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2A0" w:rsidRDefault="00387C14" w:rsidP="00387C14">
      <w:pPr>
        <w:jc w:val="center"/>
        <w:rPr>
          <w:rFonts w:ascii="GHEA Grapalat" w:hAnsi="GHEA Grapalat"/>
        </w:rPr>
      </w:pPr>
      <w:r w:rsidRPr="00A85757">
        <w:rPr>
          <w:rFonts w:ascii="GHEA Grapalat" w:hAnsi="GHEA Grapalat"/>
        </w:rPr>
        <w:t>ԱՄՓՈՓԱԹԵՐԹ</w:t>
      </w:r>
    </w:p>
    <w:p w:rsidR="00B42AFA" w:rsidRPr="00A85757" w:rsidRDefault="00B42AFA" w:rsidP="00387C14">
      <w:pPr>
        <w:jc w:val="center"/>
        <w:rPr>
          <w:rFonts w:ascii="GHEA Grapalat" w:hAnsi="GHEA Grapalat"/>
        </w:rPr>
      </w:pPr>
      <w:r>
        <w:rPr>
          <w:rFonts w:ascii="GHEA Grapalat" w:eastAsia="Times New Roman" w:hAnsi="GHEA Grapalat" w:cs="Sylfaen"/>
          <w:shd w:val="clear" w:color="auto" w:fill="FFFFFF"/>
        </w:rPr>
        <w:t>«</w:t>
      </w:r>
      <w:r w:rsidRPr="0075112C">
        <w:rPr>
          <w:rFonts w:ascii="GHEA Grapalat" w:eastAsia="Times New Roman" w:hAnsi="GHEA Grapalat" w:cs="Sylfaen"/>
          <w:shd w:val="clear" w:color="auto" w:fill="FFFFFF"/>
        </w:rPr>
        <w:t>ՀՀ</w:t>
      </w:r>
      <w:r w:rsidRPr="00B42AFA">
        <w:rPr>
          <w:rFonts w:ascii="GHEA Grapalat" w:eastAsia="Times New Roman" w:hAnsi="GHEA Grapalat" w:cs="Verdana"/>
          <w:shd w:val="clear" w:color="auto" w:fill="FFFFFF"/>
        </w:rPr>
        <w:t>-</w:t>
      </w:r>
      <w:r w:rsidRPr="0075112C">
        <w:rPr>
          <w:rFonts w:ascii="GHEA Grapalat" w:eastAsia="Times New Roman" w:hAnsi="GHEA Grapalat" w:cs="Sylfaen"/>
          <w:shd w:val="clear" w:color="auto" w:fill="FFFFFF"/>
        </w:rPr>
        <w:t>ում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Verdana"/>
          <w:shd w:val="clear" w:color="auto" w:fill="FFFFFF"/>
        </w:rPr>
        <w:t>դ</w:t>
      </w:r>
      <w:r w:rsidRPr="0075112C">
        <w:rPr>
          <w:rFonts w:ascii="GHEA Grapalat" w:eastAsia="Times New Roman" w:hAnsi="GHEA Grapalat" w:cs="Sylfaen"/>
          <w:shd w:val="clear" w:color="auto" w:fill="FFFFFF"/>
        </w:rPr>
        <w:t>եղե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ի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շ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ջանառության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պետական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կա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գավո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ման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ոլո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տում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փո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ձաքննություննե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ի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վճա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նե</w:t>
      </w:r>
      <w:r w:rsidRPr="0075112C">
        <w:rPr>
          <w:rFonts w:ascii="GHEA Grapalat" w:eastAsia="Times New Roman" w:hAnsi="GHEA Grapalat" w:cs="Verdana"/>
          <w:shd w:val="clear" w:color="auto" w:fill="FFFFFF"/>
        </w:rPr>
        <w:t>ր</w:t>
      </w:r>
      <w:r w:rsidRPr="0075112C">
        <w:rPr>
          <w:rFonts w:ascii="GHEA Grapalat" w:eastAsia="Times New Roman" w:hAnsi="GHEA Grapalat" w:cs="Sylfaen"/>
          <w:shd w:val="clear" w:color="auto" w:fill="FFFFFF"/>
        </w:rPr>
        <w:t>ը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 w:rsidRPr="0075112C">
        <w:rPr>
          <w:rFonts w:ascii="GHEA Grapalat" w:eastAsia="Times New Roman" w:hAnsi="GHEA Grapalat" w:cs="Sylfaen"/>
          <w:shd w:val="clear" w:color="auto" w:fill="FFFFFF"/>
        </w:rPr>
        <w:t>սահմանելու</w:t>
      </w:r>
      <w:r w:rsidRPr="00B42AFA">
        <w:rPr>
          <w:rFonts w:ascii="GHEA Grapalat" w:eastAsia="Times New Roman" w:hAnsi="GHEA Grapalat" w:cs="Verdana"/>
          <w:shd w:val="clear" w:color="auto" w:fill="FFFFFF"/>
        </w:rPr>
        <w:t xml:space="preserve"> </w:t>
      </w:r>
      <w:r>
        <w:rPr>
          <w:rFonts w:ascii="GHEA Grapalat" w:eastAsia="Times New Roman" w:hAnsi="GHEA Grapalat" w:cs="Sylfaen"/>
          <w:shd w:val="clear" w:color="auto" w:fill="FFFFFF"/>
        </w:rPr>
        <w:t>մասի» ՀՀ կառավարության որոշման վերաբերյալ առաջարկությունների և դիտողությունների</w:t>
      </w:r>
    </w:p>
    <w:p w:rsidR="00387C14" w:rsidRPr="00A85757" w:rsidRDefault="00387C14" w:rsidP="00387C14">
      <w:pPr>
        <w:jc w:val="center"/>
        <w:rPr>
          <w:rFonts w:ascii="GHEA Grapalat" w:hAnsi="GHEA Grapalat"/>
        </w:rPr>
      </w:pPr>
    </w:p>
    <w:tbl>
      <w:tblPr>
        <w:tblStyle w:val="TableGrid"/>
        <w:tblW w:w="0" w:type="auto"/>
        <w:tblLook w:val="04A0"/>
      </w:tblPr>
      <w:tblGrid>
        <w:gridCol w:w="572"/>
        <w:gridCol w:w="2594"/>
        <w:gridCol w:w="5810"/>
        <w:gridCol w:w="5810"/>
      </w:tblGrid>
      <w:tr w:rsidR="006C2E66" w:rsidRPr="00A85757" w:rsidTr="00387C14">
        <w:tc>
          <w:tcPr>
            <w:tcW w:w="572" w:type="dxa"/>
          </w:tcPr>
          <w:p w:rsidR="006C2E66" w:rsidRDefault="006C2E66" w:rsidP="00BA40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6C2E66" w:rsidRPr="002D7175" w:rsidRDefault="006C2E66" w:rsidP="00BA40E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D7175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594" w:type="dxa"/>
          </w:tcPr>
          <w:p w:rsidR="006C2E66" w:rsidRDefault="006C2E66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6C2E66" w:rsidRPr="002D7175" w:rsidRDefault="006C2E66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Հ</w:t>
            </w:r>
            <w:r w:rsidRPr="002D7175">
              <w:rPr>
                <w:rFonts w:ascii="GHEA Grapalat" w:hAnsi="GHEA Grapalat"/>
                <w:lang w:val="hy-AM"/>
              </w:rPr>
              <w:t>եղինակը</w:t>
            </w:r>
          </w:p>
        </w:tc>
        <w:tc>
          <w:tcPr>
            <w:tcW w:w="5810" w:type="dxa"/>
          </w:tcPr>
          <w:p w:rsidR="006C2E66" w:rsidRPr="002D7175" w:rsidRDefault="006C2E66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</w:rPr>
            </w:pPr>
          </w:p>
          <w:p w:rsidR="006C2E66" w:rsidRPr="002D7175" w:rsidRDefault="006C2E66" w:rsidP="00BA40E9">
            <w:pPr>
              <w:pStyle w:val="BodyText"/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ru-RU"/>
              </w:rPr>
              <w:t>Բ</w:t>
            </w:r>
            <w:r w:rsidRPr="002D7175">
              <w:rPr>
                <w:rFonts w:ascii="GHEA Grapalat" w:hAnsi="GHEA Grapalat"/>
                <w:lang w:val="hy-AM"/>
              </w:rPr>
              <w:t>ովանդակությունը</w:t>
            </w:r>
          </w:p>
        </w:tc>
        <w:tc>
          <w:tcPr>
            <w:tcW w:w="5810" w:type="dxa"/>
          </w:tcPr>
          <w:p w:rsidR="006C2E66" w:rsidRPr="002D7175" w:rsidRDefault="006C2E66" w:rsidP="00BA40E9">
            <w:pPr>
              <w:pStyle w:val="BodyText"/>
              <w:tabs>
                <w:tab w:val="left" w:pos="1927"/>
              </w:tabs>
              <w:spacing w:after="0" w:line="276" w:lineRule="auto"/>
              <w:jc w:val="center"/>
              <w:rPr>
                <w:rFonts w:ascii="GHEA Grapalat" w:hAnsi="GHEA Grapalat"/>
                <w:lang w:val="ru-RU"/>
              </w:rPr>
            </w:pPr>
          </w:p>
          <w:p w:rsidR="006C2E66" w:rsidRPr="002D7175" w:rsidRDefault="006C2E66" w:rsidP="00BA40E9">
            <w:pPr>
              <w:pStyle w:val="BodyText"/>
              <w:tabs>
                <w:tab w:val="left" w:pos="1927"/>
              </w:tabs>
              <w:spacing w:after="0" w:line="276" w:lineRule="auto"/>
              <w:jc w:val="center"/>
              <w:rPr>
                <w:rFonts w:ascii="GHEA Grapalat" w:hAnsi="GHEA Grapalat"/>
                <w:lang w:val="hy-AM"/>
              </w:rPr>
            </w:pPr>
            <w:r w:rsidRPr="002D7175">
              <w:rPr>
                <w:rFonts w:ascii="GHEA Grapalat" w:hAnsi="GHEA Grapalat"/>
                <w:lang w:val="hy-AM"/>
              </w:rPr>
              <w:t>Եզրակացություն</w:t>
            </w:r>
          </w:p>
        </w:tc>
      </w:tr>
      <w:tr w:rsidR="006C2E66" w:rsidRPr="00B42AFA" w:rsidTr="00387C14">
        <w:tc>
          <w:tcPr>
            <w:tcW w:w="572" w:type="dxa"/>
          </w:tcPr>
          <w:p w:rsidR="006C2E66" w:rsidRPr="00A85757" w:rsidRDefault="006C2E66" w:rsidP="00387C1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594" w:type="dxa"/>
          </w:tcPr>
          <w:p w:rsidR="006C2E66" w:rsidRPr="00A85757" w:rsidRDefault="006C2E66" w:rsidP="002A3FF0">
            <w:pPr>
              <w:jc w:val="center"/>
              <w:rPr>
                <w:rFonts w:ascii="GHEA Grapalat" w:hAnsi="GHEA Grapalat"/>
                <w:lang w:val="en-US"/>
              </w:rPr>
            </w:pPr>
            <w:r w:rsidRPr="00A85757">
              <w:rPr>
                <w:rFonts w:ascii="GHEA Grapalat" w:hAnsi="GHEA Grapalat"/>
              </w:rPr>
              <w:t>Վարչապետի աշխատակազմի ի</w:t>
            </w:r>
            <w:r w:rsidRPr="00A85757">
              <w:rPr>
                <w:rFonts w:ascii="GHEA Grapalat" w:hAnsi="GHEA Grapalat"/>
                <w:lang w:val="en-US"/>
              </w:rPr>
              <w:t>ր</w:t>
            </w:r>
            <w:r w:rsidRPr="00A85757">
              <w:rPr>
                <w:rFonts w:ascii="GHEA Grapalat" w:hAnsi="GHEA Grapalat"/>
              </w:rPr>
              <w:t>ավաբա</w:t>
            </w:r>
            <w:r w:rsidR="00B42AFA">
              <w:rPr>
                <w:rFonts w:ascii="GHEA Grapalat" w:hAnsi="GHEA Grapalat"/>
              </w:rPr>
              <w:t>ն</w:t>
            </w:r>
            <w:proofErr w:type="spellStart"/>
            <w:r w:rsidRPr="00A85757">
              <w:rPr>
                <w:rFonts w:ascii="GHEA Grapalat" w:hAnsi="GHEA Grapalat"/>
                <w:lang w:val="en-US"/>
              </w:rPr>
              <w:t>ական</w:t>
            </w:r>
            <w:proofErr w:type="spellEnd"/>
            <w:r w:rsidRPr="00A85757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A85757">
              <w:rPr>
                <w:rFonts w:ascii="GHEA Grapalat" w:hAnsi="GHEA Grapalat"/>
                <w:lang w:val="en-US"/>
              </w:rPr>
              <w:t>վարչություն</w:t>
            </w:r>
            <w:proofErr w:type="spellEnd"/>
          </w:p>
        </w:tc>
        <w:tc>
          <w:tcPr>
            <w:tcW w:w="5810" w:type="dxa"/>
          </w:tcPr>
          <w:p w:rsidR="006C2E66" w:rsidRPr="00BC316C" w:rsidRDefault="00B42AFA" w:rsidP="00387C14">
            <w:pPr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</w:pPr>
            <w:r w:rsidRPr="00B42AFA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>1</w:t>
            </w:r>
            <w:r w:rsidR="006C2E66"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.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Առաջա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կում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ենք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ևս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մեկ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անգամ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քննա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կել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հետգ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անցումային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փոփոխություննե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փո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ձաքննություննե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վճա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նե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ը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սահմանելու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նպատակահա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մա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ությունը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,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քանի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ո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 &lt;&lt;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Դեղե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մասին</w:t>
            </w:r>
            <w:r w:rsidR="006C2E66"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&gt;&gt;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օ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ենքով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նման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լիազո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ություն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կառավա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ությանը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վե</w:t>
            </w:r>
            <w:r w:rsidR="006C2E66"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ապահված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="006C2E66"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չէ</w:t>
            </w:r>
            <w:r w:rsidR="006C2E66"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>:</w:t>
            </w:r>
          </w:p>
          <w:p w:rsidR="006C2E66" w:rsidRPr="00BC316C" w:rsidRDefault="006C2E66" w:rsidP="00387C14">
            <w:pPr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</w:pPr>
          </w:p>
          <w:p w:rsidR="006C2E66" w:rsidRPr="00BC316C" w:rsidRDefault="006C2E66" w:rsidP="00387C14">
            <w:pPr>
              <w:rPr>
                <w:rFonts w:ascii="GHEA Grapalat" w:eastAsia="Times New Roman" w:hAnsi="GHEA Grapalat"/>
                <w:lang w:val="en-US"/>
              </w:rPr>
            </w:pP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2.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նախագծի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1-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ին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կետի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4-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րդ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ենթակետում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 &lt;&lt;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մեծածախ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լիցենզիա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&gt;&gt;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բառե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առաջա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կում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ենք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փոխա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ինել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 &lt;&lt;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մեծածախ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ացման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լիցենզիա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&gt;&gt;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բառե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ով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>:</w:t>
            </w:r>
          </w:p>
          <w:p w:rsidR="006C2E66" w:rsidRPr="00BC316C" w:rsidRDefault="006C2E66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0" w:type="dxa"/>
          </w:tcPr>
          <w:p w:rsidR="006C2E66" w:rsidRPr="00BC316C" w:rsidRDefault="006C2E66" w:rsidP="00387C14">
            <w:pPr>
              <w:jc w:val="center"/>
              <w:rPr>
                <w:rFonts w:ascii="GHEA Grapalat" w:hAnsi="GHEA Grapalat" w:cs="AK Courier"/>
                <w:lang w:val="en-US"/>
              </w:rPr>
            </w:pPr>
            <w:r w:rsidRPr="00BC316C">
              <w:rPr>
                <w:rFonts w:ascii="GHEA Grapalat" w:hAnsi="GHEA Grapalat" w:cs="AK Courier"/>
                <w:lang w:val="en-US"/>
              </w:rPr>
              <w:t>«</w:t>
            </w:r>
            <w:r w:rsidRPr="00A85757">
              <w:rPr>
                <w:rFonts w:ascii="GHEA Grapalat" w:hAnsi="GHEA Grapalat" w:cs="AK Courier"/>
              </w:rPr>
              <w:t>Դեղերի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մասին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» </w:t>
            </w:r>
            <w:r w:rsidRPr="00A85757">
              <w:rPr>
                <w:rFonts w:ascii="GHEA Grapalat" w:hAnsi="GHEA Grapalat" w:cs="AK Courier"/>
              </w:rPr>
              <w:t>ՀՀ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օրենքի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16- </w:t>
            </w:r>
            <w:r w:rsidRPr="00A85757">
              <w:rPr>
                <w:rFonts w:ascii="GHEA Grapalat" w:hAnsi="GHEA Grapalat" w:cs="AK Courier"/>
              </w:rPr>
              <w:t>րդ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հոդվածի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22-</w:t>
            </w:r>
            <w:r w:rsidRPr="00A85757">
              <w:rPr>
                <w:rFonts w:ascii="GHEA Grapalat" w:hAnsi="GHEA Grapalat" w:cs="AK Courier"/>
              </w:rPr>
              <w:t>րդ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մասի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համաձայն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«22. </w:t>
            </w:r>
            <w:r w:rsidRPr="00A85757">
              <w:rPr>
                <w:rFonts w:ascii="GHEA Grapalat" w:hAnsi="GHEA Grapalat" w:cs="AK Courier"/>
              </w:rPr>
              <w:t>Դեղի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գրանցման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հավաստագրի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իրավատերը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օրենքով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նախատեսված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պատասխանատվություն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է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կրում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գրանցված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արտադրանքի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անվտանգության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, </w:t>
            </w:r>
            <w:r w:rsidRPr="00A85757">
              <w:rPr>
                <w:rFonts w:ascii="GHEA Grapalat" w:hAnsi="GHEA Grapalat" w:cs="AK Courier"/>
              </w:rPr>
              <w:t>արդյունավետության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, </w:t>
            </w:r>
            <w:r w:rsidRPr="00A85757">
              <w:rPr>
                <w:rFonts w:ascii="GHEA Grapalat" w:hAnsi="GHEA Grapalat" w:cs="AK Courier"/>
              </w:rPr>
              <w:t>որակի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համար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եւ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պարտավոր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է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Լիազոր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մարմնին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անհապաղ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գրավոր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հայտնել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դրանց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վերաբերյալ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յուրաքանչյուր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նոր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տվյալ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եւ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(</w:t>
            </w:r>
            <w:r w:rsidRPr="00A85757">
              <w:rPr>
                <w:rFonts w:ascii="GHEA Grapalat" w:hAnsi="GHEA Grapalat" w:cs="AK Courier"/>
              </w:rPr>
              <w:t>կամ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) </w:t>
            </w:r>
            <w:r w:rsidRPr="00A85757">
              <w:rPr>
                <w:rFonts w:ascii="GHEA Grapalat" w:hAnsi="GHEA Grapalat" w:cs="AK Courier"/>
              </w:rPr>
              <w:t>փոփոխություն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, </w:t>
            </w:r>
            <w:r w:rsidRPr="00A85757">
              <w:rPr>
                <w:rFonts w:ascii="GHEA Grapalat" w:hAnsi="GHEA Grapalat" w:cs="AK Courier"/>
              </w:rPr>
              <w:t>որոնք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հայտնաբերվել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եւ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(</w:t>
            </w:r>
            <w:r w:rsidRPr="00A85757">
              <w:rPr>
                <w:rFonts w:ascii="GHEA Grapalat" w:hAnsi="GHEA Grapalat" w:cs="AK Courier"/>
              </w:rPr>
              <w:t>կամ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) </w:t>
            </w:r>
            <w:r w:rsidRPr="00A85757">
              <w:rPr>
                <w:rFonts w:ascii="GHEA Grapalat" w:hAnsi="GHEA Grapalat" w:cs="AK Courier"/>
              </w:rPr>
              <w:t>կատարվել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են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հետգրանցումային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շրջանում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, </w:t>
            </w:r>
            <w:r w:rsidRPr="00A85757">
              <w:rPr>
                <w:rFonts w:ascii="GHEA Grapalat" w:hAnsi="GHEA Grapalat" w:cs="AK Courier"/>
              </w:rPr>
              <w:t>ներառյալ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` </w:t>
            </w:r>
            <w:r w:rsidRPr="00A85757">
              <w:rPr>
                <w:rFonts w:ascii="GHEA Grapalat" w:hAnsi="GHEA Grapalat" w:cs="AK Courier"/>
              </w:rPr>
              <w:t>արտադրանքի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կիրառման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արգելքի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կամ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սահմանափակման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մասին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որեւէ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երկրի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իրավասու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մարմնի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տվյալները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: </w:t>
            </w:r>
            <w:r w:rsidRPr="00A85757">
              <w:rPr>
                <w:rFonts w:ascii="GHEA Grapalat" w:hAnsi="GHEA Grapalat" w:cs="AK Courier"/>
                <w:b/>
              </w:rPr>
              <w:t>Հայաստանի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Հանրապետության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կառավարությունը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սահմանում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է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այդ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փոփոխությունների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եւ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տվյալների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փորձաքննության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ու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ներկայացման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կարգը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եւ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անհրաժեշտ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փաստաթղթերի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ցանկը</w:t>
            </w:r>
            <w:r w:rsidRPr="00BC316C">
              <w:rPr>
                <w:rFonts w:ascii="GHEA Grapalat" w:hAnsi="GHEA Grapalat" w:cs="AK Courier"/>
                <w:lang w:val="en-US"/>
              </w:rPr>
              <w:t>»:</w:t>
            </w:r>
          </w:p>
          <w:p w:rsidR="006C2E66" w:rsidRPr="00BC316C" w:rsidRDefault="006C2E66" w:rsidP="00387C14">
            <w:pPr>
              <w:jc w:val="center"/>
              <w:rPr>
                <w:rFonts w:ascii="GHEA Grapalat" w:hAnsi="GHEA Grapalat" w:cs="AK Courier"/>
                <w:lang w:val="en-US"/>
              </w:rPr>
            </w:pPr>
            <w:r w:rsidRPr="00BC316C">
              <w:rPr>
                <w:rFonts w:ascii="GHEA Grapalat" w:hAnsi="GHEA Grapalat" w:cs="AK Courier"/>
                <w:lang w:val="en-US"/>
              </w:rPr>
              <w:t>«</w:t>
            </w:r>
            <w:r w:rsidRPr="00A85757">
              <w:rPr>
                <w:rFonts w:ascii="GHEA Grapalat" w:hAnsi="GHEA Grapalat" w:cs="AK Courier"/>
              </w:rPr>
              <w:t>Դեղերի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մասին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» </w:t>
            </w:r>
            <w:r w:rsidRPr="00A85757">
              <w:rPr>
                <w:rFonts w:ascii="GHEA Grapalat" w:hAnsi="GHEA Grapalat" w:cs="AK Courier"/>
              </w:rPr>
              <w:t>ՀՀ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օրենքի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7-</w:t>
            </w:r>
            <w:r w:rsidRPr="00A85757">
              <w:rPr>
                <w:rFonts w:ascii="GHEA Grapalat" w:hAnsi="GHEA Grapalat" w:cs="AK Courier"/>
              </w:rPr>
              <w:t>րդ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հոդվածի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2-</w:t>
            </w:r>
            <w:r w:rsidRPr="00A85757">
              <w:rPr>
                <w:rFonts w:ascii="GHEA Grapalat" w:hAnsi="GHEA Grapalat" w:cs="AK Courier"/>
              </w:rPr>
              <w:t>րդ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մասի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համաձայն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«</w:t>
            </w:r>
            <w:r w:rsidRPr="00A85757">
              <w:rPr>
                <w:rFonts w:ascii="GHEA Grapalat" w:hAnsi="GHEA Grapalat" w:cs="AK Courier"/>
                <w:b/>
              </w:rPr>
              <w:t>Դեղերի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շրջանառության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պետական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կարգավորման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ոլորտում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փորձաքննությունները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վճարովի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են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, </w:t>
            </w:r>
            <w:r w:rsidRPr="00A85757">
              <w:rPr>
                <w:rFonts w:ascii="GHEA Grapalat" w:hAnsi="GHEA Grapalat" w:cs="AK Courier"/>
              </w:rPr>
              <w:t>բացառությամբ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օրենքով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նախատեսված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դեպքերի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... </w:t>
            </w:r>
            <w:r w:rsidRPr="00A85757">
              <w:rPr>
                <w:rFonts w:ascii="GHEA Grapalat" w:hAnsi="GHEA Grapalat" w:cs="AK Courier"/>
              </w:rPr>
              <w:t>Դեղերի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շրջանառության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պետական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կարգավորման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ոլորտում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</w:rPr>
              <w:t>փորձաքննությունների</w:t>
            </w:r>
            <w:r w:rsidRPr="00BC316C">
              <w:rPr>
                <w:rFonts w:ascii="GHEA Grapalat" w:hAnsi="GHEA Grapalat" w:cs="AK Courier"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lastRenderedPageBreak/>
              <w:t>վճարները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սահմանվում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են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Հայաստանի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Հանրապետության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կառավարության</w:t>
            </w:r>
            <w:r w:rsidRPr="00BC316C">
              <w:rPr>
                <w:rFonts w:ascii="GHEA Grapalat" w:hAnsi="GHEA Grapalat" w:cs="AK Courier"/>
                <w:b/>
                <w:lang w:val="en-US"/>
              </w:rPr>
              <w:t xml:space="preserve"> </w:t>
            </w:r>
            <w:r w:rsidRPr="00A85757">
              <w:rPr>
                <w:rFonts w:ascii="GHEA Grapalat" w:hAnsi="GHEA Grapalat" w:cs="AK Courier"/>
                <w:b/>
              </w:rPr>
              <w:t>որոշմամբ</w:t>
            </w:r>
            <w:r w:rsidRPr="00BC316C">
              <w:rPr>
                <w:rFonts w:ascii="GHEA Grapalat" w:hAnsi="GHEA Grapalat" w:cs="AK Courier"/>
                <w:lang w:val="en-US"/>
              </w:rPr>
              <w:t>:»</w:t>
            </w:r>
          </w:p>
          <w:p w:rsidR="006C2E66" w:rsidRPr="00BC316C" w:rsidRDefault="006C2E66" w:rsidP="00387C14">
            <w:pPr>
              <w:jc w:val="center"/>
              <w:rPr>
                <w:rFonts w:ascii="GHEA Grapalat" w:hAnsi="GHEA Grapalat" w:cs="AK Courier"/>
                <w:lang w:val="en-US"/>
              </w:rPr>
            </w:pPr>
          </w:p>
          <w:p w:rsidR="006C2E66" w:rsidRPr="00BC316C" w:rsidRDefault="006C2E66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6C2E66" w:rsidRPr="00B42AFA" w:rsidTr="00387C14">
        <w:tc>
          <w:tcPr>
            <w:tcW w:w="572" w:type="dxa"/>
          </w:tcPr>
          <w:p w:rsidR="006C2E66" w:rsidRPr="00BC316C" w:rsidRDefault="006C2E66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594" w:type="dxa"/>
          </w:tcPr>
          <w:p w:rsidR="006C2E66" w:rsidRPr="00BC316C" w:rsidRDefault="006C2E66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0" w:type="dxa"/>
          </w:tcPr>
          <w:p w:rsidR="006C2E66" w:rsidRPr="00BC316C" w:rsidRDefault="006C2E66" w:rsidP="00372A30">
            <w:pPr>
              <w:rPr>
                <w:rFonts w:ascii="GHEA Grapalat" w:eastAsia="Times New Roman" w:hAnsi="GHEA Grapalat"/>
                <w:lang w:val="en-US"/>
              </w:rPr>
            </w:pP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2.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նախագծի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1-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ին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կետի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4-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րդ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ենթակետում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 &lt;&lt;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մեծածախ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լիցենզիա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&gt;&gt;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բառե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ն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առաջա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կում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ենք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փոխա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ինել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 &lt;&lt;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մեծածախ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ի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ացման</w:t>
            </w:r>
            <w:r w:rsidRPr="00BC316C">
              <w:rPr>
                <w:rFonts w:ascii="GHEA Grapalat" w:eastAsia="Times New Roman" w:hAnsi="GHEA Grapalat" w:cs="Verdana"/>
                <w:color w:val="191919"/>
                <w:shd w:val="clear" w:color="auto" w:fill="FFFFFF"/>
                <w:lang w:val="en-US"/>
              </w:rPr>
              <w:t xml:space="preserve">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լիցենզիա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 xml:space="preserve">&gt;&gt; 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բառե</w:t>
            </w:r>
            <w:r w:rsidRPr="00A85757">
              <w:rPr>
                <w:rFonts w:ascii="GHEA Grapalat" w:eastAsia="Times New Roman" w:hAnsi="GHEA Grapalat" w:cs="Verdana"/>
                <w:color w:val="191919"/>
                <w:shd w:val="clear" w:color="auto" w:fill="FFFFFF"/>
              </w:rPr>
              <w:t>ր</w:t>
            </w:r>
            <w:r w:rsidRPr="00A85757">
              <w:rPr>
                <w:rFonts w:ascii="GHEA Grapalat" w:eastAsia="Times New Roman" w:hAnsi="GHEA Grapalat" w:cs="Sylfaen"/>
                <w:color w:val="191919"/>
                <w:shd w:val="clear" w:color="auto" w:fill="FFFFFF"/>
              </w:rPr>
              <w:t>ով</w:t>
            </w:r>
            <w:r w:rsidRPr="00BC316C">
              <w:rPr>
                <w:rFonts w:ascii="GHEA Grapalat" w:eastAsia="Times New Roman" w:hAnsi="GHEA Grapalat"/>
                <w:color w:val="191919"/>
                <w:shd w:val="clear" w:color="auto" w:fill="FFFFFF"/>
                <w:lang w:val="en-US"/>
              </w:rPr>
              <w:t>:</w:t>
            </w:r>
          </w:p>
          <w:p w:rsidR="006C2E66" w:rsidRPr="00BC316C" w:rsidRDefault="006C2E66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5810" w:type="dxa"/>
          </w:tcPr>
          <w:p w:rsidR="006C2E66" w:rsidRPr="00BC316C" w:rsidRDefault="006C2E66" w:rsidP="00C8478B">
            <w:pPr>
              <w:jc w:val="center"/>
              <w:rPr>
                <w:rFonts w:ascii="GHEA Grapalat" w:hAnsi="GHEA Grapalat"/>
                <w:lang w:val="en-US"/>
              </w:rPr>
            </w:pPr>
            <w:r w:rsidRPr="00A85757">
              <w:rPr>
                <w:rFonts w:ascii="GHEA Grapalat" w:hAnsi="GHEA Grapalat"/>
              </w:rPr>
              <w:t>Ընդունվել</w:t>
            </w:r>
            <w:r w:rsidRPr="00BC316C">
              <w:rPr>
                <w:rFonts w:ascii="GHEA Grapalat" w:hAnsi="GHEA Grapalat"/>
                <w:lang w:val="en-US"/>
              </w:rPr>
              <w:t xml:space="preserve">  </w:t>
            </w:r>
            <w:r w:rsidRPr="00A85757">
              <w:rPr>
                <w:rFonts w:ascii="GHEA Grapalat" w:hAnsi="GHEA Grapalat"/>
              </w:rPr>
              <w:t>է</w:t>
            </w:r>
            <w:r w:rsidRPr="00BC316C">
              <w:rPr>
                <w:rFonts w:ascii="GHEA Grapalat" w:hAnsi="GHEA Grapalat"/>
                <w:lang w:val="en-US"/>
              </w:rPr>
              <w:t xml:space="preserve"> </w:t>
            </w:r>
            <w:r w:rsidRPr="00A85757">
              <w:rPr>
                <w:rFonts w:ascii="GHEA Grapalat" w:hAnsi="GHEA Grapalat"/>
              </w:rPr>
              <w:t>և</w:t>
            </w:r>
            <w:r w:rsidRPr="00BC316C">
              <w:rPr>
                <w:rFonts w:ascii="GHEA Grapalat" w:hAnsi="GHEA Grapalat"/>
                <w:lang w:val="en-US"/>
              </w:rPr>
              <w:t xml:space="preserve"> </w:t>
            </w:r>
            <w:r w:rsidRPr="00A85757">
              <w:rPr>
                <w:rFonts w:ascii="GHEA Grapalat" w:hAnsi="GHEA Grapalat"/>
              </w:rPr>
              <w:t>նախագծում</w:t>
            </w:r>
            <w:r w:rsidRPr="00BC316C">
              <w:rPr>
                <w:rFonts w:ascii="GHEA Grapalat" w:hAnsi="GHEA Grapalat"/>
                <w:lang w:val="en-US"/>
              </w:rPr>
              <w:t xml:space="preserve"> </w:t>
            </w:r>
            <w:r w:rsidRPr="00A85757">
              <w:rPr>
                <w:rFonts w:ascii="GHEA Grapalat" w:hAnsi="GHEA Grapalat"/>
              </w:rPr>
              <w:t>կատարվել</w:t>
            </w:r>
            <w:r w:rsidRPr="00BC316C">
              <w:rPr>
                <w:rFonts w:ascii="GHEA Grapalat" w:hAnsi="GHEA Grapalat"/>
                <w:lang w:val="en-US"/>
              </w:rPr>
              <w:t xml:space="preserve"> </w:t>
            </w:r>
            <w:r w:rsidRPr="00A85757">
              <w:rPr>
                <w:rFonts w:ascii="GHEA Grapalat" w:hAnsi="GHEA Grapalat"/>
              </w:rPr>
              <w:t>է</w:t>
            </w:r>
            <w:r w:rsidRPr="00BC316C">
              <w:rPr>
                <w:rFonts w:ascii="GHEA Grapalat" w:hAnsi="GHEA Grapalat"/>
                <w:lang w:val="en-US"/>
              </w:rPr>
              <w:t xml:space="preserve"> </w:t>
            </w:r>
            <w:r w:rsidRPr="00A85757">
              <w:rPr>
                <w:rFonts w:ascii="GHEA Grapalat" w:hAnsi="GHEA Grapalat"/>
              </w:rPr>
              <w:t>համապատասխան</w:t>
            </w:r>
            <w:r w:rsidRPr="00BC316C">
              <w:rPr>
                <w:rFonts w:ascii="GHEA Grapalat" w:hAnsi="GHEA Grapalat"/>
                <w:lang w:val="en-US"/>
              </w:rPr>
              <w:t xml:space="preserve">  </w:t>
            </w:r>
            <w:r w:rsidRPr="00A85757">
              <w:rPr>
                <w:rFonts w:ascii="GHEA Grapalat" w:hAnsi="GHEA Grapalat"/>
              </w:rPr>
              <w:t>փոփոխություն</w:t>
            </w:r>
            <w:r w:rsidRPr="00BC316C">
              <w:rPr>
                <w:rFonts w:ascii="GHEA Grapalat" w:hAnsi="GHEA Grapalat"/>
                <w:lang w:val="en-US"/>
              </w:rPr>
              <w:t>:</w:t>
            </w:r>
          </w:p>
        </w:tc>
      </w:tr>
      <w:tr w:rsidR="006C2E66" w:rsidRPr="00B42AFA" w:rsidTr="00387C14">
        <w:tc>
          <w:tcPr>
            <w:tcW w:w="572" w:type="dxa"/>
          </w:tcPr>
          <w:p w:rsidR="006C2E66" w:rsidRPr="00BC316C" w:rsidRDefault="006C2E66" w:rsidP="00387C14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2594" w:type="dxa"/>
          </w:tcPr>
          <w:p w:rsidR="006C2E66" w:rsidRPr="00B42AFA" w:rsidRDefault="00B42AFA" w:rsidP="00B42AFA">
            <w:pPr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ՀՀ</w:t>
            </w:r>
            <w:r w:rsidRPr="00B42AF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առողջապահական</w:t>
            </w:r>
            <w:r w:rsidRPr="00B42AF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B42AF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աշխատանքի</w:t>
            </w:r>
            <w:r w:rsidRPr="00B42AF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տեսչական</w:t>
            </w:r>
            <w:r w:rsidRPr="00B42AFA">
              <w:rPr>
                <w:rFonts w:ascii="GHEA Grapalat" w:hAnsi="GHEA Grapalat"/>
                <w:lang w:val="en-US"/>
              </w:rPr>
              <w:t xml:space="preserve"> </w:t>
            </w:r>
            <w:r>
              <w:rPr>
                <w:rFonts w:ascii="GHEA Grapalat" w:hAnsi="GHEA Grapalat"/>
              </w:rPr>
              <w:t>մարմին</w:t>
            </w:r>
          </w:p>
        </w:tc>
        <w:tc>
          <w:tcPr>
            <w:tcW w:w="5810" w:type="dxa"/>
          </w:tcPr>
          <w:p w:rsidR="006C2E66" w:rsidRPr="00A85757" w:rsidRDefault="006C2E66" w:rsidP="009F4711">
            <w:pPr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A85757">
              <w:rPr>
                <w:rFonts w:ascii="GHEA Grapalat" w:hAnsi="GHEA Grapalat"/>
                <w:lang w:val="hy-AM"/>
              </w:rPr>
              <w:t>«ՀՀ-ում դեղերի շրջանառության պետական կարգավորման ոլորտում փորձաքննությունների վճարները սահմանելու մասին» ՀՀ կառավարության որոշման նախագծում ավելացնել համապատասխան կետ՝ պետական մարմիններից, այդ թվում ՀՀ առողջապահական և աշխատանքի տեսչական մարմնից (այսուհետ՝ Տեսչական մարմին) ստացվող դեղերի փորձաքննության համար նախատեսված ֆինանսական միջոցների հատկացման և աղբյուրների վերաբերյալ։</w:t>
            </w:r>
          </w:p>
          <w:p w:rsidR="006C2E66" w:rsidRPr="00A85757" w:rsidRDefault="006C2E66" w:rsidP="009F471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810" w:type="dxa"/>
          </w:tcPr>
          <w:p w:rsidR="006C2E66" w:rsidRPr="00A85757" w:rsidRDefault="006C2E66" w:rsidP="00B42AFA">
            <w:pPr>
              <w:jc w:val="center"/>
              <w:rPr>
                <w:rFonts w:ascii="GHEA Grapalat" w:hAnsi="GHEA Grapalat"/>
                <w:lang w:val="hy-AM"/>
              </w:rPr>
            </w:pPr>
            <w:r w:rsidRPr="00A85757">
              <w:rPr>
                <w:rFonts w:ascii="GHEA Grapalat" w:hAnsi="GHEA Grapalat"/>
                <w:lang w:val="hy-AM"/>
              </w:rPr>
              <w:t xml:space="preserve">Նախագիծը վերաբերում է միայն «Դեղերի մասին» ՀՀ օրենքով </w:t>
            </w:r>
            <w:r w:rsidR="00B42AFA">
              <w:rPr>
                <w:rFonts w:ascii="GHEA Grapalat" w:hAnsi="GHEA Grapalat"/>
                <w:lang w:val="hy-AM"/>
              </w:rPr>
              <w:t>սահմանված</w:t>
            </w:r>
            <w:r w:rsidRPr="00A85757">
              <w:rPr>
                <w:rFonts w:ascii="GHEA Grapalat" w:hAnsi="GHEA Grapalat"/>
                <w:lang w:val="hy-AM"/>
              </w:rPr>
              <w:t xml:space="preserve"> </w:t>
            </w:r>
            <w:r w:rsidR="00B42AFA">
              <w:rPr>
                <w:rFonts w:ascii="GHEA Grapalat" w:hAnsi="GHEA Grapalat"/>
                <w:lang w:val="hy-AM"/>
              </w:rPr>
              <w:t>փորձաքննություններին</w:t>
            </w:r>
            <w:r w:rsidRPr="00A85757">
              <w:rPr>
                <w:rFonts w:ascii="GHEA Grapalat" w:hAnsi="GHEA Grapalat"/>
                <w:lang w:val="hy-AM"/>
              </w:rPr>
              <w:t xml:space="preserve">: </w:t>
            </w:r>
          </w:p>
        </w:tc>
      </w:tr>
    </w:tbl>
    <w:p w:rsidR="00387C14" w:rsidRPr="00A85757" w:rsidRDefault="00387C14" w:rsidP="00387C14">
      <w:pPr>
        <w:jc w:val="center"/>
        <w:rPr>
          <w:rFonts w:ascii="GHEA Grapalat" w:hAnsi="GHEA Grapalat"/>
          <w:lang w:val="hy-AM"/>
        </w:rPr>
      </w:pPr>
    </w:p>
    <w:sectPr w:rsidR="00387C14" w:rsidRPr="00A85757" w:rsidSect="00387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K Courie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75B5"/>
    <w:multiLevelType w:val="hybridMultilevel"/>
    <w:tmpl w:val="0540B67A"/>
    <w:lvl w:ilvl="0" w:tplc="DE2AA472">
      <w:start w:val="1"/>
      <w:numFmt w:val="decimal"/>
      <w:lvlText w:val="%1."/>
      <w:lvlJc w:val="left"/>
      <w:pPr>
        <w:ind w:left="928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70421D"/>
    <w:multiLevelType w:val="multilevel"/>
    <w:tmpl w:val="24CCF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7C14"/>
    <w:rsid w:val="00006736"/>
    <w:rsid w:val="000A22A0"/>
    <w:rsid w:val="00164D9A"/>
    <w:rsid w:val="00185802"/>
    <w:rsid w:val="002671A9"/>
    <w:rsid w:val="0027767E"/>
    <w:rsid w:val="002A3FF0"/>
    <w:rsid w:val="002B6C36"/>
    <w:rsid w:val="002F2E4D"/>
    <w:rsid w:val="0032378A"/>
    <w:rsid w:val="00341888"/>
    <w:rsid w:val="00372A30"/>
    <w:rsid w:val="00375F03"/>
    <w:rsid w:val="00380EF2"/>
    <w:rsid w:val="00387C14"/>
    <w:rsid w:val="003E0767"/>
    <w:rsid w:val="004129E2"/>
    <w:rsid w:val="004804D1"/>
    <w:rsid w:val="004D5FEF"/>
    <w:rsid w:val="0051040B"/>
    <w:rsid w:val="00521752"/>
    <w:rsid w:val="00600419"/>
    <w:rsid w:val="0066078E"/>
    <w:rsid w:val="006C2E66"/>
    <w:rsid w:val="0075112C"/>
    <w:rsid w:val="007A1A2E"/>
    <w:rsid w:val="008336F8"/>
    <w:rsid w:val="009462B4"/>
    <w:rsid w:val="009C1173"/>
    <w:rsid w:val="009F4711"/>
    <w:rsid w:val="00A827C0"/>
    <w:rsid w:val="00A85757"/>
    <w:rsid w:val="00B04565"/>
    <w:rsid w:val="00B42AFA"/>
    <w:rsid w:val="00BC316C"/>
    <w:rsid w:val="00C44DB8"/>
    <w:rsid w:val="00C8478B"/>
    <w:rsid w:val="00D11F77"/>
    <w:rsid w:val="00D4407E"/>
    <w:rsid w:val="00D753EB"/>
    <w:rsid w:val="00EC558E"/>
    <w:rsid w:val="00EE340C"/>
    <w:rsid w:val="00FF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4"/>
    <w:rPr>
      <w:rFonts w:ascii="Tahoma" w:hAnsi="Tahoma" w:cs="Tahoma"/>
      <w:sz w:val="16"/>
      <w:szCs w:val="16"/>
    </w:rPr>
  </w:style>
  <w:style w:type="character" w:customStyle="1" w:styleId="mechtexChar">
    <w:name w:val="mechtex Char"/>
    <w:link w:val="mechtex"/>
    <w:locked/>
    <w:rsid w:val="00A827C0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A827C0"/>
    <w:pPr>
      <w:spacing w:after="0" w:line="240" w:lineRule="auto"/>
      <w:jc w:val="center"/>
    </w:pPr>
    <w:rPr>
      <w:rFonts w:ascii="Arial Armenian" w:hAnsi="Arial Armenian"/>
      <w:lang w:val="en-US"/>
    </w:rPr>
  </w:style>
  <w:style w:type="character" w:styleId="Hyperlink">
    <w:name w:val="Hyperlink"/>
    <w:basedOn w:val="DefaultParagraphFont"/>
    <w:uiPriority w:val="99"/>
    <w:unhideWhenUsed/>
    <w:rsid w:val="002B6C36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6C2E6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C2E6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https://mul2.gov.am/tasks/15863/oneclick/Ampopatert11-02-2019.docx?token=18ec4e9ab8ee25d6ba1c6cfd3b386be9</cp:keywords>
  <dc:description/>
  <cp:lastModifiedBy>USER</cp:lastModifiedBy>
  <cp:revision>23</cp:revision>
  <dcterms:created xsi:type="dcterms:W3CDTF">2019-02-07T07:36:00Z</dcterms:created>
  <dcterms:modified xsi:type="dcterms:W3CDTF">2019-02-11T09:22:00Z</dcterms:modified>
</cp:coreProperties>
</file>