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D38" w:rsidRDefault="00B52D38" w:rsidP="006A0F7C">
      <w:pPr>
        <w:autoSpaceDE w:val="0"/>
        <w:autoSpaceDN w:val="0"/>
        <w:adjustRightInd w:val="0"/>
        <w:spacing w:after="0" w:line="360" w:lineRule="auto"/>
        <w:ind w:firstLine="400"/>
        <w:jc w:val="right"/>
        <w:rPr>
          <w:rFonts w:ascii="GHEA Grapalat" w:hAnsi="GHEA Grapalat" w:cs="AK Courier"/>
          <w:sz w:val="24"/>
          <w:szCs w:val="24"/>
        </w:rPr>
      </w:pPr>
      <w:r w:rsidRPr="006A0F7C">
        <w:rPr>
          <w:rFonts w:ascii="GHEA Grapalat" w:hAnsi="GHEA Grapalat" w:cs="AK Courier"/>
          <w:sz w:val="24"/>
          <w:szCs w:val="24"/>
        </w:rPr>
        <w:t>ՆԱԽԱԳԻԾ</w:t>
      </w:r>
    </w:p>
    <w:p w:rsidR="006A0F7C" w:rsidRPr="006A0F7C" w:rsidRDefault="006A0F7C" w:rsidP="006A0F7C">
      <w:pPr>
        <w:autoSpaceDE w:val="0"/>
        <w:autoSpaceDN w:val="0"/>
        <w:adjustRightInd w:val="0"/>
        <w:spacing w:after="0" w:line="360" w:lineRule="auto"/>
        <w:ind w:firstLine="400"/>
        <w:jc w:val="right"/>
        <w:rPr>
          <w:rFonts w:ascii="GHEA Grapalat" w:hAnsi="GHEA Grapalat" w:cs="AK Courier"/>
          <w:sz w:val="24"/>
          <w:szCs w:val="24"/>
        </w:rPr>
      </w:pPr>
    </w:p>
    <w:p w:rsidR="002D0D27" w:rsidRDefault="002D0D27" w:rsidP="006A0F7C">
      <w:pPr>
        <w:autoSpaceDE w:val="0"/>
        <w:autoSpaceDN w:val="0"/>
        <w:adjustRightInd w:val="0"/>
        <w:spacing w:after="0" w:line="360" w:lineRule="auto"/>
        <w:ind w:firstLine="400"/>
        <w:jc w:val="center"/>
        <w:rPr>
          <w:rFonts w:ascii="GHEA Grapalat" w:hAnsi="GHEA Grapalat" w:cs="AK Courier"/>
          <w:sz w:val="24"/>
          <w:szCs w:val="24"/>
        </w:rPr>
      </w:pPr>
      <w:r w:rsidRPr="006A0F7C">
        <w:rPr>
          <w:rFonts w:ascii="GHEA Grapalat" w:hAnsi="GHEA Grapalat" w:cs="AK Courier"/>
          <w:sz w:val="24"/>
          <w:szCs w:val="24"/>
        </w:rPr>
        <w:t>ՀԱՅԱՍՏԱՆԻ ՀԱՆՐԱՊԵՏՈՒԹՅԱՆ ԿԱՌԱՎԱՐՈՒԹՅՈՒՆ</w:t>
      </w:r>
    </w:p>
    <w:p w:rsidR="006A0F7C" w:rsidRPr="006A0F7C" w:rsidRDefault="006A0F7C" w:rsidP="006A0F7C">
      <w:pPr>
        <w:autoSpaceDE w:val="0"/>
        <w:autoSpaceDN w:val="0"/>
        <w:adjustRightInd w:val="0"/>
        <w:spacing w:after="0" w:line="360" w:lineRule="auto"/>
        <w:ind w:firstLine="400"/>
        <w:jc w:val="center"/>
        <w:rPr>
          <w:rFonts w:ascii="GHEA Grapalat" w:hAnsi="GHEA Grapalat" w:cs="AK Courier"/>
          <w:sz w:val="24"/>
          <w:szCs w:val="24"/>
        </w:rPr>
      </w:pPr>
    </w:p>
    <w:p w:rsidR="002D0D27" w:rsidRDefault="002D0D27" w:rsidP="006A0F7C">
      <w:pPr>
        <w:autoSpaceDE w:val="0"/>
        <w:autoSpaceDN w:val="0"/>
        <w:adjustRightInd w:val="0"/>
        <w:spacing w:after="0" w:line="360" w:lineRule="auto"/>
        <w:ind w:firstLine="400"/>
        <w:jc w:val="center"/>
        <w:rPr>
          <w:rFonts w:ascii="GHEA Grapalat" w:hAnsi="GHEA Grapalat" w:cs="AK Courier"/>
          <w:sz w:val="24"/>
          <w:szCs w:val="24"/>
        </w:rPr>
      </w:pPr>
      <w:r w:rsidRPr="006A0F7C">
        <w:rPr>
          <w:rFonts w:ascii="GHEA Grapalat" w:hAnsi="GHEA Grapalat" w:cs="AK Courier"/>
          <w:sz w:val="24"/>
          <w:szCs w:val="24"/>
        </w:rPr>
        <w:t>ՈՐՈՇՈՒՄ</w:t>
      </w:r>
    </w:p>
    <w:p w:rsidR="006A0F7C" w:rsidRPr="006A0F7C" w:rsidRDefault="006A0F7C" w:rsidP="006A0F7C">
      <w:pPr>
        <w:autoSpaceDE w:val="0"/>
        <w:autoSpaceDN w:val="0"/>
        <w:adjustRightInd w:val="0"/>
        <w:spacing w:after="0" w:line="360" w:lineRule="auto"/>
        <w:ind w:firstLine="400"/>
        <w:jc w:val="center"/>
        <w:rPr>
          <w:rFonts w:ascii="GHEA Grapalat" w:hAnsi="GHEA Grapalat" w:cs="AK Courier"/>
          <w:sz w:val="24"/>
          <w:szCs w:val="24"/>
        </w:rPr>
      </w:pPr>
    </w:p>
    <w:p w:rsidR="002D0D27" w:rsidRPr="006A0F7C" w:rsidRDefault="002D0D27" w:rsidP="006A0F7C">
      <w:pPr>
        <w:autoSpaceDE w:val="0"/>
        <w:autoSpaceDN w:val="0"/>
        <w:adjustRightInd w:val="0"/>
        <w:spacing w:after="0" w:line="360" w:lineRule="auto"/>
        <w:ind w:firstLine="400"/>
        <w:jc w:val="center"/>
        <w:rPr>
          <w:rFonts w:ascii="GHEA Grapalat" w:hAnsi="GHEA Grapalat" w:cs="AK Courier"/>
          <w:sz w:val="24"/>
          <w:szCs w:val="24"/>
        </w:rPr>
      </w:pPr>
      <w:r w:rsidRPr="006A0F7C">
        <w:rPr>
          <w:rFonts w:ascii="GHEA Grapalat" w:hAnsi="GHEA Grapalat" w:cs="AK Courier"/>
          <w:sz w:val="24"/>
          <w:szCs w:val="24"/>
        </w:rPr>
        <w:t>N</w:t>
      </w:r>
      <w:r w:rsidR="00B52D38" w:rsidRPr="006A0F7C">
        <w:rPr>
          <w:rFonts w:ascii="GHEA Grapalat" w:hAnsi="GHEA Grapalat" w:cs="AK Courier"/>
          <w:sz w:val="24"/>
          <w:szCs w:val="24"/>
        </w:rPr>
        <w:t xml:space="preserve">            </w:t>
      </w:r>
      <w:r w:rsidRPr="006A0F7C">
        <w:rPr>
          <w:rFonts w:ascii="GHEA Grapalat" w:hAnsi="GHEA Grapalat" w:cs="AK Courier"/>
          <w:sz w:val="24"/>
          <w:szCs w:val="24"/>
        </w:rPr>
        <w:t>-</w:t>
      </w:r>
      <w:r w:rsidR="002E1ECE" w:rsidRPr="006A0F7C">
        <w:rPr>
          <w:rFonts w:ascii="GHEA Grapalat" w:hAnsi="GHEA Grapalat" w:cs="AK Courier"/>
          <w:sz w:val="24"/>
          <w:szCs w:val="24"/>
        </w:rPr>
        <w:t>Ա</w:t>
      </w:r>
    </w:p>
    <w:p w:rsidR="002D0D27" w:rsidRPr="006A0F7C" w:rsidRDefault="002D0D27" w:rsidP="006A0F7C">
      <w:pPr>
        <w:autoSpaceDE w:val="0"/>
        <w:autoSpaceDN w:val="0"/>
        <w:adjustRightInd w:val="0"/>
        <w:spacing w:after="0" w:line="360" w:lineRule="auto"/>
        <w:ind w:firstLine="400"/>
        <w:jc w:val="center"/>
        <w:rPr>
          <w:rFonts w:ascii="GHEA Grapalat" w:hAnsi="GHEA Grapalat" w:cs="AK Courier"/>
          <w:sz w:val="10"/>
          <w:szCs w:val="10"/>
        </w:rPr>
      </w:pPr>
    </w:p>
    <w:p w:rsidR="00A7364E" w:rsidRPr="006A0F7C" w:rsidRDefault="00A7364E" w:rsidP="006A0F7C">
      <w:pPr>
        <w:autoSpaceDE w:val="0"/>
        <w:autoSpaceDN w:val="0"/>
        <w:adjustRightInd w:val="0"/>
        <w:spacing w:after="0" w:line="240" w:lineRule="auto"/>
        <w:ind w:right="-57"/>
        <w:jc w:val="center"/>
        <w:rPr>
          <w:rFonts w:ascii="GHEA Grapalat" w:hAnsi="GHEA Grapalat" w:cs="AK Courier"/>
          <w:sz w:val="24"/>
          <w:szCs w:val="24"/>
        </w:rPr>
      </w:pPr>
      <w:r w:rsidRPr="006A0F7C">
        <w:rPr>
          <w:rFonts w:ascii="GHEA Grapalat" w:hAnsi="GHEA Grapalat" w:cs="AK Courier"/>
          <w:sz w:val="24"/>
          <w:szCs w:val="24"/>
        </w:rPr>
        <w:t>&lt;&lt;ՈՒՍՈՒՄՆԱՄԵԹՈԴԱԿԱՆ ԿԵՆՏՐՈՆ&gt;&gt; ՊԵՏԱԿԱՆ ՈՉ ԱՌԵՎՏՐԱՅԻՆ</w:t>
      </w:r>
    </w:p>
    <w:p w:rsidR="00A7364E" w:rsidRPr="006A0F7C" w:rsidRDefault="00A7364E" w:rsidP="006A0F7C">
      <w:pPr>
        <w:autoSpaceDE w:val="0"/>
        <w:autoSpaceDN w:val="0"/>
        <w:adjustRightInd w:val="0"/>
        <w:spacing w:after="0" w:line="240" w:lineRule="auto"/>
        <w:jc w:val="center"/>
        <w:rPr>
          <w:rFonts w:ascii="GHEA Grapalat" w:hAnsi="GHEA Grapalat" w:cs="AK Courier"/>
          <w:sz w:val="24"/>
          <w:szCs w:val="24"/>
        </w:rPr>
      </w:pPr>
      <w:r w:rsidRPr="006A0F7C">
        <w:rPr>
          <w:rFonts w:ascii="GHEA Grapalat" w:hAnsi="GHEA Grapalat" w:cs="AK Courier"/>
          <w:sz w:val="24"/>
          <w:szCs w:val="24"/>
        </w:rPr>
        <w:t>ԿԱԶՄԱԿԵՐՊՈՒԹՅՈՒՆ ՍՏԵՂԾԵԼՈՒ ՄԱՍԻՆ</w:t>
      </w:r>
    </w:p>
    <w:p w:rsidR="006A0F7C" w:rsidRPr="006A0F7C" w:rsidRDefault="006A0F7C" w:rsidP="006A0F7C">
      <w:pPr>
        <w:autoSpaceDE w:val="0"/>
        <w:autoSpaceDN w:val="0"/>
        <w:adjustRightInd w:val="0"/>
        <w:spacing w:after="0" w:line="240" w:lineRule="auto"/>
        <w:jc w:val="center"/>
        <w:rPr>
          <w:rFonts w:ascii="GHEA Grapalat" w:hAnsi="GHEA Grapalat" w:cs="AK Courier"/>
          <w:sz w:val="24"/>
          <w:szCs w:val="24"/>
        </w:rPr>
      </w:pPr>
      <w:r w:rsidRPr="006A0F7C">
        <w:rPr>
          <w:rFonts w:ascii="GHEA Grapalat" w:hAnsi="GHEA Grapalat" w:cs="AK Courier"/>
          <w:sz w:val="24"/>
          <w:szCs w:val="24"/>
        </w:rPr>
        <w:t>---------------------------------------------------------------------------------------------</w:t>
      </w:r>
    </w:p>
    <w:p w:rsidR="00A7364E" w:rsidRPr="006A0F7C" w:rsidRDefault="00A7364E" w:rsidP="006A0F7C">
      <w:pPr>
        <w:autoSpaceDE w:val="0"/>
        <w:autoSpaceDN w:val="0"/>
        <w:adjustRightInd w:val="0"/>
        <w:spacing w:after="0" w:line="360" w:lineRule="auto"/>
        <w:ind w:firstLine="400"/>
        <w:jc w:val="both"/>
        <w:rPr>
          <w:rFonts w:ascii="GHEA Grapalat" w:hAnsi="GHEA Grapalat" w:cs="AK Courier"/>
          <w:b/>
          <w:sz w:val="10"/>
          <w:szCs w:val="10"/>
        </w:rPr>
      </w:pPr>
    </w:p>
    <w:p w:rsidR="00A7364E" w:rsidRPr="006A0F7C" w:rsidRDefault="00A7364E" w:rsidP="006A0F7C">
      <w:pPr>
        <w:autoSpaceDE w:val="0"/>
        <w:autoSpaceDN w:val="0"/>
        <w:adjustRightInd w:val="0"/>
        <w:spacing w:after="0" w:line="360" w:lineRule="auto"/>
        <w:ind w:firstLine="400"/>
        <w:jc w:val="both"/>
        <w:rPr>
          <w:rFonts w:ascii="GHEA Grapalat" w:hAnsi="GHEA Grapalat" w:cs="AK Courier"/>
          <w:sz w:val="24"/>
          <w:szCs w:val="24"/>
        </w:rPr>
      </w:pPr>
      <w:r w:rsidRPr="006A0F7C">
        <w:rPr>
          <w:rFonts w:ascii="GHEA Grapalat" w:hAnsi="GHEA Grapalat" w:cs="AK Courier"/>
          <w:sz w:val="24"/>
          <w:szCs w:val="24"/>
        </w:rPr>
        <w:t>&lt;&lt;Պետական ոչ առևտրային կազմակերպությունների մասին&gt;&gt; Հայաստանի Հանրապետության օրենքի 9-րդ հոդվածի</w:t>
      </w:r>
      <w:r w:rsidR="00406846" w:rsidRPr="006A0F7C">
        <w:rPr>
          <w:rFonts w:ascii="GHEA Grapalat" w:hAnsi="GHEA Grapalat" w:cs="AK Courier"/>
          <w:sz w:val="24"/>
          <w:szCs w:val="24"/>
        </w:rPr>
        <w:t xml:space="preserve"> 3-</w:t>
      </w:r>
      <w:r w:rsidR="00E37735" w:rsidRPr="006A0F7C">
        <w:rPr>
          <w:rFonts w:ascii="GHEA Grapalat" w:hAnsi="GHEA Grapalat" w:cs="AK Courier"/>
          <w:sz w:val="24"/>
          <w:szCs w:val="24"/>
        </w:rPr>
        <w:t>րդ</w:t>
      </w:r>
      <w:r w:rsidR="00406846" w:rsidRPr="006A0F7C">
        <w:rPr>
          <w:rFonts w:ascii="GHEA Grapalat" w:hAnsi="GHEA Grapalat" w:cs="AK Courier"/>
          <w:sz w:val="24"/>
          <w:szCs w:val="24"/>
        </w:rPr>
        <w:t xml:space="preserve"> </w:t>
      </w:r>
      <w:r w:rsidR="002E1ECE" w:rsidRPr="006A0F7C">
        <w:rPr>
          <w:rFonts w:ascii="GHEA Grapalat" w:hAnsi="GHEA Grapalat" w:cs="AK Courier"/>
          <w:sz w:val="24"/>
          <w:szCs w:val="24"/>
        </w:rPr>
        <w:t>կետ</w:t>
      </w:r>
      <w:r w:rsidR="00406846" w:rsidRPr="006A0F7C">
        <w:rPr>
          <w:rFonts w:ascii="GHEA Grapalat" w:hAnsi="GHEA Grapalat" w:cs="AK Courier"/>
          <w:sz w:val="24"/>
          <w:szCs w:val="24"/>
        </w:rPr>
        <w:t>ի</w:t>
      </w:r>
      <w:r w:rsidR="002E1ECE" w:rsidRPr="006A0F7C">
        <w:rPr>
          <w:rFonts w:ascii="GHEA Grapalat" w:hAnsi="GHEA Grapalat" w:cs="AK Courier"/>
          <w:sz w:val="24"/>
          <w:szCs w:val="24"/>
        </w:rPr>
        <w:t>ն</w:t>
      </w:r>
      <w:r w:rsidR="00406846" w:rsidRPr="006A0F7C">
        <w:rPr>
          <w:rFonts w:ascii="GHEA Grapalat" w:hAnsi="GHEA Grapalat" w:cs="AK Courier"/>
          <w:sz w:val="24"/>
          <w:szCs w:val="24"/>
        </w:rPr>
        <w:t xml:space="preserve"> և &lt;&lt;Պետական կառավարչական հիմնարկների մասին&gt;&gt; Հայաստանի Հանրապետության օրենքի 9-րդ հոդվածի 6-րդ մասի պահանջներին </w:t>
      </w:r>
      <w:r w:rsidRPr="006A0F7C">
        <w:rPr>
          <w:rFonts w:ascii="GHEA Grapalat" w:hAnsi="GHEA Grapalat" w:cs="AK Courier"/>
          <w:sz w:val="24"/>
          <w:szCs w:val="24"/>
        </w:rPr>
        <w:t>համապատասխան` Հայաստանի Հանրապետության կառավարությունը որոշում է.</w:t>
      </w:r>
    </w:p>
    <w:p w:rsidR="00A7364E" w:rsidRPr="006A0F7C" w:rsidRDefault="00A7364E" w:rsidP="006A0F7C">
      <w:pPr>
        <w:autoSpaceDE w:val="0"/>
        <w:autoSpaceDN w:val="0"/>
        <w:adjustRightInd w:val="0"/>
        <w:spacing w:after="0" w:line="360" w:lineRule="auto"/>
        <w:ind w:firstLine="400"/>
        <w:jc w:val="both"/>
        <w:rPr>
          <w:rFonts w:ascii="GHEA Grapalat" w:hAnsi="GHEA Grapalat" w:cs="AK Courier"/>
          <w:sz w:val="24"/>
          <w:szCs w:val="24"/>
        </w:rPr>
      </w:pPr>
      <w:r w:rsidRPr="006A0F7C">
        <w:rPr>
          <w:rFonts w:ascii="GHEA Grapalat" w:hAnsi="GHEA Grapalat" w:cs="AK Courier"/>
          <w:sz w:val="24"/>
          <w:szCs w:val="24"/>
        </w:rPr>
        <w:t>1. Ստեղծել &lt;&lt;Ուսումնամեթոդական կենտրոն&gt;&gt; պետական ոչ առևտրային կազմակերպություն</w:t>
      </w:r>
      <w:r w:rsidR="00266F44">
        <w:rPr>
          <w:rFonts w:ascii="GHEA Grapalat" w:hAnsi="GHEA Grapalat" w:cs="AK Courier"/>
          <w:sz w:val="24"/>
          <w:szCs w:val="24"/>
        </w:rPr>
        <w:t xml:space="preserve"> (այսուհետ՝ կազմակերպություն)</w:t>
      </w:r>
      <w:r w:rsidRPr="006A0F7C">
        <w:rPr>
          <w:rFonts w:ascii="GHEA Grapalat" w:hAnsi="GHEA Grapalat" w:cs="AK Courier"/>
          <w:sz w:val="24"/>
          <w:szCs w:val="24"/>
        </w:rPr>
        <w:t>:</w:t>
      </w:r>
    </w:p>
    <w:p w:rsidR="00A7364E" w:rsidRPr="006A0F7C" w:rsidRDefault="00A7364E" w:rsidP="006A0F7C">
      <w:pPr>
        <w:autoSpaceDE w:val="0"/>
        <w:autoSpaceDN w:val="0"/>
        <w:adjustRightInd w:val="0"/>
        <w:spacing w:after="0" w:line="360" w:lineRule="auto"/>
        <w:ind w:firstLine="400"/>
        <w:jc w:val="both"/>
        <w:rPr>
          <w:rFonts w:ascii="GHEA Grapalat" w:hAnsi="GHEA Grapalat" w:cs="AK Courier"/>
          <w:sz w:val="24"/>
          <w:szCs w:val="24"/>
        </w:rPr>
      </w:pPr>
      <w:r w:rsidRPr="006A0F7C">
        <w:rPr>
          <w:rFonts w:ascii="GHEA Grapalat" w:hAnsi="GHEA Grapalat" w:cs="AK Courier"/>
          <w:sz w:val="24"/>
          <w:szCs w:val="24"/>
        </w:rPr>
        <w:t>2. Սահմանել, որ</w:t>
      </w:r>
      <w:r w:rsidR="00266F44">
        <w:rPr>
          <w:rFonts w:ascii="GHEA Grapalat" w:hAnsi="GHEA Grapalat" w:cs="AK Courier"/>
          <w:sz w:val="24"/>
          <w:szCs w:val="24"/>
        </w:rPr>
        <w:t xml:space="preserve"> </w:t>
      </w:r>
      <w:r w:rsidRPr="006A0F7C">
        <w:rPr>
          <w:rFonts w:ascii="GHEA Grapalat" w:hAnsi="GHEA Grapalat" w:cs="AK Courier"/>
          <w:sz w:val="24"/>
          <w:szCs w:val="24"/>
        </w:rPr>
        <w:t>կազմակերպության գործունեության առարկան ու նպատակն են` Հայաստանի Հանրապետության օրենքներով և այլ իրավական ակտերով սահմանված կարգով`</w:t>
      </w:r>
    </w:p>
    <w:p w:rsidR="003A0041" w:rsidRPr="006A0F7C" w:rsidRDefault="00E37735" w:rsidP="006A0F7C">
      <w:pPr>
        <w:pStyle w:val="ListParagraph"/>
        <w:numPr>
          <w:ilvl w:val="0"/>
          <w:numId w:val="2"/>
        </w:numPr>
        <w:autoSpaceDE w:val="0"/>
        <w:autoSpaceDN w:val="0"/>
        <w:adjustRightInd w:val="0"/>
        <w:spacing w:after="0" w:line="360" w:lineRule="auto"/>
        <w:jc w:val="both"/>
        <w:rPr>
          <w:rFonts w:ascii="GHEA Grapalat" w:hAnsi="GHEA Grapalat" w:cs="AK Courier"/>
          <w:sz w:val="24"/>
          <w:szCs w:val="24"/>
        </w:rPr>
      </w:pPr>
      <w:r w:rsidRPr="006A0F7C">
        <w:rPr>
          <w:rFonts w:ascii="GHEA Grapalat" w:hAnsi="GHEA Grapalat" w:cs="AK Courier"/>
          <w:sz w:val="24"/>
          <w:szCs w:val="24"/>
        </w:rPr>
        <w:t xml:space="preserve">Հայաստանի Հանրապետության կառավարությանն առընթեր անշարժ գույքի կադաստրի պետական կոմիտեի </w:t>
      </w:r>
      <w:r w:rsidR="003A0041" w:rsidRPr="006A0F7C">
        <w:rPr>
          <w:rFonts w:ascii="GHEA Grapalat" w:hAnsi="GHEA Grapalat" w:cs="Sylfaen"/>
          <w:sz w:val="24"/>
          <w:szCs w:val="24"/>
        </w:rPr>
        <w:t>մասնագետների</w:t>
      </w:r>
      <w:r w:rsidR="00CD29A0" w:rsidRPr="006A0F7C">
        <w:rPr>
          <w:rFonts w:ascii="GHEA Grapalat" w:hAnsi="GHEA Grapalat" w:cs="AK Courier"/>
          <w:sz w:val="24"/>
          <w:szCs w:val="24"/>
        </w:rPr>
        <w:t xml:space="preserve"> ու աշխատակիցների </w:t>
      </w:r>
      <w:r w:rsidR="003A0041" w:rsidRPr="006A0F7C">
        <w:rPr>
          <w:rFonts w:ascii="GHEA Grapalat" w:hAnsi="GHEA Grapalat" w:cs="AK Courier"/>
          <w:sz w:val="24"/>
          <w:szCs w:val="24"/>
        </w:rPr>
        <w:t>վերապատրաստումը, մասնագիտական որակավորման բարձրացումը.</w:t>
      </w:r>
    </w:p>
    <w:p w:rsidR="003A0041" w:rsidRPr="006A0F7C" w:rsidRDefault="003A0041" w:rsidP="006A0F7C">
      <w:pPr>
        <w:pStyle w:val="ListParagraph"/>
        <w:numPr>
          <w:ilvl w:val="0"/>
          <w:numId w:val="2"/>
        </w:numPr>
        <w:autoSpaceDE w:val="0"/>
        <w:autoSpaceDN w:val="0"/>
        <w:adjustRightInd w:val="0"/>
        <w:spacing w:after="0" w:line="360" w:lineRule="auto"/>
        <w:jc w:val="both"/>
        <w:rPr>
          <w:rFonts w:ascii="GHEA Grapalat" w:hAnsi="GHEA Grapalat" w:cs="AK Courier"/>
          <w:sz w:val="24"/>
          <w:szCs w:val="24"/>
        </w:rPr>
      </w:pPr>
      <w:r w:rsidRPr="006A0F7C">
        <w:rPr>
          <w:rFonts w:ascii="GHEA Grapalat" w:hAnsi="GHEA Grapalat" w:cs="AK Courier"/>
          <w:sz w:val="24"/>
          <w:szCs w:val="24"/>
        </w:rPr>
        <w:t>տեղեկատվական-վերլուծական նյութերի պատրաստումը:</w:t>
      </w:r>
    </w:p>
    <w:p w:rsidR="003A0041" w:rsidRPr="006A0F7C" w:rsidRDefault="003A0041" w:rsidP="006A0F7C">
      <w:pPr>
        <w:pStyle w:val="ListParagraph"/>
        <w:autoSpaceDE w:val="0"/>
        <w:autoSpaceDN w:val="0"/>
        <w:adjustRightInd w:val="0"/>
        <w:spacing w:after="0" w:line="360" w:lineRule="auto"/>
        <w:ind w:left="0" w:firstLine="426"/>
        <w:jc w:val="both"/>
        <w:rPr>
          <w:rFonts w:ascii="GHEA Grapalat" w:hAnsi="GHEA Grapalat" w:cs="AK Courier"/>
          <w:sz w:val="24"/>
          <w:szCs w:val="24"/>
        </w:rPr>
      </w:pPr>
      <w:r w:rsidRPr="006A0F7C">
        <w:rPr>
          <w:rFonts w:ascii="GHEA Grapalat" w:hAnsi="GHEA Grapalat" w:cs="AK Courier"/>
          <w:sz w:val="24"/>
          <w:szCs w:val="24"/>
        </w:rPr>
        <w:t>3. Թույլատրել կազմակերպությանը, որպես ձեռնարկատիրական գործունեության տեսակներ</w:t>
      </w:r>
      <w:r w:rsidR="00266F44">
        <w:rPr>
          <w:rFonts w:ascii="GHEA Grapalat" w:hAnsi="GHEA Grapalat" w:cs="AK Courier"/>
          <w:sz w:val="24"/>
          <w:szCs w:val="24"/>
        </w:rPr>
        <w:t>,</w:t>
      </w:r>
      <w:r w:rsidRPr="006A0F7C">
        <w:rPr>
          <w:rFonts w:ascii="GHEA Grapalat" w:hAnsi="GHEA Grapalat" w:cs="AK Courier"/>
          <w:sz w:val="24"/>
          <w:szCs w:val="24"/>
        </w:rPr>
        <w:t xml:space="preserve"> իրականացնել`</w:t>
      </w:r>
    </w:p>
    <w:p w:rsidR="00E718E2" w:rsidRPr="006A0F7C" w:rsidRDefault="00F94451" w:rsidP="006A0F7C">
      <w:pPr>
        <w:pStyle w:val="ListParagraph"/>
        <w:numPr>
          <w:ilvl w:val="0"/>
          <w:numId w:val="1"/>
        </w:numPr>
        <w:autoSpaceDE w:val="0"/>
        <w:autoSpaceDN w:val="0"/>
        <w:adjustRightInd w:val="0"/>
        <w:spacing w:after="0" w:line="360" w:lineRule="auto"/>
        <w:jc w:val="both"/>
        <w:rPr>
          <w:rFonts w:ascii="GHEA Grapalat" w:hAnsi="GHEA Grapalat" w:cs="AK Courier"/>
          <w:sz w:val="24"/>
          <w:szCs w:val="24"/>
        </w:rPr>
      </w:pPr>
      <w:r w:rsidRPr="006A0F7C">
        <w:rPr>
          <w:rFonts w:ascii="GHEA Grapalat" w:hAnsi="GHEA Grapalat" w:cs="AK Courier"/>
          <w:sz w:val="24"/>
          <w:szCs w:val="24"/>
        </w:rPr>
        <w:t xml:space="preserve">համակարգում չաշխատող անձանց </w:t>
      </w:r>
      <w:r w:rsidR="00E718E2" w:rsidRPr="006A0F7C">
        <w:rPr>
          <w:rFonts w:ascii="GHEA Grapalat" w:hAnsi="GHEA Grapalat" w:cs="AK Courier"/>
          <w:sz w:val="24"/>
          <w:szCs w:val="24"/>
        </w:rPr>
        <w:t>վերապատրաստում, մասնագիտական որակավորման բարձրացում.</w:t>
      </w:r>
    </w:p>
    <w:p w:rsidR="00E718E2" w:rsidRPr="006A0F7C" w:rsidRDefault="00F94451" w:rsidP="006A0F7C">
      <w:pPr>
        <w:pStyle w:val="ListParagraph"/>
        <w:numPr>
          <w:ilvl w:val="0"/>
          <w:numId w:val="1"/>
        </w:numPr>
        <w:autoSpaceDE w:val="0"/>
        <w:autoSpaceDN w:val="0"/>
        <w:adjustRightInd w:val="0"/>
        <w:spacing w:after="0" w:line="360" w:lineRule="auto"/>
        <w:jc w:val="both"/>
        <w:rPr>
          <w:rFonts w:ascii="GHEA Grapalat" w:hAnsi="GHEA Grapalat" w:cs="AK Courier"/>
          <w:sz w:val="24"/>
          <w:szCs w:val="24"/>
        </w:rPr>
      </w:pPr>
      <w:r w:rsidRPr="006A0F7C">
        <w:rPr>
          <w:rFonts w:ascii="GHEA Grapalat" w:hAnsi="GHEA Grapalat" w:cs="AK Courier"/>
          <w:sz w:val="24"/>
          <w:szCs w:val="24"/>
        </w:rPr>
        <w:lastRenderedPageBreak/>
        <w:t>ուսումնամեթոդական ձեռնարկների</w:t>
      </w:r>
      <w:r w:rsidR="00266F44">
        <w:rPr>
          <w:rFonts w:ascii="GHEA Grapalat" w:hAnsi="GHEA Grapalat" w:cs="AK Courier"/>
          <w:sz w:val="24"/>
          <w:szCs w:val="24"/>
        </w:rPr>
        <w:t>,</w:t>
      </w:r>
      <w:r w:rsidRPr="006A0F7C">
        <w:rPr>
          <w:rFonts w:ascii="GHEA Grapalat" w:hAnsi="GHEA Grapalat" w:cs="AK Courier"/>
          <w:sz w:val="24"/>
          <w:szCs w:val="24"/>
        </w:rPr>
        <w:t xml:space="preserve"> մասնագիտական բուկլետների հրատարակու</w:t>
      </w:r>
      <w:r w:rsidR="00266F44">
        <w:rPr>
          <w:rFonts w:ascii="GHEA Grapalat" w:hAnsi="GHEA Grapalat" w:cs="AK Courier"/>
          <w:sz w:val="24"/>
          <w:szCs w:val="24"/>
        </w:rPr>
        <w:t>մ</w:t>
      </w:r>
      <w:r w:rsidRPr="006A0F7C">
        <w:rPr>
          <w:rFonts w:ascii="GHEA Grapalat" w:hAnsi="GHEA Grapalat" w:cs="AK Courier"/>
          <w:sz w:val="24"/>
          <w:szCs w:val="24"/>
        </w:rPr>
        <w:t xml:space="preserve"> և </w:t>
      </w:r>
      <w:r w:rsidR="00E718E2" w:rsidRPr="006A0F7C">
        <w:rPr>
          <w:rFonts w:ascii="GHEA Grapalat" w:hAnsi="GHEA Grapalat" w:cs="AK Courier"/>
          <w:sz w:val="24"/>
          <w:szCs w:val="24"/>
        </w:rPr>
        <w:t>իրացում</w:t>
      </w:r>
      <w:r w:rsidR="00E37735" w:rsidRPr="006A0F7C">
        <w:rPr>
          <w:rFonts w:ascii="GHEA Grapalat" w:hAnsi="GHEA Grapalat" w:cs="AK Courier"/>
          <w:sz w:val="24"/>
          <w:szCs w:val="24"/>
        </w:rPr>
        <w:t>:</w:t>
      </w:r>
    </w:p>
    <w:p w:rsidR="00A7364E" w:rsidRPr="006A0F7C" w:rsidRDefault="003A0041" w:rsidP="006A0F7C">
      <w:pPr>
        <w:spacing w:line="360" w:lineRule="auto"/>
        <w:ind w:firstLine="425"/>
        <w:jc w:val="both"/>
        <w:rPr>
          <w:rFonts w:ascii="GHEA Grapalat" w:hAnsi="GHEA Grapalat" w:cs="AK Courier"/>
          <w:sz w:val="24"/>
          <w:szCs w:val="24"/>
        </w:rPr>
      </w:pPr>
      <w:r w:rsidRPr="006A0F7C">
        <w:rPr>
          <w:rFonts w:ascii="GHEA Grapalat" w:hAnsi="GHEA Grapalat" w:cs="AK Courier"/>
          <w:sz w:val="24"/>
          <w:szCs w:val="24"/>
        </w:rPr>
        <w:t>4</w:t>
      </w:r>
      <w:r w:rsidR="00455959" w:rsidRPr="006A0F7C">
        <w:rPr>
          <w:rFonts w:ascii="GHEA Grapalat" w:hAnsi="GHEA Grapalat" w:cs="AK Courier"/>
          <w:sz w:val="24"/>
          <w:szCs w:val="24"/>
        </w:rPr>
        <w:t xml:space="preserve">. </w:t>
      </w:r>
      <w:r w:rsidR="00266F44">
        <w:rPr>
          <w:rFonts w:ascii="GHEA Grapalat" w:hAnsi="GHEA Grapalat" w:cs="AK Courier"/>
          <w:sz w:val="24"/>
          <w:szCs w:val="24"/>
        </w:rPr>
        <w:t>Կազմակերպության կողմից մ</w:t>
      </w:r>
      <w:r w:rsidR="00A7364E" w:rsidRPr="006A0F7C">
        <w:rPr>
          <w:rFonts w:ascii="GHEA Grapalat" w:hAnsi="GHEA Grapalat" w:cs="AK Courier"/>
          <w:sz w:val="24"/>
          <w:szCs w:val="24"/>
        </w:rPr>
        <w:t xml:space="preserve">ատուցվող ծառայությունների համար գանձվող վճարների առավելագույն չափը սահմանում է Հայաստանի Հանրապետության </w:t>
      </w:r>
      <w:r w:rsidR="00E718E2" w:rsidRPr="006A0F7C">
        <w:rPr>
          <w:rFonts w:ascii="GHEA Grapalat" w:hAnsi="GHEA Grapalat" w:cs="AK Courier"/>
          <w:sz w:val="24"/>
          <w:szCs w:val="24"/>
        </w:rPr>
        <w:t>կառավարությանն առընթեր անշարժ գույքի կադաստրի պետական կոմիտեի նախագահը</w:t>
      </w:r>
      <w:r w:rsidR="00A7364E" w:rsidRPr="006A0F7C">
        <w:rPr>
          <w:rFonts w:ascii="GHEA Grapalat" w:hAnsi="GHEA Grapalat" w:cs="AK Courier"/>
          <w:sz w:val="24"/>
          <w:szCs w:val="24"/>
        </w:rPr>
        <w:t>:</w:t>
      </w:r>
    </w:p>
    <w:p w:rsidR="00455959" w:rsidRPr="006A0F7C" w:rsidRDefault="000E1355" w:rsidP="006A0F7C">
      <w:pPr>
        <w:autoSpaceDE w:val="0"/>
        <w:autoSpaceDN w:val="0"/>
        <w:adjustRightInd w:val="0"/>
        <w:spacing w:after="0" w:line="360" w:lineRule="auto"/>
        <w:ind w:firstLine="403"/>
        <w:jc w:val="both"/>
        <w:rPr>
          <w:rFonts w:ascii="GHEA Grapalat" w:hAnsi="GHEA Grapalat" w:cs="AK Courier"/>
          <w:sz w:val="24"/>
          <w:szCs w:val="24"/>
        </w:rPr>
      </w:pPr>
      <w:r w:rsidRPr="006A0F7C">
        <w:rPr>
          <w:rFonts w:ascii="GHEA Grapalat" w:hAnsi="GHEA Grapalat" w:cs="AK Courier"/>
          <w:sz w:val="24"/>
          <w:szCs w:val="24"/>
        </w:rPr>
        <w:t>5.</w:t>
      </w:r>
      <w:r w:rsidR="00455959" w:rsidRPr="006A0F7C">
        <w:rPr>
          <w:rFonts w:ascii="GHEA Grapalat" w:hAnsi="GHEA Grapalat" w:cs="AK Courier"/>
          <w:sz w:val="24"/>
          <w:szCs w:val="24"/>
        </w:rPr>
        <w:t xml:space="preserve"> </w:t>
      </w:r>
      <w:r w:rsidR="00266F44">
        <w:rPr>
          <w:rFonts w:ascii="GHEA Grapalat" w:hAnsi="GHEA Grapalat" w:cs="AK Courier"/>
          <w:sz w:val="24"/>
          <w:szCs w:val="24"/>
        </w:rPr>
        <w:t>Կ</w:t>
      </w:r>
      <w:r w:rsidR="00455959" w:rsidRPr="006A0F7C">
        <w:rPr>
          <w:rFonts w:ascii="GHEA Grapalat" w:hAnsi="GHEA Grapalat" w:cs="AK Courier"/>
          <w:sz w:val="24"/>
          <w:szCs w:val="24"/>
        </w:rPr>
        <w:t>ազմակերպությ</w:t>
      </w:r>
      <w:r w:rsidRPr="006A0F7C">
        <w:rPr>
          <w:rFonts w:ascii="GHEA Grapalat" w:hAnsi="GHEA Grapalat" w:cs="AK Courier"/>
          <w:sz w:val="24"/>
          <w:szCs w:val="24"/>
        </w:rPr>
        <w:t>ու</w:t>
      </w:r>
      <w:r w:rsidR="00455959" w:rsidRPr="006A0F7C">
        <w:rPr>
          <w:rFonts w:ascii="GHEA Grapalat" w:hAnsi="GHEA Grapalat" w:cs="AK Courier"/>
          <w:sz w:val="24"/>
          <w:szCs w:val="24"/>
        </w:rPr>
        <w:t>ն</w:t>
      </w:r>
      <w:r w:rsidR="006A0F7C">
        <w:rPr>
          <w:rFonts w:ascii="GHEA Grapalat" w:hAnsi="GHEA Grapalat" w:cs="AK Courier"/>
          <w:sz w:val="24"/>
          <w:szCs w:val="24"/>
        </w:rPr>
        <w:t>ն</w:t>
      </w:r>
      <w:r w:rsidRPr="006A0F7C">
        <w:rPr>
          <w:rFonts w:ascii="GHEA Grapalat" w:hAnsi="GHEA Grapalat" w:cs="AK Courier"/>
          <w:sz w:val="24"/>
          <w:szCs w:val="24"/>
        </w:rPr>
        <w:t xml:space="preserve"> </w:t>
      </w:r>
      <w:r w:rsidR="00DB5E6D" w:rsidRPr="006A0F7C">
        <w:rPr>
          <w:rFonts w:ascii="GHEA Grapalat" w:hAnsi="GHEA Grapalat" w:cs="AK Courier"/>
          <w:sz w:val="24"/>
          <w:szCs w:val="24"/>
        </w:rPr>
        <w:t>իր գործունեություն</w:t>
      </w:r>
      <w:r w:rsidR="00266F44">
        <w:rPr>
          <w:rFonts w:ascii="GHEA Grapalat" w:hAnsi="GHEA Grapalat" w:cs="AK Courier"/>
          <w:sz w:val="24"/>
          <w:szCs w:val="24"/>
        </w:rPr>
        <w:t>ն</w:t>
      </w:r>
      <w:r w:rsidR="00DB5E6D" w:rsidRPr="006A0F7C">
        <w:rPr>
          <w:rFonts w:ascii="GHEA Grapalat" w:hAnsi="GHEA Grapalat" w:cs="AK Courier"/>
          <w:sz w:val="24"/>
          <w:szCs w:val="24"/>
        </w:rPr>
        <w:t xml:space="preserve"> իրականացնելու է Հայաստանի Հանրապետության կառավարությանն առընթեր անշարժ գույքի կադաստրի պետական կոմիտեին </w:t>
      </w:r>
      <w:r w:rsidR="00455959" w:rsidRPr="006A0F7C">
        <w:rPr>
          <w:rFonts w:ascii="GHEA Grapalat" w:hAnsi="GHEA Grapalat" w:cs="AK Courier"/>
          <w:sz w:val="24"/>
          <w:szCs w:val="24"/>
        </w:rPr>
        <w:t>ամրաց</w:t>
      </w:r>
      <w:r w:rsidR="00DB5E6D" w:rsidRPr="006A0F7C">
        <w:rPr>
          <w:rFonts w:ascii="GHEA Grapalat" w:hAnsi="GHEA Grapalat" w:cs="AK Courier"/>
          <w:sz w:val="24"/>
          <w:szCs w:val="24"/>
        </w:rPr>
        <w:t>ված</w:t>
      </w:r>
      <w:r w:rsidR="00266F44">
        <w:rPr>
          <w:rFonts w:ascii="GHEA Grapalat" w:hAnsi="GHEA Grapalat" w:cs="AK Courier"/>
          <w:sz w:val="24"/>
          <w:szCs w:val="24"/>
        </w:rPr>
        <w:t>՝</w:t>
      </w:r>
      <w:r w:rsidR="00455959" w:rsidRPr="006A0F7C">
        <w:rPr>
          <w:rFonts w:ascii="GHEA Grapalat" w:hAnsi="GHEA Grapalat" w:cs="AK Courier"/>
          <w:sz w:val="24"/>
          <w:szCs w:val="24"/>
        </w:rPr>
        <w:t xml:space="preserve"> Երևան քաղաքի Կոմիտասի N 35/2 հասցեում գտնվող վարչաարտադրական շենքի </w:t>
      </w:r>
      <w:r w:rsidR="003A0041" w:rsidRPr="006A0F7C">
        <w:rPr>
          <w:rFonts w:ascii="GHEA Grapalat" w:hAnsi="GHEA Grapalat" w:cs="AK Courier"/>
          <w:sz w:val="24"/>
          <w:szCs w:val="24"/>
        </w:rPr>
        <w:t>12-րդ</w:t>
      </w:r>
      <w:r w:rsidR="00455959" w:rsidRPr="006A0F7C">
        <w:rPr>
          <w:rFonts w:ascii="GHEA Grapalat" w:hAnsi="GHEA Grapalat" w:cs="AK Courier"/>
          <w:sz w:val="24"/>
          <w:szCs w:val="24"/>
        </w:rPr>
        <w:t xml:space="preserve"> հարկ</w:t>
      </w:r>
      <w:r w:rsidR="00DB5E6D" w:rsidRPr="006A0F7C">
        <w:rPr>
          <w:rFonts w:ascii="GHEA Grapalat" w:hAnsi="GHEA Grapalat" w:cs="AK Courier"/>
          <w:sz w:val="24"/>
          <w:szCs w:val="24"/>
        </w:rPr>
        <w:t>ում</w:t>
      </w:r>
      <w:r w:rsidR="00455959" w:rsidRPr="006A0F7C">
        <w:rPr>
          <w:rFonts w:ascii="GHEA Grapalat" w:hAnsi="GHEA Grapalat" w:cs="AK Courier"/>
          <w:sz w:val="24"/>
          <w:szCs w:val="24"/>
        </w:rPr>
        <w:t>:</w:t>
      </w:r>
    </w:p>
    <w:p w:rsidR="00A7364E" w:rsidRPr="006A0F7C" w:rsidRDefault="00DB5E6D" w:rsidP="006A0F7C">
      <w:pPr>
        <w:autoSpaceDE w:val="0"/>
        <w:autoSpaceDN w:val="0"/>
        <w:adjustRightInd w:val="0"/>
        <w:spacing w:after="0" w:line="360" w:lineRule="auto"/>
        <w:ind w:firstLine="400"/>
        <w:jc w:val="both"/>
        <w:rPr>
          <w:rFonts w:ascii="GHEA Grapalat" w:hAnsi="GHEA Grapalat" w:cs="AK Courier"/>
          <w:sz w:val="24"/>
          <w:szCs w:val="24"/>
        </w:rPr>
      </w:pPr>
      <w:r w:rsidRPr="006A0F7C">
        <w:rPr>
          <w:rFonts w:ascii="GHEA Grapalat" w:hAnsi="GHEA Grapalat" w:cs="AK Courier"/>
          <w:sz w:val="24"/>
          <w:szCs w:val="24"/>
        </w:rPr>
        <w:t>6</w:t>
      </w:r>
      <w:r w:rsidR="00A7364E" w:rsidRPr="006A0F7C">
        <w:rPr>
          <w:rFonts w:ascii="GHEA Grapalat" w:hAnsi="GHEA Grapalat" w:cs="AK Courier"/>
          <w:sz w:val="24"/>
          <w:szCs w:val="24"/>
        </w:rPr>
        <w:t xml:space="preserve">. </w:t>
      </w:r>
      <w:r w:rsidR="00266F44">
        <w:rPr>
          <w:rFonts w:ascii="GHEA Grapalat" w:hAnsi="GHEA Grapalat" w:cs="AK Courier"/>
          <w:sz w:val="24"/>
          <w:szCs w:val="24"/>
        </w:rPr>
        <w:t>Կ</w:t>
      </w:r>
      <w:r w:rsidR="00A7364E" w:rsidRPr="006A0F7C">
        <w:rPr>
          <w:rFonts w:ascii="GHEA Grapalat" w:hAnsi="GHEA Grapalat" w:cs="AK Courier"/>
          <w:sz w:val="24"/>
          <w:szCs w:val="24"/>
        </w:rPr>
        <w:t xml:space="preserve">ազմակերպության կառավարումն իրականացնող լիազորված պետական մարմնի իրավասությունը, ինչպես նաև &lt;&lt;Պետական ոչ առևտրային կազմակերպությունների մասին&gt;&gt; Հայաստանի Հանրապետության օրենքի 13-րդ հոդվածի երկրորդ </w:t>
      </w:r>
      <w:r w:rsidR="002E1ECE" w:rsidRPr="006A0F7C">
        <w:rPr>
          <w:rFonts w:ascii="GHEA Grapalat" w:hAnsi="GHEA Grapalat" w:cs="AK Courier"/>
          <w:sz w:val="24"/>
          <w:szCs w:val="24"/>
        </w:rPr>
        <w:t>կետ</w:t>
      </w:r>
      <w:r w:rsidR="00A7364E" w:rsidRPr="006A0F7C">
        <w:rPr>
          <w:rFonts w:ascii="GHEA Grapalat" w:hAnsi="GHEA Grapalat" w:cs="AK Courier"/>
          <w:sz w:val="24"/>
          <w:szCs w:val="24"/>
        </w:rPr>
        <w:t xml:space="preserve">ի &lt;&lt;գ&gt;&gt;, &lt;&lt;դ&gt;&gt;, &lt;&lt;ե&gt;&gt; և &lt;&lt;է&gt;&gt; </w:t>
      </w:r>
      <w:r w:rsidR="002E1ECE" w:rsidRPr="006A0F7C">
        <w:rPr>
          <w:rFonts w:ascii="GHEA Grapalat" w:hAnsi="GHEA Grapalat" w:cs="AK Courier"/>
          <w:sz w:val="24"/>
          <w:szCs w:val="24"/>
        </w:rPr>
        <w:t>ենթա</w:t>
      </w:r>
      <w:r w:rsidR="00A7364E" w:rsidRPr="006A0F7C">
        <w:rPr>
          <w:rFonts w:ascii="GHEA Grapalat" w:hAnsi="GHEA Grapalat" w:cs="AK Courier"/>
          <w:sz w:val="24"/>
          <w:szCs w:val="24"/>
        </w:rPr>
        <w:t xml:space="preserve">կետերով </w:t>
      </w:r>
      <w:r w:rsidR="00CF50EE" w:rsidRPr="006A0F7C">
        <w:rPr>
          <w:rFonts w:ascii="GHEA Grapalat" w:hAnsi="GHEA Grapalat" w:cs="AK Courier"/>
          <w:sz w:val="24"/>
          <w:szCs w:val="24"/>
        </w:rPr>
        <w:t xml:space="preserve">և 14-րդ հոդվածով </w:t>
      </w:r>
      <w:r w:rsidR="00A7364E" w:rsidRPr="006A0F7C">
        <w:rPr>
          <w:rFonts w:ascii="GHEA Grapalat" w:hAnsi="GHEA Grapalat" w:cs="AK Courier"/>
          <w:sz w:val="24"/>
          <w:szCs w:val="24"/>
        </w:rPr>
        <w:t>սահմանված լիազորությունները վերապահել Հայաստանի Հանրապետության կառավարությանն առընթեր անշարժ գույքի կադաստրի պետական կոմիտեին:</w:t>
      </w:r>
    </w:p>
    <w:p w:rsidR="00A7364E" w:rsidRPr="006A0F7C" w:rsidRDefault="00DB5E6D" w:rsidP="006A0F7C">
      <w:pPr>
        <w:autoSpaceDE w:val="0"/>
        <w:autoSpaceDN w:val="0"/>
        <w:adjustRightInd w:val="0"/>
        <w:spacing w:after="0" w:line="360" w:lineRule="auto"/>
        <w:ind w:firstLine="400"/>
        <w:jc w:val="both"/>
        <w:rPr>
          <w:rFonts w:ascii="GHEA Grapalat" w:hAnsi="GHEA Grapalat" w:cs="AK Courier"/>
          <w:sz w:val="24"/>
          <w:szCs w:val="24"/>
        </w:rPr>
      </w:pPr>
      <w:r w:rsidRPr="006A0F7C">
        <w:rPr>
          <w:rFonts w:ascii="GHEA Grapalat" w:hAnsi="GHEA Grapalat" w:cs="AK Courier"/>
          <w:sz w:val="24"/>
          <w:szCs w:val="24"/>
        </w:rPr>
        <w:t>7</w:t>
      </w:r>
      <w:r w:rsidR="00A7364E" w:rsidRPr="006A0F7C">
        <w:rPr>
          <w:rFonts w:ascii="GHEA Grapalat" w:hAnsi="GHEA Grapalat" w:cs="AK Courier"/>
          <w:sz w:val="24"/>
          <w:szCs w:val="24"/>
        </w:rPr>
        <w:t>. Հայաստանի Հանրապետության կառավարությանն առընթեր անշարժ գույքի կադաստրի պետական կոմիտեի նախագահին`</w:t>
      </w:r>
    </w:p>
    <w:p w:rsidR="00A7364E" w:rsidRPr="006A0F7C" w:rsidRDefault="00455959" w:rsidP="006A0F7C">
      <w:pPr>
        <w:autoSpaceDE w:val="0"/>
        <w:autoSpaceDN w:val="0"/>
        <w:adjustRightInd w:val="0"/>
        <w:spacing w:after="0" w:line="360" w:lineRule="auto"/>
        <w:ind w:firstLine="400"/>
        <w:jc w:val="both"/>
        <w:rPr>
          <w:rFonts w:ascii="GHEA Grapalat" w:hAnsi="GHEA Grapalat" w:cs="AK Courier"/>
          <w:sz w:val="24"/>
          <w:szCs w:val="24"/>
        </w:rPr>
      </w:pPr>
      <w:r w:rsidRPr="006A0F7C">
        <w:rPr>
          <w:rFonts w:ascii="GHEA Grapalat" w:hAnsi="GHEA Grapalat" w:cs="AK Courier"/>
          <w:sz w:val="24"/>
          <w:szCs w:val="24"/>
        </w:rPr>
        <w:t>1</w:t>
      </w:r>
      <w:r w:rsidR="00A7364E" w:rsidRPr="006A0F7C">
        <w:rPr>
          <w:rFonts w:ascii="GHEA Grapalat" w:hAnsi="GHEA Grapalat" w:cs="AK Courier"/>
          <w:sz w:val="24"/>
          <w:szCs w:val="24"/>
        </w:rPr>
        <w:t xml:space="preserve">) սույն որոշումն ուժի մեջ մտնելուց հետո </w:t>
      </w:r>
      <w:r w:rsidR="00266F44">
        <w:rPr>
          <w:rFonts w:ascii="GHEA Grapalat" w:hAnsi="GHEA Grapalat" w:cs="AK Courier"/>
          <w:sz w:val="24"/>
          <w:szCs w:val="24"/>
        </w:rPr>
        <w:t>մեկ</w:t>
      </w:r>
      <w:r w:rsidR="00A7364E" w:rsidRPr="006A0F7C">
        <w:rPr>
          <w:rFonts w:ascii="GHEA Grapalat" w:hAnsi="GHEA Grapalat" w:cs="AK Courier"/>
          <w:sz w:val="24"/>
          <w:szCs w:val="24"/>
        </w:rPr>
        <w:t>ամսյա ժամկետում հաստատել կազմակերպության կանոնադրություն</w:t>
      </w:r>
      <w:r w:rsidR="00266F44">
        <w:rPr>
          <w:rFonts w:ascii="GHEA Grapalat" w:hAnsi="GHEA Grapalat" w:cs="AK Courier"/>
          <w:sz w:val="24"/>
          <w:szCs w:val="24"/>
        </w:rPr>
        <w:t>ը</w:t>
      </w:r>
      <w:r w:rsidR="00A7364E" w:rsidRPr="006A0F7C">
        <w:rPr>
          <w:rFonts w:ascii="GHEA Grapalat" w:hAnsi="GHEA Grapalat" w:cs="AK Courier"/>
          <w:sz w:val="24"/>
          <w:szCs w:val="24"/>
        </w:rPr>
        <w:t xml:space="preserve"> </w:t>
      </w:r>
      <w:r w:rsidR="00266F44">
        <w:rPr>
          <w:rFonts w:ascii="GHEA Grapalat" w:hAnsi="GHEA Grapalat" w:cs="AK Courier"/>
          <w:sz w:val="24"/>
          <w:szCs w:val="24"/>
        </w:rPr>
        <w:t>և</w:t>
      </w:r>
      <w:r w:rsidR="00A7364E" w:rsidRPr="006A0F7C">
        <w:rPr>
          <w:rFonts w:ascii="GHEA Grapalat" w:hAnsi="GHEA Grapalat" w:cs="AK Courier"/>
          <w:sz w:val="24"/>
          <w:szCs w:val="24"/>
        </w:rPr>
        <w:t xml:space="preserve"> սեփականության իրավունքով հանձնվող գույքի կազմը.</w:t>
      </w:r>
    </w:p>
    <w:p w:rsidR="00A7364E" w:rsidRDefault="00455959" w:rsidP="006A0F7C">
      <w:pPr>
        <w:autoSpaceDE w:val="0"/>
        <w:autoSpaceDN w:val="0"/>
        <w:adjustRightInd w:val="0"/>
        <w:spacing w:after="0" w:line="360" w:lineRule="auto"/>
        <w:ind w:firstLine="400"/>
        <w:jc w:val="both"/>
        <w:rPr>
          <w:rFonts w:ascii="GHEA Grapalat" w:hAnsi="GHEA Grapalat" w:cs="AK Courier"/>
          <w:sz w:val="24"/>
          <w:szCs w:val="24"/>
        </w:rPr>
      </w:pPr>
      <w:r w:rsidRPr="006A0F7C">
        <w:rPr>
          <w:rFonts w:ascii="GHEA Grapalat" w:hAnsi="GHEA Grapalat" w:cs="AK Courier"/>
          <w:sz w:val="24"/>
          <w:szCs w:val="24"/>
        </w:rPr>
        <w:t>2</w:t>
      </w:r>
      <w:r w:rsidR="00A7364E" w:rsidRPr="006A0F7C">
        <w:rPr>
          <w:rFonts w:ascii="GHEA Grapalat" w:hAnsi="GHEA Grapalat" w:cs="AK Courier"/>
          <w:sz w:val="24"/>
          <w:szCs w:val="24"/>
        </w:rPr>
        <w:t>) սահմանված կարգով ապահովել &lt;&lt;Ուսումնամեթոդական կենտրոն&gt;&gt; պետական ոչ առ</w:t>
      </w:r>
      <w:r w:rsidR="00266F44">
        <w:rPr>
          <w:rFonts w:ascii="GHEA Grapalat" w:hAnsi="GHEA Grapalat" w:cs="AK Courier"/>
          <w:sz w:val="24"/>
          <w:szCs w:val="24"/>
        </w:rPr>
        <w:t>և</w:t>
      </w:r>
      <w:r w:rsidR="00A7364E" w:rsidRPr="006A0F7C">
        <w:rPr>
          <w:rFonts w:ascii="GHEA Grapalat" w:hAnsi="GHEA Grapalat" w:cs="AK Courier"/>
          <w:sz w:val="24"/>
          <w:szCs w:val="24"/>
        </w:rPr>
        <w:t>տրային կազմակերպության պետական գրանցումը:</w:t>
      </w:r>
    </w:p>
    <w:p w:rsidR="00266F44" w:rsidRDefault="00266F44" w:rsidP="006A0F7C">
      <w:pPr>
        <w:autoSpaceDE w:val="0"/>
        <w:autoSpaceDN w:val="0"/>
        <w:adjustRightInd w:val="0"/>
        <w:spacing w:after="0" w:line="360" w:lineRule="auto"/>
        <w:ind w:firstLine="400"/>
        <w:jc w:val="both"/>
        <w:rPr>
          <w:rFonts w:ascii="GHEA Grapalat" w:hAnsi="GHEA Grapalat" w:cs="AK Courier"/>
          <w:sz w:val="24"/>
          <w:szCs w:val="24"/>
        </w:rPr>
      </w:pPr>
    </w:p>
    <w:p w:rsidR="00266F44" w:rsidRDefault="00266F44" w:rsidP="006A0F7C">
      <w:pPr>
        <w:autoSpaceDE w:val="0"/>
        <w:autoSpaceDN w:val="0"/>
        <w:adjustRightInd w:val="0"/>
        <w:spacing w:after="0" w:line="360" w:lineRule="auto"/>
        <w:ind w:firstLine="400"/>
        <w:jc w:val="both"/>
        <w:rPr>
          <w:rFonts w:ascii="GHEA Grapalat" w:hAnsi="GHEA Grapalat" w:cs="AK Courier"/>
          <w:sz w:val="24"/>
          <w:szCs w:val="24"/>
        </w:rPr>
      </w:pPr>
    </w:p>
    <w:p w:rsidR="00266F44" w:rsidRDefault="00266F44" w:rsidP="00266F44">
      <w:pPr>
        <w:autoSpaceDE w:val="0"/>
        <w:autoSpaceDN w:val="0"/>
        <w:adjustRightInd w:val="0"/>
        <w:spacing w:after="0" w:line="240" w:lineRule="auto"/>
        <w:ind w:firstLine="400"/>
        <w:jc w:val="both"/>
        <w:rPr>
          <w:rFonts w:ascii="GHEA Grapalat" w:hAnsi="GHEA Grapalat" w:cs="AK Courier"/>
          <w:sz w:val="24"/>
          <w:szCs w:val="24"/>
        </w:rPr>
      </w:pPr>
      <w:r w:rsidRPr="006A0F7C">
        <w:rPr>
          <w:rFonts w:ascii="GHEA Grapalat" w:hAnsi="GHEA Grapalat" w:cs="AK Courier"/>
          <w:sz w:val="24"/>
          <w:szCs w:val="24"/>
        </w:rPr>
        <w:t>ՀՀ կառավարությանն առընթեր անշարժ գույքի կադաստրի պետական կոմիտեի նախագահ</w:t>
      </w:r>
      <w:r>
        <w:rPr>
          <w:rFonts w:ascii="GHEA Grapalat" w:hAnsi="GHEA Grapalat" w:cs="AK Courier"/>
          <w:sz w:val="24"/>
          <w:szCs w:val="24"/>
        </w:rPr>
        <w:t xml:space="preserve"> Մարտին Սարգսյան</w:t>
      </w:r>
    </w:p>
    <w:p w:rsidR="00C71593" w:rsidRDefault="00C71593" w:rsidP="00266F44">
      <w:pPr>
        <w:autoSpaceDE w:val="0"/>
        <w:autoSpaceDN w:val="0"/>
        <w:adjustRightInd w:val="0"/>
        <w:spacing w:after="0" w:line="240" w:lineRule="auto"/>
        <w:ind w:firstLine="400"/>
        <w:jc w:val="both"/>
        <w:rPr>
          <w:rFonts w:ascii="GHEA Grapalat" w:hAnsi="GHEA Grapalat" w:cs="AK Courier"/>
          <w:sz w:val="24"/>
          <w:szCs w:val="24"/>
        </w:rPr>
      </w:pPr>
    </w:p>
    <w:p w:rsidR="00C71593" w:rsidRDefault="00C71593" w:rsidP="00266F44">
      <w:pPr>
        <w:autoSpaceDE w:val="0"/>
        <w:autoSpaceDN w:val="0"/>
        <w:adjustRightInd w:val="0"/>
        <w:spacing w:after="0" w:line="240" w:lineRule="auto"/>
        <w:ind w:firstLine="400"/>
        <w:jc w:val="both"/>
        <w:rPr>
          <w:rFonts w:ascii="GHEA Grapalat" w:hAnsi="GHEA Grapalat" w:cs="AK Courier"/>
          <w:sz w:val="24"/>
          <w:szCs w:val="24"/>
        </w:rPr>
      </w:pPr>
    </w:p>
    <w:p w:rsidR="00C71593" w:rsidRDefault="00C71593" w:rsidP="00266F44">
      <w:pPr>
        <w:autoSpaceDE w:val="0"/>
        <w:autoSpaceDN w:val="0"/>
        <w:adjustRightInd w:val="0"/>
        <w:spacing w:after="0" w:line="240" w:lineRule="auto"/>
        <w:ind w:firstLine="400"/>
        <w:jc w:val="both"/>
        <w:rPr>
          <w:rFonts w:ascii="GHEA Grapalat" w:hAnsi="GHEA Grapalat" w:cs="AK Courier"/>
          <w:sz w:val="24"/>
          <w:szCs w:val="24"/>
        </w:rPr>
      </w:pPr>
    </w:p>
    <w:p w:rsidR="00C71593" w:rsidRPr="00A40B9B" w:rsidRDefault="00C71593" w:rsidP="00C71593">
      <w:pPr>
        <w:spacing w:line="360" w:lineRule="auto"/>
        <w:jc w:val="center"/>
        <w:rPr>
          <w:rFonts w:ascii="GHEA Grapalat" w:hAnsi="GHEA Grapalat"/>
          <w:b/>
          <w:sz w:val="24"/>
          <w:szCs w:val="24"/>
        </w:rPr>
      </w:pPr>
      <w:r w:rsidRPr="00A40B9B">
        <w:rPr>
          <w:rFonts w:ascii="GHEA Grapalat" w:hAnsi="GHEA Grapalat"/>
          <w:b/>
          <w:sz w:val="24"/>
          <w:szCs w:val="24"/>
          <w:lang w:val="hy-AM"/>
        </w:rPr>
        <w:lastRenderedPageBreak/>
        <w:t>ՀԻՄՆԱՎՈՐՈՒՄ</w:t>
      </w:r>
    </w:p>
    <w:p w:rsidR="00C71593" w:rsidRPr="00A40B9B" w:rsidRDefault="00C71593" w:rsidP="00C71593">
      <w:pPr>
        <w:autoSpaceDE w:val="0"/>
        <w:autoSpaceDN w:val="0"/>
        <w:adjustRightInd w:val="0"/>
        <w:spacing w:line="360" w:lineRule="auto"/>
        <w:jc w:val="center"/>
        <w:rPr>
          <w:rFonts w:ascii="GHEA Grapalat" w:hAnsi="GHEA Grapalat"/>
          <w:b/>
          <w:sz w:val="24"/>
          <w:szCs w:val="24"/>
          <w:lang w:val="hy-AM"/>
        </w:rPr>
      </w:pPr>
      <w:r w:rsidRPr="00A40B9B">
        <w:rPr>
          <w:rFonts w:ascii="GHEA Grapalat" w:hAnsi="GHEA Grapalat"/>
          <w:b/>
          <w:sz w:val="24"/>
          <w:szCs w:val="24"/>
          <w:lang w:val="hy-AM"/>
        </w:rPr>
        <w:t>ՀՀ ԿԱՌԱՎԱՐՈՒԹՅԱՆ ՈՐՈՇՄԱՆ ԸՆԴՈՒՆՄԱՆ</w:t>
      </w:r>
    </w:p>
    <w:p w:rsidR="00C71593" w:rsidRPr="00A40B9B" w:rsidRDefault="00C71593" w:rsidP="00C71593">
      <w:pPr>
        <w:pStyle w:val="ListParagraph"/>
        <w:numPr>
          <w:ilvl w:val="0"/>
          <w:numId w:val="3"/>
        </w:numPr>
        <w:tabs>
          <w:tab w:val="left" w:pos="426"/>
        </w:tabs>
        <w:spacing w:line="360" w:lineRule="auto"/>
        <w:ind w:left="0" w:firstLine="426"/>
        <w:contextualSpacing w:val="0"/>
        <w:jc w:val="both"/>
        <w:rPr>
          <w:rFonts w:ascii="GHEA Grapalat" w:hAnsi="GHEA Grapalat"/>
          <w:b/>
          <w:sz w:val="24"/>
          <w:szCs w:val="24"/>
          <w:lang w:val="hy-AM"/>
        </w:rPr>
      </w:pPr>
      <w:r w:rsidRPr="00A40B9B">
        <w:rPr>
          <w:rFonts w:ascii="GHEA Grapalat" w:hAnsi="GHEA Grapalat"/>
          <w:b/>
          <w:sz w:val="24"/>
          <w:szCs w:val="24"/>
        </w:rPr>
        <w:t>Ի</w:t>
      </w:r>
      <w:r w:rsidRPr="00A40B9B">
        <w:rPr>
          <w:rFonts w:ascii="GHEA Grapalat" w:hAnsi="GHEA Grapalat"/>
          <w:b/>
          <w:sz w:val="24"/>
          <w:szCs w:val="24"/>
          <w:lang w:val="hy-AM"/>
        </w:rPr>
        <w:t>րավական ակտի ընդունման ն</w:t>
      </w:r>
      <w:r w:rsidRPr="00A40B9B">
        <w:rPr>
          <w:rFonts w:ascii="GHEA Grapalat" w:hAnsi="GHEA Grapalat"/>
          <w:b/>
          <w:sz w:val="24"/>
          <w:szCs w:val="24"/>
        </w:rPr>
        <w:t>պատակահարմարությունը</w:t>
      </w:r>
    </w:p>
    <w:p w:rsidR="00C71593" w:rsidRPr="00A40B9B" w:rsidRDefault="00BC38C1" w:rsidP="00C71593">
      <w:pPr>
        <w:pStyle w:val="ListParagraph"/>
        <w:ind w:left="0" w:firstLine="426"/>
        <w:contextualSpacing w:val="0"/>
        <w:jc w:val="both"/>
        <w:rPr>
          <w:rFonts w:ascii="GHEA Grapalat" w:hAnsi="GHEA Grapalat"/>
          <w:sz w:val="24"/>
          <w:szCs w:val="24"/>
        </w:rPr>
      </w:pPr>
      <w:r w:rsidRPr="006A0F7C">
        <w:rPr>
          <w:rFonts w:ascii="GHEA Grapalat" w:hAnsi="GHEA Grapalat" w:cs="AK Courier"/>
          <w:sz w:val="24"/>
          <w:szCs w:val="24"/>
        </w:rPr>
        <w:t>ՀՀ</w:t>
      </w:r>
      <w:r w:rsidR="00C71593" w:rsidRPr="00A40B9B">
        <w:rPr>
          <w:rFonts w:ascii="GHEA Grapalat" w:hAnsi="GHEA Grapalat"/>
          <w:sz w:val="24"/>
          <w:szCs w:val="24"/>
        </w:rPr>
        <w:t xml:space="preserve"> կառավարությանն </w:t>
      </w:r>
      <w:r w:rsidR="00C71593" w:rsidRPr="00A40B9B">
        <w:rPr>
          <w:rFonts w:ascii="GHEA Grapalat" w:hAnsi="GHEA Grapalat" w:cs="Sylfaen"/>
          <w:sz w:val="24"/>
          <w:szCs w:val="24"/>
        </w:rPr>
        <w:t>առընթեր</w:t>
      </w:r>
      <w:r w:rsidR="00C71593" w:rsidRPr="00A40B9B">
        <w:rPr>
          <w:rFonts w:ascii="GHEA Grapalat" w:hAnsi="GHEA Grapalat"/>
          <w:sz w:val="24"/>
          <w:szCs w:val="24"/>
        </w:rPr>
        <w:t xml:space="preserve"> անշարժ գույքի կադաստրի պետական կոմիտեի համակարգում </w:t>
      </w:r>
      <w:r w:rsidR="00C71593" w:rsidRPr="00A40B9B">
        <w:rPr>
          <w:rFonts w:ascii="GHEA Grapalat" w:hAnsi="GHEA Grapalat" w:cs="Sylfaen"/>
          <w:sz w:val="24"/>
          <w:szCs w:val="24"/>
        </w:rPr>
        <w:t>ուսումնամեթոդական</w:t>
      </w:r>
      <w:r w:rsidR="00C71593" w:rsidRPr="00A40B9B">
        <w:rPr>
          <w:rFonts w:ascii="GHEA Grapalat" w:hAnsi="GHEA Grapalat"/>
          <w:sz w:val="24"/>
          <w:szCs w:val="24"/>
        </w:rPr>
        <w:t xml:space="preserve"> կենտրոն պետական ոչ առևտրային կազմակերպության ստեղծումը պայմանավորված է հետևյալ հանգամանքներով`</w:t>
      </w:r>
    </w:p>
    <w:p w:rsidR="00C71593" w:rsidRPr="00A40B9B" w:rsidRDefault="00C71593" w:rsidP="00C71593">
      <w:pPr>
        <w:pStyle w:val="ListParagraph"/>
        <w:ind w:left="0" w:firstLine="426"/>
        <w:contextualSpacing w:val="0"/>
        <w:jc w:val="both"/>
        <w:rPr>
          <w:rFonts w:ascii="GHEA Grapalat" w:hAnsi="GHEA Grapalat"/>
          <w:sz w:val="24"/>
          <w:szCs w:val="24"/>
        </w:rPr>
      </w:pPr>
      <w:r w:rsidRPr="00A40B9B">
        <w:rPr>
          <w:rFonts w:ascii="GHEA Grapalat" w:hAnsi="GHEA Grapalat"/>
          <w:sz w:val="24"/>
          <w:szCs w:val="24"/>
        </w:rPr>
        <w:t xml:space="preserve">Տարիների ընթացքում համակարգը համալրվել և համալրվում է մասնագետներով, ովքեր չնայած անցնում են &lt;&lt;Քաղաքացիական ծառայության մասին&gt;&gt; </w:t>
      </w:r>
      <w:r w:rsidR="00BC38C1" w:rsidRPr="006A0F7C">
        <w:rPr>
          <w:rFonts w:ascii="GHEA Grapalat" w:hAnsi="GHEA Grapalat" w:cs="AK Courier"/>
          <w:sz w:val="24"/>
          <w:szCs w:val="24"/>
        </w:rPr>
        <w:t>ՀՀ</w:t>
      </w:r>
      <w:r w:rsidRPr="00A40B9B">
        <w:rPr>
          <w:rFonts w:ascii="GHEA Grapalat" w:hAnsi="GHEA Grapalat"/>
          <w:sz w:val="24"/>
          <w:szCs w:val="24"/>
        </w:rPr>
        <w:t xml:space="preserve"> օրենքով նախատեսված ընթացակարգերով, սակայն կադաստրի համակարգի գործառույթների իրականացման առանձնահատկություններից ելնելով, կարիք ունեն առավել խորությամբ ու մանրամասն տիրապետելու անշարժ գույքին առնչվող բազմաթիվ օրենսդրական ու նորմատիվ ակտերին ու դրանց պահանջների գործնական կիրառմանը:  </w:t>
      </w:r>
    </w:p>
    <w:p w:rsidR="00C71593" w:rsidRPr="00A40B9B" w:rsidRDefault="00C71593" w:rsidP="00C71593">
      <w:pPr>
        <w:pStyle w:val="ListParagraph"/>
        <w:ind w:left="0" w:firstLine="426"/>
        <w:contextualSpacing w:val="0"/>
        <w:jc w:val="both"/>
        <w:rPr>
          <w:rFonts w:ascii="GHEA Grapalat" w:hAnsi="GHEA Grapalat"/>
          <w:sz w:val="24"/>
          <w:szCs w:val="24"/>
        </w:rPr>
      </w:pPr>
      <w:r w:rsidRPr="00A40B9B">
        <w:rPr>
          <w:rFonts w:ascii="GHEA Grapalat" w:hAnsi="GHEA Grapalat"/>
          <w:sz w:val="24"/>
          <w:szCs w:val="24"/>
        </w:rPr>
        <w:t xml:space="preserve">Դրա անհրաժեշտությունն ավելի զգալի դարձավ 2012 թվականից համակարգում իրականացված բարեփոխումների, գործառույթների հիմնական մասը էլեկտրոնային եղանակով իրականացնելու հետևանքով: Առանձին գործառույթների իրականացման համար համակարգչային ծրագրերի ներդրմամբ համակարգի երկարամյա ու բանիմաց աշխատակիցների կողմից իրենց մասնագիտական հմտությունները կիրառելու համար այդ ծրագրերը խորությամբ տիրապետելու անհրաժեշտություն է առաջացել, ուստի համակարգի աշխատակիցների մասնագիտական պատրաստվածության որակի բարձրացման հարցը կարող է լուծվել առանց այդ աշխատակիցներին հիմնական աշխատանքից կտրելու գործնական պարապմունքներով համալրվող պարբերաբար դասընթացներ կազմակերպելու միջոցով, որը նրանց հնարավորություն կտա պարբերաբար լրացնել իրենց գիտելիքները, ծանոթանալ նորագույն մեթոդներին,  միջազգային փորձին ու տվյալ բնագավառին առնչվող օրենսդրական ու այլ նորմատիվ ակտերում կատարված փոփոխություններին: Նման հնարավորություն կընձեռվի նաև ցանկություն հայտնած այլ քաղաքացիների համար: </w:t>
      </w:r>
    </w:p>
    <w:p w:rsidR="00C71593" w:rsidRPr="00A40B9B" w:rsidRDefault="00C71593" w:rsidP="00C71593">
      <w:pPr>
        <w:pStyle w:val="ListParagraph"/>
        <w:ind w:left="0" w:firstLine="426"/>
        <w:contextualSpacing w:val="0"/>
        <w:jc w:val="both"/>
        <w:rPr>
          <w:rFonts w:ascii="GHEA Grapalat" w:hAnsi="GHEA Grapalat"/>
          <w:sz w:val="24"/>
          <w:szCs w:val="24"/>
        </w:rPr>
      </w:pPr>
      <w:r w:rsidRPr="00A40B9B">
        <w:rPr>
          <w:rFonts w:ascii="GHEA Grapalat" w:hAnsi="GHEA Grapalat"/>
          <w:sz w:val="24"/>
          <w:szCs w:val="24"/>
        </w:rPr>
        <w:t xml:space="preserve">ՊՈԱԿ-ի ստեղծման կարևորագույն խնդիրն է նաև կադրային բազայի ստեղծումը: Դասընթացների միջոցով հնարավորություն կտրվի բուհերն ավարտած մասնագետներին` մասնակցելու դասընթացներին, ինչպես նաև գործնական պարապմունքներին, ձեռքբերել որոշակի մասնագիտական գիտելիքներ, նաև որոշակի հմտություններ և համալրել համակարգի կադրային բազան, որը հետագայում սահմանված կարգով աշխատանքի ընդունելիս նախապատվություն կարող է ապահովել:   </w:t>
      </w:r>
    </w:p>
    <w:p w:rsidR="00C71593" w:rsidRPr="00A40B9B" w:rsidRDefault="00C71593" w:rsidP="00C71593">
      <w:pPr>
        <w:ind w:firstLine="425"/>
        <w:jc w:val="both"/>
        <w:rPr>
          <w:rFonts w:ascii="GHEA Grapalat" w:hAnsi="GHEA Grapalat" w:cs="AK Courier"/>
          <w:sz w:val="24"/>
          <w:szCs w:val="24"/>
        </w:rPr>
      </w:pPr>
      <w:r w:rsidRPr="00A40B9B">
        <w:rPr>
          <w:rFonts w:ascii="GHEA Grapalat" w:hAnsi="GHEA Grapalat" w:cs="AK Courier"/>
          <w:sz w:val="24"/>
          <w:szCs w:val="24"/>
        </w:rPr>
        <w:lastRenderedPageBreak/>
        <w:t>Նշենք նաև, որ նմանատիպ ՊՈԱԿ-ներ են գործում նաև ՀՀ արդարադատության, ֆինանսների, առողջապահության, աշխատանքի և սոցիալական հարցերի, գիտության և կրթության նախարարությունների համակարգերում, որոնց կողմից կադաստրի համակարգի աշխատակիցների վերապատրաստումը գտնում ենք ոչ արդյունավետ հետևյալ հիմնավորմամբ.</w:t>
      </w:r>
    </w:p>
    <w:p w:rsidR="00C71593" w:rsidRPr="00A40B9B" w:rsidRDefault="00C71593" w:rsidP="00C71593">
      <w:pPr>
        <w:ind w:firstLine="426"/>
        <w:jc w:val="both"/>
        <w:rPr>
          <w:rFonts w:ascii="GHEA Grapalat" w:hAnsi="GHEA Grapalat" w:cs="AK Courier"/>
          <w:sz w:val="24"/>
          <w:szCs w:val="24"/>
        </w:rPr>
      </w:pPr>
      <w:r w:rsidRPr="00A40B9B">
        <w:rPr>
          <w:rFonts w:ascii="GHEA Grapalat" w:hAnsi="GHEA Grapalat" w:cs="AK Courier"/>
          <w:sz w:val="24"/>
          <w:szCs w:val="24"/>
        </w:rPr>
        <w:t xml:space="preserve">Վերապատրաստման դասընթացների անցկացումը այլ մարմիններում էապես կնվազեցնի դրանց արդյունվետությունը, քանի որ ՊՈԱԿ-ի գործունեությունը նախատեսվում է իրականացնել Հայաստանի Հանրապետության կառավարությանն առընթեր անշարժ գույքի կադաստրի պետական կոմիտեին ամրացված Երևան քաղաքի Կոմիտաս N 35/2 հասցեում, որտեղ են գործում նաև կոմիտեի աշխատակազմի Երևանի տարածքային ստորաբաժանումը, &lt;&lt;Տեղեկատվական տեխնոլոգիաների կենտրոն&gt;&gt; ստորաբաժանումը, &lt;&lt;Արաբկիր&gt;&gt; սպասարկման գրասենյակը և &lt;&lt;Գեոդեզիա և քարտեզագրություն&gt;&gt; ՊՈԱԿ-ը` իրենց արտադրական բազաներով, չափաբանական գործիքակազմով, էլեկտրոնային ծրագրերով, կադաստրային ու քարտեզագրական արխիվներով, որը հնարավորություն կընձեռնի ինչպես մասնակիցներին, այնպես էլ դասավանդող անձնակազմին` առանց իրենց հիմնական աշխատանքից երկարատև բացակայելու, դասընթացների կազմակերպման վայր հասնելու ու վերադառնալու համար ավելորդ ժամանակ ծախսելու, միևնույն վայրում, գործառույթի իրականացման գործընթացի ընթացքին զուգահեռ գործընթացի կազմակերպման մանրամասներին ու նրբություններին ծանոթանալու և հմտություններ ձեռք բերելու համար: </w:t>
      </w:r>
    </w:p>
    <w:p w:rsidR="00C71593" w:rsidRPr="00A40B9B" w:rsidRDefault="00C71593" w:rsidP="00C71593">
      <w:pPr>
        <w:ind w:firstLine="284"/>
        <w:jc w:val="both"/>
        <w:rPr>
          <w:rFonts w:ascii="GHEA Grapalat" w:hAnsi="GHEA Grapalat" w:cs="AK Courier"/>
          <w:sz w:val="24"/>
          <w:szCs w:val="24"/>
        </w:rPr>
      </w:pPr>
      <w:r w:rsidRPr="00A40B9B">
        <w:rPr>
          <w:rFonts w:ascii="GHEA Grapalat" w:hAnsi="GHEA Grapalat" w:cs="AK Courier"/>
          <w:sz w:val="24"/>
          <w:szCs w:val="24"/>
        </w:rPr>
        <w:t>Ելնելով վերոգրյալից գտնում ենք, որ այլ կազմակերությունների կողմից կադաստրի համակարգի աշխատակիցների վերապատրաստումը, ուսուցումը կլինի ոչ արդյունավետ և կխաթարի ստորաբաժանումների աշխատանքները:</w:t>
      </w:r>
    </w:p>
    <w:p w:rsidR="00C71593" w:rsidRPr="00A40B9B" w:rsidRDefault="00C71593" w:rsidP="00C71593">
      <w:pPr>
        <w:pStyle w:val="ListParagraph"/>
        <w:autoSpaceDE w:val="0"/>
        <w:autoSpaceDN w:val="0"/>
        <w:adjustRightInd w:val="0"/>
        <w:spacing w:after="0"/>
        <w:ind w:left="0" w:firstLine="426"/>
        <w:jc w:val="both"/>
        <w:rPr>
          <w:rFonts w:ascii="GHEA Grapalat" w:hAnsi="GHEA Grapalat"/>
          <w:b/>
          <w:sz w:val="24"/>
          <w:szCs w:val="24"/>
        </w:rPr>
      </w:pPr>
    </w:p>
    <w:p w:rsidR="00C71593" w:rsidRPr="00A40B9B" w:rsidRDefault="00C71593" w:rsidP="00C71593">
      <w:pPr>
        <w:pStyle w:val="ListParagraph"/>
        <w:numPr>
          <w:ilvl w:val="0"/>
          <w:numId w:val="3"/>
        </w:numPr>
        <w:contextualSpacing w:val="0"/>
        <w:jc w:val="both"/>
        <w:rPr>
          <w:rFonts w:ascii="GHEA Grapalat" w:hAnsi="GHEA Grapalat"/>
          <w:b/>
          <w:sz w:val="24"/>
          <w:szCs w:val="24"/>
          <w:lang w:val="hy-AM"/>
        </w:rPr>
      </w:pPr>
      <w:r w:rsidRPr="00A40B9B">
        <w:rPr>
          <w:rFonts w:ascii="GHEA Grapalat" w:hAnsi="GHEA Grapalat"/>
          <w:b/>
          <w:sz w:val="24"/>
          <w:szCs w:val="24"/>
          <w:lang w:val="hy-AM"/>
        </w:rPr>
        <w:t>Առաջարկվող կարգավորման բնույթը</w:t>
      </w:r>
    </w:p>
    <w:p w:rsidR="00C71593" w:rsidRPr="00A40B9B" w:rsidRDefault="00BC38C1" w:rsidP="00C71593">
      <w:pPr>
        <w:ind w:firstLine="708"/>
        <w:jc w:val="both"/>
        <w:rPr>
          <w:rFonts w:ascii="GHEA Grapalat" w:hAnsi="GHEA Grapalat" w:cs="Tahoma"/>
          <w:sz w:val="24"/>
          <w:szCs w:val="24"/>
          <w:lang w:val="af-ZA"/>
        </w:rPr>
      </w:pPr>
      <w:r w:rsidRPr="006A0F7C">
        <w:rPr>
          <w:rFonts w:ascii="GHEA Grapalat" w:hAnsi="GHEA Grapalat" w:cs="AK Courier"/>
          <w:sz w:val="24"/>
          <w:szCs w:val="24"/>
        </w:rPr>
        <w:t>ՀՀ</w:t>
      </w:r>
      <w:r w:rsidR="00C71593" w:rsidRPr="00A40B9B">
        <w:rPr>
          <w:rFonts w:ascii="GHEA Grapalat" w:hAnsi="GHEA Grapalat"/>
          <w:sz w:val="24"/>
          <w:szCs w:val="24"/>
        </w:rPr>
        <w:t xml:space="preserve"> կառավարությանն առընթեր անշարժ գույքի կադաստրի պետական կոմիտեի համակարգում</w:t>
      </w:r>
      <w:r>
        <w:rPr>
          <w:rFonts w:ascii="GHEA Grapalat" w:hAnsi="GHEA Grapalat"/>
          <w:sz w:val="24"/>
          <w:szCs w:val="24"/>
        </w:rPr>
        <w:t xml:space="preserve"> ստեղծվող</w:t>
      </w:r>
      <w:r w:rsidR="00C71593" w:rsidRPr="00A40B9B">
        <w:rPr>
          <w:rFonts w:ascii="GHEA Grapalat" w:hAnsi="GHEA Grapalat"/>
          <w:sz w:val="24"/>
          <w:szCs w:val="24"/>
        </w:rPr>
        <w:t xml:space="preserve"> ուսումնամեթոդական կենտրոն պետական ոչ առևտրային կազմակերպությ</w:t>
      </w:r>
      <w:r>
        <w:rPr>
          <w:rFonts w:ascii="GHEA Grapalat" w:hAnsi="GHEA Grapalat"/>
          <w:sz w:val="24"/>
          <w:szCs w:val="24"/>
        </w:rPr>
        <w:t>ու</w:t>
      </w:r>
      <w:r w:rsidR="00C71593" w:rsidRPr="00A40B9B">
        <w:rPr>
          <w:rFonts w:ascii="GHEA Grapalat" w:hAnsi="GHEA Grapalat"/>
          <w:sz w:val="24"/>
          <w:szCs w:val="24"/>
        </w:rPr>
        <w:t>նը</w:t>
      </w:r>
      <w:r>
        <w:rPr>
          <w:rFonts w:ascii="GHEA Grapalat" w:hAnsi="GHEA Grapalat"/>
          <w:sz w:val="24"/>
          <w:szCs w:val="24"/>
        </w:rPr>
        <w:t xml:space="preserve"> </w:t>
      </w:r>
      <w:r w:rsidR="00C71593" w:rsidRPr="00A40B9B">
        <w:rPr>
          <w:rFonts w:ascii="GHEA Grapalat" w:hAnsi="GHEA Grapalat"/>
          <w:sz w:val="24"/>
          <w:szCs w:val="24"/>
        </w:rPr>
        <w:t>հիմնականում պատրաստելու և վերապատրաստելու է աշխատակազմի կառուցվածքային, տարածքային ստորաբաժանումների, սպասարկման գրասենյակների աշխատակիցներին,</w:t>
      </w:r>
      <w:r w:rsidR="00C71593" w:rsidRPr="00A40B9B">
        <w:rPr>
          <w:rFonts w:ascii="GHEA Grapalat" w:hAnsi="GHEA Grapalat" w:cs="Tahoma"/>
          <w:sz w:val="24"/>
          <w:szCs w:val="24"/>
          <w:lang w:val="af-ZA"/>
        </w:rPr>
        <w:t xml:space="preserve"> ինչպես նաև համապատասխան հայտերի առկայության դեպքում դասընթացներին կարող են մասնակցել նաև համակարգում չաշխատող այլ անձինք:</w:t>
      </w:r>
    </w:p>
    <w:p w:rsidR="00C71593" w:rsidRPr="00A40B9B" w:rsidRDefault="00C71593" w:rsidP="00C71593">
      <w:pPr>
        <w:pStyle w:val="ListParagraph"/>
        <w:numPr>
          <w:ilvl w:val="0"/>
          <w:numId w:val="3"/>
        </w:numPr>
        <w:ind w:left="0" w:firstLine="426"/>
        <w:contextualSpacing w:val="0"/>
        <w:jc w:val="both"/>
        <w:rPr>
          <w:rFonts w:ascii="GHEA Grapalat" w:hAnsi="GHEA Grapalat"/>
          <w:b/>
          <w:sz w:val="24"/>
          <w:szCs w:val="24"/>
          <w:lang w:val="hy-AM"/>
        </w:rPr>
      </w:pPr>
      <w:r w:rsidRPr="00A40B9B">
        <w:rPr>
          <w:rFonts w:ascii="GHEA Grapalat" w:hAnsi="GHEA Grapalat"/>
          <w:b/>
          <w:sz w:val="24"/>
          <w:szCs w:val="24"/>
          <w:lang w:val="hy-AM"/>
        </w:rPr>
        <w:t>Ակնկալվող արդյունքը</w:t>
      </w:r>
    </w:p>
    <w:p w:rsidR="00C71593" w:rsidRPr="00A40B9B" w:rsidRDefault="00BC38C1" w:rsidP="00C71593">
      <w:pPr>
        <w:pStyle w:val="ListParagraph"/>
        <w:ind w:left="0" w:firstLine="426"/>
        <w:contextualSpacing w:val="0"/>
        <w:jc w:val="both"/>
        <w:rPr>
          <w:rFonts w:ascii="GHEA Grapalat" w:hAnsi="GHEA Grapalat"/>
          <w:sz w:val="24"/>
          <w:szCs w:val="24"/>
        </w:rPr>
      </w:pPr>
      <w:r>
        <w:rPr>
          <w:rFonts w:ascii="GHEA Grapalat" w:hAnsi="GHEA Grapalat"/>
          <w:sz w:val="24"/>
          <w:szCs w:val="24"/>
        </w:rPr>
        <w:lastRenderedPageBreak/>
        <w:t>Ու</w:t>
      </w:r>
      <w:r w:rsidR="00C71593" w:rsidRPr="00A40B9B">
        <w:rPr>
          <w:rFonts w:ascii="GHEA Grapalat" w:hAnsi="GHEA Grapalat"/>
          <w:sz w:val="24"/>
          <w:szCs w:val="24"/>
        </w:rPr>
        <w:t xml:space="preserve">սումնամեթոդական կենտրոնի ստեղծմամբ համակարգը կունենա որակյալ մասնագիտացված կադրեր, կստեղծվի կադրային բազա, համակարգում աշխատող և աշխատելու ցանկություն ունեցող անձանց հնարավորություն կտրվի ուսուցման դասընթացներին և գործնական պարապմունքներին մասնակցելու միջոցով կատարելագործվել և մասնագիտական հմտություններ ձեռք բերել: </w:t>
      </w:r>
    </w:p>
    <w:p w:rsidR="00C71593" w:rsidRPr="00A40B9B" w:rsidRDefault="00C71593" w:rsidP="00C71593">
      <w:pPr>
        <w:pStyle w:val="ListParagraph"/>
        <w:autoSpaceDE w:val="0"/>
        <w:autoSpaceDN w:val="0"/>
        <w:adjustRightInd w:val="0"/>
        <w:spacing w:after="0"/>
        <w:ind w:left="0" w:firstLine="426"/>
        <w:jc w:val="both"/>
        <w:rPr>
          <w:rFonts w:ascii="GHEA Grapalat" w:hAnsi="GHEA Grapalat" w:cs="AK Courier"/>
          <w:sz w:val="24"/>
          <w:szCs w:val="24"/>
        </w:rPr>
      </w:pPr>
      <w:r w:rsidRPr="00A40B9B">
        <w:rPr>
          <w:rFonts w:ascii="GHEA Grapalat" w:hAnsi="GHEA Grapalat" w:cs="AK Courier"/>
          <w:sz w:val="24"/>
          <w:szCs w:val="24"/>
        </w:rPr>
        <w:t>Ուսումնամեթոդական ձեռնարկների և մասնագիտական տարբեր տեսակի բուկլետների հրատարակչության և իրացման արդյունքում համակարգի աշխատակիցներին, ինչպես նաև այլ քաղաքացիներին հնարավորություն կնձեռվի ունենալ լիարժեք տեղեկատվություն համակարգի գործառույթների վերաբերյալ:</w:t>
      </w:r>
    </w:p>
    <w:p w:rsidR="00C71593" w:rsidRPr="00A40B9B" w:rsidRDefault="00C71593" w:rsidP="00C71593">
      <w:pPr>
        <w:pStyle w:val="ListParagraph"/>
        <w:autoSpaceDE w:val="0"/>
        <w:autoSpaceDN w:val="0"/>
        <w:adjustRightInd w:val="0"/>
        <w:spacing w:after="0"/>
        <w:ind w:left="0" w:firstLine="426"/>
        <w:jc w:val="both"/>
        <w:rPr>
          <w:rFonts w:ascii="GHEA Grapalat" w:hAnsi="GHEA Grapalat"/>
          <w:sz w:val="24"/>
          <w:szCs w:val="24"/>
        </w:rPr>
      </w:pPr>
      <w:r w:rsidRPr="00A40B9B">
        <w:rPr>
          <w:rFonts w:ascii="GHEA Grapalat" w:hAnsi="GHEA Grapalat" w:cs="AK Courier"/>
          <w:sz w:val="24"/>
          <w:szCs w:val="24"/>
        </w:rPr>
        <w:t xml:space="preserve">Նկատի ունենալով, որ անշարժ գույքի կադաստրի համակարգի 863 հաստիքներից դասընթացներին մասնակցելու ենթակա մասնագետների քանակը կազմում է շուրջ 700 մարդ, </w:t>
      </w:r>
      <w:r w:rsidRPr="00A40B9B">
        <w:rPr>
          <w:rFonts w:ascii="GHEA Grapalat" w:hAnsi="GHEA Grapalat"/>
          <w:sz w:val="24"/>
          <w:szCs w:val="24"/>
        </w:rPr>
        <w:t>համակարգի գործառույթներին ծանոթանալու համար ենթադրաբար կարող են դիմել շուրջ 100 մարդ և` ելնելով ստեղծվող ՊՈԱԿԻ-ի դասընթացների կազմակերպման հնարավորություններից, պոտենցիալ շահառուների մոտավոր քանակը տարեկան կտրվածքով կարող է կազմել շուրջ 300-350 մարդ:</w:t>
      </w:r>
    </w:p>
    <w:p w:rsidR="00C71593" w:rsidRDefault="00C71593" w:rsidP="00C71593">
      <w:pPr>
        <w:autoSpaceDE w:val="0"/>
        <w:autoSpaceDN w:val="0"/>
        <w:adjustRightInd w:val="0"/>
        <w:spacing w:after="0"/>
        <w:ind w:firstLine="400"/>
        <w:jc w:val="both"/>
        <w:rPr>
          <w:rFonts w:ascii="GHEA Grapalat" w:hAnsi="GHEA Grapalat" w:cs="Tahoma"/>
          <w:sz w:val="24"/>
          <w:szCs w:val="24"/>
          <w:lang w:val="af-ZA"/>
        </w:rPr>
      </w:pPr>
      <w:r w:rsidRPr="00A40B9B">
        <w:rPr>
          <w:rFonts w:ascii="GHEA Grapalat" w:hAnsi="GHEA Grapalat"/>
          <w:sz w:val="24"/>
          <w:szCs w:val="24"/>
        </w:rPr>
        <w:t xml:space="preserve"> Համակարգի աշխատակիցների համար դասընթացները կկազմակերպվեն անվճար, իսկ համակարգի գործառույթներին առավել մանրամասն ծանոթանալու, մասնագիտական հմտություններ ձեռք բերելու ցանկություն հայտնած քաղաքացիների համար ուս</w:t>
      </w:r>
      <w:r w:rsidRPr="00A40B9B">
        <w:rPr>
          <w:rFonts w:ascii="GHEA Grapalat" w:hAnsi="GHEA Grapalat" w:cs="Tahoma"/>
          <w:sz w:val="24"/>
          <w:szCs w:val="24"/>
          <w:lang w:val="af-ZA"/>
        </w:rPr>
        <w:t>ման վճարի ակնկալվող չափը նախատեսվում է մինչև 30 հազար դրամ:</w:t>
      </w:r>
    </w:p>
    <w:p w:rsidR="00BC38C1" w:rsidRDefault="00BC38C1" w:rsidP="00C71593">
      <w:pPr>
        <w:autoSpaceDE w:val="0"/>
        <w:autoSpaceDN w:val="0"/>
        <w:adjustRightInd w:val="0"/>
        <w:spacing w:after="0"/>
        <w:ind w:firstLine="400"/>
        <w:jc w:val="both"/>
        <w:rPr>
          <w:rFonts w:ascii="GHEA Grapalat" w:hAnsi="GHEA Grapalat" w:cs="Tahoma"/>
          <w:sz w:val="24"/>
          <w:szCs w:val="24"/>
          <w:lang w:val="af-ZA"/>
        </w:rPr>
      </w:pPr>
    </w:p>
    <w:p w:rsidR="00BC38C1" w:rsidRDefault="00BC38C1" w:rsidP="00C71593">
      <w:pPr>
        <w:autoSpaceDE w:val="0"/>
        <w:autoSpaceDN w:val="0"/>
        <w:adjustRightInd w:val="0"/>
        <w:spacing w:after="0"/>
        <w:ind w:firstLine="400"/>
        <w:jc w:val="both"/>
        <w:rPr>
          <w:rFonts w:ascii="GHEA Grapalat" w:hAnsi="GHEA Grapalat" w:cs="Tahoma"/>
          <w:sz w:val="24"/>
          <w:szCs w:val="24"/>
          <w:lang w:val="af-ZA"/>
        </w:rPr>
      </w:pPr>
    </w:p>
    <w:p w:rsidR="00BC38C1" w:rsidRDefault="00BC38C1" w:rsidP="00C71593">
      <w:pPr>
        <w:autoSpaceDE w:val="0"/>
        <w:autoSpaceDN w:val="0"/>
        <w:adjustRightInd w:val="0"/>
        <w:spacing w:after="0"/>
        <w:ind w:firstLine="400"/>
        <w:jc w:val="both"/>
        <w:rPr>
          <w:rFonts w:ascii="GHEA Grapalat" w:hAnsi="GHEA Grapalat" w:cs="Tahoma"/>
          <w:sz w:val="24"/>
          <w:szCs w:val="24"/>
          <w:lang w:val="af-ZA"/>
        </w:rPr>
      </w:pPr>
    </w:p>
    <w:p w:rsidR="00BC38C1" w:rsidRDefault="00BC38C1" w:rsidP="00C71593">
      <w:pPr>
        <w:autoSpaceDE w:val="0"/>
        <w:autoSpaceDN w:val="0"/>
        <w:adjustRightInd w:val="0"/>
        <w:spacing w:after="0"/>
        <w:ind w:firstLine="400"/>
        <w:jc w:val="both"/>
        <w:rPr>
          <w:rFonts w:ascii="GHEA Grapalat" w:hAnsi="GHEA Grapalat" w:cs="Tahoma"/>
          <w:sz w:val="24"/>
          <w:szCs w:val="24"/>
          <w:lang w:val="af-ZA"/>
        </w:rPr>
      </w:pPr>
    </w:p>
    <w:p w:rsidR="00BC38C1" w:rsidRDefault="00BC38C1" w:rsidP="00C71593">
      <w:pPr>
        <w:autoSpaceDE w:val="0"/>
        <w:autoSpaceDN w:val="0"/>
        <w:adjustRightInd w:val="0"/>
        <w:spacing w:after="0"/>
        <w:ind w:firstLine="400"/>
        <w:jc w:val="both"/>
        <w:rPr>
          <w:rFonts w:ascii="GHEA Grapalat" w:hAnsi="GHEA Grapalat" w:cs="Tahoma"/>
          <w:sz w:val="24"/>
          <w:szCs w:val="24"/>
          <w:lang w:val="af-ZA"/>
        </w:rPr>
      </w:pPr>
    </w:p>
    <w:p w:rsidR="00BC38C1" w:rsidRDefault="00BC38C1" w:rsidP="00C71593">
      <w:pPr>
        <w:autoSpaceDE w:val="0"/>
        <w:autoSpaceDN w:val="0"/>
        <w:adjustRightInd w:val="0"/>
        <w:spacing w:after="0"/>
        <w:ind w:firstLine="400"/>
        <w:jc w:val="both"/>
        <w:rPr>
          <w:rFonts w:ascii="GHEA Grapalat" w:hAnsi="GHEA Grapalat" w:cs="Tahoma"/>
          <w:sz w:val="24"/>
          <w:szCs w:val="24"/>
          <w:lang w:val="af-ZA"/>
        </w:rPr>
      </w:pPr>
    </w:p>
    <w:p w:rsidR="00BC38C1" w:rsidRDefault="00BC38C1" w:rsidP="00C71593">
      <w:pPr>
        <w:autoSpaceDE w:val="0"/>
        <w:autoSpaceDN w:val="0"/>
        <w:adjustRightInd w:val="0"/>
        <w:spacing w:after="0"/>
        <w:ind w:firstLine="400"/>
        <w:jc w:val="both"/>
        <w:rPr>
          <w:rFonts w:ascii="GHEA Grapalat" w:hAnsi="GHEA Grapalat" w:cs="Tahoma"/>
          <w:sz w:val="24"/>
          <w:szCs w:val="24"/>
          <w:lang w:val="af-ZA"/>
        </w:rPr>
      </w:pPr>
    </w:p>
    <w:p w:rsidR="00BC38C1" w:rsidRDefault="00BC38C1" w:rsidP="00C71593">
      <w:pPr>
        <w:autoSpaceDE w:val="0"/>
        <w:autoSpaceDN w:val="0"/>
        <w:adjustRightInd w:val="0"/>
        <w:spacing w:after="0"/>
        <w:ind w:firstLine="400"/>
        <w:jc w:val="both"/>
        <w:rPr>
          <w:rFonts w:ascii="GHEA Grapalat" w:hAnsi="GHEA Grapalat" w:cs="Tahoma"/>
          <w:sz w:val="24"/>
          <w:szCs w:val="24"/>
          <w:lang w:val="af-ZA"/>
        </w:rPr>
      </w:pPr>
    </w:p>
    <w:p w:rsidR="00BC38C1" w:rsidRDefault="00BC38C1" w:rsidP="00C71593">
      <w:pPr>
        <w:autoSpaceDE w:val="0"/>
        <w:autoSpaceDN w:val="0"/>
        <w:adjustRightInd w:val="0"/>
        <w:spacing w:after="0"/>
        <w:ind w:firstLine="400"/>
        <w:jc w:val="both"/>
        <w:rPr>
          <w:rFonts w:ascii="GHEA Grapalat" w:hAnsi="GHEA Grapalat" w:cs="Tahoma"/>
          <w:sz w:val="24"/>
          <w:szCs w:val="24"/>
          <w:lang w:val="af-ZA"/>
        </w:rPr>
      </w:pPr>
    </w:p>
    <w:p w:rsidR="00BC38C1" w:rsidRDefault="00BC38C1" w:rsidP="00C71593">
      <w:pPr>
        <w:autoSpaceDE w:val="0"/>
        <w:autoSpaceDN w:val="0"/>
        <w:adjustRightInd w:val="0"/>
        <w:spacing w:after="0"/>
        <w:ind w:firstLine="400"/>
        <w:jc w:val="both"/>
        <w:rPr>
          <w:rFonts w:ascii="GHEA Grapalat" w:hAnsi="GHEA Grapalat" w:cs="Tahoma"/>
          <w:sz w:val="24"/>
          <w:szCs w:val="24"/>
          <w:lang w:val="af-ZA"/>
        </w:rPr>
      </w:pPr>
    </w:p>
    <w:p w:rsidR="00BC38C1" w:rsidRDefault="00BC38C1" w:rsidP="00C71593">
      <w:pPr>
        <w:autoSpaceDE w:val="0"/>
        <w:autoSpaceDN w:val="0"/>
        <w:adjustRightInd w:val="0"/>
        <w:spacing w:after="0"/>
        <w:ind w:firstLine="400"/>
        <w:jc w:val="both"/>
        <w:rPr>
          <w:rFonts w:ascii="GHEA Grapalat" w:hAnsi="GHEA Grapalat" w:cs="Tahoma"/>
          <w:sz w:val="24"/>
          <w:szCs w:val="24"/>
          <w:lang w:val="af-ZA"/>
        </w:rPr>
      </w:pPr>
    </w:p>
    <w:p w:rsidR="00BC38C1" w:rsidRDefault="00BC38C1" w:rsidP="00C71593">
      <w:pPr>
        <w:autoSpaceDE w:val="0"/>
        <w:autoSpaceDN w:val="0"/>
        <w:adjustRightInd w:val="0"/>
        <w:spacing w:after="0"/>
        <w:ind w:firstLine="400"/>
        <w:jc w:val="both"/>
        <w:rPr>
          <w:rFonts w:ascii="GHEA Grapalat" w:hAnsi="GHEA Grapalat" w:cs="Tahoma"/>
          <w:sz w:val="24"/>
          <w:szCs w:val="24"/>
          <w:lang w:val="af-ZA"/>
        </w:rPr>
      </w:pPr>
    </w:p>
    <w:p w:rsidR="00BC38C1" w:rsidRDefault="00BC38C1" w:rsidP="00C71593">
      <w:pPr>
        <w:autoSpaceDE w:val="0"/>
        <w:autoSpaceDN w:val="0"/>
        <w:adjustRightInd w:val="0"/>
        <w:spacing w:after="0"/>
        <w:ind w:firstLine="400"/>
        <w:jc w:val="both"/>
        <w:rPr>
          <w:rFonts w:ascii="GHEA Grapalat" w:hAnsi="GHEA Grapalat" w:cs="Tahoma"/>
          <w:sz w:val="24"/>
          <w:szCs w:val="24"/>
          <w:lang w:val="af-ZA"/>
        </w:rPr>
      </w:pPr>
    </w:p>
    <w:p w:rsidR="00BC38C1" w:rsidRDefault="00BC38C1" w:rsidP="00C71593">
      <w:pPr>
        <w:autoSpaceDE w:val="0"/>
        <w:autoSpaceDN w:val="0"/>
        <w:adjustRightInd w:val="0"/>
        <w:spacing w:after="0"/>
        <w:ind w:firstLine="400"/>
        <w:jc w:val="both"/>
        <w:rPr>
          <w:rFonts w:ascii="GHEA Grapalat" w:hAnsi="GHEA Grapalat" w:cs="Tahoma"/>
          <w:sz w:val="24"/>
          <w:szCs w:val="24"/>
          <w:lang w:val="af-ZA"/>
        </w:rPr>
      </w:pPr>
    </w:p>
    <w:p w:rsidR="00BC38C1" w:rsidRDefault="00BC38C1" w:rsidP="00C71593">
      <w:pPr>
        <w:autoSpaceDE w:val="0"/>
        <w:autoSpaceDN w:val="0"/>
        <w:adjustRightInd w:val="0"/>
        <w:spacing w:after="0"/>
        <w:ind w:firstLine="400"/>
        <w:jc w:val="both"/>
        <w:rPr>
          <w:rFonts w:ascii="GHEA Grapalat" w:hAnsi="GHEA Grapalat" w:cs="Tahoma"/>
          <w:sz w:val="24"/>
          <w:szCs w:val="24"/>
          <w:lang w:val="af-ZA"/>
        </w:rPr>
      </w:pPr>
    </w:p>
    <w:p w:rsidR="00BC38C1" w:rsidRDefault="00BC38C1" w:rsidP="00C71593">
      <w:pPr>
        <w:autoSpaceDE w:val="0"/>
        <w:autoSpaceDN w:val="0"/>
        <w:adjustRightInd w:val="0"/>
        <w:spacing w:after="0"/>
        <w:ind w:firstLine="400"/>
        <w:jc w:val="both"/>
        <w:rPr>
          <w:rFonts w:ascii="GHEA Grapalat" w:hAnsi="GHEA Grapalat" w:cs="Tahoma"/>
          <w:sz w:val="24"/>
          <w:szCs w:val="24"/>
          <w:lang w:val="af-ZA"/>
        </w:rPr>
      </w:pPr>
      <w:bookmarkStart w:id="0" w:name="_GoBack"/>
      <w:bookmarkEnd w:id="0"/>
    </w:p>
    <w:p w:rsidR="00BC38C1" w:rsidRDefault="00BC38C1" w:rsidP="00C71593">
      <w:pPr>
        <w:autoSpaceDE w:val="0"/>
        <w:autoSpaceDN w:val="0"/>
        <w:adjustRightInd w:val="0"/>
        <w:spacing w:after="0"/>
        <w:ind w:firstLine="400"/>
        <w:jc w:val="both"/>
        <w:rPr>
          <w:rFonts w:ascii="GHEA Grapalat" w:hAnsi="GHEA Grapalat" w:cs="Tahoma"/>
          <w:sz w:val="24"/>
          <w:szCs w:val="24"/>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BC38C1" w:rsidRPr="00480D9C" w:rsidTr="003657E9">
        <w:tc>
          <w:tcPr>
            <w:tcW w:w="10991" w:type="dxa"/>
            <w:tcBorders>
              <w:top w:val="single" w:sz="4" w:space="0" w:color="auto"/>
              <w:left w:val="single" w:sz="4" w:space="0" w:color="auto"/>
              <w:bottom w:val="single" w:sz="4" w:space="0" w:color="auto"/>
              <w:right w:val="single" w:sz="4" w:space="0" w:color="auto"/>
            </w:tcBorders>
          </w:tcPr>
          <w:p w:rsidR="00BC38C1" w:rsidRDefault="00BC38C1" w:rsidP="003657E9">
            <w:pPr>
              <w:pStyle w:val="NormalWeb"/>
              <w:tabs>
                <w:tab w:val="left" w:pos="4140"/>
              </w:tabs>
              <w:spacing w:before="0" w:beforeAutospacing="0" w:after="0" w:afterAutospacing="0" w:line="360" w:lineRule="auto"/>
              <w:jc w:val="center"/>
              <w:rPr>
                <w:rFonts w:ascii="GHEA Grapalat" w:hAnsi="GHEA Grapalat" w:cs="Sylfaen"/>
                <w:b/>
                <w:lang w:val="af-ZA"/>
              </w:rPr>
            </w:pPr>
            <w:r>
              <w:rPr>
                <w:rFonts w:ascii="GHEA Grapalat" w:hAnsi="GHEA Grapalat" w:cs="Sylfaen"/>
                <w:b/>
              </w:rPr>
              <w:lastRenderedPageBreak/>
              <w:t>Տեղեկանք</w:t>
            </w:r>
          </w:p>
          <w:p w:rsidR="00BC38C1" w:rsidRPr="00480D9C" w:rsidRDefault="00BC38C1" w:rsidP="003657E9">
            <w:pPr>
              <w:pStyle w:val="NormalWeb"/>
              <w:spacing w:before="0" w:beforeAutospacing="0" w:after="0" w:afterAutospacing="0"/>
              <w:jc w:val="center"/>
              <w:rPr>
                <w:rStyle w:val="Strong"/>
                <w:color w:val="000000"/>
                <w:shd w:val="clear" w:color="auto" w:fill="FFFFFF"/>
                <w:lang w:val="af-ZA"/>
              </w:rPr>
            </w:pPr>
            <w:r>
              <w:rPr>
                <w:rFonts w:ascii="GHEA Grapalat" w:hAnsi="GHEA Grapalat" w:cs="Sylfaen"/>
                <w:bCs/>
                <w:lang w:val="af-ZA"/>
              </w:rPr>
              <w:t>ՀՀ կառավարության որոշման նախագծի ընդունման առնչությամբ պետական կամ տեղական ինքնակառավարման բյուջեների վրա ազդեցության մասին</w:t>
            </w:r>
          </w:p>
          <w:p w:rsidR="00BC38C1" w:rsidRPr="00480D9C" w:rsidRDefault="00BC38C1" w:rsidP="003657E9">
            <w:pPr>
              <w:pStyle w:val="NormalWeb"/>
              <w:tabs>
                <w:tab w:val="left" w:pos="4140"/>
              </w:tabs>
              <w:spacing w:before="0" w:beforeAutospacing="0" w:after="0" w:afterAutospacing="0" w:line="360" w:lineRule="auto"/>
              <w:jc w:val="center"/>
              <w:rPr>
                <w:lang w:val="af-ZA"/>
              </w:rPr>
            </w:pPr>
          </w:p>
          <w:p w:rsidR="00BC38C1" w:rsidRDefault="00BC38C1" w:rsidP="003657E9">
            <w:pPr>
              <w:pStyle w:val="NormalWeb"/>
              <w:tabs>
                <w:tab w:val="left" w:pos="4140"/>
              </w:tabs>
              <w:spacing w:before="0" w:beforeAutospacing="0" w:after="0" w:afterAutospacing="0" w:line="360" w:lineRule="auto"/>
              <w:jc w:val="both"/>
              <w:rPr>
                <w:rFonts w:ascii="GHEA Grapalat" w:hAnsi="GHEA Grapalat"/>
                <w:lang w:val="af-ZA"/>
              </w:rPr>
            </w:pPr>
            <w:r>
              <w:rPr>
                <w:rFonts w:ascii="GHEA Grapalat" w:hAnsi="GHEA Grapalat" w:cs="Sylfaen"/>
              </w:rPr>
              <w:t>Որոշման</w:t>
            </w:r>
            <w:r>
              <w:rPr>
                <w:rFonts w:ascii="GHEA Grapalat" w:hAnsi="GHEA Grapalat"/>
                <w:lang w:val="af-ZA"/>
              </w:rPr>
              <w:t xml:space="preserve"> </w:t>
            </w:r>
            <w:r>
              <w:rPr>
                <w:rFonts w:ascii="GHEA Grapalat" w:hAnsi="GHEA Grapalat" w:cs="Sylfaen"/>
              </w:rPr>
              <w:t>ընդունման</w:t>
            </w:r>
            <w:r>
              <w:rPr>
                <w:rFonts w:ascii="GHEA Grapalat" w:hAnsi="GHEA Grapalat"/>
                <w:lang w:val="af-ZA"/>
              </w:rPr>
              <w:t xml:space="preserve"> </w:t>
            </w:r>
            <w:r>
              <w:rPr>
                <w:rFonts w:ascii="GHEA Grapalat" w:hAnsi="GHEA Grapalat" w:cs="Sylfaen"/>
              </w:rPr>
              <w:t>կապակցությամբ</w:t>
            </w:r>
            <w:r>
              <w:rPr>
                <w:rFonts w:ascii="GHEA Grapalat" w:hAnsi="GHEA Grapalat"/>
                <w:lang w:val="af-ZA"/>
              </w:rPr>
              <w:t xml:space="preserve"> </w:t>
            </w:r>
            <w:r>
              <w:rPr>
                <w:rFonts w:ascii="GHEA Grapalat" w:hAnsi="GHEA Grapalat" w:cs="Sylfaen"/>
              </w:rPr>
              <w:t>պետական</w:t>
            </w:r>
            <w:r>
              <w:rPr>
                <w:rFonts w:ascii="GHEA Grapalat" w:hAnsi="GHEA Grapalat"/>
                <w:lang w:val="af-ZA"/>
              </w:rPr>
              <w:t xml:space="preserve"> </w:t>
            </w:r>
            <w:r>
              <w:rPr>
                <w:rFonts w:ascii="GHEA Grapalat" w:hAnsi="GHEA Grapalat" w:cs="Sylfaen"/>
              </w:rPr>
              <w:t>բյուջեում</w:t>
            </w:r>
            <w:r>
              <w:rPr>
                <w:rFonts w:ascii="GHEA Grapalat" w:hAnsi="GHEA Grapalat"/>
                <w:lang w:val="af-ZA"/>
              </w:rPr>
              <w:t xml:space="preserve"> </w:t>
            </w:r>
            <w:r>
              <w:rPr>
                <w:rFonts w:ascii="GHEA Grapalat" w:hAnsi="GHEA Grapalat" w:cs="Sylfaen"/>
              </w:rPr>
              <w:t>կամ</w:t>
            </w:r>
            <w:r>
              <w:rPr>
                <w:rFonts w:ascii="GHEA Grapalat" w:hAnsi="GHEA Grapalat"/>
                <w:lang w:val="af-ZA"/>
              </w:rPr>
              <w:t xml:space="preserve"> </w:t>
            </w:r>
            <w:r>
              <w:rPr>
                <w:rFonts w:ascii="GHEA Grapalat" w:hAnsi="GHEA Grapalat" w:cs="Sylfaen"/>
              </w:rPr>
              <w:t>տեղական</w:t>
            </w:r>
            <w:r>
              <w:rPr>
                <w:rFonts w:ascii="GHEA Grapalat" w:hAnsi="GHEA Grapalat"/>
                <w:lang w:val="af-ZA"/>
              </w:rPr>
              <w:t xml:space="preserve"> </w:t>
            </w:r>
            <w:r>
              <w:rPr>
                <w:rFonts w:ascii="GHEA Grapalat" w:hAnsi="GHEA Grapalat" w:cs="Sylfaen"/>
              </w:rPr>
              <w:t>ինքնակառավարման</w:t>
            </w:r>
            <w:r>
              <w:rPr>
                <w:rFonts w:ascii="GHEA Grapalat" w:hAnsi="GHEA Grapalat"/>
                <w:lang w:val="af-ZA"/>
              </w:rPr>
              <w:t xml:space="preserve"> </w:t>
            </w:r>
            <w:r>
              <w:rPr>
                <w:rFonts w:ascii="GHEA Grapalat" w:hAnsi="GHEA Grapalat" w:cs="Sylfaen"/>
              </w:rPr>
              <w:t>մարմինների</w:t>
            </w:r>
            <w:r>
              <w:rPr>
                <w:rFonts w:ascii="GHEA Grapalat" w:hAnsi="GHEA Grapalat"/>
                <w:lang w:val="af-ZA"/>
              </w:rPr>
              <w:t xml:space="preserve"> </w:t>
            </w:r>
            <w:r>
              <w:rPr>
                <w:rFonts w:ascii="GHEA Grapalat" w:hAnsi="GHEA Grapalat" w:cs="Sylfaen"/>
              </w:rPr>
              <w:t>բյուջեներում</w:t>
            </w:r>
            <w:r>
              <w:rPr>
                <w:rFonts w:ascii="GHEA Grapalat" w:hAnsi="GHEA Grapalat"/>
                <w:lang w:val="af-ZA"/>
              </w:rPr>
              <w:t xml:space="preserve"> </w:t>
            </w:r>
            <w:r>
              <w:rPr>
                <w:rFonts w:ascii="GHEA Grapalat" w:hAnsi="GHEA Grapalat" w:cs="Sylfaen"/>
              </w:rPr>
              <w:t>ծախսերի</w:t>
            </w:r>
            <w:r>
              <w:rPr>
                <w:rFonts w:ascii="GHEA Grapalat" w:hAnsi="GHEA Grapalat"/>
                <w:lang w:val="af-ZA"/>
              </w:rPr>
              <w:t xml:space="preserve"> </w:t>
            </w:r>
            <w:r>
              <w:rPr>
                <w:rFonts w:ascii="GHEA Grapalat" w:hAnsi="GHEA Grapalat" w:cs="Sylfaen"/>
              </w:rPr>
              <w:t>և</w:t>
            </w:r>
            <w:r>
              <w:rPr>
                <w:rFonts w:ascii="GHEA Grapalat" w:hAnsi="GHEA Grapalat"/>
                <w:lang w:val="af-ZA"/>
              </w:rPr>
              <w:t xml:space="preserve"> </w:t>
            </w:r>
            <w:r>
              <w:rPr>
                <w:rFonts w:ascii="GHEA Grapalat" w:hAnsi="GHEA Grapalat" w:cs="Sylfaen"/>
              </w:rPr>
              <w:t>եկամուտների</w:t>
            </w:r>
            <w:r>
              <w:rPr>
                <w:rFonts w:ascii="GHEA Grapalat" w:hAnsi="GHEA Grapalat"/>
                <w:lang w:val="af-ZA"/>
              </w:rPr>
              <w:t xml:space="preserve"> </w:t>
            </w:r>
            <w:r>
              <w:rPr>
                <w:rFonts w:ascii="GHEA Grapalat" w:hAnsi="GHEA Grapalat" w:cs="Sylfaen"/>
              </w:rPr>
              <w:t>էական</w:t>
            </w:r>
            <w:r>
              <w:rPr>
                <w:rFonts w:ascii="GHEA Grapalat" w:hAnsi="GHEA Grapalat"/>
                <w:lang w:val="af-ZA"/>
              </w:rPr>
              <w:t xml:space="preserve"> </w:t>
            </w:r>
            <w:r>
              <w:rPr>
                <w:rFonts w:ascii="GHEA Grapalat" w:hAnsi="GHEA Grapalat" w:cs="Sylfaen"/>
              </w:rPr>
              <w:t>ավելացումներ</w:t>
            </w:r>
            <w:r>
              <w:rPr>
                <w:rFonts w:ascii="GHEA Grapalat" w:hAnsi="GHEA Grapalat" w:cs="Sylfaen"/>
                <w:lang w:val="af-ZA"/>
              </w:rPr>
              <w:t xml:space="preserve"> </w:t>
            </w:r>
            <w:r>
              <w:rPr>
                <w:rFonts w:ascii="GHEA Grapalat" w:hAnsi="GHEA Grapalat" w:cs="Sylfaen"/>
              </w:rPr>
              <w:t>կամ</w:t>
            </w:r>
            <w:r>
              <w:rPr>
                <w:rFonts w:ascii="GHEA Grapalat" w:hAnsi="GHEA Grapalat"/>
                <w:lang w:val="af-ZA"/>
              </w:rPr>
              <w:t xml:space="preserve"> </w:t>
            </w:r>
            <w:r>
              <w:rPr>
                <w:rFonts w:ascii="GHEA Grapalat" w:hAnsi="GHEA Grapalat" w:cs="Sylfaen"/>
              </w:rPr>
              <w:t>նվազեցումներ</w:t>
            </w:r>
            <w:r>
              <w:rPr>
                <w:rFonts w:ascii="GHEA Grapalat" w:hAnsi="GHEA Grapalat"/>
                <w:lang w:val="af-ZA"/>
              </w:rPr>
              <w:t xml:space="preserve"> </w:t>
            </w:r>
            <w:r>
              <w:rPr>
                <w:rFonts w:ascii="GHEA Grapalat" w:hAnsi="GHEA Grapalat" w:cs="Sylfaen"/>
              </w:rPr>
              <w:t>չեն</w:t>
            </w:r>
            <w:r>
              <w:rPr>
                <w:rFonts w:ascii="GHEA Grapalat" w:hAnsi="GHEA Grapalat"/>
                <w:lang w:val="af-ZA"/>
              </w:rPr>
              <w:t xml:space="preserve"> </w:t>
            </w:r>
            <w:r>
              <w:rPr>
                <w:rFonts w:ascii="GHEA Grapalat" w:hAnsi="GHEA Grapalat" w:cs="Sylfaen"/>
              </w:rPr>
              <w:t>սպասվում</w:t>
            </w:r>
            <w:r>
              <w:rPr>
                <w:rFonts w:ascii="GHEA Grapalat" w:hAnsi="GHEA Grapalat"/>
                <w:lang w:val="af-ZA"/>
              </w:rPr>
              <w:t xml:space="preserve">: </w:t>
            </w:r>
          </w:p>
        </w:tc>
      </w:tr>
    </w:tbl>
    <w:p w:rsidR="00BC38C1" w:rsidRDefault="00BC38C1" w:rsidP="00BC38C1">
      <w:pPr>
        <w:pStyle w:val="NormalWeb"/>
        <w:tabs>
          <w:tab w:val="left" w:pos="4140"/>
        </w:tabs>
        <w:spacing w:before="0" w:beforeAutospacing="0" w:after="0" w:afterAutospacing="0" w:line="360" w:lineRule="auto"/>
        <w:ind w:firstLine="340"/>
        <w:jc w:val="both"/>
        <w:rPr>
          <w:rFonts w:ascii="GHEA Grapalat" w:hAnsi="GHEA Grapalat"/>
          <w:lang w:val="af-ZA"/>
        </w:rPr>
      </w:pPr>
    </w:p>
    <w:p w:rsidR="00BC38C1" w:rsidRDefault="00BC38C1" w:rsidP="00BC38C1">
      <w:pPr>
        <w:pStyle w:val="NormalWeb"/>
        <w:tabs>
          <w:tab w:val="left" w:pos="4140"/>
        </w:tabs>
        <w:spacing w:before="0" w:beforeAutospacing="0" w:after="0" w:afterAutospacing="0" w:line="360" w:lineRule="auto"/>
        <w:ind w:firstLine="340"/>
        <w:jc w:val="both"/>
        <w:rPr>
          <w:rFonts w:ascii="GHEA Grapalat" w:hAnsi="GHEA Grapalat"/>
          <w:lang w:val="af-ZA"/>
        </w:rPr>
      </w:pPr>
    </w:p>
    <w:p w:rsidR="00BC38C1" w:rsidRDefault="00BC38C1" w:rsidP="00BC38C1">
      <w:pPr>
        <w:pStyle w:val="NormalWeb"/>
        <w:tabs>
          <w:tab w:val="left" w:pos="4140"/>
        </w:tabs>
        <w:spacing w:before="0" w:beforeAutospacing="0" w:after="0" w:afterAutospacing="0" w:line="360" w:lineRule="auto"/>
        <w:ind w:firstLine="340"/>
        <w:jc w:val="both"/>
        <w:rPr>
          <w:rFonts w:ascii="GHEA Grapalat" w:hAnsi="GHEA Grapalat"/>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BC38C1" w:rsidRPr="00480D9C" w:rsidTr="003657E9">
        <w:tc>
          <w:tcPr>
            <w:tcW w:w="10991" w:type="dxa"/>
            <w:tcBorders>
              <w:top w:val="single" w:sz="4" w:space="0" w:color="auto"/>
              <w:left w:val="single" w:sz="4" w:space="0" w:color="auto"/>
              <w:bottom w:val="single" w:sz="4" w:space="0" w:color="auto"/>
              <w:right w:val="single" w:sz="4" w:space="0" w:color="auto"/>
            </w:tcBorders>
          </w:tcPr>
          <w:p w:rsidR="00BC38C1" w:rsidRDefault="00BC38C1" w:rsidP="003657E9">
            <w:pPr>
              <w:pStyle w:val="NormalWeb"/>
              <w:tabs>
                <w:tab w:val="left" w:pos="4140"/>
              </w:tabs>
              <w:spacing w:before="0" w:beforeAutospacing="0" w:after="0" w:afterAutospacing="0" w:line="360" w:lineRule="auto"/>
              <w:jc w:val="center"/>
              <w:rPr>
                <w:rFonts w:ascii="GHEA Grapalat" w:hAnsi="GHEA Grapalat" w:cs="Sylfaen"/>
                <w:b/>
                <w:lang w:val="af-ZA"/>
              </w:rPr>
            </w:pPr>
            <w:r>
              <w:rPr>
                <w:rFonts w:ascii="GHEA Grapalat" w:hAnsi="GHEA Grapalat" w:cs="Sylfaen"/>
                <w:b/>
              </w:rPr>
              <w:t>Տեղեկանք</w:t>
            </w:r>
          </w:p>
          <w:p w:rsidR="00BC38C1" w:rsidRDefault="00BC38C1" w:rsidP="003657E9">
            <w:pPr>
              <w:pStyle w:val="NormalWeb"/>
              <w:tabs>
                <w:tab w:val="left" w:pos="4140"/>
              </w:tabs>
              <w:spacing w:before="0" w:beforeAutospacing="0" w:after="0" w:afterAutospacing="0"/>
              <w:jc w:val="center"/>
              <w:rPr>
                <w:rFonts w:ascii="GHEA Grapalat" w:hAnsi="GHEA Grapalat" w:cs="Sylfaen"/>
                <w:lang w:val="af-ZA"/>
              </w:rPr>
            </w:pPr>
            <w:r>
              <w:rPr>
                <w:rFonts w:ascii="GHEA Grapalat" w:hAnsi="GHEA Grapalat" w:cs="Sylfaen"/>
                <w:bCs/>
                <w:lang w:val="af-ZA"/>
              </w:rPr>
              <w:t>ՀՀ կառավարության որոշման նախագծի ընդունման առնչությամբ</w:t>
            </w:r>
            <w:r>
              <w:rPr>
                <w:rFonts w:ascii="GHEA Grapalat" w:hAnsi="GHEA Grapalat" w:cs="Times Armenian"/>
                <w:lang w:val="af-ZA"/>
              </w:rPr>
              <w:t xml:space="preserve"> </w:t>
            </w:r>
            <w:r>
              <w:rPr>
                <w:rFonts w:ascii="GHEA Grapalat" w:hAnsi="GHEA Grapalat" w:cs="Sylfaen"/>
                <w:lang w:val="af-ZA"/>
              </w:rPr>
              <w:t>ընդունվելիք</w:t>
            </w:r>
            <w:r>
              <w:rPr>
                <w:rFonts w:ascii="GHEA Grapalat" w:hAnsi="GHEA Grapalat" w:cs="Times Armenian"/>
                <w:lang w:val="af-ZA"/>
              </w:rPr>
              <w:t xml:space="preserve"> </w:t>
            </w:r>
            <w:r>
              <w:rPr>
                <w:rFonts w:ascii="GHEA Grapalat" w:hAnsi="GHEA Grapalat" w:cs="Sylfaen"/>
                <w:lang w:val="af-ZA"/>
              </w:rPr>
              <w:t>այլ</w:t>
            </w:r>
            <w:r>
              <w:rPr>
                <w:rFonts w:ascii="GHEA Grapalat" w:hAnsi="GHEA Grapalat" w:cs="Times Armenian"/>
                <w:lang w:val="af-ZA"/>
              </w:rPr>
              <w:t xml:space="preserve"> </w:t>
            </w:r>
            <w:r>
              <w:rPr>
                <w:rFonts w:ascii="GHEA Grapalat" w:hAnsi="GHEA Grapalat" w:cs="Sylfaen"/>
                <w:lang w:val="af-ZA"/>
              </w:rPr>
              <w:t>իրավական</w:t>
            </w:r>
            <w:r>
              <w:rPr>
                <w:rFonts w:ascii="GHEA Grapalat" w:hAnsi="GHEA Grapalat" w:cs="Times Armenian"/>
                <w:lang w:val="af-ZA"/>
              </w:rPr>
              <w:t xml:space="preserve"> </w:t>
            </w:r>
            <w:r>
              <w:rPr>
                <w:rFonts w:ascii="GHEA Grapalat" w:hAnsi="GHEA Grapalat" w:cs="Sylfaen"/>
                <w:lang w:val="af-ZA"/>
              </w:rPr>
              <w:t>ակտերի</w:t>
            </w:r>
            <w:r>
              <w:rPr>
                <w:rFonts w:ascii="GHEA Grapalat" w:hAnsi="GHEA Grapalat" w:cs="Times Armenian"/>
                <w:lang w:val="af-ZA"/>
              </w:rPr>
              <w:t xml:space="preserve"> </w:t>
            </w:r>
            <w:r>
              <w:rPr>
                <w:rFonts w:ascii="GHEA Grapalat" w:hAnsi="GHEA Grapalat" w:cs="Sylfaen"/>
                <w:lang w:val="af-ZA"/>
              </w:rPr>
              <w:t>կամ</w:t>
            </w:r>
            <w:r>
              <w:rPr>
                <w:rFonts w:ascii="GHEA Grapalat" w:hAnsi="GHEA Grapalat" w:cs="Times Armenian"/>
                <w:lang w:val="af-ZA"/>
              </w:rPr>
              <w:t xml:space="preserve"> </w:t>
            </w:r>
            <w:r>
              <w:rPr>
                <w:rFonts w:ascii="GHEA Grapalat" w:hAnsi="GHEA Grapalat" w:cs="Sylfaen"/>
                <w:lang w:val="af-ZA"/>
              </w:rPr>
              <w:t>դրանց</w:t>
            </w:r>
            <w:r>
              <w:rPr>
                <w:rFonts w:ascii="GHEA Grapalat" w:hAnsi="GHEA Grapalat" w:cs="Times Armenian"/>
                <w:lang w:val="af-ZA"/>
              </w:rPr>
              <w:t xml:space="preserve"> </w:t>
            </w:r>
            <w:r>
              <w:rPr>
                <w:rFonts w:ascii="GHEA Grapalat" w:hAnsi="GHEA Grapalat" w:cs="Sylfaen"/>
                <w:lang w:val="af-ZA"/>
              </w:rPr>
              <w:t>ընդունման</w:t>
            </w:r>
            <w:r>
              <w:rPr>
                <w:rFonts w:ascii="GHEA Grapalat" w:hAnsi="GHEA Grapalat" w:cs="Times Armenian"/>
                <w:lang w:val="af-ZA"/>
              </w:rPr>
              <w:t xml:space="preserve"> </w:t>
            </w:r>
            <w:r>
              <w:rPr>
                <w:rFonts w:ascii="GHEA Grapalat" w:hAnsi="GHEA Grapalat" w:cs="Sylfaen"/>
                <w:lang w:val="af-ZA"/>
              </w:rPr>
              <w:t>անհրաժեշտության</w:t>
            </w:r>
            <w:r>
              <w:rPr>
                <w:rFonts w:ascii="GHEA Grapalat" w:hAnsi="GHEA Grapalat" w:cs="Times Armenian"/>
                <w:lang w:val="af-ZA"/>
              </w:rPr>
              <w:t xml:space="preserve"> </w:t>
            </w:r>
            <w:r>
              <w:rPr>
                <w:rFonts w:ascii="GHEA Grapalat" w:hAnsi="GHEA Grapalat" w:cs="Sylfaen"/>
                <w:lang w:val="af-ZA"/>
              </w:rPr>
              <w:t>բացակայության</w:t>
            </w:r>
            <w:r>
              <w:rPr>
                <w:rFonts w:ascii="GHEA Grapalat" w:hAnsi="GHEA Grapalat" w:cs="Times Armenian"/>
                <w:lang w:val="af-ZA"/>
              </w:rPr>
              <w:t xml:space="preserve"> </w:t>
            </w:r>
            <w:r>
              <w:rPr>
                <w:rFonts w:ascii="GHEA Grapalat" w:hAnsi="GHEA Grapalat" w:cs="Sylfaen"/>
                <w:lang w:val="af-ZA"/>
              </w:rPr>
              <w:t>մասին</w:t>
            </w:r>
          </w:p>
          <w:p w:rsidR="00BC38C1" w:rsidRDefault="00BC38C1" w:rsidP="003657E9">
            <w:pPr>
              <w:pStyle w:val="NormalWeb"/>
              <w:tabs>
                <w:tab w:val="left" w:pos="4140"/>
              </w:tabs>
              <w:spacing w:before="0" w:beforeAutospacing="0" w:after="0" w:afterAutospacing="0" w:line="360" w:lineRule="auto"/>
              <w:jc w:val="center"/>
              <w:rPr>
                <w:rFonts w:ascii="GHEA Grapalat" w:hAnsi="GHEA Grapalat"/>
                <w:lang w:val="af-ZA"/>
              </w:rPr>
            </w:pPr>
          </w:p>
          <w:p w:rsidR="00BC38C1" w:rsidRDefault="00BC38C1" w:rsidP="00BC38C1">
            <w:pPr>
              <w:pStyle w:val="NormalWeb"/>
              <w:numPr>
                <w:ilvl w:val="0"/>
                <w:numId w:val="5"/>
              </w:numPr>
              <w:tabs>
                <w:tab w:val="left" w:pos="4140"/>
              </w:tabs>
              <w:spacing w:before="0" w:beforeAutospacing="0" w:after="0" w:afterAutospacing="0" w:line="360" w:lineRule="auto"/>
              <w:jc w:val="both"/>
              <w:rPr>
                <w:rFonts w:ascii="GHEA Grapalat" w:hAnsi="GHEA Grapalat" w:cs="Sylfaen"/>
                <w:bCs/>
                <w:lang w:val="af-ZA"/>
              </w:rPr>
            </w:pPr>
            <w:r>
              <w:rPr>
                <w:rFonts w:ascii="GHEA Grapalat" w:hAnsi="GHEA Grapalat" w:cs="Sylfaen"/>
              </w:rPr>
              <w:t>ՀՀ</w:t>
            </w:r>
            <w:r>
              <w:rPr>
                <w:rFonts w:ascii="GHEA Grapalat" w:hAnsi="GHEA Grapalat"/>
                <w:lang w:val="af-ZA"/>
              </w:rPr>
              <w:t xml:space="preserve"> </w:t>
            </w:r>
            <w:r>
              <w:rPr>
                <w:rFonts w:ascii="GHEA Grapalat" w:hAnsi="GHEA Grapalat" w:cs="Sylfaen"/>
              </w:rPr>
              <w:t>կառավարության</w:t>
            </w:r>
            <w:r>
              <w:rPr>
                <w:rFonts w:ascii="GHEA Grapalat" w:hAnsi="GHEA Grapalat"/>
                <w:lang w:val="af-ZA"/>
              </w:rPr>
              <w:t xml:space="preserve"> </w:t>
            </w:r>
            <w:r>
              <w:rPr>
                <w:rFonts w:ascii="GHEA Grapalat" w:hAnsi="GHEA Grapalat" w:cs="Sylfaen"/>
              </w:rPr>
              <w:t>որոշման</w:t>
            </w:r>
            <w:r>
              <w:rPr>
                <w:rFonts w:ascii="GHEA Grapalat" w:hAnsi="GHEA Grapalat"/>
                <w:lang w:val="af-ZA"/>
              </w:rPr>
              <w:t xml:space="preserve"> </w:t>
            </w:r>
            <w:r>
              <w:rPr>
                <w:rFonts w:ascii="GHEA Grapalat" w:hAnsi="GHEA Grapalat" w:cs="Sylfaen"/>
              </w:rPr>
              <w:t>նախագծի</w:t>
            </w:r>
            <w:r>
              <w:rPr>
                <w:rFonts w:ascii="GHEA Grapalat" w:hAnsi="GHEA Grapalat"/>
                <w:lang w:val="af-ZA"/>
              </w:rPr>
              <w:t xml:space="preserve"> </w:t>
            </w:r>
            <w:r>
              <w:rPr>
                <w:rFonts w:ascii="GHEA Grapalat" w:hAnsi="GHEA Grapalat" w:cs="Sylfaen"/>
              </w:rPr>
              <w:t>մասին</w:t>
            </w:r>
            <w:r>
              <w:rPr>
                <w:rFonts w:ascii="GHEA Grapalat" w:hAnsi="GHEA Grapalat"/>
                <w:lang w:val="af-ZA"/>
              </w:rPr>
              <w:t xml:space="preserve"> </w:t>
            </w:r>
            <w:r>
              <w:rPr>
                <w:rFonts w:ascii="GHEA Grapalat" w:hAnsi="GHEA Grapalat" w:cs="Sylfaen"/>
              </w:rPr>
              <w:t>ընդունման</w:t>
            </w:r>
            <w:r>
              <w:rPr>
                <w:rFonts w:ascii="GHEA Grapalat" w:hAnsi="GHEA Grapalat"/>
                <w:lang w:val="af-ZA"/>
              </w:rPr>
              <w:t xml:space="preserve"> </w:t>
            </w:r>
            <w:r>
              <w:rPr>
                <w:rFonts w:ascii="GHEA Grapalat" w:hAnsi="GHEA Grapalat" w:cs="Sylfaen"/>
              </w:rPr>
              <w:t>առնչությամբ</w:t>
            </w:r>
            <w:r>
              <w:rPr>
                <w:rFonts w:ascii="GHEA Grapalat" w:hAnsi="GHEA Grapalat" w:cs="Sylfaen"/>
                <w:lang w:val="hy-AM"/>
              </w:rPr>
              <w:t xml:space="preserve"> այլ իրավական ակտեր ընդունելու անհրաժեշտություն չկա</w:t>
            </w:r>
            <w:r>
              <w:rPr>
                <w:rFonts w:ascii="GHEA Grapalat" w:hAnsi="GHEA Grapalat" w:cs="Sylfaen"/>
                <w:bCs/>
                <w:lang w:val="af-ZA"/>
              </w:rPr>
              <w:t>:</w:t>
            </w:r>
          </w:p>
          <w:p w:rsidR="00BC38C1" w:rsidRDefault="00BC38C1" w:rsidP="00BC38C1">
            <w:pPr>
              <w:pStyle w:val="NormalWeb"/>
              <w:numPr>
                <w:ilvl w:val="0"/>
                <w:numId w:val="5"/>
              </w:numPr>
              <w:tabs>
                <w:tab w:val="left" w:pos="4140"/>
              </w:tabs>
              <w:spacing w:before="0" w:beforeAutospacing="0" w:after="0" w:afterAutospacing="0" w:line="360" w:lineRule="auto"/>
              <w:jc w:val="both"/>
              <w:rPr>
                <w:rFonts w:ascii="GHEA Grapalat" w:hAnsi="GHEA Grapalat"/>
                <w:lang w:val="af-ZA"/>
              </w:rPr>
            </w:pPr>
            <w:r>
              <w:rPr>
                <w:rFonts w:ascii="GHEA Grapalat" w:hAnsi="GHEA Grapalat" w:cs="Sylfaen"/>
              </w:rPr>
              <w:t>ՀՀ</w:t>
            </w:r>
            <w:r>
              <w:rPr>
                <w:rFonts w:ascii="GHEA Grapalat" w:hAnsi="GHEA Grapalat"/>
                <w:lang w:val="af-ZA"/>
              </w:rPr>
              <w:t xml:space="preserve"> </w:t>
            </w:r>
            <w:r>
              <w:rPr>
                <w:rFonts w:ascii="GHEA Grapalat" w:hAnsi="GHEA Grapalat" w:cs="Sylfaen"/>
              </w:rPr>
              <w:t>կառավարության</w:t>
            </w:r>
            <w:r>
              <w:rPr>
                <w:rFonts w:ascii="GHEA Grapalat" w:hAnsi="GHEA Grapalat"/>
                <w:lang w:val="af-ZA"/>
              </w:rPr>
              <w:t xml:space="preserve"> </w:t>
            </w:r>
            <w:r>
              <w:rPr>
                <w:rFonts w:ascii="GHEA Grapalat" w:hAnsi="GHEA Grapalat" w:cs="Sylfaen"/>
              </w:rPr>
              <w:t>որոշման</w:t>
            </w:r>
            <w:r>
              <w:rPr>
                <w:rFonts w:ascii="GHEA Grapalat" w:hAnsi="GHEA Grapalat"/>
                <w:lang w:val="af-ZA"/>
              </w:rPr>
              <w:t xml:space="preserve"> </w:t>
            </w:r>
            <w:r>
              <w:rPr>
                <w:rFonts w:ascii="GHEA Grapalat" w:hAnsi="GHEA Grapalat" w:cs="Sylfaen"/>
              </w:rPr>
              <w:t>նախագիծը</w:t>
            </w:r>
            <w:r>
              <w:rPr>
                <w:rFonts w:ascii="GHEA Grapalat" w:hAnsi="GHEA Grapalat"/>
                <w:lang w:val="af-ZA"/>
              </w:rPr>
              <w:t xml:space="preserve"> </w:t>
            </w:r>
            <w:r>
              <w:rPr>
                <w:rFonts w:ascii="GHEA Grapalat" w:hAnsi="GHEA Grapalat" w:cs="Sylfaen"/>
              </w:rPr>
              <w:t>չի</w:t>
            </w:r>
            <w:r>
              <w:rPr>
                <w:rFonts w:ascii="GHEA Grapalat" w:hAnsi="GHEA Grapalat"/>
                <w:lang w:val="af-ZA"/>
              </w:rPr>
              <w:t xml:space="preserve"> </w:t>
            </w:r>
            <w:r>
              <w:rPr>
                <w:rFonts w:ascii="GHEA Grapalat" w:hAnsi="GHEA Grapalat" w:cs="Sylfaen"/>
              </w:rPr>
              <w:t>հակասում</w:t>
            </w:r>
            <w:r>
              <w:rPr>
                <w:rFonts w:ascii="GHEA Grapalat" w:hAnsi="GHEA Grapalat"/>
                <w:lang w:val="af-ZA"/>
              </w:rPr>
              <w:t xml:space="preserve"> </w:t>
            </w:r>
            <w:r>
              <w:rPr>
                <w:rFonts w:ascii="GHEA Grapalat" w:hAnsi="GHEA Grapalat" w:cs="Sylfaen"/>
              </w:rPr>
              <w:t>միջազգային</w:t>
            </w:r>
            <w:r>
              <w:rPr>
                <w:rFonts w:ascii="GHEA Grapalat" w:hAnsi="GHEA Grapalat"/>
                <w:lang w:val="af-ZA"/>
              </w:rPr>
              <w:t xml:space="preserve"> </w:t>
            </w:r>
            <w:r>
              <w:rPr>
                <w:rFonts w:ascii="GHEA Grapalat" w:hAnsi="GHEA Grapalat" w:cs="Sylfaen"/>
              </w:rPr>
              <w:t>պայմանագրերով</w:t>
            </w:r>
            <w:r>
              <w:rPr>
                <w:rFonts w:ascii="GHEA Grapalat" w:hAnsi="GHEA Grapalat"/>
                <w:lang w:val="af-ZA"/>
              </w:rPr>
              <w:t xml:space="preserve"> </w:t>
            </w:r>
            <w:r>
              <w:rPr>
                <w:rFonts w:ascii="GHEA Grapalat" w:hAnsi="GHEA Grapalat" w:cs="Sylfaen"/>
              </w:rPr>
              <w:t>ստանձնած</w:t>
            </w:r>
            <w:r>
              <w:rPr>
                <w:rFonts w:ascii="GHEA Grapalat" w:hAnsi="GHEA Grapalat"/>
                <w:lang w:val="af-ZA"/>
              </w:rPr>
              <w:t xml:space="preserve"> </w:t>
            </w:r>
            <w:r>
              <w:rPr>
                <w:rFonts w:ascii="GHEA Grapalat" w:hAnsi="GHEA Grapalat" w:cs="Sylfaen"/>
              </w:rPr>
              <w:t>պարտավորություններին</w:t>
            </w:r>
            <w:r>
              <w:rPr>
                <w:rFonts w:ascii="GHEA Grapalat" w:hAnsi="GHEA Grapalat"/>
                <w:lang w:val="af-ZA"/>
              </w:rPr>
              <w:t xml:space="preserve">:  </w:t>
            </w:r>
          </w:p>
        </w:tc>
      </w:tr>
    </w:tbl>
    <w:p w:rsidR="00BC38C1" w:rsidRDefault="00BC38C1" w:rsidP="00C71593">
      <w:pPr>
        <w:autoSpaceDE w:val="0"/>
        <w:autoSpaceDN w:val="0"/>
        <w:adjustRightInd w:val="0"/>
        <w:spacing w:after="0"/>
        <w:ind w:firstLine="400"/>
        <w:jc w:val="both"/>
        <w:rPr>
          <w:rFonts w:ascii="GHEA Grapalat" w:hAnsi="GHEA Grapalat" w:cs="Tahoma"/>
          <w:sz w:val="24"/>
          <w:szCs w:val="24"/>
          <w:lang w:val="af-ZA"/>
        </w:rPr>
        <w:sectPr w:rsidR="00BC38C1" w:rsidSect="00F94451">
          <w:pgSz w:w="12240" w:h="15840" w:code="1"/>
          <w:pgMar w:top="1134" w:right="1134" w:bottom="709" w:left="1134" w:header="709" w:footer="709" w:gutter="0"/>
          <w:cols w:space="708"/>
          <w:docGrid w:linePitch="360"/>
        </w:sectPr>
      </w:pPr>
    </w:p>
    <w:p w:rsidR="00C71593" w:rsidRPr="00C71593" w:rsidRDefault="00C71593" w:rsidP="00C71593">
      <w:pPr>
        <w:spacing w:line="240" w:lineRule="auto"/>
        <w:jc w:val="center"/>
        <w:rPr>
          <w:rFonts w:ascii="GHEA Grapalat" w:hAnsi="GHEA Grapalat"/>
          <w:sz w:val="24"/>
          <w:szCs w:val="24"/>
        </w:rPr>
      </w:pPr>
      <w:r w:rsidRPr="00C71593">
        <w:rPr>
          <w:rFonts w:ascii="GHEA Grapalat" w:hAnsi="GHEA Grapalat"/>
          <w:sz w:val="24"/>
          <w:szCs w:val="24"/>
        </w:rPr>
        <w:lastRenderedPageBreak/>
        <w:t>ԱՄՓՈՓԱԹԵՐԹ</w:t>
      </w:r>
    </w:p>
    <w:p w:rsidR="00C71593" w:rsidRDefault="00C71593" w:rsidP="00C71593">
      <w:pPr>
        <w:spacing w:line="240" w:lineRule="auto"/>
        <w:jc w:val="center"/>
        <w:rPr>
          <w:rFonts w:ascii="GHEA Grapalat" w:hAnsi="GHEA Grapalat"/>
          <w:sz w:val="24"/>
          <w:szCs w:val="24"/>
        </w:rPr>
      </w:pPr>
      <w:r w:rsidRPr="00C71593">
        <w:rPr>
          <w:rFonts w:ascii="GHEA Grapalat" w:hAnsi="GHEA Grapalat"/>
          <w:sz w:val="24"/>
          <w:szCs w:val="24"/>
        </w:rPr>
        <w:t xml:space="preserve">ՀՀ  ԿԱՌԱՎԱՐՈՒԹՅԱՆ ՈՐՈՇՄԱՆ ՆԱԽԱԳԾԻ ՎԵՐԱԲԵՐՅԱԼ ԴԻՏՈՂՈՒԹՅՈՒՆՆԵՐԻ, </w:t>
      </w:r>
    </w:p>
    <w:p w:rsidR="00C71593" w:rsidRPr="00C71593" w:rsidRDefault="00C71593" w:rsidP="00C71593">
      <w:pPr>
        <w:spacing w:line="240" w:lineRule="auto"/>
        <w:jc w:val="center"/>
        <w:rPr>
          <w:rFonts w:ascii="GHEA Grapalat" w:hAnsi="GHEA Grapalat"/>
          <w:b/>
          <w:sz w:val="24"/>
          <w:szCs w:val="24"/>
        </w:rPr>
      </w:pPr>
      <w:r w:rsidRPr="00C71593">
        <w:rPr>
          <w:rFonts w:ascii="GHEA Grapalat" w:hAnsi="GHEA Grapalat"/>
          <w:sz w:val="24"/>
          <w:szCs w:val="24"/>
        </w:rPr>
        <w:t>ԱՌԱՋԱՐԿՈՒԹՅՈՒՆՆԵՐԻ, ՎԵՐԱԲԵՐՅԱԼ</w:t>
      </w:r>
    </w:p>
    <w:tbl>
      <w:tblPr>
        <w:tblW w:w="1481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7020"/>
        <w:gridCol w:w="2869"/>
        <w:gridCol w:w="2410"/>
      </w:tblGrid>
      <w:tr w:rsidR="00C71593" w:rsidRPr="00C71593" w:rsidTr="003657E9">
        <w:tc>
          <w:tcPr>
            <w:tcW w:w="2520" w:type="dxa"/>
          </w:tcPr>
          <w:p w:rsidR="00C71593" w:rsidRPr="00C71593" w:rsidRDefault="00C71593" w:rsidP="00C71593">
            <w:pPr>
              <w:spacing w:line="240" w:lineRule="auto"/>
              <w:ind w:left="-108" w:firstLine="108"/>
              <w:rPr>
                <w:rFonts w:ascii="GHEA Grapalat" w:hAnsi="GHEA Grapalat"/>
                <w:b/>
                <w:sz w:val="24"/>
                <w:szCs w:val="24"/>
              </w:rPr>
            </w:pPr>
            <w:r w:rsidRPr="00C71593">
              <w:rPr>
                <w:rFonts w:ascii="GHEA Grapalat" w:hAnsi="GHEA Grapalat"/>
                <w:b/>
                <w:sz w:val="24"/>
                <w:szCs w:val="24"/>
              </w:rPr>
              <w:t>Առարկության, առաջարկության հեղինակը, գրության ստացման ամսաթիվը, գրության համարը</w:t>
            </w:r>
          </w:p>
        </w:tc>
        <w:tc>
          <w:tcPr>
            <w:tcW w:w="7020" w:type="dxa"/>
          </w:tcPr>
          <w:p w:rsidR="00C71593" w:rsidRPr="00C71593" w:rsidRDefault="00C71593" w:rsidP="00C71593">
            <w:pPr>
              <w:spacing w:line="240" w:lineRule="auto"/>
              <w:ind w:firstLine="142"/>
              <w:rPr>
                <w:rFonts w:ascii="GHEA Grapalat" w:hAnsi="GHEA Grapalat"/>
                <w:b/>
                <w:sz w:val="24"/>
                <w:szCs w:val="24"/>
              </w:rPr>
            </w:pPr>
            <w:r w:rsidRPr="00C71593">
              <w:rPr>
                <w:rFonts w:ascii="GHEA Grapalat" w:hAnsi="GHEA Grapalat"/>
                <w:b/>
                <w:sz w:val="24"/>
                <w:szCs w:val="24"/>
              </w:rPr>
              <w:t>Առարկության, առաջարկության բովանդակությունը</w:t>
            </w:r>
          </w:p>
        </w:tc>
        <w:tc>
          <w:tcPr>
            <w:tcW w:w="2869" w:type="dxa"/>
          </w:tcPr>
          <w:p w:rsidR="00C71593" w:rsidRPr="00C71593" w:rsidRDefault="00C71593" w:rsidP="00C71593">
            <w:pPr>
              <w:spacing w:line="240" w:lineRule="auto"/>
              <w:ind w:left="68"/>
              <w:jc w:val="both"/>
              <w:rPr>
                <w:rFonts w:ascii="GHEA Grapalat" w:hAnsi="GHEA Grapalat"/>
                <w:b/>
                <w:sz w:val="24"/>
                <w:szCs w:val="24"/>
              </w:rPr>
            </w:pPr>
            <w:r w:rsidRPr="00C71593">
              <w:rPr>
                <w:rFonts w:ascii="GHEA Grapalat" w:hAnsi="GHEA Grapalat"/>
                <w:b/>
                <w:sz w:val="24"/>
                <w:szCs w:val="24"/>
              </w:rPr>
              <w:t>Եզրակացություն</w:t>
            </w:r>
          </w:p>
        </w:tc>
        <w:tc>
          <w:tcPr>
            <w:tcW w:w="2410" w:type="dxa"/>
          </w:tcPr>
          <w:p w:rsidR="00C71593" w:rsidRPr="00C71593" w:rsidRDefault="00C71593" w:rsidP="00C71593">
            <w:pPr>
              <w:spacing w:line="240" w:lineRule="auto"/>
              <w:ind w:left="68"/>
              <w:jc w:val="both"/>
              <w:rPr>
                <w:rFonts w:ascii="GHEA Grapalat" w:hAnsi="GHEA Grapalat"/>
                <w:b/>
                <w:sz w:val="24"/>
                <w:szCs w:val="24"/>
              </w:rPr>
            </w:pPr>
            <w:r w:rsidRPr="00C71593">
              <w:rPr>
                <w:rFonts w:ascii="GHEA Grapalat" w:hAnsi="GHEA Grapalat"/>
                <w:b/>
                <w:sz w:val="24"/>
                <w:szCs w:val="24"/>
              </w:rPr>
              <w:t xml:space="preserve">Կատարված փոփոխությունները </w:t>
            </w:r>
          </w:p>
        </w:tc>
      </w:tr>
      <w:tr w:rsidR="00C71593" w:rsidRPr="00C71593" w:rsidTr="003657E9">
        <w:tc>
          <w:tcPr>
            <w:tcW w:w="2520" w:type="dxa"/>
          </w:tcPr>
          <w:p w:rsidR="00C71593" w:rsidRPr="00C71593" w:rsidRDefault="00C71593" w:rsidP="00C71593">
            <w:pPr>
              <w:spacing w:line="240" w:lineRule="auto"/>
              <w:jc w:val="center"/>
              <w:rPr>
                <w:rFonts w:ascii="GHEA Grapalat" w:hAnsi="GHEA Grapalat"/>
                <w:sz w:val="24"/>
                <w:szCs w:val="24"/>
              </w:rPr>
            </w:pPr>
            <w:r w:rsidRPr="00C71593">
              <w:rPr>
                <w:rFonts w:ascii="GHEA Grapalat" w:hAnsi="GHEA Grapalat"/>
                <w:sz w:val="24"/>
                <w:szCs w:val="24"/>
              </w:rPr>
              <w:t>1</w:t>
            </w:r>
          </w:p>
        </w:tc>
        <w:tc>
          <w:tcPr>
            <w:tcW w:w="7020" w:type="dxa"/>
          </w:tcPr>
          <w:p w:rsidR="00C71593" w:rsidRPr="00C71593" w:rsidRDefault="00C71593" w:rsidP="00C71593">
            <w:pPr>
              <w:spacing w:line="240" w:lineRule="auto"/>
              <w:ind w:firstLine="142"/>
              <w:jc w:val="center"/>
              <w:rPr>
                <w:rFonts w:ascii="GHEA Grapalat" w:hAnsi="GHEA Grapalat"/>
                <w:sz w:val="24"/>
                <w:szCs w:val="24"/>
              </w:rPr>
            </w:pPr>
            <w:r w:rsidRPr="00C71593">
              <w:rPr>
                <w:rFonts w:ascii="GHEA Grapalat" w:hAnsi="GHEA Grapalat"/>
                <w:sz w:val="24"/>
                <w:szCs w:val="24"/>
              </w:rPr>
              <w:t>2</w:t>
            </w:r>
          </w:p>
        </w:tc>
        <w:tc>
          <w:tcPr>
            <w:tcW w:w="2869" w:type="dxa"/>
          </w:tcPr>
          <w:p w:rsidR="00C71593" w:rsidRPr="00C71593" w:rsidRDefault="00C71593" w:rsidP="00C71593">
            <w:pPr>
              <w:spacing w:line="240" w:lineRule="auto"/>
              <w:ind w:left="68"/>
              <w:jc w:val="both"/>
              <w:rPr>
                <w:rFonts w:ascii="GHEA Grapalat" w:hAnsi="GHEA Grapalat"/>
                <w:sz w:val="24"/>
                <w:szCs w:val="24"/>
              </w:rPr>
            </w:pPr>
            <w:r w:rsidRPr="00C71593">
              <w:rPr>
                <w:rFonts w:ascii="GHEA Grapalat" w:hAnsi="GHEA Grapalat"/>
                <w:sz w:val="24"/>
                <w:szCs w:val="24"/>
              </w:rPr>
              <w:t>3</w:t>
            </w:r>
          </w:p>
        </w:tc>
        <w:tc>
          <w:tcPr>
            <w:tcW w:w="2410" w:type="dxa"/>
          </w:tcPr>
          <w:p w:rsidR="00C71593" w:rsidRPr="00C71593" w:rsidRDefault="00C71593" w:rsidP="00C71593">
            <w:pPr>
              <w:spacing w:line="240" w:lineRule="auto"/>
              <w:ind w:left="68"/>
              <w:jc w:val="both"/>
              <w:rPr>
                <w:rFonts w:ascii="GHEA Grapalat" w:hAnsi="GHEA Grapalat"/>
                <w:sz w:val="24"/>
                <w:szCs w:val="24"/>
              </w:rPr>
            </w:pPr>
            <w:r w:rsidRPr="00C71593">
              <w:rPr>
                <w:rFonts w:ascii="GHEA Grapalat" w:hAnsi="GHEA Grapalat"/>
                <w:sz w:val="24"/>
                <w:szCs w:val="24"/>
              </w:rPr>
              <w:t>4</w:t>
            </w:r>
          </w:p>
        </w:tc>
      </w:tr>
      <w:tr w:rsidR="00C71593" w:rsidRPr="00C71593" w:rsidTr="003657E9">
        <w:tc>
          <w:tcPr>
            <w:tcW w:w="2520" w:type="dxa"/>
          </w:tcPr>
          <w:p w:rsidR="00C71593" w:rsidRPr="00C71593" w:rsidRDefault="00C71593" w:rsidP="00C71593">
            <w:pPr>
              <w:spacing w:after="0" w:line="240" w:lineRule="auto"/>
              <w:jc w:val="center"/>
              <w:rPr>
                <w:rFonts w:ascii="GHEA Grapalat" w:hAnsi="GHEA Grapalat"/>
                <w:sz w:val="24"/>
                <w:szCs w:val="24"/>
              </w:rPr>
            </w:pPr>
            <w:r w:rsidRPr="00C71593">
              <w:rPr>
                <w:rFonts w:ascii="GHEA Grapalat" w:hAnsi="GHEA Grapalat"/>
                <w:sz w:val="24"/>
                <w:szCs w:val="24"/>
              </w:rPr>
              <w:t xml:space="preserve">ՀՀ </w:t>
            </w:r>
          </w:p>
          <w:p w:rsidR="00C71593" w:rsidRPr="00C71593" w:rsidRDefault="00C71593" w:rsidP="00C71593">
            <w:pPr>
              <w:spacing w:after="0" w:line="240" w:lineRule="auto"/>
              <w:jc w:val="center"/>
              <w:rPr>
                <w:rFonts w:ascii="GHEA Grapalat" w:hAnsi="GHEA Grapalat"/>
                <w:sz w:val="24"/>
                <w:szCs w:val="24"/>
              </w:rPr>
            </w:pPr>
            <w:r w:rsidRPr="00C71593">
              <w:rPr>
                <w:rFonts w:ascii="GHEA Grapalat" w:hAnsi="GHEA Grapalat"/>
                <w:sz w:val="24"/>
                <w:szCs w:val="24"/>
              </w:rPr>
              <w:t>ֆինանսների նախարարություն</w:t>
            </w:r>
          </w:p>
          <w:p w:rsidR="00C71593" w:rsidRPr="00C71593" w:rsidRDefault="00C71593" w:rsidP="00C71593">
            <w:pPr>
              <w:spacing w:after="0" w:line="240" w:lineRule="auto"/>
              <w:jc w:val="center"/>
              <w:rPr>
                <w:rFonts w:ascii="GHEA Grapalat" w:hAnsi="GHEA Grapalat"/>
                <w:sz w:val="24"/>
                <w:szCs w:val="24"/>
              </w:rPr>
            </w:pPr>
            <w:r w:rsidRPr="00C71593">
              <w:rPr>
                <w:rFonts w:ascii="GHEA Grapalat" w:hAnsi="GHEA Grapalat"/>
                <w:sz w:val="24"/>
                <w:szCs w:val="24"/>
              </w:rPr>
              <w:t>02.12.2014թ.</w:t>
            </w:r>
          </w:p>
          <w:p w:rsidR="00C71593" w:rsidRPr="00C71593" w:rsidRDefault="00C71593" w:rsidP="00C71593">
            <w:pPr>
              <w:spacing w:after="0" w:line="240" w:lineRule="auto"/>
              <w:jc w:val="center"/>
              <w:rPr>
                <w:rFonts w:ascii="GHEA Grapalat" w:hAnsi="GHEA Grapalat"/>
                <w:sz w:val="24"/>
                <w:szCs w:val="24"/>
              </w:rPr>
            </w:pPr>
            <w:r w:rsidRPr="00C71593">
              <w:rPr>
                <w:rFonts w:ascii="GHEA Grapalat" w:hAnsi="GHEA Grapalat"/>
                <w:sz w:val="24"/>
                <w:szCs w:val="24"/>
              </w:rPr>
              <w:t>N 01.1/83-2/21990-14</w:t>
            </w:r>
          </w:p>
        </w:tc>
        <w:tc>
          <w:tcPr>
            <w:tcW w:w="7020" w:type="dxa"/>
          </w:tcPr>
          <w:p w:rsidR="00C71593" w:rsidRPr="00C71593" w:rsidRDefault="00C71593" w:rsidP="00C71593">
            <w:pPr>
              <w:spacing w:line="240" w:lineRule="auto"/>
              <w:ind w:firstLine="720"/>
              <w:jc w:val="both"/>
              <w:rPr>
                <w:rFonts w:ascii="GHEA Grapalat" w:hAnsi="GHEA Grapalat" w:cs="Sylfaen"/>
                <w:sz w:val="24"/>
                <w:szCs w:val="24"/>
                <w:lang w:val="af-ZA"/>
              </w:rPr>
            </w:pPr>
            <w:r w:rsidRPr="00C71593">
              <w:rPr>
                <w:rFonts w:ascii="GHEA Grapalat" w:hAnsi="GHEA Grapalat" w:cs="Sylfaen"/>
                <w:sz w:val="24"/>
                <w:szCs w:val="24"/>
              </w:rPr>
              <w:t>Առաջարկում</w:t>
            </w:r>
            <w:r w:rsidRPr="00C71593">
              <w:rPr>
                <w:rFonts w:ascii="GHEA Grapalat" w:hAnsi="GHEA Grapalat" w:cs="Sylfaen"/>
                <w:sz w:val="24"/>
                <w:szCs w:val="24"/>
                <w:lang w:val="af-ZA"/>
              </w:rPr>
              <w:t xml:space="preserve"> </w:t>
            </w:r>
            <w:r w:rsidRPr="00C71593">
              <w:rPr>
                <w:rFonts w:ascii="GHEA Grapalat" w:hAnsi="GHEA Grapalat" w:cs="Sylfaen"/>
                <w:sz w:val="24"/>
                <w:szCs w:val="24"/>
              </w:rPr>
              <w:t>ենք</w:t>
            </w:r>
            <w:r w:rsidRPr="00C71593">
              <w:rPr>
                <w:rFonts w:ascii="GHEA Grapalat" w:hAnsi="GHEA Grapalat" w:cs="Sylfaen"/>
                <w:sz w:val="24"/>
                <w:szCs w:val="24"/>
                <w:lang w:val="af-ZA"/>
              </w:rPr>
              <w:t xml:space="preserve"> </w:t>
            </w:r>
            <w:r w:rsidRPr="00C71593">
              <w:rPr>
                <w:rFonts w:ascii="GHEA Grapalat" w:hAnsi="GHEA Grapalat" w:cs="Sylfaen"/>
                <w:sz w:val="24"/>
                <w:szCs w:val="24"/>
              </w:rPr>
              <w:t>Նախագծի</w:t>
            </w:r>
            <w:r w:rsidRPr="00C71593">
              <w:rPr>
                <w:rFonts w:ascii="GHEA Grapalat" w:hAnsi="GHEA Grapalat" w:cs="Sylfaen"/>
                <w:sz w:val="24"/>
                <w:szCs w:val="24"/>
                <w:lang w:val="af-ZA"/>
              </w:rPr>
              <w:t xml:space="preserve"> 3-</w:t>
            </w:r>
            <w:r w:rsidRPr="00C71593">
              <w:rPr>
                <w:rFonts w:ascii="GHEA Grapalat" w:hAnsi="GHEA Grapalat" w:cs="Sylfaen"/>
                <w:sz w:val="24"/>
                <w:szCs w:val="24"/>
              </w:rPr>
              <w:t>րդ</w:t>
            </w:r>
            <w:r w:rsidRPr="00C71593">
              <w:rPr>
                <w:rFonts w:ascii="GHEA Grapalat" w:hAnsi="GHEA Grapalat" w:cs="Sylfaen"/>
                <w:sz w:val="24"/>
                <w:szCs w:val="24"/>
                <w:lang w:val="af-ZA"/>
              </w:rPr>
              <w:t xml:space="preserve"> </w:t>
            </w:r>
            <w:r w:rsidRPr="00C71593">
              <w:rPr>
                <w:rFonts w:ascii="GHEA Grapalat" w:hAnsi="GHEA Grapalat" w:cs="Sylfaen"/>
                <w:sz w:val="24"/>
                <w:szCs w:val="24"/>
              </w:rPr>
              <w:t>կետի</w:t>
            </w:r>
            <w:r w:rsidRPr="00C71593">
              <w:rPr>
                <w:rFonts w:ascii="GHEA Grapalat" w:hAnsi="GHEA Grapalat" w:cs="Sylfaen"/>
                <w:sz w:val="24"/>
                <w:szCs w:val="24"/>
                <w:lang w:val="af-ZA"/>
              </w:rPr>
              <w:t xml:space="preserve"> 1-</w:t>
            </w:r>
            <w:r w:rsidRPr="00C71593">
              <w:rPr>
                <w:rFonts w:ascii="GHEA Grapalat" w:hAnsi="GHEA Grapalat" w:cs="Sylfaen"/>
                <w:sz w:val="24"/>
                <w:szCs w:val="24"/>
              </w:rPr>
              <w:t>ին</w:t>
            </w:r>
            <w:r w:rsidRPr="00C71593">
              <w:rPr>
                <w:rFonts w:ascii="GHEA Grapalat" w:hAnsi="GHEA Grapalat" w:cs="Sylfaen"/>
                <w:sz w:val="24"/>
                <w:szCs w:val="24"/>
                <w:lang w:val="af-ZA"/>
              </w:rPr>
              <w:t xml:space="preserve"> </w:t>
            </w:r>
            <w:r w:rsidRPr="00C71593">
              <w:rPr>
                <w:rFonts w:ascii="GHEA Grapalat" w:hAnsi="GHEA Grapalat" w:cs="Sylfaen"/>
                <w:sz w:val="24"/>
                <w:szCs w:val="24"/>
              </w:rPr>
              <w:t>և</w:t>
            </w:r>
            <w:r w:rsidRPr="00C71593">
              <w:rPr>
                <w:rFonts w:ascii="GHEA Grapalat" w:hAnsi="GHEA Grapalat" w:cs="Sylfaen"/>
                <w:sz w:val="24"/>
                <w:szCs w:val="24"/>
                <w:lang w:val="af-ZA"/>
              </w:rPr>
              <w:t xml:space="preserve"> 2-</w:t>
            </w:r>
            <w:r w:rsidRPr="00C71593">
              <w:rPr>
                <w:rFonts w:ascii="GHEA Grapalat" w:hAnsi="GHEA Grapalat" w:cs="Sylfaen"/>
                <w:sz w:val="24"/>
                <w:szCs w:val="24"/>
              </w:rPr>
              <w:t>րդ</w:t>
            </w:r>
            <w:r w:rsidRPr="00C71593">
              <w:rPr>
                <w:rFonts w:ascii="GHEA Grapalat" w:hAnsi="GHEA Grapalat" w:cs="Sylfaen"/>
                <w:sz w:val="24"/>
                <w:szCs w:val="24"/>
                <w:lang w:val="af-ZA"/>
              </w:rPr>
              <w:t xml:space="preserve"> </w:t>
            </w:r>
            <w:r w:rsidRPr="00C71593">
              <w:rPr>
                <w:rFonts w:ascii="GHEA Grapalat" w:hAnsi="GHEA Grapalat" w:cs="Sylfaen"/>
                <w:sz w:val="24"/>
                <w:szCs w:val="24"/>
              </w:rPr>
              <w:t>ենթակետերը</w:t>
            </w:r>
            <w:r w:rsidRPr="00C71593">
              <w:rPr>
                <w:rFonts w:ascii="GHEA Grapalat" w:hAnsi="GHEA Grapalat" w:cs="Sylfaen"/>
                <w:sz w:val="24"/>
                <w:szCs w:val="24"/>
                <w:lang w:val="af-ZA"/>
              </w:rPr>
              <w:t xml:space="preserve"> </w:t>
            </w:r>
            <w:r w:rsidRPr="00C71593">
              <w:rPr>
                <w:rFonts w:ascii="GHEA Grapalat" w:hAnsi="GHEA Grapalat" w:cs="Sylfaen"/>
                <w:sz w:val="24"/>
                <w:szCs w:val="24"/>
              </w:rPr>
              <w:t>համապատասխանաբար</w:t>
            </w:r>
            <w:r w:rsidRPr="00C71593">
              <w:rPr>
                <w:rFonts w:ascii="GHEA Grapalat" w:hAnsi="GHEA Grapalat" w:cs="Sylfaen"/>
                <w:sz w:val="24"/>
                <w:szCs w:val="24"/>
                <w:lang w:val="af-ZA"/>
              </w:rPr>
              <w:t xml:space="preserve"> </w:t>
            </w:r>
            <w:r w:rsidRPr="00C71593">
              <w:rPr>
                <w:rFonts w:ascii="GHEA Grapalat" w:hAnsi="GHEA Grapalat" w:cs="Sylfaen"/>
                <w:sz w:val="24"/>
                <w:szCs w:val="24"/>
              </w:rPr>
              <w:t>վերախմբագրել</w:t>
            </w:r>
            <w:r w:rsidRPr="00C71593">
              <w:rPr>
                <w:rFonts w:ascii="GHEA Grapalat" w:hAnsi="GHEA Grapalat" w:cs="Sylfaen"/>
                <w:sz w:val="24"/>
                <w:szCs w:val="24"/>
                <w:lang w:val="af-ZA"/>
              </w:rPr>
              <w:t xml:space="preserve"> </w:t>
            </w:r>
            <w:r w:rsidRPr="00C71593">
              <w:rPr>
                <w:rFonts w:ascii="GHEA Grapalat" w:hAnsi="GHEA Grapalat" w:cs="Sylfaen"/>
                <w:sz w:val="24"/>
                <w:szCs w:val="24"/>
              </w:rPr>
              <w:t>հետևյալ</w:t>
            </w:r>
            <w:r w:rsidRPr="00C71593">
              <w:rPr>
                <w:rFonts w:ascii="GHEA Grapalat" w:hAnsi="GHEA Grapalat" w:cs="Sylfaen"/>
                <w:sz w:val="24"/>
                <w:szCs w:val="24"/>
                <w:lang w:val="af-ZA"/>
              </w:rPr>
              <w:t xml:space="preserve"> </w:t>
            </w:r>
            <w:r w:rsidRPr="00C71593">
              <w:rPr>
                <w:rFonts w:ascii="GHEA Grapalat" w:hAnsi="GHEA Grapalat" w:cs="Sylfaen"/>
                <w:sz w:val="24"/>
                <w:szCs w:val="24"/>
              </w:rPr>
              <w:t>կերպ</w:t>
            </w:r>
            <w:r w:rsidRPr="00C71593">
              <w:rPr>
                <w:rFonts w:ascii="GHEA Grapalat" w:hAnsi="GHEA Grapalat" w:cs="Sylfaen"/>
                <w:sz w:val="24"/>
                <w:szCs w:val="24"/>
                <w:lang w:val="af-ZA"/>
              </w:rPr>
              <w:t>`</w:t>
            </w:r>
          </w:p>
          <w:p w:rsidR="00C71593" w:rsidRPr="00C71593" w:rsidRDefault="00C71593" w:rsidP="00C71593">
            <w:pPr>
              <w:numPr>
                <w:ilvl w:val="0"/>
                <w:numId w:val="4"/>
              </w:numPr>
              <w:tabs>
                <w:tab w:val="left" w:pos="810"/>
                <w:tab w:val="left" w:pos="1080"/>
                <w:tab w:val="left" w:pos="1260"/>
              </w:tabs>
              <w:spacing w:after="0" w:line="240" w:lineRule="auto"/>
              <w:ind w:left="0" w:firstLine="720"/>
              <w:jc w:val="both"/>
              <w:rPr>
                <w:rFonts w:ascii="GHEA Grapalat" w:hAnsi="GHEA Grapalat" w:cs="Sylfaen"/>
                <w:sz w:val="24"/>
                <w:szCs w:val="24"/>
                <w:lang w:val="af-ZA"/>
              </w:rPr>
            </w:pPr>
            <w:r w:rsidRPr="00C71593">
              <w:rPr>
                <w:rFonts w:ascii="GHEA Grapalat" w:hAnsi="GHEA Grapalat" w:cs="Sylfaen"/>
                <w:sz w:val="24"/>
                <w:szCs w:val="24"/>
                <w:lang w:val="af-ZA"/>
              </w:rPr>
              <w:t xml:space="preserve">«1) </w:t>
            </w:r>
            <w:r w:rsidRPr="00C71593">
              <w:rPr>
                <w:rFonts w:ascii="GHEA Grapalat" w:hAnsi="GHEA Grapalat" w:cs="Sylfaen"/>
                <w:sz w:val="24"/>
                <w:szCs w:val="24"/>
              </w:rPr>
              <w:t>համակարգում</w:t>
            </w:r>
            <w:r w:rsidRPr="00C71593">
              <w:rPr>
                <w:rFonts w:ascii="GHEA Grapalat" w:hAnsi="GHEA Grapalat" w:cs="Sylfaen"/>
                <w:sz w:val="24"/>
                <w:szCs w:val="24"/>
                <w:lang w:val="af-ZA"/>
              </w:rPr>
              <w:t xml:space="preserve"> </w:t>
            </w:r>
            <w:r w:rsidRPr="00C71593">
              <w:rPr>
                <w:rFonts w:ascii="GHEA Grapalat" w:hAnsi="GHEA Grapalat" w:cs="Sylfaen"/>
                <w:sz w:val="24"/>
                <w:szCs w:val="24"/>
              </w:rPr>
              <w:t>չաշխատող</w:t>
            </w:r>
            <w:r w:rsidRPr="00C71593">
              <w:rPr>
                <w:rFonts w:ascii="GHEA Grapalat" w:hAnsi="GHEA Grapalat" w:cs="Sylfaen"/>
                <w:sz w:val="24"/>
                <w:szCs w:val="24"/>
                <w:lang w:val="af-ZA"/>
              </w:rPr>
              <w:t xml:space="preserve"> </w:t>
            </w:r>
            <w:r w:rsidRPr="00C71593">
              <w:rPr>
                <w:rFonts w:ascii="GHEA Grapalat" w:hAnsi="GHEA Grapalat" w:cs="Sylfaen"/>
                <w:sz w:val="24"/>
                <w:szCs w:val="24"/>
              </w:rPr>
              <w:t>անձանց</w:t>
            </w:r>
            <w:r w:rsidRPr="00C71593">
              <w:rPr>
                <w:rFonts w:ascii="GHEA Grapalat" w:hAnsi="GHEA Grapalat" w:cs="Sylfaen"/>
                <w:sz w:val="24"/>
                <w:szCs w:val="24"/>
                <w:lang w:val="af-ZA"/>
              </w:rPr>
              <w:t xml:space="preserve"> </w:t>
            </w:r>
            <w:r w:rsidRPr="00C71593">
              <w:rPr>
                <w:rFonts w:ascii="GHEA Grapalat" w:hAnsi="GHEA Grapalat" w:cs="Sylfaen"/>
                <w:sz w:val="24"/>
                <w:szCs w:val="24"/>
              </w:rPr>
              <w:t>վերապատրաստում</w:t>
            </w:r>
            <w:r w:rsidRPr="00C71593">
              <w:rPr>
                <w:rFonts w:ascii="GHEA Grapalat" w:hAnsi="GHEA Grapalat" w:cs="Sylfaen"/>
                <w:sz w:val="24"/>
                <w:szCs w:val="24"/>
                <w:lang w:val="af-ZA"/>
              </w:rPr>
              <w:t xml:space="preserve">, </w:t>
            </w:r>
            <w:r w:rsidRPr="00C71593">
              <w:rPr>
                <w:rFonts w:ascii="GHEA Grapalat" w:hAnsi="GHEA Grapalat" w:cs="Sylfaen"/>
                <w:sz w:val="24"/>
                <w:szCs w:val="24"/>
              </w:rPr>
              <w:t>մասնագիտական</w:t>
            </w:r>
            <w:r w:rsidRPr="00C71593">
              <w:rPr>
                <w:rFonts w:ascii="GHEA Grapalat" w:hAnsi="GHEA Grapalat" w:cs="Sylfaen"/>
                <w:sz w:val="24"/>
                <w:szCs w:val="24"/>
                <w:lang w:val="af-ZA"/>
              </w:rPr>
              <w:t xml:space="preserve"> </w:t>
            </w:r>
            <w:r w:rsidRPr="00C71593">
              <w:rPr>
                <w:rFonts w:ascii="GHEA Grapalat" w:hAnsi="GHEA Grapalat" w:cs="Sylfaen"/>
                <w:sz w:val="24"/>
                <w:szCs w:val="24"/>
              </w:rPr>
              <w:t>որակավորման</w:t>
            </w:r>
            <w:r w:rsidRPr="00C71593">
              <w:rPr>
                <w:rFonts w:ascii="GHEA Grapalat" w:hAnsi="GHEA Grapalat" w:cs="Sylfaen"/>
                <w:sz w:val="24"/>
                <w:szCs w:val="24"/>
                <w:lang w:val="af-ZA"/>
              </w:rPr>
              <w:t xml:space="preserve"> </w:t>
            </w:r>
            <w:r w:rsidRPr="00C71593">
              <w:rPr>
                <w:rFonts w:ascii="GHEA Grapalat" w:hAnsi="GHEA Grapalat" w:cs="Sylfaen"/>
                <w:sz w:val="24"/>
                <w:szCs w:val="24"/>
              </w:rPr>
              <w:t>բարձրացում</w:t>
            </w:r>
            <w:r w:rsidRPr="00C71593">
              <w:rPr>
                <w:rFonts w:ascii="GHEA Grapalat" w:hAnsi="GHEA Grapalat" w:cs="Sylfaen"/>
                <w:sz w:val="24"/>
                <w:szCs w:val="24"/>
                <w:lang w:val="af-ZA"/>
              </w:rPr>
              <w:t xml:space="preserve">».  </w:t>
            </w:r>
          </w:p>
          <w:p w:rsidR="00C71593" w:rsidRPr="00C71593" w:rsidRDefault="00C71593" w:rsidP="00C71593">
            <w:pPr>
              <w:pStyle w:val="ListParagraph"/>
              <w:numPr>
                <w:ilvl w:val="0"/>
                <w:numId w:val="4"/>
              </w:numPr>
              <w:tabs>
                <w:tab w:val="left" w:pos="810"/>
                <w:tab w:val="left" w:pos="1080"/>
              </w:tabs>
              <w:autoSpaceDE w:val="0"/>
              <w:autoSpaceDN w:val="0"/>
              <w:adjustRightInd w:val="0"/>
              <w:spacing w:after="0" w:line="240" w:lineRule="auto"/>
              <w:ind w:left="0" w:firstLine="720"/>
              <w:jc w:val="both"/>
              <w:rPr>
                <w:rFonts w:ascii="GHEA Grapalat" w:hAnsi="GHEA Grapalat"/>
                <w:sz w:val="24"/>
                <w:szCs w:val="24"/>
              </w:rPr>
            </w:pPr>
            <w:r w:rsidRPr="00C71593">
              <w:rPr>
                <w:rFonts w:ascii="GHEA Grapalat" w:hAnsi="GHEA Grapalat" w:cs="Sylfaen"/>
                <w:sz w:val="24"/>
                <w:szCs w:val="24"/>
                <w:lang w:val="af-ZA"/>
              </w:rPr>
              <w:t>«2)</w:t>
            </w:r>
            <w:r w:rsidRPr="00C71593">
              <w:rPr>
                <w:rFonts w:ascii="GHEA Grapalat" w:hAnsi="GHEA Grapalat" w:cs="AK Courier"/>
                <w:b/>
                <w:sz w:val="24"/>
                <w:szCs w:val="24"/>
                <w:lang w:val="af-ZA"/>
              </w:rPr>
              <w:t xml:space="preserve"> </w:t>
            </w:r>
            <w:r w:rsidRPr="00C71593">
              <w:rPr>
                <w:rFonts w:ascii="GHEA Grapalat" w:hAnsi="GHEA Grapalat" w:cs="Sylfaen"/>
                <w:sz w:val="24"/>
                <w:szCs w:val="24"/>
                <w:lang w:val="ru-RU" w:eastAsia="ru-RU"/>
              </w:rPr>
              <w:t>ուսումնամեթոդական</w:t>
            </w:r>
            <w:r w:rsidRPr="00C71593">
              <w:rPr>
                <w:rFonts w:ascii="GHEA Grapalat" w:hAnsi="GHEA Grapalat" w:cs="Sylfaen"/>
                <w:sz w:val="24"/>
                <w:szCs w:val="24"/>
                <w:lang w:val="af-ZA" w:eastAsia="ru-RU"/>
              </w:rPr>
              <w:t xml:space="preserve"> </w:t>
            </w:r>
            <w:r w:rsidRPr="00C71593">
              <w:rPr>
                <w:rFonts w:ascii="GHEA Grapalat" w:hAnsi="GHEA Grapalat" w:cs="Sylfaen"/>
                <w:sz w:val="24"/>
                <w:szCs w:val="24"/>
                <w:lang w:val="ru-RU" w:eastAsia="ru-RU"/>
              </w:rPr>
              <w:t>ձեռնարկների</w:t>
            </w:r>
            <w:r w:rsidRPr="00C71593">
              <w:rPr>
                <w:rFonts w:ascii="GHEA Grapalat" w:hAnsi="GHEA Grapalat" w:cs="Sylfaen"/>
                <w:sz w:val="24"/>
                <w:szCs w:val="24"/>
                <w:lang w:val="af-ZA" w:eastAsia="ru-RU"/>
              </w:rPr>
              <w:t xml:space="preserve"> </w:t>
            </w:r>
            <w:r w:rsidRPr="00C71593">
              <w:rPr>
                <w:rFonts w:ascii="GHEA Grapalat" w:hAnsi="GHEA Grapalat" w:cs="Sylfaen"/>
                <w:sz w:val="24"/>
                <w:szCs w:val="24"/>
                <w:lang w:val="ru-RU" w:eastAsia="ru-RU"/>
              </w:rPr>
              <w:t>և</w:t>
            </w:r>
            <w:r w:rsidRPr="00C71593">
              <w:rPr>
                <w:rFonts w:ascii="GHEA Grapalat" w:hAnsi="GHEA Grapalat" w:cs="Sylfaen"/>
                <w:sz w:val="24"/>
                <w:szCs w:val="24"/>
                <w:lang w:val="af-ZA" w:eastAsia="ru-RU"/>
              </w:rPr>
              <w:t xml:space="preserve"> </w:t>
            </w:r>
            <w:r w:rsidRPr="00C71593">
              <w:rPr>
                <w:rFonts w:ascii="GHEA Grapalat" w:hAnsi="GHEA Grapalat" w:cs="Sylfaen"/>
                <w:sz w:val="24"/>
                <w:szCs w:val="24"/>
                <w:lang w:val="ru-RU" w:eastAsia="ru-RU"/>
              </w:rPr>
              <w:t>մասնագիտական</w:t>
            </w:r>
            <w:r w:rsidRPr="00C71593">
              <w:rPr>
                <w:rFonts w:ascii="GHEA Grapalat" w:hAnsi="GHEA Grapalat" w:cs="Sylfaen"/>
                <w:sz w:val="24"/>
                <w:szCs w:val="24"/>
                <w:lang w:val="af-ZA" w:eastAsia="ru-RU"/>
              </w:rPr>
              <w:t xml:space="preserve"> </w:t>
            </w:r>
            <w:r w:rsidRPr="00C71593">
              <w:rPr>
                <w:rFonts w:ascii="GHEA Grapalat" w:hAnsi="GHEA Grapalat" w:cs="Sylfaen"/>
                <w:sz w:val="24"/>
                <w:szCs w:val="24"/>
                <w:lang w:val="ru-RU" w:eastAsia="ru-RU"/>
              </w:rPr>
              <w:t>տարբեր</w:t>
            </w:r>
            <w:r w:rsidRPr="00C71593">
              <w:rPr>
                <w:rFonts w:ascii="GHEA Grapalat" w:hAnsi="GHEA Grapalat" w:cs="Sylfaen"/>
                <w:sz w:val="24"/>
                <w:szCs w:val="24"/>
                <w:lang w:val="af-ZA" w:eastAsia="ru-RU"/>
              </w:rPr>
              <w:t xml:space="preserve"> </w:t>
            </w:r>
            <w:r w:rsidRPr="00C71593">
              <w:rPr>
                <w:rFonts w:ascii="GHEA Grapalat" w:hAnsi="GHEA Grapalat" w:cs="Sylfaen"/>
                <w:sz w:val="24"/>
                <w:szCs w:val="24"/>
                <w:lang w:val="ru-RU" w:eastAsia="ru-RU"/>
              </w:rPr>
              <w:t>տեսակի</w:t>
            </w:r>
            <w:r w:rsidRPr="00C71593">
              <w:rPr>
                <w:rFonts w:ascii="GHEA Grapalat" w:hAnsi="GHEA Grapalat" w:cs="Sylfaen"/>
                <w:sz w:val="24"/>
                <w:szCs w:val="24"/>
                <w:lang w:val="af-ZA" w:eastAsia="ru-RU"/>
              </w:rPr>
              <w:t xml:space="preserve"> </w:t>
            </w:r>
            <w:r w:rsidRPr="00C71593">
              <w:rPr>
                <w:rFonts w:ascii="GHEA Grapalat" w:hAnsi="GHEA Grapalat" w:cs="Sylfaen"/>
                <w:sz w:val="24"/>
                <w:szCs w:val="24"/>
                <w:lang w:val="ru-RU" w:eastAsia="ru-RU"/>
              </w:rPr>
              <w:t>բուկլետների</w:t>
            </w:r>
            <w:r w:rsidRPr="00C71593">
              <w:rPr>
                <w:rFonts w:ascii="GHEA Grapalat" w:hAnsi="GHEA Grapalat" w:cs="Sylfaen"/>
                <w:sz w:val="24"/>
                <w:szCs w:val="24"/>
                <w:lang w:val="af-ZA" w:eastAsia="ru-RU"/>
              </w:rPr>
              <w:t xml:space="preserve"> </w:t>
            </w:r>
            <w:r w:rsidRPr="00C71593">
              <w:rPr>
                <w:rFonts w:ascii="GHEA Grapalat" w:hAnsi="GHEA Grapalat" w:cs="Sylfaen"/>
                <w:sz w:val="24"/>
                <w:szCs w:val="24"/>
                <w:lang w:val="ru-RU" w:eastAsia="ru-RU"/>
              </w:rPr>
              <w:t>հրատարակչություն</w:t>
            </w:r>
            <w:r w:rsidRPr="00C71593">
              <w:rPr>
                <w:rFonts w:ascii="GHEA Grapalat" w:hAnsi="GHEA Grapalat" w:cs="Sylfaen"/>
                <w:sz w:val="24"/>
                <w:szCs w:val="24"/>
                <w:lang w:val="af-ZA" w:eastAsia="ru-RU"/>
              </w:rPr>
              <w:t xml:space="preserve"> </w:t>
            </w:r>
            <w:r w:rsidRPr="00C71593">
              <w:rPr>
                <w:rFonts w:ascii="GHEA Grapalat" w:hAnsi="GHEA Grapalat" w:cs="Sylfaen"/>
                <w:sz w:val="24"/>
                <w:szCs w:val="24"/>
                <w:lang w:val="ru-RU" w:eastAsia="ru-RU"/>
              </w:rPr>
              <w:t>և</w:t>
            </w:r>
            <w:r w:rsidRPr="00C71593">
              <w:rPr>
                <w:rFonts w:ascii="GHEA Grapalat" w:hAnsi="GHEA Grapalat" w:cs="Sylfaen"/>
                <w:sz w:val="24"/>
                <w:szCs w:val="24"/>
                <w:lang w:val="af-ZA" w:eastAsia="ru-RU"/>
              </w:rPr>
              <w:t xml:space="preserve"> </w:t>
            </w:r>
            <w:r w:rsidRPr="00C71593">
              <w:rPr>
                <w:rFonts w:ascii="GHEA Grapalat" w:hAnsi="GHEA Grapalat" w:cs="Sylfaen"/>
                <w:sz w:val="24"/>
                <w:szCs w:val="24"/>
                <w:lang w:val="ru-RU" w:eastAsia="ru-RU"/>
              </w:rPr>
              <w:t>իրացում</w:t>
            </w:r>
            <w:r w:rsidRPr="00C71593">
              <w:rPr>
                <w:rFonts w:ascii="GHEA Grapalat" w:hAnsi="GHEA Grapalat" w:cs="Sylfaen"/>
                <w:sz w:val="24"/>
                <w:szCs w:val="24"/>
                <w:lang w:val="af-ZA" w:eastAsia="ru-RU"/>
              </w:rPr>
              <w:t xml:space="preserve">»: </w:t>
            </w:r>
          </w:p>
        </w:tc>
        <w:tc>
          <w:tcPr>
            <w:tcW w:w="2869" w:type="dxa"/>
          </w:tcPr>
          <w:p w:rsidR="00C71593" w:rsidRPr="00C71593" w:rsidRDefault="00C71593" w:rsidP="00C71593">
            <w:pPr>
              <w:spacing w:line="240" w:lineRule="auto"/>
              <w:ind w:left="68"/>
              <w:jc w:val="both"/>
              <w:rPr>
                <w:rFonts w:ascii="GHEA Grapalat" w:hAnsi="GHEA Grapalat"/>
                <w:sz w:val="24"/>
                <w:szCs w:val="24"/>
              </w:rPr>
            </w:pPr>
          </w:p>
          <w:p w:rsidR="00C71593" w:rsidRPr="00C71593" w:rsidRDefault="00C71593" w:rsidP="00C71593">
            <w:pPr>
              <w:spacing w:line="240" w:lineRule="auto"/>
              <w:ind w:left="68"/>
              <w:jc w:val="both"/>
              <w:rPr>
                <w:rFonts w:ascii="GHEA Grapalat" w:hAnsi="GHEA Grapalat"/>
                <w:sz w:val="24"/>
                <w:szCs w:val="24"/>
              </w:rPr>
            </w:pPr>
          </w:p>
          <w:p w:rsidR="00C71593" w:rsidRPr="00C71593" w:rsidRDefault="00C71593" w:rsidP="00C71593">
            <w:pPr>
              <w:spacing w:line="240" w:lineRule="auto"/>
              <w:ind w:left="68"/>
              <w:jc w:val="both"/>
              <w:rPr>
                <w:rFonts w:ascii="GHEA Grapalat" w:hAnsi="GHEA Grapalat"/>
                <w:sz w:val="24"/>
                <w:szCs w:val="24"/>
              </w:rPr>
            </w:pPr>
            <w:r w:rsidRPr="00C71593">
              <w:rPr>
                <w:rFonts w:ascii="GHEA Grapalat" w:hAnsi="GHEA Grapalat"/>
                <w:sz w:val="24"/>
                <w:szCs w:val="24"/>
              </w:rPr>
              <w:t>1.Ընդունվել է:</w:t>
            </w:r>
          </w:p>
          <w:p w:rsidR="00C71593" w:rsidRPr="00C71593" w:rsidRDefault="00C71593" w:rsidP="00C71593">
            <w:pPr>
              <w:spacing w:line="240" w:lineRule="auto"/>
              <w:ind w:left="68"/>
              <w:jc w:val="both"/>
              <w:rPr>
                <w:rFonts w:ascii="GHEA Grapalat" w:hAnsi="GHEA Grapalat"/>
                <w:sz w:val="24"/>
                <w:szCs w:val="24"/>
              </w:rPr>
            </w:pPr>
          </w:p>
          <w:p w:rsidR="00C71593" w:rsidRPr="00C71593" w:rsidRDefault="00C71593" w:rsidP="00C71593">
            <w:pPr>
              <w:spacing w:line="240" w:lineRule="auto"/>
              <w:ind w:left="68"/>
              <w:jc w:val="both"/>
              <w:rPr>
                <w:rFonts w:ascii="GHEA Grapalat" w:hAnsi="GHEA Grapalat"/>
                <w:sz w:val="24"/>
                <w:szCs w:val="24"/>
              </w:rPr>
            </w:pPr>
            <w:r w:rsidRPr="00C71593">
              <w:rPr>
                <w:rFonts w:ascii="GHEA Grapalat" w:hAnsi="GHEA Grapalat"/>
                <w:sz w:val="24"/>
                <w:szCs w:val="24"/>
              </w:rPr>
              <w:t>2.Ընդունվել է:</w:t>
            </w:r>
          </w:p>
          <w:p w:rsidR="00C71593" w:rsidRPr="00C71593" w:rsidRDefault="00C71593" w:rsidP="00C71593">
            <w:pPr>
              <w:spacing w:line="240" w:lineRule="auto"/>
              <w:ind w:left="68"/>
              <w:jc w:val="both"/>
              <w:rPr>
                <w:rFonts w:ascii="GHEA Grapalat" w:hAnsi="GHEA Grapalat"/>
                <w:sz w:val="24"/>
                <w:szCs w:val="24"/>
              </w:rPr>
            </w:pPr>
          </w:p>
        </w:tc>
        <w:tc>
          <w:tcPr>
            <w:tcW w:w="2410" w:type="dxa"/>
          </w:tcPr>
          <w:p w:rsidR="00C71593" w:rsidRPr="00C71593" w:rsidRDefault="00C71593" w:rsidP="00C71593">
            <w:pPr>
              <w:spacing w:line="240" w:lineRule="auto"/>
              <w:ind w:left="68"/>
              <w:jc w:val="both"/>
              <w:rPr>
                <w:rFonts w:ascii="GHEA Grapalat" w:hAnsi="GHEA Grapalat"/>
                <w:sz w:val="24"/>
                <w:szCs w:val="24"/>
              </w:rPr>
            </w:pPr>
          </w:p>
          <w:p w:rsidR="00C71593" w:rsidRPr="00C71593" w:rsidRDefault="00C71593" w:rsidP="00C71593">
            <w:pPr>
              <w:spacing w:line="240" w:lineRule="auto"/>
              <w:ind w:left="68"/>
              <w:jc w:val="both"/>
              <w:rPr>
                <w:rFonts w:ascii="GHEA Grapalat" w:hAnsi="GHEA Grapalat"/>
                <w:sz w:val="24"/>
                <w:szCs w:val="24"/>
              </w:rPr>
            </w:pPr>
            <w:r w:rsidRPr="00C71593">
              <w:rPr>
                <w:rFonts w:ascii="GHEA Grapalat" w:hAnsi="GHEA Grapalat"/>
                <w:sz w:val="24"/>
                <w:szCs w:val="24"/>
              </w:rPr>
              <w:t>Նախագծի 3-րդ կետի 1-ին և 2-րդ ենթակետերը խմբագրվել են:</w:t>
            </w:r>
          </w:p>
        </w:tc>
      </w:tr>
      <w:tr w:rsidR="00C71593" w:rsidRPr="00C71593" w:rsidTr="003657E9">
        <w:tc>
          <w:tcPr>
            <w:tcW w:w="2520" w:type="dxa"/>
            <w:tcBorders>
              <w:top w:val="single" w:sz="4" w:space="0" w:color="auto"/>
              <w:left w:val="single" w:sz="4" w:space="0" w:color="auto"/>
              <w:bottom w:val="single" w:sz="4" w:space="0" w:color="auto"/>
              <w:right w:val="single" w:sz="4" w:space="0" w:color="auto"/>
            </w:tcBorders>
          </w:tcPr>
          <w:p w:rsidR="00C71593" w:rsidRPr="00C71593" w:rsidRDefault="00C71593" w:rsidP="00C71593">
            <w:pPr>
              <w:spacing w:after="0" w:line="240" w:lineRule="auto"/>
              <w:jc w:val="center"/>
              <w:rPr>
                <w:rFonts w:ascii="GHEA Grapalat" w:hAnsi="GHEA Grapalat"/>
                <w:sz w:val="24"/>
                <w:szCs w:val="24"/>
              </w:rPr>
            </w:pPr>
            <w:r w:rsidRPr="00C71593">
              <w:rPr>
                <w:rFonts w:ascii="GHEA Grapalat" w:hAnsi="GHEA Grapalat"/>
                <w:sz w:val="24"/>
                <w:szCs w:val="24"/>
              </w:rPr>
              <w:t xml:space="preserve">ՀՀ </w:t>
            </w:r>
          </w:p>
          <w:p w:rsidR="00C71593" w:rsidRPr="00C71593" w:rsidRDefault="00C71593" w:rsidP="00C71593">
            <w:pPr>
              <w:spacing w:after="0" w:line="240" w:lineRule="auto"/>
              <w:ind w:hanging="108"/>
              <w:jc w:val="center"/>
              <w:rPr>
                <w:rFonts w:ascii="GHEA Grapalat" w:hAnsi="GHEA Grapalat"/>
                <w:sz w:val="24"/>
                <w:szCs w:val="24"/>
              </w:rPr>
            </w:pPr>
            <w:r w:rsidRPr="00C71593">
              <w:rPr>
                <w:rFonts w:ascii="GHEA Grapalat" w:hAnsi="GHEA Grapalat"/>
                <w:sz w:val="24"/>
                <w:szCs w:val="24"/>
              </w:rPr>
              <w:t>արդարադատության նախարարություն</w:t>
            </w:r>
          </w:p>
          <w:p w:rsidR="00C71593" w:rsidRPr="00C71593" w:rsidRDefault="00C71593" w:rsidP="00C71593">
            <w:pPr>
              <w:spacing w:after="0" w:line="240" w:lineRule="auto"/>
              <w:jc w:val="center"/>
              <w:rPr>
                <w:rFonts w:ascii="GHEA Grapalat" w:hAnsi="GHEA Grapalat"/>
                <w:sz w:val="24"/>
                <w:szCs w:val="24"/>
              </w:rPr>
            </w:pPr>
            <w:r w:rsidRPr="00C71593">
              <w:rPr>
                <w:rFonts w:ascii="GHEA Grapalat" w:hAnsi="GHEA Grapalat"/>
                <w:sz w:val="24"/>
                <w:szCs w:val="24"/>
              </w:rPr>
              <w:t>19.12.2014թ.</w:t>
            </w:r>
          </w:p>
          <w:p w:rsidR="00C71593" w:rsidRPr="00C71593" w:rsidRDefault="00C71593" w:rsidP="00C71593">
            <w:pPr>
              <w:spacing w:after="0" w:line="240" w:lineRule="auto"/>
              <w:jc w:val="center"/>
              <w:rPr>
                <w:rFonts w:ascii="GHEA Grapalat" w:hAnsi="GHEA Grapalat"/>
                <w:sz w:val="24"/>
                <w:szCs w:val="24"/>
              </w:rPr>
            </w:pPr>
            <w:r w:rsidRPr="00C71593">
              <w:rPr>
                <w:rFonts w:ascii="GHEA Grapalat" w:hAnsi="GHEA Grapalat"/>
                <w:sz w:val="24"/>
                <w:szCs w:val="24"/>
              </w:rPr>
              <w:t>N 02/14/10195-14</w:t>
            </w:r>
          </w:p>
        </w:tc>
        <w:tc>
          <w:tcPr>
            <w:tcW w:w="7020" w:type="dxa"/>
            <w:tcBorders>
              <w:top w:val="single" w:sz="4" w:space="0" w:color="auto"/>
              <w:left w:val="single" w:sz="4" w:space="0" w:color="auto"/>
              <w:bottom w:val="single" w:sz="4" w:space="0" w:color="auto"/>
              <w:right w:val="single" w:sz="4" w:space="0" w:color="auto"/>
            </w:tcBorders>
          </w:tcPr>
          <w:p w:rsidR="00C71593" w:rsidRPr="00C71593" w:rsidRDefault="00C71593" w:rsidP="00C71593">
            <w:pPr>
              <w:widowControl w:val="0"/>
              <w:spacing w:line="240" w:lineRule="auto"/>
              <w:ind w:firstLine="709"/>
              <w:jc w:val="both"/>
              <w:textAlignment w:val="baseline"/>
              <w:rPr>
                <w:rFonts w:ascii="GHEA Grapalat" w:hAnsi="GHEA Grapalat" w:cs="Sylfaen"/>
                <w:sz w:val="24"/>
                <w:szCs w:val="24"/>
                <w:lang w:val="af-ZA"/>
              </w:rPr>
            </w:pPr>
            <w:r w:rsidRPr="00C71593">
              <w:rPr>
                <w:rFonts w:ascii="GHEA Grapalat" w:hAnsi="GHEA Grapalat" w:cs="Sylfaen"/>
                <w:sz w:val="24"/>
                <w:szCs w:val="24"/>
                <w:lang w:val="hy-AM"/>
              </w:rPr>
              <w:t>1. Որոշման</w:t>
            </w:r>
            <w:r w:rsidRPr="00C71593">
              <w:rPr>
                <w:rFonts w:ascii="GHEA Grapalat" w:hAnsi="GHEA Grapalat" w:cs="Sylfaen"/>
                <w:sz w:val="24"/>
                <w:szCs w:val="24"/>
                <w:lang w:val="af-ZA"/>
              </w:rPr>
              <w:t xml:space="preserve"> </w:t>
            </w:r>
            <w:r w:rsidRPr="00C71593">
              <w:rPr>
                <w:rFonts w:ascii="GHEA Grapalat" w:hAnsi="GHEA Grapalat" w:cs="Sylfaen"/>
                <w:sz w:val="24"/>
                <w:szCs w:val="24"/>
                <w:lang w:val="hy-AM"/>
              </w:rPr>
              <w:t>նախագծի վերնագրում «Ն» տառն անհրաժեշտ է փոխարինել «Ա» տառով՝ նկատի ունենալով իրավական ակտի բնույթը: Հիշյալ դիտողությունը բխում է «Իրավական ակտերի մասին» ՀՀ օրենքի 2-րդ հոդվածի 5-րդ մասի պահանջներից:</w:t>
            </w:r>
          </w:p>
          <w:p w:rsidR="00C71593" w:rsidRPr="00C71593" w:rsidRDefault="00C71593" w:rsidP="00C71593">
            <w:pPr>
              <w:spacing w:line="240" w:lineRule="auto"/>
              <w:jc w:val="both"/>
              <w:rPr>
                <w:rFonts w:ascii="GHEA Grapalat" w:hAnsi="GHEA Grapalat" w:cs="Sylfaen"/>
                <w:sz w:val="24"/>
                <w:szCs w:val="24"/>
                <w:lang w:val="hy-AM"/>
              </w:rPr>
            </w:pPr>
            <w:r w:rsidRPr="00C71593">
              <w:rPr>
                <w:rFonts w:ascii="GHEA Grapalat" w:hAnsi="GHEA Grapalat" w:cs="Sylfaen"/>
                <w:sz w:val="24"/>
                <w:szCs w:val="24"/>
                <w:lang w:val="af-ZA"/>
              </w:rPr>
              <w:t xml:space="preserve">2. </w:t>
            </w:r>
            <w:r w:rsidRPr="00C71593">
              <w:rPr>
                <w:rFonts w:ascii="GHEA Grapalat" w:hAnsi="GHEA Grapalat" w:cs="Sylfaen"/>
                <w:sz w:val="24"/>
                <w:szCs w:val="24"/>
                <w:lang w:val="hy-AM"/>
              </w:rPr>
              <w:t xml:space="preserve">Նախագծի նախաբանում «3-րդ մասի» բառերն անհրաժեշտ է փոխարինել «3-րդ կետին» բառերով՝ նկատի </w:t>
            </w:r>
            <w:r w:rsidRPr="00C71593">
              <w:rPr>
                <w:rFonts w:ascii="GHEA Grapalat" w:hAnsi="GHEA Grapalat" w:cs="Sylfaen"/>
                <w:sz w:val="24"/>
                <w:szCs w:val="24"/>
                <w:lang w:val="hy-AM"/>
              </w:rPr>
              <w:lastRenderedPageBreak/>
              <w:t xml:space="preserve">ունենալով «Պետական ոչ առևտրային կազմակերպությունների մասին» </w:t>
            </w:r>
            <w:r w:rsidRPr="00C71593">
              <w:rPr>
                <w:rFonts w:ascii="GHEA Grapalat" w:hAnsi="GHEA Grapalat"/>
                <w:sz w:val="24"/>
                <w:szCs w:val="24"/>
              </w:rPr>
              <w:t xml:space="preserve">ՀՀ </w:t>
            </w:r>
            <w:r w:rsidRPr="00C71593">
              <w:rPr>
                <w:rFonts w:ascii="GHEA Grapalat" w:hAnsi="GHEA Grapalat" w:cs="Sylfaen"/>
                <w:sz w:val="24"/>
                <w:szCs w:val="24"/>
                <w:lang w:val="hy-AM"/>
              </w:rPr>
              <w:t xml:space="preserve"> օրենքի պահանջները:</w:t>
            </w:r>
          </w:p>
          <w:p w:rsidR="00C71593" w:rsidRPr="00C71593" w:rsidRDefault="00C71593" w:rsidP="00C71593">
            <w:pPr>
              <w:spacing w:line="240" w:lineRule="auto"/>
              <w:jc w:val="both"/>
              <w:rPr>
                <w:rFonts w:ascii="GHEA Grapalat" w:hAnsi="GHEA Grapalat" w:cs="Sylfaen"/>
                <w:sz w:val="24"/>
                <w:szCs w:val="24"/>
                <w:lang w:val="af-ZA"/>
              </w:rPr>
            </w:pPr>
            <w:r w:rsidRPr="00C71593">
              <w:rPr>
                <w:rFonts w:ascii="GHEA Grapalat" w:hAnsi="GHEA Grapalat" w:cs="Sylfaen"/>
                <w:sz w:val="24"/>
                <w:szCs w:val="24"/>
                <w:lang w:val="hy-AM"/>
              </w:rPr>
              <w:t xml:space="preserve"> 3. Նախագծի 6-րդ կետում  «մասի» և «կետերով» բառերն անհրաժեշտ է համապատասխանաբար փոխարինել «կետի» և «ենթակետերով» բառերով՝ նկատի ունենալով «Պետական</w:t>
            </w:r>
            <w:r>
              <w:rPr>
                <w:rFonts w:ascii="GHEA Grapalat" w:hAnsi="GHEA Grapalat" w:cs="Sylfaen"/>
                <w:sz w:val="24"/>
                <w:szCs w:val="24"/>
              </w:rPr>
              <w:t xml:space="preserve"> </w:t>
            </w:r>
            <w:r w:rsidRPr="00C71593">
              <w:rPr>
                <w:rFonts w:ascii="GHEA Grapalat" w:hAnsi="GHEA Grapalat" w:cs="Sylfaen"/>
                <w:sz w:val="24"/>
                <w:szCs w:val="24"/>
                <w:lang w:val="hy-AM"/>
              </w:rPr>
              <w:t xml:space="preserve">ոչ առևտրային կազմակերպությունների մասին» </w:t>
            </w:r>
            <w:r w:rsidRPr="00C71593">
              <w:rPr>
                <w:rFonts w:ascii="GHEA Grapalat" w:hAnsi="GHEA Grapalat"/>
                <w:sz w:val="24"/>
                <w:szCs w:val="24"/>
              </w:rPr>
              <w:t xml:space="preserve">ՀՀ </w:t>
            </w:r>
            <w:r w:rsidRPr="00C71593">
              <w:rPr>
                <w:rFonts w:ascii="GHEA Grapalat" w:hAnsi="GHEA Grapalat" w:cs="Sylfaen"/>
                <w:sz w:val="24"/>
                <w:szCs w:val="24"/>
                <w:lang w:val="hy-AM"/>
              </w:rPr>
              <w:t>օրենքի պահանջները:</w:t>
            </w:r>
          </w:p>
          <w:p w:rsidR="00C71593" w:rsidRPr="00C71593" w:rsidRDefault="00C71593" w:rsidP="00C71593">
            <w:pPr>
              <w:spacing w:line="240" w:lineRule="auto"/>
              <w:jc w:val="both"/>
              <w:rPr>
                <w:rFonts w:ascii="GHEA Grapalat" w:hAnsi="GHEA Grapalat"/>
                <w:sz w:val="24"/>
                <w:szCs w:val="24"/>
              </w:rPr>
            </w:pPr>
            <w:r w:rsidRPr="00C71593">
              <w:rPr>
                <w:rFonts w:ascii="GHEA Grapalat" w:hAnsi="GHEA Grapalat"/>
                <w:sz w:val="24"/>
                <w:szCs w:val="24"/>
                <w:lang w:val="af-ZA"/>
              </w:rPr>
              <w:t xml:space="preserve">4. </w:t>
            </w:r>
            <w:r w:rsidRPr="00C71593">
              <w:rPr>
                <w:rFonts w:ascii="GHEA Grapalat" w:hAnsi="GHEA Grapalat"/>
                <w:sz w:val="24"/>
                <w:szCs w:val="24"/>
                <w:lang w:val="hy-AM"/>
              </w:rPr>
              <w:t xml:space="preserve">Նախագծից անհրաժեշտ է հանել 8-րդ կետը, քանի որ այն չի բխում  «Իրավական ակտերի մասին» </w:t>
            </w:r>
            <w:r w:rsidRPr="00C71593">
              <w:rPr>
                <w:rFonts w:ascii="GHEA Grapalat" w:hAnsi="GHEA Grapalat"/>
                <w:sz w:val="24"/>
                <w:szCs w:val="24"/>
              </w:rPr>
              <w:t xml:space="preserve">ՀՀ </w:t>
            </w:r>
            <w:r w:rsidRPr="00C71593">
              <w:rPr>
                <w:rFonts w:ascii="GHEA Grapalat" w:hAnsi="GHEA Grapalat"/>
                <w:sz w:val="24"/>
                <w:szCs w:val="24"/>
                <w:lang w:val="hy-AM"/>
              </w:rPr>
              <w:t xml:space="preserve"> օրենքի 60-րդ հոդվածի 1-ին մասի պահանջներից:</w:t>
            </w:r>
          </w:p>
        </w:tc>
        <w:tc>
          <w:tcPr>
            <w:tcW w:w="2869" w:type="dxa"/>
            <w:tcBorders>
              <w:top w:val="single" w:sz="4" w:space="0" w:color="auto"/>
              <w:left w:val="single" w:sz="4" w:space="0" w:color="auto"/>
              <w:bottom w:val="single" w:sz="4" w:space="0" w:color="auto"/>
              <w:right w:val="single" w:sz="4" w:space="0" w:color="auto"/>
            </w:tcBorders>
          </w:tcPr>
          <w:p w:rsidR="00C71593" w:rsidRPr="00C71593" w:rsidRDefault="00C71593" w:rsidP="00C71593">
            <w:pPr>
              <w:spacing w:line="240" w:lineRule="auto"/>
              <w:ind w:left="68"/>
              <w:jc w:val="both"/>
              <w:rPr>
                <w:rFonts w:ascii="GHEA Grapalat" w:hAnsi="GHEA Grapalat"/>
                <w:sz w:val="24"/>
                <w:szCs w:val="24"/>
              </w:rPr>
            </w:pPr>
            <w:r w:rsidRPr="00C71593">
              <w:rPr>
                <w:rFonts w:ascii="GHEA Grapalat" w:hAnsi="GHEA Grapalat"/>
                <w:sz w:val="24"/>
                <w:szCs w:val="24"/>
              </w:rPr>
              <w:lastRenderedPageBreak/>
              <w:t>1.Ընդունվել է:</w:t>
            </w:r>
          </w:p>
          <w:p w:rsidR="00C71593" w:rsidRPr="00C71593" w:rsidRDefault="00C71593" w:rsidP="00C71593">
            <w:pPr>
              <w:spacing w:line="240" w:lineRule="auto"/>
              <w:ind w:left="68"/>
              <w:jc w:val="both"/>
              <w:rPr>
                <w:rFonts w:ascii="GHEA Grapalat" w:hAnsi="GHEA Grapalat"/>
                <w:sz w:val="24"/>
                <w:szCs w:val="24"/>
              </w:rPr>
            </w:pPr>
          </w:p>
          <w:p w:rsidR="00C71593" w:rsidRPr="00C71593" w:rsidRDefault="00C71593" w:rsidP="00C71593">
            <w:pPr>
              <w:spacing w:line="240" w:lineRule="auto"/>
              <w:ind w:left="68"/>
              <w:jc w:val="both"/>
              <w:rPr>
                <w:rFonts w:ascii="GHEA Grapalat" w:hAnsi="GHEA Grapalat"/>
                <w:sz w:val="24"/>
                <w:szCs w:val="24"/>
              </w:rPr>
            </w:pPr>
          </w:p>
          <w:p w:rsidR="00C71593" w:rsidRPr="00C71593" w:rsidRDefault="00C71593" w:rsidP="00C71593">
            <w:pPr>
              <w:spacing w:line="240" w:lineRule="auto"/>
              <w:ind w:left="68"/>
              <w:jc w:val="both"/>
              <w:rPr>
                <w:rFonts w:ascii="GHEA Grapalat" w:hAnsi="GHEA Grapalat"/>
                <w:sz w:val="24"/>
                <w:szCs w:val="24"/>
              </w:rPr>
            </w:pPr>
          </w:p>
          <w:p w:rsidR="00C71593" w:rsidRPr="00C71593" w:rsidRDefault="00C71593" w:rsidP="00C71593">
            <w:pPr>
              <w:spacing w:line="240" w:lineRule="auto"/>
              <w:ind w:left="68"/>
              <w:jc w:val="both"/>
              <w:rPr>
                <w:rFonts w:ascii="GHEA Grapalat" w:hAnsi="GHEA Grapalat"/>
                <w:sz w:val="24"/>
                <w:szCs w:val="24"/>
              </w:rPr>
            </w:pPr>
            <w:r w:rsidRPr="00C71593">
              <w:rPr>
                <w:rFonts w:ascii="GHEA Grapalat" w:hAnsi="GHEA Grapalat"/>
                <w:sz w:val="24"/>
                <w:szCs w:val="24"/>
              </w:rPr>
              <w:lastRenderedPageBreak/>
              <w:t>2.Ընդունվել է:</w:t>
            </w:r>
          </w:p>
          <w:p w:rsidR="00C71593" w:rsidRPr="00C71593" w:rsidRDefault="00C71593" w:rsidP="00C71593">
            <w:pPr>
              <w:spacing w:line="240" w:lineRule="auto"/>
              <w:ind w:left="68"/>
              <w:jc w:val="both"/>
              <w:rPr>
                <w:rFonts w:ascii="GHEA Grapalat" w:hAnsi="GHEA Grapalat"/>
                <w:sz w:val="24"/>
                <w:szCs w:val="24"/>
              </w:rPr>
            </w:pPr>
          </w:p>
          <w:p w:rsidR="00C71593" w:rsidRPr="00C71593" w:rsidRDefault="00C71593" w:rsidP="00C71593">
            <w:pPr>
              <w:spacing w:line="240" w:lineRule="auto"/>
              <w:ind w:left="68"/>
              <w:jc w:val="both"/>
              <w:rPr>
                <w:rFonts w:ascii="GHEA Grapalat" w:hAnsi="GHEA Grapalat"/>
                <w:sz w:val="24"/>
                <w:szCs w:val="24"/>
              </w:rPr>
            </w:pPr>
          </w:p>
          <w:p w:rsidR="00C71593" w:rsidRPr="00C71593" w:rsidRDefault="00C71593" w:rsidP="00C71593">
            <w:pPr>
              <w:spacing w:line="240" w:lineRule="auto"/>
              <w:ind w:left="68"/>
              <w:jc w:val="both"/>
              <w:rPr>
                <w:rFonts w:ascii="GHEA Grapalat" w:hAnsi="GHEA Grapalat"/>
                <w:sz w:val="24"/>
                <w:szCs w:val="24"/>
              </w:rPr>
            </w:pPr>
            <w:r w:rsidRPr="00C71593">
              <w:rPr>
                <w:rFonts w:ascii="GHEA Grapalat" w:hAnsi="GHEA Grapalat"/>
                <w:sz w:val="24"/>
                <w:szCs w:val="24"/>
              </w:rPr>
              <w:t>3.Ընդունվել է:</w:t>
            </w:r>
          </w:p>
          <w:p w:rsidR="00C71593" w:rsidRPr="00C71593" w:rsidRDefault="00C71593" w:rsidP="00C71593">
            <w:pPr>
              <w:spacing w:line="240" w:lineRule="auto"/>
              <w:ind w:left="68"/>
              <w:jc w:val="both"/>
              <w:rPr>
                <w:rFonts w:ascii="GHEA Grapalat" w:hAnsi="GHEA Grapalat"/>
                <w:sz w:val="24"/>
                <w:szCs w:val="24"/>
              </w:rPr>
            </w:pPr>
          </w:p>
          <w:p w:rsidR="00C71593" w:rsidRPr="00C71593" w:rsidRDefault="00C71593" w:rsidP="00C71593">
            <w:pPr>
              <w:spacing w:line="240" w:lineRule="auto"/>
              <w:ind w:left="68"/>
              <w:jc w:val="both"/>
              <w:rPr>
                <w:rFonts w:ascii="GHEA Grapalat" w:hAnsi="GHEA Grapalat"/>
                <w:sz w:val="24"/>
                <w:szCs w:val="24"/>
              </w:rPr>
            </w:pPr>
          </w:p>
          <w:p w:rsidR="00C71593" w:rsidRPr="00C71593" w:rsidRDefault="00C71593" w:rsidP="00C71593">
            <w:pPr>
              <w:spacing w:line="240" w:lineRule="auto"/>
              <w:ind w:left="68"/>
              <w:jc w:val="both"/>
              <w:rPr>
                <w:rFonts w:ascii="GHEA Grapalat" w:hAnsi="GHEA Grapalat"/>
                <w:sz w:val="24"/>
                <w:szCs w:val="24"/>
              </w:rPr>
            </w:pPr>
            <w:r w:rsidRPr="00C71593">
              <w:rPr>
                <w:rFonts w:ascii="GHEA Grapalat" w:hAnsi="GHEA Grapalat"/>
                <w:sz w:val="24"/>
                <w:szCs w:val="24"/>
              </w:rPr>
              <w:t>4. Ընդունվել է:</w:t>
            </w:r>
          </w:p>
        </w:tc>
        <w:tc>
          <w:tcPr>
            <w:tcW w:w="2410" w:type="dxa"/>
            <w:tcBorders>
              <w:top w:val="single" w:sz="4" w:space="0" w:color="auto"/>
              <w:left w:val="single" w:sz="4" w:space="0" w:color="auto"/>
              <w:bottom w:val="single" w:sz="4" w:space="0" w:color="auto"/>
              <w:right w:val="single" w:sz="4" w:space="0" w:color="auto"/>
            </w:tcBorders>
          </w:tcPr>
          <w:p w:rsidR="00C71593" w:rsidRPr="00C71593" w:rsidRDefault="00C71593" w:rsidP="00C71593">
            <w:pPr>
              <w:spacing w:line="240" w:lineRule="auto"/>
              <w:ind w:left="34"/>
              <w:jc w:val="both"/>
              <w:rPr>
                <w:rFonts w:ascii="GHEA Grapalat" w:hAnsi="GHEA Grapalat"/>
                <w:sz w:val="24"/>
                <w:szCs w:val="24"/>
              </w:rPr>
            </w:pPr>
            <w:r w:rsidRPr="00C71593">
              <w:rPr>
                <w:rFonts w:ascii="GHEA Grapalat" w:hAnsi="GHEA Grapalat"/>
                <w:sz w:val="24"/>
                <w:szCs w:val="24"/>
              </w:rPr>
              <w:lastRenderedPageBreak/>
              <w:t>1.Նախագծի վերնագրում &lt;&lt;Ն&gt;&gt; տառը փոխարինվել է &lt;&lt;Ա&gt;&gt; տառով:</w:t>
            </w:r>
          </w:p>
          <w:p w:rsidR="00C71593" w:rsidRPr="00C71593" w:rsidRDefault="00C71593" w:rsidP="00C71593">
            <w:pPr>
              <w:spacing w:line="240" w:lineRule="auto"/>
              <w:ind w:left="34"/>
              <w:jc w:val="both"/>
              <w:rPr>
                <w:rFonts w:ascii="GHEA Grapalat" w:hAnsi="GHEA Grapalat"/>
                <w:sz w:val="24"/>
                <w:szCs w:val="24"/>
              </w:rPr>
            </w:pPr>
          </w:p>
          <w:p w:rsidR="00C71593" w:rsidRPr="00C71593" w:rsidRDefault="00C71593" w:rsidP="00C71593">
            <w:pPr>
              <w:spacing w:line="240" w:lineRule="auto"/>
              <w:ind w:left="34"/>
              <w:jc w:val="both"/>
              <w:rPr>
                <w:rFonts w:ascii="GHEA Grapalat" w:hAnsi="GHEA Grapalat"/>
                <w:sz w:val="24"/>
                <w:szCs w:val="24"/>
              </w:rPr>
            </w:pPr>
            <w:r w:rsidRPr="00C71593">
              <w:rPr>
                <w:rFonts w:ascii="GHEA Grapalat" w:hAnsi="GHEA Grapalat"/>
                <w:sz w:val="24"/>
                <w:szCs w:val="24"/>
              </w:rPr>
              <w:lastRenderedPageBreak/>
              <w:t>2.Խմբագրվել է:</w:t>
            </w:r>
          </w:p>
          <w:p w:rsidR="00C71593" w:rsidRPr="00C71593" w:rsidRDefault="00C71593" w:rsidP="00C71593">
            <w:pPr>
              <w:spacing w:line="240" w:lineRule="auto"/>
              <w:ind w:left="34"/>
              <w:jc w:val="both"/>
              <w:rPr>
                <w:rFonts w:ascii="GHEA Grapalat" w:hAnsi="GHEA Grapalat"/>
                <w:sz w:val="24"/>
                <w:szCs w:val="24"/>
              </w:rPr>
            </w:pPr>
          </w:p>
          <w:p w:rsidR="00C71593" w:rsidRPr="00C71593" w:rsidRDefault="00C71593" w:rsidP="00C71593">
            <w:pPr>
              <w:spacing w:line="240" w:lineRule="auto"/>
              <w:ind w:left="34"/>
              <w:jc w:val="both"/>
              <w:rPr>
                <w:rFonts w:ascii="GHEA Grapalat" w:hAnsi="GHEA Grapalat"/>
                <w:sz w:val="24"/>
                <w:szCs w:val="24"/>
              </w:rPr>
            </w:pPr>
            <w:r w:rsidRPr="00C71593">
              <w:rPr>
                <w:rFonts w:ascii="GHEA Grapalat" w:hAnsi="GHEA Grapalat"/>
                <w:sz w:val="24"/>
                <w:szCs w:val="24"/>
              </w:rPr>
              <w:t>3.Խմբագրվել է:</w:t>
            </w:r>
          </w:p>
          <w:p w:rsidR="00C71593" w:rsidRPr="00C71593" w:rsidRDefault="00C71593" w:rsidP="00C71593">
            <w:pPr>
              <w:spacing w:line="240" w:lineRule="auto"/>
              <w:ind w:left="34"/>
              <w:jc w:val="both"/>
              <w:rPr>
                <w:rFonts w:ascii="GHEA Grapalat" w:hAnsi="GHEA Grapalat"/>
                <w:sz w:val="24"/>
                <w:szCs w:val="24"/>
              </w:rPr>
            </w:pPr>
          </w:p>
          <w:p w:rsidR="00C71593" w:rsidRPr="00C71593" w:rsidRDefault="00C71593" w:rsidP="00C71593">
            <w:pPr>
              <w:spacing w:line="240" w:lineRule="auto"/>
              <w:ind w:left="34"/>
              <w:jc w:val="both"/>
              <w:rPr>
                <w:rFonts w:ascii="GHEA Grapalat" w:hAnsi="GHEA Grapalat"/>
                <w:sz w:val="24"/>
                <w:szCs w:val="24"/>
              </w:rPr>
            </w:pPr>
          </w:p>
          <w:p w:rsidR="00C71593" w:rsidRPr="00C71593" w:rsidRDefault="00C71593" w:rsidP="00C71593">
            <w:pPr>
              <w:spacing w:line="240" w:lineRule="auto"/>
              <w:ind w:left="34"/>
              <w:jc w:val="both"/>
              <w:rPr>
                <w:rFonts w:ascii="GHEA Grapalat" w:hAnsi="GHEA Grapalat"/>
                <w:sz w:val="24"/>
                <w:szCs w:val="24"/>
              </w:rPr>
            </w:pPr>
            <w:r w:rsidRPr="00C71593">
              <w:rPr>
                <w:rFonts w:ascii="GHEA Grapalat" w:hAnsi="GHEA Grapalat"/>
                <w:sz w:val="24"/>
                <w:szCs w:val="24"/>
              </w:rPr>
              <w:t>4.Նախագծի 8-րդ կետը հանվել է:</w:t>
            </w:r>
          </w:p>
        </w:tc>
      </w:tr>
    </w:tbl>
    <w:p w:rsidR="00C71593" w:rsidRPr="00C71593" w:rsidRDefault="00C71593" w:rsidP="00C71593">
      <w:pPr>
        <w:autoSpaceDE w:val="0"/>
        <w:autoSpaceDN w:val="0"/>
        <w:adjustRightInd w:val="0"/>
        <w:spacing w:after="0" w:line="240" w:lineRule="auto"/>
        <w:ind w:firstLine="400"/>
        <w:jc w:val="both"/>
        <w:rPr>
          <w:rFonts w:ascii="GHEA Grapalat" w:hAnsi="GHEA Grapalat" w:cs="Tahoma"/>
          <w:sz w:val="24"/>
          <w:szCs w:val="24"/>
          <w:lang w:val="af-ZA"/>
        </w:rPr>
      </w:pPr>
    </w:p>
    <w:p w:rsidR="00C71593" w:rsidRPr="00C71593" w:rsidRDefault="00C71593" w:rsidP="00C71593">
      <w:pPr>
        <w:autoSpaceDE w:val="0"/>
        <w:autoSpaceDN w:val="0"/>
        <w:adjustRightInd w:val="0"/>
        <w:spacing w:after="0" w:line="240" w:lineRule="auto"/>
        <w:ind w:firstLine="400"/>
        <w:jc w:val="both"/>
        <w:rPr>
          <w:rFonts w:ascii="GHEA Grapalat" w:hAnsi="GHEA Grapalat" w:cs="Tahoma"/>
          <w:sz w:val="24"/>
          <w:szCs w:val="24"/>
          <w:lang w:val="af-ZA"/>
        </w:rPr>
      </w:pPr>
    </w:p>
    <w:p w:rsidR="00C71593" w:rsidRDefault="00C71593" w:rsidP="00C71593">
      <w:pPr>
        <w:autoSpaceDE w:val="0"/>
        <w:autoSpaceDN w:val="0"/>
        <w:adjustRightInd w:val="0"/>
        <w:spacing w:after="0"/>
        <w:ind w:firstLine="400"/>
        <w:jc w:val="both"/>
        <w:rPr>
          <w:rFonts w:ascii="GHEA Grapalat" w:hAnsi="GHEA Grapalat" w:cs="Tahoma"/>
          <w:sz w:val="24"/>
          <w:szCs w:val="24"/>
          <w:lang w:val="af-ZA"/>
        </w:rPr>
      </w:pPr>
    </w:p>
    <w:p w:rsidR="00C71593" w:rsidRDefault="00C71593" w:rsidP="00C71593">
      <w:pPr>
        <w:autoSpaceDE w:val="0"/>
        <w:autoSpaceDN w:val="0"/>
        <w:adjustRightInd w:val="0"/>
        <w:spacing w:after="0"/>
        <w:ind w:firstLine="400"/>
        <w:jc w:val="both"/>
        <w:rPr>
          <w:rFonts w:ascii="GHEA Grapalat" w:hAnsi="GHEA Grapalat" w:cs="Tahoma"/>
          <w:sz w:val="24"/>
          <w:szCs w:val="24"/>
          <w:lang w:val="af-ZA"/>
        </w:rPr>
      </w:pPr>
    </w:p>
    <w:p w:rsidR="00C71593" w:rsidRDefault="00C71593" w:rsidP="00C71593">
      <w:pPr>
        <w:autoSpaceDE w:val="0"/>
        <w:autoSpaceDN w:val="0"/>
        <w:adjustRightInd w:val="0"/>
        <w:spacing w:after="0"/>
        <w:ind w:firstLine="400"/>
        <w:jc w:val="both"/>
        <w:rPr>
          <w:rFonts w:ascii="GHEA Grapalat" w:hAnsi="GHEA Grapalat" w:cs="Tahoma"/>
          <w:sz w:val="24"/>
          <w:szCs w:val="24"/>
          <w:lang w:val="af-ZA"/>
        </w:rPr>
      </w:pPr>
    </w:p>
    <w:p w:rsidR="00C71593" w:rsidRDefault="00C71593" w:rsidP="00C71593">
      <w:pPr>
        <w:autoSpaceDE w:val="0"/>
        <w:autoSpaceDN w:val="0"/>
        <w:adjustRightInd w:val="0"/>
        <w:spacing w:after="0"/>
        <w:ind w:firstLine="400"/>
        <w:jc w:val="both"/>
        <w:rPr>
          <w:rFonts w:ascii="GHEA Grapalat" w:hAnsi="GHEA Grapalat" w:cs="Tahoma"/>
          <w:sz w:val="24"/>
          <w:szCs w:val="24"/>
          <w:lang w:val="af-ZA"/>
        </w:rPr>
      </w:pPr>
    </w:p>
    <w:p w:rsidR="00C71593" w:rsidRDefault="00C71593" w:rsidP="00C71593">
      <w:pPr>
        <w:autoSpaceDE w:val="0"/>
        <w:autoSpaceDN w:val="0"/>
        <w:adjustRightInd w:val="0"/>
        <w:spacing w:after="0"/>
        <w:ind w:firstLine="400"/>
        <w:jc w:val="both"/>
        <w:rPr>
          <w:rFonts w:ascii="GHEA Grapalat" w:hAnsi="GHEA Grapalat" w:cs="Tahoma"/>
          <w:sz w:val="24"/>
          <w:szCs w:val="24"/>
          <w:lang w:val="af-ZA"/>
        </w:rPr>
      </w:pPr>
    </w:p>
    <w:p w:rsidR="00C71593" w:rsidRDefault="00C71593" w:rsidP="00C71593">
      <w:pPr>
        <w:autoSpaceDE w:val="0"/>
        <w:autoSpaceDN w:val="0"/>
        <w:adjustRightInd w:val="0"/>
        <w:spacing w:after="0"/>
        <w:ind w:firstLine="400"/>
        <w:jc w:val="both"/>
        <w:rPr>
          <w:rFonts w:ascii="GHEA Grapalat" w:hAnsi="GHEA Grapalat" w:cs="Tahoma"/>
          <w:sz w:val="24"/>
          <w:szCs w:val="24"/>
          <w:lang w:val="af-ZA"/>
        </w:rPr>
      </w:pPr>
    </w:p>
    <w:p w:rsidR="00C71593" w:rsidRDefault="00C71593" w:rsidP="00C71593">
      <w:pPr>
        <w:autoSpaceDE w:val="0"/>
        <w:autoSpaceDN w:val="0"/>
        <w:adjustRightInd w:val="0"/>
        <w:spacing w:after="0"/>
        <w:ind w:firstLine="400"/>
        <w:jc w:val="both"/>
        <w:rPr>
          <w:rFonts w:ascii="GHEA Grapalat" w:hAnsi="GHEA Grapalat" w:cs="Tahoma"/>
          <w:sz w:val="24"/>
          <w:szCs w:val="24"/>
          <w:lang w:val="af-ZA"/>
        </w:rPr>
      </w:pPr>
    </w:p>
    <w:p w:rsidR="00C71593" w:rsidRDefault="00C71593" w:rsidP="00C71593">
      <w:pPr>
        <w:autoSpaceDE w:val="0"/>
        <w:autoSpaceDN w:val="0"/>
        <w:adjustRightInd w:val="0"/>
        <w:spacing w:after="0"/>
        <w:ind w:firstLine="400"/>
        <w:jc w:val="both"/>
        <w:rPr>
          <w:rFonts w:ascii="GHEA Grapalat" w:hAnsi="GHEA Grapalat" w:cs="Tahoma"/>
          <w:sz w:val="24"/>
          <w:szCs w:val="24"/>
          <w:lang w:val="af-ZA"/>
        </w:rPr>
      </w:pPr>
    </w:p>
    <w:p w:rsidR="00C71593" w:rsidRDefault="00C71593" w:rsidP="00C71593">
      <w:pPr>
        <w:autoSpaceDE w:val="0"/>
        <w:autoSpaceDN w:val="0"/>
        <w:adjustRightInd w:val="0"/>
        <w:spacing w:after="0"/>
        <w:ind w:firstLine="400"/>
        <w:jc w:val="both"/>
        <w:rPr>
          <w:rFonts w:ascii="GHEA Grapalat" w:hAnsi="GHEA Grapalat" w:cs="Tahoma"/>
          <w:sz w:val="24"/>
          <w:szCs w:val="24"/>
          <w:lang w:val="af-ZA"/>
        </w:rPr>
      </w:pPr>
    </w:p>
    <w:p w:rsidR="00C71593" w:rsidRPr="006A0F7C" w:rsidRDefault="00C71593" w:rsidP="00C71593">
      <w:pPr>
        <w:autoSpaceDE w:val="0"/>
        <w:autoSpaceDN w:val="0"/>
        <w:adjustRightInd w:val="0"/>
        <w:spacing w:after="0"/>
        <w:ind w:firstLine="400"/>
        <w:jc w:val="both"/>
        <w:rPr>
          <w:rFonts w:ascii="GHEA Grapalat" w:hAnsi="GHEA Grapalat" w:cs="AK Courier"/>
          <w:sz w:val="24"/>
          <w:szCs w:val="24"/>
        </w:rPr>
      </w:pPr>
    </w:p>
    <w:sectPr w:rsidR="00C71593" w:rsidRPr="006A0F7C" w:rsidSect="00C71593">
      <w:pgSz w:w="15840" w:h="12240" w:orient="landscape" w:code="1"/>
      <w:pgMar w:top="1134" w:right="1134"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AK Courier">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82726"/>
    <w:multiLevelType w:val="hybridMultilevel"/>
    <w:tmpl w:val="EBBE5AC0"/>
    <w:lvl w:ilvl="0" w:tplc="2DDA660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
    <w:nsid w:val="1D643F26"/>
    <w:multiLevelType w:val="hybridMultilevel"/>
    <w:tmpl w:val="9D2ADF96"/>
    <w:lvl w:ilvl="0" w:tplc="9792573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
    <w:nsid w:val="26926E45"/>
    <w:multiLevelType w:val="hybridMultilevel"/>
    <w:tmpl w:val="E2B03056"/>
    <w:lvl w:ilvl="0" w:tplc="546C2AA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77150D3"/>
    <w:multiLevelType w:val="hybridMultilevel"/>
    <w:tmpl w:val="12FE213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703777D"/>
    <w:multiLevelType w:val="hybridMultilevel"/>
    <w:tmpl w:val="6D54C76C"/>
    <w:lvl w:ilvl="0" w:tplc="7EE2149E">
      <w:start w:val="1"/>
      <w:numFmt w:val="decimal"/>
      <w:lvlText w:val="%1."/>
      <w:lvlJc w:val="left"/>
      <w:pPr>
        <w:ind w:left="786" w:hanging="360"/>
      </w:pPr>
      <w:rPr>
        <w:rFonts w:cs="Times New Roman" w:hint="default"/>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num w:numId="1">
    <w:abstractNumId w:val="1"/>
  </w:num>
  <w:num w:numId="2">
    <w:abstractNumId w:val="0"/>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D27"/>
    <w:rsid w:val="00073485"/>
    <w:rsid w:val="00093898"/>
    <w:rsid w:val="000D66C7"/>
    <w:rsid w:val="000E1355"/>
    <w:rsid w:val="00162DBF"/>
    <w:rsid w:val="00266F44"/>
    <w:rsid w:val="002B598F"/>
    <w:rsid w:val="002D0D27"/>
    <w:rsid w:val="002D14A4"/>
    <w:rsid w:val="002E1ECE"/>
    <w:rsid w:val="002E4785"/>
    <w:rsid w:val="00305924"/>
    <w:rsid w:val="003A0041"/>
    <w:rsid w:val="00406824"/>
    <w:rsid w:val="00406846"/>
    <w:rsid w:val="00455959"/>
    <w:rsid w:val="005115AF"/>
    <w:rsid w:val="00684DEE"/>
    <w:rsid w:val="006A0F7C"/>
    <w:rsid w:val="006E1023"/>
    <w:rsid w:val="00876551"/>
    <w:rsid w:val="008A28DA"/>
    <w:rsid w:val="008E6E85"/>
    <w:rsid w:val="00911628"/>
    <w:rsid w:val="00956346"/>
    <w:rsid w:val="009842E5"/>
    <w:rsid w:val="009A1E63"/>
    <w:rsid w:val="009F54F5"/>
    <w:rsid w:val="00A7364E"/>
    <w:rsid w:val="00A75850"/>
    <w:rsid w:val="00B26957"/>
    <w:rsid w:val="00B41AA5"/>
    <w:rsid w:val="00B52D38"/>
    <w:rsid w:val="00BC38C1"/>
    <w:rsid w:val="00BE59E2"/>
    <w:rsid w:val="00C71593"/>
    <w:rsid w:val="00CD29A0"/>
    <w:rsid w:val="00CF50EE"/>
    <w:rsid w:val="00D441CC"/>
    <w:rsid w:val="00DB5E6D"/>
    <w:rsid w:val="00DF4F6A"/>
    <w:rsid w:val="00E075A7"/>
    <w:rsid w:val="00E37735"/>
    <w:rsid w:val="00E718E2"/>
    <w:rsid w:val="00E72407"/>
    <w:rsid w:val="00E81FF1"/>
    <w:rsid w:val="00E82B4C"/>
    <w:rsid w:val="00F94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8E2"/>
    <w:pPr>
      <w:ind w:left="720"/>
      <w:contextualSpacing/>
    </w:pPr>
  </w:style>
  <w:style w:type="paragraph" w:styleId="NormalWeb">
    <w:name w:val="Normal (Web)"/>
    <w:basedOn w:val="Normal"/>
    <w:rsid w:val="00BC38C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qFormat/>
    <w:rsid w:val="00BC38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8E2"/>
    <w:pPr>
      <w:ind w:left="720"/>
      <w:contextualSpacing/>
    </w:pPr>
  </w:style>
  <w:style w:type="paragraph" w:styleId="NormalWeb">
    <w:name w:val="Normal (Web)"/>
    <w:basedOn w:val="Normal"/>
    <w:rsid w:val="00BC38C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qFormat/>
    <w:rsid w:val="00BC38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F5302-6B17-4030-8FE9-853F8A377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InfoCentre</Company>
  <LinksUpToDate>false</LinksUpToDate>
  <CharactersWithSpaces>10226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dc:creator>
  <cp:lastModifiedBy>Sedrak Simonyan</cp:lastModifiedBy>
  <cp:revision>3</cp:revision>
  <cp:lastPrinted>2015-02-13T04:59:00Z</cp:lastPrinted>
  <dcterms:created xsi:type="dcterms:W3CDTF">2015-02-20T05:28:00Z</dcterms:created>
  <dcterms:modified xsi:type="dcterms:W3CDTF">2015-02-20T05:57:00Z</dcterms:modified>
</cp:coreProperties>
</file>