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65" w:rsidRPr="00011E65" w:rsidRDefault="00011E65" w:rsidP="00011E65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</w:pP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ՆԱԽԱԳԻԾ</w:t>
      </w:r>
    </w:p>
    <w:p w:rsidR="00011E65" w:rsidRPr="00011E65" w:rsidRDefault="00011E65" w:rsidP="00011E65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011E65" w:rsidRPr="00011E65" w:rsidRDefault="00011E65" w:rsidP="00011E65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011E65" w:rsidRPr="00011E65" w:rsidRDefault="00011E65" w:rsidP="00011E6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</w:pP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ՀԱՆՐԱՊԵՏՈՒԹՅԱՆ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ԿԱՌԱՎԱՐՈՒԹՅՈՒՆ</w:t>
      </w:r>
    </w:p>
    <w:p w:rsidR="00011E65" w:rsidRPr="00011E65" w:rsidRDefault="00011E65" w:rsidP="00011E6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</w:pP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Ր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Շ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ՈՒ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Մ</w:t>
      </w:r>
    </w:p>
    <w:p w:rsidR="00011E65" w:rsidRPr="00011E65" w:rsidRDefault="00011E65" w:rsidP="00011E65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011E65" w:rsidRPr="00011E65" w:rsidRDefault="00011E65" w:rsidP="00011E6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</w:pP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 xml:space="preserve">«_____» _______________ 201 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թվականի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N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 xml:space="preserve">  -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</w:t>
      </w:r>
    </w:p>
    <w:p w:rsidR="00011E65" w:rsidRPr="00011E65" w:rsidRDefault="00011E65" w:rsidP="00011E65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:rsidR="00011E65" w:rsidRPr="00011E65" w:rsidRDefault="00011E65" w:rsidP="00011E6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strike/>
          <w:color w:val="FF0000"/>
          <w:sz w:val="24"/>
          <w:szCs w:val="24"/>
          <w:lang w:val="ru-RU"/>
        </w:rPr>
      </w:pP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ԱՌԱՆՑ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ՄԱՔՍԱՏՈՒՐՔԻ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ՎՃԱՐՄԱՆ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,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ՆՅՈՒԹԵՐԻ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» 1950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ԹՎԱԿԱՆԻ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ՆՈՅԵՄԲԵՐԻ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22-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ՀԱՄԱՁԱՅՆԱԳՐԻ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ԱՆԴԱՄ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ԵՐԿՐՆԵՐԻՑ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, 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ԵՎ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ՆԵՐՄՈՒԾՈՒՄԸ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ԿԱՆՈՆԱԿԱՐԳԵԼՈՒ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</w:p>
    <w:p w:rsidR="00011E65" w:rsidRPr="00011E65" w:rsidRDefault="00011E65" w:rsidP="00011E65">
      <w:pPr>
        <w:spacing w:after="0" w:line="360" w:lineRule="auto"/>
        <w:ind w:firstLine="360"/>
        <w:jc w:val="both"/>
        <w:rPr>
          <w:rFonts w:ascii="GHEA Grapalat" w:eastAsia="Times New Roman" w:hAnsi="GHEA Grapalat" w:cs="Arial Armenian"/>
          <w:sz w:val="24"/>
          <w:szCs w:val="24"/>
          <w:lang w:val="ru-RU" w:eastAsia="ru-RU"/>
        </w:rPr>
      </w:pP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Ղեկավարվելով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«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նյութերի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ներմուծման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» 1950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նոյեմբերի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22-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Համաձայնագրի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դրույթներով, ինչպես նաև հիմք ընդունելով «2014 թվականի մայիսի 29-ի Եվրասիական տնտեսական միության մասին պայմանագրին Հայաստանի Հանրապետության միանալու մասին» Պամանագրի Հավելված 3-ի 41-րդ կետի 1-ին ենթակետի պահանջը`</w:t>
      </w:r>
      <w:r w:rsidRPr="00011E65">
        <w:rPr>
          <w:rFonts w:ascii="GHEA Grapalat" w:eastAsia="Times New Roman" w:hAnsi="GHEA Grapalat" w:cs="Arial Armenia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</w:t>
      </w:r>
      <w:r w:rsidRPr="00011E65">
        <w:rPr>
          <w:rFonts w:ascii="GHEA Grapalat" w:eastAsia="Times New Roman" w:hAnsi="GHEA Grapalat" w:cs="Arial Armenia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կառավարությունը</w:t>
      </w:r>
      <w:r w:rsidRPr="00011E65">
        <w:rPr>
          <w:rFonts w:ascii="GHEA Grapalat" w:eastAsia="Times New Roman" w:hAnsi="GHEA Grapalat" w:cs="Arial Armenian"/>
          <w:sz w:val="24"/>
          <w:szCs w:val="24"/>
          <w:lang w:val="ru-RU" w:eastAsia="ru-RU"/>
        </w:rPr>
        <w:t xml:space="preserve">  </w:t>
      </w:r>
      <w:r w:rsidRPr="00011E65"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>որոշում</w:t>
      </w:r>
      <w:r w:rsidRPr="00011E65">
        <w:rPr>
          <w:rFonts w:ascii="GHEA Grapalat" w:eastAsia="Times New Roman" w:hAnsi="GHEA Grapalat" w:cs="Arial Armenian"/>
          <w:b/>
          <w:i/>
          <w:sz w:val="24"/>
          <w:szCs w:val="24"/>
          <w:lang w:val="ru-RU" w:eastAsia="ru-RU"/>
        </w:rPr>
        <w:t xml:space="preserve">    </w:t>
      </w:r>
      <w:r w:rsidRPr="00011E65"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  <w:t>է</w:t>
      </w:r>
      <w:r w:rsidRPr="00011E65">
        <w:rPr>
          <w:rFonts w:ascii="GHEA Grapalat" w:eastAsia="Times New Roman" w:hAnsi="GHEA Grapalat" w:cs="Arial Armenian"/>
          <w:sz w:val="24"/>
          <w:szCs w:val="24"/>
          <w:lang w:val="ru-RU" w:eastAsia="ru-RU"/>
        </w:rPr>
        <w:t>.</w:t>
      </w: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Arial Armenian"/>
          <w:sz w:val="24"/>
          <w:szCs w:val="24"/>
          <w:lang w:val="ru-RU" w:eastAsia="ru-RU"/>
        </w:rPr>
      </w:pPr>
    </w:p>
    <w:p w:rsidR="00011E65" w:rsidRPr="00011E65" w:rsidRDefault="00011E65" w:rsidP="00011E65">
      <w:pPr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Հաստատել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առանց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մաքսատուրքի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վճարման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,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նյութերի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մասին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» 1950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թվականի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նոյեմբերի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22-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Համաձայնագրի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անդամ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երկրներից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անրապետության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կարգը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>`</w:t>
      </w: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համաձայն հավելված 1-ի:</w:t>
      </w:r>
    </w:p>
    <w:p w:rsidR="00011E65" w:rsidRPr="00011E65" w:rsidRDefault="00011E65" w:rsidP="00011E65">
      <w:pPr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Սահմանել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«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,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նյութերի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ներմուծման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» 1950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ան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նոյեմբերի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22-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Համաձայնագրին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միացած երկրների ցանկը`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համաձայն հավելված 2-ի,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որտեղից</w:t>
      </w:r>
      <w:r w:rsidRPr="00011E6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Հայաստանի Հանրապետության տարածք 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lastRenderedPageBreak/>
        <w:t>կրթական, գիտական և մշակութային բնույթի ապրանքները կներմուծվեն առանց ներմուծման մաքսատուրքի վճարման:</w:t>
      </w:r>
    </w:p>
    <w:p w:rsidR="00011E65" w:rsidRPr="00011E65" w:rsidRDefault="00011E65" w:rsidP="00011E65">
      <w:pPr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Հաստատել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առանց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մաքսատուրքի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վճարման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հավելված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2-ով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նախատեսված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երկրներից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անրապետության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ներմուծվող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և նշված ապրանքների նպատակային նշանակության վերաբերյալ եզրակացություն տրամադրող Հայաստանի Հանրապետության լիազոր պետական կառավարման մարմինների (այսուհետ` լիազոր մարմին) ցանկը` </w:t>
      </w: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համաձայն հավելված 3-ի:</w:t>
      </w:r>
    </w:p>
    <w:p w:rsidR="00011E65" w:rsidRPr="00011E65" w:rsidRDefault="00011E65" w:rsidP="00011E65">
      <w:pPr>
        <w:numPr>
          <w:ilvl w:val="0"/>
          <w:numId w:val="7"/>
        </w:numPr>
        <w:tabs>
          <w:tab w:val="left" w:pos="0"/>
        </w:tabs>
        <w:spacing w:after="0" w:line="36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Սույն որոշումն ուժի մեջ է մտնում պաշտոնական հրապարակմանը հաջորդող օրվանից: </w:t>
      </w:r>
    </w:p>
    <w:p w:rsidR="00011E65" w:rsidRPr="00011E65" w:rsidRDefault="00011E65" w:rsidP="00011E65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011E65" w:rsidRPr="00011E65" w:rsidRDefault="00011E65" w:rsidP="00011E65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fr-FR" w:eastAsia="ru-RU"/>
        </w:rPr>
      </w:pPr>
      <w:r w:rsidRPr="00011E65">
        <w:rPr>
          <w:rFonts w:ascii="Courier New" w:eastAsia="Times New Roman" w:hAnsi="Courier New" w:cs="Courier New"/>
          <w:sz w:val="24"/>
          <w:szCs w:val="24"/>
          <w:lang w:val="fr-FR" w:eastAsia="ru-RU"/>
        </w:rPr>
        <w:t> </w:t>
      </w:r>
      <w:r w:rsidRPr="00011E65">
        <w:rPr>
          <w:rFonts w:ascii="GHEA Grapalat" w:eastAsia="Calibri" w:hAnsi="GHEA Grapalat" w:cs="Times New Roman"/>
          <w:sz w:val="24"/>
          <w:szCs w:val="24"/>
          <w:lang w:eastAsia="ru-RU"/>
        </w:rPr>
        <w:t>ՀԱՅԱՍՏԱՆԻ</w:t>
      </w:r>
      <w:r w:rsidRPr="00011E65">
        <w:rPr>
          <w:rFonts w:ascii="GHEA Grapalat" w:eastAsia="Calibri" w:hAnsi="GHEA Grapalat" w:cs="Times New Roma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  <w:lang w:eastAsia="ru-RU"/>
        </w:rPr>
        <w:t>ՀԱՆՐԱՊԵՏՈՒԹՅԱՆ</w:t>
      </w:r>
      <w:r w:rsidRPr="00011E65">
        <w:rPr>
          <w:rFonts w:ascii="GHEA Grapalat" w:eastAsia="Calibri" w:hAnsi="GHEA Grapalat" w:cs="Times New Roman"/>
          <w:sz w:val="24"/>
          <w:szCs w:val="24"/>
          <w:lang w:val="fr-FR" w:eastAsia="ru-RU"/>
        </w:rPr>
        <w:t xml:space="preserve">                                                            </w:t>
      </w:r>
    </w:p>
    <w:p w:rsidR="00011E65" w:rsidRPr="00011E65" w:rsidRDefault="00011E65" w:rsidP="00011E65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011E65">
        <w:rPr>
          <w:rFonts w:ascii="GHEA Grapalat" w:eastAsia="Calibri" w:hAnsi="GHEA Grapalat" w:cs="Times New Roman"/>
          <w:sz w:val="24"/>
          <w:szCs w:val="24"/>
          <w:lang w:val="fr-FR" w:eastAsia="ru-RU"/>
        </w:rPr>
        <w:t xml:space="preserve">                   </w:t>
      </w:r>
      <w:r w:rsidRPr="00011E65">
        <w:rPr>
          <w:rFonts w:ascii="GHEA Grapalat" w:eastAsia="Calibri" w:hAnsi="GHEA Grapalat" w:cs="Times New Roman"/>
          <w:sz w:val="24"/>
          <w:szCs w:val="24"/>
          <w:lang w:eastAsia="ru-RU"/>
        </w:rPr>
        <w:t>ՎԱՐՉԱՊԵՏ</w:t>
      </w:r>
      <w:r w:rsidRPr="00011E65">
        <w:rPr>
          <w:rFonts w:ascii="GHEA Grapalat" w:eastAsia="Calibri" w:hAnsi="GHEA Grapalat" w:cs="Times New Roman"/>
          <w:sz w:val="24"/>
          <w:szCs w:val="24"/>
          <w:lang w:val="fr-FR" w:eastAsia="ru-RU"/>
        </w:rPr>
        <w:tab/>
      </w:r>
      <w:r w:rsidRPr="00011E65">
        <w:rPr>
          <w:rFonts w:ascii="GHEA Grapalat" w:eastAsia="Calibri" w:hAnsi="GHEA Grapalat" w:cs="Times New Roman"/>
          <w:sz w:val="24"/>
          <w:szCs w:val="24"/>
          <w:lang w:val="fr-FR" w:eastAsia="ru-RU"/>
        </w:rPr>
        <w:tab/>
      </w:r>
      <w:r w:rsidRPr="00011E65">
        <w:rPr>
          <w:rFonts w:ascii="GHEA Grapalat" w:eastAsia="Calibri" w:hAnsi="GHEA Grapalat" w:cs="Times New Roman"/>
          <w:sz w:val="24"/>
          <w:szCs w:val="24"/>
          <w:lang w:val="fr-FR" w:eastAsia="ru-RU"/>
        </w:rPr>
        <w:tab/>
      </w:r>
      <w:r w:rsidRPr="00011E65">
        <w:rPr>
          <w:rFonts w:ascii="GHEA Grapalat" w:eastAsia="Calibri" w:hAnsi="GHEA Grapalat" w:cs="Times New Roman"/>
          <w:sz w:val="24"/>
          <w:szCs w:val="24"/>
          <w:lang w:val="fr-FR" w:eastAsia="ru-RU"/>
        </w:rPr>
        <w:tab/>
      </w:r>
      <w:r w:rsidRPr="00011E65">
        <w:rPr>
          <w:rFonts w:ascii="GHEA Grapalat" w:eastAsia="Calibri" w:hAnsi="GHEA Grapalat" w:cs="Times New Roman"/>
          <w:sz w:val="24"/>
          <w:szCs w:val="24"/>
          <w:lang w:val="fr-FR" w:eastAsia="ru-RU"/>
        </w:rPr>
        <w:tab/>
      </w:r>
      <w:r w:rsidRPr="00011E65">
        <w:rPr>
          <w:rFonts w:ascii="GHEA Grapalat" w:eastAsia="Calibri" w:hAnsi="GHEA Grapalat" w:cs="Times New Roman"/>
          <w:sz w:val="24"/>
          <w:szCs w:val="24"/>
          <w:lang w:val="fr-FR" w:eastAsia="ru-RU"/>
        </w:rPr>
        <w:tab/>
      </w:r>
      <w:r w:rsidRPr="00011E65">
        <w:rPr>
          <w:rFonts w:ascii="GHEA Grapalat" w:eastAsia="Calibri" w:hAnsi="GHEA Grapalat" w:cs="Times New Roman"/>
          <w:sz w:val="24"/>
          <w:szCs w:val="24"/>
          <w:lang w:eastAsia="ru-RU"/>
        </w:rPr>
        <w:t>ՀՈՎԻԿ</w:t>
      </w:r>
      <w:r w:rsidRPr="00011E65">
        <w:rPr>
          <w:rFonts w:ascii="GHEA Grapalat" w:eastAsia="Calibri" w:hAnsi="GHEA Grapalat" w:cs="Times New Roma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  <w:lang w:eastAsia="ru-RU"/>
        </w:rPr>
        <w:t>ԱԲՐԱՀԱՄՅԱՆ</w:t>
      </w: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IRTEK Courier"/>
          <w:sz w:val="24"/>
          <w:szCs w:val="24"/>
          <w:lang w:val="fr-FR" w:eastAsia="ru-RU"/>
        </w:rPr>
        <w:lastRenderedPageBreak/>
        <w:tab/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1</w:t>
      </w: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gramEnd"/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2015 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------ ------- N-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</w:p>
    <w:p w:rsidR="00011E65" w:rsidRPr="00011E65" w:rsidRDefault="00011E65" w:rsidP="00011E65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ԱՌԱՆՑ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ՆԵՐՄՈՒԾՄԱՆ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ՄԱՔՍԱՏՈՒՐՔԻ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ՎՃԱՐՄԱՆ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«ԿՐԹԱԿԱՆ, ԳԻՏԱԿԱՆ ԵՎ ՄՇԱԿՈՒԹԱՅԻՆ ԲՆՈՒՅԹԻ ՆՅՈՒԹԵՐԻ ՆԵՐՄՈՒԾՄԱՆ ՄԱՍԻՆ» 1950 ԹՎԱԿԱՆԻ ՆՈՅԵՄԲԵՐԻ 22-Ի ՀԱՄԱՁԱՅՆԱԳՐԻ ԱՆԴԱՄ ԵՐԿՐՆԵՐԻՑ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ԱՆՐԱՊԵՏՈՒԹՅԱՆ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ԵՎ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</w:p>
    <w:p w:rsidR="00011E65" w:rsidRPr="00011E65" w:rsidRDefault="00011E65" w:rsidP="00011E6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ՆԵՐՄՈՒԾՄԱՆ</w:t>
      </w: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011E65" w:rsidRPr="00011E65" w:rsidRDefault="00011E65" w:rsidP="00011E6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Առանց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մաքսատուրքի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վճարման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«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նյութերի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1950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նոյեմբերի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22-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Համաձայնագրի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անդամ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երկրներից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կարգը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(այսուհետ` Կարգ)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մշակվել է 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նյութերի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ներմուծման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» 1950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նոյեմբերի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22-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Համաձայնագրի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(այսուհետ` Համաձայնագիր) </w:t>
      </w: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և Հ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ամաձայնագրին կից </w:t>
      </w: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1976 թվականի նոյեմբերի 26-ի Արձանագրության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դրույթներին համապատասխան և կարգավորում է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առանց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մաքսատուրքի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վճարման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«Կրթական, գիտական և մշակութային բնույթի նյութերի ներմուծման մասին» 1950 թվականի նոյեմբերի 22-ի Համաձայնագրի անդամ երկրներից Հ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այաստանի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Հ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անրապետության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հետ կապված հարաբերությունները:</w:t>
      </w:r>
    </w:p>
    <w:p w:rsidR="00011E65" w:rsidRPr="00011E65" w:rsidRDefault="00011E65" w:rsidP="00011E6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Լիազոր մարմինը տրամադրում է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«Կրթական, գիտական և մշակութային բնույթի նյութերի ներմուծման մասին» 1950 թվականի նոյեմբերի 22-ի Համաձայնագրի անդամ երկրներից Հ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այաստանի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Հ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անրապետության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lastRenderedPageBreak/>
        <w:t>նպատակային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նշանակության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վերաբերյալ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եզրակացությունը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`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իր իրավասությունների շրջանակներում:</w:t>
      </w:r>
    </w:p>
    <w:p w:rsidR="00011E65" w:rsidRPr="00011E65" w:rsidRDefault="00011E65" w:rsidP="00011E6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011E6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 Հանրապետությ</w:t>
      </w:r>
      <w:r w:rsidRPr="00011E65">
        <w:rPr>
          <w:rFonts w:ascii="GHEA Grapalat" w:eastAsia="Times New Roman" w:hAnsi="GHEA Grapalat" w:cs="GHEA Grapalat"/>
          <w:sz w:val="24"/>
          <w:szCs w:val="24"/>
          <w:lang w:eastAsia="ru-RU"/>
        </w:rPr>
        <w:t>ան</w:t>
      </w:r>
      <w:r w:rsidRPr="00011E65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GHEA Grapalat"/>
          <w:sz w:val="24"/>
          <w:szCs w:val="24"/>
          <w:lang w:eastAsia="ru-RU"/>
        </w:rPr>
        <w:t>տարածք</w:t>
      </w:r>
      <w:r w:rsidRPr="00011E6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ներմուծվող կրթական, գիտական և մշակութային բնույթի ապրանքները լիազոր մարմնի կողմից տրամադրված եզրակացության հիման վրա ազատվում են </w:t>
      </w:r>
      <w:r w:rsidRPr="00011E65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GHEA Grapalat"/>
          <w:sz w:val="24"/>
          <w:szCs w:val="24"/>
          <w:lang w:eastAsia="ru-RU"/>
        </w:rPr>
        <w:t>ներմուծման</w:t>
      </w:r>
      <w:r w:rsidRPr="00011E65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մաքսատուրքից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</w:p>
    <w:p w:rsidR="00011E65" w:rsidRPr="00011E65" w:rsidRDefault="00011E65" w:rsidP="00011E65">
      <w:pPr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Եզրակացություն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ստանալու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ներմուծողը (այսուհետ` Հայտատու) 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լիազոր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մարմնին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ներկայացնում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հետևյալ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փաստաթղթերը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`</w:t>
      </w:r>
    </w:p>
    <w:p w:rsidR="00011E65" w:rsidRPr="00011E65" w:rsidRDefault="00011E65" w:rsidP="00011E6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1)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դիմում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`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համաձայն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Կ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արգով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Ձ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1-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</w:p>
    <w:p w:rsidR="00011E65" w:rsidRPr="00011E65" w:rsidRDefault="00011E65" w:rsidP="00011E6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2)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ներմուծվող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ապրանքի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հաշիվ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ապրանքագիրը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</w:p>
    <w:p w:rsidR="00011E65" w:rsidRPr="00011E65" w:rsidRDefault="00011E65" w:rsidP="00011E65">
      <w:pPr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Լիազոր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մարմինը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,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Հայտատուի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ներկայացրած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փաստաթղթերի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հիման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վրա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,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3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աշխատանքային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օրվա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ընթացքում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տալիս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եզրակացություն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համաձայն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Կ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արգով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Ձ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2-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</w:p>
    <w:p w:rsidR="00011E65" w:rsidRPr="00011E65" w:rsidRDefault="00011E65" w:rsidP="00011E65">
      <w:pPr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Եթե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Հայտատուի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ներկայացված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փաստաթղթերի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ցանկն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ամբողջական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չէ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ապա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մեկ աշխատանքային օրվա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ժամկետում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Հայտատուից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պահանջվում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ներկայացնել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չներկայացված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փաստաթղթերը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</w:p>
    <w:p w:rsidR="00011E65" w:rsidRPr="00011E65" w:rsidRDefault="00011E65" w:rsidP="00011E65">
      <w:pPr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Եզրակացություն ստանալու մասին դիմումը լիազոր մարմնի կողմից մերժվում է, եթե առկա են մերժման հիմքեր: </w:t>
      </w:r>
    </w:p>
    <w:p w:rsidR="00011E65" w:rsidRPr="00011E65" w:rsidRDefault="00011E65" w:rsidP="00011E65">
      <w:pPr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Եզրակացություն ստանալու համար ներկայացված դիմումի  մերժման մասին որոշումը կայացնելուց հետոո լիազոր մարմինն երկու աշխատանքային օրվա ընթացքում գրավոր (էլեկտրոնային եղանակով, փոստով կամ առձեռն) տեղեկացնում է Հայտատուին` նշելով մերժման հիմքերը:</w:t>
      </w:r>
    </w:p>
    <w:p w:rsidR="00011E65" w:rsidRPr="00011E65" w:rsidRDefault="00011E65" w:rsidP="00011E65">
      <w:pPr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Եզրակացություն  տրամադրելու մերժումը Հայտատուն կարող է բողոքարկել Հայաստանի Հանրապետության օրենսդրությամբ սահմանված կարգով:</w:t>
      </w:r>
    </w:p>
    <w:p w:rsidR="00011E65" w:rsidRPr="00011E65" w:rsidRDefault="00011E65" w:rsidP="00011E65">
      <w:pPr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Հայաստանի Հանրապետության լիազոր մարմնի կողմից տրամադրված եզրակացությունը ուժը կորցրած կճանաչվի Հայտատուի ներկայացրած դիմումի հիման վրա:</w:t>
      </w:r>
    </w:p>
    <w:p w:rsidR="00011E65" w:rsidRPr="00011E65" w:rsidRDefault="00011E65" w:rsidP="00011E65">
      <w:pPr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Հայտատուի կողմից սույն Կարգով սահմանված պահանջներին համապատասխան փաստաթղթերի ներկայացման և հիմնավորող փաստաթղթի առկայության դեպքում լիազոր մարմնի կողմից հնգօրյա ժամկետում կտրամադրվի նոր եզրակացություն:</w:t>
      </w:r>
    </w:p>
    <w:p w:rsidR="00011E65" w:rsidRPr="00011E65" w:rsidRDefault="00011E65" w:rsidP="00011E65">
      <w:pPr>
        <w:numPr>
          <w:ilvl w:val="0"/>
          <w:numId w:val="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lastRenderedPageBreak/>
        <w:t xml:space="preserve"> Եզրակացությունը կորցնելու (ոչնչացվելու և այլն) դեպքում լիազոր մարմնի կողմից կտրամադրվի եզրակացության կրկնօրինակը, որի աջ անկյունում կատարվում է դրոշմակնքում` «Կրկնօրինակ» բառով:</w:t>
      </w:r>
    </w:p>
    <w:p w:rsidR="00011E65" w:rsidRPr="00011E65" w:rsidRDefault="00011E65" w:rsidP="00011E65">
      <w:pPr>
        <w:shd w:val="clear" w:color="auto" w:fill="FFFFFF"/>
        <w:spacing w:after="0" w:line="360" w:lineRule="auto"/>
        <w:ind w:left="735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fr-FR"/>
        </w:rPr>
      </w:pPr>
    </w:p>
    <w:p w:rsidR="00011E65" w:rsidRPr="00011E65" w:rsidRDefault="00011E65" w:rsidP="00011E65">
      <w:pPr>
        <w:shd w:val="clear" w:color="auto" w:fill="FFFFFF"/>
        <w:spacing w:after="0" w:line="360" w:lineRule="auto"/>
        <w:ind w:left="1425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fr-FR"/>
        </w:rPr>
      </w:pPr>
    </w:p>
    <w:p w:rsidR="00011E65" w:rsidRPr="00011E65" w:rsidRDefault="00011E65" w:rsidP="00011E6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gramStart"/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lastRenderedPageBreak/>
        <w:t>Ձև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fr-FR"/>
        </w:rPr>
        <w:t xml:space="preserve">  1</w:t>
      </w:r>
      <w:proofErr w:type="gramEnd"/>
    </w:p>
    <w:tbl>
      <w:tblPr>
        <w:tblW w:w="535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9811"/>
      </w:tblGrid>
      <w:tr w:rsidR="00011E65" w:rsidRPr="00011E65" w:rsidTr="00E217E7">
        <w:trPr>
          <w:trHeight w:val="565"/>
          <w:tblCellSpacing w:w="0" w:type="dxa"/>
        </w:trPr>
        <w:tc>
          <w:tcPr>
            <w:tcW w:w="5282" w:type="dxa"/>
            <w:shd w:val="clear" w:color="auto" w:fill="FFFFFF"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09" w:type="dxa"/>
            <w:shd w:val="clear" w:color="auto" w:fill="FFFFFF"/>
            <w:vAlign w:val="center"/>
          </w:tcPr>
          <w:p w:rsidR="00011E65" w:rsidRPr="00011E65" w:rsidRDefault="00011E65" w:rsidP="00011E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________________________________________________________________________________</w:t>
            </w:r>
          </w:p>
          <w:p w:rsidR="00011E65" w:rsidRPr="00011E65" w:rsidRDefault="00011E65" w:rsidP="00011E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Լիազոր մարմին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)</w:t>
            </w:r>
          </w:p>
          <w:p w:rsidR="00011E65" w:rsidRPr="00011E65" w:rsidRDefault="00011E65" w:rsidP="00011E65">
            <w:pPr>
              <w:shd w:val="clear" w:color="auto" w:fill="FFFFFF"/>
              <w:tabs>
                <w:tab w:val="left" w:pos="3339"/>
              </w:tabs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011E65" w:rsidRPr="00011E65" w:rsidRDefault="00011E65" w:rsidP="00011E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</w:p>
    <w:p w:rsidR="00011E65" w:rsidRPr="00011E65" w:rsidRDefault="00011E65" w:rsidP="00011E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</w:p>
    <w:p w:rsidR="00011E65" w:rsidRPr="00011E65" w:rsidRDefault="00011E65" w:rsidP="00011E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</w:p>
    <w:p w:rsidR="00011E65" w:rsidRPr="00011E65" w:rsidRDefault="00011E65" w:rsidP="00011E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</w:p>
    <w:p w:rsidR="00011E65" w:rsidRPr="00011E65" w:rsidRDefault="00011E65" w:rsidP="00011E65">
      <w:pPr>
        <w:tabs>
          <w:tab w:val="left" w:pos="1276"/>
        </w:tabs>
        <w:spacing w:after="160"/>
        <w:ind w:firstLine="540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lang w:val="fr-FR"/>
        </w:rPr>
      </w:pP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ԱՌԱՆՑ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ՆԵՐՄՈՒԾՄԱՆ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ՄԱՔՍԱՏՈՒՐՔԻ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ՎՃԱՐՄԱՆ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«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ԿՐԹԱԿԱՆ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,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ԳԻՏԱԿԱՆ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ԵՎ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ՄՇԱԿՈՒԹԱՅԻՆ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ԲՆՈՒՅԹԻ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ՆՅՈՒԹԵՐԻ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ՆԵՐՄՈՒԾՄԱՆ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ՄԱՍԻՆ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» 1950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ԹՎԱԿԱՆԻ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ՆՈՅԵՄԲԵՐԻ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22-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Ի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ՀԱՄԱՁԱՅՆԱԳՐԻ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ԱՆԴԱՄ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ԵՐԿՐՆԵՐԻՑ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ՀԱՅԱՍՏԱՆԻ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ՀԱՆՐԱՊԵՏՈՒԹՅԱՆ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ՏԱՐԱԾՔ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ՆԵՐՄՈՒԾՎՈՂ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ԿՐԹԱԿԱՆ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,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ԳԻՏԱԿԱՆ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ԵՎ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ՄՇԱԿՈՒԹԱՅԻՆ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ԲՆՈՒՅԹԻ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ԱՊՐԱՆՔՆԵՐԻ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lang w:eastAsia="ru-RU"/>
        </w:rPr>
        <w:t>ՀԱՎԱՍՏՄԱՆ</w:t>
      </w:r>
      <w:r w:rsidRPr="00011E65">
        <w:rPr>
          <w:rFonts w:ascii="GHEA Grapalat" w:eastAsia="Times New Roman" w:hAnsi="GHEA Grapalat" w:cs="Times New Roman"/>
          <w:b/>
          <w:bCs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color w:val="000000"/>
        </w:rPr>
        <w:t>ԵԶՐԱԿԱՑՈՒԹՅՈՒՆ</w:t>
      </w:r>
      <w:r w:rsidRPr="00011E65">
        <w:rPr>
          <w:rFonts w:ascii="GHEA Grapalat" w:eastAsia="Times New Roman" w:hAnsi="GHEA Grapalat" w:cs="Times New Roman"/>
          <w:b/>
          <w:bCs/>
          <w:color w:val="00000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color w:val="000000"/>
        </w:rPr>
        <w:t>ՍՏԱՆԱԼՈՒ</w:t>
      </w:r>
      <w:r w:rsidRPr="00011E65">
        <w:rPr>
          <w:rFonts w:ascii="GHEA Grapalat" w:eastAsia="Times New Roman" w:hAnsi="GHEA Grapalat" w:cs="Times New Roman"/>
          <w:b/>
          <w:bCs/>
          <w:color w:val="00000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bCs/>
          <w:color w:val="000000"/>
        </w:rPr>
        <w:t>ՎԵՐԱԲԵՐՅԱԼ</w:t>
      </w: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11E65" w:rsidRPr="00011E65" w:rsidRDefault="00011E65" w:rsidP="00011E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</w:p>
    <w:p w:rsidR="00011E65" w:rsidRPr="00011E65" w:rsidRDefault="00011E65" w:rsidP="00011E6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Դիմող` _______________________________________________________________________</w:t>
      </w:r>
    </w:p>
    <w:p w:rsidR="00011E65" w:rsidRPr="00011E65" w:rsidRDefault="00011E65" w:rsidP="00011E65">
      <w:pPr>
        <w:spacing w:after="0" w:line="240" w:lineRule="auto"/>
        <w:ind w:left="750"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            (</w:t>
      </w:r>
      <w:proofErr w:type="gramStart"/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իրավաբանական</w:t>
      </w:r>
      <w:proofErr w:type="gramEnd"/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անձի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անվանումը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,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անհատ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ձեռնարկատիրոջ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անունը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, 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հեռախոսահամարը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էլեկտրոնային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հասցեն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>)</w:t>
      </w:r>
    </w:p>
    <w:p w:rsidR="00011E65" w:rsidRPr="00011E65" w:rsidRDefault="00011E65" w:rsidP="00011E6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Գտնվելու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վայրը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` _________________________________________________________________</w:t>
      </w:r>
    </w:p>
    <w:p w:rsidR="00011E65" w:rsidRPr="00011E65" w:rsidRDefault="00011E65" w:rsidP="00011E65">
      <w:pPr>
        <w:spacing w:after="0" w:line="240" w:lineRule="auto"/>
        <w:ind w:left="1125"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             (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իրավաբանական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անձի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գտնվելու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վայրը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,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անհատ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ձեռնարկատիրոջ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</w:t>
      </w:r>
      <w:proofErr w:type="gramStart"/>
      <w:r w:rsidRPr="00011E65">
        <w:rPr>
          <w:rFonts w:ascii="GHEA Grapalat" w:eastAsia="Times New Roman" w:hAnsi="GHEA Grapalat" w:cs="Times New Roman"/>
          <w:color w:val="000000"/>
          <w:sz w:val="20"/>
          <w:szCs w:val="20"/>
        </w:rPr>
        <w:t>հասցեն</w:t>
      </w:r>
      <w:r w:rsidRPr="00011E65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 xml:space="preserve"> )</w:t>
      </w:r>
      <w:proofErr w:type="gramEnd"/>
    </w:p>
    <w:p w:rsidR="00011E65" w:rsidRPr="00011E65" w:rsidRDefault="00011E65" w:rsidP="00011E6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</w:pPr>
      <w:r w:rsidRPr="00011E65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 </w:t>
      </w:r>
    </w:p>
    <w:p w:rsidR="00011E65" w:rsidRPr="00011E65" w:rsidRDefault="00011E65" w:rsidP="00011E65">
      <w:pPr>
        <w:spacing w:after="0" w:line="240" w:lineRule="auto"/>
        <w:ind w:left="-18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համարը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 անհատ ձեռնարկատիրոջ պետական հաշվառման համարը</w:t>
      </w:r>
      <w:r w:rsidRPr="00011E65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____________________________________________________</w:t>
      </w:r>
    </w:p>
    <w:p w:rsidR="00011E65" w:rsidRPr="00011E65" w:rsidRDefault="00011E65" w:rsidP="00011E65">
      <w:pPr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</w:pPr>
      <w:r w:rsidRPr="00011E65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</w:p>
    <w:p w:rsidR="00011E65" w:rsidRPr="00011E65" w:rsidRDefault="00011E65" w:rsidP="00011E65">
      <w:pPr>
        <w:spacing w:after="0" w:line="240" w:lineRule="auto"/>
        <w:ind w:firstLine="180"/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fr-FR"/>
        </w:rPr>
      </w:pPr>
      <w:r w:rsidRPr="00011E65">
        <w:rPr>
          <w:rFonts w:ascii="GHEA Grapalat" w:eastAsia="Times New Roman" w:hAnsi="GHEA Grapalat" w:cs="Courier New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B1DEE" wp14:editId="6668128B">
                <wp:simplePos x="0" y="0"/>
                <wp:positionH relativeFrom="column">
                  <wp:posOffset>3232785</wp:posOffset>
                </wp:positionH>
                <wp:positionV relativeFrom="paragraph">
                  <wp:posOffset>114300</wp:posOffset>
                </wp:positionV>
                <wp:extent cx="3095625" cy="0"/>
                <wp:effectExtent l="13335" t="9525" r="5715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54.55pt;margin-top:9pt;width:24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IQHQIAADw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Br3DSJEe&#10;WvR48DpGRlmsz2BcAWaV2tmQIT2pZ/Ok6Q+HlK46oloerV/OBpyzUNHkjUu4OANR9sMXzcCGQIBY&#10;rFNj+wAJZUCn2JPzrSf85BGFx/t0OZtPZxjRUZeQYnQ01vnPXPcoCCV23hLRdr7SSkHntc1iGHJ8&#10;cj7QIsXoEKIqvRVSxgGQCg0lXs4gTtA4LQULynix7b6SFh1JGKH4xRzfmVl9UCyCdZywzVX2RMiL&#10;DMGlCniQGNC5SpcZ+blMl5vFZpFP8ul8M8nTup48bqt8Mt9mn2b1fV1VdfYrUMvyohOMcRXYjfOa&#10;5X83D9fNuUzabWJvZUjeosd6AdnxH0nHzoZmhgVzxV6z886OHYcRjcbXdQo78PoO8uulX/8GAAD/&#10;/wMAUEsDBBQABgAIAAAAIQBqkNPo3QAAAAkBAAAPAAAAZHJzL2Rvd25yZXYueG1sTI/BTsMwEETv&#10;SPyDtUhcELVTqVGTxqkqJA4caSv16sZLkhKvo9hpQr+eRRzguDNPszPFdnaduOIQWk8akoUCgVR5&#10;21Kt4Xh4fV6DCNGQNZ0n1PCFAbbl/V1hcusnesfrPtaCQyjkRkMTY59LGaoGnQkL3yOx9+EHZyKf&#10;Qy3tYCYOd51cKpVKZ1riD43p8aXB6nM/Og0YxlWidpmrj2+36em0vF2m/qD148O824CIOMc/GH7q&#10;c3UoudPZj2SD6DSsVJYwysaaNzGQZWkK4vwryLKQ/xeU3wAAAP//AwBQSwECLQAUAAYACAAAACEA&#10;toM4kv4AAADhAQAAEwAAAAAAAAAAAAAAAAAAAAAAW0NvbnRlbnRfVHlwZXNdLnhtbFBLAQItABQA&#10;BgAIAAAAIQA4/SH/1gAAAJQBAAALAAAAAAAAAAAAAAAAAC8BAABfcmVscy8ucmVsc1BLAQItABQA&#10;BgAIAAAAIQCtVPIQHQIAADwEAAAOAAAAAAAAAAAAAAAAAC4CAABkcnMvZTJvRG9jLnhtbFBLAQIt&#10;ABQABgAIAAAAIQBqkNPo3QAAAAkBAAAPAAAAAAAAAAAAAAAAAHcEAABkcnMvZG93bnJldi54bWxQ&#10;SwUGAAAAAAQABADzAAAAgQUAAAAA&#10;"/>
            </w:pict>
          </mc:Fallback>
        </mc:AlternateContent>
      </w:r>
      <w:r w:rsidRPr="00011E65">
        <w:rPr>
          <w:rFonts w:ascii="GHEA Grapalat" w:eastAsia="Times New Roman" w:hAnsi="GHEA Grapalat" w:cs="Courier New"/>
          <w:color w:val="000000"/>
          <w:sz w:val="24"/>
          <w:szCs w:val="24"/>
          <w:lang w:val="fr-FR"/>
        </w:rPr>
        <w:t xml:space="preserve">Ապրանքի նպատակային նշանակությունը </w:t>
      </w:r>
      <w:r w:rsidRPr="00011E65">
        <w:rPr>
          <w:rFonts w:ascii="GHEA Grapalat" w:eastAsia="Times New Roman" w:hAnsi="GHEA Grapalat" w:cs="Courier New"/>
          <w:color w:val="000000"/>
          <w:sz w:val="24"/>
          <w:szCs w:val="24"/>
          <w:u w:val="single"/>
          <w:lang w:val="fr-FR"/>
        </w:rPr>
        <w:t xml:space="preserve">   </w:t>
      </w:r>
    </w:p>
    <w:p w:rsidR="00011E65" w:rsidRPr="00011E65" w:rsidRDefault="00011E65" w:rsidP="00011E6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Խնդրում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տալ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եզրակացություն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առանց ներմուծման մաքսատուրքի վճարման 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րթական, գիտական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մշակութային բնույթի նյութերի ներմուծման մասին» 1950 թվականի նոյեմբերի 22-ի համաձայնագրի անդամ երկրներից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այաստանի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անրապետության տարածք ներմուծվող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հավաստման վերաբերյա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լ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</w:p>
    <w:p w:rsidR="00011E65" w:rsidRPr="00011E65" w:rsidRDefault="00011E65" w:rsidP="00011E6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կից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`</w:t>
      </w:r>
    </w:p>
    <w:p w:rsidR="00011E65" w:rsidRPr="00011E65" w:rsidRDefault="00011E65" w:rsidP="00011E6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1. Ապրանքի ներմուծման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հաշիվ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ապրանքագրի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պատճենը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</w:p>
    <w:p w:rsidR="00011E65" w:rsidRPr="00011E65" w:rsidRDefault="00011E65" w:rsidP="00011E6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2.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(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ցանկության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):</w:t>
      </w:r>
    </w:p>
    <w:p w:rsidR="00011E65" w:rsidRPr="00011E65" w:rsidRDefault="00011E65" w:rsidP="00011E6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_________________________________________________</w:t>
      </w:r>
    </w:p>
    <w:p w:rsidR="00011E65" w:rsidRPr="00011E65" w:rsidRDefault="00011E65" w:rsidP="00011E6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Հայտնում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փաստաթղթերում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առկա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ամբողջական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</w:p>
    <w:p w:rsidR="00011E65" w:rsidRPr="00011E65" w:rsidRDefault="00011E65" w:rsidP="00011E6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5300"/>
      </w:tblGrid>
      <w:tr w:rsidR="00011E65" w:rsidRPr="00011E65" w:rsidTr="00E217E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Դիմող _______________</w:t>
            </w:r>
            <w:r w:rsidRPr="00011E6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011E65" w:rsidRPr="00011E65" w:rsidRDefault="00011E65" w:rsidP="00011E65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</w:t>
            </w:r>
          </w:p>
          <w:p w:rsidR="00011E65" w:rsidRPr="00011E65" w:rsidRDefault="00011E65" w:rsidP="00011E6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(անունը, ազգանունը)</w:t>
            </w:r>
          </w:p>
        </w:tc>
      </w:tr>
      <w:tr w:rsidR="00011E65" w:rsidRPr="00011E65" w:rsidTr="00E217E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 ______________ 20</w:t>
            </w:r>
            <w:r w:rsidRPr="00011E6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թ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11E65" w:rsidRPr="00011E65" w:rsidRDefault="00011E65" w:rsidP="00011E6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11E6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</w:pPr>
      <w:r w:rsidRPr="00011E65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u w:val="single"/>
        </w:rPr>
        <w:t>Ձև 2</w:t>
      </w:r>
    </w:p>
    <w:tbl>
      <w:tblPr>
        <w:tblW w:w="5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9811"/>
      </w:tblGrid>
      <w:tr w:rsidR="00011E65" w:rsidRPr="00011E65" w:rsidTr="00E217E7">
        <w:trPr>
          <w:trHeight w:val="81"/>
          <w:tblCellSpacing w:w="0" w:type="dxa"/>
        </w:trPr>
        <w:tc>
          <w:tcPr>
            <w:tcW w:w="1070" w:type="dxa"/>
            <w:shd w:val="clear" w:color="auto" w:fill="FFFFFF"/>
            <w:vAlign w:val="center"/>
            <w:hideMark/>
          </w:tcPr>
          <w:p w:rsidR="00011E65" w:rsidRPr="00011E65" w:rsidRDefault="00011E65" w:rsidP="00011E65">
            <w:pPr>
              <w:tabs>
                <w:tab w:val="left" w:pos="3339"/>
              </w:tabs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406" w:type="dxa"/>
            <w:shd w:val="clear" w:color="auto" w:fill="FFFFFF"/>
            <w:vAlign w:val="center"/>
          </w:tcPr>
          <w:p w:rsidR="00011E65" w:rsidRPr="00011E65" w:rsidRDefault="00011E65" w:rsidP="00011E65">
            <w:pPr>
              <w:tabs>
                <w:tab w:val="left" w:pos="3339"/>
              </w:tabs>
              <w:spacing w:before="100" w:beforeAutospacing="1" w:after="100" w:afterAutospacing="1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011E65" w:rsidRPr="00011E65" w:rsidTr="00E217E7">
        <w:trPr>
          <w:trHeight w:val="552"/>
          <w:tblCellSpacing w:w="0" w:type="dxa"/>
        </w:trPr>
        <w:tc>
          <w:tcPr>
            <w:tcW w:w="1070" w:type="dxa"/>
            <w:shd w:val="clear" w:color="auto" w:fill="FFFFFF"/>
            <w:vAlign w:val="center"/>
            <w:hideMark/>
          </w:tcPr>
          <w:p w:rsidR="00011E65" w:rsidRPr="00011E65" w:rsidRDefault="00011E65" w:rsidP="00011E65">
            <w:pPr>
              <w:tabs>
                <w:tab w:val="left" w:pos="3339"/>
              </w:tabs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406" w:type="dxa"/>
            <w:shd w:val="clear" w:color="auto" w:fill="FFFFFF"/>
            <w:vAlign w:val="center"/>
          </w:tcPr>
          <w:p w:rsidR="00011E65" w:rsidRPr="00011E65" w:rsidRDefault="00011E65" w:rsidP="00011E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________________________________________________________________________________</w:t>
            </w:r>
          </w:p>
          <w:p w:rsidR="00011E65" w:rsidRPr="00011E65" w:rsidRDefault="00011E65" w:rsidP="00011E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Լիազոր մարմին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)</w:t>
            </w:r>
          </w:p>
          <w:p w:rsidR="00011E65" w:rsidRPr="00011E65" w:rsidRDefault="00011E65" w:rsidP="00011E65">
            <w:pPr>
              <w:shd w:val="clear" w:color="auto" w:fill="FFFFFF"/>
              <w:tabs>
                <w:tab w:val="left" w:pos="3339"/>
              </w:tabs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011E65" w:rsidRPr="00011E65" w:rsidRDefault="00011E65" w:rsidP="00011E65">
      <w:pPr>
        <w:tabs>
          <w:tab w:val="left" w:pos="1276"/>
        </w:tabs>
        <w:spacing w:after="160" w:line="360" w:lineRule="auto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011E65" w:rsidRPr="00011E65" w:rsidRDefault="00011E65" w:rsidP="00011E65">
      <w:pPr>
        <w:tabs>
          <w:tab w:val="left" w:pos="1276"/>
        </w:tabs>
        <w:spacing w:after="160" w:line="360" w:lineRule="auto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Զ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Ց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Թ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Յ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ԱՌԱՆՑ ՆԵՐՄՈՒԾՄԱՆ ՄԱՔՍԱՏՈՒՐՔԻ ՎՃԱՐՄԱՆ «ԿՐԹԱԿԱՆ, ԳԻՏԱԿԱՆ ԵՎ ՄՇԱԿՈՒԹԱՅԻՆ ԲՆՈՒՅԹԻ ՆՅՈՒԹԵՐԻ ՆԵՐՄՈՒԾՄԱՆ ՄԱՍԻՆ» 1950 ԹՎԱԿԱՆԻ ՆՈՅԵՄԲԵՐԻ 22-Ի ՀԱՄԱՁԱՅՆԱԳՐԻ ԱՆԴԱՄ ԵՐԿՐՆԵՐԻՑ ՀԱՅԱՍՏԱՆԻ ՀԱՆՐԱՊԵՏՈՒԹՅԱՆ ՏԱՐԱԾՔ ՆԵՐՄՈՒԾՎՈՂ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, 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ԵՎ ՄՇԱԿՈՒԹԱՅԻՆ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ՀԱՎԱՍՏՄԱՆ ՎԵՐԱԲԵՐՅԱԼ</w:t>
      </w: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4955" w:type="pct"/>
        <w:tblCellSpacing w:w="0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4"/>
      </w:tblGrid>
      <w:tr w:rsidR="00011E65" w:rsidRPr="00C37EDA" w:rsidTr="00E217E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11E65" w:rsidRPr="00011E65" w:rsidRDefault="00011E65" w:rsidP="00011E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Հայտատու`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_________________________________________________________________</w:t>
            </w:r>
          </w:p>
          <w:p w:rsidR="00011E65" w:rsidRPr="00011E65" w:rsidRDefault="00011E65" w:rsidP="00011E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              (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իրավաբանական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անձի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անվանումը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, 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հեռախոսահամարը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,   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էլեկտրոնային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հասցեն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)</w:t>
            </w:r>
          </w:p>
          <w:p w:rsidR="00011E65" w:rsidRPr="00011E65" w:rsidRDefault="00011E65" w:rsidP="00011E65">
            <w:pPr>
              <w:tabs>
                <w:tab w:val="left" w:pos="3339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011E65" w:rsidRPr="00C37EDA" w:rsidTr="00E217E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11E65" w:rsidRPr="00011E65" w:rsidRDefault="00011E65" w:rsidP="00011E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Գտնվելու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վայրը`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_____________________________________________________________</w:t>
            </w:r>
          </w:p>
          <w:p w:rsidR="00011E65" w:rsidRPr="00011E65" w:rsidRDefault="00011E65" w:rsidP="00011E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                                      (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իրավաբանական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անձի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գտնվելու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վայրը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)</w:t>
            </w:r>
          </w:p>
          <w:p w:rsidR="00011E65" w:rsidRPr="00011E65" w:rsidRDefault="00011E65" w:rsidP="00011E65">
            <w:pPr>
              <w:tabs>
                <w:tab w:val="left" w:pos="3339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011E65" w:rsidRPr="00011E65" w:rsidTr="00E217E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11E65" w:rsidRPr="00011E65" w:rsidRDefault="00011E65" w:rsidP="00011E65">
            <w:pPr>
              <w:tabs>
                <w:tab w:val="left" w:pos="3339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Հաշիվ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Pr="00011E6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ապրանքագիրը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___________________________________________________________</w:t>
            </w:r>
          </w:p>
        </w:tc>
      </w:tr>
      <w:tr w:rsidR="00011E65" w:rsidRPr="00011E65" w:rsidTr="00E217E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011E65" w:rsidRPr="00011E65" w:rsidRDefault="00011E65" w:rsidP="00011E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</w:tr>
      <w:tr w:rsidR="00011E65" w:rsidRPr="00011E65" w:rsidTr="00E217E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011E65" w:rsidRPr="00011E65" w:rsidRDefault="00011E65" w:rsidP="00011E65">
            <w:pPr>
              <w:tabs>
                <w:tab w:val="left" w:pos="3339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Ապրանք` ___________________________________________________________</w:t>
            </w:r>
          </w:p>
        </w:tc>
      </w:tr>
      <w:tr w:rsidR="00011E65" w:rsidRPr="00011E65" w:rsidTr="00E217E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011E65" w:rsidRPr="00011E65" w:rsidRDefault="00011E65" w:rsidP="00011E6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7A7A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ապրանքի</w:t>
            </w:r>
            <w:r w:rsidRPr="007A7A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անվանումը</w:t>
            </w:r>
            <w:r w:rsidRPr="007A7A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ԵԱՏՄ</w:t>
            </w:r>
            <w:r w:rsidRPr="007A7A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ԱՏԳ</w:t>
            </w:r>
            <w:r w:rsidRPr="007A7A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ԱԱ</w:t>
            </w:r>
            <w:r w:rsidRPr="007A7A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ծածկագիրը</w:t>
            </w:r>
            <w:r w:rsidRPr="007A7A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քանակը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)</w:t>
            </w:r>
          </w:p>
          <w:p w:rsidR="00011E65" w:rsidRPr="007A7AC4" w:rsidRDefault="00011E65" w:rsidP="00011E65">
            <w:pPr>
              <w:tabs>
                <w:tab w:val="left" w:pos="3339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011E65" w:rsidRPr="007A7AC4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28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1125"/>
        <w:gridCol w:w="2228"/>
        <w:gridCol w:w="4671"/>
      </w:tblGrid>
      <w:tr w:rsidR="00011E65" w:rsidRPr="00011E65" w:rsidTr="00E217E7">
        <w:trPr>
          <w:trHeight w:val="783"/>
          <w:tblCellSpacing w:w="0" w:type="dxa"/>
        </w:trPr>
        <w:tc>
          <w:tcPr>
            <w:tcW w:w="2754" w:type="dxa"/>
            <w:shd w:val="clear" w:color="auto" w:fill="FFFFFF"/>
            <w:hideMark/>
          </w:tcPr>
          <w:p w:rsidR="00011E65" w:rsidRPr="00011E65" w:rsidRDefault="00011E65" w:rsidP="00011E65">
            <w:pPr>
              <w:tabs>
                <w:tab w:val="left" w:pos="3339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Եզրակացություն        տրամադրողը`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011E65" w:rsidRPr="00011E65" w:rsidRDefault="00011E65" w:rsidP="00011E65">
            <w:pPr>
              <w:tabs>
                <w:tab w:val="left" w:pos="3339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228" w:type="dxa"/>
            <w:shd w:val="clear" w:color="auto" w:fill="FFFFFF"/>
            <w:vAlign w:val="center"/>
            <w:hideMark/>
          </w:tcPr>
          <w:p w:rsidR="00011E65" w:rsidRPr="00011E65" w:rsidRDefault="00011E65" w:rsidP="00011E65">
            <w:pPr>
              <w:tabs>
                <w:tab w:val="left" w:pos="3339"/>
              </w:tabs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_______________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 xml:space="preserve">      (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ստորագրությունը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:rsidR="00011E65" w:rsidRPr="00011E65" w:rsidRDefault="00011E65" w:rsidP="00011E65">
            <w:pPr>
              <w:tabs>
                <w:tab w:val="left" w:pos="3339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________________________________</w:t>
            </w:r>
          </w:p>
          <w:p w:rsidR="00011E65" w:rsidRPr="00011E65" w:rsidRDefault="00011E65" w:rsidP="00011E65">
            <w:pPr>
              <w:tabs>
                <w:tab w:val="left" w:pos="3339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(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անունը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011E6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ազգանունը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Pr="00011E65">
        <w:rPr>
          <w:rFonts w:ascii="Courier New" w:eastAsia="Times New Roman" w:hAnsi="Courier New" w:cs="Courier New"/>
          <w:color w:val="000000"/>
          <w:sz w:val="24"/>
          <w:szCs w:val="24"/>
        </w:rPr>
        <w:t>  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</w:t>
      </w:r>
      <w:r w:rsidRPr="00011E65">
        <w:rPr>
          <w:rFonts w:ascii="Courier New" w:eastAsia="Times New Roman" w:hAnsi="Courier New" w:cs="Courier New"/>
          <w:color w:val="000000"/>
          <w:sz w:val="24"/>
          <w:szCs w:val="24"/>
        </w:rPr>
        <w:t>   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</w:t>
      </w:r>
      <w:r w:rsidRPr="00011E65">
        <w:rPr>
          <w:rFonts w:ascii="Courier New" w:eastAsia="Times New Roman" w:hAnsi="Courier New" w:cs="Courier New"/>
          <w:color w:val="000000"/>
          <w:sz w:val="24"/>
          <w:szCs w:val="24"/>
        </w:rPr>
        <w:t>  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11E65">
        <w:rPr>
          <w:rFonts w:ascii="GHEA Grapalat" w:eastAsia="Times New Roman" w:hAnsi="GHEA Grapalat" w:cs="Sylfaen"/>
          <w:color w:val="000000"/>
          <w:sz w:val="24"/>
          <w:szCs w:val="24"/>
        </w:rPr>
        <w:t>թ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proofErr w:type="gramEnd"/>
    </w:p>
    <w:p w:rsidR="00011E65" w:rsidRPr="00011E65" w:rsidRDefault="00011E65" w:rsidP="00011E65">
      <w:pPr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</w:t>
      </w: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gramEnd"/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201 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------ ------- N-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Ն որոշման</w:t>
      </w: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>ՑԱՆԿ</w:t>
      </w: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ՆՅՈՒԹԵՐԻ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ՆԵՐՄՈՒԾՄԱՆ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» 1950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ՆՈՅԵՄԲԵՐԻ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22-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ՀԱՄԱՁԱՅՆԱԳՐԻՆ</w:t>
      </w: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11E65">
        <w:rPr>
          <w:rFonts w:ascii="GHEA Grapalat" w:eastAsia="Times New Roman" w:hAnsi="GHEA Grapalat" w:cs="Sylfaen"/>
          <w:sz w:val="24"/>
          <w:szCs w:val="24"/>
          <w:lang w:val="af-ZA" w:eastAsia="ru-RU"/>
        </w:rPr>
        <w:t>ՄԻԱՑԱԾ ԵՐԿՐՆԵՐԻ</w:t>
      </w: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after="0"/>
        <w:jc w:val="center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fr-FR"/>
        </w:rPr>
      </w:pP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1530"/>
        <w:gridCol w:w="5400"/>
      </w:tblGrid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tabs>
                <w:tab w:val="left" w:pos="3339"/>
              </w:tabs>
              <w:spacing w:before="100" w:beforeAutospacing="1" w:after="0" w:line="240" w:lineRule="auto"/>
              <w:jc w:val="right"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tabs>
                <w:tab w:val="left" w:pos="3339"/>
              </w:tabs>
              <w:spacing w:before="100" w:beforeAutospacing="1" w:after="0" w:line="240" w:lineRule="auto"/>
              <w:rPr>
                <w:rFonts w:ascii="GHEA Grapalat" w:eastAsia="Times New Roman" w:hAnsi="GHEA Grapalat" w:cs="Sylfaen"/>
                <w:b/>
                <w:bCs/>
                <w:iCs/>
                <w:color w:val="000000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Times New Roman" w:hAnsi="GHEA Grapalat" w:cs="Sylfaen"/>
                <w:b/>
                <w:bCs/>
                <w:iCs/>
                <w:color w:val="000000"/>
                <w:sz w:val="24"/>
                <w:szCs w:val="24"/>
                <w:lang w:val="fr-FR"/>
              </w:rPr>
              <w:t>Երկրի անվանումը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Ավստրալիա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Ավստրիա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Հայաստանի Հանրապետություն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Աֆղանստան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Բարբադոս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Բելգիա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Բուլղարիա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Բուրկինա Ֆասո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Հունգարիա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Վիետնամ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Գաբոն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Հայիթի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Գանա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Գվատեմալա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Գվինեա-Բիսաու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Գերմանիա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Հոնդուրաս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Հունաստան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Դանիա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Եգիպտոս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Զամբիա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Զիմբաբվե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Իսրայել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Հորդանան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Իրաք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Իռլանդիա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Իսպանիա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Իտալիա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Ղազախստանի Հանրապետություն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Կամբոջա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Կամերուն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Քենիա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Կիպրոս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Չինաստան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Կոլումբիա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Կոնգո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Կուբա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Ղրղստան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Լատվիա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Լիբերիա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Լիբանան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Լիտվա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Լիխտենշտայն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Լյուքսեմբուրգ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Մավրիկիոս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Մադագասկար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Մալավի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Մալայզիա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Մալի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Մալթա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Մարոկկո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Մոնակո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Նիգեր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Նիգերիա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Նիդերլանդներ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Նիկարագուա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Նորվեգիա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Օման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Պակիստան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Պերու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Լեհաստան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Պորտուգալիա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Ռուանդա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Ռումինիա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Սալվադոր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Սան Մարինո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Սերբիա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Սինգապուր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Սլովակիա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Սլովենիա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Սիեռա Լեոնե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Թաիլանդ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Տոգո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Տոնգա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Թունիս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Ուգանդա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Ուրուգվայ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Ֆիջի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Ֆիլիպիններ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Ֆինլանդիա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Ֆրանսիա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Խորվաթիա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Չեռնոգորիա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Շվեյցարիա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Շվեդիա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Շրի Լանկա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Էկվադոր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Էստոնիա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Ճապոնիա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Դոմինիկայի Հանրապետություն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Նոր Զելանդիա 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Կոտ  դ`Իվուար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Մոլդովայի Հանրապետություն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Ռուսաստանի Դաշնություն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Սուրբ աթոռ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Միացյալ Թագավորություն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Սողոմոնի Կղզիներ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Չեխիայի Հանրապետություն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Բոլիվիա 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Բոսնիա և Հերցեգովինա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Վենեսուելա(Բոլիվարյան Հանրապետություն)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Կոնգոյի Ժողովրդավարական Հանրապետություն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Իրանի Իսլամական Հանրապետություն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Լաոսի Ժողովրդադեմոկրատական Հանրապետություն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Տանզանիայի Միացյալ Հանրապետություն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Սիրիայի Արաբական հանրապետություն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Ամերիկայի Միացյալ Նահանգներ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Տրինիդադ և Տոբագո</w:t>
            </w:r>
          </w:p>
        </w:tc>
      </w:tr>
      <w:tr w:rsidR="00011E65" w:rsidRPr="00011E65" w:rsidTr="00E217E7">
        <w:tc>
          <w:tcPr>
            <w:tcW w:w="1530" w:type="dxa"/>
            <w:shd w:val="clear" w:color="auto" w:fill="auto"/>
          </w:tcPr>
          <w:p w:rsidR="00011E65" w:rsidRPr="00011E65" w:rsidRDefault="00011E65" w:rsidP="00011E65">
            <w:pPr>
              <w:numPr>
                <w:ilvl w:val="0"/>
                <w:numId w:val="11"/>
              </w:numPr>
              <w:tabs>
                <w:tab w:val="left" w:pos="3339"/>
              </w:tabs>
              <w:spacing w:before="100" w:beforeAutospacing="1" w:after="0" w:line="240" w:lineRule="auto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</w:p>
        </w:tc>
        <w:tc>
          <w:tcPr>
            <w:tcW w:w="5400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ՆՀՀ Մակեդոնիա</w:t>
            </w:r>
          </w:p>
        </w:tc>
      </w:tr>
    </w:tbl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3</w:t>
      </w:r>
    </w:p>
    <w:p w:rsidR="00011E65" w:rsidRPr="00C37EDA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Հայաստանի</w:t>
      </w:r>
      <w:r w:rsidRPr="00C37ED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gramEnd"/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201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</w:p>
    <w:p w:rsidR="00011E65" w:rsidRPr="00011E65" w:rsidRDefault="00011E65" w:rsidP="00011E65">
      <w:pPr>
        <w:spacing w:after="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------ ------- N-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fr-FR"/>
        </w:rPr>
      </w:pPr>
      <w:bookmarkStart w:id="0" w:name="_GoBack"/>
      <w:bookmarkEnd w:id="0"/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ՑԱՆԿ</w:t>
      </w:r>
    </w:p>
    <w:p w:rsidR="00011E65" w:rsidRPr="00011E65" w:rsidRDefault="00011E65" w:rsidP="00011E65">
      <w:pPr>
        <w:shd w:val="clear" w:color="auto" w:fill="FFFFFF"/>
        <w:tabs>
          <w:tab w:val="left" w:pos="3339"/>
        </w:tabs>
        <w:spacing w:before="100" w:beforeAutospacing="1" w:after="100" w:afterAutospacing="1"/>
        <w:jc w:val="center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ԱՌԱՆՑ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ՆԵՐՄՈՒԾՄԱՆ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ՄԱՔՍԱՏՈՒՐՔԻ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ՎՃԱՐՄԱՆ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«ԿՐԹԱԿԱՆ, ԳԻՏԱԿԱՆ ԵՎ ՄՇԱԿՈՒԹԱՅԻՆ ԲՆՈՒՅԹԻ ՆՅՈՒԹԵՐԻ ՆԵՐՄՈՒԾՄԱՆ ՄԱՍԻՆ» 1950 ԹՎԱԿԱՆԻ ՆՈՅԵՄԲԵՐԻ 22-Ի ՀԱՄԱՁԱՅՆԱԳՐԻ ԱՆԴԱՄ ԵՐԿՐՆԵՐԻՑ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ԱՆՐԱՊԵՏՈՒԹՅԱՆ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ՆԵՐՄՈՒԾՎՈՂ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</w:t>
      </w:r>
      <w:r w:rsidR="00C37EDA">
        <w:rPr>
          <w:rFonts w:ascii="Sylfaen" w:eastAsia="Times New Roman" w:hAnsi="Sylfaen" w:cs="Times New Roman"/>
          <w:sz w:val="24"/>
          <w:szCs w:val="24"/>
          <w:lang w:val="fr-FR" w:eastAsia="ru-RU"/>
        </w:rPr>
        <w:t xml:space="preserve">ԵՎ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ՀԱՆՐԱՊԵՏՈՒԹՅԱՆ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ՆԵՐՄՈՒԾՎՈՂ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,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gramStart"/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 ԵՎ</w:t>
      </w:r>
      <w:proofErr w:type="gramEnd"/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af-ZA"/>
        </w:rPr>
        <w:t xml:space="preserve"> ՆՊԱՏԱԿԱՅԻՆ ՆՇԱՆԱԿՈՒԹՅԱՆ ՎԵՐԱԲԵՐՅԱԼ ԵԶՐԱԿԱՑՈՒԹՅՈՒՆ ՏՐԱՄԱԴՐՈՂ  ՀԱՅԱՍՏԱՆԻ ՀԱՆՐԱՊԵՏՈՒԹՅԱՆ ԼԻԱԶՈՐ ՊԵՏԱԿԱՆ ԿԱՌԱՎԱՐՄԱՆ ՄԱՐՄԻՆՆԵՐԻ</w:t>
      </w:r>
    </w:p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5041"/>
        <w:gridCol w:w="3515"/>
      </w:tblGrid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b/>
                <w:lang w:eastAsia="ru-RU"/>
              </w:rPr>
              <w:t>ԱՏԳ ԱԱ ծածկագիր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b/>
                <w:lang w:eastAsia="ru-RU"/>
              </w:rPr>
              <w:t>Ապրանքի բնութագիրը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b/>
                <w:lang w:eastAsia="ru-RU"/>
              </w:rPr>
              <w:t>Եզրակացություն տրամադրող լիազոր մարմին</w:t>
            </w:r>
          </w:p>
        </w:tc>
      </w:tr>
      <w:tr w:rsidR="00011E65" w:rsidRPr="00011E65" w:rsidTr="00E217E7">
        <w:tc>
          <w:tcPr>
            <w:tcW w:w="7033" w:type="dxa"/>
            <w:gridSpan w:val="2"/>
            <w:shd w:val="clear" w:color="auto" w:fill="auto"/>
          </w:tcPr>
          <w:p w:rsidR="00011E65" w:rsidRPr="00011E65" w:rsidRDefault="00011E65" w:rsidP="00011E65">
            <w:pPr>
              <w:tabs>
                <w:tab w:val="left" w:pos="3339"/>
              </w:tabs>
              <w:spacing w:before="100" w:beforeAutospacing="1" w:after="100" w:afterAutospacing="1"/>
              <w:ind w:left="360"/>
              <w:contextualSpacing/>
              <w:rPr>
                <w:rFonts w:ascii="GHEA Grapalat" w:eastAsia="Times New Roman" w:hAnsi="GHEA Grapalat" w:cs="Sylfaen"/>
                <w:b/>
                <w:bCs/>
                <w:iCs/>
                <w:color w:val="000000"/>
                <w:lang w:val="fr-FR"/>
              </w:rPr>
            </w:pPr>
            <w:r w:rsidRPr="00011E65">
              <w:rPr>
                <w:rFonts w:ascii="GHEA Grapalat" w:eastAsia="Times New Roman" w:hAnsi="GHEA Grapalat" w:cs="Sylfaen"/>
                <w:b/>
                <w:lang w:eastAsia="ru-RU"/>
              </w:rPr>
              <w:t>1.Գրքեր</w:t>
            </w:r>
            <w:r w:rsidRPr="00011E65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Sylfaen"/>
                <w:b/>
                <w:lang w:eastAsia="ru-RU"/>
              </w:rPr>
              <w:t>հրատարակություններ</w:t>
            </w:r>
            <w:r w:rsidRPr="00011E65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b/>
                <w:lang w:eastAsia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b/>
                <w:lang w:val="fr-FR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b/>
                <w:lang w:eastAsia="ru-RU"/>
              </w:rPr>
              <w:t>փաստաթղթեր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tabs>
                <w:tab w:val="left" w:pos="3339"/>
              </w:tabs>
              <w:spacing w:before="100" w:beforeAutospacing="1" w:after="100" w:afterAutospacing="1"/>
              <w:ind w:left="360"/>
              <w:contextualSpacing/>
              <w:rPr>
                <w:rFonts w:ascii="GHEA Grapalat" w:eastAsia="Times New Roman" w:hAnsi="GHEA Grapalat" w:cs="Sylfaen"/>
                <w:b/>
                <w:lang w:eastAsia="ru-RU"/>
              </w:rPr>
            </w:pP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4911 10-ից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Զբոսաշրջության գովազդային պաստառներ և զբոսաշրջային գրականություն /բրոշյուրներ, ուղեցույցեր, ժամանակացույցեր, բուկլետներ և համանման հրատարակություններ/ պատկերազարդ կամ ոչ պատկերազարդ` ներառյալ մասնավոր կազմակերպությունների կողմից հրապարակված հրատարակությունները, որոնց նպատակն է զբոսաշրջության զարգացումը ներմուծող երկրի սահմաններից դուրս/բացառությամբ զբոսաշրջության մասին պաստառների և գրականության,  որոնք հրապարակվել են մասնավոր առևտրային կազմակերպությունների կողմից, որտեղ գովազդը զբաղեցնում է ծավալի 25%-ից ավելի մասը/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էկոնոմիկայի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4911-ից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Հրատարակություններ, որոնց նպատակն է խթանել ուսուցումը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ներմուծող երկրի սահմաններից դուրս: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Տպագրական ձևեր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ՀՀ կրթության և գիտության նախարարություն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էկոնոմիկայի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4911-ից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Գրքերի և հրապարակումների կատալոգներ`  հրատարակչությունների կամ տարածողների կողմից վաճառքի համար առաջարկվող, որոնք գտնվում են  ներմուծող երկրի սահմաններից դուրս 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482020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Վարժությունների ժողովածուներ տպագրված տեքստերով և աշակերտի լրացման համար նախատեսված բաց թողնված տեղերով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 xml:space="preserve">4911-ից 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Կատալոգներ` լուսավորական, գիտական կամ մշակութային բնույթի ֆիլմերի, ձայնագրերի կամ այլ տեսալսողական նյութերի, որոնք հրատարակվում են ՄԱԿ-ի կամ ՄԱԿ-ի անունից իր ցանկացած մասնագիտացված կազմակերպության կողմից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8523-ից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Ծրագրավորված ուսուցման համար նյութեր, որոնք կարող են ներկայացված լինել հավաքածուների տեսքով` համապատասխան տպագիր նյութերով` ներառյալ ձայներիզները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7033" w:type="dxa"/>
            <w:gridSpan w:val="2"/>
            <w:shd w:val="clear" w:color="auto" w:fill="auto"/>
          </w:tcPr>
          <w:p w:rsidR="00011E65" w:rsidRPr="00011E65" w:rsidRDefault="00011E65" w:rsidP="00011E65">
            <w:pPr>
              <w:tabs>
                <w:tab w:val="left" w:pos="3339"/>
              </w:tabs>
              <w:spacing w:before="100" w:beforeAutospacing="1" w:after="100" w:afterAutospacing="1"/>
              <w:rPr>
                <w:rFonts w:ascii="GHEA Grapalat" w:eastAsia="Times New Roman" w:hAnsi="GHEA Grapalat" w:cs="Sylfaen"/>
                <w:b/>
                <w:bCs/>
                <w:iCs/>
                <w:color w:val="000000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2.Տեսալսողական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նյութեր</w:t>
            </w:r>
            <w:r w:rsidRPr="00011E65">
              <w:rPr>
                <w:rFonts w:ascii="GHEA Grapalat" w:eastAsia="Times New Roman" w:hAnsi="GHEA Grapalat" w:cs="Sylfaen"/>
                <w:b/>
                <w:sz w:val="24"/>
                <w:szCs w:val="24"/>
                <w:lang w:val="fr-FR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լուսավորական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գիտական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մշակութային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բնույթի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tabs>
                <w:tab w:val="left" w:pos="3339"/>
              </w:tabs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3705-ից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3706-ից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Կինոֆիլմեր, դիաֆիլմեր, միկրոֆիլմեր, դիապոզիտիվներ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3705-</w:t>
            </w:r>
            <w:r w:rsidRPr="00011E65">
              <w:rPr>
                <w:rFonts w:ascii="GHEA Grapalat" w:eastAsia="Times New Roman" w:hAnsi="GHEA Grapalat" w:cs="Sylfaen"/>
                <w:lang w:eastAsia="ru-RU"/>
              </w:rPr>
              <w:t>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3706-</w:t>
            </w:r>
            <w:r w:rsidRPr="00011E65">
              <w:rPr>
                <w:rFonts w:ascii="GHEA Grapalat" w:eastAsia="Times New Roman" w:hAnsi="GHEA Grapalat" w:cs="Sylfaen"/>
                <w:lang w:eastAsia="ru-RU"/>
              </w:rPr>
              <w:t>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Կինոխրոնիկա(ձայնային կամ համր) ներմուծվող պատճենահանման նպատակով լուսակայած և երևակած նեգատիվների և պոզիտիվների տեսքով`յուրաքանչյուր սյուժետի երկու պատճեների ներմուծման սահմանափակման պայմանով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8523-ից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Ձայնագրություններ բացառապես հասարակական կամ մասնավոր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լուսավորական, գիտական կամ մշակութային հաստատություններում կամ միջավայրում օգտագործելու նպատակով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8523-ից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Տեսագրություններ, կինեսկոպիկ ձայնագրություններ, տեսասկավառակներ, տեսագրություններ և ձայնի և պատկերի ձայնագրման այլ ձևեր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3705 90 900-ից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Դիապոզիտիվներ ներառյալ ուղիղ էկրանավորման կամ օպտիկական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սարքավորումների համար նախատեսված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3705-ից,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 xml:space="preserve"> 8523-ից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Միկրոքարտեր, միկրոֆիշեր, մագնիսային կամ տեղեկատվության պահպանման այլ միջոցներ, որոնք կիրառվում են հաշվողական մեքենաներ օգտագործող տեղեկատվության և դոկումենտացիայի պահպանման ծառայություններում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7033" w:type="dxa"/>
            <w:gridSpan w:val="2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3.Նյութեր և պարագաներ կույր  և ֆիզիկական կամ մտավոր խնդիրներ ունեցող անձանց համար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8523-ից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“Խոսող գրքեր”, գրամոֆոնի սկավառակ, ձայներիզներ կամ այլ ձայնավերարտադրական նյութեր, որոնք նախատեսված են կույրերի զարգացման համար կրթության, գիտության և մշակույթի ոլորտում, գրքեր մեծացված տառերով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8519-ից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Ձայնագրեր, ձայներիզների համար նվագարկիչներ` հատուկ նախատեսված կամ հարմարեցված կույրերի համար և որոնք անհրաժեշտ են </w:t>
            </w:r>
            <w:r w:rsidRPr="00011E65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“Խոսող գրքեր”-ի նվագարկման համար,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8543-ից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8528-ից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Սարքավորումներ կույր կամ մասնակիորեն տեսողությունը կորցրած անձանց  համար նորմալ տառատեսակը կարդալու նպատակով, օրինակ` էլեկտրոնային մեքենաներ կարդալու համար, հեռուստատեսական խոշորացուցիչներ և օպտիկական հարմարանքներ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8443-ից,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8471-ից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Սարքավորումներ մեխանիկական կամ հաշվիչ մեքենաների միջոցով Բրայլի նյութերի և գրառումների արտադրության համար, օրինակ մեքենաներ ստերեոտիպից տպագրելու համար, էլեկտրոնային մեքենաներ Բրայլի տառատեսակին փոխելու համար և այդ տառատեսակով տպագրություն, տերմինալային և Բրայլի հաշվողական մեքենաների վիդեո սարքավորումներ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48-ից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8523-ից,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Բրայլի թուղթ, մագնիսական ժապավեններ և ձայներիզներ Բրայլի տառատեսակով գրքերի և </w:t>
            </w:r>
            <w:r w:rsidRPr="00011E65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“Խոսող գրքեր”-ի պատրաստման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6602 00 000,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9021-ից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 xml:space="preserve">Հարմարանքներ  կույրերի տեղաշարժումը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հեշտացնելու համար, օրինակ` էլեկտրոնային սարքեր կողմնորոշման և խոչընդոտների հայտնաբերման համար և սպիտակ ձեռնափայտեր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ՀՀ աշխատանքի և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8469-ից,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8523-ից,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9101-9107-ից,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95-ից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Տեխնիկական միջոցներ կույրերի ուսուցման, աշխատունակության վերականգնման, պրոֆեսիոնալ նախապատրաստման և աշխատանքային գործունեության համար, օրինակ` Բրայլի ժամացույցներ, Բրայլի գրող մեքենաներ, ուսումնական պիտույքներ և այլ հարմարանքներ` հատուկ հարմարեցված կույրերի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84-ից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Արտադրական սարքավորումներ հատուկ ստեղծված և/կամ հարմարեցված կույրերի աշխատանքի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D01FA0" w:rsidRPr="00011E65" w:rsidTr="00E217E7">
        <w:tc>
          <w:tcPr>
            <w:tcW w:w="1992" w:type="dxa"/>
            <w:shd w:val="clear" w:color="auto" w:fill="auto"/>
          </w:tcPr>
          <w:p w:rsidR="00D01FA0" w:rsidRPr="00011E65" w:rsidRDefault="00D01FA0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eastAsia="ru-RU"/>
              </w:rPr>
              <w:t>9021-ից</w:t>
            </w:r>
          </w:p>
        </w:tc>
        <w:tc>
          <w:tcPr>
            <w:tcW w:w="5041" w:type="dxa"/>
            <w:shd w:val="clear" w:color="auto" w:fill="auto"/>
          </w:tcPr>
          <w:p w:rsidR="00D01FA0" w:rsidRPr="00D01FA0" w:rsidRDefault="00D01FA0" w:rsidP="00D01FA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Պրոթեզաօրթոպեդիկ և վերականգնողական պարագաներ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դրանց </w:t>
            </w: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նյութեր    և օժանդակ  միջոցներ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ձ</w:t>
            </w: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այնաստեղծ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ապարատներ</w:t>
            </w: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և ձայնաստեղծ պրոթեզներ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դրանց</w:t>
            </w: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նյութեր  և օժանդակ միջոցներ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չքի պրոթեզներ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դրանց</w:t>
            </w: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նյութեր և օժանդակ միջոցներ    </w:t>
            </w:r>
          </w:p>
          <w:p w:rsidR="00D01FA0" w:rsidRPr="00011E65" w:rsidRDefault="00D01FA0" w:rsidP="00D01FA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</w:t>
            </w: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սողական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ապարատներ</w:t>
            </w: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լսողական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ապարատների</w:t>
            </w: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մասեր և օժանդակ միջոցներ</w:t>
            </w:r>
          </w:p>
        </w:tc>
        <w:tc>
          <w:tcPr>
            <w:tcW w:w="3515" w:type="dxa"/>
          </w:tcPr>
          <w:p w:rsidR="00D01FA0" w:rsidRPr="00011E65" w:rsidRDefault="00D01FA0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85-ից,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9021 40 000-ից,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9021 90-ից</w:t>
            </w:r>
          </w:p>
        </w:tc>
        <w:tc>
          <w:tcPr>
            <w:tcW w:w="5041" w:type="dxa"/>
            <w:shd w:val="clear" w:color="auto" w:fill="auto"/>
          </w:tcPr>
          <w:p w:rsidR="00011E65" w:rsidRPr="00D01FA0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Լսողական բժշկական սարքավորումներ, որոնք օգտագործվում են  լսողության և խոսքի խանգարումներ ունեցող անձանց ռեաբիլիտացիայի համար</w:t>
            </w:r>
          </w:p>
        </w:tc>
        <w:tc>
          <w:tcPr>
            <w:tcW w:w="3515" w:type="dxa"/>
          </w:tcPr>
          <w:p w:rsidR="00011E65" w:rsidRPr="00D01FA0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D01FA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7606 11 100-ից,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7606 11 910-ից,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 xml:space="preserve">7606 12 500-ից,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7606 12 910-ից,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7607 11 900-ից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Սալեր, թերթեր, շերտեր կամ ժապավեններ` ալյումինից 0.2 մմ-ից ավել հաստությամբ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Ալյումինի նրբաթիթեղ 0.021մմ-ից ոչ պակաս հաստությամբ, բայց ոչ ավել 0.2 մմ-ից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 xml:space="preserve">7217 10 100-ից,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7217 10 310-ից,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7408 19 100-ից,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7223 00 110-ից,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7223 00 190-ից,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7229 20 000-ից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Մետաղալար (պողպատե, պղնձե և այլն),  որոնք օգտագործվում են Բրայլի համակարգով նամակի գրաքարի ձողերի պատրաստման համար տեխնոլոգիական ասեղներ, ձևանմուշի զսպանակ  կույրերի համար նախատեսված քուղերի գործման նպատակով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3212-ից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Խտանյութեր պիգմենտների` հատիկավորված, ունիվերսալ` պոլիմերների ներկման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4805-ից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Հինգ շերտանի ծալքավորման համար թուղթ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50-ից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Թելեր` պոլիմերային նյութերից, որոնք օգտագործվում են քուղերի գործման, ձևանմուշների, վրձիների գործման, կտորների ձևման ժամանակ կույրերին հարմարեցված սարքավորումների պատրաստման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3812-ից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Պլաստիֆիկատորներ (պլաստիկական զանգված), որոնք օգտագործվում են  հենարանային, ծալվող ձեռնափայտերի, դրանց համար բռնակների, կույրերի համար շախմատի, տամախաղի, դոմինոյի ծածկման համար, գրիչների, որոնք նախատեսված են Բրայլի համակարգով նամակների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Ֆենոպլաստ շախմատի տախտակների, ձեռնափայտի բռնակների և այլնի պատրաստման համար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</w:p>
        </w:tc>
      </w:tr>
      <w:tr w:rsidR="00011E65" w:rsidRPr="00011E65" w:rsidTr="00E217E7">
        <w:tc>
          <w:tcPr>
            <w:tcW w:w="7033" w:type="dxa"/>
            <w:gridSpan w:val="2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4.Գիտական սարքեր և սարքավորումներ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8419-ից,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90-ից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Գիտական սարքեր և սարքավորումներ`նախատեսված բացառապես գիտական կամ լուսավորական հաստատությունների համար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7033" w:type="dxa"/>
            <w:gridSpan w:val="2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5.Նյութեր և մեքենաներ գրքերի, հրատարակումների և փաստաթղթերի արտադրության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3209 10 000 9-ից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3209 90 000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Ներկեր և լաքեր (ներառյալ արծնները եւ ողորկալաքերը)՝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ակրիլային կամ վինիլային պոլիմերների հիմքով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3204 13 000-ից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Ներկանյութեր հիմնային և բաղադրանյութեր դրանց հիմքով, որոնք օգտագործվում են օֆսեթային տպագրության թիթեղների արտադրության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3211 00 000-ից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Պատրաստի սիկատիվներ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3212-ից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Նրբաթիթեղ դրոշմատպման համար;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ներկանյութեր և այլ ներկող նյութեր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 xml:space="preserve">ՀՀ կրթության և գիտության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3215-ից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Տպագրական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ներկ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գրելու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նկարելու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թանաք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տուշ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եւ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թանաքի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այլ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տեսակներ՝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խտացրած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չխտացրած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պինդ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ոչ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պինդ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3503 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Ժելատին (այդ թվում ուղղանկյուն (ներառյալ քառակուսի թերթերով), մակերևութային մշակմամբ կամ առանց մշակման, ներկած կամ չներկած) և ժելատինի ածանցյալները, ձկնասոսինձ, այլ կենդանի ծագման սոսինձ, բացառությամբ` 3501 ապրանքային դիրքի կազեինայինից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3505 10-ից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Դեքստրիններ և այլ մոդիֆիկացված օսլա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3506-ից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Պատրաստի սոսինձներ եւ այլ պատրաստի հարակցանյութեր՝ այլ տեղում չնշված եւ չներառված, որպես սոսինձներ կամ հարակցանյութեր օգտագործվելու համար պիտանի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3701 30 000-ից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 թիթեղներ և ժապավեններ՝ ցանկացած կողմի  255 մմ-ից ավելի երկարությամբ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3701 91 000-ից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Թիթեղներ </w:t>
            </w:r>
            <w:r w:rsidRPr="00011E65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գունավոր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բազմագույն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լուսանկարչության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3701 99 000-ից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Ֆոտոժապավեններ այլ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3702 31-ից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Ժապավեններ չլուսակայած`105մմ-ից ոչ ավել լայնությամբ, գունավոր լուսանկարի համար (բազմագույն)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3702 32 -ից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Ժապավեններ   այլ չլուսակայած  , 35մմ-ից ավել լայնությամբ, բայց ոչ ավել 105մմ-ից  արծաթի հալոգեններից լուսազգաշերտով 30 մ-ից ավելի երկարությամբ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3702 41 000 0-ից,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 xml:space="preserve"> 3702 42 000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Ժապավեններ այլ չլուսակայած`610 մմ-ից ավել լայնությամբ և 200մմ-ից ավել երկարությամբ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3702 43 000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Ժապավեններ այլ չլուսակայած 610 մմ-ից ավել լայնությամբ և 200մմ-ից ոչ ավել երկարությամբ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3702 44 000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Ժապավեններ այլ չլուսակայած`105 մմ-ից ավել լայնությամբ, բայց ոչ ավելի քան 610 մմ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3705 10 000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Լուսաթիթեղներ և լուսաժապավեններ լուսակայած և երևակայած ( բացառությամբ կինոժապավենի), օֆսեթային վերարտադրման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3707-ից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Լուսաքիմիկատներ( բացառությամբ լաքերից, սոսինձներից և հարակցանյութերից և նույնանման միջոցներից);  չխառնուրդված արտադրանք,  լուսանկարչական  նպատակների համար օգտագործվող,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որոշված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բաժնեչափերով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ներկայացված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3707 10 000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Լուսազգայուն շերտեր՝ զգայունացրած (ֆոտոռեզիստ տպագրական օֆսեթային թիթեղների արտադրության համար)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3707 90 200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Երևակիչներ և սևեռիչներ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3810 10 000-ից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Պատրաստուկներ  մետաղական մակերևույթների խածատման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3814 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Լուծիչներ և նոսրացուցիչներ բարդ օրգանական, այլ տեղերում չհիշատակված, պատրաստի բաղադրություններ ներկերի և լաքերի հեռացման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3905 29 000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Պոլիվինիլֆոսֆորային թթու օֆսեթային թիթեղների արտադրության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3910 00 000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Սիլիկոններ առաջնային ձևերով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3913 90 -ից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Գումիարաբիկ օֆսեթային թիթեղների արտադրության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3920 -ից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Թաղանթներ պոլիվինիքլորիդից, առաձգական, պլաստիկատար ոչ ավելի,  քան 1մմ 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հաստությամբ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3920 10-ից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Թաղանթներ  էթիլեն պոլիմերներից, 0.125մմ-ից ոչ ավելի հաստությամբ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3920 20 210-ից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Թաղանթներ  պոլիպրոպիլենից, երկառանցքային կողմնորոշման տպագրական արտադրանքի մշակման համար  ոչ ավելի քան 0,10 մմ 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հաստությամբ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3920 20 290-ից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Թաղանթներ   պոլիպրոպիլենից այլ,         0,10 մմ-ից  ոչ ավել 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հաստությամբ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3920 62 -ից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Թերթեր, թաղանթներ պոլիէթիլենտերեֆտալատից, 0.35մմ-ից ոչ ավել 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հաստությամբ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3920 99 900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Թաղանթներ այլ պլաստմասսաներից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rPr>
          <w:trHeight w:val="1553"/>
        </w:trPr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3921 90-ից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Պլաստմասսայից այլ սալիկներ, թերթեր, թաղանթ եւ շերտեր կամ ժապավեններ`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խտացման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պոլիմերացման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նյութերից՝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վերախմբավորմամբ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քիմիապես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մոդիֆիկացված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չմոդիֆիկացված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համամիացման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նյութերից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4008 21 900-ից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Թիթեղներ, թերթեր եւ շերտեր կամ ժապավեննե վուլկանացված, առանց ծակոտկեն ռետինից, բացառությամբ կոշտ ռետինից, 1.5մմ-ից ավել լայնությամբ, բայց ոչ ավել քան 3.0մմ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4801 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Լրագրաթուղթ գլանափաթեթներով կամ թերթերով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4802-ից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Գրելու, տպագրության կամ գրի հետ կապված այլ նպատակներով օգտագործվող ոչ կավճապատ թուղթ եւ ստվարաթուղթ, և չդակված քարտեր ու թղթե ժապավեններ՝ գլանափաթեթներով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 xml:space="preserve">կամ ցանկացած չափի ուղղանկյուն (այդ թվում՝ քառակուսի) թերթերով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4805 30-ից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Թուղթ ծալքավորման համար ծծմբային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4805 91 000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Թուղթ և ստվարաթուղթ այլ, 1մ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համար  150գ կամ դրանից պակաս զանգվածով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4805 92 000 0</w:t>
            </w:r>
            <w:r w:rsidRPr="00011E65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Թուղթ և ստվարաթուղթ այլ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²-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համար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150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ից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ավելի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բայց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225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ից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պակաս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զանգվածով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4805 93-ից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Թուղթ և ստվարաթուղթ այլ, 1մ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-ի համար  225գ  կամ դրանից ավելի զանգվածով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4806 30 000-ից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Բուսական մագաղաթ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4806 40 100-ից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Պերգամին տպագրության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4806 40 900-ից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 փայլուն թափանցիկ կամ կիսաթափանցիկ թուղթ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4807 -ից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Այլ 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թուղթ և ստվարաթուղթ բազմաշերտ(պատրաստված մի քանի հարթ թերթերով թղթի և ստվարաթղթի սոսնձման ճանապարհով) առանց մակերևութային ծածկույթով կամ տոգորման, ամրանավորված կամ չամրանավորված, գլանափաթեթով կամ թերթերով, որոնք կազմված են 2 կամ ավելի շերտերից,  տարատեսակ բաղադրությամբ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4808 -ից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Ծալքավոր թուղթ եւ ստվարաթուղթ (սոսնձած կամ չսոսնձած արտաքին հարթ շերտերով), խորշոմավորած, դրոշմատպված կամ ծակոտած՝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գլանափաթեթներով կամ թերթերով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ind w:left="-103" w:firstLine="10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4809-ից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Պատճենահանող, ինքնապատճենահանող և պատճենահանող կամ փոխադրիչ այլ թուղթ (ներառյալ պատճենահանող սարքերի կամ օֆսեթային թիթեղների նախշակաղապարների համար նախատեսված պատվածքով կամ ներծծված թուղթը), տպված կամ չտպված, գլանափաթեթներով կամ թերթերով.</w:t>
            </w:r>
            <w:r w:rsidRPr="00011E65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FA614C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eastAsia="ru-RU"/>
              </w:rPr>
              <w:t>4810-ից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FA614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Թուղթ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61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ստվարաթուղթ՝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մեկ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զույգ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կողմերից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ճենակավով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չինական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կավ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այլ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անօրգանական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նյութերով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պատված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կապակցող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նյութերի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օգտագործմամբ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առանց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կապակցող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նյութերի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և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առանց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որ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այլ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պատվածքի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ներկած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չներկած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զարդարված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չզարդարված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մակերեսով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տպված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չտպված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գլանափաթեթներով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ցանկացած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չափի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ուղղանկյուն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թերթերով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ներառյալ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քառակուսիները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 xml:space="preserve">4811 41-ից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4811 49-ից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4811 51 000 0-ից,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4811 59 000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Թուղթ,ստվարաթուղթ սոսնձապատված կամ կպչուն, ինքնակպչուն, տոգորված կամ մակաշերտած պոլիմերային նյութերով (բացի սոսինձներից), այլ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4811 90 000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Թուղթ և ստվարաթուղթ, այլ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4823 -ից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Թուղթ և ստվարաթուղթ տպագրության և այլ գծանկարչական նպատակների համար, տպագիր, դրոշմատպած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5402 20 000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gramStart"/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 xml:space="preserve">արձր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ամրության</w:t>
            </w:r>
            <w:proofErr w:type="gramEnd"/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 xml:space="preserve"> պոլիեթերային թելեր</w:t>
            </w:r>
            <w:r w:rsidRPr="00011E65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5404 12 000 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յլ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պոլիպրոպիլենային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թելեր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5901 10-ից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Մանածագործվածքներ՝ խեժապատ կամ օսլայած, որոնք օգտագործվում են գրքերի կազմեր պատրաստելու կամ նմանատիպ նպատակներով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7606-ից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Ժապավեն ալյումինե, 0.28մմ հաստությամբ, H18 մակնիշի, տպագրական թիթեղիկների նախապատրաստման և պատրաստման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8104 90 000-ից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Մագնեզիում մշակված, պատված լուսազգայուն շերտով, 2մմ և ավելի հաստությամբ , բայց ոչ ավելի քան 7մմ, գրքային կազմի երեսպատման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8305 20 000-ից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ետաղալարային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կապեր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բլոկներով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, ոչ թանկարժեք մետաղներից, պոլիգրաֆիայում օգտագործելու համար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47-ից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Գրքերի, հրատարակությունների և փաստաթղթերի արտադրության համար օգտագործվող նյութեր (ցելյուլոզային զանգված, թափոնների վերամշակումից ստացված թուղթ, թերթային և այլ թուղթ` տպագրության համար, տպագրական ներկեր, սոսինձ և այլն)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011E65" w:rsidRPr="00011E65" w:rsidTr="00E217E7">
        <w:tc>
          <w:tcPr>
            <w:tcW w:w="7033" w:type="dxa"/>
            <w:gridSpan w:val="2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6.Երաժշտական գործիքներ և այլ երաժշտական սարքավորումներ և մշակութային բնույթի հավաքածուների առարկաներ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92-ից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Երաժշտական գործիքներ և այլ երաժշտական սարքավորումներ, նախատեսված բացառապես պետական մշակութային  միջոցառումների կամ երաժշտական դպրոցների համար</w:t>
            </w: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5907 00 000 0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Մանածագործվածքներ, այլ եղանակով ներծծված կամ պատվածքով. նկարազարդ կտավներ, որոնք նախատեսված են որպես թատերական դեկորացիաներ, գեղարվեստական կամ նույնանման այլ ստուդիաների հետնաբեմի դեկորացիաներ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մշակույթի նախարարություն,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011E65" w:rsidRPr="00011E65" w:rsidTr="00E217E7">
        <w:tc>
          <w:tcPr>
            <w:tcW w:w="7033" w:type="dxa"/>
            <w:gridSpan w:val="2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7.Սպորտային սարքավորումներ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1E65" w:rsidRPr="00011E65" w:rsidTr="00E217E7">
        <w:tc>
          <w:tcPr>
            <w:tcW w:w="1992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lang w:eastAsia="ru-RU"/>
              </w:rPr>
              <w:t>9506-ից</w:t>
            </w:r>
          </w:p>
        </w:tc>
        <w:tc>
          <w:tcPr>
            <w:tcW w:w="504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Սպորտային սարքավորումներ, նախատեսված ֆիզկուլտուրասպորտային կազմակերպության համար</w:t>
            </w:r>
          </w:p>
        </w:tc>
        <w:tc>
          <w:tcPr>
            <w:tcW w:w="3515" w:type="dxa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կրթության և գիտության նախարարություն</w:t>
            </w:r>
          </w:p>
        </w:tc>
      </w:tr>
    </w:tbl>
    <w:p w:rsidR="00011E65" w:rsidRDefault="00011E65" w:rsidP="00011E65">
      <w:pPr>
        <w:spacing w:after="0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eastAsia="ru-RU"/>
        </w:rPr>
      </w:pPr>
    </w:p>
    <w:p w:rsidR="00FA614C" w:rsidRDefault="00FA614C" w:rsidP="00011E65">
      <w:pPr>
        <w:spacing w:after="0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eastAsia="ru-RU"/>
        </w:rPr>
      </w:pPr>
    </w:p>
    <w:p w:rsidR="00FA614C" w:rsidRDefault="00FA614C" w:rsidP="00011E65">
      <w:pPr>
        <w:spacing w:after="0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eastAsia="ru-RU"/>
        </w:rPr>
      </w:pPr>
    </w:p>
    <w:p w:rsidR="00FA614C" w:rsidRDefault="00FA614C" w:rsidP="00011E65">
      <w:pPr>
        <w:spacing w:after="0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eastAsia="ru-RU"/>
        </w:rPr>
      </w:pPr>
    </w:p>
    <w:p w:rsidR="00FA614C" w:rsidRDefault="00FA614C" w:rsidP="00011E65">
      <w:pPr>
        <w:spacing w:after="0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eastAsia="ru-RU"/>
        </w:rPr>
      </w:pPr>
    </w:p>
    <w:p w:rsidR="00FA614C" w:rsidRDefault="00FA614C" w:rsidP="00011E65">
      <w:pPr>
        <w:spacing w:after="0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eastAsia="ru-RU"/>
        </w:rPr>
      </w:pPr>
    </w:p>
    <w:p w:rsidR="00011E65" w:rsidRPr="00011E65" w:rsidRDefault="00011E65" w:rsidP="00011E65">
      <w:pPr>
        <w:spacing w:after="0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 w:eastAsia="ru-RU"/>
        </w:rPr>
      </w:pPr>
      <w:r w:rsidRPr="00011E65">
        <w:rPr>
          <w:rFonts w:ascii="GHEA Grapalat" w:eastAsia="Times New Roman" w:hAnsi="GHEA Grapalat" w:cs="Sylfaen"/>
          <w:b/>
          <w:caps/>
          <w:sz w:val="24"/>
          <w:szCs w:val="24"/>
          <w:lang w:eastAsia="ru-RU"/>
        </w:rPr>
        <w:lastRenderedPageBreak/>
        <w:t>Հիմնավորում</w:t>
      </w:r>
    </w:p>
    <w:p w:rsidR="00011E65" w:rsidRPr="00011E65" w:rsidRDefault="00011E65" w:rsidP="00011E6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ԱՌԱՆՑ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ՄԱՔՍԱՏՈՒՐՔԻ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ՎՃԱՐՄԱՆ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,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ՆՅՈՒԹԵՐԻ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» 1950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ԹՎԱԿԱՆԻ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ՆՈՅԵՄԲԵՐԻ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22-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ՀԱՄԱՁԱՅՆԱԳՐԻ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ԱՆԴԱՄ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ԵՐԿՐՆԵՐԻՑ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,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ՆԵՐՄՈՒԾՈՒՄԸ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proofErr w:type="gramStart"/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ԿԱՆՈՆԱԿԱՐԳԵԼՈՒ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proofErr w:type="gramEnd"/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ՀՀ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ԿԱՌԱՎԱՐՈՒԹՅԱՆ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ՈՐՈՇՄԱՆ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ՆԱԽԱԳԾԻ</w:t>
      </w:r>
    </w:p>
    <w:p w:rsidR="00011E65" w:rsidRPr="00011E65" w:rsidRDefault="00011E65" w:rsidP="00011E6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 w:eastAsia="ru-RU"/>
        </w:rPr>
      </w:pPr>
    </w:p>
    <w:p w:rsidR="00011E65" w:rsidRPr="00011E65" w:rsidRDefault="00011E65" w:rsidP="00011E65">
      <w:pPr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011E65">
        <w:rPr>
          <w:rFonts w:ascii="GHEA Grapalat" w:eastAsia="Times New Roman" w:hAnsi="GHEA Grapalat" w:cs="Sylfaen"/>
          <w:b/>
          <w:sz w:val="24"/>
          <w:szCs w:val="24"/>
        </w:rPr>
        <w:t>Իրավական ակտի անհրաժեշտությունը (նպատակը)</w:t>
      </w:r>
    </w:p>
    <w:p w:rsidR="00011E65" w:rsidRPr="00011E65" w:rsidRDefault="00011E65" w:rsidP="00011E65">
      <w:pPr>
        <w:spacing w:after="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 w:rsidRPr="00011E65">
        <w:rPr>
          <w:rFonts w:ascii="GHEA Grapalat" w:eastAsia="Times New Roman" w:hAnsi="GHEA Grapalat" w:cs="Sylfaen"/>
          <w:sz w:val="24"/>
          <w:szCs w:val="24"/>
        </w:rPr>
        <w:t xml:space="preserve">Նախագծի մշակումը պայմանավորված է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«Կրթական, գիտական և մշակութային բնույթի նյութերի ներմուծման մասին» 1950 թվականի նոյեմբերի 22-ի Համաձայնագրի </w:t>
      </w: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դրույթներն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ապահովելու </w:t>
      </w:r>
      <w:r w:rsidRPr="00011E65">
        <w:rPr>
          <w:rFonts w:ascii="GHEA Grapalat" w:eastAsia="Calibri" w:hAnsi="GHEA Grapalat" w:cs="Sylfaen"/>
          <w:sz w:val="24"/>
          <w:szCs w:val="24"/>
          <w:lang w:val="af-ZA"/>
        </w:rPr>
        <w:t>անհրաժեշտությամբ:</w:t>
      </w:r>
    </w:p>
    <w:p w:rsidR="00011E65" w:rsidRPr="00011E65" w:rsidRDefault="00011E65" w:rsidP="00011E65">
      <w:pPr>
        <w:spacing w:after="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</w:p>
    <w:p w:rsidR="00011E65" w:rsidRPr="00011E65" w:rsidRDefault="00011E65" w:rsidP="00011E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011E65">
        <w:rPr>
          <w:rFonts w:ascii="GHEA Grapalat" w:eastAsia="Calibri" w:hAnsi="GHEA Grapalat" w:cs="Times New Roman"/>
          <w:b/>
          <w:sz w:val="24"/>
          <w:szCs w:val="24"/>
          <w:lang w:val="fr-FR"/>
        </w:rPr>
        <w:t>Ը</w:t>
      </w:r>
      <w:r w:rsidRPr="00011E65">
        <w:rPr>
          <w:rFonts w:ascii="GHEA Grapalat" w:eastAsia="Calibri" w:hAnsi="GHEA Grapalat" w:cs="Times New Roman"/>
          <w:b/>
          <w:sz w:val="24"/>
          <w:szCs w:val="24"/>
        </w:rPr>
        <w:t>նթացիկ</w:t>
      </w:r>
      <w:r w:rsidRPr="00011E65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b/>
          <w:sz w:val="24"/>
          <w:szCs w:val="24"/>
        </w:rPr>
        <w:t>իրավիճակը</w:t>
      </w:r>
      <w:r w:rsidRPr="00011E65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b/>
          <w:sz w:val="24"/>
          <w:szCs w:val="24"/>
        </w:rPr>
        <w:t>և</w:t>
      </w:r>
      <w:r w:rsidRPr="00011E65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b/>
          <w:sz w:val="24"/>
          <w:szCs w:val="24"/>
        </w:rPr>
        <w:t>խնդիրները</w:t>
      </w:r>
    </w:p>
    <w:p w:rsidR="00011E65" w:rsidRPr="00011E65" w:rsidRDefault="00011E65" w:rsidP="00011E65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</w:p>
    <w:p w:rsidR="00011E65" w:rsidRPr="00011E65" w:rsidRDefault="00011E65" w:rsidP="00011E65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2010 թվականի օգոստոսի 23-ին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Հանրապետությունը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միացել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է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>«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նյութերի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ներմուծման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» 1950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նոյեմբերի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22-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Համաձայնագրին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դրան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կից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Արձանագրությանը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</w:p>
    <w:p w:rsidR="00011E65" w:rsidRPr="00011E65" w:rsidRDefault="00011E65" w:rsidP="00011E6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>Ներկայումս կ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ապրանքները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տարածք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ներմուծելիս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մաքսային մարմինների կողմից նշյալ ապրանքների հանդեպ կիրառվում են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մաքսային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օրենսգրքի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102–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հոդվածով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սահմանված մաքսատուրքի դրույքաչափերը: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Եվրասիական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միությանը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միանալուց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ՀՀ մաքսային օրենսգիրքն ուժը կորցրած կճանաչվի, ուստի վերը նշված ապրանքների ներմուծման գործընթացը կանոնակարգելու նպատակով 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անհրաժեշտություն  է առաջացել նշված իրավական ակտի մշակումը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011E65" w:rsidRPr="00011E65" w:rsidRDefault="00011E65" w:rsidP="00011E6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011E65" w:rsidRPr="00011E65" w:rsidRDefault="00011E65" w:rsidP="00011E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011E65">
        <w:rPr>
          <w:rFonts w:ascii="GHEA Grapalat" w:eastAsia="Calibri" w:hAnsi="GHEA Grapalat" w:cs="Sylfaen"/>
          <w:b/>
          <w:sz w:val="24"/>
          <w:szCs w:val="24"/>
        </w:rPr>
        <w:t>Տվյալ</w:t>
      </w:r>
      <w:r w:rsidRPr="00011E65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b/>
          <w:sz w:val="24"/>
          <w:szCs w:val="24"/>
        </w:rPr>
        <w:t>բնագավառում</w:t>
      </w:r>
      <w:r w:rsidRPr="00011E65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b/>
          <w:sz w:val="24"/>
          <w:szCs w:val="24"/>
        </w:rPr>
        <w:t>իրականացվող</w:t>
      </w:r>
      <w:r w:rsidRPr="00011E65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b/>
          <w:sz w:val="24"/>
          <w:szCs w:val="24"/>
        </w:rPr>
        <w:t>քաղաքականությունը</w:t>
      </w:r>
    </w:p>
    <w:p w:rsidR="00011E65" w:rsidRPr="00011E65" w:rsidRDefault="00011E65" w:rsidP="00011E65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</w:p>
    <w:p w:rsidR="00011E65" w:rsidRPr="00011E65" w:rsidRDefault="00011E65" w:rsidP="00011E65">
      <w:pPr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>Սակագնային կարգավորման ոլորտի քաղաքականություն</w:t>
      </w:r>
    </w:p>
    <w:p w:rsidR="00011E65" w:rsidRPr="00011E65" w:rsidRDefault="00011E65" w:rsidP="00011E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011E65">
        <w:rPr>
          <w:rFonts w:ascii="GHEA Grapalat" w:eastAsia="Calibri" w:hAnsi="GHEA Grapalat" w:cs="Times New Roman"/>
          <w:b/>
          <w:sz w:val="24"/>
          <w:szCs w:val="24"/>
        </w:rPr>
        <w:t>Կարգավորման</w:t>
      </w:r>
      <w:r w:rsidRPr="00011E65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b/>
          <w:sz w:val="24"/>
          <w:szCs w:val="24"/>
        </w:rPr>
        <w:t>առարկան</w:t>
      </w:r>
    </w:p>
    <w:p w:rsidR="00011E65" w:rsidRPr="00011E65" w:rsidRDefault="00011E65" w:rsidP="00011E65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</w:p>
    <w:p w:rsidR="00011E65" w:rsidRPr="00011E65" w:rsidRDefault="00011E65" w:rsidP="00011E65">
      <w:pPr>
        <w:widowControl w:val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>«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Կրթական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գիտական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մշակութային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բնույթի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նյութերի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ներմուծման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» 1950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նոյեմբերի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22-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  <w:lang w:eastAsia="ru-RU"/>
        </w:rPr>
        <w:t>Համաձայնագրի</w:t>
      </w:r>
      <w:r w:rsidRPr="00011E65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դրույթների, ինչպես նաև «2014 թվականի մայիսի 29-ի Եվրասիական տնտեսական միության մասին պայմանագրին Հայաստանի Հանրապետության միանալու մասին» Պամանագրի Հավելված 3-ի 41-րդ կետի 1-ին ենթակետի պահանջի կատարում: </w:t>
      </w:r>
      <w:r w:rsidRPr="00011E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011E65" w:rsidRPr="00011E65" w:rsidRDefault="00011E65" w:rsidP="00011E65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011E65" w:rsidRPr="00011E65" w:rsidRDefault="00011E65" w:rsidP="00011E65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011E65" w:rsidRPr="00011E65" w:rsidRDefault="00011E65" w:rsidP="00011E65">
      <w:pPr>
        <w:widowControl w:val="0"/>
        <w:spacing w:after="0" w:line="24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</w:p>
    <w:p w:rsidR="00011E65" w:rsidRPr="00011E65" w:rsidRDefault="00011E65" w:rsidP="00011E65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Calibri" w:hAnsi="GHEA Grapalat" w:cs="Times New Roman"/>
          <w:sz w:val="24"/>
          <w:szCs w:val="24"/>
        </w:rPr>
        <w:t>Նախա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softHyphen/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softHyphen/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softHyphen/>
      </w:r>
      <w:r w:rsidRPr="00011E65">
        <w:rPr>
          <w:rFonts w:ascii="GHEA Grapalat" w:eastAsia="Calibri" w:hAnsi="GHEA Grapalat" w:cs="Times New Roman"/>
          <w:sz w:val="24"/>
          <w:szCs w:val="24"/>
        </w:rPr>
        <w:t>գիծը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մշակվել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է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Հայաստանի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էկոնոմիկայի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նախարարության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կողմից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>:</w:t>
      </w:r>
    </w:p>
    <w:p w:rsidR="00011E65" w:rsidRPr="00011E65" w:rsidRDefault="00011E65" w:rsidP="00011E65">
      <w:pPr>
        <w:numPr>
          <w:ilvl w:val="0"/>
          <w:numId w:val="3"/>
        </w:numPr>
        <w:tabs>
          <w:tab w:val="left" w:pos="91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b/>
          <w:sz w:val="24"/>
          <w:szCs w:val="24"/>
        </w:rPr>
        <w:t>Իրավական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</w:rPr>
        <w:t>ակտի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</w:rPr>
        <w:t>կիրառման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</w:rPr>
        <w:t>դեպքում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</w:rPr>
        <w:t>ակնկալվող</w:t>
      </w:r>
      <w:r w:rsidRPr="00011E65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sz w:val="24"/>
          <w:szCs w:val="24"/>
        </w:rPr>
        <w:t>արդյունքը</w:t>
      </w:r>
      <w:r w:rsidRPr="00011E6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</w:p>
    <w:p w:rsidR="00011E65" w:rsidRPr="00011E65" w:rsidRDefault="00011E65" w:rsidP="00011E65">
      <w:pPr>
        <w:tabs>
          <w:tab w:val="left" w:pos="912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011E65">
        <w:rPr>
          <w:rFonts w:ascii="GHEA Grapalat" w:eastAsia="Times New Roman" w:hAnsi="GHEA Grapalat" w:cs="Sylfaen"/>
          <w:sz w:val="24"/>
          <w:szCs w:val="24"/>
          <w:lang w:val="fr-FR"/>
        </w:rPr>
        <w:tab/>
        <w:t>Նախագծի ընդունմամբ բարենպաստ պայմաններ կստեղծվեն կրթական գիտական և մշակութային բնույթի ապրանքների ներմուծման ժամանակ, որն էլ էապես կբարձրացնի կրթական, գիտական և մշակութային բազմազանության ապահովման և տարածման մակարդակը Հայաստանի Հանրապետությունում</w:t>
      </w:r>
      <w:r w:rsidRPr="00011E6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</w:p>
    <w:p w:rsidR="00011E65" w:rsidRPr="00011E65" w:rsidRDefault="00011E65" w:rsidP="00011E65">
      <w:pPr>
        <w:tabs>
          <w:tab w:val="left" w:pos="912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011E65" w:rsidRPr="00011E65" w:rsidRDefault="00011E65" w:rsidP="00011E65">
      <w:pPr>
        <w:tabs>
          <w:tab w:val="left" w:pos="912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</w:p>
    <w:p w:rsidR="00011E65" w:rsidRPr="00011E65" w:rsidRDefault="00011E65" w:rsidP="00011E65">
      <w:pPr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Calibri" w:hAnsi="GHEA Grapalat" w:cs="Times New Roman"/>
          <w:sz w:val="24"/>
          <w:szCs w:val="24"/>
        </w:rPr>
        <w:t>ՀԱՅԱՍՏԱՆԻ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ՀԱՆՐԱՊԵՏՈՒԹՅԱՆ</w:t>
      </w:r>
    </w:p>
    <w:p w:rsidR="00011E65" w:rsidRPr="00011E65" w:rsidRDefault="00011E65" w:rsidP="00011E65">
      <w:pPr>
        <w:jc w:val="right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Calibri" w:hAnsi="GHEA Grapalat" w:cs="Times New Roman"/>
          <w:sz w:val="24"/>
          <w:szCs w:val="24"/>
        </w:rPr>
        <w:t>ԷԿՈՆՈՄԻԿԱՅԻ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ՆԱԽԱՐԱՐ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                                                 </w:t>
      </w:r>
      <w:r w:rsidRPr="00011E65">
        <w:rPr>
          <w:rFonts w:ascii="GHEA Grapalat" w:eastAsia="Calibri" w:hAnsi="GHEA Grapalat" w:cs="Times New Roman"/>
          <w:sz w:val="24"/>
          <w:szCs w:val="24"/>
        </w:rPr>
        <w:t>ԿԱՐԵՆ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ՃՇՄԱՐԻՏՅԱՆ</w:t>
      </w: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C7088B" w:rsidRDefault="00C7088B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C7088B" w:rsidRDefault="00C7088B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C7088B" w:rsidRPr="00011E65" w:rsidRDefault="00C7088B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b/>
          <w:caps/>
          <w:sz w:val="24"/>
          <w:szCs w:val="24"/>
        </w:rPr>
        <w:lastRenderedPageBreak/>
        <w:t>Տ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Ե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Ղ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Ե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Կ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Ա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Ն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Ք</w:t>
      </w:r>
    </w:p>
    <w:p w:rsidR="00011E65" w:rsidRPr="00011E65" w:rsidRDefault="00011E65" w:rsidP="00011E6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ԱՌԱՆՑ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ՄԱՔՍԱՏՈՒՐՔԻ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ՎՃԱՐՄԱՆ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,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ՆՅՈՒԹԵՐԻ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» 1950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ԹՎԱԿԱՆԻ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ՆՈՅԵՄԲԵՐԻ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22-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ՀԱՄԱՁԱՅՆԱԳՐԻ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ԱՆԴԱՄ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ԵՐԿՐՆԵՐԻՑ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,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ՆԵՐՄՈՒԾՈՒՄԸ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proofErr w:type="gramStart"/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ԿԱՆՈՆԱԿԱՐԳԵԼՈՒ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proofErr w:type="gramEnd"/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ՀՀ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ԿԱՌԱՎԱՐՈՒԹՅԱՆ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ՈՐՈՇՄԱՆ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ՆԱԽԱԳԾԻ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ԸՆԴՈՒՆՄԱՆ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ԿԱՊԱԿՑՈՒԹՅԱՄԲ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ՊԵՏԱԿԱՆ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ԿԱՄ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ՏԵՂԱԿԱՆ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ԻՆՔՆԱԿԱՌԱՎԱՐՄԱՆ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ՄԱՐՄԻՆՆԵՐԻ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ԲՅՈՒՋԵՆԵՐՈՒՄ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ԾԱԽՍԵՐԻ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ԵՎ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ԵԿԱՄՈՒՏՆԵԻ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ԱՎԵԼԱՑՄԱՆ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ԿԱՄ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ՆՎԱԶԵՑՄԱՆ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ՎԵՐԱԲԵՐՅԱԼ</w:t>
      </w:r>
    </w:p>
    <w:p w:rsidR="00011E65" w:rsidRPr="00011E65" w:rsidRDefault="00011E65" w:rsidP="00011E6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ab/>
        <w:t xml:space="preserve">«Առանց ներմուծման մաքսատուրքի վճարման «Կրթական, գիտական և մշակութային բնույթի նյութերի ներմուծման մասին» 1950 թվականի նոյեմբերի 22-ի Համաձայնագրի անդամ երկրներից Հայաստանի Հանրապետության տարածք կրթական, գիտական և մշակութային բնույթի ապրանքների ներմուծումը կանոնակարգելու մասին» </w:t>
      </w:r>
      <w:r w:rsidRPr="00011E65"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ՀՀ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</w:t>
      </w:r>
      <w:r w:rsidRPr="00011E6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տեղական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ինքնակառավարման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մարմինների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բյուջեներում</w:t>
      </w:r>
      <w:r w:rsidRPr="00011E6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011E6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և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եկամուտների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sz w:val="24"/>
          <w:szCs w:val="24"/>
        </w:rPr>
        <w:t>էական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ավելացում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կամ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նվազեցում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չի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sz w:val="24"/>
          <w:szCs w:val="24"/>
        </w:rPr>
        <w:t>առաջացնում</w:t>
      </w:r>
      <w:r w:rsidRPr="00011E65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011E65" w:rsidRPr="00011E65" w:rsidRDefault="00011E65" w:rsidP="00011E65">
      <w:pPr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Calibri" w:hAnsi="GHEA Grapalat" w:cs="Times New Roman"/>
          <w:sz w:val="24"/>
          <w:szCs w:val="24"/>
        </w:rPr>
        <w:t>ՀԱՅԱՍՏԱՆԻ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ՀԱՆՐԱՊԵՏՈՒԹՅԱՆ</w:t>
      </w:r>
    </w:p>
    <w:p w:rsidR="00011E65" w:rsidRPr="00011E65" w:rsidRDefault="00011E65" w:rsidP="00011E65">
      <w:pPr>
        <w:jc w:val="right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Calibri" w:hAnsi="GHEA Grapalat" w:cs="Times New Roman"/>
          <w:sz w:val="24"/>
          <w:szCs w:val="24"/>
        </w:rPr>
        <w:t>ԷԿՈՆՈՄԻԿԱՅԻ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ՆԱԽԱՐԱՐ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                                                 </w:t>
      </w:r>
      <w:r w:rsidRPr="00011E65">
        <w:rPr>
          <w:rFonts w:ascii="GHEA Grapalat" w:eastAsia="Calibri" w:hAnsi="GHEA Grapalat" w:cs="Times New Roman"/>
          <w:sz w:val="24"/>
          <w:szCs w:val="24"/>
        </w:rPr>
        <w:t>ԿԱՐԵՆ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ՃՇՄԱՐԻՏՅԱՆ</w:t>
      </w: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C7088B" w:rsidRPr="00C37EDA" w:rsidRDefault="00C7088B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  <w:lang w:val="fr-FR"/>
        </w:rPr>
      </w:pP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Տ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Ե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Ղ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Ե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Կ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Ա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Ն</w:t>
      </w:r>
      <w:r w:rsidRPr="00011E65">
        <w:rPr>
          <w:rFonts w:ascii="GHEA Grapalat" w:eastAsia="Times New Roman" w:hAnsi="GHEA Grapalat" w:cs="Times New Roman"/>
          <w:b/>
          <w:caps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caps/>
          <w:sz w:val="24"/>
          <w:szCs w:val="24"/>
        </w:rPr>
        <w:t>Ք</w:t>
      </w:r>
    </w:p>
    <w:p w:rsidR="00011E65" w:rsidRPr="00011E65" w:rsidRDefault="00011E65" w:rsidP="00011E65">
      <w:pPr>
        <w:shd w:val="clear" w:color="auto" w:fill="FFFFFF"/>
        <w:spacing w:before="100" w:beforeAutospacing="1"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ԱՌԱՆՑ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ՄԱՔՍԱՏՈՒՐՔԻ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ՎՃԱՐՄԱՆ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,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և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ՆՅՈՒԹԵՐԻ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ՆԵՐՄՈՒԾՄԱՆ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» 1950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ԹՎԱԿԱՆԻ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ՆՈՅԵՄԲԵՐԻ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22-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ՀԱՄԱՁԱՅՆԱԳՐԻ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ԱՆԴԱՄ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ԵՐԿՐՆԵՐԻՑ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ՏԱՐԱԾՔ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ԿՐԹԱԿԱՆ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,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ԳԻՏԱԿԱՆ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ՄՇԱԿՈՒԹԱՅԻՆ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ԲՆՈՒՅԹԻ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ԱՊՐԱՆՔՆԵՐԻ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ՆԵՐՄՈՒԾՈՒՄԸ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proofErr w:type="gramStart"/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ԿԱՆՈՆԱԿԱՐԳԵԼՈՒ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 </w:t>
      </w:r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proofErr w:type="gramEnd"/>
      <w:r w:rsidRPr="00011E6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ՀՀ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ԿԱՌԱՎԱՐՈՒԹՅԱՆ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ՈՐՈՇՄԱՆ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ՆԱԽԱԳԾԻ</w:t>
      </w:r>
      <w:r w:rsidRPr="00011E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r w:rsidRPr="00011E65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ԱՌՆՉՈՒԹՅԱՄԲ ԱՅԼ ԻՐԱՎԱԿԱՆ ԱԿՏԵՐԻ ԸՆԴՈՒՆՄԱՆ ԱՆՀՐԱԺԵՇՏՈՒԹՅԱՆ ԿԱՄ ԲԱՑԱԿԱՅՈՒԹՅԱՆ ՄԱՍԻՆ</w:t>
      </w: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9299"/>
      </w:tblGrid>
      <w:tr w:rsidR="00011E65" w:rsidRPr="00C37EDA" w:rsidTr="00E217E7">
        <w:trPr>
          <w:trHeight w:val="635"/>
        </w:trPr>
        <w:tc>
          <w:tcPr>
            <w:tcW w:w="10090" w:type="dxa"/>
            <w:gridSpan w:val="2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Նախագծի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ընդունման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առնչությամբ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ընդունվելիք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իրավական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ակտերի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դրանց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ընդունման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անհրաժեշտության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բացակայության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մասին</w:t>
            </w:r>
          </w:p>
        </w:tc>
      </w:tr>
      <w:tr w:rsidR="00011E65" w:rsidRPr="00011E65" w:rsidTr="00E217E7">
        <w:trPr>
          <w:trHeight w:val="1066"/>
        </w:trPr>
        <w:tc>
          <w:tcPr>
            <w:tcW w:w="79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9299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Այլ իրավական ակտերում փոփոխությունների և /կամ/լրացումների անհրաժեշտությունը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----</w:t>
            </w:r>
          </w:p>
        </w:tc>
      </w:tr>
      <w:tr w:rsidR="00011E65" w:rsidRPr="00011E65" w:rsidTr="00E217E7">
        <w:trPr>
          <w:trHeight w:val="635"/>
        </w:trPr>
        <w:tc>
          <w:tcPr>
            <w:tcW w:w="79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9299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011E65" w:rsidRPr="00011E65" w:rsidTr="00E217E7">
        <w:trPr>
          <w:trHeight w:val="333"/>
        </w:trPr>
        <w:tc>
          <w:tcPr>
            <w:tcW w:w="79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299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-----</w:t>
            </w:r>
          </w:p>
        </w:tc>
      </w:tr>
      <w:tr w:rsidR="00011E65" w:rsidRPr="00011E65" w:rsidTr="00E217E7">
        <w:trPr>
          <w:trHeight w:val="318"/>
        </w:trPr>
        <w:tc>
          <w:tcPr>
            <w:tcW w:w="79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9299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Այլ տեղեկություններ /եթե այդպիսիք առկա են/</w:t>
            </w:r>
          </w:p>
        </w:tc>
      </w:tr>
      <w:tr w:rsidR="00011E65" w:rsidRPr="00011E65" w:rsidTr="00E217E7">
        <w:trPr>
          <w:trHeight w:val="333"/>
        </w:trPr>
        <w:tc>
          <w:tcPr>
            <w:tcW w:w="791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299" w:type="dxa"/>
            <w:shd w:val="clear" w:color="auto" w:fill="auto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------</w:t>
            </w:r>
          </w:p>
        </w:tc>
      </w:tr>
    </w:tbl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</w:rPr>
      </w:pPr>
    </w:p>
    <w:p w:rsidR="00011E65" w:rsidRPr="00011E65" w:rsidRDefault="00011E65" w:rsidP="00011E65">
      <w:pPr>
        <w:spacing w:after="0" w:line="240" w:lineRule="auto"/>
        <w:ind w:right="16"/>
        <w:jc w:val="center"/>
        <w:rPr>
          <w:rFonts w:ascii="GHEA Grapalat" w:eastAsia="Times New Roman" w:hAnsi="GHEA Grapalat" w:cs="Sylfaen"/>
          <w:b/>
          <w:caps/>
          <w:sz w:val="24"/>
          <w:szCs w:val="24"/>
        </w:rPr>
      </w:pPr>
    </w:p>
    <w:p w:rsidR="00011E65" w:rsidRPr="00011E65" w:rsidRDefault="00011E65" w:rsidP="00011E65">
      <w:pPr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011E65">
        <w:rPr>
          <w:rFonts w:ascii="GHEA Grapalat" w:eastAsia="Calibri" w:hAnsi="GHEA Grapalat" w:cs="Times New Roman"/>
          <w:sz w:val="24"/>
          <w:szCs w:val="24"/>
        </w:rPr>
        <w:t>ՀԱՅԱՍՏԱՆԻ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ՀԱՆՐԱՊԵՏՈՒԹՅԱՆ</w:t>
      </w:r>
    </w:p>
    <w:p w:rsidR="00011E65" w:rsidRPr="00011E65" w:rsidRDefault="00011E65" w:rsidP="00011E65">
      <w:pPr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011E65">
        <w:rPr>
          <w:rFonts w:ascii="GHEA Grapalat" w:eastAsia="Calibri" w:hAnsi="GHEA Grapalat" w:cs="Times New Roman"/>
          <w:sz w:val="24"/>
          <w:szCs w:val="24"/>
        </w:rPr>
        <w:t>ԷԿՈՆՈՄԻԿԱՅԻ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11E65">
        <w:rPr>
          <w:rFonts w:ascii="GHEA Grapalat" w:eastAsia="Calibri" w:hAnsi="GHEA Grapalat" w:cs="Times New Roman"/>
          <w:sz w:val="24"/>
          <w:szCs w:val="24"/>
        </w:rPr>
        <w:t>ՆԱԽԱՐԱՐ</w:t>
      </w:r>
      <w:r w:rsidRPr="00011E65">
        <w:rPr>
          <w:rFonts w:ascii="GHEA Grapalat" w:eastAsia="Calibri" w:hAnsi="GHEA Grapalat" w:cs="Times New Roman"/>
          <w:sz w:val="24"/>
          <w:szCs w:val="24"/>
          <w:lang w:val="fr-FR"/>
        </w:rPr>
        <w:t xml:space="preserve">                                                  </w:t>
      </w:r>
      <w:r w:rsidRPr="00011E65">
        <w:rPr>
          <w:rFonts w:ascii="GHEA Grapalat" w:eastAsia="Calibri" w:hAnsi="GHEA Grapalat" w:cs="Times New Roman"/>
          <w:sz w:val="24"/>
          <w:szCs w:val="24"/>
        </w:rPr>
        <w:t>ԿԱՐԵՆ ՃՇՄԱՐԻՏՅԱՆ</w:t>
      </w:r>
    </w:p>
    <w:p w:rsidR="00011E65" w:rsidRPr="00011E65" w:rsidRDefault="00011E65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E65" w:rsidRPr="00011E65" w:rsidRDefault="00011E65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E65" w:rsidRPr="00011E65" w:rsidRDefault="00011E65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E65" w:rsidRPr="00011E65" w:rsidRDefault="00011E65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E65" w:rsidRPr="00011E65" w:rsidRDefault="00011E65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E65" w:rsidRPr="00011E65" w:rsidRDefault="00011E65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E65" w:rsidRPr="00011E65" w:rsidRDefault="00011E65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88B" w:rsidRDefault="00C7088B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088B">
          <w:footerReference w:type="default" r:id="rId8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011E65" w:rsidRPr="00011E65" w:rsidRDefault="00011E65" w:rsidP="00011E6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Times New Roman"/>
          <w:lang w:val="fr-FR"/>
        </w:rPr>
      </w:pPr>
      <w:r w:rsidRPr="00011E65">
        <w:rPr>
          <w:rFonts w:ascii="GHEA Grapalat" w:eastAsia="Times New Roman" w:hAnsi="GHEA Grapalat" w:cs="Times New Roman"/>
        </w:rPr>
        <w:lastRenderedPageBreak/>
        <w:t>ԱՄՓՈՓԱԹԵՐԹ</w:t>
      </w:r>
    </w:p>
    <w:p w:rsidR="00011E65" w:rsidRPr="00011E65" w:rsidRDefault="00011E65" w:rsidP="00011E6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Times New Roman"/>
          <w:lang w:val="fr-FR"/>
        </w:rPr>
      </w:pPr>
    </w:p>
    <w:p w:rsidR="00011E65" w:rsidRPr="00011E65" w:rsidRDefault="00011E65" w:rsidP="00011E65">
      <w:pPr>
        <w:spacing w:after="0" w:line="240" w:lineRule="auto"/>
        <w:jc w:val="center"/>
        <w:rPr>
          <w:rFonts w:ascii="GHEA Grapalat" w:eastAsia="Calibri" w:hAnsi="GHEA Grapalat" w:cs="Times New Roman"/>
          <w:lang w:val="af-ZA"/>
        </w:rPr>
      </w:pPr>
      <w:r w:rsidRPr="00011E65">
        <w:rPr>
          <w:rFonts w:ascii="GHEA Grapalat" w:eastAsia="Times New Roman" w:hAnsi="GHEA Grapalat" w:cs="Sylfaen"/>
          <w:lang w:val="fr-FR" w:eastAsia="ru-RU"/>
        </w:rPr>
        <w:t xml:space="preserve">«ԱՌԱՆՑ ՆԵՐՄՈՒԾՄԱՆ ՄԱՔՍԱՏՈՒՐՔԻ ՎՃԱՐՄԱՆ «ԿՐԹԱԿԱՆ, ԳԻՏԱԿԱՆ և ՄՇԱԿՈՒԹԱՅԻՆ ԲՆՈՒՅԹԻ ՆՅՈՒԹԵՐԻ ՆԵՐՄՈՒԾՄԱՆ ՄԱՍԻՆ» 1950 ԹՎԱԿԱՆԻ ՆՈՅԵՄԲԵՐԻ 22-Ի ՀԱՄԱՁԱՅՆԱԳՐԻ ԱՆԴԱՄ ԵՐԿՐՆԵՐԻՑ ՀԱՅԱՍՏԱՆԻ ՀԱՆՐԱՊԵՏՈՒԹՅԱՆ ՏԱՐԱԾՔ ԿՐԹԱԿԱՆ, ԳԻՏԱԿԱՆ ԵՎ ՄՇԱԿՈՒԹԱՅԻՆ ԲՆՈՒՅԹԻ ԱՊՐԱՆՔՆԵՐԻ ՆԵՐՄՈՒԾՈՒՄԸ ԿԱՆՈՆԱԿԱՐԳԵԼՈՒ  ՄԱՍԻՆ»  </w:t>
      </w:r>
      <w:r w:rsidRPr="00011E65">
        <w:rPr>
          <w:rFonts w:ascii="GHEA Grapalat" w:eastAsia="Calibri" w:hAnsi="GHEA Grapalat" w:cs="Times New Roman"/>
          <w:lang w:val="af-ZA"/>
        </w:rPr>
        <w:t>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011E65" w:rsidRPr="00011E65" w:rsidRDefault="00011E65" w:rsidP="00011E65">
      <w:pPr>
        <w:spacing w:after="0" w:line="240" w:lineRule="auto"/>
        <w:jc w:val="center"/>
        <w:rPr>
          <w:rFonts w:ascii="GHEA Grapalat" w:eastAsia="Calibri" w:hAnsi="GHEA Grapalat" w:cs="Times New Roman"/>
          <w:lang w:val="af-ZA"/>
        </w:rPr>
      </w:pPr>
    </w:p>
    <w:tbl>
      <w:tblPr>
        <w:tblW w:w="14940" w:type="dxa"/>
        <w:tblInd w:w="-702" w:type="dxa"/>
        <w:tblLook w:val="04A0" w:firstRow="1" w:lastRow="0" w:firstColumn="1" w:lastColumn="0" w:noHBand="0" w:noVBand="1"/>
      </w:tblPr>
      <w:tblGrid>
        <w:gridCol w:w="557"/>
        <w:gridCol w:w="3864"/>
        <w:gridCol w:w="5479"/>
        <w:gridCol w:w="2269"/>
        <w:gridCol w:w="2771"/>
      </w:tblGrid>
      <w:tr w:rsidR="00011E65" w:rsidRPr="00011E65" w:rsidTr="00E217E7">
        <w:trPr>
          <w:trHeight w:val="8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  <w:t>հ</w:t>
            </w:r>
            <w:r w:rsidRPr="00011E65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/</w:t>
            </w:r>
            <w:r w:rsidRPr="00011E65"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  <w:t>հ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Առարկության, առաջարկության հեղինակը¸</w:t>
            </w: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Գրության ստացման ամսաթիվը, գրության համարը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Եզրակացություն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Կատարված փոփոխությունները</w:t>
            </w:r>
          </w:p>
        </w:tc>
      </w:tr>
      <w:tr w:rsidR="00011E65" w:rsidRPr="00011E65" w:rsidTr="00E217E7">
        <w:trPr>
          <w:trHeight w:val="3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4</w:t>
            </w:r>
          </w:p>
        </w:tc>
      </w:tr>
      <w:tr w:rsidR="00011E65" w:rsidRPr="00011E65" w:rsidTr="00E217E7">
        <w:trPr>
          <w:trHeight w:val="3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011E65">
              <w:rPr>
                <w:rFonts w:ascii="GHEA Grapalat" w:eastAsia="Times New Roman" w:hAnsi="GHEA Grapalat" w:cs="Times New Roman"/>
              </w:rPr>
              <w:t xml:space="preserve">ՀՀ մշակույթի նախարարություն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011E65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011E6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01/5.1/5913-14</w:t>
            </w:r>
            <w:r w:rsidRPr="00011E65">
              <w:rPr>
                <w:rFonts w:ascii="GHEA Grapalat" w:eastAsia="Times New Roman" w:hAnsi="GHEA Grapalat" w:cs="Times New Roman"/>
                <w:sz w:val="20"/>
                <w:szCs w:val="20"/>
              </w:rPr>
              <w:t>, 26.11.2014թ</w:t>
            </w:r>
            <w:r w:rsidRPr="00011E65">
              <w:rPr>
                <w:rFonts w:ascii="GHEA Grapalat" w:eastAsia="Times New Roman" w:hAnsi="GHEA Grapalat" w:cs="Times New Roman"/>
              </w:rPr>
              <w:t>/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պատասխան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Ձեր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2014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թվականի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նոյեմբերի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19-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N 01/14.2.2/7191-14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գրության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>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Առանց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ներմուծման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մաքսատուրքի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վճարման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Հայաստանի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Հանրա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softHyphen/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պետության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տարածք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կրթական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գիտական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մշակութային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բնույթի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ապրանքների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ներմուծման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կ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>ա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րգ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 xml:space="preserve">ը հաստատելու մասին» Հայաստանի Հանրապետության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կառա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softHyphen/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վարության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 xml:space="preserve"> որոշման նախագծ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(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այսուհետ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`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նախագիծ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)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վերաբերյալ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 xml:space="preserve">  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t>հայտնում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t>ենք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t>հետևյալը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>.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1. </w:t>
            </w:r>
            <w:proofErr w:type="gramStart"/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t>երկու</w:t>
            </w:r>
            <w:proofErr w:type="gramEnd"/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t>գերատեսչությունների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lastRenderedPageBreak/>
              <w:t>իրավասությունները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t>տարանջատելու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t>նպատակով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t>առաջարկում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t>ենք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  <w:lang w:val="ru-RU"/>
              </w:rPr>
              <w:t>նախագծի</w:t>
            </w:r>
            <w:r w:rsidRPr="00011E65"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N 1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հավելվածի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րդ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կետը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բաժանել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երկու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կետերի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հետևյալ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բովանդակությամբ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>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3.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Գրքեր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հրատարակություններ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փաստաթղթեր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արվեստի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գործեր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մշակութային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բնույթի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հավաքածուների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առարկաներ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մշակութային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բնույթի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տեսալսողական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նյութեր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Հայաստանի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Հանրապետության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տարածք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ներմուծման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ժամանակ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եզրակացություն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տրամադրող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լիազոր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մարմին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հանդիսանում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Հայաստանի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Հանրապետության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մշակույթի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նախարարությունը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>»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: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>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4.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Կրթական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գիտական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բնույթի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հավաքածուների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առարկաներ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փաստա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softHyphen/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թղթեր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կրթական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,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գիտական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բնույթի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տեսալսողական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նյութեր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Հայաստանի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Հանրապետության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տարածք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ներմուծման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lastRenderedPageBreak/>
              <w:t>ժամանակ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եզրակացություն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տրամադրող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լիազոր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մարմին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հանդիսանում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Հայաստանի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Հանրապետության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կրթության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գիտության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նախարարությունը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af-ZA"/>
              </w:rPr>
              <w:t>»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: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2. 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ru-RU"/>
              </w:rPr>
              <w:t>Նախագծի</w:t>
            </w:r>
            <w:r w:rsidRPr="00011E6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N 3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հավելվածը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լրացնել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նոր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կետով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հետևյալ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բովանդակությամբ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7"/>
              <w:gridCol w:w="4456"/>
            </w:tblGrid>
            <w:tr w:rsidR="00011E65" w:rsidRPr="00011E65" w:rsidTr="00E217E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11E65" w:rsidRPr="00011E65" w:rsidRDefault="00011E65" w:rsidP="00011E65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8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1E65" w:rsidRPr="00011E65" w:rsidRDefault="00011E65" w:rsidP="00011E65">
                  <w:pPr>
                    <w:spacing w:after="0" w:line="360" w:lineRule="auto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</w:rPr>
                  </w:pPr>
                  <w:r w:rsidRPr="00011E65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</w:rPr>
                    <w:t>8. Մշակութային արժեքներ</w:t>
                  </w:r>
                </w:p>
              </w:tc>
            </w:tr>
            <w:tr w:rsidR="00011E65" w:rsidRPr="00C37EDA" w:rsidTr="00E217E7">
              <w:tc>
                <w:tcPr>
                  <w:tcW w:w="1188" w:type="dxa"/>
                  <w:tcBorders>
                    <w:top w:val="single" w:sz="4" w:space="0" w:color="auto"/>
                  </w:tcBorders>
                </w:tcPr>
                <w:p w:rsidR="00011E65" w:rsidRPr="00011E65" w:rsidRDefault="00011E65" w:rsidP="00011E65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Sylfaen"/>
                      <w:sz w:val="20"/>
                      <w:szCs w:val="20"/>
                      <w:lang w:val="ru-RU"/>
                    </w:rPr>
                  </w:pP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  <w:lang w:val="ru-RU"/>
                    </w:rPr>
                    <w:t>84.</w:t>
                  </w:r>
                </w:p>
              </w:tc>
              <w:tc>
                <w:tcPr>
                  <w:tcW w:w="8383" w:type="dxa"/>
                  <w:tcBorders>
                    <w:top w:val="single" w:sz="4" w:space="0" w:color="auto"/>
                  </w:tcBorders>
                </w:tcPr>
                <w:p w:rsidR="00011E65" w:rsidRPr="00011E65" w:rsidRDefault="00011E65" w:rsidP="00011E65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Sylfaen"/>
                      <w:sz w:val="20"/>
                      <w:szCs w:val="20"/>
                      <w:lang w:val="ru-RU"/>
                    </w:rPr>
                  </w:pP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  <w:lang w:val="ru-RU"/>
                    </w:rPr>
                    <w:t xml:space="preserve">97-ից         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  <w:t>Արվեստի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  <w:lang w:val="ru-RU"/>
                    </w:rPr>
                    <w:t xml:space="preserve"> 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  <w:t>գործեր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  <w:lang w:val="ru-RU"/>
                    </w:rPr>
                    <w:t xml:space="preserve">, 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  <w:t>հավաքածու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  <w:lang w:val="ru-RU"/>
                    </w:rPr>
                    <w:t xml:space="preserve"> 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  <w:t>կազմելու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  <w:lang w:val="ru-RU"/>
                    </w:rPr>
                    <w:t xml:space="preserve"> 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  <w:t>առարկաներ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  <w:lang w:val="ru-RU"/>
                    </w:rPr>
                    <w:t xml:space="preserve">, 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  <w:t>հնաոճ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  <w:lang w:val="ru-RU"/>
                    </w:rPr>
                    <w:t xml:space="preserve"> </w:t>
                  </w:r>
                  <w:r w:rsidRPr="00011E65">
                    <w:rPr>
                      <w:rFonts w:ascii="GHEA Grapalat" w:eastAsia="Times New Roman" w:hAnsi="GHEA Grapalat" w:cs="Sylfaen"/>
                      <w:sz w:val="20"/>
                      <w:szCs w:val="20"/>
                    </w:rPr>
                    <w:t>իրեր</w:t>
                  </w:r>
                </w:p>
              </w:tc>
            </w:tr>
          </w:tbl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</w:pPr>
          </w:p>
          <w:p w:rsidR="00011E65" w:rsidRPr="00011E65" w:rsidRDefault="00011E65" w:rsidP="00011E65">
            <w:pPr>
              <w:spacing w:after="0"/>
              <w:jc w:val="both"/>
              <w:rPr>
                <w:rFonts w:ascii="GHEA Grapalat" w:eastAsia="Calibri" w:hAnsi="GHEA Grapalat" w:cs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Ընդունվել է: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Չի ընդունվել: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Որոշման նախագծում կատարվել է համապատասխան փոփոխությունը: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«2014 թվականի մայիսի 29-ի Եվրասիական տնտեսական միության մասին պայմանագրին Հայաստանի Հանրապետության  միանալու մասին» Պայմանագիրն ուժի մեջ մտնելուց հետո գործելու են ԵՏՄ միասնական մաքսատուրքերի դրույքաչափեր, համաձայն որի 97 ծածկագրին դասվող ապրանքների համար նախատեսված է 0% դրույքաչափ: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011E65" w:rsidRPr="00011E65" w:rsidTr="00E217E7">
        <w:trPr>
          <w:trHeight w:val="3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աշխատանքի և սոցիալական հարցերի նախարարություն            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/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ԱԱ/ԱԿ-1/9540-14, 25.11.2014թ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Քննարկելով «Առանց ներմուծման մաքսատուրքի վճարման Հայաստանի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Հանրապետության տարածք կրթական, գիտական և մշակութային բնույթի ապրանքների ներմուծման կարգը հաստատելու մասին» ՀՀ կառավարության որոշման նախագիծը, առաջարկում ենք ներկայացված նախագծի`  </w:t>
            </w: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1. ամբողջ տեքստում «խոսացող գրքեր» բառերը փոխարինել «Խոսող գրքեր»  բառերով.</w:t>
            </w: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2. N 3 հավելվածով հաստատված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«Առանց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 w:eastAsia="ru-RU"/>
              </w:rPr>
              <w:t xml:space="preserve"> ներմուծման 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մաքսատուրքի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վճարման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Հայաստանի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Հանրապետության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տարածք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ներմուծվող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ապրանքների» ցանկի (այսուհետ` ցանկ)  3-րդ բաժնի վերնագիրը շարադրել հետևյալ խմբագրությամբ.       </w:t>
            </w: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3. Նյութեր և պարագաներ  կույր և  ֆիզիկական կամ մտավոր խնդիրներ ունեցող անձանց համար».</w:t>
            </w: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3. ցանկի 13-րդ կետը լրացնել հետևյալ բովանդակությամբ նոր պարբերությամբ. «Համակարգչային և հեռախոսային խոսող ծրագրեր, կույր անձանց կողմից համակարգչի օգտագործմանը նպաստող ծրագրեր /նյութեր և բրալյան մոնիտորներ».</w:t>
            </w: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4.</w:t>
            </w:r>
            <w:r w:rsidRPr="00011E6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Միաժամանակ առաջարկում ենք հստակեցնել լիազոր մարմնի կողմից հայտատուի ներկայացրած փաստաթղթերի հիման վրա եզրակացություն տալու ընթացակարգը:</w:t>
            </w:r>
          </w:p>
          <w:p w:rsidR="00011E65" w:rsidRPr="00011E65" w:rsidRDefault="00011E65" w:rsidP="00011E65">
            <w:pPr>
              <w:spacing w:after="0"/>
              <w:jc w:val="both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Ընդունվել է: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Ընդունվել է: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Չի ընդունվել: 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Չի ընդունվել: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Որոշման նախագծում կատարվել է համապատասխան փոփոխությունը: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Որոշման նախագծում կատարվել է համապատասխան փոփոխությունը: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Քանի որ համակարգչային և հեռախոսային խոսող ծրագրերը, կույր անձանց կողմից համակարգչի օգտագործմանը նպաստող ծրագրերը /նյութեր/ և բրալյան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>մոնիտորները արդեն իսկ ներառված են Որոշման նախագծի 3-րդ Հավելվածով սահմանված ցանկի մեջ: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Քանի որ Որոշմամբ հաստատված կարգով արդեն իսկ հստակեցված է եզրակացություն տալու ընթացակարգը: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011E65" w:rsidRPr="00011E65" w:rsidTr="00E217E7">
        <w:trPr>
          <w:trHeight w:val="3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011E65">
              <w:rPr>
                <w:rFonts w:ascii="GHEA Grapalat" w:eastAsia="Times New Roman" w:hAnsi="GHEA Grapalat" w:cs="Times New Roman"/>
              </w:rPr>
              <w:t>ՀՀ կրթության և գիտության նախարարություն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011E65">
              <w:rPr>
                <w:rFonts w:ascii="GHEA Grapalat" w:eastAsia="Times New Roman" w:hAnsi="GHEA Grapalat" w:cs="Times New Roman"/>
              </w:rPr>
              <w:t>/</w:t>
            </w:r>
            <w:r w:rsidRPr="00011E6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01/10/14601-14, 26.11.2014թ</w:t>
            </w:r>
            <w:r w:rsidRPr="00011E65">
              <w:rPr>
                <w:rFonts w:ascii="GHEA Grapalat" w:eastAsia="Times New Roman" w:hAnsi="GHEA Grapalat" w:cs="Times New Roman"/>
              </w:rPr>
              <w:t>/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          Ի պատասխան Ձեր 2014-11-19 Հ.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01/14.2.2/7191-14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գրության՝ հայտնում եմ, որ 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«Առանց ներմուծման մաքսատուրքի վճարման Հայաստանի Հանրապետության տարածք կրթական, գիտական և մշակութային բնույթի ապրանքների ներմուծման կարգը հաստատելու մասին» ՀՀ կառավարության որոշման նախագծի վերաբերյալ </w:t>
            </w:r>
            <w:r w:rsidRPr="00011E6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Հայաստանի Հանրապետության կրթության և գիտության նախարարությունը առաջարկում է.</w:t>
            </w:r>
          </w:p>
          <w:p w:rsidR="00011E65" w:rsidRPr="00011E65" w:rsidRDefault="00011E65" w:rsidP="00011E65">
            <w:pPr>
              <w:numPr>
                <w:ilvl w:val="0"/>
                <w:numId w:val="14"/>
              </w:numPr>
              <w:spacing w:after="0" w:line="360" w:lineRule="auto"/>
              <w:ind w:firstLine="54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 xml:space="preserve">որոշման նախագծի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Հավելված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fr-FR"/>
              </w:rPr>
              <w:t xml:space="preserve"> 1-ի  2-րդ, 3-րդ և 4-րդ կետերում &lt;&lt;ՀՀ գիտության և կրթության</w:t>
            </w:r>
            <w:r w:rsidRPr="00011E6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fr-FR"/>
              </w:rPr>
              <w:t> 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fr-FR"/>
              </w:rPr>
              <w:t xml:space="preserve"> նախարարությունը&gt;&gt; բառերը փոխարինել &lt;&lt;ՀՀ կրթության և գիտության </w:t>
            </w:r>
            <w:r w:rsidRPr="00011E6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fr-FR"/>
              </w:rPr>
              <w:t> 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fr-FR"/>
              </w:rPr>
              <w:t xml:space="preserve"> նախարարությունը&gt;&gt; բառերով</w:t>
            </w:r>
            <w:r w:rsidRPr="00011E6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fr-FR"/>
              </w:rPr>
              <w:t> 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fr-FR"/>
              </w:rPr>
              <w:t>:</w:t>
            </w:r>
          </w:p>
          <w:p w:rsidR="00011E65" w:rsidRPr="00011E65" w:rsidRDefault="00011E65" w:rsidP="00011E65">
            <w:pPr>
              <w:numPr>
                <w:ilvl w:val="0"/>
                <w:numId w:val="14"/>
              </w:numPr>
              <w:spacing w:after="0" w:line="360" w:lineRule="auto"/>
              <w:ind w:firstLine="54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ո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րոշման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նախագծի</w:t>
            </w:r>
            <w:r w:rsidRPr="00011E65"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Հավելված</w:t>
            </w:r>
            <w:r w:rsidRPr="00011E6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fr-FR"/>
              </w:rPr>
              <w:t xml:space="preserve"> 1-ի 3-րդ կետում «հրատարակություններ» բառից  հետո  լրացնել «գիտական պարբերական հրատարակություններ,  ժողովածուներ»  բառեր</w:t>
            </w:r>
            <w:r w:rsidRPr="00011E65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fr-FR"/>
              </w:rPr>
              <w:t xml:space="preserve">: </w:t>
            </w:r>
          </w:p>
          <w:p w:rsidR="00011E65" w:rsidRPr="00011E65" w:rsidRDefault="00011E65" w:rsidP="00011E65">
            <w:pPr>
              <w:spacing w:after="0"/>
              <w:jc w:val="both"/>
              <w:rPr>
                <w:rFonts w:ascii="GHEA Grapalat" w:eastAsia="Calibri" w:hAnsi="GHEA Grapalat" w:cs="Times New Roman"/>
                <w:lang w:val="fr-F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Ընդունվել է: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Ընդունվել է: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Որոշման նախագծում կատարվել է համապատասխան փոփոխությունը: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Որոշման նախագծում կատարվել է համապատասխան փոփոխությունը: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011E65" w:rsidRPr="00C37EDA" w:rsidTr="00E217E7">
        <w:trPr>
          <w:trHeight w:val="3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011E65">
              <w:rPr>
                <w:rFonts w:ascii="GHEA Grapalat" w:eastAsia="Times New Roman" w:hAnsi="GHEA Grapalat" w:cs="Times New Roman"/>
              </w:rPr>
              <w:t>ՀՀ ֆինանսների նախարարություն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011E65">
              <w:rPr>
                <w:rFonts w:ascii="GHEA Grapalat" w:eastAsia="Times New Roman" w:hAnsi="GHEA Grapalat" w:cs="Times New Roman"/>
              </w:rPr>
              <w:t>/01/2-4/22805-14, 11.12.2014թ/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Ս.թ. նոյեմբերի 19-ի Ձեր թիվ 01/14.2.2/7191-14 գրությամբ ներկայացված՝ «Առանց ներմուծման մաքսատուրքի վճարման Հայաստանի Հանրապետության տարածք կրթական, 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lastRenderedPageBreak/>
              <w:t>գիտական և մշակութային բնույթի ապրանքների ներմուծման կարգը հաստատելու մասին» ՀՀ կառավարության որոշման նախագծի վերաբերյալ հայտնում ենք հետևյալը: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Նախագծի 1-ին կետով հաստատվող՝ թիվ 1 հավելվածի 6-րդ կետի համաձայն, մաքսային մարմինները ՀՀ ներմուծվող կրթական, գիտական և մշակութային բնույթի ապրանքների համար մաքսատուրքի վճարումից ազատում են լիազոր մարմնի կողմից տրամադրված եզրակացության հիման վրա: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Հաշվի առնելով այն հանգամանքը, որ մաքսային մարմինները ապահովում են մաքսատուրքի վճարման արտոնության կիրառումը՝ առաջարկում ենք նախագծի 1-ին կետով հաստատվող թիվ 1 հավելվածի 6-րդ կետը շարադրել հետևյալ խմբագրությամբ.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Հայաստանի Հանրապետություն ներմուծվող կրթական, գիտական և մշակութային բնույթի 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lastRenderedPageBreak/>
              <w:t>ապրանքները լիազոր մարմնի կողմից տրամադրված եզրակացության հիման վրա ազատվում են մաքսատուրքից:»: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Միաժամանակ, առաջարկում ենք նախագծի 1-ին կետով հաստատվող թիվ 1 հավելվածում հստակեցնել, որ մաքսատուրքից ազատման արտոնության կիրառության համար առաջնահերթությունը տրվում է նախագծի 3-րդ կետով հաստատվող՝ թիվ 3 հավելվածում ներառված ապրանքների բնութագրին, այլ ոչ թե ԱՏԳ ԱԱ ծածկագրին: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Ընդունվել է:</w:t>
            </w: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Չի ընդունվել:</w:t>
            </w: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Որոշման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նախագծում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կատարվել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է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համապատասխան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փոփոխությունը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:</w:t>
            </w: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Քանի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ըստ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ԱՏԳ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ԱԱ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ծածկագրի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ավելի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է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հստակեցվում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ապրանքները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որոշելու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հնարավորությունը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:</w:t>
            </w:r>
          </w:p>
        </w:tc>
      </w:tr>
      <w:tr w:rsidR="00011E65" w:rsidRPr="00C37EDA" w:rsidTr="00E217E7">
        <w:trPr>
          <w:trHeight w:val="3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1E65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011E65">
              <w:rPr>
                <w:rFonts w:ascii="GHEA Grapalat" w:eastAsia="Times New Roman" w:hAnsi="GHEA Grapalat" w:cs="Times New Roman"/>
              </w:rPr>
              <w:t>ՀՀ արդարադատության նախարարություն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011E65">
              <w:rPr>
                <w:rFonts w:ascii="GHEA Grapalat" w:eastAsia="Times New Roman" w:hAnsi="GHEA Grapalat" w:cs="Times New Roman"/>
              </w:rPr>
              <w:t>/01/10002-14,  16.12.2014թ/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     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ՊԵՏԱԿԱՆ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ՓՈՐՁԱԳԻՏԱԿԱՆ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ԵԶՐԱԿԱՑՈՒԹՅՈՒՆ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«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Առանց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ներմուծման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մաքսատուրքի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վճարման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Հայաստանի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Հանրապետության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տարածք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կրթական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գիտական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մշակութային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բնույթի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ապրանքների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ներմուծման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կարգը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հաստատելու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մասին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» 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Հայաստանի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Հանրապետության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կառավարության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որոշման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նախագծի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lastRenderedPageBreak/>
              <w:t>վերաբերյալ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ab/>
              <w:t xml:space="preserve">1.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Նախագիծը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համապատասխանում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Հայաստանի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Հանրապետության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Սահմանադրությանը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: 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ab/>
              <w:t xml:space="preserve">2.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Նախագիծը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համապատասխանում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հավասար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ավելի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բարձր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իրավաբանական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ուժ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ունեցող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իրավական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այլ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ակտերի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դրույթներին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: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3.  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Նախագծում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իրավական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այլ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ակտերի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նորմերի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անհարկի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կրկնություններ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առկա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չեն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: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ab/>
              <w:t xml:space="preserve">4.   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Նախագծում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անհրաժեշտ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բոլոր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հարցերը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կարգավորված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չեն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: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Այսպես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`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նախագծի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1-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հավելվածում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անհրաժեշտ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նախատեսել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դրույթներ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դիմումը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մերժելու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մասին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մասնավորապես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`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որ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դեպքերում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մերժվում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դիմումը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ինչ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հիմքով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: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ab/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ab/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ab/>
              <w:t xml:space="preserve">5. 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Նախագիծն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իր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մեջ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Հայաստանի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Հանրապետության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կառավարության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2009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թվականի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հոկտեմբերի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22-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«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Նորմատիվ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lastRenderedPageBreak/>
              <w:t>իրավական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ակտերի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նախագծերի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հակակոռուպցիոն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բնագավառում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կարգավորման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ազդեցության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գնահատման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իրականացման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կարգը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հաստատելու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մասին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»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թիվ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1205-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որոշմամբ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հաստատված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կարգի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9-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րդ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կետով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նախատեսված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որևէ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կոռուպցիոն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գործոն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չի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պարունակում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: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ab/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ab/>
              <w:t xml:space="preserve">6.  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Օրենսդրական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տեխնիկայի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կանոնները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մասամբ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պահպանված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չեն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: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Այսպես՝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ab/>
              <w:t xml:space="preserve">1/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նախագծի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2-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րդ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3-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րդ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կետերում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նշված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դրույթների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վերաբերյալ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անհրաժեշտ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նշել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վերնագրում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`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նկատի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ունենալով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որ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իրավական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ակտի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վերնագիրը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պետք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համապատասխանի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իրավական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ակտի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բովանդակությանը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և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հակիրճ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տեղեկատվություն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պարունակի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դրա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կարգավորման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առարկայի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մասին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`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համաձայն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,,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Իրավական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ակտերի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մասին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,,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ՀՀ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օրենքի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40-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րդ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հոդվածի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1-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մասի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պահանջների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: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ab/>
              <w:t xml:space="preserve">2/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Նախագծի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1-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հավելվածի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վերնագրում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lastRenderedPageBreak/>
              <w:t>,,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մաքսատուրքի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,,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բառից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առաջ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անհրաժեշտ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լրացնել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,,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ներմուծման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,,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բառը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`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համաձայն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նախագծի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1-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կետի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պահանջի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: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7.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Նախագիծն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անհրաժեշտ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համաձայնեցնել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ՀՀ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ֆինանսների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նախարարության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հետ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:</w:t>
            </w:r>
          </w:p>
          <w:p w:rsidR="00011E65" w:rsidRPr="00011E65" w:rsidRDefault="00011E65" w:rsidP="00011E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</w:pP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8.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Նախագիծն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անհրաժեշտ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է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համապատասխանեցնել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սույն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եզրակացության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4-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րդ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, 6-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րդ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, 7-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րդ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11E65">
              <w:rPr>
                <w:rFonts w:ascii="GHEA Grapalat" w:eastAsia="Times New Roman" w:hAnsi="GHEA Grapalat" w:cs="Sylfaen"/>
                <w:spacing w:val="-6"/>
                <w:sz w:val="24"/>
                <w:szCs w:val="24"/>
                <w:lang w:eastAsia="ru-RU"/>
              </w:rPr>
              <w:t>կետերին</w:t>
            </w:r>
            <w:r w:rsidRPr="00011E65">
              <w:rPr>
                <w:rFonts w:ascii="GHEA Grapalat" w:eastAsia="Times New Roman" w:hAnsi="GHEA Grapalat" w:cs="Times New Roman"/>
                <w:spacing w:val="-6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Ընդունվել է: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Ընդունվել է: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Ընդունվել է: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Ընդունվել է: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Որոշման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նախագծում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կատարվել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է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համապատասխան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փոփոխությունը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Որոշման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նախագծում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կատարվել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է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համապատասխան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փոփոխությունը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Որոշման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նախագծում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կատարվել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է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>համապատասխան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փոփոխությունը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:</w:t>
            </w: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</w:p>
          <w:p w:rsidR="00011E65" w:rsidRPr="00011E65" w:rsidRDefault="00011E65" w:rsidP="00011E65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</w:pP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Որոշման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նախագծում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կատարվել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է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համապատասխան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</w:rPr>
              <w:t>փոփոխությունը</w:t>
            </w:r>
            <w:r w:rsidRPr="00011E65">
              <w:rPr>
                <w:rFonts w:ascii="GHEA Grapalat" w:eastAsia="Calibri" w:hAnsi="GHEA Grapalat" w:cs="Times New Roman"/>
                <w:sz w:val="24"/>
                <w:szCs w:val="24"/>
                <w:lang w:val="fr-FR"/>
              </w:rPr>
              <w:t>:</w:t>
            </w:r>
          </w:p>
        </w:tc>
      </w:tr>
    </w:tbl>
    <w:p w:rsidR="00011E65" w:rsidRPr="00011E65" w:rsidRDefault="00011E65" w:rsidP="00011E65">
      <w:pPr>
        <w:spacing w:after="0" w:line="240" w:lineRule="auto"/>
        <w:rPr>
          <w:rFonts w:ascii="GHEA Grapalat" w:eastAsia="Calibri" w:hAnsi="GHEA Grapalat" w:cs="Times New Roman"/>
          <w:lang w:val="hy-AM"/>
        </w:rPr>
      </w:pPr>
    </w:p>
    <w:p w:rsidR="00011E65" w:rsidRPr="00011E65" w:rsidRDefault="00011E65" w:rsidP="00011E65">
      <w:pPr>
        <w:spacing w:after="0" w:line="240" w:lineRule="auto"/>
        <w:rPr>
          <w:rFonts w:ascii="GHEA Grapalat" w:eastAsia="Calibri" w:hAnsi="GHEA Grapalat" w:cs="Times New Roman"/>
          <w:lang w:val="hy-AM"/>
        </w:rPr>
      </w:pPr>
    </w:p>
    <w:p w:rsidR="00011E65" w:rsidRPr="00011E65" w:rsidRDefault="00011E65" w:rsidP="00011E65">
      <w:pPr>
        <w:spacing w:after="0" w:line="240" w:lineRule="auto"/>
        <w:rPr>
          <w:rFonts w:ascii="GHEA Grapalat" w:eastAsia="Calibri" w:hAnsi="GHEA Grapalat" w:cs="Times New Roman"/>
          <w:lang w:val="hy-AM"/>
        </w:rPr>
      </w:pPr>
      <w:r w:rsidRPr="00011E65">
        <w:rPr>
          <w:rFonts w:ascii="GHEA Grapalat" w:eastAsia="Calibri" w:hAnsi="GHEA Grapalat" w:cs="Times New Roman"/>
          <w:lang w:val="hy-AM"/>
        </w:rPr>
        <w:t xml:space="preserve">ՀԱՅԱՍՏԱՆԻ ՀԱՆՐԱՊԵՏՈՒԹՅԱՆ  </w:t>
      </w:r>
    </w:p>
    <w:p w:rsidR="00011E65" w:rsidRPr="00011E65" w:rsidRDefault="00011E65" w:rsidP="00011E6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11E65">
        <w:rPr>
          <w:rFonts w:ascii="GHEA Grapalat" w:eastAsia="Calibri" w:hAnsi="GHEA Grapalat" w:cs="Times New Roman"/>
          <w:lang w:val="hy-AM"/>
        </w:rPr>
        <w:t xml:space="preserve"> ԷԿՈՆՈՄԻԿԱՅԻ ՆԱԽԱՐԱՐ                                                                                                   </w:t>
      </w:r>
      <w:r w:rsidRPr="00011E65">
        <w:rPr>
          <w:rFonts w:ascii="GHEA Grapalat" w:eastAsia="Calibri" w:hAnsi="GHEA Grapalat" w:cs="Times New Roman"/>
          <w:sz w:val="24"/>
          <w:szCs w:val="24"/>
          <w:lang w:val="hy-AM"/>
        </w:rPr>
        <w:t>ԿԱՐԵՆ ՃՇՄԱՐԻՏՅԱՆ</w:t>
      </w:r>
    </w:p>
    <w:p w:rsidR="00011E65" w:rsidRPr="00011E65" w:rsidRDefault="00011E65" w:rsidP="00011E6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11E65" w:rsidRPr="00011E65" w:rsidRDefault="00011E65" w:rsidP="00011E65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11E65" w:rsidRPr="00011E65" w:rsidRDefault="00011E65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011E65" w:rsidRPr="00011E65" w:rsidRDefault="00011E65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011E65" w:rsidRPr="00011E65" w:rsidRDefault="00011E65" w:rsidP="000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A00029" w:rsidRPr="00011E65" w:rsidRDefault="00A00029">
      <w:pPr>
        <w:rPr>
          <w:lang w:val="hy-AM"/>
        </w:rPr>
      </w:pPr>
    </w:p>
    <w:sectPr w:rsidR="00A00029" w:rsidRPr="00011E65" w:rsidSect="00C7088B">
      <w:pgSz w:w="16840" w:h="11907" w:orient="landscape" w:code="9"/>
      <w:pgMar w:top="1138" w:right="1138" w:bottom="56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E1" w:rsidRDefault="00F609E1">
      <w:pPr>
        <w:spacing w:after="0" w:line="240" w:lineRule="auto"/>
      </w:pPr>
      <w:r>
        <w:separator/>
      </w:r>
    </w:p>
  </w:endnote>
  <w:endnote w:type="continuationSeparator" w:id="0">
    <w:p w:rsidR="00F609E1" w:rsidRDefault="00F6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E7" w:rsidRDefault="00E217E7">
    <w:pPr>
      <w:pStyle w:val="Footer"/>
    </w:pPr>
  </w:p>
  <w:p w:rsidR="00E217E7" w:rsidRDefault="00E21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E1" w:rsidRDefault="00F609E1">
      <w:pPr>
        <w:spacing w:after="0" w:line="240" w:lineRule="auto"/>
      </w:pPr>
      <w:r>
        <w:separator/>
      </w:r>
    </w:p>
  </w:footnote>
  <w:footnote w:type="continuationSeparator" w:id="0">
    <w:p w:rsidR="00F609E1" w:rsidRDefault="00F60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9CA"/>
    <w:multiLevelType w:val="hybridMultilevel"/>
    <w:tmpl w:val="6C7C4414"/>
    <w:lvl w:ilvl="0" w:tplc="7C24D4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C105619"/>
    <w:multiLevelType w:val="hybridMultilevel"/>
    <w:tmpl w:val="4A46D19A"/>
    <w:lvl w:ilvl="0" w:tplc="2832701C">
      <w:start w:val="4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03B17"/>
    <w:multiLevelType w:val="hybridMultilevel"/>
    <w:tmpl w:val="54189AE2"/>
    <w:lvl w:ilvl="0" w:tplc="04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71E79"/>
    <w:multiLevelType w:val="multilevel"/>
    <w:tmpl w:val="A7F613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1F5823BA"/>
    <w:multiLevelType w:val="hybridMultilevel"/>
    <w:tmpl w:val="7630A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C2E99"/>
    <w:multiLevelType w:val="hybridMultilevel"/>
    <w:tmpl w:val="C054DD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147C2"/>
    <w:multiLevelType w:val="hybridMultilevel"/>
    <w:tmpl w:val="BAC8FF56"/>
    <w:lvl w:ilvl="0" w:tplc="9F34F5DC">
      <w:start w:val="1"/>
      <w:numFmt w:val="decimal"/>
      <w:lvlText w:val="%1."/>
      <w:lvlJc w:val="left"/>
      <w:pPr>
        <w:ind w:left="1065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F1016D7"/>
    <w:multiLevelType w:val="hybridMultilevel"/>
    <w:tmpl w:val="DDE8A5D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37E097F"/>
    <w:multiLevelType w:val="hybridMultilevel"/>
    <w:tmpl w:val="01B4D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91F03"/>
    <w:multiLevelType w:val="hybridMultilevel"/>
    <w:tmpl w:val="5BC631F0"/>
    <w:lvl w:ilvl="0" w:tplc="9F34F5DC">
      <w:start w:val="1"/>
      <w:numFmt w:val="decimal"/>
      <w:lvlText w:val="%1."/>
      <w:lvlJc w:val="left"/>
      <w:pPr>
        <w:ind w:left="1425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5A4193"/>
    <w:multiLevelType w:val="hybridMultilevel"/>
    <w:tmpl w:val="CAEA25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068ED"/>
    <w:multiLevelType w:val="hybridMultilevel"/>
    <w:tmpl w:val="1DFA7F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56321"/>
    <w:multiLevelType w:val="hybridMultilevel"/>
    <w:tmpl w:val="766EC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63639"/>
    <w:multiLevelType w:val="hybridMultilevel"/>
    <w:tmpl w:val="4870610C"/>
    <w:lvl w:ilvl="0" w:tplc="536002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310F9E"/>
    <w:multiLevelType w:val="hybridMultilevel"/>
    <w:tmpl w:val="F66C0F7C"/>
    <w:lvl w:ilvl="0" w:tplc="4CDAC84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5">
    <w:nsid w:val="7F1E0121"/>
    <w:multiLevelType w:val="hybridMultilevel"/>
    <w:tmpl w:val="1A6ACB86"/>
    <w:lvl w:ilvl="0" w:tplc="CC36C37C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15"/>
  </w:num>
  <w:num w:numId="11">
    <w:abstractNumId w:val="12"/>
  </w:num>
  <w:num w:numId="12">
    <w:abstractNumId w:val="4"/>
  </w:num>
  <w:num w:numId="13">
    <w:abstractNumId w:val="11"/>
  </w:num>
  <w:num w:numId="14">
    <w:abstractNumId w:val="7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F4"/>
    <w:rsid w:val="00011E65"/>
    <w:rsid w:val="00121F75"/>
    <w:rsid w:val="003E7D79"/>
    <w:rsid w:val="00457569"/>
    <w:rsid w:val="00462D73"/>
    <w:rsid w:val="004E1E48"/>
    <w:rsid w:val="00500FE3"/>
    <w:rsid w:val="007166A1"/>
    <w:rsid w:val="007A7AC4"/>
    <w:rsid w:val="00A00029"/>
    <w:rsid w:val="00A62C44"/>
    <w:rsid w:val="00AB6468"/>
    <w:rsid w:val="00C37EDA"/>
    <w:rsid w:val="00C7088B"/>
    <w:rsid w:val="00D01FA0"/>
    <w:rsid w:val="00E217E7"/>
    <w:rsid w:val="00EC17F4"/>
    <w:rsid w:val="00F609E1"/>
    <w:rsid w:val="00F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1E65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11E65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1E65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11E65"/>
    <w:rPr>
      <w:rFonts w:ascii="Russian Antiqua" w:eastAsia="Times New Roman" w:hAnsi="Russian Antiqua" w:cs="Times New Roman"/>
      <w:b/>
      <w:bCs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11E65"/>
  </w:style>
  <w:style w:type="paragraph" w:styleId="Footer">
    <w:name w:val="footer"/>
    <w:basedOn w:val="Normal"/>
    <w:link w:val="FooterChar"/>
    <w:uiPriority w:val="99"/>
    <w:rsid w:val="00011E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1E6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011E65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011E65"/>
  </w:style>
  <w:style w:type="paragraph" w:styleId="BalloonText">
    <w:name w:val="Balloon Text"/>
    <w:basedOn w:val="Normal"/>
    <w:link w:val="BalloonTextChar"/>
    <w:uiPriority w:val="99"/>
    <w:semiHidden/>
    <w:unhideWhenUsed/>
    <w:rsid w:val="00011E6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E6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ListParagraph">
    <w:name w:val="List Paragraph"/>
    <w:basedOn w:val="Normal"/>
    <w:uiPriority w:val="34"/>
    <w:qFormat/>
    <w:rsid w:val="00011E65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1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11E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1E65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011E65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customStyle="1" w:styleId="a">
    <w:name w:val="код в колонке"/>
    <w:basedOn w:val="Normal"/>
    <w:rsid w:val="00011E65"/>
    <w:pPr>
      <w:widowControl w:val="0"/>
      <w:overflowPunct w:val="0"/>
      <w:autoSpaceDE w:val="0"/>
      <w:autoSpaceDN w:val="0"/>
      <w:adjustRightInd w:val="0"/>
      <w:spacing w:after="0" w:line="240" w:lineRule="auto"/>
      <w:ind w:left="28" w:right="28"/>
      <w:textAlignment w:val="baseline"/>
    </w:pPr>
    <w:rPr>
      <w:rFonts w:ascii="Times New Roman" w:eastAsia="Calibri" w:hAnsi="Times New Roman" w:cs="Times New Roman"/>
      <w:sz w:val="26"/>
      <w:szCs w:val="26"/>
      <w:lang w:val="hy-AM" w:eastAsia="hy-AM"/>
    </w:rPr>
  </w:style>
  <w:style w:type="paragraph" w:customStyle="1" w:styleId="4">
    <w:name w:val="д4"/>
    <w:basedOn w:val="Normal"/>
    <w:link w:val="40"/>
    <w:rsid w:val="00011E65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851" w:right="57" w:hanging="794"/>
      <w:textAlignment w:val="baseline"/>
    </w:pPr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character" w:customStyle="1" w:styleId="40">
    <w:name w:val="д4 Знак"/>
    <w:link w:val="4"/>
    <w:rsid w:val="00011E65"/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paragraph" w:customStyle="1" w:styleId="Style1">
    <w:name w:val="Style1"/>
    <w:basedOn w:val="Normal"/>
    <w:rsid w:val="00011E65"/>
    <w:pPr>
      <w:spacing w:after="0" w:line="240" w:lineRule="auto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1">
    <w:name w:val="д1"/>
    <w:basedOn w:val="Normal"/>
    <w:link w:val="10"/>
    <w:rsid w:val="00011E65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textAlignment w:val="baseline"/>
    </w:pPr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character" w:customStyle="1" w:styleId="10">
    <w:name w:val="д1 Знак"/>
    <w:link w:val="1"/>
    <w:locked/>
    <w:rsid w:val="00011E65"/>
    <w:rPr>
      <w:rFonts w:ascii="Times New Roman" w:eastAsia="Times New Roman" w:hAnsi="Times New Roman" w:cs="Times New Roman"/>
      <w:sz w:val="26"/>
      <w:szCs w:val="26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1E65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11E65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1E65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11E65"/>
    <w:rPr>
      <w:rFonts w:ascii="Russian Antiqua" w:eastAsia="Times New Roman" w:hAnsi="Russian Antiqua" w:cs="Times New Roman"/>
      <w:b/>
      <w:bCs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11E65"/>
  </w:style>
  <w:style w:type="paragraph" w:styleId="Footer">
    <w:name w:val="footer"/>
    <w:basedOn w:val="Normal"/>
    <w:link w:val="FooterChar"/>
    <w:uiPriority w:val="99"/>
    <w:rsid w:val="00011E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1E6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011E65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011E65"/>
  </w:style>
  <w:style w:type="paragraph" w:styleId="BalloonText">
    <w:name w:val="Balloon Text"/>
    <w:basedOn w:val="Normal"/>
    <w:link w:val="BalloonTextChar"/>
    <w:uiPriority w:val="99"/>
    <w:semiHidden/>
    <w:unhideWhenUsed/>
    <w:rsid w:val="00011E6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E6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ListParagraph">
    <w:name w:val="List Paragraph"/>
    <w:basedOn w:val="Normal"/>
    <w:uiPriority w:val="34"/>
    <w:qFormat/>
    <w:rsid w:val="00011E65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1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11E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1E65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011E65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customStyle="1" w:styleId="a">
    <w:name w:val="код в колонке"/>
    <w:basedOn w:val="Normal"/>
    <w:rsid w:val="00011E65"/>
    <w:pPr>
      <w:widowControl w:val="0"/>
      <w:overflowPunct w:val="0"/>
      <w:autoSpaceDE w:val="0"/>
      <w:autoSpaceDN w:val="0"/>
      <w:adjustRightInd w:val="0"/>
      <w:spacing w:after="0" w:line="240" w:lineRule="auto"/>
      <w:ind w:left="28" w:right="28"/>
      <w:textAlignment w:val="baseline"/>
    </w:pPr>
    <w:rPr>
      <w:rFonts w:ascii="Times New Roman" w:eastAsia="Calibri" w:hAnsi="Times New Roman" w:cs="Times New Roman"/>
      <w:sz w:val="26"/>
      <w:szCs w:val="26"/>
      <w:lang w:val="hy-AM" w:eastAsia="hy-AM"/>
    </w:rPr>
  </w:style>
  <w:style w:type="paragraph" w:customStyle="1" w:styleId="4">
    <w:name w:val="д4"/>
    <w:basedOn w:val="Normal"/>
    <w:link w:val="40"/>
    <w:rsid w:val="00011E65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851" w:right="57" w:hanging="794"/>
      <w:textAlignment w:val="baseline"/>
    </w:pPr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character" w:customStyle="1" w:styleId="40">
    <w:name w:val="д4 Знак"/>
    <w:link w:val="4"/>
    <w:rsid w:val="00011E65"/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paragraph" w:customStyle="1" w:styleId="Style1">
    <w:name w:val="Style1"/>
    <w:basedOn w:val="Normal"/>
    <w:rsid w:val="00011E65"/>
    <w:pPr>
      <w:spacing w:after="0" w:line="240" w:lineRule="auto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1">
    <w:name w:val="д1"/>
    <w:basedOn w:val="Normal"/>
    <w:link w:val="10"/>
    <w:rsid w:val="00011E65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textAlignment w:val="baseline"/>
    </w:pPr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character" w:customStyle="1" w:styleId="10">
    <w:name w:val="д1 Знак"/>
    <w:link w:val="1"/>
    <w:locked/>
    <w:rsid w:val="00011E65"/>
    <w:rPr>
      <w:rFonts w:ascii="Times New Roman" w:eastAsia="Times New Roman" w:hAnsi="Times New Roman" w:cs="Times New Roman"/>
      <w:sz w:val="26"/>
      <w:szCs w:val="26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6240</Words>
  <Characters>35568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Barseghyan</dc:creator>
  <cp:lastModifiedBy>Liana Barseghyan</cp:lastModifiedBy>
  <cp:revision>14</cp:revision>
  <cp:lastPrinted>2015-02-05T05:34:00Z</cp:lastPrinted>
  <dcterms:created xsi:type="dcterms:W3CDTF">2015-02-05T05:10:00Z</dcterms:created>
  <dcterms:modified xsi:type="dcterms:W3CDTF">2015-02-05T06:04:00Z</dcterms:modified>
</cp:coreProperties>
</file>