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9"/>
        <w:tblOverlap w:val="never"/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0"/>
        <w:gridCol w:w="2627"/>
        <w:gridCol w:w="6421"/>
        <w:gridCol w:w="2934"/>
        <w:gridCol w:w="2376"/>
      </w:tblGrid>
      <w:tr w:rsidR="00181F09" w:rsidRPr="00A85AA7" w:rsidTr="00703D02">
        <w:trPr>
          <w:trHeight w:val="1412"/>
        </w:trPr>
        <w:tc>
          <w:tcPr>
            <w:tcW w:w="14958" w:type="dxa"/>
            <w:gridSpan w:val="5"/>
            <w:vAlign w:val="center"/>
          </w:tcPr>
          <w:p w:rsidR="00181F09" w:rsidRPr="00A85AA7" w:rsidRDefault="00181F09" w:rsidP="00C55889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ԱՄՓՈՓԱԹԵՐԹ</w:t>
            </w:r>
          </w:p>
          <w:p w:rsidR="00181F09" w:rsidRPr="00A85AA7" w:rsidRDefault="00181F09" w:rsidP="00C55889">
            <w:pPr>
              <w:shd w:val="clear" w:color="auto" w:fill="FFFFFF"/>
              <w:jc w:val="center"/>
              <w:rPr>
                <w:rFonts w:ascii="GHEA Grapalat" w:hAnsi="GHEA Grapalat" w:cs="Sylfaen"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2009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ՀՈՒՆՎԱՐԻ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14-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ՆԿ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>-1-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ԿԱՐԳԱԴՐՈՒԹՅԱՆ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ՄԵՋ</w:t>
            </w:r>
          </w:p>
          <w:p w:rsidR="00181F09" w:rsidRPr="00A85AA7" w:rsidRDefault="00181F09" w:rsidP="00C55889">
            <w:pPr>
              <w:shd w:val="clear" w:color="auto" w:fill="FFFFFF"/>
              <w:jc w:val="center"/>
              <w:rPr>
                <w:rFonts w:ascii="GHEA Grapalat" w:hAnsi="GHEA Grapalat" w:cs="Sylfaen"/>
                <w:lang w:val="fr-FR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ԼՐԱՑՈՒՄՆԵՐ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ԵՎ ՓՈՓՈԽՈՒԹՅՈՒՆ</w:t>
            </w:r>
            <w:r w:rsidR="00CE75DF">
              <w:rPr>
                <w:rFonts w:ascii="GHEA Grapalat" w:hAnsi="GHEA Grapalat" w:cs="Sylfaen"/>
                <w:sz w:val="22"/>
                <w:szCs w:val="22"/>
                <w:lang w:val="fr-FR"/>
              </w:rPr>
              <w:t>ՆԵՐ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ԿԱՏԱՐԵԼՈՒ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</w:p>
          <w:p w:rsidR="00181F09" w:rsidRPr="00A85AA7" w:rsidRDefault="00181F09" w:rsidP="00C55889">
            <w:pPr>
              <w:shd w:val="clear" w:color="auto" w:fill="FFFFFF"/>
              <w:jc w:val="center"/>
              <w:rPr>
                <w:rFonts w:ascii="GHEA Grapalat" w:hAnsi="GHEA Grapalat" w:cs="Times Armenian"/>
                <w:lang w:val="fr-FR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ԿԱՐԳԱԴՐՈՒԹՅԱՆ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ՆԱԽԱԳԾԻ</w:t>
            </w:r>
            <w:r w:rsidRPr="00A85AA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ԿԱՊԱԿՑՈՒԹՅԱՄԲ</w:t>
            </w:r>
            <w:r w:rsidRPr="00A85AA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ՇԱՀԱԳՐԳԻՌ</w:t>
            </w:r>
            <w:r w:rsidRPr="00A85AA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="00D925E8" w:rsidRPr="00A85AA7">
              <w:rPr>
                <w:rFonts w:ascii="GHEA Grapalat" w:hAnsi="GHEA Grapalat" w:cs="Times Armenian"/>
                <w:sz w:val="22"/>
                <w:szCs w:val="22"/>
                <w:lang w:val="en-US"/>
              </w:rPr>
              <w:t>ՄԱՐՄԻՆՆԵՐԻ</w:t>
            </w:r>
          </w:p>
          <w:p w:rsidR="00181F09" w:rsidRPr="00A85AA7" w:rsidRDefault="00181F09" w:rsidP="00C55889">
            <w:pPr>
              <w:shd w:val="clear" w:color="auto" w:fill="FFFFFF"/>
              <w:jc w:val="center"/>
              <w:rPr>
                <w:rFonts w:ascii="GHEA Grapalat" w:hAnsi="GHEA Grapalat" w:cs="Sylfaen"/>
                <w:lang w:val="fr-FR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ԱՌԱՐԿՈՒԹՅՈՒՆՆԵՐԻ</w:t>
            </w:r>
            <w:r w:rsidRPr="00A85AA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ԵՎ</w:t>
            </w:r>
            <w:r w:rsidRPr="00A85AA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</w:p>
          <w:p w:rsidR="00181F09" w:rsidRPr="00A85AA7" w:rsidRDefault="00181F09" w:rsidP="00C55889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</w:p>
        </w:tc>
      </w:tr>
      <w:tr w:rsidR="00181F09" w:rsidRPr="00A85AA7" w:rsidTr="00252677">
        <w:trPr>
          <w:trHeight w:val="890"/>
        </w:trPr>
        <w:tc>
          <w:tcPr>
            <w:tcW w:w="600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85AA7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181F09" w:rsidRPr="00A85AA7" w:rsidRDefault="00181F09" w:rsidP="00C55889">
            <w:pPr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C5588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627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85AA7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</w:p>
        </w:tc>
        <w:tc>
          <w:tcPr>
            <w:tcW w:w="6421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85AA7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934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85AA7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376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85AA7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181F09" w:rsidRPr="00A85AA7" w:rsidTr="00252677">
        <w:trPr>
          <w:trHeight w:val="310"/>
        </w:trPr>
        <w:tc>
          <w:tcPr>
            <w:tcW w:w="600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85AA7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2627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85AA7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6421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85AA7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85AA7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376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85AA7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181F09" w:rsidRPr="00A85AA7" w:rsidTr="00252677">
        <w:trPr>
          <w:trHeight w:val="310"/>
        </w:trPr>
        <w:tc>
          <w:tcPr>
            <w:tcW w:w="600" w:type="dxa"/>
          </w:tcPr>
          <w:p w:rsidR="00181F09" w:rsidRPr="00A85AA7" w:rsidRDefault="0024553C" w:rsidP="00C5588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2627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ՀՀ Նախագահ աշխատակազմ</w:t>
            </w:r>
          </w:p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  <w:p w:rsidR="00181F09" w:rsidRPr="00A85AA7" w:rsidRDefault="00181F09" w:rsidP="00D925E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01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.201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թ.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 xml:space="preserve">Ղ-22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  <w:p w:rsidR="001F6922" w:rsidRPr="00A85AA7" w:rsidRDefault="001F6922" w:rsidP="00D925E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421" w:type="dxa"/>
          </w:tcPr>
          <w:p w:rsidR="00181F09" w:rsidRPr="00A85AA7" w:rsidRDefault="00181F09" w:rsidP="00D925E8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ախագ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ծի վերաբերյալ սկզբունքային առաջարկություններ և դիտողություններ չկան:</w:t>
            </w:r>
          </w:p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</w:p>
        </w:tc>
        <w:tc>
          <w:tcPr>
            <w:tcW w:w="2934" w:type="dxa"/>
          </w:tcPr>
          <w:p w:rsidR="00181F09" w:rsidRPr="00A85AA7" w:rsidRDefault="00181F09" w:rsidP="00252677">
            <w:pPr>
              <w:pStyle w:val="BodyText"/>
              <w:spacing w:after="0"/>
              <w:rPr>
                <w:rFonts w:ascii="GHEA Grapalat" w:hAnsi="GHEA Grapalat"/>
                <w:i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</w:t>
            </w:r>
            <w:r w:rsidR="00CE75DF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</w:tc>
        <w:tc>
          <w:tcPr>
            <w:tcW w:w="2376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</w:p>
        </w:tc>
      </w:tr>
      <w:tr w:rsidR="00181F09" w:rsidRPr="00A85AA7" w:rsidTr="00252677">
        <w:trPr>
          <w:trHeight w:val="310"/>
        </w:trPr>
        <w:tc>
          <w:tcPr>
            <w:tcW w:w="600" w:type="dxa"/>
          </w:tcPr>
          <w:p w:rsidR="00181F09" w:rsidRPr="00A85AA7" w:rsidRDefault="0024553C" w:rsidP="00C55889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627" w:type="dxa"/>
          </w:tcPr>
          <w:p w:rsidR="00181F09" w:rsidRPr="00A85AA7" w:rsidRDefault="00181F09" w:rsidP="000939B4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D925E8" w:rsidRPr="00A85AA7" w:rsidRDefault="00D925E8" w:rsidP="000939B4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81F09" w:rsidRPr="00A85AA7" w:rsidRDefault="00181F09" w:rsidP="000939B4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18.12.2015 թ.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br/>
              <w:t>№</w:t>
            </w:r>
            <w:r w:rsidR="00D925E8" w:rsidRPr="00A85AA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01/14/15699-15</w:t>
            </w:r>
          </w:p>
          <w:p w:rsidR="00181F09" w:rsidRPr="00A85AA7" w:rsidRDefault="00181F09" w:rsidP="000939B4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6421" w:type="dxa"/>
          </w:tcPr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A85AA7">
              <w:rPr>
                <w:rFonts w:ascii="GHEA Grapalat" w:hAnsi="GHEA Grapalat" w:cs="Sylfaen"/>
                <w:sz w:val="22"/>
                <w:szCs w:val="22"/>
              </w:rPr>
              <w:t>Կարգադրության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Pr="00A85AA7">
              <w:rPr>
                <w:rFonts w:ascii="GHEA Grapalat" w:hAnsi="GHEA Grapalat"/>
                <w:sz w:val="22"/>
                <w:szCs w:val="22"/>
              </w:rPr>
              <w:t>իծը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A85AA7">
              <w:rPr>
                <w:rFonts w:ascii="GHEA Grapalat" w:hAnsi="GHEA Grapalat"/>
                <w:sz w:val="22"/>
                <w:szCs w:val="22"/>
              </w:rPr>
              <w:t>այսուհետ՝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</w:t>
            </w:r>
            <w:r w:rsidRPr="00A85AA7">
              <w:rPr>
                <w:rFonts w:ascii="GHEA Grapalat" w:hAnsi="GHEA Grapalat" w:cs="Sylfaen"/>
                <w:sz w:val="22"/>
                <w:szCs w:val="22"/>
              </w:rPr>
              <w:t>ւմ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Pr="00A85AA7">
              <w:rPr>
                <w:rFonts w:ascii="GHEA Grapalat" w:hAnsi="GHEA Grapalat"/>
                <w:sz w:val="22"/>
                <w:szCs w:val="22"/>
              </w:rPr>
              <w:t>ը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ախագ</w:t>
            </w:r>
            <w:r w:rsidRPr="00A85AA7">
              <w:rPr>
                <w:rFonts w:ascii="GHEA Grapalat" w:hAnsi="GHEA Grapalat"/>
                <w:sz w:val="22"/>
                <w:szCs w:val="22"/>
              </w:rPr>
              <w:t>ի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ծը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համապատասխանում </w:t>
            </w:r>
            <w:r w:rsidRPr="00A85AA7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հավասար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և ավելի բարձր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</w:rPr>
              <w:t>այլ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դրույթներին: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3.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անհարկի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կրկնություններ առկա չեն:</w:t>
            </w:r>
          </w:p>
          <w:p w:rsidR="00D925E8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4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Իրավական ակտում համապատասխան լրացումներ և փոփոխություն կատարելու անհրաժեշտությունն առկա է:</w:t>
            </w:r>
            <w:r w:rsidR="00D925E8"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ab/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5.</w:t>
            </w:r>
            <w:r w:rsidR="00D925E8" w:rsidRPr="00A85AA7">
              <w:rPr>
                <w:rFonts w:ascii="Courier New" w:hAnsi="Courier New" w:cs="Courier New"/>
                <w:sz w:val="22"/>
                <w:szCs w:val="22"/>
                <w:lang w:val="en-US"/>
              </w:rPr>
              <w:t> 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Նախագծում անհրաժեշտ բոլոր հարցերը կարգավորված են:</w:t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Նախագիծն իր մեջ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 xml:space="preserve">կարգի 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A85AA7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A85AA7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 որևէ կոռուպցիոն գործոն չի պարունակում: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Նախագծում օրենսդրական տեխնիկայի կանոնները մասսամբ պահպանված չեն: Այսպես՝</w:t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1/ Նախագծի վերնագրից առաջ անհրաժեշտ է նշել Ն տառը՝ նկատի ունենալով Իրավական ակտերի մասին Հայաստանի Հանրապետության օրենքի 2-րդ հոդվածի 3-րդ մասի և 38-րդ հոդվածի 3-րդ մասի պահանջները:</w:t>
            </w:r>
          </w:p>
          <w:p w:rsidR="00181F09" w:rsidRPr="00A85AA7" w:rsidRDefault="00181F09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8.Նախագիծն անհրաժեշտ է համապատասխանեցնել սույն եզրակացության 7-րդ կետին:</w:t>
            </w:r>
          </w:p>
          <w:p w:rsidR="00D925E8" w:rsidRPr="00A85AA7" w:rsidRDefault="00D925E8" w:rsidP="00D925E8">
            <w:pPr>
              <w:widowControl w:val="0"/>
              <w:ind w:firstLine="317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934" w:type="dxa"/>
          </w:tcPr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1-6-րդ կետերն ընդունվել են ի գիտություն:</w:t>
            </w: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181F09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252677" w:rsidRPr="00A85AA7" w:rsidRDefault="00252677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084629" w:rsidRPr="00A85AA7" w:rsidRDefault="0008462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  <w:p w:rsidR="00084629" w:rsidRPr="00A85AA7" w:rsidRDefault="0008462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084629" w:rsidRPr="00A85AA7" w:rsidRDefault="0008462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252677" w:rsidRDefault="00252677" w:rsidP="00164A92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1F09" w:rsidRPr="00A85AA7" w:rsidRDefault="00181F09" w:rsidP="00164A92">
            <w:pPr>
              <w:pStyle w:val="BodyText"/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2376" w:type="dxa"/>
          </w:tcPr>
          <w:p w:rsidR="00181F09" w:rsidRPr="00A85AA7" w:rsidRDefault="00181F09" w:rsidP="00C5588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164A92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2677" w:rsidRDefault="00252677" w:rsidP="00084629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252677" w:rsidRDefault="00252677" w:rsidP="00084629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1F09" w:rsidRPr="00A85AA7" w:rsidRDefault="00084629" w:rsidP="00084629">
            <w:pPr>
              <w:rPr>
                <w:rFonts w:ascii="GHEA Grapalat" w:hAnsi="GHEA Grapalat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Կատարվել է համապատասխան փոփոխություն։</w:t>
            </w:r>
          </w:p>
          <w:p w:rsidR="00252677" w:rsidRDefault="00252677" w:rsidP="00164A9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1F09" w:rsidRPr="00A85AA7" w:rsidRDefault="00181F09" w:rsidP="00164A92">
            <w:pPr>
              <w:rPr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Կատարվել է համապատասխան փոփոխություն:</w:t>
            </w:r>
          </w:p>
        </w:tc>
      </w:tr>
      <w:tr w:rsidR="00181F09" w:rsidRPr="00A85AA7" w:rsidTr="00252677">
        <w:trPr>
          <w:trHeight w:val="2326"/>
        </w:trPr>
        <w:tc>
          <w:tcPr>
            <w:tcW w:w="600" w:type="dxa"/>
          </w:tcPr>
          <w:p w:rsidR="00181F09" w:rsidRPr="00A85AA7" w:rsidRDefault="0024553C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</w:t>
            </w:r>
            <w:r w:rsidR="00181F09" w:rsidRPr="00A85AA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627" w:type="dxa"/>
          </w:tcPr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27.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№ 01/83-2/32402-15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6421" w:type="dxa"/>
          </w:tcPr>
          <w:p w:rsidR="00181F09" w:rsidRPr="00A85AA7" w:rsidRDefault="00181F09" w:rsidP="001C4B35">
            <w:pPr>
              <w:pStyle w:val="BodyTextIndent"/>
              <w:tabs>
                <w:tab w:val="left" w:pos="-180"/>
                <w:tab w:val="left" w:pos="720"/>
              </w:tabs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 Նախագծին կից ներկայացված` ՀՀ պետական բյուջեում եկամուտների և ծախսերի փոփոխության մասին տեղեկանքի, Նախագծի ընդունումը ինչպես ընթացիկ, այնպես էլ առաջիկա երեք տարիներին եկամուտների և ծախսերի փոփոխության չի հանգեցնի: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ab/>
            </w:r>
          </w:p>
          <w:p w:rsidR="00784BBC" w:rsidRPr="00A85AA7" w:rsidRDefault="00181F09" w:rsidP="001C4B35">
            <w:pPr>
              <w:pStyle w:val="BodyTextIndent"/>
              <w:tabs>
                <w:tab w:val="left" w:pos="-180"/>
                <w:tab w:val="left" w:pos="720"/>
              </w:tabs>
              <w:ind w:left="0"/>
              <w:jc w:val="both"/>
              <w:rPr>
                <w:rFonts w:ascii="GHEA Grapalat" w:hAnsi="GHEA Grapalat" w:cs="Sylfaen"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Սակայն, Նախագծով նախատեսվում է ընդլայնել Նախագահի անվանական թոշակ ստացող մարզիկների և նրանց մարզիչների շրջանակը (Եվրոպական խաղերի մասնակիցներ, բոլոր տարիքի պատանիներ), որը, այլ հավասար պայմաններում, կենթադրի ՀՀ պետական բյուջեից լրացուցիչ </w:t>
            </w:r>
            <w:r w:rsidR="00784BBC"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հատկացումների անհրաժեշտություն:</w:t>
            </w:r>
          </w:p>
          <w:p w:rsidR="00181F09" w:rsidRPr="00A85AA7" w:rsidRDefault="00784BBC" w:rsidP="001C4B35">
            <w:pPr>
              <w:pStyle w:val="BodyTextIndent"/>
              <w:tabs>
                <w:tab w:val="left" w:pos="-180"/>
                <w:tab w:val="left" w:pos="720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</w:t>
            </w:r>
            <w:r w:rsidR="00181F09"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Նկատի ունենալով, որ ինչպես ՀՀ 2015թ. պետական բյուջեով, այնպես էլ ՀՀ Ազգային Ժողով ներկայացված </w:t>
            </w:r>
            <w:r w:rsidR="00181F09" w:rsidRPr="00A85AA7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ՀՀ</w:t>
            </w:r>
            <w:r w:rsidR="00181F09" w:rsidRPr="00A85AA7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 xml:space="preserve"> 2016թ. պետական բյուջեի նախագծով այդ նպատակով միջոցներ նախատեսված չեն, Նախագծի ընդունումը գտնում ենք ոչ նպատակահարմար:</w:t>
            </w:r>
          </w:p>
          <w:p w:rsidR="00084629" w:rsidRPr="00A85AA7" w:rsidRDefault="00084629" w:rsidP="001C4B35">
            <w:pPr>
              <w:pStyle w:val="BodyTextIndent"/>
              <w:tabs>
                <w:tab w:val="left" w:pos="-180"/>
                <w:tab w:val="left" w:pos="720"/>
              </w:tabs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181F09" w:rsidRPr="00A85AA7" w:rsidRDefault="00181F09" w:rsidP="001C4B35">
            <w:pPr>
              <w:pStyle w:val="BodyTextIndent"/>
              <w:tabs>
                <w:tab w:val="left" w:pos="-180"/>
                <w:tab w:val="left" w:pos="720"/>
              </w:tabs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85AA7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Ինչ վերաբերում է Նախագծի ձևակերպումներին,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ապա հայտնում ենք հետևյալը.</w:t>
            </w:r>
          </w:p>
          <w:p w:rsidR="00181F09" w:rsidRPr="00A85AA7" w:rsidRDefault="00181F09" w:rsidP="00CF2A8B">
            <w:pPr>
              <w:pStyle w:val="BodyTextIndent"/>
              <w:tabs>
                <w:tab w:val="left" w:pos="-180"/>
                <w:tab w:val="left" w:pos="720"/>
              </w:tabs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1. «Իրավական ակտերի մասին» ՀՀ օրենքի 43-րդ հոդվածի 1-ին մասի 2-րդ պարբերության համաձայն`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«Իրավական ակտում փոփոխություններ կամ լրացումներ նախատեսող կամ իրավական ակտի գործողությունը դադարեցնող իրավական ակտում տրվում է իրավական ակտի լրիվ անվանումը:»: Հիմք ընդունելով վերոգրյալը` առաջարկում ենք խմբագրել Նախագծի 1-ին կետը:</w:t>
            </w:r>
          </w:p>
          <w:p w:rsidR="00181F09" w:rsidRPr="00A85AA7" w:rsidRDefault="00181F09" w:rsidP="00CF2A8B">
            <w:pPr>
              <w:pStyle w:val="BodyTextIndent"/>
              <w:tabs>
                <w:tab w:val="left" w:pos="-180"/>
                <w:tab w:val="left" w:pos="720"/>
              </w:tabs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2. Հիմք ընդունելով Նախագծին կից ներկայացված հիմնավորումը և Նախագծով առաջարկվող փոփոխությունները` գտնում ենք, որ անհրաժեշտ է համապատասխան փոփոխություն կատարել նաև ՀՀ Նախագահի 2009 թվականի հունվարի 14-ի N ՆԿ-1-Ն կարգադրության 1-ին հավելվածի 2-րդ կետում` նախատեսելով «եվրոպական խաղերի» մասնակիցներին անվանական թոշակի տրամադրման հնարավորությունը:</w:t>
            </w:r>
          </w:p>
        </w:tc>
        <w:tc>
          <w:tcPr>
            <w:tcW w:w="2934" w:type="dxa"/>
          </w:tcPr>
          <w:p w:rsidR="00181F09" w:rsidRPr="00A85AA7" w:rsidRDefault="00181F09" w:rsidP="00BA2E92">
            <w:pPr>
              <w:rPr>
                <w:rFonts w:ascii="GHEA Grapalat" w:hAnsi="GHEA Grapalat" w:cs="Sylfaen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Չի ընդունվում, քանի որ Նախագծի ընդունման դեպքում այն ուժի մեջ կմտնի 2016 թվականի հունվարի 1-ից</w:t>
            </w:r>
            <w:r w:rsidR="00252677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2015 թվականի բյուջեից լրացուցիչ ֆինանսավորում չի պահանջվի: Ինչ վերաբերում է հետագա տարիների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լրացուցիչ հատկացումներին, նշենք, որ հաշվարկելը հնարավոր չէ, քանի որ հնարավոր չէ կանխատեսել հետագա տարիների մարզական արդյունքները:</w:t>
            </w:r>
          </w:p>
          <w:p w:rsidR="00181F09" w:rsidRPr="00A85AA7" w:rsidRDefault="00181F09" w:rsidP="00BA2E92">
            <w:pPr>
              <w:rPr>
                <w:rFonts w:ascii="GHEA Grapalat" w:hAnsi="GHEA Grapalat" w:cs="Sylfaen"/>
                <w:lang w:val="hy-AM"/>
              </w:rPr>
            </w:pPr>
          </w:p>
          <w:p w:rsidR="00181F09" w:rsidRPr="00A85AA7" w:rsidRDefault="00181F09" w:rsidP="00BA2E92">
            <w:pPr>
              <w:rPr>
                <w:rFonts w:ascii="GHEA Grapalat" w:hAnsi="GHEA Grapalat"/>
                <w:lang w:val="en-US"/>
              </w:rPr>
            </w:pPr>
          </w:p>
          <w:p w:rsidR="00084629" w:rsidRPr="00A85AA7" w:rsidRDefault="00084629" w:rsidP="00BA2E92">
            <w:pPr>
              <w:rPr>
                <w:rFonts w:ascii="GHEA Grapalat" w:hAnsi="GHEA Grapalat"/>
                <w:lang w:val="en-US"/>
              </w:rPr>
            </w:pPr>
          </w:p>
          <w:p w:rsidR="00181F09" w:rsidRPr="00A85AA7" w:rsidRDefault="00181F09" w:rsidP="00BA2E92">
            <w:pPr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181F09" w:rsidRPr="00A85AA7" w:rsidRDefault="00181F09" w:rsidP="00D95C71">
            <w:pPr>
              <w:rPr>
                <w:rFonts w:ascii="GHEA Grapalat" w:hAnsi="GHEA Grapalat"/>
                <w:lang w:val="hy-AM"/>
              </w:rPr>
            </w:pPr>
          </w:p>
          <w:p w:rsidR="00181F09" w:rsidRPr="00A85AA7" w:rsidRDefault="00181F09" w:rsidP="00D95C71">
            <w:pPr>
              <w:rPr>
                <w:rFonts w:ascii="GHEA Grapalat" w:hAnsi="GHEA Grapalat"/>
                <w:lang w:val="hy-AM"/>
              </w:rPr>
            </w:pPr>
          </w:p>
          <w:p w:rsidR="00181F09" w:rsidRPr="00A85AA7" w:rsidRDefault="00181F09" w:rsidP="00D95C71">
            <w:pPr>
              <w:rPr>
                <w:rFonts w:ascii="GHEA Grapalat" w:hAnsi="GHEA Grapalat"/>
                <w:lang w:val="hy-AM"/>
              </w:rPr>
            </w:pPr>
          </w:p>
          <w:p w:rsidR="00181F09" w:rsidRPr="00A85AA7" w:rsidRDefault="00181F09" w:rsidP="00D95C71">
            <w:pPr>
              <w:rPr>
                <w:rFonts w:ascii="GHEA Grapalat" w:hAnsi="GHEA Grapalat"/>
                <w:lang w:val="en-US"/>
              </w:rPr>
            </w:pPr>
          </w:p>
          <w:p w:rsidR="00784BBC" w:rsidRPr="00A85AA7" w:rsidRDefault="00784BBC" w:rsidP="00D95C71">
            <w:pPr>
              <w:rPr>
                <w:rFonts w:ascii="GHEA Grapalat" w:hAnsi="GHEA Grapalat"/>
                <w:lang w:val="en-US"/>
              </w:rPr>
            </w:pPr>
          </w:p>
          <w:p w:rsidR="00784BBC" w:rsidRPr="00A85AA7" w:rsidRDefault="00784BBC" w:rsidP="00D95C71">
            <w:pPr>
              <w:rPr>
                <w:rFonts w:ascii="GHEA Grapalat" w:hAnsi="GHEA Grapalat"/>
                <w:lang w:val="en-US"/>
              </w:rPr>
            </w:pPr>
          </w:p>
          <w:p w:rsidR="00181F09" w:rsidRPr="00A85AA7" w:rsidRDefault="00181F09" w:rsidP="00DE2098">
            <w:pPr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Չի ընդունվում, քանի որ ՀՀ Նախագահի 2009 թվականի հունվարի 14-ի 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ՆԿ-1-Ն կարգադրու–թյան 1-ին հավելվածի </w:t>
            </w:r>
          </w:p>
          <w:p w:rsidR="00181F09" w:rsidRDefault="00181F09" w:rsidP="00DE2098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2-րդ կետում նշված չեն բոլոր այն մրցումները, որոնք կան 2-րդ և 3-րդ հավելվածներում:</w:t>
            </w:r>
          </w:p>
          <w:p w:rsidR="00252677" w:rsidRPr="00252677" w:rsidRDefault="00252677" w:rsidP="00DE209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376" w:type="dxa"/>
          </w:tcPr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Default="00181F09" w:rsidP="00BA2E92">
            <w:pPr>
              <w:ind w:firstLine="34"/>
              <w:rPr>
                <w:rFonts w:ascii="GHEA Grapalat" w:hAnsi="GHEA Grapalat"/>
                <w:lang w:val="af-ZA"/>
              </w:rPr>
            </w:pPr>
          </w:p>
          <w:p w:rsidR="00181F09" w:rsidRPr="00A85AA7" w:rsidRDefault="00181F09" w:rsidP="00D95C71">
            <w:pPr>
              <w:ind w:firstLine="34"/>
              <w:rPr>
                <w:rFonts w:ascii="GHEA Grapalat" w:hAnsi="GHEA Grapalat"/>
                <w:highlight w:val="yellow"/>
                <w:lang w:val="af-ZA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af-ZA"/>
              </w:rPr>
              <w:t>Կատարվել է համապատասխան փոփոխություն:</w:t>
            </w:r>
          </w:p>
        </w:tc>
      </w:tr>
      <w:tr w:rsidR="00181F09" w:rsidRPr="00A85AA7" w:rsidTr="00252677">
        <w:trPr>
          <w:trHeight w:val="2243"/>
        </w:trPr>
        <w:tc>
          <w:tcPr>
            <w:tcW w:w="600" w:type="dxa"/>
          </w:tcPr>
          <w:p w:rsidR="00181F09" w:rsidRPr="00A85AA7" w:rsidRDefault="0024553C" w:rsidP="00BA2E92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</w:t>
            </w:r>
            <w:r w:rsidR="00181F09" w:rsidRPr="00A85AA7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627" w:type="dxa"/>
          </w:tcPr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 xml:space="preserve">աշխատանքի և սոցիալական հարցերի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81F09" w:rsidRPr="00A85AA7" w:rsidRDefault="00181F09" w:rsidP="001E1C33">
            <w:pPr>
              <w:jc w:val="center"/>
              <w:rPr>
                <w:rFonts w:ascii="GHEA Grapalat" w:hAnsi="GHEA Grapalat"/>
                <w:lang w:val="hy-AM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30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.2015 թ.</w:t>
            </w:r>
          </w:p>
          <w:p w:rsidR="00181F09" w:rsidRPr="00A85AA7" w:rsidRDefault="00181F09" w:rsidP="001E1C33">
            <w:pPr>
              <w:jc w:val="center"/>
              <w:rPr>
                <w:rFonts w:ascii="GHEA Grapalat" w:hAnsi="GHEA Grapalat"/>
                <w:lang w:val="en-US"/>
              </w:rPr>
            </w:pP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Pr="00A85AA7">
              <w:rPr>
                <w:rFonts w:ascii="GHEA Grapalat" w:hAnsi="GHEA Grapalat"/>
                <w:sz w:val="22"/>
                <w:szCs w:val="22"/>
              </w:rPr>
              <w:t>ԱԱ/ԹԱ-2-1/10642-15</w:t>
            </w:r>
            <w:r w:rsidRPr="00A85AA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85AA7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  <w:p w:rsidR="00181F09" w:rsidRPr="00A85AA7" w:rsidRDefault="00181F09" w:rsidP="00BA2E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421" w:type="dxa"/>
          </w:tcPr>
          <w:p w:rsidR="00181F09" w:rsidRPr="00A85AA7" w:rsidRDefault="00181F09" w:rsidP="00CF2A8B">
            <w:pPr>
              <w:spacing w:line="276" w:lineRule="auto"/>
              <w:jc w:val="both"/>
              <w:rPr>
                <w:rFonts w:ascii="GHEA Grapalat" w:hAnsi="GHEA Grapalat"/>
                <w:b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Ն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ախագ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>ծի վերաբերյալ առարկություններ և առաջարկություններ չունենք:</w:t>
            </w:r>
          </w:p>
          <w:p w:rsidR="00181F09" w:rsidRPr="00A85AA7" w:rsidRDefault="00181F09" w:rsidP="00BA2E92">
            <w:pPr>
              <w:tabs>
                <w:tab w:val="left" w:pos="567"/>
                <w:tab w:val="left" w:pos="6783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934" w:type="dxa"/>
          </w:tcPr>
          <w:p w:rsidR="00181F09" w:rsidRPr="00A85AA7" w:rsidRDefault="00181F09" w:rsidP="00BA2E92">
            <w:pPr>
              <w:rPr>
                <w:rFonts w:ascii="GHEA Grapalat" w:hAnsi="GHEA Grapalat" w:cs="Sylfaen"/>
                <w:highlight w:val="yellow"/>
                <w:lang w:val="en-US"/>
              </w:rPr>
            </w:pPr>
            <w:r w:rsidRPr="00A85AA7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  <w:r w:rsidRPr="00A85AA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2376" w:type="dxa"/>
          </w:tcPr>
          <w:p w:rsidR="00181F09" w:rsidRPr="00A85AA7" w:rsidRDefault="00181F09" w:rsidP="00BA2E92">
            <w:pPr>
              <w:ind w:firstLine="34"/>
              <w:rPr>
                <w:rFonts w:ascii="GHEA Grapalat" w:hAnsi="GHEA Grapalat"/>
                <w:highlight w:val="yellow"/>
                <w:lang w:val="af-ZA"/>
              </w:rPr>
            </w:pPr>
          </w:p>
        </w:tc>
      </w:tr>
    </w:tbl>
    <w:p w:rsidR="00181F09" w:rsidRPr="00D95C71" w:rsidRDefault="00181F09">
      <w:pPr>
        <w:rPr>
          <w:rFonts w:ascii="GHEA Grapalat" w:hAnsi="GHEA Grapalat"/>
          <w:sz w:val="22"/>
          <w:szCs w:val="22"/>
          <w:lang w:val="en-US"/>
        </w:rPr>
      </w:pPr>
    </w:p>
    <w:sectPr w:rsidR="00181F09" w:rsidRPr="00D95C71" w:rsidSect="009A3D92">
      <w:pgSz w:w="15840" w:h="12240" w:orient="landscape"/>
      <w:pgMar w:top="156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3D92"/>
    <w:rsid w:val="00047306"/>
    <w:rsid w:val="0006142E"/>
    <w:rsid w:val="00074AB8"/>
    <w:rsid w:val="00084629"/>
    <w:rsid w:val="000939B4"/>
    <w:rsid w:val="00164A92"/>
    <w:rsid w:val="00181F09"/>
    <w:rsid w:val="001A14DC"/>
    <w:rsid w:val="001C4B35"/>
    <w:rsid w:val="001D2C45"/>
    <w:rsid w:val="001E1C33"/>
    <w:rsid w:val="001F6922"/>
    <w:rsid w:val="0024553C"/>
    <w:rsid w:val="00252677"/>
    <w:rsid w:val="00272EC9"/>
    <w:rsid w:val="0027533E"/>
    <w:rsid w:val="003058B5"/>
    <w:rsid w:val="00320731"/>
    <w:rsid w:val="00375608"/>
    <w:rsid w:val="00395751"/>
    <w:rsid w:val="003C4B9F"/>
    <w:rsid w:val="003C59C9"/>
    <w:rsid w:val="004D0C34"/>
    <w:rsid w:val="004D1418"/>
    <w:rsid w:val="004E4E98"/>
    <w:rsid w:val="005127D3"/>
    <w:rsid w:val="0057043D"/>
    <w:rsid w:val="00570D2B"/>
    <w:rsid w:val="005E1EC8"/>
    <w:rsid w:val="00606C86"/>
    <w:rsid w:val="00703D02"/>
    <w:rsid w:val="00725ACE"/>
    <w:rsid w:val="007523E2"/>
    <w:rsid w:val="00782686"/>
    <w:rsid w:val="00784BBC"/>
    <w:rsid w:val="00795224"/>
    <w:rsid w:val="007D6DFC"/>
    <w:rsid w:val="0082312A"/>
    <w:rsid w:val="008B1E30"/>
    <w:rsid w:val="008B2C55"/>
    <w:rsid w:val="008D7B65"/>
    <w:rsid w:val="008E7848"/>
    <w:rsid w:val="008F3FD1"/>
    <w:rsid w:val="00902A7B"/>
    <w:rsid w:val="009A3D92"/>
    <w:rsid w:val="009D2F59"/>
    <w:rsid w:val="00A3259D"/>
    <w:rsid w:val="00A56AEA"/>
    <w:rsid w:val="00A85AA7"/>
    <w:rsid w:val="00AE0B2F"/>
    <w:rsid w:val="00AE4296"/>
    <w:rsid w:val="00B05D8B"/>
    <w:rsid w:val="00BA2E92"/>
    <w:rsid w:val="00BB25EF"/>
    <w:rsid w:val="00BF7EEC"/>
    <w:rsid w:val="00C31008"/>
    <w:rsid w:val="00C55889"/>
    <w:rsid w:val="00C67F80"/>
    <w:rsid w:val="00CE5DD2"/>
    <w:rsid w:val="00CE75DF"/>
    <w:rsid w:val="00CF2A8B"/>
    <w:rsid w:val="00D73813"/>
    <w:rsid w:val="00D925E8"/>
    <w:rsid w:val="00D95C71"/>
    <w:rsid w:val="00DE2098"/>
    <w:rsid w:val="00E06272"/>
    <w:rsid w:val="00E221D7"/>
    <w:rsid w:val="00EA767B"/>
    <w:rsid w:val="00EC1DAE"/>
    <w:rsid w:val="00F07901"/>
    <w:rsid w:val="00F814A0"/>
    <w:rsid w:val="00FA548A"/>
    <w:rsid w:val="00FF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9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A3D92"/>
    <w:rPr>
      <w:rFonts w:cs="Times New Roman"/>
      <w:i/>
      <w:iCs/>
    </w:rPr>
  </w:style>
  <w:style w:type="paragraph" w:styleId="NoSpacing">
    <w:name w:val="No Spacing"/>
    <w:uiPriority w:val="99"/>
    <w:qFormat/>
    <w:rsid w:val="009A3D9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A3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A3D92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C4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2EC9"/>
    <w:rPr>
      <w:rFonts w:ascii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375608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10</cp:revision>
  <cp:lastPrinted>2015-12-25T05:25:00Z</cp:lastPrinted>
  <dcterms:created xsi:type="dcterms:W3CDTF">2016-01-18T12:15:00Z</dcterms:created>
  <dcterms:modified xsi:type="dcterms:W3CDTF">2016-01-19T05:39:00Z</dcterms:modified>
</cp:coreProperties>
</file>