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52" w:rsidRDefault="00644B52" w:rsidP="00644B5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644B52" w:rsidRPr="006E07AA" w:rsidRDefault="00F55C49" w:rsidP="006E07A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E07AA" w:rsidRPr="006E07AA">
        <w:rPr>
          <w:rFonts w:ascii="GHEA Grapalat" w:hAnsi="GHEA Grapalat" w:cs="Times Armenian"/>
          <w:b/>
          <w:sz w:val="24"/>
          <w:szCs w:val="24"/>
          <w:lang w:val="hy-AM"/>
        </w:rPr>
        <w:t>«Հ</w:t>
      </w:r>
      <w:r w:rsidR="006E07AA" w:rsidRPr="006E07AA">
        <w:rPr>
          <w:rFonts w:ascii="GHEA Grapalat" w:hAnsi="GHEA Grapalat" w:cs="Sylfaen"/>
          <w:b/>
          <w:sz w:val="24"/>
          <w:szCs w:val="24"/>
          <w:lang w:val="hy-AM"/>
        </w:rPr>
        <w:t>այաստանի Հանրապետության կարիքների համար ինսուլինների գնման գործընթացը կազմակերպելու</w:t>
      </w:r>
      <w:r w:rsidRPr="006E07A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E07AA" w:rsidRPr="006E07AA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="006E07AA" w:rsidRPr="006E07AA">
        <w:rPr>
          <w:rFonts w:ascii="GHEA Grapalat" w:hAnsi="GHEA Grapalat" w:cs="Times Armenian"/>
          <w:b/>
          <w:sz w:val="24"/>
          <w:szCs w:val="24"/>
          <w:lang w:val="hy-AM"/>
        </w:rPr>
        <w:t>u</w:t>
      </w:r>
      <w:r w:rsidR="006E07AA" w:rsidRPr="006E07AA">
        <w:rPr>
          <w:rFonts w:ascii="GHEA Grapalat" w:hAnsi="GHEA Grapalat" w:cs="Sylfaen"/>
          <w:b/>
          <w:sz w:val="24"/>
          <w:szCs w:val="24"/>
          <w:lang w:val="hy-AM"/>
        </w:rPr>
        <w:t xml:space="preserve">ին» </w:t>
      </w:r>
      <w:r w:rsidR="006E07AA" w:rsidRPr="006E07AA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="006E07AA"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E07AA" w:rsidRPr="006E07AA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="006E07AA"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E07AA" w:rsidRPr="006E07AA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6E07AA"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44B52" w:rsidRPr="006E07AA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="00644B52"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44B52" w:rsidRPr="006E07AA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="00644B52" w:rsidRPr="006E07A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44B52" w:rsidRPr="006E07AA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644B52" w:rsidRDefault="00644B52" w:rsidP="00644B52">
      <w:pPr>
        <w:tabs>
          <w:tab w:val="left" w:pos="360"/>
        </w:tabs>
        <w:ind w:left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644B52" w:rsidRPr="00307D4D" w:rsidRDefault="00307D4D" w:rsidP="00307D4D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52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4B52" w:rsidRPr="00307D4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644B52" w:rsidRPr="00307D4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44B52" w:rsidRPr="00307D4D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644B52" w:rsidRPr="00307D4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44B52" w:rsidRPr="00307D4D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="00644B52" w:rsidRPr="00307D4D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="00644B52" w:rsidRPr="00307D4D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="00644B52" w:rsidRPr="00307D4D">
        <w:rPr>
          <w:rFonts w:ascii="GHEA Grapalat" w:hAnsi="GHEA Grapalat"/>
          <w:b/>
          <w:sz w:val="24"/>
          <w:szCs w:val="24"/>
          <w:lang w:val="af-ZA"/>
        </w:rPr>
        <w:t xml:space="preserve">) </w:t>
      </w:r>
    </w:p>
    <w:p w:rsidR="002648CA" w:rsidRDefault="00CA0376" w:rsidP="002648CA">
      <w:pPr>
        <w:pStyle w:val="ListParagraph"/>
        <w:tabs>
          <w:tab w:val="left" w:pos="360"/>
        </w:tabs>
        <w:spacing w:line="360" w:lineRule="auto"/>
        <w:ind w:left="0" w:firstLine="5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Որոշման նախագծի</w:t>
      </w:r>
      <w:r w:rsidRPr="00CA0376">
        <w:rPr>
          <w:rFonts w:ascii="GHEA Grapalat" w:hAnsi="GHEA Grapalat" w:cs="Sylfaen"/>
          <w:sz w:val="24"/>
          <w:lang w:val="hy-AM"/>
        </w:rPr>
        <w:t xml:space="preserve"> ընդունման անհրաժեշտությունը պայ</w:t>
      </w:r>
      <w:r w:rsidRPr="00CA0376">
        <w:rPr>
          <w:rFonts w:ascii="GHEA Grapalat" w:hAnsi="GHEA Grapalat" w:cs="Sylfaen"/>
          <w:sz w:val="24"/>
          <w:lang w:val="hy-AM"/>
        </w:rPr>
        <w:softHyphen/>
      </w:r>
      <w:r w:rsidRPr="00CA0376">
        <w:rPr>
          <w:rFonts w:ascii="GHEA Grapalat" w:hAnsi="GHEA Grapalat" w:cs="Sylfaen"/>
          <w:sz w:val="24"/>
          <w:lang w:val="hy-AM"/>
        </w:rPr>
        <w:softHyphen/>
        <w:t>մա</w:t>
      </w:r>
      <w:r w:rsidRPr="00CA0376">
        <w:rPr>
          <w:rFonts w:ascii="GHEA Grapalat" w:hAnsi="GHEA Grapalat" w:cs="Sylfaen"/>
          <w:sz w:val="24"/>
          <w:lang w:val="hy-AM"/>
        </w:rPr>
        <w:softHyphen/>
        <w:t>նավորված է</w:t>
      </w:r>
      <w:r w:rsidRPr="00CA0376">
        <w:rPr>
          <w:rFonts w:ascii="GHEA Grapalat" w:hAnsi="GHEA Grapalat" w:cs="Times Armenian"/>
          <w:sz w:val="32"/>
          <w:szCs w:val="24"/>
          <w:lang w:val="hy-AM"/>
        </w:rPr>
        <w:t xml:space="preserve"> </w:t>
      </w:r>
      <w:r w:rsidRPr="00CA0376">
        <w:rPr>
          <w:rFonts w:ascii="GHEA Grapalat" w:hAnsi="GHEA Grapalat" w:cs="Times Armenian"/>
          <w:sz w:val="24"/>
          <w:szCs w:val="24"/>
          <w:lang w:val="hy-AM"/>
        </w:rPr>
        <w:t xml:space="preserve">այն հանգամանքով, որ </w:t>
      </w:r>
      <w:r w:rsidR="00307D4D" w:rsidRPr="00307D4D">
        <w:rPr>
          <w:rFonts w:ascii="GHEA Grapalat" w:hAnsi="GHEA Grapalat" w:cs="Times Armenian"/>
          <w:sz w:val="24"/>
          <w:szCs w:val="24"/>
          <w:lang w:val="hy-AM"/>
        </w:rPr>
        <w:t>Հ</w:t>
      </w:r>
      <w:r w:rsidR="00307D4D" w:rsidRPr="00307D4D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="00307D4D">
        <w:rPr>
          <w:rFonts w:ascii="GHEA Grapalat" w:hAnsi="GHEA Grapalat" w:cs="Sylfaen"/>
          <w:sz w:val="24"/>
          <w:szCs w:val="24"/>
          <w:lang w:val="hy-AM"/>
        </w:rPr>
        <w:t xml:space="preserve"> 2012 թվականի պետական բյուջեով պետության կարիքների համար ինսուլինների ձեռք բերմանը հատկացված գումարը չի բավականացնում անհրաժեշտ պահանջարկը և անհրաժեշտ է ձեռք բերել լրացուցիչ խմբաքանակ:</w:t>
      </w:r>
    </w:p>
    <w:p w:rsidR="00030E70" w:rsidRPr="002648CA" w:rsidRDefault="00030E70" w:rsidP="002648CA">
      <w:pPr>
        <w:pStyle w:val="ListParagraph"/>
        <w:tabs>
          <w:tab w:val="left" w:pos="360"/>
        </w:tabs>
        <w:spacing w:line="360" w:lineRule="auto"/>
        <w:ind w:left="0" w:firstLine="52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07D4D" w:rsidRDefault="00644B52" w:rsidP="00307D4D">
      <w:pPr>
        <w:pStyle w:val="BodyText"/>
        <w:numPr>
          <w:ilvl w:val="0"/>
          <w:numId w:val="1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C97AA3" w:rsidRDefault="00307D4D" w:rsidP="002648CA">
      <w:pPr>
        <w:pStyle w:val="BodyText"/>
        <w:spacing w:line="360" w:lineRule="auto"/>
        <w:ind w:firstLine="525"/>
        <w:rPr>
          <w:rFonts w:ascii="GHEA Grapalat" w:hAnsi="GHEA Grapalat"/>
          <w:sz w:val="24"/>
          <w:szCs w:val="24"/>
          <w:lang w:val="hy-AM"/>
        </w:rPr>
      </w:pPr>
      <w:r w:rsidRPr="00307D4D">
        <w:rPr>
          <w:rFonts w:ascii="GHEA Grapalat" w:hAnsi="GHEA Grapalat"/>
          <w:sz w:val="24"/>
          <w:szCs w:val="24"/>
          <w:lang w:val="hy-AM"/>
        </w:rPr>
        <w:t>2012</w:t>
      </w:r>
      <w:r w:rsidR="00644B52" w:rsidRPr="00307D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թվականի համար ՀՀ առողջապահության նախարարության կողմից ինսուլինակախյալ հիվանդների դեղապահովումն իրականացնելու նպատակով պլանավորվել և ըստ գնումների պլանի նախատեսվել է 1</w:t>
      </w:r>
      <w:r w:rsidR="002648CA">
        <w:rPr>
          <w:rFonts w:ascii="GHEA Grapalat" w:hAnsi="GHEA Grapalat"/>
          <w:sz w:val="24"/>
          <w:szCs w:val="24"/>
          <w:lang w:val="hy-AM"/>
        </w:rPr>
        <w:t>02</w:t>
      </w:r>
      <w:r w:rsidR="00030E70">
        <w:rPr>
          <w:rFonts w:ascii="GHEA Grapalat" w:hAnsi="GHEA Grapalat"/>
          <w:sz w:val="24"/>
          <w:szCs w:val="24"/>
          <w:lang w:val="hy-AM"/>
        </w:rPr>
        <w:t>,</w:t>
      </w:r>
      <w:r w:rsidR="002648CA">
        <w:rPr>
          <w:rFonts w:ascii="GHEA Grapalat" w:hAnsi="GHEA Grapalat"/>
          <w:sz w:val="24"/>
          <w:szCs w:val="24"/>
          <w:lang w:val="hy-AM"/>
        </w:rPr>
        <w:t>65</w:t>
      </w:r>
      <w:r w:rsidR="00030E70">
        <w:rPr>
          <w:rFonts w:ascii="GHEA Grapalat" w:hAnsi="GHEA Grapalat"/>
          <w:sz w:val="24"/>
          <w:szCs w:val="24"/>
          <w:lang w:val="hy-AM"/>
        </w:rPr>
        <w:t xml:space="preserve"> մլն</w:t>
      </w:r>
      <w:r w:rsidR="002648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E70">
        <w:rPr>
          <w:rFonts w:ascii="GHEA Grapalat" w:hAnsi="GHEA Grapalat"/>
          <w:sz w:val="24"/>
          <w:szCs w:val="24"/>
          <w:lang w:val="hy-AM"/>
        </w:rPr>
        <w:t>ազդեցության միավոր</w:t>
      </w:r>
      <w:r w:rsidR="002648CA">
        <w:rPr>
          <w:rFonts w:ascii="GHEA Grapalat" w:hAnsi="GHEA Grapalat"/>
          <w:sz w:val="24"/>
          <w:szCs w:val="24"/>
          <w:lang w:val="hy-AM"/>
        </w:rPr>
        <w:t xml:space="preserve"> մարդկային ինսուլին, սակայն իրական պահանջը կազմում է </w:t>
      </w:r>
      <w:r w:rsidR="00030E70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2648CA">
        <w:rPr>
          <w:rFonts w:ascii="GHEA Grapalat" w:hAnsi="GHEA Grapalat"/>
          <w:sz w:val="24"/>
          <w:szCs w:val="24"/>
          <w:lang w:val="hy-AM"/>
        </w:rPr>
        <w:t>150</w:t>
      </w:r>
      <w:r w:rsidR="00030E70">
        <w:rPr>
          <w:rFonts w:ascii="GHEA Grapalat" w:hAnsi="GHEA Grapalat"/>
          <w:sz w:val="24"/>
          <w:szCs w:val="24"/>
          <w:lang w:val="hy-AM"/>
        </w:rPr>
        <w:t>,</w:t>
      </w:r>
      <w:r w:rsidR="002648CA">
        <w:rPr>
          <w:rFonts w:ascii="GHEA Grapalat" w:hAnsi="GHEA Grapalat"/>
          <w:sz w:val="24"/>
          <w:szCs w:val="24"/>
          <w:lang w:val="hy-AM"/>
        </w:rPr>
        <w:t xml:space="preserve">0 </w:t>
      </w:r>
      <w:r w:rsidR="00030E70">
        <w:rPr>
          <w:rFonts w:ascii="GHEA Grapalat" w:hAnsi="GHEA Grapalat"/>
          <w:sz w:val="24"/>
          <w:szCs w:val="24"/>
          <w:lang w:val="hy-AM"/>
        </w:rPr>
        <w:t>ազդեցության միավոր</w:t>
      </w:r>
      <w:r w:rsidR="002648CA">
        <w:rPr>
          <w:rFonts w:ascii="GHEA Grapalat" w:hAnsi="GHEA Grapalat"/>
          <w:sz w:val="24"/>
          <w:szCs w:val="24"/>
          <w:lang w:val="hy-AM"/>
        </w:rPr>
        <w:t>:</w:t>
      </w:r>
    </w:p>
    <w:p w:rsidR="00030E70" w:rsidRDefault="00030E70" w:rsidP="002648CA">
      <w:pPr>
        <w:pStyle w:val="BodyText"/>
        <w:spacing w:line="360" w:lineRule="auto"/>
        <w:ind w:firstLine="525"/>
        <w:rPr>
          <w:rFonts w:ascii="GHEA Grapalat" w:hAnsi="GHEA Grapalat"/>
          <w:sz w:val="24"/>
          <w:szCs w:val="24"/>
          <w:lang w:val="hy-AM"/>
        </w:rPr>
      </w:pPr>
    </w:p>
    <w:p w:rsidR="00644B52" w:rsidRDefault="00644B52" w:rsidP="00C97AA3">
      <w:pPr>
        <w:pStyle w:val="BodyText"/>
        <w:numPr>
          <w:ilvl w:val="0"/>
          <w:numId w:val="1"/>
        </w:num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Կարգավորման նպատակը և բնույթը </w:t>
      </w:r>
    </w:p>
    <w:p w:rsidR="008075C2" w:rsidRDefault="00C97AA3" w:rsidP="00C97AA3">
      <w:pPr>
        <w:pStyle w:val="BodyText"/>
        <w:spacing w:line="360" w:lineRule="auto"/>
        <w:ind w:firstLine="885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Խնդրի կարգավորման նպատակն է ինսուլինակախյալ հիվանդների անհրաժեշտ դեղապահովումը</w:t>
      </w:r>
      <w:r w:rsidR="008075C2">
        <w:rPr>
          <w:rFonts w:ascii="GHEA Grapalat" w:hAnsi="GHEA Grapalat"/>
          <w:sz w:val="24"/>
          <w:szCs w:val="24"/>
          <w:lang w:val="hy-AM"/>
        </w:rPr>
        <w:t>:</w:t>
      </w:r>
    </w:p>
    <w:p w:rsidR="00030E70" w:rsidRDefault="00030E70" w:rsidP="00C97AA3">
      <w:pPr>
        <w:pStyle w:val="BodyText"/>
        <w:spacing w:line="360" w:lineRule="auto"/>
        <w:ind w:firstLine="885"/>
        <w:rPr>
          <w:rFonts w:ascii="GHEA Grapalat" w:hAnsi="GHEA Grapalat"/>
          <w:sz w:val="24"/>
          <w:szCs w:val="24"/>
          <w:lang w:val="hy-AM"/>
        </w:rPr>
      </w:pPr>
    </w:p>
    <w:p w:rsidR="008075C2" w:rsidRDefault="008075C2" w:rsidP="008075C2">
      <w:pPr>
        <w:pStyle w:val="BodyText"/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4.</w:t>
      </w:r>
      <w:r w:rsidRPr="00307D4D">
        <w:rPr>
          <w:rFonts w:ascii="GHEA Grapalat" w:hAnsi="GHEA Grapalat"/>
          <w:b/>
          <w:sz w:val="24"/>
          <w:szCs w:val="24"/>
          <w:lang w:val="hy-AM"/>
        </w:rPr>
        <w:t>Տվյալ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07D4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07D4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07D4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644B52" w:rsidRDefault="008075C2" w:rsidP="008075C2">
      <w:pPr>
        <w:pStyle w:val="BodyText"/>
        <w:spacing w:line="360" w:lineRule="auto"/>
        <w:ind w:firstLine="885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ՀՀ առողջապ</w:t>
      </w:r>
      <w:r w:rsidR="00C97AA3">
        <w:rPr>
          <w:rFonts w:ascii="GHEA Grapalat" w:hAnsi="GHEA Grapalat"/>
          <w:sz w:val="24"/>
          <w:szCs w:val="24"/>
          <w:lang w:val="hy-AM"/>
        </w:rPr>
        <w:t>ահության նախարարության կողմից դեղեր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C97AA3">
        <w:rPr>
          <w:rFonts w:ascii="GHEA Grapalat" w:hAnsi="GHEA Grapalat"/>
          <w:sz w:val="24"/>
          <w:szCs w:val="24"/>
          <w:lang w:val="hy-AM"/>
        </w:rPr>
        <w:t xml:space="preserve"> և պատվաստանյութերի ձեռք բերման նպատակով հայտարարված</w:t>
      </w:r>
      <w:r w:rsidR="009E57C9">
        <w:rPr>
          <w:rFonts w:ascii="GHEA Grapalat" w:hAnsi="GHEA Grapalat"/>
          <w:sz w:val="24"/>
          <w:szCs w:val="24"/>
          <w:lang w:val="hy-AM"/>
        </w:rPr>
        <w:t xml:space="preserve"> ԳԱԿ-ՇՀԱՊՁԲ-11/4</w:t>
      </w:r>
      <w:r w:rsidR="00C97AA3">
        <w:rPr>
          <w:rFonts w:ascii="GHEA Grapalat" w:hAnsi="GHEA Grapalat"/>
          <w:sz w:val="24"/>
          <w:szCs w:val="24"/>
          <w:lang w:val="hy-AM"/>
        </w:rPr>
        <w:t xml:space="preserve"> ծածկագրով իրականացված մրցույթի արդյունքում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C97AA3">
        <w:rPr>
          <w:rFonts w:ascii="GHEA Grapalat" w:hAnsi="GHEA Grapalat"/>
          <w:sz w:val="24"/>
          <w:szCs w:val="24"/>
          <w:lang w:val="hy-AM"/>
        </w:rPr>
        <w:t xml:space="preserve"> կատարվել է ֆինանսական միջոցների տնտեսում շուրջ 700,0 մլն դրամի, ինչը հնարավորություն կտա </w:t>
      </w:r>
      <w:r>
        <w:rPr>
          <w:rFonts w:ascii="GHEA Grapalat" w:hAnsi="GHEA Grapalat"/>
          <w:sz w:val="24"/>
          <w:szCs w:val="24"/>
          <w:lang w:val="hy-AM"/>
        </w:rPr>
        <w:t xml:space="preserve">ձեռք բերել </w:t>
      </w:r>
      <w:r w:rsidR="00C97AA3">
        <w:rPr>
          <w:rFonts w:ascii="GHEA Grapalat" w:hAnsi="GHEA Grapalat"/>
          <w:sz w:val="24"/>
          <w:szCs w:val="24"/>
          <w:lang w:val="hy-AM"/>
        </w:rPr>
        <w:t>լրացուցիչ խմբաքանակ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="00C97AA3">
        <w:rPr>
          <w:rFonts w:ascii="GHEA Grapalat" w:hAnsi="GHEA Grapalat"/>
          <w:sz w:val="24"/>
          <w:szCs w:val="24"/>
          <w:lang w:val="hy-AM"/>
        </w:rPr>
        <w:t xml:space="preserve"> մարել ինսուլինների պահանջը:</w:t>
      </w:r>
    </w:p>
    <w:p w:rsidR="00030E70" w:rsidRPr="008075C2" w:rsidRDefault="00030E70" w:rsidP="008075C2">
      <w:pPr>
        <w:pStyle w:val="BodyText"/>
        <w:spacing w:line="360" w:lineRule="auto"/>
        <w:ind w:firstLine="885"/>
        <w:rPr>
          <w:rFonts w:ascii="GHEA Grapalat" w:hAnsi="GHEA Grapalat"/>
          <w:sz w:val="24"/>
          <w:szCs w:val="24"/>
          <w:lang w:val="hy-AM"/>
        </w:rPr>
      </w:pPr>
    </w:p>
    <w:p w:rsidR="00644B52" w:rsidRDefault="00644B52" w:rsidP="00307D4D">
      <w:pPr>
        <w:pStyle w:val="BodyText"/>
        <w:spacing w:line="360" w:lineRule="auto"/>
        <w:ind w:firstLine="525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>5.Նախագծի մշակման գործընթացում ներգրավված ինստիտուտները և անձինք</w:t>
      </w:r>
    </w:p>
    <w:p w:rsidR="00CA0376" w:rsidRPr="00030E70" w:rsidRDefault="002648CA" w:rsidP="00030E70">
      <w:pPr>
        <w:pStyle w:val="BodyTextIndent2"/>
        <w:spacing w:line="360" w:lineRule="auto"/>
        <w:ind w:left="0" w:right="38" w:firstLine="525"/>
        <w:jc w:val="both"/>
        <w:rPr>
          <w:rFonts w:ascii="GHEA Grapalat" w:hAnsi="GHEA Grapalat"/>
          <w:sz w:val="24"/>
          <w:szCs w:val="24"/>
          <w:lang w:val="hy-AM"/>
        </w:rPr>
      </w:pPr>
      <w:r w:rsidRPr="002648CA">
        <w:rPr>
          <w:rFonts w:ascii="GHEA Grapalat" w:hAnsi="GHEA Grapalat"/>
          <w:sz w:val="24"/>
          <w:szCs w:val="24"/>
          <w:lang w:val="hy-AM"/>
        </w:rPr>
        <w:t>Նախագ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2648CA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 xml:space="preserve">ը մշակվել է ՀՀ առողջապահության նախարարության աշխատակազմի ֆինանսատնտեսագիտական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վարչության, Իրավաբանական վարչության, </w:t>
      </w:r>
      <w:r w:rsidR="00347239" w:rsidRPr="00347239">
        <w:rPr>
          <w:rFonts w:ascii="GHEA Grapalat" w:hAnsi="GHEA Grapalat"/>
          <w:sz w:val="24"/>
          <w:szCs w:val="21"/>
          <w:lang w:val="hy-AM"/>
        </w:rPr>
        <w:t>Դեղորայքային քաղաքականության</w:t>
      </w:r>
      <w:r w:rsidR="00347239" w:rsidRPr="00347239">
        <w:rPr>
          <w:rFonts w:ascii="Sylfaen" w:hAnsi="Sylfaen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բաժնի կողմից:</w:t>
      </w:r>
    </w:p>
    <w:p w:rsidR="00644B52" w:rsidRDefault="00644B52" w:rsidP="002648CA">
      <w:pPr>
        <w:pStyle w:val="BodyTextIndent2"/>
        <w:spacing w:line="360" w:lineRule="auto"/>
        <w:ind w:right="38" w:firstLine="242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6.</w:t>
      </w:r>
      <w:r w:rsidRPr="00CA0376">
        <w:rPr>
          <w:rFonts w:ascii="GHEA Grapalat" w:hAnsi="GHEA Grapalat"/>
          <w:b/>
          <w:sz w:val="24"/>
          <w:szCs w:val="24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A0376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BA468C" w:rsidRDefault="00CA0376" w:rsidP="00CA0376">
      <w:pPr>
        <w:pStyle w:val="BodyTextIndent2"/>
        <w:spacing w:line="360" w:lineRule="auto"/>
        <w:ind w:right="38" w:firstLine="2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color w:val="000000"/>
          <w:sz w:val="24"/>
          <w:lang w:val="hy-AM"/>
        </w:rPr>
        <w:t>Որոշման նախագծի</w:t>
      </w:r>
      <w:r w:rsidR="005E6647" w:rsidRPr="005E6647">
        <w:rPr>
          <w:rFonts w:ascii="GHEA Grapalat" w:hAnsi="GHEA Grapalat" w:cs="Arial Armenian"/>
          <w:color w:val="000000"/>
          <w:sz w:val="24"/>
          <w:lang w:val="hy-AM"/>
        </w:rPr>
        <w:t xml:space="preserve"> ընդուն</w:t>
      </w:r>
      <w:r w:rsidR="005E6647" w:rsidRPr="005E6647">
        <w:rPr>
          <w:rFonts w:ascii="GHEA Grapalat" w:hAnsi="GHEA Grapalat" w:cs="Arial Armenian"/>
          <w:color w:val="000000"/>
          <w:sz w:val="24"/>
          <w:lang w:val="hy-AM"/>
        </w:rPr>
        <w:softHyphen/>
        <w:t>ման դեպքում ակնկալվում է</w:t>
      </w:r>
      <w:r w:rsidR="005E6647" w:rsidRPr="005E6647">
        <w:rPr>
          <w:rFonts w:ascii="GHEA Grapalat" w:hAnsi="GHEA Grapalat"/>
          <w:sz w:val="32"/>
          <w:szCs w:val="24"/>
          <w:lang w:val="hy-AM"/>
        </w:rPr>
        <w:t xml:space="preserve"> </w:t>
      </w:r>
      <w:r w:rsidR="005E6647">
        <w:rPr>
          <w:rFonts w:ascii="GHEA Grapalat" w:hAnsi="GHEA Grapalat"/>
          <w:sz w:val="24"/>
          <w:szCs w:val="24"/>
          <w:lang w:val="hy-AM"/>
        </w:rPr>
        <w:t xml:space="preserve">ինսուլինակախյալ հիվանդներին անհրաժեշտ </w:t>
      </w:r>
      <w:r>
        <w:rPr>
          <w:rFonts w:ascii="GHEA Grapalat" w:hAnsi="GHEA Grapalat"/>
          <w:sz w:val="24"/>
          <w:szCs w:val="24"/>
          <w:lang w:val="hy-AM"/>
        </w:rPr>
        <w:t xml:space="preserve">դեղերով </w:t>
      </w:r>
      <w:r w:rsidR="00F46CED">
        <w:rPr>
          <w:rFonts w:ascii="GHEA Grapalat" w:hAnsi="GHEA Grapalat"/>
          <w:sz w:val="24"/>
          <w:szCs w:val="24"/>
          <w:lang w:val="hy-AM"/>
        </w:rPr>
        <w:t xml:space="preserve">լիարժեք </w:t>
      </w:r>
      <w:r w:rsidR="005E6647" w:rsidRPr="005E6647">
        <w:rPr>
          <w:rFonts w:ascii="GHEA Grapalat" w:hAnsi="GHEA Grapalat"/>
          <w:sz w:val="24"/>
          <w:szCs w:val="24"/>
          <w:lang w:val="hy-AM"/>
        </w:rPr>
        <w:t>ա</w:t>
      </w:r>
      <w:r w:rsidR="005E6647">
        <w:rPr>
          <w:rFonts w:ascii="GHEA Grapalat" w:hAnsi="GHEA Grapalat"/>
          <w:sz w:val="24"/>
          <w:szCs w:val="24"/>
          <w:lang w:val="hy-AM"/>
        </w:rPr>
        <w:t>պահովում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BA468C" w:rsidRDefault="00BA468C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BA468C" w:rsidRDefault="00BA468C" w:rsidP="00BA468C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 xml:space="preserve">  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BA468C" w:rsidRDefault="00BA468C" w:rsidP="00BA468C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BA468C" w:rsidRDefault="00BA468C" w:rsidP="00BA468C">
      <w:pPr>
        <w:keepNext/>
        <w:ind w:right="21"/>
        <w:jc w:val="center"/>
        <w:outlineLvl w:val="2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Նախագծի ընդունման առնչությամբ ընդունվելիք այլ </w:t>
      </w:r>
      <w:r w:rsidRPr="00BA468C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իրավական ակտերի </w:t>
      </w:r>
      <w:r w:rsidRPr="00BA468C">
        <w:rPr>
          <w:rFonts w:ascii="GHEA Grapalat" w:hAnsi="GHEA Grapalat" w:cs="Sylfaen"/>
          <w:b/>
          <w:sz w:val="24"/>
          <w:szCs w:val="24"/>
          <w:lang w:val="hy-AM"/>
        </w:rPr>
        <w:t>ընդու</w:t>
      </w:r>
      <w:r>
        <w:rPr>
          <w:rFonts w:ascii="GHEA Grapalat" w:hAnsi="GHEA Grapalat" w:cs="Sylfaen"/>
          <w:b/>
          <w:sz w:val="24"/>
          <w:szCs w:val="24"/>
          <w:lang w:val="hy-AM"/>
        </w:rPr>
        <w:t>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կամ դրանց ընդունման անհրաժեշտության բացակայության մասին</w:t>
      </w:r>
    </w:p>
    <w:p w:rsidR="00BA468C" w:rsidRDefault="00BA468C" w:rsidP="00BA468C">
      <w:pPr>
        <w:rPr>
          <w:rFonts w:ascii="GHEA Grapalat" w:hAnsi="GHEA Grapalat"/>
          <w:sz w:val="24"/>
          <w:szCs w:val="24"/>
          <w:lang w:val="af-ZA"/>
        </w:rPr>
      </w:pPr>
    </w:p>
    <w:p w:rsidR="009B0605" w:rsidRDefault="009B0605" w:rsidP="00BA468C">
      <w:pPr>
        <w:rPr>
          <w:rFonts w:ascii="GHEA Grapalat" w:hAnsi="GHEA Grapalat"/>
          <w:sz w:val="24"/>
          <w:szCs w:val="24"/>
          <w:lang w:val="af-ZA"/>
        </w:rPr>
      </w:pPr>
    </w:p>
    <w:p w:rsidR="00BA468C" w:rsidRDefault="009B0605" w:rsidP="009B060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B0605">
        <w:rPr>
          <w:rFonts w:ascii="GHEA Grapalat" w:hAnsi="GHEA Grapalat" w:cs="Times Armenian"/>
          <w:sz w:val="24"/>
          <w:szCs w:val="24"/>
          <w:lang w:val="hy-AM"/>
        </w:rPr>
        <w:t>«Հ</w:t>
      </w:r>
      <w:r w:rsidRPr="009B0605">
        <w:rPr>
          <w:rFonts w:ascii="GHEA Grapalat" w:hAnsi="GHEA Grapalat" w:cs="Sylfaen"/>
          <w:sz w:val="24"/>
          <w:szCs w:val="24"/>
          <w:lang w:val="hy-AM"/>
        </w:rPr>
        <w:t>այաստանի Հանրապետության կարիքների համար ինսուլինների գնման գործընթացը կազմակերպելու</w:t>
      </w:r>
      <w:r w:rsidRPr="009B06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0605">
        <w:rPr>
          <w:rFonts w:ascii="GHEA Grapalat" w:hAnsi="GHEA Grapalat" w:cs="Sylfaen"/>
          <w:sz w:val="24"/>
          <w:szCs w:val="24"/>
          <w:lang w:val="hy-AM"/>
        </w:rPr>
        <w:t>մա</w:t>
      </w:r>
      <w:r w:rsidRPr="009B0605">
        <w:rPr>
          <w:rFonts w:ascii="GHEA Grapalat" w:hAnsi="GHEA Grapalat" w:cs="Times Armenian"/>
          <w:sz w:val="24"/>
          <w:szCs w:val="24"/>
          <w:lang w:val="hy-AM"/>
        </w:rPr>
        <w:t>u</w:t>
      </w:r>
      <w:r w:rsidRPr="009B0605">
        <w:rPr>
          <w:rFonts w:ascii="GHEA Grapalat" w:hAnsi="GHEA Grapalat" w:cs="Sylfaen"/>
          <w:sz w:val="24"/>
          <w:szCs w:val="24"/>
          <w:lang w:val="hy-AM"/>
        </w:rPr>
        <w:t xml:space="preserve">ին» </w:t>
      </w:r>
      <w:r w:rsidRPr="009B0605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9B060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605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9B060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605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9B060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605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9B060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605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9B060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A468C">
        <w:rPr>
          <w:rFonts w:ascii="GHEA Grapalat" w:hAnsi="GHEA Grapalat"/>
          <w:sz w:val="24"/>
          <w:szCs w:val="24"/>
          <w:lang w:val="af-ZA"/>
        </w:rPr>
        <w:t xml:space="preserve">ընդունմամբ այլ </w:t>
      </w:r>
      <w:r w:rsidR="00BA468C">
        <w:rPr>
          <w:rFonts w:ascii="GHEA Grapalat" w:hAnsi="GHEA Grapalat" w:cs="Sylfaen"/>
          <w:sz w:val="24"/>
          <w:szCs w:val="24"/>
          <w:lang w:val="af-ZA"/>
        </w:rPr>
        <w:t>իրավական ակտեր ընդունելու</w:t>
      </w:r>
      <w:r w:rsidR="00BA468C">
        <w:rPr>
          <w:rFonts w:ascii="GHEA Grapalat" w:hAnsi="GHEA Grapalat"/>
          <w:sz w:val="24"/>
          <w:szCs w:val="24"/>
          <w:lang w:val="af-ZA"/>
        </w:rPr>
        <w:t xml:space="preserve"> անհրաժեշտություն չկա:</w:t>
      </w:r>
    </w:p>
    <w:p w:rsidR="009B0605" w:rsidRDefault="009B0605" w:rsidP="00BA468C">
      <w:pPr>
        <w:pStyle w:val="BodyTextIndent"/>
        <w:tabs>
          <w:tab w:val="left" w:pos="10400"/>
        </w:tabs>
        <w:spacing w:line="360" w:lineRule="auto"/>
        <w:ind w:left="300" w:right="175"/>
        <w:jc w:val="both"/>
        <w:rPr>
          <w:rFonts w:ascii="GHEA Grapalat" w:hAnsi="GHEA Grapalat"/>
          <w:szCs w:val="24"/>
          <w:lang w:val="af-ZA"/>
        </w:rPr>
      </w:pPr>
    </w:p>
    <w:p w:rsidR="00BA468C" w:rsidRDefault="00BA468C" w:rsidP="00BA468C">
      <w:pPr>
        <w:pStyle w:val="BodyTextIndent"/>
        <w:tabs>
          <w:tab w:val="left" w:pos="10400"/>
        </w:tabs>
        <w:spacing w:line="360" w:lineRule="auto"/>
        <w:ind w:left="300" w:right="175"/>
        <w:jc w:val="both"/>
        <w:rPr>
          <w:rFonts w:ascii="GHEA Grapalat" w:hAnsi="GHEA Grapalat"/>
          <w:szCs w:val="24"/>
          <w:lang w:val="ro-RO"/>
        </w:rPr>
      </w:pPr>
      <w:r>
        <w:rPr>
          <w:rFonts w:ascii="GHEA Grapalat" w:hAnsi="GHEA Grapalat"/>
          <w:szCs w:val="24"/>
          <w:lang w:val="ro-RO"/>
        </w:rPr>
        <w:tab/>
      </w:r>
    </w:p>
    <w:p w:rsidR="00BA468C" w:rsidRPr="00347239" w:rsidRDefault="00BA468C" w:rsidP="00BA468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ro-RO"/>
        </w:rPr>
      </w:pPr>
      <w:r>
        <w:rPr>
          <w:rFonts w:ascii="GHEA Grapalat" w:hAnsi="GHEA Grapalat"/>
          <w:b/>
          <w:sz w:val="24"/>
          <w:szCs w:val="24"/>
        </w:rPr>
        <w:t>ՏԵՂԵԿԱՆՔ</w:t>
      </w:r>
    </w:p>
    <w:p w:rsidR="009B0605" w:rsidRPr="00347239" w:rsidRDefault="009B0605" w:rsidP="00BA468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ro-RO"/>
        </w:rPr>
      </w:pPr>
    </w:p>
    <w:p w:rsidR="00BA468C" w:rsidRDefault="00BA468C" w:rsidP="00BA468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իրավական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ակտն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ընդունելու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դեպքում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տեղական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ինքնակառավարման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բյուջեներում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ծախսերի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եկամուտների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էական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ավելացումների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նվազեցումների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BA468C" w:rsidRDefault="00BA468C" w:rsidP="00BA468C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ro-RO"/>
        </w:rPr>
      </w:pPr>
    </w:p>
    <w:p w:rsidR="00BA468C" w:rsidRDefault="00BA468C" w:rsidP="00BA468C">
      <w:pPr>
        <w:spacing w:before="240" w:line="360" w:lineRule="auto"/>
        <w:ind w:left="360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կիրառման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դեպքում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ակնկալվող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արդյունքը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ակտն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բյուջեներում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նվազեցումներ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</w:rPr>
        <w:t>սպասվում</w:t>
      </w:r>
      <w:r>
        <w:rPr>
          <w:rFonts w:ascii="GHEA Grapalat" w:hAnsi="GHEA Grapalat"/>
          <w:sz w:val="24"/>
          <w:szCs w:val="24"/>
          <w:lang w:val="ro-RO"/>
        </w:rPr>
        <w:t>:</w:t>
      </w:r>
    </w:p>
    <w:p w:rsidR="00BA468C" w:rsidRDefault="00BA468C" w:rsidP="00BA468C">
      <w:pPr>
        <w:ind w:right="2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A468C" w:rsidRDefault="00BA468C" w:rsidP="00BA468C">
      <w:pPr>
        <w:ind w:right="2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B0605" w:rsidRDefault="009B0605" w:rsidP="00BA468C">
      <w:pPr>
        <w:ind w:right="2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B0605" w:rsidRDefault="009B0605" w:rsidP="00BA468C">
      <w:pPr>
        <w:ind w:right="2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B0605" w:rsidRDefault="009B0605" w:rsidP="00BA468C">
      <w:pPr>
        <w:ind w:right="21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A468C" w:rsidRDefault="00BA468C" w:rsidP="00BA468C">
      <w:pPr>
        <w:pStyle w:val="BodyText"/>
        <w:rPr>
          <w:rFonts w:ascii="GHEA Grapalat" w:hAnsi="GHEA Grapalat"/>
          <w:color w:val="FF0000"/>
          <w:sz w:val="2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ԱՌՈՂՋԱՊԱՀՈ</w:t>
      </w:r>
      <w:r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</w:rPr>
        <w:t>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  <w:lang w:val="af-ZA"/>
        </w:rPr>
        <w:t xml:space="preserve">`               </w:t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</w:rPr>
        <w:t>ՔՈ</w:t>
      </w:r>
      <w:r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</w:rPr>
        <w:t>ՇԿՅԱՆ</w:t>
      </w:r>
    </w:p>
    <w:p w:rsidR="0089244C" w:rsidRPr="00CA0376" w:rsidRDefault="0089244C" w:rsidP="00CA0376">
      <w:pPr>
        <w:pStyle w:val="BodyTextIndent2"/>
        <w:spacing w:line="360" w:lineRule="auto"/>
        <w:ind w:right="38" w:firstLine="242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244C" w:rsidRPr="00CA0376" w:rsidSect="00CA0376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F22"/>
    <w:multiLevelType w:val="hybridMultilevel"/>
    <w:tmpl w:val="5622A816"/>
    <w:lvl w:ilvl="0" w:tplc="48463D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A9"/>
    <w:rsid w:val="00030E70"/>
    <w:rsid w:val="002648CA"/>
    <w:rsid w:val="00307D4D"/>
    <w:rsid w:val="00347239"/>
    <w:rsid w:val="005E6647"/>
    <w:rsid w:val="00644B52"/>
    <w:rsid w:val="006E07AA"/>
    <w:rsid w:val="008075C2"/>
    <w:rsid w:val="0089244C"/>
    <w:rsid w:val="009B0605"/>
    <w:rsid w:val="009E57C9"/>
    <w:rsid w:val="00A465A9"/>
    <w:rsid w:val="00BA468C"/>
    <w:rsid w:val="00C97AA3"/>
    <w:rsid w:val="00CA0376"/>
    <w:rsid w:val="00F46CED"/>
    <w:rsid w:val="00F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468C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44B52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644B52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unhideWhenUsed/>
    <w:rsid w:val="00644B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4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07D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A468C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468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468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468C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44B52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644B52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unhideWhenUsed/>
    <w:rsid w:val="00644B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4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07D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A468C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468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468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a_arakelyan</dc:creator>
  <cp:keywords/>
  <dc:description/>
  <cp:lastModifiedBy>a_arakelyan</cp:lastModifiedBy>
  <cp:revision>17</cp:revision>
  <cp:lastPrinted>2012-01-25T13:24:00Z</cp:lastPrinted>
  <dcterms:created xsi:type="dcterms:W3CDTF">2012-01-25T12:51:00Z</dcterms:created>
  <dcterms:modified xsi:type="dcterms:W3CDTF">2012-01-25T14:12:00Z</dcterms:modified>
</cp:coreProperties>
</file>