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20" w:rsidRPr="002A2DA1" w:rsidRDefault="00CA2220" w:rsidP="00CA2220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2A2DA1">
        <w:rPr>
          <w:rFonts w:ascii="GHEA Grapalat" w:hAnsi="GHEA Grapalat"/>
          <w:b/>
          <w:sz w:val="22"/>
          <w:szCs w:val="22"/>
        </w:rPr>
        <w:t>ԱՄՓՈՓԱԹԵՐԹ</w:t>
      </w:r>
    </w:p>
    <w:p w:rsidR="00CA2220" w:rsidRPr="002A2DA1" w:rsidRDefault="00CA2220" w:rsidP="00CA2220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CA2220" w:rsidRPr="002A2DA1" w:rsidRDefault="00CA2220" w:rsidP="00CA2220">
      <w:pPr>
        <w:jc w:val="center"/>
        <w:rPr>
          <w:rFonts w:ascii="GHEA Grapalat" w:hAnsi="GHEA Grapalat"/>
          <w:lang w:val="hy-AM"/>
        </w:rPr>
      </w:pPr>
      <w:r w:rsidRPr="002A2DA1">
        <w:rPr>
          <w:rFonts w:ascii="GHEA Grapalat" w:hAnsi="GHEA Grapalat"/>
          <w:lang w:val="hy-AM"/>
        </w:rPr>
        <w:t>«Նոտարիատի համակարգի զարգացման հայեցակարգին հավանություն տալու մասին» Հայաստանի Հանրապետության կառավարության որոշման նախագծի վերաբերյալ</w:t>
      </w:r>
    </w:p>
    <w:p w:rsidR="00CA2220" w:rsidRPr="002A2DA1" w:rsidRDefault="00CA2220" w:rsidP="00CA2220">
      <w:pPr>
        <w:rPr>
          <w:rFonts w:ascii="GHEA Grapalat" w:hAnsi="GHEA Grapalat"/>
          <w:lang w:val="af-ZA"/>
        </w:rPr>
      </w:pPr>
    </w:p>
    <w:p w:rsidR="00B440AB" w:rsidRPr="00870FCF" w:rsidRDefault="00B440AB">
      <w:pPr>
        <w:rPr>
          <w:rFonts w:ascii="GHEA Grapalat" w:hAnsi="GHEA Grapalat"/>
          <w:lang w:val="en-US"/>
        </w:rPr>
      </w:pPr>
    </w:p>
    <w:tbl>
      <w:tblPr>
        <w:tblW w:w="16158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4631"/>
        <w:gridCol w:w="3969"/>
        <w:gridCol w:w="4678"/>
      </w:tblGrid>
      <w:tr w:rsidR="00CA2220" w:rsidRPr="002A2DA1" w:rsidTr="002A61B9">
        <w:trPr>
          <w:trHeight w:val="56"/>
        </w:trPr>
        <w:tc>
          <w:tcPr>
            <w:tcW w:w="720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2A2DA1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2160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A2DA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A2DA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Առաջարկություններ</w:t>
            </w:r>
            <w:r w:rsidRPr="002A2DA1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ի </w:t>
            </w:r>
            <w:r w:rsidRPr="002A2DA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բովանդակությունը</w:t>
            </w:r>
          </w:p>
        </w:tc>
        <w:tc>
          <w:tcPr>
            <w:tcW w:w="3969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A2DA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678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A2DA1">
              <w:rPr>
                <w:rFonts w:ascii="GHEA Grapalat" w:hAnsi="GHEA Grapalat"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CA2220" w:rsidRPr="002A2DA1" w:rsidTr="002A61B9">
        <w:trPr>
          <w:trHeight w:val="56"/>
        </w:trPr>
        <w:tc>
          <w:tcPr>
            <w:tcW w:w="720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160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A2DA1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631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A2DA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969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A2DA1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78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A2DA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</w:tr>
      <w:tr w:rsidR="00CA2220" w:rsidRPr="00703FBF" w:rsidTr="002A61B9">
        <w:trPr>
          <w:trHeight w:val="2992"/>
        </w:trPr>
        <w:tc>
          <w:tcPr>
            <w:tcW w:w="720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2A2DA1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  <w:p w:rsidR="00CA2220" w:rsidRPr="002A2DA1" w:rsidRDefault="00CA2220" w:rsidP="00CA222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CA2220" w:rsidRPr="002A2DA1" w:rsidRDefault="00CA2220" w:rsidP="00CA222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CA2220" w:rsidRPr="002A2DA1" w:rsidRDefault="00CA2220" w:rsidP="00CA222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160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A2DA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Նախագահի աշխատակազմ</w:t>
            </w:r>
          </w:p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A2DA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15.10.2013</w:t>
            </w:r>
          </w:p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1" w:type="dxa"/>
          </w:tcPr>
          <w:p w:rsidR="00CA2220" w:rsidRPr="002A2DA1" w:rsidRDefault="00F102A2" w:rsidP="002A61B9">
            <w:pPr>
              <w:jc w:val="both"/>
              <w:rPr>
                <w:rFonts w:ascii="GHEA Grapalat" w:hAnsi="GHEA Grapalat"/>
                <w:lang w:val="hy-AM"/>
              </w:rPr>
            </w:pPr>
            <w:r w:rsidRPr="002A2DA1">
              <w:rPr>
                <w:rFonts w:ascii="GHEA Grapalat" w:hAnsi="GHEA Grapalat"/>
                <w:lang w:val="hy-AM"/>
              </w:rPr>
              <w:t>&lt;&lt;</w:t>
            </w:r>
            <w:r w:rsidR="00CA2220" w:rsidRPr="002A2DA1">
              <w:rPr>
                <w:rFonts w:ascii="GHEA Grapalat" w:hAnsi="GHEA Grapalat"/>
                <w:lang w:val="hy-AM"/>
              </w:rPr>
              <w:t>Նոտարիատի համակարգի զարգացման հայեցակարգին հավանություն տալու մասին&gt;&gt; Հայաստանի Հանրապետության կառավարության արձանագրային որոշման նախագծի՝</w:t>
            </w:r>
          </w:p>
          <w:p w:rsidR="00CA2220" w:rsidRPr="002A2DA1" w:rsidRDefault="00CA2220" w:rsidP="002A61B9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2A2DA1">
              <w:rPr>
                <w:rFonts w:ascii="GHEA Grapalat" w:hAnsi="GHEA Grapalat"/>
                <w:lang w:val="hy-AM"/>
              </w:rPr>
              <w:t>1/  4-րդ կետով և 8-րդ կետի 4-րդ ենթակետով նախատեսվում է անշարժ գույքի հետ կապված որոշ գործարք</w:t>
            </w:r>
            <w:r w:rsidRPr="002A2DA1">
              <w:rPr>
                <w:rFonts w:ascii="GHEA Grapalat" w:hAnsi="GHEA Grapalat"/>
                <w:lang w:val="hy-AM"/>
              </w:rPr>
              <w:softHyphen/>
              <w:t xml:space="preserve">ների պարտադիր նոտարական վավերացման ինստիտուտի ներդրում: </w:t>
            </w:r>
          </w:p>
          <w:p w:rsidR="00CA2220" w:rsidRPr="002A2DA1" w:rsidRDefault="00CA2220" w:rsidP="002A61B9">
            <w:pPr>
              <w:jc w:val="both"/>
              <w:rPr>
                <w:rFonts w:ascii="GHEA Grapalat" w:hAnsi="GHEA Grapalat"/>
                <w:lang w:val="hy-AM"/>
              </w:rPr>
            </w:pPr>
            <w:r w:rsidRPr="002A2DA1">
              <w:rPr>
                <w:rFonts w:ascii="GHEA Grapalat" w:hAnsi="GHEA Grapalat"/>
                <w:lang w:val="hy-AM"/>
              </w:rPr>
              <w:tab/>
              <w:t xml:space="preserve">Հաշվի առնելով, որ 2012 թվականից սկսած ՀՀ-ում անշարժ </w:t>
            </w:r>
            <w:r w:rsidRPr="002A2DA1">
              <w:rPr>
                <w:rFonts w:ascii="GHEA Grapalat" w:hAnsi="GHEA Grapalat"/>
                <w:lang w:val="hy-AM"/>
              </w:rPr>
              <w:lastRenderedPageBreak/>
              <w:t>գույքի հետ կապված գործարքների նոտարական վավերացումը կամավոր է, առաջարկում ենք պահպանել գործող այլընտրանքը՝ անձանց հնարավորություն տալով ինքնուրույն ընտրելու համապատասխան գործարքների կնքե</w:t>
            </w:r>
            <w:r w:rsidR="00703FBF">
              <w:rPr>
                <w:rFonts w:ascii="GHEA Grapalat" w:hAnsi="GHEA Grapalat"/>
                <w:lang w:val="hy-AM"/>
              </w:rPr>
              <w:t>լու ընթացակարգերը: Այդ կապակցու</w:t>
            </w:r>
            <w:r w:rsidRPr="002A2DA1">
              <w:rPr>
                <w:rFonts w:ascii="GHEA Grapalat" w:hAnsi="GHEA Grapalat"/>
                <w:lang w:val="hy-AM"/>
              </w:rPr>
              <w:softHyphen/>
              <w:t>թյամբ առաջարկում ենք նախագծի 8-րդ կետի 11-րդ ենթակետով սահմանվող գործարքի գնի ստորին շեմը հանել:</w:t>
            </w:r>
          </w:p>
          <w:p w:rsidR="00CA2220" w:rsidRPr="002A2DA1" w:rsidRDefault="00CA2220" w:rsidP="00CA2220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2A2DA1">
              <w:rPr>
                <w:rFonts w:ascii="GHEA Grapalat" w:hAnsi="GHEA Grapalat"/>
                <w:lang w:val="hy-AM"/>
              </w:rPr>
              <w:tab/>
            </w:r>
          </w:p>
        </w:tc>
        <w:tc>
          <w:tcPr>
            <w:tcW w:w="3969" w:type="dxa"/>
          </w:tcPr>
          <w:p w:rsidR="00870FCF" w:rsidRPr="00AA7194" w:rsidRDefault="00CA2220" w:rsidP="00870FC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Cs/>
                <w:lang w:val="hy-AM"/>
              </w:rPr>
            </w:pPr>
            <w:r w:rsidRPr="00870FC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</w:t>
            </w:r>
            <w:r w:rsidR="00D9179F" w:rsidRPr="00870FC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մասնակի</w:t>
            </w:r>
            <w:r w:rsidRPr="00870FCF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="00870FCF" w:rsidRPr="00AA7194">
              <w:rPr>
                <w:rFonts w:ascii="GHEA Grapalat" w:hAnsi="GHEA Grapalat"/>
                <w:bCs/>
                <w:lang w:val="hy-AM"/>
              </w:rPr>
              <w:t xml:space="preserve"> Գործարքի գնի ստորին շեմը հանելը առաջացնում է կոռուպցիոն ռիսկեր և աննպատակահարմար է:</w:t>
            </w:r>
          </w:p>
          <w:p w:rsidR="00CA2220" w:rsidRPr="00870FCF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</w:tcPr>
          <w:p w:rsidR="00CA2220" w:rsidRPr="00703FBF" w:rsidRDefault="00CA2220" w:rsidP="00CA222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703FBF">
              <w:rPr>
                <w:rFonts w:ascii="GHEA Grapalat" w:hAnsi="GHEA Grapalat"/>
                <w:lang w:val="hy-AM"/>
              </w:rPr>
              <w:t>Նախագծի 8-րդ կետի 11-րդ ենթակետ</w:t>
            </w:r>
            <w:r w:rsidR="003D1AE9" w:rsidRPr="00703FBF">
              <w:rPr>
                <w:rFonts w:ascii="GHEA Grapalat" w:hAnsi="GHEA Grapalat"/>
                <w:lang w:val="hy-AM"/>
              </w:rPr>
              <w:t xml:space="preserve">ի համապատասխան մասը շարադրվել է </w:t>
            </w:r>
            <w:r w:rsidRPr="00703FBF">
              <w:rPr>
                <w:rFonts w:ascii="GHEA Grapalat" w:hAnsi="GHEA Grapalat"/>
                <w:lang w:val="hy-AM"/>
              </w:rPr>
              <w:t xml:space="preserve"> է հետևյալ բովանդակությամբ.</w:t>
            </w:r>
          </w:p>
          <w:p w:rsidR="00CA2220" w:rsidRPr="00703FBF" w:rsidRDefault="00CA2220" w:rsidP="00CA222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AA7194" w:rsidRPr="00AA7194" w:rsidRDefault="00CA2220" w:rsidP="00AA71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Cs/>
                <w:lang w:val="hy-AM"/>
              </w:rPr>
            </w:pPr>
            <w:r w:rsidRPr="00703FBF">
              <w:rPr>
                <w:rFonts w:ascii="GHEA Grapalat" w:hAnsi="GHEA Grapalat"/>
                <w:lang w:val="hy-AM"/>
              </w:rPr>
              <w:t xml:space="preserve"> </w:t>
            </w:r>
            <w:r w:rsidR="002A61B9" w:rsidRPr="00703FBF">
              <w:rPr>
                <w:rFonts w:ascii="GHEA Grapalat" w:hAnsi="GHEA Grapalat"/>
                <w:lang w:val="hy-AM"/>
              </w:rPr>
              <w:t>&lt;&lt;</w:t>
            </w:r>
            <w:r w:rsidR="003D1AE9" w:rsidRPr="002A2DA1">
              <w:rPr>
                <w:rFonts w:ascii="GHEA Grapalat" w:hAnsi="GHEA Grapalat"/>
                <w:bCs/>
                <w:lang w:val="hy-AM"/>
              </w:rPr>
              <w:t xml:space="preserve">Արդյունքում անհրաժեշտ է անցում կատարել </w:t>
            </w:r>
            <w:r w:rsidR="003D1AE9" w:rsidRPr="002A2DA1">
              <w:rPr>
                <w:rFonts w:ascii="GHEA Grapalat" w:hAnsi="GHEA Grapalat"/>
                <w:b/>
                <w:bCs/>
                <w:lang w:val="hy-AM"/>
              </w:rPr>
              <w:t>տոկոսային սակագների</w:t>
            </w:r>
            <w:r w:rsidR="003D1AE9" w:rsidRPr="002A2DA1">
              <w:rPr>
                <w:rFonts w:ascii="GHEA Grapalat" w:hAnsi="GHEA Grapalat"/>
                <w:bCs/>
                <w:lang w:val="hy-AM"/>
              </w:rPr>
              <w:t xml:space="preserve">, գույքի օտարման վճարը սահմանելով կես տոկոսից մինչև երկու տոկոս, կախված գործարքի գնից՝ ընդ որում, ամեն դեպքում սահմանելով </w:t>
            </w:r>
            <w:r w:rsidR="003D1AE9" w:rsidRPr="004C7A69">
              <w:rPr>
                <w:rFonts w:ascii="GHEA Grapalat" w:hAnsi="GHEA Grapalat"/>
                <w:bCs/>
                <w:lang w:val="hy-AM"/>
              </w:rPr>
              <w:t>ստորին և վերին շեմ</w:t>
            </w:r>
            <w:r w:rsidR="002A61B9" w:rsidRPr="004C7A69">
              <w:rPr>
                <w:rFonts w:ascii="GHEA Grapalat" w:hAnsi="GHEA Grapalat"/>
                <w:bCs/>
                <w:lang w:val="hy-AM"/>
              </w:rPr>
              <w:t>&gt;&gt;</w:t>
            </w:r>
            <w:r w:rsidR="00AA7194" w:rsidRPr="00703FBF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2A61B9" w:rsidRPr="004C7A69">
              <w:rPr>
                <w:rFonts w:ascii="GHEA Grapalat" w:hAnsi="GHEA Grapalat"/>
                <w:bCs/>
                <w:lang w:val="hy-AM"/>
              </w:rPr>
              <w:t>:</w:t>
            </w:r>
            <w:r w:rsidR="00870FCF" w:rsidRPr="00AA7194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  <w:p w:rsidR="00CA2220" w:rsidRPr="00AA7194" w:rsidRDefault="00CA2220" w:rsidP="00AA71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A2220" w:rsidRPr="00531F85" w:rsidTr="002A61B9">
        <w:trPr>
          <w:trHeight w:val="2992"/>
        </w:trPr>
        <w:tc>
          <w:tcPr>
            <w:tcW w:w="720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DA1"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2160" w:type="dxa"/>
          </w:tcPr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A2DA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Նախագահի աշխատակազմ</w:t>
            </w:r>
          </w:p>
          <w:p w:rsidR="00CA2220" w:rsidRPr="002A2DA1" w:rsidRDefault="00CA2220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A2DA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15.10.2013</w:t>
            </w:r>
          </w:p>
          <w:p w:rsidR="00CA2220" w:rsidRPr="002A2DA1" w:rsidRDefault="00CA2220" w:rsidP="00CA222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631" w:type="dxa"/>
          </w:tcPr>
          <w:p w:rsidR="00CA2220" w:rsidRPr="002A2DA1" w:rsidRDefault="00CA2220" w:rsidP="002A61B9">
            <w:pPr>
              <w:jc w:val="both"/>
              <w:rPr>
                <w:rFonts w:ascii="GHEA Grapalat" w:hAnsi="GHEA Grapalat"/>
                <w:lang w:val="en-US"/>
              </w:rPr>
            </w:pPr>
            <w:r w:rsidRPr="002A2DA1">
              <w:rPr>
                <w:rFonts w:ascii="GHEA Grapalat" w:hAnsi="GHEA Grapalat"/>
                <w:lang w:val="en-US"/>
              </w:rPr>
              <w:t>2/ 8-</w:t>
            </w:r>
            <w:r w:rsidRPr="002A2DA1">
              <w:rPr>
                <w:rFonts w:ascii="GHEA Grapalat" w:hAnsi="GHEA Grapalat"/>
              </w:rPr>
              <w:t>րդ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կետի</w:t>
            </w:r>
            <w:r w:rsidRPr="002A2DA1">
              <w:rPr>
                <w:rFonts w:ascii="GHEA Grapalat" w:hAnsi="GHEA Grapalat"/>
                <w:lang w:val="en-US"/>
              </w:rPr>
              <w:t xml:space="preserve"> 7-</w:t>
            </w:r>
            <w:r w:rsidRPr="002A2DA1">
              <w:rPr>
                <w:rFonts w:ascii="GHEA Grapalat" w:hAnsi="GHEA Grapalat"/>
              </w:rPr>
              <w:t>րդ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ենթակետով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նախատեսվող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նոտարի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կատարողական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մակագրության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ինստիտուտի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ներդրմամբ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կարող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է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խախտվել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անձի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ՀՀ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Սահմա</w:t>
            </w:r>
            <w:r w:rsidRPr="002A2DA1">
              <w:rPr>
                <w:rFonts w:ascii="GHEA Grapalat" w:hAnsi="GHEA Grapalat"/>
                <w:lang w:val="en-US"/>
              </w:rPr>
              <w:softHyphen/>
            </w:r>
            <w:r w:rsidRPr="002A2DA1">
              <w:rPr>
                <w:rFonts w:ascii="GHEA Grapalat" w:hAnsi="GHEA Grapalat"/>
              </w:rPr>
              <w:t>նադրու</w:t>
            </w:r>
            <w:r w:rsidRPr="002A2DA1">
              <w:rPr>
                <w:rFonts w:ascii="GHEA Grapalat" w:hAnsi="GHEA Grapalat"/>
                <w:lang w:val="en-US"/>
              </w:rPr>
              <w:softHyphen/>
            </w:r>
            <w:r w:rsidRPr="002A2DA1">
              <w:rPr>
                <w:rFonts w:ascii="GHEA Grapalat" w:hAnsi="GHEA Grapalat"/>
              </w:rPr>
              <w:t>թյամբ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և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օրենքներով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պաշտպանվող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սեփականության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իրավունքը</w:t>
            </w:r>
            <w:r w:rsidRPr="002A2DA1">
              <w:rPr>
                <w:rFonts w:ascii="GHEA Grapalat" w:hAnsi="GHEA Grapalat"/>
                <w:lang w:val="en-US"/>
              </w:rPr>
              <w:t xml:space="preserve">, </w:t>
            </w:r>
            <w:r w:rsidRPr="002A2DA1">
              <w:rPr>
                <w:rFonts w:ascii="GHEA Grapalat" w:hAnsi="GHEA Grapalat"/>
              </w:rPr>
              <w:t>այդ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իսկ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պատճառով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առաջարկում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ենք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քննարկել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կատարողական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մակագրությունների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նկատմամբ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որոշակի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սահմանափակումներ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կիրառելու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հարցը</w:t>
            </w:r>
            <w:r w:rsidRPr="002A2DA1">
              <w:rPr>
                <w:rFonts w:ascii="GHEA Grapalat" w:hAnsi="GHEA Grapalat"/>
                <w:lang w:val="en-US"/>
              </w:rPr>
              <w:t xml:space="preserve">, </w:t>
            </w:r>
            <w:r w:rsidRPr="002A2DA1">
              <w:rPr>
                <w:rFonts w:ascii="GHEA Grapalat" w:hAnsi="GHEA Grapalat"/>
              </w:rPr>
              <w:t>օրինակ՝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lastRenderedPageBreak/>
              <w:t>կատարողա</w:t>
            </w:r>
            <w:r w:rsidRPr="002A2DA1">
              <w:rPr>
                <w:rFonts w:ascii="GHEA Grapalat" w:hAnsi="GHEA Grapalat"/>
                <w:lang w:val="en-US"/>
              </w:rPr>
              <w:softHyphen/>
            </w:r>
            <w:r w:rsidRPr="002A2DA1">
              <w:rPr>
                <w:rFonts w:ascii="GHEA Grapalat" w:hAnsi="GHEA Grapalat"/>
              </w:rPr>
              <w:t>կան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մակագրություններով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չպետք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է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հարկադիր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բռնագանձում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տարածվի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անձի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անշարժ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գույքի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նկատմամբ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կամ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սահմանվի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առավելագույն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գումարի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չափ</w:t>
            </w:r>
            <w:r w:rsidRPr="002A2DA1">
              <w:rPr>
                <w:rFonts w:ascii="GHEA Grapalat" w:hAnsi="GHEA Grapalat"/>
                <w:lang w:val="en-US"/>
              </w:rPr>
              <w:t xml:space="preserve">, </w:t>
            </w:r>
            <w:r w:rsidRPr="002A2DA1">
              <w:rPr>
                <w:rFonts w:ascii="GHEA Grapalat" w:hAnsi="GHEA Grapalat"/>
              </w:rPr>
              <w:t>որի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սահմաներում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միայն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կարող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են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իրականացվել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կատարողական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մակագրություններով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բռնագանձումներ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և</w:t>
            </w:r>
            <w:r w:rsidRPr="002A2DA1">
              <w:rPr>
                <w:rFonts w:ascii="GHEA Grapalat" w:hAnsi="GHEA Grapalat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</w:rPr>
              <w:t>այլն</w:t>
            </w:r>
            <w:r w:rsidRPr="002A2DA1">
              <w:rPr>
                <w:rFonts w:ascii="GHEA Grapalat" w:hAnsi="GHEA Grapalat"/>
                <w:lang w:val="en-US"/>
              </w:rPr>
              <w:t>:</w:t>
            </w:r>
          </w:p>
          <w:p w:rsidR="00CA2220" w:rsidRPr="002A2DA1" w:rsidRDefault="00CA2220" w:rsidP="00CA2220">
            <w:pPr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</w:tcPr>
          <w:p w:rsidR="002A2DA1" w:rsidRPr="00531F85" w:rsidRDefault="002A61B9" w:rsidP="00D917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A2DA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Ընդունվել է ի գիտություն: </w:t>
            </w:r>
          </w:p>
          <w:p w:rsidR="00CA2220" w:rsidRPr="002A2DA1" w:rsidRDefault="002A61B9" w:rsidP="00D917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A2DA1">
              <w:rPr>
                <w:rFonts w:ascii="GHEA Grapalat" w:hAnsi="GHEA Grapalat"/>
                <w:sz w:val="22"/>
                <w:szCs w:val="22"/>
                <w:lang w:val="hy-AM"/>
              </w:rPr>
              <w:t>Օրենքի</w:t>
            </w:r>
            <w:r w:rsidR="002A2DA1" w:rsidRPr="00531F8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A2DA1">
              <w:rPr>
                <w:rFonts w:ascii="GHEA Grapalat" w:hAnsi="GHEA Grapalat"/>
                <w:sz w:val="22"/>
                <w:szCs w:val="22"/>
                <w:lang w:val="hy-AM"/>
              </w:rPr>
              <w:t>նախագիծը մ</w:t>
            </w:r>
            <w:r w:rsidR="00F34242" w:rsidRPr="002A2DA1">
              <w:rPr>
                <w:rFonts w:ascii="GHEA Grapalat" w:hAnsi="GHEA Grapalat"/>
                <w:sz w:val="22"/>
                <w:szCs w:val="22"/>
                <w:lang w:val="hy-AM"/>
              </w:rPr>
              <w:t>շ</w:t>
            </w:r>
            <w:r w:rsidR="002A2DA1">
              <w:rPr>
                <w:rFonts w:ascii="GHEA Grapalat" w:hAnsi="GHEA Grapalat"/>
                <w:sz w:val="22"/>
                <w:szCs w:val="22"/>
                <w:lang w:val="hy-AM"/>
              </w:rPr>
              <w:t>ակելիս հաշվի կառնվի</w:t>
            </w:r>
            <w:r w:rsidR="002A2DA1" w:rsidRPr="00531F8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A2DA1">
              <w:rPr>
                <w:rFonts w:ascii="GHEA Grapalat" w:hAnsi="GHEA Grapalat"/>
                <w:sz w:val="22"/>
                <w:szCs w:val="22"/>
                <w:lang w:val="hy-AM"/>
              </w:rPr>
              <w:t>Սահմանա</w:t>
            </w:r>
            <w:r w:rsidR="00D9179F">
              <w:rPr>
                <w:rFonts w:ascii="GHEA Grapalat" w:hAnsi="GHEA Grapalat"/>
                <w:sz w:val="22"/>
                <w:szCs w:val="22"/>
                <w:lang w:val="hy-AM"/>
              </w:rPr>
              <w:t>դրությամբ պաշտպանվող սահմանադրա</w:t>
            </w:r>
            <w:r w:rsidRPr="002A2DA1">
              <w:rPr>
                <w:rFonts w:ascii="GHEA Grapalat" w:hAnsi="GHEA Grapalat"/>
                <w:sz w:val="22"/>
                <w:szCs w:val="22"/>
                <w:lang w:val="hy-AM"/>
              </w:rPr>
              <w:t>իրավական նորմերը:</w:t>
            </w:r>
          </w:p>
        </w:tc>
        <w:tc>
          <w:tcPr>
            <w:tcW w:w="4678" w:type="dxa"/>
          </w:tcPr>
          <w:p w:rsidR="00CA2220" w:rsidRPr="002A2DA1" w:rsidRDefault="002A61B9" w:rsidP="00D917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A2DA1">
              <w:rPr>
                <w:rFonts w:ascii="GHEA Grapalat" w:hAnsi="GHEA Grapalat"/>
                <w:lang w:val="hy-AM"/>
              </w:rPr>
              <w:t xml:space="preserve">Նախագծում </w:t>
            </w:r>
            <w:r w:rsidR="00D9179F">
              <w:rPr>
                <w:rFonts w:ascii="GHEA Grapalat" w:hAnsi="GHEA Grapalat"/>
                <w:lang w:val="hy-AM"/>
              </w:rPr>
              <w:t>փոփոխություն</w:t>
            </w:r>
            <w:r w:rsidR="00D9179F">
              <w:rPr>
                <w:rFonts w:ascii="GHEA Grapalat" w:hAnsi="GHEA Grapalat"/>
                <w:lang w:val="en-US"/>
              </w:rPr>
              <w:t xml:space="preserve"> չի կատարվել:</w:t>
            </w:r>
          </w:p>
        </w:tc>
      </w:tr>
      <w:tr w:rsidR="00CA2220" w:rsidRPr="00703FBF" w:rsidTr="002A61B9">
        <w:trPr>
          <w:trHeight w:val="2992"/>
        </w:trPr>
        <w:tc>
          <w:tcPr>
            <w:tcW w:w="720" w:type="dxa"/>
          </w:tcPr>
          <w:p w:rsidR="00CA2220" w:rsidRPr="002A2DA1" w:rsidRDefault="00687E96" w:rsidP="00CA222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DA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2160" w:type="dxa"/>
          </w:tcPr>
          <w:p w:rsidR="00CA2220" w:rsidRPr="002A2DA1" w:rsidRDefault="006E3572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pacing w:val="-8"/>
                <w:sz w:val="22"/>
                <w:szCs w:val="22"/>
                <w:lang w:val="en-US"/>
              </w:rPr>
            </w:pPr>
            <w:r w:rsidRPr="002A2DA1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ՀՀ</w:t>
            </w:r>
            <w:r w:rsidRPr="002A2DA1">
              <w:rPr>
                <w:rFonts w:ascii="GHEA Grapalat" w:hAnsi="GHEA Grapalat"/>
                <w:b/>
                <w:spacing w:val="-8"/>
                <w:sz w:val="22"/>
                <w:szCs w:val="22"/>
                <w:lang w:val="en-US"/>
              </w:rPr>
              <w:t xml:space="preserve"> </w:t>
            </w:r>
            <w:r w:rsidRPr="002A2DA1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կառավարությանն</w:t>
            </w:r>
            <w:r w:rsidRPr="002A2DA1">
              <w:rPr>
                <w:rFonts w:ascii="GHEA Grapalat" w:hAnsi="GHEA Grapalat"/>
                <w:b/>
                <w:spacing w:val="-8"/>
                <w:sz w:val="22"/>
                <w:szCs w:val="22"/>
                <w:lang w:val="en-US"/>
              </w:rPr>
              <w:t xml:space="preserve"> </w:t>
            </w:r>
            <w:r w:rsidRPr="002A2DA1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առընթեր</w:t>
            </w:r>
            <w:r w:rsidRPr="002A2DA1">
              <w:rPr>
                <w:rFonts w:ascii="GHEA Grapalat" w:hAnsi="GHEA Grapalat"/>
                <w:b/>
                <w:spacing w:val="-8"/>
                <w:sz w:val="22"/>
                <w:szCs w:val="22"/>
                <w:lang w:val="en-US"/>
              </w:rPr>
              <w:t xml:space="preserve"> </w:t>
            </w:r>
            <w:r w:rsidRPr="002A2DA1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անշարժ</w:t>
            </w:r>
            <w:r w:rsidRPr="002A2DA1">
              <w:rPr>
                <w:rFonts w:ascii="GHEA Grapalat" w:hAnsi="GHEA Grapalat"/>
                <w:b/>
                <w:spacing w:val="-8"/>
                <w:sz w:val="22"/>
                <w:szCs w:val="22"/>
                <w:lang w:val="en-US"/>
              </w:rPr>
              <w:t xml:space="preserve"> </w:t>
            </w:r>
            <w:r w:rsidRPr="002A2DA1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գույքի</w:t>
            </w:r>
            <w:r w:rsidRPr="002A2DA1">
              <w:rPr>
                <w:rFonts w:ascii="GHEA Grapalat" w:hAnsi="GHEA Grapalat"/>
                <w:b/>
                <w:spacing w:val="-8"/>
                <w:sz w:val="22"/>
                <w:szCs w:val="22"/>
                <w:lang w:val="en-US"/>
              </w:rPr>
              <w:t xml:space="preserve"> </w:t>
            </w:r>
            <w:r w:rsidRPr="002A2DA1">
              <w:rPr>
                <w:rFonts w:ascii="GHEA Grapalat" w:hAnsi="GHEA Grapalat"/>
                <w:b/>
                <w:spacing w:val="-8"/>
                <w:sz w:val="22"/>
                <w:szCs w:val="22"/>
              </w:rPr>
              <w:t>կ</w:t>
            </w:r>
            <w:r w:rsidRPr="002A2DA1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ադաս</w:t>
            </w:r>
            <w:r w:rsidRPr="002A2DA1">
              <w:rPr>
                <w:rFonts w:ascii="GHEA Grapalat" w:hAnsi="GHEA Grapalat" w:cs="Sylfaen"/>
                <w:b/>
                <w:spacing w:val="-8"/>
                <w:sz w:val="22"/>
                <w:szCs w:val="22"/>
                <w:lang w:val="en-US"/>
              </w:rPr>
              <w:softHyphen/>
            </w:r>
            <w:r w:rsidRPr="002A2DA1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տրի</w:t>
            </w:r>
            <w:r w:rsidRPr="002A2DA1">
              <w:rPr>
                <w:rFonts w:ascii="GHEA Grapalat" w:hAnsi="GHEA Grapalat"/>
                <w:b/>
                <w:spacing w:val="-8"/>
                <w:sz w:val="22"/>
                <w:szCs w:val="22"/>
                <w:lang w:val="en-US"/>
              </w:rPr>
              <w:t xml:space="preserve"> </w:t>
            </w:r>
            <w:r w:rsidRPr="002A2DA1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պետական</w:t>
            </w:r>
            <w:r w:rsidRPr="002A2DA1">
              <w:rPr>
                <w:rFonts w:ascii="GHEA Grapalat" w:hAnsi="GHEA Grapalat"/>
                <w:b/>
                <w:spacing w:val="-8"/>
                <w:sz w:val="22"/>
                <w:szCs w:val="22"/>
                <w:lang w:val="en-US"/>
              </w:rPr>
              <w:t xml:space="preserve"> </w:t>
            </w:r>
            <w:r w:rsidRPr="002A2DA1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կոմիտե</w:t>
            </w:r>
          </w:p>
          <w:p w:rsidR="00687E96" w:rsidRPr="002A2DA1" w:rsidRDefault="00687E96" w:rsidP="00687E96">
            <w:pPr>
              <w:pStyle w:val="mechtex"/>
              <w:rPr>
                <w:rFonts w:ascii="GHEA Grapalat" w:hAnsi="GHEA Grapalat" w:cs="Arial Armenian"/>
                <w:b/>
                <w:szCs w:val="22"/>
              </w:rPr>
            </w:pPr>
            <w:r w:rsidRPr="002A2DA1">
              <w:rPr>
                <w:rFonts w:ascii="GHEA Grapalat" w:hAnsi="GHEA Grapalat" w:cs="Arial Armenian"/>
                <w:b/>
                <w:szCs w:val="22"/>
              </w:rPr>
              <w:t>N 16.5/172187-13</w:t>
            </w:r>
          </w:p>
          <w:p w:rsidR="00687E96" w:rsidRPr="002A2DA1" w:rsidRDefault="00687E96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2A2DA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10.10.13</w:t>
            </w:r>
          </w:p>
          <w:p w:rsidR="00687E96" w:rsidRPr="002A2DA1" w:rsidRDefault="00687E96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631" w:type="dxa"/>
          </w:tcPr>
          <w:p w:rsidR="00687E96" w:rsidRPr="002A2DA1" w:rsidRDefault="00687E96" w:rsidP="00687E96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sz w:val="24"/>
              </w:rPr>
            </w:pPr>
            <w:r w:rsidRPr="002A2DA1">
              <w:rPr>
                <w:rFonts w:ascii="GHEA Grapalat" w:hAnsi="GHEA Grapalat" w:cs="Sylfaen"/>
                <w:sz w:val="24"/>
                <w:lang w:val="fr-CA"/>
              </w:rPr>
              <w:t>Ե</w:t>
            </w:r>
            <w:r w:rsidRPr="002A2DA1">
              <w:rPr>
                <w:rFonts w:ascii="GHEA Grapalat" w:hAnsi="GHEA Grapalat"/>
                <w:sz w:val="24"/>
              </w:rPr>
              <w:t xml:space="preserve">. </w:t>
            </w:r>
            <w:r w:rsidRPr="002A2DA1">
              <w:rPr>
                <w:rFonts w:ascii="GHEA Grapalat" w:hAnsi="GHEA Grapalat" w:cs="Sylfaen"/>
                <w:sz w:val="24"/>
                <w:lang w:val="fr-CA"/>
              </w:rPr>
              <w:t>Զախարյանի</w:t>
            </w:r>
            <w:r w:rsidRPr="002A2DA1">
              <w:rPr>
                <w:rFonts w:ascii="GHEA Grapalat" w:hAnsi="GHEA Grapalat" w:cs="Sylfaen"/>
                <w:sz w:val="24"/>
              </w:rPr>
              <w:t xml:space="preserve"> </w:t>
            </w:r>
            <w:r w:rsidRPr="002A2DA1">
              <w:rPr>
                <w:rFonts w:ascii="GHEA Grapalat" w:hAnsi="GHEA Grapalat" w:cs="Sylfaen"/>
                <w:sz w:val="24"/>
                <w:lang w:val="fr-CA"/>
              </w:rPr>
              <w:t>առաջարկությանը</w:t>
            </w:r>
            <w:r w:rsidRPr="002A2DA1">
              <w:rPr>
                <w:rFonts w:ascii="GHEA Grapalat" w:hAnsi="GHEA Grapalat" w:cs="Sylfaen"/>
                <w:sz w:val="24"/>
              </w:rPr>
              <w:t xml:space="preserve"> </w:t>
            </w:r>
            <w:r w:rsidRPr="002A2DA1">
              <w:rPr>
                <w:rFonts w:ascii="GHEA Grapalat" w:hAnsi="GHEA Grapalat" w:cs="Sylfaen"/>
                <w:sz w:val="24"/>
                <w:lang w:val="fr-CA"/>
              </w:rPr>
              <w:t>համապատասխան</w:t>
            </w:r>
            <w:r w:rsidRPr="002A2DA1">
              <w:rPr>
                <w:rFonts w:ascii="GHEA Grapalat" w:hAnsi="GHEA Grapalat" w:cs="Sylfaen"/>
                <w:sz w:val="24"/>
              </w:rPr>
              <w:t xml:space="preserve"> </w:t>
            </w:r>
            <w:r w:rsidRPr="002A2DA1">
              <w:rPr>
                <w:rFonts w:ascii="GHEA Grapalat" w:hAnsi="GHEA Grapalat" w:cs="Sylfaen"/>
                <w:sz w:val="24"/>
                <w:lang w:val="fr-CA"/>
              </w:rPr>
              <w:t>քննարկել</w:t>
            </w:r>
            <w:r w:rsidRPr="002A2DA1">
              <w:rPr>
                <w:rFonts w:ascii="GHEA Grapalat" w:hAnsi="GHEA Grapalat" w:cs="Sylfaen"/>
                <w:sz w:val="24"/>
              </w:rPr>
              <w:t xml:space="preserve"> </w:t>
            </w:r>
            <w:r w:rsidRPr="002A2DA1">
              <w:rPr>
                <w:rFonts w:ascii="GHEA Grapalat" w:hAnsi="GHEA Grapalat" w:cs="Sylfaen"/>
                <w:sz w:val="24"/>
                <w:lang w:val="fr-CA"/>
              </w:rPr>
              <w:t>և</w:t>
            </w:r>
            <w:r w:rsidRPr="002A2DA1">
              <w:rPr>
                <w:rFonts w:ascii="GHEA Grapalat" w:hAnsi="GHEA Grapalat" w:cs="Sylfaen"/>
                <w:sz w:val="24"/>
              </w:rPr>
              <w:t xml:space="preserve"> </w:t>
            </w:r>
            <w:r w:rsidRPr="002A2DA1">
              <w:rPr>
                <w:rFonts w:ascii="GHEA Grapalat" w:hAnsi="GHEA Grapalat" w:cs="Sylfaen"/>
                <w:sz w:val="24"/>
                <w:lang w:val="fr-CA"/>
              </w:rPr>
              <w:t>խմբագրել</w:t>
            </w:r>
            <w:r w:rsidRPr="002A2DA1">
              <w:rPr>
                <w:rFonts w:ascii="GHEA Grapalat" w:hAnsi="GHEA Grapalat" w:cs="Sylfaen"/>
                <w:sz w:val="24"/>
              </w:rPr>
              <w:t xml:space="preserve"> </w:t>
            </w:r>
            <w:r w:rsidRPr="002A2DA1">
              <w:rPr>
                <w:rFonts w:ascii="GHEA Grapalat" w:hAnsi="GHEA Grapalat" w:cs="Sylfaen"/>
                <w:sz w:val="24"/>
                <w:lang w:val="fr-CA"/>
              </w:rPr>
              <w:t>հայեցակարգի</w:t>
            </w:r>
            <w:r w:rsidRPr="002A2DA1">
              <w:rPr>
                <w:rFonts w:ascii="GHEA Grapalat" w:hAnsi="GHEA Grapalat" w:cs="Sylfaen"/>
                <w:sz w:val="24"/>
              </w:rPr>
              <w:t xml:space="preserve"> </w:t>
            </w:r>
            <w:r w:rsidRPr="002A2DA1">
              <w:rPr>
                <w:rFonts w:ascii="GHEA Grapalat" w:hAnsi="GHEA Grapalat" w:cs="Sylfaen"/>
                <w:sz w:val="24"/>
                <w:lang w:val="fr-CA"/>
              </w:rPr>
              <w:t>նախագ</w:t>
            </w:r>
            <w:r w:rsidR="00703FBF">
              <w:rPr>
                <w:rFonts w:ascii="GHEA Grapalat" w:hAnsi="GHEA Grapalat" w:cs="Sylfaen"/>
                <w:sz w:val="24"/>
                <w:lang w:val="fr-CA"/>
              </w:rPr>
              <w:t>ի</w:t>
            </w:r>
            <w:r w:rsidRPr="002A2DA1">
              <w:rPr>
                <w:rFonts w:ascii="GHEA Grapalat" w:hAnsi="GHEA Grapalat" w:cs="Sylfaen"/>
                <w:sz w:val="24"/>
                <w:lang w:val="fr-CA"/>
              </w:rPr>
              <w:t>ծը</w:t>
            </w:r>
            <w:r w:rsidRPr="002A2DA1">
              <w:rPr>
                <w:rFonts w:ascii="GHEA Grapalat" w:hAnsi="GHEA Grapalat" w:cs="Sylfaen"/>
                <w:sz w:val="24"/>
              </w:rPr>
              <w:t xml:space="preserve">, </w:t>
            </w:r>
            <w:r w:rsidRPr="002A2DA1">
              <w:rPr>
                <w:rFonts w:ascii="GHEA Grapalat" w:hAnsi="GHEA Grapalat" w:cs="Sylfaen"/>
                <w:sz w:val="24"/>
                <w:lang w:val="fr-CA"/>
              </w:rPr>
              <w:t>մասնավորապես՝</w:t>
            </w:r>
          </w:p>
          <w:p w:rsidR="00687E96" w:rsidRPr="002A2DA1" w:rsidRDefault="00687E96" w:rsidP="00687E96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spacing w:val="-8"/>
                <w:sz w:val="24"/>
                <w:lang w:val="pt-BR"/>
              </w:rPr>
            </w:pPr>
            <w:r w:rsidRPr="002A2DA1">
              <w:rPr>
                <w:rFonts w:ascii="GHEA Grapalat" w:hAnsi="GHEA Grapalat" w:cs="Sylfaen"/>
                <w:sz w:val="24"/>
                <w:lang w:val="fr-CA"/>
              </w:rPr>
              <w:t>ա</w:t>
            </w:r>
            <w:r w:rsidRPr="002A2DA1">
              <w:rPr>
                <w:rFonts w:ascii="GHEA Grapalat" w:hAnsi="GHEA Grapalat" w:cs="Sylfaen"/>
                <w:sz w:val="24"/>
              </w:rPr>
              <w:t xml:space="preserve">. </w:t>
            </w:r>
            <w:r w:rsidRPr="002A2DA1">
              <w:rPr>
                <w:rFonts w:ascii="GHEA Grapalat" w:hAnsi="GHEA Grapalat" w:cs="Sylfaen"/>
                <w:spacing w:val="-8"/>
                <w:sz w:val="24"/>
                <w:lang w:val="pt-BR"/>
              </w:rPr>
              <w:t>հավելվածի 4-րդ կետը,</w:t>
            </w:r>
          </w:p>
          <w:p w:rsidR="00687E96" w:rsidRPr="002A2DA1" w:rsidRDefault="00687E96" w:rsidP="00687E96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b/>
                <w:spacing w:val="-8"/>
                <w:sz w:val="24"/>
              </w:rPr>
            </w:pPr>
            <w:r w:rsidRPr="002A2DA1">
              <w:rPr>
                <w:rFonts w:ascii="GHEA Grapalat" w:hAnsi="GHEA Grapalat" w:cs="Sylfaen"/>
                <w:spacing w:val="-8"/>
                <w:sz w:val="24"/>
                <w:lang w:val="pt-BR"/>
              </w:rPr>
              <w:t>բ. հավելվածի 2-րդ բաժնի համարակալումը.</w:t>
            </w:r>
          </w:p>
          <w:p w:rsidR="00CA2220" w:rsidRPr="002A2DA1" w:rsidRDefault="00CA2220" w:rsidP="00687E96">
            <w:pPr>
              <w:pStyle w:val="norm"/>
              <w:spacing w:line="240" w:lineRule="auto"/>
              <w:rPr>
                <w:rFonts w:ascii="GHEA Grapalat" w:hAnsi="GHEA Grapalat"/>
                <w:bCs/>
                <w:szCs w:val="22"/>
                <w:lang w:val="hy-AM"/>
              </w:rPr>
            </w:pPr>
          </w:p>
        </w:tc>
        <w:tc>
          <w:tcPr>
            <w:tcW w:w="3969" w:type="dxa"/>
          </w:tcPr>
          <w:p w:rsidR="00CA2220" w:rsidRPr="002A2DA1" w:rsidRDefault="00D97152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DA1">
              <w:rPr>
                <w:rFonts w:ascii="GHEA Grapalat" w:hAnsi="GHEA Grapalat"/>
                <w:sz w:val="22"/>
                <w:szCs w:val="22"/>
                <w:lang w:val="en-US"/>
              </w:rPr>
              <w:t>Ընդունվել է:</w:t>
            </w:r>
          </w:p>
        </w:tc>
        <w:tc>
          <w:tcPr>
            <w:tcW w:w="4678" w:type="dxa"/>
          </w:tcPr>
          <w:p w:rsidR="00CA2220" w:rsidRPr="002A2DA1" w:rsidRDefault="00D97152" w:rsidP="00CA22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2A2DA1">
              <w:rPr>
                <w:rFonts w:ascii="GHEA Grapalat" w:hAnsi="GHEA Grapalat"/>
                <w:lang w:val="en-US"/>
              </w:rPr>
              <w:t>Նախագծում կատարվել է համապատասխան փոփոխություն` համարակալումը շտկվել է:</w:t>
            </w:r>
          </w:p>
        </w:tc>
      </w:tr>
    </w:tbl>
    <w:p w:rsidR="00CA2220" w:rsidRPr="002A2DA1" w:rsidRDefault="00CA2220">
      <w:pPr>
        <w:rPr>
          <w:rFonts w:ascii="GHEA Grapalat" w:hAnsi="GHEA Grapalat"/>
          <w:lang w:val="en-US"/>
        </w:rPr>
      </w:pPr>
      <w:bookmarkStart w:id="0" w:name="_GoBack"/>
      <w:bookmarkEnd w:id="0"/>
    </w:p>
    <w:sectPr w:rsidR="00CA2220" w:rsidRPr="002A2DA1" w:rsidSect="00CA2220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CA2220"/>
    <w:rsid w:val="000A0881"/>
    <w:rsid w:val="001F75B4"/>
    <w:rsid w:val="002A2DA1"/>
    <w:rsid w:val="002A61B9"/>
    <w:rsid w:val="00376606"/>
    <w:rsid w:val="003D1AE9"/>
    <w:rsid w:val="003D5CA6"/>
    <w:rsid w:val="003E2C95"/>
    <w:rsid w:val="004C7A69"/>
    <w:rsid w:val="00531F85"/>
    <w:rsid w:val="00687E96"/>
    <w:rsid w:val="006E3572"/>
    <w:rsid w:val="00703FBF"/>
    <w:rsid w:val="0072712F"/>
    <w:rsid w:val="00870FCF"/>
    <w:rsid w:val="00AA7194"/>
    <w:rsid w:val="00AD5051"/>
    <w:rsid w:val="00B440AB"/>
    <w:rsid w:val="00C81879"/>
    <w:rsid w:val="00CA2220"/>
    <w:rsid w:val="00D9179F"/>
    <w:rsid w:val="00D97152"/>
    <w:rsid w:val="00DB2B63"/>
    <w:rsid w:val="00F102A2"/>
    <w:rsid w:val="00F34242"/>
    <w:rsid w:val="00F5234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20"/>
    <w:pPr>
      <w:spacing w:after="0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22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link w:val="normChar"/>
    <w:rsid w:val="006E357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6E3572"/>
    <w:rPr>
      <w:rFonts w:ascii="Arial Armenian" w:eastAsia="Times New Roman" w:hAnsi="Arial Armenian" w:cs="Times New Roman"/>
      <w:sz w:val="22"/>
      <w:lang w:eastAsia="en-US"/>
    </w:rPr>
  </w:style>
  <w:style w:type="paragraph" w:customStyle="1" w:styleId="mechtex">
    <w:name w:val="mechtex"/>
    <w:basedOn w:val="Normal"/>
    <w:link w:val="mechtexChar"/>
    <w:rsid w:val="00687E96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687E96"/>
    <w:rPr>
      <w:rFonts w:ascii="Arial Armenian" w:eastAsia="Times New Roman" w:hAnsi="Arial Armenian" w:cs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20"/>
    <w:pPr>
      <w:spacing w:after="0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22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link w:val="normChar"/>
    <w:rsid w:val="006E357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6E3572"/>
    <w:rPr>
      <w:rFonts w:ascii="Arial Armenian" w:eastAsia="Times New Roman" w:hAnsi="Arial Armenian" w:cs="Times New Roman"/>
      <w:sz w:val="22"/>
      <w:lang w:eastAsia="en-US"/>
    </w:rPr>
  </w:style>
  <w:style w:type="paragraph" w:customStyle="1" w:styleId="mechtex">
    <w:name w:val="mechtex"/>
    <w:basedOn w:val="Normal"/>
    <w:link w:val="mechtexChar"/>
    <w:rsid w:val="00687E96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687E96"/>
    <w:rPr>
      <w:rFonts w:ascii="Arial Armenian" w:eastAsia="Times New Roman" w:hAnsi="Arial Armenian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Hakobyan</dc:creator>
  <cp:keywords/>
  <dc:description/>
  <cp:lastModifiedBy>Ani Hakobyan</cp:lastModifiedBy>
  <cp:revision>11</cp:revision>
  <dcterms:created xsi:type="dcterms:W3CDTF">2013-10-02T18:50:00Z</dcterms:created>
  <dcterms:modified xsi:type="dcterms:W3CDTF">2013-12-17T11:24:00Z</dcterms:modified>
</cp:coreProperties>
</file>