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E4" w:rsidRPr="00754FBB" w:rsidRDefault="001A15E4" w:rsidP="001A15E4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Հ Ի Մ Ն Ա Վ Ո Ր ՈՒ Մ</w:t>
      </w:r>
    </w:p>
    <w:p w:rsidR="001A15E4" w:rsidRPr="00754FBB" w:rsidRDefault="007814CF" w:rsidP="001A15E4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1A15E4" w:rsidRPr="00754FBB">
        <w:rPr>
          <w:rFonts w:ascii="GHEA Grapalat" w:hAnsi="GHEA Grapalat" w:cs="Sylfaen"/>
          <w:b/>
          <w:sz w:val="24"/>
          <w:szCs w:val="24"/>
        </w:rPr>
        <w:t>&lt;&lt;Ա</w:t>
      </w:r>
      <w:r w:rsidR="00CC5916">
        <w:rPr>
          <w:rFonts w:ascii="GHEA Grapalat" w:hAnsi="GHEA Grapalat" w:cs="Sylfaen"/>
          <w:b/>
          <w:sz w:val="24"/>
          <w:szCs w:val="24"/>
        </w:rPr>
        <w:t>ՊԱՌԱԺ</w:t>
      </w:r>
      <w:r w:rsidR="001A15E4" w:rsidRPr="00754FBB">
        <w:rPr>
          <w:rFonts w:ascii="GHEA Grapalat" w:hAnsi="GHEA Grapalat" w:cs="Sylfaen"/>
          <w:b/>
          <w:sz w:val="24"/>
          <w:szCs w:val="24"/>
        </w:rPr>
        <w:t>&gt;&gt; սահմանափակ պատասխանատվությամբ ընկերությանը</w:t>
      </w:r>
      <w:r w:rsidR="005B0DD7">
        <w:rPr>
          <w:rFonts w:ascii="GHEA Grapalat" w:hAnsi="GHEA Grapalat" w:cs="Sylfaen"/>
          <w:b/>
          <w:sz w:val="24"/>
          <w:szCs w:val="24"/>
        </w:rPr>
        <w:t xml:space="preserve"> </w:t>
      </w:r>
      <w:r w:rsidR="001A15E4" w:rsidRPr="00754FBB">
        <w:rPr>
          <w:rFonts w:ascii="GHEA Grapalat" w:hAnsi="GHEA Grapalat" w:cs="Sylfaen"/>
          <w:b/>
          <w:sz w:val="24"/>
          <w:szCs w:val="24"/>
        </w:rPr>
        <w:t>պայթեցման միջոցներ ներմուծելու թույլտվություն տալու մասին&gt;&gt; Հայաստանի Հանրապետության կառավարության որոշման նախագծի վերաբերյալ</w:t>
      </w:r>
    </w:p>
    <w:p w:rsidR="001A15E4" w:rsidRPr="00754FBB" w:rsidRDefault="001A15E4" w:rsidP="001A15E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1A15E4" w:rsidRPr="00754FBB" w:rsidRDefault="001A15E4" w:rsidP="001A15E4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754FBB">
        <w:rPr>
          <w:rFonts w:ascii="GHEA Grapalat" w:hAnsi="GHEA Grapalat" w:cs="Sylfaen"/>
          <w:sz w:val="24"/>
          <w:szCs w:val="24"/>
        </w:rPr>
        <w:t xml:space="preserve"> </w:t>
      </w:r>
    </w:p>
    <w:p w:rsidR="001A15E4" w:rsidRDefault="001A15E4" w:rsidP="001A15E4">
      <w:pPr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 xml:space="preserve"> </w:t>
      </w:r>
      <w:r w:rsidR="007814CF">
        <w:rPr>
          <w:rFonts w:ascii="GHEA Grapalat" w:hAnsi="GHEA Grapalat" w:cs="Sylfaen"/>
          <w:sz w:val="24"/>
          <w:szCs w:val="24"/>
        </w:rPr>
        <w:t>&lt;&lt;</w:t>
      </w:r>
      <w:r w:rsidRPr="00754FBB">
        <w:rPr>
          <w:rFonts w:ascii="GHEA Grapalat" w:hAnsi="GHEA Grapalat" w:cs="Sylfaen"/>
          <w:sz w:val="24"/>
          <w:szCs w:val="24"/>
        </w:rPr>
        <w:t>&lt;&lt;Ա</w:t>
      </w:r>
      <w:r w:rsidR="005855CF">
        <w:rPr>
          <w:rFonts w:ascii="GHEA Grapalat" w:hAnsi="GHEA Grapalat" w:cs="Sylfaen"/>
          <w:sz w:val="24"/>
          <w:szCs w:val="24"/>
        </w:rPr>
        <w:t>ՊԱՌԱԺ</w:t>
      </w:r>
      <w:r w:rsidRPr="00754FBB">
        <w:rPr>
          <w:rFonts w:ascii="GHEA Grapalat" w:hAnsi="GHEA Grapalat" w:cs="Sylfaen"/>
          <w:sz w:val="24"/>
          <w:szCs w:val="24"/>
        </w:rPr>
        <w:t>&gt;&gt; սահմանափակ պատասխանատվությամբ ընկերությանը</w:t>
      </w:r>
      <w:r w:rsidR="005B0DD7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պայթեցման միջոցներ ներմուծելու թույլտվություն տալու մասին&gt;&gt; Հայաստանի Հանրապետության կառավարության որոշման նախագծի ընդունումը  նպատակաուղղված է ընդերքօգտագործման ոլորտում աշխատանքների իրականացման ապահովմանը:</w:t>
      </w:r>
    </w:p>
    <w:p w:rsidR="001A15E4" w:rsidRPr="00754FBB" w:rsidRDefault="001A15E4" w:rsidP="001A15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Ընթացիկ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իրավիճակը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և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խնդիրները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A15E4" w:rsidRPr="00754FBB" w:rsidRDefault="001A15E4" w:rsidP="001A15E4">
      <w:pPr>
        <w:autoSpaceDE w:val="0"/>
        <w:autoSpaceDN w:val="0"/>
        <w:adjustRightInd w:val="0"/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af-ZA"/>
        </w:rPr>
        <w:t xml:space="preserve">Ներկրվող </w:t>
      </w:r>
      <w:r w:rsidRPr="00754FBB">
        <w:rPr>
          <w:rFonts w:ascii="GHEA Grapalat" w:hAnsi="GHEA Grapalat" w:cs="Sylfaen"/>
          <w:sz w:val="24"/>
          <w:szCs w:val="24"/>
        </w:rPr>
        <w:t>պայթեցման միջոցները Հայաստանի</w:t>
      </w:r>
      <w:r w:rsidRPr="00754FB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Հանրապետությունում</w:t>
      </w:r>
      <w:r w:rsidRPr="00754F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չեն</w:t>
      </w:r>
      <w:r w:rsidRPr="00754F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 xml:space="preserve">արտադրվում: Այդ ապրանքատեսակների ներկրումը նպատակ ունի ապահովելու ընդերքօգտագործման ոլորտում իրականացվող  աշխատանքների կատարումը: </w:t>
      </w:r>
    </w:p>
    <w:p w:rsidR="001A15E4" w:rsidRPr="00754FBB" w:rsidRDefault="001A15E4" w:rsidP="001A15E4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Տվյալ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բնագավառում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իրականացվող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1A15E4" w:rsidRPr="00754FBB" w:rsidRDefault="001A15E4" w:rsidP="001A15E4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754FBB">
        <w:rPr>
          <w:rFonts w:ascii="GHEA Grapalat" w:hAnsi="GHEA Grapalat"/>
          <w:sz w:val="24"/>
          <w:szCs w:val="24"/>
        </w:rPr>
        <w:tab/>
        <w:t xml:space="preserve"> 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պայթեցման միջոցների ներկրման գործընթացի իրականացմանը:</w:t>
      </w:r>
    </w:p>
    <w:p w:rsidR="000645B9" w:rsidRPr="000645B9" w:rsidRDefault="001A15E4" w:rsidP="001A15E4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0645B9">
        <w:rPr>
          <w:rFonts w:ascii="GHEA Grapalat" w:hAnsi="GHEA Grapalat"/>
          <w:b/>
          <w:sz w:val="24"/>
          <w:szCs w:val="24"/>
        </w:rPr>
        <w:t>Կարգավորման</w:t>
      </w:r>
      <w:r w:rsidRPr="0006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645B9">
        <w:rPr>
          <w:rFonts w:ascii="GHEA Grapalat" w:hAnsi="GHEA Grapalat"/>
          <w:b/>
          <w:sz w:val="24"/>
          <w:szCs w:val="24"/>
        </w:rPr>
        <w:t>նպատակը</w:t>
      </w:r>
      <w:r w:rsidRPr="0006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645B9">
        <w:rPr>
          <w:rFonts w:ascii="GHEA Grapalat" w:hAnsi="GHEA Grapalat"/>
          <w:b/>
          <w:sz w:val="24"/>
          <w:szCs w:val="24"/>
        </w:rPr>
        <w:t>և</w:t>
      </w:r>
      <w:r w:rsidRPr="0006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645B9">
        <w:rPr>
          <w:rFonts w:ascii="GHEA Grapalat" w:hAnsi="GHEA Grapalat"/>
          <w:b/>
          <w:sz w:val="24"/>
          <w:szCs w:val="24"/>
        </w:rPr>
        <w:t>բնույթը</w:t>
      </w:r>
    </w:p>
    <w:p w:rsidR="001A15E4" w:rsidRDefault="001A15E4" w:rsidP="000645B9">
      <w:pPr>
        <w:tabs>
          <w:tab w:val="left" w:pos="0"/>
        </w:tabs>
        <w:spacing w:after="0" w:line="360" w:lineRule="auto"/>
        <w:ind w:left="90"/>
        <w:jc w:val="both"/>
        <w:rPr>
          <w:rFonts w:ascii="GHEA Grapalat" w:hAnsi="GHEA Grapalat"/>
          <w:sz w:val="24"/>
          <w:szCs w:val="24"/>
        </w:rPr>
      </w:pPr>
      <w:r w:rsidRPr="000645B9">
        <w:rPr>
          <w:rFonts w:ascii="GHEA Grapalat" w:hAnsi="GHEA Grapalat"/>
          <w:b/>
          <w:sz w:val="24"/>
          <w:szCs w:val="24"/>
        </w:rPr>
        <w:tab/>
      </w:r>
      <w:r w:rsidRPr="000645B9">
        <w:rPr>
          <w:rFonts w:ascii="GHEA Grapalat" w:hAnsi="GHEA Grapalat"/>
          <w:sz w:val="24"/>
          <w:szCs w:val="24"/>
        </w:rPr>
        <w:t>Վերահսկողություն իրականացնելու միջոցով հետևում է Հայաստանի Հանրապետությունում պայթեցման միջոցների շարժին:</w:t>
      </w:r>
    </w:p>
    <w:p w:rsidR="000645B9" w:rsidRPr="000645B9" w:rsidRDefault="000645B9" w:rsidP="000645B9">
      <w:pPr>
        <w:tabs>
          <w:tab w:val="left" w:pos="0"/>
        </w:tabs>
        <w:spacing w:after="0" w:line="360" w:lineRule="auto"/>
        <w:ind w:left="90"/>
        <w:jc w:val="both"/>
        <w:rPr>
          <w:rFonts w:ascii="GHEA Grapalat" w:hAnsi="GHEA Grapalat"/>
          <w:sz w:val="24"/>
          <w:szCs w:val="24"/>
        </w:rPr>
      </w:pPr>
    </w:p>
    <w:p w:rsidR="001A15E4" w:rsidRPr="00754FBB" w:rsidRDefault="001A15E4" w:rsidP="001A15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54FBB">
        <w:rPr>
          <w:rFonts w:ascii="GHEA Grapalat" w:hAnsi="GHEA Grapalat"/>
          <w:b/>
          <w:sz w:val="24"/>
          <w:szCs w:val="24"/>
        </w:rPr>
        <w:t>Նախագծի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մշակման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գործընթացում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ներգրավված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ինստիտուտները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և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անձինք</w:t>
      </w:r>
    </w:p>
    <w:p w:rsidR="001A15E4" w:rsidRPr="00754FBB" w:rsidRDefault="001A15E4" w:rsidP="001A15E4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t101"/>
          <w:rFonts w:cs="Sylfaen"/>
          <w:sz w:val="24"/>
          <w:szCs w:val="24"/>
        </w:rPr>
      </w:pPr>
      <w:r w:rsidRPr="00754FBB">
        <w:rPr>
          <w:rFonts w:ascii="GHEA Grapalat" w:hAnsi="GHEA Grapalat"/>
          <w:sz w:val="24"/>
          <w:szCs w:val="24"/>
          <w:lang w:val="af-ZA"/>
        </w:rPr>
        <w:lastRenderedPageBreak/>
        <w:t>Ի</w:t>
      </w:r>
      <w:r w:rsidRPr="00754FBB">
        <w:rPr>
          <w:rFonts w:ascii="GHEA Grapalat" w:hAnsi="GHEA Grapalat"/>
          <w:sz w:val="24"/>
          <w:szCs w:val="24"/>
        </w:rPr>
        <w:t>րավական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ակտի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նախագծի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մշակումն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իրականացվել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ՀՀ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էներգետիկայի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և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բնական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պաշարների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նախարարությունում</w:t>
      </w:r>
      <w:r w:rsidRPr="00754FBB">
        <w:rPr>
          <w:rFonts w:ascii="GHEA Grapalat" w:hAnsi="GHEA Grapalat"/>
          <w:sz w:val="24"/>
          <w:szCs w:val="24"/>
          <w:lang w:val="af-ZA"/>
        </w:rPr>
        <w:t>: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A15E4" w:rsidRPr="00754FBB" w:rsidRDefault="001A15E4" w:rsidP="001A15E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Ակնկալվող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արդյունքը</w:t>
      </w:r>
    </w:p>
    <w:p w:rsidR="001A15E4" w:rsidRPr="00754FBB" w:rsidRDefault="001A15E4" w:rsidP="001A15E4">
      <w:pPr>
        <w:spacing w:line="360" w:lineRule="auto"/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 w:rsidRPr="00754FBB">
        <w:rPr>
          <w:rFonts w:ascii="GHEA Grapalat" w:hAnsi="GHEA Grapalat"/>
          <w:sz w:val="24"/>
          <w:szCs w:val="24"/>
        </w:rPr>
        <w:t xml:space="preserve">   Ներկայացված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նախագծի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 xml:space="preserve">ընդունումը </w:t>
      </w:r>
      <w:r w:rsidRPr="00754FBB">
        <w:rPr>
          <w:rFonts w:ascii="GHEA Grapalat" w:hAnsi="GHEA Grapalat"/>
          <w:sz w:val="24"/>
          <w:szCs w:val="24"/>
          <w:lang w:val="af-ZA"/>
        </w:rPr>
        <w:t>&lt;&lt;Ա</w:t>
      </w:r>
      <w:r w:rsidR="005855CF">
        <w:rPr>
          <w:rFonts w:ascii="GHEA Grapalat" w:hAnsi="GHEA Grapalat"/>
          <w:sz w:val="24"/>
          <w:szCs w:val="24"/>
          <w:lang w:val="af-ZA"/>
        </w:rPr>
        <w:t>ՊԱՌԱԺ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754FBB">
        <w:rPr>
          <w:rFonts w:ascii="GHEA Grapalat" w:hAnsi="GHEA Grapalat"/>
          <w:sz w:val="24"/>
          <w:szCs w:val="24"/>
        </w:rPr>
        <w:t>ՍՊԸ</w:t>
      </w:r>
      <w:r w:rsidRPr="00754FBB">
        <w:rPr>
          <w:rFonts w:ascii="GHEA Grapalat" w:hAnsi="GHEA Grapalat"/>
          <w:sz w:val="24"/>
          <w:szCs w:val="24"/>
          <w:lang w:val="af-ZA"/>
        </w:rPr>
        <w:t>-</w:t>
      </w:r>
      <w:r w:rsidRPr="00754FBB">
        <w:rPr>
          <w:rFonts w:ascii="GHEA Grapalat" w:hAnsi="GHEA Grapalat"/>
          <w:sz w:val="24"/>
          <w:szCs w:val="24"/>
        </w:rPr>
        <w:t>ին հնարավորություն կտա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Հայաստանի Հանրապետություն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պայթեցման </w:t>
      </w:r>
      <w:r w:rsidRPr="00754FBB">
        <w:rPr>
          <w:rFonts w:ascii="GHEA Grapalat" w:hAnsi="GHEA Grapalat" w:cs="Sylfaen"/>
          <w:sz w:val="24"/>
          <w:szCs w:val="24"/>
        </w:rPr>
        <w:t>միջոցներ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1A15E4" w:rsidRPr="00754FBB" w:rsidRDefault="001A15E4" w:rsidP="001A15E4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54FBB">
        <w:rPr>
          <w:rFonts w:ascii="GHEA Grapalat" w:hAnsi="GHEA Grapalat"/>
          <w:b/>
          <w:sz w:val="24"/>
          <w:szCs w:val="24"/>
          <w:lang w:val="af-ZA"/>
        </w:rPr>
        <w:t>7. Այլ տեղեկություններ</w:t>
      </w:r>
    </w:p>
    <w:p w:rsidR="001A15E4" w:rsidRPr="00754FBB" w:rsidRDefault="001A15E4" w:rsidP="001A15E4">
      <w:pPr>
        <w:spacing w:line="360" w:lineRule="auto"/>
        <w:ind w:firstLine="491"/>
        <w:jc w:val="both"/>
        <w:rPr>
          <w:rStyle w:val="t101"/>
          <w:rFonts w:cs="Sylfaen"/>
          <w:sz w:val="24"/>
          <w:szCs w:val="24"/>
        </w:rPr>
      </w:pPr>
      <w:r w:rsidRPr="00754FBB">
        <w:rPr>
          <w:rFonts w:ascii="GHEA Grapalat" w:hAnsi="GHEA Grapalat"/>
          <w:sz w:val="24"/>
          <w:szCs w:val="24"/>
          <w:lang w:val="af-ZA"/>
        </w:rPr>
        <w:t>&lt;&lt;Ա</w:t>
      </w:r>
      <w:r w:rsidR="005855CF">
        <w:rPr>
          <w:rFonts w:ascii="GHEA Grapalat" w:hAnsi="GHEA Grapalat"/>
          <w:sz w:val="24"/>
          <w:szCs w:val="24"/>
          <w:lang w:val="af-ZA"/>
        </w:rPr>
        <w:t>ՊԱՌԱԺ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754FBB">
        <w:rPr>
          <w:rFonts w:ascii="GHEA Grapalat" w:hAnsi="GHEA Grapalat"/>
          <w:sz w:val="24"/>
          <w:szCs w:val="24"/>
        </w:rPr>
        <w:t>ՍՊԸ</w:t>
      </w:r>
      <w:r w:rsidRPr="00754FBB">
        <w:rPr>
          <w:rFonts w:ascii="GHEA Grapalat" w:hAnsi="GHEA Grapalat"/>
          <w:sz w:val="24"/>
          <w:szCs w:val="24"/>
          <w:lang w:val="af-ZA"/>
        </w:rPr>
        <w:t>-</w:t>
      </w:r>
      <w:r w:rsidRPr="00754FBB">
        <w:rPr>
          <w:rFonts w:ascii="GHEA Grapalat" w:hAnsi="GHEA Grapalat"/>
          <w:sz w:val="24"/>
          <w:szCs w:val="24"/>
        </w:rPr>
        <w:t>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754FBB">
        <w:rPr>
          <w:rFonts w:ascii="GHEA Grapalat" w:hAnsi="GHEA Grapalat"/>
          <w:sz w:val="24"/>
          <w:szCs w:val="24"/>
        </w:rPr>
        <w:t>թվականի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սեպտեմբերի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754FBB">
        <w:rPr>
          <w:rFonts w:ascii="GHEA Grapalat" w:hAnsi="GHEA Grapalat"/>
          <w:sz w:val="24"/>
          <w:szCs w:val="24"/>
        </w:rPr>
        <w:t>ին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ՀՀ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արտակարգ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իրավիճակների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նախարարությունից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ստացել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 </w:t>
      </w:r>
      <w:r w:rsidR="005855CF">
        <w:rPr>
          <w:rFonts w:ascii="GHEA Grapalat" w:hAnsi="GHEA Grapalat"/>
          <w:sz w:val="24"/>
          <w:szCs w:val="24"/>
          <w:lang w:val="af-ZA"/>
        </w:rPr>
        <w:t>3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 լիցենզիան:</w:t>
      </w:r>
      <w:r w:rsidR="000645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  <w:lang w:val="af-ZA"/>
        </w:rPr>
        <w:t>&lt;&lt;ԷՆ ՓԻ ՍԻ&gt;&gt; ՍՊԸ-ի փորձագիտական եզրակացությունների համաձայն, ներկրվող պայթեցման միջոցները ռազմական նշանակության չեն: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454F5" w:rsidRDefault="002454F5"/>
    <w:sectPr w:rsidR="002454F5" w:rsidSect="000645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A15E4"/>
    <w:rsid w:val="000645B9"/>
    <w:rsid w:val="000E052A"/>
    <w:rsid w:val="001A15E4"/>
    <w:rsid w:val="002454F5"/>
    <w:rsid w:val="003C5370"/>
    <w:rsid w:val="00423CD5"/>
    <w:rsid w:val="00467F77"/>
    <w:rsid w:val="00482B53"/>
    <w:rsid w:val="005855CF"/>
    <w:rsid w:val="005B0DD7"/>
    <w:rsid w:val="007814CF"/>
    <w:rsid w:val="00891BB5"/>
    <w:rsid w:val="00C86D12"/>
    <w:rsid w:val="00CC5916"/>
    <w:rsid w:val="00D629E0"/>
    <w:rsid w:val="00F7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101">
    <w:name w:val="t101"/>
    <w:basedOn w:val="DefaultParagraphFont"/>
    <w:rsid w:val="001A15E4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1A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LevonA</cp:lastModifiedBy>
  <cp:revision>9</cp:revision>
  <dcterms:created xsi:type="dcterms:W3CDTF">2014-10-13T07:59:00Z</dcterms:created>
  <dcterms:modified xsi:type="dcterms:W3CDTF">2014-12-11T11:14:00Z</dcterms:modified>
</cp:coreProperties>
</file>