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E4" w:rsidRPr="00A61E70" w:rsidRDefault="00906FE4" w:rsidP="00906FE4">
      <w:pPr>
        <w:spacing w:line="360" w:lineRule="auto"/>
        <w:ind w:right="572"/>
        <w:jc w:val="center"/>
        <w:rPr>
          <w:rFonts w:ascii="GHEA Grapalat" w:hAnsi="GHEA Grapalat" w:cs="Times New Roman"/>
          <w:b/>
          <w:sz w:val="28"/>
          <w:szCs w:val="28"/>
        </w:rPr>
      </w:pPr>
      <w:r w:rsidRPr="00A61E70">
        <w:rPr>
          <w:rFonts w:ascii="GHEA Grapalat" w:hAnsi="GHEA Grapalat"/>
          <w:b/>
          <w:sz w:val="28"/>
          <w:szCs w:val="28"/>
        </w:rPr>
        <w:t>Հ Ի Մ Ն Ա Վ Ո Ր ՈՒ Մ</w:t>
      </w:r>
    </w:p>
    <w:p w:rsidR="00906FE4" w:rsidRPr="00A61E70" w:rsidRDefault="00DA2EFA" w:rsidP="00906FE4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906FE4" w:rsidRPr="00A61E70">
        <w:rPr>
          <w:rFonts w:ascii="GHEA Grapalat" w:hAnsi="GHEA Grapalat" w:cs="Sylfaen"/>
          <w:b/>
          <w:sz w:val="24"/>
          <w:szCs w:val="24"/>
        </w:rPr>
        <w:t>&lt;&lt;ԲԵԿՈՐ&gt;&gt;  փակ բաժնետիրական  ընկերությանն արդյունաբերական նշանակության  պայթուցիկ նյութեր և պայթեցման միջոցներ ներմուծելու թույլտվություն տալու մասին&gt;&gt; Հայաստանի Հանրապետության կառավարության որոշման նախագծի վերաբերյալ</w:t>
      </w:r>
    </w:p>
    <w:p w:rsidR="00906FE4" w:rsidRPr="00A61E70" w:rsidRDefault="00906FE4" w:rsidP="00906FE4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906FE4" w:rsidRPr="00A61E70" w:rsidRDefault="00906FE4" w:rsidP="00906FE4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A61E70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Pr="00A61E70">
        <w:rPr>
          <w:rFonts w:ascii="GHEA Grapalat" w:hAnsi="GHEA Grapalat" w:cs="Sylfaen"/>
          <w:sz w:val="24"/>
          <w:szCs w:val="24"/>
        </w:rPr>
        <w:t xml:space="preserve"> 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</w:rPr>
        <w:t xml:space="preserve">  </w:t>
      </w:r>
      <w:r w:rsidR="001900BE">
        <w:rPr>
          <w:rFonts w:ascii="GHEA Grapalat" w:hAnsi="GHEA Grapalat" w:cs="Sylfaen"/>
          <w:sz w:val="24"/>
          <w:szCs w:val="24"/>
        </w:rPr>
        <w:t>&lt;&lt;</w:t>
      </w:r>
      <w:r w:rsidRPr="00A61E70">
        <w:rPr>
          <w:rFonts w:ascii="GHEA Grapalat" w:hAnsi="GHEA Grapalat" w:cs="Sylfaen"/>
          <w:sz w:val="24"/>
          <w:szCs w:val="24"/>
        </w:rPr>
        <w:t>&lt;&lt;Բ</w:t>
      </w:r>
      <w:r w:rsidR="009B4F38">
        <w:rPr>
          <w:rFonts w:ascii="GHEA Grapalat" w:hAnsi="GHEA Grapalat" w:cs="Sylfaen"/>
          <w:sz w:val="24"/>
          <w:szCs w:val="24"/>
        </w:rPr>
        <w:t>ԵԿՈՐ</w:t>
      </w:r>
      <w:r w:rsidRPr="00A61E70">
        <w:rPr>
          <w:rFonts w:ascii="GHEA Grapalat" w:hAnsi="GHEA Grapalat" w:cs="Sylfaen"/>
          <w:sz w:val="24"/>
          <w:szCs w:val="24"/>
        </w:rPr>
        <w:t>&gt;&gt; փակ բաժնետիրական ընկերությանն արդյունաբերական նշանակության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 New Roman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Ընթացիկ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իրավիճակը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խնդիրները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  <w:sz w:val="24"/>
          <w:szCs w:val="24"/>
        </w:rPr>
      </w:pP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Ներկրվող </w:t>
      </w:r>
      <w:r w:rsidRPr="00A61E70">
        <w:rPr>
          <w:rFonts w:ascii="GHEA Grapalat" w:hAnsi="GHEA Grapalat" w:cs="Sylfaen"/>
          <w:sz w:val="24"/>
          <w:szCs w:val="24"/>
        </w:rPr>
        <w:t>պայթուցիկ նյութերը և պայթեցման միջոցները Հայաստանի</w:t>
      </w:r>
      <w:r w:rsidRPr="00A61E70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Հանրապետությունում</w:t>
      </w: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>չեն</w:t>
      </w:r>
      <w:r w:rsidRPr="00A61E7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 w:cs="Sylfaen"/>
          <w:sz w:val="24"/>
          <w:szCs w:val="24"/>
        </w:rPr>
        <w:t xml:space="preserve">արտադրվում:  Այդ ապրանքատեսակների ներկրումը նպատակ ունի ապահովելու ընդերքօգտագործման ոլորտում իրականացվող  աշխատանքների կատարումը: 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Տվյալ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բնագավառում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իրականացվող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քաղաքականությունը</w:t>
      </w:r>
    </w:p>
    <w:p w:rsidR="00906FE4" w:rsidRPr="00A61E70" w:rsidRDefault="00906FE4" w:rsidP="00906F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</w:rPr>
        <w:tab/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պայթուցիկ նյութերի և պայթեցման միջոցների ներկրման գործընթացի իրականացմանը:</w:t>
      </w:r>
    </w:p>
    <w:p w:rsidR="00906FE4" w:rsidRPr="00A61E70" w:rsidRDefault="00906FE4" w:rsidP="00906FE4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Կարգավորման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նպատակը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բնույթը</w:t>
      </w:r>
    </w:p>
    <w:p w:rsidR="00906FE4" w:rsidRPr="00A61E70" w:rsidRDefault="00906FE4" w:rsidP="00906FE4">
      <w:pPr>
        <w:tabs>
          <w:tab w:val="left" w:pos="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ab/>
      </w:r>
      <w:r w:rsidRPr="00A61E70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արդյունաբերական նշանակության պայթուցիկ նյութերի և պայթեցման միջոցների շարժին:</w:t>
      </w:r>
    </w:p>
    <w:p w:rsidR="00906FE4" w:rsidRPr="00A61E70" w:rsidRDefault="00906FE4" w:rsidP="00906FE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</w:rPr>
        <w:lastRenderedPageBreak/>
        <w:t>Նախագծի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մշակման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գործընթացում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ներգրավված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ինստիտուտները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և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անձինք</w:t>
      </w:r>
    </w:p>
    <w:p w:rsidR="00906FE4" w:rsidRPr="00A61E70" w:rsidRDefault="00906FE4" w:rsidP="00906FE4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>Ի</w:t>
      </w:r>
      <w:r w:rsidRPr="00A61E70">
        <w:rPr>
          <w:rFonts w:ascii="GHEA Grapalat" w:hAnsi="GHEA Grapalat"/>
          <w:sz w:val="24"/>
          <w:szCs w:val="24"/>
        </w:rPr>
        <w:t>րավական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ակտի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մշակումն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իրականացվել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այաստանի </w:t>
      </w:r>
      <w:r w:rsidRPr="00A61E70">
        <w:rPr>
          <w:rFonts w:ascii="GHEA Grapalat" w:hAnsi="GHEA Grapalat"/>
          <w:sz w:val="24"/>
          <w:szCs w:val="24"/>
        </w:rPr>
        <w:t>Հ</w:t>
      </w:r>
      <w:r w:rsidR="00A61E70">
        <w:rPr>
          <w:rFonts w:ascii="GHEA Grapalat" w:hAnsi="GHEA Grapalat"/>
          <w:sz w:val="24"/>
          <w:szCs w:val="24"/>
        </w:rPr>
        <w:t xml:space="preserve">անրապետության 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էներգետիկայի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և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բնական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պաշարների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նախարարությունում</w:t>
      </w:r>
      <w:r w:rsidRPr="00A61E70">
        <w:rPr>
          <w:rFonts w:ascii="GHEA Grapalat" w:hAnsi="GHEA Grapalat"/>
          <w:sz w:val="24"/>
          <w:szCs w:val="24"/>
          <w:lang w:val="af-ZA"/>
        </w:rPr>
        <w:t>: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E70">
        <w:rPr>
          <w:rFonts w:ascii="GHEA Grapalat" w:hAnsi="GHEA Grapalat"/>
          <w:b/>
          <w:sz w:val="24"/>
          <w:szCs w:val="24"/>
        </w:rPr>
        <w:t>Ակնկալվող</w:t>
      </w:r>
      <w:r w:rsidRPr="00A61E7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b/>
          <w:sz w:val="24"/>
          <w:szCs w:val="24"/>
        </w:rPr>
        <w:t>արդյունքը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Fonts w:ascii="GHEA Grapalat" w:hAnsi="GHEA Grapalat"/>
          <w:sz w:val="24"/>
          <w:szCs w:val="24"/>
          <w:lang w:val="af-ZA"/>
        </w:rPr>
      </w:pPr>
      <w:r w:rsidRPr="00A61E70">
        <w:rPr>
          <w:rFonts w:ascii="GHEA Grapalat" w:hAnsi="GHEA Grapalat"/>
          <w:sz w:val="24"/>
          <w:szCs w:val="24"/>
        </w:rPr>
        <w:t xml:space="preserve">   Ներկայացված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նախագծի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ընդունումը </w:t>
      </w:r>
      <w:r w:rsidRPr="00A61E70">
        <w:rPr>
          <w:rFonts w:ascii="GHEA Grapalat" w:hAnsi="GHEA Grapalat"/>
          <w:sz w:val="24"/>
          <w:szCs w:val="24"/>
          <w:lang w:val="af-ZA"/>
        </w:rPr>
        <w:t>&lt;&lt;ԲԵԿՈՐ&gt;&gt; ՓԲ</w:t>
      </w:r>
      <w:r w:rsidRPr="00A61E70">
        <w:rPr>
          <w:rFonts w:ascii="GHEA Grapalat" w:hAnsi="GHEA Grapalat"/>
          <w:sz w:val="24"/>
          <w:szCs w:val="24"/>
        </w:rPr>
        <w:t>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ին հնարավորություն կտա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Հայաստանի Հանրապետություն</w:t>
      </w:r>
      <w:r w:rsidRPr="00A61E70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 xml:space="preserve">ներկրելու արդյունաբերական նշանակության </w:t>
      </w:r>
      <w:r w:rsidRPr="00A61E70">
        <w:rPr>
          <w:rFonts w:ascii="GHEA Grapalat" w:hAnsi="GHEA Grapalat" w:cs="Sylfaen"/>
          <w:sz w:val="24"/>
          <w:szCs w:val="24"/>
          <w:lang w:val="hy-AM"/>
        </w:rPr>
        <w:t xml:space="preserve">պայթուցիկ նյութեր և պայթեցման </w:t>
      </w:r>
      <w:r w:rsidRPr="00A61E70">
        <w:rPr>
          <w:rFonts w:ascii="GHEA Grapalat" w:hAnsi="GHEA Grapalat" w:cs="Sylfaen"/>
          <w:sz w:val="24"/>
          <w:szCs w:val="24"/>
        </w:rPr>
        <w:t>միջոցներ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906FE4" w:rsidRPr="00A61E70" w:rsidRDefault="00906FE4" w:rsidP="00906FE4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A61E70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</w:p>
    <w:p w:rsidR="00906FE4" w:rsidRPr="00A61E70" w:rsidRDefault="00906FE4" w:rsidP="00906FE4">
      <w:pPr>
        <w:spacing w:line="360" w:lineRule="auto"/>
        <w:ind w:firstLine="491"/>
        <w:jc w:val="both"/>
        <w:rPr>
          <w:rStyle w:val="t101"/>
          <w:rFonts w:ascii="Times New Roman" w:hAnsi="Times New Roman" w:cs="Sylfaen"/>
          <w:sz w:val="24"/>
          <w:szCs w:val="24"/>
        </w:rPr>
      </w:pPr>
      <w:r w:rsidRPr="00A61E70">
        <w:rPr>
          <w:rFonts w:ascii="GHEA Grapalat" w:hAnsi="GHEA Grapalat"/>
          <w:sz w:val="24"/>
          <w:szCs w:val="24"/>
          <w:lang w:val="af-ZA"/>
        </w:rPr>
        <w:t xml:space="preserve">&lt;&lt;ԲԵԿՈՐ&gt;&gt; </w:t>
      </w:r>
      <w:r w:rsidRPr="00A61E70">
        <w:rPr>
          <w:rFonts w:ascii="GHEA Grapalat" w:hAnsi="GHEA Grapalat"/>
          <w:sz w:val="24"/>
          <w:szCs w:val="24"/>
        </w:rPr>
        <w:t>ՓԲԸ</w:t>
      </w:r>
      <w:r w:rsidRPr="00A61E70">
        <w:rPr>
          <w:rFonts w:ascii="GHEA Grapalat" w:hAnsi="GHEA Grapalat"/>
          <w:sz w:val="24"/>
          <w:szCs w:val="24"/>
          <w:lang w:val="af-ZA"/>
        </w:rPr>
        <w:t>-</w:t>
      </w:r>
      <w:r w:rsidRPr="00A61E70">
        <w:rPr>
          <w:rFonts w:ascii="GHEA Grapalat" w:hAnsi="GHEA Grapalat"/>
          <w:sz w:val="24"/>
          <w:szCs w:val="24"/>
        </w:rPr>
        <w:t>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A61E70">
        <w:rPr>
          <w:rFonts w:ascii="GHEA Grapalat" w:hAnsi="GHEA Grapalat"/>
          <w:sz w:val="24"/>
          <w:szCs w:val="24"/>
        </w:rPr>
        <w:t>թվականի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սեպտեմբերի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A61E70">
        <w:rPr>
          <w:rFonts w:ascii="GHEA Grapalat" w:hAnsi="GHEA Grapalat"/>
          <w:sz w:val="24"/>
          <w:szCs w:val="24"/>
        </w:rPr>
        <w:t>ին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ՀՀ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արտակարգ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իրավիճակների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նախարարությունից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ստացել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1E70">
        <w:rPr>
          <w:rFonts w:ascii="GHEA Grapalat" w:hAnsi="GHEA Grapalat"/>
          <w:sz w:val="24"/>
          <w:szCs w:val="24"/>
        </w:rPr>
        <w:t>է</w:t>
      </w:r>
      <w:r w:rsidRPr="00A61E70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16  լիցենզիան: &lt;&lt;ԷՆ ՓԻ ՍԻ&gt;&gt; ՍՊԸ-ի փորձագիտական եզրակացությունների համաձայն, ներկրվող պայթուցիկ նյութերն ու պայթեցման միջոցները ռազմական նշանակության չեն:</w:t>
      </w:r>
      <w:r w:rsidRPr="00A61E70">
        <w:rPr>
          <w:rStyle w:val="t101"/>
          <w:rFonts w:cs="Sylfaen"/>
          <w:sz w:val="24"/>
          <w:szCs w:val="24"/>
          <w:lang w:val="af-ZA"/>
        </w:rPr>
        <w:t xml:space="preserve"> </w:t>
      </w:r>
    </w:p>
    <w:p w:rsidR="00906FE4" w:rsidRPr="00A61E70" w:rsidRDefault="00906FE4" w:rsidP="00906FE4">
      <w:pPr>
        <w:spacing w:line="360" w:lineRule="auto"/>
        <w:jc w:val="both"/>
        <w:rPr>
          <w:rFonts w:cs="Times New Roman"/>
          <w:sz w:val="24"/>
          <w:szCs w:val="24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906FE4" w:rsidRPr="00A61E70" w:rsidRDefault="00906FE4" w:rsidP="00906FE4">
      <w:pPr>
        <w:pStyle w:val="BodyText"/>
        <w:jc w:val="center"/>
        <w:rPr>
          <w:rFonts w:ascii="GHEA Grapalat" w:hAnsi="GHEA Grapalat" w:cs="Sylfaen"/>
          <w:b/>
          <w:lang w:val="af-ZA"/>
        </w:rPr>
      </w:pPr>
    </w:p>
    <w:p w:rsidR="002846D0" w:rsidRPr="00A61E70" w:rsidRDefault="002846D0">
      <w:pPr>
        <w:rPr>
          <w:sz w:val="24"/>
          <w:szCs w:val="24"/>
        </w:rPr>
      </w:pPr>
    </w:p>
    <w:sectPr w:rsidR="002846D0" w:rsidRPr="00A61E70" w:rsidSect="00A61E70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06FE4"/>
    <w:rsid w:val="000D5C82"/>
    <w:rsid w:val="001900BE"/>
    <w:rsid w:val="002846D0"/>
    <w:rsid w:val="00360D0D"/>
    <w:rsid w:val="00684DB0"/>
    <w:rsid w:val="008D72DF"/>
    <w:rsid w:val="00906FE4"/>
    <w:rsid w:val="009B4F38"/>
    <w:rsid w:val="00A61E70"/>
    <w:rsid w:val="00DA2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06F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906F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t101">
    <w:name w:val="t101"/>
    <w:basedOn w:val="DefaultParagraphFont"/>
    <w:rsid w:val="00906FE4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7</cp:revision>
  <dcterms:created xsi:type="dcterms:W3CDTF">2014-10-29T06:53:00Z</dcterms:created>
  <dcterms:modified xsi:type="dcterms:W3CDTF">2014-11-14T07:03:00Z</dcterms:modified>
</cp:coreProperties>
</file>