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B3" w:rsidRDefault="00AE08B3" w:rsidP="00AE08B3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AE08B3" w:rsidRPr="00BC6705" w:rsidRDefault="00AE08B3" w:rsidP="00AE08B3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375F6">
        <w:rPr>
          <w:rFonts w:ascii="GHEA Grapalat" w:hAnsi="GHEA Grapalat" w:cs="Sylfaen"/>
          <w:b/>
          <w:sz w:val="24"/>
          <w:szCs w:val="24"/>
        </w:rPr>
        <w:t xml:space="preserve">&lt;&lt;Հայաստանի Հանրապետության կառավարության 1995 թվականի </w:t>
      </w:r>
      <w:r>
        <w:rPr>
          <w:rFonts w:ascii="GHEA Grapalat" w:hAnsi="GHEA Grapalat" w:cs="Sylfaen"/>
          <w:b/>
          <w:sz w:val="24"/>
          <w:szCs w:val="24"/>
        </w:rPr>
        <w:t>դ</w:t>
      </w:r>
      <w:r w:rsidRPr="007375F6">
        <w:rPr>
          <w:rFonts w:ascii="GHEA Grapalat" w:hAnsi="GHEA Grapalat" w:cs="Sylfaen"/>
          <w:b/>
          <w:sz w:val="24"/>
          <w:szCs w:val="24"/>
        </w:rPr>
        <w:t xml:space="preserve">եկտեմբերի 29-ի թիվ 124 որոշման մեջ </w:t>
      </w:r>
      <w:r>
        <w:rPr>
          <w:rFonts w:ascii="GHEA Grapalat" w:hAnsi="GHEA Grapalat" w:cs="Sylfaen"/>
          <w:b/>
          <w:sz w:val="24"/>
          <w:szCs w:val="24"/>
        </w:rPr>
        <w:t xml:space="preserve">փոփոխություններ և </w:t>
      </w:r>
      <w:r w:rsidRPr="007375F6">
        <w:rPr>
          <w:rFonts w:ascii="GHEA Grapalat" w:hAnsi="GHEA Grapalat" w:cs="Sylfaen"/>
          <w:b/>
          <w:sz w:val="24"/>
          <w:szCs w:val="24"/>
        </w:rPr>
        <w:t>լրացում կատարելու մասին&gt;&gt;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C6705">
        <w:rPr>
          <w:rFonts w:ascii="GHEA Grapalat" w:hAnsi="GHEA Grapalat" w:cs="Sylfaen"/>
          <w:b/>
          <w:sz w:val="24"/>
          <w:szCs w:val="24"/>
        </w:rPr>
        <w:t>Հայաստանի</w:t>
      </w:r>
      <w:r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C670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C6705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C6705">
        <w:rPr>
          <w:rFonts w:ascii="GHEA Grapalat" w:hAnsi="GHEA Grapalat" w:cs="Sylfaen"/>
          <w:b/>
          <w:sz w:val="24"/>
          <w:szCs w:val="24"/>
        </w:rPr>
        <w:t>որոշման</w:t>
      </w:r>
      <w:r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C6705">
        <w:rPr>
          <w:rFonts w:ascii="GHEA Grapalat" w:hAnsi="GHEA Grapalat" w:cs="Sylfaen"/>
          <w:b/>
          <w:sz w:val="24"/>
          <w:szCs w:val="24"/>
        </w:rPr>
        <w:t>նախագծի</w:t>
      </w:r>
      <w:r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C6705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 w:rsidRPr="00BC6705">
        <w:rPr>
          <w:rFonts w:ascii="GHEA Grapalat" w:hAnsi="GHEA Grapalat" w:cs="Sylfaen"/>
          <w:b/>
          <w:sz w:val="24"/>
          <w:szCs w:val="24"/>
        </w:rPr>
        <w:t xml:space="preserve"> </w:t>
      </w:r>
      <w:r w:rsidRPr="00BC6705">
        <w:rPr>
          <w:rFonts w:ascii="GHEA Grapalat" w:hAnsi="GHEA Grapalat" w:cs="Sylfaen"/>
          <w:b/>
          <w:sz w:val="24"/>
          <w:szCs w:val="24"/>
          <w:lang w:val="hy-AM"/>
        </w:rPr>
        <w:t>ՀՀ այլ իրավական ակտերի ընդունման մասին</w:t>
      </w:r>
    </w:p>
    <w:p w:rsidR="00AE08B3" w:rsidRPr="00BC6705" w:rsidRDefault="00AE08B3" w:rsidP="00AE08B3">
      <w:pPr>
        <w:pStyle w:val="BodyText"/>
        <w:tabs>
          <w:tab w:val="left" w:pos="3960"/>
        </w:tabs>
        <w:jc w:val="both"/>
        <w:rPr>
          <w:rFonts w:ascii="GHEA Grapalat" w:hAnsi="GHEA Grapalat" w:cs="Sylfaen"/>
          <w:lang w:val="hy-AM"/>
        </w:rPr>
      </w:pPr>
    </w:p>
    <w:p w:rsidR="00AE08B3" w:rsidRDefault="00AE08B3" w:rsidP="005758CA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7375F6">
        <w:rPr>
          <w:rFonts w:ascii="GHEA Grapalat" w:hAnsi="GHEA Grapalat" w:cs="Sylfaen"/>
          <w:sz w:val="24"/>
          <w:szCs w:val="24"/>
        </w:rPr>
        <w:t xml:space="preserve">&lt;&lt;Հայաստանի Հանրապետության կառավարության 1995 թվականի դեկտեմբերի 29-ի թիվ 124 որոշման մեջ </w:t>
      </w:r>
      <w:r>
        <w:rPr>
          <w:rFonts w:ascii="GHEA Grapalat" w:hAnsi="GHEA Grapalat" w:cs="Sylfaen"/>
          <w:sz w:val="24"/>
          <w:szCs w:val="24"/>
        </w:rPr>
        <w:t xml:space="preserve">փոփոխություններ և </w:t>
      </w:r>
      <w:r w:rsidRPr="007375F6">
        <w:rPr>
          <w:rFonts w:ascii="GHEA Grapalat" w:hAnsi="GHEA Grapalat" w:cs="Sylfaen"/>
          <w:sz w:val="24"/>
          <w:szCs w:val="24"/>
        </w:rPr>
        <w:t>լրացում կատարելու մասին&gt;&gt;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C6705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ընդունումը ՀՀ օրենսդրության մեջ այլ իրավական ակտերի ընդունման անհրաժեշտություն չի առաջացնում</w:t>
      </w:r>
      <w:r>
        <w:rPr>
          <w:rFonts w:ascii="GHEA Grapalat" w:hAnsi="GHEA Grapalat" w:cs="Sylfaen"/>
          <w:lang w:val="hy-AM"/>
        </w:rPr>
        <w:t xml:space="preserve">: </w:t>
      </w:r>
    </w:p>
    <w:p w:rsidR="00AE08B3" w:rsidRDefault="00AE08B3" w:rsidP="005758CA">
      <w:pPr>
        <w:pStyle w:val="BodyText"/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AE08B3" w:rsidRDefault="00AE08B3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AE08B3" w:rsidRDefault="00AE08B3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BC6705" w:rsidRDefault="007375F6" w:rsidP="00EF5372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375F6">
        <w:rPr>
          <w:rFonts w:ascii="GHEA Grapalat" w:hAnsi="GHEA Grapalat" w:cs="Sylfaen"/>
          <w:b/>
          <w:lang w:val="en-US"/>
        </w:rPr>
        <w:t>&lt;&lt;Հայաստանի Հանրապետության կառավարության 1995 թվականի դեկտեմբերի 29-ի թիվ 124 որոշման մեջ</w:t>
      </w:r>
      <w:r>
        <w:rPr>
          <w:rFonts w:ascii="GHEA Grapalat" w:hAnsi="GHEA Grapalat" w:cs="Sylfaen"/>
          <w:b/>
          <w:lang w:val="en-US"/>
        </w:rPr>
        <w:t xml:space="preserve"> փոփոխություններ և </w:t>
      </w:r>
      <w:r w:rsidRPr="007375F6">
        <w:rPr>
          <w:rFonts w:ascii="GHEA Grapalat" w:hAnsi="GHEA Grapalat" w:cs="Sylfaen"/>
          <w:b/>
          <w:lang w:val="en-US"/>
        </w:rPr>
        <w:t xml:space="preserve"> լրացում կատարելու մասին&gt;&gt;</w:t>
      </w:r>
      <w:r>
        <w:rPr>
          <w:rFonts w:ascii="GHEA Grapalat" w:hAnsi="GHEA Grapalat" w:cs="Sylfaen"/>
        </w:rPr>
        <w:t xml:space="preserve"> 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Հայաստանի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Հանրապետության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կառավարության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որոշման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նախագծի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  <w:r w:rsidR="00EF5372" w:rsidRPr="00BC6705">
        <w:rPr>
          <w:rFonts w:ascii="GHEA Grapalat" w:hAnsi="GHEA Grapalat"/>
          <w:b/>
          <w:lang w:val="hy-AM"/>
        </w:rPr>
        <w:t xml:space="preserve"> </w:t>
      </w: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Default="00EF5372" w:rsidP="005758CA">
      <w:pPr>
        <w:spacing w:line="360" w:lineRule="auto"/>
        <w:jc w:val="both"/>
        <w:rPr>
          <w:rFonts w:ascii="GHEA Grapalat" w:hAnsi="GHEA Grapalat" w:cs="Sylfaen"/>
          <w:b/>
          <w:sz w:val="28"/>
          <w:szCs w:val="28"/>
        </w:rPr>
      </w:pPr>
      <w:r w:rsidRPr="00BC6705">
        <w:rPr>
          <w:rFonts w:ascii="GHEA Grapalat" w:hAnsi="GHEA Grapalat"/>
          <w:sz w:val="24"/>
          <w:szCs w:val="24"/>
          <w:lang w:val="hy-AM"/>
        </w:rPr>
        <w:tab/>
      </w:r>
      <w:r w:rsidR="007375F6" w:rsidRPr="007375F6">
        <w:rPr>
          <w:rFonts w:ascii="GHEA Grapalat" w:hAnsi="GHEA Grapalat" w:cs="Sylfaen"/>
          <w:sz w:val="24"/>
          <w:szCs w:val="24"/>
        </w:rPr>
        <w:t xml:space="preserve">&lt;&lt;Հայաստանի Հանրապետության կառավարության 1995 թվականի դեկտեմբերի 29-ի թիվ 124 որոշման մեջ </w:t>
      </w:r>
      <w:r w:rsidR="007375F6">
        <w:rPr>
          <w:rFonts w:ascii="GHEA Grapalat" w:hAnsi="GHEA Grapalat" w:cs="Sylfaen"/>
          <w:sz w:val="24"/>
          <w:szCs w:val="24"/>
        </w:rPr>
        <w:t xml:space="preserve">փոփոխություններ և </w:t>
      </w:r>
      <w:r w:rsidR="007375F6" w:rsidRPr="007375F6">
        <w:rPr>
          <w:rFonts w:ascii="GHEA Grapalat" w:hAnsi="GHEA Grapalat" w:cs="Sylfaen"/>
          <w:sz w:val="24"/>
          <w:szCs w:val="24"/>
        </w:rPr>
        <w:t>լրացում կատարելու մասին&gt;&gt;</w:t>
      </w:r>
      <w:r w:rsidR="007375F6">
        <w:rPr>
          <w:rFonts w:ascii="GHEA Grapalat" w:hAnsi="GHEA Grapalat" w:cs="Sylfaen"/>
          <w:sz w:val="24"/>
          <w:szCs w:val="24"/>
        </w:rPr>
        <w:t xml:space="preserve"> </w:t>
      </w:r>
      <w:r w:rsidRPr="00BC6705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ընդունումը ՀՀ պետական բյուջեի եկամուտներում և ծախսերում փոփոխություններ չի նախատեսում:</w:t>
      </w:r>
    </w:p>
    <w:sectPr w:rsidR="00EF5372" w:rsidSect="005A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5372"/>
    <w:rsid w:val="00034871"/>
    <w:rsid w:val="000C1D8A"/>
    <w:rsid w:val="000D2CB5"/>
    <w:rsid w:val="002112C6"/>
    <w:rsid w:val="00265F91"/>
    <w:rsid w:val="003345AD"/>
    <w:rsid w:val="00404F66"/>
    <w:rsid w:val="00546C45"/>
    <w:rsid w:val="005758CA"/>
    <w:rsid w:val="005A2376"/>
    <w:rsid w:val="007375F6"/>
    <w:rsid w:val="007523BF"/>
    <w:rsid w:val="007F0314"/>
    <w:rsid w:val="008E36AF"/>
    <w:rsid w:val="00A77973"/>
    <w:rsid w:val="00AE08B3"/>
    <w:rsid w:val="00BC6705"/>
    <w:rsid w:val="00C413E5"/>
    <w:rsid w:val="00EF5372"/>
    <w:rsid w:val="00F8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F53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F53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12</cp:revision>
  <dcterms:created xsi:type="dcterms:W3CDTF">2014-10-29T06:55:00Z</dcterms:created>
  <dcterms:modified xsi:type="dcterms:W3CDTF">2015-09-25T07:23:00Z</dcterms:modified>
</cp:coreProperties>
</file>