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8D5958" w:rsidRDefault="000318D8" w:rsidP="000109FC">
      <w:pPr>
        <w:tabs>
          <w:tab w:val="center" w:pos="4680"/>
          <w:tab w:val="center" w:pos="7229"/>
          <w:tab w:val="center" w:pos="7285"/>
          <w:tab w:val="right" w:pos="9360"/>
          <w:tab w:val="left" w:pos="11057"/>
          <w:tab w:val="left" w:pos="11266"/>
        </w:tabs>
        <w:jc w:val="center"/>
        <w:rPr>
          <w:rFonts w:ascii="GHEA Grapalat" w:hAnsi="GHEA Grapalat"/>
          <w:b/>
          <w:lang w:val="en-US"/>
        </w:rPr>
      </w:pPr>
      <w:r w:rsidRPr="008D5958">
        <w:rPr>
          <w:rFonts w:ascii="GHEA Grapalat" w:hAnsi="GHEA Grapalat"/>
          <w:b/>
        </w:rPr>
        <w:t>ԱՄՓՈՓԱԹԵՐԹ</w:t>
      </w:r>
    </w:p>
    <w:p w:rsidR="00833887" w:rsidRPr="008D5958" w:rsidRDefault="00833887" w:rsidP="00974E27">
      <w:pPr>
        <w:tabs>
          <w:tab w:val="center" w:pos="4680"/>
          <w:tab w:val="center" w:pos="7229"/>
          <w:tab w:val="center" w:pos="7285"/>
          <w:tab w:val="right" w:pos="9360"/>
          <w:tab w:val="left" w:pos="11057"/>
          <w:tab w:val="left" w:pos="11266"/>
        </w:tabs>
        <w:spacing w:line="360" w:lineRule="auto"/>
        <w:jc w:val="center"/>
        <w:rPr>
          <w:rFonts w:ascii="GHEA Grapalat" w:hAnsi="GHEA Grapalat"/>
          <w:b/>
          <w:lang w:val="en-US"/>
        </w:rPr>
      </w:pPr>
    </w:p>
    <w:p w:rsidR="000318D8" w:rsidRPr="008D5958" w:rsidRDefault="00833887" w:rsidP="00974E27">
      <w:pPr>
        <w:tabs>
          <w:tab w:val="center" w:pos="4680"/>
          <w:tab w:val="center" w:pos="7229"/>
          <w:tab w:val="center" w:pos="7285"/>
          <w:tab w:val="right" w:pos="9360"/>
          <w:tab w:val="left" w:pos="11057"/>
          <w:tab w:val="left" w:pos="11266"/>
        </w:tabs>
        <w:spacing w:line="360" w:lineRule="auto"/>
        <w:jc w:val="center"/>
        <w:rPr>
          <w:rFonts w:ascii="GHEA Grapalat" w:hAnsi="GHEA Grapalat"/>
          <w:b/>
          <w:lang w:val="en-US"/>
        </w:rPr>
      </w:pPr>
      <w:r w:rsidRPr="008D5958">
        <w:rPr>
          <w:rFonts w:ascii="GHEA Grapalat" w:hAnsi="GHEA Grapalat"/>
          <w:b/>
          <w:noProof/>
          <w:lang w:val="hy-AM"/>
        </w:rPr>
        <w:t>«</w:t>
      </w:r>
      <w:r w:rsidRPr="008D5958">
        <w:rPr>
          <w:rFonts w:ascii="GHEA Grapalat" w:hAnsi="GHEA Grapalat"/>
          <w:b/>
          <w:lang w:val="hy-AM"/>
        </w:rPr>
        <w:t>ՀԱՅԱՍՏԱՆԻ ՀԱՆՐԱՊԵՏՈՒԹՅԱՆ ՔԱՂԱՔԱՑԻԱԿԱՆ ՕՐԵՆՍԳՐՔՈՒՄ ՓՈՓՈԽՈՒԹՅՈՒՆՆԵՐ ԵՎ ԼՐԱՑՈՒՄ</w:t>
      </w:r>
      <w:r w:rsidR="004B5935">
        <w:rPr>
          <w:rFonts w:ascii="GHEA Grapalat" w:hAnsi="GHEA Grapalat"/>
          <w:b/>
          <w:lang w:val="en-US"/>
        </w:rPr>
        <w:t>ՆԵՐ</w:t>
      </w:r>
      <w:r w:rsidRPr="008D5958">
        <w:rPr>
          <w:rFonts w:ascii="GHEA Grapalat" w:hAnsi="GHEA Grapalat"/>
          <w:b/>
          <w:lang w:val="hy-AM"/>
        </w:rPr>
        <w:t xml:space="preserve"> ԿԱՏԱՐԵԼՈՒ ՄԱՍԻՆ</w:t>
      </w:r>
      <w:r w:rsidRPr="008D5958">
        <w:rPr>
          <w:rFonts w:ascii="GHEA Grapalat" w:hAnsi="GHEA Grapalat" w:cs="Sylfaen"/>
          <w:b/>
          <w:noProof/>
          <w:color w:val="000000"/>
          <w:shd w:val="clear" w:color="auto" w:fill="FFFFFF"/>
          <w:lang w:val="hy-AM"/>
        </w:rPr>
        <w:t xml:space="preserve">» </w:t>
      </w:r>
      <w:r w:rsidRPr="008D5958">
        <w:rPr>
          <w:rFonts w:ascii="GHEA Grapalat" w:hAnsi="GHEA Grapalat"/>
          <w:b/>
          <w:bCs/>
          <w:color w:val="000000"/>
          <w:lang w:val="hy-AM"/>
        </w:rPr>
        <w:t>ՀԱՅԱՍՏԱՆԻ ՀԱՆՐԱՊԵՏՈՒԹՅԱՆ ՕՐԵՆՔԻ</w:t>
      </w:r>
      <w:r w:rsidRPr="008D5958">
        <w:rPr>
          <w:rFonts w:ascii="GHEA Grapalat" w:hAnsi="GHEA Grapalat"/>
          <w:b/>
          <w:bCs/>
          <w:color w:val="000000"/>
          <w:lang w:val="en-US"/>
        </w:rPr>
        <w:t xml:space="preserve"> </w:t>
      </w:r>
      <w:r w:rsidR="00670D36" w:rsidRPr="008D5958">
        <w:rPr>
          <w:rFonts w:ascii="GHEA Grapalat" w:hAnsi="GHEA Grapalat"/>
          <w:b/>
          <w:lang w:val="hy-AM"/>
        </w:rPr>
        <w:t>ՆԱԽԱԳԾԻ ՎԵՐԱԲԵՐՅԱԼ ՍՏԱՑՎԱԾ ԴԻՏՈՂՈՒԹՅՈՒՆՆԵՐԻ ԵՎ ԱՌԱՋԱՐԿՈՒԹՅՈՒՆՆԵՐԻ</w:t>
      </w:r>
    </w:p>
    <w:p w:rsidR="002D79D1" w:rsidRPr="008D5958" w:rsidRDefault="002D79D1" w:rsidP="00974E27">
      <w:pPr>
        <w:tabs>
          <w:tab w:val="center" w:pos="4680"/>
          <w:tab w:val="center" w:pos="7285"/>
          <w:tab w:val="right" w:pos="9360"/>
          <w:tab w:val="left" w:pos="11266"/>
        </w:tabs>
        <w:spacing w:line="360" w:lineRule="auto"/>
        <w:jc w:val="center"/>
        <w:rPr>
          <w:rFonts w:ascii="GHEA Grapalat" w:hAnsi="GHEA Grapalat"/>
          <w:b/>
          <w:sz w:val="22"/>
          <w:szCs w:val="22"/>
        </w:rPr>
      </w:pPr>
    </w:p>
    <w:p w:rsidR="000318D8" w:rsidRPr="008D5958" w:rsidRDefault="000318D8" w:rsidP="000109FC">
      <w:pPr>
        <w:jc w:val="both"/>
        <w:rPr>
          <w:rFonts w:ascii="GHEA Grapalat" w:hAnsi="GHEA Grapalat"/>
          <w:sz w:val="22"/>
          <w:szCs w:val="22"/>
          <w:lang w:val="af-ZA"/>
        </w:rPr>
      </w:pPr>
    </w:p>
    <w:tbl>
      <w:tblPr>
        <w:tblW w:w="15451" w:type="dxa"/>
        <w:tblInd w:w="-34" w:type="dxa"/>
        <w:tblLayout w:type="fixed"/>
        <w:tblLook w:val="04A0"/>
      </w:tblPr>
      <w:tblGrid>
        <w:gridCol w:w="709"/>
        <w:gridCol w:w="2268"/>
        <w:gridCol w:w="5812"/>
        <w:gridCol w:w="2693"/>
        <w:gridCol w:w="3969"/>
      </w:tblGrid>
      <w:tr w:rsidR="000318D8" w:rsidRPr="008D5958" w:rsidTr="00F27C16">
        <w:trPr>
          <w:trHeight w:val="8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0318D8" w:rsidRPr="008D5958" w:rsidRDefault="000318D8" w:rsidP="000109FC">
            <w:pPr>
              <w:jc w:val="both"/>
              <w:rPr>
                <w:rFonts w:ascii="GHEA Grapalat" w:eastAsia="Calibri" w:hAnsi="GHEA Grapalat" w:cs="Sylfaen"/>
                <w:color w:val="000000"/>
                <w:sz w:val="22"/>
                <w:szCs w:val="22"/>
                <w:lang w:val="et-EE" w:eastAsia="en-US"/>
              </w:rPr>
            </w:pPr>
          </w:p>
          <w:p w:rsidR="000318D8" w:rsidRPr="008D5958" w:rsidRDefault="000318D8" w:rsidP="000109FC">
            <w:pPr>
              <w:jc w:val="both"/>
              <w:rPr>
                <w:rFonts w:ascii="GHEA Grapalat" w:eastAsia="Calibri" w:hAnsi="GHEA Grapalat"/>
                <w:color w:val="000000"/>
                <w:sz w:val="22"/>
                <w:szCs w:val="22"/>
                <w:lang w:val="en-US" w:eastAsia="en-US"/>
              </w:rPr>
            </w:pPr>
            <w:r w:rsidRPr="008D5958">
              <w:rPr>
                <w:rFonts w:ascii="GHEA Grapalat" w:eastAsia="Calibri" w:hAnsi="GHEA Grapalat" w:cs="Sylfaen"/>
                <w:color w:val="000000"/>
                <w:sz w:val="22"/>
                <w:szCs w:val="22"/>
                <w:lang w:val="en-US" w:eastAsia="en-US"/>
              </w:rPr>
              <w:t>հ</w:t>
            </w:r>
            <w:r w:rsidRPr="008D5958">
              <w:rPr>
                <w:rFonts w:ascii="GHEA Grapalat" w:eastAsia="Calibri" w:hAnsi="GHEA Grapalat"/>
                <w:color w:val="000000"/>
                <w:sz w:val="22"/>
                <w:szCs w:val="22"/>
                <w:lang w:val="en-US" w:eastAsia="en-US"/>
              </w:rPr>
              <w:t>/</w:t>
            </w:r>
            <w:r w:rsidRPr="008D5958">
              <w:rPr>
                <w:rFonts w:ascii="GHEA Grapalat" w:eastAsia="Calibri" w:hAnsi="GHEA Grapalat" w:cs="Sylfaen"/>
                <w:color w:val="000000"/>
                <w:sz w:val="22"/>
                <w:szCs w:val="22"/>
                <w:lang w:val="en-US" w:eastAsia="en-US"/>
              </w:rPr>
              <w:t>հ</w:t>
            </w:r>
          </w:p>
        </w:tc>
        <w:tc>
          <w:tcPr>
            <w:tcW w:w="2268" w:type="dxa"/>
            <w:tcBorders>
              <w:top w:val="single" w:sz="4" w:space="0" w:color="auto"/>
              <w:left w:val="nil"/>
              <w:bottom w:val="single" w:sz="4" w:space="0" w:color="auto"/>
              <w:right w:val="single" w:sz="4" w:space="0" w:color="auto"/>
            </w:tcBorders>
            <w:noWrap/>
            <w:vAlign w:val="center"/>
            <w:hideMark/>
          </w:tcPr>
          <w:p w:rsidR="000318D8" w:rsidRPr="008D5958" w:rsidRDefault="00781E68" w:rsidP="0028424C">
            <w:pPr>
              <w:jc w:val="center"/>
              <w:rPr>
                <w:rFonts w:ascii="GHEA Grapalat" w:hAnsi="GHEA Grapalat"/>
                <w:sz w:val="22"/>
                <w:szCs w:val="22"/>
                <w:lang w:val="en-US" w:eastAsia="en-US"/>
              </w:rPr>
            </w:pPr>
            <w:r w:rsidRPr="008D5958">
              <w:rPr>
                <w:rFonts w:ascii="GHEA Grapalat" w:hAnsi="GHEA Grapalat"/>
                <w:sz w:val="22"/>
                <w:szCs w:val="22"/>
                <w:lang w:val="en-US" w:eastAsia="en-US"/>
              </w:rPr>
              <w:t>Ա</w:t>
            </w:r>
            <w:r w:rsidR="000318D8" w:rsidRPr="008D5958">
              <w:rPr>
                <w:rFonts w:ascii="GHEA Grapalat" w:hAnsi="GHEA Grapalat"/>
                <w:sz w:val="22"/>
                <w:szCs w:val="22"/>
                <w:lang w:val="en-US" w:eastAsia="en-US"/>
              </w:rPr>
              <w:t>ռաջարկության հեղինակը¸</w:t>
            </w:r>
          </w:p>
          <w:p w:rsidR="000318D8" w:rsidRPr="008D5958" w:rsidRDefault="000318D8" w:rsidP="0028424C">
            <w:pPr>
              <w:jc w:val="center"/>
              <w:rPr>
                <w:rFonts w:ascii="GHEA Grapalat" w:eastAsia="Calibri" w:hAnsi="GHEA Grapalat"/>
                <w:color w:val="000000"/>
                <w:sz w:val="22"/>
                <w:szCs w:val="22"/>
                <w:lang w:val="en-US" w:eastAsia="en-US"/>
              </w:rPr>
            </w:pPr>
            <w:r w:rsidRPr="008D5958">
              <w:rPr>
                <w:rFonts w:ascii="GHEA Grapalat" w:eastAsia="Calibri" w:hAnsi="GHEA Grapalat"/>
                <w:sz w:val="22"/>
                <w:szCs w:val="22"/>
                <w:lang w:val="en-US" w:eastAsia="en-US"/>
              </w:rPr>
              <w:t>Գրության ամսաթիվը, գրության համարը</w:t>
            </w:r>
          </w:p>
        </w:tc>
        <w:tc>
          <w:tcPr>
            <w:tcW w:w="5812" w:type="dxa"/>
            <w:tcBorders>
              <w:top w:val="single" w:sz="4" w:space="0" w:color="auto"/>
              <w:left w:val="nil"/>
              <w:bottom w:val="single" w:sz="4" w:space="0" w:color="auto"/>
              <w:right w:val="single" w:sz="4" w:space="0" w:color="auto"/>
            </w:tcBorders>
            <w:noWrap/>
            <w:vAlign w:val="center"/>
            <w:hideMark/>
          </w:tcPr>
          <w:p w:rsidR="000318D8" w:rsidRPr="008D5958" w:rsidRDefault="00781E68" w:rsidP="0028424C">
            <w:pPr>
              <w:jc w:val="center"/>
              <w:rPr>
                <w:rFonts w:ascii="GHEA Grapalat" w:eastAsia="Calibri" w:hAnsi="GHEA Grapalat"/>
                <w:color w:val="000000"/>
                <w:sz w:val="22"/>
                <w:szCs w:val="22"/>
                <w:lang w:val="en-US" w:eastAsia="en-US"/>
              </w:rPr>
            </w:pPr>
            <w:r w:rsidRPr="008D5958">
              <w:rPr>
                <w:rFonts w:ascii="GHEA Grapalat" w:eastAsia="Calibri" w:hAnsi="GHEA Grapalat"/>
                <w:sz w:val="22"/>
                <w:szCs w:val="22"/>
                <w:lang w:val="en-US" w:eastAsia="en-US"/>
              </w:rPr>
              <w:t>Ա</w:t>
            </w:r>
            <w:r w:rsidR="000318D8" w:rsidRPr="008D5958">
              <w:rPr>
                <w:rFonts w:ascii="GHEA Grapalat" w:eastAsia="Calibri" w:hAnsi="GHEA Grapalat"/>
                <w:sz w:val="22"/>
                <w:szCs w:val="22"/>
                <w:lang w:val="en-US" w:eastAsia="en-US"/>
              </w:rPr>
              <w:t>ռաջարկության բովանդակությունը</w:t>
            </w:r>
          </w:p>
        </w:tc>
        <w:tc>
          <w:tcPr>
            <w:tcW w:w="2693" w:type="dxa"/>
            <w:tcBorders>
              <w:top w:val="single" w:sz="4" w:space="0" w:color="auto"/>
              <w:left w:val="nil"/>
              <w:bottom w:val="single" w:sz="4" w:space="0" w:color="auto"/>
              <w:right w:val="single" w:sz="4" w:space="0" w:color="auto"/>
            </w:tcBorders>
            <w:noWrap/>
            <w:vAlign w:val="center"/>
            <w:hideMark/>
          </w:tcPr>
          <w:p w:rsidR="000318D8" w:rsidRPr="008D5958" w:rsidRDefault="000318D8" w:rsidP="0028424C">
            <w:pPr>
              <w:jc w:val="center"/>
              <w:rPr>
                <w:rFonts w:ascii="GHEA Grapalat" w:eastAsia="Calibri" w:hAnsi="GHEA Grapalat"/>
                <w:color w:val="000000"/>
                <w:sz w:val="22"/>
                <w:szCs w:val="22"/>
                <w:lang w:val="en-US" w:eastAsia="en-US"/>
              </w:rPr>
            </w:pPr>
            <w:r w:rsidRPr="008D5958">
              <w:rPr>
                <w:rFonts w:ascii="GHEA Grapalat" w:eastAsia="Calibri" w:hAnsi="GHEA Grapalat"/>
                <w:sz w:val="22"/>
                <w:szCs w:val="22"/>
                <w:lang w:val="en-US" w:eastAsia="en-US"/>
              </w:rPr>
              <w:t>Եզրակացություն</w:t>
            </w:r>
          </w:p>
        </w:tc>
        <w:tc>
          <w:tcPr>
            <w:tcW w:w="3969" w:type="dxa"/>
            <w:tcBorders>
              <w:top w:val="single" w:sz="4" w:space="0" w:color="auto"/>
              <w:left w:val="nil"/>
              <w:bottom w:val="single" w:sz="4" w:space="0" w:color="auto"/>
              <w:right w:val="single" w:sz="4" w:space="0" w:color="auto"/>
            </w:tcBorders>
            <w:vAlign w:val="center"/>
            <w:hideMark/>
          </w:tcPr>
          <w:p w:rsidR="000318D8" w:rsidRPr="008D5958" w:rsidRDefault="000318D8" w:rsidP="0028424C">
            <w:pPr>
              <w:jc w:val="center"/>
              <w:rPr>
                <w:rFonts w:ascii="GHEA Grapalat" w:eastAsia="Calibri" w:hAnsi="GHEA Grapalat"/>
                <w:sz w:val="22"/>
                <w:szCs w:val="22"/>
                <w:lang w:val="en-US" w:eastAsia="en-US"/>
              </w:rPr>
            </w:pPr>
            <w:r w:rsidRPr="008D5958">
              <w:rPr>
                <w:rFonts w:ascii="GHEA Grapalat" w:eastAsia="Calibri" w:hAnsi="GHEA Grapalat"/>
                <w:sz w:val="22"/>
                <w:szCs w:val="22"/>
                <w:lang w:val="en-US" w:eastAsia="en-US"/>
              </w:rPr>
              <w:t xml:space="preserve">Կատարված </w:t>
            </w:r>
            <w:r w:rsidR="00781E68" w:rsidRPr="008D5958">
              <w:rPr>
                <w:rFonts w:ascii="GHEA Grapalat" w:eastAsia="Calibri" w:hAnsi="GHEA Grapalat"/>
                <w:sz w:val="22"/>
                <w:szCs w:val="22"/>
                <w:lang w:val="en-US" w:eastAsia="en-US"/>
              </w:rPr>
              <w:t>փոփոխություն</w:t>
            </w:r>
            <w:r w:rsidRPr="008D5958">
              <w:rPr>
                <w:rFonts w:ascii="GHEA Grapalat" w:eastAsia="Calibri" w:hAnsi="GHEA Grapalat"/>
                <w:sz w:val="22"/>
                <w:szCs w:val="22"/>
                <w:lang w:val="en-US" w:eastAsia="en-US"/>
              </w:rPr>
              <w:t>ը</w:t>
            </w:r>
          </w:p>
        </w:tc>
      </w:tr>
      <w:tr w:rsidR="000318D8"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0318D8" w:rsidRPr="008D5958" w:rsidRDefault="00781E68"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t>1.</w:t>
            </w:r>
          </w:p>
        </w:tc>
        <w:tc>
          <w:tcPr>
            <w:tcW w:w="2268" w:type="dxa"/>
            <w:tcBorders>
              <w:top w:val="single" w:sz="4" w:space="0" w:color="auto"/>
              <w:left w:val="nil"/>
              <w:bottom w:val="single" w:sz="4" w:space="0" w:color="auto"/>
              <w:right w:val="single" w:sz="4" w:space="0" w:color="auto"/>
            </w:tcBorders>
            <w:noWrap/>
            <w:vAlign w:val="center"/>
          </w:tcPr>
          <w:p w:rsidR="000318D8" w:rsidRPr="008D5958" w:rsidRDefault="00781E68" w:rsidP="000109FC">
            <w:pPr>
              <w:jc w:val="both"/>
              <w:rPr>
                <w:rFonts w:ascii="GHEA Grapalat" w:hAnsi="GHEA Grapalat"/>
                <w:sz w:val="22"/>
                <w:szCs w:val="22"/>
                <w:lang w:val="en-US" w:eastAsia="en-US"/>
              </w:rPr>
            </w:pPr>
            <w:r w:rsidRPr="008D5958">
              <w:rPr>
                <w:rFonts w:ascii="GHEA Grapalat" w:hAnsi="GHEA Grapalat"/>
                <w:sz w:val="22"/>
                <w:szCs w:val="22"/>
                <w:lang w:val="en-US" w:eastAsia="en-US"/>
              </w:rPr>
              <w:t>2.</w:t>
            </w:r>
          </w:p>
        </w:tc>
        <w:tc>
          <w:tcPr>
            <w:tcW w:w="5812" w:type="dxa"/>
            <w:tcBorders>
              <w:top w:val="single" w:sz="4" w:space="0" w:color="auto"/>
              <w:left w:val="nil"/>
              <w:bottom w:val="single" w:sz="4" w:space="0" w:color="auto"/>
              <w:right w:val="single" w:sz="4" w:space="0" w:color="auto"/>
            </w:tcBorders>
            <w:noWrap/>
            <w:vAlign w:val="center"/>
          </w:tcPr>
          <w:p w:rsidR="000318D8" w:rsidRPr="008D5958" w:rsidRDefault="00781E68" w:rsidP="000109FC">
            <w:pPr>
              <w:jc w:val="both"/>
              <w:rPr>
                <w:rFonts w:ascii="GHEA Grapalat" w:eastAsia="Calibri" w:hAnsi="GHEA Grapalat"/>
                <w:sz w:val="22"/>
                <w:szCs w:val="22"/>
                <w:lang w:val="en-US" w:eastAsia="en-US"/>
              </w:rPr>
            </w:pPr>
            <w:r w:rsidRPr="008D5958">
              <w:rPr>
                <w:rFonts w:ascii="GHEA Grapalat" w:eastAsia="Calibri" w:hAnsi="GHEA Grapalat"/>
                <w:sz w:val="22"/>
                <w:szCs w:val="22"/>
                <w:lang w:val="en-US" w:eastAsia="en-US"/>
              </w:rPr>
              <w:t>3.</w:t>
            </w:r>
          </w:p>
        </w:tc>
        <w:tc>
          <w:tcPr>
            <w:tcW w:w="2693" w:type="dxa"/>
            <w:tcBorders>
              <w:top w:val="single" w:sz="4" w:space="0" w:color="auto"/>
              <w:left w:val="nil"/>
              <w:bottom w:val="single" w:sz="4" w:space="0" w:color="auto"/>
              <w:right w:val="single" w:sz="4" w:space="0" w:color="auto"/>
            </w:tcBorders>
            <w:noWrap/>
            <w:vAlign w:val="center"/>
          </w:tcPr>
          <w:p w:rsidR="000318D8" w:rsidRPr="008D5958" w:rsidRDefault="00781E68" w:rsidP="000109FC">
            <w:pPr>
              <w:jc w:val="both"/>
              <w:rPr>
                <w:rFonts w:ascii="GHEA Grapalat" w:eastAsia="Calibri" w:hAnsi="GHEA Grapalat"/>
                <w:sz w:val="22"/>
                <w:szCs w:val="22"/>
                <w:lang w:val="en-US" w:eastAsia="en-US"/>
              </w:rPr>
            </w:pPr>
            <w:r w:rsidRPr="008D5958">
              <w:rPr>
                <w:rFonts w:ascii="GHEA Grapalat" w:eastAsia="Calibri" w:hAnsi="GHEA Grapalat"/>
                <w:sz w:val="22"/>
                <w:szCs w:val="22"/>
                <w:lang w:val="en-US" w:eastAsia="en-US"/>
              </w:rPr>
              <w:t>4.</w:t>
            </w:r>
          </w:p>
        </w:tc>
        <w:tc>
          <w:tcPr>
            <w:tcW w:w="3969" w:type="dxa"/>
            <w:tcBorders>
              <w:top w:val="single" w:sz="4" w:space="0" w:color="auto"/>
              <w:left w:val="nil"/>
              <w:bottom w:val="single" w:sz="4" w:space="0" w:color="auto"/>
              <w:right w:val="single" w:sz="4" w:space="0" w:color="auto"/>
            </w:tcBorders>
            <w:vAlign w:val="center"/>
          </w:tcPr>
          <w:p w:rsidR="000318D8" w:rsidRPr="008D5958" w:rsidRDefault="00781E68" w:rsidP="000109FC">
            <w:pPr>
              <w:jc w:val="both"/>
              <w:rPr>
                <w:rFonts w:ascii="GHEA Grapalat" w:eastAsia="Calibri" w:hAnsi="GHEA Grapalat"/>
                <w:sz w:val="22"/>
                <w:szCs w:val="22"/>
                <w:lang w:val="en-US" w:eastAsia="en-US"/>
              </w:rPr>
            </w:pPr>
            <w:r w:rsidRPr="008D5958">
              <w:rPr>
                <w:rFonts w:ascii="GHEA Grapalat" w:eastAsia="Calibri" w:hAnsi="GHEA Grapalat"/>
                <w:sz w:val="22"/>
                <w:szCs w:val="22"/>
                <w:lang w:val="en-US" w:eastAsia="en-US"/>
              </w:rPr>
              <w:t>5.</w:t>
            </w:r>
          </w:p>
        </w:tc>
      </w:tr>
      <w:tr w:rsidR="00807D82"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07D82" w:rsidRPr="008D5958" w:rsidRDefault="002D79D1"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t>1.</w:t>
            </w:r>
          </w:p>
        </w:tc>
        <w:tc>
          <w:tcPr>
            <w:tcW w:w="2268" w:type="dxa"/>
            <w:tcBorders>
              <w:top w:val="single" w:sz="4" w:space="0" w:color="auto"/>
              <w:left w:val="nil"/>
              <w:bottom w:val="single" w:sz="4" w:space="0" w:color="auto"/>
              <w:right w:val="single" w:sz="4" w:space="0" w:color="auto"/>
            </w:tcBorders>
            <w:noWrap/>
            <w:vAlign w:val="center"/>
          </w:tcPr>
          <w:p w:rsidR="00DE4AF7" w:rsidRPr="008D5958" w:rsidRDefault="0046349D" w:rsidP="0046349D">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rPr>
              <w:t>ՀՀ</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աշխատանքի</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և</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սոցիալական</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հարցերի</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նախարարություն</w:t>
            </w:r>
            <w:r w:rsidRPr="008D5958">
              <w:rPr>
                <w:rFonts w:ascii="GHEA Grapalat" w:hAnsi="GHEA Grapalat"/>
                <w:color w:val="000000"/>
                <w:sz w:val="22"/>
                <w:szCs w:val="22"/>
                <w:lang w:val="en-US"/>
              </w:rPr>
              <w:br/>
              <w:t>2017-04-18</w:t>
            </w:r>
            <w:r w:rsidR="00974E27" w:rsidRPr="008D5958">
              <w:rPr>
                <w:rFonts w:ascii="GHEA Grapalat" w:hAnsi="GHEA Grapalat"/>
                <w:sz w:val="22"/>
                <w:szCs w:val="22"/>
                <w:lang w:val="hy-AM" w:eastAsia="en-US"/>
              </w:rPr>
              <w:t xml:space="preserve"> թվական</w:t>
            </w:r>
            <w:r w:rsidR="00B5667E" w:rsidRPr="008D5958">
              <w:rPr>
                <w:rFonts w:ascii="GHEA Grapalat" w:hAnsi="GHEA Grapalat"/>
                <w:sz w:val="22"/>
                <w:szCs w:val="22"/>
                <w:lang w:val="en-US" w:eastAsia="en-US"/>
              </w:rPr>
              <w:t xml:space="preserve">   թիվ </w:t>
            </w:r>
            <w:r w:rsidRPr="008D5958">
              <w:rPr>
                <w:rFonts w:ascii="GHEA Grapalat" w:hAnsi="GHEA Grapalat"/>
                <w:bCs/>
                <w:color w:val="000000"/>
                <w:sz w:val="22"/>
                <w:szCs w:val="22"/>
                <w:shd w:val="clear" w:color="auto" w:fill="FFFFFF"/>
                <w:lang w:val="en-US"/>
              </w:rPr>
              <w:t>040/9267-17</w:t>
            </w:r>
            <w:r w:rsidRPr="008D5958">
              <w:rPr>
                <w:rFonts w:ascii="GHEA Grapalat" w:hAnsi="GHEA Grapalat"/>
                <w:b/>
                <w:bCs/>
                <w:color w:val="000000"/>
                <w:sz w:val="22"/>
                <w:szCs w:val="22"/>
                <w:shd w:val="clear" w:color="auto" w:fill="FFFFFF"/>
                <w:lang w:val="en-US"/>
              </w:rPr>
              <w:t xml:space="preserve"> </w:t>
            </w:r>
            <w:r w:rsidR="00B5667E" w:rsidRPr="008D5958">
              <w:rPr>
                <w:rFonts w:ascii="GHEA Grapalat" w:hAnsi="GHEA Grapalat"/>
                <w:sz w:val="22"/>
                <w:szCs w:val="22"/>
                <w:lang w:val="en-US" w:eastAsia="en-US"/>
              </w:rPr>
              <w:t>գրություն</w:t>
            </w:r>
          </w:p>
        </w:tc>
        <w:tc>
          <w:tcPr>
            <w:tcW w:w="5812" w:type="dxa"/>
            <w:tcBorders>
              <w:top w:val="single" w:sz="4" w:space="0" w:color="auto"/>
              <w:left w:val="nil"/>
              <w:bottom w:val="single" w:sz="4" w:space="0" w:color="auto"/>
              <w:right w:val="single" w:sz="4" w:space="0" w:color="auto"/>
            </w:tcBorders>
            <w:noWrap/>
            <w:vAlign w:val="center"/>
          </w:tcPr>
          <w:p w:rsidR="00807D82" w:rsidRPr="008D5958" w:rsidRDefault="00550314" w:rsidP="000109FC">
            <w:pPr>
              <w:pStyle w:val="NoSpacing1"/>
              <w:jc w:val="both"/>
              <w:rPr>
                <w:rFonts w:ascii="GHEA Grapalat" w:hAnsi="GHEA Grapalat" w:cs="Sylfaen"/>
              </w:rPr>
            </w:pPr>
            <w:r w:rsidRPr="008D5958">
              <w:rPr>
                <w:rFonts w:ascii="GHEA Grapalat" w:hAnsi="GHEA Grapalat" w:cs="Sylfaen"/>
              </w:rPr>
              <w:t xml:space="preserve">Առաջարկություններ </w:t>
            </w:r>
            <w:r w:rsidR="00C667C6" w:rsidRPr="008D5958">
              <w:rPr>
                <w:rFonts w:ascii="GHEA Grapalat" w:hAnsi="GHEA Grapalat" w:cs="Sylfaen"/>
                <w:lang w:val="hy-AM"/>
              </w:rPr>
              <w:t xml:space="preserve">և դիտողություններ </w:t>
            </w:r>
            <w:r w:rsidRPr="008D5958">
              <w:rPr>
                <w:rFonts w:ascii="GHEA Grapalat" w:hAnsi="GHEA Grapalat" w:cs="Sylfaen"/>
              </w:rPr>
              <w:t>չկան:</w:t>
            </w:r>
          </w:p>
        </w:tc>
        <w:tc>
          <w:tcPr>
            <w:tcW w:w="2693" w:type="dxa"/>
            <w:tcBorders>
              <w:top w:val="single" w:sz="4" w:space="0" w:color="auto"/>
              <w:left w:val="nil"/>
              <w:bottom w:val="single" w:sz="4" w:space="0" w:color="auto"/>
              <w:right w:val="single" w:sz="4" w:space="0" w:color="auto"/>
            </w:tcBorders>
            <w:noWrap/>
            <w:vAlign w:val="center"/>
          </w:tcPr>
          <w:p w:rsidR="00807D82" w:rsidRPr="008D5958" w:rsidRDefault="00807D82" w:rsidP="000109FC">
            <w:pPr>
              <w:jc w:val="both"/>
              <w:rPr>
                <w:rFonts w:ascii="GHEA Grapalat" w:eastAsia="Calibri" w:hAnsi="GHEA Grapalat"/>
                <w:sz w:val="22"/>
                <w:szCs w:val="22"/>
                <w:lang w:val="en-US" w:eastAsia="en-US"/>
              </w:rPr>
            </w:pPr>
          </w:p>
        </w:tc>
        <w:tc>
          <w:tcPr>
            <w:tcW w:w="3969" w:type="dxa"/>
            <w:tcBorders>
              <w:top w:val="single" w:sz="4" w:space="0" w:color="auto"/>
              <w:left w:val="nil"/>
              <w:bottom w:val="single" w:sz="4" w:space="0" w:color="auto"/>
              <w:right w:val="single" w:sz="4" w:space="0" w:color="auto"/>
            </w:tcBorders>
            <w:vAlign w:val="center"/>
          </w:tcPr>
          <w:p w:rsidR="001F421C" w:rsidRPr="008D5958" w:rsidRDefault="001F421C" w:rsidP="000109FC">
            <w:pPr>
              <w:jc w:val="both"/>
              <w:rPr>
                <w:rFonts w:ascii="GHEA Grapalat" w:eastAsia="Calibri" w:hAnsi="GHEA Grapalat"/>
                <w:sz w:val="22"/>
                <w:szCs w:val="22"/>
                <w:lang w:val="en-US" w:eastAsia="en-US"/>
              </w:rPr>
            </w:pPr>
          </w:p>
        </w:tc>
      </w:tr>
      <w:tr w:rsidR="00812757"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12757" w:rsidRPr="008D5958" w:rsidRDefault="00812757"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t>2.</w:t>
            </w:r>
          </w:p>
        </w:tc>
        <w:tc>
          <w:tcPr>
            <w:tcW w:w="2268" w:type="dxa"/>
            <w:tcBorders>
              <w:top w:val="single" w:sz="4" w:space="0" w:color="auto"/>
              <w:left w:val="nil"/>
              <w:bottom w:val="single" w:sz="4" w:space="0" w:color="auto"/>
              <w:right w:val="single" w:sz="4" w:space="0" w:color="auto"/>
            </w:tcBorders>
            <w:noWrap/>
            <w:vAlign w:val="center"/>
          </w:tcPr>
          <w:p w:rsidR="00812757" w:rsidRPr="008D5958" w:rsidRDefault="00974E27" w:rsidP="000109FC">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rPr>
              <w:t>ՀՀ</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առողջապահության</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rPr>
              <w:t>նախարարություն</w:t>
            </w:r>
          </w:p>
          <w:p w:rsidR="00974E27" w:rsidRPr="008D5958" w:rsidRDefault="00974E27" w:rsidP="000109FC">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en-US"/>
              </w:rPr>
              <w:t xml:space="preserve">2017-04-20 </w:t>
            </w:r>
            <w:r w:rsidRPr="008D5958">
              <w:rPr>
                <w:rFonts w:ascii="GHEA Grapalat" w:hAnsi="GHEA Grapalat"/>
                <w:color w:val="000000"/>
                <w:sz w:val="22"/>
                <w:szCs w:val="22"/>
                <w:shd w:val="clear" w:color="auto" w:fill="FFFFFF"/>
                <w:lang w:val="hy-AM"/>
              </w:rPr>
              <w:t>թվական</w:t>
            </w:r>
            <w:r w:rsidR="00C60531" w:rsidRPr="008D5958">
              <w:rPr>
                <w:rFonts w:ascii="GHEA Grapalat" w:hAnsi="GHEA Grapalat"/>
                <w:color w:val="000000"/>
                <w:sz w:val="22"/>
                <w:szCs w:val="22"/>
                <w:shd w:val="clear" w:color="auto" w:fill="FFFFFF"/>
                <w:lang w:val="hy-AM"/>
              </w:rPr>
              <w:t>, թիվ</w:t>
            </w:r>
          </w:p>
          <w:p w:rsidR="00974E27" w:rsidRPr="008D5958" w:rsidRDefault="00974E27" w:rsidP="00974E27">
            <w:pPr>
              <w:jc w:val="both"/>
              <w:rPr>
                <w:rFonts w:ascii="GHEA Grapalat" w:hAnsi="GHEA Grapalat"/>
                <w:color w:val="000000"/>
                <w:sz w:val="22"/>
                <w:szCs w:val="22"/>
                <w:lang w:val="en-US"/>
              </w:rPr>
            </w:pPr>
            <w:r w:rsidRPr="008D5958">
              <w:rPr>
                <w:rFonts w:ascii="GHEA Grapalat" w:hAnsi="GHEA Grapalat"/>
                <w:color w:val="000000"/>
                <w:sz w:val="22"/>
                <w:szCs w:val="22"/>
              </w:rPr>
              <w:t>ԼԱ</w:t>
            </w:r>
            <w:r w:rsidRPr="008D5958">
              <w:rPr>
                <w:rFonts w:ascii="GHEA Grapalat" w:hAnsi="GHEA Grapalat"/>
                <w:color w:val="000000"/>
                <w:sz w:val="22"/>
                <w:szCs w:val="22"/>
                <w:lang w:val="en-US"/>
              </w:rPr>
              <w:t>/11.2/4928-17</w:t>
            </w:r>
          </w:p>
          <w:p w:rsidR="00974E27" w:rsidRPr="008D5958" w:rsidRDefault="00974E27" w:rsidP="000109FC">
            <w:pPr>
              <w:jc w:val="both"/>
              <w:rPr>
                <w:rFonts w:ascii="GHEA Grapalat" w:hAnsi="GHEA Grapalat"/>
                <w:sz w:val="22"/>
                <w:szCs w:val="22"/>
                <w:lang w:val="en-US" w:eastAsia="en-US"/>
              </w:rPr>
            </w:pPr>
            <w:r w:rsidRPr="008D5958">
              <w:rPr>
                <w:rFonts w:ascii="GHEA Grapalat" w:hAnsi="GHEA Grapalat"/>
                <w:color w:val="000000"/>
                <w:sz w:val="22"/>
                <w:szCs w:val="22"/>
                <w:shd w:val="clear" w:color="auto" w:fill="FFFFFF"/>
                <w:lang w:val="en-US"/>
              </w:rPr>
              <w:t>գրություն</w:t>
            </w:r>
          </w:p>
        </w:tc>
        <w:tc>
          <w:tcPr>
            <w:tcW w:w="5812" w:type="dxa"/>
            <w:tcBorders>
              <w:top w:val="single" w:sz="4" w:space="0" w:color="auto"/>
              <w:left w:val="nil"/>
              <w:bottom w:val="single" w:sz="4" w:space="0" w:color="auto"/>
              <w:right w:val="single" w:sz="4" w:space="0" w:color="auto"/>
            </w:tcBorders>
            <w:noWrap/>
            <w:vAlign w:val="center"/>
          </w:tcPr>
          <w:p w:rsidR="00812757" w:rsidRPr="008D5958" w:rsidRDefault="00812757" w:rsidP="000109FC">
            <w:pPr>
              <w:pStyle w:val="NoSpacing1"/>
              <w:jc w:val="both"/>
              <w:rPr>
                <w:rFonts w:ascii="GHEA Grapalat" w:hAnsi="GHEA Grapalat" w:cs="Sylfaen"/>
              </w:rPr>
            </w:pPr>
            <w:r w:rsidRPr="008D5958">
              <w:rPr>
                <w:rFonts w:ascii="GHEA Grapalat" w:hAnsi="GHEA Grapalat" w:cs="Sylfaen"/>
              </w:rPr>
              <w:t xml:space="preserve">Առաջարկություններ </w:t>
            </w:r>
            <w:r w:rsidR="00C667C6" w:rsidRPr="008D5958">
              <w:rPr>
                <w:rFonts w:ascii="GHEA Grapalat" w:hAnsi="GHEA Grapalat" w:cs="Sylfaen"/>
                <w:lang w:val="hy-AM"/>
              </w:rPr>
              <w:t xml:space="preserve">և դիտողություններ </w:t>
            </w:r>
            <w:r w:rsidRPr="008D5958">
              <w:rPr>
                <w:rFonts w:ascii="GHEA Grapalat" w:hAnsi="GHEA Grapalat" w:cs="Sylfaen"/>
              </w:rPr>
              <w:t>չկան:</w:t>
            </w:r>
          </w:p>
        </w:tc>
        <w:tc>
          <w:tcPr>
            <w:tcW w:w="2693" w:type="dxa"/>
            <w:tcBorders>
              <w:top w:val="single" w:sz="4" w:space="0" w:color="auto"/>
              <w:left w:val="nil"/>
              <w:bottom w:val="single" w:sz="4" w:space="0" w:color="auto"/>
              <w:right w:val="single" w:sz="4" w:space="0" w:color="auto"/>
            </w:tcBorders>
            <w:noWrap/>
            <w:vAlign w:val="center"/>
          </w:tcPr>
          <w:p w:rsidR="00812757" w:rsidRPr="008D5958" w:rsidRDefault="00812757" w:rsidP="000109FC">
            <w:pPr>
              <w:jc w:val="both"/>
              <w:rPr>
                <w:rFonts w:ascii="GHEA Grapalat" w:eastAsia="Calibri" w:hAnsi="GHEA Grapalat"/>
                <w:sz w:val="22"/>
                <w:szCs w:val="22"/>
                <w:lang w:val="en-US" w:eastAsia="en-US"/>
              </w:rPr>
            </w:pPr>
          </w:p>
        </w:tc>
        <w:tc>
          <w:tcPr>
            <w:tcW w:w="3969" w:type="dxa"/>
            <w:tcBorders>
              <w:top w:val="single" w:sz="4" w:space="0" w:color="auto"/>
              <w:left w:val="nil"/>
              <w:bottom w:val="single" w:sz="4" w:space="0" w:color="auto"/>
              <w:right w:val="single" w:sz="4" w:space="0" w:color="auto"/>
            </w:tcBorders>
            <w:vAlign w:val="center"/>
          </w:tcPr>
          <w:p w:rsidR="00812757" w:rsidRPr="008D5958" w:rsidRDefault="00812757" w:rsidP="000109FC">
            <w:pPr>
              <w:jc w:val="both"/>
              <w:rPr>
                <w:rFonts w:ascii="GHEA Grapalat" w:eastAsia="Calibri" w:hAnsi="GHEA Grapalat"/>
                <w:sz w:val="22"/>
                <w:szCs w:val="22"/>
                <w:lang w:val="en-US" w:eastAsia="en-US"/>
              </w:rPr>
            </w:pPr>
          </w:p>
        </w:tc>
      </w:tr>
      <w:tr w:rsidR="00C60531"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C60531" w:rsidRPr="008D5958" w:rsidRDefault="00C60531"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t xml:space="preserve">3. </w:t>
            </w:r>
          </w:p>
        </w:tc>
        <w:tc>
          <w:tcPr>
            <w:tcW w:w="2268" w:type="dxa"/>
            <w:tcBorders>
              <w:top w:val="single" w:sz="4" w:space="0" w:color="auto"/>
              <w:left w:val="nil"/>
              <w:bottom w:val="single" w:sz="4" w:space="0" w:color="auto"/>
              <w:right w:val="single" w:sz="4" w:space="0" w:color="auto"/>
            </w:tcBorders>
            <w:noWrap/>
            <w:vAlign w:val="center"/>
          </w:tcPr>
          <w:p w:rsidR="00C60531" w:rsidRPr="008D5958" w:rsidRDefault="00C60531" w:rsidP="000109FC">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ՀՀ ԿԱ անշարժ գույքի կադաստրի </w:t>
            </w:r>
            <w:r w:rsidRPr="008D5958">
              <w:rPr>
                <w:rFonts w:ascii="GHEA Grapalat" w:hAnsi="GHEA Grapalat"/>
                <w:color w:val="000000"/>
                <w:sz w:val="22"/>
                <w:szCs w:val="22"/>
                <w:shd w:val="clear" w:color="auto" w:fill="FFFFFF"/>
                <w:lang w:val="hy-AM"/>
              </w:rPr>
              <w:lastRenderedPageBreak/>
              <w:t>պետական կոմիտե</w:t>
            </w:r>
          </w:p>
          <w:p w:rsidR="00C60531" w:rsidRPr="008D5958" w:rsidRDefault="00C60531" w:rsidP="000109FC">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rPr>
              <w:t>2017-04-18</w:t>
            </w:r>
            <w:r w:rsidRPr="008D5958">
              <w:rPr>
                <w:rFonts w:ascii="GHEA Grapalat" w:hAnsi="GHEA Grapalat"/>
                <w:color w:val="000000"/>
                <w:sz w:val="22"/>
                <w:szCs w:val="22"/>
                <w:shd w:val="clear" w:color="auto" w:fill="FFFFFF"/>
                <w:lang w:val="hy-AM"/>
              </w:rPr>
              <w:t xml:space="preserve"> թվական, թիվ </w:t>
            </w:r>
            <w:r w:rsidRPr="008D5958">
              <w:rPr>
                <w:rFonts w:ascii="GHEA Grapalat" w:hAnsi="GHEA Grapalat"/>
                <w:color w:val="000000"/>
                <w:sz w:val="22"/>
                <w:szCs w:val="22"/>
                <w:shd w:val="clear" w:color="auto" w:fill="FFFFFF"/>
              </w:rPr>
              <w:t>ՄՍ/2529-17</w:t>
            </w:r>
            <w:r w:rsidRPr="008D5958">
              <w:rPr>
                <w:rFonts w:ascii="GHEA Grapalat" w:hAnsi="GHEA Grapalat"/>
                <w:color w:val="000000"/>
                <w:sz w:val="22"/>
                <w:szCs w:val="22"/>
                <w:shd w:val="clear" w:color="auto" w:fill="FFFFFF"/>
                <w:lang w:val="hy-AM"/>
              </w:rPr>
              <w:t xml:space="preserve"> գրություն</w:t>
            </w:r>
          </w:p>
        </w:tc>
        <w:tc>
          <w:tcPr>
            <w:tcW w:w="5812" w:type="dxa"/>
            <w:tcBorders>
              <w:top w:val="single" w:sz="4" w:space="0" w:color="auto"/>
              <w:left w:val="nil"/>
              <w:bottom w:val="single" w:sz="4" w:space="0" w:color="auto"/>
              <w:right w:val="single" w:sz="4" w:space="0" w:color="auto"/>
            </w:tcBorders>
            <w:noWrap/>
            <w:vAlign w:val="center"/>
          </w:tcPr>
          <w:p w:rsidR="00C60531" w:rsidRPr="008D5958" w:rsidRDefault="00C60531" w:rsidP="000109FC">
            <w:pPr>
              <w:pStyle w:val="NoSpacing1"/>
              <w:jc w:val="both"/>
              <w:rPr>
                <w:rFonts w:ascii="GHEA Grapalat" w:hAnsi="GHEA Grapalat" w:cs="Sylfaen"/>
              </w:rPr>
            </w:pPr>
            <w:r w:rsidRPr="008D5958">
              <w:rPr>
                <w:rFonts w:ascii="GHEA Grapalat" w:hAnsi="GHEA Grapalat" w:cs="Sylfaen"/>
              </w:rPr>
              <w:lastRenderedPageBreak/>
              <w:t xml:space="preserve">Առաջարկություններ </w:t>
            </w:r>
            <w:r w:rsidRPr="008D5958">
              <w:rPr>
                <w:rFonts w:ascii="GHEA Grapalat" w:hAnsi="GHEA Grapalat" w:cs="Sylfaen"/>
                <w:lang w:val="hy-AM"/>
              </w:rPr>
              <w:t xml:space="preserve">և դիտողություններ </w:t>
            </w:r>
            <w:r w:rsidRPr="008D5958">
              <w:rPr>
                <w:rFonts w:ascii="GHEA Grapalat" w:hAnsi="GHEA Grapalat" w:cs="Sylfaen"/>
              </w:rPr>
              <w:t>չկան:</w:t>
            </w:r>
          </w:p>
        </w:tc>
        <w:tc>
          <w:tcPr>
            <w:tcW w:w="2693" w:type="dxa"/>
            <w:tcBorders>
              <w:top w:val="single" w:sz="4" w:space="0" w:color="auto"/>
              <w:left w:val="nil"/>
              <w:bottom w:val="single" w:sz="4" w:space="0" w:color="auto"/>
              <w:right w:val="single" w:sz="4" w:space="0" w:color="auto"/>
            </w:tcBorders>
            <w:noWrap/>
            <w:vAlign w:val="center"/>
          </w:tcPr>
          <w:p w:rsidR="00C60531" w:rsidRPr="008D5958" w:rsidRDefault="00C60531"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p w:rsidR="00AC1098" w:rsidRPr="008D5958" w:rsidRDefault="00AC1098" w:rsidP="000109FC">
            <w:pPr>
              <w:jc w:val="both"/>
              <w:rPr>
                <w:rFonts w:ascii="GHEA Grapalat" w:eastAsia="Calibri" w:hAnsi="GHEA Grapalat"/>
                <w:sz w:val="22"/>
                <w:szCs w:val="22"/>
                <w:lang w:val="en-US" w:eastAsia="en-US"/>
              </w:rPr>
            </w:pPr>
          </w:p>
        </w:tc>
        <w:tc>
          <w:tcPr>
            <w:tcW w:w="3969" w:type="dxa"/>
            <w:tcBorders>
              <w:top w:val="single" w:sz="4" w:space="0" w:color="auto"/>
              <w:left w:val="nil"/>
              <w:bottom w:val="single" w:sz="4" w:space="0" w:color="auto"/>
              <w:right w:val="single" w:sz="4" w:space="0" w:color="auto"/>
            </w:tcBorders>
            <w:vAlign w:val="center"/>
          </w:tcPr>
          <w:p w:rsidR="008C4325" w:rsidRPr="008D5958" w:rsidRDefault="008C4325" w:rsidP="008C4325">
            <w:pPr>
              <w:pStyle w:val="ListParagraph"/>
              <w:jc w:val="both"/>
              <w:rPr>
                <w:rFonts w:ascii="GHEA Grapalat" w:eastAsia="Calibri" w:hAnsi="GHEA Grapalat"/>
                <w:lang w:val="hy-AM"/>
              </w:rPr>
            </w:pPr>
          </w:p>
          <w:p w:rsidR="008C4325" w:rsidRPr="008D5958" w:rsidRDefault="008C4325" w:rsidP="000109FC">
            <w:pPr>
              <w:jc w:val="both"/>
              <w:rPr>
                <w:rFonts w:ascii="GHEA Grapalat" w:eastAsia="Calibri" w:hAnsi="GHEA Grapalat"/>
                <w:sz w:val="22"/>
                <w:szCs w:val="22"/>
                <w:lang w:val="hy-AM" w:eastAsia="en-US"/>
              </w:rPr>
            </w:pPr>
          </w:p>
          <w:p w:rsidR="008C4325" w:rsidRPr="008D5958" w:rsidRDefault="008C4325" w:rsidP="000109FC">
            <w:pPr>
              <w:jc w:val="both"/>
              <w:rPr>
                <w:rFonts w:ascii="GHEA Grapalat" w:eastAsia="Calibri" w:hAnsi="GHEA Grapalat"/>
                <w:sz w:val="22"/>
                <w:szCs w:val="22"/>
                <w:lang w:val="hy-AM" w:eastAsia="en-US"/>
              </w:rPr>
            </w:pPr>
          </w:p>
          <w:p w:rsidR="008C4325" w:rsidRPr="008D5958" w:rsidRDefault="008C4325" w:rsidP="000109FC">
            <w:pPr>
              <w:jc w:val="both"/>
              <w:rPr>
                <w:rFonts w:ascii="GHEA Grapalat" w:eastAsia="Calibri" w:hAnsi="GHEA Grapalat"/>
                <w:sz w:val="22"/>
                <w:szCs w:val="22"/>
                <w:lang w:val="hy-AM" w:eastAsia="en-US"/>
              </w:rPr>
            </w:pPr>
          </w:p>
        </w:tc>
      </w:tr>
      <w:tr w:rsidR="00EB0402"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EB0402" w:rsidRPr="008D5958" w:rsidRDefault="003E0C31"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lastRenderedPageBreak/>
              <w:t xml:space="preserve">4. </w:t>
            </w:r>
          </w:p>
          <w:p w:rsidR="00EB0402" w:rsidRPr="008D5958" w:rsidRDefault="00EB0402" w:rsidP="000109FC">
            <w:pPr>
              <w:jc w:val="both"/>
              <w:rPr>
                <w:rFonts w:ascii="GHEA Grapalat" w:eastAsia="Calibri" w:hAnsi="GHEA Grapalat" w:cs="Sylfaen"/>
                <w:color w:val="000000"/>
                <w:sz w:val="22"/>
                <w:szCs w:val="22"/>
                <w:lang w:val="en-US" w:eastAsia="en-US"/>
              </w:rPr>
            </w:pPr>
          </w:p>
          <w:p w:rsidR="00EB0402" w:rsidRPr="008D5958" w:rsidRDefault="00EB0402" w:rsidP="000109FC">
            <w:pPr>
              <w:jc w:val="both"/>
              <w:rPr>
                <w:rFonts w:ascii="GHEA Grapalat" w:eastAsia="Calibri" w:hAnsi="GHEA Grapalat" w:cs="Sylfaen"/>
                <w:color w:val="000000"/>
                <w:sz w:val="22"/>
                <w:szCs w:val="22"/>
                <w:lang w:val="en-US" w:eastAsia="en-US"/>
              </w:rPr>
            </w:pPr>
          </w:p>
          <w:p w:rsidR="00EB0402" w:rsidRPr="008D5958" w:rsidRDefault="00EB0402" w:rsidP="000109FC">
            <w:pPr>
              <w:jc w:val="both"/>
              <w:rPr>
                <w:rFonts w:ascii="GHEA Grapalat" w:eastAsia="Calibri" w:hAnsi="GHEA Grapalat" w:cs="Sylfaen"/>
                <w:color w:val="000000"/>
                <w:sz w:val="22"/>
                <w:szCs w:val="22"/>
                <w:lang w:val="en-US" w:eastAsia="en-US"/>
              </w:rPr>
            </w:pPr>
          </w:p>
        </w:tc>
        <w:tc>
          <w:tcPr>
            <w:tcW w:w="2268" w:type="dxa"/>
            <w:tcBorders>
              <w:top w:val="single" w:sz="4" w:space="0" w:color="auto"/>
              <w:left w:val="nil"/>
              <w:bottom w:val="single" w:sz="4" w:space="0" w:color="auto"/>
              <w:right w:val="single" w:sz="4" w:space="0" w:color="auto"/>
            </w:tcBorders>
            <w:noWrap/>
            <w:vAlign w:val="center"/>
          </w:tcPr>
          <w:p w:rsidR="00EB0402" w:rsidRPr="008D5958" w:rsidRDefault="00EB0402" w:rsidP="001B21D6">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lang w:val="en-US"/>
              </w:rPr>
              <w:t>ՀՀ ֆինանսների նախարարություն</w:t>
            </w:r>
          </w:p>
          <w:p w:rsidR="00EB0402" w:rsidRPr="008D5958" w:rsidRDefault="00EB0402" w:rsidP="001B21D6">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lang w:val="en-US"/>
              </w:rPr>
              <w:t>2017-04-25 թվական, թիվ 01.1/11-1/7101-17 գրություն</w:t>
            </w:r>
          </w:p>
        </w:tc>
        <w:tc>
          <w:tcPr>
            <w:tcW w:w="5812" w:type="dxa"/>
            <w:tcBorders>
              <w:top w:val="single" w:sz="4" w:space="0" w:color="auto"/>
              <w:left w:val="nil"/>
              <w:bottom w:val="single" w:sz="4" w:space="0" w:color="auto"/>
              <w:right w:val="single" w:sz="4" w:space="0" w:color="auto"/>
            </w:tcBorders>
            <w:noWrap/>
          </w:tcPr>
          <w:p w:rsidR="00EB0402" w:rsidRPr="008D5958" w:rsidRDefault="00EB0402" w:rsidP="001B21D6">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lang w:val="en-US"/>
              </w:rPr>
              <w:t>1. Նախագծի 1-ին հոդվածի 3-րդ մասում նշված «պակասեցնում է այն» բառերն առաջարկում ենք փոխարինել «պարտավոր է այն պակասեցնել» բառերով, իսկ նույն հոդվածում նշված «կատարում է վերահաշվարկ» բառերը՝ «պարտավոր է կատարել վերահաշվարկ» բառերով: Միևնույն ժամանակ, առաջարկում ենք Նախագծով նախատեսել նշված պարտավորությունների չկատարման իրավական հետևանքները:</w:t>
            </w:r>
          </w:p>
          <w:p w:rsidR="00EB0402" w:rsidRPr="008D5958" w:rsidRDefault="00EB0402" w:rsidP="001B21D6">
            <w:pPr>
              <w:jc w:val="both"/>
              <w:rPr>
                <w:rFonts w:ascii="GHEA Grapalat" w:hAnsi="GHEA Grapalat"/>
                <w:color w:val="000000"/>
                <w:sz w:val="22"/>
                <w:szCs w:val="22"/>
                <w:shd w:val="clear" w:color="auto" w:fill="FFFFFF"/>
                <w:lang w:val="en-US"/>
              </w:rPr>
            </w:pPr>
          </w:p>
          <w:p w:rsidR="00EB0402" w:rsidRPr="008D5958" w:rsidRDefault="00EB0402" w:rsidP="001B21D6">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lang w:val="en-US"/>
              </w:rPr>
              <w:t xml:space="preserve">2. Հիմք ընդունելով «Իրավական ակտերի մասին» ՀՀ օրենքի 41-րդ հոդվածի </w:t>
            </w:r>
            <w:r w:rsidRPr="008D5958">
              <w:rPr>
                <w:rFonts w:ascii="GHEA Grapalat" w:hAnsi="GHEA Grapalat"/>
                <w:color w:val="000000"/>
                <w:sz w:val="22"/>
                <w:szCs w:val="22"/>
                <w:shd w:val="clear" w:color="auto" w:fill="FFFFFF"/>
                <w:lang w:val="en-US"/>
              </w:rPr>
              <w:br/>
              <w:t>3-րդ մասը՝ Նախագծի 2-րդ և 3-րդ հոդվածներում նշված «կետերով» և «կետի» բառերն անհրաժեշտ է փոխարինել համապատասխանաբար «մասերով» և «մասի» բառերով:</w:t>
            </w:r>
          </w:p>
          <w:p w:rsidR="00EB0402" w:rsidRPr="008D5958" w:rsidRDefault="00EB0402" w:rsidP="001B21D6">
            <w:pPr>
              <w:pStyle w:val="NoSpacing1"/>
              <w:jc w:val="both"/>
              <w:rPr>
                <w:rFonts w:ascii="GHEA Grapalat" w:hAnsi="GHEA Grapalat" w:cs="Sylfaen"/>
              </w:rPr>
            </w:pPr>
          </w:p>
        </w:tc>
        <w:tc>
          <w:tcPr>
            <w:tcW w:w="2693" w:type="dxa"/>
            <w:tcBorders>
              <w:top w:val="single" w:sz="4" w:space="0" w:color="auto"/>
              <w:left w:val="nil"/>
              <w:bottom w:val="single" w:sz="4" w:space="0" w:color="auto"/>
              <w:right w:val="single" w:sz="4" w:space="0" w:color="auto"/>
            </w:tcBorders>
            <w:noWrap/>
          </w:tcPr>
          <w:p w:rsidR="001B21D6" w:rsidRPr="008D5958" w:rsidRDefault="001B21D6" w:rsidP="001B21D6">
            <w:pPr>
              <w:jc w:val="both"/>
              <w:rPr>
                <w:rFonts w:ascii="GHEA Grapalat" w:eastAsia="Calibri" w:hAnsi="GHEA Grapalat"/>
                <w:sz w:val="22"/>
                <w:szCs w:val="22"/>
                <w:lang w:val="en-US"/>
              </w:rPr>
            </w:pPr>
          </w:p>
          <w:p w:rsidR="00EB0402" w:rsidRPr="008D5958" w:rsidRDefault="00AC1098" w:rsidP="004C4F7B">
            <w:pPr>
              <w:pStyle w:val="ListParagraph"/>
              <w:numPr>
                <w:ilvl w:val="0"/>
                <w:numId w:val="1"/>
              </w:numPr>
              <w:jc w:val="both"/>
              <w:rPr>
                <w:rFonts w:ascii="GHEA Grapalat" w:eastAsia="Calibri" w:hAnsi="GHEA Grapalat"/>
              </w:rPr>
            </w:pPr>
            <w:r w:rsidRPr="008D5958">
              <w:rPr>
                <w:rFonts w:ascii="GHEA Grapalat" w:eastAsia="Calibri" w:hAnsi="GHEA Grapalat" w:cs="Sylfaen"/>
                <w:lang w:val="hy-AM"/>
              </w:rPr>
              <w:t>Ընդունվել</w:t>
            </w:r>
            <w:r w:rsidRPr="008D5958">
              <w:rPr>
                <w:rFonts w:ascii="GHEA Grapalat" w:eastAsia="Calibri" w:hAnsi="GHEA Grapalat"/>
                <w:lang w:val="hy-AM"/>
              </w:rPr>
              <w:t xml:space="preserve"> է մասնակի:</w:t>
            </w: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en-US"/>
              </w:rPr>
            </w:pPr>
          </w:p>
          <w:p w:rsidR="001B21D6" w:rsidRPr="008D5958" w:rsidRDefault="001B21D6" w:rsidP="001B21D6">
            <w:pPr>
              <w:jc w:val="both"/>
              <w:rPr>
                <w:rFonts w:ascii="GHEA Grapalat" w:eastAsia="Calibri" w:hAnsi="GHEA Grapalat"/>
                <w:sz w:val="22"/>
                <w:szCs w:val="22"/>
                <w:lang w:val="en-US"/>
              </w:rPr>
            </w:pPr>
          </w:p>
          <w:p w:rsidR="001B21D6" w:rsidRPr="008D5958" w:rsidRDefault="001B21D6" w:rsidP="001B21D6">
            <w:pPr>
              <w:jc w:val="both"/>
              <w:rPr>
                <w:rFonts w:ascii="GHEA Grapalat" w:eastAsia="Calibri" w:hAnsi="GHEA Grapalat"/>
                <w:sz w:val="22"/>
                <w:szCs w:val="22"/>
                <w:lang w:val="en-US"/>
              </w:rPr>
            </w:pPr>
          </w:p>
          <w:p w:rsidR="001B21D6" w:rsidRPr="008D5958" w:rsidRDefault="001B21D6" w:rsidP="001B21D6">
            <w:pPr>
              <w:jc w:val="both"/>
              <w:rPr>
                <w:rFonts w:ascii="GHEA Grapalat" w:eastAsia="Calibri" w:hAnsi="GHEA Grapalat"/>
                <w:sz w:val="22"/>
                <w:szCs w:val="22"/>
                <w:lang w:val="en-US"/>
              </w:rPr>
            </w:pPr>
          </w:p>
          <w:p w:rsidR="001B21D6" w:rsidRPr="008D5958" w:rsidRDefault="001B21D6" w:rsidP="001B21D6">
            <w:pPr>
              <w:jc w:val="both"/>
              <w:rPr>
                <w:rFonts w:ascii="GHEA Grapalat" w:eastAsia="Calibri" w:hAnsi="GHEA Grapalat"/>
                <w:sz w:val="22"/>
                <w:szCs w:val="22"/>
                <w:lang w:val="en-US"/>
              </w:rPr>
            </w:pPr>
          </w:p>
          <w:p w:rsidR="00AC1098" w:rsidRPr="008D5958" w:rsidRDefault="001B21D6" w:rsidP="001B21D6">
            <w:pPr>
              <w:jc w:val="both"/>
              <w:rPr>
                <w:rFonts w:ascii="GHEA Grapalat" w:eastAsia="Calibri" w:hAnsi="GHEA Grapalat"/>
                <w:sz w:val="22"/>
                <w:szCs w:val="22"/>
                <w:lang w:val="hy-AM"/>
              </w:rPr>
            </w:pPr>
            <w:r w:rsidRPr="008D5958">
              <w:rPr>
                <w:rFonts w:ascii="GHEA Grapalat" w:eastAsia="Calibri" w:hAnsi="GHEA Grapalat" w:cs="Sylfaen"/>
                <w:sz w:val="22"/>
                <w:szCs w:val="22"/>
                <w:lang w:val="en-US"/>
              </w:rPr>
              <w:t>2</w:t>
            </w:r>
            <w:r w:rsidR="008C4325" w:rsidRPr="008D5958">
              <w:rPr>
                <w:rFonts w:ascii="GHEA Grapalat" w:eastAsia="Calibri" w:hAnsi="GHEA Grapalat" w:cs="Sylfaen"/>
                <w:sz w:val="22"/>
                <w:szCs w:val="22"/>
                <w:lang w:val="hy-AM"/>
              </w:rPr>
              <w:t xml:space="preserve">. </w:t>
            </w:r>
            <w:r w:rsidR="00AC1098" w:rsidRPr="008D5958">
              <w:rPr>
                <w:rFonts w:ascii="GHEA Grapalat" w:eastAsia="Calibri" w:hAnsi="GHEA Grapalat" w:cs="Sylfaen"/>
                <w:sz w:val="22"/>
                <w:szCs w:val="22"/>
                <w:lang w:val="hy-AM"/>
              </w:rPr>
              <w:t>Ընդունվել</w:t>
            </w:r>
            <w:r w:rsidR="00AC1098" w:rsidRPr="008D5958">
              <w:rPr>
                <w:rFonts w:ascii="GHEA Grapalat" w:eastAsia="Calibri" w:hAnsi="GHEA Grapalat"/>
                <w:sz w:val="22"/>
                <w:szCs w:val="22"/>
                <w:lang w:val="hy-AM"/>
              </w:rPr>
              <w:t xml:space="preserve"> է ի գիտություն:</w:t>
            </w:r>
            <w:r w:rsidR="008C4325" w:rsidRPr="008D5958">
              <w:rPr>
                <w:rFonts w:ascii="GHEA Grapalat" w:eastAsia="Calibri" w:hAnsi="GHEA Grapalat"/>
                <w:sz w:val="22"/>
                <w:szCs w:val="22"/>
                <w:lang w:val="hy-AM"/>
              </w:rPr>
              <w:t xml:space="preserve"> Հաշվի առնելով այն, որ ՀՀ քաղաքացիական օրենսգիրքը ընդունվել է </w:t>
            </w:r>
            <w:r w:rsidRPr="008D5958">
              <w:rPr>
                <w:rFonts w:ascii="GHEA Grapalat" w:eastAsia="Calibri" w:hAnsi="GHEA Grapalat"/>
                <w:sz w:val="22"/>
                <w:szCs w:val="22"/>
                <w:lang w:val="en-US"/>
              </w:rPr>
              <w:t xml:space="preserve">05.05.1998 թվականին, իսկ </w:t>
            </w:r>
            <w:r w:rsidRPr="008D5958">
              <w:rPr>
                <w:rFonts w:ascii="GHEA Grapalat" w:hAnsi="GHEA Grapalat"/>
                <w:color w:val="000000"/>
                <w:sz w:val="22"/>
                <w:szCs w:val="22"/>
                <w:shd w:val="clear" w:color="auto" w:fill="FFFFFF"/>
                <w:lang w:val="en-US"/>
              </w:rPr>
              <w:t xml:space="preserve">«Իրավական ակտերի մասին» ՀՀ օրենքը 03.04.2002 թվականին՝ այսինքն «Իրավական ակտերի մասին» ՀՀ օրենքի ուժի մեջ մտնելուց հետո, հետևաբար Նախագծում օգտագործվել են «կետերով» և «կետի» </w:t>
            </w:r>
            <w:r w:rsidRPr="008D5958">
              <w:rPr>
                <w:rFonts w:ascii="GHEA Grapalat" w:hAnsi="GHEA Grapalat"/>
                <w:color w:val="000000"/>
                <w:sz w:val="22"/>
                <w:szCs w:val="22"/>
                <w:shd w:val="clear" w:color="auto" w:fill="FFFFFF"/>
                <w:lang w:val="en-US"/>
              </w:rPr>
              <w:lastRenderedPageBreak/>
              <w:t>բառերը:</w:t>
            </w: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p w:rsidR="00AC1098" w:rsidRPr="008D5958" w:rsidRDefault="00AC1098" w:rsidP="001B21D6">
            <w:pPr>
              <w:jc w:val="both"/>
              <w:rPr>
                <w:rFonts w:ascii="GHEA Grapalat" w:eastAsia="Calibri" w:hAnsi="GHEA Grapalat"/>
                <w:sz w:val="22"/>
                <w:szCs w:val="22"/>
                <w:lang w:val="hy-AM"/>
              </w:rPr>
            </w:pPr>
          </w:p>
        </w:tc>
        <w:tc>
          <w:tcPr>
            <w:tcW w:w="3969" w:type="dxa"/>
            <w:tcBorders>
              <w:top w:val="single" w:sz="4" w:space="0" w:color="auto"/>
              <w:left w:val="nil"/>
              <w:bottom w:val="single" w:sz="4" w:space="0" w:color="auto"/>
              <w:right w:val="single" w:sz="4" w:space="0" w:color="auto"/>
            </w:tcBorders>
          </w:tcPr>
          <w:p w:rsidR="00EB62BD" w:rsidRPr="008D5958" w:rsidRDefault="00EB62BD" w:rsidP="008C4325">
            <w:pPr>
              <w:jc w:val="both"/>
              <w:rPr>
                <w:rFonts w:ascii="GHEA Grapalat" w:eastAsia="Calibri" w:hAnsi="GHEA Grapalat" w:cs="Sylfaen"/>
                <w:sz w:val="22"/>
                <w:szCs w:val="22"/>
                <w:lang w:val="hy-AM"/>
              </w:rPr>
            </w:pPr>
          </w:p>
          <w:p w:rsidR="008C4325" w:rsidRPr="008D5958" w:rsidRDefault="00EB62BD" w:rsidP="008C4325">
            <w:pPr>
              <w:jc w:val="both"/>
              <w:rPr>
                <w:rFonts w:ascii="GHEA Grapalat" w:eastAsia="Calibri" w:hAnsi="GHEA Grapalat"/>
                <w:sz w:val="22"/>
                <w:szCs w:val="22"/>
                <w:lang w:val="hy-AM"/>
              </w:rPr>
            </w:pPr>
            <w:r w:rsidRPr="008D5958">
              <w:rPr>
                <w:rFonts w:ascii="GHEA Grapalat" w:eastAsia="Calibri" w:hAnsi="GHEA Grapalat" w:cs="Sylfaen"/>
                <w:sz w:val="22"/>
                <w:szCs w:val="22"/>
                <w:lang w:val="hy-AM"/>
              </w:rPr>
              <w:t xml:space="preserve">1. </w:t>
            </w:r>
            <w:r w:rsidR="008C4325" w:rsidRPr="008D5958">
              <w:rPr>
                <w:rFonts w:ascii="GHEA Grapalat" w:eastAsia="Calibri" w:hAnsi="GHEA Grapalat" w:cs="Sylfaen"/>
                <w:sz w:val="22"/>
                <w:szCs w:val="22"/>
                <w:lang w:val="hy-AM"/>
              </w:rPr>
              <w:t>Նախագծում</w:t>
            </w:r>
            <w:r w:rsidR="008C4325" w:rsidRPr="008D5958">
              <w:rPr>
                <w:rFonts w:ascii="GHEA Grapalat" w:eastAsia="Calibri" w:hAnsi="GHEA Grapalat"/>
                <w:sz w:val="22"/>
                <w:szCs w:val="22"/>
                <w:lang w:val="hy-AM"/>
              </w:rPr>
              <w:t xml:space="preserve"> կատարվել է փոփոխություն:</w:t>
            </w: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8C4325" w:rsidRPr="008D5958" w:rsidRDefault="008C4325" w:rsidP="008C4325">
            <w:pPr>
              <w:jc w:val="both"/>
              <w:rPr>
                <w:rFonts w:ascii="GHEA Grapalat" w:eastAsia="Calibri" w:hAnsi="GHEA Grapalat"/>
                <w:sz w:val="22"/>
                <w:szCs w:val="22"/>
                <w:lang w:val="hy-AM"/>
              </w:rPr>
            </w:pPr>
          </w:p>
          <w:p w:rsidR="00EB0402" w:rsidRPr="008D5958" w:rsidRDefault="00EB0402" w:rsidP="008C4325">
            <w:pPr>
              <w:jc w:val="both"/>
              <w:rPr>
                <w:rFonts w:ascii="GHEA Grapalat" w:eastAsia="Calibri" w:hAnsi="GHEA Grapalat"/>
                <w:sz w:val="22"/>
                <w:szCs w:val="22"/>
                <w:lang w:val="hy-AM" w:eastAsia="en-US"/>
              </w:rPr>
            </w:pPr>
          </w:p>
          <w:p w:rsidR="008C4325" w:rsidRPr="008D5958" w:rsidRDefault="008C4325" w:rsidP="008C4325">
            <w:pPr>
              <w:jc w:val="both"/>
              <w:rPr>
                <w:rFonts w:ascii="GHEA Grapalat" w:eastAsia="Calibri" w:hAnsi="GHEA Grapalat"/>
                <w:sz w:val="22"/>
                <w:szCs w:val="22"/>
                <w:lang w:val="hy-AM" w:eastAsia="en-US"/>
              </w:rPr>
            </w:pPr>
          </w:p>
        </w:tc>
      </w:tr>
      <w:tr w:rsidR="003E0C31"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3E0C31" w:rsidRPr="008D5958" w:rsidRDefault="003E0C31"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lastRenderedPageBreak/>
              <w:t xml:space="preserve">5. </w:t>
            </w:r>
          </w:p>
        </w:tc>
        <w:tc>
          <w:tcPr>
            <w:tcW w:w="2268" w:type="dxa"/>
            <w:tcBorders>
              <w:top w:val="single" w:sz="4" w:space="0" w:color="auto"/>
              <w:left w:val="nil"/>
              <w:bottom w:val="single" w:sz="4" w:space="0" w:color="auto"/>
              <w:right w:val="single" w:sz="4" w:space="0" w:color="auto"/>
            </w:tcBorders>
            <w:noWrap/>
            <w:vAlign w:val="center"/>
          </w:tcPr>
          <w:p w:rsidR="006112AB" w:rsidRPr="008D5958" w:rsidRDefault="006112AB" w:rsidP="001B21D6">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en-US"/>
              </w:rPr>
              <w:t>ՀՀ</w:t>
            </w:r>
            <w:r w:rsidRPr="008D5958">
              <w:rPr>
                <w:rFonts w:ascii="GHEA Grapalat" w:hAnsi="GHEA Grapalat"/>
                <w:color w:val="000000"/>
                <w:sz w:val="22"/>
                <w:szCs w:val="22"/>
                <w:shd w:val="clear" w:color="auto" w:fill="FFFFFF"/>
              </w:rPr>
              <w:t xml:space="preserve"> </w:t>
            </w:r>
            <w:r w:rsidRPr="008D5958">
              <w:rPr>
                <w:rFonts w:ascii="GHEA Grapalat" w:hAnsi="GHEA Grapalat"/>
                <w:color w:val="000000"/>
                <w:sz w:val="22"/>
                <w:szCs w:val="22"/>
                <w:shd w:val="clear" w:color="auto" w:fill="FFFFFF"/>
                <w:lang w:val="en-US"/>
              </w:rPr>
              <w:t xml:space="preserve"> </w:t>
            </w:r>
            <w:r w:rsidRPr="008D5958">
              <w:rPr>
                <w:rFonts w:ascii="GHEA Grapalat" w:hAnsi="GHEA Grapalat"/>
                <w:color w:val="000000"/>
                <w:sz w:val="22"/>
                <w:szCs w:val="22"/>
                <w:shd w:val="clear" w:color="auto" w:fill="FFFFFF"/>
                <w:lang w:val="hy-AM"/>
              </w:rPr>
              <w:t xml:space="preserve">բնահպահպանության նախարարություն, </w:t>
            </w:r>
            <w:r w:rsidRPr="008D5958">
              <w:rPr>
                <w:rFonts w:ascii="GHEA Grapalat" w:hAnsi="GHEA Grapalat"/>
                <w:color w:val="000000"/>
                <w:sz w:val="22"/>
                <w:szCs w:val="22"/>
                <w:shd w:val="clear" w:color="auto" w:fill="FFFFFF"/>
              </w:rPr>
              <w:t>2017-04-27</w:t>
            </w:r>
            <w:r w:rsidRPr="008D5958">
              <w:rPr>
                <w:rFonts w:ascii="GHEA Grapalat" w:hAnsi="GHEA Grapalat"/>
                <w:color w:val="000000"/>
                <w:sz w:val="22"/>
                <w:szCs w:val="22"/>
                <w:shd w:val="clear" w:color="auto" w:fill="FFFFFF"/>
                <w:lang w:val="hy-AM"/>
              </w:rPr>
              <w:t xml:space="preserve"> թվականի</w:t>
            </w:r>
          </w:p>
          <w:p w:rsidR="003E0C31" w:rsidRPr="008D5958" w:rsidRDefault="006112AB" w:rsidP="001B21D6">
            <w:pPr>
              <w:jc w:val="both"/>
              <w:rPr>
                <w:rFonts w:ascii="GHEA Grapalat" w:hAnsi="GHEA Grapalat"/>
                <w:color w:val="000000"/>
                <w:sz w:val="22"/>
                <w:szCs w:val="22"/>
                <w:shd w:val="clear" w:color="auto" w:fill="FFFFFF"/>
                <w:lang w:val="en-US"/>
              </w:rPr>
            </w:pPr>
            <w:r w:rsidRPr="008D5958">
              <w:rPr>
                <w:rFonts w:ascii="GHEA Grapalat" w:hAnsi="GHEA Grapalat"/>
                <w:color w:val="000000"/>
                <w:sz w:val="22"/>
                <w:szCs w:val="22"/>
                <w:shd w:val="clear" w:color="auto" w:fill="FFFFFF"/>
              </w:rPr>
              <w:t>1/04.3/10901-17</w:t>
            </w:r>
          </w:p>
        </w:tc>
        <w:tc>
          <w:tcPr>
            <w:tcW w:w="5812" w:type="dxa"/>
            <w:tcBorders>
              <w:top w:val="single" w:sz="4" w:space="0" w:color="auto"/>
              <w:left w:val="nil"/>
              <w:bottom w:val="single" w:sz="4" w:space="0" w:color="auto"/>
              <w:right w:val="single" w:sz="4" w:space="0" w:color="auto"/>
            </w:tcBorders>
            <w:noWrap/>
          </w:tcPr>
          <w:p w:rsidR="003E0C31" w:rsidRPr="008D5958" w:rsidRDefault="006112AB" w:rsidP="001B21D6">
            <w:pPr>
              <w:jc w:val="both"/>
              <w:rPr>
                <w:rFonts w:ascii="GHEA Grapalat" w:hAnsi="GHEA Grapalat"/>
                <w:color w:val="000000"/>
                <w:sz w:val="22"/>
                <w:szCs w:val="22"/>
                <w:shd w:val="clear" w:color="auto" w:fill="FFFFFF"/>
                <w:lang w:val="en-US"/>
              </w:rPr>
            </w:pPr>
            <w:r w:rsidRPr="008D5958">
              <w:rPr>
                <w:rFonts w:ascii="GHEA Grapalat" w:hAnsi="GHEA Grapalat" w:cs="Sylfaen"/>
                <w:sz w:val="22"/>
                <w:szCs w:val="22"/>
              </w:rPr>
              <w:t xml:space="preserve">Առաջարկություններ </w:t>
            </w:r>
            <w:r w:rsidRPr="008D5958">
              <w:rPr>
                <w:rFonts w:ascii="GHEA Grapalat" w:hAnsi="GHEA Grapalat" w:cs="Sylfaen"/>
                <w:sz w:val="22"/>
                <w:szCs w:val="22"/>
                <w:lang w:val="hy-AM"/>
              </w:rPr>
              <w:t xml:space="preserve">և դիտողություններ </w:t>
            </w:r>
            <w:r w:rsidRPr="008D5958">
              <w:rPr>
                <w:rFonts w:ascii="GHEA Grapalat" w:hAnsi="GHEA Grapalat" w:cs="Sylfaen"/>
                <w:sz w:val="22"/>
                <w:szCs w:val="22"/>
              </w:rPr>
              <w:t>չկան:</w:t>
            </w:r>
          </w:p>
        </w:tc>
        <w:tc>
          <w:tcPr>
            <w:tcW w:w="2693" w:type="dxa"/>
            <w:tcBorders>
              <w:top w:val="single" w:sz="4" w:space="0" w:color="auto"/>
              <w:left w:val="nil"/>
              <w:bottom w:val="single" w:sz="4" w:space="0" w:color="auto"/>
              <w:right w:val="single" w:sz="4" w:space="0" w:color="auto"/>
            </w:tcBorders>
            <w:noWrap/>
          </w:tcPr>
          <w:p w:rsidR="003E0C31" w:rsidRPr="008D5958" w:rsidRDefault="003E0C31" w:rsidP="001B21D6">
            <w:pPr>
              <w:jc w:val="both"/>
              <w:rPr>
                <w:rFonts w:ascii="GHEA Grapalat" w:eastAsia="Calibri" w:hAnsi="GHEA Grapalat"/>
                <w:sz w:val="22"/>
                <w:szCs w:val="22"/>
                <w:lang w:val="en-US"/>
              </w:rPr>
            </w:pPr>
          </w:p>
        </w:tc>
        <w:tc>
          <w:tcPr>
            <w:tcW w:w="3969" w:type="dxa"/>
            <w:tcBorders>
              <w:top w:val="single" w:sz="4" w:space="0" w:color="auto"/>
              <w:left w:val="nil"/>
              <w:bottom w:val="single" w:sz="4" w:space="0" w:color="auto"/>
              <w:right w:val="single" w:sz="4" w:space="0" w:color="auto"/>
            </w:tcBorders>
          </w:tcPr>
          <w:p w:rsidR="003E0C31" w:rsidRPr="008D5958" w:rsidRDefault="003E0C31" w:rsidP="008C4325">
            <w:pPr>
              <w:jc w:val="both"/>
              <w:rPr>
                <w:rFonts w:ascii="GHEA Grapalat" w:eastAsia="Calibri" w:hAnsi="GHEA Grapalat" w:cs="Sylfaen"/>
                <w:sz w:val="22"/>
                <w:szCs w:val="22"/>
                <w:lang w:val="hy-AM"/>
              </w:rPr>
            </w:pPr>
          </w:p>
        </w:tc>
      </w:tr>
      <w:tr w:rsidR="00844D02"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44D02" w:rsidRPr="008D5958" w:rsidRDefault="00844D02" w:rsidP="000109FC">
            <w:pPr>
              <w:jc w:val="both"/>
              <w:rPr>
                <w:rFonts w:ascii="GHEA Grapalat" w:eastAsia="Calibri" w:hAnsi="GHEA Grapalat" w:cs="Sylfaen"/>
                <w:color w:val="000000"/>
                <w:sz w:val="22"/>
                <w:szCs w:val="22"/>
                <w:lang w:val="en-US" w:eastAsia="en-US"/>
              </w:rPr>
            </w:pPr>
            <w:r w:rsidRPr="008D5958">
              <w:rPr>
                <w:rFonts w:ascii="GHEA Grapalat" w:eastAsia="Calibri" w:hAnsi="GHEA Grapalat" w:cs="Sylfaen"/>
                <w:color w:val="000000"/>
                <w:sz w:val="22"/>
                <w:szCs w:val="22"/>
                <w:lang w:val="en-US" w:eastAsia="en-US"/>
              </w:rPr>
              <w:t xml:space="preserve">6. </w:t>
            </w:r>
          </w:p>
        </w:tc>
        <w:tc>
          <w:tcPr>
            <w:tcW w:w="2268" w:type="dxa"/>
            <w:tcBorders>
              <w:top w:val="single" w:sz="4" w:space="0" w:color="auto"/>
              <w:left w:val="nil"/>
              <w:bottom w:val="single" w:sz="4" w:space="0" w:color="auto"/>
              <w:right w:val="single" w:sz="4" w:space="0" w:color="auto"/>
            </w:tcBorders>
            <w:noWrap/>
            <w:vAlign w:val="center"/>
          </w:tcPr>
          <w:p w:rsidR="00844D02" w:rsidRPr="008D5958" w:rsidRDefault="00844D02" w:rsidP="001B21D6">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ՀՀ տնտեսական զարգացման և ներդրումների նախարարություն</w:t>
            </w:r>
          </w:p>
          <w:p w:rsidR="00844D02" w:rsidRPr="008D5958" w:rsidRDefault="00844D02" w:rsidP="00844D02">
            <w:pPr>
              <w:jc w:val="both"/>
              <w:rPr>
                <w:rFonts w:ascii="GHEA Grapalat" w:hAnsi="GHEA Grapalat"/>
                <w:color w:val="000000"/>
                <w:sz w:val="22"/>
                <w:szCs w:val="22"/>
                <w:lang w:val="hy-AM"/>
              </w:rPr>
            </w:pPr>
            <w:r w:rsidRPr="008D5958">
              <w:rPr>
                <w:rFonts w:ascii="GHEA Grapalat" w:hAnsi="GHEA Grapalat"/>
                <w:color w:val="000000"/>
                <w:sz w:val="22"/>
                <w:szCs w:val="22"/>
              </w:rPr>
              <w:t>2017-05-02</w:t>
            </w:r>
            <w:r w:rsidRPr="008D5958">
              <w:rPr>
                <w:rFonts w:ascii="GHEA Grapalat" w:hAnsi="GHEA Grapalat"/>
                <w:color w:val="000000"/>
                <w:sz w:val="22"/>
                <w:szCs w:val="22"/>
                <w:lang w:val="hy-AM"/>
              </w:rPr>
              <w:t xml:space="preserve"> թվականի գրություն </w:t>
            </w:r>
            <w:r w:rsidRPr="008D5958">
              <w:rPr>
                <w:rFonts w:ascii="GHEA Grapalat" w:hAnsi="GHEA Grapalat"/>
                <w:color w:val="000000"/>
                <w:sz w:val="22"/>
                <w:szCs w:val="22"/>
              </w:rPr>
              <w:br/>
              <w:t>05/09.1.2/4099-17</w:t>
            </w:r>
          </w:p>
          <w:p w:rsidR="00844D02" w:rsidRPr="008D5958" w:rsidRDefault="00844D02" w:rsidP="00844D02">
            <w:pPr>
              <w:jc w:val="both"/>
              <w:rPr>
                <w:rFonts w:ascii="GHEA Grapalat" w:hAnsi="GHEA Grapalat"/>
                <w:color w:val="000000"/>
                <w:sz w:val="22"/>
                <w:szCs w:val="22"/>
                <w:lang w:val="hy-AM"/>
              </w:rPr>
            </w:pPr>
          </w:p>
          <w:p w:rsidR="00844D02" w:rsidRPr="008D5958" w:rsidRDefault="00844D02" w:rsidP="001B21D6">
            <w:pPr>
              <w:jc w:val="both"/>
              <w:rPr>
                <w:rFonts w:ascii="GHEA Grapalat" w:hAnsi="GHEA Grapalat"/>
                <w:color w:val="000000"/>
                <w:sz w:val="22"/>
                <w:szCs w:val="22"/>
                <w:shd w:val="clear" w:color="auto" w:fill="FFFFFF"/>
                <w:lang w:val="hy-AM"/>
              </w:rPr>
            </w:pPr>
          </w:p>
          <w:p w:rsidR="00844D02" w:rsidRPr="008D5958" w:rsidRDefault="00844D02" w:rsidP="001B21D6">
            <w:pPr>
              <w:jc w:val="both"/>
              <w:rPr>
                <w:rFonts w:ascii="GHEA Grapalat" w:hAnsi="GHEA Grapalat"/>
                <w:color w:val="000000"/>
                <w:sz w:val="22"/>
                <w:szCs w:val="22"/>
                <w:shd w:val="clear" w:color="auto" w:fill="FFFFFF"/>
                <w:lang w:val="en-US"/>
              </w:rPr>
            </w:pPr>
          </w:p>
        </w:tc>
        <w:tc>
          <w:tcPr>
            <w:tcW w:w="5812" w:type="dxa"/>
            <w:tcBorders>
              <w:top w:val="single" w:sz="4" w:space="0" w:color="auto"/>
              <w:left w:val="nil"/>
              <w:bottom w:val="single" w:sz="4" w:space="0" w:color="auto"/>
              <w:right w:val="single" w:sz="4" w:space="0" w:color="auto"/>
            </w:tcBorders>
            <w:noWrap/>
          </w:tcPr>
          <w:p w:rsidR="00844D02" w:rsidRPr="008D5958" w:rsidRDefault="00844D02" w:rsidP="001B21D6">
            <w:pPr>
              <w:jc w:val="both"/>
              <w:rPr>
                <w:rFonts w:ascii="GHEA Grapalat" w:hAnsi="GHEA Grapalat" w:cs="Sylfaen"/>
                <w:sz w:val="22"/>
                <w:szCs w:val="22"/>
                <w:lang w:val="en-US"/>
              </w:rPr>
            </w:pPr>
            <w:r w:rsidRPr="008D5958">
              <w:rPr>
                <w:rFonts w:ascii="GHEA Grapalat" w:hAnsi="GHEA Grapalat" w:cs="Sylfaen"/>
                <w:sz w:val="22"/>
                <w:szCs w:val="22"/>
              </w:rPr>
              <w:t xml:space="preserve">Առաջարկություններ </w:t>
            </w:r>
            <w:r w:rsidRPr="008D5958">
              <w:rPr>
                <w:rFonts w:ascii="GHEA Grapalat" w:hAnsi="GHEA Grapalat" w:cs="Sylfaen"/>
                <w:sz w:val="22"/>
                <w:szCs w:val="22"/>
                <w:lang w:val="hy-AM"/>
              </w:rPr>
              <w:t xml:space="preserve">և դիտողություններ </w:t>
            </w:r>
            <w:r w:rsidRPr="008D5958">
              <w:rPr>
                <w:rFonts w:ascii="GHEA Grapalat" w:hAnsi="GHEA Grapalat" w:cs="Sylfaen"/>
                <w:sz w:val="22"/>
                <w:szCs w:val="22"/>
              </w:rPr>
              <w:t>չկան:</w:t>
            </w:r>
          </w:p>
        </w:tc>
        <w:tc>
          <w:tcPr>
            <w:tcW w:w="2693" w:type="dxa"/>
            <w:tcBorders>
              <w:top w:val="single" w:sz="4" w:space="0" w:color="auto"/>
              <w:left w:val="nil"/>
              <w:bottom w:val="single" w:sz="4" w:space="0" w:color="auto"/>
              <w:right w:val="single" w:sz="4" w:space="0" w:color="auto"/>
            </w:tcBorders>
            <w:noWrap/>
          </w:tcPr>
          <w:p w:rsidR="00844D02" w:rsidRPr="008D5958" w:rsidRDefault="00844D02" w:rsidP="001B21D6">
            <w:pPr>
              <w:jc w:val="both"/>
              <w:rPr>
                <w:rFonts w:ascii="GHEA Grapalat" w:eastAsia="Calibri" w:hAnsi="GHEA Grapalat"/>
                <w:sz w:val="22"/>
                <w:szCs w:val="22"/>
                <w:lang w:val="en-US"/>
              </w:rPr>
            </w:pPr>
          </w:p>
        </w:tc>
        <w:tc>
          <w:tcPr>
            <w:tcW w:w="3969" w:type="dxa"/>
            <w:tcBorders>
              <w:top w:val="single" w:sz="4" w:space="0" w:color="auto"/>
              <w:left w:val="nil"/>
              <w:bottom w:val="single" w:sz="4" w:space="0" w:color="auto"/>
              <w:right w:val="single" w:sz="4" w:space="0" w:color="auto"/>
            </w:tcBorders>
          </w:tcPr>
          <w:p w:rsidR="00844D02" w:rsidRPr="008D5958" w:rsidRDefault="00844D02" w:rsidP="008C4325">
            <w:pPr>
              <w:jc w:val="both"/>
              <w:rPr>
                <w:rFonts w:ascii="GHEA Grapalat" w:eastAsia="Calibri" w:hAnsi="GHEA Grapalat" w:cs="Sylfaen"/>
                <w:sz w:val="22"/>
                <w:szCs w:val="22"/>
                <w:lang w:val="hy-AM"/>
              </w:rPr>
            </w:pPr>
          </w:p>
        </w:tc>
      </w:tr>
      <w:tr w:rsidR="00844D02"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44D02" w:rsidRPr="008D5958" w:rsidRDefault="00844D02" w:rsidP="000109FC">
            <w:pPr>
              <w:jc w:val="both"/>
              <w:rPr>
                <w:rFonts w:ascii="GHEA Grapalat" w:eastAsia="Calibri" w:hAnsi="GHEA Grapalat" w:cs="Sylfaen"/>
                <w:color w:val="000000"/>
                <w:sz w:val="22"/>
                <w:szCs w:val="22"/>
                <w:lang w:val="en-US" w:eastAsia="en-US"/>
              </w:rPr>
            </w:pPr>
          </w:p>
          <w:p w:rsidR="00844D02" w:rsidRPr="008D5958" w:rsidRDefault="00872091" w:rsidP="000109FC">
            <w:pPr>
              <w:jc w:val="both"/>
              <w:rPr>
                <w:rFonts w:ascii="GHEA Grapalat" w:eastAsia="Calibri" w:hAnsi="GHEA Grapalat" w:cs="Sylfaen"/>
                <w:color w:val="000000"/>
                <w:sz w:val="22"/>
                <w:szCs w:val="22"/>
                <w:lang w:val="hy-AM" w:eastAsia="en-US"/>
              </w:rPr>
            </w:pPr>
            <w:r w:rsidRPr="008D5958">
              <w:rPr>
                <w:rFonts w:ascii="GHEA Grapalat" w:eastAsia="Calibri" w:hAnsi="GHEA Grapalat" w:cs="Sylfaen"/>
                <w:color w:val="000000"/>
                <w:sz w:val="22"/>
                <w:szCs w:val="22"/>
                <w:lang w:val="hy-AM" w:eastAsia="en-US"/>
              </w:rPr>
              <w:t xml:space="preserve">7. </w:t>
            </w:r>
          </w:p>
          <w:p w:rsidR="00844D02" w:rsidRPr="008D5958" w:rsidRDefault="00844D02" w:rsidP="000109FC">
            <w:pPr>
              <w:jc w:val="both"/>
              <w:rPr>
                <w:rFonts w:ascii="GHEA Grapalat" w:eastAsia="Calibri" w:hAnsi="GHEA Grapalat" w:cs="Sylfaen"/>
                <w:color w:val="000000"/>
                <w:sz w:val="22"/>
                <w:szCs w:val="22"/>
                <w:lang w:val="en-US" w:eastAsia="en-US"/>
              </w:rPr>
            </w:pPr>
          </w:p>
        </w:tc>
        <w:tc>
          <w:tcPr>
            <w:tcW w:w="2268" w:type="dxa"/>
            <w:tcBorders>
              <w:top w:val="single" w:sz="4" w:space="0" w:color="auto"/>
              <w:left w:val="nil"/>
              <w:bottom w:val="single" w:sz="4" w:space="0" w:color="auto"/>
              <w:right w:val="single" w:sz="4" w:space="0" w:color="auto"/>
            </w:tcBorders>
            <w:noWrap/>
            <w:vAlign w:val="center"/>
          </w:tcPr>
          <w:p w:rsidR="00844D02" w:rsidRPr="008D5958" w:rsidRDefault="00AB15D8" w:rsidP="001B21D6">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ՀՀ բանկերի միություն </w:t>
            </w:r>
            <w:r w:rsidRPr="008D5958">
              <w:rPr>
                <w:rFonts w:ascii="GHEA Grapalat" w:hAnsi="GHEA Grapalat"/>
                <w:color w:val="000000"/>
                <w:sz w:val="22"/>
                <w:szCs w:val="22"/>
                <w:shd w:val="clear" w:color="auto" w:fill="FFFFFF"/>
                <w:lang w:val="en-US"/>
              </w:rPr>
              <w:t>2017-05-02</w:t>
            </w:r>
            <w:r w:rsidRPr="008D5958">
              <w:rPr>
                <w:rFonts w:ascii="GHEA Grapalat" w:hAnsi="GHEA Grapalat"/>
                <w:color w:val="000000"/>
                <w:sz w:val="22"/>
                <w:szCs w:val="22"/>
                <w:shd w:val="clear" w:color="auto" w:fill="FFFFFF"/>
                <w:lang w:val="hy-AM"/>
              </w:rPr>
              <w:t xml:space="preserve"> գրություն </w:t>
            </w:r>
            <w:r w:rsidRPr="008D5958">
              <w:rPr>
                <w:rFonts w:ascii="GHEA Grapalat" w:hAnsi="GHEA Grapalat"/>
                <w:color w:val="000000"/>
                <w:sz w:val="22"/>
                <w:szCs w:val="22"/>
                <w:shd w:val="clear" w:color="auto" w:fill="FFFFFF"/>
              </w:rPr>
              <w:t>ՀԲՄ</w:t>
            </w:r>
            <w:r w:rsidRPr="008D5958">
              <w:rPr>
                <w:rFonts w:ascii="GHEA Grapalat" w:hAnsi="GHEA Grapalat"/>
                <w:color w:val="000000"/>
                <w:sz w:val="22"/>
                <w:szCs w:val="22"/>
                <w:shd w:val="clear" w:color="auto" w:fill="FFFFFF"/>
                <w:lang w:val="en-US"/>
              </w:rPr>
              <w:t>-2017-022</w:t>
            </w:r>
          </w:p>
        </w:tc>
        <w:tc>
          <w:tcPr>
            <w:tcW w:w="5812" w:type="dxa"/>
            <w:tcBorders>
              <w:top w:val="single" w:sz="4" w:space="0" w:color="auto"/>
              <w:left w:val="nil"/>
              <w:bottom w:val="single" w:sz="4" w:space="0" w:color="auto"/>
              <w:right w:val="single" w:sz="4" w:space="0" w:color="auto"/>
            </w:tcBorders>
            <w:noWrap/>
          </w:tcPr>
          <w:p w:rsidR="00844D02" w:rsidRPr="008D5958" w:rsidRDefault="00AB15D8" w:rsidP="001B21D6">
            <w:pPr>
              <w:jc w:val="both"/>
              <w:rPr>
                <w:rFonts w:ascii="GHEA Grapalat" w:hAnsi="GHEA Grapalat"/>
                <w:b/>
                <w:sz w:val="22"/>
                <w:szCs w:val="22"/>
                <w:lang w:val="hy-AM"/>
              </w:rPr>
            </w:pPr>
            <w:r w:rsidRPr="008D5958">
              <w:rPr>
                <w:rFonts w:ascii="GHEA Grapalat" w:hAnsi="GHEA Grapalat"/>
                <w:b/>
                <w:sz w:val="22"/>
                <w:szCs w:val="22"/>
                <w:lang w:val="hy-AM"/>
              </w:rPr>
              <w:t xml:space="preserve">Բանկ 1. </w:t>
            </w:r>
            <w:r w:rsidRPr="008D5958">
              <w:rPr>
                <w:rFonts w:ascii="GHEA Grapalat" w:hAnsi="GHEA Grapalat"/>
                <w:sz w:val="22"/>
                <w:szCs w:val="22"/>
                <w:lang w:val="hy-AM"/>
              </w:rPr>
              <w:t>Նոր խմբագրությամբ շարադրված 372-րդ հոդվածի մասով</w:t>
            </w:r>
            <w:r w:rsidRPr="008D5958">
              <w:rPr>
                <w:rFonts w:ascii="GHEA Grapalat" w:hAnsi="GHEA Grapalat"/>
                <w:b/>
                <w:sz w:val="22"/>
                <w:szCs w:val="22"/>
                <w:lang w:val="hy-AM"/>
              </w:rPr>
              <w:t xml:space="preserve"> </w:t>
            </w:r>
          </w:p>
          <w:p w:rsidR="00AB15D8" w:rsidRPr="008D5958" w:rsidRDefault="00AB15D8" w:rsidP="004C4F7B">
            <w:pPr>
              <w:pStyle w:val="arial12fett"/>
              <w:numPr>
                <w:ilvl w:val="0"/>
                <w:numId w:val="2"/>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sz w:val="22"/>
                <w:szCs w:val="22"/>
                <w:lang w:val="hy-AM"/>
              </w:rPr>
              <w:t xml:space="preserve">տարանջատել </w:t>
            </w:r>
            <w:r w:rsidRPr="008D5958">
              <w:rPr>
                <w:rFonts w:ascii="GHEA Grapalat" w:hAnsi="GHEA Grapalat" w:cs="Sylfaen"/>
                <w:sz w:val="22"/>
                <w:szCs w:val="22"/>
                <w:lang w:val="hy-AM"/>
              </w:rPr>
              <w:t>գրավով</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ապահովված</w:t>
            </w:r>
            <w:r w:rsidRPr="008D5958">
              <w:rPr>
                <w:rFonts w:ascii="GHEA Grapalat" w:hAnsi="GHEA Grapalat"/>
                <w:sz w:val="22"/>
                <w:szCs w:val="22"/>
                <w:lang w:val="hy-AM"/>
              </w:rPr>
              <w:t xml:space="preserve"> </w:t>
            </w:r>
            <w:r w:rsidRPr="008D5958">
              <w:rPr>
                <w:rFonts w:ascii="GHEA Grapalat" w:hAnsi="GHEA Grapalat" w:cs="Sylfaen"/>
                <w:sz w:val="22"/>
                <w:szCs w:val="22"/>
                <w:lang w:val="hy-AM"/>
              </w:rPr>
              <w:t>և</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չապահովված</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պարտավորություններով</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բռնագանձման</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գործընթացները՝</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տուժանքի</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հաշվարկի</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մասով,</w:t>
            </w:r>
          </w:p>
          <w:p w:rsidR="00AC5E28" w:rsidRPr="008D5958" w:rsidRDefault="00AC5E28" w:rsidP="00AC5E28">
            <w:pPr>
              <w:pStyle w:val="arial12fett"/>
              <w:spacing w:before="0" w:beforeAutospacing="0" w:after="0" w:afterAutospacing="0" w:line="276" w:lineRule="auto"/>
              <w:jc w:val="both"/>
              <w:rPr>
                <w:rFonts w:ascii="GHEA Grapalat" w:hAnsi="GHEA Grapalat" w:cs="Sylfaen"/>
                <w:sz w:val="22"/>
                <w:szCs w:val="22"/>
                <w:lang w:val="hy-AM"/>
              </w:rPr>
            </w:pPr>
          </w:p>
          <w:p w:rsidR="00906DD7" w:rsidRPr="008D5958" w:rsidRDefault="00906DD7" w:rsidP="00AC5E28">
            <w:pPr>
              <w:pStyle w:val="arial12fett"/>
              <w:spacing w:before="0" w:beforeAutospacing="0" w:after="0" w:afterAutospacing="0" w:line="276" w:lineRule="auto"/>
              <w:jc w:val="both"/>
              <w:rPr>
                <w:rFonts w:ascii="GHEA Grapalat" w:hAnsi="GHEA Grapalat"/>
                <w:sz w:val="22"/>
                <w:szCs w:val="22"/>
                <w:lang w:val="hy-AM"/>
              </w:rPr>
            </w:pPr>
          </w:p>
          <w:p w:rsidR="00AB15D8" w:rsidRPr="008D5958" w:rsidRDefault="00AB15D8" w:rsidP="004C4F7B">
            <w:pPr>
              <w:pStyle w:val="arial12fett"/>
              <w:numPr>
                <w:ilvl w:val="0"/>
                <w:numId w:val="2"/>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cs="Sylfaen"/>
                <w:sz w:val="22"/>
                <w:szCs w:val="22"/>
                <w:lang w:val="hy-AM"/>
              </w:rPr>
              <w:t>հոդվածում կիրառվող տուժանքի «նվազեցում» և «պակասեցում» տերմինների տարբեր նշանակություն ունենալու պարագայում բացահայտել դրանցից յուրաքանչյուրի նշանակությունը` իրավական որոշակիության սկզբունքի պահանջները ապահովելու նպատակով, իսկ դրանց` նույն նշանակությամբ օգտագործված լինելու պարագայում օգտագործել դրանցից միայն մեկը` տարընթերցումներից խուսափելու նպատակով,</w:t>
            </w:r>
          </w:p>
          <w:p w:rsidR="00AC5E28" w:rsidRPr="008D5958" w:rsidRDefault="00AC5E28" w:rsidP="00AC5E28">
            <w:pPr>
              <w:pStyle w:val="arial12fett"/>
              <w:spacing w:before="0" w:beforeAutospacing="0" w:after="0" w:afterAutospacing="0" w:line="276" w:lineRule="auto"/>
              <w:jc w:val="both"/>
              <w:rPr>
                <w:rFonts w:ascii="GHEA Grapalat" w:hAnsi="GHEA Grapalat"/>
                <w:sz w:val="22"/>
                <w:szCs w:val="22"/>
                <w:lang w:val="hy-AM"/>
              </w:rPr>
            </w:pPr>
          </w:p>
          <w:p w:rsidR="00AB15D8" w:rsidRPr="008D5958" w:rsidRDefault="00EB62BD" w:rsidP="004C4F7B">
            <w:pPr>
              <w:pStyle w:val="arial12fett"/>
              <w:numPr>
                <w:ilvl w:val="0"/>
                <w:numId w:val="2"/>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sz w:val="22"/>
                <w:szCs w:val="22"/>
                <w:lang w:val="hy-AM"/>
              </w:rPr>
              <w:t>Հ</w:t>
            </w:r>
            <w:r w:rsidR="00AB15D8" w:rsidRPr="008D5958">
              <w:rPr>
                <w:rFonts w:ascii="GHEA Grapalat" w:hAnsi="GHEA Grapalat"/>
                <w:sz w:val="22"/>
                <w:szCs w:val="22"/>
                <w:lang w:val="hy-AM"/>
              </w:rPr>
              <w:t>ստակեցնել, թե տուժանքի ինչպիսի չափը պետք է դիտարկել ակնհայտ  անհամաչափ պարտավորության խախտման հետևանքներին:</w:t>
            </w:r>
          </w:p>
          <w:p w:rsidR="00AB15D8" w:rsidRPr="008D5958" w:rsidRDefault="00AB15D8" w:rsidP="001B21D6">
            <w:pPr>
              <w:jc w:val="both"/>
              <w:rPr>
                <w:rFonts w:ascii="GHEA Grapalat" w:hAnsi="GHEA Grapalat" w:cs="Sylfaen"/>
                <w:sz w:val="22"/>
                <w:szCs w:val="22"/>
                <w:lang w:val="hy-AM"/>
              </w:rPr>
            </w:pPr>
          </w:p>
        </w:tc>
        <w:tc>
          <w:tcPr>
            <w:tcW w:w="2693" w:type="dxa"/>
            <w:tcBorders>
              <w:top w:val="single" w:sz="4" w:space="0" w:color="auto"/>
              <w:left w:val="nil"/>
              <w:bottom w:val="single" w:sz="4" w:space="0" w:color="auto"/>
              <w:right w:val="single" w:sz="4" w:space="0" w:color="auto"/>
            </w:tcBorders>
            <w:noWrap/>
          </w:tcPr>
          <w:p w:rsidR="000A5E37" w:rsidRPr="008D5958" w:rsidRDefault="000A5E37" w:rsidP="001B21D6">
            <w:pPr>
              <w:jc w:val="both"/>
              <w:rPr>
                <w:rFonts w:ascii="GHEA Grapalat" w:eastAsia="Calibri" w:hAnsi="GHEA Grapalat"/>
                <w:sz w:val="22"/>
                <w:szCs w:val="22"/>
                <w:lang w:val="hy-AM"/>
              </w:rPr>
            </w:pPr>
          </w:p>
          <w:p w:rsidR="000A5E37" w:rsidRPr="008D5958" w:rsidRDefault="000A5E37" w:rsidP="004C4F7B">
            <w:pPr>
              <w:pStyle w:val="ListParagraph"/>
              <w:numPr>
                <w:ilvl w:val="0"/>
                <w:numId w:val="9"/>
              </w:numPr>
              <w:jc w:val="both"/>
              <w:rPr>
                <w:rFonts w:ascii="GHEA Grapalat" w:eastAsia="Calibri" w:hAnsi="GHEA Grapalat"/>
                <w:lang w:val="hy-AM"/>
              </w:rPr>
            </w:pPr>
            <w:r w:rsidRPr="008D5958">
              <w:rPr>
                <w:rFonts w:ascii="GHEA Grapalat" w:eastAsia="Calibri" w:hAnsi="GHEA Grapalat" w:cs="Sylfaen"/>
                <w:lang w:val="hy-AM"/>
              </w:rPr>
              <w:t>Չի</w:t>
            </w:r>
            <w:r w:rsidRPr="008D5958">
              <w:rPr>
                <w:rFonts w:ascii="GHEA Grapalat" w:eastAsia="Calibri" w:hAnsi="GHEA Grapalat"/>
                <w:lang w:val="hy-AM"/>
              </w:rPr>
              <w:t xml:space="preserve"> ընդունվել:</w:t>
            </w: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AC5E28" w:rsidRPr="008D5958" w:rsidRDefault="00AC5E28" w:rsidP="000A5E37">
            <w:pPr>
              <w:jc w:val="both"/>
              <w:rPr>
                <w:rFonts w:ascii="GHEA Grapalat" w:eastAsia="Calibri" w:hAnsi="GHEA Grapalat"/>
                <w:sz w:val="22"/>
                <w:szCs w:val="22"/>
                <w:lang w:val="hy-AM"/>
              </w:rPr>
            </w:pPr>
          </w:p>
          <w:p w:rsidR="00AC5E28" w:rsidRPr="008D5958" w:rsidRDefault="00AC5E28" w:rsidP="000A5E37">
            <w:pPr>
              <w:jc w:val="both"/>
              <w:rPr>
                <w:rFonts w:ascii="GHEA Grapalat" w:eastAsia="Calibri" w:hAnsi="GHEA Grapalat"/>
                <w:sz w:val="22"/>
                <w:szCs w:val="22"/>
                <w:lang w:val="hy-AM"/>
              </w:rPr>
            </w:pPr>
          </w:p>
          <w:p w:rsidR="00AC5E28" w:rsidRPr="008D5958" w:rsidRDefault="00AC5E28" w:rsidP="000A5E37">
            <w:pPr>
              <w:jc w:val="both"/>
              <w:rPr>
                <w:rFonts w:ascii="GHEA Grapalat" w:eastAsia="Calibri" w:hAnsi="GHEA Grapalat"/>
                <w:sz w:val="22"/>
                <w:szCs w:val="22"/>
                <w:lang w:val="hy-AM"/>
              </w:rPr>
            </w:pPr>
          </w:p>
          <w:p w:rsidR="00EB62BD" w:rsidRPr="008D5958" w:rsidRDefault="00EB62BD" w:rsidP="000A5E37">
            <w:pPr>
              <w:jc w:val="both"/>
              <w:rPr>
                <w:rFonts w:ascii="GHEA Grapalat" w:eastAsia="Calibri" w:hAnsi="GHEA Grapalat"/>
                <w:sz w:val="22"/>
                <w:szCs w:val="22"/>
                <w:lang w:val="hy-AM"/>
              </w:rPr>
            </w:pPr>
          </w:p>
          <w:p w:rsidR="00906DD7" w:rsidRPr="008D5958" w:rsidRDefault="00906DD7" w:rsidP="000A5E37">
            <w:pPr>
              <w:jc w:val="both"/>
              <w:rPr>
                <w:rFonts w:ascii="GHEA Grapalat" w:eastAsia="Calibri" w:hAnsi="GHEA Grapalat"/>
                <w:sz w:val="22"/>
                <w:szCs w:val="22"/>
                <w:lang w:val="en-US"/>
              </w:rPr>
            </w:pPr>
          </w:p>
          <w:p w:rsidR="00906DD7" w:rsidRPr="008D5958" w:rsidRDefault="00906DD7" w:rsidP="000A5E37">
            <w:pPr>
              <w:jc w:val="both"/>
              <w:rPr>
                <w:rFonts w:ascii="GHEA Grapalat" w:eastAsia="Calibri" w:hAnsi="GHEA Grapalat"/>
                <w:sz w:val="22"/>
                <w:szCs w:val="22"/>
                <w:lang w:val="en-US"/>
              </w:rPr>
            </w:pPr>
          </w:p>
          <w:p w:rsidR="000A5E37" w:rsidRPr="008D5958" w:rsidRDefault="000A5E37" w:rsidP="004C4F7B">
            <w:pPr>
              <w:pStyle w:val="ListParagraph"/>
              <w:numPr>
                <w:ilvl w:val="0"/>
                <w:numId w:val="9"/>
              </w:numPr>
              <w:jc w:val="both"/>
              <w:rPr>
                <w:rFonts w:ascii="GHEA Grapalat" w:eastAsia="Calibri" w:hAnsi="GHEA Grapalat"/>
                <w:lang w:val="hy-AM"/>
              </w:rPr>
            </w:pPr>
            <w:r w:rsidRPr="008D5958">
              <w:rPr>
                <w:rFonts w:ascii="GHEA Grapalat" w:eastAsia="Calibri" w:hAnsi="GHEA Grapalat" w:cs="Sylfaen"/>
                <w:lang w:val="hy-AM"/>
              </w:rPr>
              <w:t>Ընդունվել</w:t>
            </w:r>
            <w:r w:rsidRPr="008D5958">
              <w:rPr>
                <w:rFonts w:ascii="GHEA Grapalat" w:eastAsia="Calibri" w:hAnsi="GHEA Grapalat"/>
                <w:lang w:val="hy-AM"/>
              </w:rPr>
              <w:t xml:space="preserve"> է:</w:t>
            </w: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AC5E28" w:rsidRPr="008D5958" w:rsidRDefault="00AC5E28" w:rsidP="000A5E37">
            <w:pPr>
              <w:jc w:val="both"/>
              <w:rPr>
                <w:rFonts w:ascii="GHEA Grapalat" w:eastAsia="Calibri" w:hAnsi="GHEA Grapalat"/>
                <w:sz w:val="22"/>
                <w:szCs w:val="22"/>
                <w:lang w:val="hy-AM"/>
              </w:rPr>
            </w:pPr>
          </w:p>
          <w:p w:rsidR="00AC5E28" w:rsidRPr="008D5958" w:rsidRDefault="00AC5E28" w:rsidP="000A5E37">
            <w:pPr>
              <w:jc w:val="both"/>
              <w:rPr>
                <w:rFonts w:ascii="GHEA Grapalat" w:eastAsia="Calibri" w:hAnsi="GHEA Grapalat"/>
                <w:sz w:val="22"/>
                <w:szCs w:val="22"/>
                <w:lang w:val="hy-AM"/>
              </w:rPr>
            </w:pPr>
          </w:p>
          <w:p w:rsidR="000A5E37" w:rsidRPr="008D5958" w:rsidRDefault="000A5E37" w:rsidP="000A5E37">
            <w:pPr>
              <w:jc w:val="both"/>
              <w:rPr>
                <w:rFonts w:ascii="GHEA Grapalat" w:eastAsia="Calibri" w:hAnsi="GHEA Grapalat"/>
                <w:sz w:val="22"/>
                <w:szCs w:val="22"/>
                <w:lang w:val="hy-AM"/>
              </w:rPr>
            </w:pPr>
          </w:p>
          <w:p w:rsidR="000A5E37" w:rsidRPr="008D5958" w:rsidRDefault="000A5E37" w:rsidP="004C4F7B">
            <w:pPr>
              <w:pStyle w:val="ListParagraph"/>
              <w:numPr>
                <w:ilvl w:val="0"/>
                <w:numId w:val="9"/>
              </w:numPr>
              <w:jc w:val="both"/>
              <w:rPr>
                <w:rFonts w:ascii="GHEA Grapalat" w:eastAsia="Calibri" w:hAnsi="GHEA Grapalat"/>
                <w:lang w:val="hy-AM"/>
              </w:rPr>
            </w:pPr>
            <w:r w:rsidRPr="008D5958">
              <w:rPr>
                <w:rFonts w:ascii="GHEA Grapalat" w:eastAsia="Calibri" w:hAnsi="GHEA Grapalat"/>
                <w:lang w:val="hy-AM"/>
              </w:rPr>
              <w:t>Չի ընդունվել:</w:t>
            </w:r>
          </w:p>
        </w:tc>
        <w:tc>
          <w:tcPr>
            <w:tcW w:w="3969" w:type="dxa"/>
            <w:tcBorders>
              <w:top w:val="single" w:sz="4" w:space="0" w:color="auto"/>
              <w:left w:val="nil"/>
              <w:bottom w:val="single" w:sz="4" w:space="0" w:color="auto"/>
              <w:right w:val="single" w:sz="4" w:space="0" w:color="auto"/>
            </w:tcBorders>
          </w:tcPr>
          <w:p w:rsidR="00CA0AC3" w:rsidRPr="008D5958" w:rsidRDefault="00CA0AC3" w:rsidP="00CA0AC3">
            <w:pPr>
              <w:jc w:val="both"/>
              <w:rPr>
                <w:rFonts w:ascii="GHEA Grapalat" w:eastAsia="Calibri" w:hAnsi="GHEA Grapalat" w:cs="Sylfaen"/>
                <w:sz w:val="22"/>
                <w:szCs w:val="22"/>
                <w:lang w:val="hy-AM"/>
              </w:rPr>
            </w:pPr>
          </w:p>
          <w:p w:rsidR="00CA0AC3" w:rsidRPr="008D5958" w:rsidRDefault="00FE0645" w:rsidP="00FE0645">
            <w:pPr>
              <w:jc w:val="both"/>
              <w:rPr>
                <w:rFonts w:ascii="GHEA Grapalat" w:hAnsi="GHEA Grapalat" w:cs="Sylfaen"/>
                <w:color w:val="000000"/>
                <w:sz w:val="22"/>
                <w:szCs w:val="22"/>
                <w:shd w:val="clear" w:color="auto" w:fill="FFFFFF"/>
                <w:lang w:val="hy-AM"/>
              </w:rPr>
            </w:pPr>
            <w:r w:rsidRPr="008D5958">
              <w:rPr>
                <w:rFonts w:ascii="GHEA Grapalat" w:eastAsia="Calibri" w:hAnsi="GHEA Grapalat" w:cs="Sylfaen"/>
                <w:sz w:val="22"/>
                <w:szCs w:val="22"/>
                <w:lang w:val="hy-AM"/>
              </w:rPr>
              <w:t xml:space="preserve">1. </w:t>
            </w:r>
            <w:r w:rsidR="00CA0AC3" w:rsidRPr="008D5958">
              <w:rPr>
                <w:rFonts w:ascii="GHEA Grapalat" w:eastAsia="Calibri" w:hAnsi="GHEA Grapalat" w:cs="Sylfaen"/>
                <w:sz w:val="22"/>
                <w:szCs w:val="22"/>
                <w:lang w:val="hy-AM"/>
              </w:rPr>
              <w:t xml:space="preserve">Նախագծով հստակ տարանջատված են </w:t>
            </w:r>
            <w:r w:rsidR="00CA0AC3" w:rsidRPr="008D5958">
              <w:rPr>
                <w:rFonts w:ascii="GHEA Grapalat" w:hAnsi="GHEA Grapalat" w:cs="Sylfaen"/>
                <w:color w:val="000000"/>
                <w:sz w:val="22"/>
                <w:szCs w:val="22"/>
                <w:shd w:val="clear" w:color="auto" w:fill="FFFFFF"/>
                <w:lang w:val="hy-AM"/>
              </w:rPr>
              <w:t>գրավառու բանկի կամ վարկային կազմակերպության կողմից սահմանված կարգով պարտքի բռնագանձման գործընթացը չսկսելու հարաբերությունները,</w:t>
            </w:r>
            <w:r w:rsidR="00250A65" w:rsidRPr="008D5958">
              <w:rPr>
                <w:rFonts w:ascii="GHEA Grapalat" w:hAnsi="GHEA Grapalat" w:cs="Sylfaen"/>
                <w:color w:val="000000"/>
                <w:sz w:val="22"/>
                <w:szCs w:val="22"/>
                <w:shd w:val="clear" w:color="auto" w:fill="FFFFFF"/>
                <w:lang w:val="hy-AM"/>
              </w:rPr>
              <w:t xml:space="preserve"> </w:t>
            </w:r>
            <w:r w:rsidR="00906DD7" w:rsidRPr="008D5958">
              <w:rPr>
                <w:rFonts w:ascii="GHEA Grapalat" w:hAnsi="GHEA Grapalat" w:cs="Sylfaen"/>
                <w:color w:val="000000"/>
                <w:sz w:val="22"/>
                <w:szCs w:val="22"/>
                <w:shd w:val="clear" w:color="auto" w:fill="FFFFFF"/>
                <w:lang w:val="hy-AM"/>
              </w:rPr>
              <w:lastRenderedPageBreak/>
              <w:t xml:space="preserve">ինչպես նաև </w:t>
            </w:r>
            <w:r w:rsidR="00CA0AC3" w:rsidRPr="008D5958">
              <w:rPr>
                <w:rFonts w:ascii="GHEA Grapalat" w:hAnsi="GHEA Grapalat" w:cs="Sylfaen"/>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գրավի առարկայի իրացման գործընթացը չսկսվելու դեպքում տուժանքի հաշվարկի հարցերը:</w:t>
            </w:r>
          </w:p>
          <w:p w:rsidR="00AC5E28" w:rsidRPr="008D5958" w:rsidRDefault="00AC5E28" w:rsidP="00FE0645">
            <w:pPr>
              <w:jc w:val="both"/>
              <w:rPr>
                <w:rFonts w:ascii="GHEA Grapalat" w:hAnsi="GHEA Grapalat" w:cs="Sylfaen"/>
                <w:color w:val="000000"/>
                <w:sz w:val="22"/>
                <w:szCs w:val="22"/>
                <w:shd w:val="clear" w:color="auto" w:fill="FFFFFF"/>
                <w:lang w:val="hy-AM"/>
              </w:rPr>
            </w:pPr>
          </w:p>
          <w:p w:rsidR="00FE0645" w:rsidRPr="008D5958" w:rsidRDefault="00FE0645" w:rsidP="004C4F7B">
            <w:pPr>
              <w:pStyle w:val="ListParagraph"/>
              <w:numPr>
                <w:ilvl w:val="0"/>
                <w:numId w:val="1"/>
              </w:numPr>
              <w:jc w:val="both"/>
              <w:rPr>
                <w:rFonts w:ascii="GHEA Grapalat" w:eastAsia="Calibri" w:hAnsi="GHEA Grapalat" w:cs="Sylfaen"/>
                <w:lang w:val="hy-AM"/>
              </w:rPr>
            </w:pPr>
            <w:r w:rsidRPr="008D5958">
              <w:rPr>
                <w:rFonts w:ascii="GHEA Grapalat" w:eastAsia="Calibri" w:hAnsi="GHEA Grapalat" w:cs="Sylfaen"/>
                <w:lang w:val="hy-AM"/>
              </w:rPr>
              <w:t>Նախագծում կատարվել է փոփոխություն:</w:t>
            </w:r>
          </w:p>
          <w:p w:rsidR="00AC5E28" w:rsidRPr="008D5958" w:rsidRDefault="00AC5E28" w:rsidP="00AC5E28">
            <w:pPr>
              <w:pStyle w:val="ListParagraph"/>
              <w:ind w:left="360"/>
              <w:jc w:val="both"/>
              <w:rPr>
                <w:rFonts w:ascii="GHEA Grapalat" w:eastAsia="Calibri" w:hAnsi="GHEA Grapalat" w:cs="Sylfaen"/>
                <w:lang w:val="hy-AM"/>
              </w:rPr>
            </w:pPr>
          </w:p>
          <w:p w:rsidR="00EB62BD" w:rsidRPr="008D5958" w:rsidRDefault="00EB62BD" w:rsidP="00EB62BD">
            <w:pPr>
              <w:jc w:val="both"/>
              <w:rPr>
                <w:rFonts w:ascii="GHEA Grapalat" w:eastAsia="Calibri" w:hAnsi="GHEA Grapalat" w:cs="Sylfaen"/>
                <w:sz w:val="22"/>
                <w:szCs w:val="22"/>
                <w:lang w:val="en-US" w:eastAsia="en-US"/>
              </w:rPr>
            </w:pPr>
          </w:p>
          <w:p w:rsidR="00EB62BD" w:rsidRPr="008D5958" w:rsidRDefault="00EB62BD" w:rsidP="00EB62BD">
            <w:pPr>
              <w:jc w:val="both"/>
              <w:rPr>
                <w:rFonts w:ascii="GHEA Grapalat" w:eastAsia="Calibri" w:hAnsi="GHEA Grapalat" w:cs="Sylfaen"/>
                <w:lang w:val="en-US"/>
              </w:rPr>
            </w:pPr>
          </w:p>
          <w:p w:rsidR="00FE0645" w:rsidRPr="008D5958" w:rsidRDefault="00FE0645" w:rsidP="00FE0645">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3. </w:t>
            </w:r>
            <w:r w:rsidRPr="008D5958">
              <w:rPr>
                <w:rFonts w:ascii="GHEA Grapalat" w:hAnsi="GHEA Grapalat"/>
                <w:color w:val="000000"/>
                <w:sz w:val="22"/>
                <w:szCs w:val="22"/>
                <w:lang w:val="hy-AM"/>
              </w:rPr>
              <w:t xml:space="preserve">ՀՀ վճռաբեկ դատարանը </w:t>
            </w:r>
            <w:r w:rsidRPr="008D5958">
              <w:rPr>
                <w:rStyle w:val="Emphasis"/>
                <w:rFonts w:ascii="GHEA Grapalat" w:eastAsia="Tahoma" w:hAnsi="GHEA Grapalat"/>
                <w:i w:val="0"/>
                <w:color w:val="000000"/>
                <w:sz w:val="22"/>
                <w:szCs w:val="22"/>
                <w:lang w:val="hy-AM"/>
              </w:rPr>
              <w:t xml:space="preserve">18.07.2014 թվականի թիվ ԵԿԴ/0930/02/13 քաղաքացիական գործով </w:t>
            </w:r>
            <w:r w:rsidRPr="008D5958">
              <w:rPr>
                <w:rFonts w:ascii="GHEA Grapalat" w:hAnsi="GHEA Grapalat"/>
                <w:color w:val="000000"/>
                <w:sz w:val="22"/>
                <w:szCs w:val="22"/>
                <w:lang w:val="hy-AM"/>
              </w:rPr>
              <w:t xml:space="preserve"> արձանագրել է, որ </w:t>
            </w:r>
            <w:r w:rsidR="003C769D" w:rsidRPr="008D5958">
              <w:rPr>
                <w:rFonts w:ascii="GHEA Grapalat" w:hAnsi="GHEA Grapalat"/>
                <w:color w:val="000000"/>
                <w:sz w:val="22"/>
                <w:szCs w:val="22"/>
                <w:lang w:val="en-US"/>
              </w:rPr>
              <w:t>յ</w:t>
            </w:r>
            <w:r w:rsidRPr="008D5958">
              <w:rPr>
                <w:rFonts w:ascii="GHEA Grapalat" w:hAnsi="GHEA Grapalat"/>
                <w:color w:val="000000"/>
                <w:sz w:val="22"/>
                <w:szCs w:val="22"/>
                <w:lang w:val="hy-AM"/>
              </w:rPr>
              <w:t>ուրաքանչյուր դեպքում</w:t>
            </w:r>
            <w:r w:rsidRPr="008D5958">
              <w:rPr>
                <w:rStyle w:val="apple-converted-space"/>
                <w:rFonts w:ascii="Arial" w:eastAsia="Sylfaen" w:hAnsi="Arial" w:cs="Arial"/>
                <w:sz w:val="22"/>
                <w:szCs w:val="22"/>
                <w:lang w:val="hy-AM"/>
              </w:rPr>
              <w:t> </w:t>
            </w:r>
            <w:r w:rsidRPr="008D5958">
              <w:rPr>
                <w:rStyle w:val="Strong"/>
                <w:rFonts w:ascii="GHEA Grapalat" w:eastAsia="Tahoma" w:hAnsi="GHEA Grapalat"/>
                <w:b w:val="0"/>
                <w:sz w:val="22"/>
                <w:szCs w:val="22"/>
                <w:lang w:val="hy-AM"/>
              </w:rPr>
              <w:t xml:space="preserve">տուժանքը պակասեցնելիս դատարանն առաջին հերթին պետք է գնահատման առարկա դարձնի այն հարցը, թե պայմանագրով նախատեսված տուժանքը որքանով է անհամաչափ պարտավորության խախտման հետևանքներին: Այսինքն՝ </w:t>
            </w:r>
            <w:r w:rsidRPr="008D5958">
              <w:rPr>
                <w:rFonts w:ascii="GHEA Grapalat" w:hAnsi="GHEA Grapalat"/>
                <w:noProof/>
                <w:color w:val="000000"/>
                <w:sz w:val="22"/>
                <w:szCs w:val="22"/>
                <w:shd w:val="clear" w:color="auto" w:fill="FFFFFF"/>
                <w:lang w:val="hy-AM"/>
              </w:rPr>
              <w:t xml:space="preserve">որպես տուժանքի անհամաչափության «ակնհայտության» գնահատման հիմնական չափանիշ առանձնացվում է </w:t>
            </w:r>
            <w:r w:rsidRPr="008D5958">
              <w:rPr>
                <w:rFonts w:ascii="GHEA Grapalat" w:hAnsi="GHEA Grapalat"/>
                <w:color w:val="000000"/>
                <w:sz w:val="22"/>
                <w:szCs w:val="22"/>
                <w:lang w:val="hy-AM"/>
              </w:rPr>
              <w:t>տուժանքի չափի և պարտավորության խախտման հետևանքների ողջամիտ հարաբերակցությունը:</w:t>
            </w:r>
          </w:p>
        </w:tc>
      </w:tr>
      <w:tr w:rsidR="00AB15D8"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AB15D8" w:rsidRPr="008D5958" w:rsidRDefault="00AB15D8"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AB15D8" w:rsidRPr="008D5958" w:rsidRDefault="00AB15D8"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AB15D8" w:rsidRPr="008D5958" w:rsidRDefault="00AB15D8" w:rsidP="00AB15D8">
            <w:pPr>
              <w:pStyle w:val="arial12fett"/>
              <w:spacing w:before="0" w:beforeAutospacing="0" w:after="0" w:afterAutospacing="0" w:line="276" w:lineRule="auto"/>
              <w:jc w:val="both"/>
              <w:rPr>
                <w:rFonts w:ascii="GHEA Grapalat" w:hAnsi="GHEA Grapalat"/>
                <w:b/>
                <w:sz w:val="22"/>
                <w:szCs w:val="22"/>
                <w:lang w:val="hy-AM"/>
              </w:rPr>
            </w:pPr>
            <w:r w:rsidRPr="008D5958">
              <w:rPr>
                <w:rFonts w:ascii="GHEA Grapalat" w:hAnsi="GHEA Grapalat"/>
                <w:b/>
                <w:sz w:val="22"/>
                <w:szCs w:val="22"/>
                <w:lang w:val="hy-AM"/>
              </w:rPr>
              <w:t>Նոր լրացվող 372.1 հոդվածի մասով`</w:t>
            </w:r>
          </w:p>
          <w:p w:rsidR="00AB15D8" w:rsidRPr="008D5958" w:rsidRDefault="00AB15D8" w:rsidP="004C4F7B">
            <w:pPr>
              <w:pStyle w:val="arial12fett"/>
              <w:numPr>
                <w:ilvl w:val="0"/>
                <w:numId w:val="3"/>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sz w:val="22"/>
                <w:szCs w:val="22"/>
                <w:lang w:val="hy-AM"/>
              </w:rPr>
              <w:t xml:space="preserve">հստակ նախատեսել, թե որն է հանդիսանում  </w:t>
            </w:r>
            <w:r w:rsidRPr="008D5958">
              <w:rPr>
                <w:rFonts w:ascii="GHEA Grapalat" w:hAnsi="GHEA Grapalat"/>
                <w:sz w:val="22"/>
                <w:szCs w:val="22"/>
                <w:lang w:val="hy-AM"/>
              </w:rPr>
              <w:lastRenderedPageBreak/>
              <w:t>արտադատական կարգով գրավի առարկայի վրա բռնագանձում տարածելիս բռնագանձման գործընթացը սկսելու պահը,</w:t>
            </w: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5C2EDF" w:rsidRPr="008D5958" w:rsidRDefault="005C2EDF" w:rsidP="00EB62BD">
            <w:pPr>
              <w:pStyle w:val="arial12fett"/>
              <w:spacing w:before="0" w:beforeAutospacing="0" w:after="0" w:afterAutospacing="0" w:line="276" w:lineRule="auto"/>
              <w:jc w:val="both"/>
              <w:rPr>
                <w:rFonts w:ascii="GHEA Grapalat" w:hAnsi="GHEA Grapalat"/>
                <w:sz w:val="22"/>
                <w:szCs w:val="22"/>
                <w:lang w:val="hy-AM"/>
              </w:rPr>
            </w:pP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EB62BD" w:rsidRPr="008D5958" w:rsidRDefault="00EB62BD" w:rsidP="00EB62BD">
            <w:pPr>
              <w:pStyle w:val="arial12fett"/>
              <w:spacing w:before="0" w:beforeAutospacing="0" w:after="0" w:afterAutospacing="0" w:line="276" w:lineRule="auto"/>
              <w:jc w:val="both"/>
              <w:rPr>
                <w:rFonts w:ascii="GHEA Grapalat" w:hAnsi="GHEA Grapalat"/>
                <w:sz w:val="22"/>
                <w:szCs w:val="22"/>
                <w:lang w:val="hy-AM"/>
              </w:rPr>
            </w:pPr>
          </w:p>
          <w:p w:rsidR="00250A65" w:rsidRPr="008D5958" w:rsidRDefault="00250A65" w:rsidP="00EB62BD">
            <w:pPr>
              <w:pStyle w:val="arial12fett"/>
              <w:spacing w:before="0" w:beforeAutospacing="0" w:after="0" w:afterAutospacing="0" w:line="276" w:lineRule="auto"/>
              <w:jc w:val="both"/>
              <w:rPr>
                <w:rFonts w:ascii="GHEA Grapalat" w:hAnsi="GHEA Grapalat"/>
                <w:sz w:val="22"/>
                <w:szCs w:val="22"/>
                <w:lang w:val="hy-AM"/>
              </w:rPr>
            </w:pPr>
          </w:p>
          <w:p w:rsidR="00250A65" w:rsidRPr="008D5958" w:rsidRDefault="00250A65" w:rsidP="00EB62BD">
            <w:pPr>
              <w:pStyle w:val="arial12fett"/>
              <w:spacing w:before="0" w:beforeAutospacing="0" w:after="0" w:afterAutospacing="0" w:line="276" w:lineRule="auto"/>
              <w:jc w:val="both"/>
              <w:rPr>
                <w:rFonts w:ascii="GHEA Grapalat" w:hAnsi="GHEA Grapalat"/>
                <w:sz w:val="22"/>
                <w:szCs w:val="22"/>
                <w:lang w:val="hy-AM"/>
              </w:rPr>
            </w:pPr>
          </w:p>
          <w:p w:rsidR="00AB15D8" w:rsidRPr="008D5958" w:rsidRDefault="00AB15D8" w:rsidP="004C4F7B">
            <w:pPr>
              <w:pStyle w:val="arial12fett"/>
              <w:numPr>
                <w:ilvl w:val="0"/>
                <w:numId w:val="3"/>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sz w:val="22"/>
                <w:szCs w:val="22"/>
                <w:lang w:val="hy-AM"/>
              </w:rPr>
              <w:t>հոդվածի 1-ին մասում «չի հաշվարկվում» բառերից հետո լրացնել «բացառությամբ այն դեպքերի, երբ պարտապանը կամ գրավատուն դիտավորությամբ խոչընդոտում են պարտքի բռնագանձման գործընթացը սկսելուն (օրինակ` չեն ստանում բռնագանձման ծանուցումը):</w:t>
            </w:r>
          </w:p>
          <w:p w:rsidR="005C2EDF" w:rsidRPr="008D5958" w:rsidRDefault="005C2EDF" w:rsidP="005C2EDF">
            <w:pPr>
              <w:pStyle w:val="arial12fett"/>
              <w:spacing w:before="0" w:beforeAutospacing="0" w:after="0" w:afterAutospacing="0" w:line="276" w:lineRule="auto"/>
              <w:jc w:val="both"/>
              <w:rPr>
                <w:rFonts w:ascii="GHEA Grapalat" w:hAnsi="GHEA Grapalat"/>
                <w:sz w:val="22"/>
                <w:szCs w:val="22"/>
                <w:lang w:val="hy-AM"/>
              </w:rPr>
            </w:pPr>
          </w:p>
          <w:p w:rsidR="005C2EDF" w:rsidRPr="008D5958" w:rsidRDefault="005C2EDF" w:rsidP="005C2EDF">
            <w:pPr>
              <w:pStyle w:val="arial12fett"/>
              <w:spacing w:before="0" w:beforeAutospacing="0" w:after="0" w:afterAutospacing="0" w:line="276" w:lineRule="auto"/>
              <w:jc w:val="both"/>
              <w:rPr>
                <w:rFonts w:ascii="GHEA Grapalat" w:hAnsi="GHEA Grapalat"/>
                <w:sz w:val="22"/>
                <w:szCs w:val="22"/>
                <w:lang w:val="hy-AM"/>
              </w:rPr>
            </w:pPr>
          </w:p>
          <w:p w:rsidR="005C2EDF" w:rsidRPr="008D5958" w:rsidRDefault="005C2EDF" w:rsidP="005C2EDF">
            <w:pPr>
              <w:pStyle w:val="arial12fett"/>
              <w:spacing w:before="0" w:beforeAutospacing="0" w:after="0" w:afterAutospacing="0" w:line="276" w:lineRule="auto"/>
              <w:jc w:val="both"/>
              <w:rPr>
                <w:rFonts w:ascii="GHEA Grapalat" w:hAnsi="GHEA Grapalat"/>
                <w:sz w:val="22"/>
                <w:szCs w:val="22"/>
                <w:lang w:val="hy-AM"/>
              </w:rPr>
            </w:pPr>
          </w:p>
          <w:p w:rsidR="005C2EDF" w:rsidRPr="008D5958" w:rsidRDefault="005C2EDF" w:rsidP="005C2EDF">
            <w:pPr>
              <w:pStyle w:val="arial12fett"/>
              <w:spacing w:before="0" w:beforeAutospacing="0" w:after="0" w:afterAutospacing="0" w:line="276" w:lineRule="auto"/>
              <w:jc w:val="both"/>
              <w:rPr>
                <w:rFonts w:ascii="GHEA Grapalat" w:hAnsi="GHEA Grapalat"/>
                <w:sz w:val="22"/>
                <w:szCs w:val="22"/>
                <w:lang w:val="hy-AM"/>
              </w:rPr>
            </w:pPr>
          </w:p>
          <w:p w:rsidR="00906DD7" w:rsidRPr="008D5958" w:rsidRDefault="00906DD7" w:rsidP="005C2EDF">
            <w:pPr>
              <w:pStyle w:val="arial12fett"/>
              <w:spacing w:before="0" w:beforeAutospacing="0" w:after="0" w:afterAutospacing="0" w:line="276" w:lineRule="auto"/>
              <w:jc w:val="both"/>
              <w:rPr>
                <w:rFonts w:ascii="GHEA Grapalat" w:hAnsi="GHEA Grapalat"/>
                <w:sz w:val="22"/>
                <w:szCs w:val="22"/>
                <w:lang w:val="hy-AM"/>
              </w:rPr>
            </w:pPr>
          </w:p>
          <w:p w:rsidR="00906DD7" w:rsidRPr="008D5958" w:rsidRDefault="00906DD7" w:rsidP="005C2EDF">
            <w:pPr>
              <w:pStyle w:val="arial12fett"/>
              <w:spacing w:before="0" w:beforeAutospacing="0" w:after="0" w:afterAutospacing="0" w:line="276" w:lineRule="auto"/>
              <w:jc w:val="both"/>
              <w:rPr>
                <w:rFonts w:ascii="GHEA Grapalat" w:hAnsi="GHEA Grapalat"/>
                <w:sz w:val="22"/>
                <w:szCs w:val="22"/>
                <w:lang w:val="hy-AM"/>
              </w:rPr>
            </w:pPr>
          </w:p>
          <w:p w:rsidR="00906DD7" w:rsidRPr="008D5958" w:rsidRDefault="00906DD7" w:rsidP="005C2EDF">
            <w:pPr>
              <w:pStyle w:val="arial12fett"/>
              <w:spacing w:before="0" w:beforeAutospacing="0" w:after="0" w:afterAutospacing="0" w:line="276" w:lineRule="auto"/>
              <w:jc w:val="both"/>
              <w:rPr>
                <w:rFonts w:ascii="GHEA Grapalat" w:hAnsi="GHEA Grapalat"/>
                <w:sz w:val="22"/>
                <w:szCs w:val="22"/>
                <w:lang w:val="hy-AM"/>
              </w:rPr>
            </w:pPr>
          </w:p>
          <w:p w:rsidR="00906DD7" w:rsidRPr="008D5958" w:rsidRDefault="00906DD7" w:rsidP="005C2EDF">
            <w:pPr>
              <w:pStyle w:val="arial12fett"/>
              <w:spacing w:before="0" w:beforeAutospacing="0" w:after="0" w:afterAutospacing="0" w:line="276" w:lineRule="auto"/>
              <w:jc w:val="both"/>
              <w:rPr>
                <w:rFonts w:ascii="GHEA Grapalat" w:hAnsi="GHEA Grapalat"/>
                <w:sz w:val="22"/>
                <w:szCs w:val="22"/>
                <w:lang w:val="hy-AM"/>
              </w:rPr>
            </w:pPr>
          </w:p>
          <w:p w:rsidR="00906DD7" w:rsidRPr="008D5958" w:rsidRDefault="00906DD7" w:rsidP="005C2EDF">
            <w:pPr>
              <w:pStyle w:val="arial12fett"/>
              <w:spacing w:before="0" w:beforeAutospacing="0" w:after="0" w:afterAutospacing="0" w:line="276" w:lineRule="auto"/>
              <w:jc w:val="both"/>
              <w:rPr>
                <w:rFonts w:ascii="GHEA Grapalat" w:hAnsi="GHEA Grapalat"/>
                <w:sz w:val="22"/>
                <w:szCs w:val="22"/>
                <w:lang w:val="hy-AM"/>
              </w:rPr>
            </w:pPr>
          </w:p>
          <w:p w:rsidR="00AB15D8" w:rsidRPr="008D5958" w:rsidRDefault="00AB15D8" w:rsidP="004C4F7B">
            <w:pPr>
              <w:pStyle w:val="arial12fett"/>
              <w:numPr>
                <w:ilvl w:val="0"/>
                <w:numId w:val="3"/>
              </w:numPr>
              <w:spacing w:before="0" w:beforeAutospacing="0" w:after="0" w:afterAutospacing="0" w:line="276" w:lineRule="auto"/>
              <w:jc w:val="both"/>
              <w:rPr>
                <w:rFonts w:ascii="GHEA Grapalat" w:hAnsi="GHEA Grapalat"/>
                <w:sz w:val="22"/>
                <w:szCs w:val="22"/>
                <w:lang w:val="hy-AM"/>
              </w:rPr>
            </w:pPr>
            <w:r w:rsidRPr="008D5958">
              <w:rPr>
                <w:rFonts w:ascii="GHEA Grapalat" w:hAnsi="GHEA Grapalat"/>
                <w:sz w:val="22"/>
                <w:szCs w:val="22"/>
                <w:lang w:val="hy-AM"/>
              </w:rPr>
              <w:t xml:space="preserve">հոդվածի 2-րդ մասում «գրավառու բանկի կամ վարկային կազմակերպության» բառերը փոխարինել «գրավառուի» բառով` օրենքի առջև բոլորի հավասարության սկզբունքի պահանջների պահպանման ապահովման նպատակով: </w:t>
            </w:r>
          </w:p>
          <w:p w:rsidR="00AB15D8" w:rsidRPr="008D5958" w:rsidRDefault="00AB15D8" w:rsidP="001B21D6">
            <w:pPr>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tcPr>
          <w:p w:rsidR="00AB15D8" w:rsidRPr="008D5958" w:rsidRDefault="00AB15D8" w:rsidP="001B21D6">
            <w:pPr>
              <w:jc w:val="both"/>
              <w:rPr>
                <w:rFonts w:ascii="GHEA Grapalat" w:eastAsia="Calibri" w:hAnsi="GHEA Grapalat"/>
                <w:sz w:val="22"/>
                <w:szCs w:val="22"/>
                <w:lang w:val="hy-AM"/>
              </w:rPr>
            </w:pPr>
          </w:p>
          <w:p w:rsidR="00250A65" w:rsidRPr="008D5958" w:rsidRDefault="00FE0645" w:rsidP="00FE0645">
            <w:pPr>
              <w:jc w:val="both"/>
              <w:rPr>
                <w:rFonts w:ascii="GHEA Grapalat" w:eastAsia="Calibri" w:hAnsi="GHEA Grapalat"/>
                <w:sz w:val="22"/>
                <w:szCs w:val="22"/>
                <w:lang w:val="hy-AM"/>
              </w:rPr>
            </w:pPr>
            <w:r w:rsidRPr="008D5958">
              <w:rPr>
                <w:rFonts w:ascii="GHEA Grapalat" w:eastAsia="Calibri" w:hAnsi="GHEA Grapalat" w:cs="Sylfaen"/>
                <w:sz w:val="22"/>
                <w:szCs w:val="22"/>
                <w:lang w:val="hy-AM"/>
              </w:rPr>
              <w:t xml:space="preserve">1. Ընդունվել է ի </w:t>
            </w:r>
            <w:r w:rsidRPr="008D5958">
              <w:rPr>
                <w:rFonts w:ascii="GHEA Grapalat" w:eastAsia="Calibri" w:hAnsi="GHEA Grapalat" w:cs="Sylfaen"/>
                <w:sz w:val="22"/>
                <w:szCs w:val="22"/>
                <w:lang w:val="hy-AM"/>
              </w:rPr>
              <w:lastRenderedPageBreak/>
              <w:t>գիտություն</w:t>
            </w:r>
            <w:r w:rsidRPr="008D5958">
              <w:rPr>
                <w:rFonts w:ascii="GHEA Grapalat" w:eastAsia="Calibri" w:hAnsi="GHEA Grapalat"/>
                <w:sz w:val="22"/>
                <w:szCs w:val="22"/>
                <w:lang w:val="hy-AM"/>
              </w:rPr>
              <w:t>: Նախագծով նախատեսված կարգավորումը վկայում է, որ բռնագանձման գործընթացը սկսելու պահը բուն բռնագանձման գործընթացին ձեռնամուխ լինելուն ուղղված գործողության ձեռնարկման պահն է</w:t>
            </w:r>
            <w:r w:rsidR="00250A65" w:rsidRPr="008D5958">
              <w:rPr>
                <w:rFonts w:ascii="GHEA Grapalat" w:eastAsia="Calibri" w:hAnsi="GHEA Grapalat"/>
                <w:sz w:val="22"/>
                <w:szCs w:val="22"/>
                <w:lang w:val="hy-AM"/>
              </w:rPr>
              <w:t>: Օրինակ հայցի հարուցում</w:t>
            </w:r>
            <w:r w:rsidR="009D2DD9" w:rsidRPr="008D5958">
              <w:rPr>
                <w:rStyle w:val="FootnoteReference"/>
                <w:rFonts w:ascii="GHEA Grapalat" w:eastAsia="Calibri" w:hAnsi="GHEA Grapalat"/>
                <w:sz w:val="22"/>
                <w:szCs w:val="22"/>
                <w:lang w:val="hy-AM"/>
              </w:rPr>
              <w:footnoteReference w:id="1"/>
            </w:r>
            <w:r w:rsidR="009D2DD9" w:rsidRPr="008D5958">
              <w:rPr>
                <w:rFonts w:ascii="GHEA Grapalat" w:eastAsia="Calibri" w:hAnsi="GHEA Grapalat"/>
                <w:sz w:val="22"/>
                <w:szCs w:val="22"/>
                <w:lang w:val="hy-AM"/>
              </w:rPr>
              <w:t xml:space="preserve"> և այլն:</w:t>
            </w:r>
          </w:p>
          <w:p w:rsidR="005C2EDF" w:rsidRPr="008D5958" w:rsidRDefault="005C2EDF" w:rsidP="00FE0645">
            <w:pPr>
              <w:jc w:val="both"/>
              <w:rPr>
                <w:rFonts w:ascii="GHEA Grapalat" w:eastAsia="Calibri" w:hAnsi="GHEA Grapalat"/>
                <w:sz w:val="22"/>
                <w:szCs w:val="22"/>
                <w:lang w:val="hy-AM"/>
              </w:rPr>
            </w:pPr>
          </w:p>
          <w:p w:rsidR="00966225" w:rsidRPr="008D5958" w:rsidRDefault="00EB62BD" w:rsidP="00EB62BD">
            <w:pPr>
              <w:jc w:val="both"/>
              <w:rPr>
                <w:rFonts w:ascii="GHEA Grapalat" w:eastAsia="Calibri" w:hAnsi="GHEA Grapalat"/>
                <w:sz w:val="22"/>
                <w:szCs w:val="22"/>
                <w:lang w:val="en-US"/>
              </w:rPr>
            </w:pPr>
            <w:r w:rsidRPr="008D5958">
              <w:rPr>
                <w:rFonts w:ascii="GHEA Grapalat" w:eastAsia="Calibri" w:hAnsi="GHEA Grapalat"/>
                <w:sz w:val="22"/>
                <w:szCs w:val="22"/>
                <w:lang w:val="hy-AM"/>
              </w:rPr>
              <w:t>2.</w:t>
            </w:r>
            <w:r w:rsidR="00D41D28" w:rsidRPr="008D5958">
              <w:rPr>
                <w:rFonts w:ascii="GHEA Grapalat" w:eastAsia="Calibri" w:hAnsi="GHEA Grapalat" w:cs="Sylfaen"/>
                <w:sz w:val="22"/>
                <w:szCs w:val="22"/>
                <w:lang w:val="en-US"/>
              </w:rPr>
              <w:t xml:space="preserve"> Չի ընդունվել:</w:t>
            </w:r>
          </w:p>
          <w:p w:rsidR="00EB62BD" w:rsidRPr="008D5958" w:rsidRDefault="00EB62BD" w:rsidP="00EB62BD">
            <w:pPr>
              <w:jc w:val="both"/>
              <w:rPr>
                <w:rFonts w:ascii="GHEA Grapalat" w:eastAsia="Calibri" w:hAnsi="GHEA Grapalat"/>
                <w:lang w:val="hy-AM"/>
              </w:rPr>
            </w:pPr>
          </w:p>
          <w:p w:rsidR="00EB62BD" w:rsidRPr="008D5958" w:rsidRDefault="00EB62BD" w:rsidP="00EB62BD">
            <w:pPr>
              <w:jc w:val="both"/>
              <w:rPr>
                <w:rFonts w:ascii="GHEA Grapalat" w:eastAsia="Calibri" w:hAnsi="GHEA Grapalat"/>
                <w:lang w:val="hy-AM"/>
              </w:rPr>
            </w:pPr>
          </w:p>
          <w:p w:rsidR="00EB62BD" w:rsidRPr="008D5958" w:rsidRDefault="00EB62BD" w:rsidP="00EB62BD">
            <w:pPr>
              <w:jc w:val="both"/>
              <w:rPr>
                <w:rFonts w:ascii="GHEA Grapalat" w:eastAsia="Calibri" w:hAnsi="GHEA Grapalat"/>
                <w:lang w:val="hy-AM"/>
              </w:rPr>
            </w:pPr>
          </w:p>
          <w:p w:rsidR="00EB62BD" w:rsidRPr="008D5958" w:rsidRDefault="00EB62BD" w:rsidP="00EB62BD">
            <w:pPr>
              <w:jc w:val="both"/>
              <w:rPr>
                <w:rFonts w:ascii="GHEA Grapalat" w:eastAsia="Calibri" w:hAnsi="GHEA Grapalat"/>
                <w:lang w:val="hy-AM"/>
              </w:rPr>
            </w:pPr>
          </w:p>
          <w:p w:rsidR="00EB62BD" w:rsidRPr="008D5958" w:rsidRDefault="00EB62BD" w:rsidP="00EB62BD">
            <w:pPr>
              <w:jc w:val="both"/>
              <w:rPr>
                <w:rFonts w:ascii="GHEA Grapalat" w:eastAsia="Calibri" w:hAnsi="GHEA Grapalat"/>
                <w:lang w:val="en-US"/>
              </w:rPr>
            </w:pPr>
          </w:p>
          <w:p w:rsidR="005C2EDF" w:rsidRPr="008D5958" w:rsidRDefault="005C2EDF" w:rsidP="00EB62BD">
            <w:pPr>
              <w:jc w:val="both"/>
              <w:rPr>
                <w:rFonts w:ascii="GHEA Grapalat" w:eastAsia="Calibri" w:hAnsi="GHEA Grapalat"/>
                <w:lang w:val="en-US"/>
              </w:rPr>
            </w:pPr>
          </w:p>
          <w:p w:rsidR="005C2EDF" w:rsidRPr="008D5958" w:rsidRDefault="005C2EDF" w:rsidP="00EB62BD">
            <w:pPr>
              <w:jc w:val="both"/>
              <w:rPr>
                <w:rFonts w:ascii="GHEA Grapalat" w:eastAsia="Calibri" w:hAnsi="GHEA Grapalat"/>
                <w:lang w:val="en-US"/>
              </w:rPr>
            </w:pPr>
          </w:p>
          <w:p w:rsidR="005C2EDF" w:rsidRPr="008D5958" w:rsidRDefault="005C2EDF" w:rsidP="00EB62BD">
            <w:pPr>
              <w:jc w:val="both"/>
              <w:rPr>
                <w:rFonts w:ascii="GHEA Grapalat" w:eastAsia="Calibri" w:hAnsi="GHEA Grapalat"/>
                <w:lang w:val="en-US"/>
              </w:rPr>
            </w:pPr>
          </w:p>
          <w:p w:rsidR="00EB62BD" w:rsidRPr="008D5958" w:rsidRDefault="00EB62BD" w:rsidP="00EB62BD">
            <w:pPr>
              <w:jc w:val="both"/>
              <w:rPr>
                <w:rFonts w:ascii="GHEA Grapalat" w:eastAsia="Calibri" w:hAnsi="GHEA Grapalat"/>
                <w:sz w:val="22"/>
                <w:szCs w:val="22"/>
                <w:lang w:val="en-US"/>
              </w:rPr>
            </w:pPr>
          </w:p>
          <w:p w:rsidR="00B7068E" w:rsidRPr="008D5958" w:rsidRDefault="00B7068E" w:rsidP="00966225">
            <w:pPr>
              <w:jc w:val="both"/>
              <w:rPr>
                <w:rFonts w:ascii="GHEA Grapalat" w:eastAsia="Calibri" w:hAnsi="GHEA Grapalat" w:cs="Sylfaen"/>
                <w:sz w:val="22"/>
                <w:szCs w:val="22"/>
                <w:lang w:val="en-US"/>
              </w:rPr>
            </w:pPr>
          </w:p>
          <w:p w:rsidR="00906DD7" w:rsidRPr="008D5958" w:rsidRDefault="00906DD7" w:rsidP="00966225">
            <w:pPr>
              <w:jc w:val="both"/>
              <w:rPr>
                <w:rFonts w:ascii="GHEA Grapalat" w:eastAsia="Calibri" w:hAnsi="GHEA Grapalat" w:cs="Sylfaen"/>
                <w:sz w:val="22"/>
                <w:szCs w:val="22"/>
                <w:lang w:val="en-US"/>
              </w:rPr>
            </w:pPr>
          </w:p>
          <w:p w:rsidR="00906DD7" w:rsidRPr="008D5958" w:rsidRDefault="00906DD7" w:rsidP="00966225">
            <w:pPr>
              <w:jc w:val="both"/>
              <w:rPr>
                <w:rFonts w:ascii="GHEA Grapalat" w:eastAsia="Calibri" w:hAnsi="GHEA Grapalat" w:cs="Sylfaen"/>
                <w:sz w:val="22"/>
                <w:szCs w:val="22"/>
                <w:lang w:val="en-US"/>
              </w:rPr>
            </w:pPr>
          </w:p>
          <w:p w:rsidR="00906DD7" w:rsidRPr="008D5958" w:rsidRDefault="00906DD7" w:rsidP="00966225">
            <w:pPr>
              <w:jc w:val="both"/>
              <w:rPr>
                <w:rFonts w:ascii="GHEA Grapalat" w:eastAsia="Calibri" w:hAnsi="GHEA Grapalat" w:cs="Sylfaen"/>
                <w:sz w:val="22"/>
                <w:szCs w:val="22"/>
                <w:lang w:val="en-US"/>
              </w:rPr>
            </w:pPr>
          </w:p>
          <w:p w:rsidR="00906DD7" w:rsidRPr="008D5958" w:rsidRDefault="00906DD7" w:rsidP="00966225">
            <w:pPr>
              <w:jc w:val="both"/>
              <w:rPr>
                <w:rFonts w:ascii="GHEA Grapalat" w:eastAsia="Calibri" w:hAnsi="GHEA Grapalat" w:cs="Sylfaen"/>
                <w:sz w:val="22"/>
                <w:szCs w:val="22"/>
                <w:lang w:val="en-US"/>
              </w:rPr>
            </w:pPr>
          </w:p>
          <w:p w:rsidR="00906DD7" w:rsidRPr="008D5958" w:rsidRDefault="00906DD7" w:rsidP="00966225">
            <w:pPr>
              <w:jc w:val="both"/>
              <w:rPr>
                <w:rFonts w:ascii="GHEA Grapalat" w:eastAsia="Calibri" w:hAnsi="GHEA Grapalat" w:cs="Sylfaen"/>
                <w:sz w:val="22"/>
                <w:szCs w:val="22"/>
                <w:lang w:val="hy-AM"/>
              </w:rPr>
            </w:pPr>
          </w:p>
          <w:p w:rsidR="00FE0645" w:rsidRPr="008D5958" w:rsidRDefault="00966225" w:rsidP="00BD547E">
            <w:pPr>
              <w:jc w:val="both"/>
              <w:rPr>
                <w:rFonts w:ascii="GHEA Grapalat" w:eastAsia="Calibri" w:hAnsi="GHEA Grapalat"/>
                <w:sz w:val="22"/>
                <w:szCs w:val="22"/>
                <w:lang w:val="hy-AM"/>
              </w:rPr>
            </w:pPr>
            <w:r w:rsidRPr="008D5958">
              <w:rPr>
                <w:rFonts w:ascii="GHEA Grapalat" w:eastAsia="Calibri" w:hAnsi="GHEA Grapalat" w:cs="Sylfaen"/>
                <w:sz w:val="22"/>
                <w:szCs w:val="22"/>
                <w:lang w:val="hy-AM"/>
              </w:rPr>
              <w:t xml:space="preserve">3. </w:t>
            </w:r>
            <w:r w:rsidR="00BD547E" w:rsidRPr="008D5958">
              <w:rPr>
                <w:rFonts w:ascii="GHEA Grapalat" w:eastAsia="Calibri" w:hAnsi="GHEA Grapalat" w:cs="Sylfaen"/>
                <w:sz w:val="22"/>
                <w:szCs w:val="22"/>
                <w:lang w:val="en-US"/>
              </w:rPr>
              <w:t>Ը</w:t>
            </w:r>
            <w:r w:rsidRPr="008D5958">
              <w:rPr>
                <w:rFonts w:ascii="GHEA Grapalat" w:eastAsia="Calibri" w:hAnsi="GHEA Grapalat" w:cs="Sylfaen"/>
                <w:sz w:val="22"/>
                <w:szCs w:val="22"/>
                <w:lang w:val="hy-AM"/>
              </w:rPr>
              <w:t>նդունվել</w:t>
            </w:r>
            <w:r w:rsidR="00BD547E" w:rsidRPr="008D5958">
              <w:rPr>
                <w:rFonts w:ascii="GHEA Grapalat" w:eastAsia="Calibri" w:hAnsi="GHEA Grapalat" w:cs="Sylfaen"/>
                <w:sz w:val="22"/>
                <w:szCs w:val="22"/>
                <w:lang w:val="en-US"/>
              </w:rPr>
              <w:t xml:space="preserve"> է</w:t>
            </w:r>
            <w:r w:rsidRPr="008D5958">
              <w:rPr>
                <w:rFonts w:ascii="GHEA Grapalat" w:eastAsia="Calibri" w:hAnsi="GHEA Grapalat"/>
                <w:sz w:val="22"/>
                <w:szCs w:val="22"/>
                <w:lang w:val="hy-AM"/>
              </w:rPr>
              <w:t xml:space="preserve">: </w:t>
            </w:r>
          </w:p>
        </w:tc>
        <w:tc>
          <w:tcPr>
            <w:tcW w:w="3969" w:type="dxa"/>
            <w:tcBorders>
              <w:top w:val="single" w:sz="4" w:space="0" w:color="auto"/>
              <w:left w:val="nil"/>
              <w:bottom w:val="single" w:sz="4" w:space="0" w:color="auto"/>
              <w:right w:val="single" w:sz="4" w:space="0" w:color="auto"/>
            </w:tcBorders>
          </w:tcPr>
          <w:p w:rsidR="00AB15D8" w:rsidRPr="008D5958" w:rsidRDefault="00AB15D8" w:rsidP="008C4325">
            <w:pPr>
              <w:jc w:val="both"/>
              <w:rPr>
                <w:rFonts w:ascii="GHEA Grapalat" w:eastAsia="Calibri" w:hAnsi="GHEA Grapalat" w:cs="Sylfaen"/>
                <w:sz w:val="22"/>
                <w:szCs w:val="22"/>
                <w:lang w:val="hy-AM"/>
              </w:rPr>
            </w:pPr>
          </w:p>
          <w:p w:rsidR="00FE0645" w:rsidRPr="008D5958" w:rsidRDefault="00FE0645" w:rsidP="00AC5E28">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966225" w:rsidRPr="008D5958" w:rsidRDefault="00966225" w:rsidP="00FE0645">
            <w:pPr>
              <w:jc w:val="both"/>
              <w:rPr>
                <w:rFonts w:ascii="GHEA Grapalat" w:eastAsia="Calibri" w:hAnsi="GHEA Grapalat" w:cs="Sylfaen"/>
                <w:lang w:val="hy-AM"/>
              </w:rPr>
            </w:pPr>
          </w:p>
          <w:p w:rsidR="00250A65" w:rsidRPr="008D5958" w:rsidRDefault="00250A65" w:rsidP="00FE0645">
            <w:pPr>
              <w:jc w:val="both"/>
              <w:rPr>
                <w:rFonts w:ascii="GHEA Grapalat" w:eastAsia="Calibri" w:hAnsi="GHEA Grapalat" w:cs="Sylfaen"/>
                <w:lang w:val="hy-AM"/>
              </w:rPr>
            </w:pPr>
          </w:p>
          <w:p w:rsidR="00906DD7" w:rsidRPr="008D5958" w:rsidRDefault="00906DD7" w:rsidP="00FE0645">
            <w:pPr>
              <w:jc w:val="both"/>
              <w:rPr>
                <w:rFonts w:ascii="GHEA Grapalat" w:eastAsia="Calibri" w:hAnsi="GHEA Grapalat" w:cs="Sylfaen"/>
                <w:lang w:val="hy-AM"/>
              </w:rPr>
            </w:pPr>
          </w:p>
          <w:p w:rsidR="009D2DD9" w:rsidRPr="008D5958" w:rsidRDefault="009D2DD9" w:rsidP="00FE0645">
            <w:pPr>
              <w:jc w:val="both"/>
              <w:rPr>
                <w:rFonts w:ascii="GHEA Grapalat" w:eastAsia="Calibri" w:hAnsi="GHEA Grapalat" w:cs="Sylfaen"/>
                <w:lang w:val="hy-AM"/>
              </w:rPr>
            </w:pPr>
          </w:p>
          <w:p w:rsidR="00EB62BD" w:rsidRPr="008D5958" w:rsidRDefault="00070835" w:rsidP="00BD547E">
            <w:pPr>
              <w:jc w:val="both"/>
              <w:rPr>
                <w:rFonts w:ascii="GHEA Grapalat" w:eastAsia="Calibri" w:hAnsi="GHEA Grapalat" w:cs="Sylfaen"/>
                <w:lang w:val="hy-AM"/>
              </w:rPr>
            </w:pPr>
            <w:r w:rsidRPr="008D5958">
              <w:rPr>
                <w:rFonts w:ascii="GHEA Grapalat" w:eastAsia="Calibri" w:hAnsi="GHEA Grapalat" w:cs="Sylfaen"/>
                <w:sz w:val="22"/>
                <w:szCs w:val="22"/>
                <w:lang w:val="hy-AM"/>
              </w:rPr>
              <w:t xml:space="preserve">2. </w:t>
            </w:r>
            <w:r w:rsidR="00906DD7" w:rsidRPr="008D5958">
              <w:rPr>
                <w:rFonts w:ascii="GHEA Grapalat" w:eastAsia="Calibri" w:hAnsi="GHEA Grapalat" w:cs="Sylfaen"/>
                <w:sz w:val="22"/>
                <w:szCs w:val="22"/>
                <w:lang w:val="hy-AM"/>
              </w:rPr>
              <w:t xml:space="preserve">Նախագծով </w:t>
            </w:r>
            <w:r w:rsidR="009D2DD9" w:rsidRPr="008D5958">
              <w:rPr>
                <w:rFonts w:ascii="GHEA Grapalat" w:eastAsia="Calibri" w:hAnsi="GHEA Grapalat" w:cs="Sylfaen"/>
                <w:sz w:val="22"/>
                <w:szCs w:val="22"/>
                <w:lang w:val="hy-AM"/>
              </w:rPr>
              <w:t xml:space="preserve">հստակ </w:t>
            </w:r>
            <w:r w:rsidR="00906DD7" w:rsidRPr="008D5958">
              <w:rPr>
                <w:rFonts w:ascii="GHEA Grapalat" w:eastAsia="Calibri" w:hAnsi="GHEA Grapalat" w:cs="Sylfaen"/>
                <w:sz w:val="22"/>
                <w:szCs w:val="22"/>
                <w:lang w:val="hy-AM"/>
              </w:rPr>
              <w:t xml:space="preserve">նախատեսվել է </w:t>
            </w:r>
            <w:r w:rsidR="00DA730B" w:rsidRPr="0013024B">
              <w:rPr>
                <w:rFonts w:ascii="GHEA Grapalat" w:eastAsia="Calibri" w:hAnsi="GHEA Grapalat" w:cs="Sylfaen"/>
                <w:sz w:val="22"/>
                <w:szCs w:val="22"/>
                <w:lang w:val="hy-AM"/>
              </w:rPr>
              <w:t>ժ</w:t>
            </w:r>
            <w:r w:rsidR="00906DD7" w:rsidRPr="008D5958">
              <w:rPr>
                <w:rFonts w:ascii="GHEA Grapalat" w:eastAsia="Calibri" w:hAnsi="GHEA Grapalat" w:cs="Sylfaen"/>
                <w:sz w:val="22"/>
                <w:szCs w:val="22"/>
                <w:lang w:val="hy-AM"/>
              </w:rPr>
              <w:t>ամկետների կասեցման հնարավորություն գրավի առարկայի իրացմանը խոչընդոտող արգելանք դրվելու կամ դատական ակտով գրավառուին որոշակի գործողությունների կատարումը արգելեու դեպքում</w:t>
            </w:r>
            <w:r w:rsidR="009D2DD9" w:rsidRPr="008D5958">
              <w:rPr>
                <w:rFonts w:ascii="GHEA Grapalat" w:eastAsia="Calibri" w:hAnsi="GHEA Grapalat" w:cs="Sylfaen"/>
                <w:sz w:val="22"/>
                <w:szCs w:val="22"/>
                <w:lang w:val="hy-AM"/>
              </w:rPr>
              <w:t xml:space="preserve">՝ հաշվի առնելով այն, որ նման խոչընդոտների առկայության դեպքում կասեցումը հնարավոր է միայն դատական ակտի առկայության դեպքում կամ գրավի առարկայի վրա իրացմանը </w:t>
            </w:r>
            <w:r w:rsidR="009D2DD9" w:rsidRPr="008D5958">
              <w:rPr>
                <w:rFonts w:ascii="GHEA Grapalat" w:eastAsia="Calibri" w:hAnsi="GHEA Grapalat" w:cs="Sylfaen"/>
                <w:sz w:val="22"/>
                <w:szCs w:val="22"/>
                <w:lang w:val="hy-AM"/>
              </w:rPr>
              <w:lastRenderedPageBreak/>
              <w:t>խորընդոտող արգելանք դնելու դեպքում:</w:t>
            </w:r>
          </w:p>
          <w:p w:rsidR="00EB62BD" w:rsidRPr="008D5958" w:rsidRDefault="00EB62BD" w:rsidP="00EB62BD">
            <w:pPr>
              <w:jc w:val="both"/>
              <w:rPr>
                <w:rFonts w:ascii="GHEA Grapalat" w:eastAsia="Calibri" w:hAnsi="GHEA Grapalat" w:cs="Sylfaen"/>
                <w:lang w:val="hy-AM"/>
              </w:rPr>
            </w:pPr>
          </w:p>
          <w:p w:rsidR="00966225" w:rsidRPr="008D5958" w:rsidRDefault="00966225" w:rsidP="00BD547E">
            <w:pPr>
              <w:jc w:val="both"/>
              <w:rPr>
                <w:rFonts w:ascii="GHEA Grapalat" w:eastAsia="Calibri" w:hAnsi="GHEA Grapalat" w:cs="Sylfaen"/>
                <w:lang w:val="en-US"/>
              </w:rPr>
            </w:pPr>
            <w:r w:rsidRPr="008D5958">
              <w:rPr>
                <w:rFonts w:ascii="GHEA Grapalat" w:eastAsia="Calibri" w:hAnsi="GHEA Grapalat" w:cs="Sylfaen"/>
                <w:lang w:val="hy-AM"/>
              </w:rPr>
              <w:t xml:space="preserve">3. </w:t>
            </w:r>
            <w:r w:rsidRPr="008D5958">
              <w:rPr>
                <w:rFonts w:ascii="GHEA Grapalat" w:eastAsia="Calibri" w:hAnsi="GHEA Grapalat" w:cs="Sylfaen"/>
                <w:sz w:val="22"/>
                <w:szCs w:val="22"/>
                <w:lang w:val="hy-AM"/>
              </w:rPr>
              <w:t>Նախագծ</w:t>
            </w:r>
            <w:r w:rsidR="00BD547E" w:rsidRPr="008D5958">
              <w:rPr>
                <w:rFonts w:ascii="GHEA Grapalat" w:eastAsia="Calibri" w:hAnsi="GHEA Grapalat" w:cs="Sylfaen"/>
                <w:sz w:val="22"/>
                <w:szCs w:val="22"/>
                <w:lang w:val="en-US"/>
              </w:rPr>
              <w:t>ում կատարվել է փոփոխություն:</w:t>
            </w:r>
          </w:p>
        </w:tc>
      </w:tr>
      <w:tr w:rsidR="008D20FC"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D20FC" w:rsidRPr="008D5958" w:rsidRDefault="008D20FC" w:rsidP="000109FC">
            <w:pPr>
              <w:jc w:val="both"/>
              <w:rPr>
                <w:rFonts w:ascii="GHEA Grapalat" w:eastAsia="Calibri" w:hAnsi="GHEA Grapalat" w:cs="Sylfaen"/>
                <w:color w:val="000000"/>
                <w:sz w:val="22"/>
                <w:szCs w:val="22"/>
                <w:lang w:val="hy-AM" w:eastAsia="en-US"/>
              </w:rPr>
            </w:pPr>
          </w:p>
          <w:p w:rsidR="008D20FC" w:rsidRPr="008D5958" w:rsidRDefault="008D20FC"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8D20FC" w:rsidRPr="008D5958" w:rsidRDefault="008D20FC"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AB66F7" w:rsidRPr="008D5958" w:rsidRDefault="008D20FC" w:rsidP="0019590B">
            <w:pPr>
              <w:jc w:val="both"/>
              <w:rPr>
                <w:rFonts w:ascii="GHEA Grapalat" w:hAnsi="GHEA Grapalat"/>
                <w:b/>
                <w:sz w:val="22"/>
                <w:szCs w:val="22"/>
                <w:lang w:val="hy-AM"/>
              </w:rPr>
            </w:pPr>
            <w:r w:rsidRPr="008D5958">
              <w:rPr>
                <w:rFonts w:ascii="GHEA Grapalat" w:hAnsi="GHEA Grapalat"/>
                <w:b/>
                <w:sz w:val="22"/>
                <w:szCs w:val="22"/>
                <w:lang w:val="hy-AM"/>
              </w:rPr>
              <w:t xml:space="preserve">Բանկ 2. </w:t>
            </w:r>
          </w:p>
          <w:p w:rsidR="008D20FC" w:rsidRPr="008D5958" w:rsidRDefault="008D20FC" w:rsidP="004C4F7B">
            <w:pPr>
              <w:pStyle w:val="ListParagraph"/>
              <w:numPr>
                <w:ilvl w:val="0"/>
                <w:numId w:val="10"/>
              </w:numPr>
              <w:jc w:val="both"/>
              <w:rPr>
                <w:rFonts w:ascii="GHEA Grapalat" w:hAnsi="GHEA Grapalat"/>
                <w:b/>
                <w:i/>
                <w:lang w:val="hy-AM"/>
              </w:rPr>
            </w:pPr>
            <w:r w:rsidRPr="008D5958">
              <w:rPr>
                <w:rFonts w:ascii="GHEA Grapalat" w:hAnsi="GHEA Grapalat" w:cs="Sylfaen"/>
                <w:b/>
                <w:lang w:val="hy-AM"/>
              </w:rPr>
              <w:t>Տույժի</w:t>
            </w:r>
            <w:r w:rsidRPr="008D5958">
              <w:rPr>
                <w:rFonts w:ascii="GHEA Grapalat" w:hAnsi="GHEA Grapalat"/>
                <w:b/>
                <w:lang w:val="hy-AM"/>
              </w:rPr>
              <w:t xml:space="preserve"> առավելագույն դրույքաչափի սահմանում</w:t>
            </w:r>
          </w:p>
          <w:p w:rsidR="008D20FC" w:rsidRPr="008D5958" w:rsidRDefault="00AC5E28" w:rsidP="008D20FC">
            <w:pPr>
              <w:jc w:val="both"/>
              <w:rPr>
                <w:rFonts w:ascii="GHEA Grapalat" w:hAnsi="GHEA Grapalat"/>
                <w:sz w:val="22"/>
                <w:szCs w:val="22"/>
                <w:lang w:val="hy-AM"/>
              </w:rPr>
            </w:pPr>
            <w:r w:rsidRPr="008D5958">
              <w:rPr>
                <w:rFonts w:ascii="GHEA Grapalat" w:hAnsi="GHEA Grapalat"/>
                <w:sz w:val="22"/>
                <w:szCs w:val="22"/>
                <w:lang w:val="hy-AM"/>
              </w:rPr>
              <w:t xml:space="preserve">1. </w:t>
            </w:r>
            <w:r w:rsidR="008D20FC" w:rsidRPr="008D5958">
              <w:rPr>
                <w:rFonts w:ascii="GHEA Grapalat" w:hAnsi="GHEA Grapalat"/>
                <w:sz w:val="22"/>
                <w:szCs w:val="22"/>
                <w:lang w:val="hy-AM"/>
              </w:rPr>
              <w:t xml:space="preserve">Նշված հարցի հետ կապված կարծում ենք, որ Օրենսգրքում հստակ առավելագույն սահման սահմանելը կարող է հանգեցնել տույժի՝ որպես պարտավորության ապահովման միջոցի դերի և նշանակության արժեզրկմանը: Մասնավորապես՝ տույժի նշանակությունը տեսական գրականության մեջ դիտվում է երկակի: Առաջինը՝ տույժը նպատակ ունի հարկադրել անբարեխիղճ պարտապանին հնարավորինս շուտ կատարելու իր պարտավարությունները՝ յուրաքանչյուր ուշացված օրվա համար առաջացնելով ավելի անբարենպաստ հետևանք: Երկրորդը՝ տույժը խաղում է խախտման հետևանքով կրած վնասների փոխհատուցման դեր: Այնինչ, սահմանելով տույժի առավելագույն չափ, մենք պարտատերերին զրկում ենք որոշակի հանգամանքներում իրենց կրած վնասները փոխհատուցելու պարզ մեխանիզմից և պարտատերերին պարտավորությունը արագ մարելու տնտեսական շահագրգռվածությունից: Քանի որ </w:t>
            </w:r>
            <w:r w:rsidR="008D20FC" w:rsidRPr="008D5958">
              <w:rPr>
                <w:rFonts w:ascii="GHEA Grapalat" w:hAnsi="GHEA Grapalat"/>
                <w:sz w:val="22"/>
                <w:szCs w:val="22"/>
                <w:lang w:val="hy-AM"/>
              </w:rPr>
              <w:lastRenderedPageBreak/>
              <w:t xml:space="preserve">տնտեսական իրավահարաբերությունները շատ տարբեր են, իսկ Քաղաքացիական օրենսգիրքը նախատեսված է բոլոր տեսակի տնտեսական հարաբերությունների համար, սովորաբար առաջադեմ շուկայական հարաբերություններ ունեցող երկրներում չեն սահմանվում տուժանքի առավելագույն դրույքաչափ՝ քաջ հասկանալով, որ որոշակի դեպքերում խախտման հետևանքով կրած վնասները կարող են շատ ավելի մեծ լինել, քան սահմանված տույժի առավելագույն չափը: Միևնույն ժամանակ կարող է ստեղծվել իրավիճակ, որ նման դրույքաչափի պայմաններում պարտապանի համար պարտավորության մարումը կարող է լինել տնտեսապես ոչ շահավետ: Երկորդ դեպքի հետ կապված կարելի է բերել հետևյալ օրինակը. ինչպես գիտենք, շուկայում գրավատների կողմից առաջարկվող վարկերի ամսական տոկոսադրույքը կարող է անցնել 8 տոկոսից, ինչը նշանակում է, որ տարեկան տոկոսադրույքը կազմում է 96 տոկոս: Ընդ որում, տվյալ դեպքում խոսքը չի վերաբերում փաստացի տոկոսադրույքին, որը կարող է գերազանցել 150 տոկոսը: Արդյունքում, եթե տույժի դրույքաչափը սահմանվի տարեկան 36 տոկոս (բանկային տոկոսի հաշվարկային դրույքի եռապատիկը) ապա բանկերից ներգրավված միջոցները տեսականորեն կարող են փոխանցվել գրավատներ և շրջանառվեն՝ չունենալով բանկերի հանդեպ պարտավորության մարման տնտեսական շահագրգռվածություն: Նույնը կարելի է ասել նաև սև շուկայում տրվող փոխառությունների մասին, որոնց տոկոսադրույքն էլ ավելի բարձր է: </w:t>
            </w:r>
          </w:p>
          <w:p w:rsidR="008D20FC" w:rsidRPr="008D5958" w:rsidRDefault="008D20FC" w:rsidP="008D20FC">
            <w:pPr>
              <w:jc w:val="both"/>
              <w:rPr>
                <w:rFonts w:ascii="GHEA Grapalat" w:hAnsi="GHEA Grapalat"/>
                <w:sz w:val="22"/>
                <w:szCs w:val="22"/>
                <w:lang w:val="hy-AM"/>
              </w:rPr>
            </w:pPr>
          </w:p>
          <w:p w:rsidR="00201C1B" w:rsidRPr="008D5958" w:rsidRDefault="00201C1B" w:rsidP="008D20FC">
            <w:pPr>
              <w:jc w:val="both"/>
              <w:rPr>
                <w:rFonts w:ascii="GHEA Grapalat" w:hAnsi="GHEA Grapalat"/>
                <w:sz w:val="22"/>
                <w:szCs w:val="22"/>
                <w:lang w:val="hy-AM"/>
              </w:rPr>
            </w:pPr>
          </w:p>
          <w:p w:rsidR="008D20FC" w:rsidRPr="008D5958" w:rsidRDefault="008D20FC" w:rsidP="008D20FC">
            <w:pPr>
              <w:jc w:val="both"/>
              <w:rPr>
                <w:rFonts w:ascii="GHEA Grapalat" w:hAnsi="GHEA Grapalat"/>
                <w:b/>
                <w:i/>
                <w:sz w:val="22"/>
                <w:szCs w:val="22"/>
                <w:lang w:val="hy-AM"/>
              </w:rPr>
            </w:pPr>
            <w:r w:rsidRPr="008D5958">
              <w:rPr>
                <w:rFonts w:ascii="GHEA Grapalat" w:hAnsi="GHEA Grapalat"/>
                <w:b/>
                <w:i/>
                <w:sz w:val="22"/>
                <w:szCs w:val="22"/>
                <w:lang w:val="hy-AM"/>
              </w:rPr>
              <w:lastRenderedPageBreak/>
              <w:t>Տույժի հաշվարկման առավելագույն ժամկետ</w:t>
            </w:r>
          </w:p>
          <w:p w:rsidR="00B36B6B" w:rsidRPr="008D5958" w:rsidRDefault="00AC5E28" w:rsidP="00AC5E28">
            <w:pPr>
              <w:jc w:val="both"/>
              <w:rPr>
                <w:rFonts w:ascii="GHEA Grapalat" w:hAnsi="GHEA Grapalat"/>
                <w:b/>
                <w:i/>
                <w:sz w:val="22"/>
                <w:szCs w:val="22"/>
                <w:lang w:val="hy-AM"/>
              </w:rPr>
            </w:pPr>
            <w:r w:rsidRPr="008D5958">
              <w:rPr>
                <w:rFonts w:ascii="GHEA Grapalat" w:hAnsi="GHEA Grapalat" w:cs="Sylfaen"/>
                <w:lang w:val="hy-AM"/>
              </w:rPr>
              <w:t xml:space="preserve">2. </w:t>
            </w:r>
            <w:r w:rsidR="008D20FC" w:rsidRPr="008D5958">
              <w:rPr>
                <w:rFonts w:ascii="GHEA Grapalat" w:hAnsi="GHEA Grapalat" w:cs="Sylfaen"/>
                <w:sz w:val="22"/>
                <w:szCs w:val="22"/>
                <w:lang w:val="hy-AM"/>
              </w:rPr>
              <w:t>Ենթադրում</w:t>
            </w:r>
            <w:r w:rsidR="008D20FC" w:rsidRPr="008D5958">
              <w:rPr>
                <w:rFonts w:ascii="GHEA Grapalat" w:hAnsi="GHEA Grapalat"/>
                <w:sz w:val="22"/>
                <w:szCs w:val="22"/>
                <w:lang w:val="hy-AM"/>
              </w:rPr>
              <w:t xml:space="preserve"> ենք, որ Նախագծի հեղինակները, նախատեսելով տույժի հաշվարկման առավելագույն ժամկետ, ցանկանում են թույլ չտալ, որպեսզի պարտատերերը հաշվարկեն տույժ առանց պարտքի բռնագանձմանն ուղղված միջոցառումների իրականացման: Կիսելով նշված հարցի շուրջ գործադիր մարնի անհանգստությունը՝ այնուամենայնիվ կարծում ենք, որ այդ խնդրի լուծման առաջարկվող մեխանիզմը անադրյունավետ և նույնիսկ իրավաչափ չէ ստորև ներկայացված պատճառներով՝ պարտքի բռնագանձմանն ուղղված գործողություններ իրականացնելը հանդիսանում են պարտատիրոջ իրավունքը, այլ ոչ թե պարտականությունը: Օրենքը նախատեսել է պարտատերերի իրավունքների պաշտպանության մեխանիզմների և դրանցից օգտվելը թողել է պարտատիրոջ հայեցողությանը: Նշված մոտեցումը ներհատուկ է բոլոր առաջադեմ շուկայական տնտեսակարգ ունեցող երկրներին, որտեղ տնտեսական հարաբերությունների հիմքն է ինքնավարության, կողմերի ազատության, պայմանագրի ազատության և մրցակցության սկզբունքները: Մինչդեռ, պետության կողմից պարտատիրոջը իր իրավունքներից օգտվելու հարկադրելը արդեն իսկ հակասում է նշված սկզբունքներին, որը իր հերթին հակասության մեջ է մտնում ՀՀ Սահմանադրության 11-րդ հոդվածի հետ:</w:t>
            </w:r>
            <w:r w:rsidR="00B36B6B" w:rsidRPr="008D5958">
              <w:rPr>
                <w:rFonts w:ascii="GHEA Grapalat" w:hAnsi="GHEA Grapalat"/>
                <w:sz w:val="22"/>
                <w:szCs w:val="22"/>
                <w:lang w:val="hy-AM"/>
              </w:rPr>
              <w:t xml:space="preserve"> </w:t>
            </w:r>
            <w:r w:rsidR="008D20FC" w:rsidRPr="008D5958">
              <w:rPr>
                <w:rFonts w:ascii="GHEA Grapalat" w:hAnsi="GHEA Grapalat" w:cs="Sylfaen"/>
                <w:sz w:val="22"/>
                <w:szCs w:val="22"/>
                <w:lang w:val="hy-AM"/>
              </w:rPr>
              <w:t>Տնտեսական</w:t>
            </w:r>
            <w:r w:rsidR="008D20FC" w:rsidRPr="008D5958">
              <w:rPr>
                <w:rFonts w:ascii="GHEA Grapalat" w:hAnsi="GHEA Grapalat"/>
                <w:sz w:val="22"/>
                <w:szCs w:val="22"/>
                <w:lang w:val="hy-AM"/>
              </w:rPr>
              <w:t xml:space="preserve"> հարաբերությունները շատ տարբեր են և հնարավոր չէ սահմանել մեկ համընդհանուր ժամկետ, որից հետո պարտքի բռնագանձմանն ուղված գործողություններ չիրականացնելը կարող է դիտվել ոչ ողջամիտ: Այսպես, Նախագծով տույժի հաշվարկը դադարեցվում է, եթե մեկամսյա ժամկետում գրավառու </w:t>
            </w:r>
            <w:r w:rsidR="008D20FC" w:rsidRPr="008D5958">
              <w:rPr>
                <w:rFonts w:ascii="GHEA Grapalat" w:hAnsi="GHEA Grapalat"/>
                <w:sz w:val="22"/>
                <w:szCs w:val="22"/>
                <w:lang w:val="hy-AM"/>
              </w:rPr>
              <w:lastRenderedPageBreak/>
              <w:t xml:space="preserve">բանկի կամ վարկային կազմակերպության կողմից բռնագանձման գործողություններ չեն սկսվում: Կարծում ենք, որ նշվածը վառ օրինակ է, որպեսզի համոզվենք, որ չկա մեկ ունիվերսալ առավելագույն ժամկետ: Որպես օրինակ կարող ենք բերել մեր բանկի կողմից իրականացվող խնդրահարույց վարկերի հավաքագրման գործողությունների արդյունավետությունը: Մասնավորապես՝ 2016թ. ցուցանիշներով 1-ից 30 օր ժամկետանց վարկերի մինչև 86 տոկոսը կամավոր կերպով  (առանց բռնագանձման գործընթաց սկսելու) վարկառուների կողմից մարվում են, 30-ից 60 օր ժամկետանց վարկերի մինչև 47 տոկոսն են մարվում, 60-ից 90 օր ժամկետանցների մինչև 37 տոկոսն են մարվում: Ստացվում է, Նախագծով պետությունը խրախուսում է, որ նշված հաճախորդների հանդեպ, որոնք ինչ-ինչ պատճառով ուշացրել են իրենց վարկերի հերթական մարումները, սակայն լուծում են իրենց խնդիրները և բնականոն սպասարկվում են բանկերի կողմից, սկսվի բռնագանձման գործընթաց: Կարծում ենք, որ պետությունը, ընդհակառակը, պետք է բանկերին խրախուսի, որ հնարավորինս քիչ լինեն բռնագանձումները և խնդիրները լուծվեն առանց դատական միջամտության, որի արդյունքը հաճախ լինում է գործող տնտեսությունների կործանումը: Ի հավելումն նշեմ, որ Նախագծով սահմանված բռնագանձման կամ գրավի առարկայի իրացման գործընթացը սկսելու ժամկետը երկարաձգելու մասին համաձայնության կնքումը չի լուծում սույն կետով բարձրացված խնդիրը, քանի որ գործնականում հնարավոր չէ հանդիպել հազարավոր խնդրահարույց հաճախորդների հետ և կնքել համաձայնագիր, քանի որ նրանց հետ հիմնականում շփումը կատարվում է </w:t>
            </w:r>
            <w:r w:rsidR="008D20FC" w:rsidRPr="008D5958">
              <w:rPr>
                <w:rFonts w:ascii="GHEA Grapalat" w:hAnsi="GHEA Grapalat"/>
                <w:sz w:val="22"/>
                <w:szCs w:val="22"/>
                <w:lang w:val="hy-AM"/>
              </w:rPr>
              <w:lastRenderedPageBreak/>
              <w:t>հեռախոսի միջոցով, իսկ հանդիպելը մի կողմից ծախսատար է, իսկ մյուս կողմից անհնար, որովհետև շատ հաճախորդներ արտագնա աշխատանք կատարելու նպատակով գտնվում են արտերկրներում:</w:t>
            </w:r>
          </w:p>
          <w:p w:rsidR="00B36B6B" w:rsidRPr="008D5958" w:rsidRDefault="00B36B6B" w:rsidP="00B36B6B">
            <w:pPr>
              <w:jc w:val="both"/>
              <w:rPr>
                <w:rFonts w:ascii="GHEA Grapalat" w:hAnsi="GHEA Grapalat"/>
                <w:b/>
                <w:i/>
                <w:sz w:val="22"/>
                <w:szCs w:val="22"/>
                <w:lang w:val="hy-AM"/>
              </w:rPr>
            </w:pPr>
          </w:p>
          <w:p w:rsidR="00B36B6B" w:rsidRPr="008D5958" w:rsidRDefault="00B36B6B" w:rsidP="00B36B6B">
            <w:pPr>
              <w:jc w:val="both"/>
              <w:rPr>
                <w:rFonts w:ascii="GHEA Grapalat" w:hAnsi="GHEA Grapalat"/>
                <w:b/>
                <w:i/>
                <w:lang w:val="hy-AM"/>
              </w:rPr>
            </w:pPr>
          </w:p>
          <w:p w:rsidR="008D20FC" w:rsidRPr="008D5958" w:rsidRDefault="00AC5E28" w:rsidP="00AC5E28">
            <w:pPr>
              <w:jc w:val="both"/>
              <w:rPr>
                <w:rFonts w:ascii="GHEA Grapalat" w:hAnsi="GHEA Grapalat"/>
                <w:b/>
                <w:i/>
                <w:lang w:val="hy-AM"/>
              </w:rPr>
            </w:pPr>
            <w:r w:rsidRPr="008D5958">
              <w:rPr>
                <w:rFonts w:ascii="GHEA Grapalat" w:hAnsi="GHEA Grapalat" w:cs="Sylfaen"/>
                <w:b/>
                <w:i/>
                <w:lang w:val="hy-AM"/>
              </w:rPr>
              <w:t xml:space="preserve">3. </w:t>
            </w:r>
            <w:r w:rsidR="008D20FC" w:rsidRPr="008D5958">
              <w:rPr>
                <w:rFonts w:ascii="GHEA Grapalat" w:hAnsi="GHEA Grapalat" w:cs="Sylfaen"/>
                <w:b/>
                <w:i/>
                <w:lang w:val="hy-AM"/>
              </w:rPr>
              <w:t>Ֆինանսական</w:t>
            </w:r>
            <w:r w:rsidR="008D20FC" w:rsidRPr="008D5958">
              <w:rPr>
                <w:rFonts w:ascii="GHEA Grapalat" w:hAnsi="GHEA Grapalat"/>
                <w:b/>
                <w:i/>
                <w:lang w:val="hy-AM"/>
              </w:rPr>
              <w:t xml:space="preserve"> համակարգի հաշտարարը որպես անհամաչափ տուժանքի իջեցման իրավասություն ունեցող մարմին</w:t>
            </w:r>
          </w:p>
          <w:p w:rsidR="004170F3" w:rsidRPr="008D5958" w:rsidRDefault="008D20FC" w:rsidP="004170F3">
            <w:pPr>
              <w:jc w:val="both"/>
              <w:rPr>
                <w:rFonts w:ascii="GHEA Grapalat" w:hAnsi="GHEA Grapalat"/>
                <w:sz w:val="22"/>
                <w:szCs w:val="22"/>
                <w:lang w:val="hy-AM"/>
              </w:rPr>
            </w:pPr>
            <w:r w:rsidRPr="008D5958">
              <w:rPr>
                <w:rFonts w:ascii="GHEA Grapalat" w:hAnsi="GHEA Grapalat"/>
                <w:sz w:val="22"/>
                <w:szCs w:val="22"/>
                <w:lang w:val="hy-AM"/>
              </w:rPr>
              <w:t>Հաշվի առնելով այն հանգամանքը, որ Ֆինանսական համակարգի հաշտարարը չի հանդիսանում պետական իշխանության մաս՝ կարծում ենք, որ Ֆինանսական համակարգի հաշտարարին, օժտելով մասնավոր իրավահարաբերություններին միջամտելու լիազորությամբ, մենք խախտում ենք Սահմանադրության և քաղաքացիական օրենսդրության հիմունքները (նշված հարցի վերաբերյալ մենք, անհրաժեշտության դեպքում, կարող ենք ներկայացնել ավելի մանրամասն հիմնավորումներ):</w:t>
            </w:r>
          </w:p>
          <w:p w:rsidR="008D20FC" w:rsidRPr="008D5958" w:rsidRDefault="008D20FC" w:rsidP="004170F3">
            <w:pPr>
              <w:jc w:val="both"/>
              <w:rPr>
                <w:rFonts w:ascii="GHEA Grapalat" w:hAnsi="GHEA Grapalat"/>
                <w:sz w:val="22"/>
                <w:szCs w:val="22"/>
                <w:lang w:val="hy-AM"/>
              </w:rPr>
            </w:pPr>
            <w:r w:rsidRPr="008D5958">
              <w:rPr>
                <w:rFonts w:ascii="GHEA Grapalat" w:hAnsi="GHEA Grapalat"/>
                <w:sz w:val="22"/>
                <w:szCs w:val="22"/>
                <w:lang w:val="hy-AM"/>
              </w:rPr>
              <w:t xml:space="preserve">Ամփոփելով՝ կարող են արձանագրել, որ Նախագծով նախատեսված միջոցներով անադրդյունավետ և նույնիսկ ոչ իրավաչափ է լուծել մեզ անհանգստացնող խնդիրները: Կարծում ենք, որ խնդրին արդյունավետ լուծում տալու համար ճիշտ կլիներ ուսումնասիրել առաջատար քաղաքացիական իրավունքի համակարգ ունեցող երկրների փորձը: Մեր համոզմամբ, գործող կարգավորումը ավելի համահունչ է այդ փորձին. տվյալ խնդիրը կարող է կարգավորվել բացարձակապես դատական իշխանության կողմից՝ յուրաքանչյուր դեպքի և ժամանակաշրջանի համար կիրառելով յուրահատուկ մոտեցում: Այդ իսկ պատճառով կարծում </w:t>
            </w:r>
            <w:r w:rsidRPr="008D5958">
              <w:rPr>
                <w:rFonts w:ascii="GHEA Grapalat" w:hAnsi="GHEA Grapalat"/>
                <w:sz w:val="22"/>
                <w:szCs w:val="22"/>
                <w:lang w:val="hy-AM"/>
              </w:rPr>
              <w:lastRenderedPageBreak/>
              <w:t>ենք, որ հանրային քաղաքականության փոփոխությունը պետք է կատարվի դատական իշխանության կողմից: Միակ բացառությունը որ կարող է արվել, դա ֆինանսական համակարգում ֆիզիկական անձ հանդիսացող սպառողների շահերի պաշտպանությունն է, որի համար գործում է հատուկ օրենսդրություն, որտեղ կարելի է որոշ փոփոխություններ անել, սակայն ցանկալի է այս դեպքում նույնպես հետևել միջազգային լավագույն փորձին:</w:t>
            </w:r>
          </w:p>
          <w:p w:rsidR="008D20FC" w:rsidRPr="008D5958" w:rsidRDefault="008D20FC" w:rsidP="00AB15D8">
            <w:pPr>
              <w:pStyle w:val="arial12fett"/>
              <w:spacing w:before="0" w:beforeAutospacing="0" w:after="0" w:afterAutospacing="0" w:line="276" w:lineRule="auto"/>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tcPr>
          <w:p w:rsidR="008D20FC" w:rsidRPr="008D5958" w:rsidRDefault="008D20FC" w:rsidP="001B21D6">
            <w:pPr>
              <w:jc w:val="both"/>
              <w:rPr>
                <w:rFonts w:ascii="GHEA Grapalat" w:eastAsia="Calibri" w:hAnsi="GHEA Grapalat"/>
                <w:sz w:val="22"/>
                <w:szCs w:val="22"/>
                <w:lang w:val="hy-AM"/>
              </w:rPr>
            </w:pPr>
          </w:p>
          <w:p w:rsidR="00AB66F7" w:rsidRPr="008D5958" w:rsidRDefault="00445B7B" w:rsidP="004C4F7B">
            <w:pPr>
              <w:pStyle w:val="ListParagraph"/>
              <w:numPr>
                <w:ilvl w:val="0"/>
                <w:numId w:val="11"/>
              </w:numPr>
              <w:jc w:val="both"/>
              <w:rPr>
                <w:rFonts w:ascii="GHEA Grapalat" w:eastAsia="Calibri" w:hAnsi="GHEA Grapalat"/>
                <w:lang w:val="hy-AM"/>
              </w:rPr>
            </w:pPr>
            <w:r w:rsidRPr="008D5958">
              <w:rPr>
                <w:rFonts w:ascii="GHEA Grapalat" w:eastAsia="Calibri" w:hAnsi="GHEA Grapalat"/>
                <w:lang w:val="hy-AM"/>
              </w:rPr>
              <w:t>Չի ը</w:t>
            </w:r>
            <w:r w:rsidR="00AB66F7" w:rsidRPr="008D5958">
              <w:rPr>
                <w:rFonts w:ascii="GHEA Grapalat" w:eastAsia="Calibri" w:hAnsi="GHEA Grapalat"/>
                <w:lang w:val="hy-AM"/>
              </w:rPr>
              <w:t>նդունվել:</w:t>
            </w: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hy-AM"/>
              </w:rPr>
            </w:pPr>
          </w:p>
          <w:p w:rsidR="00B36B6B" w:rsidRPr="008D5958" w:rsidRDefault="00B36B6B" w:rsidP="00B36B6B">
            <w:pPr>
              <w:jc w:val="both"/>
              <w:rPr>
                <w:rFonts w:ascii="GHEA Grapalat" w:eastAsia="Calibri" w:hAnsi="GHEA Grapalat"/>
                <w:lang w:val="en-US"/>
              </w:rPr>
            </w:pPr>
          </w:p>
          <w:p w:rsidR="00EB62BD" w:rsidRPr="008D5958" w:rsidRDefault="00EB62BD" w:rsidP="00B36B6B">
            <w:pPr>
              <w:jc w:val="both"/>
              <w:rPr>
                <w:rFonts w:ascii="GHEA Grapalat" w:eastAsia="Calibri" w:hAnsi="GHEA Grapalat"/>
                <w:lang w:val="en-US"/>
              </w:rPr>
            </w:pPr>
          </w:p>
          <w:p w:rsidR="00B36B6B" w:rsidRPr="008D5958" w:rsidRDefault="00B36B6B" w:rsidP="00B36B6B">
            <w:pPr>
              <w:jc w:val="both"/>
              <w:rPr>
                <w:rFonts w:ascii="GHEA Grapalat" w:eastAsia="Calibri" w:hAnsi="GHEA Grapalat"/>
                <w:lang w:val="hy-AM"/>
              </w:rPr>
            </w:pPr>
          </w:p>
          <w:p w:rsidR="004A3F68" w:rsidRPr="008D5958" w:rsidRDefault="004A3F68" w:rsidP="00B36B6B">
            <w:pPr>
              <w:jc w:val="both"/>
              <w:rPr>
                <w:rFonts w:ascii="GHEA Grapalat" w:eastAsia="Calibri" w:hAnsi="GHEA Grapalat"/>
                <w:lang w:val="en-US"/>
              </w:rPr>
            </w:pPr>
          </w:p>
          <w:p w:rsidR="004F003B" w:rsidRPr="008D5958" w:rsidRDefault="004F003B" w:rsidP="00B36B6B">
            <w:pPr>
              <w:jc w:val="both"/>
              <w:rPr>
                <w:rFonts w:ascii="GHEA Grapalat" w:eastAsia="Calibri" w:hAnsi="GHEA Grapalat"/>
                <w:lang w:val="en-US"/>
              </w:rPr>
            </w:pPr>
          </w:p>
          <w:p w:rsidR="00B36B6B" w:rsidRPr="008D5958" w:rsidRDefault="004A3F68" w:rsidP="00070835">
            <w:pPr>
              <w:jc w:val="both"/>
              <w:rPr>
                <w:rFonts w:ascii="GHEA Grapalat" w:eastAsia="Calibri" w:hAnsi="GHEA Grapalat"/>
                <w:sz w:val="22"/>
                <w:szCs w:val="22"/>
                <w:lang w:val="hy-AM"/>
              </w:rPr>
            </w:pPr>
            <w:r w:rsidRPr="008D5958">
              <w:rPr>
                <w:rFonts w:ascii="GHEA Grapalat" w:eastAsia="Calibri" w:hAnsi="GHEA Grapalat"/>
                <w:sz w:val="22"/>
                <w:szCs w:val="22"/>
              </w:rPr>
              <w:lastRenderedPageBreak/>
              <w:t>2.</w:t>
            </w:r>
            <w:r w:rsidR="00B36B6B" w:rsidRPr="008D5958">
              <w:rPr>
                <w:rFonts w:ascii="GHEA Grapalat" w:eastAsia="Calibri" w:hAnsi="GHEA Grapalat"/>
                <w:sz w:val="22"/>
                <w:szCs w:val="22"/>
                <w:lang w:val="hy-AM"/>
              </w:rPr>
              <w:t xml:space="preserve"> </w:t>
            </w:r>
            <w:r w:rsidRPr="008D5958">
              <w:rPr>
                <w:rFonts w:ascii="GHEA Grapalat" w:eastAsia="Calibri" w:hAnsi="GHEA Grapalat"/>
                <w:sz w:val="22"/>
                <w:szCs w:val="22"/>
              </w:rPr>
              <w:t>Ը</w:t>
            </w:r>
            <w:r w:rsidR="00B36B6B" w:rsidRPr="008D5958">
              <w:rPr>
                <w:rFonts w:ascii="GHEA Grapalat" w:eastAsia="Calibri" w:hAnsi="GHEA Grapalat"/>
                <w:sz w:val="22"/>
                <w:szCs w:val="22"/>
                <w:lang w:val="hy-AM"/>
              </w:rPr>
              <w:t>նդունվել</w:t>
            </w:r>
            <w:r w:rsidRPr="008D5958">
              <w:rPr>
                <w:rFonts w:ascii="GHEA Grapalat" w:eastAsia="Calibri" w:hAnsi="GHEA Grapalat"/>
                <w:sz w:val="22"/>
                <w:szCs w:val="22"/>
              </w:rPr>
              <w:t xml:space="preserve"> է մասնակի</w:t>
            </w:r>
            <w:r w:rsidR="00B36B6B" w:rsidRPr="008D5958">
              <w:rPr>
                <w:rFonts w:ascii="GHEA Grapalat" w:eastAsia="Calibri" w:hAnsi="GHEA Grapalat"/>
                <w:sz w:val="22"/>
                <w:szCs w:val="22"/>
                <w:lang w:val="hy-AM"/>
              </w:rPr>
              <w:t>:</w:t>
            </w: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4170F3" w:rsidRPr="008D5958" w:rsidRDefault="004170F3" w:rsidP="004170F3">
            <w:pPr>
              <w:jc w:val="both"/>
              <w:rPr>
                <w:rFonts w:ascii="GHEA Grapalat" w:eastAsia="Calibri" w:hAnsi="GHEA Grapalat"/>
                <w:lang w:val="hy-AM"/>
              </w:rPr>
            </w:pPr>
          </w:p>
          <w:p w:rsidR="00EB62BD" w:rsidRPr="008D5958" w:rsidRDefault="00EB62BD" w:rsidP="004170F3">
            <w:pPr>
              <w:jc w:val="both"/>
              <w:rPr>
                <w:rFonts w:ascii="GHEA Grapalat" w:eastAsia="Calibri" w:hAnsi="GHEA Grapalat"/>
                <w:lang w:val="en-US"/>
              </w:rPr>
            </w:pPr>
          </w:p>
          <w:p w:rsidR="00201C1B" w:rsidRPr="008D5958" w:rsidRDefault="00201C1B" w:rsidP="004170F3">
            <w:pPr>
              <w:jc w:val="both"/>
              <w:rPr>
                <w:rFonts w:ascii="GHEA Grapalat" w:eastAsia="Calibri" w:hAnsi="GHEA Grapalat"/>
                <w:lang w:val="en-US"/>
              </w:rPr>
            </w:pPr>
          </w:p>
          <w:p w:rsidR="00201C1B" w:rsidRPr="008D5958" w:rsidRDefault="00201C1B" w:rsidP="004170F3">
            <w:pPr>
              <w:jc w:val="both"/>
              <w:rPr>
                <w:rFonts w:ascii="GHEA Grapalat" w:eastAsia="Calibri" w:hAnsi="GHEA Grapalat"/>
                <w:lang w:val="en-US"/>
              </w:rPr>
            </w:pPr>
          </w:p>
          <w:p w:rsidR="004170F3" w:rsidRPr="008D5958" w:rsidRDefault="004170F3" w:rsidP="004170F3">
            <w:pPr>
              <w:jc w:val="both"/>
              <w:rPr>
                <w:rFonts w:ascii="GHEA Grapalat" w:eastAsia="Calibri" w:hAnsi="GHEA Grapalat"/>
                <w:lang w:val="hy-AM"/>
              </w:rPr>
            </w:pPr>
          </w:p>
          <w:p w:rsidR="004170F3" w:rsidRPr="008D5958" w:rsidRDefault="00AC5E28" w:rsidP="00AC5E28">
            <w:pPr>
              <w:jc w:val="both"/>
              <w:rPr>
                <w:rFonts w:ascii="GHEA Grapalat" w:eastAsia="Calibri" w:hAnsi="GHEA Grapalat"/>
                <w:lang w:val="hy-AM"/>
              </w:rPr>
            </w:pPr>
            <w:r w:rsidRPr="008D5958">
              <w:rPr>
                <w:rFonts w:ascii="GHEA Grapalat" w:eastAsia="Calibri" w:hAnsi="GHEA Grapalat" w:cs="Sylfaen"/>
                <w:lang w:val="hy-AM"/>
              </w:rPr>
              <w:t xml:space="preserve">3. </w:t>
            </w:r>
            <w:r w:rsidR="00DF07D0" w:rsidRPr="008D5958">
              <w:rPr>
                <w:rFonts w:ascii="GHEA Grapalat" w:eastAsia="Calibri" w:hAnsi="GHEA Grapalat" w:cs="Sylfaen"/>
                <w:sz w:val="22"/>
                <w:szCs w:val="22"/>
              </w:rPr>
              <w:t>Չի</w:t>
            </w:r>
            <w:r w:rsidR="00DF07D0" w:rsidRPr="008D5958">
              <w:rPr>
                <w:rFonts w:ascii="GHEA Grapalat" w:eastAsia="Calibri" w:hAnsi="GHEA Grapalat"/>
                <w:sz w:val="22"/>
                <w:szCs w:val="22"/>
                <w:lang w:val="en-US"/>
              </w:rPr>
              <w:t xml:space="preserve"> </w:t>
            </w:r>
            <w:r w:rsidR="00DF07D0" w:rsidRPr="008D5958">
              <w:rPr>
                <w:rFonts w:ascii="GHEA Grapalat" w:eastAsia="Calibri" w:hAnsi="GHEA Grapalat"/>
                <w:sz w:val="22"/>
                <w:szCs w:val="22"/>
              </w:rPr>
              <w:t>ընդունվել</w:t>
            </w:r>
            <w:r w:rsidR="00DF07D0" w:rsidRPr="008D5958">
              <w:rPr>
                <w:rFonts w:ascii="GHEA Grapalat" w:eastAsia="Calibri" w:hAnsi="GHEA Grapalat"/>
                <w:sz w:val="22"/>
                <w:szCs w:val="22"/>
                <w:lang w:val="en-US"/>
              </w:rPr>
              <w:t>:</w:t>
            </w:r>
          </w:p>
        </w:tc>
        <w:tc>
          <w:tcPr>
            <w:tcW w:w="3969" w:type="dxa"/>
            <w:tcBorders>
              <w:top w:val="single" w:sz="4" w:space="0" w:color="auto"/>
              <w:left w:val="nil"/>
              <w:bottom w:val="single" w:sz="4" w:space="0" w:color="auto"/>
              <w:right w:val="single" w:sz="4" w:space="0" w:color="auto"/>
            </w:tcBorders>
          </w:tcPr>
          <w:p w:rsidR="008D20FC" w:rsidRPr="008D5958" w:rsidRDefault="008D20FC" w:rsidP="008C4325">
            <w:pPr>
              <w:jc w:val="both"/>
              <w:rPr>
                <w:rFonts w:ascii="GHEA Grapalat" w:eastAsia="Calibri" w:hAnsi="GHEA Grapalat" w:cs="Sylfaen"/>
                <w:sz w:val="22"/>
                <w:szCs w:val="22"/>
                <w:lang w:val="hy-AM"/>
              </w:rPr>
            </w:pPr>
          </w:p>
          <w:p w:rsidR="004A3F68" w:rsidRPr="008D5958" w:rsidRDefault="00EB62BD" w:rsidP="004A3F68">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1.</w:t>
            </w:r>
            <w:r w:rsidR="004A3F68" w:rsidRPr="008D5958">
              <w:rPr>
                <w:rFonts w:ascii="GHEA Grapalat" w:eastAsia="Calibri" w:hAnsi="GHEA Grapalat" w:cs="Sylfaen"/>
                <w:sz w:val="22"/>
                <w:szCs w:val="22"/>
                <w:lang w:val="hy-AM"/>
              </w:rPr>
              <w:t xml:space="preserve"> ՀՀ քաղաքացիական օրենսգիրքը քաղաքացիական իրավունքի սուբյեկտներին ընձեռելով իրենց քաղաքացիական իրավունքները ազատորեն, իրենց հայեցողությամբ և ինքնուրույն իրացնելու հնարավորություն՝ միաժամանակ առաջադրում է այդ իրավունքները օրենսդրությամբ նախատեսված սահմաններում իրացնելու պահանջ: Սրա վառ ապացույցն է ՀՀ քաղաքացիական օրենսգրքի 12-րդ հոդվածով սահմանված պահանջը, որի համաձայն </w:t>
            </w:r>
            <w:r w:rsidR="004A3F68" w:rsidRPr="008D5958">
              <w:rPr>
                <w:rFonts w:ascii="GHEA Grapalat" w:hAnsi="GHEA Grapalat"/>
                <w:color w:val="000000"/>
                <w:sz w:val="22"/>
                <w:szCs w:val="22"/>
                <w:shd w:val="clear" w:color="auto" w:fill="FFFFFF"/>
                <w:lang w:val="hy-AM"/>
              </w:rPr>
              <w:t xml:space="preserve">քաղաքացիների և իրավաբանական անձանց այն գործողությունները, որոնք իրականացվում են բացառապես այլ անձի վնաս պատճառելու մտադրությամբ, ինչպես նաև իրավունքն այլ ձևով չարաշահելը չի թույլատրվում: Այսինքն՝ ՀՀ </w:t>
            </w:r>
            <w:r w:rsidR="004A3F68" w:rsidRPr="008D5958">
              <w:rPr>
                <w:rFonts w:ascii="GHEA Grapalat" w:hAnsi="GHEA Grapalat"/>
                <w:color w:val="000000"/>
                <w:sz w:val="22"/>
                <w:szCs w:val="22"/>
                <w:shd w:val="clear" w:color="auto" w:fill="FFFFFF"/>
                <w:lang w:val="hy-AM"/>
              </w:rPr>
              <w:lastRenderedPageBreak/>
              <w:t xml:space="preserve">քաղաքացիական օրենսգիրքը անձի </w:t>
            </w:r>
          </w:p>
          <w:p w:rsidR="004A3F68" w:rsidRPr="008D5958" w:rsidRDefault="004A3F68" w:rsidP="004A3F68">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իրավունքների անարգել իրացումը պայմանավորում է դրանց չարաշահման արգելքի հետ, ինչը վկայում է, որ օրենսդրական կարգավորումները ևս պետք է նպատակաուղղված լինեն այդ նպատակի իրացմանը: Տուժանքի առավելագույն չափի սահմանումը առաջին հերթին կապահովվի օրենսդրությամբ ուրվագծված սահմաններում անձի իրավունքի իրացումը, կապահովի նաև պարտապանի կողմից թույլ տրվող խախտման դեպքում գանձվող տուժանքի համաչափությունը, կկանխարգելի քաղաքացիական շրջանառության մասնակիցների իրավունքների չա</w:t>
            </w:r>
            <w:r w:rsidR="00906DD7" w:rsidRPr="008D5958">
              <w:rPr>
                <w:rFonts w:ascii="GHEA Grapalat" w:hAnsi="GHEA Grapalat"/>
                <w:color w:val="000000"/>
                <w:sz w:val="22"/>
                <w:szCs w:val="22"/>
                <w:shd w:val="clear" w:color="auto" w:fill="FFFFFF"/>
                <w:lang w:val="hy-AM"/>
              </w:rPr>
              <w:t>րաշահման բոլոր հնարավոր դեպքերը, կապակովիի քաղաքացիական շրջանառության մասնակիցների շահերի անհրաժեշտ հավասարակշռում:</w:t>
            </w: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4A3F68" w:rsidP="008C4325">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lastRenderedPageBreak/>
              <w:t>2. Նախագծում կատարվել է փոփոխություն:</w:t>
            </w: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B36B6B" w:rsidRPr="008D5958" w:rsidRDefault="00B36B6B" w:rsidP="008C4325">
            <w:pPr>
              <w:jc w:val="both"/>
              <w:rPr>
                <w:rFonts w:ascii="GHEA Grapalat" w:eastAsia="Calibri" w:hAnsi="GHEA Grapalat" w:cs="Sylfaen"/>
                <w:sz w:val="22"/>
                <w:szCs w:val="22"/>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EB62BD" w:rsidRPr="008D5958" w:rsidRDefault="00EB62BD" w:rsidP="00E51380">
            <w:pPr>
              <w:jc w:val="both"/>
              <w:rPr>
                <w:rFonts w:ascii="GHEA Grapalat" w:hAnsi="GHEA Grapalat"/>
                <w:color w:val="000000"/>
                <w:sz w:val="22"/>
                <w:szCs w:val="22"/>
                <w:shd w:val="clear" w:color="auto" w:fill="FFFFFF"/>
                <w:lang w:val="hy-AM"/>
              </w:rPr>
            </w:pPr>
          </w:p>
          <w:p w:rsidR="00EB62BD" w:rsidRPr="008D5958" w:rsidRDefault="00EB62BD" w:rsidP="00E51380">
            <w:pPr>
              <w:jc w:val="both"/>
              <w:rPr>
                <w:rFonts w:ascii="GHEA Grapalat" w:hAnsi="GHEA Grapalat"/>
                <w:color w:val="000000"/>
                <w:sz w:val="22"/>
                <w:szCs w:val="22"/>
                <w:shd w:val="clear" w:color="auto" w:fill="FFFFFF"/>
                <w:lang w:val="hy-AM"/>
              </w:rPr>
            </w:pPr>
          </w:p>
          <w:p w:rsidR="00201C1B" w:rsidRPr="008D5958" w:rsidRDefault="00201C1B" w:rsidP="00E51380">
            <w:pPr>
              <w:jc w:val="both"/>
              <w:rPr>
                <w:rFonts w:ascii="GHEA Grapalat" w:hAnsi="GHEA Grapalat"/>
                <w:color w:val="000000"/>
                <w:sz w:val="22"/>
                <w:szCs w:val="22"/>
                <w:shd w:val="clear" w:color="auto" w:fill="FFFFFF"/>
                <w:lang w:val="hy-AM"/>
              </w:rPr>
            </w:pPr>
          </w:p>
          <w:p w:rsidR="00201C1B" w:rsidRPr="008D5958" w:rsidRDefault="00201C1B" w:rsidP="00E51380">
            <w:pPr>
              <w:jc w:val="both"/>
              <w:rPr>
                <w:rFonts w:ascii="GHEA Grapalat" w:hAnsi="GHEA Grapalat"/>
                <w:color w:val="000000"/>
                <w:sz w:val="22"/>
                <w:szCs w:val="22"/>
                <w:shd w:val="clear" w:color="auto" w:fill="FFFFFF"/>
                <w:lang w:val="hy-AM"/>
              </w:rPr>
            </w:pPr>
          </w:p>
          <w:p w:rsidR="00243684" w:rsidRPr="008D5958" w:rsidRDefault="00243684" w:rsidP="00E51380">
            <w:pPr>
              <w:jc w:val="both"/>
              <w:rPr>
                <w:rFonts w:ascii="GHEA Grapalat" w:hAnsi="GHEA Grapalat"/>
                <w:color w:val="000000"/>
                <w:sz w:val="22"/>
                <w:szCs w:val="22"/>
                <w:shd w:val="clear" w:color="auto" w:fill="FFFFFF"/>
                <w:lang w:val="hy-AM"/>
              </w:rPr>
            </w:pPr>
          </w:p>
          <w:p w:rsidR="00243684" w:rsidRPr="008D5958" w:rsidRDefault="00A7095C" w:rsidP="00E51380">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3. </w:t>
            </w:r>
            <w:r w:rsidR="008E643E" w:rsidRPr="008D5958">
              <w:rPr>
                <w:rFonts w:ascii="GHEA Grapalat" w:hAnsi="GHEA Grapalat"/>
                <w:color w:val="000000"/>
                <w:sz w:val="22"/>
                <w:szCs w:val="22"/>
                <w:shd w:val="clear" w:color="auto" w:fill="FFFFFF"/>
                <w:lang w:val="hy-AM"/>
              </w:rPr>
              <w:t xml:space="preserve">Ֆինանսական համակարգի հաշտարարին նախագծով նախատեսված՝ տուժանքի նվազեցման հնարավորության ընձեռումը չի կարող դիտարկվել որպես մասնավոր իրավահարաբերություններին միջամտություն: </w:t>
            </w:r>
            <w:r w:rsidR="00C75902" w:rsidRPr="008D5958">
              <w:rPr>
                <w:rFonts w:ascii="GHEA Grapalat" w:hAnsi="GHEA Grapalat"/>
                <w:color w:val="000000"/>
                <w:sz w:val="22"/>
                <w:szCs w:val="22"/>
                <w:shd w:val="clear" w:color="auto" w:fill="FFFFFF"/>
                <w:lang w:val="hy-AM"/>
              </w:rPr>
              <w:t>Սրա վառ ապացույց</w:t>
            </w:r>
            <w:r w:rsidR="003C769D" w:rsidRPr="008D5958">
              <w:rPr>
                <w:rFonts w:ascii="GHEA Grapalat" w:hAnsi="GHEA Grapalat"/>
                <w:color w:val="000000"/>
                <w:sz w:val="22"/>
                <w:szCs w:val="22"/>
                <w:shd w:val="clear" w:color="auto" w:fill="FFFFFF"/>
                <w:lang w:val="hy-AM"/>
              </w:rPr>
              <w:t>ն</w:t>
            </w:r>
            <w:r w:rsidR="00C75902" w:rsidRPr="008D5958">
              <w:rPr>
                <w:rFonts w:ascii="GHEA Grapalat" w:hAnsi="GHEA Grapalat"/>
                <w:color w:val="000000"/>
                <w:sz w:val="22"/>
                <w:szCs w:val="22"/>
                <w:shd w:val="clear" w:color="auto" w:fill="FFFFFF"/>
                <w:lang w:val="hy-AM"/>
              </w:rPr>
              <w:t xml:space="preserve"> է Ֆինանսական համակարգի հաշտարարի մասին  ՀՀ օրենքը, որի 1-ին հոդվածը որպես նույն օրենքի կարգավորման առարկա առանձնացնում է ֆինանսական համակարգի հաշտարարի կողմից ֆինանսական կազմակերպությունների դեմ հաճախորդների ներկայացրած մասնավոր իրավահարաբերությունների</w:t>
            </w:r>
            <w:r w:rsidR="003C769D" w:rsidRPr="008D5958">
              <w:rPr>
                <w:rFonts w:ascii="GHEA Grapalat" w:hAnsi="GHEA Grapalat"/>
                <w:color w:val="000000"/>
                <w:sz w:val="22"/>
                <w:szCs w:val="22"/>
                <w:shd w:val="clear" w:color="auto" w:fill="FFFFFF"/>
                <w:lang w:val="hy-AM"/>
              </w:rPr>
              <w:t>ց բխող պահանջների քննություն</w:t>
            </w:r>
            <w:r w:rsidR="00C75902" w:rsidRPr="008D5958">
              <w:rPr>
                <w:rFonts w:ascii="GHEA Grapalat" w:hAnsi="GHEA Grapalat"/>
                <w:color w:val="000000"/>
                <w:sz w:val="22"/>
                <w:szCs w:val="22"/>
                <w:shd w:val="clear" w:color="auto" w:fill="FFFFFF"/>
                <w:lang w:val="hy-AM"/>
              </w:rPr>
              <w:t xml:space="preserve">ը: Այսինքն՝ ֆինանսական համակարգի հաշտարարի կողմից մասնավոր իրավահարաբերություններից բխող պահանջների քննությունը չի կարող դիտարկվել որպես մասնավոր իրավահարաբերություններին միջամտություն: Դեռ ավելին, </w:t>
            </w:r>
            <w:r w:rsidR="00C75902" w:rsidRPr="008D5958">
              <w:rPr>
                <w:rFonts w:ascii="GHEA Grapalat" w:hAnsi="GHEA Grapalat"/>
                <w:color w:val="000000"/>
                <w:sz w:val="22"/>
                <w:szCs w:val="22"/>
                <w:shd w:val="clear" w:color="auto" w:fill="FFFFFF"/>
                <w:lang w:val="hy-AM"/>
              </w:rPr>
              <w:lastRenderedPageBreak/>
              <w:t>այպիսի պահանջների քննությունը ֆինանսական համակարգի հաշտարարին վերապահելը պայմանավորված է ֆինանսական համակարգի հաշտարարի կողմից գործերի քննության արդյունավետությունը ապահովելու անհրաժեշտությամբ, այն հանգամանքով, որ վերջինս</w:t>
            </w:r>
            <w:r w:rsidR="003C769D" w:rsidRPr="008D5958">
              <w:rPr>
                <w:rFonts w:ascii="GHEA Grapalat" w:hAnsi="GHEA Grapalat"/>
                <w:color w:val="000000"/>
                <w:sz w:val="22"/>
                <w:szCs w:val="22"/>
                <w:shd w:val="clear" w:color="auto" w:fill="FFFFFF"/>
                <w:lang w:val="hy-AM"/>
              </w:rPr>
              <w:t xml:space="preserve"> ապահովում է ներկայացված պահանջների</w:t>
            </w:r>
            <w:r w:rsidR="00C75902" w:rsidRPr="008D5958">
              <w:rPr>
                <w:rFonts w:ascii="GHEA Grapalat" w:hAnsi="GHEA Grapalat"/>
                <w:color w:val="000000"/>
                <w:sz w:val="22"/>
                <w:szCs w:val="22"/>
                <w:shd w:val="clear" w:color="auto" w:fill="FFFFFF"/>
                <w:lang w:val="hy-AM"/>
              </w:rPr>
              <w:t xml:space="preserve"> առանց անհարկի ձգձգումների քննությունը, իսկ նույն օրենքի 5-րդ հոդվածի համաձայն Ֆինանսական համակարգի հաշտարարի կողմից պահանջն ընդունելու, քննելու և որոշում կայացնելու կապակցությամբ հաճախորդից որևէ վճար չի գանձվում:</w:t>
            </w:r>
          </w:p>
          <w:p w:rsidR="00243684" w:rsidRPr="008D5958" w:rsidRDefault="00243684" w:rsidP="00E51380">
            <w:pPr>
              <w:jc w:val="both"/>
              <w:rPr>
                <w:rFonts w:ascii="GHEA Grapalat" w:eastAsia="Calibri" w:hAnsi="GHEA Grapalat" w:cs="Sylfaen"/>
                <w:sz w:val="22"/>
                <w:szCs w:val="22"/>
                <w:lang w:val="hy-AM"/>
              </w:rPr>
            </w:pPr>
          </w:p>
        </w:tc>
      </w:tr>
      <w:tr w:rsidR="008D20FC"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D20FC" w:rsidRPr="008D5958" w:rsidRDefault="008D20FC"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8D20FC" w:rsidRPr="008D5958" w:rsidRDefault="008D20FC"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E02270" w:rsidRPr="008D5958" w:rsidRDefault="00BC4585" w:rsidP="00BC4585">
            <w:pPr>
              <w:jc w:val="both"/>
              <w:rPr>
                <w:rFonts w:ascii="GHEA Grapalat" w:hAnsi="GHEA Grapalat"/>
                <w:sz w:val="22"/>
                <w:szCs w:val="22"/>
                <w:lang w:val="hy-AM"/>
              </w:rPr>
            </w:pPr>
            <w:r w:rsidRPr="008D5958">
              <w:rPr>
                <w:rFonts w:ascii="GHEA Grapalat" w:hAnsi="GHEA Grapalat" w:cs="Sylfaen"/>
                <w:sz w:val="22"/>
                <w:szCs w:val="22"/>
                <w:lang w:val="hy-AM"/>
              </w:rPr>
              <w:t xml:space="preserve">1. </w:t>
            </w:r>
            <w:r w:rsidR="00A25608" w:rsidRPr="008D5958">
              <w:rPr>
                <w:rFonts w:ascii="GHEA Grapalat" w:hAnsi="GHEA Grapalat" w:cs="Sylfaen"/>
                <w:sz w:val="22"/>
                <w:szCs w:val="22"/>
                <w:lang w:val="hy-AM"/>
              </w:rPr>
              <w:t>Հարկ</w:t>
            </w:r>
            <w:r w:rsidR="00A25608" w:rsidRPr="008D5958">
              <w:rPr>
                <w:rFonts w:ascii="GHEA Grapalat" w:hAnsi="GHEA Grapalat"/>
                <w:sz w:val="22"/>
                <w:szCs w:val="22"/>
                <w:lang w:val="hy-AM"/>
              </w:rPr>
              <w:t xml:space="preserve"> ենք համարում նշել, որ ներկայացված նախագիծն, ընդհանուր առմամբ, գնահատում ենք բացասաբար, կարծում ենք, որ նախագծի կյանքի կոչումն անհարկի միջամտություն է ենթադրում ձեռնարկատիրական գործունեությանը, խախտում է իրավական որոշակիության և պայմանագրի ազատության կարևորագույն սկզբունքները, որպիսի պարագայում խախտվում են ոչ միայն բանկերի և վարկային կազմակերպությունների իրավաչափ շահերը, այլև ակնհայտ անշահավետ է դառնում հենց վարկառուների կարգավիճակը, չնայած նախագծի հիմնավորումներում ներկայացված հակադիր նպատակին:</w:t>
            </w:r>
            <w:r w:rsidR="004A3F68" w:rsidRPr="008D5958">
              <w:rPr>
                <w:rFonts w:ascii="GHEA Grapalat" w:hAnsi="GHEA Grapalat"/>
                <w:sz w:val="22"/>
                <w:szCs w:val="22"/>
                <w:lang w:val="hy-AM"/>
              </w:rPr>
              <w:t xml:space="preserve"> </w:t>
            </w:r>
            <w:r w:rsidR="00A25608" w:rsidRPr="008D5958">
              <w:rPr>
                <w:rFonts w:ascii="GHEA Grapalat" w:hAnsi="GHEA Grapalat"/>
                <w:sz w:val="22"/>
                <w:szCs w:val="22"/>
                <w:lang w:val="hy-AM"/>
              </w:rPr>
              <w:t xml:space="preserve">Մինչ մանրամասն դիրքորոշում </w:t>
            </w:r>
            <w:r w:rsidR="00A25608" w:rsidRPr="008D5958">
              <w:rPr>
                <w:rFonts w:ascii="GHEA Grapalat" w:hAnsi="GHEA Grapalat"/>
                <w:sz w:val="22"/>
                <w:szCs w:val="22"/>
                <w:lang w:val="hy-AM"/>
              </w:rPr>
              <w:lastRenderedPageBreak/>
              <w:t>ներկայացնելը ցանկանում ենք առանձնացնել մի քանի հիմնադրույթ, որոնք անընդունելի են քաղաքացիաիրավական և շուկայական տնտեսության պայմաններում առաջացող ու զարգացող հարաբերություններում:</w:t>
            </w:r>
            <w:r w:rsidR="00FF7CD7" w:rsidRPr="008D5958">
              <w:rPr>
                <w:rFonts w:ascii="GHEA Grapalat" w:hAnsi="GHEA Grapalat"/>
                <w:sz w:val="22"/>
                <w:szCs w:val="22"/>
                <w:lang w:val="hy-AM"/>
              </w:rPr>
              <w:t xml:space="preserve"> </w:t>
            </w:r>
            <w:r w:rsidR="00A25608" w:rsidRPr="008D5958">
              <w:rPr>
                <w:rFonts w:ascii="GHEA Grapalat" w:hAnsi="GHEA Grapalat"/>
                <w:sz w:val="22"/>
                <w:szCs w:val="22"/>
                <w:lang w:val="hy-AM"/>
              </w:rPr>
              <w:t xml:space="preserve">Ներկայացված նախագծով, փաստացիորեն, սահմանափակվում է բանկերի և վարկային կազմակերպությունների իրավաչափ ակնկալիքների սկզբունքի ամբողջական գործարկումը: Խոսքը, մասնավորապես, վերաբերում է պարտավորությունները խախտելու համար իրավահարաբերությունների մասնակիցների՝ պայմանագրի ազատության սկզբունքի հիման վրա, կոնկրետ իրավահարաբերությունների համար առավել ընդունելի և արդյունավետ պատասխանատվության միջոցի կիրառմանը տուժանքի տեսքով, որը միաժամանակ հանդիսանում է պարտավորությունների կատարման ապահովման միջոց, ըստ օրենսդրության իրավակարգավորման: </w:t>
            </w:r>
            <w:r w:rsidR="00A25608" w:rsidRPr="008D5958">
              <w:rPr>
                <w:rFonts w:ascii="GHEA Grapalat" w:hAnsi="GHEA Grapalat"/>
                <w:b/>
                <w:i/>
                <w:sz w:val="22"/>
                <w:szCs w:val="22"/>
                <w:lang w:val="hy-AM"/>
              </w:rPr>
              <w:t>Սահմանափակելով տուժանքի չափը փաստացի սահմանափակվում է վարկի ապահովման միջոցի կիրառումը,</w:t>
            </w:r>
            <w:r w:rsidR="00A25608" w:rsidRPr="008D5958">
              <w:rPr>
                <w:rFonts w:ascii="GHEA Grapalat" w:hAnsi="GHEA Grapalat"/>
                <w:sz w:val="22"/>
                <w:szCs w:val="22"/>
                <w:lang w:val="hy-AM"/>
              </w:rPr>
              <w:t xml:space="preserve"> որը, ըստ էության, կհանգեցնի վարկի ապահովման մյուս միջոցների ուժեղացման ուղղությամբ Բանկի իրավաչափ և ողջամիտ գործողությունների իրականացմանը, ինչն էլ նվազ բարենպաստ իրավիճակ կստեղծի Վարկառուների համար:</w:t>
            </w:r>
            <w:r w:rsidR="003C769D" w:rsidRPr="008D5958">
              <w:rPr>
                <w:rFonts w:ascii="GHEA Grapalat" w:hAnsi="GHEA Grapalat"/>
                <w:sz w:val="22"/>
                <w:szCs w:val="22"/>
                <w:lang w:val="hy-AM"/>
              </w:rPr>
              <w:t xml:space="preserve"> </w:t>
            </w:r>
            <w:r w:rsidR="00A25608" w:rsidRPr="008D5958">
              <w:rPr>
                <w:rFonts w:ascii="GHEA Grapalat" w:hAnsi="GHEA Grapalat"/>
                <w:sz w:val="22"/>
                <w:szCs w:val="22"/>
                <w:lang w:val="hy-AM"/>
              </w:rPr>
              <w:t xml:space="preserve">Նպատակ հետապնդելով իբրև թե բարելավել բանկ/վարկային կազմակերպություն-պարտապան հարաբերություններում վերջիններիս վիճակը (առանձին հետաքրքրության է արժանի այն հանգամանքը, որ առանց համապատասխան հիմնավորման նման նպատակի հասնելու համար ընդունվել է իրավահարաբերությունների մյուս կողմի իրավաչափ շահերն անհիմն սահմանափակելու </w:t>
            </w:r>
            <w:r w:rsidR="00A25608" w:rsidRPr="008D5958">
              <w:rPr>
                <w:rFonts w:ascii="GHEA Grapalat" w:hAnsi="GHEA Grapalat"/>
                <w:sz w:val="22"/>
                <w:szCs w:val="22"/>
                <w:lang w:val="hy-AM"/>
              </w:rPr>
              <w:lastRenderedPageBreak/>
              <w:t>ճանապարհը) իրականում ակնհայտորեն ստեղծվում է միակ հնարավոր տարբերակ. Բանկերն ու վարկային կազմակերպություններն այլևս շահագրգռված չեն լինելու հաշտության գալ պարտապանների հետ, նվազեցնել նրանց պարտավորությունների բեռը, հնարավոր առավել փոխշահավետ տարբերակներ փնտրել ու գտնել առանձին տարաձայնությունների կարգավորելու համար: Նախագիծը հավակնում է դրդիչ ուժ հանդիսանալ, որպեսզի պարտավորությունների կատարումն անգամ մեկ օր ուշացնելու պարագայում բանկը/վարկային կազմակերպությունը նախաձեռնի գրավադրված գույքի իրացման գործընթացի իրականացումը, ինչի արդյունքում առաջ է գալու պարտավորության ամբողջական կատարում պահանջելու բանկի/վարկային կազմակերպության իրավունքը, այսինքն՝ եթե ներկայումս նվազ պարտավորությունների առկայության դեպքում գույքի իրացումն ու պարտավորության ամբողջական կատարում պահանջելը դիտարկվում էր վերջին հերթին, այսուհետ գործընթացը ստանալու է այլ ուղղվածություն: Քաղաքացիների գույքի, այդ թվում՝ վերջին կացարանի, բռնագանձման հավանականությունը կտրուկ աճելու է անգամ այն դեպքերում, երբ վարկառուի դժվարությունները կրում են ոչ կայուն բնույթ:</w:t>
            </w:r>
          </w:p>
          <w:p w:rsidR="00E02270" w:rsidRPr="008D5958" w:rsidRDefault="00E02270" w:rsidP="00BC4585">
            <w:pPr>
              <w:jc w:val="both"/>
              <w:rPr>
                <w:rFonts w:ascii="GHEA Grapalat" w:hAnsi="GHEA Grapalat"/>
                <w:sz w:val="22"/>
                <w:szCs w:val="22"/>
                <w:lang w:val="hy-AM"/>
              </w:rPr>
            </w:pPr>
          </w:p>
          <w:p w:rsidR="00FF7CD7" w:rsidRPr="008D5958" w:rsidRDefault="00E02270" w:rsidP="00BC4585">
            <w:pPr>
              <w:jc w:val="both"/>
              <w:rPr>
                <w:rFonts w:ascii="GHEA Grapalat" w:hAnsi="GHEA Grapalat"/>
                <w:sz w:val="22"/>
                <w:szCs w:val="22"/>
                <w:lang w:val="hy-AM"/>
              </w:rPr>
            </w:pPr>
            <w:r w:rsidRPr="008D5958">
              <w:rPr>
                <w:rFonts w:ascii="GHEA Grapalat" w:hAnsi="GHEA Grapalat"/>
                <w:sz w:val="22"/>
                <w:szCs w:val="22"/>
                <w:lang w:val="hy-AM"/>
              </w:rPr>
              <w:t xml:space="preserve">2. </w:t>
            </w:r>
            <w:r w:rsidR="00FF7CD7" w:rsidRPr="008D5958">
              <w:rPr>
                <w:rFonts w:ascii="GHEA Grapalat" w:hAnsi="GHEA Grapalat"/>
                <w:sz w:val="22"/>
                <w:szCs w:val="22"/>
                <w:lang w:val="hy-AM"/>
              </w:rPr>
              <w:t xml:space="preserve"> </w:t>
            </w:r>
            <w:r w:rsidR="00A25608" w:rsidRPr="008D5958">
              <w:rPr>
                <w:rFonts w:ascii="GHEA Grapalat" w:hAnsi="GHEA Grapalat" w:cs="Sylfaen"/>
                <w:b/>
                <w:i/>
                <w:sz w:val="22"/>
                <w:szCs w:val="22"/>
                <w:lang w:val="hy-AM"/>
              </w:rPr>
              <w:t>Որևէ</w:t>
            </w:r>
            <w:r w:rsidR="00A25608" w:rsidRPr="008D5958">
              <w:rPr>
                <w:rFonts w:ascii="GHEA Grapalat" w:hAnsi="GHEA Grapalat"/>
                <w:b/>
                <w:i/>
                <w:sz w:val="22"/>
                <w:szCs w:val="22"/>
                <w:lang w:val="hy-AM"/>
              </w:rPr>
              <w:t xml:space="preserve"> կերպ հիմնավորված չէ տուժանքի առավելագույն սահմանի նախատեսումը</w:t>
            </w:r>
            <w:r w:rsidR="00A25608" w:rsidRPr="008D5958">
              <w:rPr>
                <w:rFonts w:ascii="GHEA Grapalat" w:hAnsi="GHEA Grapalat"/>
                <w:sz w:val="22"/>
                <w:szCs w:val="22"/>
                <w:lang w:val="hy-AM"/>
              </w:rPr>
              <w:t xml:space="preserve">: Այսինքն՝ տարբերակում չի դրվում մեծ ու փոքր պարտավորությունների, խոշոր ու ոչ խոշոր վարկառուների միջև, ինչը վկայում է այն մասին, որ առաջարկվող իրավակարգավորումը չի բխում </w:t>
            </w:r>
            <w:r w:rsidR="00A25608" w:rsidRPr="008D5958">
              <w:rPr>
                <w:rFonts w:ascii="GHEA Grapalat" w:hAnsi="GHEA Grapalat"/>
                <w:sz w:val="22"/>
                <w:szCs w:val="22"/>
                <w:lang w:val="hy-AM"/>
              </w:rPr>
              <w:lastRenderedPageBreak/>
              <w:t>իրավիճակի բազմակողմանի, լրիվ և օբյեկտիվ ուսումնասիրությունից, իսկ հիմնական արդյունքն էլ լինելու է բանկերի/վարկային կազմակերպությունների շահերի անհիմն ստորադասումը ցանկացած պարտապանի, այդ թվում և հիմնականում՝ անբարեխիղճ պարտապանների շահերին: Հատկանշական է, որ տուժանքը, ինչպես օրինակ՝ գրավը, հանդիսանում են պահանջի ապահովման միջոց, ինչպես դա սահմանված է ՀՀ քաղաքացիական օրենսգրքի 369-րդ հոդվածի 2-րդ մասով, ուստի պետությունն իրավասու չէ սահմանափակելու պահանջի ապահովման միջոցը: Ասել է թե հաջորդ քայլ կարելի է ակնկալել գրավի առարկայի առավելագույն շուկայական կամ լիկվիդային արժեքի սահմանափակում, որից ավելի արժողությամբ գույքն արգելվելու է գրավադրել ի ապահովումն որոշակի պարտավորությունների կատարման:</w:t>
            </w:r>
          </w:p>
          <w:p w:rsidR="00F86FBC" w:rsidRPr="008D5958" w:rsidRDefault="00F86FBC"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741A65" w:rsidRPr="008D5958" w:rsidRDefault="00741A65" w:rsidP="00BC4585">
            <w:pPr>
              <w:jc w:val="both"/>
              <w:rPr>
                <w:rFonts w:ascii="GHEA Grapalat" w:hAnsi="GHEA Grapalat"/>
                <w:sz w:val="22"/>
                <w:szCs w:val="22"/>
                <w:lang w:val="hy-AM"/>
              </w:rPr>
            </w:pPr>
          </w:p>
          <w:p w:rsidR="00F86FBC" w:rsidRPr="008D5958" w:rsidRDefault="00F86FBC" w:rsidP="00BC4585">
            <w:pPr>
              <w:jc w:val="both"/>
              <w:rPr>
                <w:rFonts w:ascii="GHEA Grapalat" w:eastAsia="SimSun" w:hAnsi="GHEA Grapalat" w:cs="Arial"/>
                <w:color w:val="000000"/>
                <w:sz w:val="22"/>
                <w:szCs w:val="22"/>
                <w:lang w:val="hy-AM"/>
              </w:rPr>
            </w:pPr>
          </w:p>
          <w:p w:rsidR="00741A65" w:rsidRPr="008D5958" w:rsidRDefault="00741A65" w:rsidP="00BC4585">
            <w:pPr>
              <w:jc w:val="both"/>
              <w:rPr>
                <w:rFonts w:ascii="GHEA Grapalat" w:eastAsia="SimSun" w:hAnsi="GHEA Grapalat" w:cs="Arial"/>
                <w:color w:val="000000"/>
                <w:sz w:val="22"/>
                <w:szCs w:val="22"/>
                <w:lang w:val="hy-AM"/>
              </w:rPr>
            </w:pPr>
          </w:p>
          <w:p w:rsidR="00741A65" w:rsidRPr="008D5958" w:rsidRDefault="00741A65" w:rsidP="00BC4585">
            <w:pPr>
              <w:jc w:val="both"/>
              <w:rPr>
                <w:rFonts w:ascii="GHEA Grapalat" w:eastAsia="SimSun" w:hAnsi="GHEA Grapalat" w:cs="Arial"/>
                <w:color w:val="000000"/>
                <w:sz w:val="22"/>
                <w:szCs w:val="22"/>
                <w:lang w:val="hy-AM"/>
              </w:rPr>
            </w:pPr>
          </w:p>
          <w:p w:rsidR="00FF7CD7" w:rsidRPr="008D5958" w:rsidRDefault="00BC4585" w:rsidP="00BC4585">
            <w:pPr>
              <w:jc w:val="both"/>
              <w:rPr>
                <w:rFonts w:ascii="GHEA Grapalat" w:hAnsi="GHEA Grapalat"/>
                <w:sz w:val="22"/>
                <w:szCs w:val="22"/>
                <w:lang w:val="hy-AM"/>
              </w:rPr>
            </w:pPr>
            <w:r w:rsidRPr="008D5958">
              <w:rPr>
                <w:rFonts w:ascii="GHEA Grapalat" w:hAnsi="GHEA Grapalat"/>
                <w:sz w:val="22"/>
                <w:szCs w:val="22"/>
                <w:lang w:val="hy-AM"/>
              </w:rPr>
              <w:t xml:space="preserve">3. </w:t>
            </w:r>
            <w:r w:rsidR="00A25608" w:rsidRPr="008D5958">
              <w:rPr>
                <w:rFonts w:ascii="GHEA Grapalat" w:hAnsi="GHEA Grapalat"/>
                <w:sz w:val="22"/>
                <w:szCs w:val="22"/>
                <w:lang w:val="hy-AM"/>
              </w:rPr>
              <w:t xml:space="preserve"> </w:t>
            </w:r>
            <w:r w:rsidR="00A25608" w:rsidRPr="008D5958">
              <w:rPr>
                <w:rFonts w:ascii="GHEA Grapalat" w:hAnsi="GHEA Grapalat" w:cs="Sylfaen"/>
                <w:b/>
                <w:sz w:val="22"/>
                <w:szCs w:val="22"/>
                <w:lang w:val="hy-AM"/>
              </w:rPr>
              <w:t>Օրենքին</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հետադարձ</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ուժ</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տալը</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ընդհանրապես</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չի</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բխում</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ՀՀ</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գործող</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օրենսդրության</w:t>
            </w:r>
            <w:r w:rsidR="00A25608" w:rsidRPr="008D5958">
              <w:rPr>
                <w:rFonts w:ascii="GHEA Grapalat" w:hAnsi="GHEA Grapalat"/>
                <w:b/>
                <w:sz w:val="22"/>
                <w:szCs w:val="22"/>
                <w:lang w:val="hy-AM"/>
              </w:rPr>
              <w:t xml:space="preserve"> </w:t>
            </w:r>
            <w:r w:rsidR="00A25608" w:rsidRPr="008D5958">
              <w:rPr>
                <w:rFonts w:ascii="GHEA Grapalat" w:hAnsi="GHEA Grapalat" w:cs="Sylfaen"/>
                <w:b/>
                <w:sz w:val="22"/>
                <w:szCs w:val="22"/>
                <w:lang w:val="hy-AM"/>
              </w:rPr>
              <w:t>սկզբ</w:t>
            </w:r>
            <w:r w:rsidR="00A25608" w:rsidRPr="008D5958">
              <w:rPr>
                <w:rFonts w:ascii="GHEA Grapalat" w:hAnsi="GHEA Grapalat"/>
                <w:b/>
                <w:sz w:val="22"/>
                <w:szCs w:val="22"/>
                <w:lang w:val="hy-AM"/>
              </w:rPr>
              <w:t>ունքներից</w:t>
            </w:r>
            <w:r w:rsidR="00A25608" w:rsidRPr="008D5958">
              <w:rPr>
                <w:rFonts w:ascii="GHEA Grapalat" w:hAnsi="GHEA Grapalat"/>
                <w:sz w:val="22"/>
                <w:szCs w:val="22"/>
                <w:lang w:val="hy-AM"/>
              </w:rPr>
              <w:t>: Դրա արդյունքը կարող է լինել շատ ավելի բացասական, քան կարող է ակնկալվել, մասնավորապես, նման իրավակարգավորումը վարկատուներին կդրդի առաջացող լրացուցիչ ռիսկերի նվազեցմանն ուղղված քայլերի և համապատասխան գործիքակազմի կիրառմանը, օրինակ, տոկոսադրույքի բարձրացում, լրացուցիչ գրավադրում, ոչ լիկվիդային գրավները առավել լիկվիդային գրավներով փոխարինում, առավել լիկվիդային գույքի գրավադրմամբ վարկային միջոցների տրամադրում և այլն:</w:t>
            </w: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415460" w:rsidRPr="008D5958" w:rsidRDefault="00415460" w:rsidP="00BC4585">
            <w:pPr>
              <w:jc w:val="both"/>
              <w:rPr>
                <w:rFonts w:ascii="GHEA Grapalat" w:hAnsi="GHEA Grapalat"/>
                <w:sz w:val="22"/>
                <w:szCs w:val="22"/>
                <w:lang w:val="hy-AM"/>
              </w:rPr>
            </w:pPr>
          </w:p>
          <w:p w:rsidR="00741A65" w:rsidRPr="008D5958" w:rsidRDefault="00741A65" w:rsidP="00BC4585">
            <w:pPr>
              <w:jc w:val="both"/>
              <w:rPr>
                <w:rFonts w:ascii="GHEA Grapalat" w:eastAsia="SimSun" w:hAnsi="GHEA Grapalat" w:cs="Arial"/>
                <w:color w:val="000000"/>
                <w:sz w:val="22"/>
                <w:szCs w:val="22"/>
                <w:lang w:val="hy-AM"/>
              </w:rPr>
            </w:pPr>
          </w:p>
          <w:p w:rsidR="00741A65" w:rsidRPr="008D5958" w:rsidRDefault="00741A65" w:rsidP="00BC4585">
            <w:pPr>
              <w:jc w:val="both"/>
              <w:rPr>
                <w:rFonts w:ascii="GHEA Grapalat" w:hAnsi="GHEA Grapalat"/>
                <w:sz w:val="22"/>
                <w:szCs w:val="22"/>
                <w:lang w:val="hy-AM"/>
              </w:rPr>
            </w:pPr>
          </w:p>
          <w:p w:rsidR="00542A96" w:rsidRPr="008D5958" w:rsidRDefault="00BC4585" w:rsidP="00BC4585">
            <w:pPr>
              <w:jc w:val="both"/>
              <w:rPr>
                <w:rFonts w:ascii="GHEA Grapalat" w:eastAsia="SimSun" w:hAnsi="GHEA Grapalat" w:cs="Arial"/>
                <w:color w:val="000000"/>
                <w:sz w:val="22"/>
                <w:szCs w:val="22"/>
                <w:lang w:val="hy-AM"/>
              </w:rPr>
            </w:pPr>
            <w:r w:rsidRPr="008D5958">
              <w:rPr>
                <w:rFonts w:ascii="GHEA Grapalat" w:hAnsi="GHEA Grapalat"/>
                <w:sz w:val="22"/>
                <w:szCs w:val="22"/>
                <w:lang w:val="hy-AM"/>
              </w:rPr>
              <w:t>4.</w:t>
            </w:r>
            <w:r w:rsidR="00A25608" w:rsidRPr="008D5958">
              <w:rPr>
                <w:rFonts w:ascii="GHEA Grapalat" w:hAnsi="GHEA Grapalat"/>
                <w:sz w:val="22"/>
                <w:szCs w:val="22"/>
                <w:lang w:val="hy-AM"/>
              </w:rPr>
              <w:t xml:space="preserve"> </w:t>
            </w:r>
            <w:r w:rsidR="0019590B" w:rsidRPr="008D5958">
              <w:rPr>
                <w:rFonts w:ascii="GHEA Grapalat" w:hAnsi="GHEA Grapalat"/>
                <w:sz w:val="22"/>
                <w:szCs w:val="22"/>
                <w:lang w:val="hy-AM"/>
              </w:rPr>
              <w:t>Առաջարկվող նոր խմբագրությամբ 372-րդ հոդվածի 1-ին մասով սահմանվում է. «</w:t>
            </w:r>
            <w:r w:rsidR="0019590B" w:rsidRPr="008D5958">
              <w:rPr>
                <w:rFonts w:ascii="GHEA Grapalat" w:eastAsia="SimSun" w:hAnsi="GHEA Grapalat" w:cs="Arial"/>
                <w:color w:val="000000"/>
                <w:sz w:val="22"/>
                <w:szCs w:val="22"/>
                <w:lang w:val="hy-AM"/>
              </w:rPr>
              <w:t xml:space="preserve">Տուժանքի տարեկան առավելագույն չափը չի կարող գերազանցել Հայաստանի Հանրապետության կենտրոնական </w:t>
            </w:r>
            <w:r w:rsidR="0019590B" w:rsidRPr="008D5958">
              <w:rPr>
                <w:rFonts w:ascii="GHEA Grapalat" w:eastAsia="SimSun" w:hAnsi="GHEA Grapalat" w:cs="Arial"/>
                <w:color w:val="000000"/>
                <w:sz w:val="22"/>
                <w:szCs w:val="22"/>
                <w:lang w:val="hy-AM"/>
              </w:rPr>
              <w:lastRenderedPageBreak/>
              <w:t>բանկի սահմանած՝ բանկային տոկոսի հաշվարկային դրույքի եռապատիկը, եթե այլ բան նախատեսված չէ օրենքով»: Առանձին հետաքրքրություն է ներկայացնում այն հանգամանքը, թե ո՞ր օրենքով պետք է սահմանվեն այլ կարգավորումներ ու արդյո՞ք պետաիշխանական ոլորտի իրավահարաբերություններում ևս նման կարգավորումները լինելու են արդիական, այսինքն՝ ընտրված քաղաքականությունը միասնական է՝ անկախ կիրառող սուբյեկտից:</w:t>
            </w:r>
          </w:p>
          <w:p w:rsidR="00B70142" w:rsidRPr="008D5958" w:rsidRDefault="00B70142" w:rsidP="00BC4585">
            <w:pPr>
              <w:jc w:val="both"/>
              <w:rPr>
                <w:rFonts w:ascii="GHEA Grapalat" w:eastAsia="SimSun" w:hAnsi="GHEA Grapalat" w:cs="Arial"/>
                <w:color w:val="000000"/>
                <w:sz w:val="22"/>
                <w:szCs w:val="22"/>
                <w:lang w:val="hy-AM"/>
              </w:rPr>
            </w:pPr>
          </w:p>
          <w:p w:rsidR="009E4C99" w:rsidRPr="008D5958" w:rsidRDefault="009E4C99" w:rsidP="00BC4585">
            <w:pPr>
              <w:jc w:val="both"/>
              <w:rPr>
                <w:rFonts w:ascii="GHEA Grapalat" w:eastAsia="SimSun" w:hAnsi="GHEA Grapalat" w:cs="Arial"/>
                <w:color w:val="000000"/>
                <w:sz w:val="22"/>
                <w:szCs w:val="22"/>
                <w:lang w:val="hy-AM"/>
              </w:rPr>
            </w:pPr>
          </w:p>
          <w:p w:rsidR="0019590B" w:rsidRPr="008D5958" w:rsidRDefault="00542A96" w:rsidP="00FF7CD7">
            <w:pPr>
              <w:jc w:val="both"/>
              <w:rPr>
                <w:rFonts w:ascii="GHEA Grapalat" w:eastAsia="SimSun" w:hAnsi="GHEA Grapalat" w:cs="Arial"/>
                <w:color w:val="000000"/>
                <w:sz w:val="22"/>
                <w:szCs w:val="22"/>
                <w:lang w:val="hy-AM"/>
              </w:rPr>
            </w:pPr>
            <w:r w:rsidRPr="008D5958">
              <w:rPr>
                <w:rFonts w:ascii="GHEA Grapalat" w:eastAsia="SimSun" w:hAnsi="GHEA Grapalat" w:cs="Arial"/>
                <w:color w:val="000000"/>
                <w:sz w:val="22"/>
                <w:szCs w:val="22"/>
                <w:lang w:val="hy-AM"/>
              </w:rPr>
              <w:t>5.</w:t>
            </w:r>
            <w:r w:rsidR="0019590B" w:rsidRPr="008D5958">
              <w:rPr>
                <w:rFonts w:ascii="GHEA Grapalat" w:eastAsia="SimSun" w:hAnsi="GHEA Grapalat" w:cs="Arial"/>
                <w:color w:val="000000"/>
                <w:sz w:val="22"/>
                <w:szCs w:val="22"/>
                <w:lang w:val="hy-AM"/>
              </w:rPr>
              <w:t xml:space="preserve"> Նույն հոդվածի 3-րդ մասով սահմանվում է. «</w:t>
            </w:r>
            <w:r w:rsidR="0019590B" w:rsidRPr="008D5958">
              <w:rPr>
                <w:rFonts w:ascii="GHEA Grapalat" w:hAnsi="GHEA Grapalat"/>
                <w:color w:val="000000"/>
                <w:sz w:val="22"/>
                <w:szCs w:val="22"/>
                <w:shd w:val="clear" w:color="auto" w:fill="FFFFFF"/>
                <w:lang w:val="hy-AM"/>
              </w:rPr>
              <w:t>Եթե վճարման ենթակա տուժանքն ակնհայտորեն անհամաչափ է պարտավորության խախտման հետևանքներին, դատարանը կամ Ֆինանսական համակարգի հաշտարարը պակասեցնում է այն»</w:t>
            </w:r>
            <w:r w:rsidR="0019590B" w:rsidRPr="008D5958">
              <w:rPr>
                <w:rFonts w:ascii="GHEA Grapalat" w:eastAsia="SimSun" w:hAnsi="GHEA Grapalat" w:cs="Arial"/>
                <w:color w:val="000000"/>
                <w:sz w:val="22"/>
                <w:szCs w:val="22"/>
                <w:lang w:val="hy-AM"/>
              </w:rPr>
              <w:t xml:space="preserve">: Կրկին իրավաչափ հարցադրումներ են առաջանում, մասնավորապես. </w:t>
            </w:r>
            <w:r w:rsidR="0019590B" w:rsidRPr="008D5958">
              <w:rPr>
                <w:rFonts w:ascii="GHEA Grapalat" w:eastAsia="SimSun" w:hAnsi="GHEA Grapalat" w:cs="Arial"/>
                <w:b/>
                <w:color w:val="000000"/>
                <w:sz w:val="22"/>
                <w:szCs w:val="22"/>
                <w:lang w:val="hy-AM"/>
              </w:rPr>
              <w:t>Ու՞մ համար ակնհայտորեն</w:t>
            </w:r>
            <w:r w:rsidR="0019590B" w:rsidRPr="008D5958">
              <w:rPr>
                <w:rFonts w:ascii="GHEA Grapalat" w:eastAsia="SimSun" w:hAnsi="GHEA Grapalat" w:cs="Arial"/>
                <w:color w:val="000000"/>
                <w:sz w:val="22"/>
                <w:szCs w:val="22"/>
                <w:lang w:val="hy-AM"/>
              </w:rPr>
              <w:t>: Առհասարակ իրավունքի գերակայության կարևորագույն բաղադրիչ հանդիսացող իրավական որոշակիության սկզբունքը ոչ միայն չարաշահվում է այլև չի կիրառվում, եթե դիտարկենք «</w:t>
            </w:r>
            <w:r w:rsidR="0019590B" w:rsidRPr="008D5958">
              <w:rPr>
                <w:rFonts w:ascii="GHEA Grapalat" w:eastAsia="SimSun" w:hAnsi="GHEA Grapalat" w:cs="Arial"/>
                <w:b/>
                <w:color w:val="000000"/>
                <w:sz w:val="22"/>
                <w:szCs w:val="22"/>
                <w:lang w:val="hy-AM"/>
              </w:rPr>
              <w:t>ակնհայտորեն</w:t>
            </w:r>
            <w:r w:rsidR="0019590B" w:rsidRPr="008D5958">
              <w:rPr>
                <w:rFonts w:ascii="GHEA Grapalat" w:eastAsia="SimSun" w:hAnsi="GHEA Grapalat" w:cs="Arial"/>
                <w:color w:val="000000"/>
                <w:sz w:val="22"/>
                <w:szCs w:val="22"/>
                <w:lang w:val="hy-AM"/>
              </w:rPr>
              <w:t xml:space="preserve">» եզրույթի բացառիկ անորոշությունը, ինչն անուղղակիորեն վկայում է այն մասին, որ իրավակարգավորումը չի կարող համարվել օրենք, ինչպես նշվում է Մարդու իրավունքների եվրոպական դատարանի նախադեպային իրավունքում, մասնավորապես վերջինս իր որոշումներից մեկով նշել է. «Դատարանին այս փաստարկը վստահություն չի ներշնչում: Այն կրկնում է, որ նորմը չի կարող համարվել «օրենք» քանի դեռ այն ձևակերպված չէ բավարար որոշակիությամբ, որպեսզի քաղաքացուն </w:t>
            </w:r>
            <w:r w:rsidR="0019590B" w:rsidRPr="008D5958">
              <w:rPr>
                <w:rFonts w:ascii="GHEA Grapalat" w:eastAsia="SimSun" w:hAnsi="GHEA Grapalat" w:cs="Arial"/>
                <w:color w:val="000000"/>
                <w:sz w:val="22"/>
                <w:szCs w:val="22"/>
                <w:lang w:val="hy-AM"/>
              </w:rPr>
              <w:lastRenderedPageBreak/>
              <w:t xml:space="preserve">հնարավորություն տա կարգավորել իր վարքագիծը. Նա պետք է ի վիճակի լինի, անհրաժեշտության դեպքում համապատասխան խորհրդի օգնությամբ, այդ հանգամանքներում ողջամիտ աստիճանի կանխատեսել այն հետևանքները, որոնց նշված գործողությունը կարող է հանգեցնել (նույն տեղում)»:Առանձին հետաքրքրություն է ներկայացնում «խախտման հետևանքներին» եզրույթի հստակեցումը: Մասնավորապես առաջանում են հետևյալ հարցադրումները. Ի՞նչն է հիմք ընդունվելու համապատասխան հետևանքները գնահատելու համար, ու՞մ ներկայացրած և ո՞ր տվյալները, ինչպե՞ս կարող են համապատասխան մարմինները գնահատել ձեռնարկատիրական գործունեություն իրականացնող կազմակերպության համար այս կամ այն հետևանքի նշանակալիությունը, եթե ցանկացած հետևանք ենթակա է գնահատման իր ամբողջության և օրգանական կապերի մեջ: Ու՞մ գնահատականն է լինելու բավարար արժանահավատ: Ինչու՞ է նման կերպ ստորադավում ձեռնարկատիրական գործունեություն իրականացնող սուբյեկտի իրավունքն ու իրավական պաշտպանությունը, եթե քաղաքացիաիրավական հարաբերությունների մասնակիցները առերևույթ հանդիսանում են իրավահավասար: Նման պարագայում անտեսվում է, ի թիվս այլնի, իրավահավասարության սկզբունքն ու ձեռնարկատիրական գործունեություն իրականացնելիս ռիսկերը զսպելու հնարավոր կառուցակարգերի ընտրության ամբողջական հնարավորության սահմանման և տրամադրման անհրաժեշտությունը: Եթե խնդիր կա խուսափելու հնարավոր չարաշահումներից, ապա նման չարաշահումների կանխարգելումը չպետք է իրականացվի այլ </w:t>
            </w:r>
            <w:r w:rsidR="0019590B" w:rsidRPr="008D5958">
              <w:rPr>
                <w:rFonts w:ascii="GHEA Grapalat" w:eastAsia="SimSun" w:hAnsi="GHEA Grapalat" w:cs="Arial"/>
                <w:color w:val="000000"/>
                <w:sz w:val="22"/>
                <w:szCs w:val="22"/>
                <w:lang w:val="hy-AM"/>
              </w:rPr>
              <w:lastRenderedPageBreak/>
              <w:t>սուբյեկտների իրավունքների անհամաչափ սահմանափակման հաշվին: Պատկերացնենք իրավիճակ, որում պարտապան և/կամ գրավատու է հանդիսանում խոշոր ձեռնարկություն, ում տրամադրվել է խոշոր փոխառություն: Վերջինս հանգիստ չարաշահելով առաջարկվող կառուցակարգերով սահմանված հնարավորությունները կարող է բանկին կամ վարկային կազմակերպությանն ահռելի վնասներ պատճառել՝ պարտավորությունները չկատարելու կամ ոչ պատշաճ կատարելու արդյունքում, իսկ վերջիններս փաստացի զրկվում են հակազդման արդյունավետ մեխանիզմների գործարկման հնարավորությունից:</w:t>
            </w:r>
            <w:r w:rsidR="00B22ECA" w:rsidRPr="008D5958">
              <w:rPr>
                <w:rFonts w:ascii="GHEA Grapalat" w:eastAsia="SimSun" w:hAnsi="GHEA Grapalat" w:cs="Arial"/>
                <w:color w:val="000000"/>
                <w:sz w:val="22"/>
                <w:szCs w:val="22"/>
                <w:lang w:val="hy-AM"/>
              </w:rPr>
              <w:t xml:space="preserve"> </w:t>
            </w:r>
            <w:r w:rsidR="0019590B" w:rsidRPr="008D5958">
              <w:rPr>
                <w:rFonts w:ascii="GHEA Grapalat" w:eastAsia="SimSun" w:hAnsi="GHEA Grapalat" w:cs="Arial"/>
                <w:color w:val="000000"/>
                <w:sz w:val="22"/>
                <w:szCs w:val="22"/>
                <w:lang w:val="hy-AM"/>
              </w:rPr>
              <w:t>Հարկ ենք համարում անդրադառնալ այս մասով նաև ՀՀ սահմանադրության կարգավորումներին: ՀՀ սահմանադրության, մասնավորապես դրա 59-րդ հոդվածի 1-ին մասի համաձայն. «Յուրաքանչյուր ոք ունի տնտեսական, ներառյալ ձեռնարկատիրական գործունեությամբ զբաղվելու իրավունք»: Միևնույն ժամանակ դրա 86-րդ հոդվածի 1-ին կետի համաձայն. «Տնտեսական, սոցիալական և մշակութային ոլորտներում պետության քաղաքականության հիմնական նպատակներն են` 1) գործարար միջավայրի բարելավումը և ձեռնարկատիրության խթանումը (…)», մինչդեռ առաջարկվող իրավակարգավորումները հաշվի չեն առնում, որ բանկերն ու վարկային կազմակերպությունները, հավասար ինչպես և այլ տնտեսվարող սուբյեկտներ, իրացնում են ձեռնարկատիրական գործունեություն իրականացնելու իրենց սահմանադրական իրավունքը, որին նման միջամտությունը միայն խոչընդոտելու է համապատասխան իրավունքի իրացմանը՝ առանց բավարար հիմքերի:</w:t>
            </w:r>
          </w:p>
          <w:p w:rsidR="00B22ECA" w:rsidRPr="008D5958" w:rsidRDefault="00B22ECA" w:rsidP="00FF7CD7">
            <w:pPr>
              <w:jc w:val="both"/>
              <w:rPr>
                <w:rFonts w:ascii="GHEA Grapalat" w:eastAsia="SimSun" w:hAnsi="GHEA Grapalat" w:cs="Arial"/>
                <w:color w:val="000000"/>
                <w:sz w:val="22"/>
                <w:szCs w:val="22"/>
                <w:lang w:val="hy-AM"/>
              </w:rPr>
            </w:pPr>
          </w:p>
          <w:p w:rsidR="0064751B" w:rsidRPr="008D5958" w:rsidRDefault="00B22ECA" w:rsidP="00B22ECA">
            <w:pPr>
              <w:jc w:val="both"/>
              <w:rPr>
                <w:rFonts w:ascii="GHEA Grapalat" w:eastAsia="SimSun" w:hAnsi="GHEA Grapalat" w:cs="Arial"/>
                <w:color w:val="000000"/>
                <w:sz w:val="22"/>
                <w:szCs w:val="22"/>
                <w:lang w:val="hy-AM"/>
              </w:rPr>
            </w:pPr>
            <w:r w:rsidRPr="008D5958">
              <w:rPr>
                <w:rFonts w:ascii="GHEA Grapalat" w:eastAsia="SimSun" w:hAnsi="GHEA Grapalat" w:cs="Arial"/>
                <w:color w:val="000000"/>
                <w:sz w:val="22"/>
                <w:szCs w:val="22"/>
                <w:lang w:val="hy-AM"/>
              </w:rPr>
              <w:t xml:space="preserve">6. </w:t>
            </w:r>
            <w:r w:rsidR="0019590B" w:rsidRPr="008D5958">
              <w:rPr>
                <w:rFonts w:ascii="GHEA Grapalat" w:eastAsia="SimSun" w:hAnsi="GHEA Grapalat" w:cs="Arial"/>
                <w:color w:val="000000"/>
                <w:sz w:val="22"/>
                <w:szCs w:val="22"/>
                <w:lang w:val="hy-AM"/>
              </w:rPr>
              <w:t xml:space="preserve">Քննարկվող հոդվածի 4-րդ մասով սահմանվում է, որ գրավի առարկայի վրա առանց դատարան դիմելու բռնագանձում տարածելու դեպքում գրավատուն կամ </w:t>
            </w:r>
            <w:r w:rsidR="0019590B" w:rsidRPr="008D5958">
              <w:rPr>
                <w:rFonts w:ascii="GHEA Grapalat" w:hAnsi="GHEA Grapalat"/>
                <w:color w:val="000000"/>
                <w:sz w:val="22"/>
                <w:szCs w:val="22"/>
                <w:shd w:val="clear" w:color="auto" w:fill="FFFFFF"/>
                <w:lang w:val="hy-AM"/>
              </w:rPr>
              <w:t>պարտապանը, եթե գրավատուն պարտապանը չէ,</w:t>
            </w:r>
            <w:r w:rsidR="0019590B" w:rsidRPr="008D5958">
              <w:rPr>
                <w:rFonts w:ascii="GHEA Grapalat" w:eastAsia="SimSun" w:hAnsi="GHEA Grapalat" w:cs="Arial"/>
                <w:color w:val="000000"/>
                <w:sz w:val="22"/>
                <w:szCs w:val="22"/>
                <w:lang w:val="hy-AM"/>
              </w:rPr>
              <w:t xml:space="preserve"> տուժանքի նվազեցման պահանջով կարող է դիմել դատարան, իսկ պահանջը Ֆինանսական համակարգի հաշտարարի քննությանը ենթակա լինելու դեպքում՝ Ֆինանսական համակարգի հաշտարարին: Նման իրավակարգավորումը համարում ենք ակնհայտ հնարավորություն դատական համակարգն ավելի ծանրաբեռնելու, իրավունքները խախտված պարտատիրոջ՝ փոխհատուցում ստանալու իրավաչափ իրավունքը սահմանափակելու, անհիմն հայցեր և ժամանակի չարաշահման հնարավորություններ պարտապանների համար նախատեսելու համար: Մանավանդ հաշվի առնելով այն հանգամանքը, որ գրավատուն և պարտապանը, (եթե տարբեր անձինք են) առանձին-առանձին կարող են դիմել դատարան (փաստացի իրավակարգավորումից այդպես է ստացվում), քանի որ դատավարական արգելքը վերաբերում է նույն անձանց միջև միևնույն պահանջի վերաբերյալ կրկին դատարան դիմելու հնարավորության սահմանափակմանը:</w:t>
            </w:r>
          </w:p>
          <w:p w:rsidR="0064751B" w:rsidRPr="008D5958" w:rsidRDefault="0064751B" w:rsidP="00B22ECA">
            <w:pPr>
              <w:jc w:val="both"/>
              <w:rPr>
                <w:rFonts w:ascii="GHEA Grapalat" w:eastAsia="SimSun" w:hAnsi="GHEA Grapalat" w:cs="Arial"/>
                <w:color w:val="000000"/>
                <w:sz w:val="22"/>
                <w:szCs w:val="22"/>
                <w:lang w:val="hy-AM"/>
              </w:rPr>
            </w:pPr>
          </w:p>
          <w:p w:rsidR="0064751B" w:rsidRPr="008D5958" w:rsidRDefault="0064751B" w:rsidP="00B22ECA">
            <w:pPr>
              <w:jc w:val="both"/>
              <w:rPr>
                <w:rFonts w:ascii="GHEA Grapalat" w:eastAsia="SimSun" w:hAnsi="GHEA Grapalat" w:cs="Arial"/>
                <w:color w:val="000000"/>
                <w:sz w:val="22"/>
                <w:szCs w:val="22"/>
                <w:lang w:val="hy-AM"/>
              </w:rPr>
            </w:pPr>
          </w:p>
          <w:p w:rsidR="0019590B" w:rsidRPr="008D5958" w:rsidRDefault="00AD26C6" w:rsidP="00B22ECA">
            <w:pPr>
              <w:jc w:val="both"/>
              <w:rPr>
                <w:rFonts w:ascii="GHEA Grapalat" w:eastAsia="SimSun" w:hAnsi="GHEA Grapalat" w:cs="Arial"/>
                <w:color w:val="000000"/>
                <w:sz w:val="22"/>
                <w:szCs w:val="22"/>
                <w:lang w:val="hy-AM"/>
              </w:rPr>
            </w:pPr>
            <w:r w:rsidRPr="008D5958">
              <w:rPr>
                <w:rFonts w:ascii="GHEA Grapalat" w:hAnsi="GHEA Grapalat"/>
                <w:sz w:val="22"/>
                <w:szCs w:val="22"/>
                <w:lang w:val="hy-AM"/>
              </w:rPr>
              <w:t xml:space="preserve">7. </w:t>
            </w:r>
            <w:r w:rsidR="0019590B" w:rsidRPr="008D5958">
              <w:rPr>
                <w:rFonts w:ascii="GHEA Grapalat" w:hAnsi="GHEA Grapalat"/>
                <w:sz w:val="22"/>
                <w:szCs w:val="22"/>
                <w:lang w:val="hy-AM"/>
              </w:rPr>
              <w:t xml:space="preserve">Հատուկ ուշադրության է արժանի նաև այն հանգամանքը, որ քննարկվող իրավակարգավորումներով սահմանվում է, որ </w:t>
            </w:r>
            <w:r w:rsidR="0019590B" w:rsidRPr="008D5958">
              <w:rPr>
                <w:rFonts w:ascii="GHEA Grapalat" w:eastAsia="SimSun" w:hAnsi="GHEA Grapalat" w:cs="Arial"/>
                <w:color w:val="000000"/>
                <w:sz w:val="22"/>
                <w:szCs w:val="22"/>
                <w:lang w:val="hy-AM"/>
              </w:rPr>
              <w:t xml:space="preserve">Դատարանի կամ Ֆինանսական համակարգի հաշտարարի կողմից տուժանքը նվազեցնելու դեպքում գրավառուն դատական ակտի օրինական ուժի մեջ մտնելու կամ Ֆինանսական համակարգի հաշտարարի </w:t>
            </w:r>
            <w:r w:rsidR="0019590B" w:rsidRPr="008D5958">
              <w:rPr>
                <w:rFonts w:ascii="GHEA Grapalat" w:eastAsia="SimSun" w:hAnsi="GHEA Grapalat" w:cs="Arial"/>
                <w:color w:val="000000"/>
                <w:sz w:val="22"/>
                <w:szCs w:val="22"/>
                <w:lang w:val="hy-AM"/>
              </w:rPr>
              <w:lastRenderedPageBreak/>
              <w:t>որոշումը պարտադիր դառնալու պահից 30-օրվա ընթացքում կատարում է վերահաշվարկ և գրավատուին վերադարձնում տուժանքի նվազեցված չափին համապատասխան գումար: Հարց է առաջանում. եթե տուժանքը չի էլ վճարվել, մի՞թե ցանկացած դեպքում Գրավառուն պետք է համապատասխան գումարը տրամադրի ներկայացված անձին:</w:t>
            </w:r>
          </w:p>
          <w:p w:rsidR="00F7150F" w:rsidRPr="008D5958" w:rsidRDefault="00F7150F" w:rsidP="00B22ECA">
            <w:pPr>
              <w:jc w:val="both"/>
              <w:rPr>
                <w:rFonts w:ascii="GHEA Grapalat" w:eastAsia="SimSun" w:hAnsi="GHEA Grapalat" w:cs="Arial"/>
                <w:color w:val="000000"/>
                <w:sz w:val="22"/>
                <w:szCs w:val="22"/>
                <w:lang w:val="hy-AM"/>
              </w:rPr>
            </w:pPr>
          </w:p>
          <w:p w:rsidR="00F7150F" w:rsidRPr="008D5958" w:rsidRDefault="00F7150F" w:rsidP="00B22ECA">
            <w:pPr>
              <w:jc w:val="both"/>
              <w:rPr>
                <w:rFonts w:ascii="GHEA Grapalat" w:eastAsia="SimSun" w:hAnsi="GHEA Grapalat" w:cs="Arial"/>
                <w:color w:val="000000"/>
                <w:sz w:val="22"/>
                <w:szCs w:val="22"/>
                <w:lang w:val="hy-AM"/>
              </w:rPr>
            </w:pPr>
          </w:p>
          <w:p w:rsidR="0019590B" w:rsidRPr="008D5958" w:rsidRDefault="00F7150F" w:rsidP="00F7150F">
            <w:pPr>
              <w:jc w:val="both"/>
              <w:rPr>
                <w:rFonts w:ascii="GHEA Grapalat" w:hAnsi="GHEA Grapalat" w:cs="Sylfaen"/>
                <w:color w:val="000000"/>
                <w:sz w:val="22"/>
                <w:szCs w:val="22"/>
                <w:shd w:val="clear" w:color="auto" w:fill="FFFFFF"/>
                <w:lang w:val="hy-AM"/>
              </w:rPr>
            </w:pPr>
            <w:r w:rsidRPr="008D5958">
              <w:rPr>
                <w:rFonts w:ascii="GHEA Grapalat" w:hAnsi="GHEA Grapalat" w:cs="Sylfaen"/>
                <w:sz w:val="22"/>
                <w:szCs w:val="22"/>
                <w:lang w:val="hy-AM"/>
              </w:rPr>
              <w:t xml:space="preserve">8. </w:t>
            </w:r>
            <w:r w:rsidR="0019590B" w:rsidRPr="008D5958">
              <w:rPr>
                <w:rFonts w:ascii="GHEA Grapalat" w:hAnsi="GHEA Grapalat" w:cs="Sylfaen"/>
                <w:sz w:val="22"/>
                <w:szCs w:val="22"/>
                <w:lang w:val="hy-AM"/>
              </w:rPr>
              <w:t>Քննարկման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ներկայացված</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իրավական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ակտի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նախագծով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առաջարկվում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ՀՀ</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քաղաքացիական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օրենսգիրքը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լրացնել</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նոր՝</w:t>
            </w:r>
            <w:r w:rsidR="0019590B" w:rsidRPr="008D5958">
              <w:rPr>
                <w:rFonts w:ascii="GHEA Grapalat" w:hAnsi="GHEA Grapalat"/>
                <w:sz w:val="22"/>
                <w:szCs w:val="22"/>
                <w:lang w:val="hy-AM"/>
              </w:rPr>
              <w:t xml:space="preserve"> 372.1 </w:t>
            </w:r>
            <w:r w:rsidR="0019590B" w:rsidRPr="008D5958">
              <w:rPr>
                <w:rFonts w:ascii="GHEA Grapalat" w:hAnsi="GHEA Grapalat" w:cs="Sylfaen"/>
                <w:sz w:val="22"/>
                <w:szCs w:val="22"/>
                <w:lang w:val="hy-AM"/>
              </w:rPr>
              <w:t>հոդվածով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որի</w:t>
            </w:r>
            <w:r w:rsidR="0019590B" w:rsidRPr="008D5958">
              <w:rPr>
                <w:rFonts w:ascii="GHEA Grapalat" w:hAnsi="GHEA Grapalat"/>
                <w:sz w:val="22"/>
                <w:szCs w:val="22"/>
                <w:lang w:val="hy-AM"/>
              </w:rPr>
              <w:t xml:space="preserve"> 1-</w:t>
            </w:r>
            <w:r w:rsidR="0019590B" w:rsidRPr="008D5958">
              <w:rPr>
                <w:rFonts w:ascii="GHEA Grapalat" w:hAnsi="GHEA Grapalat" w:cs="Sylfaen"/>
                <w:sz w:val="22"/>
                <w:szCs w:val="22"/>
                <w:lang w:val="hy-AM"/>
              </w:rPr>
              <w:t>ին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մասնավորապես</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սահմանվում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color w:val="000000"/>
                <w:sz w:val="22"/>
                <w:szCs w:val="22"/>
                <w:shd w:val="clear" w:color="auto" w:fill="FFFFFF"/>
                <w:lang w:val="hy-AM"/>
              </w:rPr>
              <w:t>պարտավորության խախտման օրվանից մեկամսյա ժամկետում գրավառու բանկի կամ վարկային կազմակերպության կողմից սահմանված կարգով պարտքի բռնագանձման, այդ թվում՝ արտադատական կարգով գործընթացը չսկսելու դեպքում մեկամսյա ժամկետին հաջորդող ժամանակահատվածի համար տուժանք չի հաշվարկվում: Հարց է առաջանում.</w:t>
            </w:r>
            <w:r w:rsidR="0019590B" w:rsidRPr="008D5958">
              <w:rPr>
                <w:rFonts w:ascii="GHEA Grapalat" w:hAnsi="GHEA Grapalat" w:cs="Sylfaen"/>
                <w:sz w:val="22"/>
                <w:szCs w:val="22"/>
                <w:lang w:val="hy-AM"/>
              </w:rPr>
              <w:t xml:space="preserve"> </w:t>
            </w:r>
            <w:r w:rsidR="0019590B" w:rsidRPr="008D5958">
              <w:rPr>
                <w:rFonts w:ascii="GHEA Grapalat" w:hAnsi="GHEA Grapalat" w:cs="Sylfaen"/>
                <w:color w:val="000000"/>
                <w:sz w:val="22"/>
                <w:szCs w:val="22"/>
                <w:shd w:val="clear" w:color="auto" w:fill="FFFFFF"/>
                <w:lang w:val="hy-AM"/>
              </w:rPr>
              <w:t xml:space="preserve">Ինչի՞ց է սկսվում գործընթացը սույն իրավակարգավորման իմաստով: Ինչո՞վ է որոշակի Պարտատերը հիմնավորելու, որ գործընթացը սկսել է: Բացի այս նման դեպքում ակնհայտ է, որ պարտատերն արդեն շահագրգռված է լինելու պարտապանի հետ որևէ հաշտության չգնալու, այսինքն՝ անգամ մեկ օր պարտավորությունների խախտում թույլ տալու դեպքում միանգամից քայլեր ձեռք առնելու գույքի իրացման, պարտավորությունների ամբողջական կատարում պահանջելու ուղղությամբ: Այսպիսով՝ իրավակարգավորումը ոչ միայն խախտում է պարտատիրոջ իրավաչափ հնարավորությունը </w:t>
            </w:r>
            <w:r w:rsidR="0019590B" w:rsidRPr="008D5958">
              <w:rPr>
                <w:rFonts w:ascii="GHEA Grapalat" w:hAnsi="GHEA Grapalat" w:cs="Sylfaen"/>
                <w:color w:val="000000"/>
                <w:sz w:val="22"/>
                <w:szCs w:val="22"/>
                <w:shd w:val="clear" w:color="auto" w:fill="FFFFFF"/>
                <w:lang w:val="hy-AM"/>
              </w:rPr>
              <w:lastRenderedPageBreak/>
              <w:t>խախտմանը համարժեք փոխհատուցում ստանալու մասով, այլև պարտապաններին դնում է ակնհայտ անշահավետ իրավիճակի մեջ, որի պարագայում անգամ մեկ օր ուշացումը հանգեցնելու է վերջիններիս հանդեպ պարտավորության ողջ չափով պահանջների առաջադրման, ինչն ակնհայտորեն նրանց շահերից չի բխում: Առհասարակ քաղաքացիաիրավական հարաբերությունների գլխավոր առանձնահատկությունը կայանում է դրանցում պայմանավորվածություն ձեռք բերելու ազատության, այսինքն՝ պայմանագրի ազատության սկզբունքի վրա: Կրկին միտում է նկատվում հնարավոր չարաշահումների առանձին դեպքերի դեմ պայքարել ընդհանուրի, այդ թվում՝ բարեխիղճ պարտատերերի իրավունքների անհիմն սահմանափակման միջոցով, ինչն ընդունելի չէ:</w:t>
            </w:r>
          </w:p>
          <w:p w:rsidR="00CE7CD1" w:rsidRPr="008D5958" w:rsidRDefault="00CE7CD1" w:rsidP="00F7150F">
            <w:pPr>
              <w:jc w:val="both"/>
              <w:rPr>
                <w:rFonts w:ascii="GHEA Grapalat" w:hAnsi="GHEA Grapalat" w:cs="Sylfaen"/>
                <w:color w:val="000000"/>
                <w:sz w:val="22"/>
                <w:szCs w:val="22"/>
                <w:shd w:val="clear" w:color="auto" w:fill="FFFFFF"/>
                <w:lang w:val="hy-AM"/>
              </w:rPr>
            </w:pPr>
          </w:p>
          <w:p w:rsidR="00F7150F" w:rsidRPr="0013024B" w:rsidRDefault="00F7150F" w:rsidP="00F7150F">
            <w:pPr>
              <w:jc w:val="both"/>
              <w:rPr>
                <w:rFonts w:ascii="GHEA Grapalat" w:eastAsia="SimSun" w:hAnsi="GHEA Grapalat" w:cs="Arial"/>
                <w:color w:val="000000"/>
                <w:sz w:val="22"/>
                <w:szCs w:val="22"/>
                <w:lang w:val="hy-AM"/>
              </w:rPr>
            </w:pPr>
          </w:p>
          <w:p w:rsidR="00CE7CD1" w:rsidRPr="008D5958" w:rsidRDefault="00F7150F" w:rsidP="00F7150F">
            <w:pPr>
              <w:jc w:val="both"/>
              <w:rPr>
                <w:rFonts w:ascii="GHEA Grapalat" w:hAnsi="GHEA Grapalat" w:cs="Sylfaen"/>
                <w:color w:val="000000"/>
                <w:sz w:val="22"/>
                <w:szCs w:val="22"/>
                <w:shd w:val="clear" w:color="auto" w:fill="FFFFFF"/>
                <w:lang w:val="hy-AM"/>
              </w:rPr>
            </w:pPr>
            <w:r w:rsidRPr="008D5958">
              <w:rPr>
                <w:rFonts w:ascii="GHEA Grapalat" w:hAnsi="GHEA Grapalat" w:cs="Sylfaen"/>
                <w:lang w:val="hy-AM"/>
              </w:rPr>
              <w:t xml:space="preserve">9. </w:t>
            </w:r>
            <w:r w:rsidR="0019590B" w:rsidRPr="008D5958">
              <w:rPr>
                <w:rFonts w:ascii="GHEA Grapalat" w:hAnsi="GHEA Grapalat" w:cs="Sylfaen"/>
                <w:sz w:val="22"/>
                <w:szCs w:val="22"/>
                <w:lang w:val="hy-AM"/>
              </w:rPr>
              <w:t>Նույն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նորմի</w:t>
            </w:r>
            <w:r w:rsidR="0019590B" w:rsidRPr="008D5958">
              <w:rPr>
                <w:rFonts w:ascii="GHEA Grapalat" w:hAnsi="GHEA Grapalat"/>
                <w:sz w:val="22"/>
                <w:szCs w:val="22"/>
                <w:lang w:val="hy-AM"/>
              </w:rPr>
              <w:t xml:space="preserve"> 2-</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նախատեսվում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ամրագրել</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color w:val="000000"/>
                <w:sz w:val="22"/>
                <w:szCs w:val="22"/>
                <w:shd w:val="clear" w:color="auto" w:fill="FFFFFF"/>
                <w:lang w:val="hy-AM"/>
              </w:rPr>
              <w:t xml:space="preserve">գրավառու բանկի կամ վարկային կազմակերպության կողմից առանց դատարան դիմելու գրավի առարկայի բռնագանձման ծանուցումը սույն օրենսգրքով սահմանված կարգով հանձնելու օրվանից երկու ամիսը լրանալուց հետո մեկամսյա ժամկետում գրավի առարկան գրավառուին կամ գրավառուի նշած անձին ի սեփականություն չանցնելու կամ </w:t>
            </w:r>
            <w:r w:rsidR="0019590B" w:rsidRPr="008D5958">
              <w:rPr>
                <w:rFonts w:ascii="GHEA Grapalat" w:hAnsi="GHEA Grapalat"/>
                <w:color w:val="000000"/>
                <w:sz w:val="22"/>
                <w:szCs w:val="22"/>
                <w:shd w:val="clear" w:color="auto" w:fill="FFFFFF"/>
                <w:lang w:val="hy-AM"/>
              </w:rPr>
              <w:t>ուղղակի վաճառքով չիրացվելու</w:t>
            </w:r>
            <w:r w:rsidR="0019590B" w:rsidRPr="008D5958">
              <w:rPr>
                <w:rFonts w:ascii="GHEA Grapalat" w:hAnsi="GHEA Grapalat" w:cs="Sylfaen"/>
                <w:color w:val="000000"/>
                <w:sz w:val="22"/>
                <w:szCs w:val="22"/>
                <w:shd w:val="clear" w:color="auto" w:fill="FFFFFF"/>
                <w:lang w:val="hy-AM"/>
              </w:rPr>
              <w:t xml:space="preserve">, իսկ </w:t>
            </w:r>
            <w:r w:rsidR="0019590B" w:rsidRPr="008D5958">
              <w:rPr>
                <w:rFonts w:ascii="GHEA Grapalat" w:hAnsi="GHEA Grapalat"/>
                <w:color w:val="000000"/>
                <w:sz w:val="22"/>
                <w:szCs w:val="22"/>
                <w:shd w:val="clear" w:color="auto" w:fill="FFFFFF"/>
                <w:lang w:val="hy-AM"/>
              </w:rPr>
              <w:t>հրապարակային սակարկությունների</w:t>
            </w:r>
            <w:r w:rsidR="0019590B" w:rsidRPr="008D5958">
              <w:rPr>
                <w:rFonts w:ascii="GHEA Grapalat" w:eastAsia="SimSun" w:hAnsi="GHEA Grapalat" w:cs="Arial"/>
                <w:color w:val="000000"/>
                <w:sz w:val="22"/>
                <w:szCs w:val="22"/>
                <w:lang w:val="hy-AM"/>
              </w:rPr>
              <w:t xml:space="preserve"> միջոցով</w:t>
            </w:r>
            <w:r w:rsidR="0019590B" w:rsidRPr="008D5958">
              <w:rPr>
                <w:rFonts w:ascii="GHEA Grapalat" w:hAnsi="GHEA Grapalat" w:cs="Sylfaen"/>
                <w:color w:val="000000"/>
                <w:sz w:val="22"/>
                <w:szCs w:val="22"/>
                <w:shd w:val="clear" w:color="auto" w:fill="FFFFFF"/>
                <w:lang w:val="hy-AM"/>
              </w:rPr>
              <w:t xml:space="preserve"> իրացնելիս՝ գրավի առարկայի իրացման գործընթացը չսկսվելու դեպքում մեկամսյա ժամկետին հաջորդող ժամանակահատվածի համար տուժանք չի հաշվարկվում:  Ներկայացված իրավակարգավորումն ուսումնասիրելու արդյունքում հիմնավոր կասկած է </w:t>
            </w:r>
            <w:r w:rsidR="0019590B" w:rsidRPr="008D5958">
              <w:rPr>
                <w:rFonts w:ascii="GHEA Grapalat" w:hAnsi="GHEA Grapalat" w:cs="Sylfaen"/>
                <w:color w:val="000000"/>
                <w:sz w:val="22"/>
                <w:szCs w:val="22"/>
                <w:shd w:val="clear" w:color="auto" w:fill="FFFFFF"/>
                <w:lang w:val="hy-AM"/>
              </w:rPr>
              <w:lastRenderedPageBreak/>
              <w:t>առաջանում մինչ իրավակարգավորման սահմանումը ոլորտի և շուկայի ուսումնասիրված լինելու մասով: Ցանկացած իրավակարգավորում պարտավոր է հաշվի առնել շուկայի և հանրության գործող իրականությունը, իսկ այդ իրականությունն ուղղակի ակնհայտ է. Գույքի, առավել ևս անշարժ գույքի իրացումը բացարձակ բարդ և դանդաղընթաց գործընթաց է, որը կախվածության մեջ չէ Պարտատիրոջ հայեցողությունից, իսկ պարտավորեցնել բանկին կամ վարկային կազմակերպությանը որևէ գույք ընդունել իր հաշվեկշիռ պարզապես անընդունելի միջամտություն է վերջինիս կողմից իրականացվող ձեռնարկատիրական գործունեությանը: Ստացվում է, որ ցանկացած անբարեխիղճ վարկառուի հնարավորություն է տրվում խուսափելու համաչափ պատասխանատվությունից՝ ի հաշիվ բարեխիղճ պարտատիրոջ՝ շուկայի պայմաններով պայմանավորված անկարողության՝ իրացնելու այս կամ այն գույքը:</w:t>
            </w:r>
          </w:p>
          <w:p w:rsidR="00CE7CD1" w:rsidRPr="008D5958" w:rsidRDefault="00CE7CD1" w:rsidP="00F7150F">
            <w:pPr>
              <w:jc w:val="both"/>
              <w:rPr>
                <w:rFonts w:ascii="GHEA Grapalat" w:hAnsi="GHEA Grapalat" w:cs="Sylfaen"/>
                <w:color w:val="000000"/>
                <w:sz w:val="22"/>
                <w:szCs w:val="22"/>
                <w:shd w:val="clear" w:color="auto" w:fill="FFFFFF"/>
                <w:lang w:val="hy-AM"/>
              </w:rPr>
            </w:pPr>
          </w:p>
          <w:p w:rsidR="00CE7CD1" w:rsidRPr="008D5958" w:rsidRDefault="00F7150F" w:rsidP="00F7150F">
            <w:pPr>
              <w:jc w:val="both"/>
              <w:rPr>
                <w:rFonts w:ascii="GHEA Grapalat" w:hAnsi="GHEA Grapalat"/>
                <w:sz w:val="22"/>
                <w:szCs w:val="22"/>
                <w:lang w:val="hy-AM"/>
              </w:rPr>
            </w:pPr>
            <w:r w:rsidRPr="008D5958">
              <w:rPr>
                <w:rFonts w:ascii="GHEA Grapalat" w:hAnsi="GHEA Grapalat" w:cs="Sylfaen"/>
                <w:sz w:val="22"/>
                <w:szCs w:val="22"/>
                <w:lang w:val="hy-AM"/>
              </w:rPr>
              <w:t xml:space="preserve"> </w:t>
            </w:r>
            <w:r w:rsidR="00F62D0E" w:rsidRPr="008D5958">
              <w:rPr>
                <w:rFonts w:ascii="GHEA Grapalat" w:hAnsi="GHEA Grapalat" w:cs="Sylfaen"/>
                <w:sz w:val="22"/>
                <w:szCs w:val="22"/>
                <w:lang w:val="hy-AM"/>
              </w:rPr>
              <w:t xml:space="preserve">10. </w:t>
            </w:r>
            <w:r w:rsidR="0019590B" w:rsidRPr="008D5958">
              <w:rPr>
                <w:rFonts w:ascii="GHEA Grapalat" w:hAnsi="GHEA Grapalat" w:cs="Sylfaen"/>
                <w:sz w:val="22"/>
                <w:szCs w:val="22"/>
                <w:lang w:val="hy-AM"/>
              </w:rPr>
              <w:t>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վերջո</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նույն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w:t>
            </w:r>
            <w:r w:rsidR="0019590B" w:rsidRPr="008D5958">
              <w:rPr>
                <w:rFonts w:ascii="GHEA Grapalat" w:hAnsi="GHEA Grapalat"/>
                <w:sz w:val="22"/>
                <w:szCs w:val="22"/>
                <w:lang w:val="hy-AM"/>
              </w:rPr>
              <w:t>ոդվածի 5-րդ մասով սահմանվում է. «</w:t>
            </w:r>
            <w:r w:rsidR="0019590B" w:rsidRPr="008D5958">
              <w:rPr>
                <w:rFonts w:ascii="GHEA Grapalat" w:hAnsi="GHEA Grapalat" w:cs="Sylfaen"/>
                <w:color w:val="000000"/>
                <w:sz w:val="22"/>
                <w:szCs w:val="22"/>
                <w:shd w:val="clear" w:color="auto" w:fill="FFFFFF"/>
                <w:lang w:val="hy-AM"/>
              </w:rPr>
              <w:t xml:space="preserve">Սույն հոդվածի 1-3-րդ կետերով նախատեսված </w:t>
            </w:r>
            <w:r w:rsidR="0019590B" w:rsidRPr="008D5958">
              <w:rPr>
                <w:rFonts w:ascii="GHEA Grapalat" w:hAnsi="GHEA Grapalat"/>
                <w:color w:val="000000"/>
                <w:sz w:val="22"/>
                <w:szCs w:val="22"/>
                <w:shd w:val="clear" w:color="auto" w:fill="FFFFFF"/>
                <w:lang w:val="hy-AM"/>
              </w:rPr>
              <w:t>ժամկետների ընթացքը կասեցվում է</w:t>
            </w:r>
            <w:r w:rsidR="0019590B" w:rsidRPr="008D5958">
              <w:rPr>
                <w:rFonts w:ascii="Sylfaen" w:eastAsia="SimSun" w:hAnsi="Sylfaen" w:cs="Arial"/>
                <w:color w:val="000000"/>
                <w:sz w:val="22"/>
                <w:szCs w:val="22"/>
                <w:lang w:val="hy-AM"/>
              </w:rPr>
              <w:t> </w:t>
            </w:r>
            <w:r w:rsidR="0019590B" w:rsidRPr="008D5958">
              <w:rPr>
                <w:rFonts w:ascii="GHEA Grapalat" w:eastAsia="SimSun" w:hAnsi="GHEA Grapalat" w:cs="Arial"/>
                <w:color w:val="000000"/>
                <w:sz w:val="22"/>
                <w:szCs w:val="22"/>
                <w:lang w:val="hy-AM"/>
              </w:rPr>
              <w:t xml:space="preserve"> </w:t>
            </w:r>
            <w:r w:rsidR="0019590B" w:rsidRPr="008D5958">
              <w:rPr>
                <w:rFonts w:ascii="GHEA Grapalat" w:hAnsi="GHEA Grapalat" w:cs="Sylfaen"/>
                <w:color w:val="000000"/>
                <w:sz w:val="22"/>
                <w:szCs w:val="22"/>
                <w:shd w:val="clear" w:color="auto" w:fill="FFFFFF"/>
                <w:lang w:val="hy-AM"/>
              </w:rPr>
              <w:t>գրավի առարկայի վրա դրա իրացմանը խոչընդոտող արգելանք դրվելու կամ դատական ակտով գրավառու բանկին կամ վարկային կազմակերպությանը սույն հոդվածի 1-2-րդ կետերով նախատեսված գործողությունների կատարումը արգելելու դեպքում՝ մինչև այդ խոչընդոտների վերացումը</w:t>
            </w:r>
            <w:r w:rsidR="0019590B" w:rsidRPr="008D5958">
              <w:rPr>
                <w:rFonts w:ascii="GHEA Grapalat" w:hAnsi="GHEA Grapalat"/>
                <w:sz w:val="22"/>
                <w:szCs w:val="22"/>
                <w:lang w:val="hy-AM"/>
              </w:rPr>
              <w:t>»: Այս մասով ավելորդ չենք համարում նշել, որ «խոչընդոտ» եզրույթը կիրառելիս այն չի ներառել դատարանի կողմից կայացված որոշումները, ուստի դրանց վերացման մասով առկա է կարգավորման  բաց:</w:t>
            </w:r>
          </w:p>
          <w:p w:rsidR="005759AD" w:rsidRPr="008D5958" w:rsidRDefault="005759AD" w:rsidP="00F7150F">
            <w:pPr>
              <w:jc w:val="both"/>
              <w:rPr>
                <w:rFonts w:ascii="GHEA Grapalat" w:hAnsi="GHEA Grapalat"/>
                <w:sz w:val="22"/>
                <w:szCs w:val="22"/>
                <w:lang w:val="hy-AM"/>
              </w:rPr>
            </w:pPr>
          </w:p>
          <w:p w:rsidR="00201C1B" w:rsidRPr="008D5958" w:rsidRDefault="00201C1B" w:rsidP="00F7150F">
            <w:pPr>
              <w:jc w:val="both"/>
              <w:rPr>
                <w:rFonts w:ascii="GHEA Grapalat" w:hAnsi="GHEA Grapalat"/>
                <w:sz w:val="22"/>
                <w:szCs w:val="22"/>
                <w:lang w:val="hy-AM"/>
              </w:rPr>
            </w:pPr>
          </w:p>
          <w:p w:rsidR="00201C1B" w:rsidRPr="008D5958" w:rsidRDefault="00201C1B" w:rsidP="00F7150F">
            <w:pPr>
              <w:jc w:val="both"/>
              <w:rPr>
                <w:rFonts w:ascii="GHEA Grapalat" w:hAnsi="GHEA Grapalat"/>
                <w:sz w:val="22"/>
                <w:szCs w:val="22"/>
                <w:lang w:val="hy-AM"/>
              </w:rPr>
            </w:pPr>
          </w:p>
          <w:p w:rsidR="00201C1B" w:rsidRPr="008D5958" w:rsidRDefault="00201C1B" w:rsidP="00F7150F">
            <w:pPr>
              <w:jc w:val="both"/>
              <w:rPr>
                <w:rFonts w:ascii="GHEA Grapalat" w:hAnsi="GHEA Grapalat"/>
                <w:sz w:val="22"/>
                <w:szCs w:val="22"/>
                <w:lang w:val="hy-AM"/>
              </w:rPr>
            </w:pPr>
          </w:p>
          <w:p w:rsidR="0019590B" w:rsidRPr="008D5958" w:rsidRDefault="0052606C" w:rsidP="00FF7CD7">
            <w:pPr>
              <w:jc w:val="both"/>
              <w:rPr>
                <w:rFonts w:ascii="GHEA Grapalat" w:eastAsia="SimSun" w:hAnsi="GHEA Grapalat" w:cs="Arial"/>
                <w:color w:val="000000"/>
                <w:sz w:val="22"/>
                <w:szCs w:val="22"/>
                <w:lang w:val="hy-AM"/>
              </w:rPr>
            </w:pPr>
            <w:r w:rsidRPr="008D5958">
              <w:rPr>
                <w:rFonts w:ascii="GHEA Grapalat" w:hAnsi="GHEA Grapalat"/>
                <w:sz w:val="22"/>
                <w:szCs w:val="22"/>
                <w:lang w:val="hy-AM"/>
              </w:rPr>
              <w:t xml:space="preserve">11. </w:t>
            </w:r>
            <w:r w:rsidR="0019590B" w:rsidRPr="008D5958">
              <w:rPr>
                <w:rFonts w:ascii="GHEA Grapalat" w:hAnsi="GHEA Grapalat"/>
                <w:sz w:val="22"/>
                <w:szCs w:val="22"/>
                <w:lang w:val="hy-AM"/>
              </w:rPr>
              <w:t>Ի լրումն բոլոր վերոգրյալ նկատառումների և որպես հատուկ դիտարկում ու մտահոգության առարկա, ցանկանում ենք ընդգծել առաջարկվող նախագծի 4-րդ հոդվածով առաջարկվող իրավակարգավորման անընդունելիությունը: Համապատասխան հոդվածով սահմանվում է. «</w:t>
            </w:r>
            <w:r w:rsidR="0019590B" w:rsidRPr="008D5958">
              <w:rPr>
                <w:rFonts w:ascii="GHEA Grapalat" w:hAnsi="GHEA Grapalat" w:cs="Sylfaen"/>
                <w:sz w:val="22"/>
                <w:szCs w:val="22"/>
                <w:lang w:val="hy-AM"/>
              </w:rPr>
              <w:t>Ս</w:t>
            </w:r>
            <w:r w:rsidR="0019590B" w:rsidRPr="008D5958">
              <w:rPr>
                <w:rFonts w:ascii="GHEA Grapalat" w:hAnsi="GHEA Grapalat"/>
                <w:sz w:val="22"/>
                <w:szCs w:val="22"/>
                <w:lang w:val="hy-AM"/>
              </w:rPr>
              <w:t>ույն օրենքն ուժի մեջ է մտնում պաշտոնական հրապարակման օրվան հաջորդող տասներորդ օրը և դրա գործողությունը տարածվում է սույն օրենքի ուժի մեջ մտնելուց հետո պարտապանի կողմից բանկի կամ վարկային կազմակերպության հանդեպ ունեցած պարտավորության առաջին խախտումից հետո ծագած իրավահարաբերությունների նկատմամբ»: Այսինքն՝ քաղաքացիաիրավական հարաբերությունների մասնակցի համար վատթարացնող նորմը, քանի որ նախատեսվող փոփոխություններն ամբողջապես ուղղված են պարտատերերի իրավունքների անհ</w:t>
            </w:r>
            <w:r w:rsidR="00F055EF" w:rsidRPr="008D5958">
              <w:rPr>
                <w:rFonts w:ascii="GHEA Grapalat" w:hAnsi="GHEA Grapalat"/>
                <w:sz w:val="22"/>
                <w:szCs w:val="22"/>
                <w:lang w:val="hy-AM"/>
              </w:rPr>
              <w:t>իմն սահմանափակմանը, ստանում է հե</w:t>
            </w:r>
            <w:r w:rsidR="0019590B" w:rsidRPr="008D5958">
              <w:rPr>
                <w:rFonts w:ascii="GHEA Grapalat" w:hAnsi="GHEA Grapalat"/>
                <w:sz w:val="22"/>
                <w:szCs w:val="22"/>
                <w:lang w:val="hy-AM"/>
              </w:rPr>
              <w:t>տադարձ ուժ՝ խախտելով, առաջին հերթին, «իրավական ակտերի մասին» ՀՀ օրենքի 78-րդ հոդվածի 1-ին մասի երկրորդ պարբերությամբ սահմանված արգելքը:</w:t>
            </w:r>
          </w:p>
        </w:tc>
        <w:tc>
          <w:tcPr>
            <w:tcW w:w="2693" w:type="dxa"/>
            <w:tcBorders>
              <w:top w:val="single" w:sz="4" w:space="0" w:color="auto"/>
              <w:left w:val="nil"/>
              <w:bottom w:val="single" w:sz="4" w:space="0" w:color="auto"/>
              <w:right w:val="single" w:sz="4" w:space="0" w:color="auto"/>
            </w:tcBorders>
            <w:noWrap/>
          </w:tcPr>
          <w:p w:rsidR="004A3F68" w:rsidRPr="008D5958" w:rsidRDefault="004A3F68"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lastRenderedPageBreak/>
              <w:t>1. Չի ընդունվել:</w:t>
            </w: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201C1B" w:rsidRPr="008D5958" w:rsidRDefault="00201C1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5C2EDF"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2. Չի ընդունվել:</w:t>
            </w: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DA293B" w:rsidRPr="008D5958" w:rsidRDefault="00DA293B" w:rsidP="001B21D6">
            <w:pPr>
              <w:jc w:val="both"/>
              <w:rPr>
                <w:rFonts w:ascii="GHEA Grapalat" w:eastAsia="Calibri" w:hAnsi="GHEA Grapalat"/>
                <w:sz w:val="22"/>
                <w:szCs w:val="22"/>
                <w:lang w:val="hy-AM"/>
              </w:rPr>
            </w:pPr>
          </w:p>
          <w:p w:rsidR="00EB62BD" w:rsidRPr="008D5958" w:rsidRDefault="00EB62BD" w:rsidP="001B21D6">
            <w:pPr>
              <w:jc w:val="both"/>
              <w:rPr>
                <w:rFonts w:ascii="GHEA Grapalat" w:eastAsia="Calibri" w:hAnsi="GHEA Grapalat"/>
                <w:sz w:val="22"/>
                <w:szCs w:val="22"/>
                <w:lang w:val="hy-AM"/>
              </w:rPr>
            </w:pPr>
          </w:p>
          <w:p w:rsidR="00EB62BD" w:rsidRPr="008D5958" w:rsidRDefault="00EB62BD" w:rsidP="001B21D6">
            <w:pPr>
              <w:jc w:val="both"/>
              <w:rPr>
                <w:rFonts w:ascii="GHEA Grapalat" w:eastAsia="Calibri" w:hAnsi="GHEA Grapalat"/>
                <w:sz w:val="22"/>
                <w:szCs w:val="22"/>
                <w:lang w:val="hy-AM"/>
              </w:rPr>
            </w:pPr>
          </w:p>
          <w:p w:rsidR="00EB62BD" w:rsidRPr="008D5958" w:rsidRDefault="00EB62BD" w:rsidP="001B21D6">
            <w:pPr>
              <w:jc w:val="both"/>
              <w:rPr>
                <w:rFonts w:ascii="GHEA Grapalat" w:eastAsia="Calibri" w:hAnsi="GHEA Grapalat"/>
                <w:sz w:val="22"/>
                <w:szCs w:val="22"/>
                <w:lang w:val="hy-AM"/>
              </w:rPr>
            </w:pPr>
          </w:p>
          <w:p w:rsidR="00EB62BD" w:rsidRPr="008D5958" w:rsidRDefault="00EB62BD" w:rsidP="001B21D6">
            <w:pPr>
              <w:jc w:val="both"/>
              <w:rPr>
                <w:rFonts w:ascii="GHEA Grapalat" w:eastAsia="Calibri" w:hAnsi="GHEA Grapalat"/>
                <w:sz w:val="22"/>
                <w:szCs w:val="22"/>
                <w:lang w:val="hy-AM"/>
              </w:rPr>
            </w:pPr>
          </w:p>
          <w:p w:rsidR="00EB62BD" w:rsidRPr="008D5958" w:rsidRDefault="00EB62BD"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F86FBC" w:rsidRPr="008D5958" w:rsidRDefault="00F86FBC" w:rsidP="001B21D6">
            <w:pPr>
              <w:jc w:val="both"/>
              <w:rPr>
                <w:rFonts w:ascii="GHEA Grapalat" w:eastAsia="Calibri" w:hAnsi="GHEA Grapalat"/>
                <w:sz w:val="22"/>
                <w:szCs w:val="22"/>
                <w:lang w:val="hy-AM"/>
              </w:rPr>
            </w:pPr>
          </w:p>
          <w:p w:rsidR="00BC4585" w:rsidRPr="008D5958" w:rsidRDefault="00BC4585" w:rsidP="00BC4585">
            <w:pPr>
              <w:jc w:val="both"/>
              <w:rPr>
                <w:rFonts w:ascii="GHEA Grapalat" w:eastAsia="Calibri" w:hAnsi="GHEA Grapalat"/>
                <w:sz w:val="22"/>
                <w:szCs w:val="22"/>
                <w:lang w:val="hy-AM"/>
              </w:rPr>
            </w:pPr>
            <w:r w:rsidRPr="008D5958">
              <w:rPr>
                <w:rFonts w:ascii="GHEA Grapalat" w:eastAsia="Calibri" w:hAnsi="GHEA Grapalat"/>
                <w:sz w:val="22"/>
                <w:szCs w:val="22"/>
                <w:lang w:val="hy-AM"/>
              </w:rPr>
              <w:t>3. Չի ընդունվել:</w:t>
            </w: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BC4585" w:rsidRPr="008D5958" w:rsidRDefault="00BC458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741A65" w:rsidRPr="008D5958" w:rsidRDefault="00741A65" w:rsidP="001B21D6">
            <w:pPr>
              <w:jc w:val="both"/>
              <w:rPr>
                <w:rFonts w:ascii="GHEA Grapalat" w:eastAsia="Calibri" w:hAnsi="GHEA Grapalat"/>
                <w:sz w:val="22"/>
                <w:szCs w:val="22"/>
                <w:lang w:val="hy-AM"/>
              </w:rPr>
            </w:pPr>
          </w:p>
          <w:p w:rsidR="00415460" w:rsidRPr="008D5958" w:rsidRDefault="00415460" w:rsidP="001B21D6">
            <w:pPr>
              <w:jc w:val="both"/>
              <w:rPr>
                <w:rFonts w:ascii="GHEA Grapalat" w:eastAsia="Calibri" w:hAnsi="GHEA Grapalat"/>
                <w:sz w:val="22"/>
                <w:szCs w:val="22"/>
                <w:lang w:val="hy-AM"/>
              </w:rPr>
            </w:pPr>
          </w:p>
          <w:p w:rsidR="00415460" w:rsidRPr="008D5958" w:rsidRDefault="00415460" w:rsidP="00415460">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4. </w:t>
            </w:r>
            <w:r w:rsidR="00A50567" w:rsidRPr="008D5958">
              <w:rPr>
                <w:rFonts w:ascii="GHEA Grapalat" w:eastAsia="Calibri" w:hAnsi="GHEA Grapalat"/>
                <w:sz w:val="22"/>
                <w:szCs w:val="22"/>
                <w:lang w:val="hy-AM"/>
              </w:rPr>
              <w:t>Չի ընդունվել</w:t>
            </w:r>
            <w:r w:rsidR="00943B14" w:rsidRPr="008D5958">
              <w:rPr>
                <w:rFonts w:ascii="GHEA Grapalat" w:eastAsia="Calibri" w:hAnsi="GHEA Grapalat"/>
                <w:sz w:val="22"/>
                <w:szCs w:val="22"/>
                <w:lang w:val="hy-AM"/>
              </w:rPr>
              <w:t>:</w:t>
            </w: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p>
          <w:p w:rsidR="009E4C99" w:rsidRPr="008D5958" w:rsidRDefault="009E4C99" w:rsidP="00415460">
            <w:pPr>
              <w:jc w:val="both"/>
              <w:rPr>
                <w:rFonts w:ascii="GHEA Grapalat" w:eastAsia="Calibri" w:hAnsi="GHEA Grapalat"/>
                <w:sz w:val="22"/>
                <w:szCs w:val="22"/>
                <w:lang w:val="hy-AM"/>
              </w:rPr>
            </w:pPr>
          </w:p>
          <w:p w:rsidR="009E4C99" w:rsidRPr="008D5958" w:rsidRDefault="009E4C99" w:rsidP="00415460">
            <w:pPr>
              <w:jc w:val="both"/>
              <w:rPr>
                <w:rFonts w:ascii="GHEA Grapalat" w:eastAsia="Calibri" w:hAnsi="GHEA Grapalat"/>
                <w:sz w:val="22"/>
                <w:szCs w:val="22"/>
                <w:lang w:val="hy-AM"/>
              </w:rPr>
            </w:pPr>
          </w:p>
          <w:p w:rsidR="00984001" w:rsidRPr="008D5958" w:rsidRDefault="00984001" w:rsidP="00415460">
            <w:pPr>
              <w:jc w:val="both"/>
              <w:rPr>
                <w:rFonts w:ascii="GHEA Grapalat" w:eastAsia="Calibri" w:hAnsi="GHEA Grapalat"/>
                <w:sz w:val="22"/>
                <w:szCs w:val="22"/>
                <w:lang w:val="hy-AM"/>
              </w:rPr>
            </w:pPr>
            <w:r w:rsidRPr="008D5958">
              <w:rPr>
                <w:rFonts w:ascii="GHEA Grapalat" w:eastAsia="Calibri" w:hAnsi="GHEA Grapalat"/>
                <w:sz w:val="22"/>
                <w:szCs w:val="22"/>
                <w:lang w:val="hy-AM"/>
              </w:rPr>
              <w:t>5. Չի ընդունվել:</w:t>
            </w: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A7095C" w:rsidRPr="008D5958" w:rsidRDefault="00A7095C" w:rsidP="00415460">
            <w:pPr>
              <w:jc w:val="both"/>
              <w:rPr>
                <w:rFonts w:ascii="GHEA Grapalat" w:eastAsia="Calibri" w:hAnsi="GHEA Grapalat"/>
                <w:sz w:val="22"/>
                <w:szCs w:val="22"/>
                <w:lang w:val="hy-AM"/>
              </w:rPr>
            </w:pPr>
          </w:p>
          <w:p w:rsidR="009E4C99" w:rsidRPr="008D5958" w:rsidRDefault="009E4C99" w:rsidP="00415460">
            <w:pPr>
              <w:jc w:val="both"/>
              <w:rPr>
                <w:rFonts w:ascii="GHEA Grapalat" w:eastAsia="Calibri" w:hAnsi="GHEA Grapalat"/>
                <w:sz w:val="22"/>
                <w:szCs w:val="22"/>
                <w:lang w:val="hy-AM"/>
              </w:rPr>
            </w:pPr>
          </w:p>
          <w:p w:rsidR="00EB62BD" w:rsidRPr="008D5958" w:rsidRDefault="00EB62BD" w:rsidP="00415460">
            <w:pPr>
              <w:jc w:val="both"/>
              <w:rPr>
                <w:rFonts w:ascii="GHEA Grapalat" w:eastAsia="Calibri" w:hAnsi="GHEA Grapalat"/>
                <w:sz w:val="22"/>
                <w:szCs w:val="22"/>
                <w:lang w:val="hy-AM"/>
              </w:rPr>
            </w:pPr>
          </w:p>
          <w:p w:rsidR="0064751B" w:rsidRPr="008D5958" w:rsidRDefault="0064751B" w:rsidP="00415460">
            <w:pPr>
              <w:jc w:val="both"/>
              <w:rPr>
                <w:rFonts w:ascii="GHEA Grapalat" w:eastAsia="Calibri" w:hAnsi="GHEA Grapalat"/>
                <w:sz w:val="22"/>
                <w:szCs w:val="22"/>
                <w:lang w:val="hy-AM"/>
              </w:rPr>
            </w:pPr>
            <w:r w:rsidRPr="008D5958">
              <w:rPr>
                <w:rFonts w:ascii="GHEA Grapalat" w:eastAsia="Calibri" w:hAnsi="GHEA Grapalat"/>
                <w:sz w:val="22"/>
                <w:szCs w:val="22"/>
                <w:lang w:val="hy-AM"/>
              </w:rPr>
              <w:t>6. Չի ընդունվել:</w:t>
            </w: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793842" w:rsidRPr="008D5958" w:rsidRDefault="00793842"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EB62BD" w:rsidRPr="008D5958" w:rsidRDefault="00EB62BD" w:rsidP="00415460">
            <w:pPr>
              <w:jc w:val="both"/>
              <w:rPr>
                <w:rFonts w:ascii="GHEA Grapalat" w:eastAsia="Calibri" w:hAnsi="GHEA Grapalat"/>
                <w:sz w:val="22"/>
                <w:szCs w:val="22"/>
                <w:lang w:val="hy-AM"/>
              </w:rPr>
            </w:pPr>
          </w:p>
          <w:p w:rsidR="001C01C5" w:rsidRPr="008D5958" w:rsidRDefault="001C01C5" w:rsidP="00415460">
            <w:pPr>
              <w:jc w:val="both"/>
              <w:rPr>
                <w:rFonts w:ascii="GHEA Grapalat" w:eastAsia="Calibri" w:hAnsi="GHEA Grapalat"/>
                <w:sz w:val="22"/>
                <w:szCs w:val="22"/>
                <w:lang w:val="hy-AM"/>
              </w:rPr>
            </w:pPr>
          </w:p>
          <w:p w:rsidR="00D73F5F" w:rsidRPr="008D5958" w:rsidRDefault="00793842" w:rsidP="00D73F5F">
            <w:pPr>
              <w:jc w:val="both"/>
              <w:rPr>
                <w:rFonts w:ascii="GHEA Grapalat" w:eastAsia="Calibri" w:hAnsi="GHEA Grapalat"/>
                <w:sz w:val="22"/>
                <w:szCs w:val="22"/>
                <w:lang w:val="hy-AM"/>
              </w:rPr>
            </w:pPr>
            <w:r w:rsidRPr="008D5958">
              <w:rPr>
                <w:rFonts w:ascii="GHEA Grapalat" w:eastAsia="Calibri" w:hAnsi="GHEA Grapalat"/>
                <w:sz w:val="22"/>
                <w:szCs w:val="22"/>
                <w:lang w:val="hy-AM"/>
              </w:rPr>
              <w:t>7.</w:t>
            </w:r>
            <w:r w:rsidR="00D73F5F" w:rsidRPr="008D5958">
              <w:rPr>
                <w:rFonts w:ascii="GHEA Grapalat" w:eastAsia="Calibri" w:hAnsi="GHEA Grapalat"/>
                <w:sz w:val="22"/>
                <w:szCs w:val="22"/>
                <w:lang w:val="hy-AM"/>
              </w:rPr>
              <w:t xml:space="preserve"> </w:t>
            </w:r>
            <w:r w:rsidR="009E4C99" w:rsidRPr="008D5958">
              <w:rPr>
                <w:rFonts w:ascii="GHEA Grapalat" w:eastAsia="Calibri" w:hAnsi="GHEA Grapalat"/>
                <w:sz w:val="22"/>
                <w:szCs w:val="22"/>
                <w:lang w:val="hy-AM"/>
              </w:rPr>
              <w:t>Ը</w:t>
            </w:r>
            <w:r w:rsidR="00D73F5F" w:rsidRPr="008D5958">
              <w:rPr>
                <w:rFonts w:ascii="GHEA Grapalat" w:eastAsia="Calibri" w:hAnsi="GHEA Grapalat"/>
                <w:sz w:val="22"/>
                <w:szCs w:val="22"/>
                <w:lang w:val="hy-AM"/>
              </w:rPr>
              <w:t>նդունվել</w:t>
            </w:r>
            <w:r w:rsidR="009E4C99" w:rsidRPr="008D5958">
              <w:rPr>
                <w:rFonts w:ascii="GHEA Grapalat" w:eastAsia="Calibri" w:hAnsi="GHEA Grapalat"/>
                <w:sz w:val="22"/>
                <w:szCs w:val="22"/>
                <w:lang w:val="hy-AM"/>
              </w:rPr>
              <w:t xml:space="preserve"> է</w:t>
            </w:r>
            <w:r w:rsidR="00D73F5F" w:rsidRPr="008D5958">
              <w:rPr>
                <w:rFonts w:ascii="GHEA Grapalat" w:eastAsia="Calibri" w:hAnsi="GHEA Grapalat"/>
                <w:sz w:val="22"/>
                <w:szCs w:val="22"/>
                <w:lang w:val="hy-AM"/>
              </w:rPr>
              <w:t>:</w:t>
            </w: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F7150F" w:rsidRPr="008D5958" w:rsidRDefault="00F7150F" w:rsidP="00D73F5F">
            <w:pPr>
              <w:jc w:val="both"/>
              <w:rPr>
                <w:rFonts w:ascii="GHEA Grapalat" w:eastAsia="Calibri" w:hAnsi="GHEA Grapalat"/>
                <w:sz w:val="22"/>
                <w:szCs w:val="22"/>
                <w:lang w:val="hy-AM"/>
              </w:rPr>
            </w:pPr>
          </w:p>
          <w:p w:rsidR="009E4C99" w:rsidRPr="008D5958" w:rsidRDefault="009E4C99" w:rsidP="00D73F5F">
            <w:pPr>
              <w:jc w:val="both"/>
              <w:rPr>
                <w:rFonts w:ascii="GHEA Grapalat" w:eastAsia="Calibri" w:hAnsi="GHEA Grapalat"/>
                <w:sz w:val="22"/>
                <w:szCs w:val="22"/>
                <w:lang w:val="hy-AM"/>
              </w:rPr>
            </w:pPr>
          </w:p>
          <w:p w:rsidR="00EB62BD" w:rsidRPr="008D5958" w:rsidRDefault="00EB62BD" w:rsidP="00D73F5F">
            <w:pPr>
              <w:jc w:val="both"/>
              <w:rPr>
                <w:rFonts w:ascii="GHEA Grapalat" w:eastAsia="Calibri" w:hAnsi="GHEA Grapalat"/>
                <w:sz w:val="22"/>
                <w:szCs w:val="22"/>
                <w:lang w:val="hy-AM"/>
              </w:rPr>
            </w:pPr>
          </w:p>
          <w:p w:rsidR="00F7150F" w:rsidRPr="008D5958" w:rsidRDefault="00F7150F" w:rsidP="00F7150F">
            <w:pPr>
              <w:jc w:val="both"/>
              <w:rPr>
                <w:rFonts w:ascii="GHEA Grapalat" w:eastAsia="Calibri" w:hAnsi="GHEA Grapalat"/>
                <w:sz w:val="22"/>
                <w:szCs w:val="22"/>
                <w:lang w:val="hy-AM"/>
              </w:rPr>
            </w:pPr>
            <w:r w:rsidRPr="008D5958">
              <w:rPr>
                <w:rFonts w:ascii="GHEA Grapalat" w:eastAsia="Calibri" w:hAnsi="GHEA Grapalat"/>
                <w:sz w:val="22"/>
                <w:szCs w:val="22"/>
                <w:lang w:val="hy-AM"/>
              </w:rPr>
              <w:t>8. Չի ընդունվել:</w:t>
            </w: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13024B" w:rsidRDefault="00F62D0E" w:rsidP="00F7150F">
            <w:pPr>
              <w:jc w:val="both"/>
              <w:rPr>
                <w:rFonts w:ascii="GHEA Grapalat" w:eastAsia="Calibri" w:hAnsi="GHEA Grapalat"/>
                <w:sz w:val="22"/>
                <w:szCs w:val="22"/>
                <w:lang w:val="hy-AM"/>
              </w:rPr>
            </w:pPr>
          </w:p>
          <w:p w:rsidR="00F62D0E" w:rsidRPr="008D5958" w:rsidRDefault="00EB62BD" w:rsidP="00F7150F">
            <w:pPr>
              <w:jc w:val="both"/>
              <w:rPr>
                <w:rFonts w:ascii="GHEA Grapalat" w:eastAsia="Calibri" w:hAnsi="GHEA Grapalat"/>
                <w:sz w:val="22"/>
                <w:szCs w:val="22"/>
                <w:lang w:val="hy-AM"/>
              </w:rPr>
            </w:pPr>
            <w:r w:rsidRPr="008D5958">
              <w:rPr>
                <w:rFonts w:ascii="GHEA Grapalat" w:eastAsia="Calibri" w:hAnsi="GHEA Grapalat"/>
                <w:sz w:val="22"/>
                <w:szCs w:val="22"/>
                <w:lang w:val="hy-AM"/>
              </w:rPr>
              <w:t>9.</w:t>
            </w:r>
            <w:r w:rsidR="00EF06B8" w:rsidRPr="008D5958">
              <w:rPr>
                <w:rFonts w:ascii="GHEA Grapalat" w:eastAsia="Calibri" w:hAnsi="GHEA Grapalat"/>
                <w:sz w:val="22"/>
                <w:szCs w:val="22"/>
                <w:lang w:val="hy-AM"/>
              </w:rPr>
              <w:t xml:space="preserve"> </w:t>
            </w:r>
            <w:r w:rsidR="000277B3" w:rsidRPr="008D5958">
              <w:rPr>
                <w:rFonts w:ascii="GHEA Grapalat" w:eastAsia="Calibri" w:hAnsi="GHEA Grapalat"/>
                <w:sz w:val="22"/>
                <w:szCs w:val="22"/>
                <w:lang w:val="hy-AM"/>
              </w:rPr>
              <w:t>Չի ը</w:t>
            </w:r>
            <w:r w:rsidR="00EF06B8" w:rsidRPr="008D5958">
              <w:rPr>
                <w:rFonts w:ascii="GHEA Grapalat" w:eastAsia="Calibri" w:hAnsi="GHEA Grapalat"/>
                <w:sz w:val="22"/>
                <w:szCs w:val="22"/>
                <w:lang w:val="hy-AM"/>
              </w:rPr>
              <w:t xml:space="preserve">նդունվել: </w:t>
            </w: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62D0E" w:rsidRPr="008D5958" w:rsidRDefault="00F62D0E" w:rsidP="00F7150F">
            <w:pPr>
              <w:jc w:val="both"/>
              <w:rPr>
                <w:rFonts w:ascii="GHEA Grapalat" w:eastAsia="Calibri" w:hAnsi="GHEA Grapalat"/>
                <w:sz w:val="22"/>
                <w:szCs w:val="22"/>
                <w:lang w:val="hy-AM"/>
              </w:rPr>
            </w:pPr>
          </w:p>
          <w:p w:rsidR="00F86FBC" w:rsidRPr="008D5958" w:rsidRDefault="00F86FBC" w:rsidP="00F7150F">
            <w:pPr>
              <w:jc w:val="both"/>
              <w:rPr>
                <w:rFonts w:ascii="GHEA Grapalat" w:eastAsia="Calibri" w:hAnsi="GHEA Grapalat"/>
                <w:sz w:val="22"/>
                <w:szCs w:val="22"/>
                <w:lang w:val="hy-AM"/>
              </w:rPr>
            </w:pPr>
          </w:p>
          <w:p w:rsidR="00A7095C" w:rsidRPr="008D5958" w:rsidRDefault="00A7095C" w:rsidP="00F7150F">
            <w:pPr>
              <w:jc w:val="both"/>
              <w:rPr>
                <w:rFonts w:ascii="GHEA Grapalat" w:eastAsia="Calibri" w:hAnsi="GHEA Grapalat"/>
                <w:sz w:val="22"/>
                <w:szCs w:val="22"/>
                <w:lang w:val="hy-AM"/>
              </w:rPr>
            </w:pPr>
          </w:p>
          <w:p w:rsidR="00F86FBC" w:rsidRPr="008D5958" w:rsidRDefault="00F86FBC" w:rsidP="00F7150F">
            <w:pPr>
              <w:jc w:val="both"/>
              <w:rPr>
                <w:rFonts w:ascii="GHEA Grapalat" w:eastAsia="Calibri" w:hAnsi="GHEA Grapalat"/>
                <w:sz w:val="22"/>
                <w:szCs w:val="22"/>
                <w:lang w:val="hy-AM"/>
              </w:rPr>
            </w:pPr>
          </w:p>
          <w:p w:rsidR="00F86FBC" w:rsidRPr="008D5958" w:rsidRDefault="00F86FBC" w:rsidP="00F7150F">
            <w:pPr>
              <w:jc w:val="both"/>
              <w:rPr>
                <w:rFonts w:ascii="GHEA Grapalat" w:eastAsia="Calibri" w:hAnsi="GHEA Grapalat"/>
                <w:sz w:val="22"/>
                <w:szCs w:val="22"/>
                <w:lang w:val="hy-AM"/>
              </w:rPr>
            </w:pPr>
          </w:p>
          <w:p w:rsidR="001D4383" w:rsidRPr="008D5958" w:rsidRDefault="001D4383" w:rsidP="00F7150F">
            <w:pPr>
              <w:jc w:val="both"/>
              <w:rPr>
                <w:rFonts w:ascii="GHEA Grapalat" w:eastAsia="Calibri" w:hAnsi="GHEA Grapalat"/>
                <w:sz w:val="22"/>
                <w:szCs w:val="22"/>
                <w:lang w:val="hy-AM"/>
              </w:rPr>
            </w:pPr>
          </w:p>
          <w:p w:rsidR="001D4383" w:rsidRPr="008D5958" w:rsidRDefault="001D4383" w:rsidP="00F7150F">
            <w:pPr>
              <w:jc w:val="both"/>
              <w:rPr>
                <w:rFonts w:ascii="GHEA Grapalat" w:eastAsia="Calibri" w:hAnsi="GHEA Grapalat"/>
                <w:sz w:val="22"/>
                <w:szCs w:val="22"/>
                <w:lang w:val="hy-AM"/>
              </w:rPr>
            </w:pPr>
          </w:p>
          <w:p w:rsidR="002058C4" w:rsidRPr="008D5958" w:rsidRDefault="002058C4" w:rsidP="00F7150F">
            <w:pPr>
              <w:jc w:val="both"/>
              <w:rPr>
                <w:rFonts w:ascii="GHEA Grapalat" w:eastAsia="Calibri" w:hAnsi="GHEA Grapalat"/>
                <w:sz w:val="22"/>
                <w:szCs w:val="22"/>
                <w:lang w:val="hy-AM"/>
              </w:rPr>
            </w:pPr>
          </w:p>
          <w:p w:rsidR="00F86FBC" w:rsidRPr="008D5958" w:rsidRDefault="00F86FBC" w:rsidP="00F7150F">
            <w:pPr>
              <w:jc w:val="both"/>
              <w:rPr>
                <w:rFonts w:ascii="GHEA Grapalat" w:eastAsia="Calibri" w:hAnsi="GHEA Grapalat"/>
                <w:sz w:val="22"/>
                <w:szCs w:val="22"/>
                <w:lang w:val="hy-AM"/>
              </w:rPr>
            </w:pPr>
          </w:p>
          <w:p w:rsidR="00201C1B" w:rsidRPr="008D5958" w:rsidRDefault="00F62D0E" w:rsidP="00F7150F">
            <w:pPr>
              <w:jc w:val="both"/>
              <w:rPr>
                <w:rFonts w:ascii="GHEA Grapalat" w:hAnsi="GHEA Grapalat" w:cs="Sylfaen"/>
                <w:color w:val="000000"/>
                <w:sz w:val="22"/>
                <w:szCs w:val="22"/>
                <w:shd w:val="clear" w:color="auto" w:fill="FFFFFF"/>
                <w:lang w:val="hy-AM"/>
              </w:rPr>
            </w:pPr>
            <w:r w:rsidRPr="008D5958">
              <w:rPr>
                <w:rFonts w:ascii="GHEA Grapalat" w:eastAsia="Calibri" w:hAnsi="GHEA Grapalat"/>
                <w:sz w:val="22"/>
                <w:szCs w:val="22"/>
                <w:lang w:val="hy-AM"/>
              </w:rPr>
              <w:t xml:space="preserve">10. Ընդունվել է ի գիտություն: </w:t>
            </w:r>
            <w:r w:rsidR="00201C1B" w:rsidRPr="008D5958">
              <w:rPr>
                <w:rFonts w:ascii="GHEA Grapalat" w:eastAsia="Calibri" w:hAnsi="GHEA Grapalat"/>
                <w:sz w:val="22"/>
                <w:szCs w:val="22"/>
                <w:lang w:val="hy-AM"/>
              </w:rPr>
              <w:t>Նախագծով հստակ նախատեսվել է, որ ժամկետները կասեցվում են գրավի առարկայի վրա ա</w:t>
            </w:r>
            <w:r w:rsidRPr="008D5958">
              <w:rPr>
                <w:rFonts w:ascii="GHEA Grapalat" w:eastAsia="Calibri" w:hAnsi="GHEA Grapalat"/>
                <w:sz w:val="22"/>
                <w:szCs w:val="22"/>
                <w:lang w:val="hy-AM"/>
              </w:rPr>
              <w:t xml:space="preserve">րգելանք </w:t>
            </w:r>
            <w:r w:rsidR="00201C1B" w:rsidRPr="008D5958">
              <w:rPr>
                <w:rFonts w:ascii="GHEA Grapalat" w:eastAsia="Calibri" w:hAnsi="GHEA Grapalat"/>
                <w:sz w:val="22"/>
                <w:szCs w:val="22"/>
                <w:lang w:val="hy-AM"/>
              </w:rPr>
              <w:t>դրվելու</w:t>
            </w:r>
            <w:r w:rsidRPr="008D5958">
              <w:rPr>
                <w:rFonts w:ascii="GHEA Grapalat" w:eastAsia="Calibri" w:hAnsi="GHEA Grapalat"/>
                <w:sz w:val="22"/>
                <w:szCs w:val="22"/>
                <w:lang w:val="hy-AM"/>
              </w:rPr>
              <w:t xml:space="preserve"> կամ </w:t>
            </w:r>
            <w:r w:rsidRPr="008D5958">
              <w:rPr>
                <w:rFonts w:ascii="GHEA Grapalat" w:hAnsi="GHEA Grapalat" w:cs="Sylfaen"/>
                <w:color w:val="000000"/>
                <w:sz w:val="22"/>
                <w:szCs w:val="22"/>
                <w:shd w:val="clear" w:color="auto" w:fill="FFFFFF"/>
                <w:lang w:val="hy-AM"/>
              </w:rPr>
              <w:t>գրավառու</w:t>
            </w:r>
            <w:r w:rsidR="000277B3" w:rsidRPr="008D5958">
              <w:rPr>
                <w:rFonts w:ascii="GHEA Grapalat" w:hAnsi="GHEA Grapalat" w:cs="Sylfaen"/>
                <w:color w:val="000000"/>
                <w:sz w:val="22"/>
                <w:szCs w:val="22"/>
                <w:shd w:val="clear" w:color="auto" w:fill="FFFFFF"/>
                <w:lang w:val="hy-AM"/>
              </w:rPr>
              <w:t>ին</w:t>
            </w:r>
            <w:r w:rsidRPr="008D5958">
              <w:rPr>
                <w:rFonts w:ascii="GHEA Grapalat" w:hAnsi="GHEA Grapalat" w:cs="Sylfaen"/>
                <w:color w:val="000000"/>
                <w:sz w:val="22"/>
                <w:szCs w:val="22"/>
                <w:shd w:val="clear" w:color="auto" w:fill="FFFFFF"/>
                <w:lang w:val="hy-AM"/>
              </w:rPr>
              <w:t xml:space="preserve"> որոշակի </w:t>
            </w:r>
            <w:r w:rsidR="00F055EF" w:rsidRPr="008D5958">
              <w:rPr>
                <w:rFonts w:ascii="GHEA Grapalat" w:hAnsi="GHEA Grapalat" w:cs="Sylfaen"/>
                <w:color w:val="000000"/>
                <w:sz w:val="22"/>
                <w:szCs w:val="22"/>
                <w:shd w:val="clear" w:color="auto" w:fill="FFFFFF"/>
                <w:lang w:val="hy-AM"/>
              </w:rPr>
              <w:t>գործողություններ կատարել</w:t>
            </w:r>
            <w:r w:rsidR="00201C1B" w:rsidRPr="008D5958">
              <w:rPr>
                <w:rFonts w:ascii="GHEA Grapalat" w:hAnsi="GHEA Grapalat" w:cs="Sylfaen"/>
                <w:color w:val="000000"/>
                <w:sz w:val="22"/>
                <w:szCs w:val="22"/>
                <w:shd w:val="clear" w:color="auto" w:fill="FFFFFF"/>
                <w:lang w:val="hy-AM"/>
              </w:rPr>
              <w:t xml:space="preserve">ը արգելելու դեպքում, իսկ հոդվածի խմբագրությունից բխում է, որ նույն հոդվածի իմաստով դրանք </w:t>
            </w:r>
            <w:r w:rsidR="00201C1B" w:rsidRPr="008D5958">
              <w:rPr>
                <w:rFonts w:ascii="GHEA Grapalat" w:hAnsi="GHEA Grapalat" w:cs="Sylfaen"/>
                <w:color w:val="000000"/>
                <w:sz w:val="22"/>
                <w:szCs w:val="22"/>
                <w:shd w:val="clear" w:color="auto" w:fill="FFFFFF"/>
                <w:lang w:val="hy-AM"/>
              </w:rPr>
              <w:lastRenderedPageBreak/>
              <w:t>խոչընդոտներ են:</w:t>
            </w:r>
          </w:p>
          <w:p w:rsidR="00A51D0F" w:rsidRPr="008D5958" w:rsidRDefault="00A51D0F" w:rsidP="00F7150F">
            <w:pPr>
              <w:jc w:val="both"/>
              <w:rPr>
                <w:rFonts w:ascii="GHEA Grapalat" w:hAnsi="GHEA Grapalat" w:cs="Sylfaen"/>
                <w:color w:val="000000"/>
                <w:sz w:val="22"/>
                <w:szCs w:val="22"/>
                <w:shd w:val="clear" w:color="auto" w:fill="FFFFFF"/>
                <w:lang w:val="hy-AM"/>
              </w:rPr>
            </w:pPr>
          </w:p>
          <w:p w:rsidR="0052606C" w:rsidRPr="008D5958" w:rsidRDefault="0052606C" w:rsidP="00F7150F">
            <w:pPr>
              <w:jc w:val="both"/>
              <w:rPr>
                <w:rFonts w:ascii="GHEA Grapalat" w:hAnsi="GHEA Grapalat" w:cs="Sylfaen"/>
                <w:color w:val="000000"/>
                <w:sz w:val="22"/>
                <w:szCs w:val="22"/>
                <w:shd w:val="clear" w:color="auto" w:fill="FFFFFF"/>
                <w:lang w:val="hy-AM"/>
              </w:rPr>
            </w:pPr>
          </w:p>
          <w:p w:rsidR="0052606C" w:rsidRPr="008D5958" w:rsidRDefault="0052606C" w:rsidP="00F7150F">
            <w:pPr>
              <w:jc w:val="both"/>
              <w:rPr>
                <w:rFonts w:ascii="GHEA Grapalat" w:eastAsia="Calibri" w:hAnsi="GHEA Grapalat"/>
                <w:sz w:val="22"/>
                <w:szCs w:val="22"/>
                <w:lang w:val="hy-AM"/>
              </w:rPr>
            </w:pPr>
            <w:r w:rsidRPr="008D5958">
              <w:rPr>
                <w:rFonts w:ascii="GHEA Grapalat" w:hAnsi="GHEA Grapalat" w:cs="Sylfaen"/>
                <w:color w:val="000000"/>
                <w:sz w:val="22"/>
                <w:szCs w:val="22"/>
                <w:shd w:val="clear" w:color="auto" w:fill="FFFFFF"/>
                <w:lang w:val="hy-AM"/>
              </w:rPr>
              <w:t>11. Չի ընդունվել:</w:t>
            </w:r>
          </w:p>
          <w:p w:rsidR="00F7150F" w:rsidRPr="008D5958" w:rsidRDefault="00F7150F" w:rsidP="00D73F5F">
            <w:pPr>
              <w:jc w:val="both"/>
              <w:rPr>
                <w:rFonts w:ascii="GHEA Grapalat" w:eastAsia="Calibri" w:hAnsi="GHEA Grapalat"/>
                <w:sz w:val="22"/>
                <w:szCs w:val="22"/>
                <w:lang w:val="hy-AM"/>
              </w:rPr>
            </w:pPr>
          </w:p>
          <w:p w:rsidR="00793842" w:rsidRPr="008D5958" w:rsidRDefault="00793842" w:rsidP="00D73F5F">
            <w:pPr>
              <w:jc w:val="both"/>
              <w:rPr>
                <w:rFonts w:ascii="GHEA Grapalat" w:eastAsia="Calibri" w:hAnsi="GHEA Grapalat"/>
                <w:sz w:val="22"/>
                <w:szCs w:val="22"/>
                <w:lang w:val="hy-AM"/>
              </w:rPr>
            </w:pPr>
          </w:p>
        </w:tc>
        <w:tc>
          <w:tcPr>
            <w:tcW w:w="3969" w:type="dxa"/>
            <w:tcBorders>
              <w:top w:val="single" w:sz="4" w:space="0" w:color="auto"/>
              <w:left w:val="nil"/>
              <w:bottom w:val="single" w:sz="4" w:space="0" w:color="auto"/>
              <w:right w:val="single" w:sz="4" w:space="0" w:color="auto"/>
            </w:tcBorders>
          </w:tcPr>
          <w:p w:rsidR="00787642" w:rsidRPr="008D5958" w:rsidRDefault="004A3F68" w:rsidP="004A3F68">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lastRenderedPageBreak/>
              <w:t>1. Հիմնավոր չեն այն պնդումները, որ տուժանքի չափի սահման</w:t>
            </w:r>
            <w:r w:rsidR="00F240B9" w:rsidRPr="008D5958">
              <w:rPr>
                <w:rFonts w:ascii="GHEA Grapalat" w:eastAsia="Calibri" w:hAnsi="GHEA Grapalat" w:cs="Sylfaen"/>
                <w:sz w:val="22"/>
                <w:szCs w:val="22"/>
                <w:lang w:val="hy-AM"/>
              </w:rPr>
              <w:t>ափակումը</w:t>
            </w:r>
            <w:r w:rsidRPr="008D5958">
              <w:rPr>
                <w:rFonts w:ascii="GHEA Grapalat" w:eastAsia="Calibri" w:hAnsi="GHEA Grapalat" w:cs="Sylfaen"/>
                <w:sz w:val="22"/>
                <w:szCs w:val="22"/>
                <w:lang w:val="hy-AM"/>
              </w:rPr>
              <w:t xml:space="preserve"> փաստացի սահմանափակում է վարկի </w:t>
            </w:r>
            <w:r w:rsidR="00F240B9" w:rsidRPr="008D5958">
              <w:rPr>
                <w:rFonts w:ascii="GHEA Grapalat" w:eastAsia="Calibri" w:hAnsi="GHEA Grapalat" w:cs="Sylfaen"/>
                <w:sz w:val="22"/>
                <w:szCs w:val="22"/>
                <w:lang w:val="hy-AM"/>
              </w:rPr>
              <w:t xml:space="preserve">ապահովման միջոցի կիրառումը: </w:t>
            </w:r>
            <w:r w:rsidR="00787642" w:rsidRPr="008D5958">
              <w:rPr>
                <w:rFonts w:ascii="GHEA Grapalat" w:eastAsia="Calibri" w:hAnsi="GHEA Grapalat" w:cs="Sylfaen"/>
                <w:sz w:val="22"/>
                <w:szCs w:val="22"/>
                <w:lang w:val="hy-AM"/>
              </w:rPr>
              <w:t xml:space="preserve">ՀՀ քաղաքացիական օրենսգրքի ամբողջ իրավակարգավորմանն էությունն իսկ հուշում է, որ տուժանքի բռնագանձումը հանդիսանում է քաղաքացիական իրավունքների պաշտպանության ամենաարդյունավետ եղանակներից մեկը: Սա պայմանավորված է  ոչ </w:t>
            </w:r>
            <w:r w:rsidR="00787642" w:rsidRPr="008D5958">
              <w:rPr>
                <w:rFonts w:ascii="GHEA Grapalat" w:eastAsia="Calibri" w:hAnsi="GHEA Grapalat" w:cs="Sylfaen"/>
                <w:sz w:val="22"/>
                <w:szCs w:val="22"/>
                <w:lang w:val="hy-AM"/>
              </w:rPr>
              <w:lastRenderedPageBreak/>
              <w:t xml:space="preserve">միայն տուժանքի՝ որպես պարտավորության ապահովման միջոցին բնորոշ հիմնական առանձնահատկություններով, այլ նաև նրանով, որ տուժանքի վճարման պահանջով դիմելիս </w:t>
            </w:r>
            <w:r w:rsidR="00787642" w:rsidRPr="008D5958">
              <w:rPr>
                <w:rFonts w:ascii="GHEA Grapalat" w:hAnsi="GHEA Grapalat"/>
                <w:color w:val="000000"/>
                <w:sz w:val="22"/>
                <w:szCs w:val="22"/>
                <w:shd w:val="clear" w:color="auto" w:fill="FFFFFF"/>
                <w:lang w:val="hy-AM"/>
              </w:rPr>
              <w:t>պարտատերը նույնիս պարտավոր չէ ապացուցել, որ իրեն վնաս է պատճառվել՝ համաձայն ՀՀ քաղաքացիական օրենսգրքի 369-</w:t>
            </w:r>
            <w:r w:rsidR="00943B14" w:rsidRPr="008D5958">
              <w:rPr>
                <w:rFonts w:ascii="GHEA Grapalat" w:hAnsi="GHEA Grapalat"/>
                <w:color w:val="000000"/>
                <w:sz w:val="22"/>
                <w:szCs w:val="22"/>
                <w:shd w:val="clear" w:color="auto" w:fill="FFFFFF"/>
                <w:lang w:val="hy-AM"/>
              </w:rPr>
              <w:t>րդ հոդվածի 1-ին մասի:  Բացի այդ</w:t>
            </w:r>
            <w:r w:rsidR="00787642" w:rsidRPr="008D5958">
              <w:rPr>
                <w:rFonts w:ascii="GHEA Grapalat" w:hAnsi="GHEA Grapalat"/>
                <w:color w:val="000000"/>
                <w:sz w:val="22"/>
                <w:szCs w:val="22"/>
                <w:shd w:val="clear" w:color="auto" w:fill="FFFFFF"/>
                <w:lang w:val="hy-AM"/>
              </w:rPr>
              <w:t xml:space="preserve"> ՀՀ քաղաքացիական օրենսգիրքը կողմերին ընձեռում է պայմանագրի ազատության սկզբունքից ելնելով տուժանքի մասին համաձայնություն կնքելու հնարավորություն՝ այսինքն պայմանագրային տուժանքի նախատեսման հնարավորություն:</w:t>
            </w:r>
          </w:p>
          <w:p w:rsidR="00665F4B" w:rsidRPr="008D5958" w:rsidRDefault="00665F4B" w:rsidP="00943B14">
            <w:pPr>
              <w:pStyle w:val="NormalWeb"/>
              <w:shd w:val="clear" w:color="auto" w:fill="FFFFFF"/>
              <w:spacing w:before="0" w:beforeAutospacing="0" w:after="0" w:afterAutospacing="0"/>
              <w:ind w:firstLine="706"/>
              <w:jc w:val="both"/>
              <w:rPr>
                <w:rFonts w:ascii="GHEA Grapalat" w:hAnsi="GHEA Grapalat"/>
                <w:color w:val="000000"/>
                <w:lang w:val="hy-AM"/>
              </w:rPr>
            </w:pPr>
            <w:r w:rsidRPr="008D5958">
              <w:rPr>
                <w:rFonts w:ascii="GHEA Grapalat" w:hAnsi="GHEA Grapalat"/>
                <w:color w:val="000000"/>
                <w:sz w:val="22"/>
                <w:szCs w:val="22"/>
                <w:shd w:val="clear" w:color="auto" w:fill="FFFFFF"/>
                <w:lang w:val="hy-AM"/>
              </w:rPr>
              <w:t xml:space="preserve">Միաժամանակ, ՀՀ քաղաքացիական </w:t>
            </w:r>
            <w:r w:rsidRPr="008D5958">
              <w:rPr>
                <w:rFonts w:ascii="GHEA Grapalat" w:hAnsi="GHEA Grapalat"/>
                <w:noProof/>
                <w:color w:val="000000"/>
                <w:sz w:val="22"/>
                <w:szCs w:val="22"/>
                <w:shd w:val="clear" w:color="auto" w:fill="FFFFFF"/>
                <w:lang w:val="hy-AM"/>
              </w:rPr>
              <w:t>օրենսգրքի 410-րդ հոդվածի ուժով պարտավորությունը չկատարելու կամ անպատշաճ կատարելու համար տուժանք սահմանված լինելու դեպքում պարտատիրոջը ընձեռվում է նաև վնասները տուժանքով չծածկված մասով հատուցելու պահանջ ներկայացնելու հնարավորություն</w:t>
            </w:r>
            <w:r w:rsidRPr="008D5958">
              <w:rPr>
                <w:rFonts w:ascii="GHEA Grapalat" w:hAnsi="GHEA Grapalat"/>
                <w:noProof/>
                <w:color w:val="000000"/>
                <w:shd w:val="clear" w:color="auto" w:fill="FFFFFF"/>
                <w:lang w:val="hy-AM"/>
              </w:rPr>
              <w:t>:</w:t>
            </w: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hAnsi="GHEA Grapalat"/>
                <w:color w:val="000000"/>
                <w:sz w:val="22"/>
                <w:szCs w:val="22"/>
                <w:shd w:val="clear" w:color="auto" w:fill="FFFFFF"/>
                <w:lang w:val="hy-AM"/>
              </w:rPr>
            </w:pPr>
          </w:p>
          <w:p w:rsidR="005C2EDF" w:rsidRPr="008D5958" w:rsidRDefault="005C2EDF" w:rsidP="004A3F68">
            <w:pPr>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665F4B">
            <w:pPr>
              <w:jc w:val="both"/>
              <w:rPr>
                <w:rFonts w:ascii="GHEA Grapalat" w:eastAsia="Calibri" w:hAnsi="GHEA Grapalat" w:cs="Sylfaen"/>
                <w:sz w:val="22"/>
                <w:szCs w:val="22"/>
                <w:lang w:val="hy-AM"/>
              </w:rPr>
            </w:pPr>
          </w:p>
          <w:p w:rsidR="00665F4B" w:rsidRPr="008D5958" w:rsidRDefault="00665F4B" w:rsidP="00665F4B">
            <w:pPr>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201C1B" w:rsidRPr="008D5958" w:rsidRDefault="00201C1B" w:rsidP="001A5B82">
            <w:pPr>
              <w:ind w:firstLine="706"/>
              <w:jc w:val="both"/>
              <w:rPr>
                <w:rFonts w:ascii="GHEA Grapalat" w:eastAsia="Calibri" w:hAnsi="GHEA Grapalat" w:cs="Sylfaen"/>
                <w:sz w:val="22"/>
                <w:szCs w:val="22"/>
                <w:lang w:val="hy-AM"/>
              </w:rPr>
            </w:pPr>
          </w:p>
          <w:p w:rsidR="00201C1B" w:rsidRPr="008D5958" w:rsidRDefault="00201C1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741A65" w:rsidRPr="008D5958" w:rsidRDefault="00741A65" w:rsidP="00741A65">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 xml:space="preserve">2. ՀՀ քաղաքացիական օրենսգիրքը քաղաքացիական իրավունքի սուբյեկտներին ընձեռելով իրենց քաղաքացիական իրավունքները ազատորեն, իրենց հայեցողությամբ և ինքնուրույն իրացնելու </w:t>
            </w:r>
            <w:r w:rsidRPr="008D5958">
              <w:rPr>
                <w:rFonts w:ascii="GHEA Grapalat" w:eastAsia="Calibri" w:hAnsi="GHEA Grapalat" w:cs="Sylfaen"/>
                <w:sz w:val="22"/>
                <w:szCs w:val="22"/>
                <w:lang w:val="hy-AM"/>
              </w:rPr>
              <w:lastRenderedPageBreak/>
              <w:t xml:space="preserve">հնարավորություն՝ միաժամանակ առաջադրում է այդ իրավունքները օրենսդրությամբ նախատեսված սահմաններում իրացնելու պահանջ: Սրա վառ ապացույցն է ՀՀ քաղաքացիական օրենսգրքի 12-րդ հոդվածով սահմանված պահանջը, որի համաձայն </w:t>
            </w:r>
            <w:r w:rsidRPr="008D5958">
              <w:rPr>
                <w:rFonts w:ascii="GHEA Grapalat" w:hAnsi="GHEA Grapalat"/>
                <w:color w:val="000000"/>
                <w:sz w:val="22"/>
                <w:szCs w:val="22"/>
                <w:shd w:val="clear" w:color="auto" w:fill="FFFFFF"/>
                <w:lang w:val="hy-AM"/>
              </w:rPr>
              <w:t xml:space="preserve">քաղաքացիների և իրավաբանական անձանց այն գործողությունները, որոնք իրականացվում են բացառապես այլ անձի վնաս պատճառելու մտադրությամբ, ինչպես նաև իրավունքն այլ ձևով չարաշահելը չի թույլատրվում: Այսինքն՝ ՀՀ քաղաքացիական օրենսգիրքը անձի </w:t>
            </w:r>
          </w:p>
          <w:p w:rsidR="00741A65" w:rsidRPr="008D5958" w:rsidRDefault="00741A65" w:rsidP="00741A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իրավունքների անարգել իրացումը պայմանավորում է դրանց չարաշահման արգելքի հետ, ինչը վկայում է, որ օրենսդրական կարգավորումները ևս պետք է նպատակաուղղված լինեն այդ նպատակի իրացմանը: Տուժանքի առավելագույն չափի սահմանումը առաջին հերթին կապահովվի օրենսդրությամբ ուրվագծված սահմաններում անձի իրավունքի իրացումը, կապահովի նաև պարտապանի կողմից թույլ տրվող խախտման դեպքում գանձվող տուժանքի համաչափությունը, կկանխարգելի քաղաքացիական շրջանառության մասնակիցների </w:t>
            </w:r>
            <w:r w:rsidRPr="008D5958">
              <w:rPr>
                <w:rFonts w:ascii="GHEA Grapalat" w:hAnsi="GHEA Grapalat"/>
                <w:color w:val="000000"/>
                <w:sz w:val="22"/>
                <w:szCs w:val="22"/>
                <w:shd w:val="clear" w:color="auto" w:fill="FFFFFF"/>
                <w:lang w:val="hy-AM"/>
              </w:rPr>
              <w:lastRenderedPageBreak/>
              <w:t>իրավունքների չա</w:t>
            </w:r>
            <w:r w:rsidR="00665F4B" w:rsidRPr="008D5958">
              <w:rPr>
                <w:rFonts w:ascii="GHEA Grapalat" w:hAnsi="GHEA Grapalat"/>
                <w:color w:val="000000"/>
                <w:sz w:val="22"/>
                <w:szCs w:val="22"/>
                <w:shd w:val="clear" w:color="auto" w:fill="FFFFFF"/>
                <w:lang w:val="hy-AM"/>
              </w:rPr>
              <w:t>րաշահման բոլոր հնարավոր դեպքերը:</w:t>
            </w:r>
          </w:p>
          <w:p w:rsidR="00DA293B" w:rsidRPr="008D5958" w:rsidRDefault="00DA293B" w:rsidP="00201C1B">
            <w:pPr>
              <w:jc w:val="both"/>
              <w:rPr>
                <w:rFonts w:ascii="GHEA Grapalat" w:eastAsia="Calibri" w:hAnsi="GHEA Grapalat" w:cs="Sylfaen"/>
                <w:sz w:val="22"/>
                <w:szCs w:val="22"/>
                <w:lang w:val="hy-AM"/>
              </w:rPr>
            </w:pPr>
          </w:p>
          <w:p w:rsidR="00741A65" w:rsidRPr="008D5958" w:rsidRDefault="00741A65" w:rsidP="00741A65">
            <w:pPr>
              <w:jc w:val="both"/>
              <w:rPr>
                <w:rFonts w:ascii="GHEA Grapalat" w:hAnsi="GHEA Grapalat"/>
                <w:color w:val="000000"/>
                <w:sz w:val="22"/>
                <w:szCs w:val="22"/>
                <w:lang w:val="hy-AM"/>
              </w:rPr>
            </w:pPr>
            <w:r w:rsidRPr="008D5958">
              <w:rPr>
                <w:rFonts w:ascii="GHEA Grapalat" w:eastAsia="Calibri" w:hAnsi="GHEA Grapalat" w:cs="Sylfaen"/>
                <w:sz w:val="22"/>
                <w:szCs w:val="22"/>
                <w:lang w:val="hy-AM"/>
              </w:rPr>
              <w:t xml:space="preserve">3. Նախագծով օրենքին հետադարձ ուժ չի տրվում: Իրավական ակտերի մասին ՀՀ օրենքի 78-րդ հոդվածի 1-ին մասի համաձայն </w:t>
            </w:r>
            <w:r w:rsidRPr="008D5958">
              <w:rPr>
                <w:rFonts w:ascii="GHEA Grapalat" w:hAnsi="GHEA Grapalat"/>
                <w:color w:val="000000"/>
                <w:sz w:val="22"/>
                <w:szCs w:val="22"/>
                <w:shd w:val="clear" w:color="auto" w:fill="FFFFFF"/>
                <w:lang w:val="hy-AM"/>
              </w:rPr>
              <w:t>իրավական</w:t>
            </w:r>
            <w:r w:rsidRPr="008D5958">
              <w:rPr>
                <w:rStyle w:val="apple-converted-space"/>
                <w:rFonts w:ascii="Arial" w:hAnsi="Arial" w:cs="Arial"/>
                <w:color w:val="000000"/>
                <w:sz w:val="22"/>
                <w:szCs w:val="22"/>
                <w:shd w:val="clear" w:color="auto" w:fill="FFFFFF"/>
                <w:lang w:val="hy-AM"/>
              </w:rPr>
              <w:t> </w:t>
            </w:r>
            <w:r w:rsidRPr="008D5958">
              <w:rPr>
                <w:rFonts w:ascii="GHEA Grapalat" w:hAnsi="GHEA Grapalat"/>
                <w:color w:val="000000"/>
                <w:sz w:val="22"/>
                <w:szCs w:val="22"/>
                <w:shd w:val="clear" w:color="auto" w:fill="FFFFFF"/>
                <w:lang w:val="hy-AM"/>
              </w:rPr>
              <w:t>ակտը տարածվում է մինչև դրա ուժի մեջ մտնելը ծագած հարաբերությունների վրա, այսինքն` ունի հետադարձ ուժ միայն սույն օրենքով և այլ օրենքներով, ինչպես նաև տվյալ</w:t>
            </w:r>
            <w:r w:rsidRPr="008D5958">
              <w:rPr>
                <w:rStyle w:val="apple-converted-space"/>
                <w:rFonts w:ascii="Arial" w:hAnsi="Arial" w:cs="Arial"/>
                <w:color w:val="000000"/>
                <w:sz w:val="22"/>
                <w:szCs w:val="22"/>
                <w:shd w:val="clear" w:color="auto" w:fill="FFFFFF"/>
                <w:lang w:val="hy-AM"/>
              </w:rPr>
              <w:t> </w:t>
            </w:r>
            <w:r w:rsidRPr="008D5958">
              <w:rPr>
                <w:rFonts w:ascii="GHEA Grapalat" w:hAnsi="GHEA Grapalat"/>
                <w:color w:val="000000"/>
                <w:sz w:val="22"/>
                <w:szCs w:val="22"/>
                <w:shd w:val="clear" w:color="auto" w:fill="FFFFFF"/>
                <w:lang w:val="hy-AM"/>
              </w:rPr>
              <w:t>իրավական</w:t>
            </w:r>
            <w:r w:rsidRPr="008D5958">
              <w:rPr>
                <w:rStyle w:val="apple-converted-space"/>
                <w:rFonts w:ascii="Arial" w:hAnsi="Arial" w:cs="Arial"/>
                <w:color w:val="000000"/>
                <w:sz w:val="22"/>
                <w:szCs w:val="22"/>
                <w:shd w:val="clear" w:color="auto" w:fill="FFFFFF"/>
                <w:lang w:val="hy-AM"/>
              </w:rPr>
              <w:t> </w:t>
            </w:r>
            <w:r w:rsidRPr="008D5958">
              <w:rPr>
                <w:rFonts w:ascii="GHEA Grapalat" w:hAnsi="GHEA Grapalat"/>
                <w:color w:val="000000"/>
                <w:sz w:val="22"/>
                <w:szCs w:val="22"/>
                <w:shd w:val="clear" w:color="auto" w:fill="FFFFFF"/>
                <w:lang w:val="hy-AM"/>
              </w:rPr>
              <w:t>ակտով նախատեսված դեպքերում: Այլ կերպ ասած հետադարձ ուժը վերաբերելի է միայն մինչև իրավական ակտի ուժի մեջ մտնելը ծագած հարաբերությունների նկատմամբ դրա կիրառմանը, այլ ոչ թե դրա ընդունումից հետո ծագած հարաբերությունների նկատմամբ կիրառելիությանը: Իսկ Ն</w:t>
            </w:r>
            <w:r w:rsidR="00665F4B" w:rsidRPr="008D5958">
              <w:rPr>
                <w:rFonts w:ascii="GHEA Grapalat" w:hAnsi="GHEA Grapalat"/>
                <w:color w:val="000000"/>
                <w:sz w:val="22"/>
                <w:szCs w:val="22"/>
                <w:shd w:val="clear" w:color="auto" w:fill="FFFFFF"/>
                <w:lang w:val="hy-AM"/>
              </w:rPr>
              <w:t xml:space="preserve">ախագիծը </w:t>
            </w:r>
            <w:r w:rsidR="00943B14" w:rsidRPr="008D5958">
              <w:rPr>
                <w:rFonts w:ascii="GHEA Grapalat" w:hAnsi="GHEA Grapalat"/>
                <w:color w:val="000000"/>
                <w:sz w:val="22"/>
                <w:szCs w:val="22"/>
                <w:shd w:val="clear" w:color="auto" w:fill="FFFFFF"/>
                <w:lang w:val="hy-AM"/>
              </w:rPr>
              <w:t>չի պարունակում</w:t>
            </w:r>
            <w:r w:rsidR="00665F4B" w:rsidRPr="008D5958">
              <w:rPr>
                <w:rFonts w:ascii="GHEA Grapalat" w:hAnsi="GHEA Grapalat"/>
                <w:color w:val="000000"/>
                <w:sz w:val="22"/>
                <w:szCs w:val="22"/>
                <w:shd w:val="clear" w:color="auto" w:fill="FFFFFF"/>
                <w:lang w:val="hy-AM"/>
              </w:rPr>
              <w:t xml:space="preserve"> </w:t>
            </w:r>
            <w:r w:rsidRPr="008D5958">
              <w:rPr>
                <w:rFonts w:ascii="GHEA Grapalat" w:hAnsi="GHEA Grapalat"/>
                <w:color w:val="000000"/>
                <w:sz w:val="22"/>
                <w:szCs w:val="22"/>
                <w:lang w:val="hy-AM"/>
              </w:rPr>
              <w:t xml:space="preserve">օրենքին հետադարձ ուժ տվող </w:t>
            </w:r>
            <w:r w:rsidR="00665F4B" w:rsidRPr="008D5958">
              <w:rPr>
                <w:rFonts w:ascii="GHEA Grapalat" w:hAnsi="GHEA Grapalat"/>
                <w:color w:val="000000"/>
                <w:sz w:val="22"/>
                <w:szCs w:val="22"/>
                <w:lang w:val="hy-AM"/>
              </w:rPr>
              <w:t xml:space="preserve">որևէ </w:t>
            </w:r>
            <w:r w:rsidRPr="008D5958">
              <w:rPr>
                <w:rFonts w:ascii="GHEA Grapalat" w:hAnsi="GHEA Grapalat"/>
                <w:color w:val="000000"/>
                <w:sz w:val="22"/>
                <w:szCs w:val="22"/>
                <w:lang w:val="hy-AM"/>
              </w:rPr>
              <w:t>դրույթ:</w:t>
            </w:r>
          </w:p>
          <w:p w:rsidR="00665F4B" w:rsidRPr="008D5958" w:rsidRDefault="00665F4B" w:rsidP="00741A65">
            <w:pPr>
              <w:jc w:val="both"/>
              <w:rPr>
                <w:rFonts w:ascii="GHEA Grapalat" w:hAnsi="GHEA Grapalat"/>
                <w:color w:val="000000"/>
                <w:sz w:val="22"/>
                <w:szCs w:val="22"/>
                <w:lang w:val="hy-AM"/>
              </w:rPr>
            </w:pPr>
          </w:p>
          <w:p w:rsidR="00665F4B" w:rsidRPr="008D5958" w:rsidRDefault="00665F4B" w:rsidP="00741A65">
            <w:pPr>
              <w:jc w:val="both"/>
              <w:rPr>
                <w:rFonts w:ascii="GHEA Grapalat" w:hAnsi="GHEA Grapalat"/>
                <w:color w:val="000000"/>
                <w:sz w:val="22"/>
                <w:szCs w:val="22"/>
                <w:lang w:val="hy-AM"/>
              </w:rPr>
            </w:pPr>
          </w:p>
          <w:p w:rsidR="00665F4B" w:rsidRPr="008D5958" w:rsidRDefault="00665F4B" w:rsidP="00741A65">
            <w:pPr>
              <w:jc w:val="both"/>
              <w:rPr>
                <w:rFonts w:ascii="GHEA Grapalat" w:hAnsi="GHEA Grapalat"/>
                <w:color w:val="000000"/>
                <w:sz w:val="22"/>
                <w:szCs w:val="22"/>
                <w:lang w:val="hy-AM"/>
              </w:rPr>
            </w:pPr>
          </w:p>
          <w:p w:rsidR="00665F4B" w:rsidRPr="008D5958" w:rsidRDefault="00665F4B" w:rsidP="00741A65">
            <w:pPr>
              <w:jc w:val="both"/>
              <w:rPr>
                <w:rFonts w:ascii="GHEA Grapalat" w:hAnsi="GHEA Grapalat"/>
                <w:color w:val="000000"/>
                <w:sz w:val="22"/>
                <w:szCs w:val="22"/>
                <w:lang w:val="hy-AM"/>
              </w:rPr>
            </w:pPr>
          </w:p>
          <w:p w:rsidR="00665F4B" w:rsidRPr="008D5958" w:rsidRDefault="00665F4B" w:rsidP="00741A65">
            <w:pPr>
              <w:jc w:val="both"/>
              <w:rPr>
                <w:rFonts w:ascii="GHEA Grapalat" w:hAnsi="GHEA Grapalat"/>
                <w:color w:val="000000"/>
                <w:sz w:val="22"/>
                <w:szCs w:val="22"/>
                <w:shd w:val="clear" w:color="auto" w:fill="FFFFFF"/>
                <w:lang w:val="hy-AM"/>
              </w:rPr>
            </w:pPr>
          </w:p>
          <w:p w:rsidR="004975C2" w:rsidRPr="008D5958" w:rsidRDefault="009E4C99" w:rsidP="009E4C99">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4. Նախագծով </w:t>
            </w:r>
            <w:r w:rsidR="004975C2" w:rsidRPr="008D5958">
              <w:rPr>
                <w:rFonts w:ascii="GHEA Grapalat" w:eastAsia="Calibri" w:hAnsi="GHEA Grapalat" w:cs="Sylfaen"/>
                <w:sz w:val="22"/>
                <w:szCs w:val="22"/>
                <w:lang w:val="hy-AM"/>
              </w:rPr>
              <w:t xml:space="preserve">նախատեսվել է պայմանագրային տուժանքի առավելագույն շեմ՝ միաժամանակ չբացառելով հնարավորությունը </w:t>
            </w:r>
            <w:r w:rsidR="004975C2" w:rsidRPr="008D5958">
              <w:rPr>
                <w:rFonts w:ascii="GHEA Grapalat" w:eastAsia="Calibri" w:hAnsi="GHEA Grapalat" w:cs="Sylfaen"/>
                <w:sz w:val="22"/>
                <w:szCs w:val="22"/>
                <w:lang w:val="hy-AM"/>
              </w:rPr>
              <w:lastRenderedPageBreak/>
              <w:t>առանձին դեպքերում օրենսդրորեն նախատեսել այնպիսի դեպքեր, երբ սահմանվի հաշվարկային դրույքի այլ չափ:</w:t>
            </w:r>
          </w:p>
          <w:p w:rsidR="009E4C99" w:rsidRPr="008D5958" w:rsidRDefault="009E4C99" w:rsidP="009E4C99">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 xml:space="preserve"> </w:t>
            </w:r>
          </w:p>
          <w:p w:rsidR="00741A65" w:rsidRPr="008D5958" w:rsidRDefault="00741A65"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201C1B" w:rsidRPr="008D5958" w:rsidRDefault="00201C1B" w:rsidP="00741A65">
            <w:pPr>
              <w:jc w:val="both"/>
              <w:rPr>
                <w:rFonts w:ascii="GHEA Grapalat" w:hAnsi="GHEA Grapalat"/>
                <w:color w:val="000000"/>
                <w:sz w:val="22"/>
                <w:szCs w:val="22"/>
                <w:lang w:val="hy-AM"/>
              </w:rPr>
            </w:pPr>
          </w:p>
          <w:p w:rsidR="009E4C99" w:rsidRPr="008D5958" w:rsidRDefault="009E4C99" w:rsidP="009E4C99">
            <w:pPr>
              <w:jc w:val="both"/>
              <w:rPr>
                <w:rFonts w:ascii="GHEA Grapalat" w:hAnsi="GHEA Grapalat"/>
                <w:color w:val="000000"/>
                <w:sz w:val="22"/>
                <w:szCs w:val="22"/>
                <w:lang w:val="hy-AM"/>
              </w:rPr>
            </w:pPr>
            <w:r w:rsidRPr="008D5958">
              <w:rPr>
                <w:rFonts w:ascii="GHEA Grapalat" w:eastAsia="Calibri" w:hAnsi="GHEA Grapalat" w:cs="Sylfaen"/>
                <w:sz w:val="22"/>
                <w:szCs w:val="22"/>
                <w:lang w:val="hy-AM"/>
              </w:rPr>
              <w:t xml:space="preserve">5. </w:t>
            </w:r>
            <w:r w:rsidRPr="008D5958">
              <w:rPr>
                <w:rFonts w:ascii="GHEA Grapalat" w:hAnsi="GHEA Grapalat"/>
                <w:color w:val="000000"/>
                <w:sz w:val="22"/>
                <w:szCs w:val="22"/>
                <w:lang w:val="hy-AM"/>
              </w:rPr>
              <w:t xml:space="preserve">ՀՀ վճռաբեկ դատարանը </w:t>
            </w:r>
            <w:r w:rsidRPr="008D5958">
              <w:rPr>
                <w:rStyle w:val="Emphasis"/>
                <w:rFonts w:ascii="GHEA Grapalat" w:eastAsia="Tahoma" w:hAnsi="GHEA Grapalat"/>
                <w:i w:val="0"/>
                <w:color w:val="000000"/>
                <w:sz w:val="22"/>
                <w:szCs w:val="22"/>
                <w:lang w:val="hy-AM"/>
              </w:rPr>
              <w:t xml:space="preserve">18.07.2014 թվականի թիվ ԵԿԴ/0930/02/13 քաղաքացիական գործով </w:t>
            </w:r>
            <w:r w:rsidRPr="008D5958">
              <w:rPr>
                <w:rFonts w:ascii="GHEA Grapalat" w:hAnsi="GHEA Grapalat"/>
                <w:color w:val="000000"/>
                <w:sz w:val="22"/>
                <w:szCs w:val="22"/>
                <w:lang w:val="hy-AM"/>
              </w:rPr>
              <w:t xml:space="preserve"> արձանագրել է, որ յուրաքանչյուր դեպքում</w:t>
            </w:r>
            <w:r w:rsidRPr="008D5958">
              <w:rPr>
                <w:rStyle w:val="apple-converted-space"/>
                <w:rFonts w:ascii="Arial" w:eastAsia="Sylfaen" w:hAnsi="Arial" w:cs="Arial"/>
                <w:sz w:val="22"/>
                <w:szCs w:val="22"/>
                <w:lang w:val="hy-AM"/>
              </w:rPr>
              <w:t> </w:t>
            </w:r>
            <w:r w:rsidRPr="008D5958">
              <w:rPr>
                <w:rStyle w:val="Strong"/>
                <w:rFonts w:ascii="GHEA Grapalat" w:eastAsia="Tahoma" w:hAnsi="GHEA Grapalat"/>
                <w:b w:val="0"/>
                <w:sz w:val="22"/>
                <w:szCs w:val="22"/>
                <w:lang w:val="hy-AM"/>
              </w:rPr>
              <w:t xml:space="preserve">տուժանքը պակասեցնելիս դատարանն առաջին հերթին պետք է գնահատման առարկա դարձնի այն հարցը, թե պայմանագրով նախատեսված տուժանքը որքանով է անհամաչափ պարտավորության խախտման հետևանքներին: Այսինքն՝ </w:t>
            </w:r>
            <w:r w:rsidRPr="008D5958">
              <w:rPr>
                <w:rFonts w:ascii="GHEA Grapalat" w:hAnsi="GHEA Grapalat"/>
                <w:noProof/>
                <w:color w:val="000000"/>
                <w:sz w:val="22"/>
                <w:szCs w:val="22"/>
                <w:shd w:val="clear" w:color="auto" w:fill="FFFFFF"/>
                <w:lang w:val="hy-AM"/>
              </w:rPr>
              <w:t xml:space="preserve">որպես տուժանքի անհամաչափության «ակնհայտության» գնահատման հիմնական չափանիշ առանձնացվում է </w:t>
            </w:r>
            <w:r w:rsidRPr="008D5958">
              <w:rPr>
                <w:rFonts w:ascii="GHEA Grapalat" w:hAnsi="GHEA Grapalat"/>
                <w:color w:val="000000"/>
                <w:sz w:val="22"/>
                <w:szCs w:val="22"/>
                <w:lang w:val="hy-AM"/>
              </w:rPr>
              <w:t>տուժանքի չափի և պարտավորության խախտման հետևանքների ողջամիտ հարաբերակցությունը:</w:t>
            </w:r>
          </w:p>
          <w:p w:rsidR="009E4C99" w:rsidRPr="008D5958" w:rsidRDefault="009E4C99" w:rsidP="009E4C99">
            <w:pPr>
              <w:jc w:val="both"/>
              <w:rPr>
                <w:rStyle w:val="Strong"/>
                <w:rFonts w:ascii="GHEA Grapalat" w:eastAsia="Tahoma" w:hAnsi="GHEA Grapalat"/>
                <w:b w:val="0"/>
                <w:sz w:val="22"/>
                <w:szCs w:val="22"/>
                <w:lang w:val="hy-AM"/>
              </w:rPr>
            </w:pPr>
            <w:r w:rsidRPr="008D5958">
              <w:rPr>
                <w:rFonts w:ascii="GHEA Grapalat" w:eastAsia="Calibri" w:hAnsi="GHEA Grapalat" w:cs="Sylfaen"/>
                <w:sz w:val="22"/>
                <w:szCs w:val="22"/>
                <w:lang w:val="hy-AM"/>
              </w:rPr>
              <w:t xml:space="preserve">Նշվածից բխում է, որ տուժանքի </w:t>
            </w:r>
            <w:r w:rsidRPr="008D5958">
              <w:rPr>
                <w:rFonts w:ascii="GHEA Grapalat" w:eastAsia="Calibri" w:hAnsi="GHEA Grapalat" w:cs="Sylfaen"/>
                <w:sz w:val="22"/>
                <w:szCs w:val="22"/>
                <w:lang w:val="hy-AM"/>
              </w:rPr>
              <w:lastRenderedPageBreak/>
              <w:t xml:space="preserve">նվազեցման հարցը քննարկելիս, իրավասու մարմինը, իրականացնելով գործի հանգամանքների բազմակողմանի, լրիվ և օբյեկտիվ քննություն, գնահատման արժանացնելով գործին մասնակցած անձանց վկայակոչած փաստերը հաստատող ապացույցները, պետք է որոշի </w:t>
            </w:r>
            <w:r w:rsidRPr="008D5958">
              <w:rPr>
                <w:rStyle w:val="Strong"/>
                <w:rFonts w:ascii="GHEA Grapalat" w:eastAsia="Tahoma" w:hAnsi="GHEA Grapalat"/>
                <w:b w:val="0"/>
                <w:sz w:val="22"/>
                <w:szCs w:val="22"/>
                <w:lang w:val="hy-AM"/>
              </w:rPr>
              <w:t xml:space="preserve">պարտավորության խախտման հետևանքների և տուժանքի չափի միջև համամասնության պահանջի պահպանման հարցը: </w:t>
            </w:r>
            <w:r w:rsidR="004975C2" w:rsidRPr="008D5958">
              <w:rPr>
                <w:rStyle w:val="Strong"/>
                <w:rFonts w:ascii="GHEA Grapalat" w:eastAsia="Tahoma" w:hAnsi="GHEA Grapalat"/>
                <w:b w:val="0"/>
                <w:sz w:val="22"/>
                <w:szCs w:val="22"/>
                <w:lang w:val="hy-AM"/>
              </w:rPr>
              <w:t xml:space="preserve">Բացի այդ, տուժանքի նվազեցման պահանջով դատարան </w:t>
            </w:r>
            <w:r w:rsidR="00E61D5A" w:rsidRPr="008D5958">
              <w:rPr>
                <w:rStyle w:val="Strong"/>
                <w:rFonts w:ascii="GHEA Grapalat" w:eastAsia="Tahoma" w:hAnsi="GHEA Grapalat"/>
                <w:b w:val="0"/>
                <w:sz w:val="22"/>
                <w:szCs w:val="22"/>
                <w:lang w:val="hy-AM"/>
              </w:rPr>
              <w:t xml:space="preserve">կամ ֆինանսական համակարգի հաշտարար </w:t>
            </w:r>
            <w:r w:rsidR="004975C2" w:rsidRPr="008D5958">
              <w:rPr>
                <w:rStyle w:val="Strong"/>
                <w:rFonts w:ascii="GHEA Grapalat" w:eastAsia="Tahoma" w:hAnsi="GHEA Grapalat"/>
                <w:b w:val="0"/>
                <w:sz w:val="22"/>
                <w:szCs w:val="22"/>
                <w:lang w:val="hy-AM"/>
              </w:rPr>
              <w:t>կարող է դիմել պարտապանը, որը կրում է տուժանքի վճարման պարտականություն:</w:t>
            </w:r>
          </w:p>
          <w:p w:rsidR="00741A65" w:rsidRPr="008D5958" w:rsidRDefault="00741A65" w:rsidP="00741A65">
            <w:pPr>
              <w:jc w:val="both"/>
              <w:rPr>
                <w:rFonts w:ascii="GHEA Grapalat" w:hAnsi="GHEA Grapalat"/>
                <w:color w:val="000000"/>
                <w:sz w:val="22"/>
                <w:szCs w:val="22"/>
                <w:lang w:val="hy-AM"/>
              </w:rPr>
            </w:pPr>
          </w:p>
          <w:p w:rsidR="00741A65" w:rsidRPr="008D5958" w:rsidRDefault="00741A65" w:rsidP="00741A65">
            <w:pPr>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1A5B82">
            <w:pPr>
              <w:ind w:firstLine="706"/>
              <w:jc w:val="both"/>
              <w:rPr>
                <w:rFonts w:ascii="GHEA Grapalat" w:eastAsia="Calibri" w:hAnsi="GHEA Grapalat" w:cs="Sylfaen"/>
                <w:sz w:val="22"/>
                <w:szCs w:val="22"/>
                <w:lang w:val="hy-AM"/>
              </w:rPr>
            </w:pPr>
          </w:p>
          <w:p w:rsidR="009E4C99" w:rsidRPr="008D5958" w:rsidRDefault="009E4C99" w:rsidP="009E4C99">
            <w:pPr>
              <w:jc w:val="both"/>
              <w:rPr>
                <w:rFonts w:ascii="GHEA Grapalat" w:hAnsi="GHEA Grapalat"/>
                <w:color w:val="000000"/>
                <w:sz w:val="22"/>
                <w:szCs w:val="22"/>
                <w:shd w:val="clear" w:color="auto" w:fill="FFFFFF"/>
                <w:lang w:val="hy-AM"/>
              </w:rPr>
            </w:pPr>
          </w:p>
          <w:p w:rsidR="00665F4B" w:rsidRPr="008D5958" w:rsidRDefault="00665F4B" w:rsidP="009E4C99">
            <w:pPr>
              <w:jc w:val="both"/>
              <w:rPr>
                <w:rFonts w:ascii="GHEA Grapalat" w:hAnsi="GHEA Grapalat"/>
                <w:color w:val="000000"/>
                <w:sz w:val="22"/>
                <w:szCs w:val="22"/>
                <w:shd w:val="clear" w:color="auto" w:fill="FFFFFF"/>
                <w:lang w:val="hy-AM"/>
              </w:rPr>
            </w:pPr>
          </w:p>
          <w:p w:rsidR="00665F4B" w:rsidRPr="008D5958" w:rsidRDefault="00665F4B" w:rsidP="009E4C99">
            <w:pPr>
              <w:jc w:val="both"/>
              <w:rPr>
                <w:rFonts w:ascii="GHEA Grapalat" w:hAnsi="GHEA Grapalat"/>
                <w:color w:val="000000"/>
                <w:sz w:val="22"/>
                <w:szCs w:val="22"/>
                <w:shd w:val="clear" w:color="auto" w:fill="FFFFFF"/>
                <w:lang w:val="hy-AM"/>
              </w:rPr>
            </w:pPr>
          </w:p>
          <w:p w:rsidR="00665F4B" w:rsidRPr="008D5958" w:rsidRDefault="00665F4B" w:rsidP="009E4C99">
            <w:pPr>
              <w:jc w:val="both"/>
              <w:rPr>
                <w:rFonts w:ascii="GHEA Grapalat" w:hAnsi="GHEA Grapalat"/>
                <w:color w:val="000000"/>
                <w:sz w:val="22"/>
                <w:szCs w:val="22"/>
                <w:shd w:val="clear" w:color="auto" w:fill="FFFFFF"/>
                <w:lang w:val="hy-AM"/>
              </w:rPr>
            </w:pPr>
          </w:p>
          <w:p w:rsidR="00665F4B" w:rsidRPr="008D5958" w:rsidRDefault="00665F4B" w:rsidP="009E4C99">
            <w:pPr>
              <w:jc w:val="both"/>
              <w:rPr>
                <w:rFonts w:ascii="GHEA Grapalat" w:hAnsi="GHEA Grapalat"/>
                <w:color w:val="000000"/>
                <w:sz w:val="22"/>
                <w:szCs w:val="22"/>
                <w:shd w:val="clear" w:color="auto" w:fill="FFFFFF"/>
                <w:lang w:val="hy-AM"/>
              </w:rPr>
            </w:pPr>
          </w:p>
          <w:p w:rsidR="00665F4B" w:rsidRPr="008D5958" w:rsidRDefault="00665F4B" w:rsidP="009E4C99">
            <w:pPr>
              <w:jc w:val="both"/>
              <w:rPr>
                <w:rFonts w:ascii="GHEA Grapalat" w:hAnsi="GHEA Grapalat"/>
                <w:color w:val="000000"/>
                <w:sz w:val="22"/>
                <w:szCs w:val="22"/>
                <w:shd w:val="clear" w:color="auto" w:fill="FFFFFF"/>
                <w:lang w:val="hy-AM"/>
              </w:rPr>
            </w:pPr>
          </w:p>
          <w:p w:rsidR="009E4C99" w:rsidRPr="008D5958" w:rsidRDefault="009E4C99" w:rsidP="009E4C99">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6. Նախագծով նախատեսված իրավակարգավորումները որևէ կերպ չեն ազդելու դատական համակարգի ծանրաբեռնվածության վրա: Ավելին, ֆինանսական համակարգի հաշտարարին տուժանքի չափը նվազեցնելու իրավասության ընձեռումը իր հերթին նպաստելու է դատարանների ծանրաբեռնվածության բեռնաթափմանը: </w:t>
            </w:r>
            <w:r w:rsidR="00E61D5A" w:rsidRPr="008D5958">
              <w:rPr>
                <w:rFonts w:ascii="GHEA Grapalat" w:hAnsi="GHEA Grapalat"/>
                <w:color w:val="000000"/>
                <w:sz w:val="22"/>
                <w:szCs w:val="22"/>
                <w:shd w:val="clear" w:color="auto" w:fill="FFFFFF"/>
                <w:lang w:val="hy-AM"/>
              </w:rPr>
              <w:t xml:space="preserve">Հարկ է նաև նշել, որ </w:t>
            </w:r>
            <w:r w:rsidRPr="008D5958">
              <w:rPr>
                <w:rFonts w:ascii="GHEA Grapalat" w:hAnsi="GHEA Grapalat"/>
                <w:color w:val="000000"/>
                <w:sz w:val="22"/>
                <w:szCs w:val="22"/>
                <w:shd w:val="clear" w:color="auto" w:fill="FFFFFF"/>
                <w:lang w:val="hy-AM"/>
              </w:rPr>
              <w:t>ՀՀ քաղաքացիական օրենսգրքի 228-րդ հոդվածի համաձայն գրավատու կարող է լինել ինչպես պարտապանը, այնպես էլ երրորդ անձը:</w:t>
            </w: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9E4C99">
            <w:pPr>
              <w:jc w:val="both"/>
              <w:rPr>
                <w:rFonts w:ascii="GHEA Grapalat" w:eastAsia="Calibri" w:hAnsi="GHEA Grapalat" w:cs="Sylfaen"/>
                <w:sz w:val="22"/>
                <w:szCs w:val="22"/>
                <w:lang w:val="hy-AM"/>
              </w:rPr>
            </w:pPr>
          </w:p>
          <w:p w:rsidR="00E61D5A" w:rsidRPr="008D5958" w:rsidRDefault="00E61D5A" w:rsidP="009E4C99">
            <w:pPr>
              <w:jc w:val="both"/>
              <w:rPr>
                <w:rFonts w:ascii="GHEA Grapalat" w:eastAsia="Calibri" w:hAnsi="GHEA Grapalat" w:cs="Sylfaen"/>
                <w:sz w:val="22"/>
                <w:szCs w:val="22"/>
                <w:lang w:val="hy-AM"/>
              </w:rPr>
            </w:pPr>
          </w:p>
          <w:p w:rsidR="00E61D5A" w:rsidRPr="008D5958" w:rsidRDefault="00E61D5A" w:rsidP="009E4C99">
            <w:pPr>
              <w:jc w:val="both"/>
              <w:rPr>
                <w:rFonts w:ascii="GHEA Grapalat" w:eastAsia="Calibri" w:hAnsi="GHEA Grapalat" w:cs="Sylfaen"/>
                <w:sz w:val="22"/>
                <w:szCs w:val="22"/>
                <w:lang w:val="hy-AM"/>
              </w:rPr>
            </w:pPr>
          </w:p>
          <w:p w:rsidR="00E61D5A" w:rsidRPr="008D5958" w:rsidRDefault="00E61D5A" w:rsidP="009E4C99">
            <w:pPr>
              <w:jc w:val="both"/>
              <w:rPr>
                <w:rFonts w:ascii="GHEA Grapalat" w:eastAsia="Calibri" w:hAnsi="GHEA Grapalat" w:cs="Sylfaen"/>
                <w:sz w:val="22"/>
                <w:szCs w:val="22"/>
                <w:lang w:val="hy-AM"/>
              </w:rPr>
            </w:pPr>
          </w:p>
          <w:p w:rsidR="009E4C99" w:rsidRPr="008D5958" w:rsidRDefault="009E4C99" w:rsidP="009E4C99">
            <w:pPr>
              <w:jc w:val="both"/>
              <w:rPr>
                <w:rFonts w:ascii="GHEA Grapalat" w:hAnsi="GHEA Grapalat"/>
                <w:color w:val="000000"/>
                <w:sz w:val="22"/>
                <w:szCs w:val="22"/>
                <w:shd w:val="clear" w:color="auto" w:fill="FFFFFF"/>
                <w:lang w:val="hy-AM"/>
              </w:rPr>
            </w:pPr>
          </w:p>
          <w:p w:rsidR="009E4C99" w:rsidRPr="008D5958" w:rsidRDefault="009E4C99" w:rsidP="009E4C99">
            <w:pPr>
              <w:jc w:val="both"/>
              <w:rPr>
                <w:rStyle w:val="apple-converted-space"/>
                <w:rFonts w:ascii="GHEA Grapalat" w:eastAsia="SimSun" w:hAnsi="GHEA Grapalat" w:cs="Arial"/>
                <w:sz w:val="22"/>
                <w:szCs w:val="22"/>
                <w:lang w:val="hy-AM"/>
              </w:rPr>
            </w:pPr>
            <w:r w:rsidRPr="008D5958">
              <w:rPr>
                <w:rFonts w:ascii="GHEA Grapalat" w:hAnsi="GHEA Grapalat"/>
                <w:color w:val="000000"/>
                <w:sz w:val="22"/>
                <w:szCs w:val="22"/>
                <w:shd w:val="clear" w:color="auto" w:fill="FFFFFF"/>
                <w:lang w:val="hy-AM"/>
              </w:rPr>
              <w:t>7.</w:t>
            </w:r>
            <w:r w:rsidRPr="008D5958">
              <w:rPr>
                <w:rFonts w:ascii="GHEA Grapalat" w:eastAsia="Calibri" w:hAnsi="GHEA Grapalat"/>
                <w:sz w:val="22"/>
                <w:szCs w:val="22"/>
                <w:lang w:val="hy-AM"/>
              </w:rPr>
              <w:t xml:space="preserve"> Նախագծում կատարվել է փոփոխություն:</w:t>
            </w: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9E4C99">
            <w:pPr>
              <w:jc w:val="both"/>
              <w:rPr>
                <w:rFonts w:ascii="GHEA Grapalat" w:eastAsia="Calibri" w:hAnsi="GHEA Grapalat" w:cs="Sylfaen"/>
                <w:sz w:val="22"/>
                <w:szCs w:val="22"/>
                <w:lang w:val="hy-AM"/>
              </w:rPr>
            </w:pPr>
          </w:p>
          <w:p w:rsidR="009E4C99" w:rsidRPr="008D5958" w:rsidRDefault="009E4C99" w:rsidP="009E4C99">
            <w:pPr>
              <w:jc w:val="both"/>
              <w:rPr>
                <w:rStyle w:val="apple-converted-space"/>
                <w:rFonts w:ascii="GHEA Grapalat" w:eastAsia="SimSun" w:hAnsi="GHEA Grapalat" w:cs="Arial"/>
                <w:sz w:val="22"/>
                <w:szCs w:val="22"/>
                <w:lang w:val="hy-AM"/>
              </w:rPr>
            </w:pPr>
          </w:p>
          <w:p w:rsidR="009E4C99" w:rsidRPr="008D5958" w:rsidRDefault="009E4C99" w:rsidP="009E4C99">
            <w:pPr>
              <w:jc w:val="both"/>
              <w:rPr>
                <w:rStyle w:val="apple-converted-space"/>
                <w:rFonts w:ascii="GHEA Grapalat" w:eastAsia="SimSun" w:hAnsi="GHEA Grapalat" w:cs="Arial"/>
                <w:sz w:val="22"/>
                <w:szCs w:val="22"/>
                <w:lang w:val="hy-AM"/>
              </w:rPr>
            </w:pPr>
          </w:p>
          <w:p w:rsidR="009E4C99" w:rsidRPr="008D5958" w:rsidRDefault="009E4C99" w:rsidP="009E4C99">
            <w:pPr>
              <w:jc w:val="both"/>
              <w:rPr>
                <w:rFonts w:ascii="GHEA Grapalat" w:eastAsia="Calibri" w:hAnsi="GHEA Grapalat"/>
                <w:sz w:val="22"/>
                <w:szCs w:val="22"/>
                <w:lang w:val="hy-AM"/>
              </w:rPr>
            </w:pPr>
            <w:r w:rsidRPr="008D5958">
              <w:rPr>
                <w:rStyle w:val="apple-converted-space"/>
                <w:rFonts w:ascii="GHEA Grapalat" w:eastAsia="SimSun" w:hAnsi="GHEA Grapalat" w:cs="Arial"/>
                <w:sz w:val="22"/>
                <w:szCs w:val="22"/>
                <w:lang w:val="hy-AM"/>
              </w:rPr>
              <w:t xml:space="preserve">8. </w:t>
            </w:r>
            <w:r w:rsidRPr="008D5958">
              <w:rPr>
                <w:rFonts w:ascii="GHEA Grapalat" w:eastAsia="Calibri" w:hAnsi="GHEA Grapalat"/>
                <w:sz w:val="22"/>
                <w:szCs w:val="22"/>
                <w:lang w:val="hy-AM"/>
              </w:rPr>
              <w:t>Նախագծով նախատեսված կարգավորումը վկայում է, որ բռնագանձման գործընթացը սկսելու պահը բուն բռնագանձման գործընթացին ձեռնամուխ լինելուն ուղղված գործողության ձեռնարկման պահն է: Ինչ վերաբերում է պարտատիրոջ կողմից համապատասխան հիմնավորումներին ներկայացնելուն, ապա հարկ է նշել, որ այն առնչվում է ոչ թե նյութական, այլ դատավարական իրավունքի բնագավառին, որի շրջանակում պարտատերը կարող է օգտվել օրենսդրությամբ իրեն ընձեռած  ապացուցման միջոցների ողջ համալիրից և հիմնավորել իր կողմից վկայակոչված փաստերը:</w:t>
            </w:r>
          </w:p>
          <w:p w:rsidR="009E4C99" w:rsidRPr="008D5958" w:rsidRDefault="009E4C99" w:rsidP="009E4C99">
            <w:pPr>
              <w:jc w:val="both"/>
              <w:rPr>
                <w:rFonts w:ascii="GHEA Grapalat" w:hAnsi="GHEA Grapalat" w:cs="Sylfaen"/>
                <w:color w:val="000000"/>
                <w:sz w:val="22"/>
                <w:szCs w:val="22"/>
                <w:shd w:val="clear" w:color="auto" w:fill="FFFFFF"/>
                <w:lang w:val="hy-AM"/>
              </w:rPr>
            </w:pPr>
            <w:r w:rsidRPr="008D5958">
              <w:rPr>
                <w:rFonts w:ascii="GHEA Grapalat" w:eastAsia="Calibri" w:hAnsi="GHEA Grapalat"/>
                <w:sz w:val="22"/>
                <w:szCs w:val="22"/>
                <w:lang w:val="hy-AM"/>
              </w:rPr>
              <w:t xml:space="preserve">Հարկ է նաև նշել, որ Նախագծով նախատեսվել է նաև, որ </w:t>
            </w:r>
            <w:r w:rsidR="00194DD4" w:rsidRPr="008D5958">
              <w:rPr>
                <w:rFonts w:ascii="GHEA Grapalat" w:hAnsi="GHEA Grapalat" w:cs="Sylfaen"/>
                <w:color w:val="000000"/>
                <w:sz w:val="22"/>
                <w:szCs w:val="22"/>
                <w:shd w:val="clear" w:color="auto" w:fill="FFFFFF"/>
                <w:lang w:val="hy-AM"/>
              </w:rPr>
              <w:t xml:space="preserve">գրավառուի </w:t>
            </w:r>
            <w:r w:rsidRPr="008D5958">
              <w:rPr>
                <w:rFonts w:ascii="GHEA Grapalat" w:hAnsi="GHEA Grapalat" w:cs="Sylfaen"/>
                <w:color w:val="000000"/>
                <w:sz w:val="22"/>
                <w:szCs w:val="22"/>
                <w:shd w:val="clear" w:color="auto" w:fill="FFFFFF"/>
                <w:lang w:val="hy-AM"/>
              </w:rPr>
              <w:t xml:space="preserve">և գրավատուի, </w:t>
            </w:r>
            <w:r w:rsidRPr="008D5958">
              <w:rPr>
                <w:rFonts w:ascii="GHEA Grapalat" w:hAnsi="GHEA Grapalat"/>
                <w:color w:val="000000"/>
                <w:sz w:val="22"/>
                <w:szCs w:val="22"/>
                <w:shd w:val="clear" w:color="auto" w:fill="FFFFFF"/>
                <w:lang w:val="hy-AM"/>
              </w:rPr>
              <w:t xml:space="preserve">ինչպես նաև պարտապանի, եթե գրավատուն </w:t>
            </w:r>
            <w:r w:rsidRPr="008D5958">
              <w:rPr>
                <w:rFonts w:ascii="GHEA Grapalat" w:hAnsi="GHEA Grapalat"/>
                <w:color w:val="000000"/>
                <w:sz w:val="22"/>
                <w:szCs w:val="22"/>
                <w:shd w:val="clear" w:color="auto" w:fill="FFFFFF"/>
                <w:lang w:val="hy-AM"/>
              </w:rPr>
              <w:lastRenderedPageBreak/>
              <w:t xml:space="preserve">պարտապանը չէ, </w:t>
            </w:r>
            <w:r w:rsidRPr="008D5958">
              <w:rPr>
                <w:rFonts w:ascii="GHEA Grapalat" w:hAnsi="GHEA Grapalat" w:cs="Sylfaen"/>
                <w:color w:val="000000"/>
                <w:sz w:val="22"/>
                <w:szCs w:val="22"/>
                <w:shd w:val="clear" w:color="auto" w:fill="FFFFFF"/>
                <w:lang w:val="hy-AM"/>
              </w:rPr>
              <w:t>սահմանված ժամկետում բռնագանձման կամ գրավի առարկայի իրացման գործընթացը սկսելու ժամկետը երկարաձգելու մասին համաձայն</w:t>
            </w:r>
            <w:r w:rsidR="00194DD4" w:rsidRPr="008D5958">
              <w:rPr>
                <w:rFonts w:ascii="GHEA Grapalat" w:hAnsi="GHEA Grapalat" w:cs="Sylfaen"/>
                <w:color w:val="000000"/>
                <w:sz w:val="22"/>
                <w:szCs w:val="22"/>
                <w:shd w:val="clear" w:color="auto" w:fill="FFFFFF"/>
                <w:lang w:val="hy-AM"/>
              </w:rPr>
              <w:t>ություն կնքելու</w:t>
            </w:r>
            <w:r w:rsidR="005759AD" w:rsidRPr="008D5958">
              <w:rPr>
                <w:rFonts w:ascii="GHEA Grapalat" w:hAnsi="GHEA Grapalat" w:cs="Sylfaen"/>
                <w:color w:val="000000"/>
                <w:sz w:val="22"/>
                <w:szCs w:val="22"/>
                <w:shd w:val="clear" w:color="auto" w:fill="FFFFFF"/>
                <w:lang w:val="hy-AM"/>
              </w:rPr>
              <w:t xml:space="preserve"> հնարավորություն</w:t>
            </w:r>
            <w:r w:rsidRPr="008D5958">
              <w:rPr>
                <w:rFonts w:ascii="GHEA Grapalat" w:hAnsi="GHEA Grapalat" w:cs="Sylfaen"/>
                <w:color w:val="000000"/>
                <w:sz w:val="22"/>
                <w:szCs w:val="22"/>
                <w:shd w:val="clear" w:color="auto" w:fill="FFFFFF"/>
                <w:lang w:val="hy-AM"/>
              </w:rPr>
              <w:t>: Այսինքն՝ Նախագծով նախատեսված կառուցակարգերը ապահովում են գրավառուի և գրավատուի փոխադարձ համաձայնությամբ բռնագանձման կամ գրավի առարկայի իրացման գործընթացը սկսելու ժամկետը երկարաձգել</w:t>
            </w:r>
            <w:r w:rsidR="00194DD4" w:rsidRPr="008D5958">
              <w:rPr>
                <w:rFonts w:ascii="GHEA Grapalat" w:hAnsi="GHEA Grapalat" w:cs="Sylfaen"/>
                <w:color w:val="000000"/>
                <w:sz w:val="22"/>
                <w:szCs w:val="22"/>
                <w:shd w:val="clear" w:color="auto" w:fill="FFFFFF"/>
                <w:lang w:val="hy-AM"/>
              </w:rPr>
              <w:t>ու մասին համաձայնության կայացման հնարավորությունը</w:t>
            </w:r>
            <w:r w:rsidRPr="008D5958">
              <w:rPr>
                <w:rFonts w:ascii="GHEA Grapalat" w:hAnsi="GHEA Grapalat" w:cs="Sylfaen"/>
                <w:color w:val="000000"/>
                <w:sz w:val="22"/>
                <w:szCs w:val="22"/>
                <w:shd w:val="clear" w:color="auto" w:fill="FFFFFF"/>
                <w:lang w:val="hy-AM"/>
              </w:rPr>
              <w:t>:</w:t>
            </w:r>
          </w:p>
          <w:p w:rsidR="009E4C99" w:rsidRPr="008D5958" w:rsidRDefault="009E4C99" w:rsidP="009E4C99">
            <w:pPr>
              <w:jc w:val="both"/>
              <w:rPr>
                <w:rFonts w:ascii="GHEA Grapalat" w:hAnsi="GHEA Grapalat" w:cs="Sylfaen"/>
                <w:color w:val="000000"/>
                <w:sz w:val="22"/>
                <w:szCs w:val="22"/>
                <w:shd w:val="clear" w:color="auto" w:fill="FFFFFF"/>
                <w:lang w:val="hy-AM"/>
              </w:rPr>
            </w:pPr>
          </w:p>
          <w:p w:rsidR="00DA293B" w:rsidRPr="008D5958" w:rsidRDefault="00DA293B" w:rsidP="009E4C99">
            <w:pPr>
              <w:jc w:val="both"/>
              <w:rPr>
                <w:rFonts w:ascii="GHEA Grapalat" w:eastAsia="Calibri" w:hAnsi="GHEA Grapalat" w:cs="Sylfaen"/>
                <w:sz w:val="22"/>
                <w:szCs w:val="22"/>
                <w:lang w:val="hy-AM"/>
              </w:rPr>
            </w:pPr>
          </w:p>
          <w:p w:rsidR="00DA293B" w:rsidRPr="008D5958" w:rsidRDefault="00EF06B8" w:rsidP="000277B3">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9. </w:t>
            </w:r>
            <w:r w:rsidR="000277B3" w:rsidRPr="008D5958">
              <w:rPr>
                <w:rFonts w:ascii="GHEA Grapalat" w:eastAsia="Calibri" w:hAnsi="GHEA Grapalat" w:cs="Sylfaen"/>
                <w:sz w:val="22"/>
                <w:szCs w:val="22"/>
                <w:lang w:val="hy-AM"/>
              </w:rPr>
              <w:t>Նախագծով նախատեսված կարգավորումը պայմանավորված է քաղաքացիական շրջանառության մասնակիցների շահերի անհրաժեշտ պաշտպանության, այդ շահերի միջև հավասարակշռություն ապահովելու հանգամանքով, բացի այդ այն հանդիսանում է լրացուցիչ երաշխիք իրավունքների չարաշահման հնարավոր դեպքերը կանխարգելելու համար:</w:t>
            </w: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F86FBC">
            <w:pPr>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DA293B" w:rsidRPr="008D5958" w:rsidRDefault="00DA293B" w:rsidP="001A5B82">
            <w:pPr>
              <w:ind w:firstLine="706"/>
              <w:jc w:val="both"/>
              <w:rPr>
                <w:rFonts w:ascii="GHEA Grapalat" w:eastAsia="Calibri" w:hAnsi="GHEA Grapalat" w:cs="Sylfaen"/>
                <w:sz w:val="22"/>
                <w:szCs w:val="22"/>
                <w:lang w:val="hy-AM"/>
              </w:rPr>
            </w:pPr>
          </w:p>
          <w:p w:rsidR="00EB62BD" w:rsidRPr="008D5958" w:rsidRDefault="00EB62BD" w:rsidP="001A5B82">
            <w:pPr>
              <w:ind w:firstLine="706"/>
              <w:jc w:val="both"/>
              <w:rPr>
                <w:rFonts w:ascii="GHEA Grapalat" w:eastAsia="Calibri" w:hAnsi="GHEA Grapalat" w:cs="Sylfaen"/>
                <w:sz w:val="22"/>
                <w:szCs w:val="22"/>
                <w:lang w:val="hy-AM"/>
              </w:rPr>
            </w:pPr>
          </w:p>
          <w:p w:rsidR="00EB62BD" w:rsidRPr="008D5958" w:rsidRDefault="00EB62BD" w:rsidP="001A5B82">
            <w:pPr>
              <w:ind w:firstLine="706"/>
              <w:jc w:val="both"/>
              <w:rPr>
                <w:rFonts w:ascii="GHEA Grapalat" w:eastAsia="Calibri" w:hAnsi="GHEA Grapalat" w:cs="Sylfaen"/>
                <w:sz w:val="22"/>
                <w:szCs w:val="22"/>
                <w:lang w:val="hy-AM"/>
              </w:rPr>
            </w:pPr>
          </w:p>
          <w:p w:rsidR="00EB62BD" w:rsidRPr="008D5958" w:rsidRDefault="00EB62BD" w:rsidP="001A5B82">
            <w:pPr>
              <w:ind w:firstLine="706"/>
              <w:jc w:val="both"/>
              <w:rPr>
                <w:rFonts w:ascii="GHEA Grapalat" w:eastAsia="Calibri" w:hAnsi="GHEA Grapalat" w:cs="Sylfaen"/>
                <w:sz w:val="22"/>
                <w:szCs w:val="22"/>
                <w:lang w:val="hy-AM"/>
              </w:rPr>
            </w:pPr>
          </w:p>
          <w:p w:rsidR="00EB62BD" w:rsidRPr="008D5958" w:rsidRDefault="00EB62BD" w:rsidP="001A5B82">
            <w:pPr>
              <w:ind w:firstLine="706"/>
              <w:jc w:val="both"/>
              <w:rPr>
                <w:rFonts w:ascii="GHEA Grapalat" w:eastAsia="Calibri" w:hAnsi="GHEA Grapalat" w:cs="Sylfaen"/>
                <w:sz w:val="22"/>
                <w:szCs w:val="22"/>
                <w:lang w:val="hy-AM"/>
              </w:rPr>
            </w:pPr>
          </w:p>
          <w:p w:rsidR="00EB62BD" w:rsidRPr="008D5958" w:rsidRDefault="00EB62BD" w:rsidP="001A5B82">
            <w:pPr>
              <w:ind w:firstLine="706"/>
              <w:jc w:val="both"/>
              <w:rPr>
                <w:rFonts w:ascii="GHEA Grapalat" w:eastAsia="Calibri" w:hAnsi="GHEA Grapalat" w:cs="Sylfaen"/>
                <w:sz w:val="22"/>
                <w:szCs w:val="22"/>
                <w:lang w:val="hy-AM"/>
              </w:rPr>
            </w:pPr>
          </w:p>
          <w:p w:rsidR="00EB62BD" w:rsidRPr="008D5958" w:rsidRDefault="00EB62BD" w:rsidP="00EB62BD">
            <w:pPr>
              <w:jc w:val="both"/>
              <w:rPr>
                <w:rFonts w:ascii="GHEA Grapalat" w:eastAsia="Calibri" w:hAnsi="GHEA Grapalat" w:cs="Sylfaen"/>
                <w:sz w:val="22"/>
                <w:szCs w:val="22"/>
                <w:lang w:val="hy-AM"/>
              </w:rPr>
            </w:pPr>
          </w:p>
          <w:p w:rsidR="00A50567" w:rsidRPr="008D5958" w:rsidRDefault="00A50567" w:rsidP="00BC4585">
            <w:pPr>
              <w:jc w:val="both"/>
              <w:rPr>
                <w:rFonts w:ascii="GHEA Grapalat" w:eastAsia="Calibri" w:hAnsi="GHEA Grapalat" w:cs="Sylfaen"/>
                <w:sz w:val="22"/>
                <w:szCs w:val="22"/>
                <w:lang w:val="hy-AM"/>
              </w:rPr>
            </w:pPr>
          </w:p>
          <w:p w:rsidR="00EB62BD" w:rsidRPr="008D5958" w:rsidRDefault="00EB62BD" w:rsidP="00BC4585">
            <w:pPr>
              <w:jc w:val="both"/>
              <w:rPr>
                <w:rFonts w:ascii="GHEA Grapalat" w:eastAsia="Calibri" w:hAnsi="GHEA Grapalat" w:cs="Sylfaen"/>
                <w:sz w:val="22"/>
                <w:szCs w:val="22"/>
                <w:lang w:val="hy-AM"/>
              </w:rPr>
            </w:pPr>
          </w:p>
          <w:p w:rsidR="00B22ECA" w:rsidRPr="008D5958" w:rsidRDefault="00B22ECA" w:rsidP="00A50567">
            <w:pPr>
              <w:jc w:val="both"/>
              <w:rPr>
                <w:rFonts w:ascii="GHEA Grapalat" w:hAnsi="GHEA Grapalat"/>
                <w:color w:val="000000"/>
                <w:sz w:val="22"/>
                <w:szCs w:val="22"/>
                <w:shd w:val="clear" w:color="auto" w:fill="FFFFFF"/>
                <w:lang w:val="hy-AM"/>
              </w:rPr>
            </w:pPr>
          </w:p>
          <w:p w:rsidR="00984001" w:rsidRPr="008D5958" w:rsidRDefault="00984001" w:rsidP="00A50567">
            <w:pPr>
              <w:jc w:val="both"/>
              <w:rPr>
                <w:rFonts w:ascii="GHEA Grapalat" w:eastAsia="Calibri" w:hAnsi="GHEA Grapalat" w:cs="Sylfaen"/>
                <w:sz w:val="22"/>
                <w:szCs w:val="22"/>
                <w:lang w:val="hy-AM"/>
              </w:rPr>
            </w:pPr>
          </w:p>
          <w:p w:rsidR="00B22ECA" w:rsidRPr="008D5958" w:rsidRDefault="00B22ECA" w:rsidP="00A50567">
            <w:pPr>
              <w:jc w:val="both"/>
              <w:rPr>
                <w:rFonts w:ascii="GHEA Grapalat" w:eastAsia="Calibri" w:hAnsi="GHEA Grapalat" w:cs="Sylfaen"/>
                <w:sz w:val="22"/>
                <w:szCs w:val="22"/>
                <w:lang w:val="hy-AM"/>
              </w:rPr>
            </w:pPr>
          </w:p>
          <w:p w:rsidR="00EB62BD" w:rsidRPr="008D5958" w:rsidRDefault="00EB62BD" w:rsidP="00A50567">
            <w:pPr>
              <w:jc w:val="both"/>
              <w:rPr>
                <w:rFonts w:ascii="GHEA Grapalat" w:eastAsia="Calibri" w:hAnsi="GHEA Grapalat" w:cs="Sylfaen"/>
                <w:sz w:val="22"/>
                <w:szCs w:val="22"/>
                <w:lang w:val="hy-AM"/>
              </w:rPr>
            </w:pPr>
          </w:p>
          <w:p w:rsidR="00EB62BD" w:rsidRPr="008D5958" w:rsidRDefault="00EB62BD" w:rsidP="00A50567">
            <w:pPr>
              <w:jc w:val="both"/>
              <w:rPr>
                <w:rFonts w:ascii="GHEA Grapalat" w:eastAsia="Calibri" w:hAnsi="GHEA Grapalat" w:cs="Sylfaen"/>
                <w:sz w:val="22"/>
                <w:szCs w:val="22"/>
                <w:lang w:val="hy-AM"/>
              </w:rPr>
            </w:pPr>
          </w:p>
          <w:p w:rsidR="00B22ECA" w:rsidRPr="008D5958" w:rsidRDefault="00B22ECA" w:rsidP="00A50567">
            <w:pPr>
              <w:jc w:val="both"/>
              <w:rPr>
                <w:rFonts w:ascii="GHEA Grapalat" w:eastAsia="Calibri" w:hAnsi="GHEA Grapalat" w:cs="Sylfaen"/>
                <w:sz w:val="22"/>
                <w:szCs w:val="22"/>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64751B" w:rsidRPr="008D5958" w:rsidRDefault="0064751B" w:rsidP="00C90D1C">
            <w:pPr>
              <w:jc w:val="both"/>
              <w:rPr>
                <w:rFonts w:ascii="GHEA Grapalat" w:hAnsi="GHEA Grapalat"/>
                <w:color w:val="000000"/>
                <w:sz w:val="22"/>
                <w:szCs w:val="22"/>
                <w:shd w:val="clear" w:color="auto" w:fill="FFFFFF"/>
                <w:lang w:val="hy-AM"/>
              </w:rPr>
            </w:pPr>
          </w:p>
          <w:p w:rsidR="00A7095C" w:rsidRPr="008D5958" w:rsidRDefault="00A7095C" w:rsidP="00A7095C">
            <w:pPr>
              <w:jc w:val="both"/>
              <w:rPr>
                <w:rFonts w:ascii="GHEA Grapalat" w:hAnsi="GHEA Grapalat" w:cs="Sylfaen"/>
                <w:color w:val="000000"/>
                <w:sz w:val="22"/>
                <w:szCs w:val="22"/>
                <w:shd w:val="clear" w:color="auto" w:fill="FFFFFF"/>
                <w:lang w:val="hy-AM"/>
              </w:rPr>
            </w:pPr>
          </w:p>
          <w:p w:rsidR="005759AD" w:rsidRPr="008D5958" w:rsidRDefault="005759AD" w:rsidP="00A7095C">
            <w:pPr>
              <w:jc w:val="both"/>
              <w:rPr>
                <w:rFonts w:ascii="GHEA Grapalat" w:hAnsi="GHEA Grapalat" w:cs="Sylfaen"/>
                <w:color w:val="000000"/>
                <w:sz w:val="22"/>
                <w:szCs w:val="22"/>
                <w:shd w:val="clear" w:color="auto" w:fill="FFFFFF"/>
                <w:lang w:val="hy-AM"/>
              </w:rPr>
            </w:pPr>
          </w:p>
          <w:p w:rsidR="005759AD" w:rsidRPr="008D5958" w:rsidRDefault="005759AD" w:rsidP="00A7095C">
            <w:pPr>
              <w:jc w:val="both"/>
              <w:rPr>
                <w:rFonts w:ascii="GHEA Grapalat" w:hAnsi="GHEA Grapalat" w:cs="Sylfaen"/>
                <w:color w:val="000000"/>
                <w:sz w:val="22"/>
                <w:szCs w:val="22"/>
                <w:shd w:val="clear" w:color="auto" w:fill="FFFFFF"/>
                <w:lang w:val="hy-AM"/>
              </w:rPr>
            </w:pPr>
          </w:p>
          <w:p w:rsidR="00201C1B" w:rsidRPr="0013024B" w:rsidRDefault="00201C1B" w:rsidP="00A7095C">
            <w:pPr>
              <w:jc w:val="both"/>
              <w:rPr>
                <w:rFonts w:ascii="GHEA Grapalat" w:hAnsi="GHEA Grapalat" w:cs="Sylfaen"/>
                <w:color w:val="000000"/>
                <w:sz w:val="22"/>
                <w:szCs w:val="22"/>
                <w:shd w:val="clear" w:color="auto" w:fill="FFFFFF"/>
                <w:lang w:val="hy-AM"/>
              </w:rPr>
            </w:pPr>
          </w:p>
          <w:p w:rsidR="00F86FBC" w:rsidRPr="008D5958" w:rsidRDefault="00745056" w:rsidP="00A7095C">
            <w:pPr>
              <w:jc w:val="both"/>
              <w:rPr>
                <w:rFonts w:ascii="GHEA Grapalat" w:hAnsi="GHEA Grapalat"/>
                <w:color w:val="000000"/>
                <w:sz w:val="22"/>
                <w:szCs w:val="22"/>
                <w:lang w:val="hy-AM"/>
              </w:rPr>
            </w:pPr>
            <w:r w:rsidRPr="008D5958">
              <w:rPr>
                <w:rFonts w:ascii="GHEA Grapalat" w:hAnsi="GHEA Grapalat" w:cs="Sylfaen"/>
                <w:color w:val="000000"/>
                <w:sz w:val="22"/>
                <w:szCs w:val="22"/>
                <w:shd w:val="clear" w:color="auto" w:fill="FFFFFF"/>
                <w:lang w:val="hy-AM"/>
              </w:rPr>
              <w:t>1</w:t>
            </w:r>
            <w:r w:rsidR="00F86FBC" w:rsidRPr="008D5958">
              <w:rPr>
                <w:rFonts w:ascii="GHEA Grapalat" w:hAnsi="GHEA Grapalat" w:cs="Sylfaen"/>
                <w:color w:val="000000"/>
                <w:sz w:val="22"/>
                <w:szCs w:val="22"/>
                <w:shd w:val="clear" w:color="auto" w:fill="FFFFFF"/>
                <w:lang w:val="hy-AM"/>
              </w:rPr>
              <w:t>1</w:t>
            </w:r>
            <w:r w:rsidRPr="008D5958">
              <w:rPr>
                <w:rFonts w:ascii="GHEA Grapalat" w:hAnsi="GHEA Grapalat" w:cs="Sylfaen"/>
                <w:color w:val="000000"/>
                <w:sz w:val="22"/>
                <w:szCs w:val="22"/>
                <w:shd w:val="clear" w:color="auto" w:fill="FFFFFF"/>
                <w:lang w:val="hy-AM"/>
              </w:rPr>
              <w:t>.</w:t>
            </w:r>
            <w:r w:rsidR="00F86FBC" w:rsidRPr="008D5958">
              <w:rPr>
                <w:rFonts w:ascii="GHEA Grapalat" w:eastAsia="Calibri" w:hAnsi="GHEA Grapalat" w:cs="Sylfaen"/>
                <w:sz w:val="22"/>
                <w:szCs w:val="22"/>
                <w:lang w:val="hy-AM"/>
              </w:rPr>
              <w:t xml:space="preserve"> Նախագծով օրենքին հետադարձ ուժ չի տրվում: Իրավական ակտերի մասին ՀՀ օրենքի 78-րդ հոդվածի 1-ին մասի համաձայն </w:t>
            </w:r>
            <w:r w:rsidR="00F86FBC" w:rsidRPr="008D5958">
              <w:rPr>
                <w:rFonts w:ascii="GHEA Grapalat" w:hAnsi="GHEA Grapalat"/>
                <w:color w:val="000000"/>
                <w:sz w:val="22"/>
                <w:szCs w:val="22"/>
                <w:shd w:val="clear" w:color="auto" w:fill="FFFFFF"/>
                <w:lang w:val="hy-AM"/>
              </w:rPr>
              <w:t>Իրավական</w:t>
            </w:r>
            <w:r w:rsidR="00F86FBC" w:rsidRPr="008D5958">
              <w:rPr>
                <w:rStyle w:val="apple-converted-space"/>
                <w:rFonts w:ascii="Arial" w:hAnsi="Arial" w:cs="Arial"/>
                <w:color w:val="000000"/>
                <w:sz w:val="22"/>
                <w:szCs w:val="22"/>
                <w:shd w:val="clear" w:color="auto" w:fill="FFFFFF"/>
                <w:lang w:val="hy-AM"/>
              </w:rPr>
              <w:t> </w:t>
            </w:r>
            <w:r w:rsidR="00F86FBC" w:rsidRPr="008D5958">
              <w:rPr>
                <w:rFonts w:ascii="GHEA Grapalat" w:hAnsi="GHEA Grapalat"/>
                <w:color w:val="000000"/>
                <w:sz w:val="22"/>
                <w:szCs w:val="22"/>
                <w:shd w:val="clear" w:color="auto" w:fill="FFFFFF"/>
                <w:lang w:val="hy-AM"/>
              </w:rPr>
              <w:t>ակտը տարածվում է մինչև դրա ուժի մեջ մտնելը ծագած հարաբերությունների վրա, այսինքն` ունի հետադարձ ուժ միայն սույն օրենքով և այլ օրենքներով, ինչպես նաև տվյալ</w:t>
            </w:r>
            <w:r w:rsidR="00F86FBC" w:rsidRPr="008D5958">
              <w:rPr>
                <w:rStyle w:val="apple-converted-space"/>
                <w:rFonts w:ascii="Arial" w:hAnsi="Arial" w:cs="Arial"/>
                <w:color w:val="000000"/>
                <w:sz w:val="22"/>
                <w:szCs w:val="22"/>
                <w:shd w:val="clear" w:color="auto" w:fill="FFFFFF"/>
                <w:lang w:val="hy-AM"/>
              </w:rPr>
              <w:t> </w:t>
            </w:r>
            <w:r w:rsidR="00F86FBC" w:rsidRPr="008D5958">
              <w:rPr>
                <w:rFonts w:ascii="GHEA Grapalat" w:hAnsi="GHEA Grapalat"/>
                <w:color w:val="000000"/>
                <w:sz w:val="22"/>
                <w:szCs w:val="22"/>
                <w:shd w:val="clear" w:color="auto" w:fill="FFFFFF"/>
                <w:lang w:val="hy-AM"/>
              </w:rPr>
              <w:t>իրավական</w:t>
            </w:r>
            <w:r w:rsidR="00F86FBC" w:rsidRPr="008D5958">
              <w:rPr>
                <w:rStyle w:val="apple-converted-space"/>
                <w:rFonts w:ascii="Arial" w:hAnsi="Arial" w:cs="Arial"/>
                <w:color w:val="000000"/>
                <w:sz w:val="22"/>
                <w:szCs w:val="22"/>
                <w:shd w:val="clear" w:color="auto" w:fill="FFFFFF"/>
                <w:lang w:val="hy-AM"/>
              </w:rPr>
              <w:t> </w:t>
            </w:r>
            <w:r w:rsidR="00F86FBC" w:rsidRPr="008D5958">
              <w:rPr>
                <w:rFonts w:ascii="GHEA Grapalat" w:hAnsi="GHEA Grapalat"/>
                <w:color w:val="000000"/>
                <w:sz w:val="22"/>
                <w:szCs w:val="22"/>
                <w:shd w:val="clear" w:color="auto" w:fill="FFFFFF"/>
                <w:lang w:val="hy-AM"/>
              </w:rPr>
              <w:t>ակտով նախատեսված դեպքերում: Այլ կերպ ասած հետադարձ ուժը վերաբերելի է միայն մինչև իրավական ակտի ուժի մեջ մտնելը ծագած հարաբերությունների նկատմամբ դրա կիրառմանը, այլ ոչ թե դրա ընդունումից հետո ծագած հարաբերությունների</w:t>
            </w:r>
            <w:r w:rsidR="00F055EF" w:rsidRPr="008D5958">
              <w:rPr>
                <w:rFonts w:ascii="GHEA Grapalat" w:hAnsi="GHEA Grapalat"/>
                <w:color w:val="000000"/>
                <w:sz w:val="22"/>
                <w:szCs w:val="22"/>
                <w:shd w:val="clear" w:color="auto" w:fill="FFFFFF"/>
                <w:lang w:val="hy-AM"/>
              </w:rPr>
              <w:t xml:space="preserve"> նկատմամբ կիրառելիությանը: Իսկ Ն</w:t>
            </w:r>
            <w:r w:rsidR="00F86FBC" w:rsidRPr="008D5958">
              <w:rPr>
                <w:rFonts w:ascii="GHEA Grapalat" w:hAnsi="GHEA Grapalat"/>
                <w:color w:val="000000"/>
                <w:sz w:val="22"/>
                <w:szCs w:val="22"/>
                <w:shd w:val="clear" w:color="auto" w:fill="FFFFFF"/>
                <w:lang w:val="hy-AM"/>
              </w:rPr>
              <w:t>ախագծ</w:t>
            </w:r>
            <w:r w:rsidR="000277B3" w:rsidRPr="008D5958">
              <w:rPr>
                <w:rFonts w:ascii="GHEA Grapalat" w:hAnsi="GHEA Grapalat"/>
                <w:color w:val="000000"/>
                <w:sz w:val="22"/>
                <w:szCs w:val="22"/>
                <w:lang w:val="hy-AM"/>
              </w:rPr>
              <w:t>ով</w:t>
            </w:r>
            <w:r w:rsidR="00F86FBC" w:rsidRPr="008D5958">
              <w:rPr>
                <w:rFonts w:ascii="GHEA Grapalat" w:hAnsi="GHEA Grapalat"/>
                <w:color w:val="000000"/>
                <w:sz w:val="22"/>
                <w:szCs w:val="22"/>
                <w:lang w:val="hy-AM"/>
              </w:rPr>
              <w:t xml:space="preserve"> նախատեսված դրույթը չի կարող դիտարկվել որպես օրենքին հետադարձ ուժ տվող դրույթ:</w:t>
            </w:r>
          </w:p>
          <w:p w:rsidR="00745056" w:rsidRPr="008D5958" w:rsidRDefault="00745056" w:rsidP="000341D9">
            <w:pPr>
              <w:jc w:val="both"/>
              <w:rPr>
                <w:rFonts w:ascii="GHEA Grapalat" w:hAnsi="GHEA Grapalat" w:cs="Sylfaen"/>
                <w:color w:val="000000"/>
                <w:sz w:val="22"/>
                <w:szCs w:val="22"/>
                <w:shd w:val="clear" w:color="auto" w:fill="FFFFFF"/>
                <w:lang w:val="hy-AM"/>
              </w:rPr>
            </w:pPr>
          </w:p>
          <w:p w:rsidR="00F7150F" w:rsidRPr="008D5958" w:rsidRDefault="00F7150F" w:rsidP="00C10837">
            <w:pPr>
              <w:jc w:val="both"/>
              <w:rPr>
                <w:rFonts w:ascii="GHEA Grapalat" w:eastAsia="Calibri" w:hAnsi="GHEA Grapalat" w:cs="Sylfaen"/>
                <w:sz w:val="22"/>
                <w:szCs w:val="22"/>
                <w:lang w:val="hy-AM"/>
              </w:rPr>
            </w:pPr>
          </w:p>
        </w:tc>
      </w:tr>
      <w:tr w:rsidR="008D20FC"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D20FC" w:rsidRPr="008D5958" w:rsidRDefault="008D20FC"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8D20FC" w:rsidRPr="008D5958" w:rsidRDefault="008D20FC"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F7CD7" w:rsidRPr="008D5958" w:rsidRDefault="0019590B" w:rsidP="0019590B">
            <w:pPr>
              <w:pStyle w:val="ListParagraph"/>
              <w:ind w:left="0"/>
              <w:jc w:val="both"/>
              <w:rPr>
                <w:rFonts w:ascii="GHEA Grapalat" w:hAnsi="GHEA Grapalat"/>
                <w:b/>
                <w:lang w:val="hy-AM"/>
              </w:rPr>
            </w:pPr>
            <w:r w:rsidRPr="008D5958">
              <w:rPr>
                <w:rFonts w:ascii="GHEA Grapalat" w:hAnsi="GHEA Grapalat"/>
                <w:b/>
                <w:lang w:val="hy-AM"/>
              </w:rPr>
              <w:t xml:space="preserve">Բանկ 4. </w:t>
            </w:r>
          </w:p>
          <w:p w:rsidR="0019590B" w:rsidRPr="008D5958" w:rsidRDefault="005419FB" w:rsidP="005419FB">
            <w:pPr>
              <w:jc w:val="both"/>
              <w:rPr>
                <w:rFonts w:ascii="GHEA Grapalat" w:hAnsi="GHEA Grapalat"/>
                <w:color w:val="000000"/>
                <w:sz w:val="22"/>
                <w:szCs w:val="22"/>
                <w:lang w:val="hy-AM"/>
              </w:rPr>
            </w:pPr>
            <w:r w:rsidRPr="008D5958">
              <w:rPr>
                <w:rFonts w:ascii="GHEA Grapalat" w:hAnsi="GHEA Grapalat" w:cs="Sylfaen"/>
                <w:color w:val="000000"/>
                <w:sz w:val="22"/>
                <w:szCs w:val="22"/>
                <w:lang w:val="hy-AM"/>
              </w:rPr>
              <w:t xml:space="preserve">1. </w:t>
            </w:r>
            <w:r w:rsidR="0019590B" w:rsidRPr="008D5958">
              <w:rPr>
                <w:rFonts w:ascii="GHEA Grapalat" w:hAnsi="GHEA Grapalat" w:cs="Sylfaen"/>
                <w:color w:val="000000"/>
                <w:sz w:val="22"/>
                <w:szCs w:val="22"/>
                <w:lang w:val="hy-AM"/>
              </w:rPr>
              <w:t>Գտնում</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ենք</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որ</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Նախագծի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ընդունմամբ</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կառաջանան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մի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շարք</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խնդիրներ</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հենց</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պարտապանների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համար</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քանի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որ</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ֆինանսական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հաստատությունները</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ս</w:t>
            </w:r>
            <w:r w:rsidR="0019590B" w:rsidRPr="008D5958">
              <w:rPr>
                <w:rFonts w:ascii="GHEA Grapalat" w:hAnsi="GHEA Grapalat"/>
                <w:color w:val="000000"/>
                <w:sz w:val="22"/>
                <w:szCs w:val="22"/>
                <w:lang w:val="hy-AM"/>
              </w:rPr>
              <w:t xml:space="preserve">տիպված կլինեն չընդառաջել պարտքերի մարման համար որոշակի ժամանակ </w:t>
            </w:r>
            <w:r w:rsidR="0019590B" w:rsidRPr="008D5958">
              <w:rPr>
                <w:rFonts w:ascii="GHEA Grapalat" w:hAnsi="GHEA Grapalat"/>
                <w:color w:val="000000"/>
                <w:sz w:val="22"/>
                <w:szCs w:val="22"/>
                <w:lang w:val="hy-AM"/>
              </w:rPr>
              <w:lastRenderedPageBreak/>
              <w:t xml:space="preserve">տրամադրելու հաճախորդների խնդրանքներին, իսկ բռնագանձման գործընթացն ինքնին առաջացնում է լրացուցիչ ծախսեր, որոնք ենթակա են հատուցման պարտապանների կողմից:  Նախագծով անհրաժեշտ է հստակեցնել ֆինանսական կազմակերպությունների  այն հաճախորդների շրջանակը, որոնց նկատմամբ կիրառվելու են առաջարկվող կարգավորումները: Թեև առաջարկվող փոփոխությունները խնդրահարույց են թե իրավաբանական անձ, թե ֆիզիկական անձ հաճախորդների համար, առաջարկում ենք այդ կարգավորումները գոնե իրավաբանական անձ հաճախորդների նկատմամբ չկիրառել: Հաշվի առնելով վերջիններիս պարտավորությունների խոշոր չափերը` առանձին դեպքերում հենց հաճախորդների համար նպատակահարմար չէ ֆինանսական կազմակերպության կողմից բռնագանձման գործընթացի նախաձեռնումը, քանի որ դրա արդյունքում հաճախորդների համար առաջանում են մեծ ծախսեր: </w:t>
            </w:r>
          </w:p>
          <w:p w:rsidR="009B3A6A" w:rsidRPr="008D5958" w:rsidRDefault="009B3A6A" w:rsidP="005419FB">
            <w:pPr>
              <w:spacing w:after="160"/>
              <w:jc w:val="both"/>
              <w:rPr>
                <w:rFonts w:ascii="GHEA Grapalat" w:hAnsi="GHEA Grapalat"/>
                <w:color w:val="000000"/>
                <w:sz w:val="22"/>
                <w:szCs w:val="22"/>
                <w:lang w:val="hy-AM"/>
              </w:rPr>
            </w:pPr>
          </w:p>
          <w:p w:rsidR="0019590B" w:rsidRPr="008D5958" w:rsidRDefault="00F25280" w:rsidP="00F25280">
            <w:pPr>
              <w:spacing w:after="160"/>
              <w:jc w:val="both"/>
              <w:rPr>
                <w:rFonts w:ascii="GHEA Grapalat" w:hAnsi="GHEA Grapalat"/>
                <w:color w:val="000000"/>
                <w:sz w:val="22"/>
                <w:szCs w:val="22"/>
                <w:lang w:val="hy-AM"/>
              </w:rPr>
            </w:pPr>
            <w:r w:rsidRPr="008D5958">
              <w:rPr>
                <w:rFonts w:ascii="GHEA Grapalat" w:hAnsi="GHEA Grapalat" w:cs="Sylfaen"/>
                <w:color w:val="000000"/>
                <w:lang w:val="hy-AM"/>
              </w:rPr>
              <w:t>2</w:t>
            </w:r>
            <w:r w:rsidRPr="008D5958">
              <w:rPr>
                <w:rFonts w:ascii="GHEA Grapalat" w:hAnsi="GHEA Grapalat" w:cs="Sylfaen"/>
                <w:color w:val="000000"/>
                <w:sz w:val="22"/>
                <w:szCs w:val="22"/>
                <w:lang w:val="hy-AM"/>
              </w:rPr>
              <w:t xml:space="preserve">. </w:t>
            </w:r>
            <w:r w:rsidR="0019590B" w:rsidRPr="008D5958">
              <w:rPr>
                <w:rFonts w:ascii="GHEA Grapalat" w:hAnsi="GHEA Grapalat" w:cs="Sylfaen"/>
                <w:color w:val="000000"/>
                <w:sz w:val="22"/>
                <w:szCs w:val="22"/>
                <w:lang w:val="hy-AM"/>
              </w:rPr>
              <w:t>Նախագծով</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առաջարկվող</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բռնագանձման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գործընթացի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ժամկետների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սահմանափակումը</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անընդունելի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է</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Նման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սահմանափակումները</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նախ</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և</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առաջ</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չեն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բխում</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հաճախորդների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շահերից</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քանի</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որ</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ֆի</w:t>
            </w:r>
            <w:r w:rsidR="0019590B" w:rsidRPr="008D5958">
              <w:rPr>
                <w:rFonts w:ascii="GHEA Grapalat" w:hAnsi="GHEA Grapalat"/>
                <w:color w:val="000000"/>
                <w:sz w:val="22"/>
                <w:szCs w:val="22"/>
                <w:lang w:val="hy-AM"/>
              </w:rPr>
              <w:t>նանսական կազմակերպությունը, կաշկանդված լինելով օրենքով սահմանված ժամկետներով, ստիպված կլինի սեղմ ժամկետում սկսելու բռնագանձման գործընթաց, որի հետևանքով առաջացող ծախսերը ենթակա են հատուցման հաճախորդների կողմից:</w:t>
            </w:r>
            <w:r w:rsidR="009B3A6A" w:rsidRPr="008D5958">
              <w:rPr>
                <w:rFonts w:ascii="GHEA Grapalat" w:hAnsi="GHEA Grapalat"/>
                <w:color w:val="000000"/>
                <w:sz w:val="22"/>
                <w:szCs w:val="22"/>
                <w:lang w:val="hy-AM"/>
              </w:rPr>
              <w:t xml:space="preserve"> </w:t>
            </w:r>
            <w:r w:rsidR="0019590B" w:rsidRPr="008D5958">
              <w:rPr>
                <w:rFonts w:ascii="GHEA Grapalat" w:hAnsi="GHEA Grapalat"/>
                <w:color w:val="000000"/>
                <w:sz w:val="22"/>
                <w:szCs w:val="22"/>
                <w:lang w:val="hy-AM"/>
              </w:rPr>
              <w:t xml:space="preserve">Բացի այդ, ժամկետների նման սահմանափակումը անուղղակիորեն զրկում է ֆինանսական կազմակերպությանը պարտապանի </w:t>
            </w:r>
            <w:r w:rsidR="0019590B" w:rsidRPr="008D5958">
              <w:rPr>
                <w:rFonts w:ascii="GHEA Grapalat" w:hAnsi="GHEA Grapalat"/>
                <w:color w:val="000000"/>
                <w:sz w:val="22"/>
                <w:szCs w:val="22"/>
                <w:lang w:val="hy-AM"/>
              </w:rPr>
              <w:lastRenderedPageBreak/>
              <w:t>նկատմամբ սնանկության վարույթ սկսելու հնարավորությունից` հաշվի առնելով օրենսդրական այն պահանջը, որ պարտապանը սնանկ կարող է ճանաչվել միայն 60-օրյա կամ ավելի ժամկետով կետանցի դեպքում:</w:t>
            </w:r>
          </w:p>
          <w:p w:rsidR="009B3A6A" w:rsidRPr="008D5958" w:rsidRDefault="009B3A6A" w:rsidP="009B3A6A">
            <w:pPr>
              <w:spacing w:after="160"/>
              <w:jc w:val="both"/>
              <w:rPr>
                <w:rFonts w:ascii="GHEA Grapalat" w:hAnsi="GHEA Grapalat"/>
                <w:color w:val="000000"/>
                <w:lang w:val="hy-AM"/>
              </w:rPr>
            </w:pPr>
          </w:p>
          <w:p w:rsidR="0019590B" w:rsidRPr="008D5958" w:rsidRDefault="002862BF" w:rsidP="002862BF">
            <w:pPr>
              <w:jc w:val="both"/>
              <w:rPr>
                <w:rFonts w:ascii="GHEA Grapalat" w:hAnsi="GHEA Grapalat"/>
                <w:color w:val="000000"/>
                <w:sz w:val="22"/>
                <w:szCs w:val="22"/>
                <w:lang w:val="hy-AM"/>
              </w:rPr>
            </w:pPr>
            <w:r w:rsidRPr="008D5958">
              <w:rPr>
                <w:rFonts w:ascii="GHEA Grapalat" w:hAnsi="GHEA Grapalat" w:cs="Sylfaen"/>
                <w:color w:val="000000"/>
                <w:sz w:val="22"/>
                <w:szCs w:val="22"/>
                <w:lang w:val="hy-AM"/>
              </w:rPr>
              <w:t xml:space="preserve">3. </w:t>
            </w:r>
            <w:r w:rsidR="0019590B" w:rsidRPr="008D5958">
              <w:rPr>
                <w:rFonts w:ascii="GHEA Grapalat" w:hAnsi="GHEA Grapalat" w:cs="Sylfaen"/>
                <w:color w:val="000000"/>
                <w:sz w:val="22"/>
                <w:szCs w:val="22"/>
                <w:lang w:val="hy-AM"/>
              </w:rPr>
              <w:t>Նախագծի</w:t>
            </w:r>
            <w:r w:rsidR="0019590B" w:rsidRPr="008D5958">
              <w:rPr>
                <w:rFonts w:ascii="GHEA Grapalat" w:hAnsi="GHEA Grapalat"/>
                <w:color w:val="000000"/>
                <w:sz w:val="22"/>
                <w:szCs w:val="22"/>
                <w:lang w:val="hy-AM"/>
              </w:rPr>
              <w:t xml:space="preserve"> 1-</w:t>
            </w:r>
            <w:r w:rsidR="0019590B" w:rsidRPr="008D5958">
              <w:rPr>
                <w:rFonts w:ascii="GHEA Grapalat" w:hAnsi="GHEA Grapalat" w:cs="Sylfaen"/>
                <w:color w:val="000000"/>
                <w:sz w:val="22"/>
                <w:szCs w:val="22"/>
                <w:lang w:val="hy-AM"/>
              </w:rPr>
              <w:t>ին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հոդված</w:t>
            </w:r>
            <w:r w:rsidR="0019590B" w:rsidRPr="008D5958">
              <w:rPr>
                <w:rFonts w:ascii="GHEA Grapalat" w:hAnsi="GHEA Grapalat"/>
                <w:color w:val="000000"/>
                <w:sz w:val="22"/>
                <w:szCs w:val="22"/>
                <w:lang w:val="hy-AM"/>
              </w:rPr>
              <w:t xml:space="preserve">ով սահմանված` ՀՀ քաղաքացիական օրենսգրքի 372-րդ հոդվածի 5-րդ կետի ձևակերպումից հետևում է, որ անկախ տուժանքի գումարը գրավառուին վճարված լինելու հանգամանքից` գրավառուն պետք է դատական ակտի կամ Ֆինանսական համակարգի հաշտարարի որոշման հիման վրա նվազեցված տուժանքի չափով գումար վերադարձնի գրավատուին: Առաջարկում ենք հստակեցնել այս դրույթը` սահմանելով, որ այս դեպքում գումարը գրավառուի կողմից ենթակա է վերադարձման միայն այն դեպքում, եթե այն մինչ այդ վճարվել է իրեն: </w:t>
            </w:r>
          </w:p>
          <w:p w:rsidR="00164362" w:rsidRPr="008D5958" w:rsidRDefault="00164362" w:rsidP="00D35A1D">
            <w:pPr>
              <w:jc w:val="both"/>
              <w:rPr>
                <w:rFonts w:ascii="GHEA Grapalat" w:hAnsi="GHEA Grapalat"/>
                <w:color w:val="000000"/>
                <w:lang w:val="hy-AM"/>
              </w:rPr>
            </w:pPr>
          </w:p>
          <w:p w:rsidR="00BF0849" w:rsidRPr="008D5958" w:rsidRDefault="00BF0849" w:rsidP="00BF0849">
            <w:pPr>
              <w:jc w:val="both"/>
              <w:rPr>
                <w:rFonts w:ascii="GHEA Grapalat" w:hAnsi="GHEA Grapalat"/>
                <w:color w:val="000000"/>
                <w:sz w:val="22"/>
                <w:szCs w:val="22"/>
                <w:lang w:val="hy-AM"/>
              </w:rPr>
            </w:pPr>
          </w:p>
          <w:p w:rsidR="0019590B" w:rsidRPr="008D5958" w:rsidRDefault="00BF0849" w:rsidP="00BF0849">
            <w:pPr>
              <w:jc w:val="both"/>
              <w:rPr>
                <w:rFonts w:ascii="GHEA Grapalat" w:hAnsi="GHEA Grapalat"/>
                <w:color w:val="000000"/>
                <w:sz w:val="22"/>
                <w:szCs w:val="22"/>
                <w:lang w:val="hy-AM"/>
              </w:rPr>
            </w:pPr>
            <w:r w:rsidRPr="008D5958">
              <w:rPr>
                <w:rFonts w:ascii="GHEA Grapalat" w:hAnsi="GHEA Grapalat"/>
                <w:color w:val="000000"/>
                <w:sz w:val="22"/>
                <w:szCs w:val="22"/>
                <w:lang w:val="hy-AM"/>
              </w:rPr>
              <w:t xml:space="preserve">4. </w:t>
            </w:r>
            <w:r w:rsidR="0019590B" w:rsidRPr="008D5958">
              <w:rPr>
                <w:rFonts w:ascii="GHEA Grapalat" w:hAnsi="GHEA Grapalat" w:cs="Sylfaen"/>
                <w:color w:val="000000"/>
                <w:sz w:val="22"/>
                <w:szCs w:val="22"/>
                <w:lang w:val="hy-AM"/>
              </w:rPr>
              <w:t>Նախագիծն</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ընդունվելու</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դեպքում</w:t>
            </w:r>
            <w:r w:rsidR="0019590B" w:rsidRPr="008D5958">
              <w:rPr>
                <w:rFonts w:ascii="GHEA Grapalat" w:hAnsi="GHEA Grapalat"/>
                <w:color w:val="000000"/>
                <w:sz w:val="22"/>
                <w:szCs w:val="22"/>
                <w:lang w:val="hy-AM"/>
              </w:rPr>
              <w:t xml:space="preserve">  2-</w:t>
            </w:r>
            <w:r w:rsidR="0019590B" w:rsidRPr="008D5958">
              <w:rPr>
                <w:rFonts w:ascii="GHEA Grapalat" w:hAnsi="GHEA Grapalat" w:cs="Sylfaen"/>
                <w:color w:val="000000"/>
                <w:sz w:val="22"/>
                <w:szCs w:val="22"/>
                <w:lang w:val="hy-AM"/>
              </w:rPr>
              <w:t>րդ</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հոդվածով</w:t>
            </w:r>
            <w:r w:rsidR="0019590B" w:rsidRPr="008D5958">
              <w:rPr>
                <w:rFonts w:ascii="GHEA Grapalat" w:hAnsi="GHEA Grapalat"/>
                <w:color w:val="000000"/>
                <w:sz w:val="22"/>
                <w:szCs w:val="22"/>
                <w:lang w:val="hy-AM"/>
              </w:rPr>
              <w:t xml:space="preserve"> </w:t>
            </w:r>
            <w:r w:rsidR="0019590B" w:rsidRPr="008D5958">
              <w:rPr>
                <w:rFonts w:ascii="GHEA Grapalat" w:hAnsi="GHEA Grapalat" w:cs="Sylfaen"/>
                <w:color w:val="000000"/>
                <w:sz w:val="22"/>
                <w:szCs w:val="22"/>
                <w:lang w:val="hy-AM"/>
              </w:rPr>
              <w:t>սահմանված</w:t>
            </w:r>
            <w:r w:rsidR="0019590B" w:rsidRPr="008D5958">
              <w:rPr>
                <w:rFonts w:ascii="GHEA Grapalat" w:hAnsi="GHEA Grapalat"/>
                <w:color w:val="000000"/>
                <w:sz w:val="22"/>
                <w:szCs w:val="22"/>
                <w:lang w:val="hy-AM"/>
              </w:rPr>
              <w:t>` ՀՀ քաղաքացիական օրենսգրքի 372.1 հոդվածի 4-րդ կետով նախատեսվող համաձայնագրի կնքումը առաջարկում ենք սահմանել հասարակ գրավոր ձևով` հաճախորդների համար լրացուցիչ ծախսերից խուսափելու նպատակով:</w:t>
            </w:r>
          </w:p>
          <w:p w:rsidR="00BF0849" w:rsidRPr="008D5958" w:rsidRDefault="00BF0849" w:rsidP="00BF0849">
            <w:pPr>
              <w:jc w:val="both"/>
              <w:rPr>
                <w:rFonts w:ascii="GHEA Grapalat" w:hAnsi="GHEA Grapalat"/>
                <w:color w:val="000000"/>
                <w:sz w:val="22"/>
                <w:szCs w:val="22"/>
                <w:lang w:val="hy-AM"/>
              </w:rPr>
            </w:pPr>
          </w:p>
          <w:p w:rsidR="00164362" w:rsidRPr="008D5958" w:rsidRDefault="00164362" w:rsidP="00BF0849">
            <w:pPr>
              <w:jc w:val="both"/>
              <w:rPr>
                <w:rFonts w:ascii="GHEA Grapalat" w:hAnsi="GHEA Grapalat"/>
                <w:color w:val="000000"/>
                <w:sz w:val="22"/>
                <w:szCs w:val="22"/>
                <w:lang w:val="hy-AM"/>
              </w:rPr>
            </w:pPr>
          </w:p>
          <w:p w:rsidR="008D20FC" w:rsidRPr="008D5958" w:rsidRDefault="00BF0849" w:rsidP="00BF0849">
            <w:pPr>
              <w:jc w:val="both"/>
              <w:rPr>
                <w:rFonts w:ascii="GHEA Grapalat" w:hAnsi="GHEA Grapalat"/>
                <w:b/>
                <w:i/>
                <w:color w:val="000000"/>
                <w:lang w:val="hy-AM"/>
              </w:rPr>
            </w:pPr>
            <w:r w:rsidRPr="008D5958">
              <w:rPr>
                <w:rFonts w:ascii="GHEA Grapalat" w:hAnsi="GHEA Grapalat"/>
                <w:color w:val="000000"/>
                <w:sz w:val="22"/>
                <w:szCs w:val="22"/>
                <w:lang w:val="hy-AM"/>
              </w:rPr>
              <w:t xml:space="preserve">5. </w:t>
            </w:r>
            <w:r w:rsidR="0019590B" w:rsidRPr="008D5958">
              <w:rPr>
                <w:rFonts w:cs="Calibri"/>
                <w:color w:val="000000"/>
                <w:sz w:val="22"/>
                <w:szCs w:val="22"/>
                <w:lang w:val="hy-AM"/>
              </w:rPr>
              <w:t> </w:t>
            </w:r>
            <w:r w:rsidR="0019590B" w:rsidRPr="008D5958">
              <w:rPr>
                <w:rFonts w:ascii="GHEA Grapalat" w:hAnsi="GHEA Grapalat"/>
                <w:color w:val="000000"/>
                <w:sz w:val="22"/>
                <w:szCs w:val="22"/>
                <w:lang w:val="hy-AM"/>
              </w:rPr>
              <w:t xml:space="preserve">Նախագիծն ընդունվելու դեպքում 4-րդ հոդվածում առաջարկում ենք սահմանել, որ ՀՀ քաղաքացիական օրենսգրքի 372-րդ հոդվածի 1-ին կետով նախատեսվող </w:t>
            </w:r>
            <w:r w:rsidR="0019590B" w:rsidRPr="008D5958">
              <w:rPr>
                <w:rFonts w:ascii="GHEA Grapalat" w:hAnsi="GHEA Grapalat"/>
                <w:color w:val="000000"/>
                <w:sz w:val="22"/>
                <w:szCs w:val="22"/>
                <w:lang w:val="hy-AM"/>
              </w:rPr>
              <w:lastRenderedPageBreak/>
              <w:t>տուժանքի առավելագույն չափի մասին պայմանը տարածվում է միայն օրենքի ընդունումից հետո կնքվող պայմանագրերի վրա:</w:t>
            </w:r>
          </w:p>
        </w:tc>
        <w:tc>
          <w:tcPr>
            <w:tcW w:w="2693" w:type="dxa"/>
            <w:tcBorders>
              <w:top w:val="single" w:sz="4" w:space="0" w:color="auto"/>
              <w:left w:val="nil"/>
              <w:bottom w:val="single" w:sz="4" w:space="0" w:color="auto"/>
              <w:right w:val="single" w:sz="4" w:space="0" w:color="auto"/>
            </w:tcBorders>
            <w:noWrap/>
          </w:tcPr>
          <w:p w:rsidR="008D20FC" w:rsidRPr="008D5958" w:rsidRDefault="008D20FC" w:rsidP="001B21D6">
            <w:pPr>
              <w:jc w:val="both"/>
              <w:rPr>
                <w:rFonts w:ascii="GHEA Grapalat" w:eastAsia="Calibri" w:hAnsi="GHEA Grapalat"/>
                <w:sz w:val="22"/>
                <w:szCs w:val="22"/>
                <w:lang w:val="hy-AM"/>
              </w:rPr>
            </w:pPr>
          </w:p>
          <w:p w:rsidR="00416CD1" w:rsidRPr="008D5958" w:rsidRDefault="001D4383"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1</w:t>
            </w:r>
            <w:r w:rsidR="00A51D0F" w:rsidRPr="008D5958">
              <w:rPr>
                <w:rFonts w:ascii="GHEA Grapalat" w:eastAsia="Calibri" w:hAnsi="GHEA Grapalat"/>
                <w:sz w:val="22"/>
                <w:szCs w:val="22"/>
                <w:lang w:val="hy-AM"/>
              </w:rPr>
              <w:t xml:space="preserve">. Չի </w:t>
            </w:r>
            <w:r w:rsidR="00707D68" w:rsidRPr="008D5958">
              <w:rPr>
                <w:rFonts w:ascii="GHEA Grapalat" w:eastAsia="Calibri" w:hAnsi="GHEA Grapalat"/>
                <w:sz w:val="22"/>
                <w:szCs w:val="22"/>
                <w:lang w:val="hy-AM"/>
              </w:rPr>
              <w:t>ընդունվել:</w:t>
            </w: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9B3A6A" w:rsidRPr="008D5958" w:rsidRDefault="009B3A6A" w:rsidP="001B21D6">
            <w:pPr>
              <w:jc w:val="both"/>
              <w:rPr>
                <w:rFonts w:ascii="GHEA Grapalat" w:eastAsia="Calibri" w:hAnsi="GHEA Grapalat"/>
                <w:sz w:val="22"/>
                <w:szCs w:val="22"/>
                <w:lang w:val="hy-AM"/>
              </w:rPr>
            </w:pPr>
          </w:p>
          <w:p w:rsidR="00416CD1" w:rsidRPr="008D5958" w:rsidRDefault="00416CD1" w:rsidP="001B21D6">
            <w:pPr>
              <w:jc w:val="both"/>
              <w:rPr>
                <w:rFonts w:ascii="GHEA Grapalat" w:eastAsia="Calibri" w:hAnsi="GHEA Grapalat"/>
                <w:sz w:val="22"/>
                <w:szCs w:val="22"/>
                <w:lang w:val="hy-AM"/>
              </w:rPr>
            </w:pPr>
          </w:p>
          <w:p w:rsidR="009B3A6A" w:rsidRPr="008D5958" w:rsidRDefault="009B3A6A" w:rsidP="001B21D6">
            <w:pPr>
              <w:jc w:val="both"/>
              <w:rPr>
                <w:rFonts w:ascii="GHEA Grapalat" w:eastAsia="Calibri" w:hAnsi="GHEA Grapalat"/>
                <w:sz w:val="22"/>
                <w:szCs w:val="22"/>
                <w:lang w:val="hy-AM"/>
              </w:rPr>
            </w:pPr>
          </w:p>
          <w:p w:rsidR="0011330D" w:rsidRPr="008D5958" w:rsidRDefault="0011330D" w:rsidP="001B21D6">
            <w:pPr>
              <w:jc w:val="both"/>
              <w:rPr>
                <w:rFonts w:ascii="GHEA Grapalat" w:eastAsia="Calibri" w:hAnsi="GHEA Grapalat"/>
                <w:sz w:val="22"/>
                <w:szCs w:val="22"/>
                <w:lang w:val="hy-AM"/>
              </w:rPr>
            </w:pPr>
          </w:p>
          <w:p w:rsidR="0011330D" w:rsidRPr="008D5958" w:rsidRDefault="0011330D" w:rsidP="001B21D6">
            <w:pPr>
              <w:jc w:val="both"/>
              <w:rPr>
                <w:rFonts w:ascii="GHEA Grapalat" w:eastAsia="Calibri" w:hAnsi="GHEA Grapalat"/>
                <w:sz w:val="22"/>
                <w:szCs w:val="22"/>
                <w:lang w:val="hy-AM"/>
              </w:rPr>
            </w:pPr>
          </w:p>
          <w:p w:rsidR="0011330D" w:rsidRPr="008D5958" w:rsidRDefault="0011330D" w:rsidP="001B21D6">
            <w:pPr>
              <w:jc w:val="both"/>
              <w:rPr>
                <w:rFonts w:ascii="GHEA Grapalat" w:eastAsia="Calibri" w:hAnsi="GHEA Grapalat"/>
                <w:sz w:val="22"/>
                <w:szCs w:val="22"/>
                <w:lang w:val="hy-AM"/>
              </w:rPr>
            </w:pPr>
          </w:p>
          <w:p w:rsidR="00B03102" w:rsidRPr="008D5958" w:rsidRDefault="00D35A1D" w:rsidP="00D35A1D">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2. </w:t>
            </w:r>
            <w:r w:rsidR="00B03102" w:rsidRPr="008D5958">
              <w:rPr>
                <w:rFonts w:ascii="GHEA Grapalat" w:eastAsia="Calibri" w:hAnsi="GHEA Grapalat"/>
                <w:sz w:val="22"/>
                <w:szCs w:val="22"/>
                <w:lang w:val="hy-AM"/>
              </w:rPr>
              <w:t xml:space="preserve"> </w:t>
            </w:r>
            <w:r w:rsidRPr="008D5958">
              <w:rPr>
                <w:rFonts w:ascii="GHEA Grapalat" w:eastAsia="Calibri" w:hAnsi="GHEA Grapalat"/>
                <w:sz w:val="22"/>
                <w:szCs w:val="22"/>
                <w:lang w:val="hy-AM"/>
              </w:rPr>
              <w:t>Ը</w:t>
            </w:r>
            <w:r w:rsidR="00B03102" w:rsidRPr="008D5958">
              <w:rPr>
                <w:rFonts w:ascii="GHEA Grapalat" w:eastAsia="Calibri" w:hAnsi="GHEA Grapalat"/>
                <w:sz w:val="22"/>
                <w:szCs w:val="22"/>
                <w:lang w:val="hy-AM"/>
              </w:rPr>
              <w:t>նդունվել</w:t>
            </w:r>
            <w:r w:rsidRPr="008D5958">
              <w:rPr>
                <w:rFonts w:ascii="GHEA Grapalat" w:eastAsia="Calibri" w:hAnsi="GHEA Grapalat"/>
                <w:sz w:val="22"/>
                <w:szCs w:val="22"/>
                <w:lang w:val="hy-AM"/>
              </w:rPr>
              <w:t xml:space="preserve"> է մասնակի</w:t>
            </w:r>
            <w:r w:rsidR="00B03102" w:rsidRPr="008D5958">
              <w:rPr>
                <w:rFonts w:ascii="GHEA Grapalat" w:eastAsia="Calibri" w:hAnsi="GHEA Grapalat"/>
                <w:sz w:val="22"/>
                <w:szCs w:val="22"/>
                <w:lang w:val="hy-AM"/>
              </w:rPr>
              <w:t>:</w:t>
            </w: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lang w:val="hy-AM"/>
              </w:rPr>
            </w:pPr>
          </w:p>
          <w:p w:rsidR="00E47589" w:rsidRPr="008D5958" w:rsidRDefault="00E47589" w:rsidP="009B3A6A">
            <w:pPr>
              <w:jc w:val="both"/>
              <w:rPr>
                <w:rFonts w:ascii="GHEA Grapalat" w:eastAsia="Calibri" w:hAnsi="GHEA Grapalat"/>
                <w:lang w:val="hy-AM"/>
              </w:rPr>
            </w:pPr>
          </w:p>
          <w:p w:rsidR="009B3A6A" w:rsidRPr="008D5958" w:rsidRDefault="009B3A6A" w:rsidP="009B3A6A">
            <w:pPr>
              <w:jc w:val="both"/>
              <w:rPr>
                <w:rFonts w:ascii="GHEA Grapalat" w:eastAsia="Calibri" w:hAnsi="GHEA Grapalat"/>
                <w:sz w:val="22"/>
                <w:szCs w:val="22"/>
                <w:lang w:val="hy-AM"/>
              </w:rPr>
            </w:pPr>
            <w:r w:rsidRPr="008D5958">
              <w:rPr>
                <w:rFonts w:ascii="GHEA Grapalat" w:eastAsia="Calibri" w:hAnsi="GHEA Grapalat" w:cs="Sylfaen"/>
                <w:lang w:val="hy-AM"/>
              </w:rPr>
              <w:t xml:space="preserve">3. </w:t>
            </w:r>
            <w:r w:rsidR="00D35A1D" w:rsidRPr="008D5958">
              <w:rPr>
                <w:rFonts w:ascii="GHEA Grapalat" w:eastAsia="Calibri" w:hAnsi="GHEA Grapalat"/>
                <w:sz w:val="22"/>
                <w:szCs w:val="22"/>
                <w:lang w:val="hy-AM"/>
              </w:rPr>
              <w:t>Ը</w:t>
            </w:r>
            <w:r w:rsidRPr="008D5958">
              <w:rPr>
                <w:rFonts w:ascii="GHEA Grapalat" w:eastAsia="Calibri" w:hAnsi="GHEA Grapalat"/>
                <w:sz w:val="22"/>
                <w:szCs w:val="22"/>
                <w:lang w:val="hy-AM"/>
              </w:rPr>
              <w:t>նդունվել</w:t>
            </w:r>
            <w:r w:rsidR="00D35A1D" w:rsidRPr="008D5958">
              <w:rPr>
                <w:rFonts w:ascii="GHEA Grapalat" w:eastAsia="Calibri" w:hAnsi="GHEA Grapalat"/>
                <w:sz w:val="22"/>
                <w:szCs w:val="22"/>
                <w:lang w:val="hy-AM"/>
              </w:rPr>
              <w:t xml:space="preserve"> է</w:t>
            </w:r>
            <w:r w:rsidRPr="008D5958">
              <w:rPr>
                <w:rFonts w:ascii="GHEA Grapalat" w:eastAsia="Calibri" w:hAnsi="GHEA Grapalat"/>
                <w:sz w:val="22"/>
                <w:szCs w:val="22"/>
                <w:lang w:val="hy-AM"/>
              </w:rPr>
              <w:t>:</w:t>
            </w: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164362" w:rsidP="009B3A6A">
            <w:pPr>
              <w:jc w:val="both"/>
              <w:rPr>
                <w:rFonts w:ascii="GHEA Grapalat" w:eastAsia="Calibri" w:hAnsi="GHEA Grapalat"/>
                <w:lang w:val="hy-AM"/>
              </w:rPr>
            </w:pPr>
          </w:p>
          <w:p w:rsidR="00164362" w:rsidRPr="008D5958" w:rsidRDefault="00D35A1D" w:rsidP="009B3A6A">
            <w:pPr>
              <w:jc w:val="both"/>
              <w:rPr>
                <w:rFonts w:ascii="GHEA Grapalat" w:eastAsia="Calibri" w:hAnsi="GHEA Grapalat"/>
                <w:sz w:val="22"/>
                <w:szCs w:val="22"/>
                <w:lang w:val="hy-AM"/>
              </w:rPr>
            </w:pPr>
            <w:r w:rsidRPr="008D5958">
              <w:rPr>
                <w:rFonts w:ascii="GHEA Grapalat" w:eastAsia="Calibri" w:hAnsi="GHEA Grapalat"/>
                <w:sz w:val="22"/>
                <w:szCs w:val="22"/>
                <w:lang w:val="hy-AM"/>
              </w:rPr>
              <w:t>4. Ընդունվել է:</w:t>
            </w:r>
          </w:p>
          <w:p w:rsidR="00164362" w:rsidRPr="008D5958" w:rsidRDefault="00164362" w:rsidP="009B3A6A">
            <w:pPr>
              <w:jc w:val="both"/>
              <w:rPr>
                <w:rFonts w:ascii="GHEA Grapalat" w:eastAsia="Calibri" w:hAnsi="GHEA Grapalat"/>
                <w:lang w:val="hy-AM"/>
              </w:rPr>
            </w:pPr>
          </w:p>
          <w:p w:rsidR="00273442" w:rsidRPr="008D5958" w:rsidRDefault="00273442" w:rsidP="009B3A6A">
            <w:pPr>
              <w:jc w:val="both"/>
              <w:rPr>
                <w:rFonts w:ascii="GHEA Grapalat" w:eastAsia="Calibri" w:hAnsi="GHEA Grapalat"/>
                <w:lang w:val="hy-AM"/>
              </w:rPr>
            </w:pPr>
          </w:p>
          <w:p w:rsidR="00273442" w:rsidRPr="008D5958" w:rsidRDefault="00273442" w:rsidP="009B3A6A">
            <w:pPr>
              <w:jc w:val="both"/>
              <w:rPr>
                <w:rFonts w:ascii="GHEA Grapalat" w:eastAsia="Calibri" w:hAnsi="GHEA Grapalat"/>
                <w:lang w:val="hy-AM"/>
              </w:rPr>
            </w:pPr>
          </w:p>
          <w:p w:rsidR="00273442" w:rsidRPr="008D5958" w:rsidRDefault="00273442" w:rsidP="009B3A6A">
            <w:pPr>
              <w:jc w:val="both"/>
              <w:rPr>
                <w:rFonts w:ascii="GHEA Grapalat" w:eastAsia="Calibri" w:hAnsi="GHEA Grapalat"/>
                <w:lang w:val="hy-AM"/>
              </w:rPr>
            </w:pPr>
          </w:p>
          <w:p w:rsidR="00273442" w:rsidRPr="008D5958" w:rsidRDefault="00273442" w:rsidP="009B3A6A">
            <w:pPr>
              <w:jc w:val="both"/>
              <w:rPr>
                <w:rFonts w:ascii="GHEA Grapalat" w:eastAsia="Calibri" w:hAnsi="GHEA Grapalat"/>
                <w:sz w:val="22"/>
                <w:szCs w:val="22"/>
                <w:lang w:val="hy-AM"/>
              </w:rPr>
            </w:pPr>
          </w:p>
          <w:p w:rsidR="00273442" w:rsidRPr="008D5958" w:rsidRDefault="00273442" w:rsidP="009B3A6A">
            <w:pPr>
              <w:jc w:val="both"/>
              <w:rPr>
                <w:rFonts w:ascii="GHEA Grapalat" w:eastAsia="Calibri" w:hAnsi="GHEA Grapalat"/>
                <w:sz w:val="22"/>
                <w:szCs w:val="22"/>
                <w:lang w:val="hy-AM"/>
              </w:rPr>
            </w:pPr>
          </w:p>
          <w:p w:rsidR="00273442" w:rsidRPr="008D5958" w:rsidRDefault="002862BF" w:rsidP="00E47589">
            <w:pPr>
              <w:jc w:val="both"/>
              <w:rPr>
                <w:rFonts w:ascii="GHEA Grapalat" w:eastAsia="Calibri" w:hAnsi="GHEA Grapalat"/>
                <w:lang w:val="hy-AM"/>
              </w:rPr>
            </w:pPr>
            <w:r w:rsidRPr="008D5958">
              <w:rPr>
                <w:rFonts w:ascii="GHEA Grapalat" w:eastAsia="Calibri" w:hAnsi="GHEA Grapalat"/>
                <w:sz w:val="22"/>
                <w:szCs w:val="22"/>
                <w:lang w:val="hy-AM"/>
              </w:rPr>
              <w:t xml:space="preserve">5. </w:t>
            </w:r>
            <w:r w:rsidR="00273442" w:rsidRPr="008D5958">
              <w:rPr>
                <w:rFonts w:ascii="GHEA Grapalat" w:eastAsia="Calibri" w:hAnsi="GHEA Grapalat"/>
                <w:sz w:val="22"/>
                <w:szCs w:val="22"/>
                <w:lang w:val="hy-AM"/>
              </w:rPr>
              <w:t>Ընդունվել է ի գիտություն:</w:t>
            </w:r>
            <w:r w:rsidR="0047173B" w:rsidRPr="008D5958">
              <w:rPr>
                <w:rFonts w:ascii="GHEA Grapalat" w:hAnsi="GHEA Grapalat"/>
                <w:color w:val="000000"/>
                <w:sz w:val="22"/>
                <w:szCs w:val="22"/>
                <w:shd w:val="clear" w:color="auto" w:fill="FFFFFF"/>
                <w:lang w:val="hy-AM"/>
              </w:rPr>
              <w:t xml:space="preserve"> Նախագծի 4-րդ հոդվածի </w:t>
            </w:r>
            <w:r w:rsidR="0047173B" w:rsidRPr="008D5958">
              <w:rPr>
                <w:rFonts w:ascii="GHEA Grapalat" w:hAnsi="GHEA Grapalat"/>
                <w:color w:val="000000"/>
                <w:sz w:val="22"/>
                <w:szCs w:val="22"/>
                <w:shd w:val="clear" w:color="auto" w:fill="FFFFFF"/>
                <w:lang w:val="hy-AM"/>
              </w:rPr>
              <w:lastRenderedPageBreak/>
              <w:t xml:space="preserve">համաձայն այն </w:t>
            </w:r>
            <w:r w:rsidR="0047173B" w:rsidRPr="008D5958">
              <w:rPr>
                <w:rFonts w:ascii="GHEA Grapalat" w:hAnsi="GHEA Grapalat"/>
                <w:color w:val="000000"/>
                <w:sz w:val="22"/>
                <w:szCs w:val="22"/>
                <w:lang w:val="hy-AM"/>
              </w:rPr>
              <w:t xml:space="preserve">տարածվում է նույն օրենքի ուժի մեջ մտնելուց հետո ծագած իրավահարաբերությունների նկատմամբ: </w:t>
            </w:r>
          </w:p>
        </w:tc>
        <w:tc>
          <w:tcPr>
            <w:tcW w:w="3969" w:type="dxa"/>
            <w:tcBorders>
              <w:top w:val="single" w:sz="4" w:space="0" w:color="auto"/>
              <w:left w:val="nil"/>
              <w:bottom w:val="single" w:sz="4" w:space="0" w:color="auto"/>
              <w:right w:val="single" w:sz="4" w:space="0" w:color="auto"/>
            </w:tcBorders>
          </w:tcPr>
          <w:p w:rsidR="00337168" w:rsidRPr="008D5958" w:rsidRDefault="00337168" w:rsidP="00416CD1">
            <w:pPr>
              <w:jc w:val="both"/>
              <w:rPr>
                <w:rFonts w:ascii="GHEA Grapalat" w:eastAsia="Calibri" w:hAnsi="GHEA Grapalat"/>
                <w:sz w:val="22"/>
                <w:szCs w:val="22"/>
                <w:lang w:val="hy-AM"/>
              </w:rPr>
            </w:pPr>
          </w:p>
          <w:p w:rsidR="00416CD1" w:rsidRPr="008D5958" w:rsidRDefault="001D4383" w:rsidP="00416CD1">
            <w:pPr>
              <w:jc w:val="both"/>
              <w:rPr>
                <w:rFonts w:ascii="GHEA Grapalat" w:eastAsia="Calibri" w:hAnsi="GHEA Grapalat"/>
                <w:sz w:val="22"/>
                <w:szCs w:val="22"/>
                <w:lang w:val="hy-AM"/>
              </w:rPr>
            </w:pPr>
            <w:r w:rsidRPr="008D5958">
              <w:rPr>
                <w:rFonts w:ascii="GHEA Grapalat" w:eastAsia="Calibri" w:hAnsi="GHEA Grapalat"/>
                <w:sz w:val="22"/>
                <w:szCs w:val="22"/>
                <w:lang w:val="hy-AM"/>
              </w:rPr>
              <w:t>1</w:t>
            </w:r>
            <w:r w:rsidR="00A51D0F" w:rsidRPr="008D5958">
              <w:rPr>
                <w:rFonts w:ascii="GHEA Grapalat" w:eastAsia="Calibri" w:hAnsi="GHEA Grapalat"/>
                <w:sz w:val="22"/>
                <w:szCs w:val="22"/>
                <w:lang w:val="hy-AM"/>
              </w:rPr>
              <w:t xml:space="preserve">. Չի ներկայացվել հիմնավորում այն մասին, թե ինչ փաստերի հաշվառմամբ է առաջացել ֆիզիկական և իրավաբանական անձանց միջև տարբերակում </w:t>
            </w:r>
            <w:r w:rsidR="00A51D0F" w:rsidRPr="008D5958">
              <w:rPr>
                <w:rFonts w:ascii="GHEA Grapalat" w:eastAsia="Calibri" w:hAnsi="GHEA Grapalat"/>
                <w:sz w:val="22"/>
                <w:szCs w:val="22"/>
                <w:lang w:val="hy-AM"/>
              </w:rPr>
              <w:lastRenderedPageBreak/>
              <w:t>կատարելու անհրաժեշտություն: Այլ պարագայում, իրավաբանական անձինք կարող են հայտնվել</w:t>
            </w:r>
            <w:r w:rsidR="00D35A1D" w:rsidRPr="008D5958">
              <w:rPr>
                <w:rFonts w:ascii="GHEA Grapalat" w:eastAsia="Calibri" w:hAnsi="GHEA Grapalat"/>
                <w:sz w:val="22"/>
                <w:szCs w:val="22"/>
                <w:lang w:val="hy-AM"/>
              </w:rPr>
              <w:t xml:space="preserve"> այնպիսի իրավիճակում, երբ սահմանված ժամկետում գրավառուների կողմից չեն ձեռնարկվի պարտքի բռնագանձման կամ գրավի առարկայի իրացման անհրաժեշտ միջոցառումներ, որը իր հերթին կարող է հանգեցնել տվյալ իրավաբանական անձի հետագա տնտեսական գործունեությամբ զբաղվելու անհնարինության:</w:t>
            </w:r>
          </w:p>
          <w:p w:rsidR="00416CD1" w:rsidRPr="008D5958" w:rsidRDefault="00416CD1" w:rsidP="00416CD1">
            <w:pPr>
              <w:jc w:val="both"/>
              <w:rPr>
                <w:rFonts w:ascii="GHEA Grapalat" w:eastAsia="Calibri" w:hAnsi="GHEA Grapalat"/>
                <w:sz w:val="22"/>
                <w:szCs w:val="22"/>
                <w:lang w:val="hy-AM"/>
              </w:rPr>
            </w:pPr>
          </w:p>
          <w:p w:rsidR="00416CD1" w:rsidRPr="008D5958" w:rsidRDefault="00416CD1" w:rsidP="00416CD1">
            <w:pPr>
              <w:jc w:val="both"/>
              <w:rPr>
                <w:rFonts w:ascii="GHEA Grapalat" w:eastAsia="Calibri" w:hAnsi="GHEA Grapalat"/>
                <w:sz w:val="22"/>
                <w:szCs w:val="22"/>
                <w:lang w:val="hy-AM"/>
              </w:rPr>
            </w:pPr>
          </w:p>
          <w:p w:rsidR="00416CD1" w:rsidRPr="008D5958" w:rsidRDefault="00416CD1" w:rsidP="00416CD1">
            <w:pPr>
              <w:jc w:val="both"/>
              <w:rPr>
                <w:rFonts w:ascii="GHEA Grapalat" w:eastAsia="Calibri" w:hAnsi="GHEA Grapalat"/>
                <w:sz w:val="22"/>
                <w:szCs w:val="22"/>
                <w:lang w:val="hy-AM"/>
              </w:rPr>
            </w:pPr>
          </w:p>
          <w:p w:rsidR="00D35A1D" w:rsidRPr="008D5958" w:rsidRDefault="00D35A1D" w:rsidP="00416CD1">
            <w:pPr>
              <w:jc w:val="both"/>
              <w:rPr>
                <w:rFonts w:ascii="GHEA Grapalat" w:eastAsia="Calibri" w:hAnsi="GHEA Grapalat"/>
                <w:sz w:val="22"/>
                <w:szCs w:val="22"/>
                <w:lang w:val="hy-AM"/>
              </w:rPr>
            </w:pPr>
          </w:p>
          <w:p w:rsidR="00416CD1" w:rsidRPr="008D5958" w:rsidRDefault="00416CD1" w:rsidP="00416CD1">
            <w:pPr>
              <w:jc w:val="both"/>
              <w:rPr>
                <w:rFonts w:ascii="GHEA Grapalat" w:eastAsia="Calibri" w:hAnsi="GHEA Grapalat"/>
                <w:sz w:val="22"/>
                <w:szCs w:val="22"/>
                <w:lang w:val="hy-AM"/>
              </w:rPr>
            </w:pPr>
          </w:p>
          <w:p w:rsidR="001D4383" w:rsidRPr="008D5958" w:rsidRDefault="001D4383" w:rsidP="00416CD1">
            <w:pPr>
              <w:jc w:val="both"/>
              <w:rPr>
                <w:rFonts w:ascii="GHEA Grapalat" w:eastAsia="Calibri" w:hAnsi="GHEA Grapalat"/>
                <w:sz w:val="22"/>
                <w:szCs w:val="22"/>
                <w:lang w:val="hy-AM"/>
              </w:rPr>
            </w:pPr>
          </w:p>
          <w:p w:rsidR="002862BF" w:rsidRPr="008D5958" w:rsidRDefault="002862BF" w:rsidP="00416CD1">
            <w:pPr>
              <w:jc w:val="both"/>
              <w:rPr>
                <w:rFonts w:ascii="GHEA Grapalat" w:hAnsi="GHEA Grapalat" w:cs="Sylfaen"/>
                <w:color w:val="000000"/>
                <w:sz w:val="22"/>
                <w:szCs w:val="22"/>
                <w:shd w:val="clear" w:color="auto" w:fill="FFFFFF"/>
                <w:lang w:val="hy-AM"/>
              </w:rPr>
            </w:pPr>
          </w:p>
          <w:p w:rsidR="00D35A1D" w:rsidRPr="008D5958" w:rsidRDefault="00D35A1D" w:rsidP="00416CD1">
            <w:pPr>
              <w:jc w:val="both"/>
              <w:rPr>
                <w:rFonts w:ascii="GHEA Grapalat" w:hAnsi="GHEA Grapalat" w:cs="Sylfaen"/>
                <w:color w:val="000000"/>
                <w:sz w:val="22"/>
                <w:szCs w:val="22"/>
                <w:shd w:val="clear" w:color="auto" w:fill="FFFFFF"/>
                <w:lang w:val="hy-AM"/>
              </w:rPr>
            </w:pPr>
          </w:p>
          <w:p w:rsidR="00D35A1D" w:rsidRPr="008D5958" w:rsidRDefault="00D35A1D" w:rsidP="00416CD1">
            <w:pPr>
              <w:jc w:val="both"/>
              <w:rPr>
                <w:rFonts w:ascii="GHEA Grapalat" w:hAnsi="GHEA Grapalat" w:cs="Sylfaen"/>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2. Նախագծում կատարվել է փոփոխություն:</w:t>
            </w:r>
          </w:p>
          <w:p w:rsidR="002862BF" w:rsidRPr="008D5958" w:rsidRDefault="002862BF" w:rsidP="00416CD1">
            <w:pPr>
              <w:jc w:val="both"/>
              <w:rPr>
                <w:rFonts w:ascii="GHEA Grapalat" w:hAnsi="GHEA Grapalat" w:cs="Sylfaen"/>
                <w:color w:val="000000"/>
                <w:sz w:val="22"/>
                <w:szCs w:val="22"/>
                <w:shd w:val="clear" w:color="auto" w:fill="FFFFFF"/>
                <w:lang w:val="hy-AM"/>
              </w:rPr>
            </w:pPr>
          </w:p>
          <w:p w:rsidR="009B3A6A" w:rsidRPr="008D5958" w:rsidRDefault="009B3A6A"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C80F77" w:rsidRPr="008D5958" w:rsidRDefault="00164362" w:rsidP="00164362">
            <w:pPr>
              <w:jc w:val="both"/>
              <w:rPr>
                <w:rStyle w:val="apple-converted-space"/>
                <w:rFonts w:ascii="GHEA Grapalat" w:eastAsia="SimSun" w:hAnsi="GHEA Grapalat" w:cs="Arial"/>
                <w:sz w:val="22"/>
                <w:szCs w:val="22"/>
                <w:lang w:val="hy-AM"/>
              </w:rPr>
            </w:pPr>
            <w:r w:rsidRPr="008D5958">
              <w:rPr>
                <w:rFonts w:ascii="GHEA Grapalat" w:eastAsia="Calibri" w:hAnsi="GHEA Grapalat"/>
                <w:sz w:val="22"/>
                <w:szCs w:val="22"/>
                <w:lang w:val="hy-AM"/>
              </w:rPr>
              <w:t xml:space="preserve">3. </w:t>
            </w:r>
            <w:r w:rsidR="00D35A1D" w:rsidRPr="008D5958">
              <w:rPr>
                <w:rStyle w:val="apple-converted-space"/>
                <w:rFonts w:ascii="GHEA Grapalat" w:eastAsia="SimSun" w:hAnsi="GHEA Grapalat" w:cs="Arial"/>
                <w:sz w:val="22"/>
                <w:szCs w:val="22"/>
                <w:lang w:val="hy-AM"/>
              </w:rPr>
              <w:t>Նախագծում կատարվել է փոփոխություն:</w:t>
            </w:r>
          </w:p>
          <w:p w:rsidR="00C80F77" w:rsidRPr="008D5958" w:rsidRDefault="00C80F77" w:rsidP="00164362">
            <w:pPr>
              <w:jc w:val="both"/>
              <w:rPr>
                <w:rStyle w:val="apple-converted-space"/>
                <w:rFonts w:ascii="GHEA Grapalat" w:eastAsia="SimSun" w:hAnsi="GHEA Grapalat" w:cs="Arial"/>
                <w:sz w:val="22"/>
                <w:szCs w:val="22"/>
                <w:lang w:val="hy-AM"/>
              </w:rPr>
            </w:pPr>
          </w:p>
          <w:p w:rsidR="009B3A6A" w:rsidRPr="008D5958" w:rsidRDefault="009B3A6A"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D35A1D" w:rsidP="008C4325">
            <w:pPr>
              <w:jc w:val="both"/>
              <w:rPr>
                <w:rFonts w:ascii="GHEA Grapalat" w:eastAsia="Calibri" w:hAnsi="GHEA Grapalat" w:cs="Sylfaen"/>
                <w:sz w:val="22"/>
                <w:szCs w:val="22"/>
                <w:lang w:val="hy-AM"/>
              </w:rPr>
            </w:pPr>
          </w:p>
          <w:p w:rsidR="00D35A1D" w:rsidRPr="008D5958" w:rsidRDefault="004052F5" w:rsidP="00D35A1D">
            <w:pPr>
              <w:jc w:val="both"/>
              <w:rPr>
                <w:rStyle w:val="apple-converted-space"/>
                <w:rFonts w:ascii="GHEA Grapalat" w:eastAsia="SimSun" w:hAnsi="GHEA Grapalat" w:cs="Arial"/>
                <w:sz w:val="22"/>
                <w:szCs w:val="22"/>
                <w:lang w:val="en-US"/>
              </w:rPr>
            </w:pPr>
            <w:r w:rsidRPr="008D5958">
              <w:rPr>
                <w:rFonts w:ascii="GHEA Grapalat" w:eastAsia="Calibri" w:hAnsi="GHEA Grapalat" w:cs="Sylfaen"/>
                <w:sz w:val="22"/>
                <w:szCs w:val="22"/>
                <w:lang w:val="en-US"/>
              </w:rPr>
              <w:t xml:space="preserve">4. </w:t>
            </w:r>
            <w:r w:rsidR="00D35A1D" w:rsidRPr="008D5958">
              <w:rPr>
                <w:rStyle w:val="apple-converted-space"/>
                <w:rFonts w:ascii="GHEA Grapalat" w:eastAsia="SimSun" w:hAnsi="GHEA Grapalat" w:cs="Arial"/>
                <w:sz w:val="22"/>
                <w:szCs w:val="22"/>
                <w:lang w:val="en-US"/>
              </w:rPr>
              <w:t>Նախագծում կատարվել է փոփոխություն:</w:t>
            </w:r>
          </w:p>
          <w:p w:rsidR="004052F5" w:rsidRPr="008D5958" w:rsidRDefault="004052F5" w:rsidP="00D35A1D">
            <w:pPr>
              <w:jc w:val="both"/>
              <w:rPr>
                <w:rFonts w:ascii="GHEA Grapalat" w:eastAsia="Calibri" w:hAnsi="GHEA Grapalat" w:cs="Sylfaen"/>
                <w:sz w:val="22"/>
                <w:szCs w:val="22"/>
                <w:lang w:val="en-US"/>
              </w:rPr>
            </w:pPr>
          </w:p>
        </w:tc>
      </w:tr>
      <w:tr w:rsidR="00253C2B" w:rsidRPr="0013024B" w:rsidTr="00F27C16">
        <w:trPr>
          <w:trHeight w:val="7285"/>
        </w:trPr>
        <w:tc>
          <w:tcPr>
            <w:tcW w:w="709" w:type="dxa"/>
            <w:tcBorders>
              <w:top w:val="single" w:sz="4" w:space="0" w:color="auto"/>
              <w:left w:val="single" w:sz="4" w:space="0" w:color="auto"/>
              <w:bottom w:val="single" w:sz="4" w:space="0" w:color="auto"/>
              <w:right w:val="single" w:sz="4" w:space="0" w:color="auto"/>
            </w:tcBorders>
            <w:noWrap/>
            <w:vAlign w:val="center"/>
          </w:tcPr>
          <w:p w:rsidR="00253C2B" w:rsidRPr="008D5958" w:rsidRDefault="00253C2B"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253C2B" w:rsidRPr="008D5958" w:rsidRDefault="00253C2B"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253C2B" w:rsidRPr="008D5958" w:rsidRDefault="00253C2B" w:rsidP="00253C2B">
            <w:pPr>
              <w:pStyle w:val="ListParagraph"/>
              <w:ind w:left="360"/>
              <w:jc w:val="both"/>
              <w:rPr>
                <w:rFonts w:ascii="GHEA Grapalat" w:hAnsi="GHEA Grapalat"/>
                <w:b/>
                <w:lang w:val="hy-AM"/>
              </w:rPr>
            </w:pPr>
            <w:r w:rsidRPr="008D5958">
              <w:rPr>
                <w:rFonts w:ascii="GHEA Grapalat" w:hAnsi="GHEA Grapalat"/>
                <w:b/>
                <w:lang w:val="hy-AM"/>
              </w:rPr>
              <w:t xml:space="preserve">Բանկ 5. </w:t>
            </w:r>
          </w:p>
          <w:p w:rsidR="00253C2B" w:rsidRPr="008D5958" w:rsidRDefault="00707D68" w:rsidP="0019590B">
            <w:pPr>
              <w:pStyle w:val="ListParagraph"/>
              <w:ind w:left="0"/>
              <w:jc w:val="both"/>
              <w:rPr>
                <w:rFonts w:ascii="GHEA Grapalat" w:hAnsi="GHEA Grapalat"/>
                <w:b/>
                <w:lang w:val="hy-AM"/>
              </w:rPr>
            </w:pPr>
            <w:r w:rsidRPr="008D5958">
              <w:rPr>
                <w:rFonts w:ascii="GHEA Grapalat" w:hAnsi="GHEA Grapalat" w:cs="Sylfaen"/>
                <w:lang w:val="hy-AM"/>
              </w:rPr>
              <w:t xml:space="preserve">1. </w:t>
            </w:r>
            <w:r w:rsidR="00253C2B" w:rsidRPr="008D5958">
              <w:rPr>
                <w:rFonts w:ascii="GHEA Grapalat" w:hAnsi="GHEA Grapalat" w:cs="Sylfaen"/>
                <w:lang w:val="hy-AM"/>
              </w:rPr>
              <w:t>ՀՀ</w:t>
            </w:r>
            <w:r w:rsidR="00253C2B" w:rsidRPr="008D5958">
              <w:rPr>
                <w:rFonts w:ascii="GHEA Grapalat" w:hAnsi="GHEA Grapalat" w:cs="Times New Roman"/>
                <w:lang w:val="hy-AM"/>
              </w:rPr>
              <w:t xml:space="preserve"> </w:t>
            </w:r>
            <w:r w:rsidR="00253C2B" w:rsidRPr="008D5958">
              <w:rPr>
                <w:rFonts w:ascii="GHEA Grapalat" w:hAnsi="GHEA Grapalat" w:cs="Sylfaen"/>
                <w:lang w:val="hy-AM"/>
              </w:rPr>
              <w:t>քաղաքացիական</w:t>
            </w:r>
            <w:r w:rsidR="00253C2B" w:rsidRPr="008D5958">
              <w:rPr>
                <w:rFonts w:ascii="GHEA Grapalat" w:hAnsi="GHEA Grapalat" w:cs="Times New Roman"/>
                <w:lang w:val="hy-AM"/>
              </w:rPr>
              <w:t xml:space="preserve"> </w:t>
            </w:r>
            <w:r w:rsidR="00253C2B" w:rsidRPr="008D5958">
              <w:rPr>
                <w:rFonts w:ascii="GHEA Grapalat" w:hAnsi="GHEA Grapalat" w:cs="Sylfaen"/>
                <w:lang w:val="hy-AM"/>
              </w:rPr>
              <w:t>օրենսգրքի</w:t>
            </w:r>
            <w:r w:rsidR="00253C2B" w:rsidRPr="008D5958">
              <w:rPr>
                <w:rFonts w:ascii="GHEA Grapalat" w:hAnsi="GHEA Grapalat" w:cs="Times New Roman"/>
                <w:lang w:val="hy-AM"/>
              </w:rPr>
              <w:t xml:space="preserve"> 372-</w:t>
            </w:r>
            <w:r w:rsidR="00253C2B" w:rsidRPr="008D5958">
              <w:rPr>
                <w:rFonts w:ascii="GHEA Grapalat" w:hAnsi="GHEA Grapalat" w:cs="Sylfaen"/>
                <w:lang w:val="hy-AM"/>
              </w:rPr>
              <w:t>րդ</w:t>
            </w:r>
            <w:r w:rsidR="00253C2B" w:rsidRPr="008D5958">
              <w:rPr>
                <w:rFonts w:ascii="GHEA Grapalat" w:hAnsi="GHEA Grapalat" w:cs="Times New Roman"/>
                <w:lang w:val="hy-AM"/>
              </w:rPr>
              <w:t xml:space="preserve"> </w:t>
            </w:r>
            <w:r w:rsidR="00253C2B" w:rsidRPr="008D5958">
              <w:rPr>
                <w:rFonts w:ascii="GHEA Grapalat" w:hAnsi="GHEA Grapalat" w:cs="Sylfaen"/>
                <w:lang w:val="hy-AM"/>
              </w:rPr>
              <w:t>հոդվածի</w:t>
            </w:r>
            <w:r w:rsidR="00253C2B" w:rsidRPr="008D5958">
              <w:rPr>
                <w:rFonts w:ascii="GHEA Grapalat" w:eastAsia="MS Mincho" w:hAnsi="GHEA Grapalat" w:cs="MS Mincho"/>
                <w:lang w:val="hy-AM"/>
              </w:rPr>
              <w:t>｀</w:t>
            </w:r>
            <w:r w:rsidR="00253C2B" w:rsidRPr="008D5958">
              <w:rPr>
                <w:rFonts w:ascii="GHEA Grapalat" w:hAnsi="GHEA Grapalat"/>
                <w:lang w:val="hy-AM"/>
              </w:rPr>
              <w:t xml:space="preserve"> առաջարկվող նոր  խմբագրության 1-ին մասով սահմանվում է տուժանքի առավելագույն չափ</w:t>
            </w:r>
            <w:r w:rsidR="00253C2B" w:rsidRPr="008D5958">
              <w:rPr>
                <w:rFonts w:ascii="GHEA Grapalat" w:eastAsia="MS Mincho" w:hAnsi="GHEA Grapalat" w:cs="MS Mincho"/>
                <w:lang w:val="hy-AM"/>
              </w:rPr>
              <w:t>｀</w:t>
            </w:r>
            <w:r w:rsidR="00253C2B" w:rsidRPr="008D5958">
              <w:rPr>
                <w:rFonts w:ascii="GHEA Grapalat" w:hAnsi="GHEA Grapalat"/>
                <w:lang w:val="hy-AM"/>
              </w:rPr>
              <w:t xml:space="preserve"> ՀՀ կենտրոնական բանկի սահմանած բանկային տոկոսի հաշվարկային դրույքի եռապատիկը, իսկ 372.1-րդ հոդվածով սահմանափակվում են տուժանքի հաշվարկման ժամկետները:  Միևնույն ժամանակ 372-րդ հոդվածի 3-րդ մասով սահմանվում է տուժանքը պակասեցնելու լիազորություն դատարանի կամ ֆինանսական հաշտարարի կողմից, եթե տուժանքն ակնհայտորեն անհամաչափ է պարտավորության խախտման հետևանքներին: Կարծում ենք, որ տուժանքի առավելագույն չափ սահմանելու, հաշվարկման համար ժամկետային սահմանափակումներ սահմանելու պայմաններում խոսք լինել չի կարող տուժանքի անհամաչափության մասին, ուստի 372-րդ հոդվածի 3-րդ մասում նշված «ակնհայտորեն անհամաչափ» եզրույթը պետք է հստակեցվի և ուղղակիորեն կապվի տուժանքի հաշվարկման տոկոսադրույքի և ժամկետների հետ</w:t>
            </w:r>
            <w:r w:rsidR="00253C2B" w:rsidRPr="008D5958">
              <w:rPr>
                <w:rFonts w:ascii="GHEA Grapalat" w:eastAsia="MS Mincho" w:hAnsi="GHEA Grapalat" w:cs="MS Mincho"/>
                <w:lang w:val="hy-AM"/>
              </w:rPr>
              <w:t>｀</w:t>
            </w:r>
            <w:r w:rsidR="00253C2B" w:rsidRPr="008D5958">
              <w:rPr>
                <w:rFonts w:ascii="GHEA Grapalat" w:hAnsi="GHEA Grapalat"/>
                <w:lang w:val="hy-AM"/>
              </w:rPr>
              <w:t xml:space="preserve"> տեղիք չտալով այլ մեկնաբանությունների դատարանի կամ ֆինանսական համակարգի հաշտարարի կողմից:</w:t>
            </w:r>
          </w:p>
        </w:tc>
        <w:tc>
          <w:tcPr>
            <w:tcW w:w="2693" w:type="dxa"/>
            <w:tcBorders>
              <w:top w:val="single" w:sz="4" w:space="0" w:color="auto"/>
              <w:left w:val="nil"/>
              <w:bottom w:val="single" w:sz="4" w:space="0" w:color="auto"/>
              <w:right w:val="single" w:sz="4" w:space="0" w:color="auto"/>
            </w:tcBorders>
            <w:noWrap/>
          </w:tcPr>
          <w:p w:rsidR="00253C2B" w:rsidRPr="008D5958" w:rsidRDefault="00253C2B" w:rsidP="001B21D6">
            <w:pPr>
              <w:jc w:val="both"/>
              <w:rPr>
                <w:rFonts w:ascii="GHEA Grapalat" w:eastAsia="Calibri" w:hAnsi="GHEA Grapalat"/>
                <w:sz w:val="22"/>
                <w:szCs w:val="22"/>
                <w:lang w:val="hy-AM"/>
              </w:rPr>
            </w:pPr>
          </w:p>
          <w:p w:rsidR="00253C2B" w:rsidRPr="008D5958" w:rsidRDefault="00253C2B" w:rsidP="001B21D6">
            <w:pPr>
              <w:jc w:val="both"/>
              <w:rPr>
                <w:rFonts w:ascii="GHEA Grapalat" w:eastAsia="Calibri" w:hAnsi="GHEA Grapalat"/>
                <w:sz w:val="22"/>
                <w:szCs w:val="22"/>
                <w:lang w:val="en-US"/>
              </w:rPr>
            </w:pPr>
            <w:r w:rsidRPr="008D5958">
              <w:rPr>
                <w:rFonts w:ascii="GHEA Grapalat" w:eastAsia="Calibri" w:hAnsi="GHEA Grapalat"/>
                <w:sz w:val="22"/>
                <w:szCs w:val="22"/>
                <w:lang w:val="en-US"/>
              </w:rPr>
              <w:t>1. Չի ընդունվել:</w:t>
            </w:r>
          </w:p>
        </w:tc>
        <w:tc>
          <w:tcPr>
            <w:tcW w:w="3969" w:type="dxa"/>
            <w:tcBorders>
              <w:top w:val="single" w:sz="4" w:space="0" w:color="auto"/>
              <w:left w:val="nil"/>
              <w:bottom w:val="single" w:sz="4" w:space="0" w:color="auto"/>
              <w:right w:val="single" w:sz="4" w:space="0" w:color="auto"/>
            </w:tcBorders>
          </w:tcPr>
          <w:p w:rsidR="00253C2B" w:rsidRPr="008D5958" w:rsidRDefault="00253C2B" w:rsidP="00416CD1">
            <w:pPr>
              <w:jc w:val="both"/>
              <w:rPr>
                <w:rFonts w:ascii="GHEA Grapalat" w:eastAsia="Calibri" w:hAnsi="GHEA Grapalat"/>
                <w:sz w:val="22"/>
                <w:szCs w:val="22"/>
                <w:lang w:val="en-US"/>
              </w:rPr>
            </w:pPr>
          </w:p>
          <w:p w:rsidR="00707D68" w:rsidRPr="008D5958" w:rsidRDefault="00707D68" w:rsidP="00707D68">
            <w:pPr>
              <w:jc w:val="both"/>
              <w:rPr>
                <w:rFonts w:ascii="GHEA Grapalat" w:hAnsi="GHEA Grapalat"/>
                <w:color w:val="000000"/>
                <w:sz w:val="22"/>
                <w:szCs w:val="22"/>
                <w:lang w:val="hy-AM"/>
              </w:rPr>
            </w:pPr>
            <w:r w:rsidRPr="008D5958">
              <w:rPr>
                <w:rFonts w:ascii="GHEA Grapalat" w:eastAsia="Calibri" w:hAnsi="GHEA Grapalat" w:cs="Sylfaen"/>
                <w:sz w:val="22"/>
                <w:szCs w:val="22"/>
                <w:lang w:val="hy-AM"/>
              </w:rPr>
              <w:t xml:space="preserve">1. </w:t>
            </w:r>
            <w:r w:rsidRPr="008D5958">
              <w:rPr>
                <w:rFonts w:ascii="GHEA Grapalat" w:hAnsi="GHEA Grapalat" w:cs="Sylfaen"/>
                <w:color w:val="000000"/>
                <w:sz w:val="22"/>
                <w:szCs w:val="22"/>
                <w:lang w:val="hy-AM"/>
              </w:rPr>
              <w:t>ՀՀ</w:t>
            </w:r>
            <w:r w:rsidRPr="008D5958">
              <w:rPr>
                <w:rFonts w:ascii="GHEA Grapalat" w:hAnsi="GHEA Grapalat"/>
                <w:color w:val="000000"/>
                <w:sz w:val="22"/>
                <w:szCs w:val="22"/>
                <w:lang w:val="hy-AM"/>
              </w:rPr>
              <w:t xml:space="preserve"> </w:t>
            </w:r>
            <w:r w:rsidRPr="008D5958">
              <w:rPr>
                <w:rFonts w:ascii="GHEA Grapalat" w:hAnsi="GHEA Grapalat" w:cs="Sylfaen"/>
                <w:color w:val="000000"/>
                <w:sz w:val="22"/>
                <w:szCs w:val="22"/>
                <w:lang w:val="hy-AM"/>
              </w:rPr>
              <w:t>վճռաբեկ</w:t>
            </w:r>
            <w:r w:rsidRPr="008D5958">
              <w:rPr>
                <w:rFonts w:ascii="GHEA Grapalat" w:hAnsi="GHEA Grapalat"/>
                <w:color w:val="000000"/>
                <w:sz w:val="22"/>
                <w:szCs w:val="22"/>
                <w:lang w:val="hy-AM"/>
              </w:rPr>
              <w:t xml:space="preserve"> </w:t>
            </w:r>
            <w:r w:rsidRPr="008D5958">
              <w:rPr>
                <w:rFonts w:ascii="GHEA Grapalat" w:hAnsi="GHEA Grapalat" w:cs="Sylfaen"/>
                <w:color w:val="000000"/>
                <w:sz w:val="22"/>
                <w:szCs w:val="22"/>
                <w:lang w:val="hy-AM"/>
              </w:rPr>
              <w:t>դատարանը</w:t>
            </w:r>
            <w:r w:rsidRPr="008D5958">
              <w:rPr>
                <w:rFonts w:ascii="GHEA Grapalat" w:hAnsi="GHEA Grapalat"/>
                <w:color w:val="000000"/>
                <w:sz w:val="22"/>
                <w:szCs w:val="22"/>
                <w:lang w:val="hy-AM"/>
              </w:rPr>
              <w:t xml:space="preserve"> </w:t>
            </w:r>
            <w:r w:rsidRPr="008D5958">
              <w:rPr>
                <w:rStyle w:val="Emphasis"/>
                <w:rFonts w:ascii="GHEA Grapalat" w:eastAsia="Tahoma" w:hAnsi="GHEA Grapalat"/>
                <w:i w:val="0"/>
                <w:color w:val="000000"/>
                <w:sz w:val="22"/>
                <w:szCs w:val="22"/>
                <w:lang w:val="hy-AM"/>
              </w:rPr>
              <w:t xml:space="preserve">18.07.2014 թվականի թիվ ԵԿԴ/0930/02/13 քաղաքացիական գործով </w:t>
            </w:r>
            <w:r w:rsidRPr="008D5958">
              <w:rPr>
                <w:rFonts w:ascii="GHEA Grapalat" w:hAnsi="GHEA Grapalat"/>
                <w:color w:val="000000"/>
                <w:sz w:val="22"/>
                <w:szCs w:val="22"/>
                <w:lang w:val="hy-AM"/>
              </w:rPr>
              <w:t xml:space="preserve"> արձանագրել է, որ յուրաքանչյուր դեպքում</w:t>
            </w:r>
            <w:r w:rsidRPr="008D5958">
              <w:rPr>
                <w:rStyle w:val="apple-converted-space"/>
                <w:rFonts w:ascii="Arial" w:eastAsia="Sylfaen" w:hAnsi="Arial" w:cs="Arial"/>
                <w:sz w:val="22"/>
                <w:szCs w:val="22"/>
                <w:lang w:val="hy-AM"/>
              </w:rPr>
              <w:t> </w:t>
            </w:r>
            <w:r w:rsidRPr="008D5958">
              <w:rPr>
                <w:rStyle w:val="Strong"/>
                <w:rFonts w:ascii="GHEA Grapalat" w:eastAsia="Tahoma" w:hAnsi="GHEA Grapalat"/>
                <w:b w:val="0"/>
                <w:sz w:val="22"/>
                <w:szCs w:val="22"/>
                <w:lang w:val="hy-AM"/>
              </w:rPr>
              <w:t xml:space="preserve">տուժանքը պակասեցնելիս առաջին հերթին պետք է գնահատման առարկա դարձվի այն հարցը, թե պայմանագրով նախատեսված տուժանքը որքանով է անհամաչափ պարտավորության խախտման հետևանքներին: Այսինքն՝ </w:t>
            </w:r>
            <w:r w:rsidRPr="008D5958">
              <w:rPr>
                <w:rFonts w:ascii="GHEA Grapalat" w:hAnsi="GHEA Grapalat"/>
                <w:noProof/>
                <w:color w:val="000000"/>
                <w:sz w:val="22"/>
                <w:szCs w:val="22"/>
                <w:shd w:val="clear" w:color="auto" w:fill="FFFFFF"/>
                <w:lang w:val="hy-AM"/>
              </w:rPr>
              <w:t xml:space="preserve">որպես տուժանքի անհամաչափության «ակնհայտության» գնահատման հիմնական չափանիշ առանձնացվում է </w:t>
            </w:r>
            <w:r w:rsidRPr="008D5958">
              <w:rPr>
                <w:rFonts w:ascii="GHEA Grapalat" w:hAnsi="GHEA Grapalat"/>
                <w:color w:val="000000"/>
                <w:sz w:val="22"/>
                <w:szCs w:val="22"/>
                <w:lang w:val="hy-AM"/>
              </w:rPr>
              <w:t>տուժանքի չափի և պարտավորության խախտման հետևանքների ողջամիտ հարաբերակցությունը:</w:t>
            </w:r>
          </w:p>
          <w:p w:rsidR="00253C2B" w:rsidRPr="008D5958" w:rsidRDefault="00253C2B" w:rsidP="00416CD1">
            <w:pPr>
              <w:jc w:val="both"/>
              <w:rPr>
                <w:rFonts w:ascii="GHEA Grapalat" w:eastAsia="Calibri" w:hAnsi="GHEA Grapalat"/>
                <w:sz w:val="22"/>
                <w:szCs w:val="22"/>
                <w:lang w:val="hy-AM"/>
              </w:rPr>
            </w:pPr>
          </w:p>
        </w:tc>
      </w:tr>
      <w:tr w:rsidR="008D20FC"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8D20FC" w:rsidRPr="008D5958" w:rsidRDefault="008D20FC"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8D20FC" w:rsidRPr="008D5958" w:rsidRDefault="008D20FC"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707D68" w:rsidRPr="008D5958" w:rsidRDefault="00707D68" w:rsidP="00833DA1">
            <w:pPr>
              <w:jc w:val="both"/>
              <w:rPr>
                <w:rFonts w:ascii="GHEA Grapalat" w:hAnsi="GHEA Grapalat"/>
                <w:sz w:val="22"/>
                <w:szCs w:val="22"/>
                <w:lang w:val="en-US"/>
              </w:rPr>
            </w:pPr>
          </w:p>
          <w:p w:rsidR="0019590B" w:rsidRPr="008D5958" w:rsidRDefault="009B7D73" w:rsidP="009B7D73">
            <w:pPr>
              <w:jc w:val="both"/>
              <w:rPr>
                <w:rFonts w:ascii="GHEA Grapalat" w:hAnsi="GHEA Grapalat" w:cs="AK Courier"/>
                <w:sz w:val="22"/>
                <w:szCs w:val="22"/>
                <w:lang w:val="hy-AM"/>
              </w:rPr>
            </w:pPr>
            <w:r w:rsidRPr="008D5958">
              <w:rPr>
                <w:rFonts w:ascii="GHEA Grapalat" w:hAnsi="GHEA Grapalat" w:cs="Sylfaen"/>
                <w:lang w:val="en-US"/>
              </w:rPr>
              <w:t xml:space="preserve">2. </w:t>
            </w:r>
            <w:r w:rsidR="0019590B" w:rsidRPr="008D5958">
              <w:rPr>
                <w:rFonts w:ascii="GHEA Grapalat" w:hAnsi="GHEA Grapalat" w:cs="Sylfaen"/>
                <w:sz w:val="22"/>
                <w:szCs w:val="22"/>
                <w:lang w:val="hy-AM"/>
              </w:rPr>
              <w:t>Բացի</w:t>
            </w:r>
            <w:r w:rsidR="0019590B" w:rsidRPr="008D5958">
              <w:rPr>
                <w:rFonts w:ascii="GHEA Grapalat" w:hAnsi="GHEA Grapalat"/>
                <w:sz w:val="22"/>
                <w:szCs w:val="22"/>
                <w:lang w:val="hy-AM"/>
              </w:rPr>
              <w:t xml:space="preserve"> այդ, կարծում ենք, որ առհասարակ </w:t>
            </w:r>
            <w:r w:rsidR="0019590B" w:rsidRPr="008D5958">
              <w:rPr>
                <w:rFonts w:ascii="GHEA Grapalat" w:hAnsi="GHEA Grapalat"/>
                <w:sz w:val="22"/>
                <w:szCs w:val="22"/>
                <w:lang w:val="hy-AM"/>
              </w:rPr>
              <w:lastRenderedPageBreak/>
              <w:t xml:space="preserve">ֆինանսական համակարգի հաշտարարին տուժանքի գումարը պակասեցնելու լիազորություն չի կարող ընձեռվել: Այսպես տուժանքը համարվում է պարտավորությունների կատարման ապահովման միջոց և հիմնական պարտավորությունը չկատարելու կամ ոչ պատշաճ կատարելու դեպքում տուժանքի նկատմամբ պարտատերը ձեռք է բերում սեփականության իրավունք: ՀՀ սահմանադրության </w:t>
            </w:r>
            <w:r w:rsidR="0019590B" w:rsidRPr="008D5958">
              <w:rPr>
                <w:rFonts w:ascii="GHEA Grapalat" w:hAnsi="GHEA Grapalat" w:cs="AK Courier"/>
                <w:sz w:val="22"/>
                <w:szCs w:val="22"/>
                <w:lang w:val="hy-AM"/>
              </w:rPr>
              <w:t>60-րդ հոդվածի 4-րդ մասով սահմանված է, որ ոչ ոք չի կարող զրկվել սեփականությունից, բացառությամբ դատական կարգով` օրենքով սահմանված դեպքերի: Նման իրավակարգավորումը բացառում է, որ ֆինանսական համակարգի հաշտարարը կարողանա տուժանքի գումարը պակասեցնելու միջոցով բանկերին կամ վարկային կազմակերպություններին զրկի իր սեփականությունից:</w:t>
            </w: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hy-AM"/>
              </w:rPr>
            </w:pPr>
          </w:p>
          <w:p w:rsidR="00611C28" w:rsidRPr="008D5958" w:rsidRDefault="00611C28" w:rsidP="00F97D47">
            <w:pPr>
              <w:jc w:val="both"/>
              <w:rPr>
                <w:rFonts w:ascii="GHEA Grapalat" w:hAnsi="GHEA Grapalat" w:cs="AK Courier"/>
                <w:lang w:val="hy-AM"/>
              </w:rPr>
            </w:pPr>
          </w:p>
          <w:p w:rsidR="00611C28" w:rsidRPr="008D5958" w:rsidRDefault="00611C28" w:rsidP="00F97D47">
            <w:pPr>
              <w:jc w:val="both"/>
              <w:rPr>
                <w:rFonts w:ascii="GHEA Grapalat" w:hAnsi="GHEA Grapalat" w:cs="AK Courier"/>
                <w:lang w:val="hy-AM"/>
              </w:rPr>
            </w:pPr>
          </w:p>
          <w:p w:rsidR="00102C45" w:rsidRPr="008D5958" w:rsidRDefault="00102C45" w:rsidP="00F97D47">
            <w:pPr>
              <w:jc w:val="both"/>
              <w:rPr>
                <w:rFonts w:ascii="GHEA Grapalat" w:hAnsi="GHEA Grapalat" w:cs="AK Courier"/>
                <w:lang w:val="hy-AM"/>
              </w:rPr>
            </w:pPr>
          </w:p>
          <w:p w:rsidR="00F97D47" w:rsidRPr="008D5958" w:rsidRDefault="00F97D47" w:rsidP="00F97D47">
            <w:pPr>
              <w:jc w:val="both"/>
              <w:rPr>
                <w:rFonts w:ascii="GHEA Grapalat" w:hAnsi="GHEA Grapalat" w:cs="AK Courier"/>
                <w:lang w:val="en-US"/>
              </w:rPr>
            </w:pPr>
          </w:p>
          <w:p w:rsidR="00F97D47" w:rsidRPr="008D5958" w:rsidRDefault="00F97D47" w:rsidP="00833DA1">
            <w:pPr>
              <w:jc w:val="both"/>
              <w:rPr>
                <w:rFonts w:ascii="GHEA Grapalat" w:hAnsi="GHEA Grapalat"/>
                <w:sz w:val="22"/>
                <w:szCs w:val="22"/>
                <w:lang w:val="en-US"/>
              </w:rPr>
            </w:pPr>
          </w:p>
          <w:p w:rsidR="0019590B" w:rsidRPr="008D5958" w:rsidRDefault="001B45DB" w:rsidP="00F97D47">
            <w:pPr>
              <w:jc w:val="both"/>
              <w:rPr>
                <w:rFonts w:ascii="GHEA Grapalat" w:hAnsi="GHEA Grapalat"/>
                <w:sz w:val="22"/>
                <w:szCs w:val="22"/>
                <w:lang w:val="hy-AM"/>
              </w:rPr>
            </w:pPr>
            <w:r w:rsidRPr="008D5958">
              <w:rPr>
                <w:rFonts w:ascii="GHEA Grapalat" w:hAnsi="GHEA Grapalat" w:cs="Sylfaen"/>
                <w:sz w:val="22"/>
                <w:szCs w:val="22"/>
                <w:lang w:val="hy-AM"/>
              </w:rPr>
              <w:lastRenderedPageBreak/>
              <w:t>3</w:t>
            </w:r>
            <w:r w:rsidR="00F97D47" w:rsidRPr="008D5958">
              <w:rPr>
                <w:rFonts w:ascii="GHEA Grapalat" w:hAnsi="GHEA Grapalat" w:cs="Sylfaen"/>
                <w:sz w:val="22"/>
                <w:szCs w:val="22"/>
                <w:lang w:val="hy-AM"/>
              </w:rPr>
              <w:t xml:space="preserve">. </w:t>
            </w:r>
            <w:r w:rsidR="0019590B" w:rsidRPr="008D5958">
              <w:rPr>
                <w:rFonts w:ascii="GHEA Grapalat" w:hAnsi="GHEA Grapalat" w:cs="Sylfaen"/>
                <w:sz w:val="22"/>
                <w:szCs w:val="22"/>
                <w:lang w:val="hy-AM"/>
              </w:rPr>
              <w:t>Նույն</w:t>
            </w:r>
            <w:r w:rsidR="0019590B" w:rsidRPr="008D5958">
              <w:rPr>
                <w:rFonts w:ascii="GHEA Grapalat" w:hAnsi="GHEA Grapalat"/>
                <w:sz w:val="22"/>
                <w:szCs w:val="22"/>
                <w:lang w:val="hy-AM"/>
              </w:rPr>
              <w:t xml:space="preserve"> 372-</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հոդվածի</w:t>
            </w:r>
            <w:r w:rsidR="0019590B" w:rsidRPr="008D5958">
              <w:rPr>
                <w:rFonts w:ascii="GHEA Grapalat" w:hAnsi="GHEA Grapalat"/>
                <w:sz w:val="22"/>
                <w:szCs w:val="22"/>
                <w:lang w:val="hy-AM"/>
              </w:rPr>
              <w:t xml:space="preserve"> 5-</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նախատեսվում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տուժանքը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դատարանի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կամ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ֆինանսական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համակա</w:t>
            </w:r>
            <w:r w:rsidR="0019590B" w:rsidRPr="008D5958">
              <w:rPr>
                <w:rFonts w:ascii="GHEA Grapalat" w:hAnsi="GHEA Grapalat"/>
                <w:sz w:val="22"/>
                <w:szCs w:val="22"/>
                <w:lang w:val="hy-AM"/>
              </w:rPr>
              <w:t>րգի հաշտարարի կողմից նվազեցվելու դեպքում գրավառուն պետք է կատարի վերահաշվարկ և գրավատուին վերադարձնի տուժանքի նվազեցված չափին համապատասխան գումար: Կարծում ենք, որ նվազեցված չափին համապատասխան գումարը կարող է վերադարձվել գրավատուին այն դեպքերում, երբ նման գումար առհասարակ գանձվել է կամ եթե գրավով ապահովված պարտավորություններն ամբողջությամբ կատարվել են: Այս առումով միայն հաշվարկված լինելը և համապատասխան մարմնի կողմից տուժանքի չափը նվազեցվելը դեռևս բավարար չէ գրավատուին գումարը վերադարձնելու համար, ուստի առաջարկում ենք իմպերատիվ կերպով սահմանում չտալ:</w:t>
            </w:r>
          </w:p>
          <w:p w:rsidR="00F97D47" w:rsidRPr="008D5958" w:rsidRDefault="00F97D47" w:rsidP="00F97D47">
            <w:pPr>
              <w:jc w:val="both"/>
              <w:rPr>
                <w:rFonts w:ascii="GHEA Grapalat" w:hAnsi="GHEA Grapalat"/>
                <w:sz w:val="22"/>
                <w:szCs w:val="22"/>
                <w:lang w:val="hy-AM"/>
              </w:rPr>
            </w:pPr>
          </w:p>
          <w:p w:rsidR="001B45DB" w:rsidRPr="008D5958" w:rsidRDefault="001B45DB" w:rsidP="00F97D47">
            <w:pPr>
              <w:jc w:val="both"/>
              <w:rPr>
                <w:rFonts w:ascii="GHEA Grapalat" w:hAnsi="GHEA Grapalat"/>
                <w:sz w:val="22"/>
                <w:szCs w:val="22"/>
                <w:lang w:val="en-US"/>
              </w:rPr>
            </w:pPr>
          </w:p>
          <w:p w:rsidR="0019590B" w:rsidRPr="008D5958" w:rsidRDefault="001B45DB" w:rsidP="001B45DB">
            <w:pPr>
              <w:jc w:val="both"/>
              <w:rPr>
                <w:rFonts w:ascii="GHEA Grapalat" w:hAnsi="GHEA Grapalat"/>
                <w:sz w:val="22"/>
                <w:szCs w:val="22"/>
                <w:lang w:val="hy-AM"/>
              </w:rPr>
            </w:pPr>
            <w:r w:rsidRPr="008D5958">
              <w:rPr>
                <w:rFonts w:ascii="GHEA Grapalat" w:hAnsi="GHEA Grapalat" w:cs="Sylfaen"/>
                <w:sz w:val="22"/>
                <w:szCs w:val="22"/>
                <w:lang w:val="hy-AM"/>
              </w:rPr>
              <w:t xml:space="preserve">4. </w:t>
            </w:r>
            <w:r w:rsidR="0019590B" w:rsidRPr="008D5958">
              <w:rPr>
                <w:rFonts w:ascii="GHEA Grapalat" w:hAnsi="GHEA Grapalat" w:cs="Sylfaen"/>
                <w:sz w:val="22"/>
                <w:szCs w:val="22"/>
                <w:lang w:val="hy-AM"/>
              </w:rPr>
              <w:t>Նոր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լրացմամբ</w:t>
            </w:r>
            <w:r w:rsidR="0019590B" w:rsidRPr="008D5958">
              <w:rPr>
                <w:rFonts w:ascii="GHEA Grapalat" w:hAnsi="GHEA Grapalat"/>
                <w:sz w:val="22"/>
                <w:szCs w:val="22"/>
                <w:lang w:val="hy-AM"/>
              </w:rPr>
              <w:t xml:space="preserve"> 372.1-</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հոդվածի</w:t>
            </w:r>
            <w:r w:rsidR="0019590B" w:rsidRPr="008D5958">
              <w:rPr>
                <w:rFonts w:ascii="GHEA Grapalat" w:hAnsi="GHEA Grapalat"/>
                <w:sz w:val="22"/>
                <w:szCs w:val="22"/>
                <w:lang w:val="hy-AM"/>
              </w:rPr>
              <w:t xml:space="preserve"> 1-</w:t>
            </w:r>
            <w:r w:rsidR="0019590B" w:rsidRPr="008D5958">
              <w:rPr>
                <w:rFonts w:ascii="GHEA Grapalat" w:hAnsi="GHEA Grapalat" w:cs="Sylfaen"/>
                <w:sz w:val="22"/>
                <w:szCs w:val="22"/>
                <w:lang w:val="hy-AM"/>
              </w:rPr>
              <w:t>ին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և</w:t>
            </w:r>
            <w:r w:rsidR="0019590B" w:rsidRPr="008D5958">
              <w:rPr>
                <w:rFonts w:ascii="GHEA Grapalat" w:hAnsi="GHEA Grapalat"/>
                <w:sz w:val="22"/>
                <w:szCs w:val="22"/>
                <w:lang w:val="hy-AM"/>
              </w:rPr>
              <w:t xml:space="preserve"> 2-</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մասերով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սահմանված</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մեկամսյա</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ժամկետներն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առհասարակ</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չեն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բխում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և</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համապատասխանում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տվյալ</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ոլորտում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բանկերի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մոտ</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գործնականում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ձևավորված</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վարվելակերպից</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Իրականում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պարտքերի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բռնագանձում</w:t>
            </w:r>
            <w:r w:rsidR="0019590B" w:rsidRPr="008D5958">
              <w:rPr>
                <w:rFonts w:ascii="GHEA Grapalat" w:hAnsi="GHEA Grapalat"/>
                <w:sz w:val="22"/>
                <w:szCs w:val="22"/>
                <w:lang w:val="hy-AM"/>
              </w:rPr>
              <w:t>ը և բռնագանձման հետևանքով գրավի առարկայի վրա բռնագանձում տարածելու գործընթացը բարդ և բազմաբովանդակ ընթացք է</w:t>
            </w:r>
            <w:r w:rsidR="0019590B" w:rsidRPr="008D5958">
              <w:rPr>
                <w:rFonts w:ascii="GHEA Grapalat" w:eastAsia="MS Mincho" w:hAnsi="GHEA Grapalat" w:cs="MS Mincho"/>
                <w:sz w:val="22"/>
                <w:szCs w:val="22"/>
                <w:lang w:val="hy-AM"/>
              </w:rPr>
              <w:t>｀</w:t>
            </w:r>
            <w:r w:rsidR="0019590B" w:rsidRPr="008D5958">
              <w:rPr>
                <w:rFonts w:ascii="GHEA Grapalat" w:hAnsi="GHEA Grapalat"/>
                <w:sz w:val="22"/>
                <w:szCs w:val="22"/>
                <w:lang w:val="hy-AM"/>
              </w:rPr>
              <w:t xml:space="preserve"> լի պարտապանի վճարունակության ու նրա անձնական հատկությունների հաշվառմամբ պայմանավորվող բանակցություններով, ուստի ժամկետներով տուժանքի բռնագանձման սահմանափակումներ դնելն, առհասարակ և առավել ևս գրավի առարկայի իրացման տեսանկյունից, ընդունելի չէ: Գրավի առարկայի վրա բռնագանձում տարածվում է, եթե </w:t>
            </w:r>
            <w:r w:rsidR="0019590B" w:rsidRPr="008D5958">
              <w:rPr>
                <w:rFonts w:ascii="GHEA Grapalat" w:hAnsi="GHEA Grapalat"/>
                <w:sz w:val="22"/>
                <w:szCs w:val="22"/>
                <w:lang w:val="hy-AM"/>
              </w:rPr>
              <w:lastRenderedPageBreak/>
              <w:t xml:space="preserve">պարտապանը պարտքը մարելու այլ հնարավոր միջոցներ չի ունենում, իսկ մեկ կամ երկու ամսվա ընթացքում նմանատիպ ինֆորմացիայի բացահայտումը կամ նման այդպիսի եզրահանգման գալը և Բանկի, և պարտապանի համար անիրատեսական է: </w:t>
            </w:r>
          </w:p>
          <w:p w:rsidR="00F97D47" w:rsidRPr="008D5958" w:rsidRDefault="00F97D47" w:rsidP="00F97D47">
            <w:pPr>
              <w:jc w:val="both"/>
              <w:rPr>
                <w:rFonts w:ascii="GHEA Grapalat" w:hAnsi="GHEA Grapalat"/>
                <w:sz w:val="22"/>
                <w:szCs w:val="22"/>
                <w:lang w:val="hy-AM"/>
              </w:rPr>
            </w:pPr>
          </w:p>
          <w:p w:rsidR="00F97D47" w:rsidRPr="008D5958" w:rsidRDefault="00F97D47" w:rsidP="00F97D47">
            <w:pPr>
              <w:jc w:val="both"/>
              <w:rPr>
                <w:rFonts w:ascii="GHEA Grapalat" w:hAnsi="GHEA Grapalat"/>
                <w:sz w:val="22"/>
                <w:szCs w:val="22"/>
                <w:lang w:val="hy-AM"/>
              </w:rPr>
            </w:pPr>
          </w:p>
          <w:p w:rsidR="008D20FC" w:rsidRPr="008D5958" w:rsidRDefault="00E729CF" w:rsidP="00E729CF">
            <w:pPr>
              <w:jc w:val="both"/>
              <w:rPr>
                <w:rFonts w:ascii="GHEA Grapalat" w:hAnsi="GHEA Grapalat"/>
                <w:sz w:val="22"/>
                <w:szCs w:val="22"/>
                <w:lang w:val="hy-AM"/>
              </w:rPr>
            </w:pPr>
            <w:r w:rsidRPr="008D5958">
              <w:rPr>
                <w:rFonts w:ascii="GHEA Grapalat" w:hAnsi="GHEA Grapalat" w:cs="Sylfaen"/>
                <w:sz w:val="22"/>
                <w:szCs w:val="22"/>
                <w:lang w:val="hy-AM"/>
              </w:rPr>
              <w:t xml:space="preserve">5. </w:t>
            </w:r>
            <w:r w:rsidR="0019590B" w:rsidRPr="008D5958">
              <w:rPr>
                <w:rFonts w:ascii="GHEA Grapalat" w:hAnsi="GHEA Grapalat" w:cs="Sylfaen"/>
                <w:sz w:val="22"/>
                <w:szCs w:val="22"/>
                <w:lang w:val="hy-AM"/>
              </w:rPr>
              <w:t>Նույն</w:t>
            </w:r>
            <w:r w:rsidR="0019590B" w:rsidRPr="008D5958">
              <w:rPr>
                <w:rFonts w:ascii="GHEA Grapalat" w:hAnsi="GHEA Grapalat"/>
                <w:sz w:val="22"/>
                <w:szCs w:val="22"/>
                <w:lang w:val="hy-AM"/>
              </w:rPr>
              <w:t xml:space="preserve"> 372.1-</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հոդվածի</w:t>
            </w:r>
            <w:r w:rsidR="0019590B" w:rsidRPr="008D5958">
              <w:rPr>
                <w:rFonts w:ascii="GHEA Grapalat" w:hAnsi="GHEA Grapalat"/>
                <w:sz w:val="22"/>
                <w:szCs w:val="22"/>
                <w:lang w:val="hy-AM"/>
              </w:rPr>
              <w:t xml:space="preserve"> 1-</w:t>
            </w:r>
            <w:r w:rsidR="0019590B" w:rsidRPr="008D5958">
              <w:rPr>
                <w:rFonts w:ascii="GHEA Grapalat" w:hAnsi="GHEA Grapalat" w:cs="Sylfaen"/>
                <w:sz w:val="22"/>
                <w:szCs w:val="22"/>
                <w:lang w:val="hy-AM"/>
              </w:rPr>
              <w:t>ին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նախատեսում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պարտքի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խախտման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օրվանից</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մեկ</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ամսվա</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ընթացքում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պարտքի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բռնագանձման</w:t>
            </w:r>
            <w:r w:rsidR="0019590B" w:rsidRPr="008D5958">
              <w:rPr>
                <w:rFonts w:ascii="GHEA Grapalat" w:eastAsia="MS Mincho" w:hAnsi="GHEA Grapalat" w:cs="MS Mincho"/>
                <w:sz w:val="22"/>
                <w:szCs w:val="22"/>
                <w:lang w:val="hy-AM"/>
              </w:rPr>
              <w:t>｀</w:t>
            </w:r>
            <w:r w:rsidR="0019590B" w:rsidRPr="008D5958">
              <w:rPr>
                <w:rFonts w:ascii="GHEA Grapalat" w:hAnsi="GHEA Grapalat"/>
                <w:sz w:val="22"/>
                <w:szCs w:val="22"/>
                <w:lang w:val="hy-AM"/>
              </w:rPr>
              <w:t xml:space="preserve"> այդ թվում արտադատական կարգով գործընթացը չսկսելու դեպքում, մեկ ամիս անց տուժանք չի  հաշվարկվում: Կուզենայինք հստակ նշվեր, թե բռնագանձումը ինչին է վերաբերում</w:t>
            </w:r>
            <w:r w:rsidR="0019590B" w:rsidRPr="008D5958">
              <w:rPr>
                <w:rFonts w:ascii="GHEA Grapalat" w:eastAsia="MS Mincho" w:hAnsi="GHEA Grapalat" w:cs="MS Mincho"/>
                <w:sz w:val="22"/>
                <w:szCs w:val="22"/>
                <w:lang w:val="hy-AM"/>
              </w:rPr>
              <w:t>｀</w:t>
            </w:r>
            <w:r w:rsidR="0019590B" w:rsidRPr="008D5958">
              <w:rPr>
                <w:rFonts w:ascii="GHEA Grapalat" w:hAnsi="GHEA Grapalat"/>
                <w:sz w:val="22"/>
                <w:szCs w:val="22"/>
                <w:lang w:val="hy-AM"/>
              </w:rPr>
              <w:t xml:space="preserve"> պարտքին, թե գրավի առարկայի վրա բռնագանձում տարածելուն: Հոդվածի 2-րդ և 3-րդ մասերը հուշում են, որ 1-ին մասում խոսքը պետք է գնար պարտքը գանձելու նպատակով գրավի առարկայի վրա բռնագանձումը տարածելու մասին, սակայն 1-ին մասի անհստակության պատճառով տրամաբանական հարց է առաջանում, թե 2-րդ մասով սահմանված գրավի բռնագանձման արտադ</w:t>
            </w:r>
            <w:r w:rsidR="002173F7" w:rsidRPr="008D5958">
              <w:rPr>
                <w:rFonts w:ascii="GHEA Grapalat" w:hAnsi="GHEA Grapalat"/>
                <w:sz w:val="22"/>
                <w:szCs w:val="22"/>
                <w:lang w:val="hy-AM"/>
              </w:rPr>
              <w:t>ատ</w:t>
            </w:r>
            <w:r w:rsidR="0019590B" w:rsidRPr="008D5958">
              <w:rPr>
                <w:rFonts w:ascii="GHEA Grapalat" w:hAnsi="GHEA Grapalat"/>
                <w:sz w:val="22"/>
                <w:szCs w:val="22"/>
                <w:lang w:val="hy-AM"/>
              </w:rPr>
              <w:t>ական ծանուցումը ինչ ժամկետներում պետք է ուղարկվի գրավատուին, որպեսզի տույժերի հաշվարկը չդադարի: Եթե 372.1-րդ հոդվածի 1-ին մասը մեկնաբանենք տառացի, ապա կնշանակի, որ պարտքը բռնագանձելու հետ կապված միջոցները պետք է ձեռնարկվեն հենց առաջին ամսվա ընթացքում (օրինակ պարտապանին պարտքը վերադարձնելու պահանջագիր ուղարկել), իսկ գրավի արտադա</w:t>
            </w:r>
            <w:r w:rsidR="002173F7" w:rsidRPr="008D5958">
              <w:rPr>
                <w:rFonts w:ascii="GHEA Grapalat" w:hAnsi="GHEA Grapalat"/>
                <w:sz w:val="22"/>
                <w:szCs w:val="22"/>
                <w:lang w:val="hy-AM"/>
              </w:rPr>
              <w:t>տա</w:t>
            </w:r>
            <w:r w:rsidR="0019590B" w:rsidRPr="008D5958">
              <w:rPr>
                <w:rFonts w:ascii="GHEA Grapalat" w:hAnsi="GHEA Grapalat"/>
                <w:sz w:val="22"/>
                <w:szCs w:val="22"/>
                <w:lang w:val="hy-AM"/>
              </w:rPr>
              <w:t>կան կարգով բռնագանձման ծանուցումը կարող է ուղարկվել առանց ժամանակային սահմանափակումների:</w:t>
            </w:r>
            <w:r w:rsidR="00E504C7" w:rsidRPr="008D5958">
              <w:rPr>
                <w:rFonts w:ascii="GHEA Grapalat" w:hAnsi="GHEA Grapalat"/>
                <w:sz w:val="22"/>
                <w:szCs w:val="22"/>
                <w:lang w:val="hy-AM"/>
              </w:rPr>
              <w:t xml:space="preserve"> </w:t>
            </w:r>
            <w:r w:rsidR="0019590B" w:rsidRPr="008D5958">
              <w:rPr>
                <w:rFonts w:ascii="GHEA Grapalat" w:hAnsi="GHEA Grapalat"/>
                <w:sz w:val="22"/>
                <w:szCs w:val="22"/>
                <w:lang w:val="hy-AM"/>
              </w:rPr>
              <w:t xml:space="preserve">Ընդհանուր առմամբ </w:t>
            </w:r>
            <w:r w:rsidR="0019590B" w:rsidRPr="008D5958">
              <w:rPr>
                <w:rFonts w:ascii="GHEA Grapalat" w:hAnsi="GHEA Grapalat"/>
                <w:sz w:val="22"/>
                <w:szCs w:val="22"/>
                <w:lang w:val="hy-AM"/>
              </w:rPr>
              <w:lastRenderedPageBreak/>
              <w:t>առաջարկվող փոփոխությունները էականորեն հակասում են բանկերի և վարկային կազմակերպությունների շահերին և կհանգեցնեն վերջիններիս կողմից մատուցվող բանկային ծառայությունների պայմանների վերանայմանը</w:t>
            </w:r>
            <w:r w:rsidR="0019590B" w:rsidRPr="008D5958">
              <w:rPr>
                <w:rFonts w:ascii="GHEA Grapalat" w:eastAsia="MS Mincho" w:hAnsi="GHEA Grapalat" w:cs="MS Mincho"/>
                <w:sz w:val="22"/>
                <w:szCs w:val="22"/>
                <w:lang w:val="hy-AM"/>
              </w:rPr>
              <w:t>｀</w:t>
            </w:r>
            <w:r w:rsidR="0019590B" w:rsidRPr="008D5958">
              <w:rPr>
                <w:rFonts w:ascii="GHEA Grapalat" w:hAnsi="GHEA Grapalat"/>
                <w:sz w:val="22"/>
                <w:szCs w:val="22"/>
                <w:lang w:val="hy-AM"/>
              </w:rPr>
              <w:t xml:space="preserve"> այդ թվում դրանց թանկացմանը:</w:t>
            </w:r>
          </w:p>
        </w:tc>
        <w:tc>
          <w:tcPr>
            <w:tcW w:w="2693" w:type="dxa"/>
            <w:tcBorders>
              <w:top w:val="single" w:sz="4" w:space="0" w:color="auto"/>
              <w:left w:val="nil"/>
              <w:bottom w:val="single" w:sz="4" w:space="0" w:color="auto"/>
              <w:right w:val="single" w:sz="4" w:space="0" w:color="auto"/>
            </w:tcBorders>
            <w:noWrap/>
          </w:tcPr>
          <w:p w:rsidR="005C2D2E" w:rsidRPr="0013024B" w:rsidRDefault="005C2D2E" w:rsidP="002A4737">
            <w:pPr>
              <w:jc w:val="both"/>
              <w:rPr>
                <w:rFonts w:ascii="GHEA Grapalat" w:eastAsia="Calibri" w:hAnsi="GHEA Grapalat"/>
                <w:lang w:val="hy-AM"/>
              </w:rPr>
            </w:pPr>
          </w:p>
          <w:p w:rsidR="006F427A" w:rsidRPr="0013024B" w:rsidRDefault="002862BF" w:rsidP="00B843FD">
            <w:pPr>
              <w:ind w:left="360"/>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2. </w:t>
            </w:r>
            <w:r w:rsidR="00833DA1" w:rsidRPr="008D5958">
              <w:rPr>
                <w:rFonts w:ascii="GHEA Grapalat" w:eastAsia="Calibri" w:hAnsi="GHEA Grapalat"/>
                <w:sz w:val="22"/>
                <w:szCs w:val="22"/>
                <w:lang w:val="hy-AM"/>
              </w:rPr>
              <w:t>Չի ընդունվել:</w:t>
            </w: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611C28" w:rsidRPr="008D5958" w:rsidRDefault="00611C28" w:rsidP="006F427A">
            <w:pPr>
              <w:jc w:val="both"/>
              <w:rPr>
                <w:rFonts w:ascii="GHEA Grapalat" w:eastAsia="Calibri" w:hAnsi="GHEA Grapalat"/>
                <w:lang w:val="hy-AM"/>
              </w:rPr>
            </w:pPr>
          </w:p>
          <w:p w:rsidR="00611C28" w:rsidRPr="008D5958" w:rsidRDefault="00611C28" w:rsidP="006F427A">
            <w:pPr>
              <w:jc w:val="both"/>
              <w:rPr>
                <w:rFonts w:ascii="GHEA Grapalat" w:eastAsia="Calibri" w:hAnsi="GHEA Grapalat"/>
                <w:lang w:val="hy-AM"/>
              </w:rPr>
            </w:pPr>
          </w:p>
          <w:p w:rsidR="006F427A" w:rsidRPr="008D5958" w:rsidRDefault="006F427A" w:rsidP="006F427A">
            <w:pPr>
              <w:jc w:val="both"/>
              <w:rPr>
                <w:rFonts w:ascii="GHEA Grapalat" w:eastAsia="Calibri" w:hAnsi="GHEA Grapalat"/>
                <w:lang w:val="hy-AM"/>
              </w:rPr>
            </w:pPr>
          </w:p>
          <w:p w:rsidR="00E729CF" w:rsidRPr="0013024B" w:rsidRDefault="00E729CF" w:rsidP="00E729CF">
            <w:pPr>
              <w:jc w:val="both"/>
              <w:rPr>
                <w:rFonts w:ascii="GHEA Grapalat" w:eastAsia="Calibri" w:hAnsi="GHEA Grapalat"/>
                <w:lang w:val="hy-AM"/>
              </w:rPr>
            </w:pPr>
          </w:p>
          <w:p w:rsidR="00B843FD" w:rsidRPr="0013024B" w:rsidRDefault="00B843FD" w:rsidP="00E729CF">
            <w:pPr>
              <w:jc w:val="both"/>
              <w:rPr>
                <w:rFonts w:ascii="GHEA Grapalat" w:eastAsia="Calibri" w:hAnsi="GHEA Grapalat"/>
                <w:lang w:val="hy-AM"/>
              </w:rPr>
            </w:pPr>
          </w:p>
          <w:p w:rsidR="00B843FD" w:rsidRPr="0013024B" w:rsidRDefault="00B843FD" w:rsidP="00E729CF">
            <w:pPr>
              <w:jc w:val="both"/>
              <w:rPr>
                <w:rFonts w:ascii="GHEA Grapalat" w:eastAsia="Calibri" w:hAnsi="GHEA Grapalat"/>
                <w:lang w:val="hy-AM"/>
              </w:rPr>
            </w:pPr>
          </w:p>
          <w:p w:rsidR="00B843FD" w:rsidRPr="0013024B" w:rsidRDefault="00B843FD" w:rsidP="00E729CF">
            <w:pPr>
              <w:jc w:val="both"/>
              <w:rPr>
                <w:rFonts w:ascii="GHEA Grapalat" w:eastAsia="Calibri" w:hAnsi="GHEA Grapalat"/>
                <w:lang w:val="hy-AM"/>
              </w:rPr>
            </w:pPr>
          </w:p>
          <w:p w:rsidR="00E729CF" w:rsidRPr="008D5958" w:rsidRDefault="00702E9D" w:rsidP="00E729CF">
            <w:pPr>
              <w:jc w:val="both"/>
              <w:rPr>
                <w:rFonts w:ascii="GHEA Grapalat" w:eastAsia="Calibri" w:hAnsi="GHEA Grapalat"/>
                <w:sz w:val="22"/>
                <w:szCs w:val="22"/>
                <w:lang w:val="hy-AM"/>
              </w:rPr>
            </w:pPr>
            <w:r w:rsidRPr="008D5958">
              <w:rPr>
                <w:rFonts w:ascii="GHEA Grapalat" w:eastAsia="Calibri" w:hAnsi="GHEA Grapalat"/>
                <w:sz w:val="22"/>
                <w:szCs w:val="22"/>
                <w:lang w:val="hy-AM"/>
              </w:rPr>
              <w:t>3. Ընդունվել է:</w:t>
            </w: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9B7D73" w:rsidRPr="008D5958" w:rsidRDefault="009B7D73" w:rsidP="00E729CF">
            <w:pPr>
              <w:jc w:val="both"/>
              <w:rPr>
                <w:rFonts w:ascii="GHEA Grapalat" w:eastAsia="Calibri" w:hAnsi="GHEA Grapalat"/>
                <w:lang w:val="hy-AM"/>
              </w:rPr>
            </w:pPr>
          </w:p>
          <w:p w:rsidR="0096502D" w:rsidRPr="008D5958" w:rsidRDefault="0096502D" w:rsidP="00E729CF">
            <w:pPr>
              <w:jc w:val="both"/>
              <w:rPr>
                <w:rFonts w:ascii="GHEA Grapalat" w:eastAsia="Calibri" w:hAnsi="GHEA Grapalat"/>
                <w:lang w:val="hy-AM"/>
              </w:rPr>
            </w:pPr>
          </w:p>
          <w:p w:rsidR="0096502D" w:rsidRPr="0013024B" w:rsidRDefault="0096502D" w:rsidP="00E729CF">
            <w:pPr>
              <w:jc w:val="both"/>
              <w:rPr>
                <w:rFonts w:ascii="GHEA Grapalat" w:eastAsia="Calibri" w:hAnsi="GHEA Grapalat"/>
                <w:lang w:val="hy-AM"/>
              </w:rPr>
            </w:pPr>
          </w:p>
          <w:p w:rsidR="00E729CF" w:rsidRPr="008D5958" w:rsidRDefault="009B7D73" w:rsidP="00E729CF">
            <w:pPr>
              <w:jc w:val="both"/>
              <w:rPr>
                <w:rFonts w:ascii="GHEA Grapalat" w:eastAsia="Calibri" w:hAnsi="GHEA Grapalat"/>
                <w:lang w:val="hy-AM"/>
              </w:rPr>
            </w:pPr>
            <w:r w:rsidRPr="008D5958">
              <w:rPr>
                <w:rFonts w:ascii="GHEA Grapalat" w:eastAsia="Calibri" w:hAnsi="GHEA Grapalat"/>
                <w:lang w:val="hy-AM"/>
              </w:rPr>
              <w:t>4</w:t>
            </w:r>
            <w:r w:rsidRPr="008D5958">
              <w:rPr>
                <w:rFonts w:ascii="GHEA Grapalat" w:eastAsia="Calibri" w:hAnsi="GHEA Grapalat"/>
                <w:sz w:val="22"/>
                <w:szCs w:val="22"/>
                <w:lang w:val="hy-AM"/>
              </w:rPr>
              <w:t>. Ընդունվել  է մասնակի:</w:t>
            </w: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E729CF" w:rsidRPr="008D5958" w:rsidRDefault="00E729CF" w:rsidP="00E729CF">
            <w:pPr>
              <w:jc w:val="both"/>
              <w:rPr>
                <w:rFonts w:ascii="GHEA Grapalat" w:eastAsia="Calibri" w:hAnsi="GHEA Grapalat"/>
                <w:lang w:val="hy-AM"/>
              </w:rPr>
            </w:pPr>
          </w:p>
          <w:p w:rsidR="002862BF" w:rsidRPr="008D5958" w:rsidRDefault="002862BF" w:rsidP="00E729CF">
            <w:pPr>
              <w:jc w:val="both"/>
              <w:rPr>
                <w:rFonts w:ascii="GHEA Grapalat" w:eastAsia="Calibri" w:hAnsi="GHEA Grapalat"/>
                <w:lang w:val="hy-AM"/>
              </w:rPr>
            </w:pPr>
          </w:p>
          <w:p w:rsidR="00B7068E" w:rsidRPr="008D5958" w:rsidRDefault="00B7068E" w:rsidP="00E729CF">
            <w:pPr>
              <w:jc w:val="both"/>
              <w:rPr>
                <w:rFonts w:ascii="GHEA Grapalat" w:eastAsia="Calibri" w:hAnsi="GHEA Grapalat"/>
                <w:lang w:val="hy-AM"/>
              </w:rPr>
            </w:pPr>
          </w:p>
          <w:p w:rsidR="002862BF" w:rsidRPr="008D5958" w:rsidRDefault="002862BF" w:rsidP="00E729CF">
            <w:pPr>
              <w:jc w:val="both"/>
              <w:rPr>
                <w:rFonts w:ascii="GHEA Grapalat" w:eastAsia="Calibri" w:hAnsi="GHEA Grapalat"/>
                <w:lang w:val="hy-AM"/>
              </w:rPr>
            </w:pPr>
          </w:p>
          <w:p w:rsidR="00E729CF" w:rsidRPr="008D5958" w:rsidRDefault="00D52F40" w:rsidP="00D52F40">
            <w:pPr>
              <w:jc w:val="both"/>
              <w:rPr>
                <w:rFonts w:ascii="GHEA Grapalat" w:eastAsia="Calibri" w:hAnsi="GHEA Grapalat"/>
                <w:sz w:val="22"/>
                <w:szCs w:val="22"/>
                <w:lang w:val="hy-AM"/>
              </w:rPr>
            </w:pPr>
            <w:r w:rsidRPr="008D5958">
              <w:rPr>
                <w:rFonts w:ascii="GHEA Grapalat" w:eastAsia="Calibri" w:hAnsi="GHEA Grapalat" w:cs="Sylfaen"/>
                <w:lang w:val="hy-AM"/>
              </w:rPr>
              <w:t>5</w:t>
            </w:r>
            <w:r w:rsidRPr="008D5958">
              <w:rPr>
                <w:rFonts w:ascii="GHEA Grapalat" w:eastAsia="Calibri" w:hAnsi="GHEA Grapalat" w:cs="Sylfaen"/>
                <w:sz w:val="22"/>
                <w:szCs w:val="22"/>
                <w:lang w:val="hy-AM"/>
              </w:rPr>
              <w:t>. Ը</w:t>
            </w:r>
            <w:r w:rsidRPr="008D5958">
              <w:rPr>
                <w:rFonts w:ascii="GHEA Grapalat" w:eastAsia="Calibri" w:hAnsi="GHEA Grapalat"/>
                <w:sz w:val="22"/>
                <w:szCs w:val="22"/>
                <w:lang w:val="hy-AM"/>
              </w:rPr>
              <w:t>նդունվել է ի գիտություն: Նախագծի 372.1 հոդվածի 1-ին մասը կարգավորում է  պարտքի բռնագանձման գործընթացը:</w:t>
            </w: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p w:rsidR="000647CD" w:rsidRPr="008D5958" w:rsidRDefault="000647CD" w:rsidP="00D52F40">
            <w:pPr>
              <w:jc w:val="both"/>
              <w:rPr>
                <w:rFonts w:ascii="GHEA Grapalat" w:eastAsia="Calibri" w:hAnsi="GHEA Grapalat"/>
                <w:lang w:val="hy-AM"/>
              </w:rPr>
            </w:pPr>
          </w:p>
        </w:tc>
        <w:tc>
          <w:tcPr>
            <w:tcW w:w="3969" w:type="dxa"/>
            <w:tcBorders>
              <w:top w:val="single" w:sz="4" w:space="0" w:color="auto"/>
              <w:left w:val="nil"/>
              <w:bottom w:val="single" w:sz="4" w:space="0" w:color="auto"/>
              <w:right w:val="single" w:sz="4" w:space="0" w:color="auto"/>
            </w:tcBorders>
          </w:tcPr>
          <w:p w:rsidR="005C2D2E" w:rsidRPr="0013024B" w:rsidRDefault="005C2D2E" w:rsidP="008C4325">
            <w:pPr>
              <w:jc w:val="both"/>
              <w:rPr>
                <w:rFonts w:ascii="GHEA Grapalat" w:eastAsia="Calibri" w:hAnsi="GHEA Grapalat" w:cs="Sylfaen"/>
                <w:sz w:val="22"/>
                <w:szCs w:val="22"/>
                <w:lang w:val="hy-AM"/>
              </w:rPr>
            </w:pPr>
          </w:p>
          <w:p w:rsidR="00833DA1" w:rsidRPr="008D5958" w:rsidRDefault="00833DA1" w:rsidP="00FD070E">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 xml:space="preserve">2. </w:t>
            </w:r>
            <w:r w:rsidR="00FD070E" w:rsidRPr="008D5958">
              <w:rPr>
                <w:rFonts w:ascii="GHEA Grapalat" w:eastAsia="Calibri" w:hAnsi="GHEA Grapalat" w:cs="Sylfaen"/>
                <w:sz w:val="22"/>
                <w:szCs w:val="22"/>
                <w:lang w:val="hy-AM"/>
              </w:rPr>
              <w:t xml:space="preserve">Ֆինանսական համակարգի </w:t>
            </w:r>
            <w:r w:rsidR="00FD070E" w:rsidRPr="008D5958">
              <w:rPr>
                <w:rFonts w:ascii="GHEA Grapalat" w:eastAsia="Calibri" w:hAnsi="GHEA Grapalat" w:cs="Sylfaen"/>
                <w:sz w:val="22"/>
                <w:szCs w:val="22"/>
                <w:lang w:val="hy-AM"/>
              </w:rPr>
              <w:lastRenderedPageBreak/>
              <w:t xml:space="preserve">հաշտարարին տուժանքի նվազեցման հնարավորության ընձեռումը բխում է Ֆինանսական համակարգի հաշտարարի մասին ՀՀ օրենքի ընդհանուր իրավակարգավորման տրամաբանությունից, որի 3-րդ հոդվածով Ֆինանսական համակարգի հաշտարարին ընձեռվում է հաճախորդների կողմից ֆինանսական կազմակերպությունների դեմ </w:t>
            </w:r>
            <w:r w:rsidR="00AA0FC1" w:rsidRPr="008D5958">
              <w:rPr>
                <w:rFonts w:ascii="GHEA Grapalat" w:eastAsia="Calibri" w:hAnsi="GHEA Grapalat" w:cs="Sylfaen"/>
                <w:sz w:val="22"/>
                <w:szCs w:val="22"/>
                <w:lang w:val="hy-AM"/>
              </w:rPr>
              <w:t xml:space="preserve">ներկայացվող </w:t>
            </w:r>
            <w:r w:rsidR="00FD070E" w:rsidRPr="008D5958">
              <w:rPr>
                <w:rFonts w:ascii="GHEA Grapalat" w:eastAsia="Calibri" w:hAnsi="GHEA Grapalat" w:cs="Sylfaen"/>
                <w:sz w:val="22"/>
                <w:szCs w:val="22"/>
                <w:lang w:val="hy-AM"/>
              </w:rPr>
              <w:t>գույքային, այնպես էլ ոչ գույքային պահանջներ քննելու իրավունք:</w:t>
            </w:r>
            <w:r w:rsidR="00882C39" w:rsidRPr="008D5958">
              <w:rPr>
                <w:rFonts w:ascii="GHEA Grapalat" w:eastAsia="Calibri" w:hAnsi="GHEA Grapalat" w:cs="Sylfaen"/>
                <w:sz w:val="22"/>
                <w:szCs w:val="22"/>
                <w:lang w:val="hy-AM"/>
              </w:rPr>
              <w:t xml:space="preserve"> Բացի այդ, տուժանքի նվազեցումը չի կարող դիտարկվել որպես սեփականության զրկում</w:t>
            </w:r>
            <w:r w:rsidR="00F97D47" w:rsidRPr="008D5958">
              <w:rPr>
                <w:rFonts w:ascii="GHEA Grapalat" w:eastAsia="Calibri" w:hAnsi="GHEA Grapalat" w:cs="Sylfaen"/>
                <w:sz w:val="22"/>
                <w:szCs w:val="22"/>
                <w:lang w:val="hy-AM"/>
              </w:rPr>
              <w:t xml:space="preserve">՝ կամ ինչպես արձանագրվել է ՀՀ Սահմանադրական դատարանի կողմից 15.05.2007 թվականի ՍԴՈ-702 որոշման մեջ՝ </w:t>
            </w:r>
            <w:r w:rsidR="00F97D47" w:rsidRPr="008D5958">
              <w:rPr>
                <w:rFonts w:ascii="GHEA Grapalat" w:hAnsi="GHEA Grapalat"/>
                <w:color w:val="000000"/>
                <w:sz w:val="22"/>
                <w:szCs w:val="22"/>
                <w:shd w:val="clear" w:color="auto" w:fill="FFFFFF"/>
                <w:lang w:val="hy-AM"/>
              </w:rPr>
              <w:t xml:space="preserve">որպես պատասխանատվությունից բխող հարկադիր գործողություն: Սեփականության զրկում կարելի է որակել միայն այն իրավիճակները, երբ սեփականատերը փաստացի զրկվում է իր գույքը տիրապետելու, տնօրինելու </w:t>
            </w:r>
            <w:r w:rsidR="00AA0FC1" w:rsidRPr="008D5958">
              <w:rPr>
                <w:rFonts w:ascii="GHEA Grapalat" w:hAnsi="GHEA Grapalat"/>
                <w:color w:val="000000"/>
                <w:sz w:val="22"/>
                <w:szCs w:val="22"/>
                <w:shd w:val="clear" w:color="auto" w:fill="FFFFFF"/>
                <w:lang w:val="hy-AM"/>
              </w:rPr>
              <w:t xml:space="preserve">և </w:t>
            </w:r>
            <w:r w:rsidR="00F97D47" w:rsidRPr="008D5958">
              <w:rPr>
                <w:rFonts w:ascii="GHEA Grapalat" w:hAnsi="GHEA Grapalat"/>
                <w:color w:val="000000"/>
                <w:sz w:val="22"/>
                <w:szCs w:val="22"/>
                <w:shd w:val="clear" w:color="auto" w:fill="FFFFFF"/>
                <w:lang w:val="hy-AM"/>
              </w:rPr>
              <w:t>օգտագործելու իրավազորությունից:</w:t>
            </w:r>
          </w:p>
          <w:p w:rsidR="00102C45" w:rsidRPr="008D5958" w:rsidRDefault="00102C45" w:rsidP="00FD070E">
            <w:pPr>
              <w:jc w:val="both"/>
              <w:rPr>
                <w:rFonts w:ascii="GHEA Grapalat" w:hAnsi="GHEA Grapalat"/>
                <w:color w:val="000000"/>
                <w:sz w:val="22"/>
                <w:szCs w:val="22"/>
                <w:shd w:val="clear" w:color="auto" w:fill="FFFFFF"/>
                <w:lang w:val="hy-AM"/>
              </w:rPr>
            </w:pPr>
          </w:p>
          <w:p w:rsidR="00102C45" w:rsidRPr="008D5958" w:rsidRDefault="00102C45" w:rsidP="00FD070E">
            <w:pPr>
              <w:jc w:val="both"/>
              <w:rPr>
                <w:rFonts w:ascii="GHEA Grapalat" w:hAnsi="GHEA Grapalat"/>
                <w:color w:val="000000"/>
                <w:sz w:val="22"/>
                <w:szCs w:val="22"/>
                <w:shd w:val="clear" w:color="auto" w:fill="FFFFFF"/>
                <w:lang w:val="hy-AM"/>
              </w:rPr>
            </w:pPr>
          </w:p>
          <w:p w:rsidR="00611C28" w:rsidRPr="0013024B" w:rsidRDefault="00611C28" w:rsidP="00FD070E">
            <w:pPr>
              <w:jc w:val="both"/>
              <w:rPr>
                <w:rFonts w:ascii="Sylfaen" w:eastAsia="Calibri" w:hAnsi="Sylfaen" w:cs="Sylfaen"/>
                <w:sz w:val="22"/>
                <w:szCs w:val="22"/>
                <w:lang w:val="hy-AM"/>
              </w:rPr>
            </w:pPr>
          </w:p>
          <w:p w:rsidR="00B843FD" w:rsidRPr="0013024B" w:rsidRDefault="00B843FD" w:rsidP="00FD070E">
            <w:pPr>
              <w:jc w:val="both"/>
              <w:rPr>
                <w:rFonts w:ascii="Sylfaen" w:eastAsia="Calibri" w:hAnsi="Sylfaen" w:cs="Sylfaen"/>
                <w:sz w:val="22"/>
                <w:szCs w:val="22"/>
                <w:lang w:val="hy-AM"/>
              </w:rPr>
            </w:pPr>
          </w:p>
          <w:p w:rsidR="00611C28" w:rsidRPr="008D5958" w:rsidRDefault="00702E9D" w:rsidP="009B7D73">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lastRenderedPageBreak/>
              <w:t>3. Նախագծում կատարվել է փոփոխություն:</w:t>
            </w: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GHEA Grapalat" w:eastAsia="Calibri" w:hAnsi="GHEA Grapalat" w:cs="Sylfaen"/>
                <w:sz w:val="22"/>
                <w:szCs w:val="22"/>
                <w:lang w:val="hy-AM"/>
              </w:rPr>
            </w:pPr>
          </w:p>
          <w:p w:rsidR="0096502D" w:rsidRPr="008D5958" w:rsidRDefault="0096502D" w:rsidP="009B7D73">
            <w:pPr>
              <w:jc w:val="both"/>
              <w:rPr>
                <w:rFonts w:ascii="GHEA Grapalat" w:eastAsia="Calibri" w:hAnsi="GHEA Grapalat" w:cs="Sylfaen"/>
                <w:sz w:val="22"/>
                <w:szCs w:val="22"/>
                <w:lang w:val="hy-AM"/>
              </w:rPr>
            </w:pPr>
          </w:p>
          <w:p w:rsidR="0096502D" w:rsidRPr="008D5958" w:rsidRDefault="0096502D" w:rsidP="009B7D73">
            <w:pPr>
              <w:jc w:val="both"/>
              <w:rPr>
                <w:rFonts w:ascii="GHEA Grapalat" w:eastAsia="Calibri" w:hAnsi="GHEA Grapalat" w:cs="Sylfaen"/>
                <w:sz w:val="22"/>
                <w:szCs w:val="22"/>
                <w:lang w:val="hy-AM"/>
              </w:rPr>
            </w:pPr>
          </w:p>
          <w:p w:rsidR="00201C1B" w:rsidRPr="008D5958" w:rsidRDefault="00201C1B" w:rsidP="009B7D73">
            <w:pPr>
              <w:jc w:val="both"/>
              <w:rPr>
                <w:rFonts w:ascii="GHEA Grapalat" w:eastAsia="Calibri" w:hAnsi="GHEA Grapalat" w:cs="Sylfaen"/>
                <w:sz w:val="22"/>
                <w:szCs w:val="22"/>
                <w:lang w:val="hy-AM"/>
              </w:rPr>
            </w:pPr>
          </w:p>
          <w:p w:rsidR="009B7D73" w:rsidRPr="008D5958" w:rsidRDefault="009B7D73" w:rsidP="009B7D73">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4. Նախագծում կատարվել է փոփոխություն:</w:t>
            </w: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p w:rsidR="009B7D73" w:rsidRPr="008D5958" w:rsidRDefault="009B7D73" w:rsidP="009B7D73">
            <w:pPr>
              <w:jc w:val="both"/>
              <w:rPr>
                <w:rFonts w:ascii="Sylfaen" w:eastAsia="Calibri" w:hAnsi="Sylfaen" w:cs="Sylfaen"/>
                <w:sz w:val="22"/>
                <w:szCs w:val="22"/>
                <w:lang w:val="hy-AM"/>
              </w:rPr>
            </w:pPr>
          </w:p>
        </w:tc>
      </w:tr>
      <w:tr w:rsidR="0019590B"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19590B" w:rsidRPr="008D5958" w:rsidRDefault="0019590B"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19590B" w:rsidRPr="008D5958" w:rsidRDefault="0019590B"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F7CD7" w:rsidRPr="008D5958" w:rsidRDefault="0019590B" w:rsidP="00FF7CD7">
            <w:pPr>
              <w:spacing w:after="160"/>
              <w:jc w:val="both"/>
              <w:rPr>
                <w:rFonts w:ascii="GHEA Grapalat" w:hAnsi="GHEA Grapalat"/>
                <w:b/>
                <w:sz w:val="22"/>
                <w:szCs w:val="22"/>
                <w:lang w:val="hy-AM"/>
              </w:rPr>
            </w:pPr>
            <w:r w:rsidRPr="008D5958">
              <w:rPr>
                <w:rFonts w:ascii="GHEA Grapalat" w:hAnsi="GHEA Grapalat" w:cs="Sylfaen"/>
                <w:b/>
                <w:sz w:val="22"/>
                <w:szCs w:val="22"/>
                <w:lang w:val="hy-AM"/>
              </w:rPr>
              <w:t>Բանկ</w:t>
            </w:r>
            <w:r w:rsidRPr="008D5958">
              <w:rPr>
                <w:rFonts w:ascii="GHEA Grapalat" w:hAnsi="GHEA Grapalat"/>
                <w:b/>
                <w:sz w:val="22"/>
                <w:szCs w:val="22"/>
                <w:lang w:val="hy-AM"/>
              </w:rPr>
              <w:t xml:space="preserve"> 6.</w:t>
            </w:r>
          </w:p>
          <w:p w:rsidR="0019590B" w:rsidRPr="008D5958" w:rsidRDefault="000647CD" w:rsidP="000647CD">
            <w:pPr>
              <w:spacing w:after="160"/>
              <w:jc w:val="both"/>
              <w:rPr>
                <w:rFonts w:ascii="GHEA Grapalat" w:hAnsi="GHEA Grapalat"/>
                <w:sz w:val="22"/>
                <w:szCs w:val="22"/>
                <w:lang w:val="hy-AM"/>
              </w:rPr>
            </w:pPr>
            <w:r w:rsidRPr="008D5958">
              <w:rPr>
                <w:rFonts w:ascii="GHEA Grapalat" w:hAnsi="GHEA Grapalat" w:cs="Sylfaen"/>
                <w:sz w:val="22"/>
                <w:szCs w:val="22"/>
                <w:lang w:val="hy-AM"/>
              </w:rPr>
              <w:t xml:space="preserve">1. </w:t>
            </w:r>
            <w:r w:rsidR="0019590B" w:rsidRPr="008D5958">
              <w:rPr>
                <w:rFonts w:ascii="GHEA Grapalat" w:hAnsi="GHEA Grapalat" w:cs="Sylfaen"/>
                <w:sz w:val="22"/>
                <w:szCs w:val="22"/>
                <w:lang w:val="hy-AM"/>
              </w:rPr>
              <w:t>ՀՀ</w:t>
            </w:r>
            <w:r w:rsidR="0019590B" w:rsidRPr="008D5958">
              <w:rPr>
                <w:rFonts w:ascii="GHEA Grapalat" w:hAnsi="GHEA Grapalat"/>
                <w:sz w:val="22"/>
                <w:szCs w:val="22"/>
                <w:lang w:val="hy-AM"/>
              </w:rPr>
              <w:t xml:space="preserve"> քաղաքացիական օրենսգրքի առաջարկվող նոր խմբագրված 372 հոդվածով սահմանվում է տուժանքի տարեկան առավելագույն չափ, եթե այլ բան սահմանված չէ օրենքով: Նույն հոդվածով սահմանվում է</w:t>
            </w:r>
            <w:r w:rsidR="00FF7CD7" w:rsidRPr="008D5958">
              <w:rPr>
                <w:rFonts w:ascii="GHEA Grapalat" w:hAnsi="GHEA Grapalat"/>
                <w:sz w:val="22"/>
                <w:szCs w:val="22"/>
                <w:lang w:val="hy-AM"/>
              </w:rPr>
              <w:t>,</w:t>
            </w:r>
            <w:r w:rsidR="0019590B" w:rsidRPr="008D5958">
              <w:rPr>
                <w:rFonts w:ascii="GHEA Grapalat" w:hAnsi="GHEA Grapalat"/>
                <w:sz w:val="22"/>
                <w:szCs w:val="22"/>
                <w:lang w:val="hy-AM"/>
              </w:rPr>
              <w:t xml:space="preserve"> որ եթե վճարման ենթակա տուժանքը ակնհայտորեն անհամաչափ է խախտման հետևանքներին ապա դատարանը կամ Ֆինանսական հաշտարարը պակասեցնում է այն: Այս դեպքում պարզ չէ թե ինչպես է դատարանը կամ Ֆինանսական հաշտարարը որոշում տուժանքի «ակնհայտորեն անհամաչափ» լինելը, ավելին անգամ եթե կիրառվող տուժանքի չափը չի գերազանցում տուժանքի օրենքով սահմանված առավելագույն չափին դատարանը կամ Ֆինանսական հաշտարարը կարող են որոշել որ օրենքին չհակասող և պայմանագրով սահմանված տուժանքի չափը ակնհայտորեն անհամաչափ է: </w:t>
            </w:r>
            <w:r w:rsidR="0019590B" w:rsidRPr="008D5958">
              <w:rPr>
                <w:rFonts w:ascii="GHEA Grapalat" w:hAnsi="GHEA Grapalat"/>
                <w:i/>
                <w:sz w:val="22"/>
                <w:szCs w:val="22"/>
                <w:lang w:val="hy-AM"/>
              </w:rPr>
              <w:t xml:space="preserve">Առաջարկում ենք </w:t>
            </w:r>
            <w:r w:rsidR="0019590B" w:rsidRPr="008D5958">
              <w:rPr>
                <w:rFonts w:ascii="GHEA Grapalat" w:hAnsi="GHEA Grapalat"/>
                <w:sz w:val="22"/>
                <w:szCs w:val="22"/>
                <w:lang w:val="hy-AM"/>
              </w:rPr>
              <w:t>հստակեցնել թե որ դեպքերում օրենքին չհակասող և պայմանագրով սահմանված տուժանքի չափը կարող է ակնհայտորեն անհամաչափ լինել, ինչը պետք է հաշվի առնել:</w:t>
            </w:r>
          </w:p>
          <w:p w:rsidR="000647CD" w:rsidRPr="008D5958" w:rsidRDefault="000647CD" w:rsidP="0019590B">
            <w:pPr>
              <w:jc w:val="both"/>
              <w:rPr>
                <w:rFonts w:ascii="GHEA Grapalat" w:hAnsi="GHEA Grapalat"/>
                <w:sz w:val="22"/>
                <w:szCs w:val="22"/>
                <w:lang w:val="hy-AM"/>
              </w:rPr>
            </w:pPr>
          </w:p>
          <w:p w:rsidR="000647CD" w:rsidRPr="008D5958" w:rsidRDefault="000647CD" w:rsidP="0019590B">
            <w:pPr>
              <w:jc w:val="both"/>
              <w:rPr>
                <w:rFonts w:ascii="GHEA Grapalat" w:hAnsi="GHEA Grapalat"/>
                <w:sz w:val="22"/>
                <w:szCs w:val="22"/>
                <w:lang w:val="hy-AM"/>
              </w:rPr>
            </w:pPr>
          </w:p>
          <w:p w:rsidR="0019590B" w:rsidRPr="008D5958" w:rsidRDefault="003A3035" w:rsidP="003A3035">
            <w:pPr>
              <w:jc w:val="both"/>
              <w:rPr>
                <w:rFonts w:ascii="GHEA Grapalat" w:hAnsi="GHEA Grapalat"/>
                <w:sz w:val="22"/>
                <w:szCs w:val="22"/>
                <w:lang w:val="hy-AM"/>
              </w:rPr>
            </w:pPr>
            <w:r w:rsidRPr="008D5958">
              <w:rPr>
                <w:rFonts w:ascii="GHEA Grapalat" w:hAnsi="GHEA Grapalat" w:cs="Sylfaen"/>
                <w:sz w:val="22"/>
                <w:szCs w:val="22"/>
                <w:lang w:val="hy-AM"/>
              </w:rPr>
              <w:t xml:space="preserve">2. </w:t>
            </w:r>
            <w:r w:rsidR="0019590B" w:rsidRPr="008D5958">
              <w:rPr>
                <w:rFonts w:ascii="GHEA Grapalat" w:hAnsi="GHEA Grapalat" w:cs="Sylfaen"/>
                <w:sz w:val="22"/>
                <w:szCs w:val="22"/>
                <w:lang w:val="hy-AM"/>
              </w:rPr>
              <w:t>ՀՀ</w:t>
            </w:r>
            <w:r w:rsidR="0019590B" w:rsidRPr="008D5958">
              <w:rPr>
                <w:rFonts w:ascii="GHEA Grapalat" w:hAnsi="GHEA Grapalat"/>
                <w:sz w:val="22"/>
                <w:szCs w:val="22"/>
                <w:lang w:val="hy-AM"/>
              </w:rPr>
              <w:t xml:space="preserve"> քաղաքացիական օրենսգրքի առաջարկվող նոր 372.1 հոդվածի 1-ին կետը սահմանում է, որ </w:t>
            </w:r>
            <w:r w:rsidR="0019590B" w:rsidRPr="008D5958">
              <w:rPr>
                <w:rFonts w:ascii="GHEA Grapalat" w:hAnsi="GHEA Grapalat"/>
                <w:sz w:val="22"/>
                <w:szCs w:val="22"/>
                <w:lang w:val="hy-AM"/>
              </w:rPr>
              <w:lastRenderedPageBreak/>
              <w:t xml:space="preserve">պարտավորության խախտման օրվանից մեկամսյա ժամկետում </w:t>
            </w:r>
            <w:r w:rsidR="0019590B" w:rsidRPr="008D5958">
              <w:rPr>
                <w:rFonts w:ascii="GHEA Grapalat" w:hAnsi="GHEA Grapalat"/>
                <w:b/>
                <w:sz w:val="22"/>
                <w:szCs w:val="22"/>
                <w:u w:val="single"/>
                <w:lang w:val="hy-AM"/>
              </w:rPr>
              <w:t>պարտքի բռնագանձման գործընթացը չսկսվելու դեպքում</w:t>
            </w:r>
            <w:r w:rsidR="0019590B" w:rsidRPr="008D5958">
              <w:rPr>
                <w:rFonts w:ascii="GHEA Grapalat" w:hAnsi="GHEA Grapalat"/>
                <w:sz w:val="22"/>
                <w:szCs w:val="22"/>
                <w:lang w:val="hy-AM"/>
              </w:rPr>
              <w:t xml:space="preserve"> մեկամսյա ժամկետին հաջորդող ժամանակահատվածի համար տուժանք չի հաշվարկվում: </w:t>
            </w:r>
            <w:r w:rsidR="0019590B" w:rsidRPr="008D5958">
              <w:rPr>
                <w:rFonts w:ascii="GHEA Grapalat" w:hAnsi="GHEA Grapalat" w:cs="Sylfaen"/>
                <w:sz w:val="22"/>
                <w:szCs w:val="22"/>
                <w:lang w:val="hy-AM"/>
              </w:rPr>
              <w:t>Պարտքի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բռնագանձման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գործընթացը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սկսելու</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հստակ</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պայմաններ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կամ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չափորոշիչներ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սահմանված</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չեն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և</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այս</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դեպքում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պարզ</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չէ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թե</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ինչն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համարվելու</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կամ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ազդարարել</w:t>
            </w:r>
            <w:r w:rsidR="0019590B" w:rsidRPr="008D5958">
              <w:rPr>
                <w:rFonts w:ascii="GHEA Grapalat" w:hAnsi="GHEA Grapalat"/>
                <w:sz w:val="22"/>
                <w:szCs w:val="22"/>
                <w:lang w:val="hy-AM"/>
              </w:rPr>
              <w:t>ու պարտքի բռնագանձման գործընթացի սկիզբ կամ որ դեպքերում է բռնագանձման գործընթացը համարվում սկսված:</w:t>
            </w:r>
          </w:p>
          <w:p w:rsidR="0019590B" w:rsidRPr="008D5958" w:rsidRDefault="0019590B" w:rsidP="003A3035">
            <w:pPr>
              <w:jc w:val="both"/>
              <w:rPr>
                <w:rFonts w:ascii="GHEA Grapalat" w:hAnsi="GHEA Grapalat"/>
                <w:color w:val="000000"/>
                <w:sz w:val="22"/>
                <w:szCs w:val="22"/>
                <w:shd w:val="clear" w:color="auto" w:fill="FFFFFF"/>
                <w:lang w:val="hy-AM"/>
              </w:rPr>
            </w:pPr>
            <w:r w:rsidRPr="008D5958">
              <w:rPr>
                <w:rFonts w:ascii="GHEA Grapalat" w:hAnsi="GHEA Grapalat" w:cs="Sylfaen"/>
                <w:i/>
                <w:sz w:val="22"/>
                <w:szCs w:val="22"/>
                <w:lang w:val="hy-AM"/>
              </w:rPr>
              <w:t>Առաջարկում</w:t>
            </w:r>
            <w:r w:rsidRPr="008D5958">
              <w:rPr>
                <w:rFonts w:ascii="GHEA Grapalat" w:hAnsi="GHEA Grapalat"/>
                <w:i/>
                <w:sz w:val="22"/>
                <w:szCs w:val="22"/>
                <w:lang w:val="hy-AM"/>
              </w:rPr>
              <w:t xml:space="preserve"> ենք </w:t>
            </w:r>
            <w:r w:rsidRPr="008D5958">
              <w:rPr>
                <w:rFonts w:ascii="GHEA Grapalat" w:hAnsi="GHEA Grapalat"/>
                <w:sz w:val="22"/>
                <w:szCs w:val="22"/>
                <w:lang w:val="hy-AM"/>
              </w:rPr>
              <w:t>սահմանել թե որ դեպքերում է նշված բռնագանձման գործընթացը համարվում սկսված:</w:t>
            </w:r>
            <w:r w:rsidRPr="008D5958">
              <w:rPr>
                <w:rFonts w:ascii="GHEA Grapalat" w:hAnsi="GHEA Grapalat" w:cs="Sylfaen"/>
                <w:color w:val="000000"/>
                <w:sz w:val="22"/>
                <w:szCs w:val="22"/>
                <w:shd w:val="clear" w:color="auto" w:fill="FFFFFF"/>
                <w:lang w:val="hy-AM"/>
              </w:rPr>
              <w:t>Վերոնշյալ</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կետում</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նշված</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մեկամսյա</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ժամկետը</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շատ</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կարճ</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ժամանակահատված</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է</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ս</w:t>
            </w:r>
            <w:r w:rsidRPr="008D5958">
              <w:rPr>
                <w:rFonts w:ascii="GHEA Grapalat" w:hAnsi="GHEA Grapalat"/>
                <w:color w:val="000000"/>
                <w:sz w:val="22"/>
                <w:szCs w:val="22"/>
                <w:shd w:val="clear" w:color="auto" w:fill="FFFFFF"/>
                <w:lang w:val="hy-AM"/>
              </w:rPr>
              <w:t>ահմանված կարգով պարտքի բռնագանձման (դատական, արտադատական) համար և կարծում ենք, որ ավելի նպատակահարմար կլինի վերոնշյալ ժամանակահատվածը սահմանել առնվազն 3 ամիս:</w:t>
            </w:r>
            <w:r w:rsidR="003A3035" w:rsidRPr="008D5958">
              <w:rPr>
                <w:rFonts w:ascii="GHEA Grapalat" w:hAnsi="GHEA Grapalat"/>
                <w:sz w:val="22"/>
                <w:szCs w:val="22"/>
                <w:lang w:val="hy-AM"/>
              </w:rPr>
              <w:t xml:space="preserve"> </w:t>
            </w:r>
            <w:r w:rsidRPr="008D5958">
              <w:rPr>
                <w:rFonts w:ascii="GHEA Grapalat" w:hAnsi="GHEA Grapalat" w:cs="Sylfaen"/>
                <w:color w:val="000000"/>
                <w:sz w:val="22"/>
                <w:szCs w:val="22"/>
                <w:shd w:val="clear" w:color="auto" w:fill="FFFFFF"/>
                <w:lang w:val="hy-AM"/>
              </w:rPr>
              <w:t>Մեր</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կարծիքով</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սույն</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կետով</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դրդելու</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են</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որպեսզի</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բանկերի</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մեծամասնությունը</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ժամկետանցի</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դեպքում</w:t>
            </w:r>
            <w:r w:rsidRPr="008D5958">
              <w:rPr>
                <w:rFonts w:ascii="GHEA Grapalat" w:hAnsi="GHEA Grapalat"/>
                <w:color w:val="000000"/>
                <w:sz w:val="22"/>
                <w:szCs w:val="22"/>
                <w:shd w:val="clear" w:color="auto" w:fill="FFFFFF"/>
                <w:lang w:val="hy-AM"/>
              </w:rPr>
              <w:t xml:space="preserve"> </w:t>
            </w:r>
            <w:r w:rsidRPr="008D5958">
              <w:rPr>
                <w:rFonts w:ascii="GHEA Grapalat" w:hAnsi="GHEA Grapalat" w:cs="Sylfaen"/>
                <w:color w:val="000000"/>
                <w:sz w:val="22"/>
                <w:szCs w:val="22"/>
                <w:shd w:val="clear" w:color="auto" w:fill="FFFFFF"/>
                <w:lang w:val="hy-AM"/>
              </w:rPr>
              <w:t>մեկամսյա</w:t>
            </w:r>
            <w:r w:rsidRPr="008D5958">
              <w:rPr>
                <w:rFonts w:ascii="GHEA Grapalat" w:hAnsi="GHEA Grapalat"/>
                <w:color w:val="000000"/>
                <w:sz w:val="22"/>
                <w:szCs w:val="22"/>
                <w:shd w:val="clear" w:color="auto" w:fill="FFFFFF"/>
                <w:lang w:val="hy-AM"/>
              </w:rPr>
              <w:t xml:space="preserve"> ժամկետում դիմեն դատարան հետագա տուժանքի դադարեցումից խուսափելու նպատակով, ինչը կհանգեցնի արդեն իսկ գերծանրաբեռնված դատարանների էլ ավելի ծանրաբեռնվածությանը:</w:t>
            </w:r>
          </w:p>
          <w:p w:rsidR="003A3035" w:rsidRPr="008D5958" w:rsidRDefault="003A3035" w:rsidP="003A3035">
            <w:pPr>
              <w:jc w:val="both"/>
              <w:rPr>
                <w:rFonts w:ascii="GHEA Grapalat" w:hAnsi="GHEA Grapalat"/>
                <w:color w:val="000000"/>
                <w:sz w:val="22"/>
                <w:szCs w:val="22"/>
                <w:shd w:val="clear" w:color="auto" w:fill="FFFFFF"/>
                <w:lang w:val="hy-AM"/>
              </w:rPr>
            </w:pPr>
          </w:p>
          <w:p w:rsidR="003A3035" w:rsidRPr="008D5958" w:rsidRDefault="003A3035" w:rsidP="003A3035">
            <w:pPr>
              <w:jc w:val="both"/>
              <w:rPr>
                <w:rFonts w:ascii="GHEA Grapalat" w:hAnsi="GHEA Grapalat"/>
                <w:sz w:val="22"/>
                <w:szCs w:val="22"/>
                <w:lang w:val="hy-AM"/>
              </w:rPr>
            </w:pPr>
          </w:p>
          <w:p w:rsidR="0019590B" w:rsidRPr="008D5958" w:rsidRDefault="003A3035" w:rsidP="004718AA">
            <w:pPr>
              <w:jc w:val="both"/>
              <w:rPr>
                <w:rFonts w:ascii="GHEA Grapalat" w:hAnsi="GHEA Grapalat"/>
                <w:sz w:val="22"/>
                <w:szCs w:val="22"/>
                <w:lang w:val="hy-AM"/>
              </w:rPr>
            </w:pPr>
            <w:r w:rsidRPr="008D5958">
              <w:rPr>
                <w:rFonts w:ascii="GHEA Grapalat" w:hAnsi="GHEA Grapalat" w:cs="Sylfaen"/>
                <w:sz w:val="22"/>
                <w:szCs w:val="22"/>
                <w:lang w:val="hy-AM"/>
              </w:rPr>
              <w:t xml:space="preserve">3. </w:t>
            </w:r>
            <w:r w:rsidR="0019590B" w:rsidRPr="008D5958">
              <w:rPr>
                <w:rFonts w:ascii="GHEA Grapalat" w:hAnsi="GHEA Grapalat" w:cs="Sylfaen"/>
                <w:sz w:val="22"/>
                <w:szCs w:val="22"/>
                <w:lang w:val="hy-AM"/>
              </w:rPr>
              <w:t>ՀՀ</w:t>
            </w:r>
            <w:r w:rsidR="0019590B" w:rsidRPr="008D5958">
              <w:rPr>
                <w:rFonts w:ascii="GHEA Grapalat" w:hAnsi="GHEA Grapalat"/>
                <w:sz w:val="22"/>
                <w:szCs w:val="22"/>
                <w:lang w:val="hy-AM"/>
              </w:rPr>
              <w:t xml:space="preserve"> քաղաքացիական օրենսգրքի առաջարկվող նոր 372.1 հոդվածի 2-րդ կետը սահմանում է, որ գրավառու բանկի կամ վարկային կազմակերպության կողմից առանց դատարան դիմելու գրավի առարկայի բռնագանձման ծանուցումը սույն օրենսգրքով սահմանված կարգով հանձնելու օրվանից երկու ամիսը լրանալուց հետո մեկամսյա ժամկետում գրավի </w:t>
            </w:r>
            <w:r w:rsidR="0019590B" w:rsidRPr="008D5958">
              <w:rPr>
                <w:rFonts w:ascii="GHEA Grapalat" w:hAnsi="GHEA Grapalat"/>
                <w:sz w:val="22"/>
                <w:szCs w:val="22"/>
                <w:lang w:val="hy-AM"/>
              </w:rPr>
              <w:lastRenderedPageBreak/>
              <w:t xml:space="preserve">առարկան գրավառուին կամ գրավառուի նշած անձին ի սեփականություն չանցնելու կամ ուղղակի վաճառքով չիրացվելու, իսկ հրապարակային սակարկությունների միջոցով իրացնելիս՝ գրավի առարկայի իրացման գործընթացը չսկսվելու դեպքում մեկամսյա ժամկետին հաջորդող ժամանակահատվածի համար տուժանք չի հաշվարկվում: Առաջարկվող փոփոխությունը նախատեսում է բռնագանձման ծանուցման հանձնման օրենսգրքով սահմանված կարգով հանձնելու դեպքը և չի նախատեսում մինչև բռնագանձման ծանուցման հանձնման օրենսգրքով սահմանումը կնքված գրավի պայմանագրերով բռնագանձման ծանուցման հանձման պահը որոշելու մեխանիզմները: Փոփոխությունը սահմանում է, որ գրավի առարկայի բռնագանձման ծանուցումը հանձնելու օրվանից երկու ամիսը լրանալուց հետո մեկամսյա ժամկետում գրավի առարկան չիրացվելու կամ գրավառուին կամ գրավառուի նշած անձին ի սեփականություն չանցնելու դեպքում` մեկամսյա ժամկետին հաջորդող ժամանակահատվածի համար տուժանք չի հաշվարկվում, գործնականում և հիմք ընդունելով ՀՀ-ում առկա տնտեսական-շուկայական իրավիճակը գրեթե անհնար է մեկամսյա ժամկետում իրացնել գրավի առարկան պատշաճ կերպով:   </w:t>
            </w:r>
            <w:r w:rsidR="0019590B" w:rsidRPr="008D5958">
              <w:rPr>
                <w:rFonts w:ascii="GHEA Grapalat" w:hAnsi="GHEA Grapalat" w:cs="Sylfaen"/>
                <w:b/>
                <w:i/>
                <w:sz w:val="22"/>
                <w:szCs w:val="22"/>
                <w:lang w:val="hy-AM"/>
              </w:rPr>
              <w:t>Առաջարկում</w:t>
            </w:r>
            <w:r w:rsidR="0019590B" w:rsidRPr="008D5958">
              <w:rPr>
                <w:rFonts w:ascii="GHEA Grapalat" w:hAnsi="GHEA Grapalat"/>
                <w:b/>
                <w:i/>
                <w:sz w:val="22"/>
                <w:szCs w:val="22"/>
                <w:lang w:val="hy-AM"/>
              </w:rPr>
              <w:t xml:space="preserve"> </w:t>
            </w:r>
            <w:r w:rsidR="0019590B" w:rsidRPr="008D5958">
              <w:rPr>
                <w:rFonts w:ascii="GHEA Grapalat" w:hAnsi="GHEA Grapalat" w:cs="Sylfaen"/>
                <w:b/>
                <w:i/>
                <w:sz w:val="22"/>
                <w:szCs w:val="22"/>
                <w:lang w:val="hy-AM"/>
              </w:rPr>
              <w:t>ենք</w:t>
            </w:r>
            <w:r w:rsidR="0019590B" w:rsidRPr="008D5958">
              <w:rPr>
                <w:rFonts w:ascii="GHEA Grapalat" w:hAnsi="GHEA Grapalat"/>
                <w:b/>
                <w:sz w:val="22"/>
                <w:szCs w:val="22"/>
                <w:lang w:val="hy-AM"/>
              </w:rPr>
              <w:t xml:space="preserve"> հստակեցնել, թե որ պահից է բռնագանձման ծանուցումը համարվում հանձնված տուժանքը հաշվարկը դադարեցնելու համար, ինչպես նաև սահմանել մեկամսյա ժամկետից ավելի երկար ժամկետ գրավի առարկայի իրացման համար:</w:t>
            </w:r>
            <w:r w:rsidR="0019590B" w:rsidRPr="008D5958">
              <w:rPr>
                <w:rFonts w:ascii="GHEA Grapalat" w:hAnsi="GHEA Grapalat"/>
                <w:sz w:val="22"/>
                <w:szCs w:val="22"/>
                <w:lang w:val="hy-AM"/>
              </w:rPr>
              <w:t xml:space="preserve">  Եթե առաջարկվող փոփոխությունը նպատակաուղղված է պարտապանի պարտքի չափը տուժանքների հաշվին ավելացնելու չարաշահումները կանխելուն ապա պարզ չէ ինչու է այն կարգավորում միայն արտադատական </w:t>
            </w:r>
            <w:r w:rsidR="0019590B" w:rsidRPr="008D5958">
              <w:rPr>
                <w:rFonts w:ascii="GHEA Grapalat" w:hAnsi="GHEA Grapalat"/>
                <w:sz w:val="22"/>
                <w:szCs w:val="22"/>
                <w:lang w:val="hy-AM"/>
              </w:rPr>
              <w:lastRenderedPageBreak/>
              <w:t xml:space="preserve">կարգով գրավի առարկային բռնագանձման և իրացման գործընթացը և չի վերաբերում դատական կարգով բռնագանձմանը, քանի որ դատական կարգով ևս գործընթացը շատ ավելի ժամանակատար է: </w:t>
            </w:r>
          </w:p>
          <w:p w:rsidR="0019590B" w:rsidRPr="008D5958" w:rsidRDefault="0019590B" w:rsidP="0019590B">
            <w:pPr>
              <w:pStyle w:val="ListParagraph"/>
              <w:ind w:left="360"/>
              <w:jc w:val="both"/>
              <w:rPr>
                <w:rFonts w:ascii="GHEA Grapalat" w:hAnsi="GHEA Grapalat"/>
                <w:b/>
                <w:lang w:val="hy-AM"/>
              </w:rPr>
            </w:pPr>
          </w:p>
        </w:tc>
        <w:tc>
          <w:tcPr>
            <w:tcW w:w="2693" w:type="dxa"/>
            <w:tcBorders>
              <w:top w:val="single" w:sz="4" w:space="0" w:color="auto"/>
              <w:left w:val="nil"/>
              <w:bottom w:val="single" w:sz="4" w:space="0" w:color="auto"/>
              <w:right w:val="single" w:sz="4" w:space="0" w:color="auto"/>
            </w:tcBorders>
            <w:noWrap/>
          </w:tcPr>
          <w:p w:rsidR="000647CD" w:rsidRPr="0013024B" w:rsidRDefault="000647CD" w:rsidP="001B21D6">
            <w:pPr>
              <w:jc w:val="both"/>
              <w:rPr>
                <w:rFonts w:ascii="GHEA Grapalat" w:eastAsia="Calibri" w:hAnsi="GHEA Grapalat"/>
                <w:sz w:val="22"/>
                <w:szCs w:val="22"/>
                <w:lang w:val="hy-AM"/>
              </w:rPr>
            </w:pPr>
          </w:p>
          <w:p w:rsidR="000647CD" w:rsidRPr="008D5958" w:rsidRDefault="000647CD" w:rsidP="004C4F7B">
            <w:pPr>
              <w:pStyle w:val="ListParagraph"/>
              <w:numPr>
                <w:ilvl w:val="0"/>
                <w:numId w:val="14"/>
              </w:numPr>
              <w:jc w:val="both"/>
              <w:rPr>
                <w:rFonts w:ascii="GHEA Grapalat" w:eastAsia="Calibri" w:hAnsi="GHEA Grapalat"/>
                <w:lang w:val="hy-AM"/>
              </w:rPr>
            </w:pPr>
            <w:r w:rsidRPr="008D5958">
              <w:rPr>
                <w:rFonts w:ascii="GHEA Grapalat" w:eastAsia="Calibri" w:hAnsi="GHEA Grapalat"/>
                <w:lang w:val="hy-AM"/>
              </w:rPr>
              <w:t>Չի ընդունվել:</w:t>
            </w: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hy-AM"/>
              </w:rPr>
            </w:pPr>
          </w:p>
          <w:p w:rsidR="003A3035" w:rsidRPr="008D5958" w:rsidRDefault="003A3035" w:rsidP="003A3035">
            <w:pPr>
              <w:jc w:val="both"/>
              <w:rPr>
                <w:rFonts w:ascii="GHEA Grapalat" w:eastAsia="Calibri" w:hAnsi="GHEA Grapalat"/>
                <w:sz w:val="22"/>
                <w:szCs w:val="22"/>
                <w:lang w:val="en-US"/>
              </w:rPr>
            </w:pPr>
          </w:p>
          <w:p w:rsidR="002862BF" w:rsidRPr="008D5958" w:rsidRDefault="002862BF" w:rsidP="003A3035">
            <w:pPr>
              <w:jc w:val="both"/>
              <w:rPr>
                <w:rFonts w:ascii="GHEA Grapalat" w:eastAsia="Calibri" w:hAnsi="GHEA Grapalat"/>
                <w:sz w:val="22"/>
                <w:szCs w:val="22"/>
                <w:lang w:val="en-US"/>
              </w:rPr>
            </w:pPr>
          </w:p>
          <w:p w:rsidR="003A3035" w:rsidRPr="008D5958" w:rsidRDefault="003A3035" w:rsidP="003A3035">
            <w:pPr>
              <w:jc w:val="both"/>
              <w:rPr>
                <w:rFonts w:ascii="GHEA Grapalat" w:eastAsia="Calibri" w:hAnsi="GHEA Grapalat"/>
                <w:sz w:val="22"/>
                <w:szCs w:val="22"/>
                <w:lang w:val="en-US"/>
              </w:rPr>
            </w:pPr>
          </w:p>
          <w:p w:rsidR="00B843FD" w:rsidRPr="008D5958" w:rsidRDefault="00B843FD" w:rsidP="003A3035">
            <w:pPr>
              <w:jc w:val="both"/>
              <w:rPr>
                <w:rFonts w:ascii="GHEA Grapalat" w:eastAsia="Calibri" w:hAnsi="GHEA Grapalat"/>
                <w:sz w:val="22"/>
                <w:szCs w:val="22"/>
                <w:lang w:val="en-US"/>
              </w:rPr>
            </w:pPr>
          </w:p>
          <w:p w:rsidR="003A3035" w:rsidRPr="008D5958" w:rsidRDefault="00BD1D83" w:rsidP="004C4F7B">
            <w:pPr>
              <w:pStyle w:val="ListParagraph"/>
              <w:numPr>
                <w:ilvl w:val="0"/>
                <w:numId w:val="14"/>
              </w:numPr>
              <w:jc w:val="both"/>
              <w:rPr>
                <w:rFonts w:ascii="GHEA Grapalat" w:eastAsia="Calibri" w:hAnsi="GHEA Grapalat"/>
                <w:lang w:val="hy-AM"/>
              </w:rPr>
            </w:pPr>
            <w:r w:rsidRPr="008D5958">
              <w:rPr>
                <w:rFonts w:ascii="GHEA Grapalat" w:eastAsia="Calibri" w:hAnsi="GHEA Grapalat"/>
                <w:lang w:val="hy-AM"/>
              </w:rPr>
              <w:t>Ը</w:t>
            </w:r>
            <w:r w:rsidR="003A3035" w:rsidRPr="008D5958">
              <w:rPr>
                <w:rFonts w:ascii="GHEA Grapalat" w:eastAsia="Calibri" w:hAnsi="GHEA Grapalat"/>
                <w:lang w:val="hy-AM"/>
              </w:rPr>
              <w:t>նդունվել</w:t>
            </w:r>
            <w:r w:rsidRPr="008D5958">
              <w:rPr>
                <w:rFonts w:ascii="GHEA Grapalat" w:eastAsia="Calibri" w:hAnsi="GHEA Grapalat"/>
              </w:rPr>
              <w:t xml:space="preserve"> է մասնակի</w:t>
            </w:r>
            <w:r w:rsidR="003A3035" w:rsidRPr="008D5958">
              <w:rPr>
                <w:rFonts w:ascii="GHEA Grapalat" w:eastAsia="Calibri" w:hAnsi="GHEA Grapalat"/>
                <w:lang w:val="hy-AM"/>
              </w:rPr>
              <w:t>:</w:t>
            </w: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4718AA" w:rsidRPr="008D5958" w:rsidRDefault="004718AA" w:rsidP="004718AA">
            <w:pPr>
              <w:jc w:val="both"/>
              <w:rPr>
                <w:rFonts w:ascii="GHEA Grapalat" w:eastAsia="Calibri" w:hAnsi="GHEA Grapalat"/>
                <w:sz w:val="22"/>
                <w:szCs w:val="22"/>
                <w:lang w:val="hy-AM"/>
              </w:rPr>
            </w:pPr>
          </w:p>
          <w:p w:rsidR="000A0465" w:rsidRPr="008D5958" w:rsidRDefault="000A0465" w:rsidP="004718AA">
            <w:pPr>
              <w:jc w:val="both"/>
              <w:rPr>
                <w:rFonts w:ascii="GHEA Grapalat" w:eastAsia="Calibri" w:hAnsi="GHEA Grapalat"/>
                <w:sz w:val="22"/>
                <w:szCs w:val="22"/>
                <w:lang w:val="hy-AM"/>
              </w:rPr>
            </w:pPr>
          </w:p>
          <w:p w:rsidR="000A0465" w:rsidRPr="008D5958" w:rsidRDefault="000A0465" w:rsidP="004718AA">
            <w:pPr>
              <w:jc w:val="both"/>
              <w:rPr>
                <w:rFonts w:ascii="GHEA Grapalat" w:eastAsia="Calibri" w:hAnsi="GHEA Grapalat"/>
                <w:sz w:val="22"/>
                <w:szCs w:val="22"/>
                <w:lang w:val="en-US"/>
              </w:rPr>
            </w:pPr>
          </w:p>
          <w:p w:rsidR="004718AA" w:rsidRPr="008D5958" w:rsidRDefault="004718AA" w:rsidP="004718AA">
            <w:pPr>
              <w:jc w:val="both"/>
              <w:rPr>
                <w:rFonts w:ascii="GHEA Grapalat" w:eastAsia="Calibri" w:hAnsi="GHEA Grapalat"/>
                <w:sz w:val="22"/>
                <w:szCs w:val="22"/>
                <w:lang w:val="en-US"/>
              </w:rPr>
            </w:pPr>
          </w:p>
          <w:p w:rsidR="00E504C7" w:rsidRPr="008D5958" w:rsidRDefault="00E504C7" w:rsidP="004718AA">
            <w:pPr>
              <w:jc w:val="both"/>
              <w:rPr>
                <w:rFonts w:ascii="GHEA Grapalat" w:eastAsia="Calibri" w:hAnsi="GHEA Grapalat"/>
                <w:sz w:val="22"/>
                <w:szCs w:val="22"/>
                <w:lang w:val="en-US"/>
              </w:rPr>
            </w:pPr>
          </w:p>
          <w:p w:rsidR="004718AA" w:rsidRPr="008D5958" w:rsidRDefault="004718AA" w:rsidP="00E504C7">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3. </w:t>
            </w:r>
            <w:r w:rsidR="00E504C7" w:rsidRPr="008D5958">
              <w:rPr>
                <w:rFonts w:ascii="GHEA Grapalat" w:eastAsia="Calibri" w:hAnsi="GHEA Grapalat"/>
                <w:sz w:val="22"/>
                <w:szCs w:val="22"/>
                <w:lang w:val="en-US"/>
              </w:rPr>
              <w:t>Ը</w:t>
            </w:r>
            <w:r w:rsidRPr="008D5958">
              <w:rPr>
                <w:rFonts w:ascii="GHEA Grapalat" w:eastAsia="Calibri" w:hAnsi="GHEA Grapalat"/>
                <w:sz w:val="22"/>
                <w:szCs w:val="22"/>
                <w:lang w:val="hy-AM"/>
              </w:rPr>
              <w:t>նդունվել</w:t>
            </w:r>
            <w:r w:rsidR="00E504C7" w:rsidRPr="008D5958">
              <w:rPr>
                <w:rFonts w:ascii="GHEA Grapalat" w:eastAsia="Calibri" w:hAnsi="GHEA Grapalat"/>
                <w:sz w:val="22"/>
                <w:szCs w:val="22"/>
                <w:lang w:val="en-US"/>
              </w:rPr>
              <w:t xml:space="preserve"> է մասնակի</w:t>
            </w:r>
            <w:r w:rsidRPr="008D5958">
              <w:rPr>
                <w:rFonts w:ascii="GHEA Grapalat" w:eastAsia="Calibri" w:hAnsi="GHEA Grapalat"/>
                <w:sz w:val="22"/>
                <w:szCs w:val="22"/>
                <w:lang w:val="hy-AM"/>
              </w:rPr>
              <w:t>:</w:t>
            </w:r>
          </w:p>
        </w:tc>
        <w:tc>
          <w:tcPr>
            <w:tcW w:w="3969" w:type="dxa"/>
            <w:tcBorders>
              <w:top w:val="single" w:sz="4" w:space="0" w:color="auto"/>
              <w:left w:val="nil"/>
              <w:bottom w:val="single" w:sz="4" w:space="0" w:color="auto"/>
              <w:right w:val="single" w:sz="4" w:space="0" w:color="auto"/>
            </w:tcBorders>
          </w:tcPr>
          <w:p w:rsidR="0019590B" w:rsidRPr="008D5958" w:rsidRDefault="0019590B" w:rsidP="008C4325">
            <w:pPr>
              <w:jc w:val="both"/>
              <w:rPr>
                <w:rFonts w:ascii="GHEA Grapalat" w:eastAsia="Calibri" w:hAnsi="GHEA Grapalat" w:cs="Sylfaen"/>
                <w:sz w:val="22"/>
                <w:szCs w:val="22"/>
                <w:lang w:val="hy-AM"/>
              </w:rPr>
            </w:pPr>
          </w:p>
          <w:p w:rsidR="000647CD" w:rsidRPr="008D5958" w:rsidRDefault="0011330D" w:rsidP="0011330D">
            <w:pPr>
              <w:jc w:val="both"/>
              <w:rPr>
                <w:rFonts w:ascii="GHEA Grapalat" w:hAnsi="GHEA Grapalat"/>
                <w:color w:val="000000"/>
                <w:sz w:val="22"/>
                <w:szCs w:val="22"/>
                <w:lang w:val="hy-AM"/>
              </w:rPr>
            </w:pPr>
            <w:r w:rsidRPr="008D5958">
              <w:rPr>
                <w:rFonts w:ascii="GHEA Grapalat" w:eastAsia="Calibri" w:hAnsi="GHEA Grapalat" w:cs="Sylfaen"/>
                <w:sz w:val="22"/>
                <w:szCs w:val="22"/>
                <w:lang w:val="hy-AM"/>
              </w:rPr>
              <w:t xml:space="preserve">1. </w:t>
            </w:r>
            <w:r w:rsidRPr="008D5958">
              <w:rPr>
                <w:rFonts w:ascii="GHEA Grapalat" w:hAnsi="GHEA Grapalat" w:cs="Sylfaen"/>
                <w:color w:val="000000"/>
                <w:sz w:val="22"/>
                <w:szCs w:val="22"/>
                <w:lang w:val="hy-AM"/>
              </w:rPr>
              <w:t>ՀՀ</w:t>
            </w:r>
            <w:r w:rsidRPr="008D5958">
              <w:rPr>
                <w:rFonts w:ascii="GHEA Grapalat" w:hAnsi="GHEA Grapalat"/>
                <w:color w:val="000000"/>
                <w:sz w:val="22"/>
                <w:szCs w:val="22"/>
                <w:lang w:val="hy-AM"/>
              </w:rPr>
              <w:t xml:space="preserve"> </w:t>
            </w:r>
            <w:r w:rsidRPr="008D5958">
              <w:rPr>
                <w:rFonts w:ascii="GHEA Grapalat" w:hAnsi="GHEA Grapalat" w:cs="Sylfaen"/>
                <w:color w:val="000000"/>
                <w:sz w:val="22"/>
                <w:szCs w:val="22"/>
                <w:lang w:val="hy-AM"/>
              </w:rPr>
              <w:t>վճռաբեկ</w:t>
            </w:r>
            <w:r w:rsidRPr="008D5958">
              <w:rPr>
                <w:rFonts w:ascii="GHEA Grapalat" w:hAnsi="GHEA Grapalat"/>
                <w:color w:val="000000"/>
                <w:sz w:val="22"/>
                <w:szCs w:val="22"/>
                <w:lang w:val="hy-AM"/>
              </w:rPr>
              <w:t xml:space="preserve"> </w:t>
            </w:r>
            <w:r w:rsidRPr="008D5958">
              <w:rPr>
                <w:rFonts w:ascii="GHEA Grapalat" w:hAnsi="GHEA Grapalat" w:cs="Sylfaen"/>
                <w:color w:val="000000"/>
                <w:sz w:val="22"/>
                <w:szCs w:val="22"/>
                <w:lang w:val="hy-AM"/>
              </w:rPr>
              <w:t>դատարանը</w:t>
            </w:r>
            <w:r w:rsidRPr="008D5958">
              <w:rPr>
                <w:rFonts w:ascii="GHEA Grapalat" w:hAnsi="GHEA Grapalat"/>
                <w:color w:val="000000"/>
                <w:sz w:val="22"/>
                <w:szCs w:val="22"/>
                <w:lang w:val="hy-AM"/>
              </w:rPr>
              <w:t xml:space="preserve"> </w:t>
            </w:r>
            <w:r w:rsidRPr="008D5958">
              <w:rPr>
                <w:rStyle w:val="Emphasis"/>
                <w:rFonts w:ascii="GHEA Grapalat" w:eastAsia="Tahoma" w:hAnsi="GHEA Grapalat"/>
                <w:i w:val="0"/>
                <w:color w:val="000000"/>
                <w:sz w:val="22"/>
                <w:szCs w:val="22"/>
                <w:lang w:val="hy-AM"/>
              </w:rPr>
              <w:t xml:space="preserve">18.07.2014 թվականի թիվ ԵԿԴ/0930/02/13 քաղաքացիական գործով </w:t>
            </w:r>
            <w:r w:rsidRPr="008D5958">
              <w:rPr>
                <w:rFonts w:ascii="GHEA Grapalat" w:hAnsi="GHEA Grapalat"/>
                <w:color w:val="000000"/>
                <w:sz w:val="22"/>
                <w:szCs w:val="22"/>
                <w:lang w:val="hy-AM"/>
              </w:rPr>
              <w:t xml:space="preserve"> արձանագրել է, որ </w:t>
            </w:r>
            <w:r w:rsidR="002173F7" w:rsidRPr="008D5958">
              <w:rPr>
                <w:rFonts w:ascii="GHEA Grapalat" w:hAnsi="GHEA Grapalat"/>
                <w:color w:val="000000"/>
                <w:sz w:val="22"/>
                <w:szCs w:val="22"/>
                <w:lang w:val="hy-AM"/>
              </w:rPr>
              <w:t>յ</w:t>
            </w:r>
            <w:r w:rsidRPr="008D5958">
              <w:rPr>
                <w:rFonts w:ascii="GHEA Grapalat" w:hAnsi="GHEA Grapalat"/>
                <w:color w:val="000000"/>
                <w:sz w:val="22"/>
                <w:szCs w:val="22"/>
                <w:lang w:val="hy-AM"/>
              </w:rPr>
              <w:t>ուրաքանչյուր դեպքում</w:t>
            </w:r>
            <w:r w:rsidRPr="008D5958">
              <w:rPr>
                <w:rStyle w:val="apple-converted-space"/>
                <w:rFonts w:ascii="Arial" w:eastAsia="Sylfaen" w:hAnsi="Arial" w:cs="Arial"/>
                <w:sz w:val="22"/>
                <w:szCs w:val="22"/>
                <w:lang w:val="hy-AM"/>
              </w:rPr>
              <w:t> </w:t>
            </w:r>
            <w:r w:rsidRPr="008D5958">
              <w:rPr>
                <w:rStyle w:val="Strong"/>
                <w:rFonts w:ascii="GHEA Grapalat" w:eastAsia="Tahoma" w:hAnsi="GHEA Grapalat"/>
                <w:b w:val="0"/>
                <w:sz w:val="22"/>
                <w:szCs w:val="22"/>
                <w:lang w:val="hy-AM"/>
              </w:rPr>
              <w:t xml:space="preserve">տուժանքը պակասեցնելիս առաջին հերթին պետք է գնահատման առարկա </w:t>
            </w:r>
            <w:r w:rsidR="002173F7" w:rsidRPr="008D5958">
              <w:rPr>
                <w:rStyle w:val="Strong"/>
                <w:rFonts w:ascii="GHEA Grapalat" w:eastAsia="Tahoma" w:hAnsi="GHEA Grapalat"/>
                <w:b w:val="0"/>
                <w:sz w:val="22"/>
                <w:szCs w:val="22"/>
                <w:lang w:val="hy-AM"/>
              </w:rPr>
              <w:t>դարձվ</w:t>
            </w:r>
            <w:r w:rsidRPr="008D5958">
              <w:rPr>
                <w:rStyle w:val="Strong"/>
                <w:rFonts w:ascii="GHEA Grapalat" w:eastAsia="Tahoma" w:hAnsi="GHEA Grapalat"/>
                <w:b w:val="0"/>
                <w:sz w:val="22"/>
                <w:szCs w:val="22"/>
                <w:lang w:val="hy-AM"/>
              </w:rPr>
              <w:t xml:space="preserve">ի այն հարցը, թե պայմանագրով նախատեսված տուժանքը որքանով է անհամաչափ պարտավորության խախտման հետևանքներին: Այսինքն՝ </w:t>
            </w:r>
            <w:r w:rsidRPr="008D5958">
              <w:rPr>
                <w:rFonts w:ascii="GHEA Grapalat" w:hAnsi="GHEA Grapalat"/>
                <w:noProof/>
                <w:color w:val="000000"/>
                <w:sz w:val="22"/>
                <w:szCs w:val="22"/>
                <w:shd w:val="clear" w:color="auto" w:fill="FFFFFF"/>
                <w:lang w:val="hy-AM"/>
              </w:rPr>
              <w:t xml:space="preserve">որպես տուժանքի անհամաչափության «ակնհայտության» գնահատման հիմնական չափանիշ առանձնացվում է </w:t>
            </w:r>
            <w:r w:rsidRPr="008D5958">
              <w:rPr>
                <w:rFonts w:ascii="GHEA Grapalat" w:hAnsi="GHEA Grapalat"/>
                <w:color w:val="000000"/>
                <w:sz w:val="22"/>
                <w:szCs w:val="22"/>
                <w:lang w:val="hy-AM"/>
              </w:rPr>
              <w:t>տուժանքի չափի և պարտավորության խախտման հետևանքների ողջամիտ հարաբերակցությունը:</w:t>
            </w:r>
          </w:p>
          <w:p w:rsidR="00D05435" w:rsidRPr="008D5958" w:rsidRDefault="00D05435" w:rsidP="0011330D">
            <w:pPr>
              <w:jc w:val="both"/>
              <w:rPr>
                <w:rFonts w:ascii="GHEA Grapalat" w:eastAsia="Calibri" w:hAnsi="GHEA Grapalat" w:cs="Sylfaen"/>
                <w:sz w:val="22"/>
                <w:szCs w:val="22"/>
                <w:lang w:val="hy-AM"/>
              </w:rPr>
            </w:pPr>
          </w:p>
          <w:p w:rsidR="00D05435" w:rsidRPr="008D5958" w:rsidRDefault="00D05435" w:rsidP="0011330D">
            <w:pPr>
              <w:jc w:val="both"/>
              <w:rPr>
                <w:rFonts w:ascii="GHEA Grapalat" w:eastAsia="Calibri" w:hAnsi="GHEA Grapalat" w:cs="Sylfaen"/>
                <w:sz w:val="22"/>
                <w:szCs w:val="22"/>
                <w:lang w:val="hy-AM"/>
              </w:rPr>
            </w:pPr>
          </w:p>
          <w:p w:rsidR="00B7068E" w:rsidRPr="008D5958" w:rsidRDefault="00B7068E" w:rsidP="0011330D">
            <w:pPr>
              <w:jc w:val="both"/>
              <w:rPr>
                <w:rFonts w:ascii="GHEA Grapalat" w:eastAsia="Calibri" w:hAnsi="GHEA Grapalat" w:cs="Sylfaen"/>
                <w:sz w:val="22"/>
                <w:szCs w:val="22"/>
                <w:lang w:val="hy-AM"/>
              </w:rPr>
            </w:pPr>
          </w:p>
          <w:p w:rsidR="002862BF" w:rsidRPr="008D5958" w:rsidRDefault="002862BF" w:rsidP="0011330D">
            <w:pPr>
              <w:jc w:val="both"/>
              <w:rPr>
                <w:rFonts w:ascii="GHEA Grapalat" w:eastAsia="Calibri" w:hAnsi="GHEA Grapalat" w:cs="Sylfaen"/>
                <w:sz w:val="22"/>
                <w:szCs w:val="22"/>
                <w:lang w:val="hy-AM"/>
              </w:rPr>
            </w:pPr>
          </w:p>
          <w:p w:rsidR="004718AA" w:rsidRPr="008D5958" w:rsidRDefault="00D05435" w:rsidP="004718AA">
            <w:pPr>
              <w:jc w:val="both"/>
              <w:rPr>
                <w:rFonts w:ascii="GHEA Grapalat" w:hAnsi="GHEA Grapalat" w:cs="Sylfaen"/>
                <w:color w:val="000000"/>
                <w:sz w:val="22"/>
                <w:szCs w:val="22"/>
                <w:shd w:val="clear" w:color="auto" w:fill="FFFFFF"/>
                <w:lang w:val="hy-AM"/>
              </w:rPr>
            </w:pPr>
            <w:r w:rsidRPr="008D5958">
              <w:rPr>
                <w:rFonts w:ascii="GHEA Grapalat" w:eastAsia="Calibri" w:hAnsi="GHEA Grapalat" w:cs="Sylfaen"/>
                <w:sz w:val="22"/>
                <w:szCs w:val="22"/>
                <w:lang w:val="hy-AM"/>
              </w:rPr>
              <w:t xml:space="preserve">2. </w:t>
            </w:r>
            <w:r w:rsidR="00EC37AB" w:rsidRPr="008D5958">
              <w:rPr>
                <w:rFonts w:ascii="GHEA Grapalat" w:eastAsia="Calibri" w:hAnsi="GHEA Grapalat"/>
                <w:sz w:val="22"/>
                <w:szCs w:val="22"/>
                <w:lang w:val="hy-AM"/>
              </w:rPr>
              <w:t>Նախագծ</w:t>
            </w:r>
            <w:r w:rsidR="00BD1D83" w:rsidRPr="008D5958">
              <w:rPr>
                <w:rFonts w:ascii="GHEA Grapalat" w:eastAsia="Calibri" w:hAnsi="GHEA Grapalat"/>
                <w:sz w:val="22"/>
                <w:szCs w:val="22"/>
                <w:lang w:val="hy-AM"/>
              </w:rPr>
              <w:t>ում կատարվել է փոփոխություն:</w:t>
            </w:r>
          </w:p>
          <w:p w:rsidR="00D05435" w:rsidRPr="008D5958" w:rsidRDefault="00D0543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BD1D83" w:rsidRPr="008D5958" w:rsidRDefault="00BD1D83" w:rsidP="00EC37AB">
            <w:pPr>
              <w:jc w:val="both"/>
              <w:rPr>
                <w:rFonts w:ascii="GHEA Grapalat" w:eastAsia="Calibri" w:hAnsi="GHEA Grapalat" w:cs="Sylfaen"/>
                <w:sz w:val="22"/>
                <w:szCs w:val="22"/>
                <w:lang w:val="hy-AM"/>
              </w:rPr>
            </w:pPr>
          </w:p>
          <w:p w:rsidR="000A0465" w:rsidRPr="008D5958" w:rsidRDefault="000A0465" w:rsidP="00EC37AB">
            <w:pPr>
              <w:jc w:val="both"/>
              <w:rPr>
                <w:rFonts w:ascii="GHEA Grapalat" w:eastAsia="Calibri" w:hAnsi="GHEA Grapalat" w:cs="Sylfaen"/>
                <w:sz w:val="22"/>
                <w:szCs w:val="22"/>
                <w:lang w:val="hy-AM"/>
              </w:rPr>
            </w:pPr>
          </w:p>
          <w:p w:rsidR="00893C14" w:rsidRPr="008D5958" w:rsidRDefault="00893C14" w:rsidP="00EC37AB">
            <w:pPr>
              <w:jc w:val="both"/>
              <w:rPr>
                <w:rFonts w:ascii="GHEA Grapalat" w:eastAsia="Calibri" w:hAnsi="GHEA Grapalat" w:cs="Sylfaen"/>
                <w:sz w:val="22"/>
                <w:szCs w:val="22"/>
                <w:lang w:val="hy-AM"/>
              </w:rPr>
            </w:pPr>
          </w:p>
          <w:p w:rsidR="000A0465" w:rsidRPr="008D5958" w:rsidRDefault="00B7068E" w:rsidP="00E504C7">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3. </w:t>
            </w:r>
            <w:r w:rsidR="00E504C7" w:rsidRPr="008D5958">
              <w:rPr>
                <w:rFonts w:ascii="GHEA Grapalat" w:eastAsia="Calibri" w:hAnsi="GHEA Grapalat" w:cs="Sylfaen"/>
                <w:sz w:val="22"/>
                <w:szCs w:val="22"/>
                <w:lang w:val="hy-AM"/>
              </w:rPr>
              <w:t>Նախագծում կատարվել է փոփոխություն:</w:t>
            </w:r>
          </w:p>
        </w:tc>
      </w:tr>
      <w:tr w:rsidR="0019590B"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19590B" w:rsidRPr="008D5958" w:rsidRDefault="0019590B"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19590B" w:rsidRPr="008D5958" w:rsidRDefault="0019590B"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C80F77" w:rsidRPr="008D5958" w:rsidRDefault="0019590B" w:rsidP="00C80F77">
            <w:pPr>
              <w:jc w:val="both"/>
              <w:rPr>
                <w:rFonts w:ascii="GHEA Grapalat" w:hAnsi="GHEA Grapalat"/>
                <w:b/>
                <w:sz w:val="22"/>
                <w:szCs w:val="22"/>
                <w:lang w:val="hy-AM"/>
              </w:rPr>
            </w:pPr>
            <w:r w:rsidRPr="008D5958">
              <w:rPr>
                <w:rFonts w:ascii="GHEA Grapalat" w:hAnsi="GHEA Grapalat"/>
                <w:b/>
                <w:sz w:val="22"/>
                <w:szCs w:val="22"/>
                <w:lang w:val="hy-AM"/>
              </w:rPr>
              <w:t xml:space="preserve">Բանկ 7. </w:t>
            </w:r>
          </w:p>
          <w:p w:rsidR="0019590B" w:rsidRPr="008D5958" w:rsidRDefault="00C80F77" w:rsidP="00C80F77">
            <w:pPr>
              <w:jc w:val="both"/>
              <w:rPr>
                <w:rFonts w:ascii="GHEA Grapalat" w:hAnsi="GHEA Grapalat"/>
                <w:sz w:val="22"/>
                <w:szCs w:val="22"/>
                <w:lang w:val="hy-AM"/>
              </w:rPr>
            </w:pPr>
            <w:r w:rsidRPr="008D5958">
              <w:rPr>
                <w:rFonts w:ascii="GHEA Grapalat" w:hAnsi="GHEA Grapalat" w:cs="Sylfaen"/>
                <w:sz w:val="22"/>
                <w:szCs w:val="22"/>
                <w:lang w:val="hy-AM"/>
              </w:rPr>
              <w:t xml:space="preserve">1. </w:t>
            </w:r>
            <w:r w:rsidR="0019590B" w:rsidRPr="008D5958">
              <w:rPr>
                <w:rFonts w:ascii="GHEA Grapalat" w:hAnsi="GHEA Grapalat" w:cs="Sylfaen"/>
                <w:sz w:val="22"/>
                <w:szCs w:val="22"/>
                <w:lang w:val="hy-AM"/>
              </w:rPr>
              <w:t>Սույնով</w:t>
            </w:r>
            <w:r w:rsidR="0019590B" w:rsidRPr="008D5958">
              <w:rPr>
                <w:rFonts w:ascii="GHEA Grapalat" w:hAnsi="GHEA Grapalat"/>
                <w:sz w:val="22"/>
                <w:szCs w:val="22"/>
                <w:lang w:val="hy-AM"/>
              </w:rPr>
              <w:t xml:space="preserve"> հայտնում ենք, որ անընդունելի է նախագծով առաջարկվող փոփոխությունները, հաշվի առնելով, որ դրանով սահմանփակվում է կողմերի պայմանագրային ազատությունը, մանավանդ, որ հարցը վերաբերում է պայմանագրի խախտման դեպքին, այսինքն` նախագծով պաշտպանվում են ստանձնած պարտավորությունները խախտած անձանց իրավունքները, ընդ որում որևէ տարբերակում չկա նույնիսկ չարամտորեն պարտավորությունը չկատարելու և մյուս դեպքերի միջև:</w:t>
            </w:r>
            <w:r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Անդրադառնալով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կոնկրետ</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փոփոխություններին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հարկ</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ենք</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համարում</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նշել</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անհասկանալի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արտադատական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կարգով</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գործընթաց</w:t>
            </w:r>
            <w:r w:rsidR="0019590B" w:rsidRPr="008D5958">
              <w:rPr>
                <w:rFonts w:ascii="GHEA Grapalat" w:hAnsi="GHEA Grapalat"/>
                <w:sz w:val="22"/>
                <w:szCs w:val="22"/>
                <w:lang w:val="hy-AM"/>
              </w:rPr>
              <w:t xml:space="preserve"> չսկսել» արտահայտությունը, արդյոք, եթե ծանուցում է ուղարկվել, արդեն բավարար է համարելու, որ արտադատական կարգով գործընթացը սկսվել է, անկախ այն հանգամանքից ստացվել է այդ ծանուցումը թե ոչ:</w:t>
            </w:r>
          </w:p>
          <w:p w:rsidR="00C33DEE" w:rsidRPr="008D5958" w:rsidRDefault="00C33DEE" w:rsidP="00C80F77">
            <w:pPr>
              <w:jc w:val="both"/>
              <w:rPr>
                <w:rFonts w:ascii="GHEA Grapalat" w:hAnsi="GHEA Grapalat"/>
                <w:sz w:val="22"/>
                <w:szCs w:val="22"/>
                <w:lang w:val="hy-AM"/>
              </w:rPr>
            </w:pPr>
          </w:p>
          <w:p w:rsidR="00C33DEE" w:rsidRPr="008D5958" w:rsidRDefault="00C33DEE" w:rsidP="00C80F77">
            <w:pPr>
              <w:jc w:val="both"/>
              <w:rPr>
                <w:rFonts w:ascii="GHEA Grapalat" w:hAnsi="GHEA Grapalat"/>
                <w:sz w:val="22"/>
                <w:szCs w:val="22"/>
                <w:lang w:val="hy-AM"/>
              </w:rPr>
            </w:pPr>
          </w:p>
          <w:p w:rsidR="00C80F77" w:rsidRPr="008D5958" w:rsidRDefault="00C80F77" w:rsidP="00C80F77">
            <w:pPr>
              <w:jc w:val="both"/>
              <w:rPr>
                <w:rFonts w:ascii="GHEA Grapalat" w:hAnsi="GHEA Grapalat"/>
                <w:sz w:val="22"/>
                <w:szCs w:val="22"/>
                <w:lang w:val="hy-AM"/>
              </w:rPr>
            </w:pPr>
          </w:p>
          <w:p w:rsidR="0019590B" w:rsidRPr="008D5958" w:rsidRDefault="00C80F77" w:rsidP="00861191">
            <w:pPr>
              <w:jc w:val="both"/>
              <w:rPr>
                <w:rFonts w:ascii="GHEA Grapalat" w:hAnsi="GHEA Grapalat"/>
                <w:lang w:val="hy-AM"/>
              </w:rPr>
            </w:pPr>
            <w:r w:rsidRPr="008D5958">
              <w:rPr>
                <w:rFonts w:ascii="GHEA Grapalat" w:hAnsi="GHEA Grapalat"/>
                <w:sz w:val="22"/>
                <w:szCs w:val="22"/>
                <w:lang w:val="hy-AM"/>
              </w:rPr>
              <w:t xml:space="preserve">2. </w:t>
            </w:r>
            <w:r w:rsidR="0019590B" w:rsidRPr="008D5958">
              <w:rPr>
                <w:rFonts w:ascii="GHEA Grapalat" w:hAnsi="GHEA Grapalat" w:cs="Sylfaen"/>
                <w:sz w:val="22"/>
                <w:szCs w:val="22"/>
                <w:lang w:val="hy-AM"/>
              </w:rPr>
              <w:t>Անհասկանալի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նաև</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պարտավորության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խախտման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պահի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որոշումը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արդյոք</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դա</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վերաբ</w:t>
            </w:r>
            <w:r w:rsidR="0019590B" w:rsidRPr="008D5958">
              <w:rPr>
                <w:rFonts w:ascii="GHEA Grapalat" w:hAnsi="GHEA Grapalat"/>
                <w:sz w:val="22"/>
                <w:szCs w:val="22"/>
                <w:lang w:val="hy-AM"/>
              </w:rPr>
              <w:t xml:space="preserve">երում է ամսական մարմանը, իսկ նախագծի տառացի մեկանաբանումը հենց դրան է հանգեցնում, ապա ստացվում է, որ առաջին իսկ խախտման դեպքում միանգամից պետք է սկսվի բռնագանձման գործընթաց` առանց որևէ վարկառուի «շանս» տալու </w:t>
            </w:r>
            <w:r w:rsidR="0019590B" w:rsidRPr="008D5958">
              <w:rPr>
                <w:rFonts w:ascii="GHEA Grapalat" w:hAnsi="GHEA Grapalat"/>
                <w:sz w:val="22"/>
                <w:szCs w:val="22"/>
                <w:lang w:val="hy-AM"/>
              </w:rPr>
              <w:lastRenderedPageBreak/>
              <w:t>ինքնուրույն լուծել իր ֆինանսական խնդիրները: Սա կբերի դատական գործերի աճի, իսկ մեծ վարկերի դեպքում սնանկության պահանջների աճի:</w:t>
            </w:r>
            <w:r w:rsidR="0019590B" w:rsidRPr="008D5958">
              <w:rPr>
                <w:rFonts w:ascii="GHEA Grapalat" w:hAnsi="GHEA Grapalat"/>
                <w:lang w:val="hy-AM"/>
              </w:rPr>
              <w:t xml:space="preserve"> </w:t>
            </w:r>
          </w:p>
          <w:p w:rsidR="00C33DEE" w:rsidRPr="008D5958" w:rsidRDefault="00C33DEE" w:rsidP="00861191">
            <w:pPr>
              <w:jc w:val="both"/>
              <w:rPr>
                <w:rFonts w:ascii="GHEA Grapalat" w:hAnsi="GHEA Grapalat"/>
                <w:lang w:val="hy-AM"/>
              </w:rPr>
            </w:pPr>
          </w:p>
          <w:p w:rsidR="00C33DEE" w:rsidRPr="008D5958" w:rsidRDefault="00C33DEE" w:rsidP="00861191">
            <w:pPr>
              <w:jc w:val="both"/>
              <w:rPr>
                <w:rFonts w:ascii="GHEA Grapalat" w:hAnsi="GHEA Grapalat"/>
                <w:lang w:val="hy-AM"/>
              </w:rPr>
            </w:pPr>
          </w:p>
          <w:p w:rsidR="00C33DEE" w:rsidRPr="008D5958" w:rsidRDefault="00C33DEE" w:rsidP="00861191">
            <w:pPr>
              <w:jc w:val="both"/>
              <w:rPr>
                <w:rFonts w:ascii="GHEA Grapalat" w:hAnsi="GHEA Grapalat"/>
                <w:lang w:val="hy-AM"/>
              </w:rPr>
            </w:pPr>
          </w:p>
          <w:p w:rsidR="00C33DEE" w:rsidRPr="008D5958" w:rsidRDefault="00C33DEE" w:rsidP="00861191">
            <w:pPr>
              <w:jc w:val="both"/>
              <w:rPr>
                <w:rFonts w:ascii="GHEA Grapalat" w:hAnsi="GHEA Grapalat"/>
                <w:lang w:val="hy-AM"/>
              </w:rPr>
            </w:pPr>
          </w:p>
          <w:p w:rsidR="00C33DEE" w:rsidRPr="008D5958" w:rsidRDefault="00C33DEE" w:rsidP="00861191">
            <w:pPr>
              <w:jc w:val="both"/>
              <w:rPr>
                <w:rFonts w:ascii="GHEA Grapalat" w:hAnsi="GHEA Grapalat"/>
                <w:lang w:val="hy-AM"/>
              </w:rPr>
            </w:pPr>
          </w:p>
          <w:p w:rsidR="00C33DEE" w:rsidRPr="008D5958" w:rsidRDefault="00C33DEE"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2862BF" w:rsidRPr="008D5958" w:rsidRDefault="002862BF" w:rsidP="00861191">
            <w:pPr>
              <w:jc w:val="both"/>
              <w:rPr>
                <w:rFonts w:ascii="GHEA Grapalat" w:hAnsi="GHEA Grapalat"/>
                <w:sz w:val="22"/>
                <w:szCs w:val="22"/>
                <w:lang w:val="hy-AM"/>
              </w:rPr>
            </w:pPr>
          </w:p>
          <w:p w:rsidR="002862BF" w:rsidRPr="008D5958" w:rsidRDefault="002862BF" w:rsidP="00861191">
            <w:pPr>
              <w:jc w:val="both"/>
              <w:rPr>
                <w:rFonts w:ascii="GHEA Grapalat" w:hAnsi="GHEA Grapalat"/>
                <w:sz w:val="22"/>
                <w:szCs w:val="22"/>
                <w:lang w:val="hy-AM"/>
              </w:rPr>
            </w:pPr>
          </w:p>
          <w:p w:rsidR="00C33DEE" w:rsidRPr="008D5958" w:rsidRDefault="00C33DEE" w:rsidP="00861191">
            <w:pPr>
              <w:jc w:val="both"/>
              <w:rPr>
                <w:rFonts w:ascii="GHEA Grapalat" w:hAnsi="GHEA Grapalat"/>
                <w:sz w:val="22"/>
                <w:szCs w:val="22"/>
                <w:lang w:val="hy-AM"/>
              </w:rPr>
            </w:pPr>
          </w:p>
          <w:p w:rsidR="0019590B" w:rsidRPr="008D5958" w:rsidRDefault="00C33DEE" w:rsidP="0019590B">
            <w:pPr>
              <w:jc w:val="both"/>
              <w:rPr>
                <w:rFonts w:ascii="GHEA Grapalat" w:hAnsi="GHEA Grapalat"/>
                <w:sz w:val="22"/>
                <w:szCs w:val="22"/>
                <w:lang w:val="hy-AM"/>
              </w:rPr>
            </w:pPr>
            <w:r w:rsidRPr="008D5958">
              <w:rPr>
                <w:rFonts w:ascii="GHEA Grapalat" w:hAnsi="GHEA Grapalat" w:cs="Sylfaen"/>
                <w:lang w:val="hy-AM"/>
              </w:rPr>
              <w:t xml:space="preserve">3. </w:t>
            </w:r>
            <w:r w:rsidR="0019590B" w:rsidRPr="008D5958">
              <w:rPr>
                <w:rFonts w:ascii="GHEA Grapalat" w:hAnsi="GHEA Grapalat" w:cs="Sylfaen"/>
                <w:sz w:val="22"/>
                <w:szCs w:val="22"/>
                <w:lang w:val="hy-AM"/>
              </w:rPr>
              <w:t>Միաժամանակ</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անհասկանալի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է</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գրավառու</w:t>
            </w:r>
            <w:r w:rsidR="0019590B" w:rsidRPr="008D5958">
              <w:rPr>
                <w:rFonts w:ascii="GHEA Grapalat" w:hAnsi="GHEA Grapalat"/>
                <w:sz w:val="22"/>
                <w:szCs w:val="22"/>
                <w:lang w:val="hy-AM"/>
              </w:rPr>
              <w:t xml:space="preserve"> բանկի կամ վարկային կազմակերպության» և մյուս պարտատերերի միջև նախագծով նախատեսվող տարբերակումը, մասնավորապես, ինչու մյուս պարտատերի դեպքում 372.1 հոդվածով առաջարկվող սահմանափակումներ չեն կիրառվելու:</w:t>
            </w:r>
            <w:r w:rsidR="0019590B" w:rsidRPr="008D5958">
              <w:rPr>
                <w:rFonts w:ascii="GHEA Grapalat" w:hAnsi="GHEA Grapalat"/>
                <w:lang w:val="hy-AM"/>
              </w:rPr>
              <w:t xml:space="preserve">  </w:t>
            </w:r>
            <w:r w:rsidR="0019590B" w:rsidRPr="008D5958">
              <w:rPr>
                <w:rFonts w:ascii="GHEA Grapalat" w:hAnsi="GHEA Grapalat"/>
                <w:sz w:val="22"/>
                <w:szCs w:val="22"/>
                <w:lang w:val="hy-AM"/>
              </w:rPr>
              <w:t xml:space="preserve">Նախագծի հիմնավորումներում նշվում է տույժերի և պարտավորության խախտման հետևանքների անհամաչափության հարցի լուծումը դատարաններից հեռացնելու մասին, սակայն նախագծով նման իրավասություն տրվում է նաև Ֆինանսական համակարգի հաշտարարին (արբիտրաժներն անհասկանալիորեն բացակայում են): Նման կարգավորման պայմաներում պարտապանը և, եթե պարտապանը նաև գրավատու չէ, առանձին </w:t>
            </w:r>
            <w:r w:rsidR="0019590B" w:rsidRPr="008D5958">
              <w:rPr>
                <w:rFonts w:ascii="GHEA Grapalat" w:hAnsi="GHEA Grapalat"/>
                <w:sz w:val="22"/>
                <w:szCs w:val="22"/>
                <w:lang w:val="hy-AM"/>
              </w:rPr>
              <w:lastRenderedPageBreak/>
              <w:t>գրավատուի միջոցով հնարավորություն է ստանում երկարաձգել գրավի բռնագանձման ճանապարհով պարտքի վերադարձի գործընթացը, նախ ինքը դիմելով տույժերի նվազեցման պահանջով, իսկ իր իրավունքների պաշտպանության միջոցներն սպառելուց հետո, արդեն գրավատուի միջոցով, ընդ որում նախ ֆինանսական հաշտարարի միջոցով, հետո նաև դատական կարգով: Նախագծի 4-րդ հոդվածով նախատեսված կարգավորման դեպքում արդեն գործող պայմանագրերի նկատմամբ նույնպես կկիրառվեն առաջարկվող փոփոխությունները, ինչը համարում ենք անընդունելի:</w:t>
            </w:r>
            <w:r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Ցանկանում</w:t>
            </w:r>
            <w:r w:rsidR="0019590B" w:rsidRPr="008D5958">
              <w:rPr>
                <w:rFonts w:ascii="GHEA Grapalat" w:hAnsi="GHEA Grapalat"/>
                <w:sz w:val="22"/>
                <w:szCs w:val="22"/>
                <w:lang w:val="hy-AM"/>
              </w:rPr>
              <w:t xml:space="preserve"> ենք նկատել նաև որ</w:t>
            </w:r>
            <w:r w:rsidR="00D83414" w:rsidRPr="008D5958">
              <w:rPr>
                <w:rFonts w:ascii="GHEA Grapalat" w:hAnsi="GHEA Grapalat"/>
                <w:sz w:val="22"/>
                <w:szCs w:val="22"/>
                <w:lang w:val="hy-AM"/>
              </w:rPr>
              <w:t xml:space="preserve"> </w:t>
            </w:r>
            <w:r w:rsidR="0019590B" w:rsidRPr="008D5958">
              <w:rPr>
                <w:rFonts w:ascii="GHEA Grapalat" w:hAnsi="GHEA Grapalat"/>
                <w:sz w:val="22"/>
                <w:szCs w:val="22"/>
                <w:lang w:val="hy-AM"/>
              </w:rPr>
              <w:t xml:space="preserve">նախագիծը լուրջ խնդիրների է հանգեցնելու նաև հարկերի հաշվարկման տեսանկյունից, կապված տույժերի հաշվարկի դադարեցման պահի որոշման հետ, ինչպես նաև տույժի չափի նվազեցման դեպքում հարկման բազայի որոշման և հաշվետվությունների անընդհատ ուղղումների հետ: </w:t>
            </w:r>
            <w:r w:rsidR="00D83414" w:rsidRPr="008D5958">
              <w:rPr>
                <w:rFonts w:ascii="GHEA Grapalat" w:hAnsi="GHEA Grapalat"/>
                <w:sz w:val="22"/>
                <w:szCs w:val="22"/>
                <w:lang w:val="hy-AM"/>
              </w:rPr>
              <w:t>Զ</w:t>
            </w:r>
            <w:r w:rsidR="0019590B" w:rsidRPr="008D5958">
              <w:rPr>
                <w:rFonts w:ascii="GHEA Grapalat" w:hAnsi="GHEA Grapalat"/>
                <w:sz w:val="22"/>
                <w:szCs w:val="22"/>
                <w:lang w:val="hy-AM"/>
              </w:rPr>
              <w:t>գալիորեն կնվազեցվի արտադատական կարգով բռնագանձումների քանակը, քանի որ ավելի նպատակահարմար է դառնում դատական կարգով բռնագանձման կիրառումը,</w:t>
            </w:r>
            <w:r w:rsidR="00D83414" w:rsidRPr="008D5958">
              <w:rPr>
                <w:rFonts w:ascii="GHEA Grapalat" w:hAnsi="GHEA Grapalat"/>
                <w:sz w:val="22"/>
                <w:szCs w:val="22"/>
                <w:lang w:val="hy-AM"/>
              </w:rPr>
              <w:t xml:space="preserve"> </w:t>
            </w:r>
            <w:r w:rsidR="0019590B" w:rsidRPr="008D5958">
              <w:rPr>
                <w:rFonts w:ascii="GHEA Grapalat" w:hAnsi="GHEA Grapalat"/>
                <w:sz w:val="22"/>
                <w:szCs w:val="22"/>
                <w:lang w:val="hy-AM"/>
              </w:rPr>
              <w:t>կավելանա անպարտաճանաչ վարկառուների թիվը որոնք չարամտորեն (գումար ունենալով) չեն կատարում վարկային պարտավորությունները,  խախտվելու է գրավառու բանկի կամ վարկային կազմակերպության և այլ պարտատերեի իրավունքների հավասարության սկզբունքը:</w:t>
            </w:r>
          </w:p>
          <w:p w:rsidR="0019590B" w:rsidRPr="008D5958" w:rsidRDefault="0019590B" w:rsidP="00C33DEE">
            <w:pPr>
              <w:spacing w:after="160"/>
              <w:jc w:val="both"/>
              <w:rPr>
                <w:rFonts w:ascii="GHEA Grapalat" w:hAnsi="GHEA Grapalat"/>
                <w:b/>
                <w:lang w:val="hy-AM"/>
              </w:rPr>
            </w:pPr>
            <w:r w:rsidRPr="008D5958">
              <w:rPr>
                <w:rFonts w:ascii="GHEA Grapalat" w:hAnsi="GHEA Grapalat" w:cs="Sylfaen"/>
                <w:sz w:val="22"/>
                <w:szCs w:val="22"/>
                <w:lang w:val="hy-AM"/>
              </w:rPr>
              <w:t>Ելնելով</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վերոհիշյալից</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Անելիք</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Բանկ</w:t>
            </w:r>
            <w:r w:rsidRPr="008D5958">
              <w:rPr>
                <w:rFonts w:ascii="GHEA Grapalat" w:hAnsi="GHEA Grapalat"/>
                <w:sz w:val="22"/>
                <w:szCs w:val="22"/>
                <w:lang w:val="hy-AM"/>
              </w:rPr>
              <w:t xml:space="preserve">» </w:t>
            </w:r>
            <w:r w:rsidRPr="008D5958">
              <w:rPr>
                <w:rFonts w:ascii="GHEA Grapalat" w:hAnsi="GHEA Grapalat" w:cs="Sylfaen"/>
                <w:sz w:val="22"/>
                <w:szCs w:val="22"/>
                <w:lang w:val="hy-AM"/>
              </w:rPr>
              <w:t>ՓԲԸ</w:t>
            </w:r>
            <w:r w:rsidRPr="008D5958">
              <w:rPr>
                <w:rFonts w:ascii="GHEA Grapalat" w:hAnsi="GHEA Grapalat"/>
                <w:sz w:val="22"/>
                <w:szCs w:val="22"/>
                <w:lang w:val="hy-AM"/>
              </w:rPr>
              <w:t>-</w:t>
            </w:r>
            <w:r w:rsidRPr="008D5958">
              <w:rPr>
                <w:rFonts w:ascii="GHEA Grapalat" w:hAnsi="GHEA Grapalat" w:cs="Sylfaen"/>
                <w:sz w:val="22"/>
                <w:szCs w:val="22"/>
                <w:lang w:val="hy-AM"/>
              </w:rPr>
              <w:t>ն</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գտնում</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է</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որ</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նման</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ձևով</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տույժերի</w:t>
            </w:r>
            <w:r w:rsidRPr="008D5958">
              <w:rPr>
                <w:rFonts w:ascii="GHEA Grapalat" w:hAnsi="GHEA Grapalat"/>
                <w:sz w:val="22"/>
                <w:szCs w:val="22"/>
                <w:lang w:val="hy-AM"/>
              </w:rPr>
              <w:t xml:space="preserve"> </w:t>
            </w:r>
            <w:r w:rsidRPr="008D5958">
              <w:rPr>
                <w:rFonts w:ascii="GHEA Grapalat" w:hAnsi="GHEA Grapalat" w:cs="Sylfaen"/>
                <w:sz w:val="22"/>
                <w:szCs w:val="22"/>
                <w:lang w:val="hy-AM"/>
              </w:rPr>
              <w:t>և</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պարտավորության</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խախտման</w:t>
            </w:r>
            <w:r w:rsidRPr="008D5958">
              <w:rPr>
                <w:rFonts w:ascii="GHEA Grapalat" w:hAnsi="GHEA Grapalat"/>
                <w:sz w:val="22"/>
                <w:szCs w:val="22"/>
                <w:lang w:val="hy-AM"/>
              </w:rPr>
              <w:t xml:space="preserve"> </w:t>
            </w:r>
            <w:r w:rsidRPr="008D5958">
              <w:rPr>
                <w:rFonts w:ascii="GHEA Grapalat" w:hAnsi="GHEA Grapalat" w:cs="Sylfaen"/>
                <w:sz w:val="22"/>
                <w:szCs w:val="22"/>
                <w:lang w:val="hy-AM"/>
              </w:rPr>
              <w:t>հետևա</w:t>
            </w:r>
            <w:r w:rsidRPr="008D5958">
              <w:rPr>
                <w:rFonts w:ascii="GHEA Grapalat" w:hAnsi="GHEA Grapalat"/>
                <w:sz w:val="22"/>
                <w:szCs w:val="22"/>
                <w:lang w:val="hy-AM"/>
              </w:rPr>
              <w:t>նքների անհամաչափության հարցի լուծումն անընդունելի է:</w:t>
            </w:r>
          </w:p>
        </w:tc>
        <w:tc>
          <w:tcPr>
            <w:tcW w:w="2693" w:type="dxa"/>
            <w:tcBorders>
              <w:top w:val="single" w:sz="4" w:space="0" w:color="auto"/>
              <w:left w:val="nil"/>
              <w:bottom w:val="single" w:sz="4" w:space="0" w:color="auto"/>
              <w:right w:val="single" w:sz="4" w:space="0" w:color="auto"/>
            </w:tcBorders>
            <w:noWrap/>
          </w:tcPr>
          <w:p w:rsidR="0019590B" w:rsidRPr="008D5958" w:rsidRDefault="0019590B" w:rsidP="001B21D6">
            <w:pPr>
              <w:jc w:val="both"/>
              <w:rPr>
                <w:rFonts w:ascii="GHEA Grapalat" w:eastAsia="Calibri" w:hAnsi="GHEA Grapalat"/>
                <w:sz w:val="22"/>
                <w:szCs w:val="22"/>
                <w:lang w:val="hy-AM"/>
              </w:rPr>
            </w:pPr>
          </w:p>
          <w:p w:rsidR="00C80F77" w:rsidRPr="008D5958" w:rsidRDefault="00C80F77"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1. Չի ընդունվել:</w:t>
            </w: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2862BF" w:rsidRPr="008D5958" w:rsidRDefault="002862BF" w:rsidP="001B21D6">
            <w:pPr>
              <w:jc w:val="both"/>
              <w:rPr>
                <w:rFonts w:ascii="GHEA Grapalat" w:eastAsia="Calibri" w:hAnsi="GHEA Grapalat"/>
                <w:sz w:val="22"/>
                <w:szCs w:val="22"/>
                <w:lang w:val="hy-AM"/>
              </w:rPr>
            </w:pPr>
          </w:p>
          <w:p w:rsidR="002862BF" w:rsidRPr="008D5958" w:rsidRDefault="002862BF"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2. Չի ընդունվել:</w:t>
            </w: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1B21D6">
            <w:pPr>
              <w:jc w:val="both"/>
              <w:rPr>
                <w:rFonts w:ascii="GHEA Grapalat" w:eastAsia="Calibri" w:hAnsi="GHEA Grapalat"/>
                <w:sz w:val="22"/>
                <w:szCs w:val="22"/>
                <w:lang w:val="hy-AM"/>
              </w:rPr>
            </w:pPr>
          </w:p>
          <w:p w:rsidR="00C33DEE" w:rsidRPr="008D5958" w:rsidRDefault="00C33DEE" w:rsidP="00D83414">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3. </w:t>
            </w:r>
            <w:r w:rsidR="00D83414" w:rsidRPr="008D5958">
              <w:rPr>
                <w:rFonts w:ascii="GHEA Grapalat" w:eastAsia="Calibri" w:hAnsi="GHEA Grapalat"/>
                <w:sz w:val="22"/>
                <w:szCs w:val="22"/>
                <w:lang w:val="hy-AM"/>
              </w:rPr>
              <w:t>Ը</w:t>
            </w:r>
            <w:r w:rsidRPr="008D5958">
              <w:rPr>
                <w:rFonts w:ascii="GHEA Grapalat" w:eastAsia="Calibri" w:hAnsi="GHEA Grapalat"/>
                <w:sz w:val="22"/>
                <w:szCs w:val="22"/>
                <w:lang w:val="hy-AM"/>
              </w:rPr>
              <w:t>նդունվել</w:t>
            </w:r>
            <w:r w:rsidR="00D83414" w:rsidRPr="008D5958">
              <w:rPr>
                <w:rFonts w:ascii="GHEA Grapalat" w:eastAsia="Calibri" w:hAnsi="GHEA Grapalat"/>
                <w:sz w:val="22"/>
                <w:szCs w:val="22"/>
                <w:lang w:val="hy-AM"/>
              </w:rPr>
              <w:t xml:space="preserve"> է մասնակի</w:t>
            </w:r>
            <w:r w:rsidRPr="008D5958">
              <w:rPr>
                <w:rFonts w:ascii="GHEA Grapalat" w:eastAsia="Calibri" w:hAnsi="GHEA Grapalat"/>
                <w:sz w:val="22"/>
                <w:szCs w:val="22"/>
                <w:lang w:val="hy-AM"/>
              </w:rPr>
              <w:t>:</w:t>
            </w:r>
          </w:p>
        </w:tc>
        <w:tc>
          <w:tcPr>
            <w:tcW w:w="3969" w:type="dxa"/>
            <w:tcBorders>
              <w:top w:val="single" w:sz="4" w:space="0" w:color="auto"/>
              <w:left w:val="nil"/>
              <w:bottom w:val="single" w:sz="4" w:space="0" w:color="auto"/>
              <w:right w:val="single" w:sz="4" w:space="0" w:color="auto"/>
            </w:tcBorders>
          </w:tcPr>
          <w:p w:rsidR="0019590B" w:rsidRPr="008D5958" w:rsidRDefault="002862BF" w:rsidP="008C4325">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lastRenderedPageBreak/>
              <w:t xml:space="preserve">1. </w:t>
            </w:r>
            <w:r w:rsidR="00C80F77" w:rsidRPr="008D5958">
              <w:rPr>
                <w:rFonts w:ascii="GHEA Grapalat" w:eastAsia="Calibri" w:hAnsi="GHEA Grapalat" w:cs="Sylfaen"/>
                <w:sz w:val="22"/>
                <w:szCs w:val="22"/>
                <w:lang w:val="hy-AM"/>
              </w:rPr>
              <w:t>Նախագծով նախատեսված՝ պարտքի բռնագանձման՝ այդ թվում արտադատական կարգով գործ</w:t>
            </w:r>
            <w:r w:rsidR="00861191" w:rsidRPr="008D5958">
              <w:rPr>
                <w:rFonts w:ascii="GHEA Grapalat" w:eastAsia="Calibri" w:hAnsi="GHEA Grapalat" w:cs="Sylfaen"/>
                <w:sz w:val="22"/>
                <w:szCs w:val="22"/>
                <w:lang w:val="hy-AM"/>
              </w:rPr>
              <w:t>ընթացը սկսելու կարգավորումը նշանակում է, որ բռնագանձման գործընթաց</w:t>
            </w:r>
            <w:r w:rsidR="00B30EA8" w:rsidRPr="008D5958">
              <w:rPr>
                <w:rFonts w:ascii="GHEA Grapalat" w:eastAsia="Calibri" w:hAnsi="GHEA Grapalat" w:cs="Sylfaen"/>
                <w:sz w:val="22"/>
                <w:szCs w:val="22"/>
                <w:lang w:val="hy-AM"/>
              </w:rPr>
              <w:t>ը</w:t>
            </w:r>
            <w:r w:rsidR="00861191" w:rsidRPr="008D5958">
              <w:rPr>
                <w:rFonts w:ascii="GHEA Grapalat" w:eastAsia="Calibri" w:hAnsi="GHEA Grapalat" w:cs="Sylfaen"/>
                <w:sz w:val="22"/>
                <w:szCs w:val="22"/>
                <w:lang w:val="hy-AM"/>
              </w:rPr>
              <w:t xml:space="preserve"> սկսելուն ուղղված առաջին իսկ գործողության ձեռնարկման պահից այդ գործընթացը պետք  է համարել սկսված:</w:t>
            </w: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2862BF" w:rsidRPr="008D5958" w:rsidRDefault="002862BF" w:rsidP="008C4325">
            <w:pPr>
              <w:jc w:val="both"/>
              <w:rPr>
                <w:rFonts w:ascii="GHEA Grapalat" w:eastAsia="Calibri" w:hAnsi="GHEA Grapalat" w:cs="Sylfaen"/>
                <w:sz w:val="22"/>
                <w:szCs w:val="22"/>
                <w:lang w:val="hy-AM"/>
              </w:rPr>
            </w:pPr>
          </w:p>
          <w:p w:rsidR="00861191" w:rsidRPr="008D5958" w:rsidRDefault="00861191" w:rsidP="008C4325">
            <w:pPr>
              <w:jc w:val="both"/>
              <w:rPr>
                <w:rFonts w:ascii="GHEA Grapalat" w:eastAsia="Calibri" w:hAnsi="GHEA Grapalat" w:cs="Sylfaen"/>
                <w:sz w:val="22"/>
                <w:szCs w:val="22"/>
                <w:lang w:val="hy-AM"/>
              </w:rPr>
            </w:pPr>
          </w:p>
          <w:p w:rsidR="00C33DEE" w:rsidRPr="008D5958" w:rsidRDefault="00861191" w:rsidP="008C4325">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2. Պարտավո</w:t>
            </w:r>
            <w:r w:rsidR="00C33DEE" w:rsidRPr="008D5958">
              <w:rPr>
                <w:rFonts w:ascii="GHEA Grapalat" w:eastAsia="Calibri" w:hAnsi="GHEA Grapalat" w:cs="Sylfaen"/>
                <w:sz w:val="22"/>
                <w:szCs w:val="22"/>
                <w:lang w:val="hy-AM"/>
              </w:rPr>
              <w:t xml:space="preserve">րության խախտման պահը որոշելը պետք է իրականացվի ՀՀ քաղաքացիական օրենսգրքով՝ պարտավորությունների խախտման համար նախատեսված դրույթների կարգավորման համատեքստում: Մասնավորապես ՀՀ քաղաքացիական օրենսգրքի 408-րդ </w:t>
            </w:r>
            <w:r w:rsidR="00C33DEE" w:rsidRPr="008D5958">
              <w:rPr>
                <w:rFonts w:ascii="GHEA Grapalat" w:eastAsia="Calibri" w:hAnsi="GHEA Grapalat" w:cs="Sylfaen"/>
                <w:sz w:val="22"/>
                <w:szCs w:val="22"/>
                <w:lang w:val="hy-AM"/>
              </w:rPr>
              <w:lastRenderedPageBreak/>
              <w:t xml:space="preserve">հոդվածի համաձայն </w:t>
            </w:r>
            <w:r w:rsidR="00C33DEE" w:rsidRPr="008D5958">
              <w:rPr>
                <w:rFonts w:ascii="GHEA Grapalat" w:hAnsi="GHEA Grapalat"/>
                <w:color w:val="000000"/>
                <w:sz w:val="22"/>
                <w:szCs w:val="22"/>
                <w:shd w:val="clear" w:color="auto" w:fill="FFFFFF"/>
                <w:lang w:val="hy-AM"/>
              </w:rPr>
              <w:t xml:space="preserve">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 </w:t>
            </w:r>
            <w:r w:rsidR="00AA2478" w:rsidRPr="008D5958">
              <w:rPr>
                <w:rFonts w:ascii="GHEA Grapalat" w:hAnsi="GHEA Grapalat"/>
                <w:color w:val="000000"/>
                <w:sz w:val="22"/>
                <w:szCs w:val="22"/>
                <w:shd w:val="clear" w:color="auto" w:fill="FFFFFF"/>
                <w:lang w:val="hy-AM"/>
              </w:rPr>
              <w:t>Բացի այդ, Նախագծով կողմերին տրվել է գրավի առարկայի իրացման կամ պարտքի բռնագանձման գործընթացը երկարաձգելու հնարավորություն:</w:t>
            </w:r>
          </w:p>
          <w:p w:rsidR="00AA2478" w:rsidRPr="008D5958" w:rsidRDefault="00AA2478" w:rsidP="008C4325">
            <w:pPr>
              <w:jc w:val="both"/>
              <w:rPr>
                <w:rFonts w:ascii="GHEA Grapalat" w:hAnsi="GHEA Grapalat"/>
                <w:color w:val="000000"/>
                <w:sz w:val="22"/>
                <w:szCs w:val="22"/>
                <w:shd w:val="clear" w:color="auto" w:fill="FFFFFF"/>
                <w:lang w:val="hy-AM"/>
              </w:rPr>
            </w:pPr>
          </w:p>
          <w:p w:rsidR="00AA2478" w:rsidRPr="008D5958" w:rsidRDefault="00AA2478" w:rsidP="008C4325">
            <w:pPr>
              <w:jc w:val="both"/>
              <w:rPr>
                <w:rFonts w:ascii="GHEA Grapalat" w:hAnsi="GHEA Grapalat"/>
                <w:color w:val="000000"/>
                <w:sz w:val="22"/>
                <w:szCs w:val="22"/>
                <w:shd w:val="clear" w:color="auto" w:fill="FFFFFF"/>
                <w:lang w:val="hy-AM"/>
              </w:rPr>
            </w:pPr>
          </w:p>
          <w:p w:rsidR="00AA2478" w:rsidRPr="008D5958" w:rsidRDefault="00AA2478" w:rsidP="008C4325">
            <w:pPr>
              <w:jc w:val="both"/>
              <w:rPr>
                <w:rFonts w:ascii="GHEA Grapalat" w:hAnsi="GHEA Grapalat"/>
                <w:color w:val="000000"/>
                <w:sz w:val="22"/>
                <w:szCs w:val="22"/>
                <w:shd w:val="clear" w:color="auto" w:fill="FFFFFF"/>
                <w:lang w:val="hy-AM"/>
              </w:rPr>
            </w:pPr>
          </w:p>
          <w:p w:rsidR="00AA2478" w:rsidRPr="008D5958" w:rsidRDefault="00AA2478" w:rsidP="008C4325">
            <w:pPr>
              <w:jc w:val="both"/>
              <w:rPr>
                <w:rFonts w:ascii="GHEA Grapalat" w:hAnsi="GHEA Grapalat"/>
                <w:color w:val="000000"/>
                <w:sz w:val="22"/>
                <w:szCs w:val="22"/>
                <w:shd w:val="clear" w:color="auto" w:fill="FFFFFF"/>
                <w:lang w:val="hy-AM"/>
              </w:rPr>
            </w:pPr>
          </w:p>
          <w:p w:rsidR="00C33DEE" w:rsidRPr="008D5958" w:rsidRDefault="00C91F5D" w:rsidP="00D83414">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hy-AM"/>
              </w:rPr>
              <w:t xml:space="preserve">3. </w:t>
            </w:r>
            <w:r w:rsidR="00D83414" w:rsidRPr="008D5958">
              <w:rPr>
                <w:rFonts w:ascii="GHEA Grapalat" w:hAnsi="GHEA Grapalat" w:cs="Sylfaen"/>
                <w:noProof/>
                <w:color w:val="000000" w:themeColor="text1"/>
                <w:sz w:val="22"/>
                <w:szCs w:val="22"/>
                <w:shd w:val="clear" w:color="auto" w:fill="FFFFFF"/>
                <w:lang w:val="en-US"/>
              </w:rPr>
              <w:t>Նախագծում կատարվել է փոփոխություն:</w:t>
            </w:r>
          </w:p>
        </w:tc>
      </w:tr>
      <w:tr w:rsidR="0019590B" w:rsidRPr="008D5958"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19590B" w:rsidRPr="008D5958" w:rsidRDefault="0019590B"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19590B" w:rsidRPr="008D5958" w:rsidRDefault="0019590B"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F7CD7" w:rsidRPr="008D5958" w:rsidRDefault="0019590B" w:rsidP="0019590B">
            <w:pPr>
              <w:jc w:val="both"/>
              <w:rPr>
                <w:rFonts w:ascii="GHEA Grapalat" w:hAnsi="GHEA Grapalat"/>
                <w:b/>
                <w:sz w:val="22"/>
                <w:szCs w:val="22"/>
                <w:lang w:val="hy-AM"/>
              </w:rPr>
            </w:pPr>
            <w:r w:rsidRPr="008D5958">
              <w:rPr>
                <w:rFonts w:ascii="GHEA Grapalat" w:hAnsi="GHEA Grapalat"/>
                <w:b/>
                <w:sz w:val="22"/>
                <w:szCs w:val="22"/>
                <w:lang w:val="hy-AM"/>
              </w:rPr>
              <w:t xml:space="preserve">Բանկ 8. </w:t>
            </w:r>
          </w:p>
          <w:p w:rsidR="002C48CA" w:rsidRPr="008D5958" w:rsidRDefault="00C95626" w:rsidP="00492AC0">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1. </w:t>
            </w:r>
            <w:r w:rsidR="0019590B" w:rsidRPr="008D5958">
              <w:rPr>
                <w:rStyle w:val="apple-converted-space"/>
                <w:rFonts w:ascii="GHEA Grapalat" w:eastAsia="SimSun" w:hAnsi="GHEA Grapalat" w:cs="Arial"/>
                <w:sz w:val="22"/>
                <w:szCs w:val="22"/>
                <w:shd w:val="clear" w:color="auto" w:fill="FFFFFF"/>
                <w:lang w:val="hy-AM"/>
              </w:rPr>
              <w:t>Տուժանքի տարեկան առավելագույն չափը չի կարող գերազանցել Հայաստանի Հանրապետության կենտրոնական բանկի սահմանած՝ բանկային տոկոսի հաշվարկային դրույքի եռապատիկը, եթե այլ բան նախատեսված չէ օրենքով:</w:t>
            </w:r>
            <w:r w:rsidR="00320EA4" w:rsidRPr="008D5958">
              <w:rPr>
                <w:rStyle w:val="apple-converted-space"/>
                <w:rFonts w:ascii="GHEA Grapalat" w:eastAsia="SimSun" w:hAnsi="GHEA Grapalat" w:cs="Arial"/>
                <w:sz w:val="22"/>
                <w:szCs w:val="22"/>
                <w:shd w:val="clear" w:color="auto" w:fill="FFFFFF"/>
                <w:lang w:val="hy-AM"/>
              </w:rPr>
              <w:t xml:space="preserve"> </w:t>
            </w:r>
            <w:r w:rsidR="0019590B" w:rsidRPr="008D5958">
              <w:rPr>
                <w:rStyle w:val="apple-converted-space"/>
                <w:rFonts w:ascii="GHEA Grapalat" w:eastAsia="SimSun" w:hAnsi="GHEA Grapalat" w:cs="Arial"/>
                <w:sz w:val="22"/>
                <w:szCs w:val="22"/>
                <w:shd w:val="clear" w:color="auto" w:fill="FFFFFF"/>
                <w:lang w:val="hy-AM"/>
              </w:rPr>
              <w:t>Գտնում ենք, որ այս փոփոխության մասով օրենսդրական լրացուցիչ կարգավորման կարիք ունենք.</w:t>
            </w:r>
            <w:r w:rsidR="00FF7CD7" w:rsidRPr="008D5958">
              <w:rPr>
                <w:rStyle w:val="apple-converted-space"/>
                <w:rFonts w:ascii="GHEA Grapalat" w:eastAsia="SimSun" w:hAnsi="GHEA Grapalat" w:cs="Arial"/>
                <w:sz w:val="22"/>
                <w:szCs w:val="22"/>
                <w:shd w:val="clear" w:color="auto" w:fill="FFFFFF"/>
                <w:lang w:val="hy-AM"/>
              </w:rPr>
              <w:t xml:space="preserve"> </w:t>
            </w:r>
            <w:r w:rsidR="0019590B" w:rsidRPr="008D5958">
              <w:rPr>
                <w:rStyle w:val="apple-converted-space"/>
                <w:rFonts w:ascii="GHEA Grapalat" w:eastAsia="SimSun" w:hAnsi="GHEA Grapalat" w:cs="Arial"/>
                <w:sz w:val="22"/>
                <w:szCs w:val="22"/>
                <w:shd w:val="clear" w:color="auto" w:fill="FFFFFF"/>
                <w:lang w:val="hy-AM"/>
              </w:rPr>
              <w:t xml:space="preserve">Համաձայն ՀՀ քաղաքացիական օրենսգրքի 369 հոդվածի </w:t>
            </w:r>
            <w:r w:rsidR="0019590B" w:rsidRPr="008D5958">
              <w:rPr>
                <w:rFonts w:ascii="GHEA Grapalat" w:hAnsi="GHEA Grapalat"/>
                <w:sz w:val="22"/>
                <w:szCs w:val="22"/>
                <w:lang w:val="hy-AM"/>
              </w:rPr>
              <w:t xml:space="preserve">Տուժանք (տուգանք, տույժ) է համարվում օրենքով կամ պայմանագրով որոշված այն դրամական գումարը, որը պարտապանը պարտավոր է վճարել պարտատիրոջը` պարտավորությունը չկատարելու կամ անպատշաճ կատարելու դեպքում` ներառյալ կատարման կետանցի դեպքում: </w:t>
            </w:r>
            <w:r w:rsidR="0019590B" w:rsidRPr="008D5958">
              <w:rPr>
                <w:rFonts w:ascii="GHEA Grapalat" w:hAnsi="GHEA Grapalat" w:cs="Sylfaen"/>
                <w:sz w:val="22"/>
                <w:szCs w:val="22"/>
                <w:lang w:val="hy-AM"/>
              </w:rPr>
              <w:t>Որպես</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կանոն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պայմանագրով</w:t>
            </w:r>
            <w:r w:rsidR="0019590B" w:rsidRPr="008D5958">
              <w:rPr>
                <w:rFonts w:ascii="GHEA Grapalat" w:hAnsi="GHEA Grapalat"/>
                <w:sz w:val="22"/>
                <w:szCs w:val="22"/>
                <w:lang w:val="hy-AM"/>
              </w:rPr>
              <w:t xml:space="preserve"> կարող է որոշվել, որ պարտապանը պարտավոր է վճարել պարտատիրոջը` պարտավորությունը չկատարելու կամ անպատշաճ կատարելու` ներառյալ կատարման կետանցի դեպքում, տարեկան տոկոսադրույքով հաշվարկված տոկոսագումարները, ինչպես նաև տուժանք: Կարևորում ենք ունենալ նշում, որ կետանցված գումարի նկատմամբ պայմանագրով սահմանված տարեկան տոկոսադրույքը որևէ դեպքում չի կարող դիտարկվել որպես  տուժանք: Ըստ սույն նախագծի 372 հոդվածի և ՀՀ քաղաքացիական օրենսգրքի 369 հոդվածի կարգավորումների ստացվում է, որ տուժանք կարող է դիտարկվել պարտավորությունը չկատարելու կամ անպատշաճ կատարելու` ներառյալ կատարման կետանցի դեպքում պայմանագրով որոշված դրամական գումարը, որը ըստ մեր մեկնաբանության կարող է դիտարկվել կետանցված գումարի նկատմամբ հաշվարկվող տարեկան տոկոսադրույքը, որը որոշ դեպքերում </w:t>
            </w:r>
            <w:r w:rsidR="0019590B" w:rsidRPr="008D5958">
              <w:rPr>
                <w:rFonts w:ascii="GHEA Grapalat" w:hAnsi="GHEA Grapalat"/>
                <w:sz w:val="22"/>
                <w:szCs w:val="22"/>
                <w:lang w:val="hy-AM"/>
              </w:rPr>
              <w:lastRenderedPageBreak/>
              <w:t>պայմանագրով սահմանված կարգով կետանցման պահից սահմանվում է նաև փոփոխված չափով:</w:t>
            </w:r>
            <w:r w:rsidRPr="008D5958">
              <w:rPr>
                <w:rFonts w:ascii="GHEA Grapalat" w:hAnsi="GHEA Grapalat"/>
                <w:sz w:val="22"/>
                <w:szCs w:val="22"/>
                <w:lang w:val="hy-AM"/>
              </w:rPr>
              <w:t xml:space="preserve"> </w:t>
            </w:r>
            <w:r w:rsidR="0019590B" w:rsidRPr="008D5958">
              <w:rPr>
                <w:rStyle w:val="apple-converted-space"/>
                <w:rFonts w:ascii="GHEA Grapalat" w:eastAsia="SimSun" w:hAnsi="GHEA Grapalat" w:cs="Arial"/>
                <w:sz w:val="22"/>
                <w:szCs w:val="22"/>
                <w:shd w:val="clear" w:color="auto" w:fill="FFFFFF"/>
                <w:lang w:val="hy-AM"/>
              </w:rPr>
              <w:t xml:space="preserve">Բացի վերոնշվածից անհրաժշետ է ուշադրություն դարձնել, որ տուժանքների նման սահմանափակումները որոշ դեպքերում անհավասարակշիռ մրցակցության տեղիք կարող է առաջացնել լոմբարդային  վարկերի մասով, որի դեպքում հաճախորդի համար  շահավետ կարող է լինել բանկերում ժամկետանց վարկի հաշվին լոմբարդային վարկերի մարումը: </w:t>
            </w:r>
          </w:p>
          <w:p w:rsidR="00A734A3" w:rsidRPr="008D5958" w:rsidRDefault="00A734A3" w:rsidP="00492AC0">
            <w:pPr>
              <w:jc w:val="both"/>
              <w:rPr>
                <w:rStyle w:val="apple-converted-space"/>
                <w:rFonts w:ascii="GHEA Grapalat" w:eastAsia="SimSun" w:hAnsi="GHEA Grapalat" w:cs="Arial"/>
                <w:sz w:val="22"/>
                <w:szCs w:val="22"/>
                <w:shd w:val="clear" w:color="auto" w:fill="FFFFFF"/>
                <w:lang w:val="hy-AM"/>
              </w:rPr>
            </w:pPr>
          </w:p>
          <w:p w:rsidR="0019590B" w:rsidRPr="008D5958" w:rsidRDefault="00A734A3"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2. </w:t>
            </w:r>
            <w:r w:rsidR="0019590B" w:rsidRPr="008D5958">
              <w:rPr>
                <w:rStyle w:val="apple-converted-space"/>
                <w:rFonts w:ascii="GHEA Grapalat" w:eastAsia="SimSun" w:hAnsi="GHEA Grapalat" w:cs="Arial"/>
                <w:sz w:val="22"/>
                <w:szCs w:val="22"/>
                <w:shd w:val="clear" w:color="auto" w:fill="FFFFFF"/>
                <w:lang w:val="hy-AM"/>
              </w:rPr>
              <w:t>Սույն հոդվածի 1-ին մասով սահմանված պայմանը խախտող համաձայնությունն առոչինչ է` տարբերության մասով:</w:t>
            </w:r>
            <w:r w:rsidRPr="008D5958">
              <w:rPr>
                <w:rStyle w:val="apple-converted-space"/>
                <w:rFonts w:ascii="GHEA Grapalat" w:eastAsia="SimSun" w:hAnsi="GHEA Grapalat" w:cs="Arial"/>
                <w:sz w:val="22"/>
                <w:szCs w:val="22"/>
                <w:shd w:val="clear" w:color="auto" w:fill="FFFFFF"/>
                <w:lang w:val="hy-AM"/>
              </w:rPr>
              <w:t xml:space="preserve"> </w:t>
            </w:r>
            <w:r w:rsidR="0019590B" w:rsidRPr="008D5958">
              <w:rPr>
                <w:rStyle w:val="apple-converted-space"/>
                <w:rFonts w:ascii="GHEA Grapalat" w:eastAsia="SimSun" w:hAnsi="GHEA Grapalat" w:cs="Arial"/>
                <w:sz w:val="22"/>
                <w:szCs w:val="22"/>
                <w:shd w:val="clear" w:color="auto" w:fill="FFFFFF"/>
                <w:lang w:val="hy-AM"/>
              </w:rPr>
              <w:t xml:space="preserve">Ընդունելի է, բացառությամբ առաջարկված խմբագրության մասով, քանի որ առոչինչ պետք է լինի ավել մասի շուրջ ձեռքբերված համաձայնությունը և ոչ թե ամբողջի:  </w:t>
            </w:r>
          </w:p>
          <w:p w:rsidR="0019590B" w:rsidRPr="008D5958" w:rsidRDefault="0019590B"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9C052A" w:rsidRPr="008D5958" w:rsidRDefault="009C052A"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2862BF" w:rsidRPr="008D5958" w:rsidRDefault="002862BF" w:rsidP="0019590B">
            <w:pPr>
              <w:spacing w:line="360" w:lineRule="auto"/>
              <w:ind w:firstLine="706"/>
              <w:jc w:val="both"/>
              <w:rPr>
                <w:rStyle w:val="apple-converted-space"/>
                <w:rFonts w:ascii="GHEA Grapalat" w:eastAsia="SimSun" w:hAnsi="GHEA Grapalat" w:cs="Arial"/>
                <w:color w:val="000000"/>
                <w:sz w:val="22"/>
                <w:szCs w:val="22"/>
                <w:shd w:val="clear" w:color="auto" w:fill="FFFFFF"/>
                <w:lang w:val="hy-AM"/>
              </w:rPr>
            </w:pPr>
          </w:p>
          <w:p w:rsidR="0019590B" w:rsidRPr="008D5958" w:rsidRDefault="009C052A" w:rsidP="009C052A">
            <w:pPr>
              <w:jc w:val="both"/>
              <w:rPr>
                <w:rStyle w:val="apple-converted-space"/>
                <w:rFonts w:ascii="GHEA Grapalat" w:eastAsia="SimSun" w:hAnsi="GHEA Grapalat" w:cs="Arial"/>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 xml:space="preserve">3. </w:t>
            </w:r>
            <w:r w:rsidR="0019590B" w:rsidRPr="008D5958">
              <w:rPr>
                <w:rFonts w:ascii="GHEA Grapalat" w:hAnsi="GHEA Grapalat" w:cs="Sylfaen"/>
                <w:color w:val="000000"/>
                <w:sz w:val="22"/>
                <w:szCs w:val="22"/>
                <w:shd w:val="clear" w:color="auto" w:fill="FFFFFF"/>
                <w:lang w:val="hy-AM"/>
              </w:rPr>
              <w:t>Եթե</w:t>
            </w:r>
            <w:r w:rsidR="0019590B" w:rsidRPr="008D5958">
              <w:rPr>
                <w:rFonts w:ascii="GHEA Grapalat" w:hAnsi="GHEA Grapalat"/>
                <w:color w:val="000000"/>
                <w:sz w:val="22"/>
                <w:szCs w:val="22"/>
                <w:shd w:val="clear" w:color="auto" w:fill="FFFFFF"/>
                <w:lang w:val="hy-AM"/>
              </w:rPr>
              <w:t xml:space="preserve"> վճարման ենթակա տուժանքն ակնհայտորեն անհամաչափ է պարտավորության խախտման հետևանքներին, դատարանը կամ Ֆինանսական համակարգի հաշտարարը պակասեցնում է այն</w:t>
            </w:r>
            <w:r w:rsidR="0019590B" w:rsidRPr="008D5958">
              <w:rPr>
                <w:rStyle w:val="apple-converted-space"/>
                <w:rFonts w:ascii="GHEA Grapalat" w:eastAsia="SimSun" w:hAnsi="GHEA Grapalat" w:cs="Arial"/>
                <w:color w:val="000000"/>
                <w:sz w:val="22"/>
                <w:szCs w:val="22"/>
                <w:shd w:val="clear" w:color="auto" w:fill="FFFFFF"/>
                <w:lang w:val="hy-AM"/>
              </w:rPr>
              <w:t>:</w:t>
            </w:r>
          </w:p>
          <w:p w:rsidR="0019590B" w:rsidRPr="008D5958" w:rsidRDefault="0019590B" w:rsidP="009C052A">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«Ակնհայտ անհամաչափ» կատեգորիան հեղհեղուկ է և չափազանց սուբյեկտիվ, ինչպես նաև սուբյեկտիվ է իջեցման իրավասության սահմանի բացակայությունը: Առաջադրված կանոնակարգման համատեքստում հարց է առաջանում թե ո՞րն է այդ </w:t>
            </w:r>
            <w:r w:rsidRPr="008D5958">
              <w:rPr>
                <w:rStyle w:val="apple-converted-space"/>
                <w:rFonts w:ascii="GHEA Grapalat" w:eastAsia="SimSun" w:hAnsi="GHEA Grapalat" w:cs="Arial"/>
                <w:b/>
                <w:sz w:val="22"/>
                <w:szCs w:val="22"/>
                <w:shd w:val="clear" w:color="auto" w:fill="FFFFFF"/>
                <w:lang w:val="hy-AM"/>
              </w:rPr>
              <w:t>անհամաչափությունը`</w:t>
            </w:r>
            <w:r w:rsidRPr="008D5958">
              <w:rPr>
                <w:rStyle w:val="apple-converted-space"/>
                <w:rFonts w:ascii="GHEA Grapalat" w:eastAsia="SimSun" w:hAnsi="GHEA Grapalat" w:cs="Arial"/>
                <w:sz w:val="22"/>
                <w:szCs w:val="22"/>
                <w:shd w:val="clear" w:color="auto" w:fill="FFFFFF"/>
                <w:lang w:val="hy-AM"/>
              </w:rPr>
              <w:t xml:space="preserve"> առաջարկվող փոփոխությամբ թույլատրելի սահմանից ավելը՞ թե՞ . . ., եթե ավելը, ապա փոփոխությամբ արդեն իսկ սահմանվում է, որ դա առոչինչ է, ուստի ի՞նչը և ինչ չափանիշներով պետք է պակասեցվի.</w:t>
            </w:r>
            <w:r w:rsidRPr="008D5958">
              <w:rPr>
                <w:rStyle w:val="apple-converted-space"/>
                <w:rFonts w:ascii="GHEA Grapalat" w:eastAsia="SimSun" w:hAnsi="GHEA Grapalat" w:cs="Arial"/>
                <w:color w:val="000000"/>
                <w:sz w:val="22"/>
                <w:szCs w:val="22"/>
                <w:shd w:val="clear" w:color="auto" w:fill="FFFFFF"/>
                <w:lang w:val="hy-AM"/>
              </w:rPr>
              <w:t xml:space="preserve">Գրավի առարկայի վրա առանց դատարան դիմելու բռնագանձում տարածելու դեպքում գրավատուն կամ </w:t>
            </w:r>
            <w:r w:rsidRPr="008D5958">
              <w:rPr>
                <w:rFonts w:ascii="GHEA Grapalat" w:hAnsi="GHEA Grapalat"/>
                <w:color w:val="000000"/>
                <w:sz w:val="22"/>
                <w:szCs w:val="22"/>
                <w:shd w:val="clear" w:color="auto" w:fill="FFFFFF"/>
                <w:lang w:val="hy-AM"/>
              </w:rPr>
              <w:t xml:space="preserve">պարտապանը, եթե գրավատուն </w:t>
            </w:r>
            <w:r w:rsidRPr="008D5958">
              <w:rPr>
                <w:rFonts w:ascii="GHEA Grapalat" w:hAnsi="GHEA Grapalat"/>
                <w:color w:val="000000"/>
                <w:sz w:val="22"/>
                <w:szCs w:val="22"/>
                <w:shd w:val="clear" w:color="auto" w:fill="FFFFFF"/>
                <w:lang w:val="hy-AM"/>
              </w:rPr>
              <w:lastRenderedPageBreak/>
              <w:t>պարտապանը չէ,</w:t>
            </w:r>
            <w:r w:rsidRPr="008D5958">
              <w:rPr>
                <w:rStyle w:val="apple-converted-space"/>
                <w:rFonts w:ascii="GHEA Grapalat" w:eastAsia="SimSun" w:hAnsi="GHEA Grapalat" w:cs="Arial"/>
                <w:color w:val="000000"/>
                <w:sz w:val="22"/>
                <w:szCs w:val="22"/>
                <w:shd w:val="clear" w:color="auto" w:fill="FFFFFF"/>
                <w:lang w:val="hy-AM"/>
              </w:rPr>
              <w:t xml:space="preserve"> տուժանքի նվազեցման պահանջով կարող է դիմել դատարան, իսկ պահանջը Ֆինանսական համակարգի հաշտարարի քննությանը ենթակա լինելու դեպքում՝ Ֆինանսական համակարգի հաշտարարին:</w:t>
            </w:r>
            <w:r w:rsidR="00FF7CD7" w:rsidRPr="008D5958">
              <w:rPr>
                <w:rStyle w:val="apple-converted-space"/>
                <w:rFonts w:ascii="GHEA Grapalat" w:eastAsia="SimSun" w:hAnsi="GHEA Grapalat" w:cs="Arial"/>
                <w:color w:val="000000"/>
                <w:sz w:val="22"/>
                <w:szCs w:val="22"/>
                <w:shd w:val="clear" w:color="auto" w:fill="FFFFFF"/>
                <w:lang w:val="hy-AM"/>
              </w:rPr>
              <w:t xml:space="preserve"> </w:t>
            </w:r>
            <w:r w:rsidRPr="008D5958">
              <w:rPr>
                <w:rStyle w:val="apple-converted-space"/>
                <w:rFonts w:ascii="GHEA Grapalat" w:eastAsia="SimSun" w:hAnsi="GHEA Grapalat" w:cs="Arial"/>
                <w:i/>
                <w:sz w:val="22"/>
                <w:szCs w:val="22"/>
                <w:shd w:val="clear" w:color="auto" w:fill="FFFFFF"/>
                <w:lang w:val="hy-AM"/>
              </w:rPr>
              <w:t xml:space="preserve">Առանց այս փոփոխության ևս` գործող </w:t>
            </w:r>
            <w:r w:rsidRPr="008D5958">
              <w:rPr>
                <w:rStyle w:val="apple-converted-space"/>
                <w:rFonts w:ascii="GHEA Grapalat" w:eastAsia="SimSun" w:hAnsi="GHEA Grapalat" w:cs="Arial"/>
                <w:sz w:val="22"/>
                <w:szCs w:val="22"/>
                <w:shd w:val="clear" w:color="auto" w:fill="FFFFFF"/>
                <w:lang w:val="hy-AM"/>
              </w:rPr>
              <w:t xml:space="preserve">իրավակարգավորման ներքո, նման պահանջով դատարան դիմելը թույլատրելի է և կլինի: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Ուստի այս փոփոխությունը հիմնավորված չէ և աննպատակահարմար` առվելևս ուղղակիորեն ստեղծելով կարգավորում այն դեպքում, երբ առանց այն էլ ցանկացած անհիմն պատճառաբանությամբ նման իրավիճակներում գրավառուներն ու վարկառուներն են դիմում դատարաններ` տարիներով ձգձգելու գրավների բռնագանձումները: Սա է ակնհայտ պատկերը, եթե ուսումնասիրելու և վերլուծելու լինենք առկա իրականությունը:</w:t>
            </w:r>
          </w:p>
          <w:p w:rsidR="009C052A" w:rsidRPr="008D5958" w:rsidRDefault="009C052A" w:rsidP="0019590B">
            <w:pPr>
              <w:jc w:val="both"/>
              <w:rPr>
                <w:rStyle w:val="apple-converted-space"/>
                <w:rFonts w:ascii="GHEA Grapalat" w:eastAsia="SimSun" w:hAnsi="GHEA Grapalat" w:cs="Arial"/>
                <w:sz w:val="22"/>
                <w:szCs w:val="22"/>
                <w:shd w:val="clear" w:color="auto" w:fill="FFFFFF"/>
                <w:lang w:val="hy-AM"/>
              </w:rPr>
            </w:pPr>
          </w:p>
          <w:p w:rsidR="009C052A" w:rsidRPr="008D5958" w:rsidRDefault="009C052A"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D05600" w:rsidRPr="008D5958" w:rsidRDefault="00D05600" w:rsidP="0019590B">
            <w:pPr>
              <w:jc w:val="both"/>
              <w:rPr>
                <w:rStyle w:val="apple-converted-space"/>
                <w:rFonts w:ascii="GHEA Grapalat" w:eastAsia="SimSun" w:hAnsi="GHEA Grapalat" w:cs="Arial"/>
                <w:sz w:val="22"/>
                <w:szCs w:val="22"/>
                <w:shd w:val="clear" w:color="auto" w:fill="FFFFFF"/>
                <w:lang w:val="hy-AM"/>
              </w:rPr>
            </w:pPr>
          </w:p>
          <w:p w:rsidR="009E2CF9" w:rsidRPr="008D5958" w:rsidRDefault="009E2CF9" w:rsidP="0019590B">
            <w:pPr>
              <w:jc w:val="both"/>
              <w:rPr>
                <w:rStyle w:val="apple-converted-space"/>
                <w:rFonts w:ascii="GHEA Grapalat" w:eastAsia="SimSun" w:hAnsi="GHEA Grapalat" w:cs="Arial"/>
                <w:sz w:val="22"/>
                <w:szCs w:val="22"/>
                <w:shd w:val="clear" w:color="auto" w:fill="FFFFFF"/>
                <w:lang w:val="hy-AM"/>
              </w:rPr>
            </w:pPr>
          </w:p>
          <w:p w:rsidR="0019590B" w:rsidRPr="008D5958" w:rsidRDefault="009E2CF9" w:rsidP="009E2CF9">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 xml:space="preserve">4. </w:t>
            </w:r>
            <w:r w:rsidR="0019590B" w:rsidRPr="008D5958">
              <w:rPr>
                <w:rStyle w:val="apple-converted-space"/>
                <w:rFonts w:ascii="GHEA Grapalat" w:eastAsia="SimSun" w:hAnsi="GHEA Grapalat" w:cs="Arial"/>
                <w:color w:val="000000"/>
                <w:sz w:val="22"/>
                <w:szCs w:val="22"/>
                <w:shd w:val="clear" w:color="auto" w:fill="FFFFFF"/>
                <w:lang w:val="hy-AM"/>
              </w:rPr>
              <w:t xml:space="preserve">Դատարանի կամ Ֆինանսական համակարգի հաշտարարի կողմից տուժանքը նվազեցնելու դեպքում գրավառուն դատական ակտի օրինական ուժի մեջ մտնելու կամ Ֆինանսական համակարգի հաշտարարի որոշումը պարտադիր դառնալու պահից 30-օրվա ընթացքում կատարում է վերահաշվարկ և </w:t>
            </w:r>
            <w:r w:rsidR="0019590B" w:rsidRPr="008D5958">
              <w:rPr>
                <w:rStyle w:val="apple-converted-space"/>
                <w:rFonts w:ascii="GHEA Grapalat" w:eastAsia="SimSun" w:hAnsi="GHEA Grapalat" w:cs="Arial"/>
                <w:color w:val="000000"/>
                <w:sz w:val="22"/>
                <w:szCs w:val="22"/>
                <w:shd w:val="clear" w:color="auto" w:fill="FFFFFF"/>
                <w:lang w:val="hy-AM"/>
              </w:rPr>
              <w:lastRenderedPageBreak/>
              <w:t>գրավատուին վերադարձնում տուժանքի նվազեցված չափին համապատասխան գումար::</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Ընդունելի չէ` սույնի 3-րդ կետում նշված հիմնավորման համատեքստում, նման կարգավորումը պարզապես անհստակ ու թերի դաշտ է ստեղծելու դրա պրակտիկ կիրառման պարագայում: </w:t>
            </w:r>
          </w:p>
          <w:p w:rsidR="0019590B" w:rsidRPr="008D5958" w:rsidRDefault="0019590B" w:rsidP="0019590B">
            <w:pPr>
              <w:jc w:val="both"/>
              <w:rPr>
                <w:rStyle w:val="apple-converted-space"/>
                <w:rFonts w:ascii="GHEA Grapalat" w:eastAsia="SimSun" w:hAnsi="GHEA Grapalat" w:cs="Arial"/>
                <w:i/>
                <w:color w:val="FF0000"/>
                <w:sz w:val="22"/>
                <w:szCs w:val="22"/>
                <w:u w:val="single"/>
                <w:shd w:val="clear" w:color="auto" w:fill="FFFFFF"/>
                <w:lang w:val="hy-AM"/>
              </w:rPr>
            </w:pPr>
          </w:p>
          <w:p w:rsidR="009E2CF9" w:rsidRPr="008D5958" w:rsidRDefault="009E2CF9" w:rsidP="0019590B">
            <w:pPr>
              <w:jc w:val="both"/>
              <w:rPr>
                <w:rStyle w:val="apple-converted-space"/>
                <w:rFonts w:ascii="GHEA Grapalat" w:eastAsia="SimSun" w:hAnsi="GHEA Grapalat" w:cs="Arial"/>
                <w:i/>
                <w:color w:val="FF0000"/>
                <w:sz w:val="22"/>
                <w:szCs w:val="22"/>
                <w:u w:val="single"/>
                <w:shd w:val="clear" w:color="auto" w:fill="FFFFFF"/>
                <w:lang w:val="hy-AM"/>
              </w:rPr>
            </w:pPr>
          </w:p>
          <w:p w:rsidR="009E2CF9" w:rsidRPr="0013024B" w:rsidRDefault="009E2CF9" w:rsidP="0019590B">
            <w:pPr>
              <w:jc w:val="both"/>
              <w:rPr>
                <w:rStyle w:val="apple-converted-space"/>
                <w:rFonts w:ascii="GHEA Grapalat" w:eastAsia="SimSun" w:hAnsi="GHEA Grapalat" w:cs="Arial"/>
                <w:i/>
                <w:color w:val="FF0000"/>
                <w:sz w:val="22"/>
                <w:szCs w:val="22"/>
                <w:u w:val="single"/>
                <w:shd w:val="clear" w:color="auto" w:fill="FFFFFF"/>
                <w:lang w:val="hy-AM"/>
              </w:rPr>
            </w:pPr>
          </w:p>
          <w:p w:rsidR="00B843FD" w:rsidRPr="0013024B" w:rsidRDefault="00B843FD" w:rsidP="0019590B">
            <w:pPr>
              <w:jc w:val="both"/>
              <w:rPr>
                <w:rStyle w:val="apple-converted-space"/>
                <w:rFonts w:ascii="GHEA Grapalat" w:eastAsia="SimSun" w:hAnsi="GHEA Grapalat" w:cs="Arial"/>
                <w:i/>
                <w:color w:val="FF0000"/>
                <w:sz w:val="22"/>
                <w:szCs w:val="22"/>
                <w:u w:val="single"/>
                <w:shd w:val="clear" w:color="auto" w:fill="FFFFFF"/>
                <w:lang w:val="hy-AM"/>
              </w:rPr>
            </w:pPr>
          </w:p>
          <w:p w:rsidR="009E2CF9" w:rsidRPr="008D5958" w:rsidRDefault="009E2CF9" w:rsidP="0019590B">
            <w:pPr>
              <w:jc w:val="both"/>
              <w:rPr>
                <w:rStyle w:val="apple-converted-space"/>
                <w:rFonts w:ascii="GHEA Grapalat" w:eastAsia="SimSun" w:hAnsi="GHEA Grapalat" w:cs="Arial"/>
                <w:i/>
                <w:color w:val="FF0000"/>
                <w:sz w:val="22"/>
                <w:szCs w:val="22"/>
                <w:u w:val="single"/>
                <w:shd w:val="clear" w:color="auto" w:fill="FFFFFF"/>
                <w:lang w:val="hy-AM"/>
              </w:rPr>
            </w:pPr>
          </w:p>
          <w:p w:rsidR="0019590B" w:rsidRPr="008D5958" w:rsidRDefault="009E2CF9" w:rsidP="009E2CF9">
            <w:pPr>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b/>
                <w:color w:val="000000"/>
                <w:sz w:val="22"/>
                <w:szCs w:val="22"/>
                <w:shd w:val="clear" w:color="auto" w:fill="FFFFFF"/>
                <w:lang w:val="hy-AM"/>
              </w:rPr>
              <w:t xml:space="preserve">5. </w:t>
            </w:r>
            <w:r w:rsidR="0019590B" w:rsidRPr="008D5958">
              <w:rPr>
                <w:rStyle w:val="apple-converted-space"/>
                <w:rFonts w:ascii="GHEA Grapalat" w:eastAsia="SimSun" w:hAnsi="GHEA Grapalat" w:cs="Arial"/>
                <w:color w:val="000000"/>
                <w:sz w:val="22"/>
                <w:szCs w:val="22"/>
                <w:shd w:val="clear" w:color="auto" w:fill="FFFFFF"/>
                <w:lang w:val="hy-AM"/>
              </w:rPr>
              <w:t xml:space="preserve">Հոդված 2. </w:t>
            </w:r>
            <w:r w:rsidR="0019590B" w:rsidRPr="008D5958">
              <w:rPr>
                <w:rFonts w:ascii="GHEA Grapalat" w:hAnsi="GHEA Grapalat"/>
                <w:color w:val="000000"/>
                <w:sz w:val="22"/>
                <w:szCs w:val="22"/>
                <w:shd w:val="clear" w:color="auto" w:fill="FFFFFF"/>
                <w:lang w:val="hy-AM"/>
              </w:rPr>
              <w:t>Օրենսգիրքը</w:t>
            </w:r>
            <w:r w:rsidR="0019590B" w:rsidRPr="008D5958">
              <w:rPr>
                <w:rStyle w:val="apple-converted-space"/>
                <w:rFonts w:ascii="GHEA Grapalat" w:eastAsia="SimSun" w:hAnsi="GHEA Grapalat" w:cs="Arial"/>
                <w:color w:val="000000"/>
                <w:sz w:val="22"/>
                <w:szCs w:val="22"/>
                <w:shd w:val="clear" w:color="auto" w:fill="FFFFFF"/>
                <w:lang w:val="hy-AM"/>
              </w:rPr>
              <w:t xml:space="preserve"> լրացնել հետևյալ բովանդակությամբ՝ 372.1-րդ հոդվածով.</w:t>
            </w:r>
          </w:p>
          <w:p w:rsidR="0019590B" w:rsidRPr="008D5958" w:rsidRDefault="0019590B" w:rsidP="00492AC0">
            <w:pPr>
              <w:ind w:firstLine="706"/>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Հոդված 372.1. Տուժանքի վճարման գծով պարտավորության դադարումը</w:t>
            </w:r>
          </w:p>
          <w:p w:rsidR="0019590B" w:rsidRPr="008D5958" w:rsidRDefault="0019590B" w:rsidP="009B7583">
            <w:pPr>
              <w:ind w:firstLine="706"/>
              <w:jc w:val="both"/>
              <w:rPr>
                <w:rStyle w:val="apple-converted-space"/>
                <w:rFonts w:ascii="GHEA Grapalat" w:hAnsi="GHEA Grapalat" w:cs="Sylfaen"/>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1. Պարտավորության խախտման օրվանից մեկամսյա ժամկետում գրավառու բանկի կամ վարկային կազմակերպության կողմից սահմանված կարգով պարտքի բռնագանձման, այդ թվում՝ արտադատական կարգով գործընթացը չսկսելու դեպքում մեկամսյա ժամկետին հաջորդող ժամանակահատվածի համար տուժանք չի հաշվարկվում:</w:t>
            </w:r>
            <w:r w:rsidR="009E2CF9" w:rsidRPr="008D5958">
              <w:rPr>
                <w:rFonts w:ascii="GHEA Grapalat" w:hAnsi="GHEA Grapalat" w:cs="Sylfaen"/>
                <w:color w:val="000000"/>
                <w:sz w:val="22"/>
                <w:szCs w:val="22"/>
                <w:shd w:val="clear" w:color="auto" w:fill="FFFFFF"/>
                <w:lang w:val="hy-AM"/>
              </w:rPr>
              <w:t xml:space="preserve"> </w:t>
            </w:r>
            <w:r w:rsidRPr="008D5958">
              <w:rPr>
                <w:rStyle w:val="apple-converted-space"/>
                <w:rFonts w:ascii="GHEA Grapalat" w:eastAsia="SimSun" w:hAnsi="GHEA Grapalat" w:cs="Arial"/>
                <w:sz w:val="22"/>
                <w:szCs w:val="22"/>
                <w:shd w:val="clear" w:color="auto" w:fill="FFFFFF"/>
                <w:lang w:val="hy-AM"/>
              </w:rPr>
              <w:t xml:space="preserve">Չափազանց թերի կարգավորում է: Նախ ի՞նչ ասել է </w:t>
            </w:r>
            <w:r w:rsidRPr="008D5958">
              <w:rPr>
                <w:rFonts w:ascii="GHEA Grapalat" w:hAnsi="GHEA Grapalat" w:cs="Sylfaen"/>
                <w:sz w:val="22"/>
                <w:szCs w:val="22"/>
                <w:shd w:val="clear" w:color="auto" w:fill="FFFFFF"/>
                <w:lang w:val="hy-AM"/>
              </w:rPr>
              <w:t xml:space="preserve">սահմանված կարգով պարտքի բռնագանձման չսկսելու դեպքում: Այս կարգավորման դեպքում, ո՞ր պահից է համարվելու բռնագանձումը սկսված: </w:t>
            </w:r>
            <w:r w:rsidRPr="008D5958">
              <w:rPr>
                <w:rStyle w:val="apple-converted-space"/>
                <w:rFonts w:ascii="GHEA Grapalat" w:eastAsia="SimSun" w:hAnsi="GHEA Grapalat" w:cs="Arial"/>
                <w:sz w:val="22"/>
                <w:szCs w:val="22"/>
                <w:shd w:val="clear" w:color="auto" w:fill="FFFFFF"/>
                <w:lang w:val="hy-AM"/>
              </w:rPr>
              <w:t>Առաջարկվող կարգավորմամբ մեծ հաշվով փաստորեն</w:t>
            </w:r>
            <w:r w:rsidRPr="008D5958">
              <w:rPr>
                <w:rStyle w:val="apple-converted-space"/>
                <w:rFonts w:ascii="GHEA Grapalat" w:eastAsia="SimSun" w:hAnsi="GHEA Grapalat" w:cs="Arial"/>
                <w:b/>
                <w:sz w:val="22"/>
                <w:szCs w:val="22"/>
                <w:shd w:val="clear" w:color="auto" w:fill="FFFFFF"/>
                <w:lang w:val="hy-AM"/>
              </w:rPr>
              <w:t xml:space="preserve"> </w:t>
            </w:r>
            <w:r w:rsidRPr="008D5958">
              <w:rPr>
                <w:rStyle w:val="apple-converted-space"/>
                <w:rFonts w:ascii="GHEA Grapalat" w:eastAsia="SimSun" w:hAnsi="GHEA Grapalat" w:cs="Arial"/>
                <w:sz w:val="22"/>
                <w:szCs w:val="22"/>
                <w:shd w:val="clear" w:color="auto" w:fill="FFFFFF"/>
                <w:lang w:val="hy-AM"/>
              </w:rPr>
              <w:t xml:space="preserve">գրավով ապահովված ցանկացած վարկառուի գործ ուղարկվելու է դատարաններ կամ գրավները բռնագանձվելու են, այսինքն համապատասխան վարկառուն այլևս ոտքի կանգնել չի կարողանալու: Նման կարգավորումն առաջացնելու է լրջագույն վտանգ համապատասխան գործունեության </w:t>
            </w:r>
            <w:r w:rsidRPr="008D5958">
              <w:rPr>
                <w:rStyle w:val="apple-converted-space"/>
                <w:rFonts w:ascii="GHEA Grapalat" w:eastAsia="SimSun" w:hAnsi="GHEA Grapalat" w:cs="Arial"/>
                <w:sz w:val="22"/>
                <w:szCs w:val="22"/>
                <w:shd w:val="clear" w:color="auto" w:fill="FFFFFF"/>
                <w:lang w:val="hy-AM"/>
              </w:rPr>
              <w:lastRenderedPageBreak/>
              <w:t xml:space="preserve">ոլորտում` այդ թվում վարկառուների մասով:    Այս կապակցությամբ բացարձակ ընդունելի չէ նախագծին կից ներկայացված հիմնավորումները, ըստ որի առկա կարգավորման ներքո կա վտանգ, որ բանկերը և վարկային կազմակերպությունները կձգձգեն գրավների բռնագանձումները աճեցնելով այն իրացման ենթակա գրավի առարկայի արժեքի չափով: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Նման դիտարկման ներքո առնվազն պետք է կատարվի համապատասխան երևույթի վճակագրություն, գնահատվի այդ մասով առկա իրականությունը, որը շատ ավելի այլ է: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Այլ է, քանի որ բռնագանձման գործընթացների գերակշիռ մասը արժանանում է շինծու հայցերի տեղատարափների: Այսինքն խնդրահարույց վարկառուները և գրավատուներն իրենք են ձգձգում բռնագանձման գործընթացները` ներգրավվելով արհեստավարժ փաստաբանների` հենց ձգձգելու նկատառումներով, հույս ունենալով որևէ կերպ վարկը մարելու: </w:t>
            </w:r>
          </w:p>
          <w:p w:rsidR="00AC090D" w:rsidRPr="008D5958" w:rsidRDefault="00AC090D" w:rsidP="0019590B">
            <w:pPr>
              <w:jc w:val="both"/>
              <w:rPr>
                <w:rStyle w:val="apple-converted-space"/>
                <w:rFonts w:ascii="GHEA Grapalat" w:eastAsia="SimSun" w:hAnsi="GHEA Grapalat" w:cs="Arial"/>
                <w:sz w:val="22"/>
                <w:szCs w:val="22"/>
                <w:shd w:val="clear" w:color="auto" w:fill="FFFFFF"/>
                <w:lang w:val="hy-AM"/>
              </w:rPr>
            </w:pPr>
          </w:p>
          <w:p w:rsidR="00AC090D" w:rsidRPr="008D5958" w:rsidRDefault="00AC090D" w:rsidP="0019590B">
            <w:pPr>
              <w:jc w:val="both"/>
              <w:rPr>
                <w:rStyle w:val="apple-converted-space"/>
                <w:rFonts w:ascii="GHEA Grapalat" w:eastAsia="SimSun" w:hAnsi="GHEA Grapalat" w:cs="Arial"/>
                <w:sz w:val="22"/>
                <w:szCs w:val="22"/>
                <w:shd w:val="clear" w:color="auto" w:fill="FFFFFF"/>
                <w:lang w:val="hy-AM"/>
              </w:rPr>
            </w:pPr>
          </w:p>
          <w:p w:rsidR="0019590B" w:rsidRPr="008D5958" w:rsidRDefault="009B7583" w:rsidP="00116FB0">
            <w:pPr>
              <w:jc w:val="both"/>
              <w:rPr>
                <w:rStyle w:val="apple-converted-space"/>
                <w:rFonts w:ascii="GHEA Grapalat" w:eastAsia="SimSun" w:hAnsi="GHEA Grapalat" w:cs="Arial"/>
                <w:sz w:val="22"/>
                <w:szCs w:val="22"/>
                <w:shd w:val="clear" w:color="auto" w:fill="FFFFFF"/>
                <w:lang w:val="hy-AM"/>
              </w:rPr>
            </w:pPr>
            <w:r w:rsidRPr="008D5958">
              <w:rPr>
                <w:rFonts w:ascii="GHEA Grapalat" w:hAnsi="GHEA Grapalat" w:cs="Sylfaen"/>
                <w:color w:val="000000"/>
                <w:shd w:val="clear" w:color="auto" w:fill="FFFFFF"/>
                <w:lang w:val="hy-AM"/>
              </w:rPr>
              <w:t xml:space="preserve">6. </w:t>
            </w:r>
            <w:r w:rsidR="0019590B" w:rsidRPr="008D5958">
              <w:rPr>
                <w:rFonts w:ascii="GHEA Grapalat" w:hAnsi="GHEA Grapalat" w:cs="Sylfaen"/>
                <w:color w:val="000000"/>
                <w:sz w:val="22"/>
                <w:szCs w:val="22"/>
                <w:shd w:val="clear" w:color="auto" w:fill="FFFFFF"/>
                <w:lang w:val="hy-AM"/>
              </w:rPr>
              <w:t xml:space="preserve">Գրավառու բանկի կամ վարկային կազմակերպության կողմից առանց դատարան դիմելու գրավի առարկայի բռնագանձման ծանուցումը սույն օրենսգրքով սահմանված կարգով հանձնելու օրվանից երկու ամիսը լրանալուց հետո մեկամսյա ժամկետում գրավի առարկան գրավառուին կամ գրավառուի նշած անձին ի սեփականություն չանցնելու կամ </w:t>
            </w:r>
            <w:r w:rsidR="0019590B" w:rsidRPr="008D5958">
              <w:rPr>
                <w:rFonts w:ascii="GHEA Grapalat" w:hAnsi="GHEA Grapalat"/>
                <w:color w:val="000000"/>
                <w:sz w:val="22"/>
                <w:szCs w:val="22"/>
                <w:shd w:val="clear" w:color="auto" w:fill="FFFFFF"/>
                <w:lang w:val="hy-AM"/>
              </w:rPr>
              <w:t>ուղղակի վաճառքով չիրացվելու</w:t>
            </w:r>
            <w:r w:rsidR="0019590B" w:rsidRPr="008D5958">
              <w:rPr>
                <w:rFonts w:ascii="GHEA Grapalat" w:hAnsi="GHEA Grapalat" w:cs="Sylfaen"/>
                <w:color w:val="000000"/>
                <w:sz w:val="22"/>
                <w:szCs w:val="22"/>
                <w:shd w:val="clear" w:color="auto" w:fill="FFFFFF"/>
                <w:lang w:val="hy-AM"/>
              </w:rPr>
              <w:t xml:space="preserve">, իսկ </w:t>
            </w:r>
            <w:r w:rsidR="0019590B" w:rsidRPr="008D5958">
              <w:rPr>
                <w:rFonts w:ascii="GHEA Grapalat" w:hAnsi="GHEA Grapalat"/>
                <w:color w:val="000000"/>
                <w:sz w:val="22"/>
                <w:szCs w:val="22"/>
                <w:shd w:val="clear" w:color="auto" w:fill="FFFFFF"/>
                <w:lang w:val="hy-AM"/>
              </w:rPr>
              <w:t>հրապարակային սակարկությունների</w:t>
            </w:r>
            <w:r w:rsidR="0019590B" w:rsidRPr="008D5958">
              <w:rPr>
                <w:rStyle w:val="apple-converted-space"/>
                <w:rFonts w:ascii="GHEA Grapalat" w:eastAsia="SimSun" w:hAnsi="GHEA Grapalat" w:cs="Arial"/>
                <w:color w:val="000000"/>
                <w:sz w:val="22"/>
                <w:szCs w:val="22"/>
                <w:shd w:val="clear" w:color="auto" w:fill="FFFFFF"/>
                <w:lang w:val="hy-AM"/>
              </w:rPr>
              <w:t xml:space="preserve"> միջոցով</w:t>
            </w:r>
            <w:r w:rsidR="0019590B" w:rsidRPr="008D5958">
              <w:rPr>
                <w:rFonts w:ascii="GHEA Grapalat" w:hAnsi="GHEA Grapalat" w:cs="Sylfaen"/>
                <w:color w:val="000000"/>
                <w:sz w:val="22"/>
                <w:szCs w:val="22"/>
                <w:shd w:val="clear" w:color="auto" w:fill="FFFFFF"/>
                <w:lang w:val="hy-AM"/>
              </w:rPr>
              <w:t xml:space="preserve"> իրացնելիս՝ գրավի առարկայի իրացման գործընթացը չսկսվելու դեպքում մեկամսյա ժամկետին հաջորդող ժամանակահատվածի համար տուժանք չի </w:t>
            </w:r>
            <w:r w:rsidR="0019590B" w:rsidRPr="008D5958">
              <w:rPr>
                <w:rFonts w:ascii="GHEA Grapalat" w:hAnsi="GHEA Grapalat" w:cs="Sylfaen"/>
                <w:color w:val="000000"/>
                <w:sz w:val="22"/>
                <w:szCs w:val="22"/>
                <w:shd w:val="clear" w:color="auto" w:fill="FFFFFF"/>
                <w:lang w:val="hy-AM"/>
              </w:rPr>
              <w:lastRenderedPageBreak/>
              <w:t>հաշվարկվում:</w:t>
            </w:r>
            <w:r w:rsidRPr="008D5958">
              <w:rPr>
                <w:rFonts w:ascii="GHEA Grapalat" w:eastAsia="SimSun" w:hAnsi="GHEA Grapalat" w:cs="Arial"/>
                <w:sz w:val="22"/>
                <w:szCs w:val="22"/>
                <w:shd w:val="clear" w:color="auto" w:fill="FFFFFF"/>
                <w:lang w:val="hy-AM"/>
              </w:rPr>
              <w:t xml:space="preserve"> </w:t>
            </w:r>
            <w:r w:rsidR="0019590B" w:rsidRPr="008D5958">
              <w:rPr>
                <w:rStyle w:val="apple-converted-space"/>
                <w:rFonts w:ascii="GHEA Grapalat" w:eastAsia="SimSun" w:hAnsi="GHEA Grapalat" w:cs="Arial"/>
                <w:sz w:val="22"/>
                <w:szCs w:val="22"/>
                <w:shd w:val="clear" w:color="auto" w:fill="FFFFFF"/>
                <w:lang w:val="hy-AM"/>
              </w:rPr>
              <w:t>Անընդունելի է, քանզի բանկի հաշվեկշիռ բերելու կամ ուղղակի վաճառքով վաճառելու և ինչու ոչ նաև արտադատական բռնագանձման համար գործող իրավակարգավորումը պահանջում է գրավի վերստին գնահատում, ինչի համար առնվազն անհրաժեշտ է այդ ժամանակահատվածում մուտք գործել տարածք` անշարժ գույքերի դեպքում և նկարել այն ըստ պատշաճի, մինչդեռ գրավատուները փաստացի դրան բավականին լուրջ եղանակներով դիմադրում են ու ստեղծում խոչընդոտներ: Առաջադրվող իրավակարգավորմամբ փաստորեն առաջարկվում է տվյալ դեպքերում չկիրառել տուժանք: Խնդիր կա նաև բանկին ի սեփականություն գույքերի բռնագանձման մասով, քանի որ կան դեպքեր, երբ գույքը բանկի հաշվեկշիռ բերելո</w:t>
            </w:r>
            <w:r w:rsidR="00DF077C" w:rsidRPr="008D5958">
              <w:rPr>
                <w:rStyle w:val="apple-converted-space"/>
                <w:rFonts w:ascii="GHEA Grapalat" w:eastAsia="SimSun" w:hAnsi="GHEA Grapalat" w:cs="Arial"/>
                <w:sz w:val="22"/>
                <w:szCs w:val="22"/>
                <w:shd w:val="clear" w:color="auto" w:fill="FFFFFF"/>
                <w:lang w:val="hy-AM"/>
              </w:rPr>
              <w:t>ւ</w:t>
            </w:r>
            <w:r w:rsidR="0019590B" w:rsidRPr="008D5958">
              <w:rPr>
                <w:rStyle w:val="apple-converted-space"/>
                <w:rFonts w:ascii="GHEA Grapalat" w:eastAsia="SimSun" w:hAnsi="GHEA Grapalat" w:cs="Arial"/>
                <w:sz w:val="22"/>
                <w:szCs w:val="22"/>
                <w:shd w:val="clear" w:color="auto" w:fill="FFFFFF"/>
                <w:lang w:val="hy-AM"/>
              </w:rPr>
              <w:t xml:space="preserve">ց հետո նրանում տարիներ շարունակ բնակվում են նախկին սեփականատերերը, որոնց այնտեղ բնակվելը` ներառյալ բոլոր կոմունկիացիաները չանջատելով և միացված պահելով, ապահովվում են դատական համակարգը և պատկան մարմինները` նույնիսկ վտարման դատական ակտի պարագայում: Մասնավորապես ԴԱՀԿ-ն չի կատարում վտարումը, իսկ ՀՀ ոստիկանությունը չի վերացնում ապօրինի ներխուժումը /ՀՀ քաղ. Օր. Հոդված` 203 հոդված/: Այսինքն համապատասխան գույքի իրացումը դառնում է պարզապես անհնար: Խնդիր կա նաև մի շարք վարկառուների և գրավատուների մասով ծանուցումների ստացման կապակցությամբ, առաջարկվող կարգավորմամբ խոսքը վերաբերվում է բոլո՞ր բռնագանձման ծանուցումների ստացմանը, թե՞ որևէ մեկն ունի նախապատվություն, թե որի՞ն կոնկրետ: Տարբեր հասցեատերեր տարբեր ամսաթվերին են ստանում </w:t>
            </w:r>
            <w:r w:rsidR="0019590B" w:rsidRPr="008D5958">
              <w:rPr>
                <w:rStyle w:val="apple-converted-space"/>
                <w:rFonts w:ascii="GHEA Grapalat" w:eastAsia="SimSun" w:hAnsi="GHEA Grapalat" w:cs="Arial"/>
                <w:sz w:val="22"/>
                <w:szCs w:val="22"/>
                <w:shd w:val="clear" w:color="auto" w:fill="FFFFFF"/>
                <w:lang w:val="hy-AM"/>
              </w:rPr>
              <w:lastRenderedPageBreak/>
              <w:t xml:space="preserve">որի՞ց է հաշվարվում երկամսյա ժամկետը: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Իսկ ինչպե՞ս են որոշվելու և ինչ հիմքով են առանձնացվելու այն դեպքերը, երբ բանկի դիտարկմամբ կասկած կա, առ այն, որ համապատասխան գործով ծանուցումներն ստացողների ստորագրությունները էականորեն տարբերվում են բանկում առկա ստորագրություններից: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Նման կարգավորումն էլ ավելի է նպաստելու առկա արատավոր երևույթի արմատավորմանը, քանի որ այս դեպքում արդեն</w:t>
            </w:r>
            <w:r w:rsidRPr="008D5958">
              <w:rPr>
                <w:rStyle w:val="apple-converted-space"/>
                <w:rFonts w:ascii="GHEA Grapalat" w:eastAsia="SimSun" w:hAnsi="GHEA Grapalat" w:cs="Arial"/>
                <w:color w:val="FF0000"/>
                <w:sz w:val="22"/>
                <w:szCs w:val="22"/>
                <w:shd w:val="clear" w:color="auto" w:fill="FFFFFF"/>
                <w:lang w:val="hy-AM"/>
              </w:rPr>
              <w:t xml:space="preserve"> </w:t>
            </w:r>
            <w:r w:rsidRPr="008D5958">
              <w:rPr>
                <w:rStyle w:val="apple-converted-space"/>
                <w:rFonts w:ascii="GHEA Grapalat" w:eastAsia="SimSun" w:hAnsi="GHEA Grapalat" w:cs="Arial"/>
                <w:sz w:val="22"/>
                <w:szCs w:val="22"/>
                <w:shd w:val="clear" w:color="auto" w:fill="FFFFFF"/>
                <w:lang w:val="hy-AM"/>
              </w:rPr>
              <w:t>դա արվելու է, այդ ողջ ժամանակահատվածում ազատվելով տուժանքից:</w:t>
            </w:r>
          </w:p>
          <w:p w:rsidR="0019590B" w:rsidRPr="008D5958" w:rsidRDefault="0019590B" w:rsidP="0019590B">
            <w:pPr>
              <w:jc w:val="both"/>
              <w:rPr>
                <w:rStyle w:val="apple-converted-space"/>
                <w:rFonts w:ascii="GHEA Grapalat" w:eastAsia="SimSun" w:hAnsi="GHEA Grapalat" w:cs="Arial"/>
                <w:i/>
                <w:sz w:val="22"/>
                <w:szCs w:val="22"/>
                <w:u w:val="single"/>
                <w:lang w:val="hy-AM"/>
              </w:rPr>
            </w:pPr>
          </w:p>
          <w:p w:rsidR="0019590B" w:rsidRPr="008D5958" w:rsidRDefault="00116FB0" w:rsidP="0019590B">
            <w:pPr>
              <w:ind w:firstLine="706"/>
              <w:jc w:val="both"/>
              <w:rPr>
                <w:rFonts w:ascii="GHEA Grapalat" w:hAnsi="GHEA Grapalat" w:cs="Sylfaen"/>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7</w:t>
            </w:r>
            <w:r w:rsidR="0019590B" w:rsidRPr="008D5958">
              <w:rPr>
                <w:rFonts w:ascii="GHEA Grapalat" w:hAnsi="GHEA Grapalat" w:cs="Sylfaen"/>
                <w:color w:val="000000"/>
                <w:sz w:val="22"/>
                <w:szCs w:val="22"/>
                <w:shd w:val="clear" w:color="auto" w:fill="FFFFFF"/>
                <w:lang w:val="hy-AM"/>
              </w:rPr>
              <w:t xml:space="preserve">. Գրավառու բանկի կամ վարկային կազմակերպության և գրավատուի, </w:t>
            </w:r>
            <w:r w:rsidR="0019590B" w:rsidRPr="008D5958">
              <w:rPr>
                <w:rFonts w:ascii="GHEA Grapalat" w:hAnsi="GHEA Grapalat"/>
                <w:color w:val="000000"/>
                <w:sz w:val="22"/>
                <w:szCs w:val="22"/>
                <w:shd w:val="clear" w:color="auto" w:fill="FFFFFF"/>
                <w:lang w:val="hy-AM"/>
              </w:rPr>
              <w:t>ինչպես նաև պարտապանի, եթե գրավատուն պարտապանը չէ,</w:t>
            </w:r>
            <w:r w:rsidR="0019590B" w:rsidRPr="008D5958">
              <w:rPr>
                <w:rFonts w:ascii="GHEA Grapalat" w:hAnsi="GHEA Grapalat" w:cs="Sylfaen"/>
                <w:color w:val="000000"/>
                <w:sz w:val="22"/>
                <w:szCs w:val="22"/>
                <w:shd w:val="clear" w:color="auto" w:fill="FFFFFF"/>
                <w:lang w:val="hy-AM"/>
              </w:rPr>
              <w:t xml:space="preserve"> միջև սույն հոդվածի 1-ին և 2-րդ կետերով սահմանված ժամկետում բռնագանձման կամ գրավի առարկայի իրացման գործընթացը սկսելու ժամկետը երկարաձգելու մասին համաձայնություն կնքելու դեպքում տուժանքը հաշվարկվում է մինչև երկարաձգման ժամկետի ավարտը: </w:t>
            </w:r>
          </w:p>
          <w:p w:rsidR="0019590B" w:rsidRPr="008D5958" w:rsidRDefault="0019590B" w:rsidP="0019590B">
            <w:pPr>
              <w:jc w:val="both"/>
              <w:rPr>
                <w:rStyle w:val="apple-converted-space"/>
                <w:rFonts w:ascii="GHEA Grapalat" w:eastAsia="SimSun" w:hAnsi="GHEA Grapalat" w:cs="Arial"/>
                <w:sz w:val="22"/>
                <w:szCs w:val="22"/>
                <w:shd w:val="clear" w:color="auto" w:fill="FFFFFF"/>
                <w:lang w:val="hy-AM"/>
              </w:rPr>
            </w:pPr>
            <w:r w:rsidRPr="008D5958">
              <w:rPr>
                <w:rStyle w:val="apple-converted-space"/>
                <w:rFonts w:ascii="GHEA Grapalat" w:eastAsia="SimSun" w:hAnsi="GHEA Grapalat" w:cs="Arial"/>
                <w:sz w:val="22"/>
                <w:szCs w:val="22"/>
                <w:shd w:val="clear" w:color="auto" w:fill="FFFFFF"/>
                <w:lang w:val="hy-AM"/>
              </w:rPr>
              <w:t xml:space="preserve">Չափազանց թերի է, իսկ եթե կա երաշխավո՞ր, կամ այլ գրավատու ևս,  չպե՞տք է արդյոք նա իմանա նման համաձայնության մասին, չէ՞ որ նա համապարտ պարտապան է: Ստեղծվում է անհավասարություն: Ուստի պետք կարգավորել լիարժեք ու բազմակողմանի կանոնակարգում և ոչ թե դրվագային, որպեսի պրակտիկ կիրառման ընթացքում առաջանան մի շարք սուբյեկտների կողմից բազմաթիվ հայցեր` ձգձգելով գործընթացը,ապա փորձելով հասնել վճռաբեկ դատարանի նախադեպերի, որպեսզի հստակություն մտնի իրավակիրառ պրակտիկայում:   </w:t>
            </w:r>
          </w:p>
          <w:p w:rsidR="00FF7CD7" w:rsidRPr="008D5958" w:rsidRDefault="00FF7CD7" w:rsidP="0019590B">
            <w:pPr>
              <w:jc w:val="both"/>
              <w:rPr>
                <w:rStyle w:val="apple-converted-space"/>
                <w:rFonts w:ascii="GHEA Grapalat" w:eastAsia="SimSun" w:hAnsi="GHEA Grapalat" w:cs="Arial"/>
                <w:sz w:val="22"/>
                <w:szCs w:val="22"/>
                <w:shd w:val="clear" w:color="auto" w:fill="FFFFFF"/>
                <w:lang w:val="hy-AM"/>
              </w:rPr>
            </w:pPr>
          </w:p>
          <w:p w:rsidR="0019590B" w:rsidRPr="008D5958" w:rsidRDefault="00116FB0" w:rsidP="00116FB0">
            <w:pPr>
              <w:jc w:val="both"/>
              <w:rPr>
                <w:rFonts w:ascii="GHEA Grapalat" w:eastAsia="SimSun" w:hAnsi="GHEA Grapalat" w:cs="Arial"/>
                <w:sz w:val="22"/>
                <w:szCs w:val="22"/>
                <w:shd w:val="clear" w:color="auto" w:fill="FFFFFF"/>
                <w:lang w:val="hy-AM"/>
              </w:rPr>
            </w:pPr>
            <w:r w:rsidRPr="008D5958">
              <w:rPr>
                <w:rFonts w:ascii="GHEA Grapalat" w:hAnsi="GHEA Grapalat" w:cs="Sylfaen"/>
                <w:color w:val="000000"/>
                <w:sz w:val="22"/>
                <w:szCs w:val="22"/>
                <w:shd w:val="clear" w:color="auto" w:fill="FFFFFF"/>
                <w:lang w:val="hy-AM"/>
              </w:rPr>
              <w:t xml:space="preserve">8. </w:t>
            </w:r>
            <w:r w:rsidR="0019590B" w:rsidRPr="008D5958">
              <w:rPr>
                <w:rFonts w:ascii="GHEA Grapalat" w:hAnsi="GHEA Grapalat" w:cs="Sylfaen"/>
                <w:color w:val="000000"/>
                <w:sz w:val="22"/>
                <w:szCs w:val="22"/>
                <w:shd w:val="clear" w:color="auto" w:fill="FFFFFF"/>
                <w:lang w:val="hy-AM"/>
              </w:rPr>
              <w:t>Բռնագանձման կամ գրավի առարկայի իրացման գործընթացը երկարաձգելու մասին համաձայնությունը կնքվում է նույն ձևով, ինչ գրավի պայմանագիրը:</w:t>
            </w:r>
          </w:p>
          <w:p w:rsidR="0019590B" w:rsidRPr="008D5958" w:rsidRDefault="0019590B" w:rsidP="0019590B">
            <w:pPr>
              <w:jc w:val="both"/>
              <w:rPr>
                <w:rFonts w:ascii="GHEA Grapalat" w:hAnsi="GHEA Grapalat"/>
                <w:b/>
                <w:sz w:val="22"/>
                <w:szCs w:val="22"/>
                <w:lang w:val="hy-AM"/>
              </w:rPr>
            </w:pPr>
            <w:r w:rsidRPr="008D5958">
              <w:rPr>
                <w:rStyle w:val="apple-converted-space"/>
                <w:rFonts w:ascii="GHEA Grapalat" w:eastAsia="SimSun" w:hAnsi="GHEA Grapalat" w:cs="Arial"/>
                <w:sz w:val="22"/>
                <w:szCs w:val="22"/>
                <w:shd w:val="clear" w:color="auto" w:fill="FFFFFF"/>
                <w:lang w:val="hy-AM"/>
              </w:rPr>
              <w:t xml:space="preserve">Անընդունելի է, քանի որ սա հավելյալ ծանրաբեռնելու է վարկառուներին ու գրավատուներին: Անընդունելի է առավելևս այնդեպքում, երբ նույնիսկ գրավի պայմանագրում բռնագանձման ժամկետներ կամ երկարաձգումներ չեն նշվում: Անընդունելի է նաև այն պարակագայում, երբ հստակ չէ այս փոփոխոթյան նոտարական վավերացման ծախսը կատարողը և այ փոփոխությունն ընդհանրապես կյանքի չի կոչվելու, </w:t>
            </w:r>
            <w:bookmarkStart w:id="0" w:name="_GoBack"/>
            <w:bookmarkEnd w:id="0"/>
            <w:r w:rsidRPr="008D5958">
              <w:rPr>
                <w:rStyle w:val="apple-converted-space"/>
                <w:rFonts w:ascii="GHEA Grapalat" w:eastAsia="SimSun" w:hAnsi="GHEA Grapalat" w:cs="Arial"/>
                <w:sz w:val="22"/>
                <w:szCs w:val="22"/>
                <w:shd w:val="clear" w:color="auto" w:fill="FFFFFF"/>
                <w:lang w:val="hy-AM"/>
              </w:rPr>
              <w:t>քանզի դա ձեռնտու չէ գրավատուին, որը դա չանելու համար ազատվելու է տուժանքից:</w:t>
            </w:r>
          </w:p>
        </w:tc>
        <w:tc>
          <w:tcPr>
            <w:tcW w:w="2693" w:type="dxa"/>
            <w:tcBorders>
              <w:top w:val="single" w:sz="4" w:space="0" w:color="auto"/>
              <w:left w:val="nil"/>
              <w:bottom w:val="single" w:sz="4" w:space="0" w:color="auto"/>
              <w:right w:val="single" w:sz="4" w:space="0" w:color="auto"/>
            </w:tcBorders>
            <w:noWrap/>
          </w:tcPr>
          <w:p w:rsidR="0019590B" w:rsidRPr="008D5958" w:rsidRDefault="0019590B" w:rsidP="001B21D6">
            <w:pPr>
              <w:jc w:val="both"/>
              <w:rPr>
                <w:rFonts w:ascii="GHEA Grapalat" w:eastAsia="Calibri" w:hAnsi="GHEA Grapalat"/>
                <w:sz w:val="22"/>
                <w:szCs w:val="22"/>
                <w:lang w:val="hy-AM"/>
              </w:rPr>
            </w:pPr>
          </w:p>
          <w:p w:rsidR="00C95626" w:rsidRPr="008D5958" w:rsidRDefault="00C95626"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1. Չի ընդունվել:</w:t>
            </w: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1B21D6">
            <w:pPr>
              <w:jc w:val="both"/>
              <w:rPr>
                <w:rFonts w:ascii="GHEA Grapalat" w:eastAsia="Calibri" w:hAnsi="GHEA Grapalat"/>
                <w:sz w:val="22"/>
                <w:szCs w:val="22"/>
                <w:lang w:val="hy-AM"/>
              </w:rPr>
            </w:pPr>
          </w:p>
          <w:p w:rsidR="00A734A3" w:rsidRPr="008D5958" w:rsidRDefault="00A734A3" w:rsidP="00292365">
            <w:pPr>
              <w:jc w:val="both"/>
              <w:rPr>
                <w:rFonts w:ascii="GHEA Grapalat" w:hAnsi="GHEA Grapalat"/>
                <w:color w:val="000000"/>
                <w:sz w:val="22"/>
                <w:szCs w:val="22"/>
                <w:shd w:val="clear" w:color="auto" w:fill="FFFFFF"/>
                <w:lang w:val="hy-AM"/>
              </w:rPr>
            </w:pPr>
            <w:r w:rsidRPr="008D5958">
              <w:rPr>
                <w:rFonts w:ascii="GHEA Grapalat" w:eastAsia="Calibri" w:hAnsi="GHEA Grapalat"/>
                <w:sz w:val="22"/>
                <w:szCs w:val="22"/>
                <w:lang w:val="hy-AM"/>
              </w:rPr>
              <w:t xml:space="preserve">2. </w:t>
            </w:r>
            <w:r w:rsidR="00292365" w:rsidRPr="008D5958">
              <w:rPr>
                <w:rFonts w:ascii="GHEA Grapalat" w:eastAsia="Calibri" w:hAnsi="GHEA Grapalat"/>
                <w:sz w:val="22"/>
                <w:szCs w:val="22"/>
                <w:lang w:val="hy-AM"/>
              </w:rPr>
              <w:t>Ընդունվել է ի գիտություն: ՀՀ քաղաքացիական օրենսգրքի</w:t>
            </w:r>
            <w:r w:rsidR="00EA2387" w:rsidRPr="008D5958">
              <w:rPr>
                <w:rFonts w:ascii="GHEA Grapalat" w:eastAsia="Calibri" w:hAnsi="GHEA Grapalat"/>
                <w:sz w:val="22"/>
                <w:szCs w:val="22"/>
                <w:lang w:val="hy-AM"/>
              </w:rPr>
              <w:t xml:space="preserve"> 3</w:t>
            </w:r>
            <w:r w:rsidR="00292365" w:rsidRPr="008D5958">
              <w:rPr>
                <w:rFonts w:ascii="GHEA Grapalat" w:eastAsia="Calibri" w:hAnsi="GHEA Grapalat"/>
                <w:sz w:val="22"/>
                <w:szCs w:val="22"/>
                <w:lang w:val="hy-AM"/>
              </w:rPr>
              <w:t>1</w:t>
            </w:r>
            <w:r w:rsidR="00EA2387" w:rsidRPr="008D5958">
              <w:rPr>
                <w:rFonts w:ascii="GHEA Grapalat" w:eastAsia="Calibri" w:hAnsi="GHEA Grapalat"/>
                <w:sz w:val="22"/>
                <w:szCs w:val="22"/>
                <w:lang w:val="hy-AM"/>
              </w:rPr>
              <w:t>6</w:t>
            </w:r>
            <w:r w:rsidR="00292365" w:rsidRPr="008D5958">
              <w:rPr>
                <w:rFonts w:ascii="GHEA Grapalat" w:eastAsia="Calibri" w:hAnsi="GHEA Grapalat"/>
                <w:sz w:val="22"/>
                <w:szCs w:val="22"/>
                <w:lang w:val="hy-AM"/>
              </w:rPr>
              <w:t xml:space="preserve">-րդ հոդվածի համաձայն </w:t>
            </w:r>
            <w:r w:rsidR="00292365" w:rsidRPr="008D5958">
              <w:rPr>
                <w:rFonts w:ascii="GHEA Grapalat" w:hAnsi="GHEA Grapalat"/>
                <w:color w:val="000000"/>
                <w:sz w:val="22"/>
                <w:szCs w:val="22"/>
                <w:shd w:val="clear" w:color="auto" w:fill="FFFFFF"/>
                <w:lang w:val="hy-AM"/>
              </w:rPr>
              <w:t xml:space="preserve">Գործարքի մասի անվավերությունը չի հանգեցնում դրա մյուս մասերի անվավերության, եթե գործարքը կարող էր կնքվել նաև առանց անվավեր մասը նրա մեջ ներառելու: Նույն օրենսգրքի Նույն օրենսգրքի 368-րդ հոդվածի 3-րդ մասի համաձայն՝ հիմնական պարտավորության անվավերությունը հանգեցնում է այն ապահովող պարտավորության </w:t>
            </w:r>
            <w:r w:rsidR="00292365" w:rsidRPr="008D5958">
              <w:rPr>
                <w:rFonts w:ascii="GHEA Grapalat" w:hAnsi="GHEA Grapalat"/>
                <w:color w:val="000000"/>
                <w:sz w:val="22"/>
                <w:szCs w:val="22"/>
                <w:shd w:val="clear" w:color="auto" w:fill="FFFFFF"/>
                <w:lang w:val="hy-AM"/>
              </w:rPr>
              <w:lastRenderedPageBreak/>
              <w:t>անվավերության, եթե այլ բան սահմանված չէ oրենքով: Հետևաբար, գործարքի մասի անվավերությունը պարտադիր չի հանգեցնում դրա մյուս մասերի անվավերության այն դեպքում</w:t>
            </w:r>
            <w:r w:rsidR="009C052A" w:rsidRPr="008D5958">
              <w:rPr>
                <w:rFonts w:ascii="GHEA Grapalat" w:hAnsi="GHEA Grapalat"/>
                <w:color w:val="000000"/>
                <w:sz w:val="22"/>
                <w:szCs w:val="22"/>
                <w:shd w:val="clear" w:color="auto" w:fill="FFFFFF"/>
                <w:lang w:val="hy-AM"/>
              </w:rPr>
              <w:t>, եթե գործարքը կարող էր կնքվել նաև առանց անվավեր մասը նրա մեջ ներառելու:</w:t>
            </w:r>
          </w:p>
          <w:p w:rsidR="009C052A" w:rsidRPr="008D5958" w:rsidRDefault="009C052A" w:rsidP="00292365">
            <w:pPr>
              <w:jc w:val="both"/>
              <w:rPr>
                <w:rFonts w:ascii="GHEA Grapalat" w:hAnsi="GHEA Grapalat"/>
                <w:color w:val="000000"/>
                <w:sz w:val="22"/>
                <w:szCs w:val="22"/>
                <w:shd w:val="clear" w:color="auto" w:fill="FFFFFF"/>
                <w:lang w:val="hy-AM"/>
              </w:rPr>
            </w:pPr>
          </w:p>
          <w:p w:rsidR="002058C4" w:rsidRPr="0013024B" w:rsidRDefault="002058C4" w:rsidP="00292365">
            <w:pPr>
              <w:jc w:val="both"/>
              <w:rPr>
                <w:rFonts w:ascii="GHEA Grapalat" w:hAnsi="GHEA Grapalat"/>
                <w:color w:val="000000"/>
                <w:sz w:val="22"/>
                <w:szCs w:val="22"/>
                <w:shd w:val="clear" w:color="auto" w:fill="FFFFFF"/>
                <w:lang w:val="hy-AM"/>
              </w:rPr>
            </w:pPr>
          </w:p>
          <w:p w:rsidR="00B843FD" w:rsidRPr="0013024B" w:rsidRDefault="00B843FD" w:rsidP="00292365">
            <w:pPr>
              <w:jc w:val="both"/>
              <w:rPr>
                <w:rFonts w:ascii="GHEA Grapalat" w:hAnsi="GHEA Grapalat"/>
                <w:color w:val="000000"/>
                <w:sz w:val="22"/>
                <w:szCs w:val="22"/>
                <w:shd w:val="clear" w:color="auto" w:fill="FFFFFF"/>
                <w:lang w:val="hy-AM"/>
              </w:rPr>
            </w:pPr>
          </w:p>
          <w:p w:rsidR="009C052A" w:rsidRPr="008D5958" w:rsidRDefault="009C052A"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3. Չի ընդունվել:</w:t>
            </w: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B7068E" w:rsidRPr="008D5958" w:rsidRDefault="00B7068E"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4. Չի ընդունվել:</w:t>
            </w: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13024B" w:rsidRDefault="009E2CF9" w:rsidP="00292365">
            <w:pPr>
              <w:jc w:val="both"/>
              <w:rPr>
                <w:rFonts w:ascii="GHEA Grapalat" w:hAnsi="GHEA Grapalat"/>
                <w:color w:val="000000"/>
                <w:sz w:val="22"/>
                <w:szCs w:val="22"/>
                <w:shd w:val="clear" w:color="auto" w:fill="FFFFFF"/>
                <w:lang w:val="hy-AM"/>
              </w:rPr>
            </w:pPr>
          </w:p>
          <w:p w:rsidR="00B843FD" w:rsidRPr="0013024B" w:rsidRDefault="00B843FD"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p>
          <w:p w:rsidR="009E2CF9" w:rsidRPr="008D5958" w:rsidRDefault="009E2CF9"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5. Չի ընդունվել:</w:t>
            </w: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p>
          <w:p w:rsidR="002862BF" w:rsidRPr="008D5958" w:rsidRDefault="002862BF" w:rsidP="00292365">
            <w:pPr>
              <w:jc w:val="both"/>
              <w:rPr>
                <w:rFonts w:ascii="GHEA Grapalat" w:hAnsi="GHEA Grapalat"/>
                <w:color w:val="000000"/>
                <w:sz w:val="22"/>
                <w:szCs w:val="22"/>
                <w:shd w:val="clear" w:color="auto" w:fill="FFFFFF"/>
                <w:lang w:val="hy-AM"/>
              </w:rPr>
            </w:pPr>
          </w:p>
          <w:p w:rsidR="009B7583" w:rsidRPr="008D5958" w:rsidRDefault="009B7583"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6.</w:t>
            </w:r>
            <w:r w:rsidR="00390ED7" w:rsidRPr="008D5958">
              <w:rPr>
                <w:rFonts w:ascii="GHEA Grapalat" w:hAnsi="GHEA Grapalat"/>
                <w:color w:val="000000"/>
                <w:sz w:val="22"/>
                <w:szCs w:val="22"/>
                <w:shd w:val="clear" w:color="auto" w:fill="FFFFFF"/>
                <w:lang w:val="hy-AM"/>
              </w:rPr>
              <w:t xml:space="preserve"> Ընդունվել է մասնակի</w:t>
            </w:r>
            <w:r w:rsidR="00BD1D83" w:rsidRPr="008D5958">
              <w:rPr>
                <w:rFonts w:ascii="GHEA Grapalat" w:hAnsi="GHEA Grapalat"/>
                <w:color w:val="000000"/>
                <w:sz w:val="22"/>
                <w:szCs w:val="22"/>
                <w:shd w:val="clear" w:color="auto" w:fill="FFFFFF"/>
                <w:lang w:val="hy-AM"/>
              </w:rPr>
              <w:t>:</w:t>
            </w: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7.</w:t>
            </w:r>
            <w:r w:rsidR="00BF6DAB" w:rsidRPr="008D5958">
              <w:rPr>
                <w:rFonts w:ascii="GHEA Grapalat" w:hAnsi="GHEA Grapalat"/>
                <w:color w:val="000000"/>
                <w:sz w:val="22"/>
                <w:szCs w:val="22"/>
                <w:shd w:val="clear" w:color="auto" w:fill="FFFFFF"/>
                <w:lang w:val="hy-AM"/>
              </w:rPr>
              <w:t xml:space="preserve"> Ընդունվել է:</w:t>
            </w: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2862BF" w:rsidRPr="008D5958" w:rsidRDefault="002862BF" w:rsidP="00292365">
            <w:pPr>
              <w:jc w:val="both"/>
              <w:rPr>
                <w:rFonts w:ascii="GHEA Grapalat" w:hAnsi="GHEA Grapalat"/>
                <w:color w:val="000000"/>
                <w:sz w:val="22"/>
                <w:szCs w:val="22"/>
                <w:shd w:val="clear" w:color="auto" w:fill="FFFFFF"/>
                <w:lang w:val="hy-AM"/>
              </w:rPr>
            </w:pPr>
          </w:p>
          <w:p w:rsidR="002862BF" w:rsidRPr="008D5958" w:rsidRDefault="002862BF"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 xml:space="preserve">8. </w:t>
            </w:r>
            <w:r w:rsidR="002C09D4" w:rsidRPr="008D5958">
              <w:rPr>
                <w:rFonts w:ascii="GHEA Grapalat" w:hAnsi="GHEA Grapalat"/>
                <w:color w:val="000000"/>
                <w:sz w:val="22"/>
                <w:szCs w:val="22"/>
                <w:shd w:val="clear" w:color="auto" w:fill="FFFFFF"/>
                <w:lang w:val="hy-AM"/>
              </w:rPr>
              <w:t>Ընդունվել է:</w:t>
            </w: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hAnsi="GHEA Grapalat"/>
                <w:color w:val="000000"/>
                <w:sz w:val="22"/>
                <w:szCs w:val="22"/>
                <w:shd w:val="clear" w:color="auto" w:fill="FFFFFF"/>
                <w:lang w:val="hy-AM"/>
              </w:rPr>
            </w:pPr>
          </w:p>
          <w:p w:rsidR="00116FB0" w:rsidRPr="008D5958" w:rsidRDefault="00116FB0" w:rsidP="00292365">
            <w:pPr>
              <w:jc w:val="both"/>
              <w:rPr>
                <w:rFonts w:ascii="GHEA Grapalat" w:eastAsia="Calibri" w:hAnsi="GHEA Grapalat"/>
                <w:sz w:val="22"/>
                <w:szCs w:val="22"/>
                <w:lang w:val="hy-AM"/>
              </w:rPr>
            </w:pPr>
          </w:p>
        </w:tc>
        <w:tc>
          <w:tcPr>
            <w:tcW w:w="3969" w:type="dxa"/>
            <w:tcBorders>
              <w:top w:val="single" w:sz="4" w:space="0" w:color="auto"/>
              <w:left w:val="nil"/>
              <w:bottom w:val="single" w:sz="4" w:space="0" w:color="auto"/>
              <w:right w:val="single" w:sz="4" w:space="0" w:color="auto"/>
            </w:tcBorders>
          </w:tcPr>
          <w:p w:rsidR="0019590B" w:rsidRPr="008D5958" w:rsidRDefault="0019590B" w:rsidP="008C4325">
            <w:pPr>
              <w:jc w:val="both"/>
              <w:rPr>
                <w:rFonts w:ascii="GHEA Grapalat" w:eastAsia="Calibri" w:hAnsi="GHEA Grapalat" w:cs="Sylfaen"/>
                <w:sz w:val="22"/>
                <w:szCs w:val="22"/>
                <w:lang w:val="hy-AM"/>
              </w:rPr>
            </w:pPr>
          </w:p>
          <w:p w:rsidR="00C95626" w:rsidRPr="008D5958" w:rsidRDefault="00C95626" w:rsidP="00E84EFA">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 xml:space="preserve">1. </w:t>
            </w:r>
            <w:r w:rsidR="00E84EFA" w:rsidRPr="008D5958">
              <w:rPr>
                <w:rFonts w:ascii="GHEA Grapalat" w:eastAsia="Calibri" w:hAnsi="GHEA Grapalat" w:cs="Sylfaen"/>
                <w:sz w:val="22"/>
                <w:szCs w:val="22"/>
                <w:lang w:val="hy-AM"/>
              </w:rPr>
              <w:t xml:space="preserve">ՀՀ վճռաբեկ դատարանը 29.02.2008 թվականի թիվ </w:t>
            </w:r>
            <w:r w:rsidR="00E84EFA" w:rsidRPr="008D5958">
              <w:rPr>
                <w:rFonts w:ascii="GHEA Grapalat" w:hAnsi="GHEA Grapalat"/>
                <w:color w:val="000000"/>
                <w:sz w:val="22"/>
                <w:szCs w:val="22"/>
                <w:shd w:val="clear" w:color="auto" w:fill="FFFFFF"/>
                <w:lang w:val="hy-AM"/>
              </w:rPr>
              <w:t>թիվ</w:t>
            </w:r>
            <w:r w:rsidR="00E84EFA" w:rsidRPr="008D5958">
              <w:rPr>
                <w:rStyle w:val="apple-converted-space"/>
                <w:rFonts w:ascii="Arial" w:hAnsi="Arial" w:cs="Arial"/>
                <w:color w:val="000000"/>
                <w:sz w:val="22"/>
                <w:szCs w:val="22"/>
                <w:shd w:val="clear" w:color="auto" w:fill="FFFFFF"/>
                <w:lang w:val="hy-AM"/>
              </w:rPr>
              <w:t> </w:t>
            </w:r>
            <w:r w:rsidR="00E84EFA" w:rsidRPr="008D5958">
              <w:rPr>
                <w:rFonts w:ascii="GHEA Grapalat" w:hAnsi="GHEA Grapalat"/>
                <w:color w:val="000000"/>
                <w:sz w:val="22"/>
                <w:szCs w:val="22"/>
                <w:u w:val="single"/>
                <w:shd w:val="clear" w:color="auto" w:fill="FFFFFF"/>
                <w:lang w:val="hy-AM"/>
              </w:rPr>
              <w:t>3-27(ՏԴ)</w:t>
            </w:r>
            <w:r w:rsidR="00E84EFA" w:rsidRPr="008D5958">
              <w:rPr>
                <w:rFonts w:ascii="GHEA Grapalat" w:hAnsi="GHEA Grapalat"/>
                <w:color w:val="000000"/>
                <w:sz w:val="22"/>
                <w:szCs w:val="22"/>
                <w:shd w:val="clear" w:color="auto" w:fill="FFFFFF"/>
                <w:lang w:val="hy-AM"/>
              </w:rPr>
              <w:t xml:space="preserve"> քաղաքացիական գործով արձանագրել է Մինչդեռ ՀՀ քաղաքացիական օրենսգրքի 411-րդ հոդվածից հետևում է, որ վնասի հատուցման կամ պայմանագրային պարտավորությունները չկատարելու կետանցի համար սահմանված պատասխանատվության այլ կարգի առկայության դեպքում կամ եթե </w:t>
            </w:r>
            <w:r w:rsidR="00E84EFA" w:rsidRPr="00DA730B">
              <w:rPr>
                <w:rFonts w:ascii="GHEA Grapalat" w:hAnsi="GHEA Grapalat"/>
                <w:color w:val="000000"/>
                <w:sz w:val="22"/>
                <w:szCs w:val="22"/>
                <w:shd w:val="clear" w:color="auto" w:fill="FFFFFF"/>
                <w:lang w:val="hy-AM"/>
              </w:rPr>
              <w:t>տոկոսի (տուժանքի)</w:t>
            </w:r>
            <w:r w:rsidR="00E84EFA" w:rsidRPr="008D5958">
              <w:rPr>
                <w:rFonts w:ascii="GHEA Grapalat" w:hAnsi="GHEA Grapalat"/>
                <w:b/>
                <w:color w:val="000000"/>
                <w:sz w:val="22"/>
                <w:szCs w:val="22"/>
                <w:shd w:val="clear" w:color="auto" w:fill="FFFFFF"/>
                <w:lang w:val="hy-AM"/>
              </w:rPr>
              <w:t xml:space="preserve"> </w:t>
            </w:r>
            <w:r w:rsidR="00E84EFA" w:rsidRPr="008D5958">
              <w:rPr>
                <w:rFonts w:ascii="GHEA Grapalat" w:hAnsi="GHEA Grapalat"/>
                <w:color w:val="000000"/>
                <w:sz w:val="22"/>
                <w:szCs w:val="22"/>
                <w:shd w:val="clear" w:color="auto" w:fill="FFFFFF"/>
                <w:lang w:val="hy-AM"/>
              </w:rPr>
              <w:t>այլ չափ նախատեսված է պայմանագրով, ապա նույն հոդվածի 1-ին մասով սահմանված կարգը չի գործում:</w:t>
            </w:r>
          </w:p>
          <w:p w:rsidR="00EC4F09" w:rsidRPr="008D5958" w:rsidRDefault="00EC4F09" w:rsidP="00E84EFA">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Ինչ վերաբերում է բանկերի կամ վարկային կազմակերպությունների փոխառության կամ վարկային պայմանանագրերով նախատեսված տարեկան տոկոսադրույքներին, ապա հարկ է նշել, որ ՀՀ քաղաքացիական օրենսգրքի՝ փոխառության և վարկային պայմանագրերի ուսումնասիրությունից բխում է, որ տարեկան տոկոսադրույքները իրենց բնույթով չեն հանդիսանում պարտավորությունների կատարման ապահովման միջոց, դրանք հանդես են գալիս որպես տրամադրված գումարի դիմաց ստացվող շահույթ:</w:t>
            </w: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2058C4" w:rsidRPr="008D5958" w:rsidRDefault="002058C4" w:rsidP="00E84EFA">
            <w:pPr>
              <w:jc w:val="both"/>
              <w:rPr>
                <w:rFonts w:ascii="GHEA Grapalat" w:eastAsia="Calibri" w:hAnsi="GHEA Grapalat" w:cs="Sylfaen"/>
                <w:sz w:val="22"/>
                <w:szCs w:val="22"/>
                <w:lang w:val="hy-AM"/>
              </w:rPr>
            </w:pPr>
          </w:p>
          <w:p w:rsidR="009C052A" w:rsidRPr="008D5958" w:rsidRDefault="009C052A" w:rsidP="00E84EFA">
            <w:pPr>
              <w:jc w:val="both"/>
              <w:rPr>
                <w:rFonts w:ascii="GHEA Grapalat" w:eastAsia="Calibri" w:hAnsi="GHEA Grapalat" w:cs="Sylfaen"/>
                <w:sz w:val="22"/>
                <w:szCs w:val="22"/>
                <w:lang w:val="hy-AM"/>
              </w:rPr>
            </w:pPr>
          </w:p>
          <w:p w:rsidR="009E2CF9" w:rsidRPr="008D5958" w:rsidRDefault="009C052A" w:rsidP="009E2CF9">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hy-AM"/>
              </w:rPr>
              <w:t xml:space="preserve">3. </w:t>
            </w:r>
            <w:r w:rsidR="009E2CF9" w:rsidRPr="008D5958">
              <w:rPr>
                <w:rFonts w:ascii="GHEA Grapalat" w:hAnsi="GHEA Grapalat"/>
                <w:color w:val="000000"/>
                <w:sz w:val="22"/>
                <w:szCs w:val="22"/>
                <w:lang w:val="hy-AM"/>
              </w:rPr>
              <w:t xml:space="preserve">ՀՀ վճռաբեկ դատարանը </w:t>
            </w:r>
            <w:r w:rsidR="009E2CF9" w:rsidRPr="008D5958">
              <w:rPr>
                <w:rStyle w:val="Emphasis"/>
                <w:rFonts w:ascii="GHEA Grapalat" w:eastAsia="Tahoma" w:hAnsi="GHEA Grapalat"/>
                <w:i w:val="0"/>
                <w:color w:val="000000"/>
                <w:sz w:val="22"/>
                <w:szCs w:val="22"/>
                <w:lang w:val="hy-AM"/>
              </w:rPr>
              <w:t xml:space="preserve">18.07.2014 թվականի թիվ ԵԿԴ/0930/02/13 քաղաքացիական գործով </w:t>
            </w:r>
            <w:r w:rsidR="009E2CF9" w:rsidRPr="008D5958">
              <w:rPr>
                <w:rFonts w:ascii="GHEA Grapalat" w:hAnsi="GHEA Grapalat"/>
                <w:color w:val="000000"/>
                <w:sz w:val="22"/>
                <w:szCs w:val="22"/>
                <w:lang w:val="hy-AM"/>
              </w:rPr>
              <w:t xml:space="preserve"> արձանագրել է, որ յուրաքանչյուր դեպքում</w:t>
            </w:r>
            <w:r w:rsidR="009E2CF9" w:rsidRPr="008D5958">
              <w:rPr>
                <w:rStyle w:val="apple-converted-space"/>
                <w:rFonts w:ascii="Arial" w:eastAsia="Sylfaen" w:hAnsi="Arial" w:cs="Arial"/>
                <w:sz w:val="22"/>
                <w:szCs w:val="22"/>
                <w:lang w:val="hy-AM"/>
              </w:rPr>
              <w:t> </w:t>
            </w:r>
            <w:r w:rsidR="009E2CF9" w:rsidRPr="008D5958">
              <w:rPr>
                <w:rStyle w:val="Strong"/>
                <w:rFonts w:ascii="GHEA Grapalat" w:eastAsia="Tahoma" w:hAnsi="GHEA Grapalat"/>
                <w:b w:val="0"/>
                <w:sz w:val="22"/>
                <w:szCs w:val="22"/>
                <w:lang w:val="hy-AM"/>
              </w:rPr>
              <w:t xml:space="preserve">տուժանքը պակասեցնելիս դատարանն առաջին հերթին պետք է գնահատման առարկա դարձնի այն հարցը, թե պայմանագրով նախատեսված տուժանքը որքանով է անհամաչափ պարտավորության խախտման հետևանքներին: Այսինքն՝ </w:t>
            </w:r>
            <w:r w:rsidR="009E2CF9" w:rsidRPr="008D5958">
              <w:rPr>
                <w:rFonts w:ascii="GHEA Grapalat" w:hAnsi="GHEA Grapalat"/>
                <w:noProof/>
                <w:color w:val="000000"/>
                <w:sz w:val="22"/>
                <w:szCs w:val="22"/>
                <w:shd w:val="clear" w:color="auto" w:fill="FFFFFF"/>
                <w:lang w:val="hy-AM"/>
              </w:rPr>
              <w:t xml:space="preserve">որպես տուժանքի անհամաչափության «ակնհայտության» գնահատման հիմնական չափանիշ </w:t>
            </w:r>
            <w:r w:rsidR="009E2CF9" w:rsidRPr="008D5958">
              <w:rPr>
                <w:rFonts w:ascii="GHEA Grapalat" w:hAnsi="GHEA Grapalat"/>
                <w:noProof/>
                <w:color w:val="000000"/>
                <w:sz w:val="22"/>
                <w:szCs w:val="22"/>
                <w:shd w:val="clear" w:color="auto" w:fill="FFFFFF"/>
                <w:lang w:val="hy-AM"/>
              </w:rPr>
              <w:lastRenderedPageBreak/>
              <w:t xml:space="preserve">առանձնացվում է </w:t>
            </w:r>
            <w:r w:rsidR="009E2CF9" w:rsidRPr="008D5958">
              <w:rPr>
                <w:rFonts w:ascii="GHEA Grapalat" w:hAnsi="GHEA Grapalat"/>
                <w:color w:val="000000"/>
                <w:sz w:val="22"/>
                <w:szCs w:val="22"/>
                <w:lang w:val="hy-AM"/>
              </w:rPr>
              <w:t xml:space="preserve">տուժանքի չափի և պարտավորության խախտման հետևանքների ողջամիտ հարաբերակցությունը: </w:t>
            </w:r>
            <w:r w:rsidR="009E2CF9" w:rsidRPr="008D5958">
              <w:rPr>
                <w:rFonts w:ascii="GHEA Grapalat" w:hAnsi="GHEA Grapalat"/>
                <w:color w:val="000000"/>
                <w:sz w:val="22"/>
                <w:szCs w:val="22"/>
                <w:shd w:val="clear" w:color="auto" w:fill="FFFFFF"/>
                <w:lang w:val="hy-AM"/>
              </w:rPr>
              <w:t>Ֆինանսական համակարգի հաշտարարին այպիսի պահանջների քննությունը վերապահելը պայմանավորված է ֆինանսական համակարգի հաշտարարի կողմից գործերի քննության արդյունավետությունը ապահովելու անհրաժեշտությամբ, այն հանգամանքով, որ վերջինս ապահովում է ներկայացված պահանջի առանց անհարկի ձգձգումների քննությունը, իսկ Ֆինանսական համակարգի հաշտարարի մասին ՀՀ օրենքի 5-րդ հոդվածի համաձայն Ֆինանսական համակարգի հաշտարարի կողմից պահանջն ընդունելու, քննելու և որոշում կայացնելու կապակցությամբ հաճախորդից որևէ վճար չի գանձվում:</w:t>
            </w:r>
          </w:p>
          <w:p w:rsidR="009C052A" w:rsidRPr="0013024B" w:rsidRDefault="009C052A" w:rsidP="00E84EFA">
            <w:pPr>
              <w:jc w:val="both"/>
              <w:rPr>
                <w:rFonts w:ascii="GHEA Grapalat" w:eastAsia="Calibri" w:hAnsi="GHEA Grapalat" w:cs="Sylfaen"/>
                <w:sz w:val="22"/>
                <w:szCs w:val="22"/>
                <w:lang w:val="hy-AM"/>
              </w:rPr>
            </w:pPr>
          </w:p>
          <w:p w:rsidR="00B843FD" w:rsidRPr="0013024B" w:rsidRDefault="00B843FD" w:rsidP="00E84EFA">
            <w:pPr>
              <w:jc w:val="both"/>
              <w:rPr>
                <w:rFonts w:ascii="GHEA Grapalat" w:eastAsia="Calibri" w:hAnsi="GHEA Grapalat" w:cs="Sylfaen"/>
                <w:sz w:val="22"/>
                <w:szCs w:val="22"/>
                <w:lang w:val="hy-AM"/>
              </w:rPr>
            </w:pPr>
          </w:p>
          <w:p w:rsidR="009E2CF9" w:rsidRPr="008D5958" w:rsidRDefault="009E2CF9" w:rsidP="00E84EFA">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4. Նախագծով նախատեսված կարգավորումը ամբողջովին համապատասխանում է իրավական որոշակիության սկզբունքի պահաջներին, և շարադրված է այնպիսի խմբագրությամբ, որը </w:t>
            </w:r>
            <w:r w:rsidRPr="008D5958">
              <w:rPr>
                <w:rFonts w:ascii="GHEA Grapalat" w:eastAsia="Calibri" w:hAnsi="GHEA Grapalat" w:cs="Sylfaen"/>
                <w:sz w:val="22"/>
                <w:szCs w:val="22"/>
                <w:lang w:val="hy-AM"/>
              </w:rPr>
              <w:lastRenderedPageBreak/>
              <w:t>ապահովում է համապատասխան անձանց վարքագծի համատեղելիությունը և համապատասխանեցումը սահմանված նորմի պահանջներին և ապահովում է դրա կանխատեսելիությունը:</w:t>
            </w: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B7068E" w:rsidRPr="008D5958" w:rsidRDefault="00B7068E" w:rsidP="00E84EFA">
            <w:pPr>
              <w:jc w:val="both"/>
              <w:rPr>
                <w:rFonts w:ascii="GHEA Grapalat" w:eastAsia="Calibri" w:hAnsi="GHEA Grapalat" w:cs="Sylfaen"/>
                <w:sz w:val="22"/>
                <w:szCs w:val="22"/>
                <w:lang w:val="hy-AM"/>
              </w:rPr>
            </w:pPr>
          </w:p>
          <w:p w:rsidR="009B7583" w:rsidRPr="008D5958" w:rsidRDefault="00AC090D" w:rsidP="009B7583">
            <w:pPr>
              <w:jc w:val="both"/>
              <w:rPr>
                <w:rFonts w:ascii="GHEA Grapalat" w:hAnsi="GHEA Grapalat" w:cs="Sylfaen"/>
                <w:color w:val="000000"/>
                <w:sz w:val="22"/>
                <w:szCs w:val="22"/>
                <w:shd w:val="clear" w:color="auto" w:fill="FFFFFF"/>
                <w:lang w:val="hy-AM"/>
              </w:rPr>
            </w:pPr>
            <w:r w:rsidRPr="008D5958">
              <w:rPr>
                <w:rFonts w:ascii="GHEA Grapalat" w:eastAsia="Calibri" w:hAnsi="GHEA Grapalat" w:cs="Sylfaen"/>
                <w:sz w:val="22"/>
                <w:szCs w:val="22"/>
                <w:lang w:val="hy-AM"/>
              </w:rPr>
              <w:t xml:space="preserve">5. Նախատեսված դրույթից բխում է որ պարտքի բռնագանձմանը պետք է ձեռնամուխ </w:t>
            </w:r>
            <w:r w:rsidR="00BF6DAB" w:rsidRPr="008D5958">
              <w:rPr>
                <w:rFonts w:ascii="GHEA Grapalat" w:eastAsia="Calibri" w:hAnsi="GHEA Grapalat" w:cs="Sylfaen"/>
                <w:sz w:val="22"/>
                <w:szCs w:val="22"/>
                <w:lang w:val="hy-AM"/>
              </w:rPr>
              <w:t>լինել</w:t>
            </w:r>
            <w:r w:rsidRPr="008D5958">
              <w:rPr>
                <w:rFonts w:ascii="GHEA Grapalat" w:eastAsia="Calibri" w:hAnsi="GHEA Grapalat" w:cs="Sylfaen"/>
                <w:sz w:val="22"/>
                <w:szCs w:val="22"/>
                <w:lang w:val="hy-AM"/>
              </w:rPr>
              <w:t xml:space="preserve"> ՀՀ քաղաքացիական օրենսդրությամբ նախատեսված պահանջների պահպանմամբ: </w:t>
            </w:r>
            <w:r w:rsidR="009B7583" w:rsidRPr="008D5958">
              <w:rPr>
                <w:rFonts w:ascii="GHEA Grapalat" w:eastAsia="Calibri" w:hAnsi="GHEA Grapalat"/>
                <w:sz w:val="22"/>
                <w:szCs w:val="22"/>
                <w:lang w:val="hy-AM"/>
              </w:rPr>
              <w:t xml:space="preserve">Հարկ է նաև նշել, որ Նախագծով նախատեսվել է նաև, որ </w:t>
            </w:r>
            <w:r w:rsidR="009B7583" w:rsidRPr="008D5958">
              <w:rPr>
                <w:rFonts w:ascii="GHEA Grapalat" w:hAnsi="GHEA Grapalat" w:cs="Sylfaen"/>
                <w:color w:val="000000"/>
                <w:sz w:val="22"/>
                <w:szCs w:val="22"/>
                <w:shd w:val="clear" w:color="auto" w:fill="FFFFFF"/>
                <w:lang w:val="hy-AM"/>
              </w:rPr>
              <w:t xml:space="preserve">գրավառու բանկի կամ վարկային կազմակերպության և գրավատուի, </w:t>
            </w:r>
            <w:r w:rsidR="009B7583" w:rsidRPr="008D5958">
              <w:rPr>
                <w:rFonts w:ascii="GHEA Grapalat" w:hAnsi="GHEA Grapalat"/>
                <w:color w:val="000000"/>
                <w:sz w:val="22"/>
                <w:szCs w:val="22"/>
                <w:shd w:val="clear" w:color="auto" w:fill="FFFFFF"/>
                <w:lang w:val="hy-AM"/>
              </w:rPr>
              <w:t xml:space="preserve">ինչպես նաև պարտապանի, եթե գրավատուն պարտապանը չէ, </w:t>
            </w:r>
            <w:r w:rsidR="009B7583" w:rsidRPr="008D5958">
              <w:rPr>
                <w:rFonts w:ascii="GHEA Grapalat" w:hAnsi="GHEA Grapalat" w:cs="Sylfaen"/>
                <w:color w:val="000000"/>
                <w:sz w:val="22"/>
                <w:szCs w:val="22"/>
                <w:shd w:val="clear" w:color="auto" w:fill="FFFFFF"/>
                <w:lang w:val="hy-AM"/>
              </w:rPr>
              <w:t xml:space="preserve">սահմանված ժամկետում բռնագանձման կամ գրավի առարկայի իրացման գործընթացը սկսելու ժամկետը երկարաձգելու մասին համաձայնություն կնքելու դեպքում տուժանքը հաշվարկվում է մինչև երկարաձգման ժամկետի ավարտը: Այսինքն՝ Նախագծով նախատեսված կառուցակարգերը ապահովում են </w:t>
            </w:r>
            <w:r w:rsidR="00D05600" w:rsidRPr="008D5958">
              <w:rPr>
                <w:rFonts w:ascii="GHEA Grapalat" w:hAnsi="GHEA Grapalat" w:cs="Sylfaen"/>
                <w:color w:val="000000"/>
                <w:sz w:val="22"/>
                <w:szCs w:val="22"/>
                <w:shd w:val="clear" w:color="auto" w:fill="FFFFFF"/>
                <w:lang w:val="hy-AM"/>
              </w:rPr>
              <w:t xml:space="preserve">կողմերի </w:t>
            </w:r>
            <w:r w:rsidR="009B7583" w:rsidRPr="008D5958">
              <w:rPr>
                <w:rFonts w:ascii="GHEA Grapalat" w:hAnsi="GHEA Grapalat" w:cs="Sylfaen"/>
                <w:color w:val="000000"/>
                <w:sz w:val="22"/>
                <w:szCs w:val="22"/>
                <w:shd w:val="clear" w:color="auto" w:fill="FFFFFF"/>
                <w:lang w:val="hy-AM"/>
              </w:rPr>
              <w:t xml:space="preserve">փոխադարձ համաձայնությամբ բռնագանձման </w:t>
            </w:r>
            <w:r w:rsidR="009B7583" w:rsidRPr="008D5958">
              <w:rPr>
                <w:rFonts w:ascii="GHEA Grapalat" w:hAnsi="GHEA Grapalat" w:cs="Sylfaen"/>
                <w:color w:val="000000"/>
                <w:sz w:val="22"/>
                <w:szCs w:val="22"/>
                <w:shd w:val="clear" w:color="auto" w:fill="FFFFFF"/>
                <w:lang w:val="hy-AM"/>
              </w:rPr>
              <w:lastRenderedPageBreak/>
              <w:t>կամ գրավի առարկայի իրացման գործընթացը սկսելու ժամկետը երկարաձգելու մասին համաձայնության կայացում:</w:t>
            </w: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292365" w:rsidRPr="008D5958" w:rsidRDefault="00292365"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13024B" w:rsidRDefault="002862BF" w:rsidP="00E84EFA">
            <w:pPr>
              <w:jc w:val="both"/>
              <w:rPr>
                <w:rFonts w:ascii="GHEA Grapalat" w:eastAsia="Calibri" w:hAnsi="GHEA Grapalat" w:cs="Sylfaen"/>
                <w:sz w:val="22"/>
                <w:szCs w:val="22"/>
                <w:lang w:val="hy-AM"/>
              </w:rPr>
            </w:pPr>
          </w:p>
          <w:p w:rsidR="00B843FD" w:rsidRPr="0013024B" w:rsidRDefault="00B843FD" w:rsidP="00E84EFA">
            <w:pPr>
              <w:jc w:val="both"/>
              <w:rPr>
                <w:rFonts w:ascii="GHEA Grapalat" w:eastAsia="Calibri" w:hAnsi="GHEA Grapalat" w:cs="Sylfaen"/>
                <w:sz w:val="22"/>
                <w:szCs w:val="22"/>
                <w:lang w:val="hy-AM"/>
              </w:rPr>
            </w:pPr>
          </w:p>
          <w:p w:rsidR="00201C1B" w:rsidRPr="008D5958" w:rsidRDefault="00201C1B"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6</w:t>
            </w:r>
            <w:r w:rsidR="00BD1D83" w:rsidRPr="008D5958">
              <w:rPr>
                <w:rFonts w:ascii="GHEA Grapalat" w:eastAsia="Calibri" w:hAnsi="GHEA Grapalat" w:cs="Sylfaen"/>
                <w:sz w:val="22"/>
                <w:szCs w:val="22"/>
                <w:lang w:val="hy-AM"/>
              </w:rPr>
              <w:t>. Նախագծո</w:t>
            </w:r>
            <w:r w:rsidR="00390ED7" w:rsidRPr="008D5958">
              <w:rPr>
                <w:rFonts w:ascii="GHEA Grapalat" w:eastAsia="Calibri" w:hAnsi="GHEA Grapalat" w:cs="Sylfaen"/>
                <w:sz w:val="22"/>
                <w:szCs w:val="22"/>
                <w:lang w:val="hy-AM"/>
              </w:rPr>
              <w:t>ւմ կատարվել է փոփոխություն:</w:t>
            </w: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930095" w:rsidRPr="008D5958" w:rsidRDefault="00930095"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BF6DAB" w:rsidP="00E84EFA">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7. Նախագծում կատարվել է փոփոխություն:</w:t>
            </w: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862BF" w:rsidP="00E84EFA">
            <w:pPr>
              <w:jc w:val="both"/>
              <w:rPr>
                <w:rFonts w:ascii="GHEA Grapalat" w:eastAsia="Calibri" w:hAnsi="GHEA Grapalat" w:cs="Sylfaen"/>
                <w:sz w:val="22"/>
                <w:szCs w:val="22"/>
                <w:lang w:val="hy-AM"/>
              </w:rPr>
            </w:pPr>
          </w:p>
          <w:p w:rsidR="002862BF" w:rsidRPr="008D5958" w:rsidRDefault="002C09D4" w:rsidP="002C09D4">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8. Նախագծում կատարվել է փոփոխություն:</w:t>
            </w:r>
          </w:p>
        </w:tc>
      </w:tr>
      <w:tr w:rsidR="0019590B" w:rsidRPr="0013024B" w:rsidTr="00F27C16">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rsidR="0019590B" w:rsidRPr="008D5958" w:rsidRDefault="0019590B" w:rsidP="000109FC">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19590B" w:rsidRPr="008D5958" w:rsidRDefault="0019590B" w:rsidP="001B21D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19590B" w:rsidRPr="008D5958" w:rsidRDefault="0019590B" w:rsidP="004D5022">
            <w:pPr>
              <w:ind w:firstLine="706"/>
              <w:jc w:val="both"/>
              <w:rPr>
                <w:rStyle w:val="apple-converted-space"/>
                <w:rFonts w:ascii="GHEA Grapalat" w:eastAsia="SimSun" w:hAnsi="GHEA Grapalat" w:cs="Arial"/>
                <w:b/>
                <w:color w:val="000000"/>
                <w:sz w:val="22"/>
                <w:szCs w:val="22"/>
                <w:shd w:val="clear" w:color="auto" w:fill="FFFFFF"/>
                <w:lang w:val="hy-AM"/>
              </w:rPr>
            </w:pPr>
            <w:r w:rsidRPr="008D5958">
              <w:rPr>
                <w:rFonts w:ascii="GHEA Grapalat" w:hAnsi="GHEA Grapalat"/>
                <w:b/>
                <w:sz w:val="22"/>
                <w:szCs w:val="22"/>
                <w:lang w:val="hy-AM"/>
              </w:rPr>
              <w:t xml:space="preserve">Բանկ 9. </w:t>
            </w:r>
            <w:r w:rsidRPr="008D5958">
              <w:rPr>
                <w:rStyle w:val="apple-converted-space"/>
                <w:rFonts w:ascii="GHEA Grapalat" w:eastAsia="SimSun" w:hAnsi="GHEA Grapalat" w:cs="Arial"/>
                <w:color w:val="000000"/>
                <w:sz w:val="22"/>
                <w:szCs w:val="22"/>
                <w:shd w:val="clear" w:color="auto" w:fill="FFFFFF"/>
                <w:lang w:val="hy-AM"/>
              </w:rPr>
              <w:t>Հոդված 372.</w:t>
            </w:r>
            <w:r w:rsidRPr="008D5958">
              <w:rPr>
                <w:rStyle w:val="apple-converted-space"/>
                <w:rFonts w:ascii="GHEA Grapalat" w:eastAsia="SimSun" w:hAnsi="GHEA Grapalat" w:cs="Arial"/>
                <w:b/>
                <w:color w:val="000000"/>
                <w:sz w:val="22"/>
                <w:szCs w:val="22"/>
                <w:shd w:val="clear" w:color="auto" w:fill="FFFFFF"/>
                <w:lang w:val="hy-AM"/>
              </w:rPr>
              <w:t xml:space="preserve"> </w:t>
            </w:r>
            <w:r w:rsidRPr="008D5958">
              <w:rPr>
                <w:rStyle w:val="Strong"/>
                <w:rFonts w:ascii="GHEA Grapalat" w:eastAsia="SimSun" w:hAnsi="GHEA Grapalat"/>
                <w:b w:val="0"/>
                <w:color w:val="000000"/>
                <w:sz w:val="22"/>
                <w:szCs w:val="22"/>
                <w:shd w:val="clear" w:color="auto" w:fill="FFFFFF"/>
                <w:lang w:val="hy-AM"/>
              </w:rPr>
              <w:t>Տուժանքի առավելագույն չափը և այն պակասեցնելը</w:t>
            </w:r>
          </w:p>
          <w:p w:rsidR="0019590B" w:rsidRPr="008D5958" w:rsidRDefault="0019590B" w:rsidP="00116FB0">
            <w:pPr>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Տուժանքի տարեկան առավելագույն չափը չի կարող գերազանցել Հայաստանի Հանրապետության կենտրոնական բանկի սահմանած՝ բանկային տոկոսի հաշվարկային դրույքի եռապատիկը, եթե այլ բան նախատեսված չէ օրենքով:</w:t>
            </w:r>
          </w:p>
          <w:p w:rsidR="0019590B" w:rsidRPr="008D5958" w:rsidRDefault="00116FB0" w:rsidP="00116FB0">
            <w:pPr>
              <w:spacing w:before="120"/>
              <w:jc w:val="both"/>
              <w:rPr>
                <w:rFonts w:ascii="GHEA Grapalat" w:hAnsi="GHEA Grapalat"/>
                <w:sz w:val="22"/>
                <w:szCs w:val="22"/>
                <w:lang w:val="hy-AM"/>
              </w:rPr>
            </w:pPr>
            <w:r w:rsidRPr="008D5958">
              <w:rPr>
                <w:rFonts w:ascii="GHEA Grapalat" w:hAnsi="GHEA Grapalat" w:cs="Sylfaen"/>
                <w:lang w:val="hy-AM"/>
              </w:rPr>
              <w:t xml:space="preserve">1. </w:t>
            </w:r>
            <w:r w:rsidR="0019590B" w:rsidRPr="008D5958">
              <w:rPr>
                <w:rFonts w:ascii="GHEA Grapalat" w:hAnsi="GHEA Grapalat" w:cs="Sylfaen"/>
                <w:sz w:val="22"/>
                <w:szCs w:val="22"/>
                <w:lang w:val="hy-AM"/>
              </w:rPr>
              <w:t>Հոդվածի</w:t>
            </w:r>
            <w:r w:rsidR="0019590B" w:rsidRPr="008D5958">
              <w:rPr>
                <w:rFonts w:ascii="GHEA Grapalat" w:hAnsi="GHEA Grapalat"/>
                <w:sz w:val="22"/>
                <w:szCs w:val="22"/>
                <w:lang w:val="hy-AM"/>
              </w:rPr>
              <w:t xml:space="preserve"> 2-րդ մասը առոչինչ է դարձնում նաև մինչև առավելագույն չափը հաշվարկվող տուժանքները, հետևաբար պետ է նշել, որ միայն գերազանցող մասով հաշվարկվող տուժանքի համաձայնությունն է առոչինչ</w:t>
            </w:r>
            <w:r w:rsidR="007D20BC" w:rsidRPr="008D5958">
              <w:rPr>
                <w:rFonts w:ascii="GHEA Grapalat" w:hAnsi="GHEA Grapalat"/>
                <w:sz w:val="22"/>
                <w:szCs w:val="22"/>
                <w:lang w:val="hy-AM"/>
              </w:rPr>
              <w:t>:</w:t>
            </w:r>
          </w:p>
          <w:p w:rsidR="007D20BC" w:rsidRPr="008D5958" w:rsidRDefault="007D20BC" w:rsidP="00116FB0">
            <w:pPr>
              <w:spacing w:before="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7D20BC" w:rsidRPr="008D5958" w:rsidRDefault="007D20BC" w:rsidP="00116FB0">
            <w:pPr>
              <w:spacing w:before="120" w:after="120"/>
              <w:jc w:val="both"/>
              <w:rPr>
                <w:rFonts w:ascii="GHEA Grapalat" w:hAnsi="GHEA Grapalat"/>
                <w:sz w:val="22"/>
                <w:szCs w:val="22"/>
                <w:lang w:val="hy-AM"/>
              </w:rPr>
            </w:pPr>
          </w:p>
          <w:p w:rsidR="0019590B" w:rsidRPr="008D5958" w:rsidRDefault="00116FB0" w:rsidP="00116FB0">
            <w:pPr>
              <w:spacing w:before="120" w:after="120"/>
              <w:jc w:val="both"/>
              <w:rPr>
                <w:rFonts w:ascii="GHEA Grapalat" w:hAnsi="GHEA Grapalat"/>
                <w:sz w:val="22"/>
                <w:szCs w:val="22"/>
                <w:lang w:val="hy-AM"/>
              </w:rPr>
            </w:pPr>
            <w:r w:rsidRPr="008D5958">
              <w:rPr>
                <w:rFonts w:ascii="GHEA Grapalat" w:hAnsi="GHEA Grapalat" w:cs="Sylfaen"/>
                <w:sz w:val="22"/>
                <w:szCs w:val="22"/>
                <w:lang w:val="hy-AM"/>
              </w:rPr>
              <w:t>2. Հ</w:t>
            </w:r>
            <w:r w:rsidR="0019590B" w:rsidRPr="008D5958">
              <w:rPr>
                <w:rFonts w:ascii="GHEA Grapalat" w:hAnsi="GHEA Grapalat" w:cs="Sylfaen"/>
                <w:sz w:val="22"/>
                <w:szCs w:val="22"/>
                <w:lang w:val="hy-AM"/>
              </w:rPr>
              <w:t>ոդվածի</w:t>
            </w:r>
            <w:r w:rsidR="0019590B" w:rsidRPr="008D5958">
              <w:rPr>
                <w:rFonts w:ascii="GHEA Grapalat" w:hAnsi="GHEA Grapalat"/>
                <w:sz w:val="22"/>
                <w:szCs w:val="22"/>
                <w:lang w:val="hy-AM"/>
              </w:rPr>
              <w:t xml:space="preserve"> 3-</w:t>
            </w:r>
            <w:r w:rsidR="0019590B" w:rsidRPr="008D5958">
              <w:rPr>
                <w:rFonts w:ascii="GHEA Grapalat" w:hAnsi="GHEA Grapalat" w:cs="Sylfaen"/>
                <w:sz w:val="22"/>
                <w:szCs w:val="22"/>
                <w:lang w:val="hy-AM"/>
              </w:rPr>
              <w:t>րդ</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մասը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չի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հստակեցվել</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ինչպես</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գործողը</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այսինքն</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ոչ</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մի</w:t>
            </w:r>
            <w:r w:rsidR="0019590B" w:rsidRPr="008D5958">
              <w:rPr>
                <w:rFonts w:ascii="GHEA Grapalat" w:hAnsi="GHEA Grapalat"/>
                <w:sz w:val="22"/>
                <w:szCs w:val="22"/>
                <w:lang w:val="hy-AM"/>
              </w:rPr>
              <w:t xml:space="preserve"> </w:t>
            </w:r>
            <w:r w:rsidR="0019590B" w:rsidRPr="008D5958">
              <w:rPr>
                <w:rFonts w:ascii="GHEA Grapalat" w:hAnsi="GHEA Grapalat" w:cs="Sylfaen"/>
                <w:sz w:val="22"/>
                <w:szCs w:val="22"/>
                <w:lang w:val="hy-AM"/>
              </w:rPr>
              <w:t>որոշակիութ</w:t>
            </w:r>
            <w:r w:rsidR="0019590B" w:rsidRPr="008D5958">
              <w:rPr>
                <w:rFonts w:ascii="GHEA Grapalat" w:hAnsi="GHEA Grapalat"/>
                <w:sz w:val="22"/>
                <w:szCs w:val="22"/>
                <w:lang w:val="hy-AM"/>
              </w:rPr>
              <w:t xml:space="preserve">յուն առկա չէ և անհասկանալի է թե դատարանները ինչ չափով ու տրամաբանությամբ են համարելու տուժանքն ակնհայտորեն անհամաչափ </w:t>
            </w:r>
            <w:r w:rsidR="0019590B" w:rsidRPr="008D5958">
              <w:rPr>
                <w:rFonts w:ascii="GHEA Grapalat" w:hAnsi="GHEA Grapalat"/>
                <w:color w:val="000000"/>
                <w:sz w:val="22"/>
                <w:szCs w:val="22"/>
                <w:shd w:val="clear" w:color="auto" w:fill="FFFFFF"/>
                <w:lang w:val="hy-AM"/>
              </w:rPr>
              <w:t>պարտավորության խախտման հետևանքներին:</w:t>
            </w:r>
            <w:r w:rsidR="007D20BC" w:rsidRPr="008D5958">
              <w:rPr>
                <w:rFonts w:ascii="GHEA Grapalat" w:hAnsi="GHEA Grapalat"/>
                <w:sz w:val="22"/>
                <w:szCs w:val="22"/>
                <w:lang w:val="hy-AM"/>
              </w:rPr>
              <w:t xml:space="preserve"> </w:t>
            </w:r>
            <w:r w:rsidRPr="008D5958">
              <w:rPr>
                <w:rFonts w:ascii="GHEA Grapalat" w:hAnsi="GHEA Grapalat"/>
                <w:color w:val="000000"/>
                <w:sz w:val="22"/>
                <w:szCs w:val="22"/>
                <w:shd w:val="clear" w:color="auto" w:fill="FFFFFF"/>
                <w:lang w:val="hy-AM"/>
              </w:rPr>
              <w:t>Հ</w:t>
            </w:r>
            <w:r w:rsidR="0019590B" w:rsidRPr="008D5958">
              <w:rPr>
                <w:rFonts w:ascii="GHEA Grapalat" w:hAnsi="GHEA Grapalat" w:cs="Sylfaen"/>
                <w:color w:val="000000"/>
                <w:sz w:val="22"/>
                <w:szCs w:val="22"/>
                <w:shd w:val="clear" w:color="auto" w:fill="FFFFFF"/>
                <w:lang w:val="hy-AM"/>
              </w:rPr>
              <w:t>ոդվածի</w:t>
            </w:r>
            <w:r w:rsidR="0019590B" w:rsidRPr="008D5958">
              <w:rPr>
                <w:rFonts w:ascii="GHEA Grapalat" w:hAnsi="GHEA Grapalat"/>
                <w:color w:val="000000"/>
                <w:sz w:val="22"/>
                <w:szCs w:val="22"/>
                <w:shd w:val="clear" w:color="auto" w:fill="FFFFFF"/>
                <w:lang w:val="hy-AM"/>
              </w:rPr>
              <w:t xml:space="preserve"> 4-</w:t>
            </w:r>
            <w:r w:rsidR="0019590B" w:rsidRPr="008D5958">
              <w:rPr>
                <w:rFonts w:ascii="GHEA Grapalat" w:hAnsi="GHEA Grapalat" w:cs="Sylfaen"/>
                <w:color w:val="000000"/>
                <w:sz w:val="22"/>
                <w:szCs w:val="22"/>
                <w:shd w:val="clear" w:color="auto" w:fill="FFFFFF"/>
                <w:lang w:val="hy-AM"/>
              </w:rPr>
              <w:t>րդ</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և</w:t>
            </w:r>
            <w:r w:rsidR="0019590B" w:rsidRPr="008D5958">
              <w:rPr>
                <w:rFonts w:ascii="GHEA Grapalat" w:hAnsi="GHEA Grapalat"/>
                <w:color w:val="000000"/>
                <w:sz w:val="22"/>
                <w:szCs w:val="22"/>
                <w:shd w:val="clear" w:color="auto" w:fill="FFFFFF"/>
                <w:lang w:val="hy-AM"/>
              </w:rPr>
              <w:t xml:space="preserve"> 5-</w:t>
            </w:r>
            <w:r w:rsidR="0019590B" w:rsidRPr="008D5958">
              <w:rPr>
                <w:rFonts w:ascii="GHEA Grapalat" w:hAnsi="GHEA Grapalat" w:cs="Sylfaen"/>
                <w:color w:val="000000"/>
                <w:sz w:val="22"/>
                <w:szCs w:val="22"/>
                <w:shd w:val="clear" w:color="auto" w:fill="FFFFFF"/>
                <w:lang w:val="hy-AM"/>
              </w:rPr>
              <w:t>րդ</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մասերը</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սխալ</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կարգավորումներ</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են</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սահմանում</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օր</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եթե</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բանկը</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դիմում</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է</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դատարան</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և</w:t>
            </w:r>
            <w:r w:rsidR="0019590B" w:rsidRPr="008D5958">
              <w:rPr>
                <w:rFonts w:ascii="GHEA Grapalat" w:hAnsi="GHEA Grapalat"/>
                <w:color w:val="000000"/>
                <w:sz w:val="22"/>
                <w:szCs w:val="22"/>
                <w:shd w:val="clear" w:color="auto" w:fill="FFFFFF"/>
                <w:lang w:val="hy-AM"/>
              </w:rPr>
              <w:t xml:space="preserve"> </w:t>
            </w:r>
            <w:r w:rsidR="0019590B" w:rsidRPr="008D5958">
              <w:rPr>
                <w:rFonts w:ascii="GHEA Grapalat" w:hAnsi="GHEA Grapalat" w:cs="Sylfaen"/>
                <w:color w:val="000000"/>
                <w:sz w:val="22"/>
                <w:szCs w:val="22"/>
                <w:shd w:val="clear" w:color="auto" w:fill="FFFFFF"/>
                <w:lang w:val="hy-AM"/>
              </w:rPr>
              <w:t>պահանջո</w:t>
            </w:r>
            <w:r w:rsidR="0019590B" w:rsidRPr="008D5958">
              <w:rPr>
                <w:rFonts w:ascii="GHEA Grapalat" w:hAnsi="GHEA Grapalat"/>
                <w:color w:val="000000"/>
                <w:sz w:val="22"/>
                <w:szCs w:val="22"/>
                <w:shd w:val="clear" w:color="auto" w:fill="FFFFFF"/>
                <w:lang w:val="hy-AM"/>
              </w:rPr>
              <w:t>ւմ է ակնհայտ անհամաչափ տուժանք, ապա դատարանը կարող է պակասեցնել այն, հետևաբար եթե փաստացի չի գանձել տուժանք, ինչ պետք է վերադարձնի գրավատուին կամ պարզ չէ թե ում, պետք է հանել հոդվածի 4-րդ և 5-րդ մասերը:</w:t>
            </w:r>
          </w:p>
          <w:p w:rsidR="0019590B" w:rsidRPr="008D5958" w:rsidRDefault="0019590B" w:rsidP="00492AC0">
            <w:pPr>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 xml:space="preserve">Առաջարկվում է հոդվածը շարադրել հետևյալ խմբագրությամբ. </w:t>
            </w:r>
          </w:p>
          <w:p w:rsidR="0019590B" w:rsidRPr="008D5958" w:rsidRDefault="0019590B" w:rsidP="00116FB0">
            <w:pPr>
              <w:ind w:firstLine="706"/>
              <w:jc w:val="both"/>
              <w:rPr>
                <w:rStyle w:val="apple-converted-space"/>
                <w:rFonts w:ascii="GHEA Grapalat" w:eastAsia="SimSun" w:hAnsi="GHEA Grapalat" w:cs="Arial"/>
                <w:b/>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Հոդված 372.</w:t>
            </w:r>
            <w:r w:rsidRPr="008D5958">
              <w:rPr>
                <w:rStyle w:val="apple-converted-space"/>
                <w:rFonts w:ascii="GHEA Grapalat" w:eastAsia="SimSun" w:hAnsi="GHEA Grapalat" w:cs="Arial"/>
                <w:b/>
                <w:color w:val="000000"/>
                <w:sz w:val="22"/>
                <w:szCs w:val="22"/>
                <w:shd w:val="clear" w:color="auto" w:fill="FFFFFF"/>
                <w:lang w:val="hy-AM"/>
              </w:rPr>
              <w:t xml:space="preserve"> </w:t>
            </w:r>
            <w:r w:rsidRPr="008D5958">
              <w:rPr>
                <w:rStyle w:val="Strong"/>
                <w:rFonts w:ascii="GHEA Grapalat" w:eastAsia="SimSun" w:hAnsi="GHEA Grapalat"/>
                <w:b w:val="0"/>
                <w:color w:val="000000"/>
                <w:sz w:val="22"/>
                <w:szCs w:val="22"/>
                <w:shd w:val="clear" w:color="auto" w:fill="FFFFFF"/>
                <w:lang w:val="hy-AM"/>
              </w:rPr>
              <w:t>Տուժանքի առավելագույն չափը, հաշվարկման  ժամկետը և պակասեցնելը</w:t>
            </w:r>
          </w:p>
          <w:p w:rsidR="0019590B" w:rsidRPr="008D5958" w:rsidRDefault="0019590B" w:rsidP="00116FB0">
            <w:pPr>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 xml:space="preserve">1. Տուժանքի տարեկան առավելագույն չափը չի կարող գերազանցել Հայաստանի Հանրապետության կենտրոնական բանկի սահմանած՝ բանկային տոկոսի հաշվարկային դրույքի եռապատիկը և տուժանքը չի </w:t>
            </w:r>
            <w:r w:rsidRPr="008D5958">
              <w:rPr>
                <w:rStyle w:val="apple-converted-space"/>
                <w:rFonts w:ascii="GHEA Grapalat" w:eastAsia="SimSun" w:hAnsi="GHEA Grapalat" w:cs="Arial"/>
                <w:color w:val="000000"/>
                <w:sz w:val="22"/>
                <w:szCs w:val="22"/>
                <w:shd w:val="clear" w:color="auto" w:fill="FFFFFF"/>
                <w:lang w:val="hy-AM"/>
              </w:rPr>
              <w:lastRenderedPageBreak/>
              <w:t>կարող հաշվարկվել խախտված պարտավորության (դրա կատարումը մաս-մաս սահմանվելու դեպքում` չկատարված յուրաքանչյուր մասի) նկատմամբ 365 օրից ավելի, եթե այլ բան նախատեսված չէ օրենքով:</w:t>
            </w:r>
          </w:p>
          <w:p w:rsidR="0019590B" w:rsidRPr="008D5958" w:rsidRDefault="0019590B" w:rsidP="00116FB0">
            <w:pPr>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2. Սույն հոդվածի 1-ին մասով սահմանված չափը և ժամկետը գերազանցող մասով համաձայնությունն առոչինչ է:</w:t>
            </w:r>
          </w:p>
          <w:p w:rsidR="0019590B" w:rsidRPr="008D5958" w:rsidRDefault="0019590B" w:rsidP="00116FB0">
            <w:pPr>
              <w:jc w:val="both"/>
              <w:rPr>
                <w:rFonts w:ascii="GHEA Grapalat" w:hAnsi="GHEA Grapalat"/>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3.</w:t>
            </w:r>
            <w:r w:rsidRPr="008D5958">
              <w:rPr>
                <w:rFonts w:ascii="GHEA Grapalat" w:hAnsi="GHEA Grapalat"/>
                <w:color w:val="000000"/>
                <w:sz w:val="22"/>
                <w:szCs w:val="22"/>
                <w:shd w:val="clear" w:color="auto" w:fill="FFFFFF"/>
                <w:lang w:val="hy-AM"/>
              </w:rPr>
              <w:t xml:space="preserve"> Եթե վճարման ենթակա տուժանքն ակնհայտորեն անհամաչափ է պարտավորության խախտման հետևանքներին, ապա   դատարանը կամ </w:t>
            </w:r>
          </w:p>
          <w:p w:rsidR="0019590B" w:rsidRPr="008D5958" w:rsidRDefault="0019590B" w:rsidP="00DC61DC">
            <w:pPr>
              <w:jc w:val="both"/>
              <w:rPr>
                <w:rFonts w:ascii="GHEA Grapalat" w:hAnsi="GHEA Grapalat"/>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Ֆինանսական</w:t>
            </w:r>
            <w:r w:rsidRPr="008D5958">
              <w:rPr>
                <w:rFonts w:ascii="GHEA Grapalat" w:hAnsi="GHEA Grapalat"/>
                <w:color w:val="000000"/>
                <w:sz w:val="22"/>
                <w:szCs w:val="22"/>
                <w:shd w:val="clear" w:color="auto" w:fill="FFFFFF"/>
                <w:lang w:val="hy-AM"/>
              </w:rPr>
              <w:t xml:space="preserve"> համակարգի հաշտարարը տուժանք վճարողի դիմումով կարող է պակասեցնել այն մինչև սույն հոդվածի 1-ին մասի համաձայն հաշվարկված չափը:</w:t>
            </w:r>
          </w:p>
          <w:p w:rsidR="0019590B" w:rsidRPr="008D5958" w:rsidRDefault="0019590B" w:rsidP="00116FB0">
            <w:pPr>
              <w:jc w:val="both"/>
              <w:rPr>
                <w:rFonts w:ascii="GHEA Grapalat" w:hAnsi="GHEA Grapalat"/>
                <w:sz w:val="22"/>
                <w:szCs w:val="22"/>
                <w:lang w:val="hy-AM"/>
              </w:rPr>
            </w:pPr>
            <w:r w:rsidRPr="008D5958">
              <w:rPr>
                <w:rFonts w:ascii="GHEA Grapalat" w:hAnsi="GHEA Grapalat"/>
                <w:sz w:val="22"/>
                <w:szCs w:val="22"/>
                <w:lang w:val="hy-AM"/>
              </w:rPr>
              <w:t>Ներկայացված դիտողությունները հաշվի առնելով,կարծո</w:t>
            </w:r>
            <w:r w:rsidR="00B843FD" w:rsidRPr="008D5958">
              <w:rPr>
                <w:rFonts w:ascii="GHEA Grapalat" w:hAnsi="GHEA Grapalat"/>
                <w:sz w:val="22"/>
                <w:szCs w:val="22"/>
                <w:lang w:val="hy-AM"/>
              </w:rPr>
              <w:t>ւ</w:t>
            </w:r>
            <w:r w:rsidRPr="008D5958">
              <w:rPr>
                <w:rFonts w:ascii="GHEA Grapalat" w:hAnsi="GHEA Grapalat"/>
                <w:sz w:val="22"/>
                <w:szCs w:val="22"/>
                <w:lang w:val="hy-AM"/>
              </w:rPr>
              <w:t>մ ենք, որ</w:t>
            </w:r>
          </w:p>
          <w:p w:rsidR="0019590B" w:rsidRPr="008D5958" w:rsidRDefault="0019590B" w:rsidP="00116FB0">
            <w:pPr>
              <w:numPr>
                <w:ilvl w:val="0"/>
                <w:numId w:val="5"/>
              </w:numPr>
              <w:jc w:val="both"/>
              <w:rPr>
                <w:rFonts w:ascii="GHEA Grapalat" w:hAnsi="GHEA Grapalat"/>
                <w:sz w:val="22"/>
                <w:szCs w:val="22"/>
                <w:lang w:val="hy-AM"/>
              </w:rPr>
            </w:pPr>
            <w:r w:rsidRPr="008D5958">
              <w:rPr>
                <w:rFonts w:ascii="GHEA Grapalat" w:hAnsi="GHEA Grapalat"/>
                <w:sz w:val="22"/>
                <w:szCs w:val="22"/>
                <w:lang w:val="hy-AM"/>
              </w:rPr>
              <w:t>Տուժանքի առավելագույն չափը և հաշվարկման ժամկետը հստակեցվում է</w:t>
            </w:r>
          </w:p>
          <w:p w:rsidR="0019590B" w:rsidRPr="008D5958" w:rsidRDefault="0019590B" w:rsidP="00116FB0">
            <w:pPr>
              <w:numPr>
                <w:ilvl w:val="0"/>
                <w:numId w:val="5"/>
              </w:numPr>
              <w:jc w:val="both"/>
              <w:rPr>
                <w:rFonts w:ascii="GHEA Grapalat" w:hAnsi="GHEA Grapalat"/>
                <w:sz w:val="22"/>
                <w:szCs w:val="22"/>
                <w:lang w:val="hy-AM"/>
              </w:rPr>
            </w:pPr>
            <w:r w:rsidRPr="008D5958">
              <w:rPr>
                <w:rFonts w:ascii="GHEA Grapalat" w:hAnsi="GHEA Grapalat"/>
                <w:sz w:val="22"/>
                <w:szCs w:val="22"/>
                <w:lang w:val="hy-AM"/>
              </w:rPr>
              <w:t>միայն գերազանցող մասով հաշվարկվող տուժանքի համաձայնությունն է դառնում առոչինչ</w:t>
            </w:r>
          </w:p>
          <w:p w:rsidR="0019590B" w:rsidRPr="008D5958" w:rsidRDefault="0019590B" w:rsidP="00116FB0">
            <w:pPr>
              <w:numPr>
                <w:ilvl w:val="0"/>
                <w:numId w:val="5"/>
              </w:numPr>
              <w:jc w:val="both"/>
              <w:rPr>
                <w:rFonts w:ascii="GHEA Grapalat" w:hAnsi="GHEA Grapalat"/>
                <w:sz w:val="22"/>
                <w:szCs w:val="22"/>
                <w:lang w:val="hy-AM"/>
              </w:rPr>
            </w:pPr>
            <w:r w:rsidRPr="008D5958">
              <w:rPr>
                <w:rFonts w:ascii="GHEA Grapalat" w:hAnsi="GHEA Grapalat"/>
                <w:sz w:val="22"/>
                <w:szCs w:val="22"/>
                <w:lang w:val="hy-AM"/>
              </w:rPr>
              <w:t xml:space="preserve">հստակեցվում է թե դատարանի կողմից ինչ չափով կարող է կիրառվել տուժանքի նվազեցման իրավասությունը, քանի որ </w:t>
            </w:r>
            <w:r w:rsidRPr="008D5958">
              <w:rPr>
                <w:rFonts w:ascii="GHEA Grapalat" w:hAnsi="GHEA Grapalat"/>
                <w:color w:val="000000"/>
                <w:sz w:val="22"/>
                <w:szCs w:val="22"/>
                <w:shd w:val="clear" w:color="auto" w:fill="FFFFFF"/>
                <w:lang w:val="hy-AM"/>
              </w:rPr>
              <w:t>ակնհայտորեն անհամաչափ տուժանք չպետք է համարվի առավելագույն չափերի համաձայն հաշվարկված տուժանքը;</w:t>
            </w:r>
          </w:p>
          <w:p w:rsidR="0019590B" w:rsidRPr="008D5958" w:rsidRDefault="0019590B" w:rsidP="00DC61DC">
            <w:pPr>
              <w:jc w:val="both"/>
              <w:rPr>
                <w:rFonts w:ascii="GHEA Grapalat" w:hAnsi="GHEA Grapalat"/>
                <w:sz w:val="22"/>
                <w:szCs w:val="22"/>
                <w:lang w:val="hy-AM"/>
              </w:rPr>
            </w:pPr>
            <w:r w:rsidRPr="008D5958">
              <w:rPr>
                <w:rFonts w:ascii="GHEA Grapalat" w:hAnsi="GHEA Grapalat"/>
                <w:sz w:val="22"/>
                <w:szCs w:val="22"/>
                <w:lang w:val="hy-AM"/>
              </w:rPr>
              <w:t>Եվս մեկ դիտարկում, տուժանքի  առավելագույն չափ սահմանելու պայմանում դատարանի կողմից տուժանքը պակասեցնելու դրույթը իմաստազրկվում է, ուստի ճիշտ կլինի ամբողջությամբ հանել հոդվածի 3-րդ մասը:</w:t>
            </w:r>
          </w:p>
          <w:p w:rsidR="00116FB0" w:rsidRPr="008D5958" w:rsidRDefault="00116FB0" w:rsidP="00116FB0">
            <w:pPr>
              <w:ind w:left="360"/>
              <w:jc w:val="both"/>
              <w:rPr>
                <w:rFonts w:ascii="GHEA Grapalat" w:hAnsi="GHEA Grapalat"/>
                <w:sz w:val="22"/>
                <w:szCs w:val="22"/>
                <w:lang w:val="hy-AM"/>
              </w:rPr>
            </w:pPr>
          </w:p>
          <w:p w:rsidR="0019590B" w:rsidRPr="008D5958" w:rsidRDefault="00DC61DC" w:rsidP="00492AC0">
            <w:pPr>
              <w:tabs>
                <w:tab w:val="left" w:pos="6285"/>
              </w:tabs>
              <w:jc w:val="both"/>
              <w:rPr>
                <w:rStyle w:val="apple-converted-space"/>
                <w:rFonts w:ascii="GHEA Grapalat" w:eastAsia="SimSun" w:hAnsi="GHEA Grapalat" w:cs="Arial"/>
                <w:b/>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3.</w:t>
            </w:r>
            <w:r w:rsidRPr="008D5958">
              <w:rPr>
                <w:rStyle w:val="apple-converted-space"/>
                <w:rFonts w:ascii="GHEA Grapalat" w:eastAsia="SimSun" w:hAnsi="GHEA Grapalat" w:cs="Arial"/>
                <w:b/>
                <w:color w:val="000000"/>
                <w:sz w:val="22"/>
                <w:szCs w:val="22"/>
                <w:shd w:val="clear" w:color="auto" w:fill="FFFFFF"/>
                <w:lang w:val="hy-AM"/>
              </w:rPr>
              <w:t xml:space="preserve"> </w:t>
            </w:r>
            <w:r w:rsidR="0019590B" w:rsidRPr="008D5958">
              <w:rPr>
                <w:rStyle w:val="apple-converted-space"/>
                <w:rFonts w:ascii="GHEA Grapalat" w:eastAsia="SimSun" w:hAnsi="GHEA Grapalat" w:cs="Arial"/>
                <w:color w:val="000000"/>
                <w:sz w:val="22"/>
                <w:szCs w:val="22"/>
                <w:shd w:val="clear" w:color="auto" w:fill="FFFFFF"/>
                <w:lang w:val="hy-AM"/>
              </w:rPr>
              <w:t xml:space="preserve">Հոդված 372.1. Տուժանքի վճարման գծով </w:t>
            </w:r>
            <w:r w:rsidR="0019590B" w:rsidRPr="008D5958">
              <w:rPr>
                <w:rStyle w:val="apple-converted-space"/>
                <w:rFonts w:ascii="GHEA Grapalat" w:eastAsia="SimSun" w:hAnsi="GHEA Grapalat" w:cs="Arial"/>
                <w:color w:val="000000"/>
                <w:sz w:val="22"/>
                <w:szCs w:val="22"/>
                <w:shd w:val="clear" w:color="auto" w:fill="FFFFFF"/>
                <w:lang w:val="hy-AM"/>
              </w:rPr>
              <w:lastRenderedPageBreak/>
              <w:t>պարտավորության դադարումը</w:t>
            </w:r>
            <w:r w:rsidR="0019590B" w:rsidRPr="008D5958">
              <w:rPr>
                <w:rStyle w:val="apple-converted-space"/>
                <w:rFonts w:ascii="GHEA Grapalat" w:eastAsia="SimSun" w:hAnsi="GHEA Grapalat" w:cs="Arial"/>
                <w:b/>
                <w:color w:val="000000"/>
                <w:sz w:val="22"/>
                <w:szCs w:val="22"/>
                <w:shd w:val="clear" w:color="auto" w:fill="FFFFFF"/>
                <w:lang w:val="hy-AM"/>
              </w:rPr>
              <w:tab/>
            </w:r>
          </w:p>
          <w:p w:rsidR="0019590B" w:rsidRPr="008D5958" w:rsidRDefault="0019590B" w:rsidP="00492AC0">
            <w:pPr>
              <w:spacing w:after="200"/>
              <w:jc w:val="both"/>
              <w:rPr>
                <w:rStyle w:val="apple-converted-space"/>
                <w:rFonts w:ascii="GHEA Grapalat" w:eastAsia="SimSun" w:hAnsi="GHEA Grapalat" w:cs="Arial"/>
                <w:color w:val="000000"/>
                <w:sz w:val="22"/>
                <w:szCs w:val="22"/>
                <w:shd w:val="clear" w:color="auto" w:fill="FFFFFF"/>
                <w:lang w:val="hy-AM"/>
              </w:rPr>
            </w:pPr>
            <w:r w:rsidRPr="008D5958">
              <w:rPr>
                <w:rStyle w:val="apple-converted-space"/>
                <w:rFonts w:ascii="GHEA Grapalat" w:eastAsia="SimSun" w:hAnsi="GHEA Grapalat" w:cs="Arial"/>
                <w:color w:val="000000"/>
                <w:sz w:val="22"/>
                <w:szCs w:val="22"/>
                <w:shd w:val="clear" w:color="auto" w:fill="FFFFFF"/>
                <w:lang w:val="hy-AM"/>
              </w:rPr>
              <w:t>Այս նոր հոդվածը վիճահարույց բազմաթիվ իրավիճակների առիթ է հանդիսանալու, մեր կարծիքով տուժանքի հաշվարկը պետք հստակ լինի, դադարելու համար  մեր կողմից առաջարկվում է 365 օրից ավել չհաշվարկել, իսկ մինչ այդ պետք է հաշվարկվի անկախ որևէ հանգամանքից, այսինքն  չպետք է կախման մեջ դնել արտադատական կամ դատական բռնագանձման գործընթացից, քանի որ իրավիճակները տարբեր են լինում, շատ դեպքերում հիմնականում գրավատուի խնդրանքով է բանկը կասեցնում արտադատական իրացումը կամ դատական բռնագանձումը, որի համար ավելորդ համաձայնություն կնքելը իմաստազուրկ է, ընդհանրապես եթե վարկառուն չի կատարում իր պարտավորությունները, ապա պարտատերը պետք է իրավունք ունենա պահանջելու տուժանք, ինչու պետք է զրկել պարտատիրոջն այդ իրավունքից, չէ որ դա նաև պարտավորության պատշաճ կատարման երաշխիք է, հետևաբար պարտատիրոջ օրինական իրավունքը սահմանափակելը և պարտադրել, որ մեկ ամսում պետք է դիմի, այլապես տույժ չի կարող պահանջել, մեղմ ասած ճիշտ չենք գտնում, ուստի առաջարկում ենք ամբողջությամբ այս հոդվածը հանել:</w:t>
            </w:r>
          </w:p>
          <w:p w:rsidR="0019590B" w:rsidRPr="008D5958" w:rsidRDefault="0019590B" w:rsidP="0019590B">
            <w:pPr>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tcPr>
          <w:p w:rsidR="00116FB0" w:rsidRPr="008D5958" w:rsidRDefault="00116FB0" w:rsidP="001B21D6">
            <w:pPr>
              <w:jc w:val="both"/>
              <w:rPr>
                <w:rFonts w:ascii="GHEA Grapalat" w:eastAsia="Calibri" w:hAnsi="GHEA Grapalat"/>
                <w:sz w:val="22"/>
                <w:szCs w:val="22"/>
                <w:lang w:val="hy-AM"/>
              </w:rPr>
            </w:pPr>
          </w:p>
          <w:p w:rsidR="00FE7FF9" w:rsidRPr="008D5958" w:rsidRDefault="00116FB0" w:rsidP="001B21D6">
            <w:pPr>
              <w:jc w:val="both"/>
              <w:rPr>
                <w:rFonts w:ascii="GHEA Grapalat" w:hAnsi="GHEA Grapalat"/>
                <w:color w:val="000000"/>
                <w:sz w:val="22"/>
                <w:szCs w:val="22"/>
                <w:shd w:val="clear" w:color="auto" w:fill="FFFFFF"/>
                <w:lang w:val="hy-AM"/>
              </w:rPr>
            </w:pPr>
            <w:r w:rsidRPr="008D5958">
              <w:rPr>
                <w:rFonts w:ascii="GHEA Grapalat" w:eastAsia="Calibri" w:hAnsi="GHEA Grapalat"/>
                <w:sz w:val="22"/>
                <w:szCs w:val="22"/>
                <w:lang w:val="hy-AM"/>
              </w:rPr>
              <w:t xml:space="preserve">1. </w:t>
            </w:r>
            <w:r w:rsidR="00006B6E" w:rsidRPr="008D5958">
              <w:rPr>
                <w:rFonts w:ascii="GHEA Grapalat" w:eastAsia="Calibri" w:hAnsi="GHEA Grapalat"/>
                <w:sz w:val="22"/>
                <w:szCs w:val="22"/>
                <w:lang w:val="hy-AM"/>
              </w:rPr>
              <w:t xml:space="preserve">Ընդունվել է ի գիտություն: </w:t>
            </w:r>
            <w:r w:rsidR="007D20BC" w:rsidRPr="008D5958">
              <w:rPr>
                <w:rFonts w:ascii="GHEA Grapalat" w:eastAsia="Calibri" w:hAnsi="GHEA Grapalat"/>
                <w:sz w:val="22"/>
                <w:szCs w:val="22"/>
                <w:lang w:val="hy-AM"/>
              </w:rPr>
              <w:t>ՀՀ քաղ. օրենսգրքի</w:t>
            </w:r>
            <w:r w:rsidR="00EA2387" w:rsidRPr="008D5958">
              <w:rPr>
                <w:rFonts w:ascii="GHEA Grapalat" w:eastAsia="Calibri" w:hAnsi="GHEA Grapalat"/>
                <w:sz w:val="22"/>
                <w:szCs w:val="22"/>
                <w:lang w:val="hy-AM"/>
              </w:rPr>
              <w:t xml:space="preserve"> 316</w:t>
            </w:r>
            <w:r w:rsidR="007D20BC" w:rsidRPr="008D5958">
              <w:rPr>
                <w:rFonts w:ascii="GHEA Grapalat" w:eastAsia="Calibri" w:hAnsi="GHEA Grapalat"/>
                <w:sz w:val="22"/>
                <w:szCs w:val="22"/>
                <w:lang w:val="hy-AM"/>
              </w:rPr>
              <w:t xml:space="preserve">-րդ հոդվածի համաձայն </w:t>
            </w:r>
            <w:r w:rsidR="007D20BC" w:rsidRPr="008D5958">
              <w:rPr>
                <w:rFonts w:ascii="GHEA Grapalat" w:hAnsi="GHEA Grapalat"/>
                <w:color w:val="000000"/>
                <w:sz w:val="22"/>
                <w:szCs w:val="22"/>
                <w:shd w:val="clear" w:color="auto" w:fill="FFFFFF"/>
                <w:lang w:val="hy-AM"/>
              </w:rPr>
              <w:t xml:space="preserve">Գործարքի մասի անվավերությունը չի հանգեցնում դրա մյուս մասերի անվավերության, եթե գործարքը կարող էր կնքվել նաև առանց անվավեր մասը նրա մեջ ներառելու: Նույն օրենսգրքի: Հետևաբար, գործարքի մասի անվավերությունը պարտադիր չի հանգեցնում դրա մյուս </w:t>
            </w:r>
            <w:r w:rsidR="007D20BC" w:rsidRPr="008D5958">
              <w:rPr>
                <w:rFonts w:ascii="GHEA Grapalat" w:hAnsi="GHEA Grapalat"/>
                <w:color w:val="000000"/>
                <w:sz w:val="22"/>
                <w:szCs w:val="22"/>
                <w:shd w:val="clear" w:color="auto" w:fill="FFFFFF"/>
                <w:lang w:val="hy-AM"/>
              </w:rPr>
              <w:lastRenderedPageBreak/>
              <w:t>մասերի անվավերության այն դեպքում, եթե գործարքը կարող էր կնքվել նաև առանց անվավեր մասը նրա մեջ ներառելու:</w:t>
            </w:r>
          </w:p>
          <w:p w:rsidR="00FE7FF9" w:rsidRPr="008D5958" w:rsidRDefault="00FE7FF9" w:rsidP="001B21D6">
            <w:pPr>
              <w:jc w:val="both"/>
              <w:rPr>
                <w:rFonts w:ascii="GHEA Grapalat" w:eastAsia="Calibri" w:hAnsi="GHEA Grapalat"/>
                <w:sz w:val="22"/>
                <w:szCs w:val="22"/>
                <w:lang w:val="hy-AM"/>
              </w:rPr>
            </w:pPr>
          </w:p>
          <w:p w:rsidR="00FE7FF9" w:rsidRPr="008D5958" w:rsidRDefault="00FE7FF9" w:rsidP="001B21D6">
            <w:pPr>
              <w:jc w:val="both"/>
              <w:rPr>
                <w:rFonts w:ascii="GHEA Grapalat" w:eastAsia="Calibri" w:hAnsi="GHEA Grapalat"/>
                <w:sz w:val="22"/>
                <w:szCs w:val="22"/>
                <w:lang w:val="hy-AM"/>
              </w:rPr>
            </w:pPr>
          </w:p>
          <w:p w:rsidR="00FE7FF9" w:rsidRPr="008D5958" w:rsidRDefault="00FE7FF9" w:rsidP="001B21D6">
            <w:pPr>
              <w:jc w:val="both"/>
              <w:rPr>
                <w:rFonts w:ascii="GHEA Grapalat" w:eastAsia="Calibri" w:hAnsi="GHEA Grapalat"/>
                <w:sz w:val="22"/>
                <w:szCs w:val="22"/>
                <w:lang w:val="hy-AM"/>
              </w:rPr>
            </w:pPr>
          </w:p>
          <w:p w:rsidR="002058C4" w:rsidRPr="008D5958" w:rsidRDefault="002058C4" w:rsidP="001B21D6">
            <w:pPr>
              <w:jc w:val="both"/>
              <w:rPr>
                <w:rFonts w:ascii="GHEA Grapalat" w:eastAsia="Calibri" w:hAnsi="GHEA Grapalat"/>
                <w:sz w:val="22"/>
                <w:szCs w:val="22"/>
                <w:lang w:val="hy-AM"/>
              </w:rPr>
            </w:pPr>
          </w:p>
          <w:p w:rsidR="007D20BC" w:rsidRPr="008D5958" w:rsidRDefault="007D20BC" w:rsidP="001B21D6">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2. </w:t>
            </w:r>
            <w:r w:rsidR="00B95642" w:rsidRPr="008D5958">
              <w:rPr>
                <w:rFonts w:ascii="GHEA Grapalat" w:eastAsia="Calibri" w:hAnsi="GHEA Grapalat"/>
                <w:sz w:val="22"/>
                <w:szCs w:val="22"/>
                <w:lang w:val="hy-AM"/>
              </w:rPr>
              <w:t>Ը</w:t>
            </w:r>
            <w:r w:rsidRPr="008D5958">
              <w:rPr>
                <w:rFonts w:ascii="GHEA Grapalat" w:eastAsia="Calibri" w:hAnsi="GHEA Grapalat"/>
                <w:sz w:val="22"/>
                <w:szCs w:val="22"/>
                <w:lang w:val="hy-AM"/>
              </w:rPr>
              <w:t>նդունվել</w:t>
            </w:r>
            <w:r w:rsidR="00B95642" w:rsidRPr="008D5958">
              <w:rPr>
                <w:rFonts w:ascii="GHEA Grapalat" w:eastAsia="Calibri" w:hAnsi="GHEA Grapalat"/>
                <w:sz w:val="22"/>
                <w:szCs w:val="22"/>
                <w:lang w:val="hy-AM"/>
              </w:rPr>
              <w:t xml:space="preserve"> է մասնակի</w:t>
            </w:r>
            <w:r w:rsidRPr="008D5958">
              <w:rPr>
                <w:rFonts w:ascii="GHEA Grapalat" w:eastAsia="Calibri" w:hAnsi="GHEA Grapalat"/>
                <w:sz w:val="22"/>
                <w:szCs w:val="22"/>
                <w:lang w:val="hy-AM"/>
              </w:rPr>
              <w:t>:</w:t>
            </w: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1B21D6">
            <w:pPr>
              <w:jc w:val="both"/>
              <w:rPr>
                <w:rFonts w:ascii="GHEA Grapalat" w:eastAsia="Calibri" w:hAnsi="GHEA Grapalat"/>
                <w:sz w:val="22"/>
                <w:szCs w:val="22"/>
                <w:lang w:val="hy-AM"/>
              </w:rPr>
            </w:pPr>
          </w:p>
          <w:p w:rsidR="00DC61DC" w:rsidRPr="008D5958" w:rsidRDefault="00DC61DC" w:rsidP="00DC61DC">
            <w:pPr>
              <w:jc w:val="both"/>
              <w:rPr>
                <w:rFonts w:ascii="GHEA Grapalat" w:eastAsia="Calibri" w:hAnsi="GHEA Grapalat"/>
                <w:sz w:val="22"/>
                <w:szCs w:val="22"/>
                <w:lang w:val="hy-AM"/>
              </w:rPr>
            </w:pPr>
          </w:p>
          <w:p w:rsidR="00930095" w:rsidRPr="008D5958" w:rsidRDefault="00930095" w:rsidP="00DC61DC">
            <w:pPr>
              <w:jc w:val="both"/>
              <w:rPr>
                <w:rFonts w:ascii="GHEA Grapalat" w:eastAsia="Calibri" w:hAnsi="GHEA Grapalat"/>
                <w:sz w:val="22"/>
                <w:szCs w:val="22"/>
                <w:lang w:val="hy-AM"/>
              </w:rPr>
            </w:pPr>
          </w:p>
          <w:p w:rsidR="00DC61DC" w:rsidRPr="008D5958" w:rsidRDefault="00DC61DC" w:rsidP="00DC61DC">
            <w:pPr>
              <w:jc w:val="both"/>
              <w:rPr>
                <w:rFonts w:ascii="GHEA Grapalat" w:eastAsia="Calibri" w:hAnsi="GHEA Grapalat"/>
                <w:sz w:val="22"/>
                <w:szCs w:val="22"/>
                <w:lang w:val="hy-AM"/>
              </w:rPr>
            </w:pPr>
            <w:r w:rsidRPr="008D5958">
              <w:rPr>
                <w:rFonts w:ascii="GHEA Grapalat" w:eastAsia="Calibri" w:hAnsi="GHEA Grapalat"/>
                <w:sz w:val="22"/>
                <w:szCs w:val="22"/>
                <w:lang w:val="hy-AM"/>
              </w:rPr>
              <w:t>3. Չի ընդունվել:</w:t>
            </w:r>
          </w:p>
        </w:tc>
        <w:tc>
          <w:tcPr>
            <w:tcW w:w="3969" w:type="dxa"/>
            <w:tcBorders>
              <w:top w:val="single" w:sz="4" w:space="0" w:color="auto"/>
              <w:left w:val="nil"/>
              <w:bottom w:val="single" w:sz="4" w:space="0" w:color="auto"/>
              <w:right w:val="single" w:sz="4" w:space="0" w:color="auto"/>
            </w:tcBorders>
          </w:tcPr>
          <w:p w:rsidR="0019590B" w:rsidRPr="008D5958" w:rsidRDefault="0019590B"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7D20BC" w:rsidRPr="008D5958" w:rsidRDefault="007D20BC" w:rsidP="008C4325">
            <w:pPr>
              <w:jc w:val="both"/>
              <w:rPr>
                <w:rFonts w:ascii="GHEA Grapalat" w:eastAsia="Calibri" w:hAnsi="GHEA Grapalat" w:cs="Sylfaen"/>
                <w:sz w:val="22"/>
                <w:szCs w:val="22"/>
                <w:lang w:val="hy-AM"/>
              </w:rPr>
            </w:pPr>
          </w:p>
          <w:p w:rsidR="002058C4" w:rsidRPr="008D5958" w:rsidRDefault="002058C4" w:rsidP="008C4325">
            <w:pPr>
              <w:jc w:val="both"/>
              <w:rPr>
                <w:rFonts w:ascii="GHEA Grapalat" w:eastAsia="Calibri" w:hAnsi="GHEA Grapalat" w:cs="Sylfaen"/>
                <w:sz w:val="22"/>
                <w:szCs w:val="22"/>
                <w:lang w:val="hy-AM"/>
              </w:rPr>
            </w:pPr>
          </w:p>
          <w:p w:rsidR="00DC61DC" w:rsidRPr="008D5958" w:rsidRDefault="007D20BC" w:rsidP="00DC61DC">
            <w:pPr>
              <w:jc w:val="both"/>
              <w:rPr>
                <w:rStyle w:val="apple-converted-space"/>
                <w:rFonts w:ascii="GHEA Grapalat" w:eastAsia="SimSun" w:hAnsi="GHEA Grapalat" w:cs="Arial"/>
                <w:sz w:val="22"/>
                <w:szCs w:val="22"/>
                <w:lang w:val="hy-AM"/>
              </w:rPr>
            </w:pPr>
            <w:r w:rsidRPr="008D5958">
              <w:rPr>
                <w:rFonts w:ascii="GHEA Grapalat" w:eastAsia="Calibri" w:hAnsi="GHEA Grapalat" w:cs="Sylfaen"/>
                <w:sz w:val="22"/>
                <w:szCs w:val="22"/>
                <w:lang w:val="hy-AM"/>
              </w:rPr>
              <w:t xml:space="preserve">2. </w:t>
            </w:r>
            <w:r w:rsidR="00B95642" w:rsidRPr="008D5958">
              <w:rPr>
                <w:rStyle w:val="apple-converted-space"/>
                <w:rFonts w:ascii="GHEA Grapalat" w:eastAsia="SimSun" w:hAnsi="GHEA Grapalat" w:cs="Arial"/>
                <w:sz w:val="22"/>
                <w:szCs w:val="22"/>
                <w:lang w:val="hy-AM"/>
              </w:rPr>
              <w:t>Նախագծում կատարվել է փոփոխություն:</w:t>
            </w: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lang w:val="hy-AM"/>
              </w:rPr>
            </w:pPr>
          </w:p>
          <w:p w:rsidR="00B95642" w:rsidRPr="008D5958" w:rsidRDefault="00B95642" w:rsidP="00DC61DC">
            <w:pPr>
              <w:jc w:val="both"/>
              <w:rPr>
                <w:rStyle w:val="apple-converted-space"/>
                <w:rFonts w:ascii="Sylfaen" w:eastAsia="SimSun" w:hAnsi="Sylfaen" w:cs="Arial"/>
                <w:sz w:val="22"/>
                <w:szCs w:val="22"/>
                <w:lang w:val="hy-AM"/>
              </w:rPr>
            </w:pPr>
          </w:p>
          <w:p w:rsidR="00DC61DC" w:rsidRPr="008D5958" w:rsidRDefault="00DC61DC" w:rsidP="00DC61DC">
            <w:pPr>
              <w:jc w:val="both"/>
              <w:rPr>
                <w:rStyle w:val="apple-converted-space"/>
                <w:rFonts w:ascii="GHEA Grapalat" w:eastAsia="SimSun" w:hAnsi="GHEA Grapalat" w:cs="Arial"/>
                <w:sz w:val="22"/>
                <w:szCs w:val="22"/>
                <w:lang w:val="hy-AM"/>
              </w:rPr>
            </w:pPr>
          </w:p>
          <w:p w:rsidR="00201C1B" w:rsidRPr="008D5958" w:rsidRDefault="00201C1B" w:rsidP="00DC61DC">
            <w:pPr>
              <w:jc w:val="both"/>
              <w:rPr>
                <w:rStyle w:val="apple-converted-space"/>
                <w:rFonts w:ascii="GHEA Grapalat" w:eastAsia="SimSun" w:hAnsi="GHEA Grapalat" w:cs="Arial"/>
                <w:sz w:val="22"/>
                <w:szCs w:val="22"/>
                <w:lang w:val="hy-AM"/>
              </w:rPr>
            </w:pPr>
          </w:p>
          <w:p w:rsidR="00DC61DC" w:rsidRPr="008D5958" w:rsidRDefault="00DC61DC" w:rsidP="00DC61DC">
            <w:pPr>
              <w:jc w:val="both"/>
              <w:rPr>
                <w:rStyle w:val="apple-converted-space"/>
                <w:rFonts w:ascii="GHEA Grapalat" w:eastAsia="SimSun" w:hAnsi="GHEA Grapalat" w:cs="Arial"/>
                <w:sz w:val="22"/>
                <w:szCs w:val="22"/>
                <w:lang w:val="hy-AM"/>
              </w:rPr>
            </w:pPr>
          </w:p>
          <w:p w:rsidR="00DC61DC" w:rsidRPr="008D5958" w:rsidRDefault="00DC61DC" w:rsidP="00DC61DC">
            <w:pPr>
              <w:jc w:val="both"/>
              <w:rPr>
                <w:rStyle w:val="apple-converted-space"/>
                <w:rFonts w:ascii="GHEA Grapalat" w:eastAsia="SimSun" w:hAnsi="GHEA Grapalat" w:cs="Arial"/>
                <w:sz w:val="22"/>
                <w:szCs w:val="22"/>
                <w:lang w:val="hy-AM"/>
              </w:rPr>
            </w:pPr>
          </w:p>
          <w:p w:rsidR="00A87ADB" w:rsidRPr="008D5958" w:rsidRDefault="002862BF" w:rsidP="00A87ADB">
            <w:pPr>
              <w:jc w:val="both"/>
              <w:rPr>
                <w:rFonts w:ascii="GHEA Grapalat" w:hAnsi="GHEA Grapalat" w:cs="Sylfaen"/>
                <w:color w:val="000000"/>
                <w:sz w:val="22"/>
                <w:szCs w:val="22"/>
                <w:shd w:val="clear" w:color="auto" w:fill="FFFFFF"/>
                <w:lang w:val="hy-AM"/>
              </w:rPr>
            </w:pPr>
            <w:r w:rsidRPr="008D5958">
              <w:rPr>
                <w:rFonts w:ascii="GHEA Grapalat" w:eastAsia="Calibri" w:hAnsi="GHEA Grapalat"/>
                <w:sz w:val="22"/>
                <w:szCs w:val="22"/>
                <w:lang w:val="hy-AM"/>
              </w:rPr>
              <w:t xml:space="preserve">3. </w:t>
            </w:r>
            <w:r w:rsidR="00A87ADB" w:rsidRPr="008D5958">
              <w:rPr>
                <w:rFonts w:ascii="GHEA Grapalat" w:eastAsia="Calibri" w:hAnsi="GHEA Grapalat"/>
                <w:sz w:val="22"/>
                <w:szCs w:val="22"/>
                <w:lang w:val="hy-AM"/>
              </w:rPr>
              <w:t xml:space="preserve">Նախագծով նախատեսվել է, որ </w:t>
            </w:r>
            <w:r w:rsidR="00B95642" w:rsidRPr="008D5958">
              <w:rPr>
                <w:rFonts w:ascii="GHEA Grapalat" w:hAnsi="GHEA Grapalat" w:cs="Sylfaen"/>
                <w:color w:val="000000"/>
                <w:sz w:val="22"/>
                <w:szCs w:val="22"/>
                <w:shd w:val="clear" w:color="auto" w:fill="FFFFFF"/>
                <w:lang w:val="hy-AM"/>
              </w:rPr>
              <w:lastRenderedPageBreak/>
              <w:t xml:space="preserve">գրավառուի </w:t>
            </w:r>
            <w:r w:rsidR="00A87ADB" w:rsidRPr="008D5958">
              <w:rPr>
                <w:rFonts w:ascii="GHEA Grapalat" w:hAnsi="GHEA Grapalat" w:cs="Sylfaen"/>
                <w:color w:val="000000"/>
                <w:sz w:val="22"/>
                <w:szCs w:val="22"/>
                <w:shd w:val="clear" w:color="auto" w:fill="FFFFFF"/>
                <w:lang w:val="hy-AM"/>
              </w:rPr>
              <w:t xml:space="preserve">և գրավատուի, </w:t>
            </w:r>
            <w:r w:rsidR="00A87ADB" w:rsidRPr="008D5958">
              <w:rPr>
                <w:rFonts w:ascii="GHEA Grapalat" w:hAnsi="GHEA Grapalat"/>
                <w:color w:val="000000"/>
                <w:sz w:val="22"/>
                <w:szCs w:val="22"/>
                <w:shd w:val="clear" w:color="auto" w:fill="FFFFFF"/>
                <w:lang w:val="hy-AM"/>
              </w:rPr>
              <w:t xml:space="preserve">ինչպես նաև պարտապանի, եթե գրավատուն պարտապանը չէ, </w:t>
            </w:r>
            <w:r w:rsidR="00A87ADB" w:rsidRPr="008D5958">
              <w:rPr>
                <w:rFonts w:ascii="GHEA Grapalat" w:hAnsi="GHEA Grapalat" w:cs="Sylfaen"/>
                <w:color w:val="000000"/>
                <w:sz w:val="22"/>
                <w:szCs w:val="22"/>
                <w:shd w:val="clear" w:color="auto" w:fill="FFFFFF"/>
                <w:lang w:val="hy-AM"/>
              </w:rPr>
              <w:t>սահմանված ժամկետում բռնագանձման կամ գրավի առարկայի իրացման գործընթացը սկսելու ժամկետը երկարաձգելու մասին համաձայնություն</w:t>
            </w:r>
            <w:r w:rsidR="00930095" w:rsidRPr="008D5958">
              <w:rPr>
                <w:rFonts w:ascii="GHEA Grapalat" w:hAnsi="GHEA Grapalat" w:cs="Sylfaen"/>
                <w:color w:val="000000"/>
                <w:sz w:val="22"/>
                <w:szCs w:val="22"/>
                <w:shd w:val="clear" w:color="auto" w:fill="FFFFFF"/>
                <w:lang w:val="hy-AM"/>
              </w:rPr>
              <w:t xml:space="preserve"> կարող է կնքվել</w:t>
            </w:r>
            <w:r w:rsidR="00A87ADB" w:rsidRPr="008D5958">
              <w:rPr>
                <w:rFonts w:ascii="GHEA Grapalat" w:hAnsi="GHEA Grapalat" w:cs="Sylfaen"/>
                <w:color w:val="000000"/>
                <w:sz w:val="22"/>
                <w:szCs w:val="22"/>
                <w:shd w:val="clear" w:color="auto" w:fill="FFFFFF"/>
                <w:lang w:val="hy-AM"/>
              </w:rPr>
              <w:t>: Այսինքն՝ Նախագծով նախատեսված կառուցակարգերը ապահովում են գրավառուի և գրավատուի փոխադարձ համաձայնությամբ բռնագանձման կամ գրավի առարկայի իրացման գործընթացը սկսելու ժամկետը երկարաձգելու մասին համաձայնության կայացում:</w:t>
            </w:r>
            <w:r w:rsidR="00930095" w:rsidRPr="008D5958">
              <w:rPr>
                <w:rFonts w:ascii="GHEA Grapalat" w:hAnsi="GHEA Grapalat" w:cs="Sylfaen"/>
                <w:color w:val="000000"/>
                <w:sz w:val="22"/>
                <w:szCs w:val="22"/>
                <w:shd w:val="clear" w:color="auto" w:fill="FFFFFF"/>
                <w:lang w:val="hy-AM"/>
              </w:rPr>
              <w:t xml:space="preserve"> Իր հերթին, իրավունքների իրացումը չպետք է հանգեցնի դրանց չարաշահման:</w:t>
            </w:r>
          </w:p>
          <w:p w:rsidR="00DC61DC" w:rsidRPr="008D5958" w:rsidRDefault="00DC61DC" w:rsidP="00DC61DC">
            <w:pPr>
              <w:jc w:val="both"/>
              <w:rPr>
                <w:rStyle w:val="apple-converted-space"/>
                <w:rFonts w:ascii="GHEA Grapalat" w:eastAsia="SimSun" w:hAnsi="GHEA Grapalat" w:cs="Arial"/>
                <w:sz w:val="22"/>
                <w:szCs w:val="22"/>
                <w:lang w:val="hy-AM"/>
              </w:rPr>
            </w:pPr>
          </w:p>
          <w:p w:rsidR="007D20BC" w:rsidRPr="008D5958" w:rsidRDefault="007D20BC" w:rsidP="008C4325">
            <w:pPr>
              <w:jc w:val="both"/>
              <w:rPr>
                <w:rFonts w:ascii="GHEA Grapalat" w:eastAsia="Calibri" w:hAnsi="GHEA Grapalat" w:cs="Sylfaen"/>
                <w:sz w:val="22"/>
                <w:szCs w:val="22"/>
                <w:lang w:val="hy-AM"/>
              </w:rPr>
            </w:pPr>
          </w:p>
        </w:tc>
      </w:tr>
      <w:tr w:rsidR="00F27C16" w:rsidRPr="0013024B"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ՀՀ ֆինանսական համակարգի հաշտարար, 2017-05-06</w:t>
            </w:r>
            <w:r w:rsidRPr="008D5958">
              <w:rPr>
                <w:rFonts w:ascii="GHEA Grapalat" w:hAnsi="GHEA Grapalat"/>
                <w:color w:val="000000"/>
                <w:sz w:val="22"/>
                <w:szCs w:val="22"/>
                <w:lang w:val="hy-AM"/>
              </w:rPr>
              <w:t>, գրություն 01-22/4044</w:t>
            </w:r>
          </w:p>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lang w:val="hy-AM"/>
              </w:rPr>
              <w:t xml:space="preserve">1. Նախագծով ներկայացված օրենսդրական փոփոխության հիմնական նպատակը պարտավորության ոչ պատշաճ կատարումից հետո ողջամիտ ժամկետում պարտավորության կատարման գործընթացը պարտատիրոջ կողմից նախաձեռնելն Է: Ընդ որում այդ հարցը քննարկվել Է </w:t>
            </w:r>
            <w:r w:rsidRPr="008D5958">
              <w:rPr>
                <w:rStyle w:val="a2"/>
                <w:rFonts w:ascii="GHEA Grapalat" w:hAnsi="GHEA Grapalat"/>
              </w:rPr>
              <w:t>ՀՀ</w:t>
            </w:r>
            <w:r w:rsidRPr="008D5958">
              <w:rPr>
                <w:rFonts w:ascii="GHEA Grapalat" w:hAnsi="GHEA Grapalat"/>
                <w:lang w:val="hy-AM"/>
              </w:rPr>
              <w:t xml:space="preserve"> վճռաբեկ դատարանի 17.04,2009թ. թիվ ԵՔԴ/0595/04/08 </w:t>
            </w:r>
            <w:r w:rsidRPr="008D5958">
              <w:rPr>
                <w:rFonts w:ascii="GHEA Grapalat" w:hAnsi="GHEA Grapalat"/>
                <w:lang w:val="hy-AM"/>
              </w:rPr>
              <w:lastRenderedPageBreak/>
              <w:t xml:space="preserve">քաղաքացիական գործով կայացված որոշմամբ, և </w:t>
            </w:r>
            <w:r w:rsidRPr="008D5958">
              <w:rPr>
                <w:rStyle w:val="a2"/>
                <w:rFonts w:ascii="GHEA Grapalat" w:hAnsi="GHEA Grapalat"/>
              </w:rPr>
              <w:t>ՀՀ</w:t>
            </w:r>
            <w:r w:rsidRPr="008D5958">
              <w:rPr>
                <w:rFonts w:ascii="GHEA Grapalat" w:hAnsi="GHEA Grapalat"/>
                <w:lang w:val="hy-AM"/>
              </w:rPr>
              <w:t xml:space="preserve"> վճռաբեկ դատարանը գտել Է, որ առանց դատարան դիմելու գրավադրված գույքը իրացնելը բանկի հայեցողական իրավունքն Է, այլ ոչ պարտականությունը, իսկ դատական պաշտպանության դիմելն իրավունքները խախտված անձի իրավունքն Է, այլ ոչ պարտականությունը: </w:t>
            </w:r>
            <w:r w:rsidRPr="008D5958">
              <w:rPr>
                <w:rStyle w:val="a2"/>
                <w:rFonts w:ascii="GHEA Grapalat" w:hAnsi="GHEA Grapalat"/>
              </w:rPr>
              <w:t>ՀՀ</w:t>
            </w:r>
            <w:r w:rsidRPr="008D5958">
              <w:rPr>
                <w:rFonts w:ascii="GHEA Grapalat" w:hAnsi="GHEA Grapalat"/>
                <w:lang w:val="hy-AM"/>
              </w:rPr>
              <w:t xml:space="preserve"> վճռաբեկ դատարանը նույն որոշմամբ սահմանել Է, որ հայցային վաղեմության ժամկետի ընթացքում դատարան դիմելը պետք Է դիտել որպես պարտավորությունների կատարումն ապահովելուն ուղղված ողջամիտ գործողություն, և </w:t>
            </w:r>
            <w:r w:rsidRPr="008D5958">
              <w:rPr>
                <w:rFonts w:ascii="GHEA Grapalat" w:hAnsi="GHEA Grapalat"/>
                <w:iCs/>
                <w:lang w:val="hy-AM"/>
              </w:rPr>
              <w:t>դա չի կարող ինքնին որևէ բացասական հետևանքներ աոաջացնել պարտատիրոջ համար:</w:t>
            </w:r>
            <w:r w:rsidRPr="008D5958">
              <w:rPr>
                <w:rFonts w:ascii="GHEA Grapalat" w:hAnsi="GHEA Grapalat"/>
                <w:lang w:val="hy-AM"/>
              </w:rPr>
              <w:t xml:space="preserve"> Տվյալ դեպքում նախագիծը առաջարկում Է այլ կարգավորում և բացասական հետևանքներ այն պարտատիրոջ համար, որը պարտավորության կատարում չի պահանջում ժամանակին: Այդ կապակցությամբ նախագծի հիմքում դրած նպատակը կարող Է ամբողջությամբ կյանքի չկոչվել բանկերի և վարկային կազմակերպությունների դեպքում, քանի որ վերջիններս պայմանագրերով տուժանքի բարձր տոկոս նախատեսելու փոխարեն կարող են բարձրացնել վարկի տոկոսը, որի պայմաններում բանկը կարող Է պարտավորության պատշաճ կատարում պահանջել ոչ ողջամիտ ժամկետում և նորից վարկի բարձր տոկոսադրույքի հաշվին ստանալ շահույթ անկախ տուժանքի գումարից:</w:t>
            </w:r>
          </w:p>
          <w:p w:rsidR="00F27C16" w:rsidRPr="008D5958" w:rsidRDefault="00F27C16">
            <w:pPr>
              <w:ind w:firstLine="706"/>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3C36">
            <w:pPr>
              <w:jc w:val="both"/>
              <w:rPr>
                <w:rFonts w:ascii="GHEA Grapalat" w:eastAsia="Calibri" w:hAnsi="GHEA Grapalat"/>
                <w:sz w:val="22"/>
                <w:szCs w:val="22"/>
                <w:lang w:val="hy-AM"/>
              </w:rPr>
            </w:pPr>
            <w:r w:rsidRPr="0013024B">
              <w:rPr>
                <w:rFonts w:ascii="GHEA Grapalat" w:eastAsia="Calibri" w:hAnsi="GHEA Grapalat"/>
                <w:sz w:val="22"/>
                <w:szCs w:val="22"/>
                <w:lang w:val="hy-AM"/>
              </w:rPr>
              <w:lastRenderedPageBreak/>
              <w:t xml:space="preserve">1. </w:t>
            </w:r>
            <w:r w:rsidR="00F27C16" w:rsidRPr="008D5958">
              <w:rPr>
                <w:rFonts w:ascii="GHEA Grapalat" w:eastAsia="Calibri" w:hAnsi="GHEA Grapalat"/>
                <w:sz w:val="22"/>
                <w:szCs w:val="22"/>
                <w:lang w:val="hy-AM"/>
              </w:rPr>
              <w:t xml:space="preserve">Ընդունվել է ի գիտություն: Նախագծով նախատեսված կարգավորումները մի կողմից ուղղված են գրավառուների կողմից իրավակիրառ </w:t>
            </w:r>
            <w:r w:rsidR="00F27C16" w:rsidRPr="008D5958">
              <w:rPr>
                <w:rFonts w:ascii="GHEA Grapalat" w:eastAsia="Calibri" w:hAnsi="GHEA Grapalat"/>
                <w:sz w:val="22"/>
                <w:szCs w:val="22"/>
                <w:lang w:val="hy-AM"/>
              </w:rPr>
              <w:lastRenderedPageBreak/>
              <w:t>պրակտիկայում հնարավոր չարաշահումները կանխարգելելուն, այնպիսի մեխանիզմներ ներդնելուն, որոնք մյուս կողմից կապահովվեն նաև պարտապանի կողմից իր պարտականությունների պատշաճ կատարումը:</w:t>
            </w:r>
          </w:p>
        </w:tc>
        <w:tc>
          <w:tcPr>
            <w:tcW w:w="3969" w:type="dxa"/>
            <w:tcBorders>
              <w:top w:val="single" w:sz="4" w:space="0" w:color="auto"/>
              <w:left w:val="nil"/>
              <w:bottom w:val="single" w:sz="4" w:space="0" w:color="auto"/>
              <w:right w:val="single" w:sz="4" w:space="0" w:color="auto"/>
            </w:tcBorders>
          </w:tcPr>
          <w:p w:rsidR="00F27C16" w:rsidRPr="008D5958" w:rsidRDefault="00F27C16">
            <w:pPr>
              <w:jc w:val="both"/>
              <w:rPr>
                <w:rFonts w:ascii="GHEA Grapalat" w:eastAsia="Calibri" w:hAnsi="GHEA Grapalat" w:cs="Sylfaen"/>
                <w:sz w:val="22"/>
                <w:szCs w:val="22"/>
                <w:lang w:val="hy-AM"/>
              </w:rPr>
            </w:pPr>
          </w:p>
        </w:tc>
      </w:tr>
      <w:tr w:rsidR="00F27C16" w:rsidRPr="0013024B"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line="306" w:lineRule="exact"/>
              <w:ind w:right="20"/>
              <w:jc w:val="both"/>
              <w:rPr>
                <w:rFonts w:ascii="GHEA Grapalat" w:hAnsi="GHEA Grapalat"/>
                <w:lang w:val="hy-AM"/>
              </w:rPr>
            </w:pPr>
            <w:r w:rsidRPr="008D5958">
              <w:rPr>
                <w:rFonts w:ascii="GHEA Grapalat" w:hAnsi="GHEA Grapalat"/>
                <w:lang w:val="hy-AM"/>
              </w:rPr>
              <w:t xml:space="preserve">2. </w:t>
            </w:r>
            <w:r w:rsidRPr="008D5958">
              <w:rPr>
                <w:rFonts w:ascii="GHEA Grapalat" w:hAnsi="GHEA Grapalat" w:cs="Sylfaen"/>
                <w:lang w:val="hy-AM"/>
              </w:rPr>
              <w:t>Նախագծով</w:t>
            </w:r>
            <w:r w:rsidRPr="008D5958">
              <w:rPr>
                <w:rFonts w:ascii="GHEA Grapalat" w:hAnsi="GHEA Grapalat" w:cs="Times New Roman"/>
                <w:lang w:val="hy-AM"/>
              </w:rPr>
              <w:t xml:space="preserve"> </w:t>
            </w:r>
            <w:r w:rsidRPr="008D5958">
              <w:rPr>
                <w:rFonts w:ascii="GHEA Grapalat" w:hAnsi="GHEA Grapalat" w:cs="Sylfaen"/>
                <w:lang w:val="hy-AM"/>
              </w:rPr>
              <w:t>առաջարկվող</w:t>
            </w:r>
            <w:r w:rsidRPr="008D5958">
              <w:rPr>
                <w:rFonts w:ascii="GHEA Grapalat" w:hAnsi="GHEA Grapalat" w:cs="Times New Roman"/>
                <w:lang w:val="hy-AM"/>
              </w:rPr>
              <w:t xml:space="preserve"> </w:t>
            </w:r>
            <w:r w:rsidRPr="008D5958">
              <w:rPr>
                <w:rStyle w:val="a2"/>
                <w:rFonts w:ascii="GHEA Grapalat" w:hAnsi="GHEA Grapalat"/>
              </w:rPr>
              <w:t>ՀՀ</w:t>
            </w:r>
            <w:r w:rsidRPr="008D5958">
              <w:rPr>
                <w:rFonts w:ascii="GHEA Grapalat" w:hAnsi="GHEA Grapalat"/>
                <w:lang w:val="hy-AM"/>
              </w:rPr>
              <w:t xml:space="preserve"> </w:t>
            </w:r>
            <w:r w:rsidRPr="008D5958">
              <w:rPr>
                <w:rFonts w:ascii="GHEA Grapalat" w:hAnsi="GHEA Grapalat" w:cs="Sylfaen"/>
                <w:lang w:val="hy-AM"/>
              </w:rPr>
              <w:t>քաղաքացիական</w:t>
            </w:r>
            <w:r w:rsidRPr="008D5958">
              <w:rPr>
                <w:rFonts w:ascii="GHEA Grapalat" w:hAnsi="GHEA Grapalat" w:cs="Times New Roman"/>
                <w:lang w:val="hy-AM"/>
              </w:rPr>
              <w:t xml:space="preserve"> </w:t>
            </w:r>
            <w:r w:rsidRPr="008D5958">
              <w:rPr>
                <w:rFonts w:ascii="GHEA Grapalat" w:hAnsi="GHEA Grapalat" w:cs="Sylfaen"/>
                <w:lang w:val="hy-AM"/>
              </w:rPr>
              <w:t>օրենսգրքի</w:t>
            </w:r>
            <w:r w:rsidRPr="008D5958">
              <w:rPr>
                <w:rFonts w:ascii="GHEA Grapalat" w:hAnsi="GHEA Grapalat" w:cs="Times New Roman"/>
                <w:lang w:val="hy-AM"/>
              </w:rPr>
              <w:t xml:space="preserve"> 372-</w:t>
            </w:r>
            <w:r w:rsidRPr="008D5958">
              <w:rPr>
                <w:rFonts w:ascii="GHEA Grapalat" w:hAnsi="GHEA Grapalat" w:cs="Sylfaen"/>
                <w:lang w:val="hy-AM"/>
              </w:rPr>
              <w:t>րդ</w:t>
            </w:r>
            <w:r w:rsidRPr="008D5958">
              <w:rPr>
                <w:rFonts w:ascii="GHEA Grapalat" w:hAnsi="GHEA Grapalat" w:cs="Times New Roman"/>
                <w:lang w:val="hy-AM"/>
              </w:rPr>
              <w:t xml:space="preserve"> </w:t>
            </w:r>
            <w:r w:rsidRPr="008D5958">
              <w:rPr>
                <w:rFonts w:ascii="GHEA Grapalat" w:hAnsi="GHEA Grapalat" w:cs="Sylfaen"/>
                <w:lang w:val="hy-AM"/>
              </w:rPr>
              <w:t>հոդվածի</w:t>
            </w:r>
            <w:r w:rsidRPr="008D5958">
              <w:rPr>
                <w:rFonts w:ascii="GHEA Grapalat" w:hAnsi="GHEA Grapalat" w:cs="Times New Roman"/>
                <w:lang w:val="hy-AM"/>
              </w:rPr>
              <w:t xml:space="preserve"> 1-</w:t>
            </w:r>
            <w:r w:rsidRPr="008D5958">
              <w:rPr>
                <w:rFonts w:ascii="GHEA Grapalat" w:hAnsi="GHEA Grapalat" w:cs="Sylfaen"/>
                <w:lang w:val="hy-AM"/>
              </w:rPr>
              <w:t>ին</w:t>
            </w:r>
            <w:r w:rsidRPr="008D5958">
              <w:rPr>
                <w:rFonts w:ascii="GHEA Grapalat" w:hAnsi="GHEA Grapalat" w:cs="Times New Roman"/>
                <w:lang w:val="hy-AM"/>
              </w:rPr>
              <w:t xml:space="preserve"> </w:t>
            </w:r>
            <w:r w:rsidRPr="008D5958">
              <w:rPr>
                <w:rFonts w:ascii="GHEA Grapalat" w:hAnsi="GHEA Grapalat" w:cs="Sylfaen"/>
                <w:lang w:val="hy-AM"/>
              </w:rPr>
              <w:t>մասը</w:t>
            </w:r>
            <w:r w:rsidRPr="008D5958">
              <w:rPr>
                <w:rFonts w:ascii="GHEA Grapalat" w:hAnsi="GHEA Grapalat" w:cs="Times New Roman"/>
                <w:lang w:val="hy-AM"/>
              </w:rPr>
              <w:t xml:space="preserve"> </w:t>
            </w:r>
            <w:r w:rsidRPr="008D5958">
              <w:rPr>
                <w:rFonts w:ascii="GHEA Grapalat" w:hAnsi="GHEA Grapalat" w:cs="Sylfaen"/>
                <w:lang w:val="hy-AM"/>
              </w:rPr>
              <w:t>սահմանում</w:t>
            </w:r>
            <w:r w:rsidRPr="008D5958">
              <w:rPr>
                <w:rFonts w:ascii="GHEA Grapalat" w:hAnsi="GHEA Grapalat" w:cs="Times New Roman"/>
                <w:lang w:val="hy-AM"/>
              </w:rPr>
              <w:t xml:space="preserve"> </w:t>
            </w:r>
            <w:r w:rsidRPr="008D5958">
              <w:rPr>
                <w:rFonts w:ascii="GHEA Grapalat" w:hAnsi="GHEA Grapalat" w:cs="Sylfaen"/>
                <w:lang w:val="hy-AM"/>
              </w:rPr>
              <w:t>Է</w:t>
            </w:r>
            <w:r w:rsidRPr="008D5958">
              <w:rPr>
                <w:rFonts w:ascii="GHEA Grapalat" w:hAnsi="GHEA Grapalat" w:cs="Times New Roman"/>
                <w:lang w:val="hy-AM"/>
              </w:rPr>
              <w:t xml:space="preserve"> </w:t>
            </w:r>
            <w:r w:rsidRPr="008D5958">
              <w:rPr>
                <w:rFonts w:ascii="GHEA Grapalat" w:hAnsi="GHEA Grapalat" w:cs="Sylfaen"/>
                <w:lang w:val="hy-AM"/>
              </w:rPr>
              <w:lastRenderedPageBreak/>
              <w:t>տուժանքի</w:t>
            </w:r>
            <w:r w:rsidRPr="008D5958">
              <w:rPr>
                <w:rFonts w:ascii="GHEA Grapalat" w:hAnsi="GHEA Grapalat" w:cs="Times New Roman"/>
                <w:lang w:val="hy-AM"/>
              </w:rPr>
              <w:t xml:space="preserve"> </w:t>
            </w:r>
            <w:r w:rsidRPr="008D5958">
              <w:rPr>
                <w:rFonts w:ascii="GHEA Grapalat" w:hAnsi="GHEA Grapalat" w:cs="Sylfaen"/>
                <w:lang w:val="hy-AM"/>
              </w:rPr>
              <w:t>առավելագույն</w:t>
            </w:r>
            <w:r w:rsidRPr="008D5958">
              <w:rPr>
                <w:rFonts w:ascii="GHEA Grapalat" w:hAnsi="GHEA Grapalat" w:cs="Times New Roman"/>
                <w:lang w:val="hy-AM"/>
              </w:rPr>
              <w:t xml:space="preserve"> </w:t>
            </w:r>
            <w:r w:rsidRPr="008D5958">
              <w:rPr>
                <w:rFonts w:ascii="GHEA Grapalat" w:hAnsi="GHEA Grapalat" w:cs="Sylfaen"/>
                <w:lang w:val="hy-AM"/>
              </w:rPr>
              <w:t>չափ</w:t>
            </w:r>
            <w:r w:rsidRPr="008D5958">
              <w:rPr>
                <w:rFonts w:ascii="GHEA Grapalat" w:hAnsi="GHEA Grapalat" w:cs="Times New Roman"/>
                <w:lang w:val="hy-AM"/>
              </w:rPr>
              <w:t xml:space="preserve">, </w:t>
            </w:r>
            <w:r w:rsidRPr="008D5958">
              <w:rPr>
                <w:rFonts w:ascii="GHEA Grapalat" w:hAnsi="GHEA Grapalat" w:cs="Sylfaen"/>
                <w:lang w:val="hy-AM"/>
              </w:rPr>
              <w:t>իսկ</w:t>
            </w:r>
            <w:r w:rsidRPr="008D5958">
              <w:rPr>
                <w:rFonts w:ascii="GHEA Grapalat" w:hAnsi="GHEA Grapalat" w:cs="Times New Roman"/>
                <w:lang w:val="hy-AM"/>
              </w:rPr>
              <w:t xml:space="preserve"> 3-</w:t>
            </w:r>
            <w:r w:rsidRPr="008D5958">
              <w:rPr>
                <w:rFonts w:ascii="GHEA Grapalat" w:hAnsi="GHEA Grapalat" w:cs="Sylfaen"/>
                <w:lang w:val="hy-AM"/>
              </w:rPr>
              <w:t>րդ</w:t>
            </w:r>
            <w:r w:rsidRPr="008D5958">
              <w:rPr>
                <w:rFonts w:ascii="GHEA Grapalat" w:hAnsi="GHEA Grapalat" w:cs="Times New Roman"/>
                <w:lang w:val="hy-AM"/>
              </w:rPr>
              <w:t xml:space="preserve"> </w:t>
            </w:r>
            <w:r w:rsidRPr="008D5958">
              <w:rPr>
                <w:rFonts w:ascii="GHEA Grapalat" w:hAnsi="GHEA Grapalat" w:cs="Sylfaen"/>
                <w:lang w:val="hy-AM"/>
              </w:rPr>
              <w:t>մասը</w:t>
            </w:r>
            <w:r w:rsidRPr="008D5958">
              <w:rPr>
                <w:rFonts w:ascii="GHEA Grapalat" w:hAnsi="GHEA Grapalat" w:cs="Times New Roman"/>
                <w:lang w:val="hy-AM"/>
              </w:rPr>
              <w:t xml:space="preserve"> </w:t>
            </w:r>
            <w:r w:rsidRPr="008D5958">
              <w:rPr>
                <w:rFonts w:ascii="GHEA Grapalat" w:hAnsi="GHEA Grapalat" w:cs="Sylfaen"/>
                <w:lang w:val="hy-AM"/>
              </w:rPr>
              <w:t>սահմանում</w:t>
            </w:r>
            <w:r w:rsidRPr="008D5958">
              <w:rPr>
                <w:rFonts w:ascii="GHEA Grapalat" w:hAnsi="GHEA Grapalat" w:cs="Times New Roman"/>
                <w:lang w:val="hy-AM"/>
              </w:rPr>
              <w:t xml:space="preserve"> </w:t>
            </w:r>
            <w:r w:rsidRPr="008D5958">
              <w:rPr>
                <w:rFonts w:ascii="GHEA Grapalat" w:hAnsi="GHEA Grapalat" w:cs="Sylfaen"/>
                <w:lang w:val="hy-AM"/>
              </w:rPr>
              <w:t>Է</w:t>
            </w:r>
            <w:r w:rsidRPr="008D5958">
              <w:rPr>
                <w:rFonts w:ascii="GHEA Grapalat" w:hAnsi="GHEA Grapalat" w:cs="Times New Roman"/>
                <w:lang w:val="hy-AM"/>
              </w:rPr>
              <w:t xml:space="preserve">, </w:t>
            </w:r>
            <w:r w:rsidRPr="008D5958">
              <w:rPr>
                <w:rFonts w:ascii="GHEA Grapalat" w:hAnsi="GHEA Grapalat" w:cs="Sylfaen"/>
                <w:lang w:val="hy-AM"/>
              </w:rPr>
              <w:t>որ</w:t>
            </w:r>
            <w:r w:rsidRPr="008D5958">
              <w:rPr>
                <w:rFonts w:ascii="GHEA Grapalat" w:hAnsi="GHEA Grapalat" w:cs="Times New Roman"/>
                <w:lang w:val="hy-AM"/>
              </w:rPr>
              <w:t xml:space="preserve"> </w:t>
            </w:r>
            <w:r w:rsidRPr="008D5958">
              <w:rPr>
                <w:rFonts w:ascii="GHEA Grapalat" w:hAnsi="GHEA Grapalat" w:cs="Sylfaen"/>
                <w:lang w:val="hy-AM"/>
              </w:rPr>
              <w:t>եթե</w:t>
            </w:r>
            <w:r w:rsidRPr="008D5958">
              <w:rPr>
                <w:rFonts w:ascii="GHEA Grapalat" w:hAnsi="GHEA Grapalat" w:cs="Times New Roman"/>
                <w:lang w:val="hy-AM"/>
              </w:rPr>
              <w:t xml:space="preserve"> </w:t>
            </w:r>
            <w:r w:rsidRPr="008D5958">
              <w:rPr>
                <w:rFonts w:ascii="GHEA Grapalat" w:hAnsi="GHEA Grapalat" w:cs="Sylfaen"/>
                <w:lang w:val="hy-AM"/>
              </w:rPr>
              <w:t>վճարման</w:t>
            </w:r>
            <w:r w:rsidRPr="008D5958">
              <w:rPr>
                <w:rFonts w:ascii="GHEA Grapalat" w:hAnsi="GHEA Grapalat" w:cs="Times New Roman"/>
                <w:lang w:val="hy-AM"/>
              </w:rPr>
              <w:t xml:space="preserve"> </w:t>
            </w:r>
            <w:r w:rsidRPr="008D5958">
              <w:rPr>
                <w:rFonts w:ascii="GHEA Grapalat" w:hAnsi="GHEA Grapalat" w:cs="Sylfaen"/>
                <w:lang w:val="hy-AM"/>
              </w:rPr>
              <w:t>ենթակա</w:t>
            </w:r>
            <w:r w:rsidRPr="008D5958">
              <w:rPr>
                <w:rFonts w:ascii="GHEA Grapalat" w:hAnsi="GHEA Grapalat" w:cs="Times New Roman"/>
                <w:lang w:val="hy-AM"/>
              </w:rPr>
              <w:t xml:space="preserve"> </w:t>
            </w:r>
            <w:r w:rsidRPr="008D5958">
              <w:rPr>
                <w:rFonts w:ascii="GHEA Grapalat" w:hAnsi="GHEA Grapalat" w:cs="Sylfaen"/>
                <w:lang w:val="hy-AM"/>
              </w:rPr>
              <w:t>տուժանքն</w:t>
            </w:r>
            <w:r w:rsidRPr="008D5958">
              <w:rPr>
                <w:rFonts w:ascii="GHEA Grapalat" w:hAnsi="GHEA Grapalat" w:cs="Times New Roman"/>
                <w:lang w:val="hy-AM"/>
              </w:rPr>
              <w:t xml:space="preserve"> </w:t>
            </w:r>
            <w:r w:rsidRPr="008D5958">
              <w:rPr>
                <w:rFonts w:ascii="GHEA Grapalat" w:hAnsi="GHEA Grapalat" w:cs="Sylfaen"/>
                <w:lang w:val="hy-AM"/>
              </w:rPr>
              <w:t>ակնհայտորեն</w:t>
            </w:r>
            <w:r w:rsidRPr="008D5958">
              <w:rPr>
                <w:rFonts w:ascii="GHEA Grapalat" w:hAnsi="GHEA Grapalat" w:cs="Times New Roman"/>
                <w:lang w:val="hy-AM"/>
              </w:rPr>
              <w:t xml:space="preserve"> </w:t>
            </w:r>
            <w:r w:rsidRPr="008D5958">
              <w:rPr>
                <w:rFonts w:ascii="GHEA Grapalat" w:hAnsi="GHEA Grapalat" w:cs="Sylfaen"/>
                <w:lang w:val="hy-AM"/>
              </w:rPr>
              <w:t>անհամաչափ</w:t>
            </w:r>
            <w:r w:rsidRPr="008D5958">
              <w:rPr>
                <w:rFonts w:ascii="GHEA Grapalat" w:hAnsi="GHEA Grapalat" w:cs="Times New Roman"/>
                <w:lang w:val="hy-AM"/>
              </w:rPr>
              <w:t xml:space="preserve"> </w:t>
            </w:r>
            <w:r w:rsidRPr="008D5958">
              <w:rPr>
                <w:rFonts w:ascii="GHEA Grapalat" w:hAnsi="GHEA Grapalat" w:cs="Sylfaen"/>
                <w:lang w:val="hy-AM"/>
              </w:rPr>
              <w:t>Է</w:t>
            </w:r>
            <w:r w:rsidRPr="008D5958">
              <w:rPr>
                <w:rFonts w:ascii="GHEA Grapalat" w:hAnsi="GHEA Grapalat" w:cs="Times New Roman"/>
                <w:lang w:val="hy-AM"/>
              </w:rPr>
              <w:t xml:space="preserve"> </w:t>
            </w:r>
            <w:r w:rsidRPr="008D5958">
              <w:rPr>
                <w:rFonts w:ascii="GHEA Grapalat" w:hAnsi="GHEA Grapalat" w:cs="Sylfaen"/>
                <w:lang w:val="hy-AM"/>
              </w:rPr>
              <w:t xml:space="preserve">պարտավորության </w:t>
            </w:r>
            <w:r w:rsidRPr="008D5958">
              <w:rPr>
                <w:rFonts w:ascii="GHEA Grapalat" w:hAnsi="GHEA Grapalat"/>
                <w:lang w:val="hy-AM"/>
              </w:rPr>
              <w:t xml:space="preserve">խախտման հետևանքներին, ապա դատարանը կամ Ֆինանսական համակարգի հաշտարարը պակասեցնում է այն: Այստեղ հարց է առաջանում, եթե օրենքով սահմանված է առավելագույն շեմ, ապա պետք է ելնել այն ողջամիտ կանխավարկածից, որ մինչև այղ առավելագույն շեմը տուգանքի նախատեսումը չի կարող լինել ակնհայտորեն անհամաչափ պարտավորության խախտման հետևանքներին, իսկ առավելագույն շեմից բարձր նախատեսելու դեպքում նման համաձայնությունը առոչինչ է: Նման պայմաններում անհասկանալի է, թե ինչպիսին պետք է լինեն այն իրավիճակները, երբ դատարանը և Ֆինանսական համակարգի հաշտարարը պակասեցնեն տուժանքը ակնհայտորեն անհամաչափ լինելու հիմքով: Այս հարցը առավել արդիական է դառնում բանկերի և վարկային կազմակերպությունների դեպքերում, քանի որ առաջարկվող 372.1 հոդվածով վերջիններիս համար սահմանափակված են պարտավորության կատարում պահանջելու ժամկետները: Այս համատեքստում, եթե օրինակ «Սպառողական կրեդիտավորման մասին» </w:t>
            </w:r>
            <w:r w:rsidRPr="008D5958">
              <w:rPr>
                <w:rStyle w:val="a2"/>
                <w:rFonts w:ascii="GHEA Grapalat" w:hAnsi="GHEA Grapalat"/>
              </w:rPr>
              <w:t>ՀՀ</w:t>
            </w:r>
            <w:r w:rsidRPr="008D5958">
              <w:rPr>
                <w:rFonts w:ascii="GHEA Grapalat" w:hAnsi="GHEA Grapalat"/>
                <w:lang w:val="hy-AM"/>
              </w:rPr>
              <w:t xml:space="preserve"> օրենքի 20-րդ հոդվածի համաձայն կրեդիտավորողի ծառայություններից օգտվող սպառողի իրավունքների խախտման փաստը հաստատվելու դեպքում դատարանի վճռով կամ Ֆինանսական համակարգի հաշտարարի որոշմամբ հօգուտ սպառողի բռնագանձվում է երեք հարյուր հազար դրամ: Այստեղ գործ ունենք օրենքով սահմանված (օրինական) </w:t>
            </w:r>
            <w:r w:rsidRPr="008D5958">
              <w:rPr>
                <w:rFonts w:ascii="GHEA Grapalat" w:hAnsi="GHEA Grapalat"/>
                <w:lang w:val="hy-AM"/>
              </w:rPr>
              <w:lastRenderedPageBreak/>
              <w:t xml:space="preserve">տուժանքի հետ: Այս դեպքում արդյոք դատարանը կամ Ֆինանսական համակարգի հաշտարարը կարող է պակասեցնել օրինական տուժանքը այն դեպքում, երբ այն ակնհայտորեն անհամաչափ է պարտավորության խախտման հետևանքներին: Սեր կարծիքով, ոչ, տուժանքը այս դեպքում չի կարող պակասեցվել, քանի որ օրենսդիրը, նման նորմ նախատեսելով, արդեն իսկ հաշվի է առել պարտավորության խախտման բոլոր հետևանքները և դրանց համար սահմանել է 300,000 </w:t>
            </w:r>
            <w:r w:rsidRPr="008D5958">
              <w:rPr>
                <w:rStyle w:val="a2"/>
                <w:rFonts w:ascii="GHEA Grapalat" w:hAnsi="GHEA Grapalat"/>
              </w:rPr>
              <w:t>ՀՀ</w:t>
            </w:r>
            <w:r w:rsidRPr="008D5958">
              <w:rPr>
                <w:rFonts w:ascii="GHEA Grapalat" w:hAnsi="GHEA Grapalat"/>
                <w:lang w:val="hy-AM"/>
              </w:rPr>
              <w:t xml:space="preserve"> դրամ, որը իրավունքը կիրառող մարմինը չի կարոդ համարել անհամաչափ խախտման հետևանքներին:</w:t>
            </w:r>
          </w:p>
          <w:p w:rsidR="00F27C16" w:rsidRPr="008D5958" w:rsidRDefault="00F27C16">
            <w:pPr>
              <w:jc w:val="both"/>
              <w:rPr>
                <w:rFonts w:ascii="GHEA Grapalat" w:hAnsi="GHEA Grapalat"/>
                <w:sz w:val="22"/>
                <w:szCs w:val="22"/>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3C36" w:rsidP="00FD1425">
            <w:pPr>
              <w:jc w:val="both"/>
              <w:rPr>
                <w:rFonts w:ascii="GHEA Grapalat" w:eastAsia="Calibri" w:hAnsi="GHEA Grapalat"/>
                <w:sz w:val="22"/>
                <w:szCs w:val="22"/>
                <w:lang w:val="hy-AM"/>
              </w:rPr>
            </w:pPr>
            <w:r w:rsidRPr="0013024B">
              <w:rPr>
                <w:rFonts w:ascii="GHEA Grapalat" w:eastAsia="Calibri" w:hAnsi="GHEA Grapalat"/>
                <w:sz w:val="22"/>
                <w:szCs w:val="22"/>
                <w:lang w:val="hy-AM"/>
              </w:rPr>
              <w:lastRenderedPageBreak/>
              <w:t xml:space="preserve">2. </w:t>
            </w:r>
            <w:r w:rsidR="00F27C16" w:rsidRPr="008D5958">
              <w:rPr>
                <w:rFonts w:ascii="GHEA Grapalat" w:eastAsia="Calibri" w:hAnsi="GHEA Grapalat"/>
                <w:sz w:val="22"/>
                <w:szCs w:val="22"/>
                <w:lang w:val="hy-AM"/>
              </w:rPr>
              <w:t xml:space="preserve">Ընդունվել է ի գիտություն: Նախագծով նախատեսված </w:t>
            </w:r>
            <w:r w:rsidR="00F27C16" w:rsidRPr="008D5958">
              <w:rPr>
                <w:rFonts w:ascii="GHEA Grapalat" w:eastAsia="Calibri" w:hAnsi="GHEA Grapalat"/>
                <w:sz w:val="22"/>
                <w:szCs w:val="22"/>
                <w:lang w:val="hy-AM"/>
              </w:rPr>
              <w:lastRenderedPageBreak/>
              <w:t>կարգավորման տրամաբանությունից բխում է, որ որպես կանոն սահմանվում է  տուժանքի տարեկան առավելագույն չափ, եթե այլ բան նախատեսված չէ օրենքով: Այսինքն՝ կարող են նախատեսվել տուժանքի այլ չափեր: Ինչ վերաբերում է տուժանքը նվազեցնելու վերաբերյալ կարգավորումներին, ապա հարկ է նշել, որ տուժանքի նվազեցման իրավասություն ունեցող մարմինը այս հարցը քննարկման առարկա է դարձնում ոչ միայն տուժանքի տարեկան առավելագույն շեմի համատեքստում, այլ նաև պարտավորության խախտման և դրա հետևանքների համաչափության համատեքստում:</w:t>
            </w:r>
          </w:p>
        </w:tc>
        <w:tc>
          <w:tcPr>
            <w:tcW w:w="3969" w:type="dxa"/>
            <w:tcBorders>
              <w:top w:val="single" w:sz="4" w:space="0" w:color="auto"/>
              <w:left w:val="nil"/>
              <w:bottom w:val="single" w:sz="4" w:space="0" w:color="auto"/>
              <w:right w:val="single" w:sz="4" w:space="0" w:color="auto"/>
            </w:tcBorders>
          </w:tcPr>
          <w:p w:rsidR="00F27C16" w:rsidRPr="008D5958" w:rsidRDefault="00F27C16">
            <w:pPr>
              <w:jc w:val="both"/>
              <w:rPr>
                <w:rFonts w:ascii="GHEA Grapalat" w:eastAsia="Calibri" w:hAnsi="GHEA Grapalat" w:cs="Sylfaen"/>
                <w:sz w:val="22"/>
                <w:szCs w:val="22"/>
                <w:lang w:val="hy-AM"/>
              </w:rPr>
            </w:pP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tabs>
                <w:tab w:val="left" w:pos="782"/>
              </w:tabs>
              <w:spacing w:after="0" w:line="306" w:lineRule="exact"/>
              <w:ind w:right="20"/>
              <w:jc w:val="both"/>
              <w:rPr>
                <w:rFonts w:ascii="GHEA Grapalat" w:hAnsi="GHEA Grapalat"/>
                <w:lang w:val="hy-AM"/>
              </w:rPr>
            </w:pPr>
            <w:r w:rsidRPr="008D5958">
              <w:rPr>
                <w:rFonts w:ascii="GHEA Grapalat" w:hAnsi="GHEA Grapalat"/>
                <w:lang w:val="hy-AM"/>
              </w:rPr>
              <w:t xml:space="preserve">3. Նախագծով առաջարկվող </w:t>
            </w:r>
            <w:r w:rsidRPr="008D5958">
              <w:rPr>
                <w:rStyle w:val="a2"/>
                <w:rFonts w:ascii="GHEA Grapalat" w:hAnsi="GHEA Grapalat"/>
              </w:rPr>
              <w:t>ՀՀ</w:t>
            </w:r>
            <w:r w:rsidRPr="008D5958">
              <w:rPr>
                <w:rFonts w:ascii="GHEA Grapalat" w:hAnsi="GHEA Grapalat"/>
                <w:lang w:val="hy-AM"/>
              </w:rPr>
              <w:t xml:space="preserve"> քաղաքացիական օրենսգրքի 372-րդ հոդվածի 4-րդ մասը հստակ չէ: Մասնավորապես որ պահից գրավատուն կամ պարտապանը, եթե գրավատուն պարտապանը չէ, կարող է դիմել դատարան կամ Ֆինանսական համակարգի հաշտարարին: Այստեղ գտնում ենք, որ պետք է հստակեցվի և սահմանվի այդ իրավունքը ծագելու պահը (օրինակ բռնագանձման ծանուցումը ստանալու օրվանից): Բացի այդ, տուժանքը նվազեցնելու կամ պակասեցնելու պահանջով դիմելու իրավունք է նախատեսված միայն գրավի առարկայի առանց դատարան դիմելու բռնագանձման դեպքում, սակայն պրակտիկայում առկա են դեպքեր, երբ ուղղակի վարկառուն համաձայն չէ իր պարտավորության համար բանկի կողմից հաշվարկված </w:t>
            </w:r>
            <w:r w:rsidR="006D660D" w:rsidRPr="0013024B">
              <w:rPr>
                <w:rFonts w:ascii="GHEA Grapalat" w:hAnsi="GHEA Grapalat"/>
                <w:lang w:val="hy-AM"/>
              </w:rPr>
              <w:t>տ</w:t>
            </w:r>
            <w:r w:rsidRPr="008D5958">
              <w:rPr>
                <w:rFonts w:ascii="GHEA Grapalat" w:hAnsi="GHEA Grapalat"/>
                <w:lang w:val="hy-AM"/>
              </w:rPr>
              <w:t xml:space="preserve">ույժերի չափի հետ, ընդ որում Էական չէ վարկը արված է գրավի առկայությամբ, թե ոչ: Ներկայիս իրավակարգավորմամբ անձը </w:t>
            </w:r>
            <w:r w:rsidR="006D660D">
              <w:rPr>
                <w:rFonts w:ascii="GHEA Grapalat" w:hAnsi="GHEA Grapalat"/>
                <w:lang w:val="hy-AM"/>
              </w:rPr>
              <w:t>պե</w:t>
            </w:r>
            <w:r w:rsidR="006D660D" w:rsidRPr="0013024B">
              <w:rPr>
                <w:rFonts w:ascii="GHEA Grapalat" w:hAnsi="GHEA Grapalat"/>
                <w:lang w:val="hy-AM"/>
              </w:rPr>
              <w:t>տ</w:t>
            </w:r>
            <w:r w:rsidRPr="008D5958">
              <w:rPr>
                <w:rFonts w:ascii="GHEA Grapalat" w:hAnsi="GHEA Grapalat"/>
                <w:lang w:val="hy-AM"/>
              </w:rPr>
              <w:t xml:space="preserve">ք է սպասի, թե երբ բանկը կդիմի դատարան և </w:t>
            </w:r>
            <w:r w:rsidRPr="008D5958">
              <w:rPr>
                <w:rFonts w:ascii="GHEA Grapalat" w:hAnsi="GHEA Grapalat"/>
                <w:lang w:val="hy-AM"/>
              </w:rPr>
              <w:lastRenderedPageBreak/>
              <w:t>դատարանը կքննարկի տուժանքի պակասեցման հարցը, իսկ մեր կարծիքով անհրաժեշտ է անձին իրավունք ընձեռել անկախ գրավի արտադատական իրացումից տույժերի պակասեցման պահանջով դատարան կամ Ֆինանսական համակարգի հաշտարարի դիմելու:</w:t>
            </w:r>
          </w:p>
          <w:p w:rsidR="00F27C16" w:rsidRPr="008D5958" w:rsidRDefault="00F27C16">
            <w:pPr>
              <w:pStyle w:val="a1"/>
              <w:shd w:val="clear" w:color="auto" w:fill="auto"/>
              <w:spacing w:line="306" w:lineRule="exact"/>
              <w:ind w:right="20"/>
              <w:jc w:val="both"/>
              <w:rPr>
                <w:rFonts w:ascii="GHEA Grapalat" w:hAnsi="GHEA Grapalat"/>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en-US"/>
              </w:rPr>
              <w:lastRenderedPageBreak/>
              <w:t>3. Ընդունվել է մասնակի:</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en-US"/>
              </w:rPr>
              <w:t>3. Նախագծում կատարվել է փոփոխություն:</w:t>
            </w: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lang w:val="hy-AM"/>
              </w:rPr>
              <w:t xml:space="preserve">4. Նախագծով առաջարկվող </w:t>
            </w:r>
            <w:r w:rsidRPr="008D5958">
              <w:rPr>
                <w:rStyle w:val="a2"/>
                <w:rFonts w:ascii="GHEA Grapalat" w:hAnsi="GHEA Grapalat"/>
              </w:rPr>
              <w:t>ՀՀ</w:t>
            </w:r>
            <w:r w:rsidRPr="008D5958">
              <w:rPr>
                <w:rFonts w:ascii="GHEA Grapalat" w:hAnsi="GHEA Grapalat"/>
                <w:lang w:val="hy-AM"/>
              </w:rPr>
              <w:t xml:space="preserve"> քաղաքացիական օրենսգրքի 372-րդ հոդվածի 5-րդ մասի համաձայն. «Դատարանի կամ Ֆինանսական համակարգի հաշտարարի կողմից տուժանքը նվազեցնելու դեպքում </w:t>
            </w:r>
            <w:r w:rsidRPr="008D5958">
              <w:rPr>
                <w:rStyle w:val="a2"/>
                <w:rFonts w:ascii="GHEA Grapalat" w:hAnsi="GHEA Grapalat"/>
              </w:rPr>
              <w:t>գրավառուն</w:t>
            </w:r>
            <w:r w:rsidRPr="008D5958">
              <w:rPr>
                <w:rFonts w:ascii="GHEA Grapalat" w:hAnsi="GHEA Grapalat"/>
                <w:i/>
                <w:lang w:val="hy-AM"/>
              </w:rPr>
              <w:t xml:space="preserve"> </w:t>
            </w:r>
            <w:r w:rsidRPr="008D5958">
              <w:rPr>
                <w:rFonts w:ascii="GHEA Grapalat" w:hAnsi="GHEA Grapalat"/>
                <w:lang w:val="hy-AM"/>
              </w:rPr>
              <w:t xml:space="preserve">դատական ակտի օրինական ուժի մեջ մտնելու կամ Ֆինանսական համակարգի հաշտարարի որոշումը պարտադիր դառնալու պահից 30-օրվա ընթացքում կատարում է վերահաշվարկ և </w:t>
            </w:r>
            <w:r w:rsidRPr="008D5958">
              <w:rPr>
                <w:rStyle w:val="a2"/>
                <w:rFonts w:ascii="GHEA Grapalat" w:hAnsi="GHEA Grapalat"/>
              </w:rPr>
              <w:t xml:space="preserve">գրավատուին </w:t>
            </w:r>
            <w:r w:rsidRPr="008D5958">
              <w:rPr>
                <w:rFonts w:ascii="GHEA Grapalat" w:hAnsi="GHEA Grapalat"/>
                <w:lang w:val="hy-AM"/>
              </w:rPr>
              <w:t>վերադարձնում տուժանքի նվազեցված չափին համապատասխան գումար:» Այս մասում չպետք է իրավունքը կապել գրավի և գրավատուի հետ, քանի որ տուժանքը պակասեցվում է ոչ միայն այն հարաբերություններում, երբ առկա է գրավ: Նպատակահարմար է օգտագործել «պարտատեր» և «պարտապան» եզրույթները: Բացի այդ այստեղ նախատեսվում է միայն ավել գումարը վերադարձնելու հնարավորությունը, սակայն պրակտիկայում դեպքերի մեծամասնությունը վերաբերում են դեռևս չգանձված տուժանքին, որը դեռևս պետք է գանձվի պարտապանից, ուստի այդ դեպքում անհրաժեշտությունը մնում է վերահաշվարկ կատարելու, սակայն գումար վերադարձնելու կարիք չկա:</w:t>
            </w:r>
          </w:p>
          <w:p w:rsidR="00F27C16" w:rsidRPr="008D5958" w:rsidRDefault="00F27C16">
            <w:pPr>
              <w:ind w:firstLine="706"/>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en-US"/>
              </w:rPr>
              <w:t>4. Ընդունվել է:</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en-US"/>
              </w:rPr>
              <w:t>4. Նախագծում կատարվել է փոփոխություն:</w:t>
            </w: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lang w:val="hy-AM"/>
              </w:rPr>
              <w:t xml:space="preserve">5. Նախագծով առաջարկվող </w:t>
            </w:r>
            <w:r w:rsidRPr="008D5958">
              <w:rPr>
                <w:rStyle w:val="a2"/>
                <w:rFonts w:ascii="GHEA Grapalat" w:hAnsi="GHEA Grapalat"/>
              </w:rPr>
              <w:t>ՀՀ</w:t>
            </w:r>
            <w:r w:rsidRPr="008D5958">
              <w:rPr>
                <w:rFonts w:ascii="GHEA Grapalat" w:hAnsi="GHEA Grapalat"/>
                <w:lang w:val="hy-AM"/>
              </w:rPr>
              <w:t xml:space="preserve"> քաղաքացիական օրենսգրքի 372.1.-րդ հոդվածի վերնագիրն է «Տուժանքի վճարման գծով պարտավորության դադարումը», սակայն հոդվածը փաստացի վերաբերում է միայն այն տուժանքներին, որոնցում պարտատերը բանկը կամ վարկային կազմակերպությունն է, այսինքն այստեղ խոսքը գնում է միայն կոնկրետ սուբյեկտների կողմից կիրառվող տուժանքի մասին, ուստի անհրաժեշտ է վերնագիրը համապատասխանեցնել հոդվածի բովանդակությանը:</w:t>
            </w:r>
          </w:p>
          <w:p w:rsidR="00F27C16" w:rsidRPr="008D5958" w:rsidRDefault="00F27C16">
            <w:pPr>
              <w:ind w:firstLine="706"/>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en-US"/>
              </w:rPr>
              <w:t>5. Ընդունվել է:</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en-US"/>
              </w:rPr>
              <w:t>5.Նախագծում կատարվել է փոփոխություն:</w:t>
            </w:r>
          </w:p>
        </w:tc>
      </w:tr>
      <w:tr w:rsidR="00F27C16" w:rsidRPr="0013024B"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line="306" w:lineRule="exact"/>
              <w:ind w:right="20"/>
              <w:jc w:val="both"/>
              <w:rPr>
                <w:rFonts w:ascii="GHEA Grapalat" w:hAnsi="GHEA Grapalat"/>
                <w:lang w:val="hy-AM"/>
              </w:rPr>
            </w:pPr>
            <w:r w:rsidRPr="008D5958">
              <w:rPr>
                <w:rFonts w:ascii="GHEA Grapalat" w:hAnsi="GHEA Grapalat" w:cs="Sylfaen"/>
                <w:lang w:val="hy-AM"/>
              </w:rPr>
              <w:t>6. Նախագծով</w:t>
            </w:r>
            <w:r w:rsidRPr="008D5958">
              <w:rPr>
                <w:rFonts w:ascii="GHEA Grapalat" w:hAnsi="GHEA Grapalat" w:cs="Times New Roman"/>
                <w:lang w:val="hy-AM"/>
              </w:rPr>
              <w:t xml:space="preserve"> </w:t>
            </w:r>
            <w:r w:rsidRPr="008D5958">
              <w:rPr>
                <w:rFonts w:ascii="GHEA Grapalat" w:hAnsi="GHEA Grapalat" w:cs="Sylfaen"/>
                <w:lang w:val="hy-AM"/>
              </w:rPr>
              <w:t>առաջարկվող</w:t>
            </w:r>
            <w:r w:rsidRPr="008D5958">
              <w:rPr>
                <w:rFonts w:ascii="GHEA Grapalat" w:hAnsi="GHEA Grapalat" w:cs="Times New Roman"/>
                <w:lang w:val="hy-AM"/>
              </w:rPr>
              <w:t xml:space="preserve"> </w:t>
            </w:r>
            <w:r w:rsidRPr="008D5958">
              <w:rPr>
                <w:rStyle w:val="a2"/>
                <w:rFonts w:ascii="GHEA Grapalat" w:hAnsi="GHEA Grapalat"/>
              </w:rPr>
              <w:t>ՀՀ</w:t>
            </w:r>
            <w:r w:rsidRPr="008D5958">
              <w:rPr>
                <w:rFonts w:ascii="GHEA Grapalat" w:hAnsi="GHEA Grapalat"/>
                <w:lang w:val="hy-AM"/>
              </w:rPr>
              <w:t xml:space="preserve"> </w:t>
            </w:r>
            <w:r w:rsidRPr="008D5958">
              <w:rPr>
                <w:rFonts w:ascii="GHEA Grapalat" w:hAnsi="GHEA Grapalat" w:cs="Sylfaen"/>
                <w:lang w:val="hy-AM"/>
              </w:rPr>
              <w:t>քաղաքացիական</w:t>
            </w:r>
            <w:r w:rsidRPr="008D5958">
              <w:rPr>
                <w:rFonts w:ascii="GHEA Grapalat" w:hAnsi="GHEA Grapalat" w:cs="Times New Roman"/>
                <w:lang w:val="hy-AM"/>
              </w:rPr>
              <w:t xml:space="preserve"> </w:t>
            </w:r>
            <w:r w:rsidRPr="008D5958">
              <w:rPr>
                <w:rFonts w:ascii="GHEA Grapalat" w:hAnsi="GHEA Grapalat" w:cs="Sylfaen"/>
                <w:lang w:val="hy-AM"/>
              </w:rPr>
              <w:t>օրենսգրքի</w:t>
            </w:r>
            <w:r w:rsidRPr="008D5958">
              <w:rPr>
                <w:rFonts w:ascii="GHEA Grapalat" w:hAnsi="GHEA Grapalat" w:cs="Times New Roman"/>
                <w:lang w:val="hy-AM"/>
              </w:rPr>
              <w:t xml:space="preserve"> 372.1.-</w:t>
            </w:r>
            <w:r w:rsidRPr="008D5958">
              <w:rPr>
                <w:rFonts w:ascii="GHEA Grapalat" w:hAnsi="GHEA Grapalat" w:cs="Sylfaen"/>
                <w:lang w:val="hy-AM"/>
              </w:rPr>
              <w:t>րդ</w:t>
            </w:r>
            <w:r w:rsidRPr="008D5958">
              <w:rPr>
                <w:rFonts w:ascii="GHEA Grapalat" w:hAnsi="GHEA Grapalat" w:cs="Times New Roman"/>
                <w:lang w:val="hy-AM"/>
              </w:rPr>
              <w:t xml:space="preserve"> </w:t>
            </w:r>
            <w:r w:rsidRPr="008D5958">
              <w:rPr>
                <w:rFonts w:ascii="GHEA Grapalat" w:hAnsi="GHEA Grapalat" w:cs="Sylfaen"/>
                <w:lang w:val="hy-AM"/>
              </w:rPr>
              <w:t>հոդվածի</w:t>
            </w:r>
            <w:r w:rsidRPr="008D5958">
              <w:rPr>
                <w:rFonts w:ascii="GHEA Grapalat" w:hAnsi="GHEA Grapalat" w:cs="Times New Roman"/>
                <w:lang w:val="hy-AM"/>
              </w:rPr>
              <w:t xml:space="preserve"> 1-</w:t>
            </w:r>
            <w:r w:rsidRPr="008D5958">
              <w:rPr>
                <w:rFonts w:ascii="GHEA Grapalat" w:hAnsi="GHEA Grapalat" w:cs="Sylfaen"/>
                <w:lang w:val="hy-AM"/>
              </w:rPr>
              <w:t>ին</w:t>
            </w:r>
            <w:r w:rsidRPr="008D5958">
              <w:rPr>
                <w:rFonts w:ascii="GHEA Grapalat" w:hAnsi="GHEA Grapalat" w:cs="Times New Roman"/>
                <w:lang w:val="hy-AM"/>
              </w:rPr>
              <w:t xml:space="preserve"> </w:t>
            </w:r>
            <w:r w:rsidRPr="008D5958">
              <w:rPr>
                <w:rFonts w:ascii="GHEA Grapalat" w:hAnsi="GHEA Grapalat" w:cs="Sylfaen"/>
                <w:lang w:val="hy-AM"/>
              </w:rPr>
              <w:t>մասի</w:t>
            </w:r>
            <w:r w:rsidRPr="008D5958">
              <w:rPr>
                <w:rFonts w:ascii="GHEA Grapalat" w:hAnsi="GHEA Grapalat" w:cs="Times New Roman"/>
                <w:lang w:val="hy-AM"/>
              </w:rPr>
              <w:t xml:space="preserve"> </w:t>
            </w:r>
            <w:r w:rsidRPr="008D5958">
              <w:rPr>
                <w:rFonts w:ascii="GHEA Grapalat" w:hAnsi="GHEA Grapalat" w:cs="Sylfaen"/>
                <w:lang w:val="hy-AM"/>
              </w:rPr>
              <w:t>համաձայն</w:t>
            </w:r>
            <w:r w:rsidRPr="008D5958">
              <w:rPr>
                <w:rFonts w:ascii="GHEA Grapalat" w:hAnsi="GHEA Grapalat" w:cs="Times New Roman"/>
                <w:lang w:val="hy-AM"/>
              </w:rPr>
              <w:t>. «</w:t>
            </w:r>
            <w:r w:rsidRPr="008D5958">
              <w:rPr>
                <w:rFonts w:ascii="GHEA Grapalat" w:hAnsi="GHEA Grapalat" w:cs="Sylfaen"/>
                <w:lang w:val="hy-AM"/>
              </w:rPr>
              <w:t>Պարտավորության</w:t>
            </w:r>
            <w:r w:rsidRPr="008D5958">
              <w:rPr>
                <w:rFonts w:ascii="GHEA Grapalat" w:hAnsi="GHEA Grapalat" w:cs="Times New Roman"/>
                <w:lang w:val="hy-AM"/>
              </w:rPr>
              <w:t xml:space="preserve"> </w:t>
            </w:r>
            <w:r w:rsidRPr="008D5958">
              <w:rPr>
                <w:rFonts w:ascii="GHEA Grapalat" w:hAnsi="GHEA Grapalat" w:cs="Sylfaen"/>
                <w:lang w:val="hy-AM"/>
              </w:rPr>
              <w:t>խախտման</w:t>
            </w:r>
            <w:r w:rsidRPr="008D5958">
              <w:rPr>
                <w:rFonts w:ascii="GHEA Grapalat" w:hAnsi="GHEA Grapalat" w:cs="Times New Roman"/>
                <w:lang w:val="hy-AM"/>
              </w:rPr>
              <w:t xml:space="preserve"> </w:t>
            </w:r>
            <w:r w:rsidRPr="008D5958">
              <w:rPr>
                <w:rFonts w:ascii="GHEA Grapalat" w:hAnsi="GHEA Grapalat" w:cs="Sylfaen"/>
                <w:lang w:val="hy-AM"/>
              </w:rPr>
              <w:t>օրվանից</w:t>
            </w:r>
            <w:r w:rsidRPr="008D5958">
              <w:rPr>
                <w:rFonts w:ascii="GHEA Grapalat" w:hAnsi="GHEA Grapalat" w:cs="Times New Roman"/>
                <w:lang w:val="hy-AM"/>
              </w:rPr>
              <w:t xml:space="preserve"> </w:t>
            </w:r>
            <w:r w:rsidRPr="008D5958">
              <w:rPr>
                <w:rFonts w:ascii="GHEA Grapalat" w:hAnsi="GHEA Grapalat" w:cs="Sylfaen"/>
                <w:lang w:val="hy-AM"/>
              </w:rPr>
              <w:t>մեկամսյա</w:t>
            </w:r>
            <w:r w:rsidRPr="008D5958">
              <w:rPr>
                <w:rFonts w:ascii="GHEA Grapalat" w:hAnsi="GHEA Grapalat" w:cs="Times New Roman"/>
                <w:lang w:val="hy-AM"/>
              </w:rPr>
              <w:t xml:space="preserve"> </w:t>
            </w:r>
            <w:r w:rsidRPr="008D5958">
              <w:rPr>
                <w:rFonts w:ascii="GHEA Grapalat" w:hAnsi="GHEA Grapalat" w:cs="Sylfaen"/>
                <w:lang w:val="hy-AM"/>
              </w:rPr>
              <w:t>ժամկետում</w:t>
            </w:r>
            <w:r w:rsidRPr="008D5958">
              <w:rPr>
                <w:rFonts w:ascii="GHEA Grapalat" w:hAnsi="GHEA Grapalat" w:cs="Times New Roman"/>
                <w:lang w:val="hy-AM"/>
              </w:rPr>
              <w:t xml:space="preserve"> </w:t>
            </w:r>
            <w:r w:rsidRPr="008D5958">
              <w:rPr>
                <w:rFonts w:ascii="GHEA Grapalat" w:hAnsi="GHEA Grapalat" w:cs="Sylfaen"/>
                <w:lang w:val="hy-AM"/>
              </w:rPr>
              <w:t>գրավառու</w:t>
            </w:r>
            <w:r w:rsidRPr="008D5958">
              <w:rPr>
                <w:rFonts w:ascii="GHEA Grapalat" w:hAnsi="GHEA Grapalat" w:cs="Times New Roman"/>
                <w:lang w:val="hy-AM"/>
              </w:rPr>
              <w:t xml:space="preserve"> </w:t>
            </w:r>
            <w:r w:rsidRPr="008D5958">
              <w:rPr>
                <w:rFonts w:ascii="GHEA Grapalat" w:hAnsi="GHEA Grapalat" w:cs="Sylfaen"/>
                <w:lang w:val="hy-AM"/>
              </w:rPr>
              <w:t>բանկի</w:t>
            </w:r>
            <w:r w:rsidRPr="008D5958">
              <w:rPr>
                <w:rFonts w:ascii="GHEA Grapalat" w:hAnsi="GHEA Grapalat" w:cs="Times New Roman"/>
                <w:lang w:val="hy-AM"/>
              </w:rPr>
              <w:t xml:space="preserve"> </w:t>
            </w:r>
            <w:r w:rsidRPr="008D5958">
              <w:rPr>
                <w:rFonts w:ascii="GHEA Grapalat" w:hAnsi="GHEA Grapalat" w:cs="Sylfaen"/>
                <w:lang w:val="hy-AM"/>
              </w:rPr>
              <w:t>կամ</w:t>
            </w:r>
            <w:r w:rsidRPr="008D5958">
              <w:rPr>
                <w:rFonts w:ascii="GHEA Grapalat" w:hAnsi="GHEA Grapalat" w:cs="Times New Roman"/>
                <w:lang w:val="hy-AM"/>
              </w:rPr>
              <w:t xml:space="preserve"> </w:t>
            </w:r>
            <w:r w:rsidRPr="008D5958">
              <w:rPr>
                <w:rFonts w:ascii="GHEA Grapalat" w:hAnsi="GHEA Grapalat" w:cs="Sylfaen"/>
                <w:lang w:val="hy-AM"/>
              </w:rPr>
              <w:t>վարկային</w:t>
            </w:r>
            <w:r w:rsidRPr="008D5958">
              <w:rPr>
                <w:rFonts w:ascii="GHEA Grapalat" w:hAnsi="GHEA Grapalat" w:cs="Times New Roman"/>
                <w:lang w:val="hy-AM"/>
              </w:rPr>
              <w:t xml:space="preserve"> </w:t>
            </w:r>
            <w:r w:rsidRPr="008D5958">
              <w:rPr>
                <w:rFonts w:ascii="GHEA Grapalat" w:hAnsi="GHEA Grapalat" w:cs="Sylfaen"/>
                <w:lang w:val="hy-AM"/>
              </w:rPr>
              <w:t>կազմակերպության</w:t>
            </w:r>
            <w:r w:rsidRPr="008D5958">
              <w:rPr>
                <w:rFonts w:ascii="GHEA Grapalat" w:hAnsi="GHEA Grapalat" w:cs="Times New Roman"/>
                <w:lang w:val="hy-AM"/>
              </w:rPr>
              <w:t xml:space="preserve"> </w:t>
            </w:r>
            <w:r w:rsidRPr="008D5958">
              <w:rPr>
                <w:rFonts w:ascii="GHEA Grapalat" w:hAnsi="GHEA Grapalat" w:cs="Sylfaen"/>
                <w:lang w:val="hy-AM"/>
              </w:rPr>
              <w:t>կողմից</w:t>
            </w:r>
            <w:r w:rsidRPr="008D5958">
              <w:rPr>
                <w:rFonts w:ascii="GHEA Grapalat" w:hAnsi="GHEA Grapalat" w:cs="Times New Roman"/>
                <w:lang w:val="hy-AM"/>
              </w:rPr>
              <w:t xml:space="preserve"> </w:t>
            </w:r>
            <w:r w:rsidRPr="008D5958">
              <w:rPr>
                <w:rFonts w:ascii="GHEA Grapalat" w:hAnsi="GHEA Grapalat" w:cs="Sylfaen"/>
                <w:lang w:val="hy-AM"/>
              </w:rPr>
              <w:t>սահմանված</w:t>
            </w:r>
            <w:r w:rsidRPr="008D5958">
              <w:rPr>
                <w:rFonts w:ascii="GHEA Grapalat" w:hAnsi="GHEA Grapalat" w:cs="Times New Roman"/>
                <w:lang w:val="hy-AM"/>
              </w:rPr>
              <w:t xml:space="preserve"> </w:t>
            </w:r>
            <w:r w:rsidRPr="008D5958">
              <w:rPr>
                <w:rFonts w:ascii="GHEA Grapalat" w:hAnsi="GHEA Grapalat" w:cs="Sylfaen"/>
                <w:lang w:val="hy-AM"/>
              </w:rPr>
              <w:t>կարգով</w:t>
            </w:r>
            <w:r w:rsidRPr="008D5958">
              <w:rPr>
                <w:rFonts w:ascii="GHEA Grapalat" w:hAnsi="GHEA Grapalat" w:cs="Times New Roman"/>
                <w:lang w:val="hy-AM"/>
              </w:rPr>
              <w:t xml:space="preserve"> </w:t>
            </w:r>
            <w:r w:rsidRPr="008D5958">
              <w:rPr>
                <w:rFonts w:ascii="GHEA Grapalat" w:hAnsi="GHEA Grapalat" w:cs="Sylfaen"/>
                <w:lang w:val="hy-AM"/>
              </w:rPr>
              <w:t>պարտքի</w:t>
            </w:r>
            <w:r w:rsidRPr="008D5958">
              <w:rPr>
                <w:rFonts w:ascii="GHEA Grapalat" w:hAnsi="GHEA Grapalat" w:cs="Times New Roman"/>
                <w:lang w:val="hy-AM"/>
              </w:rPr>
              <w:t xml:space="preserve"> </w:t>
            </w:r>
            <w:r w:rsidRPr="008D5958">
              <w:rPr>
                <w:rFonts w:ascii="GHEA Grapalat" w:hAnsi="GHEA Grapalat" w:cs="Sylfaen"/>
                <w:lang w:val="hy-AM"/>
              </w:rPr>
              <w:t>բռնագանձման</w:t>
            </w:r>
            <w:r w:rsidRPr="008D5958">
              <w:rPr>
                <w:rFonts w:ascii="GHEA Grapalat" w:hAnsi="GHEA Grapalat" w:cs="Times New Roman"/>
                <w:lang w:val="hy-AM"/>
              </w:rPr>
              <w:t xml:space="preserve">, </w:t>
            </w:r>
            <w:r w:rsidRPr="008D5958">
              <w:rPr>
                <w:rFonts w:ascii="GHEA Grapalat" w:hAnsi="GHEA Grapalat" w:cs="Sylfaen"/>
                <w:lang w:val="hy-AM"/>
              </w:rPr>
              <w:t>այդ</w:t>
            </w:r>
            <w:r w:rsidRPr="008D5958">
              <w:rPr>
                <w:rFonts w:ascii="GHEA Grapalat" w:hAnsi="GHEA Grapalat" w:cs="Times New Roman"/>
                <w:lang w:val="hy-AM"/>
              </w:rPr>
              <w:t xml:space="preserve"> </w:t>
            </w:r>
            <w:r w:rsidRPr="008D5958">
              <w:rPr>
                <w:rFonts w:ascii="GHEA Grapalat" w:hAnsi="GHEA Grapalat" w:cs="Sylfaen"/>
                <w:lang w:val="hy-AM"/>
              </w:rPr>
              <w:t>թվում</w:t>
            </w:r>
            <w:r w:rsidRPr="008D5958">
              <w:rPr>
                <w:rFonts w:ascii="GHEA Grapalat" w:hAnsi="GHEA Grapalat" w:cs="Times New Roman"/>
                <w:lang w:val="hy-AM"/>
              </w:rPr>
              <w:t xml:space="preserve"> </w:t>
            </w:r>
            <w:r w:rsidRPr="008D5958">
              <w:rPr>
                <w:rFonts w:ascii="GHEA Grapalat" w:hAnsi="GHEA Grapalat" w:cs="Sylfaen"/>
                <w:lang w:val="hy-AM"/>
              </w:rPr>
              <w:t>արտադատական</w:t>
            </w:r>
            <w:r w:rsidRPr="008D5958">
              <w:rPr>
                <w:rFonts w:ascii="GHEA Grapalat" w:hAnsi="GHEA Grapalat" w:cs="Times New Roman"/>
                <w:lang w:val="hy-AM"/>
              </w:rPr>
              <w:t xml:space="preserve"> </w:t>
            </w:r>
            <w:r w:rsidRPr="008D5958">
              <w:rPr>
                <w:rFonts w:ascii="GHEA Grapalat" w:hAnsi="GHEA Grapalat" w:cs="Sylfaen"/>
                <w:lang w:val="hy-AM"/>
              </w:rPr>
              <w:t>կարգով</w:t>
            </w:r>
            <w:r w:rsidRPr="008D5958">
              <w:rPr>
                <w:rFonts w:ascii="GHEA Grapalat" w:hAnsi="GHEA Grapalat" w:cs="Times New Roman"/>
                <w:lang w:val="hy-AM"/>
              </w:rPr>
              <w:t xml:space="preserve"> </w:t>
            </w:r>
            <w:r w:rsidRPr="008D5958">
              <w:rPr>
                <w:rFonts w:ascii="GHEA Grapalat" w:hAnsi="GHEA Grapalat" w:cs="Sylfaen"/>
                <w:lang w:val="hy-AM"/>
              </w:rPr>
              <w:t>գործընթացը</w:t>
            </w:r>
            <w:r w:rsidRPr="008D5958">
              <w:rPr>
                <w:rFonts w:ascii="GHEA Grapalat" w:hAnsi="GHEA Grapalat" w:cs="Times New Roman"/>
                <w:lang w:val="hy-AM"/>
              </w:rPr>
              <w:t xml:space="preserve"> </w:t>
            </w:r>
            <w:r w:rsidRPr="008D5958">
              <w:rPr>
                <w:rFonts w:ascii="GHEA Grapalat" w:hAnsi="GHEA Grapalat" w:cs="Sylfaen"/>
                <w:lang w:val="hy-AM"/>
              </w:rPr>
              <w:t>չսկսելու</w:t>
            </w:r>
            <w:r w:rsidRPr="008D5958">
              <w:rPr>
                <w:rFonts w:ascii="GHEA Grapalat" w:hAnsi="GHEA Grapalat" w:cs="Times New Roman"/>
                <w:lang w:val="hy-AM"/>
              </w:rPr>
              <w:t xml:space="preserve"> </w:t>
            </w:r>
            <w:r w:rsidRPr="008D5958">
              <w:rPr>
                <w:rFonts w:ascii="GHEA Grapalat" w:hAnsi="GHEA Grapalat" w:cs="Sylfaen"/>
                <w:lang w:val="hy-AM"/>
              </w:rPr>
              <w:t>դեպքում</w:t>
            </w:r>
            <w:r w:rsidRPr="008D5958">
              <w:rPr>
                <w:rFonts w:ascii="GHEA Grapalat" w:hAnsi="GHEA Grapalat" w:cs="Times New Roman"/>
                <w:lang w:val="hy-AM"/>
              </w:rPr>
              <w:t xml:space="preserve"> </w:t>
            </w:r>
            <w:r w:rsidRPr="008D5958">
              <w:rPr>
                <w:rFonts w:ascii="GHEA Grapalat" w:hAnsi="GHEA Grapalat" w:cs="Sylfaen"/>
                <w:lang w:val="hy-AM"/>
              </w:rPr>
              <w:t>մեկամսյա</w:t>
            </w:r>
            <w:r w:rsidRPr="008D5958">
              <w:rPr>
                <w:rFonts w:ascii="GHEA Grapalat" w:hAnsi="GHEA Grapalat" w:cs="Times New Roman"/>
                <w:lang w:val="hy-AM"/>
              </w:rPr>
              <w:t xml:space="preserve"> </w:t>
            </w:r>
            <w:r w:rsidRPr="008D5958">
              <w:rPr>
                <w:rFonts w:ascii="GHEA Grapalat" w:hAnsi="GHEA Grapalat" w:cs="Sylfaen"/>
                <w:lang w:val="hy-AM"/>
              </w:rPr>
              <w:t>ժամկետին</w:t>
            </w:r>
            <w:r w:rsidRPr="008D5958">
              <w:rPr>
                <w:rFonts w:ascii="GHEA Grapalat" w:hAnsi="GHEA Grapalat" w:cs="Times New Roman"/>
                <w:lang w:val="hy-AM"/>
              </w:rPr>
              <w:t xml:space="preserve"> </w:t>
            </w:r>
            <w:r w:rsidRPr="008D5958">
              <w:rPr>
                <w:rFonts w:ascii="GHEA Grapalat" w:hAnsi="GHEA Grapalat" w:cs="Sylfaen"/>
                <w:lang w:val="hy-AM"/>
              </w:rPr>
              <w:t>հաջորդող</w:t>
            </w:r>
            <w:r w:rsidRPr="008D5958">
              <w:rPr>
                <w:rFonts w:ascii="GHEA Grapalat" w:hAnsi="GHEA Grapalat" w:cs="Times New Roman"/>
                <w:lang w:val="hy-AM"/>
              </w:rPr>
              <w:t xml:space="preserve"> </w:t>
            </w:r>
            <w:r w:rsidRPr="008D5958">
              <w:rPr>
                <w:rFonts w:ascii="GHEA Grapalat" w:hAnsi="GHEA Grapalat" w:cs="Sylfaen"/>
                <w:lang w:val="hy-AM"/>
              </w:rPr>
              <w:t>ժամանակահատվածի</w:t>
            </w:r>
            <w:r w:rsidRPr="008D5958">
              <w:rPr>
                <w:rFonts w:ascii="GHEA Grapalat" w:hAnsi="GHEA Grapalat" w:cs="Times New Roman"/>
                <w:lang w:val="hy-AM"/>
              </w:rPr>
              <w:t xml:space="preserve"> </w:t>
            </w:r>
            <w:r w:rsidRPr="008D5958">
              <w:rPr>
                <w:rFonts w:ascii="GHEA Grapalat" w:hAnsi="GHEA Grapalat" w:cs="Sylfaen"/>
                <w:lang w:val="hy-AM"/>
              </w:rPr>
              <w:t>համար</w:t>
            </w:r>
            <w:r w:rsidRPr="008D5958">
              <w:rPr>
                <w:rFonts w:ascii="GHEA Grapalat" w:hAnsi="GHEA Grapalat" w:cs="Times New Roman"/>
                <w:lang w:val="hy-AM"/>
              </w:rPr>
              <w:t xml:space="preserve"> </w:t>
            </w:r>
            <w:r w:rsidRPr="008D5958">
              <w:rPr>
                <w:rFonts w:ascii="GHEA Grapalat" w:hAnsi="GHEA Grapalat" w:cs="Sylfaen"/>
                <w:lang w:val="hy-AM"/>
              </w:rPr>
              <w:t>տուժանք</w:t>
            </w:r>
            <w:r w:rsidRPr="008D5958">
              <w:rPr>
                <w:rFonts w:ascii="GHEA Grapalat" w:hAnsi="GHEA Grapalat" w:cs="Times New Roman"/>
                <w:lang w:val="hy-AM"/>
              </w:rPr>
              <w:t xml:space="preserve"> </w:t>
            </w:r>
            <w:r w:rsidRPr="008D5958">
              <w:rPr>
                <w:rFonts w:ascii="GHEA Grapalat" w:hAnsi="GHEA Grapalat" w:cs="Sylfaen"/>
                <w:lang w:val="hy-AM"/>
              </w:rPr>
              <w:t>չի</w:t>
            </w:r>
            <w:r w:rsidRPr="008D5958">
              <w:rPr>
                <w:rFonts w:ascii="GHEA Grapalat" w:hAnsi="GHEA Grapalat" w:cs="Times New Roman"/>
                <w:lang w:val="hy-AM"/>
              </w:rPr>
              <w:t xml:space="preserve"> </w:t>
            </w:r>
            <w:r w:rsidRPr="008D5958">
              <w:rPr>
                <w:rFonts w:ascii="GHEA Grapalat" w:hAnsi="GHEA Grapalat" w:cs="Sylfaen"/>
                <w:lang w:val="hy-AM"/>
              </w:rPr>
              <w:t>հաշվարկվում</w:t>
            </w:r>
            <w:r w:rsidRPr="008D5958">
              <w:rPr>
                <w:rFonts w:ascii="GHEA Grapalat" w:hAnsi="GHEA Grapalat" w:cs="Times New Roman"/>
                <w:lang w:val="hy-AM"/>
              </w:rPr>
              <w:t xml:space="preserve">:» </w:t>
            </w:r>
            <w:r w:rsidRPr="008D5958">
              <w:rPr>
                <w:rFonts w:ascii="GHEA Grapalat" w:hAnsi="GHEA Grapalat" w:cs="Sylfaen"/>
                <w:lang w:val="hy-AM"/>
              </w:rPr>
              <w:t>Այստեղ</w:t>
            </w:r>
            <w:r w:rsidRPr="008D5958">
              <w:rPr>
                <w:rFonts w:ascii="GHEA Grapalat" w:hAnsi="GHEA Grapalat" w:cs="Times New Roman"/>
                <w:lang w:val="hy-AM"/>
              </w:rPr>
              <w:t xml:space="preserve"> </w:t>
            </w:r>
            <w:r w:rsidRPr="008D5958">
              <w:rPr>
                <w:rFonts w:ascii="GHEA Grapalat" w:hAnsi="GHEA Grapalat" w:cs="Sylfaen"/>
                <w:lang w:val="hy-AM"/>
              </w:rPr>
              <w:t>բաց</w:t>
            </w:r>
            <w:r w:rsidRPr="008D5958">
              <w:rPr>
                <w:rFonts w:ascii="GHEA Grapalat" w:hAnsi="GHEA Grapalat" w:cs="Times New Roman"/>
                <w:lang w:val="hy-AM"/>
              </w:rPr>
              <w:t xml:space="preserve"> </w:t>
            </w:r>
            <w:r w:rsidRPr="008D5958">
              <w:rPr>
                <w:rFonts w:ascii="GHEA Grapalat" w:hAnsi="GHEA Grapalat" w:cs="Sylfaen"/>
                <w:lang w:val="hy-AM"/>
              </w:rPr>
              <w:t>է</w:t>
            </w:r>
            <w:r w:rsidRPr="008D5958">
              <w:rPr>
                <w:rFonts w:ascii="GHEA Grapalat" w:hAnsi="GHEA Grapalat" w:cs="Times New Roman"/>
                <w:lang w:val="hy-AM"/>
              </w:rPr>
              <w:t xml:space="preserve"> </w:t>
            </w:r>
            <w:r w:rsidRPr="008D5958">
              <w:rPr>
                <w:rFonts w:ascii="GHEA Grapalat" w:hAnsi="GHEA Grapalat" w:cs="Sylfaen"/>
                <w:lang w:val="hy-AM"/>
              </w:rPr>
              <w:t>մնում</w:t>
            </w:r>
            <w:r w:rsidRPr="008D5958">
              <w:rPr>
                <w:rFonts w:ascii="GHEA Grapalat" w:hAnsi="GHEA Grapalat" w:cs="Times New Roman"/>
                <w:lang w:val="hy-AM"/>
              </w:rPr>
              <w:t xml:space="preserve"> </w:t>
            </w:r>
            <w:r w:rsidRPr="008D5958">
              <w:rPr>
                <w:rFonts w:ascii="GHEA Grapalat" w:hAnsi="GHEA Grapalat" w:cs="Sylfaen"/>
                <w:lang w:val="hy-AM"/>
              </w:rPr>
              <w:t>հերթական</w:t>
            </w:r>
            <w:r w:rsidRPr="008D5958">
              <w:rPr>
                <w:rFonts w:ascii="GHEA Grapalat" w:hAnsi="GHEA Grapalat" w:cs="Times New Roman"/>
                <w:lang w:val="hy-AM"/>
              </w:rPr>
              <w:t xml:space="preserve"> </w:t>
            </w:r>
            <w:r w:rsidRPr="008D5958">
              <w:rPr>
                <w:rFonts w:ascii="GHEA Grapalat" w:hAnsi="GHEA Grapalat" w:cs="Sylfaen"/>
                <w:lang w:val="hy-AM"/>
              </w:rPr>
              <w:t>մարումների</w:t>
            </w:r>
            <w:r w:rsidRPr="008D5958">
              <w:rPr>
                <w:rFonts w:ascii="GHEA Grapalat" w:hAnsi="GHEA Grapalat" w:cs="Times New Roman"/>
                <w:lang w:val="hy-AM"/>
              </w:rPr>
              <w:t xml:space="preserve"> </w:t>
            </w:r>
            <w:r w:rsidRPr="008D5958">
              <w:rPr>
                <w:rFonts w:ascii="GHEA Grapalat" w:hAnsi="GHEA Grapalat" w:cs="Sylfaen"/>
                <w:lang w:val="hy-AM"/>
              </w:rPr>
              <w:t>դեպքում</w:t>
            </w:r>
            <w:r w:rsidRPr="008D5958">
              <w:rPr>
                <w:rFonts w:ascii="GHEA Grapalat" w:hAnsi="GHEA Grapalat" w:cs="Times New Roman"/>
                <w:lang w:val="hy-AM"/>
              </w:rPr>
              <w:t xml:space="preserve"> </w:t>
            </w:r>
            <w:r w:rsidRPr="008D5958">
              <w:rPr>
                <w:rFonts w:ascii="GHEA Grapalat" w:hAnsi="GHEA Grapalat" w:cs="Sylfaen"/>
                <w:lang w:val="hy-AM"/>
              </w:rPr>
              <w:t>պարտավորության</w:t>
            </w:r>
            <w:r w:rsidRPr="008D5958">
              <w:rPr>
                <w:rFonts w:ascii="GHEA Grapalat" w:hAnsi="GHEA Grapalat" w:cs="Times New Roman"/>
                <w:lang w:val="hy-AM"/>
              </w:rPr>
              <w:t xml:space="preserve"> </w:t>
            </w:r>
            <w:r w:rsidRPr="008D5958">
              <w:rPr>
                <w:rFonts w:ascii="GHEA Grapalat" w:hAnsi="GHEA Grapalat" w:cs="Sylfaen"/>
                <w:lang w:val="hy-AM"/>
              </w:rPr>
              <w:t>ոչ</w:t>
            </w:r>
            <w:r w:rsidRPr="008D5958">
              <w:rPr>
                <w:rFonts w:ascii="GHEA Grapalat" w:hAnsi="GHEA Grapalat" w:cs="Times New Roman"/>
                <w:lang w:val="hy-AM"/>
              </w:rPr>
              <w:t xml:space="preserve"> </w:t>
            </w:r>
            <w:r w:rsidRPr="008D5958">
              <w:rPr>
                <w:rFonts w:ascii="GHEA Grapalat" w:hAnsi="GHEA Grapalat" w:cs="Sylfaen"/>
                <w:lang w:val="hy-AM"/>
              </w:rPr>
              <w:t>պատշաճ</w:t>
            </w:r>
            <w:r w:rsidRPr="008D5958">
              <w:rPr>
                <w:rFonts w:ascii="GHEA Grapalat" w:hAnsi="GHEA Grapalat" w:cs="Times New Roman"/>
                <w:lang w:val="hy-AM"/>
              </w:rPr>
              <w:t xml:space="preserve"> </w:t>
            </w:r>
            <w:r w:rsidRPr="008D5958">
              <w:rPr>
                <w:rFonts w:ascii="GHEA Grapalat" w:hAnsi="GHEA Grapalat" w:cs="Sylfaen"/>
                <w:lang w:val="hy-AM"/>
              </w:rPr>
              <w:t>կատարման</w:t>
            </w:r>
            <w:r w:rsidRPr="008D5958">
              <w:rPr>
                <w:rFonts w:ascii="GHEA Grapalat" w:hAnsi="GHEA Grapalat" w:cs="Times New Roman"/>
                <w:lang w:val="hy-AM"/>
              </w:rPr>
              <w:t xml:space="preserve"> </w:t>
            </w:r>
            <w:r w:rsidRPr="008D5958">
              <w:rPr>
                <w:rFonts w:ascii="GHEA Grapalat" w:hAnsi="GHEA Grapalat" w:cs="Sylfaen"/>
                <w:lang w:val="hy-AM"/>
              </w:rPr>
              <w:t>դեպքերում</w:t>
            </w:r>
            <w:r w:rsidRPr="008D5958">
              <w:rPr>
                <w:rFonts w:ascii="GHEA Grapalat" w:hAnsi="GHEA Grapalat" w:cs="Times New Roman"/>
                <w:lang w:val="hy-AM"/>
              </w:rPr>
              <w:t xml:space="preserve"> </w:t>
            </w:r>
            <w:r w:rsidRPr="008D5958">
              <w:rPr>
                <w:rFonts w:ascii="GHEA Grapalat" w:hAnsi="GHEA Grapalat" w:cs="Sylfaen"/>
                <w:lang w:val="hy-AM"/>
              </w:rPr>
              <w:t>հաշվարկվող</w:t>
            </w:r>
            <w:r w:rsidRPr="008D5958">
              <w:rPr>
                <w:rFonts w:ascii="GHEA Grapalat" w:hAnsi="GHEA Grapalat" w:cs="Times New Roman"/>
                <w:lang w:val="hy-AM"/>
              </w:rPr>
              <w:t xml:space="preserve"> </w:t>
            </w:r>
            <w:r w:rsidRPr="008D5958">
              <w:rPr>
                <w:rFonts w:ascii="GHEA Grapalat" w:hAnsi="GHEA Grapalat" w:cs="Sylfaen"/>
                <w:lang w:val="hy-AM"/>
              </w:rPr>
              <w:t>տուժանքների</w:t>
            </w:r>
            <w:r w:rsidRPr="008D5958">
              <w:rPr>
                <w:rFonts w:ascii="GHEA Grapalat" w:hAnsi="GHEA Grapalat" w:cs="Times New Roman"/>
                <w:lang w:val="hy-AM"/>
              </w:rPr>
              <w:t xml:space="preserve"> </w:t>
            </w:r>
            <w:r w:rsidRPr="008D5958">
              <w:rPr>
                <w:rFonts w:ascii="GHEA Grapalat" w:hAnsi="GHEA Grapalat" w:cs="Sylfaen"/>
                <w:lang w:val="hy-AM"/>
              </w:rPr>
              <w:t>հարցը</w:t>
            </w:r>
            <w:r w:rsidRPr="008D5958">
              <w:rPr>
                <w:rFonts w:ascii="GHEA Grapalat" w:hAnsi="GHEA Grapalat" w:cs="Times New Roman"/>
                <w:lang w:val="hy-AM"/>
              </w:rPr>
              <w:t xml:space="preserve">, </w:t>
            </w:r>
            <w:r w:rsidRPr="008D5958">
              <w:rPr>
                <w:rFonts w:ascii="GHEA Grapalat" w:hAnsi="GHEA Grapalat" w:cs="Sylfaen"/>
                <w:lang w:val="hy-AM"/>
              </w:rPr>
              <w:t>մասնավորապես</w:t>
            </w:r>
            <w:r w:rsidRPr="008D5958">
              <w:rPr>
                <w:rFonts w:ascii="GHEA Grapalat" w:hAnsi="GHEA Grapalat" w:cs="Times New Roman"/>
                <w:lang w:val="hy-AM"/>
              </w:rPr>
              <w:t xml:space="preserve"> </w:t>
            </w:r>
            <w:r w:rsidRPr="008D5958">
              <w:rPr>
                <w:rFonts w:ascii="GHEA Grapalat" w:hAnsi="GHEA Grapalat" w:cs="Sylfaen"/>
                <w:lang w:val="hy-AM"/>
              </w:rPr>
              <w:t>բանկը</w:t>
            </w:r>
            <w:r w:rsidRPr="008D5958">
              <w:rPr>
                <w:rFonts w:ascii="GHEA Grapalat" w:hAnsi="GHEA Grapalat" w:cs="Times New Roman"/>
                <w:lang w:val="hy-AM"/>
              </w:rPr>
              <w:t xml:space="preserve"> </w:t>
            </w:r>
            <w:r w:rsidRPr="008D5958">
              <w:rPr>
                <w:rFonts w:ascii="GHEA Grapalat" w:hAnsi="GHEA Grapalat" w:cs="Sylfaen"/>
                <w:lang w:val="hy-AM"/>
              </w:rPr>
              <w:t>տրամադրում</w:t>
            </w:r>
            <w:r w:rsidRPr="008D5958">
              <w:rPr>
                <w:rFonts w:ascii="GHEA Grapalat" w:hAnsi="GHEA Grapalat" w:cs="Times New Roman"/>
                <w:lang w:val="hy-AM"/>
              </w:rPr>
              <w:t xml:space="preserve"> </w:t>
            </w:r>
            <w:r w:rsidRPr="008D5958">
              <w:rPr>
                <w:rFonts w:ascii="GHEA Grapalat" w:hAnsi="GHEA Grapalat" w:cs="Sylfaen"/>
                <w:lang w:val="hy-AM"/>
              </w:rPr>
              <w:t>է</w:t>
            </w:r>
            <w:r w:rsidRPr="008D5958">
              <w:rPr>
                <w:rFonts w:ascii="GHEA Grapalat" w:hAnsi="GHEA Grapalat" w:cs="Times New Roman"/>
                <w:lang w:val="hy-AM"/>
              </w:rPr>
              <w:t xml:space="preserve"> </w:t>
            </w:r>
            <w:r w:rsidRPr="008D5958">
              <w:rPr>
                <w:rFonts w:ascii="GHEA Grapalat" w:hAnsi="GHEA Grapalat" w:cs="Sylfaen"/>
                <w:lang w:val="hy-AM"/>
              </w:rPr>
              <w:t>վարկ</w:t>
            </w:r>
            <w:r w:rsidRPr="008D5958">
              <w:rPr>
                <w:rFonts w:ascii="GHEA Grapalat" w:hAnsi="GHEA Grapalat" w:cs="Times New Roman"/>
                <w:lang w:val="hy-AM"/>
              </w:rPr>
              <w:t xml:space="preserve">, </w:t>
            </w:r>
            <w:r w:rsidRPr="008D5958">
              <w:rPr>
                <w:rFonts w:ascii="GHEA Grapalat" w:hAnsi="GHEA Grapalat" w:cs="Sylfaen"/>
                <w:lang w:val="hy-AM"/>
              </w:rPr>
              <w:t>օրինակ</w:t>
            </w:r>
            <w:r w:rsidRPr="008D5958">
              <w:rPr>
                <w:rFonts w:ascii="GHEA Grapalat" w:hAnsi="GHEA Grapalat" w:cs="Times New Roman"/>
                <w:lang w:val="hy-AM"/>
              </w:rPr>
              <w:t xml:space="preserve">, 12 </w:t>
            </w:r>
            <w:r w:rsidRPr="008D5958">
              <w:rPr>
                <w:rFonts w:ascii="GHEA Grapalat" w:hAnsi="GHEA Grapalat" w:cs="Sylfaen"/>
                <w:lang w:val="hy-AM"/>
              </w:rPr>
              <w:t>ամիս</w:t>
            </w:r>
            <w:r w:rsidRPr="008D5958">
              <w:rPr>
                <w:rFonts w:ascii="GHEA Grapalat" w:hAnsi="GHEA Grapalat" w:cs="Times New Roman"/>
                <w:lang w:val="hy-AM"/>
              </w:rPr>
              <w:t xml:space="preserve"> </w:t>
            </w:r>
            <w:r w:rsidRPr="008D5958">
              <w:rPr>
                <w:rFonts w:ascii="GHEA Grapalat" w:hAnsi="GHEA Grapalat" w:cs="Sylfaen"/>
                <w:lang w:val="hy-AM"/>
              </w:rPr>
              <w:t>ժամկետով</w:t>
            </w:r>
            <w:r w:rsidRPr="008D5958">
              <w:rPr>
                <w:rFonts w:ascii="GHEA Grapalat" w:hAnsi="GHEA Grapalat" w:cs="Times New Roman"/>
                <w:lang w:val="hy-AM"/>
              </w:rPr>
              <w:t xml:space="preserve"> </w:t>
            </w:r>
            <w:r w:rsidRPr="008D5958">
              <w:rPr>
                <w:rFonts w:ascii="GHEA Grapalat" w:hAnsi="GHEA Grapalat" w:cs="Sylfaen"/>
                <w:lang w:val="hy-AM"/>
              </w:rPr>
              <w:t>և</w:t>
            </w:r>
            <w:r w:rsidRPr="008D5958">
              <w:rPr>
                <w:rFonts w:ascii="GHEA Grapalat" w:hAnsi="GHEA Grapalat"/>
                <w:lang w:val="hy-AM"/>
              </w:rPr>
              <w:t xml:space="preserve"> նախատեսում է յուրաքանչյուր ամսի 1-ին վարկի մի մասի հերթական մարման օր, հաճախորդը կատարում է իր առաջին երեք ամիսների մարումները, սակայն ոչ բավարար չափով, որի արդյունքում յուրաքանչյուր ամիս պարտավորության մի մասը համարվում է ժամկետանց, որի համար հաշվարկվում են տույժեր: Այս դեպքերում Բանկը դեոևս չի ցանկանում մտնել </w:t>
            </w:r>
            <w:r w:rsidRPr="008D5958">
              <w:rPr>
                <w:rFonts w:ascii="GHEA Grapalat" w:hAnsi="GHEA Grapalat"/>
                <w:lang w:val="hy-AM"/>
              </w:rPr>
              <w:lastRenderedPageBreak/>
              <w:t>դատարան պարտավորության ամբողջական կատարում պահանջելու, քանի որ վարկը դեռևս սպասարկվում է, և հաճախորդը շարունակում է կատարել վճարումներ, սակայն հերթական մարման չափից քիչ քանակով: Ստացվում է մի իրավիճակ, երբ Բանկը աոաջին ամսվա ժւսմկետանցումից և տուժանքի հաշվարկից հետո պետք է սկսի պարտքի բռնագանձման գործընթաց, որը տրամաբանական չէ: Գտնում ենք, որ իրավական կարգավորումը պետք է այնպես նախատեսել, որ չվերաբերի հերթական մարումը չկատարելու համար գանձվող տուժանքին, սակայն այստեղ նույնպես կարող է առաջանալ խնդիր այն դեպքերում, երբ բանկը դիտավորյալ չի պահանջում արդեն իսկ չվճարվող վարկի վաղաժամկետ կատարում և սպասում է մինչև վարկով նախատեսված ժամկետի ավարտին տուժանքի գումարը մեծանալու համար: Ուստի գտնում ենք, որ այս խնդիրը պետք է մանրամասն ուսումնասիրության ենթարկվի ե ներդրվի այնպիսի կարգավոյտւմ, որը չխանգարի ոչ գործող վարկերի ընթացիկ սպասարկմանը, ոչ խթանի բանկերի կողմից խնդրահարույց/ժամկետանց վարկերը ամբողջությամբ վաղաժամկետ չպահանջելու քաղաքականությանը սկիզբ դնելուն:</w:t>
            </w:r>
          </w:p>
          <w:p w:rsidR="00F27C16" w:rsidRPr="008D5958" w:rsidRDefault="00F27C16">
            <w:pPr>
              <w:ind w:firstLine="706"/>
              <w:jc w:val="both"/>
              <w:rPr>
                <w:rFonts w:ascii="GHEA Grapalat" w:hAnsi="GHEA Grapalat"/>
                <w:b/>
                <w:sz w:val="22"/>
                <w:szCs w:val="22"/>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en-US"/>
              </w:rPr>
              <w:lastRenderedPageBreak/>
              <w:t>6. Չի ընդունվել:</w:t>
            </w:r>
          </w:p>
        </w:tc>
        <w:tc>
          <w:tcPr>
            <w:tcW w:w="3969" w:type="dxa"/>
            <w:tcBorders>
              <w:top w:val="single" w:sz="4" w:space="0" w:color="auto"/>
              <w:left w:val="nil"/>
              <w:bottom w:val="single" w:sz="4" w:space="0" w:color="auto"/>
              <w:right w:val="single" w:sz="4" w:space="0" w:color="auto"/>
            </w:tcBorders>
          </w:tcPr>
          <w:p w:rsidR="00F27C16" w:rsidRPr="008D5958" w:rsidRDefault="00F27C16">
            <w:pPr>
              <w:jc w:val="both"/>
              <w:rPr>
                <w:rFonts w:ascii="GHEA Grapalat" w:hAnsi="GHEA Grapalat"/>
                <w:color w:val="000000"/>
                <w:sz w:val="22"/>
                <w:szCs w:val="22"/>
                <w:shd w:val="clear" w:color="auto" w:fill="FFFFFF"/>
                <w:lang w:val="hy-AM"/>
              </w:rPr>
            </w:pPr>
            <w:r w:rsidRPr="008D5958">
              <w:rPr>
                <w:rFonts w:ascii="GHEA Grapalat" w:eastAsia="Calibri" w:hAnsi="GHEA Grapalat" w:cs="Sylfaen"/>
                <w:sz w:val="22"/>
                <w:szCs w:val="22"/>
                <w:lang w:val="en-US"/>
              </w:rPr>
              <w:t xml:space="preserve">6. </w:t>
            </w:r>
            <w:r w:rsidRPr="008D5958">
              <w:rPr>
                <w:rFonts w:ascii="GHEA Grapalat" w:eastAsia="Calibri" w:hAnsi="GHEA Grapalat" w:cs="Sylfaen"/>
                <w:sz w:val="22"/>
                <w:szCs w:val="22"/>
                <w:lang w:val="hy-AM"/>
              </w:rPr>
              <w:t xml:space="preserve"> Պարտավորության խախտման պահը որոշելը պետք է իրականացվի ՀՀ քաղաքացիական օրենսգրքով՝ պարտավորությունների խախտման համար նախատեսված դրույթների կարգավորման համատեքստում: Մասնավորապես ՀՀ քաղաքացիական օրենսգրքի 408-րդ հոդվածի համաձայն </w:t>
            </w:r>
            <w:r w:rsidRPr="008D5958">
              <w:rPr>
                <w:rFonts w:ascii="GHEA Grapalat" w:hAnsi="GHEA Grapalat"/>
                <w:color w:val="000000"/>
                <w:sz w:val="22"/>
                <w:szCs w:val="22"/>
                <w:shd w:val="clear" w:color="auto" w:fill="FFFFFF"/>
                <w:lang w:val="hy-AM"/>
              </w:rPr>
              <w:t xml:space="preserve">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 Հետևաբար կողմի ստանձնած ցանկացած պարտավորության չկատարումը կամ ոչ պատճաշ կատարումը պետք </w:t>
            </w:r>
            <w:r w:rsidRPr="008D5958">
              <w:rPr>
                <w:rFonts w:ascii="GHEA Grapalat" w:hAnsi="GHEA Grapalat"/>
                <w:color w:val="000000"/>
                <w:sz w:val="22"/>
                <w:szCs w:val="22"/>
                <w:shd w:val="clear" w:color="auto" w:fill="FFFFFF"/>
                <w:lang w:val="hy-AM"/>
              </w:rPr>
              <w:lastRenderedPageBreak/>
              <w:t xml:space="preserve">է դիտարկվի որպես պարտավորության խախտում: </w:t>
            </w:r>
          </w:p>
          <w:p w:rsidR="00F27C16" w:rsidRPr="008D5958" w:rsidRDefault="00F27C16">
            <w:pPr>
              <w:jc w:val="both"/>
              <w:rPr>
                <w:rFonts w:ascii="GHEA Grapalat" w:hAnsi="GHEA Grapalat"/>
                <w:color w:val="000000"/>
                <w:sz w:val="22"/>
                <w:szCs w:val="22"/>
                <w:shd w:val="clear" w:color="auto" w:fill="FFFFFF"/>
                <w:lang w:val="hy-AM"/>
              </w:rPr>
            </w:pPr>
          </w:p>
          <w:p w:rsidR="00F27C16" w:rsidRPr="008D5958" w:rsidRDefault="00F27C16">
            <w:pPr>
              <w:jc w:val="both"/>
              <w:rPr>
                <w:rFonts w:ascii="GHEA Grapalat" w:eastAsia="Calibri" w:hAnsi="GHEA Grapalat" w:cs="Sylfaen"/>
                <w:sz w:val="22"/>
                <w:szCs w:val="22"/>
                <w:lang w:val="hy-AM"/>
              </w:rPr>
            </w:pP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lang w:val="hy-AM"/>
              </w:rPr>
              <w:t xml:space="preserve">7. Նախագծով առաջարկվող ՀՀ քաղաքացիական օրենսգրքի 372.1.-րդ հոդվածը նախատեսում է բանկի կամ վարկային կազմակերպության կողմից պարտքի բռնագանձման գործընթաց սկսելու պարտականությունը, սակայն չի դիտարկում այլ ֆինանսական կազմակերպություններին: Այս դեպքում </w:t>
            </w:r>
            <w:r w:rsidRPr="008D5958">
              <w:rPr>
                <w:rFonts w:ascii="GHEA Grapalat" w:hAnsi="GHEA Grapalat"/>
                <w:lang w:val="hy-AM"/>
              </w:rPr>
              <w:lastRenderedPageBreak/>
              <w:t>կարծում ենք, որ, օրինակ, գրավատունը նույնպես տրամադրում է վարկեր և ամբողջովին տեղավորվում է հոդվածում ամրագրված տրամաբանության ներքո:</w:t>
            </w:r>
          </w:p>
          <w:p w:rsidR="00F27C16" w:rsidRPr="008D5958" w:rsidRDefault="00F27C16">
            <w:pPr>
              <w:pStyle w:val="a1"/>
              <w:shd w:val="clear" w:color="auto" w:fill="auto"/>
              <w:spacing w:line="306" w:lineRule="exact"/>
              <w:ind w:right="20"/>
              <w:jc w:val="both"/>
              <w:rPr>
                <w:rFonts w:ascii="GHEA Grapalat" w:hAnsi="GHEA Grapalat" w:cs="Sylfaen"/>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en-US"/>
              </w:rPr>
              <w:lastRenderedPageBreak/>
              <w:t>7. Ընդունվել է:</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en-US"/>
              </w:rPr>
              <w:t>7. Նախագծում կատարվել է փոփոխություն:</w:t>
            </w: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lang w:val="hy-AM"/>
              </w:rPr>
              <w:t xml:space="preserve">8. Նախագծով առաջարկվող </w:t>
            </w:r>
            <w:r w:rsidRPr="008D5958">
              <w:rPr>
                <w:rStyle w:val="a2"/>
                <w:rFonts w:ascii="GHEA Grapalat" w:hAnsi="GHEA Grapalat"/>
              </w:rPr>
              <w:t>ՀՀ</w:t>
            </w:r>
            <w:r w:rsidRPr="008D5958">
              <w:rPr>
                <w:rFonts w:ascii="GHEA Grapalat" w:hAnsi="GHEA Grapalat"/>
                <w:lang w:val="hy-AM"/>
              </w:rPr>
              <w:t xml:space="preserve"> քաղաքացիական օրենսգրքի 372.1.-րղ հոդվածի 2-րդ մասում ամրագրված «հրապարակային սակարկությունների միջոցով իրացնելիս գրավի առարկայի իրացման գործընթացը չսկսվելու դեպքում» արտահայտությունը շփոթեցնող է, քանի որ պարզ չէ, թե արդյոք գրավի առարկայի իրացման գործընթացը պետք է համարել սկսած այն իրավիճակներում, երբ բանկը ուղարկել է գրավի առարկայի իրացման պատվերը աճուրդի կազմակերպչին, որի հետ ունի պայմանագիր, թե գործընթացը պետք է համարվի սկսված աճուրդը սկսելու օրը:</w:t>
            </w:r>
          </w:p>
          <w:p w:rsidR="00F27C16" w:rsidRPr="008D5958" w:rsidRDefault="00F27C16">
            <w:pPr>
              <w:pStyle w:val="a1"/>
              <w:shd w:val="clear" w:color="auto" w:fill="auto"/>
              <w:spacing w:after="0" w:line="306" w:lineRule="exact"/>
              <w:ind w:right="20"/>
              <w:jc w:val="both"/>
              <w:rPr>
                <w:rFonts w:ascii="GHEA Grapalat" w:hAnsi="GHEA Grapalat"/>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en-US"/>
              </w:rPr>
            </w:pPr>
            <w:r w:rsidRPr="008D5958">
              <w:rPr>
                <w:rFonts w:ascii="GHEA Grapalat" w:eastAsia="Calibri" w:hAnsi="GHEA Grapalat"/>
                <w:sz w:val="22"/>
                <w:szCs w:val="22"/>
                <w:lang w:val="hy-AM"/>
              </w:rPr>
              <w:t>8. Ընդունվել է</w:t>
            </w:r>
            <w:r w:rsidRPr="008D5958">
              <w:rPr>
                <w:rFonts w:ascii="GHEA Grapalat" w:eastAsia="Calibri" w:hAnsi="GHEA Grapalat"/>
                <w:sz w:val="22"/>
                <w:szCs w:val="22"/>
                <w:lang w:val="en-US"/>
              </w:rPr>
              <w:t>:</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en-US"/>
              </w:rPr>
            </w:pPr>
            <w:r w:rsidRPr="008D5958">
              <w:rPr>
                <w:rFonts w:ascii="GHEA Grapalat" w:eastAsia="Calibri" w:hAnsi="GHEA Grapalat" w:cs="Sylfaen"/>
                <w:sz w:val="22"/>
                <w:szCs w:val="22"/>
                <w:lang w:val="en-US"/>
              </w:rPr>
              <w:t>8. Նախագծում կատարվել է փոփոխություն:</w:t>
            </w: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hideMark/>
          </w:tcPr>
          <w:p w:rsidR="00F27C16" w:rsidRPr="008D5958" w:rsidRDefault="00F27C16">
            <w:pPr>
              <w:pStyle w:val="a1"/>
              <w:shd w:val="clear" w:color="auto" w:fill="auto"/>
              <w:spacing w:after="0" w:line="306" w:lineRule="exact"/>
              <w:ind w:right="20"/>
              <w:jc w:val="both"/>
              <w:rPr>
                <w:rFonts w:ascii="GHEA Grapalat" w:hAnsi="GHEA Grapalat"/>
                <w:lang w:val="hy-AM"/>
              </w:rPr>
            </w:pPr>
            <w:r w:rsidRPr="008D5958">
              <w:rPr>
                <w:rFonts w:ascii="GHEA Grapalat" w:hAnsi="GHEA Grapalat" w:cs="Sylfaen"/>
                <w:color w:val="000000"/>
                <w:lang w:val="hy-AM"/>
              </w:rPr>
              <w:t>9. Նախագծով</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առաջարկվող</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ՀՀ</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քաղաքացիական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օրենսգրքի</w:t>
            </w:r>
            <w:r w:rsidRPr="008D5958">
              <w:rPr>
                <w:rFonts w:ascii="GHEA Grapalat" w:hAnsi="GHEA Grapalat" w:cs="Times New Roman"/>
                <w:color w:val="000000"/>
                <w:lang w:val="hy-AM"/>
              </w:rPr>
              <w:t xml:space="preserve"> 372.1.-</w:t>
            </w:r>
            <w:r w:rsidRPr="008D5958">
              <w:rPr>
                <w:rFonts w:ascii="GHEA Grapalat" w:hAnsi="GHEA Grapalat" w:cs="Sylfaen"/>
                <w:color w:val="000000"/>
                <w:lang w:val="hy-AM"/>
              </w:rPr>
              <w:t>րդ</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հոդվածի</w:t>
            </w:r>
            <w:r w:rsidRPr="008D5958">
              <w:rPr>
                <w:rFonts w:ascii="GHEA Grapalat" w:hAnsi="GHEA Grapalat" w:cs="Times New Roman"/>
                <w:color w:val="000000"/>
                <w:lang w:val="hy-AM"/>
              </w:rPr>
              <w:t xml:space="preserve"> 3-</w:t>
            </w:r>
            <w:r w:rsidRPr="008D5958">
              <w:rPr>
                <w:rFonts w:ascii="GHEA Grapalat" w:hAnsi="GHEA Grapalat" w:cs="Sylfaen"/>
                <w:color w:val="000000"/>
                <w:lang w:val="hy-AM"/>
              </w:rPr>
              <w:t>րդ</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մասով</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նախատեսված</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իրավունք</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կողմերի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միջև</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կնքել</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համաձայնագիր</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և</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երկարաձգել գրավի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առարկայի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իրացման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ժամկետը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այս</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դեպքում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առկա</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այն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ռիսկը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որ</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այդ</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համաձայնությունը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ուղղակի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կներառվի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բանկի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կամ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վարկային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կազմակերպության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հետ</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կնքվող</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բոլոր</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գրավի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պայմանագրերի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սկզբական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տեքստերում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և</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այն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դեպքերում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երբ</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պետք</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իրականացվի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գրավի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առարկայի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իրացում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արդեն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իսկ</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կողմերի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համաձայնությամբ</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գրավի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առարկայի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իրացման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ժամկետը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կհամարվի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երկարաձգված</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Մեր</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կարծիքով</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կարելի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նման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նորմ</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նախատեսել</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սակայն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պետք</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նախատեսել</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որ</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ժամկետը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երկարաձգելու</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lastRenderedPageBreak/>
              <w:t>համաձայնությունը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պետք</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է</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կնքվի</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միայն</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պարտավորությունը</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խախտելուց</w:t>
            </w:r>
            <w:r w:rsidRPr="008D5958">
              <w:rPr>
                <w:rFonts w:ascii="GHEA Grapalat" w:hAnsi="GHEA Grapalat" w:cs="Times New Roman"/>
                <w:color w:val="000000"/>
                <w:lang w:val="hy-AM"/>
              </w:rPr>
              <w:t xml:space="preserve"> </w:t>
            </w:r>
            <w:r w:rsidRPr="008D5958">
              <w:rPr>
                <w:rFonts w:ascii="GHEA Grapalat" w:hAnsi="GHEA Grapalat" w:cs="Sylfaen"/>
                <w:color w:val="000000"/>
                <w:lang w:val="hy-AM"/>
              </w:rPr>
              <w:t>հետո</w:t>
            </w:r>
            <w:r w:rsidRPr="008D5958">
              <w:rPr>
                <w:rFonts w:ascii="GHEA Grapalat" w:hAnsi="GHEA Grapalat"/>
                <w:color w:val="000000"/>
                <w:lang w:val="hy-AM"/>
              </w:rPr>
              <w:t>:</w:t>
            </w: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lastRenderedPageBreak/>
              <w:t>9. Ընդունվել է:</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9. Նախագծում կատարվել է փոփոխություն:</w:t>
            </w:r>
          </w:p>
        </w:tc>
      </w:tr>
      <w:tr w:rsidR="00F27C16" w:rsidRPr="008D5958"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tabs>
                <w:tab w:val="left" w:pos="7210"/>
              </w:tabs>
              <w:spacing w:after="0" w:line="306" w:lineRule="exact"/>
              <w:ind w:right="20"/>
              <w:jc w:val="both"/>
              <w:rPr>
                <w:rFonts w:ascii="GHEA Grapalat" w:hAnsi="GHEA Grapalat"/>
                <w:lang w:val="hy-AM"/>
              </w:rPr>
            </w:pPr>
            <w:r w:rsidRPr="008D5958">
              <w:rPr>
                <w:rFonts w:ascii="GHEA Grapalat" w:hAnsi="GHEA Grapalat"/>
                <w:lang w:val="hy-AM"/>
              </w:rPr>
              <w:t>10. Պրակտիկայում առկա է նաև հետևյալ խնդիրը կապված պարտավորության մնացած մասի վերաբերյալ վսւրկառուին ծանուցելու հետ: Մասնավորապես, լինում են իրավիճակներ, երբ գրավի առարկայի իրացման գործընթացը ավարտվելուց և ստացված գումարը պարտավորության մարմանը ուղղվելուց հետո վարկային պարտավորությունը ամբողջությամբ չի մարվում: Հաճախ վարկառուներն անմիջապես չեն ծանուցվում մնացած պարտավորության վերաբերյալ, ինչի արդյունքում պարտավորությունները աճում են:</w:t>
            </w:r>
            <w:r w:rsidRPr="008D5958">
              <w:rPr>
                <w:rFonts w:ascii="GHEA Grapalat" w:hAnsi="GHEA Grapalat"/>
                <w:lang w:val="hy-AM"/>
              </w:rPr>
              <w:tab/>
              <w:t>ձաճախ վարկառուներն</w:t>
            </w:r>
          </w:p>
          <w:p w:rsidR="00F27C16" w:rsidRPr="008D5958" w:rsidRDefault="00F27C16">
            <w:pPr>
              <w:pStyle w:val="a1"/>
              <w:shd w:val="clear" w:color="auto" w:fill="auto"/>
              <w:tabs>
                <w:tab w:val="center" w:pos="7102"/>
                <w:tab w:val="right" w:pos="8678"/>
                <w:tab w:val="left" w:pos="8822"/>
              </w:tabs>
              <w:spacing w:after="0" w:line="306" w:lineRule="exact"/>
              <w:ind w:right="20"/>
              <w:jc w:val="both"/>
              <w:rPr>
                <w:rFonts w:ascii="GHEA Grapalat" w:hAnsi="GHEA Grapalat"/>
                <w:lang w:val="hy-AM"/>
              </w:rPr>
            </w:pPr>
            <w:r w:rsidRPr="008D5958">
              <w:rPr>
                <w:rFonts w:ascii="GHEA Grapalat" w:hAnsi="GHEA Grapalat"/>
                <w:lang w:val="hy-AM"/>
              </w:rPr>
              <w:t>Միաժամանակ առկա չէ օրենքով ամրագրված պարտականություն պարտատիրոջ համար պարտապանին ծանուցելու մնացած պարտավորության և դրա չափի մասին: Ստացվում է, որ նույնիսկ այս կարգավորմամբ բռնագանձման գործընթացը կարող է սկսվել ժամանակին, որից հետո իրացումը ավարտվի, սակայն վարկային պարտավորությունը չհամարվի դադարած, իսկ մնացած գումարի վրա հաշվարկվի տուժանք հայցային վաղեմության ամբողջ ժամանակահատվածում: Այս խնդրի լուծման համար անհրաժեշտ է նախատեսել պարտականություն գրավի իրացումից հետո պարտապանին ծանուցելու մասին, իսկ դրանից հետո մնացած գումարի բռնագանձման և տուժանքի հաշվարկման ժամկետը նորից կրճատվի:</w:t>
            </w:r>
            <w:r w:rsidRPr="008D5958">
              <w:rPr>
                <w:rFonts w:ascii="GHEA Grapalat" w:hAnsi="GHEA Grapalat"/>
                <w:lang w:val="hy-AM"/>
              </w:rPr>
              <w:tab/>
              <w:t>առկա</w:t>
            </w:r>
            <w:r w:rsidRPr="008D5958">
              <w:rPr>
                <w:rFonts w:ascii="GHEA Grapalat" w:hAnsi="GHEA Grapalat"/>
                <w:lang w:val="hy-AM"/>
              </w:rPr>
              <w:tab/>
              <w:t>չէ օրենքով</w:t>
            </w:r>
          </w:p>
          <w:p w:rsidR="00F27C16" w:rsidRPr="008D5958" w:rsidRDefault="00F27C16">
            <w:pPr>
              <w:pStyle w:val="a1"/>
              <w:shd w:val="clear" w:color="auto" w:fill="auto"/>
              <w:spacing w:after="0" w:line="306" w:lineRule="exact"/>
              <w:ind w:right="20"/>
              <w:jc w:val="both"/>
              <w:rPr>
                <w:rFonts w:ascii="GHEA Grapalat" w:hAnsi="GHEA Grapalat"/>
                <w:lang w:val="hy-AM"/>
              </w:rPr>
            </w:pPr>
          </w:p>
          <w:p w:rsidR="00F27C16" w:rsidRPr="008D5958" w:rsidRDefault="00F27C16">
            <w:pPr>
              <w:pStyle w:val="a1"/>
              <w:shd w:val="clear" w:color="auto" w:fill="auto"/>
              <w:spacing w:line="306" w:lineRule="exact"/>
              <w:ind w:right="20"/>
              <w:jc w:val="both"/>
              <w:rPr>
                <w:rFonts w:ascii="GHEA Grapalat" w:hAnsi="GHEA Grapalat"/>
                <w:lang w:val="hy-AM"/>
              </w:rPr>
            </w:pP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10. Ընդունվել է:</w:t>
            </w:r>
          </w:p>
        </w:tc>
        <w:tc>
          <w:tcPr>
            <w:tcW w:w="3969" w:type="dxa"/>
            <w:tcBorders>
              <w:top w:val="single" w:sz="4" w:space="0" w:color="auto"/>
              <w:left w:val="nil"/>
              <w:bottom w:val="single" w:sz="4" w:space="0" w:color="auto"/>
              <w:right w:val="single" w:sz="4" w:space="0" w:color="auto"/>
            </w:tcBorders>
            <w:hideMark/>
          </w:tcPr>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10. Նախագծում կատարվել է փոփոխություն:</w:t>
            </w:r>
          </w:p>
        </w:tc>
      </w:tr>
      <w:tr w:rsidR="00F27C16" w:rsidRPr="0013024B"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tcPr>
          <w:p w:rsidR="00F27C16" w:rsidRPr="008D5958" w:rsidRDefault="00F27C16">
            <w:pPr>
              <w:jc w:val="both"/>
              <w:rPr>
                <w:rFonts w:ascii="GHEA Grapalat" w:hAnsi="GHEA Grapalat"/>
                <w:color w:val="000000"/>
                <w:sz w:val="22"/>
                <w:szCs w:val="22"/>
                <w:shd w:val="clear" w:color="auto" w:fill="FFFFFF"/>
                <w:lang w:val="hy-AM"/>
              </w:rPr>
            </w:pPr>
          </w:p>
        </w:tc>
        <w:tc>
          <w:tcPr>
            <w:tcW w:w="5812" w:type="dxa"/>
            <w:tcBorders>
              <w:top w:val="single" w:sz="4" w:space="0" w:color="auto"/>
              <w:left w:val="nil"/>
              <w:bottom w:val="single" w:sz="4" w:space="0" w:color="auto"/>
              <w:right w:val="single" w:sz="4" w:space="0" w:color="auto"/>
            </w:tcBorders>
            <w:noWrap/>
            <w:hideMark/>
          </w:tcPr>
          <w:p w:rsidR="00F27C16" w:rsidRPr="008D5958" w:rsidRDefault="00F27C16">
            <w:pPr>
              <w:pStyle w:val="a1"/>
              <w:shd w:val="clear" w:color="auto" w:fill="auto"/>
              <w:spacing w:line="306" w:lineRule="exact"/>
              <w:ind w:right="20"/>
              <w:jc w:val="both"/>
              <w:rPr>
                <w:rFonts w:ascii="GHEA Grapalat" w:hAnsi="GHEA Grapalat"/>
                <w:lang w:val="hy-AM"/>
              </w:rPr>
            </w:pPr>
            <w:r w:rsidRPr="008D5958">
              <w:rPr>
                <w:rFonts w:ascii="GHEA Grapalat" w:hAnsi="GHEA Grapalat"/>
                <w:lang w:val="hy-AM"/>
              </w:rPr>
              <w:t xml:space="preserve">11. Նախագծով կարգավորում չի նախատեսվում այն </w:t>
            </w:r>
            <w:r w:rsidRPr="008D5958">
              <w:rPr>
                <w:rFonts w:ascii="GHEA Grapalat" w:hAnsi="GHEA Grapalat"/>
                <w:lang w:val="hy-AM"/>
              </w:rPr>
              <w:lastRenderedPageBreak/>
              <w:t xml:space="preserve">դեպքերի առնչությամբ, երբ վարկային պարտավորության կատարումն ապահովված չէ գրավով, և վարկի գումարը բռնագանձելու մասին օրինական ուժի մեջ մտած դատական ակտի կատարումն ապահովելու նպատակով հարուցված կատարողական վարույթն ավարտվում է «Դատական ակտերի հարկադիր կատարման մասին» </w:t>
            </w:r>
            <w:r w:rsidRPr="008D5958">
              <w:rPr>
                <w:rStyle w:val="a2"/>
                <w:rFonts w:ascii="GHEA Grapalat" w:hAnsi="GHEA Grapalat"/>
              </w:rPr>
              <w:t>ՀՀ</w:t>
            </w:r>
            <w:r w:rsidRPr="008D5958">
              <w:rPr>
                <w:rFonts w:ascii="GHEA Grapalat" w:hAnsi="GHEA Grapalat"/>
                <w:lang w:val="hy-AM"/>
              </w:rPr>
              <w:t xml:space="preserve"> օրենքի 41-րդ հոդվածի 1-ին մասով սահմանված այն հիմքով, որ պարտապանին ընդհանուր բաժնային կամ համատեղ սեփականության իրավունքով պատկանում է որոշակի գույք, և հարկադիր կատարողը պահանջատիրոջն առաջարկում է </w:t>
            </w:r>
            <w:r w:rsidRPr="008D5958">
              <w:rPr>
                <w:rStyle w:val="a2"/>
                <w:rFonts w:ascii="GHEA Grapalat" w:hAnsi="GHEA Grapalat"/>
              </w:rPr>
              <w:t>ՀՀ</w:t>
            </w:r>
            <w:r w:rsidRPr="008D5958">
              <w:rPr>
                <w:rFonts w:ascii="GHEA Grapalat" w:hAnsi="GHEA Grapalat"/>
                <w:lang w:val="hy-AM"/>
              </w:rPr>
              <w:t xml:space="preserve"> քաղաքացիական օրենսգրքի 200-րդ հոդվածի հիման վրա դատարան ներկայացնել ընդհանուր գույքից պարտապանի բաժինն առանձնացնելու պահանջ: Տվյալ դեպքում սահմանված չէ պահանջատիրոջ կողմից նման պահանջով դատարան դիմելու ժամկետ, ինչը նշանակում է, որ գործում է հայցային վաղեմության ընդհանուր ժամկետը: Այսպիսի իրավիճակում բանկը կամ վարկային կազմակերպությունը կարող է դատարան դիմել հայցային վաղեմության ժամկետի վերջում, հետևաբար հաշվարկվող տուժանքի չափը կարող է զզալիորեն աճել: Այս խնդրի լուծման նպատակով առաջարկում ենք որոշակի կարգավորում նախատեսել նաև ընդհանուր գույքից պարտապանի բաժինն առանձնացնելու պահանջի ներկայացման ժամկետի սահմանափակման կապակցությամբ: Անհրաժեշտության դեպքում պատրաստ ենք նան մասնակցել նախագծով ներկայացված հարցերի հետագա քննարկումներին:</w:t>
            </w:r>
          </w:p>
        </w:tc>
        <w:tc>
          <w:tcPr>
            <w:tcW w:w="2693" w:type="dxa"/>
            <w:tcBorders>
              <w:top w:val="single" w:sz="4" w:space="0" w:color="auto"/>
              <w:left w:val="nil"/>
              <w:bottom w:val="single" w:sz="4" w:space="0" w:color="auto"/>
              <w:right w:val="single" w:sz="4" w:space="0" w:color="auto"/>
            </w:tcBorders>
            <w:noWrap/>
            <w:hideMark/>
          </w:tcPr>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lastRenderedPageBreak/>
              <w:t>Չի ընդունվել:</w:t>
            </w:r>
          </w:p>
        </w:tc>
        <w:tc>
          <w:tcPr>
            <w:tcW w:w="3969" w:type="dxa"/>
            <w:tcBorders>
              <w:top w:val="single" w:sz="4" w:space="0" w:color="auto"/>
              <w:left w:val="nil"/>
              <w:bottom w:val="single" w:sz="4" w:space="0" w:color="auto"/>
              <w:right w:val="single" w:sz="4" w:space="0" w:color="auto"/>
            </w:tcBorders>
          </w:tcPr>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 xml:space="preserve">Հաշվի առնելով այն, որ </w:t>
            </w:r>
            <w:r w:rsidRPr="008D5958">
              <w:rPr>
                <w:rFonts w:ascii="GHEA Grapalat" w:eastAsia="Calibri" w:hAnsi="GHEA Grapalat" w:cs="Sylfaen"/>
                <w:sz w:val="22"/>
                <w:szCs w:val="22"/>
                <w:lang w:val="hy-AM"/>
              </w:rPr>
              <w:lastRenderedPageBreak/>
              <w:t xml:space="preserve">ներկայացված դեպքում պարտատերը արդեն իսկ դիմում է դատական ակտերի հարկադիր կատարումն ապահովվող ծառայություն, հետևաբար կարելի է հանգել այն եզրահանգման, որ պարտատերը արդեն իսկ ունի դատական ակտի կատարման և իր պահանջների իրական բավարարման շահագրգռվածություն: Իր պահանջների բավարարմանն ուղղված գործողությունները պարտատերը ձեռնարկում է սեղմ ժամկետում՝ ունենալով իրավական շահագրգռվածություն: </w:t>
            </w:r>
            <w:r w:rsidR="00B843FD" w:rsidRPr="008D5958">
              <w:rPr>
                <w:rFonts w:ascii="GHEA Grapalat" w:eastAsia="Calibri" w:hAnsi="GHEA Grapalat" w:cs="Sylfaen"/>
                <w:sz w:val="22"/>
                <w:szCs w:val="22"/>
                <w:lang w:val="hy-AM"/>
              </w:rPr>
              <w:t xml:space="preserve">Բացի այդ, ներկայացված առաջարկը նախագծի իրավակարգավորման առարկայի շրջանակից դուրս է: Բարձրացված խնդրի կապակցությամբ պետք է հիմք ընդունել նաև այն, որ Դատական ակտերի հարկադիր կատարման մասին ՀՀ օրենքի 51-րդ հոդվածի 7-րդ կետի համաձայն </w:t>
            </w:r>
            <w:r w:rsidR="00B843FD" w:rsidRPr="008D5958">
              <w:rPr>
                <w:rFonts w:ascii="GHEA Grapalat" w:hAnsi="GHEA Grapalat"/>
                <w:color w:val="000000"/>
                <w:sz w:val="22"/>
                <w:szCs w:val="22"/>
                <w:shd w:val="clear" w:color="auto" w:fill="FFFFFF"/>
                <w:lang w:val="hy-AM"/>
              </w:rPr>
              <w:t xml:space="preserve">Բռնագանձում չի կարող տարածվել քաղաքացի-պարտապանին պատկանող հետևյալ գույքի վրա` </w:t>
            </w:r>
            <w:r w:rsidR="00B843FD" w:rsidRPr="008D5958">
              <w:rPr>
                <w:rStyle w:val="apple-converted-space"/>
                <w:rFonts w:ascii="Arial" w:hAnsi="Arial" w:cs="Arial"/>
                <w:color w:val="000000"/>
                <w:sz w:val="22"/>
                <w:szCs w:val="22"/>
                <w:shd w:val="clear" w:color="auto" w:fill="FFFFFF"/>
                <w:lang w:val="hy-AM"/>
              </w:rPr>
              <w:t> </w:t>
            </w:r>
            <w:r w:rsidR="00B843FD" w:rsidRPr="008D5958">
              <w:rPr>
                <w:rFonts w:ascii="GHEA Grapalat" w:hAnsi="GHEA Grapalat"/>
                <w:color w:val="000000"/>
                <w:sz w:val="22"/>
                <w:szCs w:val="22"/>
                <w:shd w:val="clear" w:color="auto" w:fill="FFFFFF"/>
                <w:lang w:val="hy-AM"/>
              </w:rPr>
              <w:t>Հայաստանի Հանրապետության կառավարության կողմից սահմանված` միակ բնակարանի իրացման համար նախատեսված գումարը, որը վերադարձվել է պարտապանին:</w:t>
            </w: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lastRenderedPageBreak/>
              <w:t xml:space="preserve"> </w:t>
            </w:r>
          </w:p>
          <w:p w:rsidR="00F27C16" w:rsidRPr="008D5958" w:rsidRDefault="00F27C16">
            <w:pPr>
              <w:jc w:val="both"/>
              <w:rPr>
                <w:rFonts w:ascii="GHEA Grapalat" w:eastAsia="Calibri" w:hAnsi="GHEA Grapalat" w:cs="Sylfaen"/>
                <w:sz w:val="22"/>
                <w:szCs w:val="22"/>
                <w:lang w:val="hy-AM"/>
              </w:rPr>
            </w:pPr>
          </w:p>
        </w:tc>
      </w:tr>
      <w:tr w:rsidR="00F27C16" w:rsidRPr="004975C2" w:rsidTr="00F27C16">
        <w:trPr>
          <w:trHeight w:val="332"/>
        </w:trPr>
        <w:tc>
          <w:tcPr>
            <w:tcW w:w="708" w:type="dxa"/>
            <w:tcBorders>
              <w:top w:val="single" w:sz="4" w:space="0" w:color="auto"/>
              <w:left w:val="single" w:sz="4" w:space="0" w:color="auto"/>
              <w:bottom w:val="single" w:sz="4" w:space="0" w:color="auto"/>
              <w:right w:val="single" w:sz="4" w:space="0" w:color="auto"/>
            </w:tcBorders>
            <w:noWrap/>
            <w:vAlign w:val="center"/>
          </w:tcPr>
          <w:p w:rsidR="00F27C16" w:rsidRPr="008D5958" w:rsidRDefault="00F27C16">
            <w:pPr>
              <w:jc w:val="both"/>
              <w:rPr>
                <w:rFonts w:ascii="GHEA Grapalat" w:eastAsia="Calibri" w:hAnsi="GHEA Grapalat" w:cs="Sylfaen"/>
                <w:color w:val="000000"/>
                <w:sz w:val="22"/>
                <w:szCs w:val="22"/>
                <w:lang w:val="hy-AM" w:eastAsia="en-US"/>
              </w:rPr>
            </w:pPr>
          </w:p>
        </w:tc>
        <w:tc>
          <w:tcPr>
            <w:tcW w:w="2268" w:type="dxa"/>
            <w:tcBorders>
              <w:top w:val="single" w:sz="4" w:space="0" w:color="auto"/>
              <w:left w:val="nil"/>
              <w:bottom w:val="single" w:sz="4" w:space="0" w:color="auto"/>
              <w:right w:val="single" w:sz="4" w:space="0" w:color="auto"/>
            </w:tcBorders>
            <w:noWrap/>
            <w:vAlign w:val="center"/>
            <w:hideMark/>
          </w:tcPr>
          <w:p w:rsidR="00F27C16" w:rsidRPr="008D5958" w:rsidRDefault="00F27C16">
            <w:pPr>
              <w:jc w:val="both"/>
              <w:rPr>
                <w:rFonts w:ascii="GHEA Grapalat" w:hAnsi="GHEA Grapalat"/>
                <w:color w:val="000000"/>
                <w:sz w:val="22"/>
                <w:szCs w:val="22"/>
                <w:shd w:val="clear" w:color="auto" w:fill="FFFFFF"/>
                <w:lang w:val="hy-AM"/>
              </w:rPr>
            </w:pPr>
            <w:r w:rsidRPr="008D5958">
              <w:rPr>
                <w:rFonts w:ascii="GHEA Grapalat" w:hAnsi="GHEA Grapalat"/>
                <w:color w:val="000000"/>
                <w:sz w:val="22"/>
                <w:szCs w:val="22"/>
                <w:shd w:val="clear" w:color="auto" w:fill="FFFFFF"/>
                <w:lang w:val="hy-AM"/>
              </w:rPr>
              <w:t>ՀՀ կենտրոնական բանկ</w:t>
            </w:r>
          </w:p>
        </w:tc>
        <w:tc>
          <w:tcPr>
            <w:tcW w:w="5812" w:type="dxa"/>
            <w:tcBorders>
              <w:top w:val="single" w:sz="4" w:space="0" w:color="auto"/>
              <w:left w:val="nil"/>
              <w:bottom w:val="single" w:sz="4" w:space="0" w:color="auto"/>
              <w:right w:val="single" w:sz="4" w:space="0" w:color="auto"/>
            </w:tcBorders>
            <w:noWrap/>
          </w:tcPr>
          <w:p w:rsidR="00F27C16" w:rsidRPr="008D5958" w:rsidRDefault="00F27C16">
            <w:pPr>
              <w:pStyle w:val="a1"/>
              <w:shd w:val="clear" w:color="auto" w:fill="auto"/>
              <w:spacing w:after="0"/>
              <w:ind w:left="20" w:right="40" w:firstLine="680"/>
              <w:jc w:val="both"/>
              <w:rPr>
                <w:rFonts w:ascii="GHEA Grapalat" w:hAnsi="GHEA Grapalat"/>
                <w:lang w:val="hy-AM"/>
              </w:rPr>
            </w:pPr>
            <w:r w:rsidRPr="008D5958">
              <w:rPr>
                <w:rFonts w:ascii="GHEA Grapalat" w:hAnsi="GHEA Grapalat"/>
                <w:color w:val="000000"/>
                <w:lang w:val="hy-AM" w:eastAsia="hy-AM" w:bidi="hy-AM"/>
              </w:rPr>
              <w:t>1. Ձեզ ենք ներկայացնում «Հայաստանի Հանրապետության քաղաքացիական օրենսգրքում փոփոխություններ և լրացում կատարելու մասին» Հայաստանի Հանրապետության օրենքի նախագծի (այսուհետ՝ Նախագիծ) վերաբերյալ Հայաստանի Հանրապետության կենտրոնական բանկի դիտողությունները.</w:t>
            </w:r>
          </w:p>
          <w:p w:rsidR="00F27C16" w:rsidRPr="008D5958" w:rsidRDefault="00F27C16">
            <w:pPr>
              <w:pStyle w:val="a1"/>
              <w:shd w:val="clear" w:color="auto" w:fill="auto"/>
              <w:spacing w:after="0"/>
              <w:ind w:left="20" w:right="40" w:firstLine="680"/>
              <w:jc w:val="both"/>
              <w:rPr>
                <w:rFonts w:ascii="GHEA Grapalat" w:hAnsi="GHEA Grapalat"/>
                <w:lang w:val="hy-AM"/>
              </w:rPr>
            </w:pPr>
            <w:r w:rsidRPr="008D5958">
              <w:rPr>
                <w:rFonts w:ascii="GHEA Grapalat" w:hAnsi="GHEA Grapalat"/>
                <w:color w:val="000000"/>
                <w:lang w:val="hy-AM" w:eastAsia="hy-AM" w:bidi="hy-AM"/>
              </w:rPr>
              <w:t>Կրկին անդրադառնալով Հայաստանի Հանրապետության կենտրոնական բանկի կողմից ուսումնասիրված միջազգային փորձին՝ ԵՄ և ԵԱՏՄ երկրներ, կարելի է եզրահանգել հետևյալին'</w:t>
            </w:r>
          </w:p>
          <w:p w:rsidR="00F27C16" w:rsidRPr="008D5958" w:rsidRDefault="00F27C16" w:rsidP="00F27C16">
            <w:pPr>
              <w:pStyle w:val="a1"/>
              <w:numPr>
                <w:ilvl w:val="0"/>
                <w:numId w:val="18"/>
              </w:numPr>
              <w:shd w:val="clear" w:color="auto" w:fill="auto"/>
              <w:spacing w:after="0"/>
              <w:ind w:right="40"/>
              <w:jc w:val="both"/>
              <w:rPr>
                <w:rFonts w:ascii="GHEA Grapalat" w:hAnsi="GHEA Grapalat"/>
                <w:lang w:val="hy-AM"/>
              </w:rPr>
            </w:pPr>
            <w:r w:rsidRPr="008D5958">
              <w:rPr>
                <w:rFonts w:ascii="GHEA Grapalat" w:hAnsi="GHEA Grapalat"/>
                <w:color w:val="000000"/>
                <w:lang w:val="hy-AM" w:eastAsia="hy-AM" w:bidi="hy-AM"/>
              </w:rPr>
              <w:t>ուսումնասիրված երկրներից և ոչ մեկում օրենքը կամ այլ իրավական ակտը ֆինանսական կազմակերպություններին չի պարտադրում գրավի առարկայի իրացման ժամկետներ.</w:t>
            </w:r>
          </w:p>
          <w:p w:rsidR="00F27C16" w:rsidRPr="008D5958" w:rsidRDefault="00F27C16" w:rsidP="00F27C16">
            <w:pPr>
              <w:pStyle w:val="a1"/>
              <w:numPr>
                <w:ilvl w:val="0"/>
                <w:numId w:val="18"/>
              </w:numPr>
              <w:shd w:val="clear" w:color="auto" w:fill="auto"/>
              <w:spacing w:after="0"/>
              <w:ind w:right="40"/>
              <w:jc w:val="both"/>
              <w:rPr>
                <w:rFonts w:ascii="GHEA Grapalat" w:hAnsi="GHEA Grapalat"/>
                <w:lang w:val="hy-AM"/>
              </w:rPr>
            </w:pPr>
            <w:r w:rsidRPr="008D5958">
              <w:rPr>
                <w:rFonts w:ascii="GHEA Grapalat" w:hAnsi="GHEA Grapalat"/>
                <w:color w:val="000000"/>
                <w:lang w:val="hy-AM" w:eastAsia="hy-AM" w:bidi="hy-AM"/>
              </w:rPr>
              <w:t xml:space="preserve"> ուսումնասիրված երկրներից և ոչ մեկում օրենքը կամ այլ իրավական ակտը չի նախատեսում ֆինանսական կազմակերպությունների կողմից ժամկետանց պարտավորությունների դիմաց գանձման ենթակա տուժանքների/ տուգանքների կիրառման ժամկետային արգելք.</w:t>
            </w:r>
          </w:p>
          <w:p w:rsidR="00F27C16" w:rsidRPr="008D5958" w:rsidRDefault="00F27C16" w:rsidP="00F27C16">
            <w:pPr>
              <w:pStyle w:val="a1"/>
              <w:numPr>
                <w:ilvl w:val="0"/>
                <w:numId w:val="18"/>
              </w:numPr>
              <w:shd w:val="clear" w:color="auto" w:fill="auto"/>
              <w:spacing w:after="0"/>
              <w:ind w:right="40"/>
              <w:jc w:val="both"/>
              <w:rPr>
                <w:rFonts w:ascii="GHEA Grapalat" w:hAnsi="GHEA Grapalat"/>
                <w:lang w:val="hy-AM"/>
              </w:rPr>
            </w:pPr>
            <w:r w:rsidRPr="008D5958">
              <w:rPr>
                <w:rFonts w:ascii="GHEA Grapalat" w:hAnsi="GHEA Grapalat"/>
                <w:color w:val="000000"/>
                <w:lang w:val="hy-AM" w:eastAsia="hy-AM" w:bidi="hy-AM"/>
              </w:rPr>
              <w:t xml:space="preserve"> ուսումնասիրված երկրներից և ոչ մեկում չի խրախուսվում ֆինանսական կազմակերպությունների կողմից խնդիրը դատական ընթացակարգերով լուծելու վարքագիծը, ընդհակառակը, խորհուրդ է տրվում խնդիրը լուծել հաճախորդի հետ համատեղ բանակցությունների միջոցով՝ խուսափելով դատական վարույթից:</w:t>
            </w:r>
          </w:p>
          <w:p w:rsidR="00F27C16" w:rsidRPr="008D5958" w:rsidRDefault="00F27C16">
            <w:pPr>
              <w:framePr w:h="1163" w:wrap="around" w:vAnchor="text" w:hAnchor="margin" w:x="7397" w:y="1977"/>
              <w:jc w:val="center"/>
              <w:rPr>
                <w:rFonts w:ascii="GHEA Grapalat" w:hAnsi="GHEA Grapalat"/>
                <w:sz w:val="2"/>
                <w:szCs w:val="2"/>
                <w:lang w:val="hy-AM"/>
              </w:rPr>
            </w:pPr>
          </w:p>
          <w:p w:rsidR="00F27C16" w:rsidRPr="008D5958" w:rsidRDefault="00F27C16">
            <w:pPr>
              <w:pStyle w:val="a1"/>
              <w:shd w:val="clear" w:color="auto" w:fill="auto"/>
              <w:spacing w:line="306" w:lineRule="exact"/>
              <w:ind w:right="20"/>
              <w:jc w:val="both"/>
              <w:rPr>
                <w:rFonts w:ascii="GHEA Grapalat" w:hAnsi="GHEA Grapalat"/>
                <w:color w:val="000000"/>
                <w:lang w:val="hy-AM" w:eastAsia="hy-AM" w:bidi="hy-AM"/>
              </w:rPr>
            </w:pPr>
            <w:r w:rsidRPr="008D5958">
              <w:rPr>
                <w:rFonts w:ascii="GHEA Grapalat" w:hAnsi="GHEA Grapalat"/>
                <w:color w:val="000000"/>
                <w:lang w:val="hy-AM" w:eastAsia="hy-AM" w:bidi="hy-AM"/>
              </w:rPr>
              <w:lastRenderedPageBreak/>
              <w:t xml:space="preserve">Բացի վերոգրյալից, ցանկանում ենք ներկայացնել տուժանքների սահմանափակումների վերաբերող միջազգային կարգավորումների Մեծ Բրիտանիայի օրինակը առ այն, որ վարկը չմարելու դեպքում գանձվող տուժանքների չափը չի կարող ավելի լինել, քան վերցված նախնական վարկի գումարը, ինչպես նաև կարևորում ենք անդրադարձ կատարել կարճաժամկետ թանկ վարկերի </w:t>
            </w:r>
            <w:r w:rsidRPr="008D5958">
              <w:rPr>
                <w:rFonts w:ascii="GHEA Grapalat" w:hAnsi="GHEA Grapalat"/>
                <w:color w:val="000000"/>
                <w:lang w:val="hy-AM" w:bidi="en-US"/>
              </w:rPr>
              <w:t xml:space="preserve">(Pay Day Loan) </w:t>
            </w:r>
            <w:r w:rsidRPr="008D5958">
              <w:rPr>
                <w:rFonts w:ascii="GHEA Grapalat" w:hAnsi="GHEA Grapalat"/>
                <w:color w:val="000000"/>
                <w:lang w:val="hy-AM" w:eastAsia="hy-AM" w:bidi="hy-AM"/>
              </w:rPr>
              <w:t xml:space="preserve">սահմանափակումներին, այդ թվում տուժանքներին: Միջազգային պրակտիկայում լայն տարածում ունեցող նման վարկերի (կոնկրետ վարկատեսակների) համար մի շարք զարգացած երկրներ, ինչպիսիք են Մեծ Բրիտանիան, Կանադան, Ավստրալիան, Լեհաստանը, նախատեսել են առանձին կարգավորում, որի հիմնական տրամաբանությունը կայանում է հետևյալում, ընդհանուր կարգավորման դաշտից տալ բացառություն այն վարկերի համար, որոնք ավելի ռիսկային են՝ միևնույն ժամանակ սահամանափակելով բանկերի ռիսկի ախորժակը՝ սպառողների շահերի պաշտպանության նպատակով: Նշված կարգավորումները նախատեսում է փաստացի տոկոսադրույքի և տուգանքների սահմանափակումներ: Վերոգրյալի ֆոնին՝ նախ առաջարկում ենք, որպես սահմանափակում կիրառել ոչ թե բանկային տոկոսի հաշվարկային դրույքի եռապատիկը, այլ </w:t>
            </w:r>
            <w:r w:rsidRPr="008D5958">
              <w:rPr>
                <w:rFonts w:ascii="GHEA Grapalat" w:hAnsi="GHEA Grapalat"/>
                <w:iCs/>
                <w:lang w:val="hy-AM"/>
              </w:rPr>
              <w:t>քառապատիկը</w:t>
            </w:r>
            <w:r w:rsidRPr="008D5958">
              <w:rPr>
                <w:rFonts w:ascii="GHEA Grapalat" w:hAnsi="GHEA Grapalat"/>
                <w:color w:val="000000"/>
                <w:lang w:val="hy-AM" w:eastAsia="hy-AM" w:bidi="hy-AM"/>
              </w:rPr>
              <w:t>, որը հաշվարկվելու է ժամկետանց գումարի նկատմամբ: Բացի այդ սահմանել, որ վարկի գործողության ընթացքում' տուժանքի չափն էլ չի կարող գերազանցել վարկի մայր գումարի չափը:</w:t>
            </w:r>
          </w:p>
          <w:p w:rsidR="00F27C16" w:rsidRPr="0013024B" w:rsidRDefault="00F27C16" w:rsidP="0013024B">
            <w:pPr>
              <w:pStyle w:val="a1"/>
              <w:shd w:val="clear" w:color="auto" w:fill="auto"/>
              <w:spacing w:after="0" w:line="310" w:lineRule="exact"/>
              <w:ind w:right="40"/>
              <w:jc w:val="both"/>
              <w:rPr>
                <w:rFonts w:ascii="GHEA Grapalat" w:hAnsi="GHEA Grapalat"/>
                <w:color w:val="000000"/>
                <w:lang w:eastAsia="hy-AM" w:bidi="hy-AM"/>
              </w:rPr>
            </w:pPr>
          </w:p>
          <w:p w:rsidR="00F27C16" w:rsidRPr="008D5958" w:rsidRDefault="00F27C16">
            <w:pPr>
              <w:pStyle w:val="a1"/>
              <w:shd w:val="clear" w:color="auto" w:fill="auto"/>
              <w:spacing w:after="0" w:line="310" w:lineRule="exact"/>
              <w:ind w:left="20" w:right="40"/>
              <w:jc w:val="both"/>
              <w:rPr>
                <w:rFonts w:ascii="GHEA Grapalat" w:hAnsi="GHEA Grapalat"/>
                <w:lang w:val="hy-AM"/>
              </w:rPr>
            </w:pPr>
            <w:r w:rsidRPr="008D5958">
              <w:rPr>
                <w:rFonts w:ascii="GHEA Grapalat" w:hAnsi="GHEA Grapalat"/>
                <w:color w:val="000000"/>
                <w:lang w:val="hy-AM" w:eastAsia="hy-AM" w:bidi="hy-AM"/>
              </w:rPr>
              <w:lastRenderedPageBreak/>
              <w:t>2. Միևնույն ժամանակ ցանկանում ենք մեր մտահոգությունը հայտնել առ այն, որ ներկայացված նախագծի ոչ բոլոր կարգավորումներն են ուղղված սպառողների շահերի պաշտպանությանը, ավելին, այն պարունակում է մի շարք դրույթներ, որոնք էական վատթարացում են ենթադրում, մասնավորապես'</w:t>
            </w: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 xml:space="preserve"> Նախագծի 1-ին հոդվածով նոր խմբագրությամբ շարադրվող 372-րդ հոդվածի 1-ին մասը ամրագրում է տուժանքի տարեկան չափի վերին սահման՝ բանկային տոկոսի հաշվարկային տոկոսի եռապատիկը: Այսինքն կարելի է ենթադրել, որ եթե չափը սահմանվում է օրենքով, ապա այն ողջամիտ է ու համաչափ: Հետևաբար, առաջարկում ենք, այլևս դատարանին կամ ֆինանսական համակարգի հաշտարարին իրավասություն չտալ անհամաչափություն որոշելու համար:</w:t>
            </w: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tabs>
                <w:tab w:val="left" w:pos="2148"/>
              </w:tabs>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3. Նույն հոդվածի 2-րդ մասը տարընկալման տեղիք է տալիս: Օրինակ, եթե կնքվել է գրավի պայմանագիր, որը իր մեջ ներառում է նաև տուժանքի վերաբերյալ դրույթներ' որոնք նախատեսվածից բարձր են, արդյոք «համաձայնության առոչինչ լինելը» կհանգեցնի ամբողջ գրավի պայմանագրի առոչնչության կամ անվավերության:</w:t>
            </w: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4. Նույն հոդվածի 3-րդ և 4-րդ մասերը նույն հարաբերության տարբեր կարգավորումներ են ենթադրում: Դա նախագիծը դարձնում է ոչ որոշակի, և շփոթության մեջ է գցելու սպառողին:</w:t>
            </w: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ind w:left="20"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5. Նույն հոդվածի 5-րդ մասով սահմանված 30-օրյա ժամկետը անհասկանալի է, քանի որ, օրինակ՝ դատական ակտի օրինական ուժի մեջ մտնելուց այն կարող է ի կատար ածվել (կատարողական թերթ վերցնելով և համապատասխան գործողություններ կատարելու միջոցով): Նախագիծը կրկին վատթարացնում է սպառողի կարգավիճակը, ստիպելով նրան սպասել ևս 30 օր, չնայած որ համապատասխան որոշումն արդեն ուժի մեջ է մտել:</w:t>
            </w:r>
          </w:p>
          <w:p w:rsidR="00F27C16" w:rsidRPr="008D5958" w:rsidRDefault="00F27C16">
            <w:pPr>
              <w:pStyle w:val="a1"/>
              <w:shd w:val="clear" w:color="auto" w:fill="auto"/>
              <w:spacing w:after="0"/>
              <w:ind w:left="20" w:right="40"/>
              <w:jc w:val="both"/>
              <w:rPr>
                <w:rFonts w:ascii="GHEA Grapalat" w:hAnsi="GHEA Grapalat"/>
                <w:color w:val="000000"/>
                <w:lang w:val="hy-AM" w:eastAsia="hy-AM" w:bidi="hy-AM"/>
              </w:rPr>
            </w:pPr>
          </w:p>
          <w:p w:rsidR="00F27C16" w:rsidRPr="008D5958" w:rsidRDefault="00F27C16">
            <w:pPr>
              <w:pStyle w:val="a1"/>
              <w:shd w:val="clear" w:color="auto" w:fill="auto"/>
              <w:spacing w:after="0"/>
              <w:ind w:left="20"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 xml:space="preserve">6. Նախագծի 2-րդ հոդվածով լրացվող 372.1 հոդվածի 2-րդ մասը, կարծում ենք հակասում է ՀՀ քաղաքացիական օրենսգրքի 251-րդ հոդվածի 3-րդ մասին, քանի որ վերը նշված նորմը արդեն իսկ ժամկետ սահմանել է, այն է 6 ամիս, և այդ ընթացքում ֆինանսական կազմակերպությունը պարտավորություններ ունի գրավադրված գույքն իրացնելու համար: Առաջարկում ենք հստակեցնել: </w:t>
            </w:r>
            <w:r w:rsidRPr="008D5958">
              <w:rPr>
                <w:rFonts w:ascii="GHEA Grapalat" w:hAnsi="GHEA Grapalat"/>
                <w:color w:val="000000"/>
                <w:lang w:val="hy-AM" w:eastAsia="hy-AM" w:bidi="hy-AM"/>
              </w:rPr>
              <w:lastRenderedPageBreak/>
              <w:t xml:space="preserve">Բացի այդ Նախագծով սահմանված </w:t>
            </w:r>
            <w:r w:rsidRPr="008D5958">
              <w:rPr>
                <w:rStyle w:val="a2"/>
                <w:rFonts w:ascii="GHEA Grapalat" w:hAnsi="GHEA Grapalat"/>
              </w:rPr>
              <w:t xml:space="preserve">«մեկամսյա» </w:t>
            </w:r>
            <w:r w:rsidRPr="008D5958">
              <w:rPr>
                <w:rFonts w:ascii="GHEA Grapalat" w:hAnsi="GHEA Grapalat"/>
                <w:color w:val="000000"/>
                <w:lang w:val="hy-AM" w:eastAsia="hy-AM" w:bidi="hy-AM"/>
              </w:rPr>
              <w:t>ժամկետները սահմանել</w:t>
            </w:r>
            <w:r w:rsidRPr="008D5958">
              <w:rPr>
                <w:rFonts w:ascii="GHEA Grapalat" w:hAnsi="GHEA Grapalat"/>
                <w:i/>
                <w:color w:val="000000"/>
                <w:lang w:val="hy-AM" w:eastAsia="hy-AM" w:bidi="hy-AM"/>
              </w:rPr>
              <w:t xml:space="preserve"> </w:t>
            </w:r>
            <w:r w:rsidRPr="008D5958">
              <w:rPr>
                <w:rStyle w:val="a2"/>
                <w:rFonts w:ascii="GHEA Grapalat" w:hAnsi="GHEA Grapalat"/>
              </w:rPr>
              <w:t xml:space="preserve">«եռամսյա» </w:t>
            </w:r>
            <w:r w:rsidRPr="008D5958">
              <w:rPr>
                <w:rFonts w:ascii="GHEA Grapalat" w:hAnsi="GHEA Grapalat"/>
                <w:color w:val="000000"/>
                <w:lang w:val="hy-AM" w:eastAsia="hy-AM" w:bidi="hy-AM"/>
              </w:rPr>
              <w:t>ժամկետներ:</w:t>
            </w:r>
          </w:p>
          <w:p w:rsidR="00F27C16" w:rsidRPr="0013024B"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B843FD" w:rsidRPr="0013024B" w:rsidRDefault="00B843FD">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7. Նախագծի 2-րդ հոդվածով լրացվող 372.1 հոդվածի 4-րդ մասի իրավակարգավորումը կարծում ենք, որ չի բխում սպառողների շահերից, քանի որ այդ պարագայում կառաջանան որոշակի վճարներ, որը պետք է կատարի հաճախորդը (նոտար, կադաստր և այլն): Ուստի առաջարկում ենք համաձայնությունը ուղղակի կնքվի հասարակ գրավոր ձևով:</w:t>
            </w: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r w:rsidRPr="008D5958">
              <w:rPr>
                <w:rFonts w:ascii="GHEA Grapalat" w:hAnsi="GHEA Grapalat"/>
                <w:color w:val="000000"/>
                <w:lang w:val="hy-AM" w:eastAsia="hy-AM" w:bidi="hy-AM"/>
              </w:rPr>
              <w:t>8. Նախագծի 2-րդ հոդվածով լրացվող 372.1 հոդվածի 6-րդ մասը անհասկանալի է, քանի որ դրանք իմպերատիվ նորմեր են և դրանց վերաբերյալ համաձայնություններ չեն կնքվում:</w:t>
            </w: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color w:val="000000"/>
                <w:lang w:val="hy-AM" w:eastAsia="hy-AM" w:bidi="hy-AM"/>
              </w:rPr>
            </w:pPr>
          </w:p>
          <w:p w:rsidR="00F27C16" w:rsidRPr="00903603" w:rsidRDefault="00F27C16">
            <w:pPr>
              <w:pStyle w:val="a1"/>
              <w:shd w:val="clear" w:color="auto" w:fill="auto"/>
              <w:spacing w:after="0" w:line="310" w:lineRule="exact"/>
              <w:ind w:right="40"/>
              <w:jc w:val="both"/>
              <w:rPr>
                <w:rFonts w:ascii="GHEA Grapalat" w:hAnsi="GHEA Grapalat"/>
                <w:color w:val="000000"/>
                <w:lang w:eastAsia="hy-AM" w:bidi="hy-AM"/>
              </w:rPr>
            </w:pPr>
          </w:p>
          <w:p w:rsidR="00F27C16" w:rsidRPr="008D5958" w:rsidRDefault="00F27C16">
            <w:pPr>
              <w:pStyle w:val="a1"/>
              <w:shd w:val="clear" w:color="auto" w:fill="auto"/>
              <w:spacing w:after="0" w:line="310" w:lineRule="exact"/>
              <w:ind w:right="40"/>
              <w:jc w:val="both"/>
              <w:rPr>
                <w:rFonts w:ascii="GHEA Grapalat" w:hAnsi="GHEA Grapalat"/>
                <w:lang w:val="hy-AM"/>
              </w:rPr>
            </w:pPr>
            <w:r w:rsidRPr="008D5958">
              <w:rPr>
                <w:rFonts w:ascii="GHEA Grapalat" w:hAnsi="GHEA Grapalat"/>
                <w:color w:val="000000"/>
                <w:lang w:val="hy-AM" w:eastAsia="hy-AM" w:bidi="hy-AM"/>
              </w:rPr>
              <w:t xml:space="preserve">9. Կարծում ենք նաև, որ Նախագծի 3-րդ հոդվածով կատարվող </w:t>
            </w:r>
            <w:r w:rsidR="007C7A37" w:rsidRPr="0013024B">
              <w:rPr>
                <w:rFonts w:ascii="GHEA Grapalat" w:hAnsi="GHEA Grapalat"/>
                <w:color w:val="000000"/>
                <w:lang w:val="hy-AM" w:eastAsia="hy-AM" w:bidi="hy-AM"/>
              </w:rPr>
              <w:t>փոփոխությունը</w:t>
            </w:r>
            <w:r w:rsidRPr="008D5958">
              <w:rPr>
                <w:rFonts w:ascii="GHEA Grapalat" w:hAnsi="GHEA Grapalat"/>
                <w:color w:val="000000"/>
                <w:lang w:val="hy-AM" w:eastAsia="hy-AM" w:bidi="hy-AM"/>
              </w:rPr>
              <w:t xml:space="preserve"> հակասության մեջ է </w:t>
            </w:r>
            <w:r w:rsidRPr="008D5958">
              <w:rPr>
                <w:rStyle w:val="a2"/>
                <w:rFonts w:ascii="GHEA Grapalat" w:hAnsi="GHEA Grapalat"/>
              </w:rPr>
              <w:t>ՀՀ</w:t>
            </w:r>
            <w:r w:rsidRPr="008D5958">
              <w:rPr>
                <w:rFonts w:ascii="GHEA Grapalat" w:hAnsi="GHEA Grapalat"/>
                <w:color w:val="000000"/>
                <w:lang w:val="hy-AM" w:eastAsia="hy-AM" w:bidi="hy-AM"/>
              </w:rPr>
              <w:t xml:space="preserve"> քաղաքացիական օրենսգրքի 879-րդ հոդվածի 1-ին մասի հետ, ուստի առաջարկում ենք սահմանափակումը նախատեսել ոչ թե բանկային </w:t>
            </w:r>
            <w:r w:rsidRPr="008D5958">
              <w:rPr>
                <w:rFonts w:ascii="GHEA Grapalat" w:hAnsi="GHEA Grapalat"/>
                <w:color w:val="000000"/>
                <w:lang w:val="hy-AM" w:eastAsia="hy-AM" w:bidi="hy-AM"/>
              </w:rPr>
              <w:lastRenderedPageBreak/>
              <w:t xml:space="preserve">տոկոսի հաշվարկային դրույքի եռապատիկը, այլ կրկնապատիկը, որն էլ համահունչ կլինի </w:t>
            </w:r>
            <w:r w:rsidRPr="008D5958">
              <w:rPr>
                <w:rStyle w:val="a2"/>
                <w:rFonts w:ascii="GHEA Grapalat" w:hAnsi="GHEA Grapalat"/>
              </w:rPr>
              <w:t>ՀՀ</w:t>
            </w:r>
            <w:r w:rsidRPr="008D5958">
              <w:rPr>
                <w:rFonts w:ascii="GHEA Grapalat" w:hAnsi="GHEA Grapalat"/>
                <w:color w:val="000000"/>
                <w:lang w:val="hy-AM" w:eastAsia="hy-AM" w:bidi="hy-AM"/>
              </w:rPr>
              <w:t xml:space="preserve"> քաղաքացիական օրենսգրքին:</w:t>
            </w:r>
          </w:p>
          <w:p w:rsidR="00F27C16" w:rsidRPr="008D5958" w:rsidRDefault="00F27C16">
            <w:pPr>
              <w:pStyle w:val="a1"/>
              <w:shd w:val="clear" w:color="auto" w:fill="auto"/>
              <w:spacing w:after="0" w:line="310" w:lineRule="exact"/>
              <w:ind w:right="40"/>
              <w:jc w:val="both"/>
              <w:rPr>
                <w:rFonts w:ascii="GHEA Grapalat" w:hAnsi="GHEA Grapalat"/>
                <w:lang w:val="hy-AM"/>
              </w:rPr>
            </w:pPr>
          </w:p>
          <w:p w:rsidR="00F27C16" w:rsidRPr="008D5958" w:rsidRDefault="00F27C16">
            <w:pPr>
              <w:pStyle w:val="a1"/>
              <w:shd w:val="clear" w:color="auto" w:fill="auto"/>
              <w:spacing w:after="0" w:line="310" w:lineRule="exact"/>
              <w:ind w:right="40"/>
              <w:jc w:val="both"/>
              <w:rPr>
                <w:rFonts w:ascii="GHEA Grapalat" w:hAnsi="GHEA Grapalat"/>
                <w:lang w:val="hy-AM"/>
              </w:rPr>
            </w:pPr>
          </w:p>
          <w:p w:rsidR="00F27C16" w:rsidRPr="008D5958" w:rsidRDefault="00F27C16">
            <w:pPr>
              <w:pStyle w:val="a1"/>
              <w:shd w:val="clear" w:color="auto" w:fill="auto"/>
              <w:spacing w:after="0" w:line="310" w:lineRule="exact"/>
              <w:ind w:right="40"/>
              <w:jc w:val="both"/>
              <w:rPr>
                <w:rFonts w:ascii="GHEA Grapalat" w:hAnsi="GHEA Grapalat"/>
                <w:i/>
                <w:lang w:val="hy-AM"/>
              </w:rPr>
            </w:pPr>
          </w:p>
          <w:p w:rsidR="00F27C16" w:rsidRPr="008D5958" w:rsidRDefault="00F27C16">
            <w:pPr>
              <w:pStyle w:val="a1"/>
              <w:shd w:val="clear" w:color="auto" w:fill="auto"/>
              <w:spacing w:after="0"/>
              <w:ind w:left="20" w:right="40"/>
              <w:jc w:val="both"/>
              <w:rPr>
                <w:rFonts w:ascii="GHEA Grapalat" w:hAnsi="GHEA Grapalat"/>
                <w:color w:val="000000"/>
                <w:lang w:val="hy-AM" w:eastAsia="hy-AM" w:bidi="hy-AM"/>
              </w:rPr>
            </w:pPr>
          </w:p>
          <w:p w:rsidR="00F27C16" w:rsidRPr="008D5958" w:rsidRDefault="00F27C16">
            <w:pPr>
              <w:pStyle w:val="a1"/>
              <w:shd w:val="clear" w:color="auto" w:fill="auto"/>
              <w:spacing w:after="0" w:line="310" w:lineRule="exact"/>
              <w:ind w:right="40"/>
              <w:jc w:val="both"/>
              <w:rPr>
                <w:rFonts w:ascii="GHEA Grapalat" w:hAnsi="GHEA Grapalat"/>
                <w:lang w:val="hy-AM"/>
              </w:rPr>
            </w:pPr>
          </w:p>
          <w:p w:rsidR="00F27C16" w:rsidRPr="008D5958" w:rsidRDefault="00F27C16">
            <w:pPr>
              <w:pStyle w:val="a1"/>
              <w:shd w:val="clear" w:color="auto" w:fill="auto"/>
              <w:spacing w:line="306" w:lineRule="exact"/>
              <w:ind w:right="20"/>
              <w:jc w:val="both"/>
              <w:rPr>
                <w:rFonts w:ascii="GHEA Grapalat" w:hAnsi="GHEA Grapalat"/>
                <w:lang w:val="hy-AM"/>
              </w:rPr>
            </w:pPr>
          </w:p>
        </w:tc>
        <w:tc>
          <w:tcPr>
            <w:tcW w:w="2693" w:type="dxa"/>
            <w:tcBorders>
              <w:top w:val="single" w:sz="4" w:space="0" w:color="auto"/>
              <w:left w:val="nil"/>
              <w:bottom w:val="single" w:sz="4" w:space="0" w:color="auto"/>
              <w:right w:val="single" w:sz="4" w:space="0" w:color="auto"/>
            </w:tcBorders>
            <w:noWrap/>
          </w:tcPr>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lastRenderedPageBreak/>
              <w:t>1. Ընդունվել է մասնակի:</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13024B" w:rsidRDefault="00F27C16">
            <w:pPr>
              <w:jc w:val="both"/>
              <w:rPr>
                <w:rFonts w:ascii="GHEA Grapalat" w:eastAsia="Calibri" w:hAnsi="GHEA Grapalat"/>
                <w:sz w:val="22"/>
                <w:szCs w:val="22"/>
                <w:lang w:val="en-US"/>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lastRenderedPageBreak/>
              <w:t>2. Չի ընդունվել:</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hAnsi="GHEA Grapalat"/>
                <w:color w:val="000000"/>
                <w:sz w:val="22"/>
                <w:szCs w:val="22"/>
                <w:shd w:val="clear" w:color="auto" w:fill="FFFFFF"/>
                <w:lang w:val="hy-AM"/>
              </w:rPr>
            </w:pPr>
            <w:r w:rsidRPr="008D5958">
              <w:rPr>
                <w:rFonts w:ascii="GHEA Grapalat" w:eastAsia="Calibri" w:hAnsi="GHEA Grapalat"/>
                <w:sz w:val="22"/>
                <w:szCs w:val="22"/>
                <w:lang w:val="hy-AM"/>
              </w:rPr>
              <w:t xml:space="preserve">3. Ընդունվել է ի գիտություն: ՀՀ քաղաքացիական օրենսգրքի 316-րդ հոդվածի համաձայն </w:t>
            </w:r>
            <w:r w:rsidRPr="008D5958">
              <w:rPr>
                <w:rFonts w:ascii="GHEA Grapalat" w:hAnsi="GHEA Grapalat"/>
                <w:color w:val="000000"/>
                <w:sz w:val="22"/>
                <w:szCs w:val="22"/>
                <w:shd w:val="clear" w:color="auto" w:fill="FFFFFF"/>
                <w:lang w:val="hy-AM"/>
              </w:rPr>
              <w:t xml:space="preserve">Գործարքի մասի անվավերությունը չի հանգեցնում դրա մյուս մասերի անվավերության, եթե գործարքը կարող էր կնքվել նաև առանց անվավեր մասը նրա մեջ ներառելու: Նույն օրենսգրքի 368-րդ հոդվածի 3-րդ մասի համաձայն՝ հիմնական պարտավորության անվավերությունը հանգեցնում է այն ապահովող պարտավորության անվավերության, եթե այլ բան սահմանված չէ oրենքով: Հետևաբար, գործարքի մասի անվավերությունը պարտադիր չի հանգեցնում դրա մյուս մասերի անվավերության այն դեպքում, եթե </w:t>
            </w:r>
            <w:r w:rsidRPr="008D5958">
              <w:rPr>
                <w:rFonts w:ascii="GHEA Grapalat" w:hAnsi="GHEA Grapalat"/>
                <w:color w:val="000000"/>
                <w:sz w:val="22"/>
                <w:szCs w:val="22"/>
                <w:shd w:val="clear" w:color="auto" w:fill="FFFFFF"/>
                <w:lang w:val="hy-AM"/>
              </w:rPr>
              <w:lastRenderedPageBreak/>
              <w:t>գործարքը կարող էր կնքվել նաև առանց անվավեր մասը նրա մեջ ներառելու:</w:t>
            </w:r>
          </w:p>
          <w:p w:rsidR="00F27C16" w:rsidRPr="008D5958" w:rsidRDefault="00F27C16">
            <w:pPr>
              <w:jc w:val="both"/>
              <w:rPr>
                <w:rFonts w:ascii="GHEA Grapalat" w:eastAsia="Calibri" w:hAnsi="GHEA Grapalat"/>
                <w:sz w:val="22"/>
                <w:szCs w:val="22"/>
                <w:lang w:val="hy-AM"/>
              </w:rPr>
            </w:pPr>
          </w:p>
          <w:p w:rsidR="00F27C16" w:rsidRPr="0013024B" w:rsidRDefault="00F27C16">
            <w:pPr>
              <w:jc w:val="both"/>
              <w:rPr>
                <w:rFonts w:ascii="GHEA Grapalat" w:eastAsia="Calibri" w:hAnsi="GHEA Grapalat"/>
                <w:sz w:val="22"/>
                <w:szCs w:val="22"/>
                <w:lang w:val="hy-AM"/>
              </w:rPr>
            </w:pPr>
          </w:p>
          <w:p w:rsidR="00B843FD" w:rsidRPr="0013024B" w:rsidRDefault="00B843FD">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4. Ընդունվել է:</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5.  Ընդունվել է:</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Default="00F27C16">
            <w:pPr>
              <w:jc w:val="both"/>
              <w:rPr>
                <w:rFonts w:ascii="GHEA Grapalat" w:eastAsia="Calibri" w:hAnsi="GHEA Grapalat"/>
                <w:sz w:val="22"/>
                <w:szCs w:val="22"/>
                <w:lang w:val="en-US"/>
              </w:rPr>
            </w:pPr>
          </w:p>
          <w:p w:rsidR="00903603" w:rsidRPr="00903603" w:rsidRDefault="00903603">
            <w:pPr>
              <w:jc w:val="both"/>
              <w:rPr>
                <w:rFonts w:ascii="GHEA Grapalat" w:eastAsia="Calibri" w:hAnsi="GHEA Grapalat"/>
                <w:sz w:val="22"/>
                <w:szCs w:val="22"/>
                <w:lang w:val="en-US"/>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6. Ընդունվել է մասնակի:</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13024B" w:rsidRDefault="00F27C16">
            <w:pPr>
              <w:jc w:val="both"/>
              <w:rPr>
                <w:rFonts w:ascii="GHEA Grapalat" w:eastAsia="Calibri" w:hAnsi="GHEA Grapalat"/>
                <w:sz w:val="22"/>
                <w:szCs w:val="22"/>
                <w:lang w:val="hy-AM"/>
              </w:rPr>
            </w:pPr>
          </w:p>
          <w:p w:rsidR="00B843FD" w:rsidRPr="0013024B" w:rsidRDefault="00B843FD">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7. Ընդունվել է:</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8. Չի ընդունվել:</w:t>
            </w: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p>
          <w:p w:rsidR="00F27C16" w:rsidRPr="008D5958" w:rsidRDefault="00F27C16">
            <w:pPr>
              <w:jc w:val="both"/>
              <w:rPr>
                <w:rFonts w:ascii="GHEA Grapalat" w:eastAsia="Calibri" w:hAnsi="GHEA Grapalat"/>
                <w:sz w:val="22"/>
                <w:szCs w:val="22"/>
                <w:lang w:val="hy-AM"/>
              </w:rPr>
            </w:pPr>
            <w:r w:rsidRPr="008D5958">
              <w:rPr>
                <w:rFonts w:ascii="GHEA Grapalat" w:eastAsia="Calibri" w:hAnsi="GHEA Grapalat"/>
                <w:sz w:val="22"/>
                <w:szCs w:val="22"/>
                <w:lang w:val="hy-AM"/>
              </w:rPr>
              <w:t xml:space="preserve">9. </w:t>
            </w:r>
            <w:r w:rsidR="001E0915" w:rsidRPr="008D5958">
              <w:rPr>
                <w:rFonts w:ascii="GHEA Grapalat" w:eastAsia="Calibri" w:hAnsi="GHEA Grapalat"/>
                <w:sz w:val="22"/>
                <w:szCs w:val="22"/>
                <w:lang w:val="en-US"/>
              </w:rPr>
              <w:t>Ը</w:t>
            </w:r>
            <w:r w:rsidRPr="008D5958">
              <w:rPr>
                <w:rFonts w:ascii="GHEA Grapalat" w:eastAsia="Calibri" w:hAnsi="GHEA Grapalat"/>
                <w:sz w:val="22"/>
                <w:szCs w:val="22"/>
                <w:lang w:val="hy-AM"/>
              </w:rPr>
              <w:t>նդունվել</w:t>
            </w:r>
            <w:r w:rsidR="001E0915" w:rsidRPr="008D5958">
              <w:rPr>
                <w:rFonts w:ascii="GHEA Grapalat" w:eastAsia="Calibri" w:hAnsi="GHEA Grapalat"/>
                <w:sz w:val="22"/>
                <w:szCs w:val="22"/>
                <w:lang w:val="en-US"/>
              </w:rPr>
              <w:t xml:space="preserve"> է</w:t>
            </w:r>
            <w:r w:rsidRPr="008D5958">
              <w:rPr>
                <w:rFonts w:ascii="GHEA Grapalat" w:eastAsia="Calibri" w:hAnsi="GHEA Grapalat"/>
                <w:sz w:val="22"/>
                <w:szCs w:val="22"/>
                <w:lang w:val="hy-AM"/>
              </w:rPr>
              <w:t>:</w:t>
            </w:r>
          </w:p>
        </w:tc>
        <w:tc>
          <w:tcPr>
            <w:tcW w:w="3969" w:type="dxa"/>
            <w:tcBorders>
              <w:top w:val="single" w:sz="4" w:space="0" w:color="auto"/>
              <w:left w:val="nil"/>
              <w:bottom w:val="single" w:sz="4" w:space="0" w:color="auto"/>
              <w:right w:val="single" w:sz="4" w:space="0" w:color="auto"/>
            </w:tcBorders>
          </w:tcPr>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lastRenderedPageBreak/>
              <w:t>1. Նախագծում կատարվել է փոփոխություն:</w:t>
            </w: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rsidP="001E0915">
            <w:pPr>
              <w:spacing w:line="276" w:lineRule="auto"/>
              <w:jc w:val="both"/>
              <w:rPr>
                <w:rStyle w:val="apple-converted-space"/>
                <w:rFonts w:eastAsia="SimSun" w:cs="Arial"/>
                <w:color w:val="000000"/>
                <w:shd w:val="clear" w:color="auto" w:fill="FFFFFF"/>
                <w:lang w:val="hy-AM"/>
              </w:rPr>
            </w:pPr>
            <w:r w:rsidRPr="008D5958">
              <w:rPr>
                <w:rFonts w:ascii="GHEA Grapalat" w:eastAsia="Calibri" w:hAnsi="GHEA Grapalat" w:cs="Sylfaen"/>
                <w:sz w:val="22"/>
                <w:szCs w:val="22"/>
                <w:lang w:val="hy-AM"/>
              </w:rPr>
              <w:lastRenderedPageBreak/>
              <w:t xml:space="preserve">2. Նախագծով նախատեսվում է պայմանագրային տուժանքի </w:t>
            </w:r>
            <w:r w:rsidRPr="008D5958">
              <w:rPr>
                <w:rStyle w:val="apple-converted-space"/>
                <w:rFonts w:ascii="GHEA Grapalat" w:eastAsia="SimSun" w:hAnsi="GHEA Grapalat" w:cs="Arial"/>
                <w:color w:val="000000"/>
                <w:sz w:val="22"/>
                <w:szCs w:val="22"/>
                <w:shd w:val="clear" w:color="auto" w:fill="FFFFFF"/>
                <w:lang w:val="hy-AM"/>
              </w:rPr>
              <w:t xml:space="preserve"> տարեկան առավելագույն չափ, որը չի կարող գերազանցել Հայաստանի Հանրապետության կենտրոնական բանկի սահմանած՝ բանկային տոկոսի հաշվարկային դրույքի քառապատիկը, եթե այլ բան նախատեսված չէ օրենքով: Նշված կարգավորման առանձնահատկությունը նրանում է, որ օրենսդրությամբ սահմանվում է տուժանքի առավելագույն շեմը, այլ ոչ թե դրա կոնկրետ ֆիքսված չափը: Դատարանին և Ֆինանսական համակարգի հաշտարարին նման իրավասություն ընձեռելով հնարավորություն կտրվի գնահատել տուժանքի սահմանված չափի համաչափությունը պարտավորության խախտման հետևանքներին: Բացի այդ, անհրաժեշտ է ի նկատի ունենալ այն, որ պարտապանը նման պահանջ ներկայացնելու պարագայում պետք է կրի տուժանքի անհամաչափության ապացուցման ռիսկը:</w:t>
            </w:r>
          </w:p>
          <w:p w:rsidR="00F27C16" w:rsidRPr="008D5958" w:rsidRDefault="00F27C16">
            <w:pPr>
              <w:spacing w:line="276" w:lineRule="auto"/>
              <w:ind w:firstLine="706"/>
              <w:jc w:val="both"/>
              <w:rPr>
                <w:rStyle w:val="apple-converted-space"/>
                <w:rFonts w:ascii="GHEA Grapalat" w:eastAsia="SimSun" w:hAnsi="GHEA Grapalat" w:cs="Arial"/>
                <w:color w:val="000000"/>
                <w:sz w:val="22"/>
                <w:szCs w:val="22"/>
                <w:shd w:val="clear" w:color="auto" w:fill="FFFFFF"/>
                <w:lang w:val="hy-AM"/>
              </w:rPr>
            </w:pPr>
          </w:p>
          <w:p w:rsidR="00F27C16" w:rsidRPr="008D5958" w:rsidRDefault="00F27C16">
            <w:pPr>
              <w:spacing w:line="276" w:lineRule="auto"/>
              <w:ind w:firstLine="706"/>
              <w:jc w:val="both"/>
              <w:rPr>
                <w:rStyle w:val="apple-converted-space"/>
                <w:rFonts w:ascii="GHEA Grapalat" w:eastAsia="SimSun" w:hAnsi="GHEA Grapalat" w:cs="Arial"/>
                <w:color w:val="000000"/>
                <w:sz w:val="22"/>
                <w:szCs w:val="22"/>
                <w:shd w:val="clear" w:color="auto" w:fill="FFFFFF"/>
                <w:lang w:val="hy-AM"/>
              </w:rPr>
            </w:pPr>
          </w:p>
          <w:p w:rsidR="00F27C16" w:rsidRPr="008D5958" w:rsidRDefault="00F27C16">
            <w:pPr>
              <w:spacing w:line="276" w:lineRule="auto"/>
              <w:ind w:firstLine="706"/>
              <w:jc w:val="both"/>
              <w:rPr>
                <w:rFonts w:eastAsia="SimSun"/>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13024B" w:rsidRDefault="00F27C16">
            <w:pPr>
              <w:jc w:val="both"/>
              <w:rPr>
                <w:rFonts w:ascii="GHEA Grapalat" w:eastAsia="Calibri" w:hAnsi="GHEA Grapalat" w:cs="Sylfaen"/>
                <w:sz w:val="22"/>
                <w:szCs w:val="22"/>
                <w:lang w:val="hy-AM"/>
              </w:rPr>
            </w:pPr>
          </w:p>
          <w:p w:rsidR="00B843FD" w:rsidRPr="0013024B" w:rsidRDefault="00B843FD">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4. Նախագծում կատարվել է փոփոխություն:</w:t>
            </w: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B843FD" w:rsidRPr="00903603" w:rsidRDefault="00B843FD">
            <w:pPr>
              <w:jc w:val="both"/>
              <w:rPr>
                <w:rFonts w:ascii="GHEA Grapalat" w:eastAsia="Calibri" w:hAnsi="GHEA Grapalat" w:cs="Sylfaen"/>
                <w:sz w:val="22"/>
                <w:szCs w:val="22"/>
                <w:lang w:val="en-US"/>
              </w:rPr>
            </w:pP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5. Նախագծում կատարվել է փոփոխություն:</w:t>
            </w: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6. Նախագծում կատարվել է փոփոխություն:</w:t>
            </w: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13024B" w:rsidRDefault="00F27C16">
            <w:pPr>
              <w:jc w:val="both"/>
              <w:rPr>
                <w:rFonts w:ascii="GHEA Grapalat" w:eastAsia="Calibri" w:hAnsi="GHEA Grapalat" w:cs="Sylfaen"/>
                <w:sz w:val="22"/>
                <w:szCs w:val="22"/>
                <w:lang w:val="hy-AM"/>
              </w:rPr>
            </w:pPr>
          </w:p>
          <w:p w:rsidR="00B843FD" w:rsidRPr="0013024B" w:rsidRDefault="00B843FD">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7. Նախագծում կատարվել է փոփոխություն:</w:t>
            </w: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p>
          <w:p w:rsidR="00F27C16" w:rsidRPr="008D5958" w:rsidRDefault="00F27C16">
            <w:pPr>
              <w:jc w:val="both"/>
              <w:rPr>
                <w:rFonts w:ascii="GHEA Grapalat" w:eastAsia="Calibri" w:hAnsi="GHEA Grapalat" w:cs="Sylfaen"/>
                <w:sz w:val="22"/>
                <w:szCs w:val="22"/>
                <w:lang w:val="hy-AM"/>
              </w:rPr>
            </w:pPr>
            <w:r w:rsidRPr="008D5958">
              <w:rPr>
                <w:rFonts w:ascii="GHEA Grapalat" w:eastAsia="Calibri" w:hAnsi="GHEA Grapalat" w:cs="Sylfaen"/>
                <w:sz w:val="22"/>
                <w:szCs w:val="22"/>
                <w:lang w:val="hy-AM"/>
              </w:rPr>
              <w:t>8. Նախագծով նախատեսված կարգավորումը հնարավորություն է տալիս պարտապանին և պարտատիրոջը կնքել</w:t>
            </w:r>
          </w:p>
          <w:p w:rsidR="00F27C16" w:rsidRPr="008D5958" w:rsidRDefault="00F27C16">
            <w:pPr>
              <w:jc w:val="both"/>
              <w:rPr>
                <w:rFonts w:ascii="GHEA Grapalat" w:hAnsi="GHEA Grapalat" w:cs="Sylfaen"/>
                <w:color w:val="000000"/>
                <w:sz w:val="22"/>
                <w:szCs w:val="22"/>
                <w:shd w:val="clear" w:color="auto" w:fill="FFFFFF"/>
                <w:lang w:val="hy-AM"/>
              </w:rPr>
            </w:pPr>
            <w:r w:rsidRPr="008D5958">
              <w:rPr>
                <w:rFonts w:ascii="GHEA Grapalat" w:hAnsi="GHEA Grapalat" w:cs="Sylfaen"/>
                <w:color w:val="000000"/>
                <w:sz w:val="22"/>
                <w:szCs w:val="22"/>
                <w:shd w:val="clear" w:color="auto" w:fill="FFFFFF"/>
                <w:lang w:val="hy-AM"/>
              </w:rPr>
              <w:t>բռնագանձման կամ գրավի առարկայի իրացման գործընթացը սկսելու ժամկետը երկարաձգելու մասին համաձայնություն: Հետևաբար օրենսդրությամբ սահմանված պահանջներին հակասող համաձայնություն կնքելու դեպքում այն պետք է համարվի առոչինչ:</w:t>
            </w:r>
          </w:p>
          <w:p w:rsidR="00F27C16" w:rsidRPr="008D5958" w:rsidRDefault="00F27C16">
            <w:pPr>
              <w:jc w:val="both"/>
              <w:rPr>
                <w:rFonts w:ascii="GHEA Grapalat" w:hAnsi="GHEA Grapalat" w:cs="Sylfaen"/>
                <w:color w:val="000000"/>
                <w:sz w:val="22"/>
                <w:szCs w:val="22"/>
                <w:shd w:val="clear" w:color="auto" w:fill="FFFFFF"/>
                <w:lang w:val="hy-AM"/>
              </w:rPr>
            </w:pPr>
          </w:p>
          <w:p w:rsidR="00F27C16" w:rsidRPr="008D5958" w:rsidRDefault="00F27C16">
            <w:pPr>
              <w:jc w:val="both"/>
              <w:rPr>
                <w:rFonts w:ascii="GHEA Grapalat" w:hAnsi="GHEA Grapalat" w:cs="Sylfaen"/>
                <w:color w:val="000000"/>
                <w:sz w:val="22"/>
                <w:szCs w:val="22"/>
                <w:shd w:val="clear" w:color="auto" w:fill="FFFFFF"/>
                <w:lang w:val="hy-AM"/>
              </w:rPr>
            </w:pPr>
          </w:p>
          <w:p w:rsidR="00F27C16" w:rsidRPr="001E0915" w:rsidRDefault="00F27C16" w:rsidP="001E0915">
            <w:pPr>
              <w:jc w:val="both"/>
              <w:rPr>
                <w:rFonts w:ascii="GHEA Grapalat" w:eastAsia="Calibri" w:hAnsi="GHEA Grapalat" w:cs="Sylfaen"/>
                <w:sz w:val="22"/>
                <w:szCs w:val="22"/>
                <w:lang w:val="en-US"/>
              </w:rPr>
            </w:pPr>
            <w:r w:rsidRPr="008D5958">
              <w:rPr>
                <w:rFonts w:ascii="GHEA Grapalat" w:hAnsi="GHEA Grapalat" w:cs="Sylfaen"/>
                <w:color w:val="000000"/>
                <w:sz w:val="22"/>
                <w:szCs w:val="22"/>
                <w:shd w:val="clear" w:color="auto" w:fill="FFFFFF"/>
                <w:lang w:val="hy-AM"/>
              </w:rPr>
              <w:t xml:space="preserve">9. Նախագծում </w:t>
            </w:r>
            <w:r w:rsidR="001E0915" w:rsidRPr="008D5958">
              <w:rPr>
                <w:rFonts w:ascii="GHEA Grapalat" w:hAnsi="GHEA Grapalat" w:cs="Sylfaen"/>
                <w:color w:val="000000"/>
                <w:sz w:val="22"/>
                <w:szCs w:val="22"/>
                <w:shd w:val="clear" w:color="auto" w:fill="FFFFFF"/>
                <w:lang w:val="en-US"/>
              </w:rPr>
              <w:t>նախատեսվել է փոփոխություն:</w:t>
            </w:r>
          </w:p>
        </w:tc>
      </w:tr>
    </w:tbl>
    <w:p w:rsidR="00F27C16" w:rsidRDefault="00F27C16" w:rsidP="00F27C16">
      <w:pPr>
        <w:jc w:val="both"/>
        <w:rPr>
          <w:rFonts w:ascii="GHEA Grapalat" w:hAnsi="GHEA Grapalat"/>
          <w:sz w:val="22"/>
          <w:szCs w:val="22"/>
          <w:lang w:val="hy-AM"/>
        </w:rPr>
      </w:pPr>
    </w:p>
    <w:p w:rsidR="00550314" w:rsidRPr="00FE0645" w:rsidRDefault="00550314" w:rsidP="000109FC">
      <w:pPr>
        <w:jc w:val="both"/>
        <w:rPr>
          <w:rFonts w:ascii="GHEA Grapalat" w:hAnsi="GHEA Grapalat"/>
          <w:sz w:val="22"/>
          <w:szCs w:val="22"/>
          <w:lang w:val="hy-AM"/>
        </w:rPr>
      </w:pPr>
    </w:p>
    <w:sectPr w:rsidR="00550314" w:rsidRPr="00FE0645" w:rsidSect="00550314">
      <w:footerReference w:type="default" r:id="rId8"/>
      <w:pgSz w:w="16838" w:h="11906" w:orient="landscape"/>
      <w:pgMar w:top="851"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706" w:rsidRDefault="00A51706" w:rsidP="003F7004">
      <w:r>
        <w:separator/>
      </w:r>
    </w:p>
  </w:endnote>
  <w:endnote w:type="continuationSeparator" w:id="0">
    <w:p w:rsidR="00A51706" w:rsidRDefault="00A51706" w:rsidP="003F70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K Couri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6458"/>
      <w:docPartObj>
        <w:docPartGallery w:val="Page Numbers (Bottom of Page)"/>
        <w:docPartUnique/>
      </w:docPartObj>
    </w:sdtPr>
    <w:sdtContent>
      <w:p w:rsidR="009D2DD9" w:rsidRDefault="002E1625">
        <w:pPr>
          <w:pStyle w:val="Footer"/>
          <w:jc w:val="right"/>
        </w:pPr>
        <w:fldSimple w:instr=" PAGE   \* MERGEFORMAT ">
          <w:r w:rsidR="00060E9E">
            <w:rPr>
              <w:noProof/>
            </w:rPr>
            <w:t>63</w:t>
          </w:r>
        </w:fldSimple>
      </w:p>
    </w:sdtContent>
  </w:sdt>
  <w:p w:rsidR="009D2DD9" w:rsidRDefault="009D2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706" w:rsidRDefault="00A51706" w:rsidP="003F7004">
      <w:r>
        <w:separator/>
      </w:r>
    </w:p>
  </w:footnote>
  <w:footnote w:type="continuationSeparator" w:id="0">
    <w:p w:rsidR="00A51706" w:rsidRDefault="00A51706" w:rsidP="003F7004">
      <w:r>
        <w:continuationSeparator/>
      </w:r>
    </w:p>
  </w:footnote>
  <w:footnote w:id="1">
    <w:p w:rsidR="009D2DD9" w:rsidRPr="00FD2614" w:rsidRDefault="009D2DD9" w:rsidP="00FD2614">
      <w:pPr>
        <w:pStyle w:val="NormalWeb"/>
        <w:spacing w:before="0" w:beforeAutospacing="0" w:after="0" w:afterAutospacing="0"/>
        <w:jc w:val="both"/>
        <w:rPr>
          <w:rFonts w:ascii="GHEA Grapalat" w:eastAsia="Times New Roman" w:hAnsi="GHEA Grapalat"/>
          <w:bCs/>
          <w:color w:val="000000"/>
          <w:sz w:val="20"/>
          <w:szCs w:val="20"/>
          <w:shd w:val="clear" w:color="auto" w:fill="FFFFFF"/>
          <w:lang w:val="en-US" w:eastAsia="en-US"/>
        </w:rPr>
      </w:pPr>
      <w:r w:rsidRPr="00FD2614">
        <w:rPr>
          <w:rStyle w:val="FootnoteReference"/>
          <w:rFonts w:ascii="GHEA Grapalat" w:hAnsi="GHEA Grapalat"/>
          <w:sz w:val="20"/>
          <w:szCs w:val="20"/>
        </w:rPr>
        <w:footnoteRef/>
      </w:r>
      <w:r w:rsidRPr="00FD2614">
        <w:rPr>
          <w:rFonts w:ascii="GHEA Grapalat" w:hAnsi="GHEA Grapalat"/>
          <w:sz w:val="20"/>
          <w:szCs w:val="20"/>
        </w:rPr>
        <w:t xml:space="preserve"> </w:t>
      </w:r>
      <w:r w:rsidRPr="00FD2614">
        <w:rPr>
          <w:rFonts w:ascii="GHEA Grapalat" w:hAnsi="GHEA Grapalat"/>
          <w:sz w:val="20"/>
          <w:szCs w:val="20"/>
          <w:lang w:val="hy-AM"/>
        </w:rPr>
        <w:t>ՀՀ վճռաբեկ դատարանը</w:t>
      </w:r>
      <w:r w:rsidR="00FD2614" w:rsidRPr="00FD2614">
        <w:rPr>
          <w:rFonts w:ascii="GHEA Grapalat" w:hAnsi="GHEA Grapalat"/>
          <w:sz w:val="20"/>
          <w:szCs w:val="20"/>
          <w:lang w:val="en-US"/>
        </w:rPr>
        <w:t xml:space="preserve"> </w:t>
      </w:r>
      <w:r w:rsidR="00FD2614" w:rsidRPr="00FD2614">
        <w:rPr>
          <w:rFonts w:ascii="GHEA Grapalat" w:eastAsia="Times New Roman" w:hAnsi="GHEA Grapalat"/>
          <w:bCs/>
          <w:color w:val="000000"/>
          <w:sz w:val="20"/>
          <w:szCs w:val="20"/>
          <w:lang w:val="en-US" w:eastAsia="en-US"/>
        </w:rPr>
        <w:t>ԵԿԴ/0881/02/12</w:t>
      </w:r>
      <w:r w:rsidRPr="00FD2614">
        <w:rPr>
          <w:rFonts w:ascii="GHEA Grapalat" w:hAnsi="GHEA Grapalat"/>
          <w:sz w:val="20"/>
          <w:szCs w:val="20"/>
          <w:lang w:val="hy-AM"/>
        </w:rPr>
        <w:t xml:space="preserve"> քաղաքացիական գործով անդրադառնալով ՀՀ քաղաքացիական օրենսգրքի 340-րդ հոդվածին արձանագրել է, որ </w:t>
      </w:r>
      <w:r w:rsidR="00FD2614" w:rsidRPr="00FD2614">
        <w:rPr>
          <w:rFonts w:ascii="GHEA Grapalat" w:hAnsi="GHEA Grapalat"/>
          <w:color w:val="000000"/>
          <w:sz w:val="20"/>
          <w:szCs w:val="20"/>
          <w:shd w:val="clear" w:color="auto" w:fill="FFFFFF"/>
        </w:rPr>
        <w:t xml:space="preserve">հայցային վաղեմության ժամկետն այն ժամանակահատվածն է, որն անձին հնարավորություն է տալիս դիմելու դատարան իր իրավունքների պաշտպանության հայցով: Միաժամանակ Վճռաբեկ դատարանն </w:t>
      </w:r>
      <w:r w:rsidR="00FD2614">
        <w:rPr>
          <w:rFonts w:ascii="GHEA Grapalat" w:hAnsi="GHEA Grapalat"/>
          <w:color w:val="000000"/>
          <w:sz w:val="20"/>
          <w:szCs w:val="20"/>
          <w:shd w:val="clear" w:color="auto" w:fill="FFFFFF"/>
        </w:rPr>
        <w:t>արձանագր</w:t>
      </w:r>
      <w:r w:rsidR="00FD2614">
        <w:rPr>
          <w:rFonts w:ascii="GHEA Grapalat" w:hAnsi="GHEA Grapalat"/>
          <w:color w:val="000000"/>
          <w:sz w:val="20"/>
          <w:szCs w:val="20"/>
          <w:shd w:val="clear" w:color="auto" w:fill="FFFFFF"/>
          <w:lang w:val="en-US"/>
        </w:rPr>
        <w:t>ել</w:t>
      </w:r>
      <w:r w:rsidR="00FD2614" w:rsidRPr="00FD2614">
        <w:rPr>
          <w:rFonts w:ascii="GHEA Grapalat" w:hAnsi="GHEA Grapalat"/>
          <w:color w:val="000000"/>
          <w:sz w:val="20"/>
          <w:szCs w:val="20"/>
          <w:shd w:val="clear" w:color="auto" w:fill="FFFFFF"/>
        </w:rPr>
        <w:t xml:space="preserve"> է, որ այն դեպքում, երբ վիճող կողմը դիմում է ներկայացրել հայցային վաղեմություն կիրառելու վերաբերյալ, դատարանների օրակարգային խնդիրն է դառնում պարզել այն իրական ժամանակահատվածը, երբ հայցվորը հետամուտ է եղել իր իրավունքների դատական կարգով պաշտպանությանը: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0A63"/>
    <w:multiLevelType w:val="hybridMultilevel"/>
    <w:tmpl w:val="D4963C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31513719"/>
    <w:multiLevelType w:val="hybridMultilevel"/>
    <w:tmpl w:val="438E0D4A"/>
    <w:lvl w:ilvl="0" w:tplc="35824E2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E1425"/>
    <w:multiLevelType w:val="hybridMultilevel"/>
    <w:tmpl w:val="199832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63CE4"/>
    <w:multiLevelType w:val="hybridMultilevel"/>
    <w:tmpl w:val="689C9E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6C4241"/>
    <w:multiLevelType w:val="hybridMultilevel"/>
    <w:tmpl w:val="AC90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43315"/>
    <w:multiLevelType w:val="hybridMultilevel"/>
    <w:tmpl w:val="B5EA6D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04010E1"/>
    <w:multiLevelType w:val="hybridMultilevel"/>
    <w:tmpl w:val="EE92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327EC"/>
    <w:multiLevelType w:val="hybridMultilevel"/>
    <w:tmpl w:val="6E60BA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783D8C"/>
    <w:multiLevelType w:val="hybridMultilevel"/>
    <w:tmpl w:val="7E9EE3AC"/>
    <w:lvl w:ilvl="0" w:tplc="ECECB3D2">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1700B23"/>
    <w:multiLevelType w:val="hybridMultilevel"/>
    <w:tmpl w:val="D6342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41DC7"/>
    <w:multiLevelType w:val="multilevel"/>
    <w:tmpl w:val="202EF5CE"/>
    <w:lvl w:ilvl="0">
      <w:start w:val="1"/>
      <w:numFmt w:val="bullet"/>
      <w:lvlText w:val="&gt;"/>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B3314"/>
    <w:multiLevelType w:val="hybridMultilevel"/>
    <w:tmpl w:val="E4923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04E371D"/>
    <w:multiLevelType w:val="multilevel"/>
    <w:tmpl w:val="1A24265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095D4B"/>
    <w:multiLevelType w:val="hybridMultilevel"/>
    <w:tmpl w:val="915AD29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2E6280"/>
    <w:multiLevelType w:val="hybridMultilevel"/>
    <w:tmpl w:val="B9B26DE6"/>
    <w:lvl w:ilvl="0" w:tplc="9E5CC898">
      <w:start w:val="1"/>
      <w:numFmt w:val="decimal"/>
      <w:lvlText w:val="%1."/>
      <w:lvlJc w:val="left"/>
      <w:pPr>
        <w:ind w:left="360" w:hanging="360"/>
      </w:pPr>
      <w:rPr>
        <w:rFonts w:ascii="GHEA Grapalat" w:eastAsia="Times New Roman" w:hAnsi="GHEA Grapalat"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D107D8"/>
    <w:multiLevelType w:val="hybridMultilevel"/>
    <w:tmpl w:val="A704C66A"/>
    <w:lvl w:ilvl="0" w:tplc="8E3AC206">
      <w:start w:val="1"/>
      <w:numFmt w:val="decimal"/>
      <w:lvlText w:val="%1."/>
      <w:lvlJc w:val="left"/>
      <w:pPr>
        <w:ind w:left="502"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F252D"/>
    <w:multiLevelType w:val="hybridMultilevel"/>
    <w:tmpl w:val="7F36B214"/>
    <w:lvl w:ilvl="0" w:tplc="A45838C0">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4"/>
  </w:num>
  <w:num w:numId="3">
    <w:abstractNumId w:val="15"/>
  </w:num>
  <w:num w:numId="4">
    <w:abstractNumId w:val="5"/>
  </w:num>
  <w:num w:numId="5">
    <w:abstractNumId w:val="8"/>
  </w:num>
  <w:num w:numId="6">
    <w:abstractNumId w:val="13"/>
  </w:num>
  <w:num w:numId="7">
    <w:abstractNumId w:val="0"/>
  </w:num>
  <w:num w:numId="8">
    <w:abstractNumId w:val="3"/>
  </w:num>
  <w:num w:numId="9">
    <w:abstractNumId w:val="1"/>
  </w:num>
  <w:num w:numId="10">
    <w:abstractNumId w:val="9"/>
  </w:num>
  <w:num w:numId="11">
    <w:abstractNumId w:val="6"/>
  </w:num>
  <w:num w:numId="12">
    <w:abstractNumId w:val="2"/>
  </w:num>
  <w:num w:numId="13">
    <w:abstractNumId w:val="16"/>
  </w:num>
  <w:num w:numId="14">
    <w:abstractNumId w:val="4"/>
  </w:num>
  <w:num w:numId="15">
    <w:abstractNumId w:val="12"/>
  </w:num>
  <w:num w:numId="16">
    <w:abstractNumId w:val="10"/>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18F6"/>
    <w:rsid w:val="00002749"/>
    <w:rsid w:val="00003D31"/>
    <w:rsid w:val="00005A2B"/>
    <w:rsid w:val="00005C26"/>
    <w:rsid w:val="00006197"/>
    <w:rsid w:val="00006B6E"/>
    <w:rsid w:val="000109FC"/>
    <w:rsid w:val="00011D4B"/>
    <w:rsid w:val="00012495"/>
    <w:rsid w:val="000124CF"/>
    <w:rsid w:val="00013703"/>
    <w:rsid w:val="00013B9E"/>
    <w:rsid w:val="0001499C"/>
    <w:rsid w:val="000149A1"/>
    <w:rsid w:val="00017829"/>
    <w:rsid w:val="00025F11"/>
    <w:rsid w:val="00026363"/>
    <w:rsid w:val="0002727E"/>
    <w:rsid w:val="000277B3"/>
    <w:rsid w:val="0003072B"/>
    <w:rsid w:val="000318D8"/>
    <w:rsid w:val="000341D9"/>
    <w:rsid w:val="00034345"/>
    <w:rsid w:val="00034BB2"/>
    <w:rsid w:val="00035D07"/>
    <w:rsid w:val="00041AD9"/>
    <w:rsid w:val="0004298A"/>
    <w:rsid w:val="00043683"/>
    <w:rsid w:val="00044864"/>
    <w:rsid w:val="000503EC"/>
    <w:rsid w:val="00050CDD"/>
    <w:rsid w:val="00053632"/>
    <w:rsid w:val="00056B8F"/>
    <w:rsid w:val="00057436"/>
    <w:rsid w:val="0006086B"/>
    <w:rsid w:val="00060E9E"/>
    <w:rsid w:val="000615A2"/>
    <w:rsid w:val="00062D7D"/>
    <w:rsid w:val="000647CD"/>
    <w:rsid w:val="00064FA7"/>
    <w:rsid w:val="00067B84"/>
    <w:rsid w:val="00070835"/>
    <w:rsid w:val="00073027"/>
    <w:rsid w:val="00075A9B"/>
    <w:rsid w:val="000765AF"/>
    <w:rsid w:val="000807A1"/>
    <w:rsid w:val="00087359"/>
    <w:rsid w:val="000874FE"/>
    <w:rsid w:val="00091F62"/>
    <w:rsid w:val="00093571"/>
    <w:rsid w:val="00094250"/>
    <w:rsid w:val="0009612F"/>
    <w:rsid w:val="000A0465"/>
    <w:rsid w:val="000A0D42"/>
    <w:rsid w:val="000A143D"/>
    <w:rsid w:val="000A2495"/>
    <w:rsid w:val="000A2A33"/>
    <w:rsid w:val="000A2CD4"/>
    <w:rsid w:val="000A497F"/>
    <w:rsid w:val="000A5E37"/>
    <w:rsid w:val="000A70B0"/>
    <w:rsid w:val="000A7CED"/>
    <w:rsid w:val="000B037F"/>
    <w:rsid w:val="000B083F"/>
    <w:rsid w:val="000B27F8"/>
    <w:rsid w:val="000B3483"/>
    <w:rsid w:val="000B4B3B"/>
    <w:rsid w:val="000B7B58"/>
    <w:rsid w:val="000C0A27"/>
    <w:rsid w:val="000C1E42"/>
    <w:rsid w:val="000C41F5"/>
    <w:rsid w:val="000C5185"/>
    <w:rsid w:val="000C7FEC"/>
    <w:rsid w:val="000D0EBF"/>
    <w:rsid w:val="000D192C"/>
    <w:rsid w:val="000D2F83"/>
    <w:rsid w:val="000D38E5"/>
    <w:rsid w:val="000D657D"/>
    <w:rsid w:val="000E0BB1"/>
    <w:rsid w:val="000E123C"/>
    <w:rsid w:val="000E45A7"/>
    <w:rsid w:val="000E5730"/>
    <w:rsid w:val="000F096D"/>
    <w:rsid w:val="000F1DFA"/>
    <w:rsid w:val="000F1E64"/>
    <w:rsid w:val="000F5CD3"/>
    <w:rsid w:val="000F601B"/>
    <w:rsid w:val="001013E1"/>
    <w:rsid w:val="00102C45"/>
    <w:rsid w:val="00102E49"/>
    <w:rsid w:val="00112E30"/>
    <w:rsid w:val="0011330D"/>
    <w:rsid w:val="00116FB0"/>
    <w:rsid w:val="00120EAF"/>
    <w:rsid w:val="001223A2"/>
    <w:rsid w:val="00122733"/>
    <w:rsid w:val="00125058"/>
    <w:rsid w:val="001252EF"/>
    <w:rsid w:val="001255B4"/>
    <w:rsid w:val="001256EB"/>
    <w:rsid w:val="00125C26"/>
    <w:rsid w:val="0012793D"/>
    <w:rsid w:val="0013024B"/>
    <w:rsid w:val="001343CE"/>
    <w:rsid w:val="0014124D"/>
    <w:rsid w:val="001413EB"/>
    <w:rsid w:val="0014213D"/>
    <w:rsid w:val="001447FC"/>
    <w:rsid w:val="00144A4D"/>
    <w:rsid w:val="001510C2"/>
    <w:rsid w:val="0015410B"/>
    <w:rsid w:val="0015524C"/>
    <w:rsid w:val="0015778B"/>
    <w:rsid w:val="001579EA"/>
    <w:rsid w:val="00157FE5"/>
    <w:rsid w:val="00160B6E"/>
    <w:rsid w:val="00161F91"/>
    <w:rsid w:val="00164362"/>
    <w:rsid w:val="001678DB"/>
    <w:rsid w:val="00171B8D"/>
    <w:rsid w:val="00173074"/>
    <w:rsid w:val="00173366"/>
    <w:rsid w:val="0017355E"/>
    <w:rsid w:val="00174C10"/>
    <w:rsid w:val="00175EAF"/>
    <w:rsid w:val="00180628"/>
    <w:rsid w:val="00180A80"/>
    <w:rsid w:val="0018108D"/>
    <w:rsid w:val="0018532E"/>
    <w:rsid w:val="00186F6D"/>
    <w:rsid w:val="00192566"/>
    <w:rsid w:val="00193706"/>
    <w:rsid w:val="00194DD4"/>
    <w:rsid w:val="0019590B"/>
    <w:rsid w:val="001A0775"/>
    <w:rsid w:val="001A0F48"/>
    <w:rsid w:val="001A15FD"/>
    <w:rsid w:val="001A368E"/>
    <w:rsid w:val="001A3827"/>
    <w:rsid w:val="001A5B82"/>
    <w:rsid w:val="001A7C5D"/>
    <w:rsid w:val="001B17B7"/>
    <w:rsid w:val="001B21D6"/>
    <w:rsid w:val="001B30C6"/>
    <w:rsid w:val="001B3940"/>
    <w:rsid w:val="001B45DB"/>
    <w:rsid w:val="001C01C5"/>
    <w:rsid w:val="001C1DEB"/>
    <w:rsid w:val="001C2162"/>
    <w:rsid w:val="001C3826"/>
    <w:rsid w:val="001C4EDE"/>
    <w:rsid w:val="001C760D"/>
    <w:rsid w:val="001D24B1"/>
    <w:rsid w:val="001D26DC"/>
    <w:rsid w:val="001D4383"/>
    <w:rsid w:val="001D4574"/>
    <w:rsid w:val="001D5651"/>
    <w:rsid w:val="001D5FE1"/>
    <w:rsid w:val="001E0915"/>
    <w:rsid w:val="001E14A1"/>
    <w:rsid w:val="001E18EF"/>
    <w:rsid w:val="001E1EFD"/>
    <w:rsid w:val="001E3DAB"/>
    <w:rsid w:val="001E5119"/>
    <w:rsid w:val="001E642F"/>
    <w:rsid w:val="001F138A"/>
    <w:rsid w:val="001F281D"/>
    <w:rsid w:val="001F4116"/>
    <w:rsid w:val="001F421C"/>
    <w:rsid w:val="001F746F"/>
    <w:rsid w:val="002005B7"/>
    <w:rsid w:val="00201C1B"/>
    <w:rsid w:val="00202972"/>
    <w:rsid w:val="00202C8D"/>
    <w:rsid w:val="0020351F"/>
    <w:rsid w:val="00203F65"/>
    <w:rsid w:val="0020516A"/>
    <w:rsid w:val="002058C4"/>
    <w:rsid w:val="002061AD"/>
    <w:rsid w:val="00210345"/>
    <w:rsid w:val="002110D4"/>
    <w:rsid w:val="0021283B"/>
    <w:rsid w:val="002140A6"/>
    <w:rsid w:val="00214BBD"/>
    <w:rsid w:val="00215303"/>
    <w:rsid w:val="002173F7"/>
    <w:rsid w:val="00220D7E"/>
    <w:rsid w:val="00221E8E"/>
    <w:rsid w:val="002221E3"/>
    <w:rsid w:val="002228E6"/>
    <w:rsid w:val="00224DA9"/>
    <w:rsid w:val="002300CA"/>
    <w:rsid w:val="002351A0"/>
    <w:rsid w:val="002369B4"/>
    <w:rsid w:val="00240FF7"/>
    <w:rsid w:val="002430D7"/>
    <w:rsid w:val="00243634"/>
    <w:rsid w:val="00243684"/>
    <w:rsid w:val="00245602"/>
    <w:rsid w:val="0025094B"/>
    <w:rsid w:val="00250A65"/>
    <w:rsid w:val="002527A4"/>
    <w:rsid w:val="002527C4"/>
    <w:rsid w:val="002534E1"/>
    <w:rsid w:val="00253C2B"/>
    <w:rsid w:val="00255C23"/>
    <w:rsid w:val="002572C7"/>
    <w:rsid w:val="00260003"/>
    <w:rsid w:val="002613F7"/>
    <w:rsid w:val="002615D1"/>
    <w:rsid w:val="002639CC"/>
    <w:rsid w:val="00263BC6"/>
    <w:rsid w:val="00265E6D"/>
    <w:rsid w:val="00266912"/>
    <w:rsid w:val="00266BC2"/>
    <w:rsid w:val="002675E9"/>
    <w:rsid w:val="002707BE"/>
    <w:rsid w:val="00271CD3"/>
    <w:rsid w:val="00272849"/>
    <w:rsid w:val="002728C2"/>
    <w:rsid w:val="00272E2B"/>
    <w:rsid w:val="00273442"/>
    <w:rsid w:val="00274E40"/>
    <w:rsid w:val="002762E1"/>
    <w:rsid w:val="0028424C"/>
    <w:rsid w:val="002845CF"/>
    <w:rsid w:val="002862BF"/>
    <w:rsid w:val="0029024E"/>
    <w:rsid w:val="00291939"/>
    <w:rsid w:val="00291FC2"/>
    <w:rsid w:val="002920AB"/>
    <w:rsid w:val="00292365"/>
    <w:rsid w:val="002931EB"/>
    <w:rsid w:val="0029604D"/>
    <w:rsid w:val="00297AE3"/>
    <w:rsid w:val="002A12C7"/>
    <w:rsid w:val="002A1FE8"/>
    <w:rsid w:val="002A44CD"/>
    <w:rsid w:val="002A4737"/>
    <w:rsid w:val="002B0470"/>
    <w:rsid w:val="002B0674"/>
    <w:rsid w:val="002B2C5A"/>
    <w:rsid w:val="002B398B"/>
    <w:rsid w:val="002B4799"/>
    <w:rsid w:val="002C00F0"/>
    <w:rsid w:val="002C09D4"/>
    <w:rsid w:val="002C2A89"/>
    <w:rsid w:val="002C48CA"/>
    <w:rsid w:val="002D225C"/>
    <w:rsid w:val="002D2E59"/>
    <w:rsid w:val="002D2FAF"/>
    <w:rsid w:val="002D42F4"/>
    <w:rsid w:val="002D4626"/>
    <w:rsid w:val="002D51F7"/>
    <w:rsid w:val="002D62CD"/>
    <w:rsid w:val="002D6663"/>
    <w:rsid w:val="002D6EB6"/>
    <w:rsid w:val="002D77EA"/>
    <w:rsid w:val="002D79D1"/>
    <w:rsid w:val="002E1625"/>
    <w:rsid w:val="002E5AEF"/>
    <w:rsid w:val="002E6D30"/>
    <w:rsid w:val="002E7F68"/>
    <w:rsid w:val="002F021C"/>
    <w:rsid w:val="002F29A1"/>
    <w:rsid w:val="002F74FA"/>
    <w:rsid w:val="0030175C"/>
    <w:rsid w:val="00302FF7"/>
    <w:rsid w:val="00304B90"/>
    <w:rsid w:val="00305629"/>
    <w:rsid w:val="0030590D"/>
    <w:rsid w:val="00307B38"/>
    <w:rsid w:val="00311A07"/>
    <w:rsid w:val="00315BC7"/>
    <w:rsid w:val="003169C0"/>
    <w:rsid w:val="00320EA4"/>
    <w:rsid w:val="00323460"/>
    <w:rsid w:val="00323D2A"/>
    <w:rsid w:val="00327B15"/>
    <w:rsid w:val="0033312E"/>
    <w:rsid w:val="00336726"/>
    <w:rsid w:val="00337168"/>
    <w:rsid w:val="00337F42"/>
    <w:rsid w:val="003429C3"/>
    <w:rsid w:val="00344675"/>
    <w:rsid w:val="003511BB"/>
    <w:rsid w:val="00351EE7"/>
    <w:rsid w:val="0035770B"/>
    <w:rsid w:val="0035777D"/>
    <w:rsid w:val="00367BBE"/>
    <w:rsid w:val="00374155"/>
    <w:rsid w:val="0037479F"/>
    <w:rsid w:val="00376D71"/>
    <w:rsid w:val="0038177E"/>
    <w:rsid w:val="00382B21"/>
    <w:rsid w:val="00387237"/>
    <w:rsid w:val="00390ED7"/>
    <w:rsid w:val="003A10DD"/>
    <w:rsid w:val="003A1101"/>
    <w:rsid w:val="003A3035"/>
    <w:rsid w:val="003A5CD7"/>
    <w:rsid w:val="003A654F"/>
    <w:rsid w:val="003B13B3"/>
    <w:rsid w:val="003B5E45"/>
    <w:rsid w:val="003C0E7A"/>
    <w:rsid w:val="003C1082"/>
    <w:rsid w:val="003C1665"/>
    <w:rsid w:val="003C1C48"/>
    <w:rsid w:val="003C21C5"/>
    <w:rsid w:val="003C3167"/>
    <w:rsid w:val="003C46E3"/>
    <w:rsid w:val="003C6076"/>
    <w:rsid w:val="003C6614"/>
    <w:rsid w:val="003C7486"/>
    <w:rsid w:val="003C769D"/>
    <w:rsid w:val="003C7CCB"/>
    <w:rsid w:val="003D17E7"/>
    <w:rsid w:val="003D3788"/>
    <w:rsid w:val="003D51AC"/>
    <w:rsid w:val="003E03CA"/>
    <w:rsid w:val="003E0C31"/>
    <w:rsid w:val="003E6CD0"/>
    <w:rsid w:val="003E70E1"/>
    <w:rsid w:val="003F55D7"/>
    <w:rsid w:val="003F5E03"/>
    <w:rsid w:val="003F6626"/>
    <w:rsid w:val="003F6BBB"/>
    <w:rsid w:val="003F7004"/>
    <w:rsid w:val="00401AA6"/>
    <w:rsid w:val="00402576"/>
    <w:rsid w:val="00403834"/>
    <w:rsid w:val="00403E96"/>
    <w:rsid w:val="00405245"/>
    <w:rsid w:val="004052F5"/>
    <w:rsid w:val="0041342E"/>
    <w:rsid w:val="00413AD2"/>
    <w:rsid w:val="0041538B"/>
    <w:rsid w:val="00415460"/>
    <w:rsid w:val="00415772"/>
    <w:rsid w:val="00416286"/>
    <w:rsid w:val="00416CD1"/>
    <w:rsid w:val="004170F3"/>
    <w:rsid w:val="00422002"/>
    <w:rsid w:val="004230E3"/>
    <w:rsid w:val="00423715"/>
    <w:rsid w:val="0042620C"/>
    <w:rsid w:val="004357D2"/>
    <w:rsid w:val="00436FB6"/>
    <w:rsid w:val="004432A1"/>
    <w:rsid w:val="00443B81"/>
    <w:rsid w:val="004449B3"/>
    <w:rsid w:val="00444C1E"/>
    <w:rsid w:val="00445B7B"/>
    <w:rsid w:val="00454F25"/>
    <w:rsid w:val="00456510"/>
    <w:rsid w:val="004567D8"/>
    <w:rsid w:val="00457347"/>
    <w:rsid w:val="00462C29"/>
    <w:rsid w:val="0046349D"/>
    <w:rsid w:val="00463CA7"/>
    <w:rsid w:val="004640DF"/>
    <w:rsid w:val="00465D25"/>
    <w:rsid w:val="00470616"/>
    <w:rsid w:val="00470F47"/>
    <w:rsid w:val="0047173B"/>
    <w:rsid w:val="004718AA"/>
    <w:rsid w:val="0047282D"/>
    <w:rsid w:val="00473FC2"/>
    <w:rsid w:val="0047431A"/>
    <w:rsid w:val="004749A3"/>
    <w:rsid w:val="00476400"/>
    <w:rsid w:val="00480BC8"/>
    <w:rsid w:val="00480FEB"/>
    <w:rsid w:val="0048216F"/>
    <w:rsid w:val="00482F41"/>
    <w:rsid w:val="00484790"/>
    <w:rsid w:val="00484D27"/>
    <w:rsid w:val="00484ECF"/>
    <w:rsid w:val="004928D6"/>
    <w:rsid w:val="00492AC0"/>
    <w:rsid w:val="00495DA0"/>
    <w:rsid w:val="00496070"/>
    <w:rsid w:val="004975C2"/>
    <w:rsid w:val="004A0073"/>
    <w:rsid w:val="004A24F8"/>
    <w:rsid w:val="004A39C3"/>
    <w:rsid w:val="004A3F68"/>
    <w:rsid w:val="004A5A4B"/>
    <w:rsid w:val="004A76D1"/>
    <w:rsid w:val="004A7C0C"/>
    <w:rsid w:val="004A7D90"/>
    <w:rsid w:val="004B0066"/>
    <w:rsid w:val="004B5935"/>
    <w:rsid w:val="004B6592"/>
    <w:rsid w:val="004C24FB"/>
    <w:rsid w:val="004C269C"/>
    <w:rsid w:val="004C3978"/>
    <w:rsid w:val="004C4909"/>
    <w:rsid w:val="004C4F7B"/>
    <w:rsid w:val="004C545D"/>
    <w:rsid w:val="004D03F7"/>
    <w:rsid w:val="004D259F"/>
    <w:rsid w:val="004D29D9"/>
    <w:rsid w:val="004D37F1"/>
    <w:rsid w:val="004D467C"/>
    <w:rsid w:val="004D5022"/>
    <w:rsid w:val="004D741D"/>
    <w:rsid w:val="004E42CB"/>
    <w:rsid w:val="004E526A"/>
    <w:rsid w:val="004E7812"/>
    <w:rsid w:val="004F003B"/>
    <w:rsid w:val="004F5DB6"/>
    <w:rsid w:val="004F6E1C"/>
    <w:rsid w:val="004F7DE1"/>
    <w:rsid w:val="0050043C"/>
    <w:rsid w:val="0050144A"/>
    <w:rsid w:val="00504DC5"/>
    <w:rsid w:val="0050541D"/>
    <w:rsid w:val="00507A55"/>
    <w:rsid w:val="00507B96"/>
    <w:rsid w:val="00510D46"/>
    <w:rsid w:val="00514670"/>
    <w:rsid w:val="00516DB4"/>
    <w:rsid w:val="00520906"/>
    <w:rsid w:val="00520CDB"/>
    <w:rsid w:val="005234C0"/>
    <w:rsid w:val="00523941"/>
    <w:rsid w:val="0052534F"/>
    <w:rsid w:val="0052606C"/>
    <w:rsid w:val="00530118"/>
    <w:rsid w:val="0053077C"/>
    <w:rsid w:val="005307A5"/>
    <w:rsid w:val="0053097A"/>
    <w:rsid w:val="00531D71"/>
    <w:rsid w:val="005326A3"/>
    <w:rsid w:val="00532868"/>
    <w:rsid w:val="00535EEF"/>
    <w:rsid w:val="00536E11"/>
    <w:rsid w:val="005419FB"/>
    <w:rsid w:val="005427E1"/>
    <w:rsid w:val="00542A96"/>
    <w:rsid w:val="0054499A"/>
    <w:rsid w:val="005474F4"/>
    <w:rsid w:val="005478C2"/>
    <w:rsid w:val="00550314"/>
    <w:rsid w:val="005516B2"/>
    <w:rsid w:val="0055419E"/>
    <w:rsid w:val="00555236"/>
    <w:rsid w:val="00561BFB"/>
    <w:rsid w:val="005640F0"/>
    <w:rsid w:val="0056484A"/>
    <w:rsid w:val="00572428"/>
    <w:rsid w:val="005759AD"/>
    <w:rsid w:val="00582A38"/>
    <w:rsid w:val="00582E8C"/>
    <w:rsid w:val="005835A5"/>
    <w:rsid w:val="00584796"/>
    <w:rsid w:val="005912C0"/>
    <w:rsid w:val="00591CA9"/>
    <w:rsid w:val="00593417"/>
    <w:rsid w:val="005A41B1"/>
    <w:rsid w:val="005B2775"/>
    <w:rsid w:val="005B3EF6"/>
    <w:rsid w:val="005B49DC"/>
    <w:rsid w:val="005B56AB"/>
    <w:rsid w:val="005C1841"/>
    <w:rsid w:val="005C2AC6"/>
    <w:rsid w:val="005C2D2E"/>
    <w:rsid w:val="005C2EDF"/>
    <w:rsid w:val="005C4DF0"/>
    <w:rsid w:val="005C59AD"/>
    <w:rsid w:val="005D3F31"/>
    <w:rsid w:val="005D7FF0"/>
    <w:rsid w:val="005E0C4C"/>
    <w:rsid w:val="005E5419"/>
    <w:rsid w:val="005E5A8D"/>
    <w:rsid w:val="005E7AD2"/>
    <w:rsid w:val="005F1FD6"/>
    <w:rsid w:val="005F58B2"/>
    <w:rsid w:val="005F5FD8"/>
    <w:rsid w:val="005F6B8D"/>
    <w:rsid w:val="006003FA"/>
    <w:rsid w:val="00602934"/>
    <w:rsid w:val="006112AB"/>
    <w:rsid w:val="00611C28"/>
    <w:rsid w:val="00613288"/>
    <w:rsid w:val="0061456D"/>
    <w:rsid w:val="006160AD"/>
    <w:rsid w:val="0061646D"/>
    <w:rsid w:val="00620402"/>
    <w:rsid w:val="00620717"/>
    <w:rsid w:val="00620BB3"/>
    <w:rsid w:val="00624856"/>
    <w:rsid w:val="00625237"/>
    <w:rsid w:val="00625638"/>
    <w:rsid w:val="006259BD"/>
    <w:rsid w:val="00626974"/>
    <w:rsid w:val="00627018"/>
    <w:rsid w:val="0063023E"/>
    <w:rsid w:val="0063089D"/>
    <w:rsid w:val="00632650"/>
    <w:rsid w:val="00632D4A"/>
    <w:rsid w:val="0063345D"/>
    <w:rsid w:val="006336D3"/>
    <w:rsid w:val="00634107"/>
    <w:rsid w:val="00634522"/>
    <w:rsid w:val="00636908"/>
    <w:rsid w:val="006411BE"/>
    <w:rsid w:val="006413B7"/>
    <w:rsid w:val="0064237D"/>
    <w:rsid w:val="00645B8B"/>
    <w:rsid w:val="0064660C"/>
    <w:rsid w:val="00647243"/>
    <w:rsid w:val="0064751B"/>
    <w:rsid w:val="006531C9"/>
    <w:rsid w:val="006533E7"/>
    <w:rsid w:val="006548AB"/>
    <w:rsid w:val="006606AF"/>
    <w:rsid w:val="006626AC"/>
    <w:rsid w:val="006629A8"/>
    <w:rsid w:val="00663806"/>
    <w:rsid w:val="00663F08"/>
    <w:rsid w:val="006647DA"/>
    <w:rsid w:val="00665F4B"/>
    <w:rsid w:val="006661E0"/>
    <w:rsid w:val="00666F24"/>
    <w:rsid w:val="006677A4"/>
    <w:rsid w:val="00670D36"/>
    <w:rsid w:val="00670DBA"/>
    <w:rsid w:val="00672914"/>
    <w:rsid w:val="006760A4"/>
    <w:rsid w:val="0067795F"/>
    <w:rsid w:val="006829AE"/>
    <w:rsid w:val="00683C74"/>
    <w:rsid w:val="00684AA5"/>
    <w:rsid w:val="00685D34"/>
    <w:rsid w:val="00691208"/>
    <w:rsid w:val="00691625"/>
    <w:rsid w:val="00693734"/>
    <w:rsid w:val="00695E51"/>
    <w:rsid w:val="006A11DC"/>
    <w:rsid w:val="006A13C8"/>
    <w:rsid w:val="006A1995"/>
    <w:rsid w:val="006A2557"/>
    <w:rsid w:val="006A294A"/>
    <w:rsid w:val="006A2F7B"/>
    <w:rsid w:val="006A38FD"/>
    <w:rsid w:val="006A5A68"/>
    <w:rsid w:val="006A5AE3"/>
    <w:rsid w:val="006A6FF1"/>
    <w:rsid w:val="006B128B"/>
    <w:rsid w:val="006B1E9A"/>
    <w:rsid w:val="006B45C0"/>
    <w:rsid w:val="006C0481"/>
    <w:rsid w:val="006C2618"/>
    <w:rsid w:val="006D13D4"/>
    <w:rsid w:val="006D5217"/>
    <w:rsid w:val="006D6484"/>
    <w:rsid w:val="006D660D"/>
    <w:rsid w:val="006E3FB2"/>
    <w:rsid w:val="006E74FA"/>
    <w:rsid w:val="006F0D42"/>
    <w:rsid w:val="006F126F"/>
    <w:rsid w:val="006F180B"/>
    <w:rsid w:val="006F1CBE"/>
    <w:rsid w:val="006F2966"/>
    <w:rsid w:val="006F427A"/>
    <w:rsid w:val="006F7262"/>
    <w:rsid w:val="006F77D2"/>
    <w:rsid w:val="00702E9D"/>
    <w:rsid w:val="007035E9"/>
    <w:rsid w:val="0070450A"/>
    <w:rsid w:val="00704A58"/>
    <w:rsid w:val="007050BD"/>
    <w:rsid w:val="0070547D"/>
    <w:rsid w:val="00706D68"/>
    <w:rsid w:val="00707527"/>
    <w:rsid w:val="00707CFF"/>
    <w:rsid w:val="00707D68"/>
    <w:rsid w:val="00711F7D"/>
    <w:rsid w:val="0071783C"/>
    <w:rsid w:val="00717BB1"/>
    <w:rsid w:val="00721114"/>
    <w:rsid w:val="007221C4"/>
    <w:rsid w:val="00727ED5"/>
    <w:rsid w:val="0073028C"/>
    <w:rsid w:val="00730B28"/>
    <w:rsid w:val="0073155F"/>
    <w:rsid w:val="00731EF6"/>
    <w:rsid w:val="007347DE"/>
    <w:rsid w:val="007360AE"/>
    <w:rsid w:val="00740097"/>
    <w:rsid w:val="00741A65"/>
    <w:rsid w:val="00741D93"/>
    <w:rsid w:val="00745056"/>
    <w:rsid w:val="007501C6"/>
    <w:rsid w:val="007526F8"/>
    <w:rsid w:val="00753633"/>
    <w:rsid w:val="00761CA4"/>
    <w:rsid w:val="007629EA"/>
    <w:rsid w:val="007671C8"/>
    <w:rsid w:val="0077287E"/>
    <w:rsid w:val="00775117"/>
    <w:rsid w:val="00780686"/>
    <w:rsid w:val="00781E68"/>
    <w:rsid w:val="00782BF5"/>
    <w:rsid w:val="00783035"/>
    <w:rsid w:val="007831F0"/>
    <w:rsid w:val="00783E02"/>
    <w:rsid w:val="007855C1"/>
    <w:rsid w:val="00786A26"/>
    <w:rsid w:val="00786D8B"/>
    <w:rsid w:val="00787642"/>
    <w:rsid w:val="00787B8C"/>
    <w:rsid w:val="00793842"/>
    <w:rsid w:val="00796918"/>
    <w:rsid w:val="007A2166"/>
    <w:rsid w:val="007A35A6"/>
    <w:rsid w:val="007A4E15"/>
    <w:rsid w:val="007A78F6"/>
    <w:rsid w:val="007B0110"/>
    <w:rsid w:val="007B0159"/>
    <w:rsid w:val="007B2789"/>
    <w:rsid w:val="007B2BA5"/>
    <w:rsid w:val="007B34D4"/>
    <w:rsid w:val="007B46F3"/>
    <w:rsid w:val="007B4DE1"/>
    <w:rsid w:val="007C20C1"/>
    <w:rsid w:val="007C2CAC"/>
    <w:rsid w:val="007C7A37"/>
    <w:rsid w:val="007D1145"/>
    <w:rsid w:val="007D1AC6"/>
    <w:rsid w:val="007D20BC"/>
    <w:rsid w:val="007D21F1"/>
    <w:rsid w:val="007D55F9"/>
    <w:rsid w:val="007D73A8"/>
    <w:rsid w:val="007E0277"/>
    <w:rsid w:val="007E2503"/>
    <w:rsid w:val="007E2F78"/>
    <w:rsid w:val="007E41B8"/>
    <w:rsid w:val="007E6D41"/>
    <w:rsid w:val="007F38E3"/>
    <w:rsid w:val="00800DF5"/>
    <w:rsid w:val="0080160D"/>
    <w:rsid w:val="00806605"/>
    <w:rsid w:val="00806BBF"/>
    <w:rsid w:val="0080710F"/>
    <w:rsid w:val="008076DC"/>
    <w:rsid w:val="00807D82"/>
    <w:rsid w:val="00812757"/>
    <w:rsid w:val="00815878"/>
    <w:rsid w:val="00816230"/>
    <w:rsid w:val="00820714"/>
    <w:rsid w:val="00821F48"/>
    <w:rsid w:val="00824A36"/>
    <w:rsid w:val="008254EC"/>
    <w:rsid w:val="0082558D"/>
    <w:rsid w:val="00833887"/>
    <w:rsid w:val="00833DA1"/>
    <w:rsid w:val="00836B2F"/>
    <w:rsid w:val="008371DE"/>
    <w:rsid w:val="008408F6"/>
    <w:rsid w:val="00844D02"/>
    <w:rsid w:val="00845A40"/>
    <w:rsid w:val="008528E4"/>
    <w:rsid w:val="00853644"/>
    <w:rsid w:val="00856246"/>
    <w:rsid w:val="00861191"/>
    <w:rsid w:val="00861BB6"/>
    <w:rsid w:val="0086253C"/>
    <w:rsid w:val="0086403E"/>
    <w:rsid w:val="008659F2"/>
    <w:rsid w:val="00870126"/>
    <w:rsid w:val="008703AC"/>
    <w:rsid w:val="00870DF1"/>
    <w:rsid w:val="00872091"/>
    <w:rsid w:val="0087328D"/>
    <w:rsid w:val="008742A5"/>
    <w:rsid w:val="00874849"/>
    <w:rsid w:val="00874F89"/>
    <w:rsid w:val="008759A4"/>
    <w:rsid w:val="00876DFB"/>
    <w:rsid w:val="008828D1"/>
    <w:rsid w:val="00882C39"/>
    <w:rsid w:val="00882D53"/>
    <w:rsid w:val="00884FDD"/>
    <w:rsid w:val="008862F5"/>
    <w:rsid w:val="008921AD"/>
    <w:rsid w:val="008921E2"/>
    <w:rsid w:val="00893C14"/>
    <w:rsid w:val="00895B56"/>
    <w:rsid w:val="00897C8D"/>
    <w:rsid w:val="00897E58"/>
    <w:rsid w:val="008A11F9"/>
    <w:rsid w:val="008A58EB"/>
    <w:rsid w:val="008A7CC5"/>
    <w:rsid w:val="008B094E"/>
    <w:rsid w:val="008C00FB"/>
    <w:rsid w:val="008C0D2A"/>
    <w:rsid w:val="008C12BC"/>
    <w:rsid w:val="008C4325"/>
    <w:rsid w:val="008C4D91"/>
    <w:rsid w:val="008D20FC"/>
    <w:rsid w:val="008D4ABF"/>
    <w:rsid w:val="008D5274"/>
    <w:rsid w:val="008D545F"/>
    <w:rsid w:val="008D5958"/>
    <w:rsid w:val="008D5B8D"/>
    <w:rsid w:val="008D614F"/>
    <w:rsid w:val="008E1665"/>
    <w:rsid w:val="008E3A0A"/>
    <w:rsid w:val="008E3BC9"/>
    <w:rsid w:val="008E427C"/>
    <w:rsid w:val="008E643E"/>
    <w:rsid w:val="008E7C45"/>
    <w:rsid w:val="008F2CF5"/>
    <w:rsid w:val="008F5315"/>
    <w:rsid w:val="008F778C"/>
    <w:rsid w:val="00900267"/>
    <w:rsid w:val="00901354"/>
    <w:rsid w:val="009017A6"/>
    <w:rsid w:val="00903603"/>
    <w:rsid w:val="0090669F"/>
    <w:rsid w:val="00906DD7"/>
    <w:rsid w:val="00906FA2"/>
    <w:rsid w:val="0091211E"/>
    <w:rsid w:val="009129FA"/>
    <w:rsid w:val="00912F2D"/>
    <w:rsid w:val="00916F29"/>
    <w:rsid w:val="00920D32"/>
    <w:rsid w:val="0092137D"/>
    <w:rsid w:val="0092347D"/>
    <w:rsid w:val="00926794"/>
    <w:rsid w:val="00930095"/>
    <w:rsid w:val="00930755"/>
    <w:rsid w:val="00930770"/>
    <w:rsid w:val="00931E24"/>
    <w:rsid w:val="009341B9"/>
    <w:rsid w:val="00934E8C"/>
    <w:rsid w:val="0094140D"/>
    <w:rsid w:val="00943B14"/>
    <w:rsid w:val="00946A5C"/>
    <w:rsid w:val="009478A9"/>
    <w:rsid w:val="00947A5B"/>
    <w:rsid w:val="00956B87"/>
    <w:rsid w:val="0096227A"/>
    <w:rsid w:val="0096491C"/>
    <w:rsid w:val="00964A0C"/>
    <w:rsid w:val="0096502D"/>
    <w:rsid w:val="009650C2"/>
    <w:rsid w:val="00966225"/>
    <w:rsid w:val="009707A2"/>
    <w:rsid w:val="0097397F"/>
    <w:rsid w:val="00974E27"/>
    <w:rsid w:val="009759F8"/>
    <w:rsid w:val="00976FCF"/>
    <w:rsid w:val="009776DF"/>
    <w:rsid w:val="0097770F"/>
    <w:rsid w:val="009803EF"/>
    <w:rsid w:val="00984001"/>
    <w:rsid w:val="009878D3"/>
    <w:rsid w:val="0099114D"/>
    <w:rsid w:val="00991241"/>
    <w:rsid w:val="00997187"/>
    <w:rsid w:val="0099765B"/>
    <w:rsid w:val="009A13F6"/>
    <w:rsid w:val="009A3390"/>
    <w:rsid w:val="009B1BB7"/>
    <w:rsid w:val="009B265B"/>
    <w:rsid w:val="009B3416"/>
    <w:rsid w:val="009B3A6A"/>
    <w:rsid w:val="009B448D"/>
    <w:rsid w:val="009B489E"/>
    <w:rsid w:val="009B5F75"/>
    <w:rsid w:val="009B6E6C"/>
    <w:rsid w:val="009B7583"/>
    <w:rsid w:val="009B7D73"/>
    <w:rsid w:val="009B7E2A"/>
    <w:rsid w:val="009C052A"/>
    <w:rsid w:val="009C17B7"/>
    <w:rsid w:val="009C2359"/>
    <w:rsid w:val="009C2B2D"/>
    <w:rsid w:val="009C3484"/>
    <w:rsid w:val="009C4B3C"/>
    <w:rsid w:val="009C5806"/>
    <w:rsid w:val="009C6C1E"/>
    <w:rsid w:val="009D2DD9"/>
    <w:rsid w:val="009D3535"/>
    <w:rsid w:val="009D5037"/>
    <w:rsid w:val="009D77A9"/>
    <w:rsid w:val="009E0367"/>
    <w:rsid w:val="009E27A1"/>
    <w:rsid w:val="009E2CF9"/>
    <w:rsid w:val="009E30A0"/>
    <w:rsid w:val="009E361C"/>
    <w:rsid w:val="009E42DE"/>
    <w:rsid w:val="009E4C99"/>
    <w:rsid w:val="009E56B6"/>
    <w:rsid w:val="009E6F20"/>
    <w:rsid w:val="009E7E23"/>
    <w:rsid w:val="009F077C"/>
    <w:rsid w:val="009F2CA5"/>
    <w:rsid w:val="009F5C55"/>
    <w:rsid w:val="009F7A03"/>
    <w:rsid w:val="00A025A2"/>
    <w:rsid w:val="00A0339E"/>
    <w:rsid w:val="00A1078A"/>
    <w:rsid w:val="00A140A8"/>
    <w:rsid w:val="00A144C9"/>
    <w:rsid w:val="00A151A0"/>
    <w:rsid w:val="00A15F67"/>
    <w:rsid w:val="00A20961"/>
    <w:rsid w:val="00A21A43"/>
    <w:rsid w:val="00A22658"/>
    <w:rsid w:val="00A251ED"/>
    <w:rsid w:val="00A25608"/>
    <w:rsid w:val="00A26E04"/>
    <w:rsid w:val="00A26EA8"/>
    <w:rsid w:val="00A27BC5"/>
    <w:rsid w:val="00A27F20"/>
    <w:rsid w:val="00A317F2"/>
    <w:rsid w:val="00A36125"/>
    <w:rsid w:val="00A36640"/>
    <w:rsid w:val="00A4384F"/>
    <w:rsid w:val="00A50171"/>
    <w:rsid w:val="00A50567"/>
    <w:rsid w:val="00A51706"/>
    <w:rsid w:val="00A51D0F"/>
    <w:rsid w:val="00A52276"/>
    <w:rsid w:val="00A54871"/>
    <w:rsid w:val="00A61CD5"/>
    <w:rsid w:val="00A6221E"/>
    <w:rsid w:val="00A62EFC"/>
    <w:rsid w:val="00A64E95"/>
    <w:rsid w:val="00A65686"/>
    <w:rsid w:val="00A7095C"/>
    <w:rsid w:val="00A734A3"/>
    <w:rsid w:val="00A76A9F"/>
    <w:rsid w:val="00A77032"/>
    <w:rsid w:val="00A77640"/>
    <w:rsid w:val="00A80803"/>
    <w:rsid w:val="00A85156"/>
    <w:rsid w:val="00A87ADB"/>
    <w:rsid w:val="00A9030E"/>
    <w:rsid w:val="00A96232"/>
    <w:rsid w:val="00AA0A5B"/>
    <w:rsid w:val="00AA0B64"/>
    <w:rsid w:val="00AA0FC1"/>
    <w:rsid w:val="00AA2478"/>
    <w:rsid w:val="00AA2492"/>
    <w:rsid w:val="00AA597A"/>
    <w:rsid w:val="00AB15D8"/>
    <w:rsid w:val="00AB29DF"/>
    <w:rsid w:val="00AB3E47"/>
    <w:rsid w:val="00AB66F7"/>
    <w:rsid w:val="00AB6CC4"/>
    <w:rsid w:val="00AB7596"/>
    <w:rsid w:val="00AC090D"/>
    <w:rsid w:val="00AC1098"/>
    <w:rsid w:val="00AC13DC"/>
    <w:rsid w:val="00AC287A"/>
    <w:rsid w:val="00AC48F0"/>
    <w:rsid w:val="00AC5B4E"/>
    <w:rsid w:val="00AC5E28"/>
    <w:rsid w:val="00AC6ADD"/>
    <w:rsid w:val="00AD033C"/>
    <w:rsid w:val="00AD1E8D"/>
    <w:rsid w:val="00AD26C6"/>
    <w:rsid w:val="00AD4E42"/>
    <w:rsid w:val="00AD57EC"/>
    <w:rsid w:val="00AD6261"/>
    <w:rsid w:val="00AE2A22"/>
    <w:rsid w:val="00AE4AE9"/>
    <w:rsid w:val="00AE4ED3"/>
    <w:rsid w:val="00AE6161"/>
    <w:rsid w:val="00AF1510"/>
    <w:rsid w:val="00AF18A9"/>
    <w:rsid w:val="00AF29D9"/>
    <w:rsid w:val="00AF38AF"/>
    <w:rsid w:val="00AF6290"/>
    <w:rsid w:val="00B00E18"/>
    <w:rsid w:val="00B0185A"/>
    <w:rsid w:val="00B01AA7"/>
    <w:rsid w:val="00B02DB6"/>
    <w:rsid w:val="00B03102"/>
    <w:rsid w:val="00B04E9C"/>
    <w:rsid w:val="00B1456F"/>
    <w:rsid w:val="00B14B27"/>
    <w:rsid w:val="00B15F78"/>
    <w:rsid w:val="00B22ECA"/>
    <w:rsid w:val="00B232B5"/>
    <w:rsid w:val="00B259E9"/>
    <w:rsid w:val="00B30C12"/>
    <w:rsid w:val="00B30EA8"/>
    <w:rsid w:val="00B3190E"/>
    <w:rsid w:val="00B34942"/>
    <w:rsid w:val="00B36B6B"/>
    <w:rsid w:val="00B37F26"/>
    <w:rsid w:val="00B43108"/>
    <w:rsid w:val="00B43448"/>
    <w:rsid w:val="00B43AF8"/>
    <w:rsid w:val="00B46E53"/>
    <w:rsid w:val="00B476D1"/>
    <w:rsid w:val="00B51F3C"/>
    <w:rsid w:val="00B5324C"/>
    <w:rsid w:val="00B53B72"/>
    <w:rsid w:val="00B54A70"/>
    <w:rsid w:val="00B5667E"/>
    <w:rsid w:val="00B637A6"/>
    <w:rsid w:val="00B65007"/>
    <w:rsid w:val="00B6797A"/>
    <w:rsid w:val="00B70142"/>
    <w:rsid w:val="00B7068E"/>
    <w:rsid w:val="00B75574"/>
    <w:rsid w:val="00B82168"/>
    <w:rsid w:val="00B843FD"/>
    <w:rsid w:val="00B8677B"/>
    <w:rsid w:val="00B900C6"/>
    <w:rsid w:val="00B91BA9"/>
    <w:rsid w:val="00B92616"/>
    <w:rsid w:val="00B9300C"/>
    <w:rsid w:val="00B94144"/>
    <w:rsid w:val="00B95642"/>
    <w:rsid w:val="00B970BF"/>
    <w:rsid w:val="00BA5247"/>
    <w:rsid w:val="00BA539F"/>
    <w:rsid w:val="00BB162E"/>
    <w:rsid w:val="00BB1E2B"/>
    <w:rsid w:val="00BB402B"/>
    <w:rsid w:val="00BC0365"/>
    <w:rsid w:val="00BC0EBB"/>
    <w:rsid w:val="00BC2489"/>
    <w:rsid w:val="00BC3AD4"/>
    <w:rsid w:val="00BC4585"/>
    <w:rsid w:val="00BC7A87"/>
    <w:rsid w:val="00BD092A"/>
    <w:rsid w:val="00BD1D83"/>
    <w:rsid w:val="00BD2B3B"/>
    <w:rsid w:val="00BD3840"/>
    <w:rsid w:val="00BD452B"/>
    <w:rsid w:val="00BD547E"/>
    <w:rsid w:val="00BD7F56"/>
    <w:rsid w:val="00BE0092"/>
    <w:rsid w:val="00BE1F29"/>
    <w:rsid w:val="00BE441E"/>
    <w:rsid w:val="00BE555A"/>
    <w:rsid w:val="00BF0849"/>
    <w:rsid w:val="00BF426C"/>
    <w:rsid w:val="00BF42E0"/>
    <w:rsid w:val="00BF5547"/>
    <w:rsid w:val="00BF6BAE"/>
    <w:rsid w:val="00BF6DAB"/>
    <w:rsid w:val="00C02F2A"/>
    <w:rsid w:val="00C04B79"/>
    <w:rsid w:val="00C0506F"/>
    <w:rsid w:val="00C053C1"/>
    <w:rsid w:val="00C05E87"/>
    <w:rsid w:val="00C07213"/>
    <w:rsid w:val="00C10837"/>
    <w:rsid w:val="00C12A6D"/>
    <w:rsid w:val="00C14EDB"/>
    <w:rsid w:val="00C15894"/>
    <w:rsid w:val="00C1734D"/>
    <w:rsid w:val="00C21021"/>
    <w:rsid w:val="00C22BF3"/>
    <w:rsid w:val="00C252D9"/>
    <w:rsid w:val="00C2583A"/>
    <w:rsid w:val="00C25D4F"/>
    <w:rsid w:val="00C2640C"/>
    <w:rsid w:val="00C266CF"/>
    <w:rsid w:val="00C268CA"/>
    <w:rsid w:val="00C33307"/>
    <w:rsid w:val="00C33DEE"/>
    <w:rsid w:val="00C3419C"/>
    <w:rsid w:val="00C34375"/>
    <w:rsid w:val="00C34BC0"/>
    <w:rsid w:val="00C34E9E"/>
    <w:rsid w:val="00C35DA8"/>
    <w:rsid w:val="00C404AF"/>
    <w:rsid w:val="00C4475F"/>
    <w:rsid w:val="00C5237F"/>
    <w:rsid w:val="00C52FEB"/>
    <w:rsid w:val="00C54850"/>
    <w:rsid w:val="00C57222"/>
    <w:rsid w:val="00C5769B"/>
    <w:rsid w:val="00C60531"/>
    <w:rsid w:val="00C64302"/>
    <w:rsid w:val="00C648DF"/>
    <w:rsid w:val="00C66642"/>
    <w:rsid w:val="00C667C6"/>
    <w:rsid w:val="00C673CC"/>
    <w:rsid w:val="00C7249A"/>
    <w:rsid w:val="00C737A3"/>
    <w:rsid w:val="00C75902"/>
    <w:rsid w:val="00C80F77"/>
    <w:rsid w:val="00C8535D"/>
    <w:rsid w:val="00C857B7"/>
    <w:rsid w:val="00C85F14"/>
    <w:rsid w:val="00C86633"/>
    <w:rsid w:val="00C90987"/>
    <w:rsid w:val="00C90CC5"/>
    <w:rsid w:val="00C90D1C"/>
    <w:rsid w:val="00C90D5B"/>
    <w:rsid w:val="00C9127F"/>
    <w:rsid w:val="00C91F5D"/>
    <w:rsid w:val="00C9243D"/>
    <w:rsid w:val="00C924B4"/>
    <w:rsid w:val="00C94315"/>
    <w:rsid w:val="00C95371"/>
    <w:rsid w:val="00C95626"/>
    <w:rsid w:val="00C963F2"/>
    <w:rsid w:val="00CA0AC3"/>
    <w:rsid w:val="00CA0EF0"/>
    <w:rsid w:val="00CA3D6E"/>
    <w:rsid w:val="00CA4C3F"/>
    <w:rsid w:val="00CA5B25"/>
    <w:rsid w:val="00CA6AC1"/>
    <w:rsid w:val="00CB28B1"/>
    <w:rsid w:val="00CB3858"/>
    <w:rsid w:val="00CB5CF6"/>
    <w:rsid w:val="00CB751B"/>
    <w:rsid w:val="00CC0531"/>
    <w:rsid w:val="00CC3292"/>
    <w:rsid w:val="00CC6A51"/>
    <w:rsid w:val="00CD1608"/>
    <w:rsid w:val="00CD4DEB"/>
    <w:rsid w:val="00CD6E36"/>
    <w:rsid w:val="00CD7649"/>
    <w:rsid w:val="00CE0505"/>
    <w:rsid w:val="00CE2E69"/>
    <w:rsid w:val="00CE657C"/>
    <w:rsid w:val="00CE7359"/>
    <w:rsid w:val="00CE7CD1"/>
    <w:rsid w:val="00CF1E5D"/>
    <w:rsid w:val="00CF28D1"/>
    <w:rsid w:val="00CF4EDF"/>
    <w:rsid w:val="00CF5915"/>
    <w:rsid w:val="00D05435"/>
    <w:rsid w:val="00D05600"/>
    <w:rsid w:val="00D12106"/>
    <w:rsid w:val="00D12700"/>
    <w:rsid w:val="00D177A5"/>
    <w:rsid w:val="00D2029E"/>
    <w:rsid w:val="00D24399"/>
    <w:rsid w:val="00D308A3"/>
    <w:rsid w:val="00D3387E"/>
    <w:rsid w:val="00D347D4"/>
    <w:rsid w:val="00D35A1D"/>
    <w:rsid w:val="00D35D11"/>
    <w:rsid w:val="00D36D24"/>
    <w:rsid w:val="00D36D54"/>
    <w:rsid w:val="00D40050"/>
    <w:rsid w:val="00D41D28"/>
    <w:rsid w:val="00D42285"/>
    <w:rsid w:val="00D42583"/>
    <w:rsid w:val="00D45CB9"/>
    <w:rsid w:val="00D46024"/>
    <w:rsid w:val="00D46F3D"/>
    <w:rsid w:val="00D47FEC"/>
    <w:rsid w:val="00D52D4D"/>
    <w:rsid w:val="00D52F40"/>
    <w:rsid w:val="00D56D91"/>
    <w:rsid w:val="00D572B9"/>
    <w:rsid w:val="00D65069"/>
    <w:rsid w:val="00D656F5"/>
    <w:rsid w:val="00D6685F"/>
    <w:rsid w:val="00D668C3"/>
    <w:rsid w:val="00D70300"/>
    <w:rsid w:val="00D70A03"/>
    <w:rsid w:val="00D7190C"/>
    <w:rsid w:val="00D73F5F"/>
    <w:rsid w:val="00D76709"/>
    <w:rsid w:val="00D83414"/>
    <w:rsid w:val="00D84EDF"/>
    <w:rsid w:val="00D85E40"/>
    <w:rsid w:val="00D92305"/>
    <w:rsid w:val="00D939EB"/>
    <w:rsid w:val="00D93F1C"/>
    <w:rsid w:val="00D947F3"/>
    <w:rsid w:val="00D94A0A"/>
    <w:rsid w:val="00D94CEF"/>
    <w:rsid w:val="00D97944"/>
    <w:rsid w:val="00D97F94"/>
    <w:rsid w:val="00DA10F4"/>
    <w:rsid w:val="00DA293B"/>
    <w:rsid w:val="00DA2A41"/>
    <w:rsid w:val="00DA730B"/>
    <w:rsid w:val="00DA747C"/>
    <w:rsid w:val="00DA7E9B"/>
    <w:rsid w:val="00DB0C02"/>
    <w:rsid w:val="00DB1BB2"/>
    <w:rsid w:val="00DB2E37"/>
    <w:rsid w:val="00DB6195"/>
    <w:rsid w:val="00DB6745"/>
    <w:rsid w:val="00DC0A3B"/>
    <w:rsid w:val="00DC2850"/>
    <w:rsid w:val="00DC4142"/>
    <w:rsid w:val="00DC61DC"/>
    <w:rsid w:val="00DC7050"/>
    <w:rsid w:val="00DC7B9F"/>
    <w:rsid w:val="00DD00BB"/>
    <w:rsid w:val="00DD113F"/>
    <w:rsid w:val="00DD16BD"/>
    <w:rsid w:val="00DD3560"/>
    <w:rsid w:val="00DD6A3B"/>
    <w:rsid w:val="00DD6B36"/>
    <w:rsid w:val="00DE4AF7"/>
    <w:rsid w:val="00DE758F"/>
    <w:rsid w:val="00DF077C"/>
    <w:rsid w:val="00DF07D0"/>
    <w:rsid w:val="00DF2A16"/>
    <w:rsid w:val="00DF5760"/>
    <w:rsid w:val="00E00F34"/>
    <w:rsid w:val="00E01191"/>
    <w:rsid w:val="00E02270"/>
    <w:rsid w:val="00E02615"/>
    <w:rsid w:val="00E11609"/>
    <w:rsid w:val="00E130F3"/>
    <w:rsid w:val="00E16973"/>
    <w:rsid w:val="00E1774A"/>
    <w:rsid w:val="00E17AEC"/>
    <w:rsid w:val="00E21607"/>
    <w:rsid w:val="00E21741"/>
    <w:rsid w:val="00E23B6A"/>
    <w:rsid w:val="00E26DB4"/>
    <w:rsid w:val="00E32171"/>
    <w:rsid w:val="00E32C0C"/>
    <w:rsid w:val="00E34211"/>
    <w:rsid w:val="00E347E6"/>
    <w:rsid w:val="00E35552"/>
    <w:rsid w:val="00E35D5D"/>
    <w:rsid w:val="00E3686C"/>
    <w:rsid w:val="00E36C1E"/>
    <w:rsid w:val="00E40D0C"/>
    <w:rsid w:val="00E42EBB"/>
    <w:rsid w:val="00E43F45"/>
    <w:rsid w:val="00E4468D"/>
    <w:rsid w:val="00E47571"/>
    <w:rsid w:val="00E47589"/>
    <w:rsid w:val="00E504C7"/>
    <w:rsid w:val="00E51380"/>
    <w:rsid w:val="00E52011"/>
    <w:rsid w:val="00E521C9"/>
    <w:rsid w:val="00E52DB4"/>
    <w:rsid w:val="00E53DC8"/>
    <w:rsid w:val="00E53F2D"/>
    <w:rsid w:val="00E54569"/>
    <w:rsid w:val="00E552CD"/>
    <w:rsid w:val="00E6002D"/>
    <w:rsid w:val="00E60516"/>
    <w:rsid w:val="00E61D5A"/>
    <w:rsid w:val="00E62D2F"/>
    <w:rsid w:val="00E6364D"/>
    <w:rsid w:val="00E637D4"/>
    <w:rsid w:val="00E66247"/>
    <w:rsid w:val="00E67D93"/>
    <w:rsid w:val="00E70520"/>
    <w:rsid w:val="00E70F3E"/>
    <w:rsid w:val="00E70F43"/>
    <w:rsid w:val="00E72080"/>
    <w:rsid w:val="00E72300"/>
    <w:rsid w:val="00E72984"/>
    <w:rsid w:val="00E729CF"/>
    <w:rsid w:val="00E7370F"/>
    <w:rsid w:val="00E74DA1"/>
    <w:rsid w:val="00E74ED3"/>
    <w:rsid w:val="00E7529F"/>
    <w:rsid w:val="00E762D2"/>
    <w:rsid w:val="00E76775"/>
    <w:rsid w:val="00E817E8"/>
    <w:rsid w:val="00E81B97"/>
    <w:rsid w:val="00E83362"/>
    <w:rsid w:val="00E84EFA"/>
    <w:rsid w:val="00E85ED4"/>
    <w:rsid w:val="00E86E17"/>
    <w:rsid w:val="00E94E59"/>
    <w:rsid w:val="00E9531F"/>
    <w:rsid w:val="00E965B6"/>
    <w:rsid w:val="00EA02A4"/>
    <w:rsid w:val="00EA13C0"/>
    <w:rsid w:val="00EA2387"/>
    <w:rsid w:val="00EA29A1"/>
    <w:rsid w:val="00EA353F"/>
    <w:rsid w:val="00EA5123"/>
    <w:rsid w:val="00EA6237"/>
    <w:rsid w:val="00EA6C7E"/>
    <w:rsid w:val="00EA7586"/>
    <w:rsid w:val="00EB0402"/>
    <w:rsid w:val="00EB1CCC"/>
    <w:rsid w:val="00EB4FF0"/>
    <w:rsid w:val="00EB62BD"/>
    <w:rsid w:val="00EC23C9"/>
    <w:rsid w:val="00EC3146"/>
    <w:rsid w:val="00EC37AB"/>
    <w:rsid w:val="00EC47E1"/>
    <w:rsid w:val="00EC4F09"/>
    <w:rsid w:val="00EC7619"/>
    <w:rsid w:val="00ED073B"/>
    <w:rsid w:val="00ED0F0F"/>
    <w:rsid w:val="00ED267A"/>
    <w:rsid w:val="00ED2F13"/>
    <w:rsid w:val="00ED6DA3"/>
    <w:rsid w:val="00ED71E1"/>
    <w:rsid w:val="00EF0648"/>
    <w:rsid w:val="00EF06B8"/>
    <w:rsid w:val="00EF417E"/>
    <w:rsid w:val="00EF446C"/>
    <w:rsid w:val="00EF4E8A"/>
    <w:rsid w:val="00EF732E"/>
    <w:rsid w:val="00F0507A"/>
    <w:rsid w:val="00F055EF"/>
    <w:rsid w:val="00F05D2B"/>
    <w:rsid w:val="00F1394C"/>
    <w:rsid w:val="00F14408"/>
    <w:rsid w:val="00F14AB2"/>
    <w:rsid w:val="00F15B70"/>
    <w:rsid w:val="00F23C36"/>
    <w:rsid w:val="00F240B9"/>
    <w:rsid w:val="00F25280"/>
    <w:rsid w:val="00F25E11"/>
    <w:rsid w:val="00F27C16"/>
    <w:rsid w:val="00F302E7"/>
    <w:rsid w:val="00F30417"/>
    <w:rsid w:val="00F30650"/>
    <w:rsid w:val="00F30DA8"/>
    <w:rsid w:val="00F32AD4"/>
    <w:rsid w:val="00F3320F"/>
    <w:rsid w:val="00F3528F"/>
    <w:rsid w:val="00F35B3C"/>
    <w:rsid w:val="00F40C5E"/>
    <w:rsid w:val="00F45957"/>
    <w:rsid w:val="00F50C55"/>
    <w:rsid w:val="00F512E7"/>
    <w:rsid w:val="00F51E33"/>
    <w:rsid w:val="00F54F19"/>
    <w:rsid w:val="00F5549D"/>
    <w:rsid w:val="00F56F1E"/>
    <w:rsid w:val="00F57376"/>
    <w:rsid w:val="00F573DA"/>
    <w:rsid w:val="00F62D0E"/>
    <w:rsid w:val="00F657A7"/>
    <w:rsid w:val="00F65DED"/>
    <w:rsid w:val="00F668EC"/>
    <w:rsid w:val="00F672F3"/>
    <w:rsid w:val="00F67A09"/>
    <w:rsid w:val="00F70070"/>
    <w:rsid w:val="00F7150F"/>
    <w:rsid w:val="00F7169D"/>
    <w:rsid w:val="00F7424A"/>
    <w:rsid w:val="00F77DAF"/>
    <w:rsid w:val="00F8124A"/>
    <w:rsid w:val="00F84D6A"/>
    <w:rsid w:val="00F86FBC"/>
    <w:rsid w:val="00F87694"/>
    <w:rsid w:val="00F90FAA"/>
    <w:rsid w:val="00F93A09"/>
    <w:rsid w:val="00F94353"/>
    <w:rsid w:val="00F948C2"/>
    <w:rsid w:val="00F97AFA"/>
    <w:rsid w:val="00F97D47"/>
    <w:rsid w:val="00FA0433"/>
    <w:rsid w:val="00FA2467"/>
    <w:rsid w:val="00FA2D09"/>
    <w:rsid w:val="00FA5220"/>
    <w:rsid w:val="00FA56C2"/>
    <w:rsid w:val="00FA5B9A"/>
    <w:rsid w:val="00FA6389"/>
    <w:rsid w:val="00FB09C5"/>
    <w:rsid w:val="00FB1B14"/>
    <w:rsid w:val="00FB1C97"/>
    <w:rsid w:val="00FB26A0"/>
    <w:rsid w:val="00FB50DA"/>
    <w:rsid w:val="00FB6B70"/>
    <w:rsid w:val="00FC2695"/>
    <w:rsid w:val="00FC2E82"/>
    <w:rsid w:val="00FC6C48"/>
    <w:rsid w:val="00FC731D"/>
    <w:rsid w:val="00FC761B"/>
    <w:rsid w:val="00FD070E"/>
    <w:rsid w:val="00FD1425"/>
    <w:rsid w:val="00FD1EF2"/>
    <w:rsid w:val="00FD23E6"/>
    <w:rsid w:val="00FD2614"/>
    <w:rsid w:val="00FD620E"/>
    <w:rsid w:val="00FD6A6F"/>
    <w:rsid w:val="00FE0645"/>
    <w:rsid w:val="00FE0E50"/>
    <w:rsid w:val="00FE10D7"/>
    <w:rsid w:val="00FE21A7"/>
    <w:rsid w:val="00FE2A53"/>
    <w:rsid w:val="00FE3DEA"/>
    <w:rsid w:val="00FE6EB0"/>
    <w:rsid w:val="00FE7FF9"/>
    <w:rsid w:val="00FF1866"/>
    <w:rsid w:val="00FF3B41"/>
    <w:rsid w:val="00FF6861"/>
    <w:rsid w:val="00FF7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szCs w:val="22"/>
    </w:rPr>
  </w:style>
  <w:style w:type="paragraph" w:styleId="NormalWeb">
    <w:name w:val="Normal (Web)"/>
    <w:basedOn w:val="Normal"/>
    <w:uiPriority w:val="99"/>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 w:val="24"/>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Основной текст + 11.5 pt,Полужирный"/>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semiHidden/>
    <w:unhideWhenUsed/>
    <w:rsid w:val="003F7004"/>
    <w:rPr>
      <w:vertAlign w:val="superscript"/>
    </w:rPr>
  </w:style>
  <w:style w:type="character" w:styleId="Hyperlink">
    <w:name w:val="Hyperlink"/>
    <w:basedOn w:val="DefaultParagraphFont"/>
    <w:uiPriority w:val="99"/>
    <w:semiHidden/>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 w:val="24"/>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basedOn w:val="Normal"/>
    <w:uiPriority w:val="99"/>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customStyle="1" w:styleId="arial12fett">
    <w:name w:val="arial12fett"/>
    <w:basedOn w:val="Normal"/>
    <w:uiPriority w:val="99"/>
    <w:rsid w:val="00AB15D8"/>
    <w:pPr>
      <w:spacing w:before="100" w:beforeAutospacing="1" w:after="100" w:afterAutospacing="1"/>
    </w:pPr>
    <w:rPr>
      <w:lang w:val="en-US" w:eastAsia="en-US"/>
    </w:rPr>
  </w:style>
  <w:style w:type="character" w:styleId="Emphasis">
    <w:name w:val="Emphasis"/>
    <w:uiPriority w:val="20"/>
    <w:qFormat/>
    <w:rsid w:val="00FE0645"/>
    <w:rPr>
      <w:i/>
      <w:iCs/>
    </w:rPr>
  </w:style>
  <w:style w:type="paragraph" w:styleId="Header">
    <w:name w:val="header"/>
    <w:basedOn w:val="Normal"/>
    <w:link w:val="HeaderChar"/>
    <w:uiPriority w:val="99"/>
    <w:semiHidden/>
    <w:unhideWhenUsed/>
    <w:rsid w:val="00245602"/>
    <w:pPr>
      <w:tabs>
        <w:tab w:val="center" w:pos="4680"/>
        <w:tab w:val="right" w:pos="9360"/>
      </w:tabs>
    </w:pPr>
  </w:style>
  <w:style w:type="character" w:customStyle="1" w:styleId="HeaderChar">
    <w:name w:val="Header Char"/>
    <w:basedOn w:val="DefaultParagraphFont"/>
    <w:link w:val="Header"/>
    <w:uiPriority w:val="99"/>
    <w:semiHidden/>
    <w:rsid w:val="0024560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245602"/>
    <w:pPr>
      <w:tabs>
        <w:tab w:val="center" w:pos="4680"/>
        <w:tab w:val="right" w:pos="9360"/>
      </w:tabs>
    </w:pPr>
  </w:style>
  <w:style w:type="character" w:customStyle="1" w:styleId="FooterChar">
    <w:name w:val="Footer Char"/>
    <w:basedOn w:val="DefaultParagraphFont"/>
    <w:link w:val="Footer"/>
    <w:uiPriority w:val="99"/>
    <w:rsid w:val="00245602"/>
    <w:rPr>
      <w:rFonts w:ascii="Times New Roman" w:eastAsia="Times New Roman" w:hAnsi="Times New Roman"/>
      <w:sz w:val="24"/>
      <w:szCs w:val="24"/>
      <w:lang w:val="ru-RU" w:eastAsia="ru-RU"/>
    </w:rPr>
  </w:style>
  <w:style w:type="character" w:customStyle="1" w:styleId="3">
    <w:name w:val="Основной текст (3)_"/>
    <w:basedOn w:val="DefaultParagraphFont"/>
    <w:link w:val="30"/>
    <w:rsid w:val="00670DBA"/>
    <w:rPr>
      <w:rFonts w:ascii="Tahoma" w:eastAsia="Tahoma" w:hAnsi="Tahoma" w:cs="Tahoma"/>
      <w:b/>
      <w:bCs/>
      <w:spacing w:val="60"/>
      <w:shd w:val="clear" w:color="auto" w:fill="FFFFFF"/>
      <w:lang w:val="ru-RU" w:eastAsia="ru-RU" w:bidi="ru-RU"/>
    </w:rPr>
  </w:style>
  <w:style w:type="paragraph" w:customStyle="1" w:styleId="30">
    <w:name w:val="Основной текст (3)"/>
    <w:basedOn w:val="Normal"/>
    <w:link w:val="3"/>
    <w:rsid w:val="00670DBA"/>
    <w:pPr>
      <w:widowControl w:val="0"/>
      <w:shd w:val="clear" w:color="auto" w:fill="FFFFFF"/>
      <w:spacing w:before="60" w:line="0" w:lineRule="atLeast"/>
      <w:jc w:val="center"/>
    </w:pPr>
    <w:rPr>
      <w:rFonts w:ascii="Tahoma" w:eastAsia="Tahoma" w:hAnsi="Tahoma" w:cs="Tahoma"/>
      <w:b/>
      <w:bCs/>
      <w:spacing w:val="60"/>
      <w:sz w:val="20"/>
      <w:szCs w:val="20"/>
      <w:lang w:bidi="ru-RU"/>
    </w:rPr>
  </w:style>
</w:styles>
</file>

<file path=word/webSettings.xml><?xml version="1.0" encoding="utf-8"?>
<w:webSettings xmlns:r="http://schemas.openxmlformats.org/officeDocument/2006/relationships" xmlns:w="http://schemas.openxmlformats.org/wordprocessingml/2006/main">
  <w:divs>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359208138">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662972556">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911500488">
      <w:bodyDiv w:val="1"/>
      <w:marLeft w:val="0"/>
      <w:marRight w:val="0"/>
      <w:marTop w:val="0"/>
      <w:marBottom w:val="0"/>
      <w:divBdr>
        <w:top w:val="none" w:sz="0" w:space="0" w:color="auto"/>
        <w:left w:val="none" w:sz="0" w:space="0" w:color="auto"/>
        <w:bottom w:val="none" w:sz="0" w:space="0" w:color="auto"/>
        <w:right w:val="none" w:sz="0" w:space="0" w:color="auto"/>
      </w:divBdr>
    </w:div>
    <w:div w:id="963971847">
      <w:bodyDiv w:val="1"/>
      <w:marLeft w:val="0"/>
      <w:marRight w:val="0"/>
      <w:marTop w:val="0"/>
      <w:marBottom w:val="0"/>
      <w:divBdr>
        <w:top w:val="none" w:sz="0" w:space="0" w:color="auto"/>
        <w:left w:val="none" w:sz="0" w:space="0" w:color="auto"/>
        <w:bottom w:val="none" w:sz="0" w:space="0" w:color="auto"/>
        <w:right w:val="none" w:sz="0" w:space="0" w:color="auto"/>
      </w:divBdr>
    </w:div>
    <w:div w:id="1068653513">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708994226">
      <w:bodyDiv w:val="1"/>
      <w:marLeft w:val="0"/>
      <w:marRight w:val="0"/>
      <w:marTop w:val="0"/>
      <w:marBottom w:val="0"/>
      <w:divBdr>
        <w:top w:val="none" w:sz="0" w:space="0" w:color="auto"/>
        <w:left w:val="none" w:sz="0" w:space="0" w:color="auto"/>
        <w:bottom w:val="none" w:sz="0" w:space="0" w:color="auto"/>
        <w:right w:val="none" w:sz="0" w:space="0" w:color="auto"/>
      </w:divBdr>
    </w:div>
    <w:div w:id="1781027964">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83C38-F2A7-424E-B99F-0FEE576C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13775</Words>
  <Characters>78524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92115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Sh-Xukasyan</cp:lastModifiedBy>
  <cp:revision>5</cp:revision>
  <cp:lastPrinted>2017-05-10T08:25:00Z</cp:lastPrinted>
  <dcterms:created xsi:type="dcterms:W3CDTF">2017-06-06T13:09:00Z</dcterms:created>
  <dcterms:modified xsi:type="dcterms:W3CDTF">2017-06-06T13:39:00Z</dcterms:modified>
</cp:coreProperties>
</file>