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1726" w:rsidRPr="00841B27" w:rsidRDefault="004A1726" w:rsidP="001C01C5">
      <w:pPr>
        <w:spacing w:line="360" w:lineRule="auto"/>
        <w:jc w:val="center"/>
        <w:rPr>
          <w:rFonts w:ascii="GHEA Grapalat" w:hAnsi="GHEA Grapalat"/>
          <w:b/>
        </w:rPr>
      </w:pPr>
      <w:r w:rsidRPr="00841B27">
        <w:rPr>
          <w:rFonts w:ascii="GHEA Grapalat" w:hAnsi="GHEA Grapalat"/>
          <w:b/>
        </w:rPr>
        <w:t xml:space="preserve">ՀԱՅԱՍՏԱՆԻ ՀԱՆՐԱՊԵՏՈՒԹՅԱՆ </w:t>
      </w:r>
    </w:p>
    <w:p w:rsidR="004A1726" w:rsidRPr="00841B27" w:rsidRDefault="004A1726" w:rsidP="001C01C5">
      <w:pPr>
        <w:spacing w:line="360" w:lineRule="auto"/>
        <w:jc w:val="center"/>
        <w:rPr>
          <w:rFonts w:ascii="GHEA Grapalat" w:hAnsi="GHEA Grapalat"/>
          <w:b/>
        </w:rPr>
      </w:pPr>
      <w:r w:rsidRPr="00841B27">
        <w:rPr>
          <w:rFonts w:ascii="GHEA Grapalat" w:hAnsi="GHEA Grapalat"/>
          <w:b/>
        </w:rPr>
        <w:t>ՕՐԵՆՔԸ</w:t>
      </w:r>
    </w:p>
    <w:p w:rsidR="004A1726" w:rsidRPr="00841B27" w:rsidRDefault="004A1726" w:rsidP="001C01C5">
      <w:pPr>
        <w:spacing w:line="360" w:lineRule="auto"/>
        <w:jc w:val="center"/>
        <w:rPr>
          <w:rFonts w:ascii="GHEA Grapalat" w:hAnsi="GHEA Grapalat"/>
          <w:b/>
        </w:rPr>
      </w:pPr>
      <w:r w:rsidRPr="00841B27">
        <w:rPr>
          <w:rFonts w:ascii="GHEA Grapalat" w:hAnsi="GHEA Grapalat"/>
          <w:b/>
        </w:rPr>
        <w:t>ՀԱՅԱՍՏԱՆԻ ՀԱՆՐԱՊԵՏՈՒԹՅԱՆ ՔԱՂԱՔԱՑԻԱԿԱՆ ՕՐԵՆՍԳՐՔՈՒՄ ՓՈՓՈԽՈՒԹՅՈՒՆՆԵՐ ԵՎ ԼՐԱՑՈՒՄՆԵՐ ԿԱՏԱՐԵԼՈՒ ՄԱՍԻՆ</w:t>
      </w:r>
    </w:p>
    <w:p w:rsidR="004A1726" w:rsidRPr="00841B27" w:rsidRDefault="004A1726" w:rsidP="001C01C5">
      <w:pPr>
        <w:spacing w:line="360" w:lineRule="auto"/>
        <w:jc w:val="center"/>
        <w:rPr>
          <w:rFonts w:ascii="GHEA Grapalat" w:hAnsi="GHEA Grapalat"/>
          <w:b/>
        </w:rPr>
      </w:pPr>
    </w:p>
    <w:p w:rsidR="00404191" w:rsidRPr="00841B27" w:rsidRDefault="004A1726" w:rsidP="001C01C5">
      <w:pPr>
        <w:spacing w:line="360" w:lineRule="auto"/>
        <w:ind w:firstLine="706"/>
        <w:jc w:val="both"/>
        <w:rPr>
          <w:rFonts w:ascii="GHEA Grapalat" w:hAnsi="GHEA Grapalat"/>
          <w:color w:val="000000"/>
          <w:shd w:val="clear" w:color="auto" w:fill="FFFFFF"/>
        </w:rPr>
      </w:pPr>
      <w:proofErr w:type="spellStart"/>
      <w:proofErr w:type="gramStart"/>
      <w:r w:rsidRPr="00841B27">
        <w:rPr>
          <w:rFonts w:ascii="GHEA Grapalat" w:hAnsi="GHEA Grapalat"/>
          <w:b/>
          <w:color w:val="000000"/>
        </w:rPr>
        <w:t>Հոդված</w:t>
      </w:r>
      <w:proofErr w:type="spellEnd"/>
      <w:r w:rsidR="00665C11" w:rsidRPr="00841B27">
        <w:rPr>
          <w:rFonts w:ascii="GHEA Grapalat" w:hAnsi="GHEA Grapalat"/>
          <w:b/>
          <w:color w:val="000000"/>
        </w:rPr>
        <w:t xml:space="preserve"> </w:t>
      </w:r>
      <w:r w:rsidRPr="00841B27">
        <w:rPr>
          <w:rFonts w:ascii="GHEA Grapalat" w:hAnsi="GHEA Grapalat"/>
          <w:b/>
          <w:color w:val="000000"/>
          <w:lang w:val="hy-AM"/>
        </w:rPr>
        <w:t>1</w:t>
      </w:r>
      <w:r w:rsidRPr="00841B27">
        <w:rPr>
          <w:rFonts w:ascii="GHEA Grapalat" w:hAnsi="GHEA Grapalat"/>
          <w:b/>
          <w:color w:val="000000"/>
        </w:rPr>
        <w:t>.</w:t>
      </w:r>
      <w:proofErr w:type="gramEnd"/>
      <w:r w:rsidRPr="00841B27">
        <w:rPr>
          <w:rFonts w:ascii="GHEA Grapalat" w:hAnsi="GHEA Grapalat"/>
          <w:b/>
          <w:color w:val="000000"/>
        </w:rPr>
        <w:t xml:space="preserve"> </w:t>
      </w:r>
      <w:r w:rsidRPr="00841B27">
        <w:rPr>
          <w:rFonts w:ascii="GHEA Grapalat" w:hAnsi="GHEA Grapalat"/>
          <w:color w:val="000000"/>
          <w:shd w:val="clear" w:color="auto" w:fill="FFFFFF"/>
          <w:lang w:val="hy-AM"/>
        </w:rPr>
        <w:t>Հայաստանի Հանրապետության 1998 թվականի մայիսի 5-ի քաղաքացիական օրենսգրքի (այսուհետ՝ Օրենսգիրք</w:t>
      </w:r>
      <w:r w:rsidR="00A920FC">
        <w:rPr>
          <w:rFonts w:ascii="GHEA Grapalat" w:hAnsi="GHEA Grapalat"/>
          <w:color w:val="000000"/>
          <w:shd w:val="clear" w:color="auto" w:fill="FFFFFF"/>
          <w:lang w:val="hy-AM"/>
        </w:rPr>
        <w:t>)</w:t>
      </w:r>
      <w:r w:rsidR="00A920FC" w:rsidRPr="00A920FC">
        <w:rPr>
          <w:rStyle w:val="apple-converted-space"/>
          <w:rFonts w:ascii="GHEA Grapalat" w:eastAsia="SimSun" w:hAnsi="GHEA Grapalat" w:cs="Arial"/>
          <w:color w:val="000000"/>
          <w:shd w:val="clear" w:color="auto" w:fill="FFFFFF"/>
        </w:rPr>
        <w:t xml:space="preserve"> </w:t>
      </w:r>
      <w:r w:rsidR="00A920FC">
        <w:rPr>
          <w:rFonts w:ascii="GHEA Grapalat" w:hAnsi="GHEA Grapalat"/>
          <w:color w:val="000000"/>
          <w:shd w:val="clear" w:color="auto" w:fill="FFFFFF"/>
          <w:lang w:val="hy-AM"/>
        </w:rPr>
        <w:t>251-րդ հոդված</w:t>
      </w:r>
      <w:proofErr w:type="spellStart"/>
      <w:r w:rsidR="00A920FC">
        <w:rPr>
          <w:rFonts w:ascii="GHEA Grapalat" w:hAnsi="GHEA Grapalat"/>
          <w:color w:val="000000"/>
          <w:shd w:val="clear" w:color="auto" w:fill="FFFFFF"/>
        </w:rPr>
        <w:t>ում</w:t>
      </w:r>
      <w:proofErr w:type="spellEnd"/>
      <w:r w:rsidR="00A920FC">
        <w:rPr>
          <w:rFonts w:ascii="GHEA Grapalat" w:hAnsi="GHEA Grapalat"/>
          <w:color w:val="000000"/>
          <w:shd w:val="clear" w:color="auto" w:fill="FFFFFF"/>
        </w:rPr>
        <w:t>.</w:t>
      </w:r>
    </w:p>
    <w:p w:rsidR="002D6AE4" w:rsidRPr="00841B27" w:rsidRDefault="00A920FC" w:rsidP="001C01C5">
      <w:pPr>
        <w:pStyle w:val="ListParagraph"/>
        <w:numPr>
          <w:ilvl w:val="0"/>
          <w:numId w:val="22"/>
        </w:numPr>
        <w:tabs>
          <w:tab w:val="left" w:pos="993"/>
        </w:tabs>
        <w:ind w:left="0" w:firstLine="720"/>
        <w:rPr>
          <w:rFonts w:ascii="GHEA Grapalat" w:hAnsi="GHEA Grapalat"/>
          <w:color w:val="000000"/>
          <w:sz w:val="24"/>
          <w:szCs w:val="24"/>
          <w:shd w:val="clear" w:color="auto" w:fill="FFFFFF"/>
          <w:lang w:val="en-US"/>
        </w:rPr>
      </w:pPr>
      <w:r>
        <w:rPr>
          <w:rFonts w:ascii="GHEA Grapalat" w:hAnsi="GHEA Grapalat" w:cs="Sylfaen"/>
          <w:color w:val="000000"/>
          <w:sz w:val="24"/>
          <w:szCs w:val="24"/>
          <w:shd w:val="clear" w:color="auto" w:fill="FFFFFF"/>
          <w:lang w:val="en-US"/>
        </w:rPr>
        <w:t xml:space="preserve">1-ին </w:t>
      </w:r>
      <w:proofErr w:type="spellStart"/>
      <w:r>
        <w:rPr>
          <w:rFonts w:ascii="GHEA Grapalat" w:hAnsi="GHEA Grapalat" w:cs="Sylfaen"/>
          <w:color w:val="000000"/>
          <w:sz w:val="24"/>
          <w:szCs w:val="24"/>
          <w:shd w:val="clear" w:color="auto" w:fill="FFFFFF"/>
          <w:lang w:val="en-US"/>
        </w:rPr>
        <w:t>կետում</w:t>
      </w:r>
      <w:proofErr w:type="spellEnd"/>
      <w:r>
        <w:rPr>
          <w:rFonts w:ascii="GHEA Grapalat" w:hAnsi="GHEA Grapalat" w:cs="Sylfaen"/>
          <w:color w:val="000000"/>
          <w:sz w:val="24"/>
          <w:szCs w:val="24"/>
          <w:shd w:val="clear" w:color="auto" w:fill="FFFFFF"/>
          <w:lang w:val="en-US"/>
        </w:rPr>
        <w:t xml:space="preserve"> «</w:t>
      </w:r>
      <w:r>
        <w:rPr>
          <w:rFonts w:ascii="GHEA Grapalat" w:hAnsi="GHEA Grapalat" w:cs="Sylfaen"/>
          <w:color w:val="000000"/>
          <w:sz w:val="24"/>
          <w:szCs w:val="24"/>
          <w:shd w:val="clear" w:color="auto" w:fill="FFFFFF"/>
          <w:lang w:val="hy-AM"/>
        </w:rPr>
        <w:t>տրվում է գրավատուին</w:t>
      </w:r>
      <w:r>
        <w:rPr>
          <w:rFonts w:ascii="GHEA Grapalat" w:hAnsi="GHEA Grapalat" w:cs="Sylfaen"/>
          <w:color w:val="000000"/>
          <w:sz w:val="24"/>
          <w:szCs w:val="24"/>
          <w:shd w:val="clear" w:color="auto" w:fill="FFFFFF"/>
          <w:lang w:val="en-US"/>
        </w:rPr>
        <w:t xml:space="preserve">» </w:t>
      </w:r>
      <w:proofErr w:type="spellStart"/>
      <w:r>
        <w:rPr>
          <w:rFonts w:ascii="GHEA Grapalat" w:hAnsi="GHEA Grapalat" w:cs="Sylfaen"/>
          <w:color w:val="000000"/>
          <w:sz w:val="24"/>
          <w:szCs w:val="24"/>
          <w:shd w:val="clear" w:color="auto" w:fill="FFFFFF"/>
          <w:lang w:val="en-US"/>
        </w:rPr>
        <w:t>բառեր</w:t>
      </w:r>
      <w:proofErr w:type="spellEnd"/>
      <w:r>
        <w:rPr>
          <w:rFonts w:ascii="GHEA Grapalat" w:hAnsi="GHEA Grapalat" w:cs="Sylfaen"/>
          <w:color w:val="000000"/>
          <w:sz w:val="24"/>
          <w:szCs w:val="24"/>
          <w:shd w:val="clear" w:color="auto" w:fill="FFFFFF"/>
          <w:lang w:val="hy-AM"/>
        </w:rPr>
        <w:t xml:space="preserve">ը փոխարինել </w:t>
      </w:r>
      <w:r>
        <w:rPr>
          <w:rFonts w:ascii="GHEA Grapalat" w:hAnsi="GHEA Grapalat" w:cs="Sylfaen"/>
          <w:color w:val="000000"/>
          <w:sz w:val="24"/>
          <w:szCs w:val="24"/>
          <w:shd w:val="clear" w:color="auto" w:fill="FFFFFF"/>
          <w:lang w:val="en-US"/>
        </w:rPr>
        <w:t>«</w:t>
      </w:r>
      <w:proofErr w:type="spellStart"/>
      <w:r>
        <w:rPr>
          <w:rFonts w:ascii="GHEA Grapalat" w:hAnsi="GHEA Grapalat" w:cs="Sylfaen"/>
          <w:color w:val="000000"/>
          <w:sz w:val="24"/>
          <w:szCs w:val="24"/>
          <w:shd w:val="clear" w:color="auto" w:fill="FFFFFF"/>
          <w:lang w:val="en-US"/>
        </w:rPr>
        <w:t>սույն</w:t>
      </w:r>
      <w:proofErr w:type="spellEnd"/>
      <w:r>
        <w:rPr>
          <w:rFonts w:ascii="GHEA Grapalat" w:hAnsi="GHEA Grapalat" w:cs="Sylfaen"/>
          <w:color w:val="000000"/>
          <w:sz w:val="24"/>
          <w:szCs w:val="24"/>
          <w:shd w:val="clear" w:color="auto" w:fill="FFFFFF"/>
          <w:lang w:val="en-US"/>
        </w:rPr>
        <w:t xml:space="preserve"> </w:t>
      </w:r>
      <w:proofErr w:type="spellStart"/>
      <w:r>
        <w:rPr>
          <w:rFonts w:ascii="GHEA Grapalat" w:hAnsi="GHEA Grapalat" w:cs="Sylfaen"/>
          <w:color w:val="000000"/>
          <w:sz w:val="24"/>
          <w:szCs w:val="24"/>
          <w:shd w:val="clear" w:color="auto" w:fill="FFFFFF"/>
          <w:lang w:val="en-US"/>
        </w:rPr>
        <w:t>օրենսգրքի</w:t>
      </w:r>
      <w:proofErr w:type="spellEnd"/>
      <w:r>
        <w:rPr>
          <w:rFonts w:ascii="GHEA Grapalat" w:hAnsi="GHEA Grapalat" w:cs="Sylfaen"/>
          <w:color w:val="000000"/>
          <w:sz w:val="24"/>
          <w:szCs w:val="24"/>
          <w:shd w:val="clear" w:color="auto" w:fill="FFFFFF"/>
          <w:lang w:val="en-US"/>
        </w:rPr>
        <w:t xml:space="preserve">  243.1-րդ </w:t>
      </w:r>
      <w:proofErr w:type="spellStart"/>
      <w:r>
        <w:rPr>
          <w:rFonts w:ascii="GHEA Grapalat" w:hAnsi="GHEA Grapalat" w:cs="Sylfaen"/>
          <w:color w:val="000000"/>
          <w:sz w:val="24"/>
          <w:szCs w:val="24"/>
          <w:shd w:val="clear" w:color="auto" w:fill="FFFFFF"/>
          <w:lang w:val="en-US"/>
        </w:rPr>
        <w:t>հոդվածի</w:t>
      </w:r>
      <w:proofErr w:type="spellEnd"/>
      <w:r>
        <w:rPr>
          <w:rFonts w:ascii="GHEA Grapalat" w:hAnsi="GHEA Grapalat" w:cs="Sylfaen"/>
          <w:color w:val="000000"/>
          <w:sz w:val="24"/>
          <w:szCs w:val="24"/>
          <w:shd w:val="clear" w:color="auto" w:fill="FFFFFF"/>
          <w:lang w:val="en-US"/>
        </w:rPr>
        <w:t xml:space="preserve"> 3-րդ </w:t>
      </w:r>
      <w:proofErr w:type="spellStart"/>
      <w:r>
        <w:rPr>
          <w:rFonts w:ascii="GHEA Grapalat" w:hAnsi="GHEA Grapalat" w:cs="Sylfaen"/>
          <w:color w:val="000000"/>
          <w:sz w:val="24"/>
          <w:szCs w:val="24"/>
          <w:shd w:val="clear" w:color="auto" w:fill="FFFFFF"/>
          <w:lang w:val="en-US"/>
        </w:rPr>
        <w:t>կետով</w:t>
      </w:r>
      <w:proofErr w:type="spellEnd"/>
      <w:r>
        <w:rPr>
          <w:rFonts w:ascii="GHEA Grapalat" w:hAnsi="GHEA Grapalat" w:cs="Sylfaen"/>
          <w:color w:val="000000"/>
          <w:sz w:val="24"/>
          <w:szCs w:val="24"/>
          <w:shd w:val="clear" w:color="auto" w:fill="FFFFFF"/>
          <w:lang w:val="en-US"/>
        </w:rPr>
        <w:t xml:space="preserve"> </w:t>
      </w:r>
      <w:proofErr w:type="spellStart"/>
      <w:r>
        <w:rPr>
          <w:rFonts w:ascii="GHEA Grapalat" w:hAnsi="GHEA Grapalat" w:cs="Sylfaen"/>
          <w:color w:val="000000"/>
          <w:sz w:val="24"/>
          <w:szCs w:val="24"/>
          <w:shd w:val="clear" w:color="auto" w:fill="FFFFFF"/>
          <w:lang w:val="en-US"/>
        </w:rPr>
        <w:t>սահմանված</w:t>
      </w:r>
      <w:proofErr w:type="spellEnd"/>
      <w:r>
        <w:rPr>
          <w:rFonts w:ascii="GHEA Grapalat" w:hAnsi="GHEA Grapalat" w:cs="Sylfaen"/>
          <w:color w:val="000000"/>
          <w:sz w:val="24"/>
          <w:szCs w:val="24"/>
          <w:shd w:val="clear" w:color="auto" w:fill="FFFFFF"/>
          <w:lang w:val="en-US"/>
        </w:rPr>
        <w:t xml:space="preserve"> </w:t>
      </w:r>
      <w:proofErr w:type="spellStart"/>
      <w:r>
        <w:rPr>
          <w:rFonts w:ascii="GHEA Grapalat" w:hAnsi="GHEA Grapalat" w:cs="Sylfaen"/>
          <w:color w:val="000000"/>
          <w:sz w:val="24"/>
          <w:szCs w:val="24"/>
          <w:shd w:val="clear" w:color="auto" w:fill="FFFFFF"/>
          <w:lang w:val="en-US"/>
        </w:rPr>
        <w:t>կարգով</w:t>
      </w:r>
      <w:proofErr w:type="spellEnd"/>
      <w:r>
        <w:rPr>
          <w:rFonts w:ascii="GHEA Grapalat" w:hAnsi="GHEA Grapalat" w:cs="Sylfaen"/>
          <w:color w:val="000000"/>
          <w:sz w:val="24"/>
          <w:szCs w:val="24"/>
          <w:shd w:val="clear" w:color="auto" w:fill="FFFFFF"/>
          <w:lang w:val="hy-AM"/>
        </w:rPr>
        <w:t xml:space="preserve"> տասնօրյա ժամկետում փոխանցվում է գրավատուին</w:t>
      </w:r>
      <w:r>
        <w:rPr>
          <w:rFonts w:ascii="GHEA Grapalat" w:hAnsi="GHEA Grapalat" w:cs="Sylfaen"/>
          <w:color w:val="000000"/>
          <w:sz w:val="24"/>
          <w:szCs w:val="24"/>
          <w:shd w:val="clear" w:color="auto" w:fill="FFFFFF"/>
          <w:lang w:val="en-US"/>
        </w:rPr>
        <w:t xml:space="preserve">, </w:t>
      </w:r>
      <w:proofErr w:type="spellStart"/>
      <w:r>
        <w:rPr>
          <w:rFonts w:ascii="GHEA Grapalat" w:hAnsi="GHEA Grapalat" w:cs="Sylfaen"/>
          <w:color w:val="000000"/>
          <w:sz w:val="24"/>
          <w:szCs w:val="24"/>
          <w:shd w:val="clear" w:color="auto" w:fill="FFFFFF"/>
          <w:lang w:val="en-US"/>
        </w:rPr>
        <w:t>եթե</w:t>
      </w:r>
      <w:proofErr w:type="spellEnd"/>
      <w:r>
        <w:rPr>
          <w:rFonts w:ascii="GHEA Grapalat" w:hAnsi="GHEA Grapalat" w:cs="Sylfaen"/>
          <w:color w:val="000000"/>
          <w:sz w:val="24"/>
          <w:szCs w:val="24"/>
          <w:shd w:val="clear" w:color="auto" w:fill="FFFFFF"/>
          <w:lang w:val="en-US"/>
        </w:rPr>
        <w:t xml:space="preserve"> </w:t>
      </w:r>
      <w:r>
        <w:rPr>
          <w:rFonts w:ascii="GHEA Grapalat" w:hAnsi="GHEA Grapalat" w:cs="Sylfaen"/>
          <w:color w:val="000000"/>
          <w:sz w:val="24"/>
          <w:szCs w:val="24"/>
          <w:shd w:val="clear" w:color="auto" w:fill="FFFFFF"/>
          <w:lang w:val="hy-AM"/>
        </w:rPr>
        <w:t xml:space="preserve">գրավի </w:t>
      </w:r>
      <w:proofErr w:type="spellStart"/>
      <w:r>
        <w:rPr>
          <w:rFonts w:ascii="GHEA Grapalat" w:hAnsi="GHEA Grapalat" w:cs="Sylfaen"/>
          <w:color w:val="000000"/>
          <w:sz w:val="24"/>
          <w:szCs w:val="24"/>
          <w:shd w:val="clear" w:color="auto" w:fill="FFFFFF"/>
          <w:lang w:val="en-US"/>
        </w:rPr>
        <w:t>պայման</w:t>
      </w:r>
      <w:proofErr w:type="spellEnd"/>
      <w:r>
        <w:rPr>
          <w:rFonts w:ascii="GHEA Grapalat" w:hAnsi="GHEA Grapalat" w:cs="Sylfaen"/>
          <w:color w:val="000000"/>
          <w:sz w:val="24"/>
          <w:szCs w:val="24"/>
          <w:shd w:val="clear" w:color="auto" w:fill="FFFFFF"/>
          <w:lang w:val="hy-AM"/>
        </w:rPr>
        <w:t>ա</w:t>
      </w:r>
      <w:proofErr w:type="spellStart"/>
      <w:r>
        <w:rPr>
          <w:rFonts w:ascii="GHEA Grapalat" w:hAnsi="GHEA Grapalat" w:cs="Sylfaen"/>
          <w:color w:val="000000"/>
          <w:sz w:val="24"/>
          <w:szCs w:val="24"/>
          <w:shd w:val="clear" w:color="auto" w:fill="FFFFFF"/>
          <w:lang w:val="en-US"/>
        </w:rPr>
        <w:t>գրով</w:t>
      </w:r>
      <w:proofErr w:type="spellEnd"/>
      <w:r>
        <w:rPr>
          <w:rFonts w:ascii="GHEA Grapalat" w:hAnsi="GHEA Grapalat" w:cs="Sylfaen"/>
          <w:color w:val="000000"/>
          <w:sz w:val="24"/>
          <w:szCs w:val="24"/>
          <w:shd w:val="clear" w:color="auto" w:fill="FFFFFF"/>
          <w:lang w:val="en-US"/>
        </w:rPr>
        <w:t xml:space="preserve"> </w:t>
      </w:r>
      <w:r>
        <w:rPr>
          <w:rFonts w:ascii="GHEA Grapalat" w:hAnsi="GHEA Grapalat" w:cs="Sylfaen"/>
          <w:color w:val="000000"/>
          <w:sz w:val="24"/>
          <w:szCs w:val="24"/>
          <w:shd w:val="clear" w:color="auto" w:fill="FFFFFF"/>
          <w:lang w:val="hy-AM"/>
        </w:rPr>
        <w:t xml:space="preserve">այդ գումարի փոխանցման այլ կարգ </w:t>
      </w:r>
      <w:r>
        <w:rPr>
          <w:rFonts w:ascii="GHEA Grapalat" w:hAnsi="GHEA Grapalat" w:cs="Sylfaen"/>
          <w:color w:val="000000"/>
          <w:sz w:val="24"/>
          <w:szCs w:val="24"/>
          <w:shd w:val="clear" w:color="auto" w:fill="FFFFFF"/>
          <w:lang w:val="en-US"/>
        </w:rPr>
        <w:t xml:space="preserve"> </w:t>
      </w:r>
      <w:proofErr w:type="spellStart"/>
      <w:r>
        <w:rPr>
          <w:rFonts w:ascii="GHEA Grapalat" w:hAnsi="GHEA Grapalat" w:cs="Sylfaen"/>
          <w:color w:val="000000"/>
          <w:sz w:val="24"/>
          <w:szCs w:val="24"/>
          <w:shd w:val="clear" w:color="auto" w:fill="FFFFFF"/>
          <w:lang w:val="en-US"/>
        </w:rPr>
        <w:t>նախատեսված</w:t>
      </w:r>
      <w:proofErr w:type="spellEnd"/>
      <w:r>
        <w:rPr>
          <w:rFonts w:ascii="GHEA Grapalat" w:hAnsi="GHEA Grapalat" w:cs="Sylfaen"/>
          <w:color w:val="000000"/>
          <w:sz w:val="24"/>
          <w:szCs w:val="24"/>
          <w:shd w:val="clear" w:color="auto" w:fill="FFFFFF"/>
          <w:lang w:val="en-US"/>
        </w:rPr>
        <w:t xml:space="preserve"> </w:t>
      </w:r>
      <w:proofErr w:type="spellStart"/>
      <w:r>
        <w:rPr>
          <w:rFonts w:ascii="GHEA Grapalat" w:hAnsi="GHEA Grapalat" w:cs="Sylfaen"/>
          <w:color w:val="000000"/>
          <w:sz w:val="24"/>
          <w:szCs w:val="24"/>
          <w:shd w:val="clear" w:color="auto" w:fill="FFFFFF"/>
          <w:lang w:val="en-US"/>
        </w:rPr>
        <w:t>չէ</w:t>
      </w:r>
      <w:proofErr w:type="spellEnd"/>
      <w:r>
        <w:rPr>
          <w:rFonts w:ascii="GHEA Grapalat" w:hAnsi="GHEA Grapalat" w:cs="Sylfaen"/>
          <w:color w:val="000000"/>
          <w:sz w:val="24"/>
          <w:szCs w:val="24"/>
          <w:shd w:val="clear" w:color="auto" w:fill="FFFFFF"/>
          <w:lang w:val="en-US"/>
        </w:rPr>
        <w:t xml:space="preserve">» </w:t>
      </w:r>
      <w:proofErr w:type="spellStart"/>
      <w:r>
        <w:rPr>
          <w:rFonts w:ascii="GHEA Grapalat" w:hAnsi="GHEA Grapalat" w:cs="Sylfaen"/>
          <w:color w:val="000000"/>
          <w:sz w:val="24"/>
          <w:szCs w:val="24"/>
          <w:shd w:val="clear" w:color="auto" w:fill="FFFFFF"/>
          <w:lang w:val="en-US"/>
        </w:rPr>
        <w:t>բառեր</w:t>
      </w:r>
      <w:proofErr w:type="spellEnd"/>
      <w:r>
        <w:rPr>
          <w:rFonts w:ascii="GHEA Grapalat" w:hAnsi="GHEA Grapalat" w:cs="Sylfaen"/>
          <w:color w:val="000000"/>
          <w:sz w:val="24"/>
          <w:szCs w:val="24"/>
          <w:shd w:val="clear" w:color="auto" w:fill="FFFFFF"/>
          <w:lang w:val="hy-AM"/>
        </w:rPr>
        <w:t>ով:</w:t>
      </w:r>
      <w:r>
        <w:rPr>
          <w:rFonts w:ascii="GHEA Grapalat" w:hAnsi="GHEA Grapalat"/>
          <w:color w:val="000000"/>
          <w:sz w:val="24"/>
          <w:szCs w:val="24"/>
          <w:shd w:val="clear" w:color="auto" w:fill="FFFFFF"/>
          <w:lang w:val="hy-AM"/>
        </w:rPr>
        <w:t xml:space="preserve"> </w:t>
      </w:r>
    </w:p>
    <w:p w:rsidR="002D6AE4" w:rsidRPr="00841B27" w:rsidRDefault="00A920FC" w:rsidP="001C01C5">
      <w:pPr>
        <w:pStyle w:val="ListParagraph"/>
        <w:numPr>
          <w:ilvl w:val="0"/>
          <w:numId w:val="22"/>
        </w:numPr>
        <w:rPr>
          <w:rFonts w:ascii="GHEA Grapalat" w:hAnsi="GHEA Grapalat"/>
          <w:color w:val="000000"/>
          <w:sz w:val="24"/>
          <w:szCs w:val="24"/>
          <w:shd w:val="clear" w:color="auto" w:fill="FFFFFF"/>
          <w:lang w:val="hy-AM"/>
        </w:rPr>
      </w:pPr>
      <w:proofErr w:type="spellStart"/>
      <w:proofErr w:type="gramStart"/>
      <w:r>
        <w:rPr>
          <w:rFonts w:ascii="GHEA Grapalat" w:hAnsi="GHEA Grapalat"/>
          <w:color w:val="000000"/>
          <w:sz w:val="24"/>
          <w:szCs w:val="24"/>
          <w:shd w:val="clear" w:color="auto" w:fill="FFFFFF"/>
          <w:lang w:val="en-US"/>
        </w:rPr>
        <w:t>լրացնել</w:t>
      </w:r>
      <w:proofErr w:type="spellEnd"/>
      <w:proofErr w:type="gramEnd"/>
      <w:r>
        <w:rPr>
          <w:rFonts w:ascii="GHEA Grapalat" w:hAnsi="GHEA Grapalat"/>
          <w:color w:val="000000"/>
          <w:sz w:val="24"/>
          <w:szCs w:val="24"/>
          <w:shd w:val="clear" w:color="auto" w:fill="FFFFFF"/>
          <w:lang w:val="en-US"/>
        </w:rPr>
        <w:t xml:space="preserve"> </w:t>
      </w:r>
      <w:r>
        <w:rPr>
          <w:rFonts w:ascii="GHEA Grapalat" w:hAnsi="GHEA Grapalat"/>
          <w:color w:val="000000"/>
          <w:sz w:val="24"/>
          <w:szCs w:val="24"/>
          <w:shd w:val="clear" w:color="auto" w:fill="FFFFFF"/>
          <w:lang w:val="hy-AM"/>
        </w:rPr>
        <w:t>հետևյալ բովանդակությամբ 7-</w:t>
      </w:r>
      <w:r>
        <w:rPr>
          <w:rFonts w:ascii="GHEA Grapalat" w:hAnsi="GHEA Grapalat"/>
          <w:color w:val="000000"/>
          <w:sz w:val="24"/>
          <w:szCs w:val="24"/>
          <w:shd w:val="clear" w:color="auto" w:fill="FFFFFF"/>
          <w:lang w:val="en-US"/>
        </w:rPr>
        <w:t>9</w:t>
      </w:r>
      <w:r>
        <w:rPr>
          <w:rFonts w:ascii="GHEA Grapalat" w:hAnsi="GHEA Grapalat"/>
          <w:color w:val="000000"/>
          <w:sz w:val="24"/>
          <w:szCs w:val="24"/>
          <w:shd w:val="clear" w:color="auto" w:fill="FFFFFF"/>
          <w:lang w:val="hy-AM"/>
        </w:rPr>
        <w:t>-րդ կետեր.</w:t>
      </w:r>
    </w:p>
    <w:p w:rsidR="004A1726" w:rsidRPr="00841B27" w:rsidRDefault="00A920FC" w:rsidP="001C01C5">
      <w:pPr>
        <w:spacing w:line="360" w:lineRule="auto"/>
        <w:ind w:firstLine="706"/>
        <w:jc w:val="both"/>
        <w:rPr>
          <w:rFonts w:ascii="GHEA Grapalat" w:hAnsi="GHEA Grapalat" w:cs="Sylfaen"/>
          <w:noProof/>
          <w:color w:val="000000"/>
          <w:shd w:val="clear" w:color="auto" w:fill="FFFFFF"/>
          <w:lang w:val="hy-AM"/>
        </w:rPr>
      </w:pPr>
      <w:r>
        <w:rPr>
          <w:rFonts w:ascii="GHEA Grapalat" w:hAnsi="GHEA Grapalat"/>
          <w:noProof/>
          <w:color w:val="000000"/>
          <w:shd w:val="clear" w:color="auto" w:fill="FFFFFF"/>
          <w:lang w:val="hy-AM"/>
        </w:rPr>
        <w:t xml:space="preserve">7. Քաղաքացուն պատկանող գրավ դրված գույքը գրավառու բանկին (վարկային կազմակերպությանը) </w:t>
      </w:r>
      <w:r>
        <w:rPr>
          <w:rFonts w:ascii="GHEA Grapalat" w:hAnsi="GHEA Grapalat" w:cs="Sylfaen"/>
          <w:noProof/>
          <w:color w:val="000000"/>
          <w:shd w:val="clear" w:color="auto" w:fill="FFFFFF"/>
          <w:lang w:val="hy-AM"/>
        </w:rPr>
        <w:t xml:space="preserve">կամ նրա նշած անձին ի սեփականություն անցնելուց հետո մեկշաբաթյա ժամկետում գրավառուն պատշաճ ձևով ծանուցում է գրավատուին և պարտապանին, եթե գրավատուն պարտապան չէ, գրավի առարկայի ի սեփականություն ընդունելու օրվա և գնի, գրավով ապահովված պարտավորության մարման չափի, իսկ պարտավորությունը լրիվ չմարվելու դեպքում՝ պարտքի մնացորդի մասին: </w:t>
      </w:r>
    </w:p>
    <w:p w:rsidR="00357F6A" w:rsidRPr="00841B27" w:rsidRDefault="00A920FC" w:rsidP="001C01C5">
      <w:pPr>
        <w:spacing w:line="360" w:lineRule="auto"/>
        <w:ind w:firstLine="706"/>
        <w:jc w:val="both"/>
        <w:rPr>
          <w:rFonts w:ascii="GHEA Grapalat" w:hAnsi="GHEA Grapalat" w:cs="Sylfaen"/>
          <w:noProof/>
          <w:color w:val="000000"/>
          <w:shd w:val="clear" w:color="auto" w:fill="FFFFFF"/>
          <w:lang w:val="hy-AM"/>
        </w:rPr>
      </w:pPr>
      <w:r>
        <w:rPr>
          <w:rFonts w:ascii="GHEA Grapalat" w:hAnsi="GHEA Grapalat" w:cs="Sylfaen"/>
          <w:noProof/>
          <w:color w:val="000000"/>
          <w:shd w:val="clear" w:color="auto" w:fill="FFFFFF"/>
          <w:lang w:val="hy-AM"/>
        </w:rPr>
        <w:t>8. Գրավի առարկայի իրացումից հետո մեկշաբաթյա ժամկետում գրավառուն պատշաճ ձևով ծանուցում է գրավատուին և պարտապանին, եթե գրավատուն պարտապան չէ, գրավի առարկայի իրացման օրվա և գնի, գրավով ապահովված պարտավորության մարման չափի, ինչպես նաև առկայության դեպքում գրավատուին վերադարձման ենթակա գումարի չափի, իսկ պարտավորությունը լրիվ մարված չլինելու դեպքում՝ պարտքի մնացորդի մասին:</w:t>
      </w:r>
    </w:p>
    <w:p w:rsidR="00B841E7" w:rsidRPr="00841B27" w:rsidRDefault="00A920FC" w:rsidP="001C01C5">
      <w:pPr>
        <w:spacing w:line="360" w:lineRule="auto"/>
        <w:ind w:firstLine="706"/>
        <w:jc w:val="both"/>
        <w:rPr>
          <w:rFonts w:ascii="GHEA Grapalat" w:hAnsi="GHEA Grapalat" w:cs="Sylfaen"/>
          <w:noProof/>
          <w:color w:val="000000"/>
          <w:shd w:val="clear" w:color="auto" w:fill="FFFFFF"/>
          <w:lang w:val="hy-AM"/>
        </w:rPr>
      </w:pPr>
      <w:r>
        <w:rPr>
          <w:rFonts w:ascii="GHEA Grapalat" w:hAnsi="GHEA Grapalat" w:cs="Sylfaen"/>
          <w:noProof/>
          <w:color w:val="000000"/>
          <w:shd w:val="clear" w:color="auto" w:fill="FFFFFF"/>
          <w:lang w:val="hy-AM"/>
        </w:rPr>
        <w:t>9. Սույն հոդվածի 7-րդ և 8-րդ կետերով սահմանված պահանջների խախտման դեպքում պարտքի մնացորդի նկատմամբ տուժանք և սույն օրենսգրքի 411-րդ հոդվածով նախատեսված տոկոսներ չեն հաշվարկվում մինչև խախտման վերացումը::</w:t>
      </w:r>
    </w:p>
    <w:p w:rsidR="007D3DBB" w:rsidRPr="00841B27" w:rsidRDefault="007D3DBB" w:rsidP="001C01C5">
      <w:pPr>
        <w:spacing w:line="360" w:lineRule="auto"/>
        <w:ind w:firstLine="706"/>
        <w:jc w:val="both"/>
        <w:rPr>
          <w:rFonts w:ascii="GHEA Grapalat" w:hAnsi="GHEA Grapalat" w:cs="Sylfaen"/>
          <w:noProof/>
          <w:color w:val="000000"/>
          <w:shd w:val="clear" w:color="auto" w:fill="FFFFFF"/>
          <w:lang w:val="hy-AM"/>
        </w:rPr>
      </w:pPr>
    </w:p>
    <w:p w:rsidR="004A1726" w:rsidRPr="00841B27" w:rsidRDefault="00A920FC" w:rsidP="001C01C5">
      <w:pPr>
        <w:spacing w:line="360" w:lineRule="auto"/>
        <w:ind w:firstLine="706"/>
        <w:jc w:val="both"/>
        <w:rPr>
          <w:rStyle w:val="apple-converted-space"/>
          <w:rFonts w:ascii="GHEA Grapalat" w:hAnsi="GHEA Grapalat"/>
          <w:b/>
          <w:color w:val="000000"/>
          <w:lang w:val="hy-AM"/>
        </w:rPr>
      </w:pPr>
      <w:r>
        <w:rPr>
          <w:rFonts w:ascii="GHEA Grapalat" w:hAnsi="GHEA Grapalat"/>
          <w:b/>
          <w:color w:val="000000"/>
          <w:lang w:val="hy-AM"/>
        </w:rPr>
        <w:lastRenderedPageBreak/>
        <w:t xml:space="preserve">Հոդված 2. </w:t>
      </w:r>
      <w:r>
        <w:rPr>
          <w:rFonts w:ascii="GHEA Grapalat" w:hAnsi="GHEA Grapalat"/>
          <w:color w:val="000000"/>
          <w:shd w:val="clear" w:color="auto" w:fill="FFFFFF"/>
          <w:lang w:val="hy-AM"/>
        </w:rPr>
        <w:t xml:space="preserve">Oրենսգրքի </w:t>
      </w:r>
      <w:r>
        <w:rPr>
          <w:rStyle w:val="apple-converted-space"/>
          <w:rFonts w:ascii="GHEA Grapalat" w:eastAsia="SimSun" w:hAnsi="GHEA Grapalat" w:cs="Arial"/>
          <w:color w:val="000000"/>
          <w:shd w:val="clear" w:color="auto" w:fill="FFFFFF"/>
          <w:lang w:val="hy-AM"/>
        </w:rPr>
        <w:t>372-րդ հոդվածը շարադրել հետևյալ  խմբագրությամբ.</w:t>
      </w:r>
    </w:p>
    <w:p w:rsidR="004A1726" w:rsidRPr="00841B27" w:rsidRDefault="00A920FC" w:rsidP="001C01C5">
      <w:pPr>
        <w:spacing w:line="360" w:lineRule="auto"/>
        <w:ind w:firstLine="706"/>
        <w:jc w:val="both"/>
        <w:rPr>
          <w:rStyle w:val="apple-converted-space"/>
          <w:rFonts w:ascii="GHEA Grapalat" w:eastAsia="SimSun" w:hAnsi="GHEA Grapalat" w:cs="Arial"/>
          <w:color w:val="000000"/>
          <w:shd w:val="clear" w:color="auto" w:fill="FFFFFF"/>
          <w:lang w:val="hy-AM"/>
        </w:rPr>
      </w:pPr>
      <w:r>
        <w:rPr>
          <w:rStyle w:val="apple-converted-space"/>
          <w:rFonts w:ascii="GHEA Grapalat" w:eastAsia="SimSun" w:hAnsi="GHEA Grapalat" w:cs="Arial"/>
          <w:color w:val="000000"/>
          <w:shd w:val="clear" w:color="auto" w:fill="FFFFFF"/>
          <w:lang w:val="hy-AM"/>
        </w:rPr>
        <w:t></w:t>
      </w:r>
      <w:r>
        <w:rPr>
          <w:rStyle w:val="apple-converted-space"/>
          <w:rFonts w:ascii="GHEA Grapalat" w:eastAsia="SimSun" w:hAnsi="GHEA Grapalat" w:cs="Arial"/>
          <w:b/>
          <w:color w:val="000000"/>
          <w:shd w:val="clear" w:color="auto" w:fill="FFFFFF"/>
          <w:lang w:val="hy-AM"/>
        </w:rPr>
        <w:t xml:space="preserve">Հոդված 372. </w:t>
      </w:r>
      <w:r>
        <w:rPr>
          <w:rStyle w:val="Strong"/>
          <w:rFonts w:ascii="GHEA Grapalat" w:eastAsia="SimSun" w:hAnsi="GHEA Grapalat"/>
          <w:color w:val="000000"/>
          <w:shd w:val="clear" w:color="auto" w:fill="FFFFFF"/>
          <w:lang w:val="hy-AM"/>
        </w:rPr>
        <w:t>Տուժանքի առավելագույն չափը և այն պակասեցնելը</w:t>
      </w:r>
    </w:p>
    <w:p w:rsidR="004A1726" w:rsidRPr="00841B27" w:rsidRDefault="00A920FC" w:rsidP="001C01C5">
      <w:pPr>
        <w:spacing w:line="360" w:lineRule="auto"/>
        <w:ind w:firstLine="706"/>
        <w:jc w:val="both"/>
        <w:rPr>
          <w:rStyle w:val="apple-converted-space"/>
          <w:rFonts w:ascii="GHEA Grapalat" w:eastAsia="SimSun" w:hAnsi="GHEA Grapalat" w:cs="Arial"/>
          <w:color w:val="000000"/>
          <w:shd w:val="clear" w:color="auto" w:fill="FFFFFF"/>
          <w:lang w:val="hy-AM"/>
        </w:rPr>
      </w:pPr>
      <w:r>
        <w:rPr>
          <w:rStyle w:val="apple-converted-space"/>
          <w:rFonts w:ascii="GHEA Grapalat" w:eastAsia="SimSun" w:hAnsi="GHEA Grapalat" w:cs="Arial"/>
          <w:color w:val="000000"/>
          <w:shd w:val="clear" w:color="auto" w:fill="FFFFFF"/>
          <w:lang w:val="hy-AM"/>
        </w:rPr>
        <w:t xml:space="preserve">1. Պայմանագրով որոշված տուժանքի տարեկան առավելագույն չափը չի կարող գերազանցել Հայաստանի Հանրապետության կենտրոնական բանկի սահմանած բանկային տոկոսի հաշվարկային դրույքի քառապատիկը, եթե այլ բան նախատեսված չէ օրենքով: Պայմանագրով որոշված բոլոր տուժանքների հանրագումարի չափը չի կարող գերազանցել տվյալ պահին առկա </w:t>
      </w:r>
      <w:r>
        <w:rPr>
          <w:rFonts w:ascii="GHEA Grapalat" w:hAnsi="GHEA Grapalat"/>
          <w:color w:val="000000"/>
          <w:shd w:val="clear" w:color="auto" w:fill="FFFFFF"/>
          <w:lang w:val="hy-AM"/>
        </w:rPr>
        <w:t>պարտքի հիմնական գումարը:</w:t>
      </w:r>
    </w:p>
    <w:p w:rsidR="004A1726" w:rsidRPr="00841B27" w:rsidRDefault="00A920FC" w:rsidP="001C01C5">
      <w:pPr>
        <w:spacing w:line="360" w:lineRule="auto"/>
        <w:ind w:firstLine="706"/>
        <w:jc w:val="both"/>
        <w:rPr>
          <w:rStyle w:val="apple-converted-space"/>
          <w:rFonts w:ascii="GHEA Grapalat" w:eastAsia="SimSun" w:hAnsi="GHEA Grapalat" w:cs="Arial"/>
          <w:color w:val="000000"/>
          <w:shd w:val="clear" w:color="auto" w:fill="FFFFFF"/>
          <w:lang w:val="hy-AM"/>
        </w:rPr>
      </w:pPr>
      <w:r>
        <w:rPr>
          <w:rStyle w:val="apple-converted-space"/>
          <w:rFonts w:ascii="GHEA Grapalat" w:eastAsia="SimSun" w:hAnsi="GHEA Grapalat" w:cs="Arial"/>
          <w:color w:val="000000"/>
          <w:shd w:val="clear" w:color="auto" w:fill="FFFFFF"/>
          <w:lang w:val="hy-AM"/>
        </w:rPr>
        <w:t>2. Սույն հոդվածի 1-ին կետով սահմանված պայմանը խախտող համաձայնությունն առ</w:t>
      </w:r>
      <w:r w:rsidRPr="00A920FC">
        <w:rPr>
          <w:rStyle w:val="apple-converted-space"/>
          <w:rFonts w:ascii="GHEA Grapalat" w:eastAsia="SimSun" w:hAnsi="GHEA Grapalat" w:cs="Arial"/>
          <w:color w:val="000000"/>
          <w:shd w:val="clear" w:color="auto" w:fill="FFFFFF"/>
          <w:lang w:val="hy-AM"/>
        </w:rPr>
        <w:t xml:space="preserve"> </w:t>
      </w:r>
      <w:r>
        <w:rPr>
          <w:rStyle w:val="apple-converted-space"/>
          <w:rFonts w:ascii="GHEA Grapalat" w:eastAsia="SimSun" w:hAnsi="GHEA Grapalat" w:cs="Arial"/>
          <w:color w:val="000000"/>
          <w:shd w:val="clear" w:color="auto" w:fill="FFFFFF"/>
          <w:lang w:val="hy-AM"/>
        </w:rPr>
        <w:t>ոչինչ է:</w:t>
      </w:r>
    </w:p>
    <w:p w:rsidR="00841B27" w:rsidRPr="007E71D5" w:rsidRDefault="00A920FC" w:rsidP="007E71D5">
      <w:pPr>
        <w:spacing w:line="360" w:lineRule="auto"/>
        <w:ind w:firstLine="706"/>
        <w:jc w:val="both"/>
        <w:rPr>
          <w:rFonts w:ascii="GHEA Grapalat" w:hAnsi="GHEA Grapalat"/>
          <w:color w:val="000000"/>
          <w:shd w:val="clear" w:color="auto" w:fill="FFFFFF"/>
          <w:lang w:val="hy-AM"/>
        </w:rPr>
      </w:pPr>
      <w:r>
        <w:rPr>
          <w:rStyle w:val="apple-converted-space"/>
          <w:rFonts w:ascii="GHEA Grapalat" w:eastAsia="SimSun" w:hAnsi="GHEA Grapalat" w:cs="Arial"/>
          <w:color w:val="000000"/>
          <w:shd w:val="clear" w:color="auto" w:fill="FFFFFF"/>
          <w:lang w:val="hy-AM"/>
        </w:rPr>
        <w:t xml:space="preserve">3. </w:t>
      </w:r>
      <w:proofErr w:type="spellStart"/>
      <w:r w:rsidR="007E71D5">
        <w:rPr>
          <w:rStyle w:val="apple-converted-space"/>
          <w:rFonts w:ascii="GHEA Grapalat" w:eastAsia="SimSun" w:hAnsi="GHEA Grapalat" w:cs="Arial"/>
          <w:color w:val="000000"/>
          <w:shd w:val="clear" w:color="auto" w:fill="FFFFFF"/>
        </w:rPr>
        <w:t>Դ</w:t>
      </w:r>
      <w:r w:rsidR="00841B27">
        <w:rPr>
          <w:rStyle w:val="apple-converted-space"/>
          <w:rFonts w:ascii="GHEA Grapalat" w:eastAsia="SimSun" w:hAnsi="GHEA Grapalat" w:cs="Arial"/>
          <w:color w:val="000000"/>
          <w:shd w:val="clear" w:color="auto" w:fill="FFFFFF"/>
        </w:rPr>
        <w:t>ատարանը</w:t>
      </w:r>
      <w:proofErr w:type="spellEnd"/>
      <w:r w:rsidR="00841B27">
        <w:rPr>
          <w:rStyle w:val="apple-converted-space"/>
          <w:rFonts w:ascii="GHEA Grapalat" w:eastAsia="SimSun" w:hAnsi="GHEA Grapalat" w:cs="Arial"/>
          <w:color w:val="000000"/>
          <w:shd w:val="clear" w:color="auto" w:fill="FFFFFF"/>
        </w:rPr>
        <w:t xml:space="preserve"> </w:t>
      </w:r>
      <w:proofErr w:type="spellStart"/>
      <w:r w:rsidR="00972442">
        <w:rPr>
          <w:rStyle w:val="apple-converted-space"/>
          <w:rFonts w:ascii="GHEA Grapalat" w:eastAsia="SimSun" w:hAnsi="GHEA Grapalat" w:cs="Arial"/>
          <w:color w:val="000000"/>
          <w:shd w:val="clear" w:color="auto" w:fill="FFFFFF"/>
        </w:rPr>
        <w:t>կամ</w:t>
      </w:r>
      <w:proofErr w:type="spellEnd"/>
      <w:r w:rsidR="00841B27">
        <w:rPr>
          <w:rStyle w:val="apple-converted-space"/>
          <w:rFonts w:ascii="GHEA Grapalat" w:eastAsia="SimSun" w:hAnsi="GHEA Grapalat" w:cs="Arial"/>
          <w:color w:val="000000"/>
          <w:shd w:val="clear" w:color="auto" w:fill="FFFFFF"/>
        </w:rPr>
        <w:t xml:space="preserve"> </w:t>
      </w:r>
      <w:proofErr w:type="spellStart"/>
      <w:r w:rsidR="00841B27">
        <w:rPr>
          <w:rStyle w:val="apple-converted-space"/>
          <w:rFonts w:ascii="GHEA Grapalat" w:eastAsia="SimSun" w:hAnsi="GHEA Grapalat" w:cs="Arial"/>
          <w:color w:val="000000"/>
          <w:shd w:val="clear" w:color="auto" w:fill="FFFFFF"/>
        </w:rPr>
        <w:t>ֆինանսական</w:t>
      </w:r>
      <w:proofErr w:type="spellEnd"/>
      <w:r w:rsidR="00841B27">
        <w:rPr>
          <w:rStyle w:val="apple-converted-space"/>
          <w:rFonts w:ascii="GHEA Grapalat" w:eastAsia="SimSun" w:hAnsi="GHEA Grapalat" w:cs="Arial"/>
          <w:color w:val="000000"/>
          <w:shd w:val="clear" w:color="auto" w:fill="FFFFFF"/>
        </w:rPr>
        <w:t xml:space="preserve"> </w:t>
      </w:r>
      <w:proofErr w:type="spellStart"/>
      <w:r w:rsidR="00841B27">
        <w:rPr>
          <w:rStyle w:val="apple-converted-space"/>
          <w:rFonts w:ascii="GHEA Grapalat" w:eastAsia="SimSun" w:hAnsi="GHEA Grapalat" w:cs="Arial"/>
          <w:color w:val="000000"/>
          <w:shd w:val="clear" w:color="auto" w:fill="FFFFFF"/>
        </w:rPr>
        <w:t>համակարգի</w:t>
      </w:r>
      <w:proofErr w:type="spellEnd"/>
      <w:r w:rsidR="00841B27">
        <w:rPr>
          <w:rStyle w:val="apple-converted-space"/>
          <w:rFonts w:ascii="GHEA Grapalat" w:eastAsia="SimSun" w:hAnsi="GHEA Grapalat" w:cs="Arial"/>
          <w:color w:val="000000"/>
          <w:shd w:val="clear" w:color="auto" w:fill="FFFFFF"/>
        </w:rPr>
        <w:t xml:space="preserve"> </w:t>
      </w:r>
      <w:proofErr w:type="spellStart"/>
      <w:r w:rsidR="00841B27">
        <w:rPr>
          <w:rStyle w:val="apple-converted-space"/>
          <w:rFonts w:ascii="GHEA Grapalat" w:eastAsia="SimSun" w:hAnsi="GHEA Grapalat" w:cs="Arial"/>
          <w:color w:val="000000"/>
          <w:shd w:val="clear" w:color="auto" w:fill="FFFFFF"/>
        </w:rPr>
        <w:t>հաշտարարը</w:t>
      </w:r>
      <w:proofErr w:type="spellEnd"/>
      <w:r w:rsidR="00C016AF">
        <w:rPr>
          <w:rStyle w:val="apple-converted-space"/>
          <w:rFonts w:ascii="GHEA Grapalat" w:eastAsia="SimSun" w:hAnsi="GHEA Grapalat" w:cs="Arial"/>
          <w:color w:val="000000"/>
          <w:shd w:val="clear" w:color="auto" w:fill="FFFFFF"/>
        </w:rPr>
        <w:t xml:space="preserve"> </w:t>
      </w:r>
      <w:proofErr w:type="spellStart"/>
      <w:r w:rsidR="007E71D5">
        <w:rPr>
          <w:rStyle w:val="apple-converted-space"/>
          <w:rFonts w:ascii="GHEA Grapalat" w:eastAsia="SimSun" w:hAnsi="GHEA Grapalat" w:cs="Arial"/>
          <w:color w:val="000000"/>
          <w:shd w:val="clear" w:color="auto" w:fill="FFFFFF"/>
        </w:rPr>
        <w:t>պարտապանի</w:t>
      </w:r>
      <w:proofErr w:type="spellEnd"/>
      <w:r w:rsidR="007E71D5">
        <w:rPr>
          <w:rStyle w:val="apple-converted-space"/>
          <w:rFonts w:ascii="GHEA Grapalat" w:eastAsia="SimSun" w:hAnsi="GHEA Grapalat" w:cs="Arial"/>
          <w:color w:val="000000"/>
          <w:shd w:val="clear" w:color="auto" w:fill="FFFFFF"/>
        </w:rPr>
        <w:t xml:space="preserve"> </w:t>
      </w:r>
      <w:proofErr w:type="spellStart"/>
      <w:r w:rsidR="007E71D5">
        <w:rPr>
          <w:rStyle w:val="apple-converted-space"/>
          <w:rFonts w:ascii="GHEA Grapalat" w:eastAsia="SimSun" w:hAnsi="GHEA Grapalat" w:cs="Arial"/>
          <w:color w:val="000000"/>
          <w:shd w:val="clear" w:color="auto" w:fill="FFFFFF"/>
        </w:rPr>
        <w:t>պահանջով</w:t>
      </w:r>
      <w:proofErr w:type="spellEnd"/>
      <w:r w:rsidR="007E71D5">
        <w:rPr>
          <w:rStyle w:val="apple-converted-space"/>
          <w:rFonts w:ascii="GHEA Grapalat" w:eastAsia="SimSun" w:hAnsi="GHEA Grapalat" w:cs="Arial"/>
          <w:color w:val="000000"/>
          <w:shd w:val="clear" w:color="auto" w:fill="FFFFFF"/>
        </w:rPr>
        <w:t xml:space="preserve"> </w:t>
      </w:r>
      <w:proofErr w:type="spellStart"/>
      <w:r w:rsidR="00C016AF">
        <w:rPr>
          <w:rStyle w:val="apple-converted-space"/>
          <w:rFonts w:ascii="GHEA Grapalat" w:eastAsia="SimSun" w:hAnsi="GHEA Grapalat" w:cs="Arial"/>
          <w:color w:val="000000"/>
          <w:shd w:val="clear" w:color="auto" w:fill="FFFFFF"/>
        </w:rPr>
        <w:t>պակասեցնում</w:t>
      </w:r>
      <w:proofErr w:type="spellEnd"/>
      <w:r w:rsidR="00C016AF">
        <w:rPr>
          <w:rStyle w:val="apple-converted-space"/>
          <w:rFonts w:ascii="GHEA Grapalat" w:eastAsia="SimSun" w:hAnsi="GHEA Grapalat" w:cs="Arial"/>
          <w:color w:val="000000"/>
          <w:shd w:val="clear" w:color="auto" w:fill="FFFFFF"/>
        </w:rPr>
        <w:t xml:space="preserve"> </w:t>
      </w:r>
      <w:r w:rsidR="00972442">
        <w:rPr>
          <w:rStyle w:val="apple-converted-space"/>
          <w:rFonts w:ascii="GHEA Grapalat" w:eastAsia="SimSun" w:hAnsi="GHEA Grapalat" w:cs="Arial"/>
          <w:color w:val="000000"/>
          <w:shd w:val="clear" w:color="auto" w:fill="FFFFFF"/>
        </w:rPr>
        <w:t>է</w:t>
      </w:r>
      <w:r w:rsidR="00196D7C">
        <w:rPr>
          <w:rStyle w:val="apple-converted-space"/>
          <w:rFonts w:ascii="GHEA Grapalat" w:eastAsia="SimSun" w:hAnsi="GHEA Grapalat" w:cs="Arial"/>
          <w:color w:val="000000"/>
          <w:shd w:val="clear" w:color="auto" w:fill="FFFFFF"/>
        </w:rPr>
        <w:t xml:space="preserve"> </w:t>
      </w:r>
      <w:r>
        <w:rPr>
          <w:rFonts w:ascii="GHEA Grapalat" w:hAnsi="GHEA Grapalat"/>
          <w:color w:val="000000"/>
          <w:shd w:val="clear" w:color="auto" w:fill="FFFFFF"/>
          <w:lang w:val="hy-AM"/>
        </w:rPr>
        <w:t>վճարման ենթակա կամ վճարված պայմանագրով որոշված տուժանք</w:t>
      </w:r>
      <w:r w:rsidR="00C016AF">
        <w:rPr>
          <w:rFonts w:ascii="GHEA Grapalat" w:hAnsi="GHEA Grapalat"/>
          <w:color w:val="000000"/>
          <w:shd w:val="clear" w:color="auto" w:fill="FFFFFF"/>
        </w:rPr>
        <w:t xml:space="preserve">ի </w:t>
      </w:r>
      <w:proofErr w:type="spellStart"/>
      <w:r w:rsidR="00C016AF">
        <w:rPr>
          <w:rFonts w:ascii="GHEA Grapalat" w:hAnsi="GHEA Grapalat"/>
          <w:color w:val="000000"/>
          <w:shd w:val="clear" w:color="auto" w:fill="FFFFFF"/>
        </w:rPr>
        <w:t>չափը</w:t>
      </w:r>
      <w:proofErr w:type="spellEnd"/>
      <w:r w:rsidR="00717114">
        <w:rPr>
          <w:rFonts w:ascii="GHEA Grapalat" w:hAnsi="GHEA Grapalat"/>
          <w:color w:val="000000"/>
          <w:shd w:val="clear" w:color="auto" w:fill="FFFFFF"/>
          <w:lang w:val="hy-AM"/>
        </w:rPr>
        <w:t>, եթե</w:t>
      </w:r>
      <w:r w:rsidR="00717114">
        <w:rPr>
          <w:rFonts w:ascii="GHEA Grapalat" w:hAnsi="GHEA Grapalat"/>
          <w:color w:val="000000"/>
          <w:shd w:val="clear" w:color="auto" w:fill="FFFFFF"/>
        </w:rPr>
        <w:t xml:space="preserve"> </w:t>
      </w:r>
      <w:proofErr w:type="spellStart"/>
      <w:r w:rsidR="00841B27">
        <w:rPr>
          <w:rFonts w:ascii="GHEA Grapalat" w:hAnsi="GHEA Grapalat"/>
          <w:color w:val="000000"/>
          <w:shd w:val="clear" w:color="auto" w:fill="FFFFFF"/>
        </w:rPr>
        <w:t>տուժանքն</w:t>
      </w:r>
      <w:proofErr w:type="spellEnd"/>
      <w:r w:rsidR="00841B27">
        <w:rPr>
          <w:rFonts w:ascii="GHEA Grapalat" w:hAnsi="GHEA Grapalat"/>
          <w:color w:val="000000"/>
          <w:shd w:val="clear" w:color="auto" w:fill="FFFFFF"/>
        </w:rPr>
        <w:t xml:space="preserve"> </w:t>
      </w:r>
      <w:proofErr w:type="spellStart"/>
      <w:r w:rsidR="00841B27">
        <w:rPr>
          <w:rFonts w:ascii="GHEA Grapalat" w:hAnsi="GHEA Grapalat"/>
          <w:color w:val="000000"/>
          <w:shd w:val="clear" w:color="auto" w:fill="FFFFFF"/>
        </w:rPr>
        <w:t>ակնհայտորեն</w:t>
      </w:r>
      <w:proofErr w:type="spellEnd"/>
      <w:r w:rsidR="00841B27">
        <w:rPr>
          <w:rFonts w:ascii="GHEA Grapalat" w:hAnsi="GHEA Grapalat"/>
          <w:color w:val="000000"/>
          <w:shd w:val="clear" w:color="auto" w:fill="FFFFFF"/>
        </w:rPr>
        <w:t xml:space="preserve"> </w:t>
      </w:r>
      <w:proofErr w:type="spellStart"/>
      <w:r w:rsidR="00841B27">
        <w:rPr>
          <w:rFonts w:ascii="GHEA Grapalat" w:hAnsi="GHEA Grapalat"/>
          <w:color w:val="000000"/>
          <w:shd w:val="clear" w:color="auto" w:fill="FFFFFF"/>
        </w:rPr>
        <w:t>անհամաչափ</w:t>
      </w:r>
      <w:proofErr w:type="spellEnd"/>
      <w:r w:rsidR="00841B27">
        <w:rPr>
          <w:rFonts w:ascii="GHEA Grapalat" w:hAnsi="GHEA Grapalat"/>
          <w:color w:val="000000"/>
          <w:shd w:val="clear" w:color="auto" w:fill="FFFFFF"/>
        </w:rPr>
        <w:t xml:space="preserve"> է </w:t>
      </w:r>
      <w:proofErr w:type="spellStart"/>
      <w:r w:rsidR="00841B27">
        <w:rPr>
          <w:rFonts w:ascii="GHEA Grapalat" w:hAnsi="GHEA Grapalat"/>
          <w:color w:val="000000"/>
          <w:shd w:val="clear" w:color="auto" w:fill="FFFFFF"/>
        </w:rPr>
        <w:t>պարտավորության</w:t>
      </w:r>
      <w:proofErr w:type="spellEnd"/>
      <w:r w:rsidR="00841B27">
        <w:rPr>
          <w:rFonts w:ascii="GHEA Grapalat" w:hAnsi="GHEA Grapalat"/>
          <w:color w:val="000000"/>
          <w:shd w:val="clear" w:color="auto" w:fill="FFFFFF"/>
        </w:rPr>
        <w:t xml:space="preserve"> </w:t>
      </w:r>
      <w:proofErr w:type="spellStart"/>
      <w:r w:rsidR="00841B27">
        <w:rPr>
          <w:rFonts w:ascii="GHEA Grapalat" w:hAnsi="GHEA Grapalat"/>
          <w:color w:val="000000"/>
          <w:shd w:val="clear" w:color="auto" w:fill="FFFFFF"/>
        </w:rPr>
        <w:t>խախտման</w:t>
      </w:r>
      <w:proofErr w:type="spellEnd"/>
      <w:r w:rsidR="00841B27">
        <w:rPr>
          <w:rFonts w:ascii="GHEA Grapalat" w:hAnsi="GHEA Grapalat"/>
          <w:color w:val="000000"/>
          <w:shd w:val="clear" w:color="auto" w:fill="FFFFFF"/>
        </w:rPr>
        <w:t xml:space="preserve"> </w:t>
      </w:r>
      <w:proofErr w:type="spellStart"/>
      <w:r w:rsidR="00841B27">
        <w:rPr>
          <w:rFonts w:ascii="GHEA Grapalat" w:hAnsi="GHEA Grapalat"/>
          <w:color w:val="000000"/>
          <w:shd w:val="clear" w:color="auto" w:fill="FFFFFF"/>
        </w:rPr>
        <w:t>հետևանքներին</w:t>
      </w:r>
      <w:proofErr w:type="spellEnd"/>
      <w:r w:rsidR="00841B27">
        <w:rPr>
          <w:rFonts w:ascii="GHEA Grapalat" w:hAnsi="GHEA Grapalat"/>
          <w:color w:val="000000"/>
          <w:shd w:val="clear" w:color="auto" w:fill="FFFFFF"/>
        </w:rPr>
        <w:t xml:space="preserve"> և</w:t>
      </w:r>
      <w:r>
        <w:rPr>
          <w:rFonts w:ascii="GHEA Grapalat" w:hAnsi="GHEA Grapalat"/>
          <w:color w:val="000000"/>
          <w:shd w:val="clear" w:color="auto" w:fill="FFFFFF"/>
        </w:rPr>
        <w:t xml:space="preserve"> </w:t>
      </w:r>
    </w:p>
    <w:p w:rsidR="00860464" w:rsidRPr="00841B27" w:rsidRDefault="007E71D5" w:rsidP="002D7F6D">
      <w:pPr>
        <w:tabs>
          <w:tab w:val="left" w:pos="1080"/>
        </w:tabs>
        <w:spacing w:line="360" w:lineRule="auto"/>
        <w:ind w:firstLine="706"/>
        <w:jc w:val="both"/>
        <w:rPr>
          <w:rStyle w:val="apple-converted-space"/>
          <w:rFonts w:ascii="GHEA Grapalat" w:eastAsia="SimSun" w:hAnsi="GHEA Grapalat" w:cs="Arial"/>
          <w:color w:val="000000"/>
          <w:shd w:val="clear" w:color="auto" w:fill="FFFFFF"/>
        </w:rPr>
      </w:pPr>
      <w:r>
        <w:rPr>
          <w:rStyle w:val="apple-converted-space"/>
          <w:rFonts w:ascii="GHEA Grapalat" w:eastAsia="SimSun" w:hAnsi="GHEA Grapalat" w:cs="Arial"/>
          <w:color w:val="000000"/>
          <w:shd w:val="clear" w:color="auto" w:fill="FFFFFF"/>
        </w:rPr>
        <w:t>1</w:t>
      </w:r>
      <w:r w:rsidR="00841B27">
        <w:rPr>
          <w:rStyle w:val="apple-converted-space"/>
          <w:rFonts w:ascii="GHEA Grapalat" w:eastAsia="SimSun" w:hAnsi="GHEA Grapalat" w:cs="Arial"/>
          <w:color w:val="000000"/>
          <w:shd w:val="clear" w:color="auto" w:fill="FFFFFF"/>
        </w:rPr>
        <w:t xml:space="preserve">) </w:t>
      </w:r>
      <w:proofErr w:type="spellStart"/>
      <w:proofErr w:type="gramStart"/>
      <w:r w:rsidR="00A920FC">
        <w:rPr>
          <w:rStyle w:val="apple-converted-space"/>
          <w:rFonts w:ascii="GHEA Grapalat" w:eastAsia="SimSun" w:hAnsi="GHEA Grapalat" w:cs="Arial"/>
          <w:color w:val="000000"/>
          <w:shd w:val="clear" w:color="auto" w:fill="FFFFFF"/>
        </w:rPr>
        <w:t>պարտապանը</w:t>
      </w:r>
      <w:proofErr w:type="spellEnd"/>
      <w:proofErr w:type="gramEnd"/>
      <w:r w:rsidR="00A920FC">
        <w:rPr>
          <w:rStyle w:val="apple-converted-space"/>
          <w:rFonts w:ascii="GHEA Grapalat" w:eastAsia="SimSun" w:hAnsi="GHEA Grapalat" w:cs="Arial"/>
          <w:color w:val="000000"/>
          <w:shd w:val="clear" w:color="auto" w:fill="FFFFFF"/>
        </w:rPr>
        <w:t xml:space="preserve"> «</w:t>
      </w:r>
      <w:proofErr w:type="spellStart"/>
      <w:r w:rsidR="00A920FC">
        <w:rPr>
          <w:rStyle w:val="apple-converted-space"/>
          <w:rFonts w:ascii="GHEA Grapalat" w:eastAsia="SimSun" w:hAnsi="GHEA Grapalat" w:cs="Arial"/>
          <w:color w:val="000000"/>
          <w:shd w:val="clear" w:color="auto" w:fill="FFFFFF"/>
        </w:rPr>
        <w:t>Հայաստանի</w:t>
      </w:r>
      <w:proofErr w:type="spellEnd"/>
      <w:r w:rsidR="00A920FC">
        <w:rPr>
          <w:rStyle w:val="apple-converted-space"/>
          <w:rFonts w:ascii="GHEA Grapalat" w:eastAsia="SimSun" w:hAnsi="GHEA Grapalat" w:cs="Arial"/>
          <w:color w:val="000000"/>
          <w:shd w:val="clear" w:color="auto" w:fill="FFFFFF"/>
        </w:rPr>
        <w:t xml:space="preserve"> </w:t>
      </w:r>
      <w:proofErr w:type="spellStart"/>
      <w:r w:rsidR="00A920FC">
        <w:rPr>
          <w:rStyle w:val="apple-converted-space"/>
          <w:rFonts w:ascii="GHEA Grapalat" w:eastAsia="SimSun" w:hAnsi="GHEA Grapalat" w:cs="Arial"/>
          <w:color w:val="000000"/>
          <w:shd w:val="clear" w:color="auto" w:fill="FFFFFF"/>
        </w:rPr>
        <w:t>Հանրապետության</w:t>
      </w:r>
      <w:proofErr w:type="spellEnd"/>
      <w:r w:rsidR="00A920FC">
        <w:rPr>
          <w:rStyle w:val="apple-converted-space"/>
          <w:rFonts w:ascii="GHEA Grapalat" w:eastAsia="SimSun" w:hAnsi="GHEA Grapalat" w:cs="Arial"/>
          <w:color w:val="000000"/>
          <w:shd w:val="clear" w:color="auto" w:fill="FFFFFF"/>
        </w:rPr>
        <w:t xml:space="preserve"> </w:t>
      </w:r>
      <w:proofErr w:type="spellStart"/>
      <w:r w:rsidR="00A920FC">
        <w:rPr>
          <w:rStyle w:val="apple-converted-space"/>
          <w:rFonts w:ascii="GHEA Grapalat" w:eastAsia="SimSun" w:hAnsi="GHEA Grapalat" w:cs="Arial"/>
          <w:color w:val="000000"/>
          <w:shd w:val="clear" w:color="auto" w:fill="FFFFFF"/>
        </w:rPr>
        <w:t>պաշտպանության</w:t>
      </w:r>
      <w:proofErr w:type="spellEnd"/>
      <w:r w:rsidR="00A920FC">
        <w:rPr>
          <w:rStyle w:val="apple-converted-space"/>
          <w:rFonts w:ascii="GHEA Grapalat" w:eastAsia="SimSun" w:hAnsi="GHEA Grapalat" w:cs="Arial"/>
          <w:color w:val="000000"/>
          <w:shd w:val="clear" w:color="auto" w:fill="FFFFFF"/>
        </w:rPr>
        <w:t xml:space="preserve"> </w:t>
      </w:r>
      <w:proofErr w:type="spellStart"/>
      <w:r w:rsidR="00A920FC">
        <w:rPr>
          <w:rStyle w:val="apple-converted-space"/>
          <w:rFonts w:ascii="GHEA Grapalat" w:eastAsia="SimSun" w:hAnsi="GHEA Grapalat" w:cs="Arial"/>
          <w:color w:val="000000"/>
          <w:shd w:val="clear" w:color="auto" w:fill="FFFFFF"/>
        </w:rPr>
        <w:t>ժամանակ</w:t>
      </w:r>
      <w:proofErr w:type="spellEnd"/>
      <w:r w:rsidR="00A920FC">
        <w:rPr>
          <w:rStyle w:val="apple-converted-space"/>
          <w:rFonts w:ascii="GHEA Grapalat" w:eastAsia="SimSun" w:hAnsi="GHEA Grapalat" w:cs="Arial"/>
          <w:color w:val="000000"/>
          <w:shd w:val="clear" w:color="auto" w:fill="FFFFFF"/>
        </w:rPr>
        <w:t xml:space="preserve"> </w:t>
      </w:r>
      <w:proofErr w:type="spellStart"/>
      <w:r w:rsidR="00A920FC">
        <w:rPr>
          <w:rStyle w:val="apple-converted-space"/>
          <w:rFonts w:ascii="GHEA Grapalat" w:eastAsia="SimSun" w:hAnsi="GHEA Grapalat" w:cs="Arial"/>
          <w:color w:val="000000"/>
          <w:shd w:val="clear" w:color="auto" w:fill="FFFFFF"/>
        </w:rPr>
        <w:t>զինծառայողների</w:t>
      </w:r>
      <w:proofErr w:type="spellEnd"/>
      <w:r w:rsidR="00A920FC">
        <w:rPr>
          <w:rStyle w:val="apple-converted-space"/>
          <w:rFonts w:ascii="GHEA Grapalat" w:eastAsia="SimSun" w:hAnsi="GHEA Grapalat" w:cs="Arial"/>
          <w:color w:val="000000"/>
          <w:shd w:val="clear" w:color="auto" w:fill="FFFFFF"/>
        </w:rPr>
        <w:t xml:space="preserve"> </w:t>
      </w:r>
      <w:proofErr w:type="spellStart"/>
      <w:r w:rsidR="00A920FC">
        <w:rPr>
          <w:rStyle w:val="apple-converted-space"/>
          <w:rFonts w:ascii="GHEA Grapalat" w:eastAsia="SimSun" w:hAnsi="GHEA Grapalat" w:cs="Arial"/>
          <w:color w:val="000000"/>
          <w:shd w:val="clear" w:color="auto" w:fill="FFFFFF"/>
        </w:rPr>
        <w:t>կյանքին</w:t>
      </w:r>
      <w:proofErr w:type="spellEnd"/>
      <w:r w:rsidR="00A920FC">
        <w:rPr>
          <w:rStyle w:val="apple-converted-space"/>
          <w:rFonts w:ascii="GHEA Grapalat" w:eastAsia="SimSun" w:hAnsi="GHEA Grapalat" w:cs="Arial"/>
          <w:color w:val="000000"/>
          <w:shd w:val="clear" w:color="auto" w:fill="FFFFFF"/>
        </w:rPr>
        <w:t xml:space="preserve"> </w:t>
      </w:r>
      <w:proofErr w:type="spellStart"/>
      <w:r w:rsidR="00A920FC">
        <w:rPr>
          <w:rStyle w:val="apple-converted-space"/>
          <w:rFonts w:ascii="GHEA Grapalat" w:eastAsia="SimSun" w:hAnsi="GHEA Grapalat" w:cs="Arial"/>
          <w:color w:val="000000"/>
          <w:shd w:val="clear" w:color="auto" w:fill="FFFFFF"/>
        </w:rPr>
        <w:t>կամ</w:t>
      </w:r>
      <w:proofErr w:type="spellEnd"/>
      <w:r w:rsidR="00A920FC">
        <w:rPr>
          <w:rStyle w:val="apple-converted-space"/>
          <w:rFonts w:ascii="GHEA Grapalat" w:eastAsia="SimSun" w:hAnsi="GHEA Grapalat" w:cs="Arial"/>
          <w:color w:val="000000"/>
          <w:shd w:val="clear" w:color="auto" w:fill="FFFFFF"/>
        </w:rPr>
        <w:t xml:space="preserve"> </w:t>
      </w:r>
      <w:proofErr w:type="spellStart"/>
      <w:r w:rsidR="00A920FC">
        <w:rPr>
          <w:rStyle w:val="apple-converted-space"/>
          <w:rFonts w:ascii="GHEA Grapalat" w:eastAsia="SimSun" w:hAnsi="GHEA Grapalat" w:cs="Arial"/>
          <w:color w:val="000000"/>
          <w:shd w:val="clear" w:color="auto" w:fill="FFFFFF"/>
        </w:rPr>
        <w:t>առողջությանը</w:t>
      </w:r>
      <w:proofErr w:type="spellEnd"/>
      <w:r w:rsidR="00A920FC">
        <w:rPr>
          <w:rStyle w:val="apple-converted-space"/>
          <w:rFonts w:ascii="GHEA Grapalat" w:eastAsia="SimSun" w:hAnsi="GHEA Grapalat" w:cs="Arial"/>
          <w:color w:val="000000"/>
          <w:shd w:val="clear" w:color="auto" w:fill="FFFFFF"/>
        </w:rPr>
        <w:t xml:space="preserve"> </w:t>
      </w:r>
      <w:proofErr w:type="spellStart"/>
      <w:r w:rsidR="00A920FC">
        <w:rPr>
          <w:rStyle w:val="apple-converted-space"/>
          <w:rFonts w:ascii="GHEA Grapalat" w:eastAsia="SimSun" w:hAnsi="GHEA Grapalat" w:cs="Arial"/>
          <w:color w:val="000000"/>
          <w:shd w:val="clear" w:color="auto" w:fill="FFFFFF"/>
        </w:rPr>
        <w:t>պատճառված</w:t>
      </w:r>
      <w:proofErr w:type="spellEnd"/>
      <w:r w:rsidR="00A920FC">
        <w:rPr>
          <w:rStyle w:val="apple-converted-space"/>
          <w:rFonts w:ascii="GHEA Grapalat" w:eastAsia="SimSun" w:hAnsi="GHEA Grapalat" w:cs="Arial"/>
          <w:color w:val="000000"/>
          <w:shd w:val="clear" w:color="auto" w:fill="FFFFFF"/>
        </w:rPr>
        <w:t xml:space="preserve"> </w:t>
      </w:r>
      <w:proofErr w:type="spellStart"/>
      <w:r w:rsidR="00A920FC">
        <w:rPr>
          <w:rStyle w:val="apple-converted-space"/>
          <w:rFonts w:ascii="GHEA Grapalat" w:eastAsia="SimSun" w:hAnsi="GHEA Grapalat" w:cs="Arial"/>
          <w:color w:val="000000"/>
          <w:shd w:val="clear" w:color="auto" w:fill="FFFFFF"/>
        </w:rPr>
        <w:t>վնասների</w:t>
      </w:r>
      <w:proofErr w:type="spellEnd"/>
      <w:r w:rsidR="00A920FC">
        <w:rPr>
          <w:rStyle w:val="apple-converted-space"/>
          <w:rFonts w:ascii="GHEA Grapalat" w:eastAsia="SimSun" w:hAnsi="GHEA Grapalat" w:cs="Arial"/>
          <w:color w:val="000000"/>
          <w:shd w:val="clear" w:color="auto" w:fill="FFFFFF"/>
        </w:rPr>
        <w:t xml:space="preserve"> </w:t>
      </w:r>
      <w:proofErr w:type="spellStart"/>
      <w:r w:rsidR="00A920FC">
        <w:rPr>
          <w:rStyle w:val="apple-converted-space"/>
          <w:rFonts w:ascii="GHEA Grapalat" w:eastAsia="SimSun" w:hAnsi="GHEA Grapalat" w:cs="Arial"/>
          <w:color w:val="000000"/>
          <w:shd w:val="clear" w:color="auto" w:fill="FFFFFF"/>
        </w:rPr>
        <w:t>հատուցման</w:t>
      </w:r>
      <w:proofErr w:type="spellEnd"/>
      <w:r w:rsidR="00A920FC">
        <w:rPr>
          <w:rStyle w:val="apple-converted-space"/>
          <w:rFonts w:ascii="GHEA Grapalat" w:eastAsia="SimSun" w:hAnsi="GHEA Grapalat" w:cs="Arial"/>
          <w:color w:val="000000"/>
          <w:shd w:val="clear" w:color="auto" w:fill="FFFFFF"/>
        </w:rPr>
        <w:t xml:space="preserve"> </w:t>
      </w:r>
      <w:proofErr w:type="spellStart"/>
      <w:r w:rsidR="00A920FC">
        <w:rPr>
          <w:rStyle w:val="apple-converted-space"/>
          <w:rFonts w:ascii="GHEA Grapalat" w:eastAsia="SimSun" w:hAnsi="GHEA Grapalat" w:cs="Arial"/>
          <w:color w:val="000000"/>
          <w:shd w:val="clear" w:color="auto" w:fill="FFFFFF"/>
        </w:rPr>
        <w:t>մասին</w:t>
      </w:r>
      <w:proofErr w:type="spellEnd"/>
      <w:r w:rsidR="00A920FC">
        <w:rPr>
          <w:rStyle w:val="apple-converted-space"/>
          <w:rFonts w:ascii="GHEA Grapalat" w:eastAsia="SimSun" w:hAnsi="GHEA Grapalat" w:cs="Arial"/>
          <w:color w:val="000000"/>
          <w:shd w:val="clear" w:color="auto" w:fill="FFFFFF"/>
        </w:rPr>
        <w:t xml:space="preserve">» </w:t>
      </w:r>
      <w:proofErr w:type="spellStart"/>
      <w:r w:rsidR="00A920FC">
        <w:rPr>
          <w:rStyle w:val="apple-converted-space"/>
          <w:rFonts w:ascii="GHEA Grapalat" w:eastAsia="SimSun" w:hAnsi="GHEA Grapalat" w:cs="Arial"/>
          <w:color w:val="000000"/>
          <w:shd w:val="clear" w:color="auto" w:fill="FFFFFF"/>
        </w:rPr>
        <w:t>Հայաստանի</w:t>
      </w:r>
      <w:proofErr w:type="spellEnd"/>
      <w:r w:rsidR="00A920FC">
        <w:rPr>
          <w:rStyle w:val="apple-converted-space"/>
          <w:rFonts w:ascii="GHEA Grapalat" w:eastAsia="SimSun" w:hAnsi="GHEA Grapalat" w:cs="Arial"/>
          <w:color w:val="000000"/>
          <w:shd w:val="clear" w:color="auto" w:fill="FFFFFF"/>
        </w:rPr>
        <w:t xml:space="preserve"> </w:t>
      </w:r>
      <w:proofErr w:type="spellStart"/>
      <w:r w:rsidR="00A920FC">
        <w:rPr>
          <w:rStyle w:val="apple-converted-space"/>
          <w:rFonts w:ascii="GHEA Grapalat" w:eastAsia="SimSun" w:hAnsi="GHEA Grapalat" w:cs="Arial"/>
          <w:color w:val="000000"/>
          <w:shd w:val="clear" w:color="auto" w:fill="FFFFFF"/>
        </w:rPr>
        <w:t>Հանրապետության</w:t>
      </w:r>
      <w:proofErr w:type="spellEnd"/>
      <w:r w:rsidR="00A920FC">
        <w:rPr>
          <w:rStyle w:val="apple-converted-space"/>
          <w:rFonts w:ascii="GHEA Grapalat" w:eastAsia="SimSun" w:hAnsi="GHEA Grapalat" w:cs="Arial"/>
          <w:color w:val="000000"/>
          <w:shd w:val="clear" w:color="auto" w:fill="FFFFFF"/>
        </w:rPr>
        <w:t xml:space="preserve"> </w:t>
      </w:r>
      <w:proofErr w:type="spellStart"/>
      <w:r w:rsidR="00A920FC">
        <w:rPr>
          <w:rStyle w:val="apple-converted-space"/>
          <w:rFonts w:ascii="GHEA Grapalat" w:eastAsia="SimSun" w:hAnsi="GHEA Grapalat" w:cs="Arial"/>
          <w:color w:val="000000"/>
          <w:shd w:val="clear" w:color="auto" w:fill="FFFFFF"/>
        </w:rPr>
        <w:t>օրենքի</w:t>
      </w:r>
      <w:proofErr w:type="spellEnd"/>
      <w:r w:rsidR="00A920FC">
        <w:rPr>
          <w:rStyle w:val="apple-converted-space"/>
          <w:rFonts w:ascii="GHEA Grapalat" w:eastAsia="SimSun" w:hAnsi="GHEA Grapalat" w:cs="Arial"/>
          <w:color w:val="000000"/>
          <w:shd w:val="clear" w:color="auto" w:fill="FFFFFF"/>
        </w:rPr>
        <w:t xml:space="preserve"> </w:t>
      </w:r>
      <w:proofErr w:type="spellStart"/>
      <w:r w:rsidR="00A920FC">
        <w:rPr>
          <w:rStyle w:val="apple-converted-space"/>
          <w:rFonts w:ascii="GHEA Grapalat" w:eastAsia="SimSun" w:hAnsi="GHEA Grapalat" w:cs="Arial"/>
          <w:color w:val="000000"/>
          <w:shd w:val="clear" w:color="auto" w:fill="FFFFFF"/>
        </w:rPr>
        <w:t>համաձայն</w:t>
      </w:r>
      <w:proofErr w:type="spellEnd"/>
      <w:r w:rsidR="00A920FC">
        <w:rPr>
          <w:rStyle w:val="apple-converted-space"/>
          <w:rFonts w:ascii="GHEA Grapalat" w:eastAsia="SimSun" w:hAnsi="GHEA Grapalat" w:cs="Arial"/>
          <w:color w:val="000000"/>
          <w:shd w:val="clear" w:color="auto" w:fill="FFFFFF"/>
        </w:rPr>
        <w:t xml:space="preserve"> </w:t>
      </w:r>
      <w:proofErr w:type="spellStart"/>
      <w:r w:rsidR="00A920FC">
        <w:rPr>
          <w:rStyle w:val="apple-converted-space"/>
          <w:rFonts w:ascii="GHEA Grapalat" w:eastAsia="SimSun" w:hAnsi="GHEA Grapalat" w:cs="Arial"/>
          <w:color w:val="000000"/>
          <w:shd w:val="clear" w:color="auto" w:fill="FFFFFF"/>
        </w:rPr>
        <w:t>հանդիսանում</w:t>
      </w:r>
      <w:proofErr w:type="spellEnd"/>
      <w:r w:rsidR="00A920FC">
        <w:rPr>
          <w:rStyle w:val="apple-converted-space"/>
          <w:rFonts w:ascii="GHEA Grapalat" w:eastAsia="SimSun" w:hAnsi="GHEA Grapalat" w:cs="Arial"/>
          <w:color w:val="000000"/>
          <w:shd w:val="clear" w:color="auto" w:fill="FFFFFF"/>
        </w:rPr>
        <w:t xml:space="preserve"> է </w:t>
      </w:r>
      <w:proofErr w:type="spellStart"/>
      <w:r w:rsidR="00A920FC">
        <w:rPr>
          <w:rStyle w:val="apple-converted-space"/>
          <w:rFonts w:ascii="GHEA Grapalat" w:eastAsia="SimSun" w:hAnsi="GHEA Grapalat" w:cs="Arial"/>
          <w:color w:val="000000"/>
          <w:shd w:val="clear" w:color="auto" w:fill="FFFFFF"/>
        </w:rPr>
        <w:t>շահառու</w:t>
      </w:r>
      <w:proofErr w:type="spellEnd"/>
      <w:r w:rsidR="00841B27">
        <w:rPr>
          <w:rStyle w:val="apple-converted-space"/>
          <w:rFonts w:ascii="GHEA Grapalat" w:eastAsia="SimSun" w:hAnsi="GHEA Grapalat" w:cs="Arial"/>
          <w:color w:val="000000"/>
          <w:shd w:val="clear" w:color="auto" w:fill="FFFFFF"/>
        </w:rPr>
        <w:t xml:space="preserve"> </w:t>
      </w:r>
      <w:proofErr w:type="spellStart"/>
      <w:r w:rsidR="00841B27">
        <w:rPr>
          <w:rStyle w:val="apple-converted-space"/>
          <w:rFonts w:ascii="GHEA Grapalat" w:eastAsia="SimSun" w:hAnsi="GHEA Grapalat" w:cs="Arial"/>
          <w:color w:val="000000"/>
          <w:shd w:val="clear" w:color="auto" w:fill="FFFFFF"/>
        </w:rPr>
        <w:t>կամ</w:t>
      </w:r>
      <w:proofErr w:type="spellEnd"/>
    </w:p>
    <w:p w:rsidR="00C51144" w:rsidRPr="00841B27" w:rsidRDefault="007E71D5" w:rsidP="002D7F6D">
      <w:pPr>
        <w:tabs>
          <w:tab w:val="left" w:pos="1080"/>
        </w:tabs>
        <w:spacing w:line="360" w:lineRule="auto"/>
        <w:ind w:firstLine="706"/>
        <w:jc w:val="both"/>
        <w:rPr>
          <w:rStyle w:val="apple-converted-space"/>
          <w:rFonts w:ascii="GHEA Grapalat" w:hAnsi="GHEA Grapalat"/>
          <w:color w:val="000000"/>
          <w:shd w:val="clear" w:color="auto" w:fill="FFFFFF"/>
        </w:rPr>
      </w:pPr>
      <w:r>
        <w:rPr>
          <w:rStyle w:val="apple-converted-space"/>
          <w:rFonts w:ascii="GHEA Grapalat" w:eastAsia="SimSun" w:hAnsi="GHEA Grapalat" w:cs="Arial"/>
          <w:color w:val="000000"/>
          <w:shd w:val="clear" w:color="auto" w:fill="FFFFFF"/>
        </w:rPr>
        <w:t>2</w:t>
      </w:r>
      <w:r w:rsidR="00A920FC">
        <w:rPr>
          <w:rStyle w:val="apple-converted-space"/>
          <w:rFonts w:ascii="GHEA Grapalat" w:eastAsia="SimSun" w:hAnsi="GHEA Grapalat" w:cs="Arial"/>
          <w:color w:val="000000"/>
          <w:shd w:val="clear" w:color="auto" w:fill="FFFFFF"/>
        </w:rPr>
        <w:t xml:space="preserve">) </w:t>
      </w:r>
      <w:proofErr w:type="spellStart"/>
      <w:proofErr w:type="gramStart"/>
      <w:r w:rsidR="0005463E">
        <w:rPr>
          <w:rStyle w:val="apple-converted-space"/>
          <w:rFonts w:ascii="GHEA Grapalat" w:eastAsia="SimSun" w:hAnsi="GHEA Grapalat" w:cs="Arial"/>
          <w:color w:val="000000"/>
          <w:shd w:val="clear" w:color="auto" w:fill="FFFFFF"/>
        </w:rPr>
        <w:t>մահացած</w:t>
      </w:r>
      <w:proofErr w:type="spellEnd"/>
      <w:proofErr w:type="gramEnd"/>
      <w:r w:rsidR="0005463E">
        <w:rPr>
          <w:rStyle w:val="apple-converted-space"/>
          <w:rFonts w:ascii="GHEA Grapalat" w:eastAsia="SimSun" w:hAnsi="GHEA Grapalat" w:cs="Arial"/>
          <w:color w:val="000000"/>
          <w:shd w:val="clear" w:color="auto" w:fill="FFFFFF"/>
        </w:rPr>
        <w:t xml:space="preserve"> </w:t>
      </w:r>
      <w:proofErr w:type="spellStart"/>
      <w:r w:rsidR="00405F1C">
        <w:rPr>
          <w:rStyle w:val="apple-converted-space"/>
          <w:rFonts w:ascii="GHEA Grapalat" w:eastAsia="SimSun" w:hAnsi="GHEA Grapalat" w:cs="Arial"/>
          <w:color w:val="000000"/>
          <w:shd w:val="clear" w:color="auto" w:fill="FFFFFF"/>
        </w:rPr>
        <w:t>պարտապանի</w:t>
      </w:r>
      <w:proofErr w:type="spellEnd"/>
      <w:r w:rsidR="00717114">
        <w:rPr>
          <w:rStyle w:val="apple-converted-space"/>
          <w:rFonts w:ascii="GHEA Grapalat" w:eastAsia="SimSun" w:hAnsi="GHEA Grapalat" w:cs="Arial"/>
          <w:color w:val="000000"/>
          <w:shd w:val="clear" w:color="auto" w:fill="FFFFFF"/>
        </w:rPr>
        <w:t>՝</w:t>
      </w:r>
      <w:r w:rsidR="00405F1C">
        <w:rPr>
          <w:rStyle w:val="apple-converted-space"/>
          <w:rFonts w:ascii="GHEA Grapalat" w:eastAsia="SimSun" w:hAnsi="GHEA Grapalat" w:cs="Arial"/>
          <w:color w:val="000000"/>
          <w:shd w:val="clear" w:color="auto" w:fill="FFFFFF"/>
        </w:rPr>
        <w:t xml:space="preserve"> </w:t>
      </w:r>
      <w:proofErr w:type="spellStart"/>
      <w:r w:rsidR="00717114">
        <w:rPr>
          <w:rStyle w:val="apple-converted-space"/>
          <w:rFonts w:ascii="GHEA Grapalat" w:eastAsia="SimSun" w:hAnsi="GHEA Grapalat" w:cs="Arial"/>
          <w:color w:val="000000"/>
          <w:shd w:val="clear" w:color="auto" w:fill="FFFFFF"/>
        </w:rPr>
        <w:t>ժառանգությունն</w:t>
      </w:r>
      <w:proofErr w:type="spellEnd"/>
      <w:r w:rsidR="00717114">
        <w:rPr>
          <w:rStyle w:val="apple-converted-space"/>
          <w:rFonts w:ascii="GHEA Grapalat" w:eastAsia="SimSun" w:hAnsi="GHEA Grapalat" w:cs="Arial"/>
          <w:color w:val="000000"/>
          <w:shd w:val="clear" w:color="auto" w:fill="FFFFFF"/>
        </w:rPr>
        <w:t xml:space="preserve"> </w:t>
      </w:r>
      <w:proofErr w:type="spellStart"/>
      <w:r w:rsidR="00717114">
        <w:rPr>
          <w:rStyle w:val="apple-converted-space"/>
          <w:rFonts w:ascii="GHEA Grapalat" w:eastAsia="SimSun" w:hAnsi="GHEA Grapalat" w:cs="Arial"/>
          <w:color w:val="000000"/>
          <w:shd w:val="clear" w:color="auto" w:fill="FFFFFF"/>
        </w:rPr>
        <w:t>ընդունած</w:t>
      </w:r>
      <w:proofErr w:type="spellEnd"/>
      <w:r w:rsidR="00717114">
        <w:rPr>
          <w:rStyle w:val="apple-converted-space"/>
          <w:rFonts w:ascii="GHEA Grapalat" w:eastAsia="SimSun" w:hAnsi="GHEA Grapalat" w:cs="Arial"/>
          <w:color w:val="000000"/>
          <w:shd w:val="clear" w:color="auto" w:fill="FFFFFF"/>
        </w:rPr>
        <w:t xml:space="preserve"> </w:t>
      </w:r>
      <w:proofErr w:type="spellStart"/>
      <w:r w:rsidR="00405F1C">
        <w:rPr>
          <w:rStyle w:val="apple-converted-space"/>
          <w:rFonts w:ascii="GHEA Grapalat" w:eastAsia="SimSun" w:hAnsi="GHEA Grapalat" w:cs="Arial"/>
          <w:color w:val="000000"/>
          <w:shd w:val="clear" w:color="auto" w:fill="FFFFFF"/>
        </w:rPr>
        <w:t>ժառանգները</w:t>
      </w:r>
      <w:proofErr w:type="spellEnd"/>
      <w:r w:rsidR="00A920FC">
        <w:rPr>
          <w:rStyle w:val="apple-converted-space"/>
          <w:rFonts w:ascii="GHEA Grapalat" w:eastAsia="SimSun" w:hAnsi="GHEA Grapalat" w:cs="Arial"/>
          <w:color w:val="000000"/>
          <w:shd w:val="clear" w:color="auto" w:fill="FFFFFF"/>
        </w:rPr>
        <w:t xml:space="preserve"> </w:t>
      </w:r>
      <w:proofErr w:type="spellStart"/>
      <w:r w:rsidR="00A920FC">
        <w:rPr>
          <w:rStyle w:val="apple-converted-space"/>
          <w:rFonts w:ascii="GHEA Grapalat" w:eastAsia="SimSun" w:hAnsi="GHEA Grapalat" w:cs="Arial"/>
          <w:color w:val="000000"/>
          <w:shd w:val="clear" w:color="auto" w:fill="FFFFFF"/>
        </w:rPr>
        <w:t>ներառված</w:t>
      </w:r>
      <w:proofErr w:type="spellEnd"/>
      <w:r w:rsidR="00A920FC">
        <w:rPr>
          <w:rStyle w:val="apple-converted-space"/>
          <w:rFonts w:ascii="GHEA Grapalat" w:eastAsia="SimSun" w:hAnsi="GHEA Grapalat" w:cs="Arial"/>
          <w:color w:val="000000"/>
          <w:shd w:val="clear" w:color="auto" w:fill="FFFFFF"/>
        </w:rPr>
        <w:t xml:space="preserve"> </w:t>
      </w:r>
      <w:proofErr w:type="spellStart"/>
      <w:r w:rsidR="00405F1C">
        <w:rPr>
          <w:rStyle w:val="apple-converted-space"/>
          <w:rFonts w:ascii="GHEA Grapalat" w:eastAsia="SimSun" w:hAnsi="GHEA Grapalat" w:cs="Arial"/>
          <w:color w:val="000000"/>
          <w:shd w:val="clear" w:color="auto" w:fill="FFFFFF"/>
        </w:rPr>
        <w:t>են</w:t>
      </w:r>
      <w:proofErr w:type="spellEnd"/>
      <w:r w:rsidR="00A920FC">
        <w:rPr>
          <w:rStyle w:val="apple-converted-space"/>
          <w:rFonts w:ascii="GHEA Grapalat" w:eastAsia="SimSun" w:hAnsi="GHEA Grapalat" w:cs="Arial"/>
          <w:color w:val="000000"/>
          <w:shd w:val="clear" w:color="auto" w:fill="FFFFFF"/>
        </w:rPr>
        <w:t xml:space="preserve"> </w:t>
      </w:r>
      <w:proofErr w:type="spellStart"/>
      <w:r w:rsidR="00A920FC">
        <w:rPr>
          <w:rStyle w:val="apple-converted-space"/>
          <w:rFonts w:ascii="GHEA Grapalat" w:eastAsia="SimSun" w:hAnsi="GHEA Grapalat" w:cs="Arial"/>
          <w:color w:val="000000"/>
          <w:shd w:val="clear" w:color="auto" w:fill="FFFFFF"/>
        </w:rPr>
        <w:t>սոցիալապես</w:t>
      </w:r>
      <w:proofErr w:type="spellEnd"/>
      <w:r w:rsidR="00A920FC">
        <w:rPr>
          <w:rStyle w:val="apple-converted-space"/>
          <w:rFonts w:ascii="GHEA Grapalat" w:eastAsia="SimSun" w:hAnsi="GHEA Grapalat" w:cs="Arial"/>
          <w:color w:val="000000"/>
          <w:shd w:val="clear" w:color="auto" w:fill="FFFFFF"/>
        </w:rPr>
        <w:t xml:space="preserve"> </w:t>
      </w:r>
      <w:proofErr w:type="spellStart"/>
      <w:r w:rsidR="00A920FC">
        <w:rPr>
          <w:rStyle w:val="apple-converted-space"/>
          <w:rFonts w:ascii="GHEA Grapalat" w:eastAsia="SimSun" w:hAnsi="GHEA Grapalat" w:cs="Arial"/>
          <w:color w:val="000000"/>
          <w:shd w:val="clear" w:color="auto" w:fill="FFFFFF"/>
        </w:rPr>
        <w:t>անապահով</w:t>
      </w:r>
      <w:proofErr w:type="spellEnd"/>
      <w:r w:rsidR="00A920FC">
        <w:rPr>
          <w:rStyle w:val="apple-converted-space"/>
          <w:rFonts w:ascii="GHEA Grapalat" w:eastAsia="SimSun" w:hAnsi="GHEA Grapalat" w:cs="Arial"/>
          <w:color w:val="000000"/>
          <w:shd w:val="clear" w:color="auto" w:fill="FFFFFF"/>
        </w:rPr>
        <w:t xml:space="preserve"> </w:t>
      </w:r>
      <w:proofErr w:type="spellStart"/>
      <w:r w:rsidR="00A920FC">
        <w:rPr>
          <w:rStyle w:val="apple-converted-space"/>
          <w:rFonts w:ascii="GHEA Grapalat" w:eastAsia="SimSun" w:hAnsi="GHEA Grapalat" w:cs="Arial"/>
          <w:color w:val="000000"/>
          <w:shd w:val="clear" w:color="auto" w:fill="FFFFFF"/>
        </w:rPr>
        <w:t>ընտանիքների</w:t>
      </w:r>
      <w:proofErr w:type="spellEnd"/>
      <w:r w:rsidR="00A920FC">
        <w:rPr>
          <w:rStyle w:val="apple-converted-space"/>
          <w:rFonts w:ascii="GHEA Grapalat" w:eastAsia="SimSun" w:hAnsi="GHEA Grapalat" w:cs="Arial"/>
          <w:color w:val="000000"/>
          <w:shd w:val="clear" w:color="auto" w:fill="FFFFFF"/>
        </w:rPr>
        <w:t xml:space="preserve"> </w:t>
      </w:r>
      <w:proofErr w:type="spellStart"/>
      <w:r w:rsidR="00A920FC">
        <w:rPr>
          <w:rStyle w:val="apple-converted-space"/>
          <w:rFonts w:ascii="GHEA Grapalat" w:eastAsia="SimSun" w:hAnsi="GHEA Grapalat" w:cs="Arial"/>
          <w:color w:val="000000"/>
          <w:shd w:val="clear" w:color="auto" w:fill="FFFFFF"/>
        </w:rPr>
        <w:t>ցանկու</w:t>
      </w:r>
      <w:r w:rsidR="00405F1C">
        <w:rPr>
          <w:rStyle w:val="apple-converted-space"/>
          <w:rFonts w:ascii="GHEA Grapalat" w:eastAsia="SimSun" w:hAnsi="GHEA Grapalat" w:cs="Arial"/>
          <w:color w:val="000000"/>
          <w:shd w:val="clear" w:color="auto" w:fill="FFFFFF"/>
        </w:rPr>
        <w:t>մ</w:t>
      </w:r>
      <w:proofErr w:type="spellEnd"/>
      <w:r w:rsidR="00841B27">
        <w:rPr>
          <w:rStyle w:val="apple-converted-space"/>
          <w:rFonts w:ascii="GHEA Grapalat" w:eastAsia="SimSun" w:hAnsi="GHEA Grapalat" w:cs="Arial"/>
          <w:color w:val="000000"/>
          <w:shd w:val="clear" w:color="auto" w:fill="FFFFFF"/>
        </w:rPr>
        <w:t xml:space="preserve"> </w:t>
      </w:r>
      <w:proofErr w:type="spellStart"/>
      <w:r w:rsidR="00841B27">
        <w:rPr>
          <w:rStyle w:val="apple-converted-space"/>
          <w:rFonts w:ascii="GHEA Grapalat" w:eastAsia="SimSun" w:hAnsi="GHEA Grapalat" w:cs="Arial"/>
          <w:color w:val="000000"/>
          <w:shd w:val="clear" w:color="auto" w:fill="FFFFFF"/>
        </w:rPr>
        <w:t>կամ</w:t>
      </w:r>
      <w:proofErr w:type="spellEnd"/>
    </w:p>
    <w:p w:rsidR="0086072F" w:rsidRPr="00841B27" w:rsidRDefault="007E71D5" w:rsidP="001C01C5">
      <w:pPr>
        <w:spacing w:line="360" w:lineRule="auto"/>
        <w:ind w:firstLine="706"/>
        <w:jc w:val="both"/>
        <w:rPr>
          <w:rStyle w:val="apple-converted-space"/>
          <w:rFonts w:ascii="GHEA Grapalat" w:eastAsia="SimSun" w:hAnsi="GHEA Grapalat" w:cs="Arial"/>
          <w:color w:val="000000"/>
          <w:shd w:val="clear" w:color="auto" w:fill="FFFFFF"/>
        </w:rPr>
      </w:pPr>
      <w:r>
        <w:rPr>
          <w:rStyle w:val="apple-converted-space"/>
          <w:rFonts w:ascii="GHEA Grapalat" w:eastAsia="SimSun" w:hAnsi="GHEA Grapalat" w:cs="Arial"/>
          <w:color w:val="000000"/>
          <w:shd w:val="clear" w:color="auto" w:fill="FFFFFF"/>
        </w:rPr>
        <w:t>3</w:t>
      </w:r>
      <w:r w:rsidR="00A920FC">
        <w:rPr>
          <w:rStyle w:val="apple-converted-space"/>
          <w:rFonts w:ascii="GHEA Grapalat" w:eastAsia="SimSun" w:hAnsi="GHEA Grapalat" w:cs="Arial"/>
          <w:color w:val="000000"/>
          <w:shd w:val="clear" w:color="auto" w:fill="FFFFFF"/>
        </w:rPr>
        <w:t xml:space="preserve">) </w:t>
      </w:r>
      <w:proofErr w:type="spellStart"/>
      <w:proofErr w:type="gramStart"/>
      <w:r w:rsidR="00A920FC">
        <w:rPr>
          <w:rStyle w:val="apple-converted-space"/>
          <w:rFonts w:ascii="GHEA Grapalat" w:eastAsia="SimSun" w:hAnsi="GHEA Grapalat" w:cs="Arial"/>
          <w:color w:val="000000"/>
          <w:shd w:val="clear" w:color="auto" w:fill="FFFFFF"/>
        </w:rPr>
        <w:t>պարտավորության</w:t>
      </w:r>
      <w:proofErr w:type="spellEnd"/>
      <w:proofErr w:type="gramEnd"/>
      <w:r w:rsidR="00A920FC">
        <w:rPr>
          <w:rStyle w:val="apple-converted-space"/>
          <w:rFonts w:ascii="GHEA Grapalat" w:eastAsia="SimSun" w:hAnsi="GHEA Grapalat" w:cs="Arial"/>
          <w:color w:val="000000"/>
          <w:shd w:val="clear" w:color="auto" w:fill="FFFFFF"/>
        </w:rPr>
        <w:t xml:space="preserve"> </w:t>
      </w:r>
      <w:proofErr w:type="spellStart"/>
      <w:r w:rsidR="00A920FC">
        <w:rPr>
          <w:rStyle w:val="apple-converted-space"/>
          <w:rFonts w:ascii="GHEA Grapalat" w:eastAsia="SimSun" w:hAnsi="GHEA Grapalat" w:cs="Arial"/>
          <w:color w:val="000000"/>
          <w:shd w:val="clear" w:color="auto" w:fill="FFFFFF"/>
        </w:rPr>
        <w:t>պատշաճ</w:t>
      </w:r>
      <w:proofErr w:type="spellEnd"/>
      <w:r w:rsidR="00A920FC">
        <w:rPr>
          <w:rStyle w:val="apple-converted-space"/>
          <w:rFonts w:ascii="GHEA Grapalat" w:eastAsia="SimSun" w:hAnsi="GHEA Grapalat" w:cs="Arial"/>
          <w:color w:val="000000"/>
          <w:shd w:val="clear" w:color="auto" w:fill="FFFFFF"/>
        </w:rPr>
        <w:t xml:space="preserve"> </w:t>
      </w:r>
      <w:proofErr w:type="spellStart"/>
      <w:r w:rsidR="00A920FC">
        <w:rPr>
          <w:rStyle w:val="apple-converted-space"/>
          <w:rFonts w:ascii="GHEA Grapalat" w:eastAsia="SimSun" w:hAnsi="GHEA Grapalat" w:cs="Arial"/>
          <w:color w:val="000000"/>
          <w:shd w:val="clear" w:color="auto" w:fill="FFFFFF"/>
        </w:rPr>
        <w:t>կատարումն</w:t>
      </w:r>
      <w:proofErr w:type="spellEnd"/>
      <w:r w:rsidR="00A920FC">
        <w:rPr>
          <w:rStyle w:val="apple-converted-space"/>
          <w:rFonts w:ascii="GHEA Grapalat" w:eastAsia="SimSun" w:hAnsi="GHEA Grapalat" w:cs="Arial"/>
          <w:color w:val="000000"/>
          <w:shd w:val="clear" w:color="auto" w:fill="FFFFFF"/>
        </w:rPr>
        <w:t xml:space="preserve"> </w:t>
      </w:r>
      <w:proofErr w:type="spellStart"/>
      <w:r w:rsidR="00A920FC">
        <w:rPr>
          <w:rStyle w:val="apple-converted-space"/>
          <w:rFonts w:ascii="GHEA Grapalat" w:eastAsia="SimSun" w:hAnsi="GHEA Grapalat" w:cs="Arial"/>
          <w:color w:val="000000"/>
          <w:shd w:val="clear" w:color="auto" w:fill="FFFFFF"/>
        </w:rPr>
        <w:t>անհնար</w:t>
      </w:r>
      <w:proofErr w:type="spellEnd"/>
      <w:r w:rsidR="00A920FC">
        <w:rPr>
          <w:rStyle w:val="apple-converted-space"/>
          <w:rFonts w:ascii="GHEA Grapalat" w:eastAsia="SimSun" w:hAnsi="GHEA Grapalat" w:cs="Arial"/>
          <w:color w:val="000000"/>
          <w:shd w:val="clear" w:color="auto" w:fill="FFFFFF"/>
        </w:rPr>
        <w:t xml:space="preserve"> է </w:t>
      </w:r>
      <w:proofErr w:type="spellStart"/>
      <w:r w:rsidR="00A920FC">
        <w:rPr>
          <w:rStyle w:val="apple-converted-space"/>
          <w:rFonts w:ascii="GHEA Grapalat" w:eastAsia="SimSun" w:hAnsi="GHEA Grapalat" w:cs="Arial"/>
          <w:color w:val="000000"/>
          <w:shd w:val="clear" w:color="auto" w:fill="FFFFFF"/>
        </w:rPr>
        <w:t>եղել</w:t>
      </w:r>
      <w:proofErr w:type="spellEnd"/>
      <w:r w:rsidR="00A920FC">
        <w:rPr>
          <w:rStyle w:val="apple-converted-space"/>
          <w:rFonts w:ascii="GHEA Grapalat" w:eastAsia="SimSun" w:hAnsi="GHEA Grapalat" w:cs="Arial"/>
          <w:color w:val="000000"/>
          <w:shd w:val="clear" w:color="auto" w:fill="FFFFFF"/>
        </w:rPr>
        <w:t xml:space="preserve"> </w:t>
      </w:r>
      <w:proofErr w:type="spellStart"/>
      <w:r w:rsidR="00A920FC">
        <w:rPr>
          <w:rStyle w:val="apple-converted-space"/>
          <w:rFonts w:ascii="GHEA Grapalat" w:eastAsia="SimSun" w:hAnsi="GHEA Grapalat" w:cs="Arial"/>
          <w:color w:val="000000"/>
          <w:shd w:val="clear" w:color="auto" w:fill="FFFFFF"/>
        </w:rPr>
        <w:t>անհաղթահարելի</w:t>
      </w:r>
      <w:proofErr w:type="spellEnd"/>
      <w:r w:rsidR="00A920FC">
        <w:rPr>
          <w:rStyle w:val="apple-converted-space"/>
          <w:rFonts w:ascii="GHEA Grapalat" w:eastAsia="SimSun" w:hAnsi="GHEA Grapalat" w:cs="Arial"/>
          <w:color w:val="000000"/>
          <w:shd w:val="clear" w:color="auto" w:fill="FFFFFF"/>
        </w:rPr>
        <w:t xml:space="preserve"> </w:t>
      </w:r>
      <w:proofErr w:type="spellStart"/>
      <w:r w:rsidR="00A920FC">
        <w:rPr>
          <w:rStyle w:val="apple-converted-space"/>
          <w:rFonts w:ascii="GHEA Grapalat" w:eastAsia="SimSun" w:hAnsi="GHEA Grapalat" w:cs="Arial"/>
          <w:color w:val="000000"/>
          <w:shd w:val="clear" w:color="auto" w:fill="FFFFFF"/>
        </w:rPr>
        <w:t>ուժի</w:t>
      </w:r>
      <w:proofErr w:type="spellEnd"/>
      <w:r w:rsidR="00A920FC">
        <w:rPr>
          <w:rStyle w:val="apple-converted-space"/>
          <w:rFonts w:ascii="GHEA Grapalat" w:eastAsia="SimSun" w:hAnsi="GHEA Grapalat" w:cs="Arial"/>
          <w:color w:val="000000"/>
          <w:shd w:val="clear" w:color="auto" w:fill="FFFFFF"/>
        </w:rPr>
        <w:t xml:space="preserve"> </w:t>
      </w:r>
      <w:proofErr w:type="spellStart"/>
      <w:r w:rsidR="00A920FC">
        <w:rPr>
          <w:rStyle w:val="apple-converted-space"/>
          <w:rFonts w:ascii="GHEA Grapalat" w:eastAsia="SimSun" w:hAnsi="GHEA Grapalat" w:cs="Arial"/>
          <w:color w:val="000000"/>
          <w:shd w:val="clear" w:color="auto" w:fill="FFFFFF"/>
        </w:rPr>
        <w:t>հետևանքով</w:t>
      </w:r>
      <w:proofErr w:type="spellEnd"/>
      <w:r w:rsidR="00A920FC">
        <w:rPr>
          <w:rStyle w:val="apple-converted-space"/>
          <w:rFonts w:ascii="GHEA Grapalat" w:eastAsia="SimSun" w:hAnsi="GHEA Grapalat" w:cs="Arial"/>
          <w:color w:val="000000"/>
          <w:shd w:val="clear" w:color="auto" w:fill="FFFFFF"/>
        </w:rPr>
        <w:t xml:space="preserve">, և </w:t>
      </w:r>
      <w:proofErr w:type="spellStart"/>
      <w:r w:rsidR="00A920FC">
        <w:rPr>
          <w:rStyle w:val="apple-converted-space"/>
          <w:rFonts w:ascii="GHEA Grapalat" w:eastAsia="SimSun" w:hAnsi="GHEA Grapalat" w:cs="Arial"/>
          <w:color w:val="000000"/>
          <w:shd w:val="clear" w:color="auto" w:fill="FFFFFF"/>
        </w:rPr>
        <w:t>օրենքով</w:t>
      </w:r>
      <w:proofErr w:type="spellEnd"/>
      <w:r w:rsidR="00A920FC">
        <w:rPr>
          <w:rStyle w:val="apple-converted-space"/>
          <w:rFonts w:ascii="GHEA Grapalat" w:eastAsia="SimSun" w:hAnsi="GHEA Grapalat" w:cs="Arial"/>
          <w:color w:val="000000"/>
          <w:shd w:val="clear" w:color="auto" w:fill="FFFFFF"/>
        </w:rPr>
        <w:t xml:space="preserve"> </w:t>
      </w:r>
      <w:proofErr w:type="spellStart"/>
      <w:r w:rsidR="00A920FC">
        <w:rPr>
          <w:rStyle w:val="apple-converted-space"/>
          <w:rFonts w:ascii="GHEA Grapalat" w:eastAsia="SimSun" w:hAnsi="GHEA Grapalat" w:cs="Arial"/>
          <w:color w:val="000000"/>
          <w:shd w:val="clear" w:color="auto" w:fill="FFFFFF"/>
        </w:rPr>
        <w:t>կամ</w:t>
      </w:r>
      <w:proofErr w:type="spellEnd"/>
      <w:r w:rsidR="00A920FC">
        <w:rPr>
          <w:rStyle w:val="apple-converted-space"/>
          <w:rFonts w:ascii="GHEA Grapalat" w:eastAsia="SimSun" w:hAnsi="GHEA Grapalat" w:cs="Arial"/>
          <w:color w:val="000000"/>
          <w:shd w:val="clear" w:color="auto" w:fill="FFFFFF"/>
        </w:rPr>
        <w:t xml:space="preserve"> </w:t>
      </w:r>
      <w:proofErr w:type="spellStart"/>
      <w:r w:rsidR="00A920FC">
        <w:rPr>
          <w:rStyle w:val="apple-converted-space"/>
          <w:rFonts w:ascii="GHEA Grapalat" w:eastAsia="SimSun" w:hAnsi="GHEA Grapalat" w:cs="Arial"/>
          <w:color w:val="000000"/>
          <w:shd w:val="clear" w:color="auto" w:fill="FFFFFF"/>
        </w:rPr>
        <w:t>պայմանագրով</w:t>
      </w:r>
      <w:proofErr w:type="spellEnd"/>
      <w:r w:rsidR="00A920FC">
        <w:rPr>
          <w:rStyle w:val="apple-converted-space"/>
          <w:rFonts w:ascii="GHEA Grapalat" w:eastAsia="SimSun" w:hAnsi="GHEA Grapalat" w:cs="Arial"/>
          <w:color w:val="000000"/>
          <w:shd w:val="clear" w:color="auto" w:fill="FFFFFF"/>
        </w:rPr>
        <w:t xml:space="preserve"> </w:t>
      </w:r>
      <w:proofErr w:type="spellStart"/>
      <w:r w:rsidR="00A920FC">
        <w:rPr>
          <w:rStyle w:val="apple-converted-space"/>
          <w:rFonts w:ascii="GHEA Grapalat" w:eastAsia="SimSun" w:hAnsi="GHEA Grapalat" w:cs="Arial"/>
          <w:color w:val="000000"/>
          <w:shd w:val="clear" w:color="auto" w:fill="FFFFFF"/>
        </w:rPr>
        <w:t>անհաղթահարելի</w:t>
      </w:r>
      <w:proofErr w:type="spellEnd"/>
      <w:r w:rsidR="00A920FC">
        <w:rPr>
          <w:rStyle w:val="apple-converted-space"/>
          <w:rFonts w:ascii="GHEA Grapalat" w:eastAsia="SimSun" w:hAnsi="GHEA Grapalat" w:cs="Arial"/>
          <w:color w:val="000000"/>
          <w:shd w:val="clear" w:color="auto" w:fill="FFFFFF"/>
        </w:rPr>
        <w:t xml:space="preserve"> </w:t>
      </w:r>
      <w:proofErr w:type="spellStart"/>
      <w:r w:rsidR="00A920FC">
        <w:rPr>
          <w:rStyle w:val="apple-converted-space"/>
          <w:rFonts w:ascii="GHEA Grapalat" w:eastAsia="SimSun" w:hAnsi="GHEA Grapalat" w:cs="Arial"/>
          <w:color w:val="000000"/>
          <w:shd w:val="clear" w:color="auto" w:fill="FFFFFF"/>
        </w:rPr>
        <w:t>ուժը</w:t>
      </w:r>
      <w:proofErr w:type="spellEnd"/>
      <w:r w:rsidR="00A920FC">
        <w:rPr>
          <w:rStyle w:val="apple-converted-space"/>
          <w:rFonts w:ascii="GHEA Grapalat" w:eastAsia="SimSun" w:hAnsi="GHEA Grapalat" w:cs="Arial"/>
          <w:color w:val="000000"/>
          <w:shd w:val="clear" w:color="auto" w:fill="FFFFFF"/>
        </w:rPr>
        <w:t xml:space="preserve"> </w:t>
      </w:r>
      <w:proofErr w:type="spellStart"/>
      <w:r w:rsidR="00A920FC">
        <w:rPr>
          <w:rStyle w:val="apple-converted-space"/>
          <w:rFonts w:ascii="GHEA Grapalat" w:eastAsia="SimSun" w:hAnsi="GHEA Grapalat" w:cs="Arial"/>
          <w:color w:val="000000"/>
          <w:shd w:val="clear" w:color="auto" w:fill="FFFFFF"/>
        </w:rPr>
        <w:t>չի</w:t>
      </w:r>
      <w:proofErr w:type="spellEnd"/>
      <w:r w:rsidR="00A920FC">
        <w:rPr>
          <w:rStyle w:val="apple-converted-space"/>
          <w:rFonts w:ascii="GHEA Grapalat" w:eastAsia="SimSun" w:hAnsi="GHEA Grapalat" w:cs="Arial"/>
          <w:color w:val="000000"/>
          <w:shd w:val="clear" w:color="auto" w:fill="FFFFFF"/>
        </w:rPr>
        <w:t xml:space="preserve"> </w:t>
      </w:r>
      <w:proofErr w:type="spellStart"/>
      <w:r w:rsidR="00A920FC">
        <w:rPr>
          <w:rStyle w:val="apple-converted-space"/>
          <w:rFonts w:ascii="GHEA Grapalat" w:eastAsia="SimSun" w:hAnsi="GHEA Grapalat" w:cs="Arial"/>
          <w:color w:val="000000"/>
          <w:shd w:val="clear" w:color="auto" w:fill="FFFFFF"/>
        </w:rPr>
        <w:t>ազատում</w:t>
      </w:r>
      <w:proofErr w:type="spellEnd"/>
      <w:r w:rsidR="00A920FC">
        <w:rPr>
          <w:rStyle w:val="apple-converted-space"/>
          <w:rFonts w:ascii="GHEA Grapalat" w:eastAsia="SimSun" w:hAnsi="GHEA Grapalat" w:cs="Arial"/>
          <w:color w:val="000000"/>
          <w:shd w:val="clear" w:color="auto" w:fill="FFFFFF"/>
        </w:rPr>
        <w:t xml:space="preserve"> </w:t>
      </w:r>
      <w:proofErr w:type="spellStart"/>
      <w:r w:rsidR="00A920FC">
        <w:rPr>
          <w:rStyle w:val="apple-converted-space"/>
          <w:rFonts w:ascii="GHEA Grapalat" w:eastAsia="SimSun" w:hAnsi="GHEA Grapalat" w:cs="Arial"/>
          <w:color w:val="000000"/>
          <w:shd w:val="clear" w:color="auto" w:fill="FFFFFF"/>
        </w:rPr>
        <w:t>պատասխանատվությունից</w:t>
      </w:r>
      <w:proofErr w:type="spellEnd"/>
      <w:r>
        <w:rPr>
          <w:rStyle w:val="apple-converted-space"/>
          <w:rFonts w:ascii="GHEA Grapalat" w:eastAsia="SimSun" w:hAnsi="GHEA Grapalat" w:cs="Arial"/>
          <w:color w:val="000000"/>
          <w:shd w:val="clear" w:color="auto" w:fill="FFFFFF"/>
        </w:rPr>
        <w:t>:</w:t>
      </w:r>
    </w:p>
    <w:p w:rsidR="004A1726" w:rsidRPr="00841B27" w:rsidRDefault="00A920FC" w:rsidP="001C01C5">
      <w:pPr>
        <w:spacing w:line="360" w:lineRule="auto"/>
        <w:ind w:firstLine="706"/>
        <w:jc w:val="both"/>
        <w:rPr>
          <w:rStyle w:val="apple-converted-space"/>
          <w:rFonts w:ascii="GHEA Grapalat" w:eastAsia="SimSun" w:hAnsi="GHEA Grapalat" w:cs="Arial"/>
          <w:color w:val="000000"/>
          <w:shd w:val="clear" w:color="auto" w:fill="FFFFFF"/>
          <w:lang w:val="hy-AM"/>
        </w:rPr>
      </w:pPr>
      <w:r>
        <w:rPr>
          <w:rStyle w:val="apple-converted-space"/>
          <w:rFonts w:ascii="GHEA Grapalat" w:eastAsia="SimSun" w:hAnsi="GHEA Grapalat" w:cs="Arial"/>
          <w:color w:val="000000"/>
          <w:shd w:val="clear" w:color="auto" w:fill="FFFFFF"/>
          <w:lang w:val="hy-AM"/>
        </w:rPr>
        <w:t>4. Դատարանի կամ ֆինանսական համակարգի հաշտարարի կողմից տուժանքը պակասեցնելու դեպքում պարտատերը պարտապանի դիմումի հիման վրա դատական ակտի օրինական ուժի մեջ մտնելու կամ ֆինանսական համակարգի հաշտարարի որոշումը պարտադիր դառնալու պահից կատարում է վերահաշվարկ, իսկ տուժանքը վճարված լինելու դեպքում պարտապանին վերադարձնում</w:t>
      </w:r>
      <w:r>
        <w:rPr>
          <w:rStyle w:val="apple-converted-space"/>
          <w:rFonts w:ascii="GHEA Grapalat" w:eastAsia="SimSun" w:hAnsi="GHEA Grapalat" w:cs="Arial"/>
          <w:color w:val="000000"/>
          <w:shd w:val="clear" w:color="auto" w:fill="FFFFFF"/>
        </w:rPr>
        <w:t xml:space="preserve"> է</w:t>
      </w:r>
      <w:r>
        <w:rPr>
          <w:rStyle w:val="apple-converted-space"/>
          <w:rFonts w:ascii="GHEA Grapalat" w:eastAsia="SimSun" w:hAnsi="GHEA Grapalat" w:cs="Arial"/>
          <w:color w:val="000000"/>
          <w:shd w:val="clear" w:color="auto" w:fill="FFFFFF"/>
          <w:lang w:val="hy-AM"/>
        </w:rPr>
        <w:t xml:space="preserve"> վճարված տուժանքի պակասեցված չափին համապատասխան գումար::</w:t>
      </w:r>
    </w:p>
    <w:p w:rsidR="004A1726" w:rsidRPr="00841B27" w:rsidRDefault="004A1726" w:rsidP="001C01C5">
      <w:pPr>
        <w:spacing w:line="360" w:lineRule="auto"/>
        <w:ind w:firstLine="706"/>
        <w:jc w:val="both"/>
        <w:rPr>
          <w:rStyle w:val="apple-converted-space"/>
          <w:rFonts w:ascii="GHEA Grapalat" w:eastAsia="SimSun" w:hAnsi="GHEA Grapalat" w:cs="Arial"/>
          <w:color w:val="000000"/>
          <w:shd w:val="clear" w:color="auto" w:fill="FFFFFF"/>
          <w:lang w:val="hy-AM"/>
        </w:rPr>
      </w:pPr>
    </w:p>
    <w:p w:rsidR="004A1726" w:rsidRPr="00841B27" w:rsidRDefault="00A920FC" w:rsidP="001C01C5">
      <w:pPr>
        <w:spacing w:line="360" w:lineRule="auto"/>
        <w:ind w:firstLine="706"/>
        <w:jc w:val="both"/>
        <w:rPr>
          <w:rStyle w:val="apple-converted-space"/>
          <w:rFonts w:ascii="GHEA Grapalat" w:eastAsia="SimSun" w:hAnsi="GHEA Grapalat" w:cs="Arial"/>
          <w:b/>
          <w:color w:val="000000"/>
          <w:shd w:val="clear" w:color="auto" w:fill="FFFFFF"/>
          <w:lang w:val="hy-AM"/>
        </w:rPr>
      </w:pPr>
      <w:r>
        <w:rPr>
          <w:rStyle w:val="apple-converted-space"/>
          <w:rFonts w:ascii="GHEA Grapalat" w:eastAsia="SimSun" w:hAnsi="GHEA Grapalat" w:cs="Arial"/>
          <w:b/>
          <w:color w:val="000000"/>
          <w:shd w:val="clear" w:color="auto" w:fill="FFFFFF"/>
          <w:lang w:val="hy-AM"/>
        </w:rPr>
        <w:lastRenderedPageBreak/>
        <w:t xml:space="preserve">Հոդված 3. </w:t>
      </w:r>
      <w:r>
        <w:rPr>
          <w:rFonts w:ascii="GHEA Grapalat" w:hAnsi="GHEA Grapalat"/>
          <w:color w:val="000000"/>
          <w:shd w:val="clear" w:color="auto" w:fill="FFFFFF"/>
          <w:lang w:val="hy-AM"/>
        </w:rPr>
        <w:t>Օրենսգիրքը</w:t>
      </w:r>
      <w:r>
        <w:rPr>
          <w:rStyle w:val="apple-converted-space"/>
          <w:rFonts w:ascii="GHEA Grapalat" w:eastAsia="SimSun" w:hAnsi="GHEA Grapalat" w:cs="Arial"/>
          <w:color w:val="000000"/>
          <w:shd w:val="clear" w:color="auto" w:fill="FFFFFF"/>
          <w:lang w:val="hy-AM"/>
        </w:rPr>
        <w:t xml:space="preserve"> լրացնել հետևյալ բովանդակությամբ 372.1-րդ հոդված.</w:t>
      </w:r>
    </w:p>
    <w:p w:rsidR="004A1726" w:rsidRPr="00841B27" w:rsidRDefault="00A920FC" w:rsidP="001C01C5">
      <w:pPr>
        <w:spacing w:line="360" w:lineRule="auto"/>
        <w:ind w:firstLine="706"/>
        <w:jc w:val="both"/>
        <w:rPr>
          <w:rStyle w:val="apple-converted-space"/>
          <w:rFonts w:ascii="GHEA Grapalat" w:eastAsia="SimSun" w:hAnsi="GHEA Grapalat" w:cs="Arial"/>
          <w:b/>
          <w:color w:val="000000"/>
          <w:shd w:val="clear" w:color="auto" w:fill="FFFFFF"/>
          <w:lang w:val="hy-AM"/>
        </w:rPr>
      </w:pPr>
      <w:r>
        <w:rPr>
          <w:rStyle w:val="apple-converted-space"/>
          <w:rFonts w:ascii="GHEA Grapalat" w:eastAsia="SimSun" w:hAnsi="GHEA Grapalat" w:cs="Arial"/>
          <w:b/>
          <w:color w:val="000000"/>
          <w:shd w:val="clear" w:color="auto" w:fill="FFFFFF"/>
          <w:lang w:val="hy-AM"/>
        </w:rPr>
        <w:t>Հոդված 372.1. Տուժանքի վճարման պարտավորության դադարումը</w:t>
      </w:r>
    </w:p>
    <w:p w:rsidR="004A1726" w:rsidRPr="00841B27" w:rsidRDefault="00A920FC" w:rsidP="001C01C5">
      <w:pPr>
        <w:spacing w:line="360" w:lineRule="auto"/>
        <w:ind w:firstLine="706"/>
        <w:jc w:val="both"/>
        <w:rPr>
          <w:rFonts w:ascii="GHEA Grapalat" w:hAnsi="GHEA Grapalat" w:cs="Sylfaen"/>
          <w:color w:val="000000"/>
          <w:shd w:val="clear" w:color="auto" w:fill="FFFFFF"/>
          <w:lang w:val="hy-AM"/>
        </w:rPr>
      </w:pPr>
      <w:r>
        <w:rPr>
          <w:rFonts w:ascii="GHEA Grapalat" w:hAnsi="GHEA Grapalat" w:cs="Sylfaen"/>
          <w:color w:val="000000"/>
          <w:shd w:val="clear" w:color="auto" w:fill="FFFFFF"/>
          <w:lang w:val="hy-AM"/>
        </w:rPr>
        <w:t>1. Պարտավորության խախտման օրվանից եռամսյա ժամկետում գրավառուի կողմից սահմանված կարգով պարտքի բռնագանձման, այդ թվում՝ արտադատական կարգով, գործընթացը չսկսելու դեպքում եռամսյա ժամկետին հաջորդող ժամանակահատվածի համար տուժանք չի հաշվարկվում մինչև պարտքի բռնագանձման գործընթաց</w:t>
      </w:r>
      <w:r w:rsidRPr="00A920FC">
        <w:rPr>
          <w:rFonts w:ascii="GHEA Grapalat" w:hAnsi="GHEA Grapalat" w:cs="Sylfaen"/>
          <w:color w:val="000000"/>
          <w:shd w:val="clear" w:color="auto" w:fill="FFFFFF"/>
          <w:lang w:val="hy-AM"/>
        </w:rPr>
        <w:t>ն</w:t>
      </w:r>
      <w:r>
        <w:rPr>
          <w:rFonts w:ascii="GHEA Grapalat" w:hAnsi="GHEA Grapalat" w:cs="Sylfaen"/>
          <w:color w:val="000000"/>
          <w:shd w:val="clear" w:color="auto" w:fill="FFFFFF"/>
          <w:lang w:val="hy-AM"/>
        </w:rPr>
        <w:t xml:space="preserve"> սկսելու օրը:</w:t>
      </w:r>
    </w:p>
    <w:p w:rsidR="004A1726" w:rsidRPr="00841B27" w:rsidRDefault="00A920FC" w:rsidP="001C01C5">
      <w:pPr>
        <w:spacing w:line="360" w:lineRule="auto"/>
        <w:ind w:firstLine="706"/>
        <w:jc w:val="both"/>
        <w:rPr>
          <w:rFonts w:ascii="GHEA Grapalat" w:hAnsi="GHEA Grapalat" w:cs="Sylfaen"/>
          <w:color w:val="000000"/>
          <w:shd w:val="clear" w:color="auto" w:fill="FFFFFF"/>
          <w:lang w:val="hy-AM"/>
        </w:rPr>
      </w:pPr>
      <w:r>
        <w:rPr>
          <w:rFonts w:ascii="GHEA Grapalat" w:hAnsi="GHEA Grapalat" w:cs="Sylfaen"/>
          <w:color w:val="000000"/>
          <w:shd w:val="clear" w:color="auto" w:fill="FFFFFF"/>
          <w:lang w:val="hy-AM"/>
        </w:rPr>
        <w:t xml:space="preserve">2. Գրավառուի կողմից առանց դատարան դիմելու գրավի առարկայի բռնագանձման ծանուցումը հանձնելու օրվանից օրենքով սահմանված ժամկետը լրանալուց հետո երկամսյա ժամկետում գրավի առարկան գրավառուին կամ գրավառուի նշած անձին ի սեփականություն չանցնելու, </w:t>
      </w:r>
      <w:r>
        <w:rPr>
          <w:rFonts w:ascii="GHEA Grapalat" w:hAnsi="GHEA Grapalat"/>
          <w:color w:val="000000"/>
          <w:shd w:val="clear" w:color="auto" w:fill="FFFFFF"/>
          <w:lang w:val="hy-AM"/>
        </w:rPr>
        <w:t>ուղղակի վաճառքով չիրացվելու</w:t>
      </w:r>
      <w:r>
        <w:rPr>
          <w:rFonts w:ascii="GHEA Grapalat" w:hAnsi="GHEA Grapalat" w:cs="Sylfaen"/>
          <w:color w:val="000000"/>
          <w:shd w:val="clear" w:color="auto" w:fill="FFFFFF"/>
          <w:lang w:val="hy-AM"/>
        </w:rPr>
        <w:t xml:space="preserve">, իսկ </w:t>
      </w:r>
      <w:r>
        <w:rPr>
          <w:rFonts w:ascii="GHEA Grapalat" w:hAnsi="GHEA Grapalat"/>
          <w:color w:val="000000"/>
          <w:shd w:val="clear" w:color="auto" w:fill="FFFFFF"/>
          <w:lang w:val="hy-AM"/>
        </w:rPr>
        <w:t>հրապարակային սակարկությունների</w:t>
      </w:r>
      <w:r>
        <w:rPr>
          <w:rStyle w:val="apple-converted-space"/>
          <w:rFonts w:ascii="GHEA Grapalat" w:eastAsia="SimSun" w:hAnsi="GHEA Grapalat" w:cs="Arial"/>
          <w:color w:val="000000"/>
          <w:shd w:val="clear" w:color="auto" w:fill="FFFFFF"/>
          <w:lang w:val="hy-AM"/>
        </w:rPr>
        <w:t xml:space="preserve"> միջոցով</w:t>
      </w:r>
      <w:r>
        <w:rPr>
          <w:rFonts w:ascii="GHEA Grapalat" w:hAnsi="GHEA Grapalat" w:cs="Sylfaen"/>
          <w:color w:val="000000"/>
          <w:shd w:val="clear" w:color="auto" w:fill="FFFFFF"/>
          <w:lang w:val="hy-AM"/>
        </w:rPr>
        <w:t xml:space="preserve"> իրացնելիս՝ առաջին աճուրդ</w:t>
      </w:r>
      <w:r w:rsidRPr="00A920FC">
        <w:rPr>
          <w:rFonts w:ascii="GHEA Grapalat" w:hAnsi="GHEA Grapalat" w:cs="Sylfaen"/>
          <w:color w:val="000000"/>
          <w:shd w:val="clear" w:color="auto" w:fill="FFFFFF"/>
          <w:lang w:val="hy-AM"/>
        </w:rPr>
        <w:t>ը</w:t>
      </w:r>
      <w:r>
        <w:rPr>
          <w:rFonts w:ascii="GHEA Grapalat" w:hAnsi="GHEA Grapalat" w:cs="Sylfaen"/>
          <w:color w:val="000000"/>
          <w:shd w:val="clear" w:color="auto" w:fill="FFFFFF"/>
          <w:lang w:val="hy-AM"/>
        </w:rPr>
        <w:t xml:space="preserve"> չանցկացվելու դեպքում երկամսյա ժամկետին հաջորդող ժամանակահատվածի համար տուժանք չի հաշվարկվում մինչև գրավի առարկան գրավառուին կամ գրավառուի նշած անձին ի սեփականություն անցնելը, </w:t>
      </w:r>
      <w:r>
        <w:rPr>
          <w:rFonts w:ascii="GHEA Grapalat" w:hAnsi="GHEA Grapalat"/>
          <w:color w:val="000000"/>
          <w:shd w:val="clear" w:color="auto" w:fill="FFFFFF"/>
          <w:lang w:val="hy-AM"/>
        </w:rPr>
        <w:t xml:space="preserve">ուղղակի վաճառքով իրացվելը կամ </w:t>
      </w:r>
      <w:r>
        <w:rPr>
          <w:rFonts w:ascii="GHEA Grapalat" w:hAnsi="GHEA Grapalat" w:cs="Sylfaen"/>
          <w:color w:val="000000"/>
          <w:shd w:val="clear" w:color="auto" w:fill="FFFFFF"/>
          <w:lang w:val="hy-AM"/>
        </w:rPr>
        <w:t xml:space="preserve">առաջին աճուրդն անցկացվելը: </w:t>
      </w:r>
    </w:p>
    <w:p w:rsidR="004A1726" w:rsidRPr="00841B27" w:rsidRDefault="00A920FC" w:rsidP="001C01C5">
      <w:pPr>
        <w:spacing w:line="360" w:lineRule="auto"/>
        <w:ind w:firstLine="706"/>
        <w:jc w:val="both"/>
        <w:rPr>
          <w:rFonts w:ascii="GHEA Grapalat" w:hAnsi="GHEA Grapalat" w:cs="Sylfaen"/>
          <w:color w:val="000000"/>
          <w:shd w:val="clear" w:color="auto" w:fill="FFFFFF"/>
          <w:lang w:val="hy-AM"/>
        </w:rPr>
      </w:pPr>
      <w:r>
        <w:rPr>
          <w:rFonts w:ascii="GHEA Grapalat" w:hAnsi="GHEA Grapalat" w:cs="Sylfaen"/>
          <w:color w:val="000000"/>
          <w:shd w:val="clear" w:color="auto" w:fill="FFFFFF"/>
          <w:lang w:val="hy-AM"/>
        </w:rPr>
        <w:t xml:space="preserve">3. Գրավառուի և գրավատուի, </w:t>
      </w:r>
      <w:r>
        <w:rPr>
          <w:rFonts w:ascii="GHEA Grapalat" w:hAnsi="GHEA Grapalat"/>
          <w:color w:val="000000"/>
          <w:shd w:val="clear" w:color="auto" w:fill="FFFFFF"/>
          <w:lang w:val="hy-AM"/>
        </w:rPr>
        <w:t>ինչպես նաև պարտապանի, եթե գրավատուն պարտապանը չէ,</w:t>
      </w:r>
      <w:r>
        <w:rPr>
          <w:rFonts w:ascii="GHEA Grapalat" w:hAnsi="GHEA Grapalat" w:cs="Sylfaen"/>
          <w:color w:val="000000"/>
          <w:shd w:val="clear" w:color="auto" w:fill="FFFFFF"/>
          <w:lang w:val="hy-AM"/>
        </w:rPr>
        <w:t xml:space="preserve"> միջև պարտավորության խախտումից հետո կարող է կնքվել սույն հոդվածի 1-ին և 2-րդ կետերով սահմանված ժամկետում բռնագանձման կամ գրավի առարկայի իրացման գործընթաց</w:t>
      </w:r>
      <w:r w:rsidRPr="00A920FC">
        <w:rPr>
          <w:rFonts w:ascii="GHEA Grapalat" w:hAnsi="GHEA Grapalat" w:cs="Sylfaen"/>
          <w:color w:val="000000"/>
          <w:shd w:val="clear" w:color="auto" w:fill="FFFFFF"/>
          <w:lang w:val="hy-AM"/>
        </w:rPr>
        <w:t>ն</w:t>
      </w:r>
      <w:r>
        <w:rPr>
          <w:rFonts w:ascii="GHEA Grapalat" w:hAnsi="GHEA Grapalat" w:cs="Sylfaen"/>
          <w:color w:val="000000"/>
          <w:shd w:val="clear" w:color="auto" w:fill="FFFFFF"/>
          <w:lang w:val="hy-AM"/>
        </w:rPr>
        <w:t xml:space="preserve"> սկսելու ժամկետը երկարաձգելու մասին համաձայնություն: Այն դեպքում, երբ պարտավորությանը մասնակցում են մի քանի պարտապան կամ պարտավորություն</w:t>
      </w:r>
      <w:r w:rsidRPr="00A920FC">
        <w:rPr>
          <w:rFonts w:ascii="GHEA Grapalat" w:hAnsi="GHEA Grapalat" w:cs="Sylfaen"/>
          <w:color w:val="000000"/>
          <w:shd w:val="clear" w:color="auto" w:fill="FFFFFF"/>
          <w:lang w:val="hy-AM"/>
        </w:rPr>
        <w:t>ն</w:t>
      </w:r>
      <w:r>
        <w:rPr>
          <w:rFonts w:ascii="GHEA Grapalat" w:hAnsi="GHEA Grapalat" w:cs="Sylfaen"/>
          <w:color w:val="000000"/>
          <w:shd w:val="clear" w:color="auto" w:fill="FFFFFF"/>
          <w:lang w:val="hy-AM"/>
        </w:rPr>
        <w:t xml:space="preserve"> ապահովված է նաև այլ գրավի առարկայով,  երկարաձգված ժամանակահատվածի համար հաշվարկվող տուժանքների համար անձը պատասխանատվություն չի կրում, եթե չի տվել բռնագանձման կամ գրավի առարկայի իրացման գործընթաց</w:t>
      </w:r>
      <w:r w:rsidRPr="00A920FC">
        <w:rPr>
          <w:rFonts w:ascii="GHEA Grapalat" w:hAnsi="GHEA Grapalat" w:cs="Sylfaen"/>
          <w:color w:val="000000"/>
          <w:shd w:val="clear" w:color="auto" w:fill="FFFFFF"/>
          <w:lang w:val="hy-AM"/>
        </w:rPr>
        <w:t>ն</w:t>
      </w:r>
      <w:r>
        <w:rPr>
          <w:rFonts w:ascii="GHEA Grapalat" w:hAnsi="GHEA Grapalat" w:cs="Sylfaen"/>
          <w:color w:val="000000"/>
          <w:shd w:val="clear" w:color="auto" w:fill="FFFFFF"/>
          <w:lang w:val="hy-AM"/>
        </w:rPr>
        <w:t xml:space="preserve"> սկսելու ժամկետը երկարաձգելու մասին համաձայնություն:</w:t>
      </w:r>
    </w:p>
    <w:p w:rsidR="004A1726" w:rsidRPr="00841B27" w:rsidRDefault="00A920FC" w:rsidP="001C01C5">
      <w:pPr>
        <w:spacing w:line="360" w:lineRule="auto"/>
        <w:ind w:firstLine="706"/>
        <w:jc w:val="both"/>
        <w:rPr>
          <w:rFonts w:ascii="GHEA Grapalat" w:hAnsi="GHEA Grapalat" w:cs="Sylfaen"/>
          <w:color w:val="000000"/>
          <w:shd w:val="clear" w:color="auto" w:fill="FFFFFF"/>
          <w:lang w:val="hy-AM"/>
        </w:rPr>
      </w:pPr>
      <w:r>
        <w:rPr>
          <w:rFonts w:ascii="GHEA Grapalat" w:hAnsi="GHEA Grapalat" w:cs="Sylfaen"/>
          <w:color w:val="000000"/>
          <w:shd w:val="clear" w:color="auto" w:fill="FFFFFF"/>
          <w:lang w:val="hy-AM"/>
        </w:rPr>
        <w:t>4. Բռնագանձման կամ գրավի առարկայի իրացման գործընթաց</w:t>
      </w:r>
      <w:r w:rsidRPr="00A920FC">
        <w:rPr>
          <w:rFonts w:ascii="GHEA Grapalat" w:hAnsi="GHEA Grapalat" w:cs="Sylfaen"/>
          <w:color w:val="000000"/>
          <w:shd w:val="clear" w:color="auto" w:fill="FFFFFF"/>
          <w:lang w:val="hy-AM"/>
        </w:rPr>
        <w:t>ն</w:t>
      </w:r>
      <w:r>
        <w:rPr>
          <w:rFonts w:ascii="GHEA Grapalat" w:hAnsi="GHEA Grapalat" w:cs="Sylfaen"/>
          <w:color w:val="000000"/>
          <w:shd w:val="clear" w:color="auto" w:fill="FFFFFF"/>
          <w:lang w:val="hy-AM"/>
        </w:rPr>
        <w:t xml:space="preserve"> սկսելու ժամկետը երկարաձգելու մասին համաձայնությունը կնքվում է հասարակ գրավոր ձևով: </w:t>
      </w:r>
    </w:p>
    <w:p w:rsidR="002D6AE4" w:rsidRPr="00841B27" w:rsidRDefault="00A920FC" w:rsidP="001C01C5">
      <w:pPr>
        <w:spacing w:line="360" w:lineRule="auto"/>
        <w:ind w:firstLine="709"/>
        <w:jc w:val="both"/>
        <w:rPr>
          <w:rFonts w:ascii="GHEA Grapalat" w:hAnsi="GHEA Grapalat" w:cs="Sylfaen"/>
          <w:color w:val="000000"/>
          <w:shd w:val="clear" w:color="auto" w:fill="FFFFFF"/>
          <w:lang w:val="hy-AM"/>
        </w:rPr>
      </w:pPr>
      <w:r>
        <w:rPr>
          <w:rFonts w:ascii="GHEA Grapalat" w:hAnsi="GHEA Grapalat" w:cs="Sylfaen"/>
          <w:color w:val="000000"/>
          <w:shd w:val="clear" w:color="auto" w:fill="FFFFFF"/>
          <w:lang w:val="hy-AM"/>
        </w:rPr>
        <w:t>5. Սույն հոդվածի 1-2-րդ կետերով սահմանված, ինչպես նաև գրավի առարկայի իրացման գործընթաց</w:t>
      </w:r>
      <w:r w:rsidRPr="00A920FC">
        <w:rPr>
          <w:rFonts w:ascii="GHEA Grapalat" w:hAnsi="GHEA Grapalat" w:cs="Sylfaen"/>
          <w:color w:val="000000"/>
          <w:shd w:val="clear" w:color="auto" w:fill="FFFFFF"/>
          <w:lang w:val="hy-AM"/>
        </w:rPr>
        <w:t>ն</w:t>
      </w:r>
      <w:r>
        <w:rPr>
          <w:rFonts w:ascii="GHEA Grapalat" w:hAnsi="GHEA Grapalat" w:cs="Sylfaen"/>
          <w:color w:val="000000"/>
          <w:shd w:val="clear" w:color="auto" w:fill="FFFFFF"/>
          <w:lang w:val="hy-AM"/>
        </w:rPr>
        <w:t xml:space="preserve"> սկսելու ժամկետը երկարաձգելու մասին համաձայնությամբ նախատեսված </w:t>
      </w:r>
      <w:r>
        <w:rPr>
          <w:rFonts w:ascii="GHEA Grapalat" w:hAnsi="GHEA Grapalat"/>
          <w:color w:val="000000"/>
          <w:shd w:val="clear" w:color="auto" w:fill="FFFFFF"/>
          <w:lang w:val="hy-AM"/>
        </w:rPr>
        <w:t>ժամկետների ընթացքը կասեցվում է</w:t>
      </w:r>
      <w:r>
        <w:rPr>
          <w:rStyle w:val="apple-converted-space"/>
          <w:rFonts w:ascii="Arial" w:eastAsia="SimSun" w:hAnsi="Arial" w:cs="Arial"/>
          <w:color w:val="000000"/>
          <w:shd w:val="clear" w:color="auto" w:fill="FFFFFF"/>
          <w:lang w:val="hy-AM"/>
        </w:rPr>
        <w:t> </w:t>
      </w:r>
      <w:r>
        <w:rPr>
          <w:rFonts w:ascii="GHEA Grapalat" w:hAnsi="GHEA Grapalat" w:cs="Sylfaen"/>
          <w:color w:val="000000"/>
          <w:shd w:val="clear" w:color="auto" w:fill="FFFFFF"/>
          <w:lang w:val="hy-AM"/>
        </w:rPr>
        <w:t xml:space="preserve">գրավի առարկայի վրա դրա իրացմանը </w:t>
      </w:r>
      <w:r>
        <w:rPr>
          <w:rFonts w:ascii="GHEA Grapalat" w:hAnsi="GHEA Grapalat" w:cs="Sylfaen"/>
          <w:color w:val="000000"/>
          <w:shd w:val="clear" w:color="auto" w:fill="FFFFFF"/>
          <w:lang w:val="hy-AM"/>
        </w:rPr>
        <w:lastRenderedPageBreak/>
        <w:t>խոչընդոտող արգելանք դրվելու կամ այլ սահմանափակում կիրառվելու, դատական ակտով գրավառուին սույն հոդվածի 1-2-րդ կետերով նախատեսված գործողությունների կատարում</w:t>
      </w:r>
      <w:r w:rsidRPr="00A920FC">
        <w:rPr>
          <w:rFonts w:ascii="GHEA Grapalat" w:hAnsi="GHEA Grapalat" w:cs="Sylfaen"/>
          <w:color w:val="000000"/>
          <w:shd w:val="clear" w:color="auto" w:fill="FFFFFF"/>
          <w:lang w:val="hy-AM"/>
        </w:rPr>
        <w:t>ն</w:t>
      </w:r>
      <w:r>
        <w:rPr>
          <w:rFonts w:ascii="GHEA Grapalat" w:hAnsi="GHEA Grapalat" w:cs="Sylfaen"/>
          <w:color w:val="000000"/>
          <w:shd w:val="clear" w:color="auto" w:fill="FFFFFF"/>
          <w:lang w:val="hy-AM"/>
        </w:rPr>
        <w:t xml:space="preserve"> արգելվելու կամ արտադատական կարգով գրավի առարկայի իրացմանը խոչընդոտող այլ հանգամանքների առկայության դեպքում՝ մինչև այդ խոչընդոտների վերացումը: Խոչընդոտների տևողության ժամանահատվածում տուժանքը շարունակում է հաշվարկվել:</w:t>
      </w:r>
    </w:p>
    <w:p w:rsidR="004A1726" w:rsidRPr="00841B27" w:rsidRDefault="00A920FC" w:rsidP="001C01C5">
      <w:pPr>
        <w:spacing w:line="360" w:lineRule="auto"/>
        <w:ind w:firstLine="706"/>
        <w:jc w:val="both"/>
        <w:rPr>
          <w:rFonts w:ascii="GHEA Grapalat" w:hAnsi="GHEA Grapalat"/>
          <w:color w:val="000000"/>
          <w:shd w:val="clear" w:color="auto" w:fill="FFFFFF"/>
          <w:lang w:val="hy-AM"/>
        </w:rPr>
      </w:pPr>
      <w:r>
        <w:rPr>
          <w:rFonts w:ascii="GHEA Grapalat" w:hAnsi="GHEA Grapalat" w:cs="Sylfaen"/>
          <w:color w:val="000000"/>
          <w:shd w:val="clear" w:color="auto" w:fill="FFFFFF"/>
          <w:lang w:val="hy-AM"/>
        </w:rPr>
        <w:t xml:space="preserve">6. Սույն հոդվածի 1-3-րդ կետերով նախատեսված </w:t>
      </w:r>
      <w:r>
        <w:rPr>
          <w:rFonts w:ascii="GHEA Grapalat" w:hAnsi="GHEA Grapalat"/>
          <w:color w:val="000000"/>
          <w:shd w:val="clear" w:color="auto" w:fill="FFFFFF"/>
          <w:lang w:val="hy-AM"/>
        </w:rPr>
        <w:t>պայմանների խախտմամբ կնքված տուժանքի վճարման վերաբերյալ համաձայնություն</w:t>
      </w:r>
      <w:r w:rsidRPr="00A920FC">
        <w:rPr>
          <w:rFonts w:ascii="GHEA Grapalat" w:hAnsi="GHEA Grapalat"/>
          <w:color w:val="000000"/>
          <w:shd w:val="clear" w:color="auto" w:fill="FFFFFF"/>
          <w:lang w:val="hy-AM"/>
        </w:rPr>
        <w:t>ն</w:t>
      </w:r>
      <w:r>
        <w:rPr>
          <w:rFonts w:ascii="GHEA Grapalat" w:hAnsi="GHEA Grapalat"/>
          <w:color w:val="000000"/>
          <w:shd w:val="clear" w:color="auto" w:fill="FFFFFF"/>
          <w:lang w:val="hy-AM"/>
        </w:rPr>
        <w:t xml:space="preserve"> առ</w:t>
      </w:r>
      <w:r w:rsidRPr="00A920FC">
        <w:rPr>
          <w:rFonts w:ascii="GHEA Grapalat" w:hAnsi="GHEA Grapalat"/>
          <w:color w:val="000000"/>
          <w:shd w:val="clear" w:color="auto" w:fill="FFFFFF"/>
          <w:lang w:val="hy-AM"/>
        </w:rPr>
        <w:t xml:space="preserve"> </w:t>
      </w:r>
      <w:r>
        <w:rPr>
          <w:rFonts w:ascii="GHEA Grapalat" w:hAnsi="GHEA Grapalat"/>
          <w:color w:val="000000"/>
          <w:shd w:val="clear" w:color="auto" w:fill="FFFFFF"/>
          <w:lang w:val="hy-AM"/>
        </w:rPr>
        <w:t>ոչինչ է::</w:t>
      </w:r>
    </w:p>
    <w:p w:rsidR="004A1726" w:rsidRPr="00841B27" w:rsidRDefault="004A1726" w:rsidP="001C01C5">
      <w:pPr>
        <w:spacing w:line="360" w:lineRule="auto"/>
        <w:jc w:val="both"/>
        <w:rPr>
          <w:rFonts w:ascii="GHEA Grapalat" w:hAnsi="GHEA Grapalat" w:cs="Sylfaen"/>
          <w:color w:val="000000"/>
          <w:shd w:val="clear" w:color="auto" w:fill="FFFFFF"/>
          <w:lang w:val="hy-AM"/>
        </w:rPr>
      </w:pPr>
    </w:p>
    <w:p w:rsidR="004A1726" w:rsidRPr="00841B27" w:rsidRDefault="00A920FC" w:rsidP="001C01C5">
      <w:pPr>
        <w:spacing w:line="360" w:lineRule="auto"/>
        <w:ind w:firstLine="706"/>
        <w:jc w:val="both"/>
        <w:rPr>
          <w:rStyle w:val="apple-converted-space"/>
          <w:rFonts w:ascii="GHEA Grapalat" w:eastAsia="SimSun" w:hAnsi="GHEA Grapalat" w:cs="Arial"/>
          <w:color w:val="000000"/>
          <w:shd w:val="clear" w:color="auto" w:fill="FFFFFF"/>
          <w:lang w:val="hy-AM"/>
        </w:rPr>
      </w:pPr>
      <w:r>
        <w:rPr>
          <w:rFonts w:ascii="GHEA Grapalat" w:hAnsi="GHEA Grapalat"/>
          <w:b/>
          <w:color w:val="000000"/>
          <w:lang w:val="hy-AM"/>
        </w:rPr>
        <w:t>Հոդված 4.</w:t>
      </w:r>
      <w:r>
        <w:rPr>
          <w:rFonts w:ascii="GHEA Grapalat" w:hAnsi="GHEA Grapalat"/>
          <w:color w:val="000000"/>
          <w:shd w:val="clear" w:color="auto" w:fill="FFFFFF"/>
          <w:lang w:val="hy-AM"/>
        </w:rPr>
        <w:t xml:space="preserve"> Օրենսգրքի</w:t>
      </w:r>
      <w:r>
        <w:rPr>
          <w:rStyle w:val="apple-converted-space"/>
          <w:rFonts w:ascii="GHEA Grapalat" w:eastAsia="SimSun" w:hAnsi="GHEA Grapalat" w:cs="Arial"/>
          <w:color w:val="000000"/>
          <w:shd w:val="clear" w:color="auto" w:fill="FFFFFF"/>
          <w:lang w:val="hy-AM"/>
        </w:rPr>
        <w:t xml:space="preserve"> 411-րդ հոդվածի 1-ին կետի 2-րդ պարբերության 1-ին նախադասությունից հետո լրացնել նոր նախադասություն՝ հետևյալ բովանդակությամբ.</w:t>
      </w:r>
    </w:p>
    <w:p w:rsidR="004A1726" w:rsidRPr="00841B27" w:rsidRDefault="00A920FC" w:rsidP="00773761">
      <w:pPr>
        <w:spacing w:line="360" w:lineRule="auto"/>
        <w:ind w:firstLine="706"/>
        <w:jc w:val="both"/>
        <w:rPr>
          <w:rStyle w:val="apple-converted-space"/>
          <w:rFonts w:ascii="GHEA Grapalat" w:eastAsia="SimSun" w:hAnsi="GHEA Grapalat" w:cs="Arial"/>
          <w:color w:val="000000"/>
          <w:shd w:val="clear" w:color="auto" w:fill="FFFFFF"/>
          <w:lang w:val="hy-AM"/>
        </w:rPr>
      </w:pPr>
      <w:r>
        <w:rPr>
          <w:rStyle w:val="apple-converted-space"/>
          <w:rFonts w:ascii="GHEA Grapalat" w:eastAsia="SimSun" w:hAnsi="GHEA Grapalat" w:cs="Arial"/>
          <w:color w:val="000000"/>
          <w:shd w:val="clear" w:color="auto" w:fill="FFFFFF"/>
          <w:lang w:val="hy-AM"/>
        </w:rPr>
        <w:t></w:t>
      </w:r>
      <w:r w:rsidRPr="00A920FC">
        <w:rPr>
          <w:rStyle w:val="apple-converted-space"/>
          <w:rFonts w:ascii="GHEA Grapalat" w:eastAsia="SimSun" w:hAnsi="GHEA Grapalat" w:cs="Sylfaen"/>
          <w:lang w:val="hy-AM"/>
        </w:rPr>
        <w:t>Պայմանագրով</w:t>
      </w:r>
      <w:r w:rsidRPr="00A920FC">
        <w:rPr>
          <w:rStyle w:val="apple-converted-space"/>
          <w:rFonts w:ascii="GHEA Grapalat" w:eastAsia="SimSun" w:hAnsi="GHEA Grapalat" w:cs="Arial"/>
          <w:lang w:val="hy-AM"/>
        </w:rPr>
        <w:t xml:space="preserve"> </w:t>
      </w:r>
      <w:r w:rsidRPr="00A920FC">
        <w:rPr>
          <w:rStyle w:val="apple-converted-space"/>
          <w:rFonts w:ascii="GHEA Grapalat" w:eastAsia="SimSun" w:hAnsi="GHEA Grapalat" w:cs="Sylfaen"/>
          <w:lang w:val="hy-AM"/>
        </w:rPr>
        <w:t>նախատեսված</w:t>
      </w:r>
      <w:r w:rsidRPr="00A920FC">
        <w:rPr>
          <w:rStyle w:val="apple-converted-space"/>
          <w:rFonts w:ascii="GHEA Grapalat" w:eastAsia="SimSun" w:hAnsi="GHEA Grapalat" w:cs="Arial"/>
          <w:lang w:val="hy-AM"/>
        </w:rPr>
        <w:t xml:space="preserve"> </w:t>
      </w:r>
      <w:r w:rsidRPr="00A920FC">
        <w:rPr>
          <w:rStyle w:val="apple-converted-space"/>
          <w:rFonts w:ascii="GHEA Grapalat" w:eastAsia="SimSun" w:hAnsi="GHEA Grapalat" w:cs="Sylfaen"/>
          <w:lang w:val="hy-AM"/>
        </w:rPr>
        <w:t>տոկոսի</w:t>
      </w:r>
      <w:r w:rsidRPr="00A920FC">
        <w:rPr>
          <w:rStyle w:val="apple-converted-space"/>
          <w:rFonts w:ascii="GHEA Grapalat" w:eastAsia="SimSun" w:hAnsi="GHEA Grapalat" w:cs="Arial"/>
          <w:lang w:val="hy-AM"/>
        </w:rPr>
        <w:t xml:space="preserve"> </w:t>
      </w:r>
      <w:r w:rsidRPr="00A920FC">
        <w:rPr>
          <w:rStyle w:val="apple-converted-space"/>
          <w:rFonts w:ascii="GHEA Grapalat" w:eastAsia="SimSun" w:hAnsi="GHEA Grapalat" w:cs="Sylfaen"/>
          <w:lang w:val="hy-AM"/>
        </w:rPr>
        <w:t>չափը</w:t>
      </w:r>
      <w:r w:rsidRPr="00A920FC">
        <w:rPr>
          <w:rStyle w:val="apple-converted-space"/>
          <w:rFonts w:ascii="GHEA Grapalat" w:eastAsia="SimSun" w:hAnsi="GHEA Grapalat" w:cs="Arial"/>
          <w:lang w:val="hy-AM"/>
        </w:rPr>
        <w:t xml:space="preserve"> </w:t>
      </w:r>
      <w:r w:rsidRPr="00A920FC">
        <w:rPr>
          <w:rStyle w:val="apple-converted-space"/>
          <w:rFonts w:ascii="GHEA Grapalat" w:eastAsia="SimSun" w:hAnsi="GHEA Grapalat" w:cs="Sylfaen"/>
          <w:lang w:val="hy-AM"/>
        </w:rPr>
        <w:t>չի</w:t>
      </w:r>
      <w:r w:rsidRPr="00A920FC">
        <w:rPr>
          <w:rStyle w:val="apple-converted-space"/>
          <w:rFonts w:ascii="GHEA Grapalat" w:eastAsia="SimSun" w:hAnsi="GHEA Grapalat" w:cs="Arial"/>
          <w:lang w:val="hy-AM"/>
        </w:rPr>
        <w:t xml:space="preserve"> </w:t>
      </w:r>
      <w:r w:rsidRPr="00A920FC">
        <w:rPr>
          <w:rStyle w:val="apple-converted-space"/>
          <w:rFonts w:ascii="GHEA Grapalat" w:eastAsia="SimSun" w:hAnsi="GHEA Grapalat" w:cs="Sylfaen"/>
          <w:lang w:val="hy-AM"/>
        </w:rPr>
        <w:t>կարող</w:t>
      </w:r>
      <w:r w:rsidRPr="00A920FC">
        <w:rPr>
          <w:rStyle w:val="apple-converted-space"/>
          <w:rFonts w:ascii="GHEA Grapalat" w:eastAsia="SimSun" w:hAnsi="GHEA Grapalat" w:cs="Arial"/>
          <w:lang w:val="hy-AM"/>
        </w:rPr>
        <w:t xml:space="preserve"> </w:t>
      </w:r>
      <w:r w:rsidRPr="00A920FC">
        <w:rPr>
          <w:rStyle w:val="apple-converted-space"/>
          <w:rFonts w:ascii="GHEA Grapalat" w:eastAsia="SimSun" w:hAnsi="GHEA Grapalat" w:cs="Sylfaen"/>
          <w:lang w:val="hy-AM"/>
        </w:rPr>
        <w:t>գերազանցել</w:t>
      </w:r>
      <w:r w:rsidRPr="00A920FC">
        <w:rPr>
          <w:rStyle w:val="apple-converted-space"/>
          <w:rFonts w:ascii="GHEA Grapalat" w:eastAsia="SimSun" w:hAnsi="GHEA Grapalat" w:cs="Arial"/>
          <w:lang w:val="hy-AM"/>
        </w:rPr>
        <w:t xml:space="preserve"> </w:t>
      </w:r>
      <w:r>
        <w:rPr>
          <w:rStyle w:val="apple-converted-space"/>
          <w:rFonts w:ascii="GHEA Grapalat" w:eastAsia="SimSun" w:hAnsi="GHEA Grapalat" w:cs="Arial"/>
          <w:color w:val="000000"/>
          <w:shd w:val="clear" w:color="auto" w:fill="FFFFFF"/>
          <w:lang w:val="hy-AM"/>
        </w:rPr>
        <w:t>Հայաստանի Հանրապետության կենտրոնական բանկի սահմանած՝ բանկային տոկոսի հաշվարկային դրույքի կրկնապատիկը::</w:t>
      </w:r>
    </w:p>
    <w:p w:rsidR="004A1726" w:rsidRPr="00841B27" w:rsidRDefault="004A1726" w:rsidP="001C01C5">
      <w:pPr>
        <w:spacing w:line="360" w:lineRule="auto"/>
        <w:jc w:val="both"/>
        <w:rPr>
          <w:rFonts w:ascii="GHEA Grapalat" w:eastAsia="SimSun" w:hAnsi="GHEA Grapalat" w:cs="Arial"/>
          <w:b/>
          <w:noProof/>
          <w:color w:val="000000"/>
          <w:shd w:val="clear" w:color="auto" w:fill="FFFFFF"/>
          <w:lang w:val="hy-AM"/>
        </w:rPr>
      </w:pPr>
    </w:p>
    <w:p w:rsidR="004A1726" w:rsidRPr="00841B27" w:rsidRDefault="00A920FC" w:rsidP="001C01C5">
      <w:pPr>
        <w:spacing w:line="360" w:lineRule="auto"/>
        <w:ind w:firstLine="706"/>
        <w:jc w:val="both"/>
        <w:rPr>
          <w:rFonts w:ascii="GHEA Grapalat" w:hAnsi="GHEA Grapalat"/>
          <w:b/>
          <w:noProof/>
          <w:color w:val="000000"/>
          <w:lang w:val="hy-AM"/>
        </w:rPr>
      </w:pPr>
      <w:r>
        <w:rPr>
          <w:rFonts w:ascii="GHEA Grapalat" w:hAnsi="GHEA Grapalat"/>
          <w:b/>
          <w:noProof/>
          <w:color w:val="000000"/>
          <w:lang w:val="hy-AM"/>
        </w:rPr>
        <w:t>Հոդված 5. Անցումային և եզրափակիչ դրույթներ</w:t>
      </w:r>
    </w:p>
    <w:p w:rsidR="004A1726" w:rsidRPr="00841B27" w:rsidRDefault="00A920FC" w:rsidP="001C01C5">
      <w:pPr>
        <w:spacing w:line="360" w:lineRule="auto"/>
        <w:ind w:firstLine="706"/>
        <w:jc w:val="both"/>
        <w:rPr>
          <w:rFonts w:ascii="GHEA Grapalat" w:hAnsi="GHEA Grapalat"/>
          <w:noProof/>
          <w:color w:val="000000"/>
          <w:shd w:val="clear" w:color="auto" w:fill="FFFFFF"/>
          <w:lang w:val="hy-AM"/>
        </w:rPr>
      </w:pPr>
      <w:r>
        <w:rPr>
          <w:rFonts w:ascii="GHEA Grapalat" w:hAnsi="GHEA Grapalat"/>
          <w:noProof/>
          <w:color w:val="000000"/>
          <w:lang w:val="hy-AM"/>
        </w:rPr>
        <w:t>1.</w:t>
      </w:r>
      <w:r>
        <w:rPr>
          <w:rFonts w:ascii="GHEA Grapalat" w:hAnsi="GHEA Grapalat"/>
          <w:b/>
          <w:noProof/>
          <w:color w:val="000000"/>
          <w:lang w:val="hy-AM"/>
        </w:rPr>
        <w:t xml:space="preserve">  </w:t>
      </w:r>
      <w:r>
        <w:rPr>
          <w:rFonts w:ascii="GHEA Grapalat" w:hAnsi="GHEA Grapalat"/>
          <w:noProof/>
          <w:color w:val="000000"/>
          <w:shd w:val="clear" w:color="auto" w:fill="FFFFFF"/>
          <w:lang w:val="hy-AM"/>
        </w:rPr>
        <w:t>Սույն օրենքն ուժի մեջ է մտնում պաշտոնական հրապարակման օրվան հաջորդող տասներորդ օրը:</w:t>
      </w:r>
    </w:p>
    <w:p w:rsidR="004A1726" w:rsidRPr="00841B27" w:rsidRDefault="00A920FC" w:rsidP="001C01C5">
      <w:pPr>
        <w:spacing w:line="360" w:lineRule="auto"/>
        <w:ind w:firstLine="706"/>
        <w:jc w:val="both"/>
        <w:rPr>
          <w:rFonts w:ascii="GHEA Grapalat" w:hAnsi="GHEA Grapalat"/>
          <w:noProof/>
          <w:color w:val="000000"/>
          <w:shd w:val="clear" w:color="auto" w:fill="FFFFFF"/>
          <w:lang w:val="hy-AM"/>
        </w:rPr>
      </w:pPr>
      <w:r>
        <w:rPr>
          <w:rFonts w:ascii="GHEA Grapalat" w:hAnsi="GHEA Grapalat"/>
          <w:noProof/>
          <w:color w:val="000000"/>
          <w:shd w:val="clear" w:color="auto" w:fill="FFFFFF"/>
          <w:lang w:val="hy-AM"/>
        </w:rPr>
        <w:t>2. Սույն օրենքի 2-րդ և 4-րդ հոդվածների գործողությունը տարածվում է սույն օրենքն ուժի մեջ մտնելուց հետո կնքված պայմանագրերի նկատմամբ:</w:t>
      </w:r>
    </w:p>
    <w:p w:rsidR="004A1726" w:rsidRPr="00841B27" w:rsidRDefault="00A920FC" w:rsidP="001C01C5">
      <w:pPr>
        <w:spacing w:line="360" w:lineRule="auto"/>
        <w:ind w:firstLine="706"/>
        <w:jc w:val="both"/>
        <w:rPr>
          <w:rFonts w:ascii="GHEA Grapalat" w:hAnsi="GHEA Grapalat"/>
          <w:noProof/>
          <w:color w:val="000000"/>
          <w:shd w:val="clear" w:color="auto" w:fill="FFFFFF"/>
          <w:lang w:val="hy-AM"/>
        </w:rPr>
      </w:pPr>
      <w:r>
        <w:rPr>
          <w:rFonts w:ascii="GHEA Grapalat" w:hAnsi="GHEA Grapalat"/>
          <w:noProof/>
          <w:color w:val="000000"/>
          <w:shd w:val="clear" w:color="auto" w:fill="FFFFFF"/>
          <w:lang w:val="hy-AM"/>
        </w:rPr>
        <w:t xml:space="preserve">3. Սույն օրենքի 3-րդ հոդվածի </w:t>
      </w:r>
      <w:r>
        <w:rPr>
          <w:rFonts w:ascii="GHEA Grapalat" w:hAnsi="GHEA Grapalat"/>
          <w:noProof/>
          <w:color w:val="000000"/>
          <w:lang w:val="hy-AM"/>
        </w:rPr>
        <w:t xml:space="preserve">գործողությունը տարածվում է սույն օրենքի ուժի մեջ մտնելուց հետո պարտապանի կողմից պարտատիրոջ </w:t>
      </w:r>
      <w:r>
        <w:rPr>
          <w:rFonts w:ascii="GHEA Grapalat" w:hAnsi="GHEA Grapalat" w:cs="Sylfaen"/>
          <w:noProof/>
          <w:color w:val="000000"/>
          <w:shd w:val="clear" w:color="auto" w:fill="FFFFFF"/>
          <w:lang w:val="hy-AM"/>
        </w:rPr>
        <w:t>հանդեպ ունեցած</w:t>
      </w:r>
      <w:r>
        <w:rPr>
          <w:rFonts w:ascii="GHEA Grapalat" w:hAnsi="GHEA Grapalat"/>
          <w:noProof/>
          <w:color w:val="000000"/>
          <w:lang w:val="hy-AM"/>
        </w:rPr>
        <w:t xml:space="preserve"> պարտավորության առաջին խախտումից հետո ծագած իրավահարաբերությունների նկատմամբ:</w:t>
      </w:r>
    </w:p>
    <w:p w:rsidR="004A1726" w:rsidRPr="00841B27" w:rsidRDefault="004A1726" w:rsidP="001C01C5">
      <w:pPr>
        <w:spacing w:line="360" w:lineRule="auto"/>
        <w:rPr>
          <w:rFonts w:ascii="GHEA Grapalat" w:hAnsi="GHEA Grapalat"/>
          <w:lang w:val="hy-AM"/>
        </w:rPr>
      </w:pPr>
    </w:p>
    <w:p w:rsidR="009104A7" w:rsidRPr="00841B27" w:rsidRDefault="00A920FC">
      <w:pPr>
        <w:rPr>
          <w:rFonts w:ascii="GHEA Grapalat" w:hAnsi="GHEA Grapalat"/>
          <w:b/>
          <w:noProof/>
          <w:lang w:val="hy-AM"/>
        </w:rPr>
      </w:pPr>
      <w:r>
        <w:rPr>
          <w:rFonts w:ascii="GHEA Grapalat" w:hAnsi="GHEA Grapalat"/>
          <w:b/>
          <w:noProof/>
          <w:lang w:val="hy-AM"/>
        </w:rPr>
        <w:br w:type="page"/>
      </w:r>
    </w:p>
    <w:p w:rsidR="004A1726" w:rsidRPr="00841B27" w:rsidRDefault="00A920FC" w:rsidP="009104A7">
      <w:pPr>
        <w:tabs>
          <w:tab w:val="left" w:pos="0"/>
        </w:tabs>
        <w:spacing w:line="360" w:lineRule="auto"/>
        <w:jc w:val="center"/>
        <w:rPr>
          <w:rFonts w:ascii="GHEA Grapalat" w:hAnsi="GHEA Grapalat"/>
          <w:b/>
          <w:noProof/>
          <w:lang w:val="hy-AM"/>
        </w:rPr>
      </w:pPr>
      <w:r>
        <w:rPr>
          <w:rFonts w:ascii="GHEA Grapalat" w:hAnsi="GHEA Grapalat"/>
          <w:b/>
          <w:noProof/>
          <w:lang w:val="hy-AM"/>
        </w:rPr>
        <w:lastRenderedPageBreak/>
        <w:t>ՀԻՄՆԱՎՈՐՈՒՄ</w:t>
      </w:r>
    </w:p>
    <w:p w:rsidR="004A1726" w:rsidRPr="00841B27" w:rsidRDefault="00A920FC" w:rsidP="009104A7">
      <w:pPr>
        <w:spacing w:line="360" w:lineRule="auto"/>
        <w:jc w:val="center"/>
        <w:rPr>
          <w:rFonts w:ascii="GHEA Grapalat" w:hAnsi="GHEA Grapalat"/>
          <w:b/>
          <w:lang w:val="hy-AM"/>
        </w:rPr>
      </w:pPr>
      <w:r>
        <w:rPr>
          <w:rFonts w:ascii="GHEA Grapalat" w:hAnsi="GHEA Grapalat"/>
          <w:b/>
          <w:noProof/>
          <w:lang w:val="hy-AM"/>
        </w:rPr>
        <w:t>«</w:t>
      </w:r>
      <w:r>
        <w:rPr>
          <w:rFonts w:ascii="GHEA Grapalat" w:hAnsi="GHEA Grapalat"/>
          <w:b/>
          <w:lang w:val="hy-AM"/>
        </w:rPr>
        <w:t>ՀԱՅԱՍՏԱՆԻ ՀԱՆՐԱՊԵՏՈՒԹՅԱՆ ՔԱՂԱՔԱՑԻԱԿԱՆ ՕՐԵՆՍԳՐՔՈՒՄ ՓՈՓՈԽՈՒԹՅՈՒՆՆԵՐ ԵՎ ԼՐԱՑՈՒՄՆԵՐ ԿԱՏԱՐԵԼՈՒ ՄԱՍԻՆ</w:t>
      </w:r>
      <w:r>
        <w:rPr>
          <w:rFonts w:ascii="GHEA Grapalat" w:hAnsi="GHEA Grapalat" w:cs="Sylfaen"/>
          <w:b/>
          <w:noProof/>
          <w:color w:val="000000"/>
          <w:shd w:val="clear" w:color="auto" w:fill="FFFFFF"/>
          <w:lang w:val="hy-AM"/>
        </w:rPr>
        <w:t xml:space="preserve">» </w:t>
      </w:r>
      <w:r>
        <w:rPr>
          <w:rFonts w:ascii="GHEA Grapalat" w:hAnsi="GHEA Grapalat"/>
          <w:b/>
          <w:bCs/>
          <w:color w:val="000000"/>
          <w:lang w:val="hy-AM"/>
        </w:rPr>
        <w:t xml:space="preserve">ՀԱՅԱՍՏԱՆԻ ՀԱՆՐԱՊԵՏՈՒԹՅԱՆ ՕՐԵՆՔԻ </w:t>
      </w:r>
      <w:r>
        <w:rPr>
          <w:rFonts w:ascii="GHEA Grapalat" w:hAnsi="GHEA Grapalat"/>
          <w:b/>
          <w:noProof/>
          <w:lang w:val="hy-AM"/>
        </w:rPr>
        <w:t>ԸՆԴՈՒՆՄԱՆ ԱՆՀՐԱԺԵՇՏՈՒԹՅԱՆ</w:t>
      </w:r>
    </w:p>
    <w:p w:rsidR="004A1726" w:rsidRPr="00841B27" w:rsidRDefault="004A1726" w:rsidP="001C01C5">
      <w:pPr>
        <w:spacing w:line="360" w:lineRule="auto"/>
        <w:ind w:firstLine="708"/>
        <w:jc w:val="center"/>
        <w:rPr>
          <w:rFonts w:ascii="GHEA Grapalat" w:hAnsi="GHEA Grapalat"/>
          <w:b/>
          <w:noProof/>
          <w:lang w:val="hy-AM"/>
        </w:rPr>
      </w:pPr>
    </w:p>
    <w:p w:rsidR="004A1726" w:rsidRPr="00841B27" w:rsidRDefault="00A920FC" w:rsidP="009104A7">
      <w:pPr>
        <w:pStyle w:val="NormalWeb"/>
        <w:spacing w:before="0" w:beforeAutospacing="0" w:after="0" w:afterAutospacing="0" w:line="360" w:lineRule="auto"/>
        <w:ind w:firstLine="706"/>
        <w:jc w:val="both"/>
        <w:rPr>
          <w:rFonts w:ascii="GHEA Grapalat" w:hAnsi="GHEA Grapalat"/>
          <w:b/>
          <w:noProof/>
          <w:color w:val="000000"/>
          <w:u w:val="single"/>
          <w:lang w:val="hy-AM"/>
        </w:rPr>
      </w:pPr>
      <w:r>
        <w:rPr>
          <w:rFonts w:ascii="GHEA Grapalat" w:hAnsi="GHEA Grapalat"/>
          <w:b/>
          <w:noProof/>
          <w:color w:val="000000"/>
          <w:u w:val="single"/>
          <w:lang w:val="hy-AM"/>
        </w:rPr>
        <w:t>Ընթացիկ իրավիճակը և իրավական ակտի ընդունման անհրաժեշտությունը</w:t>
      </w:r>
    </w:p>
    <w:p w:rsidR="004A1726" w:rsidRPr="00841B27" w:rsidRDefault="00A920FC" w:rsidP="009104A7">
      <w:pPr>
        <w:pStyle w:val="NormalWeb"/>
        <w:spacing w:before="0" w:beforeAutospacing="0" w:after="0" w:afterAutospacing="0" w:line="360" w:lineRule="auto"/>
        <w:ind w:firstLine="706"/>
        <w:jc w:val="both"/>
        <w:rPr>
          <w:rFonts w:ascii="GHEA Grapalat" w:hAnsi="GHEA Grapalat"/>
          <w:color w:val="000000"/>
          <w:shd w:val="clear" w:color="auto" w:fill="FFFFFF"/>
          <w:lang w:val="hy-AM"/>
        </w:rPr>
      </w:pPr>
      <w:r>
        <w:rPr>
          <w:rFonts w:ascii="GHEA Grapalat" w:hAnsi="GHEA Grapalat" w:cs="Sylfaen"/>
          <w:noProof/>
          <w:color w:val="000000"/>
          <w:shd w:val="clear" w:color="auto" w:fill="FFFFFF"/>
          <w:lang w:val="hy-AM"/>
        </w:rPr>
        <w:t>Հայաստանի Հանրապետության քաղաքացիական օրենսգրքի (այսուհետ՝ Օրենսգիրք) 24-րդ գլխով կարգավորվում են պարտավորությունների կատարման ապահովման եղանակները: Օրենսգրքի 369-րդ հոդվածով որպես պարտավորության կատարման ապահովման եղանակ առանձնացվում է տուժանքը, որ</w:t>
      </w:r>
      <w:r w:rsidRPr="00A920FC">
        <w:rPr>
          <w:rFonts w:ascii="GHEA Grapalat" w:hAnsi="GHEA Grapalat" w:cs="Sylfaen"/>
          <w:noProof/>
          <w:color w:val="000000"/>
          <w:shd w:val="clear" w:color="auto" w:fill="FFFFFF"/>
          <w:lang w:val="hy-AM"/>
        </w:rPr>
        <w:t>ն</w:t>
      </w:r>
      <w:r>
        <w:rPr>
          <w:rFonts w:ascii="GHEA Grapalat" w:hAnsi="GHEA Grapalat" w:cs="Sylfaen"/>
          <w:noProof/>
          <w:color w:val="000000"/>
          <w:shd w:val="clear" w:color="auto" w:fill="FFFFFF"/>
          <w:lang w:val="hy-AM"/>
        </w:rPr>
        <w:t xml:space="preserve"> </w:t>
      </w:r>
      <w:r>
        <w:rPr>
          <w:rFonts w:ascii="GHEA Grapalat" w:hAnsi="GHEA Grapalat"/>
          <w:color w:val="000000"/>
          <w:shd w:val="clear" w:color="auto" w:fill="FFFFFF"/>
          <w:lang w:val="hy-AM"/>
        </w:rPr>
        <w:t xml:space="preserve">օրենքով կամ պայմանագրով որոշված այն դրամական գումարն է, որը պարտապանը պարտավոր է վճարել պարտատիրոջը` պարտավորությունը չկատարելու կամ անպատշաճ կատարելու դեպքում` ներառյալ կատարման կետանցի դեպքում: </w:t>
      </w:r>
    </w:p>
    <w:p w:rsidR="004A1726" w:rsidRPr="00841B27" w:rsidRDefault="00A920FC" w:rsidP="009104A7">
      <w:pPr>
        <w:pStyle w:val="NormalWeb"/>
        <w:spacing w:before="0" w:beforeAutospacing="0" w:after="0" w:afterAutospacing="0" w:line="360" w:lineRule="auto"/>
        <w:ind w:firstLine="706"/>
        <w:jc w:val="both"/>
        <w:rPr>
          <w:rFonts w:ascii="GHEA Grapalat" w:hAnsi="GHEA Grapalat"/>
          <w:color w:val="000000"/>
          <w:shd w:val="clear" w:color="auto" w:fill="FFFFFF"/>
          <w:lang w:val="hy-AM"/>
        </w:rPr>
      </w:pPr>
      <w:r>
        <w:rPr>
          <w:rFonts w:ascii="GHEA Grapalat" w:hAnsi="GHEA Grapalat"/>
          <w:color w:val="000000"/>
          <w:shd w:val="clear" w:color="auto" w:fill="FFFFFF"/>
          <w:lang w:val="hy-AM"/>
        </w:rPr>
        <w:t>Օրենսգրքի վերլուծությունը հնարավորություն է ընձեռում հանգել այն եզրա</w:t>
      </w:r>
      <w:r w:rsidRPr="00A920FC">
        <w:rPr>
          <w:rFonts w:ascii="GHEA Grapalat" w:hAnsi="GHEA Grapalat"/>
          <w:color w:val="000000"/>
          <w:shd w:val="clear" w:color="auto" w:fill="FFFFFF"/>
          <w:lang w:val="hy-AM"/>
        </w:rPr>
        <w:t>կացության</w:t>
      </w:r>
      <w:r>
        <w:rPr>
          <w:rFonts w:ascii="GHEA Grapalat" w:hAnsi="GHEA Grapalat"/>
          <w:color w:val="000000"/>
          <w:shd w:val="clear" w:color="auto" w:fill="FFFFFF"/>
          <w:lang w:val="hy-AM"/>
        </w:rPr>
        <w:t>, որ տուժանքին օրենսդրորեն վերապահված է երկակի դերակատարություն: Մասնավորապես</w:t>
      </w:r>
      <w:r w:rsidRPr="00A920FC">
        <w:rPr>
          <w:rFonts w:ascii="GHEA Grapalat" w:hAnsi="GHEA Grapalat"/>
          <w:color w:val="000000"/>
          <w:shd w:val="clear" w:color="auto" w:fill="FFFFFF"/>
          <w:lang w:val="hy-AM"/>
        </w:rPr>
        <w:t>`</w:t>
      </w:r>
      <w:r>
        <w:rPr>
          <w:rFonts w:ascii="GHEA Grapalat" w:hAnsi="GHEA Grapalat"/>
          <w:color w:val="000000"/>
          <w:shd w:val="clear" w:color="auto" w:fill="FFFFFF"/>
          <w:lang w:val="hy-AM"/>
        </w:rPr>
        <w:t xml:space="preserve"> մի դեպքում տուժանքը հանդես է գալիս որպես պարտավորության ապահովման միջոց, մեկ այլ դեպքում՝ որպես պատասխանատվության միջոց: Սա ուղղակիորեն բխում է Օրենսգրքի վերլուծությունից, որում տուժանքի վերաբերյալ դրույթները զետեղվել են ոչ միայն Պարտավորությունների կատարման ապահով</w:t>
      </w:r>
      <w:r w:rsidRPr="00A920FC">
        <w:rPr>
          <w:rFonts w:ascii="GHEA Grapalat" w:hAnsi="GHEA Grapalat"/>
          <w:color w:val="000000"/>
          <w:shd w:val="clear" w:color="auto" w:fill="FFFFFF"/>
          <w:lang w:val="hy-AM"/>
        </w:rPr>
        <w:t>ումը</w:t>
      </w:r>
      <w:r>
        <w:rPr>
          <w:rFonts w:ascii="GHEA Grapalat" w:hAnsi="GHEA Grapalat"/>
          <w:color w:val="000000"/>
          <w:shd w:val="clear" w:color="auto" w:fill="FFFFFF"/>
          <w:lang w:val="hy-AM"/>
        </w:rPr>
        <w:t> գլխում, այլ նաև Պատասխանատվություն</w:t>
      </w:r>
      <w:r w:rsidRPr="00A920FC">
        <w:rPr>
          <w:rFonts w:ascii="GHEA Grapalat" w:hAnsi="GHEA Grapalat"/>
          <w:color w:val="000000"/>
          <w:shd w:val="clear" w:color="auto" w:fill="FFFFFF"/>
          <w:lang w:val="hy-AM"/>
        </w:rPr>
        <w:t>ը</w:t>
      </w:r>
      <w:r>
        <w:rPr>
          <w:rFonts w:ascii="GHEA Grapalat" w:hAnsi="GHEA Grapalat"/>
          <w:color w:val="000000"/>
          <w:shd w:val="clear" w:color="auto" w:fill="FFFFFF"/>
          <w:lang w:val="hy-AM"/>
        </w:rPr>
        <w:t xml:space="preserve"> պարտավորությունները խախտելու համար գլխում:</w:t>
      </w:r>
    </w:p>
    <w:p w:rsidR="004A1726" w:rsidRPr="00841B27" w:rsidRDefault="00A920FC" w:rsidP="009104A7">
      <w:pPr>
        <w:spacing w:line="360" w:lineRule="auto"/>
        <w:ind w:firstLine="706"/>
        <w:jc w:val="both"/>
        <w:rPr>
          <w:rFonts w:ascii="GHEA Grapalat" w:hAnsi="GHEA Grapalat"/>
          <w:color w:val="000000"/>
          <w:shd w:val="clear" w:color="auto" w:fill="FFFFFF"/>
          <w:lang w:val="hy-AM"/>
        </w:rPr>
      </w:pPr>
      <w:r>
        <w:rPr>
          <w:rFonts w:ascii="GHEA Grapalat" w:hAnsi="GHEA Grapalat"/>
          <w:color w:val="000000"/>
          <w:shd w:val="clear" w:color="auto" w:fill="FFFFFF"/>
          <w:lang w:val="hy-AM"/>
        </w:rPr>
        <w:t xml:space="preserve">Տուժանքի կիրառման տարածվածությունը պայմանավորված է ոչ միայն դրա բնույթով, այլ նաև նրանով, որ տուժանքը կորուստների փոխհատուցման համար կիրառվող ամենաարդյունավետ և դյուրին միջոցներից է: Տուժանքի բնույթը ենթադրում է, որ այն առաջին հերթին պետք է ուղղված լինի պարտավորության խախտում թույլ տված անձի նկատմամբ ներգործության համարժեք միջոցներ և սանկցիաներ կիրառելուն: Այս համատեքստում քաղաքացիական օրենսդրությամբ նախատեսված կանոնակարգումները պետք է ապահովեն անհրաժեշտ և համաչափ հավասարակշռություն քաղաքացիական </w:t>
      </w:r>
      <w:r>
        <w:rPr>
          <w:rFonts w:ascii="GHEA Grapalat" w:hAnsi="GHEA Grapalat"/>
          <w:color w:val="000000"/>
          <w:shd w:val="clear" w:color="auto" w:fill="FFFFFF"/>
          <w:lang w:val="hy-AM"/>
        </w:rPr>
        <w:lastRenderedPageBreak/>
        <w:t>շրջանառության բոլոր մասնակիցների համար՝ անկախ նրանից վերջիններս հանդես են գալիս պարտապանի, թե</w:t>
      </w:r>
      <w:r w:rsidRPr="00A920FC">
        <w:rPr>
          <w:rFonts w:ascii="GHEA Grapalat" w:hAnsi="GHEA Grapalat"/>
          <w:color w:val="000000"/>
          <w:shd w:val="clear" w:color="auto" w:fill="FFFFFF"/>
          <w:lang w:val="hy-AM"/>
        </w:rPr>
        <w:t>`</w:t>
      </w:r>
      <w:r>
        <w:rPr>
          <w:rFonts w:ascii="GHEA Grapalat" w:hAnsi="GHEA Grapalat"/>
          <w:color w:val="000000"/>
          <w:shd w:val="clear" w:color="auto" w:fill="FFFFFF"/>
          <w:lang w:val="hy-AM"/>
        </w:rPr>
        <w:t xml:space="preserve"> պարտատիրոջ դերում: </w:t>
      </w:r>
    </w:p>
    <w:p w:rsidR="004A1726" w:rsidRPr="00841B27" w:rsidRDefault="00A920FC" w:rsidP="009104A7">
      <w:pPr>
        <w:spacing w:line="360" w:lineRule="auto"/>
        <w:ind w:firstLine="706"/>
        <w:jc w:val="both"/>
        <w:rPr>
          <w:rFonts w:ascii="GHEA Grapalat" w:hAnsi="GHEA Grapalat"/>
          <w:color w:val="000000"/>
          <w:shd w:val="clear" w:color="auto" w:fill="FFFFFF"/>
          <w:lang w:val="hy-AM"/>
        </w:rPr>
      </w:pPr>
      <w:r>
        <w:rPr>
          <w:rFonts w:ascii="GHEA Grapalat" w:hAnsi="GHEA Grapalat"/>
          <w:color w:val="000000"/>
          <w:shd w:val="clear" w:color="auto" w:fill="FFFFFF"/>
          <w:lang w:val="hy-AM"/>
        </w:rPr>
        <w:t xml:space="preserve">Սա բխում է նաև </w:t>
      </w:r>
      <w:r>
        <w:rPr>
          <w:rFonts w:ascii="GHEA Grapalat" w:hAnsi="GHEA Grapalat" w:cs="Sylfaen"/>
          <w:noProof/>
          <w:color w:val="000000"/>
          <w:shd w:val="clear" w:color="auto" w:fill="FFFFFF"/>
          <w:lang w:val="hy-AM"/>
        </w:rPr>
        <w:t xml:space="preserve">Հայաստանի Հանրապետության </w:t>
      </w:r>
      <w:r>
        <w:rPr>
          <w:rFonts w:ascii="GHEA Grapalat" w:hAnsi="GHEA Grapalat"/>
          <w:color w:val="000000"/>
          <w:shd w:val="clear" w:color="auto" w:fill="FFFFFF"/>
          <w:lang w:val="hy-AM"/>
        </w:rPr>
        <w:t>Սահմանադրությամբ ամրագրված սոցիալական պետության և սոցիալական շուկայական տնտեսության դրույթից:</w:t>
      </w:r>
    </w:p>
    <w:p w:rsidR="004A1726" w:rsidRPr="00841B27" w:rsidRDefault="00A920FC" w:rsidP="009104A7">
      <w:pPr>
        <w:spacing w:line="360" w:lineRule="auto"/>
        <w:ind w:firstLine="706"/>
        <w:jc w:val="both"/>
        <w:rPr>
          <w:rFonts w:ascii="GHEA Grapalat" w:hAnsi="GHEA Grapalat" w:cs="Sylfaen"/>
          <w:lang w:val="hy-AM"/>
        </w:rPr>
      </w:pPr>
      <w:r>
        <w:rPr>
          <w:rFonts w:ascii="GHEA Grapalat" w:hAnsi="GHEA Grapalat" w:cs="Sylfaen"/>
          <w:lang w:val="hy-AM"/>
        </w:rPr>
        <w:t>Ամենաընդհանուր</w:t>
      </w:r>
      <w:r>
        <w:rPr>
          <w:rFonts w:ascii="GHEA Grapalat" w:hAnsi="GHEA Grapalat" w:cs="Calibri"/>
          <w:lang w:val="hy-AM"/>
        </w:rPr>
        <w:t xml:space="preserve"> </w:t>
      </w:r>
      <w:r>
        <w:rPr>
          <w:rFonts w:ascii="GHEA Grapalat" w:hAnsi="GHEA Grapalat" w:cs="Sylfaen"/>
          <w:lang w:val="hy-AM"/>
        </w:rPr>
        <w:t>իմաստով</w:t>
      </w:r>
      <w:r>
        <w:rPr>
          <w:rFonts w:ascii="GHEA Grapalat" w:hAnsi="GHEA Grapalat" w:cs="Calibri"/>
          <w:lang w:val="hy-AM"/>
        </w:rPr>
        <w:t xml:space="preserve"> </w:t>
      </w:r>
      <w:r>
        <w:rPr>
          <w:rFonts w:ascii="GHEA Grapalat" w:hAnsi="GHEA Grapalat" w:cs="Sylfaen"/>
          <w:lang w:val="hy-AM"/>
        </w:rPr>
        <w:t>սոցիալական</w:t>
      </w:r>
      <w:r>
        <w:rPr>
          <w:rFonts w:ascii="GHEA Grapalat" w:hAnsi="GHEA Grapalat" w:cs="Calibri"/>
          <w:lang w:val="hy-AM"/>
        </w:rPr>
        <w:t xml:space="preserve"> </w:t>
      </w:r>
      <w:r>
        <w:rPr>
          <w:rFonts w:ascii="GHEA Grapalat" w:hAnsi="GHEA Grapalat" w:cs="Sylfaen"/>
          <w:lang w:val="hy-AM"/>
        </w:rPr>
        <w:t>պետության</w:t>
      </w:r>
      <w:r>
        <w:rPr>
          <w:rFonts w:ascii="GHEA Grapalat" w:hAnsi="GHEA Grapalat" w:cs="Calibri"/>
          <w:lang w:val="hy-AM"/>
        </w:rPr>
        <w:t xml:space="preserve"> </w:t>
      </w:r>
      <w:r>
        <w:rPr>
          <w:rFonts w:ascii="GHEA Grapalat" w:hAnsi="GHEA Grapalat" w:cs="Sylfaen"/>
          <w:lang w:val="hy-AM"/>
        </w:rPr>
        <w:t>սկզբունքն</w:t>
      </w:r>
      <w:r>
        <w:rPr>
          <w:rFonts w:ascii="GHEA Grapalat" w:hAnsi="GHEA Grapalat" w:cs="Calibri"/>
          <w:lang w:val="hy-AM"/>
        </w:rPr>
        <w:t xml:space="preserve"> </w:t>
      </w:r>
      <w:r>
        <w:rPr>
          <w:rFonts w:ascii="GHEA Grapalat" w:hAnsi="GHEA Grapalat" w:cs="Sylfaen"/>
          <w:lang w:val="hy-AM"/>
        </w:rPr>
        <w:t>ուղղված</w:t>
      </w:r>
      <w:r>
        <w:rPr>
          <w:rFonts w:ascii="GHEA Grapalat" w:hAnsi="GHEA Grapalat" w:cs="Calibri"/>
          <w:lang w:val="hy-AM"/>
        </w:rPr>
        <w:t xml:space="preserve"> </w:t>
      </w:r>
      <w:r>
        <w:rPr>
          <w:rFonts w:ascii="GHEA Grapalat" w:hAnsi="GHEA Grapalat" w:cs="Sylfaen"/>
          <w:lang w:val="hy-AM"/>
        </w:rPr>
        <w:t>է</w:t>
      </w:r>
      <w:r>
        <w:rPr>
          <w:rFonts w:ascii="GHEA Grapalat" w:hAnsi="GHEA Grapalat" w:cs="Calibri"/>
          <w:lang w:val="hy-AM"/>
        </w:rPr>
        <w:t xml:space="preserve"> </w:t>
      </w:r>
      <w:r>
        <w:rPr>
          <w:rFonts w:ascii="GHEA Grapalat" w:hAnsi="GHEA Grapalat" w:cs="Sylfaen"/>
          <w:lang w:val="hy-AM"/>
        </w:rPr>
        <w:t>սոցիալական</w:t>
      </w:r>
      <w:r>
        <w:rPr>
          <w:rFonts w:ascii="GHEA Grapalat" w:hAnsi="GHEA Grapalat" w:cs="Calibri"/>
          <w:lang w:val="hy-AM"/>
        </w:rPr>
        <w:t xml:space="preserve"> </w:t>
      </w:r>
      <w:r>
        <w:rPr>
          <w:rFonts w:ascii="GHEA Grapalat" w:hAnsi="GHEA Grapalat" w:cs="Sylfaen"/>
          <w:lang w:val="hy-AM"/>
        </w:rPr>
        <w:t>արդարությանը</w:t>
      </w:r>
      <w:r>
        <w:rPr>
          <w:rFonts w:ascii="GHEA Grapalat" w:hAnsi="GHEA Grapalat" w:cs="Calibri"/>
          <w:lang w:val="hy-AM"/>
        </w:rPr>
        <w:t xml:space="preserve">, </w:t>
      </w:r>
      <w:r>
        <w:rPr>
          <w:rFonts w:ascii="GHEA Grapalat" w:hAnsi="GHEA Grapalat" w:cs="Sylfaen"/>
          <w:lang w:val="hy-AM"/>
        </w:rPr>
        <w:t>որն պարտադրում</w:t>
      </w:r>
      <w:r>
        <w:rPr>
          <w:rFonts w:ascii="GHEA Grapalat" w:hAnsi="GHEA Grapalat" w:cs="Calibri"/>
          <w:lang w:val="hy-AM"/>
        </w:rPr>
        <w:t xml:space="preserve"> </w:t>
      </w:r>
      <w:r>
        <w:rPr>
          <w:rFonts w:ascii="GHEA Grapalat" w:hAnsi="GHEA Grapalat" w:cs="Sylfaen"/>
          <w:lang w:val="hy-AM"/>
        </w:rPr>
        <w:t>է</w:t>
      </w:r>
      <w:r>
        <w:rPr>
          <w:rFonts w:ascii="GHEA Grapalat" w:hAnsi="GHEA Grapalat" w:cs="Calibri"/>
          <w:lang w:val="hy-AM"/>
        </w:rPr>
        <w:t xml:space="preserve"> </w:t>
      </w:r>
      <w:r>
        <w:rPr>
          <w:rFonts w:ascii="GHEA Grapalat" w:hAnsi="GHEA Grapalat" w:cs="Sylfaen"/>
          <w:lang w:val="hy-AM"/>
        </w:rPr>
        <w:t>պետությանն</w:t>
      </w:r>
      <w:r>
        <w:rPr>
          <w:rFonts w:ascii="GHEA Grapalat" w:hAnsi="GHEA Grapalat" w:cs="Calibri"/>
          <w:lang w:val="hy-AM"/>
        </w:rPr>
        <w:t xml:space="preserve"> </w:t>
      </w:r>
      <w:r>
        <w:rPr>
          <w:rFonts w:ascii="GHEA Grapalat" w:hAnsi="GHEA Grapalat" w:cs="Sylfaen"/>
          <w:lang w:val="hy-AM"/>
        </w:rPr>
        <w:t>ապահովել</w:t>
      </w:r>
      <w:r>
        <w:rPr>
          <w:rFonts w:ascii="GHEA Grapalat" w:hAnsi="GHEA Grapalat" w:cs="Calibri"/>
          <w:lang w:val="hy-AM"/>
        </w:rPr>
        <w:t xml:space="preserve"> </w:t>
      </w:r>
      <w:r>
        <w:rPr>
          <w:rFonts w:ascii="GHEA Grapalat" w:hAnsi="GHEA Grapalat" w:cs="Sylfaen"/>
          <w:lang w:val="hy-AM"/>
        </w:rPr>
        <w:t>արդար</w:t>
      </w:r>
      <w:r>
        <w:rPr>
          <w:rFonts w:ascii="GHEA Grapalat" w:hAnsi="GHEA Grapalat"/>
          <w:lang w:val="hy-AM"/>
        </w:rPr>
        <w:t xml:space="preserve"> </w:t>
      </w:r>
      <w:r>
        <w:rPr>
          <w:rFonts w:ascii="GHEA Grapalat" w:hAnsi="GHEA Grapalat" w:cs="Sylfaen"/>
          <w:lang w:val="hy-AM"/>
        </w:rPr>
        <w:t>սոցիալական</w:t>
      </w:r>
      <w:r>
        <w:rPr>
          <w:rFonts w:ascii="GHEA Grapalat" w:hAnsi="GHEA Grapalat" w:cs="Calibri"/>
          <w:lang w:val="hy-AM"/>
        </w:rPr>
        <w:t xml:space="preserve"> </w:t>
      </w:r>
      <w:r>
        <w:rPr>
          <w:rFonts w:ascii="GHEA Grapalat" w:hAnsi="GHEA Grapalat" w:cs="Sylfaen"/>
          <w:lang w:val="hy-AM"/>
        </w:rPr>
        <w:t>կարգ։</w:t>
      </w:r>
      <w:r>
        <w:rPr>
          <w:rFonts w:ascii="GHEA Grapalat" w:hAnsi="GHEA Grapalat" w:cs="Calibri"/>
          <w:lang w:val="hy-AM"/>
        </w:rPr>
        <w:t xml:space="preserve"> </w:t>
      </w:r>
      <w:r>
        <w:rPr>
          <w:rFonts w:ascii="GHEA Grapalat" w:hAnsi="GHEA Grapalat" w:cs="Sylfaen"/>
          <w:lang w:val="hy-AM"/>
        </w:rPr>
        <w:t>Սոցիալական</w:t>
      </w:r>
      <w:r>
        <w:rPr>
          <w:rFonts w:ascii="GHEA Grapalat" w:hAnsi="GHEA Grapalat" w:cs="Calibri"/>
          <w:lang w:val="hy-AM"/>
        </w:rPr>
        <w:t xml:space="preserve"> </w:t>
      </w:r>
      <w:r>
        <w:rPr>
          <w:rFonts w:ascii="GHEA Grapalat" w:hAnsi="GHEA Grapalat" w:cs="Sylfaen"/>
          <w:lang w:val="hy-AM"/>
        </w:rPr>
        <w:t>պետության</w:t>
      </w:r>
      <w:r>
        <w:rPr>
          <w:rFonts w:ascii="GHEA Grapalat" w:hAnsi="GHEA Grapalat" w:cs="Calibri"/>
          <w:lang w:val="hy-AM"/>
        </w:rPr>
        <w:t xml:space="preserve"> </w:t>
      </w:r>
      <w:r>
        <w:rPr>
          <w:rFonts w:ascii="GHEA Grapalat" w:hAnsi="GHEA Grapalat" w:cs="Sylfaen"/>
          <w:lang w:val="hy-AM"/>
        </w:rPr>
        <w:t>սկզբունքը</w:t>
      </w:r>
      <w:r>
        <w:rPr>
          <w:rFonts w:ascii="GHEA Grapalat" w:hAnsi="GHEA Grapalat" w:cs="Calibri"/>
          <w:lang w:val="hy-AM"/>
        </w:rPr>
        <w:t xml:space="preserve"> </w:t>
      </w:r>
      <w:r>
        <w:rPr>
          <w:rFonts w:ascii="GHEA Grapalat" w:hAnsi="GHEA Grapalat" w:cs="Sylfaen"/>
          <w:lang w:val="hy-AM"/>
        </w:rPr>
        <w:t>պետք է իրագործվի իրավունքի</w:t>
      </w:r>
      <w:r>
        <w:rPr>
          <w:rFonts w:ascii="GHEA Grapalat" w:hAnsi="GHEA Grapalat"/>
          <w:lang w:val="hy-AM"/>
        </w:rPr>
        <w:t xml:space="preserve"> </w:t>
      </w:r>
      <w:r>
        <w:rPr>
          <w:rFonts w:ascii="GHEA Grapalat" w:hAnsi="GHEA Grapalat" w:cs="Sylfaen"/>
          <w:lang w:val="hy-AM"/>
        </w:rPr>
        <w:t>բոլոր</w:t>
      </w:r>
      <w:r>
        <w:rPr>
          <w:rFonts w:ascii="GHEA Grapalat" w:hAnsi="GHEA Grapalat" w:cs="Calibri"/>
          <w:lang w:val="hy-AM"/>
        </w:rPr>
        <w:t xml:space="preserve"> </w:t>
      </w:r>
      <w:r>
        <w:rPr>
          <w:rFonts w:ascii="GHEA Grapalat" w:hAnsi="GHEA Grapalat" w:cs="Sylfaen"/>
          <w:lang w:val="hy-AM"/>
        </w:rPr>
        <w:t>ոլորտներում։</w:t>
      </w:r>
      <w:r>
        <w:rPr>
          <w:rFonts w:ascii="GHEA Grapalat" w:hAnsi="GHEA Grapalat" w:cs="Calibri"/>
          <w:lang w:val="hy-AM"/>
        </w:rPr>
        <w:t xml:space="preserve"> </w:t>
      </w:r>
      <w:r>
        <w:rPr>
          <w:rFonts w:ascii="GHEA Grapalat" w:hAnsi="GHEA Grapalat" w:cs="Sylfaen"/>
          <w:lang w:val="hy-AM"/>
        </w:rPr>
        <w:t>Սոցիալական</w:t>
      </w:r>
      <w:r>
        <w:rPr>
          <w:rFonts w:ascii="GHEA Grapalat" w:hAnsi="GHEA Grapalat" w:cs="Calibri"/>
          <w:lang w:val="hy-AM"/>
        </w:rPr>
        <w:t xml:space="preserve"> </w:t>
      </w:r>
      <w:r>
        <w:rPr>
          <w:rFonts w:ascii="GHEA Grapalat" w:hAnsi="GHEA Grapalat" w:cs="Sylfaen"/>
          <w:lang w:val="hy-AM"/>
        </w:rPr>
        <w:t>պետությունը</w:t>
      </w:r>
      <w:r>
        <w:rPr>
          <w:rFonts w:ascii="GHEA Grapalat" w:hAnsi="GHEA Grapalat" w:cs="Calibri"/>
          <w:lang w:val="hy-AM"/>
        </w:rPr>
        <w:t xml:space="preserve"> </w:t>
      </w:r>
      <w:r>
        <w:rPr>
          <w:rFonts w:ascii="GHEA Grapalat" w:hAnsi="GHEA Grapalat" w:cs="Sylfaen"/>
          <w:lang w:val="hy-AM"/>
        </w:rPr>
        <w:t>կոչված</w:t>
      </w:r>
      <w:r>
        <w:rPr>
          <w:rFonts w:ascii="GHEA Grapalat" w:hAnsi="GHEA Grapalat" w:cs="Calibri"/>
          <w:lang w:val="hy-AM"/>
        </w:rPr>
        <w:t xml:space="preserve"> </w:t>
      </w:r>
      <w:r>
        <w:rPr>
          <w:rFonts w:ascii="GHEA Grapalat" w:hAnsi="GHEA Grapalat" w:cs="Sylfaen"/>
          <w:lang w:val="hy-AM"/>
        </w:rPr>
        <w:t>է</w:t>
      </w:r>
      <w:r>
        <w:rPr>
          <w:rFonts w:ascii="GHEA Grapalat" w:hAnsi="GHEA Grapalat" w:cs="Calibri"/>
          <w:lang w:val="hy-AM"/>
        </w:rPr>
        <w:t xml:space="preserve"> </w:t>
      </w:r>
      <w:r>
        <w:rPr>
          <w:rFonts w:ascii="GHEA Grapalat" w:hAnsi="GHEA Grapalat" w:cs="Sylfaen"/>
          <w:lang w:val="hy-AM"/>
        </w:rPr>
        <w:t>տարբեր</w:t>
      </w:r>
      <w:r>
        <w:rPr>
          <w:rFonts w:ascii="GHEA Grapalat" w:hAnsi="GHEA Grapalat" w:cs="Calibri"/>
          <w:lang w:val="hy-AM"/>
        </w:rPr>
        <w:t xml:space="preserve"> </w:t>
      </w:r>
      <w:r>
        <w:rPr>
          <w:rFonts w:ascii="GHEA Grapalat" w:hAnsi="GHEA Grapalat" w:cs="Sylfaen"/>
          <w:lang w:val="hy-AM"/>
        </w:rPr>
        <w:t>միջոցառումներով</w:t>
      </w:r>
      <w:r>
        <w:rPr>
          <w:rFonts w:ascii="GHEA Grapalat" w:hAnsi="GHEA Grapalat" w:cs="Calibri"/>
          <w:lang w:val="hy-AM"/>
        </w:rPr>
        <w:t xml:space="preserve"> </w:t>
      </w:r>
      <w:r>
        <w:rPr>
          <w:rFonts w:ascii="GHEA Grapalat" w:hAnsi="GHEA Grapalat" w:cs="Sylfaen"/>
          <w:lang w:val="hy-AM"/>
        </w:rPr>
        <w:t>մեղմելու անհատի</w:t>
      </w:r>
      <w:r>
        <w:rPr>
          <w:rFonts w:ascii="GHEA Grapalat" w:hAnsi="GHEA Grapalat" w:cs="Calibri"/>
          <w:lang w:val="hy-AM"/>
        </w:rPr>
        <w:t xml:space="preserve"> </w:t>
      </w:r>
      <w:r>
        <w:rPr>
          <w:rFonts w:ascii="GHEA Grapalat" w:hAnsi="GHEA Grapalat" w:cs="Sylfaen"/>
          <w:lang w:val="hy-AM"/>
        </w:rPr>
        <w:t>ազատ</w:t>
      </w:r>
      <w:r>
        <w:rPr>
          <w:rFonts w:ascii="GHEA Grapalat" w:hAnsi="GHEA Grapalat" w:cs="Calibri"/>
          <w:lang w:val="hy-AM"/>
        </w:rPr>
        <w:t xml:space="preserve"> </w:t>
      </w:r>
      <w:r>
        <w:rPr>
          <w:rFonts w:ascii="GHEA Grapalat" w:hAnsi="GHEA Grapalat" w:cs="Sylfaen"/>
          <w:lang w:val="hy-AM"/>
        </w:rPr>
        <w:t>զարգացման</w:t>
      </w:r>
      <w:r>
        <w:rPr>
          <w:rFonts w:ascii="GHEA Grapalat" w:hAnsi="GHEA Grapalat" w:cs="Calibri"/>
          <w:lang w:val="hy-AM"/>
        </w:rPr>
        <w:t xml:space="preserve"> </w:t>
      </w:r>
      <w:r>
        <w:rPr>
          <w:rFonts w:ascii="GHEA Grapalat" w:hAnsi="GHEA Grapalat" w:cs="Sylfaen"/>
          <w:lang w:val="hy-AM"/>
        </w:rPr>
        <w:t>անհավասարությունները՝</w:t>
      </w:r>
      <w:r>
        <w:rPr>
          <w:rFonts w:ascii="GHEA Grapalat" w:hAnsi="GHEA Grapalat" w:cs="Calibri"/>
          <w:lang w:val="hy-AM"/>
        </w:rPr>
        <w:t xml:space="preserve"> </w:t>
      </w:r>
      <w:r>
        <w:rPr>
          <w:rFonts w:ascii="GHEA Grapalat" w:hAnsi="GHEA Grapalat" w:cs="Sylfaen"/>
          <w:lang w:val="hy-AM"/>
        </w:rPr>
        <w:t>իրականացնելով</w:t>
      </w:r>
      <w:r>
        <w:rPr>
          <w:rFonts w:ascii="GHEA Grapalat" w:hAnsi="GHEA Grapalat" w:cs="Calibri"/>
          <w:lang w:val="hy-AM"/>
        </w:rPr>
        <w:t xml:space="preserve"> </w:t>
      </w:r>
      <w:r>
        <w:rPr>
          <w:rFonts w:ascii="GHEA Grapalat" w:hAnsi="GHEA Grapalat" w:cs="Sylfaen"/>
          <w:lang w:val="hy-AM"/>
        </w:rPr>
        <w:t>սոցիալական</w:t>
      </w:r>
      <w:r>
        <w:rPr>
          <w:rFonts w:ascii="GHEA Grapalat" w:hAnsi="GHEA Grapalat" w:cs="Calibri"/>
          <w:lang w:val="hy-AM"/>
        </w:rPr>
        <w:t xml:space="preserve"> </w:t>
      </w:r>
      <w:r>
        <w:rPr>
          <w:rFonts w:ascii="GHEA Grapalat" w:hAnsi="GHEA Grapalat" w:cs="Sylfaen"/>
          <w:lang w:val="hy-AM"/>
        </w:rPr>
        <w:t>ապահովության</w:t>
      </w:r>
      <w:r>
        <w:rPr>
          <w:rFonts w:ascii="GHEA Grapalat" w:hAnsi="GHEA Grapalat" w:cs="Calibri"/>
          <w:lang w:val="hy-AM"/>
        </w:rPr>
        <w:t xml:space="preserve">, </w:t>
      </w:r>
      <w:r>
        <w:rPr>
          <w:rFonts w:ascii="GHEA Grapalat" w:hAnsi="GHEA Grapalat" w:cs="Sylfaen"/>
          <w:lang w:val="hy-AM"/>
        </w:rPr>
        <w:t>սոցիալական</w:t>
      </w:r>
      <w:r>
        <w:rPr>
          <w:rFonts w:ascii="GHEA Grapalat" w:hAnsi="GHEA Grapalat" w:cs="Calibri"/>
          <w:lang w:val="hy-AM"/>
        </w:rPr>
        <w:t xml:space="preserve"> </w:t>
      </w:r>
      <w:r>
        <w:rPr>
          <w:rFonts w:ascii="GHEA Grapalat" w:hAnsi="GHEA Grapalat" w:cs="Sylfaen"/>
          <w:lang w:val="hy-AM"/>
        </w:rPr>
        <w:t>ապահովագրության</w:t>
      </w:r>
      <w:r>
        <w:rPr>
          <w:rFonts w:ascii="GHEA Grapalat" w:hAnsi="GHEA Grapalat" w:cs="Calibri"/>
          <w:lang w:val="hy-AM"/>
        </w:rPr>
        <w:t xml:space="preserve"> </w:t>
      </w:r>
      <w:r>
        <w:rPr>
          <w:rFonts w:ascii="GHEA Grapalat" w:hAnsi="GHEA Grapalat" w:cs="Sylfaen"/>
          <w:lang w:val="hy-AM"/>
        </w:rPr>
        <w:t>և</w:t>
      </w:r>
      <w:r>
        <w:rPr>
          <w:rFonts w:ascii="GHEA Grapalat" w:hAnsi="GHEA Grapalat" w:cs="Calibri"/>
          <w:lang w:val="hy-AM"/>
        </w:rPr>
        <w:t xml:space="preserve"> </w:t>
      </w:r>
      <w:r>
        <w:rPr>
          <w:rFonts w:ascii="GHEA Grapalat" w:hAnsi="GHEA Grapalat" w:cs="Sylfaen"/>
          <w:lang w:val="hy-AM"/>
        </w:rPr>
        <w:t>սոցիալական</w:t>
      </w:r>
      <w:r>
        <w:rPr>
          <w:rFonts w:ascii="GHEA Grapalat" w:hAnsi="GHEA Grapalat" w:cs="Calibri"/>
          <w:lang w:val="hy-AM"/>
        </w:rPr>
        <w:t xml:space="preserve"> </w:t>
      </w:r>
      <w:r>
        <w:rPr>
          <w:rFonts w:ascii="GHEA Grapalat" w:hAnsi="GHEA Grapalat" w:cs="Sylfaen"/>
          <w:lang w:val="hy-AM"/>
        </w:rPr>
        <w:t>օգնության</w:t>
      </w:r>
      <w:r>
        <w:rPr>
          <w:rFonts w:ascii="GHEA Grapalat" w:hAnsi="GHEA Grapalat"/>
          <w:lang w:val="hy-AM"/>
        </w:rPr>
        <w:t xml:space="preserve"> </w:t>
      </w:r>
      <w:r>
        <w:rPr>
          <w:rFonts w:ascii="GHEA Grapalat" w:hAnsi="GHEA Grapalat" w:cs="Sylfaen"/>
          <w:lang w:val="hy-AM"/>
        </w:rPr>
        <w:t>նպատակային</w:t>
      </w:r>
      <w:r>
        <w:rPr>
          <w:rFonts w:ascii="GHEA Grapalat" w:hAnsi="GHEA Grapalat" w:cs="Calibri"/>
          <w:lang w:val="hy-AM"/>
        </w:rPr>
        <w:t xml:space="preserve"> </w:t>
      </w:r>
      <w:r>
        <w:rPr>
          <w:rFonts w:ascii="GHEA Grapalat" w:hAnsi="GHEA Grapalat" w:cs="Sylfaen"/>
          <w:lang w:val="hy-AM"/>
        </w:rPr>
        <w:t>քաղաքականություն</w:t>
      </w:r>
      <w:r>
        <w:rPr>
          <w:rStyle w:val="FootnoteReference"/>
          <w:rFonts w:ascii="GHEA Grapalat" w:hAnsi="GHEA Grapalat" w:cs="Sylfaen"/>
          <w:lang w:val="hy-AM"/>
        </w:rPr>
        <w:footnoteReference w:id="1"/>
      </w:r>
      <w:r w:rsidRPr="00A920FC">
        <w:rPr>
          <w:rFonts w:ascii="GHEA Grapalat" w:hAnsi="GHEA Grapalat" w:cs="Sylfaen"/>
          <w:lang w:val="hy-AM"/>
        </w:rPr>
        <w:t>։</w:t>
      </w:r>
    </w:p>
    <w:p w:rsidR="004A1726" w:rsidRPr="00841B27" w:rsidRDefault="00A920FC" w:rsidP="009104A7">
      <w:pPr>
        <w:spacing w:line="360" w:lineRule="auto"/>
        <w:ind w:firstLine="706"/>
        <w:jc w:val="both"/>
        <w:rPr>
          <w:rFonts w:ascii="GHEA Grapalat" w:hAnsi="GHEA Grapalat"/>
          <w:noProof/>
          <w:color w:val="000000"/>
          <w:shd w:val="clear" w:color="auto" w:fill="FFFFFF"/>
          <w:lang w:val="hy-AM"/>
        </w:rPr>
      </w:pPr>
      <w:r w:rsidRPr="00A920FC">
        <w:rPr>
          <w:rFonts w:ascii="GHEA Grapalat" w:hAnsi="GHEA Grapalat" w:cs="Sylfaen"/>
          <w:noProof/>
          <w:color w:val="000000"/>
          <w:shd w:val="clear" w:color="auto" w:fill="FFFFFF"/>
          <w:lang w:val="hy-AM"/>
        </w:rPr>
        <w:t xml:space="preserve">Հայաստանի Հանրապետության </w:t>
      </w:r>
      <w:r w:rsidRPr="00A920FC">
        <w:rPr>
          <w:rFonts w:ascii="GHEA Grapalat" w:hAnsi="GHEA Grapalat"/>
          <w:noProof/>
          <w:color w:val="000000"/>
          <w:shd w:val="clear" w:color="auto" w:fill="FFFFFF"/>
          <w:lang w:val="hy-AM"/>
        </w:rPr>
        <w:t xml:space="preserve">Սահմանադրության 86-րդ հոդվածով որպես տնտեսական, սոցիալական և մշակութային ոլորտներում պետության քաղաքականության հիմնական նպատակ առանձնացվում է գործարար միջավայրի բարելավումը և ձեռնարկատիրության խթանումը, սպառողների շահերի պաշտպանությունը:  Անհրաժեշտ է արձանագրել, որ </w:t>
      </w:r>
      <w:r w:rsidRPr="00A920FC">
        <w:rPr>
          <w:rFonts w:ascii="GHEA Grapalat" w:hAnsi="GHEA Grapalat" w:cs="Sylfaen"/>
          <w:noProof/>
          <w:color w:val="000000"/>
          <w:shd w:val="clear" w:color="auto" w:fill="FFFFFF"/>
          <w:lang w:val="hy-AM"/>
        </w:rPr>
        <w:t>գործարար</w:t>
      </w:r>
      <w:r w:rsidRPr="00A920FC">
        <w:rPr>
          <w:rFonts w:ascii="GHEA Grapalat" w:hAnsi="GHEA Grapalat" w:cs="Segoe UI"/>
          <w:noProof/>
          <w:color w:val="000000"/>
          <w:shd w:val="clear" w:color="auto" w:fill="FFFFFF"/>
          <w:lang w:val="hy-AM"/>
        </w:rPr>
        <w:t xml:space="preserve"> </w:t>
      </w:r>
      <w:r w:rsidRPr="00A920FC">
        <w:rPr>
          <w:rFonts w:ascii="GHEA Grapalat" w:hAnsi="GHEA Grapalat" w:cs="Sylfaen"/>
          <w:noProof/>
          <w:color w:val="000000"/>
          <w:shd w:val="clear" w:color="auto" w:fill="FFFFFF"/>
          <w:lang w:val="hy-AM"/>
        </w:rPr>
        <w:t>և</w:t>
      </w:r>
      <w:r w:rsidRPr="00A920FC">
        <w:rPr>
          <w:rFonts w:ascii="GHEA Grapalat" w:hAnsi="GHEA Grapalat" w:cs="Segoe UI"/>
          <w:noProof/>
          <w:color w:val="000000"/>
          <w:shd w:val="clear" w:color="auto" w:fill="FFFFFF"/>
          <w:lang w:val="hy-AM"/>
        </w:rPr>
        <w:t xml:space="preserve"> </w:t>
      </w:r>
      <w:r w:rsidRPr="00A920FC">
        <w:rPr>
          <w:rFonts w:ascii="GHEA Grapalat" w:hAnsi="GHEA Grapalat" w:cs="Sylfaen"/>
          <w:noProof/>
          <w:color w:val="000000"/>
          <w:shd w:val="clear" w:color="auto" w:fill="FFFFFF"/>
          <w:lang w:val="hy-AM"/>
        </w:rPr>
        <w:t>ներդրումային</w:t>
      </w:r>
      <w:r w:rsidRPr="00A920FC">
        <w:rPr>
          <w:rFonts w:ascii="GHEA Grapalat" w:hAnsi="GHEA Grapalat" w:cs="Segoe UI"/>
          <w:noProof/>
          <w:color w:val="000000"/>
          <w:shd w:val="clear" w:color="auto" w:fill="FFFFFF"/>
          <w:lang w:val="hy-AM"/>
        </w:rPr>
        <w:t xml:space="preserve"> </w:t>
      </w:r>
      <w:r w:rsidRPr="00A920FC">
        <w:rPr>
          <w:rFonts w:ascii="GHEA Grapalat" w:hAnsi="GHEA Grapalat" w:cs="Sylfaen"/>
          <w:noProof/>
          <w:color w:val="000000"/>
          <w:shd w:val="clear" w:color="auto" w:fill="FFFFFF"/>
          <w:lang w:val="hy-AM"/>
        </w:rPr>
        <w:t>միջավայրի</w:t>
      </w:r>
      <w:r w:rsidRPr="00A920FC">
        <w:rPr>
          <w:rFonts w:ascii="GHEA Grapalat" w:hAnsi="GHEA Grapalat" w:cs="Segoe UI"/>
          <w:noProof/>
          <w:color w:val="000000"/>
          <w:shd w:val="clear" w:color="auto" w:fill="FFFFFF"/>
          <w:lang w:val="hy-AM"/>
        </w:rPr>
        <w:t xml:space="preserve"> </w:t>
      </w:r>
      <w:r w:rsidRPr="00A920FC">
        <w:rPr>
          <w:rFonts w:ascii="GHEA Grapalat" w:hAnsi="GHEA Grapalat" w:cs="Sylfaen"/>
          <w:noProof/>
          <w:color w:val="000000"/>
          <w:shd w:val="clear" w:color="auto" w:fill="FFFFFF"/>
          <w:lang w:val="hy-AM"/>
        </w:rPr>
        <w:t>որակական</w:t>
      </w:r>
      <w:r w:rsidRPr="00A920FC">
        <w:rPr>
          <w:rFonts w:ascii="GHEA Grapalat" w:hAnsi="GHEA Grapalat" w:cs="Segoe UI"/>
          <w:noProof/>
          <w:color w:val="000000"/>
          <w:shd w:val="clear" w:color="auto" w:fill="FFFFFF"/>
          <w:lang w:val="hy-AM"/>
        </w:rPr>
        <w:t xml:space="preserve"> </w:t>
      </w:r>
      <w:r w:rsidRPr="00A920FC">
        <w:rPr>
          <w:rFonts w:ascii="GHEA Grapalat" w:hAnsi="GHEA Grapalat" w:cs="Sylfaen"/>
          <w:noProof/>
          <w:color w:val="000000"/>
          <w:shd w:val="clear" w:color="auto" w:fill="FFFFFF"/>
          <w:lang w:val="hy-AM"/>
        </w:rPr>
        <w:t>բարելավումը</w:t>
      </w:r>
      <w:r w:rsidRPr="00A920FC">
        <w:rPr>
          <w:rFonts w:ascii="GHEA Grapalat" w:hAnsi="GHEA Grapalat" w:cs="Segoe UI"/>
          <w:noProof/>
          <w:color w:val="000000"/>
          <w:shd w:val="clear" w:color="auto" w:fill="FFFFFF"/>
          <w:lang w:val="hy-AM"/>
        </w:rPr>
        <w:t xml:space="preserve">, </w:t>
      </w:r>
      <w:r w:rsidRPr="00A920FC">
        <w:rPr>
          <w:rFonts w:ascii="GHEA Grapalat" w:hAnsi="GHEA Grapalat" w:cs="Sylfaen"/>
          <w:noProof/>
          <w:color w:val="000000"/>
          <w:shd w:val="clear" w:color="auto" w:fill="FFFFFF"/>
          <w:lang w:val="hy-AM"/>
        </w:rPr>
        <w:t>բարձր</w:t>
      </w:r>
      <w:r w:rsidRPr="00A920FC">
        <w:rPr>
          <w:rFonts w:ascii="GHEA Grapalat" w:hAnsi="GHEA Grapalat" w:cs="Segoe UI"/>
          <w:noProof/>
          <w:color w:val="000000"/>
          <w:shd w:val="clear" w:color="auto" w:fill="FFFFFF"/>
          <w:lang w:val="hy-AM"/>
        </w:rPr>
        <w:t xml:space="preserve"> </w:t>
      </w:r>
      <w:r w:rsidRPr="00A920FC">
        <w:rPr>
          <w:rFonts w:ascii="GHEA Grapalat" w:hAnsi="GHEA Grapalat" w:cs="Sylfaen"/>
          <w:noProof/>
          <w:color w:val="000000"/>
          <w:shd w:val="clear" w:color="auto" w:fill="FFFFFF"/>
          <w:lang w:val="hy-AM"/>
        </w:rPr>
        <w:t>տնտեսական</w:t>
      </w:r>
      <w:r w:rsidRPr="00A920FC">
        <w:rPr>
          <w:rFonts w:ascii="GHEA Grapalat" w:hAnsi="GHEA Grapalat" w:cs="Segoe UI"/>
          <w:noProof/>
          <w:color w:val="000000"/>
          <w:shd w:val="clear" w:color="auto" w:fill="FFFFFF"/>
          <w:lang w:val="hy-AM"/>
        </w:rPr>
        <w:t xml:space="preserve"> </w:t>
      </w:r>
      <w:r w:rsidRPr="00A920FC">
        <w:rPr>
          <w:rFonts w:ascii="GHEA Grapalat" w:hAnsi="GHEA Grapalat" w:cs="Sylfaen"/>
          <w:noProof/>
          <w:color w:val="000000"/>
          <w:shd w:val="clear" w:color="auto" w:fill="FFFFFF"/>
          <w:lang w:val="hy-AM"/>
        </w:rPr>
        <w:t>աճի</w:t>
      </w:r>
      <w:r w:rsidRPr="00A920FC">
        <w:rPr>
          <w:rFonts w:ascii="GHEA Grapalat" w:hAnsi="GHEA Grapalat" w:cs="Segoe UI"/>
          <w:noProof/>
          <w:color w:val="000000"/>
          <w:shd w:val="clear" w:color="auto" w:fill="FFFFFF"/>
          <w:lang w:val="hy-AM"/>
        </w:rPr>
        <w:t xml:space="preserve"> </w:t>
      </w:r>
      <w:r w:rsidRPr="00A920FC">
        <w:rPr>
          <w:rFonts w:ascii="GHEA Grapalat" w:hAnsi="GHEA Grapalat" w:cs="Sylfaen"/>
          <w:noProof/>
          <w:color w:val="000000"/>
          <w:shd w:val="clear" w:color="auto" w:fill="FFFFFF"/>
          <w:lang w:val="hy-AM"/>
        </w:rPr>
        <w:t>ապահովմանը</w:t>
      </w:r>
      <w:r w:rsidRPr="00A920FC">
        <w:rPr>
          <w:rFonts w:ascii="GHEA Grapalat" w:hAnsi="GHEA Grapalat" w:cs="Segoe UI"/>
          <w:noProof/>
          <w:color w:val="000000"/>
          <w:shd w:val="clear" w:color="auto" w:fill="FFFFFF"/>
          <w:lang w:val="hy-AM"/>
        </w:rPr>
        <w:t xml:space="preserve"> </w:t>
      </w:r>
      <w:r w:rsidRPr="00A920FC">
        <w:rPr>
          <w:rFonts w:ascii="GHEA Grapalat" w:hAnsi="GHEA Grapalat" w:cs="Sylfaen"/>
          <w:noProof/>
          <w:color w:val="000000"/>
          <w:shd w:val="clear" w:color="auto" w:fill="FFFFFF"/>
          <w:lang w:val="hy-AM"/>
        </w:rPr>
        <w:t>միտված</w:t>
      </w:r>
      <w:r w:rsidRPr="00A920FC">
        <w:rPr>
          <w:rFonts w:ascii="GHEA Grapalat" w:hAnsi="GHEA Grapalat" w:cs="Segoe UI"/>
          <w:noProof/>
          <w:color w:val="000000"/>
          <w:shd w:val="clear" w:color="auto" w:fill="FFFFFF"/>
          <w:lang w:val="hy-AM"/>
        </w:rPr>
        <w:t xml:space="preserve"> </w:t>
      </w:r>
      <w:r w:rsidRPr="00A920FC">
        <w:rPr>
          <w:rFonts w:ascii="GHEA Grapalat" w:hAnsi="GHEA Grapalat" w:cs="Sylfaen"/>
          <w:noProof/>
          <w:color w:val="000000"/>
          <w:shd w:val="clear" w:color="auto" w:fill="FFFFFF"/>
          <w:lang w:val="hy-AM"/>
        </w:rPr>
        <w:t>տնտեսական</w:t>
      </w:r>
      <w:r w:rsidRPr="00A920FC">
        <w:rPr>
          <w:rFonts w:ascii="GHEA Grapalat" w:hAnsi="GHEA Grapalat" w:cs="Segoe UI"/>
          <w:noProof/>
          <w:color w:val="000000"/>
          <w:shd w:val="clear" w:color="auto" w:fill="FFFFFF"/>
          <w:lang w:val="hy-AM"/>
        </w:rPr>
        <w:t xml:space="preserve"> </w:t>
      </w:r>
      <w:r w:rsidRPr="00A920FC">
        <w:rPr>
          <w:rFonts w:ascii="GHEA Grapalat" w:hAnsi="GHEA Grapalat" w:cs="Sylfaen"/>
          <w:noProof/>
          <w:color w:val="000000"/>
          <w:shd w:val="clear" w:color="auto" w:fill="FFFFFF"/>
          <w:lang w:val="hy-AM"/>
        </w:rPr>
        <w:t xml:space="preserve">քաղաքականությունը պետք է ուղղված լինեն քաղաքացիական շրջանառության բոլոր մասնակիցների շահերի պաշտպանությանը և նրանց միջև անհրաժեշտ հավասարակշռության ստեղծմանը: </w:t>
      </w:r>
    </w:p>
    <w:p w:rsidR="004A1726" w:rsidRPr="00841B27" w:rsidRDefault="00A920FC" w:rsidP="009104A7">
      <w:pPr>
        <w:spacing w:line="360" w:lineRule="auto"/>
        <w:ind w:firstLine="706"/>
        <w:jc w:val="both"/>
        <w:rPr>
          <w:rFonts w:ascii="GHEA Grapalat" w:eastAsia="MS Mincho" w:hAnsi="GHEA Grapalat" w:cs="Arial"/>
          <w:noProof/>
          <w:lang w:val="hy-AM"/>
        </w:rPr>
      </w:pPr>
      <w:r w:rsidRPr="00A920FC">
        <w:rPr>
          <w:rFonts w:ascii="GHEA Grapalat" w:eastAsia="MS Mincho" w:hAnsi="GHEA Grapalat" w:cs="Arial"/>
          <w:noProof/>
          <w:lang w:val="hy-AM"/>
        </w:rPr>
        <w:t xml:space="preserve">Սպառողների իրավունքների պաշտպանության առումով պետք է նշել, որ այդ ոլորտին մեծ ուշադրություն է հատկացվում նաև միջազգային իրավական ասպարեզում: Մասնավորապես` Միավորված Ազգերի Կազմակերպության կողմից 1985 թվականի ապրիլի 16-ին ընդունված 38/248 բանաձևում (վերաբերում է «Սպառողների շահերի պաշտպանության ղեկավար սկզբունքներ»-ին) ընդգծվում է սպառողների պահանջների բավարարման արդյունավետ ընթացակարգերի նախատեսման 2-րդ բաժին 3-րդ կետ և իրավական այնպիսի միջոցների ձեռնարկման անհրաժեշտությունը, որոնք </w:t>
      </w:r>
      <w:r w:rsidRPr="00A920FC">
        <w:rPr>
          <w:rFonts w:ascii="GHEA Grapalat" w:eastAsia="MS Mincho" w:hAnsi="GHEA Grapalat" w:cs="Arial"/>
          <w:noProof/>
          <w:lang w:val="hy-AM"/>
        </w:rPr>
        <w:lastRenderedPageBreak/>
        <w:t>հնարավորություն կընձեռեն սպառողներին և կազմակերպություններին ներկայացնել իրենց պահանջներն արդյունավետ, արդար և հասանելի ընթացակարգերի միջոցով 3-րդ բաժին 32-րդ կետ</w:t>
      </w:r>
      <w:r>
        <w:rPr>
          <w:rStyle w:val="FootnoteReference"/>
          <w:rFonts w:ascii="GHEA Grapalat" w:eastAsia="MS Mincho" w:hAnsi="GHEA Grapalat" w:cs="Arial"/>
          <w:noProof/>
          <w:lang w:val="hy-AM"/>
        </w:rPr>
        <w:footnoteReference w:id="2"/>
      </w:r>
      <w:r w:rsidRPr="00A920FC">
        <w:rPr>
          <w:rFonts w:ascii="GHEA Grapalat" w:eastAsia="MS Mincho" w:hAnsi="GHEA Grapalat" w:cs="Arial"/>
          <w:noProof/>
          <w:lang w:val="hy-AM"/>
        </w:rPr>
        <w:t>:</w:t>
      </w:r>
    </w:p>
    <w:p w:rsidR="004A1726" w:rsidRPr="00841B27" w:rsidRDefault="00A920FC" w:rsidP="009104A7">
      <w:pPr>
        <w:spacing w:line="360" w:lineRule="auto"/>
        <w:ind w:firstLine="706"/>
        <w:jc w:val="both"/>
        <w:rPr>
          <w:rFonts w:ascii="GHEA Grapalat" w:hAnsi="GHEA Grapalat" w:cs="Sylfaen"/>
          <w:lang w:val="hy-AM"/>
        </w:rPr>
      </w:pPr>
      <w:r w:rsidRPr="00A920FC">
        <w:rPr>
          <w:rFonts w:ascii="GHEA Grapalat" w:hAnsi="GHEA Grapalat" w:cs="Sylfaen"/>
          <w:lang w:val="hy-AM"/>
        </w:rPr>
        <w:t>Հաշվի առնելով վերը նշվածը՝ կարող ենք արձանագրել, որ սոցիալական պետության կարևոր առաքելությունն է նաև օրենսդրական կարգավորման ճանապարհով քաղաքացիական շրջանառության բոլոր մասնակիցների օրինական շահերի հավասարակշռման անհրաժեշտ մեխանիզմների նախատեսումը և գործարկումը: Թերևս այս հանգամանքով պայմանավորված են Օրենսգրքով նախատեսվել այնպիսի իրավակարգավորումներ, որոնք ուղղված են նշված նպատակի կյանքի կոչմանը:</w:t>
      </w:r>
    </w:p>
    <w:p w:rsidR="004A1726" w:rsidRPr="00841B27" w:rsidRDefault="00A920FC" w:rsidP="009104A7">
      <w:pPr>
        <w:spacing w:line="360" w:lineRule="auto"/>
        <w:ind w:firstLine="706"/>
        <w:jc w:val="both"/>
        <w:rPr>
          <w:rFonts w:ascii="GHEA Grapalat" w:hAnsi="GHEA Grapalat"/>
          <w:color w:val="000000"/>
          <w:shd w:val="clear" w:color="auto" w:fill="FFFFFF"/>
          <w:lang w:val="hy-AM"/>
        </w:rPr>
      </w:pPr>
      <w:r w:rsidRPr="00A920FC">
        <w:rPr>
          <w:rFonts w:ascii="GHEA Grapalat" w:hAnsi="GHEA Grapalat" w:cs="Sylfaen"/>
          <w:lang w:val="hy-AM"/>
        </w:rPr>
        <w:t>Օրինակ՝ Օրենսգրքի 879-րդ հոդվածի 1-ին մասով սահմանվում է փո</w:t>
      </w:r>
      <w:r w:rsidRPr="00A920FC">
        <w:rPr>
          <w:rFonts w:ascii="GHEA Grapalat" w:hAnsi="GHEA Grapalat"/>
          <w:color w:val="000000"/>
          <w:shd w:val="clear" w:color="auto" w:fill="FFFFFF"/>
          <w:lang w:val="hy-AM"/>
        </w:rPr>
        <w:t>խառության պայմանագրի կնքման պահին տոկոսների չափի առավելագույն շեմ, որը չի կարող գերազանցել Հայաստանի Հանրապետության կենտրոնական բանկի սահմանած բանկային տոկոսի հաշվարկային դրույքի կրկնապատիկը, իսկ Օրենսգրքի 881-րդ հոդվածի 1-ին մասով փոխառության գումարը փոխառուի կողմից սահմանված ժամկետում չվերադարձնելու դեպքում նախատեսվում է փոխառության պայմանագրով նախատեսված տոկոսների դադարման պահանջ, իսկ այդ գումարին վճարման ենթակա են դիտարկվում միայն Օրենսգրքի 411-րդ հոդվածի 1-ին կետով նախատեսված չափով տոկոսներ: Իր հերթին, Հայաստանի Հանրապետության քրեական օրենսգրքի 213-րդ հոդվածը նախատեսում է քրեական պատասխանատվություն` պարտք տրված դրամի կամ տեսակային հատկանիշով որոշվող գույքի համար Հայաստանի Հանրապետության կենտրոնական բանկի սահմանած բանկային տոկոսի հաշվարկային դրույքի կրկնապատիկը գերազանցող չափով տոկոսներ ստանալու, ինչպես նաև անձի հետ նրա համար ծայրահեղ ոչ ձեռնտու պայմաններում այլ գործարք կատարելու համար (որից օգտվել է մյուս կողմը):</w:t>
      </w:r>
    </w:p>
    <w:p w:rsidR="004A1726" w:rsidRPr="00841B27" w:rsidRDefault="00A920FC" w:rsidP="009104A7">
      <w:pPr>
        <w:pStyle w:val="NormalWeb"/>
        <w:shd w:val="clear" w:color="auto" w:fill="FFFFFF"/>
        <w:spacing w:before="0" w:beforeAutospacing="0" w:after="0" w:afterAutospacing="0" w:line="360" w:lineRule="auto"/>
        <w:ind w:firstLine="706"/>
        <w:jc w:val="both"/>
        <w:rPr>
          <w:rFonts w:ascii="GHEA Grapalat" w:hAnsi="GHEA Grapalat"/>
          <w:noProof/>
          <w:color w:val="000000"/>
          <w:shd w:val="clear" w:color="auto" w:fill="FFFFFF"/>
          <w:lang w:val="hy-AM"/>
        </w:rPr>
      </w:pPr>
      <w:r w:rsidRPr="00A920FC">
        <w:rPr>
          <w:rFonts w:ascii="GHEA Grapalat" w:hAnsi="GHEA Grapalat"/>
          <w:noProof/>
          <w:color w:val="000000"/>
          <w:shd w:val="clear" w:color="auto" w:fill="FFFFFF"/>
          <w:lang w:val="hy-AM"/>
        </w:rPr>
        <w:t xml:space="preserve">Այս ամենը դիտարկելով Օրենսգրքով նախատեսված՝ տուժանքին վերաբերելի իրավակարգավորումների լույսի ներքո` պետք է արձանագրել, որ դրանք ներկայումս չեն </w:t>
      </w:r>
      <w:r w:rsidRPr="00A920FC">
        <w:rPr>
          <w:rFonts w:ascii="GHEA Grapalat" w:hAnsi="GHEA Grapalat"/>
          <w:noProof/>
          <w:color w:val="000000"/>
          <w:shd w:val="clear" w:color="auto" w:fill="FFFFFF"/>
          <w:lang w:val="hy-AM"/>
        </w:rPr>
        <w:lastRenderedPageBreak/>
        <w:t>ապահովում քաղաքացիական շրջանառության մասնակիցների շահերի անհրաժեշտ հավասարակշռում, վերջիններիս իրավունքների պաշտպանության արդյունավետ մեխանիզմների գործարկում, տուժանքի չափի և պարտավորության խախտման հետևանքների միջև անհրաժեշտ հավասարակշռություն:</w:t>
      </w:r>
    </w:p>
    <w:p w:rsidR="004A1726" w:rsidRPr="00841B27" w:rsidRDefault="00A920FC" w:rsidP="009104A7">
      <w:pPr>
        <w:pStyle w:val="NormalWeb"/>
        <w:shd w:val="clear" w:color="auto" w:fill="FFFFFF"/>
        <w:spacing w:before="0" w:beforeAutospacing="0" w:after="0" w:afterAutospacing="0" w:line="360" w:lineRule="auto"/>
        <w:ind w:firstLine="706"/>
        <w:jc w:val="both"/>
        <w:rPr>
          <w:rFonts w:ascii="GHEA Grapalat" w:hAnsi="GHEA Grapalat"/>
          <w:color w:val="000000"/>
          <w:shd w:val="clear" w:color="auto" w:fill="FFFFFF"/>
          <w:lang w:val="hy-AM"/>
        </w:rPr>
      </w:pPr>
      <w:r w:rsidRPr="00A920FC">
        <w:rPr>
          <w:rFonts w:ascii="GHEA Grapalat" w:hAnsi="GHEA Grapalat"/>
          <w:color w:val="000000"/>
          <w:shd w:val="clear" w:color="auto" w:fill="FFFFFF"/>
          <w:lang w:val="hy-AM"/>
        </w:rPr>
        <w:t xml:space="preserve">Սա պայմանավորված է նախ և առաջ նրանով, որ </w:t>
      </w:r>
      <w:r w:rsidRPr="00A920FC">
        <w:rPr>
          <w:rFonts w:ascii="GHEA Grapalat" w:hAnsi="GHEA Grapalat"/>
          <w:noProof/>
          <w:color w:val="000000"/>
          <w:shd w:val="clear" w:color="auto" w:fill="FFFFFF"/>
          <w:lang w:val="hy-AM"/>
        </w:rPr>
        <w:t xml:space="preserve">ո՛չ օրենսդրորեն, ո՛չ իրավակիրառ պրակտիկայի կողմից չեն ձևավորվել </w:t>
      </w:r>
      <w:r w:rsidRPr="00A920FC">
        <w:rPr>
          <w:rFonts w:ascii="GHEA Grapalat" w:hAnsi="GHEA Grapalat"/>
          <w:color w:val="000000"/>
          <w:lang w:val="hy-AM"/>
        </w:rPr>
        <w:t>տուժանքի չափի և պարտավորության խախտման հետևանքների միջև հավասարակշռություն կամ ողջամիտ հարաբերակցություն ապահովող հստակ չափանիշներ:</w:t>
      </w:r>
      <w:r w:rsidRPr="00A920FC">
        <w:rPr>
          <w:rFonts w:ascii="GHEA Grapalat" w:hAnsi="GHEA Grapalat"/>
          <w:color w:val="000000"/>
          <w:shd w:val="clear" w:color="auto" w:fill="FFFFFF"/>
          <w:lang w:val="hy-AM"/>
        </w:rPr>
        <w:t xml:space="preserve"> </w:t>
      </w:r>
    </w:p>
    <w:p w:rsidR="004A1726" w:rsidRPr="00841B27" w:rsidRDefault="00A920FC" w:rsidP="009104A7">
      <w:pPr>
        <w:pStyle w:val="NormalWeb"/>
        <w:spacing w:before="0" w:beforeAutospacing="0" w:after="0" w:afterAutospacing="0" w:line="360" w:lineRule="auto"/>
        <w:ind w:firstLine="706"/>
        <w:jc w:val="both"/>
        <w:rPr>
          <w:rFonts w:ascii="GHEA Grapalat" w:hAnsi="GHEA Grapalat"/>
          <w:color w:val="000000"/>
          <w:shd w:val="clear" w:color="auto" w:fill="FFFFFF"/>
          <w:lang w:val="hy-AM"/>
        </w:rPr>
      </w:pPr>
      <w:r w:rsidRPr="00A920FC">
        <w:rPr>
          <w:rFonts w:ascii="GHEA Grapalat" w:hAnsi="GHEA Grapalat"/>
          <w:color w:val="000000"/>
          <w:lang w:val="hy-AM"/>
        </w:rPr>
        <w:t>Սրա վառ ապացույցն են նաև Հայաստանի Հանրապետության վճռաբեկ դատարանի (այսուհետ՝ Վճռաբեկ դատարան) մի շարք որոշումներում տուժանքի համաչափության խնդրի կապակցությամբ արտահայտված դիրքորոշումները, որոնցում ևս հստակ չեն նախատեսվել տուժանքի համաչափության որոշմանն ուղղված չափանիշներ և այդ համաչափությունն ապահովող մեխանիզմներ:</w:t>
      </w:r>
    </w:p>
    <w:p w:rsidR="004A1726" w:rsidRPr="00841B27" w:rsidRDefault="00A920FC" w:rsidP="009104A7">
      <w:pPr>
        <w:pStyle w:val="NormalWeb"/>
        <w:shd w:val="clear" w:color="auto" w:fill="FFFFFF"/>
        <w:spacing w:before="0" w:beforeAutospacing="0" w:after="0" w:afterAutospacing="0" w:line="360" w:lineRule="auto"/>
        <w:ind w:firstLine="706"/>
        <w:jc w:val="both"/>
        <w:rPr>
          <w:rStyle w:val="apple-converted-space"/>
          <w:rFonts w:ascii="GHEA Grapalat" w:hAnsi="GHEA Grapalat" w:cs="Arial"/>
          <w:color w:val="000000"/>
          <w:lang w:val="hy-AM"/>
        </w:rPr>
      </w:pPr>
      <w:r>
        <w:rPr>
          <w:rFonts w:ascii="GHEA Grapalat" w:hAnsi="GHEA Grapalat"/>
          <w:color w:val="000000"/>
          <w:lang w:val="hy-AM"/>
        </w:rPr>
        <w:t>Մասնավորապես</w:t>
      </w:r>
      <w:r w:rsidRPr="00A920FC">
        <w:rPr>
          <w:rFonts w:ascii="GHEA Grapalat" w:hAnsi="GHEA Grapalat"/>
          <w:color w:val="000000"/>
          <w:lang w:val="hy-AM"/>
        </w:rPr>
        <w:t>`</w:t>
      </w:r>
      <w:r>
        <w:rPr>
          <w:rFonts w:ascii="GHEA Grapalat" w:hAnsi="GHEA Grapalat"/>
          <w:color w:val="000000"/>
          <w:lang w:val="hy-AM"/>
        </w:rPr>
        <w:t xml:space="preserve"> Վճռաբեկ դատարանը </w:t>
      </w:r>
      <w:r>
        <w:rPr>
          <w:rFonts w:ascii="GHEA Grapalat" w:hAnsi="GHEA Grapalat"/>
          <w:noProof/>
          <w:color w:val="000000"/>
          <w:shd w:val="clear" w:color="auto" w:fill="FFFFFF"/>
          <w:lang w:val="hy-AM"/>
        </w:rPr>
        <w:t>27.11.2015 թվականի թիվ ԵՄԴ/0492/02/14 քաղաքացիական գործով արձանագրել է, որ չսահմանափակելով պ</w:t>
      </w:r>
      <w:r>
        <w:rPr>
          <w:rFonts w:ascii="GHEA Grapalat" w:hAnsi="GHEA Grapalat"/>
          <w:color w:val="000000"/>
          <w:lang w:val="hy-AM"/>
        </w:rPr>
        <w:t>այմանագրերով նախատեսվող տուժանքի գումարի չափը` օրենսդիր</w:t>
      </w:r>
      <w:r w:rsidRPr="00A920FC">
        <w:rPr>
          <w:rFonts w:ascii="GHEA Grapalat" w:hAnsi="GHEA Grapalat"/>
          <w:color w:val="000000"/>
          <w:lang w:val="hy-AM"/>
        </w:rPr>
        <w:t>ն</w:t>
      </w:r>
      <w:r>
        <w:rPr>
          <w:rFonts w:ascii="GHEA Grapalat" w:hAnsi="GHEA Grapalat"/>
          <w:color w:val="000000"/>
          <w:lang w:val="hy-AM"/>
        </w:rPr>
        <w:t xml:space="preserve"> իրավունք է վերապահել դատարաններին որոշելու հիմնական պարտավորությանը համաչափ տուժանքի սահմանները՝ ապահովելով սահմանված տուժանքի չափի և պարտավորության խախտման հետևանքների ողջամիտ հարաբերակցությունը: Դատարաններին վերապահված նման իրավունքն իրավական այն միջոցներից մեկն է, որոնք ուղղված են անձի կողմից իր քաղաքացիական իրավունքների իրականացման չարաշահումը կանխելուն, ինչն իր հերթին համահունչ է Օրենսգրքի 12-րդ հոդվածով նախատեսված՝ իրավունքի որևէ ձևով չարաշահելու արգելքին</w:t>
      </w:r>
      <w:r>
        <w:rPr>
          <w:rStyle w:val="apple-converted-space"/>
          <w:rFonts w:ascii="GHEA Grapalat" w:hAnsi="GHEA Grapalat" w:cs="Arial"/>
          <w:color w:val="000000"/>
          <w:lang w:val="hy-AM"/>
        </w:rPr>
        <w:t>:</w:t>
      </w:r>
    </w:p>
    <w:p w:rsidR="004A1726" w:rsidRPr="00841B27" w:rsidRDefault="00A920FC" w:rsidP="009104A7">
      <w:pPr>
        <w:pStyle w:val="NormalWeb"/>
        <w:shd w:val="clear" w:color="auto" w:fill="FFFFFF"/>
        <w:spacing w:before="0" w:beforeAutospacing="0" w:after="0" w:afterAutospacing="0" w:line="360" w:lineRule="auto"/>
        <w:ind w:firstLine="706"/>
        <w:jc w:val="both"/>
        <w:rPr>
          <w:rFonts w:ascii="GHEA Grapalat" w:hAnsi="GHEA Grapalat"/>
          <w:color w:val="000000"/>
          <w:lang w:val="hy-AM"/>
        </w:rPr>
      </w:pPr>
      <w:r>
        <w:rPr>
          <w:rStyle w:val="apple-converted-space"/>
          <w:rFonts w:ascii="GHEA Grapalat" w:hAnsi="GHEA Grapalat" w:cs="Arial"/>
          <w:color w:val="000000"/>
          <w:lang w:val="hy-AM"/>
        </w:rPr>
        <w:t xml:space="preserve">Մեկ այլ գործով </w:t>
      </w:r>
      <w:r>
        <w:rPr>
          <w:rFonts w:ascii="GHEA Grapalat" w:hAnsi="GHEA Grapalat"/>
          <w:color w:val="000000"/>
          <w:lang w:val="hy-AM"/>
        </w:rPr>
        <w:t>Վճռաբեկ դատարանն արձանագրել է, որ թեև տուժանքի չափը նվազեցնելը դատարանի իրավունքն է, այդուհանդերձ, իրավունքի չարաշահումը կանխելու տեսանկյունից այն, ըստ էության, նաև դատարանի պարտականությունն է: Հետևաբար յուրաքանչյուր դեպքում</w:t>
      </w:r>
      <w:r w:rsidRPr="00A920FC">
        <w:rPr>
          <w:rStyle w:val="apple-converted-space"/>
          <w:rFonts w:ascii="GHEA Grapalat" w:hAnsi="GHEA Grapalat" w:cs="Arial"/>
          <w:color w:val="000000"/>
          <w:lang w:val="hy-AM"/>
        </w:rPr>
        <w:t xml:space="preserve"> </w:t>
      </w:r>
      <w:r>
        <w:rPr>
          <w:rStyle w:val="Strong"/>
          <w:rFonts w:ascii="GHEA Grapalat" w:hAnsi="GHEA Grapalat"/>
          <w:b w:val="0"/>
          <w:color w:val="000000"/>
          <w:lang w:val="hy-AM"/>
        </w:rPr>
        <w:t xml:space="preserve">տուժանքը պակասեցնելիս դատարանն առաջին հերթին պետք է գնահատման առարկա դարձնի այն հարցը, թե պայմանագրով նախատեսված տուժանքը </w:t>
      </w:r>
      <w:r>
        <w:rPr>
          <w:rStyle w:val="Strong"/>
          <w:rFonts w:ascii="GHEA Grapalat" w:hAnsi="GHEA Grapalat"/>
          <w:b w:val="0"/>
          <w:color w:val="000000"/>
          <w:lang w:val="hy-AM"/>
        </w:rPr>
        <w:lastRenderedPageBreak/>
        <w:t>որքանով է անհամաչափ պարտավորության խախտման հետևանքներին:</w:t>
      </w:r>
      <w:r>
        <w:rPr>
          <w:rStyle w:val="apple-converted-space"/>
          <w:rFonts w:ascii="Arial" w:hAnsi="Arial" w:cs="Arial"/>
          <w:b/>
          <w:color w:val="000000"/>
          <w:lang w:val="hy-AM"/>
        </w:rPr>
        <w:t> </w:t>
      </w:r>
      <w:r>
        <w:rPr>
          <w:rFonts w:ascii="GHEA Grapalat" w:hAnsi="GHEA Grapalat"/>
          <w:color w:val="000000"/>
          <w:lang w:val="hy-AM"/>
        </w:rPr>
        <w:t>Միաժամանակ, Վճռաբեկ դատարանը փաստել է, որ տուժանքի չափի նվազեցումը չի կարող նշանակել</w:t>
      </w:r>
      <w:r>
        <w:rPr>
          <w:rStyle w:val="apple-converted-space"/>
          <w:rFonts w:ascii="Arial" w:hAnsi="Arial" w:cs="Arial"/>
          <w:color w:val="000000"/>
          <w:lang w:val="hy-AM"/>
        </w:rPr>
        <w:t> </w:t>
      </w:r>
      <w:r>
        <w:rPr>
          <w:rStyle w:val="apple-converted-space"/>
          <w:rFonts w:ascii="GHEA Grapalat" w:hAnsi="GHEA Grapalat" w:cs="Arial"/>
          <w:color w:val="000000"/>
          <w:lang w:val="hy-AM"/>
        </w:rPr>
        <w:t xml:space="preserve"> </w:t>
      </w:r>
      <w:r>
        <w:rPr>
          <w:rStyle w:val="Strong"/>
          <w:rFonts w:ascii="GHEA Grapalat" w:hAnsi="GHEA Grapalat"/>
          <w:b w:val="0"/>
          <w:color w:val="000000"/>
          <w:lang w:val="hy-AM"/>
        </w:rPr>
        <w:t>տուժանքի վճարումից ընդհանրապես ազատում կամ այնպիսի չափով նվազեցում,</w:t>
      </w:r>
      <w:r>
        <w:rPr>
          <w:rStyle w:val="apple-converted-space"/>
          <w:rFonts w:ascii="Arial" w:hAnsi="Arial" w:cs="Arial"/>
          <w:color w:val="000000"/>
          <w:lang w:val="hy-AM"/>
        </w:rPr>
        <w:t> </w:t>
      </w:r>
      <w:r>
        <w:rPr>
          <w:rFonts w:ascii="GHEA Grapalat" w:hAnsi="GHEA Grapalat"/>
          <w:color w:val="000000"/>
          <w:lang w:val="hy-AM"/>
        </w:rPr>
        <w:t>որը կիմաստազրկի տուժանքի ինստիտուտը և չի ծառայի իր նպատակին</w:t>
      </w:r>
      <w:r>
        <w:rPr>
          <w:rStyle w:val="FootnoteReference"/>
          <w:rFonts w:ascii="GHEA Grapalat" w:hAnsi="GHEA Grapalat"/>
          <w:color w:val="000000"/>
        </w:rPr>
        <w:footnoteReference w:id="3"/>
      </w:r>
      <w:r w:rsidRPr="00A920FC">
        <w:rPr>
          <w:rFonts w:ascii="GHEA Grapalat" w:hAnsi="GHEA Grapalat"/>
          <w:color w:val="000000"/>
          <w:lang w:val="hy-AM"/>
        </w:rPr>
        <w:t>:</w:t>
      </w:r>
    </w:p>
    <w:p w:rsidR="004A1726" w:rsidRPr="00841B27" w:rsidRDefault="00A920FC" w:rsidP="009104A7">
      <w:pPr>
        <w:pStyle w:val="NormalWeb"/>
        <w:spacing w:before="0" w:beforeAutospacing="0" w:after="0" w:afterAutospacing="0" w:line="360" w:lineRule="auto"/>
        <w:ind w:firstLine="706"/>
        <w:jc w:val="both"/>
        <w:rPr>
          <w:rStyle w:val="Emphasis"/>
          <w:rFonts w:ascii="GHEA Grapalat" w:hAnsi="GHEA Grapalat"/>
          <w:bCs/>
          <w:i w:val="0"/>
          <w:color w:val="000000"/>
          <w:lang w:val="hy-AM"/>
        </w:rPr>
      </w:pPr>
      <w:r w:rsidRPr="00A920FC">
        <w:rPr>
          <w:rFonts w:ascii="GHEA Grapalat" w:hAnsi="GHEA Grapalat"/>
          <w:color w:val="000000"/>
          <w:lang w:val="hy-AM"/>
        </w:rPr>
        <w:t>Վերահաստատելով և զարգացնելով տուժանքի ինստիտուտի վերաբերյալ նախկինում արտահայտած իրավական դիրքորոշումները` Վճռաբեկ դատարանը</w:t>
      </w:r>
      <w:r w:rsidRPr="00A920FC">
        <w:rPr>
          <w:rFonts w:ascii="GHEA Grapalat" w:hAnsi="GHEA Grapalat"/>
          <w:noProof/>
          <w:color w:val="000000"/>
          <w:shd w:val="clear" w:color="auto" w:fill="FFFFFF"/>
          <w:lang w:val="hy-AM"/>
        </w:rPr>
        <w:t xml:space="preserve"> 2015 թվականի թիվ ԵՄԴ/0492/02/14 քաղաքացիական գործով</w:t>
      </w:r>
      <w:r w:rsidRPr="00A920FC">
        <w:rPr>
          <w:rFonts w:ascii="GHEA Grapalat" w:hAnsi="GHEA Grapalat"/>
          <w:color w:val="000000"/>
          <w:lang w:val="hy-AM"/>
        </w:rPr>
        <w:t xml:space="preserve"> հավելել է, որ դատարանն Օրենսգրքի 372-րդ հոդվածի հիմքով իրավունք ունի</w:t>
      </w:r>
      <w:r>
        <w:rPr>
          <w:rStyle w:val="apple-converted-space"/>
          <w:rFonts w:ascii="Arial" w:hAnsi="Arial" w:cs="Arial"/>
          <w:color w:val="000000"/>
          <w:lang w:val="hy-AM"/>
        </w:rPr>
        <w:t> </w:t>
      </w:r>
      <w:r>
        <w:rPr>
          <w:rStyle w:val="Emphasis"/>
          <w:rFonts w:ascii="GHEA Grapalat" w:hAnsi="GHEA Grapalat"/>
          <w:i w:val="0"/>
          <w:color w:val="000000"/>
          <w:lang w:val="hy-AM"/>
        </w:rPr>
        <w:t xml:space="preserve">պակասեցնել միայն տուժանքի գումարի չափը, այլ ոչ թե նվազեցնել պայմանագրով (համաձայնագրով) սահմանված տուժանքի տոկոսադրույքը: </w:t>
      </w:r>
    </w:p>
    <w:p w:rsidR="004A1726" w:rsidRPr="00841B27" w:rsidRDefault="00A920FC" w:rsidP="009104A7">
      <w:pPr>
        <w:pStyle w:val="NormalWeb"/>
        <w:shd w:val="clear" w:color="auto" w:fill="FFFFFF"/>
        <w:spacing w:before="0" w:beforeAutospacing="0" w:after="0" w:afterAutospacing="0" w:line="360" w:lineRule="auto"/>
        <w:ind w:firstLine="706"/>
        <w:jc w:val="both"/>
        <w:rPr>
          <w:rFonts w:ascii="GHEA Grapalat" w:hAnsi="GHEA Grapalat"/>
          <w:noProof/>
          <w:color w:val="000000"/>
          <w:shd w:val="clear" w:color="auto" w:fill="FFFFFF"/>
          <w:lang w:val="hy-AM"/>
        </w:rPr>
      </w:pPr>
      <w:r w:rsidRPr="00A920FC">
        <w:rPr>
          <w:rFonts w:ascii="GHEA Grapalat" w:hAnsi="GHEA Grapalat"/>
          <w:noProof/>
          <w:color w:val="000000"/>
          <w:shd w:val="clear" w:color="auto" w:fill="FFFFFF"/>
          <w:lang w:val="hy-AM"/>
        </w:rPr>
        <w:t xml:space="preserve">Վճռաբեկ դատարանի նախադեպային պրակտիկայի ուսումնասիրությունից կարող ենք եզրահանգել, որ որպես տուժանքի անհամաչափության «ակնհայտության» գնահատման հիմնական չափանիշ առանձնացվել է </w:t>
      </w:r>
      <w:r w:rsidRPr="00A920FC">
        <w:rPr>
          <w:rFonts w:ascii="GHEA Grapalat" w:hAnsi="GHEA Grapalat"/>
          <w:color w:val="000000"/>
          <w:lang w:val="hy-AM"/>
        </w:rPr>
        <w:t>տուժանքի չափի և պարտավորության խախտման հետևանքների ողջամիտ հարաբերակցությունը, ինչը վկայակոչված խնդիրների լուծման համար բավարար չէ:</w:t>
      </w:r>
      <w:r w:rsidRPr="00A920FC">
        <w:rPr>
          <w:rFonts w:ascii="GHEA Grapalat" w:hAnsi="GHEA Grapalat"/>
          <w:noProof/>
          <w:color w:val="000000"/>
          <w:shd w:val="clear" w:color="auto" w:fill="FFFFFF"/>
          <w:lang w:val="hy-AM"/>
        </w:rPr>
        <w:t xml:space="preserve"> </w:t>
      </w:r>
    </w:p>
    <w:p w:rsidR="004A1726" w:rsidRPr="00841B27" w:rsidRDefault="00A920FC" w:rsidP="009104A7">
      <w:pPr>
        <w:pStyle w:val="NormalWeb"/>
        <w:shd w:val="clear" w:color="auto" w:fill="FFFFFF"/>
        <w:spacing w:before="0" w:beforeAutospacing="0" w:after="0" w:afterAutospacing="0" w:line="360" w:lineRule="auto"/>
        <w:ind w:firstLine="706"/>
        <w:jc w:val="both"/>
        <w:rPr>
          <w:rFonts w:ascii="GHEA Grapalat" w:hAnsi="GHEA Grapalat"/>
          <w:color w:val="000000"/>
          <w:lang w:val="hy-AM"/>
        </w:rPr>
      </w:pPr>
      <w:r w:rsidRPr="00A920FC">
        <w:rPr>
          <w:rFonts w:ascii="GHEA Grapalat" w:hAnsi="GHEA Grapalat"/>
          <w:color w:val="000000"/>
          <w:shd w:val="clear" w:color="auto" w:fill="FFFFFF"/>
          <w:lang w:val="hy-AM"/>
        </w:rPr>
        <w:t>Տուժանքի նվազեցման հնարավորության առկայությունը պայմանավորված է սոցիալական խնդիրների լուծման, պայմանագրի կողմերի միջև անհրաժեշտ հավասարակշռություն ապահովելու, պայմանագրի խոցելի կողմին պաշտպանելու անհրաժեշտությամբ</w:t>
      </w:r>
      <w:r>
        <w:rPr>
          <w:rStyle w:val="FootnoteReference"/>
          <w:rFonts w:ascii="GHEA Grapalat" w:hAnsi="GHEA Grapalat"/>
          <w:color w:val="000000"/>
          <w:shd w:val="clear" w:color="auto" w:fill="FFFFFF"/>
          <w:lang w:val="hy-AM"/>
        </w:rPr>
        <w:footnoteReference w:id="4"/>
      </w:r>
      <w:r w:rsidRPr="00A920FC">
        <w:rPr>
          <w:rFonts w:ascii="GHEA Grapalat" w:hAnsi="GHEA Grapalat"/>
          <w:color w:val="000000"/>
          <w:shd w:val="clear" w:color="auto" w:fill="FFFFFF"/>
          <w:lang w:val="hy-AM"/>
        </w:rPr>
        <w:t>:</w:t>
      </w:r>
      <w:r w:rsidRPr="00A920FC">
        <w:rPr>
          <w:rFonts w:ascii="GHEA Grapalat" w:hAnsi="GHEA Grapalat"/>
          <w:color w:val="000000"/>
          <w:lang w:val="hy-AM"/>
        </w:rPr>
        <w:t xml:space="preserve"> </w:t>
      </w:r>
    </w:p>
    <w:p w:rsidR="00CB7643" w:rsidRPr="00841B27" w:rsidRDefault="00A920FC" w:rsidP="009104A7">
      <w:pPr>
        <w:pStyle w:val="NormalWeb"/>
        <w:shd w:val="clear" w:color="auto" w:fill="FFFFFF"/>
        <w:spacing w:before="0" w:beforeAutospacing="0" w:after="0" w:afterAutospacing="0" w:line="360" w:lineRule="auto"/>
        <w:ind w:firstLine="706"/>
        <w:jc w:val="both"/>
        <w:rPr>
          <w:rFonts w:ascii="GHEA Grapalat" w:hAnsi="GHEA Grapalat"/>
          <w:color w:val="000000"/>
          <w:lang w:val="hy-AM"/>
        </w:rPr>
      </w:pPr>
      <w:r w:rsidRPr="00A920FC">
        <w:rPr>
          <w:rFonts w:ascii="GHEA Grapalat" w:hAnsi="GHEA Grapalat"/>
          <w:color w:val="000000"/>
          <w:lang w:val="hy-AM"/>
        </w:rPr>
        <w:t>Դատական պրակտիկայի ուսումնասիրությունը ցույց է տալիս, որ դատարաններն անդրադառնում են տուժանքի չափի նվազեցման հարցերին՝ մի շարք դեպքերում էականորեն նվազեցնելով տուժանքի չափերը</w:t>
      </w:r>
      <w:r>
        <w:rPr>
          <w:rStyle w:val="FootnoteReference"/>
          <w:rFonts w:ascii="GHEA Grapalat" w:hAnsi="GHEA Grapalat"/>
          <w:color w:val="000000"/>
        </w:rPr>
        <w:footnoteReference w:id="5"/>
      </w:r>
      <w:r w:rsidRPr="00A920FC">
        <w:rPr>
          <w:rFonts w:ascii="GHEA Grapalat" w:hAnsi="GHEA Grapalat"/>
          <w:color w:val="000000"/>
          <w:lang w:val="hy-AM"/>
        </w:rPr>
        <w:t xml:space="preserve">: </w:t>
      </w:r>
    </w:p>
    <w:p w:rsidR="004A1726" w:rsidRPr="00841B27" w:rsidRDefault="00A920FC" w:rsidP="009104A7">
      <w:pPr>
        <w:pStyle w:val="NormalWeb"/>
        <w:shd w:val="clear" w:color="auto" w:fill="FFFFFF"/>
        <w:spacing w:before="0" w:beforeAutospacing="0" w:after="0" w:afterAutospacing="0" w:line="360" w:lineRule="auto"/>
        <w:ind w:firstLine="706"/>
        <w:jc w:val="both"/>
        <w:rPr>
          <w:rFonts w:ascii="GHEA Grapalat" w:hAnsi="GHEA Grapalat"/>
          <w:color w:val="000000"/>
          <w:lang w:val="hy-AM"/>
        </w:rPr>
      </w:pPr>
      <w:r w:rsidRPr="00A920FC">
        <w:rPr>
          <w:rFonts w:ascii="GHEA Grapalat" w:hAnsi="GHEA Grapalat"/>
          <w:noProof/>
          <w:color w:val="000000"/>
          <w:shd w:val="clear" w:color="auto" w:fill="FFFFFF"/>
          <w:lang w:val="hy-AM"/>
        </w:rPr>
        <w:t xml:space="preserve">Օրենսգրքի՝ տուժանքի կապակցությամբ նախատեսված կարգավորումները վկայում են, որ ներկայումս սահմանված չէ պայմանագրային տուժանքի առավելագույն շեմ: Սա ոչ </w:t>
      </w:r>
      <w:r w:rsidRPr="00A920FC">
        <w:rPr>
          <w:rFonts w:ascii="GHEA Grapalat" w:hAnsi="GHEA Grapalat"/>
          <w:noProof/>
          <w:color w:val="000000"/>
          <w:shd w:val="clear" w:color="auto" w:fill="FFFFFF"/>
          <w:lang w:val="hy-AM"/>
        </w:rPr>
        <w:lastRenderedPageBreak/>
        <w:t>միայն կարող է հանգեցնել Օրենսգրքի 3-րդ հոդվածի 1-ին մասով ամրագրված՝ քաղաքացիաիրավական հարաբերությունների մասնակիցների հավասարության սկզբունքի խախտման՝ խաթարելով տուժանքի՝ որպես պարտավորության ապահովման միջոցի էությունը, այլ նաև հանգեցնել պարտատիրոջ կողմից իրավունքների չարաշահման հնարավոր դեպքերի, ինչի արգելքն ամրագրված է Օրենսգրքի 12-րդ հոդվածով: Այս հարցն առավել արդիական է դառնում հատկապես այն հանգամանքի հաշվառմամբ, որ Օրենսգրքի 410-րդ հոդվածի ուժով պարտավորությունը չկատարելու կամ անպատշաճ կատարելու համար տուժանք սահմանված լինելու դեպքում պարտատիրոջն ընձեռվում է նաև վնասները տուժանքով չծածկված մասով հատուցելու պահանջ ներկայացնելու հնարավորություն:</w:t>
      </w:r>
    </w:p>
    <w:p w:rsidR="004A1726" w:rsidRPr="00841B27" w:rsidRDefault="00A920FC" w:rsidP="009104A7">
      <w:pPr>
        <w:pStyle w:val="NormalWeb"/>
        <w:shd w:val="clear" w:color="auto" w:fill="FFFFFF"/>
        <w:spacing w:before="0" w:beforeAutospacing="0" w:after="0" w:afterAutospacing="0" w:line="360" w:lineRule="auto"/>
        <w:ind w:firstLine="706"/>
        <w:jc w:val="both"/>
        <w:rPr>
          <w:rFonts w:ascii="GHEA Grapalat" w:hAnsi="GHEA Grapalat"/>
          <w:color w:val="000000"/>
          <w:lang w:val="hy-AM"/>
        </w:rPr>
      </w:pPr>
      <w:r w:rsidRPr="00A920FC">
        <w:rPr>
          <w:rFonts w:ascii="GHEA Grapalat" w:hAnsi="GHEA Grapalat"/>
          <w:color w:val="000000"/>
          <w:shd w:val="clear" w:color="auto" w:fill="FFFFFF"/>
          <w:lang w:val="hy-AM"/>
        </w:rPr>
        <w:t xml:space="preserve">Վկայակոչված խնդիրների լուծման համար նախ և առաջ </w:t>
      </w:r>
      <w:r w:rsidRPr="00A920FC">
        <w:rPr>
          <w:rFonts w:ascii="GHEA Grapalat" w:hAnsi="GHEA Grapalat"/>
          <w:color w:val="000000"/>
          <w:lang w:val="hy-AM"/>
        </w:rPr>
        <w:t xml:space="preserve">անհրաժեշտ է սահմանել պայմանագրային տուժանքի առավելագույն չափ՝ այն նվազեցնելու իրավասություն ընձեռելով նաև Ֆինանսական համակարգի հաշտարարին՝ հաշվի առնելով իրավունքի չարաշահման հնարավոր դեպքերի բացառման անհրաժեշտությունը, Ֆինանսական համակարգի հաշտարարի կողմից քննվող գործերի մեծաթիվ լինելը և այդ գործերի քննության արդյունավետությունը: </w:t>
      </w:r>
    </w:p>
    <w:p w:rsidR="004A1726" w:rsidRPr="00841B27" w:rsidRDefault="00A920FC" w:rsidP="009104A7">
      <w:pPr>
        <w:pStyle w:val="NormalWeb"/>
        <w:shd w:val="clear" w:color="auto" w:fill="FFFFFF"/>
        <w:spacing w:before="0" w:beforeAutospacing="0" w:after="0" w:afterAutospacing="0" w:line="360" w:lineRule="auto"/>
        <w:ind w:firstLine="706"/>
        <w:jc w:val="both"/>
        <w:rPr>
          <w:rFonts w:ascii="GHEA Grapalat" w:hAnsi="GHEA Grapalat"/>
          <w:color w:val="000000"/>
          <w:shd w:val="clear" w:color="auto" w:fill="FFFFFF"/>
          <w:lang w:val="hy-AM"/>
        </w:rPr>
      </w:pPr>
      <w:r w:rsidRPr="00A920FC">
        <w:rPr>
          <w:rFonts w:ascii="GHEA Grapalat" w:hAnsi="GHEA Grapalat"/>
          <w:color w:val="000000"/>
          <w:lang w:val="hy-AM"/>
        </w:rPr>
        <w:t xml:space="preserve">Հարկ է նշել, որ Ֆինանսական համակարգի հաշտարարին նման իրավասություն ընձեռելը բխում է </w:t>
      </w:r>
      <w:r w:rsidRPr="00A920FC">
        <w:rPr>
          <w:rFonts w:ascii="GHEA Grapalat" w:hAnsi="GHEA Grapalat"/>
          <w:color w:val="000000"/>
          <w:shd w:val="clear" w:color="auto" w:fill="FFFFFF"/>
          <w:lang w:val="hy-AM"/>
        </w:rPr>
        <w:t>Ֆինանսական համակարգի հաշտարարի մասին Հայաստանի Հանրապետության օրենքի ընդհանուր տրամաբանությունից, որի 1-ին հոդվածը Ֆինանսական համակարգի հաշտարարին ընձեռում է ֆինանսական կազմակերպությունների դեմ հաճախորդների ներկայացրած մասնավոր իրավահարաբերություններից բխող պահանջների քննության իրավասություն:</w:t>
      </w:r>
    </w:p>
    <w:p w:rsidR="004A1726" w:rsidRPr="00841B27" w:rsidRDefault="00A920FC" w:rsidP="009104A7">
      <w:pPr>
        <w:pStyle w:val="NormalWeb"/>
        <w:shd w:val="clear" w:color="auto" w:fill="FFFFFF"/>
        <w:spacing w:before="0" w:beforeAutospacing="0" w:after="0" w:afterAutospacing="0" w:line="360" w:lineRule="auto"/>
        <w:ind w:firstLine="706"/>
        <w:jc w:val="both"/>
        <w:rPr>
          <w:rFonts w:ascii="GHEA Grapalat" w:hAnsi="GHEA Grapalat"/>
          <w:color w:val="000000"/>
          <w:shd w:val="clear" w:color="auto" w:fill="FFFFFF"/>
          <w:lang w:val="hy-AM"/>
        </w:rPr>
      </w:pPr>
      <w:r w:rsidRPr="00A920FC">
        <w:rPr>
          <w:rFonts w:ascii="GHEA Grapalat" w:hAnsi="GHEA Grapalat"/>
          <w:color w:val="000000"/>
          <w:shd w:val="clear" w:color="auto" w:fill="FFFFFF"/>
          <w:lang w:val="hy-AM"/>
        </w:rPr>
        <w:t xml:space="preserve">Դեռ ավելին, այսպիսի պահանջների քննությունը Ֆինանսական համակարգի հաշտարարին վերապահելը պայմանավորված է Ֆինանսական համակարգի հաշտարարի կողմից ներկայացված պահանջներն առանց անհարկի ձգձգումների քննելու, դատարանների գերծանրաբեռնվածության խնդիրը լուծելու և ընդհանուր առմամբ նման պահանջների քննության գործընթացի արդյունավետությունը բարձրացնելու անհրաժեշտությամբ: Բացի այդ, նույն օրենքի 5-րդ հոդվածի համաձայն` Ֆինանսական </w:t>
      </w:r>
      <w:r w:rsidRPr="00A920FC">
        <w:rPr>
          <w:rFonts w:ascii="GHEA Grapalat" w:hAnsi="GHEA Grapalat"/>
          <w:color w:val="000000"/>
          <w:shd w:val="clear" w:color="auto" w:fill="FFFFFF"/>
          <w:lang w:val="hy-AM"/>
        </w:rPr>
        <w:lastRenderedPageBreak/>
        <w:t xml:space="preserve">համակարգի հաշտարարի կողմից պահանջն ընդունելու, քննելու և որոշում կայացնելու կապակցությամբ հաճախորդից որևէ վճար չի գանձվում: </w:t>
      </w:r>
    </w:p>
    <w:p w:rsidR="004A1726" w:rsidRPr="00841B27" w:rsidRDefault="00A920FC" w:rsidP="009104A7">
      <w:pPr>
        <w:pStyle w:val="NormalWeb"/>
        <w:shd w:val="clear" w:color="auto" w:fill="FFFFFF"/>
        <w:spacing w:before="0" w:beforeAutospacing="0" w:after="0" w:afterAutospacing="0" w:line="360" w:lineRule="auto"/>
        <w:ind w:firstLine="706"/>
        <w:jc w:val="both"/>
        <w:rPr>
          <w:rStyle w:val="apple-converted-space"/>
          <w:rFonts w:ascii="GHEA Grapalat" w:eastAsia="SimSun" w:hAnsi="GHEA Grapalat" w:cs="Arial"/>
          <w:color w:val="000000"/>
          <w:shd w:val="clear" w:color="auto" w:fill="FFFFFF"/>
          <w:lang w:val="hy-AM"/>
        </w:rPr>
      </w:pPr>
      <w:r>
        <w:rPr>
          <w:rFonts w:ascii="GHEA Grapalat" w:hAnsi="GHEA Grapalat"/>
          <w:color w:val="000000"/>
          <w:lang w:val="hy-AM"/>
        </w:rPr>
        <w:t xml:space="preserve">Օրենսդրությամբ անհրաժեշտ է նաև նախատեսել </w:t>
      </w:r>
      <w:r>
        <w:rPr>
          <w:rStyle w:val="apple-converted-space"/>
          <w:rFonts w:ascii="GHEA Grapalat" w:eastAsia="SimSun" w:hAnsi="GHEA Grapalat" w:cs="Arial"/>
          <w:color w:val="000000"/>
          <w:shd w:val="clear" w:color="auto" w:fill="FFFFFF"/>
          <w:lang w:val="hy-AM"/>
        </w:rPr>
        <w:t>տուժանքը նվազեցնելու դեպքում պարտատիրոջ կողմից վերահաշվարկ կատարելու պարտականություն</w:t>
      </w:r>
      <w:r w:rsidRPr="00A920FC">
        <w:rPr>
          <w:rStyle w:val="apple-converted-space"/>
          <w:rFonts w:ascii="GHEA Grapalat" w:eastAsia="SimSun" w:hAnsi="GHEA Grapalat" w:cs="Arial"/>
          <w:color w:val="000000"/>
          <w:shd w:val="clear" w:color="auto" w:fill="FFFFFF"/>
          <w:lang w:val="hy-AM"/>
        </w:rPr>
        <w:t>`</w:t>
      </w:r>
      <w:r>
        <w:rPr>
          <w:rStyle w:val="apple-converted-space"/>
          <w:rFonts w:ascii="GHEA Grapalat" w:eastAsia="SimSun" w:hAnsi="GHEA Grapalat" w:cs="Arial"/>
          <w:color w:val="000000"/>
          <w:shd w:val="clear" w:color="auto" w:fill="FFFFFF"/>
          <w:lang w:val="hy-AM"/>
        </w:rPr>
        <w:t xml:space="preserve"> տուժանքի նվազեցված չափին համապատասխան գումարը պարտապանին վերադարձելու համար:</w:t>
      </w:r>
    </w:p>
    <w:p w:rsidR="004A1726" w:rsidRPr="00841B27" w:rsidRDefault="00A920FC" w:rsidP="009104A7">
      <w:pPr>
        <w:pStyle w:val="NormalWeb"/>
        <w:shd w:val="clear" w:color="auto" w:fill="FFFFFF"/>
        <w:spacing w:before="0" w:beforeAutospacing="0" w:after="0" w:afterAutospacing="0" w:line="360" w:lineRule="auto"/>
        <w:ind w:firstLine="706"/>
        <w:jc w:val="both"/>
        <w:rPr>
          <w:rFonts w:ascii="GHEA Grapalat" w:hAnsi="GHEA Grapalat" w:cs="Sylfaen"/>
          <w:color w:val="000000"/>
          <w:shd w:val="clear" w:color="auto" w:fill="FFFFFF"/>
          <w:lang w:val="hy-AM"/>
        </w:rPr>
      </w:pPr>
      <w:r>
        <w:rPr>
          <w:rStyle w:val="apple-converted-space"/>
          <w:rFonts w:ascii="GHEA Grapalat" w:eastAsia="SimSun" w:hAnsi="GHEA Grapalat" w:cs="Arial"/>
          <w:color w:val="000000"/>
          <w:shd w:val="clear" w:color="auto" w:fill="FFFFFF"/>
          <w:lang w:val="hy-AM"/>
        </w:rPr>
        <w:t xml:space="preserve">Մյուս խնդիրը, որն անհրաժեշտ է քննարկման առարկա դարձնել, առնչվում է </w:t>
      </w:r>
      <w:r>
        <w:rPr>
          <w:rFonts w:ascii="GHEA Grapalat" w:hAnsi="GHEA Grapalat" w:cs="Sylfaen"/>
          <w:color w:val="000000"/>
          <w:shd w:val="clear" w:color="auto" w:fill="FFFFFF"/>
          <w:lang w:val="hy-AM"/>
        </w:rPr>
        <w:t xml:space="preserve">պարտքի բռնագանձման և գրավի առարկայի իրացման գործընթացների համատեքստում տուժանքի վճարմանը: </w:t>
      </w:r>
    </w:p>
    <w:p w:rsidR="004A1726" w:rsidRPr="00841B27" w:rsidRDefault="00A920FC" w:rsidP="009104A7">
      <w:pPr>
        <w:pStyle w:val="NormalWeb"/>
        <w:shd w:val="clear" w:color="auto" w:fill="FFFFFF"/>
        <w:spacing w:before="0" w:beforeAutospacing="0" w:after="0" w:afterAutospacing="0" w:line="360" w:lineRule="auto"/>
        <w:ind w:firstLine="706"/>
        <w:jc w:val="both"/>
        <w:rPr>
          <w:rFonts w:ascii="GHEA Grapalat" w:hAnsi="GHEA Grapalat"/>
          <w:noProof/>
          <w:color w:val="000000"/>
          <w:shd w:val="clear" w:color="auto" w:fill="FFFFFF"/>
          <w:lang w:val="hy-AM"/>
        </w:rPr>
      </w:pPr>
      <w:r>
        <w:rPr>
          <w:rFonts w:ascii="GHEA Grapalat" w:hAnsi="GHEA Grapalat" w:cs="Sylfaen"/>
          <w:color w:val="000000"/>
          <w:shd w:val="clear" w:color="auto" w:fill="FFFFFF"/>
          <w:lang w:val="hy-AM"/>
        </w:rPr>
        <w:t xml:space="preserve">Պարտքի բռնագանձման և գրավի առարկայի իրացման գործընթացների կապակցությամբ Օրենսգրքում </w:t>
      </w:r>
      <w:r>
        <w:rPr>
          <w:rFonts w:ascii="GHEA Grapalat" w:hAnsi="GHEA Grapalat"/>
          <w:noProof/>
          <w:color w:val="000000"/>
          <w:shd w:val="clear" w:color="auto" w:fill="FFFFFF"/>
          <w:lang w:val="hy-AM"/>
        </w:rPr>
        <w:t>առկա իրավակարգավորումները կարող են առաջացնել բազմաթիվ խնդիրներ՝ հաշվի առնելով օրենսդրական կարգավորման որոշակի անհստակությունների և բացերի առկայությունը: Մասնավորապես՝</w:t>
      </w:r>
    </w:p>
    <w:p w:rsidR="004A1726" w:rsidRPr="00841B27" w:rsidRDefault="00A920FC" w:rsidP="009104A7">
      <w:pPr>
        <w:pStyle w:val="NormalWeb"/>
        <w:shd w:val="clear" w:color="auto" w:fill="FFFFFF"/>
        <w:spacing w:before="0" w:beforeAutospacing="0" w:after="0" w:afterAutospacing="0" w:line="360" w:lineRule="auto"/>
        <w:ind w:firstLine="706"/>
        <w:jc w:val="both"/>
        <w:rPr>
          <w:rFonts w:ascii="GHEA Grapalat" w:eastAsia="SimSun" w:hAnsi="GHEA Grapalat" w:cs="Arial"/>
          <w:color w:val="000000"/>
          <w:shd w:val="clear" w:color="auto" w:fill="FFFFFF"/>
          <w:lang w:val="hy-AM"/>
        </w:rPr>
      </w:pPr>
      <w:r>
        <w:rPr>
          <w:rFonts w:ascii="GHEA Grapalat" w:hAnsi="GHEA Grapalat"/>
          <w:noProof/>
          <w:color w:val="000000"/>
          <w:shd w:val="clear" w:color="auto" w:fill="FFFFFF"/>
          <w:lang w:val="hy-AM"/>
        </w:rPr>
        <w:t xml:space="preserve">1. </w:t>
      </w:r>
      <w:r w:rsidRPr="00A920FC">
        <w:rPr>
          <w:rFonts w:ascii="GHEA Grapalat" w:hAnsi="GHEA Grapalat" w:cs="Sylfaen"/>
          <w:color w:val="000000"/>
          <w:shd w:val="clear" w:color="auto" w:fill="FFFFFF"/>
          <w:lang w:val="hy-AM"/>
        </w:rPr>
        <w:t>պ</w:t>
      </w:r>
      <w:r>
        <w:rPr>
          <w:rFonts w:ascii="GHEA Grapalat" w:hAnsi="GHEA Grapalat" w:cs="Sylfaen"/>
          <w:color w:val="000000"/>
          <w:shd w:val="clear" w:color="auto" w:fill="FFFFFF"/>
          <w:lang w:val="hy-AM"/>
        </w:rPr>
        <w:t>արտապանի կողմից պարտավորությունը խախտելու դեպքում գրավառուի կողմից պարտքի բռնագանձման պարագայում (այդ թվում՝ արտադատական կարգով)՝ հաշվի առնելով այն, որ օրենսդրությամբ նախատեսված չէ այդ գործընթաց</w:t>
      </w:r>
      <w:r w:rsidRPr="00A920FC">
        <w:rPr>
          <w:rFonts w:ascii="GHEA Grapalat" w:hAnsi="GHEA Grapalat" w:cs="Sylfaen"/>
          <w:color w:val="000000"/>
          <w:shd w:val="clear" w:color="auto" w:fill="FFFFFF"/>
          <w:lang w:val="hy-AM"/>
        </w:rPr>
        <w:t>ն</w:t>
      </w:r>
      <w:r>
        <w:rPr>
          <w:rFonts w:ascii="GHEA Grapalat" w:hAnsi="GHEA Grapalat" w:cs="Sylfaen"/>
          <w:color w:val="000000"/>
          <w:shd w:val="clear" w:color="auto" w:fill="FFFFFF"/>
          <w:lang w:val="hy-AM"/>
        </w:rPr>
        <w:t xml:space="preserve"> սկսելու հստակ ժամկետ. </w:t>
      </w:r>
    </w:p>
    <w:p w:rsidR="004A1726" w:rsidRPr="00841B27" w:rsidRDefault="00A920FC" w:rsidP="009104A7">
      <w:pPr>
        <w:spacing w:line="360" w:lineRule="auto"/>
        <w:ind w:firstLine="706"/>
        <w:jc w:val="both"/>
        <w:rPr>
          <w:rFonts w:ascii="GHEA Grapalat" w:hAnsi="GHEA Grapalat"/>
          <w:noProof/>
          <w:color w:val="000000"/>
          <w:shd w:val="clear" w:color="auto" w:fill="FFFFFF"/>
          <w:lang w:val="hy-AM"/>
        </w:rPr>
      </w:pPr>
      <w:r>
        <w:rPr>
          <w:rFonts w:ascii="GHEA Grapalat" w:hAnsi="GHEA Grapalat" w:cs="Sylfaen"/>
          <w:color w:val="000000"/>
          <w:shd w:val="clear" w:color="auto" w:fill="FFFFFF"/>
          <w:lang w:val="hy-AM"/>
        </w:rPr>
        <w:t xml:space="preserve">2. </w:t>
      </w:r>
      <w:r w:rsidRPr="00A920FC">
        <w:rPr>
          <w:rFonts w:ascii="GHEA Grapalat" w:hAnsi="GHEA Grapalat"/>
          <w:noProof/>
          <w:color w:val="000000"/>
          <w:shd w:val="clear" w:color="auto" w:fill="FFFFFF"/>
          <w:lang w:val="hy-AM"/>
        </w:rPr>
        <w:t>գ</w:t>
      </w:r>
      <w:r>
        <w:rPr>
          <w:rFonts w:ascii="GHEA Grapalat" w:hAnsi="GHEA Grapalat"/>
          <w:noProof/>
          <w:color w:val="000000"/>
          <w:shd w:val="clear" w:color="auto" w:fill="FFFFFF"/>
          <w:lang w:val="hy-AM"/>
        </w:rPr>
        <w:t>րավի առարկայի արտադատական կարգով իրացման դեպքում՝ հաշվի առնելով այն, որ օրենսդրորեն չի կարգավորվում այն հարցը, թե Օրենսգրքի 249 հոդվածի 2-րդ մասի 3-րդ պարբերությամբ նախատեսված երկամսյա ժամկետը լրանալուց հետո երբ պետք է գրավառուն սկսի գրավի առարկայի արտադատական կարգով իրացումը (այդ թվում` ի սեփականություն ընդունելու եղանակով)</w:t>
      </w:r>
      <w:r>
        <w:rPr>
          <w:rStyle w:val="FootnoteReference"/>
          <w:rFonts w:ascii="GHEA Grapalat" w:hAnsi="GHEA Grapalat"/>
          <w:noProof/>
          <w:color w:val="000000"/>
          <w:shd w:val="clear" w:color="auto" w:fill="FFFFFF"/>
          <w:lang w:val="hy-AM"/>
        </w:rPr>
        <w:footnoteReference w:id="6"/>
      </w:r>
      <w:r w:rsidRPr="00A920FC">
        <w:rPr>
          <w:rFonts w:ascii="GHEA Grapalat" w:hAnsi="GHEA Grapalat"/>
          <w:noProof/>
          <w:color w:val="000000"/>
          <w:shd w:val="clear" w:color="auto" w:fill="FFFFFF"/>
          <w:lang w:val="hy-AM"/>
        </w:rPr>
        <w:t xml:space="preserve">: </w:t>
      </w:r>
    </w:p>
    <w:p w:rsidR="004A1726" w:rsidRPr="00841B27" w:rsidRDefault="00A920FC" w:rsidP="009104A7">
      <w:pPr>
        <w:spacing w:line="360" w:lineRule="auto"/>
        <w:ind w:firstLine="706"/>
        <w:jc w:val="both"/>
        <w:rPr>
          <w:rFonts w:ascii="GHEA Grapalat" w:hAnsi="GHEA Grapalat"/>
          <w:noProof/>
          <w:color w:val="000000"/>
          <w:shd w:val="clear" w:color="auto" w:fill="FFFFFF"/>
          <w:lang w:val="hy-AM"/>
        </w:rPr>
      </w:pPr>
      <w:r w:rsidRPr="00A920FC">
        <w:rPr>
          <w:rFonts w:ascii="GHEA Grapalat" w:hAnsi="GHEA Grapalat"/>
          <w:noProof/>
          <w:color w:val="000000"/>
          <w:shd w:val="clear" w:color="auto" w:fill="FFFFFF"/>
          <w:lang w:val="hy-AM"/>
        </w:rPr>
        <w:t>Դա այն պարագայում, երբ գրավի առարկայի իրացման գործընթացն ի սկզբանե ուղղված է պարտատիրոջ պահանջների առաջնահերթ բավարարմանը և հետևաբար հիմնավոր չէ այդ գործընթացի ձգձգումը որևէ պատճառաբանությամբ</w:t>
      </w:r>
      <w:r>
        <w:rPr>
          <w:rStyle w:val="FootnoteReference"/>
          <w:rFonts w:ascii="GHEA Grapalat" w:hAnsi="GHEA Grapalat"/>
          <w:noProof/>
          <w:color w:val="000000"/>
          <w:shd w:val="clear" w:color="auto" w:fill="FFFFFF"/>
          <w:lang w:val="hy-AM"/>
        </w:rPr>
        <w:footnoteReference w:id="7"/>
      </w:r>
      <w:r w:rsidRPr="00A920FC">
        <w:rPr>
          <w:rFonts w:ascii="GHEA Grapalat" w:hAnsi="GHEA Grapalat"/>
          <w:noProof/>
          <w:color w:val="000000"/>
          <w:shd w:val="clear" w:color="auto" w:fill="FFFFFF"/>
          <w:lang w:val="hy-AM"/>
        </w:rPr>
        <w:t>:</w:t>
      </w:r>
    </w:p>
    <w:p w:rsidR="004A1726" w:rsidRPr="00841B27" w:rsidRDefault="00A920FC" w:rsidP="009104A7">
      <w:pPr>
        <w:pStyle w:val="NormalWeb"/>
        <w:spacing w:before="0" w:beforeAutospacing="0" w:after="0" w:afterAutospacing="0" w:line="360" w:lineRule="auto"/>
        <w:ind w:firstLine="706"/>
        <w:jc w:val="both"/>
        <w:rPr>
          <w:rFonts w:ascii="GHEA Grapalat" w:hAnsi="GHEA Grapalat"/>
          <w:noProof/>
          <w:color w:val="000000"/>
          <w:shd w:val="clear" w:color="auto" w:fill="FFFFFF"/>
          <w:lang w:val="hy-AM"/>
        </w:rPr>
      </w:pPr>
      <w:r w:rsidRPr="00A920FC">
        <w:rPr>
          <w:rFonts w:ascii="GHEA Grapalat" w:hAnsi="GHEA Grapalat"/>
          <w:noProof/>
          <w:color w:val="000000"/>
          <w:shd w:val="clear" w:color="auto" w:fill="FFFFFF"/>
          <w:lang w:val="hy-AM"/>
        </w:rPr>
        <w:lastRenderedPageBreak/>
        <w:t>Վերը թվարկված երկու դեպքերը մտահոգիչ են այն առումով, որ գործող կարգավորումները թույլ են տալիս այնպիսի իրավիճակի ստեղծում, երբ.</w:t>
      </w:r>
    </w:p>
    <w:p w:rsidR="004A1726" w:rsidRPr="00841B27" w:rsidRDefault="00A920FC" w:rsidP="009104A7">
      <w:pPr>
        <w:pStyle w:val="NormalWeb"/>
        <w:spacing w:before="0" w:beforeAutospacing="0" w:after="0" w:afterAutospacing="0" w:line="360" w:lineRule="auto"/>
        <w:ind w:firstLine="706"/>
        <w:jc w:val="both"/>
        <w:rPr>
          <w:rFonts w:ascii="GHEA Grapalat" w:hAnsi="GHEA Grapalat"/>
          <w:noProof/>
          <w:color w:val="000000"/>
          <w:shd w:val="clear" w:color="auto" w:fill="FFFFFF"/>
          <w:lang w:val="hy-AM"/>
        </w:rPr>
      </w:pPr>
      <w:r w:rsidRPr="00A920FC">
        <w:rPr>
          <w:rFonts w:ascii="GHEA Grapalat" w:hAnsi="GHEA Grapalat"/>
          <w:noProof/>
          <w:color w:val="000000"/>
          <w:shd w:val="clear" w:color="auto" w:fill="FFFFFF"/>
          <w:lang w:val="hy-AM"/>
        </w:rPr>
        <w:t>1. գրավառուն</w:t>
      </w:r>
      <w:r w:rsidRPr="00A920FC">
        <w:rPr>
          <w:rFonts w:ascii="GHEA Grapalat" w:hAnsi="GHEA Grapalat" w:cs="Sylfaen"/>
          <w:color w:val="000000"/>
          <w:shd w:val="clear" w:color="auto" w:fill="FFFFFF"/>
          <w:lang w:val="hy-AM"/>
        </w:rPr>
        <w:t xml:space="preserve"> պարտքի </w:t>
      </w:r>
      <w:r w:rsidRPr="00A920FC">
        <w:rPr>
          <w:rFonts w:ascii="GHEA Grapalat" w:hAnsi="GHEA Grapalat"/>
          <w:noProof/>
          <w:color w:val="000000"/>
          <w:shd w:val="clear" w:color="auto" w:fill="FFFFFF"/>
          <w:lang w:val="hy-AM"/>
        </w:rPr>
        <w:t>բռնագանձմանը ձեռնամուխ լինի ոչ թե պարտավորության խախտումից անմիջապես հետո կամ հնարավոր սեղմ ժամկետում, այլ շատ ավելի ուշ, ինչը կարող է հանգեցնել նրան, որ խախտման պահից մինչև պարտքի մարմանն ուղղված գործողությունների ձեռնարկումն ընկած ժամանակահատվածում պարտավորության խախտման համար սահմանված տուժանքները (օրինակ՝ բանկային պրակտիկայում օրական տուժանքների չափերը հիմնականում տատանվում են չվճարված գումարի 0,1-0,5</w:t>
      </w:r>
      <w:r>
        <w:rPr>
          <w:rStyle w:val="FootnoteReference"/>
          <w:rFonts w:ascii="GHEA Grapalat" w:hAnsi="GHEA Grapalat"/>
          <w:noProof/>
          <w:color w:val="000000"/>
          <w:shd w:val="clear" w:color="auto" w:fill="FFFFFF"/>
          <w:lang w:val="hy-AM"/>
        </w:rPr>
        <w:footnoteReference w:id="8"/>
      </w:r>
      <w:r w:rsidRPr="00A920FC">
        <w:rPr>
          <w:rFonts w:ascii="GHEA Grapalat" w:hAnsi="GHEA Grapalat"/>
          <w:noProof/>
          <w:color w:val="000000"/>
          <w:shd w:val="clear" w:color="auto" w:fill="FFFFFF"/>
          <w:lang w:val="hy-AM"/>
        </w:rPr>
        <w:t xml:space="preserve"> տոկոսների տիրույթում) սկսեն հավասարվել և հաճախ էականորեն գերազանցել պարտքի մայր գումարը.</w:t>
      </w:r>
    </w:p>
    <w:p w:rsidR="004A1726" w:rsidRPr="00841B27" w:rsidRDefault="00A920FC" w:rsidP="009104A7">
      <w:pPr>
        <w:pStyle w:val="NormalWeb"/>
        <w:spacing w:before="0" w:beforeAutospacing="0" w:after="0" w:afterAutospacing="0" w:line="360" w:lineRule="auto"/>
        <w:ind w:firstLine="706"/>
        <w:jc w:val="both"/>
        <w:rPr>
          <w:rFonts w:ascii="GHEA Grapalat" w:hAnsi="GHEA Grapalat"/>
          <w:noProof/>
          <w:color w:val="000000"/>
          <w:shd w:val="clear" w:color="auto" w:fill="FFFFFF"/>
          <w:lang w:val="hy-AM"/>
        </w:rPr>
      </w:pPr>
      <w:r w:rsidRPr="00A920FC">
        <w:rPr>
          <w:rFonts w:ascii="GHEA Grapalat" w:hAnsi="GHEA Grapalat"/>
          <w:noProof/>
          <w:color w:val="000000"/>
          <w:shd w:val="clear" w:color="auto" w:fill="FFFFFF"/>
          <w:lang w:val="hy-AM"/>
        </w:rPr>
        <w:t>2. գրավառուն բռնագանձման ծանուցումը գրավատուին հանձնելուց հետո գրավի առարկան չիրացնի մինչև այն պահը, երբ պարտավորության խախտման հետևանքով հաշվեգրվող տուժանքների միջոցով ապահովված պարտավորության չափը հավասարվի կամ գերազանցի իրացման ենթակա գրավի առարկայի արժեքը</w:t>
      </w:r>
      <w:r>
        <w:rPr>
          <w:rStyle w:val="FootnoteReference"/>
          <w:rFonts w:ascii="GHEA Grapalat" w:hAnsi="GHEA Grapalat"/>
          <w:noProof/>
          <w:color w:val="000000"/>
          <w:shd w:val="clear" w:color="auto" w:fill="FFFFFF"/>
          <w:lang w:val="hy-AM"/>
        </w:rPr>
        <w:footnoteReference w:id="9"/>
      </w:r>
      <w:r w:rsidRPr="00A920FC">
        <w:rPr>
          <w:rFonts w:ascii="GHEA Grapalat" w:hAnsi="GHEA Grapalat"/>
          <w:noProof/>
          <w:color w:val="000000"/>
          <w:shd w:val="clear" w:color="auto" w:fill="FFFFFF"/>
          <w:lang w:val="hy-AM"/>
        </w:rPr>
        <w:t xml:space="preserve">: Այլ կերպ ասած` նման ձևով արհեստականորեն կվերացվի գրավի առարկայի արժեքի և դրանով ապահովված հիմնական պարտավորության չափի անհամապատասխանությունը, իսկ այդ հանգամանքը կզրկի գրավատուներին գրավի ժամանակին իրացման պայմաններում պարտքի չափը գերազանցող գրավի առարկայի արժեքն ստանալու օրինական ակնկալիքից:  </w:t>
      </w:r>
    </w:p>
    <w:p w:rsidR="004A1726" w:rsidRPr="00841B27" w:rsidRDefault="00A920FC" w:rsidP="009104A7">
      <w:pPr>
        <w:spacing w:line="360" w:lineRule="auto"/>
        <w:ind w:firstLine="706"/>
        <w:jc w:val="both"/>
        <w:rPr>
          <w:rFonts w:ascii="GHEA Grapalat" w:hAnsi="GHEA Grapalat"/>
          <w:color w:val="000000"/>
          <w:shd w:val="clear" w:color="auto" w:fill="FFFFFF"/>
          <w:lang w:val="hy-AM"/>
        </w:rPr>
      </w:pPr>
      <w:r w:rsidRPr="00A920FC">
        <w:rPr>
          <w:rFonts w:ascii="GHEA Grapalat" w:hAnsi="GHEA Grapalat"/>
          <w:noProof/>
          <w:color w:val="000000"/>
          <w:shd w:val="clear" w:color="auto" w:fill="FFFFFF"/>
          <w:lang w:val="hy-AM"/>
        </w:rPr>
        <w:lastRenderedPageBreak/>
        <w:t xml:space="preserve">Նշված եզրահանգումը հավաստվում է նաև </w:t>
      </w:r>
      <w:r w:rsidRPr="00A920FC">
        <w:rPr>
          <w:rFonts w:ascii="GHEA Grapalat" w:hAnsi="GHEA Grapalat"/>
          <w:noProof/>
          <w:lang w:val="hy-AM"/>
        </w:rPr>
        <w:t xml:space="preserve">Հայաստանի Հանրապետության կառավարությանն առընթեր անշարժ գույքի կադաստրի պետական կոմիտեի 2017 թվականի ապրիլի 27-ի </w:t>
      </w:r>
      <w:r w:rsidRPr="00A920FC">
        <w:rPr>
          <w:rFonts w:ascii="GHEA Grapalat" w:hAnsi="GHEA Grapalat"/>
          <w:noProof/>
          <w:color w:val="000000"/>
          <w:shd w:val="clear" w:color="auto" w:fill="FFFFFF"/>
          <w:lang w:val="hy-AM"/>
        </w:rPr>
        <w:t>ՎՀ/2738-17 գրությամբ ներկայացված տեղեկատվությամբ</w:t>
      </w:r>
      <w:r>
        <w:rPr>
          <w:rStyle w:val="FootnoteReference"/>
          <w:rFonts w:ascii="GHEA Grapalat" w:hAnsi="GHEA Grapalat"/>
          <w:noProof/>
          <w:color w:val="000000"/>
          <w:shd w:val="clear" w:color="auto" w:fill="FFFFFF"/>
          <w:lang w:val="hy-AM"/>
        </w:rPr>
        <w:footnoteReference w:id="10"/>
      </w:r>
      <w:r w:rsidRPr="00A920FC">
        <w:rPr>
          <w:rFonts w:ascii="GHEA Grapalat" w:hAnsi="GHEA Grapalat"/>
          <w:noProof/>
          <w:lang w:val="hy-AM"/>
        </w:rPr>
        <w:t>, որի ուսումնասիրությունը վկայում է, որ, օրինակ, գրավառու բանկերի և վարկային կազմակերպությունների կողմից բռնագանձման ծանուցումը գրավատուին հանձնելուց հետո, որպես կանոն, իրավունքի պետական գրանցման դիմումները ներկայացվում են մեկ տարվա ընթացքում, իսկ առանձին դեպքերում՝ երկու կամ երեք տարվա ընթացքում: Խնդրահարույց է նաև այն, որ</w:t>
      </w:r>
      <w:r w:rsidRPr="00A920FC">
        <w:rPr>
          <w:rFonts w:ascii="GHEA Grapalat" w:hAnsi="GHEA Grapalat"/>
          <w:lang w:val="hy-AM"/>
        </w:rPr>
        <w:t xml:space="preserve"> </w:t>
      </w:r>
      <w:r w:rsidRPr="00A920FC">
        <w:rPr>
          <w:rFonts w:ascii="GHEA Grapalat" w:hAnsi="GHEA Grapalat"/>
          <w:noProof/>
          <w:lang w:val="hy-AM"/>
        </w:rPr>
        <w:t xml:space="preserve">Հայաստանի Հանրապետության կառավարությանն առընթեր անշարժ գույքի կադաստրի պետական կոմիտեի </w:t>
      </w:r>
      <w:r w:rsidRPr="00A920FC">
        <w:rPr>
          <w:rFonts w:ascii="GHEA Grapalat" w:hAnsi="GHEA Grapalat"/>
          <w:color w:val="000000"/>
          <w:shd w:val="clear" w:color="auto" w:fill="FFFFFF"/>
          <w:lang w:val="hy-AM"/>
        </w:rPr>
        <w:t xml:space="preserve">2017 թվականի մայիսի 12-ի ՄՍ/3029-17 </w:t>
      </w:r>
      <w:r w:rsidRPr="00A920FC">
        <w:rPr>
          <w:rFonts w:ascii="GHEA Grapalat" w:hAnsi="GHEA Grapalat"/>
          <w:bCs/>
          <w:color w:val="000000"/>
          <w:lang w:val="hy-AM"/>
        </w:rPr>
        <w:t>գրությամբ ներկայացված բռնագանձման ծանուցումներից երևում է, որ, օրինակ,</w:t>
      </w:r>
      <w:r w:rsidRPr="00A920FC">
        <w:rPr>
          <w:rFonts w:ascii="GHEA Grapalat" w:hAnsi="GHEA Grapalat"/>
          <w:noProof/>
          <w:lang w:val="hy-AM"/>
        </w:rPr>
        <w:t xml:space="preserve"> բանկային պրակտիկայում հանդիպում են նաև դեպքեր, երբ բռնագանձման ծանուցումը գրավատուներին ուղարկվում է օրենսդրությամբ նախատեսված ժամկետից շատ ավելի ուշ, անգամ մեկ տարի հետո:</w:t>
      </w:r>
    </w:p>
    <w:p w:rsidR="004A1726" w:rsidRPr="00841B27" w:rsidRDefault="00A920FC" w:rsidP="009104A7">
      <w:pPr>
        <w:spacing w:line="360" w:lineRule="auto"/>
        <w:ind w:firstLine="706"/>
        <w:jc w:val="both"/>
        <w:rPr>
          <w:rFonts w:ascii="GHEA Grapalat" w:hAnsi="GHEA Grapalat"/>
          <w:noProof/>
          <w:lang w:val="hy-AM"/>
        </w:rPr>
      </w:pPr>
      <w:r w:rsidRPr="00A920FC">
        <w:rPr>
          <w:rFonts w:ascii="GHEA Grapalat" w:hAnsi="GHEA Grapalat"/>
          <w:noProof/>
          <w:lang w:val="hy-AM"/>
        </w:rPr>
        <w:t xml:space="preserve">Վկայակոչված խնդիրները պետք է դիտարկել Օրենսգրքի 11-րդ հոդվածի իրավակարգավորման լույսի ներքո, որը սահմանում է, որ </w:t>
      </w:r>
      <w:r w:rsidRPr="00A920FC">
        <w:rPr>
          <w:rFonts w:ascii="GHEA Grapalat" w:hAnsi="GHEA Grapalat"/>
          <w:noProof/>
          <w:color w:val="000000"/>
          <w:lang w:val="hy-AM"/>
        </w:rPr>
        <w:t xml:space="preserve">քաղաքացիները և իրավաբանական անձինք իրենց պատկանող քաղաքացիական իրավունքները` ներառյալ դրանց պաշտպանության իրավունքը, իրականացնում են իրենց հայեցողությամբ: Քաղաքացիների և իրավաբանական անձանց հրաժարվելն իրենց իրավունքներն իրականացնելուց չի հանգեցնում այդ իրավունքների դադարման` բացառությամբ օրենքով նախատեսված դեպքերի: </w:t>
      </w:r>
    </w:p>
    <w:p w:rsidR="004A1726" w:rsidRPr="00841B27" w:rsidRDefault="00A920FC" w:rsidP="009104A7">
      <w:pPr>
        <w:pStyle w:val="NormalWeb"/>
        <w:shd w:val="clear" w:color="auto" w:fill="FFFFFF"/>
        <w:spacing w:before="0" w:beforeAutospacing="0" w:after="0" w:afterAutospacing="0" w:line="360" w:lineRule="auto"/>
        <w:ind w:firstLine="706"/>
        <w:jc w:val="both"/>
        <w:rPr>
          <w:rFonts w:ascii="GHEA Grapalat" w:hAnsi="GHEA Grapalat"/>
          <w:noProof/>
          <w:color w:val="000000"/>
          <w:lang w:val="hy-AM"/>
        </w:rPr>
      </w:pPr>
      <w:r w:rsidRPr="00A920FC">
        <w:rPr>
          <w:rFonts w:ascii="GHEA Grapalat" w:hAnsi="GHEA Grapalat"/>
          <w:noProof/>
          <w:color w:val="000000"/>
          <w:lang w:val="hy-AM"/>
        </w:rPr>
        <w:t>Այսինքն՝ Օրենսգիրքը նախատեսում է քաղաքացիական իրավունքի սուբյեկտների կողմից իրենց իրավունքներն իրականացնելուց հրաժարվելու դեպքում դրանց դադարման հնարավորություն՝ օրենսդրությամբ ուղղակիորեն նախատեսված դեպքերում:</w:t>
      </w:r>
    </w:p>
    <w:p w:rsidR="004A1726" w:rsidRPr="00841B27" w:rsidRDefault="00A920FC" w:rsidP="009104A7">
      <w:pPr>
        <w:pStyle w:val="NormalWeb"/>
        <w:shd w:val="clear" w:color="auto" w:fill="FFFFFF"/>
        <w:spacing w:before="0" w:beforeAutospacing="0" w:after="0" w:afterAutospacing="0" w:line="360" w:lineRule="auto"/>
        <w:ind w:firstLine="706"/>
        <w:jc w:val="both"/>
        <w:rPr>
          <w:rFonts w:ascii="GHEA Grapalat" w:hAnsi="GHEA Grapalat"/>
          <w:color w:val="000000"/>
          <w:lang w:val="hy-AM"/>
        </w:rPr>
      </w:pPr>
      <w:r w:rsidRPr="00A920FC">
        <w:rPr>
          <w:rFonts w:ascii="GHEA Grapalat" w:hAnsi="GHEA Grapalat"/>
          <w:color w:val="000000"/>
          <w:lang w:val="hy-AM"/>
        </w:rPr>
        <w:lastRenderedPageBreak/>
        <w:t xml:space="preserve">Վկայակոչված խնդիրների լուծման համար անհրաժեշտ է օրենսդրական մակարդակով ամրագրել սահմանված ժամկետում պարտքի բռնագանձման և գրավի առարկայի իրացման գործընթացն սկսելու հստակ ժամկետներ, որոնց խախտումը կունենա իրավադադարեցնող նշանակություն՝ դրանից հետո հաշվեգրվելիք տոկոսների մասով: </w:t>
      </w:r>
    </w:p>
    <w:p w:rsidR="004A1726" w:rsidRPr="00841B27" w:rsidRDefault="00A920FC" w:rsidP="009104A7">
      <w:pPr>
        <w:pStyle w:val="NormalWeb"/>
        <w:shd w:val="clear" w:color="auto" w:fill="FFFFFF"/>
        <w:spacing w:before="0" w:beforeAutospacing="0" w:after="0" w:afterAutospacing="0" w:line="360" w:lineRule="auto"/>
        <w:ind w:firstLine="706"/>
        <w:jc w:val="both"/>
        <w:rPr>
          <w:rStyle w:val="apple-converted-space"/>
          <w:rFonts w:ascii="GHEA Grapalat" w:eastAsia="SimSun" w:hAnsi="GHEA Grapalat" w:cs="Arial"/>
          <w:color w:val="000000"/>
          <w:shd w:val="clear" w:color="auto" w:fill="FFFFFF"/>
          <w:lang w:val="hy-AM"/>
        </w:rPr>
      </w:pPr>
      <w:r>
        <w:rPr>
          <w:rFonts w:ascii="GHEA Grapalat" w:hAnsi="GHEA Grapalat"/>
          <w:color w:val="000000"/>
          <w:lang w:val="hy-AM"/>
        </w:rPr>
        <w:t>Բացի այդ, հաշվի առնելով պայմանագրի ազատության սկզբունքի էությունը, պարտապանի և պարտատիրոջ փոխադարձ համաձայնությամբ բռնագանձման կամ գրավի առարկայի իրացման գործընթացը նախատեսված ժամանակահատվածից  ավելի ուշ սկսելու հնարավորության ընձեռման կարևորությունը, անհրաժեշտ է նախատեսել պարտապանի և պարտատիրոջ փոխադարձ համաձայնությամբ այդ գործընթացը երկարաձգելու հնարավորություն:</w:t>
      </w:r>
    </w:p>
    <w:p w:rsidR="004A1726" w:rsidRPr="00841B27" w:rsidRDefault="00A920FC" w:rsidP="009104A7">
      <w:pPr>
        <w:spacing w:line="360" w:lineRule="auto"/>
        <w:ind w:firstLine="706"/>
        <w:jc w:val="both"/>
        <w:rPr>
          <w:rStyle w:val="apple-converted-space"/>
          <w:rFonts w:ascii="GHEA Grapalat" w:hAnsi="GHEA Grapalat" w:cs="Sylfaen"/>
          <w:noProof/>
          <w:color w:val="000000"/>
          <w:shd w:val="clear" w:color="auto" w:fill="FFFFFF"/>
          <w:lang w:val="hy-AM"/>
        </w:rPr>
      </w:pPr>
      <w:r w:rsidRPr="00A920FC">
        <w:rPr>
          <w:rFonts w:ascii="GHEA Grapalat" w:hAnsi="GHEA Grapalat"/>
          <w:color w:val="000000"/>
          <w:shd w:val="clear" w:color="auto" w:fill="FFFFFF"/>
          <w:lang w:val="hy-AM"/>
        </w:rPr>
        <w:t>«Հայաստանի Հանրապետության քաղաքացիական օրենսգրքում փոփոխություններ և լրացումներ կատարելու մասին» Հայաստանի Հանրապետության օրենքի ն</w:t>
      </w:r>
      <w:r>
        <w:rPr>
          <w:rFonts w:ascii="GHEA Grapalat" w:hAnsi="GHEA Grapalat"/>
          <w:color w:val="000000"/>
          <w:shd w:val="clear" w:color="auto" w:fill="FFFFFF"/>
          <w:lang w:val="hy-AM"/>
        </w:rPr>
        <w:t>ախագծով</w:t>
      </w:r>
      <w:r w:rsidRPr="00A920FC">
        <w:rPr>
          <w:rFonts w:ascii="GHEA Grapalat" w:hAnsi="GHEA Grapalat"/>
          <w:color w:val="000000"/>
          <w:shd w:val="clear" w:color="auto" w:fill="FFFFFF"/>
          <w:lang w:val="hy-AM"/>
        </w:rPr>
        <w:t xml:space="preserve"> (այսուհետ` Նախագիծ)</w:t>
      </w:r>
      <w:r>
        <w:rPr>
          <w:rFonts w:ascii="GHEA Grapalat" w:hAnsi="GHEA Grapalat"/>
          <w:color w:val="000000"/>
          <w:shd w:val="clear" w:color="auto" w:fill="FFFFFF"/>
          <w:lang w:val="hy-AM"/>
        </w:rPr>
        <w:t xml:space="preserve"> անհրաժեշտ է նաև ամրագրել </w:t>
      </w:r>
      <w:r>
        <w:rPr>
          <w:rFonts w:ascii="GHEA Grapalat" w:hAnsi="GHEA Grapalat" w:cs="Sylfaen"/>
          <w:noProof/>
          <w:color w:val="000000"/>
          <w:shd w:val="clear" w:color="auto" w:fill="FFFFFF"/>
          <w:lang w:val="hy-AM"/>
        </w:rPr>
        <w:t>գրավառուի պարտականությունը գրավատուին ծանուցել</w:t>
      </w:r>
      <w:r w:rsidRPr="00A920FC">
        <w:rPr>
          <w:rFonts w:ascii="GHEA Grapalat" w:hAnsi="GHEA Grapalat" w:cs="Sylfaen"/>
          <w:noProof/>
          <w:color w:val="000000"/>
          <w:shd w:val="clear" w:color="auto" w:fill="FFFFFF"/>
          <w:lang w:val="hy-AM"/>
        </w:rPr>
        <w:t>ու</w:t>
      </w:r>
      <w:r>
        <w:rPr>
          <w:rFonts w:ascii="GHEA Grapalat" w:hAnsi="GHEA Grapalat" w:cs="Sylfaen"/>
          <w:noProof/>
          <w:color w:val="000000"/>
          <w:shd w:val="clear" w:color="auto" w:fill="FFFFFF"/>
          <w:lang w:val="hy-AM"/>
        </w:rPr>
        <w:t xml:space="preserve"> գրավի առարկայի՝ ի սեփականություն ընդունելու կամ իրացման գնի, օրվա, գրավով ապահովված պարտավորության մարման չափի, իսկ պարտավորությունը լրիվ չմարվելու դեպքում՝ պարտքի մնացորդի մասին, քանի որ ներկայիս պայմաններում գրավառուները նման պարտականություն չեն կրում, ինչը կարող է հանգեցնել այնպիսի իրավիճակների առաջացման, երբ վերջիններս չձեռնարկեն որևէ գործողություն, իսկ գրավատուն իր հերթին տեղյակ չլինի պարտավորության մարման չափի, պարտքի մնացորդի կամ գրավի առարկայի ի սեփականություն ընդունելու կամ իրացման գնի վերաբերյալ:</w:t>
      </w:r>
    </w:p>
    <w:p w:rsidR="004A1726" w:rsidRDefault="00A920FC" w:rsidP="009104A7">
      <w:pPr>
        <w:pStyle w:val="NormalWeb"/>
        <w:shd w:val="clear" w:color="auto" w:fill="FFFFFF"/>
        <w:spacing w:before="0" w:beforeAutospacing="0" w:after="0" w:afterAutospacing="0" w:line="360" w:lineRule="auto"/>
        <w:ind w:firstLine="706"/>
        <w:jc w:val="both"/>
        <w:rPr>
          <w:rFonts w:ascii="GHEA Grapalat" w:hAnsi="GHEA Grapalat"/>
          <w:color w:val="000000"/>
          <w:shd w:val="clear" w:color="auto" w:fill="FFFFFF"/>
        </w:rPr>
      </w:pPr>
      <w:r>
        <w:rPr>
          <w:rStyle w:val="apple-converted-space"/>
          <w:rFonts w:ascii="GHEA Grapalat" w:eastAsia="SimSun" w:hAnsi="GHEA Grapalat" w:cs="Arial"/>
          <w:color w:val="000000"/>
          <w:shd w:val="clear" w:color="auto" w:fill="FFFFFF"/>
          <w:lang w:val="hy-AM"/>
        </w:rPr>
        <w:t xml:space="preserve">Միաժամանակ, անհրաժեշտ է չարաշահման հնարավոր բոլոր դրսևորումները կանխելու, միասնական մոտեցում որդեգրելու համար ամրագրել նաև </w:t>
      </w:r>
      <w:r>
        <w:rPr>
          <w:rStyle w:val="apple-converted-space"/>
          <w:rFonts w:ascii="Arial" w:eastAsia="SimSun" w:hAnsi="Arial" w:cs="Arial"/>
          <w:color w:val="000000"/>
          <w:shd w:val="clear" w:color="auto" w:fill="FFFFFF"/>
          <w:lang w:val="hy-AM"/>
        </w:rPr>
        <w:t> </w:t>
      </w:r>
      <w:r>
        <w:rPr>
          <w:rFonts w:ascii="GHEA Grapalat" w:hAnsi="GHEA Grapalat"/>
          <w:color w:val="000000"/>
          <w:shd w:val="clear" w:color="auto" w:fill="FFFFFF"/>
          <w:lang w:val="hy-AM"/>
        </w:rPr>
        <w:t xml:space="preserve">ուրիշի դրամական միջոցներն ապօրինի պահելու, դրանք վերադարձնելուց խուսափելու, վճարման այլ կետանցով դրանք օգտագործելու, կամ այլ անձի հաշվին անհիմն ստանալու կամ խնայելու դեպքերում այդ գումարին վճարվող տոկոսների առավելագույն չափ՝ հաշվի առնելով այն, որ Օրենսգրքի 411-րդ հոդվածի 1-ին մասում նախատեսվում է ըստ համապատասխան ժամանակահատվածների Հայաստանի Հանրապետության կենտրոնական բանկի </w:t>
      </w:r>
      <w:r>
        <w:rPr>
          <w:rFonts w:ascii="GHEA Grapalat" w:hAnsi="GHEA Grapalat"/>
          <w:color w:val="000000"/>
          <w:shd w:val="clear" w:color="auto" w:fill="FFFFFF"/>
          <w:lang w:val="hy-AM"/>
        </w:rPr>
        <w:lastRenderedPageBreak/>
        <w:t xml:space="preserve">սահմանած բանկային տոկոսի հաշվարկային դրույքների համապատասխան տոկոսները հաշվարկելու պահանջ, մինչդեռ նույն մասի երկրորդ պարբերությամբ հնարավորություն է ընձեռվում օրենքով կամ պայմանագրով նախատեսել տոկոսի այլ չափ, ինչը չի բացառում Հայաստանի Հանրապետության կենտրոնական բանկի սահմանած բանկային տոկոսի հաշվարկային դրույքները գերազանցող տոկոսներ նախատեսելու դեպքերը: </w:t>
      </w:r>
    </w:p>
    <w:p w:rsidR="00841B27" w:rsidRPr="00841B27" w:rsidRDefault="00C016AF" w:rsidP="009104A7">
      <w:pPr>
        <w:pStyle w:val="NormalWeb"/>
        <w:shd w:val="clear" w:color="auto" w:fill="FFFFFF"/>
        <w:spacing w:before="0" w:beforeAutospacing="0" w:after="0" w:afterAutospacing="0" w:line="360" w:lineRule="auto"/>
        <w:ind w:firstLine="706"/>
        <w:jc w:val="both"/>
        <w:rPr>
          <w:rFonts w:ascii="GHEA Grapalat" w:hAnsi="GHEA Grapalat"/>
          <w:color w:val="000000"/>
          <w:shd w:val="clear" w:color="auto" w:fill="FFFFFF"/>
        </w:rPr>
      </w:pPr>
      <w:proofErr w:type="spellStart"/>
      <w:r>
        <w:rPr>
          <w:rFonts w:ascii="GHEA Grapalat" w:hAnsi="GHEA Grapalat"/>
          <w:color w:val="000000"/>
          <w:shd w:val="clear" w:color="auto" w:fill="FFFFFF"/>
        </w:rPr>
        <w:t>Վերո</w:t>
      </w:r>
      <w:r w:rsidR="00841B27">
        <w:rPr>
          <w:rFonts w:ascii="GHEA Grapalat" w:hAnsi="GHEA Grapalat"/>
          <w:color w:val="000000"/>
          <w:shd w:val="clear" w:color="auto" w:fill="FFFFFF"/>
        </w:rPr>
        <w:t>շարադրյալը</w:t>
      </w:r>
      <w:proofErr w:type="spellEnd"/>
      <w:r w:rsidR="00841B27">
        <w:rPr>
          <w:rFonts w:ascii="GHEA Grapalat" w:hAnsi="GHEA Grapalat"/>
          <w:color w:val="000000"/>
          <w:shd w:val="clear" w:color="auto" w:fill="FFFFFF"/>
        </w:rPr>
        <w:t xml:space="preserve"> </w:t>
      </w:r>
      <w:proofErr w:type="spellStart"/>
      <w:r w:rsidR="00841B27">
        <w:rPr>
          <w:rFonts w:ascii="GHEA Grapalat" w:hAnsi="GHEA Grapalat"/>
          <w:color w:val="000000"/>
          <w:shd w:val="clear" w:color="auto" w:fill="FFFFFF"/>
        </w:rPr>
        <w:t>վկայում</w:t>
      </w:r>
      <w:proofErr w:type="spellEnd"/>
      <w:r w:rsidR="00841B27">
        <w:rPr>
          <w:rFonts w:ascii="GHEA Grapalat" w:hAnsi="GHEA Grapalat"/>
          <w:color w:val="000000"/>
          <w:shd w:val="clear" w:color="auto" w:fill="FFFFFF"/>
        </w:rPr>
        <w:t xml:space="preserve"> է </w:t>
      </w:r>
      <w:proofErr w:type="spellStart"/>
      <w:r w:rsidR="00841B27">
        <w:rPr>
          <w:rFonts w:ascii="GHEA Grapalat" w:hAnsi="GHEA Grapalat"/>
          <w:color w:val="000000"/>
          <w:shd w:val="clear" w:color="auto" w:fill="FFFFFF"/>
        </w:rPr>
        <w:t>Հայաստանի</w:t>
      </w:r>
      <w:proofErr w:type="spellEnd"/>
      <w:r w:rsidR="00841B27">
        <w:rPr>
          <w:rFonts w:ascii="GHEA Grapalat" w:hAnsi="GHEA Grapalat"/>
          <w:color w:val="000000"/>
          <w:shd w:val="clear" w:color="auto" w:fill="FFFFFF"/>
        </w:rPr>
        <w:t xml:space="preserve"> </w:t>
      </w:r>
      <w:proofErr w:type="spellStart"/>
      <w:r w:rsidR="00841B27">
        <w:rPr>
          <w:rFonts w:ascii="GHEA Grapalat" w:hAnsi="GHEA Grapalat"/>
          <w:color w:val="000000"/>
          <w:shd w:val="clear" w:color="auto" w:fill="FFFFFF"/>
        </w:rPr>
        <w:t>Հանրապետության</w:t>
      </w:r>
      <w:proofErr w:type="spellEnd"/>
      <w:r w:rsidR="00841B27">
        <w:rPr>
          <w:rFonts w:ascii="GHEA Grapalat" w:hAnsi="GHEA Grapalat"/>
          <w:color w:val="000000"/>
          <w:shd w:val="clear" w:color="auto" w:fill="FFFFFF"/>
        </w:rPr>
        <w:t xml:space="preserve"> </w:t>
      </w:r>
      <w:proofErr w:type="spellStart"/>
      <w:r w:rsidR="00841B27">
        <w:rPr>
          <w:rFonts w:ascii="GHEA Grapalat" w:hAnsi="GHEA Grapalat"/>
          <w:color w:val="000000"/>
          <w:shd w:val="clear" w:color="auto" w:fill="FFFFFF"/>
        </w:rPr>
        <w:t>քաղաքացիական</w:t>
      </w:r>
      <w:proofErr w:type="spellEnd"/>
      <w:r w:rsidR="00841B27">
        <w:rPr>
          <w:rFonts w:ascii="GHEA Grapalat" w:hAnsi="GHEA Grapalat"/>
          <w:color w:val="000000"/>
          <w:shd w:val="clear" w:color="auto" w:fill="FFFFFF"/>
        </w:rPr>
        <w:t xml:space="preserve"> </w:t>
      </w:r>
      <w:proofErr w:type="spellStart"/>
      <w:r w:rsidR="00841B27">
        <w:rPr>
          <w:rFonts w:ascii="GHEA Grapalat" w:hAnsi="GHEA Grapalat"/>
          <w:color w:val="000000"/>
          <w:shd w:val="clear" w:color="auto" w:fill="FFFFFF"/>
        </w:rPr>
        <w:t>օրենսգրքում</w:t>
      </w:r>
      <w:proofErr w:type="spellEnd"/>
      <w:r w:rsidR="00841B27">
        <w:rPr>
          <w:rFonts w:ascii="GHEA Grapalat" w:hAnsi="GHEA Grapalat"/>
          <w:color w:val="000000"/>
          <w:shd w:val="clear" w:color="auto" w:fill="FFFFFF"/>
        </w:rPr>
        <w:t xml:space="preserve"> </w:t>
      </w:r>
      <w:proofErr w:type="spellStart"/>
      <w:r w:rsidR="007E71D5">
        <w:rPr>
          <w:rFonts w:ascii="GHEA Grapalat" w:hAnsi="GHEA Grapalat"/>
          <w:color w:val="000000"/>
          <w:shd w:val="clear" w:color="auto" w:fill="FFFFFF"/>
        </w:rPr>
        <w:t>համարժեք</w:t>
      </w:r>
      <w:proofErr w:type="spellEnd"/>
      <w:r w:rsidR="007E71D5">
        <w:rPr>
          <w:rFonts w:ascii="GHEA Grapalat" w:hAnsi="GHEA Grapalat"/>
          <w:color w:val="000000"/>
          <w:shd w:val="clear" w:color="auto" w:fill="FFFFFF"/>
        </w:rPr>
        <w:t xml:space="preserve"> </w:t>
      </w:r>
      <w:proofErr w:type="spellStart"/>
      <w:r w:rsidR="007E71D5">
        <w:rPr>
          <w:rFonts w:ascii="GHEA Grapalat" w:hAnsi="GHEA Grapalat"/>
          <w:color w:val="000000"/>
          <w:shd w:val="clear" w:color="auto" w:fill="FFFFFF"/>
        </w:rPr>
        <w:t>կարգավորումներ</w:t>
      </w:r>
      <w:proofErr w:type="spellEnd"/>
      <w:r w:rsidR="007E71D5">
        <w:rPr>
          <w:rFonts w:ascii="GHEA Grapalat" w:hAnsi="GHEA Grapalat"/>
          <w:color w:val="000000"/>
          <w:shd w:val="clear" w:color="auto" w:fill="FFFFFF"/>
        </w:rPr>
        <w:t xml:space="preserve"> </w:t>
      </w:r>
      <w:proofErr w:type="spellStart"/>
      <w:r w:rsidR="007E71D5">
        <w:rPr>
          <w:rFonts w:ascii="GHEA Grapalat" w:hAnsi="GHEA Grapalat"/>
          <w:color w:val="000000"/>
          <w:shd w:val="clear" w:color="auto" w:fill="FFFFFF"/>
        </w:rPr>
        <w:t>նախատեսելու</w:t>
      </w:r>
      <w:proofErr w:type="spellEnd"/>
      <w:r w:rsidR="007E71D5">
        <w:rPr>
          <w:rFonts w:ascii="GHEA Grapalat" w:hAnsi="GHEA Grapalat"/>
          <w:color w:val="000000"/>
          <w:shd w:val="clear" w:color="auto" w:fill="FFFFFF"/>
        </w:rPr>
        <w:t xml:space="preserve"> </w:t>
      </w:r>
      <w:proofErr w:type="spellStart"/>
      <w:r w:rsidR="007E71D5">
        <w:rPr>
          <w:rFonts w:ascii="GHEA Grapalat" w:hAnsi="GHEA Grapalat"/>
          <w:color w:val="000000"/>
          <w:shd w:val="clear" w:color="auto" w:fill="FFFFFF"/>
        </w:rPr>
        <w:t>անհրաժեշտության</w:t>
      </w:r>
      <w:proofErr w:type="spellEnd"/>
      <w:r w:rsidR="00841B27">
        <w:rPr>
          <w:rFonts w:ascii="GHEA Grapalat" w:hAnsi="GHEA Grapalat"/>
          <w:color w:val="000000"/>
          <w:shd w:val="clear" w:color="auto" w:fill="FFFFFF"/>
        </w:rPr>
        <w:t xml:space="preserve"> </w:t>
      </w:r>
      <w:proofErr w:type="spellStart"/>
      <w:r w:rsidR="00841B27">
        <w:rPr>
          <w:rFonts w:ascii="GHEA Grapalat" w:hAnsi="GHEA Grapalat"/>
          <w:color w:val="000000"/>
          <w:shd w:val="clear" w:color="auto" w:fill="FFFFFF"/>
        </w:rPr>
        <w:t>մասին</w:t>
      </w:r>
      <w:proofErr w:type="spellEnd"/>
      <w:r w:rsidR="00841B27">
        <w:rPr>
          <w:rFonts w:ascii="GHEA Grapalat" w:hAnsi="GHEA Grapalat"/>
          <w:color w:val="000000"/>
          <w:shd w:val="clear" w:color="auto" w:fill="FFFFFF"/>
        </w:rPr>
        <w:t>:</w:t>
      </w:r>
    </w:p>
    <w:p w:rsidR="004A1726" w:rsidRPr="00841B27" w:rsidRDefault="004A1726" w:rsidP="009104A7">
      <w:pPr>
        <w:pStyle w:val="NormalWeb"/>
        <w:shd w:val="clear" w:color="auto" w:fill="FFFFFF"/>
        <w:spacing w:before="0" w:beforeAutospacing="0" w:after="0" w:afterAutospacing="0" w:line="360" w:lineRule="auto"/>
        <w:ind w:firstLine="706"/>
        <w:jc w:val="both"/>
        <w:rPr>
          <w:rFonts w:ascii="GHEA Grapalat" w:hAnsi="GHEA Grapalat" w:cs="Sylfaen"/>
          <w:noProof/>
          <w:color w:val="000000"/>
          <w:shd w:val="clear" w:color="auto" w:fill="FFFFFF"/>
          <w:lang w:val="hy-AM"/>
        </w:rPr>
      </w:pPr>
    </w:p>
    <w:p w:rsidR="004A1726" w:rsidRPr="00841B27" w:rsidRDefault="00A920FC" w:rsidP="009104A7">
      <w:pPr>
        <w:pStyle w:val="NormalWeb"/>
        <w:spacing w:before="0" w:beforeAutospacing="0" w:after="0" w:afterAutospacing="0" w:line="360" w:lineRule="auto"/>
        <w:ind w:firstLine="706"/>
        <w:jc w:val="both"/>
        <w:rPr>
          <w:rFonts w:ascii="GHEA Grapalat" w:hAnsi="GHEA Grapalat"/>
          <w:b/>
          <w:noProof/>
          <w:color w:val="000000"/>
          <w:u w:val="single"/>
          <w:lang w:val="hy-AM"/>
        </w:rPr>
      </w:pPr>
      <w:r>
        <w:rPr>
          <w:rFonts w:ascii="GHEA Grapalat" w:hAnsi="GHEA Grapalat"/>
          <w:b/>
          <w:noProof/>
          <w:color w:val="000000"/>
          <w:u w:val="single"/>
          <w:lang w:val="hy-AM"/>
        </w:rPr>
        <w:t>Առաջարկվող կարգավորման բնույթը</w:t>
      </w:r>
    </w:p>
    <w:p w:rsidR="004A1726" w:rsidRPr="00841B27" w:rsidRDefault="00A920FC" w:rsidP="009104A7">
      <w:pPr>
        <w:pStyle w:val="NormalWeb"/>
        <w:shd w:val="clear" w:color="auto" w:fill="FFFFFF"/>
        <w:spacing w:before="0" w:beforeAutospacing="0" w:after="0" w:afterAutospacing="0" w:line="360" w:lineRule="auto"/>
        <w:ind w:firstLine="706"/>
        <w:jc w:val="both"/>
        <w:rPr>
          <w:rFonts w:ascii="GHEA Grapalat" w:hAnsi="GHEA Grapalat"/>
          <w:color w:val="000000"/>
          <w:lang w:val="hy-AM"/>
        </w:rPr>
      </w:pPr>
      <w:r>
        <w:rPr>
          <w:rFonts w:ascii="GHEA Grapalat" w:hAnsi="GHEA Grapalat"/>
          <w:color w:val="000000"/>
          <w:lang w:val="hy-AM"/>
        </w:rPr>
        <w:t>Նախագծով նախատեսվում են հետևյալ հիմնական իրավակարգավորումները՝</w:t>
      </w:r>
    </w:p>
    <w:p w:rsidR="004A1726" w:rsidRPr="00841B27" w:rsidRDefault="00A920FC" w:rsidP="007E71D5">
      <w:pPr>
        <w:pStyle w:val="ListParagraph"/>
        <w:numPr>
          <w:ilvl w:val="0"/>
          <w:numId w:val="20"/>
        </w:numPr>
        <w:tabs>
          <w:tab w:val="left" w:pos="1080"/>
        </w:tabs>
        <w:ind w:left="0" w:firstLine="720"/>
        <w:rPr>
          <w:rFonts w:ascii="GHEA Grapalat" w:hAnsi="GHEA Grapalat" w:cs="Sylfaen"/>
          <w:noProof/>
          <w:color w:val="000000"/>
          <w:sz w:val="24"/>
          <w:szCs w:val="24"/>
          <w:shd w:val="clear" w:color="auto" w:fill="FFFFFF"/>
          <w:lang w:val="hy-AM"/>
        </w:rPr>
      </w:pPr>
      <w:r w:rsidRPr="00A920FC">
        <w:rPr>
          <w:rFonts w:ascii="GHEA Grapalat" w:hAnsi="GHEA Grapalat" w:cs="Sylfaen"/>
          <w:noProof/>
          <w:color w:val="000000"/>
          <w:sz w:val="24"/>
          <w:szCs w:val="24"/>
          <w:shd w:val="clear" w:color="auto" w:fill="FFFFFF"/>
          <w:lang w:val="hy-AM"/>
        </w:rPr>
        <w:t>ա</w:t>
      </w:r>
      <w:r>
        <w:rPr>
          <w:rFonts w:ascii="GHEA Grapalat" w:hAnsi="GHEA Grapalat" w:cs="Sylfaen"/>
          <w:noProof/>
          <w:color w:val="000000"/>
          <w:sz w:val="24"/>
          <w:szCs w:val="24"/>
          <w:shd w:val="clear" w:color="auto" w:fill="FFFFFF"/>
          <w:lang w:val="hy-AM"/>
        </w:rPr>
        <w:t>մրագրվում է գրավառուի պարտականությունը պատշաճ ձևով ծանուցել</w:t>
      </w:r>
      <w:r w:rsidRPr="00A920FC">
        <w:rPr>
          <w:rFonts w:ascii="GHEA Grapalat" w:hAnsi="GHEA Grapalat" w:cs="Sylfaen"/>
          <w:noProof/>
          <w:color w:val="000000"/>
          <w:sz w:val="24"/>
          <w:szCs w:val="24"/>
          <w:shd w:val="clear" w:color="auto" w:fill="FFFFFF"/>
          <w:lang w:val="hy-AM"/>
        </w:rPr>
        <w:t>ու</w:t>
      </w:r>
      <w:r>
        <w:rPr>
          <w:rFonts w:ascii="GHEA Grapalat" w:hAnsi="GHEA Grapalat" w:cs="Sylfaen"/>
          <w:noProof/>
          <w:color w:val="000000"/>
          <w:sz w:val="24"/>
          <w:szCs w:val="24"/>
          <w:shd w:val="clear" w:color="auto" w:fill="FFFFFF"/>
          <w:lang w:val="hy-AM"/>
        </w:rPr>
        <w:t xml:space="preserve"> գրավատուին (պարտապանին, եթե գրավատուն պարտապան չէ) գրավի առարկայի</w:t>
      </w:r>
      <w:r w:rsidRPr="00A920FC">
        <w:rPr>
          <w:rFonts w:ascii="GHEA Grapalat" w:hAnsi="GHEA Grapalat" w:cs="Sylfaen"/>
          <w:noProof/>
          <w:color w:val="000000"/>
          <w:sz w:val="24"/>
          <w:szCs w:val="24"/>
          <w:shd w:val="clear" w:color="auto" w:fill="FFFFFF"/>
          <w:lang w:val="hy-AM"/>
        </w:rPr>
        <w:t>`</w:t>
      </w:r>
      <w:r>
        <w:rPr>
          <w:rFonts w:ascii="GHEA Grapalat" w:hAnsi="GHEA Grapalat" w:cs="Sylfaen"/>
          <w:noProof/>
          <w:color w:val="000000"/>
          <w:sz w:val="24"/>
          <w:szCs w:val="24"/>
          <w:shd w:val="clear" w:color="auto" w:fill="FFFFFF"/>
          <w:lang w:val="hy-AM"/>
        </w:rPr>
        <w:t xml:space="preserve"> ի սեփականություն ընդունելու օրվա և գնի, գրավի առարկայի իրացման օրվա և գնի, պարտավորության մարման չափի,</w:t>
      </w:r>
      <w:r>
        <w:rPr>
          <w:rFonts w:ascii="GHEA Grapalat" w:hAnsi="GHEA Grapalat"/>
          <w:noProof/>
          <w:color w:val="000000"/>
          <w:sz w:val="24"/>
          <w:szCs w:val="24"/>
          <w:shd w:val="clear" w:color="auto" w:fill="FFFFFF"/>
          <w:lang w:val="hy-AM"/>
        </w:rPr>
        <w:t xml:space="preserve"> </w:t>
      </w:r>
      <w:r>
        <w:rPr>
          <w:rFonts w:ascii="GHEA Grapalat" w:hAnsi="GHEA Grapalat" w:cs="Sylfaen"/>
          <w:noProof/>
          <w:color w:val="000000"/>
          <w:sz w:val="24"/>
          <w:szCs w:val="24"/>
          <w:shd w:val="clear" w:color="auto" w:fill="FFFFFF"/>
          <w:lang w:val="hy-AM"/>
        </w:rPr>
        <w:t>պարտքի մնացորդի մասին</w:t>
      </w:r>
      <w:r w:rsidRPr="00A920FC">
        <w:rPr>
          <w:rFonts w:ascii="GHEA Grapalat" w:hAnsi="GHEA Grapalat" w:cs="Sylfaen"/>
          <w:noProof/>
          <w:color w:val="000000"/>
          <w:sz w:val="24"/>
          <w:szCs w:val="24"/>
          <w:shd w:val="clear" w:color="auto" w:fill="FFFFFF"/>
          <w:lang w:val="hy-AM"/>
        </w:rPr>
        <w:t>.</w:t>
      </w:r>
    </w:p>
    <w:p w:rsidR="001A7ADB" w:rsidRPr="00841B27" w:rsidRDefault="00A920FC" w:rsidP="007E71D5">
      <w:pPr>
        <w:pStyle w:val="ListParagraph"/>
        <w:numPr>
          <w:ilvl w:val="0"/>
          <w:numId w:val="20"/>
        </w:numPr>
        <w:tabs>
          <w:tab w:val="left" w:pos="1080"/>
        </w:tabs>
        <w:ind w:left="0" w:firstLine="720"/>
        <w:rPr>
          <w:rStyle w:val="apple-converted-space"/>
          <w:rFonts w:ascii="GHEA Grapalat" w:eastAsia="SimSun" w:hAnsi="GHEA Grapalat" w:cs="Arial"/>
          <w:color w:val="000000"/>
          <w:sz w:val="24"/>
          <w:szCs w:val="24"/>
          <w:shd w:val="clear" w:color="auto" w:fill="FFFFFF"/>
          <w:lang w:val="hy-AM"/>
        </w:rPr>
      </w:pPr>
      <w:r w:rsidRPr="00A920FC">
        <w:rPr>
          <w:rStyle w:val="apple-converted-space"/>
          <w:rFonts w:ascii="GHEA Grapalat" w:eastAsia="SimSun" w:hAnsi="GHEA Grapalat" w:cs="Arial"/>
          <w:color w:val="000000"/>
          <w:sz w:val="24"/>
          <w:szCs w:val="24"/>
          <w:shd w:val="clear" w:color="auto" w:fill="FFFFFF"/>
          <w:lang w:val="hy-AM"/>
        </w:rPr>
        <w:t>ն</w:t>
      </w:r>
      <w:r>
        <w:rPr>
          <w:rStyle w:val="apple-converted-space"/>
          <w:rFonts w:ascii="GHEA Grapalat" w:eastAsia="SimSun" w:hAnsi="GHEA Grapalat" w:cs="Arial"/>
          <w:color w:val="000000"/>
          <w:sz w:val="24"/>
          <w:szCs w:val="24"/>
          <w:shd w:val="clear" w:color="auto" w:fill="FFFFFF"/>
          <w:lang w:val="hy-AM"/>
        </w:rPr>
        <w:t>ախատեսվում է պայմանագրով որոշված տուժանքի տարեկան առավելագույն չափ</w:t>
      </w:r>
      <w:r w:rsidRPr="00A920FC">
        <w:rPr>
          <w:rStyle w:val="apple-converted-space"/>
          <w:rFonts w:ascii="GHEA Grapalat" w:eastAsia="SimSun" w:hAnsi="GHEA Grapalat" w:cs="Arial"/>
          <w:color w:val="000000"/>
          <w:sz w:val="24"/>
          <w:szCs w:val="24"/>
          <w:shd w:val="clear" w:color="auto" w:fill="FFFFFF"/>
          <w:lang w:val="hy-AM"/>
        </w:rPr>
        <w:t>.</w:t>
      </w:r>
    </w:p>
    <w:p w:rsidR="004A1726" w:rsidRPr="007E71D5" w:rsidRDefault="00A920FC" w:rsidP="007E71D5">
      <w:pPr>
        <w:pStyle w:val="ListParagraph"/>
        <w:numPr>
          <w:ilvl w:val="0"/>
          <w:numId w:val="20"/>
        </w:numPr>
        <w:tabs>
          <w:tab w:val="left" w:pos="1080"/>
        </w:tabs>
        <w:ind w:left="0" w:firstLine="720"/>
        <w:rPr>
          <w:rStyle w:val="apple-converted-space"/>
          <w:rFonts w:ascii="GHEA Grapalat" w:eastAsia="SimSun" w:hAnsi="GHEA Grapalat" w:cs="Arial"/>
          <w:color w:val="000000"/>
          <w:sz w:val="24"/>
          <w:szCs w:val="24"/>
          <w:shd w:val="clear" w:color="auto" w:fill="FFFFFF"/>
          <w:lang w:val="hy-AM"/>
        </w:rPr>
      </w:pPr>
      <w:r w:rsidRPr="00A920FC">
        <w:rPr>
          <w:rStyle w:val="apple-converted-space"/>
          <w:rFonts w:ascii="GHEA Grapalat" w:eastAsia="SimSun" w:hAnsi="GHEA Grapalat" w:cs="Arial"/>
          <w:color w:val="000000"/>
          <w:sz w:val="24"/>
          <w:szCs w:val="24"/>
          <w:shd w:val="clear" w:color="auto" w:fill="FFFFFF"/>
          <w:lang w:val="hy-AM"/>
        </w:rPr>
        <w:t>ֆ</w:t>
      </w:r>
      <w:r>
        <w:rPr>
          <w:rStyle w:val="apple-converted-space"/>
          <w:rFonts w:ascii="GHEA Grapalat" w:eastAsia="SimSun" w:hAnsi="GHEA Grapalat" w:cs="Arial"/>
          <w:color w:val="000000"/>
          <w:sz w:val="24"/>
          <w:szCs w:val="24"/>
          <w:shd w:val="clear" w:color="auto" w:fill="FFFFFF"/>
          <w:lang w:val="hy-AM"/>
        </w:rPr>
        <w:t>ինանսական</w:t>
      </w:r>
      <w:r w:rsidRPr="007E71D5">
        <w:rPr>
          <w:rStyle w:val="apple-converted-space"/>
          <w:rFonts w:ascii="GHEA Grapalat" w:eastAsia="SimSun" w:hAnsi="GHEA Grapalat" w:cs="Arial"/>
          <w:color w:val="000000"/>
          <w:sz w:val="24"/>
          <w:szCs w:val="24"/>
          <w:shd w:val="clear" w:color="auto" w:fill="FFFFFF"/>
          <w:lang w:val="hy-AM"/>
        </w:rPr>
        <w:t xml:space="preserve"> համակարգի հաշտարարին </w:t>
      </w:r>
      <w:r w:rsidR="007E71D5" w:rsidRPr="007E71D5">
        <w:rPr>
          <w:rStyle w:val="apple-converted-space"/>
          <w:rFonts w:ascii="GHEA Grapalat" w:eastAsia="SimSun" w:hAnsi="GHEA Grapalat" w:cs="Arial"/>
          <w:color w:val="000000"/>
          <w:sz w:val="24"/>
          <w:szCs w:val="24"/>
          <w:shd w:val="clear" w:color="auto" w:fill="FFFFFF"/>
          <w:lang w:val="hy-AM"/>
        </w:rPr>
        <w:t xml:space="preserve">ևս </w:t>
      </w:r>
      <w:r w:rsidRPr="007E71D5">
        <w:rPr>
          <w:rStyle w:val="apple-converted-space"/>
          <w:rFonts w:ascii="GHEA Grapalat" w:eastAsia="SimSun" w:hAnsi="GHEA Grapalat" w:cs="Arial"/>
          <w:color w:val="000000"/>
          <w:sz w:val="24"/>
          <w:szCs w:val="24"/>
          <w:shd w:val="clear" w:color="auto" w:fill="FFFFFF"/>
          <w:lang w:val="hy-AM"/>
        </w:rPr>
        <w:t>ընձեռվում է պարտավորության խախտման հետևանքներին տուժանքի ակնհայտ անհամաչափ լինելու դեպքում այն պակասեցնելու իրավասություն.</w:t>
      </w:r>
    </w:p>
    <w:p w:rsidR="007E71D5" w:rsidRPr="007E71D5" w:rsidRDefault="00A920FC" w:rsidP="007E71D5">
      <w:pPr>
        <w:pStyle w:val="ListParagraph"/>
        <w:numPr>
          <w:ilvl w:val="0"/>
          <w:numId w:val="20"/>
        </w:numPr>
        <w:tabs>
          <w:tab w:val="left" w:pos="1080"/>
        </w:tabs>
        <w:ind w:left="0" w:firstLine="720"/>
        <w:rPr>
          <w:rStyle w:val="apple-converted-space"/>
          <w:rFonts w:ascii="GHEA Grapalat" w:eastAsia="SimSun" w:hAnsi="GHEA Grapalat" w:cs="Arial"/>
          <w:color w:val="000000"/>
          <w:sz w:val="24"/>
          <w:szCs w:val="24"/>
          <w:shd w:val="clear" w:color="auto" w:fill="FFFFFF"/>
          <w:lang w:val="hy-AM"/>
        </w:rPr>
      </w:pPr>
      <w:r w:rsidRPr="007E71D5">
        <w:rPr>
          <w:rStyle w:val="apple-converted-space"/>
          <w:rFonts w:ascii="GHEA Grapalat" w:eastAsia="SimSun" w:hAnsi="GHEA Grapalat" w:cs="Arial"/>
          <w:color w:val="000000"/>
          <w:sz w:val="24"/>
          <w:szCs w:val="24"/>
          <w:shd w:val="clear" w:color="auto" w:fill="FFFFFF"/>
          <w:lang w:val="hy-AM"/>
        </w:rPr>
        <w:t>նախատեսվում է, որ տուժանքի չափը պակասեցվում է, եթե պարտապանը «Հայաստանի Հանրապետության պաշտպանության ժամանակ զինծառայողների կյանքին կամ առողջությանը պատճառված վնասների հատուցման մասին» Հայաստանի Հանրապետության օրենքի համաձայն հանդիսանում է շահառու, պարտապանը ներառված է սոցիալապես անապահով ընտանիքների ցանկում, պարտավորության պատշաճ կատարումն անհնար է եղել անհաղթահարելի ուժի հետևանքով, և օրենքով կամ պայմանագրով անհաղթահարելի ուժը չի ազատում պատասխանատվությունից.</w:t>
      </w:r>
    </w:p>
    <w:p w:rsidR="004A1726" w:rsidRPr="00841B27" w:rsidRDefault="00A920FC" w:rsidP="007E71D5">
      <w:pPr>
        <w:pStyle w:val="ListParagraph"/>
        <w:numPr>
          <w:ilvl w:val="0"/>
          <w:numId w:val="20"/>
        </w:numPr>
        <w:tabs>
          <w:tab w:val="left" w:pos="1080"/>
        </w:tabs>
        <w:ind w:left="0" w:firstLine="720"/>
        <w:rPr>
          <w:rStyle w:val="apple-converted-space"/>
          <w:rFonts w:ascii="GHEA Grapalat" w:hAnsi="GHEA Grapalat" w:cs="Sylfaen"/>
          <w:noProof/>
          <w:color w:val="000000"/>
          <w:sz w:val="24"/>
          <w:szCs w:val="24"/>
          <w:shd w:val="clear" w:color="auto" w:fill="FFFFFF"/>
          <w:lang w:val="hy-AM"/>
        </w:rPr>
      </w:pPr>
      <w:r w:rsidRPr="00A920FC">
        <w:rPr>
          <w:rStyle w:val="apple-converted-space"/>
          <w:rFonts w:ascii="GHEA Grapalat" w:eastAsia="SimSun" w:hAnsi="GHEA Grapalat" w:cs="Arial"/>
          <w:color w:val="000000"/>
          <w:sz w:val="24"/>
          <w:szCs w:val="24"/>
          <w:shd w:val="clear" w:color="auto" w:fill="FFFFFF"/>
          <w:lang w:val="hy-AM"/>
        </w:rPr>
        <w:t xml:space="preserve">նախատեսվում է </w:t>
      </w:r>
      <w:r>
        <w:rPr>
          <w:rStyle w:val="apple-converted-space"/>
          <w:rFonts w:ascii="GHEA Grapalat" w:eastAsia="SimSun" w:hAnsi="GHEA Grapalat" w:cs="Arial"/>
          <w:color w:val="000000"/>
          <w:sz w:val="24"/>
          <w:szCs w:val="24"/>
          <w:shd w:val="clear" w:color="auto" w:fill="FFFFFF"/>
          <w:lang w:val="hy-AM"/>
        </w:rPr>
        <w:t xml:space="preserve">պարտատիրոջ պարտականությունը դատական ակտի օրինական ուժի մեջ մտնելու կամ ֆինանսական համակարգի հաշտարարի որոշումը </w:t>
      </w:r>
      <w:r>
        <w:rPr>
          <w:rStyle w:val="apple-converted-space"/>
          <w:rFonts w:ascii="GHEA Grapalat" w:eastAsia="SimSun" w:hAnsi="GHEA Grapalat" w:cs="Arial"/>
          <w:color w:val="000000"/>
          <w:sz w:val="24"/>
          <w:szCs w:val="24"/>
          <w:shd w:val="clear" w:color="auto" w:fill="FFFFFF"/>
          <w:lang w:val="hy-AM"/>
        </w:rPr>
        <w:lastRenderedPageBreak/>
        <w:t>պարտադիր դառնալու պահից վերահաշվարկ կատարելու և վճարված տուժանքի պակասեցված չափին համապատասխան գումարը պարտապանին վերադարձնելու վերաբերյալ</w:t>
      </w:r>
      <w:r w:rsidRPr="00A920FC">
        <w:rPr>
          <w:rStyle w:val="apple-converted-space"/>
          <w:rFonts w:ascii="GHEA Grapalat" w:eastAsia="SimSun" w:hAnsi="GHEA Grapalat" w:cs="Arial"/>
          <w:color w:val="000000"/>
          <w:sz w:val="24"/>
          <w:szCs w:val="24"/>
          <w:shd w:val="clear" w:color="auto" w:fill="FFFFFF"/>
          <w:lang w:val="hy-AM"/>
        </w:rPr>
        <w:t>.</w:t>
      </w:r>
    </w:p>
    <w:p w:rsidR="004A1726" w:rsidRPr="00841B27" w:rsidRDefault="00A920FC" w:rsidP="007E71D5">
      <w:pPr>
        <w:pStyle w:val="ListParagraph"/>
        <w:numPr>
          <w:ilvl w:val="0"/>
          <w:numId w:val="20"/>
        </w:numPr>
        <w:tabs>
          <w:tab w:val="left" w:pos="1080"/>
        </w:tabs>
        <w:ind w:left="0" w:firstLine="720"/>
        <w:rPr>
          <w:rFonts w:ascii="GHEA Grapalat" w:hAnsi="GHEA Grapalat" w:cs="Sylfaen"/>
          <w:noProof/>
          <w:color w:val="000000"/>
          <w:sz w:val="24"/>
          <w:szCs w:val="24"/>
          <w:shd w:val="clear" w:color="auto" w:fill="FFFFFF"/>
          <w:lang w:val="hy-AM"/>
        </w:rPr>
      </w:pPr>
      <w:r w:rsidRPr="00A920FC">
        <w:rPr>
          <w:rFonts w:ascii="GHEA Grapalat" w:hAnsi="GHEA Grapalat" w:cs="Sylfaen"/>
          <w:color w:val="000000"/>
          <w:sz w:val="24"/>
          <w:szCs w:val="24"/>
          <w:shd w:val="clear" w:color="auto" w:fill="FFFFFF"/>
          <w:lang w:val="hy-AM"/>
        </w:rPr>
        <w:t>ն</w:t>
      </w:r>
      <w:r>
        <w:rPr>
          <w:rFonts w:ascii="GHEA Grapalat" w:hAnsi="GHEA Grapalat" w:cs="Sylfaen"/>
          <w:color w:val="000000"/>
          <w:sz w:val="24"/>
          <w:szCs w:val="24"/>
          <w:shd w:val="clear" w:color="auto" w:fill="FFFFFF"/>
          <w:lang w:val="hy-AM"/>
        </w:rPr>
        <w:t>ախատեսվում է պարտավորության խախտման օրվանից եռամսյա ժամկետում գրավառուի կողմից պարտքի բռնագանձման գործընթացը չսկսելու դեպքում եռամսյա ժամկետին հաջորդող ժամանակահատվածի համար</w:t>
      </w:r>
      <w:r>
        <w:rPr>
          <w:rFonts w:ascii="GHEA Grapalat" w:hAnsi="GHEA Grapalat"/>
          <w:noProof/>
          <w:color w:val="000000"/>
          <w:sz w:val="24"/>
          <w:szCs w:val="24"/>
          <w:shd w:val="clear" w:color="auto" w:fill="FFFFFF"/>
          <w:lang w:val="hy-AM"/>
        </w:rPr>
        <w:t xml:space="preserve"> </w:t>
      </w:r>
      <w:r>
        <w:rPr>
          <w:rFonts w:ascii="GHEA Grapalat" w:hAnsi="GHEA Grapalat" w:cs="Sylfaen"/>
          <w:color w:val="000000"/>
          <w:sz w:val="24"/>
          <w:szCs w:val="24"/>
          <w:shd w:val="clear" w:color="auto" w:fill="FFFFFF"/>
          <w:lang w:val="hy-AM"/>
        </w:rPr>
        <w:t xml:space="preserve">տուժանք չհաշվարկելու, ինչպես նաև գրավառուի կողմից առանց դատարան դիմելու գրավի առարկայի բռնագանձման ծանուցումը հանձնելու օրվանից հետո երկամսյա ժամկետում գրավի առարկան ի սեփականություն չանցնելու, </w:t>
      </w:r>
      <w:r>
        <w:rPr>
          <w:rFonts w:ascii="GHEA Grapalat" w:hAnsi="GHEA Grapalat"/>
          <w:color w:val="000000"/>
          <w:sz w:val="24"/>
          <w:szCs w:val="24"/>
          <w:shd w:val="clear" w:color="auto" w:fill="FFFFFF"/>
          <w:lang w:val="hy-AM"/>
        </w:rPr>
        <w:t>ուղղակի վաճառքով չիրացվելու</w:t>
      </w:r>
      <w:r>
        <w:rPr>
          <w:rFonts w:ascii="GHEA Grapalat" w:hAnsi="GHEA Grapalat" w:cs="Sylfaen"/>
          <w:color w:val="000000"/>
          <w:sz w:val="24"/>
          <w:szCs w:val="24"/>
          <w:shd w:val="clear" w:color="auto" w:fill="FFFFFF"/>
          <w:lang w:val="hy-AM"/>
        </w:rPr>
        <w:t>, առաջին աճուրդ</w:t>
      </w:r>
      <w:r w:rsidRPr="00A920FC">
        <w:rPr>
          <w:rFonts w:ascii="GHEA Grapalat" w:hAnsi="GHEA Grapalat" w:cs="Sylfaen"/>
          <w:color w:val="000000"/>
          <w:sz w:val="24"/>
          <w:szCs w:val="24"/>
          <w:shd w:val="clear" w:color="auto" w:fill="FFFFFF"/>
          <w:lang w:val="hy-AM"/>
        </w:rPr>
        <w:t>ը</w:t>
      </w:r>
      <w:r>
        <w:rPr>
          <w:rFonts w:ascii="GHEA Grapalat" w:hAnsi="GHEA Grapalat" w:cs="Sylfaen"/>
          <w:color w:val="000000"/>
          <w:sz w:val="24"/>
          <w:szCs w:val="24"/>
          <w:shd w:val="clear" w:color="auto" w:fill="FFFFFF"/>
          <w:lang w:val="hy-AM"/>
        </w:rPr>
        <w:t xml:space="preserve"> չանցկացվելու դեպքում երկամսյա ժամկետին հաջորդող ժամանակահատվածի համար տուժանք չհաշվարկվելու պահանջ</w:t>
      </w:r>
      <w:r w:rsidRPr="00A920FC">
        <w:rPr>
          <w:rFonts w:ascii="GHEA Grapalat" w:hAnsi="GHEA Grapalat" w:cs="Sylfaen"/>
          <w:color w:val="000000"/>
          <w:sz w:val="24"/>
          <w:szCs w:val="24"/>
          <w:shd w:val="clear" w:color="auto" w:fill="FFFFFF"/>
          <w:lang w:val="hy-AM"/>
        </w:rPr>
        <w:t>.</w:t>
      </w:r>
    </w:p>
    <w:p w:rsidR="004A1726" w:rsidRPr="00841B27" w:rsidRDefault="00A920FC" w:rsidP="007E71D5">
      <w:pPr>
        <w:pStyle w:val="ListParagraph"/>
        <w:numPr>
          <w:ilvl w:val="0"/>
          <w:numId w:val="20"/>
        </w:numPr>
        <w:tabs>
          <w:tab w:val="left" w:pos="1080"/>
        </w:tabs>
        <w:ind w:left="0" w:firstLine="720"/>
        <w:rPr>
          <w:rFonts w:ascii="GHEA Grapalat" w:hAnsi="GHEA Grapalat" w:cs="Sylfaen"/>
          <w:noProof/>
          <w:color w:val="000000"/>
          <w:sz w:val="24"/>
          <w:szCs w:val="24"/>
          <w:shd w:val="clear" w:color="auto" w:fill="FFFFFF"/>
          <w:lang w:val="hy-AM"/>
        </w:rPr>
      </w:pPr>
      <w:r w:rsidRPr="00A920FC">
        <w:rPr>
          <w:rFonts w:ascii="GHEA Grapalat" w:hAnsi="GHEA Grapalat" w:cs="Sylfaen"/>
          <w:color w:val="000000"/>
          <w:sz w:val="24"/>
          <w:szCs w:val="24"/>
          <w:shd w:val="clear" w:color="auto" w:fill="FFFFFF"/>
          <w:lang w:val="hy-AM"/>
        </w:rPr>
        <w:t>գ</w:t>
      </w:r>
      <w:r>
        <w:rPr>
          <w:rFonts w:ascii="GHEA Grapalat" w:hAnsi="GHEA Grapalat" w:cs="Sylfaen"/>
          <w:color w:val="000000"/>
          <w:sz w:val="24"/>
          <w:szCs w:val="24"/>
          <w:shd w:val="clear" w:color="auto" w:fill="FFFFFF"/>
          <w:lang w:val="hy-AM"/>
        </w:rPr>
        <w:t>րավառուին և գրավատուին տրվում է պարտավորության խախտումից հետո բռնագանձման կամ գրավի առարկայի իրացման գործընթաց</w:t>
      </w:r>
      <w:r w:rsidRPr="00A920FC">
        <w:rPr>
          <w:rFonts w:ascii="GHEA Grapalat" w:hAnsi="GHEA Grapalat" w:cs="Sylfaen"/>
          <w:color w:val="000000"/>
          <w:sz w:val="24"/>
          <w:szCs w:val="24"/>
          <w:shd w:val="clear" w:color="auto" w:fill="FFFFFF"/>
          <w:lang w:val="hy-AM"/>
        </w:rPr>
        <w:t>ն</w:t>
      </w:r>
      <w:r>
        <w:rPr>
          <w:rFonts w:ascii="GHEA Grapalat" w:hAnsi="GHEA Grapalat" w:cs="Sylfaen"/>
          <w:color w:val="000000"/>
          <w:sz w:val="24"/>
          <w:szCs w:val="24"/>
          <w:shd w:val="clear" w:color="auto" w:fill="FFFFFF"/>
          <w:lang w:val="hy-AM"/>
        </w:rPr>
        <w:t xml:space="preserve"> սկսելու ժամկետը երկարաձգելու մասին համաձայնություն կնքելու հնարավորություն</w:t>
      </w:r>
      <w:r w:rsidRPr="00A920FC">
        <w:rPr>
          <w:rFonts w:ascii="GHEA Grapalat" w:hAnsi="GHEA Grapalat" w:cs="Sylfaen"/>
          <w:color w:val="000000"/>
          <w:sz w:val="24"/>
          <w:szCs w:val="24"/>
          <w:shd w:val="clear" w:color="auto" w:fill="FFFFFF"/>
          <w:lang w:val="hy-AM"/>
        </w:rPr>
        <w:t>.</w:t>
      </w:r>
    </w:p>
    <w:p w:rsidR="00A920FC" w:rsidRDefault="007E71D5" w:rsidP="007E71D5">
      <w:pPr>
        <w:pStyle w:val="ListParagraph"/>
        <w:numPr>
          <w:ilvl w:val="0"/>
          <w:numId w:val="20"/>
        </w:numPr>
        <w:tabs>
          <w:tab w:val="left" w:pos="1080"/>
        </w:tabs>
        <w:ind w:left="0" w:firstLine="720"/>
        <w:rPr>
          <w:rFonts w:ascii="GHEA Grapalat" w:hAnsi="GHEA Grapalat" w:cs="Sylfaen"/>
          <w:noProof/>
          <w:color w:val="000000"/>
          <w:sz w:val="24"/>
          <w:szCs w:val="24"/>
          <w:shd w:val="clear" w:color="auto" w:fill="FFFFFF"/>
          <w:lang w:val="hy-AM"/>
        </w:rPr>
      </w:pPr>
      <w:r>
        <w:rPr>
          <w:rFonts w:ascii="GHEA Grapalat" w:hAnsi="GHEA Grapalat"/>
          <w:color w:val="000000"/>
          <w:sz w:val="24"/>
          <w:szCs w:val="24"/>
          <w:shd w:val="clear" w:color="auto" w:fill="FFFFFF"/>
          <w:lang w:val="en-US"/>
        </w:rPr>
        <w:t>ն</w:t>
      </w:r>
      <w:r w:rsidR="00A920FC">
        <w:rPr>
          <w:rFonts w:ascii="GHEA Grapalat" w:hAnsi="GHEA Grapalat"/>
          <w:color w:val="000000"/>
          <w:sz w:val="24"/>
          <w:szCs w:val="24"/>
          <w:shd w:val="clear" w:color="auto" w:fill="FFFFFF"/>
          <w:lang w:val="hy-AM"/>
        </w:rPr>
        <w:t>ախատեսվում է դրամական պարտավորությունները չկատարելու դեպքում պայմանագրով նախատեսված տոկոսի չափի առավելագույն շեմ:</w:t>
      </w:r>
    </w:p>
    <w:p w:rsidR="004A1726" w:rsidRPr="00841B27" w:rsidRDefault="004A1726" w:rsidP="001C1AF3">
      <w:pPr>
        <w:spacing w:line="360" w:lineRule="auto"/>
        <w:jc w:val="both"/>
        <w:rPr>
          <w:rFonts w:ascii="GHEA Grapalat" w:eastAsia="SimSun" w:hAnsi="GHEA Grapalat" w:cs="Arial"/>
          <w:color w:val="000000"/>
          <w:shd w:val="clear" w:color="auto" w:fill="FFFFFF"/>
          <w:lang w:val="hy-AM"/>
        </w:rPr>
      </w:pPr>
    </w:p>
    <w:p w:rsidR="00A920FC" w:rsidRPr="00841B27" w:rsidRDefault="00A920FC">
      <w:pPr>
        <w:pStyle w:val="NormalWeb"/>
        <w:spacing w:before="0" w:beforeAutospacing="0" w:after="0" w:afterAutospacing="0" w:line="360" w:lineRule="auto"/>
        <w:ind w:firstLine="706"/>
        <w:jc w:val="both"/>
        <w:rPr>
          <w:rFonts w:ascii="GHEA Grapalat" w:hAnsi="GHEA Grapalat"/>
          <w:b/>
          <w:noProof/>
          <w:color w:val="000000"/>
          <w:u w:val="single"/>
          <w:lang w:val="hy-AM"/>
        </w:rPr>
      </w:pPr>
      <w:r>
        <w:rPr>
          <w:rFonts w:ascii="GHEA Grapalat" w:hAnsi="GHEA Grapalat"/>
          <w:b/>
          <w:noProof/>
          <w:color w:val="000000"/>
          <w:u w:val="single"/>
          <w:lang w:val="hy-AM"/>
        </w:rPr>
        <w:t>Նախագծի մշակման գործընթացում ներգրավված ինստիտուտները, անձինք և նրանց դիրքորոշումը</w:t>
      </w:r>
    </w:p>
    <w:p w:rsidR="00A920FC" w:rsidRPr="00841B27" w:rsidRDefault="00A920FC">
      <w:pPr>
        <w:pStyle w:val="NormalWeb"/>
        <w:spacing w:before="0" w:beforeAutospacing="0" w:after="0" w:afterAutospacing="0" w:line="360" w:lineRule="auto"/>
        <w:ind w:firstLine="708"/>
        <w:jc w:val="both"/>
        <w:rPr>
          <w:rFonts w:ascii="GHEA Grapalat" w:hAnsi="GHEA Grapalat"/>
          <w:noProof/>
          <w:color w:val="000000"/>
          <w:lang w:val="hy-AM"/>
        </w:rPr>
      </w:pPr>
      <w:r>
        <w:rPr>
          <w:rFonts w:ascii="GHEA Grapalat" w:hAnsi="GHEA Grapalat"/>
          <w:noProof/>
          <w:color w:val="000000"/>
          <w:lang w:val="hy-AM"/>
        </w:rPr>
        <w:t>Նախագծի մշակ</w:t>
      </w:r>
      <w:r w:rsidR="00C016AF">
        <w:rPr>
          <w:rFonts w:ascii="GHEA Grapalat" w:hAnsi="GHEA Grapalat"/>
          <w:noProof/>
          <w:color w:val="000000"/>
        </w:rPr>
        <w:t>վել է</w:t>
      </w:r>
      <w:r>
        <w:rPr>
          <w:rFonts w:ascii="GHEA Grapalat" w:hAnsi="GHEA Grapalat"/>
          <w:noProof/>
          <w:color w:val="000000"/>
          <w:lang w:val="hy-AM"/>
        </w:rPr>
        <w:t xml:space="preserve"> Հ</w:t>
      </w:r>
      <w:r w:rsidRPr="00A920FC">
        <w:rPr>
          <w:rFonts w:ascii="GHEA Grapalat" w:hAnsi="GHEA Grapalat"/>
          <w:noProof/>
          <w:color w:val="000000"/>
          <w:lang w:val="hy-AM"/>
        </w:rPr>
        <w:t xml:space="preserve">այաստանի </w:t>
      </w:r>
      <w:r>
        <w:rPr>
          <w:rFonts w:ascii="GHEA Grapalat" w:hAnsi="GHEA Grapalat"/>
          <w:noProof/>
          <w:color w:val="000000"/>
          <w:lang w:val="hy-AM"/>
        </w:rPr>
        <w:t>Հ</w:t>
      </w:r>
      <w:r w:rsidRPr="00A920FC">
        <w:rPr>
          <w:rFonts w:ascii="GHEA Grapalat" w:hAnsi="GHEA Grapalat"/>
          <w:noProof/>
          <w:color w:val="000000"/>
          <w:lang w:val="hy-AM"/>
        </w:rPr>
        <w:t>անրապետության</w:t>
      </w:r>
      <w:r>
        <w:rPr>
          <w:rFonts w:ascii="GHEA Grapalat" w:hAnsi="GHEA Grapalat"/>
          <w:noProof/>
          <w:color w:val="000000"/>
          <w:lang w:val="hy-AM"/>
        </w:rPr>
        <w:t xml:space="preserve"> արդարադատության նախարարության Օրենսդրության զարգացման և իրավական հետազոտությունների կենտրոն հիմնադրամի կողմից:</w:t>
      </w:r>
    </w:p>
    <w:p w:rsidR="00A920FC" w:rsidRPr="00841B27" w:rsidRDefault="00A920FC">
      <w:pPr>
        <w:pStyle w:val="NormalWeb"/>
        <w:spacing w:before="0" w:beforeAutospacing="0" w:after="0" w:afterAutospacing="0" w:line="360" w:lineRule="auto"/>
        <w:ind w:firstLine="708"/>
        <w:jc w:val="both"/>
        <w:rPr>
          <w:rFonts w:ascii="GHEA Grapalat" w:hAnsi="GHEA Grapalat"/>
          <w:b/>
          <w:noProof/>
          <w:color w:val="000000"/>
          <w:u w:val="single"/>
          <w:lang w:val="hy-AM"/>
        </w:rPr>
      </w:pPr>
    </w:p>
    <w:p w:rsidR="00A920FC" w:rsidRPr="00841B27" w:rsidRDefault="00A920FC">
      <w:pPr>
        <w:pStyle w:val="NormalWeb"/>
        <w:spacing w:before="0" w:beforeAutospacing="0" w:after="0" w:afterAutospacing="0" w:line="360" w:lineRule="auto"/>
        <w:ind w:firstLine="708"/>
        <w:jc w:val="both"/>
        <w:rPr>
          <w:rFonts w:ascii="GHEA Grapalat" w:hAnsi="GHEA Grapalat"/>
          <w:b/>
          <w:noProof/>
          <w:color w:val="000000"/>
          <w:u w:val="single"/>
          <w:lang w:val="hy-AM"/>
        </w:rPr>
      </w:pPr>
      <w:r>
        <w:rPr>
          <w:rFonts w:ascii="GHEA Grapalat" w:hAnsi="GHEA Grapalat"/>
          <w:b/>
          <w:noProof/>
          <w:color w:val="000000"/>
          <w:u w:val="single"/>
          <w:lang w:val="hy-AM"/>
        </w:rPr>
        <w:t>Ակնկալվող արդյունքը</w:t>
      </w:r>
    </w:p>
    <w:p w:rsidR="00A920FC" w:rsidRPr="00841B27" w:rsidRDefault="00A920FC">
      <w:pPr>
        <w:shd w:val="clear" w:color="auto" w:fill="FFFFFF"/>
        <w:spacing w:line="360" w:lineRule="auto"/>
        <w:ind w:firstLine="708"/>
        <w:jc w:val="both"/>
        <w:rPr>
          <w:rFonts w:ascii="GHEA Grapalat" w:hAnsi="GHEA Grapalat"/>
          <w:bCs/>
          <w:color w:val="000000"/>
          <w:lang w:val="hy-AM"/>
        </w:rPr>
      </w:pPr>
      <w:r>
        <w:rPr>
          <w:rFonts w:ascii="GHEA Grapalat" w:hAnsi="GHEA Grapalat"/>
          <w:noProof/>
          <w:lang w:val="hy-AM"/>
        </w:rPr>
        <w:t xml:space="preserve">Նախագծի ընդունման դեպքում կսահմանվի պայմանագրային տուժանքի առավելագույն շեմ և չափ, տուժանքի պակասեցման իրավասություն կընձեռվի նաև Ֆինանսական համակարգի հաշտարարին, </w:t>
      </w:r>
      <w:r>
        <w:rPr>
          <w:rFonts w:ascii="GHEA Grapalat" w:hAnsi="GHEA Grapalat"/>
          <w:noProof/>
          <w:color w:val="000000"/>
          <w:shd w:val="clear" w:color="auto" w:fill="FFFFFF"/>
          <w:lang w:val="hy-AM"/>
        </w:rPr>
        <w:t xml:space="preserve">կստեղծվեն այնպիսի իրավական երաշխիքներ, որոնք կապահովեն քաղաքացիական շրջանառության որոշակիությունը, քաղաքացիական </w:t>
      </w:r>
      <w:r>
        <w:rPr>
          <w:rFonts w:ascii="GHEA Grapalat" w:hAnsi="GHEA Grapalat"/>
          <w:noProof/>
          <w:color w:val="000000"/>
          <w:shd w:val="clear" w:color="auto" w:fill="FFFFFF"/>
          <w:lang w:val="hy-AM"/>
        </w:rPr>
        <w:lastRenderedPageBreak/>
        <w:t>շրջանառության մասնակիցների վարքագծի բարեխղճությունը և գրավով ապահովված պարտավորության չափը գերազանցող գրավի առարկայի արժեքի տարբերության վերադարձը գրավատուին:</w:t>
      </w:r>
    </w:p>
    <w:p w:rsidR="004A1726" w:rsidRPr="00841B27" w:rsidRDefault="004A1726" w:rsidP="001C01C5">
      <w:pPr>
        <w:tabs>
          <w:tab w:val="left" w:pos="-180"/>
          <w:tab w:val="left" w:pos="7065"/>
        </w:tabs>
        <w:spacing w:line="360" w:lineRule="auto"/>
        <w:jc w:val="both"/>
        <w:rPr>
          <w:rFonts w:ascii="GHEA Grapalat" w:hAnsi="GHEA Grapalat"/>
          <w:b/>
          <w:bCs/>
          <w:iCs/>
          <w:noProof/>
          <w:lang w:val="hy-AM"/>
        </w:rPr>
      </w:pPr>
    </w:p>
    <w:p w:rsidR="007E71D5" w:rsidRDefault="007E71D5">
      <w:pPr>
        <w:rPr>
          <w:rFonts w:ascii="GHEA Grapalat" w:hAnsi="GHEA Grapalat"/>
          <w:b/>
          <w:bCs/>
          <w:iCs/>
          <w:noProof/>
          <w:lang w:val="hy-AM"/>
        </w:rPr>
      </w:pPr>
      <w:r>
        <w:rPr>
          <w:rFonts w:ascii="GHEA Grapalat" w:hAnsi="GHEA Grapalat"/>
          <w:b/>
          <w:bCs/>
          <w:iCs/>
          <w:noProof/>
          <w:lang w:val="hy-AM"/>
        </w:rPr>
        <w:br w:type="page"/>
      </w:r>
    </w:p>
    <w:p w:rsidR="004A1726" w:rsidRPr="00841B27" w:rsidRDefault="00A920FC" w:rsidP="001C01C5">
      <w:pPr>
        <w:tabs>
          <w:tab w:val="left" w:pos="-180"/>
          <w:tab w:val="left" w:pos="7065"/>
        </w:tabs>
        <w:spacing w:line="360" w:lineRule="auto"/>
        <w:jc w:val="center"/>
        <w:rPr>
          <w:rFonts w:ascii="GHEA Grapalat" w:hAnsi="GHEA Grapalat"/>
          <w:b/>
          <w:bCs/>
          <w:iCs/>
          <w:noProof/>
          <w:lang w:val="hy-AM"/>
        </w:rPr>
      </w:pPr>
      <w:r>
        <w:rPr>
          <w:rFonts w:ascii="GHEA Grapalat" w:hAnsi="GHEA Grapalat"/>
          <w:b/>
          <w:bCs/>
          <w:iCs/>
          <w:noProof/>
          <w:lang w:val="hy-AM"/>
        </w:rPr>
        <w:lastRenderedPageBreak/>
        <w:t>ՏԵՂԵԿԱՆՔ N 1</w:t>
      </w:r>
    </w:p>
    <w:p w:rsidR="004A1726" w:rsidRPr="00841B27" w:rsidRDefault="00A920FC" w:rsidP="001C01C5">
      <w:pPr>
        <w:spacing w:line="360" w:lineRule="auto"/>
        <w:jc w:val="center"/>
        <w:rPr>
          <w:rFonts w:ascii="GHEA Grapalat" w:hAnsi="GHEA Grapalat"/>
          <w:b/>
          <w:lang w:val="hy-AM"/>
        </w:rPr>
      </w:pPr>
      <w:r>
        <w:rPr>
          <w:rFonts w:ascii="GHEA Grapalat" w:hAnsi="GHEA Grapalat"/>
          <w:b/>
          <w:noProof/>
          <w:lang w:val="hy-AM"/>
        </w:rPr>
        <w:t>«</w:t>
      </w:r>
      <w:r>
        <w:rPr>
          <w:rFonts w:ascii="GHEA Grapalat" w:hAnsi="GHEA Grapalat"/>
          <w:b/>
          <w:lang w:val="hy-AM"/>
        </w:rPr>
        <w:t>ՀԱՅԱՍՏԱՆԻ ՀԱՆՐԱՊԵՏՈՒԹՅԱՆ ՔԱՂԱՔԱՑԻԱԿԱՆ ՕՐԵՆՍԳՐՔՈՒՄ ՓՈՓՈԽՈՒԹՅՈՒՆՆԵՐ ԵՎ ԼՐԱՑՈՒՄՆԵՐ ԿԱՏԱՐԵԼՈՒ ՄԱՍԻՆ</w:t>
      </w:r>
      <w:r>
        <w:rPr>
          <w:rFonts w:ascii="GHEA Grapalat" w:hAnsi="GHEA Grapalat" w:cs="Sylfaen"/>
          <w:b/>
          <w:noProof/>
          <w:color w:val="000000"/>
          <w:shd w:val="clear" w:color="auto" w:fill="FFFFFF"/>
          <w:lang w:val="hy-AM"/>
        </w:rPr>
        <w:t xml:space="preserve">» </w:t>
      </w:r>
      <w:r>
        <w:rPr>
          <w:rFonts w:ascii="GHEA Grapalat" w:hAnsi="GHEA Grapalat"/>
          <w:b/>
          <w:bCs/>
          <w:color w:val="000000"/>
          <w:lang w:val="hy-AM"/>
        </w:rPr>
        <w:t xml:space="preserve">ՀԱՅԱՍՏԱՆԻ ՀԱՆՐԱՊԵՏՈՒԹՅԱՆ ՕՐԵՆՔԻ </w:t>
      </w:r>
      <w:r>
        <w:rPr>
          <w:rFonts w:ascii="GHEA Grapalat" w:hAnsi="GHEA Grapalat"/>
          <w:b/>
          <w:noProof/>
          <w:lang w:val="hy-AM"/>
        </w:rPr>
        <w:t xml:space="preserve">ԸՆԴՈՒՆՄԱՆ </w:t>
      </w:r>
      <w:r>
        <w:rPr>
          <w:rFonts w:ascii="GHEA Grapalat" w:hAnsi="GHEA Grapalat"/>
          <w:b/>
          <w:bCs/>
          <w:iCs/>
          <w:noProof/>
          <w:lang w:val="hy-AM"/>
        </w:rPr>
        <w:t>ԿԱՊԱԿՑՈՒԹՅԱՄԲ ԱՅԼ ՆՈՐՄԱՏԻՎ ԻՐԱՎԱԿԱՆ ԱԿՏԵՐԻ ԸՆԴՈՒՆՄԱՆ ԱՆՀՐԱԺԵՇՏՈՒԹՅԱՆ ՄԱՍԻՆ</w:t>
      </w:r>
    </w:p>
    <w:p w:rsidR="004A1726" w:rsidRPr="00841B27" w:rsidRDefault="004A1726" w:rsidP="001C01C5">
      <w:pPr>
        <w:pStyle w:val="NormalWeb"/>
        <w:spacing w:before="0" w:beforeAutospacing="0" w:after="0" w:afterAutospacing="0" w:line="360" w:lineRule="auto"/>
        <w:ind w:firstLine="300"/>
        <w:jc w:val="both"/>
        <w:rPr>
          <w:rFonts w:ascii="GHEA Grapalat" w:hAnsi="GHEA Grapalat"/>
          <w:b/>
          <w:bCs/>
          <w:color w:val="000000"/>
          <w:lang w:val="hy-AM"/>
        </w:rPr>
      </w:pPr>
    </w:p>
    <w:p w:rsidR="004A1726" w:rsidRPr="00841B27" w:rsidRDefault="00A920FC" w:rsidP="001C01C5">
      <w:pPr>
        <w:spacing w:line="360" w:lineRule="auto"/>
        <w:ind w:firstLine="706"/>
        <w:jc w:val="both"/>
        <w:rPr>
          <w:rFonts w:ascii="GHEA Grapalat" w:hAnsi="GHEA Grapalat"/>
          <w:lang w:val="hy-AM"/>
        </w:rPr>
      </w:pPr>
      <w:r>
        <w:rPr>
          <w:rFonts w:ascii="GHEA Grapalat" w:hAnsi="GHEA Grapalat"/>
          <w:noProof/>
          <w:lang w:val="hy-AM"/>
        </w:rPr>
        <w:t>«</w:t>
      </w:r>
      <w:r>
        <w:rPr>
          <w:rFonts w:ascii="GHEA Grapalat" w:hAnsi="GHEA Grapalat"/>
          <w:lang w:val="hy-AM"/>
        </w:rPr>
        <w:t>Հայաստանի Հանրապետության քաղաքացիական օրենսգրքում փոփոխություններ և լրացումներ կատարելու մասին</w:t>
      </w:r>
      <w:r>
        <w:rPr>
          <w:rFonts w:ascii="GHEA Grapalat" w:hAnsi="GHEA Grapalat" w:cs="Sylfaen"/>
          <w:noProof/>
          <w:color w:val="000000"/>
          <w:shd w:val="clear" w:color="auto" w:fill="FFFFFF"/>
          <w:lang w:val="hy-AM"/>
        </w:rPr>
        <w:t xml:space="preserve">» </w:t>
      </w:r>
      <w:r>
        <w:rPr>
          <w:rFonts w:ascii="GHEA Grapalat" w:hAnsi="GHEA Grapalat"/>
          <w:bCs/>
          <w:color w:val="000000"/>
          <w:lang w:val="hy-AM"/>
        </w:rPr>
        <w:t>Հայաստանի Հանրապետության</w:t>
      </w:r>
      <w:r>
        <w:rPr>
          <w:rFonts w:ascii="GHEA Grapalat" w:hAnsi="GHEA Grapalat"/>
          <w:lang w:val="hy-AM"/>
        </w:rPr>
        <w:t xml:space="preserve"> </w:t>
      </w:r>
      <w:r>
        <w:rPr>
          <w:rFonts w:ascii="GHEA Grapalat" w:hAnsi="GHEA Grapalat"/>
          <w:bCs/>
          <w:color w:val="000000"/>
          <w:lang w:val="hy-AM"/>
        </w:rPr>
        <w:t>օրենքի</w:t>
      </w:r>
      <w:r>
        <w:rPr>
          <w:rFonts w:ascii="GHEA Grapalat" w:hAnsi="GHEA Grapalat"/>
          <w:bCs/>
          <w:iCs/>
          <w:noProof/>
          <w:lang w:val="hy-AM"/>
        </w:rPr>
        <w:t xml:space="preserve"> </w:t>
      </w:r>
      <w:r>
        <w:rPr>
          <w:rFonts w:ascii="GHEA Grapalat" w:hAnsi="GHEA Grapalat"/>
          <w:noProof/>
          <w:lang w:val="hy-AM"/>
        </w:rPr>
        <w:t xml:space="preserve">ընդունման </w:t>
      </w:r>
      <w:r>
        <w:rPr>
          <w:rFonts w:ascii="GHEA Grapalat" w:hAnsi="GHEA Grapalat"/>
          <w:bCs/>
          <w:iCs/>
          <w:noProof/>
          <w:lang w:val="hy-AM"/>
        </w:rPr>
        <w:t>կապակցությամբ այլ նորմատիվ իրավական ակտեր ընդունելու անհրաժեշտությունը բացակայում է:</w:t>
      </w:r>
    </w:p>
    <w:p w:rsidR="004A1726" w:rsidRPr="00841B27" w:rsidRDefault="004A1726" w:rsidP="001C01C5">
      <w:pPr>
        <w:pStyle w:val="NormalWeb"/>
        <w:spacing w:before="0" w:beforeAutospacing="0" w:after="0" w:afterAutospacing="0" w:line="360" w:lineRule="auto"/>
        <w:jc w:val="both"/>
        <w:rPr>
          <w:rFonts w:ascii="GHEA Grapalat" w:hAnsi="GHEA Grapalat"/>
          <w:bCs/>
          <w:color w:val="000000"/>
          <w:lang w:val="hy-AM"/>
        </w:rPr>
      </w:pPr>
    </w:p>
    <w:p w:rsidR="004A1726" w:rsidRPr="00841B27" w:rsidRDefault="004A1726" w:rsidP="001C01C5">
      <w:pPr>
        <w:tabs>
          <w:tab w:val="left" w:pos="-180"/>
          <w:tab w:val="left" w:pos="7065"/>
        </w:tabs>
        <w:spacing w:line="360" w:lineRule="auto"/>
        <w:jc w:val="center"/>
        <w:rPr>
          <w:rFonts w:ascii="GHEA Grapalat" w:hAnsi="GHEA Grapalat"/>
          <w:b/>
          <w:bCs/>
          <w:iCs/>
          <w:noProof/>
          <w:lang w:val="hy-AM"/>
        </w:rPr>
      </w:pPr>
    </w:p>
    <w:p w:rsidR="007E71D5" w:rsidRDefault="007E71D5">
      <w:pPr>
        <w:rPr>
          <w:rFonts w:ascii="GHEA Grapalat" w:hAnsi="GHEA Grapalat"/>
          <w:b/>
          <w:bCs/>
          <w:iCs/>
          <w:noProof/>
          <w:lang w:val="hy-AM"/>
        </w:rPr>
      </w:pPr>
      <w:r>
        <w:rPr>
          <w:rFonts w:ascii="GHEA Grapalat" w:hAnsi="GHEA Grapalat"/>
          <w:b/>
          <w:bCs/>
          <w:iCs/>
          <w:noProof/>
          <w:lang w:val="hy-AM"/>
        </w:rPr>
        <w:br w:type="page"/>
      </w:r>
    </w:p>
    <w:p w:rsidR="004A1726" w:rsidRPr="00841B27" w:rsidRDefault="00A920FC" w:rsidP="001C01C5">
      <w:pPr>
        <w:tabs>
          <w:tab w:val="left" w:pos="0"/>
        </w:tabs>
        <w:spacing w:line="360" w:lineRule="auto"/>
        <w:jc w:val="center"/>
        <w:rPr>
          <w:rFonts w:ascii="GHEA Grapalat" w:hAnsi="GHEA Grapalat"/>
          <w:b/>
          <w:bCs/>
          <w:iCs/>
          <w:noProof/>
          <w:lang w:val="hy-AM"/>
        </w:rPr>
      </w:pPr>
      <w:r>
        <w:rPr>
          <w:rFonts w:ascii="GHEA Grapalat" w:hAnsi="GHEA Grapalat"/>
          <w:b/>
          <w:bCs/>
          <w:iCs/>
          <w:noProof/>
          <w:lang w:val="hy-AM"/>
        </w:rPr>
        <w:lastRenderedPageBreak/>
        <w:t>ՏԵՂԵԿԱՆՔ N 2</w:t>
      </w:r>
    </w:p>
    <w:p w:rsidR="004A1726" w:rsidRPr="00841B27" w:rsidRDefault="00A920FC" w:rsidP="001C01C5">
      <w:pPr>
        <w:spacing w:line="360" w:lineRule="auto"/>
        <w:jc w:val="center"/>
        <w:rPr>
          <w:rFonts w:ascii="GHEA Grapalat" w:hAnsi="GHEA Grapalat"/>
          <w:b/>
          <w:lang w:val="hy-AM"/>
        </w:rPr>
      </w:pPr>
      <w:r>
        <w:rPr>
          <w:rFonts w:ascii="GHEA Grapalat" w:hAnsi="GHEA Grapalat"/>
          <w:b/>
          <w:noProof/>
          <w:lang w:val="hy-AM"/>
        </w:rPr>
        <w:t>«</w:t>
      </w:r>
      <w:r>
        <w:rPr>
          <w:rFonts w:ascii="GHEA Grapalat" w:hAnsi="GHEA Grapalat"/>
          <w:b/>
          <w:lang w:val="hy-AM"/>
        </w:rPr>
        <w:t>ՀԱՅԱՍՏԱՆԻ ՀԱՆՐԱՊԵՏՈՒԹՅԱՆ ՔԱՂԱՔԱՑԻԱԿԱՆ ՕՐԵՆՍԳՐՔՈՒՄ ՓՈՓՈԽՈՒԹՅՈՒՆՆԵՐ ԵՎ ԼՐԱՑՈՒՄՆԵՐ ԿԱՏԱՐԵԼՈՒ ՄԱՍԻՆ</w:t>
      </w:r>
      <w:r>
        <w:rPr>
          <w:rFonts w:ascii="GHEA Grapalat" w:hAnsi="GHEA Grapalat" w:cs="Sylfaen"/>
          <w:b/>
          <w:noProof/>
          <w:color w:val="000000"/>
          <w:shd w:val="clear" w:color="auto" w:fill="FFFFFF"/>
          <w:lang w:val="hy-AM"/>
        </w:rPr>
        <w:t xml:space="preserve">» </w:t>
      </w:r>
      <w:r>
        <w:rPr>
          <w:rFonts w:ascii="GHEA Grapalat" w:hAnsi="GHEA Grapalat"/>
          <w:b/>
          <w:bCs/>
          <w:color w:val="000000"/>
          <w:lang w:val="hy-AM"/>
        </w:rPr>
        <w:t xml:space="preserve">ՀԱՅԱՍՏԱՆԻ ՀԱՆՐԱՊԵՏՈՒԹՅԱՆ ՕՐԵՆՔԻ </w:t>
      </w:r>
      <w:r>
        <w:rPr>
          <w:rFonts w:ascii="GHEA Grapalat" w:hAnsi="GHEA Grapalat"/>
          <w:b/>
          <w:noProof/>
          <w:lang w:val="hy-AM"/>
        </w:rPr>
        <w:t xml:space="preserve">ԸՆԴՈՒՆՄԱՆ </w:t>
      </w:r>
      <w:r>
        <w:rPr>
          <w:rFonts w:ascii="GHEA Grapalat" w:hAnsi="GHEA Grapalat"/>
          <w:b/>
          <w:bCs/>
          <w:iCs/>
          <w:noProof/>
          <w:lang w:val="hy-AM"/>
        </w:rPr>
        <w:t>ԿԱՊԱԿՑՈՒԹՅԱՄԲ ՊԵՏԱԿԱՆ ԿԱՄ ՏԵՂԱԿԱՆ ԻՆՔՆԱԿԱՌԱՎԱՐՄԱՆ ՄԱՐՄՆԻ ԲՅՈՒՋԵՈՒՄ ԵԿԱՄՈՒՏՆԵՐԻ ԵՎ ԾԱԽՍԵՐԻ ԷԱԿԱՆ ԱՎԵԼԱՑՄԱՆ ԿԱՄ ՆՎԱԶԵՑՄԱՆ ՄԱՍԻՆ</w:t>
      </w:r>
    </w:p>
    <w:p w:rsidR="004A1726" w:rsidRPr="00841B27" w:rsidRDefault="004A1726" w:rsidP="001C01C5">
      <w:pPr>
        <w:tabs>
          <w:tab w:val="left" w:pos="-180"/>
          <w:tab w:val="left" w:pos="0"/>
        </w:tabs>
        <w:spacing w:line="360" w:lineRule="auto"/>
        <w:jc w:val="both"/>
        <w:rPr>
          <w:rFonts w:ascii="GHEA Grapalat" w:hAnsi="GHEA Grapalat"/>
          <w:noProof/>
          <w:lang w:val="hy-AM"/>
        </w:rPr>
      </w:pPr>
    </w:p>
    <w:p w:rsidR="004A1726" w:rsidRPr="00841B27" w:rsidRDefault="00A920FC" w:rsidP="001C01C5">
      <w:pPr>
        <w:tabs>
          <w:tab w:val="left" w:pos="-180"/>
          <w:tab w:val="left" w:pos="0"/>
        </w:tabs>
        <w:spacing w:line="360" w:lineRule="auto"/>
        <w:jc w:val="both"/>
        <w:rPr>
          <w:rFonts w:ascii="GHEA Grapalat" w:hAnsi="GHEA Grapalat"/>
          <w:bCs/>
          <w:iCs/>
          <w:noProof/>
          <w:lang w:val="hy-AM"/>
        </w:rPr>
      </w:pPr>
      <w:r>
        <w:rPr>
          <w:rFonts w:ascii="GHEA Grapalat" w:hAnsi="GHEA Grapalat"/>
          <w:noProof/>
          <w:lang w:val="hy-AM"/>
        </w:rPr>
        <w:tab/>
        <w:t>«</w:t>
      </w:r>
      <w:r>
        <w:rPr>
          <w:rFonts w:ascii="GHEA Grapalat" w:hAnsi="GHEA Grapalat"/>
          <w:lang w:val="hy-AM"/>
        </w:rPr>
        <w:t>Հայաստանի Հանրապետության քաղաքացիական օրենսգրքում փոփոխություններ և լրացումներ կատարելու մասին</w:t>
      </w:r>
      <w:r>
        <w:rPr>
          <w:rFonts w:ascii="GHEA Grapalat" w:hAnsi="GHEA Grapalat" w:cs="Sylfaen"/>
          <w:noProof/>
          <w:color w:val="000000"/>
          <w:shd w:val="clear" w:color="auto" w:fill="FFFFFF"/>
          <w:lang w:val="hy-AM"/>
        </w:rPr>
        <w:t xml:space="preserve">» </w:t>
      </w:r>
      <w:r>
        <w:rPr>
          <w:rFonts w:ascii="GHEA Grapalat" w:hAnsi="GHEA Grapalat"/>
          <w:bCs/>
          <w:color w:val="000000"/>
          <w:lang w:val="hy-AM"/>
        </w:rPr>
        <w:t>Հայաստանի Հանրապետության</w:t>
      </w:r>
      <w:r>
        <w:rPr>
          <w:rFonts w:ascii="GHEA Grapalat" w:hAnsi="GHEA Grapalat"/>
          <w:lang w:val="hy-AM"/>
        </w:rPr>
        <w:t xml:space="preserve"> </w:t>
      </w:r>
      <w:r>
        <w:rPr>
          <w:rFonts w:ascii="GHEA Grapalat" w:hAnsi="GHEA Grapalat"/>
          <w:bCs/>
          <w:color w:val="000000"/>
          <w:lang w:val="hy-AM"/>
        </w:rPr>
        <w:t>օրենքի</w:t>
      </w:r>
      <w:r>
        <w:rPr>
          <w:rFonts w:ascii="GHEA Grapalat" w:hAnsi="GHEA Grapalat"/>
          <w:bCs/>
          <w:iCs/>
          <w:noProof/>
          <w:lang w:val="hy-AM"/>
        </w:rPr>
        <w:t xml:space="preserve"> </w:t>
      </w:r>
      <w:r>
        <w:rPr>
          <w:rFonts w:ascii="GHEA Grapalat" w:hAnsi="GHEA Grapalat"/>
          <w:noProof/>
          <w:lang w:val="hy-AM"/>
        </w:rPr>
        <w:t>ընդունման</w:t>
      </w:r>
      <w:r>
        <w:rPr>
          <w:rFonts w:ascii="GHEA Grapalat" w:hAnsi="GHEA Grapalat"/>
          <w:bCs/>
          <w:iCs/>
          <w:noProof/>
          <w:lang w:val="hy-AM"/>
        </w:rPr>
        <w:t xml:space="preserve"> կապակցությամբ պետական կամ տեղական ինքնակառավարման մարմնի բյուջեում եկամուտների և ծախսերի ավելացում կամ նվազեցում չի նախատեսվում։</w:t>
      </w:r>
    </w:p>
    <w:p w:rsidR="004A1726" w:rsidRPr="00841B27" w:rsidRDefault="004A1726" w:rsidP="001C01C5">
      <w:pPr>
        <w:spacing w:line="360" w:lineRule="auto"/>
        <w:ind w:firstLine="706"/>
        <w:jc w:val="both"/>
        <w:rPr>
          <w:rFonts w:ascii="GHEA Grapalat" w:hAnsi="GHEA Grapalat"/>
          <w:b/>
          <w:lang w:val="hy-AM"/>
        </w:rPr>
      </w:pPr>
    </w:p>
    <w:p w:rsidR="004A1726" w:rsidRPr="00841B27" w:rsidRDefault="004A1726" w:rsidP="001C01C5">
      <w:pPr>
        <w:spacing w:line="360" w:lineRule="auto"/>
        <w:rPr>
          <w:rFonts w:ascii="GHEA Grapalat" w:hAnsi="GHEA Grapalat"/>
          <w:lang w:val="hy-AM"/>
        </w:rPr>
      </w:pPr>
    </w:p>
    <w:p w:rsidR="004A1726" w:rsidRPr="00841B27" w:rsidRDefault="004A1726" w:rsidP="001C01C5">
      <w:pPr>
        <w:spacing w:line="360" w:lineRule="auto"/>
        <w:rPr>
          <w:rFonts w:ascii="GHEA Grapalat" w:hAnsi="GHEA Grapalat"/>
          <w:lang w:val="hy-AM"/>
        </w:rPr>
      </w:pPr>
    </w:p>
    <w:p w:rsidR="00D744DF" w:rsidRPr="00841B27" w:rsidRDefault="00D744DF" w:rsidP="001C01C5">
      <w:pPr>
        <w:tabs>
          <w:tab w:val="left" w:pos="3016"/>
        </w:tabs>
        <w:spacing w:line="360" w:lineRule="auto"/>
        <w:ind w:firstLine="720"/>
        <w:rPr>
          <w:rFonts w:ascii="GHEA Grapalat" w:hAnsi="GHEA Grapalat"/>
          <w:lang w:val="af-ZA"/>
        </w:rPr>
      </w:pPr>
    </w:p>
    <w:sectPr w:rsidR="00D744DF" w:rsidRPr="00841B27" w:rsidSect="00827293">
      <w:headerReference w:type="default" r:id="rId8"/>
      <w:footerReference w:type="even" r:id="rId9"/>
      <w:footerReference w:type="default" r:id="rId10"/>
      <w:pgSz w:w="12240" w:h="15840"/>
      <w:pgMar w:top="709" w:right="616" w:bottom="709" w:left="1418" w:header="284"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0B43" w:rsidRDefault="009A0B43">
      <w:r>
        <w:separator/>
      </w:r>
    </w:p>
  </w:endnote>
  <w:endnote w:type="continuationSeparator" w:id="0">
    <w:p w:rsidR="009A0B43" w:rsidRDefault="009A0B4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Times Armenian">
    <w:panose1 w:val="02020603050405020304"/>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LatArm">
    <w:panose1 w:val="020B0604020202020204"/>
    <w:charset w:val="00"/>
    <w:family w:val="swiss"/>
    <w:pitch w:val="variable"/>
    <w:sig w:usb0="00000003" w:usb1="00000000" w:usb2="00000000" w:usb3="00000000" w:csb0="00000001" w:csb1="00000000"/>
  </w:font>
  <w:font w:name="Art">
    <w:altName w:val="Courier New"/>
    <w:panose1 w:val="0402E200000000000000"/>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1404" w:rsidRDefault="000A3A65" w:rsidP="009C2C47">
    <w:pPr>
      <w:pStyle w:val="Footer"/>
      <w:framePr w:wrap="around" w:vAnchor="text" w:hAnchor="margin" w:xAlign="right" w:y="1"/>
      <w:rPr>
        <w:rStyle w:val="PageNumber"/>
      </w:rPr>
    </w:pPr>
    <w:r>
      <w:rPr>
        <w:rStyle w:val="PageNumber"/>
      </w:rPr>
      <w:fldChar w:fldCharType="begin"/>
    </w:r>
    <w:r w:rsidR="002E1404">
      <w:rPr>
        <w:rStyle w:val="PageNumber"/>
      </w:rPr>
      <w:instrText xml:space="preserve">PAGE  </w:instrText>
    </w:r>
    <w:r>
      <w:rPr>
        <w:rStyle w:val="PageNumber"/>
      </w:rPr>
      <w:fldChar w:fldCharType="end"/>
    </w:r>
  </w:p>
  <w:p w:rsidR="002E1404" w:rsidRDefault="002E1404" w:rsidP="009C2C47">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1404" w:rsidRDefault="002E1404"/>
  <w:p w:rsidR="002E1404" w:rsidRDefault="002E1404"/>
  <w:tbl>
    <w:tblPr>
      <w:tblpPr w:leftFromText="187" w:rightFromText="187" w:vertAnchor="page" w:horzAnchor="margin" w:tblpXSpec="center" w:tblpYSpec="bottom"/>
      <w:tblW w:w="6214" w:type="pct"/>
      <w:tblLayout w:type="fixed"/>
      <w:tblLook w:val="04A0"/>
    </w:tblPr>
    <w:tblGrid>
      <w:gridCol w:w="10872"/>
      <w:gridCol w:w="2080"/>
    </w:tblGrid>
    <w:tr w:rsidR="002E1404" w:rsidTr="00F76B63">
      <w:trPr>
        <w:trHeight w:val="727"/>
      </w:trPr>
      <w:tc>
        <w:tcPr>
          <w:tcW w:w="4197" w:type="pct"/>
          <w:tcBorders>
            <w:right w:val="single" w:sz="4" w:space="0" w:color="C00000"/>
          </w:tcBorders>
        </w:tcPr>
        <w:p w:rsidR="002E1404" w:rsidRDefault="002E1404" w:rsidP="00F76B63">
          <w:pPr>
            <w:tabs>
              <w:tab w:val="left" w:pos="620"/>
              <w:tab w:val="center" w:pos="4320"/>
            </w:tabs>
            <w:ind w:right="-1193"/>
            <w:jc w:val="right"/>
            <w:rPr>
              <w:rFonts w:ascii="Cambria" w:hAnsi="Cambria"/>
              <w:sz w:val="20"/>
              <w:szCs w:val="20"/>
            </w:rPr>
          </w:pPr>
        </w:p>
        <w:p w:rsidR="002E1404" w:rsidRDefault="002E1404">
          <w:pPr>
            <w:tabs>
              <w:tab w:val="left" w:pos="620"/>
              <w:tab w:val="center" w:pos="4320"/>
            </w:tabs>
            <w:jc w:val="right"/>
            <w:rPr>
              <w:rFonts w:ascii="Cambria" w:hAnsi="Cambria"/>
              <w:sz w:val="20"/>
              <w:szCs w:val="20"/>
            </w:rPr>
          </w:pPr>
        </w:p>
      </w:tc>
      <w:tc>
        <w:tcPr>
          <w:tcW w:w="803" w:type="pct"/>
          <w:tcBorders>
            <w:left w:val="single" w:sz="4" w:space="0" w:color="C00000"/>
          </w:tcBorders>
        </w:tcPr>
        <w:p w:rsidR="002E1404" w:rsidRPr="00B9097C" w:rsidRDefault="000A3A65">
          <w:pPr>
            <w:tabs>
              <w:tab w:val="left" w:pos="1490"/>
            </w:tabs>
            <w:rPr>
              <w:rFonts w:ascii="Art" w:hAnsi="Art"/>
              <w:sz w:val="16"/>
              <w:szCs w:val="16"/>
            </w:rPr>
          </w:pPr>
          <w:r w:rsidRPr="00B9097C">
            <w:rPr>
              <w:rFonts w:ascii="Art" w:hAnsi="Art"/>
              <w:sz w:val="16"/>
              <w:szCs w:val="16"/>
            </w:rPr>
            <w:fldChar w:fldCharType="begin"/>
          </w:r>
          <w:r w:rsidR="002E1404" w:rsidRPr="00B9097C">
            <w:rPr>
              <w:rFonts w:ascii="Art" w:hAnsi="Art"/>
              <w:sz w:val="16"/>
              <w:szCs w:val="16"/>
            </w:rPr>
            <w:instrText xml:space="preserve"> PAGE    \* MERGEFORMAT </w:instrText>
          </w:r>
          <w:r w:rsidRPr="00B9097C">
            <w:rPr>
              <w:rFonts w:ascii="Art" w:hAnsi="Art"/>
              <w:sz w:val="16"/>
              <w:szCs w:val="16"/>
            </w:rPr>
            <w:fldChar w:fldCharType="separate"/>
          </w:r>
          <w:r w:rsidR="00972442">
            <w:rPr>
              <w:rFonts w:ascii="Art" w:hAnsi="Art"/>
              <w:noProof/>
              <w:sz w:val="16"/>
              <w:szCs w:val="16"/>
            </w:rPr>
            <w:t>2</w:t>
          </w:r>
          <w:r w:rsidRPr="00B9097C">
            <w:rPr>
              <w:rFonts w:ascii="Art" w:hAnsi="Art"/>
              <w:sz w:val="16"/>
              <w:szCs w:val="16"/>
            </w:rPr>
            <w:fldChar w:fldCharType="end"/>
          </w:r>
        </w:p>
      </w:tc>
    </w:tr>
  </w:tbl>
  <w:p w:rsidR="002E1404" w:rsidRDefault="002E1404" w:rsidP="00DC1D1D">
    <w:pPr>
      <w:pStyle w:val="Footer"/>
      <w:ind w:right="360"/>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0B43" w:rsidRDefault="009A0B43">
      <w:r>
        <w:separator/>
      </w:r>
    </w:p>
  </w:footnote>
  <w:footnote w:type="continuationSeparator" w:id="0">
    <w:p w:rsidR="009A0B43" w:rsidRDefault="009A0B43">
      <w:r>
        <w:continuationSeparator/>
      </w:r>
    </w:p>
  </w:footnote>
  <w:footnote w:id="1">
    <w:p w:rsidR="002E1404" w:rsidRPr="0092738C" w:rsidRDefault="002E1404" w:rsidP="004A1726">
      <w:pPr>
        <w:pStyle w:val="FootnoteText"/>
        <w:spacing w:line="276" w:lineRule="auto"/>
        <w:ind w:left="0"/>
        <w:jc w:val="both"/>
        <w:rPr>
          <w:rFonts w:ascii="GHEA Grapalat" w:hAnsi="GHEA Grapalat"/>
          <w:lang w:val="hy-AM"/>
        </w:rPr>
      </w:pPr>
      <w:r w:rsidRPr="0092738C">
        <w:rPr>
          <w:rStyle w:val="FootnoteReference"/>
          <w:rFonts w:ascii="GHEA Grapalat" w:hAnsi="GHEA Grapalat"/>
        </w:rPr>
        <w:footnoteRef/>
      </w:r>
      <w:r w:rsidRPr="0092738C">
        <w:rPr>
          <w:rFonts w:ascii="GHEA Grapalat" w:hAnsi="GHEA Grapalat"/>
        </w:rPr>
        <w:t xml:space="preserve"> http://www.parliament.am/library/sahmanadrakan%20barepoxumner/hayecakarg.pdf</w:t>
      </w:r>
    </w:p>
  </w:footnote>
  <w:footnote w:id="2">
    <w:p w:rsidR="002E1404" w:rsidRPr="0092738C" w:rsidRDefault="002E1404" w:rsidP="004A1726">
      <w:pPr>
        <w:jc w:val="both"/>
        <w:rPr>
          <w:rFonts w:ascii="GHEA Grapalat" w:eastAsia="MS Mincho" w:hAnsi="GHEA Grapalat" w:cs="Arial"/>
          <w:noProof/>
          <w:color w:val="000000"/>
          <w:sz w:val="20"/>
          <w:szCs w:val="20"/>
          <w:lang w:val="hy-AM"/>
        </w:rPr>
      </w:pPr>
      <w:r w:rsidRPr="0092738C">
        <w:rPr>
          <w:rStyle w:val="FootnoteReference"/>
          <w:rFonts w:ascii="GHEA Grapalat" w:hAnsi="GHEA Grapalat" w:cs="Arial"/>
          <w:noProof/>
          <w:color w:val="000000"/>
          <w:sz w:val="20"/>
          <w:szCs w:val="20"/>
          <w:lang w:val="hy-AM"/>
        </w:rPr>
        <w:footnoteRef/>
      </w:r>
      <w:r w:rsidRPr="0092738C">
        <w:rPr>
          <w:rFonts w:ascii="GHEA Grapalat" w:hAnsi="GHEA Grapalat" w:cs="Arial"/>
          <w:noProof/>
          <w:color w:val="000000"/>
          <w:sz w:val="20"/>
          <w:szCs w:val="20"/>
          <w:lang w:val="hy-AM"/>
        </w:rPr>
        <w:t xml:space="preserve"> Տե՛ս </w:t>
      </w:r>
      <w:r w:rsidRPr="0008092B">
        <w:rPr>
          <w:rStyle w:val="Emphasis"/>
          <w:rFonts w:ascii="GHEA Grapalat" w:hAnsi="GHEA Grapalat" w:cs="Arial"/>
          <w:i w:val="0"/>
          <w:noProof/>
          <w:color w:val="000000"/>
          <w:sz w:val="20"/>
          <w:szCs w:val="20"/>
          <w:shd w:val="clear" w:color="auto" w:fill="FFFFFF"/>
          <w:lang w:val="hy-AM"/>
        </w:rPr>
        <w:t>United Nations Guidelines</w:t>
      </w:r>
      <w:r w:rsidRPr="0008092B">
        <w:rPr>
          <w:rStyle w:val="apple-converted-space"/>
          <w:rFonts w:ascii="Arial" w:hAnsi="Arial" w:cs="Arial"/>
          <w:i/>
          <w:noProof/>
          <w:color w:val="000000"/>
          <w:sz w:val="20"/>
          <w:szCs w:val="20"/>
          <w:shd w:val="clear" w:color="auto" w:fill="FFFFFF"/>
          <w:lang w:val="hy-AM"/>
        </w:rPr>
        <w:t> </w:t>
      </w:r>
      <w:r w:rsidRPr="0008092B">
        <w:rPr>
          <w:rFonts w:ascii="GHEA Grapalat" w:hAnsi="GHEA Grapalat" w:cs="Arial"/>
          <w:noProof/>
          <w:color w:val="000000"/>
          <w:sz w:val="20"/>
          <w:szCs w:val="20"/>
          <w:shd w:val="clear" w:color="auto" w:fill="FFFFFF"/>
          <w:lang w:val="hy-AM"/>
        </w:rPr>
        <w:t>for</w:t>
      </w:r>
      <w:r w:rsidRPr="0008092B">
        <w:rPr>
          <w:rStyle w:val="apple-converted-space"/>
          <w:rFonts w:ascii="Arial" w:hAnsi="Arial" w:cs="Arial"/>
          <w:noProof/>
          <w:color w:val="000000"/>
          <w:sz w:val="20"/>
          <w:szCs w:val="20"/>
          <w:shd w:val="clear" w:color="auto" w:fill="FFFFFF"/>
          <w:lang w:val="hy-AM"/>
        </w:rPr>
        <w:t> </w:t>
      </w:r>
      <w:r w:rsidRPr="0008092B">
        <w:rPr>
          <w:rStyle w:val="Emphasis"/>
          <w:rFonts w:ascii="GHEA Grapalat" w:hAnsi="GHEA Grapalat" w:cs="Arial"/>
          <w:i w:val="0"/>
          <w:noProof/>
          <w:color w:val="000000"/>
          <w:sz w:val="20"/>
          <w:szCs w:val="20"/>
          <w:shd w:val="clear" w:color="auto" w:fill="FFFFFF"/>
          <w:lang w:val="hy-AM"/>
        </w:rPr>
        <w:t>Consumer Protection</w:t>
      </w:r>
      <w:r w:rsidRPr="0008092B">
        <w:rPr>
          <w:rFonts w:ascii="GHEA Grapalat" w:hAnsi="GHEA Grapalat" w:cs="Arial"/>
          <w:i/>
          <w:noProof/>
          <w:color w:val="000000"/>
          <w:sz w:val="20"/>
          <w:szCs w:val="20"/>
          <w:shd w:val="clear" w:color="auto" w:fill="FFFFFF"/>
          <w:lang w:val="hy-AM"/>
        </w:rPr>
        <w:t xml:space="preserve"> (as</w:t>
      </w:r>
      <w:r w:rsidRPr="0008092B">
        <w:rPr>
          <w:rStyle w:val="apple-converted-space"/>
          <w:rFonts w:ascii="Arial" w:hAnsi="Arial" w:cs="Arial"/>
          <w:i/>
          <w:noProof/>
          <w:color w:val="000000"/>
          <w:sz w:val="20"/>
          <w:szCs w:val="20"/>
          <w:shd w:val="clear" w:color="auto" w:fill="FFFFFF"/>
          <w:lang w:val="hy-AM"/>
        </w:rPr>
        <w:t> </w:t>
      </w:r>
      <w:r w:rsidRPr="0008092B">
        <w:rPr>
          <w:rStyle w:val="Emphasis"/>
          <w:rFonts w:ascii="GHEA Grapalat" w:hAnsi="GHEA Grapalat" w:cs="Arial"/>
          <w:i w:val="0"/>
          <w:noProof/>
          <w:color w:val="000000"/>
          <w:sz w:val="20"/>
          <w:szCs w:val="20"/>
          <w:shd w:val="clear" w:color="auto" w:fill="FFFFFF"/>
          <w:lang w:val="hy-AM"/>
        </w:rPr>
        <w:t>expanded in 1999</w:t>
      </w:r>
      <w:r w:rsidRPr="0008092B">
        <w:rPr>
          <w:rFonts w:ascii="GHEA Grapalat" w:hAnsi="GHEA Grapalat" w:cs="Arial"/>
          <w:i/>
          <w:noProof/>
          <w:color w:val="000000"/>
          <w:sz w:val="20"/>
          <w:szCs w:val="20"/>
          <w:shd w:val="clear" w:color="auto" w:fill="FFFFFF"/>
          <w:lang w:val="hy-AM"/>
        </w:rPr>
        <w:t>),</w:t>
      </w:r>
      <w:r w:rsidRPr="0008092B">
        <w:rPr>
          <w:rStyle w:val="apple-converted-space"/>
          <w:rFonts w:ascii="Arial" w:hAnsi="Arial" w:cs="Arial"/>
          <w:i/>
          <w:noProof/>
          <w:color w:val="000000"/>
          <w:sz w:val="20"/>
          <w:szCs w:val="20"/>
          <w:shd w:val="clear" w:color="auto" w:fill="FFFFFF"/>
          <w:lang w:val="hy-AM"/>
        </w:rPr>
        <w:t> </w:t>
      </w:r>
      <w:r w:rsidRPr="0008092B">
        <w:rPr>
          <w:rStyle w:val="Emphasis"/>
          <w:rFonts w:ascii="GHEA Grapalat" w:hAnsi="GHEA Grapalat" w:cs="Arial"/>
          <w:i w:val="0"/>
          <w:noProof/>
          <w:color w:val="000000"/>
          <w:sz w:val="20"/>
          <w:szCs w:val="20"/>
          <w:shd w:val="clear" w:color="auto" w:fill="FFFFFF"/>
          <w:lang w:val="hy-AM"/>
        </w:rPr>
        <w:t>United Nations</w:t>
      </w:r>
      <w:r w:rsidRPr="0008092B">
        <w:rPr>
          <w:rFonts w:ascii="GHEA Grapalat" w:hAnsi="GHEA Grapalat" w:cs="Arial"/>
          <w:noProof/>
          <w:color w:val="000000"/>
          <w:sz w:val="20"/>
          <w:szCs w:val="20"/>
          <w:shd w:val="clear" w:color="auto" w:fill="FFFFFF"/>
          <w:lang w:val="hy-AM"/>
        </w:rPr>
        <w:t xml:space="preserve">, New York, 2003, մատչելի է </w:t>
      </w:r>
      <w:hyperlink r:id="rId1" w:history="1">
        <w:r w:rsidRPr="0008092B">
          <w:rPr>
            <w:rStyle w:val="Hyperlink"/>
            <w:rFonts w:ascii="GHEA Grapalat" w:eastAsia="Calibri" w:hAnsi="GHEA Grapalat" w:cs="Arial"/>
            <w:noProof/>
            <w:color w:val="000000"/>
            <w:sz w:val="20"/>
            <w:szCs w:val="20"/>
            <w:shd w:val="clear" w:color="auto" w:fill="FFFFFF"/>
            <w:lang w:val="hy-AM"/>
          </w:rPr>
          <w:t>http://www.un.org/esa/sustdev/publications/consumption_en.pdf</w:t>
        </w:r>
      </w:hyperlink>
      <w:r w:rsidRPr="0008092B">
        <w:rPr>
          <w:rFonts w:ascii="GHEA Grapalat" w:hAnsi="GHEA Grapalat" w:cs="Arial"/>
          <w:noProof/>
          <w:color w:val="000000"/>
          <w:sz w:val="20"/>
          <w:szCs w:val="20"/>
          <w:shd w:val="clear" w:color="auto" w:fill="FFFFFF"/>
          <w:lang w:val="hy-AM"/>
        </w:rPr>
        <w:t xml:space="preserve"> հղումով</w:t>
      </w:r>
      <w:r w:rsidRPr="0092738C">
        <w:rPr>
          <w:rFonts w:ascii="GHEA Grapalat" w:hAnsi="GHEA Grapalat" w:cs="Arial"/>
          <w:noProof/>
          <w:color w:val="000000"/>
          <w:sz w:val="20"/>
          <w:szCs w:val="20"/>
          <w:shd w:val="clear" w:color="auto" w:fill="FFFFFF"/>
          <w:lang w:val="hy-AM"/>
        </w:rPr>
        <w:t>՝ 22.03.2017թ. դրությամբ:</w:t>
      </w:r>
    </w:p>
  </w:footnote>
  <w:footnote w:id="3">
    <w:p w:rsidR="002E1404" w:rsidRPr="0092738C" w:rsidRDefault="002E1404" w:rsidP="001C01C5">
      <w:pPr>
        <w:pStyle w:val="FootnoteText"/>
        <w:ind w:left="0"/>
        <w:jc w:val="both"/>
        <w:rPr>
          <w:rFonts w:ascii="GHEA Grapalat" w:hAnsi="GHEA Grapalat"/>
          <w:color w:val="000000"/>
          <w:lang w:val="hy-AM"/>
        </w:rPr>
      </w:pPr>
      <w:r w:rsidRPr="0092738C">
        <w:rPr>
          <w:rStyle w:val="FootnoteReference"/>
          <w:rFonts w:ascii="GHEA Grapalat" w:hAnsi="GHEA Grapalat"/>
          <w:color w:val="000000"/>
        </w:rPr>
        <w:footnoteRef/>
      </w:r>
      <w:r w:rsidRPr="0092738C">
        <w:rPr>
          <w:rFonts w:ascii="GHEA Grapalat" w:hAnsi="GHEA Grapalat"/>
          <w:color w:val="000000"/>
          <w:lang w:val="hy-AM"/>
        </w:rPr>
        <w:t xml:space="preserve"> </w:t>
      </w:r>
      <w:r w:rsidRPr="00F27D99">
        <w:rPr>
          <w:rStyle w:val="Emphasis"/>
          <w:rFonts w:ascii="GHEA Grapalat" w:hAnsi="GHEA Grapalat"/>
          <w:i w:val="0"/>
          <w:color w:val="000000"/>
          <w:lang w:val="hy-AM"/>
        </w:rPr>
        <w:t>Տե՛ս ՀՀ վճռաբեկ դատարանի թիվ ԵԿԴ/0930/02/13 քաղաքացիական գործով 18.07.2014 թվականի որոշումը:</w:t>
      </w:r>
    </w:p>
  </w:footnote>
  <w:footnote w:id="4">
    <w:p w:rsidR="002E1404" w:rsidRPr="0092738C" w:rsidRDefault="002E1404" w:rsidP="001C01C5">
      <w:pPr>
        <w:pStyle w:val="FootnoteText"/>
        <w:ind w:left="0"/>
        <w:jc w:val="both"/>
        <w:rPr>
          <w:rFonts w:ascii="GHEA Grapalat" w:hAnsi="GHEA Grapalat"/>
          <w:color w:val="000000"/>
          <w:lang w:val="hy-AM"/>
        </w:rPr>
      </w:pPr>
      <w:r w:rsidRPr="0092738C">
        <w:rPr>
          <w:rStyle w:val="FootnoteReference"/>
          <w:rFonts w:ascii="GHEA Grapalat" w:hAnsi="GHEA Grapalat"/>
          <w:color w:val="000000"/>
        </w:rPr>
        <w:footnoteRef/>
      </w:r>
      <w:r w:rsidRPr="0092738C">
        <w:rPr>
          <w:rFonts w:ascii="GHEA Grapalat" w:hAnsi="GHEA Grapalat"/>
          <w:color w:val="000000"/>
          <w:lang w:val="hy-AM"/>
        </w:rPr>
        <w:t xml:space="preserve"> Տե՛ս </w:t>
      </w:r>
      <w:r w:rsidRPr="00817F04">
        <w:rPr>
          <w:rFonts w:ascii="GHEA Grapalat" w:hAnsi="GHEA Grapalat" w:cs="Arial"/>
          <w:b/>
          <w:color w:val="000000"/>
          <w:shd w:val="clear" w:color="auto" w:fill="FFFFFF"/>
          <w:lang w:val="ru-RU"/>
        </w:rPr>
        <w:t>Бондаренко, Н</w:t>
      </w:r>
      <w:r w:rsidRPr="00817F04">
        <w:rPr>
          <w:rFonts w:ascii="GHEA Grapalat" w:hAnsi="GHEA Grapalat" w:cs="Arial"/>
          <w:b/>
          <w:color w:val="000000"/>
          <w:shd w:val="clear" w:color="auto" w:fill="FFFFFF"/>
          <w:lang w:val="hy-AM"/>
        </w:rPr>
        <w:t>.</w:t>
      </w:r>
      <w:r w:rsidRPr="00817F04">
        <w:rPr>
          <w:rFonts w:ascii="GHEA Grapalat" w:hAnsi="GHEA Grapalat" w:cs="Arial"/>
          <w:b/>
          <w:color w:val="000000"/>
          <w:shd w:val="clear" w:color="auto" w:fill="FFFFFF"/>
          <w:lang w:val="ru-RU"/>
        </w:rPr>
        <w:t>Л.</w:t>
      </w:r>
      <w:r w:rsidRPr="0092738C">
        <w:rPr>
          <w:rFonts w:ascii="GHEA Grapalat" w:hAnsi="GHEA Grapalat" w:cs="Arial"/>
          <w:color w:val="000000"/>
          <w:shd w:val="clear" w:color="auto" w:fill="FFFFFF"/>
          <w:lang w:val="ru-RU"/>
        </w:rPr>
        <w:t xml:space="preserve"> "Снижение неустойки судом: понятие и назначение."</w:t>
      </w:r>
      <w:r w:rsidRPr="0092738C">
        <w:rPr>
          <w:rStyle w:val="apple-converted-space"/>
          <w:rFonts w:cs="Arial"/>
          <w:color w:val="000000"/>
          <w:shd w:val="clear" w:color="auto" w:fill="FFFFFF"/>
        </w:rPr>
        <w:t> </w:t>
      </w:r>
      <w:r w:rsidRPr="0092738C">
        <w:rPr>
          <w:rFonts w:ascii="GHEA Grapalat" w:hAnsi="GHEA Grapalat" w:cs="Arial"/>
          <w:iCs/>
          <w:color w:val="000000"/>
          <w:shd w:val="clear" w:color="auto" w:fill="FFFFFF"/>
          <w:lang w:val="ru-RU"/>
        </w:rPr>
        <w:t>Журнал</w:t>
      </w:r>
      <w:r w:rsidRPr="0092738C">
        <w:rPr>
          <w:rFonts w:ascii="GHEA Grapalat" w:hAnsi="GHEA Grapalat" w:cs="Arial"/>
          <w:iCs/>
          <w:color w:val="000000"/>
          <w:shd w:val="clear" w:color="auto" w:fill="FFFFFF"/>
        </w:rPr>
        <w:t xml:space="preserve"> </w:t>
      </w:r>
      <w:r w:rsidRPr="0092738C">
        <w:rPr>
          <w:rFonts w:ascii="GHEA Grapalat" w:hAnsi="GHEA Grapalat" w:cs="Arial"/>
          <w:iCs/>
          <w:color w:val="000000"/>
          <w:shd w:val="clear" w:color="auto" w:fill="FFFFFF"/>
          <w:lang w:val="ru-RU"/>
        </w:rPr>
        <w:t>российского</w:t>
      </w:r>
      <w:r w:rsidRPr="0092738C">
        <w:rPr>
          <w:rFonts w:ascii="GHEA Grapalat" w:hAnsi="GHEA Grapalat" w:cs="Arial"/>
          <w:iCs/>
          <w:color w:val="000000"/>
          <w:shd w:val="clear" w:color="auto" w:fill="FFFFFF"/>
        </w:rPr>
        <w:t xml:space="preserve"> </w:t>
      </w:r>
      <w:r w:rsidRPr="0092738C">
        <w:rPr>
          <w:rFonts w:ascii="GHEA Grapalat" w:hAnsi="GHEA Grapalat" w:cs="Arial"/>
          <w:iCs/>
          <w:color w:val="000000"/>
          <w:shd w:val="clear" w:color="auto" w:fill="FFFFFF"/>
          <w:lang w:val="ru-RU"/>
        </w:rPr>
        <w:t>права</w:t>
      </w:r>
      <w:r w:rsidRPr="0092738C">
        <w:rPr>
          <w:rStyle w:val="apple-converted-space"/>
          <w:rFonts w:cs="Arial"/>
          <w:color w:val="000000"/>
          <w:shd w:val="clear" w:color="auto" w:fill="FFFFFF"/>
        </w:rPr>
        <w:t> </w:t>
      </w:r>
      <w:r w:rsidRPr="0092738C">
        <w:rPr>
          <w:rFonts w:ascii="GHEA Grapalat" w:hAnsi="GHEA Grapalat" w:cs="Arial"/>
          <w:color w:val="000000"/>
          <w:shd w:val="clear" w:color="auto" w:fill="FFFFFF"/>
        </w:rPr>
        <w:t>11</w:t>
      </w:r>
      <w:r w:rsidRPr="0092738C">
        <w:rPr>
          <w:rFonts w:ascii="GHEA Grapalat" w:hAnsi="GHEA Grapalat" w:cs="Arial"/>
          <w:color w:val="000000"/>
          <w:shd w:val="clear" w:color="auto" w:fill="FFFFFF"/>
          <w:lang w:val="hy-AM"/>
        </w:rPr>
        <w:t xml:space="preserve">, </w:t>
      </w:r>
      <w:r w:rsidRPr="0092738C">
        <w:rPr>
          <w:rFonts w:ascii="GHEA Grapalat" w:hAnsi="GHEA Grapalat" w:cs="Arial"/>
          <w:color w:val="000000"/>
          <w:shd w:val="clear" w:color="auto" w:fill="FFFFFF"/>
        </w:rPr>
        <w:t>203</w:t>
      </w:r>
      <w:r w:rsidRPr="0092738C">
        <w:rPr>
          <w:rFonts w:ascii="GHEA Grapalat" w:hAnsi="GHEA Grapalat" w:cs="Arial"/>
          <w:color w:val="000000"/>
          <w:shd w:val="clear" w:color="auto" w:fill="FFFFFF"/>
          <w:lang w:val="hy-AM"/>
        </w:rPr>
        <w:t>,</w:t>
      </w:r>
      <w:r w:rsidRPr="0092738C">
        <w:rPr>
          <w:rFonts w:ascii="GHEA Grapalat" w:hAnsi="GHEA Grapalat" w:cs="Arial"/>
          <w:color w:val="000000"/>
          <w:shd w:val="clear" w:color="auto" w:fill="FFFFFF"/>
        </w:rPr>
        <w:t xml:space="preserve"> 2013</w:t>
      </w:r>
      <w:r w:rsidRPr="0092738C">
        <w:rPr>
          <w:rFonts w:ascii="GHEA Grapalat" w:hAnsi="GHEA Grapalat" w:cs="Arial"/>
          <w:color w:val="000000"/>
          <w:shd w:val="clear" w:color="auto" w:fill="FFFFFF"/>
          <w:lang w:val="hy-AM"/>
        </w:rPr>
        <w:t>, էջ 69:</w:t>
      </w:r>
    </w:p>
  </w:footnote>
  <w:footnote w:id="5">
    <w:p w:rsidR="002D6AE4" w:rsidRPr="002D6AE4" w:rsidRDefault="002D6AE4" w:rsidP="001C01C5">
      <w:pPr>
        <w:pStyle w:val="FootnoteText"/>
        <w:ind w:left="0"/>
        <w:jc w:val="both"/>
        <w:rPr>
          <w:rStyle w:val="Emphasis"/>
          <w:rFonts w:ascii="GHEA Grapalat" w:hAnsi="GHEA Grapalat"/>
          <w:i w:val="0"/>
          <w:color w:val="000000"/>
          <w:lang w:val="hy-AM"/>
        </w:rPr>
      </w:pPr>
      <w:r w:rsidRPr="002D6AE4">
        <w:rPr>
          <w:rStyle w:val="FootnoteReference"/>
          <w:rFonts w:ascii="GHEA Grapalat" w:hAnsi="GHEA Grapalat"/>
        </w:rPr>
        <w:footnoteRef/>
      </w:r>
      <w:r w:rsidRPr="002D6AE4">
        <w:rPr>
          <w:rFonts w:ascii="GHEA Grapalat" w:hAnsi="GHEA Grapalat"/>
          <w:lang w:val="hy-AM"/>
        </w:rPr>
        <w:t xml:space="preserve"> </w:t>
      </w:r>
      <w:r w:rsidRPr="00812F24">
        <w:rPr>
          <w:rStyle w:val="Emphasis"/>
          <w:rFonts w:ascii="GHEA Grapalat" w:hAnsi="GHEA Grapalat"/>
          <w:i w:val="0"/>
          <w:color w:val="000000"/>
          <w:lang w:val="hy-AM"/>
        </w:rPr>
        <w:t>Տե՛ս օրինակ՝ թիվ ԵԱՆԴ/0867/02/15, թիվ, ԵԱՆԴ/0868/02/15, թիվ ԵԱՆԴ/1276/02/14, թիվ ԵԱՆԴ/0937/02/15, թի</w:t>
      </w:r>
      <w:r w:rsidR="00226D8E">
        <w:rPr>
          <w:rStyle w:val="Emphasis"/>
          <w:rFonts w:ascii="GHEA Grapalat" w:hAnsi="GHEA Grapalat"/>
          <w:i w:val="0"/>
          <w:color w:val="000000"/>
          <w:lang w:val="hy-AM"/>
        </w:rPr>
        <w:t>վ ԵԱՔԴ/2858/02/15 և թիվ ԵԱՔԴ/43</w:t>
      </w:r>
      <w:r w:rsidR="00226D8E" w:rsidRPr="00226D8E">
        <w:rPr>
          <w:rStyle w:val="Emphasis"/>
          <w:rFonts w:ascii="GHEA Grapalat" w:hAnsi="GHEA Grapalat"/>
          <w:i w:val="0"/>
          <w:color w:val="000000"/>
          <w:lang w:val="hy-AM"/>
        </w:rPr>
        <w:t>9</w:t>
      </w:r>
      <w:r w:rsidR="00226D8E">
        <w:rPr>
          <w:rStyle w:val="Emphasis"/>
          <w:rFonts w:ascii="GHEA Grapalat" w:hAnsi="GHEA Grapalat"/>
          <w:i w:val="0"/>
          <w:color w:val="000000"/>
          <w:lang w:val="hy-AM"/>
        </w:rPr>
        <w:t>1/02/1</w:t>
      </w:r>
      <w:r w:rsidR="00226D8E" w:rsidRPr="00226D8E">
        <w:rPr>
          <w:rStyle w:val="Emphasis"/>
          <w:rFonts w:ascii="GHEA Grapalat" w:hAnsi="GHEA Grapalat"/>
          <w:i w:val="0"/>
          <w:color w:val="000000"/>
          <w:lang w:val="hy-AM"/>
        </w:rPr>
        <w:t>4</w:t>
      </w:r>
      <w:r w:rsidRPr="00812F24">
        <w:rPr>
          <w:rStyle w:val="Emphasis"/>
          <w:rFonts w:ascii="GHEA Grapalat" w:hAnsi="GHEA Grapalat"/>
          <w:i w:val="0"/>
          <w:color w:val="000000"/>
          <w:lang w:val="hy-AM"/>
        </w:rPr>
        <w:t xml:space="preserve"> քաղաքացիական գործերը: Ընդ որում, նշված գործերով դատարանները տուժանքի չափերը նվազեցրել են գրեթե երկու կամ երեք անգամ: Օրինակ՝ թիվ ԵԱՔԴ/2858/02/15</w:t>
      </w:r>
      <w:r w:rsidR="00812F24" w:rsidRPr="00226D8E">
        <w:rPr>
          <w:rStyle w:val="Emphasis"/>
          <w:rFonts w:ascii="GHEA Grapalat" w:hAnsi="GHEA Grapalat"/>
          <w:i w:val="0"/>
          <w:color w:val="000000"/>
          <w:lang w:val="hy-AM"/>
        </w:rPr>
        <w:t xml:space="preserve"> </w:t>
      </w:r>
      <w:r w:rsidRPr="002D6AE4">
        <w:rPr>
          <w:rStyle w:val="Emphasis"/>
          <w:rFonts w:ascii="GHEA Grapalat" w:hAnsi="GHEA Grapalat"/>
          <w:i w:val="0"/>
          <w:color w:val="000000"/>
          <w:lang w:val="hy-AM"/>
        </w:rPr>
        <w:t>քաղաքացիական գործով դատարանը 3.821.625 ՀՀ դրամի չափով տույժը նվազեցրել է և այդ մասով պահանջը բավարարել միայն 1.000.000 ՀՀ դրամի չափով:</w:t>
      </w:r>
    </w:p>
  </w:footnote>
  <w:footnote w:id="6">
    <w:p w:rsidR="002E1404" w:rsidRPr="0092738C" w:rsidRDefault="002E1404" w:rsidP="001C01C5">
      <w:pPr>
        <w:pStyle w:val="FootnoteText"/>
        <w:ind w:left="0"/>
        <w:jc w:val="both"/>
        <w:rPr>
          <w:rFonts w:ascii="GHEA Grapalat" w:hAnsi="GHEA Grapalat"/>
          <w:lang w:val="hy-AM"/>
        </w:rPr>
      </w:pPr>
      <w:r w:rsidRPr="0092738C">
        <w:rPr>
          <w:rStyle w:val="FootnoteReference"/>
          <w:rFonts w:ascii="GHEA Grapalat" w:hAnsi="GHEA Grapalat"/>
        </w:rPr>
        <w:footnoteRef/>
      </w:r>
      <w:r w:rsidRPr="0092738C">
        <w:rPr>
          <w:rFonts w:ascii="GHEA Grapalat" w:hAnsi="GHEA Grapalat"/>
          <w:lang w:val="hy-AM"/>
        </w:rPr>
        <w:t xml:space="preserve"> Հարկ է նշել, որ օրինակ՝ Մոլդովայի քաղաքացիական օրենսգրքի 491-րդ հոդվածը սահմանում է, որ գրավատուն պետք է ձեռնամուխ լինի գրավի առարկայի իրացմանը առանց անհարկի ձգձգումների, ողջամիտ շուկայական գնով՝ հաշվի առնելով գրավառուի շահերը:</w:t>
      </w:r>
    </w:p>
  </w:footnote>
  <w:footnote w:id="7">
    <w:p w:rsidR="002E1404" w:rsidRPr="00C24998" w:rsidRDefault="002E1404" w:rsidP="004A1726">
      <w:pPr>
        <w:pStyle w:val="NormalWeb"/>
        <w:shd w:val="clear" w:color="auto" w:fill="FFFFFF"/>
        <w:spacing w:before="0" w:beforeAutospacing="0" w:after="0" w:afterAutospacing="0" w:line="276" w:lineRule="auto"/>
        <w:jc w:val="both"/>
        <w:rPr>
          <w:rFonts w:ascii="GHEA Grapalat" w:hAnsi="GHEA Grapalat"/>
          <w:color w:val="000000"/>
          <w:sz w:val="20"/>
          <w:szCs w:val="20"/>
          <w:shd w:val="clear" w:color="auto" w:fill="FFFFFF"/>
          <w:lang w:val="hy-AM"/>
        </w:rPr>
      </w:pPr>
      <w:r w:rsidRPr="00817F04">
        <w:rPr>
          <w:rStyle w:val="FootnoteReference"/>
          <w:rFonts w:ascii="GHEA Grapalat" w:hAnsi="GHEA Grapalat"/>
          <w:sz w:val="20"/>
          <w:szCs w:val="20"/>
        </w:rPr>
        <w:footnoteRef/>
      </w:r>
      <w:r w:rsidRPr="00C24998">
        <w:rPr>
          <w:rFonts w:ascii="GHEA Grapalat" w:hAnsi="GHEA Grapalat"/>
          <w:i/>
          <w:sz w:val="20"/>
          <w:szCs w:val="20"/>
          <w:lang w:val="hy-AM"/>
        </w:rPr>
        <w:t xml:space="preserve"> </w:t>
      </w:r>
      <w:r w:rsidRPr="00C24998">
        <w:rPr>
          <w:rStyle w:val="Emphasis"/>
          <w:rFonts w:ascii="GHEA Grapalat" w:hAnsi="GHEA Grapalat"/>
          <w:i w:val="0"/>
          <w:color w:val="000000"/>
          <w:sz w:val="20"/>
          <w:szCs w:val="20"/>
          <w:lang w:val="hy-AM"/>
        </w:rPr>
        <w:t>01.07.2011 թվականի</w:t>
      </w:r>
      <w:r w:rsidRPr="0092738C">
        <w:rPr>
          <w:rStyle w:val="Emphasis"/>
          <w:rFonts w:ascii="GHEA Grapalat" w:hAnsi="GHEA Grapalat"/>
          <w:color w:val="000000"/>
          <w:sz w:val="20"/>
          <w:szCs w:val="20"/>
          <w:lang w:val="hy-AM"/>
        </w:rPr>
        <w:t xml:space="preserve"> </w:t>
      </w:r>
      <w:r w:rsidRPr="00C24998">
        <w:rPr>
          <w:rStyle w:val="Strong"/>
          <w:rFonts w:ascii="GHEA Grapalat" w:eastAsia="SimSun" w:hAnsi="GHEA Grapalat"/>
          <w:b w:val="0"/>
          <w:color w:val="000000"/>
          <w:sz w:val="20"/>
          <w:szCs w:val="20"/>
          <w:shd w:val="clear" w:color="auto" w:fill="FFFFFF"/>
          <w:lang w:val="hy-AM"/>
        </w:rPr>
        <w:t xml:space="preserve">թիվ </w:t>
      </w:r>
      <w:r w:rsidRPr="00C24998">
        <w:rPr>
          <w:rStyle w:val="Strong"/>
          <w:rFonts w:eastAsia="SimSun" w:cs="Arial"/>
          <w:b w:val="0"/>
          <w:color w:val="000000"/>
          <w:sz w:val="20"/>
          <w:szCs w:val="20"/>
          <w:shd w:val="clear" w:color="auto" w:fill="FFFFFF"/>
          <w:lang w:val="hy-AM"/>
        </w:rPr>
        <w:t> </w:t>
      </w:r>
      <w:r w:rsidRPr="00C24998">
        <w:rPr>
          <w:rStyle w:val="Strong"/>
          <w:rFonts w:ascii="GHEA Grapalat" w:eastAsia="SimSun" w:hAnsi="GHEA Grapalat"/>
          <w:b w:val="0"/>
          <w:color w:val="000000"/>
          <w:sz w:val="20"/>
          <w:szCs w:val="20"/>
          <w:shd w:val="clear" w:color="auto" w:fill="FFFFFF"/>
          <w:lang w:val="hy-AM"/>
        </w:rPr>
        <w:t>ԵԿԴ/0704/02/09 քաղաքացիական գործով Վճռաբեկ դատարան</w:t>
      </w:r>
      <w:r w:rsidR="00A920FC" w:rsidRPr="00A920FC">
        <w:rPr>
          <w:rStyle w:val="Strong"/>
          <w:rFonts w:ascii="GHEA Grapalat" w:eastAsia="SimSun" w:hAnsi="GHEA Grapalat"/>
          <w:b w:val="0"/>
          <w:color w:val="000000"/>
          <w:sz w:val="20"/>
          <w:szCs w:val="20"/>
          <w:shd w:val="clear" w:color="auto" w:fill="FFFFFF"/>
          <w:lang w:val="hy-AM"/>
        </w:rPr>
        <w:t>ն</w:t>
      </w:r>
      <w:r w:rsidRPr="00C24998">
        <w:rPr>
          <w:rStyle w:val="apple-converted-space"/>
          <w:rFonts w:ascii="Arial" w:eastAsia="SimSun" w:hAnsi="Arial" w:cs="Arial"/>
          <w:b/>
          <w:color w:val="000000"/>
          <w:sz w:val="20"/>
          <w:szCs w:val="20"/>
          <w:shd w:val="clear" w:color="auto" w:fill="FFFFFF"/>
          <w:lang w:val="hy-AM"/>
        </w:rPr>
        <w:t> </w:t>
      </w:r>
      <w:r w:rsidRPr="00C24998">
        <w:rPr>
          <w:rStyle w:val="Strong"/>
          <w:rFonts w:ascii="GHEA Grapalat" w:eastAsia="SimSun" w:hAnsi="GHEA Grapalat"/>
          <w:b w:val="0"/>
          <w:color w:val="000000"/>
          <w:sz w:val="20"/>
          <w:szCs w:val="20"/>
          <w:shd w:val="clear" w:color="auto" w:fill="FFFFFF"/>
          <w:lang w:val="hy-AM"/>
        </w:rPr>
        <w:t>արտահայտել է դիրքորոշում այն մասին, որ</w:t>
      </w:r>
      <w:r w:rsidRPr="0092738C">
        <w:rPr>
          <w:rStyle w:val="Strong"/>
          <w:rFonts w:ascii="GHEA Grapalat" w:eastAsia="SimSun" w:hAnsi="GHEA Grapalat"/>
          <w:color w:val="000000"/>
          <w:sz w:val="20"/>
          <w:szCs w:val="20"/>
          <w:shd w:val="clear" w:color="auto" w:fill="FFFFFF"/>
          <w:lang w:val="hy-AM"/>
        </w:rPr>
        <w:t xml:space="preserve"> </w:t>
      </w:r>
      <w:r w:rsidRPr="0092738C">
        <w:rPr>
          <w:rFonts w:ascii="GHEA Grapalat" w:hAnsi="GHEA Grapalat"/>
          <w:color w:val="000000"/>
          <w:sz w:val="20"/>
          <w:szCs w:val="20"/>
          <w:shd w:val="clear" w:color="auto" w:fill="FFFFFF"/>
          <w:lang w:val="hy-AM"/>
        </w:rPr>
        <w:t>գրավառուն իր պահանջները պետք է բավարարի նախ գրավի առարկայի արժեքից, որի անբավարարության դեպքում նոր միայն կարող է պակաս գումարն ստանալ պարտապանների այլ գույքից։ Դրանից Վճռաբեկ դատարանը հետևության է հանգել, որ քանի դեռ չի լուծվել գրավի ամբողջ առարկայի վրա բռնագանձում տարածելու հարցը</w:t>
      </w:r>
      <w:r w:rsidR="00A920FC" w:rsidRPr="00A920FC">
        <w:rPr>
          <w:rFonts w:ascii="GHEA Grapalat" w:hAnsi="GHEA Grapalat"/>
          <w:color w:val="000000"/>
          <w:sz w:val="20"/>
          <w:szCs w:val="20"/>
          <w:shd w:val="clear" w:color="auto" w:fill="FFFFFF"/>
          <w:lang w:val="hy-AM"/>
        </w:rPr>
        <w:t>,</w:t>
      </w:r>
      <w:r w:rsidRPr="0092738C">
        <w:rPr>
          <w:rFonts w:ascii="GHEA Grapalat" w:hAnsi="GHEA Grapalat"/>
          <w:color w:val="000000"/>
          <w:sz w:val="20"/>
          <w:szCs w:val="20"/>
          <w:shd w:val="clear" w:color="auto" w:fill="FFFFFF"/>
          <w:lang w:val="hy-AM"/>
        </w:rPr>
        <w:t xml:space="preserve"> և պարզ չէ, թե գրավի առարկայի իրացումից ստացված </w:t>
      </w:r>
      <w:r w:rsidRPr="00C24998">
        <w:rPr>
          <w:rFonts w:ascii="GHEA Grapalat" w:hAnsi="GHEA Grapalat"/>
          <w:color w:val="000000"/>
          <w:sz w:val="20"/>
          <w:szCs w:val="20"/>
          <w:shd w:val="clear" w:color="auto" w:fill="FFFFFF"/>
          <w:lang w:val="hy-AM"/>
        </w:rPr>
        <w:t xml:space="preserve">գումարն արդյոք բավարար չէ պարտատիրոջ պահանջները բավարարելու համար, պարտապանի այլ գույքի վրա բռնագանձում չի կարող տարածվել: </w:t>
      </w:r>
    </w:p>
  </w:footnote>
  <w:footnote w:id="8">
    <w:p w:rsidR="002E1404" w:rsidRPr="00C24998" w:rsidRDefault="002E1404" w:rsidP="004A1726">
      <w:pPr>
        <w:jc w:val="both"/>
        <w:rPr>
          <w:rFonts w:ascii="GHEA Grapalat" w:hAnsi="GHEA Grapalat" w:cs="Arial"/>
          <w:bCs/>
          <w:noProof/>
          <w:color w:val="000000"/>
          <w:sz w:val="20"/>
          <w:szCs w:val="20"/>
          <w:shd w:val="clear" w:color="auto" w:fill="FFFFFF"/>
          <w:lang w:val="hy-AM"/>
        </w:rPr>
      </w:pPr>
      <w:r w:rsidRPr="00C24998">
        <w:rPr>
          <w:rStyle w:val="FootnoteReference"/>
          <w:rFonts w:ascii="GHEA Grapalat" w:hAnsi="GHEA Grapalat"/>
          <w:sz w:val="20"/>
          <w:szCs w:val="20"/>
        </w:rPr>
        <w:footnoteRef/>
      </w:r>
      <w:r w:rsidRPr="00C24998">
        <w:rPr>
          <w:rFonts w:ascii="GHEA Grapalat" w:hAnsi="GHEA Grapalat"/>
          <w:sz w:val="20"/>
          <w:szCs w:val="20"/>
          <w:lang w:val="hy-AM"/>
        </w:rPr>
        <w:t xml:space="preserve"> Տե՛ս, օրինակ՝ </w:t>
      </w:r>
      <w:r w:rsidRPr="00C24998">
        <w:rPr>
          <w:rFonts w:ascii="GHEA Grapalat" w:hAnsi="GHEA Grapalat"/>
          <w:bCs/>
          <w:noProof/>
          <w:color w:val="000000"/>
          <w:sz w:val="20"/>
          <w:szCs w:val="20"/>
          <w:shd w:val="clear" w:color="auto" w:fill="FFFFFF"/>
          <w:lang w:val="hy-AM"/>
        </w:rPr>
        <w:t>ԱՐԴ/3639/02/16, ՍԴ/0417/02/16, ԱՐԱԴ2/0074/02/14 դատական գործի նյութերը:</w:t>
      </w:r>
    </w:p>
  </w:footnote>
  <w:footnote w:id="9">
    <w:p w:rsidR="002E1404" w:rsidRPr="0092738C" w:rsidRDefault="002E1404" w:rsidP="004A1726">
      <w:pPr>
        <w:pStyle w:val="NormalWeb"/>
        <w:spacing w:before="0" w:beforeAutospacing="0" w:after="0" w:afterAutospacing="0" w:line="276" w:lineRule="auto"/>
        <w:jc w:val="both"/>
        <w:rPr>
          <w:rFonts w:ascii="GHEA Grapalat" w:hAnsi="GHEA Grapalat"/>
          <w:noProof/>
          <w:color w:val="000000"/>
          <w:sz w:val="20"/>
          <w:szCs w:val="20"/>
          <w:shd w:val="clear" w:color="auto" w:fill="FFFFFF"/>
          <w:lang w:val="hy-AM"/>
        </w:rPr>
      </w:pPr>
      <w:r w:rsidRPr="00C24998">
        <w:rPr>
          <w:rStyle w:val="FootnoteReference"/>
          <w:rFonts w:ascii="GHEA Grapalat" w:hAnsi="GHEA Grapalat"/>
          <w:sz w:val="20"/>
          <w:szCs w:val="20"/>
        </w:rPr>
        <w:footnoteRef/>
      </w:r>
      <w:r w:rsidR="00A920FC" w:rsidRPr="00A920FC">
        <w:rPr>
          <w:rFonts w:ascii="GHEA Grapalat" w:hAnsi="GHEA Grapalat"/>
          <w:sz w:val="20"/>
          <w:szCs w:val="20"/>
          <w:lang w:val="hy-AM"/>
        </w:rPr>
        <w:t xml:space="preserve"> </w:t>
      </w:r>
      <w:r w:rsidRPr="00C24998">
        <w:rPr>
          <w:rStyle w:val="Emphasis"/>
          <w:rFonts w:ascii="GHEA Grapalat" w:hAnsi="GHEA Grapalat"/>
          <w:i w:val="0"/>
          <w:noProof/>
          <w:color w:val="000000"/>
          <w:sz w:val="20"/>
          <w:szCs w:val="20"/>
          <w:lang w:val="hy-AM"/>
        </w:rPr>
        <w:t>Այս համատեքստում ուշագրավ է</w:t>
      </w:r>
      <w:r w:rsidRPr="00C24998">
        <w:rPr>
          <w:rStyle w:val="Emphasis"/>
          <w:rFonts w:ascii="GHEA Grapalat" w:hAnsi="GHEA Grapalat"/>
          <w:noProof/>
          <w:color w:val="000000"/>
          <w:sz w:val="20"/>
          <w:szCs w:val="20"/>
          <w:lang w:val="hy-AM"/>
        </w:rPr>
        <w:t xml:space="preserve"> </w:t>
      </w:r>
      <w:r w:rsidRPr="00C24998">
        <w:rPr>
          <w:rFonts w:ascii="GHEA Grapalat" w:hAnsi="GHEA Grapalat"/>
          <w:noProof/>
          <w:color w:val="000000"/>
          <w:sz w:val="20"/>
          <w:szCs w:val="20"/>
          <w:shd w:val="clear" w:color="auto" w:fill="FFFFFF"/>
          <w:lang w:val="hy-AM"/>
        </w:rPr>
        <w:t xml:space="preserve">17.04.2009 թվականի </w:t>
      </w:r>
      <w:r w:rsidRPr="00C24998">
        <w:rPr>
          <w:rFonts w:ascii="GHEA Grapalat" w:hAnsi="GHEA Grapalat"/>
          <w:bCs/>
          <w:noProof/>
          <w:sz w:val="20"/>
          <w:szCs w:val="20"/>
          <w:lang w:val="hy-AM"/>
        </w:rPr>
        <w:t xml:space="preserve">ԵՔԴ/0595/04/08 քաղաքացիական գործով </w:t>
      </w:r>
      <w:r w:rsidR="00A920FC" w:rsidRPr="00A920FC">
        <w:rPr>
          <w:rFonts w:ascii="GHEA Grapalat" w:hAnsi="GHEA Grapalat"/>
          <w:bCs/>
          <w:noProof/>
          <w:sz w:val="20"/>
          <w:szCs w:val="20"/>
          <w:lang w:val="hy-AM"/>
        </w:rPr>
        <w:t>Վ</w:t>
      </w:r>
      <w:r w:rsidRPr="00C24998">
        <w:rPr>
          <w:rFonts w:ascii="GHEA Grapalat" w:hAnsi="GHEA Grapalat"/>
          <w:noProof/>
          <w:color w:val="000000"/>
          <w:sz w:val="20"/>
          <w:szCs w:val="20"/>
          <w:shd w:val="clear" w:color="auto" w:fill="FFFFFF"/>
          <w:lang w:val="hy-AM"/>
        </w:rPr>
        <w:t>ճռաբեկ դատարանի արտահայտած դիրքորոշումը, որտեղ արձանագրվել է, որ առանց դատարան դիմելու գրավադրված գույքն իրացնելը բանկի հայեցողական իրավունքն է, այլ ոչ պարտականությունը։ Ուստի տվյալ դեպքում կիրառելի չեն նաև ՀՀ քաղաքացիական օրենսգրքի՝ իրավունքի չարաշահման վերաբերյալ 12-րդ հոդվածի դրույթները, քանի որ գործում առկա որևէ ապացույց չի վկայում իրավունքի չարաշահում թույլ տալու մասին:</w:t>
      </w:r>
      <w:r w:rsidRPr="0092738C">
        <w:rPr>
          <w:rFonts w:ascii="GHEA Grapalat" w:hAnsi="GHEA Grapalat"/>
          <w:noProof/>
          <w:color w:val="000000"/>
          <w:sz w:val="20"/>
          <w:szCs w:val="20"/>
          <w:shd w:val="clear" w:color="auto" w:fill="FFFFFF"/>
          <w:lang w:val="hy-AM"/>
        </w:rPr>
        <w:t xml:space="preserve"> </w:t>
      </w:r>
    </w:p>
  </w:footnote>
  <w:footnote w:id="10">
    <w:p w:rsidR="002E1404" w:rsidRPr="0092738C" w:rsidRDefault="002E1404" w:rsidP="004A1726">
      <w:pPr>
        <w:pStyle w:val="FootnoteText"/>
        <w:spacing w:line="276" w:lineRule="auto"/>
        <w:ind w:left="0"/>
        <w:jc w:val="both"/>
        <w:rPr>
          <w:rFonts w:ascii="GHEA Grapalat" w:hAnsi="GHEA Grapalat"/>
          <w:lang w:val="hy-AM"/>
        </w:rPr>
      </w:pPr>
      <w:r w:rsidRPr="0092738C">
        <w:rPr>
          <w:rStyle w:val="FootnoteReference"/>
          <w:rFonts w:ascii="GHEA Grapalat" w:hAnsi="GHEA Grapalat"/>
        </w:rPr>
        <w:footnoteRef/>
      </w:r>
      <w:r w:rsidRPr="0092738C">
        <w:rPr>
          <w:rFonts w:ascii="GHEA Grapalat" w:hAnsi="GHEA Grapalat"/>
          <w:lang w:val="hy-AM"/>
        </w:rPr>
        <w:t xml:space="preserve"> Տեղեկատվությունը վերաբերում է </w:t>
      </w:r>
      <w:r w:rsidRPr="0092738C">
        <w:rPr>
          <w:rFonts w:ascii="GHEA Grapalat" w:hAnsi="GHEA Grapalat"/>
          <w:lang w:val="de-AT"/>
        </w:rPr>
        <w:t>2016</w:t>
      </w:r>
      <w:r w:rsidRPr="0092738C">
        <w:rPr>
          <w:rFonts w:ascii="GHEA Grapalat" w:hAnsi="GHEA Grapalat"/>
          <w:lang w:val="hy-AM"/>
        </w:rPr>
        <w:t xml:space="preserve"> թվականի</w:t>
      </w:r>
      <w:r w:rsidRPr="0092738C">
        <w:rPr>
          <w:rFonts w:ascii="GHEA Grapalat" w:hAnsi="GHEA Grapalat"/>
          <w:lang w:val="de-AT"/>
        </w:rPr>
        <w:t xml:space="preserve"> չորրորդ և 2017</w:t>
      </w:r>
      <w:r w:rsidRPr="0092738C">
        <w:rPr>
          <w:rFonts w:ascii="GHEA Grapalat" w:hAnsi="GHEA Grapalat"/>
          <w:lang w:val="hy-AM"/>
        </w:rPr>
        <w:t xml:space="preserve"> թվականի</w:t>
      </w:r>
      <w:r w:rsidRPr="0092738C">
        <w:rPr>
          <w:rFonts w:ascii="GHEA Grapalat" w:hAnsi="GHEA Grapalat"/>
          <w:lang w:val="de-AT"/>
        </w:rPr>
        <w:t xml:space="preserve"> առաջին եռամսյակների ընթացքում բանկերի և վարկային կազմակերպությունների կողմից </w:t>
      </w:r>
      <w:r w:rsidRPr="0092738C">
        <w:rPr>
          <w:rFonts w:ascii="GHEA Grapalat" w:hAnsi="GHEA Grapalat" w:cs="Sylfaen"/>
          <w:lang w:val="hy-AM"/>
        </w:rPr>
        <w:t>հիփոթեքի</w:t>
      </w:r>
      <w:r w:rsidRPr="0092738C">
        <w:rPr>
          <w:rFonts w:ascii="GHEA Grapalat" w:hAnsi="GHEA Grapalat"/>
          <w:bCs/>
          <w:lang w:val="de-AT"/>
        </w:rPr>
        <w:t xml:space="preserve"> առարկա անշարժ գույքերի նկատմամբ առանց դատարան դիմելու բռնագանձում տարածելու հիմքով </w:t>
      </w:r>
      <w:r w:rsidRPr="0092738C">
        <w:rPr>
          <w:rFonts w:ascii="GHEA Grapalat" w:hAnsi="GHEA Grapalat" w:cs="Sylfaen"/>
          <w:lang w:val="hy-AM"/>
        </w:rPr>
        <w:t>հիփոթեքի</w:t>
      </w:r>
      <w:r w:rsidRPr="0092738C">
        <w:rPr>
          <w:rFonts w:ascii="GHEA Grapalat" w:hAnsi="GHEA Grapalat"/>
          <w:lang w:val="hy-AM"/>
        </w:rPr>
        <w:t xml:space="preserve"> </w:t>
      </w:r>
      <w:r w:rsidRPr="0092738C">
        <w:rPr>
          <w:rFonts w:ascii="GHEA Grapalat" w:hAnsi="GHEA Grapalat" w:cs="Sylfaen"/>
          <w:lang w:val="hy-AM"/>
        </w:rPr>
        <w:t>առարկայի</w:t>
      </w:r>
      <w:r w:rsidRPr="0092738C">
        <w:rPr>
          <w:rFonts w:ascii="GHEA Grapalat" w:hAnsi="GHEA Grapalat"/>
          <w:lang w:val="hy-AM"/>
        </w:rPr>
        <w:t xml:space="preserve"> </w:t>
      </w:r>
      <w:r w:rsidRPr="0092738C">
        <w:rPr>
          <w:rFonts w:ascii="GHEA Grapalat" w:hAnsi="GHEA Grapalat" w:cs="Sylfaen"/>
          <w:lang w:val="hy-AM"/>
        </w:rPr>
        <w:t>նկատմամբ</w:t>
      </w:r>
      <w:r w:rsidRPr="0092738C">
        <w:rPr>
          <w:rFonts w:ascii="GHEA Grapalat" w:hAnsi="GHEA Grapalat"/>
          <w:lang w:val="hy-AM"/>
        </w:rPr>
        <w:t xml:space="preserve"> </w:t>
      </w:r>
      <w:r w:rsidRPr="0092738C">
        <w:rPr>
          <w:rFonts w:ascii="GHEA Grapalat" w:hAnsi="GHEA Grapalat" w:cs="Sylfaen"/>
          <w:lang w:val="hy-AM"/>
        </w:rPr>
        <w:t>գրավառուին</w:t>
      </w:r>
      <w:r w:rsidRPr="0092738C">
        <w:rPr>
          <w:rFonts w:ascii="GHEA Grapalat" w:hAnsi="GHEA Grapalat"/>
          <w:lang w:val="hy-AM"/>
        </w:rPr>
        <w:t xml:space="preserve"> </w:t>
      </w:r>
      <w:r w:rsidRPr="0092738C">
        <w:rPr>
          <w:rFonts w:ascii="GHEA Grapalat" w:hAnsi="GHEA Grapalat" w:cs="Sylfaen"/>
          <w:lang w:val="hy-AM"/>
        </w:rPr>
        <w:t>անցած</w:t>
      </w:r>
      <w:r w:rsidRPr="0092738C">
        <w:rPr>
          <w:rFonts w:ascii="GHEA Grapalat" w:hAnsi="GHEA Grapalat"/>
          <w:lang w:val="hy-AM"/>
        </w:rPr>
        <w:t xml:space="preserve"> </w:t>
      </w:r>
      <w:r w:rsidRPr="0092738C">
        <w:rPr>
          <w:rFonts w:ascii="GHEA Grapalat" w:hAnsi="GHEA Grapalat" w:cs="Sylfaen"/>
          <w:lang w:val="hy-AM"/>
        </w:rPr>
        <w:t>սեփականության</w:t>
      </w:r>
      <w:r w:rsidRPr="0092738C">
        <w:rPr>
          <w:rFonts w:ascii="GHEA Grapalat" w:hAnsi="GHEA Grapalat"/>
          <w:lang w:val="hy-AM"/>
        </w:rPr>
        <w:t xml:space="preserve"> </w:t>
      </w:r>
      <w:r w:rsidRPr="0092738C">
        <w:rPr>
          <w:rFonts w:ascii="GHEA Grapalat" w:hAnsi="GHEA Grapalat" w:cs="Sylfaen"/>
          <w:lang w:val="hy-AM"/>
        </w:rPr>
        <w:t>իրավունքի</w:t>
      </w:r>
      <w:r w:rsidRPr="0092738C">
        <w:rPr>
          <w:rFonts w:ascii="GHEA Grapalat" w:hAnsi="GHEA Grapalat"/>
          <w:bCs/>
          <w:lang w:val="de-AT"/>
        </w:rPr>
        <w:t xml:space="preserve"> պետական գրանցմանը:</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1404" w:rsidRPr="0021435D" w:rsidRDefault="002E1404" w:rsidP="003929DF">
    <w:pPr>
      <w:pStyle w:val="Header"/>
      <w:pBdr>
        <w:left w:val="single" w:sz="18" w:space="4" w:color="FF0000"/>
      </w:pBdr>
      <w:ind w:left="-180"/>
      <w:rPr>
        <w:rFonts w:ascii="Arial LatArm" w:eastAsia="SimSun" w:hAnsi="Arial LatArm" w:cs="Arial"/>
        <w:color w:val="FF0000"/>
        <w:sz w:val="20"/>
        <w:szCs w:val="20"/>
      </w:rPr>
    </w:pPr>
    <w:r>
      <w:rPr>
        <w:rFonts w:ascii="Arial LatArm" w:eastAsia="SimSun" w:hAnsi="Arial LatArm" w:cs="Arial"/>
        <w:noProof/>
        <w:color w:val="FF0000"/>
        <w:sz w:val="18"/>
        <w:szCs w:val="18"/>
      </w:rPr>
      <w:drawing>
        <wp:anchor distT="0" distB="0" distL="114300" distR="114300" simplePos="0" relativeHeight="251657728" behindDoc="1" locked="0" layoutInCell="1" allowOverlap="1">
          <wp:simplePos x="0" y="0"/>
          <wp:positionH relativeFrom="column">
            <wp:posOffset>-685800</wp:posOffset>
          </wp:positionH>
          <wp:positionV relativeFrom="paragraph">
            <wp:posOffset>-8890</wp:posOffset>
          </wp:positionV>
          <wp:extent cx="457200" cy="444500"/>
          <wp:effectExtent l="19050" t="0" r="0" b="0"/>
          <wp:wrapNone/>
          <wp:docPr id="1" name="Picture 1" descr="GERB_H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HH"/>
                  <pic:cNvPicPr>
                    <a:picLocks noChangeAspect="1" noChangeArrowheads="1"/>
                  </pic:cNvPicPr>
                </pic:nvPicPr>
                <pic:blipFill>
                  <a:blip r:embed="rId1"/>
                  <a:srcRect/>
                  <a:stretch>
                    <a:fillRect/>
                  </a:stretch>
                </pic:blipFill>
                <pic:spPr bwMode="auto">
                  <a:xfrm>
                    <a:off x="0" y="0"/>
                    <a:ext cx="457200" cy="444500"/>
                  </a:xfrm>
                  <a:prstGeom prst="rect">
                    <a:avLst/>
                  </a:prstGeom>
                  <a:noFill/>
                  <a:ln w="9525">
                    <a:noFill/>
                    <a:miter lim="800000"/>
                    <a:headEnd/>
                    <a:tailEnd/>
                  </a:ln>
                </pic:spPr>
              </pic:pic>
            </a:graphicData>
          </a:graphic>
        </wp:anchor>
      </w:drawing>
    </w:r>
    <w:r w:rsidRPr="0021435D">
      <w:rPr>
        <w:rFonts w:ascii="Art" w:eastAsia="SimSun" w:hAnsi="Art" w:cs="Arial"/>
        <w:sz w:val="18"/>
        <w:szCs w:val="18"/>
      </w:rPr>
      <w:t>²</w:t>
    </w:r>
    <w:r w:rsidRPr="00B9097C">
      <w:rPr>
        <w:rFonts w:ascii="Arial LatArm" w:eastAsia="SimSun" w:hAnsi="Arial LatArm" w:cs="Arial"/>
        <w:sz w:val="18"/>
        <w:szCs w:val="18"/>
      </w:rPr>
      <w:t>ñ¹³ñ³¹³ïáõÃÛ³</w:t>
    </w:r>
    <w:r>
      <w:rPr>
        <w:rFonts w:ascii="Sylfaen" w:eastAsia="SimSun" w:hAnsi="Sylfaen" w:cs="Arial"/>
        <w:sz w:val="18"/>
        <w:szCs w:val="18"/>
        <w:lang w:val="ru-RU"/>
      </w:rPr>
      <w:t>ն</w:t>
    </w:r>
    <w:r w:rsidRPr="0021435D">
      <w:rPr>
        <w:rFonts w:ascii="Art" w:eastAsia="SimSun" w:hAnsi="Art" w:cs="Arial"/>
        <w:sz w:val="18"/>
        <w:szCs w:val="18"/>
      </w:rPr>
      <w:t xml:space="preserve"> </w:t>
    </w:r>
    <w:r>
      <w:rPr>
        <w:rFonts w:ascii="Calibri" w:eastAsia="SimSun" w:hAnsi="Calibri" w:cs="Arial"/>
        <w:sz w:val="18"/>
        <w:szCs w:val="18"/>
        <w:lang w:val="ru-RU"/>
      </w:rPr>
      <w:t xml:space="preserve">                                                                                                                                                                                </w:t>
    </w:r>
    <w:r w:rsidRPr="00B9097C">
      <w:rPr>
        <w:rFonts w:ascii="Art" w:eastAsia="SimSun" w:hAnsi="Art" w:cs="Arial"/>
        <w:sz w:val="18"/>
        <w:szCs w:val="18"/>
      </w:rPr>
      <w:t>Ü²Ê²¶ÆÌ</w:t>
    </w:r>
    <w:r w:rsidRPr="00B9097C">
      <w:rPr>
        <w:rFonts w:ascii="Arial LatArm" w:eastAsia="SimSun" w:hAnsi="Arial LatArm" w:cs="Arial"/>
        <w:sz w:val="18"/>
        <w:szCs w:val="18"/>
      </w:rPr>
      <w:t xml:space="preserve"> </w:t>
    </w:r>
    <w:r w:rsidRPr="00B9097C">
      <w:rPr>
        <w:rFonts w:ascii="Art" w:eastAsia="SimSun" w:hAnsi="Art" w:cs="Arial"/>
        <w:sz w:val="18"/>
        <w:szCs w:val="18"/>
      </w:rPr>
      <w:t xml:space="preserve">   </w:t>
    </w:r>
    <w:r>
      <w:rPr>
        <w:rFonts w:ascii="Art" w:eastAsia="SimSun" w:hAnsi="Art" w:cs="Arial"/>
        <w:sz w:val="18"/>
        <w:szCs w:val="18"/>
      </w:rPr>
      <w:t xml:space="preserve">      </w:t>
    </w:r>
    <w:r w:rsidRPr="00B9097C">
      <w:rPr>
        <w:rFonts w:ascii="Art" w:eastAsia="SimSun" w:hAnsi="Art" w:cs="Arial"/>
        <w:sz w:val="18"/>
        <w:szCs w:val="18"/>
      </w:rPr>
      <w:t xml:space="preserve">                     </w:t>
    </w:r>
    <w:r>
      <w:rPr>
        <w:rFonts w:ascii="Art" w:eastAsia="SimSun" w:hAnsi="Art" w:cs="Arial"/>
        <w:sz w:val="18"/>
        <w:szCs w:val="18"/>
      </w:rPr>
      <w:t xml:space="preserve">        </w:t>
    </w:r>
    <w:r w:rsidRPr="0021435D">
      <w:rPr>
        <w:rFonts w:ascii="Art" w:eastAsia="SimSun" w:hAnsi="Art" w:cs="Arial"/>
        <w:sz w:val="18"/>
        <w:szCs w:val="18"/>
      </w:rPr>
      <w:t xml:space="preserve"> </w:t>
    </w:r>
  </w:p>
  <w:p w:rsidR="002E1404" w:rsidRPr="00B9097C" w:rsidRDefault="002E1404" w:rsidP="003929DF">
    <w:pPr>
      <w:pStyle w:val="Header"/>
      <w:pBdr>
        <w:left w:val="single" w:sz="18" w:space="4" w:color="0000FF"/>
      </w:pBdr>
      <w:ind w:left="-180"/>
      <w:rPr>
        <w:rFonts w:ascii="Art" w:eastAsia="SimSun" w:hAnsi="Art" w:cs="Arial"/>
        <w:sz w:val="18"/>
        <w:szCs w:val="18"/>
      </w:rPr>
    </w:pPr>
    <w:r w:rsidRPr="0021435D">
      <w:rPr>
        <w:rFonts w:ascii="Art" w:eastAsia="SimSun" w:hAnsi="Art" w:cs="Arial"/>
        <w:sz w:val="18"/>
        <w:szCs w:val="18"/>
      </w:rPr>
      <w:t>Ü</w:t>
    </w:r>
    <w:r w:rsidRPr="00B9097C">
      <w:rPr>
        <w:rFonts w:ascii="Arial LatArm" w:eastAsia="SimSun" w:hAnsi="Arial LatArm" w:cs="Arial"/>
        <w:sz w:val="18"/>
        <w:szCs w:val="18"/>
      </w:rPr>
      <w:t>³Ë³ñ³ñáõÃÛáõÝ</w:t>
    </w:r>
    <w:r>
      <w:rPr>
        <w:rFonts w:ascii="Art" w:eastAsia="SimSun" w:hAnsi="Art" w:cs="Arial"/>
        <w:sz w:val="18"/>
        <w:szCs w:val="18"/>
      </w:rPr>
      <w:t xml:space="preserve">                       </w:t>
    </w:r>
  </w:p>
  <w:p w:rsidR="002E1404" w:rsidRPr="00B9097C" w:rsidRDefault="002E1404" w:rsidP="003929DF">
    <w:pPr>
      <w:pStyle w:val="Header"/>
      <w:pBdr>
        <w:left w:val="single" w:sz="18" w:space="4" w:color="FF6600"/>
      </w:pBdr>
      <w:ind w:left="-180"/>
      <w:rPr>
        <w:rFonts w:ascii="Art" w:eastAsia="SimSun" w:hAnsi="Art" w:cs="Arial"/>
        <w:sz w:val="18"/>
        <w:szCs w:val="18"/>
      </w:rPr>
    </w:pPr>
    <w:r w:rsidRPr="00B9097C">
      <w:rPr>
        <w:rFonts w:ascii="Art" w:eastAsia="SimSun" w:hAnsi="Art" w:cs="Arial"/>
        <w:sz w:val="18"/>
        <w:szCs w:val="18"/>
      </w:rPr>
      <w:t xml:space="preserve">                                                                                                                                                            </w:t>
    </w:r>
  </w:p>
  <w:p w:rsidR="002E1404" w:rsidRPr="002B3928" w:rsidRDefault="002E1404" w:rsidP="009C2C47">
    <w:pPr>
      <w:pStyle w:val="Header"/>
      <w:ind w:left="-907"/>
      <w:rPr>
        <w:rFonts w:ascii="Arial LatArm" w:eastAsia="SimSun" w:hAnsi="Arial LatArm" w:cs="Arial"/>
        <w:sz w:val="18"/>
        <w:szCs w:val="18"/>
      </w:rPr>
    </w:pPr>
    <w:r w:rsidRPr="002B3928">
      <w:rPr>
        <w:rFonts w:ascii="Arial LatArm" w:eastAsia="SimSun" w:hAnsi="Arial LatArm" w:cs="Arial"/>
      </w:rPr>
      <w:t xml:space="preserve">             </w:t>
    </w:r>
    <w:r>
      <w:rPr>
        <w:rFonts w:ascii="Arial LatArm" w:eastAsia="SimSun" w:hAnsi="Arial LatArm" w:cs="Arial"/>
      </w:rPr>
      <w:t xml:space="preserve">   </w:t>
    </w:r>
  </w:p>
  <w:p w:rsidR="002E1404" w:rsidRDefault="002E1404"/>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002A1"/>
    <w:multiLevelType w:val="hybridMultilevel"/>
    <w:tmpl w:val="B1B022FA"/>
    <w:lvl w:ilvl="0" w:tplc="56903DBC">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
    <w:nsid w:val="2D8C0EC1"/>
    <w:multiLevelType w:val="hybridMultilevel"/>
    <w:tmpl w:val="FE0E03AC"/>
    <w:lvl w:ilvl="0" w:tplc="F984E918">
      <w:start w:val="1"/>
      <w:numFmt w:val="decimal"/>
      <w:lvlText w:val="%1."/>
      <w:lvlJc w:val="left"/>
      <w:pPr>
        <w:ind w:left="765" w:hanging="525"/>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2">
    <w:nsid w:val="2ED72DBB"/>
    <w:multiLevelType w:val="hybridMultilevel"/>
    <w:tmpl w:val="299A51EC"/>
    <w:lvl w:ilvl="0" w:tplc="23F287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3CA05E2"/>
    <w:multiLevelType w:val="hybridMultilevel"/>
    <w:tmpl w:val="CA5A58A6"/>
    <w:lvl w:ilvl="0" w:tplc="B8841DA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36470F80"/>
    <w:multiLevelType w:val="hybridMultilevel"/>
    <w:tmpl w:val="F57EA2DA"/>
    <w:lvl w:ilvl="0" w:tplc="276CB6E8">
      <w:start w:val="1"/>
      <w:numFmt w:val="decimal"/>
      <w:lvlText w:val="%1)"/>
      <w:lvlJc w:val="left"/>
      <w:pPr>
        <w:ind w:left="1066" w:hanging="360"/>
      </w:pPr>
      <w:rPr>
        <w:rFonts w:cs="Sylfaen" w:hint="default"/>
        <w:sz w:val="24"/>
        <w:szCs w:val="24"/>
      </w:rPr>
    </w:lvl>
    <w:lvl w:ilvl="1" w:tplc="04190019" w:tentative="1">
      <w:start w:val="1"/>
      <w:numFmt w:val="lowerLetter"/>
      <w:lvlText w:val="%2."/>
      <w:lvlJc w:val="left"/>
      <w:pPr>
        <w:ind w:left="1786" w:hanging="360"/>
      </w:pPr>
    </w:lvl>
    <w:lvl w:ilvl="2" w:tplc="0419001B" w:tentative="1">
      <w:start w:val="1"/>
      <w:numFmt w:val="lowerRoman"/>
      <w:lvlText w:val="%3."/>
      <w:lvlJc w:val="right"/>
      <w:pPr>
        <w:ind w:left="2506" w:hanging="180"/>
      </w:pPr>
    </w:lvl>
    <w:lvl w:ilvl="3" w:tplc="0419000F" w:tentative="1">
      <w:start w:val="1"/>
      <w:numFmt w:val="decimal"/>
      <w:lvlText w:val="%4."/>
      <w:lvlJc w:val="left"/>
      <w:pPr>
        <w:ind w:left="3226" w:hanging="360"/>
      </w:pPr>
    </w:lvl>
    <w:lvl w:ilvl="4" w:tplc="04190019" w:tentative="1">
      <w:start w:val="1"/>
      <w:numFmt w:val="lowerLetter"/>
      <w:lvlText w:val="%5."/>
      <w:lvlJc w:val="left"/>
      <w:pPr>
        <w:ind w:left="3946" w:hanging="360"/>
      </w:pPr>
    </w:lvl>
    <w:lvl w:ilvl="5" w:tplc="0419001B" w:tentative="1">
      <w:start w:val="1"/>
      <w:numFmt w:val="lowerRoman"/>
      <w:lvlText w:val="%6."/>
      <w:lvlJc w:val="right"/>
      <w:pPr>
        <w:ind w:left="4666" w:hanging="180"/>
      </w:pPr>
    </w:lvl>
    <w:lvl w:ilvl="6" w:tplc="0419000F" w:tentative="1">
      <w:start w:val="1"/>
      <w:numFmt w:val="decimal"/>
      <w:lvlText w:val="%7."/>
      <w:lvlJc w:val="left"/>
      <w:pPr>
        <w:ind w:left="5386" w:hanging="360"/>
      </w:pPr>
    </w:lvl>
    <w:lvl w:ilvl="7" w:tplc="04190019" w:tentative="1">
      <w:start w:val="1"/>
      <w:numFmt w:val="lowerLetter"/>
      <w:lvlText w:val="%8."/>
      <w:lvlJc w:val="left"/>
      <w:pPr>
        <w:ind w:left="6106" w:hanging="360"/>
      </w:pPr>
    </w:lvl>
    <w:lvl w:ilvl="8" w:tplc="0419001B" w:tentative="1">
      <w:start w:val="1"/>
      <w:numFmt w:val="lowerRoman"/>
      <w:lvlText w:val="%9."/>
      <w:lvlJc w:val="right"/>
      <w:pPr>
        <w:ind w:left="6826" w:hanging="180"/>
      </w:pPr>
    </w:lvl>
  </w:abstractNum>
  <w:abstractNum w:abstractNumId="5">
    <w:nsid w:val="405C56EF"/>
    <w:multiLevelType w:val="hybridMultilevel"/>
    <w:tmpl w:val="EBFA8A8E"/>
    <w:lvl w:ilvl="0" w:tplc="D340D390">
      <w:start w:val="1"/>
      <w:numFmt w:val="decimal"/>
      <w:lvlText w:val="%1)"/>
      <w:lvlJc w:val="left"/>
      <w:pPr>
        <w:ind w:left="1068" w:hanging="360"/>
      </w:pPr>
      <w:rPr>
        <w:rFonts w:hint="default"/>
      </w:rPr>
    </w:lvl>
    <w:lvl w:ilvl="1" w:tplc="042B0019" w:tentative="1">
      <w:start w:val="1"/>
      <w:numFmt w:val="lowerLetter"/>
      <w:lvlText w:val="%2."/>
      <w:lvlJc w:val="left"/>
      <w:pPr>
        <w:ind w:left="1788" w:hanging="360"/>
      </w:pPr>
    </w:lvl>
    <w:lvl w:ilvl="2" w:tplc="042B001B" w:tentative="1">
      <w:start w:val="1"/>
      <w:numFmt w:val="lowerRoman"/>
      <w:lvlText w:val="%3."/>
      <w:lvlJc w:val="right"/>
      <w:pPr>
        <w:ind w:left="2508" w:hanging="180"/>
      </w:pPr>
    </w:lvl>
    <w:lvl w:ilvl="3" w:tplc="042B000F" w:tentative="1">
      <w:start w:val="1"/>
      <w:numFmt w:val="decimal"/>
      <w:lvlText w:val="%4."/>
      <w:lvlJc w:val="left"/>
      <w:pPr>
        <w:ind w:left="3228" w:hanging="360"/>
      </w:pPr>
    </w:lvl>
    <w:lvl w:ilvl="4" w:tplc="042B0019" w:tentative="1">
      <w:start w:val="1"/>
      <w:numFmt w:val="lowerLetter"/>
      <w:lvlText w:val="%5."/>
      <w:lvlJc w:val="left"/>
      <w:pPr>
        <w:ind w:left="3948" w:hanging="360"/>
      </w:pPr>
    </w:lvl>
    <w:lvl w:ilvl="5" w:tplc="042B001B" w:tentative="1">
      <w:start w:val="1"/>
      <w:numFmt w:val="lowerRoman"/>
      <w:lvlText w:val="%6."/>
      <w:lvlJc w:val="right"/>
      <w:pPr>
        <w:ind w:left="4668" w:hanging="180"/>
      </w:pPr>
    </w:lvl>
    <w:lvl w:ilvl="6" w:tplc="042B000F" w:tentative="1">
      <w:start w:val="1"/>
      <w:numFmt w:val="decimal"/>
      <w:lvlText w:val="%7."/>
      <w:lvlJc w:val="left"/>
      <w:pPr>
        <w:ind w:left="5388" w:hanging="360"/>
      </w:pPr>
    </w:lvl>
    <w:lvl w:ilvl="7" w:tplc="042B0019" w:tentative="1">
      <w:start w:val="1"/>
      <w:numFmt w:val="lowerLetter"/>
      <w:lvlText w:val="%8."/>
      <w:lvlJc w:val="left"/>
      <w:pPr>
        <w:ind w:left="6108" w:hanging="360"/>
      </w:pPr>
    </w:lvl>
    <w:lvl w:ilvl="8" w:tplc="042B001B" w:tentative="1">
      <w:start w:val="1"/>
      <w:numFmt w:val="lowerRoman"/>
      <w:lvlText w:val="%9."/>
      <w:lvlJc w:val="right"/>
      <w:pPr>
        <w:ind w:left="6828" w:hanging="180"/>
      </w:pPr>
    </w:lvl>
  </w:abstractNum>
  <w:abstractNum w:abstractNumId="6">
    <w:nsid w:val="408F62A8"/>
    <w:multiLevelType w:val="hybridMultilevel"/>
    <w:tmpl w:val="100E4B6E"/>
    <w:lvl w:ilvl="0" w:tplc="A4D8616E">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7">
    <w:nsid w:val="46154FCD"/>
    <w:multiLevelType w:val="hybridMultilevel"/>
    <w:tmpl w:val="3F227ED2"/>
    <w:lvl w:ilvl="0" w:tplc="040CBC10">
      <w:start w:val="1"/>
      <w:numFmt w:val="decimal"/>
      <w:lvlText w:val="%1."/>
      <w:lvlJc w:val="left"/>
      <w:pPr>
        <w:ind w:left="92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46487880"/>
    <w:multiLevelType w:val="hybridMultilevel"/>
    <w:tmpl w:val="387416F4"/>
    <w:lvl w:ilvl="0" w:tplc="0DE42A7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482D3629"/>
    <w:multiLevelType w:val="hybridMultilevel"/>
    <w:tmpl w:val="036A5B30"/>
    <w:lvl w:ilvl="0" w:tplc="8BC47C90">
      <w:start w:val="1"/>
      <w:numFmt w:val="decimal"/>
      <w:lvlText w:val="%1)"/>
      <w:lvlJc w:val="left"/>
      <w:pPr>
        <w:ind w:left="1068" w:hanging="360"/>
      </w:pPr>
      <w:rPr>
        <w:rFonts w:hint="default"/>
      </w:rPr>
    </w:lvl>
    <w:lvl w:ilvl="1" w:tplc="042B0019" w:tentative="1">
      <w:start w:val="1"/>
      <w:numFmt w:val="lowerLetter"/>
      <w:lvlText w:val="%2."/>
      <w:lvlJc w:val="left"/>
      <w:pPr>
        <w:ind w:left="1788" w:hanging="360"/>
      </w:pPr>
    </w:lvl>
    <w:lvl w:ilvl="2" w:tplc="042B001B" w:tentative="1">
      <w:start w:val="1"/>
      <w:numFmt w:val="lowerRoman"/>
      <w:lvlText w:val="%3."/>
      <w:lvlJc w:val="right"/>
      <w:pPr>
        <w:ind w:left="2508" w:hanging="180"/>
      </w:pPr>
    </w:lvl>
    <w:lvl w:ilvl="3" w:tplc="042B000F" w:tentative="1">
      <w:start w:val="1"/>
      <w:numFmt w:val="decimal"/>
      <w:lvlText w:val="%4."/>
      <w:lvlJc w:val="left"/>
      <w:pPr>
        <w:ind w:left="3228" w:hanging="360"/>
      </w:pPr>
    </w:lvl>
    <w:lvl w:ilvl="4" w:tplc="042B0019" w:tentative="1">
      <w:start w:val="1"/>
      <w:numFmt w:val="lowerLetter"/>
      <w:lvlText w:val="%5."/>
      <w:lvlJc w:val="left"/>
      <w:pPr>
        <w:ind w:left="3948" w:hanging="360"/>
      </w:pPr>
    </w:lvl>
    <w:lvl w:ilvl="5" w:tplc="042B001B" w:tentative="1">
      <w:start w:val="1"/>
      <w:numFmt w:val="lowerRoman"/>
      <w:lvlText w:val="%6."/>
      <w:lvlJc w:val="right"/>
      <w:pPr>
        <w:ind w:left="4668" w:hanging="180"/>
      </w:pPr>
    </w:lvl>
    <w:lvl w:ilvl="6" w:tplc="042B000F" w:tentative="1">
      <w:start w:val="1"/>
      <w:numFmt w:val="decimal"/>
      <w:lvlText w:val="%7."/>
      <w:lvlJc w:val="left"/>
      <w:pPr>
        <w:ind w:left="5388" w:hanging="360"/>
      </w:pPr>
    </w:lvl>
    <w:lvl w:ilvl="7" w:tplc="042B0019" w:tentative="1">
      <w:start w:val="1"/>
      <w:numFmt w:val="lowerLetter"/>
      <w:lvlText w:val="%8."/>
      <w:lvlJc w:val="left"/>
      <w:pPr>
        <w:ind w:left="6108" w:hanging="360"/>
      </w:pPr>
    </w:lvl>
    <w:lvl w:ilvl="8" w:tplc="042B001B" w:tentative="1">
      <w:start w:val="1"/>
      <w:numFmt w:val="lowerRoman"/>
      <w:lvlText w:val="%9."/>
      <w:lvlJc w:val="right"/>
      <w:pPr>
        <w:ind w:left="6828" w:hanging="180"/>
      </w:pPr>
    </w:lvl>
  </w:abstractNum>
  <w:abstractNum w:abstractNumId="10">
    <w:nsid w:val="4ACF31E7"/>
    <w:multiLevelType w:val="hybridMultilevel"/>
    <w:tmpl w:val="FC8A02E6"/>
    <w:lvl w:ilvl="0" w:tplc="DE1ED74C">
      <w:start w:val="1"/>
      <w:numFmt w:val="decimal"/>
      <w:lvlText w:val="%1)"/>
      <w:lvlJc w:val="left"/>
      <w:pPr>
        <w:ind w:left="1066" w:hanging="360"/>
      </w:pPr>
      <w:rPr>
        <w:rFonts w:hint="default"/>
      </w:rPr>
    </w:lvl>
    <w:lvl w:ilvl="1" w:tplc="04190019" w:tentative="1">
      <w:start w:val="1"/>
      <w:numFmt w:val="lowerLetter"/>
      <w:lvlText w:val="%2."/>
      <w:lvlJc w:val="left"/>
      <w:pPr>
        <w:ind w:left="1786" w:hanging="360"/>
      </w:pPr>
    </w:lvl>
    <w:lvl w:ilvl="2" w:tplc="0419001B" w:tentative="1">
      <w:start w:val="1"/>
      <w:numFmt w:val="lowerRoman"/>
      <w:lvlText w:val="%3."/>
      <w:lvlJc w:val="right"/>
      <w:pPr>
        <w:ind w:left="2506" w:hanging="180"/>
      </w:pPr>
    </w:lvl>
    <w:lvl w:ilvl="3" w:tplc="0419000F" w:tentative="1">
      <w:start w:val="1"/>
      <w:numFmt w:val="decimal"/>
      <w:lvlText w:val="%4."/>
      <w:lvlJc w:val="left"/>
      <w:pPr>
        <w:ind w:left="3226" w:hanging="360"/>
      </w:pPr>
    </w:lvl>
    <w:lvl w:ilvl="4" w:tplc="04190019" w:tentative="1">
      <w:start w:val="1"/>
      <w:numFmt w:val="lowerLetter"/>
      <w:lvlText w:val="%5."/>
      <w:lvlJc w:val="left"/>
      <w:pPr>
        <w:ind w:left="3946" w:hanging="360"/>
      </w:pPr>
    </w:lvl>
    <w:lvl w:ilvl="5" w:tplc="0419001B" w:tentative="1">
      <w:start w:val="1"/>
      <w:numFmt w:val="lowerRoman"/>
      <w:lvlText w:val="%6."/>
      <w:lvlJc w:val="right"/>
      <w:pPr>
        <w:ind w:left="4666" w:hanging="180"/>
      </w:pPr>
    </w:lvl>
    <w:lvl w:ilvl="6" w:tplc="0419000F" w:tentative="1">
      <w:start w:val="1"/>
      <w:numFmt w:val="decimal"/>
      <w:lvlText w:val="%7."/>
      <w:lvlJc w:val="left"/>
      <w:pPr>
        <w:ind w:left="5386" w:hanging="360"/>
      </w:pPr>
    </w:lvl>
    <w:lvl w:ilvl="7" w:tplc="04190019" w:tentative="1">
      <w:start w:val="1"/>
      <w:numFmt w:val="lowerLetter"/>
      <w:lvlText w:val="%8."/>
      <w:lvlJc w:val="left"/>
      <w:pPr>
        <w:ind w:left="6106" w:hanging="360"/>
      </w:pPr>
    </w:lvl>
    <w:lvl w:ilvl="8" w:tplc="0419001B" w:tentative="1">
      <w:start w:val="1"/>
      <w:numFmt w:val="lowerRoman"/>
      <w:lvlText w:val="%9."/>
      <w:lvlJc w:val="right"/>
      <w:pPr>
        <w:ind w:left="6826" w:hanging="180"/>
      </w:pPr>
    </w:lvl>
  </w:abstractNum>
  <w:abstractNum w:abstractNumId="11">
    <w:nsid w:val="4E252937"/>
    <w:multiLevelType w:val="hybridMultilevel"/>
    <w:tmpl w:val="2250C962"/>
    <w:lvl w:ilvl="0" w:tplc="1478A7AC">
      <w:start w:val="1"/>
      <w:numFmt w:val="decimal"/>
      <w:lvlText w:val="%1)"/>
      <w:lvlJc w:val="left"/>
      <w:pPr>
        <w:ind w:left="1056" w:hanging="360"/>
      </w:pPr>
      <w:rPr>
        <w:rFonts w:hint="default"/>
      </w:rPr>
    </w:lvl>
    <w:lvl w:ilvl="1" w:tplc="042B0019" w:tentative="1">
      <w:start w:val="1"/>
      <w:numFmt w:val="lowerLetter"/>
      <w:lvlText w:val="%2."/>
      <w:lvlJc w:val="left"/>
      <w:pPr>
        <w:ind w:left="1776" w:hanging="360"/>
      </w:pPr>
    </w:lvl>
    <w:lvl w:ilvl="2" w:tplc="042B001B" w:tentative="1">
      <w:start w:val="1"/>
      <w:numFmt w:val="lowerRoman"/>
      <w:lvlText w:val="%3."/>
      <w:lvlJc w:val="right"/>
      <w:pPr>
        <w:ind w:left="2496" w:hanging="180"/>
      </w:pPr>
    </w:lvl>
    <w:lvl w:ilvl="3" w:tplc="042B000F" w:tentative="1">
      <w:start w:val="1"/>
      <w:numFmt w:val="decimal"/>
      <w:lvlText w:val="%4."/>
      <w:lvlJc w:val="left"/>
      <w:pPr>
        <w:ind w:left="3216" w:hanging="360"/>
      </w:pPr>
    </w:lvl>
    <w:lvl w:ilvl="4" w:tplc="042B0019" w:tentative="1">
      <w:start w:val="1"/>
      <w:numFmt w:val="lowerLetter"/>
      <w:lvlText w:val="%5."/>
      <w:lvlJc w:val="left"/>
      <w:pPr>
        <w:ind w:left="3936" w:hanging="360"/>
      </w:pPr>
    </w:lvl>
    <w:lvl w:ilvl="5" w:tplc="042B001B" w:tentative="1">
      <w:start w:val="1"/>
      <w:numFmt w:val="lowerRoman"/>
      <w:lvlText w:val="%6."/>
      <w:lvlJc w:val="right"/>
      <w:pPr>
        <w:ind w:left="4656" w:hanging="180"/>
      </w:pPr>
    </w:lvl>
    <w:lvl w:ilvl="6" w:tplc="042B000F" w:tentative="1">
      <w:start w:val="1"/>
      <w:numFmt w:val="decimal"/>
      <w:lvlText w:val="%7."/>
      <w:lvlJc w:val="left"/>
      <w:pPr>
        <w:ind w:left="5376" w:hanging="360"/>
      </w:pPr>
    </w:lvl>
    <w:lvl w:ilvl="7" w:tplc="042B0019" w:tentative="1">
      <w:start w:val="1"/>
      <w:numFmt w:val="lowerLetter"/>
      <w:lvlText w:val="%8."/>
      <w:lvlJc w:val="left"/>
      <w:pPr>
        <w:ind w:left="6096" w:hanging="360"/>
      </w:pPr>
    </w:lvl>
    <w:lvl w:ilvl="8" w:tplc="042B001B" w:tentative="1">
      <w:start w:val="1"/>
      <w:numFmt w:val="lowerRoman"/>
      <w:lvlText w:val="%9."/>
      <w:lvlJc w:val="right"/>
      <w:pPr>
        <w:ind w:left="6816" w:hanging="180"/>
      </w:pPr>
    </w:lvl>
  </w:abstractNum>
  <w:abstractNum w:abstractNumId="12">
    <w:nsid w:val="57220CCD"/>
    <w:multiLevelType w:val="hybridMultilevel"/>
    <w:tmpl w:val="F8FA1FE8"/>
    <w:lvl w:ilvl="0" w:tplc="6B7CF29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57757DAC"/>
    <w:multiLevelType w:val="hybridMultilevel"/>
    <w:tmpl w:val="0A48D2BE"/>
    <w:lvl w:ilvl="0" w:tplc="B9FC6D5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5A8F78EC"/>
    <w:multiLevelType w:val="hybridMultilevel"/>
    <w:tmpl w:val="8012B806"/>
    <w:lvl w:ilvl="0" w:tplc="1B2E3A9A">
      <w:start w:val="1"/>
      <w:numFmt w:val="decimal"/>
      <w:lvlText w:val="%1."/>
      <w:lvlJc w:val="left"/>
      <w:pPr>
        <w:ind w:left="1056" w:hanging="360"/>
      </w:pPr>
      <w:rPr>
        <w:rFonts w:cs="Sylfaen" w:hint="default"/>
        <w:b/>
      </w:rPr>
    </w:lvl>
    <w:lvl w:ilvl="1" w:tplc="042B0019" w:tentative="1">
      <w:start w:val="1"/>
      <w:numFmt w:val="lowerLetter"/>
      <w:lvlText w:val="%2."/>
      <w:lvlJc w:val="left"/>
      <w:pPr>
        <w:ind w:left="1776" w:hanging="360"/>
      </w:pPr>
    </w:lvl>
    <w:lvl w:ilvl="2" w:tplc="042B001B" w:tentative="1">
      <w:start w:val="1"/>
      <w:numFmt w:val="lowerRoman"/>
      <w:lvlText w:val="%3."/>
      <w:lvlJc w:val="right"/>
      <w:pPr>
        <w:ind w:left="2496" w:hanging="180"/>
      </w:pPr>
    </w:lvl>
    <w:lvl w:ilvl="3" w:tplc="042B000F" w:tentative="1">
      <w:start w:val="1"/>
      <w:numFmt w:val="decimal"/>
      <w:lvlText w:val="%4."/>
      <w:lvlJc w:val="left"/>
      <w:pPr>
        <w:ind w:left="3216" w:hanging="360"/>
      </w:pPr>
    </w:lvl>
    <w:lvl w:ilvl="4" w:tplc="042B0019" w:tentative="1">
      <w:start w:val="1"/>
      <w:numFmt w:val="lowerLetter"/>
      <w:lvlText w:val="%5."/>
      <w:lvlJc w:val="left"/>
      <w:pPr>
        <w:ind w:left="3936" w:hanging="360"/>
      </w:pPr>
    </w:lvl>
    <w:lvl w:ilvl="5" w:tplc="042B001B" w:tentative="1">
      <w:start w:val="1"/>
      <w:numFmt w:val="lowerRoman"/>
      <w:lvlText w:val="%6."/>
      <w:lvlJc w:val="right"/>
      <w:pPr>
        <w:ind w:left="4656" w:hanging="180"/>
      </w:pPr>
    </w:lvl>
    <w:lvl w:ilvl="6" w:tplc="042B000F" w:tentative="1">
      <w:start w:val="1"/>
      <w:numFmt w:val="decimal"/>
      <w:lvlText w:val="%7."/>
      <w:lvlJc w:val="left"/>
      <w:pPr>
        <w:ind w:left="5376" w:hanging="360"/>
      </w:pPr>
    </w:lvl>
    <w:lvl w:ilvl="7" w:tplc="042B0019" w:tentative="1">
      <w:start w:val="1"/>
      <w:numFmt w:val="lowerLetter"/>
      <w:lvlText w:val="%8."/>
      <w:lvlJc w:val="left"/>
      <w:pPr>
        <w:ind w:left="6096" w:hanging="360"/>
      </w:pPr>
    </w:lvl>
    <w:lvl w:ilvl="8" w:tplc="042B001B" w:tentative="1">
      <w:start w:val="1"/>
      <w:numFmt w:val="lowerRoman"/>
      <w:lvlText w:val="%9."/>
      <w:lvlJc w:val="right"/>
      <w:pPr>
        <w:ind w:left="6816" w:hanging="180"/>
      </w:pPr>
    </w:lvl>
  </w:abstractNum>
  <w:abstractNum w:abstractNumId="15">
    <w:nsid w:val="5B330CEC"/>
    <w:multiLevelType w:val="hybridMultilevel"/>
    <w:tmpl w:val="D13C69FA"/>
    <w:lvl w:ilvl="0" w:tplc="0CFED27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66632134"/>
    <w:multiLevelType w:val="hybridMultilevel"/>
    <w:tmpl w:val="2A1AB362"/>
    <w:lvl w:ilvl="0" w:tplc="FA8EBC6C">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7">
    <w:nsid w:val="68A54337"/>
    <w:multiLevelType w:val="hybridMultilevel"/>
    <w:tmpl w:val="12F0D35C"/>
    <w:lvl w:ilvl="0" w:tplc="B846CAE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690E015B"/>
    <w:multiLevelType w:val="hybridMultilevel"/>
    <w:tmpl w:val="303E15F4"/>
    <w:lvl w:ilvl="0" w:tplc="7FDECF4C">
      <w:start w:val="1"/>
      <w:numFmt w:val="decimal"/>
      <w:lvlText w:val="%1)"/>
      <w:lvlJc w:val="left"/>
      <w:pPr>
        <w:ind w:left="2124" w:hanging="360"/>
      </w:pPr>
      <w:rPr>
        <w:rFonts w:hint="default"/>
      </w:rPr>
    </w:lvl>
    <w:lvl w:ilvl="1" w:tplc="042B0019" w:tentative="1">
      <w:start w:val="1"/>
      <w:numFmt w:val="lowerLetter"/>
      <w:lvlText w:val="%2."/>
      <w:lvlJc w:val="left"/>
      <w:pPr>
        <w:ind w:left="2844" w:hanging="360"/>
      </w:pPr>
    </w:lvl>
    <w:lvl w:ilvl="2" w:tplc="042B001B" w:tentative="1">
      <w:start w:val="1"/>
      <w:numFmt w:val="lowerRoman"/>
      <w:lvlText w:val="%3."/>
      <w:lvlJc w:val="right"/>
      <w:pPr>
        <w:ind w:left="3564" w:hanging="180"/>
      </w:pPr>
    </w:lvl>
    <w:lvl w:ilvl="3" w:tplc="042B000F" w:tentative="1">
      <w:start w:val="1"/>
      <w:numFmt w:val="decimal"/>
      <w:lvlText w:val="%4."/>
      <w:lvlJc w:val="left"/>
      <w:pPr>
        <w:ind w:left="4284" w:hanging="360"/>
      </w:pPr>
    </w:lvl>
    <w:lvl w:ilvl="4" w:tplc="042B0019" w:tentative="1">
      <w:start w:val="1"/>
      <w:numFmt w:val="lowerLetter"/>
      <w:lvlText w:val="%5."/>
      <w:lvlJc w:val="left"/>
      <w:pPr>
        <w:ind w:left="5004" w:hanging="360"/>
      </w:pPr>
    </w:lvl>
    <w:lvl w:ilvl="5" w:tplc="042B001B" w:tentative="1">
      <w:start w:val="1"/>
      <w:numFmt w:val="lowerRoman"/>
      <w:lvlText w:val="%6."/>
      <w:lvlJc w:val="right"/>
      <w:pPr>
        <w:ind w:left="5724" w:hanging="180"/>
      </w:pPr>
    </w:lvl>
    <w:lvl w:ilvl="6" w:tplc="042B000F" w:tentative="1">
      <w:start w:val="1"/>
      <w:numFmt w:val="decimal"/>
      <w:lvlText w:val="%7."/>
      <w:lvlJc w:val="left"/>
      <w:pPr>
        <w:ind w:left="6444" w:hanging="360"/>
      </w:pPr>
    </w:lvl>
    <w:lvl w:ilvl="7" w:tplc="042B0019" w:tentative="1">
      <w:start w:val="1"/>
      <w:numFmt w:val="lowerLetter"/>
      <w:lvlText w:val="%8."/>
      <w:lvlJc w:val="left"/>
      <w:pPr>
        <w:ind w:left="7164" w:hanging="360"/>
      </w:pPr>
    </w:lvl>
    <w:lvl w:ilvl="8" w:tplc="042B001B" w:tentative="1">
      <w:start w:val="1"/>
      <w:numFmt w:val="lowerRoman"/>
      <w:lvlText w:val="%9."/>
      <w:lvlJc w:val="right"/>
      <w:pPr>
        <w:ind w:left="7884" w:hanging="180"/>
      </w:pPr>
    </w:lvl>
  </w:abstractNum>
  <w:abstractNum w:abstractNumId="19">
    <w:nsid w:val="6D785C1D"/>
    <w:multiLevelType w:val="hybridMultilevel"/>
    <w:tmpl w:val="A96C3F76"/>
    <w:lvl w:ilvl="0" w:tplc="7F40234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7A1E2BE2"/>
    <w:multiLevelType w:val="hybridMultilevel"/>
    <w:tmpl w:val="8ABA819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7F6064F0"/>
    <w:multiLevelType w:val="hybridMultilevel"/>
    <w:tmpl w:val="484A90E0"/>
    <w:lvl w:ilvl="0" w:tplc="E2D21F4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7"/>
  </w:num>
  <w:num w:numId="2">
    <w:abstractNumId w:val="12"/>
  </w:num>
  <w:num w:numId="3">
    <w:abstractNumId w:val="13"/>
  </w:num>
  <w:num w:numId="4">
    <w:abstractNumId w:val="0"/>
  </w:num>
  <w:num w:numId="5">
    <w:abstractNumId w:val="11"/>
  </w:num>
  <w:num w:numId="6">
    <w:abstractNumId w:val="14"/>
  </w:num>
  <w:num w:numId="7">
    <w:abstractNumId w:val="9"/>
  </w:num>
  <w:num w:numId="8">
    <w:abstractNumId w:val="5"/>
  </w:num>
  <w:num w:numId="9">
    <w:abstractNumId w:val="18"/>
  </w:num>
  <w:num w:numId="10">
    <w:abstractNumId w:val="19"/>
  </w:num>
  <w:num w:numId="11">
    <w:abstractNumId w:val="3"/>
  </w:num>
  <w:num w:numId="12">
    <w:abstractNumId w:val="21"/>
  </w:num>
  <w:num w:numId="13">
    <w:abstractNumId w:val="17"/>
  </w:num>
  <w:num w:numId="14">
    <w:abstractNumId w:val="15"/>
  </w:num>
  <w:num w:numId="15">
    <w:abstractNumId w:val="8"/>
  </w:num>
  <w:num w:numId="16">
    <w:abstractNumId w:val="1"/>
  </w:num>
  <w:num w:numId="17">
    <w:abstractNumId w:val="2"/>
  </w:num>
  <w:num w:numId="18">
    <w:abstractNumId w:val="16"/>
  </w:num>
  <w:num w:numId="19">
    <w:abstractNumId w:val="6"/>
  </w:num>
  <w:num w:numId="20">
    <w:abstractNumId w:val="20"/>
  </w:num>
  <w:num w:numId="21">
    <w:abstractNumId w:val="10"/>
  </w:num>
  <w:num w:numId="2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hdrShapeDefaults>
    <o:shapedefaults v:ext="edit" spidmax="69634"/>
  </w:hdrShapeDefaults>
  <w:footnotePr>
    <w:footnote w:id="-1"/>
    <w:footnote w:id="0"/>
  </w:footnotePr>
  <w:endnotePr>
    <w:endnote w:id="-1"/>
    <w:endnote w:id="0"/>
  </w:endnotePr>
  <w:compat/>
  <w:rsids>
    <w:rsidRoot w:val="002B3928"/>
    <w:rsid w:val="00021396"/>
    <w:rsid w:val="0005463E"/>
    <w:rsid w:val="0008092B"/>
    <w:rsid w:val="00094BB4"/>
    <w:rsid w:val="000A3A65"/>
    <w:rsid w:val="000A3BB2"/>
    <w:rsid w:val="000F4491"/>
    <w:rsid w:val="00110929"/>
    <w:rsid w:val="00143ED9"/>
    <w:rsid w:val="00172B13"/>
    <w:rsid w:val="00173E13"/>
    <w:rsid w:val="00196D7C"/>
    <w:rsid w:val="001A7ADB"/>
    <w:rsid w:val="001C01C5"/>
    <w:rsid w:val="001C1AF3"/>
    <w:rsid w:val="001E7ED1"/>
    <w:rsid w:val="00200FD6"/>
    <w:rsid w:val="00212E92"/>
    <w:rsid w:val="0021435D"/>
    <w:rsid w:val="00216069"/>
    <w:rsid w:val="00226D8E"/>
    <w:rsid w:val="00247973"/>
    <w:rsid w:val="0028419A"/>
    <w:rsid w:val="00291570"/>
    <w:rsid w:val="002978FA"/>
    <w:rsid w:val="002A3CB0"/>
    <w:rsid w:val="002B3928"/>
    <w:rsid w:val="002D50E7"/>
    <w:rsid w:val="002D6AE4"/>
    <w:rsid w:val="002D7F6D"/>
    <w:rsid w:val="002E1404"/>
    <w:rsid w:val="00303EE7"/>
    <w:rsid w:val="00357F6A"/>
    <w:rsid w:val="0036034D"/>
    <w:rsid w:val="003830B3"/>
    <w:rsid w:val="0038368C"/>
    <w:rsid w:val="003929DF"/>
    <w:rsid w:val="003A1EEC"/>
    <w:rsid w:val="003A3ED7"/>
    <w:rsid w:val="003A622C"/>
    <w:rsid w:val="003C5321"/>
    <w:rsid w:val="00404191"/>
    <w:rsid w:val="00405F1C"/>
    <w:rsid w:val="00423B10"/>
    <w:rsid w:val="0043204E"/>
    <w:rsid w:val="00451071"/>
    <w:rsid w:val="00455FCC"/>
    <w:rsid w:val="004A1726"/>
    <w:rsid w:val="004B5EAB"/>
    <w:rsid w:val="004E2B7B"/>
    <w:rsid w:val="004F3722"/>
    <w:rsid w:val="004F7F88"/>
    <w:rsid w:val="0052377D"/>
    <w:rsid w:val="005576DD"/>
    <w:rsid w:val="005B415F"/>
    <w:rsid w:val="005C419C"/>
    <w:rsid w:val="005E1F47"/>
    <w:rsid w:val="005E60E2"/>
    <w:rsid w:val="005F33F7"/>
    <w:rsid w:val="00635B8F"/>
    <w:rsid w:val="006533DB"/>
    <w:rsid w:val="00665C11"/>
    <w:rsid w:val="00670C19"/>
    <w:rsid w:val="00674AA1"/>
    <w:rsid w:val="006766BC"/>
    <w:rsid w:val="0067729F"/>
    <w:rsid w:val="006D696B"/>
    <w:rsid w:val="006E5FA1"/>
    <w:rsid w:val="006F2146"/>
    <w:rsid w:val="006F5F7C"/>
    <w:rsid w:val="007152CC"/>
    <w:rsid w:val="00717114"/>
    <w:rsid w:val="0072287B"/>
    <w:rsid w:val="007546B4"/>
    <w:rsid w:val="007615D0"/>
    <w:rsid w:val="00773761"/>
    <w:rsid w:val="00774B6A"/>
    <w:rsid w:val="00797198"/>
    <w:rsid w:val="007B49E5"/>
    <w:rsid w:val="007C2BA0"/>
    <w:rsid w:val="007D3DBB"/>
    <w:rsid w:val="007E4710"/>
    <w:rsid w:val="007E71D5"/>
    <w:rsid w:val="007E77CF"/>
    <w:rsid w:val="007F08F6"/>
    <w:rsid w:val="007F18FA"/>
    <w:rsid w:val="007F6A4E"/>
    <w:rsid w:val="008060E0"/>
    <w:rsid w:val="00812F24"/>
    <w:rsid w:val="00817F04"/>
    <w:rsid w:val="00827293"/>
    <w:rsid w:val="008409DF"/>
    <w:rsid w:val="00841B27"/>
    <w:rsid w:val="008428A8"/>
    <w:rsid w:val="00860464"/>
    <w:rsid w:val="0086072F"/>
    <w:rsid w:val="00862467"/>
    <w:rsid w:val="00876FC1"/>
    <w:rsid w:val="008774F5"/>
    <w:rsid w:val="008A2AD8"/>
    <w:rsid w:val="008B709D"/>
    <w:rsid w:val="008C0A5E"/>
    <w:rsid w:val="008C643A"/>
    <w:rsid w:val="008E0CF9"/>
    <w:rsid w:val="009104A7"/>
    <w:rsid w:val="00920ED7"/>
    <w:rsid w:val="00937A70"/>
    <w:rsid w:val="00957C37"/>
    <w:rsid w:val="00972442"/>
    <w:rsid w:val="00976C14"/>
    <w:rsid w:val="00981442"/>
    <w:rsid w:val="009A0B43"/>
    <w:rsid w:val="009C2C47"/>
    <w:rsid w:val="009C5BBB"/>
    <w:rsid w:val="009F7271"/>
    <w:rsid w:val="00A61AE9"/>
    <w:rsid w:val="00A67647"/>
    <w:rsid w:val="00A86CB7"/>
    <w:rsid w:val="00A920FC"/>
    <w:rsid w:val="00A94EB0"/>
    <w:rsid w:val="00AC164E"/>
    <w:rsid w:val="00AC2585"/>
    <w:rsid w:val="00AE1B59"/>
    <w:rsid w:val="00AE31A8"/>
    <w:rsid w:val="00B10A9A"/>
    <w:rsid w:val="00B10CEF"/>
    <w:rsid w:val="00B144E5"/>
    <w:rsid w:val="00B1744B"/>
    <w:rsid w:val="00B232BA"/>
    <w:rsid w:val="00B25858"/>
    <w:rsid w:val="00B436CB"/>
    <w:rsid w:val="00B62D6A"/>
    <w:rsid w:val="00B66346"/>
    <w:rsid w:val="00B8088D"/>
    <w:rsid w:val="00B841E7"/>
    <w:rsid w:val="00B87D5C"/>
    <w:rsid w:val="00B9097C"/>
    <w:rsid w:val="00BB6228"/>
    <w:rsid w:val="00BC0B72"/>
    <w:rsid w:val="00BE1FA0"/>
    <w:rsid w:val="00BF49D6"/>
    <w:rsid w:val="00C016AF"/>
    <w:rsid w:val="00C24998"/>
    <w:rsid w:val="00C30041"/>
    <w:rsid w:val="00C323CB"/>
    <w:rsid w:val="00C34F0A"/>
    <w:rsid w:val="00C51144"/>
    <w:rsid w:val="00C522F9"/>
    <w:rsid w:val="00C564FB"/>
    <w:rsid w:val="00C90400"/>
    <w:rsid w:val="00CB7643"/>
    <w:rsid w:val="00CC28B3"/>
    <w:rsid w:val="00CF07DF"/>
    <w:rsid w:val="00D03A86"/>
    <w:rsid w:val="00D475F4"/>
    <w:rsid w:val="00D55A6D"/>
    <w:rsid w:val="00D744DF"/>
    <w:rsid w:val="00DA1AC7"/>
    <w:rsid w:val="00DC1D1D"/>
    <w:rsid w:val="00DC47C3"/>
    <w:rsid w:val="00DE0BE2"/>
    <w:rsid w:val="00E05930"/>
    <w:rsid w:val="00E401C6"/>
    <w:rsid w:val="00E428C2"/>
    <w:rsid w:val="00EB7C14"/>
    <w:rsid w:val="00F01127"/>
    <w:rsid w:val="00F27D99"/>
    <w:rsid w:val="00F45F47"/>
    <w:rsid w:val="00F76B63"/>
    <w:rsid w:val="00FB3849"/>
    <w:rsid w:val="00FE0442"/>
    <w:rsid w:val="00FF057D"/>
    <w:rsid w:val="00FF2CC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uiPriority="22" w:qFormat="1"/>
    <w:lsdException w:name="Emphasis" w:uiPriority="20" w:qFormat="1"/>
    <w:lsdException w:name="Normal (Web)" w:uiPriority="99" w:qFormat="1"/>
    <w:lsdException w:name="annotation subjec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401C6"/>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B3928"/>
    <w:pPr>
      <w:tabs>
        <w:tab w:val="center" w:pos="4320"/>
        <w:tab w:val="right" w:pos="8640"/>
      </w:tabs>
    </w:pPr>
  </w:style>
  <w:style w:type="paragraph" w:styleId="Footer">
    <w:name w:val="footer"/>
    <w:basedOn w:val="Normal"/>
    <w:rsid w:val="002B3928"/>
    <w:pPr>
      <w:tabs>
        <w:tab w:val="center" w:pos="4320"/>
        <w:tab w:val="right" w:pos="8640"/>
      </w:tabs>
    </w:pPr>
  </w:style>
  <w:style w:type="character" w:styleId="PageNumber">
    <w:name w:val="page number"/>
    <w:basedOn w:val="DefaultParagraphFont"/>
    <w:rsid w:val="009C2C47"/>
  </w:style>
  <w:style w:type="paragraph" w:styleId="BodyText">
    <w:name w:val="Body Text"/>
    <w:basedOn w:val="Normal"/>
    <w:link w:val="BodyTextChar"/>
    <w:rsid w:val="00247973"/>
    <w:pPr>
      <w:jc w:val="center"/>
    </w:pPr>
    <w:rPr>
      <w:rFonts w:ascii="Times Armenian" w:hAnsi="Times Armenian"/>
      <w:bCs/>
    </w:rPr>
  </w:style>
  <w:style w:type="character" w:customStyle="1" w:styleId="BodyTextChar">
    <w:name w:val="Body Text Char"/>
    <w:basedOn w:val="DefaultParagraphFont"/>
    <w:link w:val="BodyText"/>
    <w:rsid w:val="00247973"/>
    <w:rPr>
      <w:rFonts w:ascii="Times Armenian" w:hAnsi="Times Armenian"/>
      <w:bCs/>
      <w:sz w:val="24"/>
      <w:szCs w:val="24"/>
    </w:rPr>
  </w:style>
  <w:style w:type="paragraph" w:styleId="NormalWeb">
    <w:name w:val="Normal (Web)"/>
    <w:aliases w:val="webb"/>
    <w:basedOn w:val="Normal"/>
    <w:link w:val="NormalWebChar"/>
    <w:uiPriority w:val="99"/>
    <w:unhideWhenUsed/>
    <w:qFormat/>
    <w:rsid w:val="00247973"/>
    <w:pPr>
      <w:spacing w:before="100" w:beforeAutospacing="1" w:after="100" w:afterAutospacing="1"/>
    </w:pPr>
  </w:style>
  <w:style w:type="paragraph" w:customStyle="1" w:styleId="a">
    <w:name w:val="Абзац списка"/>
    <w:basedOn w:val="Normal"/>
    <w:qFormat/>
    <w:rsid w:val="00247973"/>
    <w:pPr>
      <w:ind w:left="720"/>
      <w:contextualSpacing/>
    </w:pPr>
    <w:rPr>
      <w:rFonts w:ascii="Times Armenian" w:eastAsia="Calibri" w:hAnsi="Times Armenian"/>
    </w:rPr>
  </w:style>
  <w:style w:type="character" w:customStyle="1" w:styleId="apple-converted-space">
    <w:name w:val="apple-converted-space"/>
    <w:basedOn w:val="DefaultParagraphFont"/>
    <w:rsid w:val="00247973"/>
  </w:style>
  <w:style w:type="paragraph" w:styleId="BalloonText">
    <w:name w:val="Balloon Text"/>
    <w:basedOn w:val="Normal"/>
    <w:link w:val="BalloonTextChar"/>
    <w:rsid w:val="00247973"/>
    <w:rPr>
      <w:rFonts w:ascii="Tahoma" w:hAnsi="Tahoma"/>
      <w:iCs/>
      <w:sz w:val="16"/>
      <w:szCs w:val="16"/>
    </w:rPr>
  </w:style>
  <w:style w:type="character" w:customStyle="1" w:styleId="BalloonTextChar">
    <w:name w:val="Balloon Text Char"/>
    <w:basedOn w:val="DefaultParagraphFont"/>
    <w:link w:val="BalloonText"/>
    <w:rsid w:val="00247973"/>
    <w:rPr>
      <w:rFonts w:ascii="Tahoma" w:hAnsi="Tahoma"/>
      <w:iCs/>
      <w:sz w:val="16"/>
      <w:szCs w:val="16"/>
    </w:rPr>
  </w:style>
  <w:style w:type="character" w:styleId="Strong">
    <w:name w:val="Strong"/>
    <w:uiPriority w:val="22"/>
    <w:qFormat/>
    <w:rsid w:val="00247973"/>
    <w:rPr>
      <w:b/>
      <w:bCs/>
    </w:rPr>
  </w:style>
  <w:style w:type="character" w:styleId="CommentReference">
    <w:name w:val="annotation reference"/>
    <w:basedOn w:val="DefaultParagraphFont"/>
    <w:uiPriority w:val="99"/>
    <w:unhideWhenUsed/>
    <w:rsid w:val="00247973"/>
    <w:rPr>
      <w:sz w:val="16"/>
      <w:szCs w:val="16"/>
    </w:rPr>
  </w:style>
  <w:style w:type="paragraph" w:styleId="CommentText">
    <w:name w:val="annotation text"/>
    <w:basedOn w:val="Normal"/>
    <w:link w:val="CommentTextChar"/>
    <w:uiPriority w:val="99"/>
    <w:unhideWhenUsed/>
    <w:rsid w:val="00247973"/>
    <w:rPr>
      <w:rFonts w:ascii="Times Armenian" w:hAnsi="Times Armenian"/>
      <w:iCs/>
      <w:sz w:val="20"/>
      <w:szCs w:val="20"/>
    </w:rPr>
  </w:style>
  <w:style w:type="character" w:customStyle="1" w:styleId="CommentTextChar">
    <w:name w:val="Comment Text Char"/>
    <w:basedOn w:val="DefaultParagraphFont"/>
    <w:link w:val="CommentText"/>
    <w:uiPriority w:val="99"/>
    <w:rsid w:val="00247973"/>
    <w:rPr>
      <w:rFonts w:ascii="Times Armenian" w:hAnsi="Times Armenian"/>
      <w:iCs/>
    </w:rPr>
  </w:style>
  <w:style w:type="paragraph" w:styleId="CommentSubject">
    <w:name w:val="annotation subject"/>
    <w:basedOn w:val="CommentText"/>
    <w:next w:val="CommentText"/>
    <w:link w:val="CommentSubjectChar"/>
    <w:uiPriority w:val="99"/>
    <w:unhideWhenUsed/>
    <w:rsid w:val="00247973"/>
    <w:rPr>
      <w:b/>
      <w:bCs/>
    </w:rPr>
  </w:style>
  <w:style w:type="character" w:customStyle="1" w:styleId="CommentSubjectChar">
    <w:name w:val="Comment Subject Char"/>
    <w:basedOn w:val="CommentTextChar"/>
    <w:link w:val="CommentSubject"/>
    <w:uiPriority w:val="99"/>
    <w:rsid w:val="00247973"/>
    <w:rPr>
      <w:b/>
      <w:bCs/>
    </w:rPr>
  </w:style>
  <w:style w:type="paragraph" w:styleId="ListParagraph">
    <w:name w:val="List Paragraph"/>
    <w:basedOn w:val="Normal"/>
    <w:uiPriority w:val="34"/>
    <w:qFormat/>
    <w:rsid w:val="00247973"/>
    <w:pPr>
      <w:spacing w:line="360" w:lineRule="auto"/>
      <w:ind w:left="720" w:firstLine="709"/>
      <w:contextualSpacing/>
      <w:jc w:val="both"/>
    </w:pPr>
    <w:rPr>
      <w:rFonts w:ascii="Calibri" w:eastAsia="Calibri" w:hAnsi="Calibri"/>
      <w:sz w:val="22"/>
      <w:szCs w:val="22"/>
      <w:lang w:val="ru-RU"/>
    </w:rPr>
  </w:style>
  <w:style w:type="character" w:customStyle="1" w:styleId="NormalWebChar">
    <w:name w:val="Normal (Web) Char"/>
    <w:aliases w:val="webb Char"/>
    <w:link w:val="NormalWeb"/>
    <w:uiPriority w:val="99"/>
    <w:locked/>
    <w:rsid w:val="00C34F0A"/>
    <w:rPr>
      <w:sz w:val="24"/>
      <w:szCs w:val="24"/>
    </w:rPr>
  </w:style>
  <w:style w:type="paragraph" w:styleId="FootnoteText">
    <w:name w:val="footnote text"/>
    <w:basedOn w:val="Normal"/>
    <w:link w:val="FootnoteTextChar"/>
    <w:unhideWhenUsed/>
    <w:rsid w:val="004A1726"/>
    <w:pPr>
      <w:ind w:left="1080"/>
    </w:pPr>
    <w:rPr>
      <w:rFonts w:ascii="Arial" w:hAnsi="Arial"/>
      <w:spacing w:val="-5"/>
      <w:sz w:val="20"/>
      <w:szCs w:val="20"/>
    </w:rPr>
  </w:style>
  <w:style w:type="character" w:customStyle="1" w:styleId="FootnoteTextChar">
    <w:name w:val="Footnote Text Char"/>
    <w:basedOn w:val="DefaultParagraphFont"/>
    <w:link w:val="FootnoteText"/>
    <w:rsid w:val="004A1726"/>
    <w:rPr>
      <w:rFonts w:ascii="Arial" w:hAnsi="Arial"/>
      <w:spacing w:val="-5"/>
    </w:rPr>
  </w:style>
  <w:style w:type="character" w:styleId="FootnoteReference">
    <w:name w:val="footnote reference"/>
    <w:uiPriority w:val="99"/>
    <w:unhideWhenUsed/>
    <w:rsid w:val="004A1726"/>
    <w:rPr>
      <w:vertAlign w:val="superscript"/>
    </w:rPr>
  </w:style>
  <w:style w:type="character" w:styleId="Emphasis">
    <w:name w:val="Emphasis"/>
    <w:uiPriority w:val="20"/>
    <w:qFormat/>
    <w:rsid w:val="004A1726"/>
    <w:rPr>
      <w:i/>
      <w:iCs/>
    </w:rPr>
  </w:style>
  <w:style w:type="character" w:styleId="Hyperlink">
    <w:name w:val="Hyperlink"/>
    <w:basedOn w:val="DefaultParagraphFont"/>
    <w:uiPriority w:val="99"/>
    <w:unhideWhenUsed/>
    <w:rsid w:val="004A1726"/>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un.org/esa/sustdev/publications/consumption_en.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39F72E-8F8F-416B-8ED8-7F5FCB04E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502</TotalTime>
  <Pages>19</Pages>
  <Words>4038</Words>
  <Characters>23022</Characters>
  <Application>Microsoft Office Word</Application>
  <DocSecurity>0</DocSecurity>
  <Lines>191</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27006</CharactersWithSpaces>
  <SharedDoc>false</SharedDoc>
  <HLinks>
    <vt:vector size="6" baseType="variant">
      <vt:variant>
        <vt:i4>524345</vt:i4>
      </vt:variant>
      <vt:variant>
        <vt:i4>0</vt:i4>
      </vt:variant>
      <vt:variant>
        <vt:i4>0</vt:i4>
      </vt:variant>
      <vt:variant>
        <vt:i4>5</vt:i4>
      </vt:variant>
      <vt:variant>
        <vt:lpwstr>http://www.un.org/esa/sustdev/publications/consumption_en.pdf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Casscourt</dc:creator>
  <cp:keywords/>
  <dc:description/>
  <cp:lastModifiedBy>Ars-Hovhannisyan</cp:lastModifiedBy>
  <cp:revision>32</cp:revision>
  <cp:lastPrinted>2017-06-06T14:19:00Z</cp:lastPrinted>
  <dcterms:created xsi:type="dcterms:W3CDTF">2017-07-14T06:50:00Z</dcterms:created>
  <dcterms:modified xsi:type="dcterms:W3CDTF">2017-10-27T15:36:00Z</dcterms:modified>
</cp:coreProperties>
</file>