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696" w:rsidRPr="009626EF" w:rsidRDefault="0038314B" w:rsidP="0011130C">
      <w:pPr>
        <w:spacing w:after="0"/>
        <w:jc w:val="center"/>
        <w:rPr>
          <w:rFonts w:ascii="GHEA Grapalat" w:eastAsia="Calibri" w:hAnsi="GHEA Grapalat" w:cs="Sylfaen"/>
          <w:b/>
          <w:noProof/>
          <w:lang w:val="hy-AM"/>
        </w:rPr>
      </w:pPr>
      <w:r w:rsidRPr="009626EF">
        <w:rPr>
          <w:rFonts w:ascii="GHEA Grapalat" w:hAnsi="GHEA Grapalat" w:cs="Sylfaen"/>
          <w:b/>
          <w:noProof/>
          <w:lang w:val="hy-AM"/>
        </w:rPr>
        <w:t>ԱՄՓՈՓԱԹԵՐԹ</w:t>
      </w:r>
    </w:p>
    <w:p w:rsidR="00027A56" w:rsidRPr="009626EF" w:rsidRDefault="00027A56" w:rsidP="0011130C">
      <w:pPr>
        <w:jc w:val="center"/>
        <w:rPr>
          <w:rStyle w:val="Strong"/>
          <w:rFonts w:ascii="GHEA Grapalat" w:hAnsi="GHEA Grapalat" w:cs="Sylfaen"/>
          <w:b w:val="0"/>
          <w:noProof/>
          <w:color w:val="000000"/>
          <w:shd w:val="clear" w:color="auto" w:fill="FFFFFF"/>
          <w:lang w:val="hy-AM"/>
        </w:rPr>
      </w:pPr>
      <w:r w:rsidRPr="009626EF">
        <w:rPr>
          <w:rFonts w:ascii="GHEA Grapalat" w:eastAsia="Calibri" w:hAnsi="GHEA Grapalat"/>
          <w:b/>
          <w:noProof/>
          <w:color w:val="000000"/>
          <w:lang w:val="hy-AM"/>
        </w:rPr>
        <w:t></w:t>
      </w:r>
      <w:r w:rsidRPr="009626EF">
        <w:rPr>
          <w:rFonts w:ascii="GHEA Grapalat" w:hAnsi="GHEA Grapalat" w:cs="Sylfaen"/>
          <w:b/>
          <w:noProof/>
          <w:color w:val="000000"/>
          <w:lang w:val="hy-AM"/>
        </w:rPr>
        <w:t>ՀԱՅԱՍՏԱՆԻ</w:t>
      </w:r>
      <w:r w:rsidRPr="009626EF">
        <w:rPr>
          <w:rFonts w:ascii="GHEA Grapalat" w:hAnsi="GHEA Grapalat" w:cs="IRTEK Courier"/>
          <w:b/>
          <w:noProof/>
          <w:color w:val="000000"/>
          <w:lang w:val="hy-AM"/>
        </w:rPr>
        <w:t xml:space="preserve"> </w:t>
      </w:r>
      <w:r w:rsidRPr="009626EF">
        <w:rPr>
          <w:rFonts w:ascii="GHEA Grapalat" w:hAnsi="GHEA Grapalat" w:cs="Sylfaen"/>
          <w:b/>
          <w:noProof/>
          <w:color w:val="000000"/>
          <w:lang w:val="hy-AM"/>
        </w:rPr>
        <w:t>ՀԱՆՐԱՊԵՏՈՒԹՅԱՆ</w:t>
      </w:r>
      <w:r w:rsidRPr="009626EF">
        <w:rPr>
          <w:rFonts w:ascii="GHEA Grapalat" w:hAnsi="GHEA Grapalat" w:cs="IRTEK Courier"/>
          <w:b/>
          <w:noProof/>
          <w:color w:val="000000"/>
          <w:lang w:val="hy-AM"/>
        </w:rPr>
        <w:t xml:space="preserve"> </w:t>
      </w:r>
      <w:r w:rsidRPr="009626EF">
        <w:rPr>
          <w:rFonts w:ascii="GHEA Grapalat" w:hAnsi="GHEA Grapalat" w:cs="Sylfaen"/>
          <w:b/>
          <w:noProof/>
          <w:color w:val="000000"/>
          <w:lang w:val="hy-AM"/>
        </w:rPr>
        <w:t xml:space="preserve">ԿԱՌԱՎԱՐՈՒԹՅԱՆ </w:t>
      </w:r>
      <w:r w:rsidRPr="009626EF">
        <w:rPr>
          <w:rFonts w:ascii="GHEA Grapalat" w:hAnsi="GHEA Grapalat" w:cs="IRTEK Courier"/>
          <w:b/>
          <w:noProof/>
          <w:color w:val="000000"/>
          <w:lang w:val="hy-AM"/>
        </w:rPr>
        <w:t xml:space="preserve">2002 </w:t>
      </w:r>
      <w:r w:rsidRPr="009626EF">
        <w:rPr>
          <w:rFonts w:ascii="GHEA Grapalat" w:hAnsi="GHEA Grapalat" w:cs="Sylfaen"/>
          <w:b/>
          <w:noProof/>
          <w:color w:val="000000"/>
          <w:lang w:val="hy-AM"/>
        </w:rPr>
        <w:t>ԹՎԱԿԱՆԻ</w:t>
      </w:r>
      <w:r w:rsidRPr="009626EF">
        <w:rPr>
          <w:rFonts w:ascii="GHEA Grapalat" w:hAnsi="GHEA Grapalat" w:cs="IRTEK Courier"/>
          <w:b/>
          <w:noProof/>
          <w:color w:val="000000"/>
          <w:lang w:val="hy-AM"/>
        </w:rPr>
        <w:t xml:space="preserve"> </w:t>
      </w:r>
      <w:r w:rsidRPr="009626EF">
        <w:rPr>
          <w:rFonts w:ascii="GHEA Grapalat" w:hAnsi="GHEA Grapalat" w:cs="Sylfaen"/>
          <w:b/>
          <w:noProof/>
          <w:color w:val="000000"/>
          <w:lang w:val="hy-AM"/>
        </w:rPr>
        <w:t>ԴԵԿՏԵՄԲԵՐԻ</w:t>
      </w:r>
      <w:r w:rsidRPr="009626EF">
        <w:rPr>
          <w:rFonts w:ascii="GHEA Grapalat" w:hAnsi="GHEA Grapalat" w:cs="IRTEK Courier"/>
          <w:b/>
          <w:noProof/>
          <w:color w:val="000000"/>
          <w:lang w:val="hy-AM"/>
        </w:rPr>
        <w:t xml:space="preserve"> 5-</w:t>
      </w:r>
      <w:r w:rsidRPr="009626EF">
        <w:rPr>
          <w:rFonts w:ascii="GHEA Grapalat" w:hAnsi="GHEA Grapalat" w:cs="Sylfaen"/>
          <w:b/>
          <w:noProof/>
          <w:color w:val="000000"/>
          <w:lang w:val="hy-AM"/>
        </w:rPr>
        <w:t xml:space="preserve">Ի </w:t>
      </w:r>
      <w:r w:rsidRPr="009626EF">
        <w:rPr>
          <w:rFonts w:ascii="GHEA Grapalat" w:hAnsi="GHEA Grapalat" w:cs="IRTEK Courier"/>
          <w:b/>
          <w:noProof/>
          <w:color w:val="000000"/>
          <w:lang w:val="hy-AM"/>
        </w:rPr>
        <w:t xml:space="preserve">ԹԻՎ 1936-Ն </w:t>
      </w:r>
      <w:r w:rsidRPr="009626EF">
        <w:rPr>
          <w:rFonts w:ascii="GHEA Grapalat" w:hAnsi="GHEA Grapalat" w:cs="Sylfaen"/>
          <w:b/>
          <w:noProof/>
          <w:color w:val="000000"/>
          <w:lang w:val="hy-AM"/>
        </w:rPr>
        <w:t>ՈՐՈՇՄԱՆ</w:t>
      </w:r>
      <w:r w:rsidRPr="009626EF">
        <w:rPr>
          <w:rFonts w:ascii="GHEA Grapalat" w:hAnsi="GHEA Grapalat" w:cs="IRTEK Courier"/>
          <w:b/>
          <w:noProof/>
          <w:color w:val="000000"/>
          <w:lang w:val="hy-AM"/>
        </w:rPr>
        <w:t xml:space="preserve"> </w:t>
      </w:r>
      <w:r w:rsidRPr="009626EF">
        <w:rPr>
          <w:rFonts w:ascii="GHEA Grapalat" w:hAnsi="GHEA Grapalat" w:cs="Sylfaen"/>
          <w:b/>
          <w:noProof/>
          <w:color w:val="000000"/>
          <w:lang w:val="hy-AM"/>
        </w:rPr>
        <w:t>ՄԵՋ</w:t>
      </w:r>
      <w:r w:rsidRPr="009626EF">
        <w:rPr>
          <w:rFonts w:ascii="GHEA Grapalat" w:hAnsi="GHEA Grapalat" w:cs="IRTEK Courier"/>
          <w:b/>
          <w:noProof/>
          <w:color w:val="000000"/>
          <w:lang w:val="hy-AM"/>
        </w:rPr>
        <w:t xml:space="preserve"> </w:t>
      </w:r>
      <w:r w:rsidRPr="009626EF">
        <w:rPr>
          <w:rFonts w:ascii="GHEA Grapalat" w:hAnsi="GHEA Grapalat" w:cs="Sylfaen"/>
          <w:b/>
          <w:noProof/>
          <w:color w:val="000000"/>
          <w:lang w:val="hy-AM"/>
        </w:rPr>
        <w:t xml:space="preserve"> ԼՐԱՑՈՒՄՆԵՐ ԿԱՏԱՐԵԼՈՒ</w:t>
      </w:r>
      <w:r w:rsidRPr="009626EF">
        <w:rPr>
          <w:rFonts w:ascii="GHEA Grapalat" w:hAnsi="GHEA Grapalat" w:cs="IRTEK Courier"/>
          <w:b/>
          <w:noProof/>
          <w:color w:val="000000"/>
          <w:lang w:val="hy-AM"/>
        </w:rPr>
        <w:t xml:space="preserve"> </w:t>
      </w:r>
      <w:r w:rsidRPr="009626EF">
        <w:rPr>
          <w:rFonts w:ascii="GHEA Grapalat" w:hAnsi="GHEA Grapalat" w:cs="Sylfaen"/>
          <w:b/>
          <w:noProof/>
          <w:color w:val="000000"/>
          <w:lang w:val="hy-AM"/>
        </w:rPr>
        <w:t>ՄԱՍԻՆ</w:t>
      </w:r>
      <w:r w:rsidR="00F253F1">
        <w:rPr>
          <w:rFonts w:ascii="GHEA Grapalat" w:hAnsi="GHEA Grapalat" w:cs="Sylfaen"/>
          <w:b/>
          <w:noProof/>
          <w:color w:val="000000"/>
          <w:lang w:val="hy-AM"/>
        </w:rPr>
        <w:t xml:space="preserve"> ԵՎ </w:t>
      </w:r>
      <w:r w:rsidR="00F253F1" w:rsidRPr="00644BEC">
        <w:rPr>
          <w:rFonts w:ascii="GHEA Grapalat" w:hAnsi="GHEA Grapalat"/>
          <w:color w:val="000000"/>
          <w:lang w:val="hy-AM"/>
        </w:rPr>
        <w:t>«</w:t>
      </w:r>
      <w:r w:rsidR="00F253F1" w:rsidRPr="00F253F1">
        <w:rPr>
          <w:rFonts w:ascii="GHEA Grapalat" w:hAnsi="GHEA Grapalat" w:cs="Sylfaen"/>
          <w:b/>
          <w:noProof/>
          <w:color w:val="000000"/>
          <w:lang w:val="hy-AM"/>
        </w:rPr>
        <w:t>ՀԱՅԱՍՏԱՆԻ</w:t>
      </w:r>
      <w:r w:rsidR="00F253F1" w:rsidRPr="00F253F1">
        <w:rPr>
          <w:rFonts w:ascii="GHEA Grapalat" w:hAnsi="GHEA Grapalat" w:cs="IRTEK Courier"/>
          <w:b/>
          <w:noProof/>
          <w:color w:val="000000"/>
          <w:lang w:val="hy-AM"/>
        </w:rPr>
        <w:t xml:space="preserve"> </w:t>
      </w:r>
      <w:r w:rsidR="00F253F1" w:rsidRPr="00F253F1">
        <w:rPr>
          <w:rFonts w:ascii="GHEA Grapalat" w:hAnsi="GHEA Grapalat" w:cs="Sylfaen"/>
          <w:b/>
          <w:noProof/>
          <w:color w:val="000000"/>
          <w:lang w:val="hy-AM"/>
        </w:rPr>
        <w:t>ՀԱՆՐԱՊԵՏՈՒԹՅԱՆ</w:t>
      </w:r>
      <w:r w:rsidR="00F253F1" w:rsidRPr="00F253F1">
        <w:rPr>
          <w:rFonts w:ascii="GHEA Grapalat" w:hAnsi="GHEA Grapalat" w:cs="IRTEK Courier"/>
          <w:b/>
          <w:noProof/>
          <w:color w:val="000000"/>
          <w:lang w:val="hy-AM"/>
        </w:rPr>
        <w:t xml:space="preserve"> </w:t>
      </w:r>
      <w:r w:rsidR="00F253F1" w:rsidRPr="00F253F1">
        <w:rPr>
          <w:rFonts w:ascii="GHEA Grapalat" w:hAnsi="GHEA Grapalat" w:cs="Sylfaen"/>
          <w:b/>
          <w:color w:val="000000"/>
          <w:lang w:val="hy-AM"/>
        </w:rPr>
        <w:t>ԿԱՌԱՎԱՐՈՒԹՅԱՆ</w:t>
      </w:r>
      <w:r w:rsidR="00F253F1" w:rsidRPr="00F253F1">
        <w:rPr>
          <w:rFonts w:ascii="GHEA Grapalat" w:hAnsi="GHEA Grapalat"/>
          <w:b/>
          <w:color w:val="000000"/>
          <w:lang w:val="hy-AM"/>
        </w:rPr>
        <w:t xml:space="preserve"> 2002 </w:t>
      </w:r>
      <w:r w:rsidR="00F253F1" w:rsidRPr="00F253F1">
        <w:rPr>
          <w:rFonts w:ascii="GHEA Grapalat" w:hAnsi="GHEA Grapalat" w:cs="Sylfaen"/>
          <w:b/>
          <w:color w:val="000000"/>
          <w:lang w:val="hy-AM"/>
        </w:rPr>
        <w:t>ԹՎԱԿԱՆԻ</w:t>
      </w:r>
      <w:r w:rsidR="00F253F1" w:rsidRPr="00F253F1">
        <w:rPr>
          <w:rFonts w:ascii="GHEA Grapalat" w:hAnsi="GHEA Grapalat"/>
          <w:b/>
          <w:color w:val="000000"/>
          <w:lang w:val="hy-AM"/>
        </w:rPr>
        <w:t xml:space="preserve"> </w:t>
      </w:r>
      <w:r w:rsidR="00F253F1" w:rsidRPr="00F253F1">
        <w:rPr>
          <w:rFonts w:ascii="GHEA Grapalat" w:hAnsi="GHEA Grapalat" w:cs="Sylfaen"/>
          <w:b/>
          <w:color w:val="000000"/>
          <w:lang w:val="hy-AM"/>
        </w:rPr>
        <w:t>ՀՈՒՆԻՍԻ</w:t>
      </w:r>
      <w:r w:rsidR="00F253F1" w:rsidRPr="00F253F1">
        <w:rPr>
          <w:rFonts w:ascii="GHEA Grapalat" w:hAnsi="GHEA Grapalat"/>
          <w:b/>
          <w:color w:val="000000"/>
          <w:lang w:val="hy-AM"/>
        </w:rPr>
        <w:t xml:space="preserve"> 29-</w:t>
      </w:r>
      <w:r w:rsidR="00F253F1" w:rsidRPr="00F253F1">
        <w:rPr>
          <w:rFonts w:ascii="GHEA Grapalat" w:hAnsi="GHEA Grapalat" w:cs="Sylfaen"/>
          <w:b/>
          <w:color w:val="000000"/>
          <w:lang w:val="hy-AM"/>
        </w:rPr>
        <w:t>Ի</w:t>
      </w:r>
      <w:r w:rsidR="00F253F1" w:rsidRPr="00F253F1">
        <w:rPr>
          <w:rFonts w:ascii="GHEA Grapalat" w:hAnsi="GHEA Grapalat"/>
          <w:b/>
          <w:color w:val="000000"/>
          <w:lang w:val="hy-AM"/>
        </w:rPr>
        <w:t xml:space="preserve"> </w:t>
      </w:r>
      <w:r w:rsidR="00F253F1" w:rsidRPr="00F253F1">
        <w:rPr>
          <w:rFonts w:ascii="GHEA Grapalat" w:hAnsi="GHEA Grapalat" w:cs="Sylfaen"/>
          <w:b/>
          <w:color w:val="000000"/>
          <w:lang w:val="hy-AM"/>
        </w:rPr>
        <w:t>ԹԻՎ</w:t>
      </w:r>
      <w:r w:rsidR="00F253F1" w:rsidRPr="00F253F1">
        <w:rPr>
          <w:rFonts w:ascii="GHEA Grapalat" w:hAnsi="GHEA Grapalat"/>
          <w:b/>
          <w:color w:val="000000"/>
          <w:lang w:val="hy-AM"/>
        </w:rPr>
        <w:t xml:space="preserve"> 867-</w:t>
      </w:r>
      <w:r w:rsidR="00F253F1" w:rsidRPr="00F253F1">
        <w:rPr>
          <w:rFonts w:ascii="GHEA Grapalat" w:hAnsi="GHEA Grapalat" w:cs="Sylfaen"/>
          <w:b/>
          <w:color w:val="000000"/>
          <w:lang w:val="hy-AM"/>
        </w:rPr>
        <w:t>Ն</w:t>
      </w:r>
      <w:r w:rsidR="00F253F1" w:rsidRPr="00F253F1">
        <w:rPr>
          <w:rFonts w:ascii="GHEA Grapalat" w:hAnsi="GHEA Grapalat"/>
          <w:b/>
          <w:color w:val="000000"/>
          <w:lang w:val="hy-AM"/>
        </w:rPr>
        <w:t xml:space="preserve"> </w:t>
      </w:r>
      <w:r w:rsidR="00F253F1" w:rsidRPr="00F253F1">
        <w:rPr>
          <w:rFonts w:ascii="GHEA Grapalat" w:hAnsi="GHEA Grapalat" w:cs="Sylfaen"/>
          <w:b/>
          <w:color w:val="000000"/>
          <w:lang w:val="hy-AM"/>
        </w:rPr>
        <w:t>ՈՐՈՇՄԱՆ</w:t>
      </w:r>
      <w:r w:rsidR="00F253F1" w:rsidRPr="00F253F1">
        <w:rPr>
          <w:rFonts w:ascii="GHEA Grapalat" w:hAnsi="GHEA Grapalat"/>
          <w:b/>
          <w:color w:val="000000"/>
          <w:lang w:val="hy-AM"/>
        </w:rPr>
        <w:t xml:space="preserve"> </w:t>
      </w:r>
      <w:r w:rsidR="00F253F1" w:rsidRPr="00F253F1">
        <w:rPr>
          <w:rFonts w:ascii="GHEA Grapalat" w:hAnsi="GHEA Grapalat" w:cs="Sylfaen"/>
          <w:b/>
          <w:color w:val="000000"/>
          <w:lang w:val="hy-AM"/>
        </w:rPr>
        <w:t>ՄԵՋ</w:t>
      </w:r>
      <w:r w:rsidR="00F253F1" w:rsidRPr="00F253F1">
        <w:rPr>
          <w:rFonts w:ascii="GHEA Grapalat" w:hAnsi="GHEA Grapalat"/>
          <w:b/>
          <w:color w:val="000000"/>
          <w:lang w:val="hy-AM"/>
        </w:rPr>
        <w:t xml:space="preserve"> </w:t>
      </w:r>
      <w:r w:rsidR="00F253F1" w:rsidRPr="00F253F1">
        <w:rPr>
          <w:rFonts w:ascii="GHEA Grapalat" w:hAnsi="GHEA Grapalat" w:cs="Sylfaen"/>
          <w:b/>
          <w:color w:val="000000"/>
          <w:lang w:val="hy-AM"/>
        </w:rPr>
        <w:t>ՓՈՓՈԽՈՒԹՅՈՒՆ</w:t>
      </w:r>
      <w:r w:rsidR="00F253F1" w:rsidRPr="00F253F1">
        <w:rPr>
          <w:rFonts w:ascii="GHEA Grapalat" w:hAnsi="GHEA Grapalat"/>
          <w:b/>
          <w:color w:val="000000"/>
          <w:lang w:val="hy-AM"/>
        </w:rPr>
        <w:t xml:space="preserve"> </w:t>
      </w:r>
      <w:r w:rsidR="00F253F1">
        <w:rPr>
          <w:rFonts w:ascii="GHEA Grapalat" w:hAnsi="GHEA Grapalat" w:cs="Sylfaen"/>
          <w:b/>
          <w:color w:val="000000"/>
          <w:lang w:val="hy-AM"/>
        </w:rPr>
        <w:t>ԵՎ</w:t>
      </w:r>
      <w:r w:rsidR="00F253F1" w:rsidRPr="00F253F1">
        <w:rPr>
          <w:rFonts w:ascii="GHEA Grapalat" w:hAnsi="GHEA Grapalat"/>
          <w:b/>
          <w:color w:val="000000"/>
          <w:lang w:val="hy-AM"/>
        </w:rPr>
        <w:t xml:space="preserve"> </w:t>
      </w:r>
      <w:r w:rsidR="00F253F1" w:rsidRPr="00F253F1">
        <w:rPr>
          <w:rFonts w:ascii="GHEA Grapalat" w:hAnsi="GHEA Grapalat" w:cs="Sylfaen"/>
          <w:b/>
          <w:color w:val="000000"/>
          <w:lang w:val="hy-AM"/>
        </w:rPr>
        <w:t>ԼՐԱՑՈՒՄ</w:t>
      </w:r>
      <w:r w:rsidR="00F253F1" w:rsidRPr="00F253F1">
        <w:rPr>
          <w:rFonts w:ascii="GHEA Grapalat" w:hAnsi="GHEA Grapalat"/>
          <w:b/>
          <w:color w:val="000000"/>
          <w:lang w:val="hy-AM"/>
        </w:rPr>
        <w:t xml:space="preserve"> </w:t>
      </w:r>
      <w:r w:rsidR="00F253F1" w:rsidRPr="00F253F1">
        <w:rPr>
          <w:rFonts w:ascii="GHEA Grapalat" w:hAnsi="GHEA Grapalat" w:cs="Sylfaen"/>
          <w:b/>
          <w:color w:val="000000"/>
          <w:lang w:val="hy-AM"/>
        </w:rPr>
        <w:t>ԿԱՏԱՐԵԼՈՒ</w:t>
      </w:r>
      <w:r w:rsidR="00F253F1" w:rsidRPr="00F253F1">
        <w:rPr>
          <w:rFonts w:ascii="GHEA Grapalat" w:hAnsi="GHEA Grapalat"/>
          <w:b/>
          <w:color w:val="000000"/>
          <w:lang w:val="hy-AM"/>
        </w:rPr>
        <w:t xml:space="preserve"> </w:t>
      </w:r>
      <w:r w:rsidR="00F253F1" w:rsidRPr="00F253F1">
        <w:rPr>
          <w:rFonts w:ascii="GHEA Grapalat" w:hAnsi="GHEA Grapalat" w:cs="Sylfaen"/>
          <w:b/>
          <w:color w:val="000000"/>
          <w:lang w:val="hy-AM"/>
        </w:rPr>
        <w:t>ՄԱՍԻՆ</w:t>
      </w:r>
      <w:r w:rsidR="00F253F1" w:rsidRPr="00644BEC">
        <w:rPr>
          <w:rFonts w:ascii="GHEA Grapalat" w:hAnsi="GHEA Grapalat"/>
          <w:color w:val="000000"/>
          <w:lang w:val="hy-AM"/>
        </w:rPr>
        <w:t xml:space="preserve">» </w:t>
      </w:r>
      <w:r w:rsidRPr="009626EF">
        <w:rPr>
          <w:rFonts w:ascii="GHEA Grapalat" w:eastAsia="Calibri" w:hAnsi="GHEA Grapalat" w:cs="Sylfaen"/>
          <w:b/>
          <w:noProof/>
          <w:color w:val="000000"/>
          <w:lang w:val="hy-AM"/>
        </w:rPr>
        <w:t>ՀԱՅԱՍՏԱՆԻ ՀԱՆՐԱՊԵՏՈՒԹՅԱՆ ԿԱՌԱՎԱՐՈՒԹՅԱՆ ՈՐՈՇՄԱՆ</w:t>
      </w:r>
      <w:r w:rsidRPr="009626EF">
        <w:rPr>
          <w:rFonts w:ascii="GHEA Grapalat" w:eastAsia="Calibri" w:hAnsi="GHEA Grapalat"/>
          <w:b/>
          <w:noProof/>
          <w:color w:val="000000"/>
          <w:lang w:val="hy-AM"/>
        </w:rPr>
        <w:t xml:space="preserve"> </w:t>
      </w:r>
      <w:r w:rsidR="00F253F1">
        <w:rPr>
          <w:rFonts w:ascii="GHEA Grapalat" w:eastAsia="Calibri" w:hAnsi="GHEA Grapalat" w:cs="Sylfaen"/>
          <w:b/>
          <w:noProof/>
          <w:color w:val="000000"/>
          <w:lang w:val="hy-AM"/>
        </w:rPr>
        <w:t>ՆԱԽԱԳԾԵՐԻ</w:t>
      </w:r>
      <w:r w:rsidRPr="009626EF">
        <w:rPr>
          <w:rFonts w:ascii="GHEA Grapalat" w:eastAsia="Calibri" w:hAnsi="GHEA Grapalat" w:cs="Sylfaen"/>
          <w:b/>
          <w:noProof/>
          <w:color w:val="000000"/>
          <w:lang w:val="hy-AM"/>
        </w:rPr>
        <w:t xml:space="preserve"> ՎԵՐԱԲԵՐՅԱԼ</w:t>
      </w:r>
    </w:p>
    <w:p w:rsidR="0038314B" w:rsidRPr="009626EF" w:rsidRDefault="0038314B" w:rsidP="0011130C">
      <w:pPr>
        <w:spacing w:after="0"/>
        <w:jc w:val="center"/>
        <w:rPr>
          <w:rFonts w:ascii="GHEA Grapalat" w:hAnsi="GHEA Grapalat" w:cs="Sylfaen"/>
          <w:b/>
          <w:noProof/>
          <w:lang w:val="hy-AM"/>
        </w:rPr>
      </w:pPr>
    </w:p>
    <w:tbl>
      <w:tblPr>
        <w:tblStyle w:val="TableGrid"/>
        <w:tblW w:w="15168" w:type="dxa"/>
        <w:tblInd w:w="-601" w:type="dxa"/>
        <w:tblLayout w:type="fixed"/>
        <w:tblLook w:val="04A0"/>
      </w:tblPr>
      <w:tblGrid>
        <w:gridCol w:w="529"/>
        <w:gridCol w:w="2307"/>
        <w:gridCol w:w="5811"/>
        <w:gridCol w:w="4253"/>
        <w:gridCol w:w="2268"/>
      </w:tblGrid>
      <w:tr w:rsidR="0038314B" w:rsidRPr="009626EF" w:rsidTr="00EE5866">
        <w:tc>
          <w:tcPr>
            <w:tcW w:w="529" w:type="dxa"/>
          </w:tcPr>
          <w:p w:rsidR="0038314B" w:rsidRPr="009626EF" w:rsidRDefault="0038314B" w:rsidP="0011130C">
            <w:pPr>
              <w:spacing w:line="276" w:lineRule="auto"/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  <w:r w:rsidRPr="009626EF">
              <w:rPr>
                <w:rFonts w:ascii="GHEA Grapalat" w:hAnsi="GHEA Grapalat"/>
                <w:b/>
                <w:noProof/>
                <w:lang w:val="hy-AM"/>
              </w:rPr>
              <w:t>N</w:t>
            </w:r>
          </w:p>
        </w:tc>
        <w:tc>
          <w:tcPr>
            <w:tcW w:w="2307" w:type="dxa"/>
          </w:tcPr>
          <w:p w:rsidR="0038314B" w:rsidRPr="009626EF" w:rsidRDefault="0038314B" w:rsidP="0011130C">
            <w:pPr>
              <w:spacing w:line="276" w:lineRule="auto"/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  <w:r w:rsidRPr="009626EF">
              <w:rPr>
                <w:rFonts w:ascii="GHEA Grapalat" w:hAnsi="GHEA Grapalat" w:cs="Sylfaen"/>
                <w:b/>
                <w:noProof/>
                <w:lang w:val="hy-AM"/>
              </w:rPr>
              <w:t>Առարկության</w:t>
            </w:r>
            <w:r w:rsidRPr="009626EF">
              <w:rPr>
                <w:rFonts w:ascii="GHEA Grapalat" w:hAnsi="GHEA Grapalat"/>
                <w:b/>
                <w:noProof/>
                <w:lang w:val="hy-AM"/>
              </w:rPr>
              <w:t xml:space="preserve">, </w:t>
            </w:r>
            <w:r w:rsidRPr="009626EF">
              <w:rPr>
                <w:rFonts w:ascii="GHEA Grapalat" w:hAnsi="GHEA Grapalat" w:cs="Sylfaen"/>
                <w:b/>
                <w:noProof/>
                <w:lang w:val="hy-AM"/>
              </w:rPr>
              <w:t>առաջարկության</w:t>
            </w:r>
          </w:p>
          <w:p w:rsidR="0038314B" w:rsidRPr="009626EF" w:rsidRDefault="0038314B" w:rsidP="0011130C">
            <w:pPr>
              <w:spacing w:line="276" w:lineRule="auto"/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  <w:r w:rsidRPr="009626EF">
              <w:rPr>
                <w:rFonts w:ascii="GHEA Grapalat" w:hAnsi="GHEA Grapalat" w:cs="Sylfaen"/>
                <w:b/>
                <w:noProof/>
                <w:lang w:val="hy-AM"/>
              </w:rPr>
              <w:t>հեղինակը</w:t>
            </w:r>
            <w:r w:rsidRPr="009626EF">
              <w:rPr>
                <w:rFonts w:ascii="GHEA Grapalat" w:hAnsi="GHEA Grapalat"/>
                <w:b/>
                <w:noProof/>
                <w:lang w:val="hy-AM"/>
              </w:rPr>
              <w:t>,</w:t>
            </w:r>
            <w:r w:rsidRPr="009626EF">
              <w:rPr>
                <w:rFonts w:ascii="GHEA Grapalat" w:hAnsi="GHEA Grapalat" w:cs="Sylfaen"/>
                <w:b/>
                <w:noProof/>
                <w:lang w:val="hy-AM"/>
              </w:rPr>
              <w:t>գրության</w:t>
            </w:r>
            <w:r w:rsidRPr="009626EF">
              <w:rPr>
                <w:rFonts w:ascii="GHEA Grapalat" w:hAnsi="GHEA Grapalat"/>
                <w:b/>
                <w:noProof/>
                <w:lang w:val="hy-AM"/>
              </w:rPr>
              <w:t xml:space="preserve"> </w:t>
            </w:r>
            <w:r w:rsidRPr="009626EF">
              <w:rPr>
                <w:rFonts w:ascii="GHEA Grapalat" w:hAnsi="GHEA Grapalat" w:cs="Sylfaen"/>
                <w:b/>
                <w:noProof/>
                <w:lang w:val="hy-AM"/>
              </w:rPr>
              <w:t>ստացման</w:t>
            </w:r>
            <w:r w:rsidRPr="009626EF">
              <w:rPr>
                <w:rFonts w:ascii="GHEA Grapalat" w:hAnsi="GHEA Grapalat"/>
                <w:b/>
                <w:noProof/>
                <w:lang w:val="hy-AM"/>
              </w:rPr>
              <w:t xml:space="preserve"> </w:t>
            </w:r>
            <w:r w:rsidRPr="009626EF">
              <w:rPr>
                <w:rFonts w:ascii="GHEA Grapalat" w:hAnsi="GHEA Grapalat" w:cs="Sylfaen"/>
                <w:b/>
                <w:noProof/>
                <w:lang w:val="hy-AM"/>
              </w:rPr>
              <w:t>ամսաթիվը</w:t>
            </w:r>
            <w:r w:rsidRPr="009626EF">
              <w:rPr>
                <w:rFonts w:ascii="GHEA Grapalat" w:hAnsi="GHEA Grapalat"/>
                <w:b/>
                <w:noProof/>
                <w:lang w:val="hy-AM"/>
              </w:rPr>
              <w:t>,</w:t>
            </w:r>
          </w:p>
          <w:p w:rsidR="0038314B" w:rsidRPr="009626EF" w:rsidRDefault="0038314B" w:rsidP="0011130C">
            <w:pPr>
              <w:spacing w:line="276" w:lineRule="auto"/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  <w:r w:rsidRPr="009626EF">
              <w:rPr>
                <w:rFonts w:ascii="GHEA Grapalat" w:hAnsi="GHEA Grapalat" w:cs="Sylfaen"/>
                <w:b/>
                <w:noProof/>
                <w:lang w:val="hy-AM"/>
              </w:rPr>
              <w:t>գրության</w:t>
            </w:r>
            <w:r w:rsidRPr="009626EF">
              <w:rPr>
                <w:rFonts w:ascii="GHEA Grapalat" w:hAnsi="GHEA Grapalat"/>
                <w:b/>
                <w:noProof/>
                <w:lang w:val="hy-AM"/>
              </w:rPr>
              <w:t xml:space="preserve"> </w:t>
            </w:r>
            <w:r w:rsidRPr="009626EF">
              <w:rPr>
                <w:rFonts w:ascii="GHEA Grapalat" w:hAnsi="GHEA Grapalat" w:cs="Sylfaen"/>
                <w:b/>
                <w:noProof/>
                <w:lang w:val="hy-AM"/>
              </w:rPr>
              <w:t>համարը</w:t>
            </w:r>
          </w:p>
        </w:tc>
        <w:tc>
          <w:tcPr>
            <w:tcW w:w="5811" w:type="dxa"/>
          </w:tcPr>
          <w:p w:rsidR="0038314B" w:rsidRPr="009626EF" w:rsidRDefault="0038314B" w:rsidP="0011130C">
            <w:pPr>
              <w:spacing w:line="276" w:lineRule="auto"/>
              <w:jc w:val="center"/>
              <w:rPr>
                <w:rFonts w:ascii="GHEA Grapalat" w:hAnsi="GHEA Grapalat" w:cs="Sylfaen"/>
                <w:b/>
                <w:noProof/>
                <w:lang w:val="hy-AM"/>
              </w:rPr>
            </w:pPr>
            <w:r w:rsidRPr="009626EF">
              <w:rPr>
                <w:rFonts w:ascii="GHEA Grapalat" w:hAnsi="GHEA Grapalat" w:cs="Sylfaen"/>
                <w:b/>
                <w:noProof/>
                <w:lang w:val="hy-AM"/>
              </w:rPr>
              <w:t>Առարկության, առաջարկության</w:t>
            </w:r>
          </w:p>
          <w:p w:rsidR="0038314B" w:rsidRPr="009626EF" w:rsidRDefault="0038314B" w:rsidP="0011130C">
            <w:pPr>
              <w:spacing w:line="276" w:lineRule="auto"/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  <w:r w:rsidRPr="009626EF">
              <w:rPr>
                <w:rFonts w:ascii="GHEA Grapalat" w:hAnsi="GHEA Grapalat" w:cs="Sylfaen"/>
                <w:b/>
                <w:noProof/>
                <w:lang w:val="hy-AM"/>
              </w:rPr>
              <w:t>բովանդակությունը</w:t>
            </w:r>
          </w:p>
        </w:tc>
        <w:tc>
          <w:tcPr>
            <w:tcW w:w="4253" w:type="dxa"/>
          </w:tcPr>
          <w:p w:rsidR="0038314B" w:rsidRPr="009626EF" w:rsidRDefault="0038314B" w:rsidP="0011130C">
            <w:pPr>
              <w:spacing w:line="276" w:lineRule="auto"/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  <w:r w:rsidRPr="009626EF">
              <w:rPr>
                <w:rFonts w:ascii="GHEA Grapalat" w:hAnsi="GHEA Grapalat" w:cs="Sylfaen"/>
                <w:b/>
                <w:noProof/>
                <w:lang w:val="hy-AM"/>
              </w:rPr>
              <w:t>Եզրակացություն</w:t>
            </w:r>
          </w:p>
        </w:tc>
        <w:tc>
          <w:tcPr>
            <w:tcW w:w="2268" w:type="dxa"/>
          </w:tcPr>
          <w:p w:rsidR="0038314B" w:rsidRPr="009626EF" w:rsidRDefault="0038314B" w:rsidP="0011130C">
            <w:pPr>
              <w:spacing w:line="276" w:lineRule="auto"/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  <w:r w:rsidRPr="009626EF">
              <w:rPr>
                <w:rFonts w:ascii="GHEA Grapalat" w:hAnsi="GHEA Grapalat" w:cs="Sylfaen"/>
                <w:b/>
                <w:noProof/>
                <w:lang w:val="hy-AM"/>
              </w:rPr>
              <w:t>Փոփոխություններ</w:t>
            </w:r>
          </w:p>
        </w:tc>
      </w:tr>
      <w:tr w:rsidR="00B6377F" w:rsidRPr="00BE60C3" w:rsidTr="00EE5866">
        <w:tc>
          <w:tcPr>
            <w:tcW w:w="529" w:type="dxa"/>
          </w:tcPr>
          <w:p w:rsidR="00B6377F" w:rsidRPr="00BE60C3" w:rsidRDefault="009626EF" w:rsidP="0011130C">
            <w:pPr>
              <w:spacing w:line="276" w:lineRule="auto"/>
              <w:jc w:val="both"/>
              <w:rPr>
                <w:rFonts w:ascii="GHEA Grapalat" w:hAnsi="GHEA Grapalat"/>
                <w:noProof/>
                <w:lang w:val="hy-AM"/>
              </w:rPr>
            </w:pPr>
            <w:r w:rsidRPr="00BE60C3">
              <w:rPr>
                <w:rFonts w:ascii="GHEA Grapalat" w:hAnsi="GHEA Grapalat"/>
                <w:noProof/>
              </w:rPr>
              <w:t>1</w:t>
            </w:r>
            <w:r w:rsidR="00253719" w:rsidRPr="00BE60C3">
              <w:rPr>
                <w:rFonts w:ascii="GHEA Grapalat" w:hAnsi="GHEA Grapalat"/>
                <w:noProof/>
                <w:lang w:val="hy-AM"/>
              </w:rPr>
              <w:t>.</w:t>
            </w:r>
          </w:p>
          <w:p w:rsidR="00B6377F" w:rsidRPr="00BE60C3" w:rsidRDefault="00B6377F" w:rsidP="0011130C">
            <w:pPr>
              <w:spacing w:line="276" w:lineRule="auto"/>
              <w:jc w:val="both"/>
              <w:rPr>
                <w:rFonts w:ascii="GHEA Grapalat" w:hAnsi="GHEA Grapalat"/>
                <w:noProof/>
                <w:lang w:val="hy-AM"/>
              </w:rPr>
            </w:pPr>
          </w:p>
          <w:p w:rsidR="00B6377F" w:rsidRPr="00BE60C3" w:rsidRDefault="00B6377F" w:rsidP="0011130C">
            <w:pPr>
              <w:spacing w:line="276" w:lineRule="auto"/>
              <w:jc w:val="both"/>
              <w:rPr>
                <w:rFonts w:ascii="GHEA Grapalat" w:hAnsi="GHEA Grapalat"/>
                <w:noProof/>
                <w:lang w:val="hy-AM"/>
              </w:rPr>
            </w:pPr>
          </w:p>
          <w:p w:rsidR="00B6377F" w:rsidRPr="00BE60C3" w:rsidRDefault="00B6377F" w:rsidP="0011130C">
            <w:pPr>
              <w:spacing w:line="276" w:lineRule="auto"/>
              <w:jc w:val="both"/>
              <w:rPr>
                <w:rFonts w:ascii="GHEA Grapalat" w:hAnsi="GHEA Grapalat"/>
                <w:noProof/>
                <w:lang w:val="hy-AM"/>
              </w:rPr>
            </w:pPr>
          </w:p>
          <w:p w:rsidR="00B6377F" w:rsidRPr="00BE60C3" w:rsidRDefault="00B6377F" w:rsidP="0011130C">
            <w:pPr>
              <w:spacing w:line="276" w:lineRule="auto"/>
              <w:jc w:val="both"/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2307" w:type="dxa"/>
          </w:tcPr>
          <w:p w:rsidR="00B6377F" w:rsidRPr="00BE60C3" w:rsidRDefault="00AE11D4" w:rsidP="0011130C">
            <w:pPr>
              <w:spacing w:line="276" w:lineRule="auto"/>
              <w:jc w:val="both"/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</w:pPr>
            <w:r w:rsidRPr="00BE60C3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t>ՀՀ</w:t>
            </w:r>
            <w:r w:rsidR="005C16D3" w:rsidRPr="00BE60C3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t xml:space="preserve"> աշխատանքի և սոցիալական հարցերի նախարարություն</w:t>
            </w:r>
            <w:r w:rsidRPr="00BE60C3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t>, գրություն թիվ ՍՍ/5398-18,</w:t>
            </w:r>
            <w:r w:rsidRPr="00BE60C3">
              <w:rPr>
                <w:rFonts w:ascii="GHEA Grapalat" w:hAnsi="GHEA Grapalat"/>
                <w:noProof/>
                <w:color w:val="000000"/>
                <w:lang w:val="hy-AM"/>
              </w:rPr>
              <w:br/>
            </w:r>
            <w:r w:rsidRPr="00BE60C3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t>2018-05-30</w:t>
            </w:r>
          </w:p>
        </w:tc>
        <w:tc>
          <w:tcPr>
            <w:tcW w:w="5811" w:type="dxa"/>
          </w:tcPr>
          <w:p w:rsidR="00AE11D4" w:rsidRPr="00BE60C3" w:rsidRDefault="00AE11D4" w:rsidP="0011130C">
            <w:pPr>
              <w:spacing w:line="276" w:lineRule="auto"/>
              <w:jc w:val="both"/>
              <w:rPr>
                <w:rFonts w:ascii="GHEA Grapalat" w:hAnsi="GHEA Grapalat"/>
                <w:noProof/>
                <w:lang w:val="hy-AM"/>
              </w:rPr>
            </w:pPr>
            <w:r w:rsidRPr="00BE60C3">
              <w:rPr>
                <w:rFonts w:ascii="GHEA Grapalat" w:hAnsi="GHEA Grapalat"/>
                <w:noProof/>
                <w:lang w:val="hy-AM"/>
              </w:rPr>
              <w:t>Առաջարկություններ և դիտողություններ չկան:</w:t>
            </w:r>
          </w:p>
          <w:p w:rsidR="00B6377F" w:rsidRPr="00BE60C3" w:rsidRDefault="00B6377F" w:rsidP="0011130C">
            <w:pPr>
              <w:spacing w:line="276" w:lineRule="auto"/>
              <w:jc w:val="both"/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4253" w:type="dxa"/>
          </w:tcPr>
          <w:p w:rsidR="00B6377F" w:rsidRPr="00BE60C3" w:rsidRDefault="00AE11D4" w:rsidP="0011130C">
            <w:pPr>
              <w:spacing w:line="276" w:lineRule="auto"/>
              <w:jc w:val="both"/>
              <w:rPr>
                <w:rFonts w:ascii="GHEA Grapalat" w:hAnsi="GHEA Grapalat"/>
                <w:noProof/>
                <w:lang w:val="hy-AM"/>
              </w:rPr>
            </w:pPr>
            <w:r w:rsidRPr="00BE60C3">
              <w:rPr>
                <w:rFonts w:ascii="GHEA Grapalat" w:hAnsi="GHEA Grapalat"/>
                <w:noProof/>
                <w:lang w:val="hy-AM"/>
              </w:rPr>
              <w:t>---</w:t>
            </w:r>
          </w:p>
        </w:tc>
        <w:tc>
          <w:tcPr>
            <w:tcW w:w="2268" w:type="dxa"/>
          </w:tcPr>
          <w:p w:rsidR="00B6377F" w:rsidRPr="00BE60C3" w:rsidRDefault="00AE11D4" w:rsidP="0011130C">
            <w:pPr>
              <w:spacing w:line="276" w:lineRule="auto"/>
              <w:jc w:val="both"/>
              <w:rPr>
                <w:rFonts w:ascii="GHEA Grapalat" w:hAnsi="GHEA Grapalat"/>
                <w:noProof/>
                <w:lang w:val="hy-AM"/>
              </w:rPr>
            </w:pPr>
            <w:r w:rsidRPr="00BE60C3">
              <w:rPr>
                <w:rFonts w:ascii="GHEA Grapalat" w:hAnsi="GHEA Grapalat"/>
                <w:noProof/>
                <w:lang w:val="hy-AM"/>
              </w:rPr>
              <w:t>---</w:t>
            </w:r>
          </w:p>
        </w:tc>
      </w:tr>
      <w:tr w:rsidR="009E483B" w:rsidRPr="00BE60C3" w:rsidTr="00EE5866">
        <w:tc>
          <w:tcPr>
            <w:tcW w:w="529" w:type="dxa"/>
          </w:tcPr>
          <w:p w:rsidR="00A97520" w:rsidRPr="00BE60C3" w:rsidRDefault="009626EF" w:rsidP="0011130C">
            <w:pPr>
              <w:spacing w:line="276" w:lineRule="auto"/>
              <w:jc w:val="both"/>
              <w:rPr>
                <w:rFonts w:ascii="GHEA Grapalat" w:hAnsi="GHEA Grapalat"/>
                <w:noProof/>
                <w:lang w:val="hy-AM"/>
              </w:rPr>
            </w:pPr>
            <w:r w:rsidRPr="00BE60C3">
              <w:rPr>
                <w:rFonts w:ascii="GHEA Grapalat" w:hAnsi="GHEA Grapalat"/>
                <w:noProof/>
              </w:rPr>
              <w:t>2</w:t>
            </w:r>
            <w:r w:rsidR="00A97520" w:rsidRPr="00BE60C3">
              <w:rPr>
                <w:rFonts w:ascii="GHEA Grapalat" w:hAnsi="GHEA Grapalat"/>
                <w:noProof/>
                <w:lang w:val="hy-AM"/>
              </w:rPr>
              <w:t>.</w:t>
            </w:r>
          </w:p>
          <w:p w:rsidR="009E483B" w:rsidRPr="00BE60C3" w:rsidRDefault="009E483B" w:rsidP="0011130C">
            <w:pPr>
              <w:spacing w:line="276" w:lineRule="auto"/>
              <w:jc w:val="both"/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2307" w:type="dxa"/>
          </w:tcPr>
          <w:p w:rsidR="009E483B" w:rsidRPr="00BE60C3" w:rsidRDefault="00A97520" w:rsidP="0011130C">
            <w:pPr>
              <w:spacing w:line="276" w:lineRule="auto"/>
              <w:jc w:val="both"/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</w:pPr>
            <w:r w:rsidRPr="00BE60C3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t>ՀՀ ֆինանսների նախարարություն, գրություն թիվ 03/27-2/9685-18,</w:t>
            </w:r>
            <w:r w:rsidRPr="00BE60C3">
              <w:rPr>
                <w:rFonts w:ascii="GHEA Grapalat" w:hAnsi="GHEA Grapalat"/>
                <w:noProof/>
                <w:color w:val="000000"/>
                <w:lang w:val="hy-AM"/>
              </w:rPr>
              <w:br/>
            </w:r>
            <w:r w:rsidRPr="00BE60C3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t>2018-05-31</w:t>
            </w:r>
          </w:p>
        </w:tc>
        <w:tc>
          <w:tcPr>
            <w:tcW w:w="5811" w:type="dxa"/>
          </w:tcPr>
          <w:p w:rsidR="009E483B" w:rsidRPr="00BE60C3" w:rsidRDefault="00A97520" w:rsidP="0011130C">
            <w:pPr>
              <w:spacing w:line="276" w:lineRule="auto"/>
              <w:jc w:val="both"/>
              <w:rPr>
                <w:rFonts w:ascii="GHEA Grapalat" w:eastAsia="Times New Roman" w:hAnsi="GHEA Grapalat" w:cs="Times New Roman"/>
                <w:noProof/>
                <w:color w:val="000000"/>
                <w:shd w:val="clear" w:color="auto" w:fill="FFFFFF"/>
              </w:rPr>
            </w:pPr>
            <w:r w:rsidRPr="00BE60C3">
              <w:rPr>
                <w:rFonts w:ascii="GHEA Grapalat" w:hAnsi="GHEA Grapalat" w:cs="Sylfaen"/>
                <w:noProof/>
                <w:lang w:val="hy-AM"/>
              </w:rPr>
              <w:t xml:space="preserve">        </w:t>
            </w:r>
            <w:r w:rsidR="00644BEC" w:rsidRPr="00BE60C3">
              <w:rPr>
                <w:rFonts w:ascii="GHEA Grapalat" w:hAnsi="GHEA Grapalat" w:cs="Sylfaen"/>
                <w:noProof/>
                <w:lang w:val="hy-AM"/>
              </w:rPr>
              <w:t xml:space="preserve">1. </w:t>
            </w:r>
            <w:r w:rsidRPr="00BE60C3">
              <w:rPr>
                <w:rFonts w:ascii="GHEA Grapalat" w:hAnsi="GHEA Grapalat" w:cs="Sylfaen"/>
                <w:noProof/>
                <w:lang w:val="hy-AM"/>
              </w:rPr>
              <w:t xml:space="preserve"> </w:t>
            </w:r>
            <w:r w:rsidRPr="00BE60C3">
              <w:rPr>
                <w:rFonts w:ascii="GHEA Grapalat" w:eastAsia="Times New Roman" w:hAnsi="GHEA Grapalat" w:cs="Sylfaen"/>
                <w:noProof/>
                <w:lang w:val="hy-AM"/>
              </w:rPr>
              <w:t>«</w:t>
            </w:r>
            <w:r w:rsidRPr="00BE60C3">
              <w:rPr>
                <w:rFonts w:ascii="GHEA Grapalat" w:eastAsia="Times New Roman" w:hAnsi="GHEA Grapalat" w:cs="Times New Roman"/>
                <w:noProof/>
                <w:color w:val="000000"/>
                <w:shd w:val="clear" w:color="auto" w:fill="FFFFFF"/>
                <w:lang w:val="hy-AM"/>
              </w:rPr>
              <w:t xml:space="preserve">Հայաստանի Հանրապետության կառավարության 2002 թվականի դեկտեմբերի  5-ի թիվ 1936-Ն որոշման մեջ լրացումներ կատարելու մասին» ՀՀ կառավարության որոշման նախագծի 1-ին կետով լրացվող 1.2 կետի 2-րդ ենթակետում </w:t>
            </w:r>
            <w:r w:rsidR="00BF7C54" w:rsidRPr="00BE60C3">
              <w:rPr>
                <w:rFonts w:ascii="GHEA Grapalat" w:eastAsia="Times New Roman" w:hAnsi="GHEA Grapalat" w:cs="Times New Roman"/>
                <w:noProof/>
                <w:color w:val="000000"/>
                <w:shd w:val="clear" w:color="auto" w:fill="FFFFFF"/>
                <w:lang w:val="hy-AM"/>
              </w:rPr>
              <w:t>անհրաժեշտ է նշել համապատա</w:t>
            </w:r>
            <w:r w:rsidRPr="00BE60C3">
              <w:rPr>
                <w:rFonts w:ascii="GHEA Grapalat" w:eastAsia="Times New Roman" w:hAnsi="GHEA Grapalat" w:cs="Times New Roman"/>
                <w:noProof/>
                <w:color w:val="000000"/>
                <w:shd w:val="clear" w:color="auto" w:fill="FFFFFF"/>
                <w:lang w:val="hy-AM"/>
              </w:rPr>
              <w:t>սխան հավելվածի թիվը:</w:t>
            </w:r>
          </w:p>
          <w:p w:rsidR="00644BEC" w:rsidRPr="00BE60C3" w:rsidRDefault="00644BEC" w:rsidP="0011130C">
            <w:pPr>
              <w:spacing w:line="276" w:lineRule="auto"/>
              <w:jc w:val="both"/>
              <w:rPr>
                <w:rFonts w:ascii="GHEA Grapalat" w:eastAsia="Times New Roman" w:hAnsi="GHEA Grapalat" w:cs="Times New Roman"/>
                <w:noProof/>
                <w:color w:val="000000"/>
                <w:shd w:val="clear" w:color="auto" w:fill="FFFFFF"/>
                <w:lang w:val="hy-AM"/>
              </w:rPr>
            </w:pPr>
          </w:p>
          <w:p w:rsidR="00BE60C3" w:rsidRPr="00BE60C3" w:rsidRDefault="00BE60C3" w:rsidP="0011130C">
            <w:pPr>
              <w:spacing w:line="276" w:lineRule="auto"/>
              <w:jc w:val="both"/>
              <w:rPr>
                <w:rFonts w:ascii="GHEA Grapalat" w:hAnsi="GHEA Grapalat"/>
                <w:color w:val="000000"/>
              </w:rPr>
            </w:pPr>
          </w:p>
          <w:p w:rsidR="00644BEC" w:rsidRPr="00BE60C3" w:rsidRDefault="00EF0633" w:rsidP="0011130C">
            <w:pPr>
              <w:spacing w:line="276" w:lineRule="auto"/>
              <w:jc w:val="both"/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</w:pPr>
            <w:r w:rsidRPr="00BE60C3">
              <w:rPr>
                <w:rFonts w:ascii="GHEA Grapalat" w:hAnsi="GHEA Grapalat"/>
                <w:color w:val="000000"/>
                <w:lang w:val="hy-AM"/>
              </w:rPr>
              <w:lastRenderedPageBreak/>
              <w:t>2</w:t>
            </w:r>
            <w:r w:rsidR="00644BEC" w:rsidRPr="00BE60C3">
              <w:rPr>
                <w:rFonts w:ascii="GHEA Grapalat" w:hAnsi="GHEA Grapalat"/>
                <w:color w:val="000000"/>
                <w:lang w:val="hy-AM"/>
              </w:rPr>
              <w:t>. «</w:t>
            </w:r>
            <w:r w:rsidR="00644BEC" w:rsidRPr="00BE60C3">
              <w:rPr>
                <w:rFonts w:ascii="GHEA Grapalat" w:hAnsi="GHEA Grapalat" w:cs="Sylfaen"/>
                <w:color w:val="000000"/>
                <w:lang w:val="hy-AM"/>
              </w:rPr>
              <w:t>Նորմատիվ</w:t>
            </w:r>
            <w:r w:rsidR="00644BEC" w:rsidRPr="00BE60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644BEC" w:rsidRPr="00BE60C3">
              <w:rPr>
                <w:rFonts w:ascii="GHEA Grapalat" w:hAnsi="GHEA Grapalat" w:cs="Sylfaen"/>
                <w:color w:val="000000"/>
                <w:lang w:val="hy-AM"/>
              </w:rPr>
              <w:t>իրավական</w:t>
            </w:r>
            <w:r w:rsidR="00644BEC" w:rsidRPr="00BE60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644BEC" w:rsidRPr="00BE60C3">
              <w:rPr>
                <w:rFonts w:ascii="GHEA Grapalat" w:hAnsi="GHEA Grapalat" w:cs="Sylfaen"/>
                <w:color w:val="000000"/>
                <w:lang w:val="hy-AM"/>
              </w:rPr>
              <w:t>ակտերի</w:t>
            </w:r>
            <w:r w:rsidR="00644BEC" w:rsidRPr="00BE60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644BEC" w:rsidRPr="00BE60C3">
              <w:rPr>
                <w:rFonts w:ascii="GHEA Grapalat" w:hAnsi="GHEA Grapalat" w:cs="Sylfaen"/>
                <w:color w:val="000000"/>
                <w:lang w:val="hy-AM"/>
              </w:rPr>
              <w:t>մասին</w:t>
            </w:r>
            <w:r w:rsidR="00644BEC" w:rsidRPr="00BE60C3">
              <w:rPr>
                <w:rFonts w:ascii="GHEA Grapalat" w:hAnsi="GHEA Grapalat"/>
                <w:color w:val="000000"/>
                <w:lang w:val="hy-AM"/>
              </w:rPr>
              <w:t xml:space="preserve">» </w:t>
            </w:r>
            <w:r w:rsidR="00644BEC" w:rsidRPr="00BE60C3">
              <w:rPr>
                <w:rFonts w:ascii="GHEA Grapalat" w:hAnsi="GHEA Grapalat" w:cs="Sylfaen"/>
                <w:color w:val="000000"/>
                <w:lang w:val="hy-AM"/>
              </w:rPr>
              <w:t>ՀՀ</w:t>
            </w:r>
            <w:r w:rsidR="00644BEC" w:rsidRPr="00BE60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644BEC" w:rsidRPr="00BE60C3">
              <w:rPr>
                <w:rFonts w:ascii="GHEA Grapalat" w:hAnsi="GHEA Grapalat" w:cs="Sylfaen"/>
                <w:color w:val="000000"/>
                <w:lang w:val="hy-AM"/>
              </w:rPr>
              <w:t>օրենքի</w:t>
            </w:r>
            <w:r w:rsidR="00644BEC" w:rsidRPr="00BE60C3">
              <w:rPr>
                <w:rFonts w:ascii="GHEA Grapalat" w:hAnsi="GHEA Grapalat"/>
                <w:color w:val="000000"/>
                <w:lang w:val="hy-AM"/>
              </w:rPr>
              <w:t xml:space="preserve"> 17-</w:t>
            </w:r>
            <w:r w:rsidR="00644BEC" w:rsidRPr="00BE60C3">
              <w:rPr>
                <w:rFonts w:ascii="GHEA Grapalat" w:hAnsi="GHEA Grapalat" w:cs="Sylfaen"/>
                <w:color w:val="000000"/>
                <w:lang w:val="hy-AM"/>
              </w:rPr>
              <w:t>րդ</w:t>
            </w:r>
            <w:r w:rsidR="00644BEC" w:rsidRPr="00BE60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644BEC" w:rsidRPr="00BE60C3">
              <w:rPr>
                <w:rFonts w:ascii="GHEA Grapalat" w:hAnsi="GHEA Grapalat" w:cs="Sylfaen"/>
                <w:color w:val="000000"/>
                <w:lang w:val="hy-AM"/>
              </w:rPr>
              <w:t>հոդվածի</w:t>
            </w:r>
            <w:r w:rsidR="00644BEC" w:rsidRPr="00BE60C3">
              <w:rPr>
                <w:rFonts w:ascii="GHEA Grapalat" w:hAnsi="GHEA Grapalat"/>
                <w:color w:val="000000"/>
                <w:lang w:val="hy-AM"/>
              </w:rPr>
              <w:t xml:space="preserve"> 7-</w:t>
            </w:r>
            <w:r w:rsidR="00644BEC" w:rsidRPr="00BE60C3">
              <w:rPr>
                <w:rFonts w:ascii="GHEA Grapalat" w:hAnsi="GHEA Grapalat" w:cs="Sylfaen"/>
                <w:color w:val="000000"/>
                <w:lang w:val="hy-AM"/>
              </w:rPr>
              <w:t>րդ</w:t>
            </w:r>
            <w:r w:rsidR="00644BEC" w:rsidRPr="00BE60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644BEC" w:rsidRPr="00BE60C3">
              <w:rPr>
                <w:rFonts w:ascii="GHEA Grapalat" w:hAnsi="GHEA Grapalat" w:cs="Sylfaen"/>
                <w:color w:val="000000"/>
                <w:lang w:val="hy-AM"/>
              </w:rPr>
              <w:t>մասի</w:t>
            </w:r>
            <w:r w:rsidR="00644BEC" w:rsidRPr="00BE60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644BEC" w:rsidRPr="00BE60C3">
              <w:rPr>
                <w:rFonts w:ascii="GHEA Grapalat" w:hAnsi="GHEA Grapalat" w:cs="Sylfaen"/>
                <w:color w:val="000000"/>
                <w:lang w:val="hy-AM"/>
              </w:rPr>
              <w:t>համաձայն</w:t>
            </w:r>
            <w:r w:rsidR="00644BEC" w:rsidRPr="00BE60C3">
              <w:rPr>
                <w:rFonts w:ascii="GHEA Grapalat" w:hAnsi="GHEA Grapalat"/>
                <w:color w:val="000000"/>
                <w:lang w:val="hy-AM"/>
              </w:rPr>
              <w:t xml:space="preserve">` </w:t>
            </w:r>
            <w:r w:rsidR="00644BEC" w:rsidRPr="00BE60C3">
              <w:rPr>
                <w:rFonts w:ascii="GHEA Grapalat" w:hAnsi="GHEA Grapalat" w:cs="Sylfaen"/>
                <w:color w:val="000000"/>
                <w:lang w:val="hy-AM"/>
              </w:rPr>
              <w:t>ենթաօրենսդրական</w:t>
            </w:r>
            <w:r w:rsidR="00644BEC" w:rsidRPr="00BE60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644BEC" w:rsidRPr="00BE60C3">
              <w:rPr>
                <w:rFonts w:ascii="GHEA Grapalat" w:hAnsi="GHEA Grapalat" w:cs="Sylfaen"/>
                <w:color w:val="000000"/>
                <w:lang w:val="hy-AM"/>
              </w:rPr>
              <w:t>նորմատիվ</w:t>
            </w:r>
            <w:r w:rsidR="00644BEC" w:rsidRPr="00BE60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644BEC" w:rsidRPr="00BE60C3">
              <w:rPr>
                <w:rFonts w:ascii="GHEA Grapalat" w:hAnsi="GHEA Grapalat" w:cs="Sylfaen"/>
                <w:color w:val="000000"/>
                <w:lang w:val="hy-AM"/>
              </w:rPr>
              <w:t>իրավական</w:t>
            </w:r>
            <w:r w:rsidR="00644BEC" w:rsidRPr="00BE60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644BEC" w:rsidRPr="00BE60C3">
              <w:rPr>
                <w:rFonts w:ascii="GHEA Grapalat" w:hAnsi="GHEA Grapalat" w:cs="Sylfaen"/>
                <w:color w:val="000000"/>
                <w:lang w:val="hy-AM"/>
              </w:rPr>
              <w:t>ակտի</w:t>
            </w:r>
            <w:r w:rsidR="00644BEC" w:rsidRPr="00BE60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644BEC" w:rsidRPr="00BE60C3">
              <w:rPr>
                <w:rFonts w:ascii="GHEA Grapalat" w:hAnsi="GHEA Grapalat" w:cs="Sylfaen"/>
                <w:color w:val="000000"/>
                <w:lang w:val="hy-AM"/>
              </w:rPr>
              <w:t>մասերին</w:t>
            </w:r>
            <w:r w:rsidR="00644BEC" w:rsidRPr="00BE60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644BEC" w:rsidRPr="00BE60C3">
              <w:rPr>
                <w:rFonts w:ascii="GHEA Grapalat" w:hAnsi="GHEA Grapalat" w:cs="Sylfaen"/>
                <w:color w:val="000000"/>
                <w:lang w:val="hy-AM"/>
              </w:rPr>
              <w:t>հղում</w:t>
            </w:r>
            <w:r w:rsidR="00644BEC" w:rsidRPr="00BE60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644BEC" w:rsidRPr="00BE60C3">
              <w:rPr>
                <w:rFonts w:ascii="GHEA Grapalat" w:hAnsi="GHEA Grapalat" w:cs="Sylfaen"/>
                <w:color w:val="000000"/>
                <w:lang w:val="hy-AM"/>
              </w:rPr>
              <w:t>կատարելիս</w:t>
            </w:r>
            <w:r w:rsidR="00644BEC" w:rsidRPr="00BE60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644BEC" w:rsidRPr="00BE60C3">
              <w:rPr>
                <w:rFonts w:ascii="GHEA Grapalat" w:hAnsi="GHEA Grapalat" w:cs="Sylfaen"/>
                <w:color w:val="000000"/>
                <w:lang w:val="hy-AM"/>
              </w:rPr>
              <w:t>պետք</w:t>
            </w:r>
            <w:r w:rsidR="00644BEC" w:rsidRPr="00BE60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644BEC" w:rsidRPr="00BE60C3">
              <w:rPr>
                <w:rFonts w:ascii="GHEA Grapalat" w:hAnsi="GHEA Grapalat" w:cs="Sylfaen"/>
                <w:color w:val="000000"/>
                <w:lang w:val="hy-AM"/>
              </w:rPr>
              <w:t>է</w:t>
            </w:r>
            <w:r w:rsidR="00644BEC" w:rsidRPr="00BE60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644BEC" w:rsidRPr="00BE60C3">
              <w:rPr>
                <w:rFonts w:ascii="GHEA Grapalat" w:hAnsi="GHEA Grapalat" w:cs="Sylfaen"/>
                <w:color w:val="000000"/>
                <w:lang w:val="hy-AM"/>
              </w:rPr>
              <w:t>նշել</w:t>
            </w:r>
            <w:r w:rsidR="00644BEC" w:rsidRPr="00BE60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644BEC" w:rsidRPr="00BE60C3">
              <w:rPr>
                <w:rFonts w:ascii="GHEA Grapalat" w:hAnsi="GHEA Grapalat" w:cs="Sylfaen"/>
                <w:color w:val="000000"/>
                <w:lang w:val="hy-AM"/>
              </w:rPr>
              <w:t>իրավական</w:t>
            </w:r>
            <w:r w:rsidR="00644BEC" w:rsidRPr="00BE60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644BEC" w:rsidRPr="00BE60C3">
              <w:rPr>
                <w:rFonts w:ascii="GHEA Grapalat" w:hAnsi="GHEA Grapalat" w:cs="Sylfaen"/>
                <w:color w:val="000000"/>
                <w:lang w:val="hy-AM"/>
              </w:rPr>
              <w:t>ակտի</w:t>
            </w:r>
            <w:r w:rsidR="00644BEC" w:rsidRPr="00BE60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644BEC" w:rsidRPr="00BE60C3">
              <w:rPr>
                <w:rFonts w:ascii="GHEA Grapalat" w:hAnsi="GHEA Grapalat" w:cs="Sylfaen"/>
                <w:color w:val="000000"/>
                <w:lang w:val="hy-AM"/>
              </w:rPr>
              <w:t>կրճատ</w:t>
            </w:r>
            <w:r w:rsidR="00644BEC" w:rsidRPr="00BE60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644BEC" w:rsidRPr="00BE60C3">
              <w:rPr>
                <w:rFonts w:ascii="GHEA Grapalat" w:hAnsi="GHEA Grapalat" w:cs="Sylfaen"/>
                <w:color w:val="000000"/>
                <w:lang w:val="hy-AM"/>
              </w:rPr>
              <w:t>անվանումը</w:t>
            </w:r>
            <w:r w:rsidR="00644BEC" w:rsidRPr="00BE60C3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644BEC" w:rsidRPr="00BE60C3">
              <w:rPr>
                <w:rFonts w:ascii="GHEA Grapalat" w:hAnsi="GHEA Grapalat" w:cs="Sylfaen"/>
                <w:color w:val="000000"/>
                <w:lang w:val="hy-AM"/>
              </w:rPr>
              <w:t>կետի</w:t>
            </w:r>
            <w:r w:rsidR="00644BEC" w:rsidRPr="00BE60C3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644BEC" w:rsidRPr="00BE60C3">
              <w:rPr>
                <w:rFonts w:ascii="GHEA Grapalat" w:hAnsi="GHEA Grapalat" w:cs="Sylfaen"/>
                <w:color w:val="000000"/>
                <w:lang w:val="hy-AM"/>
              </w:rPr>
              <w:t>ենթակետի</w:t>
            </w:r>
            <w:r w:rsidR="00644BEC" w:rsidRPr="00BE60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644BEC" w:rsidRPr="00BE60C3">
              <w:rPr>
                <w:rFonts w:ascii="GHEA Grapalat" w:hAnsi="GHEA Grapalat" w:cs="Sylfaen"/>
                <w:color w:val="000000"/>
                <w:lang w:val="hy-AM"/>
              </w:rPr>
              <w:t>կամ</w:t>
            </w:r>
            <w:r w:rsidR="00644BEC" w:rsidRPr="00BE60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644BEC" w:rsidRPr="00BE60C3">
              <w:rPr>
                <w:rFonts w:ascii="GHEA Grapalat" w:hAnsi="GHEA Grapalat" w:cs="Sylfaen"/>
                <w:color w:val="000000"/>
                <w:lang w:val="hy-AM"/>
              </w:rPr>
              <w:t>պարբերության</w:t>
            </w:r>
            <w:r w:rsidR="00644BEC" w:rsidRPr="00BE60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644BEC" w:rsidRPr="00BE60C3">
              <w:rPr>
                <w:rFonts w:ascii="GHEA Grapalat" w:hAnsi="GHEA Grapalat" w:cs="Sylfaen"/>
                <w:color w:val="000000"/>
                <w:lang w:val="hy-AM"/>
              </w:rPr>
              <w:t>համարը</w:t>
            </w:r>
            <w:r w:rsidR="00644BEC" w:rsidRPr="00BE60C3">
              <w:rPr>
                <w:rFonts w:ascii="GHEA Grapalat" w:hAnsi="GHEA Grapalat"/>
                <w:color w:val="000000"/>
                <w:lang w:val="hy-AM"/>
              </w:rPr>
              <w:t xml:space="preserve">: </w:t>
            </w:r>
            <w:r w:rsidR="00644BEC" w:rsidRPr="00BE60C3">
              <w:rPr>
                <w:rFonts w:ascii="GHEA Grapalat" w:hAnsi="GHEA Grapalat" w:cs="Sylfaen"/>
                <w:color w:val="000000"/>
                <w:lang w:val="hy-AM"/>
              </w:rPr>
              <w:t>Ելնելով</w:t>
            </w:r>
            <w:r w:rsidR="00644BEC" w:rsidRPr="00BE60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644BEC" w:rsidRPr="00BE60C3">
              <w:rPr>
                <w:rFonts w:ascii="GHEA Grapalat" w:hAnsi="GHEA Grapalat" w:cs="Sylfaen"/>
                <w:color w:val="000000"/>
                <w:lang w:val="hy-AM"/>
              </w:rPr>
              <w:t>վերոգրյալից</w:t>
            </w:r>
            <w:r w:rsidR="00644BEC" w:rsidRPr="00BE60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644BEC" w:rsidRPr="00BE60C3">
              <w:rPr>
                <w:rFonts w:ascii="GHEA Grapalat" w:hAnsi="GHEA Grapalat" w:cs="Sylfaen"/>
                <w:color w:val="000000"/>
                <w:lang w:val="hy-AM"/>
              </w:rPr>
              <w:t>գտնում</w:t>
            </w:r>
            <w:r w:rsidR="00644BEC" w:rsidRPr="00BE60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644BEC" w:rsidRPr="00BE60C3">
              <w:rPr>
                <w:rFonts w:ascii="GHEA Grapalat" w:hAnsi="GHEA Grapalat" w:cs="Sylfaen"/>
                <w:color w:val="000000"/>
                <w:lang w:val="hy-AM"/>
              </w:rPr>
              <w:t>ենք</w:t>
            </w:r>
            <w:r w:rsidR="00644BEC" w:rsidRPr="00BE60C3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644BEC" w:rsidRPr="00BE60C3">
              <w:rPr>
                <w:rFonts w:ascii="GHEA Grapalat" w:hAnsi="GHEA Grapalat" w:cs="Sylfaen"/>
                <w:color w:val="000000"/>
                <w:lang w:val="hy-AM"/>
              </w:rPr>
              <w:t>որ</w:t>
            </w:r>
            <w:r w:rsidR="00644BEC" w:rsidRPr="00BE60C3">
              <w:rPr>
                <w:rFonts w:ascii="GHEA Grapalat" w:hAnsi="GHEA Grapalat"/>
                <w:color w:val="000000"/>
                <w:lang w:val="hy-AM"/>
              </w:rPr>
              <w:t xml:space="preserve"> «</w:t>
            </w:r>
            <w:r w:rsidR="00644BEC" w:rsidRPr="00BE60C3">
              <w:rPr>
                <w:rFonts w:ascii="GHEA Grapalat" w:hAnsi="GHEA Grapalat" w:cs="Sylfaen"/>
                <w:color w:val="000000"/>
                <w:lang w:val="hy-AM"/>
              </w:rPr>
              <w:t>ՀՀ</w:t>
            </w:r>
            <w:r w:rsidR="00644BEC" w:rsidRPr="00BE60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644BEC" w:rsidRPr="00BE60C3">
              <w:rPr>
                <w:rFonts w:ascii="GHEA Grapalat" w:hAnsi="GHEA Grapalat" w:cs="Sylfaen"/>
                <w:color w:val="000000"/>
                <w:lang w:val="hy-AM"/>
              </w:rPr>
              <w:t>կառավարության</w:t>
            </w:r>
            <w:r w:rsidR="00644BEC" w:rsidRPr="00BE60C3">
              <w:rPr>
                <w:rFonts w:ascii="GHEA Grapalat" w:hAnsi="GHEA Grapalat"/>
                <w:color w:val="000000"/>
                <w:lang w:val="hy-AM"/>
              </w:rPr>
              <w:t xml:space="preserve"> 2002 </w:t>
            </w:r>
            <w:r w:rsidR="00644BEC" w:rsidRPr="00BE60C3">
              <w:rPr>
                <w:rFonts w:ascii="GHEA Grapalat" w:hAnsi="GHEA Grapalat" w:cs="Sylfaen"/>
                <w:color w:val="000000"/>
                <w:lang w:val="hy-AM"/>
              </w:rPr>
              <w:t>թվականի</w:t>
            </w:r>
            <w:r w:rsidR="00644BEC" w:rsidRPr="00BE60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644BEC" w:rsidRPr="00BE60C3">
              <w:rPr>
                <w:rFonts w:ascii="GHEA Grapalat" w:hAnsi="GHEA Grapalat" w:cs="Sylfaen"/>
                <w:color w:val="000000"/>
                <w:lang w:val="hy-AM"/>
              </w:rPr>
              <w:t>հունիսի</w:t>
            </w:r>
            <w:r w:rsidR="00644BEC" w:rsidRPr="00BE60C3">
              <w:rPr>
                <w:rFonts w:ascii="GHEA Grapalat" w:hAnsi="GHEA Grapalat"/>
                <w:color w:val="000000"/>
                <w:lang w:val="hy-AM"/>
              </w:rPr>
              <w:t xml:space="preserve"> 29-</w:t>
            </w:r>
            <w:r w:rsidR="00644BEC" w:rsidRPr="00BE60C3">
              <w:rPr>
                <w:rFonts w:ascii="GHEA Grapalat" w:hAnsi="GHEA Grapalat" w:cs="Sylfaen"/>
                <w:color w:val="000000"/>
                <w:lang w:val="hy-AM"/>
              </w:rPr>
              <w:t>ի</w:t>
            </w:r>
            <w:r w:rsidR="00644BEC" w:rsidRPr="00BE60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644BEC" w:rsidRPr="00BE60C3">
              <w:rPr>
                <w:rFonts w:ascii="GHEA Grapalat" w:hAnsi="GHEA Grapalat" w:cs="Sylfaen"/>
                <w:color w:val="000000"/>
                <w:lang w:val="hy-AM"/>
              </w:rPr>
              <w:t>թիվ</w:t>
            </w:r>
            <w:r w:rsidR="00644BEC" w:rsidRPr="00BE60C3">
              <w:rPr>
                <w:rFonts w:ascii="GHEA Grapalat" w:hAnsi="GHEA Grapalat"/>
                <w:color w:val="000000"/>
                <w:lang w:val="hy-AM"/>
              </w:rPr>
              <w:t xml:space="preserve"> 867-</w:t>
            </w:r>
            <w:r w:rsidR="00644BEC" w:rsidRPr="00BE60C3">
              <w:rPr>
                <w:rFonts w:ascii="GHEA Grapalat" w:hAnsi="GHEA Grapalat" w:cs="Sylfaen"/>
                <w:color w:val="000000"/>
                <w:lang w:val="hy-AM"/>
              </w:rPr>
              <w:t>Ն</w:t>
            </w:r>
            <w:r w:rsidR="00644BEC" w:rsidRPr="00BE60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644BEC" w:rsidRPr="00BE60C3">
              <w:rPr>
                <w:rFonts w:ascii="GHEA Grapalat" w:hAnsi="GHEA Grapalat" w:cs="Sylfaen"/>
                <w:color w:val="000000"/>
                <w:lang w:val="hy-AM"/>
              </w:rPr>
              <w:t>որոշման</w:t>
            </w:r>
            <w:r w:rsidR="00644BEC" w:rsidRPr="00BE60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644BEC" w:rsidRPr="00BE60C3">
              <w:rPr>
                <w:rFonts w:ascii="GHEA Grapalat" w:hAnsi="GHEA Grapalat" w:cs="Sylfaen"/>
                <w:color w:val="000000"/>
                <w:lang w:val="hy-AM"/>
              </w:rPr>
              <w:t>մեջ</w:t>
            </w:r>
            <w:r w:rsidR="00644BEC" w:rsidRPr="00BE60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644BEC" w:rsidRPr="00BE60C3">
              <w:rPr>
                <w:rFonts w:ascii="GHEA Grapalat" w:hAnsi="GHEA Grapalat" w:cs="Sylfaen"/>
                <w:color w:val="000000"/>
                <w:lang w:val="hy-AM"/>
              </w:rPr>
              <w:t>փոփոխություն</w:t>
            </w:r>
            <w:r w:rsidR="00644BEC" w:rsidRPr="00BE60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644BEC" w:rsidRPr="00BE60C3">
              <w:rPr>
                <w:rFonts w:ascii="GHEA Grapalat" w:hAnsi="GHEA Grapalat" w:cs="Sylfaen"/>
                <w:color w:val="000000"/>
                <w:lang w:val="hy-AM"/>
              </w:rPr>
              <w:t>և</w:t>
            </w:r>
            <w:r w:rsidR="00644BEC" w:rsidRPr="00BE60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644BEC" w:rsidRPr="00BE60C3">
              <w:rPr>
                <w:rFonts w:ascii="GHEA Grapalat" w:hAnsi="GHEA Grapalat" w:cs="Sylfaen"/>
                <w:color w:val="000000"/>
                <w:lang w:val="hy-AM"/>
              </w:rPr>
              <w:t>լրացում</w:t>
            </w:r>
            <w:r w:rsidR="00644BEC" w:rsidRPr="00BE60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644BEC" w:rsidRPr="00BE60C3">
              <w:rPr>
                <w:rFonts w:ascii="GHEA Grapalat" w:hAnsi="GHEA Grapalat" w:cs="Sylfaen"/>
                <w:color w:val="000000"/>
                <w:lang w:val="hy-AM"/>
              </w:rPr>
              <w:t>կատարելու</w:t>
            </w:r>
            <w:r w:rsidR="00644BEC" w:rsidRPr="00BE60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644BEC" w:rsidRPr="00BE60C3">
              <w:rPr>
                <w:rFonts w:ascii="GHEA Grapalat" w:hAnsi="GHEA Grapalat" w:cs="Sylfaen"/>
                <w:color w:val="000000"/>
                <w:lang w:val="hy-AM"/>
              </w:rPr>
              <w:t>մասին</w:t>
            </w:r>
            <w:r w:rsidR="00644BEC" w:rsidRPr="00BE60C3">
              <w:rPr>
                <w:rFonts w:ascii="GHEA Grapalat" w:hAnsi="GHEA Grapalat"/>
                <w:color w:val="000000"/>
                <w:lang w:val="hy-AM"/>
              </w:rPr>
              <w:t xml:space="preserve">» </w:t>
            </w:r>
            <w:r w:rsidR="00644BEC" w:rsidRPr="00BE60C3">
              <w:rPr>
                <w:rFonts w:ascii="GHEA Grapalat" w:hAnsi="GHEA Grapalat" w:cs="Sylfaen"/>
                <w:color w:val="000000"/>
                <w:lang w:val="hy-AM"/>
              </w:rPr>
              <w:t>ՀՀ</w:t>
            </w:r>
            <w:r w:rsidR="00644BEC" w:rsidRPr="00BE60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644BEC" w:rsidRPr="00BE60C3">
              <w:rPr>
                <w:rFonts w:ascii="GHEA Grapalat" w:hAnsi="GHEA Grapalat" w:cs="Sylfaen"/>
                <w:color w:val="000000"/>
                <w:lang w:val="hy-AM"/>
              </w:rPr>
              <w:t>կառավարության</w:t>
            </w:r>
            <w:r w:rsidR="00644BEC" w:rsidRPr="00BE60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644BEC" w:rsidRPr="00BE60C3">
              <w:rPr>
                <w:rFonts w:ascii="GHEA Grapalat" w:hAnsi="GHEA Grapalat" w:cs="Sylfaen"/>
                <w:color w:val="000000"/>
                <w:lang w:val="hy-AM"/>
              </w:rPr>
              <w:t>որոշման</w:t>
            </w:r>
            <w:r w:rsidR="00644BEC" w:rsidRPr="00BE60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644BEC" w:rsidRPr="00BE60C3">
              <w:rPr>
                <w:rFonts w:ascii="GHEA Grapalat" w:hAnsi="GHEA Grapalat" w:cs="Sylfaen"/>
                <w:color w:val="000000"/>
                <w:lang w:val="hy-AM"/>
              </w:rPr>
              <w:t>նախագծի</w:t>
            </w:r>
            <w:r w:rsidR="00644BEC" w:rsidRPr="00BE60C3">
              <w:rPr>
                <w:rFonts w:ascii="GHEA Grapalat" w:hAnsi="GHEA Grapalat"/>
                <w:color w:val="000000"/>
                <w:lang w:val="hy-AM"/>
              </w:rPr>
              <w:t xml:space="preserve"> 1-</w:t>
            </w:r>
            <w:r w:rsidR="00644BEC" w:rsidRPr="00BE60C3">
              <w:rPr>
                <w:rFonts w:ascii="GHEA Grapalat" w:hAnsi="GHEA Grapalat" w:cs="Sylfaen"/>
                <w:color w:val="000000"/>
                <w:lang w:val="hy-AM"/>
              </w:rPr>
              <w:t>ին</w:t>
            </w:r>
            <w:r w:rsidR="00644BEC" w:rsidRPr="00BE60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644BEC" w:rsidRPr="00BE60C3">
              <w:rPr>
                <w:rFonts w:ascii="GHEA Grapalat" w:hAnsi="GHEA Grapalat" w:cs="Sylfaen"/>
                <w:color w:val="000000"/>
                <w:lang w:val="hy-AM"/>
              </w:rPr>
              <w:t>կետի</w:t>
            </w:r>
            <w:r w:rsidR="00644BEC" w:rsidRPr="00BE60C3">
              <w:rPr>
                <w:rFonts w:ascii="GHEA Grapalat" w:hAnsi="GHEA Grapalat"/>
                <w:color w:val="000000"/>
                <w:lang w:val="hy-AM"/>
              </w:rPr>
              <w:t xml:space="preserve"> 1-</w:t>
            </w:r>
            <w:r w:rsidR="00644BEC" w:rsidRPr="00BE60C3">
              <w:rPr>
                <w:rFonts w:ascii="GHEA Grapalat" w:hAnsi="GHEA Grapalat" w:cs="Sylfaen"/>
                <w:color w:val="000000"/>
                <w:lang w:val="hy-AM"/>
              </w:rPr>
              <w:t>ին</w:t>
            </w:r>
            <w:r w:rsidR="00644BEC" w:rsidRPr="00BE60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644BEC" w:rsidRPr="00BE60C3">
              <w:rPr>
                <w:rFonts w:ascii="GHEA Grapalat" w:hAnsi="GHEA Grapalat" w:cs="Sylfaen"/>
                <w:color w:val="000000"/>
                <w:lang w:val="hy-AM"/>
              </w:rPr>
              <w:t>ենթակետում</w:t>
            </w:r>
            <w:r w:rsidR="00644BEC" w:rsidRPr="00BE60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644BEC" w:rsidRPr="00BE60C3">
              <w:rPr>
                <w:rFonts w:ascii="GHEA Grapalat" w:hAnsi="GHEA Grapalat" w:cs="Sylfaen"/>
                <w:color w:val="000000"/>
                <w:lang w:val="hy-AM"/>
              </w:rPr>
              <w:t>ՀՀ</w:t>
            </w:r>
            <w:r w:rsidR="00644BEC" w:rsidRPr="00BE60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644BEC" w:rsidRPr="00BE60C3">
              <w:rPr>
                <w:rFonts w:ascii="GHEA Grapalat" w:hAnsi="GHEA Grapalat" w:cs="Sylfaen"/>
                <w:color w:val="000000"/>
                <w:lang w:val="hy-AM"/>
              </w:rPr>
              <w:t>կառավարության</w:t>
            </w:r>
            <w:r w:rsidR="00644BEC" w:rsidRPr="00BE60C3">
              <w:rPr>
                <w:rFonts w:ascii="GHEA Grapalat" w:hAnsi="GHEA Grapalat"/>
                <w:color w:val="000000"/>
                <w:lang w:val="hy-AM"/>
              </w:rPr>
              <w:t xml:space="preserve"> 2002 </w:t>
            </w:r>
            <w:r w:rsidR="00644BEC" w:rsidRPr="00BE60C3">
              <w:rPr>
                <w:rFonts w:ascii="GHEA Grapalat" w:hAnsi="GHEA Grapalat" w:cs="Sylfaen"/>
                <w:color w:val="000000"/>
                <w:lang w:val="hy-AM"/>
              </w:rPr>
              <w:t>թվականի</w:t>
            </w:r>
            <w:r w:rsidR="00644BEC" w:rsidRPr="00BE60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644BEC" w:rsidRPr="00BE60C3">
              <w:rPr>
                <w:rFonts w:ascii="GHEA Grapalat" w:hAnsi="GHEA Grapalat" w:cs="Sylfaen"/>
                <w:color w:val="000000"/>
                <w:lang w:val="hy-AM"/>
              </w:rPr>
              <w:t>հունիսի</w:t>
            </w:r>
            <w:r w:rsidR="00644BEC" w:rsidRPr="00BE60C3">
              <w:rPr>
                <w:rFonts w:ascii="GHEA Grapalat" w:hAnsi="GHEA Grapalat"/>
                <w:color w:val="000000"/>
                <w:lang w:val="hy-AM"/>
              </w:rPr>
              <w:t xml:space="preserve"> 29-</w:t>
            </w:r>
            <w:r w:rsidR="00644BEC" w:rsidRPr="00BE60C3">
              <w:rPr>
                <w:rFonts w:ascii="GHEA Grapalat" w:hAnsi="GHEA Grapalat" w:cs="Sylfaen"/>
                <w:color w:val="000000"/>
                <w:lang w:val="hy-AM"/>
              </w:rPr>
              <w:t>ի</w:t>
            </w:r>
            <w:r w:rsidR="00644BEC" w:rsidRPr="00BE60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644BEC" w:rsidRPr="00BE60C3">
              <w:rPr>
                <w:rFonts w:ascii="GHEA Grapalat" w:hAnsi="GHEA Grapalat" w:cs="Sylfaen"/>
                <w:color w:val="000000"/>
                <w:lang w:val="hy-AM"/>
              </w:rPr>
              <w:t>թիվ</w:t>
            </w:r>
            <w:r w:rsidR="00644BEC" w:rsidRPr="00BE60C3">
              <w:rPr>
                <w:rFonts w:ascii="GHEA Grapalat" w:hAnsi="GHEA Grapalat"/>
                <w:color w:val="000000"/>
                <w:lang w:val="hy-AM"/>
              </w:rPr>
              <w:t xml:space="preserve"> 867-</w:t>
            </w:r>
            <w:r w:rsidR="00644BEC" w:rsidRPr="00BE60C3">
              <w:rPr>
                <w:rFonts w:ascii="GHEA Grapalat" w:hAnsi="GHEA Grapalat" w:cs="Sylfaen"/>
                <w:color w:val="000000"/>
                <w:lang w:val="hy-AM"/>
              </w:rPr>
              <w:t>Ն</w:t>
            </w:r>
            <w:r w:rsidR="00644BEC" w:rsidRPr="00BE60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644BEC" w:rsidRPr="00BE60C3">
              <w:rPr>
                <w:rFonts w:ascii="GHEA Grapalat" w:hAnsi="GHEA Grapalat" w:cs="Sylfaen"/>
                <w:color w:val="000000"/>
                <w:lang w:val="hy-AM"/>
              </w:rPr>
              <w:t>որոշմանը</w:t>
            </w:r>
            <w:r w:rsidR="00644BEC" w:rsidRPr="00BE60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644BEC" w:rsidRPr="00BE60C3">
              <w:rPr>
                <w:rFonts w:ascii="GHEA Grapalat" w:hAnsi="GHEA Grapalat" w:cs="Sylfaen"/>
                <w:color w:val="000000"/>
                <w:lang w:val="hy-AM"/>
              </w:rPr>
              <w:t>հղում</w:t>
            </w:r>
            <w:r w:rsidR="00644BEC" w:rsidRPr="00BE60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644BEC" w:rsidRPr="00BE60C3">
              <w:rPr>
                <w:rFonts w:ascii="GHEA Grapalat" w:hAnsi="GHEA Grapalat" w:cs="Sylfaen"/>
                <w:color w:val="000000"/>
                <w:lang w:val="hy-AM"/>
              </w:rPr>
              <w:t>կատարելիս</w:t>
            </w:r>
            <w:r w:rsidR="00644BEC" w:rsidRPr="00BE60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644BEC" w:rsidRPr="00BE60C3">
              <w:rPr>
                <w:rFonts w:ascii="GHEA Grapalat" w:hAnsi="GHEA Grapalat" w:cs="Sylfaen"/>
                <w:color w:val="000000"/>
                <w:lang w:val="hy-AM"/>
              </w:rPr>
              <w:t>անհրաժեշտ</w:t>
            </w:r>
            <w:r w:rsidR="00644BEC" w:rsidRPr="00BE60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644BEC" w:rsidRPr="00BE60C3">
              <w:rPr>
                <w:rFonts w:ascii="GHEA Grapalat" w:hAnsi="GHEA Grapalat" w:cs="Sylfaen"/>
                <w:color w:val="000000"/>
                <w:lang w:val="hy-AM"/>
              </w:rPr>
              <w:t>է</w:t>
            </w:r>
            <w:r w:rsidR="00644BEC" w:rsidRPr="00BE60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644BEC" w:rsidRPr="00BE60C3">
              <w:rPr>
                <w:rFonts w:ascii="GHEA Grapalat" w:hAnsi="GHEA Grapalat" w:cs="Sylfaen"/>
                <w:color w:val="000000"/>
                <w:lang w:val="hy-AM"/>
              </w:rPr>
              <w:t>նշել</w:t>
            </w:r>
            <w:r w:rsidR="00644BEC" w:rsidRPr="00BE60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644BEC" w:rsidRPr="00BE60C3">
              <w:rPr>
                <w:rFonts w:ascii="GHEA Grapalat" w:hAnsi="GHEA Grapalat" w:cs="Sylfaen"/>
                <w:color w:val="000000"/>
                <w:lang w:val="hy-AM"/>
              </w:rPr>
              <w:t>որոշման</w:t>
            </w:r>
            <w:r w:rsidR="00644BEC" w:rsidRPr="00BE60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644BEC" w:rsidRPr="00BE60C3">
              <w:rPr>
                <w:rFonts w:ascii="GHEA Grapalat" w:hAnsi="GHEA Grapalat" w:cs="Sylfaen"/>
                <w:color w:val="000000"/>
                <w:lang w:val="hy-AM"/>
              </w:rPr>
              <w:t>կետը</w:t>
            </w:r>
            <w:r w:rsidR="00644BEC" w:rsidRPr="00BE60C3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644BEC" w:rsidRPr="00BE60C3">
              <w:rPr>
                <w:rFonts w:ascii="GHEA Grapalat" w:hAnsi="GHEA Grapalat" w:cs="Sylfaen"/>
                <w:color w:val="000000"/>
                <w:lang w:val="hy-AM"/>
              </w:rPr>
              <w:t>այնուհետև</w:t>
            </w:r>
            <w:r w:rsidR="00644BEC" w:rsidRPr="00BE60C3">
              <w:rPr>
                <w:rFonts w:ascii="GHEA Grapalat" w:hAnsi="GHEA Grapalat"/>
                <w:color w:val="000000"/>
                <w:lang w:val="hy-AM"/>
              </w:rPr>
              <w:t xml:space="preserve">` </w:t>
            </w:r>
            <w:r w:rsidR="00644BEC" w:rsidRPr="00BE60C3">
              <w:rPr>
                <w:rFonts w:ascii="GHEA Grapalat" w:hAnsi="GHEA Grapalat" w:cs="Sylfaen"/>
                <w:color w:val="000000"/>
                <w:lang w:val="hy-AM"/>
              </w:rPr>
              <w:t>ենթակետը</w:t>
            </w:r>
            <w:r w:rsidR="00644BEC" w:rsidRPr="00BE60C3">
              <w:rPr>
                <w:rFonts w:ascii="GHEA Grapalat" w:hAnsi="GHEA Grapalat"/>
                <w:color w:val="000000"/>
                <w:lang w:val="hy-AM"/>
              </w:rPr>
              <w:t>:</w:t>
            </w:r>
          </w:p>
        </w:tc>
        <w:tc>
          <w:tcPr>
            <w:tcW w:w="4253" w:type="dxa"/>
          </w:tcPr>
          <w:p w:rsidR="009E483B" w:rsidRPr="00BE60C3" w:rsidRDefault="00644BEC" w:rsidP="0011130C">
            <w:pPr>
              <w:spacing w:line="276" w:lineRule="auto"/>
              <w:jc w:val="both"/>
              <w:rPr>
                <w:rFonts w:ascii="GHEA Grapalat" w:hAnsi="GHEA Grapalat"/>
                <w:noProof/>
              </w:rPr>
            </w:pPr>
            <w:r w:rsidRPr="00BE60C3">
              <w:rPr>
                <w:rFonts w:ascii="GHEA Grapalat" w:hAnsi="GHEA Grapalat"/>
                <w:noProof/>
              </w:rPr>
              <w:lastRenderedPageBreak/>
              <w:t xml:space="preserve">1. </w:t>
            </w:r>
            <w:r w:rsidR="00BF7C54" w:rsidRPr="00BE60C3">
              <w:rPr>
                <w:rFonts w:ascii="GHEA Grapalat" w:hAnsi="GHEA Grapalat"/>
                <w:noProof/>
                <w:lang w:val="hy-AM"/>
              </w:rPr>
              <w:t>Ընդու</w:t>
            </w:r>
            <w:r w:rsidR="00F40EF2" w:rsidRPr="00BE60C3">
              <w:rPr>
                <w:rFonts w:ascii="GHEA Grapalat" w:hAnsi="GHEA Grapalat"/>
                <w:noProof/>
                <w:lang w:val="hy-AM"/>
              </w:rPr>
              <w:t>ն</w:t>
            </w:r>
            <w:r w:rsidR="00BF7C54" w:rsidRPr="00BE60C3">
              <w:rPr>
                <w:rFonts w:ascii="GHEA Grapalat" w:hAnsi="GHEA Grapalat"/>
                <w:noProof/>
                <w:lang w:val="hy-AM"/>
              </w:rPr>
              <w:t>վել է</w:t>
            </w:r>
            <w:r w:rsidR="00D93962" w:rsidRPr="00BE60C3">
              <w:rPr>
                <w:rFonts w:ascii="GHEA Grapalat" w:hAnsi="GHEA Grapalat"/>
                <w:noProof/>
              </w:rPr>
              <w:t>:</w:t>
            </w:r>
          </w:p>
          <w:p w:rsidR="00644BEC" w:rsidRPr="00BE60C3" w:rsidRDefault="00644BEC" w:rsidP="0011130C">
            <w:pPr>
              <w:spacing w:line="276" w:lineRule="auto"/>
              <w:jc w:val="both"/>
              <w:rPr>
                <w:rFonts w:ascii="GHEA Grapalat" w:hAnsi="GHEA Grapalat"/>
                <w:noProof/>
              </w:rPr>
            </w:pPr>
          </w:p>
          <w:p w:rsidR="00644BEC" w:rsidRPr="00BE60C3" w:rsidRDefault="00644BEC" w:rsidP="0011130C">
            <w:pPr>
              <w:spacing w:line="276" w:lineRule="auto"/>
              <w:jc w:val="both"/>
              <w:rPr>
                <w:rFonts w:ascii="GHEA Grapalat" w:hAnsi="GHEA Grapalat"/>
                <w:noProof/>
              </w:rPr>
            </w:pPr>
          </w:p>
          <w:p w:rsidR="00644BEC" w:rsidRPr="00BE60C3" w:rsidRDefault="00644BEC" w:rsidP="0011130C">
            <w:pPr>
              <w:spacing w:line="276" w:lineRule="auto"/>
              <w:jc w:val="both"/>
              <w:rPr>
                <w:rFonts w:ascii="GHEA Grapalat" w:hAnsi="GHEA Grapalat"/>
                <w:noProof/>
              </w:rPr>
            </w:pPr>
          </w:p>
          <w:p w:rsidR="00644BEC" w:rsidRPr="00BE60C3" w:rsidRDefault="00644BEC" w:rsidP="0011130C">
            <w:pPr>
              <w:spacing w:line="276" w:lineRule="auto"/>
              <w:jc w:val="both"/>
              <w:rPr>
                <w:rFonts w:ascii="GHEA Grapalat" w:hAnsi="GHEA Grapalat"/>
                <w:noProof/>
              </w:rPr>
            </w:pPr>
          </w:p>
          <w:p w:rsidR="00644BEC" w:rsidRPr="00BE60C3" w:rsidRDefault="00644BEC" w:rsidP="0011130C">
            <w:pPr>
              <w:spacing w:line="276" w:lineRule="auto"/>
              <w:jc w:val="both"/>
              <w:rPr>
                <w:rFonts w:ascii="GHEA Grapalat" w:hAnsi="GHEA Grapalat"/>
                <w:noProof/>
              </w:rPr>
            </w:pPr>
          </w:p>
          <w:p w:rsidR="00644BEC" w:rsidRPr="00BE60C3" w:rsidRDefault="00644BEC" w:rsidP="0011130C">
            <w:pPr>
              <w:spacing w:line="276" w:lineRule="auto"/>
              <w:jc w:val="both"/>
              <w:rPr>
                <w:rFonts w:ascii="GHEA Grapalat" w:hAnsi="GHEA Grapalat"/>
                <w:noProof/>
              </w:rPr>
            </w:pPr>
          </w:p>
          <w:p w:rsidR="00644BEC" w:rsidRPr="00BE60C3" w:rsidRDefault="00644BEC" w:rsidP="0011130C">
            <w:pPr>
              <w:spacing w:line="276" w:lineRule="auto"/>
              <w:jc w:val="both"/>
              <w:rPr>
                <w:rFonts w:ascii="GHEA Grapalat" w:hAnsi="GHEA Grapalat"/>
                <w:noProof/>
                <w:lang w:val="hy-AM"/>
              </w:rPr>
            </w:pPr>
          </w:p>
          <w:p w:rsidR="00BE60C3" w:rsidRPr="00BE60C3" w:rsidRDefault="00BE60C3" w:rsidP="0011130C">
            <w:pPr>
              <w:spacing w:line="276" w:lineRule="auto"/>
              <w:jc w:val="both"/>
              <w:rPr>
                <w:rFonts w:ascii="GHEA Grapalat" w:hAnsi="GHEA Grapalat"/>
                <w:noProof/>
              </w:rPr>
            </w:pPr>
          </w:p>
          <w:p w:rsidR="00644BEC" w:rsidRPr="00BE60C3" w:rsidRDefault="00644BEC" w:rsidP="0011130C">
            <w:pPr>
              <w:spacing w:line="276" w:lineRule="auto"/>
              <w:jc w:val="both"/>
              <w:rPr>
                <w:rFonts w:ascii="GHEA Grapalat" w:hAnsi="GHEA Grapalat"/>
                <w:noProof/>
              </w:rPr>
            </w:pPr>
            <w:r w:rsidRPr="00BE60C3">
              <w:rPr>
                <w:rFonts w:ascii="GHEA Grapalat" w:hAnsi="GHEA Grapalat"/>
                <w:noProof/>
              </w:rPr>
              <w:lastRenderedPageBreak/>
              <w:t xml:space="preserve">2. </w:t>
            </w:r>
            <w:r w:rsidRPr="00BE60C3">
              <w:rPr>
                <w:rFonts w:ascii="GHEA Grapalat" w:hAnsi="GHEA Grapalat"/>
                <w:noProof/>
                <w:lang w:val="hy-AM"/>
              </w:rPr>
              <w:t>Ընդունվել է</w:t>
            </w:r>
            <w:r w:rsidRPr="00BE60C3">
              <w:rPr>
                <w:rFonts w:ascii="GHEA Grapalat" w:hAnsi="GHEA Grapalat"/>
                <w:noProof/>
              </w:rPr>
              <w:t>:</w:t>
            </w:r>
          </w:p>
        </w:tc>
        <w:tc>
          <w:tcPr>
            <w:tcW w:w="2268" w:type="dxa"/>
          </w:tcPr>
          <w:p w:rsidR="009E483B" w:rsidRPr="00BE60C3" w:rsidRDefault="00644BEC" w:rsidP="0011130C">
            <w:pPr>
              <w:spacing w:line="276" w:lineRule="auto"/>
              <w:jc w:val="both"/>
              <w:rPr>
                <w:rFonts w:ascii="GHEA Grapalat" w:hAnsi="GHEA Grapalat"/>
                <w:noProof/>
              </w:rPr>
            </w:pPr>
            <w:r w:rsidRPr="00BE60C3">
              <w:rPr>
                <w:rFonts w:ascii="GHEA Grapalat" w:hAnsi="GHEA Grapalat"/>
                <w:noProof/>
              </w:rPr>
              <w:lastRenderedPageBreak/>
              <w:t xml:space="preserve">1. </w:t>
            </w:r>
            <w:r w:rsidR="00BF7C54" w:rsidRPr="00BE60C3">
              <w:rPr>
                <w:rFonts w:ascii="GHEA Grapalat" w:hAnsi="GHEA Grapalat"/>
                <w:noProof/>
                <w:lang w:val="hy-AM"/>
              </w:rPr>
              <w:t>Նախագծում</w:t>
            </w:r>
            <w:r w:rsidR="00BF7C54" w:rsidRPr="00BE60C3">
              <w:rPr>
                <w:rFonts w:ascii="GHEA Grapalat" w:hAnsi="GHEA Grapalat"/>
                <w:b/>
                <w:noProof/>
                <w:lang w:val="hy-AM"/>
              </w:rPr>
              <w:t xml:space="preserve"> </w:t>
            </w:r>
            <w:r w:rsidR="00BF7C54" w:rsidRPr="00BE60C3">
              <w:rPr>
                <w:rFonts w:ascii="GHEA Grapalat" w:hAnsi="GHEA Grapalat"/>
                <w:noProof/>
                <w:lang w:val="hy-AM"/>
              </w:rPr>
              <w:t xml:space="preserve">կատարվել է փոփոխություն: </w:t>
            </w:r>
          </w:p>
          <w:p w:rsidR="00644BEC" w:rsidRPr="00BE60C3" w:rsidRDefault="00644BEC" w:rsidP="0011130C">
            <w:pPr>
              <w:spacing w:line="276" w:lineRule="auto"/>
              <w:jc w:val="both"/>
              <w:rPr>
                <w:rFonts w:ascii="GHEA Grapalat" w:hAnsi="GHEA Grapalat"/>
                <w:noProof/>
              </w:rPr>
            </w:pPr>
          </w:p>
          <w:p w:rsidR="00644BEC" w:rsidRPr="00BE60C3" w:rsidRDefault="00644BEC" w:rsidP="0011130C">
            <w:pPr>
              <w:spacing w:line="276" w:lineRule="auto"/>
              <w:jc w:val="both"/>
              <w:rPr>
                <w:rFonts w:ascii="GHEA Grapalat" w:hAnsi="GHEA Grapalat"/>
                <w:noProof/>
              </w:rPr>
            </w:pPr>
          </w:p>
          <w:p w:rsidR="00644BEC" w:rsidRPr="00BE60C3" w:rsidRDefault="00644BEC" w:rsidP="0011130C">
            <w:pPr>
              <w:spacing w:line="276" w:lineRule="auto"/>
              <w:jc w:val="both"/>
              <w:rPr>
                <w:rFonts w:ascii="GHEA Grapalat" w:hAnsi="GHEA Grapalat"/>
                <w:noProof/>
              </w:rPr>
            </w:pPr>
          </w:p>
          <w:p w:rsidR="00644BEC" w:rsidRPr="00BE60C3" w:rsidRDefault="00644BEC" w:rsidP="0011130C">
            <w:pPr>
              <w:spacing w:line="276" w:lineRule="auto"/>
              <w:jc w:val="both"/>
              <w:rPr>
                <w:rFonts w:ascii="GHEA Grapalat" w:hAnsi="GHEA Grapalat"/>
                <w:noProof/>
              </w:rPr>
            </w:pPr>
          </w:p>
          <w:p w:rsidR="00644BEC" w:rsidRPr="00BE60C3" w:rsidRDefault="00644BEC" w:rsidP="0011130C">
            <w:pPr>
              <w:spacing w:line="276" w:lineRule="auto"/>
              <w:jc w:val="both"/>
              <w:rPr>
                <w:rFonts w:ascii="GHEA Grapalat" w:hAnsi="GHEA Grapalat"/>
                <w:noProof/>
                <w:lang w:val="hy-AM"/>
              </w:rPr>
            </w:pPr>
          </w:p>
          <w:p w:rsidR="00BE60C3" w:rsidRPr="00BE60C3" w:rsidRDefault="00BE60C3" w:rsidP="0011130C">
            <w:pPr>
              <w:spacing w:line="276" w:lineRule="auto"/>
              <w:jc w:val="both"/>
              <w:rPr>
                <w:rFonts w:ascii="GHEA Grapalat" w:hAnsi="GHEA Grapalat"/>
                <w:color w:val="000000"/>
              </w:rPr>
            </w:pPr>
          </w:p>
          <w:p w:rsidR="00644BEC" w:rsidRPr="00BE60C3" w:rsidRDefault="00644BEC" w:rsidP="0011130C">
            <w:pPr>
              <w:spacing w:line="276" w:lineRule="auto"/>
              <w:jc w:val="both"/>
              <w:rPr>
                <w:rFonts w:ascii="GHEA Grapalat" w:hAnsi="GHEA Grapalat"/>
                <w:noProof/>
                <w:lang w:val="hy-AM"/>
              </w:rPr>
            </w:pPr>
            <w:r w:rsidRPr="00BE60C3">
              <w:rPr>
                <w:rFonts w:ascii="GHEA Grapalat" w:hAnsi="GHEA Grapalat"/>
                <w:color w:val="000000"/>
              </w:rPr>
              <w:lastRenderedPageBreak/>
              <w:t xml:space="preserve">2. </w:t>
            </w:r>
            <w:r w:rsidRPr="00BE60C3">
              <w:rPr>
                <w:rFonts w:ascii="GHEA Grapalat" w:hAnsi="GHEA Grapalat"/>
                <w:color w:val="000000"/>
                <w:lang w:val="hy-AM"/>
              </w:rPr>
              <w:t>«</w:t>
            </w:r>
            <w:r w:rsidRPr="00BE60C3">
              <w:rPr>
                <w:rFonts w:ascii="GHEA Grapalat" w:hAnsi="GHEA Grapalat" w:cs="Sylfaen"/>
                <w:color w:val="000000"/>
                <w:lang w:val="hy-AM"/>
              </w:rPr>
              <w:t>ՀՀ</w:t>
            </w:r>
            <w:r w:rsidRPr="00BE60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E60C3">
              <w:rPr>
                <w:rFonts w:ascii="GHEA Grapalat" w:hAnsi="GHEA Grapalat" w:cs="Sylfaen"/>
                <w:color w:val="000000"/>
                <w:lang w:val="hy-AM"/>
              </w:rPr>
              <w:t>կառավարության</w:t>
            </w:r>
            <w:r w:rsidRPr="00BE60C3">
              <w:rPr>
                <w:rFonts w:ascii="GHEA Grapalat" w:hAnsi="GHEA Grapalat"/>
                <w:color w:val="000000"/>
                <w:lang w:val="hy-AM"/>
              </w:rPr>
              <w:t xml:space="preserve"> 2002 </w:t>
            </w:r>
            <w:r w:rsidRPr="00BE60C3">
              <w:rPr>
                <w:rFonts w:ascii="GHEA Grapalat" w:hAnsi="GHEA Grapalat" w:cs="Sylfaen"/>
                <w:color w:val="000000"/>
                <w:lang w:val="hy-AM"/>
              </w:rPr>
              <w:t>թվականի</w:t>
            </w:r>
            <w:r w:rsidRPr="00BE60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E60C3">
              <w:rPr>
                <w:rFonts w:ascii="GHEA Grapalat" w:hAnsi="GHEA Grapalat" w:cs="Sylfaen"/>
                <w:color w:val="000000"/>
                <w:lang w:val="hy-AM"/>
              </w:rPr>
              <w:t>հունիսի</w:t>
            </w:r>
            <w:r w:rsidRPr="00BE60C3">
              <w:rPr>
                <w:rFonts w:ascii="GHEA Grapalat" w:hAnsi="GHEA Grapalat"/>
                <w:color w:val="000000"/>
                <w:lang w:val="hy-AM"/>
              </w:rPr>
              <w:t xml:space="preserve"> 29-</w:t>
            </w:r>
            <w:r w:rsidRPr="00BE60C3">
              <w:rPr>
                <w:rFonts w:ascii="GHEA Grapalat" w:hAnsi="GHEA Grapalat" w:cs="Sylfaen"/>
                <w:color w:val="000000"/>
                <w:lang w:val="hy-AM"/>
              </w:rPr>
              <w:t>ի</w:t>
            </w:r>
            <w:r w:rsidRPr="00BE60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E60C3">
              <w:rPr>
                <w:rFonts w:ascii="GHEA Grapalat" w:hAnsi="GHEA Grapalat" w:cs="Sylfaen"/>
                <w:color w:val="000000"/>
                <w:lang w:val="hy-AM"/>
              </w:rPr>
              <w:t>թիվ</w:t>
            </w:r>
            <w:r w:rsidRPr="00BE60C3">
              <w:rPr>
                <w:rFonts w:ascii="GHEA Grapalat" w:hAnsi="GHEA Grapalat"/>
                <w:color w:val="000000"/>
                <w:lang w:val="hy-AM"/>
              </w:rPr>
              <w:t xml:space="preserve"> 867-</w:t>
            </w:r>
            <w:r w:rsidRPr="00BE60C3">
              <w:rPr>
                <w:rFonts w:ascii="GHEA Grapalat" w:hAnsi="GHEA Grapalat" w:cs="Sylfaen"/>
                <w:color w:val="000000"/>
                <w:lang w:val="hy-AM"/>
              </w:rPr>
              <w:t>Ն</w:t>
            </w:r>
            <w:r w:rsidRPr="00BE60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E60C3">
              <w:rPr>
                <w:rFonts w:ascii="GHEA Grapalat" w:hAnsi="GHEA Grapalat" w:cs="Sylfaen"/>
                <w:color w:val="000000"/>
                <w:lang w:val="hy-AM"/>
              </w:rPr>
              <w:t>որոշման</w:t>
            </w:r>
            <w:r w:rsidRPr="00BE60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E60C3">
              <w:rPr>
                <w:rFonts w:ascii="GHEA Grapalat" w:hAnsi="GHEA Grapalat" w:cs="Sylfaen"/>
                <w:color w:val="000000"/>
                <w:lang w:val="hy-AM"/>
              </w:rPr>
              <w:t>մեջ</w:t>
            </w:r>
            <w:r w:rsidRPr="00BE60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E60C3">
              <w:rPr>
                <w:rFonts w:ascii="GHEA Grapalat" w:hAnsi="GHEA Grapalat" w:cs="Sylfaen"/>
                <w:color w:val="000000"/>
                <w:lang w:val="hy-AM"/>
              </w:rPr>
              <w:t>փոփոխություն</w:t>
            </w:r>
            <w:r w:rsidRPr="00BE60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E60C3">
              <w:rPr>
                <w:rFonts w:ascii="GHEA Grapalat" w:hAnsi="GHEA Grapalat" w:cs="Sylfaen"/>
                <w:color w:val="000000"/>
                <w:lang w:val="hy-AM"/>
              </w:rPr>
              <w:t>և</w:t>
            </w:r>
            <w:r w:rsidRPr="00BE60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E60C3">
              <w:rPr>
                <w:rFonts w:ascii="GHEA Grapalat" w:hAnsi="GHEA Grapalat" w:cs="Sylfaen"/>
                <w:color w:val="000000"/>
                <w:lang w:val="hy-AM"/>
              </w:rPr>
              <w:t>լրացում</w:t>
            </w:r>
            <w:r w:rsidRPr="00BE60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E60C3">
              <w:rPr>
                <w:rFonts w:ascii="GHEA Grapalat" w:hAnsi="GHEA Grapalat" w:cs="Sylfaen"/>
                <w:color w:val="000000"/>
                <w:lang w:val="hy-AM"/>
              </w:rPr>
              <w:t>կատարելու</w:t>
            </w:r>
            <w:r w:rsidRPr="00BE60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E60C3">
              <w:rPr>
                <w:rFonts w:ascii="GHEA Grapalat" w:hAnsi="GHEA Grapalat" w:cs="Sylfaen"/>
                <w:color w:val="000000"/>
                <w:lang w:val="hy-AM"/>
              </w:rPr>
              <w:t>մասին</w:t>
            </w:r>
            <w:r w:rsidRPr="00BE60C3">
              <w:rPr>
                <w:rFonts w:ascii="GHEA Grapalat" w:hAnsi="GHEA Grapalat"/>
                <w:color w:val="000000"/>
                <w:lang w:val="hy-AM"/>
              </w:rPr>
              <w:t xml:space="preserve">» </w:t>
            </w:r>
            <w:r w:rsidRPr="00BE60C3">
              <w:rPr>
                <w:rFonts w:ascii="GHEA Grapalat" w:hAnsi="GHEA Grapalat" w:cs="Sylfaen"/>
                <w:color w:val="000000"/>
                <w:lang w:val="hy-AM"/>
              </w:rPr>
              <w:t>ՀՀ</w:t>
            </w:r>
            <w:r w:rsidRPr="00BE60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E60C3">
              <w:rPr>
                <w:rFonts w:ascii="GHEA Grapalat" w:hAnsi="GHEA Grapalat" w:cs="Sylfaen"/>
                <w:color w:val="000000"/>
                <w:lang w:val="hy-AM"/>
              </w:rPr>
              <w:t>կառավարության</w:t>
            </w:r>
            <w:r w:rsidRPr="00BE60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E60C3">
              <w:rPr>
                <w:rFonts w:ascii="GHEA Grapalat" w:hAnsi="GHEA Grapalat" w:cs="Sylfaen"/>
                <w:color w:val="000000"/>
                <w:lang w:val="hy-AM"/>
              </w:rPr>
              <w:t>որոշման</w:t>
            </w:r>
            <w:r w:rsidRPr="00BE60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E60C3">
              <w:rPr>
                <w:rFonts w:ascii="GHEA Grapalat" w:hAnsi="GHEA Grapalat" w:cs="Sylfaen"/>
                <w:color w:val="000000"/>
                <w:lang w:val="hy-AM"/>
              </w:rPr>
              <w:t>նախագծում կատարվել է փոփոխություն:</w:t>
            </w:r>
          </w:p>
        </w:tc>
      </w:tr>
      <w:tr w:rsidR="009E483B" w:rsidRPr="00BE60C3" w:rsidTr="00EE5866">
        <w:tc>
          <w:tcPr>
            <w:tcW w:w="529" w:type="dxa"/>
          </w:tcPr>
          <w:p w:rsidR="009E483B" w:rsidRPr="00BE60C3" w:rsidRDefault="009626EF" w:rsidP="0011130C">
            <w:pPr>
              <w:spacing w:line="276" w:lineRule="auto"/>
              <w:jc w:val="both"/>
              <w:rPr>
                <w:rFonts w:ascii="GHEA Grapalat" w:hAnsi="GHEA Grapalat"/>
                <w:noProof/>
                <w:lang w:val="hy-AM"/>
              </w:rPr>
            </w:pPr>
            <w:r w:rsidRPr="00BE60C3">
              <w:rPr>
                <w:rFonts w:ascii="GHEA Grapalat" w:hAnsi="GHEA Grapalat"/>
                <w:noProof/>
              </w:rPr>
              <w:lastRenderedPageBreak/>
              <w:t>3</w:t>
            </w:r>
            <w:r w:rsidR="00A97520" w:rsidRPr="00BE60C3">
              <w:rPr>
                <w:rFonts w:ascii="GHEA Grapalat" w:hAnsi="GHEA Grapalat"/>
                <w:noProof/>
                <w:lang w:val="hy-AM"/>
              </w:rPr>
              <w:t>.</w:t>
            </w:r>
          </w:p>
        </w:tc>
        <w:tc>
          <w:tcPr>
            <w:tcW w:w="2307" w:type="dxa"/>
          </w:tcPr>
          <w:p w:rsidR="00A97520" w:rsidRPr="00BE60C3" w:rsidRDefault="00A97520" w:rsidP="0011130C">
            <w:pPr>
              <w:spacing w:line="276" w:lineRule="auto"/>
              <w:jc w:val="both"/>
              <w:rPr>
                <w:rFonts w:ascii="GHEA Grapalat" w:hAnsi="GHEA Grapalat"/>
                <w:noProof/>
                <w:color w:val="000000" w:themeColor="text1"/>
                <w:shd w:val="clear" w:color="auto" w:fill="FFFFFF"/>
                <w:lang w:val="hy-AM"/>
              </w:rPr>
            </w:pPr>
            <w:r w:rsidRPr="00BE60C3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t xml:space="preserve">ՀՀ առողջապահության նախարարություն, գրություն թիվ 100/15968-18, </w:t>
            </w:r>
            <w:r w:rsidRPr="00BE60C3">
              <w:rPr>
                <w:rFonts w:ascii="GHEA Grapalat" w:hAnsi="GHEA Grapalat"/>
                <w:noProof/>
                <w:color w:val="000000"/>
                <w:lang w:val="hy-AM"/>
              </w:rPr>
              <w:br/>
            </w:r>
            <w:r w:rsidRPr="00BE60C3">
              <w:rPr>
                <w:rFonts w:ascii="GHEA Grapalat" w:hAnsi="GHEA Grapalat"/>
                <w:noProof/>
                <w:color w:val="000000" w:themeColor="text1"/>
                <w:shd w:val="clear" w:color="auto" w:fill="FFFFFF"/>
                <w:lang w:val="hy-AM"/>
              </w:rPr>
              <w:t>2018-05-30</w:t>
            </w:r>
          </w:p>
          <w:p w:rsidR="00A97520" w:rsidRPr="00BE60C3" w:rsidRDefault="00A97520" w:rsidP="0011130C">
            <w:pPr>
              <w:spacing w:line="276" w:lineRule="auto"/>
              <w:jc w:val="both"/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</w:pPr>
          </w:p>
        </w:tc>
        <w:tc>
          <w:tcPr>
            <w:tcW w:w="5811" w:type="dxa"/>
          </w:tcPr>
          <w:p w:rsidR="009E483B" w:rsidRPr="00BE60C3" w:rsidRDefault="00A97520" w:rsidP="0011130C">
            <w:pPr>
              <w:spacing w:line="276" w:lineRule="auto"/>
              <w:ind w:firstLine="708"/>
              <w:jc w:val="both"/>
              <w:rPr>
                <w:rFonts w:ascii="GHEA Grapalat" w:eastAsia="Times New Roman" w:hAnsi="GHEA Grapalat" w:cs="Sylfaen"/>
                <w:noProof/>
                <w:lang w:val="hy-AM" w:eastAsia="ru-RU"/>
              </w:rPr>
            </w:pPr>
            <w:r w:rsidRPr="00BE60C3">
              <w:rPr>
                <w:rFonts w:ascii="GHEA Grapalat" w:eastAsia="Times New Roman" w:hAnsi="GHEA Grapalat" w:cs="Sylfaen"/>
                <w:noProof/>
                <w:lang w:val="hy-AM" w:eastAsia="ru-RU"/>
              </w:rPr>
              <w:t>Քանի որ ՀՀ առողջապահության նախարարության կողմից արդեն կազմվել է «Հայաստանի Հանրապետության կառավարության 2002 թվականի հոկտեմբերի 5-ի N 1936-Ն որոշման մեջ փոփոխություններ և լրացումներ  կատարելու մասին» Հայաստանի Հանրապետության կառավարության որոշման նախագիծ, այն շրջանառվել է շահագրգիռ գերատեսչություններ, տեղադրվել է իրավական ակտերի նախագծերի հրապարակման միասնական կայքում և ներկայացվելու է ՀՀ կառավարության աշխատակազմ: Առաջարկում եմ Ձեր կողմից ներկայացված նախագծի կառուցվածքը նույնականացնել վերոնշյալ նախագծի հետ (կից ներկայացնում եմ օրինակը) և կազմակերպել քննարկում առողջապահության ոլորտի համապատասխան մասնագետների մասնակցությամբ:</w:t>
            </w:r>
          </w:p>
          <w:p w:rsidR="00211B20" w:rsidRPr="00BE60C3" w:rsidRDefault="00211B20" w:rsidP="0011130C">
            <w:pPr>
              <w:spacing w:line="276" w:lineRule="auto"/>
              <w:ind w:firstLine="708"/>
              <w:jc w:val="both"/>
              <w:rPr>
                <w:rFonts w:ascii="GHEA Grapalat" w:eastAsia="Times New Roman" w:hAnsi="GHEA Grapalat" w:cs="Sylfaen"/>
                <w:noProof/>
                <w:lang w:val="hy-AM" w:eastAsia="ru-RU"/>
              </w:rPr>
            </w:pPr>
            <w:r w:rsidRPr="00BE60C3">
              <w:rPr>
                <w:rFonts w:ascii="GHEA Grapalat" w:hAnsi="GHEA Grapalat" w:cs="Sylfaen"/>
                <w:color w:val="000000"/>
                <w:lang w:val="hy-AM"/>
              </w:rPr>
              <w:lastRenderedPageBreak/>
              <w:t>Հայաստանի</w:t>
            </w:r>
            <w:r w:rsidRPr="00BE60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E60C3">
              <w:rPr>
                <w:rFonts w:ascii="GHEA Grapalat" w:hAnsi="GHEA Grapalat" w:cs="Sylfaen"/>
                <w:color w:val="000000"/>
                <w:lang w:val="hy-AM"/>
              </w:rPr>
              <w:t>Հանրապետության</w:t>
            </w:r>
            <w:r w:rsidRPr="00BE60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E60C3">
              <w:rPr>
                <w:rFonts w:ascii="GHEA Grapalat" w:hAnsi="GHEA Grapalat" w:cs="Sylfaen"/>
                <w:color w:val="000000"/>
                <w:lang w:val="hy-AM"/>
              </w:rPr>
              <w:t>կառավարության</w:t>
            </w:r>
            <w:r w:rsidRPr="00BE60C3">
              <w:rPr>
                <w:rFonts w:ascii="GHEA Grapalat" w:hAnsi="GHEA Grapalat"/>
                <w:color w:val="000000"/>
                <w:lang w:val="hy-AM"/>
              </w:rPr>
              <w:t xml:space="preserve"> 2002 </w:t>
            </w:r>
            <w:r w:rsidRPr="00BE60C3">
              <w:rPr>
                <w:rFonts w:ascii="GHEA Grapalat" w:hAnsi="GHEA Grapalat" w:cs="Sylfaen"/>
                <w:color w:val="000000"/>
                <w:lang w:val="hy-AM"/>
              </w:rPr>
              <w:t>թվականի</w:t>
            </w:r>
            <w:r w:rsidRPr="00BE60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E60C3">
              <w:rPr>
                <w:rFonts w:ascii="GHEA Grapalat" w:hAnsi="GHEA Grapalat" w:cs="Sylfaen"/>
                <w:color w:val="000000"/>
                <w:lang w:val="hy-AM"/>
              </w:rPr>
              <w:t>հունի</w:t>
            </w:r>
            <w:r w:rsidRPr="00BE60C3">
              <w:rPr>
                <w:rFonts w:ascii="GHEA Grapalat" w:hAnsi="GHEA Grapalat"/>
                <w:color w:val="000000"/>
                <w:lang w:val="hy-AM"/>
              </w:rPr>
              <w:t>u</w:t>
            </w:r>
            <w:r w:rsidRPr="00BE60C3">
              <w:rPr>
                <w:rFonts w:ascii="GHEA Grapalat" w:hAnsi="GHEA Grapalat" w:cs="Sylfaen"/>
                <w:color w:val="000000"/>
                <w:lang w:val="hy-AM"/>
              </w:rPr>
              <w:t>ի</w:t>
            </w:r>
            <w:r w:rsidRPr="00BE60C3">
              <w:rPr>
                <w:rFonts w:ascii="GHEA Grapalat" w:hAnsi="GHEA Grapalat"/>
                <w:color w:val="000000"/>
                <w:lang w:val="hy-AM"/>
              </w:rPr>
              <w:t xml:space="preserve"> 29-</w:t>
            </w:r>
            <w:r w:rsidRPr="00BE60C3">
              <w:rPr>
                <w:rFonts w:ascii="GHEA Grapalat" w:hAnsi="GHEA Grapalat" w:cs="Sylfaen"/>
                <w:color w:val="000000"/>
                <w:lang w:val="hy-AM"/>
              </w:rPr>
              <w:t>ի</w:t>
            </w:r>
            <w:r w:rsidRPr="00BE60C3">
              <w:rPr>
                <w:rFonts w:ascii="GHEA Grapalat" w:hAnsi="GHEA Grapalat"/>
                <w:color w:val="000000"/>
                <w:lang w:val="hy-AM"/>
              </w:rPr>
              <w:t xml:space="preserve"> N 867 </w:t>
            </w:r>
            <w:r w:rsidRPr="00BE60C3">
              <w:rPr>
                <w:rFonts w:ascii="GHEA Grapalat" w:hAnsi="GHEA Grapalat" w:cs="Sylfaen"/>
                <w:color w:val="000000"/>
                <w:lang w:val="hy-AM"/>
              </w:rPr>
              <w:t>որոշման</w:t>
            </w:r>
            <w:r w:rsidRPr="00BE60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E60C3">
              <w:rPr>
                <w:rFonts w:ascii="GHEA Grapalat" w:hAnsi="GHEA Grapalat" w:cs="Sylfaen"/>
                <w:color w:val="000000"/>
                <w:lang w:val="hy-AM"/>
              </w:rPr>
              <w:t>մեջ</w:t>
            </w:r>
            <w:r w:rsidRPr="00BE60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E60C3">
              <w:rPr>
                <w:rFonts w:ascii="GHEA Grapalat" w:hAnsi="GHEA Grapalat" w:cs="Sylfaen"/>
                <w:color w:val="000000"/>
                <w:lang w:val="hy-AM"/>
              </w:rPr>
              <w:t>փոփոխություն</w:t>
            </w:r>
            <w:r w:rsidRPr="00BE60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E60C3">
              <w:rPr>
                <w:rFonts w:ascii="GHEA Grapalat" w:hAnsi="GHEA Grapalat" w:cs="Sylfaen"/>
                <w:color w:val="000000"/>
                <w:lang w:val="hy-AM"/>
              </w:rPr>
              <w:t>և</w:t>
            </w:r>
            <w:r w:rsidRPr="00BE60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E60C3">
              <w:rPr>
                <w:rFonts w:ascii="GHEA Grapalat" w:hAnsi="GHEA Grapalat" w:cs="Sylfaen"/>
                <w:color w:val="000000"/>
                <w:lang w:val="hy-AM"/>
              </w:rPr>
              <w:t>լրացում</w:t>
            </w:r>
            <w:r w:rsidRPr="00BE60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E60C3">
              <w:rPr>
                <w:rFonts w:ascii="GHEA Grapalat" w:hAnsi="GHEA Grapalat" w:cs="Sylfaen"/>
                <w:color w:val="000000"/>
                <w:lang w:val="hy-AM"/>
              </w:rPr>
              <w:t>կատարելու</w:t>
            </w:r>
            <w:r w:rsidRPr="00BE60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E60C3">
              <w:rPr>
                <w:rFonts w:ascii="GHEA Grapalat" w:hAnsi="GHEA Grapalat" w:cs="Sylfaen"/>
                <w:color w:val="000000"/>
                <w:lang w:val="hy-AM"/>
              </w:rPr>
              <w:t>մասին</w:t>
            </w:r>
            <w:r w:rsidRPr="00BE60C3">
              <w:rPr>
                <w:rFonts w:ascii="GHEA Grapalat" w:hAnsi="GHEA Grapalat"/>
                <w:color w:val="000000"/>
                <w:lang w:val="hy-AM"/>
              </w:rPr>
              <w:t xml:space="preserve">» </w:t>
            </w:r>
            <w:r w:rsidRPr="00BE60C3">
              <w:rPr>
                <w:rFonts w:ascii="GHEA Grapalat" w:hAnsi="GHEA Grapalat" w:cs="Sylfaen"/>
                <w:color w:val="000000"/>
                <w:lang w:val="hy-AM"/>
              </w:rPr>
              <w:t>Հայաստանի</w:t>
            </w:r>
            <w:r w:rsidRPr="00BE60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E60C3">
              <w:rPr>
                <w:rFonts w:ascii="GHEA Grapalat" w:hAnsi="GHEA Grapalat" w:cs="Sylfaen"/>
                <w:color w:val="000000"/>
                <w:lang w:val="hy-AM"/>
              </w:rPr>
              <w:t>Հանրապետության</w:t>
            </w:r>
            <w:r w:rsidRPr="00BE60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E60C3">
              <w:rPr>
                <w:rFonts w:ascii="GHEA Grapalat" w:hAnsi="GHEA Grapalat" w:cs="Sylfaen"/>
                <w:color w:val="000000"/>
                <w:lang w:val="hy-AM"/>
              </w:rPr>
              <w:t>կառավարության</w:t>
            </w:r>
            <w:r w:rsidRPr="00BE60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E60C3">
              <w:rPr>
                <w:rFonts w:ascii="GHEA Grapalat" w:hAnsi="GHEA Grapalat" w:cs="Sylfaen"/>
                <w:color w:val="000000"/>
                <w:lang w:val="hy-AM"/>
              </w:rPr>
              <w:t>որոշման</w:t>
            </w:r>
            <w:r w:rsidRPr="00BE60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E60C3">
              <w:rPr>
                <w:rFonts w:ascii="GHEA Grapalat" w:hAnsi="GHEA Grapalat" w:cs="Sylfaen"/>
                <w:color w:val="000000"/>
                <w:lang w:val="hy-AM"/>
              </w:rPr>
              <w:t>նախագծի</w:t>
            </w:r>
            <w:r w:rsidRPr="00BE60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E60C3">
              <w:rPr>
                <w:rFonts w:ascii="GHEA Grapalat" w:hAnsi="GHEA Grapalat" w:cs="Sylfaen"/>
                <w:color w:val="000000"/>
                <w:lang w:val="hy-AM"/>
              </w:rPr>
              <w:t>վերաբերյալ</w:t>
            </w:r>
            <w:r w:rsidRPr="00BE60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E60C3">
              <w:rPr>
                <w:rFonts w:ascii="GHEA Grapalat" w:hAnsi="GHEA Grapalat" w:cs="Sylfaen"/>
                <w:color w:val="000000"/>
                <w:lang w:val="hy-AM"/>
              </w:rPr>
              <w:t>առաջարկները</w:t>
            </w:r>
            <w:r w:rsidRPr="00BE60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E60C3">
              <w:rPr>
                <w:rFonts w:ascii="GHEA Grapalat" w:hAnsi="GHEA Grapalat" w:cs="Sylfaen"/>
                <w:color w:val="000000"/>
                <w:lang w:val="hy-AM"/>
              </w:rPr>
              <w:t>կներկայացվեն</w:t>
            </w:r>
            <w:r w:rsidRPr="00BE60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E60C3">
              <w:rPr>
                <w:rFonts w:ascii="GHEA Grapalat" w:hAnsi="GHEA Grapalat" w:cs="Sylfaen"/>
                <w:color w:val="000000"/>
                <w:lang w:val="hy-AM"/>
              </w:rPr>
              <w:t>քննարկման</w:t>
            </w:r>
            <w:r w:rsidRPr="00BE60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E60C3">
              <w:rPr>
                <w:rFonts w:ascii="GHEA Grapalat" w:hAnsi="GHEA Grapalat" w:cs="Sylfaen"/>
                <w:color w:val="000000"/>
                <w:lang w:val="hy-AM"/>
              </w:rPr>
              <w:t>ժամանակ</w:t>
            </w:r>
            <w:r w:rsidRPr="00BE60C3">
              <w:rPr>
                <w:rFonts w:ascii="GHEA Grapalat" w:hAnsi="GHEA Grapalat"/>
                <w:color w:val="000000"/>
                <w:lang w:val="hy-AM"/>
              </w:rPr>
              <w:t>:</w:t>
            </w:r>
          </w:p>
        </w:tc>
        <w:tc>
          <w:tcPr>
            <w:tcW w:w="4253" w:type="dxa"/>
          </w:tcPr>
          <w:p w:rsidR="009E483B" w:rsidRPr="00BE60C3" w:rsidRDefault="00D93962" w:rsidP="0011130C">
            <w:pPr>
              <w:spacing w:line="276" w:lineRule="auto"/>
              <w:jc w:val="both"/>
              <w:rPr>
                <w:rFonts w:ascii="GHEA Grapalat" w:hAnsi="GHEA Grapalat"/>
                <w:noProof/>
                <w:lang w:val="hy-AM"/>
              </w:rPr>
            </w:pPr>
            <w:r w:rsidRPr="00BE60C3">
              <w:rPr>
                <w:rFonts w:ascii="GHEA Grapalat" w:hAnsi="GHEA Grapalat"/>
                <w:noProof/>
                <w:lang w:val="hy-AM"/>
              </w:rPr>
              <w:lastRenderedPageBreak/>
              <w:t>Ընդունվել է:</w:t>
            </w:r>
          </w:p>
          <w:p w:rsidR="006B15C7" w:rsidRPr="00BE60C3" w:rsidRDefault="006B15C7" w:rsidP="0011130C">
            <w:pPr>
              <w:spacing w:line="276" w:lineRule="auto"/>
              <w:jc w:val="both"/>
              <w:rPr>
                <w:rFonts w:ascii="GHEA Grapalat" w:hAnsi="GHEA Grapalat"/>
                <w:noProof/>
                <w:lang w:val="hy-AM"/>
              </w:rPr>
            </w:pPr>
            <w:r w:rsidRPr="00BE60C3">
              <w:rPr>
                <w:rFonts w:ascii="GHEA Grapalat" w:hAnsi="GHEA Grapalat"/>
                <w:noProof/>
                <w:lang w:val="hy-AM"/>
              </w:rPr>
              <w:t xml:space="preserve">ՀՀ առողջապահության նախարարության աշխատակազմի </w:t>
            </w:r>
            <w:r w:rsidR="0011130C" w:rsidRPr="00BE60C3">
              <w:rPr>
                <w:rFonts w:ascii="GHEA Grapalat" w:hAnsi="GHEA Grapalat"/>
                <w:noProof/>
                <w:lang w:val="hy-AM"/>
              </w:rPr>
              <w:t xml:space="preserve">ներկայացուցիչների </w:t>
            </w:r>
            <w:r w:rsidRPr="00BE60C3">
              <w:rPr>
                <w:rFonts w:ascii="GHEA Grapalat" w:hAnsi="GHEA Grapalat"/>
                <w:noProof/>
                <w:lang w:val="hy-AM"/>
              </w:rPr>
              <w:t>հետ համատեղ քննարկման արդյունքում խմբագրվել է:</w:t>
            </w:r>
          </w:p>
        </w:tc>
        <w:tc>
          <w:tcPr>
            <w:tcW w:w="2268" w:type="dxa"/>
          </w:tcPr>
          <w:p w:rsidR="009E483B" w:rsidRPr="00BE60C3" w:rsidRDefault="00D93962" w:rsidP="0011130C">
            <w:pPr>
              <w:spacing w:line="276" w:lineRule="auto"/>
              <w:jc w:val="both"/>
              <w:rPr>
                <w:rFonts w:ascii="GHEA Grapalat" w:hAnsi="GHEA Grapalat"/>
                <w:noProof/>
                <w:lang w:val="hy-AM"/>
              </w:rPr>
            </w:pPr>
            <w:r w:rsidRPr="00BE60C3">
              <w:rPr>
                <w:rFonts w:ascii="GHEA Grapalat" w:hAnsi="GHEA Grapalat"/>
                <w:noProof/>
                <w:lang w:val="hy-AM"/>
              </w:rPr>
              <w:t>Նախագծում</w:t>
            </w:r>
            <w:r w:rsidRPr="00BE60C3">
              <w:rPr>
                <w:rFonts w:ascii="GHEA Grapalat" w:hAnsi="GHEA Grapalat"/>
                <w:b/>
                <w:noProof/>
                <w:lang w:val="hy-AM"/>
              </w:rPr>
              <w:t xml:space="preserve"> </w:t>
            </w:r>
            <w:r w:rsidRPr="00BE60C3">
              <w:rPr>
                <w:rFonts w:ascii="GHEA Grapalat" w:hAnsi="GHEA Grapalat"/>
                <w:noProof/>
                <w:lang w:val="hy-AM"/>
              </w:rPr>
              <w:t>կատարվել է փոփոխություն:</w:t>
            </w:r>
          </w:p>
        </w:tc>
      </w:tr>
      <w:tr w:rsidR="008B11CB" w:rsidRPr="00BE60C3" w:rsidTr="00EE5866">
        <w:tc>
          <w:tcPr>
            <w:tcW w:w="529" w:type="dxa"/>
          </w:tcPr>
          <w:p w:rsidR="008B11CB" w:rsidRPr="00BE60C3" w:rsidRDefault="009626EF" w:rsidP="0011130C">
            <w:pPr>
              <w:spacing w:line="276" w:lineRule="auto"/>
              <w:jc w:val="both"/>
              <w:rPr>
                <w:rFonts w:ascii="GHEA Grapalat" w:hAnsi="GHEA Grapalat"/>
                <w:noProof/>
                <w:lang w:val="hy-AM"/>
              </w:rPr>
            </w:pPr>
            <w:r w:rsidRPr="00BE60C3">
              <w:rPr>
                <w:rFonts w:ascii="GHEA Grapalat" w:hAnsi="GHEA Grapalat"/>
                <w:noProof/>
              </w:rPr>
              <w:lastRenderedPageBreak/>
              <w:t>4</w:t>
            </w:r>
            <w:r w:rsidR="008B11CB" w:rsidRPr="00BE60C3">
              <w:rPr>
                <w:rFonts w:ascii="GHEA Grapalat" w:hAnsi="GHEA Grapalat"/>
                <w:noProof/>
                <w:lang w:val="hy-AM"/>
              </w:rPr>
              <w:t xml:space="preserve">. </w:t>
            </w:r>
          </w:p>
        </w:tc>
        <w:tc>
          <w:tcPr>
            <w:tcW w:w="2307" w:type="dxa"/>
          </w:tcPr>
          <w:p w:rsidR="008B11CB" w:rsidRPr="00BE60C3" w:rsidRDefault="008B11CB" w:rsidP="0011130C">
            <w:pPr>
              <w:spacing w:line="276" w:lineRule="auto"/>
              <w:jc w:val="both"/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</w:pPr>
            <w:r w:rsidRPr="00BE60C3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t>ՀՀ Մարդու իրավունքների պաշտպան, գրություն թիվ 01/14.2/3015-18,</w:t>
            </w:r>
          </w:p>
          <w:p w:rsidR="008B11CB" w:rsidRPr="00BE60C3" w:rsidRDefault="008B11CB" w:rsidP="0011130C">
            <w:pPr>
              <w:spacing w:line="276" w:lineRule="auto"/>
              <w:jc w:val="both"/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</w:pPr>
            <w:r w:rsidRPr="00BE60C3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t>2018-06-18</w:t>
            </w:r>
          </w:p>
        </w:tc>
        <w:tc>
          <w:tcPr>
            <w:tcW w:w="5811" w:type="dxa"/>
          </w:tcPr>
          <w:p w:rsidR="008B11CB" w:rsidRPr="00BE60C3" w:rsidRDefault="008B11CB" w:rsidP="0011130C">
            <w:pPr>
              <w:spacing w:line="276" w:lineRule="auto"/>
              <w:ind w:right="-2" w:firstLine="397"/>
              <w:jc w:val="both"/>
              <w:rPr>
                <w:rFonts w:ascii="GHEA Grapalat" w:hAnsi="GHEA Grapalat"/>
                <w:lang w:val="hy-AM"/>
              </w:rPr>
            </w:pPr>
            <w:r w:rsidRPr="00BE60C3">
              <w:rPr>
                <w:rFonts w:ascii="GHEA Grapalat" w:hAnsi="GHEA Grapalat"/>
                <w:lang w:val="hy-AM"/>
              </w:rPr>
              <w:t xml:space="preserve">Հայաստանի Հանրապետության կառավարության 2002 թվականի հունիսի 29-ի </w:t>
            </w:r>
            <w:r w:rsidRPr="00BE60C3">
              <w:rPr>
                <w:rFonts w:ascii="GHEA Grapalat" w:hAnsi="GHEA Grapalat" w:cs="IRTEK Courier"/>
                <w:lang w:val="hy-AM"/>
              </w:rPr>
              <w:t>N</w:t>
            </w:r>
            <w:r w:rsidRPr="00BE60C3">
              <w:rPr>
                <w:rFonts w:ascii="GHEA Grapalat" w:hAnsi="GHEA Grapalat"/>
                <w:lang w:val="hy-AM"/>
              </w:rPr>
              <w:t xml:space="preserve"> 867-Ն որոշման մեջ փոփոխություն և լրացում կատարելու մասին և Հայաստանի Հանրապետության կառավարության 2002 թվականի դեկտեմբերի 5-ի </w:t>
            </w:r>
            <w:r w:rsidRPr="00BE60C3">
              <w:rPr>
                <w:rFonts w:ascii="GHEA Grapalat" w:hAnsi="GHEA Grapalat" w:cs="IRTEK Courier"/>
                <w:lang w:val="hy-AM"/>
              </w:rPr>
              <w:t>N</w:t>
            </w:r>
            <w:r w:rsidRPr="00BE60C3">
              <w:rPr>
                <w:rFonts w:ascii="GHEA Grapalat" w:hAnsi="GHEA Grapalat"/>
                <w:lang w:val="hy-AM"/>
              </w:rPr>
              <w:t xml:space="preserve"> 1936-Ն որոշման մեջ լրացումներ կատարելու մասին Հայաստանի Հանրապետության կառավարության որոշումների նախագծերը ուսումնասիրվել են ՀՀ մարդու իրավունքների պաշտպանի աշխատակազմում:</w:t>
            </w:r>
          </w:p>
          <w:p w:rsidR="008B11CB" w:rsidRPr="00BE60C3" w:rsidRDefault="008B11CB" w:rsidP="0011130C">
            <w:pPr>
              <w:spacing w:line="276" w:lineRule="auto"/>
              <w:ind w:right="-2" w:firstLine="397"/>
              <w:jc w:val="both"/>
              <w:rPr>
                <w:rFonts w:ascii="GHEA Grapalat" w:hAnsi="GHEA Grapalat"/>
                <w:lang w:val="hy-AM"/>
              </w:rPr>
            </w:pPr>
            <w:r w:rsidRPr="00BE60C3">
              <w:rPr>
                <w:rFonts w:ascii="GHEA Grapalat" w:hAnsi="GHEA Grapalat"/>
                <w:lang w:val="hy-AM"/>
              </w:rPr>
              <w:t xml:space="preserve">Նախագծերը նպատակ են հետապնդում բարելավել քրեակատարողական հիմնարկներում առողջության պահպանման քաղաքականությունը՝ ներհյուսված և համահունչ լինելով առողջության պահպանման ազգային քաղաքականությանը: Այս մասին է վկայում նաև բժշկական օգնության և լիցենզավորման ընդհանուր կարգի տարածումը </w:t>
            </w:r>
            <w:bookmarkStart w:id="0" w:name="_Hlk510714988"/>
            <w:r w:rsidRPr="00BE60C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կալանավորված անձանց և դատապարտյալների բժշկական օգնության և սպասարկման համար հատուկ ստեղծված կազմակերպությունների </w:t>
            </w:r>
            <w:bookmarkEnd w:id="0"/>
            <w:r w:rsidRPr="00BE60C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նկատմամբ:</w:t>
            </w:r>
          </w:p>
          <w:p w:rsidR="008B11CB" w:rsidRPr="00BE60C3" w:rsidRDefault="008B11CB" w:rsidP="0011130C">
            <w:pPr>
              <w:spacing w:line="276" w:lineRule="auto"/>
              <w:ind w:right="-2" w:firstLine="397"/>
              <w:jc w:val="both"/>
              <w:rPr>
                <w:rFonts w:ascii="GHEA Grapalat" w:hAnsi="GHEA Grapalat"/>
                <w:lang w:val="hy-AM"/>
              </w:rPr>
            </w:pPr>
            <w:r w:rsidRPr="00BE60C3">
              <w:rPr>
                <w:rFonts w:ascii="GHEA Grapalat" w:hAnsi="GHEA Grapalat"/>
                <w:lang w:val="hy-AM"/>
              </w:rPr>
              <w:t xml:space="preserve">Սակայն, Հայաստանի Հանրապետության կառավարության 2002 թվականի դեկտեմբերի 5-ի </w:t>
            </w:r>
            <w:r w:rsidRPr="00BE60C3">
              <w:rPr>
                <w:rFonts w:ascii="GHEA Grapalat" w:hAnsi="GHEA Grapalat" w:cs="IRTEK Courier"/>
                <w:lang w:val="hy-AM"/>
              </w:rPr>
              <w:t>N</w:t>
            </w:r>
            <w:r w:rsidRPr="00BE60C3">
              <w:rPr>
                <w:rFonts w:ascii="GHEA Grapalat" w:hAnsi="GHEA Grapalat"/>
                <w:lang w:val="hy-AM"/>
              </w:rPr>
              <w:t xml:space="preserve"> 1936-Ն որոշման մեջ լրացումներ կատարելու մասին </w:t>
            </w:r>
            <w:r w:rsidRPr="00BE60C3">
              <w:rPr>
                <w:rFonts w:ascii="GHEA Grapalat" w:hAnsi="GHEA Grapalat"/>
                <w:lang w:val="hy-AM"/>
              </w:rPr>
              <w:lastRenderedPageBreak/>
              <w:t>Հայաստանի Հանրապետության կառավարության որոշման նախագծով (այսուհետ՝ Նախագիծ) չեն բխում վերոշարադրյալ նպատակից: Այսպես, Նախագծով առաջարկվում է Հայաստանի Հանրապետության կառավարության 2002 թվականի դեկտեմբերի 5-ի թիվ 1936-Ն որոշումը լրացնել Հավելված 3-ով՝ սահմանելով կալանավորված անձանց և դատապարտյալների համար ստեղծված բժշկական կազմակերպությունների կողմից տրամադրվող բժշկական օգնության ու սպասարկման համար անհրաժեշտ տեխնիկական և մասնագիտական որակավորման պահանջներն ու պայմանները, որոնք արդեն իսկ սահմանված են Կառավարություն վերոնշյալ որոշմամբ:</w:t>
            </w:r>
          </w:p>
          <w:p w:rsidR="008B11CB" w:rsidRPr="00BE60C3" w:rsidRDefault="008B11CB" w:rsidP="0011130C">
            <w:pPr>
              <w:spacing w:line="276" w:lineRule="auto"/>
              <w:ind w:right="-2" w:firstLine="397"/>
              <w:jc w:val="both"/>
              <w:rPr>
                <w:rFonts w:ascii="GHEA Grapalat" w:hAnsi="GHEA Grapalat"/>
                <w:lang w:val="hy-AM"/>
              </w:rPr>
            </w:pPr>
            <w:r w:rsidRPr="00BE60C3">
              <w:rPr>
                <w:rFonts w:ascii="GHEA Grapalat" w:hAnsi="GHEA Grapalat"/>
                <w:lang w:val="hy-AM"/>
              </w:rPr>
              <w:t>Քրեակատարողական բժշկությունը հանրային առողջապահության ոլորտում ընդգրկելու տեսանկյունից աննպատակահարմար է առանձին հավելվածի ներդրումն այն պարագայում, երբ Հայաստանի Հանրապետության կառավարության 2002 թվականի դեկտեմբերի 5-ի թիվ 1936-Ն որոշման Հավելված 1-ով և 2-ով հաստատում է.</w:t>
            </w:r>
          </w:p>
          <w:p w:rsidR="008B11CB" w:rsidRPr="00BE60C3" w:rsidRDefault="008B11CB" w:rsidP="0011130C">
            <w:pPr>
              <w:spacing w:line="276" w:lineRule="auto"/>
              <w:ind w:right="-2" w:firstLine="397"/>
              <w:jc w:val="both"/>
              <w:rPr>
                <w:rFonts w:ascii="GHEA Grapalat" w:hAnsi="GHEA Grapalat"/>
                <w:lang w:val="hy-AM"/>
              </w:rPr>
            </w:pPr>
            <w:r w:rsidRPr="00BE60C3">
              <w:rPr>
                <w:rFonts w:ascii="GHEA Grapalat" w:hAnsi="GHEA Grapalat"/>
                <w:lang w:val="hy-AM"/>
              </w:rPr>
              <w:t>ա) պոլիկլինիկաների (խառը, մեծահասակների և մանկական), առանձին մասնագիտացված կաբինետների, ընտանեկան բժշկի գրասենյակների, գյուղական բժշկական ամբուլատորիաների, գյուղական առողջության կենտրոնների, բուժակ-մանկաբարձական կետերի, կանանց կոնսուլտացիաների գործունեության համար անհրաժեշտ տեխնիկական և մասնագիտական որակավորման պահանջներն ու պայմանները.</w:t>
            </w:r>
          </w:p>
          <w:p w:rsidR="008B11CB" w:rsidRPr="00BE60C3" w:rsidRDefault="008B11CB" w:rsidP="0011130C">
            <w:pPr>
              <w:spacing w:line="276" w:lineRule="auto"/>
              <w:ind w:right="-2" w:firstLine="397"/>
              <w:jc w:val="both"/>
              <w:rPr>
                <w:rFonts w:ascii="GHEA Grapalat" w:hAnsi="GHEA Grapalat"/>
                <w:lang w:val="hy-AM"/>
              </w:rPr>
            </w:pPr>
            <w:r w:rsidRPr="00BE60C3">
              <w:rPr>
                <w:rFonts w:ascii="GHEA Grapalat" w:hAnsi="GHEA Grapalat"/>
                <w:lang w:val="hy-AM"/>
              </w:rPr>
              <w:lastRenderedPageBreak/>
              <w:t>բ) հիվանդանոցային (մասնագիտացված) բժշկական օգնության և սպասարկման համար անհրաժեշտ տեխնիկական և մասնագիտական որակավորման պահանջներն ու պայմանները:</w:t>
            </w:r>
          </w:p>
          <w:p w:rsidR="008B11CB" w:rsidRPr="00BE60C3" w:rsidRDefault="008B11CB" w:rsidP="0011130C">
            <w:pPr>
              <w:spacing w:line="276" w:lineRule="auto"/>
              <w:ind w:right="-2" w:firstLine="397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BE60C3">
              <w:rPr>
                <w:rFonts w:ascii="GHEA Grapalat" w:hAnsi="GHEA Grapalat"/>
                <w:lang w:val="hy-AM"/>
              </w:rPr>
              <w:t xml:space="preserve">Վերոշարադրյալի հաշվառմամբ՝ </w:t>
            </w:r>
            <w:r w:rsidRPr="00BE60C3">
              <w:rPr>
                <w:rFonts w:ascii="GHEA Grapalat" w:hAnsi="GHEA Grapalat" w:cs="Arial"/>
                <w:bCs/>
                <w:color w:val="000000"/>
                <w:lang w:val="hy-AM" w:eastAsia="ru-RU"/>
              </w:rPr>
              <w:t>կալանավորված</w:t>
            </w:r>
            <w:r w:rsidRPr="00BE60C3">
              <w:rPr>
                <w:rFonts w:ascii="GHEA Grapalat" w:hAnsi="GHEA Grapalat"/>
                <w:bCs/>
                <w:color w:val="000000"/>
                <w:lang w:val="hy-AM" w:eastAsia="ru-RU"/>
              </w:rPr>
              <w:t xml:space="preserve"> անձանց և դատապարտյալների համար ստեղծված բժշկական կազմակերպությունների կողմից տրամադրվող բժշկական օգնության ու սպասարկման համար անհրաժեշտ տեխնիկական և մասնագիտական որակավորման պահանջների և պայմանների առանձին հավելվածով սահմանելու անհրաժեշտությունը բացակայում է:</w:t>
            </w:r>
          </w:p>
          <w:p w:rsidR="008B11CB" w:rsidRPr="00BE60C3" w:rsidRDefault="008B11CB" w:rsidP="0011130C">
            <w:pPr>
              <w:spacing w:line="276" w:lineRule="auto"/>
              <w:ind w:right="-2" w:firstLine="397"/>
              <w:jc w:val="both"/>
              <w:rPr>
                <w:rFonts w:ascii="GHEA Grapalat" w:eastAsia="Calibri" w:hAnsi="GHEA Grapalat" w:cs="Times New Roman"/>
                <w:color w:val="000000"/>
                <w:lang w:val="hy-AM" w:eastAsia="ru-RU"/>
              </w:rPr>
            </w:pPr>
            <w:r w:rsidRPr="00BE60C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Առանձին հավելվածի փոխարեն Նախագծով կարող են սահմանվել այն</w:t>
            </w:r>
            <w:r w:rsidRPr="00BE60C3">
              <w:rPr>
                <w:rFonts w:ascii="GHEA Grapalat" w:hAnsi="GHEA Grapalat"/>
                <w:color w:val="FF0000"/>
                <w:lang w:val="hy-AM" w:eastAsia="ru-RU"/>
              </w:rPr>
              <w:t xml:space="preserve"> </w:t>
            </w:r>
            <w:r w:rsidRPr="00BE60C3">
              <w:rPr>
                <w:rFonts w:ascii="GHEA Grapalat" w:hAnsi="GHEA Grapalat"/>
                <w:lang w:val="hy-AM" w:eastAsia="ru-RU"/>
              </w:rPr>
              <w:t>առանձնահատկությունները, որոնք բնորոշ են քրեակատարողական համակարգում բժշկական օգնությունն ու սպասարկումը պատշաճ կազմակերպելու համար՝ դրանց առկայության դեպքում:</w:t>
            </w:r>
          </w:p>
        </w:tc>
        <w:tc>
          <w:tcPr>
            <w:tcW w:w="4253" w:type="dxa"/>
          </w:tcPr>
          <w:p w:rsidR="008B11CB" w:rsidRPr="00BE60C3" w:rsidRDefault="006C4F9E" w:rsidP="0011130C">
            <w:pPr>
              <w:spacing w:line="276" w:lineRule="auto"/>
              <w:jc w:val="both"/>
              <w:rPr>
                <w:rFonts w:ascii="GHEA Grapalat" w:hAnsi="GHEA Grapalat"/>
                <w:noProof/>
                <w:lang w:val="hy-AM"/>
              </w:rPr>
            </w:pPr>
            <w:r w:rsidRPr="00BE60C3">
              <w:rPr>
                <w:rFonts w:ascii="GHEA Grapalat" w:hAnsi="GHEA Grapalat"/>
                <w:noProof/>
                <w:lang w:val="hy-AM"/>
              </w:rPr>
              <w:lastRenderedPageBreak/>
              <w:t>Ընդունվել է ի գիտություն:</w:t>
            </w:r>
          </w:p>
          <w:p w:rsidR="00937D96" w:rsidRPr="00BE60C3" w:rsidRDefault="006C4F9E" w:rsidP="0011130C">
            <w:pPr>
              <w:spacing w:line="276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BE60C3">
              <w:rPr>
                <w:rFonts w:ascii="GHEA Grapalat" w:hAnsi="GHEA Grapalat"/>
                <w:noProof/>
                <w:lang w:val="hy-AM"/>
              </w:rPr>
              <w:t xml:space="preserve">ՀՀ կառավարության 2018 թվականի </w:t>
            </w:r>
            <w:r w:rsidRPr="00BE60C3">
              <w:rPr>
                <w:rFonts w:ascii="GHEA Grapalat" w:hAnsi="GHEA Grapalat"/>
                <w:color w:val="000000"/>
                <w:lang w:val="hy-AM"/>
              </w:rPr>
              <w:t xml:space="preserve">մարտի  1-ին թիվ 204-Ն որոշմամբ ստեղծվել է  </w:t>
            </w:r>
            <w:bookmarkStart w:id="1" w:name="_Hlk513801469"/>
            <w:r w:rsidRPr="00BE60C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«</w:t>
            </w:r>
            <w:bookmarkStart w:id="2" w:name="_Hlk510867615"/>
            <w:r w:rsidRPr="00BE60C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Քրեակատարողական բժշկության կենտրոն» պետական ոչ առևտրային կազմակերպությունը, որի գործունեության առարկան է ՀՀ ԱՆ քրեակատարողական հիմնարկներում պահվող կալանավորված անձանց և դատապարտյալների առողջության պահպանումը և վերականգնումն է, իսկ գործունեության նպատակը </w:t>
            </w:r>
            <w:r w:rsidR="00937D96" w:rsidRPr="00BE60C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ՀՀ ԱՆ քրեակատարողական հիմնարկներում </w:t>
            </w:r>
            <w:r w:rsidRPr="00BE60C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պահվող կալանավորված անձանց և դատապարտյալներին պատշաճ բժշկական օգնության և սպասարկման ծառայությունների մատուցումն է:</w:t>
            </w:r>
            <w:r w:rsidR="00937D96" w:rsidRPr="00BE60C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</w:p>
          <w:p w:rsidR="0065672C" w:rsidRPr="00BE60C3" w:rsidRDefault="006B15C7" w:rsidP="0011130C">
            <w:pPr>
              <w:spacing w:line="276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BE60C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Հարկ է նշել, որ բանտային առողջապահության բնագավառին բնորոշ են մի շարք առանձնահատկություններ, որոնցով պայմանավորված այս ոլորտում գործունեության ծավալումը չի կարող </w:t>
            </w:r>
            <w:r w:rsidRPr="00BE60C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 xml:space="preserve">նույնանալ հանրային առողջապահության ոլորտում գործունեություն ծավալող այլ բժշկական կազմակերպությունների հետ: Մասնավորապես, եթե արտահիվանդանոցային </w:t>
            </w:r>
            <w:r w:rsidR="0085240E" w:rsidRPr="00BE60C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բժշկական օգնություն և սպասարկում իրականացնող կազմակերպություններում չի պահանջվում շուրջօրյա հերթապահություն, ապա քրեակատարողական հիմնարկներում </w:t>
            </w:r>
            <w:r w:rsidR="008D71F1" w:rsidRPr="00BE60C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սահմանվում է շուրջօրյա հերթապահություն:</w:t>
            </w:r>
            <w:r w:rsidR="0065672C" w:rsidRPr="00BE60C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Բացի այդ, բ</w:t>
            </w:r>
            <w:r w:rsidR="008D71F1" w:rsidRPr="00BE60C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անտային առողջապահության ոլորտի առանձնահատկությունները դրսևորվում են նաև անհետաձգելի բժշկական օգնության, քրեակատարողական հիմնարկներում հատուկ հիվանդությունների և այլ ոլորտներում: </w:t>
            </w:r>
          </w:p>
          <w:p w:rsidR="00937D96" w:rsidRPr="00BE60C3" w:rsidRDefault="0065672C" w:rsidP="0011130C">
            <w:pPr>
              <w:spacing w:line="276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BE60C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</w:t>
            </w:r>
            <w:r w:rsidR="008D71F1" w:rsidRPr="00BE60C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արկ է </w:t>
            </w:r>
            <w:r w:rsidRPr="00BE60C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նաև </w:t>
            </w:r>
            <w:r w:rsidR="008D71F1" w:rsidRPr="00BE60C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նշել, որ </w:t>
            </w:r>
            <w:r w:rsidR="008D71F1" w:rsidRPr="00BE60C3">
              <w:rPr>
                <w:rFonts w:ascii="GHEA Grapalat" w:hAnsi="GHEA Grapalat"/>
                <w:noProof/>
                <w:lang w:val="hy-AM"/>
              </w:rPr>
              <w:t xml:space="preserve">ՀՀ կառավարության 2018 թվականի </w:t>
            </w:r>
            <w:r w:rsidR="008D71F1" w:rsidRPr="00BE60C3">
              <w:rPr>
                <w:rFonts w:ascii="GHEA Grapalat" w:hAnsi="GHEA Grapalat"/>
                <w:color w:val="000000"/>
                <w:lang w:val="hy-AM"/>
              </w:rPr>
              <w:t>մարտի  1-</w:t>
            </w:r>
            <w:r w:rsidRPr="00BE60C3">
              <w:rPr>
                <w:rFonts w:ascii="GHEA Grapalat" w:hAnsi="GHEA Grapalat"/>
                <w:color w:val="000000"/>
                <w:lang w:val="hy-AM"/>
              </w:rPr>
              <w:t>ի</w:t>
            </w:r>
            <w:r w:rsidR="008D71F1" w:rsidRPr="00BE60C3">
              <w:rPr>
                <w:rFonts w:ascii="GHEA Grapalat" w:hAnsi="GHEA Grapalat"/>
                <w:color w:val="000000"/>
                <w:lang w:val="hy-AM"/>
              </w:rPr>
              <w:t xml:space="preserve"> թիվ 204-Ն որոշմա</w:t>
            </w:r>
            <w:r w:rsidR="00B773A5" w:rsidRPr="00BE60C3">
              <w:rPr>
                <w:rFonts w:ascii="GHEA Grapalat" w:hAnsi="GHEA Grapalat"/>
                <w:color w:val="000000"/>
              </w:rPr>
              <w:t>ն</w:t>
            </w:r>
            <w:r w:rsidR="008D71F1" w:rsidRPr="00BE60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937D96" w:rsidRPr="00BE60C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ընդունմամբ </w:t>
            </w:r>
            <w:r w:rsidR="0074725E" w:rsidRPr="00BE60C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ազդարարվել է</w:t>
            </w:r>
            <w:r w:rsidR="00937D96" w:rsidRPr="00BE60C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քրեակատարողական </w:t>
            </w:r>
            <w:r w:rsidR="0074725E" w:rsidRPr="00BE60C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բուժ</w:t>
            </w:r>
            <w:r w:rsidR="00937D96" w:rsidRPr="00BE60C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օգնության ծառայության՝ ՀՀ ԱՆ քրեակատարողական ծառայության ենթակայությունից դուրս գալու, ՀՀ ԱՆ </w:t>
            </w:r>
            <w:r w:rsidR="00937D96" w:rsidRPr="00BE60C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 xml:space="preserve">ենթակայության ներքո տեղափոխվելու և ըստ այդմ </w:t>
            </w:r>
            <w:r w:rsidR="0074725E" w:rsidRPr="00BE60C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բժշկական օգնության և սպասարկման ծառայություններ մատուցելու </w:t>
            </w:r>
            <w:r w:rsidR="00937D96" w:rsidRPr="00BE60C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գործընթացի մեկնարկը: Նշված գործընթացի հիմնական նպատակը քրեակատարողական </w:t>
            </w:r>
            <w:r w:rsidR="0074725E" w:rsidRPr="00BE60C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բուժ</w:t>
            </w:r>
            <w:r w:rsidR="00937D96" w:rsidRPr="00BE60C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օգնության ծառայության մասնագիտական անկախության </w:t>
            </w:r>
            <w:r w:rsidR="00F66046" w:rsidRPr="00BE60C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ապահովումն</w:t>
            </w:r>
            <w:r w:rsidR="00937D96" w:rsidRPr="00BE60C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74725E" w:rsidRPr="00BE60C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է</w:t>
            </w:r>
            <w:r w:rsidR="00937D96" w:rsidRPr="00BE60C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և աստիճանաբար, փուլային կարգով հանրային առողջապահական համակարգին</w:t>
            </w:r>
            <w:r w:rsidR="00F66046" w:rsidRPr="00BE60C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վերջինիս</w:t>
            </w:r>
            <w:r w:rsidR="00937D96" w:rsidRPr="00BE60C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ինտեգրումը: </w:t>
            </w:r>
          </w:p>
          <w:p w:rsidR="006C4F9E" w:rsidRPr="00BE60C3" w:rsidRDefault="00937D96" w:rsidP="0011130C">
            <w:pPr>
              <w:spacing w:line="276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BE60C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Ընդ որում, </w:t>
            </w:r>
            <w:r w:rsidR="00BF6E7E" w:rsidRPr="00BE60C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վերը նշված </w:t>
            </w:r>
            <w:r w:rsidRPr="00BE60C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գործընթացի </w:t>
            </w:r>
            <w:r w:rsidR="00BF6E7E" w:rsidRPr="00BE60C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յուրաքանչյուր </w:t>
            </w:r>
            <w:r w:rsidRPr="00BE60C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փուլում ձեռնարկվող  </w:t>
            </w:r>
            <w:r w:rsidR="00BF6E7E" w:rsidRPr="00BE60C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ցանկացած </w:t>
            </w:r>
            <w:r w:rsidRPr="00BE60C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միջոցառում </w:t>
            </w:r>
            <w:r w:rsidR="0065672C" w:rsidRPr="00BE60C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անհրաժեշտ </w:t>
            </w:r>
            <w:r w:rsidRPr="00BE60C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է </w:t>
            </w:r>
            <w:r w:rsidR="0065672C" w:rsidRPr="00BE60C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իրականացնել</w:t>
            </w:r>
            <w:r w:rsidRPr="00BE60C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բանտային առողջապահական համակարգի առանձնահատկությունների հաշվառմամբ</w:t>
            </w:r>
            <w:r w:rsidR="00BF6E7E" w:rsidRPr="00BE60C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՝ հիմք ընդունելով </w:t>
            </w:r>
            <w:r w:rsidR="0065672C" w:rsidRPr="00BE60C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ոչ</w:t>
            </w:r>
            <w:r w:rsidR="00BF6E7E" w:rsidRPr="00BE60C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միայն բանտային առողջապահական համակարգի արդի հիմնախնդիրները, այլև առկա կարիքները և դրանց լուծման առավել արդյունավետ ուղիները</w:t>
            </w:r>
            <w:r w:rsidRPr="00BE60C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: Ըստ այդմ, ներկայացված </w:t>
            </w:r>
            <w:r w:rsidR="0065672C" w:rsidRPr="00BE60C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նախագծ</w:t>
            </w:r>
            <w:r w:rsidRPr="00BE60C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ով նախատեսվել են այնպիսի իրավակարգավորումներ, որոնք իրենց էությամբ համապատասխանում են բանտային առողջապահական ոլորտի արդի հիմնախնդիրներին, և որոնք </w:t>
            </w:r>
            <w:r w:rsidRPr="00BE60C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հետագայում ամուր հիմք</w:t>
            </w:r>
            <w:r w:rsidR="00F66046" w:rsidRPr="00BE60C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են</w:t>
            </w:r>
            <w:r w:rsidRPr="00BE60C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66046" w:rsidRPr="00BE60C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հանդիսանալու</w:t>
            </w:r>
            <w:r w:rsidRPr="00BE60C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հանրային առողջապահության ոլորտին՝ բանտային առողջապահության համակարգի ամբողջական ինտեգրման համար:</w:t>
            </w:r>
            <w:r w:rsidR="00F66046" w:rsidRPr="00BE60C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Ներկայումս</w:t>
            </w:r>
            <w:r w:rsidR="00BF6E7E" w:rsidRPr="00BE60C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ընդունված </w:t>
            </w:r>
            <w:r w:rsidR="0065672C" w:rsidRPr="00BE60C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տարբեր</w:t>
            </w:r>
            <w:r w:rsidR="00BF6E7E" w:rsidRPr="00BE60C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ակտերում</w:t>
            </w:r>
            <w:r w:rsidR="00F66046" w:rsidRPr="00BE60C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առկա այն կարգավորումները, որոնք վերաբերելի են քաղաքացիական բժշկական հաստատություններին չեն կարող այս փուլում ամբողջական ծավալով կիրառվել նաև բանտային առողջապահության ոլորտում՝ հաշվի առնելով այն, որ</w:t>
            </w:r>
            <w:r w:rsidR="00BF6E7E" w:rsidRPr="00BE60C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բանտային առողջապահության համակարգը ինտեգրված չի եղել հանրային առողջապահության համակարգին և</w:t>
            </w:r>
            <w:r w:rsidR="00F66046" w:rsidRPr="00BE60C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BF6E7E" w:rsidRPr="00BE60C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այդ կապակցությամբ</w:t>
            </w:r>
            <w:r w:rsidR="00F66046" w:rsidRPr="00BE60C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BF6E7E" w:rsidRPr="00BE60C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ներկայումս </w:t>
            </w:r>
            <w:r w:rsidR="00F66046" w:rsidRPr="00BE60C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ձեռնարկվող </w:t>
            </w:r>
            <w:r w:rsidR="00BF6E7E" w:rsidRPr="00BE60C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բարեփոխումներով</w:t>
            </w:r>
            <w:r w:rsidR="00F66046" w:rsidRPr="00BE60C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նոր </w:t>
            </w:r>
            <w:r w:rsidR="00BF6E7E" w:rsidRPr="00BE60C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է</w:t>
            </w:r>
            <w:r w:rsidR="00F66046" w:rsidRPr="00BE60C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միայն ազդարար</w:t>
            </w:r>
            <w:r w:rsidR="00BF6E7E" w:rsidRPr="00BE60C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վ</w:t>
            </w:r>
            <w:r w:rsidR="00F66046" w:rsidRPr="00BE60C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ել հանրային առողջապահության ընդհանուր համակարգին քրե</w:t>
            </w:r>
            <w:r w:rsidR="0022739F" w:rsidRPr="00BE60C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</w:t>
            </w:r>
            <w:r w:rsidR="00F66046" w:rsidRPr="00BE60C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կատարողական բուժօգնության ծառայության ինտեգրման փուլի մեկնարկը:</w:t>
            </w:r>
          </w:p>
          <w:p w:rsidR="006C4F9E" w:rsidRPr="00BE60C3" w:rsidRDefault="006C4F9E" w:rsidP="0011130C">
            <w:pPr>
              <w:spacing w:line="276" w:lineRule="auto"/>
              <w:jc w:val="both"/>
              <w:rPr>
                <w:rFonts w:ascii="GHEA Grapalat" w:hAnsi="GHEA Grapalat"/>
                <w:noProof/>
                <w:lang w:val="hy-AM"/>
              </w:rPr>
            </w:pPr>
            <w:r w:rsidRPr="00BE60C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bookmarkEnd w:id="1"/>
            <w:bookmarkEnd w:id="2"/>
          </w:p>
        </w:tc>
        <w:tc>
          <w:tcPr>
            <w:tcW w:w="2268" w:type="dxa"/>
          </w:tcPr>
          <w:p w:rsidR="008B11CB" w:rsidRPr="00BE60C3" w:rsidRDefault="008B11CB" w:rsidP="0011130C">
            <w:pPr>
              <w:spacing w:line="276" w:lineRule="auto"/>
              <w:jc w:val="both"/>
              <w:rPr>
                <w:rFonts w:ascii="GHEA Grapalat" w:hAnsi="GHEA Grapalat"/>
                <w:noProof/>
                <w:lang w:val="hy-AM"/>
              </w:rPr>
            </w:pPr>
          </w:p>
        </w:tc>
      </w:tr>
      <w:tr w:rsidR="008B11CB" w:rsidRPr="00BE60C3" w:rsidTr="00EE5866">
        <w:tc>
          <w:tcPr>
            <w:tcW w:w="529" w:type="dxa"/>
          </w:tcPr>
          <w:p w:rsidR="008B11CB" w:rsidRPr="00BE60C3" w:rsidRDefault="008B11CB" w:rsidP="0011130C">
            <w:pPr>
              <w:spacing w:line="276" w:lineRule="auto"/>
              <w:jc w:val="both"/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2307" w:type="dxa"/>
          </w:tcPr>
          <w:p w:rsidR="008B11CB" w:rsidRPr="00BE60C3" w:rsidRDefault="008B11CB" w:rsidP="0011130C">
            <w:pPr>
              <w:spacing w:line="276" w:lineRule="auto"/>
              <w:jc w:val="both"/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</w:pPr>
          </w:p>
        </w:tc>
        <w:tc>
          <w:tcPr>
            <w:tcW w:w="5811" w:type="dxa"/>
          </w:tcPr>
          <w:p w:rsidR="008B11CB" w:rsidRPr="00BE60C3" w:rsidRDefault="008B11CB" w:rsidP="0011130C">
            <w:pPr>
              <w:pStyle w:val="ListParagraph"/>
              <w:numPr>
                <w:ilvl w:val="0"/>
                <w:numId w:val="40"/>
              </w:numPr>
              <w:spacing w:line="276" w:lineRule="auto"/>
              <w:ind w:left="0" w:right="-2" w:firstLine="426"/>
              <w:jc w:val="both"/>
              <w:rPr>
                <w:rFonts w:ascii="GHEA Grapalat" w:hAnsi="GHEA Grapalat"/>
                <w:noProof/>
                <w:lang w:val="hy-AM"/>
              </w:rPr>
            </w:pPr>
            <w:r w:rsidRPr="00BE60C3">
              <w:rPr>
                <w:rFonts w:ascii="GHEA Grapalat" w:hAnsi="GHEA Grapalat"/>
                <w:noProof/>
                <w:lang w:val="hy-AM"/>
              </w:rPr>
              <w:t>Նախագծի 1-ին կետի 2-րդ ենթակետով առաջարկվող 1.2-րդ կետի սահմանման պահանջում 2-րդ ենթակետով ամրագրված չէ հավելվածի համարը:</w:t>
            </w:r>
          </w:p>
          <w:p w:rsidR="008B11CB" w:rsidRPr="00BE60C3" w:rsidRDefault="008B11CB" w:rsidP="0011130C">
            <w:pPr>
              <w:spacing w:line="276" w:lineRule="auto"/>
              <w:ind w:firstLine="708"/>
              <w:jc w:val="both"/>
              <w:rPr>
                <w:rFonts w:ascii="GHEA Grapalat" w:eastAsia="Times New Roman" w:hAnsi="GHEA Grapalat" w:cs="Sylfaen"/>
                <w:noProof/>
                <w:lang w:val="hy-AM" w:eastAsia="ru-RU"/>
              </w:rPr>
            </w:pPr>
            <w:r w:rsidRPr="00BE60C3">
              <w:rPr>
                <w:rFonts w:ascii="GHEA Grapalat" w:hAnsi="GHEA Grapalat"/>
                <w:noProof/>
                <w:lang w:val="hy-AM"/>
              </w:rPr>
              <w:t xml:space="preserve">Ուստի, նշված ենթակետում «հավելված» բառից </w:t>
            </w:r>
            <w:r w:rsidRPr="00BE60C3">
              <w:rPr>
                <w:rFonts w:ascii="GHEA Grapalat" w:hAnsi="GHEA Grapalat"/>
                <w:noProof/>
                <w:lang w:val="hy-AM"/>
              </w:rPr>
              <w:lastRenderedPageBreak/>
              <w:t>հետո անհրաժեշտ է լրացնել «N 3» արտահայտությունը</w:t>
            </w:r>
          </w:p>
        </w:tc>
        <w:tc>
          <w:tcPr>
            <w:tcW w:w="4253" w:type="dxa"/>
          </w:tcPr>
          <w:p w:rsidR="008B11CB" w:rsidRPr="00BE60C3" w:rsidRDefault="00471B73" w:rsidP="0011130C">
            <w:pPr>
              <w:spacing w:line="276" w:lineRule="auto"/>
              <w:jc w:val="both"/>
              <w:rPr>
                <w:rFonts w:ascii="GHEA Grapalat" w:hAnsi="GHEA Grapalat"/>
                <w:noProof/>
              </w:rPr>
            </w:pPr>
            <w:r w:rsidRPr="00BE60C3">
              <w:rPr>
                <w:rFonts w:ascii="GHEA Grapalat" w:hAnsi="GHEA Grapalat"/>
                <w:noProof/>
              </w:rPr>
              <w:lastRenderedPageBreak/>
              <w:t>Ընդունվել է:</w:t>
            </w:r>
          </w:p>
        </w:tc>
        <w:tc>
          <w:tcPr>
            <w:tcW w:w="2268" w:type="dxa"/>
          </w:tcPr>
          <w:p w:rsidR="008B11CB" w:rsidRPr="00BE60C3" w:rsidRDefault="00471B73" w:rsidP="0011130C">
            <w:pPr>
              <w:spacing w:line="276" w:lineRule="auto"/>
              <w:jc w:val="both"/>
              <w:rPr>
                <w:rFonts w:ascii="GHEA Grapalat" w:hAnsi="GHEA Grapalat"/>
                <w:noProof/>
              </w:rPr>
            </w:pPr>
            <w:r w:rsidRPr="00BE60C3">
              <w:rPr>
                <w:rFonts w:ascii="GHEA Grapalat" w:hAnsi="GHEA Grapalat"/>
                <w:noProof/>
              </w:rPr>
              <w:t>Նախագծում կատարվել է փոփոխություն:</w:t>
            </w:r>
          </w:p>
        </w:tc>
      </w:tr>
      <w:tr w:rsidR="008B11CB" w:rsidRPr="00BE60C3" w:rsidTr="00EE5866">
        <w:tc>
          <w:tcPr>
            <w:tcW w:w="529" w:type="dxa"/>
          </w:tcPr>
          <w:p w:rsidR="008B11CB" w:rsidRPr="00BE60C3" w:rsidRDefault="008B11CB" w:rsidP="0011130C">
            <w:pPr>
              <w:spacing w:line="276" w:lineRule="auto"/>
              <w:jc w:val="both"/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2307" w:type="dxa"/>
          </w:tcPr>
          <w:p w:rsidR="008B11CB" w:rsidRPr="00BE60C3" w:rsidRDefault="008B11CB" w:rsidP="0011130C">
            <w:pPr>
              <w:spacing w:line="276" w:lineRule="auto"/>
              <w:jc w:val="both"/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</w:pPr>
          </w:p>
        </w:tc>
        <w:tc>
          <w:tcPr>
            <w:tcW w:w="5811" w:type="dxa"/>
          </w:tcPr>
          <w:p w:rsidR="008B11CB" w:rsidRPr="00BE60C3" w:rsidRDefault="008B11CB" w:rsidP="00BE60C3">
            <w:pPr>
              <w:pStyle w:val="ListParagraph"/>
              <w:numPr>
                <w:ilvl w:val="0"/>
                <w:numId w:val="40"/>
              </w:numPr>
              <w:spacing w:line="276" w:lineRule="auto"/>
              <w:ind w:left="0" w:right="-2" w:firstLine="426"/>
              <w:jc w:val="both"/>
              <w:rPr>
                <w:rFonts w:ascii="GHEA Grapalat" w:hAnsi="GHEA Grapalat"/>
                <w:noProof/>
                <w:lang w:val="hy-AM"/>
              </w:rPr>
            </w:pPr>
            <w:r w:rsidRPr="00BE60C3">
              <w:rPr>
                <w:rFonts w:ascii="GHEA Grapalat" w:hAnsi="GHEA Grapalat"/>
                <w:noProof/>
                <w:color w:val="000000"/>
                <w:lang w:val="hy-AM" w:eastAsia="ru-RU"/>
              </w:rPr>
              <w:t>Նախագծի 1-ի կետի 2-րդ ենթակետով առաջարկվող 1.2-րդ կետի 1-ին և 2-րդ ենթակետերում ամրագրված սահմանումները չեն համապատասխանում Նախագծին կից Հավելվածի 1-ին և 2-րդ գլխի վերնագրերին:</w:t>
            </w:r>
          </w:p>
        </w:tc>
        <w:tc>
          <w:tcPr>
            <w:tcW w:w="4253" w:type="dxa"/>
          </w:tcPr>
          <w:p w:rsidR="008B11CB" w:rsidRPr="00BE60C3" w:rsidRDefault="003A1D96" w:rsidP="0011130C">
            <w:pPr>
              <w:spacing w:line="276" w:lineRule="auto"/>
              <w:jc w:val="both"/>
              <w:rPr>
                <w:rFonts w:ascii="GHEA Grapalat" w:hAnsi="GHEA Grapalat"/>
                <w:noProof/>
              </w:rPr>
            </w:pPr>
            <w:r w:rsidRPr="00BE60C3">
              <w:rPr>
                <w:rFonts w:ascii="GHEA Grapalat" w:hAnsi="GHEA Grapalat"/>
                <w:noProof/>
              </w:rPr>
              <w:t>Ընդունվել է մասնակի:</w:t>
            </w:r>
          </w:p>
        </w:tc>
        <w:tc>
          <w:tcPr>
            <w:tcW w:w="2268" w:type="dxa"/>
          </w:tcPr>
          <w:p w:rsidR="008B11CB" w:rsidRPr="00BE60C3" w:rsidRDefault="003A1D96" w:rsidP="0011130C">
            <w:pPr>
              <w:spacing w:line="276" w:lineRule="auto"/>
              <w:jc w:val="both"/>
              <w:rPr>
                <w:rFonts w:ascii="GHEA Grapalat" w:hAnsi="GHEA Grapalat"/>
                <w:noProof/>
                <w:lang w:val="hy-AM"/>
              </w:rPr>
            </w:pPr>
            <w:r w:rsidRPr="00BE60C3">
              <w:rPr>
                <w:rFonts w:ascii="GHEA Grapalat" w:hAnsi="GHEA Grapalat"/>
                <w:noProof/>
              </w:rPr>
              <w:t>Նախագծում կատարվել է փոփոխություն:</w:t>
            </w:r>
          </w:p>
        </w:tc>
      </w:tr>
      <w:tr w:rsidR="008B11CB" w:rsidRPr="00BE60C3" w:rsidTr="00EE5866">
        <w:tc>
          <w:tcPr>
            <w:tcW w:w="529" w:type="dxa"/>
          </w:tcPr>
          <w:p w:rsidR="008B11CB" w:rsidRPr="00BE60C3" w:rsidRDefault="008B11CB" w:rsidP="0011130C">
            <w:pPr>
              <w:spacing w:line="276" w:lineRule="auto"/>
              <w:jc w:val="both"/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2307" w:type="dxa"/>
          </w:tcPr>
          <w:p w:rsidR="008B11CB" w:rsidRPr="00BE60C3" w:rsidRDefault="008B11CB" w:rsidP="0011130C">
            <w:pPr>
              <w:spacing w:line="276" w:lineRule="auto"/>
              <w:jc w:val="both"/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</w:pPr>
          </w:p>
        </w:tc>
        <w:tc>
          <w:tcPr>
            <w:tcW w:w="5811" w:type="dxa"/>
          </w:tcPr>
          <w:p w:rsidR="008B11CB" w:rsidRPr="00BE60C3" w:rsidRDefault="008B11CB" w:rsidP="0011130C">
            <w:pPr>
              <w:pStyle w:val="ListParagraph"/>
              <w:numPr>
                <w:ilvl w:val="0"/>
                <w:numId w:val="40"/>
              </w:numPr>
              <w:spacing w:line="276" w:lineRule="auto"/>
              <w:ind w:left="0" w:right="-2" w:firstLine="426"/>
              <w:jc w:val="both"/>
              <w:rPr>
                <w:rFonts w:ascii="GHEA Grapalat" w:hAnsi="GHEA Grapalat"/>
                <w:i/>
                <w:noProof/>
                <w:lang w:val="hy-AM"/>
              </w:rPr>
            </w:pPr>
            <w:r w:rsidRPr="00BE60C3">
              <w:rPr>
                <w:rFonts w:ascii="GHEA Grapalat" w:hAnsi="GHEA Grapalat" w:cs="Sylfaen"/>
                <w:noProof/>
                <w:lang w:val="hy-AM"/>
              </w:rPr>
              <w:t>Նախագծի</w:t>
            </w:r>
            <w:r w:rsidRPr="00BE60C3">
              <w:rPr>
                <w:rFonts w:ascii="GHEA Grapalat" w:hAnsi="GHEA Grapalat"/>
                <w:noProof/>
                <w:lang w:val="hy-AM"/>
              </w:rPr>
              <w:t xml:space="preserve"> 3-րդ կետով առաջարկվում է </w:t>
            </w:r>
            <w:r w:rsidRPr="00BE60C3">
              <w:rPr>
                <w:rFonts w:ascii="GHEA Grapalat" w:hAnsi="GHEA Grapalat" w:cs="Arial"/>
                <w:i/>
                <w:noProof/>
                <w:color w:val="000000"/>
                <w:lang w:val="hy-AM" w:eastAsia="ru-RU"/>
              </w:rPr>
              <w:t>Երևան</w:t>
            </w:r>
            <w:r w:rsidRPr="00BE60C3">
              <w:rPr>
                <w:rFonts w:ascii="GHEA Grapalat" w:hAnsi="GHEA Grapalat"/>
                <w:i/>
                <w:noProof/>
                <w:color w:val="000000"/>
                <w:lang w:val="hy-AM" w:eastAsia="ru-RU"/>
              </w:rPr>
              <w:t xml:space="preserve"> քաղաքի և մարզերի բազմապրոֆիլ բժշկական հաստատություններում կալանավորված անձանց և դատապարտյալների հիվանդանոցային բժշկական օգնությունը և սպասարկումը պատշաճ կազմակերպելու նպատակով առանձնացնել վերահսկվող բաժանմունքներ:</w:t>
            </w:r>
          </w:p>
          <w:p w:rsidR="008B11CB" w:rsidRPr="00BE60C3" w:rsidRDefault="008B11CB" w:rsidP="0011130C">
            <w:pPr>
              <w:pStyle w:val="ListParagraph"/>
              <w:spacing w:line="276" w:lineRule="auto"/>
              <w:ind w:left="0" w:right="-2" w:firstLine="426"/>
              <w:jc w:val="both"/>
              <w:rPr>
                <w:rFonts w:ascii="GHEA Grapalat" w:hAnsi="GHEA Grapalat"/>
                <w:noProof/>
                <w:color w:val="000000"/>
                <w:lang w:val="hy-AM" w:eastAsia="ru-RU"/>
              </w:rPr>
            </w:pPr>
            <w:r w:rsidRPr="00BE60C3">
              <w:rPr>
                <w:rFonts w:ascii="GHEA Grapalat" w:hAnsi="GHEA Grapalat"/>
                <w:noProof/>
                <w:color w:val="000000"/>
                <w:lang w:val="hy-AM" w:eastAsia="ru-RU"/>
              </w:rPr>
              <w:t>Սակայն Նախագիծը և դրա հիմնավորումները չեն անդրադառնում այն հարցին, թե արդյոք նպատակահարմար է Հայաստանի Հանրապետության բոլոր մարզերում կամ Երևան քաղաքի բոլոր բազմապրոֆիլ բժշկական հաստատություններում ունենալ նախատեսվող բաժանմունքը:</w:t>
            </w:r>
          </w:p>
        </w:tc>
        <w:tc>
          <w:tcPr>
            <w:tcW w:w="4253" w:type="dxa"/>
          </w:tcPr>
          <w:p w:rsidR="008B11CB" w:rsidRPr="00BE60C3" w:rsidRDefault="00335653" w:rsidP="0011130C">
            <w:pPr>
              <w:spacing w:line="276" w:lineRule="auto"/>
              <w:jc w:val="both"/>
              <w:rPr>
                <w:rFonts w:ascii="GHEA Grapalat" w:hAnsi="GHEA Grapalat"/>
                <w:noProof/>
              </w:rPr>
            </w:pPr>
            <w:r w:rsidRPr="00BE60C3">
              <w:rPr>
                <w:rFonts w:ascii="GHEA Grapalat" w:hAnsi="GHEA Grapalat"/>
                <w:noProof/>
              </w:rPr>
              <w:t>Ընդունվել է:</w:t>
            </w:r>
          </w:p>
        </w:tc>
        <w:tc>
          <w:tcPr>
            <w:tcW w:w="2268" w:type="dxa"/>
          </w:tcPr>
          <w:p w:rsidR="008B11CB" w:rsidRPr="00BE60C3" w:rsidRDefault="00DD5F89" w:rsidP="0011130C">
            <w:pPr>
              <w:spacing w:line="276" w:lineRule="auto"/>
              <w:jc w:val="both"/>
              <w:rPr>
                <w:rFonts w:ascii="GHEA Grapalat" w:hAnsi="GHEA Grapalat"/>
                <w:noProof/>
                <w:lang w:val="hy-AM"/>
              </w:rPr>
            </w:pPr>
            <w:r w:rsidRPr="00BE60C3">
              <w:rPr>
                <w:rFonts w:ascii="GHEA Grapalat" w:hAnsi="GHEA Grapalat"/>
                <w:noProof/>
              </w:rPr>
              <w:t>Նախագծում կատարվել է փոփոխություն:</w:t>
            </w:r>
          </w:p>
        </w:tc>
      </w:tr>
      <w:tr w:rsidR="008B11CB" w:rsidRPr="00BE60C3" w:rsidTr="00EE5866">
        <w:tc>
          <w:tcPr>
            <w:tcW w:w="529" w:type="dxa"/>
          </w:tcPr>
          <w:p w:rsidR="008B11CB" w:rsidRPr="00BE60C3" w:rsidRDefault="008B11CB" w:rsidP="0011130C">
            <w:pPr>
              <w:spacing w:line="276" w:lineRule="auto"/>
              <w:jc w:val="both"/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2307" w:type="dxa"/>
          </w:tcPr>
          <w:p w:rsidR="008B11CB" w:rsidRPr="00BE60C3" w:rsidRDefault="008B11CB" w:rsidP="0011130C">
            <w:pPr>
              <w:spacing w:line="276" w:lineRule="auto"/>
              <w:jc w:val="both"/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</w:pPr>
          </w:p>
        </w:tc>
        <w:tc>
          <w:tcPr>
            <w:tcW w:w="5811" w:type="dxa"/>
          </w:tcPr>
          <w:p w:rsidR="008B11CB" w:rsidRPr="00BE60C3" w:rsidRDefault="008B11CB" w:rsidP="0011130C">
            <w:pPr>
              <w:pStyle w:val="ListParagraph"/>
              <w:numPr>
                <w:ilvl w:val="0"/>
                <w:numId w:val="40"/>
              </w:numPr>
              <w:spacing w:line="276" w:lineRule="auto"/>
              <w:ind w:left="0" w:right="-2" w:firstLine="426"/>
              <w:jc w:val="both"/>
              <w:rPr>
                <w:rFonts w:ascii="GHEA Grapalat" w:hAnsi="GHEA Grapalat"/>
                <w:noProof/>
                <w:color w:val="000000"/>
                <w:lang w:val="hy-AM" w:eastAsia="ru-RU"/>
              </w:rPr>
            </w:pPr>
            <w:r w:rsidRPr="00BE60C3">
              <w:rPr>
                <w:rFonts w:ascii="GHEA Grapalat" w:hAnsi="GHEA Grapalat"/>
                <w:noProof/>
                <w:color w:val="000000"/>
                <w:lang w:val="hy-AM" w:eastAsia="ru-RU"/>
              </w:rPr>
              <w:t>Նախագծին կից Հավելվածի համարակալումը չի համապատասխանում Նախագծի 1-ին կետի 1-ին ենթակետով առաջարկվող գ) ենթակետին:</w:t>
            </w:r>
          </w:p>
        </w:tc>
        <w:tc>
          <w:tcPr>
            <w:tcW w:w="4253" w:type="dxa"/>
          </w:tcPr>
          <w:p w:rsidR="008B11CB" w:rsidRPr="00BE60C3" w:rsidRDefault="00DD5F89" w:rsidP="0011130C">
            <w:pPr>
              <w:spacing w:line="276" w:lineRule="auto"/>
              <w:jc w:val="both"/>
              <w:rPr>
                <w:rFonts w:ascii="GHEA Grapalat" w:hAnsi="GHEA Grapalat"/>
                <w:noProof/>
              </w:rPr>
            </w:pPr>
            <w:r w:rsidRPr="00BE60C3">
              <w:rPr>
                <w:rFonts w:ascii="GHEA Grapalat" w:hAnsi="GHEA Grapalat"/>
                <w:noProof/>
              </w:rPr>
              <w:t>Ընդունվել է:</w:t>
            </w:r>
          </w:p>
        </w:tc>
        <w:tc>
          <w:tcPr>
            <w:tcW w:w="2268" w:type="dxa"/>
          </w:tcPr>
          <w:p w:rsidR="008B11CB" w:rsidRPr="00BE60C3" w:rsidRDefault="00DD5F89" w:rsidP="0011130C">
            <w:pPr>
              <w:spacing w:line="276" w:lineRule="auto"/>
              <w:jc w:val="both"/>
              <w:rPr>
                <w:rFonts w:ascii="GHEA Grapalat" w:hAnsi="GHEA Grapalat"/>
                <w:noProof/>
                <w:lang w:val="hy-AM"/>
              </w:rPr>
            </w:pPr>
            <w:r w:rsidRPr="00BE60C3">
              <w:rPr>
                <w:rFonts w:ascii="GHEA Grapalat" w:hAnsi="GHEA Grapalat"/>
                <w:noProof/>
              </w:rPr>
              <w:t>Նախագծում կատարվել է փոփոխություն:</w:t>
            </w:r>
          </w:p>
        </w:tc>
      </w:tr>
      <w:tr w:rsidR="008B11CB" w:rsidRPr="00BE60C3" w:rsidTr="00EE5866">
        <w:tc>
          <w:tcPr>
            <w:tcW w:w="529" w:type="dxa"/>
          </w:tcPr>
          <w:p w:rsidR="008B11CB" w:rsidRPr="00BE60C3" w:rsidRDefault="008B11CB" w:rsidP="0011130C">
            <w:pPr>
              <w:spacing w:line="276" w:lineRule="auto"/>
              <w:jc w:val="both"/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2307" w:type="dxa"/>
          </w:tcPr>
          <w:p w:rsidR="008B11CB" w:rsidRPr="00BE60C3" w:rsidRDefault="008B11CB" w:rsidP="0011130C">
            <w:pPr>
              <w:spacing w:line="276" w:lineRule="auto"/>
              <w:jc w:val="both"/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</w:pPr>
          </w:p>
        </w:tc>
        <w:tc>
          <w:tcPr>
            <w:tcW w:w="5811" w:type="dxa"/>
          </w:tcPr>
          <w:p w:rsidR="008B11CB" w:rsidRPr="00BE60C3" w:rsidRDefault="008B11CB" w:rsidP="0011130C">
            <w:pPr>
              <w:pStyle w:val="ListParagraph"/>
              <w:numPr>
                <w:ilvl w:val="0"/>
                <w:numId w:val="40"/>
              </w:numPr>
              <w:spacing w:line="276" w:lineRule="auto"/>
              <w:ind w:left="0" w:right="-2" w:firstLine="426"/>
              <w:jc w:val="both"/>
              <w:rPr>
                <w:rFonts w:ascii="GHEA Grapalat" w:hAnsi="GHEA Grapalat"/>
                <w:noProof/>
                <w:lang w:val="hy-AM" w:eastAsia="ru-RU"/>
              </w:rPr>
            </w:pPr>
            <w:r w:rsidRPr="00BE60C3">
              <w:rPr>
                <w:rFonts w:ascii="GHEA Grapalat" w:hAnsi="GHEA Grapalat"/>
                <w:noProof/>
                <w:lang w:val="hy-AM" w:eastAsia="ru-RU"/>
              </w:rPr>
              <w:t xml:space="preserve">Նախագծի Հավելվածի առաջին գլխի 1-ին կետը սահմանում է առողջության առաջնային պահպանման </w:t>
            </w:r>
            <w:r w:rsidRPr="00BE60C3">
              <w:rPr>
                <w:rFonts w:ascii="GHEA Grapalat" w:hAnsi="GHEA Grapalat"/>
                <w:noProof/>
                <w:lang w:val="hy-AM" w:eastAsia="ru-RU"/>
              </w:rPr>
              <w:lastRenderedPageBreak/>
              <w:t xml:space="preserve">բժշկի կաբինետի, որպես արտահիվանդանոցային բժշական օգնություն և սպասարկում ապահովող օղակի </w:t>
            </w:r>
            <w:r w:rsidRPr="00BE60C3">
              <w:rPr>
                <w:rFonts w:ascii="GHEA Grapalat" w:eastAsia="Calibri" w:hAnsi="GHEA Grapalat" w:cs="Times New Roman"/>
                <w:noProof/>
                <w:lang w:val="hy-AM" w:eastAsia="ru-RU"/>
              </w:rPr>
              <w:t>և առանձին մասնագիտացված կաբինետների գործունեության համար անհրաժեշտ տեխնիկական և մասնագիտական որակավորման պահանջներն ու պայմանները</w:t>
            </w:r>
            <w:r w:rsidRPr="00BE60C3">
              <w:rPr>
                <w:rFonts w:ascii="GHEA Grapalat" w:hAnsi="GHEA Grapalat"/>
                <w:noProof/>
                <w:lang w:val="hy-AM" w:eastAsia="ru-RU"/>
              </w:rPr>
              <w:t xml:space="preserve">, սակայն պարզ չէ յուրաքանչյուր </w:t>
            </w:r>
            <w:r w:rsidRPr="00BE60C3">
              <w:rPr>
                <w:rFonts w:ascii="GHEA Grapalat" w:eastAsia="Calibri" w:hAnsi="GHEA Grapalat" w:cs="Times New Roman"/>
                <w:noProof/>
                <w:lang w:val="hy-AM" w:eastAsia="ru-RU"/>
              </w:rPr>
              <w:t>քրեակատարողական հիմնարկ</w:t>
            </w:r>
            <w:r w:rsidRPr="00BE60C3">
              <w:rPr>
                <w:rFonts w:ascii="GHEA Grapalat" w:hAnsi="GHEA Grapalat"/>
                <w:noProof/>
                <w:lang w:val="hy-AM" w:eastAsia="ru-RU"/>
              </w:rPr>
              <w:t xml:space="preserve">ում տրամադրվող բժշկական ծառայության ծավալը, այն է՝ բժշկական մասնագիտացված կաբինետներից որոնք պետք է գործեն յուրաքանչյուր </w:t>
            </w:r>
            <w:r w:rsidRPr="00BE60C3">
              <w:rPr>
                <w:rFonts w:ascii="GHEA Grapalat" w:eastAsia="Calibri" w:hAnsi="GHEA Grapalat" w:cs="Times New Roman"/>
                <w:noProof/>
                <w:lang w:val="hy-AM" w:eastAsia="ru-RU"/>
              </w:rPr>
              <w:t>քրեակատարողական հիմնարկ</w:t>
            </w:r>
            <w:r w:rsidRPr="00BE60C3">
              <w:rPr>
                <w:rFonts w:ascii="GHEA Grapalat" w:hAnsi="GHEA Grapalat"/>
                <w:noProof/>
                <w:lang w:val="hy-AM" w:eastAsia="ru-RU"/>
              </w:rPr>
              <w:t xml:space="preserve">ում կամ արդյոք նրանցից յուրաքանչյուրը պետք է ունենա առաջարկվող բոլոր կաբինետները: </w:t>
            </w:r>
          </w:p>
          <w:p w:rsidR="008B11CB" w:rsidRPr="00BE60C3" w:rsidRDefault="008B11CB" w:rsidP="0011130C">
            <w:pPr>
              <w:pStyle w:val="ListParagraph"/>
              <w:spacing w:line="276" w:lineRule="auto"/>
              <w:ind w:left="0" w:right="-2" w:firstLine="450"/>
              <w:jc w:val="both"/>
              <w:rPr>
                <w:rFonts w:ascii="GHEA Grapalat" w:hAnsi="GHEA Grapalat"/>
                <w:noProof/>
                <w:lang w:val="hy-AM" w:eastAsia="ru-RU"/>
              </w:rPr>
            </w:pPr>
            <w:r w:rsidRPr="00BE60C3">
              <w:rPr>
                <w:rFonts w:ascii="GHEA Grapalat" w:hAnsi="GHEA Grapalat"/>
                <w:noProof/>
                <w:lang w:val="hy-AM" w:eastAsia="ru-RU"/>
              </w:rPr>
              <w:t xml:space="preserve">Նախագծով </w:t>
            </w:r>
            <w:r w:rsidRPr="00BE60C3">
              <w:rPr>
                <w:rFonts w:ascii="GHEA Grapalat" w:eastAsia="Calibri" w:hAnsi="GHEA Grapalat" w:cs="Times New Roman"/>
                <w:noProof/>
                <w:lang w:val="hy-AM" w:eastAsia="ru-RU"/>
              </w:rPr>
              <w:t>քրեակատարողական հիմնարկներ</w:t>
            </w:r>
            <w:r w:rsidRPr="00BE60C3">
              <w:rPr>
                <w:rFonts w:ascii="GHEA Grapalat" w:hAnsi="GHEA Grapalat"/>
                <w:noProof/>
                <w:lang w:val="hy-AM" w:eastAsia="ru-RU"/>
              </w:rPr>
              <w:t xml:space="preserve">ում պարտադիր մատուցվող բժշկական ծառայություններից հստակեցված է միայն հոգեբուժական օգնությունը, ինչպես նաև կանանց համար նախատեսված </w:t>
            </w:r>
            <w:r w:rsidRPr="00BE60C3">
              <w:rPr>
                <w:rFonts w:ascii="GHEA Grapalat" w:eastAsia="Calibri" w:hAnsi="GHEA Grapalat" w:cs="Times New Roman"/>
                <w:noProof/>
                <w:lang w:val="hy-AM" w:eastAsia="ru-RU"/>
              </w:rPr>
              <w:t>քրեակատարողական հիմնարկ</w:t>
            </w:r>
            <w:r w:rsidRPr="00BE60C3">
              <w:rPr>
                <w:rFonts w:ascii="GHEA Grapalat" w:hAnsi="GHEA Grapalat"/>
                <w:noProof/>
                <w:lang w:val="hy-AM" w:eastAsia="ru-RU"/>
              </w:rPr>
              <w:t xml:space="preserve">ում՝ գինեկոլոգիական կաբինետի առկայությունը: Միաժամանակ, հստակ չէ, թե ինչ սկզբունքներ են առաջարկվում </w:t>
            </w:r>
            <w:r w:rsidRPr="00BE60C3">
              <w:rPr>
                <w:rFonts w:ascii="GHEA Grapalat" w:eastAsia="Calibri" w:hAnsi="GHEA Grapalat" w:cs="Times New Roman"/>
                <w:noProof/>
                <w:lang w:val="hy-AM" w:eastAsia="ru-RU"/>
              </w:rPr>
              <w:t>քրեակատարողական հիմնարկ</w:t>
            </w:r>
            <w:r w:rsidRPr="00BE60C3">
              <w:rPr>
                <w:rFonts w:ascii="GHEA Grapalat" w:hAnsi="GHEA Grapalat"/>
                <w:noProof/>
                <w:lang w:val="hy-AM" w:eastAsia="ru-RU"/>
              </w:rPr>
              <w:t>ը բժշկական ծառայության մասնագիտացված կաբինետներով համալրելու համար:</w:t>
            </w:r>
          </w:p>
          <w:p w:rsidR="008B11CB" w:rsidRPr="00BE60C3" w:rsidRDefault="008B11CB" w:rsidP="0011130C">
            <w:pPr>
              <w:spacing w:line="276" w:lineRule="auto"/>
              <w:ind w:right="-2" w:firstLine="397"/>
              <w:jc w:val="both"/>
              <w:rPr>
                <w:rFonts w:ascii="GHEA Grapalat" w:hAnsi="GHEA Grapalat"/>
                <w:noProof/>
                <w:color w:val="000000"/>
                <w:lang w:val="hy-AM" w:eastAsia="ru-RU"/>
              </w:rPr>
            </w:pPr>
            <w:r w:rsidRPr="00BE60C3">
              <w:rPr>
                <w:rFonts w:ascii="GHEA Grapalat" w:hAnsi="GHEA Grapalat"/>
                <w:noProof/>
                <w:lang w:val="hy-AM"/>
              </w:rPr>
              <w:t xml:space="preserve">Ուստի, անհրաժեշտ է սահմանել </w:t>
            </w:r>
            <w:r w:rsidRPr="00BE60C3">
              <w:rPr>
                <w:rFonts w:ascii="GHEA Grapalat" w:hAnsi="GHEA Grapalat"/>
                <w:noProof/>
                <w:color w:val="000000"/>
                <w:lang w:val="hy-AM" w:eastAsia="ru-RU"/>
              </w:rPr>
              <w:t xml:space="preserve">յուրաքանչյուր </w:t>
            </w:r>
            <w:r w:rsidRPr="00BE60C3">
              <w:rPr>
                <w:rFonts w:ascii="GHEA Grapalat" w:eastAsia="Calibri" w:hAnsi="GHEA Grapalat" w:cs="Times New Roman"/>
                <w:noProof/>
                <w:color w:val="000000"/>
                <w:lang w:val="hy-AM" w:eastAsia="ru-RU"/>
              </w:rPr>
              <w:t>քրեակատարողական հիմնարկ</w:t>
            </w:r>
            <w:r w:rsidRPr="00BE60C3">
              <w:rPr>
                <w:rFonts w:ascii="GHEA Grapalat" w:hAnsi="GHEA Grapalat"/>
                <w:noProof/>
                <w:color w:val="000000"/>
                <w:lang w:val="hy-AM" w:eastAsia="ru-RU"/>
              </w:rPr>
              <w:t>ում տրամադրվող բժշկական ծառայության ծավալը՝ մասնագիտացված կաբինետների տեսակները և դրանցից յուրաքանչյուրում տրամադրվող բուժօգնության ծավալը:</w:t>
            </w:r>
          </w:p>
        </w:tc>
        <w:tc>
          <w:tcPr>
            <w:tcW w:w="4253" w:type="dxa"/>
          </w:tcPr>
          <w:p w:rsidR="008B11CB" w:rsidRPr="00BE60C3" w:rsidRDefault="00DD5F89" w:rsidP="0011130C">
            <w:pPr>
              <w:spacing w:line="276" w:lineRule="auto"/>
              <w:jc w:val="both"/>
              <w:rPr>
                <w:rFonts w:ascii="GHEA Grapalat" w:hAnsi="GHEA Grapalat"/>
                <w:noProof/>
              </w:rPr>
            </w:pPr>
            <w:r w:rsidRPr="00BE60C3">
              <w:rPr>
                <w:rFonts w:ascii="GHEA Grapalat" w:hAnsi="GHEA Grapalat"/>
                <w:noProof/>
              </w:rPr>
              <w:lastRenderedPageBreak/>
              <w:t xml:space="preserve">Ընդունվել է </w:t>
            </w:r>
            <w:r w:rsidR="0046630B" w:rsidRPr="00BE60C3">
              <w:rPr>
                <w:rFonts w:ascii="GHEA Grapalat" w:hAnsi="GHEA Grapalat"/>
                <w:noProof/>
              </w:rPr>
              <w:t>մասնակի</w:t>
            </w:r>
            <w:r w:rsidR="0046630B" w:rsidRPr="00BE60C3">
              <w:rPr>
                <w:rStyle w:val="FootnoteReference"/>
                <w:rFonts w:ascii="GHEA Grapalat" w:hAnsi="GHEA Grapalat"/>
                <w:noProof/>
              </w:rPr>
              <w:footnoteReference w:id="1"/>
            </w:r>
            <w:r w:rsidR="0046630B" w:rsidRPr="00BE60C3">
              <w:rPr>
                <w:rFonts w:ascii="GHEA Grapalat" w:hAnsi="GHEA Grapalat"/>
                <w:noProof/>
              </w:rPr>
              <w:t>:</w:t>
            </w:r>
          </w:p>
        </w:tc>
        <w:tc>
          <w:tcPr>
            <w:tcW w:w="2268" w:type="dxa"/>
          </w:tcPr>
          <w:p w:rsidR="008B11CB" w:rsidRPr="00BE60C3" w:rsidRDefault="0046630B" w:rsidP="0011130C">
            <w:pPr>
              <w:spacing w:line="276" w:lineRule="auto"/>
              <w:jc w:val="both"/>
              <w:rPr>
                <w:rFonts w:ascii="GHEA Grapalat" w:hAnsi="GHEA Grapalat"/>
                <w:noProof/>
                <w:lang w:val="hy-AM"/>
              </w:rPr>
            </w:pPr>
            <w:r w:rsidRPr="00BE60C3">
              <w:rPr>
                <w:rFonts w:ascii="GHEA Grapalat" w:hAnsi="GHEA Grapalat"/>
                <w:noProof/>
              </w:rPr>
              <w:t xml:space="preserve">Նախագծում կատարվել է </w:t>
            </w:r>
            <w:r w:rsidRPr="00BE60C3">
              <w:rPr>
                <w:rFonts w:ascii="GHEA Grapalat" w:hAnsi="GHEA Grapalat"/>
                <w:noProof/>
              </w:rPr>
              <w:lastRenderedPageBreak/>
              <w:t>փոփոխություն:</w:t>
            </w:r>
          </w:p>
        </w:tc>
      </w:tr>
      <w:tr w:rsidR="008B11CB" w:rsidRPr="00BE60C3" w:rsidTr="00EE5866">
        <w:tc>
          <w:tcPr>
            <w:tcW w:w="529" w:type="dxa"/>
          </w:tcPr>
          <w:p w:rsidR="008B11CB" w:rsidRPr="00BE60C3" w:rsidRDefault="008B11CB" w:rsidP="0011130C">
            <w:pPr>
              <w:spacing w:line="276" w:lineRule="auto"/>
              <w:jc w:val="both"/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2307" w:type="dxa"/>
          </w:tcPr>
          <w:p w:rsidR="008B11CB" w:rsidRPr="00BE60C3" w:rsidRDefault="008B11CB" w:rsidP="0011130C">
            <w:pPr>
              <w:spacing w:line="276" w:lineRule="auto"/>
              <w:jc w:val="both"/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</w:pPr>
          </w:p>
        </w:tc>
        <w:tc>
          <w:tcPr>
            <w:tcW w:w="5811" w:type="dxa"/>
          </w:tcPr>
          <w:p w:rsidR="008B11CB" w:rsidRPr="00BE60C3" w:rsidRDefault="008B11CB" w:rsidP="0011130C">
            <w:pPr>
              <w:spacing w:line="276" w:lineRule="auto"/>
              <w:ind w:right="-2"/>
              <w:jc w:val="both"/>
              <w:rPr>
                <w:rFonts w:ascii="GHEA Grapalat" w:hAnsi="GHEA Grapalat"/>
                <w:bCs/>
                <w:noProof/>
                <w:lang w:val="hy-AM"/>
              </w:rPr>
            </w:pPr>
            <w:r w:rsidRPr="00BE60C3">
              <w:rPr>
                <w:rFonts w:ascii="GHEA Grapalat" w:hAnsi="GHEA Grapalat" w:cs="Sylfaen"/>
                <w:noProof/>
                <w:lang w:val="hy-AM"/>
              </w:rPr>
              <w:t>6. Նախագծով</w:t>
            </w:r>
            <w:r w:rsidRPr="00BE60C3">
              <w:rPr>
                <w:rFonts w:ascii="GHEA Grapalat" w:hAnsi="GHEA Grapalat"/>
                <w:noProof/>
                <w:lang w:val="hy-AM"/>
              </w:rPr>
              <w:t xml:space="preserve"> առաջարկվող Հավելվածում չեն ներառվել Հայաստանի Հանրապետության կառավարության 2002 թվականի դեկտեմբերի 5-ի թիվ 1936-Ն որոշման </w:t>
            </w:r>
            <w:r w:rsidRPr="00BE60C3">
              <w:rPr>
                <w:rFonts w:ascii="GHEA Grapalat" w:hAnsi="GHEA Grapalat"/>
                <w:bCs/>
                <w:noProof/>
                <w:lang w:val="hy-AM"/>
              </w:rPr>
              <w:t xml:space="preserve">Հավելված 1-ով </w:t>
            </w:r>
            <w:r w:rsidRPr="00BE60C3">
              <w:rPr>
                <w:rStyle w:val="Strong"/>
                <w:rFonts w:ascii="GHEA Grapalat" w:eastAsiaTheme="majorEastAsia" w:hAnsi="GHEA Grapalat"/>
                <w:b w:val="0"/>
                <w:noProof/>
                <w:color w:val="000000"/>
                <w:lang w:val="hy-AM"/>
              </w:rPr>
              <w:t>ընտանեկան բժշկի գրասենյակների համար</w:t>
            </w:r>
            <w:r w:rsidRPr="00BE60C3">
              <w:rPr>
                <w:rFonts w:ascii="GHEA Grapalat" w:hAnsi="GHEA Grapalat"/>
                <w:bCs/>
                <w:noProof/>
                <w:lang w:val="hy-AM"/>
              </w:rPr>
              <w:t xml:space="preserve"> սահմանված բժշկական օգնության ու սպասարկման համար անհրաժեշտ տեխնիկական և մասնագիտական որակավորման պահանջներն ու պայմանները, որի կապակցությամբ Նախագծում համապատասխան </w:t>
            </w:r>
            <w:r w:rsidR="00EE5866" w:rsidRPr="00BE60C3">
              <w:rPr>
                <w:rFonts w:ascii="GHEA Grapalat" w:hAnsi="GHEA Grapalat"/>
                <w:bCs/>
                <w:noProof/>
                <w:lang w:val="hy-AM"/>
              </w:rPr>
              <w:t>հիմնավո</w:t>
            </w:r>
            <w:r w:rsidRPr="00BE60C3">
              <w:rPr>
                <w:rFonts w:ascii="GHEA Grapalat" w:hAnsi="GHEA Grapalat"/>
                <w:bCs/>
                <w:noProof/>
                <w:lang w:val="hy-AM"/>
              </w:rPr>
              <w:t xml:space="preserve">րումները բացակայում են: </w:t>
            </w:r>
          </w:p>
          <w:p w:rsidR="008B11CB" w:rsidRPr="00BE60C3" w:rsidRDefault="008B11CB" w:rsidP="0011130C">
            <w:pPr>
              <w:spacing w:line="276" w:lineRule="auto"/>
              <w:ind w:right="-2" w:firstLine="397"/>
              <w:jc w:val="both"/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</w:pPr>
            <w:r w:rsidRPr="00BE60C3">
              <w:rPr>
                <w:rFonts w:ascii="GHEA Grapalat" w:hAnsi="GHEA Grapalat"/>
                <w:bCs/>
                <w:noProof/>
                <w:lang w:val="hy-AM"/>
              </w:rPr>
              <w:t xml:space="preserve">Այսպես, </w:t>
            </w:r>
            <w:r w:rsidRPr="00BE60C3">
              <w:rPr>
                <w:rFonts w:ascii="GHEA Grapalat" w:hAnsi="GHEA Grapalat"/>
                <w:noProof/>
                <w:lang w:val="hy-AM"/>
              </w:rPr>
              <w:t>Հանրապետության կառավարության 2002 թվականի դեկտեմբերի 5-ի թիվ 1936-Ն որոշման</w:t>
            </w:r>
            <w:r w:rsidRPr="00BE60C3">
              <w:rPr>
                <w:rFonts w:ascii="GHEA Grapalat" w:hAnsi="GHEA Grapalat"/>
                <w:bCs/>
                <w:noProof/>
                <w:lang w:val="hy-AM"/>
              </w:rPr>
              <w:t xml:space="preserve"> Հավելված 1-ի 4-րդ կետի 10-րդ ենթակետի համաձայն՝ </w:t>
            </w:r>
            <w:r w:rsidRPr="00BE60C3">
              <w:rPr>
                <w:rStyle w:val="Strong"/>
                <w:rFonts w:ascii="GHEA Grapalat" w:eastAsiaTheme="majorEastAsia" w:hAnsi="GHEA Grapalat"/>
                <w:b w:val="0"/>
                <w:noProof/>
                <w:color w:val="000000"/>
                <w:lang w:val="hy-AM"/>
              </w:rPr>
              <w:t xml:space="preserve">ընտանեկան բժշկի գրասենյակների համար անհրաժեշտ սարքավորումների և բժշկական գործիքների ցանկում ներառված </w:t>
            </w:r>
            <w:r w:rsidRPr="00BE60C3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t xml:space="preserve">գինեկոլոգիական հետազոտման բազկաթոռը դուրս է մնացել Նախագծի Հավելվածի 1-ին գլխի 1-ին կետով սահմանված </w:t>
            </w:r>
            <w:r w:rsidRPr="00BE60C3">
              <w:rPr>
                <w:rFonts w:ascii="GHEA Grapalat" w:hAnsi="GHEA Grapalat" w:cs="Sylfaen"/>
                <w:bCs/>
                <w:noProof/>
                <w:lang w:val="hy-AM" w:eastAsia="ru-RU"/>
              </w:rPr>
              <w:t>ընդհանուր</w:t>
            </w:r>
            <w:r w:rsidRPr="00BE60C3">
              <w:rPr>
                <w:rFonts w:ascii="GHEA Grapalat" w:hAnsi="GHEA Grapalat"/>
                <w:bCs/>
                <w:noProof/>
                <w:lang w:val="hy-AM" w:eastAsia="ru-RU"/>
              </w:rPr>
              <w:t xml:space="preserve"> պրակտիկայի բժշկի կաբինետի </w:t>
            </w:r>
            <w:r w:rsidRPr="00BE60C3">
              <w:rPr>
                <w:rFonts w:ascii="GHEA Grapalat" w:hAnsi="GHEA Grapalat" w:cs="Sylfaen"/>
                <w:bCs/>
                <w:noProof/>
                <w:lang w:val="hy-AM" w:eastAsia="ru-RU"/>
              </w:rPr>
              <w:t xml:space="preserve">սարքավորումների </w:t>
            </w:r>
            <w:r w:rsidRPr="00BE60C3">
              <w:rPr>
                <w:rFonts w:ascii="GHEA Grapalat" w:hAnsi="GHEA Grapalat"/>
                <w:bCs/>
                <w:noProof/>
                <w:lang w:val="hy-AM" w:eastAsia="ru-RU"/>
              </w:rPr>
              <w:t xml:space="preserve">և բժշկական գործիքների ցանկից, սակայն </w:t>
            </w:r>
            <w:r w:rsidRPr="00BE60C3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t xml:space="preserve">մանկաբարձական գործիքների հավաքածուն մնացել է ցանկում: </w:t>
            </w:r>
          </w:p>
          <w:p w:rsidR="008B11CB" w:rsidRPr="00BE60C3" w:rsidRDefault="008B11CB" w:rsidP="0011130C">
            <w:pPr>
              <w:spacing w:line="276" w:lineRule="auto"/>
              <w:ind w:right="-2" w:firstLine="397"/>
              <w:jc w:val="both"/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</w:pPr>
            <w:r w:rsidRPr="00BE60C3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t>Հարկ է նշել, որ ազատությունից զրկված անձինք, այդ թվում՝ տղամարդիկ, կարիք են ունենում կոլոնոսկոպիայի կամ անալ զննության, որն իրականացն</w:t>
            </w:r>
            <w:r w:rsidR="00B773A5" w:rsidRPr="00BE60C3">
              <w:rPr>
                <w:rFonts w:ascii="GHEA Grapalat" w:hAnsi="GHEA Grapalat"/>
                <w:noProof/>
                <w:color w:val="000000"/>
                <w:shd w:val="clear" w:color="auto" w:fill="FFFFFF"/>
              </w:rPr>
              <w:t>ե</w:t>
            </w:r>
            <w:r w:rsidRPr="00BE60C3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t xml:space="preserve">լու համար անհրաժեշտ է </w:t>
            </w:r>
            <w:r w:rsidRPr="00BE60C3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lastRenderedPageBreak/>
              <w:t>գինեկոլոգիական հետազոտման բազկաթոռ:</w:t>
            </w:r>
          </w:p>
          <w:p w:rsidR="008B11CB" w:rsidRPr="00BE60C3" w:rsidRDefault="008B11CB" w:rsidP="0011130C">
            <w:pPr>
              <w:spacing w:line="276" w:lineRule="auto"/>
              <w:ind w:right="-2"/>
              <w:jc w:val="both"/>
              <w:rPr>
                <w:rFonts w:ascii="GHEA Grapalat" w:hAnsi="GHEA Grapalat"/>
                <w:noProof/>
                <w:lang w:val="hy-AM" w:eastAsia="ru-RU"/>
              </w:rPr>
            </w:pPr>
            <w:r w:rsidRPr="00BE60C3">
              <w:rPr>
                <w:rFonts w:ascii="GHEA Grapalat" w:hAnsi="GHEA Grapalat" w:cs="Sylfaen"/>
                <w:noProof/>
                <w:color w:val="000000"/>
                <w:shd w:val="clear" w:color="auto" w:fill="FFFFFF"/>
                <w:lang w:val="hy-AM"/>
              </w:rPr>
              <w:t>Ուստի</w:t>
            </w:r>
            <w:r w:rsidRPr="00BE60C3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t xml:space="preserve">, </w:t>
            </w:r>
            <w:r w:rsidRPr="00BE60C3">
              <w:rPr>
                <w:rFonts w:ascii="GHEA Grapalat" w:hAnsi="GHEA Grapalat" w:cs="Arial"/>
                <w:bCs/>
                <w:noProof/>
                <w:lang w:val="hy-AM"/>
              </w:rPr>
              <w:t>Նախագծ</w:t>
            </w:r>
            <w:r w:rsidRPr="00BE60C3">
              <w:rPr>
                <w:rFonts w:ascii="GHEA Grapalat" w:hAnsi="GHEA Grapalat"/>
                <w:bCs/>
                <w:noProof/>
                <w:lang w:val="hy-AM"/>
              </w:rPr>
              <w:t xml:space="preserve">ի </w:t>
            </w:r>
            <w:r w:rsidRPr="00BE60C3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t>Հավելվածի</w:t>
            </w:r>
            <w:r w:rsidRPr="00BE60C3">
              <w:rPr>
                <w:rFonts w:ascii="GHEA Grapalat" w:hAnsi="GHEA Grapalat"/>
                <w:bCs/>
                <w:noProof/>
                <w:lang w:val="hy-AM"/>
              </w:rPr>
              <w:t xml:space="preserve"> </w:t>
            </w:r>
            <w:r w:rsidRPr="00BE60C3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t xml:space="preserve">1-ին գլխի </w:t>
            </w:r>
            <w:r w:rsidRPr="00BE60C3">
              <w:rPr>
                <w:rFonts w:ascii="GHEA Grapalat" w:hAnsi="GHEA Grapalat"/>
                <w:bCs/>
                <w:noProof/>
                <w:lang w:val="hy-AM"/>
              </w:rPr>
              <w:t>1-ին կետում</w:t>
            </w:r>
            <w:r w:rsidRPr="00BE60C3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t xml:space="preserve"> անհրաժեշտ է նախատեսել գինեկոլոգիական հետազոտման բազկաթոռ, միաժամանակ՝ նույն կետից հանել </w:t>
            </w:r>
            <w:r w:rsidRPr="00BE60C3">
              <w:rPr>
                <w:rFonts w:ascii="GHEA Grapalat" w:hAnsi="GHEA Grapalat" w:cs="Arial"/>
                <w:noProof/>
                <w:color w:val="000000"/>
                <w:shd w:val="clear" w:color="auto" w:fill="FFFFFF"/>
                <w:lang w:val="hy-AM"/>
              </w:rPr>
              <w:t>մ</w:t>
            </w:r>
            <w:r w:rsidRPr="00BE60C3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t>անկաբարձական գործիքների հավաքածուն</w:t>
            </w:r>
            <w:r w:rsidRPr="00BE60C3">
              <w:rPr>
                <w:rFonts w:ascii="GHEA Grapalat" w:hAnsi="GHEA Grapalat"/>
                <w:bCs/>
                <w:noProof/>
                <w:lang w:val="hy-AM"/>
              </w:rPr>
              <w:t xml:space="preserve"> և</w:t>
            </w:r>
            <w:r w:rsidRPr="00BE60C3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t xml:space="preserve"> ներառել գինեկոլոգիական կաբինետի համար սահմանվող ցանկում:</w:t>
            </w:r>
          </w:p>
        </w:tc>
        <w:tc>
          <w:tcPr>
            <w:tcW w:w="4253" w:type="dxa"/>
          </w:tcPr>
          <w:p w:rsidR="008B11CB" w:rsidRPr="00BE60C3" w:rsidRDefault="009F681C" w:rsidP="0011130C">
            <w:pPr>
              <w:spacing w:line="276" w:lineRule="auto"/>
              <w:jc w:val="both"/>
              <w:rPr>
                <w:rFonts w:ascii="GHEA Grapalat" w:hAnsi="GHEA Grapalat"/>
                <w:noProof/>
              </w:rPr>
            </w:pPr>
            <w:r w:rsidRPr="00BE60C3">
              <w:rPr>
                <w:rFonts w:ascii="GHEA Grapalat" w:hAnsi="GHEA Grapalat"/>
                <w:noProof/>
              </w:rPr>
              <w:lastRenderedPageBreak/>
              <w:t>Ընդունվել է մասնակի</w:t>
            </w:r>
            <w:r w:rsidR="00D82F7E" w:rsidRPr="00BE60C3">
              <w:rPr>
                <w:rStyle w:val="FootnoteReference"/>
                <w:rFonts w:ascii="GHEA Grapalat" w:hAnsi="GHEA Grapalat"/>
                <w:noProof/>
              </w:rPr>
              <w:footnoteReference w:id="2"/>
            </w:r>
            <w:r w:rsidRPr="00BE60C3">
              <w:rPr>
                <w:rFonts w:ascii="GHEA Grapalat" w:hAnsi="GHEA Grapalat"/>
                <w:noProof/>
              </w:rPr>
              <w:t>:</w:t>
            </w:r>
          </w:p>
          <w:p w:rsidR="00D82F7E" w:rsidRPr="00BE60C3" w:rsidRDefault="00D82F7E" w:rsidP="0011130C">
            <w:pPr>
              <w:spacing w:line="276" w:lineRule="auto"/>
              <w:jc w:val="both"/>
              <w:rPr>
                <w:rFonts w:ascii="GHEA Grapalat" w:hAnsi="GHEA Grapalat"/>
                <w:noProof/>
              </w:rPr>
            </w:pPr>
          </w:p>
        </w:tc>
        <w:tc>
          <w:tcPr>
            <w:tcW w:w="2268" w:type="dxa"/>
          </w:tcPr>
          <w:p w:rsidR="008B11CB" w:rsidRPr="00BE60C3" w:rsidRDefault="009F681C" w:rsidP="0011130C">
            <w:pPr>
              <w:spacing w:line="276" w:lineRule="auto"/>
              <w:jc w:val="both"/>
              <w:rPr>
                <w:rFonts w:ascii="GHEA Grapalat" w:hAnsi="GHEA Grapalat"/>
                <w:noProof/>
              </w:rPr>
            </w:pPr>
            <w:r w:rsidRPr="00BE60C3">
              <w:rPr>
                <w:rFonts w:ascii="GHEA Grapalat" w:hAnsi="GHEA Grapalat"/>
                <w:noProof/>
              </w:rPr>
              <w:t>Նախագծում կատարվել է փոփոխություն:</w:t>
            </w:r>
          </w:p>
        </w:tc>
      </w:tr>
      <w:tr w:rsidR="008B11CB" w:rsidRPr="00BE60C3" w:rsidTr="00EE5866">
        <w:tc>
          <w:tcPr>
            <w:tcW w:w="529" w:type="dxa"/>
          </w:tcPr>
          <w:p w:rsidR="008B11CB" w:rsidRPr="00BE60C3" w:rsidRDefault="008B11CB" w:rsidP="0011130C">
            <w:pPr>
              <w:spacing w:line="276" w:lineRule="auto"/>
              <w:jc w:val="both"/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2307" w:type="dxa"/>
          </w:tcPr>
          <w:p w:rsidR="008B11CB" w:rsidRPr="00BE60C3" w:rsidRDefault="008B11CB" w:rsidP="0011130C">
            <w:pPr>
              <w:spacing w:line="276" w:lineRule="auto"/>
              <w:jc w:val="both"/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</w:pPr>
          </w:p>
        </w:tc>
        <w:tc>
          <w:tcPr>
            <w:tcW w:w="5811" w:type="dxa"/>
          </w:tcPr>
          <w:p w:rsidR="008B11CB" w:rsidRPr="00BE60C3" w:rsidRDefault="008B11CB" w:rsidP="0011130C">
            <w:pPr>
              <w:spacing w:line="276" w:lineRule="auto"/>
              <w:ind w:right="-2" w:firstLine="397"/>
              <w:jc w:val="both"/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</w:pPr>
            <w:r w:rsidRPr="00BE60C3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t xml:space="preserve">7. </w:t>
            </w:r>
            <w:r w:rsidRPr="00BE60C3">
              <w:rPr>
                <w:rFonts w:ascii="GHEA Grapalat" w:hAnsi="GHEA Grapalat"/>
                <w:noProof/>
                <w:lang w:val="hy-AM"/>
              </w:rPr>
              <w:t>Հայաստանի Հանրապետության կառավարության 2002 թվականի դեկտեմբերի 5-ի թիվ 1936-Ն որոշման</w:t>
            </w:r>
            <w:r w:rsidRPr="00BE60C3">
              <w:rPr>
                <w:rFonts w:ascii="GHEA Grapalat" w:hAnsi="GHEA Grapalat"/>
                <w:bCs/>
                <w:noProof/>
                <w:lang w:val="hy-AM"/>
              </w:rPr>
              <w:t xml:space="preserve"> Հավելված 1-ի 4-րդ կետի 30-րդ ենթակետի </w:t>
            </w:r>
            <w:r w:rsidRPr="00BE60C3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t xml:space="preserve">նորածնի բարուրման սեղանը </w:t>
            </w:r>
            <w:r w:rsidRPr="00BE60C3">
              <w:rPr>
                <w:rFonts w:ascii="GHEA Grapalat" w:hAnsi="GHEA Grapalat"/>
                <w:bCs/>
                <w:noProof/>
                <w:lang w:val="hy-AM"/>
              </w:rPr>
              <w:t xml:space="preserve">նախատեսված չէ Նախագծի </w:t>
            </w:r>
            <w:r w:rsidRPr="00BE60C3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t xml:space="preserve">Հավելվածի </w:t>
            </w:r>
            <w:r w:rsidRPr="00BE60C3">
              <w:rPr>
                <w:rFonts w:ascii="GHEA Grapalat" w:hAnsi="GHEA Grapalat"/>
                <w:bCs/>
                <w:noProof/>
                <w:lang w:val="hy-AM"/>
              </w:rPr>
              <w:t>1-ին գլխի 1-ին կետում այն պարագայում, երբ ՀՀ քրեակատարողական օրենսգրքի 82-րդ հոդվածի համաձայն՝ դատապարտյալին կարող է թույլատրվել երեխայի (մինչև երեք տարեկան) հետ համատեղ</w:t>
            </w:r>
            <w:r w:rsidRPr="00BE60C3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t xml:space="preserve"> բնակություն: </w:t>
            </w:r>
          </w:p>
          <w:p w:rsidR="008B11CB" w:rsidRPr="00BE60C3" w:rsidRDefault="008B11CB" w:rsidP="0011130C">
            <w:pPr>
              <w:spacing w:line="276" w:lineRule="auto"/>
              <w:ind w:right="-2" w:firstLine="397"/>
              <w:jc w:val="both"/>
              <w:rPr>
                <w:rFonts w:ascii="GHEA Grapalat" w:eastAsia="GHEA Grapalat" w:hAnsi="GHEA Grapalat" w:cs="GHEA Grapalat"/>
                <w:noProof/>
                <w:lang w:val="hy-AM"/>
              </w:rPr>
            </w:pPr>
            <w:r w:rsidRPr="00BE60C3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t xml:space="preserve">Ուստի, առաջարկում ենք </w:t>
            </w:r>
            <w:r w:rsidRPr="00BE60C3">
              <w:rPr>
                <w:rFonts w:ascii="GHEA Grapalat" w:hAnsi="GHEA Grapalat"/>
                <w:bCs/>
                <w:noProof/>
                <w:lang w:val="hy-AM"/>
              </w:rPr>
              <w:t>Նախագծի Հավելվածի 1-ին գլխի 1-ին կետում</w:t>
            </w:r>
            <w:r w:rsidRPr="00BE60C3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t xml:space="preserve"> նախատեսել նորածնի բարուրման համար սեղան (առնվազն </w:t>
            </w:r>
            <w:r w:rsidRPr="00BE60C3">
              <w:rPr>
                <w:rFonts w:ascii="GHEA Grapalat" w:hAnsi="GHEA Grapalat"/>
                <w:noProof/>
                <w:shd w:val="clear" w:color="auto" w:fill="FFFFFF"/>
                <w:lang w:val="hy-AM"/>
              </w:rPr>
              <w:t>«</w:t>
            </w:r>
            <w:r w:rsidRPr="00BE60C3">
              <w:rPr>
                <w:rFonts w:ascii="GHEA Grapalat" w:hAnsi="GHEA Grapalat" w:cs="Sylfaen"/>
                <w:noProof/>
                <w:color w:val="000000"/>
                <w:shd w:val="clear" w:color="auto" w:fill="FFFFFF"/>
                <w:lang w:val="hy-AM"/>
              </w:rPr>
              <w:t>Աբովյան</w:t>
            </w:r>
            <w:r w:rsidRPr="00BE60C3">
              <w:rPr>
                <w:rFonts w:ascii="GHEA Grapalat" w:eastAsia="GHEA Grapalat" w:hAnsi="GHEA Grapalat" w:cs="GHEA Grapalat"/>
                <w:noProof/>
                <w:lang w:val="hy-AM"/>
              </w:rPr>
              <w:t xml:space="preserve">» քրեակատարողական հիմնարկում): </w:t>
            </w:r>
          </w:p>
        </w:tc>
        <w:tc>
          <w:tcPr>
            <w:tcW w:w="4253" w:type="dxa"/>
          </w:tcPr>
          <w:p w:rsidR="00424696" w:rsidRPr="00BE60C3" w:rsidRDefault="00364FF3" w:rsidP="0011130C">
            <w:pPr>
              <w:spacing w:line="276" w:lineRule="auto"/>
              <w:jc w:val="both"/>
              <w:rPr>
                <w:rFonts w:ascii="GHEA Grapalat" w:hAnsi="GHEA Grapalat"/>
                <w:noProof/>
              </w:rPr>
            </w:pPr>
            <w:r w:rsidRPr="00BE60C3">
              <w:rPr>
                <w:rFonts w:ascii="GHEA Grapalat" w:hAnsi="GHEA Grapalat"/>
                <w:noProof/>
                <w:lang w:val="hy-AM"/>
              </w:rPr>
              <w:t>Չի ընդունվել:</w:t>
            </w:r>
            <w:r w:rsidR="008A40D6" w:rsidRPr="00BE60C3">
              <w:rPr>
                <w:rFonts w:ascii="GHEA Grapalat" w:hAnsi="GHEA Grapalat"/>
                <w:noProof/>
                <w:lang w:val="hy-AM"/>
              </w:rPr>
              <w:t xml:space="preserve"> </w:t>
            </w:r>
          </w:p>
          <w:p w:rsidR="0011130C" w:rsidRPr="00BE60C3" w:rsidRDefault="00364FF3" w:rsidP="0011130C">
            <w:pPr>
              <w:spacing w:line="276" w:lineRule="auto"/>
              <w:jc w:val="both"/>
              <w:rPr>
                <w:rFonts w:ascii="GHEA Grapalat" w:hAnsi="GHEA Grapalat"/>
                <w:noProof/>
              </w:rPr>
            </w:pPr>
            <w:r w:rsidRPr="00BE60C3">
              <w:rPr>
                <w:rFonts w:ascii="GHEA Grapalat" w:hAnsi="GHEA Grapalat"/>
                <w:noProof/>
                <w:lang w:val="hy-AM"/>
              </w:rPr>
              <w:t xml:space="preserve">Վկայակոչված դրույթները կարգավորում են </w:t>
            </w:r>
            <w:r w:rsidR="005D18EC" w:rsidRPr="00BE60C3">
              <w:rPr>
                <w:rFonts w:ascii="GHEA Grapalat" w:hAnsi="GHEA Grapalat"/>
                <w:noProof/>
                <w:lang w:val="hy-AM"/>
              </w:rPr>
              <w:t xml:space="preserve">քաղաքացիական բժշկական հաստատության </w:t>
            </w:r>
            <w:r w:rsidRPr="00BE60C3">
              <w:rPr>
                <w:rFonts w:ascii="GHEA Grapalat" w:hAnsi="GHEA Grapalat"/>
                <w:noProof/>
                <w:lang w:val="hy-AM"/>
              </w:rPr>
              <w:t>ընտանեկան բժշկի կաբինետի հագեցվածությունը: Ընտանեկան բժշկի մասնագիտական գործողությունների շրջանակը, համաձայն ՀՀ կառավարության 2004 թվականի ապրիլի 8-ի թիվ 539-Ն որոշման, ի թիվս</w:t>
            </w:r>
            <w:r w:rsidR="005D18EC" w:rsidRPr="00BE60C3">
              <w:rPr>
                <w:rFonts w:ascii="GHEA Grapalat" w:hAnsi="GHEA Grapalat"/>
                <w:noProof/>
                <w:lang w:val="hy-AM"/>
              </w:rPr>
              <w:t xml:space="preserve"> այլոց, ընդգրկում է մանկաբուժության ոլորտի մասնագիտական կարողություններ: Մինչդեռ</w:t>
            </w:r>
            <w:r w:rsidR="0011130C" w:rsidRPr="00BE60C3">
              <w:rPr>
                <w:rFonts w:ascii="GHEA Grapalat" w:hAnsi="GHEA Grapalat"/>
                <w:noProof/>
                <w:lang w:val="hy-AM"/>
              </w:rPr>
              <w:t>,</w:t>
            </w:r>
            <w:r w:rsidR="005D18EC" w:rsidRPr="00BE60C3">
              <w:rPr>
                <w:rFonts w:ascii="GHEA Grapalat" w:hAnsi="GHEA Grapalat"/>
                <w:noProof/>
                <w:lang w:val="hy-AM"/>
              </w:rPr>
              <w:t xml:space="preserve"> ներկայացված նախագծով առաջարկվում է քրեակատարողական հիմնարկների տարածքներում ձևավորել առողջության առաջնային պահպանման կաբինետներ, որոնց բժիշկները ընտանեկան բժիշկներ չեն հանդիսանալու և չեն կատարելու ընտանեկան բժիշկներին վերապահված պարտականությունների </w:t>
            </w:r>
            <w:r w:rsidR="005D18EC" w:rsidRPr="00BE60C3">
              <w:rPr>
                <w:rFonts w:ascii="GHEA Grapalat" w:hAnsi="GHEA Grapalat"/>
                <w:noProof/>
                <w:lang w:val="hy-AM"/>
              </w:rPr>
              <w:lastRenderedPageBreak/>
              <w:t>ամբողջ ծավալը:</w:t>
            </w:r>
            <w:r w:rsidR="008A40D6" w:rsidRPr="00BE60C3">
              <w:rPr>
                <w:rFonts w:ascii="GHEA Grapalat" w:hAnsi="GHEA Grapalat"/>
                <w:noProof/>
                <w:lang w:val="hy-AM"/>
              </w:rPr>
              <w:t xml:space="preserve"> </w:t>
            </w:r>
          </w:p>
          <w:p w:rsidR="008B11CB" w:rsidRPr="00BE60C3" w:rsidRDefault="005D18EC" w:rsidP="0011130C">
            <w:pPr>
              <w:spacing w:line="276" w:lineRule="auto"/>
              <w:jc w:val="both"/>
              <w:rPr>
                <w:rFonts w:ascii="GHEA Grapalat" w:hAnsi="GHEA Grapalat"/>
                <w:noProof/>
                <w:lang w:val="hy-AM"/>
              </w:rPr>
            </w:pPr>
            <w:r w:rsidRPr="00BE60C3">
              <w:rPr>
                <w:rFonts w:ascii="GHEA Grapalat" w:hAnsi="GHEA Grapalat"/>
                <w:noProof/>
                <w:lang w:val="hy-AM"/>
              </w:rPr>
              <w:t>Միաժամանակ պետք է նկատի ունենալ, որ քրեակատարողական հիմնարկներում ծավալվելիք բժշկական ծառայությունները, համաձայն քրեակատարողական օրենսդրության</w:t>
            </w:r>
            <w:r w:rsidR="0011130C" w:rsidRPr="00BE60C3">
              <w:rPr>
                <w:rFonts w:ascii="GHEA Grapalat" w:hAnsi="GHEA Grapalat"/>
                <w:noProof/>
              </w:rPr>
              <w:t>,</w:t>
            </w:r>
            <w:r w:rsidRPr="00BE60C3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="00544AB9" w:rsidRPr="00BE60C3">
              <w:rPr>
                <w:rFonts w:ascii="GHEA Grapalat" w:hAnsi="GHEA Grapalat"/>
                <w:noProof/>
                <w:lang w:val="hy-AM"/>
              </w:rPr>
              <w:t xml:space="preserve">ՀՀ կառավարության 2018 թվականի </w:t>
            </w:r>
            <w:r w:rsidR="00544AB9" w:rsidRPr="00BE60C3">
              <w:rPr>
                <w:rFonts w:ascii="GHEA Grapalat" w:hAnsi="GHEA Grapalat"/>
                <w:color w:val="000000"/>
                <w:lang w:val="hy-AM"/>
              </w:rPr>
              <w:t>մարտի  1-ին թիվ 204-Ն որոշման, ինչպես նաև</w:t>
            </w:r>
            <w:r w:rsidRPr="00BE60C3">
              <w:rPr>
                <w:rFonts w:ascii="GHEA Grapalat" w:hAnsi="GHEA Grapalat"/>
                <w:noProof/>
                <w:lang w:val="hy-AM"/>
              </w:rPr>
              <w:t xml:space="preserve"> «Քրեակատարողական բժշկության կենտրոն» ՊՈԱԿ-ի կանոնադրության, նախատեսված են կալանավորված անձանց և դատապարտյալների, այլ ոչ թե հանգամանքների բերումով կալանավորված կամ դատապարտյալ ծնողի մոտ գտնվող երեխաների բժշկական օգնության և սպասարկման կազմակերպման համար:</w:t>
            </w:r>
            <w:r w:rsidR="00544AB9" w:rsidRPr="00BE60C3">
              <w:rPr>
                <w:rFonts w:ascii="GHEA Grapalat" w:hAnsi="GHEA Grapalat"/>
                <w:noProof/>
                <w:lang w:val="hy-AM"/>
              </w:rPr>
              <w:t xml:space="preserve"> Ա</w:t>
            </w:r>
            <w:r w:rsidRPr="00BE60C3">
              <w:rPr>
                <w:rFonts w:ascii="GHEA Grapalat" w:hAnsi="GHEA Grapalat"/>
                <w:noProof/>
                <w:lang w:val="hy-AM"/>
              </w:rPr>
              <w:t xml:space="preserve">յս դեպքերում երեխայի բժշկական օգնությունը և սպասարկումը պետք է կազմակերպվի քաղաքացիական բժշկական հաստատություններում՝ մանկաբույժների կամ </w:t>
            </w:r>
            <w:r w:rsidR="0022739F" w:rsidRPr="00BE60C3">
              <w:rPr>
                <w:rFonts w:ascii="GHEA Grapalat" w:hAnsi="GHEA Grapalat"/>
                <w:noProof/>
                <w:lang w:val="hy-AM"/>
              </w:rPr>
              <w:t>ը</w:t>
            </w:r>
            <w:r w:rsidR="0022739F" w:rsidRPr="00BE60C3">
              <w:rPr>
                <w:rFonts w:ascii="GHEA Grapalat" w:hAnsi="GHEA Grapalat"/>
                <w:noProof/>
              </w:rPr>
              <w:t>ն</w:t>
            </w:r>
            <w:r w:rsidRPr="00BE60C3">
              <w:rPr>
                <w:rFonts w:ascii="GHEA Grapalat" w:hAnsi="GHEA Grapalat"/>
                <w:noProof/>
                <w:lang w:val="hy-AM"/>
              </w:rPr>
              <w:t>տանեկան բժշկի որակավորում ունեցող մասնագետների կողմից այլ երեխաների հետ հավասար հիմունքներով</w:t>
            </w:r>
            <w:r w:rsidR="00701FDE" w:rsidRPr="00BE60C3">
              <w:rPr>
                <w:rFonts w:ascii="GHEA Grapalat" w:hAnsi="GHEA Grapalat"/>
                <w:noProof/>
                <w:lang w:val="hy-AM"/>
              </w:rPr>
              <w:t xml:space="preserve">՝ ՀՀ օրենսդրության պահանջներին համապատասխան: </w:t>
            </w:r>
          </w:p>
        </w:tc>
        <w:tc>
          <w:tcPr>
            <w:tcW w:w="2268" w:type="dxa"/>
          </w:tcPr>
          <w:p w:rsidR="008B11CB" w:rsidRPr="00BE60C3" w:rsidRDefault="008B11CB" w:rsidP="0011130C">
            <w:pPr>
              <w:spacing w:line="276" w:lineRule="auto"/>
              <w:jc w:val="both"/>
              <w:rPr>
                <w:rFonts w:ascii="GHEA Grapalat" w:hAnsi="GHEA Grapalat"/>
                <w:noProof/>
              </w:rPr>
            </w:pPr>
          </w:p>
        </w:tc>
      </w:tr>
      <w:tr w:rsidR="008B11CB" w:rsidRPr="00BE60C3" w:rsidTr="00EE5866">
        <w:tc>
          <w:tcPr>
            <w:tcW w:w="529" w:type="dxa"/>
          </w:tcPr>
          <w:p w:rsidR="008B11CB" w:rsidRPr="00BE60C3" w:rsidRDefault="008B11CB" w:rsidP="0011130C">
            <w:pPr>
              <w:spacing w:line="276" w:lineRule="auto"/>
              <w:jc w:val="both"/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2307" w:type="dxa"/>
          </w:tcPr>
          <w:p w:rsidR="008B11CB" w:rsidRPr="00BE60C3" w:rsidRDefault="008B11CB" w:rsidP="0011130C">
            <w:pPr>
              <w:spacing w:line="276" w:lineRule="auto"/>
              <w:jc w:val="both"/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</w:pPr>
          </w:p>
        </w:tc>
        <w:tc>
          <w:tcPr>
            <w:tcW w:w="5811" w:type="dxa"/>
          </w:tcPr>
          <w:p w:rsidR="008B11CB" w:rsidRPr="00BE60C3" w:rsidRDefault="008B11CB" w:rsidP="0011130C">
            <w:pPr>
              <w:spacing w:line="276" w:lineRule="auto"/>
              <w:ind w:right="-2" w:firstLine="397"/>
              <w:jc w:val="both"/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</w:pPr>
            <w:r w:rsidRPr="00BE60C3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t>8. Նախագծի</w:t>
            </w:r>
            <w:r w:rsidRPr="00BE60C3">
              <w:rPr>
                <w:rFonts w:ascii="GHEA Grapalat" w:hAnsi="GHEA Grapalat"/>
                <w:bCs/>
                <w:noProof/>
                <w:lang w:val="hy-AM"/>
              </w:rPr>
              <w:t xml:space="preserve"> Հավելվածի</w:t>
            </w:r>
            <w:r w:rsidRPr="00BE60C3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t xml:space="preserve"> </w:t>
            </w:r>
            <w:r w:rsidRPr="00BE60C3">
              <w:rPr>
                <w:rFonts w:ascii="GHEA Grapalat" w:hAnsi="GHEA Grapalat"/>
                <w:bCs/>
                <w:noProof/>
                <w:lang w:val="hy-AM"/>
              </w:rPr>
              <w:t xml:space="preserve">1-ին գլխի </w:t>
            </w:r>
            <w:r w:rsidRPr="00BE60C3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t>1-ին կետի 11-</w:t>
            </w:r>
            <w:r w:rsidRPr="00BE60C3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lastRenderedPageBreak/>
              <w:t>րդ և 12-րդ ենթակետերում համապատասխանաբար հասակաչափ և կշեռք նախատեսվել է միայն մեծահաս</w:t>
            </w:r>
            <w:r w:rsidR="00B773A5" w:rsidRPr="00BE60C3">
              <w:rPr>
                <w:rFonts w:ascii="GHEA Grapalat" w:hAnsi="GHEA Grapalat"/>
                <w:noProof/>
                <w:color w:val="000000"/>
                <w:shd w:val="clear" w:color="auto" w:fill="FFFFFF"/>
              </w:rPr>
              <w:t>ա</w:t>
            </w:r>
            <w:r w:rsidRPr="00BE60C3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t>կների համար, այնինչ, ինչպես վերևում արդեն նշվեց, դատապարտյալին կարող է թույլատրվել երեխայի հետ համատեղ բնակություն:</w:t>
            </w:r>
          </w:p>
          <w:p w:rsidR="008B11CB" w:rsidRPr="00BE60C3" w:rsidRDefault="008B11CB" w:rsidP="0011130C">
            <w:pPr>
              <w:spacing w:line="276" w:lineRule="auto"/>
              <w:ind w:right="-2" w:firstLine="397"/>
              <w:jc w:val="both"/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</w:pPr>
            <w:r w:rsidRPr="00BE60C3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t xml:space="preserve">Ուստի, առաջարկում ենք </w:t>
            </w:r>
            <w:r w:rsidRPr="00BE60C3">
              <w:rPr>
                <w:rFonts w:ascii="GHEA Grapalat" w:hAnsi="GHEA Grapalat"/>
                <w:bCs/>
                <w:noProof/>
                <w:lang w:val="hy-AM"/>
              </w:rPr>
              <w:t>Նախագծի Հավելվածի 1-ին գլխի 1-ին կետում</w:t>
            </w:r>
            <w:r w:rsidRPr="00BE60C3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t xml:space="preserve"> նախատեսել մանկական հասակաչափ և կշեռք:</w:t>
            </w:r>
          </w:p>
        </w:tc>
        <w:tc>
          <w:tcPr>
            <w:tcW w:w="4253" w:type="dxa"/>
          </w:tcPr>
          <w:p w:rsidR="008B11CB" w:rsidRPr="00BE60C3" w:rsidRDefault="00701FDE" w:rsidP="0011130C">
            <w:pPr>
              <w:spacing w:before="100" w:beforeAutospacing="1" w:after="100" w:afterAutospacing="1" w:line="276" w:lineRule="auto"/>
              <w:jc w:val="both"/>
              <w:rPr>
                <w:rFonts w:ascii="GHEA Grapalat" w:hAnsi="GHEA Grapalat"/>
                <w:noProof/>
                <w:lang w:val="hy-AM"/>
              </w:rPr>
            </w:pPr>
            <w:r w:rsidRPr="00BE60C3">
              <w:rPr>
                <w:rFonts w:ascii="GHEA Grapalat" w:hAnsi="GHEA Grapalat"/>
                <w:noProof/>
                <w:lang w:val="hy-AM"/>
              </w:rPr>
              <w:lastRenderedPageBreak/>
              <w:t>Չի ընդունվել:</w:t>
            </w:r>
            <w:r w:rsidR="00544AB9" w:rsidRPr="00BE60C3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BE60C3">
              <w:rPr>
                <w:rFonts w:ascii="GHEA Grapalat" w:hAnsi="GHEA Grapalat"/>
                <w:noProof/>
                <w:lang w:val="hy-AM"/>
              </w:rPr>
              <w:t xml:space="preserve">Տես՝ 7-րդ կետով </w:t>
            </w:r>
            <w:r w:rsidRPr="00BE60C3">
              <w:rPr>
                <w:rFonts w:ascii="GHEA Grapalat" w:hAnsi="GHEA Grapalat"/>
                <w:noProof/>
                <w:lang w:val="hy-AM"/>
              </w:rPr>
              <w:lastRenderedPageBreak/>
              <w:t>ներկայացված դիտողության եզրակացությունը:</w:t>
            </w:r>
          </w:p>
        </w:tc>
        <w:tc>
          <w:tcPr>
            <w:tcW w:w="2268" w:type="dxa"/>
          </w:tcPr>
          <w:p w:rsidR="008B11CB" w:rsidRPr="00BE60C3" w:rsidRDefault="008B11CB" w:rsidP="0011130C">
            <w:pPr>
              <w:spacing w:line="276" w:lineRule="auto"/>
              <w:jc w:val="both"/>
              <w:rPr>
                <w:rFonts w:ascii="GHEA Grapalat" w:hAnsi="GHEA Grapalat"/>
                <w:noProof/>
                <w:lang w:val="hy-AM"/>
              </w:rPr>
            </w:pPr>
          </w:p>
        </w:tc>
      </w:tr>
      <w:tr w:rsidR="009E483B" w:rsidRPr="00BE60C3" w:rsidTr="00EE5866">
        <w:tc>
          <w:tcPr>
            <w:tcW w:w="529" w:type="dxa"/>
          </w:tcPr>
          <w:p w:rsidR="009E483B" w:rsidRPr="00BE60C3" w:rsidRDefault="009E483B" w:rsidP="0011130C">
            <w:pPr>
              <w:spacing w:line="276" w:lineRule="auto"/>
              <w:jc w:val="both"/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2307" w:type="dxa"/>
          </w:tcPr>
          <w:p w:rsidR="006F66FD" w:rsidRPr="00BE60C3" w:rsidRDefault="006F66FD" w:rsidP="0011130C">
            <w:pPr>
              <w:spacing w:line="276" w:lineRule="auto"/>
              <w:jc w:val="both"/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</w:pPr>
          </w:p>
        </w:tc>
        <w:tc>
          <w:tcPr>
            <w:tcW w:w="5811" w:type="dxa"/>
          </w:tcPr>
          <w:p w:rsidR="008B11CB" w:rsidRPr="00BE60C3" w:rsidRDefault="008B11CB" w:rsidP="0011130C">
            <w:pPr>
              <w:spacing w:line="276" w:lineRule="auto"/>
              <w:ind w:right="-2" w:firstLine="397"/>
              <w:jc w:val="both"/>
              <w:rPr>
                <w:rFonts w:ascii="GHEA Grapalat" w:hAnsi="GHEA Grapalat"/>
                <w:bCs/>
                <w:noProof/>
                <w:lang w:val="hy-AM"/>
              </w:rPr>
            </w:pPr>
            <w:r w:rsidRPr="00BE60C3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t xml:space="preserve">9. </w:t>
            </w:r>
            <w:r w:rsidRPr="00BE60C3">
              <w:rPr>
                <w:rFonts w:ascii="GHEA Grapalat" w:hAnsi="GHEA Grapalat"/>
                <w:bCs/>
                <w:noProof/>
                <w:lang w:val="hy-AM"/>
              </w:rPr>
              <w:t>Նախագծի</w:t>
            </w:r>
            <w:r w:rsidRPr="00BE60C3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t xml:space="preserve"> հիմքում ընկած </w:t>
            </w:r>
            <w:r w:rsidRPr="00BE60C3">
              <w:rPr>
                <w:rFonts w:ascii="GHEA Grapalat" w:hAnsi="GHEA Grapalat"/>
                <w:noProof/>
                <w:lang w:val="hy-AM"/>
              </w:rPr>
              <w:t>Հայաստանի Հանրապետության կառավարության 2002 թվականի դեկտեմբերի 5-ի թիվ 1936-Ն որոշման</w:t>
            </w:r>
            <w:r w:rsidRPr="00BE60C3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t xml:space="preserve"> </w:t>
            </w:r>
            <w:r w:rsidRPr="00BE60C3">
              <w:rPr>
                <w:rFonts w:ascii="GHEA Grapalat" w:hAnsi="GHEA Grapalat"/>
                <w:bCs/>
                <w:noProof/>
                <w:lang w:val="hy-AM"/>
              </w:rPr>
              <w:t>Հավելված 1-ի 4-րդ կետի կադրային հագեցվածության 3-րդ պարբերության պահանջներն ընդգրկված չեն Նախագծի Հավելվածում:</w:t>
            </w:r>
          </w:p>
          <w:p w:rsidR="008B11CB" w:rsidRPr="00BE60C3" w:rsidRDefault="008B11CB" w:rsidP="0011130C">
            <w:pPr>
              <w:spacing w:line="276" w:lineRule="auto"/>
              <w:ind w:right="-2" w:firstLine="397"/>
              <w:jc w:val="both"/>
              <w:rPr>
                <w:rFonts w:ascii="GHEA Grapalat" w:hAnsi="GHEA Grapalat"/>
                <w:noProof/>
                <w:color w:val="000000"/>
                <w:lang w:val="hy-AM"/>
              </w:rPr>
            </w:pPr>
            <w:r w:rsidRPr="00BE60C3">
              <w:rPr>
                <w:rFonts w:ascii="GHEA Grapalat" w:hAnsi="GHEA Grapalat"/>
                <w:bCs/>
                <w:noProof/>
                <w:lang w:val="hy-AM"/>
              </w:rPr>
              <w:t>Նշված պահանջները, ընդհանուր առմամբ, հանգում են հետևյալին.</w:t>
            </w:r>
          </w:p>
          <w:p w:rsidR="008B11CB" w:rsidRPr="00BE60C3" w:rsidRDefault="008B11CB" w:rsidP="0011130C">
            <w:pPr>
              <w:pStyle w:val="NormalWeb"/>
              <w:numPr>
                <w:ilvl w:val="0"/>
                <w:numId w:val="41"/>
              </w:numPr>
              <w:shd w:val="clear" w:color="auto" w:fill="FFFFFF"/>
              <w:spacing w:before="0" w:beforeAutospacing="0" w:after="0" w:afterAutospacing="0" w:line="276" w:lineRule="auto"/>
              <w:ind w:left="0" w:right="-2" w:firstLine="450"/>
              <w:jc w:val="both"/>
              <w:rPr>
                <w:rFonts w:ascii="GHEA Grapalat" w:hAnsi="GHEA Grapalat"/>
                <w:noProof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BE60C3">
              <w:rPr>
                <w:rFonts w:ascii="GHEA Grapalat" w:hAnsi="GHEA Grapalat"/>
                <w:noProof/>
                <w:color w:val="000000"/>
                <w:sz w:val="22"/>
                <w:szCs w:val="22"/>
                <w:shd w:val="clear" w:color="auto" w:fill="FFFFFF"/>
                <w:lang w:val="hy-AM"/>
              </w:rPr>
              <w:t>մեկանգամյա օգտագործման ներարկիչներ,</w:t>
            </w:r>
          </w:p>
          <w:p w:rsidR="008B11CB" w:rsidRPr="00BE60C3" w:rsidRDefault="008B11CB" w:rsidP="0011130C">
            <w:pPr>
              <w:pStyle w:val="NormalWeb"/>
              <w:numPr>
                <w:ilvl w:val="0"/>
                <w:numId w:val="41"/>
              </w:numPr>
              <w:shd w:val="clear" w:color="auto" w:fill="FFFFFF"/>
              <w:spacing w:before="0" w:beforeAutospacing="0" w:after="0" w:afterAutospacing="0" w:line="276" w:lineRule="auto"/>
              <w:ind w:left="0" w:right="-2" w:firstLine="450"/>
              <w:jc w:val="both"/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</w:pPr>
            <w:r w:rsidRPr="00BE60C3"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  <w:t>արյան փոխներարկման սիստեմաներ,</w:t>
            </w:r>
          </w:p>
          <w:p w:rsidR="008B11CB" w:rsidRPr="00BE60C3" w:rsidRDefault="008B11CB" w:rsidP="0011130C">
            <w:pPr>
              <w:pStyle w:val="NormalWeb"/>
              <w:numPr>
                <w:ilvl w:val="0"/>
                <w:numId w:val="41"/>
              </w:numPr>
              <w:shd w:val="clear" w:color="auto" w:fill="FFFFFF"/>
              <w:spacing w:before="0" w:beforeAutospacing="0" w:after="0" w:afterAutospacing="0" w:line="276" w:lineRule="auto"/>
              <w:ind w:left="0" w:right="-2" w:firstLine="450"/>
              <w:jc w:val="both"/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</w:pPr>
            <w:r w:rsidRPr="00BE60C3"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  <w:t>արյան փոխներարկման կանգնակ,</w:t>
            </w:r>
          </w:p>
          <w:p w:rsidR="008B11CB" w:rsidRPr="00BE60C3" w:rsidRDefault="008B11CB" w:rsidP="0011130C">
            <w:pPr>
              <w:pStyle w:val="NormalWeb"/>
              <w:numPr>
                <w:ilvl w:val="0"/>
                <w:numId w:val="41"/>
              </w:numPr>
              <w:shd w:val="clear" w:color="auto" w:fill="FFFFFF"/>
              <w:spacing w:before="0" w:beforeAutospacing="0" w:after="0" w:afterAutospacing="0" w:line="276" w:lineRule="auto"/>
              <w:ind w:left="0" w:right="-2" w:firstLine="450"/>
              <w:jc w:val="both"/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</w:pPr>
            <w:r w:rsidRPr="00BE60C3"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  <w:t>բիքսեր,</w:t>
            </w:r>
          </w:p>
          <w:p w:rsidR="008B11CB" w:rsidRPr="00BE60C3" w:rsidRDefault="008B11CB" w:rsidP="0011130C">
            <w:pPr>
              <w:pStyle w:val="NormalWeb"/>
              <w:numPr>
                <w:ilvl w:val="0"/>
                <w:numId w:val="41"/>
              </w:numPr>
              <w:shd w:val="clear" w:color="auto" w:fill="FFFFFF"/>
              <w:spacing w:before="0" w:beforeAutospacing="0" w:after="0" w:afterAutospacing="0" w:line="276" w:lineRule="auto"/>
              <w:ind w:left="0" w:right="-2" w:firstLine="450"/>
              <w:jc w:val="both"/>
              <w:rPr>
                <w:rFonts w:ascii="GHEA Grapalat" w:hAnsi="GHEA Grapalat"/>
                <w:noProof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BE60C3">
              <w:rPr>
                <w:rFonts w:ascii="GHEA Grapalat" w:hAnsi="GHEA Grapalat"/>
                <w:noProof/>
                <w:color w:val="000000"/>
                <w:sz w:val="22"/>
                <w:szCs w:val="22"/>
                <w:shd w:val="clear" w:color="auto" w:fill="FFFFFF"/>
                <w:lang w:val="hy-AM"/>
              </w:rPr>
              <w:t>թանզիֆե դիմակներ,</w:t>
            </w:r>
          </w:p>
          <w:p w:rsidR="008B11CB" w:rsidRPr="00BE60C3" w:rsidRDefault="008B11CB" w:rsidP="0011130C">
            <w:pPr>
              <w:pStyle w:val="NormalWeb"/>
              <w:numPr>
                <w:ilvl w:val="0"/>
                <w:numId w:val="41"/>
              </w:numPr>
              <w:shd w:val="clear" w:color="auto" w:fill="FFFFFF"/>
              <w:spacing w:before="0" w:beforeAutospacing="0" w:after="0" w:afterAutospacing="0" w:line="276" w:lineRule="auto"/>
              <w:ind w:left="0" w:right="-2" w:firstLine="450"/>
              <w:jc w:val="both"/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</w:pPr>
            <w:r w:rsidRPr="00BE60C3"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  <w:t>բժշկական քննության կոշտ բազմոց,</w:t>
            </w:r>
          </w:p>
          <w:p w:rsidR="008B11CB" w:rsidRPr="00BE60C3" w:rsidRDefault="008B11CB" w:rsidP="0011130C">
            <w:pPr>
              <w:pStyle w:val="NormalWeb"/>
              <w:numPr>
                <w:ilvl w:val="0"/>
                <w:numId w:val="41"/>
              </w:numPr>
              <w:shd w:val="clear" w:color="auto" w:fill="FFFFFF"/>
              <w:spacing w:before="0" w:beforeAutospacing="0" w:after="0" w:afterAutospacing="0" w:line="276" w:lineRule="auto"/>
              <w:ind w:left="0" w:right="-2" w:firstLine="450"/>
              <w:jc w:val="both"/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</w:pPr>
            <w:r w:rsidRPr="00BE60C3"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  <w:t>ներերակային ներարկման սեղան,</w:t>
            </w:r>
          </w:p>
          <w:p w:rsidR="008B11CB" w:rsidRPr="00BE60C3" w:rsidRDefault="008B11CB" w:rsidP="0011130C">
            <w:pPr>
              <w:pStyle w:val="NormalWeb"/>
              <w:numPr>
                <w:ilvl w:val="0"/>
                <w:numId w:val="41"/>
              </w:numPr>
              <w:shd w:val="clear" w:color="auto" w:fill="FFFFFF"/>
              <w:spacing w:before="0" w:beforeAutospacing="0" w:after="0" w:afterAutospacing="0" w:line="276" w:lineRule="auto"/>
              <w:ind w:left="0" w:right="-2" w:firstLine="450"/>
              <w:jc w:val="both"/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</w:pPr>
            <w:r w:rsidRPr="00BE60C3"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  <w:t>գլյուկոմետր` արյան մեջ շաքարը շտապ որոշելու համար,</w:t>
            </w:r>
          </w:p>
          <w:p w:rsidR="008B11CB" w:rsidRPr="00BE60C3" w:rsidRDefault="008B11CB" w:rsidP="0011130C">
            <w:pPr>
              <w:pStyle w:val="NormalWeb"/>
              <w:numPr>
                <w:ilvl w:val="0"/>
                <w:numId w:val="41"/>
              </w:numPr>
              <w:shd w:val="clear" w:color="auto" w:fill="FFFFFF"/>
              <w:spacing w:before="0" w:beforeAutospacing="0" w:after="0" w:afterAutospacing="0" w:line="276" w:lineRule="auto"/>
              <w:ind w:left="0" w:right="-2" w:firstLine="450"/>
              <w:jc w:val="both"/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</w:pPr>
            <w:r w:rsidRPr="00BE60C3"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  <w:t>գլուկոմետրի շերտիկներ (ստրիպներ</w:t>
            </w:r>
            <w:r w:rsidRPr="00BE60C3">
              <w:rPr>
                <w:rFonts w:ascii="GHEA Grapalat" w:hAnsi="GHEA Grapalat"/>
                <w:noProof/>
                <w:color w:val="000000"/>
                <w:sz w:val="22"/>
                <w:szCs w:val="22"/>
                <w:shd w:val="clear" w:color="auto" w:fill="FFFFFF"/>
                <w:lang w:val="hy-AM"/>
              </w:rPr>
              <w:t>),</w:t>
            </w:r>
          </w:p>
          <w:p w:rsidR="008B11CB" w:rsidRPr="00BE60C3" w:rsidRDefault="008B11CB" w:rsidP="0011130C">
            <w:pPr>
              <w:pStyle w:val="NormalWeb"/>
              <w:shd w:val="clear" w:color="auto" w:fill="FFFFFF"/>
              <w:tabs>
                <w:tab w:val="left" w:pos="360"/>
              </w:tabs>
              <w:spacing w:before="0" w:beforeAutospacing="0" w:after="0" w:afterAutospacing="0" w:line="276" w:lineRule="auto"/>
              <w:ind w:right="-2" w:firstLine="450"/>
              <w:jc w:val="both"/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</w:pPr>
            <w:r w:rsidRPr="00BE60C3"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  <w:lastRenderedPageBreak/>
              <w:t>Միաժամանակ, նախատեսված չեն շինաներ և հոսող ջրով լվացարան (</w:t>
            </w:r>
            <w:r w:rsidRPr="00BE60C3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Հայաստանի Հանրապետության կառավարության 2002 թվականի դեկտեմբերի 5-ի </w:t>
            </w:r>
            <w:r w:rsidRPr="00BE60C3">
              <w:rPr>
                <w:rFonts w:ascii="GHEA Grapalat" w:hAnsi="GHEA Grapalat" w:cstheme="minorBidi"/>
                <w:noProof/>
                <w:sz w:val="22"/>
                <w:szCs w:val="22"/>
                <w:lang w:val="hy-AM"/>
              </w:rPr>
              <w:t>թիվ</w:t>
            </w:r>
            <w:r w:rsidRPr="00BE60C3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1936-Ն որոշման</w:t>
            </w:r>
            <w:r w:rsidRPr="00BE60C3"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  <w:t xml:space="preserve"> Հավելված 1-ի 33-րդ կետի 4-րդ և 6-րդ ենթակետեր):</w:t>
            </w:r>
          </w:p>
          <w:p w:rsidR="009E483B" w:rsidRPr="00BE60C3" w:rsidRDefault="008B11CB" w:rsidP="0011130C">
            <w:pPr>
              <w:spacing w:line="276" w:lineRule="auto"/>
              <w:ind w:right="-2" w:firstLine="397"/>
              <w:jc w:val="both"/>
              <w:rPr>
                <w:rFonts w:ascii="GHEA Grapalat" w:hAnsi="GHEA Grapalat"/>
                <w:bCs/>
                <w:noProof/>
                <w:lang w:val="hy-AM"/>
              </w:rPr>
            </w:pPr>
            <w:r w:rsidRPr="00BE60C3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t xml:space="preserve">Հաշվի առնելով վերոշարադրյալը՝ առաջարկում ենք </w:t>
            </w:r>
            <w:r w:rsidRPr="00BE60C3">
              <w:rPr>
                <w:rFonts w:ascii="GHEA Grapalat" w:hAnsi="GHEA Grapalat"/>
                <w:bCs/>
                <w:noProof/>
                <w:lang w:val="hy-AM"/>
              </w:rPr>
              <w:t xml:space="preserve">Նախագծի Հավելվածի 1-ին գլխի 1-ին կետով սահմանված առողջության առաջնային պահպանման բժշկի կաբինետի համար </w:t>
            </w:r>
            <w:r w:rsidR="0022739F" w:rsidRPr="00BE60C3">
              <w:rPr>
                <w:rFonts w:ascii="GHEA Grapalat" w:hAnsi="GHEA Grapalat"/>
                <w:bCs/>
                <w:noProof/>
                <w:lang w:val="hy-AM"/>
              </w:rPr>
              <w:t>ա</w:t>
            </w:r>
            <w:r w:rsidRPr="00BE60C3">
              <w:rPr>
                <w:rFonts w:ascii="GHEA Grapalat" w:hAnsi="GHEA Grapalat"/>
                <w:bCs/>
                <w:noProof/>
                <w:lang w:val="hy-AM"/>
              </w:rPr>
              <w:t>վելացնել նաև վերոշարադրյալ պահանջները:</w:t>
            </w:r>
          </w:p>
        </w:tc>
        <w:tc>
          <w:tcPr>
            <w:tcW w:w="4253" w:type="dxa"/>
          </w:tcPr>
          <w:p w:rsidR="009E483B" w:rsidRPr="00BE60C3" w:rsidRDefault="008A40D6" w:rsidP="0011130C">
            <w:pPr>
              <w:spacing w:before="100" w:beforeAutospacing="1" w:after="200" w:afterAutospacing="1" w:line="276" w:lineRule="auto"/>
              <w:jc w:val="both"/>
              <w:rPr>
                <w:rFonts w:ascii="GHEA Grapalat" w:hAnsi="GHEA Grapalat"/>
                <w:noProof/>
                <w:color w:val="000000" w:themeColor="text1"/>
                <w:lang w:val="hy-AM"/>
              </w:rPr>
            </w:pPr>
            <w:r w:rsidRPr="00BE60C3">
              <w:rPr>
                <w:rFonts w:ascii="GHEA Grapalat" w:hAnsi="GHEA Grapalat"/>
                <w:noProof/>
                <w:color w:val="000000" w:themeColor="text1"/>
                <w:lang w:val="hy-AM"/>
              </w:rPr>
              <w:lastRenderedPageBreak/>
              <w:t>Ընդունվել է մասնակի</w:t>
            </w:r>
            <w:r w:rsidR="0011130C" w:rsidRPr="00BE60C3">
              <w:rPr>
                <w:rStyle w:val="FootnoteReference"/>
                <w:rFonts w:ascii="GHEA Grapalat" w:hAnsi="GHEA Grapalat"/>
                <w:noProof/>
                <w:color w:val="000000" w:themeColor="text1"/>
                <w:lang w:val="hy-AM"/>
              </w:rPr>
              <w:footnoteReference w:id="3"/>
            </w:r>
            <w:r w:rsidR="0011130C" w:rsidRPr="00BE60C3">
              <w:rPr>
                <w:rFonts w:ascii="GHEA Grapalat" w:hAnsi="GHEA Grapalat"/>
                <w:noProof/>
                <w:color w:val="000000" w:themeColor="text1"/>
                <w:lang w:val="hy-AM"/>
              </w:rPr>
              <w:t xml:space="preserve">: </w:t>
            </w:r>
          </w:p>
        </w:tc>
        <w:tc>
          <w:tcPr>
            <w:tcW w:w="2268" w:type="dxa"/>
          </w:tcPr>
          <w:p w:rsidR="009E483B" w:rsidRPr="00BE60C3" w:rsidRDefault="00DB1BFE" w:rsidP="0011130C">
            <w:pPr>
              <w:spacing w:line="276" w:lineRule="auto"/>
              <w:jc w:val="both"/>
              <w:rPr>
                <w:rFonts w:ascii="GHEA Grapalat" w:hAnsi="GHEA Grapalat"/>
                <w:noProof/>
                <w:lang w:val="hy-AM"/>
              </w:rPr>
            </w:pPr>
            <w:r w:rsidRPr="00BE60C3">
              <w:rPr>
                <w:rFonts w:ascii="GHEA Grapalat" w:hAnsi="GHEA Grapalat"/>
                <w:noProof/>
              </w:rPr>
              <w:t>Նախագծում կատարվել է փոփոխություն:</w:t>
            </w:r>
          </w:p>
        </w:tc>
      </w:tr>
      <w:tr w:rsidR="008B11CB" w:rsidRPr="00BE60C3" w:rsidTr="00EE5866">
        <w:tc>
          <w:tcPr>
            <w:tcW w:w="529" w:type="dxa"/>
          </w:tcPr>
          <w:p w:rsidR="008B11CB" w:rsidRPr="00BE60C3" w:rsidRDefault="008B11CB" w:rsidP="0011130C">
            <w:pPr>
              <w:spacing w:line="276" w:lineRule="auto"/>
              <w:jc w:val="both"/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2307" w:type="dxa"/>
          </w:tcPr>
          <w:p w:rsidR="008B11CB" w:rsidRPr="00BE60C3" w:rsidRDefault="008B11CB" w:rsidP="0011130C">
            <w:pPr>
              <w:spacing w:line="276" w:lineRule="auto"/>
              <w:jc w:val="both"/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</w:pPr>
          </w:p>
        </w:tc>
        <w:tc>
          <w:tcPr>
            <w:tcW w:w="5811" w:type="dxa"/>
          </w:tcPr>
          <w:p w:rsidR="008B11CB" w:rsidRPr="00BE60C3" w:rsidRDefault="008B11CB" w:rsidP="0011130C">
            <w:pPr>
              <w:spacing w:line="276" w:lineRule="auto"/>
              <w:ind w:right="-2" w:firstLine="397"/>
              <w:jc w:val="both"/>
              <w:rPr>
                <w:rFonts w:ascii="GHEA Grapalat" w:hAnsi="GHEA Grapalat"/>
                <w:bCs/>
                <w:noProof/>
                <w:lang w:val="hy-AM"/>
              </w:rPr>
            </w:pPr>
            <w:r w:rsidRPr="00BE60C3">
              <w:rPr>
                <w:rFonts w:ascii="GHEA Grapalat" w:hAnsi="GHEA Grapalat"/>
                <w:noProof/>
                <w:lang w:val="hy-AM" w:eastAsia="ru-RU"/>
              </w:rPr>
              <w:t>10.</w:t>
            </w:r>
            <w:r w:rsidRPr="00BE60C3">
              <w:rPr>
                <w:rFonts w:ascii="GHEA Grapalat" w:hAnsi="GHEA Grapalat"/>
                <w:bCs/>
                <w:noProof/>
                <w:lang w:val="hy-AM"/>
              </w:rPr>
              <w:t xml:space="preserve"> </w:t>
            </w:r>
            <w:r w:rsidRPr="00BE60C3">
              <w:rPr>
                <w:rFonts w:ascii="GHEA Grapalat" w:hAnsi="GHEA Grapalat"/>
                <w:noProof/>
                <w:lang w:val="hy-AM"/>
              </w:rPr>
              <w:t>Հայաստանի Հանրապետության կառավարության 2002 թվականի դեկտեմբերի 5-ի թիվ 1936-Ն որոշման</w:t>
            </w:r>
            <w:r w:rsidRPr="00BE60C3">
              <w:rPr>
                <w:rFonts w:ascii="GHEA Grapalat" w:hAnsi="GHEA Grapalat"/>
                <w:bCs/>
                <w:noProof/>
                <w:lang w:val="hy-AM"/>
              </w:rPr>
              <w:t xml:space="preserve"> Հավելված 1-ի 1.13-րդ, 1.14-րդ և 4-րդ կետերից յուրաքանչյուրի կադրային հագեցվածության 3-րդ ենթակետով նախատեսված է</w:t>
            </w:r>
            <w:r w:rsidRPr="00BE60C3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t xml:space="preserve"> կրտսեր բուժաշխատող</w:t>
            </w:r>
            <w:r w:rsidRPr="00BE60C3">
              <w:rPr>
                <w:rFonts w:ascii="GHEA Grapalat" w:hAnsi="GHEA Grapalat"/>
                <w:bCs/>
                <w:noProof/>
                <w:lang w:val="hy-AM"/>
              </w:rPr>
              <w:t xml:space="preserve">, ինչը սակայն նախատեսված չէ Նախագծի </w:t>
            </w:r>
            <w:r w:rsidRPr="00BE60C3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t>Հավելված</w:t>
            </w:r>
            <w:r w:rsidRPr="00BE60C3">
              <w:rPr>
                <w:rFonts w:ascii="GHEA Grapalat" w:hAnsi="GHEA Grapalat"/>
                <w:bCs/>
                <w:noProof/>
                <w:lang w:val="hy-AM"/>
              </w:rPr>
              <w:t xml:space="preserve">ում: </w:t>
            </w:r>
          </w:p>
          <w:p w:rsidR="008B11CB" w:rsidRPr="00BE60C3" w:rsidRDefault="008B11CB" w:rsidP="0011130C">
            <w:pPr>
              <w:spacing w:line="276" w:lineRule="auto"/>
              <w:ind w:right="-2" w:firstLine="397"/>
              <w:jc w:val="both"/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</w:pPr>
            <w:r w:rsidRPr="00BE60C3">
              <w:rPr>
                <w:rFonts w:ascii="GHEA Grapalat" w:hAnsi="GHEA Grapalat"/>
                <w:bCs/>
                <w:noProof/>
                <w:lang w:val="hy-AM"/>
              </w:rPr>
              <w:t xml:space="preserve">Ուստի, առաջարկում ենք Նախագծի </w:t>
            </w:r>
            <w:r w:rsidRPr="00BE60C3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t xml:space="preserve">Հավելվածի 1-ին գլխի 8-րդ կետի </w:t>
            </w:r>
            <w:r w:rsidRPr="00BE60C3">
              <w:rPr>
                <w:rFonts w:ascii="GHEA Grapalat" w:hAnsi="GHEA Grapalat"/>
                <w:bCs/>
                <w:noProof/>
                <w:lang w:val="hy-AM"/>
              </w:rPr>
              <w:t xml:space="preserve">լրացուցիչ պահանջներով նախատեսել առնվազն մեկ </w:t>
            </w:r>
            <w:r w:rsidRPr="00BE60C3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t>կրտսեր բուժաշխատող:</w:t>
            </w:r>
          </w:p>
        </w:tc>
        <w:tc>
          <w:tcPr>
            <w:tcW w:w="4253" w:type="dxa"/>
          </w:tcPr>
          <w:p w:rsidR="00EC05DB" w:rsidRPr="00BE60C3" w:rsidRDefault="009626EF" w:rsidP="0011130C">
            <w:pPr>
              <w:spacing w:line="276" w:lineRule="auto"/>
              <w:jc w:val="both"/>
              <w:rPr>
                <w:rFonts w:ascii="GHEA Grapalat" w:hAnsi="GHEA Grapalat"/>
                <w:noProof/>
              </w:rPr>
            </w:pPr>
            <w:r w:rsidRPr="00BE60C3">
              <w:rPr>
                <w:rFonts w:ascii="GHEA Grapalat" w:hAnsi="GHEA Grapalat"/>
                <w:noProof/>
                <w:lang w:val="hy-AM"/>
              </w:rPr>
              <w:t>Ը</w:t>
            </w:r>
            <w:r w:rsidR="00A05D0D" w:rsidRPr="00BE60C3">
              <w:rPr>
                <w:rFonts w:ascii="GHEA Grapalat" w:hAnsi="GHEA Grapalat"/>
                <w:noProof/>
                <w:lang w:val="hy-AM"/>
              </w:rPr>
              <w:t>նդունվել</w:t>
            </w:r>
            <w:r w:rsidRPr="00BE60C3">
              <w:rPr>
                <w:rFonts w:ascii="GHEA Grapalat" w:hAnsi="GHEA Grapalat"/>
                <w:noProof/>
                <w:lang w:val="hy-AM"/>
              </w:rPr>
              <w:t xml:space="preserve"> է ի գիտություն</w:t>
            </w:r>
            <w:r w:rsidR="00A05D0D" w:rsidRPr="00BE60C3">
              <w:rPr>
                <w:rFonts w:ascii="GHEA Grapalat" w:hAnsi="GHEA Grapalat"/>
                <w:noProof/>
                <w:lang w:val="hy-AM"/>
              </w:rPr>
              <w:t>:</w:t>
            </w:r>
            <w:r w:rsidRPr="00BE60C3">
              <w:rPr>
                <w:rFonts w:ascii="GHEA Grapalat" w:hAnsi="GHEA Grapalat"/>
                <w:noProof/>
                <w:lang w:val="hy-AM"/>
              </w:rPr>
              <w:t xml:space="preserve"> </w:t>
            </w:r>
          </w:p>
          <w:p w:rsidR="00A05D0D" w:rsidRPr="00BE60C3" w:rsidRDefault="009626EF" w:rsidP="00E8314E">
            <w:pPr>
              <w:spacing w:line="276" w:lineRule="auto"/>
              <w:jc w:val="both"/>
              <w:rPr>
                <w:rFonts w:ascii="GHEA Grapalat" w:hAnsi="GHEA Grapalat"/>
                <w:noProof/>
                <w:lang w:val="hy-AM"/>
              </w:rPr>
            </w:pPr>
            <w:r w:rsidRPr="00BE60C3">
              <w:rPr>
                <w:rFonts w:ascii="GHEA Grapalat" w:hAnsi="GHEA Grapalat"/>
                <w:noProof/>
                <w:lang w:val="hy-AM"/>
              </w:rPr>
              <w:t xml:space="preserve">Հաշվի առնելով այն, որ կրտսեր բուժաշխատողների հիմնական ֆունկցիան սանիտարական օրենսդրության հետ կապված պահանջների պահպանման գործառույթի իրականացումն է, հիմք ընդունելով այն, որ ՀՀ կառավարության 2018 թվականի մարտի 1-ի թիվ 204-Ն որոշման 5-րդ կետի 6-րդ ենթակետի համաձայն </w:t>
            </w:r>
            <w:r w:rsidRPr="00BE60C3">
              <w:rPr>
                <w:rFonts w:ascii="Arial" w:hAnsi="Arial" w:cs="Arial"/>
                <w:color w:val="000000"/>
                <w:shd w:val="clear" w:color="auto" w:fill="FFFFFF"/>
                <w:lang w:val="hy-AM"/>
              </w:rPr>
              <w:t> </w:t>
            </w:r>
            <w:r w:rsidRPr="00BE60C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Հայաստանի Հանրապետության արդարադատության նախարարին է վերապահված «Քրեակատարողական բժշկության կենտրոն» պետական ոչ առևտրային կազմակերպության հաստիքների քանակի և անվանացանկի հաստատումը, </w:t>
            </w:r>
            <w:r w:rsidRPr="00BE60C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վկայակոչված հարցերը իրենց կարգավորումը կստանան ՀՀ արդարադատության նախարարի համապատասխան հրամանով:</w:t>
            </w:r>
          </w:p>
        </w:tc>
        <w:tc>
          <w:tcPr>
            <w:tcW w:w="2268" w:type="dxa"/>
          </w:tcPr>
          <w:p w:rsidR="008B11CB" w:rsidRPr="00BE60C3" w:rsidRDefault="008B11CB" w:rsidP="0011130C">
            <w:pPr>
              <w:spacing w:line="276" w:lineRule="auto"/>
              <w:jc w:val="both"/>
              <w:rPr>
                <w:rFonts w:ascii="GHEA Grapalat" w:hAnsi="GHEA Grapalat"/>
                <w:noProof/>
              </w:rPr>
            </w:pPr>
          </w:p>
        </w:tc>
      </w:tr>
      <w:tr w:rsidR="008B11CB" w:rsidRPr="00BE60C3" w:rsidTr="00EE5866">
        <w:tc>
          <w:tcPr>
            <w:tcW w:w="529" w:type="dxa"/>
          </w:tcPr>
          <w:p w:rsidR="008B11CB" w:rsidRPr="00BE60C3" w:rsidRDefault="008B11CB" w:rsidP="0011130C">
            <w:pPr>
              <w:spacing w:line="276" w:lineRule="auto"/>
              <w:jc w:val="both"/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2307" w:type="dxa"/>
          </w:tcPr>
          <w:p w:rsidR="008B11CB" w:rsidRPr="00BE60C3" w:rsidRDefault="008B11CB" w:rsidP="0011130C">
            <w:pPr>
              <w:spacing w:line="276" w:lineRule="auto"/>
              <w:jc w:val="both"/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</w:pPr>
          </w:p>
        </w:tc>
        <w:tc>
          <w:tcPr>
            <w:tcW w:w="5811" w:type="dxa"/>
          </w:tcPr>
          <w:p w:rsidR="008B11CB" w:rsidRPr="00BE60C3" w:rsidRDefault="008B11CB" w:rsidP="0011130C">
            <w:pPr>
              <w:tabs>
                <w:tab w:val="left" w:pos="1065"/>
              </w:tabs>
              <w:spacing w:line="276" w:lineRule="auto"/>
              <w:ind w:right="-2" w:firstLine="397"/>
              <w:jc w:val="both"/>
              <w:rPr>
                <w:rFonts w:ascii="GHEA Grapalat" w:hAnsi="GHEA Grapalat" w:cs="Sylfaen"/>
                <w:noProof/>
                <w:lang w:val="hy-AM"/>
              </w:rPr>
            </w:pPr>
            <w:r w:rsidRPr="00BE60C3">
              <w:rPr>
                <w:rFonts w:ascii="GHEA Grapalat" w:hAnsi="GHEA Grapalat" w:cs="Sylfaen"/>
                <w:noProof/>
                <w:lang w:val="hy-AM"/>
              </w:rPr>
              <w:t xml:space="preserve">11. </w:t>
            </w:r>
            <w:r w:rsidRPr="00BE60C3">
              <w:rPr>
                <w:rFonts w:ascii="GHEA Grapalat" w:hAnsi="GHEA Grapalat"/>
                <w:bCs/>
                <w:noProof/>
                <w:lang w:val="hy-AM"/>
              </w:rPr>
              <w:t xml:space="preserve">Նախագծի </w:t>
            </w:r>
            <w:r w:rsidRPr="00BE60C3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t>Հավելվածի 1-ին գլխի 8</w:t>
            </w:r>
            <w:r w:rsidRPr="00BE60C3">
              <w:rPr>
                <w:rFonts w:ascii="GHEA Grapalat" w:hAnsi="GHEA Grapalat"/>
                <w:bCs/>
                <w:noProof/>
                <w:lang w:val="hy-AM"/>
              </w:rPr>
              <w:t xml:space="preserve">-րդ կետի 1-ին ենթակետով սահմանված է, </w:t>
            </w:r>
            <w:r w:rsidRPr="00BE60C3">
              <w:rPr>
                <w:rFonts w:ascii="GHEA Grapalat" w:hAnsi="GHEA Grapalat"/>
                <w:bCs/>
                <w:i/>
                <w:noProof/>
                <w:lang w:val="hy-AM"/>
              </w:rPr>
              <w:t>ո</w:t>
            </w:r>
            <w:r w:rsidRPr="00BE60C3">
              <w:rPr>
                <w:rFonts w:ascii="GHEA Grapalat" w:hAnsi="GHEA Grapalat"/>
                <w:i/>
                <w:noProof/>
                <w:color w:val="000000"/>
                <w:shd w:val="clear" w:color="auto" w:fill="FFFFFF"/>
                <w:lang w:val="hy-AM"/>
              </w:rPr>
              <w:t>ր</w:t>
            </w:r>
            <w:r w:rsidRPr="00BE60C3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t xml:space="preserve"> </w:t>
            </w:r>
            <w:r w:rsidRPr="00BE60C3">
              <w:rPr>
                <w:rFonts w:ascii="GHEA Grapalat" w:hAnsi="GHEA Grapalat"/>
                <w:i/>
                <w:noProof/>
                <w:color w:val="000000"/>
                <w:shd w:val="clear" w:color="auto" w:fill="FFFFFF"/>
                <w:lang w:val="hy-AM"/>
              </w:rPr>
              <w:t xml:space="preserve">քրեակատարողական </w:t>
            </w:r>
            <w:r w:rsidRPr="00BE60C3">
              <w:rPr>
                <w:rFonts w:ascii="GHEA Grapalat" w:hAnsi="GHEA Grapalat" w:cs="Sylfaen"/>
                <w:i/>
                <w:noProof/>
                <w:lang w:val="hy-AM"/>
              </w:rPr>
              <w:t xml:space="preserve">հիմնարկը պարտավոր է անհետաձգելի բուժօգնության արտագնա բրիգադների միջոցով ապահովել պացիենտների անվտանգ տեղափոխումն </w:t>
            </w:r>
            <w:r w:rsidRPr="00BE60C3">
              <w:rPr>
                <w:rFonts w:ascii="GHEA Grapalat" w:eastAsia="Calibri" w:hAnsi="GHEA Grapalat" w:cs="Sylfaen"/>
                <w:i/>
                <w:noProof/>
                <w:lang w:val="hy-AM"/>
              </w:rPr>
              <w:t>այլ լիցենզավորված բժշկական կազմակերպություններ անհրաժեշտ բժշկական օգնության և սպասարկման համար</w:t>
            </w:r>
            <w:r w:rsidRPr="00BE60C3">
              <w:rPr>
                <w:rFonts w:ascii="GHEA Grapalat" w:hAnsi="GHEA Grapalat" w:cs="Sylfaen"/>
                <w:noProof/>
                <w:lang w:val="hy-AM"/>
              </w:rPr>
              <w:t xml:space="preserve">: </w:t>
            </w:r>
          </w:p>
          <w:p w:rsidR="008B11CB" w:rsidRPr="00BE60C3" w:rsidRDefault="008B11CB" w:rsidP="0011130C">
            <w:pPr>
              <w:tabs>
                <w:tab w:val="left" w:pos="1065"/>
              </w:tabs>
              <w:spacing w:line="276" w:lineRule="auto"/>
              <w:ind w:right="-2" w:firstLine="397"/>
              <w:jc w:val="both"/>
              <w:rPr>
                <w:rFonts w:ascii="GHEA Grapalat" w:hAnsi="GHEA Grapalat" w:cs="Sylfaen"/>
                <w:noProof/>
                <w:lang w:val="hy-AM"/>
              </w:rPr>
            </w:pPr>
            <w:r w:rsidRPr="00BE60C3">
              <w:rPr>
                <w:rFonts w:ascii="GHEA Grapalat" w:hAnsi="GHEA Grapalat" w:cs="Sylfaen"/>
                <w:noProof/>
                <w:lang w:val="hy-AM"/>
              </w:rPr>
              <w:t>Սակայն Նախագծ</w:t>
            </w:r>
            <w:r w:rsidRPr="00BE60C3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t xml:space="preserve">ի Հավելվածում չեն նախատեսվել </w:t>
            </w:r>
            <w:r w:rsidRPr="00BE60C3">
              <w:rPr>
                <w:rFonts w:ascii="GHEA Grapalat" w:hAnsi="GHEA Grapalat"/>
                <w:b/>
                <w:noProof/>
                <w:color w:val="000000"/>
                <w:shd w:val="clear" w:color="auto" w:fill="FFFFFF"/>
                <w:lang w:val="hy-AM"/>
              </w:rPr>
              <w:t>արտագնա բրիգադների համար</w:t>
            </w:r>
            <w:r w:rsidRPr="00BE60C3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t xml:space="preserve"> </w:t>
            </w:r>
            <w:r w:rsidRPr="00BE60C3">
              <w:rPr>
                <w:rFonts w:ascii="GHEA Grapalat" w:hAnsi="GHEA Grapalat" w:cs="Sylfaen"/>
                <w:noProof/>
                <w:lang w:val="hy-AM"/>
              </w:rPr>
              <w:t xml:space="preserve">անհրաժեշտ տեխնիկական և մասնագիտական որակավորման պահանջներն ու պայմանները՝ </w:t>
            </w:r>
            <w:r w:rsidRPr="00BE60C3">
              <w:rPr>
                <w:rFonts w:ascii="GHEA Grapalat" w:hAnsi="GHEA Grapalat"/>
                <w:noProof/>
                <w:lang w:val="hy-AM"/>
              </w:rPr>
              <w:t>Հայաստանի Հանրապետության կառավարության 2002 թվականի դեկտեմբերի 5-ի թիվ 1936-Ն որոշման</w:t>
            </w:r>
            <w:r w:rsidRPr="00BE60C3">
              <w:rPr>
                <w:rFonts w:ascii="GHEA Grapalat" w:hAnsi="GHEA Grapalat"/>
                <w:bCs/>
                <w:noProof/>
                <w:lang w:val="hy-AM"/>
              </w:rPr>
              <w:t xml:space="preserve"> Հավելված 1-ի</w:t>
            </w:r>
            <w:r w:rsidRPr="00BE60C3">
              <w:rPr>
                <w:rFonts w:ascii="GHEA Grapalat" w:hAnsi="GHEA Grapalat" w:cs="Sylfaen"/>
                <w:noProof/>
                <w:lang w:val="hy-AM"/>
              </w:rPr>
              <w:t xml:space="preserve"> 96.1-րդ կետին համապատասխան:</w:t>
            </w:r>
          </w:p>
          <w:p w:rsidR="008B11CB" w:rsidRPr="00BE60C3" w:rsidRDefault="008B11CB" w:rsidP="0011130C">
            <w:pPr>
              <w:tabs>
                <w:tab w:val="left" w:pos="1065"/>
              </w:tabs>
              <w:spacing w:line="276" w:lineRule="auto"/>
              <w:ind w:right="-2" w:firstLine="397"/>
              <w:jc w:val="both"/>
              <w:rPr>
                <w:rFonts w:ascii="GHEA Grapalat" w:hAnsi="GHEA Grapalat" w:cs="Sylfaen"/>
                <w:noProof/>
                <w:lang w:val="hy-AM"/>
              </w:rPr>
            </w:pPr>
            <w:r w:rsidRPr="00BE60C3">
              <w:rPr>
                <w:rFonts w:ascii="GHEA Grapalat" w:hAnsi="GHEA Grapalat" w:cs="Sylfaen"/>
                <w:noProof/>
                <w:lang w:val="hy-AM"/>
              </w:rPr>
              <w:t xml:space="preserve">Ուստի, առաջարկում ենք Նախագծում սահմանել </w:t>
            </w:r>
            <w:r w:rsidRPr="00BE60C3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t xml:space="preserve">քրեակատարողական հիմնարկներում կամ քրեակատարողական ծառայությունում անհետաձգելի բուժօգնության արտագնա բրիգադների կամ բրիգադի՝ որպես առանձին միավորի, առկայության պարտադիր պայմանը, և դրա </w:t>
            </w:r>
            <w:r w:rsidRPr="00BE60C3">
              <w:rPr>
                <w:rFonts w:ascii="GHEA Grapalat" w:hAnsi="GHEA Grapalat" w:cs="Sylfaen"/>
                <w:noProof/>
                <w:lang w:val="hy-AM"/>
              </w:rPr>
              <w:t xml:space="preserve">պատշաճ կազմակերպման համար անհրաժեշտ տեխնիկական և մասնագիտական որակավորման պահանջներն ու պայմանները՝ հաշվի առնելով քրեակատարողական ծառայության առանձնահատկությունները: </w:t>
            </w:r>
          </w:p>
        </w:tc>
        <w:tc>
          <w:tcPr>
            <w:tcW w:w="4253" w:type="dxa"/>
          </w:tcPr>
          <w:p w:rsidR="008B11CB" w:rsidRPr="00BE60C3" w:rsidRDefault="000747BF" w:rsidP="0011130C">
            <w:pPr>
              <w:spacing w:line="276" w:lineRule="auto"/>
              <w:jc w:val="both"/>
              <w:rPr>
                <w:rFonts w:ascii="GHEA Grapalat" w:hAnsi="GHEA Grapalat"/>
                <w:noProof/>
                <w:lang w:val="hy-AM"/>
              </w:rPr>
            </w:pPr>
            <w:r w:rsidRPr="00BE60C3">
              <w:rPr>
                <w:rFonts w:ascii="GHEA Grapalat" w:hAnsi="GHEA Grapalat"/>
                <w:noProof/>
                <w:lang w:val="hy-AM"/>
              </w:rPr>
              <w:t>Ը</w:t>
            </w:r>
            <w:r w:rsidR="00A9121B" w:rsidRPr="00BE60C3">
              <w:rPr>
                <w:rFonts w:ascii="GHEA Grapalat" w:hAnsi="GHEA Grapalat"/>
                <w:noProof/>
                <w:lang w:val="hy-AM"/>
              </w:rPr>
              <w:t>նդունվել</w:t>
            </w:r>
            <w:r w:rsidRPr="00BE60C3">
              <w:rPr>
                <w:rFonts w:ascii="GHEA Grapalat" w:hAnsi="GHEA Grapalat"/>
                <w:noProof/>
                <w:lang w:val="hy-AM"/>
              </w:rPr>
              <w:t xml:space="preserve"> է</w:t>
            </w:r>
            <w:r w:rsidRPr="00BE60C3">
              <w:rPr>
                <w:rFonts w:ascii="GHEA Grapalat" w:hAnsi="GHEA Grapalat"/>
                <w:noProof/>
              </w:rPr>
              <w:t xml:space="preserve"> մասնակի</w:t>
            </w:r>
            <w:r w:rsidR="00A9121B" w:rsidRPr="00BE60C3">
              <w:rPr>
                <w:rFonts w:ascii="GHEA Grapalat" w:hAnsi="GHEA Grapalat"/>
                <w:noProof/>
                <w:lang w:val="hy-AM"/>
              </w:rPr>
              <w:t>:</w:t>
            </w:r>
            <w:r w:rsidR="00C93590" w:rsidRPr="00BE60C3">
              <w:rPr>
                <w:rFonts w:ascii="GHEA Grapalat" w:hAnsi="GHEA Grapalat"/>
                <w:noProof/>
                <w:lang w:val="hy-AM"/>
              </w:rPr>
              <w:t xml:space="preserve"> </w:t>
            </w:r>
          </w:p>
          <w:p w:rsidR="00A9121B" w:rsidRPr="00BE60C3" w:rsidRDefault="00A9121B" w:rsidP="0011130C">
            <w:pPr>
              <w:spacing w:line="276" w:lineRule="auto"/>
              <w:jc w:val="both"/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2268" w:type="dxa"/>
          </w:tcPr>
          <w:p w:rsidR="008B11CB" w:rsidRPr="00BE60C3" w:rsidRDefault="000747BF" w:rsidP="0011130C">
            <w:pPr>
              <w:spacing w:line="276" w:lineRule="auto"/>
              <w:jc w:val="both"/>
              <w:rPr>
                <w:rFonts w:ascii="GHEA Grapalat" w:hAnsi="GHEA Grapalat"/>
                <w:noProof/>
              </w:rPr>
            </w:pPr>
            <w:r w:rsidRPr="00BE60C3">
              <w:rPr>
                <w:rFonts w:ascii="GHEA Grapalat" w:hAnsi="GHEA Grapalat"/>
                <w:noProof/>
              </w:rPr>
              <w:t>Նախագծում կատարվել է փոփոխություն:</w:t>
            </w:r>
          </w:p>
        </w:tc>
      </w:tr>
      <w:tr w:rsidR="008B11CB" w:rsidRPr="00BE60C3" w:rsidTr="00EE5866">
        <w:tc>
          <w:tcPr>
            <w:tcW w:w="529" w:type="dxa"/>
          </w:tcPr>
          <w:p w:rsidR="008B11CB" w:rsidRPr="00BE60C3" w:rsidRDefault="008B11CB" w:rsidP="0011130C">
            <w:pPr>
              <w:spacing w:line="276" w:lineRule="auto"/>
              <w:jc w:val="both"/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2307" w:type="dxa"/>
          </w:tcPr>
          <w:p w:rsidR="008B11CB" w:rsidRPr="00BE60C3" w:rsidRDefault="008B11CB" w:rsidP="0011130C">
            <w:pPr>
              <w:spacing w:line="276" w:lineRule="auto"/>
              <w:jc w:val="both"/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</w:pPr>
          </w:p>
        </w:tc>
        <w:tc>
          <w:tcPr>
            <w:tcW w:w="5811" w:type="dxa"/>
          </w:tcPr>
          <w:p w:rsidR="008B11CB" w:rsidRPr="00BE60C3" w:rsidRDefault="008B11CB" w:rsidP="0011130C">
            <w:pPr>
              <w:tabs>
                <w:tab w:val="left" w:pos="1065"/>
              </w:tabs>
              <w:spacing w:line="276" w:lineRule="auto"/>
              <w:ind w:right="-2" w:firstLine="397"/>
              <w:jc w:val="both"/>
              <w:rPr>
                <w:rFonts w:ascii="GHEA Grapalat" w:hAnsi="GHEA Grapalat"/>
                <w:bCs/>
                <w:noProof/>
                <w:lang w:val="hy-AM"/>
              </w:rPr>
            </w:pPr>
            <w:r w:rsidRPr="00BE60C3">
              <w:rPr>
                <w:rFonts w:ascii="GHEA Grapalat" w:hAnsi="GHEA Grapalat" w:cs="Sylfaen"/>
                <w:noProof/>
                <w:lang w:val="hy-AM"/>
              </w:rPr>
              <w:t xml:space="preserve">12. </w:t>
            </w:r>
            <w:r w:rsidRPr="00BE60C3">
              <w:rPr>
                <w:rFonts w:ascii="GHEA Grapalat" w:hAnsi="GHEA Grapalat"/>
                <w:bCs/>
                <w:noProof/>
                <w:lang w:val="hy-AM"/>
              </w:rPr>
              <w:t xml:space="preserve">Նախագծի </w:t>
            </w:r>
            <w:r w:rsidRPr="00BE60C3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t xml:space="preserve">Հավելվածի </w:t>
            </w:r>
            <w:r w:rsidRPr="00BE60C3">
              <w:rPr>
                <w:rFonts w:ascii="GHEA Grapalat" w:hAnsi="GHEA Grapalat"/>
                <w:bCs/>
                <w:noProof/>
                <w:lang w:val="hy-AM"/>
              </w:rPr>
              <w:t>1-ին գլխի 8-րդ կետի 5-րդ ենթակետով սահմանված է, որ</w:t>
            </w:r>
            <w:r w:rsidRPr="00BE60C3">
              <w:rPr>
                <w:rFonts w:ascii="GHEA Grapalat" w:hAnsi="GHEA Grapalat" w:cs="Sylfaen"/>
                <w:noProof/>
                <w:lang w:val="hy-AM"/>
              </w:rPr>
              <w:t xml:space="preserve"> </w:t>
            </w:r>
            <w:r w:rsidRPr="00BE60C3">
              <w:rPr>
                <w:rFonts w:ascii="GHEA Grapalat" w:hAnsi="GHEA Grapalat" w:cs="Sylfaen"/>
                <w:i/>
                <w:noProof/>
                <w:lang w:val="hy-AM"/>
              </w:rPr>
              <w:t xml:space="preserve">վիրաբուժական </w:t>
            </w:r>
            <w:r w:rsidRPr="00BE60C3">
              <w:rPr>
                <w:rFonts w:ascii="GHEA Grapalat" w:hAnsi="GHEA Grapalat"/>
                <w:bCs/>
                <w:i/>
                <w:noProof/>
                <w:lang w:val="hy-AM"/>
              </w:rPr>
              <w:t>և գինեկոլոգիական կաբինետները կարող է ծավալվել ընդհանուր պրակտիկայի բժշկի կաբինետի հետ համատեղ` միևնույն տարածքում</w:t>
            </w:r>
            <w:r w:rsidRPr="00BE60C3">
              <w:rPr>
                <w:rFonts w:ascii="GHEA Grapalat" w:hAnsi="GHEA Grapalat"/>
                <w:bCs/>
                <w:noProof/>
                <w:lang w:val="hy-AM"/>
              </w:rPr>
              <w:t xml:space="preserve">, սակայն </w:t>
            </w:r>
            <w:r w:rsidR="00521B52" w:rsidRPr="00BE60C3">
              <w:rPr>
                <w:rFonts w:ascii="GHEA Grapalat" w:hAnsi="GHEA Grapalat"/>
                <w:bCs/>
                <w:noProof/>
                <w:lang w:val="hy-AM"/>
              </w:rPr>
              <w:t>անհ</w:t>
            </w:r>
            <w:r w:rsidRPr="00BE60C3">
              <w:rPr>
                <w:rFonts w:ascii="GHEA Grapalat" w:hAnsi="GHEA Grapalat"/>
                <w:bCs/>
                <w:noProof/>
                <w:lang w:val="hy-AM"/>
              </w:rPr>
              <w:t>րաժեշտ է քննարկել այդ կաբինետները համատեղելու նպատակահարմարությունը, այդ թվում՝ վարակների տարածումը կանխելու նկատառումով:</w:t>
            </w:r>
          </w:p>
        </w:tc>
        <w:tc>
          <w:tcPr>
            <w:tcW w:w="4253" w:type="dxa"/>
          </w:tcPr>
          <w:p w:rsidR="008B11CB" w:rsidRPr="00BE60C3" w:rsidRDefault="008A40D6" w:rsidP="0011130C">
            <w:pPr>
              <w:spacing w:after="200" w:line="276" w:lineRule="auto"/>
              <w:jc w:val="both"/>
              <w:rPr>
                <w:rFonts w:ascii="GHEA Grapalat" w:hAnsi="GHEA Grapalat"/>
                <w:noProof/>
                <w:color w:val="000000" w:themeColor="text1"/>
                <w:lang w:val="hy-AM"/>
              </w:rPr>
            </w:pPr>
            <w:r w:rsidRPr="00BE60C3">
              <w:rPr>
                <w:rFonts w:ascii="GHEA Grapalat" w:hAnsi="GHEA Grapalat"/>
                <w:noProof/>
                <w:color w:val="000000" w:themeColor="text1"/>
                <w:lang w:val="hy-AM"/>
              </w:rPr>
              <w:t>Ընդունվել է մասնակի</w:t>
            </w:r>
            <w:r w:rsidR="00544AB9" w:rsidRPr="00BE60C3">
              <w:rPr>
                <w:rStyle w:val="FootnoteReference"/>
                <w:rFonts w:ascii="GHEA Grapalat" w:hAnsi="GHEA Grapalat"/>
                <w:noProof/>
                <w:color w:val="000000" w:themeColor="text1"/>
                <w:lang w:val="hy-AM"/>
              </w:rPr>
              <w:footnoteReference w:id="4"/>
            </w:r>
            <w:r w:rsidRPr="00BE60C3">
              <w:rPr>
                <w:rFonts w:ascii="GHEA Grapalat" w:hAnsi="GHEA Grapalat"/>
                <w:noProof/>
                <w:color w:val="000000" w:themeColor="text1"/>
                <w:lang w:val="hy-AM"/>
              </w:rPr>
              <w:t>:</w:t>
            </w:r>
            <w:r w:rsidR="00C93590" w:rsidRPr="00BE60C3">
              <w:rPr>
                <w:rFonts w:ascii="GHEA Grapalat" w:hAnsi="GHEA Grapalat"/>
                <w:noProof/>
                <w:color w:val="000000" w:themeColor="text1"/>
                <w:lang w:val="hy-AM"/>
              </w:rPr>
              <w:t xml:space="preserve"> </w:t>
            </w:r>
          </w:p>
        </w:tc>
        <w:tc>
          <w:tcPr>
            <w:tcW w:w="2268" w:type="dxa"/>
          </w:tcPr>
          <w:p w:rsidR="008B11CB" w:rsidRPr="00BE60C3" w:rsidRDefault="008A40D6" w:rsidP="0011130C">
            <w:pPr>
              <w:spacing w:after="200" w:line="276" w:lineRule="auto"/>
              <w:jc w:val="both"/>
              <w:rPr>
                <w:rFonts w:ascii="GHEA Grapalat" w:hAnsi="GHEA Grapalat"/>
                <w:noProof/>
                <w:lang w:val="hy-AM"/>
              </w:rPr>
            </w:pPr>
            <w:r w:rsidRPr="00BE60C3">
              <w:rPr>
                <w:rFonts w:ascii="GHEA Grapalat" w:hAnsi="GHEA Grapalat"/>
                <w:noProof/>
                <w:lang w:val="hy-AM"/>
              </w:rPr>
              <w:t>Նախագծում կատարվել է համապատասխան փոփոխություն:</w:t>
            </w:r>
          </w:p>
        </w:tc>
      </w:tr>
      <w:tr w:rsidR="00F40EF2" w:rsidRPr="00BE60C3" w:rsidTr="00EE5866">
        <w:tc>
          <w:tcPr>
            <w:tcW w:w="529" w:type="dxa"/>
          </w:tcPr>
          <w:p w:rsidR="00F40EF2" w:rsidRPr="00BE60C3" w:rsidRDefault="00F40EF2" w:rsidP="0011130C">
            <w:pPr>
              <w:spacing w:line="276" w:lineRule="auto"/>
              <w:jc w:val="both"/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2307" w:type="dxa"/>
          </w:tcPr>
          <w:p w:rsidR="00F40EF2" w:rsidRPr="00BE60C3" w:rsidRDefault="00F40EF2" w:rsidP="0011130C">
            <w:pPr>
              <w:spacing w:line="276" w:lineRule="auto"/>
              <w:jc w:val="both"/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</w:pPr>
          </w:p>
        </w:tc>
        <w:tc>
          <w:tcPr>
            <w:tcW w:w="5811" w:type="dxa"/>
          </w:tcPr>
          <w:p w:rsidR="008B11CB" w:rsidRPr="00BE60C3" w:rsidRDefault="008B11CB" w:rsidP="0011130C">
            <w:pPr>
              <w:tabs>
                <w:tab w:val="left" w:pos="1065"/>
              </w:tabs>
              <w:spacing w:line="276" w:lineRule="auto"/>
              <w:ind w:right="-2" w:firstLine="397"/>
              <w:jc w:val="both"/>
              <w:rPr>
                <w:rFonts w:ascii="GHEA Grapalat" w:hAnsi="GHEA Grapalat"/>
                <w:noProof/>
                <w:lang w:val="hy-AM"/>
              </w:rPr>
            </w:pPr>
            <w:r w:rsidRPr="00BE60C3">
              <w:rPr>
                <w:rFonts w:ascii="GHEA Grapalat" w:hAnsi="GHEA Grapalat" w:cs="Courier New"/>
                <w:noProof/>
                <w:lang w:val="hy-AM"/>
              </w:rPr>
              <w:t>13.</w:t>
            </w:r>
            <w:r w:rsidRPr="00BE60C3">
              <w:rPr>
                <w:rFonts w:ascii="GHEA Grapalat" w:hAnsi="GHEA Grapalat"/>
                <w:bCs/>
                <w:noProof/>
                <w:lang w:val="hy-AM"/>
              </w:rPr>
              <w:t xml:space="preserve"> Նախագծի Հավելվածի 2-րդ գլխով սահմանվել են </w:t>
            </w:r>
            <w:r w:rsidRPr="00BE60C3">
              <w:rPr>
                <w:rFonts w:ascii="GHEA Grapalat" w:hAnsi="GHEA Grapalat"/>
                <w:i/>
                <w:noProof/>
                <w:lang w:val="hy-AM" w:eastAsia="ru-RU"/>
              </w:rPr>
              <w:t xml:space="preserve">հիվանդանոցային բժշական </w:t>
            </w:r>
            <w:r w:rsidRPr="00BE60C3">
              <w:rPr>
                <w:rFonts w:ascii="GHEA Grapalat" w:hAnsi="GHEA Grapalat"/>
                <w:bCs/>
                <w:i/>
                <w:noProof/>
                <w:lang w:val="hy-AM"/>
              </w:rPr>
              <w:t>օգնության և սպասարկման տեխնիկական և մասնագիտական որակավորման պահանջները և պայմանները կալանավորված անձանց և դատապարտյալների համար ստեղծված բժշկական կազմակերպություններում</w:t>
            </w:r>
            <w:r w:rsidRPr="00BE60C3">
              <w:rPr>
                <w:rFonts w:ascii="GHEA Grapalat" w:hAnsi="GHEA Grapalat"/>
                <w:bCs/>
                <w:noProof/>
                <w:lang w:val="hy-AM"/>
              </w:rPr>
              <w:t xml:space="preserve">՝ հիմք ընդունելով </w:t>
            </w:r>
            <w:r w:rsidRPr="00BE60C3">
              <w:rPr>
                <w:rFonts w:ascii="GHEA Grapalat" w:hAnsi="GHEA Grapalat"/>
                <w:noProof/>
                <w:lang w:val="hy-AM"/>
              </w:rPr>
              <w:t>Հայաստանի Հանրապետության կառավարության 2002 թվականի դեկտեմբերի 5-ի թիվ 1936-Ն որոշման</w:t>
            </w:r>
            <w:r w:rsidRPr="00BE60C3">
              <w:rPr>
                <w:rFonts w:ascii="GHEA Grapalat" w:hAnsi="GHEA Grapalat"/>
                <w:bCs/>
                <w:noProof/>
                <w:lang w:val="hy-AM"/>
              </w:rPr>
              <w:t xml:space="preserve"> Հավելված 2-ով սահմանված </w:t>
            </w:r>
            <w:r w:rsidRPr="00BE60C3">
              <w:rPr>
                <w:rFonts w:ascii="GHEA Grapalat" w:hAnsi="GHEA Grapalat"/>
                <w:noProof/>
                <w:lang w:val="hy-AM"/>
              </w:rPr>
              <w:t xml:space="preserve">հիվանդանոցային (մասնագիտացված) բժշկական օգնության և սպասարկման համար անհրաժեշտ տեխնիկական և մասնագիտական որակավորման պահանջներն ու պայմանները, սակայն հաշվի չեն առնվել միևնույն որոշման համապատասխան բաժնում առկա Հավելված 2-ի պարզաբանումները (օրինակ՝ մեկ կամ </w:t>
            </w:r>
            <w:r w:rsidRPr="00BE60C3">
              <w:rPr>
                <w:rFonts w:ascii="GHEA Grapalat" w:hAnsi="GHEA Grapalat"/>
                <w:noProof/>
                <w:lang w:val="hy-AM"/>
              </w:rPr>
              <w:lastRenderedPageBreak/>
              <w:t xml:space="preserve">ավելի մասնագիտացված բաժանմունքներ, ախտահանման բաժին և այլն): </w:t>
            </w:r>
          </w:p>
          <w:p w:rsidR="00F40EF2" w:rsidRPr="00BE60C3" w:rsidRDefault="008B11CB" w:rsidP="0011130C">
            <w:pPr>
              <w:tabs>
                <w:tab w:val="left" w:pos="1065"/>
              </w:tabs>
              <w:spacing w:line="276" w:lineRule="auto"/>
              <w:ind w:right="-2" w:firstLine="397"/>
              <w:jc w:val="both"/>
              <w:rPr>
                <w:rFonts w:ascii="GHEA Grapalat" w:hAnsi="GHEA Grapalat"/>
                <w:noProof/>
                <w:lang w:val="hy-AM"/>
              </w:rPr>
            </w:pPr>
            <w:r w:rsidRPr="00BE60C3">
              <w:rPr>
                <w:rFonts w:ascii="GHEA Grapalat" w:hAnsi="GHEA Grapalat"/>
                <w:noProof/>
                <w:lang w:val="hy-AM"/>
              </w:rPr>
              <w:t xml:space="preserve">Ուստի, առաջարկում ենք վերանայել սահմանված </w:t>
            </w:r>
            <w:r w:rsidRPr="00BE60C3">
              <w:rPr>
                <w:rFonts w:ascii="GHEA Grapalat" w:hAnsi="GHEA Grapalat"/>
                <w:noProof/>
                <w:lang w:val="hy-AM" w:eastAsia="ru-RU"/>
              </w:rPr>
              <w:t xml:space="preserve">հիվանդանոցային բժշկական </w:t>
            </w:r>
            <w:r w:rsidRPr="00BE60C3">
              <w:rPr>
                <w:rFonts w:ascii="GHEA Grapalat" w:hAnsi="GHEA Grapalat"/>
                <w:bCs/>
                <w:noProof/>
                <w:lang w:val="hy-AM"/>
              </w:rPr>
              <w:t xml:space="preserve">օգնության և սպասարկման տեխնիկական և մասնագիտական որակավորման պահանջները և պայմանները կալանավորված անձանց և դատապարտյալների համար ստեղծված բժշկական կազմակերպություններում՝ հաշվի առնելով վերոնշյալ </w:t>
            </w:r>
            <w:r w:rsidRPr="00BE60C3">
              <w:rPr>
                <w:rFonts w:ascii="GHEA Grapalat" w:hAnsi="GHEA Grapalat"/>
                <w:noProof/>
                <w:lang w:val="hy-AM"/>
              </w:rPr>
              <w:t>պարզաբանումներն ու քրեակատարողական բժշկության առանձնահատկությունները:</w:t>
            </w:r>
          </w:p>
        </w:tc>
        <w:tc>
          <w:tcPr>
            <w:tcW w:w="4253" w:type="dxa"/>
          </w:tcPr>
          <w:p w:rsidR="0074725E" w:rsidRPr="00BE60C3" w:rsidRDefault="00DE2492" w:rsidP="0011130C">
            <w:pPr>
              <w:spacing w:line="276" w:lineRule="auto"/>
              <w:jc w:val="both"/>
              <w:rPr>
                <w:rFonts w:ascii="GHEA Grapalat" w:hAnsi="GHEA Grapalat"/>
                <w:noProof/>
                <w:lang w:val="hy-AM"/>
              </w:rPr>
            </w:pPr>
            <w:r w:rsidRPr="00BE60C3">
              <w:rPr>
                <w:rFonts w:ascii="GHEA Grapalat" w:hAnsi="GHEA Grapalat"/>
                <w:noProof/>
                <w:lang w:val="hy-AM"/>
              </w:rPr>
              <w:lastRenderedPageBreak/>
              <w:t>Ընդունվել է մասնակի</w:t>
            </w:r>
            <w:r w:rsidR="00544AB9" w:rsidRPr="00BE60C3">
              <w:rPr>
                <w:rStyle w:val="FootnoteReference"/>
                <w:rFonts w:ascii="GHEA Grapalat" w:hAnsi="GHEA Grapalat"/>
                <w:noProof/>
                <w:lang w:val="hy-AM"/>
              </w:rPr>
              <w:footnoteReference w:id="5"/>
            </w:r>
            <w:r w:rsidR="00544AB9" w:rsidRPr="00BE60C3">
              <w:rPr>
                <w:rFonts w:ascii="GHEA Grapalat" w:hAnsi="GHEA Grapalat"/>
                <w:noProof/>
                <w:lang w:val="hy-AM"/>
              </w:rPr>
              <w:t>:</w:t>
            </w:r>
          </w:p>
        </w:tc>
        <w:tc>
          <w:tcPr>
            <w:tcW w:w="2268" w:type="dxa"/>
          </w:tcPr>
          <w:p w:rsidR="00F40EF2" w:rsidRPr="00BE60C3" w:rsidRDefault="000747BF" w:rsidP="00B15738">
            <w:pPr>
              <w:spacing w:line="276" w:lineRule="auto"/>
              <w:jc w:val="both"/>
              <w:rPr>
                <w:rFonts w:ascii="GHEA Grapalat" w:hAnsi="GHEA Grapalat"/>
                <w:noProof/>
                <w:lang w:val="hy-AM"/>
              </w:rPr>
            </w:pPr>
            <w:r w:rsidRPr="00BE60C3">
              <w:rPr>
                <w:rFonts w:ascii="GHEA Grapalat" w:hAnsi="GHEA Grapalat"/>
                <w:noProof/>
                <w:lang w:val="hy-AM"/>
              </w:rPr>
              <w:t>Նախագծում կատարվել է փոփոխություն:</w:t>
            </w:r>
          </w:p>
        </w:tc>
      </w:tr>
      <w:tr w:rsidR="00B6377F" w:rsidRPr="00BE60C3" w:rsidTr="00EE5866">
        <w:tc>
          <w:tcPr>
            <w:tcW w:w="529" w:type="dxa"/>
          </w:tcPr>
          <w:p w:rsidR="00B6377F" w:rsidRPr="00BE60C3" w:rsidRDefault="00B6377F" w:rsidP="0011130C">
            <w:pPr>
              <w:spacing w:line="276" w:lineRule="auto"/>
              <w:jc w:val="both"/>
              <w:rPr>
                <w:rFonts w:ascii="GHEA Grapalat" w:hAnsi="GHEA Grapalat"/>
                <w:noProof/>
                <w:lang w:val="hy-AM"/>
              </w:rPr>
            </w:pPr>
          </w:p>
          <w:p w:rsidR="00B6377F" w:rsidRPr="00BE60C3" w:rsidRDefault="00B6377F" w:rsidP="0011130C">
            <w:pPr>
              <w:spacing w:line="276" w:lineRule="auto"/>
              <w:jc w:val="both"/>
              <w:rPr>
                <w:rFonts w:ascii="GHEA Grapalat" w:hAnsi="GHEA Grapalat"/>
                <w:noProof/>
                <w:lang w:val="hy-AM"/>
              </w:rPr>
            </w:pPr>
          </w:p>
          <w:p w:rsidR="00B6377F" w:rsidRPr="00BE60C3" w:rsidRDefault="00B6377F" w:rsidP="0011130C">
            <w:pPr>
              <w:spacing w:line="276" w:lineRule="auto"/>
              <w:jc w:val="both"/>
              <w:rPr>
                <w:rFonts w:ascii="GHEA Grapalat" w:hAnsi="GHEA Grapalat"/>
                <w:noProof/>
                <w:lang w:val="hy-AM"/>
              </w:rPr>
            </w:pPr>
          </w:p>
          <w:p w:rsidR="00B6377F" w:rsidRPr="00BE60C3" w:rsidRDefault="00B6377F" w:rsidP="0011130C">
            <w:pPr>
              <w:spacing w:line="276" w:lineRule="auto"/>
              <w:jc w:val="both"/>
              <w:rPr>
                <w:rFonts w:ascii="GHEA Grapalat" w:hAnsi="GHEA Grapalat"/>
                <w:noProof/>
                <w:lang w:val="hy-AM"/>
              </w:rPr>
            </w:pPr>
          </w:p>
          <w:p w:rsidR="00B6377F" w:rsidRPr="00BE60C3" w:rsidRDefault="00B6377F" w:rsidP="0011130C">
            <w:pPr>
              <w:spacing w:line="276" w:lineRule="auto"/>
              <w:jc w:val="both"/>
              <w:rPr>
                <w:rFonts w:ascii="GHEA Grapalat" w:hAnsi="GHEA Grapalat"/>
                <w:noProof/>
                <w:lang w:val="hy-AM"/>
              </w:rPr>
            </w:pPr>
          </w:p>
          <w:p w:rsidR="00B6377F" w:rsidRPr="00BE60C3" w:rsidRDefault="00B6377F" w:rsidP="0011130C">
            <w:pPr>
              <w:spacing w:line="276" w:lineRule="auto"/>
              <w:jc w:val="both"/>
              <w:rPr>
                <w:rFonts w:ascii="GHEA Grapalat" w:hAnsi="GHEA Grapalat"/>
                <w:noProof/>
                <w:lang w:val="hy-AM"/>
              </w:rPr>
            </w:pPr>
          </w:p>
          <w:p w:rsidR="00B6377F" w:rsidRPr="00BE60C3" w:rsidRDefault="00B6377F" w:rsidP="0011130C">
            <w:pPr>
              <w:spacing w:line="276" w:lineRule="auto"/>
              <w:jc w:val="both"/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2307" w:type="dxa"/>
          </w:tcPr>
          <w:p w:rsidR="00B6377F" w:rsidRPr="00BE60C3" w:rsidRDefault="00B6377F" w:rsidP="0011130C">
            <w:pPr>
              <w:spacing w:line="276" w:lineRule="auto"/>
              <w:jc w:val="both"/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</w:pPr>
          </w:p>
        </w:tc>
        <w:tc>
          <w:tcPr>
            <w:tcW w:w="5811" w:type="dxa"/>
          </w:tcPr>
          <w:p w:rsidR="008B11CB" w:rsidRPr="00BE60C3" w:rsidRDefault="008B11CB" w:rsidP="0011130C">
            <w:pPr>
              <w:tabs>
                <w:tab w:val="left" w:pos="1065"/>
              </w:tabs>
              <w:spacing w:line="276" w:lineRule="auto"/>
              <w:ind w:right="-2" w:firstLine="397"/>
              <w:jc w:val="both"/>
              <w:rPr>
                <w:rFonts w:ascii="GHEA Grapalat" w:hAnsi="GHEA Grapalat" w:cs="Courier New"/>
                <w:noProof/>
                <w:lang w:val="hy-AM"/>
              </w:rPr>
            </w:pPr>
            <w:r w:rsidRPr="00BE60C3">
              <w:rPr>
                <w:rFonts w:ascii="GHEA Grapalat" w:hAnsi="GHEA Grapalat"/>
                <w:bCs/>
                <w:noProof/>
                <w:lang w:val="hy-AM"/>
              </w:rPr>
              <w:t xml:space="preserve">14. Նախագծի </w:t>
            </w:r>
            <w:r w:rsidRPr="00BE60C3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t xml:space="preserve">Հավելվածում սահմանված չէ անհետաձգելի բժշկական օգնության դեղամիջոցների և նյութերի ցանկը: </w:t>
            </w:r>
          </w:p>
          <w:p w:rsidR="00F362F8" w:rsidRPr="00BE60C3" w:rsidRDefault="008B11CB" w:rsidP="0011130C">
            <w:pPr>
              <w:tabs>
                <w:tab w:val="left" w:pos="1065"/>
              </w:tabs>
              <w:spacing w:line="276" w:lineRule="auto"/>
              <w:ind w:right="-2" w:firstLine="397"/>
              <w:jc w:val="both"/>
              <w:rPr>
                <w:rFonts w:ascii="GHEA Grapalat" w:hAnsi="GHEA Grapalat"/>
                <w:bCs/>
                <w:noProof/>
                <w:lang w:val="hy-AM"/>
              </w:rPr>
            </w:pPr>
            <w:r w:rsidRPr="00BE60C3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t xml:space="preserve">Ուստի, առաջարկում ենք Նախագծում նախատեսել վերոնշյալ ցանկը՝ հաշվի առնելով </w:t>
            </w:r>
            <w:r w:rsidRPr="00BE60C3">
              <w:rPr>
                <w:rFonts w:ascii="GHEA Grapalat" w:hAnsi="GHEA Grapalat"/>
                <w:noProof/>
                <w:lang w:val="hy-AM"/>
              </w:rPr>
              <w:t>Հայաստանի Հանրապետության կառավարության 2002 թվականի դեկտեմբերի 5-ի թիվ 1936-Ն որոշման</w:t>
            </w:r>
            <w:r w:rsidRPr="00BE60C3">
              <w:rPr>
                <w:rFonts w:ascii="GHEA Grapalat" w:hAnsi="GHEA Grapalat"/>
                <w:bCs/>
                <w:noProof/>
                <w:lang w:val="hy-AM"/>
              </w:rPr>
              <w:t xml:space="preserve"> Հավելված 2-ի 96.1-րդ կետի 13-րդ ենթակետով սահմանված դրույթները:</w:t>
            </w:r>
          </w:p>
        </w:tc>
        <w:tc>
          <w:tcPr>
            <w:tcW w:w="4253" w:type="dxa"/>
          </w:tcPr>
          <w:p w:rsidR="0074725E" w:rsidRPr="00BE60C3" w:rsidRDefault="0074725E" w:rsidP="0011130C">
            <w:pPr>
              <w:spacing w:line="276" w:lineRule="auto"/>
              <w:jc w:val="both"/>
              <w:rPr>
                <w:rFonts w:ascii="GHEA Grapalat" w:hAnsi="GHEA Grapalat"/>
                <w:noProof/>
                <w:lang w:val="hy-AM"/>
              </w:rPr>
            </w:pPr>
            <w:r w:rsidRPr="00BE60C3">
              <w:rPr>
                <w:rFonts w:ascii="GHEA Grapalat" w:hAnsi="GHEA Grapalat"/>
                <w:noProof/>
                <w:lang w:val="hy-AM"/>
              </w:rPr>
              <w:t>Չի ընդունվել:</w:t>
            </w:r>
          </w:p>
          <w:p w:rsidR="00B6377F" w:rsidRPr="00BE60C3" w:rsidRDefault="0074725E" w:rsidP="0011130C">
            <w:pPr>
              <w:spacing w:line="276" w:lineRule="auto"/>
              <w:jc w:val="both"/>
              <w:rPr>
                <w:rFonts w:ascii="GHEA Grapalat" w:hAnsi="GHEA Grapalat"/>
                <w:noProof/>
                <w:lang w:val="hy-AM"/>
              </w:rPr>
            </w:pPr>
            <w:r w:rsidRPr="00BE60C3">
              <w:rPr>
                <w:rFonts w:ascii="GHEA Grapalat" w:hAnsi="GHEA Grapalat"/>
                <w:noProof/>
                <w:lang w:val="hy-AM"/>
              </w:rPr>
              <w:t>Նորմատիվ իրավական ակտերի մասին ՀՀ օրենքի 9-րդ հոդվածի համաձայն </w:t>
            </w:r>
            <w:r w:rsidRPr="00BE60C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Նորմատիվ իրավական ակտի կարգավորումը չպետք է դուրս գա իր առարկայի շրջանակներից:</w:t>
            </w:r>
            <w:r w:rsidRPr="00BE60C3">
              <w:rPr>
                <w:rFonts w:ascii="GHEA Grapalat" w:hAnsi="GHEA Grapalat"/>
                <w:noProof/>
                <w:lang w:val="hy-AM"/>
              </w:rPr>
              <w:t xml:space="preserve"> Նախագծով կարգավորվում են </w:t>
            </w:r>
            <w:r w:rsidRPr="00BE60C3">
              <w:rPr>
                <w:rFonts w:ascii="GHEA Grapalat" w:hAnsi="GHEA Grapalat"/>
                <w:bCs/>
                <w:color w:val="000000"/>
                <w:lang w:val="hy-AM" w:eastAsia="ru-RU"/>
              </w:rPr>
              <w:t xml:space="preserve">կալանավորված անձանց և դատապարտյալների համար ստեղծված բժշկական կազմակերպությունների կողմից տրամադրվող  բժշկական օգնության ու սպասարկման համար անհրաժեշտ տեխնիկական և մասնագիտական որակավորման պահանջները և դրա կարգավորման առարկայի շրջանակից դուրս է </w:t>
            </w:r>
            <w:r w:rsidRPr="00BE60C3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t xml:space="preserve">անհետաձգելի բժշկական օգնության դեղամիջոցների և նյութերի </w:t>
            </w:r>
            <w:r w:rsidRPr="00BE60C3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lastRenderedPageBreak/>
              <w:t xml:space="preserve">ցանկի սահմանումը, իսկ </w:t>
            </w:r>
            <w:r w:rsidRPr="00BE60C3">
              <w:rPr>
                <w:rFonts w:ascii="GHEA Grapalat" w:hAnsi="GHEA Grapalat"/>
                <w:noProof/>
                <w:lang w:val="hy-AM"/>
              </w:rPr>
              <w:t>Հայաստանի Հանրապետության կառավարության 2002 թվականի դեկտեմբերի 5-ի թիվ 1936-Ն որոշման</w:t>
            </w:r>
            <w:r w:rsidRPr="00BE60C3">
              <w:rPr>
                <w:rFonts w:ascii="GHEA Grapalat" w:hAnsi="GHEA Grapalat"/>
                <w:bCs/>
                <w:noProof/>
                <w:lang w:val="hy-AM"/>
              </w:rPr>
              <w:t xml:space="preserve"> Հավելված 2-ի 96.1-րդ կետի 13-րդ ենթակետով սահմանված դրույթները վերաբերելի են</w:t>
            </w:r>
            <w:r w:rsidRPr="00BE60C3">
              <w:rPr>
                <w:rFonts w:ascii="GHEA Grapalat" w:hAnsi="GHEA Grapalat"/>
                <w:b/>
                <w:bCs/>
                <w:noProof/>
                <w:lang w:val="hy-AM"/>
              </w:rPr>
              <w:t xml:space="preserve"> </w:t>
            </w:r>
            <w:r w:rsidRPr="00BE60C3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  <w:lang w:val="hy-AM"/>
              </w:rPr>
              <w:t> </w:t>
            </w:r>
            <w:r w:rsidRPr="00BE60C3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հիվանդանոցների ընդունարանների և անհետաձգելի բուժօգնության բաժանմունքների արտագնա բրիգադի տեխնիկական և մասնագիտական որակավորման պահանջներին ու պայմաններին:</w:t>
            </w:r>
          </w:p>
        </w:tc>
        <w:tc>
          <w:tcPr>
            <w:tcW w:w="2268" w:type="dxa"/>
          </w:tcPr>
          <w:p w:rsidR="00B6377F" w:rsidRPr="00BE60C3" w:rsidRDefault="00B6377F" w:rsidP="0011130C">
            <w:pPr>
              <w:spacing w:line="276" w:lineRule="auto"/>
              <w:jc w:val="both"/>
              <w:rPr>
                <w:rFonts w:ascii="GHEA Grapalat" w:hAnsi="GHEA Grapalat"/>
                <w:noProof/>
                <w:lang w:val="hy-AM"/>
              </w:rPr>
            </w:pPr>
          </w:p>
        </w:tc>
      </w:tr>
      <w:tr w:rsidR="008B11CB" w:rsidRPr="00BE60C3" w:rsidTr="00EE5866">
        <w:tc>
          <w:tcPr>
            <w:tcW w:w="529" w:type="dxa"/>
          </w:tcPr>
          <w:p w:rsidR="008B11CB" w:rsidRPr="00BE60C3" w:rsidRDefault="008B11CB" w:rsidP="0011130C">
            <w:pPr>
              <w:spacing w:line="276" w:lineRule="auto"/>
              <w:jc w:val="both"/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2307" w:type="dxa"/>
          </w:tcPr>
          <w:p w:rsidR="008B11CB" w:rsidRPr="00BE60C3" w:rsidRDefault="008B11CB" w:rsidP="0011130C">
            <w:pPr>
              <w:spacing w:line="276" w:lineRule="auto"/>
              <w:jc w:val="both"/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</w:pPr>
          </w:p>
        </w:tc>
        <w:tc>
          <w:tcPr>
            <w:tcW w:w="5811" w:type="dxa"/>
          </w:tcPr>
          <w:p w:rsidR="008B11CB" w:rsidRPr="00BE60C3" w:rsidRDefault="008B11CB" w:rsidP="0011130C">
            <w:pPr>
              <w:tabs>
                <w:tab w:val="left" w:pos="1065"/>
              </w:tabs>
              <w:spacing w:line="276" w:lineRule="auto"/>
              <w:ind w:right="-2" w:firstLine="397"/>
              <w:jc w:val="both"/>
              <w:rPr>
                <w:rFonts w:ascii="GHEA Grapalat" w:hAnsi="GHEA Grapalat"/>
                <w:noProof/>
                <w:lang w:val="hy-AM"/>
              </w:rPr>
            </w:pPr>
            <w:r w:rsidRPr="00BE60C3">
              <w:rPr>
                <w:rFonts w:ascii="GHEA Grapalat" w:hAnsi="GHEA Grapalat"/>
                <w:noProof/>
                <w:lang w:val="hy-AM"/>
              </w:rPr>
              <w:t xml:space="preserve">15. </w:t>
            </w:r>
            <w:r w:rsidRPr="00BE60C3">
              <w:rPr>
                <w:rFonts w:ascii="GHEA Grapalat" w:hAnsi="GHEA Grapalat" w:cs="Arial"/>
                <w:bCs/>
                <w:noProof/>
                <w:lang w:val="hy-AM"/>
              </w:rPr>
              <w:t>Նախագիծը</w:t>
            </w:r>
            <w:r w:rsidRPr="00BE60C3">
              <w:rPr>
                <w:rFonts w:ascii="GHEA Grapalat" w:hAnsi="GHEA Grapalat"/>
                <w:bCs/>
                <w:noProof/>
                <w:lang w:val="hy-AM"/>
              </w:rPr>
              <w:t xml:space="preserve"> սահմանում է քրեակատարողական հիմնարկներում բժշկական օգնություն և սպասարկում ապահովելու համար անհրաժեշտ տեխնիկական և կադրային հագեցվածությունը, որտեղ, սակայն, անդրադարձ չի կատարվել քրեակատարողական հիմնարկներում խնամքի կարիք ունեցող կամ հաշմանդամություն ունեցող անձանց տեղաշարժման և այլ կարիքների ապահովման համար անհրաժեշտ բժշկական պարագաների ապահովմանը:</w:t>
            </w:r>
          </w:p>
        </w:tc>
        <w:tc>
          <w:tcPr>
            <w:tcW w:w="4253" w:type="dxa"/>
          </w:tcPr>
          <w:p w:rsidR="0074725E" w:rsidRPr="00BE60C3" w:rsidRDefault="0074725E" w:rsidP="0011130C">
            <w:pPr>
              <w:spacing w:line="276" w:lineRule="auto"/>
              <w:jc w:val="both"/>
              <w:rPr>
                <w:rFonts w:ascii="GHEA Grapalat" w:hAnsi="GHEA Grapalat"/>
                <w:noProof/>
                <w:lang w:val="hy-AM"/>
              </w:rPr>
            </w:pPr>
            <w:r w:rsidRPr="00BE60C3">
              <w:rPr>
                <w:rFonts w:ascii="GHEA Grapalat" w:hAnsi="GHEA Grapalat"/>
                <w:noProof/>
                <w:lang w:val="hy-AM"/>
              </w:rPr>
              <w:t>Չի ընդունվել:</w:t>
            </w:r>
          </w:p>
          <w:p w:rsidR="008B11CB" w:rsidRPr="00BE60C3" w:rsidRDefault="0074725E" w:rsidP="0011130C">
            <w:pPr>
              <w:spacing w:line="276" w:lineRule="auto"/>
              <w:jc w:val="both"/>
              <w:rPr>
                <w:rFonts w:ascii="GHEA Grapalat" w:hAnsi="GHEA Grapalat"/>
                <w:noProof/>
                <w:lang w:val="hy-AM"/>
              </w:rPr>
            </w:pPr>
            <w:r w:rsidRPr="00BE60C3">
              <w:rPr>
                <w:rFonts w:ascii="GHEA Grapalat" w:hAnsi="GHEA Grapalat"/>
                <w:noProof/>
                <w:lang w:val="hy-AM"/>
              </w:rPr>
              <w:t>Նորմատիվ իրավական ակտերի մասին ՀՀ օրենքի 9-րդ հոդվածի համաձայն </w:t>
            </w:r>
            <w:r w:rsidRPr="00BE60C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Նորմատիվ իրավական ակտի կարգավորումը չպետք է դուրս գա իր առարկայի շրջանակներից:</w:t>
            </w:r>
            <w:r w:rsidRPr="00BE60C3">
              <w:rPr>
                <w:rFonts w:ascii="GHEA Grapalat" w:hAnsi="GHEA Grapalat"/>
                <w:noProof/>
                <w:lang w:val="hy-AM"/>
              </w:rPr>
              <w:t xml:space="preserve"> Նախագծով կարգավորվում են </w:t>
            </w:r>
            <w:r w:rsidRPr="00BE60C3">
              <w:rPr>
                <w:rFonts w:ascii="GHEA Grapalat" w:hAnsi="GHEA Grapalat"/>
                <w:bCs/>
                <w:color w:val="000000"/>
                <w:lang w:val="hy-AM" w:eastAsia="ru-RU"/>
              </w:rPr>
              <w:t xml:space="preserve">կալանավորված անձանց և դատապարտյալների համար ստեղծված բժշկական կազմակերպությունների կողմից տրամադրվող  բժշկական օգնության ու սպասարկման համար անհրաժեշտ տեխնիկական և մասնագիտական որակավորման պահանջները և դրա կարգավորման առարկայի շրջանակից դուրս է </w:t>
            </w:r>
            <w:r w:rsidRPr="00BE60C3">
              <w:rPr>
                <w:rFonts w:ascii="GHEA Grapalat" w:hAnsi="GHEA Grapalat"/>
                <w:bCs/>
                <w:noProof/>
                <w:lang w:val="hy-AM"/>
              </w:rPr>
              <w:t xml:space="preserve">քրեակատարողական </w:t>
            </w:r>
            <w:r w:rsidRPr="00BE60C3">
              <w:rPr>
                <w:rFonts w:ascii="GHEA Grapalat" w:hAnsi="GHEA Grapalat"/>
                <w:bCs/>
                <w:noProof/>
                <w:lang w:val="hy-AM"/>
              </w:rPr>
              <w:lastRenderedPageBreak/>
              <w:t>հիմնարկներում խնամքի կարիք ունեցող կամ հաշմանդամություն ունեցող անձանց տեղաշարժման և այլ կարիքների ապահովման համար անհրաժեշտ բժշկական պարագաների ապահովմանը: Նշված հարցերը իրենց կարգավորումը կստանան բանտային առողջապահության ոլորտի այլ հարցերի կարգավորմանն ուղղված իրավական ակտերի նախագծերի մշակման փուլում:</w:t>
            </w:r>
          </w:p>
        </w:tc>
        <w:tc>
          <w:tcPr>
            <w:tcW w:w="2268" w:type="dxa"/>
          </w:tcPr>
          <w:p w:rsidR="008B11CB" w:rsidRPr="00BE60C3" w:rsidRDefault="008B11CB" w:rsidP="0011130C">
            <w:pPr>
              <w:spacing w:line="276" w:lineRule="auto"/>
              <w:jc w:val="both"/>
              <w:rPr>
                <w:rFonts w:ascii="GHEA Grapalat" w:hAnsi="GHEA Grapalat"/>
                <w:noProof/>
                <w:lang w:val="hy-AM"/>
              </w:rPr>
            </w:pPr>
          </w:p>
        </w:tc>
      </w:tr>
    </w:tbl>
    <w:p w:rsidR="00551489" w:rsidRPr="00BE60C3" w:rsidRDefault="00551489" w:rsidP="00B1265E">
      <w:pPr>
        <w:jc w:val="both"/>
        <w:rPr>
          <w:rFonts w:ascii="GHEA Grapalat" w:hAnsi="GHEA Grapalat"/>
          <w:noProof/>
        </w:rPr>
      </w:pPr>
    </w:p>
    <w:sectPr w:rsidR="00551489" w:rsidRPr="00BE60C3" w:rsidSect="00E8314E">
      <w:pgSz w:w="15840" w:h="12240" w:orient="landscape"/>
      <w:pgMar w:top="1701" w:right="1134" w:bottom="567" w:left="1134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4C442B1" w15:done="0"/>
  <w15:commentEx w15:paraId="283F6F6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4C442B1" w16cid:durableId="1ED7C4E7"/>
  <w16cid:commentId w16cid:paraId="283F6F6C" w16cid:durableId="1ED7C538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54C5" w:rsidRDefault="004F54C5" w:rsidP="00C56560">
      <w:pPr>
        <w:spacing w:after="0" w:line="240" w:lineRule="auto"/>
      </w:pPr>
      <w:r>
        <w:separator/>
      </w:r>
    </w:p>
  </w:endnote>
  <w:endnote w:type="continuationSeparator" w:id="0">
    <w:p w:rsidR="004F54C5" w:rsidRDefault="004F54C5" w:rsidP="00C56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54C5" w:rsidRDefault="004F54C5" w:rsidP="00C56560">
      <w:pPr>
        <w:spacing w:after="0" w:line="240" w:lineRule="auto"/>
      </w:pPr>
      <w:r>
        <w:separator/>
      </w:r>
    </w:p>
  </w:footnote>
  <w:footnote w:type="continuationSeparator" w:id="0">
    <w:p w:rsidR="004F54C5" w:rsidRDefault="004F54C5" w:rsidP="00C56560">
      <w:pPr>
        <w:spacing w:after="0" w:line="240" w:lineRule="auto"/>
      </w:pPr>
      <w:r>
        <w:continuationSeparator/>
      </w:r>
    </w:p>
  </w:footnote>
  <w:footnote w:id="1">
    <w:p w:rsidR="0046630B" w:rsidRPr="009626EF" w:rsidRDefault="0046630B" w:rsidP="0011130C">
      <w:pPr>
        <w:pStyle w:val="FootnoteText"/>
        <w:jc w:val="both"/>
        <w:rPr>
          <w:lang w:val="en-US"/>
        </w:rPr>
      </w:pPr>
      <w:r w:rsidRPr="009626EF">
        <w:rPr>
          <w:rStyle w:val="FootnoteReference"/>
        </w:rPr>
        <w:footnoteRef/>
      </w:r>
      <w:r w:rsidRPr="009626EF">
        <w:t xml:space="preserve"> </w:t>
      </w:r>
      <w:r w:rsidRPr="009626EF">
        <w:rPr>
          <w:lang w:val="en-US"/>
        </w:rPr>
        <w:t xml:space="preserve">Արտահիվանդանոցային և հիվանդանոցային բժշկական օգնության և սպասարկման ծավալի հարցը, այն մասով, որը վերաբերում է քրեակատարողական հիմնարկներում, ինչպես նաև </w:t>
      </w:r>
      <w:r w:rsidRPr="009626EF">
        <w:rPr>
          <w:bCs/>
          <w:lang w:val="hy-AM" w:eastAsia="ru-RU"/>
        </w:rPr>
        <w:t>կալանավորված անձանց և դատապարտյալների համար ստեղծված բժշկական կազմակերպության</w:t>
      </w:r>
      <w:r w:rsidRPr="009626EF">
        <w:rPr>
          <w:bCs/>
          <w:lang w:val="en-US" w:eastAsia="ru-RU"/>
        </w:rPr>
        <w:t xml:space="preserve"> գործունեության հիմ</w:t>
      </w:r>
      <w:r w:rsidR="0065672C" w:rsidRPr="009626EF">
        <w:rPr>
          <w:bCs/>
          <w:lang w:val="hy-AM" w:eastAsia="ru-RU"/>
        </w:rPr>
        <w:t>ն</w:t>
      </w:r>
      <w:r w:rsidRPr="009626EF">
        <w:rPr>
          <w:bCs/>
          <w:lang w:val="en-US" w:eastAsia="ru-RU"/>
        </w:rPr>
        <w:t xml:space="preserve">ական վայրում իրականացվող </w:t>
      </w:r>
      <w:r w:rsidRPr="009626EF">
        <w:rPr>
          <w:lang w:val="en-US"/>
        </w:rPr>
        <w:t>բժշկական օգնության և սպասարկման ծավալին, կարգավորված է նախագծի 1.2 կետով:</w:t>
      </w:r>
    </w:p>
  </w:footnote>
  <w:footnote w:id="2">
    <w:p w:rsidR="00D82F7E" w:rsidRPr="009626EF" w:rsidRDefault="00D82F7E" w:rsidP="0011130C">
      <w:pPr>
        <w:pStyle w:val="FootnoteText"/>
        <w:jc w:val="both"/>
        <w:rPr>
          <w:lang w:val="en-US"/>
        </w:rPr>
      </w:pPr>
      <w:r w:rsidRPr="009626EF">
        <w:rPr>
          <w:rStyle w:val="FootnoteReference"/>
        </w:rPr>
        <w:footnoteRef/>
      </w:r>
      <w:r w:rsidRPr="009626EF">
        <w:rPr>
          <w:lang w:val="en-US"/>
        </w:rPr>
        <w:t xml:space="preserve"> Մասնագիտական քննարկման արդյունքները վկայում են, որ բազում երկրներում </w:t>
      </w:r>
      <w:r w:rsidRPr="009626EF">
        <w:rPr>
          <w:noProof/>
          <w:shd w:val="clear" w:color="auto" w:fill="FFFFFF"/>
          <w:lang w:val="hy-AM"/>
        </w:rPr>
        <w:t>կոլոնոսկոպիայի կամ անալ զննությ</w:t>
      </w:r>
      <w:r w:rsidRPr="009626EF">
        <w:rPr>
          <w:noProof/>
          <w:shd w:val="clear" w:color="auto" w:fill="FFFFFF"/>
          <w:lang w:val="en-US"/>
        </w:rPr>
        <w:t>ուն</w:t>
      </w:r>
      <w:r w:rsidRPr="009626EF">
        <w:rPr>
          <w:noProof/>
          <w:shd w:val="clear" w:color="auto" w:fill="FFFFFF"/>
          <w:lang w:val="hy-AM"/>
        </w:rPr>
        <w:t xml:space="preserve"> իրականացն</w:t>
      </w:r>
      <w:r w:rsidRPr="009626EF">
        <w:rPr>
          <w:noProof/>
          <w:shd w:val="clear" w:color="auto" w:fill="FFFFFF"/>
          <w:lang w:val="en-US"/>
        </w:rPr>
        <w:t>ե</w:t>
      </w:r>
      <w:r w:rsidRPr="009626EF">
        <w:rPr>
          <w:noProof/>
          <w:shd w:val="clear" w:color="auto" w:fill="FFFFFF"/>
          <w:lang w:val="hy-AM"/>
        </w:rPr>
        <w:t>լու համար անհրաժեշտ  գինեկոլոգիական հետազոտման բազկաթոռ</w:t>
      </w:r>
      <w:r w:rsidRPr="009626EF">
        <w:rPr>
          <w:noProof/>
          <w:shd w:val="clear" w:color="auto" w:fill="FFFFFF"/>
          <w:lang w:val="en-US"/>
        </w:rPr>
        <w:t xml:space="preserve"> ունենալու պահանջը ֆակուլտատիվ է, և այդ հետազոտությունները կարող են իրականացել նաև առանց նման </w:t>
      </w:r>
      <w:r w:rsidRPr="009626EF">
        <w:rPr>
          <w:noProof/>
          <w:shd w:val="clear" w:color="auto" w:fill="FFFFFF"/>
          <w:lang w:val="hy-AM"/>
        </w:rPr>
        <w:t>բազկաթոռ</w:t>
      </w:r>
      <w:r w:rsidRPr="009626EF">
        <w:rPr>
          <w:noProof/>
          <w:shd w:val="clear" w:color="auto" w:fill="FFFFFF"/>
          <w:lang w:val="en-US"/>
        </w:rPr>
        <w:t>ի:</w:t>
      </w:r>
    </w:p>
  </w:footnote>
  <w:footnote w:id="3">
    <w:p w:rsidR="0011130C" w:rsidRPr="009626EF" w:rsidRDefault="0011130C" w:rsidP="0011130C">
      <w:pPr>
        <w:pStyle w:val="FootnoteText"/>
        <w:jc w:val="both"/>
        <w:rPr>
          <w:lang w:val="en-US"/>
        </w:rPr>
      </w:pPr>
      <w:r w:rsidRPr="009626EF">
        <w:rPr>
          <w:rStyle w:val="FootnoteReference"/>
        </w:rPr>
        <w:footnoteRef/>
      </w:r>
      <w:r w:rsidRPr="009626EF">
        <w:rPr>
          <w:lang w:val="en-US"/>
        </w:rPr>
        <w:t xml:space="preserve"> </w:t>
      </w:r>
      <w:r w:rsidRPr="009626EF">
        <w:rPr>
          <w:noProof/>
          <w:color w:val="000000" w:themeColor="text1"/>
          <w:lang w:val="en-US"/>
        </w:rPr>
        <w:t>Հարկ է նշել, որ</w:t>
      </w:r>
      <w:r w:rsidRPr="009626EF">
        <w:rPr>
          <w:noProof/>
          <w:color w:val="000000" w:themeColor="text1"/>
          <w:lang w:val="hy-AM"/>
        </w:rPr>
        <w:t xml:space="preserve"> ընդունարանի հագեցվածության պահանջներ</w:t>
      </w:r>
      <w:r w:rsidRPr="009626EF">
        <w:rPr>
          <w:noProof/>
          <w:color w:val="000000" w:themeColor="text1"/>
          <w:lang w:val="en-US"/>
        </w:rPr>
        <w:t>մ</w:t>
      </w:r>
      <w:r w:rsidRPr="009626EF">
        <w:rPr>
          <w:noProof/>
          <w:color w:val="000000" w:themeColor="text1"/>
          <w:lang w:val="hy-AM"/>
        </w:rPr>
        <w:t xml:space="preserve"> նույնն է, ինչ </w:t>
      </w:r>
      <w:r w:rsidRPr="009626EF">
        <w:rPr>
          <w:noProof/>
          <w:lang w:val="hy-AM"/>
        </w:rPr>
        <w:t>Հայաստանի Հանրապետության կառավարության 2002 թվականի դեկտեմբերի 5-ի թիվ 1936-Ն որոշման Հավելված 1-ի 33-րդ կետ</w:t>
      </w:r>
      <w:r w:rsidRPr="009626EF">
        <w:rPr>
          <w:noProof/>
          <w:lang w:val="en-US"/>
        </w:rPr>
        <w:t>ով նախատեսված պահանջները:</w:t>
      </w:r>
    </w:p>
  </w:footnote>
  <w:footnote w:id="4">
    <w:p w:rsidR="00544AB9" w:rsidRPr="009626EF" w:rsidRDefault="00544AB9" w:rsidP="009626EF">
      <w:pPr>
        <w:pStyle w:val="FootnoteText"/>
        <w:jc w:val="both"/>
        <w:rPr>
          <w:lang w:val="en-US"/>
        </w:rPr>
      </w:pPr>
      <w:r w:rsidRPr="009626EF">
        <w:rPr>
          <w:rStyle w:val="FootnoteReference"/>
        </w:rPr>
        <w:footnoteRef/>
      </w:r>
      <w:r w:rsidRPr="009626EF">
        <w:rPr>
          <w:lang w:val="en-US"/>
        </w:rPr>
        <w:t xml:space="preserve"> </w:t>
      </w:r>
      <w:r w:rsidRPr="009626EF">
        <w:rPr>
          <w:noProof/>
          <w:color w:val="000000" w:themeColor="text1"/>
          <w:lang w:val="hy-AM"/>
        </w:rPr>
        <w:t>Նման կարգավորումը պայմանավորված է Քրեակատարողական հիմնարկներում բժշկական ծառայությունների համար տարածքների սահմանափակությամբ: Հաշվի առնելով ներպոլիկլինիկական վարակների ռիսկը, սահմանվել է, որ  այդ կաբինետներում գործունեությունը կիրականացվի սանիտարական օրենսդրության պահանջների պահպանմամբ:</w:t>
      </w:r>
    </w:p>
  </w:footnote>
  <w:footnote w:id="5">
    <w:p w:rsidR="00544AB9" w:rsidRPr="00544AB9" w:rsidRDefault="00544AB9" w:rsidP="009626EF">
      <w:pPr>
        <w:pStyle w:val="FootnoteText"/>
        <w:jc w:val="both"/>
        <w:rPr>
          <w:lang w:val="hy-AM"/>
        </w:rPr>
      </w:pPr>
      <w:r w:rsidRPr="009626EF">
        <w:rPr>
          <w:rStyle w:val="FootnoteReference"/>
        </w:rPr>
        <w:footnoteRef/>
      </w:r>
      <w:r w:rsidRPr="009626EF">
        <w:rPr>
          <w:lang w:val="en-US"/>
        </w:rPr>
        <w:t xml:space="preserve"> </w:t>
      </w:r>
      <w:r w:rsidRPr="009626EF">
        <w:rPr>
          <w:noProof/>
          <w:lang w:val="hy-AM"/>
        </w:rPr>
        <w:t>Հիվանդանոցային հատվածի համար սահմանված դրույթներում նկատի են առնվել հիշատակված պարզաբանման մեջ ներկայացվող բոլոր պահանջները, որոնք վերաբերելի են Քրեակատարողական բժշկության կենտրոն» ՊՈԱԿ-ին, այդ թվում բերված օրինակը: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69D741D"/>
    <w:multiLevelType w:val="hybridMultilevel"/>
    <w:tmpl w:val="7D48B2F0"/>
    <w:lvl w:ilvl="0" w:tplc="4ED6FC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D0C8D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364F9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C914B66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DEA26E1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9E609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D61C97E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BD4209B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2043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BE928DE"/>
    <w:multiLevelType w:val="hybridMultilevel"/>
    <w:tmpl w:val="1F8CB2B6"/>
    <w:lvl w:ilvl="0" w:tplc="92B801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2D0C8D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364F9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C914B66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DEA26E1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9E609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D61C97E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BD4209B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2043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10769C"/>
    <w:multiLevelType w:val="hybridMultilevel"/>
    <w:tmpl w:val="28B87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35441A"/>
    <w:multiLevelType w:val="hybridMultilevel"/>
    <w:tmpl w:val="DED2B3B0"/>
    <w:lvl w:ilvl="0" w:tplc="EF08B50A">
      <w:start w:val="1"/>
      <w:numFmt w:val="decimal"/>
      <w:lvlText w:val="%1."/>
      <w:lvlJc w:val="left"/>
      <w:pPr>
        <w:ind w:left="720" w:hanging="360"/>
      </w:pPr>
      <w:rPr>
        <w:b w:val="0"/>
        <w:color w:val="000000"/>
        <w:lang w:val="en-US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CA7E2D"/>
    <w:multiLevelType w:val="hybridMultilevel"/>
    <w:tmpl w:val="B0BCBD94"/>
    <w:lvl w:ilvl="0" w:tplc="04090011">
      <w:start w:val="1"/>
      <w:numFmt w:val="decimal"/>
      <w:lvlText w:val="%1)"/>
      <w:lvlJc w:val="left"/>
      <w:pPr>
        <w:ind w:left="1117" w:hanging="360"/>
      </w:p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5">
    <w:nsid w:val="24EC3A17"/>
    <w:multiLevelType w:val="hybridMultilevel"/>
    <w:tmpl w:val="D69A87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665AD1"/>
    <w:multiLevelType w:val="hybridMultilevel"/>
    <w:tmpl w:val="55C247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506284"/>
    <w:multiLevelType w:val="hybridMultilevel"/>
    <w:tmpl w:val="6706E8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6000B3"/>
    <w:multiLevelType w:val="hybridMultilevel"/>
    <w:tmpl w:val="E0420062"/>
    <w:lvl w:ilvl="0" w:tplc="F2BE016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8150E6"/>
    <w:multiLevelType w:val="hybridMultilevel"/>
    <w:tmpl w:val="EC760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6C6A7C"/>
    <w:multiLevelType w:val="hybridMultilevel"/>
    <w:tmpl w:val="ACFCEED2"/>
    <w:lvl w:ilvl="0" w:tplc="04090003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1">
    <w:nsid w:val="346825A8"/>
    <w:multiLevelType w:val="hybridMultilevel"/>
    <w:tmpl w:val="E0420062"/>
    <w:lvl w:ilvl="0" w:tplc="F2BE016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986783"/>
    <w:multiLevelType w:val="hybridMultilevel"/>
    <w:tmpl w:val="2E32C116"/>
    <w:lvl w:ilvl="0" w:tplc="08365D02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3AB5775B"/>
    <w:multiLevelType w:val="hybridMultilevel"/>
    <w:tmpl w:val="53C40B0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3C4D1725"/>
    <w:multiLevelType w:val="hybridMultilevel"/>
    <w:tmpl w:val="C4487966"/>
    <w:lvl w:ilvl="0" w:tplc="C5AE2E5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E950F88"/>
    <w:multiLevelType w:val="multilevel"/>
    <w:tmpl w:val="1A860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23F2A7D"/>
    <w:multiLevelType w:val="hybridMultilevel"/>
    <w:tmpl w:val="0598D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4B5C5C"/>
    <w:multiLevelType w:val="hybridMultilevel"/>
    <w:tmpl w:val="ECE8136E"/>
    <w:lvl w:ilvl="0" w:tplc="B8760DB8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73045F"/>
    <w:multiLevelType w:val="hybridMultilevel"/>
    <w:tmpl w:val="0598D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5A2882"/>
    <w:multiLevelType w:val="hybridMultilevel"/>
    <w:tmpl w:val="573640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8613A6"/>
    <w:multiLevelType w:val="hybridMultilevel"/>
    <w:tmpl w:val="7D48B2F0"/>
    <w:lvl w:ilvl="0" w:tplc="4ED6FC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D0C8D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364F9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C914B66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DEA26E1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9E609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D61C97E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BD4209B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2043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CA3562A"/>
    <w:multiLevelType w:val="hybridMultilevel"/>
    <w:tmpl w:val="B0AEAEC4"/>
    <w:lvl w:ilvl="0" w:tplc="0052BDC4">
      <w:start w:val="1"/>
      <w:numFmt w:val="decimal"/>
      <w:lvlText w:val="%1."/>
      <w:lvlJc w:val="left"/>
      <w:pPr>
        <w:ind w:left="1981" w:hanging="70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2">
    <w:nsid w:val="543B2F86"/>
    <w:multiLevelType w:val="hybridMultilevel"/>
    <w:tmpl w:val="A9106C96"/>
    <w:lvl w:ilvl="0" w:tplc="526A430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3">
    <w:nsid w:val="55C110C8"/>
    <w:multiLevelType w:val="hybridMultilevel"/>
    <w:tmpl w:val="0C6257B8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5688657C"/>
    <w:multiLevelType w:val="hybridMultilevel"/>
    <w:tmpl w:val="1752133C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57E3708E"/>
    <w:multiLevelType w:val="hybridMultilevel"/>
    <w:tmpl w:val="B0AEAEC4"/>
    <w:lvl w:ilvl="0" w:tplc="0052BDC4">
      <w:start w:val="1"/>
      <w:numFmt w:val="decimal"/>
      <w:lvlText w:val="%1."/>
      <w:lvlJc w:val="left"/>
      <w:pPr>
        <w:ind w:left="1981" w:hanging="70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6">
    <w:nsid w:val="57EC454E"/>
    <w:multiLevelType w:val="hybridMultilevel"/>
    <w:tmpl w:val="DE5879B4"/>
    <w:lvl w:ilvl="0" w:tplc="8DC4FC88">
      <w:start w:val="1"/>
      <w:numFmt w:val="decimal"/>
      <w:lvlText w:val="%1."/>
      <w:lvlJc w:val="left"/>
      <w:pPr>
        <w:ind w:left="1211" w:hanging="360"/>
      </w:pPr>
      <w:rPr>
        <w:b w:val="0"/>
        <w:lang w:val="en-US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D1947BB"/>
    <w:multiLevelType w:val="hybridMultilevel"/>
    <w:tmpl w:val="3F0C182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534A1A"/>
    <w:multiLevelType w:val="hybridMultilevel"/>
    <w:tmpl w:val="446677AA"/>
    <w:lvl w:ilvl="0" w:tplc="28360DB4">
      <w:start w:val="1"/>
      <w:numFmt w:val="decimal"/>
      <w:pStyle w:val="Normal1"/>
      <w:lvlText w:val="%1."/>
      <w:lvlJc w:val="left"/>
      <w:pPr>
        <w:ind w:left="1353" w:hanging="360"/>
      </w:pPr>
      <w:rPr>
        <w:b w:val="0"/>
        <w:i w:val="0"/>
        <w:color w:val="auto"/>
        <w:lang w:val="hy-AM"/>
      </w:rPr>
    </w:lvl>
    <w:lvl w:ilvl="1" w:tplc="04090003">
      <w:start w:val="1"/>
      <w:numFmt w:val="lowerLetter"/>
      <w:lvlText w:val="%2."/>
      <w:lvlJc w:val="left"/>
      <w:pPr>
        <w:ind w:left="1440" w:hanging="360"/>
      </w:pPr>
    </w:lvl>
    <w:lvl w:ilvl="2" w:tplc="04090005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decimal"/>
      <w:lvlText w:val="%4."/>
      <w:lvlJc w:val="left"/>
      <w:pPr>
        <w:ind w:left="2880" w:hanging="360"/>
      </w:pPr>
    </w:lvl>
    <w:lvl w:ilvl="4" w:tplc="04090003">
      <w:start w:val="1"/>
      <w:numFmt w:val="lowerLetter"/>
      <w:lvlText w:val="%5."/>
      <w:lvlJc w:val="left"/>
      <w:pPr>
        <w:ind w:left="3600" w:hanging="360"/>
      </w:pPr>
    </w:lvl>
    <w:lvl w:ilvl="5" w:tplc="04090005">
      <w:start w:val="1"/>
      <w:numFmt w:val="lowerRoman"/>
      <w:lvlText w:val="%6."/>
      <w:lvlJc w:val="right"/>
      <w:pPr>
        <w:ind w:left="4320" w:hanging="180"/>
      </w:pPr>
    </w:lvl>
    <w:lvl w:ilvl="6" w:tplc="0409000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054774"/>
    <w:multiLevelType w:val="hybridMultilevel"/>
    <w:tmpl w:val="6F4C1394"/>
    <w:lvl w:ilvl="0" w:tplc="7662EE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F7429C"/>
    <w:multiLevelType w:val="hybridMultilevel"/>
    <w:tmpl w:val="62D618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543375"/>
    <w:multiLevelType w:val="hybridMultilevel"/>
    <w:tmpl w:val="CBBC780C"/>
    <w:lvl w:ilvl="0" w:tplc="C696E9DC">
      <w:start w:val="1"/>
      <w:numFmt w:val="decimal"/>
      <w:lvlText w:val="%1."/>
      <w:lvlJc w:val="left"/>
      <w:pPr>
        <w:ind w:left="1068" w:hanging="360"/>
      </w:pPr>
      <w:rPr>
        <w:rFonts w:cs="Sylfaen"/>
        <w:b w:val="0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699716AF"/>
    <w:multiLevelType w:val="hybridMultilevel"/>
    <w:tmpl w:val="492A319E"/>
    <w:lvl w:ilvl="0" w:tplc="AB5EDE6A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3">
    <w:nsid w:val="6A504A96"/>
    <w:multiLevelType w:val="hybridMultilevel"/>
    <w:tmpl w:val="B0AEAEC4"/>
    <w:lvl w:ilvl="0" w:tplc="0052BDC4">
      <w:start w:val="1"/>
      <w:numFmt w:val="decimal"/>
      <w:lvlText w:val="%1."/>
      <w:lvlJc w:val="left"/>
      <w:pPr>
        <w:ind w:left="1981" w:hanging="70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4">
    <w:nsid w:val="6C455BF7"/>
    <w:multiLevelType w:val="hybridMultilevel"/>
    <w:tmpl w:val="7EDE7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C91EED"/>
    <w:multiLevelType w:val="hybridMultilevel"/>
    <w:tmpl w:val="633EB0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537B66"/>
    <w:multiLevelType w:val="hybridMultilevel"/>
    <w:tmpl w:val="B51C848E"/>
    <w:lvl w:ilvl="0" w:tplc="04090011">
      <w:start w:val="1"/>
      <w:numFmt w:val="decimal"/>
      <w:lvlText w:val="%1)"/>
      <w:lvlJc w:val="left"/>
      <w:pPr>
        <w:ind w:left="1372" w:hanging="360"/>
      </w:pPr>
    </w:lvl>
    <w:lvl w:ilvl="1" w:tplc="04190019">
      <w:start w:val="1"/>
      <w:numFmt w:val="lowerLetter"/>
      <w:lvlText w:val="%2."/>
      <w:lvlJc w:val="left"/>
      <w:pPr>
        <w:ind w:left="2092" w:hanging="360"/>
      </w:pPr>
    </w:lvl>
    <w:lvl w:ilvl="2" w:tplc="0419001B" w:tentative="1">
      <w:start w:val="1"/>
      <w:numFmt w:val="lowerRoman"/>
      <w:lvlText w:val="%3."/>
      <w:lvlJc w:val="right"/>
      <w:pPr>
        <w:ind w:left="2812" w:hanging="180"/>
      </w:pPr>
    </w:lvl>
    <w:lvl w:ilvl="3" w:tplc="0419000F" w:tentative="1">
      <w:start w:val="1"/>
      <w:numFmt w:val="decimal"/>
      <w:lvlText w:val="%4."/>
      <w:lvlJc w:val="left"/>
      <w:pPr>
        <w:ind w:left="3532" w:hanging="360"/>
      </w:pPr>
    </w:lvl>
    <w:lvl w:ilvl="4" w:tplc="04190019" w:tentative="1">
      <w:start w:val="1"/>
      <w:numFmt w:val="lowerLetter"/>
      <w:lvlText w:val="%5."/>
      <w:lvlJc w:val="left"/>
      <w:pPr>
        <w:ind w:left="4252" w:hanging="360"/>
      </w:pPr>
    </w:lvl>
    <w:lvl w:ilvl="5" w:tplc="0419001B" w:tentative="1">
      <w:start w:val="1"/>
      <w:numFmt w:val="lowerRoman"/>
      <w:lvlText w:val="%6."/>
      <w:lvlJc w:val="right"/>
      <w:pPr>
        <w:ind w:left="4972" w:hanging="180"/>
      </w:pPr>
    </w:lvl>
    <w:lvl w:ilvl="6" w:tplc="0419000F" w:tentative="1">
      <w:start w:val="1"/>
      <w:numFmt w:val="decimal"/>
      <w:lvlText w:val="%7."/>
      <w:lvlJc w:val="left"/>
      <w:pPr>
        <w:ind w:left="5692" w:hanging="360"/>
      </w:pPr>
    </w:lvl>
    <w:lvl w:ilvl="7" w:tplc="04190019" w:tentative="1">
      <w:start w:val="1"/>
      <w:numFmt w:val="lowerLetter"/>
      <w:lvlText w:val="%8."/>
      <w:lvlJc w:val="left"/>
      <w:pPr>
        <w:ind w:left="6412" w:hanging="360"/>
      </w:pPr>
    </w:lvl>
    <w:lvl w:ilvl="8" w:tplc="0419001B" w:tentative="1">
      <w:start w:val="1"/>
      <w:numFmt w:val="lowerRoman"/>
      <w:lvlText w:val="%9."/>
      <w:lvlJc w:val="right"/>
      <w:pPr>
        <w:ind w:left="7132" w:hanging="180"/>
      </w:pPr>
    </w:lvl>
  </w:abstractNum>
  <w:abstractNum w:abstractNumId="37">
    <w:nsid w:val="77972F8B"/>
    <w:multiLevelType w:val="multilevel"/>
    <w:tmpl w:val="BDE6A37A"/>
    <w:lvl w:ilvl="0">
      <w:start w:val="1"/>
      <w:numFmt w:val="none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8">
    <w:nsid w:val="786515AD"/>
    <w:multiLevelType w:val="hybridMultilevel"/>
    <w:tmpl w:val="6E7E52E2"/>
    <w:lvl w:ilvl="0" w:tplc="B42A4182">
      <w:start w:val="2"/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CDF5222"/>
    <w:multiLevelType w:val="hybridMultilevel"/>
    <w:tmpl w:val="DD20C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6837C9"/>
    <w:multiLevelType w:val="hybridMultilevel"/>
    <w:tmpl w:val="14988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314F44"/>
    <w:multiLevelType w:val="hybridMultilevel"/>
    <w:tmpl w:val="3BDE01C6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9"/>
  </w:num>
  <w:num w:numId="2">
    <w:abstractNumId w:val="7"/>
  </w:num>
  <w:num w:numId="3">
    <w:abstractNumId w:val="17"/>
  </w:num>
  <w:num w:numId="4">
    <w:abstractNumId w:val="22"/>
  </w:num>
  <w:num w:numId="5">
    <w:abstractNumId w:val="35"/>
  </w:num>
  <w:num w:numId="6">
    <w:abstractNumId w:val="34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4"/>
  </w:num>
  <w:num w:numId="10">
    <w:abstractNumId w:val="37"/>
  </w:num>
  <w:num w:numId="11">
    <w:abstractNumId w:val="36"/>
  </w:num>
  <w:num w:numId="12">
    <w:abstractNumId w:val="41"/>
  </w:num>
  <w:num w:numId="13">
    <w:abstractNumId w:val="27"/>
  </w:num>
  <w:num w:numId="14">
    <w:abstractNumId w:val="13"/>
  </w:num>
  <w:num w:numId="15">
    <w:abstractNumId w:val="12"/>
  </w:num>
  <w:num w:numId="16">
    <w:abstractNumId w:val="24"/>
  </w:num>
  <w:num w:numId="17">
    <w:abstractNumId w:val="23"/>
  </w:num>
  <w:num w:numId="18">
    <w:abstractNumId w:val="16"/>
  </w:num>
  <w:num w:numId="19">
    <w:abstractNumId w:val="40"/>
  </w:num>
  <w:num w:numId="20">
    <w:abstractNumId w:val="3"/>
  </w:num>
  <w:num w:numId="21">
    <w:abstractNumId w:val="18"/>
  </w:num>
  <w:num w:numId="22">
    <w:abstractNumId w:val="9"/>
  </w:num>
  <w:num w:numId="23">
    <w:abstractNumId w:val="32"/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9"/>
  </w:num>
  <w:num w:numId="26">
    <w:abstractNumId w:val="8"/>
  </w:num>
  <w:num w:numId="27">
    <w:abstractNumId w:val="38"/>
  </w:num>
  <w:num w:numId="28">
    <w:abstractNumId w:val="19"/>
  </w:num>
  <w:num w:numId="29">
    <w:abstractNumId w:val="10"/>
  </w:num>
  <w:num w:numId="30">
    <w:abstractNumId w:val="28"/>
  </w:num>
  <w:num w:numId="31">
    <w:abstractNumId w:val="11"/>
  </w:num>
  <w:num w:numId="32">
    <w:abstractNumId w:val="5"/>
  </w:num>
  <w:num w:numId="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  <w:num w:numId="35">
    <w:abstractNumId w:val="0"/>
  </w:num>
  <w:num w:numId="36">
    <w:abstractNumId w:val="1"/>
  </w:num>
  <w:num w:numId="37">
    <w:abstractNumId w:val="30"/>
  </w:num>
  <w:num w:numId="38">
    <w:abstractNumId w:val="20"/>
  </w:num>
  <w:num w:numId="39">
    <w:abstractNumId w:val="2"/>
  </w:num>
  <w:num w:numId="40">
    <w:abstractNumId w:val="21"/>
  </w:num>
  <w:num w:numId="41">
    <w:abstractNumId w:val="4"/>
  </w:num>
  <w:num w:numId="42">
    <w:abstractNumId w:val="25"/>
  </w:num>
  <w:num w:numId="43">
    <w:abstractNumId w:val="3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zabel Abgaryan">
    <w15:presenceInfo w15:providerId="None" w15:userId="Izabel Abgaryan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8314B"/>
    <w:rsid w:val="000012CE"/>
    <w:rsid w:val="00001AAB"/>
    <w:rsid w:val="00005E7B"/>
    <w:rsid w:val="00006164"/>
    <w:rsid w:val="000061F8"/>
    <w:rsid w:val="000064BF"/>
    <w:rsid w:val="00007066"/>
    <w:rsid w:val="00010238"/>
    <w:rsid w:val="0001521C"/>
    <w:rsid w:val="000157FC"/>
    <w:rsid w:val="00020033"/>
    <w:rsid w:val="0002550E"/>
    <w:rsid w:val="000257D1"/>
    <w:rsid w:val="00025D87"/>
    <w:rsid w:val="000264E7"/>
    <w:rsid w:val="00027A56"/>
    <w:rsid w:val="000304C2"/>
    <w:rsid w:val="00030501"/>
    <w:rsid w:val="00033648"/>
    <w:rsid w:val="0003455E"/>
    <w:rsid w:val="000365FF"/>
    <w:rsid w:val="00043BEA"/>
    <w:rsid w:val="000465CC"/>
    <w:rsid w:val="00046A13"/>
    <w:rsid w:val="00046BF8"/>
    <w:rsid w:val="00047117"/>
    <w:rsid w:val="0005004A"/>
    <w:rsid w:val="000501AE"/>
    <w:rsid w:val="000503A0"/>
    <w:rsid w:val="00050EDE"/>
    <w:rsid w:val="00051B2B"/>
    <w:rsid w:val="00053DAD"/>
    <w:rsid w:val="00055CD4"/>
    <w:rsid w:val="00060ECA"/>
    <w:rsid w:val="000622B6"/>
    <w:rsid w:val="000650D4"/>
    <w:rsid w:val="00066B53"/>
    <w:rsid w:val="000672FC"/>
    <w:rsid w:val="000673E4"/>
    <w:rsid w:val="00070074"/>
    <w:rsid w:val="000724BC"/>
    <w:rsid w:val="00074146"/>
    <w:rsid w:val="000747BF"/>
    <w:rsid w:val="00074D02"/>
    <w:rsid w:val="00076413"/>
    <w:rsid w:val="0007651E"/>
    <w:rsid w:val="00077293"/>
    <w:rsid w:val="00080688"/>
    <w:rsid w:val="00084CC8"/>
    <w:rsid w:val="0008587E"/>
    <w:rsid w:val="00090DB2"/>
    <w:rsid w:val="00091A47"/>
    <w:rsid w:val="00091E80"/>
    <w:rsid w:val="000966C7"/>
    <w:rsid w:val="00096CBD"/>
    <w:rsid w:val="000971E5"/>
    <w:rsid w:val="00097C37"/>
    <w:rsid w:val="000A55B3"/>
    <w:rsid w:val="000A6D2E"/>
    <w:rsid w:val="000B4174"/>
    <w:rsid w:val="000B523A"/>
    <w:rsid w:val="000B5864"/>
    <w:rsid w:val="000B5CCB"/>
    <w:rsid w:val="000C0484"/>
    <w:rsid w:val="000C30AB"/>
    <w:rsid w:val="000C47A2"/>
    <w:rsid w:val="000C61A2"/>
    <w:rsid w:val="000C6B80"/>
    <w:rsid w:val="000D19E2"/>
    <w:rsid w:val="000D3022"/>
    <w:rsid w:val="000D45EE"/>
    <w:rsid w:val="000D6049"/>
    <w:rsid w:val="000D7028"/>
    <w:rsid w:val="000E79D8"/>
    <w:rsid w:val="000F0E46"/>
    <w:rsid w:val="000F131F"/>
    <w:rsid w:val="000F5C65"/>
    <w:rsid w:val="00101699"/>
    <w:rsid w:val="00110F68"/>
    <w:rsid w:val="0011130C"/>
    <w:rsid w:val="00111628"/>
    <w:rsid w:val="0011271B"/>
    <w:rsid w:val="00114D63"/>
    <w:rsid w:val="00115738"/>
    <w:rsid w:val="00115AAA"/>
    <w:rsid w:val="001232C4"/>
    <w:rsid w:val="00123B6A"/>
    <w:rsid w:val="00126FAF"/>
    <w:rsid w:val="00127359"/>
    <w:rsid w:val="0013286E"/>
    <w:rsid w:val="00136629"/>
    <w:rsid w:val="0013700F"/>
    <w:rsid w:val="00137A96"/>
    <w:rsid w:val="00140F08"/>
    <w:rsid w:val="00151589"/>
    <w:rsid w:val="00151EFE"/>
    <w:rsid w:val="00152342"/>
    <w:rsid w:val="00152D94"/>
    <w:rsid w:val="0015454D"/>
    <w:rsid w:val="0015658D"/>
    <w:rsid w:val="00162129"/>
    <w:rsid w:val="00164B4B"/>
    <w:rsid w:val="0016530E"/>
    <w:rsid w:val="00166530"/>
    <w:rsid w:val="00170694"/>
    <w:rsid w:val="001732AF"/>
    <w:rsid w:val="00173BB7"/>
    <w:rsid w:val="00177F51"/>
    <w:rsid w:val="0018113A"/>
    <w:rsid w:val="00183CE2"/>
    <w:rsid w:val="00185943"/>
    <w:rsid w:val="001862E3"/>
    <w:rsid w:val="001903E7"/>
    <w:rsid w:val="001910BB"/>
    <w:rsid w:val="001A2F2A"/>
    <w:rsid w:val="001A3B58"/>
    <w:rsid w:val="001A411B"/>
    <w:rsid w:val="001A63D7"/>
    <w:rsid w:val="001A6808"/>
    <w:rsid w:val="001A73AC"/>
    <w:rsid w:val="001B302E"/>
    <w:rsid w:val="001B45FD"/>
    <w:rsid w:val="001B6941"/>
    <w:rsid w:val="001B7A16"/>
    <w:rsid w:val="001B7BCD"/>
    <w:rsid w:val="001C2CED"/>
    <w:rsid w:val="001C6C50"/>
    <w:rsid w:val="001D2D05"/>
    <w:rsid w:val="001D31C3"/>
    <w:rsid w:val="001D3E4A"/>
    <w:rsid w:val="001D4AFD"/>
    <w:rsid w:val="001D5262"/>
    <w:rsid w:val="001E1D14"/>
    <w:rsid w:val="001E2222"/>
    <w:rsid w:val="001E3AFF"/>
    <w:rsid w:val="001E64E9"/>
    <w:rsid w:val="001F13C6"/>
    <w:rsid w:val="001F356C"/>
    <w:rsid w:val="001F486E"/>
    <w:rsid w:val="001F4A46"/>
    <w:rsid w:val="001F5B07"/>
    <w:rsid w:val="001F6392"/>
    <w:rsid w:val="001F66E6"/>
    <w:rsid w:val="0020586F"/>
    <w:rsid w:val="00206EC8"/>
    <w:rsid w:val="002102FE"/>
    <w:rsid w:val="00211B20"/>
    <w:rsid w:val="00213E48"/>
    <w:rsid w:val="00215384"/>
    <w:rsid w:val="0021668F"/>
    <w:rsid w:val="00223AAE"/>
    <w:rsid w:val="00224BA1"/>
    <w:rsid w:val="00226AF5"/>
    <w:rsid w:val="0022739F"/>
    <w:rsid w:val="00227E76"/>
    <w:rsid w:val="002323DD"/>
    <w:rsid w:val="0023592F"/>
    <w:rsid w:val="00235F5B"/>
    <w:rsid w:val="00235FF0"/>
    <w:rsid w:val="0024014F"/>
    <w:rsid w:val="002462CB"/>
    <w:rsid w:val="00247AC9"/>
    <w:rsid w:val="00253719"/>
    <w:rsid w:val="00256009"/>
    <w:rsid w:val="00256DF8"/>
    <w:rsid w:val="002608FF"/>
    <w:rsid w:val="0026183A"/>
    <w:rsid w:val="00262553"/>
    <w:rsid w:val="0026268A"/>
    <w:rsid w:val="00262FA5"/>
    <w:rsid w:val="002634E3"/>
    <w:rsid w:val="00263520"/>
    <w:rsid w:val="0027249C"/>
    <w:rsid w:val="00273A8F"/>
    <w:rsid w:val="002759C5"/>
    <w:rsid w:val="0028063F"/>
    <w:rsid w:val="00286882"/>
    <w:rsid w:val="00290256"/>
    <w:rsid w:val="00291442"/>
    <w:rsid w:val="00291B7E"/>
    <w:rsid w:val="00295F13"/>
    <w:rsid w:val="002A4FD7"/>
    <w:rsid w:val="002A7A1B"/>
    <w:rsid w:val="002B3945"/>
    <w:rsid w:val="002C28BC"/>
    <w:rsid w:val="002C5963"/>
    <w:rsid w:val="002C671E"/>
    <w:rsid w:val="002D19DC"/>
    <w:rsid w:val="002D237F"/>
    <w:rsid w:val="002D3272"/>
    <w:rsid w:val="002D51D9"/>
    <w:rsid w:val="002D67D1"/>
    <w:rsid w:val="002D7BA3"/>
    <w:rsid w:val="002E509D"/>
    <w:rsid w:val="002E7DD2"/>
    <w:rsid w:val="002F0178"/>
    <w:rsid w:val="002F177B"/>
    <w:rsid w:val="002F225B"/>
    <w:rsid w:val="002F4D08"/>
    <w:rsid w:val="002F539D"/>
    <w:rsid w:val="002F62BE"/>
    <w:rsid w:val="0030168F"/>
    <w:rsid w:val="00304146"/>
    <w:rsid w:val="003063FE"/>
    <w:rsid w:val="0031029E"/>
    <w:rsid w:val="00310DE1"/>
    <w:rsid w:val="003205CF"/>
    <w:rsid w:val="00320750"/>
    <w:rsid w:val="00321699"/>
    <w:rsid w:val="0032190B"/>
    <w:rsid w:val="00322F98"/>
    <w:rsid w:val="003269F4"/>
    <w:rsid w:val="00327CEE"/>
    <w:rsid w:val="00330013"/>
    <w:rsid w:val="0033004F"/>
    <w:rsid w:val="00335653"/>
    <w:rsid w:val="00337717"/>
    <w:rsid w:val="00337995"/>
    <w:rsid w:val="00340B16"/>
    <w:rsid w:val="00341490"/>
    <w:rsid w:val="00347DF4"/>
    <w:rsid w:val="00350C48"/>
    <w:rsid w:val="003526DA"/>
    <w:rsid w:val="00352810"/>
    <w:rsid w:val="0035709E"/>
    <w:rsid w:val="00360A18"/>
    <w:rsid w:val="0036183A"/>
    <w:rsid w:val="00361B4F"/>
    <w:rsid w:val="00361DB5"/>
    <w:rsid w:val="0036289A"/>
    <w:rsid w:val="00362C84"/>
    <w:rsid w:val="0036377B"/>
    <w:rsid w:val="00364303"/>
    <w:rsid w:val="00364FF3"/>
    <w:rsid w:val="0036528B"/>
    <w:rsid w:val="0036564B"/>
    <w:rsid w:val="00365885"/>
    <w:rsid w:val="00366273"/>
    <w:rsid w:val="00372F7B"/>
    <w:rsid w:val="00374FF8"/>
    <w:rsid w:val="003773B3"/>
    <w:rsid w:val="00382B1C"/>
    <w:rsid w:val="0038314B"/>
    <w:rsid w:val="00384BE3"/>
    <w:rsid w:val="003900EF"/>
    <w:rsid w:val="003914CA"/>
    <w:rsid w:val="003964FE"/>
    <w:rsid w:val="003968EE"/>
    <w:rsid w:val="003A0248"/>
    <w:rsid w:val="003A1D96"/>
    <w:rsid w:val="003A4B17"/>
    <w:rsid w:val="003A4FDD"/>
    <w:rsid w:val="003A61C1"/>
    <w:rsid w:val="003A679A"/>
    <w:rsid w:val="003B0F64"/>
    <w:rsid w:val="003B68BA"/>
    <w:rsid w:val="003B71DC"/>
    <w:rsid w:val="003B73A7"/>
    <w:rsid w:val="003B78BE"/>
    <w:rsid w:val="003C0185"/>
    <w:rsid w:val="003C0AA4"/>
    <w:rsid w:val="003C2A25"/>
    <w:rsid w:val="003C6351"/>
    <w:rsid w:val="003D40AA"/>
    <w:rsid w:val="003D6ECA"/>
    <w:rsid w:val="003D7FD3"/>
    <w:rsid w:val="003E1BEF"/>
    <w:rsid w:val="003E1DA4"/>
    <w:rsid w:val="0040081C"/>
    <w:rsid w:val="00401D70"/>
    <w:rsid w:val="00402C95"/>
    <w:rsid w:val="00403637"/>
    <w:rsid w:val="00406D6B"/>
    <w:rsid w:val="00413451"/>
    <w:rsid w:val="00414F83"/>
    <w:rsid w:val="004151D9"/>
    <w:rsid w:val="00416A14"/>
    <w:rsid w:val="004171D7"/>
    <w:rsid w:val="004216FD"/>
    <w:rsid w:val="004225BF"/>
    <w:rsid w:val="00424696"/>
    <w:rsid w:val="00424B07"/>
    <w:rsid w:val="00430266"/>
    <w:rsid w:val="00433579"/>
    <w:rsid w:val="00433B7F"/>
    <w:rsid w:val="00437A2C"/>
    <w:rsid w:val="00441112"/>
    <w:rsid w:val="004412C9"/>
    <w:rsid w:val="00441E5E"/>
    <w:rsid w:val="00453A60"/>
    <w:rsid w:val="004550EE"/>
    <w:rsid w:val="00455728"/>
    <w:rsid w:val="004578E4"/>
    <w:rsid w:val="0046199B"/>
    <w:rsid w:val="00462A6D"/>
    <w:rsid w:val="00463402"/>
    <w:rsid w:val="004651AD"/>
    <w:rsid w:val="0046630B"/>
    <w:rsid w:val="00471B73"/>
    <w:rsid w:val="00471E38"/>
    <w:rsid w:val="004731AE"/>
    <w:rsid w:val="004742EF"/>
    <w:rsid w:val="004746E7"/>
    <w:rsid w:val="004805D3"/>
    <w:rsid w:val="0048225D"/>
    <w:rsid w:val="00483199"/>
    <w:rsid w:val="00484658"/>
    <w:rsid w:val="004930F6"/>
    <w:rsid w:val="00494764"/>
    <w:rsid w:val="00495CF9"/>
    <w:rsid w:val="00495D21"/>
    <w:rsid w:val="004A157D"/>
    <w:rsid w:val="004A1793"/>
    <w:rsid w:val="004B1E4F"/>
    <w:rsid w:val="004B39F4"/>
    <w:rsid w:val="004B45C7"/>
    <w:rsid w:val="004B479E"/>
    <w:rsid w:val="004B4D4A"/>
    <w:rsid w:val="004B6398"/>
    <w:rsid w:val="004B7E8C"/>
    <w:rsid w:val="004C2534"/>
    <w:rsid w:val="004C52D4"/>
    <w:rsid w:val="004C5644"/>
    <w:rsid w:val="004C6ABF"/>
    <w:rsid w:val="004D120A"/>
    <w:rsid w:val="004D5C34"/>
    <w:rsid w:val="004E3175"/>
    <w:rsid w:val="004F373E"/>
    <w:rsid w:val="004F54C5"/>
    <w:rsid w:val="004F5CC6"/>
    <w:rsid w:val="004F750A"/>
    <w:rsid w:val="005008FF"/>
    <w:rsid w:val="00500B0B"/>
    <w:rsid w:val="0050103A"/>
    <w:rsid w:val="00503526"/>
    <w:rsid w:val="005048EC"/>
    <w:rsid w:val="00506D20"/>
    <w:rsid w:val="00507993"/>
    <w:rsid w:val="00507B10"/>
    <w:rsid w:val="00512B7F"/>
    <w:rsid w:val="00517624"/>
    <w:rsid w:val="00521B52"/>
    <w:rsid w:val="00523057"/>
    <w:rsid w:val="00527758"/>
    <w:rsid w:val="0053262B"/>
    <w:rsid w:val="00533007"/>
    <w:rsid w:val="00536410"/>
    <w:rsid w:val="0054119A"/>
    <w:rsid w:val="00542355"/>
    <w:rsid w:val="005446A8"/>
    <w:rsid w:val="00544AB9"/>
    <w:rsid w:val="00544F76"/>
    <w:rsid w:val="0054588D"/>
    <w:rsid w:val="00545E36"/>
    <w:rsid w:val="005466B7"/>
    <w:rsid w:val="00551489"/>
    <w:rsid w:val="00552C24"/>
    <w:rsid w:val="0055377E"/>
    <w:rsid w:val="00553CF8"/>
    <w:rsid w:val="00556B2C"/>
    <w:rsid w:val="005578C7"/>
    <w:rsid w:val="00563298"/>
    <w:rsid w:val="00566AD6"/>
    <w:rsid w:val="00566E09"/>
    <w:rsid w:val="00567985"/>
    <w:rsid w:val="00570F13"/>
    <w:rsid w:val="00573184"/>
    <w:rsid w:val="005732E7"/>
    <w:rsid w:val="0057350C"/>
    <w:rsid w:val="0057417E"/>
    <w:rsid w:val="005776D8"/>
    <w:rsid w:val="005841CF"/>
    <w:rsid w:val="00584BDA"/>
    <w:rsid w:val="00585867"/>
    <w:rsid w:val="00587C8C"/>
    <w:rsid w:val="00592B7F"/>
    <w:rsid w:val="00594E60"/>
    <w:rsid w:val="00594FD2"/>
    <w:rsid w:val="0059625E"/>
    <w:rsid w:val="0059638C"/>
    <w:rsid w:val="00596F57"/>
    <w:rsid w:val="005A0446"/>
    <w:rsid w:val="005A06F8"/>
    <w:rsid w:val="005A0ECB"/>
    <w:rsid w:val="005A3E4A"/>
    <w:rsid w:val="005A4250"/>
    <w:rsid w:val="005B0424"/>
    <w:rsid w:val="005B12F8"/>
    <w:rsid w:val="005B22BE"/>
    <w:rsid w:val="005B5675"/>
    <w:rsid w:val="005B56EC"/>
    <w:rsid w:val="005B6B71"/>
    <w:rsid w:val="005C03FA"/>
    <w:rsid w:val="005C0EA6"/>
    <w:rsid w:val="005C16D3"/>
    <w:rsid w:val="005C1BCC"/>
    <w:rsid w:val="005C27E4"/>
    <w:rsid w:val="005C5066"/>
    <w:rsid w:val="005C5B60"/>
    <w:rsid w:val="005D18EC"/>
    <w:rsid w:val="005D7CE3"/>
    <w:rsid w:val="005E1192"/>
    <w:rsid w:val="005E366A"/>
    <w:rsid w:val="005E5155"/>
    <w:rsid w:val="005F0236"/>
    <w:rsid w:val="005F0D8D"/>
    <w:rsid w:val="005F1A35"/>
    <w:rsid w:val="005F1F87"/>
    <w:rsid w:val="005F29ED"/>
    <w:rsid w:val="005F542D"/>
    <w:rsid w:val="005F6BEE"/>
    <w:rsid w:val="00607245"/>
    <w:rsid w:val="00612194"/>
    <w:rsid w:val="00613785"/>
    <w:rsid w:val="00616140"/>
    <w:rsid w:val="006173B9"/>
    <w:rsid w:val="00620807"/>
    <w:rsid w:val="006243E5"/>
    <w:rsid w:val="006339CE"/>
    <w:rsid w:val="00635912"/>
    <w:rsid w:val="0063720A"/>
    <w:rsid w:val="0064359C"/>
    <w:rsid w:val="00643CE4"/>
    <w:rsid w:val="00644BEC"/>
    <w:rsid w:val="00650AC1"/>
    <w:rsid w:val="0065359B"/>
    <w:rsid w:val="006560DD"/>
    <w:rsid w:val="00656680"/>
    <w:rsid w:val="0065672C"/>
    <w:rsid w:val="00662568"/>
    <w:rsid w:val="0066414D"/>
    <w:rsid w:val="00667F60"/>
    <w:rsid w:val="0067189D"/>
    <w:rsid w:val="0067529B"/>
    <w:rsid w:val="00676B91"/>
    <w:rsid w:val="00677013"/>
    <w:rsid w:val="00680607"/>
    <w:rsid w:val="0068452A"/>
    <w:rsid w:val="00684B5D"/>
    <w:rsid w:val="006929B6"/>
    <w:rsid w:val="00693883"/>
    <w:rsid w:val="006950DB"/>
    <w:rsid w:val="0069659A"/>
    <w:rsid w:val="00696D53"/>
    <w:rsid w:val="006A3C89"/>
    <w:rsid w:val="006A6DB2"/>
    <w:rsid w:val="006A6EC7"/>
    <w:rsid w:val="006B15C7"/>
    <w:rsid w:val="006B2650"/>
    <w:rsid w:val="006C00FB"/>
    <w:rsid w:val="006C02A1"/>
    <w:rsid w:val="006C2272"/>
    <w:rsid w:val="006C40C4"/>
    <w:rsid w:val="006C4264"/>
    <w:rsid w:val="006C445E"/>
    <w:rsid w:val="006C4F9E"/>
    <w:rsid w:val="006C51E2"/>
    <w:rsid w:val="006D04E4"/>
    <w:rsid w:val="006D348F"/>
    <w:rsid w:val="006E3C2D"/>
    <w:rsid w:val="006E3EB1"/>
    <w:rsid w:val="006E4591"/>
    <w:rsid w:val="006F0CDE"/>
    <w:rsid w:val="006F4B43"/>
    <w:rsid w:val="006F6553"/>
    <w:rsid w:val="006F66FD"/>
    <w:rsid w:val="00700C74"/>
    <w:rsid w:val="00701F6F"/>
    <w:rsid w:val="00701FDE"/>
    <w:rsid w:val="0070272A"/>
    <w:rsid w:val="0071056E"/>
    <w:rsid w:val="00710B91"/>
    <w:rsid w:val="00710CD7"/>
    <w:rsid w:val="00712D2F"/>
    <w:rsid w:val="007159D5"/>
    <w:rsid w:val="00723BE3"/>
    <w:rsid w:val="007240B6"/>
    <w:rsid w:val="00726F2C"/>
    <w:rsid w:val="0072765C"/>
    <w:rsid w:val="00730F41"/>
    <w:rsid w:val="00732DD8"/>
    <w:rsid w:val="00735C23"/>
    <w:rsid w:val="00736B86"/>
    <w:rsid w:val="00737517"/>
    <w:rsid w:val="0074062A"/>
    <w:rsid w:val="007442BE"/>
    <w:rsid w:val="00745F45"/>
    <w:rsid w:val="0074725E"/>
    <w:rsid w:val="007503A8"/>
    <w:rsid w:val="00750942"/>
    <w:rsid w:val="00750BA4"/>
    <w:rsid w:val="00753C64"/>
    <w:rsid w:val="00753E1D"/>
    <w:rsid w:val="0075761D"/>
    <w:rsid w:val="00762E8B"/>
    <w:rsid w:val="00764A01"/>
    <w:rsid w:val="00766403"/>
    <w:rsid w:val="007718C0"/>
    <w:rsid w:val="00772878"/>
    <w:rsid w:val="00773492"/>
    <w:rsid w:val="007761F6"/>
    <w:rsid w:val="00776E92"/>
    <w:rsid w:val="007804EE"/>
    <w:rsid w:val="007838D2"/>
    <w:rsid w:val="00787999"/>
    <w:rsid w:val="0079066B"/>
    <w:rsid w:val="007912C3"/>
    <w:rsid w:val="0079145F"/>
    <w:rsid w:val="007930BA"/>
    <w:rsid w:val="007930E6"/>
    <w:rsid w:val="00795D96"/>
    <w:rsid w:val="007A035C"/>
    <w:rsid w:val="007A4A71"/>
    <w:rsid w:val="007A5A6C"/>
    <w:rsid w:val="007A5EC4"/>
    <w:rsid w:val="007B103F"/>
    <w:rsid w:val="007B2A34"/>
    <w:rsid w:val="007B6132"/>
    <w:rsid w:val="007C5997"/>
    <w:rsid w:val="007C7F01"/>
    <w:rsid w:val="007D26FE"/>
    <w:rsid w:val="007D3FE4"/>
    <w:rsid w:val="007D4E6E"/>
    <w:rsid w:val="007D57C9"/>
    <w:rsid w:val="007D597C"/>
    <w:rsid w:val="007D77DD"/>
    <w:rsid w:val="007E2604"/>
    <w:rsid w:val="007E28AB"/>
    <w:rsid w:val="007E2DF0"/>
    <w:rsid w:val="007E4F4D"/>
    <w:rsid w:val="007E4FAB"/>
    <w:rsid w:val="007E5677"/>
    <w:rsid w:val="007F16C0"/>
    <w:rsid w:val="007F2D5E"/>
    <w:rsid w:val="007F41B1"/>
    <w:rsid w:val="007F4491"/>
    <w:rsid w:val="007F4805"/>
    <w:rsid w:val="007F50C8"/>
    <w:rsid w:val="007F771B"/>
    <w:rsid w:val="007F78A7"/>
    <w:rsid w:val="0080156D"/>
    <w:rsid w:val="00803997"/>
    <w:rsid w:val="00804947"/>
    <w:rsid w:val="00805E87"/>
    <w:rsid w:val="008103AB"/>
    <w:rsid w:val="0081206E"/>
    <w:rsid w:val="008235EB"/>
    <w:rsid w:val="008249F0"/>
    <w:rsid w:val="00825A06"/>
    <w:rsid w:val="00826726"/>
    <w:rsid w:val="00826B10"/>
    <w:rsid w:val="00833659"/>
    <w:rsid w:val="00835AD6"/>
    <w:rsid w:val="008364B2"/>
    <w:rsid w:val="008367B9"/>
    <w:rsid w:val="00841FA4"/>
    <w:rsid w:val="00842EB0"/>
    <w:rsid w:val="00843D0C"/>
    <w:rsid w:val="00844769"/>
    <w:rsid w:val="008456D6"/>
    <w:rsid w:val="00846579"/>
    <w:rsid w:val="00846A44"/>
    <w:rsid w:val="008470B8"/>
    <w:rsid w:val="0084738D"/>
    <w:rsid w:val="00847602"/>
    <w:rsid w:val="0085240E"/>
    <w:rsid w:val="00856DC0"/>
    <w:rsid w:val="008605FB"/>
    <w:rsid w:val="0086482F"/>
    <w:rsid w:val="00867005"/>
    <w:rsid w:val="008759B7"/>
    <w:rsid w:val="00876E49"/>
    <w:rsid w:val="008835A6"/>
    <w:rsid w:val="00883759"/>
    <w:rsid w:val="008840CF"/>
    <w:rsid w:val="00886B9F"/>
    <w:rsid w:val="00890E44"/>
    <w:rsid w:val="008929E9"/>
    <w:rsid w:val="008961DC"/>
    <w:rsid w:val="00897D4E"/>
    <w:rsid w:val="008A40D6"/>
    <w:rsid w:val="008A622B"/>
    <w:rsid w:val="008A76C3"/>
    <w:rsid w:val="008B11CB"/>
    <w:rsid w:val="008B1533"/>
    <w:rsid w:val="008B17EA"/>
    <w:rsid w:val="008B7CBE"/>
    <w:rsid w:val="008C5953"/>
    <w:rsid w:val="008D2342"/>
    <w:rsid w:val="008D2BA5"/>
    <w:rsid w:val="008D3C3A"/>
    <w:rsid w:val="008D5CB0"/>
    <w:rsid w:val="008D71F1"/>
    <w:rsid w:val="008E2A10"/>
    <w:rsid w:val="008E4E8D"/>
    <w:rsid w:val="008E4F31"/>
    <w:rsid w:val="008E6CD1"/>
    <w:rsid w:val="008F18EB"/>
    <w:rsid w:val="008F4A63"/>
    <w:rsid w:val="008F6479"/>
    <w:rsid w:val="008F6724"/>
    <w:rsid w:val="00904437"/>
    <w:rsid w:val="009051E6"/>
    <w:rsid w:val="00906336"/>
    <w:rsid w:val="00911F56"/>
    <w:rsid w:val="009156F2"/>
    <w:rsid w:val="00921755"/>
    <w:rsid w:val="00921848"/>
    <w:rsid w:val="0092374F"/>
    <w:rsid w:val="009242B0"/>
    <w:rsid w:val="00924B33"/>
    <w:rsid w:val="00925D8F"/>
    <w:rsid w:val="00930655"/>
    <w:rsid w:val="009344FB"/>
    <w:rsid w:val="009355CC"/>
    <w:rsid w:val="00937D96"/>
    <w:rsid w:val="00940578"/>
    <w:rsid w:val="0094268B"/>
    <w:rsid w:val="00947274"/>
    <w:rsid w:val="00954935"/>
    <w:rsid w:val="00954C22"/>
    <w:rsid w:val="009608D4"/>
    <w:rsid w:val="009626EF"/>
    <w:rsid w:val="00962C26"/>
    <w:rsid w:val="00963BC7"/>
    <w:rsid w:val="00964BB4"/>
    <w:rsid w:val="0096539A"/>
    <w:rsid w:val="009710AE"/>
    <w:rsid w:val="0097126A"/>
    <w:rsid w:val="009713E1"/>
    <w:rsid w:val="0097390F"/>
    <w:rsid w:val="00975DFC"/>
    <w:rsid w:val="00976FE2"/>
    <w:rsid w:val="00977152"/>
    <w:rsid w:val="00981FE8"/>
    <w:rsid w:val="009821EA"/>
    <w:rsid w:val="009826D1"/>
    <w:rsid w:val="00985D2F"/>
    <w:rsid w:val="00990DCD"/>
    <w:rsid w:val="00993897"/>
    <w:rsid w:val="00995084"/>
    <w:rsid w:val="00995DA3"/>
    <w:rsid w:val="00997FA0"/>
    <w:rsid w:val="009A0491"/>
    <w:rsid w:val="009A4A16"/>
    <w:rsid w:val="009A5735"/>
    <w:rsid w:val="009A76C6"/>
    <w:rsid w:val="009B3FD2"/>
    <w:rsid w:val="009B4BB2"/>
    <w:rsid w:val="009B4FB3"/>
    <w:rsid w:val="009B79F5"/>
    <w:rsid w:val="009C0BF0"/>
    <w:rsid w:val="009C1253"/>
    <w:rsid w:val="009C5702"/>
    <w:rsid w:val="009D5659"/>
    <w:rsid w:val="009D7FE0"/>
    <w:rsid w:val="009E078F"/>
    <w:rsid w:val="009E11BA"/>
    <w:rsid w:val="009E2097"/>
    <w:rsid w:val="009E34B7"/>
    <w:rsid w:val="009E483B"/>
    <w:rsid w:val="009E7A6C"/>
    <w:rsid w:val="009F2802"/>
    <w:rsid w:val="009F3B56"/>
    <w:rsid w:val="009F681C"/>
    <w:rsid w:val="00A00EFF"/>
    <w:rsid w:val="00A0129F"/>
    <w:rsid w:val="00A02BBE"/>
    <w:rsid w:val="00A02EDF"/>
    <w:rsid w:val="00A0317E"/>
    <w:rsid w:val="00A04231"/>
    <w:rsid w:val="00A049B6"/>
    <w:rsid w:val="00A05D0D"/>
    <w:rsid w:val="00A06DAB"/>
    <w:rsid w:val="00A073E6"/>
    <w:rsid w:val="00A1048C"/>
    <w:rsid w:val="00A158A4"/>
    <w:rsid w:val="00A160CF"/>
    <w:rsid w:val="00A165A0"/>
    <w:rsid w:val="00A165CF"/>
    <w:rsid w:val="00A16BA5"/>
    <w:rsid w:val="00A20840"/>
    <w:rsid w:val="00A2350E"/>
    <w:rsid w:val="00A23DC1"/>
    <w:rsid w:val="00A25882"/>
    <w:rsid w:val="00A25FC1"/>
    <w:rsid w:val="00A303A1"/>
    <w:rsid w:val="00A30AA8"/>
    <w:rsid w:val="00A31882"/>
    <w:rsid w:val="00A33E05"/>
    <w:rsid w:val="00A34629"/>
    <w:rsid w:val="00A35277"/>
    <w:rsid w:val="00A35A4B"/>
    <w:rsid w:val="00A41010"/>
    <w:rsid w:val="00A4358F"/>
    <w:rsid w:val="00A444EF"/>
    <w:rsid w:val="00A44654"/>
    <w:rsid w:val="00A44DA8"/>
    <w:rsid w:val="00A44DC6"/>
    <w:rsid w:val="00A46A22"/>
    <w:rsid w:val="00A51C14"/>
    <w:rsid w:val="00A51C7B"/>
    <w:rsid w:val="00A520B8"/>
    <w:rsid w:val="00A56967"/>
    <w:rsid w:val="00A65D1D"/>
    <w:rsid w:val="00A6672D"/>
    <w:rsid w:val="00A67CDA"/>
    <w:rsid w:val="00A73FAF"/>
    <w:rsid w:val="00A74494"/>
    <w:rsid w:val="00A745FB"/>
    <w:rsid w:val="00A750AF"/>
    <w:rsid w:val="00A77E23"/>
    <w:rsid w:val="00A77FEF"/>
    <w:rsid w:val="00A8028B"/>
    <w:rsid w:val="00A80E91"/>
    <w:rsid w:val="00A8168C"/>
    <w:rsid w:val="00A823D0"/>
    <w:rsid w:val="00A85DFD"/>
    <w:rsid w:val="00A9121B"/>
    <w:rsid w:val="00A97520"/>
    <w:rsid w:val="00AA1825"/>
    <w:rsid w:val="00AA19EA"/>
    <w:rsid w:val="00AA2B0E"/>
    <w:rsid w:val="00AA71F8"/>
    <w:rsid w:val="00AB30DA"/>
    <w:rsid w:val="00AB385D"/>
    <w:rsid w:val="00AB3BB9"/>
    <w:rsid w:val="00AB3D3E"/>
    <w:rsid w:val="00AB54EE"/>
    <w:rsid w:val="00AC0F31"/>
    <w:rsid w:val="00AC2C70"/>
    <w:rsid w:val="00AC2E29"/>
    <w:rsid w:val="00AC3696"/>
    <w:rsid w:val="00AC56D7"/>
    <w:rsid w:val="00AD083E"/>
    <w:rsid w:val="00AD148C"/>
    <w:rsid w:val="00AD27B0"/>
    <w:rsid w:val="00AD2895"/>
    <w:rsid w:val="00AD3AF4"/>
    <w:rsid w:val="00AD4A7F"/>
    <w:rsid w:val="00AD62BE"/>
    <w:rsid w:val="00AD6421"/>
    <w:rsid w:val="00AE0B46"/>
    <w:rsid w:val="00AE11D4"/>
    <w:rsid w:val="00AE7233"/>
    <w:rsid w:val="00AF2BA6"/>
    <w:rsid w:val="00AF4CB5"/>
    <w:rsid w:val="00AF765C"/>
    <w:rsid w:val="00B00D24"/>
    <w:rsid w:val="00B01CAD"/>
    <w:rsid w:val="00B02D3F"/>
    <w:rsid w:val="00B04B54"/>
    <w:rsid w:val="00B05116"/>
    <w:rsid w:val="00B05B24"/>
    <w:rsid w:val="00B062A3"/>
    <w:rsid w:val="00B06FB7"/>
    <w:rsid w:val="00B10D30"/>
    <w:rsid w:val="00B1265E"/>
    <w:rsid w:val="00B127F3"/>
    <w:rsid w:val="00B15738"/>
    <w:rsid w:val="00B2019C"/>
    <w:rsid w:val="00B252AC"/>
    <w:rsid w:val="00B25353"/>
    <w:rsid w:val="00B26E20"/>
    <w:rsid w:val="00B276EF"/>
    <w:rsid w:val="00B334AA"/>
    <w:rsid w:val="00B3527F"/>
    <w:rsid w:val="00B366C3"/>
    <w:rsid w:val="00B50285"/>
    <w:rsid w:val="00B51431"/>
    <w:rsid w:val="00B51578"/>
    <w:rsid w:val="00B52D69"/>
    <w:rsid w:val="00B53A39"/>
    <w:rsid w:val="00B55A87"/>
    <w:rsid w:val="00B63076"/>
    <w:rsid w:val="00B6377F"/>
    <w:rsid w:val="00B640CC"/>
    <w:rsid w:val="00B653DA"/>
    <w:rsid w:val="00B66C0F"/>
    <w:rsid w:val="00B737C8"/>
    <w:rsid w:val="00B73BE5"/>
    <w:rsid w:val="00B7622E"/>
    <w:rsid w:val="00B773A5"/>
    <w:rsid w:val="00B777CC"/>
    <w:rsid w:val="00B829D5"/>
    <w:rsid w:val="00B82B37"/>
    <w:rsid w:val="00B82C99"/>
    <w:rsid w:val="00B835D1"/>
    <w:rsid w:val="00B83BD5"/>
    <w:rsid w:val="00B84195"/>
    <w:rsid w:val="00B8590F"/>
    <w:rsid w:val="00B87D45"/>
    <w:rsid w:val="00B90FD1"/>
    <w:rsid w:val="00B9364C"/>
    <w:rsid w:val="00B936B4"/>
    <w:rsid w:val="00BA1329"/>
    <w:rsid w:val="00BA33CD"/>
    <w:rsid w:val="00BA453D"/>
    <w:rsid w:val="00BA7C9B"/>
    <w:rsid w:val="00BB02B2"/>
    <w:rsid w:val="00BB488E"/>
    <w:rsid w:val="00BB771C"/>
    <w:rsid w:val="00BB7C94"/>
    <w:rsid w:val="00BC4BC5"/>
    <w:rsid w:val="00BD08C8"/>
    <w:rsid w:val="00BD5C3A"/>
    <w:rsid w:val="00BD64C7"/>
    <w:rsid w:val="00BD6724"/>
    <w:rsid w:val="00BE0378"/>
    <w:rsid w:val="00BE0737"/>
    <w:rsid w:val="00BE078A"/>
    <w:rsid w:val="00BE3341"/>
    <w:rsid w:val="00BE3CC4"/>
    <w:rsid w:val="00BE52F3"/>
    <w:rsid w:val="00BE60C3"/>
    <w:rsid w:val="00BE6220"/>
    <w:rsid w:val="00BF11FD"/>
    <w:rsid w:val="00BF24BB"/>
    <w:rsid w:val="00BF26D8"/>
    <w:rsid w:val="00BF2A06"/>
    <w:rsid w:val="00BF516D"/>
    <w:rsid w:val="00BF554D"/>
    <w:rsid w:val="00BF6E7E"/>
    <w:rsid w:val="00BF7C54"/>
    <w:rsid w:val="00BF7DBE"/>
    <w:rsid w:val="00C0030D"/>
    <w:rsid w:val="00C004E7"/>
    <w:rsid w:val="00C00766"/>
    <w:rsid w:val="00C008F9"/>
    <w:rsid w:val="00C00F6D"/>
    <w:rsid w:val="00C03B35"/>
    <w:rsid w:val="00C0503A"/>
    <w:rsid w:val="00C0542F"/>
    <w:rsid w:val="00C06A4F"/>
    <w:rsid w:val="00C07C80"/>
    <w:rsid w:val="00C11AEE"/>
    <w:rsid w:val="00C171B6"/>
    <w:rsid w:val="00C21E3C"/>
    <w:rsid w:val="00C243DA"/>
    <w:rsid w:val="00C2662E"/>
    <w:rsid w:val="00C272CE"/>
    <w:rsid w:val="00C3075C"/>
    <w:rsid w:val="00C33E08"/>
    <w:rsid w:val="00C34315"/>
    <w:rsid w:val="00C35550"/>
    <w:rsid w:val="00C35A0E"/>
    <w:rsid w:val="00C40C12"/>
    <w:rsid w:val="00C457A2"/>
    <w:rsid w:val="00C46D6D"/>
    <w:rsid w:val="00C47A2A"/>
    <w:rsid w:val="00C53707"/>
    <w:rsid w:val="00C56560"/>
    <w:rsid w:val="00C573C9"/>
    <w:rsid w:val="00C602EC"/>
    <w:rsid w:val="00C61727"/>
    <w:rsid w:val="00C61E91"/>
    <w:rsid w:val="00C61FBD"/>
    <w:rsid w:val="00C622C2"/>
    <w:rsid w:val="00C62DEC"/>
    <w:rsid w:val="00C64871"/>
    <w:rsid w:val="00C7080F"/>
    <w:rsid w:val="00C70EF3"/>
    <w:rsid w:val="00C718CB"/>
    <w:rsid w:val="00C720EF"/>
    <w:rsid w:val="00C734B7"/>
    <w:rsid w:val="00C73836"/>
    <w:rsid w:val="00C813B6"/>
    <w:rsid w:val="00C81FA3"/>
    <w:rsid w:val="00C85411"/>
    <w:rsid w:val="00C9264C"/>
    <w:rsid w:val="00C9290F"/>
    <w:rsid w:val="00C93590"/>
    <w:rsid w:val="00C93825"/>
    <w:rsid w:val="00C94324"/>
    <w:rsid w:val="00C94BC1"/>
    <w:rsid w:val="00C974D2"/>
    <w:rsid w:val="00C97C20"/>
    <w:rsid w:val="00CA0AC1"/>
    <w:rsid w:val="00CA4EE3"/>
    <w:rsid w:val="00CA6FE2"/>
    <w:rsid w:val="00CB0A40"/>
    <w:rsid w:val="00CB40D8"/>
    <w:rsid w:val="00CB4B4D"/>
    <w:rsid w:val="00CB72ED"/>
    <w:rsid w:val="00CC1335"/>
    <w:rsid w:val="00CC3645"/>
    <w:rsid w:val="00CC7C58"/>
    <w:rsid w:val="00CC7C60"/>
    <w:rsid w:val="00CC7D6C"/>
    <w:rsid w:val="00CD1DE1"/>
    <w:rsid w:val="00CD2951"/>
    <w:rsid w:val="00CD35F4"/>
    <w:rsid w:val="00CD5E90"/>
    <w:rsid w:val="00CE0181"/>
    <w:rsid w:val="00CE284E"/>
    <w:rsid w:val="00CE5EE6"/>
    <w:rsid w:val="00CE646E"/>
    <w:rsid w:val="00CF0F63"/>
    <w:rsid w:val="00CF1122"/>
    <w:rsid w:val="00CF63AB"/>
    <w:rsid w:val="00D12EC2"/>
    <w:rsid w:val="00D14F4E"/>
    <w:rsid w:val="00D158CF"/>
    <w:rsid w:val="00D15AAA"/>
    <w:rsid w:val="00D15AE5"/>
    <w:rsid w:val="00D1672A"/>
    <w:rsid w:val="00D16973"/>
    <w:rsid w:val="00D16E9D"/>
    <w:rsid w:val="00D20581"/>
    <w:rsid w:val="00D2358A"/>
    <w:rsid w:val="00D23E1A"/>
    <w:rsid w:val="00D24345"/>
    <w:rsid w:val="00D3010F"/>
    <w:rsid w:val="00D35EB8"/>
    <w:rsid w:val="00D37C34"/>
    <w:rsid w:val="00D41AD7"/>
    <w:rsid w:val="00D46613"/>
    <w:rsid w:val="00D500D5"/>
    <w:rsid w:val="00D52622"/>
    <w:rsid w:val="00D56754"/>
    <w:rsid w:val="00D571EA"/>
    <w:rsid w:val="00D57A50"/>
    <w:rsid w:val="00D64629"/>
    <w:rsid w:val="00D6601D"/>
    <w:rsid w:val="00D70A34"/>
    <w:rsid w:val="00D7256D"/>
    <w:rsid w:val="00D778A1"/>
    <w:rsid w:val="00D81673"/>
    <w:rsid w:val="00D82F7E"/>
    <w:rsid w:val="00D830D5"/>
    <w:rsid w:val="00D8375D"/>
    <w:rsid w:val="00D85D76"/>
    <w:rsid w:val="00D90529"/>
    <w:rsid w:val="00D9107F"/>
    <w:rsid w:val="00D915A3"/>
    <w:rsid w:val="00D93962"/>
    <w:rsid w:val="00D97F9C"/>
    <w:rsid w:val="00DA00AB"/>
    <w:rsid w:val="00DA0D68"/>
    <w:rsid w:val="00DA0EB5"/>
    <w:rsid w:val="00DA115C"/>
    <w:rsid w:val="00DA3452"/>
    <w:rsid w:val="00DA4DE0"/>
    <w:rsid w:val="00DA6A89"/>
    <w:rsid w:val="00DA70B4"/>
    <w:rsid w:val="00DB1294"/>
    <w:rsid w:val="00DB1BFE"/>
    <w:rsid w:val="00DB40E6"/>
    <w:rsid w:val="00DB4B56"/>
    <w:rsid w:val="00DB709E"/>
    <w:rsid w:val="00DC238E"/>
    <w:rsid w:val="00DC2D05"/>
    <w:rsid w:val="00DC5BC2"/>
    <w:rsid w:val="00DD0BC8"/>
    <w:rsid w:val="00DD2C59"/>
    <w:rsid w:val="00DD5F89"/>
    <w:rsid w:val="00DD6830"/>
    <w:rsid w:val="00DD6F51"/>
    <w:rsid w:val="00DE0431"/>
    <w:rsid w:val="00DE0A19"/>
    <w:rsid w:val="00DE1000"/>
    <w:rsid w:val="00DE2492"/>
    <w:rsid w:val="00DE76E5"/>
    <w:rsid w:val="00DF185C"/>
    <w:rsid w:val="00DF655C"/>
    <w:rsid w:val="00DF7FF0"/>
    <w:rsid w:val="00E00BFB"/>
    <w:rsid w:val="00E01A21"/>
    <w:rsid w:val="00E027DE"/>
    <w:rsid w:val="00E0317E"/>
    <w:rsid w:val="00E033B2"/>
    <w:rsid w:val="00E040A2"/>
    <w:rsid w:val="00E0441A"/>
    <w:rsid w:val="00E05F1D"/>
    <w:rsid w:val="00E06631"/>
    <w:rsid w:val="00E073AB"/>
    <w:rsid w:val="00E117C6"/>
    <w:rsid w:val="00E13734"/>
    <w:rsid w:val="00E15927"/>
    <w:rsid w:val="00E17A2A"/>
    <w:rsid w:val="00E21E11"/>
    <w:rsid w:val="00E23B95"/>
    <w:rsid w:val="00E25C21"/>
    <w:rsid w:val="00E25DE2"/>
    <w:rsid w:val="00E26675"/>
    <w:rsid w:val="00E26D4A"/>
    <w:rsid w:val="00E30B63"/>
    <w:rsid w:val="00E31B18"/>
    <w:rsid w:val="00E3532B"/>
    <w:rsid w:val="00E37059"/>
    <w:rsid w:val="00E406AA"/>
    <w:rsid w:val="00E41E87"/>
    <w:rsid w:val="00E51F6C"/>
    <w:rsid w:val="00E5289B"/>
    <w:rsid w:val="00E53A37"/>
    <w:rsid w:val="00E56FAC"/>
    <w:rsid w:val="00E57B5F"/>
    <w:rsid w:val="00E60952"/>
    <w:rsid w:val="00E6405F"/>
    <w:rsid w:val="00E64DE0"/>
    <w:rsid w:val="00E65FF6"/>
    <w:rsid w:val="00E70EA6"/>
    <w:rsid w:val="00E72B69"/>
    <w:rsid w:val="00E762F4"/>
    <w:rsid w:val="00E80E21"/>
    <w:rsid w:val="00E8314E"/>
    <w:rsid w:val="00E925BF"/>
    <w:rsid w:val="00E92A77"/>
    <w:rsid w:val="00E93AC3"/>
    <w:rsid w:val="00E94AD0"/>
    <w:rsid w:val="00E94E9C"/>
    <w:rsid w:val="00E95937"/>
    <w:rsid w:val="00EA0138"/>
    <w:rsid w:val="00EA1DB8"/>
    <w:rsid w:val="00EA2F5A"/>
    <w:rsid w:val="00EA31B0"/>
    <w:rsid w:val="00EA75BA"/>
    <w:rsid w:val="00EB4598"/>
    <w:rsid w:val="00EC05DB"/>
    <w:rsid w:val="00ED06B6"/>
    <w:rsid w:val="00ED4D1D"/>
    <w:rsid w:val="00EE2675"/>
    <w:rsid w:val="00EE3A15"/>
    <w:rsid w:val="00EE5866"/>
    <w:rsid w:val="00EE5944"/>
    <w:rsid w:val="00EF0633"/>
    <w:rsid w:val="00EF0C41"/>
    <w:rsid w:val="00EF1A7F"/>
    <w:rsid w:val="00EF2895"/>
    <w:rsid w:val="00EF2B04"/>
    <w:rsid w:val="00EF43FF"/>
    <w:rsid w:val="00EF544D"/>
    <w:rsid w:val="00EF7FD9"/>
    <w:rsid w:val="00F00A52"/>
    <w:rsid w:val="00F00EA0"/>
    <w:rsid w:val="00F010C9"/>
    <w:rsid w:val="00F013C9"/>
    <w:rsid w:val="00F043FA"/>
    <w:rsid w:val="00F06731"/>
    <w:rsid w:val="00F06C4B"/>
    <w:rsid w:val="00F100F9"/>
    <w:rsid w:val="00F102DA"/>
    <w:rsid w:val="00F1152F"/>
    <w:rsid w:val="00F11818"/>
    <w:rsid w:val="00F137FA"/>
    <w:rsid w:val="00F142C9"/>
    <w:rsid w:val="00F1594E"/>
    <w:rsid w:val="00F15A48"/>
    <w:rsid w:val="00F2041F"/>
    <w:rsid w:val="00F2263E"/>
    <w:rsid w:val="00F22A60"/>
    <w:rsid w:val="00F2309A"/>
    <w:rsid w:val="00F233A5"/>
    <w:rsid w:val="00F24152"/>
    <w:rsid w:val="00F253F1"/>
    <w:rsid w:val="00F26BEC"/>
    <w:rsid w:val="00F30A32"/>
    <w:rsid w:val="00F362F8"/>
    <w:rsid w:val="00F37228"/>
    <w:rsid w:val="00F40EF2"/>
    <w:rsid w:val="00F414BF"/>
    <w:rsid w:val="00F43253"/>
    <w:rsid w:val="00F439FB"/>
    <w:rsid w:val="00F44233"/>
    <w:rsid w:val="00F45E68"/>
    <w:rsid w:val="00F4773C"/>
    <w:rsid w:val="00F47BA2"/>
    <w:rsid w:val="00F532D7"/>
    <w:rsid w:val="00F567F4"/>
    <w:rsid w:val="00F574D4"/>
    <w:rsid w:val="00F57F03"/>
    <w:rsid w:val="00F63076"/>
    <w:rsid w:val="00F6490C"/>
    <w:rsid w:val="00F66046"/>
    <w:rsid w:val="00F721A1"/>
    <w:rsid w:val="00F74C27"/>
    <w:rsid w:val="00F8496E"/>
    <w:rsid w:val="00F90C42"/>
    <w:rsid w:val="00F911D5"/>
    <w:rsid w:val="00F96CBA"/>
    <w:rsid w:val="00FA0346"/>
    <w:rsid w:val="00FA164B"/>
    <w:rsid w:val="00FB10BF"/>
    <w:rsid w:val="00FB128B"/>
    <w:rsid w:val="00FB253A"/>
    <w:rsid w:val="00FB46E7"/>
    <w:rsid w:val="00FB6B81"/>
    <w:rsid w:val="00FC2C87"/>
    <w:rsid w:val="00FC2CFD"/>
    <w:rsid w:val="00FC2D43"/>
    <w:rsid w:val="00FC5739"/>
    <w:rsid w:val="00FC5B81"/>
    <w:rsid w:val="00FC6D05"/>
    <w:rsid w:val="00FD0634"/>
    <w:rsid w:val="00FD0D49"/>
    <w:rsid w:val="00FD43CB"/>
    <w:rsid w:val="00FD4675"/>
    <w:rsid w:val="00FE2127"/>
    <w:rsid w:val="00FE36B0"/>
    <w:rsid w:val="00FF03C4"/>
    <w:rsid w:val="00FF1442"/>
    <w:rsid w:val="00FF2397"/>
    <w:rsid w:val="00FF3907"/>
    <w:rsid w:val="00FF3AFA"/>
    <w:rsid w:val="00FF5E17"/>
    <w:rsid w:val="00FF6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E4A"/>
  </w:style>
  <w:style w:type="paragraph" w:styleId="Heading1">
    <w:name w:val="heading 1"/>
    <w:aliases w:val="Heading 1 Char1,Heading 1 Char1 Char"/>
    <w:basedOn w:val="Normal"/>
    <w:next w:val="Normal"/>
    <w:link w:val="Heading1Char"/>
    <w:uiPriority w:val="99"/>
    <w:qFormat/>
    <w:rsid w:val="00F6490C"/>
    <w:pPr>
      <w:keepNext/>
      <w:numPr>
        <w:numId w:val="10"/>
      </w:numPr>
      <w:spacing w:after="240" w:line="264" w:lineRule="auto"/>
      <w:outlineLvl w:val="0"/>
    </w:pPr>
    <w:rPr>
      <w:rFonts w:ascii="GHEA Mariam" w:eastAsia="SimSun" w:hAnsi="GHEA Mariam" w:cs="Times New Roman"/>
      <w:b/>
      <w:bCs/>
      <w:smallCaps/>
      <w:kern w:val="28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31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38314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66273"/>
    <w:rPr>
      <w:b/>
      <w:bCs/>
    </w:rPr>
  </w:style>
  <w:style w:type="paragraph" w:styleId="NormalWeb">
    <w:name w:val="Normal (Web)"/>
    <w:basedOn w:val="Normal"/>
    <w:link w:val="NormalWebChar"/>
    <w:uiPriority w:val="99"/>
    <w:unhideWhenUsed/>
    <w:rsid w:val="006E4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aliases w:val="Heading 1 Char1 Char1,Heading 1 Char1 Char Char"/>
    <w:basedOn w:val="DefaultParagraphFont"/>
    <w:link w:val="Heading1"/>
    <w:uiPriority w:val="99"/>
    <w:rsid w:val="00F6490C"/>
    <w:rPr>
      <w:rFonts w:ascii="GHEA Mariam" w:eastAsia="SimSun" w:hAnsi="GHEA Mariam" w:cs="Times New Roman"/>
      <w:b/>
      <w:bCs/>
      <w:smallCaps/>
      <w:kern w:val="28"/>
      <w:sz w:val="24"/>
      <w:szCs w:val="24"/>
      <w:lang w:eastAsia="ru-RU"/>
    </w:rPr>
  </w:style>
  <w:style w:type="character" w:customStyle="1" w:styleId="BodyTextChar">
    <w:name w:val="Body Text Char"/>
    <w:link w:val="BodyText"/>
    <w:uiPriority w:val="99"/>
    <w:locked/>
    <w:rsid w:val="00F6490C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F6490C"/>
    <w:pPr>
      <w:spacing w:after="120" w:line="240" w:lineRule="auto"/>
    </w:pPr>
    <w:rPr>
      <w:rFonts w:cs="Times New Roman"/>
      <w:sz w:val="24"/>
      <w:szCs w:val="24"/>
    </w:rPr>
  </w:style>
  <w:style w:type="character" w:customStyle="1" w:styleId="BodyTextChar1">
    <w:name w:val="Body Text Char1"/>
    <w:basedOn w:val="DefaultParagraphFont"/>
    <w:uiPriority w:val="99"/>
    <w:semiHidden/>
    <w:rsid w:val="00F6490C"/>
  </w:style>
  <w:style w:type="character" w:customStyle="1" w:styleId="1">
    <w:name w:val="Основной текст Знак1"/>
    <w:uiPriority w:val="99"/>
    <w:semiHidden/>
    <w:rsid w:val="00F6490C"/>
    <w:rPr>
      <w:rFonts w:ascii="GHEA Mariam" w:eastAsia="Times New Roman" w:hAnsi="GHEA Mariam" w:cs="Times New Roman"/>
      <w:sz w:val="24"/>
      <w:szCs w:val="24"/>
      <w:lang w:eastAsia="ru-RU"/>
    </w:rPr>
  </w:style>
  <w:style w:type="character" w:styleId="Hyperlink">
    <w:name w:val="Hyperlink"/>
    <w:uiPriority w:val="99"/>
    <w:rsid w:val="00F6490C"/>
    <w:rPr>
      <w:rFonts w:cs="Times New Roman"/>
      <w:color w:val="0000FF"/>
      <w:u w:val="single"/>
    </w:rPr>
  </w:style>
  <w:style w:type="paragraph" w:styleId="BlockText">
    <w:name w:val="Block Text"/>
    <w:basedOn w:val="Normal"/>
    <w:uiPriority w:val="99"/>
    <w:rsid w:val="00F6490C"/>
    <w:pPr>
      <w:spacing w:before="3480" w:after="0" w:line="360" w:lineRule="auto"/>
      <w:ind w:left="5040" w:right="-261"/>
    </w:pPr>
    <w:rPr>
      <w:rFonts w:ascii="ArTarumianTimes" w:eastAsia="Times New Roman" w:hAnsi="ArTarumianTimes" w:cs="Times New Roman"/>
      <w:sz w:val="24"/>
      <w:szCs w:val="24"/>
    </w:rPr>
  </w:style>
  <w:style w:type="character" w:customStyle="1" w:styleId="NormalWebChar">
    <w:name w:val="Normal (Web) Char"/>
    <w:link w:val="NormalWeb"/>
    <w:uiPriority w:val="99"/>
    <w:locked/>
    <w:rsid w:val="00F6490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90C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90C"/>
    <w:rPr>
      <w:rFonts w:ascii="Tahoma" w:eastAsia="Times New Roman" w:hAnsi="Tahoma" w:cs="Tahoma"/>
      <w:sz w:val="16"/>
      <w:szCs w:val="16"/>
      <w:lang w:val="ru-RU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8049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49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49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49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4947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56560"/>
    <w:pPr>
      <w:spacing w:after="0" w:line="240" w:lineRule="auto"/>
    </w:pPr>
    <w:rPr>
      <w:rFonts w:ascii="GHEA Grapalat" w:eastAsia="Calibri" w:hAnsi="GHEA Grapalat" w:cs="Times New Roman"/>
      <w:color w:val="000000"/>
      <w:sz w:val="20"/>
      <w:szCs w:val="20"/>
      <w:lang w:val="ru-R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56560"/>
    <w:rPr>
      <w:rFonts w:ascii="GHEA Grapalat" w:eastAsia="Calibri" w:hAnsi="GHEA Grapalat" w:cs="Times New Roman"/>
      <w:color w:val="000000"/>
      <w:sz w:val="20"/>
      <w:szCs w:val="20"/>
      <w:lang w:val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C56560"/>
    <w:rPr>
      <w:vertAlign w:val="superscript"/>
    </w:rPr>
  </w:style>
  <w:style w:type="paragraph" w:customStyle="1" w:styleId="Normal1">
    <w:name w:val="Normal1"/>
    <w:aliases w:val="Normal 1"/>
    <w:next w:val="Normal"/>
    <w:autoRedefine/>
    <w:qFormat/>
    <w:rsid w:val="00766403"/>
    <w:pPr>
      <w:widowControl w:val="0"/>
      <w:numPr>
        <w:numId w:val="30"/>
      </w:numPr>
      <w:tabs>
        <w:tab w:val="left" w:pos="851"/>
      </w:tabs>
      <w:adjustRightInd w:val="0"/>
      <w:spacing w:before="120" w:after="120" w:line="360" w:lineRule="atLeast"/>
      <w:ind w:left="851" w:hanging="851"/>
      <w:jc w:val="both"/>
      <w:textAlignment w:val="baseline"/>
    </w:pPr>
    <w:rPr>
      <w:rFonts w:ascii="GHEA Grapalat" w:eastAsia="Times New Roman" w:hAnsi="GHEA Grapalat" w:cs="Sylfaen"/>
      <w:bCs/>
      <w:sz w:val="24"/>
      <w:szCs w:val="24"/>
      <w:lang w:val="hy-AM" w:eastAsia="ru-RU"/>
    </w:rPr>
  </w:style>
  <w:style w:type="character" w:styleId="Emphasis">
    <w:name w:val="Emphasis"/>
    <w:uiPriority w:val="20"/>
    <w:qFormat/>
    <w:rsid w:val="0033004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CF3BBD-829B-4FE6-B0CA-15613E75B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3188</Words>
  <Characters>18174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M-Galstyan</dc:creator>
  <cp:lastModifiedBy>Sh-Xukasyan</cp:lastModifiedBy>
  <cp:revision>2</cp:revision>
  <cp:lastPrinted>2018-06-27T06:43:00Z</cp:lastPrinted>
  <dcterms:created xsi:type="dcterms:W3CDTF">2018-07-24T10:28:00Z</dcterms:created>
  <dcterms:modified xsi:type="dcterms:W3CDTF">2018-07-24T10:28:00Z</dcterms:modified>
</cp:coreProperties>
</file>