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B9" w:rsidRPr="00A35876" w:rsidRDefault="005E0AB9" w:rsidP="00827706">
      <w:pPr>
        <w:pStyle w:val="Heading2"/>
        <w:spacing w:before="0" w:beforeAutospacing="0" w:after="0" w:afterAutospacing="0" w:line="360" w:lineRule="auto"/>
        <w:jc w:val="center"/>
        <w:rPr>
          <w:rFonts w:ascii="GHEA Grapalat" w:hAnsi="GHEA Grapalat"/>
          <w:color w:val="000000"/>
          <w:sz w:val="24"/>
          <w:szCs w:val="24"/>
          <w:lang w:val="en-US"/>
        </w:rPr>
      </w:pPr>
      <w:r w:rsidRPr="00A35876">
        <w:rPr>
          <w:rFonts w:ascii="GHEA Grapalat" w:hAnsi="GHEA Grapalat"/>
          <w:color w:val="000000"/>
          <w:sz w:val="24"/>
          <w:szCs w:val="24"/>
        </w:rPr>
        <w:t>ՀԱՅԱՍՏԱՆԻ</w:t>
      </w:r>
      <w:r w:rsidRPr="00A35876">
        <w:rPr>
          <w:rFonts w:ascii="GHEA Grapalat" w:hAnsi="GHEA Grapalat"/>
          <w:color w:val="000000"/>
          <w:sz w:val="24"/>
          <w:szCs w:val="24"/>
          <w:lang w:val="en-US"/>
        </w:rPr>
        <w:t xml:space="preserve"> </w:t>
      </w:r>
      <w:r w:rsidRPr="00A35876">
        <w:rPr>
          <w:rFonts w:ascii="GHEA Grapalat" w:hAnsi="GHEA Grapalat"/>
          <w:color w:val="000000"/>
          <w:sz w:val="24"/>
          <w:szCs w:val="24"/>
        </w:rPr>
        <w:t>ՀԱՆՐԱՊԵՏՈՒԹՅԱՆ</w:t>
      </w:r>
      <w:r w:rsidRPr="00A35876">
        <w:rPr>
          <w:rFonts w:ascii="Courier New" w:hAnsi="Courier New" w:cs="Courier New"/>
          <w:color w:val="000000"/>
          <w:sz w:val="24"/>
          <w:szCs w:val="24"/>
          <w:lang w:val="en-US"/>
        </w:rPr>
        <w:t> </w:t>
      </w:r>
      <w:r w:rsidRPr="00A35876">
        <w:rPr>
          <w:rFonts w:ascii="GHEA Grapalat" w:hAnsi="GHEA Grapalat" w:cs="GHEA Grapalat"/>
          <w:color w:val="000000"/>
          <w:sz w:val="24"/>
          <w:szCs w:val="24"/>
          <w:lang w:val="en-US"/>
        </w:rPr>
        <w:br/>
      </w:r>
      <w:r w:rsidRPr="00A35876">
        <w:rPr>
          <w:rFonts w:ascii="GHEA Grapalat" w:hAnsi="GHEA Grapalat"/>
          <w:color w:val="000000"/>
          <w:sz w:val="24"/>
          <w:szCs w:val="24"/>
        </w:rPr>
        <w:t>ՕՐԵՆՔԸ</w:t>
      </w:r>
    </w:p>
    <w:p w:rsidR="005E0AB9" w:rsidRPr="00A35876" w:rsidRDefault="005E0AB9" w:rsidP="005E0AB9">
      <w:pPr>
        <w:pStyle w:val="Heading3"/>
        <w:spacing w:before="0" w:beforeAutospacing="0" w:after="0" w:afterAutospacing="0" w:line="360" w:lineRule="auto"/>
        <w:jc w:val="center"/>
        <w:rPr>
          <w:rStyle w:val="Strong"/>
          <w:rFonts w:ascii="GHEA Grapalat" w:hAnsi="GHEA Grapalat"/>
          <w:b/>
          <w:bCs/>
          <w:color w:val="000000"/>
          <w:sz w:val="24"/>
          <w:szCs w:val="24"/>
          <w:lang w:val="en-US"/>
        </w:rPr>
      </w:pPr>
      <w:r w:rsidRPr="00A35876">
        <w:rPr>
          <w:rStyle w:val="Strong"/>
          <w:rFonts w:ascii="GHEA Grapalat" w:hAnsi="GHEA Grapalat"/>
          <w:b/>
          <w:bCs/>
          <w:color w:val="000000"/>
          <w:sz w:val="24"/>
          <w:szCs w:val="24"/>
        </w:rPr>
        <w:t>ՀԱՅԱՍՏԱՆԻ</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ՀԱՆՐԱՊԵՏՈՒԹՅԱՆ</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ՎԱՐՉԱԿԱՆ</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ԴԱՏԱՎԱՐՈՒԹՅԱՆ</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ՕՐԵՆՍԳՐՔՈՒՄ</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ՓՈՓՈԽՈՒԹՅՈՒՆ</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ԿԱՏԱՐԵԼՈՒ</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ՄԱՍԻՆ</w:t>
      </w:r>
    </w:p>
    <w:p w:rsidR="00903CA9" w:rsidRPr="00A35876" w:rsidRDefault="00903CA9" w:rsidP="00903CA9">
      <w:pPr>
        <w:pStyle w:val="Body"/>
        <w:widowControl w:val="0"/>
        <w:spacing w:line="360" w:lineRule="auto"/>
        <w:jc w:val="both"/>
        <w:rPr>
          <w:rFonts w:hint="eastAsia"/>
          <w:sz w:val="24"/>
          <w:szCs w:val="24"/>
        </w:rPr>
      </w:pPr>
    </w:p>
    <w:p w:rsidR="00FA503F" w:rsidRPr="00A35876" w:rsidRDefault="00903CA9" w:rsidP="00FA503F">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b/>
          <w:bCs/>
          <w:sz w:val="24"/>
          <w:szCs w:val="24"/>
          <w:u w:color="000000"/>
          <w:lang w:val="hy-AM"/>
        </w:rPr>
        <w:t xml:space="preserve">Հոդված 1. </w:t>
      </w:r>
      <w:r w:rsidRPr="00A35876">
        <w:rPr>
          <w:rFonts w:ascii="GHEA Grapalat" w:hAnsi="GHEA Grapalat"/>
          <w:sz w:val="24"/>
          <w:szCs w:val="24"/>
          <w:u w:color="000000"/>
          <w:lang w:val="hy-AM"/>
        </w:rPr>
        <w:t>Հայաստանի Հանրապետության 2013 թվականի դեկտեմբերի 5-ի վարչական դատավարության օրենսգրքի (այսուհետ՝ Օրենսգիրք) 1</w:t>
      </w:r>
      <w:r w:rsidR="00FA503F" w:rsidRPr="00A35876">
        <w:rPr>
          <w:rFonts w:ascii="GHEA Grapalat" w:hAnsi="GHEA Grapalat"/>
          <w:sz w:val="24"/>
          <w:szCs w:val="24"/>
          <w:u w:color="000000"/>
          <w:lang w:val="hy-AM"/>
        </w:rPr>
        <w:t>81</w:t>
      </w:r>
      <w:r w:rsidRPr="00A35876">
        <w:rPr>
          <w:rFonts w:ascii="GHEA Grapalat" w:hAnsi="GHEA Grapalat"/>
          <w:sz w:val="24"/>
          <w:szCs w:val="24"/>
          <w:u w:color="000000"/>
          <w:lang w:val="hy-AM"/>
        </w:rPr>
        <w:t>-</w:t>
      </w:r>
      <w:r w:rsidR="00FA503F" w:rsidRPr="00A35876">
        <w:rPr>
          <w:rFonts w:ascii="GHEA Grapalat" w:hAnsi="GHEA Grapalat"/>
          <w:sz w:val="24"/>
          <w:szCs w:val="24"/>
          <w:u w:color="000000"/>
          <w:lang w:val="hy-AM"/>
        </w:rPr>
        <w:t>րդ</w:t>
      </w:r>
      <w:r w:rsidRPr="00A35876">
        <w:rPr>
          <w:rFonts w:ascii="GHEA Grapalat" w:hAnsi="GHEA Grapalat"/>
          <w:sz w:val="24"/>
          <w:szCs w:val="24"/>
          <w:u w:color="000000"/>
          <w:lang w:val="hy-AM"/>
        </w:rPr>
        <w:t xml:space="preserve"> հոդված</w:t>
      </w:r>
      <w:r w:rsidR="00FA503F" w:rsidRPr="00A35876">
        <w:rPr>
          <w:rFonts w:ascii="GHEA Grapalat" w:hAnsi="GHEA Grapalat"/>
          <w:sz w:val="24"/>
          <w:szCs w:val="24"/>
          <w:u w:color="000000"/>
          <w:lang w:val="hy-AM"/>
        </w:rPr>
        <w:t>ը շարադրել հետևյալ խմբագրությամբ.</w:t>
      </w:r>
    </w:p>
    <w:p w:rsidR="00FA503F" w:rsidRPr="00A35876" w:rsidRDefault="00FA503F" w:rsidP="00FA503F">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sz w:val="24"/>
          <w:szCs w:val="24"/>
          <w:u w:color="000000"/>
          <w:lang w:val="hy-AM"/>
        </w:rPr>
        <w:t>«</w:t>
      </w:r>
      <w:r w:rsidRPr="00A35876">
        <w:rPr>
          <w:rFonts w:ascii="GHEA Grapalat" w:hAnsi="GHEA Grapalat"/>
          <w:b/>
          <w:sz w:val="24"/>
          <w:szCs w:val="24"/>
          <w:u w:color="000000"/>
          <w:lang w:val="hy-AM"/>
        </w:rPr>
        <w:t>Հոդված 181. Նոր երևան եկած հանգամանքներով դատական ակտի վերանայման հիմքերը</w:t>
      </w:r>
      <w:r w:rsidRPr="00A35876">
        <w:rPr>
          <w:rFonts w:ascii="GHEA Grapalat" w:hAnsi="GHEA Grapalat"/>
          <w:sz w:val="24"/>
          <w:szCs w:val="24"/>
          <w:u w:color="000000"/>
          <w:lang w:val="hy-AM"/>
        </w:rPr>
        <w:t xml:space="preserve"> </w:t>
      </w:r>
    </w:p>
    <w:p w:rsidR="002E40CB" w:rsidRPr="00A35876" w:rsidRDefault="00FA503F" w:rsidP="00FA503F">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sz w:val="24"/>
          <w:szCs w:val="24"/>
          <w:u w:color="000000"/>
          <w:lang w:val="hy-AM"/>
        </w:rPr>
        <w:t xml:space="preserve">1. Նոր երևան եկած հանգամանքները հիմք են դատական ակտի վերանայման համար, եթե` </w:t>
      </w:r>
    </w:p>
    <w:p w:rsidR="002E40CB" w:rsidRPr="00A35876" w:rsidRDefault="00FA503F" w:rsidP="00FA503F">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sz w:val="24"/>
          <w:szCs w:val="24"/>
          <w:u w:color="000000"/>
          <w:lang w:val="hy-AM"/>
        </w:rPr>
        <w:t xml:space="preserve">1) բողոք բերած անձն ապացուցում է, որ այդ հանգամանքները գոյություն են ունեցել գործի լուծման պահին, հայտնի չեն եղել և չէին կարող հայտնի լինել բողոք բերած </w:t>
      </w:r>
      <w:r w:rsidR="00827706" w:rsidRPr="00827706">
        <w:rPr>
          <w:rFonts w:ascii="GHEA Grapalat" w:hAnsi="GHEA Grapalat"/>
          <w:sz w:val="24"/>
          <w:szCs w:val="24"/>
          <w:u w:color="000000"/>
          <w:lang w:val="hy-AM"/>
        </w:rPr>
        <w:t>դատավարության մասնակցին</w:t>
      </w:r>
      <w:r w:rsidRPr="00A35876">
        <w:rPr>
          <w:rFonts w:ascii="GHEA Grapalat" w:hAnsi="GHEA Grapalat"/>
          <w:sz w:val="24"/>
          <w:szCs w:val="24"/>
          <w:u w:color="000000"/>
          <w:lang w:val="hy-AM"/>
        </w:rPr>
        <w:t xml:space="preserve"> ու դատարանին, և այդ հանգամանքները գործի լուծման համար ունեն էական նշանակություն. </w:t>
      </w:r>
    </w:p>
    <w:p w:rsidR="002E40CB" w:rsidRPr="00A35876" w:rsidRDefault="00FA503F" w:rsidP="00FA503F">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sz w:val="24"/>
          <w:szCs w:val="24"/>
          <w:u w:color="000000"/>
          <w:lang w:val="hy-AM"/>
        </w:rPr>
        <w:t xml:space="preserve">2) դատարանի` օրինական ուժի մեջ մտած դատավճռով հաստատված` վկայի սուտ ցուցմունքները, փորձագետի ակնհայտ կեղծ եզրակացությունը, թարգմանչի ակնհայտ սխալ թարգմանությունը, գրավոր կամ իրեղեն ապացույցների կեղծված լինելը հանգեցրել են ապօրինի կամ չհիմնավորված դատական ակտ կայացնելուն. </w:t>
      </w:r>
    </w:p>
    <w:p w:rsidR="001B625E" w:rsidRPr="00EA78B0" w:rsidRDefault="00FA503F" w:rsidP="00827706">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sz w:val="24"/>
          <w:szCs w:val="24"/>
          <w:u w:color="000000"/>
          <w:lang w:val="hy-AM"/>
        </w:rPr>
        <w:t xml:space="preserve">3) դատարանի` օրինական ուժի մեջ մտած դատավճռով հաստատվել է, որ բողոք բերած անձ չհանդիսացող </w:t>
      </w:r>
      <w:r w:rsidR="002023F8" w:rsidRPr="00A35876">
        <w:rPr>
          <w:rFonts w:ascii="GHEA Grapalat" w:hAnsi="GHEA Grapalat"/>
          <w:sz w:val="24"/>
          <w:szCs w:val="24"/>
          <w:u w:color="000000"/>
          <w:lang w:val="hy-AM"/>
        </w:rPr>
        <w:t>դատավարության մասնակիցները</w:t>
      </w:r>
      <w:r w:rsidRPr="00A35876">
        <w:rPr>
          <w:rFonts w:ascii="GHEA Grapalat" w:hAnsi="GHEA Grapalat"/>
          <w:sz w:val="24"/>
          <w:szCs w:val="24"/>
          <w:u w:color="000000"/>
          <w:lang w:val="hy-AM"/>
        </w:rPr>
        <w:t xml:space="preserve"> կամ նրանց ներկայացուցիչները կատարել են գործի քննության հետ կապված հանցավոր արարք, որը հանգեցրել է ապօրինի կամ չհիմնավորված դատական ակտ կայացնելուն, կամ գործի քննության հետ կապված հանցավոր արարքը կատարել է դատավորը:</w:t>
      </w:r>
      <w:r w:rsidR="002E40CB" w:rsidRPr="00A35876">
        <w:rPr>
          <w:rFonts w:ascii="GHEA Grapalat" w:hAnsi="GHEA Grapalat"/>
          <w:sz w:val="24"/>
          <w:szCs w:val="24"/>
          <w:u w:color="000000"/>
          <w:lang w:val="hy-AM"/>
        </w:rPr>
        <w:t>»:</w:t>
      </w:r>
    </w:p>
    <w:p w:rsidR="00641C24" w:rsidRPr="00EA78B0" w:rsidRDefault="00641C24" w:rsidP="00827706">
      <w:pPr>
        <w:pStyle w:val="Body"/>
        <w:widowControl w:val="0"/>
        <w:spacing w:line="360" w:lineRule="auto"/>
        <w:ind w:firstLine="720"/>
        <w:jc w:val="both"/>
        <w:rPr>
          <w:rFonts w:ascii="GHEA Grapalat" w:hAnsi="GHEA Grapalat"/>
          <w:sz w:val="24"/>
          <w:szCs w:val="24"/>
          <w:u w:color="000000"/>
          <w:lang w:val="hy-AM"/>
        </w:rPr>
      </w:pPr>
    </w:p>
    <w:p w:rsidR="001B625E" w:rsidRPr="00A35876" w:rsidRDefault="001B625E" w:rsidP="006467BA">
      <w:pPr>
        <w:pStyle w:val="Body"/>
        <w:widowControl w:val="0"/>
        <w:tabs>
          <w:tab w:val="left" w:pos="1260"/>
        </w:tabs>
        <w:spacing w:line="360" w:lineRule="auto"/>
        <w:ind w:firstLine="720"/>
        <w:jc w:val="both"/>
        <w:rPr>
          <w:rFonts w:ascii="GHEA Grapalat" w:hAnsi="GHEA Grapalat"/>
          <w:bCs/>
          <w:sz w:val="24"/>
          <w:szCs w:val="24"/>
          <w:u w:color="000000"/>
          <w:lang w:val="hy-AM"/>
        </w:rPr>
      </w:pPr>
      <w:r w:rsidRPr="00A35876">
        <w:rPr>
          <w:rFonts w:ascii="GHEA Grapalat" w:hAnsi="GHEA Grapalat"/>
          <w:b/>
          <w:bCs/>
          <w:sz w:val="24"/>
          <w:szCs w:val="24"/>
          <w:u w:color="000000"/>
          <w:lang w:val="hy-AM"/>
        </w:rPr>
        <w:t xml:space="preserve">Հոդված </w:t>
      </w:r>
      <w:r w:rsidR="009C0C9B" w:rsidRPr="00827706">
        <w:rPr>
          <w:rFonts w:ascii="GHEA Grapalat" w:hAnsi="GHEA Grapalat"/>
          <w:b/>
          <w:bCs/>
          <w:sz w:val="24"/>
          <w:szCs w:val="24"/>
          <w:u w:color="000000"/>
          <w:lang w:val="hy-AM"/>
        </w:rPr>
        <w:t>2</w:t>
      </w:r>
      <w:r w:rsidRPr="00A35876">
        <w:rPr>
          <w:rFonts w:ascii="GHEA Grapalat" w:hAnsi="GHEA Grapalat"/>
          <w:b/>
          <w:bCs/>
          <w:sz w:val="24"/>
          <w:szCs w:val="24"/>
          <w:u w:color="000000"/>
          <w:lang w:val="hy-AM"/>
        </w:rPr>
        <w:t xml:space="preserve">. </w:t>
      </w:r>
      <w:r w:rsidRPr="00A35876">
        <w:rPr>
          <w:rFonts w:ascii="GHEA Grapalat" w:hAnsi="GHEA Grapalat"/>
          <w:bCs/>
          <w:sz w:val="24"/>
          <w:szCs w:val="24"/>
          <w:u w:color="000000"/>
          <w:lang w:val="hy-AM"/>
        </w:rPr>
        <w:t>Սույն օրենքն ուժի մեջ է մտնում պաշտոնական հրապարակմանը հաջորդող օրը:</w:t>
      </w:r>
    </w:p>
    <w:p w:rsidR="004D180F" w:rsidRPr="00A35876" w:rsidRDefault="00903CA9">
      <w:pPr>
        <w:rPr>
          <w:sz w:val="24"/>
          <w:szCs w:val="24"/>
          <w:lang w:val="hy-AM"/>
        </w:rPr>
      </w:pPr>
      <w:r w:rsidRPr="00A35876">
        <w:rPr>
          <w:sz w:val="24"/>
          <w:szCs w:val="24"/>
          <w:lang w:val="hy-AM"/>
        </w:rPr>
        <w:br w:type="page"/>
      </w:r>
    </w:p>
    <w:p w:rsidR="004D180F" w:rsidRPr="00A35876" w:rsidRDefault="004D180F" w:rsidP="004D180F">
      <w:pPr>
        <w:spacing w:line="360" w:lineRule="auto"/>
        <w:jc w:val="center"/>
        <w:rPr>
          <w:rFonts w:ascii="GHEA Grapalat" w:hAnsi="GHEA Grapalat"/>
          <w:b/>
          <w:sz w:val="24"/>
          <w:szCs w:val="24"/>
          <w:lang w:val="hy-AM"/>
        </w:rPr>
      </w:pPr>
      <w:r w:rsidRPr="00A35876">
        <w:rPr>
          <w:rFonts w:ascii="GHEA Grapalat" w:hAnsi="GHEA Grapalat" w:cs="Arial"/>
          <w:b/>
          <w:sz w:val="24"/>
          <w:szCs w:val="24"/>
          <w:lang w:val="hy-AM"/>
        </w:rPr>
        <w:lastRenderedPageBreak/>
        <w:t>ՀԻՄՆԱՎՈՐՈՒՄ</w:t>
      </w:r>
    </w:p>
    <w:p w:rsidR="004D180F" w:rsidRPr="00A35876" w:rsidRDefault="004D180F" w:rsidP="004D180F">
      <w:pPr>
        <w:spacing w:line="360" w:lineRule="auto"/>
        <w:jc w:val="center"/>
        <w:rPr>
          <w:rFonts w:ascii="GHEA Grapalat" w:hAnsi="GHEA Grapalat"/>
          <w:sz w:val="24"/>
          <w:szCs w:val="24"/>
          <w:lang w:val="hy-AM"/>
        </w:rPr>
      </w:pPr>
      <w:r w:rsidRPr="00A35876">
        <w:rPr>
          <w:rFonts w:ascii="GHEA Grapalat" w:hAnsi="GHEA Grapalat"/>
          <w:b/>
          <w:caps/>
          <w:sz w:val="24"/>
          <w:szCs w:val="24"/>
          <w:lang w:val="hy-AM"/>
        </w:rPr>
        <w:t xml:space="preserve"> </w:t>
      </w:r>
      <w:r w:rsidRPr="00A35876">
        <w:rPr>
          <w:rFonts w:ascii="GHEA Grapalat" w:hAnsi="GHEA Grapalat"/>
          <w:b/>
          <w:bCs/>
          <w:sz w:val="24"/>
          <w:szCs w:val="24"/>
          <w:u w:color="000000"/>
          <w:lang w:val="hy-AM"/>
        </w:rPr>
        <w:t>«ՀԱՅԱՍՏԱՆԻ ՀԱՆՐԱՊԵՏՈՒԹՅԱՆ ՎԱՐՉԱԿԱՆ ԴԱՏԱՎԱՐՈՒԹՅԱՆ ՕՐԵՆՍԳՐՔՈՒՄ</w:t>
      </w:r>
      <w:r w:rsidRPr="00A35876">
        <w:rPr>
          <w:rFonts w:ascii="GHEA Grapalat" w:hAnsi="GHEA Grapalat"/>
          <w:b/>
          <w:bCs/>
          <w:sz w:val="24"/>
          <w:szCs w:val="24"/>
          <w:lang w:val="hy-AM"/>
        </w:rPr>
        <w:t xml:space="preserve"> ՓՈՓՈԽՈՒԹՅՈՒՆ ԿԱՏԱՐԵԼՈՒ ՄԱՍԻՆ»</w:t>
      </w:r>
      <w:r w:rsidRPr="00A35876">
        <w:rPr>
          <w:rFonts w:ascii="GHEA Grapalat" w:hAnsi="GHEA Grapalat"/>
          <w:b/>
          <w:caps/>
          <w:sz w:val="24"/>
          <w:szCs w:val="24"/>
          <w:lang w:val="hy-AM"/>
        </w:rPr>
        <w:t xml:space="preserve">  օրենքի </w:t>
      </w:r>
      <w:r w:rsidRPr="00A35876">
        <w:rPr>
          <w:rFonts w:ascii="GHEA Grapalat" w:hAnsi="GHEA Grapalat"/>
          <w:b/>
          <w:sz w:val="24"/>
          <w:szCs w:val="24"/>
          <w:lang w:val="hy-AM"/>
        </w:rPr>
        <w:t xml:space="preserve">ԸՆԴՈՒՆՄԱՆ </w:t>
      </w:r>
    </w:p>
    <w:p w:rsidR="004D180F" w:rsidRPr="00A35876" w:rsidRDefault="004D180F" w:rsidP="004D180F">
      <w:pPr>
        <w:pStyle w:val="ListParagraph"/>
        <w:tabs>
          <w:tab w:val="left" w:pos="993"/>
        </w:tabs>
        <w:spacing w:after="0" w:line="360" w:lineRule="auto"/>
        <w:ind w:firstLine="567"/>
        <w:jc w:val="center"/>
        <w:rPr>
          <w:rFonts w:ascii="GHEA Grapalat" w:hAnsi="GHEA Grapalat"/>
          <w:b/>
          <w:sz w:val="24"/>
          <w:szCs w:val="24"/>
          <w:lang w:val="hy-AM"/>
        </w:rPr>
      </w:pPr>
    </w:p>
    <w:p w:rsidR="004D180F" w:rsidRPr="00A35876" w:rsidRDefault="004D180F" w:rsidP="004D180F">
      <w:pPr>
        <w:tabs>
          <w:tab w:val="left" w:pos="0"/>
        </w:tabs>
        <w:spacing w:line="360" w:lineRule="auto"/>
        <w:jc w:val="both"/>
        <w:rPr>
          <w:rFonts w:ascii="GHEA Grapalat" w:hAnsi="GHEA Grapalat"/>
          <w:b/>
          <w:sz w:val="24"/>
          <w:szCs w:val="24"/>
          <w:lang w:val="hy-AM"/>
        </w:rPr>
      </w:pPr>
      <w:r w:rsidRPr="00A35876">
        <w:rPr>
          <w:rFonts w:ascii="GHEA Grapalat" w:hAnsi="GHEA Grapalat" w:cs="Sylfaen"/>
          <w:b/>
          <w:sz w:val="24"/>
          <w:szCs w:val="24"/>
          <w:lang w:val="hy-AM"/>
        </w:rPr>
        <w:tab/>
        <w:t>1. Ընթացիկ</w:t>
      </w:r>
      <w:r w:rsidRPr="00A35876">
        <w:rPr>
          <w:rFonts w:ascii="GHEA Grapalat" w:hAnsi="GHEA Grapalat" w:cs="Calibri"/>
          <w:b/>
          <w:sz w:val="24"/>
          <w:szCs w:val="24"/>
          <w:lang w:val="hy-AM"/>
        </w:rPr>
        <w:t xml:space="preserve"> </w:t>
      </w:r>
      <w:r w:rsidRPr="00A35876">
        <w:rPr>
          <w:rFonts w:ascii="GHEA Grapalat" w:hAnsi="GHEA Grapalat" w:cs="Sylfaen"/>
          <w:b/>
          <w:sz w:val="24"/>
          <w:szCs w:val="24"/>
          <w:lang w:val="hy-AM"/>
        </w:rPr>
        <w:t>իրավիճակը</w:t>
      </w:r>
      <w:r w:rsidRPr="00A35876">
        <w:rPr>
          <w:rFonts w:ascii="GHEA Grapalat" w:hAnsi="GHEA Grapalat" w:cs="Calibri"/>
          <w:b/>
          <w:sz w:val="24"/>
          <w:szCs w:val="24"/>
          <w:lang w:val="hy-AM"/>
        </w:rPr>
        <w:t xml:space="preserve"> </w:t>
      </w:r>
      <w:r w:rsidRPr="00A35876">
        <w:rPr>
          <w:rFonts w:ascii="GHEA Grapalat" w:hAnsi="GHEA Grapalat" w:cs="Sylfaen"/>
          <w:b/>
          <w:sz w:val="24"/>
          <w:szCs w:val="24"/>
          <w:lang w:val="hy-AM"/>
        </w:rPr>
        <w:t>և</w:t>
      </w:r>
      <w:r w:rsidRPr="00A35876">
        <w:rPr>
          <w:rFonts w:ascii="GHEA Grapalat" w:hAnsi="GHEA Grapalat" w:cs="Calibri"/>
          <w:b/>
          <w:sz w:val="24"/>
          <w:szCs w:val="24"/>
          <w:lang w:val="hy-AM"/>
        </w:rPr>
        <w:t xml:space="preserve"> </w:t>
      </w:r>
      <w:r w:rsidRPr="00A35876">
        <w:rPr>
          <w:rFonts w:ascii="GHEA Grapalat" w:hAnsi="GHEA Grapalat"/>
          <w:b/>
          <w:sz w:val="24"/>
          <w:szCs w:val="24"/>
          <w:lang w:val="hy-AM"/>
        </w:rPr>
        <w:t>իրավական ակտի ընդունման անհրաժեշտությունը</w:t>
      </w:r>
    </w:p>
    <w:p w:rsidR="004D180F" w:rsidRPr="00A35876" w:rsidRDefault="004D180F" w:rsidP="004D180F">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 xml:space="preserve">Հայաստանի Հանրապետության վարչական դատավարության օրենսգրքի (այսուհետ՝ Օրենսգիրք) 181-րդ հոդվածը սահմանում է նոր երևան եկած հանգամանքներով դատական ակտի վերանայման հիմքերը, ըստ այդմ՝ նոր երևան եկած հանգամանքները հիմք են դատական ակտի վերանայման համար, եթե՝ </w:t>
      </w:r>
    </w:p>
    <w:p w:rsidR="004D180F" w:rsidRPr="00A35876" w:rsidRDefault="004D180F" w:rsidP="004D180F">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1) այդ դատական ակտը կայացվել է դատարանի՝ օրինական ուժի մեջ մտած դատավճռով հաստատված՝ վկայի սուտ ցուցմունքների, փորձագետի ակնհայտ կեղծ եզրակացության, թարգմանչի ակնհայտ սխալ թարգմանության, կեղծ փաստաթղթերի կամ իրեղեն ապացույցների հիման վրա.</w:t>
      </w:r>
    </w:p>
    <w:p w:rsidR="004D180F" w:rsidRPr="00A35876" w:rsidRDefault="004D180F" w:rsidP="004D180F">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 xml:space="preserve"> 2) դատարանի՝ օրինական ուժի մեջ մտած դատավճռվ հաստատվել է, որ դատավարության մասնակիցը կամ նրա ներկայացուցիչը կամ դատավորը գործի քննության առնչությամբ կատարել է հանցագործություն:</w:t>
      </w:r>
    </w:p>
    <w:p w:rsidR="004D180F" w:rsidRPr="00A35876" w:rsidRDefault="009860E0" w:rsidP="004D180F">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Օ</w:t>
      </w:r>
      <w:r w:rsidR="004D180F" w:rsidRPr="00A35876">
        <w:rPr>
          <w:rFonts w:ascii="GHEA Grapalat" w:hAnsi="GHEA Grapalat"/>
          <w:lang w:val="hy-AM"/>
        </w:rPr>
        <w:t>րենսգիրքը</w:t>
      </w:r>
      <w:r w:rsidRPr="00A35876">
        <w:rPr>
          <w:rFonts w:ascii="GHEA Grapalat" w:hAnsi="GHEA Grapalat"/>
          <w:lang w:val="hy-AM"/>
        </w:rPr>
        <w:t xml:space="preserve"> սպառիչ կերպով թվարկ</w:t>
      </w:r>
      <w:r w:rsidR="004D180F" w:rsidRPr="00A35876">
        <w:rPr>
          <w:rFonts w:ascii="GHEA Grapalat" w:hAnsi="GHEA Grapalat"/>
          <w:lang w:val="hy-AM"/>
        </w:rPr>
        <w:t>ում է նոր երևան եկած հանգամանքները՝ որպես դատական ակտի վերանայման հիմքեր</w:t>
      </w:r>
      <w:r w:rsidRPr="00A35876">
        <w:rPr>
          <w:rFonts w:ascii="GHEA Grapalat" w:hAnsi="GHEA Grapalat"/>
          <w:lang w:val="hy-AM"/>
        </w:rPr>
        <w:t>ը</w:t>
      </w:r>
      <w:r w:rsidR="00641C24" w:rsidRPr="00641C24">
        <w:rPr>
          <w:rFonts w:ascii="GHEA Grapalat" w:hAnsi="GHEA Grapalat"/>
          <w:lang w:val="hy-AM"/>
        </w:rPr>
        <w:t>,</w:t>
      </w:r>
      <w:r w:rsidRPr="00A35876">
        <w:rPr>
          <w:rFonts w:ascii="GHEA Grapalat" w:hAnsi="GHEA Grapalat"/>
          <w:lang w:val="hy-AM"/>
        </w:rPr>
        <w:t xml:space="preserve"> և նման իրավակարգավորումը,  ըստ էության,  </w:t>
      </w:r>
      <w:r w:rsidR="004D180F" w:rsidRPr="00A35876">
        <w:rPr>
          <w:rFonts w:ascii="GHEA Grapalat" w:hAnsi="GHEA Grapalat"/>
          <w:lang w:val="hy-AM"/>
        </w:rPr>
        <w:t>հնարավորություն չի տալիս դատարանին այդ հիմքերից բացի դատական ակտի վերանայման համար այլ հիմք կիրառել,</w:t>
      </w:r>
      <w:r w:rsidRPr="00A35876">
        <w:rPr>
          <w:rFonts w:ascii="GHEA Grapalat" w:hAnsi="GHEA Grapalat"/>
          <w:lang w:val="hy-AM"/>
        </w:rPr>
        <w:t xml:space="preserve"> մասնավորապես, այն դեպքում, երբ </w:t>
      </w:r>
      <w:r w:rsidR="004D180F" w:rsidRPr="00A35876">
        <w:rPr>
          <w:rFonts w:ascii="GHEA Grapalat" w:hAnsi="GHEA Grapalat"/>
          <w:lang w:val="hy-AM"/>
        </w:rPr>
        <w:t xml:space="preserve">ի հայտ է գալիս գործի լուծման համար էական նշանակություն ունեցող այնպիսի հանգամանք, որը </w:t>
      </w:r>
      <w:r w:rsidRPr="00A35876">
        <w:rPr>
          <w:rFonts w:ascii="GHEA Grapalat" w:hAnsi="GHEA Grapalat"/>
          <w:lang w:val="hy-AM"/>
        </w:rPr>
        <w:t xml:space="preserve">գոյություն է ունեցել գործի լուծման պահին և </w:t>
      </w:r>
      <w:r w:rsidR="004D180F" w:rsidRPr="00A35876">
        <w:rPr>
          <w:rFonts w:ascii="GHEA Grapalat" w:hAnsi="GHEA Grapalat"/>
          <w:lang w:val="hy-AM"/>
        </w:rPr>
        <w:t>մինչ այդ անձին հայտնի չէր</w:t>
      </w:r>
      <w:r w:rsidRPr="00A35876">
        <w:rPr>
          <w:rFonts w:ascii="GHEA Grapalat" w:hAnsi="GHEA Grapalat"/>
          <w:lang w:val="hy-AM"/>
        </w:rPr>
        <w:t xml:space="preserve"> եղել և չէր կարող հայտնի լինել:</w:t>
      </w:r>
    </w:p>
    <w:p w:rsidR="009860E0" w:rsidRPr="00A35876" w:rsidRDefault="009860E0" w:rsidP="00AB379F">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Վերոնշյալ խնդրի</w:t>
      </w:r>
      <w:r w:rsidR="00AB379F" w:rsidRPr="00A35876">
        <w:rPr>
          <w:rFonts w:ascii="GHEA Grapalat" w:hAnsi="GHEA Grapalat"/>
          <w:lang w:val="hy-AM"/>
        </w:rPr>
        <w:t>ն անդրա</w:t>
      </w:r>
      <w:r w:rsidR="009C0C9B" w:rsidRPr="00A35876">
        <w:rPr>
          <w:rFonts w:ascii="GHEA Grapalat" w:hAnsi="GHEA Grapalat"/>
          <w:lang w:val="hy-AM"/>
        </w:rPr>
        <w:t xml:space="preserve">դարձել է Սահմանադրական դատարանը </w:t>
      </w:r>
      <w:r w:rsidR="00AB379F" w:rsidRPr="00A35876">
        <w:rPr>
          <w:rFonts w:ascii="GHEA Grapalat" w:hAnsi="GHEA Grapalat"/>
          <w:lang w:val="hy-AM"/>
        </w:rPr>
        <w:t>2015 թվականի</w:t>
      </w:r>
      <w:r w:rsidR="009C0C9B" w:rsidRPr="00A35876">
        <w:rPr>
          <w:rFonts w:ascii="GHEA Grapalat" w:hAnsi="GHEA Grapalat"/>
          <w:lang w:val="hy-AM"/>
        </w:rPr>
        <w:t xml:space="preserve"> հունիսի 26-ի</w:t>
      </w:r>
      <w:r w:rsidR="00AB379F" w:rsidRPr="00A35876">
        <w:rPr>
          <w:rFonts w:ascii="GHEA Grapalat" w:hAnsi="GHEA Grapalat"/>
          <w:lang w:val="hy-AM"/>
        </w:rPr>
        <w:t xml:space="preserve"> ՍԴՈ-1222 որոշմամբ, նշելով, որ վերոնշյալ նորմերի իրավական </w:t>
      </w:r>
      <w:r w:rsidR="00AB379F" w:rsidRPr="00A35876">
        <w:rPr>
          <w:rFonts w:ascii="GHEA Grapalat" w:hAnsi="GHEA Grapalat"/>
          <w:lang w:val="hy-AM"/>
        </w:rPr>
        <w:lastRenderedPageBreak/>
        <w:t>բովանդակությունից  հետևում է, որ անձը զրկված է որպես «նոր երևան եկած» գնահատելի այլ հանգամանքների հիմքով վարչական դատարանի ուժի մեջ մտած ակտը վիճարկելու հնարավորությունից, մասնավորապես՝ իրավաբանորեն փաստագրված հանցագործության հետ չկապված նոր երևան եկած այնպիսի հանգամանքների հիմքով, որպիսիք տվյալ գործով դատական ակտի կայացման պահին գոյություն են ունեցել, գործի արդար լուծման համար ունեցել են էական նշանակություն, սակայն դատավարության մասնակիցների կամքից անկախ չեն ներկայացվել, դատարանին անհայտ են մնացել: Այդպիսով Սահմանադրական դատարանը Օրենսգրքի 181-րդ հոդվածն այն առումով, որով արգելափակվում է ուժի մեջ մտած դատական ակտերի օրինականության վիճարկումը «նոր երևան եկած» իրավաչափ այլ հանգամանքների հիմքերով` հանգեցնելով անձի` դատարանի մատչելիության և արդար դատաքննության իրավունքների սահմանափակմանը,</w:t>
      </w:r>
      <w:r w:rsidR="00AB379F" w:rsidRPr="00A35876">
        <w:rPr>
          <w:lang w:val="hy-AM"/>
        </w:rPr>
        <w:t xml:space="preserve"> </w:t>
      </w:r>
      <w:r w:rsidR="00AB379F" w:rsidRPr="00A35876">
        <w:rPr>
          <w:rFonts w:ascii="GHEA Grapalat" w:hAnsi="GHEA Grapalat"/>
          <w:lang w:val="hy-AM"/>
        </w:rPr>
        <w:t>ճանաչել է Հայաստանի Հանրապետության Սահմանադրության (2005 թվականի խմբագրությամբ) 1-ին, 3-րդ հոդվածներին, 6-րդ հոդվածի երկրորդ մասին, 18-րդ և 19-րդ հոդվածներին հակասող և անվավեր:</w:t>
      </w:r>
    </w:p>
    <w:p w:rsidR="004D180F" w:rsidRPr="00A35876" w:rsidRDefault="009860E0" w:rsidP="009860E0">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 xml:space="preserve">Հարկ է նշել նաև, որ դատական ակտերի՝ </w:t>
      </w:r>
      <w:r w:rsidR="00AB379F" w:rsidRPr="00A35876">
        <w:rPr>
          <w:rFonts w:ascii="GHEA Grapalat" w:hAnsi="GHEA Grapalat"/>
          <w:lang w:val="hy-AM"/>
        </w:rPr>
        <w:t xml:space="preserve">«նոր երևան եկած» գնահատելի այլ հանգամանքների հիմքով </w:t>
      </w:r>
      <w:r w:rsidRPr="00A35876">
        <w:rPr>
          <w:rFonts w:ascii="GHEA Grapalat" w:hAnsi="GHEA Grapalat"/>
          <w:lang w:val="hy-AM"/>
        </w:rPr>
        <w:t xml:space="preserve">վերանայման </w:t>
      </w:r>
      <w:r w:rsidR="00AB379F" w:rsidRPr="00A35876">
        <w:rPr>
          <w:rFonts w:ascii="GHEA Grapalat" w:hAnsi="GHEA Grapalat"/>
          <w:lang w:val="hy-AM"/>
        </w:rPr>
        <w:t>հնարավորություն</w:t>
      </w:r>
      <w:r w:rsidRPr="00A35876">
        <w:rPr>
          <w:rFonts w:ascii="GHEA Grapalat" w:hAnsi="GHEA Grapalat"/>
          <w:lang w:val="hy-AM"/>
        </w:rPr>
        <w:t xml:space="preserve"> նախատեսում են նաև քրեական և քաղաքացիական դատավարության օրենսգրքերը: Միաժամանակ քաղաքացիական դատավարության օրենսգիրքը նոր երևան եկած հանգամանքներով դատական ակտերի վերանայման հիմքերի առնչությամբ նախատեսում է առավել հստակ կարգավորումներ, որոնք նույնպես նպատակահարմար է արտացոլել նաև Օրենսգրքում:</w:t>
      </w:r>
    </w:p>
    <w:p w:rsidR="006F6108" w:rsidRPr="00A35876" w:rsidRDefault="004D180F" w:rsidP="001B625E">
      <w:pPr>
        <w:pStyle w:val="NormalWeb"/>
        <w:widowControl w:val="0"/>
        <w:spacing w:before="0" w:beforeAutospacing="0" w:after="0" w:afterAutospacing="0" w:line="360" w:lineRule="auto"/>
        <w:ind w:firstLine="720"/>
        <w:jc w:val="both"/>
        <w:rPr>
          <w:rFonts w:ascii="GHEA Grapalat" w:hAnsi="GHEA Grapalat" w:cs="Sylfaen"/>
          <w:lang w:val="hy-AM"/>
        </w:rPr>
      </w:pPr>
      <w:r w:rsidRPr="00A35876">
        <w:rPr>
          <w:rFonts w:ascii="GHEA Grapalat" w:hAnsi="GHEA Grapalat" w:cs="Sylfaen"/>
          <w:lang w:val="hy-AM"/>
        </w:rPr>
        <w:t xml:space="preserve">Վերոշարադրյալը վկայում է </w:t>
      </w:r>
      <w:r w:rsidR="009860E0" w:rsidRPr="00A35876">
        <w:rPr>
          <w:rFonts w:ascii="GHEA Grapalat" w:hAnsi="GHEA Grapalat" w:cs="Sylfaen"/>
          <w:lang w:val="hy-AM"/>
        </w:rPr>
        <w:t>Օրենսգրքի 181-րդ հոդվածով սահմանված իրավակարգավորումների վերանայման անհրաժեշտության մասին</w:t>
      </w:r>
      <w:r w:rsidRPr="00A35876">
        <w:rPr>
          <w:rFonts w:ascii="GHEA Grapalat" w:hAnsi="GHEA Grapalat" w:cs="Sylfaen"/>
          <w:lang w:val="hy-AM"/>
        </w:rPr>
        <w:t xml:space="preserve">: </w:t>
      </w:r>
    </w:p>
    <w:p w:rsidR="00702D38" w:rsidRPr="00EA78B0" w:rsidRDefault="00702D38" w:rsidP="00827706">
      <w:pPr>
        <w:pStyle w:val="NormalWeb"/>
        <w:widowControl w:val="0"/>
        <w:spacing w:before="0" w:beforeAutospacing="0" w:after="0" w:afterAutospacing="0" w:line="360" w:lineRule="auto"/>
        <w:jc w:val="both"/>
        <w:rPr>
          <w:rFonts w:ascii="GHEA Grapalat" w:hAnsi="GHEA Grapalat" w:cs="Sylfaen"/>
          <w:lang w:val="hy-AM"/>
        </w:rPr>
      </w:pPr>
    </w:p>
    <w:p w:rsidR="004D180F" w:rsidRPr="00A35876" w:rsidRDefault="004D180F" w:rsidP="004D180F">
      <w:pPr>
        <w:pStyle w:val="ListParagraph"/>
        <w:tabs>
          <w:tab w:val="left" w:pos="0"/>
        </w:tabs>
        <w:spacing w:after="0" w:line="360" w:lineRule="auto"/>
        <w:ind w:left="0"/>
        <w:jc w:val="both"/>
        <w:rPr>
          <w:rFonts w:ascii="GHEA Grapalat" w:hAnsi="GHEA Grapalat"/>
          <w:b/>
          <w:sz w:val="24"/>
          <w:szCs w:val="24"/>
          <w:lang w:val="hy-AM"/>
        </w:rPr>
      </w:pPr>
      <w:r w:rsidRPr="00A35876">
        <w:rPr>
          <w:rFonts w:ascii="GHEA Grapalat" w:hAnsi="GHEA Grapalat"/>
          <w:b/>
          <w:sz w:val="24"/>
          <w:szCs w:val="24"/>
          <w:lang w:val="hy-AM"/>
        </w:rPr>
        <w:tab/>
        <w:t>2. Առաջարկվող կարգավորման բնույթը</w:t>
      </w:r>
    </w:p>
    <w:p w:rsidR="00A35876" w:rsidRPr="00A35876" w:rsidRDefault="00265F1C" w:rsidP="006F6108">
      <w:pPr>
        <w:pStyle w:val="NormalWeb"/>
        <w:widowControl w:val="0"/>
        <w:spacing w:before="0" w:beforeAutospacing="0" w:after="0" w:afterAutospacing="0" w:line="360" w:lineRule="auto"/>
        <w:ind w:firstLine="720"/>
        <w:jc w:val="both"/>
        <w:rPr>
          <w:rFonts w:ascii="GHEA Grapalat" w:hAnsi="GHEA Grapalat" w:cs="Sylfaen"/>
          <w:lang w:val="hy-AM"/>
        </w:rPr>
      </w:pPr>
      <w:r w:rsidRPr="00A35876">
        <w:rPr>
          <w:rFonts w:ascii="GHEA Grapalat" w:hAnsi="GHEA Grapalat" w:cs="Sylfaen"/>
          <w:lang w:val="hy-AM"/>
        </w:rPr>
        <w:t>«Հայաստանի Հանրապետության վարչական դատավարու</w:t>
      </w:r>
      <w:r w:rsidR="00903CA9" w:rsidRPr="00A35876">
        <w:rPr>
          <w:rFonts w:ascii="GHEA Grapalat" w:hAnsi="GHEA Grapalat" w:cs="Sylfaen"/>
          <w:lang w:val="hy-AM"/>
        </w:rPr>
        <w:t>թյան օրենսգրքում փոփոխություն</w:t>
      </w:r>
      <w:r w:rsidRPr="00A35876">
        <w:rPr>
          <w:rFonts w:ascii="GHEA Grapalat" w:hAnsi="GHEA Grapalat" w:cs="Sylfaen"/>
          <w:lang w:val="hy-AM"/>
        </w:rPr>
        <w:t xml:space="preserve"> կատարելու մասին» օրենքի</w:t>
      </w:r>
      <w:r w:rsidR="006F6108" w:rsidRPr="00A35876">
        <w:rPr>
          <w:rFonts w:ascii="GHEA Grapalat" w:hAnsi="GHEA Grapalat" w:cs="Sylfaen"/>
          <w:lang w:val="hy-AM"/>
        </w:rPr>
        <w:t xml:space="preserve"> նախագծով</w:t>
      </w:r>
      <w:r w:rsidR="00A35876" w:rsidRPr="00A35876">
        <w:rPr>
          <w:rFonts w:ascii="GHEA Grapalat" w:hAnsi="GHEA Grapalat" w:cs="Sylfaen"/>
          <w:lang w:val="hy-AM"/>
        </w:rPr>
        <w:t xml:space="preserve"> սահմանվել է անձին նախկինում ոչ հայտնի՝ գործի լուծման համար էական նշանակություն ունեցող նոր երևան եկած հանգամանքի հիմքով դատական ակտի վերանայման հնարավորությունը, իսկ</w:t>
      </w:r>
      <w:r w:rsidR="006F6108" w:rsidRPr="00A35876">
        <w:rPr>
          <w:rFonts w:ascii="GHEA Grapalat" w:hAnsi="GHEA Grapalat" w:cs="Sylfaen"/>
          <w:lang w:val="hy-AM"/>
        </w:rPr>
        <w:t xml:space="preserve"> </w:t>
      </w:r>
      <w:r w:rsidR="00641C24" w:rsidRPr="00641C24">
        <w:rPr>
          <w:rFonts w:ascii="GHEA Grapalat" w:hAnsi="GHEA Grapalat" w:cs="Sylfaen"/>
          <w:lang w:val="hy-AM"/>
        </w:rPr>
        <w:t>դատական ակտի՝</w:t>
      </w:r>
      <w:r w:rsidR="00641C24" w:rsidRPr="00EA78B0">
        <w:rPr>
          <w:rFonts w:ascii="GHEA Grapalat" w:hAnsi="GHEA Grapalat" w:cs="Sylfaen"/>
          <w:lang w:val="hy-AM"/>
        </w:rPr>
        <w:t xml:space="preserve"> </w:t>
      </w:r>
      <w:r w:rsidR="00A35876" w:rsidRPr="00A35876">
        <w:rPr>
          <w:rFonts w:ascii="GHEA Grapalat" w:hAnsi="GHEA Grapalat"/>
          <w:lang w:val="hy-AM"/>
        </w:rPr>
        <w:t xml:space="preserve">նոր երևան եկած հանգամանքներով վերանայման հիմքերին վերաբերող </w:t>
      </w:r>
      <w:r w:rsidR="00EA78B0" w:rsidRPr="00EA78B0">
        <w:rPr>
          <w:rFonts w:ascii="GHEA Grapalat" w:hAnsi="GHEA Grapalat"/>
          <w:lang w:val="hy-AM"/>
        </w:rPr>
        <w:t>առկա</w:t>
      </w:r>
      <w:r w:rsidR="00EA78B0" w:rsidRPr="00A854A4">
        <w:rPr>
          <w:rFonts w:ascii="GHEA Grapalat" w:hAnsi="GHEA Grapalat"/>
          <w:lang w:val="hy-AM"/>
        </w:rPr>
        <w:t xml:space="preserve"> </w:t>
      </w:r>
      <w:r w:rsidR="00A35876" w:rsidRPr="00A35876">
        <w:rPr>
          <w:rFonts w:ascii="GHEA Grapalat" w:hAnsi="GHEA Grapalat"/>
          <w:lang w:val="hy-AM"/>
        </w:rPr>
        <w:t>դրույթները համապատասխանեցվել են քաղաքացիական դատավարության օրենսգրքում առկա համապատասխան ձևակերպումներին:</w:t>
      </w:r>
    </w:p>
    <w:p w:rsidR="00A35876" w:rsidRPr="00827706" w:rsidRDefault="00A35876" w:rsidP="004D180F">
      <w:pPr>
        <w:pStyle w:val="ListParagraph"/>
        <w:tabs>
          <w:tab w:val="left" w:pos="0"/>
        </w:tabs>
        <w:spacing w:after="0" w:line="360" w:lineRule="auto"/>
        <w:ind w:left="0"/>
        <w:jc w:val="both"/>
        <w:rPr>
          <w:rFonts w:ascii="GHEA Grapalat" w:hAnsi="GHEA Grapalat" w:cs="Sylfaen"/>
          <w:sz w:val="24"/>
          <w:szCs w:val="24"/>
          <w:lang w:val="hy-AM"/>
        </w:rPr>
      </w:pPr>
    </w:p>
    <w:p w:rsidR="004D180F" w:rsidRPr="00A35876" w:rsidRDefault="004D180F" w:rsidP="004D180F">
      <w:pPr>
        <w:pStyle w:val="ListParagraph"/>
        <w:tabs>
          <w:tab w:val="left" w:pos="0"/>
        </w:tabs>
        <w:spacing w:after="0" w:line="360" w:lineRule="auto"/>
        <w:ind w:left="0"/>
        <w:jc w:val="both"/>
        <w:rPr>
          <w:rFonts w:ascii="GHEA Grapalat" w:hAnsi="GHEA Grapalat"/>
          <w:sz w:val="24"/>
          <w:szCs w:val="24"/>
          <w:lang w:val="hy-AM"/>
        </w:rPr>
      </w:pPr>
      <w:r w:rsidRPr="00A35876">
        <w:rPr>
          <w:rFonts w:ascii="GHEA Grapalat" w:hAnsi="GHEA Grapalat" w:cs="Sylfaen"/>
          <w:sz w:val="24"/>
          <w:szCs w:val="24"/>
          <w:lang w:val="hy-AM"/>
        </w:rPr>
        <w:tab/>
      </w:r>
      <w:r w:rsidRPr="00A35876">
        <w:rPr>
          <w:rFonts w:ascii="GHEA Grapalat" w:hAnsi="GHEA Grapalat"/>
          <w:b/>
          <w:bCs/>
          <w:sz w:val="24"/>
          <w:szCs w:val="24"/>
          <w:shd w:val="clear" w:color="auto" w:fill="FFFFFF"/>
          <w:lang w:val="hy-AM"/>
        </w:rPr>
        <w:t>3. Նախագծի մշակման գործընթացում ներգրավված ինստիտուտները և անձինք</w:t>
      </w:r>
    </w:p>
    <w:p w:rsidR="004D180F" w:rsidRPr="00A35876" w:rsidRDefault="004D180F" w:rsidP="006F6108">
      <w:pPr>
        <w:pStyle w:val="NormalWeb"/>
        <w:widowControl w:val="0"/>
        <w:tabs>
          <w:tab w:val="left" w:pos="720"/>
          <w:tab w:val="left" w:pos="1080"/>
        </w:tabs>
        <w:spacing w:before="0" w:beforeAutospacing="0" w:after="0" w:afterAutospacing="0" w:line="360" w:lineRule="auto"/>
        <w:contextualSpacing/>
        <w:jc w:val="both"/>
        <w:rPr>
          <w:rFonts w:ascii="GHEA Grapalat" w:hAnsi="GHEA Grapalat" w:cs="Sylfaen"/>
          <w:lang w:val="hy-AM"/>
        </w:rPr>
      </w:pPr>
      <w:r w:rsidRPr="00A35876">
        <w:rPr>
          <w:rFonts w:ascii="GHEA Grapalat" w:hAnsi="GHEA Grapalat"/>
          <w:lang w:val="hy-AM"/>
        </w:rPr>
        <w:tab/>
      </w:r>
      <w:r w:rsidR="006F6108" w:rsidRPr="00A35876">
        <w:rPr>
          <w:rFonts w:ascii="GHEA Grapalat" w:hAnsi="GHEA Grapalat" w:cs="Sylfaen"/>
          <w:lang w:val="hy-AM"/>
        </w:rPr>
        <w:t>Նախագիծը</w:t>
      </w:r>
      <w:r w:rsidRPr="00A35876">
        <w:rPr>
          <w:rFonts w:ascii="GHEA Grapalat" w:hAnsi="GHEA Grapalat"/>
          <w:lang w:val="hy-AM"/>
        </w:rPr>
        <w:t xml:space="preserve"> մշակվել</w:t>
      </w:r>
      <w:r w:rsidRPr="00A35876">
        <w:rPr>
          <w:rFonts w:ascii="GHEA Grapalat" w:hAnsi="GHEA Grapalat" w:cs="Sylfaen"/>
          <w:lang w:val="hy-AM"/>
        </w:rPr>
        <w:t xml:space="preserve"> է Հայաստանի Հանրապետության արդարադատության նախարարության  «Օրենս</w:t>
      </w:r>
      <w:r w:rsidRPr="00A35876">
        <w:rPr>
          <w:rFonts w:ascii="GHEA Grapalat" w:hAnsi="GHEA Grapalat" w:cs="Sylfaen"/>
          <w:lang w:val="hy-AM"/>
        </w:rPr>
        <w:softHyphen/>
        <w:t>դրու</w:t>
      </w:r>
      <w:r w:rsidRPr="00A35876">
        <w:rPr>
          <w:rFonts w:ascii="GHEA Grapalat" w:hAnsi="GHEA Grapalat" w:cs="Sylfaen"/>
          <w:lang w:val="hy-AM"/>
        </w:rPr>
        <w:softHyphen/>
        <w:t>թյան</w:t>
      </w:r>
      <w:r w:rsidRPr="00A35876">
        <w:rPr>
          <w:rFonts w:ascii="Courier New" w:hAnsi="Courier New" w:cs="Courier New"/>
          <w:lang w:val="hy-AM"/>
        </w:rPr>
        <w:t> </w:t>
      </w:r>
      <w:r w:rsidRPr="00A35876">
        <w:rPr>
          <w:rFonts w:ascii="GHEA Grapalat" w:hAnsi="GHEA Grapalat" w:cs="GHEA Grapalat"/>
          <w:lang w:val="hy-AM"/>
        </w:rPr>
        <w:t>զարգացման և իրավական հետազոտու</w:t>
      </w:r>
      <w:r w:rsidRPr="00A35876">
        <w:rPr>
          <w:rFonts w:ascii="GHEA Grapalat" w:hAnsi="GHEA Grapalat" w:cs="GHEA Grapalat"/>
          <w:lang w:val="hy-AM"/>
        </w:rPr>
        <w:softHyphen/>
        <w:t>թյուն</w:t>
      </w:r>
      <w:r w:rsidRPr="00A35876">
        <w:rPr>
          <w:rFonts w:ascii="GHEA Grapalat" w:hAnsi="GHEA Grapalat" w:cs="GHEA Grapalat"/>
          <w:lang w:val="hy-AM"/>
        </w:rPr>
        <w:softHyphen/>
        <w:t>նե</w:t>
      </w:r>
      <w:r w:rsidRPr="00A35876">
        <w:rPr>
          <w:rFonts w:ascii="GHEA Grapalat" w:hAnsi="GHEA Grapalat" w:cs="GHEA Grapalat"/>
          <w:lang w:val="hy-AM"/>
        </w:rPr>
        <w:softHyphen/>
        <w:t>րի կենտրոն» հիմնադրամ</w:t>
      </w:r>
      <w:r w:rsidR="006F6108" w:rsidRPr="00A35876">
        <w:rPr>
          <w:rFonts w:ascii="GHEA Grapalat" w:hAnsi="GHEA Grapalat" w:cs="GHEA Grapalat"/>
          <w:lang w:val="hy-AM"/>
        </w:rPr>
        <w:t>ի կողմից</w:t>
      </w:r>
      <w:r w:rsidRPr="00A35876">
        <w:rPr>
          <w:rFonts w:ascii="GHEA Grapalat" w:hAnsi="GHEA Grapalat" w:cs="Sylfaen"/>
          <w:lang w:val="hy-AM"/>
        </w:rPr>
        <w:t>:</w:t>
      </w:r>
    </w:p>
    <w:p w:rsidR="004D180F" w:rsidRPr="00A35876" w:rsidRDefault="004D180F" w:rsidP="004D180F">
      <w:pPr>
        <w:pStyle w:val="NormalWeb"/>
        <w:widowControl w:val="0"/>
        <w:tabs>
          <w:tab w:val="left" w:pos="720"/>
          <w:tab w:val="left" w:pos="1080"/>
        </w:tabs>
        <w:spacing w:before="0" w:beforeAutospacing="0" w:after="0" w:afterAutospacing="0" w:line="360" w:lineRule="auto"/>
        <w:contextualSpacing/>
        <w:jc w:val="both"/>
        <w:rPr>
          <w:rFonts w:ascii="GHEA Grapalat" w:hAnsi="GHEA Grapalat" w:cs="Sylfaen"/>
          <w:lang w:val="hy-AM"/>
        </w:rPr>
      </w:pPr>
    </w:p>
    <w:p w:rsidR="004D180F" w:rsidRPr="00A35876" w:rsidRDefault="004D180F" w:rsidP="004D180F">
      <w:pPr>
        <w:pStyle w:val="ListParagraph"/>
        <w:tabs>
          <w:tab w:val="left" w:pos="0"/>
        </w:tabs>
        <w:spacing w:after="0" w:line="360" w:lineRule="auto"/>
        <w:ind w:left="0"/>
        <w:jc w:val="both"/>
        <w:rPr>
          <w:rFonts w:ascii="GHEA Grapalat" w:hAnsi="GHEA Grapalat" w:cs="Sylfaen"/>
          <w:b/>
          <w:bCs/>
          <w:sz w:val="24"/>
          <w:szCs w:val="24"/>
          <w:shd w:val="clear" w:color="auto" w:fill="FFFFFF"/>
          <w:lang w:val="hy-AM"/>
        </w:rPr>
      </w:pPr>
      <w:r w:rsidRPr="00A35876">
        <w:rPr>
          <w:rFonts w:ascii="GHEA Grapalat" w:hAnsi="GHEA Grapalat"/>
          <w:sz w:val="24"/>
          <w:szCs w:val="24"/>
          <w:lang w:val="hy-AM"/>
        </w:rPr>
        <w:tab/>
      </w:r>
      <w:r w:rsidRPr="00A35876">
        <w:rPr>
          <w:rFonts w:ascii="GHEA Grapalat" w:hAnsi="GHEA Grapalat"/>
          <w:b/>
          <w:bCs/>
          <w:sz w:val="24"/>
          <w:szCs w:val="24"/>
          <w:shd w:val="clear" w:color="auto" w:fill="FFFFFF"/>
          <w:lang w:val="hy-AM"/>
        </w:rPr>
        <w:t xml:space="preserve">4. </w:t>
      </w:r>
      <w:r w:rsidRPr="00A35876">
        <w:rPr>
          <w:rFonts w:ascii="GHEA Grapalat" w:hAnsi="GHEA Grapalat" w:cs="Sylfaen"/>
          <w:b/>
          <w:bCs/>
          <w:sz w:val="24"/>
          <w:szCs w:val="24"/>
          <w:shd w:val="clear" w:color="auto" w:fill="FFFFFF"/>
          <w:lang w:val="hy-AM"/>
        </w:rPr>
        <w:t>Ակնկալվող</w:t>
      </w:r>
      <w:r w:rsidRPr="00A35876">
        <w:rPr>
          <w:rFonts w:ascii="GHEA Grapalat" w:hAnsi="GHEA Grapalat" w:cs="Calibri"/>
          <w:b/>
          <w:bCs/>
          <w:sz w:val="24"/>
          <w:szCs w:val="24"/>
          <w:shd w:val="clear" w:color="auto" w:fill="FFFFFF"/>
          <w:lang w:val="hy-AM"/>
        </w:rPr>
        <w:t xml:space="preserve"> </w:t>
      </w:r>
      <w:r w:rsidRPr="00A35876">
        <w:rPr>
          <w:rFonts w:ascii="GHEA Grapalat" w:hAnsi="GHEA Grapalat" w:cs="Sylfaen"/>
          <w:b/>
          <w:bCs/>
          <w:sz w:val="24"/>
          <w:szCs w:val="24"/>
          <w:shd w:val="clear" w:color="auto" w:fill="FFFFFF"/>
          <w:lang w:val="hy-AM"/>
        </w:rPr>
        <w:t>արդյունքը</w:t>
      </w:r>
    </w:p>
    <w:p w:rsidR="004D180F" w:rsidRPr="00A35876" w:rsidRDefault="004D180F" w:rsidP="004D180F">
      <w:pPr>
        <w:pStyle w:val="ListParagraph"/>
        <w:tabs>
          <w:tab w:val="left" w:pos="0"/>
        </w:tabs>
        <w:spacing w:after="0" w:line="360" w:lineRule="auto"/>
        <w:ind w:left="0"/>
        <w:jc w:val="both"/>
        <w:rPr>
          <w:rFonts w:ascii="GHEA Grapalat" w:eastAsia="Times New Roman" w:hAnsi="GHEA Grapalat"/>
          <w:sz w:val="24"/>
          <w:szCs w:val="24"/>
          <w:lang w:val="hy-AM"/>
        </w:rPr>
      </w:pPr>
      <w:r w:rsidRPr="00A35876">
        <w:rPr>
          <w:rFonts w:ascii="GHEA Grapalat" w:eastAsia="Times New Roman" w:hAnsi="GHEA Grapalat"/>
          <w:sz w:val="24"/>
          <w:szCs w:val="24"/>
          <w:lang w:val="hy-AM"/>
        </w:rPr>
        <w:tab/>
        <w:t xml:space="preserve">Նախագծի ընդունման արդյունքում </w:t>
      </w:r>
      <w:r w:rsidR="00A35876">
        <w:rPr>
          <w:rFonts w:ascii="GHEA Grapalat" w:eastAsia="Times New Roman" w:hAnsi="GHEA Grapalat"/>
          <w:sz w:val="24"/>
          <w:szCs w:val="24"/>
          <w:lang w:val="hy-AM"/>
        </w:rPr>
        <w:t>Օրենսգ</w:t>
      </w:r>
      <w:r w:rsidR="00A35876" w:rsidRPr="00A35876">
        <w:rPr>
          <w:rFonts w:ascii="GHEA Grapalat" w:eastAsia="Times New Roman" w:hAnsi="GHEA Grapalat"/>
          <w:sz w:val="24"/>
          <w:szCs w:val="24"/>
          <w:lang w:val="hy-AM"/>
        </w:rPr>
        <w:t xml:space="preserve">րքով նախատեսվելու է </w:t>
      </w:r>
      <w:r w:rsidR="00A35876" w:rsidRPr="00A35876">
        <w:rPr>
          <w:rFonts w:ascii="GHEA Grapalat" w:hAnsi="GHEA Grapalat"/>
          <w:sz w:val="24"/>
          <w:szCs w:val="24"/>
          <w:lang w:val="hy-AM"/>
        </w:rPr>
        <w:t>նոր երևան եկած հանգամանքներով դատական ակտերի վերանայման հիմքերի լիարժեք շրջանակ</w:t>
      </w:r>
      <w:r w:rsidRPr="00A35876">
        <w:rPr>
          <w:rFonts w:ascii="GHEA Grapalat" w:eastAsia="Times New Roman" w:hAnsi="GHEA Grapalat"/>
          <w:sz w:val="24"/>
          <w:szCs w:val="24"/>
          <w:lang w:val="hy-AM"/>
        </w:rPr>
        <w:t>:</w:t>
      </w:r>
    </w:p>
    <w:p w:rsidR="004D180F" w:rsidRPr="00A35876" w:rsidRDefault="004D180F" w:rsidP="004D180F">
      <w:pPr>
        <w:pStyle w:val="ListParagraph"/>
        <w:tabs>
          <w:tab w:val="left" w:pos="0"/>
        </w:tabs>
        <w:spacing w:after="0" w:line="360" w:lineRule="auto"/>
        <w:ind w:left="0"/>
        <w:jc w:val="center"/>
        <w:rPr>
          <w:rFonts w:ascii="GHEA Grapalat" w:hAnsi="GHEA Grapalat" w:cs="GHEA Mariam"/>
          <w:sz w:val="24"/>
          <w:szCs w:val="24"/>
          <w:lang w:val="hy-AM"/>
        </w:rPr>
      </w:pPr>
      <w:r w:rsidRPr="00A35876">
        <w:rPr>
          <w:rFonts w:ascii="GHEA Grapalat" w:eastAsia="Times New Roman" w:hAnsi="GHEA Grapalat"/>
          <w:sz w:val="24"/>
          <w:szCs w:val="24"/>
          <w:lang w:val="hy-AM"/>
        </w:rPr>
        <w:br w:type="page"/>
      </w:r>
      <w:r w:rsidRPr="00A35876">
        <w:rPr>
          <w:rFonts w:ascii="GHEA Grapalat" w:hAnsi="GHEA Grapalat"/>
          <w:b/>
          <w:bCs/>
          <w:iCs/>
          <w:sz w:val="24"/>
          <w:szCs w:val="24"/>
          <w:lang w:val="hy-AM"/>
        </w:rPr>
        <w:t xml:space="preserve">ՏԵՂԵԿԱՆՔ </w:t>
      </w:r>
    </w:p>
    <w:p w:rsidR="004D180F" w:rsidRPr="00A35876" w:rsidRDefault="004D180F" w:rsidP="004D180F">
      <w:pPr>
        <w:spacing w:line="360" w:lineRule="auto"/>
        <w:jc w:val="center"/>
        <w:rPr>
          <w:rFonts w:ascii="GHEA Grapalat" w:hAnsi="GHEA Grapalat"/>
          <w:sz w:val="24"/>
          <w:szCs w:val="24"/>
          <w:lang w:val="hy-AM"/>
        </w:rPr>
      </w:pPr>
      <w:r w:rsidRPr="00A35876">
        <w:rPr>
          <w:rFonts w:ascii="GHEA Grapalat" w:hAnsi="GHEA Grapalat"/>
          <w:b/>
          <w:bCs/>
          <w:sz w:val="24"/>
          <w:szCs w:val="24"/>
          <w:u w:color="000000"/>
          <w:lang w:val="hy-AM"/>
        </w:rPr>
        <w:t>«ՀԱՅԱՍՏԱՆԻ ՀԱՆՐԱՊԵՏՈՒԹՅԱՆ ՎԱՐՉԱԿԱՆ ԴԱՏԱՎԱՐՈՒԹՅԱՆ ՕՐԵՆՍԳՐՔՈՒՄ</w:t>
      </w:r>
      <w:r w:rsidRPr="00A35876">
        <w:rPr>
          <w:rFonts w:ascii="GHEA Grapalat" w:hAnsi="GHEA Grapalat"/>
          <w:b/>
          <w:bCs/>
          <w:sz w:val="24"/>
          <w:szCs w:val="24"/>
          <w:lang w:val="hy-AM"/>
        </w:rPr>
        <w:t xml:space="preserve"> ՓՈՓՈԽՈՒԹՅՈՒՆ ԿԱՏԱՐԵԼՈՒ ՄԱՍԻՆ»</w:t>
      </w:r>
      <w:r w:rsidRPr="00A35876">
        <w:rPr>
          <w:rFonts w:ascii="GHEA Grapalat" w:hAnsi="GHEA Grapalat"/>
          <w:b/>
          <w:caps/>
          <w:sz w:val="24"/>
          <w:szCs w:val="24"/>
          <w:lang w:val="hy-AM"/>
        </w:rPr>
        <w:t xml:space="preserve">  օրենքի </w:t>
      </w:r>
      <w:r w:rsidR="00733D86" w:rsidRPr="00733D86">
        <w:rPr>
          <w:rFonts w:ascii="GHEA Grapalat" w:hAnsi="GHEA Grapalat"/>
          <w:b/>
          <w:caps/>
          <w:sz w:val="24"/>
          <w:szCs w:val="24"/>
          <w:lang w:val="hy-AM"/>
        </w:rPr>
        <w:t xml:space="preserve">ՆԱԽԱԳԾԻ </w:t>
      </w:r>
      <w:r w:rsidRPr="00A35876">
        <w:rPr>
          <w:rFonts w:ascii="GHEA Grapalat" w:hAnsi="GHEA Grapalat"/>
          <w:b/>
          <w:sz w:val="24"/>
          <w:szCs w:val="24"/>
          <w:lang w:val="hy-AM"/>
        </w:rPr>
        <w:t xml:space="preserve">ԸՆԴՈՒՆՄԱՆ </w:t>
      </w:r>
      <w:r w:rsidRPr="00A35876">
        <w:rPr>
          <w:rFonts w:ascii="GHEA Grapalat" w:hAnsi="GHEA Grapalat"/>
          <w:b/>
          <w:bCs/>
          <w:iCs/>
          <w:sz w:val="24"/>
          <w:szCs w:val="24"/>
          <w:lang w:val="hy-AM"/>
        </w:rPr>
        <w:t>ԿԱՊԱԿՑՈՒԹՅԱՄԲ ԱՅԼ ՆՈՐՄԱՏԻՎ ԻՐԱՎԱԿԱՆ ԱԿՏԵՐԻ ԸՆԴՈՒՆՄԱՆ ԱՆՀՐԱԺԵՇՏՈՒԹՅԱՆ ՄԱՍԻՆ</w:t>
      </w:r>
    </w:p>
    <w:p w:rsidR="004D180F" w:rsidRPr="00A35876" w:rsidRDefault="004D180F" w:rsidP="004D180F">
      <w:pPr>
        <w:pStyle w:val="ListParagraph"/>
        <w:tabs>
          <w:tab w:val="left" w:pos="0"/>
        </w:tabs>
        <w:spacing w:after="0" w:line="360" w:lineRule="auto"/>
        <w:jc w:val="center"/>
        <w:rPr>
          <w:rFonts w:ascii="GHEA Grapalat" w:hAnsi="GHEA Grapalat"/>
          <w:b/>
          <w:sz w:val="24"/>
          <w:szCs w:val="24"/>
          <w:lang w:val="hy-AM"/>
        </w:rPr>
      </w:pPr>
    </w:p>
    <w:p w:rsidR="004D180F" w:rsidRPr="00A35876" w:rsidRDefault="004D180F" w:rsidP="004D180F">
      <w:pPr>
        <w:spacing w:line="360" w:lineRule="auto"/>
        <w:ind w:firstLine="720"/>
        <w:jc w:val="both"/>
        <w:rPr>
          <w:rFonts w:ascii="GHEA Grapalat" w:hAnsi="GHEA Grapalat"/>
          <w:sz w:val="24"/>
          <w:szCs w:val="24"/>
          <w:lang w:val="hy-AM"/>
        </w:rPr>
      </w:pPr>
      <w:r w:rsidRPr="00A35876">
        <w:rPr>
          <w:rFonts w:ascii="GHEA Grapalat" w:hAnsi="GHEA Grapalat"/>
          <w:caps/>
          <w:sz w:val="24"/>
          <w:szCs w:val="24"/>
          <w:lang w:val="hy-AM"/>
        </w:rPr>
        <w:t xml:space="preserve"> </w:t>
      </w:r>
      <w:r w:rsidRPr="00A35876">
        <w:rPr>
          <w:rFonts w:ascii="GHEA Grapalat" w:hAnsi="GHEA Grapalat"/>
          <w:bCs/>
          <w:sz w:val="24"/>
          <w:szCs w:val="24"/>
          <w:u w:color="000000"/>
          <w:lang w:val="hy-AM"/>
        </w:rPr>
        <w:t>«Հայաստանի Հանրապետության վարչական դատավարության օրենսգրքում</w:t>
      </w:r>
      <w:r w:rsidRPr="00A35876">
        <w:rPr>
          <w:rFonts w:ascii="GHEA Grapalat" w:hAnsi="GHEA Grapalat"/>
          <w:bCs/>
          <w:sz w:val="24"/>
          <w:szCs w:val="24"/>
          <w:lang w:val="hy-AM"/>
        </w:rPr>
        <w:t xml:space="preserve"> </w:t>
      </w:r>
      <w:r w:rsidR="00903CA9" w:rsidRPr="00A35876">
        <w:rPr>
          <w:rFonts w:ascii="GHEA Grapalat" w:hAnsi="GHEA Grapalat"/>
          <w:bCs/>
          <w:sz w:val="24"/>
          <w:szCs w:val="24"/>
          <w:lang w:val="hy-AM"/>
        </w:rPr>
        <w:t xml:space="preserve">փոփոխություն կատարելու </w:t>
      </w:r>
      <w:r w:rsidRPr="00A35876">
        <w:rPr>
          <w:rFonts w:ascii="GHEA Grapalat" w:hAnsi="GHEA Grapalat"/>
          <w:bCs/>
          <w:sz w:val="24"/>
          <w:szCs w:val="24"/>
          <w:lang w:val="hy-AM"/>
        </w:rPr>
        <w:t>մասին»</w:t>
      </w:r>
      <w:r w:rsidR="00752D86" w:rsidRPr="00A35876">
        <w:rPr>
          <w:rFonts w:ascii="GHEA Grapalat" w:hAnsi="GHEA Grapalat"/>
          <w:caps/>
          <w:sz w:val="24"/>
          <w:szCs w:val="24"/>
          <w:lang w:val="hy-AM"/>
        </w:rPr>
        <w:t xml:space="preserve"> </w:t>
      </w:r>
      <w:r w:rsidR="00903CA9" w:rsidRPr="00A35876">
        <w:rPr>
          <w:rFonts w:ascii="GHEA Grapalat" w:hAnsi="GHEA Grapalat"/>
          <w:sz w:val="24"/>
          <w:szCs w:val="24"/>
          <w:lang w:val="hy-AM"/>
        </w:rPr>
        <w:t>օրենք</w:t>
      </w:r>
      <w:r w:rsidRPr="00A35876">
        <w:rPr>
          <w:rFonts w:ascii="GHEA Grapalat" w:hAnsi="GHEA Grapalat"/>
          <w:sz w:val="24"/>
          <w:szCs w:val="24"/>
          <w:lang w:val="hy-AM"/>
        </w:rPr>
        <w:t xml:space="preserve">ի </w:t>
      </w:r>
      <w:r w:rsidR="00733D86" w:rsidRPr="00733D86">
        <w:rPr>
          <w:rFonts w:ascii="GHEA Grapalat" w:hAnsi="GHEA Grapalat"/>
          <w:sz w:val="24"/>
          <w:szCs w:val="24"/>
          <w:lang w:val="hy-AM"/>
        </w:rPr>
        <w:t xml:space="preserve">նախագծի </w:t>
      </w:r>
      <w:r w:rsidRPr="00A35876">
        <w:rPr>
          <w:rFonts w:ascii="GHEA Grapalat" w:hAnsi="GHEA Grapalat"/>
          <w:sz w:val="24"/>
          <w:szCs w:val="24"/>
          <w:lang w:val="hy-AM"/>
        </w:rPr>
        <w:t xml:space="preserve">ընդունման </w:t>
      </w:r>
      <w:r w:rsidRPr="00A35876">
        <w:rPr>
          <w:rFonts w:ascii="GHEA Grapalat" w:hAnsi="GHEA Grapalat" w:cs="Sylfaen"/>
          <w:sz w:val="24"/>
          <w:szCs w:val="24"/>
          <w:lang w:val="hy-AM"/>
        </w:rPr>
        <w:t>կապակ</w:t>
      </w:r>
      <w:r w:rsidRPr="00A35876">
        <w:rPr>
          <w:rFonts w:ascii="GHEA Grapalat" w:hAnsi="GHEA Grapalat" w:cs="Sylfaen"/>
          <w:sz w:val="24"/>
          <w:szCs w:val="24"/>
          <w:lang w:val="hy-AM"/>
        </w:rPr>
        <w:softHyphen/>
        <w:t>ցու</w:t>
      </w:r>
      <w:r w:rsidRPr="00A35876">
        <w:rPr>
          <w:rFonts w:ascii="GHEA Grapalat" w:hAnsi="GHEA Grapalat" w:cs="Sylfaen"/>
          <w:sz w:val="24"/>
          <w:szCs w:val="24"/>
          <w:lang w:val="hy-AM"/>
        </w:rPr>
        <w:softHyphen/>
        <w:t>թ</w:t>
      </w:r>
      <w:r w:rsidRPr="00A35876">
        <w:rPr>
          <w:rFonts w:ascii="GHEA Grapalat" w:hAnsi="GHEA Grapalat" w:cs="Sylfaen"/>
          <w:sz w:val="24"/>
          <w:szCs w:val="24"/>
          <w:lang w:val="hy-AM"/>
        </w:rPr>
        <w:softHyphen/>
        <w:t xml:space="preserve">յամբ </w:t>
      </w:r>
      <w:r w:rsidRPr="00A35876">
        <w:rPr>
          <w:rFonts w:ascii="GHEA Grapalat" w:hAnsi="GHEA Grapalat"/>
          <w:sz w:val="24"/>
          <w:szCs w:val="24"/>
          <w:lang w:val="hy-AM"/>
        </w:rPr>
        <w:t>այլ նորմատիվ իրավական ակտերի ընդունման անհրաժեշտություն առկա չէ:</w:t>
      </w:r>
    </w:p>
    <w:p w:rsidR="004D180F" w:rsidRPr="00A35876" w:rsidRDefault="004D180F" w:rsidP="004D180F">
      <w:pPr>
        <w:tabs>
          <w:tab w:val="left" w:pos="-180"/>
          <w:tab w:val="left" w:pos="7065"/>
        </w:tabs>
        <w:spacing w:line="360" w:lineRule="auto"/>
        <w:jc w:val="both"/>
        <w:rPr>
          <w:rFonts w:ascii="GHEA Grapalat" w:hAnsi="GHEA Grapalat"/>
          <w:b/>
          <w:bCs/>
          <w:iCs/>
          <w:sz w:val="24"/>
          <w:szCs w:val="24"/>
          <w:lang w:val="hy-AM"/>
        </w:rPr>
      </w:pPr>
    </w:p>
    <w:p w:rsidR="004D180F" w:rsidRPr="00A35876" w:rsidRDefault="004D180F" w:rsidP="004D180F">
      <w:pPr>
        <w:spacing w:line="360" w:lineRule="auto"/>
        <w:rPr>
          <w:rFonts w:ascii="GHEA Grapalat" w:hAnsi="GHEA Grapalat"/>
          <w:b/>
          <w:bCs/>
          <w:iCs/>
          <w:sz w:val="24"/>
          <w:szCs w:val="24"/>
          <w:lang w:val="hy-AM"/>
        </w:rPr>
      </w:pPr>
    </w:p>
    <w:p w:rsidR="004D180F" w:rsidRPr="00A35876" w:rsidRDefault="004D180F" w:rsidP="004D180F">
      <w:pPr>
        <w:spacing w:line="360" w:lineRule="auto"/>
        <w:rPr>
          <w:rFonts w:ascii="GHEA Grapalat" w:hAnsi="GHEA Grapalat"/>
          <w:b/>
          <w:bCs/>
          <w:iCs/>
          <w:sz w:val="24"/>
          <w:szCs w:val="24"/>
          <w:lang w:val="hy-AM"/>
        </w:rPr>
      </w:pPr>
    </w:p>
    <w:p w:rsidR="004D180F" w:rsidRPr="00A35876" w:rsidRDefault="004D180F" w:rsidP="004D180F">
      <w:pPr>
        <w:tabs>
          <w:tab w:val="left" w:pos="-180"/>
          <w:tab w:val="left" w:pos="7065"/>
        </w:tabs>
        <w:spacing w:line="360" w:lineRule="auto"/>
        <w:jc w:val="center"/>
        <w:rPr>
          <w:rFonts w:ascii="GHEA Grapalat" w:hAnsi="GHEA Grapalat"/>
          <w:b/>
          <w:bCs/>
          <w:iCs/>
          <w:sz w:val="24"/>
          <w:szCs w:val="24"/>
          <w:lang w:val="hy-AM"/>
        </w:rPr>
      </w:pPr>
      <w:r w:rsidRPr="00A35876">
        <w:rPr>
          <w:rFonts w:ascii="GHEA Grapalat" w:hAnsi="GHEA Grapalat"/>
          <w:b/>
          <w:bCs/>
          <w:iCs/>
          <w:sz w:val="24"/>
          <w:szCs w:val="24"/>
          <w:lang w:val="hy-AM"/>
        </w:rPr>
        <w:br w:type="page"/>
        <w:t xml:space="preserve">ՏԵՂԵԿԱՆՔ </w:t>
      </w:r>
    </w:p>
    <w:p w:rsidR="004D180F" w:rsidRPr="00A35876" w:rsidRDefault="004D180F" w:rsidP="00903CA9">
      <w:pPr>
        <w:spacing w:line="360" w:lineRule="auto"/>
        <w:jc w:val="center"/>
        <w:rPr>
          <w:rFonts w:ascii="GHEA Grapalat" w:hAnsi="GHEA Grapalat"/>
          <w:sz w:val="24"/>
          <w:szCs w:val="24"/>
          <w:lang w:val="hy-AM"/>
        </w:rPr>
      </w:pPr>
      <w:r w:rsidRPr="00A35876">
        <w:rPr>
          <w:rFonts w:ascii="GHEA Grapalat" w:hAnsi="GHEA Grapalat"/>
          <w:b/>
          <w:bCs/>
          <w:sz w:val="24"/>
          <w:szCs w:val="24"/>
          <w:u w:color="000000"/>
          <w:lang w:val="hy-AM"/>
        </w:rPr>
        <w:t>«ՀԱՅԱՍՏԱՆԻ ՀԱՆՐԱՊԵՏՈՒԹՅԱՆ ՎԱՐՉԱԿԱՆ ԴԱՏԱՎԱՐՈՒԹՅԱՆ ՕՐԵՆՍԳՐՔՈՒՄ</w:t>
      </w:r>
      <w:r w:rsidRPr="00A35876">
        <w:rPr>
          <w:rFonts w:ascii="GHEA Grapalat" w:hAnsi="GHEA Grapalat"/>
          <w:b/>
          <w:bCs/>
          <w:sz w:val="24"/>
          <w:szCs w:val="24"/>
          <w:lang w:val="hy-AM"/>
        </w:rPr>
        <w:t xml:space="preserve"> ՓՈՓՈԽՈՒԹՅՈՒՆ ԿԱՏԱՐԵԼՈՒ ՄԱՍԻՆ»</w:t>
      </w:r>
      <w:r w:rsidRPr="00A35876">
        <w:rPr>
          <w:rFonts w:ascii="GHEA Grapalat" w:hAnsi="GHEA Grapalat"/>
          <w:b/>
          <w:caps/>
          <w:sz w:val="24"/>
          <w:szCs w:val="24"/>
          <w:lang w:val="hy-AM"/>
        </w:rPr>
        <w:t xml:space="preserve">  օրենքի </w:t>
      </w:r>
      <w:r w:rsidR="00733D86" w:rsidRPr="00733D86">
        <w:rPr>
          <w:rFonts w:ascii="GHEA Grapalat" w:hAnsi="GHEA Grapalat"/>
          <w:b/>
          <w:caps/>
          <w:sz w:val="24"/>
          <w:szCs w:val="24"/>
          <w:lang w:val="hy-AM"/>
        </w:rPr>
        <w:t xml:space="preserve">ՆԱԽԱԳԾԻ </w:t>
      </w:r>
      <w:r w:rsidRPr="00A35876">
        <w:rPr>
          <w:rFonts w:ascii="GHEA Grapalat" w:hAnsi="GHEA Grapalat"/>
          <w:b/>
          <w:sz w:val="24"/>
          <w:szCs w:val="24"/>
          <w:lang w:val="hy-AM"/>
        </w:rPr>
        <w:t>ԸՆԴՈՒՆՄԱՆ</w:t>
      </w:r>
      <w:r w:rsidRPr="00A35876">
        <w:rPr>
          <w:rFonts w:ascii="GHEA Grapalat" w:hAnsi="GHEA Grapalat"/>
          <w:b/>
          <w:bCs/>
          <w:iCs/>
          <w:sz w:val="24"/>
          <w:szCs w:val="24"/>
          <w:lang w:val="hy-AM"/>
        </w:rPr>
        <w:t xml:space="preserve"> ԿԱՊԱԿՑՈՒԹՅԱՄԲ</w:t>
      </w:r>
      <w:r w:rsidRPr="00A35876">
        <w:rPr>
          <w:rFonts w:ascii="GHEA Grapalat" w:hAnsi="GHEA Grapalat"/>
          <w:b/>
          <w:sz w:val="24"/>
          <w:szCs w:val="24"/>
          <w:lang w:val="hy-AM"/>
        </w:rPr>
        <w:t xml:space="preserve"> </w:t>
      </w:r>
      <w:r w:rsidRPr="00A35876">
        <w:rPr>
          <w:rFonts w:ascii="GHEA Grapalat" w:hAnsi="GHEA Grapalat"/>
          <w:b/>
          <w:bCs/>
          <w:iCs/>
          <w:sz w:val="24"/>
          <w:szCs w:val="24"/>
          <w:lang w:val="hy-AM"/>
        </w:rPr>
        <w:t>ՊԵՏԱԿԱՆ ԿԱՄ ՏԵՂԱԿԱՆ ԻՆՔՆԱԿԱՌԱՎԱՐՄԱՆ ՄԱՐՄՆԻ ԲՅՈՒՋԵՈՒՄ ԵԿԱՄՈՒՏՆԵՐԻ ԵՎ ԾԱԽՍԵՐԻ ԷԱԿԱՆ ԱՎԵԼԱՑՄԱՆ ԿԱՄ ՆՎԱԶԵՑՄԱՆ ՄԱՍԻՆ</w:t>
      </w:r>
    </w:p>
    <w:p w:rsidR="00903CA9" w:rsidRPr="00A35876" w:rsidRDefault="004D180F" w:rsidP="00903CA9">
      <w:pPr>
        <w:pStyle w:val="ListParagraph"/>
        <w:tabs>
          <w:tab w:val="left" w:pos="0"/>
        </w:tabs>
        <w:spacing w:after="0" w:line="360" w:lineRule="auto"/>
        <w:jc w:val="center"/>
        <w:rPr>
          <w:rFonts w:ascii="GHEA Grapalat" w:hAnsi="GHEA Grapalat"/>
          <w:b/>
          <w:sz w:val="24"/>
          <w:szCs w:val="24"/>
          <w:lang w:val="hy-AM"/>
        </w:rPr>
      </w:pPr>
      <w:r w:rsidRPr="00A35876">
        <w:rPr>
          <w:rFonts w:ascii="GHEA Grapalat" w:hAnsi="GHEA Grapalat"/>
          <w:sz w:val="24"/>
          <w:szCs w:val="24"/>
          <w:lang w:val="hy-AM"/>
        </w:rPr>
        <w:tab/>
      </w:r>
    </w:p>
    <w:p w:rsidR="004D180F" w:rsidRPr="00A35876" w:rsidRDefault="00903CA9" w:rsidP="00903CA9">
      <w:pPr>
        <w:spacing w:line="360" w:lineRule="auto"/>
        <w:ind w:firstLine="720"/>
        <w:jc w:val="both"/>
        <w:rPr>
          <w:rFonts w:ascii="GHEA Grapalat" w:hAnsi="GHEA Grapalat"/>
          <w:bCs/>
          <w:sz w:val="24"/>
          <w:szCs w:val="24"/>
          <w:lang w:val="hy-AM"/>
        </w:rPr>
      </w:pPr>
      <w:r w:rsidRPr="00A35876">
        <w:rPr>
          <w:rFonts w:ascii="GHEA Grapalat" w:hAnsi="GHEA Grapalat"/>
          <w:caps/>
          <w:sz w:val="24"/>
          <w:szCs w:val="24"/>
          <w:lang w:val="hy-AM"/>
        </w:rPr>
        <w:t xml:space="preserve"> </w:t>
      </w:r>
      <w:r w:rsidRPr="00A35876">
        <w:rPr>
          <w:rFonts w:ascii="GHEA Grapalat" w:hAnsi="GHEA Grapalat"/>
          <w:bCs/>
          <w:sz w:val="24"/>
          <w:szCs w:val="24"/>
          <w:u w:color="000000"/>
          <w:lang w:val="hy-AM"/>
        </w:rPr>
        <w:t>«Հայաստանի Հանրապետության վարչական դատավարության օրենսգրքում</w:t>
      </w:r>
      <w:r w:rsidRPr="00A35876">
        <w:rPr>
          <w:rFonts w:ascii="GHEA Grapalat" w:hAnsi="GHEA Grapalat"/>
          <w:bCs/>
          <w:sz w:val="24"/>
          <w:szCs w:val="24"/>
          <w:lang w:val="hy-AM"/>
        </w:rPr>
        <w:t xml:space="preserve"> փոփոխություն կատարելու մասին»</w:t>
      </w:r>
      <w:r w:rsidRPr="00A35876">
        <w:rPr>
          <w:rFonts w:ascii="GHEA Grapalat" w:hAnsi="GHEA Grapalat"/>
          <w:caps/>
          <w:sz w:val="24"/>
          <w:szCs w:val="24"/>
          <w:lang w:val="hy-AM"/>
        </w:rPr>
        <w:t xml:space="preserve">  </w:t>
      </w:r>
      <w:r w:rsidRPr="00A35876">
        <w:rPr>
          <w:rFonts w:ascii="GHEA Grapalat" w:hAnsi="GHEA Grapalat"/>
          <w:sz w:val="24"/>
          <w:szCs w:val="24"/>
          <w:lang w:val="hy-AM"/>
        </w:rPr>
        <w:t>օրենքի</w:t>
      </w:r>
      <w:r w:rsidR="00733D86" w:rsidRPr="00733D86">
        <w:rPr>
          <w:rFonts w:ascii="GHEA Grapalat" w:hAnsi="GHEA Grapalat"/>
          <w:sz w:val="24"/>
          <w:szCs w:val="24"/>
          <w:lang w:val="hy-AM"/>
        </w:rPr>
        <w:t xml:space="preserve"> նախագծի</w:t>
      </w:r>
      <w:r w:rsidR="004D180F" w:rsidRPr="00A35876">
        <w:rPr>
          <w:rFonts w:ascii="GHEA Grapalat" w:hAnsi="GHEA Grapalat"/>
          <w:sz w:val="24"/>
          <w:szCs w:val="24"/>
          <w:lang w:val="hy-AM"/>
        </w:rPr>
        <w:t xml:space="preserve"> </w:t>
      </w:r>
      <w:r w:rsidR="004D180F" w:rsidRPr="00A35876">
        <w:rPr>
          <w:rFonts w:ascii="GHEA Grapalat" w:hAnsi="GHEA Grapalat"/>
          <w:bCs/>
          <w:sz w:val="24"/>
          <w:szCs w:val="24"/>
          <w:lang w:val="hy-AM"/>
        </w:rPr>
        <w:t>ընդունման կապակ</w:t>
      </w:r>
      <w:r w:rsidR="004D180F" w:rsidRPr="00A35876">
        <w:rPr>
          <w:rFonts w:ascii="GHEA Grapalat" w:hAnsi="GHEA Grapalat"/>
          <w:bCs/>
          <w:sz w:val="24"/>
          <w:szCs w:val="24"/>
          <w:lang w:val="hy-AM"/>
        </w:rPr>
        <w:softHyphen/>
        <w:t>ցու</w:t>
      </w:r>
      <w:r w:rsidR="004D180F" w:rsidRPr="00A35876">
        <w:rPr>
          <w:rFonts w:ascii="GHEA Grapalat" w:hAnsi="GHEA Grapalat"/>
          <w:bCs/>
          <w:sz w:val="24"/>
          <w:szCs w:val="24"/>
          <w:lang w:val="hy-AM"/>
        </w:rPr>
        <w:softHyphen/>
        <w:t>թ</w:t>
      </w:r>
      <w:r w:rsidR="004D180F" w:rsidRPr="00A35876">
        <w:rPr>
          <w:rFonts w:ascii="GHEA Grapalat" w:hAnsi="GHEA Grapalat"/>
          <w:bCs/>
          <w:sz w:val="24"/>
          <w:szCs w:val="24"/>
          <w:lang w:val="hy-AM"/>
        </w:rPr>
        <w:softHyphen/>
        <w:t>յամբ պետական կամ տեղական ինքնակառավարման մարմնի բյու</w:t>
      </w:r>
      <w:r w:rsidR="004D180F" w:rsidRPr="00A35876">
        <w:rPr>
          <w:rFonts w:ascii="GHEA Grapalat" w:hAnsi="GHEA Grapalat"/>
          <w:bCs/>
          <w:sz w:val="24"/>
          <w:szCs w:val="24"/>
          <w:lang w:val="hy-AM"/>
        </w:rPr>
        <w:softHyphen/>
      </w:r>
      <w:r w:rsidR="004D180F" w:rsidRPr="00A35876">
        <w:rPr>
          <w:rFonts w:ascii="GHEA Grapalat" w:hAnsi="GHEA Grapalat"/>
          <w:bCs/>
          <w:sz w:val="24"/>
          <w:szCs w:val="24"/>
          <w:lang w:val="hy-AM"/>
        </w:rPr>
        <w:softHyphen/>
        <w:t>ջեում եկա</w:t>
      </w:r>
      <w:r w:rsidR="004D180F" w:rsidRPr="00A35876">
        <w:rPr>
          <w:rFonts w:ascii="GHEA Grapalat" w:hAnsi="GHEA Grapalat"/>
          <w:bCs/>
          <w:sz w:val="24"/>
          <w:szCs w:val="24"/>
          <w:lang w:val="hy-AM"/>
        </w:rPr>
        <w:softHyphen/>
        <w:t>մուտ</w:t>
      </w:r>
      <w:r w:rsidR="004D180F" w:rsidRPr="00A35876">
        <w:rPr>
          <w:rFonts w:ascii="GHEA Grapalat" w:hAnsi="GHEA Grapalat"/>
          <w:bCs/>
          <w:sz w:val="24"/>
          <w:szCs w:val="24"/>
          <w:lang w:val="hy-AM"/>
        </w:rPr>
        <w:softHyphen/>
        <w:t>ների և ծախսերի էական ավելացում կամ նվազեցում չի նախատեսվում:</w:t>
      </w:r>
    </w:p>
    <w:p w:rsidR="004D180F" w:rsidRPr="00A35876" w:rsidRDefault="004D180F" w:rsidP="004D180F">
      <w:pPr>
        <w:spacing w:line="360" w:lineRule="auto"/>
        <w:ind w:firstLine="720"/>
        <w:jc w:val="center"/>
        <w:rPr>
          <w:rFonts w:ascii="GHEA Grapalat" w:hAnsi="GHEA Grapalat" w:cs="Sylfaen"/>
          <w:b/>
          <w:sz w:val="24"/>
          <w:szCs w:val="24"/>
          <w:lang w:val="hy-AM"/>
        </w:rPr>
      </w:pPr>
    </w:p>
    <w:p w:rsidR="004D180F" w:rsidRPr="00A35876" w:rsidRDefault="004D180F" w:rsidP="004D180F">
      <w:pPr>
        <w:pStyle w:val="Body"/>
        <w:widowControl w:val="0"/>
        <w:tabs>
          <w:tab w:val="left" w:pos="851"/>
        </w:tabs>
        <w:spacing w:line="360" w:lineRule="auto"/>
        <w:jc w:val="both"/>
        <w:rPr>
          <w:rFonts w:ascii="GHEA Grapalat" w:hAnsi="GHEA Grapalat" w:cs="Times New Roman"/>
          <w:color w:val="auto"/>
          <w:sz w:val="24"/>
          <w:szCs w:val="24"/>
          <w:lang w:val="hy-AM"/>
        </w:rPr>
      </w:pPr>
    </w:p>
    <w:p w:rsidR="00EA4EAA" w:rsidRPr="00A35876" w:rsidRDefault="00EA4EAA">
      <w:pPr>
        <w:rPr>
          <w:sz w:val="24"/>
          <w:szCs w:val="24"/>
          <w:lang w:val="hy-AM"/>
        </w:rPr>
      </w:pPr>
    </w:p>
    <w:p w:rsidR="00A35876" w:rsidRPr="00A35876" w:rsidRDefault="00A35876">
      <w:pPr>
        <w:rPr>
          <w:sz w:val="24"/>
          <w:szCs w:val="24"/>
          <w:lang w:val="hy-AM"/>
        </w:rPr>
      </w:pPr>
    </w:p>
    <w:sectPr w:rsidR="00A35876" w:rsidRPr="00A35876" w:rsidSect="00827706">
      <w:headerReference w:type="default" r:id="rId7"/>
      <w:footerReference w:type="default" r:id="rId8"/>
      <w:headerReference w:type="first" r:id="rId9"/>
      <w:pgSz w:w="12240" w:h="15840"/>
      <w:pgMar w:top="460" w:right="850" w:bottom="90" w:left="1701" w:header="27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7BA" w:rsidRDefault="006467BA" w:rsidP="005E0AB9">
      <w:pPr>
        <w:spacing w:after="0" w:line="240" w:lineRule="auto"/>
      </w:pPr>
      <w:r>
        <w:separator/>
      </w:r>
    </w:p>
  </w:endnote>
  <w:endnote w:type="continuationSeparator" w:id="0">
    <w:p w:rsidR="006467BA" w:rsidRDefault="006467BA" w:rsidP="005E0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4472"/>
      <w:docPartObj>
        <w:docPartGallery w:val="Page Numbers (Bottom of Page)"/>
        <w:docPartUnique/>
      </w:docPartObj>
    </w:sdtPr>
    <w:sdtContent>
      <w:p w:rsidR="006467BA" w:rsidRDefault="00405268">
        <w:pPr>
          <w:pStyle w:val="Footer"/>
          <w:jc w:val="center"/>
        </w:pPr>
        <w:fldSimple w:instr=" PAGE   \* MERGEFORMAT ">
          <w:r w:rsidR="00733D86">
            <w:rPr>
              <w:noProof/>
            </w:rPr>
            <w:t>5</w:t>
          </w:r>
        </w:fldSimple>
      </w:p>
    </w:sdtContent>
  </w:sdt>
  <w:p w:rsidR="006467BA" w:rsidRDefault="006467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7BA" w:rsidRDefault="006467BA" w:rsidP="005E0AB9">
      <w:pPr>
        <w:spacing w:after="0" w:line="240" w:lineRule="auto"/>
      </w:pPr>
      <w:r>
        <w:separator/>
      </w:r>
    </w:p>
  </w:footnote>
  <w:footnote w:type="continuationSeparator" w:id="0">
    <w:p w:rsidR="006467BA" w:rsidRDefault="006467BA" w:rsidP="005E0A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BA" w:rsidRDefault="006467BA" w:rsidP="005E0AB9">
    <w:pPr>
      <w:pStyle w:val="Header"/>
      <w:pBdr>
        <w:top w:val="none" w:sz="0" w:space="0" w:color="000000"/>
        <w:left w:val="single" w:sz="18" w:space="4" w:color="FF0000"/>
        <w:bottom w:val="none" w:sz="0" w:space="0" w:color="000000"/>
        <w:right w:val="none" w:sz="0" w:space="0" w:color="000000"/>
      </w:pBdr>
      <w:ind w:left="-180"/>
      <w:rPr>
        <w:rFonts w:ascii="Sylfaen" w:eastAsia="SimSun" w:hAnsi="Sylfaen" w:cs="Sylfaen"/>
        <w:b/>
        <w:szCs w:val="24"/>
      </w:rPr>
    </w:pPr>
    <w:r>
      <w:rPr>
        <w:rFonts w:ascii="GHEA Grapalat" w:hAnsi="GHEA Grapalat"/>
        <w:noProof/>
      </w:rPr>
      <w:drawing>
        <wp:anchor distT="0" distB="0" distL="114935" distR="114935" simplePos="0" relativeHeight="251660288" behindDoc="0" locked="0" layoutInCell="1" allowOverlap="1">
          <wp:simplePos x="0" y="0"/>
          <wp:positionH relativeFrom="column">
            <wp:posOffset>-685800</wp:posOffset>
          </wp:positionH>
          <wp:positionV relativeFrom="paragraph">
            <wp:posOffset>-8890</wp:posOffset>
          </wp:positionV>
          <wp:extent cx="454660" cy="441960"/>
          <wp:effectExtent l="1905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54660" cy="441960"/>
                  </a:xfrm>
                  <a:prstGeom prst="rect">
                    <a:avLst/>
                  </a:prstGeom>
                  <a:solidFill>
                    <a:srgbClr val="FFFFFF">
                      <a:alpha val="0"/>
                    </a:srgbClr>
                  </a:solidFill>
                  <a:ln w="9525">
                    <a:noFill/>
                    <a:miter lim="800000"/>
                    <a:headEnd/>
                    <a:tailEnd/>
                  </a:ln>
                </pic:spPr>
              </pic:pic>
            </a:graphicData>
          </a:graphic>
        </wp:anchor>
      </w:drawing>
    </w:r>
    <w:r w:rsidRPr="00BC2834">
      <w:rPr>
        <w:rFonts w:ascii="GHEA Grapalat" w:eastAsia="SimSun" w:hAnsi="GHEA Grapalat" w:cs="Sylfaen"/>
        <w:b/>
        <w:szCs w:val="24"/>
        <w:lang w:val="hy-AM"/>
      </w:rPr>
      <w:t>Ա</w:t>
    </w:r>
    <w:r w:rsidRPr="00BC2834">
      <w:rPr>
        <w:rFonts w:ascii="GHEA Grapalat" w:eastAsia="SimSun" w:hAnsi="GHEA Grapalat" w:cs="Sylfaen"/>
        <w:szCs w:val="24"/>
        <w:lang w:val="hy-AM"/>
      </w:rPr>
      <w:t>րդարադատության</w:t>
    </w:r>
    <w:r>
      <w:rPr>
        <w:rFonts w:ascii="Sylfaen" w:eastAsia="SimSun" w:hAnsi="Sylfaen" w:cs="Sylfaen"/>
        <w:szCs w:val="24"/>
      </w:rPr>
      <w:t xml:space="preserve">                                                                                                </w:t>
    </w:r>
    <w:r>
      <w:rPr>
        <w:rFonts w:ascii="Sylfaen" w:eastAsia="SimSun" w:hAnsi="Sylfaen" w:cs="Sylfaen"/>
        <w:szCs w:val="24"/>
      </w:rPr>
      <w:tab/>
      <w:t xml:space="preserve">   </w:t>
    </w:r>
    <w:r w:rsidRPr="00BC2834">
      <w:rPr>
        <w:rFonts w:ascii="GHEA Grapalat" w:eastAsia="SimSun" w:hAnsi="GHEA Grapalat" w:cs="Sylfaen"/>
        <w:szCs w:val="24"/>
      </w:rPr>
      <w:t>ՆԱԽԱԳԻԾ</w:t>
    </w:r>
    <w:r>
      <w:rPr>
        <w:rFonts w:ascii="Sylfaen" w:eastAsia="SimSun" w:hAnsi="Sylfaen" w:cs="Sylfaen"/>
        <w:szCs w:val="24"/>
      </w:rPr>
      <w:t xml:space="preserve">                                                                                                                                                                                                                          </w:t>
    </w:r>
  </w:p>
  <w:p w:rsidR="006467BA" w:rsidRPr="00BC2834" w:rsidRDefault="006467BA" w:rsidP="005E0AB9">
    <w:pPr>
      <w:pStyle w:val="Header"/>
      <w:pBdr>
        <w:top w:val="none" w:sz="0" w:space="0" w:color="000000"/>
        <w:left w:val="single" w:sz="18" w:space="4" w:color="0000FF"/>
        <w:bottom w:val="none" w:sz="0" w:space="0" w:color="000000"/>
        <w:right w:val="none" w:sz="0" w:space="0" w:color="000000"/>
      </w:pBdr>
      <w:ind w:left="-180"/>
      <w:rPr>
        <w:rFonts w:ascii="GHEA Grapalat" w:eastAsia="Art" w:hAnsi="GHEA Grapalat" w:cs="Art"/>
        <w:sz w:val="18"/>
        <w:szCs w:val="18"/>
      </w:rPr>
    </w:pPr>
    <w:proofErr w:type="spellStart"/>
    <w:r w:rsidRPr="00BC2834">
      <w:rPr>
        <w:rFonts w:ascii="GHEA Grapalat" w:eastAsia="SimSun" w:hAnsi="GHEA Grapalat" w:cs="Sylfaen"/>
        <w:b/>
        <w:szCs w:val="24"/>
      </w:rPr>
      <w:t>Ն</w:t>
    </w:r>
    <w:r w:rsidRPr="00BC2834">
      <w:rPr>
        <w:rFonts w:ascii="GHEA Grapalat" w:eastAsia="SimSun" w:hAnsi="GHEA Grapalat" w:cs="Sylfaen"/>
        <w:szCs w:val="24"/>
      </w:rPr>
      <w:t>ախարարություն</w:t>
    </w:r>
    <w:proofErr w:type="spellEnd"/>
    <w:r w:rsidRPr="00BC2834">
      <w:rPr>
        <w:rFonts w:ascii="GHEA Grapalat" w:eastAsia="SimSun" w:hAnsi="GHEA Grapalat" w:cs="Sylfaen"/>
        <w:szCs w:val="24"/>
      </w:rPr>
      <w:t xml:space="preserve">                      </w:t>
    </w:r>
  </w:p>
  <w:p w:rsidR="006467BA" w:rsidRDefault="006467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BA" w:rsidRDefault="006467BA" w:rsidP="00A35876">
    <w:pPr>
      <w:pStyle w:val="Header"/>
      <w:pBdr>
        <w:top w:val="none" w:sz="0" w:space="0" w:color="000000"/>
        <w:left w:val="single" w:sz="18" w:space="4" w:color="FF0000"/>
        <w:bottom w:val="none" w:sz="0" w:space="0" w:color="000000"/>
        <w:right w:val="none" w:sz="0" w:space="0" w:color="000000"/>
      </w:pBdr>
      <w:ind w:left="-180"/>
      <w:rPr>
        <w:rFonts w:ascii="Sylfaen" w:eastAsia="SimSun" w:hAnsi="Sylfaen" w:cs="Sylfaen"/>
        <w:b/>
        <w:szCs w:val="24"/>
      </w:rPr>
    </w:pPr>
    <w:r>
      <w:rPr>
        <w:rFonts w:ascii="GHEA Grapalat" w:hAnsi="GHEA Grapalat"/>
        <w:noProof/>
      </w:rPr>
      <w:drawing>
        <wp:anchor distT="0" distB="0" distL="114935" distR="114935" simplePos="0" relativeHeight="251662336" behindDoc="0" locked="0" layoutInCell="1" allowOverlap="1">
          <wp:simplePos x="0" y="0"/>
          <wp:positionH relativeFrom="column">
            <wp:posOffset>-685800</wp:posOffset>
          </wp:positionH>
          <wp:positionV relativeFrom="paragraph">
            <wp:posOffset>-8890</wp:posOffset>
          </wp:positionV>
          <wp:extent cx="454660" cy="441960"/>
          <wp:effectExtent l="19050" t="0" r="25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54660" cy="441960"/>
                  </a:xfrm>
                  <a:prstGeom prst="rect">
                    <a:avLst/>
                  </a:prstGeom>
                  <a:solidFill>
                    <a:srgbClr val="FFFFFF">
                      <a:alpha val="0"/>
                    </a:srgbClr>
                  </a:solidFill>
                  <a:ln w="9525">
                    <a:noFill/>
                    <a:miter lim="800000"/>
                    <a:headEnd/>
                    <a:tailEnd/>
                  </a:ln>
                </pic:spPr>
              </pic:pic>
            </a:graphicData>
          </a:graphic>
        </wp:anchor>
      </w:drawing>
    </w:r>
    <w:r w:rsidRPr="00BC2834">
      <w:rPr>
        <w:rFonts w:ascii="GHEA Grapalat" w:eastAsia="SimSun" w:hAnsi="GHEA Grapalat" w:cs="Sylfaen"/>
        <w:b/>
        <w:szCs w:val="24"/>
        <w:lang w:val="hy-AM"/>
      </w:rPr>
      <w:t>Ա</w:t>
    </w:r>
    <w:r w:rsidRPr="00BC2834">
      <w:rPr>
        <w:rFonts w:ascii="GHEA Grapalat" w:eastAsia="SimSun" w:hAnsi="GHEA Grapalat" w:cs="Sylfaen"/>
        <w:szCs w:val="24"/>
        <w:lang w:val="hy-AM"/>
      </w:rPr>
      <w:t>րդարադատության</w:t>
    </w:r>
    <w:r>
      <w:rPr>
        <w:rFonts w:ascii="Sylfaen" w:eastAsia="SimSun" w:hAnsi="Sylfaen" w:cs="Sylfaen"/>
        <w:szCs w:val="24"/>
      </w:rPr>
      <w:t xml:space="preserve">                                                                                                </w:t>
    </w:r>
    <w:r>
      <w:rPr>
        <w:rFonts w:ascii="Sylfaen" w:eastAsia="SimSun" w:hAnsi="Sylfaen" w:cs="Sylfaen"/>
        <w:szCs w:val="24"/>
      </w:rPr>
      <w:tab/>
      <w:t xml:space="preserve">   </w:t>
    </w:r>
    <w:r w:rsidRPr="00BC2834">
      <w:rPr>
        <w:rFonts w:ascii="GHEA Grapalat" w:eastAsia="SimSun" w:hAnsi="GHEA Grapalat" w:cs="Sylfaen"/>
        <w:szCs w:val="24"/>
      </w:rPr>
      <w:t>ՆԱԽԱԳԻԾ</w:t>
    </w:r>
    <w:r>
      <w:rPr>
        <w:rFonts w:ascii="Sylfaen" w:eastAsia="SimSun" w:hAnsi="Sylfaen" w:cs="Sylfaen"/>
        <w:szCs w:val="24"/>
      </w:rPr>
      <w:t xml:space="preserve">                                                                                                                                                                                                                          </w:t>
    </w:r>
  </w:p>
  <w:p w:rsidR="006467BA" w:rsidRPr="00BC2834" w:rsidRDefault="006467BA" w:rsidP="00A35876">
    <w:pPr>
      <w:pStyle w:val="Header"/>
      <w:pBdr>
        <w:top w:val="none" w:sz="0" w:space="0" w:color="000000"/>
        <w:left w:val="single" w:sz="18" w:space="4" w:color="0000FF"/>
        <w:bottom w:val="none" w:sz="0" w:space="0" w:color="000000"/>
        <w:right w:val="none" w:sz="0" w:space="0" w:color="000000"/>
      </w:pBdr>
      <w:ind w:left="-180"/>
      <w:rPr>
        <w:rFonts w:ascii="GHEA Grapalat" w:eastAsia="Art" w:hAnsi="GHEA Grapalat" w:cs="Art"/>
        <w:sz w:val="18"/>
        <w:szCs w:val="18"/>
      </w:rPr>
    </w:pPr>
    <w:proofErr w:type="spellStart"/>
    <w:r w:rsidRPr="00BC2834">
      <w:rPr>
        <w:rFonts w:ascii="GHEA Grapalat" w:eastAsia="SimSun" w:hAnsi="GHEA Grapalat" w:cs="Sylfaen"/>
        <w:b/>
        <w:szCs w:val="24"/>
      </w:rPr>
      <w:t>Ն</w:t>
    </w:r>
    <w:r w:rsidRPr="00BC2834">
      <w:rPr>
        <w:rFonts w:ascii="GHEA Grapalat" w:eastAsia="SimSun" w:hAnsi="GHEA Grapalat" w:cs="Sylfaen"/>
        <w:szCs w:val="24"/>
      </w:rPr>
      <w:t>ախարարություն</w:t>
    </w:r>
    <w:proofErr w:type="spellEnd"/>
    <w:r w:rsidRPr="00BC2834">
      <w:rPr>
        <w:rFonts w:ascii="GHEA Grapalat" w:eastAsia="SimSun" w:hAnsi="GHEA Grapalat" w:cs="Sylfaen"/>
        <w:szCs w:val="24"/>
      </w:rPr>
      <w:t xml:space="preserve">                      </w:t>
    </w:r>
  </w:p>
  <w:p w:rsidR="006467BA" w:rsidRDefault="006467BA" w:rsidP="00A35876">
    <w:pPr>
      <w:pStyle w:val="Header"/>
    </w:pPr>
  </w:p>
  <w:p w:rsidR="006467BA" w:rsidRDefault="006467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5E0AB9"/>
    <w:rsid w:val="000A12A9"/>
    <w:rsid w:val="001B625E"/>
    <w:rsid w:val="002023F8"/>
    <w:rsid w:val="00265F1C"/>
    <w:rsid w:val="002E40CB"/>
    <w:rsid w:val="003623FD"/>
    <w:rsid w:val="003E655D"/>
    <w:rsid w:val="00405268"/>
    <w:rsid w:val="00436879"/>
    <w:rsid w:val="004D1507"/>
    <w:rsid w:val="004D180F"/>
    <w:rsid w:val="005E0AB9"/>
    <w:rsid w:val="00641C24"/>
    <w:rsid w:val="006467BA"/>
    <w:rsid w:val="00655098"/>
    <w:rsid w:val="006F6108"/>
    <w:rsid w:val="00702D38"/>
    <w:rsid w:val="00725AE5"/>
    <w:rsid w:val="00733D86"/>
    <w:rsid w:val="00752D86"/>
    <w:rsid w:val="00827706"/>
    <w:rsid w:val="008D3DDC"/>
    <w:rsid w:val="008F3332"/>
    <w:rsid w:val="00903CA9"/>
    <w:rsid w:val="009860E0"/>
    <w:rsid w:val="009C0C9B"/>
    <w:rsid w:val="009F4B43"/>
    <w:rsid w:val="00A35876"/>
    <w:rsid w:val="00A854A4"/>
    <w:rsid w:val="00AB379F"/>
    <w:rsid w:val="00B34FB7"/>
    <w:rsid w:val="00CA6601"/>
    <w:rsid w:val="00DB6201"/>
    <w:rsid w:val="00EA4EAA"/>
    <w:rsid w:val="00EA78B0"/>
    <w:rsid w:val="00FA503F"/>
    <w:rsid w:val="00FB2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01"/>
  </w:style>
  <w:style w:type="paragraph" w:styleId="Heading2">
    <w:name w:val="heading 2"/>
    <w:basedOn w:val="Normal"/>
    <w:link w:val="Heading2Char"/>
    <w:qFormat/>
    <w:rsid w:val="005E0AB9"/>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qFormat/>
    <w:rsid w:val="005E0AB9"/>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AB9"/>
    <w:pPr>
      <w:tabs>
        <w:tab w:val="center" w:pos="4844"/>
        <w:tab w:val="right" w:pos="9689"/>
      </w:tabs>
      <w:spacing w:after="0" w:line="240" w:lineRule="auto"/>
    </w:pPr>
  </w:style>
  <w:style w:type="character" w:customStyle="1" w:styleId="HeaderChar">
    <w:name w:val="Header Char"/>
    <w:basedOn w:val="DefaultParagraphFont"/>
    <w:link w:val="Header"/>
    <w:uiPriority w:val="99"/>
    <w:rsid w:val="005E0AB9"/>
  </w:style>
  <w:style w:type="paragraph" w:styleId="Footer">
    <w:name w:val="footer"/>
    <w:basedOn w:val="Normal"/>
    <w:link w:val="FooterChar"/>
    <w:uiPriority w:val="99"/>
    <w:unhideWhenUsed/>
    <w:rsid w:val="005E0AB9"/>
    <w:pPr>
      <w:tabs>
        <w:tab w:val="center" w:pos="4844"/>
        <w:tab w:val="right" w:pos="9689"/>
      </w:tabs>
      <w:spacing w:after="0" w:line="240" w:lineRule="auto"/>
    </w:pPr>
  </w:style>
  <w:style w:type="character" w:customStyle="1" w:styleId="FooterChar">
    <w:name w:val="Footer Char"/>
    <w:basedOn w:val="DefaultParagraphFont"/>
    <w:link w:val="Footer"/>
    <w:uiPriority w:val="99"/>
    <w:rsid w:val="005E0AB9"/>
  </w:style>
  <w:style w:type="character" w:customStyle="1" w:styleId="Heading2Char">
    <w:name w:val="Heading 2 Char"/>
    <w:basedOn w:val="DefaultParagraphFont"/>
    <w:link w:val="Heading2"/>
    <w:rsid w:val="005E0AB9"/>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rsid w:val="005E0AB9"/>
    <w:rPr>
      <w:rFonts w:ascii="Times New Roman" w:eastAsia="Times New Roman" w:hAnsi="Times New Roman" w:cs="Times New Roman"/>
      <w:b/>
      <w:bCs/>
      <w:sz w:val="27"/>
      <w:szCs w:val="27"/>
      <w:lang w:val="ru-RU" w:eastAsia="ru-RU"/>
    </w:rPr>
  </w:style>
  <w:style w:type="character" w:styleId="Strong">
    <w:name w:val="Strong"/>
    <w:basedOn w:val="DefaultParagraphFont"/>
    <w:uiPriority w:val="22"/>
    <w:qFormat/>
    <w:rsid w:val="005E0AB9"/>
    <w:rPr>
      <w:b/>
      <w:bCs/>
    </w:rPr>
  </w:style>
  <w:style w:type="paragraph" w:customStyle="1" w:styleId="Body">
    <w:name w:val="Body"/>
    <w:rsid w:val="004D180F"/>
    <w:pPr>
      <w:spacing w:after="0" w:line="240" w:lineRule="auto"/>
    </w:pPr>
    <w:rPr>
      <w:rFonts w:ascii="Helvetica Neue" w:eastAsia="Arial Unicode MS" w:hAnsi="Helvetica Neue" w:cs="Arial Unicode MS"/>
      <w:color w:val="000000"/>
    </w:rPr>
  </w:style>
  <w:style w:type="paragraph" w:styleId="NormalWeb">
    <w:name w:val="Normal (Web)"/>
    <w:aliases w:val="webb"/>
    <w:basedOn w:val="Normal"/>
    <w:link w:val="NormalWebChar"/>
    <w:uiPriority w:val="99"/>
    <w:unhideWhenUsed/>
    <w:qFormat/>
    <w:rsid w:val="004D18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webb Char"/>
    <w:link w:val="NormalWeb"/>
    <w:uiPriority w:val="99"/>
    <w:locked/>
    <w:rsid w:val="004D180F"/>
    <w:rPr>
      <w:rFonts w:ascii="Times New Roman" w:eastAsia="Times New Roman" w:hAnsi="Times New Roman" w:cs="Times New Roman"/>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4D180F"/>
    <w:pPr>
      <w:ind w:left="720"/>
      <w:contextualSpacing/>
    </w:pPr>
    <w:rPr>
      <w:rFonts w:ascii="Calibri" w:eastAsia="Calibri" w:hAnsi="Calibri" w:cs="Times New Roman"/>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4D180F"/>
    <w:rPr>
      <w:rFonts w:ascii="Calibri" w:eastAsia="Calibri"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439C1-536E-49A4-A158-94726AFD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725</Words>
  <Characters>5439</Characters>
  <Application>Microsoft Office Word</Application>
  <DocSecurity>0</DocSecurity>
  <Lines>123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2018-05-21T13:19:00Z</dcterms:created>
  <dcterms:modified xsi:type="dcterms:W3CDTF">2018-06-08T14:49:00Z</dcterms:modified>
</cp:coreProperties>
</file>