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ED" w:rsidRPr="00FB0F03" w:rsidRDefault="00DF50ED" w:rsidP="00DF50ED">
      <w:pPr>
        <w:jc w:val="right"/>
        <w:rPr>
          <w:rFonts w:ascii="GHEA Grapalat" w:hAnsi="GHEA Grapalat"/>
          <w:b/>
          <w:sz w:val="24"/>
          <w:szCs w:val="24"/>
        </w:rPr>
      </w:pPr>
      <w:r w:rsidRPr="00FB0F03">
        <w:rPr>
          <w:rFonts w:ascii="GHEA Grapalat" w:hAnsi="GHEA Grapalat"/>
          <w:b/>
          <w:sz w:val="24"/>
          <w:szCs w:val="24"/>
        </w:rPr>
        <w:t>ՆԱԽԱԳԻԾ</w:t>
      </w:r>
    </w:p>
    <w:p w:rsidR="00DF50ED" w:rsidRPr="002804D8" w:rsidRDefault="00DF50ED" w:rsidP="00DF50ED">
      <w:pPr>
        <w:jc w:val="center"/>
        <w:rPr>
          <w:rFonts w:ascii="GHEA Grapalat" w:hAnsi="GHEA Grapalat"/>
          <w:b/>
          <w:sz w:val="24"/>
          <w:szCs w:val="24"/>
        </w:rPr>
      </w:pPr>
      <w:r w:rsidRPr="002804D8">
        <w:rPr>
          <w:rFonts w:ascii="GHEA Grapalat" w:hAnsi="GHEA Grapalat" w:cs="Sylfaen"/>
          <w:b/>
          <w:sz w:val="24"/>
          <w:szCs w:val="24"/>
        </w:rPr>
        <w:t>ՀԱՅԱՍՏԱՆԻ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DF50ED" w:rsidRPr="002804D8" w:rsidRDefault="00DF50ED" w:rsidP="00DF50ED">
      <w:pPr>
        <w:jc w:val="center"/>
        <w:rPr>
          <w:rFonts w:ascii="GHEA Grapalat" w:hAnsi="GHEA Grapalat"/>
          <w:b/>
          <w:sz w:val="24"/>
          <w:szCs w:val="24"/>
        </w:rPr>
      </w:pPr>
      <w:r w:rsidRPr="002804D8">
        <w:rPr>
          <w:rFonts w:ascii="GHEA Grapalat" w:hAnsi="GHEA Grapalat" w:cs="Sylfaen"/>
          <w:b/>
          <w:sz w:val="24"/>
          <w:szCs w:val="24"/>
        </w:rPr>
        <w:t>ՕՐԵՆՔԸ</w:t>
      </w:r>
    </w:p>
    <w:p w:rsidR="00DF50ED" w:rsidRDefault="00DF50ED" w:rsidP="00DF50ED">
      <w:pPr>
        <w:jc w:val="center"/>
        <w:rPr>
          <w:rFonts w:ascii="GHEA Grapalat" w:hAnsi="GHEA Grapalat"/>
          <w:b/>
          <w:sz w:val="24"/>
          <w:szCs w:val="24"/>
        </w:rPr>
      </w:pPr>
      <w:r w:rsidRPr="002804D8">
        <w:rPr>
          <w:rFonts w:ascii="GHEA Grapalat" w:hAnsi="GHEA Grapalat" w:cs="Sylfaen"/>
          <w:b/>
          <w:sz w:val="24"/>
          <w:szCs w:val="24"/>
        </w:rPr>
        <w:t>ՀԱՅԱՍՏԱՆԻ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ԴԱՏԱԿԱՆ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ՕՐԵՆՍԳՐՔՈՒՄ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ԵՎ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ԼՐԱՑՈՒՄՆԵՐ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ԿԱՏԱՐԵԼՈՒ</w:t>
      </w:r>
      <w:r w:rsidRPr="002804D8">
        <w:rPr>
          <w:rFonts w:ascii="GHEA Grapalat" w:hAnsi="GHEA Grapalat"/>
          <w:b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ՄԱՍԻՆ</w:t>
      </w:r>
    </w:p>
    <w:p w:rsidR="00DF50ED" w:rsidRPr="00B23DB9" w:rsidRDefault="00DF50ED" w:rsidP="00DF50ED">
      <w:pPr>
        <w:jc w:val="center"/>
        <w:rPr>
          <w:rFonts w:ascii="GHEA Grapalat" w:hAnsi="GHEA Grapalat"/>
          <w:b/>
          <w:sz w:val="24"/>
          <w:szCs w:val="24"/>
        </w:rPr>
      </w:pP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6E4C00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6E4C00"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 w:rsidRPr="006E4C00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2007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21-</w:t>
      </w:r>
      <w:r w:rsidRPr="006E4C00">
        <w:rPr>
          <w:rFonts w:ascii="GHEA Grapalat" w:hAnsi="GHEA Grapalat" w:cs="Sylfaen"/>
          <w:sz w:val="24"/>
          <w:szCs w:val="24"/>
        </w:rPr>
        <w:t>ի</w:t>
      </w:r>
      <w:r w:rsidRPr="006E4C00">
        <w:rPr>
          <w:rFonts w:ascii="GHEA Grapalat" w:hAnsi="GHEA Grapalat"/>
          <w:sz w:val="24"/>
          <w:szCs w:val="24"/>
        </w:rPr>
        <w:t xml:space="preserve"> ՀՕ-135-Ն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օրենս</w:t>
      </w:r>
      <w:r w:rsidRPr="006E4C00">
        <w:rPr>
          <w:rFonts w:ascii="GHEA Grapalat" w:hAnsi="GHEA Grapalat"/>
          <w:sz w:val="24"/>
          <w:szCs w:val="24"/>
        </w:rPr>
        <w:t>գ</w:t>
      </w:r>
      <w:r w:rsidRPr="006E4C00">
        <w:rPr>
          <w:rFonts w:ascii="GHEA Grapalat" w:hAnsi="GHEA Grapalat" w:cs="Sylfaen"/>
          <w:sz w:val="24"/>
          <w:szCs w:val="24"/>
        </w:rPr>
        <w:t>րքի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E4C00">
        <w:rPr>
          <w:rFonts w:ascii="GHEA Grapalat" w:hAnsi="GHEA Grapalat" w:cs="Sylfaen"/>
          <w:sz w:val="24"/>
          <w:szCs w:val="24"/>
        </w:rPr>
        <w:t>Օրենս</w:t>
      </w:r>
      <w:r w:rsidRPr="006E4C00">
        <w:rPr>
          <w:rFonts w:ascii="GHEA Grapalat" w:hAnsi="GHEA Grapalat"/>
          <w:sz w:val="24"/>
          <w:szCs w:val="24"/>
        </w:rPr>
        <w:t>գ</w:t>
      </w:r>
      <w:r w:rsidRPr="006E4C00">
        <w:rPr>
          <w:rFonts w:ascii="GHEA Grapalat" w:hAnsi="GHEA Grapalat" w:cs="Sylfaen"/>
          <w:sz w:val="24"/>
          <w:szCs w:val="24"/>
        </w:rPr>
        <w:t>իրք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 xml:space="preserve">10-րդ </w:t>
      </w:r>
      <w:proofErr w:type="spellStart"/>
      <w:r>
        <w:rPr>
          <w:rFonts w:ascii="GHEA Grapalat" w:hAnsi="GHEA Grapalat"/>
          <w:sz w:val="24"/>
          <w:szCs w:val="24"/>
        </w:rPr>
        <w:t>հոդվածում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DF50ED" w:rsidRPr="009C147E" w:rsidRDefault="00DF50ED" w:rsidP="00DF50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Վ</w:t>
      </w:r>
      <w:r w:rsidRPr="009C147E">
        <w:rPr>
          <w:rFonts w:ascii="GHEA Grapalat" w:hAnsi="GHEA Grapalat" w:cs="Sylfaen"/>
          <w:sz w:val="24"/>
          <w:szCs w:val="24"/>
        </w:rPr>
        <w:t>երնագիրը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47E">
        <w:rPr>
          <w:rFonts w:ascii="GHEA Grapalat" w:hAnsi="GHEA Grapalat"/>
          <w:sz w:val="24"/>
          <w:szCs w:val="24"/>
        </w:rPr>
        <w:t>շարադրել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47E">
        <w:rPr>
          <w:rFonts w:ascii="GHEA Grapalat" w:hAnsi="GHEA Grapalat"/>
          <w:sz w:val="24"/>
          <w:szCs w:val="24"/>
        </w:rPr>
        <w:t>հետևյալ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47E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9C147E">
        <w:rPr>
          <w:rFonts w:ascii="GHEA Grapalat" w:hAnsi="GHEA Grapalat"/>
          <w:sz w:val="24"/>
          <w:szCs w:val="24"/>
        </w:rPr>
        <w:t>`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9C147E">
        <w:rPr>
          <w:rFonts w:ascii="GHEA Grapalat" w:hAnsi="GHEA Grapalat"/>
          <w:sz w:val="24"/>
          <w:szCs w:val="24"/>
        </w:rPr>
        <w:t></w:t>
      </w:r>
      <w:proofErr w:type="spellStart"/>
      <w:r w:rsidRPr="009C147E">
        <w:rPr>
          <w:rFonts w:ascii="GHEA Grapalat" w:hAnsi="GHEA Grapalat"/>
          <w:sz w:val="24"/>
          <w:szCs w:val="24"/>
        </w:rPr>
        <w:t>Հոդված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10.</w:t>
      </w:r>
      <w:proofErr w:type="gramEnd"/>
      <w:r w:rsidRPr="009C1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47E">
        <w:rPr>
          <w:rFonts w:ascii="GHEA Grapalat" w:hAnsi="GHEA Grapalat"/>
          <w:sz w:val="24"/>
          <w:szCs w:val="24"/>
        </w:rPr>
        <w:t>Դատավորի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47E">
        <w:rPr>
          <w:rFonts w:ascii="GHEA Grapalat" w:hAnsi="GHEA Grapalat"/>
          <w:sz w:val="24"/>
          <w:szCs w:val="24"/>
        </w:rPr>
        <w:t>ապաքաղաքականացվածությունը</w:t>
      </w:r>
      <w:proofErr w:type="spellEnd"/>
      <w:r w:rsidRPr="009C147E">
        <w:rPr>
          <w:rFonts w:ascii="GHEA Grapalat" w:hAnsi="GHEA Grapalat"/>
          <w:sz w:val="24"/>
          <w:szCs w:val="24"/>
        </w:rPr>
        <w:t xml:space="preserve"> և </w:t>
      </w:r>
      <w:r w:rsidR="00C06BEF">
        <w:rPr>
          <w:rFonts w:ascii="GHEA Grapalat" w:hAnsi="GHEA Grapalat"/>
          <w:sz w:val="24"/>
          <w:szCs w:val="24"/>
          <w:lang w:val="ru-RU"/>
        </w:rPr>
        <w:t>նրա</w:t>
      </w:r>
      <w:r w:rsidRPr="009C147E">
        <w:rPr>
          <w:rFonts w:ascii="GHEA Grapalat" w:hAnsi="GHEA Grapalat"/>
          <w:sz w:val="24"/>
          <w:szCs w:val="24"/>
        </w:rPr>
        <w:t xml:space="preserve"> </w:t>
      </w:r>
      <w:r w:rsidR="00C06BEF">
        <w:rPr>
          <w:rFonts w:ascii="GHEA Grapalat" w:hAnsi="GHEA Grapalat"/>
          <w:sz w:val="24"/>
          <w:szCs w:val="24"/>
          <w:lang w:val="ru-RU"/>
        </w:rPr>
        <w:t>հասարակական</w:t>
      </w:r>
      <w:r w:rsidR="00C06BEF" w:rsidRPr="00C06BEF">
        <w:rPr>
          <w:rFonts w:ascii="GHEA Grapalat" w:hAnsi="GHEA Grapalat"/>
          <w:sz w:val="24"/>
          <w:szCs w:val="24"/>
        </w:rPr>
        <w:t xml:space="preserve"> </w:t>
      </w:r>
      <w:r w:rsidR="00C06BEF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C06BEF" w:rsidRPr="00C06BEF">
        <w:rPr>
          <w:rFonts w:ascii="GHEA Grapalat" w:hAnsi="GHEA Grapalat"/>
          <w:sz w:val="24"/>
          <w:szCs w:val="24"/>
        </w:rPr>
        <w:t xml:space="preserve"> </w:t>
      </w:r>
      <w:r w:rsidR="00C06BEF">
        <w:rPr>
          <w:rFonts w:ascii="GHEA Grapalat" w:hAnsi="GHEA Grapalat"/>
          <w:sz w:val="24"/>
          <w:szCs w:val="24"/>
          <w:lang w:val="ru-RU"/>
        </w:rPr>
        <w:t>սահմանափակումները</w:t>
      </w:r>
      <w:r w:rsidRPr="009C147E">
        <w:rPr>
          <w:rFonts w:ascii="GHEA Grapalat" w:hAnsi="GHEA Grapalat"/>
          <w:sz w:val="24"/>
          <w:szCs w:val="24"/>
        </w:rPr>
        <w:t>:</w:t>
      </w:r>
    </w:p>
    <w:p w:rsidR="00DF50ED" w:rsidRDefault="00DF50ED" w:rsidP="00DF50ED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10-րդ </w:t>
      </w:r>
      <w:proofErr w:type="spellStart"/>
      <w:r>
        <w:rPr>
          <w:rFonts w:ascii="GHEA Grapalat" w:hAnsi="GHEA Grapalat"/>
          <w:sz w:val="24"/>
          <w:szCs w:val="24"/>
        </w:rPr>
        <w:t>հոդվածը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4-րդ, 5-րդ, 6-րդ </w:t>
      </w:r>
      <w:proofErr w:type="spellStart"/>
      <w:r>
        <w:rPr>
          <w:rFonts w:ascii="GHEA Grapalat" w:hAnsi="GHEA Grapalat"/>
          <w:sz w:val="24"/>
          <w:szCs w:val="24"/>
        </w:rPr>
        <w:t>մասերով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DF50ED" w:rsidRPr="00264ED8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C147E">
        <w:rPr>
          <w:rFonts w:ascii="GHEA Grapalat" w:hAnsi="GHEA Grapalat"/>
          <w:sz w:val="24"/>
          <w:szCs w:val="24"/>
        </w:rPr>
        <w:t xml:space="preserve">4.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Դատավորը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չպետք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անդամակցի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այնպիսի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սերմանում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թշնամանք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խտրականություն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o</w:t>
      </w:r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րենքով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գործունեություն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Անդամությունը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կրոնական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147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9C14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հայրենակցական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միություններին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ինքնին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համարվում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դրույթի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խախտում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F50ED" w:rsidRPr="00264ED8" w:rsidRDefault="00F12B60" w:rsidP="00DF50ED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5.</w:t>
      </w:r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չունի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որևէ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կերպ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բարեգործական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մշակութային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կրթական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</w:t>
      </w:r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o</w:t>
      </w:r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գուտ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նպատակներ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հետապնդող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ներգրավման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գործընթացին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թույլ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տալու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օգտագործվի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հեղինակությունը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դրույթը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սահմանափակում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նվիրատվություն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նվիրաբերություն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50ED"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տալը</w:t>
      </w:r>
      <w:proofErr w:type="spellEnd"/>
      <w:r w:rsidR="00DF50ED"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F50ED" w:rsidRPr="00264ED8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264ED8">
        <w:rPr>
          <w:rFonts w:ascii="GHEA Grapalat" w:hAnsi="GHEA Grapalat"/>
          <w:sz w:val="24"/>
          <w:szCs w:val="24"/>
        </w:rPr>
        <w:lastRenderedPageBreak/>
        <w:t xml:space="preserve">6.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ունի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առաջարկներ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դրամաշնորհներ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տվող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իրավունքին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օրենսդրությանը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արդարադատության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իրականացմանը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վերաբերող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հատկացնելու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դատարանում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քննվում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ողջամտորեն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ակնկալվում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որը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շահերի</w:t>
      </w:r>
      <w:proofErr w:type="spellEnd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4ED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</w:t>
      </w:r>
      <w:proofErr w:type="spellEnd"/>
      <w:proofErr w:type="gramStart"/>
      <w:r w:rsidRPr="00264E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264ED8">
        <w:rPr>
          <w:rFonts w:ascii="GHEA Grapalat" w:hAnsi="GHEA Grapalat"/>
          <w:sz w:val="24"/>
          <w:szCs w:val="24"/>
        </w:rPr>
        <w:t></w:t>
      </w:r>
      <w:proofErr w:type="gramEnd"/>
      <w:r>
        <w:rPr>
          <w:rFonts w:ascii="GHEA Grapalat" w:hAnsi="GHEA Grapalat"/>
          <w:sz w:val="24"/>
          <w:szCs w:val="24"/>
        </w:rPr>
        <w:t>: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64ED8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264ED8">
        <w:rPr>
          <w:rFonts w:ascii="GHEA Grapalat" w:hAnsi="GHEA Grapalat"/>
          <w:b/>
          <w:sz w:val="24"/>
          <w:szCs w:val="24"/>
        </w:rPr>
        <w:t xml:space="preserve"> 2.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64ED8">
        <w:rPr>
          <w:rFonts w:ascii="GHEA Grapalat" w:hAnsi="GHEA Grapalat"/>
          <w:sz w:val="24"/>
          <w:szCs w:val="24"/>
        </w:rPr>
        <w:t>Օրենսգ</w:t>
      </w:r>
      <w:r>
        <w:rPr>
          <w:rFonts w:ascii="GHEA Grapalat" w:hAnsi="GHEA Grapalat"/>
          <w:sz w:val="24"/>
          <w:szCs w:val="24"/>
        </w:rPr>
        <w:t>իրքը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11.2-րդ </w:t>
      </w:r>
      <w:proofErr w:type="spellStart"/>
      <w:r>
        <w:rPr>
          <w:rFonts w:ascii="GHEA Grapalat" w:hAnsi="GHEA Grapalat"/>
          <w:sz w:val="24"/>
          <w:szCs w:val="24"/>
        </w:rPr>
        <w:t>հոդվածով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Հոդված</w:t>
      </w:r>
      <w:proofErr w:type="spellEnd"/>
      <w:r>
        <w:rPr>
          <w:rFonts w:ascii="GHEA Grapalat" w:hAnsi="GHEA Grapalat"/>
          <w:sz w:val="24"/>
          <w:szCs w:val="24"/>
        </w:rPr>
        <w:t xml:space="preserve"> 11.2.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անկողմնակալությունը</w:t>
      </w:r>
      <w:proofErr w:type="spellEnd"/>
    </w:p>
    <w:p w:rsidR="00DF50ED" w:rsidRPr="00352E75" w:rsidRDefault="00DF50ED" w:rsidP="00DF50ED">
      <w:pPr>
        <w:pStyle w:val="ListParagraph"/>
        <w:numPr>
          <w:ilvl w:val="0"/>
          <w:numId w:val="5"/>
        </w:numPr>
        <w:tabs>
          <w:tab w:val="left" w:pos="709"/>
          <w:tab w:val="left" w:pos="1276"/>
        </w:tabs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352E75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իշխանություն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իրականացնելիս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դատավորը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պարտավոր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պարտականություններն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անկողմնակալ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պաշտոնե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գործելիս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զերծ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մնալ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խոսքով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վարքով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կողմնակալություն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ցուցաբերելուց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նման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տպավորություն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ստեղծելուց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F50ED" w:rsidRPr="00352E75" w:rsidRDefault="00DF50ED" w:rsidP="00DF50ED">
      <w:pPr>
        <w:pStyle w:val="ListParagraph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Դ</w:t>
      </w:r>
      <w:r w:rsidRPr="00352E75">
        <w:rPr>
          <w:rFonts w:ascii="GHEA Grapalat" w:hAnsi="GHEA Grapalat"/>
          <w:sz w:val="24"/>
          <w:szCs w:val="24"/>
        </w:rPr>
        <w:t>ատավորը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պարտավոր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զերծ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մնալ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որևէ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քննվող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ակնկալվող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հրապարակայնորեն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կարծիք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հայտնելուց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զերծ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մնալ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կարծիքը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հրապարակային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հայտնելուց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միջամտել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քննությանը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նմանատիպ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վարքագիծ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պահանջել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աշխատակազմից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անձանցից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գտնվում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ղեկավարության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վերահսկողության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ներքո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արգելում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պաշտոնեական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պարտականությունների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հրապարակային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հայտարարություններ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անելը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հասարակությանը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քննության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ընթացակարգին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իրազեկելը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կիրառվում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երբ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գործով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հանդես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գալիս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որպես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F50ED" w:rsidRPr="00352E75" w:rsidRDefault="00DF50ED" w:rsidP="00DF50ED">
      <w:pPr>
        <w:pStyle w:val="ListParagraph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</w:rPr>
      </w:pPr>
      <w:r w:rsidRPr="00352E75">
        <w:rPr>
          <w:rStyle w:val="apple-converted-space"/>
          <w:color w:val="000000"/>
          <w:sz w:val="24"/>
          <w:szCs w:val="24"/>
          <w:shd w:val="clear" w:color="auto" w:fill="FFFFFF"/>
        </w:rPr>
        <w:lastRenderedPageBreak/>
        <w:t> </w:t>
      </w:r>
      <w:proofErr w:type="spellStart"/>
      <w:r>
        <w:rPr>
          <w:rFonts w:ascii="GHEA Grapalat" w:hAnsi="GHEA Grapalat"/>
          <w:sz w:val="24"/>
          <w:szCs w:val="24"/>
        </w:rPr>
        <w:t>Դ</w:t>
      </w:r>
      <w:r w:rsidRPr="00352E75">
        <w:rPr>
          <w:rFonts w:ascii="GHEA Grapalat" w:hAnsi="GHEA Grapalat"/>
          <w:sz w:val="24"/>
          <w:szCs w:val="24"/>
        </w:rPr>
        <w:t>ատավորը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2E75">
        <w:rPr>
          <w:rFonts w:ascii="GHEA Grapalat" w:hAnsi="GHEA Grapalat"/>
          <w:sz w:val="24"/>
          <w:szCs w:val="24"/>
        </w:rPr>
        <w:t>պարտավոր</w:t>
      </w:r>
      <w:proofErr w:type="spellEnd"/>
      <w:r w:rsidRPr="00352E7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իշխանությունն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իրականացնելուց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դուրս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չհրապարակել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չօգտագործել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պաշտոնեական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պարտականությունների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կապակցությամբ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իրեն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դարձած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հրապարակային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տեղեկությունները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352E75">
        <w:rPr>
          <w:rFonts w:ascii="GHEA Grapalat" w:hAnsi="GHEA Grapalat"/>
          <w:sz w:val="24"/>
          <w:szCs w:val="24"/>
        </w:rPr>
        <w:t>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352E75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352E75">
        <w:rPr>
          <w:rFonts w:ascii="GHEA Grapalat" w:hAnsi="GHEA Grapalat"/>
          <w:b/>
          <w:sz w:val="24"/>
          <w:szCs w:val="24"/>
        </w:rPr>
        <w:t xml:space="preserve"> 3.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Օրենսգրքի</w:t>
      </w:r>
      <w:proofErr w:type="spellEnd"/>
      <w:r>
        <w:rPr>
          <w:rFonts w:ascii="GHEA Grapalat" w:hAnsi="GHEA Grapalat"/>
          <w:sz w:val="24"/>
          <w:szCs w:val="24"/>
        </w:rPr>
        <w:t xml:space="preserve"> 12-րդ </w:t>
      </w:r>
      <w:proofErr w:type="spellStart"/>
      <w:r>
        <w:rPr>
          <w:rFonts w:ascii="GHEA Grapalat" w:hAnsi="GHEA Grapalat"/>
          <w:sz w:val="24"/>
          <w:szCs w:val="24"/>
        </w:rPr>
        <w:t>հոդվածը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</w:rPr>
        <w:t>մասով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DF50ED" w:rsidRPr="00352E75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52E75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Դատավորը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սեղմ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հայտնել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Դատավորների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ժողովի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էթիկայի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կարգապահական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հարցերի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հանձնաժողովին</w:t>
      </w:r>
      <w:proofErr w:type="spellEnd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նշելով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վերաբերելի</w:t>
      </w:r>
      <w:proofErr w:type="spellEnd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2E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մանրամասներ</w:t>
      </w:r>
      <w:proofErr w:type="spellEnd"/>
      <w:proofErr w:type="gramStart"/>
      <w:r w:rsidRPr="00352E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352E75">
        <w:rPr>
          <w:rFonts w:ascii="GHEA Grapalat" w:hAnsi="GHEA Grapalat"/>
          <w:sz w:val="24"/>
          <w:szCs w:val="24"/>
        </w:rPr>
        <w:t></w:t>
      </w:r>
      <w:proofErr w:type="gramEnd"/>
      <w:r>
        <w:rPr>
          <w:rFonts w:ascii="GHEA Grapalat" w:hAnsi="GHEA Grapalat"/>
          <w:sz w:val="24"/>
          <w:szCs w:val="24"/>
        </w:rPr>
        <w:t>: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DF50ED" w:rsidRPr="006E4C00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352E75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352E75">
        <w:rPr>
          <w:rFonts w:ascii="GHEA Grapalat" w:hAnsi="GHEA Grapalat"/>
          <w:b/>
          <w:sz w:val="24"/>
          <w:szCs w:val="24"/>
        </w:rPr>
        <w:t xml:space="preserve"> 4.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Օրենսգրքի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6E4C00">
        <w:rPr>
          <w:rFonts w:ascii="GHEA Grapalat" w:hAnsi="GHEA Grapalat"/>
          <w:sz w:val="24"/>
          <w:szCs w:val="24"/>
        </w:rPr>
        <w:t xml:space="preserve">70-րդ </w:t>
      </w:r>
      <w:proofErr w:type="spellStart"/>
      <w:r w:rsidRPr="006E4C00">
        <w:rPr>
          <w:rFonts w:ascii="GHEA Grapalat" w:hAnsi="GHEA Grapalat"/>
          <w:sz w:val="24"/>
          <w:szCs w:val="24"/>
        </w:rPr>
        <w:t>հոդվածի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6E4C00">
        <w:rPr>
          <w:rFonts w:ascii="GHEA Grapalat" w:hAnsi="GHEA Grapalat"/>
          <w:sz w:val="24"/>
          <w:szCs w:val="24"/>
        </w:rPr>
        <w:t>մասում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6E4C00">
        <w:rPr>
          <w:rFonts w:ascii="GHEA Grapalat" w:hAnsi="GHEA Grapalat"/>
          <w:sz w:val="24"/>
          <w:szCs w:val="24"/>
        </w:rPr>
        <w:t></w:t>
      </w:r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Դատարանների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ժողով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6E4C00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6E4C00">
        <w:rPr>
          <w:rFonts w:ascii="GHEA Grapalat" w:hAnsi="GHEA Grapalat"/>
          <w:sz w:val="24"/>
          <w:szCs w:val="24"/>
        </w:rPr>
        <w:t>բառերից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/>
          <w:sz w:val="24"/>
          <w:szCs w:val="24"/>
        </w:rPr>
        <w:t>հետո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/>
          <w:sz w:val="24"/>
          <w:szCs w:val="24"/>
        </w:rPr>
        <w:t>լրացել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,</w:t>
      </w:r>
      <w:proofErr w:type="spellStart"/>
      <w:r w:rsidRPr="006E4C00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</w:t>
      </w:r>
      <w:r w:rsidRPr="006E4C00">
        <w:rPr>
          <w:rFonts w:ascii="GHEA Grapalat" w:hAnsi="GHEA Grapalat"/>
          <w:sz w:val="24"/>
          <w:szCs w:val="24"/>
        </w:rPr>
        <w:t>ուրդը</w:t>
      </w:r>
      <w:proofErr w:type="spellEnd"/>
      <w:r w:rsidRPr="006E4C00">
        <w:rPr>
          <w:rFonts w:ascii="GHEA Grapalat" w:hAnsi="GHEA Grapalat"/>
          <w:sz w:val="24"/>
          <w:szCs w:val="24"/>
        </w:rPr>
        <w:t>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6E4C00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6E4C0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5.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E4C00">
        <w:rPr>
          <w:rFonts w:ascii="GHEA Grapalat" w:hAnsi="GHEA Grapalat"/>
          <w:sz w:val="24"/>
          <w:szCs w:val="24"/>
        </w:rPr>
        <w:t>Օրենսգրքի</w:t>
      </w:r>
      <w:proofErr w:type="spellEnd"/>
      <w:r w:rsidRPr="006E4C00">
        <w:rPr>
          <w:rFonts w:ascii="GHEA Grapalat" w:hAnsi="GHEA Grapalat"/>
          <w:sz w:val="24"/>
          <w:szCs w:val="24"/>
        </w:rPr>
        <w:t xml:space="preserve"> </w:t>
      </w:r>
      <w:r w:rsidRPr="002804D8">
        <w:rPr>
          <w:rFonts w:ascii="GHEA Grapalat" w:hAnsi="GHEA Grapalat"/>
          <w:sz w:val="24"/>
          <w:szCs w:val="24"/>
        </w:rPr>
        <w:t>87-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հոդվածում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Pr="002804D8">
        <w:rPr>
          <w:rFonts w:ascii="GHEA Grapalat" w:hAnsi="GHEA Grapalat"/>
          <w:sz w:val="24"/>
          <w:szCs w:val="24"/>
        </w:rPr>
        <w:t>) 1-</w:t>
      </w:r>
      <w:r w:rsidRPr="002804D8">
        <w:rPr>
          <w:rFonts w:ascii="GHEA Grapalat" w:hAnsi="GHEA Grapalat" w:cs="Sylfaen"/>
          <w:sz w:val="24"/>
          <w:szCs w:val="24"/>
        </w:rPr>
        <w:t>ին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խմբա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րությամբ</w:t>
      </w:r>
      <w:proofErr w:type="spellEnd"/>
      <w:r>
        <w:rPr>
          <w:rFonts w:ascii="GHEA Grapalat" w:hAnsi="GHEA Grapalat"/>
          <w:sz w:val="24"/>
          <w:szCs w:val="24"/>
        </w:rPr>
        <w:tab/>
        <w:t>`</w:t>
      </w: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</w:t>
      </w:r>
      <w:r w:rsidRPr="002804D8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վարքա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ծի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կանոնները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Դատավորների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ժողովի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></w:t>
      </w:r>
      <w:r w:rsidRPr="002804D8">
        <w:rPr>
          <w:rFonts w:ascii="GHEA Grapalat" w:hAnsi="GHEA Grapalat"/>
          <w:sz w:val="24"/>
          <w:szCs w:val="24"/>
        </w:rPr>
        <w:t>:</w:t>
      </w: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</w:t>
      </w:r>
      <w:r w:rsidRPr="002804D8">
        <w:rPr>
          <w:rFonts w:ascii="GHEA Grapalat" w:hAnsi="GHEA Grapalat"/>
          <w:sz w:val="24"/>
          <w:szCs w:val="24"/>
        </w:rPr>
        <w:t>) 3-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խմբա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րությամբ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</w:t>
      </w:r>
      <w:r w:rsidRPr="002804D8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օրենս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րքի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93-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804D8">
        <w:rPr>
          <w:rFonts w:ascii="GHEA Grapalat" w:hAnsi="GHEA Grapalat"/>
          <w:sz w:val="24"/>
          <w:szCs w:val="24"/>
        </w:rPr>
        <w:t>, 94-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1-</w:t>
      </w:r>
      <w:r w:rsidRPr="002804D8">
        <w:rPr>
          <w:rFonts w:ascii="GHEA Grapalat" w:hAnsi="GHEA Grapalat" w:cs="Sylfaen"/>
          <w:sz w:val="24"/>
          <w:szCs w:val="24"/>
        </w:rPr>
        <w:t>ին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sz w:val="24"/>
          <w:szCs w:val="24"/>
        </w:rPr>
        <w:t>և</w:t>
      </w:r>
      <w:r w:rsidRPr="002804D8">
        <w:rPr>
          <w:rFonts w:ascii="GHEA Grapalat" w:hAnsi="GHEA Grapalat"/>
          <w:sz w:val="24"/>
          <w:szCs w:val="24"/>
        </w:rPr>
        <w:t xml:space="preserve"> 2-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մասերի</w:t>
      </w:r>
      <w:proofErr w:type="spellEnd"/>
      <w:r w:rsidRPr="002804D8">
        <w:rPr>
          <w:rFonts w:ascii="GHEA Grapalat" w:hAnsi="GHEA Grapalat"/>
          <w:sz w:val="24"/>
          <w:szCs w:val="24"/>
        </w:rPr>
        <w:t>, 95-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sz w:val="24"/>
          <w:szCs w:val="24"/>
        </w:rPr>
        <w:t>և</w:t>
      </w:r>
      <w:r w:rsidRPr="002804D8">
        <w:rPr>
          <w:rFonts w:ascii="GHEA Grapalat" w:hAnsi="GHEA Grapalat"/>
          <w:sz w:val="24"/>
          <w:szCs w:val="24"/>
        </w:rPr>
        <w:t xml:space="preserve"> 96-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հոդվածների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sz w:val="24"/>
          <w:szCs w:val="24"/>
        </w:rPr>
        <w:t>և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Դատավորների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ժողովի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վարքա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ծի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կանոնները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դատավորների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թեկնածությունների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տնվող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այնքանով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որքանով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դրանք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էությամբ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կիրառելի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նկատմամբ</w:t>
      </w:r>
      <w:proofErr w:type="spellEnd"/>
      <w:r>
        <w:rPr>
          <w:rFonts w:ascii="GHEA Grapalat" w:hAnsi="GHEA Grapalat" w:cs="Sylfaen"/>
          <w:sz w:val="24"/>
          <w:szCs w:val="24"/>
        </w:rPr>
        <w:t></w:t>
      </w:r>
      <w:r w:rsidRPr="002804D8">
        <w:rPr>
          <w:rFonts w:ascii="GHEA Grapalat" w:hAnsi="GHEA Grapalat"/>
          <w:sz w:val="24"/>
          <w:szCs w:val="24"/>
        </w:rPr>
        <w:t>:</w:t>
      </w: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B65448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B6544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6</w:t>
      </w:r>
      <w:r w:rsidRPr="002804D8">
        <w:rPr>
          <w:rFonts w:ascii="GHEA Grapalat" w:hAnsi="GHEA Grapalat"/>
          <w:sz w:val="24"/>
          <w:szCs w:val="24"/>
        </w:rPr>
        <w:t>.</w:t>
      </w:r>
      <w:proofErr w:type="gram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Օրենս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րքի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89-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>, 90-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r w:rsidRPr="002804D8">
        <w:rPr>
          <w:rFonts w:ascii="GHEA Grapalat" w:hAnsi="GHEA Grapalat" w:cs="Sylfaen"/>
          <w:sz w:val="24"/>
          <w:szCs w:val="24"/>
        </w:rPr>
        <w:t>և</w:t>
      </w:r>
      <w:r w:rsidRPr="002804D8">
        <w:rPr>
          <w:rFonts w:ascii="GHEA Grapalat" w:hAnsi="GHEA Grapalat"/>
          <w:sz w:val="24"/>
          <w:szCs w:val="24"/>
        </w:rPr>
        <w:t xml:space="preserve"> 92-</w:t>
      </w:r>
      <w:r w:rsidRPr="002804D8">
        <w:rPr>
          <w:rFonts w:ascii="GHEA Grapalat" w:hAnsi="GHEA Grapalat" w:cs="Sylfaen"/>
          <w:sz w:val="24"/>
          <w:szCs w:val="24"/>
        </w:rPr>
        <w:t>րդ</w:t>
      </w:r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հոդվածներն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ուժը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Pr="002804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Pr="002804D8">
        <w:rPr>
          <w:rFonts w:ascii="GHEA Grapalat" w:hAnsi="GHEA Grapalat"/>
          <w:sz w:val="24"/>
          <w:szCs w:val="24"/>
        </w:rPr>
        <w:t>:</w:t>
      </w:r>
    </w:p>
    <w:p w:rsidR="00DF50ED" w:rsidRPr="002804D8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B65448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7</w:t>
      </w:r>
      <w:r w:rsidRPr="00B65448">
        <w:rPr>
          <w:rFonts w:ascii="GHEA Grapalat" w:hAnsi="GHEA Grapalat"/>
          <w:b/>
          <w:sz w:val="24"/>
          <w:szCs w:val="24"/>
        </w:rPr>
        <w:t>.</w:t>
      </w:r>
      <w:proofErr w:type="gramEnd"/>
      <w:r w:rsidRPr="002804D8">
        <w:rPr>
          <w:rFonts w:ascii="GHEA Grapalat" w:hAnsi="GHEA Grapalat"/>
          <w:sz w:val="24"/>
          <w:szCs w:val="24"/>
        </w:rPr>
        <w:t xml:space="preserve">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Օրենս</w:t>
      </w:r>
      <w:r>
        <w:rPr>
          <w:rFonts w:ascii="GHEA Grapalat" w:hAnsi="GHEA Grapalat"/>
          <w:bCs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րքի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88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-րդ </w:t>
      </w:r>
      <w:r>
        <w:rPr>
          <w:rFonts w:ascii="GHEA Grapalat" w:hAnsi="GHEA Grapalat"/>
          <w:bCs/>
          <w:sz w:val="24"/>
          <w:szCs w:val="24"/>
          <w:lang w:val="af-ZA"/>
        </w:rPr>
        <w:t>հոդվածը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լրացնել 3-րդ մասով` հետևյալ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խմբա</w:t>
      </w:r>
      <w:r>
        <w:rPr>
          <w:rFonts w:ascii="GHEA Grapalat" w:hAnsi="GHEA Grapalat"/>
          <w:sz w:val="24"/>
          <w:szCs w:val="24"/>
        </w:rPr>
        <w:t>գ</w:t>
      </w:r>
      <w:r w:rsidRPr="002804D8">
        <w:rPr>
          <w:rFonts w:ascii="GHEA Grapalat" w:hAnsi="GHEA Grapalat" w:cs="Sylfaen"/>
          <w:sz w:val="24"/>
          <w:szCs w:val="24"/>
        </w:rPr>
        <w:t>րությամբ</w:t>
      </w:r>
      <w:proofErr w:type="spellEnd"/>
      <w:r w:rsidRPr="002804D8">
        <w:rPr>
          <w:rFonts w:ascii="GHEA Grapalat" w:hAnsi="GHEA Grapalat"/>
          <w:sz w:val="24"/>
          <w:szCs w:val="24"/>
        </w:rPr>
        <w:t>.</w:t>
      </w:r>
    </w:p>
    <w:p w:rsidR="00DF50ED" w:rsidRDefault="00DF50ED" w:rsidP="00DF50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3. Դ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ատավորի </w:t>
      </w:r>
      <w:r>
        <w:rPr>
          <w:rFonts w:ascii="GHEA Grapalat" w:hAnsi="GHEA Grapalat"/>
          <w:bCs/>
          <w:sz w:val="24"/>
          <w:szCs w:val="24"/>
          <w:lang w:val="af-ZA"/>
        </w:rPr>
        <w:t>գրավոր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հարցման </w:t>
      </w:r>
      <w:r>
        <w:rPr>
          <w:rFonts w:ascii="GHEA Grapalat" w:hAnsi="GHEA Grapalat"/>
          <w:bCs/>
          <w:sz w:val="24"/>
          <w:szCs w:val="24"/>
          <w:lang w:val="af-ZA"/>
        </w:rPr>
        <w:t>հիման վրա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դատավորների ընդհանուր ժողովի էթիկայի և կարգապահական հարցերի հանձնաժողովը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խորհրդատվություն է տալիս </w:t>
      </w:r>
      <w:r>
        <w:rPr>
          <w:rFonts w:ascii="GHEA Grapalat" w:hAnsi="GHEA Grapalat"/>
          <w:bCs/>
          <w:sz w:val="24"/>
          <w:szCs w:val="24"/>
        </w:rPr>
        <w:t>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ատավորի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վարքա</w:t>
      </w:r>
      <w:r>
        <w:rPr>
          <w:rFonts w:ascii="GHEA Grapalat" w:hAnsi="GHEA Grapalat"/>
          <w:bCs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ծի կանոն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 կիրառության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վերաբերյալ</w:t>
      </w:r>
      <w:r>
        <w:rPr>
          <w:rFonts w:ascii="GHEA Grapalat" w:hAnsi="GHEA Grapalat"/>
          <w:bCs/>
          <w:sz w:val="24"/>
          <w:szCs w:val="24"/>
          <w:lang w:val="af-ZA"/>
        </w:rPr>
        <w:t>::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DF50ED" w:rsidRPr="00233F48" w:rsidRDefault="00DF50ED" w:rsidP="00DF50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F50ED" w:rsidRPr="006E4C00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6E4C00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8</w:t>
      </w:r>
      <w:r w:rsidRPr="006E4C00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Pr="006E4C00">
        <w:rPr>
          <w:rFonts w:ascii="GHEA Grapalat" w:hAnsi="GHEA Grapalat"/>
          <w:sz w:val="24"/>
          <w:szCs w:val="24"/>
          <w:lang w:val="af-ZA"/>
        </w:rPr>
        <w:t xml:space="preserve"> Օրենսգրքի 97-րդ հոդվածը շարադրել հետևյալ խմբագրությամբ`</w:t>
      </w:r>
    </w:p>
    <w:p w:rsidR="00DF50ED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6E4C00">
        <w:rPr>
          <w:rFonts w:ascii="GHEA Grapalat" w:hAnsi="GHEA Grapalat"/>
          <w:sz w:val="24"/>
          <w:szCs w:val="24"/>
          <w:lang w:val="af-ZA"/>
        </w:rPr>
        <w:t></w:t>
      </w:r>
      <w:r w:rsidRPr="009C147E">
        <w:rPr>
          <w:rFonts w:ascii="GHEA Grapalat" w:hAnsi="GHEA Grapalat"/>
          <w:sz w:val="24"/>
          <w:szCs w:val="24"/>
          <w:lang w:val="af-ZA"/>
        </w:rPr>
        <w:t>Հոդված 97.</w:t>
      </w:r>
      <w:r w:rsidRPr="006E4C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12B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Արդարադատության</w:t>
      </w:r>
      <w:proofErr w:type="spellEnd"/>
      <w:r w:rsidRPr="00F12B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12B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խորհուրդը</w:t>
      </w:r>
      <w:proofErr w:type="spellEnd"/>
      <w:r w:rsidRPr="00F12B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12B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և</w:t>
      </w:r>
      <w:r w:rsidRPr="00F12B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12B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դրա</w:t>
      </w:r>
      <w:proofErr w:type="spellEnd"/>
      <w:r w:rsidRPr="00F12B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12B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լիազորությունները</w:t>
      </w:r>
      <w:proofErr w:type="spellEnd"/>
    </w:p>
    <w:p w:rsidR="00DF50ED" w:rsidRPr="006E4C00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Արդարադատության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խորհուրդը</w:t>
      </w:r>
      <w:proofErr w:type="spellEnd"/>
      <w:r w:rsidRPr="003C4B7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Սահմանադրությամբ նախատեսված,</w:t>
      </w:r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իշխանության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անկախ</w:t>
      </w:r>
      <w:proofErr w:type="spellEnd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որը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Սահմանադրությամբ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լիազորություններն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օրենսգրքով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4C0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proofErr w:type="spellEnd"/>
      <w:proofErr w:type="gramStart"/>
      <w:r w:rsidRPr="006E4C0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Pr="006E4C00">
        <w:rPr>
          <w:rFonts w:ascii="GHEA Grapalat" w:hAnsi="GHEA Grapalat"/>
          <w:sz w:val="24"/>
          <w:szCs w:val="24"/>
          <w:lang w:val="af-ZA"/>
        </w:rPr>
        <w:t></w:t>
      </w:r>
      <w:proofErr w:type="gramEnd"/>
    </w:p>
    <w:p w:rsidR="00DF50ED" w:rsidRPr="0023758E" w:rsidRDefault="00DF50ED" w:rsidP="00DF50ED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F50ED" w:rsidRPr="00B23DB9" w:rsidRDefault="00DF50ED" w:rsidP="00DF50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6E4C00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9</w:t>
      </w:r>
      <w:r w:rsidRPr="006E4C00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Pr="006E4C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օրենքն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sz w:val="24"/>
          <w:szCs w:val="24"/>
        </w:rPr>
        <w:t>է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2804D8">
        <w:rPr>
          <w:rFonts w:ascii="GHEA Grapalat" w:hAnsi="GHEA Grapalat" w:cs="Sylfaen"/>
          <w:sz w:val="24"/>
          <w:szCs w:val="24"/>
        </w:rPr>
        <w:t>օրվան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հաջորդող</w:t>
      </w:r>
      <w:proofErr w:type="spellEnd"/>
      <w:proofErr w:type="gram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տա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ներորդ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2804D8">
        <w:rPr>
          <w:rFonts w:ascii="GHEA Grapalat" w:hAnsi="GHEA Grapalat" w:cs="Sylfaen"/>
          <w:sz w:val="24"/>
          <w:szCs w:val="24"/>
        </w:rPr>
        <w:t>րը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>:</w:t>
      </w:r>
    </w:p>
    <w:p w:rsidR="00DF50ED" w:rsidRPr="00B23DB9" w:rsidRDefault="00DF50ED" w:rsidP="00DF50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F50ED" w:rsidRPr="00B23DB9" w:rsidRDefault="00DF50ED" w:rsidP="00DF50ED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3C4B7B" w:rsidRDefault="00DF50ED" w:rsidP="00DF50E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3C4B7B" w:rsidRDefault="00DF50ED" w:rsidP="00DF50E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3C4B7B" w:rsidRDefault="00DF50ED" w:rsidP="00DF50E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F50ED" w:rsidRDefault="00DF50ED" w:rsidP="00DF50ED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DF50ED" w:rsidRDefault="00DF50ED" w:rsidP="00DF50ED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DF50ED" w:rsidRDefault="00DF50ED" w:rsidP="00DF50E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F50ED" w:rsidRPr="00B23DB9" w:rsidRDefault="00DF50ED" w:rsidP="00DF50E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659A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DF50ED" w:rsidRPr="00B23DB9" w:rsidRDefault="00DF50ED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23DB9">
        <w:rPr>
          <w:rFonts w:ascii="GHEA Grapalat" w:hAnsi="GHEA Grapalat" w:cs="Sylfaen"/>
          <w:b/>
          <w:sz w:val="24"/>
          <w:szCs w:val="24"/>
          <w:lang w:val="af-ZA"/>
        </w:rPr>
        <w:t></w:t>
      </w:r>
      <w:r w:rsidRPr="002804D8">
        <w:rPr>
          <w:rFonts w:ascii="GHEA Grapalat" w:hAnsi="GHEA Grapalat" w:cs="Sylfaen"/>
          <w:b/>
          <w:sz w:val="24"/>
          <w:szCs w:val="24"/>
        </w:rPr>
        <w:t>ՀԱՅԱՍՏԱՆԻ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ԴԱՏԱԿԱՆ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ՕՐԵՆՍԳՐՔՈՒՄ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ԵՎ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ԼՐԱՑՈՒՄՆԵՐ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ԿԱՏԱՐԵԼՈՒ</w:t>
      </w:r>
      <w:r w:rsidRPr="00B23D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04D8">
        <w:rPr>
          <w:rFonts w:ascii="GHEA Grapalat" w:hAnsi="GHEA Grapalat" w:cs="Sylfaen"/>
          <w:b/>
          <w:sz w:val="24"/>
          <w:szCs w:val="24"/>
        </w:rPr>
        <w:t>ՄԱՍԻՆ</w:t>
      </w:r>
      <w:r w:rsidRPr="00B23DB9">
        <w:rPr>
          <w:rFonts w:ascii="GHEA Grapalat" w:hAnsi="GHEA Grapalat" w:cs="Sylfaen"/>
          <w:b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 w:rsidRPr="00B23D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23D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ՕՐԵՆՔԻ</w:t>
      </w:r>
      <w:r w:rsidRPr="00B23D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</w:p>
    <w:p w:rsidR="00DF50ED" w:rsidRPr="00B23DB9" w:rsidRDefault="00DF50ED" w:rsidP="00DF50ED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DF50ED" w:rsidRPr="00B23DB9" w:rsidRDefault="00DF50ED" w:rsidP="00DF50ED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E659A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hy-AM"/>
        </w:rPr>
        <w:t>իրավիճակը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առկա </w:t>
      </w:r>
      <w:r w:rsidRPr="009E659A">
        <w:rPr>
          <w:rFonts w:ascii="GHEA Grapalat" w:eastAsia="Calibri" w:hAnsi="GHEA Grapalat" w:cs="Times New Roman"/>
          <w:b/>
          <w:sz w:val="24"/>
          <w:szCs w:val="24"/>
          <w:lang w:val="hy-AM"/>
        </w:rPr>
        <w:t>խնդիրները</w:t>
      </w:r>
    </w:p>
    <w:p w:rsidR="00DF50ED" w:rsidRPr="00B23DB9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23DB9">
        <w:rPr>
          <w:rFonts w:ascii="GHEA Grapalat" w:hAnsi="GHEA Grapalat"/>
          <w:sz w:val="24"/>
          <w:szCs w:val="24"/>
          <w:lang w:val="af-ZA"/>
        </w:rPr>
        <w:t xml:space="preserve">2013 </w:t>
      </w:r>
      <w:proofErr w:type="spellStart"/>
      <w:r w:rsidRPr="006D71E2">
        <w:rPr>
          <w:rFonts w:ascii="GHEA Grapalat" w:hAnsi="GHEA Grapalat"/>
          <w:sz w:val="24"/>
          <w:szCs w:val="24"/>
        </w:rPr>
        <w:t>թվականի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17-</w:t>
      </w:r>
      <w:proofErr w:type="spellStart"/>
      <w:r w:rsidRPr="006D71E2">
        <w:rPr>
          <w:rFonts w:ascii="GHEA Grapalat" w:hAnsi="GHEA Grapalat"/>
          <w:sz w:val="24"/>
          <w:szCs w:val="24"/>
        </w:rPr>
        <w:t>ին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ՀՀ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Նախա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ահի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ՆՀ</w:t>
      </w:r>
      <w:r w:rsidRPr="00B23DB9">
        <w:rPr>
          <w:rFonts w:ascii="GHEA Grapalat" w:hAnsi="GHEA Grapalat"/>
          <w:sz w:val="24"/>
          <w:szCs w:val="24"/>
          <w:lang w:val="af-ZA"/>
        </w:rPr>
        <w:t>-328-</w:t>
      </w:r>
      <w:r w:rsidRPr="006D71E2">
        <w:rPr>
          <w:rFonts w:ascii="GHEA Grapalat" w:hAnsi="GHEA Grapalat"/>
          <w:sz w:val="24"/>
          <w:szCs w:val="24"/>
        </w:rPr>
        <w:t>Ն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հրամանա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րով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հաստատվել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և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սահմանված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կար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ով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ործողության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մեջ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է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դրվել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6D71E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և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Եվրոպական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միության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միջև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ստորա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րված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 w:rsidRPr="006D71E2">
        <w:rPr>
          <w:rFonts w:ascii="GHEA Grapalat" w:hAnsi="GHEA Grapalat"/>
          <w:sz w:val="24"/>
          <w:szCs w:val="24"/>
        </w:rPr>
        <w:t>Աջակցություն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Հայաստանում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ոլորտի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բարեփոխումներին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- </w:t>
      </w:r>
      <w:proofErr w:type="spellStart"/>
      <w:r w:rsidRPr="006D71E2">
        <w:rPr>
          <w:rFonts w:ascii="GHEA Grapalat" w:hAnsi="GHEA Grapalat"/>
          <w:sz w:val="24"/>
          <w:szCs w:val="24"/>
        </w:rPr>
        <w:t>երկրորդ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փուլ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 w:rsidRPr="006D71E2">
        <w:rPr>
          <w:rFonts w:ascii="GHEA Grapalat" w:hAnsi="GHEA Grapalat"/>
          <w:sz w:val="24"/>
          <w:szCs w:val="24"/>
        </w:rPr>
        <w:t>ծրա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րի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համաձայնա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իրը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6D71E2">
        <w:rPr>
          <w:rFonts w:ascii="GHEA Grapalat" w:hAnsi="GHEA Grapalat"/>
          <w:sz w:val="24"/>
          <w:szCs w:val="24"/>
        </w:rPr>
        <w:t>այսուհետ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6D71E2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համաձայնա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իր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): </w:t>
      </w:r>
    </w:p>
    <w:p w:rsidR="00DF50ED" w:rsidRPr="00B23DB9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D71E2">
        <w:rPr>
          <w:rFonts w:ascii="GHEA Grapalat" w:hAnsi="GHEA Grapalat"/>
          <w:sz w:val="24"/>
          <w:szCs w:val="24"/>
        </w:rPr>
        <w:t>Ծրա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րի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վերահսկողությունը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վերապահվել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է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առանձին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վերստու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ող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կոմիտեին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6D71E2">
        <w:rPr>
          <w:rFonts w:ascii="GHEA Grapalat" w:hAnsi="GHEA Grapalat"/>
          <w:sz w:val="24"/>
          <w:szCs w:val="24"/>
        </w:rPr>
        <w:t>որը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նախա</w:t>
      </w:r>
      <w:r>
        <w:rPr>
          <w:rFonts w:ascii="GHEA Grapalat" w:hAnsi="GHEA Grapalat"/>
          <w:sz w:val="24"/>
          <w:szCs w:val="24"/>
        </w:rPr>
        <w:t>գ</w:t>
      </w:r>
      <w:r w:rsidRPr="006D71E2">
        <w:rPr>
          <w:rFonts w:ascii="GHEA Grapalat" w:hAnsi="GHEA Grapalat"/>
          <w:sz w:val="24"/>
          <w:szCs w:val="24"/>
        </w:rPr>
        <w:t>ահում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</w:rPr>
        <w:t>է</w:t>
      </w:r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D71E2">
        <w:rPr>
          <w:rFonts w:ascii="GHEA Grapalat" w:hAnsi="GHEA Grapalat"/>
          <w:sz w:val="24"/>
          <w:szCs w:val="24"/>
        </w:rPr>
        <w:t>նախարարը</w:t>
      </w:r>
      <w:proofErr w:type="spellEnd"/>
      <w:r w:rsidRPr="00B23DB9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F50ED" w:rsidRPr="006D71E2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D71E2">
        <w:rPr>
          <w:rFonts w:ascii="GHEA Grapalat" w:hAnsi="GHEA Grapalat"/>
          <w:sz w:val="24"/>
          <w:szCs w:val="24"/>
          <w:lang w:val="af-ZA"/>
        </w:rPr>
        <w:t>Ֆինանսավորման համաձայնա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sz w:val="24"/>
          <w:szCs w:val="24"/>
          <w:lang w:val="af-ZA"/>
        </w:rPr>
        <w:t>Տեխնիկական դրույթներով նախատեսված ժամանակացույցին համապատասխան, մինչև 2014 թվականի երկրորդ կիսամյակում հատկացում կատարելու 1-ին պայմանը վերաբերում է դատական ինքնակառավարման մարմիններին վերապահված դերին և</w:t>
      </w:r>
      <w:r>
        <w:rPr>
          <w:rFonts w:ascii="GHEA Grapalat" w:hAnsi="GHEA Grapalat"/>
          <w:sz w:val="24"/>
          <w:szCs w:val="24"/>
          <w:lang w:val="af-ZA"/>
        </w:rPr>
        <w:t xml:space="preserve"> գ</w:t>
      </w:r>
      <w:r w:rsidRPr="006D71E2">
        <w:rPr>
          <w:rFonts w:ascii="GHEA Grapalat" w:hAnsi="GHEA Grapalat"/>
          <w:sz w:val="24"/>
          <w:szCs w:val="24"/>
          <w:lang w:val="af-ZA"/>
        </w:rPr>
        <w:t>ործառույթներին: Այս պայմանը ներառում է` դատական օրենս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>րքի և այլ համապատասխան օրենսդրական ակտերի փոփոխությունների կատարում` դատավորների անկախությունն ամրապնդելու համար: Արդարադատության խորհրդի, Դատարանների նախա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>ահների խորհրդի, դատավորների ընդհանուր ժողովի կոնկրետ դերի ու</w:t>
      </w:r>
      <w:r>
        <w:rPr>
          <w:rFonts w:ascii="GHEA Grapalat" w:hAnsi="GHEA Grapalat"/>
          <w:sz w:val="24"/>
          <w:szCs w:val="24"/>
          <w:lang w:val="af-ZA"/>
        </w:rPr>
        <w:t xml:space="preserve"> գ</w:t>
      </w:r>
      <w:r w:rsidRPr="006D71E2">
        <w:rPr>
          <w:rFonts w:ascii="GHEA Grapalat" w:hAnsi="GHEA Grapalat"/>
          <w:sz w:val="24"/>
          <w:szCs w:val="24"/>
          <w:lang w:val="af-ZA"/>
        </w:rPr>
        <w:t>ործառույթների փոփոխում, ներառյալ` ՀՀ դատական օրենս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>րքից դատավորի վարքա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 xml:space="preserve">ծի կանոնների վերաբերյալ դրույթները հանելը և </w:t>
      </w:r>
      <w:r w:rsidRPr="006D71E2">
        <w:rPr>
          <w:rFonts w:ascii="GHEA Grapalat" w:hAnsi="GHEA Grapalat"/>
          <w:sz w:val="24"/>
          <w:szCs w:val="24"/>
          <w:lang w:val="af-ZA"/>
        </w:rPr>
        <w:lastRenderedPageBreak/>
        <w:t xml:space="preserve">դրանք բացառապես ՀՀ դատավորների ընդհանուր ժողովի կողմից հաստատված </w:t>
      </w:r>
      <w:r>
        <w:rPr>
          <w:rFonts w:ascii="GHEA Grapalat" w:hAnsi="GHEA Grapalat"/>
          <w:sz w:val="24"/>
          <w:szCs w:val="24"/>
          <w:lang w:val="af-ZA"/>
        </w:rPr>
        <w:t></w:t>
      </w:r>
      <w:r w:rsidRPr="006D71E2">
        <w:rPr>
          <w:rFonts w:ascii="GHEA Grapalat" w:hAnsi="GHEA Grapalat"/>
          <w:sz w:val="24"/>
          <w:szCs w:val="24"/>
          <w:lang w:val="af-ZA"/>
        </w:rPr>
        <w:t>ՀՀ դատավորի վարքա</w:t>
      </w:r>
      <w:r>
        <w:rPr>
          <w:rFonts w:ascii="GHEA Grapalat" w:hAnsi="GHEA Grapalat"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sz w:val="24"/>
          <w:szCs w:val="24"/>
          <w:lang w:val="af-ZA"/>
        </w:rPr>
        <w:t xml:space="preserve">ծի </w:t>
      </w:r>
      <w:r>
        <w:rPr>
          <w:rFonts w:ascii="GHEA Grapalat" w:hAnsi="GHEA Grapalat"/>
          <w:sz w:val="24"/>
          <w:szCs w:val="24"/>
          <w:lang w:val="af-ZA"/>
        </w:rPr>
        <w:t>կանոններում</w:t>
      </w:r>
      <w:r w:rsidRPr="006D71E2">
        <w:rPr>
          <w:rFonts w:ascii="GHEA Grapalat" w:hAnsi="GHEA Grapalat"/>
          <w:sz w:val="24"/>
          <w:szCs w:val="24"/>
          <w:lang w:val="af-ZA"/>
        </w:rPr>
        <w:t xml:space="preserve"> սահմանելը:</w:t>
      </w:r>
    </w:p>
    <w:p w:rsidR="00DF50ED" w:rsidRPr="006D71E2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D71E2">
        <w:rPr>
          <w:rFonts w:ascii="GHEA Grapalat" w:hAnsi="GHEA Grapalat"/>
          <w:sz w:val="24"/>
          <w:szCs w:val="24"/>
          <w:lang w:val="af-ZA"/>
        </w:rPr>
        <w:t xml:space="preserve">Վերոնշյալ պայմանների իրականացման նպատակով ՀՀ դատական դեպարտամենտի և ՀՀ արդարադատության նախարարության համատեղ ջանքերով նախապատրաստվել է </w:t>
      </w:r>
      <w:r>
        <w:rPr>
          <w:rFonts w:ascii="GHEA Grapalat" w:hAnsi="GHEA Grapalat"/>
          <w:sz w:val="24"/>
          <w:szCs w:val="24"/>
          <w:lang w:val="af-ZA"/>
        </w:rPr>
        <w:t>սույն նախագիծը:</w:t>
      </w:r>
    </w:p>
    <w:p w:rsidR="00DF50ED" w:rsidRPr="00B23DB9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դատական </w:t>
      </w:r>
      <w:proofErr w:type="spellStart"/>
      <w:r>
        <w:rPr>
          <w:rFonts w:ascii="GHEA Grapalat" w:hAnsi="GHEA Grapalat"/>
          <w:sz w:val="24"/>
          <w:szCs w:val="24"/>
        </w:rPr>
        <w:t>օրենսգրքի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գլխում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87-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սպառ</w:t>
      </w:r>
      <w:r w:rsidRPr="00AB32E2">
        <w:rPr>
          <w:rFonts w:ascii="GHEA Grapalat" w:hAnsi="GHEA Grapalat"/>
          <w:sz w:val="24"/>
          <w:szCs w:val="24"/>
        </w:rPr>
        <w:t>իչ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B32E2">
        <w:rPr>
          <w:rFonts w:ascii="GHEA Grapalat" w:hAnsi="GHEA Grapalat"/>
          <w:sz w:val="24"/>
          <w:szCs w:val="24"/>
        </w:rPr>
        <w:t>չեն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Դատավորների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ժողովը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վարքագծի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լրացուցիչ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B32E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կանոններ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89-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զբաղեցնող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վարքագծին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վերաբերող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նորմեր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 90-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պատշաճ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վարքագիծը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պաշտոնե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գործելիս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 92-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գործունեությանը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վերաբերող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նորմեր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DF50ED" w:rsidRPr="00CC4355" w:rsidRDefault="00DF50ED" w:rsidP="00DF50E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դատավորների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2014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5-</w:t>
      </w:r>
      <w:r>
        <w:rPr>
          <w:rFonts w:ascii="GHEA Grapalat" w:hAnsi="GHEA Grapalat"/>
          <w:sz w:val="24"/>
          <w:szCs w:val="24"/>
        </w:rPr>
        <w:t>ի</w:t>
      </w:r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01-</w:t>
      </w:r>
      <w:r>
        <w:rPr>
          <w:rFonts w:ascii="GHEA Grapalat" w:hAnsi="GHEA Grapalat"/>
          <w:sz w:val="24"/>
          <w:szCs w:val="24"/>
        </w:rPr>
        <w:t>Ն</w:t>
      </w:r>
      <w:r w:rsidRPr="00CC4355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հաստատվել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արդարադատություն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իրականացնելիս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ոչ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ընթացքում</w:t>
      </w:r>
      <w:proofErr w:type="spellEnd"/>
      <w:r w:rsidRPr="00CC4355">
        <w:rPr>
          <w:rFonts w:ascii="GHEA Grapalat" w:hAnsi="GHEA Grapalat"/>
          <w:sz w:val="24"/>
          <w:szCs w:val="24"/>
          <w:lang w:val="af-ZA"/>
        </w:rPr>
        <w:t>:</w:t>
      </w:r>
    </w:p>
    <w:p w:rsidR="00DF50ED" w:rsidRDefault="00DF50ED" w:rsidP="00DF50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A10F97">
        <w:rPr>
          <w:rFonts w:ascii="GHEA Grapalat" w:hAnsi="GHEA Grapalat" w:cs="IRTEK Courier"/>
          <w:sz w:val="24"/>
          <w:szCs w:val="24"/>
        </w:rPr>
        <w:t>Այսպիսով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IRTEK Courier"/>
          <w:sz w:val="24"/>
          <w:szCs w:val="24"/>
        </w:rPr>
        <w:t>Օրենսգրքով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և</w:t>
      </w:r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դատավորների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ընդհանուր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ժողովի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կողմից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սահմանված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որոշմամբ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սահմանված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կրկնվում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են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IRTEK Courier"/>
          <w:sz w:val="24"/>
          <w:szCs w:val="24"/>
        </w:rPr>
        <w:t>որոշումը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գրեթե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ամբողջությամբ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ներառում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է</w:t>
      </w:r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օրենսգրքով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սահմանված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կանոնները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>:</w:t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Օրենսգրքով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դատավորների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ընդհանուր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ժողովի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իրավասությանը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պետք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E92DB7">
        <w:rPr>
          <w:rFonts w:ascii="GHEA Grapalat" w:hAnsi="GHEA Grapalat" w:cs="IRTEK Courier"/>
          <w:sz w:val="24"/>
          <w:szCs w:val="24"/>
        </w:rPr>
        <w:t>է</w:t>
      </w:r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վերապահել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դատավորի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վարքագծի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կանոնների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սահմանումը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,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քանի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որ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IRTEK Courier"/>
          <w:sz w:val="24"/>
          <w:szCs w:val="24"/>
        </w:rPr>
        <w:t>վերջինս</w:t>
      </w:r>
      <w:proofErr w:type="spellEnd"/>
      <w:r w:rsidRPr="00CC435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իշխանության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որը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4355">
        <w:rPr>
          <w:rStyle w:val="apple-converted-space"/>
          <w:color w:val="000000"/>
          <w:sz w:val="24"/>
          <w:szCs w:val="24"/>
          <w:shd w:val="clear" w:color="auto" w:fill="FFFFFF"/>
          <w:lang w:val="af-ZA"/>
        </w:rPr>
        <w:t> 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քննարկում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իշխանության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բնականոն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ապահովմանն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>առնչվող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ցանկացած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հարց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ձևավորված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էթիկայի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կարգապահական</w:t>
      </w:r>
      <w:proofErr w:type="spellEnd"/>
      <w:r w:rsidRPr="00CC435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92DB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հարցերի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անմիջական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վերահսկողություն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դատավորների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վարքագծի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կանոնների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պահպանման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CC43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 w:rsidRPr="00CC4355">
        <w:rPr>
          <w:rFonts w:ascii="GHEA Grapalat" w:hAnsi="GHEA Grapalat" w:cs="IRTEK Courier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  <w:t>Դատական օրենսգիրքը դատավորի վարքագծի կանոնների մեկնաբանության վերաբերյալ դրույթներ չի պարունակում, այսինքն դատավորների ընդհանուր ժողովը չունի իրավասություն դատավորի վարքագծի կանոնի վերաբերյալ մեկնաբանություն տալու, ինչը հաճախ դրանց տարընթերցման, տարամեկնաբանության տեղիք է տալիս:</w:t>
      </w:r>
    </w:p>
    <w:p w:rsidR="00DF50ED" w:rsidRPr="00B23DB9" w:rsidRDefault="00DF50ED" w:rsidP="00DF50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>Նախագծով նախատեսվում է դատավորների ընդհանուր ժողովի էթիկայի և կարգապահական հարցերի հանձնաժողովին իրավասություն վերապահել դ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ատավորի </w:t>
      </w:r>
      <w:r>
        <w:rPr>
          <w:rFonts w:ascii="GHEA Grapalat" w:hAnsi="GHEA Grapalat"/>
          <w:bCs/>
          <w:sz w:val="24"/>
          <w:szCs w:val="24"/>
          <w:lang w:val="af-ZA"/>
        </w:rPr>
        <w:t>գրավոր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հարցման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դեպքում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խորհրդատվություն </w:t>
      </w:r>
      <w:r>
        <w:rPr>
          <w:rFonts w:ascii="GHEA Grapalat" w:hAnsi="GHEA Grapalat"/>
          <w:bCs/>
          <w:sz w:val="24"/>
          <w:szCs w:val="24"/>
          <w:lang w:val="af-ZA"/>
        </w:rPr>
        <w:t>տալ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ատավորի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վարքա</w:t>
      </w:r>
      <w:r>
        <w:rPr>
          <w:rFonts w:ascii="GHEA Grapalat" w:hAnsi="GHEA Grapalat"/>
          <w:bCs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ծի կանոն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 կիրառության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վերաբերյալ</w:t>
      </w:r>
      <w:r>
        <w:rPr>
          <w:rFonts w:ascii="GHEA Grapalat" w:hAnsi="GHEA Grapalat"/>
          <w:bCs/>
          <w:sz w:val="24"/>
          <w:szCs w:val="24"/>
          <w:lang w:val="af-ZA"/>
        </w:rPr>
        <w:t>: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DF50ED" w:rsidRPr="00CC4355" w:rsidRDefault="00DF50ED" w:rsidP="00DF50ED">
      <w:pPr>
        <w:spacing w:line="360" w:lineRule="auto"/>
        <w:ind w:firstLine="708"/>
        <w:jc w:val="both"/>
        <w:rPr>
          <w:rFonts w:ascii="GHEA Grapalat" w:eastAsia="Calibri" w:hAnsi="GHEA Grapalat" w:cs="IRTEK Courier"/>
          <w:b/>
          <w:sz w:val="24"/>
          <w:szCs w:val="24"/>
          <w:lang w:val="af-ZA"/>
        </w:rPr>
      </w:pPr>
      <w:r w:rsidRPr="0086251C">
        <w:rPr>
          <w:rFonts w:ascii="GHEA Grapalat" w:eastAsia="Calibri" w:hAnsi="GHEA Grapalat" w:cs="IRTEK Courier"/>
          <w:b/>
          <w:sz w:val="24"/>
          <w:szCs w:val="24"/>
          <w:lang w:val="hy-AM"/>
        </w:rPr>
        <w:t>Առաջարկվող</w:t>
      </w:r>
      <w:r w:rsidRPr="0086251C">
        <w:rPr>
          <w:rFonts w:ascii="GHEA Grapalat" w:eastAsia="Calibri" w:hAnsi="GHEA Grapalat" w:cs="IRTEK Courier"/>
          <w:b/>
          <w:sz w:val="24"/>
          <w:szCs w:val="24"/>
          <w:lang w:val="af-ZA"/>
        </w:rPr>
        <w:t xml:space="preserve"> </w:t>
      </w:r>
      <w:r w:rsidRPr="0086251C">
        <w:rPr>
          <w:rFonts w:ascii="GHEA Grapalat" w:eastAsia="Calibri" w:hAnsi="GHEA Grapalat" w:cs="IRTEK Courier"/>
          <w:b/>
          <w:sz w:val="24"/>
          <w:szCs w:val="24"/>
          <w:lang w:val="hy-AM"/>
        </w:rPr>
        <w:t>լուծումները</w:t>
      </w:r>
    </w:p>
    <w:p w:rsidR="00DF50ED" w:rsidRPr="006D71E2" w:rsidRDefault="00DF50ED" w:rsidP="00DF50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6251C">
        <w:rPr>
          <w:rFonts w:ascii="GHEA Grapalat" w:eastAsia="Calibri" w:hAnsi="GHEA Grapalat" w:cs="IRTEK Courier"/>
          <w:sz w:val="24"/>
          <w:szCs w:val="24"/>
        </w:rPr>
        <w:t>Ելնելով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eastAsia="Calibri" w:hAnsi="GHEA Grapalat" w:cs="IRTEK Courier"/>
          <w:sz w:val="24"/>
          <w:szCs w:val="24"/>
        </w:rPr>
        <w:t>վերոգրյալից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առաջարկվում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IRTEK Courier"/>
          <w:sz w:val="24"/>
          <w:szCs w:val="24"/>
        </w:rPr>
        <w:t>է</w:t>
      </w:r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IRTEK Courier"/>
          <w:sz w:val="24"/>
          <w:szCs w:val="24"/>
        </w:rPr>
        <w:t>ՀՀ</w:t>
      </w:r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դատական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օրենսգրքում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կատարել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համապատասխան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փոփոխություններ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որոնց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հիման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վրա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դատավորի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վարքագծի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կանոնների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սահմանումը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IRTEK Courier"/>
          <w:sz w:val="24"/>
          <w:szCs w:val="24"/>
          <w:lang w:val="af-ZA"/>
        </w:rPr>
        <w:t>կ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վերապահվի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Դատավորների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ընդհանուր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ժողովի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  <w:sz w:val="24"/>
          <w:szCs w:val="24"/>
        </w:rPr>
        <w:t>իրավասությանը</w:t>
      </w:r>
      <w:proofErr w:type="spellEnd"/>
      <w:r w:rsidRPr="00CC4355">
        <w:rPr>
          <w:rFonts w:ascii="GHEA Grapalat" w:eastAsia="Calibri" w:hAnsi="GHEA Grapalat" w:cs="IRTEK Courier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IRTEK Courier"/>
          <w:sz w:val="24"/>
          <w:szCs w:val="24"/>
          <w:lang w:val="af-ZA"/>
        </w:rPr>
        <w:t xml:space="preserve">սահմանել </w:t>
      </w:r>
      <w:r>
        <w:rPr>
          <w:rFonts w:ascii="GHEA Grapalat" w:hAnsi="GHEA Grapalat"/>
          <w:bCs/>
          <w:sz w:val="24"/>
          <w:szCs w:val="24"/>
          <w:lang w:val="af-ZA"/>
        </w:rPr>
        <w:t>դ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ատավորի </w:t>
      </w:r>
      <w:r>
        <w:rPr>
          <w:rFonts w:ascii="GHEA Grapalat" w:hAnsi="GHEA Grapalat"/>
          <w:bCs/>
          <w:sz w:val="24"/>
          <w:szCs w:val="24"/>
          <w:lang w:val="af-ZA"/>
        </w:rPr>
        <w:t>գրավոր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հարցման </w:t>
      </w:r>
      <w:r>
        <w:rPr>
          <w:rFonts w:ascii="GHEA Grapalat" w:hAnsi="GHEA Grapalat"/>
          <w:bCs/>
          <w:sz w:val="24"/>
          <w:szCs w:val="24"/>
          <w:lang w:val="af-ZA"/>
        </w:rPr>
        <w:t>հիման վրա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դատավորների ընդհանուր ժողովի էթիկայի և կարգապահական հարցերի հանձնաժողովի կողմից </w:t>
      </w:r>
      <w:r>
        <w:rPr>
          <w:rFonts w:ascii="GHEA Grapalat" w:hAnsi="GHEA Grapalat"/>
          <w:bCs/>
          <w:sz w:val="24"/>
          <w:szCs w:val="24"/>
        </w:rPr>
        <w:t>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ատավորի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վարքա</w:t>
      </w:r>
      <w:r>
        <w:rPr>
          <w:rFonts w:ascii="GHEA Grapalat" w:hAnsi="GHEA Grapalat"/>
          <w:bCs/>
          <w:sz w:val="24"/>
          <w:szCs w:val="24"/>
          <w:lang w:val="af-ZA"/>
        </w:rPr>
        <w:t>գ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>ծի կանոն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proofErr w:type="gramStart"/>
      <w:r>
        <w:rPr>
          <w:rFonts w:ascii="GHEA Grapalat" w:hAnsi="GHEA Grapalat"/>
          <w:bCs/>
          <w:sz w:val="24"/>
          <w:szCs w:val="24"/>
          <w:lang w:val="hy-AM"/>
        </w:rPr>
        <w:t xml:space="preserve">կիրառության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 վերաբերյալ</w:t>
      </w:r>
      <w:proofErr w:type="gramEnd"/>
      <w:r w:rsidRPr="0059198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D71E2">
        <w:rPr>
          <w:rFonts w:ascii="GHEA Grapalat" w:hAnsi="GHEA Grapalat"/>
          <w:bCs/>
          <w:sz w:val="24"/>
          <w:szCs w:val="24"/>
          <w:lang w:val="af-ZA"/>
        </w:rPr>
        <w:t xml:space="preserve">խորհրդատվություն </w:t>
      </w:r>
      <w:r>
        <w:rPr>
          <w:rFonts w:ascii="GHEA Grapalat" w:hAnsi="GHEA Grapalat"/>
          <w:bCs/>
          <w:sz w:val="24"/>
          <w:szCs w:val="24"/>
          <w:lang w:val="af-ZA"/>
        </w:rPr>
        <w:t>տալը:</w:t>
      </w:r>
    </w:p>
    <w:p w:rsidR="00DF50ED" w:rsidRPr="00CC4355" w:rsidRDefault="00DF50ED" w:rsidP="00DF50ED">
      <w:pPr>
        <w:spacing w:line="360" w:lineRule="auto"/>
        <w:jc w:val="both"/>
        <w:rPr>
          <w:rFonts w:ascii="GHEA Grapalat" w:eastAsia="Calibri" w:hAnsi="GHEA Grapalat" w:cs="IRTEK Courier"/>
          <w:sz w:val="24"/>
          <w:szCs w:val="24"/>
          <w:lang w:val="af-ZA"/>
        </w:rPr>
      </w:pPr>
    </w:p>
    <w:p w:rsidR="00DF50ED" w:rsidRPr="0086251C" w:rsidRDefault="00DF50ED" w:rsidP="00DF50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eastAsia="Calibri" w:hAnsi="GHEA Grapalat" w:cs="IRTEK Courier"/>
          <w:b/>
          <w:sz w:val="24"/>
          <w:szCs w:val="24"/>
          <w:lang w:val="af-ZA"/>
        </w:rPr>
      </w:pPr>
      <w:proofErr w:type="spellStart"/>
      <w:r w:rsidRPr="0086251C">
        <w:rPr>
          <w:rFonts w:ascii="GHEA Grapalat" w:eastAsia="Calibri" w:hAnsi="GHEA Grapalat" w:cs="IRTEK Courier"/>
          <w:b/>
          <w:sz w:val="24"/>
          <w:szCs w:val="24"/>
        </w:rPr>
        <w:t>Ակնկալվող</w:t>
      </w:r>
      <w:proofErr w:type="spellEnd"/>
      <w:r w:rsidRPr="0086251C">
        <w:rPr>
          <w:rFonts w:ascii="GHEA Grapalat" w:eastAsia="Calibri" w:hAnsi="GHEA Grapalat" w:cs="IRTEK Courier"/>
          <w:b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eastAsia="Calibri" w:hAnsi="GHEA Grapalat" w:cs="IRTEK Courier"/>
          <w:b/>
          <w:sz w:val="24"/>
          <w:szCs w:val="24"/>
        </w:rPr>
        <w:t>արդյունք</w:t>
      </w:r>
      <w:proofErr w:type="spellEnd"/>
    </w:p>
    <w:p w:rsidR="00DF50ED" w:rsidRDefault="00DF50ED" w:rsidP="00DF50ED">
      <w:pPr>
        <w:spacing w:after="0" w:line="360" w:lineRule="auto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CC4355">
        <w:rPr>
          <w:rFonts w:ascii="GHEA Grapalat" w:hAnsi="GHEA Grapalat"/>
          <w:b/>
          <w:sz w:val="24"/>
          <w:szCs w:val="24"/>
          <w:lang w:val="af-ZA"/>
        </w:rPr>
        <w:tab/>
      </w:r>
      <w:proofErr w:type="spellStart"/>
      <w:r w:rsidRPr="0086251C">
        <w:rPr>
          <w:rFonts w:ascii="GHEA Grapalat" w:hAnsi="GHEA Grapalat" w:cs="IRTEK Courier"/>
          <w:sz w:val="24"/>
          <w:szCs w:val="24"/>
        </w:rPr>
        <w:t>Ներկայացված</w:t>
      </w:r>
      <w:proofErr w:type="spellEnd"/>
      <w:r w:rsidRPr="0086251C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hAnsi="GHEA Grapalat" w:cs="IRTEK Courier"/>
          <w:sz w:val="24"/>
          <w:szCs w:val="24"/>
        </w:rPr>
        <w:t>նախագծերով</w:t>
      </w:r>
      <w:proofErr w:type="spellEnd"/>
      <w:r w:rsidRPr="0086251C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hAnsi="GHEA Grapalat" w:cs="IRTEK Courier"/>
          <w:sz w:val="24"/>
          <w:szCs w:val="24"/>
        </w:rPr>
        <w:t>նախատեսվող</w:t>
      </w:r>
      <w:proofErr w:type="spellEnd"/>
      <w:r w:rsidRPr="0086251C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hAnsi="GHEA Grapalat" w:cs="IRTEK Courier"/>
          <w:sz w:val="24"/>
          <w:szCs w:val="24"/>
        </w:rPr>
        <w:t>փոփոխությունների</w:t>
      </w:r>
      <w:proofErr w:type="spellEnd"/>
      <w:r w:rsidRPr="0086251C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Pr="0086251C">
        <w:rPr>
          <w:rFonts w:ascii="GHEA Grapalat" w:hAnsi="GHEA Grapalat" w:cs="IRTEK Courier"/>
          <w:sz w:val="24"/>
          <w:szCs w:val="24"/>
        </w:rPr>
        <w:t>արդյունքում</w:t>
      </w:r>
      <w:proofErr w:type="spellEnd"/>
      <w:r>
        <w:rPr>
          <w:rFonts w:ascii="GHEA Grapalat" w:hAnsi="GHEA Grapalat" w:cs="IRTEK Courier"/>
          <w:sz w:val="24"/>
          <w:szCs w:val="24"/>
          <w:lang w:val="af-ZA"/>
        </w:rPr>
        <w:t xml:space="preserve">, մասնավորապես դատավորների վարքագծի կանոնները Դատավորների ընդհանուր </w:t>
      </w:r>
      <w:r>
        <w:rPr>
          <w:rFonts w:ascii="GHEA Grapalat" w:hAnsi="GHEA Grapalat" w:cs="IRTEK Courier"/>
          <w:sz w:val="24"/>
          <w:szCs w:val="24"/>
          <w:lang w:val="af-ZA"/>
        </w:rPr>
        <w:lastRenderedPageBreak/>
        <w:t>ժողովի կողմից սահմանելու դեպքում, կբացառվի այդ կանոնների կրկնությունը դատական օրենսգրքում և համապատասխան որոշումներում, բացի այդ կապահովվի միասնական մոտեցում վարքագծի կանոնների նկատմամբ:</w:t>
      </w:r>
    </w:p>
    <w:p w:rsidR="00DF50ED" w:rsidRDefault="00DF50ED" w:rsidP="00DF50ED">
      <w:pPr>
        <w:spacing w:after="0" w:line="360" w:lineRule="auto"/>
        <w:jc w:val="both"/>
        <w:rPr>
          <w:rFonts w:ascii="GHEA Grapalat" w:hAnsi="GHEA Grapalat" w:cs="IRTEK Courier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af-ZA"/>
        </w:rPr>
        <w:tab/>
      </w:r>
    </w:p>
    <w:p w:rsidR="00DF50ED" w:rsidRPr="007922DE" w:rsidRDefault="00DF50ED" w:rsidP="00DF50ED">
      <w:pPr>
        <w:spacing w:line="360" w:lineRule="auto"/>
        <w:rPr>
          <w:rFonts w:ascii="GHEA Grapalat" w:hAnsi="GHEA Grapalat" w:cs="Sylfaen"/>
          <w:lang w:val="af-ZA"/>
        </w:rPr>
      </w:pPr>
    </w:p>
    <w:p w:rsidR="00DF50ED" w:rsidRDefault="00DF50ED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F50ED" w:rsidRDefault="00DF50ED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F50ED" w:rsidRDefault="00DF50ED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DF50E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A49B6" w:rsidRDefault="005A49B6" w:rsidP="005A49B6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DF50ED" w:rsidRDefault="00DF50ED" w:rsidP="00DF50ED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DF50ED" w:rsidRPr="00D7687E" w:rsidRDefault="00DF50ED" w:rsidP="00DF50E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7687E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DF50ED" w:rsidRPr="00D7687E" w:rsidRDefault="00DF50ED" w:rsidP="00DF50ED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7687E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D7687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ՀԱՅԱՍՏԱՆԻ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ԴԱՏԱԿԱՆ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ՕՐԵՆՍԳՐՔՈՒՄ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ԵՎ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ԼՐԱՑՈՒՄՆԵՐ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ԿԱՏԱՐԵԼՈՒ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ՄԱՍԻՆ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ՕՐԵՆՔԻ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ԸՆԴՈՒՆՄԱՆ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ԿԱՊԱԿՑՈՒԹՅԱՄԲ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ԱԿՏԵՐԻ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ԱՆՀՐԱԺԵՇՏՈՒԹՅԱՆ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ԲԱՑԱԿԱՅՈՒԹՅԱՆ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</w:p>
    <w:p w:rsidR="00DF50ED" w:rsidRPr="007922DE" w:rsidRDefault="00DF50ED" w:rsidP="00DF50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  <w:r w:rsidRPr="007922DE">
        <w:rPr>
          <w:rStyle w:val="Strong"/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GHEA Grapalat"/>
          <w:bCs/>
        </w:rPr>
        <w:t>Հայաստանի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Հանրապետության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դատական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օրենսգրքում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փոփոխություններ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և</w:t>
      </w:r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լրացումներ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կատարելու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մասին</w:t>
      </w:r>
      <w:proofErr w:type="spellEnd"/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7922DE">
        <w:rPr>
          <w:rFonts w:ascii="GHEA Grapalat" w:hAnsi="GHEA Grapalat" w:cs="Times Armenian"/>
          <w:lang w:val="fr-FR"/>
        </w:rPr>
        <w:t xml:space="preserve">ՀՀ </w:t>
      </w:r>
      <w:proofErr w:type="spellStart"/>
      <w:r w:rsidRPr="007922DE">
        <w:rPr>
          <w:rFonts w:ascii="GHEA Grapalat" w:hAnsi="GHEA Grapalat" w:cs="Times Armenian"/>
          <w:lang w:val="fr-FR"/>
        </w:rPr>
        <w:t>օրենքի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ընդունման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կապակցությամբ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այլ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իրավական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ակտեր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ընդունելու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անհրաժեշտությունը</w:t>
      </w:r>
      <w:proofErr w:type="spellEnd"/>
      <w:r w:rsidRPr="007922DE">
        <w:rPr>
          <w:rFonts w:ascii="GHEA Grapalat" w:hAnsi="GHEA Grapalat"/>
          <w:lang w:val="fr-FR"/>
        </w:rPr>
        <w:t xml:space="preserve"> </w:t>
      </w:r>
      <w:proofErr w:type="spellStart"/>
      <w:r w:rsidRPr="007922DE">
        <w:rPr>
          <w:rFonts w:ascii="GHEA Grapalat" w:hAnsi="GHEA Grapalat"/>
          <w:lang w:val="fr-FR"/>
        </w:rPr>
        <w:t>բացակայում</w:t>
      </w:r>
      <w:proofErr w:type="spellEnd"/>
      <w:r w:rsidRPr="007922DE">
        <w:rPr>
          <w:rFonts w:ascii="GHEA Grapalat" w:hAnsi="GHEA Grapalat"/>
          <w:lang w:val="fr-FR"/>
        </w:rPr>
        <w:t xml:space="preserve"> է:</w:t>
      </w:r>
    </w:p>
    <w:p w:rsidR="00DF50ED" w:rsidRPr="007922DE" w:rsidRDefault="00DF50ED" w:rsidP="00DF50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DF50ED" w:rsidRPr="007922DE" w:rsidRDefault="00DF50ED" w:rsidP="00DF50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</w:p>
    <w:p w:rsidR="00DF50ED" w:rsidRPr="007922DE" w:rsidRDefault="00DF50ED" w:rsidP="00DF50ED">
      <w:pPr>
        <w:ind w:right="372" w:firstLine="480"/>
        <w:jc w:val="center"/>
        <w:rPr>
          <w:rFonts w:ascii="GHEA Grapalat" w:hAnsi="GHEA Grapalat"/>
          <w:b/>
          <w:bCs/>
          <w:lang w:val="af-ZA"/>
        </w:rPr>
      </w:pPr>
      <w:r w:rsidRPr="007922DE">
        <w:rPr>
          <w:rFonts w:ascii="GHEA Grapalat" w:hAnsi="GHEA Grapalat" w:cs="Sylfaen"/>
          <w:b/>
          <w:bCs/>
          <w:lang w:val="af-ZA"/>
        </w:rPr>
        <w:t>ՏԵՂԵԿԱՆՔ</w:t>
      </w:r>
    </w:p>
    <w:p w:rsidR="00DF50ED" w:rsidRPr="00D7687E" w:rsidRDefault="00DF50ED" w:rsidP="00DF50ED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D7687E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D7687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ՀԱՅԱՍՏԱՆԻ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ԴԱՏԱԿԱՆ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ՕՐԵՆՍԳՐՔՈՒՄ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ԵՎ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ԼՐԱՑՈՒՄՆԵՐ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ԿԱՏԱՐԵԼՈՒ</w:t>
      </w:r>
      <w:r w:rsidRPr="00D7687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sz w:val="24"/>
          <w:szCs w:val="24"/>
        </w:rPr>
        <w:t>ՄԱՍԻՆ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ՕՐԵՆՔԻ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7687E">
        <w:rPr>
          <w:rStyle w:val="Strong"/>
          <w:rFonts w:ascii="GHEA Grapalat" w:hAnsi="GHEA Grapalat" w:cs="Sylfaen"/>
          <w:color w:val="000000"/>
          <w:sz w:val="24"/>
          <w:szCs w:val="24"/>
        </w:rPr>
        <w:t>ԸՆԴՈՒՆՄԱՆ</w:t>
      </w:r>
      <w:r w:rsidRPr="00D7687E"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Times Armenian"/>
          <w:b/>
          <w:sz w:val="24"/>
          <w:szCs w:val="24"/>
          <w:lang w:val="fr-FR"/>
        </w:rPr>
        <w:t xml:space="preserve">ԿԱՊԱԿՑՈՒԹՅԱՄԲ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պետական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բյուջեում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ծախսերի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և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եկամուտների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էական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ավելացման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կամ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նվազման</w:t>
      </w:r>
      <w:r w:rsidRPr="00D7687E"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 w:rsidRPr="00D7687E"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մասին</w:t>
      </w:r>
    </w:p>
    <w:p w:rsidR="00DF50ED" w:rsidRPr="007922DE" w:rsidRDefault="00DF50ED" w:rsidP="00DF50ED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lang w:val="af-ZA"/>
        </w:rPr>
      </w:pPr>
    </w:p>
    <w:p w:rsidR="00DF50ED" w:rsidRPr="007922DE" w:rsidRDefault="00DF50ED" w:rsidP="00DF50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7922DE">
        <w:rPr>
          <w:rStyle w:val="Strong"/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GHEA Grapalat"/>
          <w:bCs/>
        </w:rPr>
        <w:t>Հայաստանի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Հանրապետության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դատական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օրենսգրքում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փոփոխություններ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և</w:t>
      </w:r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լրացումներ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կատարելու</w:t>
      </w:r>
      <w:proofErr w:type="spellEnd"/>
      <w:r w:rsidRPr="00D7687E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մասին</w:t>
      </w:r>
      <w:proofErr w:type="spellEnd"/>
      <w:r w:rsidRPr="007922DE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7922DE">
        <w:rPr>
          <w:rFonts w:ascii="GHEA Grapalat" w:hAnsi="GHEA Grapalat" w:cs="Times Armenian"/>
          <w:lang w:val="fr-FR"/>
        </w:rPr>
        <w:t xml:space="preserve">ՀՀ </w:t>
      </w:r>
      <w:proofErr w:type="spellStart"/>
      <w:r w:rsidRPr="007922DE">
        <w:rPr>
          <w:rFonts w:ascii="GHEA Grapalat" w:hAnsi="GHEA Grapalat" w:cs="Times Armenian"/>
          <w:lang w:val="fr-FR"/>
        </w:rPr>
        <w:t>օրենքի</w:t>
      </w:r>
      <w:proofErr w:type="spellEnd"/>
      <w:r w:rsidRPr="007922DE">
        <w:rPr>
          <w:rFonts w:ascii="GHEA Grapalat" w:hAnsi="GHEA Grapalat" w:cs="Times Armenian"/>
          <w:lang w:val="fr-FR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ընդունման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կապակցությամբ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պետական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բյուջեում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ծախսերի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և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եկամուտների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ավելացում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կամ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նվազեցում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չի</w:t>
      </w:r>
      <w:r w:rsidRPr="007922DE">
        <w:rPr>
          <w:rFonts w:ascii="GHEA Grapalat" w:hAnsi="GHEA Grapalat"/>
          <w:bCs/>
          <w:iCs/>
          <w:lang w:val="af-ZA"/>
        </w:rPr>
        <w:t xml:space="preserve"> </w:t>
      </w:r>
      <w:r w:rsidRPr="007922DE">
        <w:rPr>
          <w:rFonts w:ascii="GHEA Grapalat" w:hAnsi="GHEA Grapalat" w:cs="Sylfaen"/>
          <w:bCs/>
          <w:iCs/>
          <w:lang w:val="af-ZA"/>
        </w:rPr>
        <w:t>նախատեսվում</w:t>
      </w:r>
      <w:r w:rsidRPr="007922DE">
        <w:rPr>
          <w:rFonts w:ascii="GHEA Grapalat" w:hAnsi="GHEA Grapalat" w:cs="Tahoma"/>
          <w:bCs/>
          <w:iCs/>
          <w:lang w:val="af-ZA"/>
        </w:rPr>
        <w:t>։</w:t>
      </w:r>
    </w:p>
    <w:p w:rsidR="00DF50ED" w:rsidRPr="007922DE" w:rsidRDefault="00DF50ED" w:rsidP="00DF50ED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041B6A" w:rsidRPr="00DF50ED" w:rsidRDefault="00041B6A" w:rsidP="00DF50ED">
      <w:pPr>
        <w:tabs>
          <w:tab w:val="left" w:pos="1134"/>
        </w:tabs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F50ED" w:rsidSect="009A1E4B">
      <w:headerReference w:type="default" r:id="rId7"/>
      <w:footerReference w:type="default" r:id="rId8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CD" w:rsidRDefault="002E7ACD" w:rsidP="003E4E79">
      <w:pPr>
        <w:spacing w:after="0" w:line="240" w:lineRule="auto"/>
      </w:pPr>
      <w:r>
        <w:separator/>
      </w:r>
    </w:p>
  </w:endnote>
  <w:endnote w:type="continuationSeparator" w:id="0">
    <w:p w:rsidR="002E7ACD" w:rsidRDefault="002E7ACD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B797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A49B6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CD" w:rsidRDefault="002E7ACD" w:rsidP="003E4E79">
      <w:pPr>
        <w:spacing w:after="0" w:line="240" w:lineRule="auto"/>
      </w:pPr>
      <w:r>
        <w:separator/>
      </w:r>
    </w:p>
  </w:footnote>
  <w:footnote w:type="continuationSeparator" w:id="0">
    <w:p w:rsidR="002E7ACD" w:rsidRDefault="002E7ACD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9323A"/>
    <w:multiLevelType w:val="hybridMultilevel"/>
    <w:tmpl w:val="44B42974"/>
    <w:lvl w:ilvl="0" w:tplc="9E3CF688">
      <w:start w:val="1"/>
      <w:numFmt w:val="decimal"/>
      <w:lvlText w:val="%1."/>
      <w:lvlJc w:val="left"/>
      <w:pPr>
        <w:ind w:left="1110" w:hanging="405"/>
      </w:pPr>
      <w:rPr>
        <w:rFonts w:cs="Sylfae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1B7764"/>
    <w:multiLevelType w:val="hybridMultilevel"/>
    <w:tmpl w:val="CBA03CCE"/>
    <w:lvl w:ilvl="0" w:tplc="EC74BA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AA76DA"/>
    <w:multiLevelType w:val="hybridMultilevel"/>
    <w:tmpl w:val="6AB07162"/>
    <w:lvl w:ilvl="0" w:tplc="78A49C36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8C129D"/>
    <w:multiLevelType w:val="hybridMultilevel"/>
    <w:tmpl w:val="A01E1802"/>
    <w:lvl w:ilvl="0" w:tplc="BFC4693C">
      <w:start w:val="1"/>
      <w:numFmt w:val="decimal"/>
      <w:lvlText w:val="%1."/>
      <w:lvlJc w:val="left"/>
      <w:pPr>
        <w:ind w:left="720" w:hanging="360"/>
      </w:pPr>
      <w:rPr>
        <w:rFonts w:ascii="Times Armenian" w:eastAsia="Times New Roman" w:hAnsi="Times Armeni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41B6A"/>
    <w:rsid w:val="002B797C"/>
    <w:rsid w:val="002E7ACD"/>
    <w:rsid w:val="003913E1"/>
    <w:rsid w:val="003E0018"/>
    <w:rsid w:val="003E4E79"/>
    <w:rsid w:val="00535F75"/>
    <w:rsid w:val="00590A59"/>
    <w:rsid w:val="005A49B6"/>
    <w:rsid w:val="006B6948"/>
    <w:rsid w:val="006D6BE0"/>
    <w:rsid w:val="00837054"/>
    <w:rsid w:val="009A1E4B"/>
    <w:rsid w:val="00AF36E1"/>
    <w:rsid w:val="00B60034"/>
    <w:rsid w:val="00BC63BF"/>
    <w:rsid w:val="00C06BEF"/>
    <w:rsid w:val="00CF2BC6"/>
    <w:rsid w:val="00D067F0"/>
    <w:rsid w:val="00DF50ED"/>
    <w:rsid w:val="00EC6F2E"/>
    <w:rsid w:val="00F1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50ED"/>
    <w:rPr>
      <w:b/>
      <w:bCs/>
    </w:rPr>
  </w:style>
  <w:style w:type="paragraph" w:styleId="NormalWeb">
    <w:name w:val="Normal (Web)"/>
    <w:basedOn w:val="Normal"/>
    <w:uiPriority w:val="99"/>
    <w:unhideWhenUsed/>
    <w:rsid w:val="00DF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0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5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</cp:lastModifiedBy>
  <cp:revision>7</cp:revision>
  <dcterms:created xsi:type="dcterms:W3CDTF">2015-05-04T14:16:00Z</dcterms:created>
  <dcterms:modified xsi:type="dcterms:W3CDTF">2015-05-06T11:19:00Z</dcterms:modified>
</cp:coreProperties>
</file>