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AC9" w:rsidRPr="007F2FDD" w:rsidRDefault="00F22AC9" w:rsidP="00A25552">
      <w:pPr>
        <w:jc w:val="center"/>
        <w:rPr>
          <w:rFonts w:ascii="GHEA Grapalat" w:hAnsi="GHEA Grapalat"/>
          <w:b/>
          <w:sz w:val="20"/>
          <w:szCs w:val="20"/>
          <w:lang w:val="en-US"/>
        </w:rPr>
      </w:pPr>
      <w:r w:rsidRPr="007F2FDD">
        <w:rPr>
          <w:rFonts w:ascii="GHEA Grapalat" w:hAnsi="GHEA Grapalat"/>
          <w:b/>
          <w:sz w:val="20"/>
          <w:szCs w:val="20"/>
          <w:lang w:val="en-US"/>
        </w:rPr>
        <w:t xml:space="preserve">ԱՄՓՈՓԱԹԵՐԹ </w:t>
      </w:r>
    </w:p>
    <w:p w:rsidR="00F22AC9" w:rsidRPr="007F2FDD" w:rsidRDefault="00F22AC9" w:rsidP="00A25552">
      <w:pPr>
        <w:jc w:val="center"/>
        <w:rPr>
          <w:rFonts w:ascii="GHEA Grapalat" w:hAnsi="GHEA Grapalat"/>
          <w:b/>
          <w:sz w:val="20"/>
          <w:szCs w:val="20"/>
          <w:lang w:val="en-US"/>
        </w:rPr>
      </w:pPr>
      <w:r w:rsidRPr="007F2FDD">
        <w:rPr>
          <w:rFonts w:ascii="GHEA Grapalat" w:hAnsi="GHEA Grapalat"/>
          <w:b/>
          <w:sz w:val="20"/>
          <w:szCs w:val="20"/>
          <w:lang w:val="en-US"/>
        </w:rPr>
        <w:t xml:space="preserve">ՎԱՐՉԱԿԱՆ ԻՐԱՎԱԽԱԽՏՈՒՄՆԵՐԻ ՎԵՐԱԲԵՐՅԱԼ ՆՈՐ ՕՐԵՆՍԳՐՔԻ ՆԱԽԱԳԾԻ (այսուհետ՝ նախագիծ) ՎԵՐԱԲԵՐՅԱԼ ԱՌԱՋԱՐԿՈՒԹՅՈՒՆՆԵՐԻ ԵՎ ԴԻՏՈՂՈՒԹՅՈՒՆՆԵՐԻ </w:t>
      </w:r>
    </w:p>
    <w:tbl>
      <w:tblPr>
        <w:tblStyle w:val="TableGrid"/>
        <w:tblW w:w="0" w:type="auto"/>
        <w:tblLook w:val="04A0"/>
      </w:tblPr>
      <w:tblGrid>
        <w:gridCol w:w="2235"/>
        <w:gridCol w:w="5157"/>
        <w:gridCol w:w="3697"/>
        <w:gridCol w:w="3697"/>
      </w:tblGrid>
      <w:tr w:rsidR="00F22AC9" w:rsidRPr="00A33397" w:rsidTr="00F22AC9">
        <w:tc>
          <w:tcPr>
            <w:tcW w:w="2235" w:type="dxa"/>
          </w:tcPr>
          <w:p w:rsidR="00666DFA" w:rsidRPr="007F2FDD" w:rsidRDefault="00666DFA" w:rsidP="00A25552">
            <w:pPr>
              <w:spacing w:line="276" w:lineRule="auto"/>
              <w:jc w:val="center"/>
              <w:rPr>
                <w:rFonts w:ascii="GHEA Grapalat" w:hAnsi="GHEA Grapalat"/>
                <w:b/>
                <w:sz w:val="20"/>
                <w:szCs w:val="20"/>
                <w:lang w:val="af-ZA"/>
              </w:rPr>
            </w:pPr>
            <w:r w:rsidRPr="007F2FDD">
              <w:rPr>
                <w:rFonts w:ascii="GHEA Grapalat" w:hAnsi="GHEA Grapalat"/>
                <w:b/>
                <w:sz w:val="20"/>
                <w:szCs w:val="20"/>
                <w:lang w:val="en-US"/>
              </w:rPr>
              <w:t xml:space="preserve">ՀՀ </w:t>
            </w:r>
            <w:r w:rsidRPr="007F2FDD">
              <w:rPr>
                <w:rFonts w:ascii="GHEA Grapalat" w:hAnsi="GHEA Grapalat"/>
                <w:b/>
                <w:sz w:val="20"/>
                <w:szCs w:val="20"/>
                <w:lang w:val="hy-AM"/>
              </w:rPr>
              <w:t>կառավարությանն առընթեր ՀՀ ոստիկանություն</w:t>
            </w:r>
          </w:p>
          <w:p w:rsidR="00666DFA" w:rsidRPr="007F2FDD" w:rsidRDefault="00666DFA" w:rsidP="00A25552">
            <w:pPr>
              <w:spacing w:line="276" w:lineRule="auto"/>
              <w:jc w:val="center"/>
              <w:rPr>
                <w:rFonts w:ascii="GHEA Grapalat" w:hAnsi="GHEA Grapalat"/>
                <w:b/>
                <w:sz w:val="20"/>
                <w:szCs w:val="20"/>
                <w:lang w:val="af-ZA"/>
              </w:rPr>
            </w:pPr>
            <w:r w:rsidRPr="007F2FDD">
              <w:rPr>
                <w:rFonts w:ascii="GHEA Grapalat" w:hAnsi="GHEA Grapalat"/>
                <w:b/>
                <w:sz w:val="20"/>
                <w:szCs w:val="20"/>
                <w:lang w:val="af-ZA"/>
              </w:rPr>
              <w:t xml:space="preserve">2017 </w:t>
            </w:r>
            <w:r w:rsidRPr="007F2FDD">
              <w:rPr>
                <w:rFonts w:ascii="GHEA Grapalat" w:hAnsi="GHEA Grapalat"/>
                <w:b/>
                <w:sz w:val="20"/>
                <w:szCs w:val="20"/>
                <w:lang w:val="en-US"/>
              </w:rPr>
              <w:t>թվականի</w:t>
            </w:r>
            <w:r w:rsidRPr="007F2FDD">
              <w:rPr>
                <w:rFonts w:ascii="GHEA Grapalat" w:hAnsi="GHEA Grapalat"/>
                <w:b/>
                <w:sz w:val="20"/>
                <w:szCs w:val="20"/>
                <w:lang w:val="af-ZA"/>
              </w:rPr>
              <w:t xml:space="preserve"> </w:t>
            </w:r>
            <w:r w:rsidRPr="007F2FDD">
              <w:rPr>
                <w:rFonts w:ascii="GHEA Grapalat" w:hAnsi="GHEA Grapalat"/>
                <w:b/>
                <w:sz w:val="20"/>
                <w:szCs w:val="20"/>
                <w:lang w:val="en-US"/>
              </w:rPr>
              <w:t>դեկտեմբերի</w:t>
            </w:r>
            <w:r w:rsidRPr="007F2FDD">
              <w:rPr>
                <w:rFonts w:ascii="GHEA Grapalat" w:hAnsi="GHEA Grapalat"/>
                <w:b/>
                <w:sz w:val="20"/>
                <w:szCs w:val="20"/>
                <w:lang w:val="af-ZA"/>
              </w:rPr>
              <w:t xml:space="preserve"> 14-</w:t>
            </w:r>
            <w:r w:rsidRPr="007F2FDD">
              <w:rPr>
                <w:rFonts w:ascii="GHEA Grapalat" w:hAnsi="GHEA Grapalat"/>
                <w:b/>
                <w:sz w:val="20"/>
                <w:szCs w:val="20"/>
                <w:lang w:val="en-US"/>
              </w:rPr>
              <w:t>ի</w:t>
            </w:r>
            <w:r w:rsidRPr="007F2FDD">
              <w:rPr>
                <w:rFonts w:ascii="GHEA Grapalat" w:hAnsi="GHEA Grapalat"/>
                <w:b/>
                <w:sz w:val="20"/>
                <w:szCs w:val="20"/>
                <w:lang w:val="af-ZA"/>
              </w:rPr>
              <w:t xml:space="preserve"> </w:t>
            </w:r>
            <w:r w:rsidRPr="007F2FDD">
              <w:rPr>
                <w:rFonts w:ascii="GHEA Grapalat" w:hAnsi="GHEA Grapalat"/>
                <w:b/>
                <w:sz w:val="20"/>
                <w:szCs w:val="20"/>
                <w:lang w:val="en-US"/>
              </w:rPr>
              <w:t>թիվ</w:t>
            </w:r>
          </w:p>
          <w:p w:rsidR="00666DFA" w:rsidRPr="007F2FDD" w:rsidRDefault="00666DFA" w:rsidP="00A25552">
            <w:pPr>
              <w:spacing w:line="276" w:lineRule="auto"/>
              <w:jc w:val="center"/>
              <w:rPr>
                <w:rFonts w:ascii="GHEA Grapalat" w:hAnsi="GHEA Grapalat"/>
                <w:b/>
                <w:color w:val="000000"/>
                <w:sz w:val="20"/>
                <w:szCs w:val="20"/>
              </w:rPr>
            </w:pPr>
            <w:r w:rsidRPr="007F2FDD">
              <w:rPr>
                <w:rFonts w:ascii="GHEA Grapalat" w:hAnsi="GHEA Grapalat"/>
                <w:b/>
                <w:color w:val="000000"/>
                <w:sz w:val="20"/>
                <w:szCs w:val="20"/>
                <w:shd w:val="clear" w:color="auto" w:fill="FFFFFF"/>
              </w:rPr>
              <w:t>01.6/5755-17</w:t>
            </w:r>
            <w:r w:rsidRPr="007F2FDD">
              <w:rPr>
                <w:rFonts w:ascii="GHEA Grapalat" w:hAnsi="GHEA Grapalat"/>
                <w:color w:val="000000"/>
                <w:sz w:val="20"/>
                <w:szCs w:val="20"/>
                <w:shd w:val="clear" w:color="auto" w:fill="FFFFFF"/>
              </w:rPr>
              <w:t xml:space="preserve"> </w:t>
            </w:r>
            <w:r w:rsidRPr="007F2FDD">
              <w:rPr>
                <w:rFonts w:ascii="GHEA Grapalat" w:hAnsi="GHEA Grapalat"/>
                <w:b/>
                <w:color w:val="000000"/>
                <w:sz w:val="20"/>
                <w:szCs w:val="20"/>
                <w:lang w:val="en-US"/>
              </w:rPr>
              <w:t>գրություն</w:t>
            </w:r>
          </w:p>
          <w:p w:rsidR="00F22AC9" w:rsidRPr="007F2FDD" w:rsidRDefault="00F22AC9" w:rsidP="00A25552">
            <w:pPr>
              <w:spacing w:line="276" w:lineRule="auto"/>
              <w:jc w:val="center"/>
              <w:rPr>
                <w:rFonts w:ascii="GHEA Grapalat" w:hAnsi="GHEA Grapalat"/>
                <w:sz w:val="20"/>
                <w:szCs w:val="20"/>
                <w:lang w:val="en-US"/>
              </w:rPr>
            </w:pPr>
          </w:p>
        </w:tc>
        <w:tc>
          <w:tcPr>
            <w:tcW w:w="5157" w:type="dxa"/>
          </w:tcPr>
          <w:p w:rsidR="00666DFA" w:rsidRPr="007F2FDD" w:rsidRDefault="00666DFA" w:rsidP="00A25552">
            <w:pPr>
              <w:spacing w:line="276" w:lineRule="auto"/>
              <w:ind w:right="-1" w:firstLine="567"/>
              <w:jc w:val="both"/>
              <w:rPr>
                <w:rFonts w:ascii="GHEA Grapalat" w:hAnsi="GHEA Grapalat" w:cs="Sylfaen"/>
                <w:sz w:val="20"/>
                <w:szCs w:val="20"/>
                <w:lang w:val="de-AT"/>
              </w:rPr>
            </w:pPr>
            <w:r w:rsidRPr="007F2FDD">
              <w:rPr>
                <w:rFonts w:ascii="GHEA Grapalat" w:hAnsi="GHEA Grapalat" w:cs="Sylfaen"/>
                <w:sz w:val="20"/>
                <w:szCs w:val="20"/>
                <w:lang w:val="de-AT"/>
              </w:rPr>
              <w:t>Օրենսգրքի նախագծի 105-րդ հոդվածն առաջարկվում է 3-րդ մասից հետո լրացնել հետևյալ բովանդակությամբ նոր մասով.</w:t>
            </w:r>
          </w:p>
          <w:p w:rsidR="00666DFA" w:rsidRPr="007F2FDD" w:rsidRDefault="00666DFA" w:rsidP="00A25552">
            <w:pPr>
              <w:spacing w:line="276" w:lineRule="auto"/>
              <w:ind w:right="-1" w:firstLine="567"/>
              <w:jc w:val="both"/>
              <w:rPr>
                <w:rFonts w:ascii="GHEA Grapalat" w:hAnsi="GHEA Grapalat" w:cs="Sylfaen"/>
                <w:sz w:val="20"/>
                <w:szCs w:val="20"/>
                <w:lang w:val="de-AT"/>
              </w:rPr>
            </w:pPr>
            <w:r w:rsidRPr="007F2FDD">
              <w:rPr>
                <w:rFonts w:ascii="GHEA Grapalat" w:hAnsi="GHEA Grapalat" w:cs="Sylfaen"/>
                <w:sz w:val="20"/>
                <w:szCs w:val="20"/>
                <w:lang w:val="de-AT"/>
              </w:rPr>
              <w:t xml:space="preserve">«Տեսանկարահանող կամ լուսանկարահանող սարքերով հայտնաբերված վարչական իրավախախտումների վերաբերյալ Ճանապարհային ոստիկանության </w:t>
            </w:r>
            <w:r w:rsidRPr="007F2FDD">
              <w:rPr>
                <w:rFonts w:ascii="GHEA Grapalat" w:hAnsi="GHEA Grapalat" w:cs="Sylfaen"/>
                <w:sz w:val="20"/>
                <w:szCs w:val="20"/>
              </w:rPr>
              <w:t>կողմից</w:t>
            </w:r>
            <w:r w:rsidRPr="007F2FDD">
              <w:rPr>
                <w:rFonts w:ascii="GHEA Grapalat" w:hAnsi="GHEA Grapalat" w:cs="Sylfaen"/>
                <w:sz w:val="20"/>
                <w:szCs w:val="20"/>
                <w:lang w:val="de-AT"/>
              </w:rPr>
              <w:t xml:space="preserve"> կայացված որոշումները կարող են դատական կարգով բողոքարկվել միայն վարչական կարգով ներկայացված բողոքի բավարարումը մերժելուց հետո:»:</w:t>
            </w:r>
          </w:p>
          <w:p w:rsidR="00F22AC9" w:rsidRPr="007F2FDD" w:rsidRDefault="00F22AC9" w:rsidP="00A25552">
            <w:pPr>
              <w:spacing w:line="276" w:lineRule="auto"/>
              <w:jc w:val="center"/>
              <w:rPr>
                <w:rFonts w:ascii="GHEA Grapalat" w:hAnsi="GHEA Grapalat"/>
                <w:sz w:val="20"/>
                <w:szCs w:val="20"/>
                <w:lang w:val="de-AT"/>
              </w:rPr>
            </w:pPr>
          </w:p>
        </w:tc>
        <w:tc>
          <w:tcPr>
            <w:tcW w:w="3697" w:type="dxa"/>
          </w:tcPr>
          <w:p w:rsidR="00F22AC9" w:rsidRPr="007F2FDD" w:rsidRDefault="007F4C3F" w:rsidP="00A25552">
            <w:pPr>
              <w:spacing w:line="276" w:lineRule="auto"/>
              <w:rPr>
                <w:rFonts w:ascii="GHEA Grapalat" w:hAnsi="GHEA Grapalat"/>
                <w:sz w:val="20"/>
                <w:szCs w:val="20"/>
                <w:lang w:val="de-AT"/>
              </w:rPr>
            </w:pPr>
            <w:r w:rsidRPr="007F2FDD">
              <w:rPr>
                <w:rFonts w:ascii="GHEA Grapalat" w:hAnsi="GHEA Grapalat"/>
                <w:sz w:val="20"/>
                <w:szCs w:val="20"/>
                <w:lang w:val="de-AT"/>
              </w:rPr>
              <w:t>Ընդունվել է:</w:t>
            </w:r>
          </w:p>
        </w:tc>
        <w:tc>
          <w:tcPr>
            <w:tcW w:w="3697" w:type="dxa"/>
          </w:tcPr>
          <w:p w:rsidR="00F22AC9" w:rsidRPr="007F2FDD" w:rsidRDefault="007F4C3F" w:rsidP="00A25552">
            <w:pPr>
              <w:spacing w:line="276" w:lineRule="auto"/>
              <w:rPr>
                <w:rFonts w:ascii="GHEA Grapalat" w:hAnsi="GHEA Grapalat"/>
                <w:sz w:val="20"/>
                <w:szCs w:val="20"/>
                <w:lang w:val="de-AT"/>
              </w:rPr>
            </w:pPr>
            <w:r w:rsidRPr="007F2FDD">
              <w:rPr>
                <w:rFonts w:ascii="GHEA Grapalat" w:hAnsi="GHEA Grapalat"/>
                <w:sz w:val="20"/>
                <w:szCs w:val="20"/>
                <w:lang w:val="de-AT"/>
              </w:rPr>
              <w:t>Կատարվել է փոփոխություն` այլ խմբագրությամբ:</w:t>
            </w:r>
          </w:p>
        </w:tc>
      </w:tr>
      <w:tr w:rsidR="00666DFA" w:rsidRPr="00A33397" w:rsidTr="00F22AC9">
        <w:tc>
          <w:tcPr>
            <w:tcW w:w="2235" w:type="dxa"/>
          </w:tcPr>
          <w:p w:rsidR="00666DFA" w:rsidRPr="007F2FDD" w:rsidRDefault="00666DFA" w:rsidP="00A25552">
            <w:pPr>
              <w:spacing w:line="276" w:lineRule="auto"/>
              <w:jc w:val="center"/>
              <w:rPr>
                <w:rFonts w:ascii="GHEA Grapalat" w:hAnsi="GHEA Grapalat"/>
                <w:b/>
                <w:sz w:val="20"/>
                <w:szCs w:val="20"/>
                <w:lang w:val="de-AT"/>
              </w:rPr>
            </w:pPr>
          </w:p>
        </w:tc>
        <w:tc>
          <w:tcPr>
            <w:tcW w:w="5157" w:type="dxa"/>
          </w:tcPr>
          <w:p w:rsidR="00666DFA" w:rsidRPr="007F2FDD" w:rsidRDefault="00666DFA" w:rsidP="00A33397">
            <w:pPr>
              <w:spacing w:line="276" w:lineRule="auto"/>
              <w:ind w:right="-1"/>
              <w:jc w:val="both"/>
              <w:rPr>
                <w:rFonts w:ascii="GHEA Grapalat" w:hAnsi="GHEA Grapalat" w:cs="Sylfaen"/>
                <w:sz w:val="20"/>
                <w:szCs w:val="20"/>
                <w:lang w:val="de-AT"/>
              </w:rPr>
            </w:pPr>
            <w:r w:rsidRPr="007F2FDD">
              <w:rPr>
                <w:rFonts w:ascii="GHEA Grapalat" w:hAnsi="GHEA Grapalat" w:cs="Sylfaen"/>
                <w:sz w:val="20"/>
                <w:szCs w:val="20"/>
                <w:lang w:val="de-AT"/>
              </w:rPr>
              <w:t xml:space="preserve"> </w:t>
            </w:r>
            <w:r w:rsidRPr="007F2FDD">
              <w:rPr>
                <w:rFonts w:ascii="GHEA Grapalat" w:hAnsi="GHEA Grapalat" w:cs="Sylfaen"/>
                <w:sz w:val="20"/>
                <w:szCs w:val="20"/>
              </w:rPr>
              <w:t>Առաջարկվում</w:t>
            </w:r>
            <w:r w:rsidRPr="007F2FDD">
              <w:rPr>
                <w:rFonts w:ascii="GHEA Grapalat" w:hAnsi="GHEA Grapalat" w:cs="Sylfaen"/>
                <w:sz w:val="20"/>
                <w:szCs w:val="20"/>
                <w:lang w:val="de-AT"/>
              </w:rPr>
              <w:t xml:space="preserve"> </w:t>
            </w:r>
            <w:r w:rsidRPr="007F2FDD">
              <w:rPr>
                <w:rFonts w:ascii="GHEA Grapalat" w:hAnsi="GHEA Grapalat" w:cs="Sylfaen"/>
                <w:sz w:val="20"/>
                <w:szCs w:val="20"/>
              </w:rPr>
              <w:t>է</w:t>
            </w:r>
            <w:r w:rsidRPr="007F2FDD">
              <w:rPr>
                <w:rFonts w:ascii="GHEA Grapalat" w:hAnsi="GHEA Grapalat" w:cs="Sylfaen"/>
                <w:sz w:val="20"/>
                <w:szCs w:val="20"/>
                <w:lang w:val="de-AT"/>
              </w:rPr>
              <w:t xml:space="preserve"> </w:t>
            </w:r>
            <w:r w:rsidRPr="007F2FDD">
              <w:rPr>
                <w:rFonts w:ascii="GHEA Grapalat" w:hAnsi="GHEA Grapalat" w:cs="Sylfaen"/>
                <w:sz w:val="20"/>
                <w:szCs w:val="20"/>
              </w:rPr>
              <w:t>բոլոր</w:t>
            </w:r>
            <w:r w:rsidRPr="007F2FDD">
              <w:rPr>
                <w:rFonts w:ascii="GHEA Grapalat" w:hAnsi="GHEA Grapalat" w:cs="Sylfaen"/>
                <w:sz w:val="20"/>
                <w:szCs w:val="20"/>
                <w:lang w:val="de-AT"/>
              </w:rPr>
              <w:t xml:space="preserve"> </w:t>
            </w:r>
            <w:r w:rsidRPr="007F2FDD">
              <w:rPr>
                <w:rFonts w:ascii="GHEA Grapalat" w:hAnsi="GHEA Grapalat" w:cs="Sylfaen"/>
                <w:sz w:val="20"/>
                <w:szCs w:val="20"/>
              </w:rPr>
              <w:t>այն</w:t>
            </w:r>
            <w:r w:rsidRPr="007F2FDD">
              <w:rPr>
                <w:rFonts w:ascii="GHEA Grapalat" w:hAnsi="GHEA Grapalat" w:cs="Sylfaen"/>
                <w:sz w:val="20"/>
                <w:szCs w:val="20"/>
                <w:lang w:val="de-AT"/>
              </w:rPr>
              <w:t xml:space="preserve"> </w:t>
            </w:r>
            <w:r w:rsidRPr="007F2FDD">
              <w:rPr>
                <w:rFonts w:ascii="GHEA Grapalat" w:hAnsi="GHEA Grapalat" w:cs="Sylfaen"/>
                <w:sz w:val="20"/>
                <w:szCs w:val="20"/>
              </w:rPr>
              <w:t>դեպքերում</w:t>
            </w:r>
            <w:r w:rsidRPr="007F2FDD">
              <w:rPr>
                <w:rFonts w:ascii="GHEA Grapalat" w:hAnsi="GHEA Grapalat" w:cs="Sylfaen"/>
                <w:sz w:val="20"/>
                <w:szCs w:val="20"/>
                <w:lang w:val="de-AT"/>
              </w:rPr>
              <w:t xml:space="preserve">, </w:t>
            </w:r>
            <w:r w:rsidRPr="007F2FDD">
              <w:rPr>
                <w:rFonts w:ascii="GHEA Grapalat" w:hAnsi="GHEA Grapalat" w:cs="Sylfaen"/>
                <w:sz w:val="20"/>
                <w:szCs w:val="20"/>
              </w:rPr>
              <w:t>երբ</w:t>
            </w:r>
            <w:r w:rsidRPr="007F2FDD">
              <w:rPr>
                <w:rFonts w:ascii="GHEA Grapalat" w:hAnsi="GHEA Grapalat" w:cs="Sylfaen"/>
                <w:sz w:val="20"/>
                <w:szCs w:val="20"/>
                <w:lang w:val="de-AT"/>
              </w:rPr>
              <w:t xml:space="preserve"> </w:t>
            </w:r>
            <w:r w:rsidRPr="007F2FDD">
              <w:rPr>
                <w:rFonts w:ascii="GHEA Grapalat" w:hAnsi="GHEA Grapalat" w:cs="Sylfaen"/>
                <w:sz w:val="20"/>
                <w:szCs w:val="20"/>
              </w:rPr>
              <w:t>տեխնիկական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միջոցով</w:t>
            </w:r>
            <w:r w:rsidRPr="007F2FDD">
              <w:rPr>
                <w:rFonts w:ascii="GHEA Grapalat" w:hAnsi="GHEA Grapalat" w:cs="Sylfaen"/>
                <w:sz w:val="20"/>
                <w:szCs w:val="20"/>
                <w:lang w:val="de-AT"/>
              </w:rPr>
              <w:t xml:space="preserve"> </w:t>
            </w:r>
            <w:r w:rsidRPr="007F2FDD">
              <w:rPr>
                <w:rFonts w:ascii="GHEA Grapalat" w:hAnsi="GHEA Grapalat" w:cs="Sylfaen"/>
                <w:sz w:val="20"/>
                <w:szCs w:val="20"/>
              </w:rPr>
              <w:t>հայտնաբերված</w:t>
            </w:r>
            <w:r w:rsidRPr="007F2FDD">
              <w:rPr>
                <w:rFonts w:ascii="GHEA Grapalat" w:hAnsi="GHEA Grapalat" w:cs="Sylfaen"/>
                <w:sz w:val="20"/>
                <w:szCs w:val="20"/>
                <w:lang w:val="de-AT"/>
              </w:rPr>
              <w:t xml:space="preserve"> </w:t>
            </w:r>
            <w:r w:rsidRPr="007F2FDD">
              <w:rPr>
                <w:rFonts w:ascii="GHEA Grapalat" w:hAnsi="GHEA Grapalat" w:cs="Sylfaen"/>
                <w:sz w:val="20"/>
                <w:szCs w:val="20"/>
              </w:rPr>
              <w:t>իրավախախտման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սուբյեկտը</w:t>
            </w:r>
            <w:r w:rsidRPr="007F2FDD">
              <w:rPr>
                <w:rFonts w:ascii="GHEA Grapalat" w:hAnsi="GHEA Grapalat" w:cs="Sylfaen"/>
                <w:sz w:val="20"/>
                <w:szCs w:val="20"/>
                <w:lang w:val="de-AT"/>
              </w:rPr>
              <w:t xml:space="preserve"> </w:t>
            </w:r>
            <w:r w:rsidRPr="007F2FDD">
              <w:rPr>
                <w:rFonts w:ascii="GHEA Grapalat" w:hAnsi="GHEA Grapalat" w:cs="Sylfaen"/>
                <w:sz w:val="20"/>
                <w:szCs w:val="20"/>
              </w:rPr>
              <w:t>ոչ</w:t>
            </w:r>
            <w:r w:rsidRPr="007F2FDD">
              <w:rPr>
                <w:rFonts w:ascii="GHEA Grapalat" w:hAnsi="GHEA Grapalat" w:cs="Sylfaen"/>
                <w:sz w:val="20"/>
                <w:szCs w:val="20"/>
                <w:lang w:val="de-AT"/>
              </w:rPr>
              <w:t xml:space="preserve"> </w:t>
            </w:r>
            <w:r w:rsidRPr="007F2FDD">
              <w:rPr>
                <w:rFonts w:ascii="GHEA Grapalat" w:hAnsi="GHEA Grapalat" w:cs="Sylfaen"/>
                <w:sz w:val="20"/>
                <w:szCs w:val="20"/>
              </w:rPr>
              <w:t>թե</w:t>
            </w:r>
            <w:r w:rsidRPr="007F2FDD">
              <w:rPr>
                <w:rFonts w:ascii="GHEA Grapalat" w:hAnsi="GHEA Grapalat" w:cs="Sylfaen"/>
                <w:sz w:val="20"/>
                <w:szCs w:val="20"/>
                <w:lang w:val="de-AT"/>
              </w:rPr>
              <w:t xml:space="preserve"> </w:t>
            </w:r>
            <w:r w:rsidRPr="007F2FDD">
              <w:rPr>
                <w:rFonts w:ascii="GHEA Grapalat" w:hAnsi="GHEA Grapalat" w:cs="Sylfaen"/>
                <w:sz w:val="20"/>
                <w:szCs w:val="20"/>
              </w:rPr>
              <w:t>տրանսպորտային</w:t>
            </w:r>
            <w:r w:rsidRPr="007F2FDD">
              <w:rPr>
                <w:rFonts w:ascii="GHEA Grapalat" w:hAnsi="GHEA Grapalat" w:cs="Sylfaen"/>
                <w:sz w:val="20"/>
                <w:szCs w:val="20"/>
                <w:lang w:val="de-AT"/>
              </w:rPr>
              <w:t xml:space="preserve"> </w:t>
            </w:r>
            <w:r w:rsidRPr="007F2FDD">
              <w:rPr>
                <w:rFonts w:ascii="GHEA Grapalat" w:hAnsi="GHEA Grapalat" w:cs="Sylfaen"/>
                <w:sz w:val="20"/>
                <w:szCs w:val="20"/>
              </w:rPr>
              <w:t>միջոցի</w:t>
            </w:r>
            <w:r w:rsidRPr="007F2FDD">
              <w:rPr>
                <w:rFonts w:ascii="GHEA Grapalat" w:hAnsi="GHEA Grapalat" w:cs="Sylfaen"/>
                <w:sz w:val="20"/>
                <w:szCs w:val="20"/>
                <w:lang w:val="de-AT"/>
              </w:rPr>
              <w:t xml:space="preserve"> </w:t>
            </w:r>
            <w:r w:rsidRPr="007F2FDD">
              <w:rPr>
                <w:rFonts w:ascii="GHEA Grapalat" w:hAnsi="GHEA Grapalat" w:cs="Sylfaen"/>
                <w:sz w:val="20"/>
                <w:szCs w:val="20"/>
              </w:rPr>
              <w:t>սեփականատերն</w:t>
            </w:r>
            <w:r w:rsidRPr="007F2FDD">
              <w:rPr>
                <w:rFonts w:ascii="GHEA Grapalat" w:hAnsi="GHEA Grapalat" w:cs="Sylfaen"/>
                <w:sz w:val="20"/>
                <w:szCs w:val="20"/>
                <w:lang w:val="de-AT"/>
              </w:rPr>
              <w:t xml:space="preserve"> </w:t>
            </w:r>
            <w:r w:rsidRPr="007F2FDD">
              <w:rPr>
                <w:rFonts w:ascii="GHEA Grapalat" w:hAnsi="GHEA Grapalat" w:cs="Sylfaen"/>
                <w:sz w:val="20"/>
                <w:szCs w:val="20"/>
              </w:rPr>
              <w:t>է</w:t>
            </w:r>
            <w:r w:rsidRPr="007F2FDD">
              <w:rPr>
                <w:rFonts w:ascii="GHEA Grapalat" w:hAnsi="GHEA Grapalat" w:cs="Sylfaen"/>
                <w:sz w:val="20"/>
                <w:szCs w:val="20"/>
                <w:lang w:val="de-AT"/>
              </w:rPr>
              <w:t xml:space="preserve">, </w:t>
            </w:r>
            <w:r w:rsidRPr="007F2FDD">
              <w:rPr>
                <w:rFonts w:ascii="GHEA Grapalat" w:hAnsi="GHEA Grapalat" w:cs="Sylfaen"/>
                <w:sz w:val="20"/>
                <w:szCs w:val="20"/>
              </w:rPr>
              <w:t>այլ</w:t>
            </w:r>
            <w:r w:rsidRPr="007F2FDD">
              <w:rPr>
                <w:rFonts w:ascii="GHEA Grapalat" w:hAnsi="GHEA Grapalat" w:cs="Sylfaen"/>
                <w:sz w:val="20"/>
                <w:szCs w:val="20"/>
                <w:lang w:val="de-AT"/>
              </w:rPr>
              <w:t xml:space="preserve"> </w:t>
            </w:r>
            <w:r w:rsidRPr="007F2FDD">
              <w:rPr>
                <w:rFonts w:ascii="GHEA Grapalat" w:hAnsi="GHEA Grapalat" w:cs="Sylfaen"/>
                <w:sz w:val="20"/>
                <w:szCs w:val="20"/>
              </w:rPr>
              <w:t>ուրիշը</w:t>
            </w:r>
            <w:r w:rsidRPr="007F2FDD">
              <w:rPr>
                <w:rFonts w:ascii="GHEA Grapalat" w:hAnsi="GHEA Grapalat" w:cs="Sylfaen"/>
                <w:sz w:val="20"/>
                <w:szCs w:val="20"/>
                <w:lang w:val="de-AT"/>
              </w:rPr>
              <w:t xml:space="preserve">, </w:t>
            </w:r>
            <w:r w:rsidRPr="007F2FDD">
              <w:rPr>
                <w:rFonts w:ascii="GHEA Grapalat" w:hAnsi="GHEA Grapalat" w:cs="Sylfaen"/>
                <w:sz w:val="20"/>
                <w:szCs w:val="20"/>
              </w:rPr>
              <w:t>ապա</w:t>
            </w:r>
            <w:r w:rsidRPr="007F2FDD">
              <w:rPr>
                <w:rFonts w:ascii="GHEA Grapalat" w:hAnsi="GHEA Grapalat" w:cs="Sylfaen"/>
                <w:sz w:val="20"/>
                <w:szCs w:val="20"/>
                <w:lang w:val="de-AT"/>
              </w:rPr>
              <w:t xml:space="preserve"> </w:t>
            </w:r>
            <w:r w:rsidRPr="007F2FDD">
              <w:rPr>
                <w:rFonts w:ascii="GHEA Grapalat" w:hAnsi="GHEA Grapalat" w:cs="Sylfaen"/>
                <w:sz w:val="20"/>
                <w:szCs w:val="20"/>
              </w:rPr>
              <w:t>կայացված</w:t>
            </w:r>
            <w:r w:rsidRPr="007F2FDD">
              <w:rPr>
                <w:rFonts w:ascii="GHEA Grapalat" w:hAnsi="GHEA Grapalat" w:cs="Sylfaen"/>
                <w:sz w:val="20"/>
                <w:szCs w:val="20"/>
                <w:lang w:val="de-AT"/>
              </w:rPr>
              <w:t xml:space="preserve"> </w:t>
            </w:r>
            <w:r w:rsidRPr="007F2FDD">
              <w:rPr>
                <w:rFonts w:ascii="GHEA Grapalat" w:hAnsi="GHEA Grapalat" w:cs="Sylfaen"/>
                <w:sz w:val="20"/>
                <w:szCs w:val="20"/>
              </w:rPr>
              <w:t>վարչական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ակտը</w:t>
            </w:r>
            <w:r w:rsidRPr="007F2FDD">
              <w:rPr>
                <w:rFonts w:ascii="GHEA Grapalat" w:hAnsi="GHEA Grapalat" w:cs="Sylfaen"/>
                <w:sz w:val="20"/>
                <w:szCs w:val="20"/>
                <w:lang w:val="de-AT"/>
              </w:rPr>
              <w:t xml:space="preserve"> </w:t>
            </w:r>
            <w:r w:rsidRPr="007F2FDD">
              <w:rPr>
                <w:rFonts w:ascii="GHEA Grapalat" w:hAnsi="GHEA Grapalat" w:cs="Sylfaen"/>
                <w:sz w:val="20"/>
                <w:szCs w:val="20"/>
                <w:lang w:val="en-GB"/>
              </w:rPr>
              <w:t>բեկանել</w:t>
            </w:r>
            <w:r w:rsidRPr="007F2FDD">
              <w:rPr>
                <w:rFonts w:ascii="GHEA Grapalat" w:hAnsi="GHEA Grapalat" w:cs="Sylfaen"/>
                <w:sz w:val="20"/>
                <w:szCs w:val="20"/>
                <w:lang w:val="de-AT"/>
              </w:rPr>
              <w:t xml:space="preserve"> </w:t>
            </w:r>
            <w:r w:rsidRPr="007F2FDD">
              <w:rPr>
                <w:rFonts w:ascii="GHEA Grapalat" w:hAnsi="GHEA Grapalat" w:cs="Sylfaen"/>
                <w:sz w:val="20"/>
                <w:szCs w:val="20"/>
              </w:rPr>
              <w:t>և</w:t>
            </w:r>
            <w:r w:rsidRPr="007F2FDD">
              <w:rPr>
                <w:rFonts w:ascii="GHEA Grapalat" w:hAnsi="GHEA Grapalat" w:cs="Sylfaen"/>
                <w:sz w:val="20"/>
                <w:szCs w:val="20"/>
                <w:lang w:val="de-AT"/>
              </w:rPr>
              <w:t xml:space="preserve"> </w:t>
            </w:r>
            <w:r w:rsidRPr="007F2FDD">
              <w:rPr>
                <w:rFonts w:ascii="GHEA Grapalat" w:hAnsi="GHEA Grapalat" w:cs="Sylfaen"/>
                <w:sz w:val="20"/>
                <w:szCs w:val="20"/>
              </w:rPr>
              <w:t>իրական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իրավախախտի</w:t>
            </w:r>
            <w:r w:rsidRPr="007F2FDD">
              <w:rPr>
                <w:rFonts w:ascii="GHEA Grapalat" w:hAnsi="GHEA Grapalat" w:cs="Sylfaen"/>
                <w:sz w:val="20"/>
                <w:szCs w:val="20"/>
                <w:lang w:val="de-AT"/>
              </w:rPr>
              <w:t xml:space="preserve"> </w:t>
            </w:r>
            <w:r w:rsidRPr="007F2FDD">
              <w:rPr>
                <w:rFonts w:ascii="GHEA Grapalat" w:hAnsi="GHEA Grapalat" w:cs="Sylfaen"/>
                <w:sz w:val="20"/>
                <w:szCs w:val="20"/>
              </w:rPr>
              <w:t>նկատմամբ</w:t>
            </w:r>
            <w:r w:rsidRPr="007F2FDD">
              <w:rPr>
                <w:rFonts w:ascii="GHEA Grapalat" w:hAnsi="GHEA Grapalat" w:cs="Sylfaen"/>
                <w:sz w:val="20"/>
                <w:szCs w:val="20"/>
                <w:lang w:val="de-AT"/>
              </w:rPr>
              <w:t xml:space="preserve"> </w:t>
            </w:r>
            <w:r w:rsidRPr="007F2FDD">
              <w:rPr>
                <w:rFonts w:ascii="GHEA Grapalat" w:hAnsi="GHEA Grapalat" w:cs="Sylfaen"/>
                <w:sz w:val="20"/>
                <w:szCs w:val="20"/>
              </w:rPr>
              <w:t>վարչական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ակտ</w:t>
            </w:r>
            <w:r w:rsidRPr="007F2FDD">
              <w:rPr>
                <w:rFonts w:ascii="GHEA Grapalat" w:hAnsi="GHEA Grapalat" w:cs="Sylfaen"/>
                <w:sz w:val="20"/>
                <w:szCs w:val="20"/>
                <w:lang w:val="de-AT"/>
              </w:rPr>
              <w:t xml:space="preserve"> </w:t>
            </w:r>
            <w:r w:rsidRPr="007F2FDD">
              <w:rPr>
                <w:rFonts w:ascii="GHEA Grapalat" w:hAnsi="GHEA Grapalat" w:cs="Sylfaen"/>
                <w:sz w:val="20"/>
                <w:szCs w:val="20"/>
              </w:rPr>
              <w:t>կայացնել</w:t>
            </w:r>
            <w:r w:rsidRPr="007F2FDD">
              <w:rPr>
                <w:rFonts w:ascii="GHEA Grapalat" w:hAnsi="GHEA Grapalat" w:cs="Sylfaen"/>
                <w:sz w:val="20"/>
                <w:szCs w:val="20"/>
                <w:lang w:val="de-AT"/>
              </w:rPr>
              <w:t xml:space="preserve"> </w:t>
            </w:r>
            <w:r w:rsidRPr="007F2FDD">
              <w:rPr>
                <w:rFonts w:ascii="GHEA Grapalat" w:hAnsi="GHEA Grapalat" w:cs="Sylfaen"/>
                <w:sz w:val="20"/>
                <w:szCs w:val="20"/>
              </w:rPr>
              <w:t>բացառապես</w:t>
            </w:r>
            <w:r w:rsidRPr="007F2FDD">
              <w:rPr>
                <w:rFonts w:ascii="GHEA Grapalat" w:hAnsi="GHEA Grapalat" w:cs="Sylfaen"/>
                <w:sz w:val="20"/>
                <w:szCs w:val="20"/>
                <w:lang w:val="de-AT"/>
              </w:rPr>
              <w:t xml:space="preserve"> </w:t>
            </w:r>
            <w:r w:rsidRPr="007F2FDD">
              <w:rPr>
                <w:rFonts w:ascii="GHEA Grapalat" w:hAnsi="GHEA Grapalat" w:cs="Sylfaen"/>
                <w:sz w:val="20"/>
                <w:szCs w:val="20"/>
                <w:lang w:val="en-GB"/>
              </w:rPr>
              <w:t>վարչական</w:t>
            </w:r>
            <w:r w:rsidRPr="007F2FDD">
              <w:rPr>
                <w:rFonts w:ascii="GHEA Grapalat" w:hAnsi="GHEA Grapalat" w:cs="Sylfaen"/>
                <w:sz w:val="20"/>
                <w:szCs w:val="20"/>
                <w:lang w:val="de-AT"/>
              </w:rPr>
              <w:t xml:space="preserve"> </w:t>
            </w:r>
            <w:r w:rsidRPr="007F2FDD">
              <w:rPr>
                <w:rFonts w:ascii="GHEA Grapalat" w:hAnsi="GHEA Grapalat" w:cs="Sylfaen"/>
                <w:sz w:val="20"/>
                <w:szCs w:val="20"/>
                <w:lang w:val="en-GB"/>
              </w:rPr>
              <w:t>բողոքարկման</w:t>
            </w:r>
            <w:r w:rsidRPr="007F2FDD">
              <w:rPr>
                <w:rFonts w:ascii="GHEA Grapalat" w:hAnsi="GHEA Grapalat" w:cs="Sylfaen"/>
                <w:sz w:val="20"/>
                <w:szCs w:val="20"/>
                <w:lang w:val="de-AT"/>
              </w:rPr>
              <w:t xml:space="preserve"> </w:t>
            </w:r>
            <w:r w:rsidRPr="007F2FDD">
              <w:rPr>
                <w:rFonts w:ascii="GHEA Grapalat" w:hAnsi="GHEA Grapalat" w:cs="Sylfaen"/>
                <w:sz w:val="20"/>
                <w:szCs w:val="20"/>
                <w:lang w:val="en-GB"/>
              </w:rPr>
              <w:t>վարույթի</w:t>
            </w:r>
            <w:r w:rsidRPr="007F2FDD">
              <w:rPr>
                <w:rFonts w:ascii="GHEA Grapalat" w:hAnsi="GHEA Grapalat" w:cs="Sylfaen"/>
                <w:sz w:val="20"/>
                <w:szCs w:val="20"/>
                <w:lang w:val="de-AT"/>
              </w:rPr>
              <w:t xml:space="preserve"> </w:t>
            </w:r>
            <w:r w:rsidRPr="007F2FDD">
              <w:rPr>
                <w:rFonts w:ascii="GHEA Grapalat" w:hAnsi="GHEA Grapalat" w:cs="Sylfaen"/>
                <w:sz w:val="20"/>
                <w:szCs w:val="20"/>
                <w:lang w:val="en-GB"/>
              </w:rPr>
              <w:t>շրջանակում</w:t>
            </w:r>
            <w:r w:rsidRPr="007F2FDD">
              <w:rPr>
                <w:rFonts w:ascii="GHEA Grapalat" w:hAnsi="GHEA Grapalat" w:cs="Sylfaen"/>
                <w:sz w:val="20"/>
                <w:szCs w:val="20"/>
              </w:rPr>
              <w:t>՝</w:t>
            </w:r>
            <w:r w:rsidRPr="007F2FDD">
              <w:rPr>
                <w:rFonts w:ascii="GHEA Grapalat" w:hAnsi="GHEA Grapalat" w:cs="Sylfaen"/>
                <w:sz w:val="20"/>
                <w:szCs w:val="20"/>
                <w:lang w:val="de-AT"/>
              </w:rPr>
              <w:t xml:space="preserve"> </w:t>
            </w:r>
            <w:r w:rsidRPr="007F2FDD">
              <w:rPr>
                <w:rFonts w:ascii="GHEA Grapalat" w:hAnsi="GHEA Grapalat" w:cs="Sylfaen"/>
                <w:sz w:val="20"/>
                <w:szCs w:val="20"/>
              </w:rPr>
              <w:t>բացառելով</w:t>
            </w:r>
            <w:r w:rsidRPr="007F2FDD">
              <w:rPr>
                <w:rFonts w:ascii="GHEA Grapalat" w:hAnsi="GHEA Grapalat" w:cs="Sylfaen"/>
                <w:sz w:val="20"/>
                <w:szCs w:val="20"/>
                <w:lang w:val="de-AT"/>
              </w:rPr>
              <w:t xml:space="preserve"> </w:t>
            </w:r>
            <w:r w:rsidRPr="007F2FDD">
              <w:rPr>
                <w:rFonts w:ascii="GHEA Grapalat" w:hAnsi="GHEA Grapalat" w:cs="Sylfaen"/>
                <w:sz w:val="20"/>
                <w:szCs w:val="20"/>
              </w:rPr>
              <w:t>դատական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կարգով</w:t>
            </w:r>
            <w:r w:rsidRPr="007F2FDD">
              <w:rPr>
                <w:rFonts w:ascii="GHEA Grapalat" w:hAnsi="GHEA Grapalat" w:cs="Sylfaen"/>
                <w:sz w:val="20"/>
                <w:szCs w:val="20"/>
                <w:lang w:val="de-AT"/>
              </w:rPr>
              <w:t xml:space="preserve"> </w:t>
            </w:r>
            <w:r w:rsidRPr="007F2FDD">
              <w:rPr>
                <w:rFonts w:ascii="GHEA Grapalat" w:hAnsi="GHEA Grapalat" w:cs="Sylfaen"/>
                <w:sz w:val="20"/>
                <w:szCs w:val="20"/>
              </w:rPr>
              <w:t>իրական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իրավախախտին</w:t>
            </w:r>
            <w:r w:rsidRPr="007F2FDD">
              <w:rPr>
                <w:rFonts w:ascii="GHEA Grapalat" w:hAnsi="GHEA Grapalat" w:cs="Sylfaen"/>
                <w:sz w:val="20"/>
                <w:szCs w:val="20"/>
                <w:lang w:val="de-AT"/>
              </w:rPr>
              <w:t xml:space="preserve"> </w:t>
            </w:r>
            <w:r w:rsidRPr="007F2FDD">
              <w:rPr>
                <w:rFonts w:ascii="GHEA Grapalat" w:hAnsi="GHEA Grapalat" w:cs="Sylfaen"/>
                <w:sz w:val="20"/>
                <w:szCs w:val="20"/>
              </w:rPr>
              <w:t>պարզելու</w:t>
            </w:r>
            <w:r w:rsidRPr="007F2FDD">
              <w:rPr>
                <w:rFonts w:ascii="GHEA Grapalat" w:hAnsi="GHEA Grapalat" w:cs="Sylfaen"/>
                <w:sz w:val="20"/>
                <w:szCs w:val="20"/>
                <w:lang w:val="de-AT"/>
              </w:rPr>
              <w:t xml:space="preserve"> </w:t>
            </w:r>
            <w:r w:rsidRPr="007F2FDD">
              <w:rPr>
                <w:rFonts w:ascii="GHEA Grapalat" w:hAnsi="GHEA Grapalat" w:cs="Sylfaen"/>
                <w:sz w:val="20"/>
                <w:szCs w:val="20"/>
              </w:rPr>
              <w:t>գործընթացը</w:t>
            </w:r>
            <w:r w:rsidRPr="007F2FDD">
              <w:rPr>
                <w:rFonts w:ascii="GHEA Grapalat" w:hAnsi="GHEA Grapalat" w:cs="Sylfaen"/>
                <w:sz w:val="20"/>
                <w:szCs w:val="20"/>
                <w:lang w:val="de-AT"/>
              </w:rPr>
              <w:t xml:space="preserve">: Եթե իրավախախտումն իրականում կատարել է այլ անձ, ապա նշանակում է, որ Ճանապարհային ոստիկանության կողմից իրականացվող վարչական վարույթի լրիվությունը պետք է ապահովի ոչ թե դատարանը, ինչպես </w:t>
            </w:r>
            <w:r w:rsidRPr="007F2FDD">
              <w:rPr>
                <w:rFonts w:ascii="GHEA Grapalat" w:hAnsi="GHEA Grapalat" w:cs="Sylfaen"/>
                <w:sz w:val="20"/>
                <w:szCs w:val="20"/>
                <w:lang w:val="de-AT"/>
              </w:rPr>
              <w:lastRenderedPageBreak/>
              <w:t>ներկայումս, այլ՝ վարչական վարույթ իրականացնող մարմինը: Այլ կերպ ասած, այլ անձի կողմից խախտումը կատարված լինելու հանգամանքը պետք է ապացուցվի վարչական վարույթն իրականացնող մարմնի առջև: Հակառակ պարագայում ստացվում է, որ վարչական մարմնի գործառույթն իր վրա է վերցնում վարչական դատարանը:</w:t>
            </w:r>
          </w:p>
          <w:p w:rsidR="00666DFA" w:rsidRPr="007F2FDD" w:rsidRDefault="00666DFA" w:rsidP="00A25552">
            <w:pPr>
              <w:spacing w:line="276" w:lineRule="auto"/>
              <w:ind w:right="-1" w:firstLine="567"/>
              <w:jc w:val="both"/>
              <w:rPr>
                <w:rFonts w:ascii="GHEA Grapalat" w:hAnsi="GHEA Grapalat" w:cs="Sylfaen"/>
                <w:sz w:val="20"/>
                <w:szCs w:val="20"/>
                <w:lang w:val="de-AT"/>
              </w:rPr>
            </w:pPr>
            <w:r w:rsidRPr="007F2FDD">
              <w:rPr>
                <w:rFonts w:ascii="GHEA Grapalat" w:hAnsi="GHEA Grapalat" w:cs="Sylfaen"/>
                <w:sz w:val="20"/>
                <w:szCs w:val="20"/>
              </w:rPr>
              <w:t>Ձևավորված</w:t>
            </w:r>
            <w:r w:rsidRPr="007F2FDD">
              <w:rPr>
                <w:rFonts w:ascii="GHEA Grapalat" w:hAnsi="GHEA Grapalat" w:cs="Sylfaen"/>
                <w:sz w:val="20"/>
                <w:szCs w:val="20"/>
                <w:lang w:val="de-AT"/>
              </w:rPr>
              <w:t xml:space="preserve"> </w:t>
            </w:r>
            <w:r w:rsidRPr="007F2FDD">
              <w:rPr>
                <w:rFonts w:ascii="GHEA Grapalat" w:hAnsi="GHEA Grapalat" w:cs="Sylfaen"/>
                <w:sz w:val="20"/>
                <w:szCs w:val="20"/>
              </w:rPr>
              <w:t>դատական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պրակտիկայի</w:t>
            </w:r>
            <w:r w:rsidRPr="007F2FDD">
              <w:rPr>
                <w:rFonts w:ascii="GHEA Grapalat" w:hAnsi="GHEA Grapalat" w:cs="Sylfaen"/>
                <w:sz w:val="20"/>
                <w:szCs w:val="20"/>
                <w:lang w:val="de-AT"/>
              </w:rPr>
              <w:t xml:space="preserve"> </w:t>
            </w:r>
            <w:r w:rsidRPr="007F2FDD">
              <w:rPr>
                <w:rFonts w:ascii="GHEA Grapalat" w:hAnsi="GHEA Grapalat" w:cs="Sylfaen"/>
                <w:sz w:val="20"/>
                <w:szCs w:val="20"/>
              </w:rPr>
              <w:t>համաձայն՝</w:t>
            </w:r>
            <w:r w:rsidRPr="007F2FDD">
              <w:rPr>
                <w:rFonts w:ascii="GHEA Grapalat" w:hAnsi="GHEA Grapalat" w:cs="Sylfaen"/>
                <w:sz w:val="20"/>
                <w:szCs w:val="20"/>
                <w:lang w:val="de-AT"/>
              </w:rPr>
              <w:t xml:space="preserve"> </w:t>
            </w:r>
            <w:r w:rsidRPr="007F2FDD">
              <w:rPr>
                <w:rFonts w:ascii="GHEA Grapalat" w:hAnsi="GHEA Grapalat" w:cs="Sylfaen"/>
                <w:sz w:val="20"/>
                <w:szCs w:val="20"/>
              </w:rPr>
              <w:t>եթե</w:t>
            </w:r>
            <w:r w:rsidRPr="007F2FDD">
              <w:rPr>
                <w:rFonts w:ascii="GHEA Grapalat" w:hAnsi="GHEA Grapalat" w:cs="Sylfaen"/>
                <w:sz w:val="20"/>
                <w:szCs w:val="20"/>
                <w:lang w:val="de-AT"/>
              </w:rPr>
              <w:t xml:space="preserve"> </w:t>
            </w:r>
            <w:r w:rsidRPr="007F2FDD">
              <w:rPr>
                <w:rFonts w:ascii="GHEA Grapalat" w:hAnsi="GHEA Grapalat" w:cs="Sylfaen"/>
                <w:sz w:val="20"/>
                <w:szCs w:val="20"/>
              </w:rPr>
              <w:t>իրական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իրավախախտը</w:t>
            </w:r>
            <w:r w:rsidRPr="007F2FDD">
              <w:rPr>
                <w:rFonts w:ascii="GHEA Grapalat" w:hAnsi="GHEA Grapalat" w:cs="Sylfaen"/>
                <w:sz w:val="20"/>
                <w:szCs w:val="20"/>
                <w:lang w:val="de-AT"/>
              </w:rPr>
              <w:t xml:space="preserve"> </w:t>
            </w:r>
            <w:r w:rsidRPr="007F2FDD">
              <w:rPr>
                <w:rFonts w:ascii="GHEA Grapalat" w:hAnsi="GHEA Grapalat" w:cs="Sylfaen"/>
                <w:sz w:val="20"/>
                <w:szCs w:val="20"/>
              </w:rPr>
              <w:t>պարզվում</w:t>
            </w:r>
            <w:r w:rsidRPr="007F2FDD">
              <w:rPr>
                <w:rFonts w:ascii="GHEA Grapalat" w:hAnsi="GHEA Grapalat" w:cs="Sylfaen"/>
                <w:sz w:val="20"/>
                <w:szCs w:val="20"/>
                <w:lang w:val="de-AT"/>
              </w:rPr>
              <w:t xml:space="preserve"> </w:t>
            </w:r>
            <w:r w:rsidRPr="007F2FDD">
              <w:rPr>
                <w:rFonts w:ascii="GHEA Grapalat" w:hAnsi="GHEA Grapalat" w:cs="Sylfaen"/>
                <w:sz w:val="20"/>
                <w:szCs w:val="20"/>
              </w:rPr>
              <w:t>է</w:t>
            </w:r>
            <w:r w:rsidRPr="007F2FDD">
              <w:rPr>
                <w:rFonts w:ascii="GHEA Grapalat" w:hAnsi="GHEA Grapalat" w:cs="Sylfaen"/>
                <w:sz w:val="20"/>
                <w:szCs w:val="20"/>
                <w:lang w:val="de-AT"/>
              </w:rPr>
              <w:t xml:space="preserve"> </w:t>
            </w:r>
            <w:r w:rsidRPr="007F2FDD">
              <w:rPr>
                <w:rFonts w:ascii="GHEA Grapalat" w:hAnsi="GHEA Grapalat" w:cs="Sylfaen"/>
                <w:sz w:val="20"/>
                <w:szCs w:val="20"/>
              </w:rPr>
              <w:t>գործի</w:t>
            </w:r>
            <w:r w:rsidRPr="007F2FDD">
              <w:rPr>
                <w:rFonts w:ascii="GHEA Grapalat" w:hAnsi="GHEA Grapalat" w:cs="Sylfaen"/>
                <w:sz w:val="20"/>
                <w:szCs w:val="20"/>
                <w:lang w:val="de-AT"/>
              </w:rPr>
              <w:t xml:space="preserve"> </w:t>
            </w:r>
            <w:r w:rsidRPr="007F2FDD">
              <w:rPr>
                <w:rFonts w:ascii="GHEA Grapalat" w:hAnsi="GHEA Grapalat" w:cs="Sylfaen"/>
                <w:sz w:val="20"/>
                <w:szCs w:val="20"/>
              </w:rPr>
              <w:t>դատաքննության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ժամանակ</w:t>
            </w:r>
            <w:r w:rsidRPr="007F2FDD">
              <w:rPr>
                <w:rFonts w:ascii="GHEA Grapalat" w:hAnsi="GHEA Grapalat" w:cs="Sylfaen"/>
                <w:sz w:val="20"/>
                <w:szCs w:val="20"/>
                <w:lang w:val="de-AT"/>
              </w:rPr>
              <w:t xml:space="preserve">, </w:t>
            </w:r>
            <w:r w:rsidRPr="007F2FDD">
              <w:rPr>
                <w:rFonts w:ascii="GHEA Grapalat" w:hAnsi="GHEA Grapalat" w:cs="Sylfaen"/>
                <w:sz w:val="20"/>
                <w:szCs w:val="20"/>
              </w:rPr>
              <w:t>ապա</w:t>
            </w:r>
            <w:r w:rsidRPr="007F2FDD">
              <w:rPr>
                <w:rFonts w:ascii="GHEA Grapalat" w:hAnsi="GHEA Grapalat" w:cs="Sylfaen"/>
                <w:sz w:val="20"/>
                <w:szCs w:val="20"/>
                <w:lang w:val="de-AT"/>
              </w:rPr>
              <w:t xml:space="preserve"> </w:t>
            </w:r>
            <w:r w:rsidRPr="007F2FDD">
              <w:rPr>
                <w:rFonts w:ascii="GHEA Grapalat" w:hAnsi="GHEA Grapalat" w:cs="Sylfaen"/>
                <w:sz w:val="20"/>
                <w:szCs w:val="20"/>
              </w:rPr>
              <w:t>կայացված</w:t>
            </w:r>
            <w:r w:rsidRPr="007F2FDD">
              <w:rPr>
                <w:rFonts w:ascii="GHEA Grapalat" w:hAnsi="GHEA Grapalat" w:cs="Sylfaen"/>
                <w:sz w:val="20"/>
                <w:szCs w:val="20"/>
                <w:lang w:val="de-AT"/>
              </w:rPr>
              <w:t xml:space="preserve"> </w:t>
            </w:r>
            <w:r w:rsidRPr="007F2FDD">
              <w:rPr>
                <w:rFonts w:ascii="GHEA Grapalat" w:hAnsi="GHEA Grapalat" w:cs="Sylfaen"/>
                <w:sz w:val="20"/>
                <w:szCs w:val="20"/>
              </w:rPr>
              <w:t>վարչական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ակտը</w:t>
            </w:r>
            <w:r w:rsidRPr="007F2FDD">
              <w:rPr>
                <w:rFonts w:ascii="GHEA Grapalat" w:hAnsi="GHEA Grapalat" w:cs="Sylfaen"/>
                <w:sz w:val="20"/>
                <w:szCs w:val="20"/>
                <w:lang w:val="de-AT"/>
              </w:rPr>
              <w:t xml:space="preserve"> </w:t>
            </w:r>
            <w:r w:rsidRPr="007F2FDD">
              <w:rPr>
                <w:rFonts w:ascii="GHEA Grapalat" w:hAnsi="GHEA Grapalat" w:cs="Sylfaen"/>
                <w:sz w:val="20"/>
                <w:szCs w:val="20"/>
              </w:rPr>
              <w:t>ճանաչվում</w:t>
            </w:r>
            <w:r w:rsidRPr="007F2FDD">
              <w:rPr>
                <w:rFonts w:ascii="GHEA Grapalat" w:hAnsi="GHEA Grapalat" w:cs="Sylfaen"/>
                <w:sz w:val="20"/>
                <w:szCs w:val="20"/>
                <w:lang w:val="de-AT"/>
              </w:rPr>
              <w:t xml:space="preserve"> </w:t>
            </w:r>
            <w:r w:rsidRPr="007F2FDD">
              <w:rPr>
                <w:rFonts w:ascii="GHEA Grapalat" w:hAnsi="GHEA Grapalat" w:cs="Sylfaen"/>
                <w:sz w:val="20"/>
                <w:szCs w:val="20"/>
              </w:rPr>
              <w:t>է</w:t>
            </w:r>
            <w:r w:rsidRPr="007F2FDD">
              <w:rPr>
                <w:rFonts w:ascii="GHEA Grapalat" w:hAnsi="GHEA Grapalat" w:cs="Sylfaen"/>
                <w:sz w:val="20"/>
                <w:szCs w:val="20"/>
                <w:lang w:val="de-AT"/>
              </w:rPr>
              <w:t xml:space="preserve"> </w:t>
            </w:r>
            <w:r w:rsidRPr="007F2FDD">
              <w:rPr>
                <w:rFonts w:ascii="GHEA Grapalat" w:hAnsi="GHEA Grapalat" w:cs="Sylfaen"/>
                <w:sz w:val="20"/>
                <w:szCs w:val="20"/>
              </w:rPr>
              <w:t>անվավեր</w:t>
            </w:r>
            <w:r w:rsidRPr="007F2FDD">
              <w:rPr>
                <w:rFonts w:ascii="GHEA Grapalat" w:hAnsi="GHEA Grapalat" w:cs="Sylfaen"/>
                <w:sz w:val="20"/>
                <w:szCs w:val="20"/>
                <w:lang w:val="de-AT"/>
              </w:rPr>
              <w:t xml:space="preserve">: </w:t>
            </w:r>
            <w:r w:rsidRPr="007F2FDD">
              <w:rPr>
                <w:rFonts w:ascii="GHEA Grapalat" w:hAnsi="GHEA Grapalat" w:cs="Sylfaen"/>
                <w:sz w:val="20"/>
                <w:szCs w:val="20"/>
              </w:rPr>
              <w:t>Դրանից</w:t>
            </w:r>
            <w:r w:rsidRPr="007F2FDD">
              <w:rPr>
                <w:rFonts w:ascii="GHEA Grapalat" w:hAnsi="GHEA Grapalat" w:cs="Sylfaen"/>
                <w:sz w:val="20"/>
                <w:szCs w:val="20"/>
                <w:lang w:val="de-AT"/>
              </w:rPr>
              <w:t xml:space="preserve"> </w:t>
            </w:r>
            <w:r w:rsidRPr="007F2FDD">
              <w:rPr>
                <w:rFonts w:ascii="GHEA Grapalat" w:hAnsi="GHEA Grapalat" w:cs="Sylfaen"/>
                <w:sz w:val="20"/>
                <w:szCs w:val="20"/>
              </w:rPr>
              <w:t>հետո</w:t>
            </w:r>
            <w:r w:rsidRPr="007F2FDD">
              <w:rPr>
                <w:rFonts w:ascii="GHEA Grapalat" w:hAnsi="GHEA Grapalat" w:cs="Sylfaen"/>
                <w:sz w:val="20"/>
                <w:szCs w:val="20"/>
                <w:lang w:val="de-AT"/>
              </w:rPr>
              <w:t xml:space="preserve">, </w:t>
            </w:r>
            <w:r w:rsidRPr="007F2FDD">
              <w:rPr>
                <w:rFonts w:ascii="GHEA Grapalat" w:hAnsi="GHEA Grapalat" w:cs="Sylfaen"/>
                <w:sz w:val="20"/>
                <w:szCs w:val="20"/>
              </w:rPr>
              <w:t>հիմք</w:t>
            </w:r>
            <w:r w:rsidRPr="007F2FDD">
              <w:rPr>
                <w:rFonts w:ascii="GHEA Grapalat" w:hAnsi="GHEA Grapalat" w:cs="Sylfaen"/>
                <w:sz w:val="20"/>
                <w:szCs w:val="20"/>
                <w:lang w:val="de-AT"/>
              </w:rPr>
              <w:t xml:space="preserve"> </w:t>
            </w:r>
            <w:r w:rsidRPr="007F2FDD">
              <w:rPr>
                <w:rFonts w:ascii="GHEA Grapalat" w:hAnsi="GHEA Grapalat" w:cs="Sylfaen"/>
                <w:sz w:val="20"/>
                <w:szCs w:val="20"/>
              </w:rPr>
              <w:t>ընդունելով</w:t>
            </w:r>
            <w:r w:rsidRPr="007F2FDD">
              <w:rPr>
                <w:rFonts w:ascii="GHEA Grapalat" w:hAnsi="GHEA Grapalat" w:cs="Sylfaen"/>
                <w:sz w:val="20"/>
                <w:szCs w:val="20"/>
                <w:lang w:val="de-AT"/>
              </w:rPr>
              <w:t xml:space="preserve"> </w:t>
            </w:r>
            <w:r w:rsidRPr="007F2FDD">
              <w:rPr>
                <w:rFonts w:ascii="GHEA Grapalat" w:hAnsi="GHEA Grapalat" w:cs="Sylfaen"/>
                <w:sz w:val="20"/>
                <w:szCs w:val="20"/>
              </w:rPr>
              <w:t>դատարանի</w:t>
            </w:r>
            <w:r w:rsidRPr="007F2FDD">
              <w:rPr>
                <w:rFonts w:ascii="GHEA Grapalat" w:hAnsi="GHEA Grapalat" w:cs="Sylfaen"/>
                <w:sz w:val="20"/>
                <w:szCs w:val="20"/>
                <w:lang w:val="de-AT"/>
              </w:rPr>
              <w:t xml:space="preserve"> </w:t>
            </w:r>
            <w:r w:rsidRPr="007F2FDD">
              <w:rPr>
                <w:rFonts w:ascii="GHEA Grapalat" w:hAnsi="GHEA Grapalat" w:cs="Sylfaen"/>
                <w:sz w:val="20"/>
                <w:szCs w:val="20"/>
              </w:rPr>
              <w:t>վճռում</w:t>
            </w:r>
            <w:r w:rsidRPr="007F2FDD">
              <w:rPr>
                <w:rFonts w:ascii="GHEA Grapalat" w:hAnsi="GHEA Grapalat" w:cs="Sylfaen"/>
                <w:sz w:val="20"/>
                <w:szCs w:val="20"/>
                <w:lang w:val="de-AT"/>
              </w:rPr>
              <w:t xml:space="preserve"> </w:t>
            </w:r>
            <w:r w:rsidRPr="007F2FDD">
              <w:rPr>
                <w:rFonts w:ascii="GHEA Grapalat" w:hAnsi="GHEA Grapalat" w:cs="Sylfaen"/>
                <w:sz w:val="20"/>
                <w:szCs w:val="20"/>
              </w:rPr>
              <w:t>իրական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իրավախախտի</w:t>
            </w:r>
            <w:r w:rsidRPr="007F2FDD">
              <w:rPr>
                <w:rFonts w:ascii="GHEA Grapalat" w:hAnsi="GHEA Grapalat" w:cs="Sylfaen"/>
                <w:sz w:val="20"/>
                <w:szCs w:val="20"/>
                <w:lang w:val="de-AT"/>
              </w:rPr>
              <w:t xml:space="preserve"> </w:t>
            </w:r>
            <w:r w:rsidRPr="007F2FDD">
              <w:rPr>
                <w:rFonts w:ascii="GHEA Grapalat" w:hAnsi="GHEA Grapalat" w:cs="Sylfaen"/>
                <w:sz w:val="20"/>
                <w:szCs w:val="20"/>
              </w:rPr>
              <w:t>վերաբերյալ</w:t>
            </w:r>
            <w:r w:rsidRPr="007F2FDD">
              <w:rPr>
                <w:rFonts w:ascii="GHEA Grapalat" w:hAnsi="GHEA Grapalat" w:cs="Sylfaen"/>
                <w:sz w:val="20"/>
                <w:szCs w:val="20"/>
                <w:lang w:val="de-AT"/>
              </w:rPr>
              <w:t xml:space="preserve"> </w:t>
            </w:r>
            <w:r w:rsidRPr="007F2FDD">
              <w:rPr>
                <w:rFonts w:ascii="GHEA Grapalat" w:hAnsi="GHEA Grapalat" w:cs="Sylfaen"/>
                <w:sz w:val="20"/>
                <w:szCs w:val="20"/>
              </w:rPr>
              <w:t>նշված</w:t>
            </w:r>
            <w:r w:rsidRPr="007F2FDD">
              <w:rPr>
                <w:rFonts w:ascii="GHEA Grapalat" w:hAnsi="GHEA Grapalat" w:cs="Sylfaen"/>
                <w:sz w:val="20"/>
                <w:szCs w:val="20"/>
                <w:lang w:val="de-AT"/>
              </w:rPr>
              <w:t xml:space="preserve"> </w:t>
            </w:r>
            <w:r w:rsidRPr="007F2FDD">
              <w:rPr>
                <w:rFonts w:ascii="GHEA Grapalat" w:hAnsi="GHEA Grapalat" w:cs="Sylfaen"/>
                <w:sz w:val="20"/>
                <w:szCs w:val="20"/>
              </w:rPr>
              <w:t>տվյալները</w:t>
            </w:r>
            <w:r w:rsidRPr="007F2FDD">
              <w:rPr>
                <w:rFonts w:ascii="GHEA Grapalat" w:hAnsi="GHEA Grapalat" w:cs="Sylfaen"/>
                <w:sz w:val="20"/>
                <w:szCs w:val="20"/>
                <w:lang w:val="de-AT"/>
              </w:rPr>
              <w:t xml:space="preserve">, </w:t>
            </w:r>
            <w:r w:rsidRPr="007F2FDD">
              <w:rPr>
                <w:rFonts w:ascii="GHEA Grapalat" w:hAnsi="GHEA Grapalat" w:cs="Sylfaen"/>
                <w:sz w:val="20"/>
                <w:szCs w:val="20"/>
              </w:rPr>
              <w:t>ՃՈ</w:t>
            </w:r>
            <w:r w:rsidRPr="007F2FDD">
              <w:rPr>
                <w:rFonts w:ascii="GHEA Grapalat" w:hAnsi="GHEA Grapalat" w:cs="Sylfaen"/>
                <w:sz w:val="20"/>
                <w:szCs w:val="20"/>
                <w:lang w:val="de-AT"/>
              </w:rPr>
              <w:t>-</w:t>
            </w:r>
            <w:r w:rsidRPr="007F2FDD">
              <w:rPr>
                <w:rFonts w:ascii="GHEA Grapalat" w:hAnsi="GHEA Grapalat" w:cs="Sylfaen"/>
                <w:sz w:val="20"/>
                <w:szCs w:val="20"/>
              </w:rPr>
              <w:t>ն</w:t>
            </w:r>
            <w:r w:rsidRPr="007F2FDD">
              <w:rPr>
                <w:rFonts w:ascii="GHEA Grapalat" w:hAnsi="GHEA Grapalat" w:cs="Sylfaen"/>
                <w:sz w:val="20"/>
                <w:szCs w:val="20"/>
                <w:lang w:val="de-AT"/>
              </w:rPr>
              <w:t xml:space="preserve"> </w:t>
            </w:r>
            <w:r w:rsidRPr="007F2FDD">
              <w:rPr>
                <w:rFonts w:ascii="GHEA Grapalat" w:hAnsi="GHEA Grapalat" w:cs="Sylfaen"/>
                <w:sz w:val="20"/>
                <w:szCs w:val="20"/>
              </w:rPr>
              <w:t>վերջինիս</w:t>
            </w:r>
            <w:r w:rsidRPr="007F2FDD">
              <w:rPr>
                <w:rFonts w:ascii="GHEA Grapalat" w:hAnsi="GHEA Grapalat" w:cs="Sylfaen"/>
                <w:sz w:val="20"/>
                <w:szCs w:val="20"/>
                <w:lang w:val="de-AT"/>
              </w:rPr>
              <w:t xml:space="preserve"> </w:t>
            </w:r>
            <w:r w:rsidRPr="007F2FDD">
              <w:rPr>
                <w:rFonts w:ascii="GHEA Grapalat" w:hAnsi="GHEA Grapalat" w:cs="Sylfaen"/>
                <w:sz w:val="20"/>
                <w:szCs w:val="20"/>
              </w:rPr>
              <w:t>նկատմամբ</w:t>
            </w:r>
            <w:r w:rsidRPr="007F2FDD">
              <w:rPr>
                <w:rFonts w:ascii="GHEA Grapalat" w:hAnsi="GHEA Grapalat" w:cs="Sylfaen"/>
                <w:sz w:val="20"/>
                <w:szCs w:val="20"/>
                <w:lang w:val="de-AT"/>
              </w:rPr>
              <w:t xml:space="preserve"> </w:t>
            </w:r>
            <w:r w:rsidRPr="007F2FDD">
              <w:rPr>
                <w:rFonts w:ascii="GHEA Grapalat" w:hAnsi="GHEA Grapalat" w:cs="Sylfaen"/>
                <w:sz w:val="20"/>
                <w:szCs w:val="20"/>
              </w:rPr>
              <w:t>կայացնում</w:t>
            </w:r>
            <w:r w:rsidRPr="007F2FDD">
              <w:rPr>
                <w:rFonts w:ascii="GHEA Grapalat" w:hAnsi="GHEA Grapalat" w:cs="Sylfaen"/>
                <w:sz w:val="20"/>
                <w:szCs w:val="20"/>
                <w:lang w:val="de-AT"/>
              </w:rPr>
              <w:t xml:space="preserve"> </w:t>
            </w:r>
            <w:r w:rsidRPr="007F2FDD">
              <w:rPr>
                <w:rFonts w:ascii="GHEA Grapalat" w:hAnsi="GHEA Grapalat" w:cs="Sylfaen"/>
                <w:sz w:val="20"/>
                <w:szCs w:val="20"/>
              </w:rPr>
              <w:t>է</w:t>
            </w:r>
            <w:r w:rsidRPr="007F2FDD">
              <w:rPr>
                <w:rFonts w:ascii="GHEA Grapalat" w:hAnsi="GHEA Grapalat" w:cs="Sylfaen"/>
                <w:sz w:val="20"/>
                <w:szCs w:val="20"/>
                <w:lang w:val="de-AT"/>
              </w:rPr>
              <w:t xml:space="preserve"> </w:t>
            </w:r>
            <w:r w:rsidRPr="007F2FDD">
              <w:rPr>
                <w:rFonts w:ascii="GHEA Grapalat" w:hAnsi="GHEA Grapalat" w:cs="Sylfaen"/>
                <w:sz w:val="20"/>
                <w:szCs w:val="20"/>
              </w:rPr>
              <w:t>նոր</w:t>
            </w:r>
            <w:r w:rsidRPr="007F2FDD">
              <w:rPr>
                <w:rFonts w:ascii="GHEA Grapalat" w:hAnsi="GHEA Grapalat" w:cs="Sylfaen"/>
                <w:sz w:val="20"/>
                <w:szCs w:val="20"/>
                <w:lang w:val="de-AT"/>
              </w:rPr>
              <w:t xml:space="preserve"> </w:t>
            </w:r>
            <w:r w:rsidRPr="007F2FDD">
              <w:rPr>
                <w:rFonts w:ascii="GHEA Grapalat" w:hAnsi="GHEA Grapalat" w:cs="Sylfaen"/>
                <w:sz w:val="20"/>
                <w:szCs w:val="20"/>
              </w:rPr>
              <w:t>վարչական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ակտ</w:t>
            </w:r>
            <w:r w:rsidRPr="007F2FDD">
              <w:rPr>
                <w:rFonts w:ascii="GHEA Grapalat" w:hAnsi="GHEA Grapalat" w:cs="Sylfaen"/>
                <w:sz w:val="20"/>
                <w:szCs w:val="20"/>
                <w:lang w:val="de-AT"/>
              </w:rPr>
              <w:t xml:space="preserve">: </w:t>
            </w:r>
            <w:r w:rsidRPr="007F2FDD">
              <w:rPr>
                <w:rFonts w:ascii="GHEA Grapalat" w:hAnsi="GHEA Grapalat" w:cs="Sylfaen"/>
                <w:sz w:val="20"/>
                <w:szCs w:val="20"/>
              </w:rPr>
              <w:t>Դատարանի</w:t>
            </w:r>
            <w:r w:rsidRPr="007F2FDD">
              <w:rPr>
                <w:rFonts w:ascii="GHEA Grapalat" w:hAnsi="GHEA Grapalat" w:cs="Sylfaen"/>
                <w:sz w:val="20"/>
                <w:szCs w:val="20"/>
                <w:lang w:val="de-AT"/>
              </w:rPr>
              <w:t xml:space="preserve"> </w:t>
            </w:r>
            <w:r w:rsidRPr="007F2FDD">
              <w:rPr>
                <w:rFonts w:ascii="GHEA Grapalat" w:hAnsi="GHEA Grapalat" w:cs="Sylfaen"/>
                <w:sz w:val="20"/>
                <w:szCs w:val="20"/>
              </w:rPr>
              <w:t>որոշմամբ</w:t>
            </w:r>
            <w:r w:rsidRPr="007F2FDD">
              <w:rPr>
                <w:rFonts w:ascii="GHEA Grapalat" w:hAnsi="GHEA Grapalat" w:cs="Sylfaen"/>
                <w:sz w:val="20"/>
                <w:szCs w:val="20"/>
                <w:lang w:val="de-AT"/>
              </w:rPr>
              <w:t xml:space="preserve"> </w:t>
            </w:r>
            <w:r w:rsidRPr="007F2FDD">
              <w:rPr>
                <w:rFonts w:ascii="GHEA Grapalat" w:hAnsi="GHEA Grapalat" w:cs="Sylfaen"/>
                <w:sz w:val="20"/>
                <w:szCs w:val="20"/>
              </w:rPr>
              <w:t>հին</w:t>
            </w:r>
            <w:r w:rsidRPr="007F2FDD">
              <w:rPr>
                <w:rFonts w:ascii="GHEA Grapalat" w:hAnsi="GHEA Grapalat" w:cs="Sylfaen"/>
                <w:sz w:val="20"/>
                <w:szCs w:val="20"/>
                <w:lang w:val="de-AT"/>
              </w:rPr>
              <w:t xml:space="preserve"> </w:t>
            </w:r>
            <w:r w:rsidRPr="007F2FDD">
              <w:rPr>
                <w:rFonts w:ascii="GHEA Grapalat" w:hAnsi="GHEA Grapalat" w:cs="Sylfaen"/>
                <w:sz w:val="20"/>
                <w:szCs w:val="20"/>
              </w:rPr>
              <w:t>վարչական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ակտը</w:t>
            </w:r>
            <w:r w:rsidRPr="007F2FDD">
              <w:rPr>
                <w:rFonts w:ascii="GHEA Grapalat" w:hAnsi="GHEA Grapalat" w:cs="Sylfaen"/>
                <w:sz w:val="20"/>
                <w:szCs w:val="20"/>
                <w:lang w:val="de-AT"/>
              </w:rPr>
              <w:t xml:space="preserve"> </w:t>
            </w:r>
            <w:r w:rsidRPr="007F2FDD">
              <w:rPr>
                <w:rFonts w:ascii="GHEA Grapalat" w:hAnsi="GHEA Grapalat" w:cs="Sylfaen"/>
                <w:sz w:val="20"/>
                <w:szCs w:val="20"/>
              </w:rPr>
              <w:t>անվավեր</w:t>
            </w:r>
            <w:r w:rsidRPr="007F2FDD">
              <w:rPr>
                <w:rFonts w:ascii="GHEA Grapalat" w:hAnsi="GHEA Grapalat" w:cs="Sylfaen"/>
                <w:sz w:val="20"/>
                <w:szCs w:val="20"/>
                <w:lang w:val="de-AT"/>
              </w:rPr>
              <w:t xml:space="preserve"> </w:t>
            </w:r>
            <w:r w:rsidRPr="007F2FDD">
              <w:rPr>
                <w:rFonts w:ascii="GHEA Grapalat" w:hAnsi="GHEA Grapalat" w:cs="Sylfaen"/>
                <w:sz w:val="20"/>
                <w:szCs w:val="20"/>
              </w:rPr>
              <w:t>ճանաչելու</w:t>
            </w:r>
            <w:r w:rsidRPr="007F2FDD">
              <w:rPr>
                <w:rFonts w:ascii="GHEA Grapalat" w:hAnsi="GHEA Grapalat" w:cs="Sylfaen"/>
                <w:sz w:val="20"/>
                <w:szCs w:val="20"/>
                <w:lang w:val="de-AT"/>
              </w:rPr>
              <w:t xml:space="preserve"> </w:t>
            </w:r>
            <w:r w:rsidRPr="007F2FDD">
              <w:rPr>
                <w:rFonts w:ascii="GHEA Grapalat" w:hAnsi="GHEA Grapalat" w:cs="Sylfaen"/>
                <w:sz w:val="20"/>
                <w:szCs w:val="20"/>
              </w:rPr>
              <w:t>պարագայում</w:t>
            </w:r>
            <w:r w:rsidRPr="007F2FDD">
              <w:rPr>
                <w:rFonts w:ascii="GHEA Grapalat" w:hAnsi="GHEA Grapalat" w:cs="Sylfaen"/>
                <w:sz w:val="20"/>
                <w:szCs w:val="20"/>
                <w:lang w:val="de-AT"/>
              </w:rPr>
              <w:t xml:space="preserve"> </w:t>
            </w:r>
            <w:r w:rsidRPr="007F2FDD">
              <w:rPr>
                <w:rFonts w:ascii="GHEA Grapalat" w:hAnsi="GHEA Grapalat" w:cs="Sylfaen"/>
                <w:sz w:val="20"/>
                <w:szCs w:val="20"/>
              </w:rPr>
              <w:t>ՃՈ</w:t>
            </w:r>
            <w:r w:rsidRPr="007F2FDD">
              <w:rPr>
                <w:rFonts w:ascii="GHEA Grapalat" w:hAnsi="GHEA Grapalat" w:cs="Sylfaen"/>
                <w:sz w:val="20"/>
                <w:szCs w:val="20"/>
                <w:lang w:val="de-AT"/>
              </w:rPr>
              <w:t>-</w:t>
            </w:r>
            <w:r w:rsidRPr="007F2FDD">
              <w:rPr>
                <w:rFonts w:ascii="GHEA Grapalat" w:hAnsi="GHEA Grapalat" w:cs="Sylfaen"/>
                <w:sz w:val="20"/>
                <w:szCs w:val="20"/>
              </w:rPr>
              <w:t>ից</w:t>
            </w:r>
            <w:r w:rsidRPr="007F2FDD">
              <w:rPr>
                <w:rFonts w:ascii="GHEA Grapalat" w:hAnsi="GHEA Grapalat" w:cs="Sylfaen"/>
                <w:sz w:val="20"/>
                <w:szCs w:val="20"/>
                <w:lang w:val="de-AT"/>
              </w:rPr>
              <w:t xml:space="preserve"> </w:t>
            </w:r>
            <w:r w:rsidRPr="007F2FDD">
              <w:rPr>
                <w:rFonts w:ascii="GHEA Grapalat" w:hAnsi="GHEA Grapalat" w:cs="Sylfaen"/>
                <w:sz w:val="20"/>
                <w:szCs w:val="20"/>
              </w:rPr>
              <w:t>գանձվում</w:t>
            </w:r>
            <w:r w:rsidRPr="007F2FDD">
              <w:rPr>
                <w:rFonts w:ascii="GHEA Grapalat" w:hAnsi="GHEA Grapalat" w:cs="Sylfaen"/>
                <w:sz w:val="20"/>
                <w:szCs w:val="20"/>
                <w:lang w:val="de-AT"/>
              </w:rPr>
              <w:t xml:space="preserve"> </w:t>
            </w:r>
            <w:r w:rsidRPr="007F2FDD">
              <w:rPr>
                <w:rFonts w:ascii="GHEA Grapalat" w:hAnsi="GHEA Grapalat" w:cs="Sylfaen"/>
                <w:sz w:val="20"/>
                <w:szCs w:val="20"/>
              </w:rPr>
              <w:t>են</w:t>
            </w:r>
            <w:r w:rsidRPr="007F2FDD">
              <w:rPr>
                <w:rFonts w:ascii="GHEA Grapalat" w:hAnsi="GHEA Grapalat" w:cs="Sylfaen"/>
                <w:sz w:val="20"/>
                <w:szCs w:val="20"/>
                <w:lang w:val="de-AT"/>
              </w:rPr>
              <w:t xml:space="preserve"> </w:t>
            </w:r>
            <w:r w:rsidRPr="007F2FDD">
              <w:rPr>
                <w:rFonts w:ascii="GHEA Grapalat" w:hAnsi="GHEA Grapalat" w:cs="Sylfaen"/>
                <w:sz w:val="20"/>
                <w:szCs w:val="20"/>
              </w:rPr>
              <w:t>փաստաբանական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ծախսեր</w:t>
            </w:r>
            <w:r w:rsidRPr="007F2FDD">
              <w:rPr>
                <w:rFonts w:ascii="GHEA Grapalat" w:hAnsi="GHEA Grapalat" w:cs="Sylfaen"/>
                <w:sz w:val="20"/>
                <w:szCs w:val="20"/>
                <w:lang w:val="de-AT"/>
              </w:rPr>
              <w:t xml:space="preserve">, </w:t>
            </w:r>
            <w:r w:rsidRPr="007F2FDD">
              <w:rPr>
                <w:rFonts w:ascii="GHEA Grapalat" w:hAnsi="GHEA Grapalat" w:cs="Sylfaen"/>
                <w:sz w:val="20"/>
                <w:szCs w:val="20"/>
              </w:rPr>
              <w:t>և</w:t>
            </w:r>
            <w:r w:rsidRPr="007F2FDD">
              <w:rPr>
                <w:rFonts w:ascii="GHEA Grapalat" w:hAnsi="GHEA Grapalat" w:cs="Sylfaen"/>
                <w:sz w:val="20"/>
                <w:szCs w:val="20"/>
                <w:lang w:val="de-AT"/>
              </w:rPr>
              <w:t xml:space="preserve"> </w:t>
            </w:r>
            <w:r w:rsidRPr="007F2FDD">
              <w:rPr>
                <w:rFonts w:ascii="GHEA Grapalat" w:hAnsi="GHEA Grapalat" w:cs="Sylfaen"/>
                <w:sz w:val="20"/>
                <w:szCs w:val="20"/>
              </w:rPr>
              <w:t>սա</w:t>
            </w:r>
            <w:r w:rsidRPr="007F2FDD">
              <w:rPr>
                <w:rFonts w:ascii="GHEA Grapalat" w:hAnsi="GHEA Grapalat" w:cs="Sylfaen"/>
                <w:sz w:val="20"/>
                <w:szCs w:val="20"/>
                <w:lang w:val="de-AT"/>
              </w:rPr>
              <w:t xml:space="preserve"> </w:t>
            </w:r>
            <w:r w:rsidRPr="007F2FDD">
              <w:rPr>
                <w:rFonts w:ascii="GHEA Grapalat" w:hAnsi="GHEA Grapalat" w:cs="Sylfaen"/>
                <w:sz w:val="20"/>
                <w:szCs w:val="20"/>
              </w:rPr>
              <w:t>այն</w:t>
            </w:r>
            <w:r w:rsidRPr="007F2FDD">
              <w:rPr>
                <w:rFonts w:ascii="GHEA Grapalat" w:hAnsi="GHEA Grapalat" w:cs="Sylfaen"/>
                <w:sz w:val="20"/>
                <w:szCs w:val="20"/>
                <w:lang w:val="de-AT"/>
              </w:rPr>
              <w:t xml:space="preserve"> </w:t>
            </w:r>
            <w:r w:rsidRPr="007F2FDD">
              <w:rPr>
                <w:rFonts w:ascii="GHEA Grapalat" w:hAnsi="GHEA Grapalat" w:cs="Sylfaen"/>
                <w:sz w:val="20"/>
                <w:szCs w:val="20"/>
              </w:rPr>
              <w:t>դեպքում</w:t>
            </w:r>
            <w:r w:rsidRPr="007F2FDD">
              <w:rPr>
                <w:rFonts w:ascii="GHEA Grapalat" w:hAnsi="GHEA Grapalat" w:cs="Sylfaen"/>
                <w:sz w:val="20"/>
                <w:szCs w:val="20"/>
                <w:lang w:val="de-AT"/>
              </w:rPr>
              <w:t xml:space="preserve">, </w:t>
            </w:r>
            <w:r w:rsidRPr="007F2FDD">
              <w:rPr>
                <w:rFonts w:ascii="GHEA Grapalat" w:hAnsi="GHEA Grapalat" w:cs="Sylfaen"/>
                <w:sz w:val="20"/>
                <w:szCs w:val="20"/>
              </w:rPr>
              <w:t>երբ</w:t>
            </w:r>
            <w:r w:rsidRPr="007F2FDD">
              <w:rPr>
                <w:rFonts w:ascii="GHEA Grapalat" w:hAnsi="GHEA Grapalat" w:cs="Sylfaen"/>
                <w:sz w:val="20"/>
                <w:szCs w:val="20"/>
                <w:lang w:val="de-AT"/>
              </w:rPr>
              <w:t xml:space="preserve"> </w:t>
            </w:r>
            <w:r w:rsidRPr="007F2FDD">
              <w:rPr>
                <w:rFonts w:ascii="GHEA Grapalat" w:hAnsi="GHEA Grapalat" w:cs="Sylfaen"/>
                <w:sz w:val="20"/>
                <w:szCs w:val="20"/>
              </w:rPr>
              <w:t>տրանսպորտային</w:t>
            </w:r>
            <w:r w:rsidRPr="007F2FDD">
              <w:rPr>
                <w:rFonts w:ascii="GHEA Grapalat" w:hAnsi="GHEA Grapalat" w:cs="Sylfaen"/>
                <w:sz w:val="20"/>
                <w:szCs w:val="20"/>
                <w:lang w:val="de-AT"/>
              </w:rPr>
              <w:t xml:space="preserve"> </w:t>
            </w:r>
            <w:r w:rsidRPr="007F2FDD">
              <w:rPr>
                <w:rFonts w:ascii="GHEA Grapalat" w:hAnsi="GHEA Grapalat" w:cs="Sylfaen"/>
                <w:sz w:val="20"/>
                <w:szCs w:val="20"/>
              </w:rPr>
              <w:t>միջոցի</w:t>
            </w:r>
            <w:r w:rsidRPr="007F2FDD">
              <w:rPr>
                <w:rFonts w:ascii="GHEA Grapalat" w:hAnsi="GHEA Grapalat" w:cs="Sylfaen"/>
                <w:sz w:val="20"/>
                <w:szCs w:val="20"/>
                <w:lang w:val="de-AT"/>
              </w:rPr>
              <w:t xml:space="preserve"> </w:t>
            </w:r>
            <w:r w:rsidRPr="007F2FDD">
              <w:rPr>
                <w:rFonts w:ascii="GHEA Grapalat" w:hAnsi="GHEA Grapalat" w:cs="Sylfaen"/>
                <w:sz w:val="20"/>
                <w:szCs w:val="20"/>
              </w:rPr>
              <w:t>սեփականատիրոջ</w:t>
            </w:r>
            <w:r w:rsidRPr="007F2FDD">
              <w:rPr>
                <w:rFonts w:ascii="GHEA Grapalat" w:hAnsi="GHEA Grapalat" w:cs="Sylfaen"/>
                <w:sz w:val="20"/>
                <w:szCs w:val="20"/>
                <w:lang w:val="de-AT"/>
              </w:rPr>
              <w:t xml:space="preserve"> </w:t>
            </w:r>
            <w:r w:rsidRPr="007F2FDD">
              <w:rPr>
                <w:rFonts w:ascii="GHEA Grapalat" w:hAnsi="GHEA Grapalat" w:cs="Sylfaen"/>
                <w:sz w:val="20"/>
                <w:szCs w:val="20"/>
              </w:rPr>
              <w:t>նկատմամբ</w:t>
            </w:r>
            <w:r w:rsidRPr="007F2FDD">
              <w:rPr>
                <w:rFonts w:ascii="GHEA Grapalat" w:hAnsi="GHEA Grapalat" w:cs="Sylfaen"/>
                <w:sz w:val="20"/>
                <w:szCs w:val="20"/>
                <w:lang w:val="de-AT"/>
              </w:rPr>
              <w:t xml:space="preserve"> </w:t>
            </w:r>
            <w:r w:rsidRPr="007F2FDD">
              <w:rPr>
                <w:rFonts w:ascii="GHEA Grapalat" w:hAnsi="GHEA Grapalat" w:cs="Sylfaen"/>
                <w:sz w:val="20"/>
                <w:szCs w:val="20"/>
              </w:rPr>
              <w:t>վարչական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ակտը</w:t>
            </w:r>
            <w:r w:rsidRPr="007F2FDD">
              <w:rPr>
                <w:rFonts w:ascii="GHEA Grapalat" w:hAnsi="GHEA Grapalat" w:cs="Sylfaen"/>
                <w:sz w:val="20"/>
                <w:szCs w:val="20"/>
                <w:lang w:val="de-AT"/>
              </w:rPr>
              <w:t xml:space="preserve"> </w:t>
            </w:r>
            <w:r w:rsidRPr="007F2FDD">
              <w:rPr>
                <w:rFonts w:ascii="GHEA Grapalat" w:hAnsi="GHEA Grapalat" w:cs="Sylfaen"/>
                <w:sz w:val="20"/>
                <w:szCs w:val="20"/>
              </w:rPr>
              <w:t>կայացված</w:t>
            </w:r>
            <w:r w:rsidRPr="007F2FDD">
              <w:rPr>
                <w:rFonts w:ascii="GHEA Grapalat" w:hAnsi="GHEA Grapalat" w:cs="Sylfaen"/>
                <w:sz w:val="20"/>
                <w:szCs w:val="20"/>
                <w:lang w:val="de-AT"/>
              </w:rPr>
              <w:t xml:space="preserve"> </w:t>
            </w:r>
            <w:r w:rsidRPr="007F2FDD">
              <w:rPr>
                <w:rFonts w:ascii="GHEA Grapalat" w:hAnsi="GHEA Grapalat" w:cs="Sylfaen"/>
                <w:sz w:val="20"/>
                <w:szCs w:val="20"/>
              </w:rPr>
              <w:t>է</w:t>
            </w:r>
            <w:r w:rsidRPr="007F2FDD">
              <w:rPr>
                <w:rFonts w:ascii="GHEA Grapalat" w:hAnsi="GHEA Grapalat" w:cs="Sylfaen"/>
                <w:sz w:val="20"/>
                <w:szCs w:val="20"/>
                <w:lang w:val="de-AT"/>
              </w:rPr>
              <w:t xml:space="preserve"> </w:t>
            </w:r>
            <w:r w:rsidRPr="007F2FDD">
              <w:rPr>
                <w:rFonts w:ascii="GHEA Grapalat" w:hAnsi="GHEA Grapalat" w:cs="Sylfaen"/>
                <w:sz w:val="20"/>
                <w:szCs w:val="20"/>
              </w:rPr>
              <w:t>լինում</w:t>
            </w:r>
            <w:r w:rsidRPr="007F2FDD">
              <w:rPr>
                <w:rFonts w:ascii="GHEA Grapalat" w:hAnsi="GHEA Grapalat" w:cs="Sylfaen"/>
                <w:sz w:val="20"/>
                <w:szCs w:val="20"/>
                <w:lang w:val="de-AT"/>
              </w:rPr>
              <w:t xml:space="preserve"> </w:t>
            </w:r>
            <w:r w:rsidRPr="007F2FDD">
              <w:rPr>
                <w:rFonts w:ascii="GHEA Grapalat" w:hAnsi="GHEA Grapalat" w:cs="Sylfaen"/>
                <w:sz w:val="20"/>
                <w:szCs w:val="20"/>
              </w:rPr>
              <w:t>օրինական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հիմքերով</w:t>
            </w:r>
            <w:r w:rsidRPr="007F2FDD">
              <w:rPr>
                <w:rFonts w:ascii="GHEA Grapalat" w:hAnsi="GHEA Grapalat" w:cs="Sylfaen"/>
                <w:sz w:val="20"/>
                <w:szCs w:val="20"/>
                <w:lang w:val="de-AT"/>
              </w:rPr>
              <w:t xml:space="preserve">: </w:t>
            </w:r>
          </w:p>
          <w:p w:rsidR="00E305E6" w:rsidRPr="007F2FDD" w:rsidRDefault="00E305E6" w:rsidP="00A25552">
            <w:pPr>
              <w:spacing w:line="276" w:lineRule="auto"/>
              <w:ind w:right="-1" w:firstLine="567"/>
              <w:jc w:val="both"/>
              <w:rPr>
                <w:rFonts w:ascii="GHEA Grapalat" w:hAnsi="GHEA Grapalat" w:cs="Sylfaen"/>
                <w:sz w:val="20"/>
                <w:szCs w:val="20"/>
                <w:lang w:val="de-AT"/>
              </w:rPr>
            </w:pPr>
            <w:r w:rsidRPr="007F2FDD">
              <w:rPr>
                <w:rFonts w:ascii="GHEA Grapalat" w:hAnsi="GHEA Grapalat" w:cs="Sylfaen"/>
                <w:sz w:val="20"/>
                <w:szCs w:val="20"/>
              </w:rPr>
              <w:t>Առաջարկությունն</w:t>
            </w:r>
            <w:r w:rsidRPr="007F2FDD">
              <w:rPr>
                <w:rFonts w:ascii="GHEA Grapalat" w:hAnsi="GHEA Grapalat" w:cs="Sylfaen"/>
                <w:sz w:val="20"/>
                <w:szCs w:val="20"/>
                <w:lang w:val="de-AT"/>
              </w:rPr>
              <w:t xml:space="preserve"> </w:t>
            </w:r>
            <w:r w:rsidRPr="007F2FDD">
              <w:rPr>
                <w:rFonts w:ascii="GHEA Grapalat" w:hAnsi="GHEA Grapalat" w:cs="Sylfaen"/>
                <w:sz w:val="20"/>
                <w:szCs w:val="20"/>
              </w:rPr>
              <w:t>ընդունելու</w:t>
            </w:r>
            <w:r w:rsidRPr="007F2FDD">
              <w:rPr>
                <w:rFonts w:ascii="GHEA Grapalat" w:hAnsi="GHEA Grapalat" w:cs="Sylfaen"/>
                <w:sz w:val="20"/>
                <w:szCs w:val="20"/>
                <w:lang w:val="de-AT"/>
              </w:rPr>
              <w:t xml:space="preserve"> </w:t>
            </w:r>
            <w:r w:rsidRPr="007F2FDD">
              <w:rPr>
                <w:rFonts w:ascii="GHEA Grapalat" w:hAnsi="GHEA Grapalat" w:cs="Sylfaen"/>
                <w:sz w:val="20"/>
                <w:szCs w:val="20"/>
              </w:rPr>
              <w:t>դեպքում</w:t>
            </w:r>
            <w:r w:rsidRPr="007F2FDD">
              <w:rPr>
                <w:rFonts w:ascii="GHEA Grapalat" w:hAnsi="GHEA Grapalat" w:cs="Sylfaen"/>
                <w:sz w:val="20"/>
                <w:szCs w:val="20"/>
                <w:lang w:val="de-AT"/>
              </w:rPr>
              <w:t xml:space="preserve"> </w:t>
            </w:r>
            <w:r w:rsidRPr="007F2FDD">
              <w:rPr>
                <w:rFonts w:ascii="GHEA Grapalat" w:hAnsi="GHEA Grapalat" w:cs="Sylfaen"/>
                <w:sz w:val="20"/>
                <w:szCs w:val="20"/>
                <w:lang w:val="en-GB"/>
              </w:rPr>
              <w:t>պետության</w:t>
            </w:r>
            <w:r w:rsidRPr="007F2FDD">
              <w:rPr>
                <w:rFonts w:ascii="GHEA Grapalat" w:hAnsi="GHEA Grapalat" w:cs="Sylfaen"/>
                <w:sz w:val="20"/>
                <w:szCs w:val="20"/>
                <w:lang w:val="de-AT"/>
              </w:rPr>
              <w:t xml:space="preserve"> </w:t>
            </w:r>
            <w:r w:rsidRPr="007F2FDD">
              <w:rPr>
                <w:rFonts w:ascii="GHEA Grapalat" w:hAnsi="GHEA Grapalat" w:cs="Sylfaen"/>
                <w:sz w:val="20"/>
                <w:szCs w:val="20"/>
                <w:lang w:val="en-GB"/>
              </w:rPr>
              <w:t>ֆինանսական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միջոցները</w:t>
            </w:r>
            <w:r w:rsidRPr="007F2FDD">
              <w:rPr>
                <w:rFonts w:ascii="GHEA Grapalat" w:hAnsi="GHEA Grapalat" w:cs="Sylfaen"/>
                <w:sz w:val="20"/>
                <w:szCs w:val="20"/>
                <w:lang w:val="de-AT"/>
              </w:rPr>
              <w:t xml:space="preserve"> </w:t>
            </w:r>
            <w:r w:rsidRPr="007F2FDD">
              <w:rPr>
                <w:rFonts w:ascii="GHEA Grapalat" w:hAnsi="GHEA Grapalat" w:cs="Sylfaen"/>
                <w:sz w:val="20"/>
                <w:szCs w:val="20"/>
              </w:rPr>
              <w:t>անհարկի</w:t>
            </w:r>
            <w:r w:rsidRPr="007F2FDD">
              <w:rPr>
                <w:rFonts w:ascii="GHEA Grapalat" w:hAnsi="GHEA Grapalat" w:cs="Sylfaen"/>
                <w:sz w:val="20"/>
                <w:szCs w:val="20"/>
                <w:lang w:val="de-AT"/>
              </w:rPr>
              <w:t xml:space="preserve"> </w:t>
            </w:r>
            <w:r w:rsidRPr="007F2FDD">
              <w:rPr>
                <w:rFonts w:ascii="GHEA Grapalat" w:hAnsi="GHEA Grapalat" w:cs="Sylfaen"/>
                <w:sz w:val="20"/>
                <w:szCs w:val="20"/>
              </w:rPr>
              <w:t>չեն</w:t>
            </w:r>
            <w:r w:rsidRPr="007F2FDD">
              <w:rPr>
                <w:rFonts w:ascii="GHEA Grapalat" w:hAnsi="GHEA Grapalat" w:cs="Sylfaen"/>
                <w:sz w:val="20"/>
                <w:szCs w:val="20"/>
                <w:lang w:val="de-AT"/>
              </w:rPr>
              <w:t xml:space="preserve"> </w:t>
            </w:r>
            <w:r w:rsidRPr="007F2FDD">
              <w:rPr>
                <w:rFonts w:ascii="GHEA Grapalat" w:hAnsi="GHEA Grapalat" w:cs="Sylfaen"/>
                <w:sz w:val="20"/>
                <w:szCs w:val="20"/>
              </w:rPr>
              <w:t>ծախսվի</w:t>
            </w:r>
            <w:r w:rsidRPr="007F2FDD">
              <w:rPr>
                <w:rFonts w:ascii="GHEA Grapalat" w:hAnsi="GHEA Grapalat" w:cs="Sylfaen"/>
                <w:sz w:val="20"/>
                <w:szCs w:val="20"/>
                <w:lang w:val="de-AT"/>
              </w:rPr>
              <w:t xml:space="preserve">, իսկ գործն էլ ըստ էության և օբյեկտիվ կքննվի սեղմ ժամկետներում: Իհարկե, նման դեպքերում </w:t>
            </w:r>
            <w:r w:rsidRPr="007F2FDD">
              <w:rPr>
                <w:rFonts w:ascii="GHEA Grapalat" w:hAnsi="GHEA Grapalat" w:cs="Sylfaen"/>
                <w:sz w:val="20"/>
                <w:szCs w:val="20"/>
              </w:rPr>
              <w:t>վարչական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պատասխանատվության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ենթարկելու</w:t>
            </w:r>
            <w:r w:rsidRPr="007F2FDD">
              <w:rPr>
                <w:rFonts w:ascii="GHEA Grapalat" w:hAnsi="GHEA Grapalat" w:cs="Sylfaen"/>
                <w:sz w:val="20"/>
                <w:szCs w:val="20"/>
                <w:lang w:val="de-AT"/>
              </w:rPr>
              <w:t xml:space="preserve"> </w:t>
            </w:r>
            <w:r w:rsidRPr="007F2FDD">
              <w:rPr>
                <w:rFonts w:ascii="GHEA Grapalat" w:hAnsi="GHEA Grapalat" w:cs="Sylfaen"/>
                <w:sz w:val="20"/>
                <w:szCs w:val="20"/>
              </w:rPr>
              <w:t>վաղեմության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ժամկետները</w:t>
            </w:r>
            <w:r w:rsidRPr="007F2FDD">
              <w:rPr>
                <w:rFonts w:ascii="GHEA Grapalat" w:hAnsi="GHEA Grapalat" w:cs="Sylfaen"/>
                <w:sz w:val="20"/>
                <w:szCs w:val="20"/>
                <w:lang w:val="de-AT"/>
              </w:rPr>
              <w:t xml:space="preserve"> </w:t>
            </w:r>
            <w:r w:rsidRPr="007F2FDD">
              <w:rPr>
                <w:rFonts w:ascii="GHEA Grapalat" w:hAnsi="GHEA Grapalat" w:cs="Sylfaen"/>
                <w:sz w:val="20"/>
                <w:szCs w:val="20"/>
              </w:rPr>
              <w:t>պետք</w:t>
            </w:r>
            <w:r w:rsidRPr="007F2FDD">
              <w:rPr>
                <w:rFonts w:ascii="GHEA Grapalat" w:hAnsi="GHEA Grapalat" w:cs="Sylfaen"/>
                <w:sz w:val="20"/>
                <w:szCs w:val="20"/>
                <w:lang w:val="de-AT"/>
              </w:rPr>
              <w:t xml:space="preserve"> </w:t>
            </w:r>
            <w:r w:rsidRPr="007F2FDD">
              <w:rPr>
                <w:rFonts w:ascii="GHEA Grapalat" w:hAnsi="GHEA Grapalat" w:cs="Sylfaen"/>
                <w:sz w:val="20"/>
                <w:szCs w:val="20"/>
              </w:rPr>
              <w:t>է</w:t>
            </w:r>
            <w:r w:rsidRPr="007F2FDD">
              <w:rPr>
                <w:rFonts w:ascii="GHEA Grapalat" w:hAnsi="GHEA Grapalat" w:cs="Sylfaen"/>
                <w:sz w:val="20"/>
                <w:szCs w:val="20"/>
                <w:lang w:val="de-AT"/>
              </w:rPr>
              <w:t xml:space="preserve"> </w:t>
            </w:r>
            <w:r w:rsidRPr="007F2FDD">
              <w:rPr>
                <w:rFonts w:ascii="GHEA Grapalat" w:hAnsi="GHEA Grapalat" w:cs="Sylfaen"/>
                <w:sz w:val="20"/>
                <w:szCs w:val="20"/>
              </w:rPr>
              <w:t>կասեցվեն</w:t>
            </w:r>
            <w:r w:rsidRPr="007F2FDD">
              <w:rPr>
                <w:rFonts w:ascii="GHEA Grapalat" w:hAnsi="GHEA Grapalat" w:cs="Sylfaen"/>
                <w:sz w:val="20"/>
                <w:szCs w:val="20"/>
                <w:lang w:val="de-AT"/>
              </w:rPr>
              <w:t xml:space="preserve">: </w:t>
            </w:r>
            <w:r w:rsidRPr="007F2FDD">
              <w:rPr>
                <w:rFonts w:ascii="GHEA Grapalat" w:hAnsi="GHEA Grapalat" w:cs="Sylfaen"/>
                <w:sz w:val="20"/>
                <w:szCs w:val="20"/>
              </w:rPr>
              <w:t>Կասեցման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անհրաժեշտությունը</w:t>
            </w:r>
            <w:r w:rsidRPr="007F2FDD">
              <w:rPr>
                <w:rFonts w:ascii="GHEA Grapalat" w:hAnsi="GHEA Grapalat" w:cs="Sylfaen"/>
                <w:sz w:val="20"/>
                <w:szCs w:val="20"/>
                <w:lang w:val="de-AT"/>
              </w:rPr>
              <w:t xml:space="preserve"> </w:t>
            </w:r>
            <w:r w:rsidRPr="007F2FDD">
              <w:rPr>
                <w:rFonts w:ascii="GHEA Grapalat" w:hAnsi="GHEA Grapalat" w:cs="Sylfaen"/>
                <w:sz w:val="20"/>
                <w:szCs w:val="20"/>
              </w:rPr>
              <w:t>ներկա</w:t>
            </w:r>
            <w:r w:rsidRPr="007F2FDD">
              <w:rPr>
                <w:rFonts w:ascii="GHEA Grapalat" w:hAnsi="GHEA Grapalat" w:cs="Sylfaen"/>
                <w:sz w:val="20"/>
                <w:szCs w:val="20"/>
                <w:lang w:val="de-AT"/>
              </w:rPr>
              <w:t xml:space="preserve"> </w:t>
            </w:r>
            <w:r w:rsidRPr="007F2FDD">
              <w:rPr>
                <w:rFonts w:ascii="GHEA Grapalat" w:hAnsi="GHEA Grapalat" w:cs="Sylfaen"/>
                <w:sz w:val="20"/>
                <w:szCs w:val="20"/>
              </w:rPr>
              <w:t>պահին</w:t>
            </w:r>
            <w:r w:rsidRPr="007F2FDD">
              <w:rPr>
                <w:rFonts w:ascii="GHEA Grapalat" w:hAnsi="GHEA Grapalat" w:cs="Sylfaen"/>
                <w:sz w:val="20"/>
                <w:szCs w:val="20"/>
                <w:lang w:val="de-AT"/>
              </w:rPr>
              <w:t xml:space="preserve"> </w:t>
            </w:r>
            <w:r w:rsidRPr="007F2FDD">
              <w:rPr>
                <w:rFonts w:ascii="GHEA Grapalat" w:hAnsi="GHEA Grapalat" w:cs="Sylfaen"/>
                <w:sz w:val="20"/>
                <w:szCs w:val="20"/>
              </w:rPr>
              <w:t>էլ</w:t>
            </w:r>
            <w:r w:rsidRPr="007F2FDD">
              <w:rPr>
                <w:rFonts w:ascii="GHEA Grapalat" w:hAnsi="GHEA Grapalat" w:cs="Sylfaen"/>
                <w:sz w:val="20"/>
                <w:szCs w:val="20"/>
                <w:lang w:val="de-AT"/>
              </w:rPr>
              <w:t xml:space="preserve"> </w:t>
            </w:r>
            <w:r w:rsidRPr="007F2FDD">
              <w:rPr>
                <w:rFonts w:ascii="GHEA Grapalat" w:hAnsi="GHEA Grapalat" w:cs="Sylfaen"/>
                <w:sz w:val="20"/>
                <w:szCs w:val="20"/>
              </w:rPr>
              <w:t>արդիական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է</w:t>
            </w:r>
            <w:r w:rsidRPr="007F2FDD">
              <w:rPr>
                <w:rFonts w:ascii="GHEA Grapalat" w:hAnsi="GHEA Grapalat" w:cs="Sylfaen"/>
                <w:sz w:val="20"/>
                <w:szCs w:val="20"/>
                <w:lang w:val="de-AT"/>
              </w:rPr>
              <w:t xml:space="preserve">, քանի որ </w:t>
            </w:r>
            <w:r w:rsidRPr="007F2FDD">
              <w:rPr>
                <w:rFonts w:ascii="GHEA Grapalat" w:hAnsi="GHEA Grapalat" w:cs="Sylfaen"/>
                <w:sz w:val="20"/>
                <w:szCs w:val="20"/>
              </w:rPr>
              <w:t>գործով</w:t>
            </w:r>
            <w:r w:rsidRPr="007F2FDD">
              <w:rPr>
                <w:rFonts w:ascii="GHEA Grapalat" w:hAnsi="GHEA Grapalat" w:cs="Sylfaen"/>
                <w:sz w:val="20"/>
                <w:szCs w:val="20"/>
                <w:lang w:val="de-AT"/>
              </w:rPr>
              <w:t xml:space="preserve"> </w:t>
            </w:r>
            <w:r w:rsidRPr="007F2FDD">
              <w:rPr>
                <w:rFonts w:ascii="GHEA Grapalat" w:hAnsi="GHEA Grapalat" w:cs="Sylfaen"/>
                <w:sz w:val="20"/>
                <w:szCs w:val="20"/>
              </w:rPr>
              <w:t>դատաքննությունը</w:t>
            </w:r>
            <w:r w:rsidRPr="007F2FDD">
              <w:rPr>
                <w:rFonts w:ascii="GHEA Grapalat" w:hAnsi="GHEA Grapalat" w:cs="Sylfaen"/>
                <w:sz w:val="20"/>
                <w:szCs w:val="20"/>
                <w:lang w:val="de-AT"/>
              </w:rPr>
              <w:t xml:space="preserve"> </w:t>
            </w:r>
            <w:r w:rsidRPr="007F2FDD">
              <w:rPr>
                <w:rFonts w:ascii="GHEA Grapalat" w:hAnsi="GHEA Grapalat" w:cs="Sylfaen"/>
                <w:sz w:val="20"/>
                <w:szCs w:val="20"/>
              </w:rPr>
              <w:t>տևում</w:t>
            </w:r>
            <w:r w:rsidRPr="007F2FDD">
              <w:rPr>
                <w:rFonts w:ascii="GHEA Grapalat" w:hAnsi="GHEA Grapalat" w:cs="Sylfaen"/>
                <w:sz w:val="20"/>
                <w:szCs w:val="20"/>
                <w:lang w:val="de-AT"/>
              </w:rPr>
              <w:t xml:space="preserve"> </w:t>
            </w:r>
            <w:r w:rsidRPr="007F2FDD">
              <w:rPr>
                <w:rFonts w:ascii="GHEA Grapalat" w:hAnsi="GHEA Grapalat" w:cs="Sylfaen"/>
                <w:sz w:val="20"/>
                <w:szCs w:val="20"/>
              </w:rPr>
              <w:t>է</w:t>
            </w:r>
            <w:r w:rsidRPr="007F2FDD">
              <w:rPr>
                <w:rFonts w:ascii="GHEA Grapalat" w:hAnsi="GHEA Grapalat" w:cs="Sylfaen"/>
                <w:sz w:val="20"/>
                <w:szCs w:val="20"/>
                <w:lang w:val="de-AT"/>
              </w:rPr>
              <w:t xml:space="preserve"> </w:t>
            </w:r>
            <w:r w:rsidRPr="007F2FDD">
              <w:rPr>
                <w:rFonts w:ascii="GHEA Grapalat" w:hAnsi="GHEA Grapalat" w:cs="Sylfaen"/>
                <w:sz w:val="20"/>
                <w:szCs w:val="20"/>
              </w:rPr>
              <w:t>ամիսներ</w:t>
            </w:r>
            <w:r w:rsidRPr="007F2FDD">
              <w:rPr>
                <w:rFonts w:ascii="GHEA Grapalat" w:hAnsi="GHEA Grapalat" w:cs="Sylfaen"/>
                <w:sz w:val="20"/>
                <w:szCs w:val="20"/>
                <w:lang w:val="de-AT"/>
              </w:rPr>
              <w:t xml:space="preserve">, </w:t>
            </w:r>
            <w:r w:rsidRPr="007F2FDD">
              <w:rPr>
                <w:rFonts w:ascii="GHEA Grapalat" w:hAnsi="GHEA Grapalat" w:cs="Sylfaen"/>
                <w:sz w:val="20"/>
                <w:szCs w:val="20"/>
              </w:rPr>
              <w:t>իսկ</w:t>
            </w:r>
            <w:r w:rsidRPr="007F2FDD">
              <w:rPr>
                <w:rFonts w:ascii="GHEA Grapalat" w:hAnsi="GHEA Grapalat" w:cs="Sylfaen"/>
                <w:sz w:val="20"/>
                <w:szCs w:val="20"/>
                <w:lang w:val="de-AT"/>
              </w:rPr>
              <w:t xml:space="preserve"> </w:t>
            </w:r>
            <w:r w:rsidRPr="007F2FDD">
              <w:rPr>
                <w:rFonts w:ascii="GHEA Grapalat" w:hAnsi="GHEA Grapalat" w:cs="Sylfaen"/>
                <w:sz w:val="20"/>
                <w:szCs w:val="20"/>
              </w:rPr>
              <w:t>վաղեմության</w:t>
            </w:r>
            <w:r w:rsidRPr="007F2FDD">
              <w:rPr>
                <w:rFonts w:ascii="GHEA Grapalat" w:hAnsi="GHEA Grapalat" w:cs="Sylfaen"/>
                <w:sz w:val="20"/>
                <w:szCs w:val="20"/>
                <w:lang w:val="de-AT"/>
              </w:rPr>
              <w:t xml:space="preserve"> </w:t>
            </w:r>
            <w:r w:rsidRPr="007F2FDD">
              <w:rPr>
                <w:rFonts w:ascii="GHEA Grapalat" w:hAnsi="GHEA Grapalat" w:cs="Sylfaen"/>
                <w:sz w:val="20"/>
                <w:szCs w:val="20"/>
              </w:rPr>
              <w:t>ժամկետը</w:t>
            </w:r>
            <w:r w:rsidRPr="007F2FDD">
              <w:rPr>
                <w:rFonts w:ascii="GHEA Grapalat" w:hAnsi="GHEA Grapalat" w:cs="Sylfaen"/>
                <w:sz w:val="20"/>
                <w:szCs w:val="20"/>
                <w:lang w:val="de-AT"/>
              </w:rPr>
              <w:t xml:space="preserve"> </w:t>
            </w:r>
            <w:r w:rsidRPr="007F2FDD">
              <w:rPr>
                <w:rFonts w:ascii="GHEA Grapalat" w:hAnsi="GHEA Grapalat" w:cs="Sylfaen"/>
                <w:sz w:val="20"/>
                <w:szCs w:val="20"/>
              </w:rPr>
              <w:t>ՎԻՎ</w:t>
            </w:r>
            <w:r w:rsidRPr="007F2FDD">
              <w:rPr>
                <w:rFonts w:ascii="GHEA Grapalat" w:hAnsi="GHEA Grapalat" w:cs="Sylfaen"/>
                <w:sz w:val="20"/>
                <w:szCs w:val="20"/>
                <w:lang w:val="de-AT"/>
              </w:rPr>
              <w:t xml:space="preserve"> </w:t>
            </w:r>
            <w:r w:rsidRPr="007F2FDD">
              <w:rPr>
                <w:rFonts w:ascii="GHEA Grapalat" w:hAnsi="GHEA Grapalat" w:cs="Sylfaen"/>
                <w:sz w:val="20"/>
                <w:szCs w:val="20"/>
              </w:rPr>
              <w:t>օրենսգրքի</w:t>
            </w:r>
            <w:r w:rsidRPr="007F2FDD">
              <w:rPr>
                <w:rFonts w:ascii="GHEA Grapalat" w:hAnsi="GHEA Grapalat" w:cs="Sylfaen"/>
                <w:sz w:val="20"/>
                <w:szCs w:val="20"/>
                <w:lang w:val="de-AT"/>
              </w:rPr>
              <w:t xml:space="preserve"> 37-</w:t>
            </w:r>
            <w:r w:rsidRPr="007F2FDD">
              <w:rPr>
                <w:rFonts w:ascii="GHEA Grapalat" w:hAnsi="GHEA Grapalat" w:cs="Sylfaen"/>
                <w:sz w:val="20"/>
                <w:szCs w:val="20"/>
              </w:rPr>
              <w:t>րդ</w:t>
            </w:r>
            <w:r w:rsidRPr="007F2FDD">
              <w:rPr>
                <w:rFonts w:ascii="GHEA Grapalat" w:hAnsi="GHEA Grapalat" w:cs="Sylfaen"/>
                <w:sz w:val="20"/>
                <w:szCs w:val="20"/>
                <w:lang w:val="de-AT"/>
              </w:rPr>
              <w:t xml:space="preserve"> </w:t>
            </w:r>
            <w:r w:rsidRPr="007F2FDD">
              <w:rPr>
                <w:rFonts w:ascii="GHEA Grapalat" w:hAnsi="GHEA Grapalat" w:cs="Sylfaen"/>
                <w:sz w:val="20"/>
                <w:szCs w:val="20"/>
              </w:rPr>
              <w:lastRenderedPageBreak/>
              <w:t>հոդվածի</w:t>
            </w:r>
            <w:r w:rsidRPr="007F2FDD">
              <w:rPr>
                <w:rFonts w:ascii="GHEA Grapalat" w:hAnsi="GHEA Grapalat" w:cs="Sylfaen"/>
                <w:sz w:val="20"/>
                <w:szCs w:val="20"/>
                <w:lang w:val="de-AT"/>
              </w:rPr>
              <w:t xml:space="preserve"> </w:t>
            </w:r>
            <w:r w:rsidRPr="007F2FDD">
              <w:rPr>
                <w:rFonts w:ascii="GHEA Grapalat" w:hAnsi="GHEA Grapalat" w:cs="Sylfaen"/>
                <w:sz w:val="20"/>
                <w:szCs w:val="20"/>
              </w:rPr>
              <w:t>համաձայն</w:t>
            </w:r>
            <w:r w:rsidRPr="007F2FDD">
              <w:rPr>
                <w:rFonts w:ascii="GHEA Grapalat" w:hAnsi="GHEA Grapalat" w:cs="Sylfaen"/>
                <w:sz w:val="20"/>
                <w:szCs w:val="20"/>
                <w:lang w:val="de-AT"/>
              </w:rPr>
              <w:t xml:space="preserve"> 2 </w:t>
            </w:r>
            <w:r w:rsidRPr="007F2FDD">
              <w:rPr>
                <w:rFonts w:ascii="GHEA Grapalat" w:hAnsi="GHEA Grapalat" w:cs="Sylfaen"/>
                <w:sz w:val="20"/>
                <w:szCs w:val="20"/>
              </w:rPr>
              <w:t>ամիս</w:t>
            </w:r>
            <w:r w:rsidRPr="007F2FDD">
              <w:rPr>
                <w:rFonts w:ascii="GHEA Grapalat" w:hAnsi="GHEA Grapalat" w:cs="Sylfaen"/>
                <w:sz w:val="20"/>
                <w:szCs w:val="20"/>
                <w:lang w:val="de-AT"/>
              </w:rPr>
              <w:t xml:space="preserve"> </w:t>
            </w:r>
            <w:r w:rsidRPr="007F2FDD">
              <w:rPr>
                <w:rFonts w:ascii="GHEA Grapalat" w:hAnsi="GHEA Grapalat" w:cs="Sylfaen"/>
                <w:sz w:val="20"/>
                <w:szCs w:val="20"/>
              </w:rPr>
              <w:t>է</w:t>
            </w:r>
            <w:r w:rsidRPr="007F2FDD">
              <w:rPr>
                <w:rFonts w:ascii="GHEA Grapalat" w:hAnsi="GHEA Grapalat" w:cs="Sylfaen"/>
                <w:sz w:val="20"/>
                <w:szCs w:val="20"/>
                <w:lang w:val="de-AT"/>
              </w:rPr>
              <w:t>:</w:t>
            </w:r>
          </w:p>
          <w:p w:rsidR="00E305E6" w:rsidRPr="007F2FDD" w:rsidRDefault="00E305E6" w:rsidP="00A25552">
            <w:pPr>
              <w:spacing w:line="276" w:lineRule="auto"/>
              <w:ind w:right="-1" w:firstLine="567"/>
              <w:jc w:val="both"/>
              <w:rPr>
                <w:rFonts w:ascii="GHEA Grapalat" w:hAnsi="GHEA Grapalat" w:cs="Sylfaen"/>
                <w:sz w:val="20"/>
                <w:szCs w:val="20"/>
                <w:lang w:val="de-AT"/>
              </w:rPr>
            </w:pPr>
            <w:r w:rsidRPr="007F2FDD">
              <w:rPr>
                <w:rFonts w:ascii="GHEA Grapalat" w:hAnsi="GHEA Grapalat" w:cs="Sylfaen"/>
                <w:sz w:val="20"/>
                <w:szCs w:val="20"/>
              </w:rPr>
              <w:t>Ելնելով</w:t>
            </w:r>
            <w:r w:rsidRPr="007F2FDD">
              <w:rPr>
                <w:rFonts w:ascii="GHEA Grapalat" w:hAnsi="GHEA Grapalat" w:cs="Sylfaen"/>
                <w:sz w:val="20"/>
                <w:szCs w:val="20"/>
                <w:lang w:val="de-AT"/>
              </w:rPr>
              <w:t xml:space="preserve"> </w:t>
            </w:r>
            <w:r w:rsidRPr="007F2FDD">
              <w:rPr>
                <w:rFonts w:ascii="GHEA Grapalat" w:hAnsi="GHEA Grapalat" w:cs="Sylfaen"/>
                <w:sz w:val="20"/>
                <w:szCs w:val="20"/>
              </w:rPr>
              <w:t>վերոգրյալից՝</w:t>
            </w:r>
            <w:r w:rsidRPr="007F2FDD">
              <w:rPr>
                <w:rFonts w:ascii="GHEA Grapalat" w:hAnsi="GHEA Grapalat" w:cs="Sylfaen"/>
                <w:sz w:val="20"/>
                <w:szCs w:val="20"/>
                <w:lang w:val="de-AT"/>
              </w:rPr>
              <w:t xml:space="preserve"> </w:t>
            </w:r>
            <w:r w:rsidRPr="007F2FDD">
              <w:rPr>
                <w:rFonts w:ascii="GHEA Grapalat" w:hAnsi="GHEA Grapalat" w:cs="Sylfaen"/>
                <w:sz w:val="20"/>
                <w:szCs w:val="20"/>
              </w:rPr>
              <w:t>ա</w:t>
            </w:r>
            <w:r w:rsidRPr="007F2FDD">
              <w:rPr>
                <w:rFonts w:ascii="GHEA Grapalat" w:hAnsi="GHEA Grapalat" w:cs="Sylfaen"/>
                <w:sz w:val="20"/>
                <w:szCs w:val="20"/>
                <w:lang w:val="de-AT"/>
              </w:rPr>
              <w:t xml:space="preserve">ռաջարկում </w:t>
            </w:r>
            <w:r w:rsidRPr="007F2FDD">
              <w:rPr>
                <w:rFonts w:ascii="GHEA Grapalat" w:hAnsi="GHEA Grapalat" w:cs="Sylfaen"/>
                <w:sz w:val="20"/>
                <w:szCs w:val="20"/>
              </w:rPr>
              <w:t>ենք</w:t>
            </w:r>
            <w:r w:rsidRPr="007F2FDD">
              <w:rPr>
                <w:rFonts w:ascii="GHEA Grapalat" w:hAnsi="GHEA Grapalat" w:cs="Sylfaen"/>
                <w:sz w:val="20"/>
                <w:szCs w:val="20"/>
                <w:lang w:val="de-AT"/>
              </w:rPr>
              <w:t xml:space="preserve"> օրինագծի 138-րդ հոդվածի 7-րդ, 8-</w:t>
            </w:r>
            <w:r w:rsidRPr="007F2FDD">
              <w:rPr>
                <w:rFonts w:ascii="GHEA Grapalat" w:hAnsi="GHEA Grapalat" w:cs="Sylfaen"/>
                <w:sz w:val="20"/>
                <w:szCs w:val="20"/>
              </w:rPr>
              <w:t>րդ</w:t>
            </w:r>
            <w:r w:rsidRPr="007F2FDD">
              <w:rPr>
                <w:rFonts w:ascii="GHEA Grapalat" w:hAnsi="GHEA Grapalat" w:cs="Sylfaen"/>
                <w:sz w:val="20"/>
                <w:szCs w:val="20"/>
                <w:lang w:val="de-AT"/>
              </w:rPr>
              <w:t xml:space="preserve"> </w:t>
            </w:r>
            <w:r w:rsidRPr="007F2FDD">
              <w:rPr>
                <w:rFonts w:ascii="GHEA Grapalat" w:hAnsi="GHEA Grapalat" w:cs="Sylfaen"/>
                <w:sz w:val="20"/>
                <w:szCs w:val="20"/>
              </w:rPr>
              <w:t>և</w:t>
            </w:r>
            <w:r w:rsidRPr="007F2FDD">
              <w:rPr>
                <w:rFonts w:ascii="GHEA Grapalat" w:hAnsi="GHEA Grapalat" w:cs="Sylfaen"/>
                <w:sz w:val="20"/>
                <w:szCs w:val="20"/>
                <w:lang w:val="de-AT"/>
              </w:rPr>
              <w:t xml:space="preserve"> 9-</w:t>
            </w:r>
            <w:r w:rsidRPr="007F2FDD">
              <w:rPr>
                <w:rFonts w:ascii="GHEA Grapalat" w:hAnsi="GHEA Grapalat" w:cs="Sylfaen"/>
                <w:sz w:val="20"/>
                <w:szCs w:val="20"/>
              </w:rPr>
              <w:t>րդ</w:t>
            </w:r>
            <w:r w:rsidRPr="007F2FDD">
              <w:rPr>
                <w:rFonts w:ascii="GHEA Grapalat" w:hAnsi="GHEA Grapalat" w:cs="Sylfaen"/>
                <w:sz w:val="20"/>
                <w:szCs w:val="20"/>
                <w:lang w:val="de-AT"/>
              </w:rPr>
              <w:t xml:space="preserve"> </w:t>
            </w:r>
            <w:r w:rsidRPr="007F2FDD">
              <w:rPr>
                <w:rFonts w:ascii="GHEA Grapalat" w:hAnsi="GHEA Grapalat" w:cs="Sylfaen"/>
                <w:sz w:val="20"/>
                <w:szCs w:val="20"/>
              </w:rPr>
              <w:t>մասերից</w:t>
            </w:r>
            <w:r w:rsidRPr="007F2FDD">
              <w:rPr>
                <w:rFonts w:ascii="GHEA Grapalat" w:hAnsi="GHEA Grapalat" w:cs="Sylfaen"/>
                <w:sz w:val="20"/>
                <w:szCs w:val="20"/>
                <w:lang w:val="de-AT"/>
              </w:rPr>
              <w:t xml:space="preserve"> </w:t>
            </w:r>
            <w:r w:rsidRPr="007F2FDD">
              <w:rPr>
                <w:rFonts w:ascii="GHEA Grapalat" w:hAnsi="GHEA Grapalat" w:cs="Sylfaen"/>
                <w:sz w:val="20"/>
                <w:szCs w:val="20"/>
              </w:rPr>
              <w:t>հանել</w:t>
            </w:r>
            <w:r w:rsidRPr="007F2FDD">
              <w:rPr>
                <w:rFonts w:ascii="GHEA Grapalat" w:hAnsi="GHEA Grapalat" w:cs="Sylfaen"/>
                <w:sz w:val="20"/>
                <w:szCs w:val="20"/>
                <w:lang w:val="de-AT"/>
              </w:rPr>
              <w:t xml:space="preserve"> «(</w:t>
            </w:r>
            <w:r w:rsidRPr="007F2FDD">
              <w:rPr>
                <w:rFonts w:ascii="GHEA Grapalat" w:hAnsi="GHEA Grapalat" w:cs="Sylfaen"/>
                <w:sz w:val="20"/>
                <w:szCs w:val="20"/>
                <w:lang w:val="en-GB"/>
              </w:rPr>
              <w:t>հայցադիմում</w:t>
            </w:r>
            <w:r w:rsidRPr="007F2FDD">
              <w:rPr>
                <w:rFonts w:ascii="GHEA Grapalat" w:hAnsi="GHEA Grapalat" w:cs="Sylfaen"/>
                <w:sz w:val="20"/>
                <w:szCs w:val="20"/>
                <w:lang w:val="de-AT"/>
              </w:rPr>
              <w:t>)» բառը:</w:t>
            </w:r>
          </w:p>
          <w:p w:rsidR="00E305E6" w:rsidRPr="007F2FDD" w:rsidRDefault="00E305E6" w:rsidP="00A25552">
            <w:pPr>
              <w:spacing w:line="276" w:lineRule="auto"/>
              <w:ind w:right="-1" w:firstLine="567"/>
              <w:jc w:val="both"/>
              <w:rPr>
                <w:rFonts w:ascii="GHEA Grapalat" w:hAnsi="GHEA Grapalat" w:cs="Sylfaen"/>
                <w:sz w:val="20"/>
                <w:szCs w:val="20"/>
                <w:lang w:val="de-AT"/>
              </w:rPr>
            </w:pPr>
          </w:p>
          <w:p w:rsidR="00666DFA" w:rsidRPr="007F2FDD" w:rsidRDefault="00666DFA" w:rsidP="00A25552">
            <w:pPr>
              <w:spacing w:line="276" w:lineRule="auto"/>
              <w:ind w:right="-1" w:firstLine="567"/>
              <w:jc w:val="both"/>
              <w:rPr>
                <w:rFonts w:ascii="GHEA Grapalat" w:hAnsi="GHEA Grapalat" w:cs="Sylfaen"/>
                <w:sz w:val="20"/>
                <w:szCs w:val="20"/>
                <w:lang w:val="de-AT"/>
              </w:rPr>
            </w:pPr>
          </w:p>
        </w:tc>
        <w:tc>
          <w:tcPr>
            <w:tcW w:w="3697" w:type="dxa"/>
          </w:tcPr>
          <w:p w:rsidR="00666DFA" w:rsidRPr="007F2FDD" w:rsidRDefault="007F4C3F" w:rsidP="00A25552">
            <w:pPr>
              <w:spacing w:line="276" w:lineRule="auto"/>
              <w:rPr>
                <w:rFonts w:ascii="GHEA Grapalat" w:hAnsi="GHEA Grapalat"/>
                <w:sz w:val="20"/>
                <w:szCs w:val="20"/>
                <w:lang w:val="de-AT"/>
              </w:rPr>
            </w:pPr>
            <w:r w:rsidRPr="007F2FDD">
              <w:rPr>
                <w:rFonts w:ascii="GHEA Grapalat" w:hAnsi="GHEA Grapalat"/>
                <w:sz w:val="20"/>
                <w:szCs w:val="20"/>
                <w:lang w:val="de-AT"/>
              </w:rPr>
              <w:lastRenderedPageBreak/>
              <w:t>Չի ընդունվել:</w:t>
            </w:r>
          </w:p>
        </w:tc>
        <w:tc>
          <w:tcPr>
            <w:tcW w:w="3697" w:type="dxa"/>
          </w:tcPr>
          <w:p w:rsidR="00666DFA" w:rsidRPr="007F2FDD" w:rsidRDefault="007F4C3F" w:rsidP="00A25552">
            <w:pPr>
              <w:spacing w:line="276" w:lineRule="auto"/>
              <w:rPr>
                <w:rFonts w:ascii="GHEA Grapalat" w:hAnsi="GHEA Grapalat"/>
                <w:sz w:val="20"/>
                <w:szCs w:val="20"/>
                <w:lang w:val="de-AT"/>
              </w:rPr>
            </w:pPr>
            <w:r w:rsidRPr="007F2FDD">
              <w:rPr>
                <w:rFonts w:ascii="GHEA Grapalat" w:hAnsi="GHEA Grapalat"/>
                <w:sz w:val="20"/>
                <w:szCs w:val="20"/>
                <w:lang w:val="de-AT"/>
              </w:rPr>
              <w:t>Առաջարկը չի բխում դատական պաշտպանության իրավունքի, ինչպես նաև վարչական վարույթի հիմնարար սկզբունքներից:</w:t>
            </w:r>
          </w:p>
        </w:tc>
      </w:tr>
      <w:tr w:rsidR="00666DFA" w:rsidRPr="00A33397" w:rsidTr="00F22AC9">
        <w:tc>
          <w:tcPr>
            <w:tcW w:w="2235" w:type="dxa"/>
          </w:tcPr>
          <w:p w:rsidR="00666DFA" w:rsidRPr="007F2FDD" w:rsidRDefault="00666DFA" w:rsidP="00A25552">
            <w:pPr>
              <w:spacing w:line="276" w:lineRule="auto"/>
              <w:jc w:val="center"/>
              <w:rPr>
                <w:rFonts w:ascii="GHEA Grapalat" w:hAnsi="GHEA Grapalat"/>
                <w:b/>
                <w:sz w:val="20"/>
                <w:szCs w:val="20"/>
                <w:lang w:val="de-AT"/>
              </w:rPr>
            </w:pPr>
          </w:p>
        </w:tc>
        <w:tc>
          <w:tcPr>
            <w:tcW w:w="5157" w:type="dxa"/>
          </w:tcPr>
          <w:p w:rsidR="00666DFA" w:rsidRPr="007F2FDD" w:rsidRDefault="00666DFA" w:rsidP="00A25552">
            <w:pPr>
              <w:spacing w:line="276" w:lineRule="auto"/>
              <w:ind w:right="-1" w:firstLine="567"/>
              <w:jc w:val="both"/>
              <w:rPr>
                <w:rFonts w:ascii="GHEA Grapalat" w:hAnsi="GHEA Grapalat" w:cs="Sylfaen"/>
                <w:sz w:val="20"/>
                <w:szCs w:val="20"/>
                <w:lang w:val="de-AT"/>
              </w:rPr>
            </w:pPr>
            <w:r w:rsidRPr="007F2FDD">
              <w:rPr>
                <w:rFonts w:ascii="GHEA Grapalat" w:hAnsi="GHEA Grapalat" w:cs="Sylfaen"/>
                <w:sz w:val="20"/>
                <w:szCs w:val="20"/>
              </w:rPr>
              <w:t>Միաժամանակ</w:t>
            </w:r>
            <w:r w:rsidRPr="007F2FDD">
              <w:rPr>
                <w:rFonts w:ascii="GHEA Grapalat" w:hAnsi="GHEA Grapalat" w:cs="Sylfaen"/>
                <w:sz w:val="20"/>
                <w:szCs w:val="20"/>
                <w:lang w:val="de-AT"/>
              </w:rPr>
              <w:t xml:space="preserve">, </w:t>
            </w:r>
            <w:r w:rsidRPr="007F2FDD">
              <w:rPr>
                <w:rFonts w:ascii="GHEA Grapalat" w:hAnsi="GHEA Grapalat" w:cs="Sylfaen"/>
                <w:sz w:val="20"/>
                <w:szCs w:val="20"/>
              </w:rPr>
              <w:t>առաջարկվում</w:t>
            </w:r>
            <w:r w:rsidRPr="007F2FDD">
              <w:rPr>
                <w:rFonts w:ascii="GHEA Grapalat" w:hAnsi="GHEA Grapalat" w:cs="Sylfaen"/>
                <w:sz w:val="20"/>
                <w:szCs w:val="20"/>
                <w:lang w:val="de-AT"/>
              </w:rPr>
              <w:t xml:space="preserve"> </w:t>
            </w:r>
            <w:r w:rsidRPr="007F2FDD">
              <w:rPr>
                <w:rFonts w:ascii="GHEA Grapalat" w:hAnsi="GHEA Grapalat" w:cs="Sylfaen"/>
                <w:sz w:val="20"/>
                <w:szCs w:val="20"/>
              </w:rPr>
              <w:t>է</w:t>
            </w:r>
            <w:r w:rsidRPr="007F2FDD">
              <w:rPr>
                <w:rFonts w:ascii="GHEA Grapalat" w:hAnsi="GHEA Grapalat" w:cs="Sylfaen"/>
                <w:sz w:val="20"/>
                <w:szCs w:val="20"/>
                <w:lang w:val="de-AT"/>
              </w:rPr>
              <w:t xml:space="preserve"> </w:t>
            </w:r>
            <w:r w:rsidRPr="007F2FDD">
              <w:rPr>
                <w:rFonts w:ascii="GHEA Grapalat" w:hAnsi="GHEA Grapalat" w:cs="Sylfaen"/>
                <w:sz w:val="20"/>
                <w:szCs w:val="20"/>
              </w:rPr>
              <w:t>նախագծի</w:t>
            </w:r>
            <w:r w:rsidRPr="007F2FDD">
              <w:rPr>
                <w:rFonts w:ascii="GHEA Grapalat" w:hAnsi="GHEA Grapalat" w:cs="Sylfaen"/>
                <w:sz w:val="20"/>
                <w:szCs w:val="20"/>
                <w:lang w:val="de-AT"/>
              </w:rPr>
              <w:t xml:space="preserve"> 52-</w:t>
            </w:r>
            <w:r w:rsidRPr="007F2FDD">
              <w:rPr>
                <w:rFonts w:ascii="GHEA Grapalat" w:hAnsi="GHEA Grapalat" w:cs="Sylfaen"/>
                <w:sz w:val="20"/>
                <w:szCs w:val="20"/>
              </w:rPr>
              <w:t>րդ</w:t>
            </w:r>
            <w:r w:rsidRPr="007F2FDD">
              <w:rPr>
                <w:rFonts w:ascii="GHEA Grapalat" w:hAnsi="GHEA Grapalat" w:cs="Sylfaen"/>
                <w:sz w:val="20"/>
                <w:szCs w:val="20"/>
                <w:lang w:val="de-AT"/>
              </w:rPr>
              <w:t xml:space="preserve"> </w:t>
            </w:r>
            <w:r w:rsidRPr="007F2FDD">
              <w:rPr>
                <w:rFonts w:ascii="GHEA Grapalat" w:hAnsi="GHEA Grapalat" w:cs="Sylfaen"/>
                <w:sz w:val="20"/>
                <w:szCs w:val="20"/>
              </w:rPr>
              <w:t>հոդվածի</w:t>
            </w:r>
            <w:r w:rsidRPr="007F2FDD">
              <w:rPr>
                <w:rFonts w:ascii="GHEA Grapalat" w:hAnsi="GHEA Grapalat" w:cs="Sylfaen"/>
                <w:sz w:val="20"/>
                <w:szCs w:val="20"/>
                <w:lang w:val="de-AT"/>
              </w:rPr>
              <w:t xml:space="preserve"> 9-</w:t>
            </w:r>
            <w:r w:rsidRPr="007F2FDD">
              <w:rPr>
                <w:rFonts w:ascii="GHEA Grapalat" w:hAnsi="GHEA Grapalat" w:cs="Sylfaen"/>
                <w:sz w:val="20"/>
                <w:szCs w:val="20"/>
              </w:rPr>
              <w:t>րդ</w:t>
            </w:r>
            <w:r w:rsidRPr="007F2FDD">
              <w:rPr>
                <w:rFonts w:ascii="GHEA Grapalat" w:hAnsi="GHEA Grapalat" w:cs="Sylfaen"/>
                <w:sz w:val="20"/>
                <w:szCs w:val="20"/>
                <w:lang w:val="de-AT"/>
              </w:rPr>
              <w:t xml:space="preserve"> </w:t>
            </w:r>
            <w:r w:rsidRPr="007F2FDD">
              <w:rPr>
                <w:rFonts w:ascii="GHEA Grapalat" w:hAnsi="GHEA Grapalat" w:cs="Sylfaen"/>
                <w:sz w:val="20"/>
                <w:szCs w:val="20"/>
              </w:rPr>
              <w:t>մասը</w:t>
            </w:r>
            <w:r w:rsidRPr="007F2FDD">
              <w:rPr>
                <w:rFonts w:ascii="GHEA Grapalat" w:hAnsi="GHEA Grapalat" w:cs="Sylfaen"/>
                <w:sz w:val="20"/>
                <w:szCs w:val="20"/>
                <w:lang w:val="de-AT"/>
              </w:rPr>
              <w:t xml:space="preserve"> </w:t>
            </w:r>
            <w:r w:rsidRPr="007F2FDD">
              <w:rPr>
                <w:rFonts w:ascii="GHEA Grapalat" w:hAnsi="GHEA Grapalat" w:cs="Sylfaen"/>
                <w:sz w:val="20"/>
                <w:szCs w:val="20"/>
              </w:rPr>
              <w:t>լրացնել</w:t>
            </w:r>
            <w:r w:rsidRPr="007F2FDD">
              <w:rPr>
                <w:rFonts w:ascii="GHEA Grapalat" w:hAnsi="GHEA Grapalat" w:cs="Sylfaen"/>
                <w:sz w:val="20"/>
                <w:szCs w:val="20"/>
                <w:lang w:val="de-AT"/>
              </w:rPr>
              <w:t xml:space="preserve"> </w:t>
            </w:r>
            <w:r w:rsidRPr="007F2FDD">
              <w:rPr>
                <w:rFonts w:ascii="GHEA Grapalat" w:hAnsi="GHEA Grapalat" w:cs="Sylfaen"/>
                <w:sz w:val="20"/>
                <w:szCs w:val="20"/>
              </w:rPr>
              <w:t>հետևյալ</w:t>
            </w:r>
            <w:r w:rsidRPr="007F2FDD">
              <w:rPr>
                <w:rFonts w:ascii="GHEA Grapalat" w:hAnsi="GHEA Grapalat" w:cs="Sylfaen"/>
                <w:sz w:val="20"/>
                <w:szCs w:val="20"/>
                <w:lang w:val="de-AT"/>
              </w:rPr>
              <w:t xml:space="preserve"> </w:t>
            </w:r>
            <w:r w:rsidRPr="007F2FDD">
              <w:rPr>
                <w:rFonts w:ascii="GHEA Grapalat" w:hAnsi="GHEA Grapalat" w:cs="Sylfaen"/>
                <w:sz w:val="20"/>
                <w:szCs w:val="20"/>
              </w:rPr>
              <w:t>բովանդակությամբ</w:t>
            </w:r>
            <w:r w:rsidRPr="007F2FDD">
              <w:rPr>
                <w:rFonts w:ascii="GHEA Grapalat" w:hAnsi="GHEA Grapalat" w:cs="Sylfaen"/>
                <w:sz w:val="20"/>
                <w:szCs w:val="20"/>
                <w:lang w:val="de-AT"/>
              </w:rPr>
              <w:t xml:space="preserve"> </w:t>
            </w:r>
            <w:r w:rsidRPr="007F2FDD">
              <w:rPr>
                <w:rFonts w:ascii="GHEA Grapalat" w:hAnsi="GHEA Grapalat" w:cs="Sylfaen"/>
                <w:sz w:val="20"/>
                <w:szCs w:val="20"/>
              </w:rPr>
              <w:t>նոր</w:t>
            </w:r>
            <w:r w:rsidRPr="007F2FDD">
              <w:rPr>
                <w:rFonts w:ascii="GHEA Grapalat" w:hAnsi="GHEA Grapalat" w:cs="Sylfaen"/>
                <w:sz w:val="20"/>
                <w:szCs w:val="20"/>
                <w:lang w:val="de-AT"/>
              </w:rPr>
              <w:t xml:space="preserve"> 4-</w:t>
            </w:r>
            <w:r w:rsidRPr="007F2FDD">
              <w:rPr>
                <w:rFonts w:ascii="GHEA Grapalat" w:hAnsi="GHEA Grapalat" w:cs="Sylfaen"/>
                <w:sz w:val="20"/>
                <w:szCs w:val="20"/>
              </w:rPr>
              <w:t>րդ</w:t>
            </w:r>
            <w:r w:rsidRPr="007F2FDD">
              <w:rPr>
                <w:rFonts w:ascii="GHEA Grapalat" w:hAnsi="GHEA Grapalat" w:cs="Sylfaen"/>
                <w:sz w:val="20"/>
                <w:szCs w:val="20"/>
                <w:lang w:val="de-AT"/>
              </w:rPr>
              <w:t xml:space="preserve"> </w:t>
            </w:r>
            <w:r w:rsidRPr="007F2FDD">
              <w:rPr>
                <w:rFonts w:ascii="GHEA Grapalat" w:hAnsi="GHEA Grapalat" w:cs="Sylfaen"/>
                <w:sz w:val="20"/>
                <w:szCs w:val="20"/>
              </w:rPr>
              <w:t>կետով</w:t>
            </w:r>
            <w:r w:rsidRPr="007F2FDD">
              <w:rPr>
                <w:rFonts w:ascii="GHEA Grapalat" w:hAnsi="GHEA Grapalat" w:cs="Sylfaen"/>
                <w:sz w:val="20"/>
                <w:szCs w:val="20"/>
                <w:lang w:val="de-AT"/>
              </w:rPr>
              <w:t>.</w:t>
            </w:r>
          </w:p>
          <w:p w:rsidR="00666DFA" w:rsidRPr="007F2FDD" w:rsidRDefault="00666DFA" w:rsidP="00A25552">
            <w:pPr>
              <w:spacing w:line="276" w:lineRule="auto"/>
              <w:ind w:right="-1" w:firstLine="567"/>
              <w:jc w:val="both"/>
              <w:rPr>
                <w:rFonts w:ascii="GHEA Grapalat" w:hAnsi="GHEA Grapalat" w:cs="Sylfaen"/>
                <w:sz w:val="20"/>
                <w:szCs w:val="20"/>
                <w:lang w:val="de-AT"/>
              </w:rPr>
            </w:pPr>
            <w:r w:rsidRPr="007F2FDD">
              <w:rPr>
                <w:rFonts w:ascii="GHEA Grapalat" w:hAnsi="GHEA Grapalat" w:cs="Sylfaen"/>
                <w:sz w:val="20"/>
                <w:szCs w:val="20"/>
                <w:lang w:val="de-AT"/>
              </w:rPr>
              <w:t xml:space="preserve">«4) </w:t>
            </w:r>
            <w:r w:rsidRPr="007F2FDD">
              <w:rPr>
                <w:rFonts w:ascii="GHEA Grapalat" w:hAnsi="GHEA Grapalat" w:cs="Sylfaen"/>
                <w:sz w:val="20"/>
                <w:szCs w:val="20"/>
                <w:lang w:val="en-GB"/>
              </w:rPr>
              <w:t>եթե</w:t>
            </w:r>
            <w:r w:rsidRPr="007F2FDD">
              <w:rPr>
                <w:rFonts w:ascii="GHEA Grapalat" w:hAnsi="GHEA Grapalat" w:cs="Sylfaen"/>
                <w:sz w:val="20"/>
                <w:szCs w:val="20"/>
                <w:lang w:val="de-AT"/>
              </w:rPr>
              <w:t xml:space="preserve"> </w:t>
            </w:r>
            <w:r w:rsidRPr="007F2FDD">
              <w:rPr>
                <w:rFonts w:ascii="GHEA Grapalat" w:hAnsi="GHEA Grapalat" w:cs="Sylfaen"/>
                <w:sz w:val="20"/>
                <w:szCs w:val="20"/>
                <w:lang w:val="hy-AM"/>
              </w:rPr>
              <w:t>ճանապարհային</w:t>
            </w:r>
            <w:r w:rsidRPr="007F2FDD">
              <w:rPr>
                <w:rFonts w:ascii="GHEA Grapalat" w:hAnsi="GHEA Grapalat" w:cs="Sylfaen"/>
                <w:sz w:val="20"/>
                <w:szCs w:val="20"/>
                <w:lang w:val="de-DE"/>
              </w:rPr>
              <w:t xml:space="preserve"> </w:t>
            </w:r>
            <w:r w:rsidRPr="007F2FDD">
              <w:rPr>
                <w:rFonts w:ascii="GHEA Grapalat" w:hAnsi="GHEA Grapalat" w:cs="Sylfaen"/>
                <w:sz w:val="20"/>
                <w:szCs w:val="20"/>
                <w:lang w:val="hy-AM"/>
              </w:rPr>
              <w:t>երթևեկության</w:t>
            </w:r>
            <w:r w:rsidRPr="007F2FDD">
              <w:rPr>
                <w:rFonts w:ascii="GHEA Grapalat" w:hAnsi="GHEA Grapalat" w:cs="Sylfaen"/>
                <w:sz w:val="20"/>
                <w:szCs w:val="20"/>
                <w:lang w:val="de-DE"/>
              </w:rPr>
              <w:t xml:space="preserve"> անվտանգության ապահովման </w:t>
            </w:r>
            <w:r w:rsidRPr="007F2FDD">
              <w:rPr>
                <w:rFonts w:ascii="GHEA Grapalat" w:hAnsi="GHEA Grapalat" w:cs="Sylfaen"/>
                <w:sz w:val="20"/>
                <w:szCs w:val="20"/>
                <w:lang w:val="hy-AM"/>
              </w:rPr>
              <w:t>ոլորտում</w:t>
            </w:r>
            <w:r w:rsidRPr="007F2FDD">
              <w:rPr>
                <w:rFonts w:ascii="GHEA Grapalat" w:hAnsi="GHEA Grapalat" w:cs="Sylfaen"/>
                <w:sz w:val="20"/>
                <w:szCs w:val="20"/>
                <w:lang w:val="de-AT"/>
              </w:rPr>
              <w:t xml:space="preserve"> </w:t>
            </w:r>
            <w:r w:rsidRPr="007F2FDD">
              <w:rPr>
                <w:rFonts w:ascii="GHEA Grapalat" w:hAnsi="GHEA Grapalat" w:cs="Sylfaen"/>
                <w:sz w:val="20"/>
                <w:szCs w:val="20"/>
                <w:lang w:val="en-GB"/>
              </w:rPr>
              <w:t>կատարված</w:t>
            </w:r>
            <w:r w:rsidRPr="007F2FDD">
              <w:rPr>
                <w:rFonts w:ascii="GHEA Grapalat" w:hAnsi="GHEA Grapalat" w:cs="Sylfaen"/>
                <w:sz w:val="20"/>
                <w:szCs w:val="20"/>
                <w:lang w:val="de-DE"/>
              </w:rPr>
              <w:t xml:space="preserve"> </w:t>
            </w:r>
            <w:r w:rsidRPr="007F2FDD">
              <w:rPr>
                <w:rFonts w:ascii="GHEA Grapalat" w:hAnsi="GHEA Grapalat" w:cs="Sylfaen"/>
                <w:sz w:val="20"/>
                <w:szCs w:val="20"/>
                <w:lang w:val="hy-AM"/>
              </w:rPr>
              <w:t>վարչական</w:t>
            </w:r>
            <w:r w:rsidRPr="007F2FDD">
              <w:rPr>
                <w:rFonts w:ascii="GHEA Grapalat" w:hAnsi="GHEA Grapalat" w:cs="Sylfaen"/>
                <w:sz w:val="20"/>
                <w:szCs w:val="20"/>
                <w:lang w:val="de-DE"/>
              </w:rPr>
              <w:t xml:space="preserve"> </w:t>
            </w:r>
            <w:r w:rsidRPr="007F2FDD">
              <w:rPr>
                <w:rFonts w:ascii="GHEA Grapalat" w:hAnsi="GHEA Grapalat" w:cs="Sylfaen"/>
                <w:sz w:val="20"/>
                <w:szCs w:val="20"/>
                <w:lang w:val="hy-AM"/>
              </w:rPr>
              <w:t>իրավախախտումներ</w:t>
            </w:r>
            <w:r w:rsidRPr="007F2FDD">
              <w:rPr>
                <w:rFonts w:ascii="GHEA Grapalat" w:hAnsi="GHEA Grapalat" w:cs="Sylfaen"/>
                <w:sz w:val="20"/>
                <w:szCs w:val="20"/>
                <w:lang w:val="en-GB"/>
              </w:rPr>
              <w:t>ը</w:t>
            </w:r>
            <w:r w:rsidRPr="007F2FDD">
              <w:rPr>
                <w:rFonts w:ascii="GHEA Grapalat" w:hAnsi="GHEA Grapalat" w:cs="Sylfaen"/>
                <w:sz w:val="20"/>
                <w:szCs w:val="20"/>
                <w:lang w:val="de-AT"/>
              </w:rPr>
              <w:t xml:space="preserve"> </w:t>
            </w:r>
            <w:r w:rsidRPr="007F2FDD">
              <w:rPr>
                <w:rFonts w:ascii="GHEA Grapalat" w:hAnsi="GHEA Grapalat" w:cs="Sylfaen"/>
                <w:sz w:val="20"/>
                <w:szCs w:val="20"/>
                <w:lang w:val="en-GB"/>
              </w:rPr>
              <w:t>հայտնաբերվել</w:t>
            </w:r>
            <w:r w:rsidRPr="007F2FDD">
              <w:rPr>
                <w:rFonts w:ascii="GHEA Grapalat" w:hAnsi="GHEA Grapalat" w:cs="Sylfaen"/>
                <w:sz w:val="20"/>
                <w:szCs w:val="20"/>
                <w:lang w:val="de-AT"/>
              </w:rPr>
              <w:t xml:space="preserve"> </w:t>
            </w:r>
            <w:r w:rsidRPr="007F2FDD">
              <w:rPr>
                <w:rFonts w:ascii="GHEA Grapalat" w:hAnsi="GHEA Grapalat" w:cs="Sylfaen"/>
                <w:sz w:val="20"/>
                <w:szCs w:val="20"/>
                <w:lang w:val="en-GB"/>
              </w:rPr>
              <w:t>են</w:t>
            </w:r>
            <w:r w:rsidRPr="007F2FDD">
              <w:rPr>
                <w:rFonts w:ascii="GHEA Grapalat" w:hAnsi="GHEA Grapalat" w:cs="Sylfaen"/>
                <w:sz w:val="20"/>
                <w:szCs w:val="20"/>
                <w:lang w:val="de-AT"/>
              </w:rPr>
              <w:t xml:space="preserve"> </w:t>
            </w:r>
            <w:r w:rsidRPr="007F2FDD">
              <w:rPr>
                <w:rFonts w:ascii="GHEA Grapalat" w:hAnsi="GHEA Grapalat" w:cs="Sylfaen"/>
                <w:sz w:val="20"/>
                <w:szCs w:val="20"/>
                <w:lang w:val="hy-AM"/>
              </w:rPr>
              <w:t>տեսանկարահանող</w:t>
            </w:r>
            <w:r w:rsidRPr="007F2FDD">
              <w:rPr>
                <w:rFonts w:ascii="GHEA Grapalat" w:hAnsi="GHEA Grapalat" w:cs="Sylfaen"/>
                <w:sz w:val="20"/>
                <w:szCs w:val="20"/>
                <w:lang w:val="de-DE"/>
              </w:rPr>
              <w:t xml:space="preserve"> </w:t>
            </w:r>
            <w:r w:rsidRPr="007F2FDD">
              <w:rPr>
                <w:rFonts w:ascii="GHEA Grapalat" w:hAnsi="GHEA Grapalat" w:cs="Sylfaen"/>
                <w:sz w:val="20"/>
                <w:szCs w:val="20"/>
                <w:lang w:val="hy-AM"/>
              </w:rPr>
              <w:t>կամ</w:t>
            </w:r>
            <w:r w:rsidRPr="007F2FDD">
              <w:rPr>
                <w:rFonts w:ascii="GHEA Grapalat" w:hAnsi="GHEA Grapalat" w:cs="Sylfaen"/>
                <w:sz w:val="20"/>
                <w:szCs w:val="20"/>
                <w:lang w:val="de-DE"/>
              </w:rPr>
              <w:t xml:space="preserve"> </w:t>
            </w:r>
            <w:r w:rsidRPr="007F2FDD">
              <w:rPr>
                <w:rFonts w:ascii="GHEA Grapalat" w:hAnsi="GHEA Grapalat" w:cs="Sylfaen"/>
                <w:sz w:val="20"/>
                <w:szCs w:val="20"/>
                <w:lang w:val="hy-AM"/>
              </w:rPr>
              <w:t>լուսանկարահանող</w:t>
            </w:r>
            <w:r w:rsidRPr="007F2FDD">
              <w:rPr>
                <w:rFonts w:ascii="GHEA Grapalat" w:hAnsi="GHEA Grapalat" w:cs="Sylfaen"/>
                <w:sz w:val="20"/>
                <w:szCs w:val="20"/>
                <w:lang w:val="de-DE"/>
              </w:rPr>
              <w:t xml:space="preserve"> </w:t>
            </w:r>
            <w:r w:rsidRPr="007F2FDD">
              <w:rPr>
                <w:rFonts w:ascii="GHEA Grapalat" w:hAnsi="GHEA Grapalat" w:cs="Sylfaen"/>
                <w:sz w:val="20"/>
                <w:szCs w:val="20"/>
                <w:lang w:val="hy-AM"/>
              </w:rPr>
              <w:t>սարքերով</w:t>
            </w:r>
            <w:r w:rsidRPr="007F2FDD">
              <w:rPr>
                <w:rFonts w:ascii="GHEA Grapalat" w:hAnsi="GHEA Grapalat" w:cs="Sylfaen"/>
                <w:sz w:val="20"/>
                <w:szCs w:val="20"/>
                <w:lang w:val="de-AT"/>
              </w:rPr>
              <w:t xml:space="preserve">` </w:t>
            </w:r>
            <w:r w:rsidRPr="007F2FDD">
              <w:rPr>
                <w:rFonts w:ascii="GHEA Grapalat" w:hAnsi="GHEA Grapalat" w:cs="Sylfaen"/>
                <w:sz w:val="20"/>
                <w:szCs w:val="20"/>
                <w:lang w:val="en-GB"/>
              </w:rPr>
              <w:t>մ</w:t>
            </w:r>
            <w:r w:rsidRPr="007F2FDD">
              <w:rPr>
                <w:rFonts w:ascii="GHEA Grapalat" w:hAnsi="GHEA Grapalat" w:cs="Sylfaen"/>
                <w:sz w:val="20"/>
                <w:szCs w:val="20"/>
                <w:lang w:val="de-DE"/>
              </w:rPr>
              <w:t>եկ տարի ժամկետով:»:</w:t>
            </w:r>
          </w:p>
          <w:p w:rsidR="00666DFA" w:rsidRPr="007F2FDD" w:rsidRDefault="00666DFA" w:rsidP="00A25552">
            <w:pPr>
              <w:spacing w:line="276" w:lineRule="auto"/>
              <w:ind w:right="-1" w:firstLine="567"/>
              <w:jc w:val="both"/>
              <w:rPr>
                <w:rFonts w:ascii="GHEA Grapalat" w:hAnsi="GHEA Grapalat" w:cs="Sylfaen"/>
                <w:sz w:val="20"/>
                <w:szCs w:val="20"/>
                <w:lang w:val="de-AT"/>
              </w:rPr>
            </w:pPr>
          </w:p>
        </w:tc>
        <w:tc>
          <w:tcPr>
            <w:tcW w:w="3697" w:type="dxa"/>
          </w:tcPr>
          <w:p w:rsidR="00666DFA" w:rsidRPr="007F2FDD" w:rsidRDefault="00E305E6" w:rsidP="00A25552">
            <w:pPr>
              <w:spacing w:line="276" w:lineRule="auto"/>
              <w:rPr>
                <w:rFonts w:ascii="GHEA Grapalat" w:hAnsi="GHEA Grapalat"/>
                <w:sz w:val="20"/>
                <w:szCs w:val="20"/>
                <w:lang w:val="de-AT"/>
              </w:rPr>
            </w:pPr>
            <w:r w:rsidRPr="007F2FDD">
              <w:rPr>
                <w:rFonts w:ascii="GHEA Grapalat" w:hAnsi="GHEA Grapalat"/>
                <w:sz w:val="20"/>
                <w:szCs w:val="20"/>
                <w:lang w:val="de-AT"/>
              </w:rPr>
              <w:t>Չի ընդունվել:</w:t>
            </w:r>
          </w:p>
        </w:tc>
        <w:tc>
          <w:tcPr>
            <w:tcW w:w="3697" w:type="dxa"/>
          </w:tcPr>
          <w:p w:rsidR="00666DFA" w:rsidRPr="007F2FDD" w:rsidRDefault="00E305E6" w:rsidP="00A25552">
            <w:pPr>
              <w:spacing w:line="276" w:lineRule="auto"/>
              <w:rPr>
                <w:rFonts w:ascii="GHEA Grapalat" w:hAnsi="GHEA Grapalat"/>
                <w:sz w:val="20"/>
                <w:szCs w:val="20"/>
                <w:lang w:val="de-AT"/>
              </w:rPr>
            </w:pPr>
            <w:r w:rsidRPr="007F2FDD">
              <w:rPr>
                <w:rFonts w:ascii="GHEA Grapalat" w:hAnsi="GHEA Grapalat"/>
                <w:sz w:val="20"/>
                <w:szCs w:val="20"/>
                <w:lang w:val="de-AT"/>
              </w:rPr>
              <w:t>Պայմանավորված նախորդ առաջարկը չընդունելու հետ:</w:t>
            </w:r>
          </w:p>
        </w:tc>
      </w:tr>
      <w:tr w:rsidR="00F22AC9" w:rsidRPr="007F2FDD" w:rsidTr="00F22AC9">
        <w:tc>
          <w:tcPr>
            <w:tcW w:w="2235" w:type="dxa"/>
          </w:tcPr>
          <w:p w:rsidR="00666DFA" w:rsidRPr="007F2FDD" w:rsidRDefault="00666DFA" w:rsidP="00A25552">
            <w:pPr>
              <w:spacing w:line="276" w:lineRule="auto"/>
              <w:jc w:val="center"/>
              <w:rPr>
                <w:rFonts w:ascii="GHEA Grapalat" w:hAnsi="GHEA Grapalat"/>
                <w:b/>
                <w:sz w:val="20"/>
                <w:szCs w:val="20"/>
                <w:lang w:val="de-AT"/>
              </w:rPr>
            </w:pPr>
            <w:r w:rsidRPr="007F2FDD">
              <w:rPr>
                <w:rFonts w:ascii="GHEA Grapalat" w:hAnsi="GHEA Grapalat"/>
                <w:b/>
                <w:sz w:val="20"/>
                <w:szCs w:val="20"/>
                <w:lang w:val="hy-AM"/>
              </w:rPr>
              <w:t>ՀՀ կառավարությանն առընթեր ՀՀ ոստիկանություն</w:t>
            </w:r>
          </w:p>
          <w:p w:rsidR="00666DFA" w:rsidRPr="007F2FDD" w:rsidRDefault="00666DFA" w:rsidP="00A25552">
            <w:pPr>
              <w:spacing w:line="276" w:lineRule="auto"/>
              <w:jc w:val="center"/>
              <w:rPr>
                <w:rFonts w:ascii="GHEA Grapalat" w:hAnsi="GHEA Grapalat"/>
                <w:b/>
                <w:sz w:val="20"/>
                <w:szCs w:val="20"/>
                <w:lang w:val="de-AT"/>
              </w:rPr>
            </w:pPr>
            <w:r w:rsidRPr="007F2FDD">
              <w:rPr>
                <w:rFonts w:ascii="GHEA Grapalat" w:hAnsi="GHEA Grapalat"/>
                <w:b/>
                <w:sz w:val="20"/>
                <w:szCs w:val="20"/>
                <w:lang w:val="de-AT"/>
              </w:rPr>
              <w:t xml:space="preserve">2017 </w:t>
            </w:r>
            <w:r w:rsidRPr="007F2FDD">
              <w:rPr>
                <w:rFonts w:ascii="GHEA Grapalat" w:hAnsi="GHEA Grapalat"/>
                <w:b/>
                <w:sz w:val="20"/>
                <w:szCs w:val="20"/>
                <w:lang w:val="en-US"/>
              </w:rPr>
              <w:t>թվականի</w:t>
            </w:r>
            <w:r w:rsidRPr="007F2FDD">
              <w:rPr>
                <w:rFonts w:ascii="GHEA Grapalat" w:hAnsi="GHEA Grapalat"/>
                <w:b/>
                <w:sz w:val="20"/>
                <w:szCs w:val="20"/>
                <w:lang w:val="de-AT"/>
              </w:rPr>
              <w:t xml:space="preserve"> </w:t>
            </w:r>
            <w:r w:rsidRPr="007F2FDD">
              <w:rPr>
                <w:rFonts w:ascii="GHEA Grapalat" w:hAnsi="GHEA Grapalat"/>
                <w:b/>
                <w:sz w:val="20"/>
                <w:szCs w:val="20"/>
                <w:lang w:val="en-US"/>
              </w:rPr>
              <w:t>հոկտեմբերի</w:t>
            </w:r>
            <w:r w:rsidRPr="007F2FDD">
              <w:rPr>
                <w:rFonts w:ascii="GHEA Grapalat" w:hAnsi="GHEA Grapalat"/>
                <w:b/>
                <w:sz w:val="20"/>
                <w:szCs w:val="20"/>
                <w:lang w:val="de-AT"/>
              </w:rPr>
              <w:t xml:space="preserve"> 27-</w:t>
            </w:r>
            <w:r w:rsidRPr="007F2FDD">
              <w:rPr>
                <w:rFonts w:ascii="GHEA Grapalat" w:hAnsi="GHEA Grapalat"/>
                <w:b/>
                <w:sz w:val="20"/>
                <w:szCs w:val="20"/>
                <w:lang w:val="en-US"/>
              </w:rPr>
              <w:t>ի</w:t>
            </w:r>
            <w:r w:rsidRPr="007F2FDD">
              <w:rPr>
                <w:rFonts w:ascii="GHEA Grapalat" w:hAnsi="GHEA Grapalat"/>
                <w:b/>
                <w:sz w:val="20"/>
                <w:szCs w:val="20"/>
                <w:lang w:val="de-AT"/>
              </w:rPr>
              <w:t xml:space="preserve"> </w:t>
            </w:r>
            <w:r w:rsidRPr="007F2FDD">
              <w:rPr>
                <w:rFonts w:ascii="GHEA Grapalat" w:hAnsi="GHEA Grapalat"/>
                <w:b/>
                <w:sz w:val="20"/>
                <w:szCs w:val="20"/>
                <w:lang w:val="en-US"/>
              </w:rPr>
              <w:t>թիվ</w:t>
            </w:r>
          </w:p>
          <w:p w:rsidR="00F22AC9" w:rsidRPr="007F2FDD" w:rsidRDefault="00666DFA" w:rsidP="00A25552">
            <w:pPr>
              <w:spacing w:line="276" w:lineRule="auto"/>
              <w:jc w:val="center"/>
              <w:rPr>
                <w:rFonts w:ascii="GHEA Grapalat" w:hAnsi="GHEA Grapalat"/>
                <w:sz w:val="20"/>
                <w:szCs w:val="20"/>
              </w:rPr>
            </w:pPr>
            <w:r w:rsidRPr="007F2FDD">
              <w:rPr>
                <w:rFonts w:ascii="GHEA Grapalat" w:hAnsi="GHEA Grapalat"/>
                <w:b/>
                <w:color w:val="000000"/>
                <w:sz w:val="20"/>
                <w:szCs w:val="20"/>
                <w:lang w:val="en-US"/>
              </w:rPr>
              <w:t>01.6/3409-17 գրություն</w:t>
            </w:r>
          </w:p>
        </w:tc>
        <w:tc>
          <w:tcPr>
            <w:tcW w:w="5157" w:type="dxa"/>
          </w:tcPr>
          <w:p w:rsidR="00666DFA" w:rsidRPr="007F2FDD" w:rsidRDefault="00666DFA" w:rsidP="00A25552">
            <w:pPr>
              <w:tabs>
                <w:tab w:val="left" w:pos="0"/>
              </w:tabs>
              <w:spacing w:line="276" w:lineRule="auto"/>
              <w:ind w:right="-90"/>
              <w:jc w:val="both"/>
              <w:rPr>
                <w:rFonts w:ascii="GHEA Grapalat" w:eastAsia="GHEA Grapalat" w:hAnsi="GHEA Grapalat" w:cs="GHEA Grapalat"/>
                <w:sz w:val="20"/>
                <w:szCs w:val="20"/>
                <w:lang w:val="af-ZA"/>
              </w:rPr>
            </w:pPr>
            <w:r w:rsidRPr="007F2FDD">
              <w:rPr>
                <w:rFonts w:ascii="GHEA Grapalat" w:hAnsi="GHEA Grapalat"/>
                <w:color w:val="000000"/>
                <w:sz w:val="20"/>
                <w:szCs w:val="20"/>
                <w:shd w:val="clear" w:color="auto" w:fill="FFFFFF"/>
                <w:lang w:val="af-ZA"/>
              </w:rPr>
              <w:t xml:space="preserve">1. 424-րդ հոդվածի 1-ին մասի </w:t>
            </w:r>
            <w:r w:rsidRPr="007F2FDD">
              <w:rPr>
                <w:rFonts w:ascii="GHEA Grapalat" w:hAnsi="GHEA Grapalat"/>
                <w:i/>
                <w:color w:val="000000"/>
                <w:sz w:val="20"/>
                <w:szCs w:val="20"/>
                <w:shd w:val="clear" w:color="auto" w:fill="FFFFFF"/>
                <w:lang w:val="af-ZA"/>
              </w:rPr>
              <w:t>(</w:t>
            </w:r>
            <w:r w:rsidRPr="007F2FDD">
              <w:rPr>
                <w:rFonts w:ascii="GHEA Grapalat" w:eastAsia="GHEA Grapalat" w:hAnsi="GHEA Grapalat" w:cs="GHEA Grapalat"/>
                <w:i/>
                <w:sz w:val="20"/>
                <w:szCs w:val="20"/>
                <w:lang w:val="hy-AM"/>
              </w:rPr>
              <w:t>Տրանսպորտային միջոցների վրա ստանդարտին չհամապատասխանող լուսային կամ ձայնային ազդանշաններ արձակելու սարքավորումներ տեղադրելը կամ շարժման ընթացքում դրանք օգտագործելը</w:t>
            </w:r>
            <w:r w:rsidRPr="007F2FDD">
              <w:rPr>
                <w:rFonts w:ascii="GHEA Grapalat" w:hAnsi="GHEA Grapalat"/>
                <w:i/>
                <w:color w:val="000000"/>
                <w:sz w:val="20"/>
                <w:szCs w:val="20"/>
                <w:shd w:val="clear" w:color="auto" w:fill="FFFFFF"/>
                <w:lang w:val="af-ZA"/>
              </w:rPr>
              <w:t>)</w:t>
            </w:r>
            <w:r w:rsidRPr="007F2FDD">
              <w:rPr>
                <w:rFonts w:ascii="GHEA Grapalat" w:hAnsi="GHEA Grapalat"/>
                <w:color w:val="000000"/>
                <w:sz w:val="20"/>
                <w:szCs w:val="20"/>
                <w:shd w:val="clear" w:color="auto" w:fill="FFFFFF"/>
                <w:lang w:val="af-ZA"/>
              </w:rPr>
              <w:t xml:space="preserve"> սանկցիայում «տասը հազար դրամի չափով» բառերը փոխարինել «քսան հազար դրամի չափով» բառերով: Բացի այդ, առաջարկվում է նույն հոդվածը լրացնել նոր մասով, որով պատասխանատվություն կսահմանվի 424-րդ հոդվածի 1-ին մասով նախատեսված իրավախախտումը վարչական տույժ նշանակելու օրվանից հետո՝ </w:t>
            </w:r>
            <w:r w:rsidRPr="007F2FDD">
              <w:rPr>
                <w:rFonts w:ascii="GHEA Grapalat" w:hAnsi="GHEA Grapalat"/>
                <w:b/>
                <w:i/>
                <w:color w:val="000000"/>
                <w:sz w:val="20"/>
                <w:szCs w:val="20"/>
                <w:shd w:val="clear" w:color="auto" w:fill="FFFFFF"/>
                <w:lang w:val="af-ZA"/>
              </w:rPr>
              <w:t>մեկ տարվա ընթացքում կրկին կատարելու համար՝</w:t>
            </w:r>
            <w:r w:rsidRPr="007F2FDD">
              <w:rPr>
                <w:rFonts w:ascii="GHEA Grapalat" w:hAnsi="GHEA Grapalat"/>
                <w:color w:val="000000"/>
                <w:sz w:val="20"/>
                <w:szCs w:val="20"/>
                <w:shd w:val="clear" w:color="auto" w:fill="FFFFFF"/>
                <w:lang w:val="af-ZA"/>
              </w:rPr>
              <w:t xml:space="preserve">  </w:t>
            </w:r>
            <w:r w:rsidRPr="007F2FDD">
              <w:rPr>
                <w:rFonts w:ascii="GHEA Grapalat" w:eastAsia="GHEA Grapalat" w:hAnsi="GHEA Grapalat" w:cs="GHEA Grapalat"/>
                <w:sz w:val="20"/>
                <w:szCs w:val="20"/>
                <w:lang w:val="hy-AM"/>
              </w:rPr>
              <w:t>առաջացն</w:t>
            </w:r>
            <w:r w:rsidRPr="007F2FDD">
              <w:rPr>
                <w:rFonts w:ascii="GHEA Grapalat" w:eastAsia="GHEA Grapalat" w:hAnsi="GHEA Grapalat" w:cs="GHEA Grapalat"/>
                <w:sz w:val="20"/>
                <w:szCs w:val="20"/>
                <w:lang w:val="en-US"/>
              </w:rPr>
              <w:t>ելով</w:t>
            </w:r>
            <w:r w:rsidRPr="007F2FDD">
              <w:rPr>
                <w:rFonts w:ascii="GHEA Grapalat" w:eastAsia="GHEA Grapalat" w:hAnsi="GHEA Grapalat" w:cs="GHEA Grapalat"/>
                <w:sz w:val="20"/>
                <w:szCs w:val="20"/>
                <w:lang w:val="hy-AM"/>
              </w:rPr>
              <w:t xml:space="preserve"> տուգանք` </w:t>
            </w:r>
            <w:r w:rsidRPr="007F2FDD">
              <w:rPr>
                <w:rFonts w:ascii="GHEA Grapalat" w:eastAsia="GHEA Grapalat" w:hAnsi="GHEA Grapalat" w:cs="GHEA Grapalat"/>
                <w:sz w:val="20"/>
                <w:szCs w:val="20"/>
                <w:lang w:val="en-US"/>
              </w:rPr>
              <w:t>հիսուն</w:t>
            </w:r>
            <w:r w:rsidRPr="007F2FDD">
              <w:rPr>
                <w:rFonts w:ascii="GHEA Grapalat" w:eastAsia="GHEA Grapalat" w:hAnsi="GHEA Grapalat" w:cs="GHEA Grapalat"/>
                <w:sz w:val="20"/>
                <w:szCs w:val="20"/>
                <w:lang w:val="hy-AM"/>
              </w:rPr>
              <w:t xml:space="preserve"> հազար դրամի չափով` վարչական իրավախախտման գործիք կամ անմիջական օբյեկտ հանդիսացող </w:t>
            </w:r>
            <w:r w:rsidRPr="007F2FDD">
              <w:rPr>
                <w:rFonts w:ascii="GHEA Grapalat" w:eastAsia="GHEA Grapalat" w:hAnsi="GHEA Grapalat" w:cs="GHEA Grapalat"/>
                <w:sz w:val="20"/>
                <w:szCs w:val="20"/>
                <w:lang w:val="hy-AM"/>
              </w:rPr>
              <w:lastRenderedPageBreak/>
              <w:t>առարկայի կամ գույքի բռնագրավմամբ</w:t>
            </w:r>
            <w:r w:rsidRPr="007F2FDD">
              <w:rPr>
                <w:rFonts w:ascii="GHEA Grapalat" w:eastAsia="GHEA Grapalat" w:hAnsi="GHEA Grapalat" w:cs="GHEA Grapalat"/>
                <w:sz w:val="20"/>
                <w:szCs w:val="20"/>
                <w:lang w:val="af-ZA"/>
              </w:rPr>
              <w:t>:</w:t>
            </w:r>
          </w:p>
          <w:p w:rsidR="00F22AC9" w:rsidRPr="007F2FDD" w:rsidRDefault="00F22AC9" w:rsidP="00A25552">
            <w:pPr>
              <w:spacing w:line="276" w:lineRule="auto"/>
              <w:rPr>
                <w:rFonts w:ascii="GHEA Grapalat" w:hAnsi="GHEA Grapalat"/>
                <w:sz w:val="20"/>
                <w:szCs w:val="20"/>
                <w:lang w:val="af-ZA"/>
              </w:rPr>
            </w:pPr>
          </w:p>
        </w:tc>
        <w:tc>
          <w:tcPr>
            <w:tcW w:w="3697" w:type="dxa"/>
          </w:tcPr>
          <w:p w:rsidR="00F22AC9" w:rsidRPr="007F2FDD" w:rsidRDefault="00372B07" w:rsidP="00A25552">
            <w:pPr>
              <w:spacing w:line="276" w:lineRule="auto"/>
              <w:rPr>
                <w:rFonts w:ascii="GHEA Grapalat" w:hAnsi="GHEA Grapalat"/>
                <w:sz w:val="20"/>
                <w:szCs w:val="20"/>
                <w:lang w:val="en-US"/>
              </w:rPr>
            </w:pPr>
            <w:r w:rsidRPr="007F2FDD">
              <w:rPr>
                <w:rFonts w:ascii="GHEA Grapalat" w:hAnsi="GHEA Grapalat"/>
                <w:sz w:val="20"/>
                <w:szCs w:val="20"/>
                <w:lang w:val="en-US"/>
              </w:rPr>
              <w:lastRenderedPageBreak/>
              <w:t>Ընդունվել է:</w:t>
            </w:r>
          </w:p>
        </w:tc>
        <w:tc>
          <w:tcPr>
            <w:tcW w:w="3697" w:type="dxa"/>
          </w:tcPr>
          <w:p w:rsidR="00F22AC9" w:rsidRPr="007F2FDD" w:rsidRDefault="00372B07" w:rsidP="00A25552">
            <w:pPr>
              <w:spacing w:line="276" w:lineRule="auto"/>
              <w:rPr>
                <w:rFonts w:ascii="GHEA Grapalat" w:hAnsi="GHEA Grapalat"/>
                <w:sz w:val="20"/>
                <w:szCs w:val="20"/>
                <w:lang w:val="en-US"/>
              </w:rPr>
            </w:pPr>
            <w:r w:rsidRPr="007F2FDD">
              <w:rPr>
                <w:rFonts w:ascii="GHEA Grapalat" w:hAnsi="GHEA Grapalat"/>
                <w:sz w:val="20"/>
                <w:szCs w:val="20"/>
                <w:lang w:val="en-US"/>
              </w:rPr>
              <w:t>Կատարվել է համապատասխան փոփոխություն:</w:t>
            </w:r>
          </w:p>
        </w:tc>
      </w:tr>
      <w:tr w:rsidR="00666DFA" w:rsidRPr="00A33397" w:rsidTr="00F22AC9">
        <w:tc>
          <w:tcPr>
            <w:tcW w:w="2235" w:type="dxa"/>
          </w:tcPr>
          <w:p w:rsidR="00666DFA" w:rsidRPr="007F2FDD" w:rsidRDefault="00666DFA" w:rsidP="00A25552">
            <w:pPr>
              <w:spacing w:line="276" w:lineRule="auto"/>
              <w:jc w:val="center"/>
              <w:rPr>
                <w:rFonts w:ascii="GHEA Grapalat" w:hAnsi="GHEA Grapalat"/>
                <w:b/>
                <w:sz w:val="20"/>
                <w:szCs w:val="20"/>
                <w:lang w:val="hy-AM"/>
              </w:rPr>
            </w:pPr>
          </w:p>
        </w:tc>
        <w:tc>
          <w:tcPr>
            <w:tcW w:w="5157" w:type="dxa"/>
          </w:tcPr>
          <w:p w:rsidR="00666DFA" w:rsidRPr="007F2FDD" w:rsidRDefault="00666DFA" w:rsidP="00A25552">
            <w:pPr>
              <w:tabs>
                <w:tab w:val="left" w:pos="0"/>
              </w:tabs>
              <w:spacing w:line="276" w:lineRule="auto"/>
              <w:ind w:right="-90"/>
              <w:jc w:val="both"/>
              <w:rPr>
                <w:rFonts w:ascii="GHEA Grapalat" w:hAnsi="GHEA Grapalat"/>
                <w:color w:val="000000"/>
                <w:sz w:val="20"/>
                <w:szCs w:val="20"/>
                <w:shd w:val="clear" w:color="auto" w:fill="FFFFFF"/>
                <w:lang w:val="af-ZA"/>
              </w:rPr>
            </w:pPr>
            <w:r w:rsidRPr="007F2FDD">
              <w:rPr>
                <w:rFonts w:ascii="GHEA Grapalat" w:eastAsia="GHEA Grapalat" w:hAnsi="GHEA Grapalat" w:cs="GHEA Grapalat"/>
                <w:sz w:val="20"/>
                <w:szCs w:val="20"/>
                <w:lang w:val="af-ZA"/>
              </w:rPr>
              <w:t>2. Նախագծի 430-րդ հոդվածի 23-րդ մասի (</w:t>
            </w:r>
            <w:r w:rsidRPr="007F2FDD">
              <w:rPr>
                <w:rFonts w:ascii="GHEA Grapalat" w:hAnsi="GHEA Grapalat"/>
                <w:i/>
                <w:color w:val="000000"/>
                <w:sz w:val="20"/>
                <w:szCs w:val="20"/>
                <w:shd w:val="clear" w:color="auto" w:fill="FFFFFF"/>
                <w:lang w:val="af-ZA"/>
              </w:rPr>
              <w:t>վարորդների կողմից ձայնային ազդանշանի կիրառման սահմանված կանոնները խախտելը</w:t>
            </w:r>
            <w:r w:rsidRPr="007F2FDD">
              <w:rPr>
                <w:rFonts w:ascii="GHEA Grapalat" w:eastAsia="GHEA Grapalat" w:hAnsi="GHEA Grapalat" w:cs="GHEA Grapalat"/>
                <w:sz w:val="20"/>
                <w:szCs w:val="20"/>
                <w:lang w:val="af-ZA"/>
              </w:rPr>
              <w:t xml:space="preserve">) սանկցիայում </w:t>
            </w:r>
            <w:r w:rsidRPr="007F2FDD">
              <w:rPr>
                <w:rFonts w:ascii="GHEA Grapalat" w:hAnsi="GHEA Grapalat"/>
                <w:color w:val="000000"/>
                <w:sz w:val="20"/>
                <w:szCs w:val="20"/>
                <w:shd w:val="clear" w:color="auto" w:fill="FFFFFF"/>
                <w:lang w:val="af-ZA"/>
              </w:rPr>
              <w:t xml:space="preserve">«երեք հազար դրամի չափով» բառերը առաջարկվում է փոխարինել «տասը հազար դրամի չափով» բառերով: Միաժամանակ, առաջարկվում է առանձին պատասխանատվություն նախատեսել նույն արարքը՝ </w:t>
            </w:r>
            <w:r w:rsidRPr="007F2FDD">
              <w:rPr>
                <w:rFonts w:ascii="GHEA Grapalat" w:hAnsi="GHEA Grapalat"/>
                <w:b/>
                <w:i/>
                <w:color w:val="000000"/>
                <w:sz w:val="20"/>
                <w:szCs w:val="20"/>
                <w:shd w:val="clear" w:color="auto" w:fill="FFFFFF"/>
                <w:lang w:val="af-ZA"/>
              </w:rPr>
              <w:t xml:space="preserve">գիշերային ժամերին </w:t>
            </w:r>
            <w:r w:rsidRPr="007F2FDD">
              <w:rPr>
                <w:rFonts w:ascii="GHEA Grapalat" w:hAnsi="GHEA Grapalat"/>
                <w:color w:val="000000"/>
                <w:sz w:val="20"/>
                <w:szCs w:val="20"/>
                <w:shd w:val="clear" w:color="auto" w:fill="FFFFFF"/>
                <w:lang w:val="af-ZA"/>
              </w:rPr>
              <w:t>(23.00-07.00) կատարելու համար՝ սահմանելով տուգանք քսան հազար դրամ չափով:</w:t>
            </w:r>
          </w:p>
          <w:p w:rsidR="00666DFA" w:rsidRPr="007F2FDD" w:rsidRDefault="00666DFA" w:rsidP="00A25552">
            <w:pPr>
              <w:tabs>
                <w:tab w:val="left" w:pos="0"/>
              </w:tabs>
              <w:spacing w:line="276" w:lineRule="auto"/>
              <w:ind w:right="-90"/>
              <w:jc w:val="both"/>
              <w:rPr>
                <w:rFonts w:ascii="GHEA Grapalat" w:hAnsi="GHEA Grapalat"/>
                <w:color w:val="000000"/>
                <w:sz w:val="20"/>
                <w:szCs w:val="20"/>
                <w:shd w:val="clear" w:color="auto" w:fill="FFFFFF"/>
                <w:lang w:val="af-ZA"/>
              </w:rPr>
            </w:pPr>
          </w:p>
        </w:tc>
        <w:tc>
          <w:tcPr>
            <w:tcW w:w="3697" w:type="dxa"/>
          </w:tcPr>
          <w:p w:rsidR="00666DFA" w:rsidRPr="007F2FDD" w:rsidRDefault="00372B07" w:rsidP="00A25552">
            <w:pPr>
              <w:spacing w:line="276" w:lineRule="auto"/>
              <w:rPr>
                <w:rFonts w:ascii="GHEA Grapalat" w:hAnsi="GHEA Grapalat"/>
                <w:sz w:val="20"/>
                <w:szCs w:val="20"/>
                <w:lang w:val="en-US"/>
              </w:rPr>
            </w:pPr>
            <w:r w:rsidRPr="007F2FDD">
              <w:rPr>
                <w:rFonts w:ascii="GHEA Grapalat" w:hAnsi="GHEA Grapalat"/>
                <w:sz w:val="20"/>
                <w:szCs w:val="20"/>
                <w:lang w:val="en-US"/>
              </w:rPr>
              <w:t>Ընդունվել է մասնակի:</w:t>
            </w:r>
          </w:p>
        </w:tc>
        <w:tc>
          <w:tcPr>
            <w:tcW w:w="3697" w:type="dxa"/>
          </w:tcPr>
          <w:p w:rsidR="00666DFA" w:rsidRPr="007F2FDD" w:rsidRDefault="00372B07" w:rsidP="00A25552">
            <w:pPr>
              <w:spacing w:line="276" w:lineRule="auto"/>
              <w:rPr>
                <w:rFonts w:ascii="GHEA Grapalat" w:hAnsi="GHEA Grapalat"/>
                <w:sz w:val="20"/>
                <w:szCs w:val="20"/>
                <w:lang w:val="en-US"/>
              </w:rPr>
            </w:pPr>
            <w:r w:rsidRPr="007F2FDD">
              <w:rPr>
                <w:rFonts w:ascii="GHEA Grapalat" w:hAnsi="GHEA Grapalat"/>
                <w:sz w:val="20"/>
                <w:szCs w:val="20"/>
                <w:lang w:val="en-US"/>
              </w:rPr>
              <w:t>23-րդ մասում սանկցիան փոխվել է:</w:t>
            </w:r>
          </w:p>
          <w:p w:rsidR="00372B07" w:rsidRPr="007F2FDD" w:rsidRDefault="00372B07" w:rsidP="00A25552">
            <w:pPr>
              <w:spacing w:line="276" w:lineRule="auto"/>
              <w:rPr>
                <w:rFonts w:ascii="GHEA Grapalat" w:hAnsi="GHEA Grapalat"/>
                <w:sz w:val="20"/>
                <w:szCs w:val="20"/>
                <w:lang w:val="en-US"/>
              </w:rPr>
            </w:pPr>
            <w:r w:rsidRPr="007F2FDD">
              <w:rPr>
                <w:rFonts w:ascii="GHEA Grapalat" w:hAnsi="GHEA Grapalat"/>
                <w:sz w:val="20"/>
                <w:szCs w:val="20"/>
                <w:lang w:val="en-US"/>
              </w:rPr>
              <w:t>Ինչ վրաբերում է առանձին զանցակազմ նախատեսելուն, ապա առաջարկը չի ընդունվել, քանի որ այն ներառվում է լռությունը խախտելու զանցակազմի մեջ:</w:t>
            </w:r>
          </w:p>
        </w:tc>
      </w:tr>
      <w:tr w:rsidR="00F22AC9" w:rsidRPr="00A33397" w:rsidTr="00F22AC9">
        <w:tc>
          <w:tcPr>
            <w:tcW w:w="2235" w:type="dxa"/>
          </w:tcPr>
          <w:p w:rsidR="00F22AC9" w:rsidRPr="007F2FDD" w:rsidRDefault="00F22AC9" w:rsidP="00A25552">
            <w:pPr>
              <w:spacing w:line="276" w:lineRule="auto"/>
              <w:jc w:val="center"/>
              <w:rPr>
                <w:rFonts w:ascii="GHEA Grapalat" w:hAnsi="GHEA Grapalat"/>
                <w:b/>
                <w:sz w:val="20"/>
                <w:szCs w:val="20"/>
                <w:lang w:val="en-US"/>
              </w:rPr>
            </w:pPr>
            <w:r w:rsidRPr="007F2FDD">
              <w:rPr>
                <w:rFonts w:ascii="GHEA Grapalat" w:hAnsi="GHEA Grapalat"/>
                <w:b/>
                <w:sz w:val="20"/>
                <w:szCs w:val="20"/>
                <w:lang w:val="en-US"/>
              </w:rPr>
              <w:t>ՀՀ կառավարությանն առընթեր քաղաքացիական ավիացիայի գլխավոր վարչություն</w:t>
            </w:r>
          </w:p>
        </w:tc>
        <w:tc>
          <w:tcPr>
            <w:tcW w:w="5157" w:type="dxa"/>
          </w:tcPr>
          <w:p w:rsidR="00F22AC9" w:rsidRPr="007F2FDD" w:rsidRDefault="00F22AC9" w:rsidP="00A25552">
            <w:pPr>
              <w:spacing w:line="276" w:lineRule="auto"/>
              <w:rPr>
                <w:rFonts w:ascii="GHEA Grapalat" w:eastAsia="Calibri" w:hAnsi="GHEA Grapalat" w:cs="Times New Roman"/>
                <w:color w:val="000000"/>
                <w:sz w:val="20"/>
                <w:szCs w:val="20"/>
                <w:shd w:val="clear" w:color="auto" w:fill="FFFFFF"/>
                <w:lang w:val="en-US"/>
              </w:rPr>
            </w:pPr>
            <w:r w:rsidRPr="007F2FDD">
              <w:rPr>
                <w:rFonts w:ascii="GHEA Grapalat" w:eastAsia="Calibri" w:hAnsi="GHEA Grapalat" w:cs="Tahoma"/>
                <w:sz w:val="20"/>
                <w:szCs w:val="20"/>
              </w:rPr>
              <w:t>Քաղաքացիական</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ավիացիայի</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միջազգային</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կազմակերպությունը</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ԻԿԱՕ</w:t>
            </w:r>
            <w:r w:rsidRPr="007F2FDD">
              <w:rPr>
                <w:rFonts w:ascii="GHEA Grapalat" w:eastAsia="Calibri" w:hAnsi="GHEA Grapalat" w:cs="Tahoma"/>
                <w:sz w:val="20"/>
                <w:szCs w:val="20"/>
                <w:lang w:val="en-US"/>
              </w:rPr>
              <w:t xml:space="preserve">) 2018 </w:t>
            </w:r>
            <w:r w:rsidRPr="007F2FDD">
              <w:rPr>
                <w:rFonts w:ascii="GHEA Grapalat" w:eastAsia="Calibri" w:hAnsi="GHEA Grapalat" w:cs="Tahoma"/>
                <w:sz w:val="20"/>
                <w:szCs w:val="20"/>
              </w:rPr>
              <w:t>թվականի</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փետրվարի</w:t>
            </w:r>
            <w:r w:rsidRPr="007F2FDD">
              <w:rPr>
                <w:rFonts w:ascii="GHEA Grapalat" w:eastAsia="Calibri" w:hAnsi="GHEA Grapalat" w:cs="Tahoma"/>
                <w:sz w:val="20"/>
                <w:szCs w:val="20"/>
                <w:lang w:val="en-US"/>
              </w:rPr>
              <w:t xml:space="preserve"> 13-</w:t>
            </w:r>
            <w:r w:rsidRPr="007F2FDD">
              <w:rPr>
                <w:rFonts w:ascii="GHEA Grapalat" w:eastAsia="Calibri" w:hAnsi="GHEA Grapalat" w:cs="Tahoma"/>
                <w:sz w:val="20"/>
                <w:szCs w:val="20"/>
              </w:rPr>
              <w:t>ի</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թիվ</w:t>
            </w:r>
            <w:r w:rsidRPr="007F2FDD">
              <w:rPr>
                <w:rFonts w:ascii="GHEA Grapalat" w:eastAsia="Calibri" w:hAnsi="GHEA Grapalat" w:cs="Tahoma"/>
                <w:sz w:val="20"/>
                <w:szCs w:val="20"/>
                <w:lang w:val="en-US"/>
              </w:rPr>
              <w:t xml:space="preserve"> AS8/5-18/17 </w:t>
            </w:r>
            <w:r w:rsidRPr="007F2FDD">
              <w:rPr>
                <w:rFonts w:ascii="GHEA Grapalat" w:eastAsia="Calibri" w:hAnsi="GHEA Grapalat" w:cs="Tahoma"/>
                <w:sz w:val="20"/>
                <w:szCs w:val="20"/>
              </w:rPr>
              <w:t>գրությամբ</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տեղեկացրել</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է</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անդամ</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պետություններին</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թռիչքի</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ընթացքում</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օդանավերի</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ուղղությամբ</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լազերային</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սարքերի</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կիրառմամբ</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ճառագայթում</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արձակելու</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դեպքերը</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կանխելու</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նպատակով</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իրավական</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դրույթներ</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ընդունելու</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անհրաժեշտության</w:t>
            </w:r>
            <w:r w:rsidRPr="007F2FDD">
              <w:rPr>
                <w:rFonts w:ascii="GHEA Grapalat" w:eastAsia="Calibri" w:hAnsi="GHEA Grapalat" w:cs="Tahoma"/>
                <w:sz w:val="20"/>
                <w:szCs w:val="20"/>
                <w:lang w:val="en-US"/>
              </w:rPr>
              <w:t xml:space="preserve"> </w:t>
            </w:r>
            <w:r w:rsidRPr="007F2FDD">
              <w:rPr>
                <w:rFonts w:ascii="GHEA Grapalat" w:eastAsia="Calibri" w:hAnsi="GHEA Grapalat" w:cs="Tahoma"/>
                <w:sz w:val="20"/>
                <w:szCs w:val="20"/>
              </w:rPr>
              <w:t>մասին</w:t>
            </w:r>
            <w:r w:rsidRPr="007F2FDD">
              <w:rPr>
                <w:rFonts w:ascii="GHEA Grapalat" w:eastAsia="Calibri" w:hAnsi="GHEA Grapalat" w:cs="Tahoma"/>
                <w:sz w:val="20"/>
                <w:szCs w:val="20"/>
                <w:lang w:val="en-US"/>
              </w:rPr>
              <w:t xml:space="preserve">:   </w:t>
            </w:r>
            <w:r w:rsidRPr="007F2FDD">
              <w:rPr>
                <w:rFonts w:ascii="GHEA Grapalat" w:eastAsia="Calibri" w:hAnsi="GHEA Grapalat" w:cs="Times New Roman"/>
                <w:color w:val="000000"/>
                <w:sz w:val="20"/>
                <w:szCs w:val="20"/>
                <w:shd w:val="clear" w:color="auto" w:fill="FFFFFF"/>
              </w:rPr>
              <w:t>առաջարկում</w:t>
            </w:r>
            <w:r w:rsidRPr="007F2FDD">
              <w:rPr>
                <w:rFonts w:ascii="GHEA Grapalat" w:eastAsia="Calibri" w:hAnsi="GHEA Grapalat" w:cs="Times New Roman"/>
                <w:color w:val="000000"/>
                <w:sz w:val="20"/>
                <w:szCs w:val="20"/>
                <w:shd w:val="clear" w:color="auto" w:fill="FFFFFF"/>
                <w:lang w:val="en-US"/>
              </w:rPr>
              <w:t xml:space="preserve"> </w:t>
            </w:r>
            <w:r w:rsidRPr="007F2FDD">
              <w:rPr>
                <w:rFonts w:ascii="GHEA Grapalat" w:eastAsia="Calibri" w:hAnsi="GHEA Grapalat" w:cs="Times New Roman"/>
                <w:color w:val="000000"/>
                <w:sz w:val="20"/>
                <w:szCs w:val="20"/>
                <w:shd w:val="clear" w:color="auto" w:fill="FFFFFF"/>
              </w:rPr>
              <w:t>ենք</w:t>
            </w:r>
            <w:r w:rsidRPr="007F2FDD">
              <w:rPr>
                <w:rFonts w:ascii="GHEA Grapalat" w:eastAsia="Calibri" w:hAnsi="GHEA Grapalat" w:cs="Times New Roman"/>
                <w:color w:val="000000"/>
                <w:sz w:val="20"/>
                <w:szCs w:val="20"/>
                <w:shd w:val="clear" w:color="auto" w:fill="FFFFFF"/>
                <w:lang w:val="en-US"/>
              </w:rPr>
              <w:t xml:space="preserve"> </w:t>
            </w:r>
            <w:r w:rsidRPr="007F2FDD">
              <w:rPr>
                <w:rFonts w:ascii="GHEA Grapalat" w:eastAsia="Calibri" w:hAnsi="GHEA Grapalat" w:cs="Times New Roman"/>
                <w:color w:val="000000"/>
                <w:sz w:val="20"/>
                <w:szCs w:val="20"/>
                <w:shd w:val="clear" w:color="auto" w:fill="FFFFFF"/>
              </w:rPr>
              <w:t>Նախագիծը</w:t>
            </w:r>
            <w:r w:rsidRPr="007F2FDD">
              <w:rPr>
                <w:rFonts w:ascii="GHEA Grapalat" w:eastAsia="Calibri" w:hAnsi="GHEA Grapalat" w:cs="Times New Roman"/>
                <w:color w:val="000000"/>
                <w:sz w:val="20"/>
                <w:szCs w:val="20"/>
                <w:shd w:val="clear" w:color="auto" w:fill="FFFFFF"/>
                <w:lang w:val="en-US"/>
              </w:rPr>
              <w:t xml:space="preserve"> 444-</w:t>
            </w:r>
            <w:r w:rsidRPr="007F2FDD">
              <w:rPr>
                <w:rFonts w:ascii="GHEA Grapalat" w:eastAsia="Calibri" w:hAnsi="GHEA Grapalat" w:cs="Times New Roman"/>
                <w:color w:val="000000"/>
                <w:sz w:val="20"/>
                <w:szCs w:val="20"/>
                <w:shd w:val="clear" w:color="auto" w:fill="FFFFFF"/>
              </w:rPr>
              <w:t>րդ</w:t>
            </w:r>
            <w:r w:rsidRPr="007F2FDD">
              <w:rPr>
                <w:rFonts w:ascii="GHEA Grapalat" w:eastAsia="Calibri" w:hAnsi="GHEA Grapalat" w:cs="Times New Roman"/>
                <w:color w:val="000000"/>
                <w:sz w:val="20"/>
                <w:szCs w:val="20"/>
                <w:shd w:val="clear" w:color="auto" w:fill="FFFFFF"/>
                <w:lang w:val="en-US"/>
              </w:rPr>
              <w:t xml:space="preserve"> </w:t>
            </w:r>
            <w:r w:rsidRPr="007F2FDD">
              <w:rPr>
                <w:rFonts w:ascii="GHEA Grapalat" w:eastAsia="Calibri" w:hAnsi="GHEA Grapalat" w:cs="Times New Roman"/>
                <w:color w:val="000000"/>
                <w:sz w:val="20"/>
                <w:szCs w:val="20"/>
                <w:shd w:val="clear" w:color="auto" w:fill="FFFFFF"/>
              </w:rPr>
              <w:t>հոդվածից</w:t>
            </w:r>
            <w:r w:rsidRPr="007F2FDD">
              <w:rPr>
                <w:rFonts w:ascii="GHEA Grapalat" w:eastAsia="Calibri" w:hAnsi="GHEA Grapalat" w:cs="Times New Roman"/>
                <w:color w:val="000000"/>
                <w:sz w:val="20"/>
                <w:szCs w:val="20"/>
                <w:shd w:val="clear" w:color="auto" w:fill="FFFFFF"/>
                <w:lang w:val="en-US"/>
              </w:rPr>
              <w:t xml:space="preserve"> </w:t>
            </w:r>
            <w:r w:rsidRPr="007F2FDD">
              <w:rPr>
                <w:rFonts w:ascii="GHEA Grapalat" w:eastAsia="Calibri" w:hAnsi="GHEA Grapalat" w:cs="Times New Roman"/>
                <w:color w:val="000000"/>
                <w:sz w:val="20"/>
                <w:szCs w:val="20"/>
                <w:shd w:val="clear" w:color="auto" w:fill="FFFFFF"/>
              </w:rPr>
              <w:t>հետո</w:t>
            </w:r>
            <w:r w:rsidRPr="007F2FDD">
              <w:rPr>
                <w:rFonts w:ascii="GHEA Grapalat" w:eastAsia="Calibri" w:hAnsi="GHEA Grapalat" w:cs="Times New Roman"/>
                <w:color w:val="000000"/>
                <w:sz w:val="20"/>
                <w:szCs w:val="20"/>
                <w:shd w:val="clear" w:color="auto" w:fill="FFFFFF"/>
                <w:lang w:val="en-US"/>
              </w:rPr>
              <w:t xml:space="preserve"> </w:t>
            </w:r>
            <w:r w:rsidRPr="007F2FDD">
              <w:rPr>
                <w:rFonts w:ascii="GHEA Grapalat" w:eastAsia="Calibri" w:hAnsi="GHEA Grapalat" w:cs="Times New Roman"/>
                <w:color w:val="000000"/>
                <w:sz w:val="20"/>
                <w:szCs w:val="20"/>
                <w:shd w:val="clear" w:color="auto" w:fill="FFFFFF"/>
              </w:rPr>
              <w:t>լրացնել</w:t>
            </w:r>
            <w:r w:rsidRPr="007F2FDD">
              <w:rPr>
                <w:rFonts w:ascii="GHEA Grapalat" w:eastAsia="Calibri" w:hAnsi="GHEA Grapalat" w:cs="Times New Roman"/>
                <w:color w:val="000000"/>
                <w:sz w:val="20"/>
                <w:szCs w:val="20"/>
                <w:shd w:val="clear" w:color="auto" w:fill="FFFFFF"/>
                <w:lang w:val="en-US"/>
              </w:rPr>
              <w:t xml:space="preserve"> </w:t>
            </w:r>
            <w:r w:rsidRPr="007F2FDD">
              <w:rPr>
                <w:rFonts w:ascii="GHEA Grapalat" w:eastAsia="Calibri" w:hAnsi="GHEA Grapalat" w:cs="Times New Roman"/>
                <w:color w:val="000000"/>
                <w:sz w:val="20"/>
                <w:szCs w:val="20"/>
                <w:shd w:val="clear" w:color="auto" w:fill="FFFFFF"/>
              </w:rPr>
              <w:t>նոր</w:t>
            </w:r>
            <w:r w:rsidRPr="007F2FDD">
              <w:rPr>
                <w:rFonts w:ascii="GHEA Grapalat" w:eastAsia="Calibri" w:hAnsi="GHEA Grapalat" w:cs="Times New Roman"/>
                <w:color w:val="000000"/>
                <w:sz w:val="20"/>
                <w:szCs w:val="20"/>
                <w:shd w:val="clear" w:color="auto" w:fill="FFFFFF"/>
                <w:lang w:val="en-US"/>
              </w:rPr>
              <w:t xml:space="preserve"> </w:t>
            </w:r>
            <w:r w:rsidRPr="007F2FDD">
              <w:rPr>
                <w:rFonts w:ascii="GHEA Grapalat" w:eastAsia="Calibri" w:hAnsi="GHEA Grapalat" w:cs="Times New Roman"/>
                <w:color w:val="000000"/>
                <w:sz w:val="20"/>
                <w:szCs w:val="20"/>
                <w:shd w:val="clear" w:color="auto" w:fill="FFFFFF"/>
              </w:rPr>
              <w:t>հոդվածով</w:t>
            </w:r>
            <w:r w:rsidRPr="007F2FDD">
              <w:rPr>
                <w:rFonts w:ascii="GHEA Grapalat" w:eastAsia="Calibri" w:hAnsi="GHEA Grapalat" w:cs="Times New Roman"/>
                <w:color w:val="000000"/>
                <w:sz w:val="20"/>
                <w:szCs w:val="20"/>
                <w:shd w:val="clear" w:color="auto" w:fill="FFFFFF"/>
                <w:lang w:val="en-US"/>
              </w:rPr>
              <w:t>`</w:t>
            </w:r>
          </w:p>
          <w:p w:rsidR="00F22AC9" w:rsidRPr="007F2FDD" w:rsidRDefault="00F22AC9" w:rsidP="00A25552">
            <w:pPr>
              <w:spacing w:line="276" w:lineRule="auto"/>
              <w:ind w:left="-540" w:firstLine="540"/>
              <w:jc w:val="both"/>
              <w:rPr>
                <w:rFonts w:ascii="GHEA Grapalat" w:hAnsi="GHEA Grapalat"/>
                <w:sz w:val="20"/>
                <w:szCs w:val="20"/>
                <w:lang w:val="en-US"/>
              </w:rPr>
            </w:pPr>
            <w:r w:rsidRPr="007F2FDD">
              <w:rPr>
                <w:rFonts w:ascii="GHEA Grapalat" w:hAnsi="GHEA Grapalat"/>
                <w:sz w:val="20"/>
                <w:szCs w:val="20"/>
                <w:lang w:val="en-US"/>
              </w:rPr>
              <w:t>«</w:t>
            </w:r>
            <w:r w:rsidRPr="007F2FDD">
              <w:rPr>
                <w:rFonts w:ascii="GHEA Grapalat" w:hAnsi="GHEA Grapalat"/>
                <w:b/>
                <w:sz w:val="20"/>
                <w:szCs w:val="20"/>
                <w:lang w:val="en-US"/>
              </w:rPr>
              <w:t>444.1.</w:t>
            </w:r>
            <w:r w:rsidRPr="007F2FDD">
              <w:rPr>
                <w:rFonts w:ascii="GHEA Grapalat" w:hAnsi="GHEA Grapalat"/>
                <w:sz w:val="20"/>
                <w:szCs w:val="20"/>
                <w:lang w:val="en-US"/>
              </w:rPr>
              <w:t xml:space="preserve"> </w:t>
            </w:r>
            <w:r w:rsidRPr="007F2FDD">
              <w:rPr>
                <w:rFonts w:ascii="GHEA Grapalat" w:hAnsi="GHEA Grapalat"/>
                <w:b/>
                <w:sz w:val="20"/>
                <w:szCs w:val="20"/>
              </w:rPr>
              <w:t>Օդանավի</w:t>
            </w:r>
            <w:r w:rsidRPr="007F2FDD">
              <w:rPr>
                <w:rFonts w:ascii="GHEA Grapalat" w:hAnsi="GHEA Grapalat"/>
                <w:b/>
                <w:sz w:val="20"/>
                <w:szCs w:val="20"/>
                <w:lang w:val="en-US"/>
              </w:rPr>
              <w:t xml:space="preserve"> </w:t>
            </w:r>
            <w:r w:rsidRPr="007F2FDD">
              <w:rPr>
                <w:rFonts w:ascii="GHEA Grapalat" w:hAnsi="GHEA Grapalat"/>
                <w:b/>
                <w:sz w:val="20"/>
                <w:szCs w:val="20"/>
              </w:rPr>
              <w:t>ուղղությամբ</w:t>
            </w:r>
            <w:r w:rsidRPr="007F2FDD">
              <w:rPr>
                <w:rFonts w:ascii="GHEA Grapalat" w:hAnsi="GHEA Grapalat"/>
                <w:b/>
                <w:sz w:val="20"/>
                <w:szCs w:val="20"/>
                <w:lang w:val="en-US"/>
              </w:rPr>
              <w:t xml:space="preserve"> </w:t>
            </w:r>
            <w:r w:rsidRPr="007F2FDD">
              <w:rPr>
                <w:rFonts w:ascii="GHEA Grapalat" w:hAnsi="GHEA Grapalat"/>
                <w:b/>
                <w:sz w:val="20"/>
                <w:szCs w:val="20"/>
              </w:rPr>
              <w:t>լազերային</w:t>
            </w:r>
            <w:r w:rsidRPr="007F2FDD">
              <w:rPr>
                <w:rFonts w:ascii="GHEA Grapalat" w:hAnsi="GHEA Grapalat"/>
                <w:b/>
                <w:sz w:val="20"/>
                <w:szCs w:val="20"/>
                <w:lang w:val="en-US"/>
              </w:rPr>
              <w:t xml:space="preserve"> </w:t>
            </w:r>
            <w:r w:rsidRPr="007F2FDD">
              <w:rPr>
                <w:rFonts w:ascii="GHEA Grapalat" w:hAnsi="GHEA Grapalat"/>
                <w:b/>
                <w:sz w:val="20"/>
                <w:szCs w:val="20"/>
              </w:rPr>
              <w:t>ճառագայթում</w:t>
            </w:r>
            <w:r w:rsidRPr="007F2FDD">
              <w:rPr>
                <w:rFonts w:ascii="GHEA Grapalat" w:hAnsi="GHEA Grapalat"/>
                <w:b/>
                <w:sz w:val="20"/>
                <w:szCs w:val="20"/>
                <w:lang w:val="en-US"/>
              </w:rPr>
              <w:t xml:space="preserve"> </w:t>
            </w:r>
            <w:r w:rsidRPr="007F2FDD">
              <w:rPr>
                <w:rFonts w:ascii="GHEA Grapalat" w:hAnsi="GHEA Grapalat"/>
                <w:b/>
                <w:sz w:val="20"/>
                <w:szCs w:val="20"/>
              </w:rPr>
              <w:t>արձակելը</w:t>
            </w:r>
          </w:p>
          <w:p w:rsidR="00F22AC9" w:rsidRPr="007F2FDD" w:rsidRDefault="00F22AC9" w:rsidP="00A25552">
            <w:pPr>
              <w:spacing w:line="276" w:lineRule="auto"/>
              <w:ind w:left="-540" w:firstLine="540"/>
              <w:jc w:val="both"/>
              <w:rPr>
                <w:rFonts w:ascii="GHEA Grapalat" w:hAnsi="GHEA Grapalat"/>
                <w:sz w:val="20"/>
                <w:szCs w:val="20"/>
                <w:lang w:val="en-US"/>
              </w:rPr>
            </w:pPr>
          </w:p>
          <w:p w:rsidR="00F22AC9" w:rsidRPr="007F2FDD" w:rsidRDefault="00F22AC9" w:rsidP="00A25552">
            <w:pPr>
              <w:tabs>
                <w:tab w:val="left" w:pos="270"/>
              </w:tabs>
              <w:spacing w:line="276" w:lineRule="auto"/>
              <w:jc w:val="both"/>
              <w:rPr>
                <w:rFonts w:ascii="GHEA Grapalat" w:hAnsi="GHEA Grapalat"/>
                <w:sz w:val="20"/>
                <w:szCs w:val="20"/>
                <w:lang w:val="hy-AM"/>
              </w:rPr>
            </w:pPr>
            <w:r w:rsidRPr="007F2FDD">
              <w:rPr>
                <w:rFonts w:ascii="GHEA Grapalat" w:hAnsi="GHEA Grapalat"/>
                <w:sz w:val="20"/>
                <w:szCs w:val="20"/>
              </w:rPr>
              <w:t>Օդանավի</w:t>
            </w:r>
            <w:r w:rsidRPr="007F2FDD">
              <w:rPr>
                <w:rFonts w:ascii="GHEA Grapalat" w:hAnsi="GHEA Grapalat"/>
                <w:sz w:val="20"/>
                <w:szCs w:val="20"/>
                <w:lang w:val="en-US"/>
              </w:rPr>
              <w:t xml:space="preserve"> </w:t>
            </w:r>
            <w:r w:rsidRPr="007F2FDD">
              <w:rPr>
                <w:rFonts w:ascii="GHEA Grapalat" w:hAnsi="GHEA Grapalat"/>
                <w:sz w:val="20"/>
                <w:szCs w:val="20"/>
              </w:rPr>
              <w:t>ուղղությամբ</w:t>
            </w:r>
            <w:r w:rsidRPr="007F2FDD">
              <w:rPr>
                <w:rFonts w:ascii="GHEA Grapalat" w:hAnsi="GHEA Grapalat"/>
                <w:sz w:val="20"/>
                <w:szCs w:val="20"/>
                <w:lang w:val="en-US"/>
              </w:rPr>
              <w:t xml:space="preserve"> </w:t>
            </w:r>
            <w:r w:rsidRPr="007F2FDD">
              <w:rPr>
                <w:rFonts w:ascii="GHEA Grapalat" w:hAnsi="GHEA Grapalat"/>
                <w:sz w:val="20"/>
                <w:szCs w:val="20"/>
              </w:rPr>
              <w:t>լազերային</w:t>
            </w:r>
            <w:r w:rsidRPr="007F2FDD">
              <w:rPr>
                <w:rFonts w:ascii="GHEA Grapalat" w:hAnsi="GHEA Grapalat"/>
                <w:sz w:val="20"/>
                <w:szCs w:val="20"/>
                <w:lang w:val="en-US"/>
              </w:rPr>
              <w:t xml:space="preserve"> </w:t>
            </w:r>
            <w:r w:rsidRPr="007F2FDD">
              <w:rPr>
                <w:rFonts w:ascii="GHEA Grapalat" w:hAnsi="GHEA Grapalat"/>
                <w:sz w:val="20"/>
                <w:szCs w:val="20"/>
              </w:rPr>
              <w:t>սարքի</w:t>
            </w:r>
            <w:r w:rsidRPr="007F2FDD">
              <w:rPr>
                <w:rFonts w:ascii="GHEA Grapalat" w:hAnsi="GHEA Grapalat"/>
                <w:sz w:val="20"/>
                <w:szCs w:val="20"/>
                <w:lang w:val="en-US"/>
              </w:rPr>
              <w:t xml:space="preserve"> </w:t>
            </w:r>
            <w:r w:rsidRPr="007F2FDD">
              <w:rPr>
                <w:rFonts w:ascii="GHEA Grapalat" w:hAnsi="GHEA Grapalat"/>
                <w:sz w:val="20"/>
                <w:szCs w:val="20"/>
              </w:rPr>
              <w:t>միջոցով</w:t>
            </w:r>
            <w:r w:rsidRPr="007F2FDD">
              <w:rPr>
                <w:rFonts w:ascii="GHEA Grapalat" w:hAnsi="GHEA Grapalat"/>
                <w:sz w:val="20"/>
                <w:szCs w:val="20"/>
                <w:lang w:val="en-US"/>
              </w:rPr>
              <w:t xml:space="preserve"> </w:t>
            </w:r>
            <w:r w:rsidRPr="007F2FDD">
              <w:rPr>
                <w:rFonts w:ascii="GHEA Grapalat" w:hAnsi="GHEA Grapalat"/>
                <w:sz w:val="20"/>
                <w:szCs w:val="20"/>
              </w:rPr>
              <w:t>կամ</w:t>
            </w:r>
            <w:r w:rsidRPr="007F2FDD">
              <w:rPr>
                <w:rFonts w:ascii="GHEA Grapalat" w:hAnsi="GHEA Grapalat"/>
                <w:sz w:val="20"/>
                <w:szCs w:val="20"/>
                <w:lang w:val="en-US"/>
              </w:rPr>
              <w:t xml:space="preserve"> </w:t>
            </w:r>
            <w:r w:rsidRPr="007F2FDD">
              <w:rPr>
                <w:rFonts w:ascii="GHEA Grapalat" w:hAnsi="GHEA Grapalat"/>
                <w:sz w:val="20"/>
                <w:szCs w:val="20"/>
              </w:rPr>
              <w:t>ցանկացած</w:t>
            </w:r>
            <w:r w:rsidRPr="007F2FDD">
              <w:rPr>
                <w:rFonts w:ascii="GHEA Grapalat" w:hAnsi="GHEA Grapalat"/>
                <w:sz w:val="20"/>
                <w:szCs w:val="20"/>
                <w:lang w:val="en-US"/>
              </w:rPr>
              <w:t xml:space="preserve"> </w:t>
            </w:r>
            <w:r w:rsidRPr="007F2FDD">
              <w:rPr>
                <w:rFonts w:ascii="GHEA Grapalat" w:hAnsi="GHEA Grapalat"/>
                <w:sz w:val="20"/>
                <w:szCs w:val="20"/>
              </w:rPr>
              <w:t>այլ</w:t>
            </w:r>
            <w:r w:rsidRPr="007F2FDD">
              <w:rPr>
                <w:rFonts w:ascii="GHEA Grapalat" w:hAnsi="GHEA Grapalat"/>
                <w:sz w:val="20"/>
                <w:szCs w:val="20"/>
                <w:lang w:val="en-US"/>
              </w:rPr>
              <w:t xml:space="preserve">  </w:t>
            </w:r>
            <w:r w:rsidRPr="007F2FDD">
              <w:rPr>
                <w:rFonts w:ascii="GHEA Grapalat" w:hAnsi="GHEA Grapalat"/>
                <w:sz w:val="20"/>
                <w:szCs w:val="20"/>
              </w:rPr>
              <w:t>ճառագայթում</w:t>
            </w:r>
            <w:r w:rsidRPr="007F2FDD">
              <w:rPr>
                <w:rFonts w:ascii="GHEA Grapalat" w:hAnsi="GHEA Grapalat"/>
                <w:sz w:val="20"/>
                <w:szCs w:val="20"/>
                <w:lang w:val="en-US"/>
              </w:rPr>
              <w:t xml:space="preserve"> </w:t>
            </w:r>
            <w:r w:rsidRPr="007F2FDD">
              <w:rPr>
                <w:rFonts w:ascii="GHEA Grapalat" w:hAnsi="GHEA Grapalat"/>
                <w:sz w:val="20"/>
                <w:szCs w:val="20"/>
              </w:rPr>
              <w:t>արձակելը</w:t>
            </w:r>
            <w:r w:rsidRPr="007F2FDD">
              <w:rPr>
                <w:rFonts w:ascii="GHEA Grapalat" w:hAnsi="GHEA Grapalat"/>
                <w:sz w:val="20"/>
                <w:szCs w:val="20"/>
                <w:lang w:val="en-US"/>
              </w:rPr>
              <w:t xml:space="preserve"> </w:t>
            </w:r>
            <w:r w:rsidRPr="007F2FDD">
              <w:rPr>
                <w:rFonts w:ascii="GHEA Grapalat" w:hAnsi="GHEA Grapalat"/>
                <w:sz w:val="20"/>
                <w:szCs w:val="20"/>
                <w:lang w:val="hy-AM"/>
              </w:rPr>
              <w:t xml:space="preserve">թռիչքի նպատակով օդանավի շարժման պահից մինչև թռիչքն ավարտելուց դրա լրիվ կանգառման </w:t>
            </w:r>
            <w:r w:rsidRPr="007F2FDD">
              <w:rPr>
                <w:rFonts w:ascii="GHEA Grapalat" w:hAnsi="GHEA Grapalat"/>
                <w:sz w:val="20"/>
                <w:szCs w:val="20"/>
                <w:lang w:val="hy-AM"/>
              </w:rPr>
              <w:lastRenderedPageBreak/>
              <w:t>պահ</w:t>
            </w:r>
            <w:bookmarkStart w:id="0" w:name="_GoBack"/>
            <w:bookmarkEnd w:id="0"/>
            <w:r w:rsidRPr="007F2FDD">
              <w:rPr>
                <w:rFonts w:ascii="GHEA Grapalat" w:hAnsi="GHEA Grapalat"/>
                <w:sz w:val="20"/>
                <w:szCs w:val="20"/>
                <w:lang w:val="hy-AM"/>
              </w:rPr>
              <w:t>ը՝</w:t>
            </w:r>
          </w:p>
          <w:p w:rsidR="00F22AC9" w:rsidRPr="007F2FDD" w:rsidRDefault="00F22AC9" w:rsidP="00A25552">
            <w:pPr>
              <w:spacing w:line="276" w:lineRule="auto"/>
              <w:jc w:val="both"/>
              <w:rPr>
                <w:rFonts w:ascii="GHEA Grapalat" w:hAnsi="GHEA Grapalat"/>
                <w:sz w:val="20"/>
                <w:szCs w:val="20"/>
                <w:lang w:val="hy-AM"/>
              </w:rPr>
            </w:pPr>
            <w:r w:rsidRPr="007F2FDD">
              <w:rPr>
                <w:rFonts w:ascii="GHEA Grapalat" w:hAnsi="GHEA Grapalat" w:cs="Sylfaen"/>
                <w:sz w:val="20"/>
                <w:szCs w:val="20"/>
                <w:lang w:val="hy-AM"/>
              </w:rPr>
              <w:t>ա</w:t>
            </w:r>
            <w:r w:rsidRPr="007F2FDD">
              <w:rPr>
                <w:rFonts w:ascii="GHEA Grapalat" w:hAnsi="GHEA Grapalat"/>
                <w:sz w:val="20"/>
                <w:szCs w:val="20"/>
                <w:lang w:val="hy-AM"/>
              </w:rPr>
              <w:t>ռաջացնում է տուգանք՝ հարյուր հազար դրամի չափով:»:</w:t>
            </w:r>
          </w:p>
          <w:p w:rsidR="00F22AC9" w:rsidRPr="007F2FDD" w:rsidRDefault="00F22AC9" w:rsidP="00A25552">
            <w:pPr>
              <w:tabs>
                <w:tab w:val="left" w:pos="270"/>
              </w:tabs>
              <w:spacing w:line="276" w:lineRule="auto"/>
              <w:jc w:val="both"/>
              <w:rPr>
                <w:rFonts w:ascii="GHEA Grapalat" w:hAnsi="GHEA Grapalat"/>
                <w:sz w:val="20"/>
                <w:szCs w:val="20"/>
                <w:lang w:val="hy-AM"/>
              </w:rPr>
            </w:pPr>
          </w:p>
          <w:p w:rsidR="00F22AC9" w:rsidRPr="007F2FDD" w:rsidRDefault="00F22AC9" w:rsidP="00A25552">
            <w:pPr>
              <w:spacing w:line="276" w:lineRule="auto"/>
              <w:rPr>
                <w:rFonts w:ascii="GHEA Grapalat" w:hAnsi="GHEA Grapalat"/>
                <w:sz w:val="20"/>
                <w:szCs w:val="20"/>
                <w:lang w:val="hy-AM"/>
              </w:rPr>
            </w:pPr>
          </w:p>
        </w:tc>
        <w:tc>
          <w:tcPr>
            <w:tcW w:w="3697" w:type="dxa"/>
          </w:tcPr>
          <w:p w:rsidR="00F22AC9" w:rsidRPr="007F2FDD" w:rsidRDefault="00F22AC9" w:rsidP="00A25552">
            <w:pPr>
              <w:spacing w:line="276" w:lineRule="auto"/>
              <w:rPr>
                <w:rFonts w:ascii="GHEA Grapalat" w:hAnsi="GHEA Grapalat"/>
                <w:sz w:val="20"/>
                <w:szCs w:val="20"/>
                <w:lang w:val="en-US"/>
              </w:rPr>
            </w:pPr>
            <w:r w:rsidRPr="007F2FDD">
              <w:rPr>
                <w:rFonts w:ascii="GHEA Grapalat" w:hAnsi="GHEA Grapalat"/>
                <w:sz w:val="20"/>
                <w:szCs w:val="20"/>
                <w:lang w:val="en-US"/>
              </w:rPr>
              <w:lastRenderedPageBreak/>
              <w:t>Ընդունվել է:</w:t>
            </w:r>
          </w:p>
        </w:tc>
        <w:tc>
          <w:tcPr>
            <w:tcW w:w="3697" w:type="dxa"/>
          </w:tcPr>
          <w:p w:rsidR="00F22AC9" w:rsidRPr="007F2FDD" w:rsidRDefault="00F22AC9" w:rsidP="00A25552">
            <w:pPr>
              <w:spacing w:line="276" w:lineRule="auto"/>
              <w:rPr>
                <w:rFonts w:ascii="GHEA Grapalat" w:hAnsi="GHEA Grapalat"/>
                <w:sz w:val="20"/>
                <w:szCs w:val="20"/>
                <w:lang w:val="en-US"/>
              </w:rPr>
            </w:pPr>
            <w:r w:rsidRPr="007F2FDD">
              <w:rPr>
                <w:rFonts w:ascii="GHEA Grapalat" w:hAnsi="GHEA Grapalat"/>
                <w:sz w:val="20"/>
                <w:szCs w:val="20"/>
                <w:lang w:val="en-US"/>
              </w:rPr>
              <w:t>Նախագծում կատարվել է համապատասխան փոփոխություն:</w:t>
            </w:r>
          </w:p>
        </w:tc>
      </w:tr>
      <w:tr w:rsidR="00F22AC9" w:rsidRPr="00A33397" w:rsidTr="00F22AC9">
        <w:tc>
          <w:tcPr>
            <w:tcW w:w="2235" w:type="dxa"/>
          </w:tcPr>
          <w:p w:rsidR="00F22AC9" w:rsidRPr="007F2FDD" w:rsidRDefault="00F22AC9" w:rsidP="00A25552">
            <w:pPr>
              <w:spacing w:line="276" w:lineRule="auto"/>
              <w:jc w:val="center"/>
              <w:rPr>
                <w:rFonts w:ascii="GHEA Grapalat" w:hAnsi="GHEA Grapalat"/>
                <w:b/>
                <w:sz w:val="20"/>
                <w:szCs w:val="20"/>
                <w:lang w:val="hy-AM"/>
              </w:rPr>
            </w:pPr>
            <w:r w:rsidRPr="007F2FDD">
              <w:rPr>
                <w:rFonts w:ascii="GHEA Grapalat" w:hAnsi="GHEA Grapalat"/>
                <w:b/>
                <w:sz w:val="20"/>
                <w:szCs w:val="20"/>
                <w:lang w:val="hy-AM"/>
              </w:rPr>
              <w:lastRenderedPageBreak/>
              <w:t>ՀՀ կառավարությանն առընթեր պետական եկամուտների կոմիտե</w:t>
            </w:r>
          </w:p>
          <w:p w:rsidR="00F22AC9" w:rsidRPr="007F2FDD" w:rsidRDefault="00F22AC9" w:rsidP="00A25552">
            <w:pPr>
              <w:spacing w:line="276" w:lineRule="auto"/>
              <w:jc w:val="center"/>
              <w:rPr>
                <w:rFonts w:ascii="GHEA Grapalat" w:hAnsi="GHEA Grapalat"/>
                <w:sz w:val="20"/>
                <w:szCs w:val="20"/>
                <w:lang w:val="hy-AM"/>
              </w:rPr>
            </w:pPr>
            <w:r w:rsidRPr="007F2FDD">
              <w:rPr>
                <w:rFonts w:ascii="GHEA Grapalat" w:hAnsi="GHEA Grapalat"/>
                <w:b/>
                <w:sz w:val="20"/>
                <w:szCs w:val="20"/>
                <w:lang w:val="hy-AM"/>
              </w:rPr>
              <w:t xml:space="preserve">2017 թվականի մայիսի 4-ի թիվ </w:t>
            </w:r>
            <w:r w:rsidRPr="007F2FDD">
              <w:rPr>
                <w:rFonts w:ascii="GHEA Grapalat" w:hAnsi="GHEA Grapalat"/>
                <w:b/>
                <w:sz w:val="20"/>
                <w:szCs w:val="20"/>
                <w:shd w:val="clear" w:color="auto" w:fill="FFFFFF"/>
                <w:lang w:val="hy-AM"/>
              </w:rPr>
              <w:t>01/3-4/15189-17 գրություն</w:t>
            </w:r>
          </w:p>
        </w:tc>
        <w:tc>
          <w:tcPr>
            <w:tcW w:w="5157" w:type="dxa"/>
          </w:tcPr>
          <w:p w:rsidR="00F22AC9" w:rsidRPr="007F2FDD" w:rsidRDefault="00F22AC9" w:rsidP="00A25552">
            <w:pPr>
              <w:tabs>
                <w:tab w:val="left" w:pos="900"/>
              </w:tabs>
              <w:spacing w:line="276" w:lineRule="auto"/>
              <w:jc w:val="both"/>
              <w:rPr>
                <w:rFonts w:ascii="GHEA Grapalat" w:eastAsia="Calibri" w:hAnsi="GHEA Grapalat" w:cs="Times New Roman"/>
                <w:sz w:val="20"/>
                <w:szCs w:val="20"/>
                <w:lang w:val="hy-AM"/>
              </w:rPr>
            </w:pPr>
            <w:r w:rsidRPr="007F2FDD">
              <w:rPr>
                <w:rFonts w:ascii="GHEA Grapalat" w:eastAsia="Calibri" w:hAnsi="GHEA Grapalat" w:cs="Sylfaen"/>
                <w:sz w:val="20"/>
                <w:szCs w:val="20"/>
                <w:lang w:val="hy-AM"/>
              </w:rPr>
              <w:t>Նախագծում տեղ են գտել նաև հարկային և մաքսային ոլորտում իրավա</w:t>
            </w:r>
            <w:r w:rsidRPr="007F2FDD">
              <w:rPr>
                <w:rFonts w:ascii="GHEA Grapalat" w:eastAsia="Calibri" w:hAnsi="GHEA Grapalat" w:cs="Sylfaen"/>
                <w:sz w:val="20"/>
                <w:szCs w:val="20"/>
                <w:lang w:val="hy-AM"/>
              </w:rPr>
              <w:softHyphen/>
              <w:t>խախ</w:t>
            </w:r>
            <w:r w:rsidRPr="007F2FDD">
              <w:rPr>
                <w:rFonts w:ascii="GHEA Grapalat" w:eastAsia="Calibri" w:hAnsi="GHEA Grapalat" w:cs="Sylfaen"/>
                <w:sz w:val="20"/>
                <w:szCs w:val="20"/>
                <w:lang w:val="hy-AM"/>
              </w:rPr>
              <w:softHyphen/>
              <w:t>տում</w:t>
            </w:r>
            <w:r w:rsidRPr="007F2FDD">
              <w:rPr>
                <w:rFonts w:ascii="GHEA Grapalat" w:eastAsia="Calibri" w:hAnsi="GHEA Grapalat" w:cs="Sylfaen"/>
                <w:sz w:val="20"/>
                <w:szCs w:val="20"/>
                <w:lang w:val="hy-AM"/>
              </w:rPr>
              <w:softHyphen/>
              <w:t>ների համար պատասխանատվություն սահմանող դրույթներ: Մասնավորապես, հար</w:t>
            </w:r>
            <w:r w:rsidRPr="007F2FDD">
              <w:rPr>
                <w:rFonts w:ascii="GHEA Grapalat" w:eastAsia="Calibri" w:hAnsi="GHEA Grapalat" w:cs="Sylfaen"/>
                <w:sz w:val="20"/>
                <w:szCs w:val="20"/>
                <w:lang w:val="hy-AM"/>
              </w:rPr>
              <w:softHyphen/>
              <w:t>կային ոլորտում իրավախախտումներին վերաբերող պատասխանատվության միջոց</w:t>
            </w:r>
            <w:r w:rsidRPr="007F2FDD">
              <w:rPr>
                <w:rFonts w:ascii="GHEA Grapalat" w:eastAsia="Calibri" w:hAnsi="GHEA Grapalat" w:cs="Sylfaen"/>
                <w:sz w:val="20"/>
                <w:szCs w:val="20"/>
                <w:lang w:val="hy-AM"/>
              </w:rPr>
              <w:softHyphen/>
              <w:t>ները նախատեսված են Նախագծի 339-րդ, 350-357-րդ հոդվածներով, որոնց մասով արդեն իսկ համապատասխան կարգավորումներ տրված են 2016 թվականի հոկտեմբերի 4-ին ՀՀ Ազգային ժողովի կողմից ընդունված՝ Հայաստանի Հանրապե</w:t>
            </w:r>
            <w:r w:rsidRPr="007F2FDD">
              <w:rPr>
                <w:rFonts w:ascii="GHEA Grapalat" w:eastAsia="Calibri" w:hAnsi="GHEA Grapalat" w:cs="Sylfaen"/>
                <w:sz w:val="20"/>
                <w:szCs w:val="20"/>
                <w:lang w:val="hy-AM"/>
              </w:rPr>
              <w:softHyphen/>
              <w:t>տու</w:t>
            </w:r>
            <w:r w:rsidRPr="007F2FDD">
              <w:rPr>
                <w:rFonts w:ascii="GHEA Grapalat" w:eastAsia="Calibri" w:hAnsi="GHEA Grapalat" w:cs="Sylfaen"/>
                <w:sz w:val="20"/>
                <w:szCs w:val="20"/>
                <w:lang w:val="hy-AM"/>
              </w:rPr>
              <w:softHyphen/>
              <w:t>թյան հարկային օրենսգրքով:</w:t>
            </w:r>
          </w:p>
          <w:p w:rsidR="00F22AC9" w:rsidRPr="007F2FDD" w:rsidRDefault="00F22AC9" w:rsidP="00A25552">
            <w:pPr>
              <w:spacing w:line="276" w:lineRule="auto"/>
              <w:ind w:firstLine="576"/>
              <w:jc w:val="both"/>
              <w:rPr>
                <w:rFonts w:ascii="GHEA Grapalat" w:eastAsia="Calibri" w:hAnsi="GHEA Grapalat" w:cs="Times New Roman"/>
                <w:sz w:val="20"/>
                <w:szCs w:val="20"/>
                <w:lang w:val="hy-AM"/>
              </w:rPr>
            </w:pPr>
            <w:r w:rsidRPr="007F2FDD">
              <w:rPr>
                <w:rFonts w:ascii="GHEA Grapalat" w:eastAsia="Calibri" w:hAnsi="GHEA Grapalat" w:cs="Sylfaen"/>
                <w:sz w:val="20"/>
                <w:szCs w:val="20"/>
                <w:lang w:val="hy-AM"/>
              </w:rPr>
              <w:t>Հաշվի առնելով վերոնշյալը, ինչպես նաև այն, որ ՀՀ հարկային օրենսգիրքը մշակվել և ընդունվել է որպես հարկային հարաբերությունները կարգավորող համալիր իրա</w:t>
            </w:r>
            <w:r w:rsidRPr="007F2FDD">
              <w:rPr>
                <w:rFonts w:ascii="GHEA Grapalat" w:eastAsia="Calibri" w:hAnsi="GHEA Grapalat" w:cs="Sylfaen"/>
                <w:sz w:val="20"/>
                <w:szCs w:val="20"/>
                <w:lang w:val="hy-AM"/>
              </w:rPr>
              <w:softHyphen/>
              <w:t>վական ակտ (որով կարգավորվում են հարկ</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վճարողների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հաշվառման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սպասարկ</w:t>
            </w:r>
            <w:r w:rsidRPr="007F2FDD">
              <w:rPr>
                <w:rFonts w:ascii="GHEA Grapalat" w:eastAsia="Calibri" w:hAnsi="GHEA Grapalat" w:cs="Sylfaen"/>
                <w:sz w:val="20"/>
                <w:szCs w:val="20"/>
                <w:lang w:val="hy-AM"/>
              </w:rPr>
              <w:softHyphen/>
              <w:t>ման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հարկերի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ու</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վճարների, դրանց դրույքաչափերի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սահմանման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հաշվարկման ու վճար</w:t>
            </w:r>
            <w:r w:rsidRPr="007F2FDD">
              <w:rPr>
                <w:rFonts w:ascii="GHEA Grapalat" w:eastAsia="Calibri" w:hAnsi="GHEA Grapalat" w:cs="Sylfaen"/>
                <w:sz w:val="20"/>
                <w:szCs w:val="20"/>
                <w:lang w:val="hy-AM"/>
              </w:rPr>
              <w:softHyphen/>
              <w:t>ման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հարկային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պարտավորությունների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հաշվառման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հարկերի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ու</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վճարների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վերա</w:t>
            </w:r>
            <w:r w:rsidRPr="007F2FDD">
              <w:rPr>
                <w:rFonts w:ascii="GHEA Grapalat" w:eastAsia="Calibri" w:hAnsi="GHEA Grapalat" w:cs="Sylfaen"/>
                <w:sz w:val="20"/>
                <w:szCs w:val="20"/>
                <w:lang w:val="hy-AM"/>
              </w:rPr>
              <w:softHyphen/>
              <w:t>դարձման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հարկային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արտոնությունների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սահմանման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հարկ</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վճարողների և հար</w:t>
            </w:r>
            <w:r w:rsidRPr="007F2FDD">
              <w:rPr>
                <w:rFonts w:ascii="GHEA Grapalat" w:eastAsia="Calibri" w:hAnsi="GHEA Grapalat" w:cs="Sylfaen"/>
                <w:sz w:val="20"/>
                <w:szCs w:val="20"/>
                <w:lang w:val="hy-AM"/>
              </w:rPr>
              <w:softHyphen/>
              <w:t>կա</w:t>
            </w:r>
            <w:r w:rsidRPr="007F2FDD">
              <w:rPr>
                <w:rFonts w:ascii="GHEA Grapalat" w:eastAsia="Calibri" w:hAnsi="GHEA Grapalat" w:cs="Sylfaen"/>
                <w:sz w:val="20"/>
                <w:szCs w:val="20"/>
                <w:lang w:val="hy-AM"/>
              </w:rPr>
              <w:softHyphen/>
              <w:t>յին</w:t>
            </w:r>
            <w:r w:rsidRPr="007F2FDD">
              <w:rPr>
                <w:rFonts w:ascii="GHEA Grapalat" w:eastAsia="Calibri" w:hAnsi="GHEA Grapalat" w:cs="Times New Roman"/>
                <w:sz w:val="20"/>
                <w:szCs w:val="20"/>
                <w:lang w:val="hy-AM"/>
              </w:rPr>
              <w:t xml:space="preserve"> ու </w:t>
            </w:r>
            <w:r w:rsidRPr="007F2FDD">
              <w:rPr>
                <w:rFonts w:ascii="GHEA Grapalat" w:eastAsia="Calibri" w:hAnsi="GHEA Grapalat" w:cs="Sylfaen"/>
                <w:sz w:val="20"/>
                <w:szCs w:val="20"/>
                <w:lang w:val="hy-AM"/>
              </w:rPr>
              <w:t>լիազոր</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մարմինների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լիազորությունների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ու</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պարտականությունների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ամրագր</w:t>
            </w:r>
            <w:r w:rsidRPr="007F2FDD">
              <w:rPr>
                <w:rFonts w:ascii="GHEA Grapalat" w:eastAsia="Calibri" w:hAnsi="GHEA Grapalat" w:cs="Sylfaen"/>
                <w:sz w:val="20"/>
                <w:szCs w:val="20"/>
                <w:lang w:val="hy-AM"/>
              </w:rPr>
              <w:softHyphen/>
              <w:t>ման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հարկային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հսկողության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lastRenderedPageBreak/>
              <w:t>իրականացման հետ կապված հարաբերությունների ամբող</w:t>
            </w:r>
            <w:r w:rsidRPr="007F2FDD">
              <w:rPr>
                <w:rFonts w:ascii="GHEA Grapalat" w:eastAsia="Calibri" w:hAnsi="GHEA Grapalat" w:cs="Sylfaen"/>
                <w:sz w:val="20"/>
                <w:szCs w:val="20"/>
                <w:lang w:val="hy-AM"/>
              </w:rPr>
              <w:softHyphen/>
              <w:t>ջությունը)՝ օրենսգրքի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դրույթները</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խախտելու</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համար</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պատասխանատվության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միջոցները այլ իրավական ակտով սահմանելը համարում ենք սկզբունքորեն անըն</w:t>
            </w:r>
            <w:r w:rsidRPr="007F2FDD">
              <w:rPr>
                <w:rFonts w:ascii="GHEA Grapalat" w:eastAsia="Calibri" w:hAnsi="GHEA Grapalat" w:cs="Sylfaen"/>
                <w:sz w:val="20"/>
                <w:szCs w:val="20"/>
                <w:lang w:val="hy-AM"/>
              </w:rPr>
              <w:softHyphen/>
              <w:t>դու</w:t>
            </w:r>
            <w:r w:rsidRPr="007F2FDD">
              <w:rPr>
                <w:rFonts w:ascii="GHEA Grapalat" w:eastAsia="Calibri" w:hAnsi="GHEA Grapalat" w:cs="Sylfaen"/>
                <w:sz w:val="20"/>
                <w:szCs w:val="20"/>
                <w:lang w:val="hy-AM"/>
              </w:rPr>
              <w:softHyphen/>
              <w:t>նելի</w:t>
            </w:r>
            <w:r w:rsidRPr="007F2FDD">
              <w:rPr>
                <w:rFonts w:ascii="GHEA Grapalat" w:eastAsia="Calibri" w:hAnsi="GHEA Grapalat" w:cs="Times New Roman"/>
                <w:sz w:val="20"/>
                <w:szCs w:val="20"/>
                <w:lang w:val="hy-AM"/>
              </w:rPr>
              <w:t>: Բացի այդ, նախագծով առաջարկվող մոտեցումը ընդունելի չէ նաև իրավական ակտի կիրառման հարմարավետության տեսանկյունից</w:t>
            </w:r>
            <w:r w:rsidRPr="007F2FDD">
              <w:rPr>
                <w:rFonts w:ascii="GHEA Grapalat" w:eastAsia="Calibri" w:hAnsi="GHEA Grapalat" w:cs="Sylfaen"/>
                <w:sz w:val="20"/>
                <w:szCs w:val="20"/>
                <w:lang w:val="hy-AM"/>
              </w:rPr>
              <w:t>: Ընդ որում, հարկային օրենս</w:t>
            </w:r>
            <w:r w:rsidRPr="007F2FDD">
              <w:rPr>
                <w:rFonts w:ascii="GHEA Grapalat" w:eastAsia="Calibri" w:hAnsi="GHEA Grapalat" w:cs="Sylfaen"/>
                <w:sz w:val="20"/>
                <w:szCs w:val="20"/>
                <w:lang w:val="hy-AM"/>
              </w:rPr>
              <w:softHyphen/>
              <w:t>գիրք կիրառող պետությունները նույնպես հիմնականում կիրառում են այդ սկզբունքը` դրա</w:t>
            </w:r>
            <w:r w:rsidRPr="007F2FDD">
              <w:rPr>
                <w:rFonts w:ascii="GHEA Grapalat" w:eastAsia="Calibri" w:hAnsi="GHEA Grapalat" w:cs="Sylfaen"/>
                <w:sz w:val="20"/>
                <w:szCs w:val="20"/>
                <w:lang w:val="hy-AM"/>
              </w:rPr>
              <w:softHyphen/>
              <w:t>նով իսկ ավելի համապարփակ դարձնելով իրավական ակտի կիրառությունը:</w:t>
            </w:r>
          </w:p>
          <w:p w:rsidR="00F22AC9" w:rsidRPr="007F2FDD" w:rsidRDefault="00F22AC9" w:rsidP="00A25552">
            <w:pPr>
              <w:spacing w:line="276" w:lineRule="auto"/>
              <w:ind w:right="141" w:firstLine="567"/>
              <w:jc w:val="both"/>
              <w:rPr>
                <w:rFonts w:ascii="GHEA Grapalat" w:hAnsi="GHEA Grapalat" w:cs="Sylfaen"/>
                <w:sz w:val="20"/>
                <w:szCs w:val="20"/>
                <w:lang w:val="hy-AM"/>
              </w:rPr>
            </w:pPr>
          </w:p>
        </w:tc>
        <w:tc>
          <w:tcPr>
            <w:tcW w:w="3697" w:type="dxa"/>
          </w:tcPr>
          <w:p w:rsidR="00F22AC9" w:rsidRPr="007F2FDD" w:rsidRDefault="00F22AC9" w:rsidP="00A25552">
            <w:pPr>
              <w:spacing w:line="276" w:lineRule="auto"/>
              <w:rPr>
                <w:rFonts w:ascii="GHEA Grapalat" w:hAnsi="GHEA Grapalat"/>
                <w:sz w:val="20"/>
                <w:szCs w:val="20"/>
                <w:lang w:val="en-US"/>
              </w:rPr>
            </w:pPr>
            <w:r w:rsidRPr="007F2FDD">
              <w:rPr>
                <w:rFonts w:ascii="GHEA Grapalat" w:hAnsi="GHEA Grapalat"/>
                <w:sz w:val="20"/>
                <w:szCs w:val="20"/>
                <w:lang w:val="en-US"/>
              </w:rPr>
              <w:lastRenderedPageBreak/>
              <w:t>Ընդունվել է:</w:t>
            </w:r>
          </w:p>
        </w:tc>
        <w:tc>
          <w:tcPr>
            <w:tcW w:w="3697" w:type="dxa"/>
          </w:tcPr>
          <w:p w:rsidR="00F22AC9" w:rsidRPr="007F2FDD" w:rsidRDefault="00E56BB8" w:rsidP="00A25552">
            <w:pPr>
              <w:spacing w:line="276" w:lineRule="auto"/>
              <w:rPr>
                <w:rFonts w:ascii="GHEA Grapalat" w:hAnsi="GHEA Grapalat"/>
                <w:sz w:val="20"/>
                <w:szCs w:val="20"/>
                <w:lang w:val="en-US"/>
              </w:rPr>
            </w:pPr>
            <w:r w:rsidRPr="007F2FDD">
              <w:rPr>
                <w:rFonts w:ascii="GHEA Grapalat" w:hAnsi="GHEA Grapalat"/>
                <w:sz w:val="20"/>
                <w:szCs w:val="20"/>
                <w:lang w:val="en-US"/>
              </w:rPr>
              <w:t xml:space="preserve">Ներկայացված գրության, ինչպես նաև աշխատանքային քննարկումների արդյունաներով </w:t>
            </w:r>
            <w:r w:rsidR="00F22AC9" w:rsidRPr="007F2FDD">
              <w:rPr>
                <w:rFonts w:ascii="GHEA Grapalat" w:hAnsi="GHEA Grapalat"/>
                <w:sz w:val="20"/>
                <w:szCs w:val="20"/>
                <w:lang w:val="en-US"/>
              </w:rPr>
              <w:t>Նախագծից հանվել են հարկային ոլորտում վարչական իրավախախտումների հատուկ վարույթը, ինչպես նաև նախագծի հատուկ մասով նախատեսված հարկային ոլորտում վարչական իրավախախտումները:</w:t>
            </w:r>
          </w:p>
        </w:tc>
      </w:tr>
      <w:tr w:rsidR="00F22AC9" w:rsidRPr="00A33397" w:rsidTr="00F22AC9">
        <w:tc>
          <w:tcPr>
            <w:tcW w:w="2235" w:type="dxa"/>
          </w:tcPr>
          <w:p w:rsidR="00F22AC9" w:rsidRPr="007F2FDD" w:rsidRDefault="0043409A" w:rsidP="00A25552">
            <w:pPr>
              <w:spacing w:line="276" w:lineRule="auto"/>
              <w:jc w:val="center"/>
              <w:rPr>
                <w:rFonts w:ascii="GHEA Grapalat" w:hAnsi="GHEA Grapalat"/>
                <w:b/>
                <w:sz w:val="20"/>
                <w:szCs w:val="20"/>
                <w:lang w:val="hy-AM"/>
              </w:rPr>
            </w:pPr>
            <w:r w:rsidRPr="007F2FDD">
              <w:rPr>
                <w:rFonts w:ascii="GHEA Grapalat" w:hAnsi="GHEA Grapalat"/>
                <w:b/>
                <w:sz w:val="20"/>
                <w:szCs w:val="20"/>
                <w:lang w:val="hy-AM"/>
              </w:rPr>
              <w:lastRenderedPageBreak/>
              <w:t>ՀՀ տնտեսական մրցակցության պաշտպանության պետական հանձնաժողով</w:t>
            </w:r>
          </w:p>
        </w:tc>
        <w:tc>
          <w:tcPr>
            <w:tcW w:w="5157" w:type="dxa"/>
          </w:tcPr>
          <w:p w:rsidR="00F22AC9" w:rsidRPr="007F2FDD" w:rsidRDefault="0043409A" w:rsidP="00A25552">
            <w:pPr>
              <w:spacing w:line="276" w:lineRule="auto"/>
              <w:rPr>
                <w:rFonts w:ascii="GHEA Grapalat" w:hAnsi="GHEA Grapalat"/>
                <w:sz w:val="20"/>
                <w:szCs w:val="20"/>
                <w:lang w:val="hy-AM"/>
              </w:rPr>
            </w:pPr>
            <w:r w:rsidRPr="007F2FDD">
              <w:rPr>
                <w:rFonts w:ascii="GHEA Grapalat" w:hAnsi="GHEA Grapalat"/>
                <w:sz w:val="20"/>
                <w:szCs w:val="20"/>
                <w:lang w:val="hy-AM"/>
              </w:rPr>
              <w:t>Առաջարկվել է վերանայել տնտեսական մրցակցության ոլորտում վարչական իրավախախտումների վերաբերյալ հատուկ վարույթը, ինչպես նաև որոշակի փոփոխություններ կատարել նախագծի հատուկ մասի` տնտեսական ոլորտի վարչական իրավախախտումները վերտառությամբ գլխում:</w:t>
            </w:r>
          </w:p>
        </w:tc>
        <w:tc>
          <w:tcPr>
            <w:tcW w:w="3697" w:type="dxa"/>
          </w:tcPr>
          <w:p w:rsidR="00F22AC9" w:rsidRPr="007F2FDD" w:rsidRDefault="0043409A" w:rsidP="00A25552">
            <w:pPr>
              <w:spacing w:line="276" w:lineRule="auto"/>
              <w:rPr>
                <w:rFonts w:ascii="GHEA Grapalat" w:hAnsi="GHEA Grapalat"/>
                <w:sz w:val="20"/>
                <w:szCs w:val="20"/>
                <w:lang w:val="en-US"/>
              </w:rPr>
            </w:pPr>
            <w:r w:rsidRPr="007F2FDD">
              <w:rPr>
                <w:rFonts w:ascii="GHEA Grapalat" w:hAnsi="GHEA Grapalat"/>
                <w:sz w:val="20"/>
                <w:szCs w:val="20"/>
                <w:lang w:val="en-US"/>
              </w:rPr>
              <w:t>Ընդունվել է:</w:t>
            </w:r>
          </w:p>
        </w:tc>
        <w:tc>
          <w:tcPr>
            <w:tcW w:w="3697" w:type="dxa"/>
          </w:tcPr>
          <w:p w:rsidR="00F22AC9" w:rsidRPr="007F2FDD" w:rsidRDefault="0043409A" w:rsidP="00A25552">
            <w:pPr>
              <w:spacing w:line="276" w:lineRule="auto"/>
              <w:rPr>
                <w:rFonts w:ascii="GHEA Grapalat" w:hAnsi="GHEA Grapalat"/>
                <w:sz w:val="20"/>
                <w:szCs w:val="20"/>
                <w:lang w:val="en-US"/>
              </w:rPr>
            </w:pPr>
            <w:r w:rsidRPr="007F2FDD">
              <w:rPr>
                <w:rFonts w:ascii="GHEA Grapalat" w:hAnsi="GHEA Grapalat"/>
                <w:sz w:val="20"/>
                <w:szCs w:val="20"/>
                <w:lang w:val="en-US"/>
              </w:rPr>
              <w:t>Աշխատանքային քննարկումների արդյունքներով նախագծում կատարվել են համապատասխան փոփոխություններ: Միաժամանակ, նախագիծը համապատասխանեցվել է ՀՀ Ազգային ժողովի կողմից 2018 թվականի մարտի 23-ի նիստում ընդունված &lt;Տնտեսական մրցակցության պաշտպանության մասին&gt; ՀՀ օրենքում և հարակից օրենքներում փոփոխություններ նախատեսող օրենսդրական փաթեթին:</w:t>
            </w:r>
          </w:p>
        </w:tc>
      </w:tr>
      <w:tr w:rsidR="00F22AC9" w:rsidRPr="007F2FDD" w:rsidTr="00F22AC9">
        <w:tc>
          <w:tcPr>
            <w:tcW w:w="2235" w:type="dxa"/>
          </w:tcPr>
          <w:p w:rsidR="00F22AC9" w:rsidRPr="007F2FDD" w:rsidRDefault="00E82899" w:rsidP="00A25552">
            <w:pPr>
              <w:spacing w:line="276" w:lineRule="auto"/>
              <w:jc w:val="center"/>
              <w:rPr>
                <w:rFonts w:ascii="GHEA Grapalat" w:hAnsi="GHEA Grapalat"/>
                <w:b/>
                <w:sz w:val="20"/>
                <w:szCs w:val="20"/>
                <w:lang w:val="hy-AM"/>
              </w:rPr>
            </w:pPr>
            <w:r w:rsidRPr="007F2FDD">
              <w:rPr>
                <w:rFonts w:ascii="GHEA Grapalat" w:hAnsi="GHEA Grapalat"/>
                <w:b/>
                <w:sz w:val="20"/>
                <w:szCs w:val="20"/>
                <w:lang w:val="hy-AM"/>
              </w:rPr>
              <w:t xml:space="preserve">ՀՀ բնապահպանության նախարարության 2017 թվականի </w:t>
            </w:r>
            <w:r w:rsidRPr="007F2FDD">
              <w:rPr>
                <w:rFonts w:ascii="GHEA Grapalat" w:hAnsi="GHEA Grapalat"/>
                <w:b/>
                <w:sz w:val="20"/>
                <w:szCs w:val="20"/>
                <w:lang w:val="hy-AM"/>
              </w:rPr>
              <w:lastRenderedPageBreak/>
              <w:t xml:space="preserve">նոյեմբերի 29-ի թիվ </w:t>
            </w:r>
            <w:r w:rsidRPr="007F2FDD">
              <w:rPr>
                <w:rFonts w:ascii="GHEA Grapalat" w:hAnsi="GHEA Grapalat"/>
                <w:b/>
                <w:color w:val="000000"/>
                <w:sz w:val="20"/>
                <w:szCs w:val="20"/>
                <w:shd w:val="clear" w:color="auto" w:fill="FFFFFF"/>
                <w:lang w:val="hy-AM"/>
              </w:rPr>
              <w:t>17/17.6/170711-17 գրություն</w:t>
            </w:r>
          </w:p>
        </w:tc>
        <w:tc>
          <w:tcPr>
            <w:tcW w:w="5157" w:type="dxa"/>
          </w:tcPr>
          <w:p w:rsidR="00F22AC9" w:rsidRPr="007F2FDD" w:rsidRDefault="004D71A2"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lastRenderedPageBreak/>
              <w:t>76-րդ հոդվածի 15-րդ մաս</w:t>
            </w:r>
            <w:r w:rsidRPr="007F2FDD">
              <w:rPr>
                <w:rFonts w:ascii="GHEA Grapalat" w:hAnsi="GHEA Grapalat"/>
                <w:sz w:val="20"/>
                <w:szCs w:val="20"/>
                <w:lang w:val="hy-AM"/>
              </w:rPr>
              <w:t xml:space="preserve">ը </w:t>
            </w:r>
            <w:r w:rsidRPr="007F2FDD">
              <w:rPr>
                <w:rFonts w:ascii="GHEA Grapalat" w:eastAsia="Calibri" w:hAnsi="GHEA Grapalat" w:cs="Times New Roman"/>
                <w:sz w:val="20"/>
                <w:szCs w:val="20"/>
                <w:lang w:val="hy-AM"/>
              </w:rPr>
              <w:t xml:space="preserve">Շարադրել հետևյալ խմբագրությամբ. «15. Սույն oրենuգրքի 398-400-րդ հոդվածներով սահմանված վարչական իրավախախտումների վերաբերյալ վարույթ է </w:t>
            </w:r>
            <w:r w:rsidRPr="007F2FDD">
              <w:rPr>
                <w:rFonts w:ascii="GHEA Grapalat" w:eastAsia="Calibri" w:hAnsi="GHEA Grapalat" w:cs="Times New Roman"/>
                <w:sz w:val="20"/>
                <w:szCs w:val="20"/>
                <w:lang w:val="hy-AM"/>
              </w:rPr>
              <w:lastRenderedPageBreak/>
              <w:t>հարուցում և իրականացնում  Հայաuտանի Հանրապետության Էներգետիկ ենթակառուցվածքների և բնական պաշարների նախարարությունը»</w:t>
            </w:r>
          </w:p>
        </w:tc>
        <w:tc>
          <w:tcPr>
            <w:tcW w:w="3697" w:type="dxa"/>
          </w:tcPr>
          <w:p w:rsidR="00F22AC9" w:rsidRPr="007F2FDD" w:rsidRDefault="007B58B7" w:rsidP="00A25552">
            <w:pPr>
              <w:spacing w:line="276" w:lineRule="auto"/>
              <w:rPr>
                <w:rFonts w:ascii="GHEA Grapalat" w:hAnsi="GHEA Grapalat"/>
                <w:sz w:val="20"/>
                <w:szCs w:val="20"/>
                <w:lang w:val="en-US"/>
              </w:rPr>
            </w:pPr>
            <w:r w:rsidRPr="007F2FDD">
              <w:rPr>
                <w:rFonts w:ascii="GHEA Grapalat" w:hAnsi="GHEA Grapalat"/>
                <w:sz w:val="20"/>
                <w:szCs w:val="20"/>
                <w:lang w:val="hy-AM"/>
              </w:rPr>
              <w:lastRenderedPageBreak/>
              <w:t>Ը</w:t>
            </w:r>
            <w:r w:rsidRPr="007F2FDD">
              <w:rPr>
                <w:rFonts w:ascii="GHEA Grapalat" w:hAnsi="GHEA Grapalat"/>
                <w:sz w:val="20"/>
                <w:szCs w:val="20"/>
                <w:lang w:val="en-US"/>
              </w:rPr>
              <w:t>նդունվել է:</w:t>
            </w:r>
          </w:p>
        </w:tc>
        <w:tc>
          <w:tcPr>
            <w:tcW w:w="3697" w:type="dxa"/>
          </w:tcPr>
          <w:p w:rsidR="00F22AC9" w:rsidRPr="007F2FDD" w:rsidRDefault="007B58B7" w:rsidP="00A25552">
            <w:pPr>
              <w:spacing w:line="276" w:lineRule="auto"/>
              <w:rPr>
                <w:rFonts w:ascii="GHEA Grapalat" w:hAnsi="GHEA Grapalat"/>
                <w:sz w:val="20"/>
                <w:szCs w:val="20"/>
                <w:lang w:val="en-US"/>
              </w:rPr>
            </w:pPr>
            <w:r w:rsidRPr="007F2FDD">
              <w:rPr>
                <w:rFonts w:ascii="GHEA Grapalat" w:hAnsi="GHEA Grapalat"/>
                <w:sz w:val="20"/>
                <w:szCs w:val="20"/>
                <w:lang w:val="en-US"/>
              </w:rPr>
              <w:t>Կատարվել է համապատասխան փոփոխություն:</w:t>
            </w:r>
          </w:p>
        </w:tc>
      </w:tr>
      <w:tr w:rsidR="004D71A2" w:rsidRPr="007F2FDD" w:rsidTr="00AE23F1">
        <w:tc>
          <w:tcPr>
            <w:tcW w:w="2235" w:type="dxa"/>
          </w:tcPr>
          <w:p w:rsidR="004D71A2" w:rsidRPr="007F2FDD" w:rsidRDefault="004D71A2" w:rsidP="00A25552">
            <w:pPr>
              <w:spacing w:line="276" w:lineRule="auto"/>
              <w:rPr>
                <w:rFonts w:ascii="GHEA Grapalat" w:hAnsi="GHEA Grapalat"/>
                <w:sz w:val="20"/>
                <w:szCs w:val="20"/>
                <w:lang w:val="hy-AM"/>
              </w:rPr>
            </w:pPr>
          </w:p>
        </w:tc>
        <w:tc>
          <w:tcPr>
            <w:tcW w:w="5157" w:type="dxa"/>
            <w:vAlign w:val="center"/>
          </w:tcPr>
          <w:p w:rsidR="004D71A2" w:rsidRPr="007F2FDD" w:rsidRDefault="004D71A2"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Շարադրել հետևյալ խմբագրությամբ. «Սույն oրենuգրքի 192-197-րդ հոդվածներով, 207-րդ հոդվածի 1-ին մասով, 208-րդ հոդվածի 1-ին մասով, 209-224-րդ հոդվածներով, 225-րդ հոդվածով (ջրային ռեսուրսների մասով), 227-228-րդ հոդվածներով (ջրային ռեսուրսների մասով), 230-233-րդ հոդվածներով, 234-րդ հոդվածով  (ջրային ռեսուրսների մասով), 236-250-րդ հոդվածներով, 251-252-րդ հոդվածներով (բացառությամբ աղմուկի նորմատիվների), 253-269-րդ հոդվածներով, 270-րդ հոդվածի 1-ին մասով, 271-րդ հոդվածի 2-րդ մասով, 272-րդ հոդվածի 2-րդ մասով, 273-288-րդ հոդվածներով, 312-րդ հոդվածի 1-ին մասով սահմանված վարչական իրավախախտումների վերաբերյալ վարույթ է հարուցում և իրականացնում շրջակա միջավայրի պահպանության, բնական ռեսուրսների օգտագործման, վերարտադրության և ընդերքօգտագործման բնագավառներում պատասխանատվության միջոցներ կիրառող տեսչական մարմինը»</w:t>
            </w:r>
          </w:p>
        </w:tc>
        <w:tc>
          <w:tcPr>
            <w:tcW w:w="3697" w:type="dxa"/>
          </w:tcPr>
          <w:p w:rsidR="004D71A2" w:rsidRPr="007F2FDD" w:rsidRDefault="007B58B7" w:rsidP="00A25552">
            <w:pPr>
              <w:spacing w:line="276" w:lineRule="auto"/>
              <w:rPr>
                <w:rFonts w:ascii="GHEA Grapalat" w:hAnsi="GHEA Grapalat"/>
                <w:sz w:val="20"/>
                <w:szCs w:val="20"/>
                <w:lang w:val="hy-AM"/>
              </w:rPr>
            </w:pPr>
            <w:r w:rsidRPr="007F2FDD">
              <w:rPr>
                <w:rFonts w:ascii="GHEA Grapalat" w:hAnsi="GHEA Grapalat"/>
                <w:sz w:val="20"/>
                <w:szCs w:val="20"/>
                <w:lang w:val="hy-AM"/>
              </w:rPr>
              <w:t>Ը</w:t>
            </w:r>
            <w:r w:rsidRPr="007F2FDD">
              <w:rPr>
                <w:rFonts w:ascii="GHEA Grapalat" w:hAnsi="GHEA Grapalat"/>
                <w:sz w:val="20"/>
                <w:szCs w:val="20"/>
                <w:lang w:val="en-US"/>
              </w:rPr>
              <w:t>նդունվել է:</w:t>
            </w:r>
          </w:p>
        </w:tc>
        <w:tc>
          <w:tcPr>
            <w:tcW w:w="3697" w:type="dxa"/>
          </w:tcPr>
          <w:p w:rsidR="004D71A2" w:rsidRPr="007F2FDD" w:rsidRDefault="007B58B7" w:rsidP="00A25552">
            <w:pPr>
              <w:spacing w:line="276" w:lineRule="auto"/>
              <w:rPr>
                <w:rFonts w:ascii="GHEA Grapalat" w:hAnsi="GHEA Grapalat"/>
                <w:sz w:val="20"/>
                <w:szCs w:val="20"/>
                <w:lang w:val="hy-AM"/>
              </w:rPr>
            </w:pPr>
            <w:r w:rsidRPr="007F2FDD">
              <w:rPr>
                <w:rFonts w:ascii="GHEA Grapalat" w:hAnsi="GHEA Grapalat"/>
                <w:sz w:val="20"/>
                <w:szCs w:val="20"/>
                <w:lang w:val="en-US"/>
              </w:rPr>
              <w:t>Կատարվել է համապատասխան փոփոխություն:</w:t>
            </w:r>
          </w:p>
        </w:tc>
      </w:tr>
      <w:tr w:rsidR="004D71A2" w:rsidRPr="00A33397" w:rsidTr="00F22AC9">
        <w:tc>
          <w:tcPr>
            <w:tcW w:w="2235" w:type="dxa"/>
          </w:tcPr>
          <w:p w:rsidR="004D71A2" w:rsidRPr="007F2FDD" w:rsidRDefault="004D71A2" w:rsidP="00A25552">
            <w:pPr>
              <w:spacing w:line="276" w:lineRule="auto"/>
              <w:rPr>
                <w:rFonts w:ascii="GHEA Grapalat" w:hAnsi="GHEA Grapalat"/>
                <w:sz w:val="20"/>
                <w:szCs w:val="20"/>
                <w:lang w:val="hy-AM"/>
              </w:rPr>
            </w:pPr>
          </w:p>
        </w:tc>
        <w:tc>
          <w:tcPr>
            <w:tcW w:w="5157" w:type="dxa"/>
          </w:tcPr>
          <w:p w:rsidR="00DA5FB9" w:rsidRPr="007F2FDD" w:rsidRDefault="00DA5FB9"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192-րդ հոդված 1-ին մաս</w:t>
            </w:r>
            <w:r w:rsidRPr="007F2FDD">
              <w:rPr>
                <w:rFonts w:ascii="GHEA Grapalat" w:hAnsi="GHEA Grapalat"/>
                <w:sz w:val="20"/>
                <w:szCs w:val="20"/>
                <w:lang w:val="hy-AM"/>
              </w:rPr>
              <w:t xml:space="preserve">ի </w:t>
            </w:r>
            <w:r w:rsidRPr="007F2FDD">
              <w:rPr>
                <w:rFonts w:ascii="GHEA Grapalat" w:eastAsia="Calibri" w:hAnsi="GHEA Grapalat" w:cs="Times New Roman"/>
                <w:sz w:val="20"/>
                <w:szCs w:val="20"/>
                <w:lang w:val="hy-AM"/>
              </w:rPr>
              <w:t>1. «փորձաքննական» բառը փոխարինել «փորձաքննության» բառով:</w:t>
            </w:r>
          </w:p>
          <w:p w:rsidR="004D71A2" w:rsidRPr="007F2FDD" w:rsidRDefault="00DA5FB9"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2. «հարյուր հիսուն հազար դրամից երկու հարյուր հազար» բառերը փոխարինել «չորս հարյուր հազար դրամից հինգ հարյուր հազար» բառերով:</w:t>
            </w:r>
          </w:p>
          <w:p w:rsidR="00DA5FB9" w:rsidRPr="007F2FDD" w:rsidRDefault="00DA5FB9" w:rsidP="00A25552">
            <w:pPr>
              <w:spacing w:line="276" w:lineRule="auto"/>
              <w:rPr>
                <w:rFonts w:ascii="GHEA Grapalat" w:hAnsi="GHEA Grapalat"/>
                <w:sz w:val="20"/>
                <w:szCs w:val="20"/>
                <w:lang w:val="hy-AM"/>
              </w:rPr>
            </w:pPr>
          </w:p>
          <w:p w:rsidR="00DA5FB9" w:rsidRPr="007F2FDD" w:rsidRDefault="00DA5FB9"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lastRenderedPageBreak/>
              <w:t>1. «Շրջակա միջավայրի վրա ազդեցության գնահատման և փորձաքննության մասին» ՀՀ օրենքի պահանջներին համապատասխանելու նպատակով:</w:t>
            </w:r>
          </w:p>
          <w:p w:rsidR="00DA5FB9" w:rsidRPr="007F2FDD" w:rsidRDefault="00DA5FB9"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2. Հաշվի առնելով որ նախագծի 37-րդ հոդվածի համաձայն վարչական պատասխանատվության միջոցը պետք է ուղղված լինի անձի մոտ իրավահպատակ վարքագիծ ձևավորելուն և նոր վարչական իրավախախտումների կատարումը կանխելուն, ուստի և պետք է լինի իրավախախտման բնույթին համաչափ, ինչպես նաև իրավախախտում թույլ տված անձի համար զգալի, հետևաբար, նկատի ունենալով որ  տվյալ իրավախախտումն իրականացնելու հնարավորություն ունեցող պաշտոնատար անձանց աշխատավարձն էականորեն գերազանցում է ներկայումս նախատեսված սանկցիայի չափն ինչը չի ապահովի պատասխանատվության միջոցի նպատակին հասնելը:</w:t>
            </w:r>
          </w:p>
        </w:tc>
        <w:tc>
          <w:tcPr>
            <w:tcW w:w="3697" w:type="dxa"/>
          </w:tcPr>
          <w:p w:rsidR="004D71A2" w:rsidRPr="007F2FDD" w:rsidRDefault="00CD5980" w:rsidP="00A25552">
            <w:pPr>
              <w:spacing w:line="276" w:lineRule="auto"/>
              <w:rPr>
                <w:rFonts w:ascii="GHEA Grapalat" w:hAnsi="GHEA Grapalat"/>
                <w:sz w:val="20"/>
                <w:szCs w:val="20"/>
                <w:lang w:val="en-US"/>
              </w:rPr>
            </w:pPr>
            <w:r w:rsidRPr="007F2FDD">
              <w:rPr>
                <w:rFonts w:ascii="GHEA Grapalat" w:hAnsi="GHEA Grapalat"/>
                <w:sz w:val="20"/>
                <w:szCs w:val="20"/>
                <w:lang w:val="en-US"/>
              </w:rPr>
              <w:lastRenderedPageBreak/>
              <w:t>Չի ընդունվել:</w:t>
            </w:r>
          </w:p>
        </w:tc>
        <w:tc>
          <w:tcPr>
            <w:tcW w:w="3697" w:type="dxa"/>
          </w:tcPr>
          <w:p w:rsidR="004D71A2" w:rsidRPr="007F2FDD" w:rsidRDefault="00CD5980" w:rsidP="00A25552">
            <w:pPr>
              <w:spacing w:line="276" w:lineRule="auto"/>
              <w:rPr>
                <w:rFonts w:ascii="GHEA Grapalat" w:eastAsia="Calibri" w:hAnsi="GHEA Grapalat" w:cs="Times New Roman"/>
                <w:sz w:val="20"/>
                <w:szCs w:val="20"/>
                <w:lang w:val="en-US"/>
              </w:rPr>
            </w:pPr>
            <w:r w:rsidRPr="007F2FDD">
              <w:rPr>
                <w:rFonts w:ascii="GHEA Grapalat" w:eastAsia="Calibri" w:hAnsi="GHEA Grapalat" w:cs="Times New Roman"/>
                <w:sz w:val="20"/>
                <w:szCs w:val="20"/>
                <w:lang w:val="en-US"/>
              </w:rPr>
              <w:t>1. «</w:t>
            </w:r>
            <w:r w:rsidRPr="007F2FDD">
              <w:rPr>
                <w:rFonts w:ascii="GHEA Grapalat" w:eastAsia="Calibri" w:hAnsi="GHEA Grapalat" w:cs="Times New Roman"/>
                <w:sz w:val="20"/>
                <w:szCs w:val="20"/>
              </w:rPr>
              <w:t>Շրջակա</w:t>
            </w:r>
            <w:r w:rsidRPr="007F2FDD">
              <w:rPr>
                <w:rFonts w:ascii="GHEA Grapalat" w:eastAsia="Calibri" w:hAnsi="GHEA Grapalat" w:cs="Times New Roman"/>
                <w:sz w:val="20"/>
                <w:szCs w:val="20"/>
                <w:lang w:val="en-US"/>
              </w:rPr>
              <w:t xml:space="preserve"> </w:t>
            </w:r>
            <w:r w:rsidRPr="007F2FDD">
              <w:rPr>
                <w:rFonts w:ascii="GHEA Grapalat" w:eastAsia="Calibri" w:hAnsi="GHEA Grapalat" w:cs="Times New Roman"/>
                <w:sz w:val="20"/>
                <w:szCs w:val="20"/>
              </w:rPr>
              <w:t>միջավայրի</w:t>
            </w:r>
            <w:r w:rsidRPr="007F2FDD">
              <w:rPr>
                <w:rFonts w:ascii="GHEA Grapalat" w:eastAsia="Calibri" w:hAnsi="GHEA Grapalat" w:cs="Times New Roman"/>
                <w:sz w:val="20"/>
                <w:szCs w:val="20"/>
                <w:lang w:val="en-US"/>
              </w:rPr>
              <w:t xml:space="preserve"> </w:t>
            </w:r>
            <w:r w:rsidRPr="007F2FDD">
              <w:rPr>
                <w:rFonts w:ascii="GHEA Grapalat" w:eastAsia="Calibri" w:hAnsi="GHEA Grapalat" w:cs="Times New Roman"/>
                <w:sz w:val="20"/>
                <w:szCs w:val="20"/>
              </w:rPr>
              <w:t>վրա</w:t>
            </w:r>
            <w:r w:rsidRPr="007F2FDD">
              <w:rPr>
                <w:rFonts w:ascii="GHEA Grapalat" w:eastAsia="Calibri" w:hAnsi="GHEA Grapalat" w:cs="Times New Roman"/>
                <w:sz w:val="20"/>
                <w:szCs w:val="20"/>
                <w:lang w:val="en-US"/>
              </w:rPr>
              <w:t xml:space="preserve"> </w:t>
            </w:r>
            <w:r w:rsidRPr="007F2FDD">
              <w:rPr>
                <w:rFonts w:ascii="GHEA Grapalat" w:eastAsia="Calibri" w:hAnsi="GHEA Grapalat" w:cs="Times New Roman"/>
                <w:sz w:val="20"/>
                <w:szCs w:val="20"/>
              </w:rPr>
              <w:t>ազդեցության</w:t>
            </w:r>
            <w:r w:rsidRPr="007F2FDD">
              <w:rPr>
                <w:rFonts w:ascii="GHEA Grapalat" w:eastAsia="Calibri" w:hAnsi="GHEA Grapalat" w:cs="Times New Roman"/>
                <w:sz w:val="20"/>
                <w:szCs w:val="20"/>
                <w:lang w:val="en-US"/>
              </w:rPr>
              <w:t xml:space="preserve"> </w:t>
            </w:r>
            <w:r w:rsidRPr="007F2FDD">
              <w:rPr>
                <w:rFonts w:ascii="GHEA Grapalat" w:eastAsia="Calibri" w:hAnsi="GHEA Grapalat" w:cs="Times New Roman"/>
                <w:sz w:val="20"/>
                <w:szCs w:val="20"/>
              </w:rPr>
              <w:t>գնահատման</w:t>
            </w:r>
            <w:r w:rsidRPr="007F2FDD">
              <w:rPr>
                <w:rFonts w:ascii="GHEA Grapalat" w:eastAsia="Calibri" w:hAnsi="GHEA Grapalat" w:cs="Times New Roman"/>
                <w:sz w:val="20"/>
                <w:szCs w:val="20"/>
                <w:lang w:val="en-US"/>
              </w:rPr>
              <w:t xml:space="preserve"> </w:t>
            </w:r>
            <w:r w:rsidRPr="007F2FDD">
              <w:rPr>
                <w:rFonts w:ascii="GHEA Grapalat" w:eastAsia="Calibri" w:hAnsi="GHEA Grapalat" w:cs="Times New Roman"/>
                <w:sz w:val="20"/>
                <w:szCs w:val="20"/>
              </w:rPr>
              <w:t>և</w:t>
            </w:r>
            <w:r w:rsidRPr="007F2FDD">
              <w:rPr>
                <w:rFonts w:ascii="GHEA Grapalat" w:eastAsia="Calibri" w:hAnsi="GHEA Grapalat" w:cs="Times New Roman"/>
                <w:sz w:val="20"/>
                <w:szCs w:val="20"/>
                <w:lang w:val="en-US"/>
              </w:rPr>
              <w:t xml:space="preserve"> </w:t>
            </w:r>
            <w:r w:rsidRPr="007F2FDD">
              <w:rPr>
                <w:rFonts w:ascii="GHEA Grapalat" w:eastAsia="Calibri" w:hAnsi="GHEA Grapalat" w:cs="Times New Roman"/>
                <w:sz w:val="20"/>
                <w:szCs w:val="20"/>
              </w:rPr>
              <w:t>փորձաքննության</w:t>
            </w:r>
            <w:r w:rsidRPr="007F2FDD">
              <w:rPr>
                <w:rFonts w:ascii="GHEA Grapalat" w:eastAsia="Calibri" w:hAnsi="GHEA Grapalat" w:cs="Times New Roman"/>
                <w:sz w:val="20"/>
                <w:szCs w:val="20"/>
                <w:lang w:val="en-US"/>
              </w:rPr>
              <w:t xml:space="preserve"> </w:t>
            </w:r>
            <w:r w:rsidRPr="007F2FDD">
              <w:rPr>
                <w:rFonts w:ascii="GHEA Grapalat" w:eastAsia="Calibri" w:hAnsi="GHEA Grapalat" w:cs="Times New Roman"/>
                <w:sz w:val="20"/>
                <w:szCs w:val="20"/>
              </w:rPr>
              <w:t>մասին</w:t>
            </w:r>
            <w:r w:rsidRPr="007F2FDD">
              <w:rPr>
                <w:rFonts w:ascii="GHEA Grapalat" w:eastAsia="Calibri" w:hAnsi="GHEA Grapalat" w:cs="Times New Roman"/>
                <w:sz w:val="20"/>
                <w:szCs w:val="20"/>
                <w:lang w:val="en-US"/>
              </w:rPr>
              <w:t xml:space="preserve">» </w:t>
            </w:r>
            <w:r w:rsidRPr="007F2FDD">
              <w:rPr>
                <w:rFonts w:ascii="GHEA Grapalat" w:eastAsia="Calibri" w:hAnsi="GHEA Grapalat" w:cs="Times New Roman"/>
                <w:sz w:val="20"/>
                <w:szCs w:val="20"/>
              </w:rPr>
              <w:t>ՀՀ</w:t>
            </w:r>
            <w:r w:rsidRPr="007F2FDD">
              <w:rPr>
                <w:rFonts w:ascii="GHEA Grapalat" w:eastAsia="Calibri" w:hAnsi="GHEA Grapalat" w:cs="Times New Roman"/>
                <w:sz w:val="20"/>
                <w:szCs w:val="20"/>
                <w:lang w:val="en-US"/>
              </w:rPr>
              <w:t xml:space="preserve"> </w:t>
            </w:r>
            <w:r w:rsidRPr="007F2FDD">
              <w:rPr>
                <w:rFonts w:ascii="GHEA Grapalat" w:eastAsia="Calibri" w:hAnsi="GHEA Grapalat" w:cs="Times New Roman"/>
                <w:sz w:val="20"/>
                <w:szCs w:val="20"/>
              </w:rPr>
              <w:t>օրենք</w:t>
            </w:r>
            <w:r w:rsidRPr="007F2FDD">
              <w:rPr>
                <w:rFonts w:ascii="GHEA Grapalat" w:eastAsia="Calibri" w:hAnsi="GHEA Grapalat" w:cs="Times New Roman"/>
                <w:sz w:val="20"/>
                <w:szCs w:val="20"/>
                <w:lang w:val="en-US"/>
              </w:rPr>
              <w:t xml:space="preserve">ում կիրառվում է </w:t>
            </w:r>
            <w:r w:rsidRPr="007F2FDD">
              <w:rPr>
                <w:rFonts w:ascii="GHEA Grapalat" w:eastAsia="Calibri" w:hAnsi="GHEA Grapalat" w:cs="Times New Roman"/>
                <w:sz w:val="20"/>
                <w:szCs w:val="20"/>
                <w:lang w:val="hy-AM"/>
              </w:rPr>
              <w:t>«փորձաքննական</w:t>
            </w:r>
            <w:r w:rsidRPr="007F2FDD">
              <w:rPr>
                <w:rFonts w:ascii="GHEA Grapalat" w:eastAsia="Calibri" w:hAnsi="GHEA Grapalat" w:cs="Times New Roman"/>
                <w:sz w:val="20"/>
                <w:szCs w:val="20"/>
                <w:lang w:val="en-US"/>
              </w:rPr>
              <w:t xml:space="preserve"> եզրակացություն</w:t>
            </w:r>
            <w:r w:rsidRPr="007F2FDD">
              <w:rPr>
                <w:rFonts w:ascii="GHEA Grapalat" w:eastAsia="Calibri" w:hAnsi="GHEA Grapalat" w:cs="Times New Roman"/>
                <w:sz w:val="20"/>
                <w:szCs w:val="20"/>
                <w:lang w:val="hy-AM"/>
              </w:rPr>
              <w:t>»</w:t>
            </w:r>
            <w:r w:rsidRPr="007F2FDD">
              <w:rPr>
                <w:rFonts w:ascii="GHEA Grapalat" w:eastAsia="Calibri" w:hAnsi="GHEA Grapalat" w:cs="Times New Roman"/>
                <w:sz w:val="20"/>
                <w:szCs w:val="20"/>
                <w:lang w:val="en-US"/>
              </w:rPr>
              <w:t xml:space="preserve"> ձևակերպումը:</w:t>
            </w:r>
          </w:p>
          <w:p w:rsidR="00CD5980" w:rsidRPr="007F2FDD" w:rsidRDefault="00CD5980" w:rsidP="00A25552">
            <w:pPr>
              <w:spacing w:line="276" w:lineRule="auto"/>
              <w:rPr>
                <w:rFonts w:ascii="GHEA Grapalat" w:eastAsia="Calibri" w:hAnsi="GHEA Grapalat" w:cs="Times New Roman"/>
                <w:sz w:val="20"/>
                <w:szCs w:val="20"/>
                <w:lang w:val="en-US"/>
              </w:rPr>
            </w:pPr>
          </w:p>
          <w:p w:rsidR="00D85FD9" w:rsidRPr="007F2FDD" w:rsidRDefault="00CD5980" w:rsidP="00A25552">
            <w:pPr>
              <w:spacing w:line="276" w:lineRule="auto"/>
              <w:rPr>
                <w:rFonts w:ascii="GHEA Grapalat" w:eastAsia="Calibri" w:hAnsi="GHEA Grapalat" w:cs="Times New Roman"/>
                <w:sz w:val="20"/>
                <w:szCs w:val="20"/>
                <w:lang w:val="en-US"/>
              </w:rPr>
            </w:pPr>
            <w:r w:rsidRPr="007F2FDD">
              <w:rPr>
                <w:rFonts w:ascii="GHEA Grapalat" w:eastAsia="Calibri" w:hAnsi="GHEA Grapalat" w:cs="Times New Roman"/>
                <w:sz w:val="20"/>
                <w:szCs w:val="20"/>
                <w:lang w:val="en-US"/>
              </w:rPr>
              <w:t xml:space="preserve">2. </w:t>
            </w:r>
            <w:r w:rsidR="00D85FD9" w:rsidRPr="007F2FDD">
              <w:rPr>
                <w:rFonts w:ascii="GHEA Grapalat" w:eastAsia="Calibri" w:hAnsi="GHEA Grapalat" w:cs="Times New Roman"/>
                <w:sz w:val="20"/>
                <w:szCs w:val="20"/>
                <w:lang w:val="en-US"/>
              </w:rPr>
              <w:t>Նախագծի հիմքում դրվել է համաչափության սահմանադրական սկզբունքը: Հարկ է ն</w:t>
            </w:r>
            <w:r w:rsidR="0013549E" w:rsidRPr="007F2FDD">
              <w:rPr>
                <w:rFonts w:ascii="GHEA Grapalat" w:eastAsia="Calibri" w:hAnsi="GHEA Grapalat" w:cs="Times New Roman"/>
                <w:sz w:val="20"/>
                <w:szCs w:val="20"/>
                <w:lang w:val="en-US"/>
              </w:rPr>
              <w:t>կատի ունենալ, որ գործող ՎԻՎՕ</w:t>
            </w:r>
            <w:r w:rsidR="002138AA" w:rsidRPr="007F2FDD">
              <w:rPr>
                <w:rFonts w:ascii="GHEA Grapalat" w:eastAsia="Calibri" w:hAnsi="GHEA Grapalat" w:cs="Times New Roman"/>
                <w:sz w:val="20"/>
                <w:szCs w:val="20"/>
                <w:lang w:val="en-US"/>
              </w:rPr>
              <w:t xml:space="preserve">-ի </w:t>
            </w:r>
            <w:r w:rsidR="00293DA2" w:rsidRPr="007F2FDD">
              <w:rPr>
                <w:rFonts w:ascii="GHEA Grapalat" w:eastAsia="Calibri" w:hAnsi="GHEA Grapalat" w:cs="Times New Roman"/>
                <w:sz w:val="20"/>
                <w:szCs w:val="20"/>
                <w:lang w:val="en-US"/>
              </w:rPr>
              <w:t xml:space="preserve">94.1-րդ հոդվածի համեմատ նախագծով սանկցիաները խստացվել են: </w:t>
            </w:r>
          </w:p>
        </w:tc>
      </w:tr>
      <w:tr w:rsidR="004D71A2" w:rsidRPr="00A33397" w:rsidTr="00F22AC9">
        <w:tc>
          <w:tcPr>
            <w:tcW w:w="2235" w:type="dxa"/>
          </w:tcPr>
          <w:p w:rsidR="004D71A2" w:rsidRPr="007F2FDD" w:rsidRDefault="004D71A2" w:rsidP="00A25552">
            <w:pPr>
              <w:spacing w:line="276" w:lineRule="auto"/>
              <w:rPr>
                <w:rFonts w:ascii="GHEA Grapalat" w:hAnsi="GHEA Grapalat"/>
                <w:sz w:val="20"/>
                <w:szCs w:val="20"/>
                <w:lang w:val="hy-AM"/>
              </w:rPr>
            </w:pPr>
          </w:p>
        </w:tc>
        <w:tc>
          <w:tcPr>
            <w:tcW w:w="5157" w:type="dxa"/>
          </w:tcPr>
          <w:p w:rsidR="00DA5FB9" w:rsidRPr="007F2FDD" w:rsidRDefault="00DA5FB9"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193-րդ հոդված</w:t>
            </w:r>
            <w:r w:rsidRPr="007F2FDD">
              <w:rPr>
                <w:rFonts w:ascii="GHEA Grapalat" w:hAnsi="GHEA Grapalat"/>
                <w:sz w:val="20"/>
                <w:szCs w:val="20"/>
                <w:lang w:val="hy-AM"/>
              </w:rPr>
              <w:t xml:space="preserve">ը </w:t>
            </w:r>
            <w:r w:rsidRPr="007F2FDD">
              <w:rPr>
                <w:rFonts w:ascii="GHEA Grapalat" w:eastAsia="Calibri" w:hAnsi="GHEA Grapalat" w:cs="Times New Roman"/>
                <w:sz w:val="20"/>
                <w:szCs w:val="20"/>
                <w:lang w:val="hy-AM"/>
              </w:rPr>
              <w:t>Լրացնել հետևյալ բովանդակությամբ 4-րդ և 5-րդ մասերով.</w:t>
            </w:r>
          </w:p>
          <w:p w:rsidR="00DA5FB9" w:rsidRPr="007F2FDD" w:rsidRDefault="00DA5FB9"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 xml:space="preserve">«4. </w:t>
            </w:r>
            <w:r w:rsidRPr="007F2FDD">
              <w:rPr>
                <w:rFonts w:ascii="GHEA Grapalat" w:eastAsia="Calibri" w:hAnsi="GHEA Grapalat" w:cs="Sylfaen"/>
                <w:sz w:val="20"/>
                <w:szCs w:val="20"/>
                <w:lang w:val="hy-AM"/>
              </w:rPr>
              <w:t>Սույն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հոդվածի</w:t>
            </w:r>
            <w:r w:rsidRPr="007F2FDD">
              <w:rPr>
                <w:rFonts w:ascii="GHEA Grapalat" w:eastAsia="Calibri" w:hAnsi="GHEA Grapalat" w:cs="Times New Roman"/>
                <w:sz w:val="20"/>
                <w:szCs w:val="20"/>
                <w:lang w:val="hy-AM"/>
              </w:rPr>
              <w:t xml:space="preserve"> 1-3-</w:t>
            </w:r>
            <w:r w:rsidRPr="007F2FDD">
              <w:rPr>
                <w:rFonts w:ascii="GHEA Grapalat" w:eastAsia="Calibri" w:hAnsi="GHEA Grapalat" w:cs="Sylfaen"/>
                <w:sz w:val="20"/>
                <w:szCs w:val="20"/>
                <w:lang w:val="hy-AM"/>
              </w:rPr>
              <w:t>րդ</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մասերով</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նախատեսված</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իրավախախտման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համար</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որպես</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լրացուցիչ</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վարչական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տույժ</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կարող</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է</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կիրառվել</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որոշակի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գործունեությամբ</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զբաղվելու</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իրավունքից</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զրկումը՝</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մինչև</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իրավախախտման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վերացումը</w:t>
            </w:r>
            <w:r w:rsidRPr="007F2FDD">
              <w:rPr>
                <w:rFonts w:ascii="GHEA Grapalat" w:eastAsia="Calibri" w:hAnsi="GHEA Grapalat" w:cs="Times New Roman"/>
                <w:sz w:val="20"/>
                <w:szCs w:val="20"/>
                <w:lang w:val="hy-AM"/>
              </w:rPr>
              <w:t>:</w:t>
            </w:r>
          </w:p>
          <w:p w:rsidR="00DA5FB9" w:rsidRPr="007F2FDD" w:rsidRDefault="00DA5FB9"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 xml:space="preserve">5. </w:t>
            </w:r>
            <w:r w:rsidRPr="007F2FDD">
              <w:rPr>
                <w:rFonts w:ascii="GHEA Grapalat" w:eastAsia="Calibri" w:hAnsi="GHEA Grapalat" w:cs="Sylfaen"/>
                <w:sz w:val="20"/>
                <w:szCs w:val="20"/>
                <w:lang w:val="hy-AM"/>
              </w:rPr>
              <w:t>Սույն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հոդվածի</w:t>
            </w:r>
            <w:r w:rsidRPr="007F2FDD">
              <w:rPr>
                <w:rFonts w:ascii="GHEA Grapalat" w:eastAsia="Calibri" w:hAnsi="GHEA Grapalat" w:cs="Times New Roman"/>
                <w:sz w:val="20"/>
                <w:szCs w:val="20"/>
                <w:lang w:val="hy-AM"/>
              </w:rPr>
              <w:t xml:space="preserve"> 4-</w:t>
            </w:r>
            <w:r w:rsidRPr="007F2FDD">
              <w:rPr>
                <w:rFonts w:ascii="GHEA Grapalat" w:eastAsia="Calibri" w:hAnsi="GHEA Grapalat" w:cs="Sylfaen"/>
                <w:sz w:val="20"/>
                <w:szCs w:val="20"/>
                <w:lang w:val="hy-AM"/>
              </w:rPr>
              <w:t>րդ</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մասով</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նախատեսված</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վարչական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տույժը</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կիրառելուց</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հետո</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սույն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հոդվածի</w:t>
            </w:r>
            <w:r w:rsidRPr="007F2FDD">
              <w:rPr>
                <w:rFonts w:ascii="GHEA Grapalat" w:eastAsia="Calibri" w:hAnsi="GHEA Grapalat" w:cs="Times New Roman"/>
                <w:sz w:val="20"/>
                <w:szCs w:val="20"/>
                <w:lang w:val="hy-AM"/>
              </w:rPr>
              <w:t xml:space="preserve"> 1-3-</w:t>
            </w:r>
            <w:r w:rsidRPr="007F2FDD">
              <w:rPr>
                <w:rFonts w:ascii="GHEA Grapalat" w:eastAsia="Calibri" w:hAnsi="GHEA Grapalat" w:cs="Sylfaen"/>
                <w:sz w:val="20"/>
                <w:szCs w:val="20"/>
                <w:lang w:val="hy-AM"/>
              </w:rPr>
              <w:t>րդ</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մասերով</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նախատեսված</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իրավախախտումը</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չդադարեցնելը՝</w:t>
            </w:r>
          </w:p>
          <w:p w:rsidR="004D71A2" w:rsidRPr="007F2FDD" w:rsidRDefault="00DA5FB9"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առաջացնում</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է</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տուգանք՝</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ֆիզիկական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անձի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lastRenderedPageBreak/>
              <w:t>նկատմամբ՝</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չորս</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հարյուր</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հազար</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դրամից</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հինգ</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հարյուր</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հազար</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դրամի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չափով</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իրավաբանական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անձի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նկատմամբ</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յոթ</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հարյուր</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հազար</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դրամից</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ինը</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հարյուր</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հազար</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դրամի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չափով</w:t>
            </w:r>
            <w:r w:rsidRPr="007F2FDD">
              <w:rPr>
                <w:rFonts w:ascii="GHEA Grapalat" w:eastAsia="Calibri" w:hAnsi="GHEA Grapalat" w:cs="Times New Roman"/>
                <w:sz w:val="20"/>
                <w:szCs w:val="20"/>
                <w:lang w:val="hy-AM"/>
              </w:rPr>
              <w:t>:»</w:t>
            </w:r>
          </w:p>
          <w:p w:rsidR="00DA5FB9" w:rsidRPr="007F2FDD" w:rsidRDefault="00DA5FB9" w:rsidP="00A25552">
            <w:pPr>
              <w:spacing w:line="276" w:lineRule="auto"/>
              <w:rPr>
                <w:rFonts w:ascii="GHEA Grapalat" w:hAnsi="GHEA Grapalat"/>
                <w:sz w:val="20"/>
                <w:szCs w:val="20"/>
                <w:lang w:val="hy-AM"/>
              </w:rPr>
            </w:pPr>
          </w:p>
          <w:p w:rsidR="00DA5FB9" w:rsidRPr="007F2FDD" w:rsidRDefault="00DA5FB9"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Պատասխանատվության միջոցի ամբողջական լինելու նպատակով անհրաժեշտ է նախատեսել հնարավորություն արգելելու զբաղվել փորձաքննություն չանցած գործունեությամբ, քանի որ չարգելվելու դեպքում նախատեսված գործունեությունը կարող է էական վնաս պատճառել շրջակա միջավայրին: Բացի այդ հավանականություն կա, որ նախատեսված գործունեությունը առհասարակ չի ստանա փորձաքննության դրական եզրակացություն, որի դեպքում այն առհասարակ չի կարող իրականացվել:</w:t>
            </w:r>
          </w:p>
          <w:p w:rsidR="00DA5FB9" w:rsidRPr="007F2FDD" w:rsidRDefault="00DA5FB9"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5-րդ մասով առաջարկվող խստացված սանկցիան պայմանավորված է որոշակի գործունեության իրականացման արգելքի ապահովումը իրատեսական դարձնելու նպատակով:</w:t>
            </w:r>
          </w:p>
        </w:tc>
        <w:tc>
          <w:tcPr>
            <w:tcW w:w="3697" w:type="dxa"/>
          </w:tcPr>
          <w:p w:rsidR="004D71A2" w:rsidRPr="007F2FDD" w:rsidRDefault="00B258DA" w:rsidP="00A25552">
            <w:pPr>
              <w:spacing w:line="276" w:lineRule="auto"/>
              <w:rPr>
                <w:rFonts w:ascii="GHEA Grapalat" w:hAnsi="GHEA Grapalat"/>
                <w:sz w:val="20"/>
                <w:szCs w:val="20"/>
                <w:lang w:val="en-US"/>
              </w:rPr>
            </w:pPr>
            <w:r w:rsidRPr="007F2FDD">
              <w:rPr>
                <w:rFonts w:ascii="GHEA Grapalat" w:hAnsi="GHEA Grapalat"/>
                <w:sz w:val="20"/>
                <w:szCs w:val="20"/>
                <w:lang w:val="en-US"/>
              </w:rPr>
              <w:lastRenderedPageBreak/>
              <w:t>Ընդունվել է մասնակի:</w:t>
            </w:r>
          </w:p>
        </w:tc>
        <w:tc>
          <w:tcPr>
            <w:tcW w:w="3697" w:type="dxa"/>
          </w:tcPr>
          <w:p w:rsidR="004D71A2" w:rsidRPr="007F2FDD" w:rsidRDefault="0020288C" w:rsidP="00A25552">
            <w:pPr>
              <w:spacing w:line="276" w:lineRule="auto"/>
              <w:rPr>
                <w:rFonts w:ascii="GHEA Grapalat" w:hAnsi="GHEA Grapalat"/>
                <w:sz w:val="20"/>
                <w:szCs w:val="20"/>
                <w:lang w:val="en-US"/>
              </w:rPr>
            </w:pPr>
            <w:r w:rsidRPr="007F2FDD">
              <w:rPr>
                <w:rFonts w:ascii="GHEA Grapalat" w:hAnsi="GHEA Grapalat"/>
                <w:sz w:val="20"/>
                <w:szCs w:val="20"/>
                <w:lang w:val="en-US"/>
              </w:rPr>
              <w:t>4-րդ մասով առաջարկվող կարգավորման վերաբերյալ հարկ  է նշել, որ նախագծով առաջարկվող տուգանքի կիրառումը չի ենթադրում իրավախախտումը շարունակելու հնարավորություն</w:t>
            </w:r>
            <w:r w:rsidR="00552191" w:rsidRPr="007F2FDD">
              <w:rPr>
                <w:rFonts w:ascii="GHEA Grapalat" w:hAnsi="GHEA Grapalat"/>
                <w:sz w:val="20"/>
                <w:szCs w:val="20"/>
                <w:lang w:val="en-US"/>
              </w:rPr>
              <w:t>, այլ հակառակը:</w:t>
            </w:r>
            <w:r w:rsidR="00FD0B22" w:rsidRPr="007F2FDD">
              <w:rPr>
                <w:rFonts w:ascii="GHEA Grapalat" w:hAnsi="GHEA Grapalat"/>
                <w:sz w:val="20"/>
                <w:szCs w:val="20"/>
                <w:lang w:val="en-US"/>
              </w:rPr>
              <w:t xml:space="preserve"> Ընդ որում, ըստ առաջարկվող 5-րդ մասի` իրավախախտման կրկնակիության համար առավել բարձր տուգանքները որոշակի գործունեությամբ զբաղվելու իրավունքից զրկում վարչական </w:t>
            </w:r>
            <w:r w:rsidR="00FD0B22" w:rsidRPr="007F2FDD">
              <w:rPr>
                <w:rFonts w:ascii="GHEA Grapalat" w:hAnsi="GHEA Grapalat"/>
                <w:sz w:val="20"/>
                <w:szCs w:val="20"/>
                <w:lang w:val="en-US"/>
              </w:rPr>
              <w:lastRenderedPageBreak/>
              <w:t>տույժը կիրառելու</w:t>
            </w:r>
            <w:r w:rsidR="00B258DA" w:rsidRPr="007F2FDD">
              <w:rPr>
                <w:rFonts w:ascii="GHEA Grapalat" w:hAnsi="GHEA Grapalat"/>
                <w:sz w:val="20"/>
                <w:szCs w:val="20"/>
                <w:lang w:val="en-US"/>
              </w:rPr>
              <w:t>ց</w:t>
            </w:r>
            <w:r w:rsidR="00FD0B22" w:rsidRPr="007F2FDD">
              <w:rPr>
                <w:rFonts w:ascii="GHEA Grapalat" w:hAnsi="GHEA Grapalat"/>
                <w:sz w:val="20"/>
                <w:szCs w:val="20"/>
                <w:lang w:val="en-US"/>
              </w:rPr>
              <w:t xml:space="preserve"> հետո, ևս խոսում է այն մասին, որ &lt;պատասխանատվության միջոցի ամբողջականությունը&gt;</w:t>
            </w:r>
            <w:r w:rsidR="0027260F" w:rsidRPr="007F2FDD">
              <w:rPr>
                <w:rFonts w:ascii="GHEA Grapalat" w:hAnsi="GHEA Grapalat"/>
                <w:sz w:val="20"/>
                <w:szCs w:val="20"/>
                <w:lang w:val="en-US"/>
              </w:rPr>
              <w:t xml:space="preserve"> կախված չէ</w:t>
            </w:r>
            <w:r w:rsidR="00B258DA" w:rsidRPr="007F2FDD">
              <w:rPr>
                <w:rFonts w:ascii="GHEA Grapalat" w:hAnsi="GHEA Grapalat"/>
                <w:sz w:val="20"/>
                <w:szCs w:val="20"/>
                <w:lang w:val="en-US"/>
              </w:rPr>
              <w:t xml:space="preserve"> հիմնական և լրացուցիչ տույժի տեսակների համակցումից:</w:t>
            </w:r>
          </w:p>
          <w:p w:rsidR="00B258DA" w:rsidRPr="007F2FDD" w:rsidRDefault="00B258DA" w:rsidP="00A25552">
            <w:pPr>
              <w:spacing w:line="276" w:lineRule="auto"/>
              <w:rPr>
                <w:rFonts w:ascii="GHEA Grapalat" w:hAnsi="GHEA Grapalat"/>
                <w:sz w:val="20"/>
                <w:szCs w:val="20"/>
                <w:lang w:val="en-US"/>
              </w:rPr>
            </w:pPr>
          </w:p>
          <w:p w:rsidR="00B258DA" w:rsidRPr="007F2FDD" w:rsidRDefault="00B258DA" w:rsidP="00A25552">
            <w:pPr>
              <w:spacing w:line="276" w:lineRule="auto"/>
              <w:rPr>
                <w:rFonts w:ascii="GHEA Grapalat" w:hAnsi="GHEA Grapalat"/>
                <w:sz w:val="20"/>
                <w:szCs w:val="20"/>
                <w:lang w:val="en-US"/>
              </w:rPr>
            </w:pPr>
            <w:r w:rsidRPr="007F2FDD">
              <w:rPr>
                <w:rFonts w:ascii="GHEA Grapalat" w:hAnsi="GHEA Grapalat"/>
                <w:sz w:val="20"/>
                <w:szCs w:val="20"/>
                <w:lang w:val="en-US"/>
              </w:rPr>
              <w:t>Միաժամանակ, նախագծում կատարվել է փոփոխություն` արարքի կրկնակիության համար նախատեսելով առավել  խիստ պատիժ:</w:t>
            </w:r>
          </w:p>
          <w:p w:rsidR="00B258DA" w:rsidRPr="007F2FDD" w:rsidRDefault="00B258DA" w:rsidP="00A25552">
            <w:pPr>
              <w:spacing w:line="276" w:lineRule="auto"/>
              <w:rPr>
                <w:rFonts w:ascii="GHEA Grapalat" w:hAnsi="GHEA Grapalat"/>
                <w:sz w:val="20"/>
                <w:szCs w:val="20"/>
                <w:lang w:val="en-US"/>
              </w:rPr>
            </w:pPr>
          </w:p>
          <w:p w:rsidR="00FD0B22" w:rsidRPr="007F2FDD" w:rsidRDefault="00FD0B22" w:rsidP="00A25552">
            <w:pPr>
              <w:spacing w:line="276" w:lineRule="auto"/>
              <w:rPr>
                <w:rFonts w:ascii="GHEA Grapalat" w:hAnsi="GHEA Grapalat"/>
                <w:sz w:val="20"/>
                <w:szCs w:val="20"/>
                <w:lang w:val="en-US"/>
              </w:rPr>
            </w:pPr>
          </w:p>
          <w:p w:rsidR="00552191" w:rsidRPr="007F2FDD" w:rsidRDefault="00552191" w:rsidP="00A25552">
            <w:pPr>
              <w:spacing w:line="276" w:lineRule="auto"/>
              <w:rPr>
                <w:rFonts w:ascii="GHEA Grapalat" w:hAnsi="GHEA Grapalat"/>
                <w:sz w:val="20"/>
                <w:szCs w:val="20"/>
                <w:lang w:val="en-US"/>
              </w:rPr>
            </w:pPr>
          </w:p>
        </w:tc>
      </w:tr>
      <w:tr w:rsidR="00DA5FB9" w:rsidRPr="00A33397" w:rsidTr="00B37A96">
        <w:tc>
          <w:tcPr>
            <w:tcW w:w="2235" w:type="dxa"/>
          </w:tcPr>
          <w:p w:rsidR="00DA5FB9" w:rsidRPr="007F2FDD" w:rsidRDefault="00DA5FB9" w:rsidP="00A25552">
            <w:pPr>
              <w:spacing w:line="276" w:lineRule="auto"/>
              <w:rPr>
                <w:rFonts w:ascii="GHEA Grapalat" w:hAnsi="GHEA Grapalat"/>
                <w:sz w:val="20"/>
                <w:szCs w:val="20"/>
                <w:lang w:val="hy-AM"/>
              </w:rPr>
            </w:pPr>
          </w:p>
        </w:tc>
        <w:tc>
          <w:tcPr>
            <w:tcW w:w="5157" w:type="dxa"/>
            <w:vAlign w:val="center"/>
          </w:tcPr>
          <w:p w:rsidR="00DA5FB9" w:rsidRPr="007F2FDD" w:rsidRDefault="00DA5FB9" w:rsidP="00A25552">
            <w:pPr>
              <w:spacing w:line="276" w:lineRule="auto"/>
              <w:jc w:val="both"/>
              <w:rPr>
                <w:rFonts w:ascii="GHEA Grapalat" w:hAnsi="GHEA Grapalat"/>
                <w:sz w:val="20"/>
                <w:szCs w:val="20"/>
                <w:lang w:val="hy-AM"/>
              </w:rPr>
            </w:pPr>
            <w:r w:rsidRPr="007F2FDD">
              <w:rPr>
                <w:rFonts w:ascii="GHEA Grapalat" w:eastAsia="Calibri" w:hAnsi="GHEA Grapalat" w:cs="Times New Roman"/>
                <w:sz w:val="20"/>
                <w:szCs w:val="20"/>
                <w:lang w:val="hy-AM"/>
              </w:rPr>
              <w:t>194-րդ հոդված 1-ին մաս</w:t>
            </w:r>
            <w:r w:rsidRPr="007F2FDD">
              <w:rPr>
                <w:rFonts w:ascii="GHEA Grapalat" w:hAnsi="GHEA Grapalat"/>
                <w:sz w:val="20"/>
                <w:szCs w:val="20"/>
                <w:lang w:val="hy-AM"/>
              </w:rPr>
              <w:t xml:space="preserve">ը </w:t>
            </w:r>
          </w:p>
          <w:p w:rsidR="00DA5FB9" w:rsidRPr="007F2FDD" w:rsidRDefault="00DA5FB9"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1. «օրենսդրությամբ» բառը փոխարինել «փորձաքննության եզրակացությամբ» բառերով:</w:t>
            </w:r>
          </w:p>
          <w:p w:rsidR="00DA5FB9" w:rsidRPr="007F2FDD" w:rsidRDefault="00DA5FB9"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2. լրացնել հետևյալ բովանդակությամբ 2-րդ մասով՝</w:t>
            </w:r>
          </w:p>
          <w:p w:rsidR="00DA5FB9" w:rsidRPr="007F2FDD" w:rsidRDefault="00DA5FB9" w:rsidP="00A25552">
            <w:pPr>
              <w:spacing w:line="276" w:lineRule="auto"/>
              <w:jc w:val="both"/>
              <w:rPr>
                <w:rFonts w:ascii="GHEA Grapalat" w:eastAsia="Calibri" w:hAnsi="GHEA Grapalat" w:cs="Sylfaen"/>
                <w:sz w:val="20"/>
                <w:szCs w:val="20"/>
                <w:lang w:val="hy-AM"/>
              </w:rPr>
            </w:pPr>
            <w:r w:rsidRPr="007F2FDD">
              <w:rPr>
                <w:rFonts w:ascii="GHEA Grapalat" w:eastAsia="Calibri" w:hAnsi="GHEA Grapalat" w:cs="Times New Roman"/>
                <w:sz w:val="20"/>
                <w:szCs w:val="20"/>
                <w:lang w:val="hy-AM"/>
              </w:rPr>
              <w:t>«2. Սույն հոդվածի 1-ին մասով նախատեսված իրավախախտման համար պատասխանատվության ենթարկվելու վերաբերյալ որոշումն անբողոքարկելի դառնալուց հետո մեկ տարվա ընթացքում նույն խախտումը թույլ տալը՝</w:t>
            </w:r>
            <w:r w:rsidRPr="007F2FDD">
              <w:rPr>
                <w:rFonts w:ascii="GHEA Grapalat" w:eastAsia="Calibri" w:hAnsi="GHEA Grapalat" w:cs="Sylfaen"/>
                <w:sz w:val="20"/>
                <w:szCs w:val="20"/>
                <w:lang w:val="hy-AM"/>
              </w:rPr>
              <w:t xml:space="preserve"> </w:t>
            </w:r>
          </w:p>
          <w:p w:rsidR="00DA5FB9" w:rsidRPr="007F2FDD" w:rsidRDefault="00DA5FB9" w:rsidP="00A25552">
            <w:pPr>
              <w:spacing w:line="276" w:lineRule="auto"/>
              <w:jc w:val="both"/>
              <w:rPr>
                <w:rFonts w:ascii="GHEA Grapalat" w:hAnsi="GHEA Grapalat" w:cs="Sylfaen"/>
                <w:sz w:val="20"/>
                <w:szCs w:val="20"/>
                <w:lang w:val="hy-AM"/>
              </w:rPr>
            </w:pPr>
            <w:r w:rsidRPr="007F2FDD">
              <w:rPr>
                <w:rFonts w:ascii="GHEA Grapalat" w:eastAsia="Calibri" w:hAnsi="GHEA Grapalat" w:cs="Sylfaen"/>
                <w:sz w:val="20"/>
                <w:szCs w:val="20"/>
                <w:lang w:val="hy-AM"/>
              </w:rPr>
              <w:t>առաջացնում</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է</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տուգանք՝</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ֆիզիկական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անձի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lastRenderedPageBreak/>
              <w:t>նկատմամբ՝</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չորս</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հարյուր</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հազար</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դրամի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չափով</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իրավաբանական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անձի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նկատմամբ</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հինգ</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հարյուր</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հազար</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դրամի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չափով՝ որոշակի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գործունեությամբ</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զբաղվելու</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իրավունքից</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զրկմամբ՝ մինչև իրավախախտման վերացումը»:</w:t>
            </w:r>
          </w:p>
          <w:p w:rsidR="00DA5FB9" w:rsidRPr="007F2FDD" w:rsidRDefault="00DA5FB9" w:rsidP="00A25552">
            <w:pPr>
              <w:spacing w:line="276" w:lineRule="auto"/>
              <w:jc w:val="both"/>
              <w:rPr>
                <w:rFonts w:ascii="GHEA Grapalat" w:hAnsi="GHEA Grapalat" w:cs="Sylfaen"/>
                <w:sz w:val="20"/>
                <w:szCs w:val="20"/>
                <w:lang w:val="hy-AM"/>
              </w:rPr>
            </w:pPr>
          </w:p>
          <w:p w:rsidR="00DA5FB9" w:rsidRPr="007F2FDD" w:rsidRDefault="00DA5FB9"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1. Շրջակա միջավայրի վրա ազդեցության գնահատման և փորձաքննության գործընթացում դիտարկվող շրջակա միջավայրի օբյեկտների նկարագրերը և դրանց բնութագրերը տրվում են հենց փորձաքննության եզրակացությամբ և անձանց կողմից պետք է պահպանցվեն հենց այդ պահանջները</w:t>
            </w:r>
          </w:p>
          <w:p w:rsidR="00DA5FB9" w:rsidRPr="007F2FDD" w:rsidRDefault="00DA5FB9"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2. Միևնույն իրավախախտումն երկրորդ անգամ կրկնելու դեպքում ակնհայտ կլինի, որ առաջին անգամ կիրառված պատասխանատվության միջոցը իր բուն նպատակին չի ծառայել, ինչի պարագայում իրավախախտում կատարած անձի մոտ իրավահպատակ վարքագիծ ձևավորելու նպատակով անհրաժեշտություն կառաջանա կիրառելու ավելի խիստ պատժամիջոց:</w:t>
            </w:r>
          </w:p>
        </w:tc>
        <w:tc>
          <w:tcPr>
            <w:tcW w:w="3697" w:type="dxa"/>
          </w:tcPr>
          <w:p w:rsidR="00DA5FB9" w:rsidRPr="007F2FDD" w:rsidRDefault="00AF68D1" w:rsidP="00A25552">
            <w:pPr>
              <w:spacing w:line="276" w:lineRule="auto"/>
              <w:rPr>
                <w:rFonts w:ascii="GHEA Grapalat" w:hAnsi="GHEA Grapalat"/>
                <w:sz w:val="20"/>
                <w:szCs w:val="20"/>
                <w:lang w:val="en-US"/>
              </w:rPr>
            </w:pPr>
            <w:r w:rsidRPr="007F2FDD">
              <w:rPr>
                <w:rFonts w:ascii="GHEA Grapalat" w:hAnsi="GHEA Grapalat"/>
                <w:sz w:val="20"/>
                <w:szCs w:val="20"/>
                <w:lang w:val="en-US"/>
              </w:rPr>
              <w:lastRenderedPageBreak/>
              <w:t>Ընդունվել է</w:t>
            </w:r>
            <w:r w:rsidR="00421620" w:rsidRPr="007F2FDD">
              <w:rPr>
                <w:rFonts w:ascii="GHEA Grapalat" w:hAnsi="GHEA Grapalat"/>
                <w:sz w:val="20"/>
                <w:szCs w:val="20"/>
                <w:lang w:val="en-US"/>
              </w:rPr>
              <w:t xml:space="preserve"> մասնակի</w:t>
            </w:r>
            <w:r w:rsidRPr="007F2FDD">
              <w:rPr>
                <w:rFonts w:ascii="GHEA Grapalat" w:hAnsi="GHEA Grapalat"/>
                <w:sz w:val="20"/>
                <w:szCs w:val="20"/>
                <w:lang w:val="en-US"/>
              </w:rPr>
              <w:t>:</w:t>
            </w:r>
          </w:p>
        </w:tc>
        <w:tc>
          <w:tcPr>
            <w:tcW w:w="3697" w:type="dxa"/>
          </w:tcPr>
          <w:p w:rsidR="00DA5FB9" w:rsidRPr="007F2FDD" w:rsidRDefault="00421620" w:rsidP="00A25552">
            <w:pPr>
              <w:spacing w:line="276" w:lineRule="auto"/>
              <w:rPr>
                <w:rFonts w:ascii="GHEA Grapalat" w:hAnsi="GHEA Grapalat"/>
                <w:sz w:val="20"/>
                <w:szCs w:val="20"/>
                <w:lang w:val="en-US"/>
              </w:rPr>
            </w:pPr>
            <w:r w:rsidRPr="007F2FDD">
              <w:rPr>
                <w:rFonts w:ascii="GHEA Grapalat" w:hAnsi="GHEA Grapalat"/>
                <w:sz w:val="20"/>
                <w:szCs w:val="20"/>
                <w:lang w:val="en-US"/>
              </w:rPr>
              <w:t>1. կատարվել է համապատասխան փոփոխություն:</w:t>
            </w:r>
          </w:p>
          <w:p w:rsidR="00421620" w:rsidRPr="007F2FDD" w:rsidRDefault="00421620" w:rsidP="00A25552">
            <w:pPr>
              <w:spacing w:line="276" w:lineRule="auto"/>
              <w:rPr>
                <w:rFonts w:ascii="GHEA Grapalat" w:hAnsi="GHEA Grapalat"/>
                <w:sz w:val="20"/>
                <w:szCs w:val="20"/>
                <w:lang w:val="en-US"/>
              </w:rPr>
            </w:pPr>
            <w:r w:rsidRPr="007F2FDD">
              <w:rPr>
                <w:rFonts w:ascii="GHEA Grapalat" w:hAnsi="GHEA Grapalat"/>
                <w:sz w:val="20"/>
                <w:szCs w:val="20"/>
                <w:lang w:val="en-US"/>
              </w:rPr>
              <w:t xml:space="preserve">2. </w:t>
            </w:r>
            <w:r w:rsidR="00395FBF" w:rsidRPr="007F2FDD">
              <w:rPr>
                <w:rFonts w:ascii="GHEA Grapalat" w:hAnsi="GHEA Grapalat"/>
                <w:sz w:val="20"/>
                <w:szCs w:val="20"/>
                <w:lang w:val="en-US"/>
              </w:rPr>
              <w:t>Հարաբերական որոշակի սանկցիաների պարագայում վարչական մարմինը տույժ նշանակելիս հաշվի է առնում  նաև իրավախախտման կրկնակիությունը`</w:t>
            </w:r>
            <w:r w:rsidR="00D5587A" w:rsidRPr="007F2FDD">
              <w:rPr>
                <w:rFonts w:ascii="GHEA Grapalat" w:hAnsi="GHEA Grapalat"/>
                <w:sz w:val="20"/>
                <w:szCs w:val="20"/>
                <w:lang w:val="en-US"/>
              </w:rPr>
              <w:t xml:space="preserve"> նույն հոդվածով սահմանված արարքը կրկին կատարելու դեպքը դիտելով որպես նոր կատարված </w:t>
            </w:r>
            <w:r w:rsidR="00D5587A" w:rsidRPr="007F2FDD">
              <w:rPr>
                <w:rFonts w:ascii="GHEA Grapalat" w:hAnsi="GHEA Grapalat"/>
                <w:sz w:val="20"/>
                <w:szCs w:val="20"/>
                <w:lang w:val="en-US"/>
              </w:rPr>
              <w:lastRenderedPageBreak/>
              <w:t>իրավախախտում և</w:t>
            </w:r>
            <w:r w:rsidR="00395FBF" w:rsidRPr="007F2FDD">
              <w:rPr>
                <w:rFonts w:ascii="GHEA Grapalat" w:hAnsi="GHEA Grapalat"/>
                <w:sz w:val="20"/>
                <w:szCs w:val="20"/>
                <w:lang w:val="en-US"/>
              </w:rPr>
              <w:t xml:space="preserve"> նշանակելով սահմանված տուգանքի առավելագույն չափը:</w:t>
            </w:r>
          </w:p>
        </w:tc>
      </w:tr>
      <w:tr w:rsidR="00DA5FB9" w:rsidRPr="00A33397" w:rsidTr="00F22AC9">
        <w:tc>
          <w:tcPr>
            <w:tcW w:w="2235" w:type="dxa"/>
          </w:tcPr>
          <w:p w:rsidR="00DA5FB9" w:rsidRPr="007F2FDD" w:rsidRDefault="00DA5FB9" w:rsidP="00A25552">
            <w:pPr>
              <w:spacing w:line="276" w:lineRule="auto"/>
              <w:rPr>
                <w:rFonts w:ascii="GHEA Grapalat" w:hAnsi="GHEA Grapalat"/>
                <w:sz w:val="20"/>
                <w:szCs w:val="20"/>
                <w:lang w:val="hy-AM"/>
              </w:rPr>
            </w:pPr>
          </w:p>
        </w:tc>
        <w:tc>
          <w:tcPr>
            <w:tcW w:w="5157" w:type="dxa"/>
          </w:tcPr>
          <w:p w:rsidR="00DA5FB9" w:rsidRPr="007F2FDD" w:rsidRDefault="00DA5FB9"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196-րդ հոդված</w:t>
            </w:r>
            <w:r w:rsidRPr="007F2FDD">
              <w:rPr>
                <w:rFonts w:ascii="GHEA Grapalat" w:hAnsi="GHEA Grapalat"/>
                <w:sz w:val="20"/>
                <w:szCs w:val="20"/>
                <w:lang w:val="hy-AM"/>
              </w:rPr>
              <w:t xml:space="preserve">ը </w:t>
            </w:r>
            <w:r w:rsidRPr="007F2FDD">
              <w:rPr>
                <w:rFonts w:ascii="GHEA Grapalat" w:eastAsia="Calibri" w:hAnsi="GHEA Grapalat" w:cs="Times New Roman"/>
                <w:sz w:val="20"/>
                <w:szCs w:val="20"/>
                <w:lang w:val="hy-AM"/>
              </w:rPr>
              <w:t>Լրացնել հետևյալ բովանդակությամբ 4-րդ մասով՝</w:t>
            </w:r>
          </w:p>
          <w:p w:rsidR="00DA5FB9" w:rsidRPr="007F2FDD" w:rsidRDefault="00DA5FB9"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4. «Գործունեություն չիրականացնելու, ինչպես նաև վճարի օբյեկտ հանդիսացող գույք չունենալու մասին հայտարարությունը լիազոր մարմին չներկայացնելը՝</w:t>
            </w:r>
          </w:p>
          <w:p w:rsidR="00DA5FB9" w:rsidRPr="007F2FDD" w:rsidRDefault="00DA5FB9"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 xml:space="preserve">առաջացնում է տուգանք՝ երեսուն </w:t>
            </w:r>
            <w:r w:rsidRPr="007F2FDD">
              <w:rPr>
                <w:rFonts w:ascii="GHEA Grapalat" w:eastAsia="Calibri" w:hAnsi="GHEA Grapalat" w:cs="Sylfaen"/>
                <w:sz w:val="20"/>
                <w:szCs w:val="20"/>
                <w:lang w:val="hy-AM"/>
              </w:rPr>
              <w:t>հազար</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դրամի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չափով</w:t>
            </w:r>
            <w:r w:rsidRPr="007F2FDD">
              <w:rPr>
                <w:rFonts w:ascii="GHEA Grapalat" w:eastAsia="Calibri" w:hAnsi="GHEA Grapalat" w:cs="Times New Roman"/>
                <w:sz w:val="20"/>
                <w:szCs w:val="20"/>
                <w:lang w:val="hy-AM"/>
              </w:rPr>
              <w:t>»:</w:t>
            </w:r>
          </w:p>
          <w:p w:rsidR="00DA5FB9" w:rsidRPr="007F2FDD" w:rsidRDefault="00DA5FB9" w:rsidP="00A25552">
            <w:pPr>
              <w:spacing w:line="276" w:lineRule="auto"/>
              <w:rPr>
                <w:rFonts w:ascii="GHEA Grapalat" w:hAnsi="GHEA Grapalat"/>
                <w:sz w:val="20"/>
                <w:szCs w:val="20"/>
                <w:lang w:val="hy-AM"/>
              </w:rPr>
            </w:pPr>
          </w:p>
          <w:p w:rsidR="00DA5FB9" w:rsidRPr="007F2FDD" w:rsidRDefault="00DA5FB9"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 xml:space="preserve">«Բնապահպանական և բնօգտագործման վճարների </w:t>
            </w:r>
            <w:r w:rsidRPr="007F2FDD">
              <w:rPr>
                <w:rFonts w:ascii="GHEA Grapalat" w:eastAsia="Calibri" w:hAnsi="GHEA Grapalat" w:cs="Times New Roman"/>
                <w:sz w:val="20"/>
                <w:szCs w:val="20"/>
                <w:lang w:val="hy-AM"/>
              </w:rPr>
              <w:lastRenderedPageBreak/>
              <w:t>մասին» ՀՀ օրենքի 18-րդ հոդվացի 6-րդ մասի 2-րդ պարբերությամբ սահմանված պարտավորության կատարումն ապահովելու նպատակով:</w:t>
            </w:r>
          </w:p>
        </w:tc>
        <w:tc>
          <w:tcPr>
            <w:tcW w:w="3697" w:type="dxa"/>
          </w:tcPr>
          <w:p w:rsidR="00DA5FB9" w:rsidRPr="007F2FDD" w:rsidRDefault="00362886" w:rsidP="00A25552">
            <w:pPr>
              <w:spacing w:line="276" w:lineRule="auto"/>
              <w:rPr>
                <w:rFonts w:ascii="GHEA Grapalat" w:hAnsi="GHEA Grapalat"/>
                <w:sz w:val="20"/>
                <w:szCs w:val="20"/>
                <w:lang w:val="en-US"/>
              </w:rPr>
            </w:pPr>
            <w:r w:rsidRPr="007F2FDD">
              <w:rPr>
                <w:rFonts w:ascii="GHEA Grapalat" w:hAnsi="GHEA Grapalat"/>
                <w:sz w:val="20"/>
                <w:szCs w:val="20"/>
                <w:lang w:val="en-US"/>
              </w:rPr>
              <w:lastRenderedPageBreak/>
              <w:t>Չի ընդունվել:</w:t>
            </w:r>
          </w:p>
        </w:tc>
        <w:tc>
          <w:tcPr>
            <w:tcW w:w="3697" w:type="dxa"/>
          </w:tcPr>
          <w:p w:rsidR="00DA5FB9" w:rsidRPr="007F2FDD" w:rsidRDefault="00362886" w:rsidP="00A25552">
            <w:pPr>
              <w:spacing w:line="276" w:lineRule="auto"/>
              <w:rPr>
                <w:rFonts w:ascii="GHEA Grapalat" w:hAnsi="GHEA Grapalat"/>
                <w:sz w:val="20"/>
                <w:szCs w:val="20"/>
                <w:lang w:val="en-US"/>
              </w:rPr>
            </w:pPr>
            <w:r w:rsidRPr="007F2FDD">
              <w:rPr>
                <w:rFonts w:ascii="GHEA Grapalat" w:eastAsia="Calibri" w:hAnsi="GHEA Grapalat" w:cs="Times New Roman"/>
                <w:sz w:val="20"/>
                <w:szCs w:val="20"/>
                <w:lang w:val="hy-AM"/>
              </w:rPr>
              <w:t>«Բնապահպանական և բնօգտագործման վճարների մասին» ՀՀ օրենք</w:t>
            </w:r>
            <w:r w:rsidRPr="007F2FDD">
              <w:rPr>
                <w:rFonts w:ascii="GHEA Grapalat" w:eastAsia="Calibri" w:hAnsi="GHEA Grapalat" w:cs="Times New Roman"/>
                <w:sz w:val="20"/>
                <w:szCs w:val="20"/>
                <w:lang w:val="en-US"/>
              </w:rPr>
              <w:t>ը ուժը կորցրել է ՀՀ հարկային օրենսգրքի ընդունմամբ:</w:t>
            </w:r>
          </w:p>
        </w:tc>
      </w:tr>
      <w:tr w:rsidR="00DA5FB9" w:rsidRPr="007F2FDD" w:rsidTr="002C6703">
        <w:trPr>
          <w:trHeight w:val="4445"/>
        </w:trPr>
        <w:tc>
          <w:tcPr>
            <w:tcW w:w="2235" w:type="dxa"/>
          </w:tcPr>
          <w:p w:rsidR="00DA5FB9" w:rsidRPr="007F2FDD" w:rsidRDefault="00DA5FB9" w:rsidP="00A25552">
            <w:pPr>
              <w:spacing w:line="276" w:lineRule="auto"/>
              <w:rPr>
                <w:rFonts w:ascii="GHEA Grapalat" w:hAnsi="GHEA Grapalat"/>
                <w:sz w:val="20"/>
                <w:szCs w:val="20"/>
                <w:lang w:val="hy-AM"/>
              </w:rPr>
            </w:pPr>
          </w:p>
        </w:tc>
        <w:tc>
          <w:tcPr>
            <w:tcW w:w="5157" w:type="dxa"/>
          </w:tcPr>
          <w:p w:rsidR="00DA5FB9" w:rsidRPr="007F2FDD" w:rsidRDefault="00DA5FB9"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207-րդ հոդվածի 1-ին մաս</w:t>
            </w:r>
            <w:r w:rsidRPr="007F2FDD">
              <w:rPr>
                <w:rFonts w:ascii="GHEA Grapalat" w:hAnsi="GHEA Grapalat"/>
                <w:sz w:val="20"/>
                <w:szCs w:val="20"/>
                <w:lang w:val="hy-AM"/>
              </w:rPr>
              <w:t xml:space="preserve">ում </w:t>
            </w:r>
            <w:r w:rsidRPr="007F2FDD">
              <w:rPr>
                <w:rFonts w:ascii="GHEA Grapalat" w:eastAsia="Calibri" w:hAnsi="GHEA Grapalat" w:cs="Times New Roman"/>
                <w:sz w:val="20"/>
                <w:szCs w:val="20"/>
                <w:lang w:val="hy-AM"/>
              </w:rPr>
              <w:t>«հարյուր ութսուն հազար դրամի չափով» բառերից հետո լրացնել «, պաշտոնատար անձի նկատմամբ՝ երկու հարյուր հազար դրամի չափով»:</w:t>
            </w:r>
          </w:p>
          <w:p w:rsidR="004F3439" w:rsidRPr="007F2FDD" w:rsidRDefault="004F3439" w:rsidP="00A25552">
            <w:pPr>
              <w:spacing w:line="276" w:lineRule="auto"/>
              <w:rPr>
                <w:rFonts w:ascii="GHEA Grapalat" w:hAnsi="GHEA Grapalat"/>
                <w:sz w:val="20"/>
                <w:szCs w:val="20"/>
                <w:lang w:val="hy-AM"/>
              </w:rPr>
            </w:pPr>
          </w:p>
          <w:p w:rsidR="004F3439" w:rsidRPr="007F2FDD" w:rsidRDefault="004F3439"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Հաշվի առնելով, որ հոդվածով նշված դիսպոզիցիայի առարկայի պահպանությունը հանդիսանում է տարածքային կառավարման և տեղական ինքնակառավարման մարմինների պաշտոնեական պարտականությունը, ինչպես նաև պետական և համայնքապատկան հողամասերում նրանք հանդես են գալիս որպես սեփականատիրոջ անունից հանդես եկող պաշտոնատար անձ, ուստի առանձնահատուկ սանկցիա պետք է նախատեսել վարչական իրավախախտումը պաշտոնատար անձի կողմից կատարելու դեպքում:</w:t>
            </w:r>
          </w:p>
        </w:tc>
        <w:tc>
          <w:tcPr>
            <w:tcW w:w="3697" w:type="dxa"/>
          </w:tcPr>
          <w:p w:rsidR="00DA5FB9" w:rsidRPr="007F2FDD" w:rsidRDefault="001D20A4" w:rsidP="00A25552">
            <w:pPr>
              <w:spacing w:line="276" w:lineRule="auto"/>
              <w:rPr>
                <w:rFonts w:ascii="GHEA Grapalat" w:hAnsi="GHEA Grapalat"/>
                <w:sz w:val="20"/>
                <w:szCs w:val="20"/>
                <w:lang w:val="en-US"/>
              </w:rPr>
            </w:pPr>
            <w:r w:rsidRPr="007F2FDD">
              <w:rPr>
                <w:rFonts w:ascii="GHEA Grapalat" w:hAnsi="GHEA Grapalat"/>
                <w:sz w:val="20"/>
                <w:szCs w:val="20"/>
                <w:lang w:val="en-US"/>
              </w:rPr>
              <w:t>Չի ընդունվել:</w:t>
            </w:r>
          </w:p>
        </w:tc>
        <w:tc>
          <w:tcPr>
            <w:tcW w:w="3697" w:type="dxa"/>
          </w:tcPr>
          <w:p w:rsidR="00DA5FB9" w:rsidRPr="007F2FDD" w:rsidRDefault="0099750B" w:rsidP="00A25552">
            <w:pPr>
              <w:spacing w:line="276" w:lineRule="auto"/>
              <w:rPr>
                <w:rFonts w:ascii="GHEA Grapalat" w:hAnsi="GHEA Grapalat"/>
                <w:sz w:val="20"/>
                <w:szCs w:val="20"/>
                <w:lang w:val="en-US"/>
              </w:rPr>
            </w:pPr>
            <w:r w:rsidRPr="007F2FDD">
              <w:rPr>
                <w:rFonts w:ascii="GHEA Grapalat" w:hAnsi="GHEA Grapalat"/>
                <w:sz w:val="20"/>
                <w:szCs w:val="20"/>
                <w:lang w:val="en-US"/>
              </w:rPr>
              <w:t>Կհակասի հոդվածի դիսպոզիցիային:</w:t>
            </w:r>
          </w:p>
        </w:tc>
      </w:tr>
      <w:tr w:rsidR="00DA5FB9" w:rsidRPr="00A33397" w:rsidTr="00F22AC9">
        <w:tc>
          <w:tcPr>
            <w:tcW w:w="2235" w:type="dxa"/>
          </w:tcPr>
          <w:p w:rsidR="00DA5FB9" w:rsidRPr="007F2FDD" w:rsidRDefault="00DA5FB9" w:rsidP="00A25552">
            <w:pPr>
              <w:spacing w:line="276" w:lineRule="auto"/>
              <w:rPr>
                <w:rFonts w:ascii="GHEA Grapalat" w:hAnsi="GHEA Grapalat"/>
                <w:sz w:val="20"/>
                <w:szCs w:val="20"/>
                <w:lang w:val="hy-AM"/>
              </w:rPr>
            </w:pPr>
          </w:p>
        </w:tc>
        <w:tc>
          <w:tcPr>
            <w:tcW w:w="5157" w:type="dxa"/>
          </w:tcPr>
          <w:p w:rsidR="00DA5FB9" w:rsidRPr="007F2FDD" w:rsidRDefault="007727D0" w:rsidP="00A25552">
            <w:pPr>
              <w:spacing w:line="276" w:lineRule="auto"/>
              <w:rPr>
                <w:rFonts w:ascii="GHEA Grapalat" w:hAnsi="GHEA Grapalat" w:cs="Sylfaen"/>
                <w:sz w:val="20"/>
                <w:szCs w:val="20"/>
                <w:lang w:val="hy-AM"/>
              </w:rPr>
            </w:pPr>
            <w:r w:rsidRPr="007F2FDD">
              <w:rPr>
                <w:rFonts w:ascii="GHEA Grapalat" w:eastAsia="Calibri" w:hAnsi="GHEA Grapalat" w:cs="Times New Roman"/>
                <w:sz w:val="20"/>
                <w:szCs w:val="20"/>
                <w:lang w:val="hy-AM"/>
              </w:rPr>
              <w:t>208-րդ հոդվածի 1-ին մա</w:t>
            </w:r>
            <w:r w:rsidRPr="007F2FDD">
              <w:rPr>
                <w:rFonts w:ascii="GHEA Grapalat" w:hAnsi="GHEA Grapalat"/>
                <w:sz w:val="20"/>
                <w:szCs w:val="20"/>
                <w:lang w:val="hy-AM"/>
              </w:rPr>
              <w:t xml:space="preserve">սում </w:t>
            </w:r>
            <w:r w:rsidRPr="007F2FDD">
              <w:rPr>
                <w:rFonts w:ascii="GHEA Grapalat" w:eastAsia="Calibri" w:hAnsi="GHEA Grapalat" w:cs="Times New Roman"/>
                <w:sz w:val="20"/>
                <w:szCs w:val="20"/>
                <w:lang w:val="hy-AM"/>
              </w:rPr>
              <w:t>«</w:t>
            </w:r>
            <w:r w:rsidRPr="007F2FDD">
              <w:rPr>
                <w:rFonts w:ascii="GHEA Grapalat" w:eastAsia="GHEA Grapalat" w:hAnsi="GHEA Grapalat" w:cs="GHEA Grapalat"/>
                <w:sz w:val="20"/>
                <w:szCs w:val="20"/>
                <w:lang w:val="hy-AM"/>
              </w:rPr>
              <w:t>Հողամասը օգտագործողի կողմից</w:t>
            </w:r>
            <w:r w:rsidRPr="007F2FDD">
              <w:rPr>
                <w:rFonts w:ascii="GHEA Grapalat" w:eastAsia="Calibri" w:hAnsi="GHEA Grapalat" w:cs="Sylfaen"/>
                <w:sz w:val="20"/>
                <w:szCs w:val="20"/>
                <w:lang w:val="hy-AM"/>
              </w:rPr>
              <w:t>» բառերը հանել:</w:t>
            </w:r>
          </w:p>
          <w:p w:rsidR="007727D0" w:rsidRPr="007F2FDD" w:rsidRDefault="007727D0" w:rsidP="00A25552">
            <w:pPr>
              <w:spacing w:line="276" w:lineRule="auto"/>
              <w:rPr>
                <w:rFonts w:ascii="GHEA Grapalat" w:hAnsi="GHEA Grapalat" w:cs="Sylfaen"/>
                <w:sz w:val="20"/>
                <w:szCs w:val="20"/>
                <w:lang w:val="hy-AM"/>
              </w:rPr>
            </w:pPr>
          </w:p>
          <w:p w:rsidR="007727D0" w:rsidRPr="007F2FDD" w:rsidRDefault="007727D0"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 xml:space="preserve">Հողի բերրի շերտի ոչ իրավաչափ օգտագործումը կարող է իրականացվել նաև հողամասն օգտագործող չհանդիսացող անձի կողմից, ինչի հետևանքով նախագծով ներկայացված դիսպոզիցիան չի տարածվի այլ անձանց վրա, մինչդեռ այլ անձանց կողմից հողի բերրի շերտի ոչ իրավաչափ օգտագործման համար պատասխանատվություն նախատեսող այլ նորմ սույն </w:t>
            </w:r>
            <w:r w:rsidRPr="007F2FDD">
              <w:rPr>
                <w:rFonts w:ascii="GHEA Grapalat" w:eastAsia="Calibri" w:hAnsi="GHEA Grapalat" w:cs="Times New Roman"/>
                <w:sz w:val="20"/>
                <w:szCs w:val="20"/>
                <w:lang w:val="hy-AM"/>
              </w:rPr>
              <w:lastRenderedPageBreak/>
              <w:t>նախագծով սահմանված չէ</w:t>
            </w:r>
            <w:r w:rsidRPr="007F2FDD">
              <w:rPr>
                <w:rFonts w:ascii="GHEA Grapalat" w:hAnsi="GHEA Grapalat"/>
                <w:sz w:val="20"/>
                <w:szCs w:val="20"/>
                <w:lang w:val="hy-AM"/>
              </w:rPr>
              <w:t>:</w:t>
            </w:r>
          </w:p>
        </w:tc>
        <w:tc>
          <w:tcPr>
            <w:tcW w:w="3697" w:type="dxa"/>
          </w:tcPr>
          <w:p w:rsidR="00DA5FB9" w:rsidRPr="007F2FDD" w:rsidRDefault="002C6703" w:rsidP="00A25552">
            <w:pPr>
              <w:spacing w:line="276" w:lineRule="auto"/>
              <w:rPr>
                <w:rFonts w:ascii="GHEA Grapalat" w:hAnsi="GHEA Grapalat"/>
                <w:sz w:val="20"/>
                <w:szCs w:val="20"/>
                <w:lang w:val="en-US"/>
              </w:rPr>
            </w:pPr>
            <w:r w:rsidRPr="007F2FDD">
              <w:rPr>
                <w:rFonts w:ascii="GHEA Grapalat" w:hAnsi="GHEA Grapalat"/>
                <w:sz w:val="20"/>
                <w:szCs w:val="20"/>
                <w:lang w:val="en-US"/>
              </w:rPr>
              <w:lastRenderedPageBreak/>
              <w:t>Չի ընդունվել:</w:t>
            </w:r>
          </w:p>
        </w:tc>
        <w:tc>
          <w:tcPr>
            <w:tcW w:w="3697" w:type="dxa"/>
          </w:tcPr>
          <w:p w:rsidR="00DA5FB9" w:rsidRPr="007F2FDD" w:rsidRDefault="002C6703" w:rsidP="00A25552">
            <w:pPr>
              <w:spacing w:line="276" w:lineRule="auto"/>
              <w:rPr>
                <w:rFonts w:ascii="GHEA Grapalat" w:hAnsi="GHEA Grapalat"/>
                <w:sz w:val="20"/>
                <w:szCs w:val="20"/>
                <w:lang w:val="en-US"/>
              </w:rPr>
            </w:pPr>
            <w:r w:rsidRPr="007F2FDD">
              <w:rPr>
                <w:rFonts w:ascii="GHEA Grapalat" w:hAnsi="GHEA Grapalat"/>
                <w:sz w:val="20"/>
                <w:szCs w:val="20"/>
                <w:lang w:val="en-US"/>
              </w:rPr>
              <w:t>Նախագծի կարգավորումները բխում են ՀՀ կառավարության 2011 թվականի սեպտեմբերի 8-ի թիվ 1396-Ն որոշումից:</w:t>
            </w:r>
          </w:p>
        </w:tc>
      </w:tr>
      <w:tr w:rsidR="00DA5FB9" w:rsidRPr="00A33397" w:rsidTr="00F22AC9">
        <w:tc>
          <w:tcPr>
            <w:tcW w:w="2235" w:type="dxa"/>
          </w:tcPr>
          <w:p w:rsidR="00DA5FB9" w:rsidRPr="007F2FDD" w:rsidRDefault="00DA5FB9" w:rsidP="00A25552">
            <w:pPr>
              <w:spacing w:line="276" w:lineRule="auto"/>
              <w:rPr>
                <w:rFonts w:ascii="GHEA Grapalat" w:hAnsi="GHEA Grapalat"/>
                <w:sz w:val="20"/>
                <w:szCs w:val="20"/>
                <w:lang w:val="hy-AM"/>
              </w:rPr>
            </w:pPr>
          </w:p>
        </w:tc>
        <w:tc>
          <w:tcPr>
            <w:tcW w:w="5157" w:type="dxa"/>
          </w:tcPr>
          <w:p w:rsidR="007727D0" w:rsidRPr="007F2FDD" w:rsidRDefault="007727D0"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219-րդ հոդված</w:t>
            </w:r>
            <w:r w:rsidRPr="007F2FDD">
              <w:rPr>
                <w:rFonts w:ascii="GHEA Grapalat" w:hAnsi="GHEA Grapalat"/>
                <w:sz w:val="20"/>
                <w:szCs w:val="20"/>
                <w:lang w:val="hy-AM"/>
              </w:rPr>
              <w:t>ը լ</w:t>
            </w:r>
            <w:r w:rsidRPr="007F2FDD">
              <w:rPr>
                <w:rFonts w:ascii="GHEA Grapalat" w:eastAsia="Calibri" w:hAnsi="GHEA Grapalat" w:cs="Times New Roman"/>
                <w:sz w:val="20"/>
                <w:szCs w:val="20"/>
                <w:lang w:val="hy-AM"/>
              </w:rPr>
              <w:t xml:space="preserve">րացնել հետևյալ բովանդակությամբ 10-րդ մասով </w:t>
            </w:r>
          </w:p>
          <w:p w:rsidR="007727D0" w:rsidRPr="007F2FDD" w:rsidRDefault="007727D0"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«10. Ընդերքն ապօրինի (առանց օրենքով սահմանված կարգով տրամադրված իրավահավաստող փաստաթղթերի) օգտագործելը</w:t>
            </w:r>
          </w:p>
          <w:p w:rsidR="00DA5FB9" w:rsidRPr="007F2FDD" w:rsidRDefault="007727D0" w:rsidP="00A25552">
            <w:pPr>
              <w:spacing w:line="276" w:lineRule="auto"/>
              <w:rPr>
                <w:rFonts w:ascii="GHEA Grapalat" w:hAnsi="GHEA Grapalat" w:cs="Sylfaen"/>
                <w:sz w:val="20"/>
                <w:szCs w:val="20"/>
                <w:lang w:val="hy-AM"/>
              </w:rPr>
            </w:pPr>
            <w:r w:rsidRPr="007F2FDD">
              <w:rPr>
                <w:rFonts w:ascii="GHEA Grapalat" w:eastAsia="Calibri" w:hAnsi="GHEA Grapalat" w:cs="Sylfaen"/>
                <w:sz w:val="20"/>
                <w:szCs w:val="20"/>
                <w:lang w:val="hy-AM"/>
              </w:rPr>
              <w:t>առաջացնում</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է</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տուգանք՝</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ֆիզիկական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անձի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նկատմամբ՝</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հինգ</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հարյուր</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հազար</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դրամից յոթ հարյուր հազար դրամի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չափով</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իրավաբանական</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անձի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նկատմամբ</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ութ</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հարյուր</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հազար</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դրամից ինը հարյուր հիսուն հազար դրամի</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չափով՝ վարչական իրավախախտման գործիք կամ անմիջական օբյեկտ հանդիսացող առարկայի կամ գույքի բռնագրավմամբ կամ առանց դրա::»:</w:t>
            </w:r>
          </w:p>
          <w:p w:rsidR="007727D0" w:rsidRPr="007F2FDD" w:rsidRDefault="007727D0" w:rsidP="00A25552">
            <w:pPr>
              <w:spacing w:line="276" w:lineRule="auto"/>
              <w:rPr>
                <w:rFonts w:ascii="GHEA Grapalat" w:hAnsi="GHEA Grapalat" w:cs="Sylfaen"/>
                <w:sz w:val="20"/>
                <w:szCs w:val="20"/>
                <w:lang w:val="hy-AM"/>
              </w:rPr>
            </w:pPr>
          </w:p>
          <w:p w:rsidR="007727D0" w:rsidRPr="007F2FDD" w:rsidRDefault="007727D0" w:rsidP="00A25552">
            <w:pPr>
              <w:spacing w:line="276" w:lineRule="auto"/>
              <w:rPr>
                <w:rFonts w:ascii="GHEA Grapalat" w:hAnsi="GHEA Grapalat"/>
                <w:sz w:val="20"/>
                <w:szCs w:val="20"/>
                <w:lang w:val="hy-AM"/>
              </w:rPr>
            </w:pPr>
          </w:p>
          <w:p w:rsidR="007727D0" w:rsidRPr="007F2FDD" w:rsidRDefault="007727D0"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 xml:space="preserve">Ընդերքի ապօրինի շահագործման համար (ներառյալ՝ հանքավայր չհանդիսացող հողամասերում) պատասխանատվության միջոց սահմանված չէ, ինչով չի ապահովվում օրինական ընդերքօգտագործման իրականացումը և վտանգ է առաջանում պետության բացառիկ սեփականությունն հանդիսացող ընդերքը ոչ իրավաչափ եղանակով օօգտագործելու համար: Հաշվի առնելով, որ պետական տուրքի գործող դրույքաչափերով ընդերքօգտագործման թույլտվությունների համար վճարվող տարեկան պետական տուրքը տատանվում է հինգ հարույ հազարից տաս միլիոն դրամի սահմաններում, ուստի ողջամիտ է այդ պետական տուրքի վճարումից խուսափան անձի մոտ </w:t>
            </w:r>
            <w:r w:rsidRPr="007F2FDD">
              <w:rPr>
                <w:rFonts w:ascii="GHEA Grapalat" w:eastAsia="Calibri" w:hAnsi="GHEA Grapalat" w:cs="Times New Roman"/>
                <w:sz w:val="20"/>
                <w:szCs w:val="20"/>
                <w:lang w:val="hy-AM"/>
              </w:rPr>
              <w:lastRenderedPageBreak/>
              <w:t>իրավահպատակ վարքագիծ ձևավորելու նպատակով նրան ենթարկել առաջարկվող չափով տուգանքի:</w:t>
            </w:r>
          </w:p>
        </w:tc>
        <w:tc>
          <w:tcPr>
            <w:tcW w:w="3697" w:type="dxa"/>
          </w:tcPr>
          <w:p w:rsidR="00DA5FB9" w:rsidRPr="007F2FDD" w:rsidRDefault="00D5657F" w:rsidP="00A25552">
            <w:pPr>
              <w:spacing w:line="276" w:lineRule="auto"/>
              <w:rPr>
                <w:rFonts w:ascii="GHEA Grapalat" w:hAnsi="GHEA Grapalat"/>
                <w:sz w:val="20"/>
                <w:szCs w:val="20"/>
                <w:lang w:val="en-US"/>
              </w:rPr>
            </w:pPr>
            <w:r w:rsidRPr="007F2FDD">
              <w:rPr>
                <w:rFonts w:ascii="GHEA Grapalat" w:hAnsi="GHEA Grapalat"/>
                <w:sz w:val="20"/>
                <w:szCs w:val="20"/>
                <w:lang w:val="en-US"/>
              </w:rPr>
              <w:lastRenderedPageBreak/>
              <w:t>Չի ընդունվել:</w:t>
            </w:r>
          </w:p>
        </w:tc>
        <w:tc>
          <w:tcPr>
            <w:tcW w:w="3697" w:type="dxa"/>
          </w:tcPr>
          <w:p w:rsidR="00DA5FB9" w:rsidRPr="007F2FDD" w:rsidRDefault="00D5657F" w:rsidP="00A25552">
            <w:pPr>
              <w:spacing w:line="276" w:lineRule="auto"/>
              <w:rPr>
                <w:rFonts w:ascii="GHEA Grapalat" w:hAnsi="GHEA Grapalat"/>
                <w:sz w:val="20"/>
                <w:szCs w:val="20"/>
                <w:lang w:val="en-US"/>
              </w:rPr>
            </w:pPr>
            <w:r w:rsidRPr="007F2FDD">
              <w:rPr>
                <w:rFonts w:ascii="GHEA Grapalat" w:hAnsi="GHEA Grapalat"/>
                <w:sz w:val="20"/>
                <w:szCs w:val="20"/>
                <w:lang w:val="en-US"/>
              </w:rPr>
              <w:t>Նախատեսված է ՀՀ հարկային օրենսգրքի 408-րդ հոդվածում:</w:t>
            </w:r>
          </w:p>
        </w:tc>
      </w:tr>
      <w:tr w:rsidR="007727D0" w:rsidRPr="007F2FDD" w:rsidTr="00DE1F40">
        <w:tc>
          <w:tcPr>
            <w:tcW w:w="2235" w:type="dxa"/>
          </w:tcPr>
          <w:p w:rsidR="007727D0" w:rsidRPr="007F2FDD" w:rsidRDefault="007727D0" w:rsidP="00A25552">
            <w:pPr>
              <w:spacing w:line="276" w:lineRule="auto"/>
              <w:rPr>
                <w:rFonts w:ascii="GHEA Grapalat" w:hAnsi="GHEA Grapalat"/>
                <w:sz w:val="20"/>
                <w:szCs w:val="20"/>
                <w:lang w:val="hy-AM"/>
              </w:rPr>
            </w:pPr>
          </w:p>
        </w:tc>
        <w:tc>
          <w:tcPr>
            <w:tcW w:w="5157" w:type="dxa"/>
            <w:vAlign w:val="center"/>
          </w:tcPr>
          <w:p w:rsidR="007727D0" w:rsidRPr="007F2FDD" w:rsidRDefault="00F81E54" w:rsidP="00A25552">
            <w:pPr>
              <w:spacing w:line="276" w:lineRule="auto"/>
              <w:jc w:val="both"/>
              <w:rPr>
                <w:rFonts w:ascii="GHEA Grapalat" w:hAnsi="GHEA Grapalat"/>
                <w:sz w:val="20"/>
                <w:szCs w:val="20"/>
                <w:lang w:val="hy-AM"/>
              </w:rPr>
            </w:pPr>
            <w:r w:rsidRPr="007F2FDD">
              <w:rPr>
                <w:rFonts w:ascii="GHEA Grapalat" w:eastAsia="Calibri" w:hAnsi="GHEA Grapalat" w:cs="Times New Roman"/>
                <w:sz w:val="20"/>
                <w:szCs w:val="20"/>
                <w:lang w:val="hy-AM"/>
              </w:rPr>
              <w:t xml:space="preserve">223-րդ հոդվածի 2-րդ մասում </w:t>
            </w:r>
            <w:r w:rsidR="007727D0" w:rsidRPr="007F2FDD">
              <w:rPr>
                <w:rFonts w:ascii="GHEA Grapalat" w:eastAsia="Calibri" w:hAnsi="GHEA Grapalat" w:cs="Times New Roman"/>
                <w:sz w:val="20"/>
                <w:szCs w:val="20"/>
                <w:lang w:val="hy-AM"/>
              </w:rPr>
              <w:t>«լիցենզիայի» բառից հետո լրացնել «(թույլտվության)» բառը</w:t>
            </w:r>
            <w:r w:rsidR="007727D0" w:rsidRPr="007F2FDD">
              <w:rPr>
                <w:rFonts w:ascii="GHEA Grapalat" w:hAnsi="GHEA Grapalat"/>
                <w:sz w:val="20"/>
                <w:szCs w:val="20"/>
                <w:lang w:val="hy-AM"/>
              </w:rPr>
              <w:t>:</w:t>
            </w:r>
          </w:p>
          <w:p w:rsidR="007727D0" w:rsidRPr="007F2FDD" w:rsidRDefault="007727D0"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Նորմը կիրառելի է նաև հանքային ջրի ապօրինի արդյունահանման դեպքում, սակայն, հանքային ջրի արդյունահանման դեպքում անձին տրամադրվում է թույլտվություն</w:t>
            </w:r>
            <w:r w:rsidRPr="007F2FDD">
              <w:rPr>
                <w:rFonts w:ascii="GHEA Grapalat" w:hAnsi="GHEA Grapalat"/>
                <w:sz w:val="20"/>
                <w:szCs w:val="20"/>
                <w:lang w:val="hy-AM"/>
              </w:rPr>
              <w:t>:</w:t>
            </w:r>
          </w:p>
        </w:tc>
        <w:tc>
          <w:tcPr>
            <w:tcW w:w="3697" w:type="dxa"/>
          </w:tcPr>
          <w:p w:rsidR="007727D0" w:rsidRPr="007F2FDD" w:rsidRDefault="00F81E54" w:rsidP="00A25552">
            <w:pPr>
              <w:spacing w:line="276" w:lineRule="auto"/>
              <w:rPr>
                <w:rFonts w:ascii="GHEA Grapalat" w:hAnsi="GHEA Grapalat"/>
                <w:sz w:val="20"/>
                <w:szCs w:val="20"/>
                <w:lang w:val="en-US"/>
              </w:rPr>
            </w:pPr>
            <w:r w:rsidRPr="007F2FDD">
              <w:rPr>
                <w:rFonts w:ascii="GHEA Grapalat" w:hAnsi="GHEA Grapalat"/>
                <w:sz w:val="20"/>
                <w:szCs w:val="20"/>
                <w:lang w:val="en-US"/>
              </w:rPr>
              <w:t>Ընդունվել է:</w:t>
            </w:r>
          </w:p>
        </w:tc>
        <w:tc>
          <w:tcPr>
            <w:tcW w:w="3697" w:type="dxa"/>
          </w:tcPr>
          <w:p w:rsidR="007727D0" w:rsidRPr="007F2FDD" w:rsidRDefault="00F81E54" w:rsidP="00A25552">
            <w:pPr>
              <w:spacing w:line="276" w:lineRule="auto"/>
              <w:rPr>
                <w:rFonts w:ascii="GHEA Grapalat" w:hAnsi="GHEA Grapalat"/>
                <w:sz w:val="20"/>
                <w:szCs w:val="20"/>
                <w:lang w:val="en-US"/>
              </w:rPr>
            </w:pPr>
            <w:r w:rsidRPr="007F2FDD">
              <w:rPr>
                <w:rFonts w:ascii="GHEA Grapalat" w:hAnsi="GHEA Grapalat"/>
                <w:sz w:val="20"/>
                <w:szCs w:val="20"/>
                <w:lang w:val="en-US"/>
              </w:rPr>
              <w:t>Կատարվել է համապատասխան փոփոխություն:</w:t>
            </w:r>
          </w:p>
        </w:tc>
      </w:tr>
      <w:tr w:rsidR="007727D0" w:rsidRPr="00A33397" w:rsidTr="00F22AC9">
        <w:tc>
          <w:tcPr>
            <w:tcW w:w="2235" w:type="dxa"/>
          </w:tcPr>
          <w:p w:rsidR="007727D0" w:rsidRPr="007F2FDD" w:rsidRDefault="007727D0" w:rsidP="00A25552">
            <w:pPr>
              <w:spacing w:line="276" w:lineRule="auto"/>
              <w:rPr>
                <w:rFonts w:ascii="GHEA Grapalat" w:hAnsi="GHEA Grapalat"/>
                <w:sz w:val="20"/>
                <w:szCs w:val="20"/>
                <w:lang w:val="hy-AM"/>
              </w:rPr>
            </w:pPr>
          </w:p>
        </w:tc>
        <w:tc>
          <w:tcPr>
            <w:tcW w:w="5157" w:type="dxa"/>
          </w:tcPr>
          <w:p w:rsidR="007727D0" w:rsidRPr="007F2FDD" w:rsidRDefault="007727D0"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228-րդ հոդված</w:t>
            </w:r>
            <w:r w:rsidRPr="007F2FDD">
              <w:rPr>
                <w:rFonts w:ascii="GHEA Grapalat" w:hAnsi="GHEA Grapalat"/>
                <w:sz w:val="20"/>
                <w:szCs w:val="20"/>
                <w:lang w:val="hy-AM"/>
              </w:rPr>
              <w:t xml:space="preserve"> </w:t>
            </w:r>
            <w:r w:rsidRPr="007F2FDD">
              <w:rPr>
                <w:rFonts w:ascii="GHEA Grapalat" w:eastAsia="Calibri" w:hAnsi="GHEA Grapalat" w:cs="Times New Roman"/>
                <w:sz w:val="20"/>
                <w:szCs w:val="20"/>
                <w:lang w:val="hy-AM"/>
              </w:rPr>
              <w:t xml:space="preserve">Լրացնել հետևյալ բովանդակությամբ 2-րդ մասով </w:t>
            </w:r>
          </w:p>
          <w:p w:rsidR="007727D0" w:rsidRPr="007F2FDD" w:rsidRDefault="007727D0"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 xml:space="preserve">«2. Հանքային ջրերի հանքավայրերում արդյունահանումը իրականացնելիս սանիտարական պահպանման գոտի չնախատեսելը կամ սահմանված պահանջներին ոչ համապատասխան նախատեսելը </w:t>
            </w:r>
          </w:p>
          <w:p w:rsidR="007727D0" w:rsidRPr="007F2FDD" w:rsidRDefault="007727D0"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 xml:space="preserve"> առաջացնում </w:t>
            </w:r>
            <w:r w:rsidRPr="007F2FDD">
              <w:rPr>
                <w:rFonts w:ascii="GHEA Grapalat" w:eastAsia="Calibri" w:hAnsi="GHEA Grapalat" w:cs="Sylfaen"/>
                <w:sz w:val="20"/>
                <w:szCs w:val="20"/>
                <w:lang w:val="hy-AM"/>
              </w:rPr>
              <w:t>է</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տուգանք՝</w:t>
            </w:r>
            <w:r w:rsidRPr="007F2FDD">
              <w:rPr>
                <w:rFonts w:ascii="GHEA Grapalat" w:eastAsia="Calibri" w:hAnsi="GHEA Grapalat" w:cs="Times New Roman"/>
                <w:sz w:val="20"/>
                <w:szCs w:val="20"/>
                <w:lang w:val="hy-AM"/>
              </w:rPr>
              <w:t xml:space="preserve"> իրավաբանական անձանց նկատմամբ յոթանասուն հազար դրամի չափով, պաշտոնատար անձի նկատմամբ հարյուր հազար դրամի չափով:»</w:t>
            </w:r>
          </w:p>
          <w:p w:rsidR="007727D0" w:rsidRPr="007F2FDD" w:rsidRDefault="007727D0" w:rsidP="00A25552">
            <w:pPr>
              <w:spacing w:line="276" w:lineRule="auto"/>
              <w:rPr>
                <w:rFonts w:ascii="GHEA Grapalat" w:hAnsi="GHEA Grapalat"/>
                <w:sz w:val="20"/>
                <w:szCs w:val="20"/>
                <w:lang w:val="hy-AM"/>
              </w:rPr>
            </w:pPr>
          </w:p>
          <w:p w:rsidR="007727D0" w:rsidRPr="007F2FDD" w:rsidRDefault="007727D0"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«Ընդերքի մասին օրենսգիրք» ՀՀ օրենքի 67-րդ հոդվածով սահմանված պահանջներն ապահովելու նպատակով:</w:t>
            </w:r>
          </w:p>
        </w:tc>
        <w:tc>
          <w:tcPr>
            <w:tcW w:w="3697" w:type="dxa"/>
          </w:tcPr>
          <w:p w:rsidR="007727D0" w:rsidRPr="007F2FDD" w:rsidRDefault="00F81E54" w:rsidP="00A25552">
            <w:pPr>
              <w:spacing w:line="276" w:lineRule="auto"/>
              <w:rPr>
                <w:rFonts w:ascii="GHEA Grapalat" w:hAnsi="GHEA Grapalat"/>
                <w:sz w:val="20"/>
                <w:szCs w:val="20"/>
                <w:lang w:val="en-US"/>
              </w:rPr>
            </w:pPr>
            <w:r w:rsidRPr="007F2FDD">
              <w:rPr>
                <w:rFonts w:ascii="GHEA Grapalat" w:hAnsi="GHEA Grapalat"/>
                <w:sz w:val="20"/>
                <w:szCs w:val="20"/>
                <w:lang w:val="en-US"/>
              </w:rPr>
              <w:t>Չի ընդունվել:</w:t>
            </w:r>
          </w:p>
        </w:tc>
        <w:tc>
          <w:tcPr>
            <w:tcW w:w="3697" w:type="dxa"/>
          </w:tcPr>
          <w:p w:rsidR="007727D0" w:rsidRPr="007F2FDD" w:rsidRDefault="00F81E54" w:rsidP="00A25552">
            <w:pPr>
              <w:spacing w:line="276" w:lineRule="auto"/>
              <w:rPr>
                <w:rFonts w:ascii="GHEA Grapalat" w:hAnsi="GHEA Grapalat"/>
                <w:sz w:val="20"/>
                <w:szCs w:val="20"/>
                <w:lang w:val="en-US"/>
              </w:rPr>
            </w:pPr>
            <w:r w:rsidRPr="007F2FDD">
              <w:rPr>
                <w:rFonts w:ascii="GHEA Grapalat" w:hAnsi="GHEA Grapalat"/>
                <w:sz w:val="20"/>
                <w:szCs w:val="20"/>
                <w:lang w:val="en-US"/>
              </w:rPr>
              <w:t>Նախատեսված է նախագծի 232-րդ հոդվածում:</w:t>
            </w:r>
          </w:p>
        </w:tc>
      </w:tr>
      <w:tr w:rsidR="007727D0" w:rsidRPr="00A33397" w:rsidTr="00F22AC9">
        <w:tc>
          <w:tcPr>
            <w:tcW w:w="2235" w:type="dxa"/>
          </w:tcPr>
          <w:p w:rsidR="007727D0" w:rsidRPr="007F2FDD" w:rsidRDefault="007727D0" w:rsidP="00A25552">
            <w:pPr>
              <w:spacing w:line="276" w:lineRule="auto"/>
              <w:rPr>
                <w:rFonts w:ascii="GHEA Grapalat" w:hAnsi="GHEA Grapalat"/>
                <w:sz w:val="20"/>
                <w:szCs w:val="20"/>
                <w:lang w:val="hy-AM"/>
              </w:rPr>
            </w:pPr>
          </w:p>
        </w:tc>
        <w:tc>
          <w:tcPr>
            <w:tcW w:w="5157" w:type="dxa"/>
          </w:tcPr>
          <w:p w:rsidR="007727D0" w:rsidRPr="007F2FDD" w:rsidRDefault="007727D0"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239-րդ հոդված</w:t>
            </w:r>
            <w:r w:rsidRPr="007F2FDD">
              <w:rPr>
                <w:rFonts w:ascii="GHEA Grapalat" w:hAnsi="GHEA Grapalat"/>
                <w:sz w:val="20"/>
                <w:szCs w:val="20"/>
                <w:lang w:val="hy-AM"/>
              </w:rPr>
              <w:t>ը լ</w:t>
            </w:r>
            <w:r w:rsidRPr="007F2FDD">
              <w:rPr>
                <w:rFonts w:ascii="GHEA Grapalat" w:eastAsia="Calibri" w:hAnsi="GHEA Grapalat" w:cs="Times New Roman"/>
                <w:sz w:val="20"/>
                <w:szCs w:val="20"/>
                <w:lang w:val="hy-AM"/>
              </w:rPr>
              <w:t xml:space="preserve">րացնել հետևյալ բովանդակությամբ 2-րդ մասով </w:t>
            </w:r>
          </w:p>
          <w:p w:rsidR="007727D0" w:rsidRPr="007F2FDD" w:rsidRDefault="007727D0"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 xml:space="preserve">«2.Ընդերքօգտագործման թափոնների կառավարման կամ վերամշակման իրականացումը սահմանված կարգի խախտմամբ՝ </w:t>
            </w:r>
          </w:p>
          <w:p w:rsidR="007727D0" w:rsidRPr="007F2FDD" w:rsidRDefault="007727D0"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 xml:space="preserve">առաջացնում </w:t>
            </w:r>
            <w:r w:rsidRPr="007F2FDD">
              <w:rPr>
                <w:rFonts w:ascii="GHEA Grapalat" w:eastAsia="Calibri" w:hAnsi="GHEA Grapalat" w:cs="Sylfaen"/>
                <w:sz w:val="20"/>
                <w:szCs w:val="20"/>
                <w:lang w:val="hy-AM"/>
              </w:rPr>
              <w:t>է</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տուգանք՝</w:t>
            </w:r>
            <w:r w:rsidRPr="007F2FDD">
              <w:rPr>
                <w:rFonts w:ascii="GHEA Grapalat" w:eastAsia="Calibri" w:hAnsi="GHEA Grapalat" w:cs="Times New Roman"/>
                <w:sz w:val="20"/>
                <w:szCs w:val="20"/>
                <w:lang w:val="hy-AM"/>
              </w:rPr>
              <w:t xml:space="preserve"> իրավաբանական անձանց նկատմամբ հարյուր յոթանասուն հազար դրամից երեք հարյուր հազար դրամի չափով:»</w:t>
            </w:r>
          </w:p>
          <w:p w:rsidR="007727D0" w:rsidRPr="007F2FDD" w:rsidRDefault="007727D0" w:rsidP="00A25552">
            <w:pPr>
              <w:spacing w:line="276" w:lineRule="auto"/>
              <w:rPr>
                <w:rFonts w:ascii="GHEA Grapalat" w:hAnsi="GHEA Grapalat"/>
                <w:sz w:val="20"/>
                <w:szCs w:val="20"/>
                <w:lang w:val="hy-AM"/>
              </w:rPr>
            </w:pPr>
          </w:p>
          <w:p w:rsidR="007727D0" w:rsidRPr="007F2FDD" w:rsidRDefault="007727D0"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«Ընդերքի մասին օրենսգիրք» ՀՀ օրենքի 5.1-ին գլխով սահմանված պահանջներն ապահովելու նպատակով:</w:t>
            </w:r>
          </w:p>
          <w:p w:rsidR="007727D0" w:rsidRPr="007F2FDD" w:rsidRDefault="007727D0" w:rsidP="00A25552">
            <w:pPr>
              <w:spacing w:line="276" w:lineRule="auto"/>
              <w:rPr>
                <w:rFonts w:ascii="GHEA Grapalat" w:hAnsi="GHEA Grapalat"/>
                <w:sz w:val="20"/>
                <w:szCs w:val="20"/>
                <w:lang w:val="hy-AM"/>
              </w:rPr>
            </w:pPr>
          </w:p>
        </w:tc>
        <w:tc>
          <w:tcPr>
            <w:tcW w:w="3697" w:type="dxa"/>
          </w:tcPr>
          <w:p w:rsidR="007727D0" w:rsidRPr="007F2FDD" w:rsidRDefault="00D27561" w:rsidP="00A25552">
            <w:pPr>
              <w:spacing w:line="276" w:lineRule="auto"/>
              <w:rPr>
                <w:rFonts w:ascii="GHEA Grapalat" w:hAnsi="GHEA Grapalat"/>
                <w:sz w:val="20"/>
                <w:szCs w:val="20"/>
                <w:lang w:val="en-US"/>
              </w:rPr>
            </w:pPr>
            <w:r w:rsidRPr="007F2FDD">
              <w:rPr>
                <w:rFonts w:ascii="GHEA Grapalat" w:hAnsi="GHEA Grapalat"/>
                <w:sz w:val="20"/>
                <w:szCs w:val="20"/>
                <w:lang w:val="en-US"/>
              </w:rPr>
              <w:lastRenderedPageBreak/>
              <w:t>Չի ընդունվել:</w:t>
            </w:r>
          </w:p>
        </w:tc>
        <w:tc>
          <w:tcPr>
            <w:tcW w:w="3697" w:type="dxa"/>
          </w:tcPr>
          <w:p w:rsidR="007727D0" w:rsidRPr="007F2FDD" w:rsidRDefault="00D27561" w:rsidP="00A25552">
            <w:pPr>
              <w:spacing w:line="276" w:lineRule="auto"/>
              <w:rPr>
                <w:rFonts w:ascii="GHEA Grapalat" w:hAnsi="GHEA Grapalat"/>
                <w:sz w:val="20"/>
                <w:szCs w:val="20"/>
                <w:lang w:val="en-US"/>
              </w:rPr>
            </w:pPr>
            <w:r w:rsidRPr="007F2FDD">
              <w:rPr>
                <w:rFonts w:ascii="GHEA Grapalat" w:hAnsi="GHEA Grapalat"/>
                <w:sz w:val="20"/>
                <w:szCs w:val="20"/>
                <w:lang w:val="en-US"/>
              </w:rPr>
              <w:t>Նախատեսված է նախագծի 219-րդ հոդվածի 8-րդ մասում:</w:t>
            </w:r>
          </w:p>
        </w:tc>
      </w:tr>
      <w:tr w:rsidR="007727D0" w:rsidRPr="007F2FDD" w:rsidTr="00F22AC9">
        <w:tc>
          <w:tcPr>
            <w:tcW w:w="2235" w:type="dxa"/>
          </w:tcPr>
          <w:p w:rsidR="007727D0" w:rsidRPr="007F2FDD" w:rsidRDefault="007727D0" w:rsidP="00A25552">
            <w:pPr>
              <w:spacing w:line="276" w:lineRule="auto"/>
              <w:rPr>
                <w:rFonts w:ascii="GHEA Grapalat" w:hAnsi="GHEA Grapalat"/>
                <w:sz w:val="20"/>
                <w:szCs w:val="20"/>
                <w:lang w:val="hy-AM"/>
              </w:rPr>
            </w:pPr>
          </w:p>
        </w:tc>
        <w:tc>
          <w:tcPr>
            <w:tcW w:w="5157" w:type="dxa"/>
          </w:tcPr>
          <w:p w:rsidR="007727D0" w:rsidRPr="007F2FDD" w:rsidRDefault="007727D0"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250-րդ հոդվածի 1-ին մաս</w:t>
            </w:r>
            <w:r w:rsidRPr="007F2FDD">
              <w:rPr>
                <w:rFonts w:ascii="GHEA Grapalat" w:hAnsi="GHEA Grapalat"/>
                <w:sz w:val="20"/>
                <w:szCs w:val="20"/>
                <w:lang w:val="hy-AM"/>
              </w:rPr>
              <w:t xml:space="preserve">ում </w:t>
            </w:r>
            <w:r w:rsidRPr="007F2FDD">
              <w:rPr>
                <w:rFonts w:ascii="GHEA Grapalat" w:eastAsia="Calibri" w:hAnsi="GHEA Grapalat" w:cs="Times New Roman"/>
                <w:sz w:val="20"/>
                <w:szCs w:val="20"/>
                <w:lang w:val="hy-AM"/>
              </w:rPr>
              <w:t>«գաջի» բառից հետո լրացնել «այլ» բառը:</w:t>
            </w:r>
          </w:p>
          <w:p w:rsidR="007727D0" w:rsidRPr="007F2FDD" w:rsidRDefault="007727D0" w:rsidP="00A25552">
            <w:pPr>
              <w:spacing w:line="276" w:lineRule="auto"/>
              <w:rPr>
                <w:rFonts w:ascii="GHEA Grapalat" w:hAnsi="GHEA Grapalat"/>
                <w:sz w:val="20"/>
                <w:szCs w:val="20"/>
                <w:lang w:val="hy-AM"/>
              </w:rPr>
            </w:pPr>
          </w:p>
          <w:p w:rsidR="007727D0" w:rsidRPr="007F2FDD" w:rsidRDefault="007727D0"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Ավազը, ցեմենտը և գաջը նույնպես հանդիսանում են սորուն նյութեր, ուստի դրանց տարանջատումը պետք է լինի այնպիսին, որ սորուն նյութերի կազմում դրանք չբացառվեն:</w:t>
            </w:r>
          </w:p>
        </w:tc>
        <w:tc>
          <w:tcPr>
            <w:tcW w:w="3697" w:type="dxa"/>
          </w:tcPr>
          <w:p w:rsidR="007727D0" w:rsidRPr="007F2FDD" w:rsidRDefault="00082829" w:rsidP="00A25552">
            <w:pPr>
              <w:spacing w:line="276" w:lineRule="auto"/>
              <w:rPr>
                <w:rFonts w:ascii="GHEA Grapalat" w:hAnsi="GHEA Grapalat"/>
                <w:sz w:val="20"/>
                <w:szCs w:val="20"/>
                <w:lang w:val="en-US"/>
              </w:rPr>
            </w:pPr>
            <w:r w:rsidRPr="007F2FDD">
              <w:rPr>
                <w:rFonts w:ascii="GHEA Grapalat" w:hAnsi="GHEA Grapalat"/>
                <w:sz w:val="20"/>
                <w:szCs w:val="20"/>
                <w:lang w:val="en-US"/>
              </w:rPr>
              <w:t>Ընդունվել է:</w:t>
            </w:r>
          </w:p>
        </w:tc>
        <w:tc>
          <w:tcPr>
            <w:tcW w:w="3697" w:type="dxa"/>
          </w:tcPr>
          <w:p w:rsidR="007727D0" w:rsidRPr="007F2FDD" w:rsidRDefault="00082829" w:rsidP="00A25552">
            <w:pPr>
              <w:spacing w:line="276" w:lineRule="auto"/>
              <w:rPr>
                <w:rFonts w:ascii="GHEA Grapalat" w:hAnsi="GHEA Grapalat"/>
                <w:sz w:val="20"/>
                <w:szCs w:val="20"/>
                <w:lang w:val="hy-AM"/>
              </w:rPr>
            </w:pPr>
            <w:r w:rsidRPr="007F2FDD">
              <w:rPr>
                <w:rFonts w:ascii="GHEA Grapalat" w:hAnsi="GHEA Grapalat"/>
                <w:sz w:val="20"/>
                <w:szCs w:val="20"/>
                <w:lang w:val="en-US"/>
              </w:rPr>
              <w:t>Կատարվել է համապատասխան փոփոխություն:</w:t>
            </w:r>
          </w:p>
        </w:tc>
      </w:tr>
      <w:tr w:rsidR="007727D0" w:rsidRPr="007F2FDD" w:rsidTr="00F22AC9">
        <w:tc>
          <w:tcPr>
            <w:tcW w:w="2235" w:type="dxa"/>
          </w:tcPr>
          <w:p w:rsidR="007727D0" w:rsidRPr="007F2FDD" w:rsidRDefault="007727D0" w:rsidP="00A25552">
            <w:pPr>
              <w:spacing w:line="276" w:lineRule="auto"/>
              <w:rPr>
                <w:rFonts w:ascii="GHEA Grapalat" w:hAnsi="GHEA Grapalat"/>
                <w:sz w:val="20"/>
                <w:szCs w:val="20"/>
                <w:lang w:val="hy-AM"/>
              </w:rPr>
            </w:pPr>
          </w:p>
        </w:tc>
        <w:tc>
          <w:tcPr>
            <w:tcW w:w="5157" w:type="dxa"/>
          </w:tcPr>
          <w:p w:rsidR="007727D0" w:rsidRPr="007F2FDD" w:rsidRDefault="007727D0"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250-րդ հոդվածի 2-րդ մաս</w:t>
            </w:r>
            <w:r w:rsidRPr="007F2FDD">
              <w:rPr>
                <w:rFonts w:ascii="GHEA Grapalat" w:hAnsi="GHEA Grapalat"/>
                <w:sz w:val="20"/>
                <w:szCs w:val="20"/>
                <w:lang w:val="hy-AM"/>
              </w:rPr>
              <w:t xml:space="preserve">ում </w:t>
            </w:r>
            <w:r w:rsidRPr="007F2FDD">
              <w:rPr>
                <w:rFonts w:ascii="GHEA Grapalat" w:eastAsia="Calibri" w:hAnsi="GHEA Grapalat" w:cs="Times New Roman"/>
                <w:sz w:val="20"/>
                <w:szCs w:val="20"/>
                <w:lang w:val="hy-AM"/>
              </w:rPr>
              <w:t>«տուգանքի» բառից հետո լրացնել «առավելագույն» բառը</w:t>
            </w:r>
            <w:r w:rsidRPr="007F2FDD">
              <w:rPr>
                <w:rFonts w:ascii="GHEA Grapalat" w:hAnsi="GHEA Grapalat"/>
                <w:sz w:val="20"/>
                <w:szCs w:val="20"/>
                <w:lang w:val="hy-AM"/>
              </w:rPr>
              <w:t>:</w:t>
            </w:r>
          </w:p>
          <w:p w:rsidR="007727D0" w:rsidRPr="007F2FDD" w:rsidRDefault="007727D0" w:rsidP="00A25552">
            <w:pPr>
              <w:spacing w:line="276" w:lineRule="auto"/>
              <w:rPr>
                <w:rFonts w:ascii="GHEA Grapalat" w:hAnsi="GHEA Grapalat"/>
                <w:sz w:val="20"/>
                <w:szCs w:val="20"/>
                <w:lang w:val="hy-AM"/>
              </w:rPr>
            </w:pPr>
          </w:p>
          <w:p w:rsidR="007727D0" w:rsidRPr="007F2FDD" w:rsidRDefault="007727D0"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Հաշվի առնելով, որ նախագծի 250-րդ հոդվածի 1-ին մասով սահմանված տուգանքը ստատիկ թիվ չէ, այլ սահմանված է միջակայքով, ուստի այդ միջակայքում կրկնապատիկը որոշելը տարընթերցման տեղիք է տալիս և ավելացնում կոռուպցիոն ռիսկերը:</w:t>
            </w:r>
          </w:p>
          <w:p w:rsidR="007727D0" w:rsidRPr="007F2FDD" w:rsidRDefault="007727D0" w:rsidP="00A25552">
            <w:pPr>
              <w:spacing w:line="276" w:lineRule="auto"/>
              <w:rPr>
                <w:rFonts w:ascii="GHEA Grapalat" w:hAnsi="GHEA Grapalat"/>
                <w:sz w:val="20"/>
                <w:szCs w:val="20"/>
                <w:lang w:val="hy-AM"/>
              </w:rPr>
            </w:pPr>
          </w:p>
        </w:tc>
        <w:tc>
          <w:tcPr>
            <w:tcW w:w="3697" w:type="dxa"/>
          </w:tcPr>
          <w:p w:rsidR="007727D0" w:rsidRPr="007F2FDD" w:rsidRDefault="00432A50" w:rsidP="00A25552">
            <w:pPr>
              <w:spacing w:line="276" w:lineRule="auto"/>
              <w:rPr>
                <w:rFonts w:ascii="GHEA Grapalat" w:hAnsi="GHEA Grapalat"/>
                <w:sz w:val="20"/>
                <w:szCs w:val="20"/>
                <w:lang w:val="en-US"/>
              </w:rPr>
            </w:pPr>
            <w:r w:rsidRPr="007F2FDD">
              <w:rPr>
                <w:rFonts w:ascii="GHEA Grapalat" w:hAnsi="GHEA Grapalat"/>
                <w:sz w:val="20"/>
                <w:szCs w:val="20"/>
                <w:lang w:val="en-US"/>
              </w:rPr>
              <w:t>Ընդունվել է:</w:t>
            </w:r>
          </w:p>
        </w:tc>
        <w:tc>
          <w:tcPr>
            <w:tcW w:w="3697" w:type="dxa"/>
          </w:tcPr>
          <w:p w:rsidR="007727D0" w:rsidRPr="007F2FDD" w:rsidRDefault="00432A50" w:rsidP="00A25552">
            <w:pPr>
              <w:spacing w:line="276" w:lineRule="auto"/>
              <w:rPr>
                <w:rFonts w:ascii="GHEA Grapalat" w:hAnsi="GHEA Grapalat"/>
                <w:sz w:val="20"/>
                <w:szCs w:val="20"/>
                <w:lang w:val="hy-AM"/>
              </w:rPr>
            </w:pPr>
            <w:r w:rsidRPr="007F2FDD">
              <w:rPr>
                <w:rFonts w:ascii="GHEA Grapalat" w:hAnsi="GHEA Grapalat"/>
                <w:sz w:val="20"/>
                <w:szCs w:val="20"/>
                <w:lang w:val="en-US"/>
              </w:rPr>
              <w:t>Կատարվել է համապատասխան փոփոխություն:</w:t>
            </w:r>
          </w:p>
        </w:tc>
      </w:tr>
      <w:tr w:rsidR="007727D0" w:rsidRPr="00A33397" w:rsidTr="00F22AC9">
        <w:tc>
          <w:tcPr>
            <w:tcW w:w="2235" w:type="dxa"/>
          </w:tcPr>
          <w:p w:rsidR="007727D0" w:rsidRPr="007F2FDD" w:rsidRDefault="007727D0" w:rsidP="00A25552">
            <w:pPr>
              <w:spacing w:line="276" w:lineRule="auto"/>
              <w:rPr>
                <w:rFonts w:ascii="GHEA Grapalat" w:hAnsi="GHEA Grapalat"/>
                <w:sz w:val="20"/>
                <w:szCs w:val="20"/>
                <w:lang w:val="hy-AM"/>
              </w:rPr>
            </w:pPr>
          </w:p>
        </w:tc>
        <w:tc>
          <w:tcPr>
            <w:tcW w:w="5157" w:type="dxa"/>
          </w:tcPr>
          <w:p w:rsidR="007727D0" w:rsidRPr="007F2FDD" w:rsidRDefault="007727D0"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256-րդ հոդված</w:t>
            </w:r>
            <w:r w:rsidRPr="007F2FDD">
              <w:rPr>
                <w:rFonts w:ascii="GHEA Grapalat" w:hAnsi="GHEA Grapalat"/>
                <w:sz w:val="20"/>
                <w:szCs w:val="20"/>
                <w:lang w:val="hy-AM"/>
              </w:rPr>
              <w:t xml:space="preserve">ում </w:t>
            </w:r>
            <w:r w:rsidRPr="007F2FDD">
              <w:rPr>
                <w:rFonts w:ascii="GHEA Grapalat" w:eastAsia="Calibri" w:hAnsi="GHEA Grapalat" w:cs="Times New Roman"/>
                <w:sz w:val="20"/>
                <w:szCs w:val="20"/>
                <w:lang w:val="hy-AM"/>
              </w:rPr>
              <w:t>«տերևաթափից» բառը փոխարինել «բնական պայմաններում» բառերով:</w:t>
            </w:r>
          </w:p>
          <w:p w:rsidR="007727D0" w:rsidRPr="007F2FDD" w:rsidRDefault="007727D0" w:rsidP="00A25552">
            <w:pPr>
              <w:spacing w:line="276" w:lineRule="auto"/>
              <w:rPr>
                <w:rFonts w:ascii="GHEA Grapalat" w:hAnsi="GHEA Grapalat"/>
                <w:sz w:val="20"/>
                <w:szCs w:val="20"/>
                <w:lang w:val="hy-AM"/>
              </w:rPr>
            </w:pPr>
          </w:p>
          <w:p w:rsidR="007727D0" w:rsidRPr="007F2FDD" w:rsidRDefault="007727D0"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Բնական պայմաններում թափոնները կարող են առաջանալ ոչ միայն տերևաթափից, այլ նաև ուրիշ բնական երևույթների հետևանքով, օրինակ՝ քամուց, չորացած բուսականությունը և այլն:</w:t>
            </w:r>
          </w:p>
        </w:tc>
        <w:tc>
          <w:tcPr>
            <w:tcW w:w="3697" w:type="dxa"/>
          </w:tcPr>
          <w:p w:rsidR="007727D0" w:rsidRPr="007F2FDD" w:rsidRDefault="00212203" w:rsidP="00A25552">
            <w:pPr>
              <w:spacing w:line="276" w:lineRule="auto"/>
              <w:rPr>
                <w:rFonts w:ascii="GHEA Grapalat" w:hAnsi="GHEA Grapalat"/>
                <w:sz w:val="20"/>
                <w:szCs w:val="20"/>
                <w:lang w:val="en-US"/>
              </w:rPr>
            </w:pPr>
            <w:r w:rsidRPr="007F2FDD">
              <w:rPr>
                <w:rFonts w:ascii="GHEA Grapalat" w:hAnsi="GHEA Grapalat"/>
                <w:sz w:val="20"/>
                <w:szCs w:val="20"/>
                <w:lang w:val="en-US"/>
              </w:rPr>
              <w:t>Չի ընդունվել:</w:t>
            </w:r>
          </w:p>
        </w:tc>
        <w:tc>
          <w:tcPr>
            <w:tcW w:w="3697" w:type="dxa"/>
          </w:tcPr>
          <w:p w:rsidR="007727D0" w:rsidRPr="007F2FDD" w:rsidRDefault="00212203" w:rsidP="00A25552">
            <w:pPr>
              <w:spacing w:line="276" w:lineRule="auto"/>
              <w:rPr>
                <w:rFonts w:ascii="GHEA Grapalat" w:hAnsi="GHEA Grapalat"/>
                <w:sz w:val="20"/>
                <w:szCs w:val="20"/>
                <w:lang w:val="en-US"/>
              </w:rPr>
            </w:pPr>
            <w:r w:rsidRPr="007F2FDD">
              <w:rPr>
                <w:rFonts w:ascii="GHEA Grapalat" w:hAnsi="GHEA Grapalat"/>
                <w:sz w:val="20"/>
                <w:szCs w:val="20"/>
                <w:lang w:val="en-US"/>
              </w:rPr>
              <w:t>Նորմը չի համապատասխանի իրավական որոշակիության սկզբունքին:</w:t>
            </w:r>
          </w:p>
        </w:tc>
      </w:tr>
      <w:tr w:rsidR="007727D0" w:rsidRPr="007F2FDD" w:rsidTr="00F22AC9">
        <w:tc>
          <w:tcPr>
            <w:tcW w:w="2235" w:type="dxa"/>
          </w:tcPr>
          <w:p w:rsidR="007727D0" w:rsidRPr="007F2FDD" w:rsidRDefault="007727D0" w:rsidP="00A25552">
            <w:pPr>
              <w:spacing w:line="276" w:lineRule="auto"/>
              <w:rPr>
                <w:rFonts w:ascii="GHEA Grapalat" w:hAnsi="GHEA Grapalat"/>
                <w:sz w:val="20"/>
                <w:szCs w:val="20"/>
                <w:lang w:val="hy-AM"/>
              </w:rPr>
            </w:pPr>
          </w:p>
        </w:tc>
        <w:tc>
          <w:tcPr>
            <w:tcW w:w="5157" w:type="dxa"/>
          </w:tcPr>
          <w:p w:rsidR="007727D0" w:rsidRPr="007F2FDD" w:rsidRDefault="007727D0"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259-րդ հոդված</w:t>
            </w:r>
            <w:r w:rsidRPr="007F2FDD">
              <w:rPr>
                <w:rFonts w:ascii="GHEA Grapalat" w:hAnsi="GHEA Grapalat"/>
                <w:sz w:val="20"/>
                <w:szCs w:val="20"/>
                <w:lang w:val="hy-AM"/>
              </w:rPr>
              <w:t xml:space="preserve"> </w:t>
            </w:r>
            <w:r w:rsidRPr="007F2FDD">
              <w:rPr>
                <w:rFonts w:ascii="GHEA Grapalat" w:eastAsia="Calibri" w:hAnsi="GHEA Grapalat" w:cs="Times New Roman"/>
                <w:sz w:val="20"/>
                <w:szCs w:val="20"/>
                <w:lang w:val="hy-AM"/>
              </w:rPr>
              <w:t>«</w:t>
            </w:r>
            <w:r w:rsidRPr="007F2FDD">
              <w:rPr>
                <w:rFonts w:ascii="GHEA Grapalat" w:eastAsia="GHEA Grapalat" w:hAnsi="GHEA Grapalat" w:cs="GHEA Grapalat"/>
                <w:sz w:val="20"/>
                <w:szCs w:val="20"/>
                <w:lang w:val="hy-AM"/>
              </w:rPr>
              <w:t>երկու հարյուր հազար</w:t>
            </w:r>
            <w:r w:rsidRPr="007F2FDD">
              <w:rPr>
                <w:rFonts w:ascii="GHEA Grapalat" w:eastAsia="Calibri" w:hAnsi="GHEA Grapalat" w:cs="Times New Roman"/>
                <w:sz w:val="20"/>
                <w:szCs w:val="20"/>
                <w:lang w:val="hy-AM"/>
              </w:rPr>
              <w:t>» բառերից հետո լրացնել «դրամից» բառով:</w:t>
            </w:r>
          </w:p>
          <w:p w:rsidR="007727D0" w:rsidRPr="007F2FDD" w:rsidRDefault="007727D0" w:rsidP="00A25552">
            <w:pPr>
              <w:spacing w:line="276" w:lineRule="auto"/>
              <w:rPr>
                <w:rFonts w:ascii="GHEA Grapalat" w:hAnsi="GHEA Grapalat"/>
                <w:sz w:val="20"/>
                <w:szCs w:val="20"/>
                <w:lang w:val="en-US"/>
              </w:rPr>
            </w:pPr>
            <w:r w:rsidRPr="007F2FDD">
              <w:rPr>
                <w:rFonts w:ascii="GHEA Grapalat" w:eastAsia="Calibri" w:hAnsi="GHEA Grapalat" w:cs="Times New Roman"/>
                <w:sz w:val="20"/>
                <w:szCs w:val="20"/>
                <w:lang w:val="en-US"/>
              </w:rPr>
              <w:lastRenderedPageBreak/>
              <w:t>Առկա է վրիպակ</w:t>
            </w:r>
            <w:r w:rsidRPr="007F2FDD">
              <w:rPr>
                <w:rFonts w:ascii="GHEA Grapalat" w:hAnsi="GHEA Grapalat"/>
                <w:sz w:val="20"/>
                <w:szCs w:val="20"/>
                <w:lang w:val="en-US"/>
              </w:rPr>
              <w:t>:</w:t>
            </w:r>
          </w:p>
        </w:tc>
        <w:tc>
          <w:tcPr>
            <w:tcW w:w="3697" w:type="dxa"/>
          </w:tcPr>
          <w:p w:rsidR="007727D0" w:rsidRPr="007F2FDD" w:rsidRDefault="00565C23" w:rsidP="00A25552">
            <w:pPr>
              <w:spacing w:line="276" w:lineRule="auto"/>
              <w:rPr>
                <w:rFonts w:ascii="GHEA Grapalat" w:hAnsi="GHEA Grapalat"/>
                <w:sz w:val="20"/>
                <w:szCs w:val="20"/>
                <w:lang w:val="en-US"/>
              </w:rPr>
            </w:pPr>
            <w:r w:rsidRPr="007F2FDD">
              <w:rPr>
                <w:rFonts w:ascii="GHEA Grapalat" w:hAnsi="GHEA Grapalat"/>
                <w:sz w:val="20"/>
                <w:szCs w:val="20"/>
                <w:lang w:val="en-US"/>
              </w:rPr>
              <w:lastRenderedPageBreak/>
              <w:t>Ընդունվել է ի գիտություն:</w:t>
            </w:r>
          </w:p>
        </w:tc>
        <w:tc>
          <w:tcPr>
            <w:tcW w:w="3697" w:type="dxa"/>
          </w:tcPr>
          <w:p w:rsidR="007727D0" w:rsidRPr="007F2FDD" w:rsidRDefault="00565C23" w:rsidP="00A25552">
            <w:pPr>
              <w:spacing w:line="276" w:lineRule="auto"/>
              <w:rPr>
                <w:rFonts w:ascii="GHEA Grapalat" w:hAnsi="GHEA Grapalat"/>
                <w:sz w:val="20"/>
                <w:szCs w:val="20"/>
                <w:lang w:val="en-US"/>
              </w:rPr>
            </w:pPr>
            <w:r w:rsidRPr="007F2FDD">
              <w:rPr>
                <w:rFonts w:ascii="GHEA Grapalat" w:hAnsi="GHEA Grapalat"/>
                <w:sz w:val="20"/>
                <w:szCs w:val="20"/>
                <w:lang w:val="en-US"/>
              </w:rPr>
              <w:t>Վրիպակը շտկվել է:</w:t>
            </w:r>
          </w:p>
        </w:tc>
      </w:tr>
      <w:tr w:rsidR="007727D0" w:rsidRPr="007F2FDD" w:rsidTr="00F22AC9">
        <w:tc>
          <w:tcPr>
            <w:tcW w:w="2235" w:type="dxa"/>
          </w:tcPr>
          <w:p w:rsidR="007727D0" w:rsidRPr="007F2FDD" w:rsidRDefault="007727D0" w:rsidP="00A25552">
            <w:pPr>
              <w:spacing w:line="276" w:lineRule="auto"/>
              <w:rPr>
                <w:rFonts w:ascii="GHEA Grapalat" w:hAnsi="GHEA Grapalat"/>
                <w:sz w:val="20"/>
                <w:szCs w:val="20"/>
                <w:lang w:val="hy-AM"/>
              </w:rPr>
            </w:pPr>
          </w:p>
        </w:tc>
        <w:tc>
          <w:tcPr>
            <w:tcW w:w="5157" w:type="dxa"/>
          </w:tcPr>
          <w:p w:rsidR="007727D0" w:rsidRPr="007F2FDD" w:rsidRDefault="007727D0"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260-րդ հոդված</w:t>
            </w:r>
            <w:r w:rsidRPr="007F2FDD">
              <w:rPr>
                <w:rFonts w:ascii="GHEA Grapalat" w:hAnsi="GHEA Grapalat"/>
                <w:sz w:val="20"/>
                <w:szCs w:val="20"/>
                <w:lang w:val="hy-AM"/>
              </w:rPr>
              <w:t xml:space="preserve">ում </w:t>
            </w:r>
            <w:r w:rsidRPr="007F2FDD">
              <w:rPr>
                <w:rFonts w:ascii="GHEA Grapalat" w:eastAsia="Calibri" w:hAnsi="GHEA Grapalat" w:cs="Times New Roman"/>
                <w:sz w:val="20"/>
                <w:szCs w:val="20"/>
                <w:lang w:val="hy-AM"/>
              </w:rPr>
              <w:t>«Անտառային հողերում, ինչպես նաև անտառային հող չհամարվող տարածքներում» բառերը փոխարինել «Անտառային հողերում կամ պետական և համայնքային սեփականություն հանդիսացող այլ տարածքներում» բառերով:</w:t>
            </w:r>
          </w:p>
          <w:p w:rsidR="00DB2028" w:rsidRPr="007F2FDD" w:rsidRDefault="00DB2028" w:rsidP="00A25552">
            <w:pPr>
              <w:spacing w:line="276" w:lineRule="auto"/>
              <w:rPr>
                <w:rFonts w:ascii="GHEA Grapalat" w:hAnsi="GHEA Grapalat"/>
                <w:sz w:val="20"/>
                <w:szCs w:val="20"/>
                <w:lang w:val="hy-AM"/>
              </w:rPr>
            </w:pPr>
          </w:p>
          <w:p w:rsidR="00DB2028" w:rsidRPr="007F2FDD" w:rsidRDefault="00DB2028"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Բնապահպանական իրավախախտումների հետևանքով բուսական աշխարհին վնաս պատճառել հնարավոր է բացառապես պետական և համայնքային տարածքներում (ներառյալ անտառային հողերում):</w:t>
            </w:r>
          </w:p>
        </w:tc>
        <w:tc>
          <w:tcPr>
            <w:tcW w:w="3697" w:type="dxa"/>
          </w:tcPr>
          <w:p w:rsidR="007727D0" w:rsidRPr="007F2FDD" w:rsidRDefault="00AF0350" w:rsidP="00A25552">
            <w:pPr>
              <w:spacing w:line="276" w:lineRule="auto"/>
              <w:rPr>
                <w:rFonts w:ascii="GHEA Grapalat" w:hAnsi="GHEA Grapalat"/>
                <w:sz w:val="20"/>
                <w:szCs w:val="20"/>
                <w:lang w:val="en-US"/>
              </w:rPr>
            </w:pPr>
            <w:r w:rsidRPr="007F2FDD">
              <w:rPr>
                <w:rFonts w:ascii="GHEA Grapalat" w:hAnsi="GHEA Grapalat"/>
                <w:sz w:val="20"/>
                <w:szCs w:val="20"/>
                <w:lang w:val="en-US"/>
              </w:rPr>
              <w:t>Ընդունվել է:</w:t>
            </w:r>
          </w:p>
        </w:tc>
        <w:tc>
          <w:tcPr>
            <w:tcW w:w="3697" w:type="dxa"/>
          </w:tcPr>
          <w:p w:rsidR="007727D0" w:rsidRPr="007F2FDD" w:rsidRDefault="00AF0350" w:rsidP="00A25552">
            <w:pPr>
              <w:spacing w:line="276" w:lineRule="auto"/>
              <w:rPr>
                <w:rFonts w:ascii="GHEA Grapalat" w:hAnsi="GHEA Grapalat"/>
                <w:sz w:val="20"/>
                <w:szCs w:val="20"/>
                <w:lang w:val="hy-AM"/>
              </w:rPr>
            </w:pPr>
            <w:r w:rsidRPr="007F2FDD">
              <w:rPr>
                <w:rFonts w:ascii="GHEA Grapalat" w:hAnsi="GHEA Grapalat"/>
                <w:sz w:val="20"/>
                <w:szCs w:val="20"/>
                <w:lang w:val="en-US"/>
              </w:rPr>
              <w:t>Կատարվել է համապատասխան փոփոխություն:</w:t>
            </w:r>
          </w:p>
        </w:tc>
      </w:tr>
      <w:tr w:rsidR="007727D0" w:rsidRPr="007F2FDD" w:rsidTr="00F22AC9">
        <w:tc>
          <w:tcPr>
            <w:tcW w:w="2235" w:type="dxa"/>
          </w:tcPr>
          <w:p w:rsidR="007727D0" w:rsidRPr="007F2FDD" w:rsidRDefault="007727D0" w:rsidP="00A25552">
            <w:pPr>
              <w:spacing w:line="276" w:lineRule="auto"/>
              <w:rPr>
                <w:rFonts w:ascii="GHEA Grapalat" w:hAnsi="GHEA Grapalat"/>
                <w:sz w:val="20"/>
                <w:szCs w:val="20"/>
                <w:lang w:val="hy-AM"/>
              </w:rPr>
            </w:pPr>
          </w:p>
        </w:tc>
        <w:tc>
          <w:tcPr>
            <w:tcW w:w="5157" w:type="dxa"/>
          </w:tcPr>
          <w:p w:rsidR="007727D0" w:rsidRPr="007F2FDD" w:rsidRDefault="00DB2028"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261-րդ հոդված</w:t>
            </w:r>
            <w:r w:rsidRPr="007F2FDD">
              <w:rPr>
                <w:rFonts w:ascii="GHEA Grapalat" w:hAnsi="GHEA Grapalat"/>
                <w:sz w:val="20"/>
                <w:szCs w:val="20"/>
                <w:lang w:val="hy-AM"/>
              </w:rPr>
              <w:t xml:space="preserve"> </w:t>
            </w:r>
            <w:r w:rsidRPr="007F2FDD">
              <w:rPr>
                <w:rFonts w:ascii="GHEA Grapalat" w:eastAsia="Calibri" w:hAnsi="GHEA Grapalat" w:cs="Times New Roman"/>
                <w:sz w:val="20"/>
                <w:szCs w:val="20"/>
                <w:lang w:val="hy-AM"/>
              </w:rPr>
              <w:t xml:space="preserve">«Ապօրինի ձեռքբերված փայտանյութը կամ դրանից արտադրված արտադրանքը (գերանը, չորսունը, տախտակը վառելափայտը, չմշակված մանրատախտակը, թափուկը, փայտածուխը) ձեռքբերելը, պահելը, տեղափոխելը, օտարելը կամ փոխանակելը» բառերը փոխարինել «Փայտանյութը կամ դրանից ստացված արտադրանքը </w:t>
            </w:r>
            <w:r w:rsidRPr="007F2FDD">
              <w:rPr>
                <w:rFonts w:ascii="GHEA Grapalat" w:eastAsia="GHEA Grapalat" w:hAnsi="GHEA Grapalat" w:cs="GHEA Grapalat"/>
                <w:sz w:val="20"/>
                <w:szCs w:val="20"/>
                <w:lang w:val="hy-AM"/>
              </w:rPr>
              <w:t>(այդ թվում՝ գերանը, չորսուն, տախտակը, վառելափայտը, չմշակված մանրատախտակը, թափուկը, փայտածուխը և այլն) ակնհայտ ոչ իրավաչափ եղանակով (այդ թվում՝ առանց ողեկցող փաստաթղթերի) ձեռքբերելը, պահելը, տեղափոխելը, օգտագործելը, օտարելը կամ փոխանակելը</w:t>
            </w:r>
            <w:r w:rsidRPr="007F2FDD">
              <w:rPr>
                <w:rFonts w:ascii="GHEA Grapalat" w:eastAsia="Calibri" w:hAnsi="GHEA Grapalat" w:cs="Times New Roman"/>
                <w:sz w:val="20"/>
                <w:szCs w:val="20"/>
                <w:lang w:val="hy-AM"/>
              </w:rPr>
              <w:t>» բառերով:</w:t>
            </w:r>
          </w:p>
          <w:p w:rsidR="00DB2028" w:rsidRPr="007F2FDD" w:rsidRDefault="00DB2028" w:rsidP="00A25552">
            <w:pPr>
              <w:spacing w:line="276" w:lineRule="auto"/>
              <w:rPr>
                <w:rFonts w:ascii="GHEA Grapalat" w:hAnsi="GHEA Grapalat"/>
                <w:sz w:val="20"/>
                <w:szCs w:val="20"/>
                <w:lang w:val="hy-AM"/>
              </w:rPr>
            </w:pPr>
          </w:p>
          <w:p w:rsidR="00DB2028" w:rsidRPr="007F2FDD" w:rsidRDefault="00DB2028"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Իրավախախտման էությունը և փայտանյութից ստացված արտադրանքի բնութագիրը առավել համալիր ներկայացնելու նպատակով:</w:t>
            </w:r>
          </w:p>
        </w:tc>
        <w:tc>
          <w:tcPr>
            <w:tcW w:w="3697" w:type="dxa"/>
          </w:tcPr>
          <w:p w:rsidR="007727D0" w:rsidRPr="007F2FDD" w:rsidRDefault="00A76931" w:rsidP="00A25552">
            <w:pPr>
              <w:spacing w:line="276" w:lineRule="auto"/>
              <w:rPr>
                <w:rFonts w:ascii="GHEA Grapalat" w:hAnsi="GHEA Grapalat"/>
                <w:sz w:val="20"/>
                <w:szCs w:val="20"/>
                <w:lang w:val="en-US"/>
              </w:rPr>
            </w:pPr>
            <w:r w:rsidRPr="007F2FDD">
              <w:rPr>
                <w:rFonts w:ascii="GHEA Grapalat" w:hAnsi="GHEA Grapalat"/>
                <w:sz w:val="20"/>
                <w:szCs w:val="20"/>
                <w:lang w:val="en-US"/>
              </w:rPr>
              <w:t>Չի ընդունվել:</w:t>
            </w:r>
          </w:p>
        </w:tc>
        <w:tc>
          <w:tcPr>
            <w:tcW w:w="3697" w:type="dxa"/>
          </w:tcPr>
          <w:p w:rsidR="007727D0" w:rsidRPr="007F2FDD" w:rsidRDefault="00A76931" w:rsidP="00A25552">
            <w:pPr>
              <w:spacing w:line="276" w:lineRule="auto"/>
              <w:rPr>
                <w:rFonts w:ascii="GHEA Grapalat" w:hAnsi="GHEA Grapalat"/>
                <w:sz w:val="20"/>
                <w:szCs w:val="20"/>
                <w:lang w:val="en-US"/>
              </w:rPr>
            </w:pPr>
            <w:r w:rsidRPr="007F2FDD">
              <w:rPr>
                <w:rFonts w:ascii="GHEA Grapalat" w:hAnsi="GHEA Grapalat"/>
                <w:sz w:val="20"/>
                <w:szCs w:val="20"/>
                <w:lang w:val="en-US"/>
              </w:rPr>
              <w:t>Նախագծային դրույթը հստակ է:</w:t>
            </w:r>
          </w:p>
        </w:tc>
      </w:tr>
      <w:tr w:rsidR="007727D0" w:rsidRPr="007F2FDD" w:rsidTr="00F22AC9">
        <w:tc>
          <w:tcPr>
            <w:tcW w:w="2235" w:type="dxa"/>
          </w:tcPr>
          <w:p w:rsidR="007727D0" w:rsidRPr="007F2FDD" w:rsidRDefault="007727D0" w:rsidP="00A25552">
            <w:pPr>
              <w:spacing w:line="276" w:lineRule="auto"/>
              <w:rPr>
                <w:rFonts w:ascii="GHEA Grapalat" w:hAnsi="GHEA Grapalat"/>
                <w:sz w:val="20"/>
                <w:szCs w:val="20"/>
                <w:lang w:val="hy-AM"/>
              </w:rPr>
            </w:pPr>
          </w:p>
        </w:tc>
        <w:tc>
          <w:tcPr>
            <w:tcW w:w="5157" w:type="dxa"/>
          </w:tcPr>
          <w:p w:rsidR="007727D0" w:rsidRPr="007F2FDD" w:rsidRDefault="00DB2028"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262-րդ հոդվածի 1-ին մաս</w:t>
            </w:r>
            <w:r w:rsidRPr="007F2FDD">
              <w:rPr>
                <w:rFonts w:ascii="GHEA Grapalat" w:hAnsi="GHEA Grapalat"/>
                <w:sz w:val="20"/>
                <w:szCs w:val="20"/>
                <w:lang w:val="hy-AM"/>
              </w:rPr>
              <w:t xml:space="preserve"> </w:t>
            </w:r>
            <w:r w:rsidRPr="007F2FDD">
              <w:rPr>
                <w:rFonts w:ascii="GHEA Grapalat" w:eastAsia="Calibri" w:hAnsi="GHEA Grapalat" w:cs="Times New Roman"/>
                <w:sz w:val="20"/>
                <w:szCs w:val="20"/>
                <w:lang w:val="hy-AM"/>
              </w:rPr>
              <w:t>«</w:t>
            </w:r>
            <w:r w:rsidRPr="007F2FDD">
              <w:rPr>
                <w:rFonts w:ascii="GHEA Grapalat" w:eastAsia="GHEA Grapalat" w:hAnsi="GHEA Grapalat" w:cs="GHEA Grapalat"/>
                <w:sz w:val="20"/>
                <w:szCs w:val="20"/>
                <w:lang w:val="hy-AM"/>
              </w:rPr>
              <w:t>(կոճղի, կեղևի, չորացած ճյուղերի, շիվերի, խեժի)</w:t>
            </w:r>
            <w:r w:rsidRPr="007F2FDD">
              <w:rPr>
                <w:rFonts w:ascii="GHEA Grapalat" w:eastAsia="Calibri" w:hAnsi="GHEA Grapalat" w:cs="Times New Roman"/>
                <w:sz w:val="20"/>
                <w:szCs w:val="20"/>
                <w:lang w:val="hy-AM"/>
              </w:rPr>
              <w:t>» բառերը փոխարինել «</w:t>
            </w:r>
            <w:r w:rsidRPr="007F2FDD">
              <w:rPr>
                <w:rFonts w:ascii="GHEA Grapalat" w:eastAsia="GHEA Grapalat" w:hAnsi="GHEA Grapalat" w:cs="GHEA Grapalat"/>
                <w:sz w:val="20"/>
                <w:szCs w:val="20"/>
                <w:lang w:val="hy-AM"/>
              </w:rPr>
              <w:t>(այդ թվում՝ կոճղերի, կեղևի, չորացած ճյուղերի, շիվերի, խեժի և այլն)</w:t>
            </w:r>
            <w:r w:rsidRPr="007F2FDD">
              <w:rPr>
                <w:rFonts w:ascii="GHEA Grapalat" w:eastAsia="Calibri" w:hAnsi="GHEA Grapalat" w:cs="Times New Roman"/>
                <w:sz w:val="20"/>
                <w:szCs w:val="20"/>
                <w:lang w:val="hy-AM"/>
              </w:rPr>
              <w:t>» բառերով:</w:t>
            </w:r>
          </w:p>
          <w:p w:rsidR="00DB2028" w:rsidRPr="007F2FDD" w:rsidRDefault="00DB2028" w:rsidP="00A25552">
            <w:pPr>
              <w:spacing w:line="276" w:lineRule="auto"/>
              <w:rPr>
                <w:rFonts w:ascii="GHEA Grapalat" w:hAnsi="GHEA Grapalat"/>
                <w:sz w:val="20"/>
                <w:szCs w:val="20"/>
                <w:lang w:val="hy-AM"/>
              </w:rPr>
            </w:pPr>
          </w:p>
          <w:p w:rsidR="00DB2028" w:rsidRPr="007F2FDD" w:rsidRDefault="00DB2028" w:rsidP="00A25552">
            <w:pPr>
              <w:spacing w:line="276" w:lineRule="auto"/>
              <w:rPr>
                <w:rFonts w:ascii="GHEA Grapalat" w:hAnsi="GHEA Grapalat"/>
                <w:sz w:val="20"/>
                <w:szCs w:val="20"/>
                <w:lang w:val="hy-AM"/>
              </w:rPr>
            </w:pPr>
            <w:r w:rsidRPr="007F2FDD">
              <w:rPr>
                <w:rFonts w:ascii="GHEA Grapalat" w:eastAsia="GHEA Grapalat" w:hAnsi="GHEA Grapalat" w:cs="GHEA Grapalat"/>
                <w:sz w:val="20"/>
                <w:szCs w:val="20"/>
                <w:lang w:val="hy-AM"/>
              </w:rPr>
              <w:t>Մթերվող երկրորդական անտառանյութը</w:t>
            </w:r>
            <w:r w:rsidRPr="007F2FDD">
              <w:rPr>
                <w:rFonts w:ascii="GHEA Grapalat" w:eastAsia="Calibri" w:hAnsi="GHEA Grapalat" w:cs="Times New Roman"/>
                <w:sz w:val="20"/>
                <w:szCs w:val="20"/>
                <w:lang w:val="hy-AM"/>
              </w:rPr>
              <w:t xml:space="preserve"> առավել համալիր ներկայացնելու նպատակով</w:t>
            </w:r>
            <w:r w:rsidRPr="007F2FDD">
              <w:rPr>
                <w:rFonts w:ascii="GHEA Grapalat" w:hAnsi="GHEA Grapalat"/>
                <w:sz w:val="20"/>
                <w:szCs w:val="20"/>
                <w:lang w:val="hy-AM"/>
              </w:rPr>
              <w:t>:</w:t>
            </w:r>
          </w:p>
        </w:tc>
        <w:tc>
          <w:tcPr>
            <w:tcW w:w="3697" w:type="dxa"/>
          </w:tcPr>
          <w:p w:rsidR="007727D0" w:rsidRPr="007F2FDD" w:rsidRDefault="00F745A3" w:rsidP="00A25552">
            <w:pPr>
              <w:spacing w:line="276" w:lineRule="auto"/>
              <w:rPr>
                <w:rFonts w:ascii="GHEA Grapalat" w:hAnsi="GHEA Grapalat"/>
                <w:sz w:val="20"/>
                <w:szCs w:val="20"/>
                <w:lang w:val="en-US"/>
              </w:rPr>
            </w:pPr>
            <w:r w:rsidRPr="007F2FDD">
              <w:rPr>
                <w:rFonts w:ascii="GHEA Grapalat" w:hAnsi="GHEA Grapalat"/>
                <w:sz w:val="20"/>
                <w:szCs w:val="20"/>
                <w:lang w:val="en-US"/>
              </w:rPr>
              <w:t>Ընդունվել է:</w:t>
            </w:r>
          </w:p>
        </w:tc>
        <w:tc>
          <w:tcPr>
            <w:tcW w:w="3697" w:type="dxa"/>
          </w:tcPr>
          <w:p w:rsidR="007727D0" w:rsidRPr="007F2FDD" w:rsidRDefault="00F745A3" w:rsidP="00A25552">
            <w:pPr>
              <w:spacing w:line="276" w:lineRule="auto"/>
              <w:rPr>
                <w:rFonts w:ascii="GHEA Grapalat" w:hAnsi="GHEA Grapalat"/>
                <w:sz w:val="20"/>
                <w:szCs w:val="20"/>
                <w:lang w:val="hy-AM"/>
              </w:rPr>
            </w:pPr>
            <w:r w:rsidRPr="007F2FDD">
              <w:rPr>
                <w:rFonts w:ascii="GHEA Grapalat" w:hAnsi="GHEA Grapalat"/>
                <w:sz w:val="20"/>
                <w:szCs w:val="20"/>
                <w:lang w:val="en-US"/>
              </w:rPr>
              <w:t>Կատարվել է համապատասխան փոփոխություն:</w:t>
            </w:r>
          </w:p>
        </w:tc>
      </w:tr>
      <w:tr w:rsidR="007727D0" w:rsidRPr="007F2FDD" w:rsidTr="00F22AC9">
        <w:tc>
          <w:tcPr>
            <w:tcW w:w="2235" w:type="dxa"/>
          </w:tcPr>
          <w:p w:rsidR="007727D0" w:rsidRPr="007F2FDD" w:rsidRDefault="007727D0" w:rsidP="00A25552">
            <w:pPr>
              <w:spacing w:line="276" w:lineRule="auto"/>
              <w:rPr>
                <w:rFonts w:ascii="GHEA Grapalat" w:hAnsi="GHEA Grapalat"/>
                <w:sz w:val="20"/>
                <w:szCs w:val="20"/>
                <w:lang w:val="hy-AM"/>
              </w:rPr>
            </w:pPr>
          </w:p>
        </w:tc>
        <w:tc>
          <w:tcPr>
            <w:tcW w:w="5157" w:type="dxa"/>
          </w:tcPr>
          <w:p w:rsidR="007727D0" w:rsidRPr="007F2FDD" w:rsidRDefault="00DB2028"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262-րդ հոդվածի 2-րդ մաս</w:t>
            </w:r>
            <w:r w:rsidRPr="007F2FDD">
              <w:rPr>
                <w:rFonts w:ascii="GHEA Grapalat" w:hAnsi="GHEA Grapalat"/>
                <w:sz w:val="20"/>
                <w:szCs w:val="20"/>
                <w:lang w:val="hy-AM"/>
              </w:rPr>
              <w:t xml:space="preserve"> </w:t>
            </w:r>
            <w:r w:rsidRPr="007F2FDD">
              <w:rPr>
                <w:rFonts w:ascii="GHEA Grapalat" w:eastAsia="Calibri" w:hAnsi="GHEA Grapalat" w:cs="Times New Roman"/>
                <w:sz w:val="20"/>
                <w:szCs w:val="20"/>
                <w:lang w:val="hy-AM"/>
              </w:rPr>
              <w:t>«</w:t>
            </w:r>
            <w:r w:rsidRPr="007F2FDD">
              <w:rPr>
                <w:rFonts w:ascii="GHEA Grapalat" w:eastAsia="GHEA Grapalat" w:hAnsi="GHEA Grapalat" w:cs="GHEA Grapalat"/>
                <w:sz w:val="20"/>
                <w:szCs w:val="20"/>
                <w:lang w:val="hy-AM"/>
              </w:rPr>
              <w:t>(վայրի պտուղների, հատապտուղների, ընկույզների, սնկերի, ուտելի բույսերի կամ դեղաբույսերի, տեխնիկական հումքի)</w:t>
            </w:r>
            <w:r w:rsidRPr="007F2FDD">
              <w:rPr>
                <w:rFonts w:ascii="GHEA Grapalat" w:eastAsia="Calibri" w:hAnsi="GHEA Grapalat" w:cs="Times New Roman"/>
                <w:sz w:val="20"/>
                <w:szCs w:val="20"/>
                <w:lang w:val="hy-AM"/>
              </w:rPr>
              <w:t>» բառերը փոխարինել «</w:t>
            </w:r>
            <w:r w:rsidRPr="007F2FDD">
              <w:rPr>
                <w:rFonts w:ascii="GHEA Grapalat" w:eastAsia="GHEA Grapalat" w:hAnsi="GHEA Grapalat" w:cs="GHEA Grapalat"/>
                <w:sz w:val="20"/>
                <w:szCs w:val="20"/>
                <w:lang w:val="hy-AM"/>
              </w:rPr>
              <w:t>(այդ թվում՝ վայրի պտուղների, հատապտուղների, ընկույզների, սնկերի, ուտելի բույսերի կամ դեղաբույսերի, տեխնիկական հումքի և այլն)</w:t>
            </w:r>
            <w:r w:rsidRPr="007F2FDD">
              <w:rPr>
                <w:rFonts w:ascii="GHEA Grapalat" w:eastAsia="Calibri" w:hAnsi="GHEA Grapalat" w:cs="Times New Roman"/>
                <w:sz w:val="20"/>
                <w:szCs w:val="20"/>
                <w:lang w:val="hy-AM"/>
              </w:rPr>
              <w:t>» բառերով:</w:t>
            </w:r>
          </w:p>
          <w:p w:rsidR="00DB2028" w:rsidRPr="007F2FDD" w:rsidRDefault="00DB2028" w:rsidP="00A25552">
            <w:pPr>
              <w:spacing w:line="276" w:lineRule="auto"/>
              <w:rPr>
                <w:rFonts w:ascii="GHEA Grapalat" w:hAnsi="GHEA Grapalat"/>
                <w:sz w:val="20"/>
                <w:szCs w:val="20"/>
                <w:lang w:val="hy-AM"/>
              </w:rPr>
            </w:pPr>
          </w:p>
          <w:p w:rsidR="00DB2028" w:rsidRPr="007F2FDD" w:rsidRDefault="00DB2028" w:rsidP="00A25552">
            <w:pPr>
              <w:spacing w:line="276" w:lineRule="auto"/>
              <w:rPr>
                <w:rFonts w:ascii="GHEA Grapalat" w:hAnsi="GHEA Grapalat"/>
                <w:sz w:val="20"/>
                <w:szCs w:val="20"/>
                <w:lang w:val="hy-AM"/>
              </w:rPr>
            </w:pPr>
            <w:r w:rsidRPr="007F2FDD">
              <w:rPr>
                <w:rFonts w:ascii="GHEA Grapalat" w:eastAsia="GHEA Grapalat" w:hAnsi="GHEA Grapalat" w:cs="GHEA Grapalat"/>
                <w:sz w:val="20"/>
                <w:szCs w:val="20"/>
                <w:lang w:val="hy-AM"/>
              </w:rPr>
              <w:t>Ոչ բնափայտային անտառանյութը</w:t>
            </w:r>
            <w:r w:rsidRPr="007F2FDD">
              <w:rPr>
                <w:rFonts w:ascii="GHEA Grapalat" w:eastAsia="Calibri" w:hAnsi="GHEA Grapalat" w:cs="Times New Roman"/>
                <w:sz w:val="20"/>
                <w:szCs w:val="20"/>
                <w:lang w:val="hy-AM"/>
              </w:rPr>
              <w:t xml:space="preserve"> առավել համալիր ներկայացնելու նպատակով:</w:t>
            </w:r>
          </w:p>
        </w:tc>
        <w:tc>
          <w:tcPr>
            <w:tcW w:w="3697" w:type="dxa"/>
          </w:tcPr>
          <w:p w:rsidR="007727D0" w:rsidRPr="007F2FDD" w:rsidRDefault="00F745A3" w:rsidP="00A25552">
            <w:pPr>
              <w:spacing w:line="276" w:lineRule="auto"/>
              <w:rPr>
                <w:rFonts w:ascii="GHEA Grapalat" w:hAnsi="GHEA Grapalat"/>
                <w:sz w:val="20"/>
                <w:szCs w:val="20"/>
                <w:lang w:val="en-US"/>
              </w:rPr>
            </w:pPr>
            <w:r w:rsidRPr="007F2FDD">
              <w:rPr>
                <w:rFonts w:ascii="GHEA Grapalat" w:hAnsi="GHEA Grapalat"/>
                <w:sz w:val="20"/>
                <w:szCs w:val="20"/>
                <w:lang w:val="en-US"/>
              </w:rPr>
              <w:t>Ընդունվել է:</w:t>
            </w:r>
          </w:p>
        </w:tc>
        <w:tc>
          <w:tcPr>
            <w:tcW w:w="3697" w:type="dxa"/>
          </w:tcPr>
          <w:p w:rsidR="007727D0" w:rsidRPr="007F2FDD" w:rsidRDefault="00F745A3" w:rsidP="00A25552">
            <w:pPr>
              <w:spacing w:line="276" w:lineRule="auto"/>
              <w:rPr>
                <w:rFonts w:ascii="GHEA Grapalat" w:hAnsi="GHEA Grapalat"/>
                <w:sz w:val="20"/>
                <w:szCs w:val="20"/>
                <w:lang w:val="hy-AM"/>
              </w:rPr>
            </w:pPr>
            <w:r w:rsidRPr="007F2FDD">
              <w:rPr>
                <w:rFonts w:ascii="GHEA Grapalat" w:hAnsi="GHEA Grapalat"/>
                <w:sz w:val="20"/>
                <w:szCs w:val="20"/>
                <w:lang w:val="en-US"/>
              </w:rPr>
              <w:t>Կատարվել է համապատասխան փոփոխություն:</w:t>
            </w:r>
          </w:p>
        </w:tc>
      </w:tr>
      <w:tr w:rsidR="00DB2028" w:rsidRPr="00A33397" w:rsidTr="00F22AC9">
        <w:tc>
          <w:tcPr>
            <w:tcW w:w="2235" w:type="dxa"/>
          </w:tcPr>
          <w:p w:rsidR="00DB2028" w:rsidRPr="007F2FDD" w:rsidRDefault="00DB2028" w:rsidP="00A25552">
            <w:pPr>
              <w:spacing w:line="276" w:lineRule="auto"/>
              <w:rPr>
                <w:rFonts w:ascii="GHEA Grapalat" w:hAnsi="GHEA Grapalat"/>
                <w:sz w:val="20"/>
                <w:szCs w:val="20"/>
                <w:lang w:val="hy-AM"/>
              </w:rPr>
            </w:pPr>
          </w:p>
        </w:tc>
        <w:tc>
          <w:tcPr>
            <w:tcW w:w="5157" w:type="dxa"/>
          </w:tcPr>
          <w:p w:rsidR="00DB2028" w:rsidRPr="007F2FDD" w:rsidRDefault="00DB2028" w:rsidP="00A25552">
            <w:pPr>
              <w:pStyle w:val="1"/>
              <w:spacing w:line="276" w:lineRule="auto"/>
              <w:jc w:val="both"/>
              <w:rPr>
                <w:rFonts w:ascii="GHEA Grapalat" w:hAnsi="GHEA Grapalat"/>
                <w:sz w:val="20"/>
                <w:szCs w:val="20"/>
                <w:lang w:val="hy-AM"/>
              </w:rPr>
            </w:pPr>
            <w:r w:rsidRPr="007F2FDD">
              <w:rPr>
                <w:rFonts w:ascii="GHEA Grapalat" w:hAnsi="GHEA Grapalat"/>
                <w:sz w:val="20"/>
                <w:szCs w:val="20"/>
                <w:lang w:val="hy-AM"/>
              </w:rPr>
              <w:t>265-րդ հոդվածը շարադրել հետևյալ նոր խմբագրությամբ՝</w:t>
            </w:r>
          </w:p>
          <w:p w:rsidR="00DB2028" w:rsidRPr="007F2FDD" w:rsidRDefault="00DB2028" w:rsidP="00A25552">
            <w:pPr>
              <w:pStyle w:val="1"/>
              <w:spacing w:line="276" w:lineRule="auto"/>
              <w:jc w:val="both"/>
              <w:rPr>
                <w:rFonts w:ascii="GHEA Grapalat" w:eastAsia="GHEA Grapalat" w:hAnsi="GHEA Grapalat" w:cs="GHEA Grapalat"/>
                <w:color w:val="auto"/>
                <w:sz w:val="20"/>
                <w:szCs w:val="20"/>
                <w:lang w:val="hy-AM"/>
              </w:rPr>
            </w:pPr>
            <w:r w:rsidRPr="007F2FDD">
              <w:rPr>
                <w:rFonts w:ascii="GHEA Grapalat" w:hAnsi="GHEA Grapalat"/>
                <w:sz w:val="20"/>
                <w:szCs w:val="20"/>
                <w:lang w:val="hy-AM"/>
              </w:rPr>
              <w:t>«</w:t>
            </w:r>
            <w:r w:rsidRPr="007F2FDD">
              <w:rPr>
                <w:rFonts w:ascii="GHEA Grapalat" w:eastAsia="GHEA Grapalat" w:hAnsi="GHEA Grapalat" w:cs="GHEA Grapalat"/>
                <w:b/>
                <w:color w:val="auto"/>
                <w:sz w:val="20"/>
                <w:szCs w:val="20"/>
                <w:lang w:val="hy-AM"/>
              </w:rPr>
              <w:t>Հոդված 265. Հողերի բերրի շերտը վնասելը կամ ոչնչացնելը</w:t>
            </w:r>
          </w:p>
          <w:p w:rsidR="00DB2028" w:rsidRPr="007F2FDD" w:rsidRDefault="00DB2028" w:rsidP="00A25552">
            <w:pPr>
              <w:pStyle w:val="1"/>
              <w:spacing w:line="276" w:lineRule="auto"/>
              <w:jc w:val="both"/>
              <w:rPr>
                <w:rFonts w:ascii="GHEA Grapalat" w:hAnsi="GHEA Grapalat"/>
                <w:sz w:val="20"/>
                <w:szCs w:val="20"/>
                <w:lang w:val="hy-AM"/>
              </w:rPr>
            </w:pPr>
            <w:r w:rsidRPr="007F2FDD">
              <w:rPr>
                <w:rFonts w:ascii="GHEA Grapalat" w:hAnsi="GHEA Grapalat"/>
                <w:sz w:val="20"/>
                <w:szCs w:val="20"/>
                <w:lang w:val="hy-AM"/>
              </w:rPr>
              <w:t>1. Հողերի (բացառությամբ՝ անտառային) բերրի շերտը վնասելը կամ ոչնչացնելը՝</w:t>
            </w:r>
            <w:r w:rsidRPr="007F2FDD">
              <w:rPr>
                <w:rFonts w:ascii="GHEA Grapalat" w:hAnsi="GHEA Grapalat"/>
                <w:sz w:val="20"/>
                <w:szCs w:val="20"/>
                <w:lang w:val="hy-AM"/>
              </w:rPr>
              <w:tab/>
              <w:t xml:space="preserve">                                                                            </w:t>
            </w:r>
          </w:p>
          <w:p w:rsidR="00DB2028" w:rsidRPr="007F2FDD" w:rsidRDefault="00DB2028" w:rsidP="00A25552">
            <w:pPr>
              <w:pStyle w:val="1"/>
              <w:spacing w:line="276" w:lineRule="auto"/>
              <w:jc w:val="both"/>
              <w:rPr>
                <w:rFonts w:ascii="GHEA Grapalat" w:hAnsi="GHEA Grapalat"/>
                <w:sz w:val="20"/>
                <w:szCs w:val="20"/>
                <w:lang w:val="hy-AM"/>
              </w:rPr>
            </w:pPr>
            <w:r w:rsidRPr="007F2FDD">
              <w:rPr>
                <w:rFonts w:ascii="GHEA Grapalat" w:hAnsi="GHEA Grapalat"/>
                <w:sz w:val="20"/>
                <w:szCs w:val="20"/>
                <w:lang w:val="hy-AM"/>
              </w:rPr>
              <w:t>առաջացնում է տուգանք՝ ութսուն հազար դրամից հարյուր հազար դրամի չափով.</w:t>
            </w:r>
          </w:p>
          <w:p w:rsidR="00DB2028" w:rsidRPr="007F2FDD" w:rsidRDefault="00DB2028" w:rsidP="00A25552">
            <w:pPr>
              <w:pStyle w:val="1"/>
              <w:spacing w:line="276" w:lineRule="auto"/>
              <w:jc w:val="both"/>
              <w:rPr>
                <w:rFonts w:ascii="GHEA Grapalat" w:hAnsi="GHEA Grapalat"/>
                <w:sz w:val="20"/>
                <w:szCs w:val="20"/>
                <w:lang w:val="hy-AM"/>
              </w:rPr>
            </w:pPr>
            <w:r w:rsidRPr="007F2FDD">
              <w:rPr>
                <w:rFonts w:ascii="GHEA Grapalat" w:hAnsi="GHEA Grapalat"/>
                <w:sz w:val="20"/>
                <w:szCs w:val="20"/>
                <w:lang w:val="hy-AM"/>
              </w:rPr>
              <w:t>2. Անտառային հողերի բերրի շերտը վնասելը կամ ոչնչացնելը՝</w:t>
            </w:r>
            <w:r w:rsidRPr="007F2FDD">
              <w:rPr>
                <w:rFonts w:ascii="GHEA Grapalat" w:hAnsi="GHEA Grapalat"/>
                <w:sz w:val="20"/>
                <w:szCs w:val="20"/>
                <w:lang w:val="hy-AM"/>
              </w:rPr>
              <w:tab/>
              <w:t xml:space="preserve">                                                                            </w:t>
            </w:r>
          </w:p>
          <w:p w:rsidR="00DB2028" w:rsidRPr="007F2FDD" w:rsidRDefault="00DB2028"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առաջացնում է տուգանք՝ երկու հարյուր հազար դրամից երեք հարյուր հազար դրամի չափով</w:t>
            </w:r>
            <w:r w:rsidRPr="007F2FDD">
              <w:rPr>
                <w:rFonts w:ascii="GHEA Grapalat" w:eastAsia="GHEA Grapalat" w:hAnsi="GHEA Grapalat" w:cs="GHEA Grapalat"/>
                <w:sz w:val="20"/>
                <w:szCs w:val="20"/>
                <w:lang w:val="hy-AM"/>
              </w:rPr>
              <w:t>:</w:t>
            </w:r>
            <w:r w:rsidRPr="007F2FDD">
              <w:rPr>
                <w:rFonts w:ascii="GHEA Grapalat" w:eastAsia="Calibri" w:hAnsi="GHEA Grapalat" w:cs="Times New Roman"/>
                <w:sz w:val="20"/>
                <w:szCs w:val="20"/>
                <w:lang w:val="hy-AM"/>
              </w:rPr>
              <w:t>»</w:t>
            </w:r>
          </w:p>
          <w:p w:rsidR="00DB2028" w:rsidRPr="007F2FDD" w:rsidRDefault="00DB2028" w:rsidP="00A25552">
            <w:pPr>
              <w:spacing w:line="276" w:lineRule="auto"/>
              <w:rPr>
                <w:rFonts w:ascii="GHEA Grapalat" w:hAnsi="GHEA Grapalat"/>
                <w:sz w:val="20"/>
                <w:szCs w:val="20"/>
                <w:lang w:val="hy-AM"/>
              </w:rPr>
            </w:pPr>
          </w:p>
          <w:p w:rsidR="00DB2028" w:rsidRPr="007F2FDD" w:rsidRDefault="00DB2028" w:rsidP="00A25552">
            <w:pPr>
              <w:spacing w:line="276" w:lineRule="auto"/>
              <w:rPr>
                <w:rFonts w:ascii="GHEA Grapalat" w:hAnsi="GHEA Grapalat"/>
                <w:sz w:val="20"/>
                <w:szCs w:val="20"/>
                <w:lang w:val="hy-AM"/>
              </w:rPr>
            </w:pPr>
          </w:p>
          <w:p w:rsidR="00DB2028" w:rsidRPr="007F2FDD" w:rsidRDefault="00DB2028"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Անհրաժեշտ է սահմանել առհասարակ բոլոր տեսակի հողերի բերրի շերտի վնասման կամ ոչնչացման համար պատասխանատվություն նախատեսող նորմ՝ տալով անտառային հողերի բերրի շերտի առանձնահատկությունը որպես առավել կարևոր պահպանության օբյեկտի:</w:t>
            </w:r>
          </w:p>
        </w:tc>
        <w:tc>
          <w:tcPr>
            <w:tcW w:w="3697" w:type="dxa"/>
          </w:tcPr>
          <w:p w:rsidR="00DB2028" w:rsidRPr="007F2FDD" w:rsidRDefault="005321C9" w:rsidP="00A25552">
            <w:pPr>
              <w:spacing w:line="276" w:lineRule="auto"/>
              <w:rPr>
                <w:rFonts w:ascii="GHEA Grapalat" w:hAnsi="GHEA Grapalat"/>
                <w:sz w:val="20"/>
                <w:szCs w:val="20"/>
                <w:lang w:val="en-US"/>
              </w:rPr>
            </w:pPr>
            <w:r w:rsidRPr="007F2FDD">
              <w:rPr>
                <w:rFonts w:ascii="GHEA Grapalat" w:hAnsi="GHEA Grapalat"/>
                <w:sz w:val="20"/>
                <w:szCs w:val="20"/>
                <w:lang w:val="en-US"/>
              </w:rPr>
              <w:lastRenderedPageBreak/>
              <w:t>Չի ընդունվել:</w:t>
            </w:r>
          </w:p>
        </w:tc>
        <w:tc>
          <w:tcPr>
            <w:tcW w:w="3697" w:type="dxa"/>
          </w:tcPr>
          <w:p w:rsidR="00DB2028" w:rsidRPr="007F2FDD" w:rsidRDefault="005321C9" w:rsidP="00A25552">
            <w:pPr>
              <w:spacing w:line="276" w:lineRule="auto"/>
              <w:rPr>
                <w:rFonts w:ascii="GHEA Grapalat" w:hAnsi="GHEA Grapalat"/>
                <w:sz w:val="20"/>
                <w:szCs w:val="20"/>
                <w:lang w:val="en-US"/>
              </w:rPr>
            </w:pPr>
            <w:r w:rsidRPr="007F2FDD">
              <w:rPr>
                <w:rFonts w:ascii="GHEA Grapalat" w:hAnsi="GHEA Grapalat"/>
                <w:sz w:val="20"/>
                <w:szCs w:val="20"/>
                <w:lang w:val="en-US"/>
              </w:rPr>
              <w:t>Նախատեսված է նախագծի 208-րդ հոդվածով:</w:t>
            </w:r>
          </w:p>
        </w:tc>
      </w:tr>
      <w:tr w:rsidR="00DB2028" w:rsidRPr="00A33397" w:rsidTr="00F22AC9">
        <w:tc>
          <w:tcPr>
            <w:tcW w:w="2235" w:type="dxa"/>
          </w:tcPr>
          <w:p w:rsidR="00DB2028" w:rsidRPr="007F2FDD" w:rsidRDefault="00DB2028" w:rsidP="00A25552">
            <w:pPr>
              <w:spacing w:line="276" w:lineRule="auto"/>
              <w:rPr>
                <w:rFonts w:ascii="GHEA Grapalat" w:hAnsi="GHEA Grapalat"/>
                <w:sz w:val="20"/>
                <w:szCs w:val="20"/>
                <w:lang w:val="hy-AM"/>
              </w:rPr>
            </w:pPr>
          </w:p>
        </w:tc>
        <w:tc>
          <w:tcPr>
            <w:tcW w:w="5157" w:type="dxa"/>
          </w:tcPr>
          <w:p w:rsidR="008E269E" w:rsidRPr="007F2FDD" w:rsidRDefault="008E269E"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Calibri"/>
                <w:color w:val="000000"/>
                <w:sz w:val="20"/>
                <w:szCs w:val="20"/>
                <w:lang w:val="hy-AM" w:eastAsia="ru-RU"/>
              </w:rPr>
              <w:t xml:space="preserve">268-րդ </w:t>
            </w:r>
            <w:r w:rsidRPr="007F2FDD">
              <w:rPr>
                <w:rFonts w:ascii="GHEA Grapalat" w:hAnsi="GHEA Grapalat" w:cs="Calibri"/>
                <w:color w:val="000000"/>
                <w:sz w:val="20"/>
                <w:szCs w:val="20"/>
                <w:lang w:val="hy-AM" w:eastAsia="ru-RU"/>
              </w:rPr>
              <w:t xml:space="preserve">հոդվածի 1-ին մասից հանել </w:t>
            </w:r>
            <w:r w:rsidRPr="007F2FDD">
              <w:rPr>
                <w:rFonts w:ascii="GHEA Grapalat" w:eastAsia="Calibri" w:hAnsi="GHEA Grapalat" w:cs="Calibri"/>
                <w:color w:val="000000"/>
                <w:sz w:val="20"/>
                <w:szCs w:val="20"/>
                <w:lang w:val="hy-AM" w:eastAsia="ru-RU"/>
              </w:rPr>
              <w:t>«ոչնչացնելը կամ» բառերը</w:t>
            </w:r>
            <w:r w:rsidRPr="007F2FDD">
              <w:rPr>
                <w:rFonts w:ascii="GHEA Grapalat" w:hAnsi="GHEA Grapalat" w:cs="Calibri"/>
                <w:color w:val="000000"/>
                <w:sz w:val="20"/>
                <w:szCs w:val="20"/>
                <w:lang w:val="hy-AM" w:eastAsia="ru-RU"/>
              </w:rPr>
              <w:t xml:space="preserve"> և</w:t>
            </w:r>
            <w:r w:rsidRPr="007F2FDD">
              <w:rPr>
                <w:rFonts w:ascii="GHEA Grapalat" w:eastAsia="Calibri" w:hAnsi="GHEA Grapalat" w:cs="Calibri"/>
                <w:color w:val="000000"/>
                <w:sz w:val="20"/>
                <w:szCs w:val="20"/>
                <w:lang w:val="hy-AM" w:eastAsia="ru-RU"/>
              </w:rPr>
              <w:t xml:space="preserve"> </w:t>
            </w:r>
            <w:r w:rsidRPr="007F2FDD">
              <w:rPr>
                <w:rFonts w:ascii="GHEA Grapalat" w:hAnsi="GHEA Grapalat" w:cs="Calibri"/>
                <w:color w:val="000000"/>
                <w:sz w:val="20"/>
                <w:szCs w:val="20"/>
                <w:lang w:val="hy-AM" w:eastAsia="ru-RU"/>
              </w:rPr>
              <w:t>լ</w:t>
            </w:r>
            <w:r w:rsidRPr="007F2FDD">
              <w:rPr>
                <w:rFonts w:ascii="GHEA Grapalat" w:eastAsia="Calibri" w:hAnsi="GHEA Grapalat" w:cs="Times New Roman"/>
                <w:sz w:val="20"/>
                <w:szCs w:val="20"/>
                <w:lang w:val="hy-AM"/>
              </w:rPr>
              <w:t xml:space="preserve">րացնել հետևյալ բովանդակությամբ 2-րդ մասով՝ «Պետական անտառային հողերում ճահճակալած տարածքների կամ դրենաժային չորացման առուների համակարգերը կամ ճանապարհները ոչնչացնելը՝ </w:t>
            </w:r>
          </w:p>
          <w:p w:rsidR="00DB2028" w:rsidRPr="007F2FDD" w:rsidRDefault="008E269E"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առաջացնում է տուգանք՝ երեք հարյուր հազար դրամից չորս հարյուր հիսուն հազար դրամի չափով:»</w:t>
            </w:r>
          </w:p>
          <w:p w:rsidR="008E269E" w:rsidRPr="007F2FDD" w:rsidRDefault="008E269E" w:rsidP="00A25552">
            <w:pPr>
              <w:spacing w:line="276" w:lineRule="auto"/>
              <w:rPr>
                <w:rFonts w:ascii="GHEA Grapalat" w:hAnsi="GHEA Grapalat"/>
                <w:sz w:val="20"/>
                <w:szCs w:val="20"/>
                <w:lang w:val="hy-AM"/>
              </w:rPr>
            </w:pPr>
          </w:p>
          <w:p w:rsidR="008E269E" w:rsidRPr="007F2FDD" w:rsidRDefault="008E269E"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Ճահճակալած տարածքների կամ դրենաժային չորացման առուների համակարգերի կամ ճանապարհների ոչնչացումը և վնասումը ունեն տարբեր հասարակական վտանգավորության աստիճաններ և առաջացնում են էականորեն տարբերվող հետևանքներ:</w:t>
            </w:r>
          </w:p>
        </w:tc>
        <w:tc>
          <w:tcPr>
            <w:tcW w:w="3697" w:type="dxa"/>
          </w:tcPr>
          <w:p w:rsidR="00DB2028" w:rsidRPr="007F2FDD" w:rsidRDefault="006B117B" w:rsidP="00A25552">
            <w:pPr>
              <w:spacing w:line="276" w:lineRule="auto"/>
              <w:rPr>
                <w:rFonts w:ascii="GHEA Grapalat" w:hAnsi="GHEA Grapalat"/>
                <w:sz w:val="20"/>
                <w:szCs w:val="20"/>
                <w:lang w:val="en-US"/>
              </w:rPr>
            </w:pPr>
            <w:r w:rsidRPr="007F2FDD">
              <w:rPr>
                <w:rFonts w:ascii="GHEA Grapalat" w:hAnsi="GHEA Grapalat"/>
                <w:sz w:val="20"/>
                <w:szCs w:val="20"/>
                <w:lang w:val="en-US"/>
              </w:rPr>
              <w:t>Չի ընդունվել:</w:t>
            </w:r>
          </w:p>
        </w:tc>
        <w:tc>
          <w:tcPr>
            <w:tcW w:w="3697" w:type="dxa"/>
          </w:tcPr>
          <w:p w:rsidR="006B117B" w:rsidRPr="007F2FDD" w:rsidRDefault="006B117B" w:rsidP="00A25552">
            <w:pPr>
              <w:spacing w:line="276" w:lineRule="auto"/>
              <w:rPr>
                <w:rFonts w:ascii="GHEA Grapalat" w:hAnsi="GHEA Grapalat"/>
                <w:sz w:val="20"/>
                <w:szCs w:val="20"/>
                <w:lang w:val="en-US"/>
              </w:rPr>
            </w:pPr>
            <w:r w:rsidRPr="007F2FDD">
              <w:rPr>
                <w:rFonts w:ascii="GHEA Grapalat" w:hAnsi="GHEA Grapalat"/>
                <w:sz w:val="20"/>
                <w:szCs w:val="20"/>
                <w:lang w:val="en-US"/>
              </w:rPr>
              <w:t>Նախագծում սանկցիաները նախատեսվել են համաչափության սահմանադրական սկզբունքին համահունչ: Միաժամանակ, գործող ՎԻՎՕ-ի 76-րդ հոդվածի համեմատ սանցիան խստացվել է:</w:t>
            </w:r>
          </w:p>
        </w:tc>
      </w:tr>
      <w:tr w:rsidR="00DB2028" w:rsidRPr="00A33397" w:rsidTr="00F22AC9">
        <w:tc>
          <w:tcPr>
            <w:tcW w:w="2235" w:type="dxa"/>
          </w:tcPr>
          <w:p w:rsidR="00DB2028" w:rsidRPr="007F2FDD" w:rsidRDefault="00DB2028" w:rsidP="00A25552">
            <w:pPr>
              <w:spacing w:line="276" w:lineRule="auto"/>
              <w:rPr>
                <w:rFonts w:ascii="GHEA Grapalat" w:hAnsi="GHEA Grapalat"/>
                <w:sz w:val="20"/>
                <w:szCs w:val="20"/>
                <w:lang w:val="hy-AM"/>
              </w:rPr>
            </w:pPr>
          </w:p>
        </w:tc>
        <w:tc>
          <w:tcPr>
            <w:tcW w:w="5157" w:type="dxa"/>
          </w:tcPr>
          <w:p w:rsidR="00CA3DFE" w:rsidRPr="007F2FDD" w:rsidRDefault="008A29C1"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277-րդ հոդված</w:t>
            </w:r>
            <w:r w:rsidRPr="007F2FDD">
              <w:rPr>
                <w:rFonts w:ascii="GHEA Grapalat" w:hAnsi="GHEA Grapalat"/>
                <w:sz w:val="20"/>
                <w:szCs w:val="20"/>
                <w:lang w:val="hy-AM"/>
              </w:rPr>
              <w:t xml:space="preserve"> </w:t>
            </w:r>
            <w:r w:rsidR="00CA3DFE" w:rsidRPr="007F2FDD">
              <w:rPr>
                <w:rFonts w:ascii="GHEA Grapalat" w:eastAsia="Calibri" w:hAnsi="GHEA Grapalat" w:cs="Times New Roman"/>
                <w:sz w:val="20"/>
                <w:szCs w:val="20"/>
                <w:lang w:val="hy-AM"/>
              </w:rPr>
              <w:t>Լրացնել հետևյալ բովանդակությամբ 3-րդ, 4-րդ, 5-րդ և 6-րդ մասերով՝</w:t>
            </w:r>
          </w:p>
          <w:p w:rsidR="00CA3DFE" w:rsidRPr="007F2FDD" w:rsidRDefault="00CA3DFE"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«3. Բուսկան աշխարհի օբյեկտներն օրենքով սահմանված կարգի խախտմամբ (առանց իրավահավաստող փաստաթղթերի) օգտագործելը, եթե դա չի առաջացրել նվազագույն աշխատավարձի երկուհարյուրապատիկը գերազանցող վնաս՝</w:t>
            </w:r>
          </w:p>
          <w:p w:rsidR="00CA3DFE" w:rsidRPr="007F2FDD" w:rsidRDefault="00CA3DFE"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 xml:space="preserve">առաջացնում </w:t>
            </w:r>
            <w:r w:rsidRPr="007F2FDD">
              <w:rPr>
                <w:rFonts w:ascii="GHEA Grapalat" w:eastAsia="Calibri" w:hAnsi="GHEA Grapalat" w:cs="Sylfaen"/>
                <w:sz w:val="20"/>
                <w:szCs w:val="20"/>
                <w:lang w:val="hy-AM"/>
              </w:rPr>
              <w:t>է</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 xml:space="preserve">տուգանք՝ ֆիզիկական անձանց </w:t>
            </w:r>
            <w:r w:rsidRPr="007F2FDD">
              <w:rPr>
                <w:rFonts w:ascii="GHEA Grapalat" w:eastAsia="Calibri" w:hAnsi="GHEA Grapalat" w:cs="Sylfaen"/>
                <w:sz w:val="20"/>
                <w:szCs w:val="20"/>
                <w:lang w:val="hy-AM"/>
              </w:rPr>
              <w:lastRenderedPageBreak/>
              <w:t>նկատմամբ հարյուր հիսուն հազար դրամից երեք հարյուր հազար դրամի չափով,</w:t>
            </w:r>
            <w:r w:rsidRPr="007F2FDD">
              <w:rPr>
                <w:rFonts w:ascii="GHEA Grapalat" w:eastAsia="Calibri" w:hAnsi="GHEA Grapalat" w:cs="Times New Roman"/>
                <w:sz w:val="20"/>
                <w:szCs w:val="20"/>
                <w:lang w:val="hy-AM"/>
              </w:rPr>
              <w:t xml:space="preserve"> իրավաբանական անձանց նկատմամբ երկու հարյուր հիսուն հազար դրամից հինգ հարյուր հազար դրամի չափով, պաշտոնատար անձանց նկատմամբ՝ վեց հարյուր հազար դրամի չափով:</w:t>
            </w:r>
          </w:p>
          <w:p w:rsidR="00CA3DFE" w:rsidRPr="007F2FDD" w:rsidRDefault="00CA3DFE"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4. Բուսական աշխարհի օբյեկտներն օրենքով սահմանված կարգի խախտմամբ (առանց իրավահավաստող փաստաթղթերի) օգտագործելն անգործությամբ չկանխելը, եթե արարքը չի պաունակում Հայաստանի Հանրապետության քրեական օրենսգրքի հատուկ մասով նախատեսված հանցագործության տարրեր՝</w:t>
            </w:r>
          </w:p>
          <w:p w:rsidR="00CA3DFE" w:rsidRPr="007F2FDD" w:rsidRDefault="00CA3DFE"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 xml:space="preserve">առաջացնում </w:t>
            </w:r>
            <w:r w:rsidRPr="007F2FDD">
              <w:rPr>
                <w:rFonts w:ascii="GHEA Grapalat" w:eastAsia="Calibri" w:hAnsi="GHEA Grapalat" w:cs="Sylfaen"/>
                <w:sz w:val="20"/>
                <w:szCs w:val="20"/>
                <w:lang w:val="hy-AM"/>
              </w:rPr>
              <w:t>է</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 xml:space="preserve">տուգանք՝ </w:t>
            </w:r>
            <w:r w:rsidRPr="007F2FDD">
              <w:rPr>
                <w:rFonts w:ascii="GHEA Grapalat" w:eastAsia="Calibri" w:hAnsi="GHEA Grapalat" w:cs="Times New Roman"/>
                <w:sz w:val="20"/>
                <w:szCs w:val="20"/>
                <w:lang w:val="hy-AM"/>
              </w:rPr>
              <w:t>պաշտոնատար անձանց նկատմամբ՝ ութ հարյուր հազար դրամի չափով»:</w:t>
            </w:r>
          </w:p>
          <w:p w:rsidR="00CA3DFE" w:rsidRPr="007F2FDD" w:rsidRDefault="00CA3DFE"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5. Սույն հոդվածի 3-րդ և 4-րդ մասերով նախատեսված արարքը բնության հատուկ պահպանվող տարածքներում կատարելը՝</w:t>
            </w:r>
          </w:p>
          <w:p w:rsidR="00CA3DFE" w:rsidRPr="007F2FDD" w:rsidRDefault="00CA3DFE" w:rsidP="00A25552">
            <w:pPr>
              <w:spacing w:line="276" w:lineRule="auto"/>
              <w:jc w:val="both"/>
              <w:rPr>
                <w:rFonts w:ascii="GHEA Grapalat" w:eastAsia="Calibri" w:hAnsi="GHEA Grapalat" w:cs="Sylfaen"/>
                <w:sz w:val="20"/>
                <w:szCs w:val="20"/>
                <w:lang w:val="hy-AM"/>
              </w:rPr>
            </w:pPr>
            <w:r w:rsidRPr="007F2FDD">
              <w:rPr>
                <w:rFonts w:ascii="GHEA Grapalat" w:eastAsia="Calibri" w:hAnsi="GHEA Grapalat" w:cs="Times New Roman"/>
                <w:sz w:val="20"/>
                <w:szCs w:val="20"/>
                <w:lang w:val="hy-AM"/>
              </w:rPr>
              <w:t xml:space="preserve">առաջացնում </w:t>
            </w:r>
            <w:r w:rsidRPr="007F2FDD">
              <w:rPr>
                <w:rFonts w:ascii="GHEA Grapalat" w:eastAsia="Calibri" w:hAnsi="GHEA Grapalat" w:cs="Sylfaen"/>
                <w:sz w:val="20"/>
                <w:szCs w:val="20"/>
                <w:lang w:val="hy-AM"/>
              </w:rPr>
              <w:t>է</w:t>
            </w:r>
            <w:r w:rsidRPr="007F2FDD">
              <w:rPr>
                <w:rFonts w:ascii="GHEA Grapalat" w:eastAsia="Calibri" w:hAnsi="GHEA Grapalat" w:cs="Times New Roman"/>
                <w:sz w:val="20"/>
                <w:szCs w:val="20"/>
                <w:lang w:val="hy-AM"/>
              </w:rPr>
              <w:t xml:space="preserve"> </w:t>
            </w:r>
            <w:r w:rsidRPr="007F2FDD">
              <w:rPr>
                <w:rFonts w:ascii="GHEA Grapalat" w:eastAsia="Calibri" w:hAnsi="GHEA Grapalat" w:cs="Sylfaen"/>
                <w:sz w:val="20"/>
                <w:szCs w:val="20"/>
                <w:lang w:val="hy-AM"/>
              </w:rPr>
              <w:t>տուգանք՝ մեկ միլիոն դրամի չափով:</w:t>
            </w:r>
          </w:p>
          <w:p w:rsidR="00CA3DFE" w:rsidRPr="007F2FDD" w:rsidRDefault="00CA3DFE" w:rsidP="00A25552">
            <w:pPr>
              <w:spacing w:line="276" w:lineRule="auto"/>
              <w:jc w:val="both"/>
              <w:rPr>
                <w:rFonts w:ascii="GHEA Grapalat" w:eastAsia="Calibri" w:hAnsi="GHEA Grapalat" w:cs="Sylfaen"/>
                <w:sz w:val="20"/>
                <w:szCs w:val="20"/>
                <w:lang w:val="hy-AM"/>
              </w:rPr>
            </w:pPr>
            <w:r w:rsidRPr="007F2FDD">
              <w:rPr>
                <w:rFonts w:ascii="GHEA Grapalat" w:eastAsia="Calibri" w:hAnsi="GHEA Grapalat" w:cs="Sylfaen"/>
                <w:sz w:val="20"/>
                <w:szCs w:val="20"/>
                <w:lang w:val="hy-AM"/>
              </w:rPr>
              <w:t>6. Օրենքով սահմանված կարգի խախտմամբ ձեռքբերված բուսական աշխարհի օբյեկտներն առանց ձեռքբերումը հավաստող փաստաթղթերի ձեռքբերելը, մթերելը, փոխադրելը կամ օտարելը՝</w:t>
            </w:r>
          </w:p>
          <w:p w:rsidR="00DB2028" w:rsidRPr="007F2FDD" w:rsidRDefault="00CA3DFE" w:rsidP="00A25552">
            <w:pPr>
              <w:spacing w:line="276" w:lineRule="auto"/>
              <w:rPr>
                <w:rFonts w:ascii="GHEA Grapalat" w:hAnsi="GHEA Grapalat" w:cs="Sylfaen"/>
                <w:sz w:val="20"/>
                <w:szCs w:val="20"/>
                <w:lang w:val="hy-AM"/>
              </w:rPr>
            </w:pPr>
            <w:r w:rsidRPr="007F2FDD">
              <w:rPr>
                <w:rFonts w:ascii="GHEA Grapalat" w:eastAsia="Calibri" w:hAnsi="GHEA Grapalat" w:cs="Sylfaen"/>
                <w:sz w:val="20"/>
                <w:szCs w:val="20"/>
                <w:lang w:val="hy-AM"/>
              </w:rPr>
              <w:t>առաջացնում է տուգանք՝ ֆիզիկական անձի նկատմամբ՝ հարյուր հազար դրամից երկու հարյուր հազար դրամի չափով, իրավաբանական անձի նկատմամբ՝ երկու հարյուր հազար դրամից չորս հարյուր հազար դրամի չափով:</w:t>
            </w:r>
          </w:p>
          <w:p w:rsidR="00CA3DFE" w:rsidRPr="007F2FDD" w:rsidRDefault="00CA3DFE" w:rsidP="00A25552">
            <w:pPr>
              <w:spacing w:line="276" w:lineRule="auto"/>
              <w:rPr>
                <w:rFonts w:ascii="GHEA Grapalat" w:hAnsi="GHEA Grapalat" w:cs="Sylfaen"/>
                <w:sz w:val="20"/>
                <w:szCs w:val="20"/>
                <w:lang w:val="hy-AM"/>
              </w:rPr>
            </w:pPr>
          </w:p>
          <w:p w:rsidR="00CA3DFE" w:rsidRPr="007F2FDD" w:rsidRDefault="00CA3DFE" w:rsidP="00A25552">
            <w:pPr>
              <w:spacing w:line="276" w:lineRule="auto"/>
              <w:jc w:val="both"/>
              <w:rPr>
                <w:rFonts w:ascii="GHEA Grapalat" w:eastAsia="Calibri" w:hAnsi="GHEA Grapalat" w:cs="Times New Roman"/>
                <w:sz w:val="20"/>
                <w:szCs w:val="20"/>
                <w:lang w:val="hy-AM"/>
              </w:rPr>
            </w:pPr>
            <w:r w:rsidRPr="007F2FDD">
              <w:rPr>
                <w:rFonts w:ascii="GHEA Grapalat" w:eastAsia="Calibri" w:hAnsi="GHEA Grapalat" w:cs="Times New Roman"/>
                <w:sz w:val="20"/>
                <w:szCs w:val="20"/>
                <w:lang w:val="hy-AM"/>
              </w:rPr>
              <w:t xml:space="preserve">Անհրաժեշտ է պատասխանատվության միջոց </w:t>
            </w:r>
            <w:r w:rsidRPr="007F2FDD">
              <w:rPr>
                <w:rFonts w:ascii="GHEA Grapalat" w:eastAsia="Calibri" w:hAnsi="GHEA Grapalat" w:cs="Times New Roman"/>
                <w:sz w:val="20"/>
                <w:szCs w:val="20"/>
                <w:lang w:val="hy-AM"/>
              </w:rPr>
              <w:lastRenderedPageBreak/>
              <w:t>սահմանել բուսական աշխարհի օբյեկտներն ապօրինի՝ առանց լիազոր մարմնի կողմից տրված թույլտվության, կամ պայմանագրի կամ այլ իրավահավաստող փաստաթղթի օգտվելու համար, ինչպես նաև այդ գործողությունները պաշտոնատար անձանց կողմից անգործությամբ թույլ տալու համար՝ հոտուկ ուշադրություն արժանացնելով բնության հատուկ պահպանվող տարածքներում նման գործողությունների կատարմանը, որ պարագայում բնությանը և պտությանը պատճառվում է առավելագույն վնաս: Սահմանվող սանկցիաների դրույքաչափերը պայմանավորված են իրավախախտում թույլ տվող անձանց ոչ իրավաչափ գործողություն կատարելուց ձեռնպահ մնալուն դրդելու անհրաժեշտությամբ, քանզի սանկցիայի փոքր դրույքաչափի պայմաններում իրավախախտում նախատեսող անձը կնախընտրի տուգանվել այլ ոչ թե սահմանված կարգով իրավունք ձեռք բերել:</w:t>
            </w:r>
          </w:p>
          <w:p w:rsidR="00CA3DFE" w:rsidRPr="007F2FDD" w:rsidRDefault="00CA3DFE" w:rsidP="00A25552">
            <w:pPr>
              <w:spacing w:line="276" w:lineRule="auto"/>
              <w:rPr>
                <w:rFonts w:ascii="GHEA Grapalat" w:hAnsi="GHEA Grapalat"/>
                <w:sz w:val="20"/>
                <w:szCs w:val="20"/>
                <w:lang w:val="hy-AM"/>
              </w:rPr>
            </w:pPr>
            <w:r w:rsidRPr="007F2FDD">
              <w:rPr>
                <w:rFonts w:ascii="GHEA Grapalat" w:eastAsia="Calibri" w:hAnsi="GHEA Grapalat" w:cs="Times New Roman"/>
                <w:sz w:val="20"/>
                <w:szCs w:val="20"/>
                <w:lang w:val="hy-AM"/>
              </w:rPr>
              <w:t>Բացի այդ ոչ իրավաչափ եղանակով ձեռքբերված բոիսական աշխարհի օբյեկտները  առանց ձեռքբերմումը հավաստող փաստաթղթի այլ անձի տիրապետմանը անցնելու համար ույնպես անհրաժեշտ է սահմանել պատասխանատվության միջոց, որ պարագայում ձեռքբերման փաստաթուղթ ներկայացրած անձը կազատվի պատասխանատվությունից, իսկ պատասխանատվության կենթարկվի ոչ իրավաչափ եղանակով ռեսուրսը ստացած անձը:</w:t>
            </w:r>
          </w:p>
        </w:tc>
        <w:tc>
          <w:tcPr>
            <w:tcW w:w="3697" w:type="dxa"/>
          </w:tcPr>
          <w:p w:rsidR="00DB2028" w:rsidRPr="007F2FDD" w:rsidRDefault="008A7533" w:rsidP="00A25552">
            <w:pPr>
              <w:spacing w:line="276" w:lineRule="auto"/>
              <w:rPr>
                <w:rFonts w:ascii="GHEA Grapalat" w:hAnsi="GHEA Grapalat"/>
                <w:sz w:val="20"/>
                <w:szCs w:val="20"/>
                <w:lang w:val="en-US"/>
              </w:rPr>
            </w:pPr>
            <w:r w:rsidRPr="007F2FDD">
              <w:rPr>
                <w:rFonts w:ascii="GHEA Grapalat" w:hAnsi="GHEA Grapalat"/>
                <w:sz w:val="20"/>
                <w:szCs w:val="20"/>
                <w:lang w:val="en-US"/>
              </w:rPr>
              <w:lastRenderedPageBreak/>
              <w:t>Չի ընդունվել:</w:t>
            </w:r>
          </w:p>
        </w:tc>
        <w:tc>
          <w:tcPr>
            <w:tcW w:w="3697" w:type="dxa"/>
          </w:tcPr>
          <w:p w:rsidR="00DB2028" w:rsidRPr="00A25552" w:rsidRDefault="008A7533" w:rsidP="00A25552">
            <w:pPr>
              <w:spacing w:line="276" w:lineRule="auto"/>
              <w:rPr>
                <w:rFonts w:ascii="GHEA Grapalat" w:hAnsi="GHEA Grapalat"/>
                <w:sz w:val="20"/>
                <w:szCs w:val="20"/>
                <w:lang w:val="en-US"/>
              </w:rPr>
            </w:pPr>
            <w:r w:rsidRPr="007F2FDD">
              <w:rPr>
                <w:rFonts w:ascii="GHEA Grapalat" w:hAnsi="GHEA Grapalat"/>
                <w:sz w:val="20"/>
                <w:szCs w:val="20"/>
                <w:lang w:val="en-US"/>
              </w:rPr>
              <w:t>Առանց համապատասխան լիցենզիայի կամ թույլտվության որոշակի գործունեությամբ զբաղվելը որպես ապօրինի գործունեություն արդեն իսկ նախատեսված է ՀՀ հարկային օրենսգրքով:</w:t>
            </w:r>
          </w:p>
        </w:tc>
      </w:tr>
      <w:tr w:rsidR="007727D0" w:rsidRPr="00A33397" w:rsidTr="00F22AC9">
        <w:tc>
          <w:tcPr>
            <w:tcW w:w="2235" w:type="dxa"/>
          </w:tcPr>
          <w:p w:rsidR="007727D0" w:rsidRPr="00A25552" w:rsidRDefault="007727D0" w:rsidP="00A25552">
            <w:pPr>
              <w:spacing w:line="276" w:lineRule="auto"/>
              <w:rPr>
                <w:rFonts w:ascii="GHEA Grapalat" w:hAnsi="GHEA Grapalat"/>
                <w:sz w:val="20"/>
                <w:szCs w:val="20"/>
                <w:lang w:val="hy-AM"/>
              </w:rPr>
            </w:pPr>
          </w:p>
        </w:tc>
        <w:tc>
          <w:tcPr>
            <w:tcW w:w="5157" w:type="dxa"/>
          </w:tcPr>
          <w:p w:rsidR="007727D0" w:rsidRPr="00A25552" w:rsidRDefault="007727D0" w:rsidP="00A25552">
            <w:pPr>
              <w:spacing w:line="276" w:lineRule="auto"/>
              <w:rPr>
                <w:rFonts w:ascii="GHEA Grapalat" w:hAnsi="GHEA Grapalat"/>
                <w:sz w:val="20"/>
                <w:szCs w:val="20"/>
                <w:lang w:val="hy-AM"/>
              </w:rPr>
            </w:pPr>
          </w:p>
        </w:tc>
        <w:tc>
          <w:tcPr>
            <w:tcW w:w="3697" w:type="dxa"/>
          </w:tcPr>
          <w:p w:rsidR="007727D0" w:rsidRPr="00A25552" w:rsidRDefault="007727D0" w:rsidP="00A25552">
            <w:pPr>
              <w:spacing w:line="276" w:lineRule="auto"/>
              <w:rPr>
                <w:rFonts w:ascii="GHEA Grapalat" w:hAnsi="GHEA Grapalat"/>
                <w:sz w:val="20"/>
                <w:szCs w:val="20"/>
                <w:lang w:val="hy-AM"/>
              </w:rPr>
            </w:pPr>
          </w:p>
        </w:tc>
        <w:tc>
          <w:tcPr>
            <w:tcW w:w="3697" w:type="dxa"/>
          </w:tcPr>
          <w:p w:rsidR="007727D0" w:rsidRPr="00A25552" w:rsidRDefault="007727D0" w:rsidP="00A25552">
            <w:pPr>
              <w:spacing w:line="276" w:lineRule="auto"/>
              <w:rPr>
                <w:rFonts w:ascii="GHEA Grapalat" w:hAnsi="GHEA Grapalat"/>
                <w:sz w:val="20"/>
                <w:szCs w:val="20"/>
                <w:lang w:val="hy-AM"/>
              </w:rPr>
            </w:pPr>
          </w:p>
        </w:tc>
      </w:tr>
    </w:tbl>
    <w:p w:rsidR="005D4793" w:rsidRPr="00A25552" w:rsidRDefault="005D4793" w:rsidP="00A25552">
      <w:pPr>
        <w:rPr>
          <w:rFonts w:ascii="GHEA Grapalat" w:hAnsi="GHEA Grapalat"/>
          <w:sz w:val="20"/>
          <w:szCs w:val="20"/>
          <w:lang w:val="hy-AM"/>
        </w:rPr>
      </w:pPr>
    </w:p>
    <w:sectPr w:rsidR="005D4793" w:rsidRPr="00A25552" w:rsidSect="00F22AC9">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666BC"/>
    <w:multiLevelType w:val="hybridMultilevel"/>
    <w:tmpl w:val="7EECB58C"/>
    <w:lvl w:ilvl="0" w:tplc="39F0F81E">
      <w:start w:val="1"/>
      <w:numFmt w:val="decimal"/>
      <w:lvlText w:val="%1."/>
      <w:lvlJc w:val="left"/>
      <w:pPr>
        <w:ind w:left="936" w:hanging="360"/>
      </w:pPr>
      <w:rPr>
        <w:rFonts w:hint="default"/>
        <w:b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drawingGridHorizontalSpacing w:val="110"/>
  <w:displayHorizontalDrawingGridEvery w:val="2"/>
  <w:characterSpacingControl w:val="doNotCompress"/>
  <w:compat/>
  <w:rsids>
    <w:rsidRoot w:val="00F22AC9"/>
    <w:rsid w:val="00082829"/>
    <w:rsid w:val="000C2080"/>
    <w:rsid w:val="0013549E"/>
    <w:rsid w:val="001C5132"/>
    <w:rsid w:val="001D20A4"/>
    <w:rsid w:val="0020288C"/>
    <w:rsid w:val="00212203"/>
    <w:rsid w:val="002138AA"/>
    <w:rsid w:val="00244C14"/>
    <w:rsid w:val="002559F1"/>
    <w:rsid w:val="0027260F"/>
    <w:rsid w:val="002753CD"/>
    <w:rsid w:val="00293DA2"/>
    <w:rsid w:val="002C6703"/>
    <w:rsid w:val="003122F1"/>
    <w:rsid w:val="00333DC8"/>
    <w:rsid w:val="00344CA0"/>
    <w:rsid w:val="00361C0A"/>
    <w:rsid w:val="00362886"/>
    <w:rsid w:val="00372B07"/>
    <w:rsid w:val="00390258"/>
    <w:rsid w:val="00395FBF"/>
    <w:rsid w:val="003E75BD"/>
    <w:rsid w:val="00421620"/>
    <w:rsid w:val="00432A50"/>
    <w:rsid w:val="0043409A"/>
    <w:rsid w:val="004B20A5"/>
    <w:rsid w:val="004D71A2"/>
    <w:rsid w:val="004F3439"/>
    <w:rsid w:val="005321C9"/>
    <w:rsid w:val="005479E4"/>
    <w:rsid w:val="00552191"/>
    <w:rsid w:val="00565C23"/>
    <w:rsid w:val="005D4793"/>
    <w:rsid w:val="00641138"/>
    <w:rsid w:val="00666DFA"/>
    <w:rsid w:val="006B117B"/>
    <w:rsid w:val="00743C2F"/>
    <w:rsid w:val="00771FD8"/>
    <w:rsid w:val="007727D0"/>
    <w:rsid w:val="007B58B7"/>
    <w:rsid w:val="007B5BA3"/>
    <w:rsid w:val="007F2FDD"/>
    <w:rsid w:val="007F4C3F"/>
    <w:rsid w:val="008A29C1"/>
    <w:rsid w:val="008A7533"/>
    <w:rsid w:val="008E269E"/>
    <w:rsid w:val="008E51EE"/>
    <w:rsid w:val="0090375F"/>
    <w:rsid w:val="00906052"/>
    <w:rsid w:val="00920FCB"/>
    <w:rsid w:val="00992C62"/>
    <w:rsid w:val="0099750B"/>
    <w:rsid w:val="009D51BF"/>
    <w:rsid w:val="009F1164"/>
    <w:rsid w:val="00A25552"/>
    <w:rsid w:val="00A33397"/>
    <w:rsid w:val="00A63C13"/>
    <w:rsid w:val="00A708BA"/>
    <w:rsid w:val="00A76931"/>
    <w:rsid w:val="00A93B45"/>
    <w:rsid w:val="00AB5B70"/>
    <w:rsid w:val="00AF0350"/>
    <w:rsid w:val="00AF68D1"/>
    <w:rsid w:val="00B258DA"/>
    <w:rsid w:val="00BC15EA"/>
    <w:rsid w:val="00C44162"/>
    <w:rsid w:val="00CA3DFE"/>
    <w:rsid w:val="00CD5980"/>
    <w:rsid w:val="00CF0AD4"/>
    <w:rsid w:val="00D07321"/>
    <w:rsid w:val="00D27561"/>
    <w:rsid w:val="00D5587A"/>
    <w:rsid w:val="00D5657F"/>
    <w:rsid w:val="00D85FD9"/>
    <w:rsid w:val="00DA5FB9"/>
    <w:rsid w:val="00DB2028"/>
    <w:rsid w:val="00DD0D65"/>
    <w:rsid w:val="00E305E6"/>
    <w:rsid w:val="00E56BB8"/>
    <w:rsid w:val="00E81E2A"/>
    <w:rsid w:val="00E82899"/>
    <w:rsid w:val="00E843E3"/>
    <w:rsid w:val="00EC5F84"/>
    <w:rsid w:val="00F22AC9"/>
    <w:rsid w:val="00F745A3"/>
    <w:rsid w:val="00F81E54"/>
    <w:rsid w:val="00FD0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A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3409A"/>
    <w:rPr>
      <w:sz w:val="16"/>
      <w:szCs w:val="16"/>
    </w:rPr>
  </w:style>
  <w:style w:type="paragraph" w:styleId="CommentText">
    <w:name w:val="annotation text"/>
    <w:basedOn w:val="Normal"/>
    <w:link w:val="CommentTextChar"/>
    <w:uiPriority w:val="99"/>
    <w:semiHidden/>
    <w:unhideWhenUsed/>
    <w:rsid w:val="0043409A"/>
    <w:pPr>
      <w:spacing w:line="240" w:lineRule="auto"/>
    </w:pPr>
    <w:rPr>
      <w:sz w:val="20"/>
      <w:szCs w:val="20"/>
    </w:rPr>
  </w:style>
  <w:style w:type="character" w:customStyle="1" w:styleId="CommentTextChar">
    <w:name w:val="Comment Text Char"/>
    <w:basedOn w:val="DefaultParagraphFont"/>
    <w:link w:val="CommentText"/>
    <w:uiPriority w:val="99"/>
    <w:semiHidden/>
    <w:rsid w:val="0043409A"/>
    <w:rPr>
      <w:sz w:val="20"/>
      <w:szCs w:val="20"/>
    </w:rPr>
  </w:style>
  <w:style w:type="paragraph" w:styleId="CommentSubject">
    <w:name w:val="annotation subject"/>
    <w:basedOn w:val="CommentText"/>
    <w:next w:val="CommentText"/>
    <w:link w:val="CommentSubjectChar"/>
    <w:uiPriority w:val="99"/>
    <w:semiHidden/>
    <w:unhideWhenUsed/>
    <w:rsid w:val="0043409A"/>
    <w:rPr>
      <w:b/>
      <w:bCs/>
    </w:rPr>
  </w:style>
  <w:style w:type="character" w:customStyle="1" w:styleId="CommentSubjectChar">
    <w:name w:val="Comment Subject Char"/>
    <w:basedOn w:val="CommentTextChar"/>
    <w:link w:val="CommentSubject"/>
    <w:uiPriority w:val="99"/>
    <w:semiHidden/>
    <w:rsid w:val="0043409A"/>
    <w:rPr>
      <w:b/>
      <w:bCs/>
    </w:rPr>
  </w:style>
  <w:style w:type="paragraph" w:styleId="BalloonText">
    <w:name w:val="Balloon Text"/>
    <w:basedOn w:val="Normal"/>
    <w:link w:val="BalloonTextChar"/>
    <w:uiPriority w:val="99"/>
    <w:semiHidden/>
    <w:unhideWhenUsed/>
    <w:rsid w:val="00434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09A"/>
    <w:rPr>
      <w:rFonts w:ascii="Tahoma" w:hAnsi="Tahoma" w:cs="Tahoma"/>
      <w:sz w:val="16"/>
      <w:szCs w:val="16"/>
    </w:rPr>
  </w:style>
  <w:style w:type="paragraph" w:customStyle="1" w:styleId="1">
    <w:name w:val="Обычный1"/>
    <w:rsid w:val="00DB2028"/>
    <w:rPr>
      <w:rFonts w:ascii="Calibri" w:eastAsia="Calibri" w:hAnsi="Calibri" w:cs="Calibri"/>
      <w:color w:val="00000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69C83-AC37-40F3-9B9F-40EDF2BB1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19</Pages>
  <Words>3637</Words>
  <Characters>20732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24321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S-Melkumyan</dc:creator>
  <cp:keywords/>
  <dc:description/>
  <cp:lastModifiedBy>S-Melkumyan</cp:lastModifiedBy>
  <cp:revision>80</cp:revision>
  <dcterms:created xsi:type="dcterms:W3CDTF">2018-04-03T06:16:00Z</dcterms:created>
  <dcterms:modified xsi:type="dcterms:W3CDTF">2018-04-05T06:04:00Z</dcterms:modified>
</cp:coreProperties>
</file>