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A7" w:rsidRPr="00E07580" w:rsidRDefault="00C544A7" w:rsidP="00E07580">
      <w:pPr>
        <w:spacing w:after="0" w:line="360" w:lineRule="auto"/>
        <w:ind w:firstLine="630"/>
        <w:jc w:val="both"/>
        <w:outlineLvl w:val="1"/>
        <w:rPr>
          <w:rFonts w:ascii="GHEA Grapalat" w:hAnsi="GHEA Grapalat"/>
          <w:b/>
          <w:bCs/>
          <w:color w:val="000000"/>
          <w:sz w:val="24"/>
          <w:szCs w:val="24"/>
          <w:lang w:val="hy-AM"/>
        </w:rPr>
      </w:pPr>
    </w:p>
    <w:p w:rsidR="00021B90" w:rsidRDefault="00C544A7" w:rsidP="00E07580">
      <w:pPr>
        <w:spacing w:after="0" w:line="360" w:lineRule="auto"/>
        <w:jc w:val="center"/>
        <w:outlineLvl w:val="1"/>
        <w:rPr>
          <w:rFonts w:ascii="GHEA Grapalat" w:hAnsi="GHEA Grapalat"/>
          <w:b/>
          <w:bCs/>
          <w:color w:val="000000"/>
          <w:sz w:val="24"/>
          <w:szCs w:val="24"/>
          <w:lang w:val="hy-AM"/>
        </w:rPr>
      </w:pPr>
      <w:r w:rsidRPr="00E07580">
        <w:rPr>
          <w:rFonts w:ascii="GHEA Grapalat" w:hAnsi="GHEA Grapalat"/>
          <w:b/>
          <w:bCs/>
          <w:color w:val="000000"/>
          <w:sz w:val="24"/>
          <w:szCs w:val="24"/>
          <w:lang w:val="hy-AM"/>
        </w:rPr>
        <w:t>ՀԱՅԱՍՏԱՆԻ ՀԱՆՐԱՊԵՏՈՒԹՅԱՆ</w:t>
      </w:r>
      <w:r w:rsidR="00021B90">
        <w:rPr>
          <w:rFonts w:ascii="GHEA Grapalat" w:hAnsi="GHEA Grapalat"/>
          <w:b/>
          <w:bCs/>
          <w:color w:val="000000"/>
          <w:sz w:val="24"/>
          <w:szCs w:val="24"/>
          <w:lang w:val="hy-AM"/>
        </w:rPr>
        <w:t xml:space="preserve"> ՍԱՀՄԱՆԱԴՐԱԿԱՆ</w:t>
      </w:r>
    </w:p>
    <w:p w:rsidR="00C544A7" w:rsidRPr="00E07580" w:rsidRDefault="00C544A7" w:rsidP="00E07580">
      <w:pPr>
        <w:spacing w:after="0" w:line="360" w:lineRule="auto"/>
        <w:jc w:val="center"/>
        <w:outlineLvl w:val="1"/>
        <w:rPr>
          <w:rFonts w:ascii="GHEA Grapalat" w:hAnsi="GHEA Grapalat"/>
          <w:b/>
          <w:bCs/>
          <w:color w:val="000000"/>
          <w:sz w:val="24"/>
          <w:szCs w:val="24"/>
          <w:lang w:val="hy-AM"/>
        </w:rPr>
      </w:pPr>
      <w:r w:rsidRPr="00E07580">
        <w:rPr>
          <w:rFonts w:ascii="GHEA Grapalat" w:hAnsi="GHEA Grapalat"/>
          <w:b/>
          <w:bCs/>
          <w:color w:val="000000"/>
          <w:sz w:val="24"/>
          <w:szCs w:val="24"/>
          <w:lang w:val="hy-AM"/>
        </w:rPr>
        <w:t>ՕՐԵՆՔԸ</w:t>
      </w:r>
    </w:p>
    <w:p w:rsidR="005D310E" w:rsidRPr="00E07580" w:rsidRDefault="005D310E" w:rsidP="00E07580">
      <w:pPr>
        <w:spacing w:after="0" w:line="360" w:lineRule="auto"/>
        <w:jc w:val="center"/>
        <w:outlineLvl w:val="1"/>
        <w:rPr>
          <w:rFonts w:ascii="GHEA Grapalat" w:hAnsi="GHEA Grapalat"/>
          <w:b/>
          <w:bCs/>
          <w:color w:val="000000"/>
          <w:sz w:val="24"/>
          <w:szCs w:val="24"/>
          <w:lang w:val="hy-AM"/>
        </w:rPr>
      </w:pPr>
    </w:p>
    <w:p w:rsidR="00F2602B" w:rsidRPr="00E07580" w:rsidRDefault="00C544A7" w:rsidP="00E07580">
      <w:pPr>
        <w:spacing w:after="0" w:line="360" w:lineRule="auto"/>
        <w:jc w:val="center"/>
        <w:outlineLvl w:val="2"/>
        <w:rPr>
          <w:rFonts w:ascii="GHEA Grapalat" w:hAnsi="GHEA Grapalat"/>
          <w:b/>
          <w:bCs/>
          <w:color w:val="000000"/>
          <w:sz w:val="24"/>
          <w:szCs w:val="24"/>
          <w:lang w:val="hy-AM"/>
        </w:rPr>
      </w:pPr>
      <w:r w:rsidRPr="00E07580">
        <w:rPr>
          <w:rFonts w:ascii="GHEA Grapalat" w:hAnsi="GHEA Grapalat"/>
          <w:b/>
          <w:bCs/>
          <w:color w:val="000000"/>
          <w:sz w:val="24"/>
          <w:szCs w:val="24"/>
          <w:lang w:val="hy-AM"/>
        </w:rPr>
        <w:t>«ՄԱՐԴ</w:t>
      </w:r>
      <w:r w:rsidR="00F2602B" w:rsidRPr="00E07580">
        <w:rPr>
          <w:rFonts w:ascii="GHEA Grapalat" w:hAnsi="GHEA Grapalat"/>
          <w:b/>
          <w:bCs/>
          <w:color w:val="000000"/>
          <w:sz w:val="24"/>
          <w:szCs w:val="24"/>
          <w:lang w:val="hy-AM"/>
        </w:rPr>
        <w:t>ՈՒ ԻՐԱՎՈՒՆՔՆԵՐԻ ՊԱՇՏՊԱՆԻ ՄԱՍԻՆ»</w:t>
      </w:r>
    </w:p>
    <w:p w:rsidR="00C544A7" w:rsidRPr="00E07580" w:rsidRDefault="00C544A7" w:rsidP="00E07580">
      <w:pPr>
        <w:spacing w:after="0" w:line="360" w:lineRule="auto"/>
        <w:jc w:val="center"/>
        <w:outlineLvl w:val="2"/>
        <w:rPr>
          <w:rFonts w:ascii="GHEA Grapalat" w:hAnsi="GHEA Grapalat"/>
          <w:b/>
          <w:bCs/>
          <w:color w:val="000000"/>
          <w:sz w:val="24"/>
          <w:szCs w:val="24"/>
          <w:lang w:val="hy-AM"/>
        </w:rPr>
      </w:pPr>
      <w:r w:rsidRPr="00E07580">
        <w:rPr>
          <w:rFonts w:ascii="GHEA Grapalat" w:hAnsi="GHEA Grapalat"/>
          <w:b/>
          <w:bCs/>
          <w:color w:val="000000"/>
          <w:sz w:val="24"/>
          <w:szCs w:val="24"/>
          <w:lang w:val="hy-AM"/>
        </w:rPr>
        <w:t>ՀԱՅԱՍՏԱՆԻ</w:t>
      </w:r>
      <w:r w:rsidR="009C09CC" w:rsidRPr="00E07580">
        <w:rPr>
          <w:rFonts w:ascii="GHEA Grapalat" w:hAnsi="GHEA Grapalat"/>
          <w:b/>
          <w:bCs/>
          <w:color w:val="000000"/>
          <w:sz w:val="24"/>
          <w:szCs w:val="24"/>
          <w:lang w:val="hy-AM"/>
        </w:rPr>
        <w:t xml:space="preserve"> </w:t>
      </w:r>
      <w:r w:rsidRPr="00E07580">
        <w:rPr>
          <w:rFonts w:ascii="GHEA Grapalat" w:hAnsi="GHEA Grapalat"/>
          <w:b/>
          <w:bCs/>
          <w:color w:val="000000"/>
          <w:sz w:val="24"/>
          <w:szCs w:val="24"/>
          <w:lang w:val="hy-AM"/>
        </w:rPr>
        <w:t>ՀԱՆՐԱՊԵՏՈՒԹՅԱՆ ՍԱՀՄԱՆԱԴՐԱԿԱՆ ՕՐԵՆՔՈՒՄ ՓՈՓՈԽՈՒԹՅՈՒՆՆԵՐ</w:t>
      </w:r>
      <w:r w:rsidR="009C09CC" w:rsidRPr="00E07580">
        <w:rPr>
          <w:rFonts w:ascii="GHEA Grapalat" w:hAnsi="GHEA Grapalat"/>
          <w:b/>
          <w:bCs/>
          <w:color w:val="000000"/>
          <w:sz w:val="24"/>
          <w:szCs w:val="24"/>
          <w:lang w:val="hy-AM"/>
        </w:rPr>
        <w:t xml:space="preserve"> </w:t>
      </w:r>
      <w:r w:rsidRPr="00E07580">
        <w:rPr>
          <w:rFonts w:ascii="GHEA Grapalat" w:hAnsi="GHEA Grapalat"/>
          <w:b/>
          <w:bCs/>
          <w:color w:val="000000"/>
          <w:sz w:val="24"/>
          <w:szCs w:val="24"/>
          <w:lang w:val="hy-AM"/>
        </w:rPr>
        <w:t>ԵՎ ԼՐԱՑՈՒՄՆԵՐ ԿԱՏԱՐԵԼՈՒ ՄԱՍԻՆ</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b/>
          <w:bCs/>
          <w:color w:val="000000"/>
          <w:sz w:val="24"/>
          <w:szCs w:val="24"/>
          <w:lang w:val="hy-AM"/>
        </w:rPr>
      </w:pPr>
    </w:p>
    <w:p w:rsidR="00C544A7" w:rsidRPr="00E07580" w:rsidRDefault="00C544A7"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bCs/>
          <w:color w:val="000000"/>
          <w:sz w:val="24"/>
          <w:szCs w:val="24"/>
          <w:lang w:val="hy-AM"/>
        </w:rPr>
        <w:t>Հոդված</w:t>
      </w:r>
      <w:r w:rsidRPr="00E07580">
        <w:rPr>
          <w:rFonts w:ascii="GHEA Grapalat" w:hAnsi="GHEA Grapalat"/>
          <w:b/>
          <w:bCs/>
          <w:color w:val="000000"/>
          <w:sz w:val="24"/>
          <w:szCs w:val="24"/>
          <w:lang w:val="hy-AM"/>
        </w:rPr>
        <w:tab/>
      </w:r>
      <w:r w:rsidRPr="00E07580">
        <w:rPr>
          <w:rFonts w:ascii="GHEA Grapalat" w:hAnsi="GHEA Grapalat"/>
          <w:b/>
          <w:color w:val="000000"/>
          <w:sz w:val="24"/>
          <w:szCs w:val="24"/>
          <w:shd w:val="clear" w:color="auto" w:fill="FFFFFF"/>
          <w:lang w:val="hy-AM"/>
        </w:rPr>
        <w:t>1.</w:t>
      </w:r>
      <w:r w:rsidR="00B42FBB">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«Մարդու իրավունքների պաշտպանի մասին» Հայաստանի Հանրապետության 2016 թվականի դեկտեմբերի 16-ի ՀՕ-1-Ն սահմանադրական օրենքի (այսուհետ՝ Օրենք) 2-րդ հոդվածը լրացնել հետևյալ բովանդակությամբ 4-րդ մասով.</w:t>
      </w:r>
    </w:p>
    <w:p w:rsidR="00C544A7"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«4</w:t>
      </w:r>
      <w:r w:rsidRPr="00E07580">
        <w:rPr>
          <w:rFonts w:ascii="GHEA Grapalat" w:eastAsia="MS Mincho" w:hAnsi="MS Mincho" w:cs="MS Mincho"/>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 xml:space="preserve"> Պաշտպանն իրականացնում է «Հաշմանդամություն ունեցող անձանց իրավունքների մասին» ՄԱԿ-ի՝ 2006 թվականի դեկտեմբերի 13-ին ընդունված կոնվենցիայի դրույթների կիրառության մշտադիտարկում, ինչպես նաև հաշմանդամություն ունեցող անձանց</w:t>
      </w:r>
      <w:r w:rsidRPr="00E07580">
        <w:rPr>
          <w:rFonts w:cs="Calibri"/>
          <w:color w:val="000000"/>
          <w:sz w:val="24"/>
          <w:szCs w:val="24"/>
          <w:shd w:val="clear" w:color="auto" w:fill="FFFFFF"/>
          <w:lang w:val="hy-AM"/>
        </w:rPr>
        <w:t> </w:t>
      </w:r>
      <w:r w:rsidRPr="00E07580">
        <w:rPr>
          <w:rFonts w:ascii="GHEA Grapalat" w:hAnsi="GHEA Grapalat"/>
          <w:color w:val="000000"/>
          <w:sz w:val="24"/>
          <w:szCs w:val="24"/>
          <w:shd w:val="clear" w:color="auto" w:fill="FFFFFF"/>
          <w:lang w:val="hy-AM"/>
        </w:rPr>
        <w:t>իրավունքների խախտումների կանխարգելում և</w:t>
      </w:r>
      <w:r w:rsidRPr="00E07580">
        <w:rPr>
          <w:rFonts w:cs="Calibri"/>
          <w:color w:val="000000"/>
          <w:sz w:val="24"/>
          <w:szCs w:val="24"/>
          <w:shd w:val="clear" w:color="auto" w:fill="FFFFFF"/>
          <w:lang w:val="hy-AM"/>
        </w:rPr>
        <w:t> </w:t>
      </w:r>
      <w:r w:rsidRPr="00E07580">
        <w:rPr>
          <w:rFonts w:ascii="GHEA Grapalat" w:hAnsi="GHEA Grapalat"/>
          <w:color w:val="000000"/>
          <w:sz w:val="24"/>
          <w:szCs w:val="24"/>
          <w:shd w:val="clear" w:color="auto" w:fill="FFFFFF"/>
          <w:lang w:val="hy-AM"/>
        </w:rPr>
        <w:t>պաշտպանություն։»։</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B39AD"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bCs/>
          <w:color w:val="000000"/>
          <w:sz w:val="24"/>
          <w:szCs w:val="24"/>
          <w:lang w:val="hy-AM"/>
        </w:rPr>
        <w:t>Հոդված</w:t>
      </w:r>
      <w:r w:rsidRPr="00E07580">
        <w:rPr>
          <w:rFonts w:ascii="GHEA Grapalat" w:hAnsi="GHEA Grapalat"/>
          <w:b/>
          <w:bCs/>
          <w:color w:val="000000"/>
          <w:sz w:val="24"/>
          <w:szCs w:val="24"/>
          <w:lang w:val="hy-AM"/>
        </w:rPr>
        <w:tab/>
      </w:r>
      <w:r>
        <w:rPr>
          <w:rFonts w:ascii="GHEA Grapalat" w:hAnsi="GHEA Grapalat"/>
          <w:b/>
          <w:color w:val="000000"/>
          <w:sz w:val="24"/>
          <w:szCs w:val="24"/>
          <w:shd w:val="clear" w:color="auto" w:fill="FFFFFF"/>
          <w:lang w:val="hy-AM"/>
        </w:rPr>
        <w:t>2</w:t>
      </w:r>
      <w:r w:rsidRPr="00E07580">
        <w:rPr>
          <w:rFonts w:ascii="GHEA Grapalat" w:hAnsi="GHEA Grapalat"/>
          <w:b/>
          <w:color w:val="000000"/>
          <w:sz w:val="24"/>
          <w:szCs w:val="24"/>
          <w:shd w:val="clear" w:color="auto" w:fill="FFFFFF"/>
          <w:lang w:val="hy-AM"/>
        </w:rPr>
        <w:t>.</w:t>
      </w:r>
      <w:r>
        <w:rPr>
          <w:rFonts w:ascii="GHEA Grapalat" w:hAnsi="GHEA Grapalat"/>
          <w:color w:val="000000"/>
          <w:sz w:val="24"/>
          <w:szCs w:val="24"/>
          <w:shd w:val="clear" w:color="auto" w:fill="FFFFFF"/>
          <w:lang w:val="hy-AM"/>
        </w:rPr>
        <w:tab/>
      </w:r>
      <w:r w:rsidR="00C544A7" w:rsidRPr="00E07580">
        <w:rPr>
          <w:rFonts w:ascii="GHEA Grapalat" w:hAnsi="GHEA Grapalat"/>
          <w:color w:val="000000"/>
          <w:sz w:val="24"/>
          <w:szCs w:val="24"/>
          <w:shd w:val="clear" w:color="auto" w:fill="FFFFFF"/>
          <w:lang w:val="hy-AM"/>
        </w:rPr>
        <w:t>Օրենքի 10-րդ հոդվածի 3-րդ մասում «օրենքին համապատասխան» բառերը փոխարինել «օրենքով» բառով:</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3.</w:t>
      </w:r>
      <w:r w:rsidR="00CB39AD">
        <w:rPr>
          <w:rFonts w:ascii="GHEA Grapalat" w:hAnsi="GHEA Grapalat"/>
          <w:b/>
          <w:color w:val="000000"/>
          <w:sz w:val="24"/>
          <w:szCs w:val="24"/>
          <w:shd w:val="clear" w:color="auto" w:fill="FFFFFF"/>
          <w:lang w:val="hy-AM"/>
        </w:rPr>
        <w:tab/>
      </w:r>
      <w:r w:rsidRPr="00E07580">
        <w:rPr>
          <w:rFonts w:ascii="GHEA Grapalat" w:hAnsi="GHEA Grapalat"/>
          <w:color w:val="000000"/>
          <w:sz w:val="24"/>
          <w:szCs w:val="24"/>
          <w:shd w:val="clear" w:color="auto" w:fill="FFFFFF"/>
          <w:lang w:val="hy-AM"/>
        </w:rPr>
        <w:t>Օրենքի 16-րդ հոդվածի 4-րդ մասի 1-ին նախադասությունը շարադրել հետևյալ խմբագրությամբ.</w:t>
      </w:r>
    </w:p>
    <w:p w:rsidR="00C544A7" w:rsidRPr="00B21880" w:rsidRDefault="00C544A7" w:rsidP="00E07580">
      <w:pPr>
        <w:pStyle w:val="ListParagraph"/>
        <w:tabs>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«4. Այլ անձի իրավունքների և ազատությունների պաշտպանության նպատակով Պաշտպանին կարող են դիմել այդ անձի ներկայացուցիչը, նրա իրավահաջորդը, ժառանգը,  խնամակալության և հոգաբարձության մարմինները</w:t>
      </w:r>
      <w:r w:rsidR="00A6522D" w:rsidRPr="00A6522D">
        <w:rPr>
          <w:rFonts w:ascii="GHEA Grapalat" w:hAnsi="GHEA Grapalat"/>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 xml:space="preserve"> երեխաների, անգործունակ և սահմանափակ գործունակ անձանց,</w:t>
      </w:r>
      <w:r w:rsidR="003315DF" w:rsidRPr="003315DF">
        <w:rPr>
          <w:rFonts w:ascii="GHEA Grapalat" w:hAnsi="GHEA Grapalat"/>
          <w:color w:val="000000"/>
          <w:sz w:val="24"/>
          <w:szCs w:val="24"/>
          <w:shd w:val="clear" w:color="auto" w:fill="FFFFFF"/>
          <w:lang w:val="hy-AM"/>
        </w:rPr>
        <w:t xml:space="preserve"> </w:t>
      </w:r>
      <w:r w:rsidR="00A6522D" w:rsidRPr="00E07580">
        <w:rPr>
          <w:rFonts w:ascii="GHEA Grapalat" w:hAnsi="GHEA Grapalat"/>
          <w:color w:val="000000"/>
          <w:sz w:val="24"/>
          <w:szCs w:val="24"/>
          <w:shd w:val="clear" w:color="auto" w:fill="FFFFFF"/>
          <w:lang w:val="hy-AM"/>
        </w:rPr>
        <w:t xml:space="preserve">ինչպես նաև </w:t>
      </w:r>
      <w:r w:rsidRPr="00E07580">
        <w:rPr>
          <w:rFonts w:ascii="GHEA Grapalat" w:hAnsi="GHEA Grapalat"/>
          <w:color w:val="000000"/>
          <w:sz w:val="24"/>
          <w:szCs w:val="24"/>
          <w:shd w:val="clear" w:color="auto" w:fill="FFFFFF"/>
          <w:lang w:val="hy-AM"/>
        </w:rPr>
        <w:t>ազատությունից զրկված անձանց և զինծառայողների մերձավոր ազգականները՝ նրանց իրավունքների պաշտպանության նպատակով:»:</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1080"/>
          <w:tab w:val="left" w:pos="1260"/>
          <w:tab w:val="left" w:pos="1530"/>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lastRenderedPageBreak/>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4.</w:t>
      </w:r>
      <w:r w:rsidR="00CB39AD">
        <w:rPr>
          <w:rFonts w:ascii="GHEA Grapalat" w:hAnsi="GHEA Grapalat"/>
          <w:b/>
          <w:color w:val="000000"/>
          <w:sz w:val="24"/>
          <w:szCs w:val="24"/>
          <w:shd w:val="clear" w:color="auto" w:fill="FFFFFF"/>
          <w:lang w:val="hy-AM"/>
        </w:rPr>
        <w:tab/>
      </w:r>
      <w:r w:rsidRPr="00E07580">
        <w:rPr>
          <w:rFonts w:ascii="GHEA Grapalat" w:hAnsi="GHEA Grapalat"/>
          <w:color w:val="000000"/>
          <w:sz w:val="24"/>
          <w:szCs w:val="24"/>
          <w:shd w:val="clear" w:color="auto" w:fill="FFFFFF"/>
          <w:lang w:val="hy-AM"/>
        </w:rPr>
        <w:t>Օրենքի 17-րդ հոդվածի 5-րդ մասը շարադրել հետևյալ խմբագրությամբ</w:t>
      </w:r>
      <w:r w:rsidR="00021B90">
        <w:rPr>
          <w:rFonts w:ascii="GHEA Grapalat" w:hAnsi="GHEA Grapalat"/>
          <w:color w:val="000000"/>
          <w:sz w:val="24"/>
          <w:szCs w:val="24"/>
          <w:shd w:val="clear" w:color="auto" w:fill="FFFFFF"/>
          <w:lang w:val="hy-AM"/>
        </w:rPr>
        <w:t>.</w:t>
      </w:r>
    </w:p>
    <w:p w:rsidR="00C544A7" w:rsidRPr="00E07580" w:rsidRDefault="00C544A7" w:rsidP="00E07580">
      <w:pPr>
        <w:tabs>
          <w:tab w:val="left" w:pos="1080"/>
          <w:tab w:val="left" w:pos="1260"/>
          <w:tab w:val="left" w:pos="153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«5. Առցանց դիմելու կարգը հաստատում է Պաշտպանը:»:</w:t>
      </w:r>
    </w:p>
    <w:p w:rsidR="00C544A7" w:rsidRPr="00E07580" w:rsidRDefault="00C544A7" w:rsidP="00E07580">
      <w:pPr>
        <w:tabs>
          <w:tab w:val="left" w:pos="1080"/>
          <w:tab w:val="left" w:pos="1260"/>
          <w:tab w:val="left" w:pos="153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360"/>
          <w:tab w:val="left" w:pos="1701"/>
        </w:tabs>
        <w:spacing w:after="0" w:line="360" w:lineRule="auto"/>
        <w:ind w:firstLine="630"/>
        <w:jc w:val="both"/>
        <w:rPr>
          <w:rFonts w:ascii="GHEA Grapalat" w:hAnsi="GHEA Grapalat"/>
          <w:sz w:val="24"/>
          <w:szCs w:val="24"/>
          <w:lang w:val="hy-AM"/>
        </w:rPr>
      </w:pPr>
      <w:r w:rsidRPr="00E07580">
        <w:rPr>
          <w:rFonts w:ascii="GHEA Grapalat" w:hAnsi="GHEA Grapalat"/>
          <w:b/>
          <w:sz w:val="24"/>
          <w:szCs w:val="24"/>
          <w:lang w:val="hy-AM"/>
        </w:rPr>
        <w:t>Հոդված</w:t>
      </w:r>
      <w:r w:rsidR="009C09CC" w:rsidRPr="00E07580">
        <w:rPr>
          <w:rFonts w:ascii="GHEA Grapalat" w:hAnsi="GHEA Grapalat"/>
          <w:b/>
          <w:sz w:val="24"/>
          <w:szCs w:val="24"/>
          <w:lang w:val="hy-AM"/>
        </w:rPr>
        <w:tab/>
      </w:r>
      <w:r w:rsidRPr="00E07580">
        <w:rPr>
          <w:rFonts w:ascii="GHEA Grapalat" w:hAnsi="GHEA Grapalat"/>
          <w:b/>
          <w:sz w:val="24"/>
          <w:szCs w:val="24"/>
          <w:lang w:val="hy-AM"/>
        </w:rPr>
        <w:t>5.</w:t>
      </w:r>
      <w:r w:rsidR="00CB39AD">
        <w:rPr>
          <w:rFonts w:ascii="GHEA Grapalat" w:hAnsi="GHEA Grapalat"/>
          <w:sz w:val="24"/>
          <w:szCs w:val="24"/>
          <w:lang w:val="hy-AM"/>
        </w:rPr>
        <w:tab/>
      </w:r>
      <w:r w:rsidRPr="00E07580">
        <w:rPr>
          <w:rFonts w:ascii="GHEA Grapalat" w:hAnsi="GHEA Grapalat"/>
          <w:sz w:val="24"/>
          <w:szCs w:val="24"/>
          <w:lang w:val="hy-AM"/>
        </w:rPr>
        <w:t>Օրենքի 20-րդ հոդվածի 2-րդ մասն ուժը կորցրած ճանաչել:</w:t>
      </w:r>
    </w:p>
    <w:p w:rsidR="00C544A7" w:rsidRPr="00E07580" w:rsidRDefault="00C544A7" w:rsidP="00E07580">
      <w:pPr>
        <w:tabs>
          <w:tab w:val="left" w:pos="360"/>
        </w:tabs>
        <w:spacing w:after="0" w:line="360" w:lineRule="auto"/>
        <w:ind w:firstLine="630"/>
        <w:jc w:val="both"/>
        <w:rPr>
          <w:rFonts w:ascii="GHEA Grapalat" w:hAnsi="GHEA Grapalat"/>
          <w:sz w:val="24"/>
          <w:szCs w:val="24"/>
          <w:lang w:val="hy-AM"/>
        </w:rPr>
      </w:pPr>
    </w:p>
    <w:p w:rsidR="00C544A7" w:rsidRPr="00E07580" w:rsidRDefault="009C09CC"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6.</w:t>
      </w:r>
      <w:r w:rsidR="00CB39AD">
        <w:rPr>
          <w:rFonts w:ascii="GHEA Grapalat" w:hAnsi="GHEA Grapalat"/>
          <w:b/>
          <w:color w:val="000000"/>
          <w:sz w:val="24"/>
          <w:szCs w:val="24"/>
          <w:shd w:val="clear" w:color="auto" w:fill="FFFFFF"/>
          <w:lang w:val="hy-AM"/>
        </w:rPr>
        <w:tab/>
      </w:r>
      <w:r w:rsidR="00C544A7" w:rsidRPr="00E07580">
        <w:rPr>
          <w:rFonts w:ascii="GHEA Grapalat" w:hAnsi="GHEA Grapalat"/>
          <w:color w:val="000000"/>
          <w:sz w:val="24"/>
          <w:szCs w:val="24"/>
          <w:shd w:val="clear" w:color="auto" w:fill="FFFFFF"/>
          <w:lang w:val="hy-AM"/>
        </w:rPr>
        <w:t>Օրենքի 21-րդ հոդված</w:t>
      </w:r>
      <w:r w:rsidR="00252963">
        <w:rPr>
          <w:rFonts w:ascii="GHEA Grapalat" w:hAnsi="GHEA Grapalat"/>
          <w:color w:val="000000"/>
          <w:sz w:val="24"/>
          <w:szCs w:val="24"/>
          <w:shd w:val="clear" w:color="auto" w:fill="FFFFFF"/>
          <w:lang w:val="hy-AM"/>
        </w:rPr>
        <w:t>ում</w:t>
      </w:r>
      <w:r w:rsidR="00C544A7" w:rsidRPr="00E07580">
        <w:rPr>
          <w:rFonts w:ascii="GHEA Grapalat" w:hAnsi="GHEA Grapalat"/>
          <w:color w:val="000000"/>
          <w:sz w:val="24"/>
          <w:szCs w:val="24"/>
          <w:shd w:val="clear" w:color="auto" w:fill="FFFFFF"/>
          <w:lang w:val="hy-AM"/>
        </w:rPr>
        <w:t>`</w:t>
      </w:r>
    </w:p>
    <w:p w:rsidR="00C544A7" w:rsidRPr="00E07580" w:rsidRDefault="00C544A7" w:rsidP="00CB39AD">
      <w:pPr>
        <w:pStyle w:val="ListParagraph"/>
        <w:numPr>
          <w:ilvl w:val="0"/>
          <w:numId w:val="16"/>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3-րդ մասի 2-րդ նախադասությունը շարադրել հետևյալ խմբագրությամբ.</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«Բողոքը չի քննարկվում, իսկ բողոքի կապակցությամբ սկսված քննարկումը դադարեցվում է նաև այն դեպքում, երբ բողոքի ուսումնասիրության կամ քննարկման ընթացքում բարձրացված հարցը ստացել է լուծում, անձը դրանում բարձրացված նույն հարցով դիմել է դատարան, առկա է նույն հարցի վերաբերյալ դատարանի վերջնական դատական ակտ, կամ այն անձը, ում իրավունքների ենթադրյալ խախտմանն առնչվել է բողոքը, մահացել է կամ օրինական ուժի մեջ է մտել նրան անհայտ բացակայող կամ մահացած ճանաչելու վերաբերյալ դատարանի վճիռը:»</w:t>
      </w:r>
      <w:r w:rsidR="00252963">
        <w:rPr>
          <w:rFonts w:ascii="GHEA Grapalat" w:hAnsi="GHEA Grapalat"/>
          <w:color w:val="000000"/>
          <w:sz w:val="24"/>
          <w:szCs w:val="24"/>
          <w:shd w:val="clear" w:color="auto" w:fill="FFFFFF"/>
          <w:lang w:val="hy-AM"/>
        </w:rPr>
        <w:t>.</w:t>
      </w:r>
    </w:p>
    <w:p w:rsidR="00C544A7" w:rsidRPr="00E07580" w:rsidRDefault="00C544A7" w:rsidP="00CB39AD">
      <w:pPr>
        <w:pStyle w:val="ListParagraph"/>
        <w:numPr>
          <w:ilvl w:val="0"/>
          <w:numId w:val="16"/>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sz w:val="24"/>
          <w:szCs w:val="24"/>
          <w:lang w:val="hy-AM"/>
        </w:rPr>
        <w:t>5-րդ մասում «այդ բողոքի քննարկման` օրենքով նախատեսված կարգը» բառերը փոխարինել «Պաշտպանի լիազորությունները և Պաշտպանին դիմելու՝ օրենքով նախատեսված կարգը» բառերով:</w:t>
      </w:r>
    </w:p>
    <w:p w:rsidR="00C544A7" w:rsidRPr="00E07580" w:rsidRDefault="00C544A7" w:rsidP="00E07580">
      <w:pPr>
        <w:tabs>
          <w:tab w:val="left" w:pos="1440"/>
        </w:tabs>
        <w:spacing w:after="0" w:line="360" w:lineRule="auto"/>
        <w:ind w:firstLine="630"/>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7.</w:t>
      </w:r>
      <w:r w:rsidR="00CB39AD">
        <w:rPr>
          <w:rFonts w:ascii="GHEA Grapalat" w:hAnsi="GHEA Grapalat"/>
          <w:b/>
          <w:color w:val="000000"/>
          <w:sz w:val="24"/>
          <w:szCs w:val="24"/>
          <w:shd w:val="clear" w:color="auto" w:fill="FFFFFF"/>
          <w:lang w:val="hy-AM"/>
        </w:rPr>
        <w:tab/>
      </w:r>
      <w:r w:rsidRPr="00E07580">
        <w:rPr>
          <w:rFonts w:ascii="GHEA Grapalat" w:hAnsi="GHEA Grapalat"/>
          <w:color w:val="000000"/>
          <w:sz w:val="24"/>
          <w:szCs w:val="24"/>
          <w:shd w:val="clear" w:color="auto" w:fill="FFFFFF"/>
          <w:lang w:val="hy-AM"/>
        </w:rPr>
        <w:t>Օրենքի 22-րդ հոդված</w:t>
      </w:r>
      <w:r w:rsidR="00833C05">
        <w:rPr>
          <w:rFonts w:ascii="GHEA Grapalat" w:hAnsi="GHEA Grapalat"/>
          <w:color w:val="000000"/>
          <w:sz w:val="24"/>
          <w:szCs w:val="24"/>
          <w:shd w:val="clear" w:color="auto" w:fill="FFFFFF"/>
          <w:lang w:val="hy-AM"/>
        </w:rPr>
        <w:t>ում</w:t>
      </w:r>
      <w:r w:rsidRPr="00E07580">
        <w:rPr>
          <w:rFonts w:ascii="GHEA Grapalat" w:hAnsi="GHEA Grapalat"/>
          <w:color w:val="000000"/>
          <w:sz w:val="24"/>
          <w:szCs w:val="24"/>
          <w:shd w:val="clear" w:color="auto" w:fill="FFFFFF"/>
          <w:lang w:val="hy-AM"/>
        </w:rPr>
        <w:t>՝</w:t>
      </w:r>
    </w:p>
    <w:p w:rsidR="00C544A7" w:rsidRPr="00E07580" w:rsidRDefault="00C544A7" w:rsidP="00E07580">
      <w:pPr>
        <w:pStyle w:val="ListParagraph"/>
        <w:numPr>
          <w:ilvl w:val="0"/>
          <w:numId w:val="18"/>
        </w:numPr>
        <w:tabs>
          <w:tab w:val="left" w:pos="990"/>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1-ին մաս</w:t>
      </w:r>
      <w:r w:rsidR="00833C0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«շահագրգիռ անձ</w:t>
      </w:r>
      <w:r w:rsidR="00833C05">
        <w:rPr>
          <w:rFonts w:ascii="GHEA Grapalat" w:hAnsi="GHEA Grapalat"/>
          <w:color w:val="000000"/>
          <w:sz w:val="24"/>
          <w:szCs w:val="24"/>
          <w:shd w:val="clear" w:color="auto" w:fill="FFFFFF"/>
          <w:lang w:val="hy-AM"/>
        </w:rPr>
        <w:t>ին</w:t>
      </w:r>
      <w:r w:rsidRPr="00E07580">
        <w:rPr>
          <w:rFonts w:ascii="GHEA Grapalat" w:hAnsi="GHEA Grapalat"/>
          <w:color w:val="000000"/>
          <w:sz w:val="24"/>
          <w:szCs w:val="24"/>
          <w:shd w:val="clear" w:color="auto" w:fill="FFFFFF"/>
          <w:lang w:val="hy-AM"/>
        </w:rPr>
        <w:t>» բառերը փոխարինել «բողոք ներկայացրած անձ</w:t>
      </w:r>
      <w:r w:rsidR="00833C05">
        <w:rPr>
          <w:rFonts w:ascii="GHEA Grapalat" w:hAnsi="GHEA Grapalat"/>
          <w:color w:val="000000"/>
          <w:sz w:val="24"/>
          <w:szCs w:val="24"/>
          <w:shd w:val="clear" w:color="auto" w:fill="FFFFFF"/>
          <w:lang w:val="hy-AM"/>
        </w:rPr>
        <w:t>ին</w:t>
      </w:r>
      <w:r w:rsidRPr="00E07580">
        <w:rPr>
          <w:rFonts w:ascii="GHEA Grapalat" w:hAnsi="GHEA Grapalat"/>
          <w:color w:val="000000"/>
          <w:sz w:val="24"/>
          <w:szCs w:val="24"/>
          <w:shd w:val="clear" w:color="auto" w:fill="FFFFFF"/>
          <w:lang w:val="hy-AM"/>
        </w:rPr>
        <w:t>» բառերով</w:t>
      </w:r>
      <w:r w:rsidR="00833C05">
        <w:rPr>
          <w:rFonts w:ascii="GHEA Grapalat" w:hAnsi="GHEA Grapalat"/>
          <w:color w:val="000000"/>
          <w:sz w:val="24"/>
          <w:szCs w:val="24"/>
          <w:shd w:val="clear" w:color="auto" w:fill="FFFFFF"/>
          <w:lang w:val="hy-AM"/>
        </w:rPr>
        <w:t>.</w:t>
      </w:r>
    </w:p>
    <w:p w:rsidR="00C544A7" w:rsidRPr="00E07580" w:rsidRDefault="00C544A7" w:rsidP="00E07580">
      <w:pPr>
        <w:pStyle w:val="ListParagraph"/>
        <w:numPr>
          <w:ilvl w:val="0"/>
          <w:numId w:val="18"/>
        </w:numPr>
        <w:tabs>
          <w:tab w:val="left" w:pos="900"/>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2-րդ մասը շարադրել հետևյալ խմբագրությամբ.</w:t>
      </w:r>
    </w:p>
    <w:p w:rsidR="00C544A7" w:rsidRPr="00E07580" w:rsidRDefault="00C544A7" w:rsidP="005004B7">
      <w:pPr>
        <w:pStyle w:val="ListParagraph"/>
        <w:tabs>
          <w:tab w:val="left" w:pos="900"/>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«2. Որոշման օրինակն ուղարկվում է բողոք ներկայացրած անձին՝ այդ որոշման առանձին հավելվածով ներկայացնելով իրավունքների ու ազատությունների պաշտպանությանը վերաբերող այն բոլոր հնարավորությունները, որոնցից անձը չի օգտվել կամ կարող է օգտվել:»:</w:t>
      </w:r>
    </w:p>
    <w:p w:rsidR="00C544A7" w:rsidRPr="00E07580" w:rsidRDefault="00C544A7" w:rsidP="00E07580">
      <w:pPr>
        <w:pStyle w:val="ListParagraph"/>
        <w:tabs>
          <w:tab w:val="left" w:pos="900"/>
          <w:tab w:val="left" w:pos="1890"/>
        </w:tabs>
        <w:spacing w:after="0" w:line="360" w:lineRule="auto"/>
        <w:ind w:left="630"/>
        <w:jc w:val="both"/>
        <w:outlineLvl w:val="2"/>
        <w:rPr>
          <w:rFonts w:ascii="GHEA Grapalat" w:hAnsi="GHEA Grapalat"/>
          <w:color w:val="000000"/>
          <w:sz w:val="24"/>
          <w:szCs w:val="24"/>
          <w:shd w:val="clear" w:color="auto" w:fill="FFFFFF"/>
          <w:lang w:val="hy-AM"/>
        </w:rPr>
      </w:pPr>
    </w:p>
    <w:p w:rsidR="00C544A7" w:rsidRPr="00E07580" w:rsidRDefault="009C09CC" w:rsidP="005004B7">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8.</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23-րդ հոդվածի 1-ին մասում «ներկայացնողի» բառից հետո լրացնել «գրավոր» բառը:</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9C09CC" w:rsidP="000B0C27">
      <w:pPr>
        <w:tabs>
          <w:tab w:val="left" w:pos="1701"/>
        </w:tabs>
        <w:spacing w:after="0" w:line="360" w:lineRule="auto"/>
        <w:ind w:firstLine="630"/>
        <w:jc w:val="both"/>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9.</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28-րդ հոդված</w:t>
      </w:r>
      <w:r w:rsidR="00833C05">
        <w:rPr>
          <w:rFonts w:ascii="GHEA Grapalat" w:hAnsi="GHEA Grapalat"/>
          <w:color w:val="000000"/>
          <w:sz w:val="24"/>
          <w:szCs w:val="24"/>
          <w:shd w:val="clear" w:color="auto" w:fill="FFFFFF"/>
          <w:lang w:val="hy-AM"/>
        </w:rPr>
        <w:t>ում</w:t>
      </w:r>
      <w:r w:rsidR="00C544A7" w:rsidRPr="00E07580">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7"/>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1-ին մասի 1-ին կետ</w:t>
      </w:r>
      <w:r w:rsidR="00833C0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«այցելությունների» բառը փոխարինել «այցերի» բառով</w:t>
      </w:r>
      <w:r w:rsidR="00833C05">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7"/>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6-րդ մաս</w:t>
      </w:r>
      <w:r w:rsidR="00833C0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«Պաշտպանի սահմանած» բառերը փոխարինել «պայմանագրով սահմանված» բառերով</w:t>
      </w:r>
      <w:r w:rsidR="00833C05">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7"/>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7-րդ մաս</w:t>
      </w:r>
      <w:r w:rsidR="00071E80" w:rsidRPr="00342E0A">
        <w:rPr>
          <w:rFonts w:ascii="GHEA Grapalat" w:hAnsi="GHEA Grapalat"/>
          <w:color w:val="000000"/>
          <w:sz w:val="24"/>
          <w:szCs w:val="24"/>
          <w:shd w:val="clear" w:color="auto" w:fill="FFFFFF"/>
          <w:lang w:val="hy-AM"/>
        </w:rPr>
        <w:t>ը</w:t>
      </w:r>
      <w:r w:rsidRPr="00E07580">
        <w:rPr>
          <w:rFonts w:ascii="GHEA Grapalat" w:hAnsi="GHEA Grapalat"/>
          <w:color w:val="000000"/>
          <w:sz w:val="24"/>
          <w:szCs w:val="24"/>
          <w:shd w:val="clear" w:color="auto" w:fill="FFFFFF"/>
          <w:lang w:val="hy-AM"/>
        </w:rPr>
        <w:t xml:space="preserve"> «աշխատակազմի» բառից հետո լրացնել «կանխարգելման ազգային մեխանիզմի իրականացման համակարգողի,» բառերը:</w:t>
      </w:r>
    </w:p>
    <w:p w:rsidR="00C544A7" w:rsidRPr="00E07580" w:rsidRDefault="00C544A7" w:rsidP="00E07580">
      <w:pPr>
        <w:pStyle w:val="ListParagraph"/>
        <w:tabs>
          <w:tab w:val="left" w:pos="1440"/>
        </w:tabs>
        <w:spacing w:after="0" w:line="360" w:lineRule="auto"/>
        <w:ind w:left="630"/>
        <w:jc w:val="both"/>
        <w:outlineLvl w:val="2"/>
        <w:rPr>
          <w:rFonts w:ascii="GHEA Grapalat" w:hAnsi="GHEA Grapalat"/>
          <w:color w:val="000000"/>
          <w:sz w:val="24"/>
          <w:szCs w:val="24"/>
          <w:shd w:val="clear" w:color="auto" w:fill="FFFFFF"/>
          <w:lang w:val="hy-AM"/>
        </w:rPr>
      </w:pPr>
    </w:p>
    <w:p w:rsidR="0083147B" w:rsidRPr="0083147B"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w:t>
      </w:r>
      <w:r w:rsidR="00FD16E9">
        <w:rPr>
          <w:rFonts w:ascii="GHEA Grapalat" w:hAnsi="GHEA Grapalat"/>
          <w:b/>
          <w:color w:val="000000"/>
          <w:sz w:val="24"/>
          <w:szCs w:val="24"/>
          <w:shd w:val="clear" w:color="auto" w:fill="FFFFFF"/>
          <w:lang w:val="en-US"/>
        </w:rPr>
        <w:t>0</w:t>
      </w:r>
      <w:r w:rsidRPr="00E07580">
        <w:rPr>
          <w:rFonts w:ascii="GHEA Grapalat" w:hAnsi="GHEA Grapalat"/>
          <w:b/>
          <w:color w:val="000000"/>
          <w:sz w:val="24"/>
          <w:szCs w:val="24"/>
          <w:shd w:val="clear" w:color="auto" w:fill="FFFFFF"/>
          <w:lang w:val="hy-AM"/>
        </w:rPr>
        <w:t>.</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Օրենքի 30-րդ հոդված</w:t>
      </w:r>
      <w:r w:rsidR="0083147B" w:rsidRPr="0083147B">
        <w:rPr>
          <w:rFonts w:ascii="GHEA Grapalat" w:hAnsi="GHEA Grapalat"/>
          <w:color w:val="000000"/>
          <w:sz w:val="24"/>
          <w:szCs w:val="24"/>
          <w:shd w:val="clear" w:color="auto" w:fill="FFFFFF"/>
          <w:lang w:val="hy-AM"/>
        </w:rPr>
        <w:t>ում՝</w:t>
      </w:r>
    </w:p>
    <w:p w:rsidR="0083147B" w:rsidRDefault="00C544A7" w:rsidP="00342E0A">
      <w:pPr>
        <w:pStyle w:val="ListParagraph"/>
        <w:numPr>
          <w:ilvl w:val="0"/>
          <w:numId w:val="22"/>
        </w:numPr>
        <w:tabs>
          <w:tab w:val="left" w:pos="99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1-ին մասի 2-րդ կետ</w:t>
      </w:r>
      <w:r w:rsidR="00342E0A" w:rsidRPr="00A018B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«այցելությունների» բառը փոխարինել «այցերի» բառով</w:t>
      </w:r>
      <w:r w:rsidR="00EB7023" w:rsidRPr="003A36EF">
        <w:rPr>
          <w:rFonts w:ascii="GHEA Grapalat" w:hAnsi="GHEA Grapalat"/>
          <w:color w:val="000000"/>
          <w:sz w:val="24"/>
          <w:szCs w:val="24"/>
          <w:shd w:val="clear" w:color="auto" w:fill="FFFFFF"/>
          <w:lang w:val="hy-AM"/>
        </w:rPr>
        <w:t xml:space="preserve">, իսկ 3-րդ կետից հանել </w:t>
      </w:r>
      <w:r w:rsidR="00EB7023" w:rsidRPr="00E07580">
        <w:rPr>
          <w:rFonts w:ascii="GHEA Grapalat" w:hAnsi="GHEA Grapalat"/>
          <w:color w:val="000000"/>
          <w:sz w:val="24"/>
          <w:szCs w:val="24"/>
          <w:shd w:val="clear" w:color="auto" w:fill="FFFFFF"/>
          <w:lang w:val="hy-AM"/>
        </w:rPr>
        <w:t>«</w:t>
      </w:r>
      <w:r w:rsidR="00EB7023" w:rsidRPr="003A36EF">
        <w:rPr>
          <w:rFonts w:ascii="GHEA Grapalat" w:hAnsi="GHEA Grapalat"/>
          <w:color w:val="000000"/>
          <w:sz w:val="24"/>
          <w:szCs w:val="24"/>
          <w:shd w:val="clear" w:color="auto" w:fill="FFFFFF"/>
          <w:lang w:val="hy-AM"/>
        </w:rPr>
        <w:t>հատուկ</w:t>
      </w:r>
      <w:r w:rsidR="00EB7023" w:rsidRPr="00E07580">
        <w:rPr>
          <w:rFonts w:ascii="GHEA Grapalat" w:hAnsi="GHEA Grapalat"/>
          <w:color w:val="000000"/>
          <w:sz w:val="24"/>
          <w:szCs w:val="24"/>
          <w:shd w:val="clear" w:color="auto" w:fill="FFFFFF"/>
          <w:lang w:val="hy-AM"/>
        </w:rPr>
        <w:t>»</w:t>
      </w:r>
      <w:r w:rsidR="00EB7023" w:rsidRPr="003A36EF">
        <w:rPr>
          <w:rFonts w:ascii="GHEA Grapalat" w:hAnsi="GHEA Grapalat"/>
          <w:color w:val="000000"/>
          <w:sz w:val="24"/>
          <w:szCs w:val="24"/>
          <w:shd w:val="clear" w:color="auto" w:fill="FFFFFF"/>
          <w:lang w:val="hy-AM"/>
        </w:rPr>
        <w:t xml:space="preserve"> բառը</w:t>
      </w:r>
      <w:r w:rsidR="0083147B">
        <w:rPr>
          <w:rFonts w:ascii="GHEA Grapalat" w:hAnsi="GHEA Grapalat"/>
          <w:color w:val="000000"/>
          <w:sz w:val="24"/>
          <w:szCs w:val="24"/>
          <w:shd w:val="clear" w:color="auto" w:fill="FFFFFF"/>
          <w:lang w:val="hy-AM"/>
        </w:rPr>
        <w:t>.</w:t>
      </w:r>
    </w:p>
    <w:p w:rsidR="0083147B" w:rsidRDefault="0083147B" w:rsidP="0083147B">
      <w:pPr>
        <w:pStyle w:val="ListParagraph"/>
        <w:numPr>
          <w:ilvl w:val="0"/>
          <w:numId w:val="22"/>
        </w:numPr>
        <w:tabs>
          <w:tab w:val="left" w:pos="1440"/>
          <w:tab w:val="left" w:pos="1701"/>
        </w:tabs>
        <w:spacing w:after="0" w:line="360" w:lineRule="auto"/>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լրացնել հետևյալ բովանդակությամբ </w:t>
      </w:r>
      <w:r>
        <w:rPr>
          <w:rFonts w:ascii="GHEA Grapalat" w:hAnsi="GHEA Grapalat"/>
          <w:color w:val="000000"/>
          <w:sz w:val="24"/>
          <w:szCs w:val="24"/>
          <w:shd w:val="clear" w:color="auto" w:fill="FFFFFF"/>
          <w:lang w:val="hy-AM"/>
        </w:rPr>
        <w:t>2</w:t>
      </w:r>
      <w:r w:rsidRPr="00E07580">
        <w:rPr>
          <w:rFonts w:ascii="GHEA Grapalat" w:hAnsi="GHEA Grapalat"/>
          <w:color w:val="000000"/>
          <w:sz w:val="24"/>
          <w:szCs w:val="24"/>
          <w:shd w:val="clear" w:color="auto" w:fill="FFFFFF"/>
          <w:lang w:val="hy-AM"/>
        </w:rPr>
        <w:t>-րդ մասով</w:t>
      </w:r>
      <w:r>
        <w:rPr>
          <w:rFonts w:ascii="GHEA Grapalat" w:hAnsi="GHEA Grapalat"/>
          <w:color w:val="000000"/>
          <w:sz w:val="24"/>
          <w:szCs w:val="24"/>
          <w:shd w:val="clear" w:color="auto" w:fill="FFFFFF"/>
          <w:lang w:val="hy-AM"/>
        </w:rPr>
        <w:t>.</w:t>
      </w:r>
    </w:p>
    <w:p w:rsidR="00C544A7" w:rsidRPr="00E07580" w:rsidRDefault="0083147B" w:rsidP="0083147B">
      <w:pPr>
        <w:pStyle w:val="ListParagraph"/>
        <w:tabs>
          <w:tab w:val="left" w:pos="1440"/>
          <w:tab w:val="left" w:pos="1701"/>
        </w:tabs>
        <w:spacing w:after="0" w:line="360" w:lineRule="auto"/>
        <w:ind w:left="0" w:firstLine="720"/>
        <w:jc w:val="both"/>
        <w:outlineLvl w:val="2"/>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«2. </w:t>
      </w:r>
      <w:r w:rsidRPr="0083147B">
        <w:rPr>
          <w:rFonts w:ascii="GHEA Grapalat" w:eastAsia="Times New Roman" w:hAnsi="GHEA Grapalat"/>
          <w:color w:val="222222"/>
          <w:sz w:val="24"/>
          <w:szCs w:val="24"/>
          <w:lang w:val="hy-AM"/>
        </w:rPr>
        <w:t>Պաշտպանի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աշխատակազմի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պետական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ծառայողների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կողմից</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սույն</w:t>
      </w:r>
      <w:r>
        <w:rPr>
          <w:rFonts w:ascii="GHEA Grapalat" w:eastAsia="Times New Roman" w:hAnsi="GHEA Grapalat"/>
          <w:color w:val="222222"/>
          <w:sz w:val="24"/>
          <w:szCs w:val="24"/>
          <w:lang w:val="hy-AM"/>
        </w:rPr>
        <w:t xml:space="preserve"> </w:t>
      </w:r>
      <w:r w:rsidRPr="0083147B">
        <w:rPr>
          <w:rFonts w:ascii="GHEA Grapalat" w:eastAsia="Times New Roman" w:hAnsi="GHEA Grapalat"/>
          <w:color w:val="222222"/>
          <w:sz w:val="24"/>
          <w:szCs w:val="24"/>
          <w:lang w:val="hy-AM"/>
        </w:rPr>
        <w:t>հոդվածի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1-ին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մասի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2-րդ</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կետով</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Պաշտպանին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վերապահված</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լիազորությունների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կատարմանն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ուղղված</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գործառույթներ</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կարող</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են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իրականացվել</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միայն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Պաշտպանի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գրավոր</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որոշման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հիման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վրա՝</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այդ</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որոշմամբ</w:t>
      </w:r>
      <w:r>
        <w:rPr>
          <w:rFonts w:ascii="GHEA Grapalat" w:eastAsia="Times New Roman" w:hAnsi="GHEA Grapalat"/>
          <w:color w:val="222222"/>
          <w:sz w:val="24"/>
          <w:szCs w:val="24"/>
          <w:lang w:val="hy-AM"/>
        </w:rPr>
        <w:t xml:space="preserve"> </w:t>
      </w:r>
      <w:r w:rsidRPr="0083147B">
        <w:rPr>
          <w:rFonts w:ascii="GHEA Grapalat" w:eastAsia="Times New Roman" w:hAnsi="GHEA Grapalat"/>
          <w:color w:val="222222"/>
          <w:sz w:val="24"/>
          <w:szCs w:val="24"/>
          <w:lang w:val="hy-AM"/>
        </w:rPr>
        <w:t>նախատեսված</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կարգով</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և</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ծավալով:</w:t>
      </w:r>
      <w:r>
        <w:rPr>
          <w:rFonts w:ascii="GHEA Grapalat" w:hAnsi="GHEA Grapalat"/>
          <w:color w:val="000000"/>
          <w:sz w:val="24"/>
          <w:szCs w:val="24"/>
          <w:shd w:val="clear" w:color="auto" w:fill="FFFFFF"/>
          <w:lang w:val="hy-AM"/>
        </w:rPr>
        <w:t>»</w:t>
      </w:r>
      <w:r w:rsidR="00C544A7" w:rsidRPr="00E07580">
        <w:rPr>
          <w:rFonts w:ascii="GHEA Grapalat" w:hAnsi="GHEA Grapalat"/>
          <w:color w:val="000000"/>
          <w:sz w:val="24"/>
          <w:szCs w:val="24"/>
          <w:shd w:val="clear" w:color="auto" w:fill="FFFFFF"/>
          <w:lang w:val="hy-AM"/>
        </w:rPr>
        <w:t>:</w:t>
      </w:r>
    </w:p>
    <w:p w:rsidR="00C544A7" w:rsidRPr="00E07580" w:rsidRDefault="00C544A7" w:rsidP="00E07580">
      <w:pPr>
        <w:pStyle w:val="ListParagraph"/>
        <w:tabs>
          <w:tab w:val="left" w:pos="1440"/>
        </w:tabs>
        <w:spacing w:after="0" w:line="360" w:lineRule="auto"/>
        <w:ind w:left="0" w:firstLine="630"/>
        <w:jc w:val="both"/>
        <w:outlineLvl w:val="2"/>
        <w:rPr>
          <w:rFonts w:ascii="GHEA Grapalat" w:hAnsi="GHEA Grapalat"/>
          <w:color w:val="000000"/>
          <w:sz w:val="24"/>
          <w:szCs w:val="24"/>
          <w:shd w:val="clear" w:color="auto" w:fill="FFFFFF"/>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w:t>
      </w:r>
      <w:r w:rsidR="00FD16E9" w:rsidRPr="00FD16E9">
        <w:rPr>
          <w:rFonts w:ascii="GHEA Grapalat" w:hAnsi="GHEA Grapalat"/>
          <w:b/>
          <w:color w:val="000000"/>
          <w:sz w:val="24"/>
          <w:szCs w:val="24"/>
          <w:shd w:val="clear" w:color="auto" w:fill="FFFFFF"/>
          <w:lang w:val="hy-AM"/>
        </w:rPr>
        <w:t>1</w:t>
      </w:r>
      <w:r w:rsidRPr="00E07580">
        <w:rPr>
          <w:rFonts w:ascii="GHEA Grapalat" w:eastAsia="MS Mincho" w:hAnsi="MS Mincho" w:cs="MS Mincho"/>
          <w:b/>
          <w:color w:val="000000"/>
          <w:sz w:val="24"/>
          <w:szCs w:val="24"/>
          <w:shd w:val="clear" w:color="auto" w:fill="FFFFFF"/>
          <w:lang w:val="hy-AM"/>
        </w:rPr>
        <w:t>․</w:t>
      </w:r>
      <w:r w:rsidR="00B42FBB">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Օրենքը լրացնել հետևյալ բովանդակությամբ 3</w:t>
      </w:r>
      <w:r w:rsidR="00E35F40">
        <w:rPr>
          <w:rFonts w:ascii="GHEA Grapalat" w:hAnsi="GHEA Grapalat"/>
          <w:color w:val="000000"/>
          <w:sz w:val="24"/>
          <w:szCs w:val="24"/>
          <w:shd w:val="clear" w:color="auto" w:fill="FFFFFF"/>
          <w:lang w:val="hy-AM"/>
        </w:rPr>
        <w:t>0</w:t>
      </w:r>
      <w:r w:rsidRPr="00E07580">
        <w:rPr>
          <w:rFonts w:ascii="GHEA Grapalat" w:eastAsia="MS Mincho" w:hAnsi="MS Mincho" w:cs="MS Mincho"/>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1-</w:t>
      </w:r>
      <w:r w:rsidR="00E35F40">
        <w:rPr>
          <w:rFonts w:ascii="GHEA Grapalat" w:hAnsi="GHEA Grapalat"/>
          <w:color w:val="000000"/>
          <w:sz w:val="24"/>
          <w:szCs w:val="24"/>
          <w:shd w:val="clear" w:color="auto" w:fill="FFFFFF"/>
          <w:lang w:val="hy-AM"/>
        </w:rPr>
        <w:t>ին</w:t>
      </w:r>
      <w:r w:rsidRPr="00E07580">
        <w:rPr>
          <w:rFonts w:ascii="GHEA Grapalat" w:hAnsi="GHEA Grapalat"/>
          <w:color w:val="000000"/>
          <w:sz w:val="24"/>
          <w:szCs w:val="24"/>
          <w:shd w:val="clear" w:color="auto" w:fill="FFFFFF"/>
          <w:lang w:val="hy-AM"/>
        </w:rPr>
        <w:t xml:space="preserve"> հոդվածով</w:t>
      </w:r>
      <w:r w:rsidRPr="00E07580">
        <w:rPr>
          <w:rFonts w:ascii="GHEA Grapalat" w:eastAsia="MS Mincho" w:hAnsi="MS Mincho" w:cs="MS Mincho"/>
          <w:color w:val="000000"/>
          <w:sz w:val="24"/>
          <w:szCs w:val="24"/>
          <w:shd w:val="clear" w:color="auto" w:fill="FFFFFF"/>
          <w:lang w:val="hy-AM"/>
        </w:rPr>
        <w:t>․</w:t>
      </w:r>
    </w:p>
    <w:p w:rsidR="00C544A7" w:rsidRPr="00E07580" w:rsidRDefault="00C544A7" w:rsidP="00764010">
      <w:pPr>
        <w:pStyle w:val="NormalWeb"/>
        <w:shd w:val="clear" w:color="auto" w:fill="FFFFFF"/>
        <w:tabs>
          <w:tab w:val="left" w:pos="1843"/>
        </w:tabs>
        <w:spacing w:before="0" w:beforeAutospacing="0" w:after="0" w:afterAutospacing="0" w:line="360" w:lineRule="auto"/>
        <w:ind w:firstLine="630"/>
        <w:jc w:val="both"/>
        <w:rPr>
          <w:rFonts w:ascii="GHEA Grapalat" w:hAnsi="GHEA Grapalat" w:cs="GHEA Grapalat"/>
          <w:b/>
          <w:color w:val="000000"/>
          <w:lang w:val="hy-AM"/>
        </w:rPr>
      </w:pPr>
      <w:r w:rsidRPr="00E07580">
        <w:rPr>
          <w:rFonts w:ascii="GHEA Grapalat" w:hAnsi="GHEA Grapalat" w:cs="GHEA Grapalat"/>
          <w:color w:val="000000"/>
          <w:lang w:val="hy-AM"/>
        </w:rPr>
        <w:t>«</w:t>
      </w:r>
      <w:r w:rsidR="009C09CC" w:rsidRPr="00E07580">
        <w:rPr>
          <w:rFonts w:ascii="GHEA Grapalat" w:hAnsi="GHEA Grapalat" w:cs="GHEA Grapalat"/>
          <w:b/>
          <w:color w:val="000000"/>
          <w:lang w:val="hy-AM"/>
        </w:rPr>
        <w:t>Հոդված</w:t>
      </w:r>
      <w:r w:rsidR="009C09CC" w:rsidRPr="00E07580">
        <w:rPr>
          <w:rFonts w:ascii="GHEA Grapalat" w:hAnsi="GHEA Grapalat" w:cs="GHEA Grapalat"/>
          <w:b/>
          <w:color w:val="000000"/>
          <w:lang w:val="hy-AM"/>
        </w:rPr>
        <w:tab/>
      </w:r>
      <w:r w:rsidRPr="00E07580">
        <w:rPr>
          <w:rFonts w:ascii="GHEA Grapalat" w:hAnsi="GHEA Grapalat" w:cs="GHEA Grapalat"/>
          <w:b/>
          <w:color w:val="000000"/>
          <w:lang w:val="hy-AM"/>
        </w:rPr>
        <w:t>3</w:t>
      </w:r>
      <w:r w:rsidR="00E35F40">
        <w:rPr>
          <w:rFonts w:ascii="GHEA Grapalat" w:hAnsi="GHEA Grapalat" w:cs="GHEA Grapalat"/>
          <w:b/>
          <w:color w:val="000000"/>
          <w:lang w:val="hy-AM"/>
        </w:rPr>
        <w:t>0</w:t>
      </w:r>
      <w:r w:rsidRPr="00E07580">
        <w:rPr>
          <w:rFonts w:ascii="GHEA Grapalat" w:eastAsia="MS Mincho" w:hAnsi="MS Mincho" w:cs="MS Mincho"/>
          <w:b/>
          <w:color w:val="000000"/>
          <w:lang w:val="hy-AM"/>
        </w:rPr>
        <w:t>․</w:t>
      </w:r>
      <w:r w:rsidRPr="00E07580">
        <w:rPr>
          <w:rFonts w:ascii="GHEA Grapalat" w:hAnsi="GHEA Grapalat" w:cs="GHEA Grapalat"/>
          <w:b/>
          <w:color w:val="000000"/>
          <w:lang w:val="hy-AM"/>
        </w:rPr>
        <w:t>1</w:t>
      </w:r>
      <w:r w:rsidRPr="00E07580">
        <w:rPr>
          <w:rFonts w:ascii="GHEA Grapalat" w:eastAsia="MS Mincho" w:hAnsi="MS Mincho" w:cs="MS Mincho"/>
          <w:b/>
          <w:color w:val="000000"/>
          <w:lang w:val="hy-AM"/>
        </w:rPr>
        <w:t>․</w:t>
      </w:r>
      <w:r w:rsidR="00764010">
        <w:rPr>
          <w:rFonts w:ascii="GHEA Grapalat" w:hAnsi="GHEA Grapalat" w:cs="GHEA Grapalat"/>
          <w:b/>
          <w:color w:val="000000"/>
          <w:lang w:val="hy-AM"/>
        </w:rPr>
        <w:tab/>
      </w:r>
      <w:r w:rsidRPr="00E07580">
        <w:rPr>
          <w:rFonts w:ascii="GHEA Grapalat" w:hAnsi="GHEA Grapalat" w:cs="GHEA Grapalat"/>
          <w:b/>
          <w:color w:val="000000"/>
          <w:lang w:val="hy-AM"/>
        </w:rPr>
        <w:t>Պաշտպանի լիազորությունները հաշմանդամություն ունեցող անձանց</w:t>
      </w:r>
      <w:r w:rsidR="009C09CC" w:rsidRPr="00E07580">
        <w:rPr>
          <w:rFonts w:ascii="GHEA Grapalat" w:hAnsi="GHEA Grapalat" w:cs="Calibri"/>
          <w:b/>
          <w:color w:val="000000"/>
          <w:lang w:val="hy-AM"/>
        </w:rPr>
        <w:t xml:space="preserve"> </w:t>
      </w:r>
      <w:r w:rsidRPr="00E07580">
        <w:rPr>
          <w:rFonts w:ascii="GHEA Grapalat" w:hAnsi="GHEA Grapalat" w:cs="GHEA Grapalat"/>
          <w:b/>
          <w:color w:val="000000"/>
          <w:lang w:val="hy-AM"/>
        </w:rPr>
        <w:t>իրավունքների</w:t>
      </w:r>
      <w:r w:rsidR="009C09CC" w:rsidRPr="00E07580">
        <w:rPr>
          <w:rFonts w:ascii="GHEA Grapalat" w:hAnsi="GHEA Grapalat" w:cs="Calibri"/>
          <w:b/>
          <w:color w:val="000000"/>
          <w:lang w:val="hy-AM"/>
        </w:rPr>
        <w:t xml:space="preserve"> </w:t>
      </w:r>
      <w:r w:rsidRPr="00E07580">
        <w:rPr>
          <w:rFonts w:ascii="GHEA Grapalat" w:hAnsi="GHEA Grapalat" w:cs="GHEA Grapalat"/>
          <w:b/>
          <w:color w:val="000000"/>
          <w:lang w:val="hy-AM"/>
        </w:rPr>
        <w:t>պաշտպանության հարցում</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1. Սույն օրենքի 2-րդ հոդվածի 4-րդ մասի համաձայն՝</w:t>
      </w:r>
      <w:r w:rsidRPr="00E07580">
        <w:rPr>
          <w:rFonts w:ascii="Calibri" w:hAnsi="Calibri" w:cs="Calibri"/>
          <w:color w:val="000000"/>
          <w:lang w:val="hy-AM"/>
        </w:rPr>
        <w:t> </w:t>
      </w:r>
      <w:r w:rsidRPr="00E07580">
        <w:rPr>
          <w:rFonts w:ascii="GHEA Grapalat" w:hAnsi="GHEA Grapalat" w:cs="GHEA Grapalat"/>
          <w:color w:val="000000"/>
          <w:lang w:val="hy-AM"/>
        </w:rPr>
        <w:t>Պաշտպանն իրավասու է՝</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1) իրականացնելու օրենսդրության՝ «Հաշմանդամություն ունեցող անձանց իրավունքների մասին» ՄԱԿ-ի՝ 2006 թվականի դեկտեմբերի 13-ին ընդունված կոնվենցիայի դրույթների համապատասխանության մշտադիտարկում.</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2) իրականացնելու պարբերական, ինչպես նաև ըստ անհրաժեշտության անարգել այցեր այն հաստատություններ, որտեղ գտնվում են հաշմանդամություն ունեցող անձինք: Պաշտպանը պարտավոր չէ նախապես տեղեկացնել այցերի ժամանակի և նպատակի մասին.</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lastRenderedPageBreak/>
        <w:t>3) հանդես գալու հաշմանդամություն ունեցող անձանց իրավունքներին առնչվող հրապարակային զեկույցներով.</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4) իրավասու մարմիններ ներկայացնելու հաշմանդամություն ունեցող անձանց</w:t>
      </w:r>
      <w:r w:rsidR="009C09CC" w:rsidRPr="00E07580">
        <w:rPr>
          <w:rFonts w:ascii="GHEA Grapalat" w:hAnsi="GHEA Grapalat" w:cs="GHEA Grapalat"/>
          <w:color w:val="000000"/>
          <w:lang w:val="hy-AM"/>
        </w:rPr>
        <w:t xml:space="preserve"> </w:t>
      </w:r>
      <w:r w:rsidRPr="00E07580">
        <w:rPr>
          <w:rFonts w:ascii="GHEA Grapalat" w:hAnsi="GHEA Grapalat" w:cs="GHEA Grapalat"/>
          <w:color w:val="000000"/>
          <w:lang w:val="hy-AM"/>
        </w:rPr>
        <w:t>իրավունքներին վերաբերող իրավական ակտերի կամ դրանց նախագծերի կամ պրակտիկայի կատարելագործման վերաբերյալ առաջարկություններ.</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5) իրականացնելու սույն օրենքով սահմանված այլ լիազորություններ:»։</w:t>
      </w:r>
    </w:p>
    <w:p w:rsidR="00324109" w:rsidRDefault="00324109" w:rsidP="00764010">
      <w:pPr>
        <w:pStyle w:val="ListParagraph"/>
        <w:tabs>
          <w:tab w:val="left" w:pos="1440"/>
          <w:tab w:val="left" w:pos="1701"/>
        </w:tabs>
        <w:spacing w:after="0" w:line="360" w:lineRule="auto"/>
        <w:ind w:left="0" w:firstLine="630"/>
        <w:jc w:val="both"/>
        <w:outlineLvl w:val="2"/>
        <w:rPr>
          <w:rFonts w:ascii="GHEA Grapalat" w:hAnsi="GHEA Grapalat"/>
          <w:b/>
          <w:color w:val="000000"/>
          <w:sz w:val="24"/>
          <w:szCs w:val="24"/>
          <w:shd w:val="clear" w:color="auto" w:fill="FFFFFF"/>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w:t>
      </w:r>
      <w:r w:rsidR="00FD16E9">
        <w:rPr>
          <w:rFonts w:ascii="GHEA Grapalat" w:hAnsi="GHEA Grapalat"/>
          <w:b/>
          <w:color w:val="000000"/>
          <w:sz w:val="24"/>
          <w:szCs w:val="24"/>
          <w:shd w:val="clear" w:color="auto" w:fill="FFFFFF"/>
          <w:lang w:val="en-US"/>
        </w:rPr>
        <w:t>2</w:t>
      </w:r>
      <w:r w:rsidRPr="00E07580">
        <w:rPr>
          <w:rFonts w:ascii="GHEA Grapalat" w:hAnsi="GHEA Grapalat"/>
          <w:b/>
          <w:color w:val="000000"/>
          <w:sz w:val="24"/>
          <w:szCs w:val="24"/>
          <w:shd w:val="clear" w:color="auto" w:fill="FFFFFF"/>
          <w:lang w:val="hy-AM"/>
        </w:rPr>
        <w:t>.</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lang w:val="hy-AM"/>
        </w:rPr>
        <w:t>Օրենքի 32-րդ հոդվածի 1-ին մասի «Պաշտպանն իրավունք ունի ներկա լինելու Հայաստանի Հանրապետության կառավարության նիստերին և ելույթ ունենալու Հայաստանի Հանրապետության կառավարության գործունեության կարգին համապատասխան, ինչպես նաև» բառերը փոխարինել «Պաշտպանը կարող է մասնակցել Կառավարության նիստերին վարչապետի հրավերի հիման վրա, ինչպես նաև իրավունք ունի» բառերով:</w:t>
      </w:r>
    </w:p>
    <w:p w:rsidR="005B235D" w:rsidRPr="00E07580" w:rsidRDefault="005B235D" w:rsidP="00E07580">
      <w:pPr>
        <w:pStyle w:val="ListParagraph"/>
        <w:tabs>
          <w:tab w:val="left" w:pos="1440"/>
        </w:tabs>
        <w:spacing w:after="0" w:line="360" w:lineRule="auto"/>
        <w:ind w:left="0" w:firstLine="630"/>
        <w:jc w:val="both"/>
        <w:outlineLvl w:val="2"/>
        <w:rPr>
          <w:rFonts w:ascii="GHEA Grapalat" w:hAnsi="GHEA Grapalat"/>
          <w:b/>
          <w:color w:val="000000"/>
          <w:sz w:val="24"/>
          <w:szCs w:val="24"/>
          <w:shd w:val="clear" w:color="auto" w:fill="FFFFFF"/>
          <w:lang w:val="hy-AM"/>
        </w:rPr>
      </w:pPr>
    </w:p>
    <w:p w:rsidR="00C544A7" w:rsidRPr="00E07580" w:rsidRDefault="009C09CC" w:rsidP="00764010">
      <w:pPr>
        <w:tabs>
          <w:tab w:val="left" w:pos="1701"/>
        </w:tabs>
        <w:autoSpaceDE w:val="0"/>
        <w:autoSpaceDN w:val="0"/>
        <w:spacing w:after="0" w:line="360" w:lineRule="auto"/>
        <w:ind w:firstLine="630"/>
        <w:jc w:val="both"/>
        <w:rPr>
          <w:rFonts w:ascii="GHEA Grapalat" w:hAnsi="GHEA Grapalat"/>
          <w:noProof/>
          <w:color w:val="000000"/>
          <w:sz w:val="24"/>
          <w:szCs w:val="24"/>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1</w:t>
      </w:r>
      <w:r w:rsidR="00FD16E9">
        <w:rPr>
          <w:rFonts w:ascii="GHEA Grapalat" w:hAnsi="GHEA Grapalat"/>
          <w:b/>
          <w:color w:val="000000"/>
          <w:sz w:val="24"/>
          <w:szCs w:val="24"/>
          <w:shd w:val="clear" w:color="auto" w:fill="FFFFFF"/>
          <w:lang w:val="en-US"/>
        </w:rPr>
        <w:t>3</w:t>
      </w:r>
      <w:r w:rsidR="00C544A7" w:rsidRPr="00E07580">
        <w:rPr>
          <w:rFonts w:ascii="GHEA Grapalat" w:hAnsi="GHEA Grapalat"/>
          <w:b/>
          <w:color w:val="000000"/>
          <w:sz w:val="24"/>
          <w:szCs w:val="24"/>
          <w:shd w:val="clear" w:color="auto" w:fill="FFFFFF"/>
          <w:lang w:val="hy-AM"/>
        </w:rPr>
        <w:t>.</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37-րդ հոդվածի 1-ին և 3-րդ մասերում, 39-րդ հոդվածի 2-րդ մասում «քարտուղարության ղեկավար» բառերը և դրա</w:t>
      </w:r>
      <w:r w:rsidR="001F25C3">
        <w:rPr>
          <w:rFonts w:ascii="GHEA Grapalat" w:hAnsi="GHEA Grapalat"/>
          <w:color w:val="000000"/>
          <w:sz w:val="24"/>
          <w:szCs w:val="24"/>
          <w:shd w:val="clear" w:color="auto" w:fill="FFFFFF"/>
          <w:lang w:val="hy-AM"/>
        </w:rPr>
        <w:t>նց</w:t>
      </w:r>
      <w:r w:rsidR="00C544A7" w:rsidRPr="00E07580">
        <w:rPr>
          <w:rFonts w:ascii="GHEA Grapalat" w:hAnsi="GHEA Grapalat"/>
          <w:color w:val="000000"/>
          <w:sz w:val="24"/>
          <w:szCs w:val="24"/>
          <w:shd w:val="clear" w:color="auto" w:fill="FFFFFF"/>
          <w:lang w:val="hy-AM"/>
        </w:rPr>
        <w:t xml:space="preserve"> հոլովաձևերը</w:t>
      </w:r>
      <w:r w:rsidR="001F25C3">
        <w:rPr>
          <w:rFonts w:ascii="GHEA Grapalat" w:hAnsi="GHEA Grapalat"/>
          <w:color w:val="000000"/>
          <w:sz w:val="24"/>
          <w:szCs w:val="24"/>
          <w:shd w:val="clear" w:color="auto" w:fill="FFFFFF"/>
          <w:lang w:val="hy-AM"/>
        </w:rPr>
        <w:t xml:space="preserve"> համապատասխանաբար</w:t>
      </w:r>
      <w:r w:rsidR="00C544A7" w:rsidRPr="00E07580">
        <w:rPr>
          <w:rFonts w:ascii="GHEA Grapalat" w:hAnsi="GHEA Grapalat"/>
          <w:color w:val="000000"/>
          <w:sz w:val="24"/>
          <w:szCs w:val="24"/>
          <w:shd w:val="clear" w:color="auto" w:fill="FFFFFF"/>
          <w:lang w:val="hy-AM"/>
        </w:rPr>
        <w:t xml:space="preserve"> փոխարինել «գլխավոր քարտուղար» բառերով և դրա</w:t>
      </w:r>
      <w:r w:rsidR="001F25C3">
        <w:rPr>
          <w:rFonts w:ascii="GHEA Grapalat" w:hAnsi="GHEA Grapalat"/>
          <w:color w:val="000000"/>
          <w:sz w:val="24"/>
          <w:szCs w:val="24"/>
          <w:shd w:val="clear" w:color="auto" w:fill="FFFFFF"/>
          <w:lang w:val="hy-AM"/>
        </w:rPr>
        <w:t>նց</w:t>
      </w:r>
      <w:r w:rsidR="00C544A7" w:rsidRPr="00E07580">
        <w:rPr>
          <w:rFonts w:ascii="GHEA Grapalat" w:hAnsi="GHEA Grapalat"/>
          <w:color w:val="000000"/>
          <w:sz w:val="24"/>
          <w:szCs w:val="24"/>
          <w:shd w:val="clear" w:color="auto" w:fill="FFFFFF"/>
          <w:lang w:val="hy-AM"/>
        </w:rPr>
        <w:t xml:space="preserve"> հոլովաձևերով: </w:t>
      </w:r>
    </w:p>
    <w:p w:rsidR="00C544A7" w:rsidRPr="00E07580" w:rsidRDefault="00C544A7" w:rsidP="00E07580">
      <w:pPr>
        <w:pStyle w:val="ListParagraph"/>
        <w:tabs>
          <w:tab w:val="left" w:pos="1440"/>
        </w:tabs>
        <w:spacing w:after="0" w:line="360" w:lineRule="auto"/>
        <w:ind w:left="0" w:firstLine="630"/>
        <w:jc w:val="both"/>
        <w:outlineLvl w:val="2"/>
        <w:rPr>
          <w:rFonts w:ascii="GHEA Grapalat" w:hAnsi="GHEA Grapalat"/>
          <w:b/>
          <w:color w:val="000000"/>
          <w:sz w:val="24"/>
          <w:szCs w:val="24"/>
          <w:shd w:val="clear" w:color="auto" w:fill="FFFFFF"/>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w:t>
      </w:r>
      <w:r w:rsidR="00FD16E9">
        <w:rPr>
          <w:rFonts w:ascii="GHEA Grapalat" w:hAnsi="GHEA Grapalat"/>
          <w:b/>
          <w:color w:val="000000"/>
          <w:sz w:val="24"/>
          <w:szCs w:val="24"/>
          <w:shd w:val="clear" w:color="auto" w:fill="FFFFFF"/>
          <w:lang w:val="en-US"/>
        </w:rPr>
        <w:t>4</w:t>
      </w:r>
      <w:r w:rsidRPr="00E07580">
        <w:rPr>
          <w:rFonts w:ascii="GHEA Grapalat" w:hAnsi="GHEA Grapalat"/>
          <w:b/>
          <w:color w:val="000000"/>
          <w:sz w:val="24"/>
          <w:szCs w:val="24"/>
          <w:shd w:val="clear" w:color="auto" w:fill="FFFFFF"/>
          <w:lang w:val="hy-AM"/>
        </w:rPr>
        <w:t>.</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Օրենքի 38-րդ հոդվածի 3-րդ մասը շարադրել հետևյալ խմբագրությամբ.</w:t>
      </w:r>
    </w:p>
    <w:p w:rsidR="00C544A7" w:rsidRDefault="00C544A7" w:rsidP="00E07580">
      <w:pPr>
        <w:autoSpaceDE w:val="0"/>
        <w:autoSpaceDN w:val="0"/>
        <w:spacing w:after="0" w:line="360" w:lineRule="auto"/>
        <w:ind w:firstLine="630"/>
        <w:jc w:val="both"/>
        <w:rPr>
          <w:rFonts w:ascii="GHEA Grapalat" w:hAnsi="GHEA Grapalat"/>
          <w:noProof/>
          <w:color w:val="000000"/>
          <w:sz w:val="24"/>
          <w:szCs w:val="24"/>
          <w:lang w:val="hy-AM"/>
        </w:rPr>
      </w:pPr>
      <w:r w:rsidRPr="00E07580">
        <w:rPr>
          <w:rFonts w:ascii="GHEA Grapalat" w:hAnsi="GHEA Grapalat"/>
          <w:noProof/>
          <w:color w:val="000000"/>
          <w:sz w:val="24"/>
          <w:szCs w:val="24"/>
          <w:lang w:val="hy-AM"/>
        </w:rPr>
        <w:t>«3. Պաշտպանի աշխատակազմի կանոնադրությունն ու կառուցվածքը հաստատում և փոփոխում է Պաշտպանը։»:</w:t>
      </w:r>
    </w:p>
    <w:p w:rsidR="00497082" w:rsidRDefault="00497082" w:rsidP="00E07580">
      <w:pPr>
        <w:autoSpaceDE w:val="0"/>
        <w:autoSpaceDN w:val="0"/>
        <w:spacing w:after="0" w:line="360" w:lineRule="auto"/>
        <w:ind w:firstLine="630"/>
        <w:jc w:val="both"/>
        <w:rPr>
          <w:rFonts w:ascii="GHEA Grapalat" w:hAnsi="GHEA Grapalat"/>
          <w:noProof/>
          <w:color w:val="000000"/>
          <w:sz w:val="24"/>
          <w:szCs w:val="24"/>
          <w:lang w:val="hy-AM"/>
        </w:rPr>
      </w:pPr>
    </w:p>
    <w:p w:rsidR="00497082" w:rsidRPr="00497082" w:rsidRDefault="00497082" w:rsidP="00497082">
      <w:pPr>
        <w:tabs>
          <w:tab w:val="left" w:pos="1710"/>
        </w:tabs>
        <w:autoSpaceDE w:val="0"/>
        <w:autoSpaceDN w:val="0"/>
        <w:spacing w:after="0" w:line="360" w:lineRule="auto"/>
        <w:ind w:firstLine="630"/>
        <w:jc w:val="both"/>
        <w:rPr>
          <w:rFonts w:ascii="GHEA Grapalat" w:hAnsi="GHEA Grapalat"/>
          <w:noProof/>
          <w:color w:val="000000"/>
          <w:sz w:val="24"/>
          <w:szCs w:val="24"/>
          <w:lang w:val="hy-AM"/>
        </w:rPr>
      </w:pPr>
      <w:r w:rsidRPr="00497082">
        <w:rPr>
          <w:rFonts w:ascii="GHEA Grapalat" w:hAnsi="GHEA Grapalat"/>
          <w:b/>
          <w:noProof/>
          <w:color w:val="000000"/>
          <w:sz w:val="24"/>
          <w:szCs w:val="24"/>
          <w:lang w:val="hy-AM"/>
        </w:rPr>
        <w:t>Հոդված</w:t>
      </w:r>
      <w:r w:rsidRPr="00497082">
        <w:rPr>
          <w:rFonts w:ascii="GHEA Grapalat" w:hAnsi="GHEA Grapalat"/>
          <w:b/>
          <w:noProof/>
          <w:color w:val="000000"/>
          <w:sz w:val="24"/>
          <w:szCs w:val="24"/>
          <w:lang w:val="hy-AM"/>
        </w:rPr>
        <w:tab/>
        <w:t>1</w:t>
      </w:r>
      <w:r w:rsidR="00FD16E9">
        <w:rPr>
          <w:rFonts w:ascii="GHEA Grapalat" w:hAnsi="GHEA Grapalat"/>
          <w:b/>
          <w:noProof/>
          <w:color w:val="000000"/>
          <w:sz w:val="24"/>
          <w:szCs w:val="24"/>
          <w:lang w:val="en-US"/>
        </w:rPr>
        <w:t>5</w:t>
      </w:r>
      <w:r w:rsidRPr="00497082">
        <w:rPr>
          <w:rFonts w:ascii="GHEA Grapalat" w:hAnsi="GHEA Grapalat"/>
          <w:b/>
          <w:noProof/>
          <w:color w:val="000000"/>
          <w:sz w:val="24"/>
          <w:szCs w:val="24"/>
          <w:lang w:val="hy-AM"/>
        </w:rPr>
        <w:t>.</w:t>
      </w:r>
      <w:r w:rsidRPr="00497082">
        <w:rPr>
          <w:rFonts w:ascii="GHEA Grapalat" w:hAnsi="GHEA Grapalat"/>
          <w:b/>
          <w:noProof/>
          <w:color w:val="000000"/>
          <w:sz w:val="24"/>
          <w:szCs w:val="24"/>
          <w:lang w:val="hy-AM"/>
        </w:rPr>
        <w:tab/>
      </w:r>
      <w:r w:rsidRPr="00497082">
        <w:rPr>
          <w:rFonts w:ascii="GHEA Grapalat" w:hAnsi="GHEA Grapalat"/>
          <w:noProof/>
          <w:color w:val="000000"/>
          <w:sz w:val="24"/>
          <w:szCs w:val="24"/>
          <w:lang w:val="hy-AM"/>
        </w:rPr>
        <w:t xml:space="preserve">Օրենքում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Հայաստանի</w:t>
      </w:r>
      <w:r w:rsidR="00812796">
        <w:rPr>
          <w:rFonts w:ascii="GHEA Grapalat" w:hAnsi="GHEA Grapalat"/>
          <w:noProof/>
          <w:color w:val="000000"/>
          <w:sz w:val="24"/>
          <w:szCs w:val="24"/>
          <w:lang w:val="hy-AM"/>
        </w:rPr>
        <w:t xml:space="preserve"> Հանրապետության Սահմանադրությ</w:t>
      </w:r>
      <w:r w:rsidR="00812796" w:rsidRPr="00812796">
        <w:rPr>
          <w:rFonts w:ascii="GHEA Grapalat" w:hAnsi="GHEA Grapalat"/>
          <w:noProof/>
          <w:color w:val="000000"/>
          <w:sz w:val="24"/>
          <w:szCs w:val="24"/>
          <w:lang w:val="hy-AM"/>
        </w:rPr>
        <w:t>ամբ</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բառերը փոխարինել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Սահմանադրությ</w:t>
      </w:r>
      <w:r w:rsidR="00812796" w:rsidRPr="00E35498">
        <w:rPr>
          <w:rFonts w:ascii="GHEA Grapalat" w:hAnsi="GHEA Grapalat"/>
          <w:noProof/>
          <w:color w:val="000000"/>
          <w:sz w:val="24"/>
          <w:szCs w:val="24"/>
          <w:lang w:val="hy-AM"/>
        </w:rPr>
        <w:t>ամբ</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բառով</w:t>
      </w:r>
      <w:r w:rsidRPr="00497082">
        <w:rPr>
          <w:rFonts w:ascii="GHEA Grapalat" w:hAnsi="GHEA Grapalat"/>
          <w:noProof/>
          <w:color w:val="000000"/>
          <w:sz w:val="24"/>
          <w:szCs w:val="24"/>
          <w:lang w:val="hy-AM"/>
        </w:rPr>
        <w:t xml:space="preserve">, </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Հայաստանի Հանրապետության Ազգային ժողով</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բառերը</w:t>
      </w:r>
      <w:r w:rsidR="00713783" w:rsidRPr="00713783">
        <w:rPr>
          <w:rFonts w:ascii="GHEA Grapalat" w:hAnsi="GHEA Grapalat"/>
          <w:color w:val="000000"/>
          <w:sz w:val="24"/>
          <w:szCs w:val="24"/>
          <w:shd w:val="clear" w:color="auto" w:fill="FFFFFF"/>
          <w:lang w:val="hy-AM"/>
        </w:rPr>
        <w:t xml:space="preserve"> և</w:t>
      </w:r>
      <w:r>
        <w:rPr>
          <w:rFonts w:ascii="GHEA Grapalat" w:hAnsi="GHEA Grapalat"/>
          <w:color w:val="000000"/>
          <w:sz w:val="24"/>
          <w:szCs w:val="24"/>
          <w:shd w:val="clear" w:color="auto" w:fill="FFFFFF"/>
          <w:lang w:val="hy-AM"/>
        </w:rPr>
        <w:t xml:space="preserve"> դրանց հոլովաձևե</w:t>
      </w:r>
      <w:r w:rsidR="00713783" w:rsidRPr="00713783">
        <w:rPr>
          <w:rFonts w:ascii="GHEA Grapalat" w:hAnsi="GHEA Grapalat"/>
          <w:color w:val="000000"/>
          <w:sz w:val="24"/>
          <w:szCs w:val="24"/>
          <w:shd w:val="clear" w:color="auto" w:fill="FFFFFF"/>
          <w:lang w:val="hy-AM"/>
        </w:rPr>
        <w:t>րը</w:t>
      </w:r>
      <w:r>
        <w:rPr>
          <w:rFonts w:ascii="GHEA Grapalat" w:hAnsi="GHEA Grapalat"/>
          <w:color w:val="000000"/>
          <w:sz w:val="24"/>
          <w:szCs w:val="24"/>
          <w:shd w:val="clear" w:color="auto" w:fill="FFFFFF"/>
          <w:lang w:val="hy-AM"/>
        </w:rPr>
        <w:t xml:space="preserve"> համապատասխանաբար փոխարինել </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Ազգային ժողով</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բառերով և դրանց հոլովաձևերով</w:t>
      </w:r>
      <w:r w:rsidRPr="00497082">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w:t>
      </w:r>
      <w:r w:rsidRPr="00497082">
        <w:rPr>
          <w:rFonts w:ascii="GHEA Grapalat" w:hAnsi="GHEA Grapalat"/>
          <w:color w:val="000000"/>
          <w:sz w:val="24"/>
          <w:szCs w:val="24"/>
          <w:shd w:val="clear" w:color="auto" w:fill="FFFFFF"/>
          <w:lang w:val="hy-AM"/>
        </w:rPr>
        <w:t>Հայաստանի Հանրապետության սահմանադրական դատարան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բառերը</w:t>
      </w:r>
      <w:r w:rsidR="00713783" w:rsidRPr="00713783">
        <w:rPr>
          <w:rFonts w:ascii="GHEA Grapalat" w:hAnsi="GHEA Grapalat"/>
          <w:color w:val="000000"/>
          <w:sz w:val="24"/>
          <w:szCs w:val="24"/>
          <w:shd w:val="clear" w:color="auto" w:fill="FFFFFF"/>
          <w:lang w:val="hy-AM"/>
        </w:rPr>
        <w:t xml:space="preserve"> և դրանց </w:t>
      </w:r>
      <w:r w:rsidR="00713783">
        <w:rPr>
          <w:rFonts w:ascii="GHEA Grapalat" w:hAnsi="GHEA Grapalat"/>
          <w:color w:val="000000"/>
          <w:sz w:val="24"/>
          <w:szCs w:val="24"/>
          <w:shd w:val="clear" w:color="auto" w:fill="FFFFFF"/>
          <w:lang w:val="hy-AM"/>
        </w:rPr>
        <w:t>հոլովաձևե</w:t>
      </w:r>
      <w:r w:rsidR="00713783" w:rsidRPr="00713783">
        <w:rPr>
          <w:rFonts w:ascii="GHEA Grapalat" w:hAnsi="GHEA Grapalat"/>
          <w:color w:val="000000"/>
          <w:sz w:val="24"/>
          <w:szCs w:val="24"/>
          <w:shd w:val="clear" w:color="auto" w:fill="FFFFFF"/>
          <w:lang w:val="hy-AM"/>
        </w:rPr>
        <w:t>րը</w:t>
      </w:r>
      <w:r w:rsidR="00713783">
        <w:rPr>
          <w:rFonts w:ascii="GHEA Grapalat" w:hAnsi="GHEA Grapalat"/>
          <w:color w:val="000000"/>
          <w:sz w:val="24"/>
          <w:szCs w:val="24"/>
          <w:shd w:val="clear" w:color="auto" w:fill="FFFFFF"/>
          <w:lang w:val="hy-AM"/>
        </w:rPr>
        <w:t xml:space="preserve"> համապատասխանաբար</w:t>
      </w:r>
      <w:r w:rsidRPr="00E61540">
        <w:rPr>
          <w:rFonts w:ascii="GHEA Grapalat" w:hAnsi="GHEA Grapalat"/>
          <w:color w:val="000000"/>
          <w:sz w:val="24"/>
          <w:szCs w:val="24"/>
          <w:shd w:val="clear" w:color="auto" w:fill="FFFFFF"/>
          <w:lang w:val="hy-AM"/>
        </w:rPr>
        <w:t xml:space="preserve"> փոխարինել </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Ս</w:t>
      </w:r>
      <w:r w:rsidRPr="00497082">
        <w:rPr>
          <w:rFonts w:ascii="GHEA Grapalat" w:hAnsi="GHEA Grapalat"/>
          <w:color w:val="000000"/>
          <w:sz w:val="24"/>
          <w:szCs w:val="24"/>
          <w:shd w:val="clear" w:color="auto" w:fill="FFFFFF"/>
          <w:lang w:val="hy-AM"/>
        </w:rPr>
        <w:t>ահմանադրական դատարան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բառերով</w:t>
      </w:r>
      <w:r w:rsidR="00713783" w:rsidRPr="00B56BC9">
        <w:rPr>
          <w:rFonts w:ascii="GHEA Grapalat" w:hAnsi="GHEA Grapalat"/>
          <w:color w:val="000000"/>
          <w:sz w:val="24"/>
          <w:szCs w:val="24"/>
          <w:shd w:val="clear" w:color="auto" w:fill="FFFFFF"/>
          <w:lang w:val="hy-AM"/>
        </w:rPr>
        <w:t xml:space="preserve"> և </w:t>
      </w:r>
      <w:r w:rsidR="00713783">
        <w:rPr>
          <w:rFonts w:ascii="GHEA Grapalat" w:hAnsi="GHEA Grapalat"/>
          <w:color w:val="000000"/>
          <w:sz w:val="24"/>
          <w:szCs w:val="24"/>
          <w:shd w:val="clear" w:color="auto" w:fill="FFFFFF"/>
          <w:lang w:val="hy-AM"/>
        </w:rPr>
        <w:lastRenderedPageBreak/>
        <w:t>դրանց հոլովաձևերով</w:t>
      </w:r>
      <w:r w:rsidRPr="00E6154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w:t>
      </w:r>
      <w:r w:rsidRPr="00497082">
        <w:rPr>
          <w:rFonts w:ascii="GHEA Grapalat" w:hAnsi="GHEA Grapalat"/>
          <w:color w:val="000000"/>
          <w:sz w:val="24"/>
          <w:szCs w:val="24"/>
          <w:shd w:val="clear" w:color="auto" w:fill="FFFFFF"/>
          <w:lang w:val="hy-AM"/>
        </w:rPr>
        <w:t xml:space="preserve">Հայաստանի Հանրապետության </w:t>
      </w:r>
      <w:r w:rsidRPr="00E61540">
        <w:rPr>
          <w:rFonts w:ascii="GHEA Grapalat" w:hAnsi="GHEA Grapalat"/>
          <w:color w:val="000000"/>
          <w:sz w:val="24"/>
          <w:szCs w:val="24"/>
          <w:shd w:val="clear" w:color="auto" w:fill="FFFFFF"/>
          <w:lang w:val="hy-AM"/>
        </w:rPr>
        <w:t>կառավարության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բառերը փոխարինել </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Կառավարության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բառ</w:t>
      </w:r>
      <w:r w:rsidRPr="00E61540">
        <w:rPr>
          <w:rFonts w:ascii="GHEA Grapalat" w:hAnsi="GHEA Grapalat"/>
          <w:color w:val="000000"/>
          <w:sz w:val="24"/>
          <w:szCs w:val="24"/>
          <w:shd w:val="clear" w:color="auto" w:fill="FFFFFF"/>
          <w:lang w:val="hy-AM"/>
        </w:rPr>
        <w:t>ով</w:t>
      </w:r>
      <w:r w:rsidRPr="00497082">
        <w:rPr>
          <w:rFonts w:ascii="GHEA Grapalat" w:hAnsi="GHEA Grapalat"/>
          <w:color w:val="000000"/>
          <w:sz w:val="24"/>
          <w:szCs w:val="24"/>
          <w:shd w:val="clear" w:color="auto" w:fill="FFFFFF"/>
          <w:lang w:val="hy-AM"/>
        </w:rPr>
        <w:t xml:space="preserve">,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Հայաստանի Հանրապետության նախագահի</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բառերը փոխարինել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Հանրապետության նախագահի</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բառերով</w:t>
      </w:r>
      <w:r w:rsidRPr="00497082">
        <w:rPr>
          <w:rFonts w:ascii="GHEA Grapalat" w:hAnsi="GHEA Grapalat"/>
          <w:noProof/>
          <w:color w:val="000000"/>
          <w:sz w:val="24"/>
          <w:szCs w:val="24"/>
          <w:lang w:val="hy-AM"/>
        </w:rPr>
        <w:t xml:space="preserve">, իսկ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Հայաստանի Հանրապետության նախագահ</w:t>
      </w:r>
      <w:r w:rsidRPr="00497082">
        <w:rPr>
          <w:rFonts w:ascii="GHEA Grapalat" w:hAnsi="GHEA Grapalat"/>
          <w:noProof/>
          <w:color w:val="000000"/>
          <w:sz w:val="24"/>
          <w:szCs w:val="24"/>
          <w:lang w:val="hy-AM"/>
        </w:rPr>
        <w:t>ը</w:t>
      </w:r>
      <w:r w:rsidRPr="00E07580">
        <w:rPr>
          <w:rFonts w:ascii="GHEA Grapalat" w:hAnsi="GHEA Grapalat"/>
          <w:noProof/>
          <w:color w:val="000000"/>
          <w:sz w:val="24"/>
          <w:szCs w:val="24"/>
          <w:lang w:val="hy-AM"/>
        </w:rPr>
        <w:t>»</w:t>
      </w:r>
      <w:r w:rsidRPr="00497082">
        <w:rPr>
          <w:rFonts w:ascii="GHEA Grapalat" w:hAnsi="GHEA Grapalat"/>
          <w:noProof/>
          <w:color w:val="000000"/>
          <w:sz w:val="24"/>
          <w:szCs w:val="24"/>
          <w:lang w:val="hy-AM"/>
        </w:rPr>
        <w:t xml:space="preserve"> բառերը փոխարինել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Հայաստանի Հանրապետության </w:t>
      </w:r>
      <w:r w:rsidRPr="00497082">
        <w:rPr>
          <w:rFonts w:ascii="GHEA Grapalat" w:hAnsi="GHEA Grapalat"/>
          <w:noProof/>
          <w:color w:val="000000"/>
          <w:sz w:val="24"/>
          <w:szCs w:val="24"/>
          <w:lang w:val="hy-AM"/>
        </w:rPr>
        <w:t>Ն</w:t>
      </w:r>
      <w:r>
        <w:rPr>
          <w:rFonts w:ascii="GHEA Grapalat" w:hAnsi="GHEA Grapalat"/>
          <w:noProof/>
          <w:color w:val="000000"/>
          <w:sz w:val="24"/>
          <w:szCs w:val="24"/>
          <w:lang w:val="hy-AM"/>
        </w:rPr>
        <w:t>ախագահ</w:t>
      </w:r>
      <w:r w:rsidRPr="00497082">
        <w:rPr>
          <w:rFonts w:ascii="GHEA Grapalat" w:hAnsi="GHEA Grapalat"/>
          <w:noProof/>
          <w:color w:val="000000"/>
          <w:sz w:val="24"/>
          <w:szCs w:val="24"/>
          <w:lang w:val="hy-AM"/>
        </w:rPr>
        <w:t>ը</w:t>
      </w:r>
      <w:r w:rsidRPr="00E07580">
        <w:rPr>
          <w:rFonts w:ascii="GHEA Grapalat" w:hAnsi="GHEA Grapalat"/>
          <w:noProof/>
          <w:color w:val="000000"/>
          <w:sz w:val="24"/>
          <w:szCs w:val="24"/>
          <w:lang w:val="hy-AM"/>
        </w:rPr>
        <w:t>»</w:t>
      </w:r>
      <w:r w:rsidRPr="00497082">
        <w:rPr>
          <w:rFonts w:ascii="GHEA Grapalat" w:hAnsi="GHEA Grapalat"/>
          <w:noProof/>
          <w:color w:val="000000"/>
          <w:sz w:val="24"/>
          <w:szCs w:val="24"/>
          <w:lang w:val="hy-AM"/>
        </w:rPr>
        <w:t xml:space="preserve"> բառերով:</w:t>
      </w:r>
    </w:p>
    <w:p w:rsidR="001F6B3F" w:rsidRPr="00E07580" w:rsidRDefault="001F6B3F" w:rsidP="00E07580">
      <w:pPr>
        <w:autoSpaceDE w:val="0"/>
        <w:autoSpaceDN w:val="0"/>
        <w:spacing w:after="0" w:line="360" w:lineRule="auto"/>
        <w:ind w:firstLine="630"/>
        <w:jc w:val="both"/>
        <w:rPr>
          <w:rFonts w:ascii="GHEA Grapalat" w:hAnsi="GHEA Grapalat"/>
          <w:noProof/>
          <w:color w:val="000000"/>
          <w:sz w:val="24"/>
          <w:szCs w:val="24"/>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w:t>
      </w:r>
      <w:r w:rsidR="00FD16E9">
        <w:rPr>
          <w:rFonts w:ascii="GHEA Grapalat" w:hAnsi="GHEA Grapalat"/>
          <w:b/>
          <w:color w:val="000000"/>
          <w:sz w:val="24"/>
          <w:szCs w:val="24"/>
          <w:shd w:val="clear" w:color="auto" w:fill="FFFFFF"/>
          <w:lang w:val="en-US"/>
        </w:rPr>
        <w:t>6</w:t>
      </w:r>
      <w:r w:rsidRPr="00E07580">
        <w:rPr>
          <w:rFonts w:ascii="GHEA Grapalat" w:hAnsi="GHEA Grapalat"/>
          <w:b/>
          <w:color w:val="000000"/>
          <w:sz w:val="24"/>
          <w:szCs w:val="24"/>
          <w:shd w:val="clear" w:color="auto" w:fill="FFFFFF"/>
          <w:lang w:val="hy-AM"/>
        </w:rPr>
        <w:t>.</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p>
    <w:p w:rsidR="00C544A7" w:rsidRPr="00E07580" w:rsidRDefault="00C544A7" w:rsidP="00E07580">
      <w:pPr>
        <w:pStyle w:val="ListParagraph"/>
        <w:tabs>
          <w:tab w:val="left" w:pos="1440"/>
        </w:tabs>
        <w:spacing w:after="0" w:line="360" w:lineRule="auto"/>
        <w:ind w:left="0" w:firstLine="630"/>
        <w:jc w:val="both"/>
        <w:outlineLvl w:val="2"/>
        <w:rPr>
          <w:rFonts w:ascii="GHEA Grapalat" w:eastAsia="Times New Roman" w:hAnsi="GHEA Grapalat"/>
          <w:b/>
          <w:bCs/>
          <w:color w:val="000000"/>
          <w:sz w:val="24"/>
          <w:szCs w:val="24"/>
          <w:lang w:val="hy-AM"/>
        </w:rPr>
      </w:pPr>
      <w:r w:rsidRPr="00E07580">
        <w:rPr>
          <w:rFonts w:ascii="GHEA Grapalat" w:hAnsi="GHEA Grapalat"/>
          <w:color w:val="000000"/>
          <w:sz w:val="24"/>
          <w:szCs w:val="24"/>
          <w:shd w:val="clear" w:color="auto" w:fill="FFFFFF"/>
          <w:lang w:val="hy-AM"/>
        </w:rPr>
        <w:t xml:space="preserve"> </w:t>
      </w:r>
    </w:p>
    <w:p w:rsidR="00C544A7" w:rsidRPr="00E07580" w:rsidRDefault="00C544A7" w:rsidP="00E07580">
      <w:pPr>
        <w:spacing w:after="160" w:line="360" w:lineRule="auto"/>
        <w:rPr>
          <w:rFonts w:ascii="GHEA Grapalat" w:hAnsi="GHEA Grapalat"/>
          <w:b/>
          <w:bCs/>
          <w:color w:val="000000"/>
          <w:sz w:val="24"/>
          <w:szCs w:val="24"/>
          <w:lang w:val="hy-AM"/>
        </w:rPr>
      </w:pPr>
      <w:r w:rsidRPr="00E07580">
        <w:rPr>
          <w:rFonts w:ascii="GHEA Grapalat" w:hAnsi="GHEA Grapalat"/>
          <w:b/>
          <w:bCs/>
          <w:color w:val="000000"/>
          <w:sz w:val="24"/>
          <w:szCs w:val="24"/>
          <w:lang w:val="hy-AM"/>
        </w:rPr>
        <w:br w:type="page"/>
      </w:r>
    </w:p>
    <w:p w:rsidR="00C544A7" w:rsidRPr="00E07580" w:rsidRDefault="00C544A7" w:rsidP="00E07580">
      <w:pPr>
        <w:spacing w:after="0" w:line="360" w:lineRule="auto"/>
        <w:ind w:firstLine="630"/>
        <w:jc w:val="both"/>
        <w:outlineLvl w:val="1"/>
        <w:rPr>
          <w:rFonts w:ascii="GHEA Grapalat" w:hAnsi="GHEA Grapalat"/>
          <w:b/>
          <w:bCs/>
          <w:color w:val="000000"/>
          <w:sz w:val="24"/>
          <w:szCs w:val="24"/>
          <w:lang w:val="hy-AM"/>
        </w:rPr>
      </w:pPr>
    </w:p>
    <w:p w:rsidR="00C544A7" w:rsidRPr="00E07580" w:rsidRDefault="00C544A7" w:rsidP="00E07580">
      <w:pPr>
        <w:spacing w:after="0" w:line="360" w:lineRule="auto"/>
        <w:jc w:val="center"/>
        <w:outlineLvl w:val="1"/>
        <w:rPr>
          <w:rFonts w:ascii="GHEA Grapalat" w:hAnsi="GHEA Grapalat"/>
          <w:b/>
          <w:bCs/>
          <w:color w:val="000000"/>
          <w:sz w:val="24"/>
          <w:szCs w:val="24"/>
          <w:lang w:val="hy-AM"/>
        </w:rPr>
      </w:pPr>
      <w:r w:rsidRPr="00E07580">
        <w:rPr>
          <w:rFonts w:ascii="GHEA Grapalat" w:hAnsi="GHEA Grapalat"/>
          <w:b/>
          <w:bCs/>
          <w:color w:val="000000"/>
          <w:sz w:val="24"/>
          <w:szCs w:val="24"/>
          <w:lang w:val="hy-AM"/>
        </w:rPr>
        <w:t>ՀԱՅԱՍՏԱՆԻ ՀԱՆՐԱՊԵՏՈՒԹՅԱՆ</w:t>
      </w:r>
      <w:r w:rsidRPr="00E07580">
        <w:rPr>
          <w:rFonts w:ascii="GHEA Grapalat" w:hAnsi="GHEA Grapalat"/>
          <w:b/>
          <w:bCs/>
          <w:color w:val="000000"/>
          <w:sz w:val="24"/>
          <w:szCs w:val="24"/>
          <w:lang w:val="hy-AM"/>
        </w:rPr>
        <w:br/>
        <w:t>ՕՐԵՆՔԸ</w:t>
      </w:r>
    </w:p>
    <w:p w:rsidR="00C544A7" w:rsidRPr="00E07580" w:rsidRDefault="00C544A7" w:rsidP="00E07580">
      <w:pPr>
        <w:spacing w:after="0" w:line="360" w:lineRule="auto"/>
        <w:jc w:val="center"/>
        <w:outlineLvl w:val="2"/>
        <w:rPr>
          <w:rFonts w:ascii="GHEA Grapalat" w:hAnsi="GHEA Grapalat"/>
          <w:b/>
          <w:bCs/>
          <w:color w:val="000000"/>
          <w:sz w:val="24"/>
          <w:szCs w:val="24"/>
          <w:lang w:val="hy-AM"/>
        </w:rPr>
      </w:pPr>
      <w:r w:rsidRPr="00E07580">
        <w:rPr>
          <w:rFonts w:ascii="GHEA Grapalat" w:hAnsi="GHEA Grapalat"/>
          <w:b/>
          <w:bCs/>
          <w:color w:val="000000"/>
          <w:sz w:val="24"/>
          <w:szCs w:val="24"/>
          <w:lang w:val="hy-AM"/>
        </w:rPr>
        <w:t>«ՕՊԵՐԱՏԻՎ-ՀԵՏԱԽՈՒԶԱԿԱՆ ԳՈՐԾՈՒՆԵՈՒԹՅԱՆ ՄԱՍԻՆ» ՀԱՅԱՍՏԱՆԻ ՀԱՆՐԱՊԵՏՈՒԹՅԱՆ ՕՐԵՆՔՈՒՄ ԼՐԱՑՈՒՄ ԿԱՏԱՐԵԼՈՒ ՄԱՍԻՆ</w:t>
      </w:r>
    </w:p>
    <w:p w:rsidR="00C544A7" w:rsidRPr="00E07580" w:rsidRDefault="00C544A7" w:rsidP="00E07580">
      <w:pPr>
        <w:spacing w:after="0" w:line="360" w:lineRule="auto"/>
        <w:ind w:firstLine="630"/>
        <w:jc w:val="both"/>
        <w:outlineLvl w:val="2"/>
        <w:rPr>
          <w:rFonts w:ascii="GHEA Grapalat" w:hAnsi="GHEA Grapalat"/>
          <w:b/>
          <w:bCs/>
          <w:color w:val="000000"/>
          <w:sz w:val="24"/>
          <w:szCs w:val="24"/>
          <w:lang w:val="hy-AM"/>
        </w:rPr>
      </w:pP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bCs/>
          <w:color w:val="000000"/>
          <w:sz w:val="24"/>
          <w:szCs w:val="24"/>
          <w:lang w:val="hy-AM"/>
        </w:rPr>
        <w:t xml:space="preserve">Հոդված 1. </w:t>
      </w:r>
      <w:r w:rsidRPr="00E07580">
        <w:rPr>
          <w:rFonts w:ascii="GHEA Grapalat" w:hAnsi="GHEA Grapalat"/>
          <w:color w:val="000000"/>
          <w:sz w:val="24"/>
          <w:szCs w:val="24"/>
          <w:shd w:val="clear" w:color="auto" w:fill="FFFFFF"/>
          <w:lang w:val="hy-AM"/>
        </w:rPr>
        <w:t xml:space="preserve">«Օպերատիվ-հետախուզական գործունեության մասին» Հայաստանի Հանրապետության 2007 թվականի </w:t>
      </w:r>
      <w:r w:rsidR="002B628D">
        <w:rPr>
          <w:rFonts w:ascii="GHEA Grapalat" w:hAnsi="GHEA Grapalat"/>
          <w:color w:val="000000"/>
          <w:sz w:val="24"/>
          <w:szCs w:val="24"/>
          <w:shd w:val="clear" w:color="auto" w:fill="FFFFFF"/>
          <w:lang w:val="hy-AM"/>
        </w:rPr>
        <w:t>հոկտեմբերի 22</w:t>
      </w:r>
      <w:r w:rsidRPr="00E07580">
        <w:rPr>
          <w:rFonts w:ascii="GHEA Grapalat" w:hAnsi="GHEA Grapalat"/>
          <w:color w:val="000000"/>
          <w:sz w:val="24"/>
          <w:szCs w:val="24"/>
          <w:shd w:val="clear" w:color="auto" w:fill="FFFFFF"/>
          <w:lang w:val="hy-AM"/>
        </w:rPr>
        <w:t>-ի ՀՕ-223-Ն օրենքի  12-րդ հոդվածի 3-րդ մասը լրացնել հետևյալ բովանդակությամբ 5-րդ կետով</w:t>
      </w:r>
      <w:r w:rsidR="00E0388B">
        <w:rPr>
          <w:rFonts w:ascii="GHEA Grapalat" w:hAnsi="GHEA Grapalat"/>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 xml:space="preserve"> </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«5) Հայաստանի Հանրապետության մարդու իրավունքների պաշտպանին:»:</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b/>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 xml:space="preserve">Հոդված 2. </w:t>
      </w:r>
      <w:r w:rsidRPr="00E07580">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p>
    <w:p w:rsidR="00C544A7" w:rsidRPr="00E07580" w:rsidRDefault="00C544A7" w:rsidP="00E07580">
      <w:pPr>
        <w:spacing w:after="0" w:line="360" w:lineRule="auto"/>
        <w:ind w:firstLine="630"/>
        <w:jc w:val="both"/>
        <w:outlineLvl w:val="2"/>
        <w:rPr>
          <w:rFonts w:ascii="GHEA Grapalat" w:hAnsi="GHEA Grapalat"/>
          <w:b/>
          <w:bCs/>
          <w:color w:val="000000"/>
          <w:sz w:val="24"/>
          <w:szCs w:val="24"/>
          <w:lang w:val="hy-AM"/>
        </w:rPr>
      </w:pPr>
    </w:p>
    <w:p w:rsidR="00C544A7" w:rsidRPr="00E07580" w:rsidRDefault="00C544A7" w:rsidP="00E07580">
      <w:pPr>
        <w:spacing w:after="0" w:line="360" w:lineRule="auto"/>
        <w:ind w:firstLine="630"/>
        <w:jc w:val="both"/>
        <w:rPr>
          <w:rFonts w:ascii="GHEA Grapalat" w:hAnsi="GHEA Grapalat"/>
          <w:sz w:val="24"/>
          <w:szCs w:val="24"/>
          <w:lang w:val="hy-AM"/>
        </w:rPr>
      </w:pPr>
      <w:r w:rsidRPr="00E07580">
        <w:rPr>
          <w:rFonts w:ascii="GHEA Grapalat" w:hAnsi="GHEA Grapalat"/>
          <w:sz w:val="24"/>
          <w:szCs w:val="24"/>
          <w:lang w:val="hy-AM"/>
        </w:rPr>
        <w:br w:type="page"/>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cs="Sylfaen"/>
          <w:b/>
          <w:noProof/>
          <w:sz w:val="24"/>
          <w:szCs w:val="24"/>
          <w:lang w:val="hy-AM"/>
        </w:rPr>
        <w:lastRenderedPageBreak/>
        <w:t>ՀԻՄՆԱՎՈՐՈՒՄ</w:t>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b/>
          <w:bCs/>
          <w:noProof/>
          <w:color w:val="000000"/>
          <w:sz w:val="24"/>
          <w:szCs w:val="24"/>
          <w:lang w:val="hy-AM"/>
        </w:rPr>
        <w:t>««ՄԱՐԴՈՒ ԻՐԱՎՈՒՆՔՆԵՐԻ ՊԱՇՏՊԱՆԻ ՄԱՍԻՆ» ՀԱՅԱՍՏԱՆԻ</w:t>
      </w:r>
      <w:r w:rsidRPr="008E033D">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ՍԱՀՄԱՆԱԴՐԱԿԱՆ ՕՐԵՆՔՈՒՄ ՓՈՓՈԽՈՒԹՅՈՒՆՆԵՐ ԵՎ ԼՐԱՑՈՒՄՆԵՐ ԿԱՏԱՐԵԼՈՒ ՄԱՍԻՆ» ՀԱՅԱՍՏԱՆԻ ՀԱՆՐԱՊԵՏՈՒԹՅԱՆ ՍԱՀՄԱՆԱԴՐԱԿԱՆ ՕՐԵՆՔԻ ԵՎ</w:t>
      </w:r>
    </w:p>
    <w:p w:rsidR="00ED278A" w:rsidRPr="00E07580" w:rsidRDefault="00ED278A" w:rsidP="00ED278A">
      <w:pPr>
        <w:shd w:val="clear" w:color="auto" w:fill="FFFFFF"/>
        <w:spacing w:after="0" w:line="360" w:lineRule="auto"/>
        <w:jc w:val="center"/>
        <w:rPr>
          <w:rFonts w:ascii="GHEA Grapalat" w:eastAsia="Calibri" w:hAnsi="GHEA Grapalat"/>
          <w:b/>
          <w:noProof/>
          <w:sz w:val="24"/>
          <w:szCs w:val="24"/>
          <w:lang w:val="hy-AM"/>
        </w:rPr>
      </w:pPr>
      <w:r w:rsidRPr="00E07580">
        <w:rPr>
          <w:rFonts w:ascii="GHEA Grapalat" w:hAnsi="GHEA Grapalat"/>
          <w:b/>
          <w:bCs/>
          <w:noProof/>
          <w:color w:val="000000"/>
          <w:sz w:val="24"/>
          <w:szCs w:val="24"/>
          <w:lang w:val="hy-AM"/>
        </w:rPr>
        <w:t xml:space="preserve">««ՕՊԵՐԱՏԻՎ-ՀԵՏԱԽՈՒԶԱԿԱՆ ԳՈՐԾՈՒՆԵՈՒԹՅԱՆ ՄԱՍԻՆ» ՀԱՅԱՍՏԱՆԻ ՀԱՆՐԱՊԵՏՈՒԹՅԱՆ ՕՐԵՆՔՈՒՄ ԼՐԱՑՈՒՄ ԿԱՏԱՐԵԼՈՒ ՄԱՍԻՆ» ՀԱՅԱՍՏԱՆԻ ՀԱՆՐԱՊԵՏՈՒԹՅԱՆ ՕՐԵՆՔԻ </w:t>
      </w:r>
      <w:r w:rsidRPr="00E07580">
        <w:rPr>
          <w:rFonts w:ascii="GHEA Grapalat" w:hAnsi="GHEA Grapalat" w:cs="Sylfaen"/>
          <w:b/>
          <w:noProof/>
          <w:sz w:val="24"/>
          <w:szCs w:val="24"/>
          <w:lang w:val="hy-AM"/>
        </w:rPr>
        <w:t xml:space="preserve">ԸՆԴՈՒՆՄԱՆ </w:t>
      </w:r>
    </w:p>
    <w:p w:rsidR="00ED278A" w:rsidRPr="00E07580" w:rsidRDefault="00ED278A" w:rsidP="00ED278A">
      <w:pPr>
        <w:shd w:val="clear" w:color="auto" w:fill="FFFFFF"/>
        <w:spacing w:after="0" w:line="360" w:lineRule="auto"/>
        <w:ind w:firstLine="630"/>
        <w:jc w:val="both"/>
        <w:rPr>
          <w:rFonts w:ascii="GHEA Grapalat" w:hAnsi="GHEA Grapalat" w:cs="Sylfaen"/>
          <w:b/>
          <w:noProof/>
          <w:sz w:val="24"/>
          <w:szCs w:val="24"/>
          <w:u w:val="single"/>
          <w:lang w:val="hy-AM"/>
        </w:rPr>
      </w:pPr>
    </w:p>
    <w:p w:rsidR="00ED278A" w:rsidRPr="00E07580" w:rsidRDefault="00ED278A" w:rsidP="00ED278A">
      <w:pPr>
        <w:tabs>
          <w:tab w:val="left" w:pos="993"/>
        </w:tabs>
        <w:autoSpaceDE w:val="0"/>
        <w:autoSpaceDN w:val="0"/>
        <w:spacing w:after="0" w:line="360" w:lineRule="auto"/>
        <w:ind w:firstLine="630"/>
        <w:jc w:val="both"/>
        <w:rPr>
          <w:rFonts w:ascii="GHEA Grapalat" w:hAnsi="GHEA Grapalat"/>
          <w:b/>
          <w:noProof/>
          <w:sz w:val="24"/>
          <w:szCs w:val="24"/>
          <w:u w:val="single"/>
          <w:lang w:val="hy-AM"/>
        </w:rPr>
      </w:pPr>
      <w:r w:rsidRPr="00DD0F86">
        <w:rPr>
          <w:rFonts w:ascii="GHEA Grapalat" w:hAnsi="GHEA Grapalat"/>
          <w:b/>
          <w:noProof/>
          <w:sz w:val="24"/>
          <w:szCs w:val="24"/>
          <w:lang w:val="hy-AM"/>
        </w:rPr>
        <w:t>1.</w:t>
      </w:r>
      <w:r w:rsidRPr="00DD0F86">
        <w:rPr>
          <w:rFonts w:ascii="GHEA Grapalat" w:hAnsi="GHEA Grapalat"/>
          <w:b/>
          <w:noProof/>
          <w:sz w:val="24"/>
          <w:szCs w:val="24"/>
          <w:lang w:val="hy-AM"/>
        </w:rPr>
        <w:tab/>
        <w:t>Ընթացիկ իրավիճակը և իրավական ակտի ընդունման անհրաժեշտությունը</w:t>
      </w:r>
    </w:p>
    <w:p w:rsidR="00ED278A" w:rsidRPr="00E07580" w:rsidRDefault="00ED278A" w:rsidP="00ED278A">
      <w:pPr>
        <w:tabs>
          <w:tab w:val="left" w:pos="1080"/>
        </w:tabs>
        <w:autoSpaceDE w:val="0"/>
        <w:autoSpaceDN w:val="0"/>
        <w:spacing w:after="0" w:line="360" w:lineRule="auto"/>
        <w:ind w:firstLine="630"/>
        <w:jc w:val="both"/>
        <w:rPr>
          <w:rFonts w:ascii="GHEA Grapalat" w:hAnsi="GHEA Grapalat"/>
          <w:noProof/>
          <w:sz w:val="24"/>
          <w:szCs w:val="24"/>
          <w:lang w:val="hy-AM"/>
        </w:rPr>
      </w:pPr>
      <w:r w:rsidRPr="00E07580">
        <w:rPr>
          <w:rFonts w:ascii="GHEA Grapalat" w:hAnsi="GHEA Grapalat"/>
          <w:noProof/>
          <w:sz w:val="24"/>
          <w:szCs w:val="24"/>
          <w:lang w:val="hy-AM"/>
        </w:rPr>
        <w:t xml:space="preserve">Սահմանադրության 2015 թվականի փոփոխություններից հետո՝ </w:t>
      </w:r>
      <w:r w:rsidRPr="00E07580">
        <w:rPr>
          <w:rFonts w:ascii="GHEA Grapalat" w:hAnsi="GHEA Grapalat"/>
          <w:color w:val="000000"/>
          <w:sz w:val="24"/>
          <w:szCs w:val="24"/>
          <w:shd w:val="clear" w:color="auto" w:fill="FFFFFF"/>
          <w:lang w:val="hy-AM"/>
        </w:rPr>
        <w:t>2016 թվականի դեկտեմբերի 16-ին</w:t>
      </w:r>
      <w:r w:rsidRPr="00E07580">
        <w:rPr>
          <w:rFonts w:ascii="GHEA Grapalat" w:hAnsi="GHEA Grapalat"/>
          <w:noProof/>
          <w:sz w:val="24"/>
          <w:szCs w:val="24"/>
          <w:lang w:val="hy-AM"/>
        </w:rPr>
        <w:t xml:space="preserve"> ընդունվեց «Մարդու իրավունքների պաշտպանի մասին» Հայաստանի Հանրապետության սահմանադրական օրենքը</w:t>
      </w:r>
      <w:r>
        <w:rPr>
          <w:rFonts w:ascii="GHEA Grapalat" w:hAnsi="GHEA Grapalat"/>
          <w:noProof/>
          <w:sz w:val="24"/>
          <w:szCs w:val="24"/>
          <w:lang w:val="hy-AM"/>
        </w:rPr>
        <w:t xml:space="preserve"> (այսուհետ՝ Սահմանադրական օրենք)</w:t>
      </w:r>
      <w:r w:rsidRPr="00E07580">
        <w:rPr>
          <w:rFonts w:ascii="GHEA Grapalat" w:hAnsi="GHEA Grapalat"/>
          <w:noProof/>
          <w:sz w:val="24"/>
          <w:szCs w:val="24"/>
          <w:lang w:val="hy-AM"/>
        </w:rPr>
        <w:t>: Սահմանադրության փոփոխություններին համահունչ՝ Սահմանադրական օրենքում ամրագրվեցին</w:t>
      </w:r>
      <w:r w:rsidR="00B34146" w:rsidRPr="00B34146">
        <w:rPr>
          <w:rFonts w:ascii="GHEA Grapalat" w:hAnsi="GHEA Grapalat"/>
          <w:noProof/>
          <w:sz w:val="24"/>
          <w:szCs w:val="24"/>
          <w:lang w:val="hy-AM"/>
        </w:rPr>
        <w:t xml:space="preserve"> Հայաստանի Հանրապետության</w:t>
      </w:r>
      <w:r w:rsidRPr="00E07580">
        <w:rPr>
          <w:rFonts w:ascii="GHEA Grapalat" w:hAnsi="GHEA Grapalat"/>
          <w:noProof/>
          <w:sz w:val="24"/>
          <w:szCs w:val="24"/>
          <w:lang w:val="hy-AM"/>
        </w:rPr>
        <w:t xml:space="preserve"> </w:t>
      </w:r>
      <w:r w:rsidR="00B34146" w:rsidRPr="00414F11">
        <w:rPr>
          <w:rFonts w:ascii="GHEA Grapalat" w:hAnsi="GHEA Grapalat"/>
          <w:noProof/>
          <w:sz w:val="24"/>
          <w:szCs w:val="24"/>
          <w:lang w:val="hy-AM"/>
        </w:rPr>
        <w:t>մ</w:t>
      </w:r>
      <w:r w:rsidR="00F11427" w:rsidRPr="00E07580">
        <w:rPr>
          <w:rFonts w:ascii="GHEA Grapalat" w:hAnsi="GHEA Grapalat"/>
          <w:noProof/>
          <w:sz w:val="24"/>
          <w:szCs w:val="24"/>
          <w:lang w:val="hy-AM"/>
        </w:rPr>
        <w:t>արդու իրավունքների պաշտպանի</w:t>
      </w:r>
      <w:r w:rsidR="00377182">
        <w:rPr>
          <w:rFonts w:ascii="GHEA Grapalat" w:hAnsi="GHEA Grapalat"/>
          <w:noProof/>
          <w:sz w:val="24"/>
          <w:szCs w:val="24"/>
          <w:lang w:val="hy-AM"/>
        </w:rPr>
        <w:t xml:space="preserve"> </w:t>
      </w:r>
      <w:r w:rsidR="00377182" w:rsidRPr="00377182">
        <w:rPr>
          <w:rFonts w:ascii="GHEA Grapalat" w:hAnsi="GHEA Grapalat"/>
          <w:noProof/>
          <w:sz w:val="24"/>
          <w:szCs w:val="24"/>
          <w:lang w:val="hy-AM"/>
        </w:rPr>
        <w:t>(</w:t>
      </w:r>
      <w:r w:rsidR="00377182" w:rsidRPr="00B34146">
        <w:rPr>
          <w:rFonts w:ascii="GHEA Grapalat" w:hAnsi="GHEA Grapalat"/>
          <w:noProof/>
          <w:sz w:val="24"/>
          <w:szCs w:val="24"/>
          <w:lang w:val="hy-AM"/>
        </w:rPr>
        <w:t>այսուհետ՝ Պաշտպան</w:t>
      </w:r>
      <w:r w:rsidR="00377182" w:rsidRPr="00377182">
        <w:rPr>
          <w:rFonts w:ascii="GHEA Grapalat" w:hAnsi="GHEA Grapalat"/>
          <w:noProof/>
          <w:sz w:val="24"/>
          <w:szCs w:val="24"/>
          <w:lang w:val="hy-AM"/>
        </w:rPr>
        <w:t>)</w:t>
      </w:r>
      <w:r w:rsidR="00F11427">
        <w:rPr>
          <w:rFonts w:ascii="GHEA Grapalat" w:hAnsi="GHEA Grapalat"/>
          <w:noProof/>
          <w:sz w:val="24"/>
          <w:szCs w:val="24"/>
          <w:lang w:val="hy-AM"/>
        </w:rPr>
        <w:t xml:space="preserve"> </w:t>
      </w:r>
      <w:r w:rsidRPr="00E07580">
        <w:rPr>
          <w:rFonts w:ascii="GHEA Grapalat" w:hAnsi="GHEA Grapalat"/>
          <w:noProof/>
          <w:sz w:val="24"/>
          <w:szCs w:val="24"/>
          <w:lang w:val="hy-AM"/>
        </w:rPr>
        <w:t xml:space="preserve">լիազորությունները, դրանց իրականացման կառուցակարգերն ու երաշխիքները: Միևնույն ժամանակ, Սահմանադրական օրենքի կիրարկման ընթացքում վեր է հանվել օրենքի որոշ դրույթների ձևակերպումների անհստակությունների վերացման, ինչպես նաև Պաշտպանի որոշ լիազորությունների գործադրման իրավական հիմքերի ուղղակի ամրագրման անհրաժեշտություն: Ավելին, պայմանավորված մի շարք միջազգային պարտավորություններով՝ անհրաժեշտություն է առաջացել նաև կարգավորել </w:t>
      </w:r>
      <w:r w:rsidR="00414F11" w:rsidRPr="00716598">
        <w:rPr>
          <w:rFonts w:ascii="GHEA Grapalat" w:hAnsi="GHEA Grapalat"/>
          <w:noProof/>
          <w:sz w:val="24"/>
          <w:szCs w:val="24"/>
          <w:lang w:val="hy-AM"/>
        </w:rPr>
        <w:t>Պ</w:t>
      </w:r>
      <w:r w:rsidRPr="00E07580">
        <w:rPr>
          <w:rFonts w:ascii="GHEA Grapalat" w:hAnsi="GHEA Grapalat"/>
          <w:noProof/>
          <w:sz w:val="24"/>
          <w:szCs w:val="24"/>
          <w:lang w:val="hy-AM"/>
        </w:rPr>
        <w:t>աշտպանի հատուկ դերը որոշակի ոլորտներում:</w:t>
      </w:r>
      <w:r w:rsidR="00B21880">
        <w:rPr>
          <w:rFonts w:ascii="GHEA Grapalat" w:hAnsi="GHEA Grapalat"/>
          <w:noProof/>
          <w:sz w:val="24"/>
          <w:szCs w:val="24"/>
          <w:lang w:val="hy-AM"/>
        </w:rPr>
        <w:t xml:space="preserve"> Այսպես.</w:t>
      </w:r>
    </w:p>
    <w:p w:rsidR="004C51DD" w:rsidRDefault="000F0AB8" w:rsidP="00B60F52">
      <w:pPr>
        <w:pStyle w:val="ListParagraph"/>
        <w:numPr>
          <w:ilvl w:val="0"/>
          <w:numId w:val="20"/>
        </w:numPr>
        <w:tabs>
          <w:tab w:val="left" w:pos="900"/>
          <w:tab w:val="left" w:pos="990"/>
        </w:tabs>
        <w:spacing w:after="0" w:line="360" w:lineRule="auto"/>
        <w:ind w:left="0" w:firstLine="630"/>
        <w:jc w:val="both"/>
        <w:rPr>
          <w:rFonts w:ascii="GHEA Grapalat" w:hAnsi="GHEA Grapalat" w:cs="Arial"/>
          <w:sz w:val="24"/>
          <w:szCs w:val="24"/>
          <w:lang w:val="hy-AM"/>
        </w:rPr>
      </w:pPr>
      <w:r w:rsidRPr="000F0AB8">
        <w:rPr>
          <w:rFonts w:ascii="GHEA Grapalat" w:hAnsi="GHEA Grapalat" w:cs="Arial"/>
          <w:noProof/>
          <w:sz w:val="24"/>
          <w:szCs w:val="24"/>
          <w:lang w:val="hy-AM"/>
        </w:rPr>
        <w:tab/>
        <w:t>«Հաշմանդամություն ունեցող անձանց իրավունքների մասին» ՄԱԿ-ի կոնվենցիայի 33-րդ հոդվածի</w:t>
      </w:r>
      <w:r w:rsidRPr="000F0AB8">
        <w:rPr>
          <w:rFonts w:ascii="GHEA Grapalat" w:hAnsi="GHEA Grapalat" w:cs="Arial"/>
          <w:bCs/>
          <w:noProof/>
          <w:color w:val="000000"/>
          <w:sz w:val="24"/>
          <w:szCs w:val="24"/>
          <w:lang w:val="hy-AM"/>
        </w:rPr>
        <w:t xml:space="preserve"> համաձայն` մասնակից պետությունները, համաձայն իրենց կազմակերպչական համակարգի, պետք է նախատես</w:t>
      </w:r>
      <w:r w:rsidR="00ED278A" w:rsidRPr="00B21880">
        <w:rPr>
          <w:rFonts w:ascii="GHEA Grapalat" w:hAnsi="GHEA Grapalat" w:cs="Arial"/>
          <w:sz w:val="24"/>
          <w:szCs w:val="24"/>
          <w:lang w:val="hy-AM"/>
        </w:rPr>
        <w:t xml:space="preserve">են </w:t>
      </w:r>
      <w:r w:rsidRPr="000F0AB8">
        <w:rPr>
          <w:rFonts w:ascii="GHEA Grapalat" w:hAnsi="GHEA Grapalat" w:cs="Arial"/>
          <w:sz w:val="24"/>
          <w:szCs w:val="24"/>
          <w:lang w:val="hy-AM"/>
        </w:rPr>
        <w:t xml:space="preserve">համապատասխան մարմին, որը մշտադիտարկում կիրականացնի Կոնվենցիայի կիրառման վերաբերյալ: Ուստի Հայաստանի Հանրապետությունը, նշված կոնվենցիայի վավերացմամբ, </w:t>
      </w:r>
      <w:r w:rsidRPr="000F0AB8">
        <w:rPr>
          <w:rFonts w:ascii="GHEA Grapalat" w:hAnsi="GHEA Grapalat" w:cs="Arial"/>
          <w:sz w:val="24"/>
          <w:szCs w:val="24"/>
          <w:lang w:val="hy-AM"/>
        </w:rPr>
        <w:lastRenderedPageBreak/>
        <w:t xml:space="preserve">պարտավորվել է ստեղծել այնպիսի մարմին, որը կիրականացնի Կոնվենցիայի մշտադիտարկում: </w:t>
      </w:r>
    </w:p>
    <w:p w:rsidR="00ED278A" w:rsidRPr="00E07580" w:rsidRDefault="000F0AB8" w:rsidP="00ED278A">
      <w:pPr>
        <w:spacing w:after="0" w:line="360" w:lineRule="auto"/>
        <w:ind w:firstLine="630"/>
        <w:jc w:val="both"/>
        <w:rPr>
          <w:rFonts w:ascii="GHEA Grapalat" w:hAnsi="GHEA Grapalat" w:cs="Arial"/>
          <w:sz w:val="24"/>
          <w:szCs w:val="24"/>
          <w:lang w:val="hy-AM"/>
        </w:rPr>
      </w:pPr>
      <w:r>
        <w:rPr>
          <w:rFonts w:ascii="GHEA Grapalat" w:hAnsi="GHEA Grapalat" w:cs="Arial"/>
          <w:sz w:val="24"/>
          <w:szCs w:val="24"/>
          <w:lang w:val="hy-AM"/>
        </w:rPr>
        <w:t>Կոնվենցիայի 33-րդ հոդվածի կիրարկման վերաբերյալ ՄԱԿ-ի մարդու իրավունքների հանձնակատարի գրասենյակի կողմից հրապարակված ուսումնասիրությունը ցույց է տալիս, որ այդպիսի մարմին կարող է լինել նաև մարդու իրավունքների ազգային հաստատությունը (համաձայն երկրում սահմանադրական կարգավորումների): Մասնավորապես նշվում է, որ մարդու իրավունքների ազգային հաստատություններն ունեն այն ներուժը, որով կարող են ծավալել հաշմանդամություն ունեցող անձանց իրավ</w:t>
      </w:r>
      <w:r w:rsidR="00ED278A" w:rsidRPr="00E07580">
        <w:rPr>
          <w:rFonts w:ascii="GHEA Grapalat" w:hAnsi="GHEA Grapalat" w:cs="Arial"/>
          <w:sz w:val="24"/>
          <w:szCs w:val="24"/>
          <w:lang w:val="hy-AM"/>
        </w:rPr>
        <w:t xml:space="preserve">ունքների պաշտպանությանն ուղղված գործունեություն։ Ավելին, </w:t>
      </w:r>
      <w:r w:rsidR="00ED278A" w:rsidRPr="00E07580">
        <w:rPr>
          <w:rFonts w:ascii="GHEA Grapalat" w:hAnsi="GHEA Grapalat"/>
          <w:sz w:val="24"/>
          <w:szCs w:val="24"/>
          <w:lang w:val="hy-AM"/>
        </w:rPr>
        <w:t xml:space="preserve">ՄԱԿ-ի Հաշմանդամություն ունեցող անձանց իրավունքների հարցերով կոմիտեն, </w:t>
      </w:r>
      <w:r w:rsidR="00ED278A" w:rsidRPr="00E07580">
        <w:rPr>
          <w:rFonts w:ascii="GHEA Grapalat" w:hAnsi="GHEA Grapalat" w:cs="Arial"/>
          <w:sz w:val="24"/>
          <w:szCs w:val="24"/>
          <w:lang w:val="hy-AM"/>
        </w:rPr>
        <w:t>արձանագրելով մարդու իրավունքների ազգային հաստատությունների կարևորագույն դերը, որը վերջիններս ունեն հաշմանդամություն ունեցող անձանց իրավունքների պաշտպանության ոլորտում, նշել է, որ հենց մարդու իրավունքների ազգային հաստատությունները կարող են իրականացնել կոնվենցիայի մշտադիտարկում</w:t>
      </w:r>
      <w:r w:rsidR="00ED278A" w:rsidRPr="00E07580">
        <w:rPr>
          <w:rStyle w:val="FootnoteReference"/>
          <w:rFonts w:ascii="GHEA Grapalat" w:hAnsi="GHEA Grapalat"/>
          <w:sz w:val="24"/>
          <w:szCs w:val="24"/>
          <w:lang w:val="hy-AM"/>
        </w:rPr>
        <w:footnoteReference w:id="1"/>
      </w:r>
      <w:r w:rsidR="00ED278A" w:rsidRPr="00E07580">
        <w:rPr>
          <w:rFonts w:ascii="GHEA Grapalat" w:hAnsi="GHEA Grapalat" w:cs="Arial"/>
          <w:sz w:val="24"/>
          <w:szCs w:val="24"/>
          <w:lang w:val="hy-AM"/>
        </w:rPr>
        <w:t>:</w:t>
      </w:r>
    </w:p>
    <w:p w:rsidR="00ED278A" w:rsidRPr="00922AC4"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Միևնույն ժամանակ հարկ է նշել, որ</w:t>
      </w:r>
      <w:r w:rsidRPr="00922AC4">
        <w:rPr>
          <w:rFonts w:ascii="GHEA Grapalat" w:hAnsi="GHEA Grapalat" w:cs="Arial"/>
          <w:sz w:val="24"/>
          <w:szCs w:val="24"/>
          <w:lang w:val="hy-AM"/>
        </w:rPr>
        <w:t xml:space="preserve"> Ազգային ժողովի կողմից առաջին ընթերցմամբ ընդունված</w:t>
      </w:r>
      <w:r w:rsidRPr="00E07580">
        <w:rPr>
          <w:rFonts w:ascii="GHEA Grapalat" w:hAnsi="GHEA Grapalat" w:cs="Arial"/>
          <w:sz w:val="24"/>
          <w:szCs w:val="24"/>
          <w:lang w:val="hy-AM"/>
        </w:rPr>
        <w:t xml:space="preserve"> «Հաշմանդամություն ունեցող անձանց իրավունքների պաշտպանության և սոցիալական ներառման մասին» </w:t>
      </w:r>
      <w:r>
        <w:rPr>
          <w:rFonts w:ascii="GHEA Grapalat" w:hAnsi="GHEA Grapalat" w:cs="Arial"/>
          <w:sz w:val="24"/>
          <w:szCs w:val="24"/>
          <w:lang w:val="hy-AM"/>
        </w:rPr>
        <w:t xml:space="preserve">Հայաստանի Հանրապետության </w:t>
      </w:r>
      <w:r w:rsidRPr="00E07580">
        <w:rPr>
          <w:rFonts w:ascii="GHEA Grapalat" w:hAnsi="GHEA Grapalat" w:cs="Arial"/>
          <w:sz w:val="24"/>
          <w:szCs w:val="24"/>
          <w:lang w:val="hy-AM"/>
        </w:rPr>
        <w:t>օրենքի նախագծի 30-րդ հոդվածի 1-ին մասով սահմանվում է, որ հաշմանդամություն ունեցող անձանց իրավունքների պաշտպանության, սոցիալական ներառման համար մատչելի պայմանների և հավասար հնարավորությունների ապահովման նկատմամբ մշտադիտարկումն իրականացնում է Մարդու իրավունքների պաշտպանը:</w:t>
      </w:r>
    </w:p>
    <w:p w:rsidR="00ED278A" w:rsidRPr="00F126D1"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Ելնելով վերոգրյալից և կարևորելով հաշմանդամություն ունեցող անձանց</w:t>
      </w:r>
      <w:r w:rsidRPr="009A609A">
        <w:rPr>
          <w:rFonts w:ascii="GHEA Grapalat" w:hAnsi="GHEA Grapalat" w:cs="Arial"/>
          <w:sz w:val="24"/>
          <w:szCs w:val="24"/>
          <w:lang w:val="hy-AM"/>
        </w:rPr>
        <w:t xml:space="preserve"> </w:t>
      </w:r>
      <w:r w:rsidRPr="00E07580">
        <w:rPr>
          <w:rFonts w:ascii="GHEA Grapalat" w:hAnsi="GHEA Grapalat" w:cs="Arial"/>
          <w:sz w:val="24"/>
          <w:szCs w:val="24"/>
          <w:lang w:val="hy-AM"/>
        </w:rPr>
        <w:t>իրավունքների խախտումների կանխարգելման և</w:t>
      </w:r>
      <w:r w:rsidRPr="009A609A">
        <w:rPr>
          <w:rFonts w:cs="Calibri"/>
          <w:sz w:val="24"/>
          <w:szCs w:val="24"/>
          <w:lang w:val="hy-AM"/>
        </w:rPr>
        <w:t xml:space="preserve"> </w:t>
      </w:r>
      <w:r w:rsidRPr="00E07580">
        <w:rPr>
          <w:rFonts w:ascii="GHEA Grapalat" w:hAnsi="GHEA Grapalat" w:cs="Arial"/>
          <w:sz w:val="24"/>
          <w:szCs w:val="24"/>
          <w:lang w:val="hy-AM"/>
        </w:rPr>
        <w:t xml:space="preserve">պաշտպանության օրենսդրական ամրագրումը՝ առաջարկվում է </w:t>
      </w:r>
      <w:r>
        <w:rPr>
          <w:rFonts w:ascii="GHEA Grapalat" w:hAnsi="GHEA Grapalat"/>
          <w:noProof/>
          <w:sz w:val="24"/>
          <w:szCs w:val="24"/>
          <w:lang w:val="hy-AM"/>
        </w:rPr>
        <w:t>Սահմանադրական օրենք</w:t>
      </w:r>
      <w:r w:rsidRPr="00F126D1">
        <w:rPr>
          <w:rFonts w:ascii="GHEA Grapalat" w:hAnsi="GHEA Grapalat"/>
          <w:noProof/>
          <w:sz w:val="24"/>
          <w:szCs w:val="24"/>
          <w:lang w:val="hy-AM"/>
        </w:rPr>
        <w:t>ում</w:t>
      </w:r>
      <w:r w:rsidRPr="00E07580">
        <w:rPr>
          <w:rFonts w:ascii="GHEA Grapalat" w:hAnsi="GHEA Grapalat" w:cs="Arial"/>
          <w:sz w:val="24"/>
          <w:szCs w:val="24"/>
          <w:lang w:val="hy-AM"/>
        </w:rPr>
        <w:t xml:space="preserve"> կատարել լրացում՝  Պաշտպանին օժտելով «Հաշմանդամություն ունեցող անձանց իրավունքների մասին» կոնվենցիայի դրույթների կիրառության մշտադիտարկո</w:t>
      </w:r>
      <w:r>
        <w:rPr>
          <w:rFonts w:ascii="GHEA Grapalat" w:hAnsi="GHEA Grapalat" w:cs="Arial"/>
          <w:sz w:val="24"/>
          <w:szCs w:val="24"/>
          <w:lang w:val="hy-AM"/>
        </w:rPr>
        <w:t>ւմ իրականացնելու իրավասությամբ:</w:t>
      </w:r>
    </w:p>
    <w:p w:rsidR="00ED278A" w:rsidRPr="00922AC4"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lastRenderedPageBreak/>
        <w:t xml:space="preserve">Ավելին, հաշմանդամություն ունեցող անձանց իրավունքների պաշտպանության ոլորտը մշտապես գտնվում է Պաշտպանի ուշադրություն կենտրոնում։ Պաշտպանի աշխատակազմ ստացվում են բազմաթիվ բողոքներ հաշմանդամություն ունեցող անձանց իրավունքների ենթադրյալ խախտումների վերաբերյալ։ Ըստ այդմ, առաջարկվում է </w:t>
      </w:r>
      <w:r>
        <w:rPr>
          <w:rFonts w:ascii="GHEA Grapalat" w:hAnsi="GHEA Grapalat" w:cs="Arial"/>
          <w:sz w:val="24"/>
          <w:szCs w:val="24"/>
          <w:lang w:val="hy-AM"/>
        </w:rPr>
        <w:t>Սահմանադրական օ</w:t>
      </w:r>
      <w:r w:rsidRPr="00E07580">
        <w:rPr>
          <w:rFonts w:ascii="GHEA Grapalat" w:hAnsi="GHEA Grapalat" w:cs="Arial"/>
          <w:sz w:val="24"/>
          <w:szCs w:val="24"/>
          <w:lang w:val="hy-AM"/>
        </w:rPr>
        <w:t>րենքում ամրագրել հաշմանդամություն ունեցող անձանց</w:t>
      </w:r>
      <w:r w:rsidRPr="00F126D1">
        <w:rPr>
          <w:rFonts w:ascii="GHEA Grapalat" w:hAnsi="GHEA Grapalat" w:cs="Arial"/>
          <w:sz w:val="24"/>
          <w:szCs w:val="24"/>
          <w:lang w:val="hy-AM"/>
        </w:rPr>
        <w:t xml:space="preserve"> </w:t>
      </w:r>
      <w:r w:rsidRPr="00E07580">
        <w:rPr>
          <w:rFonts w:ascii="GHEA Grapalat" w:hAnsi="GHEA Grapalat" w:cs="Arial"/>
          <w:sz w:val="24"/>
          <w:szCs w:val="24"/>
          <w:lang w:val="hy-AM"/>
        </w:rPr>
        <w:t>իրավունքների խախտումների կանխարգելում և</w:t>
      </w:r>
      <w:r w:rsidRPr="00F126D1">
        <w:rPr>
          <w:rFonts w:cs="Calibri"/>
          <w:sz w:val="24"/>
          <w:szCs w:val="24"/>
          <w:lang w:val="hy-AM"/>
        </w:rPr>
        <w:t xml:space="preserve"> </w:t>
      </w:r>
      <w:r w:rsidRPr="00E07580">
        <w:rPr>
          <w:rFonts w:ascii="GHEA Grapalat" w:hAnsi="GHEA Grapalat" w:cs="Arial"/>
          <w:sz w:val="24"/>
          <w:szCs w:val="24"/>
          <w:lang w:val="hy-AM"/>
        </w:rPr>
        <w:t>պաշտպանություն իրականացնելու Պաշտպանի հատուկ լիազորությունները:</w:t>
      </w:r>
      <w:r w:rsidRPr="00F126D1">
        <w:rPr>
          <w:rFonts w:ascii="GHEA Grapalat" w:hAnsi="GHEA Grapalat" w:cs="Arial"/>
          <w:sz w:val="24"/>
          <w:szCs w:val="24"/>
          <w:lang w:val="hy-AM"/>
        </w:rPr>
        <w:t xml:space="preserve"> </w:t>
      </w:r>
      <w:r w:rsidRPr="00922AC4">
        <w:rPr>
          <w:rFonts w:ascii="GHEA Grapalat" w:hAnsi="GHEA Grapalat" w:cs="Arial"/>
          <w:sz w:val="24"/>
          <w:szCs w:val="24"/>
          <w:lang w:val="hy-AM"/>
        </w:rPr>
        <w:t xml:space="preserve"> </w:t>
      </w:r>
    </w:p>
    <w:p w:rsidR="00ED278A" w:rsidRPr="00E07580" w:rsidRDefault="00ED278A" w:rsidP="00ED278A">
      <w:pPr>
        <w:pStyle w:val="ListParagraph"/>
        <w:numPr>
          <w:ilvl w:val="0"/>
          <w:numId w:val="20"/>
        </w:numPr>
        <w:tabs>
          <w:tab w:val="left" w:pos="1080"/>
        </w:tabs>
        <w:autoSpaceDE w:val="0"/>
        <w:autoSpaceDN w:val="0"/>
        <w:spacing w:after="0" w:line="360" w:lineRule="auto"/>
        <w:ind w:left="0" w:firstLine="630"/>
        <w:jc w:val="both"/>
        <w:rPr>
          <w:rFonts w:ascii="GHEA Grapalat" w:hAnsi="GHEA Grapalat"/>
          <w:noProof/>
          <w:sz w:val="24"/>
          <w:szCs w:val="24"/>
          <w:lang w:val="hy-AM"/>
        </w:rPr>
      </w:pPr>
      <w:r w:rsidRPr="00E07580">
        <w:rPr>
          <w:rFonts w:ascii="GHEA Grapalat" w:hAnsi="GHEA Grapalat" w:cs="Arial"/>
          <w:noProof/>
          <w:sz w:val="24"/>
          <w:szCs w:val="24"/>
          <w:lang w:val="hy-AM"/>
        </w:rPr>
        <w:t>Սահմանադրական</w:t>
      </w:r>
      <w:r w:rsidRPr="00E07580">
        <w:rPr>
          <w:rFonts w:ascii="GHEA Grapalat" w:hAnsi="GHEA Grapalat"/>
          <w:noProof/>
          <w:sz w:val="24"/>
          <w:szCs w:val="24"/>
          <w:lang w:val="hy-AM"/>
        </w:rPr>
        <w:t xml:space="preserve"> օրենքի գործող կարգավորմամբ ամրագրված է այլ անձի իրավունքների և ազատությունների պաշտպանության նպատակով Պաշտպանին դիմելու ընթացակարգ՝ նախատեսելով այդպիսի իրավունք ունեցող սուբյեկտների որոշակի շրջանակ: Միևնույն ժամանակ, որոշակի խումբ անձանց, մասնավորապես՝ ազատությունից զրկված անձանց և զինծառայողների կարգավիճակների առանձնահատկությունների հաշվառմամբ և վերջիններիս իրավունքների լիարժեք ապահովման անհրաժեշտությամբ պայմանավորված՝ առաջարկվում է այլ անձի իրավունքների և ազատությունների պաշտպանության նպատակով Պաշտպանին դիմելու իրավունք ունեցող անձանց շարքում ամրագրել նաև ազատությունից զրկված անձանց և զինծառայողների մերձավոր ազգականներին: Այսպիսի լուծումը թույլ կտա գործնականում իրականացնել նշված խմբերի անձանց իրավունքների առավել արդյունավետ պաշտպանություն՝ ապահովելով նրանց իրավունքների ենթադրյալ խախտումների դեպքում Պաշտպանի աջակցությունը ստանալու հնարավորությունը նաև այն դեպքերում, երբ վերջիններս հնարավորություն չեն ունենա անձամբ դիմելու Պաշտպանին:</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s="Arial"/>
          <w:color w:val="000000"/>
          <w:sz w:val="24"/>
          <w:szCs w:val="24"/>
          <w:shd w:val="clear" w:color="auto" w:fill="FFFFFF"/>
          <w:lang w:val="hy-AM"/>
        </w:rPr>
        <w:t>Սահմա</w:t>
      </w:r>
      <w:r w:rsidRPr="00E07580">
        <w:rPr>
          <w:rFonts w:ascii="GHEA Grapalat" w:hAnsi="GHEA Grapalat"/>
          <w:color w:val="000000"/>
          <w:sz w:val="24"/>
          <w:szCs w:val="24"/>
          <w:shd w:val="clear" w:color="auto" w:fill="FFFFFF"/>
          <w:lang w:val="hy-AM"/>
        </w:rPr>
        <w:t xml:space="preserve">նադրական օրենքի 24-րդ հոդվածի ուժով՝ բողոքի ուսումնասիրության կամ քննարկման ընթացքում իր իրավասությունների շրջանակում Պաշտպանը լիազորված է պարզաբանումներ պահանջել իրավասու պետական կամ տեղական ինքնակառավարման մարմնից կամ դրա պաշտոնատար անձից, ինչպես նաև հանրային ծառայությունների ոլորտում գործող կազմակերպություններից: Սահմանադրական օրենքի 20-րդ հոդվածի 2-րդ մասի համաձայն՝ </w:t>
      </w:r>
      <w:r w:rsidRPr="00BC3466">
        <w:rPr>
          <w:rFonts w:ascii="GHEA Grapalat" w:hAnsi="GHEA Grapalat"/>
          <w:color w:val="000000"/>
          <w:sz w:val="24"/>
          <w:szCs w:val="24"/>
          <w:shd w:val="clear" w:color="auto" w:fill="FFFFFF"/>
          <w:lang w:val="hy-AM"/>
        </w:rPr>
        <w:t xml:space="preserve">բողոքում նշված հարցերի ուսումնասիրումը չպետք է կատարի պետական կամ տեղական ինքնակառավարման այն մարմինը կամ այդ մարմնի կամ կազմակերպության այն </w:t>
      </w:r>
      <w:r w:rsidRPr="00BC3466">
        <w:rPr>
          <w:rFonts w:ascii="GHEA Grapalat" w:hAnsi="GHEA Grapalat"/>
          <w:color w:val="000000"/>
          <w:sz w:val="24"/>
          <w:szCs w:val="24"/>
          <w:shd w:val="clear" w:color="auto" w:fill="FFFFFF"/>
          <w:lang w:val="hy-AM"/>
        </w:rPr>
        <w:lastRenderedPageBreak/>
        <w:t xml:space="preserve">պաշտոնատար անձը, որի որոշումը կամ գործողությունը (անգործությունը) բողոքարկվում է: </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Գործնականում թյուրընկալում է առաջանում նշված դրույթի կիրառման հետ կապված: Մասնավորապես, դրա տառացի մեկնաբանությունից ստացվում է, որ Պաշտպանը Սահմանադրական օրենքի ուժով պարզաբանումներ պահանջելու իր </w:t>
      </w:r>
      <w:r w:rsidRPr="00E07580">
        <w:rPr>
          <w:rFonts w:ascii="GHEA Grapalat" w:hAnsi="GHEA Grapalat"/>
          <w:color w:val="000000"/>
          <w:sz w:val="24"/>
          <w:szCs w:val="24"/>
          <w:shd w:val="clear" w:color="auto" w:fill="FFFFFF"/>
          <w:lang w:val="hy-AM"/>
        </w:rPr>
        <w:br/>
        <w:t>լիազորությունը չի կարող հասցեագրել այն մարմիններին կամ պաշտոնատար անձանց, ում գործողությունների դեմ ներկայացվել է բողոքը: Մինչդեռ, բարձրացված խնդրի վերաբերյալ պարզաբանումներ պետք է տրամադրի հենց այն մարմինը, որի գործողություններով ենթադրաբար խախտվել են անձի իրավունքները: Այսպիսի կարգավորման տրամաբանությունն այն է, որ պետական մարմինը հնարավորություն ունենա ներկայացնելու իր դիրքորոշումը: Ուստի, ա</w:t>
      </w:r>
      <w:r w:rsidR="00B21880">
        <w:rPr>
          <w:rFonts w:ascii="GHEA Grapalat" w:hAnsi="GHEA Grapalat"/>
          <w:color w:val="000000"/>
          <w:sz w:val="24"/>
          <w:szCs w:val="24"/>
          <w:shd w:val="clear" w:color="auto" w:fill="FFFFFF"/>
          <w:lang w:val="hy-AM"/>
        </w:rPr>
        <w:t xml:space="preserve">նհրաժեշտ </w:t>
      </w:r>
      <w:r w:rsidRPr="00E07580">
        <w:rPr>
          <w:rFonts w:ascii="GHEA Grapalat" w:hAnsi="GHEA Grapalat"/>
          <w:color w:val="000000"/>
          <w:sz w:val="24"/>
          <w:szCs w:val="24"/>
          <w:shd w:val="clear" w:color="auto" w:fill="FFFFFF"/>
          <w:lang w:val="hy-AM"/>
        </w:rPr>
        <w:t>է Սահմանադրական օրենքի 20-րդ հոդվածի 2-րդ մասն ուժը կորցրած ճանաչել:</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Պաշտպանին ներկայացված բողոքը չքննարկելու և բողոքը դադարեցնելու հիմքերը</w:t>
      </w:r>
      <w:r w:rsidR="00B21880">
        <w:rPr>
          <w:rFonts w:ascii="GHEA Grapalat" w:hAnsi="GHEA Grapalat"/>
          <w:color w:val="000000"/>
          <w:sz w:val="24"/>
          <w:szCs w:val="24"/>
          <w:shd w:val="clear" w:color="auto" w:fill="FFFFFF"/>
          <w:lang w:val="hy-AM"/>
        </w:rPr>
        <w:t xml:space="preserve"> լրամշակման կարիք ունեն, քանի որ չեն ներառում </w:t>
      </w:r>
      <w:r w:rsidRPr="00E07580">
        <w:rPr>
          <w:rFonts w:ascii="GHEA Grapalat" w:hAnsi="GHEA Grapalat"/>
          <w:color w:val="000000"/>
          <w:sz w:val="24"/>
          <w:szCs w:val="24"/>
          <w:shd w:val="clear" w:color="auto" w:fill="FFFFFF"/>
          <w:lang w:val="hy-AM"/>
        </w:rPr>
        <w:t xml:space="preserve">բողոքում նշված խնդրի լուծում ստանալու, ինչպես նաև անձի մահվան կամ վերջինիս անհայտ բացակայող կամ մահացած ճանաչելու դեպքերը: </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Սահմանադրական օրենքի կարգավորումներին համապատասխան՝ գործնականում լինում են իրավիճակներ, երբ բողոքը ներկայացվում է այլ անձի իրավունքների պաշտպանության նպատակով: Այլ կերպ ասած, բողոք ներկայացրած անձը և այն անձը, ում իրավունքների ենթադրյալ խախտմանն առնչվում է բողոքը, չեն նույնանում: Ուստի, </w:t>
      </w:r>
      <w:r w:rsidR="00B21880">
        <w:rPr>
          <w:rFonts w:ascii="GHEA Grapalat" w:hAnsi="GHEA Grapalat"/>
          <w:color w:val="000000"/>
          <w:sz w:val="24"/>
          <w:szCs w:val="24"/>
          <w:shd w:val="clear" w:color="auto" w:fill="FFFFFF"/>
          <w:lang w:val="hy-AM"/>
        </w:rPr>
        <w:t>անհրաժեշտ</w:t>
      </w:r>
      <w:r w:rsidRPr="00E07580">
        <w:rPr>
          <w:rFonts w:ascii="GHEA Grapalat" w:hAnsi="GHEA Grapalat"/>
          <w:color w:val="000000"/>
          <w:sz w:val="24"/>
          <w:szCs w:val="24"/>
          <w:shd w:val="clear" w:color="auto" w:fill="FFFFFF"/>
          <w:lang w:val="hy-AM"/>
        </w:rPr>
        <w:t xml:space="preserve"> է 22-րդ հոդվածի ձևակերպումներն այդ առումով հստակեցնել: </w:t>
      </w:r>
    </w:p>
    <w:p w:rsidR="00ED278A" w:rsidRPr="00D66C2B"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D66C2B">
        <w:rPr>
          <w:rFonts w:ascii="GHEA Grapalat" w:hAnsi="GHEA Grapalat"/>
          <w:color w:val="000000"/>
          <w:sz w:val="24"/>
          <w:szCs w:val="24"/>
          <w:shd w:val="clear" w:color="auto" w:fill="FFFFFF"/>
          <w:lang w:val="hy-AM"/>
        </w:rPr>
        <w:t>Սահմանադրական օրենքի 28-րդ հոդվածի 6-րդ մասի համաձայն՝ կանխարգելման ազգային մեխանիզմի փորձագետների աշխատանքի վարձատրությունն իրականացվում է Պաշտպանի սահմանած կարգով</w:t>
      </w:r>
      <w:r w:rsidRPr="00D66C2B">
        <w:rPr>
          <w:rFonts w:ascii="GHEA Grapalat" w:hAnsi="GHEA Grapalat"/>
          <w:b/>
          <w:color w:val="000000"/>
          <w:sz w:val="24"/>
          <w:szCs w:val="24"/>
          <w:shd w:val="clear" w:color="auto" w:fill="FFFFFF"/>
          <w:lang w:val="hy-AM"/>
        </w:rPr>
        <w:t>:</w:t>
      </w:r>
      <w:r w:rsidRPr="00D66C2B">
        <w:rPr>
          <w:rFonts w:ascii="GHEA Grapalat" w:hAnsi="GHEA Grapalat"/>
          <w:color w:val="000000"/>
          <w:sz w:val="24"/>
          <w:szCs w:val="24"/>
          <w:shd w:val="clear" w:color="auto" w:fill="FFFFFF"/>
          <w:lang w:val="hy-AM"/>
        </w:rPr>
        <w:t xml:space="preserve"> Մինչդեռ վարձատրության վերաբերյալ դրույթները սահմանվում են այդ փորձագետների և </w:t>
      </w:r>
      <w:r w:rsidR="00716598" w:rsidRPr="00D66C2B">
        <w:rPr>
          <w:rFonts w:ascii="GHEA Grapalat" w:hAnsi="GHEA Grapalat"/>
          <w:color w:val="000000"/>
          <w:sz w:val="24"/>
          <w:szCs w:val="24"/>
          <w:shd w:val="clear" w:color="auto" w:fill="FFFFFF"/>
          <w:lang w:val="hy-AM"/>
        </w:rPr>
        <w:t>ա</w:t>
      </w:r>
      <w:r w:rsidRPr="00D66C2B">
        <w:rPr>
          <w:rFonts w:ascii="GHEA Grapalat" w:hAnsi="GHEA Grapalat"/>
          <w:color w:val="000000"/>
          <w:sz w:val="24"/>
          <w:szCs w:val="24"/>
          <w:shd w:val="clear" w:color="auto" w:fill="FFFFFF"/>
          <w:lang w:val="hy-AM"/>
        </w:rPr>
        <w:t xml:space="preserve">շխատակազմի միջև կնքված պայմանագրով: Ուստի, </w:t>
      </w:r>
      <w:r w:rsidR="00B21880">
        <w:rPr>
          <w:rFonts w:ascii="GHEA Grapalat" w:hAnsi="GHEA Grapalat"/>
          <w:color w:val="000000"/>
          <w:sz w:val="24"/>
          <w:szCs w:val="24"/>
          <w:shd w:val="clear" w:color="auto" w:fill="FFFFFF"/>
          <w:lang w:val="hy-AM"/>
        </w:rPr>
        <w:t>առկա է անհրաժեշտություն</w:t>
      </w:r>
      <w:r w:rsidRPr="00D66C2B">
        <w:rPr>
          <w:rFonts w:ascii="GHEA Grapalat" w:hAnsi="GHEA Grapalat"/>
          <w:color w:val="000000"/>
          <w:sz w:val="24"/>
          <w:szCs w:val="24"/>
          <w:shd w:val="clear" w:color="auto" w:fill="FFFFFF"/>
          <w:lang w:val="hy-AM"/>
        </w:rPr>
        <w:t xml:space="preserve"> քննարկվող հոդվածում փոփոխություն կատարելու միջոցով վերաձևակերպել համապատասխան դրույթը:</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lastRenderedPageBreak/>
        <w:t xml:space="preserve">Ոլորտին առնչվող մեկ այլ առաջարկություն վերաբերում է </w:t>
      </w:r>
      <w:r w:rsidR="00D66C2B" w:rsidRPr="00D47795">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 xml:space="preserve">շխատակազմի Կանխարգելման ազգային մեխանիզմի համակարգողին: </w:t>
      </w:r>
      <w:r w:rsidR="00D47795" w:rsidRPr="003537E3">
        <w:rPr>
          <w:rFonts w:ascii="GHEA Grapalat" w:hAnsi="GHEA Grapalat"/>
          <w:color w:val="000000"/>
          <w:sz w:val="24"/>
          <w:szCs w:val="24"/>
          <w:shd w:val="clear" w:color="auto" w:fill="FFFFFF"/>
          <w:lang w:val="hy-AM"/>
        </w:rPr>
        <w:t>Պ</w:t>
      </w:r>
      <w:r w:rsidRPr="00E07580">
        <w:rPr>
          <w:rFonts w:ascii="GHEA Grapalat" w:hAnsi="GHEA Grapalat"/>
          <w:color w:val="000000"/>
          <w:sz w:val="24"/>
          <w:szCs w:val="24"/>
          <w:shd w:val="clear" w:color="auto" w:fill="FFFFFF"/>
          <w:lang w:val="hy-AM"/>
        </w:rPr>
        <w:t>աշտպանի աշխատակազմի կանխարգելման ազգային մեխանիզմի իրականացման համակարգողը համարվում է հայեցողական պաշտոն:</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Սահմանադրական օրենքի 28-րդ հոդվածի 7-րդ մասի համաձայն՝ </w:t>
      </w:r>
      <w:r w:rsidRPr="00B0521F">
        <w:rPr>
          <w:rFonts w:ascii="GHEA Grapalat" w:hAnsi="GHEA Grapalat"/>
          <w:color w:val="000000"/>
          <w:sz w:val="24"/>
          <w:szCs w:val="24"/>
          <w:shd w:val="clear" w:color="auto" w:fill="FFFFFF"/>
          <w:lang w:val="hy-AM"/>
        </w:rPr>
        <w:t xml:space="preserve">Պաշտպանի աշխատակազմի կանխարգելման ազգային մեխանիզմի ստորաբաժանման պետական ծառայողների և փորձագետների կողմից նույն հոդվածի 1-ին մասով Պաշտպանին </w:t>
      </w:r>
      <w:r w:rsidRPr="00B0521F">
        <w:rPr>
          <w:rFonts w:ascii="GHEA Grapalat" w:hAnsi="GHEA Grapalat"/>
          <w:color w:val="000000"/>
          <w:sz w:val="24"/>
          <w:szCs w:val="24"/>
          <w:shd w:val="clear" w:color="auto" w:fill="FFFFFF"/>
          <w:lang w:val="hy-AM"/>
        </w:rPr>
        <w:br/>
        <w:t xml:space="preserve">վերապահված լիազորությունների կատարմանն ուղղված գործառույթներ կարող են </w:t>
      </w:r>
      <w:r w:rsidRPr="00B0521F">
        <w:rPr>
          <w:rFonts w:ascii="GHEA Grapalat" w:hAnsi="GHEA Grapalat"/>
          <w:color w:val="000000"/>
          <w:sz w:val="24"/>
          <w:szCs w:val="24"/>
          <w:shd w:val="clear" w:color="auto" w:fill="FFFFFF"/>
          <w:lang w:val="hy-AM"/>
        </w:rPr>
        <w:br/>
        <w:t>իրականացվել միայն Պաշտպանի գրավոր որոշման հիման վրա՝ այդ որոշմամբ նախատեսված կարգով և ծավալով:</w:t>
      </w:r>
      <w:r w:rsidRPr="00E07580">
        <w:rPr>
          <w:rFonts w:ascii="GHEA Grapalat" w:hAnsi="GHEA Grapalat"/>
          <w:color w:val="000000"/>
          <w:sz w:val="24"/>
          <w:szCs w:val="24"/>
          <w:shd w:val="clear" w:color="auto" w:fill="FFFFFF"/>
          <w:lang w:val="hy-AM"/>
        </w:rPr>
        <w:t xml:space="preserve"> Նշված ցանկից բացակայում է </w:t>
      </w:r>
      <w:r w:rsidR="003537E3" w:rsidRPr="00D564E3">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շխատակազմի կանխարգելման ազգային մեխանիզմի իրականացման համակարգողի պաշտոնը: Հաշվի առնելով</w:t>
      </w:r>
      <w:r w:rsidRPr="00B0521F">
        <w:rPr>
          <w:rFonts w:ascii="GHEA Grapalat" w:hAnsi="GHEA Grapalat"/>
          <w:color w:val="000000"/>
          <w:sz w:val="24"/>
          <w:szCs w:val="24"/>
          <w:shd w:val="clear" w:color="auto" w:fill="FFFFFF"/>
          <w:lang w:val="hy-AM"/>
        </w:rPr>
        <w:t xml:space="preserve"> ա</w:t>
      </w:r>
      <w:r w:rsidRPr="00E92F85">
        <w:rPr>
          <w:rFonts w:ascii="GHEA Grapalat" w:hAnsi="GHEA Grapalat"/>
          <w:color w:val="000000"/>
          <w:sz w:val="24"/>
          <w:szCs w:val="24"/>
          <w:shd w:val="clear" w:color="auto" w:fill="FFFFFF"/>
          <w:lang w:val="hy-AM"/>
        </w:rPr>
        <w:t>յն</w:t>
      </w:r>
      <w:r w:rsidRPr="00E07580">
        <w:rPr>
          <w:rFonts w:ascii="GHEA Grapalat" w:hAnsi="GHEA Grapalat"/>
          <w:color w:val="000000"/>
          <w:sz w:val="24"/>
          <w:szCs w:val="24"/>
          <w:shd w:val="clear" w:color="auto" w:fill="FFFFFF"/>
          <w:lang w:val="hy-AM"/>
        </w:rPr>
        <w:t xml:space="preserve">, որ կանխարգելման ազգային մեխանիզմի իրականացման համակարգողը հայեցողական պաշտոն է, որի կարգավիճակը չի նույնանում ո՛չ պետական ծառայողի և ո՛չ էլ փորձագետի կարգավիճակներին՝ </w:t>
      </w:r>
      <w:r w:rsidR="00A54139">
        <w:rPr>
          <w:rFonts w:ascii="GHEA Grapalat" w:hAnsi="GHEA Grapalat"/>
          <w:color w:val="000000"/>
          <w:sz w:val="24"/>
          <w:szCs w:val="24"/>
          <w:shd w:val="clear" w:color="auto" w:fill="FFFFFF"/>
          <w:lang w:val="hy-AM"/>
        </w:rPr>
        <w:t>անհրաժեշտ է</w:t>
      </w:r>
      <w:r w:rsidRPr="00E07580">
        <w:rPr>
          <w:rFonts w:ascii="GHEA Grapalat" w:hAnsi="GHEA Grapalat"/>
          <w:color w:val="000000"/>
          <w:sz w:val="24"/>
          <w:szCs w:val="24"/>
          <w:shd w:val="clear" w:color="auto" w:fill="FFFFFF"/>
          <w:lang w:val="hy-AM"/>
        </w:rPr>
        <w:t xml:space="preserve"> քննարկվող հոդվածի  թվարկման մեջ ներառել նաև </w:t>
      </w:r>
      <w:r w:rsidR="00D564E3" w:rsidRPr="00AA549F">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շխատակազմի Կանխարգելման ազգային մեխանիզմի իրականացման համակարգողին:</w:t>
      </w:r>
    </w:p>
    <w:p w:rsidR="00ED278A" w:rsidRPr="00E07580" w:rsidRDefault="000807AD" w:rsidP="00ED278A">
      <w:pPr>
        <w:tabs>
          <w:tab w:val="left" w:pos="0"/>
        </w:tabs>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ab/>
      </w:r>
      <w:r w:rsidRPr="000807AD">
        <w:rPr>
          <w:rFonts w:ascii="GHEA Grapalat" w:hAnsi="GHEA Grapalat"/>
          <w:color w:val="000000"/>
          <w:sz w:val="24"/>
          <w:szCs w:val="24"/>
          <w:lang w:val="hy-AM"/>
        </w:rPr>
        <w:t>8</w:t>
      </w:r>
      <w:r w:rsidR="00ED278A" w:rsidRPr="00E07580">
        <w:rPr>
          <w:rFonts w:ascii="GHEA Grapalat" w:hAnsi="GHEA Grapalat"/>
          <w:color w:val="000000"/>
          <w:sz w:val="24"/>
          <w:szCs w:val="24"/>
          <w:lang w:val="hy-AM"/>
        </w:rPr>
        <w:t xml:space="preserve">. </w:t>
      </w:r>
      <w:r w:rsidR="003F3EAE">
        <w:rPr>
          <w:rFonts w:ascii="GHEA Grapalat" w:hAnsi="GHEA Grapalat"/>
          <w:color w:val="000000"/>
          <w:sz w:val="24"/>
          <w:szCs w:val="24"/>
          <w:lang w:val="hy-AM"/>
        </w:rPr>
        <w:t>Ս</w:t>
      </w:r>
      <w:r w:rsidR="00ED278A" w:rsidRPr="00E07580">
        <w:rPr>
          <w:rFonts w:ascii="GHEA Grapalat" w:hAnsi="GHEA Grapalat"/>
          <w:sz w:val="24"/>
          <w:szCs w:val="24"/>
          <w:lang w:val="hy-AM"/>
        </w:rPr>
        <w:t xml:space="preserve">ահմանադրական օրենքի 32-րդ հոդվածի 1-ին մասի համաձայն՝ </w:t>
      </w:r>
      <w:r w:rsidR="00ED278A" w:rsidRPr="00E07580">
        <w:rPr>
          <w:rFonts w:ascii="GHEA Grapalat" w:hAnsi="GHEA Grapalat"/>
          <w:color w:val="000000"/>
          <w:sz w:val="24"/>
          <w:szCs w:val="24"/>
          <w:lang w:val="hy-AM"/>
        </w:rPr>
        <w:t>Պաշտպանն իրավունք ունի ներկա լինելու Հայաստանի Հանրապետության կառավարության նիստերին և ելույթ ունենալու Հայաստանի Հանրապետության կառավարության գործունեության կարգին համապատասխան, ինչպես նաև ներկա լինելու և ելույթ ունենալու պետական և տեղական ինքնակառավարման մարմինների նիստերին՝ այդ մարմիններում նիստերի իրականացման սահմանված կարգերին համապատասխան, եթե քննարկվում են մարդու իրավունքներին և ազատություններին վերաբերող հարցեր:</w:t>
      </w:r>
    </w:p>
    <w:p w:rsidR="00ED278A" w:rsidRPr="00E07580" w:rsidRDefault="00ED278A" w:rsidP="00BF5434">
      <w:pPr>
        <w:tabs>
          <w:tab w:val="left" w:pos="0"/>
        </w:tabs>
        <w:spacing w:after="0" w:line="360" w:lineRule="auto"/>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lang w:val="hy-AM"/>
        </w:rPr>
        <w:tab/>
        <w:t>Ազգային ժողով</w:t>
      </w:r>
      <w:r>
        <w:rPr>
          <w:rFonts w:ascii="GHEA Grapalat" w:hAnsi="GHEA Grapalat"/>
          <w:color w:val="000000"/>
          <w:sz w:val="24"/>
          <w:szCs w:val="24"/>
          <w:lang w:val="hy-AM"/>
        </w:rPr>
        <w:t xml:space="preserve">ի կողմից ընդունվել է </w:t>
      </w:r>
      <w:r w:rsidRPr="00E07580">
        <w:rPr>
          <w:rFonts w:ascii="GHEA Grapalat" w:hAnsi="GHEA Grapalat"/>
          <w:color w:val="000000"/>
          <w:sz w:val="24"/>
          <w:szCs w:val="24"/>
          <w:lang w:val="hy-AM"/>
        </w:rPr>
        <w:t>«Կառավարության կառուցվածքի և գործունեության մասին»</w:t>
      </w:r>
      <w:r w:rsidRPr="00E07580">
        <w:rPr>
          <w:rFonts w:ascii="GHEA Grapalat" w:hAnsi="GHEA Grapalat"/>
          <w:sz w:val="24"/>
          <w:szCs w:val="24"/>
          <w:lang w:val="hy-AM"/>
        </w:rPr>
        <w:t xml:space="preserve"> Հայաստանի Հանրապետության օրենք</w:t>
      </w:r>
      <w:r>
        <w:rPr>
          <w:rFonts w:ascii="GHEA Grapalat" w:hAnsi="GHEA Grapalat"/>
          <w:sz w:val="24"/>
          <w:szCs w:val="24"/>
          <w:lang w:val="hy-AM"/>
        </w:rPr>
        <w:t>ը</w:t>
      </w:r>
      <w:r w:rsidRPr="00E07580">
        <w:rPr>
          <w:rFonts w:ascii="GHEA Grapalat" w:hAnsi="GHEA Grapalat"/>
          <w:sz w:val="24"/>
          <w:szCs w:val="24"/>
          <w:lang w:val="hy-AM"/>
        </w:rPr>
        <w:t xml:space="preserve">, որով սահմանվել է այն անձանց շրջանակը, ովքեր իրավունք ունեն ներկա գտնվելու Կառավարության նիստերին: Թեպետ այդ անձանց շրջանակում </w:t>
      </w:r>
      <w:r w:rsidR="002A110A">
        <w:rPr>
          <w:rFonts w:ascii="GHEA Grapalat" w:hAnsi="GHEA Grapalat"/>
          <w:sz w:val="24"/>
          <w:szCs w:val="24"/>
          <w:lang w:val="hy-AM"/>
        </w:rPr>
        <w:t>Պ</w:t>
      </w:r>
      <w:r w:rsidRPr="00E07580">
        <w:rPr>
          <w:rFonts w:ascii="GHEA Grapalat" w:hAnsi="GHEA Grapalat"/>
          <w:sz w:val="24"/>
          <w:szCs w:val="24"/>
          <w:lang w:val="hy-AM"/>
        </w:rPr>
        <w:t xml:space="preserve">աշտպանն ընդգրկված չէ, սակայն նախագծով նախատեսվել է, որ Կառավարության նիստերին ներկա գտնվելու </w:t>
      </w:r>
      <w:r w:rsidRPr="00E07580">
        <w:rPr>
          <w:rFonts w:ascii="GHEA Grapalat" w:hAnsi="GHEA Grapalat"/>
          <w:sz w:val="24"/>
          <w:szCs w:val="24"/>
          <w:lang w:val="hy-AM"/>
        </w:rPr>
        <w:lastRenderedPageBreak/>
        <w:t>իրավունք ունեն վարչապետի կողմից հրավիրված այլ անձինք:</w:t>
      </w:r>
      <w:r w:rsidR="00BF5434" w:rsidRPr="00BF5434">
        <w:rPr>
          <w:rFonts w:ascii="GHEA Grapalat" w:hAnsi="GHEA Grapalat"/>
          <w:sz w:val="24"/>
          <w:szCs w:val="24"/>
          <w:lang w:val="hy-AM"/>
        </w:rPr>
        <w:t xml:space="preserve"> </w:t>
      </w:r>
      <w:r w:rsidRPr="00E07580">
        <w:rPr>
          <w:rFonts w:ascii="GHEA Grapalat" w:hAnsi="GHEA Grapalat"/>
          <w:sz w:val="24"/>
          <w:szCs w:val="24"/>
          <w:lang w:val="hy-AM"/>
        </w:rPr>
        <w:tab/>
      </w:r>
      <w:r w:rsidR="006C0EE7">
        <w:rPr>
          <w:rFonts w:ascii="GHEA Grapalat" w:hAnsi="GHEA Grapalat"/>
          <w:sz w:val="24"/>
          <w:szCs w:val="24"/>
          <w:lang w:val="hy-AM"/>
        </w:rPr>
        <w:t xml:space="preserve">Ուստի, </w:t>
      </w:r>
      <w:r w:rsidR="00A54139">
        <w:rPr>
          <w:rFonts w:ascii="GHEA Grapalat" w:hAnsi="GHEA Grapalat"/>
          <w:sz w:val="24"/>
          <w:szCs w:val="24"/>
          <w:lang w:val="hy-AM"/>
        </w:rPr>
        <w:t xml:space="preserve">այս մասով պետք </w:t>
      </w:r>
      <w:r w:rsidR="006C0EE7">
        <w:rPr>
          <w:rFonts w:ascii="GHEA Grapalat" w:hAnsi="GHEA Grapalat"/>
          <w:sz w:val="24"/>
          <w:szCs w:val="24"/>
          <w:lang w:val="hy-AM"/>
        </w:rPr>
        <w:t>է</w:t>
      </w:r>
      <w:r w:rsidR="003F1AC0">
        <w:rPr>
          <w:rFonts w:ascii="GHEA Grapalat" w:hAnsi="GHEA Grapalat"/>
          <w:sz w:val="24"/>
          <w:szCs w:val="24"/>
          <w:lang w:val="hy-AM"/>
        </w:rPr>
        <w:t xml:space="preserve"> Սահմանադրական օրենքում</w:t>
      </w:r>
      <w:r w:rsidR="006C0EE7">
        <w:rPr>
          <w:rFonts w:ascii="GHEA Grapalat" w:hAnsi="GHEA Grapalat"/>
          <w:sz w:val="24"/>
          <w:szCs w:val="24"/>
          <w:lang w:val="hy-AM"/>
        </w:rPr>
        <w:t xml:space="preserve"> կատարել համապատասխան փոփոխություն:</w:t>
      </w:r>
    </w:p>
    <w:p w:rsidR="00ED278A" w:rsidRPr="00E07580" w:rsidRDefault="000807AD"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0807AD">
        <w:rPr>
          <w:rFonts w:ascii="GHEA Grapalat" w:hAnsi="GHEA Grapalat"/>
          <w:color w:val="000000"/>
          <w:sz w:val="24"/>
          <w:szCs w:val="24"/>
          <w:shd w:val="clear" w:color="auto" w:fill="FFFFFF"/>
          <w:lang w:val="hy-AM"/>
        </w:rPr>
        <w:t>9</w:t>
      </w:r>
      <w:r w:rsidR="00ED278A" w:rsidRPr="00E07580">
        <w:rPr>
          <w:rFonts w:ascii="GHEA Grapalat" w:hAnsi="GHEA Grapalat"/>
          <w:color w:val="000000"/>
          <w:sz w:val="24"/>
          <w:szCs w:val="24"/>
          <w:shd w:val="clear" w:color="auto" w:fill="FFFFFF"/>
          <w:lang w:val="hy-AM"/>
        </w:rPr>
        <w:t xml:space="preserve">. Սահմանադրական օրենքի գործող կարգավորումների համաձայն՝ Պաշտպանի աշխատակազմի ստորաբաժանումների կանոնադրություններն ու կառուցվածքները հաստատում է Պաշտպանը։ Նշված ձևակերպումից ստացվում է, որ աշխատակազմի յուրաքանչյուր ստորաբաժանում կարող է ունենալ առանձին կանոնադրություն: Մինչդեռ, </w:t>
      </w:r>
      <w:r w:rsidR="00FF0FE2">
        <w:rPr>
          <w:rFonts w:ascii="GHEA Grapalat" w:hAnsi="GHEA Grapalat"/>
          <w:color w:val="000000"/>
          <w:sz w:val="24"/>
          <w:szCs w:val="24"/>
          <w:shd w:val="clear" w:color="auto" w:fill="FFFFFF"/>
          <w:lang w:val="hy-AM"/>
        </w:rPr>
        <w:t>ա</w:t>
      </w:r>
      <w:r w:rsidR="00ED278A" w:rsidRPr="00E07580">
        <w:rPr>
          <w:rFonts w:ascii="GHEA Grapalat" w:hAnsi="GHEA Grapalat"/>
          <w:color w:val="000000"/>
          <w:sz w:val="24"/>
          <w:szCs w:val="24"/>
          <w:shd w:val="clear" w:color="auto" w:fill="FFFFFF"/>
          <w:lang w:val="hy-AM"/>
        </w:rPr>
        <w:t xml:space="preserve">շխատակազմի ստորաբաժանումների գործառույթները սահմանվել են Աշխատակազմի կանոնադրությամբ: </w:t>
      </w:r>
    </w:p>
    <w:p w:rsidR="00ED278A" w:rsidRPr="00E07580" w:rsidRDefault="00ED278A" w:rsidP="00ED278A">
      <w:pPr>
        <w:autoSpaceDE w:val="0"/>
        <w:autoSpaceDN w:val="0"/>
        <w:spacing w:after="0" w:line="360" w:lineRule="auto"/>
        <w:ind w:firstLine="630"/>
        <w:jc w:val="both"/>
        <w:rPr>
          <w:rFonts w:ascii="GHEA Grapalat" w:hAnsi="GHEA Grapalat"/>
          <w:noProof/>
          <w:color w:val="000000"/>
          <w:sz w:val="24"/>
          <w:szCs w:val="24"/>
          <w:lang w:val="hy-AM"/>
        </w:rPr>
      </w:pPr>
      <w:r w:rsidRPr="00E07580">
        <w:rPr>
          <w:rFonts w:ascii="GHEA Grapalat" w:hAnsi="GHEA Grapalat"/>
          <w:color w:val="000000"/>
          <w:sz w:val="24"/>
          <w:szCs w:val="24"/>
          <w:shd w:val="clear" w:color="auto" w:fill="FFFFFF"/>
          <w:lang w:val="hy-AM"/>
        </w:rPr>
        <w:t xml:space="preserve">Ավելին, քննարկվող դրույթում նշվում է միայն կանոնադրությունների ու կառուցվածքների հաստատման մասին, այնինչ գործնականում կարիք է առաջանում դրանցում կատարել նաև փոփոխություններ կամ լրացումներ: Ուստի, առաջարկվում է Սահմանադրական օրենքում ամրագրել </w:t>
      </w:r>
      <w:r w:rsidRPr="00E07580">
        <w:rPr>
          <w:rFonts w:ascii="GHEA Grapalat" w:hAnsi="GHEA Grapalat"/>
          <w:noProof/>
          <w:color w:val="000000"/>
          <w:sz w:val="24"/>
          <w:szCs w:val="24"/>
          <w:lang w:val="hy-AM"/>
        </w:rPr>
        <w:t xml:space="preserve">Պաշտպանի՝ </w:t>
      </w:r>
      <w:r w:rsidR="008A234C">
        <w:rPr>
          <w:rFonts w:ascii="GHEA Grapalat" w:hAnsi="GHEA Grapalat"/>
          <w:noProof/>
          <w:color w:val="000000"/>
          <w:sz w:val="24"/>
          <w:szCs w:val="24"/>
          <w:lang w:val="hy-AM"/>
        </w:rPr>
        <w:t>ա</w:t>
      </w:r>
      <w:r w:rsidRPr="00E07580">
        <w:rPr>
          <w:rFonts w:ascii="GHEA Grapalat" w:hAnsi="GHEA Grapalat"/>
          <w:noProof/>
          <w:color w:val="000000"/>
          <w:sz w:val="24"/>
          <w:szCs w:val="24"/>
          <w:lang w:val="hy-AM"/>
        </w:rPr>
        <w:t xml:space="preserve">շխատակազմի կանոնադրությունն ու կառուցվածքը հաստատելու </w:t>
      </w:r>
      <w:r w:rsidRPr="008A234C">
        <w:rPr>
          <w:rFonts w:ascii="GHEA Grapalat" w:hAnsi="GHEA Grapalat"/>
          <w:noProof/>
          <w:color w:val="000000"/>
          <w:sz w:val="24"/>
          <w:szCs w:val="24"/>
          <w:lang w:val="hy-AM"/>
        </w:rPr>
        <w:t>և փոփոխելու</w:t>
      </w:r>
      <w:r w:rsidRPr="00E07580">
        <w:rPr>
          <w:rFonts w:ascii="GHEA Grapalat" w:hAnsi="GHEA Grapalat"/>
          <w:noProof/>
          <w:color w:val="000000"/>
          <w:sz w:val="24"/>
          <w:szCs w:val="24"/>
          <w:lang w:val="hy-AM"/>
        </w:rPr>
        <w:t xml:space="preserve"> լիազորությունը։</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w:t>
      </w:r>
      <w:r w:rsidR="000807AD" w:rsidRPr="000807AD">
        <w:rPr>
          <w:rFonts w:ascii="GHEA Grapalat" w:hAnsi="GHEA Grapalat"/>
          <w:color w:val="000000"/>
          <w:sz w:val="24"/>
          <w:szCs w:val="24"/>
          <w:shd w:val="clear" w:color="auto" w:fill="FFFFFF"/>
          <w:lang w:val="hy-AM"/>
        </w:rPr>
        <w:t>0</w:t>
      </w:r>
      <w:r w:rsidRPr="00E07580">
        <w:rPr>
          <w:rFonts w:ascii="GHEA Grapalat" w:hAnsi="GHEA Grapalat"/>
          <w:color w:val="000000"/>
          <w:sz w:val="24"/>
          <w:szCs w:val="24"/>
          <w:shd w:val="clear" w:color="auto" w:fill="FFFFFF"/>
          <w:lang w:val="hy-AM"/>
        </w:rPr>
        <w:t xml:space="preserve">. </w:t>
      </w:r>
      <w:r w:rsidR="006C59FC">
        <w:rPr>
          <w:rFonts w:ascii="GHEA Grapalat" w:hAnsi="GHEA Grapalat"/>
          <w:color w:val="000000"/>
          <w:sz w:val="24"/>
          <w:szCs w:val="24"/>
          <w:shd w:val="clear" w:color="auto" w:fill="FFFFFF"/>
          <w:lang w:val="hy-AM"/>
        </w:rPr>
        <w:t>Միաժամանակ</w:t>
      </w:r>
      <w:r w:rsidRPr="00E07580">
        <w:rPr>
          <w:rFonts w:ascii="GHEA Grapalat" w:hAnsi="GHEA Grapalat"/>
          <w:color w:val="000000"/>
          <w:sz w:val="24"/>
          <w:szCs w:val="24"/>
          <w:shd w:val="clear" w:color="auto" w:fill="FFFFFF"/>
          <w:lang w:val="hy-AM"/>
        </w:rPr>
        <w:t xml:space="preserve">, </w:t>
      </w:r>
      <w:r w:rsidR="00A54139">
        <w:rPr>
          <w:rFonts w:ascii="GHEA Grapalat" w:hAnsi="GHEA Grapalat"/>
          <w:color w:val="000000"/>
          <w:sz w:val="24"/>
          <w:szCs w:val="24"/>
          <w:shd w:val="clear" w:color="auto" w:fill="FFFFFF"/>
          <w:lang w:val="hy-AM"/>
        </w:rPr>
        <w:t xml:space="preserve">Սահմանադրական օրենքում առկա են որոշ ձևակերպումներ հստակեցնելու անհրաժեշտություն: </w:t>
      </w:r>
    </w:p>
    <w:p w:rsidR="00ED278A" w:rsidRPr="00CE29A0" w:rsidRDefault="00ED278A" w:rsidP="00CE29A0">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w:t>
      </w:r>
      <w:r w:rsidR="000807AD" w:rsidRPr="003D23D1">
        <w:rPr>
          <w:rFonts w:ascii="GHEA Grapalat" w:hAnsi="GHEA Grapalat"/>
          <w:color w:val="000000"/>
          <w:sz w:val="24"/>
          <w:szCs w:val="24"/>
          <w:shd w:val="clear" w:color="auto" w:fill="FFFFFF"/>
          <w:lang w:val="hy-AM"/>
        </w:rPr>
        <w:t>1</w:t>
      </w:r>
      <w:r w:rsidRPr="00E07580">
        <w:rPr>
          <w:rFonts w:ascii="GHEA Grapalat" w:hAnsi="GHEA Grapalat"/>
          <w:color w:val="000000"/>
          <w:sz w:val="24"/>
          <w:szCs w:val="24"/>
          <w:shd w:val="clear" w:color="auto" w:fill="FFFFFF"/>
          <w:lang w:val="hy-AM"/>
        </w:rPr>
        <w:t xml:space="preserve">. «Օպերատիվ-հետախուզական գործունեության մասին» Հայաստանի Հանրապետության </w:t>
      </w:r>
      <w:r w:rsidR="00BE49A2">
        <w:rPr>
          <w:rFonts w:ascii="GHEA Grapalat" w:hAnsi="GHEA Grapalat"/>
          <w:color w:val="000000"/>
          <w:sz w:val="24"/>
          <w:szCs w:val="24"/>
          <w:shd w:val="clear" w:color="auto" w:fill="FFFFFF"/>
          <w:lang w:val="hy-AM"/>
        </w:rPr>
        <w:t>օրենք</w:t>
      </w:r>
      <w:r w:rsidR="005A4ADD" w:rsidRPr="00CE29A0">
        <w:rPr>
          <w:rFonts w:ascii="GHEA Grapalat" w:hAnsi="GHEA Grapalat"/>
          <w:color w:val="000000"/>
          <w:sz w:val="24"/>
          <w:szCs w:val="24"/>
          <w:shd w:val="clear" w:color="auto" w:fill="FFFFFF"/>
          <w:lang w:val="hy-AM"/>
        </w:rPr>
        <w:t>ի</w:t>
      </w:r>
      <w:r w:rsidR="00BE49A2">
        <w:rPr>
          <w:rFonts w:ascii="GHEA Grapalat" w:hAnsi="GHEA Grapalat"/>
          <w:color w:val="000000"/>
          <w:sz w:val="24"/>
          <w:szCs w:val="24"/>
          <w:shd w:val="clear" w:color="auto" w:fill="FFFFFF"/>
          <w:lang w:val="hy-AM"/>
        </w:rPr>
        <w:t xml:space="preserve"> համաձայն</w:t>
      </w:r>
      <w:r w:rsidR="0047537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օպերատիվ-հետախուզական գործունեության նախապատրաստմանն ու անցկացմանը որպես համագործակցող անձ</w:t>
      </w:r>
      <w:r w:rsidR="00BE49A2" w:rsidRPr="00BE49A2">
        <w:rPr>
          <w:rFonts w:ascii="GHEA Grapalat" w:hAnsi="GHEA Grapalat"/>
          <w:color w:val="000000"/>
          <w:sz w:val="24"/>
          <w:szCs w:val="24"/>
          <w:shd w:val="clear" w:color="auto" w:fill="FFFFFF"/>
          <w:lang w:val="hy-AM"/>
        </w:rPr>
        <w:t xml:space="preserve"> չեն կարող ներգր</w:t>
      </w:r>
      <w:r w:rsidR="00264A4B" w:rsidRPr="00BE49A2">
        <w:rPr>
          <w:rFonts w:ascii="GHEA Grapalat" w:hAnsi="GHEA Grapalat"/>
          <w:color w:val="000000"/>
          <w:sz w:val="24"/>
          <w:szCs w:val="24"/>
          <w:shd w:val="clear" w:color="auto" w:fill="FFFFFF"/>
          <w:lang w:val="hy-AM"/>
        </w:rPr>
        <w:t>ա</w:t>
      </w:r>
      <w:r w:rsidR="00BE49A2" w:rsidRPr="00BE49A2">
        <w:rPr>
          <w:rFonts w:ascii="GHEA Grapalat" w:hAnsi="GHEA Grapalat"/>
          <w:color w:val="000000"/>
          <w:sz w:val="24"/>
          <w:szCs w:val="24"/>
          <w:shd w:val="clear" w:color="auto" w:fill="FFFFFF"/>
          <w:lang w:val="hy-AM"/>
        </w:rPr>
        <w:t xml:space="preserve">վվել մի շարք պետական ծառայողներ, որոնց թվում </w:t>
      </w:r>
      <w:r w:rsidR="00A54139">
        <w:rPr>
          <w:rFonts w:ascii="GHEA Grapalat" w:hAnsi="GHEA Grapalat"/>
          <w:color w:val="000000"/>
          <w:sz w:val="24"/>
          <w:szCs w:val="24"/>
          <w:shd w:val="clear" w:color="auto" w:fill="FFFFFF"/>
          <w:lang w:val="hy-AM"/>
        </w:rPr>
        <w:t>նախատեսված չ</w:t>
      </w:r>
      <w:r w:rsidR="00032CE6" w:rsidRPr="00032CE6">
        <w:rPr>
          <w:rFonts w:ascii="GHEA Grapalat" w:hAnsi="GHEA Grapalat"/>
          <w:color w:val="000000"/>
          <w:sz w:val="24"/>
          <w:szCs w:val="24"/>
          <w:shd w:val="clear" w:color="auto" w:fill="FFFFFF"/>
          <w:lang w:val="hy-AM"/>
        </w:rPr>
        <w:t>է</w:t>
      </w:r>
      <w:r w:rsidRPr="00E07580">
        <w:rPr>
          <w:rFonts w:ascii="GHEA Grapalat" w:hAnsi="GHEA Grapalat"/>
          <w:color w:val="000000"/>
          <w:sz w:val="24"/>
          <w:szCs w:val="24"/>
          <w:shd w:val="clear" w:color="auto" w:fill="FFFFFF"/>
          <w:lang w:val="hy-AM"/>
        </w:rPr>
        <w:t xml:space="preserve"> Պաշտպանը:</w:t>
      </w:r>
      <w:r w:rsidR="00CE29A0" w:rsidRPr="0085061A">
        <w:rPr>
          <w:rFonts w:ascii="GHEA Grapalat" w:hAnsi="GHEA Grapalat"/>
          <w:color w:val="000000"/>
          <w:sz w:val="24"/>
          <w:szCs w:val="24"/>
          <w:shd w:val="clear" w:color="auto" w:fill="FFFFFF"/>
          <w:lang w:val="hy-AM"/>
        </w:rPr>
        <w:t xml:space="preserve"> </w:t>
      </w:r>
      <w:r w:rsidR="00A54139">
        <w:rPr>
          <w:rFonts w:ascii="GHEA Grapalat" w:hAnsi="GHEA Grapalat"/>
          <w:color w:val="000000"/>
          <w:sz w:val="24"/>
          <w:szCs w:val="24"/>
          <w:shd w:val="clear" w:color="auto" w:fill="FFFFFF"/>
          <w:lang w:val="hy-AM"/>
        </w:rPr>
        <w:t>Այնինչ առկա վիճակ</w:t>
      </w:r>
      <w:r w:rsidR="0085061A" w:rsidRPr="00264A4B">
        <w:rPr>
          <w:rFonts w:ascii="GHEA Grapalat" w:hAnsi="GHEA Grapalat"/>
          <w:color w:val="000000"/>
          <w:sz w:val="24"/>
          <w:szCs w:val="24"/>
          <w:shd w:val="clear" w:color="auto" w:fill="FFFFFF"/>
          <w:lang w:val="hy-AM"/>
        </w:rPr>
        <w:t>ն</w:t>
      </w:r>
      <w:r w:rsidRPr="00E07580">
        <w:rPr>
          <w:rFonts w:ascii="GHEA Grapalat" w:hAnsi="GHEA Grapalat"/>
          <w:color w:val="000000"/>
          <w:sz w:val="24"/>
          <w:szCs w:val="24"/>
          <w:shd w:val="clear" w:color="auto" w:fill="FFFFFF"/>
          <w:lang w:val="hy-AM"/>
        </w:rPr>
        <w:t xml:space="preserve"> անհամատեղելի է </w:t>
      </w:r>
      <w:r w:rsidR="00032CE6" w:rsidRPr="00D32621">
        <w:rPr>
          <w:rFonts w:ascii="GHEA Grapalat" w:hAnsi="GHEA Grapalat"/>
          <w:color w:val="000000"/>
          <w:sz w:val="24"/>
          <w:szCs w:val="24"/>
          <w:shd w:val="clear" w:color="auto" w:fill="FFFFFF"/>
          <w:lang w:val="hy-AM"/>
        </w:rPr>
        <w:t>Պաշտպանի</w:t>
      </w:r>
      <w:r w:rsidR="00A54139">
        <w:rPr>
          <w:rFonts w:ascii="GHEA Grapalat" w:hAnsi="GHEA Grapalat"/>
          <w:color w:val="000000"/>
          <w:sz w:val="24"/>
          <w:szCs w:val="24"/>
          <w:shd w:val="clear" w:color="auto" w:fill="FFFFFF"/>
          <w:lang w:val="hy-AM"/>
        </w:rPr>
        <w:t xml:space="preserve"> կարգավիճակի հետ</w:t>
      </w:r>
      <w:r w:rsidR="00CE29A0">
        <w:rPr>
          <w:rFonts w:ascii="GHEA Grapalat" w:hAnsi="GHEA Grapalat"/>
          <w:color w:val="000000"/>
          <w:sz w:val="24"/>
          <w:szCs w:val="24"/>
          <w:shd w:val="clear" w:color="auto" w:fill="FFFFFF"/>
          <w:lang w:val="hy-AM"/>
        </w:rPr>
        <w:t>:</w:t>
      </w:r>
    </w:p>
    <w:p w:rsidR="0058597C" w:rsidRDefault="0058597C" w:rsidP="00ED278A">
      <w:pPr>
        <w:tabs>
          <w:tab w:val="left" w:pos="993"/>
        </w:tabs>
        <w:autoSpaceDE w:val="0"/>
        <w:autoSpaceDN w:val="0"/>
        <w:spacing w:after="0" w:line="360" w:lineRule="auto"/>
        <w:ind w:firstLine="630"/>
        <w:jc w:val="both"/>
        <w:rPr>
          <w:rFonts w:ascii="GHEA Grapalat" w:hAnsi="GHEA Grapalat" w:cs="Sylfaen"/>
          <w:b/>
          <w:bCs/>
          <w:noProof/>
          <w:color w:val="000000"/>
          <w:sz w:val="24"/>
          <w:szCs w:val="24"/>
          <w:lang w:val="hy-AM"/>
        </w:rPr>
      </w:pPr>
    </w:p>
    <w:p w:rsidR="00ED278A" w:rsidRPr="003E7215" w:rsidRDefault="00ED278A" w:rsidP="00ED278A">
      <w:pPr>
        <w:tabs>
          <w:tab w:val="left" w:pos="993"/>
        </w:tabs>
        <w:autoSpaceDE w:val="0"/>
        <w:autoSpaceDN w:val="0"/>
        <w:spacing w:after="0" w:line="360" w:lineRule="auto"/>
        <w:ind w:firstLine="630"/>
        <w:jc w:val="both"/>
        <w:rPr>
          <w:rFonts w:ascii="GHEA Grapalat" w:hAnsi="GHEA Grapalat"/>
          <w:b/>
          <w:noProof/>
          <w:color w:val="000000"/>
          <w:sz w:val="24"/>
          <w:szCs w:val="24"/>
          <w:lang w:val="hy-AM"/>
        </w:rPr>
      </w:pPr>
      <w:r>
        <w:rPr>
          <w:rFonts w:ascii="GHEA Grapalat" w:hAnsi="GHEA Grapalat" w:cs="Sylfaen"/>
          <w:b/>
          <w:bCs/>
          <w:noProof/>
          <w:color w:val="000000"/>
          <w:sz w:val="24"/>
          <w:szCs w:val="24"/>
          <w:lang w:val="hy-AM"/>
        </w:rPr>
        <w:t xml:space="preserve">2. </w:t>
      </w:r>
      <w:r w:rsidRPr="003E7215">
        <w:rPr>
          <w:rFonts w:ascii="GHEA Grapalat" w:hAnsi="GHEA Grapalat" w:cs="Sylfaen"/>
          <w:b/>
          <w:bCs/>
          <w:noProof/>
          <w:color w:val="000000"/>
          <w:sz w:val="24"/>
          <w:szCs w:val="24"/>
          <w:lang w:val="hy-AM"/>
        </w:rPr>
        <w:t>Առաջարկվող</w:t>
      </w:r>
      <w:r w:rsidRPr="003E7215">
        <w:rPr>
          <w:rFonts w:ascii="GHEA Grapalat" w:hAnsi="GHEA Grapalat"/>
          <w:b/>
          <w:bCs/>
          <w:noProof/>
          <w:color w:val="000000"/>
          <w:sz w:val="24"/>
          <w:szCs w:val="24"/>
          <w:lang w:val="hy-AM"/>
        </w:rPr>
        <w:t xml:space="preserve"> կարգավորման բնույթը</w:t>
      </w:r>
    </w:p>
    <w:p w:rsidR="00D00F56" w:rsidRDefault="00B60F52" w:rsidP="00ED278A">
      <w:pPr>
        <w:pStyle w:val="ListParagraph"/>
        <w:autoSpaceDE w:val="0"/>
        <w:autoSpaceDN w:val="0"/>
        <w:spacing w:after="0" w:line="360" w:lineRule="auto"/>
        <w:ind w:left="0" w:firstLine="630"/>
        <w:jc w:val="both"/>
        <w:rPr>
          <w:rFonts w:ascii="GHEA Grapalat" w:hAnsi="GHEA Grapalat"/>
          <w:bCs/>
          <w:noProof/>
          <w:color w:val="000000"/>
          <w:sz w:val="24"/>
          <w:szCs w:val="24"/>
          <w:lang w:val="hy-AM"/>
        </w:rPr>
      </w:pPr>
      <w:r w:rsidRPr="00E07580">
        <w:rPr>
          <w:rFonts w:ascii="GHEA Grapalat" w:hAnsi="GHEA Grapalat"/>
          <w:sz w:val="24"/>
          <w:szCs w:val="24"/>
          <w:lang w:val="hy-AM"/>
        </w:rPr>
        <w:t>««Մարդու իրավունքների պաշտպանի մասին» Հայաստանի Հանրապետության սահմանադրական օրենքում փոփոխություններ և լրացումներ կատարելու մասին» Հայաստանի Հանրապետության սահմանադրական օրենքի</w:t>
      </w:r>
      <w:r>
        <w:rPr>
          <w:rFonts w:ascii="GHEA Grapalat" w:hAnsi="GHEA Grapalat"/>
          <w:bCs/>
          <w:noProof/>
          <w:color w:val="000000"/>
          <w:sz w:val="24"/>
          <w:szCs w:val="24"/>
          <w:lang w:val="hy-AM"/>
        </w:rPr>
        <w:t xml:space="preserve"> </w:t>
      </w:r>
      <w:r w:rsidRPr="00B60F52">
        <w:rPr>
          <w:rFonts w:ascii="GHEA Grapalat" w:hAnsi="GHEA Grapalat"/>
          <w:bCs/>
          <w:noProof/>
          <w:color w:val="000000"/>
          <w:sz w:val="24"/>
          <w:szCs w:val="24"/>
          <w:lang w:val="hy-AM"/>
        </w:rPr>
        <w:t>ն</w:t>
      </w:r>
      <w:r w:rsidR="00D00F56">
        <w:rPr>
          <w:rFonts w:ascii="GHEA Grapalat" w:hAnsi="GHEA Grapalat"/>
          <w:bCs/>
          <w:noProof/>
          <w:color w:val="000000"/>
          <w:sz w:val="24"/>
          <w:szCs w:val="24"/>
          <w:lang w:val="hy-AM"/>
        </w:rPr>
        <w:t>ախագծով՝</w:t>
      </w:r>
    </w:p>
    <w:p w:rsidR="00D00F56" w:rsidRPr="00162314" w:rsidRDefault="00162314"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bCs/>
          <w:noProof/>
          <w:color w:val="000000"/>
          <w:sz w:val="24"/>
          <w:szCs w:val="24"/>
          <w:lang w:val="hy-AM"/>
        </w:rPr>
        <w:t xml:space="preserve">ամրագրվել </w:t>
      </w:r>
      <w:r w:rsidR="00F75E85">
        <w:rPr>
          <w:rFonts w:ascii="GHEA Grapalat" w:hAnsi="GHEA Grapalat"/>
          <w:bCs/>
          <w:noProof/>
          <w:color w:val="000000"/>
          <w:sz w:val="24"/>
          <w:szCs w:val="24"/>
          <w:lang w:val="hy-AM"/>
        </w:rPr>
        <w:t>են</w:t>
      </w:r>
      <w:r>
        <w:rPr>
          <w:rFonts w:ascii="GHEA Grapalat" w:hAnsi="GHEA Grapalat"/>
          <w:bCs/>
          <w:noProof/>
          <w:color w:val="000000"/>
          <w:sz w:val="24"/>
          <w:szCs w:val="24"/>
          <w:lang w:val="hy-AM"/>
        </w:rPr>
        <w:t xml:space="preserve"> Պաշտպանի՝ </w:t>
      </w:r>
      <w:r w:rsidRPr="000F0AB8">
        <w:rPr>
          <w:rFonts w:ascii="GHEA Grapalat" w:hAnsi="GHEA Grapalat" w:cs="Arial"/>
          <w:noProof/>
          <w:sz w:val="24"/>
          <w:szCs w:val="24"/>
          <w:lang w:val="hy-AM"/>
        </w:rPr>
        <w:t>«Հաշմանդամություն ունեցող անձանց իրավունքների մասին» ՄԱԿ-ի կոնվենցիայի</w:t>
      </w:r>
      <w:r>
        <w:rPr>
          <w:rFonts w:ascii="GHEA Grapalat" w:hAnsi="GHEA Grapalat" w:cs="Arial"/>
          <w:noProof/>
          <w:sz w:val="24"/>
          <w:szCs w:val="24"/>
          <w:lang w:val="hy-AM"/>
        </w:rPr>
        <w:t xml:space="preserve"> դրույթների կիրառության մշտադիտարկում,</w:t>
      </w:r>
      <w:r w:rsidR="00F75E85">
        <w:rPr>
          <w:rFonts w:ascii="GHEA Grapalat" w:hAnsi="GHEA Grapalat" w:cs="Arial"/>
          <w:noProof/>
          <w:sz w:val="24"/>
          <w:szCs w:val="24"/>
          <w:lang w:val="hy-AM"/>
        </w:rPr>
        <w:t xml:space="preserve"> ինչպես նաև հաշմանդամություն ունեցող անձանց իրավունքների </w:t>
      </w:r>
      <w:r w:rsidR="00F75E85">
        <w:rPr>
          <w:rFonts w:ascii="GHEA Grapalat" w:hAnsi="GHEA Grapalat" w:cs="Arial"/>
          <w:noProof/>
          <w:sz w:val="24"/>
          <w:szCs w:val="24"/>
          <w:lang w:val="hy-AM"/>
        </w:rPr>
        <w:lastRenderedPageBreak/>
        <w:t xml:space="preserve">խախտումների կանխարգելում և պաշտպանություն իրականացնելու </w:t>
      </w:r>
      <w:r w:rsidR="00D87887">
        <w:rPr>
          <w:rFonts w:ascii="GHEA Grapalat" w:hAnsi="GHEA Grapalat" w:cs="Arial"/>
          <w:noProof/>
          <w:sz w:val="24"/>
          <w:szCs w:val="24"/>
          <w:lang w:val="hy-AM"/>
        </w:rPr>
        <w:t>լիազորությունները,</w:t>
      </w:r>
    </w:p>
    <w:p w:rsidR="005F62CB" w:rsidRPr="005F62CB" w:rsidRDefault="005F62CB"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noProof/>
          <w:sz w:val="24"/>
          <w:szCs w:val="24"/>
          <w:lang w:val="hy-AM"/>
        </w:rPr>
        <w:t>նախատեսվել է</w:t>
      </w:r>
      <w:r w:rsidRPr="00E07580">
        <w:rPr>
          <w:rFonts w:ascii="GHEA Grapalat" w:hAnsi="GHEA Grapalat"/>
          <w:noProof/>
          <w:sz w:val="24"/>
          <w:szCs w:val="24"/>
          <w:lang w:val="hy-AM"/>
        </w:rPr>
        <w:t xml:space="preserve"> ազատությունից զրկված անձանց և զինծառայողների մերձավոր ազգականներ</w:t>
      </w:r>
      <w:r>
        <w:rPr>
          <w:rFonts w:ascii="GHEA Grapalat" w:hAnsi="GHEA Grapalat"/>
          <w:noProof/>
          <w:sz w:val="24"/>
          <w:szCs w:val="24"/>
          <w:lang w:val="hy-AM"/>
        </w:rPr>
        <w:t>ի՝ նրանց իրավունքների պաշտպանության նպատակով</w:t>
      </w:r>
      <w:r w:rsidRPr="00E07580">
        <w:rPr>
          <w:rFonts w:ascii="GHEA Grapalat" w:hAnsi="GHEA Grapalat"/>
          <w:noProof/>
          <w:sz w:val="24"/>
          <w:szCs w:val="24"/>
          <w:lang w:val="hy-AM"/>
        </w:rPr>
        <w:t xml:space="preserve"> Պաշտպանին դիմելու իրավունք</w:t>
      </w:r>
      <w:r>
        <w:rPr>
          <w:rFonts w:ascii="GHEA Grapalat" w:hAnsi="GHEA Grapalat"/>
          <w:noProof/>
          <w:sz w:val="24"/>
          <w:szCs w:val="24"/>
          <w:lang w:val="hy-AM"/>
        </w:rPr>
        <w:t>ը,</w:t>
      </w:r>
    </w:p>
    <w:p w:rsidR="005F62CB" w:rsidRPr="005F62CB" w:rsidRDefault="005F62CB"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color w:val="000000"/>
          <w:sz w:val="24"/>
          <w:szCs w:val="24"/>
          <w:shd w:val="clear" w:color="auto" w:fill="FFFFFF"/>
          <w:lang w:val="hy-AM"/>
        </w:rPr>
        <w:t xml:space="preserve">լրամշակվել են </w:t>
      </w:r>
      <w:r w:rsidRPr="00E07580">
        <w:rPr>
          <w:rFonts w:ascii="GHEA Grapalat" w:hAnsi="GHEA Grapalat"/>
          <w:color w:val="000000"/>
          <w:sz w:val="24"/>
          <w:szCs w:val="24"/>
          <w:shd w:val="clear" w:color="auto" w:fill="FFFFFF"/>
          <w:lang w:val="hy-AM"/>
        </w:rPr>
        <w:t>Պաշտպանին ներկայացված բողոքը չքննարկելու և բողոքը դադարեցնելու հիմքերը</w:t>
      </w:r>
      <w:r>
        <w:rPr>
          <w:rFonts w:ascii="GHEA Grapalat" w:hAnsi="GHEA Grapalat"/>
          <w:color w:val="000000"/>
          <w:sz w:val="24"/>
          <w:szCs w:val="24"/>
          <w:shd w:val="clear" w:color="auto" w:fill="FFFFFF"/>
          <w:lang w:val="hy-AM"/>
        </w:rPr>
        <w:t>,</w:t>
      </w:r>
    </w:p>
    <w:p w:rsidR="006D5E51" w:rsidRPr="006D5E51" w:rsidRDefault="00BA7352" w:rsidP="006D5E51">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sidRPr="00E07580">
        <w:rPr>
          <w:rFonts w:ascii="GHEA Grapalat" w:hAnsi="GHEA Grapalat"/>
          <w:bCs/>
          <w:noProof/>
          <w:color w:val="000000"/>
          <w:sz w:val="24"/>
          <w:szCs w:val="24"/>
          <w:lang w:val="hy-AM"/>
        </w:rPr>
        <w:t>ապահովվ</w:t>
      </w:r>
      <w:r>
        <w:rPr>
          <w:rFonts w:ascii="GHEA Grapalat" w:hAnsi="GHEA Grapalat"/>
          <w:bCs/>
          <w:noProof/>
          <w:color w:val="000000"/>
          <w:sz w:val="24"/>
          <w:szCs w:val="24"/>
          <w:lang w:val="hy-AM"/>
        </w:rPr>
        <w:t>ել է</w:t>
      </w:r>
      <w:r w:rsidRPr="00E07580">
        <w:rPr>
          <w:rFonts w:ascii="GHEA Grapalat" w:hAnsi="GHEA Grapalat"/>
          <w:bCs/>
          <w:noProof/>
          <w:color w:val="000000"/>
          <w:sz w:val="24"/>
          <w:szCs w:val="24"/>
          <w:lang w:val="hy-AM"/>
        </w:rPr>
        <w:t xml:space="preserve"> եզրութաբանական միասնականությունը</w:t>
      </w:r>
      <w:r w:rsidR="00393298">
        <w:rPr>
          <w:rFonts w:ascii="GHEA Grapalat" w:hAnsi="GHEA Grapalat"/>
          <w:bCs/>
          <w:noProof/>
          <w:color w:val="000000"/>
          <w:sz w:val="24"/>
          <w:szCs w:val="24"/>
          <w:lang w:val="hy-AM"/>
        </w:rPr>
        <w:t xml:space="preserve"> և այլն</w:t>
      </w:r>
      <w:r w:rsidR="006D5E51">
        <w:rPr>
          <w:rFonts w:ascii="GHEA Grapalat" w:hAnsi="GHEA Grapalat" w:cs="Arial"/>
          <w:sz w:val="24"/>
          <w:szCs w:val="24"/>
          <w:lang w:val="hy-AM"/>
        </w:rPr>
        <w:t>:</w:t>
      </w:r>
    </w:p>
    <w:p w:rsidR="00ED278A" w:rsidRDefault="00ED278A" w:rsidP="00ED278A">
      <w:pPr>
        <w:autoSpaceDE w:val="0"/>
        <w:autoSpaceDN w:val="0"/>
        <w:spacing w:after="0" w:line="360" w:lineRule="auto"/>
        <w:ind w:firstLine="630"/>
        <w:jc w:val="both"/>
        <w:rPr>
          <w:rFonts w:ascii="GHEA Grapalat" w:hAnsi="GHEA Grapalat"/>
          <w:bCs/>
          <w:noProof/>
          <w:color w:val="000000"/>
          <w:sz w:val="24"/>
          <w:szCs w:val="24"/>
          <w:lang w:val="hy-AM"/>
        </w:rPr>
      </w:pPr>
    </w:p>
    <w:p w:rsidR="00ED278A" w:rsidRDefault="00ED278A" w:rsidP="00ED278A">
      <w:pPr>
        <w:autoSpaceDE w:val="0"/>
        <w:autoSpaceDN w:val="0"/>
        <w:spacing w:after="0" w:line="360" w:lineRule="auto"/>
        <w:ind w:firstLine="630"/>
        <w:jc w:val="both"/>
        <w:rPr>
          <w:rFonts w:ascii="GHEA Grapalat" w:hAnsi="GHEA Grapalat"/>
          <w:b/>
          <w:bCs/>
          <w:sz w:val="24"/>
          <w:szCs w:val="24"/>
          <w:shd w:val="clear" w:color="auto" w:fill="FFFFFF"/>
          <w:lang w:val="hy-AM"/>
        </w:rPr>
      </w:pPr>
      <w:r w:rsidRPr="00207371">
        <w:rPr>
          <w:rFonts w:ascii="GHEA Grapalat" w:hAnsi="GHEA Grapalat"/>
          <w:b/>
          <w:bCs/>
          <w:sz w:val="24"/>
          <w:szCs w:val="24"/>
          <w:shd w:val="clear" w:color="auto" w:fill="FFFFFF"/>
          <w:lang w:val="af-ZA"/>
        </w:rPr>
        <w:t xml:space="preserve">3. </w:t>
      </w:r>
      <w:r w:rsidRPr="00207371">
        <w:rPr>
          <w:rFonts w:ascii="GHEA Grapalat" w:hAnsi="GHEA Grapalat"/>
          <w:b/>
          <w:bCs/>
          <w:sz w:val="24"/>
          <w:szCs w:val="24"/>
          <w:shd w:val="clear" w:color="auto" w:fill="FFFFFF"/>
          <w:lang w:val="hy-AM"/>
        </w:rPr>
        <w:t>Նախագծ</w:t>
      </w:r>
      <w:r>
        <w:rPr>
          <w:rFonts w:ascii="GHEA Grapalat" w:hAnsi="GHEA Grapalat"/>
          <w:b/>
          <w:bCs/>
          <w:sz w:val="24"/>
          <w:szCs w:val="24"/>
          <w:shd w:val="clear" w:color="auto" w:fill="FFFFFF"/>
          <w:lang w:val="hy-AM"/>
        </w:rPr>
        <w:t>եր</w:t>
      </w:r>
      <w:r w:rsidRPr="00207371">
        <w:rPr>
          <w:rFonts w:ascii="GHEA Grapalat" w:hAnsi="GHEA Grapalat"/>
          <w:b/>
          <w:bCs/>
          <w:sz w:val="24"/>
          <w:szCs w:val="24"/>
          <w:shd w:val="clear" w:color="auto" w:fill="FFFFFF"/>
          <w:lang w:val="hy-AM"/>
        </w:rPr>
        <w:t>ի մշակման գործընթացում ներգրավված ինստիտուտները և անձինք</w:t>
      </w:r>
    </w:p>
    <w:p w:rsidR="00ED278A" w:rsidRPr="0023519D" w:rsidRDefault="00ED278A" w:rsidP="00ED278A">
      <w:pPr>
        <w:pStyle w:val="NormalWeb"/>
        <w:widowControl w:val="0"/>
        <w:tabs>
          <w:tab w:val="left" w:pos="720"/>
          <w:tab w:val="left" w:pos="1080"/>
        </w:tabs>
        <w:spacing w:before="0" w:beforeAutospacing="0" w:after="0" w:afterAutospacing="0" w:line="360" w:lineRule="auto"/>
        <w:contextualSpacing/>
        <w:jc w:val="both"/>
        <w:rPr>
          <w:rFonts w:ascii="GHEA Grapalat" w:hAnsi="GHEA Grapalat"/>
          <w:lang w:val="hy-AM"/>
        </w:rPr>
      </w:pPr>
      <w:r>
        <w:rPr>
          <w:rFonts w:ascii="GHEA Grapalat" w:hAnsi="GHEA Grapalat" w:cs="Sylfaen"/>
          <w:lang w:val="hy-AM"/>
        </w:rPr>
        <w:tab/>
      </w:r>
      <w:r w:rsidRPr="0023519D">
        <w:rPr>
          <w:rFonts w:ascii="GHEA Grapalat" w:hAnsi="GHEA Grapalat" w:cs="Sylfaen"/>
          <w:lang w:val="hy-AM"/>
        </w:rPr>
        <w:t>Նախագծ</w:t>
      </w:r>
      <w:r>
        <w:rPr>
          <w:rFonts w:ascii="GHEA Grapalat" w:hAnsi="GHEA Grapalat" w:cs="Sylfaen"/>
          <w:lang w:val="hy-AM"/>
        </w:rPr>
        <w:t>եր</w:t>
      </w:r>
      <w:r w:rsidRPr="0023519D">
        <w:rPr>
          <w:rFonts w:ascii="GHEA Grapalat" w:hAnsi="GHEA Grapalat" w:cs="Sylfaen"/>
          <w:lang w:val="hy-AM"/>
        </w:rPr>
        <w:t>ը</w:t>
      </w:r>
      <w:r w:rsidRPr="0023519D">
        <w:rPr>
          <w:rFonts w:ascii="GHEA Grapalat" w:hAnsi="GHEA Grapalat"/>
          <w:lang w:val="hy-AM"/>
        </w:rPr>
        <w:t xml:space="preserve"> մշակվել </w:t>
      </w:r>
      <w:r>
        <w:rPr>
          <w:rFonts w:ascii="GHEA Grapalat" w:hAnsi="GHEA Grapalat"/>
          <w:lang w:val="hy-AM"/>
        </w:rPr>
        <w:t>են</w:t>
      </w:r>
      <w:r w:rsidRPr="0023519D">
        <w:rPr>
          <w:rFonts w:ascii="GHEA Grapalat" w:hAnsi="GHEA Grapalat"/>
          <w:lang w:val="hy-AM"/>
        </w:rPr>
        <w:t xml:space="preserve"> </w:t>
      </w:r>
      <w:r w:rsidRPr="004E4615">
        <w:rPr>
          <w:rStyle w:val="Emphasis"/>
          <w:rFonts w:ascii="GHEA Grapalat" w:eastAsia="Merriweather" w:hAnsi="GHEA Grapalat"/>
          <w:i w:val="0"/>
          <w:noProof/>
          <w:shd w:val="clear" w:color="auto" w:fill="FFFFFF"/>
          <w:lang w:val="hy-AM"/>
        </w:rPr>
        <w:t>Հայաստանի Հանրապետության</w:t>
      </w:r>
      <w:r w:rsidRPr="0023519D">
        <w:rPr>
          <w:rStyle w:val="Emphasis"/>
          <w:rFonts w:ascii="GHEA Grapalat" w:eastAsia="Merriweather" w:hAnsi="GHEA Grapalat"/>
          <w:noProof/>
          <w:shd w:val="clear" w:color="auto" w:fill="FFFFFF"/>
          <w:lang w:val="hy-AM"/>
        </w:rPr>
        <w:t xml:space="preserve"> </w:t>
      </w:r>
      <w:r w:rsidRPr="0023519D">
        <w:rPr>
          <w:rFonts w:ascii="GHEA Grapalat" w:hAnsi="GHEA Grapalat"/>
          <w:noProof/>
          <w:lang w:val="hy-AM"/>
        </w:rPr>
        <w:t>արդարադատության նախարարության</w:t>
      </w:r>
      <w:r w:rsidRPr="0023519D">
        <w:rPr>
          <w:rFonts w:ascii="GHEA Grapalat" w:hAnsi="GHEA Grapalat"/>
          <w:noProof/>
          <w:lang w:val="af-ZA"/>
        </w:rPr>
        <w:t xml:space="preserve"> </w:t>
      </w:r>
      <w:r w:rsidRPr="0023519D">
        <w:rPr>
          <w:rFonts w:ascii="GHEA Grapalat" w:hAnsi="GHEA Grapalat"/>
          <w:lang w:val="hy-AM"/>
        </w:rPr>
        <w:t>կողմից:</w:t>
      </w:r>
    </w:p>
    <w:p w:rsidR="00ED278A" w:rsidRPr="0023519D" w:rsidRDefault="00ED278A" w:rsidP="00ED278A">
      <w:pPr>
        <w:autoSpaceDE w:val="0"/>
        <w:autoSpaceDN w:val="0"/>
        <w:spacing w:after="0" w:line="360" w:lineRule="auto"/>
        <w:ind w:firstLine="630"/>
        <w:jc w:val="both"/>
        <w:rPr>
          <w:rFonts w:ascii="GHEA Grapalat" w:hAnsi="GHEA Grapalat"/>
          <w:bCs/>
          <w:noProof/>
          <w:color w:val="000000"/>
          <w:sz w:val="24"/>
          <w:szCs w:val="24"/>
          <w:lang w:val="hy-AM"/>
        </w:rPr>
      </w:pPr>
      <w:r w:rsidRPr="0023519D">
        <w:rPr>
          <w:rFonts w:ascii="GHEA Grapalat" w:hAnsi="GHEA Grapalat"/>
          <w:sz w:val="24"/>
          <w:szCs w:val="24"/>
          <w:lang w:val="hy-AM"/>
        </w:rPr>
        <w:tab/>
        <w:t>Նախագծ</w:t>
      </w:r>
      <w:r>
        <w:rPr>
          <w:rFonts w:ascii="GHEA Grapalat" w:hAnsi="GHEA Grapalat"/>
          <w:sz w:val="24"/>
          <w:szCs w:val="24"/>
          <w:lang w:val="hy-AM"/>
        </w:rPr>
        <w:t>եր</w:t>
      </w:r>
      <w:r w:rsidRPr="0023519D">
        <w:rPr>
          <w:rFonts w:ascii="GHEA Grapalat" w:hAnsi="GHEA Grapalat"/>
          <w:sz w:val="24"/>
          <w:szCs w:val="24"/>
          <w:lang w:val="hy-AM"/>
        </w:rPr>
        <w:t xml:space="preserve">ի մշակմանն օժանդակել </w:t>
      </w:r>
      <w:r>
        <w:rPr>
          <w:rFonts w:ascii="GHEA Grapalat" w:hAnsi="GHEA Grapalat"/>
          <w:sz w:val="24"/>
          <w:szCs w:val="24"/>
          <w:lang w:val="hy-AM"/>
        </w:rPr>
        <w:t>է</w:t>
      </w:r>
      <w:r w:rsidRPr="0023519D">
        <w:rPr>
          <w:rFonts w:ascii="GHEA Grapalat" w:hAnsi="GHEA Grapalat"/>
          <w:sz w:val="24"/>
          <w:szCs w:val="24"/>
          <w:lang w:val="hy-AM"/>
        </w:rPr>
        <w:t xml:space="preserve"> </w:t>
      </w:r>
      <w:r w:rsidRPr="0023519D">
        <w:rPr>
          <w:rFonts w:ascii="GHEA Grapalat" w:hAnsi="GHEA Grapalat" w:cs="Sylfaen"/>
          <w:sz w:val="24"/>
          <w:szCs w:val="24"/>
          <w:lang w:val="hy-AM"/>
        </w:rPr>
        <w:t>Հայաստանի Հանրապետության արդարադատության նախարարության «Օրենս</w:t>
      </w:r>
      <w:r w:rsidRPr="0023519D">
        <w:rPr>
          <w:rFonts w:ascii="GHEA Grapalat" w:hAnsi="GHEA Grapalat" w:cs="Sylfaen"/>
          <w:sz w:val="24"/>
          <w:szCs w:val="24"/>
          <w:lang w:val="hy-AM"/>
        </w:rPr>
        <w:softHyphen/>
        <w:t>դրու</w:t>
      </w:r>
      <w:r w:rsidRPr="0023519D">
        <w:rPr>
          <w:rFonts w:ascii="GHEA Grapalat" w:hAnsi="GHEA Grapalat" w:cs="Sylfaen"/>
          <w:sz w:val="24"/>
          <w:szCs w:val="24"/>
          <w:lang w:val="hy-AM"/>
        </w:rPr>
        <w:softHyphen/>
        <w:t>թյան</w:t>
      </w:r>
      <w:r w:rsidRPr="0023519D">
        <w:rPr>
          <w:rFonts w:ascii="Courier New" w:hAnsi="Courier New" w:cs="Courier New"/>
          <w:sz w:val="24"/>
          <w:szCs w:val="24"/>
          <w:lang w:val="hy-AM"/>
        </w:rPr>
        <w:t> </w:t>
      </w:r>
      <w:r w:rsidRPr="0023519D">
        <w:rPr>
          <w:rFonts w:ascii="GHEA Grapalat" w:hAnsi="GHEA Grapalat" w:cs="GHEA Grapalat"/>
          <w:sz w:val="24"/>
          <w:szCs w:val="24"/>
          <w:lang w:val="hy-AM"/>
        </w:rPr>
        <w:t>զարգացման և իրավական հետազոտու</w:t>
      </w:r>
      <w:r w:rsidRPr="0023519D">
        <w:rPr>
          <w:rFonts w:ascii="GHEA Grapalat" w:hAnsi="GHEA Grapalat" w:cs="GHEA Grapalat"/>
          <w:sz w:val="24"/>
          <w:szCs w:val="24"/>
          <w:lang w:val="hy-AM"/>
        </w:rPr>
        <w:softHyphen/>
        <w:t>թյուն</w:t>
      </w:r>
      <w:r w:rsidRPr="0023519D">
        <w:rPr>
          <w:rFonts w:ascii="GHEA Grapalat" w:hAnsi="GHEA Grapalat" w:cs="GHEA Grapalat"/>
          <w:sz w:val="24"/>
          <w:szCs w:val="24"/>
          <w:lang w:val="hy-AM"/>
        </w:rPr>
        <w:softHyphen/>
        <w:t>նե</w:t>
      </w:r>
      <w:r w:rsidRPr="0023519D">
        <w:rPr>
          <w:rFonts w:ascii="GHEA Grapalat" w:hAnsi="GHEA Grapalat" w:cs="GHEA Grapalat"/>
          <w:sz w:val="24"/>
          <w:szCs w:val="24"/>
          <w:lang w:val="hy-AM"/>
        </w:rPr>
        <w:softHyphen/>
        <w:t>րի կենտրոն» հիմնադրամը</w:t>
      </w:r>
      <w:r w:rsidRPr="0023519D">
        <w:rPr>
          <w:rFonts w:ascii="GHEA Grapalat" w:hAnsi="GHEA Grapalat" w:cs="Sylfaen"/>
          <w:sz w:val="24"/>
          <w:szCs w:val="24"/>
          <w:lang w:val="hy-AM"/>
        </w:rPr>
        <w:t>:</w:t>
      </w:r>
    </w:p>
    <w:p w:rsidR="00ED278A" w:rsidRDefault="00ED278A" w:rsidP="00ED278A">
      <w:pPr>
        <w:pStyle w:val="ListParagraph"/>
        <w:tabs>
          <w:tab w:val="left" w:pos="993"/>
        </w:tabs>
        <w:autoSpaceDE w:val="0"/>
        <w:autoSpaceDN w:val="0"/>
        <w:spacing w:after="0" w:line="360" w:lineRule="auto"/>
        <w:ind w:left="0" w:firstLine="630"/>
        <w:jc w:val="both"/>
        <w:rPr>
          <w:rFonts w:ascii="GHEA Grapalat" w:hAnsi="GHEA Grapalat" w:cs="Sylfaen"/>
          <w:b/>
          <w:bCs/>
          <w:noProof/>
          <w:color w:val="000000"/>
          <w:sz w:val="24"/>
          <w:szCs w:val="24"/>
          <w:lang w:val="hy-AM"/>
        </w:rPr>
      </w:pPr>
    </w:p>
    <w:p w:rsidR="00ED278A" w:rsidRPr="00E07580" w:rsidRDefault="00ED278A" w:rsidP="00ED278A">
      <w:pPr>
        <w:pStyle w:val="ListParagraph"/>
        <w:tabs>
          <w:tab w:val="left" w:pos="993"/>
        </w:tabs>
        <w:autoSpaceDE w:val="0"/>
        <w:autoSpaceDN w:val="0"/>
        <w:spacing w:after="0" w:line="360" w:lineRule="auto"/>
        <w:ind w:left="0" w:firstLine="630"/>
        <w:jc w:val="both"/>
        <w:rPr>
          <w:rFonts w:ascii="GHEA Grapalat" w:hAnsi="GHEA Grapalat"/>
          <w:b/>
          <w:bCs/>
          <w:noProof/>
          <w:color w:val="000000"/>
          <w:sz w:val="24"/>
          <w:szCs w:val="24"/>
          <w:u w:val="single"/>
          <w:lang w:val="hy-AM"/>
        </w:rPr>
      </w:pPr>
      <w:r>
        <w:rPr>
          <w:rFonts w:ascii="GHEA Grapalat" w:hAnsi="GHEA Grapalat" w:cs="Sylfaen"/>
          <w:b/>
          <w:bCs/>
          <w:noProof/>
          <w:color w:val="000000"/>
          <w:sz w:val="24"/>
          <w:szCs w:val="24"/>
          <w:lang w:val="hy-AM"/>
        </w:rPr>
        <w:t xml:space="preserve">4. </w:t>
      </w:r>
      <w:r w:rsidRPr="0023519D">
        <w:rPr>
          <w:rFonts w:ascii="GHEA Grapalat" w:hAnsi="GHEA Grapalat" w:cs="Sylfaen"/>
          <w:b/>
          <w:bCs/>
          <w:noProof/>
          <w:color w:val="000000"/>
          <w:sz w:val="24"/>
          <w:szCs w:val="24"/>
          <w:lang w:val="hy-AM"/>
        </w:rPr>
        <w:t>Ա</w:t>
      </w:r>
      <w:r w:rsidRPr="0023519D">
        <w:rPr>
          <w:rFonts w:ascii="GHEA Grapalat" w:hAnsi="GHEA Grapalat"/>
          <w:b/>
          <w:bCs/>
          <w:noProof/>
          <w:color w:val="000000"/>
          <w:sz w:val="24"/>
          <w:szCs w:val="24"/>
          <w:lang w:val="hy-AM"/>
        </w:rPr>
        <w:t>կնկալվող արդյունքը</w:t>
      </w:r>
    </w:p>
    <w:p w:rsidR="00ED278A" w:rsidRPr="00E07580" w:rsidRDefault="00ED278A" w:rsidP="00ED278A">
      <w:pPr>
        <w:spacing w:after="0" w:line="360" w:lineRule="auto"/>
        <w:ind w:firstLine="630"/>
        <w:jc w:val="both"/>
        <w:rPr>
          <w:rFonts w:ascii="GHEA Grapalat" w:hAnsi="GHEA Grapalat"/>
          <w:sz w:val="24"/>
          <w:szCs w:val="24"/>
          <w:lang w:val="hy-AM"/>
        </w:rPr>
      </w:pPr>
      <w:r>
        <w:rPr>
          <w:rFonts w:ascii="GHEA Grapalat" w:hAnsi="GHEA Grapalat"/>
          <w:sz w:val="24"/>
          <w:szCs w:val="24"/>
          <w:lang w:val="hy-AM"/>
        </w:rPr>
        <w:t>Նախագծերի ընդունման արդյունքում կապահովվի</w:t>
      </w:r>
      <w:r w:rsidRPr="00E07580">
        <w:rPr>
          <w:rFonts w:ascii="GHEA Grapalat" w:hAnsi="GHEA Grapalat"/>
          <w:sz w:val="24"/>
          <w:szCs w:val="24"/>
          <w:lang w:val="hy-AM"/>
        </w:rPr>
        <w:t xml:space="preserve"> Մարդու իրավունքների պաշտպանի գործունեությունը կարգավորող իրավական լուծումների լիարժեքությունը և տերմինաբանական հստակությունը:</w:t>
      </w:r>
    </w:p>
    <w:p w:rsidR="00ED278A" w:rsidRPr="00E07580" w:rsidRDefault="00ED278A" w:rsidP="00ED278A">
      <w:pPr>
        <w:spacing w:after="160" w:line="360" w:lineRule="auto"/>
        <w:rPr>
          <w:rFonts w:ascii="GHEA Grapalat" w:hAnsi="GHEA Grapalat"/>
          <w:sz w:val="24"/>
          <w:szCs w:val="24"/>
          <w:lang w:val="hy-AM"/>
        </w:rPr>
      </w:pPr>
      <w:r w:rsidRPr="00E07580">
        <w:rPr>
          <w:rFonts w:ascii="GHEA Grapalat" w:hAnsi="GHEA Grapalat"/>
          <w:sz w:val="24"/>
          <w:szCs w:val="24"/>
          <w:lang w:val="hy-AM"/>
        </w:rPr>
        <w:br w:type="page"/>
      </w:r>
    </w:p>
    <w:p w:rsidR="00ED278A" w:rsidRPr="00E07580" w:rsidRDefault="00ED278A" w:rsidP="00ED278A">
      <w:pPr>
        <w:tabs>
          <w:tab w:val="left" w:pos="-90"/>
          <w:tab w:val="left" w:pos="3780"/>
          <w:tab w:val="left" w:pos="3870"/>
        </w:tabs>
        <w:spacing w:line="360" w:lineRule="auto"/>
        <w:ind w:right="306" w:firstLine="360"/>
        <w:jc w:val="center"/>
        <w:rPr>
          <w:rFonts w:ascii="GHEA Grapalat" w:hAnsi="GHEA Grapalat"/>
          <w:b/>
          <w:noProof/>
          <w:sz w:val="24"/>
          <w:szCs w:val="24"/>
          <w:lang w:val="hy-AM"/>
        </w:rPr>
      </w:pPr>
      <w:r w:rsidRPr="00E07580">
        <w:rPr>
          <w:rFonts w:ascii="GHEA Grapalat" w:hAnsi="GHEA Grapalat"/>
          <w:b/>
          <w:noProof/>
          <w:sz w:val="24"/>
          <w:szCs w:val="24"/>
          <w:lang w:val="hy-AM"/>
        </w:rPr>
        <w:lastRenderedPageBreak/>
        <w:t>ՏԵՂԵԿԱՆՔ N 1</w:t>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b/>
          <w:bCs/>
          <w:noProof/>
          <w:color w:val="000000"/>
          <w:sz w:val="24"/>
          <w:szCs w:val="24"/>
          <w:lang w:val="hy-AM"/>
        </w:rPr>
        <w:t>««ՄԱՐԴՈՒ ԻՐԱՎՈՒՆՔՆԵՐԻ ՊԱՇՏՊԱՆԻ ՄԱՍԻՆ» ՀԱՅԱՍՏԱՆԻ ՀԱՆՐԱՊԵՏՈՒԹՅԱՆ ՍԱՀՄԱՆԱԴ</w:t>
      </w:r>
      <w:r>
        <w:rPr>
          <w:rFonts w:ascii="GHEA Grapalat" w:hAnsi="GHEA Grapalat"/>
          <w:b/>
          <w:bCs/>
          <w:noProof/>
          <w:color w:val="000000"/>
          <w:sz w:val="24"/>
          <w:szCs w:val="24"/>
          <w:lang w:val="hy-AM"/>
        </w:rPr>
        <w:t xml:space="preserve">ՐԱԿԱՆ ՕՐԵՆՔՈՒՄ ՓՈՓՈԽՈՒԹՅՈՒՆՆԵՐ </w:t>
      </w:r>
      <w:r w:rsidRPr="00E07580">
        <w:rPr>
          <w:rFonts w:ascii="GHEA Grapalat" w:hAnsi="GHEA Grapalat"/>
          <w:b/>
          <w:bCs/>
          <w:noProof/>
          <w:color w:val="000000"/>
          <w:sz w:val="24"/>
          <w:szCs w:val="24"/>
          <w:lang w:val="hy-AM"/>
        </w:rPr>
        <w:t>ԵՎ ԼՐԱՑՈՒՄՆԵՐ ԿԱՏԱՐԵԼՈՒ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ՍԱՀՄԱՆԱԴՐԱԿԱՆ ՕՐԵՆՔԻ ԵՎ</w:t>
      </w:r>
    </w:p>
    <w:p w:rsidR="00ED278A" w:rsidRPr="00DD0F86" w:rsidRDefault="00ED278A" w:rsidP="00ED278A">
      <w:pPr>
        <w:spacing w:line="360" w:lineRule="auto"/>
        <w:ind w:firstLine="270"/>
        <w:jc w:val="center"/>
        <w:rPr>
          <w:rFonts w:ascii="GHEA Grapalat" w:hAnsi="GHEA Grapalat" w:cs="Sylfaen"/>
          <w:b/>
          <w:bCs/>
          <w:color w:val="000000"/>
          <w:sz w:val="24"/>
          <w:szCs w:val="24"/>
          <w:lang w:val="hy-AM"/>
        </w:rPr>
      </w:pPr>
      <w:r w:rsidRPr="00E07580">
        <w:rPr>
          <w:rFonts w:ascii="GHEA Grapalat" w:hAnsi="GHEA Grapalat"/>
          <w:b/>
          <w:bCs/>
          <w:noProof/>
          <w:color w:val="000000"/>
          <w:sz w:val="24"/>
          <w:szCs w:val="24"/>
          <w:lang w:val="hy-AM"/>
        </w:rPr>
        <w:t>««ՕՊԵՐԱՏԻՎ-ՀԵՏԱԽՈՒԶԱԿԱՆ ԳՈՐԾՈՒՆԵՈՒԹՅԱՆ ՄԱՍԻՆ» ՀԱՅԱՍՏԱՆԻ ՀԱՆՐԱՊԵՏՈՒԹՅԱՆ ՕՐԵՆՔՈՒՄ ԼՐԱՑՈՒՄ ԿԱՏԱՐԵԼՈՒ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ՕՐԵՆՔԻ ՆԱԽԱԳԾԵՐԻ</w:t>
      </w:r>
      <w:r w:rsidRPr="00E07580">
        <w:rPr>
          <w:rFonts w:ascii="GHEA Grapalat" w:hAnsi="GHEA Grapalat" w:cs="Sylfaen"/>
          <w:b/>
          <w:noProof/>
          <w:sz w:val="24"/>
          <w:szCs w:val="24"/>
          <w:lang w:val="hy-AM"/>
        </w:rPr>
        <w:t xml:space="preserve"> ԸՆԴՈՒՆՄԱՆ</w:t>
      </w:r>
      <w:r w:rsidRPr="00E07580">
        <w:rPr>
          <w:rFonts w:ascii="GHEA Grapalat" w:hAnsi="GHEA Grapalat" w:cs="Sylfaen"/>
          <w:b/>
          <w:bCs/>
          <w:color w:val="000000"/>
          <w:sz w:val="24"/>
          <w:szCs w:val="24"/>
          <w:lang w:val="hy-AM"/>
        </w:rPr>
        <w:t xml:space="preserve"> </w:t>
      </w:r>
      <w:r w:rsidRPr="00E07580">
        <w:rPr>
          <w:rFonts w:ascii="GHEA Grapalat" w:hAnsi="GHEA Grapalat" w:cs="Sylfaen"/>
          <w:b/>
          <w:noProof/>
          <w:sz w:val="24"/>
          <w:szCs w:val="24"/>
          <w:lang w:val="hy-AM"/>
        </w:rPr>
        <w:t>ԿԱՊԱԿՑՈՒԹՅԱՄԲ</w:t>
      </w:r>
      <w:r w:rsidRPr="00E07580">
        <w:rPr>
          <w:rFonts w:ascii="GHEA Grapalat" w:hAnsi="GHEA Grapalat"/>
          <w:b/>
          <w:noProof/>
          <w:sz w:val="24"/>
          <w:szCs w:val="24"/>
          <w:lang w:val="hy-AM"/>
        </w:rPr>
        <w:t xml:space="preserve"> ԱՅԼ ՆՈՐՄԱՏԻՎ ԻՐԱՎԱԿԱՆ ԱԿՏԵՐ</w:t>
      </w:r>
      <w:r>
        <w:rPr>
          <w:rFonts w:ascii="GHEA Grapalat" w:hAnsi="GHEA Grapalat"/>
          <w:b/>
          <w:noProof/>
          <w:sz w:val="24"/>
          <w:szCs w:val="24"/>
          <w:lang w:val="hy-AM"/>
        </w:rPr>
        <w:t>Ի</w:t>
      </w:r>
      <w:r w:rsidRPr="004E4615">
        <w:rPr>
          <w:rFonts w:ascii="GHEA Grapalat" w:hAnsi="GHEA Grapalat"/>
          <w:b/>
          <w:noProof/>
          <w:sz w:val="24"/>
          <w:szCs w:val="24"/>
          <w:lang w:val="hy-AM"/>
        </w:rPr>
        <w:t xml:space="preserve"> </w:t>
      </w:r>
      <w:r>
        <w:rPr>
          <w:rFonts w:ascii="GHEA Grapalat" w:hAnsi="GHEA Grapalat"/>
          <w:b/>
          <w:noProof/>
          <w:sz w:val="24"/>
          <w:szCs w:val="24"/>
          <w:lang w:val="hy-AM"/>
        </w:rPr>
        <w:t>ԸՆԴՈՒՆՄԱՆ</w:t>
      </w:r>
      <w:r w:rsidRPr="00E07580">
        <w:rPr>
          <w:rFonts w:ascii="GHEA Grapalat" w:hAnsi="GHEA Grapalat"/>
          <w:b/>
          <w:noProof/>
          <w:sz w:val="24"/>
          <w:szCs w:val="24"/>
          <w:lang w:val="hy-AM"/>
        </w:rPr>
        <w:t xml:space="preserve"> </w:t>
      </w:r>
      <w:r w:rsidRPr="00E07580">
        <w:rPr>
          <w:rFonts w:ascii="GHEA Grapalat" w:hAnsi="GHEA Grapalat" w:cs="Sylfaen"/>
          <w:b/>
          <w:bCs/>
          <w:noProof/>
          <w:sz w:val="24"/>
          <w:szCs w:val="24"/>
          <w:lang w:val="hy-AM"/>
        </w:rPr>
        <w:t>ԱՆՀՐԱԺԵՇՏՈՒԹՅԱՆ ՄԱՍԻՆ</w:t>
      </w:r>
    </w:p>
    <w:p w:rsidR="00ED278A" w:rsidRPr="00445F8E" w:rsidRDefault="00ED278A" w:rsidP="00ED278A">
      <w:pPr>
        <w:spacing w:before="120" w:after="120" w:line="360" w:lineRule="auto"/>
        <w:ind w:firstLine="720"/>
        <w:jc w:val="both"/>
        <w:rPr>
          <w:rFonts w:ascii="GHEA Grapalat" w:hAnsi="GHEA Grapalat"/>
          <w:sz w:val="24"/>
          <w:szCs w:val="24"/>
          <w:lang w:val="hy-AM"/>
        </w:rPr>
      </w:pPr>
      <w:r w:rsidRPr="00E07580">
        <w:rPr>
          <w:rFonts w:ascii="GHEA Grapalat" w:hAnsi="GHEA Grapalat"/>
          <w:sz w:val="24"/>
          <w:szCs w:val="24"/>
          <w:lang w:val="hy-AM"/>
        </w:rPr>
        <w:t>««Մարդու իրավունքների պաշտպանի մասին» Հայաստանի Հանրապետության սահմանադրական օրենքում փոփոխություններ և լրացումներ կատարելու մասին» Հայաստանի Հանրապետության սահմանադրական օրենքի և ««Օպերատիվ-հետախուզական գործունեության մասին» Հայաստանի Հանրապետության օրենքում լրացում կատարելու մասին» Հայաստանի Հանրապետության օրենքի</w:t>
      </w:r>
      <w:r>
        <w:rPr>
          <w:rFonts w:ascii="GHEA Grapalat" w:hAnsi="GHEA Grapalat"/>
          <w:sz w:val="24"/>
          <w:szCs w:val="24"/>
          <w:lang w:val="hy-AM"/>
        </w:rPr>
        <w:t xml:space="preserve"> նախագծերի</w:t>
      </w:r>
      <w:r w:rsidRPr="00E07580">
        <w:rPr>
          <w:rFonts w:ascii="GHEA Grapalat" w:hAnsi="GHEA Grapalat"/>
          <w:sz w:val="24"/>
          <w:szCs w:val="24"/>
          <w:lang w:val="hy-AM"/>
        </w:rPr>
        <w:t xml:space="preserve"> ընդունման կապակցությամբ այլ նորմատիվ իրավական ակտեր</w:t>
      </w:r>
      <w:r>
        <w:rPr>
          <w:rFonts w:ascii="GHEA Grapalat" w:hAnsi="GHEA Grapalat"/>
          <w:sz w:val="24"/>
          <w:szCs w:val="24"/>
          <w:lang w:val="hy-AM"/>
        </w:rPr>
        <w:t>ի</w:t>
      </w:r>
      <w:r w:rsidRPr="00E07580">
        <w:rPr>
          <w:rFonts w:ascii="GHEA Grapalat" w:hAnsi="GHEA Grapalat"/>
          <w:sz w:val="24"/>
          <w:szCs w:val="24"/>
          <w:lang w:val="hy-AM"/>
        </w:rPr>
        <w:t xml:space="preserve"> ընդուն</w:t>
      </w:r>
      <w:r>
        <w:rPr>
          <w:rFonts w:ascii="GHEA Grapalat" w:hAnsi="GHEA Grapalat"/>
          <w:sz w:val="24"/>
          <w:szCs w:val="24"/>
          <w:lang w:val="hy-AM"/>
        </w:rPr>
        <w:t>ման</w:t>
      </w:r>
      <w:r w:rsidRPr="00E07580">
        <w:rPr>
          <w:rFonts w:ascii="GHEA Grapalat" w:hAnsi="GHEA Grapalat"/>
          <w:sz w:val="24"/>
          <w:szCs w:val="24"/>
          <w:lang w:val="hy-AM"/>
        </w:rPr>
        <w:t xml:space="preserve"> անհրաժեշտ</w:t>
      </w:r>
      <w:r>
        <w:rPr>
          <w:rFonts w:ascii="GHEA Grapalat" w:hAnsi="GHEA Grapalat"/>
          <w:sz w:val="24"/>
          <w:szCs w:val="24"/>
          <w:lang w:val="hy-AM"/>
        </w:rPr>
        <w:t>ություն առկա</w:t>
      </w:r>
      <w:r w:rsidRPr="00E07580">
        <w:rPr>
          <w:rFonts w:ascii="GHEA Grapalat" w:hAnsi="GHEA Grapalat"/>
          <w:sz w:val="24"/>
          <w:szCs w:val="24"/>
          <w:lang w:val="hy-AM"/>
        </w:rPr>
        <w:t xml:space="preserve"> չէ:</w:t>
      </w: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line="360" w:lineRule="auto"/>
        <w:rPr>
          <w:rFonts w:ascii="GHEA Grapalat" w:hAnsi="GHEA Grapalat"/>
          <w:sz w:val="24"/>
          <w:szCs w:val="24"/>
          <w:lang w:val="hy-AM"/>
        </w:rPr>
      </w:pPr>
      <w:r w:rsidRPr="00E07580">
        <w:rPr>
          <w:rFonts w:ascii="GHEA Grapalat" w:hAnsi="GHEA Grapalat"/>
          <w:sz w:val="24"/>
          <w:szCs w:val="24"/>
          <w:lang w:val="hy-AM"/>
        </w:rPr>
        <w:br w:type="page"/>
      </w:r>
    </w:p>
    <w:p w:rsidR="00ED278A" w:rsidRPr="00E07580" w:rsidRDefault="00ED278A" w:rsidP="00ED278A">
      <w:pPr>
        <w:tabs>
          <w:tab w:val="left" w:pos="-90"/>
        </w:tabs>
        <w:spacing w:line="360" w:lineRule="auto"/>
        <w:ind w:right="4" w:firstLine="360"/>
        <w:jc w:val="center"/>
        <w:rPr>
          <w:rFonts w:ascii="GHEA Grapalat" w:hAnsi="GHEA Grapalat"/>
          <w:b/>
          <w:noProof/>
          <w:sz w:val="24"/>
          <w:szCs w:val="24"/>
          <w:lang w:val="hy-AM"/>
        </w:rPr>
      </w:pPr>
      <w:bookmarkStart w:id="0" w:name="_GoBack"/>
      <w:bookmarkEnd w:id="0"/>
      <w:r w:rsidRPr="00E07580">
        <w:rPr>
          <w:rFonts w:ascii="GHEA Grapalat" w:hAnsi="GHEA Grapalat"/>
          <w:b/>
          <w:noProof/>
          <w:sz w:val="24"/>
          <w:szCs w:val="24"/>
          <w:lang w:val="hy-AM"/>
        </w:rPr>
        <w:lastRenderedPageBreak/>
        <w:t>ՏԵՂԵԿԱՆՔ N 2</w:t>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b/>
          <w:bCs/>
          <w:noProof/>
          <w:color w:val="000000"/>
          <w:sz w:val="24"/>
          <w:szCs w:val="24"/>
          <w:lang w:val="hy-AM"/>
        </w:rPr>
        <w:t>««ՄԱՐԴՈՒ ԻՐԱՎՈՒՆՔՆԵՐԻ ՊԱՇՏՊԱՆԻ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ՍԱՀՄԱՆԱԴՐԱԿԱՆ ՕՐԵՆՔՈՒՄ ՓՈՓՈԽՈՒԹՅՈՒՆՆԵՐ ԵՎ ԼՐԱՑՈՒՄՆԵՐ ԿԱՏԱՐԵԼՈՒ ՄԱՍԻՆ» ՀԱՅԱՍՏԱՆԻ ՀԱՆՐԱՊԵՏՈՒԹՅԱՆ ՍԱՀՄԱՆԱԴՐԱԿԱՆ ՕՐԵՆՔԻ ԵՎ</w:t>
      </w:r>
    </w:p>
    <w:p w:rsidR="00ED278A" w:rsidRPr="00E07580" w:rsidRDefault="00ED278A" w:rsidP="00ED278A">
      <w:pPr>
        <w:tabs>
          <w:tab w:val="left" w:pos="-90"/>
        </w:tabs>
        <w:spacing w:line="360" w:lineRule="auto"/>
        <w:ind w:right="4" w:firstLine="360"/>
        <w:jc w:val="center"/>
        <w:rPr>
          <w:rFonts w:ascii="GHEA Grapalat" w:hAnsi="GHEA Grapalat" w:cs="Times Armenian"/>
          <w:b/>
          <w:noProof/>
          <w:sz w:val="24"/>
          <w:szCs w:val="24"/>
          <w:lang w:val="hy-AM"/>
        </w:rPr>
      </w:pPr>
      <w:r w:rsidRPr="00E07580">
        <w:rPr>
          <w:rFonts w:ascii="GHEA Grapalat" w:hAnsi="GHEA Grapalat"/>
          <w:b/>
          <w:bCs/>
          <w:noProof/>
          <w:color w:val="000000"/>
          <w:sz w:val="24"/>
          <w:szCs w:val="24"/>
          <w:lang w:val="hy-AM"/>
        </w:rPr>
        <w:t>««ՕՊԵՐԱՏԻՎ-ՀԵՏԱԽՈՒԶԱԿԱՆ ԳՈՐԾՈՒՆԵՈՒԹՅԱՆ ՄԱՍԻՆ» ՀԱՅԱՍՏԱՆԻ ՀԱՆՐԱՊԵՏՈՒԹՅԱՆ ՕՐԵՆՔՈՒՄ ԼՐԱՑՈՒՄ ԿԱՏԱՐԵԼՈՒ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ՕՐԵՆՔԻ ՆԱԽԱԳԾԵՐԻ</w:t>
      </w:r>
      <w:r w:rsidRPr="00E07580">
        <w:rPr>
          <w:rFonts w:ascii="GHEA Grapalat" w:hAnsi="GHEA Grapalat" w:cs="Sylfaen"/>
          <w:b/>
          <w:noProof/>
          <w:sz w:val="24"/>
          <w:szCs w:val="24"/>
          <w:lang w:val="hy-AM"/>
        </w:rPr>
        <w:t xml:space="preserve"> ԸՆԴՈՒՆՄԱՆ</w:t>
      </w:r>
      <w:r w:rsidRPr="00E07580">
        <w:rPr>
          <w:rFonts w:ascii="GHEA Grapalat" w:hAnsi="GHEA Grapalat"/>
          <w:b/>
          <w:noProof/>
          <w:sz w:val="24"/>
          <w:szCs w:val="24"/>
          <w:lang w:val="hy-AM"/>
        </w:rPr>
        <w:t xml:space="preserve"> </w:t>
      </w:r>
      <w:r w:rsidRPr="00E07580">
        <w:rPr>
          <w:rFonts w:ascii="GHEA Grapalat" w:hAnsi="GHEA Grapalat" w:cs="Sylfaen"/>
          <w:b/>
          <w:noProof/>
          <w:sz w:val="24"/>
          <w:szCs w:val="24"/>
          <w:lang w:val="hy-AM"/>
        </w:rPr>
        <w:t>ԿԱՊԱԿՑՈՒԹՅԱՄԲ</w:t>
      </w:r>
      <w:r w:rsidRPr="00E07580">
        <w:rPr>
          <w:rFonts w:ascii="GHEA Grapalat" w:hAnsi="GHEA Grapalat" w:cs="Times Armenian"/>
          <w:b/>
          <w:noProof/>
          <w:sz w:val="24"/>
          <w:szCs w:val="24"/>
          <w:lang w:val="hy-AM"/>
        </w:rPr>
        <w:t xml:space="preserve"> ՊԵՏԱԿԱՆ ԿԱՄ ՏԵՂԱԿԱՆ ԻՆՔՆԱԿԱՌԱՎԱՐՄԱՆ ՄԱՐՄՆԻ ԲՅՈՒՋԵՈՒՄ ԵԿԱՄՈՒՏՆԵՐԻ ԵՎ ԾԱԽՍԵՐԻ </w:t>
      </w:r>
      <w:r>
        <w:rPr>
          <w:rFonts w:ascii="GHEA Grapalat" w:hAnsi="GHEA Grapalat" w:cs="Times Armenian"/>
          <w:b/>
          <w:noProof/>
          <w:sz w:val="24"/>
          <w:szCs w:val="24"/>
          <w:lang w:val="hy-AM"/>
        </w:rPr>
        <w:t xml:space="preserve">ԷԱԿԱՆ </w:t>
      </w:r>
      <w:r w:rsidRPr="00E07580">
        <w:rPr>
          <w:rFonts w:ascii="GHEA Grapalat" w:hAnsi="GHEA Grapalat" w:cs="Times Armenian"/>
          <w:b/>
          <w:noProof/>
          <w:sz w:val="24"/>
          <w:szCs w:val="24"/>
          <w:lang w:val="hy-AM"/>
        </w:rPr>
        <w:t>ԱՎԵԼԱՑՄԱՆ ԿԱՄ ՆՎԱԶԵՑՄԱՆ ՄԱՍԻՆ</w:t>
      </w:r>
    </w:p>
    <w:p w:rsidR="00ED278A" w:rsidRPr="003D0A57" w:rsidRDefault="00ED278A" w:rsidP="00152E9C">
      <w:pPr>
        <w:spacing w:before="120" w:after="120" w:line="360" w:lineRule="auto"/>
        <w:ind w:firstLine="720"/>
        <w:jc w:val="both"/>
        <w:rPr>
          <w:rFonts w:ascii="GHEA Grapalat" w:hAnsi="GHEA Grapalat"/>
          <w:sz w:val="24"/>
          <w:szCs w:val="24"/>
          <w:lang w:val="hy-AM"/>
        </w:rPr>
      </w:pPr>
      <w:r w:rsidRPr="00E07580">
        <w:rPr>
          <w:rFonts w:ascii="GHEA Grapalat" w:hAnsi="GHEA Grapalat"/>
          <w:sz w:val="24"/>
          <w:szCs w:val="24"/>
          <w:lang w:val="hy-AM"/>
        </w:rPr>
        <w:t>««Մարդու իրավունքների պաշտպանի մասին» Հայաստանի Հանրապետության սահմանադրական օրենքում փոփոխություններ և լրացումներ կատարելու մասին» Հայաստանի Հանրապետության սահմանադրական օրենքի և ««Օպերատիվ-հետախուզական գործունեության մասին» Հայաստանի Հանրապետության օրենքում լրացում կատարելու մասին» Հայաստանի Հանրապետության օրենքի</w:t>
      </w:r>
      <w:r>
        <w:rPr>
          <w:rFonts w:ascii="GHEA Grapalat" w:hAnsi="GHEA Grapalat"/>
          <w:sz w:val="24"/>
          <w:szCs w:val="24"/>
          <w:lang w:val="hy-AM"/>
        </w:rPr>
        <w:t xml:space="preserve"> նախագծերի</w:t>
      </w:r>
      <w:r w:rsidRPr="00E07580">
        <w:rPr>
          <w:rFonts w:ascii="GHEA Grapalat" w:hAnsi="GHEA Grapalat"/>
          <w:sz w:val="24"/>
          <w:szCs w:val="24"/>
          <w:lang w:val="hy-AM"/>
        </w:rPr>
        <w:t xml:space="preserve"> ընդունման կապակցությամբ պետական կամ տեղական ինքնակառավարման մարմնի բյուջեում եկամուտների և ծախսերի</w:t>
      </w:r>
      <w:r>
        <w:rPr>
          <w:rFonts w:ascii="GHEA Grapalat" w:hAnsi="GHEA Grapalat"/>
          <w:sz w:val="24"/>
          <w:szCs w:val="24"/>
          <w:lang w:val="hy-AM"/>
        </w:rPr>
        <w:t xml:space="preserve"> էական</w:t>
      </w:r>
      <w:r w:rsidRPr="00E07580">
        <w:rPr>
          <w:rFonts w:ascii="GHEA Grapalat" w:hAnsi="GHEA Grapalat"/>
          <w:sz w:val="24"/>
          <w:szCs w:val="24"/>
          <w:lang w:val="hy-AM"/>
        </w:rPr>
        <w:t xml:space="preserve"> ավելացում կամ նվազեցում չի նախատեսվում:</w:t>
      </w:r>
    </w:p>
    <w:p w:rsidR="00ED278A" w:rsidRPr="008B3E33" w:rsidRDefault="00ED278A" w:rsidP="00ED278A">
      <w:pPr>
        <w:rPr>
          <w:lang w:val="hy-AM"/>
        </w:rPr>
      </w:pPr>
    </w:p>
    <w:p w:rsidR="00C544A7" w:rsidRPr="00E07580" w:rsidRDefault="00C544A7" w:rsidP="00E07580">
      <w:pPr>
        <w:shd w:val="clear" w:color="auto" w:fill="FFFFFF"/>
        <w:spacing w:after="0" w:line="360" w:lineRule="auto"/>
        <w:ind w:firstLine="630"/>
        <w:jc w:val="both"/>
        <w:rPr>
          <w:rFonts w:ascii="GHEA Grapalat" w:hAnsi="GHEA Grapalat"/>
          <w:noProof/>
          <w:sz w:val="24"/>
          <w:szCs w:val="24"/>
          <w:lang w:val="hy-AM"/>
        </w:rPr>
      </w:pPr>
    </w:p>
    <w:sectPr w:rsidR="00C544A7" w:rsidRPr="00E07580" w:rsidSect="00F269CB">
      <w:headerReference w:type="default" r:id="rId8"/>
      <w:footerReference w:type="default" r:id="rId9"/>
      <w:pgSz w:w="11907" w:h="16839" w:code="9"/>
      <w:pgMar w:top="709" w:right="567"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6A0" w:rsidRDefault="00F876A0" w:rsidP="0007445A">
      <w:pPr>
        <w:spacing w:after="0" w:line="240" w:lineRule="auto"/>
      </w:pPr>
      <w:r>
        <w:separator/>
      </w:r>
    </w:p>
  </w:endnote>
  <w:endnote w:type="continuationSeparator" w:id="0">
    <w:p w:rsidR="00F876A0" w:rsidRDefault="00F876A0"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Merriweather">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E7" w:rsidRDefault="00F162E7" w:rsidP="00F269CB"/>
  <w:tbl>
    <w:tblPr>
      <w:tblpPr w:leftFromText="187" w:rightFromText="187" w:vertAnchor="page" w:horzAnchor="margin" w:tblpXSpec="center" w:tblpYSpec="bottom"/>
      <w:tblW w:w="6214" w:type="pct"/>
      <w:tblLayout w:type="fixed"/>
      <w:tblLook w:val="04A0"/>
    </w:tblPr>
    <w:tblGrid>
      <w:gridCol w:w="10281"/>
      <w:gridCol w:w="1967"/>
    </w:tblGrid>
    <w:tr w:rsidR="00F162E7" w:rsidTr="00F269CB">
      <w:trPr>
        <w:trHeight w:val="727"/>
      </w:trPr>
      <w:tc>
        <w:tcPr>
          <w:tcW w:w="4197" w:type="pct"/>
          <w:tcBorders>
            <w:right w:val="single" w:sz="4" w:space="0" w:color="C00000"/>
          </w:tcBorders>
        </w:tcPr>
        <w:p w:rsidR="00F162E7" w:rsidRDefault="00F162E7" w:rsidP="00F269CB">
          <w:pPr>
            <w:tabs>
              <w:tab w:val="left" w:pos="620"/>
              <w:tab w:val="center" w:pos="4320"/>
            </w:tabs>
            <w:ind w:right="-1193"/>
            <w:jc w:val="right"/>
            <w:rPr>
              <w:rFonts w:ascii="Cambria" w:hAnsi="Cambria"/>
              <w:sz w:val="20"/>
              <w:szCs w:val="20"/>
            </w:rPr>
          </w:pPr>
        </w:p>
        <w:p w:rsidR="00F162E7" w:rsidRDefault="00F162E7"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F162E7" w:rsidRPr="00B9097C" w:rsidRDefault="0080000B" w:rsidP="00F269CB">
          <w:pPr>
            <w:tabs>
              <w:tab w:val="left" w:pos="1490"/>
            </w:tabs>
            <w:rPr>
              <w:rFonts w:ascii="Art" w:hAnsi="Art"/>
              <w:sz w:val="16"/>
              <w:szCs w:val="16"/>
            </w:rPr>
          </w:pPr>
          <w:r w:rsidRPr="00B9097C">
            <w:rPr>
              <w:rFonts w:ascii="Art" w:hAnsi="Art"/>
              <w:sz w:val="16"/>
              <w:szCs w:val="16"/>
            </w:rPr>
            <w:fldChar w:fldCharType="begin"/>
          </w:r>
          <w:r w:rsidR="00F162E7" w:rsidRPr="00B9097C">
            <w:rPr>
              <w:rFonts w:ascii="Art" w:hAnsi="Art"/>
              <w:sz w:val="16"/>
              <w:szCs w:val="16"/>
            </w:rPr>
            <w:instrText xml:space="preserve"> PAGE    \* MERGEFORMAT </w:instrText>
          </w:r>
          <w:r w:rsidRPr="00B9097C">
            <w:rPr>
              <w:rFonts w:ascii="Art" w:hAnsi="Art"/>
              <w:sz w:val="16"/>
              <w:szCs w:val="16"/>
            </w:rPr>
            <w:fldChar w:fldCharType="separate"/>
          </w:r>
          <w:r w:rsidR="00090FAC">
            <w:rPr>
              <w:rFonts w:ascii="Art" w:hAnsi="Art"/>
              <w:noProof/>
              <w:sz w:val="16"/>
              <w:szCs w:val="16"/>
            </w:rPr>
            <w:t>15</w:t>
          </w:r>
          <w:r w:rsidRPr="00B9097C">
            <w:rPr>
              <w:rFonts w:ascii="Art" w:hAnsi="Art"/>
              <w:sz w:val="16"/>
              <w:szCs w:val="16"/>
            </w:rPr>
            <w:fldChar w:fldCharType="end"/>
          </w:r>
        </w:p>
      </w:tc>
    </w:tr>
  </w:tbl>
  <w:p w:rsidR="00F162E7" w:rsidRDefault="00F162E7" w:rsidP="00F269CB">
    <w:pPr>
      <w:pStyle w:val="Footer"/>
      <w:ind w:right="360"/>
      <w:jc w:val="right"/>
    </w:pPr>
  </w:p>
  <w:p w:rsidR="00F162E7" w:rsidRDefault="00F16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6A0" w:rsidRDefault="00F876A0" w:rsidP="0007445A">
      <w:pPr>
        <w:spacing w:after="0" w:line="240" w:lineRule="auto"/>
      </w:pPr>
      <w:r>
        <w:separator/>
      </w:r>
    </w:p>
  </w:footnote>
  <w:footnote w:type="continuationSeparator" w:id="0">
    <w:p w:rsidR="00F876A0" w:rsidRDefault="00F876A0" w:rsidP="0007445A">
      <w:pPr>
        <w:spacing w:after="0" w:line="240" w:lineRule="auto"/>
      </w:pPr>
      <w:r>
        <w:continuationSeparator/>
      </w:r>
    </w:p>
  </w:footnote>
  <w:footnote w:id="1">
    <w:p w:rsidR="00ED278A" w:rsidRPr="00CA7929" w:rsidRDefault="00ED278A" w:rsidP="00ED278A">
      <w:pPr>
        <w:pStyle w:val="FootnoteText"/>
        <w:jc w:val="both"/>
        <w:rPr>
          <w:rFonts w:ascii="GHEA Grapalat" w:hAnsi="GHEA Grapalat"/>
          <w:lang w:val="hy-AM"/>
        </w:rPr>
      </w:pPr>
      <w:r w:rsidRPr="00CA7929">
        <w:rPr>
          <w:rStyle w:val="FootnoteReference"/>
          <w:rFonts w:ascii="GHEA Grapalat" w:hAnsi="GHEA Grapalat"/>
        </w:rPr>
        <w:footnoteRef/>
      </w:r>
      <w:r w:rsidRPr="00CA7929">
        <w:rPr>
          <w:rFonts w:ascii="GHEA Grapalat" w:hAnsi="GHEA Grapalat"/>
          <w:lang w:val="hy-AM"/>
        </w:rPr>
        <w:t xml:space="preserve"> Անկախ մշտադիտարկում իրականացնող մարմինների գործունեության և </w:t>
      </w:r>
      <w:r w:rsidRPr="00CA7929">
        <w:rPr>
          <w:rFonts w:ascii="GHEA Grapalat" w:hAnsi="GHEA Grapalat" w:cs="Sylfaen"/>
          <w:lang w:val="hy-AM"/>
        </w:rPr>
        <w:t>ՄԱԿ</w:t>
      </w:r>
      <w:r w:rsidRPr="00CA7929">
        <w:rPr>
          <w:rFonts w:ascii="GHEA Grapalat" w:hAnsi="GHEA Grapalat"/>
          <w:lang w:val="hy-AM"/>
        </w:rPr>
        <w:t>-</w:t>
      </w:r>
      <w:r w:rsidRPr="00CA7929">
        <w:rPr>
          <w:rFonts w:ascii="GHEA Grapalat" w:hAnsi="GHEA Grapalat" w:cs="Sylfaen"/>
          <w:lang w:val="hy-AM"/>
        </w:rPr>
        <w:t>ի</w:t>
      </w:r>
      <w:r w:rsidRPr="00CA7929">
        <w:rPr>
          <w:rFonts w:ascii="GHEA Grapalat" w:hAnsi="GHEA Grapalat"/>
          <w:lang w:val="hy-AM"/>
        </w:rPr>
        <w:t xml:space="preserve"> </w:t>
      </w:r>
      <w:r w:rsidRPr="00CA7929">
        <w:rPr>
          <w:rFonts w:ascii="GHEA Grapalat" w:hAnsi="GHEA Grapalat" w:cs="Sylfaen"/>
          <w:lang w:val="hy-AM"/>
        </w:rPr>
        <w:t>Հաշմանդամություն</w:t>
      </w:r>
      <w:r w:rsidRPr="00CA7929">
        <w:rPr>
          <w:rFonts w:ascii="GHEA Grapalat" w:hAnsi="GHEA Grapalat"/>
          <w:lang w:val="hy-AM"/>
        </w:rPr>
        <w:t xml:space="preserve"> </w:t>
      </w:r>
      <w:r w:rsidRPr="00CA7929">
        <w:rPr>
          <w:rFonts w:ascii="GHEA Grapalat" w:hAnsi="GHEA Grapalat" w:cs="Sylfaen"/>
          <w:lang w:val="hy-AM"/>
        </w:rPr>
        <w:t>ունեցող</w:t>
      </w:r>
      <w:r w:rsidRPr="00CA7929">
        <w:rPr>
          <w:rFonts w:ascii="GHEA Grapalat" w:hAnsi="GHEA Grapalat"/>
          <w:lang w:val="hy-AM"/>
        </w:rPr>
        <w:t xml:space="preserve"> </w:t>
      </w:r>
      <w:r w:rsidRPr="00CA7929">
        <w:rPr>
          <w:rFonts w:ascii="GHEA Grapalat" w:hAnsi="GHEA Grapalat" w:cs="Sylfaen"/>
          <w:lang w:val="hy-AM"/>
        </w:rPr>
        <w:t>անձանց</w:t>
      </w:r>
      <w:r w:rsidRPr="00CA7929">
        <w:rPr>
          <w:rFonts w:ascii="GHEA Grapalat" w:hAnsi="GHEA Grapalat"/>
          <w:lang w:val="hy-AM"/>
        </w:rPr>
        <w:t xml:space="preserve"> </w:t>
      </w:r>
      <w:r w:rsidRPr="00CA7929">
        <w:rPr>
          <w:rFonts w:ascii="GHEA Grapalat" w:hAnsi="GHEA Grapalat" w:cs="Sylfaen"/>
          <w:lang w:val="hy-AM"/>
        </w:rPr>
        <w:t>իրավունքների</w:t>
      </w:r>
      <w:r w:rsidRPr="00CA7929">
        <w:rPr>
          <w:rFonts w:ascii="GHEA Grapalat" w:hAnsi="GHEA Grapalat"/>
          <w:lang w:val="hy-AM"/>
        </w:rPr>
        <w:t xml:space="preserve"> </w:t>
      </w:r>
      <w:r w:rsidRPr="00CA7929">
        <w:rPr>
          <w:rFonts w:ascii="GHEA Grapalat" w:hAnsi="GHEA Grapalat" w:cs="Sylfaen"/>
          <w:lang w:val="hy-AM"/>
        </w:rPr>
        <w:t>հարցերով</w:t>
      </w:r>
      <w:r w:rsidRPr="00CA7929">
        <w:rPr>
          <w:rFonts w:ascii="GHEA Grapalat" w:hAnsi="GHEA Grapalat"/>
          <w:lang w:val="hy-AM"/>
        </w:rPr>
        <w:t xml:space="preserve"> </w:t>
      </w:r>
      <w:r w:rsidRPr="00CA7929">
        <w:rPr>
          <w:rFonts w:ascii="GHEA Grapalat" w:hAnsi="GHEA Grapalat" w:cs="Sylfaen"/>
          <w:lang w:val="hy-AM"/>
        </w:rPr>
        <w:t xml:space="preserve">կոմիտեի աշխատանքներին մասնակցության վերաբերյալ ուղեցույց </w:t>
      </w:r>
      <w:r w:rsidRPr="00CA7929">
        <w:rPr>
          <w:rFonts w:ascii="GHEA Grapalat" w:hAnsi="GHEA Grapalat"/>
          <w:lang w:val="hy-AM"/>
        </w:rPr>
        <w:t xml:space="preserve">(CRPD/C/1/Rev.1) </w:t>
      </w:r>
      <w:hyperlink r:id="rId1" w:history="1">
        <w:r w:rsidRPr="00CA7929">
          <w:rPr>
            <w:rStyle w:val="Hyperlink"/>
            <w:rFonts w:ascii="GHEA Grapalat" w:hAnsi="GHEA Grapalat"/>
            <w:lang w:val="hy-AM"/>
          </w:rPr>
          <w:t>http://www.un.org/en/ga/search/view_doc.asp?symbol=CRPD/C/1/Rev.1</w:t>
        </w:r>
      </w:hyperlink>
      <w:r w:rsidRPr="00CA7929">
        <w:rPr>
          <w:rFonts w:ascii="GHEA Grapalat" w:hAnsi="GHEA Grapalat"/>
          <w:lang w:val="hy-AM"/>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E7" w:rsidRPr="0092728B" w:rsidRDefault="00F162E7"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sidRPr="00193AFE">
      <w:rPr>
        <w:rFonts w:ascii="GHEA Grapalat" w:eastAsia="SimSun" w:hAnsi="GHEA Grapalat" w:cs="Sylfaen"/>
        <w:sz w:val="20"/>
        <w:szCs w:val="20"/>
      </w:rPr>
      <w:t xml:space="preserve">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F162E7" w:rsidRPr="0092728B" w:rsidRDefault="00F162E7" w:rsidP="00F269CB">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F162E7" w:rsidRPr="00B9097C" w:rsidRDefault="00F162E7"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F162E7" w:rsidRDefault="00F162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7F4"/>
    <w:multiLevelType w:val="hybridMultilevel"/>
    <w:tmpl w:val="CEC87052"/>
    <w:lvl w:ilvl="0" w:tplc="0407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
    <w:nsid w:val="02F51B63"/>
    <w:multiLevelType w:val="hybridMultilevel"/>
    <w:tmpl w:val="815C0C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7722DA"/>
    <w:multiLevelType w:val="hybridMultilevel"/>
    <w:tmpl w:val="21286692"/>
    <w:lvl w:ilvl="0" w:tplc="89502B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D0C0281"/>
    <w:multiLevelType w:val="hybridMultilevel"/>
    <w:tmpl w:val="43AC963C"/>
    <w:lvl w:ilvl="0" w:tplc="9EA4A9A8">
      <w:start w:val="1"/>
      <w:numFmt w:val="decimal"/>
      <w:lvlText w:val="%1."/>
      <w:lvlJc w:val="left"/>
      <w:pPr>
        <w:ind w:left="1380" w:hanging="675"/>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4">
    <w:nsid w:val="22252B11"/>
    <w:multiLevelType w:val="hybridMultilevel"/>
    <w:tmpl w:val="E27C5C68"/>
    <w:lvl w:ilvl="0" w:tplc="0C849A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2501E"/>
    <w:multiLevelType w:val="hybridMultilevel"/>
    <w:tmpl w:val="8AF20C1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33571DF"/>
    <w:multiLevelType w:val="hybridMultilevel"/>
    <w:tmpl w:val="EEB08F82"/>
    <w:lvl w:ilvl="0" w:tplc="74D44282">
      <w:start w:val="2"/>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7EDE"/>
    <w:multiLevelType w:val="hybridMultilevel"/>
    <w:tmpl w:val="8A5EE210"/>
    <w:lvl w:ilvl="0" w:tplc="AD6EBF0A">
      <w:start w:val="1"/>
      <w:numFmt w:val="decimal"/>
      <w:lvlText w:val="%1)"/>
      <w:lvlJc w:val="left"/>
      <w:pPr>
        <w:ind w:left="1755" w:hanging="375"/>
      </w:p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8">
    <w:nsid w:val="3B0F6A2E"/>
    <w:multiLevelType w:val="hybridMultilevel"/>
    <w:tmpl w:val="A9BC30B0"/>
    <w:lvl w:ilvl="0" w:tplc="46685D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CF957D1"/>
    <w:multiLevelType w:val="hybridMultilevel"/>
    <w:tmpl w:val="893E7992"/>
    <w:lvl w:ilvl="0" w:tplc="C23AE7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02D2"/>
    <w:multiLevelType w:val="hybridMultilevel"/>
    <w:tmpl w:val="09F6657E"/>
    <w:lvl w:ilvl="0" w:tplc="15C22E8E">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4BA24293"/>
    <w:multiLevelType w:val="hybridMultilevel"/>
    <w:tmpl w:val="CD26D698"/>
    <w:lvl w:ilvl="0" w:tplc="32B82F0C">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2">
    <w:nsid w:val="4E642613"/>
    <w:multiLevelType w:val="hybridMultilevel"/>
    <w:tmpl w:val="BFCC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33D0B"/>
    <w:multiLevelType w:val="hybridMultilevel"/>
    <w:tmpl w:val="7BFAC8F6"/>
    <w:lvl w:ilvl="0" w:tplc="83EC61DA">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4">
    <w:nsid w:val="5795266A"/>
    <w:multiLevelType w:val="hybridMultilevel"/>
    <w:tmpl w:val="82845F3E"/>
    <w:lvl w:ilvl="0" w:tplc="5678B540">
      <w:start w:val="1"/>
      <w:numFmt w:val="decimal"/>
      <w:lvlText w:val="%1)"/>
      <w:lvlJc w:val="left"/>
      <w:pPr>
        <w:ind w:left="1095" w:hanging="360"/>
      </w:pPr>
      <w:rPr>
        <w:rFonts w:ascii="GHEA Grapalat" w:eastAsia="Times New Roman" w:hAnsi="GHEA Grapalat" w:cs="Times New Roman"/>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5">
    <w:nsid w:val="58BF5EF0"/>
    <w:multiLevelType w:val="hybridMultilevel"/>
    <w:tmpl w:val="E3EEB5B0"/>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16026"/>
    <w:multiLevelType w:val="hybridMultilevel"/>
    <w:tmpl w:val="CEA051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F51EBA"/>
    <w:multiLevelType w:val="hybridMultilevel"/>
    <w:tmpl w:val="DC648DE2"/>
    <w:lvl w:ilvl="0" w:tplc="E67E05EE">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DD0852"/>
    <w:multiLevelType w:val="hybridMultilevel"/>
    <w:tmpl w:val="BDC4899C"/>
    <w:lvl w:ilvl="0" w:tplc="52A4D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21729D"/>
    <w:multiLevelType w:val="hybridMultilevel"/>
    <w:tmpl w:val="F8D81A24"/>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528D5"/>
    <w:multiLevelType w:val="hybridMultilevel"/>
    <w:tmpl w:val="FA066D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EC35195"/>
    <w:multiLevelType w:val="hybridMultilevel"/>
    <w:tmpl w:val="70AC0360"/>
    <w:lvl w:ilvl="0" w:tplc="59403EBE">
      <w:start w:val="1"/>
      <w:numFmt w:val="decimal"/>
      <w:lvlText w:val="%1."/>
      <w:lvlJc w:val="left"/>
      <w:pPr>
        <w:ind w:left="1005" w:hanging="63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4"/>
  </w:num>
  <w:num w:numId="13">
    <w:abstractNumId w:val="15"/>
  </w:num>
  <w:num w:numId="14">
    <w:abstractNumId w:val="19"/>
  </w:num>
  <w:num w:numId="15">
    <w:abstractNumId w:val="2"/>
  </w:num>
  <w:num w:numId="16">
    <w:abstractNumId w:val="1"/>
  </w:num>
  <w:num w:numId="17">
    <w:abstractNumId w:val="5"/>
  </w:num>
  <w:num w:numId="18">
    <w:abstractNumId w:val="16"/>
  </w:num>
  <w:num w:numId="19">
    <w:abstractNumId w:val="20"/>
  </w:num>
  <w:num w:numId="20">
    <w:abstractNumId w:val="10"/>
  </w:num>
  <w:num w:numId="21">
    <w:abstractNumId w:val="0"/>
  </w:num>
  <w:num w:numId="22">
    <w:abstractNumId w:val="8"/>
  </w:num>
  <w:num w:numId="23">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08"/>
  <w:characterSpacingControl w:val="doNotCompress"/>
  <w:footnotePr>
    <w:footnote w:id="-1"/>
    <w:footnote w:id="0"/>
  </w:footnotePr>
  <w:endnotePr>
    <w:endnote w:id="-1"/>
    <w:endnote w:id="0"/>
  </w:endnotePr>
  <w:compat/>
  <w:rsids>
    <w:rsidRoot w:val="00E30717"/>
    <w:rsid w:val="000006DE"/>
    <w:rsid w:val="00000FBC"/>
    <w:rsid w:val="00003ADB"/>
    <w:rsid w:val="0000504C"/>
    <w:rsid w:val="00014896"/>
    <w:rsid w:val="00016E36"/>
    <w:rsid w:val="000171C0"/>
    <w:rsid w:val="00017319"/>
    <w:rsid w:val="0002006F"/>
    <w:rsid w:val="0002114D"/>
    <w:rsid w:val="00021B90"/>
    <w:rsid w:val="00025F6F"/>
    <w:rsid w:val="00032CE6"/>
    <w:rsid w:val="00032F79"/>
    <w:rsid w:val="00036016"/>
    <w:rsid w:val="00037C32"/>
    <w:rsid w:val="0004347C"/>
    <w:rsid w:val="0004392A"/>
    <w:rsid w:val="00045A66"/>
    <w:rsid w:val="00050F01"/>
    <w:rsid w:val="00051E96"/>
    <w:rsid w:val="000523DE"/>
    <w:rsid w:val="0005385E"/>
    <w:rsid w:val="000538F3"/>
    <w:rsid w:val="00054CB4"/>
    <w:rsid w:val="00057A75"/>
    <w:rsid w:val="00060B5A"/>
    <w:rsid w:val="00061C39"/>
    <w:rsid w:val="00064C6B"/>
    <w:rsid w:val="0007055C"/>
    <w:rsid w:val="00071196"/>
    <w:rsid w:val="00071E80"/>
    <w:rsid w:val="000743BD"/>
    <w:rsid w:val="0007445A"/>
    <w:rsid w:val="00074EA5"/>
    <w:rsid w:val="00075484"/>
    <w:rsid w:val="000807AD"/>
    <w:rsid w:val="00082B2A"/>
    <w:rsid w:val="00084D95"/>
    <w:rsid w:val="00090FAC"/>
    <w:rsid w:val="00091A05"/>
    <w:rsid w:val="00092013"/>
    <w:rsid w:val="00094B09"/>
    <w:rsid w:val="000A09C8"/>
    <w:rsid w:val="000A10BC"/>
    <w:rsid w:val="000A22D3"/>
    <w:rsid w:val="000A4257"/>
    <w:rsid w:val="000A7BA8"/>
    <w:rsid w:val="000B0C27"/>
    <w:rsid w:val="000B12EC"/>
    <w:rsid w:val="000B1D66"/>
    <w:rsid w:val="000B3EA9"/>
    <w:rsid w:val="000B5CB5"/>
    <w:rsid w:val="000B6D1D"/>
    <w:rsid w:val="000C0765"/>
    <w:rsid w:val="000C1A44"/>
    <w:rsid w:val="000C2744"/>
    <w:rsid w:val="000C5FDD"/>
    <w:rsid w:val="000D6EB1"/>
    <w:rsid w:val="000D7BA8"/>
    <w:rsid w:val="000D7FE6"/>
    <w:rsid w:val="000E0345"/>
    <w:rsid w:val="000E1221"/>
    <w:rsid w:val="000E18A7"/>
    <w:rsid w:val="000F0AB8"/>
    <w:rsid w:val="000F1AF5"/>
    <w:rsid w:val="000F59B5"/>
    <w:rsid w:val="0010000A"/>
    <w:rsid w:val="00103AE5"/>
    <w:rsid w:val="0011367B"/>
    <w:rsid w:val="00117ECE"/>
    <w:rsid w:val="001200F6"/>
    <w:rsid w:val="00121AA5"/>
    <w:rsid w:val="001221F2"/>
    <w:rsid w:val="00122A59"/>
    <w:rsid w:val="00126E77"/>
    <w:rsid w:val="00137A6A"/>
    <w:rsid w:val="00137F66"/>
    <w:rsid w:val="00140282"/>
    <w:rsid w:val="00141FBE"/>
    <w:rsid w:val="00144EB4"/>
    <w:rsid w:val="00146C88"/>
    <w:rsid w:val="00151DCA"/>
    <w:rsid w:val="00152E9C"/>
    <w:rsid w:val="00162314"/>
    <w:rsid w:val="001629B6"/>
    <w:rsid w:val="00167EB9"/>
    <w:rsid w:val="00170BC1"/>
    <w:rsid w:val="00174512"/>
    <w:rsid w:val="00174646"/>
    <w:rsid w:val="00174935"/>
    <w:rsid w:val="00174A1A"/>
    <w:rsid w:val="001762C4"/>
    <w:rsid w:val="00176371"/>
    <w:rsid w:val="0018023F"/>
    <w:rsid w:val="00180621"/>
    <w:rsid w:val="00180E5A"/>
    <w:rsid w:val="001820F3"/>
    <w:rsid w:val="00187790"/>
    <w:rsid w:val="00190DEC"/>
    <w:rsid w:val="00193C71"/>
    <w:rsid w:val="00194CF4"/>
    <w:rsid w:val="00194D30"/>
    <w:rsid w:val="00196DEF"/>
    <w:rsid w:val="001A03D9"/>
    <w:rsid w:val="001A2824"/>
    <w:rsid w:val="001A295A"/>
    <w:rsid w:val="001A3141"/>
    <w:rsid w:val="001A325A"/>
    <w:rsid w:val="001A636E"/>
    <w:rsid w:val="001A668D"/>
    <w:rsid w:val="001A7D84"/>
    <w:rsid w:val="001B39AB"/>
    <w:rsid w:val="001B7530"/>
    <w:rsid w:val="001C0FB6"/>
    <w:rsid w:val="001C24FD"/>
    <w:rsid w:val="001C2A8B"/>
    <w:rsid w:val="001C4DE9"/>
    <w:rsid w:val="001D2F73"/>
    <w:rsid w:val="001D52B3"/>
    <w:rsid w:val="001D5DFD"/>
    <w:rsid w:val="001E1284"/>
    <w:rsid w:val="001E1914"/>
    <w:rsid w:val="001E442A"/>
    <w:rsid w:val="001E4A0B"/>
    <w:rsid w:val="001E544D"/>
    <w:rsid w:val="001E7740"/>
    <w:rsid w:val="001E7D21"/>
    <w:rsid w:val="001F25C3"/>
    <w:rsid w:val="001F2E7D"/>
    <w:rsid w:val="001F57A0"/>
    <w:rsid w:val="001F6B3F"/>
    <w:rsid w:val="001F6BD6"/>
    <w:rsid w:val="00200B77"/>
    <w:rsid w:val="0020205D"/>
    <w:rsid w:val="00202AD8"/>
    <w:rsid w:val="00205AA0"/>
    <w:rsid w:val="00205E27"/>
    <w:rsid w:val="0021171C"/>
    <w:rsid w:val="0021292D"/>
    <w:rsid w:val="00215078"/>
    <w:rsid w:val="00215D83"/>
    <w:rsid w:val="00216D8B"/>
    <w:rsid w:val="00217686"/>
    <w:rsid w:val="002201E3"/>
    <w:rsid w:val="00223C0F"/>
    <w:rsid w:val="00230409"/>
    <w:rsid w:val="00231F8E"/>
    <w:rsid w:val="002329CB"/>
    <w:rsid w:val="00232C60"/>
    <w:rsid w:val="00233E80"/>
    <w:rsid w:val="0023519D"/>
    <w:rsid w:val="00235FD0"/>
    <w:rsid w:val="00237E5D"/>
    <w:rsid w:val="0024102D"/>
    <w:rsid w:val="00244957"/>
    <w:rsid w:val="00252963"/>
    <w:rsid w:val="00253CEC"/>
    <w:rsid w:val="00261F11"/>
    <w:rsid w:val="00264981"/>
    <w:rsid w:val="00264A4B"/>
    <w:rsid w:val="00265D45"/>
    <w:rsid w:val="0027105C"/>
    <w:rsid w:val="00272CBD"/>
    <w:rsid w:val="00274440"/>
    <w:rsid w:val="00275B5B"/>
    <w:rsid w:val="002771C6"/>
    <w:rsid w:val="00280D4D"/>
    <w:rsid w:val="00296BA9"/>
    <w:rsid w:val="00296BE0"/>
    <w:rsid w:val="00297285"/>
    <w:rsid w:val="002A0E23"/>
    <w:rsid w:val="002A110A"/>
    <w:rsid w:val="002A13AC"/>
    <w:rsid w:val="002A2B55"/>
    <w:rsid w:val="002A2BB2"/>
    <w:rsid w:val="002A31F6"/>
    <w:rsid w:val="002A3514"/>
    <w:rsid w:val="002A483C"/>
    <w:rsid w:val="002A5532"/>
    <w:rsid w:val="002B0387"/>
    <w:rsid w:val="002B2B02"/>
    <w:rsid w:val="002B323F"/>
    <w:rsid w:val="002B5371"/>
    <w:rsid w:val="002B628D"/>
    <w:rsid w:val="002B7250"/>
    <w:rsid w:val="002B78F6"/>
    <w:rsid w:val="002C0FF4"/>
    <w:rsid w:val="002C1894"/>
    <w:rsid w:val="002C6B9F"/>
    <w:rsid w:val="002D3C9B"/>
    <w:rsid w:val="002D3E78"/>
    <w:rsid w:val="002D54DF"/>
    <w:rsid w:val="002D55FF"/>
    <w:rsid w:val="002D7444"/>
    <w:rsid w:val="002E3977"/>
    <w:rsid w:val="002E3DC2"/>
    <w:rsid w:val="002E7E19"/>
    <w:rsid w:val="002F00E8"/>
    <w:rsid w:val="002F0823"/>
    <w:rsid w:val="002F23BF"/>
    <w:rsid w:val="002F2DF9"/>
    <w:rsid w:val="002F3477"/>
    <w:rsid w:val="002F3F24"/>
    <w:rsid w:val="002F4F09"/>
    <w:rsid w:val="002F612B"/>
    <w:rsid w:val="00304F50"/>
    <w:rsid w:val="00305FAC"/>
    <w:rsid w:val="00306F86"/>
    <w:rsid w:val="00312148"/>
    <w:rsid w:val="00313199"/>
    <w:rsid w:val="00313AC0"/>
    <w:rsid w:val="00315BA8"/>
    <w:rsid w:val="003166FD"/>
    <w:rsid w:val="00317C2D"/>
    <w:rsid w:val="00321ACF"/>
    <w:rsid w:val="00321BD4"/>
    <w:rsid w:val="00324109"/>
    <w:rsid w:val="00330ADF"/>
    <w:rsid w:val="00330DAA"/>
    <w:rsid w:val="003315DF"/>
    <w:rsid w:val="00335328"/>
    <w:rsid w:val="003370E8"/>
    <w:rsid w:val="003428C8"/>
    <w:rsid w:val="00342E0A"/>
    <w:rsid w:val="00345EDD"/>
    <w:rsid w:val="00347E35"/>
    <w:rsid w:val="0035225E"/>
    <w:rsid w:val="003537E3"/>
    <w:rsid w:val="00353B7F"/>
    <w:rsid w:val="003547B2"/>
    <w:rsid w:val="00355FA4"/>
    <w:rsid w:val="0036143D"/>
    <w:rsid w:val="00363FA1"/>
    <w:rsid w:val="003670BB"/>
    <w:rsid w:val="003673B2"/>
    <w:rsid w:val="0036751C"/>
    <w:rsid w:val="003677D1"/>
    <w:rsid w:val="00370482"/>
    <w:rsid w:val="00374DC1"/>
    <w:rsid w:val="0037545E"/>
    <w:rsid w:val="00377182"/>
    <w:rsid w:val="00380E2C"/>
    <w:rsid w:val="0038231E"/>
    <w:rsid w:val="00382A78"/>
    <w:rsid w:val="00383B9D"/>
    <w:rsid w:val="003853DC"/>
    <w:rsid w:val="003858E1"/>
    <w:rsid w:val="00386A4A"/>
    <w:rsid w:val="00387266"/>
    <w:rsid w:val="00393298"/>
    <w:rsid w:val="00393C7A"/>
    <w:rsid w:val="00394415"/>
    <w:rsid w:val="003A5492"/>
    <w:rsid w:val="003A5D32"/>
    <w:rsid w:val="003A6B34"/>
    <w:rsid w:val="003B1656"/>
    <w:rsid w:val="003B5BE6"/>
    <w:rsid w:val="003C17F9"/>
    <w:rsid w:val="003C1B0B"/>
    <w:rsid w:val="003C69C4"/>
    <w:rsid w:val="003D0A57"/>
    <w:rsid w:val="003D1DE0"/>
    <w:rsid w:val="003D23D1"/>
    <w:rsid w:val="003D5367"/>
    <w:rsid w:val="003D6EC6"/>
    <w:rsid w:val="003D6F42"/>
    <w:rsid w:val="003E022F"/>
    <w:rsid w:val="003E0B3B"/>
    <w:rsid w:val="003E1422"/>
    <w:rsid w:val="003E7215"/>
    <w:rsid w:val="003E7B66"/>
    <w:rsid w:val="003F1630"/>
    <w:rsid w:val="003F1AC0"/>
    <w:rsid w:val="003F2505"/>
    <w:rsid w:val="003F3EAE"/>
    <w:rsid w:val="003F58C7"/>
    <w:rsid w:val="003F599D"/>
    <w:rsid w:val="003F6790"/>
    <w:rsid w:val="003F7942"/>
    <w:rsid w:val="004012C8"/>
    <w:rsid w:val="004027DD"/>
    <w:rsid w:val="00405A3C"/>
    <w:rsid w:val="00407E1C"/>
    <w:rsid w:val="00407F77"/>
    <w:rsid w:val="00411A3B"/>
    <w:rsid w:val="004143FE"/>
    <w:rsid w:val="00414F11"/>
    <w:rsid w:val="00415414"/>
    <w:rsid w:val="00416951"/>
    <w:rsid w:val="00417E19"/>
    <w:rsid w:val="00421110"/>
    <w:rsid w:val="00426A5B"/>
    <w:rsid w:val="00426BE3"/>
    <w:rsid w:val="0043141F"/>
    <w:rsid w:val="0043363F"/>
    <w:rsid w:val="00433925"/>
    <w:rsid w:val="00442A6A"/>
    <w:rsid w:val="00445B62"/>
    <w:rsid w:val="00445F8E"/>
    <w:rsid w:val="0045130E"/>
    <w:rsid w:val="00452095"/>
    <w:rsid w:val="0045767E"/>
    <w:rsid w:val="00457822"/>
    <w:rsid w:val="0046054D"/>
    <w:rsid w:val="004605D6"/>
    <w:rsid w:val="0046063C"/>
    <w:rsid w:val="00474042"/>
    <w:rsid w:val="00474464"/>
    <w:rsid w:val="004744E8"/>
    <w:rsid w:val="00475370"/>
    <w:rsid w:val="00476220"/>
    <w:rsid w:val="00476676"/>
    <w:rsid w:val="00477BB0"/>
    <w:rsid w:val="00480C0F"/>
    <w:rsid w:val="0048165E"/>
    <w:rsid w:val="00481BD2"/>
    <w:rsid w:val="00484504"/>
    <w:rsid w:val="00485B78"/>
    <w:rsid w:val="00486687"/>
    <w:rsid w:val="00491D8F"/>
    <w:rsid w:val="00491F89"/>
    <w:rsid w:val="00492F41"/>
    <w:rsid w:val="004947AB"/>
    <w:rsid w:val="00495831"/>
    <w:rsid w:val="00497082"/>
    <w:rsid w:val="004A1B8F"/>
    <w:rsid w:val="004A565F"/>
    <w:rsid w:val="004A5DB8"/>
    <w:rsid w:val="004A7A17"/>
    <w:rsid w:val="004B1958"/>
    <w:rsid w:val="004B1F33"/>
    <w:rsid w:val="004B25EC"/>
    <w:rsid w:val="004B389E"/>
    <w:rsid w:val="004C23EA"/>
    <w:rsid w:val="004C2F16"/>
    <w:rsid w:val="004C3B5D"/>
    <w:rsid w:val="004C51DD"/>
    <w:rsid w:val="004D2717"/>
    <w:rsid w:val="004D4669"/>
    <w:rsid w:val="004D5532"/>
    <w:rsid w:val="004D6C0B"/>
    <w:rsid w:val="004D72CA"/>
    <w:rsid w:val="004D7D17"/>
    <w:rsid w:val="004E1521"/>
    <w:rsid w:val="004E18E5"/>
    <w:rsid w:val="004E3695"/>
    <w:rsid w:val="004E5519"/>
    <w:rsid w:val="004E5C3C"/>
    <w:rsid w:val="004E6CBB"/>
    <w:rsid w:val="004F1681"/>
    <w:rsid w:val="004F1C46"/>
    <w:rsid w:val="004F21D4"/>
    <w:rsid w:val="004F2ACC"/>
    <w:rsid w:val="004F3F62"/>
    <w:rsid w:val="004F5D5C"/>
    <w:rsid w:val="004F5FE0"/>
    <w:rsid w:val="004F62AE"/>
    <w:rsid w:val="004F6A1D"/>
    <w:rsid w:val="004F7E04"/>
    <w:rsid w:val="004F7F25"/>
    <w:rsid w:val="005004B7"/>
    <w:rsid w:val="005017EF"/>
    <w:rsid w:val="00501D00"/>
    <w:rsid w:val="00504354"/>
    <w:rsid w:val="005059CE"/>
    <w:rsid w:val="005062DC"/>
    <w:rsid w:val="005105C6"/>
    <w:rsid w:val="00512CC6"/>
    <w:rsid w:val="00514C0C"/>
    <w:rsid w:val="0051509A"/>
    <w:rsid w:val="0051633D"/>
    <w:rsid w:val="0051779A"/>
    <w:rsid w:val="0052086F"/>
    <w:rsid w:val="00520D68"/>
    <w:rsid w:val="00521055"/>
    <w:rsid w:val="00523C1C"/>
    <w:rsid w:val="00524159"/>
    <w:rsid w:val="00530234"/>
    <w:rsid w:val="0053083B"/>
    <w:rsid w:val="00531393"/>
    <w:rsid w:val="00534004"/>
    <w:rsid w:val="005365B7"/>
    <w:rsid w:val="005379F1"/>
    <w:rsid w:val="0054024B"/>
    <w:rsid w:val="00541987"/>
    <w:rsid w:val="00541C9A"/>
    <w:rsid w:val="0054279F"/>
    <w:rsid w:val="005435C4"/>
    <w:rsid w:val="00545BDA"/>
    <w:rsid w:val="00547102"/>
    <w:rsid w:val="00550C95"/>
    <w:rsid w:val="00550E54"/>
    <w:rsid w:val="00552062"/>
    <w:rsid w:val="00554CDB"/>
    <w:rsid w:val="0055554F"/>
    <w:rsid w:val="00555C1C"/>
    <w:rsid w:val="00562689"/>
    <w:rsid w:val="00562F85"/>
    <w:rsid w:val="0056365B"/>
    <w:rsid w:val="00566E6B"/>
    <w:rsid w:val="00567AD3"/>
    <w:rsid w:val="00570333"/>
    <w:rsid w:val="00570721"/>
    <w:rsid w:val="00572D95"/>
    <w:rsid w:val="00575174"/>
    <w:rsid w:val="005757B8"/>
    <w:rsid w:val="005762A0"/>
    <w:rsid w:val="00576E04"/>
    <w:rsid w:val="00577B66"/>
    <w:rsid w:val="005809A3"/>
    <w:rsid w:val="0058367D"/>
    <w:rsid w:val="00584301"/>
    <w:rsid w:val="0058597C"/>
    <w:rsid w:val="00585D44"/>
    <w:rsid w:val="00590564"/>
    <w:rsid w:val="00593020"/>
    <w:rsid w:val="0059348B"/>
    <w:rsid w:val="00594157"/>
    <w:rsid w:val="005945ED"/>
    <w:rsid w:val="00596021"/>
    <w:rsid w:val="00596856"/>
    <w:rsid w:val="005A0E17"/>
    <w:rsid w:val="005A1E52"/>
    <w:rsid w:val="005A4ADD"/>
    <w:rsid w:val="005A672A"/>
    <w:rsid w:val="005B235D"/>
    <w:rsid w:val="005B3800"/>
    <w:rsid w:val="005B54BA"/>
    <w:rsid w:val="005B7785"/>
    <w:rsid w:val="005B7890"/>
    <w:rsid w:val="005C2425"/>
    <w:rsid w:val="005C2A38"/>
    <w:rsid w:val="005C5402"/>
    <w:rsid w:val="005C59D9"/>
    <w:rsid w:val="005C60FA"/>
    <w:rsid w:val="005D310E"/>
    <w:rsid w:val="005D4801"/>
    <w:rsid w:val="005D6D5B"/>
    <w:rsid w:val="005E5DE4"/>
    <w:rsid w:val="005E5E56"/>
    <w:rsid w:val="005F0091"/>
    <w:rsid w:val="005F17DE"/>
    <w:rsid w:val="005F324B"/>
    <w:rsid w:val="005F4B80"/>
    <w:rsid w:val="005F62CB"/>
    <w:rsid w:val="005F7563"/>
    <w:rsid w:val="005F792D"/>
    <w:rsid w:val="00605177"/>
    <w:rsid w:val="006054B2"/>
    <w:rsid w:val="006058FD"/>
    <w:rsid w:val="0060613A"/>
    <w:rsid w:val="006068DF"/>
    <w:rsid w:val="0060713C"/>
    <w:rsid w:val="00610A72"/>
    <w:rsid w:val="00614673"/>
    <w:rsid w:val="00614A13"/>
    <w:rsid w:val="00615AA4"/>
    <w:rsid w:val="00616778"/>
    <w:rsid w:val="006177DB"/>
    <w:rsid w:val="00620E8F"/>
    <w:rsid w:val="006214AF"/>
    <w:rsid w:val="00621DA0"/>
    <w:rsid w:val="00622513"/>
    <w:rsid w:val="00623BF8"/>
    <w:rsid w:val="00624B00"/>
    <w:rsid w:val="006279E3"/>
    <w:rsid w:val="006316EE"/>
    <w:rsid w:val="00631A34"/>
    <w:rsid w:val="006338D6"/>
    <w:rsid w:val="0064160F"/>
    <w:rsid w:val="006425D6"/>
    <w:rsid w:val="00642D3C"/>
    <w:rsid w:val="00643649"/>
    <w:rsid w:val="00643F68"/>
    <w:rsid w:val="0064509E"/>
    <w:rsid w:val="0064520F"/>
    <w:rsid w:val="006469FC"/>
    <w:rsid w:val="00647787"/>
    <w:rsid w:val="006504CC"/>
    <w:rsid w:val="00652E30"/>
    <w:rsid w:val="0066183E"/>
    <w:rsid w:val="00664294"/>
    <w:rsid w:val="00665B96"/>
    <w:rsid w:val="0066776F"/>
    <w:rsid w:val="006716FE"/>
    <w:rsid w:val="00673404"/>
    <w:rsid w:val="006769D5"/>
    <w:rsid w:val="006805D9"/>
    <w:rsid w:val="00682B23"/>
    <w:rsid w:val="006832E4"/>
    <w:rsid w:val="00683712"/>
    <w:rsid w:val="00683F70"/>
    <w:rsid w:val="00684BD0"/>
    <w:rsid w:val="00684FAF"/>
    <w:rsid w:val="006872EE"/>
    <w:rsid w:val="00694457"/>
    <w:rsid w:val="0069663C"/>
    <w:rsid w:val="006A0744"/>
    <w:rsid w:val="006A20CA"/>
    <w:rsid w:val="006A4A02"/>
    <w:rsid w:val="006A4AFB"/>
    <w:rsid w:val="006A7511"/>
    <w:rsid w:val="006B0D98"/>
    <w:rsid w:val="006B1D37"/>
    <w:rsid w:val="006B393B"/>
    <w:rsid w:val="006B4E2A"/>
    <w:rsid w:val="006B5C75"/>
    <w:rsid w:val="006B6C30"/>
    <w:rsid w:val="006C064F"/>
    <w:rsid w:val="006C0EE7"/>
    <w:rsid w:val="006C11C9"/>
    <w:rsid w:val="006C1919"/>
    <w:rsid w:val="006C1CB9"/>
    <w:rsid w:val="006C38D6"/>
    <w:rsid w:val="006C53C1"/>
    <w:rsid w:val="006C59FC"/>
    <w:rsid w:val="006D07F4"/>
    <w:rsid w:val="006D221F"/>
    <w:rsid w:val="006D3690"/>
    <w:rsid w:val="006D4A5A"/>
    <w:rsid w:val="006D5E51"/>
    <w:rsid w:val="006D6F6C"/>
    <w:rsid w:val="006E0179"/>
    <w:rsid w:val="006E1088"/>
    <w:rsid w:val="006E1ABF"/>
    <w:rsid w:val="006F1F47"/>
    <w:rsid w:val="006F26B4"/>
    <w:rsid w:val="006F7CD0"/>
    <w:rsid w:val="00700DCE"/>
    <w:rsid w:val="00701A16"/>
    <w:rsid w:val="007028D0"/>
    <w:rsid w:val="00702C51"/>
    <w:rsid w:val="007043E7"/>
    <w:rsid w:val="007062FE"/>
    <w:rsid w:val="007101BE"/>
    <w:rsid w:val="007114DF"/>
    <w:rsid w:val="00713783"/>
    <w:rsid w:val="00715CDB"/>
    <w:rsid w:val="00716598"/>
    <w:rsid w:val="00717581"/>
    <w:rsid w:val="00723359"/>
    <w:rsid w:val="007255E8"/>
    <w:rsid w:val="0072574D"/>
    <w:rsid w:val="00726FA6"/>
    <w:rsid w:val="00731CDF"/>
    <w:rsid w:val="007321C4"/>
    <w:rsid w:val="0073276E"/>
    <w:rsid w:val="00734918"/>
    <w:rsid w:val="00736B4C"/>
    <w:rsid w:val="00737309"/>
    <w:rsid w:val="00737D73"/>
    <w:rsid w:val="00740CAB"/>
    <w:rsid w:val="00741D0A"/>
    <w:rsid w:val="00744310"/>
    <w:rsid w:val="00744ACD"/>
    <w:rsid w:val="0074600D"/>
    <w:rsid w:val="0074696F"/>
    <w:rsid w:val="00746BEA"/>
    <w:rsid w:val="00747209"/>
    <w:rsid w:val="007525B8"/>
    <w:rsid w:val="007556FE"/>
    <w:rsid w:val="00760674"/>
    <w:rsid w:val="0076160F"/>
    <w:rsid w:val="007628ED"/>
    <w:rsid w:val="0076326E"/>
    <w:rsid w:val="00764010"/>
    <w:rsid w:val="00767EF9"/>
    <w:rsid w:val="00770FD6"/>
    <w:rsid w:val="0077426C"/>
    <w:rsid w:val="007756CB"/>
    <w:rsid w:val="00776B66"/>
    <w:rsid w:val="00781778"/>
    <w:rsid w:val="00782AE6"/>
    <w:rsid w:val="007834F6"/>
    <w:rsid w:val="00791048"/>
    <w:rsid w:val="0079599F"/>
    <w:rsid w:val="007970EF"/>
    <w:rsid w:val="007A09C0"/>
    <w:rsid w:val="007A12CC"/>
    <w:rsid w:val="007A525C"/>
    <w:rsid w:val="007A57DC"/>
    <w:rsid w:val="007A6CCB"/>
    <w:rsid w:val="007A6F0E"/>
    <w:rsid w:val="007A77F0"/>
    <w:rsid w:val="007A7F03"/>
    <w:rsid w:val="007B3F03"/>
    <w:rsid w:val="007C22C0"/>
    <w:rsid w:val="007C39AC"/>
    <w:rsid w:val="007C3FD2"/>
    <w:rsid w:val="007C55C0"/>
    <w:rsid w:val="007C5E0A"/>
    <w:rsid w:val="007D0325"/>
    <w:rsid w:val="007D44A0"/>
    <w:rsid w:val="007D682C"/>
    <w:rsid w:val="007D6D16"/>
    <w:rsid w:val="007D7A96"/>
    <w:rsid w:val="007E0D32"/>
    <w:rsid w:val="007E1157"/>
    <w:rsid w:val="007E4944"/>
    <w:rsid w:val="007F05A8"/>
    <w:rsid w:val="007F12C6"/>
    <w:rsid w:val="007F21B6"/>
    <w:rsid w:val="007F252C"/>
    <w:rsid w:val="007F31A9"/>
    <w:rsid w:val="007F4B65"/>
    <w:rsid w:val="007F567A"/>
    <w:rsid w:val="007F5F22"/>
    <w:rsid w:val="0080000B"/>
    <w:rsid w:val="008001A7"/>
    <w:rsid w:val="0080071D"/>
    <w:rsid w:val="00805B3E"/>
    <w:rsid w:val="00807498"/>
    <w:rsid w:val="00812796"/>
    <w:rsid w:val="008129B9"/>
    <w:rsid w:val="00812CC1"/>
    <w:rsid w:val="008157C6"/>
    <w:rsid w:val="00823A97"/>
    <w:rsid w:val="00824385"/>
    <w:rsid w:val="0083147B"/>
    <w:rsid w:val="008323AA"/>
    <w:rsid w:val="00833C05"/>
    <w:rsid w:val="00835BC5"/>
    <w:rsid w:val="008366D9"/>
    <w:rsid w:val="008379E6"/>
    <w:rsid w:val="0084145E"/>
    <w:rsid w:val="008424B9"/>
    <w:rsid w:val="0084516A"/>
    <w:rsid w:val="0085061A"/>
    <w:rsid w:val="008521EB"/>
    <w:rsid w:val="008548EF"/>
    <w:rsid w:val="008558B4"/>
    <w:rsid w:val="00855919"/>
    <w:rsid w:val="00860049"/>
    <w:rsid w:val="00862680"/>
    <w:rsid w:val="00866864"/>
    <w:rsid w:val="00866FF1"/>
    <w:rsid w:val="00867777"/>
    <w:rsid w:val="00870372"/>
    <w:rsid w:val="008728BF"/>
    <w:rsid w:val="008739BC"/>
    <w:rsid w:val="00873A78"/>
    <w:rsid w:val="008764AC"/>
    <w:rsid w:val="00877716"/>
    <w:rsid w:val="00881952"/>
    <w:rsid w:val="00882653"/>
    <w:rsid w:val="00882AA1"/>
    <w:rsid w:val="00885C03"/>
    <w:rsid w:val="0088722B"/>
    <w:rsid w:val="00887F3B"/>
    <w:rsid w:val="0089214C"/>
    <w:rsid w:val="00893B03"/>
    <w:rsid w:val="00894251"/>
    <w:rsid w:val="00894DD0"/>
    <w:rsid w:val="00895172"/>
    <w:rsid w:val="00896D92"/>
    <w:rsid w:val="008A0B86"/>
    <w:rsid w:val="008A234C"/>
    <w:rsid w:val="008A2D87"/>
    <w:rsid w:val="008A354D"/>
    <w:rsid w:val="008A73EB"/>
    <w:rsid w:val="008B285F"/>
    <w:rsid w:val="008B4253"/>
    <w:rsid w:val="008B42AA"/>
    <w:rsid w:val="008B5773"/>
    <w:rsid w:val="008B5F3E"/>
    <w:rsid w:val="008B6EF4"/>
    <w:rsid w:val="008C40D5"/>
    <w:rsid w:val="008C55E0"/>
    <w:rsid w:val="008C6F76"/>
    <w:rsid w:val="008D4CC4"/>
    <w:rsid w:val="008D7ABC"/>
    <w:rsid w:val="008E2138"/>
    <w:rsid w:val="008E28B0"/>
    <w:rsid w:val="008E314C"/>
    <w:rsid w:val="008E6902"/>
    <w:rsid w:val="008E7824"/>
    <w:rsid w:val="008F0AC4"/>
    <w:rsid w:val="008F44F1"/>
    <w:rsid w:val="008F530B"/>
    <w:rsid w:val="008F5DA3"/>
    <w:rsid w:val="009004E8"/>
    <w:rsid w:val="00902C75"/>
    <w:rsid w:val="009037F6"/>
    <w:rsid w:val="00905D34"/>
    <w:rsid w:val="00906036"/>
    <w:rsid w:val="009101CF"/>
    <w:rsid w:val="00910560"/>
    <w:rsid w:val="009119BE"/>
    <w:rsid w:val="00915E0D"/>
    <w:rsid w:val="00923BA4"/>
    <w:rsid w:val="00924D0A"/>
    <w:rsid w:val="009258DD"/>
    <w:rsid w:val="00926805"/>
    <w:rsid w:val="009324CD"/>
    <w:rsid w:val="00932FDF"/>
    <w:rsid w:val="00933E82"/>
    <w:rsid w:val="009341D9"/>
    <w:rsid w:val="00940EA4"/>
    <w:rsid w:val="00942029"/>
    <w:rsid w:val="00944381"/>
    <w:rsid w:val="00945509"/>
    <w:rsid w:val="00954CA5"/>
    <w:rsid w:val="0095694B"/>
    <w:rsid w:val="0096035F"/>
    <w:rsid w:val="00960CBD"/>
    <w:rsid w:val="00960EF2"/>
    <w:rsid w:val="00963A02"/>
    <w:rsid w:val="00963B1F"/>
    <w:rsid w:val="009642CF"/>
    <w:rsid w:val="00966212"/>
    <w:rsid w:val="0096657A"/>
    <w:rsid w:val="00970342"/>
    <w:rsid w:val="009703C3"/>
    <w:rsid w:val="00973EF6"/>
    <w:rsid w:val="00981CFE"/>
    <w:rsid w:val="009845C5"/>
    <w:rsid w:val="0099099C"/>
    <w:rsid w:val="00990FF3"/>
    <w:rsid w:val="009979A6"/>
    <w:rsid w:val="00997AB7"/>
    <w:rsid w:val="00997CC8"/>
    <w:rsid w:val="009A1E7F"/>
    <w:rsid w:val="009A3D43"/>
    <w:rsid w:val="009A3D99"/>
    <w:rsid w:val="009A4610"/>
    <w:rsid w:val="009A47E1"/>
    <w:rsid w:val="009A525A"/>
    <w:rsid w:val="009A6B83"/>
    <w:rsid w:val="009A7131"/>
    <w:rsid w:val="009A71CE"/>
    <w:rsid w:val="009B12C2"/>
    <w:rsid w:val="009B6877"/>
    <w:rsid w:val="009B6B94"/>
    <w:rsid w:val="009C09CC"/>
    <w:rsid w:val="009C3D41"/>
    <w:rsid w:val="009C6244"/>
    <w:rsid w:val="009D1968"/>
    <w:rsid w:val="009D4742"/>
    <w:rsid w:val="009E4E8A"/>
    <w:rsid w:val="009F16E3"/>
    <w:rsid w:val="009F3868"/>
    <w:rsid w:val="00A00A2A"/>
    <w:rsid w:val="00A018B5"/>
    <w:rsid w:val="00A0690D"/>
    <w:rsid w:val="00A10CF6"/>
    <w:rsid w:val="00A14532"/>
    <w:rsid w:val="00A15665"/>
    <w:rsid w:val="00A1695A"/>
    <w:rsid w:val="00A20D15"/>
    <w:rsid w:val="00A2206B"/>
    <w:rsid w:val="00A255DE"/>
    <w:rsid w:val="00A26292"/>
    <w:rsid w:val="00A30501"/>
    <w:rsid w:val="00A3112D"/>
    <w:rsid w:val="00A32C54"/>
    <w:rsid w:val="00A36599"/>
    <w:rsid w:val="00A37166"/>
    <w:rsid w:val="00A438B7"/>
    <w:rsid w:val="00A43CDC"/>
    <w:rsid w:val="00A44D17"/>
    <w:rsid w:val="00A45169"/>
    <w:rsid w:val="00A451E4"/>
    <w:rsid w:val="00A453BA"/>
    <w:rsid w:val="00A453CF"/>
    <w:rsid w:val="00A47653"/>
    <w:rsid w:val="00A4768B"/>
    <w:rsid w:val="00A53FAF"/>
    <w:rsid w:val="00A54139"/>
    <w:rsid w:val="00A56D6B"/>
    <w:rsid w:val="00A62404"/>
    <w:rsid w:val="00A63003"/>
    <w:rsid w:val="00A63668"/>
    <w:rsid w:val="00A64E62"/>
    <w:rsid w:val="00A6522D"/>
    <w:rsid w:val="00A6525A"/>
    <w:rsid w:val="00A71A0F"/>
    <w:rsid w:val="00A71A13"/>
    <w:rsid w:val="00A73106"/>
    <w:rsid w:val="00A74EDB"/>
    <w:rsid w:val="00A7767D"/>
    <w:rsid w:val="00A77A24"/>
    <w:rsid w:val="00A813D2"/>
    <w:rsid w:val="00A81EDD"/>
    <w:rsid w:val="00A8374B"/>
    <w:rsid w:val="00A84CC1"/>
    <w:rsid w:val="00A858FF"/>
    <w:rsid w:val="00A923C2"/>
    <w:rsid w:val="00A93212"/>
    <w:rsid w:val="00AA0E43"/>
    <w:rsid w:val="00AA1F36"/>
    <w:rsid w:val="00AA2316"/>
    <w:rsid w:val="00AA549F"/>
    <w:rsid w:val="00AA57CD"/>
    <w:rsid w:val="00AB4935"/>
    <w:rsid w:val="00AB511E"/>
    <w:rsid w:val="00AB7E4B"/>
    <w:rsid w:val="00AC1FDA"/>
    <w:rsid w:val="00AC5568"/>
    <w:rsid w:val="00AC595D"/>
    <w:rsid w:val="00AC598D"/>
    <w:rsid w:val="00AC6499"/>
    <w:rsid w:val="00AC68B1"/>
    <w:rsid w:val="00AE0BBF"/>
    <w:rsid w:val="00AE13EB"/>
    <w:rsid w:val="00AE571C"/>
    <w:rsid w:val="00AF0258"/>
    <w:rsid w:val="00AF245E"/>
    <w:rsid w:val="00AF2F65"/>
    <w:rsid w:val="00AF6236"/>
    <w:rsid w:val="00AF7C7D"/>
    <w:rsid w:val="00B020E5"/>
    <w:rsid w:val="00B04078"/>
    <w:rsid w:val="00B0517F"/>
    <w:rsid w:val="00B0760F"/>
    <w:rsid w:val="00B10AAA"/>
    <w:rsid w:val="00B10FC8"/>
    <w:rsid w:val="00B13746"/>
    <w:rsid w:val="00B138CE"/>
    <w:rsid w:val="00B21880"/>
    <w:rsid w:val="00B227CB"/>
    <w:rsid w:val="00B23E60"/>
    <w:rsid w:val="00B27754"/>
    <w:rsid w:val="00B27976"/>
    <w:rsid w:val="00B307AA"/>
    <w:rsid w:val="00B320FA"/>
    <w:rsid w:val="00B34146"/>
    <w:rsid w:val="00B35362"/>
    <w:rsid w:val="00B36072"/>
    <w:rsid w:val="00B40DA5"/>
    <w:rsid w:val="00B41298"/>
    <w:rsid w:val="00B42FBB"/>
    <w:rsid w:val="00B437A7"/>
    <w:rsid w:val="00B445E0"/>
    <w:rsid w:val="00B45B47"/>
    <w:rsid w:val="00B52D4A"/>
    <w:rsid w:val="00B534E5"/>
    <w:rsid w:val="00B53E07"/>
    <w:rsid w:val="00B5542C"/>
    <w:rsid w:val="00B5547B"/>
    <w:rsid w:val="00B56BC9"/>
    <w:rsid w:val="00B60F52"/>
    <w:rsid w:val="00B64E76"/>
    <w:rsid w:val="00B66C63"/>
    <w:rsid w:val="00B67ECE"/>
    <w:rsid w:val="00B714A3"/>
    <w:rsid w:val="00B73505"/>
    <w:rsid w:val="00B73C9C"/>
    <w:rsid w:val="00B74E6A"/>
    <w:rsid w:val="00B75714"/>
    <w:rsid w:val="00B81BA1"/>
    <w:rsid w:val="00B820EA"/>
    <w:rsid w:val="00B8346C"/>
    <w:rsid w:val="00B87CD1"/>
    <w:rsid w:val="00B9113D"/>
    <w:rsid w:val="00B91EC2"/>
    <w:rsid w:val="00B95F9A"/>
    <w:rsid w:val="00B96405"/>
    <w:rsid w:val="00BA0E81"/>
    <w:rsid w:val="00BA3B9C"/>
    <w:rsid w:val="00BA6AA0"/>
    <w:rsid w:val="00BA7352"/>
    <w:rsid w:val="00BB3474"/>
    <w:rsid w:val="00BC2FA5"/>
    <w:rsid w:val="00BC3326"/>
    <w:rsid w:val="00BC514C"/>
    <w:rsid w:val="00BD0C87"/>
    <w:rsid w:val="00BD2866"/>
    <w:rsid w:val="00BD3E4E"/>
    <w:rsid w:val="00BD401E"/>
    <w:rsid w:val="00BD534A"/>
    <w:rsid w:val="00BD7A33"/>
    <w:rsid w:val="00BE12B8"/>
    <w:rsid w:val="00BE49A2"/>
    <w:rsid w:val="00BE5462"/>
    <w:rsid w:val="00BF3151"/>
    <w:rsid w:val="00BF3283"/>
    <w:rsid w:val="00BF5434"/>
    <w:rsid w:val="00BF6755"/>
    <w:rsid w:val="00BF6918"/>
    <w:rsid w:val="00C01AF2"/>
    <w:rsid w:val="00C0265D"/>
    <w:rsid w:val="00C07E10"/>
    <w:rsid w:val="00C112B3"/>
    <w:rsid w:val="00C12D10"/>
    <w:rsid w:val="00C1333E"/>
    <w:rsid w:val="00C21D76"/>
    <w:rsid w:val="00C23A43"/>
    <w:rsid w:val="00C25A1D"/>
    <w:rsid w:val="00C2630D"/>
    <w:rsid w:val="00C31043"/>
    <w:rsid w:val="00C32E86"/>
    <w:rsid w:val="00C40381"/>
    <w:rsid w:val="00C46A94"/>
    <w:rsid w:val="00C47620"/>
    <w:rsid w:val="00C51022"/>
    <w:rsid w:val="00C52E3A"/>
    <w:rsid w:val="00C544A7"/>
    <w:rsid w:val="00C54916"/>
    <w:rsid w:val="00C60775"/>
    <w:rsid w:val="00C60C08"/>
    <w:rsid w:val="00C63DF7"/>
    <w:rsid w:val="00C64FF5"/>
    <w:rsid w:val="00C70F29"/>
    <w:rsid w:val="00C730E5"/>
    <w:rsid w:val="00C73376"/>
    <w:rsid w:val="00C74E10"/>
    <w:rsid w:val="00C77B0D"/>
    <w:rsid w:val="00C8062F"/>
    <w:rsid w:val="00C830E4"/>
    <w:rsid w:val="00C840C0"/>
    <w:rsid w:val="00C94B8F"/>
    <w:rsid w:val="00C94CBF"/>
    <w:rsid w:val="00C95CE1"/>
    <w:rsid w:val="00C9765F"/>
    <w:rsid w:val="00CA0AA3"/>
    <w:rsid w:val="00CA1480"/>
    <w:rsid w:val="00CA1F19"/>
    <w:rsid w:val="00CA24F7"/>
    <w:rsid w:val="00CA461E"/>
    <w:rsid w:val="00CA5D7E"/>
    <w:rsid w:val="00CA675D"/>
    <w:rsid w:val="00CB39AD"/>
    <w:rsid w:val="00CB68C5"/>
    <w:rsid w:val="00CC0A02"/>
    <w:rsid w:val="00CC1F9B"/>
    <w:rsid w:val="00CC2F35"/>
    <w:rsid w:val="00CC4B07"/>
    <w:rsid w:val="00CC4D30"/>
    <w:rsid w:val="00CC4D45"/>
    <w:rsid w:val="00CC72BA"/>
    <w:rsid w:val="00CD2016"/>
    <w:rsid w:val="00CD314E"/>
    <w:rsid w:val="00CD379A"/>
    <w:rsid w:val="00CD43A9"/>
    <w:rsid w:val="00CD6393"/>
    <w:rsid w:val="00CD6E1D"/>
    <w:rsid w:val="00CD7A99"/>
    <w:rsid w:val="00CE089B"/>
    <w:rsid w:val="00CE1D92"/>
    <w:rsid w:val="00CE29A0"/>
    <w:rsid w:val="00CE57FD"/>
    <w:rsid w:val="00CE713C"/>
    <w:rsid w:val="00CF00C6"/>
    <w:rsid w:val="00CF2628"/>
    <w:rsid w:val="00CF3BFB"/>
    <w:rsid w:val="00CF4812"/>
    <w:rsid w:val="00D00991"/>
    <w:rsid w:val="00D00F56"/>
    <w:rsid w:val="00D01F97"/>
    <w:rsid w:val="00D02706"/>
    <w:rsid w:val="00D04622"/>
    <w:rsid w:val="00D046C7"/>
    <w:rsid w:val="00D10BD4"/>
    <w:rsid w:val="00D21450"/>
    <w:rsid w:val="00D308FA"/>
    <w:rsid w:val="00D31ECC"/>
    <w:rsid w:val="00D32621"/>
    <w:rsid w:val="00D33B89"/>
    <w:rsid w:val="00D350DF"/>
    <w:rsid w:val="00D35DE9"/>
    <w:rsid w:val="00D43F31"/>
    <w:rsid w:val="00D45375"/>
    <w:rsid w:val="00D47795"/>
    <w:rsid w:val="00D5094E"/>
    <w:rsid w:val="00D54480"/>
    <w:rsid w:val="00D564E3"/>
    <w:rsid w:val="00D575E0"/>
    <w:rsid w:val="00D57BE0"/>
    <w:rsid w:val="00D605DA"/>
    <w:rsid w:val="00D61613"/>
    <w:rsid w:val="00D64000"/>
    <w:rsid w:val="00D66C2B"/>
    <w:rsid w:val="00D67494"/>
    <w:rsid w:val="00D72167"/>
    <w:rsid w:val="00D73C9E"/>
    <w:rsid w:val="00D742D4"/>
    <w:rsid w:val="00D74E7C"/>
    <w:rsid w:val="00D77F56"/>
    <w:rsid w:val="00D80C27"/>
    <w:rsid w:val="00D8448F"/>
    <w:rsid w:val="00D84809"/>
    <w:rsid w:val="00D87887"/>
    <w:rsid w:val="00D91065"/>
    <w:rsid w:val="00D9136F"/>
    <w:rsid w:val="00D9171F"/>
    <w:rsid w:val="00D91C9C"/>
    <w:rsid w:val="00D9215E"/>
    <w:rsid w:val="00D96AEE"/>
    <w:rsid w:val="00D96B6B"/>
    <w:rsid w:val="00DA0B6E"/>
    <w:rsid w:val="00DA3F9C"/>
    <w:rsid w:val="00DA46AB"/>
    <w:rsid w:val="00DA4A5D"/>
    <w:rsid w:val="00DA7506"/>
    <w:rsid w:val="00DA7E5F"/>
    <w:rsid w:val="00DB067C"/>
    <w:rsid w:val="00DB719F"/>
    <w:rsid w:val="00DC0D75"/>
    <w:rsid w:val="00DC28DF"/>
    <w:rsid w:val="00DC2D24"/>
    <w:rsid w:val="00DC7682"/>
    <w:rsid w:val="00DD08EC"/>
    <w:rsid w:val="00DD0F86"/>
    <w:rsid w:val="00DD14E1"/>
    <w:rsid w:val="00DD153C"/>
    <w:rsid w:val="00DD1EDF"/>
    <w:rsid w:val="00DD4D5F"/>
    <w:rsid w:val="00DD5E6C"/>
    <w:rsid w:val="00DD7516"/>
    <w:rsid w:val="00DE09FD"/>
    <w:rsid w:val="00DE0F5E"/>
    <w:rsid w:val="00DE1EEB"/>
    <w:rsid w:val="00DE37D4"/>
    <w:rsid w:val="00DE39DD"/>
    <w:rsid w:val="00DE3A37"/>
    <w:rsid w:val="00DE4E4E"/>
    <w:rsid w:val="00DE6C7C"/>
    <w:rsid w:val="00DF1B19"/>
    <w:rsid w:val="00DF2518"/>
    <w:rsid w:val="00DF4574"/>
    <w:rsid w:val="00DF4A38"/>
    <w:rsid w:val="00DF6AEA"/>
    <w:rsid w:val="00DF700D"/>
    <w:rsid w:val="00E00CFF"/>
    <w:rsid w:val="00E01B49"/>
    <w:rsid w:val="00E0388B"/>
    <w:rsid w:val="00E0493B"/>
    <w:rsid w:val="00E07061"/>
    <w:rsid w:val="00E07580"/>
    <w:rsid w:val="00E118B6"/>
    <w:rsid w:val="00E130B0"/>
    <w:rsid w:val="00E14246"/>
    <w:rsid w:val="00E142A9"/>
    <w:rsid w:val="00E14F1B"/>
    <w:rsid w:val="00E15B05"/>
    <w:rsid w:val="00E2101E"/>
    <w:rsid w:val="00E2233A"/>
    <w:rsid w:val="00E22D53"/>
    <w:rsid w:val="00E23038"/>
    <w:rsid w:val="00E263DC"/>
    <w:rsid w:val="00E27085"/>
    <w:rsid w:val="00E30717"/>
    <w:rsid w:val="00E35498"/>
    <w:rsid w:val="00E35F40"/>
    <w:rsid w:val="00E40DD7"/>
    <w:rsid w:val="00E43153"/>
    <w:rsid w:val="00E45A25"/>
    <w:rsid w:val="00E45B3F"/>
    <w:rsid w:val="00E471FB"/>
    <w:rsid w:val="00E47F27"/>
    <w:rsid w:val="00E52F83"/>
    <w:rsid w:val="00E53B79"/>
    <w:rsid w:val="00E56DCF"/>
    <w:rsid w:val="00E577B6"/>
    <w:rsid w:val="00E61540"/>
    <w:rsid w:val="00E63387"/>
    <w:rsid w:val="00E71FCE"/>
    <w:rsid w:val="00E726F3"/>
    <w:rsid w:val="00E7413D"/>
    <w:rsid w:val="00E74F28"/>
    <w:rsid w:val="00E808F6"/>
    <w:rsid w:val="00E81090"/>
    <w:rsid w:val="00E848F6"/>
    <w:rsid w:val="00E85052"/>
    <w:rsid w:val="00E8590B"/>
    <w:rsid w:val="00E862FE"/>
    <w:rsid w:val="00E92CEC"/>
    <w:rsid w:val="00E93CC5"/>
    <w:rsid w:val="00E93D61"/>
    <w:rsid w:val="00E97108"/>
    <w:rsid w:val="00E97470"/>
    <w:rsid w:val="00EA0AB6"/>
    <w:rsid w:val="00EA0B10"/>
    <w:rsid w:val="00EA1FE8"/>
    <w:rsid w:val="00EA45DF"/>
    <w:rsid w:val="00EA762B"/>
    <w:rsid w:val="00EB272A"/>
    <w:rsid w:val="00EB395D"/>
    <w:rsid w:val="00EB3E7D"/>
    <w:rsid w:val="00EB7023"/>
    <w:rsid w:val="00EB75CD"/>
    <w:rsid w:val="00EC02EE"/>
    <w:rsid w:val="00EC40F9"/>
    <w:rsid w:val="00EC61B9"/>
    <w:rsid w:val="00ED143F"/>
    <w:rsid w:val="00ED278A"/>
    <w:rsid w:val="00ED3DAC"/>
    <w:rsid w:val="00ED4B77"/>
    <w:rsid w:val="00ED7C2D"/>
    <w:rsid w:val="00EE0157"/>
    <w:rsid w:val="00EE14B0"/>
    <w:rsid w:val="00EE2360"/>
    <w:rsid w:val="00EE57AC"/>
    <w:rsid w:val="00EE6374"/>
    <w:rsid w:val="00EE6839"/>
    <w:rsid w:val="00EE69DE"/>
    <w:rsid w:val="00EF015D"/>
    <w:rsid w:val="00F018DF"/>
    <w:rsid w:val="00F01E09"/>
    <w:rsid w:val="00F03C8C"/>
    <w:rsid w:val="00F0431C"/>
    <w:rsid w:val="00F0485F"/>
    <w:rsid w:val="00F04CBE"/>
    <w:rsid w:val="00F05864"/>
    <w:rsid w:val="00F11427"/>
    <w:rsid w:val="00F13B1F"/>
    <w:rsid w:val="00F13D1A"/>
    <w:rsid w:val="00F162E7"/>
    <w:rsid w:val="00F16B14"/>
    <w:rsid w:val="00F16E67"/>
    <w:rsid w:val="00F21BE9"/>
    <w:rsid w:val="00F23B84"/>
    <w:rsid w:val="00F2430C"/>
    <w:rsid w:val="00F2526E"/>
    <w:rsid w:val="00F25487"/>
    <w:rsid w:val="00F2589D"/>
    <w:rsid w:val="00F25ECA"/>
    <w:rsid w:val="00F2602B"/>
    <w:rsid w:val="00F2613D"/>
    <w:rsid w:val="00F269CB"/>
    <w:rsid w:val="00F27BF1"/>
    <w:rsid w:val="00F27E50"/>
    <w:rsid w:val="00F302B3"/>
    <w:rsid w:val="00F35C25"/>
    <w:rsid w:val="00F36C54"/>
    <w:rsid w:val="00F4091F"/>
    <w:rsid w:val="00F4173F"/>
    <w:rsid w:val="00F42609"/>
    <w:rsid w:val="00F450B7"/>
    <w:rsid w:val="00F475D9"/>
    <w:rsid w:val="00F5117A"/>
    <w:rsid w:val="00F51CE5"/>
    <w:rsid w:val="00F51F34"/>
    <w:rsid w:val="00F524A4"/>
    <w:rsid w:val="00F52DFF"/>
    <w:rsid w:val="00F53B64"/>
    <w:rsid w:val="00F55BDA"/>
    <w:rsid w:val="00F55FBF"/>
    <w:rsid w:val="00F614FF"/>
    <w:rsid w:val="00F629BE"/>
    <w:rsid w:val="00F64FC0"/>
    <w:rsid w:val="00F65CAB"/>
    <w:rsid w:val="00F73386"/>
    <w:rsid w:val="00F739A5"/>
    <w:rsid w:val="00F75693"/>
    <w:rsid w:val="00F75E85"/>
    <w:rsid w:val="00F82F61"/>
    <w:rsid w:val="00F844A9"/>
    <w:rsid w:val="00F876A0"/>
    <w:rsid w:val="00F93AAF"/>
    <w:rsid w:val="00F94833"/>
    <w:rsid w:val="00F9640E"/>
    <w:rsid w:val="00F97555"/>
    <w:rsid w:val="00F97849"/>
    <w:rsid w:val="00FA17F7"/>
    <w:rsid w:val="00FA1B14"/>
    <w:rsid w:val="00FA67D4"/>
    <w:rsid w:val="00FA6FA4"/>
    <w:rsid w:val="00FA7C84"/>
    <w:rsid w:val="00FA7CDD"/>
    <w:rsid w:val="00FB10B4"/>
    <w:rsid w:val="00FB23C4"/>
    <w:rsid w:val="00FB27A4"/>
    <w:rsid w:val="00FB2AB8"/>
    <w:rsid w:val="00FB41CF"/>
    <w:rsid w:val="00FB468E"/>
    <w:rsid w:val="00FB48E5"/>
    <w:rsid w:val="00FB6814"/>
    <w:rsid w:val="00FB6F62"/>
    <w:rsid w:val="00FB7C25"/>
    <w:rsid w:val="00FC0455"/>
    <w:rsid w:val="00FC0BB9"/>
    <w:rsid w:val="00FC334D"/>
    <w:rsid w:val="00FC7948"/>
    <w:rsid w:val="00FD16E9"/>
    <w:rsid w:val="00FD2785"/>
    <w:rsid w:val="00FD38DB"/>
    <w:rsid w:val="00FD46E1"/>
    <w:rsid w:val="00FE12F4"/>
    <w:rsid w:val="00FE17C8"/>
    <w:rsid w:val="00FE1C8F"/>
    <w:rsid w:val="00FE2102"/>
    <w:rsid w:val="00FE3B31"/>
    <w:rsid w:val="00FE3C2A"/>
    <w:rsid w:val="00FE43AF"/>
    <w:rsid w:val="00FE4C8E"/>
    <w:rsid w:val="00FE5C99"/>
    <w:rsid w:val="00FF0FE2"/>
    <w:rsid w:val="00FF31B8"/>
    <w:rsid w:val="00FF3588"/>
    <w:rsid w:val="00FF3963"/>
    <w:rsid w:val="00FF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mcntmsonormal1">
    <w:name w:val="mcntmsonormal1"/>
    <w:basedOn w:val="Normal"/>
    <w:rsid w:val="00744ACD"/>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 w:id="21364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CRPD/C/1/Re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97EEE-43B1-49F3-AF43-3121ED65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S-Barseghyan</dc:creator>
  <cp:lastModifiedBy>Ar-Hovhannisyan</cp:lastModifiedBy>
  <cp:revision>2</cp:revision>
  <cp:lastPrinted>2017-12-26T06:08:00Z</cp:lastPrinted>
  <dcterms:created xsi:type="dcterms:W3CDTF">2018-04-04T14:30:00Z</dcterms:created>
  <dcterms:modified xsi:type="dcterms:W3CDTF">2018-04-04T14:30:00Z</dcterms:modified>
</cp:coreProperties>
</file>