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Pr="00781E32" w:rsidRDefault="009B258F" w:rsidP="00D537C3">
      <w:pPr>
        <w:jc w:val="center"/>
        <w:rPr>
          <w:rFonts w:ascii="GHEA Grapalat" w:hAnsi="GHEA Grapalat"/>
          <w:b/>
          <w:lang w:val="en-US"/>
        </w:rPr>
      </w:pPr>
      <w:r w:rsidRPr="00781E32">
        <w:rPr>
          <w:rFonts w:ascii="GHEA Grapalat" w:hAnsi="GHEA Grapalat"/>
          <w:b/>
        </w:rPr>
        <w:t>ԱՄՓՈՓԱԹԵՐԹ</w:t>
      </w:r>
    </w:p>
    <w:p w:rsidR="006F097C" w:rsidRPr="00781E32" w:rsidRDefault="006F097C" w:rsidP="007C5DFA">
      <w:pPr>
        <w:ind w:left="5664"/>
        <w:rPr>
          <w:rFonts w:ascii="GHEA Grapalat" w:hAnsi="GHEA Grapalat"/>
          <w:b/>
          <w:lang w:val="en-US"/>
        </w:rPr>
      </w:pPr>
    </w:p>
    <w:p w:rsidR="007D767A" w:rsidRPr="00781E32" w:rsidRDefault="00A05FAB" w:rsidP="003C7F34">
      <w:pPr>
        <w:autoSpaceDE w:val="0"/>
        <w:autoSpaceDN w:val="0"/>
        <w:adjustRightInd w:val="0"/>
        <w:spacing w:line="336" w:lineRule="auto"/>
        <w:ind w:right="-39"/>
        <w:jc w:val="center"/>
        <w:rPr>
          <w:rFonts w:ascii="GHEA Grapalat" w:hAnsi="GHEA Grapalat"/>
          <w:b/>
          <w:lang w:val="pt-BR"/>
        </w:rPr>
      </w:pPr>
      <w:r w:rsidRPr="00781E32">
        <w:rPr>
          <w:rFonts w:ascii="GHEA Grapalat" w:hAnsi="GHEA Grapalat" w:cs="Sylfaen"/>
          <w:b/>
          <w:lang w:val="de-DE"/>
        </w:rPr>
        <w:t>««</w:t>
      </w:r>
      <w:r w:rsidRPr="00781E32">
        <w:rPr>
          <w:rFonts w:ascii="GHEA Grapalat" w:hAnsi="GHEA Grapalat" w:cs="Sylfaen"/>
          <w:b/>
          <w:lang w:val="hy-AM"/>
        </w:rPr>
        <w:t>Պետական</w:t>
      </w:r>
      <w:r w:rsidRPr="00781E32">
        <w:rPr>
          <w:rFonts w:ascii="GHEA Grapalat" w:hAnsi="GHEA Grapalat" w:cs="Sylfaen"/>
          <w:b/>
          <w:lang w:val="de-DE"/>
        </w:rPr>
        <w:t xml:space="preserve"> </w:t>
      </w:r>
      <w:r w:rsidRPr="00781E32">
        <w:rPr>
          <w:rFonts w:ascii="GHEA Grapalat" w:hAnsi="GHEA Grapalat" w:cs="Sylfaen"/>
          <w:b/>
          <w:lang w:val="hy-AM"/>
        </w:rPr>
        <w:t>պաշտոններ</w:t>
      </w:r>
      <w:r w:rsidRPr="00781E32">
        <w:rPr>
          <w:rFonts w:ascii="GHEA Grapalat" w:hAnsi="GHEA Grapalat" w:cs="Sylfaen"/>
          <w:b/>
          <w:lang w:val="de-DE"/>
        </w:rPr>
        <w:t xml:space="preserve"> </w:t>
      </w:r>
      <w:r w:rsidRPr="00781E32">
        <w:rPr>
          <w:rFonts w:ascii="GHEA Grapalat" w:hAnsi="GHEA Grapalat" w:cs="Sylfaen"/>
          <w:b/>
          <w:lang w:val="hy-AM"/>
        </w:rPr>
        <w:t>զբաղեցրած</w:t>
      </w:r>
      <w:r w:rsidRPr="00781E32">
        <w:rPr>
          <w:rFonts w:ascii="GHEA Grapalat" w:hAnsi="GHEA Grapalat" w:cs="Sylfaen"/>
          <w:b/>
          <w:lang w:val="de-DE"/>
        </w:rPr>
        <w:t xml:space="preserve"> </w:t>
      </w:r>
      <w:r w:rsidRPr="00781E32">
        <w:rPr>
          <w:rFonts w:ascii="GHEA Grapalat" w:hAnsi="GHEA Grapalat" w:cs="Sylfaen"/>
          <w:b/>
          <w:lang w:val="hy-AM"/>
        </w:rPr>
        <w:t>անձանց</w:t>
      </w:r>
      <w:r w:rsidRPr="00781E32">
        <w:rPr>
          <w:rFonts w:ascii="GHEA Grapalat" w:hAnsi="GHEA Grapalat" w:cs="Sylfaen"/>
          <w:b/>
          <w:lang w:val="de-DE"/>
        </w:rPr>
        <w:t xml:space="preserve"> </w:t>
      </w:r>
      <w:r w:rsidRPr="00781E32">
        <w:rPr>
          <w:rFonts w:ascii="GHEA Grapalat" w:hAnsi="GHEA Grapalat" w:cs="Sylfaen"/>
          <w:b/>
          <w:lang w:val="hy-AM"/>
        </w:rPr>
        <w:t>սոցիալական</w:t>
      </w:r>
      <w:r w:rsidRPr="00781E32">
        <w:rPr>
          <w:rFonts w:ascii="GHEA Grapalat" w:hAnsi="GHEA Grapalat" w:cs="Sylfaen"/>
          <w:b/>
          <w:lang w:val="de-DE"/>
        </w:rPr>
        <w:t xml:space="preserve"> </w:t>
      </w:r>
      <w:r w:rsidRPr="00781E32">
        <w:rPr>
          <w:rFonts w:ascii="GHEA Grapalat" w:hAnsi="GHEA Grapalat" w:cs="Sylfaen"/>
          <w:b/>
          <w:lang w:val="hy-AM"/>
        </w:rPr>
        <w:t>երաշխիքների</w:t>
      </w:r>
      <w:r w:rsidRPr="00781E32">
        <w:rPr>
          <w:rFonts w:ascii="GHEA Grapalat" w:hAnsi="GHEA Grapalat" w:cs="Sylfaen"/>
          <w:b/>
          <w:lang w:val="de-DE"/>
        </w:rPr>
        <w:t xml:space="preserve"> </w:t>
      </w:r>
      <w:r w:rsidRPr="00781E32">
        <w:rPr>
          <w:rFonts w:ascii="GHEA Grapalat" w:hAnsi="GHEA Grapalat" w:cs="Sylfaen"/>
          <w:b/>
          <w:lang w:val="hy-AM"/>
        </w:rPr>
        <w:t>մասին</w:t>
      </w:r>
      <w:r w:rsidRPr="00781E32">
        <w:rPr>
          <w:rFonts w:ascii="GHEA Grapalat" w:hAnsi="GHEA Grapalat" w:cs="Sylfaen"/>
          <w:b/>
          <w:lang w:val="de-DE"/>
        </w:rPr>
        <w:t xml:space="preserve">» </w:t>
      </w:r>
      <w:r w:rsidRPr="00781E32">
        <w:rPr>
          <w:rFonts w:ascii="GHEA Grapalat" w:hAnsi="GHEA Grapalat"/>
          <w:b/>
          <w:lang w:val="hy-AM"/>
        </w:rPr>
        <w:t>Հայաստանի Հանրապետության օրենքում փոփոխություն կատարելու մասին</w:t>
      </w:r>
      <w:r w:rsidRPr="00781E32">
        <w:rPr>
          <w:rFonts w:ascii="GHEA Grapalat" w:hAnsi="GHEA Grapalat"/>
          <w:b/>
          <w:lang w:val="de-DE"/>
        </w:rPr>
        <w:t xml:space="preserve">» </w:t>
      </w:r>
      <w:r w:rsidRPr="00781E32">
        <w:rPr>
          <w:rFonts w:ascii="GHEA Grapalat" w:hAnsi="GHEA Grapalat"/>
          <w:b/>
          <w:lang w:val="hy-AM"/>
        </w:rPr>
        <w:t>և</w:t>
      </w:r>
      <w:r w:rsidRPr="00781E32">
        <w:rPr>
          <w:rFonts w:ascii="GHEA Grapalat" w:hAnsi="GHEA Grapalat"/>
          <w:b/>
          <w:lang w:val="de-DE"/>
        </w:rPr>
        <w:t xml:space="preserve"> </w:t>
      </w:r>
      <w:r w:rsidRPr="00781E32">
        <w:rPr>
          <w:rFonts w:ascii="GHEA Grapalat" w:hAnsi="GHEA Grapalat" w:cs="Sylfaen"/>
          <w:b/>
          <w:lang w:val="de-DE"/>
        </w:rPr>
        <w:t>««</w:t>
      </w:r>
      <w:r w:rsidRPr="00781E32">
        <w:rPr>
          <w:rFonts w:ascii="GHEA Grapalat" w:hAnsi="GHEA Grapalat"/>
          <w:b/>
          <w:lang w:val="hy-AM"/>
        </w:rPr>
        <w:t>Հայաստանի Հանրապետության քննչական</w:t>
      </w:r>
      <w:r w:rsidRPr="00781E32">
        <w:rPr>
          <w:rFonts w:ascii="GHEA Grapalat" w:hAnsi="GHEA Grapalat"/>
          <w:b/>
          <w:lang w:val="de-DE"/>
        </w:rPr>
        <w:t xml:space="preserve"> </w:t>
      </w:r>
      <w:r w:rsidRPr="00781E32">
        <w:rPr>
          <w:rFonts w:ascii="GHEA Grapalat" w:hAnsi="GHEA Grapalat"/>
          <w:b/>
          <w:lang w:val="hy-AM"/>
        </w:rPr>
        <w:t>կոմիտեի</w:t>
      </w:r>
      <w:r w:rsidRPr="00781E32">
        <w:rPr>
          <w:rFonts w:ascii="GHEA Grapalat" w:hAnsi="GHEA Grapalat" w:cs="Sylfaen"/>
          <w:b/>
          <w:lang w:val="de-DE"/>
        </w:rPr>
        <w:t xml:space="preserve"> </w:t>
      </w:r>
      <w:r w:rsidRPr="00781E32">
        <w:rPr>
          <w:rFonts w:ascii="GHEA Grapalat" w:hAnsi="GHEA Grapalat" w:cs="Sylfaen"/>
          <w:b/>
          <w:lang w:val="hy-AM"/>
        </w:rPr>
        <w:t>մասին</w:t>
      </w:r>
      <w:r w:rsidRPr="00781E32">
        <w:rPr>
          <w:rFonts w:ascii="GHEA Grapalat" w:hAnsi="GHEA Grapalat" w:cs="Sylfaen"/>
          <w:b/>
          <w:lang w:val="de-DE"/>
        </w:rPr>
        <w:t xml:space="preserve">» </w:t>
      </w:r>
      <w:r w:rsidRPr="00781E32">
        <w:rPr>
          <w:rFonts w:ascii="GHEA Grapalat" w:hAnsi="GHEA Grapalat"/>
          <w:b/>
          <w:lang w:val="hy-AM"/>
        </w:rPr>
        <w:t>Հայաստանի Հանրապետության օրենքում փոփոխություն կատարելու մասին</w:t>
      </w:r>
      <w:r w:rsidRPr="00781E32">
        <w:rPr>
          <w:rFonts w:ascii="GHEA Grapalat" w:hAnsi="GHEA Grapalat"/>
          <w:b/>
          <w:lang w:val="de-DE"/>
        </w:rPr>
        <w:t>»</w:t>
      </w:r>
      <w:r w:rsidRPr="00781E32">
        <w:rPr>
          <w:rFonts w:ascii="GHEA Grapalat" w:hAnsi="GHEA Grapalat"/>
          <w:b/>
          <w:lang w:val="hy-AM"/>
        </w:rPr>
        <w:t xml:space="preserve"> Հայաստանի Հանրապետության </w:t>
      </w:r>
      <w:r w:rsidRPr="00781E32">
        <w:rPr>
          <w:rFonts w:ascii="GHEA Grapalat" w:hAnsi="GHEA Grapalat" w:cs="Sylfaen"/>
          <w:b/>
          <w:lang w:val="hy-AM"/>
        </w:rPr>
        <w:t>օրենքների</w:t>
      </w:r>
      <w:r w:rsidRPr="00781E32">
        <w:rPr>
          <w:rFonts w:ascii="GHEA Grapalat" w:hAnsi="GHEA Grapalat"/>
          <w:b/>
          <w:lang w:val="hy-AM"/>
        </w:rPr>
        <w:t xml:space="preserve"> </w:t>
      </w:r>
      <w:r w:rsidRPr="00781E32">
        <w:rPr>
          <w:rFonts w:ascii="GHEA Grapalat" w:hAnsi="GHEA Grapalat" w:cs="Sylfaen"/>
          <w:b/>
          <w:lang w:val="hy-AM"/>
        </w:rPr>
        <w:t>նախագծերի</w:t>
      </w:r>
      <w:r w:rsidRPr="00781E32">
        <w:rPr>
          <w:rFonts w:ascii="GHEA Grapalat" w:hAnsi="GHEA Grapalat" w:cs="Arial LatArm"/>
          <w:b/>
          <w:lang w:val="af-ZA"/>
        </w:rPr>
        <w:t xml:space="preserve"> </w:t>
      </w:r>
      <w:r w:rsidR="007D767A" w:rsidRPr="00781E32">
        <w:rPr>
          <w:rFonts w:ascii="GHEA Grapalat" w:hAnsi="GHEA Grapalat" w:cs="Arial LatArm"/>
          <w:b/>
          <w:lang w:val="af-ZA"/>
        </w:rPr>
        <w:t>վերաբերյալ կատարված առաջարկությունների</w:t>
      </w:r>
    </w:p>
    <w:p w:rsidR="003C3456" w:rsidRPr="00781E32" w:rsidRDefault="003C3456" w:rsidP="00800773">
      <w:pPr>
        <w:rPr>
          <w:rFonts w:ascii="GHEA Grapalat" w:hAnsi="GHEA Grapalat"/>
          <w:lang w:val="af-ZA"/>
        </w:rPr>
      </w:pPr>
    </w:p>
    <w:tbl>
      <w:tblPr>
        <w:tblW w:w="15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648"/>
        <w:gridCol w:w="5334"/>
        <w:gridCol w:w="2410"/>
        <w:gridCol w:w="4893"/>
      </w:tblGrid>
      <w:tr w:rsidR="009B258F" w:rsidRPr="00781E32" w:rsidTr="001773B1">
        <w:trPr>
          <w:trHeight w:val="57"/>
        </w:trPr>
        <w:tc>
          <w:tcPr>
            <w:tcW w:w="682" w:type="dxa"/>
          </w:tcPr>
          <w:p w:rsidR="009B258F" w:rsidRPr="00781E32" w:rsidRDefault="009B258F" w:rsidP="00800773">
            <w:pPr>
              <w:autoSpaceDE w:val="0"/>
              <w:autoSpaceDN w:val="0"/>
              <w:adjustRightInd w:val="0"/>
              <w:jc w:val="both"/>
              <w:rPr>
                <w:rFonts w:ascii="GHEA Grapalat" w:hAnsi="GHEA Grapalat"/>
                <w:b/>
                <w:lang w:val="hy-AM"/>
              </w:rPr>
            </w:pPr>
            <w:r w:rsidRPr="00781E32">
              <w:rPr>
                <w:rFonts w:ascii="GHEA Grapalat" w:hAnsi="GHEA Grapalat"/>
                <w:b/>
                <w:lang w:val="hy-AM"/>
              </w:rPr>
              <w:t>հ/հ</w:t>
            </w:r>
          </w:p>
        </w:tc>
        <w:tc>
          <w:tcPr>
            <w:tcW w:w="2648" w:type="dxa"/>
          </w:tcPr>
          <w:p w:rsidR="009B258F" w:rsidRPr="00781E32" w:rsidRDefault="0094564C" w:rsidP="00800773">
            <w:pPr>
              <w:autoSpaceDE w:val="0"/>
              <w:autoSpaceDN w:val="0"/>
              <w:adjustRightInd w:val="0"/>
              <w:jc w:val="center"/>
              <w:rPr>
                <w:rFonts w:ascii="GHEA Grapalat" w:hAnsi="GHEA Grapalat"/>
                <w:b/>
                <w:lang w:val="hy-AM"/>
              </w:rPr>
            </w:pPr>
            <w:r w:rsidRPr="00781E32">
              <w:rPr>
                <w:rFonts w:ascii="GHEA Grapalat" w:hAnsi="GHEA Grapalat"/>
                <w:b/>
                <w:lang w:val="hy-AM"/>
              </w:rPr>
              <w:t>Առարկության, ա</w:t>
            </w:r>
            <w:r w:rsidR="009B258F" w:rsidRPr="00781E32">
              <w:rPr>
                <w:rFonts w:ascii="GHEA Grapalat" w:hAnsi="GHEA Grapalat"/>
                <w:b/>
                <w:lang w:val="hy-AM"/>
              </w:rPr>
              <w:t xml:space="preserve">ռաջարկության հեղինակը, Գրության </w:t>
            </w:r>
            <w:r w:rsidRPr="00781E32">
              <w:rPr>
                <w:rFonts w:ascii="GHEA Grapalat" w:hAnsi="GHEA Grapalat"/>
                <w:b/>
                <w:lang w:val="hy-AM"/>
              </w:rPr>
              <w:t xml:space="preserve">ստացման </w:t>
            </w:r>
            <w:r w:rsidR="009B258F" w:rsidRPr="00781E32">
              <w:rPr>
                <w:rFonts w:ascii="GHEA Grapalat" w:hAnsi="GHEA Grapalat"/>
                <w:b/>
                <w:lang w:val="hy-AM"/>
              </w:rPr>
              <w:t>ամսաթիվը, գրության համարը</w:t>
            </w:r>
          </w:p>
        </w:tc>
        <w:tc>
          <w:tcPr>
            <w:tcW w:w="5334" w:type="dxa"/>
            <w:tcBorders>
              <w:bottom w:val="single" w:sz="4" w:space="0" w:color="auto"/>
            </w:tcBorders>
          </w:tcPr>
          <w:p w:rsidR="009B258F" w:rsidRPr="00781E32" w:rsidRDefault="0094564C" w:rsidP="00800773">
            <w:pPr>
              <w:autoSpaceDE w:val="0"/>
              <w:autoSpaceDN w:val="0"/>
              <w:adjustRightInd w:val="0"/>
              <w:jc w:val="center"/>
              <w:rPr>
                <w:rFonts w:ascii="GHEA Grapalat" w:hAnsi="GHEA Grapalat"/>
                <w:b/>
                <w:lang w:val="hy-AM"/>
              </w:rPr>
            </w:pPr>
            <w:r w:rsidRPr="00781E32">
              <w:rPr>
                <w:rFonts w:ascii="GHEA Grapalat" w:hAnsi="GHEA Grapalat"/>
                <w:b/>
                <w:lang w:val="hy-AM"/>
              </w:rPr>
              <w:t>Առարկության, ա</w:t>
            </w:r>
            <w:r w:rsidR="009B258F" w:rsidRPr="00781E32">
              <w:rPr>
                <w:rFonts w:ascii="GHEA Grapalat" w:hAnsi="GHEA Grapalat"/>
                <w:b/>
                <w:lang w:val="hy-AM"/>
              </w:rPr>
              <w:t>ռաջարկության բովանդակությունը</w:t>
            </w:r>
          </w:p>
        </w:tc>
        <w:tc>
          <w:tcPr>
            <w:tcW w:w="2410" w:type="dxa"/>
          </w:tcPr>
          <w:p w:rsidR="009B258F" w:rsidRPr="00781E32" w:rsidRDefault="009B258F" w:rsidP="00640B82">
            <w:pPr>
              <w:autoSpaceDE w:val="0"/>
              <w:autoSpaceDN w:val="0"/>
              <w:adjustRightInd w:val="0"/>
              <w:jc w:val="center"/>
              <w:rPr>
                <w:rFonts w:ascii="GHEA Grapalat" w:hAnsi="GHEA Grapalat"/>
                <w:b/>
                <w:lang w:val="hy-AM"/>
              </w:rPr>
            </w:pPr>
            <w:r w:rsidRPr="00781E32">
              <w:rPr>
                <w:rFonts w:ascii="GHEA Grapalat" w:hAnsi="GHEA Grapalat"/>
                <w:b/>
                <w:lang w:val="hy-AM"/>
              </w:rPr>
              <w:t>Եզրակացություն</w:t>
            </w:r>
          </w:p>
        </w:tc>
        <w:tc>
          <w:tcPr>
            <w:tcW w:w="4893" w:type="dxa"/>
          </w:tcPr>
          <w:p w:rsidR="009B258F" w:rsidRPr="00781E32" w:rsidRDefault="009B258F" w:rsidP="00800773">
            <w:pPr>
              <w:autoSpaceDE w:val="0"/>
              <w:autoSpaceDN w:val="0"/>
              <w:adjustRightInd w:val="0"/>
              <w:jc w:val="center"/>
              <w:rPr>
                <w:rFonts w:ascii="GHEA Grapalat" w:hAnsi="GHEA Grapalat"/>
                <w:b/>
                <w:lang w:val="hy-AM"/>
              </w:rPr>
            </w:pPr>
            <w:r w:rsidRPr="00781E32">
              <w:rPr>
                <w:rFonts w:ascii="GHEA Grapalat" w:hAnsi="GHEA Grapalat"/>
                <w:b/>
                <w:lang w:val="hy-AM"/>
              </w:rPr>
              <w:t>Կատարված փոփոխությունը</w:t>
            </w:r>
          </w:p>
        </w:tc>
      </w:tr>
      <w:tr w:rsidR="009B258F" w:rsidRPr="00781E32" w:rsidTr="001773B1">
        <w:trPr>
          <w:trHeight w:val="57"/>
        </w:trPr>
        <w:tc>
          <w:tcPr>
            <w:tcW w:w="682" w:type="dxa"/>
          </w:tcPr>
          <w:p w:rsidR="009B258F" w:rsidRPr="00781E32" w:rsidRDefault="00783D48" w:rsidP="00800773">
            <w:pPr>
              <w:autoSpaceDE w:val="0"/>
              <w:autoSpaceDN w:val="0"/>
              <w:adjustRightInd w:val="0"/>
              <w:jc w:val="both"/>
              <w:rPr>
                <w:rFonts w:ascii="GHEA Grapalat" w:hAnsi="GHEA Grapalat"/>
                <w:lang w:val="hy-AM"/>
              </w:rPr>
            </w:pPr>
            <w:r w:rsidRPr="00781E32">
              <w:rPr>
                <w:rFonts w:ascii="GHEA Grapalat" w:hAnsi="GHEA Grapalat"/>
                <w:lang w:val="hy-AM"/>
              </w:rPr>
              <w:t>1.</w:t>
            </w:r>
          </w:p>
        </w:tc>
        <w:tc>
          <w:tcPr>
            <w:tcW w:w="2648" w:type="dxa"/>
          </w:tcPr>
          <w:p w:rsidR="009B258F" w:rsidRPr="00781E32" w:rsidRDefault="00783D48" w:rsidP="00800773">
            <w:pPr>
              <w:autoSpaceDE w:val="0"/>
              <w:autoSpaceDN w:val="0"/>
              <w:adjustRightInd w:val="0"/>
              <w:jc w:val="center"/>
              <w:rPr>
                <w:rFonts w:ascii="GHEA Grapalat" w:hAnsi="GHEA Grapalat"/>
                <w:lang w:val="hy-AM"/>
              </w:rPr>
            </w:pPr>
            <w:r w:rsidRPr="00781E32">
              <w:rPr>
                <w:rFonts w:ascii="GHEA Grapalat" w:hAnsi="GHEA Grapalat"/>
                <w:lang w:val="hy-AM"/>
              </w:rPr>
              <w:t>2.</w:t>
            </w:r>
          </w:p>
        </w:tc>
        <w:tc>
          <w:tcPr>
            <w:tcW w:w="5334" w:type="dxa"/>
            <w:tcBorders>
              <w:bottom w:val="single" w:sz="4" w:space="0" w:color="auto"/>
            </w:tcBorders>
          </w:tcPr>
          <w:p w:rsidR="009B258F" w:rsidRPr="00781E32" w:rsidRDefault="00783D48" w:rsidP="00800773">
            <w:pPr>
              <w:autoSpaceDE w:val="0"/>
              <w:autoSpaceDN w:val="0"/>
              <w:adjustRightInd w:val="0"/>
              <w:jc w:val="center"/>
              <w:rPr>
                <w:rFonts w:ascii="GHEA Grapalat" w:hAnsi="GHEA Grapalat"/>
                <w:lang w:val="hy-AM"/>
              </w:rPr>
            </w:pPr>
            <w:r w:rsidRPr="00781E32">
              <w:rPr>
                <w:rFonts w:ascii="GHEA Grapalat" w:hAnsi="GHEA Grapalat"/>
                <w:lang w:val="hy-AM"/>
              </w:rPr>
              <w:t>3.</w:t>
            </w:r>
          </w:p>
        </w:tc>
        <w:tc>
          <w:tcPr>
            <w:tcW w:w="2410" w:type="dxa"/>
          </w:tcPr>
          <w:p w:rsidR="009B258F" w:rsidRPr="00781E32" w:rsidRDefault="00783D48" w:rsidP="00640B82">
            <w:pPr>
              <w:autoSpaceDE w:val="0"/>
              <w:autoSpaceDN w:val="0"/>
              <w:adjustRightInd w:val="0"/>
              <w:jc w:val="center"/>
              <w:rPr>
                <w:rFonts w:ascii="GHEA Grapalat" w:hAnsi="GHEA Grapalat"/>
                <w:lang w:val="hy-AM"/>
              </w:rPr>
            </w:pPr>
            <w:r w:rsidRPr="00781E32">
              <w:rPr>
                <w:rFonts w:ascii="GHEA Grapalat" w:hAnsi="GHEA Grapalat"/>
                <w:lang w:val="hy-AM"/>
              </w:rPr>
              <w:t>4.</w:t>
            </w:r>
          </w:p>
        </w:tc>
        <w:tc>
          <w:tcPr>
            <w:tcW w:w="4893" w:type="dxa"/>
          </w:tcPr>
          <w:p w:rsidR="009B258F" w:rsidRPr="00781E32" w:rsidRDefault="00783D48" w:rsidP="00800773">
            <w:pPr>
              <w:autoSpaceDE w:val="0"/>
              <w:autoSpaceDN w:val="0"/>
              <w:adjustRightInd w:val="0"/>
              <w:jc w:val="center"/>
              <w:rPr>
                <w:rFonts w:ascii="GHEA Grapalat" w:hAnsi="GHEA Grapalat"/>
                <w:lang w:val="hy-AM"/>
              </w:rPr>
            </w:pPr>
            <w:r w:rsidRPr="00781E32">
              <w:rPr>
                <w:rFonts w:ascii="GHEA Grapalat" w:hAnsi="GHEA Grapalat"/>
                <w:lang w:val="hy-AM"/>
              </w:rPr>
              <w:t>5.</w:t>
            </w:r>
          </w:p>
        </w:tc>
      </w:tr>
      <w:tr w:rsidR="00DD5957" w:rsidRPr="00851513" w:rsidTr="001773B1">
        <w:trPr>
          <w:trHeight w:val="644"/>
        </w:trPr>
        <w:tc>
          <w:tcPr>
            <w:tcW w:w="682" w:type="dxa"/>
          </w:tcPr>
          <w:p w:rsidR="00DD5957" w:rsidRPr="00781E32" w:rsidRDefault="00DD5957" w:rsidP="00800773">
            <w:pPr>
              <w:autoSpaceDE w:val="0"/>
              <w:autoSpaceDN w:val="0"/>
              <w:adjustRightInd w:val="0"/>
              <w:jc w:val="both"/>
              <w:rPr>
                <w:rFonts w:ascii="GHEA Grapalat" w:hAnsi="GHEA Grapalat"/>
                <w:lang w:val="hy-AM"/>
              </w:rPr>
            </w:pPr>
            <w:r w:rsidRPr="00781E32">
              <w:rPr>
                <w:rFonts w:ascii="GHEA Grapalat" w:hAnsi="GHEA Grapalat"/>
                <w:lang w:val="hy-AM"/>
              </w:rPr>
              <w:t>1</w:t>
            </w:r>
            <w:r w:rsidR="00677B1C" w:rsidRPr="00781E32">
              <w:rPr>
                <w:rFonts w:ascii="GHEA Grapalat" w:hAnsi="GHEA Grapalat"/>
                <w:lang w:val="hy-AM"/>
              </w:rPr>
              <w:t>.</w:t>
            </w:r>
          </w:p>
        </w:tc>
        <w:tc>
          <w:tcPr>
            <w:tcW w:w="2648" w:type="dxa"/>
          </w:tcPr>
          <w:p w:rsidR="0094564C" w:rsidRPr="00781E32" w:rsidRDefault="00C61F5E" w:rsidP="001366F5">
            <w:pPr>
              <w:autoSpaceDE w:val="0"/>
              <w:autoSpaceDN w:val="0"/>
              <w:adjustRightInd w:val="0"/>
              <w:spacing w:line="276" w:lineRule="auto"/>
              <w:jc w:val="both"/>
              <w:rPr>
                <w:rFonts w:ascii="GHEA Grapalat" w:hAnsi="GHEA Grapalat"/>
                <w:color w:val="000000"/>
                <w:lang w:val="hy-AM"/>
              </w:rPr>
            </w:pPr>
            <w:r w:rsidRPr="00781E32">
              <w:rPr>
                <w:rFonts w:ascii="GHEA Grapalat" w:hAnsi="GHEA Grapalat"/>
                <w:color w:val="000000"/>
                <w:shd w:val="clear" w:color="auto" w:fill="FFFFFF"/>
                <w:lang w:val="hy-AM"/>
              </w:rPr>
              <w:t>ՀՀ ֆինանսների նախարարություն</w:t>
            </w:r>
            <w:r w:rsidR="00D432A6" w:rsidRPr="00781E32">
              <w:rPr>
                <w:rFonts w:ascii="GHEA Grapalat" w:hAnsi="GHEA Grapalat"/>
                <w:color w:val="000000"/>
                <w:shd w:val="clear" w:color="auto" w:fill="FFFFFF"/>
                <w:lang w:val="hy-AM"/>
              </w:rPr>
              <w:t xml:space="preserve"> </w:t>
            </w:r>
            <w:r w:rsidR="001326DE" w:rsidRPr="00781E32">
              <w:rPr>
                <w:rFonts w:ascii="GHEA Grapalat" w:hAnsi="GHEA Grapalat"/>
                <w:color w:val="000000"/>
                <w:lang w:val="hy-AM"/>
              </w:rPr>
              <w:t>2017-01-26</w:t>
            </w:r>
            <w:r w:rsidR="00D432A6" w:rsidRPr="00781E32">
              <w:rPr>
                <w:rFonts w:ascii="GHEA Grapalat" w:hAnsi="GHEA Grapalat"/>
                <w:color w:val="000000"/>
                <w:lang w:val="hy-AM"/>
              </w:rPr>
              <w:t xml:space="preserve"> </w:t>
            </w:r>
            <w:r w:rsidR="00132C45" w:rsidRPr="00781E32">
              <w:rPr>
                <w:rFonts w:ascii="GHEA Grapalat" w:hAnsi="GHEA Grapalat"/>
                <w:color w:val="000000"/>
                <w:shd w:val="clear" w:color="auto" w:fill="FFFFFF"/>
                <w:lang w:val="hy-AM"/>
              </w:rPr>
              <w:t>թիվ</w:t>
            </w:r>
            <w:r w:rsidR="00186D23" w:rsidRPr="00781E32">
              <w:rPr>
                <w:rFonts w:ascii="GHEA Grapalat" w:hAnsi="GHEA Grapalat"/>
                <w:color w:val="000000"/>
                <w:shd w:val="clear" w:color="auto" w:fill="FFFFFF"/>
                <w:lang w:val="hy-AM"/>
              </w:rPr>
              <w:t xml:space="preserve"> </w:t>
            </w:r>
            <w:r w:rsidR="001326DE" w:rsidRPr="00781E32">
              <w:rPr>
                <w:rFonts w:ascii="GHEA Grapalat" w:hAnsi="GHEA Grapalat"/>
                <w:color w:val="000000"/>
                <w:shd w:val="clear" w:color="auto" w:fill="FFFFFF"/>
                <w:lang w:val="hy-AM"/>
              </w:rPr>
              <w:t xml:space="preserve">01/83-1/1091-17 </w:t>
            </w:r>
            <w:r w:rsidR="00B126C3" w:rsidRPr="00781E32">
              <w:rPr>
                <w:rFonts w:ascii="GHEA Grapalat" w:hAnsi="GHEA Grapalat"/>
                <w:color w:val="000000"/>
                <w:shd w:val="clear" w:color="auto" w:fill="FFFFFF"/>
                <w:lang w:val="hy-AM"/>
              </w:rPr>
              <w:t>գրություն</w:t>
            </w:r>
          </w:p>
        </w:tc>
        <w:tc>
          <w:tcPr>
            <w:tcW w:w="5334" w:type="dxa"/>
          </w:tcPr>
          <w:p w:rsidR="00D432A6" w:rsidRPr="00781E32" w:rsidRDefault="00D432A6" w:rsidP="00D432A6">
            <w:pPr>
              <w:pStyle w:val="NormalWeb"/>
              <w:tabs>
                <w:tab w:val="left" w:pos="0"/>
                <w:tab w:val="left" w:pos="1080"/>
              </w:tabs>
              <w:spacing w:before="0" w:beforeAutospacing="0" w:after="0" w:afterAutospacing="0" w:line="360" w:lineRule="auto"/>
              <w:ind w:firstLine="426"/>
              <w:jc w:val="both"/>
              <w:rPr>
                <w:rFonts w:ascii="GHEA Grapalat" w:hAnsi="GHEA Grapalat"/>
                <w:lang w:val="hy-AM"/>
              </w:rPr>
            </w:pPr>
            <w:r w:rsidRPr="00781E32">
              <w:rPr>
                <w:rFonts w:ascii="GHEA Grapalat" w:hAnsi="GHEA Grapalat"/>
                <w:lang w:val="hy-AM"/>
              </w:rPr>
              <w:t>1. «</w:t>
            </w:r>
            <w:r w:rsidRPr="00781E32">
              <w:rPr>
                <w:rFonts w:ascii="GHEA Grapalat" w:hAnsi="GHEA Grapalat" w:cs="Sylfaen"/>
                <w:lang w:val="hy-AM"/>
              </w:rPr>
              <w:t>Պետական</w:t>
            </w:r>
            <w:r w:rsidRPr="00781E32">
              <w:rPr>
                <w:rFonts w:ascii="GHEA Grapalat" w:hAnsi="GHEA Grapalat" w:cs="Sylfaen"/>
                <w:lang w:val="de-DE"/>
              </w:rPr>
              <w:t xml:space="preserve"> </w:t>
            </w:r>
            <w:r w:rsidRPr="00781E32">
              <w:rPr>
                <w:rFonts w:ascii="GHEA Grapalat" w:hAnsi="GHEA Grapalat" w:cs="Sylfaen"/>
                <w:lang w:val="hy-AM"/>
              </w:rPr>
              <w:t>պաշտոններ</w:t>
            </w:r>
            <w:r w:rsidRPr="00781E32">
              <w:rPr>
                <w:rFonts w:ascii="GHEA Grapalat" w:hAnsi="GHEA Grapalat" w:cs="Sylfaen"/>
                <w:lang w:val="de-DE"/>
              </w:rPr>
              <w:t xml:space="preserve"> </w:t>
            </w:r>
            <w:r w:rsidRPr="00781E32">
              <w:rPr>
                <w:rFonts w:ascii="GHEA Grapalat" w:hAnsi="GHEA Grapalat" w:cs="Sylfaen"/>
                <w:lang w:val="hy-AM"/>
              </w:rPr>
              <w:t>զբաղեցրած</w:t>
            </w:r>
            <w:r w:rsidRPr="00781E32">
              <w:rPr>
                <w:rFonts w:ascii="GHEA Grapalat" w:hAnsi="GHEA Grapalat" w:cs="Sylfaen"/>
                <w:lang w:val="de-DE"/>
              </w:rPr>
              <w:t xml:space="preserve"> </w:t>
            </w:r>
            <w:r w:rsidRPr="00781E32">
              <w:rPr>
                <w:rFonts w:ascii="GHEA Grapalat" w:hAnsi="GHEA Grapalat" w:cs="Sylfaen"/>
                <w:lang w:val="hy-AM"/>
              </w:rPr>
              <w:t>անձանց</w:t>
            </w:r>
            <w:r w:rsidRPr="00781E32">
              <w:rPr>
                <w:rFonts w:ascii="GHEA Grapalat" w:hAnsi="GHEA Grapalat" w:cs="Sylfaen"/>
                <w:lang w:val="de-DE"/>
              </w:rPr>
              <w:t xml:space="preserve"> </w:t>
            </w:r>
            <w:r w:rsidRPr="00781E32">
              <w:rPr>
                <w:rFonts w:ascii="GHEA Grapalat" w:hAnsi="GHEA Grapalat" w:cs="Sylfaen"/>
                <w:lang w:val="hy-AM"/>
              </w:rPr>
              <w:t>սոցիալական</w:t>
            </w:r>
            <w:r w:rsidRPr="00781E32">
              <w:rPr>
                <w:rFonts w:ascii="GHEA Grapalat" w:hAnsi="GHEA Grapalat" w:cs="Sylfaen"/>
                <w:lang w:val="de-DE"/>
              </w:rPr>
              <w:t xml:space="preserve"> </w:t>
            </w:r>
            <w:r w:rsidRPr="00781E32">
              <w:rPr>
                <w:rFonts w:ascii="GHEA Grapalat" w:hAnsi="GHEA Grapalat" w:cs="Sylfaen"/>
                <w:lang w:val="hy-AM"/>
              </w:rPr>
              <w:t>երաշխիքների</w:t>
            </w:r>
            <w:r w:rsidRPr="00781E32">
              <w:rPr>
                <w:rFonts w:ascii="GHEA Grapalat" w:hAnsi="GHEA Grapalat" w:cs="Sylfaen"/>
                <w:lang w:val="de-DE"/>
              </w:rPr>
              <w:t xml:space="preserve"> </w:t>
            </w:r>
            <w:r w:rsidRPr="00781E32">
              <w:rPr>
                <w:rFonts w:ascii="GHEA Grapalat" w:hAnsi="GHEA Grapalat" w:cs="Sylfaen"/>
                <w:lang w:val="hy-AM"/>
              </w:rPr>
              <w:t>մասին</w:t>
            </w:r>
            <w:r w:rsidRPr="00781E32">
              <w:rPr>
                <w:rFonts w:ascii="GHEA Grapalat" w:hAnsi="GHEA Grapalat" w:cs="Sylfaen"/>
                <w:lang w:val="de-DE"/>
              </w:rPr>
              <w:t xml:space="preserve">» </w:t>
            </w:r>
            <w:r w:rsidRPr="00781E32">
              <w:rPr>
                <w:rFonts w:ascii="GHEA Grapalat" w:hAnsi="GHEA Grapalat"/>
                <w:lang w:val="hy-AM"/>
              </w:rPr>
              <w:t xml:space="preserve">ՀՀ օրենքի </w:t>
            </w:r>
            <w:r w:rsidRPr="00781E32">
              <w:rPr>
                <w:rFonts w:ascii="GHEA Grapalat" w:hAnsi="GHEA Grapalat" w:cs="Sylfaen"/>
                <w:lang w:val="hy-AM"/>
              </w:rPr>
              <w:t xml:space="preserve">(այսուհետ` Օրենք 1) </w:t>
            </w:r>
            <w:r w:rsidRPr="00781E32">
              <w:rPr>
                <w:rFonts w:ascii="GHEA Grapalat" w:hAnsi="GHEA Grapalat"/>
                <w:lang w:val="hy-AM"/>
              </w:rPr>
              <w:t xml:space="preserve">9-րդ հոդվածի 3-րդ մասով նախատեսվում է մինչև 2017 թվականի հուլիսի 1-ը 2014 թվականի հուլիսի 1-ի դրությամբ առնվազն 20 օրացուցային տարվա մասնագիտական աշխատանքային ստաժ ունենալու դեպքում </w:t>
            </w:r>
            <w:r w:rsidRPr="00781E32">
              <w:rPr>
                <w:rFonts w:ascii="GHEA Grapalat" w:hAnsi="GHEA Grapalat"/>
                <w:lang w:val="hy-AM"/>
              </w:rPr>
              <w:lastRenderedPageBreak/>
              <w:t>դատախազների (</w:t>
            </w:r>
            <w:r w:rsidRPr="00781E32">
              <w:rPr>
                <w:rFonts w:ascii="GHEA Grapalat" w:hAnsi="GHEA Grapalat"/>
                <w:color w:val="000000"/>
                <w:lang w:val="hy-AM"/>
              </w:rPr>
              <w:t>«Դատախազության մասին» ՀՀ օրենքի 50-րդ հոդվածի 1-ին մասի 1-ին և 2-րդ կետերով սահմանված հիմքերով դատախազի պաշտոնից ազատված անձանց</w:t>
            </w:r>
            <w:r w:rsidRPr="00781E32">
              <w:rPr>
                <w:rFonts w:ascii="GHEA Grapalat" w:hAnsi="GHEA Grapalat"/>
                <w:lang w:val="hy-AM"/>
              </w:rPr>
              <w:t>), հատուկ քննչական ծառայության ծառայողների (</w:t>
            </w:r>
            <w:r w:rsidRPr="00781E32">
              <w:rPr>
                <w:rFonts w:ascii="GHEA Grapalat" w:hAnsi="GHEA Grapalat"/>
                <w:color w:val="000000"/>
                <w:lang w:val="hy-AM"/>
              </w:rPr>
              <w:t>«Հատուկ քննչական ծառայության մասին» ՀՀ օրենքի 12-րդ հոդվածի 1-ին մասի 2-րդ և 3-րդ կետերով սահմանված հիմքերով հատուկ քննչական ծառայության ծառայողի պաշտոնից ազատված անձանց</w:t>
            </w:r>
            <w:r w:rsidRPr="00781E32">
              <w:rPr>
                <w:rFonts w:ascii="GHEA Grapalat" w:hAnsi="GHEA Grapalat"/>
                <w:lang w:val="hy-AM"/>
              </w:rPr>
              <w:t xml:space="preserve">) կենսաթոշակը հաշվարկել հաշվարկային աշխատավարձից: </w:t>
            </w:r>
          </w:p>
          <w:p w:rsidR="00D432A6" w:rsidRPr="00781E32" w:rsidRDefault="00D432A6" w:rsidP="00D432A6">
            <w:pPr>
              <w:pStyle w:val="NormalWeb"/>
              <w:tabs>
                <w:tab w:val="left" w:pos="0"/>
                <w:tab w:val="left" w:pos="1080"/>
              </w:tabs>
              <w:spacing w:before="0" w:beforeAutospacing="0" w:after="0" w:afterAutospacing="0" w:line="360" w:lineRule="auto"/>
              <w:ind w:firstLine="426"/>
              <w:jc w:val="both"/>
              <w:rPr>
                <w:rFonts w:ascii="GHEA Grapalat" w:hAnsi="GHEA Grapalat"/>
                <w:lang w:val="hy-AM"/>
              </w:rPr>
            </w:pPr>
            <w:r w:rsidRPr="00781E32">
              <w:rPr>
                <w:rFonts w:ascii="GHEA Grapalat" w:hAnsi="GHEA Grapalat"/>
                <w:lang w:val="fr-FR"/>
              </w:rPr>
              <w:t>Նախագ</w:t>
            </w:r>
            <w:r w:rsidRPr="00781E32">
              <w:rPr>
                <w:rFonts w:ascii="GHEA Grapalat" w:hAnsi="GHEA Grapalat"/>
                <w:lang w:val="hy-AM"/>
              </w:rPr>
              <w:t>ի</w:t>
            </w:r>
            <w:r w:rsidRPr="00781E32">
              <w:rPr>
                <w:rFonts w:ascii="GHEA Grapalat" w:hAnsi="GHEA Grapalat"/>
                <w:lang w:val="fr-FR"/>
              </w:rPr>
              <w:t>ծ</w:t>
            </w:r>
            <w:r w:rsidRPr="00781E32">
              <w:rPr>
                <w:rFonts w:ascii="GHEA Grapalat" w:hAnsi="GHEA Grapalat"/>
                <w:lang w:val="hy-AM"/>
              </w:rPr>
              <w:t xml:space="preserve"> 1-</w:t>
            </w:r>
            <w:r w:rsidRPr="00781E32">
              <w:rPr>
                <w:rFonts w:ascii="GHEA Grapalat" w:hAnsi="GHEA Grapalat"/>
                <w:lang w:val="fr-FR"/>
              </w:rPr>
              <w:t xml:space="preserve">ի 1-ին հոդվածով նախատեսվում է </w:t>
            </w:r>
            <w:r w:rsidRPr="00781E32">
              <w:rPr>
                <w:rFonts w:ascii="GHEA Grapalat" w:hAnsi="GHEA Grapalat"/>
                <w:lang w:val="hy-AM"/>
              </w:rPr>
              <w:t>հանել Օրենք 1-ով սահմանված մինչև 2017 թվականի հուլիսի 1-ը ժամանակահատվածի սահմանափակումը:</w:t>
            </w:r>
          </w:p>
          <w:p w:rsidR="00D432A6" w:rsidRPr="00781E32" w:rsidRDefault="00D432A6" w:rsidP="00D432A6">
            <w:pPr>
              <w:pStyle w:val="NormalWeb"/>
              <w:tabs>
                <w:tab w:val="left" w:pos="0"/>
                <w:tab w:val="left" w:pos="1080"/>
              </w:tabs>
              <w:spacing w:before="0" w:beforeAutospacing="0" w:after="0" w:afterAutospacing="0" w:line="360" w:lineRule="auto"/>
              <w:ind w:firstLine="426"/>
              <w:jc w:val="both"/>
              <w:rPr>
                <w:rFonts w:ascii="GHEA Grapalat" w:hAnsi="GHEA Grapalat"/>
                <w:lang w:val="hy-AM"/>
              </w:rPr>
            </w:pPr>
            <w:r w:rsidRPr="00781E32">
              <w:rPr>
                <w:rFonts w:ascii="GHEA Grapalat" w:hAnsi="GHEA Grapalat"/>
                <w:lang w:val="hy-AM"/>
              </w:rPr>
              <w:t xml:space="preserve">2. </w:t>
            </w:r>
            <w:r w:rsidRPr="00781E32">
              <w:rPr>
                <w:rFonts w:ascii="GHEA Grapalat" w:hAnsi="GHEA Grapalat" w:cs="Sylfaen"/>
                <w:lang w:val="de-DE"/>
              </w:rPr>
              <w:t>«</w:t>
            </w:r>
            <w:r w:rsidRPr="00781E32">
              <w:rPr>
                <w:rFonts w:ascii="GHEA Grapalat" w:hAnsi="GHEA Grapalat"/>
                <w:lang w:val="hy-AM"/>
              </w:rPr>
              <w:t>Հայաստանի Հանրապետության քննչական</w:t>
            </w:r>
            <w:r w:rsidRPr="00781E32">
              <w:rPr>
                <w:rFonts w:ascii="GHEA Grapalat" w:hAnsi="GHEA Grapalat"/>
                <w:lang w:val="de-DE"/>
              </w:rPr>
              <w:t xml:space="preserve"> </w:t>
            </w:r>
            <w:r w:rsidRPr="00781E32">
              <w:rPr>
                <w:rFonts w:ascii="GHEA Grapalat" w:hAnsi="GHEA Grapalat"/>
                <w:lang w:val="hy-AM"/>
              </w:rPr>
              <w:t>կոմիտեի</w:t>
            </w:r>
            <w:r w:rsidRPr="00781E32">
              <w:rPr>
                <w:rFonts w:ascii="GHEA Grapalat" w:hAnsi="GHEA Grapalat" w:cs="Sylfaen"/>
                <w:lang w:val="de-DE"/>
              </w:rPr>
              <w:t xml:space="preserve"> </w:t>
            </w:r>
            <w:r w:rsidRPr="00781E32">
              <w:rPr>
                <w:rFonts w:ascii="GHEA Grapalat" w:hAnsi="GHEA Grapalat" w:cs="Sylfaen"/>
                <w:lang w:val="hy-AM"/>
              </w:rPr>
              <w:t>մասին</w:t>
            </w:r>
            <w:r w:rsidRPr="00781E32">
              <w:rPr>
                <w:rFonts w:ascii="GHEA Grapalat" w:hAnsi="GHEA Grapalat" w:cs="Sylfaen"/>
                <w:lang w:val="de-DE"/>
              </w:rPr>
              <w:t>»</w:t>
            </w:r>
            <w:r w:rsidRPr="00781E32">
              <w:rPr>
                <w:rFonts w:ascii="GHEA Grapalat" w:hAnsi="GHEA Grapalat" w:cs="Sylfaen"/>
                <w:lang w:val="hy-AM"/>
              </w:rPr>
              <w:t xml:space="preserve"> ՀՀ օրենքի (այսուհետ` Օրենք 2) 56</w:t>
            </w:r>
            <w:r w:rsidRPr="00781E32">
              <w:rPr>
                <w:rFonts w:ascii="GHEA Grapalat" w:hAnsi="GHEA Grapalat"/>
                <w:lang w:val="hy-AM"/>
              </w:rPr>
              <w:t xml:space="preserve">-րդ հոդվածի 4-րդ </w:t>
            </w:r>
            <w:r w:rsidRPr="00781E32">
              <w:rPr>
                <w:rFonts w:ascii="GHEA Grapalat" w:hAnsi="GHEA Grapalat"/>
                <w:lang w:val="hy-AM"/>
              </w:rPr>
              <w:lastRenderedPageBreak/>
              <w:t>մասով նախատեսվում է</w:t>
            </w:r>
            <w:r w:rsidRPr="00781E32">
              <w:rPr>
                <w:rFonts w:ascii="GHEA Grapalat" w:hAnsi="GHEA Grapalat" w:cs="Sylfaen"/>
                <w:lang w:val="hy-AM"/>
              </w:rPr>
              <w:t xml:space="preserve"> </w:t>
            </w:r>
            <w:r w:rsidRPr="00781E32">
              <w:rPr>
                <w:rFonts w:ascii="GHEA Grapalat" w:hAnsi="GHEA Grapalat"/>
                <w:lang w:val="hy-AM"/>
              </w:rPr>
              <w:t>մինչև 2017 թվականի հուլիսի 1-ը քննչական կոմիտեի ծառայողի (Օրենք 2-ի 51-րդ հոդվածի 3-րդ մասի համաձայն` քննչական կոմիտեի ծառայողի պաշտոնում նշանակված և սույն օրենքի 22-րդ հոդվածի 1-ին մասի 2-րդ, 3-րդ և 5-րդ կետերով սահմանված հիմքերով, դատարանի` օրինական ուժի մեջ մտած վճռով անգործունակ ճանաչվելու հիմքով քննչական կոմիտեի ծառայողի պաշտոնից ազատված ծառայողին) պաշտոնից ազատվելու օրվա դրությամբ առնվազն 20 օրացուցային տարվա ծառայության ստաժ ունենալու դեպքում քննչական կոմիտեի ծառայողների կենսաթոշակը հաշվարկել պաշտպանության բնագավառի պետական լիազոր</w:t>
            </w:r>
            <w:r w:rsidRPr="00781E32">
              <w:rPr>
                <w:rFonts w:ascii="GHEA Grapalat" w:hAnsi="GHEA Grapalat"/>
                <w:color w:val="000000"/>
                <w:lang w:val="hy-AM"/>
              </w:rPr>
              <w:t xml:space="preserve"> մարմնի և ՀՀ կառավարությանն առընթեր ՀՀ ոստիկանության քննչական մարմիններում ստացած (հաշվարկված) </w:t>
            </w:r>
            <w:r w:rsidRPr="00781E32">
              <w:rPr>
                <w:rFonts w:ascii="GHEA Grapalat" w:hAnsi="GHEA Grapalat"/>
                <w:color w:val="000000"/>
                <w:lang w:val="hy-AM"/>
              </w:rPr>
              <w:lastRenderedPageBreak/>
              <w:t>դրամական բավարարման և սննդի փոխհատուցման գումարից</w:t>
            </w:r>
            <w:r w:rsidRPr="00781E32">
              <w:rPr>
                <w:rFonts w:ascii="GHEA Grapalat" w:hAnsi="GHEA Grapalat"/>
                <w:lang w:val="hy-AM"/>
              </w:rPr>
              <w:t xml:space="preserve">: </w:t>
            </w:r>
          </w:p>
          <w:p w:rsidR="00D432A6" w:rsidRPr="00781E32" w:rsidRDefault="00D432A6" w:rsidP="00D432A6">
            <w:pPr>
              <w:pStyle w:val="NormalWeb"/>
              <w:tabs>
                <w:tab w:val="left" w:pos="0"/>
                <w:tab w:val="left" w:pos="1080"/>
              </w:tabs>
              <w:spacing w:before="0" w:beforeAutospacing="0" w:after="0" w:afterAutospacing="0" w:line="360" w:lineRule="auto"/>
              <w:ind w:firstLine="426"/>
              <w:jc w:val="both"/>
              <w:rPr>
                <w:rFonts w:ascii="GHEA Grapalat" w:hAnsi="GHEA Grapalat"/>
                <w:lang w:val="hy-AM"/>
              </w:rPr>
            </w:pPr>
            <w:r w:rsidRPr="00781E32">
              <w:rPr>
                <w:rFonts w:ascii="GHEA Grapalat" w:hAnsi="GHEA Grapalat"/>
                <w:lang w:val="fr-FR"/>
              </w:rPr>
              <w:t>Նախագ</w:t>
            </w:r>
            <w:r w:rsidRPr="00781E32">
              <w:rPr>
                <w:rFonts w:ascii="GHEA Grapalat" w:hAnsi="GHEA Grapalat"/>
                <w:lang w:val="hy-AM"/>
              </w:rPr>
              <w:t>ի</w:t>
            </w:r>
            <w:r w:rsidRPr="00781E32">
              <w:rPr>
                <w:rFonts w:ascii="GHEA Grapalat" w:hAnsi="GHEA Grapalat"/>
                <w:lang w:val="fr-FR"/>
              </w:rPr>
              <w:t>ծ</w:t>
            </w:r>
            <w:r w:rsidRPr="00781E32">
              <w:rPr>
                <w:rFonts w:ascii="GHEA Grapalat" w:hAnsi="GHEA Grapalat"/>
                <w:lang w:val="hy-AM"/>
              </w:rPr>
              <w:t xml:space="preserve"> 2-</w:t>
            </w:r>
            <w:r w:rsidRPr="00781E32">
              <w:rPr>
                <w:rFonts w:ascii="GHEA Grapalat" w:hAnsi="GHEA Grapalat"/>
                <w:lang w:val="fr-FR"/>
              </w:rPr>
              <w:t>ի 1-ին հոդվածով նախատեսվում է</w:t>
            </w:r>
            <w:r w:rsidRPr="00781E32">
              <w:rPr>
                <w:rFonts w:ascii="GHEA Grapalat" w:hAnsi="GHEA Grapalat"/>
                <w:color w:val="FF0000"/>
                <w:lang w:val="hy-AM"/>
              </w:rPr>
              <w:t xml:space="preserve"> </w:t>
            </w:r>
            <w:r w:rsidRPr="00781E32">
              <w:rPr>
                <w:rFonts w:ascii="GHEA Grapalat" w:hAnsi="GHEA Grapalat"/>
                <w:lang w:val="hy-AM"/>
              </w:rPr>
              <w:t>հանել Օրենք 2-ով սահմանված մինչև 2017 թվականի հուլիսի 1-ը ժամանակահատվածի սահմանափակումը:</w:t>
            </w:r>
          </w:p>
          <w:p w:rsidR="00D432A6" w:rsidRPr="00781E32" w:rsidRDefault="00D432A6" w:rsidP="00D432A6">
            <w:pPr>
              <w:pStyle w:val="NormalWeb"/>
              <w:tabs>
                <w:tab w:val="left" w:pos="0"/>
                <w:tab w:val="left" w:pos="1080"/>
              </w:tabs>
              <w:spacing w:before="0" w:beforeAutospacing="0" w:after="0" w:afterAutospacing="0" w:line="360" w:lineRule="auto"/>
              <w:ind w:firstLine="426"/>
              <w:jc w:val="both"/>
              <w:rPr>
                <w:rFonts w:ascii="GHEA Grapalat" w:hAnsi="GHEA Grapalat"/>
                <w:lang w:val="hy-AM"/>
              </w:rPr>
            </w:pPr>
            <w:r w:rsidRPr="00781E32">
              <w:rPr>
                <w:rFonts w:ascii="GHEA Grapalat" w:hAnsi="GHEA Grapalat"/>
                <w:lang w:val="hy-AM"/>
              </w:rPr>
              <w:t xml:space="preserve">Բացի այդ, Նախագիծ 2-ի 1-ին հոդվածով նախատեսվում է ընդլայնել Օրենք 2-ով կենսաթոշակի իրավունք ձեռքբերող անձանց շրջանակը (կենսաթոշակ նշանակել նաև Օրենք 2-ի 22-րդ հոդվածի 1-ին մասի 4-րդ ենթամասով` հաստիքների կրճատման, քննչական կոմիտեի լուծարման կամ վերակազմակերպման դեպքում, եթե քննչական կոմիտեի ծառայողին համապատասխան պաշտոնում նշանակելը հնարավոր չէ, և հաստիքների կրճատումը պայմանավորված է հաստիքների ընդհանուր թվի կրճատմամբ և 2-րդ մասի 3-րդ </w:t>
            </w:r>
            <w:r w:rsidRPr="00781E32">
              <w:rPr>
                <w:rFonts w:ascii="GHEA Grapalat" w:hAnsi="GHEA Grapalat"/>
                <w:lang w:val="hy-AM"/>
              </w:rPr>
              <w:lastRenderedPageBreak/>
              <w:t xml:space="preserve">ենթամասով` օրինական ուժի մեջ մտած դատական ակտով սահմանափակ գործունակ ճանաչվելու դեպքում): </w:t>
            </w:r>
          </w:p>
          <w:p w:rsidR="00D432A6" w:rsidRPr="00781E32" w:rsidRDefault="00D432A6" w:rsidP="00D432A6">
            <w:pPr>
              <w:pStyle w:val="NormalWeb"/>
              <w:tabs>
                <w:tab w:val="left" w:pos="0"/>
                <w:tab w:val="left" w:pos="1080"/>
              </w:tabs>
              <w:spacing w:before="0" w:beforeAutospacing="0" w:after="0" w:afterAutospacing="0" w:line="360" w:lineRule="auto"/>
              <w:ind w:firstLine="426"/>
              <w:jc w:val="both"/>
              <w:rPr>
                <w:rFonts w:ascii="GHEA Grapalat" w:hAnsi="GHEA Grapalat"/>
                <w:lang w:val="hy-AM"/>
              </w:rPr>
            </w:pPr>
            <w:r w:rsidRPr="00781E32">
              <w:rPr>
                <w:rFonts w:ascii="GHEA Grapalat" w:hAnsi="GHEA Grapalat"/>
                <w:lang w:val="hy-AM"/>
              </w:rPr>
              <w:t>3. Նախագծերը հիմնավորող տեղեկանքից բխում է, որ դրանց չընդունման դեպքում ՀՀ 2017 թվականի պետական բյուջեից շուրջ 596.1 մլն դրամի չափով կարող է առաջանալ լրացուցիչ ծախսերի կատարման անհրաժեշտություն (կենսաթոշակի և կենսաթոշակի անցնելու հետ կապված վերջնահաշվարկային գումարի գծով): Դրա հետ մեկտեղ հարկ է նշել, որ տեղե</w:t>
            </w:r>
            <w:r w:rsidRPr="00781E32">
              <w:rPr>
                <w:rFonts w:ascii="GHEA Grapalat" w:hAnsi="GHEA Grapalat"/>
                <w:lang w:val="hy-AM"/>
              </w:rPr>
              <w:softHyphen/>
              <w:t xml:space="preserve">կանքում ներկայացված չէ Նախագիծ 2-ի 1-ին հոդվածով նախատեսվող շահառուների շրջանակի ընդլայնման հետ կապված ֆինանսական գնահատականը: </w:t>
            </w:r>
          </w:p>
          <w:p w:rsidR="00D432A6" w:rsidRPr="00781E32" w:rsidRDefault="00D432A6" w:rsidP="00D432A6">
            <w:pPr>
              <w:tabs>
                <w:tab w:val="left" w:pos="0"/>
                <w:tab w:val="left" w:pos="360"/>
              </w:tabs>
              <w:spacing w:line="360" w:lineRule="auto"/>
              <w:ind w:firstLine="426"/>
              <w:jc w:val="both"/>
              <w:rPr>
                <w:rFonts w:ascii="GHEA Grapalat" w:hAnsi="GHEA Grapalat"/>
                <w:color w:val="000000"/>
                <w:lang w:val="af-ZA"/>
              </w:rPr>
            </w:pPr>
            <w:r w:rsidRPr="00781E32">
              <w:rPr>
                <w:rFonts w:ascii="GHEA Grapalat" w:hAnsi="GHEA Grapalat"/>
                <w:lang w:val="hy-AM"/>
              </w:rPr>
              <w:t xml:space="preserve">Այդ կապակցությամբ հարկ է նշել, որ թեև նախագծերի չընդունումը 2017 թվականի մասով կարող է հանգեցնել լրացուցիչ </w:t>
            </w:r>
            <w:r w:rsidRPr="00781E32">
              <w:rPr>
                <w:rFonts w:ascii="GHEA Grapalat" w:hAnsi="GHEA Grapalat"/>
                <w:lang w:val="hy-AM"/>
              </w:rPr>
              <w:lastRenderedPageBreak/>
              <w:t xml:space="preserve">բյուջետային ծախսերի կատարման պահանջի առաջացման, սակայն նախագծերի ընդունումը հետագա տարիների համար նույնպես կարող է հանգեցնել ՀՀ պետական բյուջեից լրացուցիչ ծախսերի անհրաժեշտության, </w:t>
            </w:r>
            <w:r w:rsidRPr="00781E32">
              <w:rPr>
                <w:rFonts w:ascii="GHEA Grapalat" w:hAnsi="GHEA Grapalat"/>
                <w:color w:val="000000"/>
                <w:lang w:val="af-ZA"/>
              </w:rPr>
              <w:t>որի չափը որոշել հնարավոր չէ:</w:t>
            </w:r>
          </w:p>
          <w:p w:rsidR="00677B1C" w:rsidRPr="00781E32" w:rsidRDefault="00677B1C" w:rsidP="00186D23">
            <w:pPr>
              <w:spacing w:line="276" w:lineRule="auto"/>
              <w:jc w:val="both"/>
              <w:rPr>
                <w:rFonts w:ascii="GHEA Grapalat" w:hAnsi="GHEA Grapalat" w:cs="Sylfaen"/>
                <w:lang w:val="af-ZA"/>
              </w:rPr>
            </w:pPr>
          </w:p>
        </w:tc>
        <w:tc>
          <w:tcPr>
            <w:tcW w:w="2410" w:type="dxa"/>
          </w:tcPr>
          <w:p w:rsidR="003B2E51" w:rsidRDefault="00D958C6" w:rsidP="00C576F0">
            <w:pPr>
              <w:tabs>
                <w:tab w:val="left" w:pos="0"/>
              </w:tabs>
              <w:jc w:val="both"/>
              <w:rPr>
                <w:rFonts w:ascii="GHEA Grapalat" w:hAnsi="GHEA Grapalat"/>
                <w:lang w:val="hy-AM"/>
              </w:rPr>
            </w:pPr>
            <w:r>
              <w:rPr>
                <w:rFonts w:ascii="GHEA Grapalat" w:hAnsi="GHEA Grapalat"/>
                <w:lang w:val="de-AT"/>
              </w:rPr>
              <w:lastRenderedPageBreak/>
              <w:t>1.</w:t>
            </w:r>
            <w:r>
              <w:rPr>
                <w:rFonts w:ascii="GHEA Grapalat" w:hAnsi="GHEA Grapalat"/>
                <w:lang w:val="hy-AM"/>
              </w:rPr>
              <w:t>Ընդունվել է ի գիտություն:</w:t>
            </w: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p>
          <w:p w:rsidR="00293F1F" w:rsidRDefault="00293F1F" w:rsidP="00C576F0">
            <w:pPr>
              <w:tabs>
                <w:tab w:val="left" w:pos="0"/>
              </w:tabs>
              <w:jc w:val="both"/>
              <w:rPr>
                <w:rFonts w:ascii="GHEA Grapalat" w:hAnsi="GHEA Grapalat"/>
                <w:lang w:val="hy-AM"/>
              </w:rPr>
            </w:pPr>
            <w:r>
              <w:rPr>
                <w:rFonts w:ascii="GHEA Grapalat" w:hAnsi="GHEA Grapalat"/>
                <w:lang w:val="hy-AM"/>
              </w:rPr>
              <w:t>2.Ընդունվել է:</w:t>
            </w: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463B67" w:rsidRDefault="00463B67"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B3595E" w:rsidRDefault="00B3595E" w:rsidP="00C576F0">
            <w:pPr>
              <w:tabs>
                <w:tab w:val="left" w:pos="0"/>
              </w:tabs>
              <w:jc w:val="both"/>
              <w:rPr>
                <w:rFonts w:ascii="GHEA Grapalat" w:hAnsi="GHEA Grapalat"/>
                <w:lang w:val="hy-AM"/>
              </w:rPr>
            </w:pPr>
          </w:p>
          <w:p w:rsidR="00463B67" w:rsidRPr="00D958C6" w:rsidRDefault="00463B67" w:rsidP="00C576F0">
            <w:pPr>
              <w:tabs>
                <w:tab w:val="left" w:pos="0"/>
              </w:tabs>
              <w:jc w:val="both"/>
              <w:rPr>
                <w:rFonts w:ascii="GHEA Grapalat" w:hAnsi="GHEA Grapalat"/>
                <w:lang w:val="hy-AM"/>
              </w:rPr>
            </w:pPr>
            <w:r>
              <w:rPr>
                <w:rFonts w:ascii="GHEA Grapalat" w:hAnsi="GHEA Grapalat"/>
                <w:lang w:val="hy-AM"/>
              </w:rPr>
              <w:t>3.Ընդունվել է:</w:t>
            </w:r>
          </w:p>
        </w:tc>
        <w:tc>
          <w:tcPr>
            <w:tcW w:w="4893" w:type="dxa"/>
          </w:tcPr>
          <w:p w:rsidR="004B50B4" w:rsidRDefault="004B50B4"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Pr="00B3595E" w:rsidRDefault="00293F1F" w:rsidP="00B3595E">
            <w:pPr>
              <w:autoSpaceDE w:val="0"/>
              <w:autoSpaceDN w:val="0"/>
              <w:adjustRightInd w:val="0"/>
              <w:spacing w:line="276" w:lineRule="auto"/>
              <w:jc w:val="both"/>
              <w:rPr>
                <w:rFonts w:ascii="GHEA Grapalat" w:hAnsi="GHEA Grapalat"/>
                <w:lang w:val="hy-AM"/>
              </w:rPr>
            </w:pPr>
            <w:r w:rsidRPr="00B3595E">
              <w:rPr>
                <w:rFonts w:ascii="GHEA Grapalat" w:hAnsi="GHEA Grapalat"/>
                <w:lang w:val="hy-AM"/>
              </w:rPr>
              <w:t xml:space="preserve">2. </w:t>
            </w:r>
            <w:r w:rsidRPr="00B3595E">
              <w:rPr>
                <w:rFonts w:ascii="GHEA Grapalat" w:hAnsi="GHEA Grapalat" w:cs="Sylfaen"/>
                <w:lang w:val="hy-AM"/>
              </w:rPr>
              <w:t>Նախագծում</w:t>
            </w:r>
            <w:r w:rsidRPr="00B3595E">
              <w:rPr>
                <w:rFonts w:ascii="GHEA Grapalat" w:hAnsi="GHEA Grapalat"/>
                <w:lang w:val="hy-AM"/>
              </w:rPr>
              <w:t xml:space="preserve"> </w:t>
            </w:r>
            <w:r w:rsidRPr="00B3595E">
              <w:rPr>
                <w:rFonts w:ascii="GHEA Grapalat" w:hAnsi="GHEA Grapalat" w:cs="Sylfaen"/>
                <w:lang w:val="hy-AM"/>
              </w:rPr>
              <w:t>կատարվել</w:t>
            </w:r>
            <w:r w:rsidRPr="00B3595E">
              <w:rPr>
                <w:rFonts w:ascii="GHEA Grapalat" w:hAnsi="GHEA Grapalat"/>
                <w:lang w:val="hy-AM"/>
              </w:rPr>
              <w:t xml:space="preserve"> </w:t>
            </w:r>
            <w:r w:rsidRPr="00B3595E">
              <w:rPr>
                <w:rFonts w:ascii="GHEA Grapalat" w:hAnsi="GHEA Grapalat" w:cs="Sylfaen"/>
                <w:lang w:val="hy-AM"/>
              </w:rPr>
              <w:t>է</w:t>
            </w:r>
            <w:r w:rsidRPr="00B3595E">
              <w:rPr>
                <w:rFonts w:ascii="GHEA Grapalat" w:hAnsi="GHEA Grapalat"/>
                <w:lang w:val="hy-AM"/>
              </w:rPr>
              <w:t xml:space="preserve"> </w:t>
            </w:r>
            <w:r w:rsidRPr="00B3595E">
              <w:rPr>
                <w:rFonts w:ascii="GHEA Grapalat" w:hAnsi="GHEA Grapalat" w:cs="Sylfaen"/>
                <w:lang w:val="hy-AM"/>
              </w:rPr>
              <w:t>համապատասխան</w:t>
            </w:r>
            <w:r w:rsidRPr="00B3595E">
              <w:rPr>
                <w:rFonts w:ascii="GHEA Grapalat" w:hAnsi="GHEA Grapalat"/>
                <w:lang w:val="hy-AM"/>
              </w:rPr>
              <w:t xml:space="preserve"> </w:t>
            </w:r>
            <w:r w:rsidRPr="00B3595E">
              <w:rPr>
                <w:rFonts w:ascii="GHEA Grapalat" w:hAnsi="GHEA Grapalat" w:cs="Sylfaen"/>
                <w:lang w:val="hy-AM"/>
              </w:rPr>
              <w:t>փոփոխություն</w:t>
            </w:r>
            <w:r w:rsidRPr="00B3595E">
              <w:rPr>
                <w:rFonts w:ascii="GHEA Grapalat" w:hAnsi="GHEA Grapalat"/>
                <w:lang w:val="hy-AM"/>
              </w:rPr>
              <w:t>:</w:t>
            </w: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293F1F" w:rsidRDefault="00293F1F"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463B67" w:rsidRDefault="00463B67" w:rsidP="00C576F0">
            <w:pPr>
              <w:pStyle w:val="ListParagraph"/>
              <w:autoSpaceDE w:val="0"/>
              <w:autoSpaceDN w:val="0"/>
              <w:adjustRightInd w:val="0"/>
              <w:spacing w:line="276" w:lineRule="auto"/>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B3595E" w:rsidRDefault="00B3595E" w:rsidP="00463B67">
            <w:pPr>
              <w:pStyle w:val="ListParagraph"/>
              <w:autoSpaceDE w:val="0"/>
              <w:autoSpaceDN w:val="0"/>
              <w:adjustRightInd w:val="0"/>
              <w:spacing w:line="276" w:lineRule="auto"/>
              <w:ind w:left="0"/>
              <w:jc w:val="both"/>
              <w:rPr>
                <w:rFonts w:ascii="GHEA Grapalat" w:hAnsi="GHEA Grapalat"/>
                <w:lang w:val="hy-AM"/>
              </w:rPr>
            </w:pPr>
          </w:p>
          <w:p w:rsidR="00463B67" w:rsidRPr="00781E32" w:rsidRDefault="00463B67" w:rsidP="00463B67">
            <w:pPr>
              <w:pStyle w:val="ListParagraph"/>
              <w:autoSpaceDE w:val="0"/>
              <w:autoSpaceDN w:val="0"/>
              <w:adjustRightInd w:val="0"/>
              <w:spacing w:line="276" w:lineRule="auto"/>
              <w:ind w:left="0"/>
              <w:jc w:val="both"/>
              <w:rPr>
                <w:rFonts w:ascii="GHEA Grapalat" w:hAnsi="GHEA Grapalat"/>
                <w:lang w:val="hy-AM"/>
              </w:rPr>
            </w:pPr>
            <w:r>
              <w:rPr>
                <w:rFonts w:ascii="GHEA Grapalat" w:hAnsi="GHEA Grapalat"/>
                <w:lang w:val="hy-AM"/>
              </w:rPr>
              <w:t>3.Նախագծում կատարվել է համապատասխան փոփոխություն:</w:t>
            </w:r>
          </w:p>
        </w:tc>
      </w:tr>
      <w:tr w:rsidR="001366F5" w:rsidRPr="00781E32" w:rsidTr="001773B1">
        <w:trPr>
          <w:trHeight w:val="644"/>
        </w:trPr>
        <w:tc>
          <w:tcPr>
            <w:tcW w:w="682" w:type="dxa"/>
          </w:tcPr>
          <w:p w:rsidR="001366F5" w:rsidRPr="00781E32" w:rsidRDefault="001366F5" w:rsidP="00800773">
            <w:pPr>
              <w:autoSpaceDE w:val="0"/>
              <w:autoSpaceDN w:val="0"/>
              <w:adjustRightInd w:val="0"/>
              <w:jc w:val="both"/>
              <w:rPr>
                <w:rFonts w:ascii="GHEA Grapalat" w:hAnsi="GHEA Grapalat"/>
                <w:lang w:val="en-US"/>
              </w:rPr>
            </w:pPr>
            <w:r w:rsidRPr="00781E32">
              <w:rPr>
                <w:rFonts w:ascii="GHEA Grapalat" w:hAnsi="GHEA Grapalat"/>
                <w:lang w:val="en-US"/>
              </w:rPr>
              <w:lastRenderedPageBreak/>
              <w:t>2.</w:t>
            </w:r>
          </w:p>
        </w:tc>
        <w:tc>
          <w:tcPr>
            <w:tcW w:w="2648" w:type="dxa"/>
          </w:tcPr>
          <w:p w:rsidR="00012158" w:rsidRPr="00781E32" w:rsidRDefault="00012158" w:rsidP="00012158">
            <w:pPr>
              <w:autoSpaceDE w:val="0"/>
              <w:autoSpaceDN w:val="0"/>
              <w:adjustRightInd w:val="0"/>
              <w:spacing w:line="276" w:lineRule="auto"/>
              <w:jc w:val="both"/>
              <w:rPr>
                <w:rFonts w:ascii="GHEA Grapalat" w:hAnsi="GHEA Grapalat"/>
                <w:color w:val="000000"/>
                <w:shd w:val="clear" w:color="auto" w:fill="FFFFFF"/>
                <w:lang w:val="hy-AM"/>
              </w:rPr>
            </w:pPr>
            <w:r w:rsidRPr="00781E32">
              <w:rPr>
                <w:rFonts w:ascii="GHEA Grapalat" w:hAnsi="GHEA Grapalat"/>
                <w:color w:val="000000"/>
                <w:shd w:val="clear" w:color="auto" w:fill="FFFFFF"/>
              </w:rPr>
              <w:t>ՀՀ բնապահպանության նախարարություն</w:t>
            </w:r>
            <w:r w:rsidRPr="00781E32">
              <w:rPr>
                <w:rFonts w:ascii="GHEA Grapalat" w:hAnsi="GHEA Grapalat"/>
                <w:color w:val="000000"/>
                <w:shd w:val="clear" w:color="auto" w:fill="FFFFFF"/>
                <w:lang w:val="hy-AM"/>
              </w:rPr>
              <w:t xml:space="preserve"> </w:t>
            </w:r>
            <w:r w:rsidRPr="00781E32">
              <w:rPr>
                <w:rFonts w:ascii="GHEA Grapalat" w:hAnsi="GHEA Grapalat"/>
                <w:color w:val="000000"/>
              </w:rPr>
              <w:t>2017-01-12</w:t>
            </w:r>
            <w:r w:rsidRPr="00781E32">
              <w:rPr>
                <w:rFonts w:ascii="GHEA Grapalat" w:hAnsi="GHEA Grapalat"/>
                <w:color w:val="000000"/>
                <w:lang w:val="hy-AM"/>
              </w:rPr>
              <w:t xml:space="preserve"> թիվ </w:t>
            </w:r>
            <w:r w:rsidRPr="00781E32">
              <w:rPr>
                <w:rFonts w:ascii="GHEA Grapalat" w:hAnsi="GHEA Grapalat"/>
                <w:color w:val="000000"/>
                <w:shd w:val="clear" w:color="auto" w:fill="FFFFFF"/>
              </w:rPr>
              <w:t>1/05.3/10025-17</w:t>
            </w:r>
            <w:r w:rsidRPr="00781E32">
              <w:rPr>
                <w:rFonts w:ascii="GHEA Grapalat" w:hAnsi="GHEA Grapalat"/>
                <w:color w:val="000000"/>
                <w:shd w:val="clear" w:color="auto" w:fill="FFFFFF"/>
                <w:lang w:val="hy-AM"/>
              </w:rPr>
              <w:t xml:space="preserve"> գրություն</w:t>
            </w:r>
          </w:p>
          <w:p w:rsidR="001366F5" w:rsidRPr="00781E32" w:rsidRDefault="001366F5" w:rsidP="00132C45">
            <w:pPr>
              <w:autoSpaceDE w:val="0"/>
              <w:autoSpaceDN w:val="0"/>
              <w:adjustRightInd w:val="0"/>
              <w:spacing w:line="276" w:lineRule="auto"/>
              <w:jc w:val="both"/>
              <w:rPr>
                <w:rFonts w:ascii="GHEA Grapalat" w:hAnsi="GHEA Grapalat"/>
                <w:color w:val="000000"/>
                <w:shd w:val="clear" w:color="auto" w:fill="FFFFFF"/>
                <w:lang w:val="hy-AM"/>
              </w:rPr>
            </w:pPr>
          </w:p>
        </w:tc>
        <w:tc>
          <w:tcPr>
            <w:tcW w:w="5334" w:type="dxa"/>
          </w:tcPr>
          <w:p w:rsidR="00012158" w:rsidRPr="00781E32" w:rsidRDefault="00012158" w:rsidP="00012158">
            <w:pPr>
              <w:tabs>
                <w:tab w:val="left" w:pos="1170"/>
                <w:tab w:val="left" w:pos="1620"/>
                <w:tab w:val="left" w:pos="1710"/>
              </w:tabs>
              <w:spacing w:line="276" w:lineRule="auto"/>
              <w:jc w:val="both"/>
              <w:rPr>
                <w:rFonts w:ascii="GHEA Grapalat" w:hAnsi="GHEA Grapalat" w:cs="Sylfaen"/>
                <w:lang w:val="hy-AM"/>
              </w:rPr>
            </w:pPr>
            <w:r w:rsidRPr="00781E32">
              <w:rPr>
                <w:rFonts w:ascii="GHEA Grapalat" w:hAnsi="GHEA Grapalat" w:cs="Sylfaen"/>
                <w:lang w:val="hy-AM"/>
              </w:rPr>
              <w:t>Առաջարկություններ և դիտողություններ չկան:</w:t>
            </w:r>
          </w:p>
          <w:p w:rsidR="001366F5" w:rsidRPr="00781E32" w:rsidRDefault="001366F5" w:rsidP="00012158">
            <w:pPr>
              <w:pStyle w:val="a2"/>
              <w:shd w:val="clear" w:color="auto" w:fill="auto"/>
              <w:spacing w:before="0"/>
              <w:ind w:left="20" w:right="160"/>
              <w:rPr>
                <w:rFonts w:ascii="GHEA Grapalat" w:hAnsi="GHEA Grapalat"/>
                <w:sz w:val="24"/>
                <w:szCs w:val="24"/>
                <w:lang w:val="hy-AM"/>
              </w:rPr>
            </w:pPr>
          </w:p>
        </w:tc>
        <w:tc>
          <w:tcPr>
            <w:tcW w:w="2410" w:type="dxa"/>
          </w:tcPr>
          <w:p w:rsidR="001366F5" w:rsidRPr="00781E32" w:rsidRDefault="001366F5" w:rsidP="00C576F0">
            <w:pPr>
              <w:tabs>
                <w:tab w:val="left" w:pos="0"/>
              </w:tabs>
              <w:jc w:val="both"/>
              <w:rPr>
                <w:rFonts w:ascii="GHEA Grapalat" w:hAnsi="GHEA Grapalat"/>
                <w:lang w:val="de-AT"/>
              </w:rPr>
            </w:pPr>
          </w:p>
        </w:tc>
        <w:tc>
          <w:tcPr>
            <w:tcW w:w="4893" w:type="dxa"/>
          </w:tcPr>
          <w:p w:rsidR="001366F5" w:rsidRPr="00781E32" w:rsidRDefault="001366F5" w:rsidP="00C576F0">
            <w:pPr>
              <w:pStyle w:val="ListParagraph"/>
              <w:autoSpaceDE w:val="0"/>
              <w:autoSpaceDN w:val="0"/>
              <w:adjustRightInd w:val="0"/>
              <w:spacing w:line="276" w:lineRule="auto"/>
              <w:jc w:val="both"/>
              <w:rPr>
                <w:rFonts w:ascii="GHEA Grapalat" w:hAnsi="GHEA Grapalat"/>
                <w:lang w:val="hy-AM"/>
              </w:rPr>
            </w:pPr>
          </w:p>
        </w:tc>
      </w:tr>
      <w:tr w:rsidR="005D2487" w:rsidRPr="00851513" w:rsidTr="001773B1">
        <w:trPr>
          <w:trHeight w:val="644"/>
        </w:trPr>
        <w:tc>
          <w:tcPr>
            <w:tcW w:w="682" w:type="dxa"/>
          </w:tcPr>
          <w:p w:rsidR="005D2487" w:rsidRPr="00781E32" w:rsidRDefault="005D2487" w:rsidP="00800773">
            <w:pPr>
              <w:autoSpaceDE w:val="0"/>
              <w:autoSpaceDN w:val="0"/>
              <w:adjustRightInd w:val="0"/>
              <w:jc w:val="both"/>
              <w:rPr>
                <w:rFonts w:ascii="GHEA Grapalat" w:hAnsi="GHEA Grapalat"/>
                <w:lang w:val="hy-AM"/>
              </w:rPr>
            </w:pPr>
            <w:r w:rsidRPr="00781E32">
              <w:rPr>
                <w:rFonts w:ascii="GHEA Grapalat" w:hAnsi="GHEA Grapalat"/>
                <w:lang w:val="hy-AM"/>
              </w:rPr>
              <w:t>3.</w:t>
            </w:r>
          </w:p>
        </w:tc>
        <w:tc>
          <w:tcPr>
            <w:tcW w:w="2648" w:type="dxa"/>
          </w:tcPr>
          <w:p w:rsidR="005D2487" w:rsidRPr="00781E32" w:rsidRDefault="005D2487" w:rsidP="00012158">
            <w:pPr>
              <w:autoSpaceDE w:val="0"/>
              <w:autoSpaceDN w:val="0"/>
              <w:adjustRightInd w:val="0"/>
              <w:spacing w:line="276" w:lineRule="auto"/>
              <w:jc w:val="both"/>
              <w:rPr>
                <w:rFonts w:ascii="GHEA Grapalat" w:hAnsi="GHEA Grapalat"/>
                <w:color w:val="000000"/>
                <w:shd w:val="clear" w:color="auto" w:fill="FFFFFF"/>
                <w:lang w:val="hy-AM"/>
              </w:rPr>
            </w:pPr>
            <w:r w:rsidRPr="00781E32">
              <w:rPr>
                <w:rFonts w:ascii="GHEA Grapalat" w:hAnsi="GHEA Grapalat"/>
                <w:color w:val="000000"/>
                <w:shd w:val="clear" w:color="auto" w:fill="FFFFFF"/>
                <w:lang w:val="hy-AM"/>
              </w:rPr>
              <w:t>ՀՀ աշխատանքի և սոցիալական հարցերի նախարարություն 2017-01-13 թիվ ԱԱ/ԱնԳ/169-17 գրություն</w:t>
            </w:r>
          </w:p>
        </w:tc>
        <w:tc>
          <w:tcPr>
            <w:tcW w:w="5334" w:type="dxa"/>
          </w:tcPr>
          <w:p w:rsidR="0011268F" w:rsidRPr="00781E32" w:rsidRDefault="0095427A" w:rsidP="0011268F">
            <w:pPr>
              <w:tabs>
                <w:tab w:val="left" w:pos="8805"/>
              </w:tabs>
              <w:spacing w:line="360" w:lineRule="auto"/>
              <w:ind w:firstLine="720"/>
              <w:jc w:val="both"/>
              <w:rPr>
                <w:rFonts w:ascii="GHEA Grapalat" w:hAnsi="GHEA Grapalat" w:cs="Courier New"/>
                <w:lang w:val="hy-AM"/>
              </w:rPr>
            </w:pPr>
            <w:r>
              <w:rPr>
                <w:rFonts w:ascii="GHEA Grapalat" w:hAnsi="GHEA Grapalat" w:cs="Courier New"/>
                <w:lang w:val="hy-AM"/>
              </w:rPr>
              <w:t>1.</w:t>
            </w:r>
            <w:r w:rsidR="0011268F" w:rsidRPr="00781E32">
              <w:rPr>
                <w:rFonts w:ascii="GHEA Grapalat" w:hAnsi="GHEA Grapalat" w:cs="Courier New"/>
                <w:lang w:val="af-ZA"/>
              </w:rPr>
              <w:t>«</w:t>
            </w:r>
            <w:r w:rsidR="0011268F" w:rsidRPr="00781E32">
              <w:rPr>
                <w:rFonts w:ascii="GHEA Grapalat" w:hAnsi="GHEA Grapalat" w:cs="Courier New"/>
                <w:lang w:val="hy-AM"/>
              </w:rPr>
              <w:t>«Պետական</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պաշտոններ</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զբաղեցրած</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անձանց</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սոցիալական</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երաշխիքների</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մասին</w:t>
            </w:r>
            <w:r w:rsidR="0011268F" w:rsidRPr="00781E32">
              <w:rPr>
                <w:rFonts w:ascii="GHEA Grapalat" w:hAnsi="GHEA Grapalat" w:cs="GHEA Grapalat"/>
                <w:lang w:val="hy-AM"/>
              </w:rPr>
              <w:t>»</w:t>
            </w:r>
            <w:r w:rsidR="0011268F" w:rsidRPr="00781E32">
              <w:rPr>
                <w:rFonts w:ascii="GHEA Grapalat" w:hAnsi="GHEA Grapalat" w:cs="GHEA Grapalat"/>
                <w:lang w:val="af-ZA"/>
              </w:rPr>
              <w:t xml:space="preserve"> </w:t>
            </w:r>
            <w:r w:rsidR="0011268F" w:rsidRPr="00781E32">
              <w:rPr>
                <w:rFonts w:ascii="GHEA Grapalat" w:hAnsi="GHEA Grapalat"/>
                <w:lang w:val="af-ZA"/>
              </w:rPr>
              <w:t xml:space="preserve">Հայաստանի Հանրապետության օրենքում փոփոխություն կատարելու մասին» </w:t>
            </w:r>
            <w:r w:rsidR="0011268F" w:rsidRPr="00781E32">
              <w:rPr>
                <w:rFonts w:ascii="GHEA Grapalat" w:hAnsi="GHEA Grapalat"/>
                <w:lang w:val="hy-AM"/>
              </w:rPr>
              <w:t>և</w:t>
            </w:r>
            <w:r w:rsidR="0011268F" w:rsidRPr="00781E32">
              <w:rPr>
                <w:rFonts w:ascii="GHEA Grapalat" w:hAnsi="GHEA Grapalat"/>
                <w:lang w:val="af-ZA"/>
              </w:rPr>
              <w:t xml:space="preserve"> ««Հայաստանի Հանրապետության քննչական կոմիտեի </w:t>
            </w:r>
            <w:r w:rsidR="0011268F" w:rsidRPr="00781E32">
              <w:rPr>
                <w:rFonts w:ascii="GHEA Grapalat" w:hAnsi="GHEA Grapalat"/>
                <w:lang w:val="af-ZA"/>
              </w:rPr>
              <w:lastRenderedPageBreak/>
              <w:t xml:space="preserve">մասին» Հայաստանի Հանրապետության օրենքում փոփոխություն կատարելու մասին» </w:t>
            </w:r>
            <w:r w:rsidR="0011268F" w:rsidRPr="00781E32">
              <w:rPr>
                <w:rFonts w:ascii="GHEA Grapalat" w:hAnsi="GHEA Grapalat"/>
                <w:lang w:val="hy-AM"/>
              </w:rPr>
              <w:t xml:space="preserve">ՀՀ </w:t>
            </w:r>
            <w:r w:rsidR="0011268F" w:rsidRPr="00781E32">
              <w:rPr>
                <w:rFonts w:ascii="GHEA Grapalat" w:hAnsi="GHEA Grapalat"/>
                <w:lang w:val="af-ZA"/>
              </w:rPr>
              <w:t>օրենքների</w:t>
            </w:r>
            <w:r w:rsidR="0011268F" w:rsidRPr="00781E32">
              <w:rPr>
                <w:rFonts w:ascii="GHEA Grapalat" w:hAnsi="GHEA Grapalat"/>
                <w:lang w:val="hy-AM"/>
              </w:rPr>
              <w:t xml:space="preserve"> նախագծերի կապակցությամբ հայտնում եմ, որ առաջարկվող փոփոխությունները սկզբունքորեն չեն հակասում առանձին կատեգորիայի պ</w:t>
            </w:r>
            <w:r w:rsidR="0011268F" w:rsidRPr="00781E32">
              <w:rPr>
                <w:rFonts w:ascii="GHEA Grapalat" w:hAnsi="GHEA Grapalat" w:cs="Courier New"/>
                <w:lang w:val="hy-AM"/>
              </w:rPr>
              <w:t>ետական</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պաշտոններ</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զբաղեցրած</w:t>
            </w:r>
            <w:r w:rsidR="0011268F" w:rsidRPr="00781E32">
              <w:rPr>
                <w:rFonts w:ascii="GHEA Grapalat" w:hAnsi="GHEA Grapalat" w:cs="Courier New"/>
                <w:lang w:val="af-ZA"/>
              </w:rPr>
              <w:t xml:space="preserve"> </w:t>
            </w:r>
            <w:r w:rsidR="0011268F" w:rsidRPr="00781E32">
              <w:rPr>
                <w:rFonts w:ascii="GHEA Grapalat" w:hAnsi="GHEA Grapalat" w:cs="Courier New"/>
                <w:lang w:val="hy-AM"/>
              </w:rPr>
              <w:t>անձանց կենսաթոշակային ապահովության բնագավառում վարվող քաղաքականությանը։</w:t>
            </w:r>
          </w:p>
          <w:p w:rsidR="0011268F" w:rsidRPr="00781E32" w:rsidRDefault="0011268F" w:rsidP="0011268F">
            <w:pPr>
              <w:tabs>
                <w:tab w:val="left" w:pos="8805"/>
              </w:tabs>
              <w:spacing w:line="360" w:lineRule="auto"/>
              <w:ind w:firstLine="720"/>
              <w:jc w:val="both"/>
              <w:rPr>
                <w:rFonts w:ascii="GHEA Grapalat" w:hAnsi="GHEA Grapalat" w:cs="Courier New"/>
                <w:lang w:val="hy-AM"/>
              </w:rPr>
            </w:pPr>
            <w:r w:rsidRPr="00781E32">
              <w:rPr>
                <w:rFonts w:ascii="GHEA Grapalat" w:hAnsi="GHEA Grapalat" w:cs="Courier New"/>
                <w:lang w:val="hy-AM"/>
              </w:rPr>
              <w:t>Ավելին, հաշվի առնելով այն հանգամանքը, որ նախագծերով նախատեսվում է վերացնել համապատասխան պաշտոնից ազատվելու ժամկետային սահմանափակումը՝ այն կարող է թեթևացնել համակարգի ֆինանսական բեռը 2017 թվականին և այդ բեռը բաշխել հետագա տարիների վրա։</w:t>
            </w:r>
          </w:p>
          <w:p w:rsidR="0011268F" w:rsidRPr="00781E32" w:rsidRDefault="0011268F" w:rsidP="0011268F">
            <w:pPr>
              <w:tabs>
                <w:tab w:val="left" w:pos="8805"/>
              </w:tabs>
              <w:spacing w:line="360" w:lineRule="auto"/>
              <w:ind w:firstLine="720"/>
              <w:jc w:val="both"/>
              <w:rPr>
                <w:rFonts w:ascii="GHEA Grapalat" w:hAnsi="GHEA Grapalat" w:cs="Courier New"/>
                <w:lang w:val="hy-AM"/>
              </w:rPr>
            </w:pPr>
            <w:r w:rsidRPr="00781E32">
              <w:rPr>
                <w:rFonts w:ascii="GHEA Grapalat" w:hAnsi="GHEA Grapalat" w:cs="Courier New"/>
                <w:lang w:val="hy-AM"/>
              </w:rPr>
              <w:t xml:space="preserve">Հարկ է նշել, որ գործող իրավակարգավորումները 2014թ. սահմանվել </w:t>
            </w:r>
            <w:r w:rsidRPr="00781E32">
              <w:rPr>
                <w:rFonts w:ascii="GHEA Grapalat" w:hAnsi="GHEA Grapalat" w:cs="Courier New"/>
                <w:lang w:val="hy-AM"/>
              </w:rPr>
              <w:lastRenderedPageBreak/>
              <w:t>են` հաշվի առնելով պետական պաշտոն զբաղեցնող անձանց աշխատավարձերի` առաջիկա տարիներին պլանավորված աճը, ինչը 2017 թվականի հուլիսի 1-ից հետո կապահովեր սոցիալական երաշխիքների` ներդվող նոր համակարգի լիակատար կիրառումը (այդ համակարգով հաշվարկված կենսաթոշակի չափը բարձր կլիներ  նախկին («Պետական պաշտոններ զբաղեցրած անձանց սոցիալական երաշխիքների մասին» ՀՀ օրենքի 9-րդ հոդվածով սահմանված կարգով հաշվարկված) չափից): Օբյեկտիվ պատճառներով աշխատավարձերի աճի բացակայության  պարագայում առաջարկվող փոփոխություններն ընդունելի են:</w:t>
            </w:r>
          </w:p>
          <w:p w:rsidR="0011268F" w:rsidRPr="00781E32" w:rsidRDefault="0095427A" w:rsidP="0011268F">
            <w:pPr>
              <w:tabs>
                <w:tab w:val="left" w:pos="8805"/>
              </w:tabs>
              <w:spacing w:line="360" w:lineRule="auto"/>
              <w:ind w:firstLine="720"/>
              <w:jc w:val="both"/>
              <w:rPr>
                <w:rFonts w:ascii="GHEA Grapalat" w:hAnsi="GHEA Grapalat" w:cs="Courier New"/>
                <w:lang w:val="hy-AM"/>
              </w:rPr>
            </w:pPr>
            <w:r>
              <w:rPr>
                <w:rFonts w:ascii="GHEA Grapalat" w:hAnsi="GHEA Grapalat" w:cs="Courier New"/>
                <w:lang w:val="hy-AM"/>
              </w:rPr>
              <w:t>2.</w:t>
            </w:r>
            <w:r w:rsidR="0011268F" w:rsidRPr="00781E32">
              <w:rPr>
                <w:rFonts w:ascii="GHEA Grapalat" w:hAnsi="GHEA Grapalat" w:cs="Courier New"/>
                <w:lang w:val="hy-AM"/>
              </w:rPr>
              <w:t xml:space="preserve">Միաժամանակ, «Հայաստանի Հանրապետության քննչական կոմիտեի մասին» Հայաստանի Հանրապետության օրենքում փոփոխություն կատարելու մասին» </w:t>
            </w:r>
            <w:r w:rsidR="0011268F" w:rsidRPr="00781E32">
              <w:rPr>
                <w:rFonts w:ascii="GHEA Grapalat" w:hAnsi="GHEA Grapalat" w:cs="Courier New"/>
                <w:lang w:val="hy-AM"/>
              </w:rPr>
              <w:lastRenderedPageBreak/>
              <w:t>ՀՀ օրենքի նախագծով առաջարկվում է ընդլայնել այն հիմքերը, որոնցով պաշտոնից ազատվելու դեպքում անձին կենսաթոշակ է նշանակվում։</w:t>
            </w:r>
          </w:p>
          <w:p w:rsidR="0011268F" w:rsidRPr="00781E32" w:rsidRDefault="0011268F" w:rsidP="0011268F">
            <w:pPr>
              <w:tabs>
                <w:tab w:val="left" w:pos="8805"/>
              </w:tabs>
              <w:spacing w:line="360" w:lineRule="auto"/>
              <w:ind w:firstLine="720"/>
              <w:jc w:val="both"/>
              <w:rPr>
                <w:rFonts w:ascii="GHEA Grapalat" w:hAnsi="GHEA Grapalat" w:cs="Courier New"/>
                <w:lang w:val="hy-AM"/>
              </w:rPr>
            </w:pPr>
            <w:r w:rsidRPr="00781E32">
              <w:rPr>
                <w:rFonts w:ascii="GHEA Grapalat" w:hAnsi="GHEA Grapalat" w:cs="Courier New"/>
                <w:lang w:val="hy-AM"/>
              </w:rPr>
              <w:t>Մասնավորապես, առաջարկվում է սահմանել, որ խնդրո առարկա կենսաթոշակը նշանակվում է նաև այն դեպքում, եթե անձը քննչական կոմիտեի ծառայողի պաշտոնից ազատվում է.</w:t>
            </w:r>
          </w:p>
          <w:p w:rsidR="0011268F" w:rsidRPr="00781E32" w:rsidRDefault="0011268F" w:rsidP="0011268F">
            <w:pPr>
              <w:tabs>
                <w:tab w:val="left" w:pos="8805"/>
              </w:tabs>
              <w:spacing w:line="360" w:lineRule="auto"/>
              <w:ind w:firstLine="720"/>
              <w:jc w:val="both"/>
              <w:rPr>
                <w:rFonts w:ascii="GHEA Grapalat" w:hAnsi="GHEA Grapalat" w:cs="Courier New"/>
                <w:lang w:val="hy-AM"/>
              </w:rPr>
            </w:pPr>
            <w:r w:rsidRPr="00781E32">
              <w:rPr>
                <w:rFonts w:ascii="GHEA Grapalat" w:hAnsi="GHEA Grapalat" w:cs="Courier New"/>
                <w:lang w:val="hy-AM"/>
              </w:rPr>
              <w:t>ա. «Հայաստանի Հանրապետության քննչական կոմիտեի մասին» ՀՀ օրենքի 22-րդ հոդվածի 1-ին մասի 4-րդ կետով սահմանված հիմքով (հաստիքների կրճատման, քննչական կոմիտեի լուծարման կամ վերակազմակերպման դեպքում),</w:t>
            </w:r>
          </w:p>
          <w:p w:rsidR="0011268F" w:rsidRPr="00781E32" w:rsidRDefault="0011268F" w:rsidP="0011268F">
            <w:pPr>
              <w:tabs>
                <w:tab w:val="left" w:pos="8805"/>
              </w:tabs>
              <w:spacing w:line="360" w:lineRule="auto"/>
              <w:ind w:firstLine="720"/>
              <w:jc w:val="both"/>
              <w:rPr>
                <w:rFonts w:ascii="GHEA Grapalat" w:hAnsi="GHEA Grapalat" w:cs="Courier New"/>
                <w:lang w:val="hy-AM"/>
              </w:rPr>
            </w:pPr>
            <w:r w:rsidRPr="00781E32">
              <w:rPr>
                <w:rFonts w:ascii="GHEA Grapalat" w:hAnsi="GHEA Grapalat" w:cs="Courier New"/>
                <w:lang w:val="hy-AM"/>
              </w:rPr>
              <w:t xml:space="preserve">բ. սահմանափակ գործունակ ճանաչվելու հիմքով։ </w:t>
            </w:r>
          </w:p>
          <w:p w:rsidR="0011268F" w:rsidRPr="00781E32" w:rsidRDefault="0011268F" w:rsidP="0011268F">
            <w:pPr>
              <w:tabs>
                <w:tab w:val="left" w:pos="8805"/>
              </w:tabs>
              <w:spacing w:line="360" w:lineRule="auto"/>
              <w:ind w:firstLine="720"/>
              <w:jc w:val="both"/>
              <w:rPr>
                <w:rFonts w:ascii="GHEA Grapalat" w:hAnsi="GHEA Grapalat" w:cs="Courier New"/>
                <w:lang w:val="hy-AM"/>
              </w:rPr>
            </w:pPr>
            <w:r w:rsidRPr="00781E32">
              <w:rPr>
                <w:rFonts w:ascii="GHEA Grapalat" w:hAnsi="GHEA Grapalat" w:cs="Courier New"/>
                <w:lang w:val="hy-AM"/>
              </w:rPr>
              <w:t xml:space="preserve">Դատախազների, հատուկ քննչական ծառայության ծառայողների և քննչական </w:t>
            </w:r>
            <w:r w:rsidRPr="00781E32">
              <w:rPr>
                <w:rFonts w:ascii="GHEA Grapalat" w:hAnsi="GHEA Grapalat" w:cs="Courier New"/>
                <w:lang w:val="hy-AM"/>
              </w:rPr>
              <w:lastRenderedPageBreak/>
              <w:t xml:space="preserve">կոմիտեի ծառայողների` խնդրո առարկա կենսաթոշակի իրավունք տվող նույնական պայմաններ սահմանելու նպատակով առաջարկում եմ քննարկել օրենսդրական փոփոխությունների ներկայացված փաթեթը լրամշակելու հարցը: </w:t>
            </w:r>
          </w:p>
          <w:p w:rsidR="005D2487" w:rsidRPr="00781E32" w:rsidRDefault="005D2487" w:rsidP="00012158">
            <w:pPr>
              <w:tabs>
                <w:tab w:val="left" w:pos="1170"/>
                <w:tab w:val="left" w:pos="1620"/>
                <w:tab w:val="left" w:pos="1710"/>
              </w:tabs>
              <w:spacing w:line="276" w:lineRule="auto"/>
              <w:jc w:val="both"/>
              <w:rPr>
                <w:rFonts w:ascii="GHEA Grapalat" w:hAnsi="GHEA Grapalat" w:cs="Sylfaen"/>
                <w:lang w:val="hy-AM"/>
              </w:rPr>
            </w:pPr>
          </w:p>
        </w:tc>
        <w:tc>
          <w:tcPr>
            <w:tcW w:w="2410" w:type="dxa"/>
          </w:tcPr>
          <w:p w:rsidR="005D2487" w:rsidRDefault="0095427A" w:rsidP="00C576F0">
            <w:pPr>
              <w:tabs>
                <w:tab w:val="left" w:pos="0"/>
              </w:tabs>
              <w:jc w:val="both"/>
              <w:rPr>
                <w:rFonts w:ascii="GHEA Grapalat" w:hAnsi="GHEA Grapalat"/>
                <w:lang w:val="hy-AM"/>
              </w:rPr>
            </w:pPr>
            <w:r>
              <w:rPr>
                <w:rFonts w:ascii="GHEA Grapalat" w:hAnsi="GHEA Grapalat"/>
                <w:lang w:val="hy-AM"/>
              </w:rPr>
              <w:lastRenderedPageBreak/>
              <w:t>1.Ընդունվել է ի գիտություն:</w:t>
            </w: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5427A" w:rsidRDefault="0095427A" w:rsidP="00C576F0">
            <w:pPr>
              <w:tabs>
                <w:tab w:val="left" w:pos="0"/>
              </w:tabs>
              <w:jc w:val="both"/>
              <w:rPr>
                <w:rFonts w:ascii="GHEA Grapalat" w:hAnsi="GHEA Grapalat"/>
                <w:lang w:val="hy-AM"/>
              </w:rPr>
            </w:pPr>
          </w:p>
          <w:p w:rsidR="009D5120" w:rsidRPr="0095427A" w:rsidRDefault="009D5120" w:rsidP="00C576F0">
            <w:pPr>
              <w:tabs>
                <w:tab w:val="left" w:pos="0"/>
              </w:tabs>
              <w:jc w:val="both"/>
              <w:rPr>
                <w:rFonts w:ascii="GHEA Grapalat" w:hAnsi="GHEA Grapalat"/>
                <w:lang w:val="hy-AM"/>
              </w:rPr>
            </w:pPr>
            <w:r>
              <w:rPr>
                <w:rFonts w:ascii="GHEA Grapalat" w:hAnsi="GHEA Grapalat"/>
                <w:lang w:val="hy-AM"/>
              </w:rPr>
              <w:t>2.Ընդունվել է:</w:t>
            </w:r>
          </w:p>
        </w:tc>
        <w:tc>
          <w:tcPr>
            <w:tcW w:w="4893" w:type="dxa"/>
          </w:tcPr>
          <w:p w:rsidR="005D2487" w:rsidRDefault="005D2487"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Default="009D5120" w:rsidP="00C576F0">
            <w:pPr>
              <w:pStyle w:val="ListParagraph"/>
              <w:autoSpaceDE w:val="0"/>
              <w:autoSpaceDN w:val="0"/>
              <w:adjustRightInd w:val="0"/>
              <w:spacing w:line="276" w:lineRule="auto"/>
              <w:jc w:val="both"/>
              <w:rPr>
                <w:rFonts w:ascii="GHEA Grapalat" w:hAnsi="GHEA Grapalat"/>
                <w:lang w:val="hy-AM"/>
              </w:rPr>
            </w:pPr>
          </w:p>
          <w:p w:rsidR="009D5120" w:rsidRPr="00781E32" w:rsidRDefault="009D5120" w:rsidP="009D5120">
            <w:pPr>
              <w:pStyle w:val="ListParagraph"/>
              <w:autoSpaceDE w:val="0"/>
              <w:autoSpaceDN w:val="0"/>
              <w:adjustRightInd w:val="0"/>
              <w:spacing w:line="276" w:lineRule="auto"/>
              <w:ind w:left="68"/>
              <w:jc w:val="both"/>
              <w:rPr>
                <w:rFonts w:ascii="GHEA Grapalat" w:hAnsi="GHEA Grapalat"/>
                <w:lang w:val="hy-AM"/>
              </w:rPr>
            </w:pPr>
            <w:r>
              <w:rPr>
                <w:rFonts w:ascii="GHEA Grapalat" w:hAnsi="GHEA Grapalat"/>
                <w:lang w:val="hy-AM"/>
              </w:rPr>
              <w:t>2.Նախագծում կատարվել է համապատասխան փոփոխություն:</w:t>
            </w:r>
          </w:p>
        </w:tc>
      </w:tr>
      <w:tr w:rsidR="0011268F" w:rsidRPr="00781E32" w:rsidTr="001773B1">
        <w:trPr>
          <w:trHeight w:val="644"/>
        </w:trPr>
        <w:tc>
          <w:tcPr>
            <w:tcW w:w="682" w:type="dxa"/>
          </w:tcPr>
          <w:p w:rsidR="0011268F" w:rsidRPr="00781E32" w:rsidRDefault="0011268F" w:rsidP="00800773">
            <w:pPr>
              <w:autoSpaceDE w:val="0"/>
              <w:autoSpaceDN w:val="0"/>
              <w:adjustRightInd w:val="0"/>
              <w:jc w:val="both"/>
              <w:rPr>
                <w:rFonts w:ascii="GHEA Grapalat" w:hAnsi="GHEA Grapalat"/>
                <w:lang w:val="hy-AM"/>
              </w:rPr>
            </w:pPr>
            <w:r w:rsidRPr="00781E32">
              <w:rPr>
                <w:rFonts w:ascii="GHEA Grapalat" w:hAnsi="GHEA Grapalat"/>
                <w:lang w:val="hy-AM"/>
              </w:rPr>
              <w:lastRenderedPageBreak/>
              <w:t>4.</w:t>
            </w:r>
          </w:p>
        </w:tc>
        <w:tc>
          <w:tcPr>
            <w:tcW w:w="2648" w:type="dxa"/>
          </w:tcPr>
          <w:p w:rsidR="0011268F" w:rsidRPr="00781E32" w:rsidRDefault="0011268F" w:rsidP="0011268F">
            <w:pPr>
              <w:jc w:val="both"/>
              <w:rPr>
                <w:rFonts w:ascii="GHEA Grapalat" w:hAnsi="GHEA Grapalat"/>
                <w:color w:val="000000"/>
                <w:lang w:val="hy-AM"/>
              </w:rPr>
            </w:pPr>
            <w:r w:rsidRPr="00781E32">
              <w:rPr>
                <w:rFonts w:ascii="GHEA Grapalat" w:hAnsi="GHEA Grapalat"/>
                <w:color w:val="000000"/>
                <w:lang w:val="hy-AM"/>
              </w:rPr>
              <w:t>ՀՀ առողջապահության նախարարություն</w:t>
            </w:r>
            <w:r w:rsidR="00001FF2" w:rsidRPr="00781E32">
              <w:rPr>
                <w:rFonts w:ascii="GHEA Grapalat" w:hAnsi="GHEA Grapalat"/>
                <w:color w:val="000000"/>
                <w:lang w:val="hy-AM"/>
              </w:rPr>
              <w:t xml:space="preserve"> </w:t>
            </w:r>
            <w:r w:rsidR="00001FF2" w:rsidRPr="00781E32">
              <w:rPr>
                <w:rFonts w:ascii="GHEA Grapalat" w:hAnsi="GHEA Grapalat"/>
                <w:color w:val="000000"/>
                <w:shd w:val="clear" w:color="auto" w:fill="FFFFFF"/>
                <w:lang w:val="hy-AM"/>
              </w:rPr>
              <w:t xml:space="preserve">2017-01-16 թիվ ԼԱ/11.1/230-17 գրություն </w:t>
            </w:r>
          </w:p>
          <w:p w:rsidR="0011268F" w:rsidRPr="00781E32" w:rsidRDefault="0011268F" w:rsidP="00012158">
            <w:pPr>
              <w:autoSpaceDE w:val="0"/>
              <w:autoSpaceDN w:val="0"/>
              <w:adjustRightInd w:val="0"/>
              <w:spacing w:line="276" w:lineRule="auto"/>
              <w:jc w:val="both"/>
              <w:rPr>
                <w:rFonts w:ascii="GHEA Grapalat" w:hAnsi="GHEA Grapalat"/>
                <w:color w:val="000000"/>
                <w:shd w:val="clear" w:color="auto" w:fill="FFFFFF"/>
                <w:lang w:val="hy-AM"/>
              </w:rPr>
            </w:pPr>
          </w:p>
        </w:tc>
        <w:tc>
          <w:tcPr>
            <w:tcW w:w="5334" w:type="dxa"/>
          </w:tcPr>
          <w:p w:rsidR="00001FF2" w:rsidRPr="00781E32" w:rsidRDefault="00001FF2" w:rsidP="00001FF2">
            <w:pPr>
              <w:tabs>
                <w:tab w:val="left" w:pos="1170"/>
                <w:tab w:val="left" w:pos="1620"/>
                <w:tab w:val="left" w:pos="1710"/>
              </w:tabs>
              <w:spacing w:line="276" w:lineRule="auto"/>
              <w:jc w:val="both"/>
              <w:rPr>
                <w:rFonts w:ascii="GHEA Grapalat" w:hAnsi="GHEA Grapalat" w:cs="Sylfaen"/>
                <w:lang w:val="hy-AM"/>
              </w:rPr>
            </w:pPr>
            <w:r w:rsidRPr="00781E32">
              <w:rPr>
                <w:rFonts w:ascii="GHEA Grapalat" w:hAnsi="GHEA Grapalat" w:cs="Sylfaen"/>
                <w:lang w:val="hy-AM"/>
              </w:rPr>
              <w:t>Առաջարկություններ և դիտողություններ չկան:</w:t>
            </w:r>
          </w:p>
          <w:p w:rsidR="0011268F" w:rsidRPr="00781E32" w:rsidRDefault="0011268F" w:rsidP="0011268F">
            <w:pPr>
              <w:tabs>
                <w:tab w:val="left" w:pos="8805"/>
              </w:tabs>
              <w:spacing w:line="360" w:lineRule="auto"/>
              <w:ind w:firstLine="720"/>
              <w:jc w:val="both"/>
              <w:rPr>
                <w:rFonts w:ascii="GHEA Grapalat" w:hAnsi="GHEA Grapalat" w:cs="Courier New"/>
                <w:lang w:val="af-ZA"/>
              </w:rPr>
            </w:pPr>
          </w:p>
        </w:tc>
        <w:tc>
          <w:tcPr>
            <w:tcW w:w="2410" w:type="dxa"/>
          </w:tcPr>
          <w:p w:rsidR="0011268F" w:rsidRPr="00781E32" w:rsidRDefault="0011268F" w:rsidP="00C576F0">
            <w:pPr>
              <w:tabs>
                <w:tab w:val="left" w:pos="0"/>
              </w:tabs>
              <w:jc w:val="both"/>
              <w:rPr>
                <w:rFonts w:ascii="GHEA Grapalat" w:hAnsi="GHEA Grapalat"/>
                <w:lang w:val="de-AT"/>
              </w:rPr>
            </w:pPr>
          </w:p>
        </w:tc>
        <w:tc>
          <w:tcPr>
            <w:tcW w:w="4893" w:type="dxa"/>
          </w:tcPr>
          <w:p w:rsidR="0011268F" w:rsidRPr="00781E32" w:rsidRDefault="0011268F" w:rsidP="00C576F0">
            <w:pPr>
              <w:pStyle w:val="ListParagraph"/>
              <w:autoSpaceDE w:val="0"/>
              <w:autoSpaceDN w:val="0"/>
              <w:adjustRightInd w:val="0"/>
              <w:spacing w:line="276" w:lineRule="auto"/>
              <w:jc w:val="both"/>
              <w:rPr>
                <w:rFonts w:ascii="GHEA Grapalat" w:hAnsi="GHEA Grapalat"/>
                <w:lang w:val="hy-AM"/>
              </w:rPr>
            </w:pPr>
          </w:p>
        </w:tc>
      </w:tr>
      <w:tr w:rsidR="00001FF2" w:rsidRPr="00781E32" w:rsidTr="001773B1">
        <w:trPr>
          <w:trHeight w:val="644"/>
        </w:trPr>
        <w:tc>
          <w:tcPr>
            <w:tcW w:w="682" w:type="dxa"/>
          </w:tcPr>
          <w:p w:rsidR="00001FF2" w:rsidRPr="00781E32" w:rsidRDefault="00001FF2" w:rsidP="00800773">
            <w:pPr>
              <w:autoSpaceDE w:val="0"/>
              <w:autoSpaceDN w:val="0"/>
              <w:adjustRightInd w:val="0"/>
              <w:jc w:val="both"/>
              <w:rPr>
                <w:rFonts w:ascii="GHEA Grapalat" w:hAnsi="GHEA Grapalat"/>
                <w:lang w:val="hy-AM"/>
              </w:rPr>
            </w:pPr>
            <w:r w:rsidRPr="00781E32">
              <w:rPr>
                <w:rFonts w:ascii="GHEA Grapalat" w:hAnsi="GHEA Grapalat"/>
                <w:lang w:val="hy-AM"/>
              </w:rPr>
              <w:t>5.</w:t>
            </w:r>
          </w:p>
        </w:tc>
        <w:tc>
          <w:tcPr>
            <w:tcW w:w="2648" w:type="dxa"/>
          </w:tcPr>
          <w:p w:rsidR="00001FF2" w:rsidRPr="00781E32" w:rsidRDefault="00001FF2" w:rsidP="0011268F">
            <w:pPr>
              <w:jc w:val="both"/>
              <w:rPr>
                <w:rFonts w:ascii="GHEA Grapalat" w:hAnsi="GHEA Grapalat"/>
                <w:color w:val="000000"/>
                <w:lang w:val="hy-AM"/>
              </w:rPr>
            </w:pPr>
            <w:r w:rsidRPr="00781E32">
              <w:rPr>
                <w:rFonts w:ascii="GHEA Grapalat" w:hAnsi="GHEA Grapalat"/>
                <w:color w:val="000000"/>
                <w:shd w:val="clear" w:color="auto" w:fill="FFFFFF"/>
                <w:lang w:val="hy-AM"/>
              </w:rPr>
              <w:t>ՀՀ</w:t>
            </w:r>
            <w:r w:rsidR="0070245A" w:rsidRPr="00781E32">
              <w:rPr>
                <w:rFonts w:ascii="GHEA Grapalat" w:hAnsi="GHEA Grapalat"/>
                <w:color w:val="000000"/>
                <w:shd w:val="clear" w:color="auto" w:fill="FFFFFF"/>
                <w:lang w:val="hy-AM"/>
              </w:rPr>
              <w:t xml:space="preserve"> կառավարությանն առընթեր</w:t>
            </w:r>
            <w:r w:rsidR="0070245A" w:rsidRPr="00781E32">
              <w:rPr>
                <w:rStyle w:val="apple-converted-space"/>
                <w:rFonts w:ascii="Sylfaen" w:hAnsi="Sylfaen"/>
                <w:color w:val="000000"/>
                <w:shd w:val="clear" w:color="auto" w:fill="FFFFFF"/>
                <w:lang w:val="hy-AM"/>
              </w:rPr>
              <w:t> </w:t>
            </w:r>
            <w:r w:rsidR="0070245A" w:rsidRPr="00781E32">
              <w:rPr>
                <w:rFonts w:ascii="GHEA Grapalat" w:hAnsi="GHEA Grapalat"/>
                <w:color w:val="000000"/>
                <w:shd w:val="clear" w:color="auto" w:fill="FFFFFF"/>
                <w:lang w:val="hy-AM"/>
              </w:rPr>
              <w:t xml:space="preserve"> ա</w:t>
            </w:r>
            <w:r w:rsidRPr="00781E32">
              <w:rPr>
                <w:rFonts w:ascii="GHEA Grapalat" w:hAnsi="GHEA Grapalat"/>
                <w:color w:val="000000"/>
                <w:shd w:val="clear" w:color="auto" w:fill="FFFFFF"/>
                <w:lang w:val="hy-AM"/>
              </w:rPr>
              <w:t>զգային անվտանգության ծառայություն</w:t>
            </w:r>
            <w:r w:rsidR="0070245A" w:rsidRPr="00781E32">
              <w:rPr>
                <w:rFonts w:ascii="GHEA Grapalat" w:hAnsi="GHEA Grapalat"/>
                <w:color w:val="000000"/>
                <w:shd w:val="clear" w:color="auto" w:fill="FFFFFF"/>
                <w:lang w:val="hy-AM"/>
              </w:rPr>
              <w:t xml:space="preserve"> 2017-01-13 թիվ 11/15 գրություն</w:t>
            </w:r>
          </w:p>
        </w:tc>
        <w:tc>
          <w:tcPr>
            <w:tcW w:w="5334" w:type="dxa"/>
          </w:tcPr>
          <w:p w:rsidR="0070245A" w:rsidRPr="00781E32" w:rsidRDefault="0070245A" w:rsidP="0070245A">
            <w:pPr>
              <w:tabs>
                <w:tab w:val="left" w:pos="1170"/>
                <w:tab w:val="left" w:pos="1620"/>
                <w:tab w:val="left" w:pos="1710"/>
              </w:tabs>
              <w:spacing w:line="276" w:lineRule="auto"/>
              <w:jc w:val="both"/>
              <w:rPr>
                <w:rFonts w:ascii="GHEA Grapalat" w:hAnsi="GHEA Grapalat" w:cs="Sylfaen"/>
                <w:lang w:val="hy-AM"/>
              </w:rPr>
            </w:pPr>
            <w:r w:rsidRPr="00781E32">
              <w:rPr>
                <w:rFonts w:ascii="GHEA Grapalat" w:hAnsi="GHEA Grapalat" w:cs="Sylfaen"/>
                <w:lang w:val="hy-AM"/>
              </w:rPr>
              <w:t>Առաջարկություններ և դիտողություններ չկան:</w:t>
            </w:r>
          </w:p>
          <w:p w:rsidR="00001FF2" w:rsidRPr="00781E32" w:rsidRDefault="00001FF2" w:rsidP="00001FF2">
            <w:pPr>
              <w:tabs>
                <w:tab w:val="left" w:pos="1170"/>
                <w:tab w:val="left" w:pos="1620"/>
                <w:tab w:val="left" w:pos="1710"/>
              </w:tabs>
              <w:spacing w:line="276" w:lineRule="auto"/>
              <w:jc w:val="both"/>
              <w:rPr>
                <w:rFonts w:ascii="GHEA Grapalat" w:hAnsi="GHEA Grapalat" w:cs="Sylfaen"/>
                <w:lang w:val="hy-AM"/>
              </w:rPr>
            </w:pPr>
          </w:p>
        </w:tc>
        <w:tc>
          <w:tcPr>
            <w:tcW w:w="2410" w:type="dxa"/>
          </w:tcPr>
          <w:p w:rsidR="00001FF2" w:rsidRPr="00781E32" w:rsidRDefault="00001FF2" w:rsidP="00C576F0">
            <w:pPr>
              <w:tabs>
                <w:tab w:val="left" w:pos="0"/>
              </w:tabs>
              <w:jc w:val="both"/>
              <w:rPr>
                <w:rFonts w:ascii="GHEA Grapalat" w:hAnsi="GHEA Grapalat"/>
                <w:lang w:val="de-AT"/>
              </w:rPr>
            </w:pPr>
          </w:p>
        </w:tc>
        <w:tc>
          <w:tcPr>
            <w:tcW w:w="4893" w:type="dxa"/>
          </w:tcPr>
          <w:p w:rsidR="00001FF2" w:rsidRPr="00781E32" w:rsidRDefault="00001FF2" w:rsidP="00C576F0">
            <w:pPr>
              <w:pStyle w:val="ListParagraph"/>
              <w:autoSpaceDE w:val="0"/>
              <w:autoSpaceDN w:val="0"/>
              <w:adjustRightInd w:val="0"/>
              <w:spacing w:line="276" w:lineRule="auto"/>
              <w:jc w:val="both"/>
              <w:rPr>
                <w:rFonts w:ascii="GHEA Grapalat" w:hAnsi="GHEA Grapalat"/>
                <w:lang w:val="hy-AM"/>
              </w:rPr>
            </w:pPr>
          </w:p>
        </w:tc>
      </w:tr>
      <w:tr w:rsidR="0070245A" w:rsidRPr="00781E32" w:rsidTr="001773B1">
        <w:trPr>
          <w:trHeight w:val="644"/>
        </w:trPr>
        <w:tc>
          <w:tcPr>
            <w:tcW w:w="682" w:type="dxa"/>
          </w:tcPr>
          <w:p w:rsidR="0070245A" w:rsidRPr="00781E32" w:rsidRDefault="0070245A" w:rsidP="00800773">
            <w:pPr>
              <w:autoSpaceDE w:val="0"/>
              <w:autoSpaceDN w:val="0"/>
              <w:adjustRightInd w:val="0"/>
              <w:jc w:val="both"/>
              <w:rPr>
                <w:rFonts w:ascii="GHEA Grapalat" w:hAnsi="GHEA Grapalat"/>
                <w:lang w:val="hy-AM"/>
              </w:rPr>
            </w:pPr>
            <w:r w:rsidRPr="00781E32">
              <w:rPr>
                <w:rFonts w:ascii="GHEA Grapalat" w:hAnsi="GHEA Grapalat"/>
                <w:lang w:val="hy-AM"/>
              </w:rPr>
              <w:t xml:space="preserve">6. </w:t>
            </w:r>
          </w:p>
        </w:tc>
        <w:tc>
          <w:tcPr>
            <w:tcW w:w="2648" w:type="dxa"/>
          </w:tcPr>
          <w:p w:rsidR="0070245A" w:rsidRPr="00781E32" w:rsidRDefault="0070245A" w:rsidP="0070245A">
            <w:pPr>
              <w:jc w:val="both"/>
              <w:rPr>
                <w:rFonts w:ascii="GHEA Grapalat" w:hAnsi="GHEA Grapalat"/>
                <w:color w:val="000000"/>
                <w:shd w:val="clear" w:color="auto" w:fill="FFFFFF"/>
                <w:lang w:val="hy-AM"/>
              </w:rPr>
            </w:pPr>
            <w:r w:rsidRPr="00781E32">
              <w:rPr>
                <w:rFonts w:ascii="GHEA Grapalat" w:hAnsi="GHEA Grapalat"/>
                <w:color w:val="000000"/>
                <w:shd w:val="clear" w:color="auto" w:fill="FFFFFF"/>
                <w:lang w:val="hy-AM"/>
              </w:rPr>
              <w:t xml:space="preserve">ՀՀ Տնտեսական զարգացման և ներդնումների նախարարություն </w:t>
            </w:r>
            <w:r w:rsidRPr="00781E32">
              <w:rPr>
                <w:rFonts w:ascii="GHEA Grapalat" w:hAnsi="GHEA Grapalat"/>
                <w:color w:val="000000"/>
                <w:lang w:val="hy-AM"/>
              </w:rPr>
              <w:t xml:space="preserve">2017-01-19 թիվ </w:t>
            </w:r>
            <w:r w:rsidRPr="00781E32">
              <w:rPr>
                <w:rFonts w:ascii="GHEA Grapalat" w:hAnsi="GHEA Grapalat"/>
                <w:color w:val="000000"/>
                <w:shd w:val="clear" w:color="auto" w:fill="FFFFFF"/>
                <w:lang w:val="hy-AM"/>
              </w:rPr>
              <w:lastRenderedPageBreak/>
              <w:t>05/10.2/329-17 գրություն</w:t>
            </w:r>
          </w:p>
          <w:p w:rsidR="0070245A" w:rsidRPr="00781E32" w:rsidRDefault="0070245A" w:rsidP="0011268F">
            <w:pPr>
              <w:jc w:val="both"/>
              <w:rPr>
                <w:rFonts w:ascii="GHEA Grapalat" w:hAnsi="GHEA Grapalat"/>
                <w:color w:val="000000"/>
                <w:shd w:val="clear" w:color="auto" w:fill="FFFFFF"/>
                <w:lang w:val="hy-AM"/>
              </w:rPr>
            </w:pPr>
          </w:p>
        </w:tc>
        <w:tc>
          <w:tcPr>
            <w:tcW w:w="5334" w:type="dxa"/>
          </w:tcPr>
          <w:p w:rsidR="00612954" w:rsidRPr="00781E32" w:rsidRDefault="00612954" w:rsidP="00612954">
            <w:pPr>
              <w:tabs>
                <w:tab w:val="left" w:pos="1170"/>
                <w:tab w:val="left" w:pos="1620"/>
                <w:tab w:val="left" w:pos="1710"/>
              </w:tabs>
              <w:spacing w:line="276" w:lineRule="auto"/>
              <w:jc w:val="both"/>
              <w:rPr>
                <w:rFonts w:ascii="GHEA Grapalat" w:hAnsi="GHEA Grapalat" w:cs="Sylfaen"/>
                <w:lang w:val="hy-AM"/>
              </w:rPr>
            </w:pPr>
            <w:r w:rsidRPr="00781E32">
              <w:rPr>
                <w:rFonts w:ascii="GHEA Grapalat" w:hAnsi="GHEA Grapalat" w:cs="Sylfaen"/>
                <w:lang w:val="hy-AM"/>
              </w:rPr>
              <w:lastRenderedPageBreak/>
              <w:t>Առաջարկություններ և դիտողություններ չկան:</w:t>
            </w:r>
          </w:p>
          <w:p w:rsidR="0070245A" w:rsidRPr="00781E32" w:rsidRDefault="0070245A" w:rsidP="00001FF2">
            <w:pPr>
              <w:tabs>
                <w:tab w:val="left" w:pos="1170"/>
                <w:tab w:val="left" w:pos="1620"/>
                <w:tab w:val="left" w:pos="1710"/>
              </w:tabs>
              <w:spacing w:line="276" w:lineRule="auto"/>
              <w:jc w:val="both"/>
              <w:rPr>
                <w:rFonts w:ascii="GHEA Grapalat" w:hAnsi="GHEA Grapalat" w:cs="Sylfaen"/>
                <w:lang w:val="hy-AM"/>
              </w:rPr>
            </w:pPr>
          </w:p>
        </w:tc>
        <w:tc>
          <w:tcPr>
            <w:tcW w:w="2410" w:type="dxa"/>
          </w:tcPr>
          <w:p w:rsidR="0070245A" w:rsidRPr="00781E32" w:rsidRDefault="0070245A" w:rsidP="00C576F0">
            <w:pPr>
              <w:tabs>
                <w:tab w:val="left" w:pos="0"/>
              </w:tabs>
              <w:jc w:val="both"/>
              <w:rPr>
                <w:rFonts w:ascii="GHEA Grapalat" w:hAnsi="GHEA Grapalat"/>
                <w:lang w:val="de-AT"/>
              </w:rPr>
            </w:pPr>
          </w:p>
        </w:tc>
        <w:tc>
          <w:tcPr>
            <w:tcW w:w="4893" w:type="dxa"/>
          </w:tcPr>
          <w:p w:rsidR="0070245A" w:rsidRPr="00781E32" w:rsidRDefault="0070245A" w:rsidP="00C576F0">
            <w:pPr>
              <w:pStyle w:val="ListParagraph"/>
              <w:autoSpaceDE w:val="0"/>
              <w:autoSpaceDN w:val="0"/>
              <w:adjustRightInd w:val="0"/>
              <w:spacing w:line="276" w:lineRule="auto"/>
              <w:jc w:val="both"/>
              <w:rPr>
                <w:rFonts w:ascii="GHEA Grapalat" w:hAnsi="GHEA Grapalat"/>
                <w:lang w:val="hy-AM"/>
              </w:rPr>
            </w:pPr>
          </w:p>
        </w:tc>
      </w:tr>
      <w:tr w:rsidR="00612954" w:rsidRPr="00851513" w:rsidTr="001773B1">
        <w:trPr>
          <w:trHeight w:val="644"/>
        </w:trPr>
        <w:tc>
          <w:tcPr>
            <w:tcW w:w="682" w:type="dxa"/>
          </w:tcPr>
          <w:p w:rsidR="00612954" w:rsidRPr="00781E32" w:rsidRDefault="00612954" w:rsidP="00800773">
            <w:pPr>
              <w:autoSpaceDE w:val="0"/>
              <w:autoSpaceDN w:val="0"/>
              <w:adjustRightInd w:val="0"/>
              <w:jc w:val="both"/>
              <w:rPr>
                <w:rFonts w:ascii="GHEA Grapalat" w:hAnsi="GHEA Grapalat"/>
                <w:lang w:val="hy-AM"/>
              </w:rPr>
            </w:pPr>
            <w:r w:rsidRPr="00781E32">
              <w:rPr>
                <w:rFonts w:ascii="GHEA Grapalat" w:hAnsi="GHEA Grapalat"/>
                <w:lang w:val="hy-AM"/>
              </w:rPr>
              <w:lastRenderedPageBreak/>
              <w:t>7.</w:t>
            </w:r>
          </w:p>
        </w:tc>
        <w:tc>
          <w:tcPr>
            <w:tcW w:w="2648" w:type="dxa"/>
          </w:tcPr>
          <w:p w:rsidR="00612954" w:rsidRPr="00781E32" w:rsidRDefault="00612954" w:rsidP="00612954">
            <w:pPr>
              <w:jc w:val="both"/>
              <w:rPr>
                <w:rFonts w:ascii="GHEA Grapalat" w:hAnsi="GHEA Grapalat"/>
                <w:color w:val="000000"/>
                <w:lang w:val="hy-AM"/>
              </w:rPr>
            </w:pPr>
            <w:r w:rsidRPr="00781E32">
              <w:rPr>
                <w:rFonts w:ascii="GHEA Grapalat" w:hAnsi="GHEA Grapalat"/>
                <w:color w:val="000000"/>
                <w:lang w:val="hy-AM"/>
              </w:rPr>
              <w:t xml:space="preserve">ՀՀ Պետական եկամուտների կոմիտե </w:t>
            </w:r>
            <w:r w:rsidRPr="00781E32">
              <w:rPr>
                <w:rFonts w:ascii="GHEA Grapalat" w:hAnsi="GHEA Grapalat"/>
                <w:color w:val="000000"/>
                <w:shd w:val="clear" w:color="auto" w:fill="FFFFFF"/>
                <w:lang w:val="hy-AM"/>
              </w:rPr>
              <w:t>2017-01-16 թիվ 01/2-2/739-17 գրություն</w:t>
            </w:r>
          </w:p>
          <w:p w:rsidR="00612954" w:rsidRPr="00781E32" w:rsidRDefault="00612954" w:rsidP="0070245A">
            <w:pPr>
              <w:jc w:val="both"/>
              <w:rPr>
                <w:rFonts w:ascii="GHEA Grapalat" w:hAnsi="GHEA Grapalat"/>
                <w:color w:val="000000"/>
                <w:shd w:val="clear" w:color="auto" w:fill="FFFFFF"/>
                <w:lang w:val="hy-AM"/>
              </w:rPr>
            </w:pPr>
          </w:p>
        </w:tc>
        <w:tc>
          <w:tcPr>
            <w:tcW w:w="5334" w:type="dxa"/>
          </w:tcPr>
          <w:p w:rsidR="00922062" w:rsidRPr="00781E32" w:rsidRDefault="00922062" w:rsidP="00922062">
            <w:pPr>
              <w:spacing w:line="360" w:lineRule="auto"/>
              <w:ind w:firstLine="360"/>
              <w:jc w:val="both"/>
              <w:rPr>
                <w:rFonts w:ascii="GHEA Grapalat" w:hAnsi="GHEA Grapalat"/>
                <w:lang w:val="hy-AM"/>
              </w:rPr>
            </w:pPr>
            <w:r w:rsidRPr="00781E32">
              <w:rPr>
                <w:rFonts w:ascii="GHEA Grapalat" w:hAnsi="GHEA Grapalat"/>
                <w:lang w:val="hy-AM"/>
              </w:rPr>
              <w:t>Հիմք ընդունելով, որ ՀՀ ԿԱ պետական եկամուտների կոմիտեն հանդիսանում է իրավապահ մարմին, որն ունի նաև քննչական և հետաքննչական գործառույթներ. ինչպես նաև հաշվի առնելով նրա առանձնահատուկ դերն ու նշանակությունը ՀՀ պետական բյուջեի ապահովման գործում առաջարկում ենք ««Պետական պաշտոններ զբաղեցրած անձանց սոցիալական երաշխիքների մասին» Հայաստանի Հանրապետության օրենքում փոփոխություն կատարելու մասին» ՀՀ օրենքի նախագիծը խմբագրել հետևյալ բովանդակությամբ.</w:t>
            </w:r>
          </w:p>
          <w:p w:rsidR="00922062" w:rsidRPr="00781E32" w:rsidRDefault="00922062" w:rsidP="00922062">
            <w:pPr>
              <w:spacing w:line="360" w:lineRule="auto"/>
              <w:ind w:firstLine="360"/>
              <w:jc w:val="both"/>
              <w:rPr>
                <w:rFonts w:ascii="GHEA Grapalat" w:hAnsi="GHEA Grapalat"/>
                <w:lang w:val="hy-AM"/>
              </w:rPr>
            </w:pPr>
            <w:r w:rsidRPr="00781E32">
              <w:rPr>
                <w:rFonts w:ascii="GHEA Grapalat" w:hAnsi="GHEA Grapalat"/>
                <w:b/>
                <w:lang w:val="hy-AM"/>
              </w:rPr>
              <w:t>«Հոդված 1.</w:t>
            </w:r>
            <w:r w:rsidRPr="00781E32">
              <w:rPr>
                <w:rFonts w:ascii="GHEA Grapalat" w:hAnsi="GHEA Grapalat"/>
                <w:lang w:val="hy-AM"/>
              </w:rPr>
              <w:t xml:space="preserve"> «Պետական պաշտոններ զբաղեցրած անձանց սոցիալական երաշխիքների մասին» Հայաստանի Հանրապետության 2014 թվականի </w:t>
            </w:r>
            <w:r w:rsidRPr="00781E32">
              <w:rPr>
                <w:rFonts w:ascii="GHEA Grapalat" w:hAnsi="GHEA Grapalat"/>
                <w:lang w:val="hy-AM"/>
              </w:rPr>
              <w:lastRenderedPageBreak/>
              <w:t>փետրվարի 4-ի ՀՕ-1-Ն օրենքի (այսուհետ` օրենք) 2-րդ հոդվածի 1-ին մասը լրացնել 5.2-րդ կետով, հետևյալ բովանդակությամբ՝</w:t>
            </w:r>
          </w:p>
          <w:p w:rsidR="00922062" w:rsidRPr="00781E32" w:rsidRDefault="00922062" w:rsidP="00922062">
            <w:pPr>
              <w:spacing w:line="360" w:lineRule="auto"/>
              <w:ind w:firstLine="360"/>
              <w:jc w:val="both"/>
              <w:rPr>
                <w:rFonts w:ascii="GHEA Grapalat" w:hAnsi="GHEA Grapalat"/>
                <w:lang w:val="hy-AM"/>
              </w:rPr>
            </w:pPr>
            <w:r w:rsidRPr="00781E32">
              <w:rPr>
                <w:rFonts w:ascii="GHEA Grapalat" w:hAnsi="GHEA Grapalat"/>
                <w:b/>
                <w:lang w:val="hy-AM"/>
              </w:rPr>
              <w:t>5.2)</w:t>
            </w:r>
            <w:r w:rsidRPr="00781E32">
              <w:rPr>
                <w:rFonts w:ascii="GHEA Grapalat" w:hAnsi="GHEA Grapalat"/>
                <w:lang w:val="hy-AM"/>
              </w:rPr>
              <w:t xml:space="preserve"> Հայաստանի Հանրապետության հարկային կամ մաքսային ծառայություններում առնվազն 10 տարի աշխատած հարկային կամ մաքսային ծառայողը, որը պաշտոնից ազատվել է  «Հայաստանի Հանրապետության հարկային ծառայության մասին» ՀՀ օրենքի 26-րդ հոդվածի 1-ին մասի 9-րդ կետով սահմանված կամ կենսաթոշակային տարիքը լրանալու հիմքերով, «Հայաստանի Հանրապետության մաքսային ծառայության մասին» ՀՀ օրենքի 48-րդ հոդվածի 2-րդ մասի 2-րդ կամ 7-րդ կետերով սահմանված հիմքերով, ինչպես օրինական ուժի մեջ մտած դատական ակտով անգործունակ կամ սահմանափակ գործունակ ճանաչվելու դեպքում:</w:t>
            </w:r>
          </w:p>
          <w:p w:rsidR="00922062" w:rsidRPr="00781E32" w:rsidRDefault="00922062" w:rsidP="00922062">
            <w:pPr>
              <w:spacing w:line="360" w:lineRule="auto"/>
              <w:ind w:firstLine="360"/>
              <w:jc w:val="both"/>
              <w:rPr>
                <w:rFonts w:ascii="GHEA Grapalat" w:hAnsi="GHEA Grapalat"/>
              </w:rPr>
            </w:pPr>
            <w:r w:rsidRPr="00781E32">
              <w:rPr>
                <w:rFonts w:ascii="GHEA Grapalat" w:hAnsi="GHEA Grapalat"/>
                <w:b/>
              </w:rPr>
              <w:lastRenderedPageBreak/>
              <w:t>Հոդված 2.</w:t>
            </w:r>
            <w:r w:rsidRPr="00781E32">
              <w:rPr>
                <w:rFonts w:ascii="GHEA Grapalat" w:hAnsi="GHEA Grapalat"/>
              </w:rPr>
              <w:t xml:space="preserve"> Օրենքի 9-րդ հոդվածի՝  </w:t>
            </w:r>
          </w:p>
          <w:p w:rsidR="00922062" w:rsidRPr="00781E32" w:rsidRDefault="00922062" w:rsidP="00922062">
            <w:pPr>
              <w:numPr>
                <w:ilvl w:val="0"/>
                <w:numId w:val="14"/>
              </w:numPr>
              <w:spacing w:line="360" w:lineRule="auto"/>
              <w:ind w:left="0" w:firstLine="360"/>
              <w:jc w:val="both"/>
              <w:rPr>
                <w:rFonts w:ascii="GHEA Grapalat" w:hAnsi="GHEA Grapalat"/>
              </w:rPr>
            </w:pPr>
            <w:r w:rsidRPr="00781E32">
              <w:rPr>
                <w:rFonts w:ascii="GHEA Grapalat" w:hAnsi="GHEA Grapalat"/>
              </w:rPr>
              <w:t>3-րդ մասում «2014 թվականի հուլիսի 1-ի դրությամբ առնվազն 20 օրացուցային տարվա մասնագիտական աշխատանքային ստաժ ունենալու դեպքում կենսաթոշակ է նշանակվում նաև մինչև 2017 թվականի հուլիսի 1-ը`» բառերը փոխարինել «Պետական պաշտոն զբաղեցրած անձանց պաշտոնից ազատվելու օրվա դրությամբ առնվազն 20 օրացուցային տարվա մասնագիտական աշխատանքային ստաժ ունենալու դեպքում կենսաթոշակ է նշանակվում՝» բառերով:</w:t>
            </w:r>
          </w:p>
          <w:p w:rsidR="00922062" w:rsidRPr="00781E32" w:rsidRDefault="00922062" w:rsidP="00922062">
            <w:pPr>
              <w:numPr>
                <w:ilvl w:val="0"/>
                <w:numId w:val="14"/>
              </w:numPr>
              <w:spacing w:line="360" w:lineRule="auto"/>
              <w:ind w:left="0" w:firstLine="360"/>
              <w:jc w:val="both"/>
              <w:rPr>
                <w:rFonts w:ascii="GHEA Grapalat" w:hAnsi="GHEA Grapalat"/>
              </w:rPr>
            </w:pPr>
            <w:r w:rsidRPr="00781E32">
              <w:rPr>
                <w:rFonts w:ascii="GHEA Grapalat" w:hAnsi="GHEA Grapalat"/>
              </w:rPr>
              <w:t>3-րդ մասը`</w:t>
            </w:r>
          </w:p>
          <w:p w:rsidR="00922062" w:rsidRPr="00781E32" w:rsidRDefault="00922062" w:rsidP="00922062">
            <w:pPr>
              <w:numPr>
                <w:ilvl w:val="0"/>
                <w:numId w:val="15"/>
              </w:numPr>
              <w:spacing w:line="360" w:lineRule="auto"/>
              <w:ind w:left="0" w:firstLine="360"/>
              <w:jc w:val="both"/>
              <w:rPr>
                <w:rFonts w:ascii="GHEA Grapalat" w:hAnsi="GHEA Grapalat"/>
              </w:rPr>
            </w:pPr>
            <w:r w:rsidRPr="00781E32">
              <w:rPr>
                <w:rFonts w:ascii="GHEA Grapalat" w:hAnsi="GHEA Grapalat"/>
              </w:rPr>
              <w:t>լրացնել 3-րդ կետով, հետևյալ բովանդակությամբ՝</w:t>
            </w:r>
          </w:p>
          <w:p w:rsidR="00922062" w:rsidRPr="00781E32" w:rsidRDefault="00922062" w:rsidP="00922062">
            <w:pPr>
              <w:spacing w:line="360" w:lineRule="auto"/>
              <w:ind w:firstLine="360"/>
              <w:jc w:val="both"/>
              <w:rPr>
                <w:rFonts w:ascii="GHEA Grapalat" w:hAnsi="GHEA Grapalat"/>
              </w:rPr>
            </w:pPr>
            <w:r w:rsidRPr="00781E32">
              <w:rPr>
                <w:rFonts w:ascii="GHEA Grapalat" w:hAnsi="GHEA Grapalat"/>
                <w:b/>
              </w:rPr>
              <w:t>«3)</w:t>
            </w:r>
            <w:r w:rsidRPr="00781E32">
              <w:rPr>
                <w:rFonts w:ascii="GHEA Grapalat" w:hAnsi="GHEA Grapalat"/>
              </w:rPr>
              <w:t xml:space="preserve"> «Հայաստանի Հանրապետության հարկային ծառայության մասին» ՀՀ օրենքի 26-րդ հոդվածի 1-ին մասի 1-ին, 9-րդ կամ 11-րդ կետերով սահմանված կամ </w:t>
            </w:r>
            <w:r w:rsidRPr="00781E32">
              <w:rPr>
                <w:rFonts w:ascii="GHEA Grapalat" w:hAnsi="GHEA Grapalat"/>
              </w:rPr>
              <w:lastRenderedPageBreak/>
              <w:t>կենսաթոշակային տարիքը լրանալու հիմքերով հարկային ծառայության պաշտոնից ազատված անձին կամ «Հայաստանի Հանրապետության մաքսային ծառայության մասին» ՀՀ օրենքի 48-րդ հոդվածի 2-րդ մասի 1-ին կամ 2-րդ, 4-րդ կամ 7-րդ կետերով սահմանված հիմքերով մաքսային ծառայության պաշտոնից ազատված անձին, ինչպես նաև օրինական ուժի մեջ մտած դատական ակտով անգործունակ կամ սահմանափակ գործունակ ճանաչվելու դեպքում:»:</w:t>
            </w:r>
          </w:p>
          <w:p w:rsidR="00922062" w:rsidRPr="00781E32" w:rsidRDefault="00922062" w:rsidP="00922062">
            <w:pPr>
              <w:numPr>
                <w:ilvl w:val="0"/>
                <w:numId w:val="15"/>
              </w:numPr>
              <w:spacing w:line="360" w:lineRule="auto"/>
              <w:ind w:left="0" w:firstLine="360"/>
              <w:jc w:val="both"/>
              <w:rPr>
                <w:rFonts w:ascii="GHEA Grapalat" w:hAnsi="GHEA Grapalat"/>
              </w:rPr>
            </w:pPr>
            <w:r w:rsidRPr="00781E32">
              <w:rPr>
                <w:rFonts w:ascii="GHEA Grapalat" w:hAnsi="GHEA Grapalat"/>
              </w:rPr>
              <w:t>2-րդ պարբերության «ԽՍՀՄ-ում դատավորի պաշտոն զբաղեցնելու ժամանակահատվածը,» բառերից հետո լրացնել «հարկային կամ մաքսային ծառայությունում պաշտոն զբաղեցնելու ժամանակահատվածը,» բառերով:</w:t>
            </w:r>
          </w:p>
          <w:p w:rsidR="00922062" w:rsidRPr="00781E32" w:rsidRDefault="00922062" w:rsidP="00922062">
            <w:pPr>
              <w:numPr>
                <w:ilvl w:val="0"/>
                <w:numId w:val="15"/>
              </w:numPr>
              <w:spacing w:line="360" w:lineRule="auto"/>
              <w:ind w:left="0" w:firstLine="360"/>
              <w:jc w:val="both"/>
              <w:rPr>
                <w:rFonts w:ascii="GHEA Grapalat" w:hAnsi="GHEA Grapalat"/>
              </w:rPr>
            </w:pPr>
            <w:r w:rsidRPr="00781E32">
              <w:rPr>
                <w:rFonts w:ascii="GHEA Grapalat" w:hAnsi="GHEA Grapalat"/>
              </w:rPr>
              <w:t xml:space="preserve">4-րդ պարբերությունից հետո լրացնել </w:t>
            </w:r>
            <w:r w:rsidRPr="00781E32">
              <w:rPr>
                <w:rFonts w:ascii="GHEA Grapalat" w:hAnsi="GHEA Grapalat"/>
              </w:rPr>
              <w:lastRenderedPageBreak/>
              <w:t>նոր պարբերություն հետևյալ բովանդակությամբ՝</w:t>
            </w:r>
          </w:p>
          <w:p w:rsidR="00922062" w:rsidRPr="00781E32" w:rsidRDefault="00922062" w:rsidP="00922062">
            <w:pPr>
              <w:spacing w:line="360" w:lineRule="auto"/>
              <w:ind w:firstLine="360"/>
              <w:jc w:val="both"/>
              <w:rPr>
                <w:rFonts w:ascii="GHEA Grapalat" w:hAnsi="GHEA Grapalat"/>
              </w:rPr>
            </w:pPr>
            <w:r w:rsidRPr="00781E32">
              <w:rPr>
                <w:rFonts w:ascii="GHEA Grapalat" w:hAnsi="GHEA Grapalat"/>
              </w:rPr>
              <w:t>«Հարկային կամ մաքսային ծառայության պաշտոն զբաղեցրած անձի հաշվարկային աշխատավարձի չափը որոշվում է հարկային կամ մաքսային ծառայության զբաղեցրած վերջին պաշտոնի համար գործող օրենսդրությամբ սահմանված կարգով հաշվարկված աշխատավարձի (հարկային կամ մաքսային ծառայողի պաշտոնային դրույքաչափի և հարկային կամ մաքսային ծառայողի պաշտոնում աշխատած տարիների համար տրվող հավելավճարի հանրագումարի) 90 տոկոսի չափով՝ հաշվի առնելով հարկային կամ մաքսային ծառայողի վերջին պաշտոնը, դասային աստիճանը և հարկային կամ մաքսային ծառայողի պաշտոնում աշխատած տարիները պաշտոնից ազատվելու օրվա դրությամբ:»:</w:t>
            </w:r>
          </w:p>
          <w:p w:rsidR="00922062" w:rsidRPr="00781E32" w:rsidRDefault="00922062" w:rsidP="00922062">
            <w:pPr>
              <w:spacing w:line="360" w:lineRule="auto"/>
              <w:ind w:firstLine="360"/>
              <w:jc w:val="both"/>
              <w:rPr>
                <w:rFonts w:ascii="GHEA Grapalat" w:hAnsi="GHEA Grapalat"/>
              </w:rPr>
            </w:pPr>
            <w:r w:rsidRPr="00781E32">
              <w:rPr>
                <w:rFonts w:ascii="GHEA Grapalat" w:hAnsi="GHEA Grapalat" w:cs="Sylfaen"/>
                <w:b/>
                <w:lang w:val="hy-AM"/>
              </w:rPr>
              <w:lastRenderedPageBreak/>
              <w:t>Հոդված</w:t>
            </w:r>
            <w:r w:rsidRPr="00781E32">
              <w:rPr>
                <w:rFonts w:ascii="GHEA Grapalat" w:hAnsi="GHEA Grapalat" w:cs="Times Armenian"/>
                <w:b/>
                <w:lang w:val="hy-AM"/>
              </w:rPr>
              <w:t xml:space="preserve"> </w:t>
            </w:r>
            <w:r w:rsidRPr="00781E32">
              <w:rPr>
                <w:rFonts w:ascii="GHEA Grapalat" w:hAnsi="GHEA Grapalat" w:cs="Times Armenian"/>
                <w:b/>
              </w:rPr>
              <w:t>3</w:t>
            </w:r>
            <w:r w:rsidRPr="00781E32">
              <w:rPr>
                <w:rFonts w:ascii="GHEA Grapalat" w:hAnsi="GHEA Grapalat" w:cs="Times Armenian"/>
                <w:b/>
                <w:lang w:val="hy-AM"/>
              </w:rPr>
              <w:t xml:space="preserve">. </w:t>
            </w:r>
            <w:r w:rsidRPr="00781E32">
              <w:rPr>
                <w:rFonts w:ascii="GHEA Grapalat" w:hAnsi="GHEA Grapalat"/>
              </w:rPr>
              <w:t>Սույն օրենքն ուժի մեջ է մտնում պաշտոնական հրապարակման օրվան հաջորդող տասներորդ օրը:»:</w:t>
            </w:r>
          </w:p>
          <w:p w:rsidR="00612954" w:rsidRPr="00781E32" w:rsidRDefault="00612954" w:rsidP="00612954">
            <w:pPr>
              <w:tabs>
                <w:tab w:val="left" w:pos="1170"/>
                <w:tab w:val="left" w:pos="1620"/>
                <w:tab w:val="left" w:pos="1710"/>
              </w:tabs>
              <w:spacing w:line="276" w:lineRule="auto"/>
              <w:jc w:val="both"/>
              <w:rPr>
                <w:rFonts w:ascii="GHEA Grapalat" w:hAnsi="GHEA Grapalat" w:cs="Sylfaen"/>
              </w:rPr>
            </w:pPr>
          </w:p>
        </w:tc>
        <w:tc>
          <w:tcPr>
            <w:tcW w:w="2410" w:type="dxa"/>
          </w:tcPr>
          <w:p w:rsidR="00612954" w:rsidRPr="00781E32" w:rsidRDefault="00E4002A" w:rsidP="00C576F0">
            <w:pPr>
              <w:tabs>
                <w:tab w:val="left" w:pos="0"/>
              </w:tabs>
              <w:jc w:val="both"/>
              <w:rPr>
                <w:rFonts w:ascii="GHEA Grapalat" w:hAnsi="GHEA Grapalat"/>
                <w:lang w:val="hy-AM"/>
              </w:rPr>
            </w:pPr>
            <w:r>
              <w:rPr>
                <w:rFonts w:ascii="GHEA Grapalat" w:hAnsi="GHEA Grapalat"/>
                <w:lang w:val="hy-AM"/>
              </w:rPr>
              <w:lastRenderedPageBreak/>
              <w:t>Չի ընդունվել:</w:t>
            </w:r>
          </w:p>
        </w:tc>
        <w:tc>
          <w:tcPr>
            <w:tcW w:w="4893" w:type="dxa"/>
          </w:tcPr>
          <w:p w:rsidR="00612954" w:rsidRPr="00781E32" w:rsidRDefault="00E4002A" w:rsidP="00961410">
            <w:pPr>
              <w:pStyle w:val="ListParagraph"/>
              <w:autoSpaceDE w:val="0"/>
              <w:autoSpaceDN w:val="0"/>
              <w:adjustRightInd w:val="0"/>
              <w:spacing w:line="276" w:lineRule="auto"/>
              <w:ind w:left="68"/>
              <w:jc w:val="both"/>
              <w:rPr>
                <w:rFonts w:ascii="GHEA Grapalat" w:hAnsi="GHEA Grapalat"/>
                <w:lang w:val="hy-AM"/>
              </w:rPr>
            </w:pPr>
            <w:r>
              <w:rPr>
                <w:rFonts w:ascii="GHEA Grapalat" w:hAnsi="GHEA Grapalat"/>
                <w:lang w:val="hy-AM"/>
              </w:rPr>
              <w:t>Առաջարկվող լուծումները դուրս են նախագծի կարգավորման առարկայից</w:t>
            </w:r>
            <w:r w:rsidR="00483609">
              <w:rPr>
                <w:rFonts w:ascii="GHEA Grapalat" w:hAnsi="GHEA Grapalat"/>
                <w:lang w:val="hy-AM"/>
              </w:rPr>
              <w:t xml:space="preserve"> հաշվի առնելով այն հանգամաքը, որ նախագ</w:t>
            </w:r>
            <w:r w:rsidR="0011526C">
              <w:rPr>
                <w:rFonts w:ascii="GHEA Grapalat" w:hAnsi="GHEA Grapalat"/>
                <w:lang w:val="hy-AM"/>
              </w:rPr>
              <w:t>ի</w:t>
            </w:r>
            <w:r w:rsidR="00483609">
              <w:rPr>
                <w:rFonts w:ascii="GHEA Grapalat" w:hAnsi="GHEA Grapalat"/>
                <w:lang w:val="hy-AM"/>
              </w:rPr>
              <w:t>ծ</w:t>
            </w:r>
            <w:r w:rsidR="004A2E79">
              <w:rPr>
                <w:rFonts w:ascii="GHEA Grapalat" w:hAnsi="GHEA Grapalat"/>
                <w:lang w:val="hy-AM"/>
              </w:rPr>
              <w:t xml:space="preserve">ը միտված է կարգավորելու </w:t>
            </w:r>
            <w:r w:rsidR="0011526C" w:rsidRPr="0011526C">
              <w:rPr>
                <w:rFonts w:ascii="GHEA Grapalat" w:eastAsia="Calibri" w:hAnsi="GHEA Grapalat" w:cs="Sylfaen"/>
                <w:shd w:val="clear" w:color="auto" w:fill="FFFFFF"/>
                <w:lang w:val="hy-AM"/>
              </w:rPr>
              <w:t>մինչև 2017 թվականի հուլիսի 1-ը կենսաթոշակի նշանակման հնարավորության սահմանափակման խնդիրը</w:t>
            </w:r>
            <w:r w:rsidR="006D453F">
              <w:rPr>
                <w:rFonts w:ascii="GHEA Grapalat" w:eastAsia="Calibri" w:hAnsi="GHEA Grapalat" w:cs="Sylfaen"/>
                <w:shd w:val="clear" w:color="auto" w:fill="FFFFFF"/>
                <w:lang w:val="hy-AM"/>
              </w:rPr>
              <w:t>, որն իր հերթին հնարավորություն կստեղծի պահապանելու դատախազական և քննչական համակարգերի ամբողջականությունը, ապահովել</w:t>
            </w:r>
            <w:r w:rsidR="00A2282D">
              <w:rPr>
                <w:rFonts w:ascii="GHEA Grapalat" w:eastAsia="Calibri" w:hAnsi="GHEA Grapalat" w:cs="Sylfaen"/>
                <w:shd w:val="clear" w:color="auto" w:fill="FFFFFF"/>
                <w:lang w:val="hy-AM"/>
              </w:rPr>
              <w:t>ու</w:t>
            </w:r>
            <w:r w:rsidR="006D453F">
              <w:rPr>
                <w:rFonts w:ascii="GHEA Grapalat" w:eastAsia="Calibri" w:hAnsi="GHEA Grapalat" w:cs="Sylfaen"/>
                <w:shd w:val="clear" w:color="auto" w:fill="FFFFFF"/>
                <w:lang w:val="hy-AM"/>
              </w:rPr>
              <w:t xml:space="preserve"> բնականոն աշխատանքը՝ խուսափելով մասսայական </w:t>
            </w:r>
            <w:r w:rsidR="00002F45">
              <w:rPr>
                <w:rFonts w:ascii="GHEA Grapalat" w:eastAsia="Calibri" w:hAnsi="GHEA Grapalat" w:cs="Sylfaen"/>
                <w:shd w:val="clear" w:color="auto" w:fill="FFFFFF"/>
                <w:lang w:val="hy-AM"/>
              </w:rPr>
              <w:t>կադրային փոփոխություններից: Բացի այդ նախագ</w:t>
            </w:r>
            <w:r w:rsidR="00E218DA">
              <w:rPr>
                <w:rFonts w:ascii="GHEA Grapalat" w:eastAsia="Calibri" w:hAnsi="GHEA Grapalat" w:cs="Sylfaen"/>
                <w:shd w:val="clear" w:color="auto" w:fill="FFFFFF"/>
                <w:lang w:val="hy-AM"/>
              </w:rPr>
              <w:t>իծ</w:t>
            </w:r>
            <w:r w:rsidR="00C55E27">
              <w:rPr>
                <w:rFonts w:ascii="GHEA Grapalat" w:eastAsia="Calibri" w:hAnsi="GHEA Grapalat" w:cs="Sylfaen"/>
                <w:shd w:val="clear" w:color="auto" w:fill="FFFFFF"/>
                <w:lang w:val="hy-AM"/>
              </w:rPr>
              <w:t>ն</w:t>
            </w:r>
            <w:r w:rsidR="004C54BA">
              <w:rPr>
                <w:rFonts w:ascii="GHEA Grapalat" w:eastAsia="Calibri" w:hAnsi="GHEA Grapalat" w:cs="Sylfaen"/>
                <w:shd w:val="clear" w:color="auto" w:fill="FFFFFF"/>
                <w:lang w:val="hy-AM"/>
              </w:rPr>
              <w:t xml:space="preserve"> </w:t>
            </w:r>
            <w:r w:rsidR="00E218DA">
              <w:rPr>
                <w:rFonts w:ascii="GHEA Grapalat" w:eastAsia="Calibri" w:hAnsi="GHEA Grapalat" w:cs="Sylfaen"/>
                <w:shd w:val="clear" w:color="auto" w:fill="FFFFFF"/>
                <w:lang w:val="hy-AM"/>
              </w:rPr>
              <w:t>ուղղված է</w:t>
            </w:r>
            <w:r w:rsidR="00C55E27">
              <w:rPr>
                <w:rFonts w:ascii="GHEA Grapalat" w:eastAsia="Calibri" w:hAnsi="GHEA Grapalat" w:cs="Sylfaen"/>
                <w:shd w:val="clear" w:color="auto" w:fill="FFFFFF"/>
                <w:lang w:val="hy-AM"/>
              </w:rPr>
              <w:t xml:space="preserve"> պետության ֆինանսական </w:t>
            </w:r>
            <w:r w:rsidR="008B5CF7">
              <w:rPr>
                <w:rFonts w:ascii="GHEA Grapalat" w:eastAsia="Calibri" w:hAnsi="GHEA Grapalat" w:cs="Sylfaen"/>
                <w:shd w:val="clear" w:color="auto" w:fill="FFFFFF"/>
                <w:lang w:val="hy-AM"/>
              </w:rPr>
              <w:t>բեռի</w:t>
            </w:r>
            <w:r w:rsidR="00C55E27">
              <w:rPr>
                <w:rFonts w:ascii="GHEA Grapalat" w:eastAsia="Calibri" w:hAnsi="GHEA Grapalat" w:cs="Sylfaen"/>
                <w:shd w:val="clear" w:color="auto" w:fill="FFFFFF"/>
                <w:lang w:val="hy-AM"/>
              </w:rPr>
              <w:t xml:space="preserve"> </w:t>
            </w:r>
            <w:r w:rsidR="008B5CF7">
              <w:rPr>
                <w:rFonts w:ascii="GHEA Grapalat" w:eastAsia="Calibri" w:hAnsi="GHEA Grapalat" w:cs="Sylfaen"/>
                <w:shd w:val="clear" w:color="auto" w:fill="FFFFFF"/>
                <w:lang w:val="hy-AM"/>
              </w:rPr>
              <w:t>թեթևացմանը</w:t>
            </w:r>
            <w:r w:rsidR="00961410">
              <w:rPr>
                <w:rFonts w:ascii="GHEA Grapalat" w:eastAsia="Calibri" w:hAnsi="GHEA Grapalat" w:cs="Sylfaen"/>
                <w:shd w:val="clear" w:color="auto" w:fill="FFFFFF"/>
                <w:lang w:val="hy-AM"/>
              </w:rPr>
              <w:t xml:space="preserve"> և հավելյալ ֆինանասական միջոցների</w:t>
            </w:r>
            <w:r w:rsidR="008B5CF7">
              <w:rPr>
                <w:rFonts w:ascii="GHEA Grapalat" w:eastAsia="Calibri" w:hAnsi="GHEA Grapalat" w:cs="Sylfaen"/>
                <w:shd w:val="clear" w:color="auto" w:fill="FFFFFF"/>
                <w:lang w:val="hy-AM"/>
              </w:rPr>
              <w:t xml:space="preserve"> հատկացման</w:t>
            </w:r>
            <w:r w:rsidR="00961410">
              <w:rPr>
                <w:rFonts w:ascii="GHEA Grapalat" w:eastAsia="Calibri" w:hAnsi="GHEA Grapalat" w:cs="Sylfaen"/>
                <w:shd w:val="clear" w:color="auto" w:fill="FFFFFF"/>
                <w:lang w:val="hy-AM"/>
              </w:rPr>
              <w:t xml:space="preserve"> </w:t>
            </w:r>
            <w:r w:rsidR="008B5CF7">
              <w:rPr>
                <w:rFonts w:ascii="GHEA Grapalat" w:eastAsia="Calibri" w:hAnsi="GHEA Grapalat" w:cs="Sylfaen"/>
                <w:shd w:val="clear" w:color="auto" w:fill="FFFFFF"/>
                <w:lang w:val="hy-AM"/>
              </w:rPr>
              <w:t>կրճատմանը</w:t>
            </w:r>
            <w:r w:rsidR="00961410">
              <w:rPr>
                <w:rFonts w:ascii="GHEA Grapalat" w:eastAsia="Calibri" w:hAnsi="GHEA Grapalat" w:cs="Sylfaen"/>
                <w:shd w:val="clear" w:color="auto" w:fill="FFFFFF"/>
                <w:lang w:val="hy-AM"/>
              </w:rPr>
              <w:t>:</w:t>
            </w:r>
          </w:p>
        </w:tc>
      </w:tr>
      <w:tr w:rsidR="0013027F" w:rsidRPr="00781E32" w:rsidTr="001773B1">
        <w:trPr>
          <w:trHeight w:val="644"/>
        </w:trPr>
        <w:tc>
          <w:tcPr>
            <w:tcW w:w="682" w:type="dxa"/>
          </w:tcPr>
          <w:p w:rsidR="0013027F" w:rsidRPr="00781E32" w:rsidRDefault="0013027F" w:rsidP="00800773">
            <w:pPr>
              <w:autoSpaceDE w:val="0"/>
              <w:autoSpaceDN w:val="0"/>
              <w:adjustRightInd w:val="0"/>
              <w:jc w:val="both"/>
              <w:rPr>
                <w:rFonts w:ascii="GHEA Grapalat" w:hAnsi="GHEA Grapalat"/>
                <w:lang w:val="hy-AM"/>
              </w:rPr>
            </w:pPr>
            <w:r w:rsidRPr="00781E32">
              <w:rPr>
                <w:rFonts w:ascii="GHEA Grapalat" w:hAnsi="GHEA Grapalat"/>
                <w:lang w:val="hy-AM"/>
              </w:rPr>
              <w:lastRenderedPageBreak/>
              <w:t>8.</w:t>
            </w:r>
          </w:p>
        </w:tc>
        <w:tc>
          <w:tcPr>
            <w:tcW w:w="2648" w:type="dxa"/>
          </w:tcPr>
          <w:p w:rsidR="0013027F" w:rsidRPr="00781E32" w:rsidRDefault="0013027F" w:rsidP="0013027F">
            <w:pPr>
              <w:jc w:val="both"/>
              <w:rPr>
                <w:rFonts w:ascii="GHEA Grapalat" w:hAnsi="GHEA Grapalat"/>
                <w:color w:val="000000"/>
                <w:lang w:val="hy-AM"/>
              </w:rPr>
            </w:pPr>
            <w:r w:rsidRPr="00781E32">
              <w:rPr>
                <w:rFonts w:ascii="GHEA Grapalat" w:hAnsi="GHEA Grapalat"/>
                <w:color w:val="000000"/>
                <w:shd w:val="clear" w:color="auto" w:fill="FFFFFF"/>
                <w:lang w:val="hy-AM"/>
              </w:rPr>
              <w:t xml:space="preserve">ՀՀ Վճռաբեկ դատարան 2017-01-09 թիվ </w:t>
            </w:r>
            <w:r w:rsidRPr="00781E32">
              <w:rPr>
                <w:rFonts w:ascii="GHEA Grapalat" w:hAnsi="GHEA Grapalat"/>
                <w:color w:val="000000"/>
                <w:lang w:val="hy-AM"/>
              </w:rPr>
              <w:t>ՎԴ-Ե-14 գրություն</w:t>
            </w:r>
          </w:p>
          <w:p w:rsidR="0013027F" w:rsidRPr="00781E32" w:rsidRDefault="0013027F" w:rsidP="00612954">
            <w:pPr>
              <w:jc w:val="both"/>
              <w:rPr>
                <w:rFonts w:ascii="GHEA Grapalat" w:hAnsi="GHEA Grapalat"/>
                <w:color w:val="000000"/>
                <w:lang w:val="hy-AM"/>
              </w:rPr>
            </w:pPr>
          </w:p>
        </w:tc>
        <w:tc>
          <w:tcPr>
            <w:tcW w:w="5334" w:type="dxa"/>
          </w:tcPr>
          <w:p w:rsidR="0013027F" w:rsidRPr="00781E32" w:rsidRDefault="0013027F" w:rsidP="0013027F">
            <w:pPr>
              <w:tabs>
                <w:tab w:val="left" w:pos="1170"/>
                <w:tab w:val="left" w:pos="1620"/>
                <w:tab w:val="left" w:pos="1710"/>
              </w:tabs>
              <w:spacing w:line="276" w:lineRule="auto"/>
              <w:jc w:val="both"/>
              <w:rPr>
                <w:rFonts w:ascii="GHEA Grapalat" w:hAnsi="GHEA Grapalat" w:cs="Sylfaen"/>
                <w:lang w:val="hy-AM"/>
              </w:rPr>
            </w:pPr>
            <w:r w:rsidRPr="00781E32">
              <w:rPr>
                <w:rFonts w:ascii="GHEA Grapalat" w:hAnsi="GHEA Grapalat" w:cs="Sylfaen"/>
                <w:lang w:val="hy-AM"/>
              </w:rPr>
              <w:t>Առաջարկություններ և դիտողություններ չկան:</w:t>
            </w:r>
          </w:p>
          <w:p w:rsidR="0013027F" w:rsidRPr="00781E32" w:rsidRDefault="0013027F" w:rsidP="00922062">
            <w:pPr>
              <w:spacing w:line="360" w:lineRule="auto"/>
              <w:ind w:firstLine="360"/>
              <w:jc w:val="both"/>
              <w:rPr>
                <w:rFonts w:ascii="GHEA Grapalat" w:hAnsi="GHEA Grapalat"/>
                <w:lang w:val="hy-AM"/>
              </w:rPr>
            </w:pPr>
          </w:p>
        </w:tc>
        <w:tc>
          <w:tcPr>
            <w:tcW w:w="2410" w:type="dxa"/>
          </w:tcPr>
          <w:p w:rsidR="0013027F" w:rsidRPr="00781E32" w:rsidRDefault="0013027F" w:rsidP="00C576F0">
            <w:pPr>
              <w:tabs>
                <w:tab w:val="left" w:pos="0"/>
              </w:tabs>
              <w:jc w:val="both"/>
              <w:rPr>
                <w:rFonts w:ascii="GHEA Grapalat" w:hAnsi="GHEA Grapalat"/>
                <w:lang w:val="hy-AM"/>
              </w:rPr>
            </w:pPr>
          </w:p>
        </w:tc>
        <w:tc>
          <w:tcPr>
            <w:tcW w:w="4893" w:type="dxa"/>
          </w:tcPr>
          <w:p w:rsidR="0013027F" w:rsidRPr="00781E32" w:rsidRDefault="0013027F" w:rsidP="00C576F0">
            <w:pPr>
              <w:pStyle w:val="ListParagraph"/>
              <w:autoSpaceDE w:val="0"/>
              <w:autoSpaceDN w:val="0"/>
              <w:adjustRightInd w:val="0"/>
              <w:spacing w:line="276" w:lineRule="auto"/>
              <w:jc w:val="both"/>
              <w:rPr>
                <w:rFonts w:ascii="GHEA Grapalat" w:hAnsi="GHEA Grapalat"/>
                <w:lang w:val="hy-AM"/>
              </w:rPr>
            </w:pPr>
          </w:p>
        </w:tc>
      </w:tr>
      <w:tr w:rsidR="0013027F" w:rsidRPr="00781E32" w:rsidTr="001773B1">
        <w:trPr>
          <w:trHeight w:val="644"/>
        </w:trPr>
        <w:tc>
          <w:tcPr>
            <w:tcW w:w="682" w:type="dxa"/>
          </w:tcPr>
          <w:p w:rsidR="0013027F" w:rsidRPr="00781E32" w:rsidRDefault="0013027F" w:rsidP="00800773">
            <w:pPr>
              <w:autoSpaceDE w:val="0"/>
              <w:autoSpaceDN w:val="0"/>
              <w:adjustRightInd w:val="0"/>
              <w:jc w:val="both"/>
              <w:rPr>
                <w:rFonts w:ascii="GHEA Grapalat" w:hAnsi="GHEA Grapalat"/>
                <w:lang w:val="hy-AM"/>
              </w:rPr>
            </w:pPr>
            <w:r w:rsidRPr="00781E32">
              <w:rPr>
                <w:rFonts w:ascii="GHEA Grapalat" w:hAnsi="GHEA Grapalat"/>
                <w:lang w:val="hy-AM"/>
              </w:rPr>
              <w:t>9.</w:t>
            </w:r>
          </w:p>
        </w:tc>
        <w:tc>
          <w:tcPr>
            <w:tcW w:w="2648" w:type="dxa"/>
          </w:tcPr>
          <w:p w:rsidR="0013027F" w:rsidRPr="00781E32" w:rsidRDefault="0013027F" w:rsidP="0013027F">
            <w:pPr>
              <w:jc w:val="both"/>
              <w:rPr>
                <w:rFonts w:ascii="GHEA Grapalat" w:hAnsi="GHEA Grapalat"/>
                <w:color w:val="000000"/>
                <w:shd w:val="clear" w:color="auto" w:fill="FFFFFF"/>
                <w:lang w:val="hy-AM"/>
              </w:rPr>
            </w:pPr>
            <w:r w:rsidRPr="00781E32">
              <w:rPr>
                <w:rFonts w:ascii="GHEA Grapalat" w:hAnsi="GHEA Grapalat"/>
                <w:color w:val="000000"/>
                <w:shd w:val="clear" w:color="auto" w:fill="FFFFFF"/>
                <w:lang w:val="hy-AM"/>
              </w:rPr>
              <w:t xml:space="preserve">ՀՀ հատուկ քննչական ծառայություն </w:t>
            </w:r>
            <w:r w:rsidRPr="00781E32">
              <w:rPr>
                <w:rFonts w:ascii="GHEA Grapalat" w:hAnsi="GHEA Grapalat"/>
                <w:color w:val="000000"/>
                <w:lang w:val="hy-AM"/>
              </w:rPr>
              <w:t xml:space="preserve">2016-12-30 թիվ </w:t>
            </w:r>
            <w:r w:rsidR="00227029" w:rsidRPr="00781E32">
              <w:rPr>
                <w:rFonts w:ascii="GHEA Grapalat" w:hAnsi="GHEA Grapalat"/>
                <w:color w:val="000000"/>
                <w:shd w:val="clear" w:color="auto" w:fill="FFFFFF"/>
                <w:lang w:val="hy-AM"/>
              </w:rPr>
              <w:t>18-10653գ-16 գրություն</w:t>
            </w:r>
          </w:p>
          <w:p w:rsidR="0013027F" w:rsidRPr="00781E32" w:rsidRDefault="0013027F" w:rsidP="0013027F">
            <w:pPr>
              <w:jc w:val="both"/>
              <w:rPr>
                <w:rFonts w:ascii="GHEA Grapalat" w:hAnsi="GHEA Grapalat"/>
                <w:color w:val="000000"/>
                <w:shd w:val="clear" w:color="auto" w:fill="FFFFFF"/>
                <w:lang w:val="hy-AM"/>
              </w:rPr>
            </w:pPr>
          </w:p>
        </w:tc>
        <w:tc>
          <w:tcPr>
            <w:tcW w:w="5334" w:type="dxa"/>
          </w:tcPr>
          <w:p w:rsidR="00227029" w:rsidRPr="00781E32" w:rsidRDefault="00227029" w:rsidP="00227029">
            <w:pPr>
              <w:tabs>
                <w:tab w:val="left" w:pos="1170"/>
                <w:tab w:val="left" w:pos="1620"/>
                <w:tab w:val="left" w:pos="1710"/>
              </w:tabs>
              <w:spacing w:line="276" w:lineRule="auto"/>
              <w:jc w:val="both"/>
              <w:rPr>
                <w:rFonts w:ascii="GHEA Grapalat" w:hAnsi="GHEA Grapalat" w:cs="Sylfaen"/>
                <w:lang w:val="hy-AM"/>
              </w:rPr>
            </w:pPr>
            <w:r w:rsidRPr="00781E32">
              <w:rPr>
                <w:rFonts w:ascii="GHEA Grapalat" w:hAnsi="GHEA Grapalat" w:cs="Sylfaen"/>
                <w:lang w:val="hy-AM"/>
              </w:rPr>
              <w:t>Առաջարկություններ և դիտողություններ չկան:</w:t>
            </w:r>
          </w:p>
          <w:p w:rsidR="0013027F" w:rsidRPr="00781E32" w:rsidRDefault="0013027F" w:rsidP="0013027F">
            <w:pPr>
              <w:tabs>
                <w:tab w:val="left" w:pos="1170"/>
                <w:tab w:val="left" w:pos="1620"/>
                <w:tab w:val="left" w:pos="1710"/>
              </w:tabs>
              <w:spacing w:line="276" w:lineRule="auto"/>
              <w:jc w:val="both"/>
              <w:rPr>
                <w:rFonts w:ascii="GHEA Grapalat" w:hAnsi="GHEA Grapalat" w:cs="Sylfaen"/>
                <w:lang w:val="hy-AM"/>
              </w:rPr>
            </w:pPr>
          </w:p>
        </w:tc>
        <w:tc>
          <w:tcPr>
            <w:tcW w:w="2410" w:type="dxa"/>
          </w:tcPr>
          <w:p w:rsidR="0013027F" w:rsidRPr="00781E32" w:rsidRDefault="0013027F" w:rsidP="00C576F0">
            <w:pPr>
              <w:tabs>
                <w:tab w:val="left" w:pos="0"/>
              </w:tabs>
              <w:jc w:val="both"/>
              <w:rPr>
                <w:rFonts w:ascii="GHEA Grapalat" w:hAnsi="GHEA Grapalat"/>
                <w:lang w:val="hy-AM"/>
              </w:rPr>
            </w:pPr>
          </w:p>
        </w:tc>
        <w:tc>
          <w:tcPr>
            <w:tcW w:w="4893" w:type="dxa"/>
          </w:tcPr>
          <w:p w:rsidR="0013027F" w:rsidRPr="00781E32" w:rsidRDefault="0013027F" w:rsidP="00C576F0">
            <w:pPr>
              <w:pStyle w:val="ListParagraph"/>
              <w:autoSpaceDE w:val="0"/>
              <w:autoSpaceDN w:val="0"/>
              <w:adjustRightInd w:val="0"/>
              <w:spacing w:line="276" w:lineRule="auto"/>
              <w:jc w:val="both"/>
              <w:rPr>
                <w:rFonts w:ascii="GHEA Grapalat" w:hAnsi="GHEA Grapalat"/>
                <w:lang w:val="hy-AM"/>
              </w:rPr>
            </w:pPr>
          </w:p>
        </w:tc>
      </w:tr>
      <w:tr w:rsidR="00227029" w:rsidRPr="00781E32" w:rsidTr="001773B1">
        <w:trPr>
          <w:trHeight w:val="644"/>
        </w:trPr>
        <w:tc>
          <w:tcPr>
            <w:tcW w:w="682" w:type="dxa"/>
          </w:tcPr>
          <w:p w:rsidR="00227029" w:rsidRPr="00781E32" w:rsidRDefault="00227029" w:rsidP="00800773">
            <w:pPr>
              <w:autoSpaceDE w:val="0"/>
              <w:autoSpaceDN w:val="0"/>
              <w:adjustRightInd w:val="0"/>
              <w:jc w:val="both"/>
              <w:rPr>
                <w:rFonts w:ascii="GHEA Grapalat" w:hAnsi="GHEA Grapalat"/>
                <w:lang w:val="hy-AM"/>
              </w:rPr>
            </w:pPr>
            <w:r w:rsidRPr="00781E32">
              <w:rPr>
                <w:rFonts w:ascii="GHEA Grapalat" w:hAnsi="GHEA Grapalat"/>
                <w:lang w:val="hy-AM"/>
              </w:rPr>
              <w:t>10.</w:t>
            </w:r>
          </w:p>
        </w:tc>
        <w:tc>
          <w:tcPr>
            <w:tcW w:w="2648" w:type="dxa"/>
          </w:tcPr>
          <w:p w:rsidR="00227029" w:rsidRPr="00781E32" w:rsidRDefault="00227029" w:rsidP="0013027F">
            <w:pPr>
              <w:jc w:val="both"/>
              <w:rPr>
                <w:rFonts w:ascii="GHEA Grapalat" w:hAnsi="GHEA Grapalat"/>
                <w:color w:val="000000"/>
                <w:shd w:val="clear" w:color="auto" w:fill="FFFFFF"/>
                <w:lang w:val="hy-AM"/>
              </w:rPr>
            </w:pPr>
            <w:r w:rsidRPr="00781E32">
              <w:rPr>
                <w:rFonts w:ascii="GHEA Grapalat" w:hAnsi="GHEA Grapalat"/>
                <w:color w:val="000000"/>
                <w:shd w:val="clear" w:color="auto" w:fill="FFFFFF"/>
                <w:lang w:val="hy-AM"/>
              </w:rPr>
              <w:t xml:space="preserve">ՀՀ մարդու իրավունքների պաշտպան 2017-01-11 թիվ 01/13.2/49-17 գրություն </w:t>
            </w:r>
          </w:p>
        </w:tc>
        <w:tc>
          <w:tcPr>
            <w:tcW w:w="5334" w:type="dxa"/>
          </w:tcPr>
          <w:p w:rsidR="00227029" w:rsidRPr="00781E32" w:rsidRDefault="00227029" w:rsidP="00227029">
            <w:pPr>
              <w:tabs>
                <w:tab w:val="left" w:pos="1170"/>
                <w:tab w:val="left" w:pos="1620"/>
                <w:tab w:val="left" w:pos="1710"/>
              </w:tabs>
              <w:spacing w:line="276" w:lineRule="auto"/>
              <w:jc w:val="both"/>
              <w:rPr>
                <w:rFonts w:ascii="GHEA Grapalat" w:hAnsi="GHEA Grapalat" w:cs="Sylfaen"/>
                <w:lang w:val="hy-AM"/>
              </w:rPr>
            </w:pPr>
            <w:r w:rsidRPr="00781E32">
              <w:rPr>
                <w:rFonts w:ascii="GHEA Grapalat" w:hAnsi="GHEA Grapalat" w:cs="Sylfaen"/>
                <w:lang w:val="hy-AM"/>
              </w:rPr>
              <w:t>Առաջարկություններ և դիտողություններ չկան:</w:t>
            </w:r>
          </w:p>
          <w:p w:rsidR="00227029" w:rsidRPr="00781E32" w:rsidRDefault="00227029" w:rsidP="00227029">
            <w:pPr>
              <w:tabs>
                <w:tab w:val="left" w:pos="1170"/>
                <w:tab w:val="left" w:pos="1620"/>
                <w:tab w:val="left" w:pos="1710"/>
              </w:tabs>
              <w:spacing w:line="276" w:lineRule="auto"/>
              <w:jc w:val="both"/>
              <w:rPr>
                <w:rFonts w:ascii="GHEA Grapalat" w:hAnsi="GHEA Grapalat" w:cs="Sylfaen"/>
                <w:lang w:val="hy-AM"/>
              </w:rPr>
            </w:pPr>
          </w:p>
        </w:tc>
        <w:tc>
          <w:tcPr>
            <w:tcW w:w="2410" w:type="dxa"/>
          </w:tcPr>
          <w:p w:rsidR="00227029" w:rsidRPr="00781E32" w:rsidRDefault="00227029" w:rsidP="00C576F0">
            <w:pPr>
              <w:tabs>
                <w:tab w:val="left" w:pos="0"/>
              </w:tabs>
              <w:jc w:val="both"/>
              <w:rPr>
                <w:rFonts w:ascii="GHEA Grapalat" w:hAnsi="GHEA Grapalat"/>
                <w:lang w:val="hy-AM"/>
              </w:rPr>
            </w:pPr>
          </w:p>
        </w:tc>
        <w:tc>
          <w:tcPr>
            <w:tcW w:w="4893" w:type="dxa"/>
          </w:tcPr>
          <w:p w:rsidR="00227029" w:rsidRPr="00781E32" w:rsidRDefault="00227029" w:rsidP="00C576F0">
            <w:pPr>
              <w:pStyle w:val="ListParagraph"/>
              <w:autoSpaceDE w:val="0"/>
              <w:autoSpaceDN w:val="0"/>
              <w:adjustRightInd w:val="0"/>
              <w:spacing w:line="276" w:lineRule="auto"/>
              <w:jc w:val="both"/>
              <w:rPr>
                <w:rFonts w:ascii="GHEA Grapalat" w:hAnsi="GHEA Grapalat"/>
                <w:lang w:val="hy-AM"/>
              </w:rPr>
            </w:pPr>
          </w:p>
        </w:tc>
      </w:tr>
      <w:tr w:rsidR="00227029" w:rsidRPr="00851513" w:rsidTr="001773B1">
        <w:trPr>
          <w:trHeight w:val="644"/>
        </w:trPr>
        <w:tc>
          <w:tcPr>
            <w:tcW w:w="682" w:type="dxa"/>
          </w:tcPr>
          <w:p w:rsidR="00227029" w:rsidRPr="00781E32" w:rsidRDefault="00227029" w:rsidP="00800773">
            <w:pPr>
              <w:autoSpaceDE w:val="0"/>
              <w:autoSpaceDN w:val="0"/>
              <w:adjustRightInd w:val="0"/>
              <w:jc w:val="both"/>
              <w:rPr>
                <w:rFonts w:ascii="GHEA Grapalat" w:hAnsi="GHEA Grapalat"/>
                <w:lang w:val="hy-AM"/>
              </w:rPr>
            </w:pPr>
            <w:r w:rsidRPr="00781E32">
              <w:rPr>
                <w:rFonts w:ascii="GHEA Grapalat" w:hAnsi="GHEA Grapalat"/>
                <w:lang w:val="hy-AM"/>
              </w:rPr>
              <w:t>11.</w:t>
            </w:r>
          </w:p>
        </w:tc>
        <w:tc>
          <w:tcPr>
            <w:tcW w:w="2648" w:type="dxa"/>
          </w:tcPr>
          <w:p w:rsidR="00227029" w:rsidRPr="00781E32" w:rsidRDefault="00227029" w:rsidP="00227029">
            <w:pPr>
              <w:jc w:val="both"/>
              <w:rPr>
                <w:rFonts w:ascii="GHEA Grapalat" w:hAnsi="GHEA Grapalat"/>
                <w:color w:val="000000"/>
                <w:lang w:val="hy-AM"/>
              </w:rPr>
            </w:pPr>
            <w:r w:rsidRPr="00781E32">
              <w:rPr>
                <w:rFonts w:ascii="GHEA Grapalat" w:hAnsi="GHEA Grapalat"/>
                <w:color w:val="000000"/>
              </w:rPr>
              <w:t>ՀՀ քննչական կոմիտե</w:t>
            </w:r>
            <w:r w:rsidRPr="00781E32">
              <w:rPr>
                <w:rFonts w:ascii="GHEA Grapalat" w:hAnsi="GHEA Grapalat"/>
                <w:color w:val="000000"/>
                <w:lang w:val="hy-AM"/>
              </w:rPr>
              <w:t xml:space="preserve"> </w:t>
            </w:r>
            <w:r w:rsidRPr="00781E32">
              <w:rPr>
                <w:rFonts w:ascii="GHEA Grapalat" w:hAnsi="GHEA Grapalat"/>
                <w:color w:val="000000"/>
                <w:shd w:val="clear" w:color="auto" w:fill="FFFFFF"/>
              </w:rPr>
              <w:t>2017-01-19</w:t>
            </w:r>
            <w:r w:rsidRPr="00781E32">
              <w:rPr>
                <w:rFonts w:ascii="GHEA Grapalat" w:hAnsi="GHEA Grapalat"/>
                <w:color w:val="000000"/>
                <w:shd w:val="clear" w:color="auto" w:fill="FFFFFF"/>
                <w:lang w:val="hy-AM"/>
              </w:rPr>
              <w:t xml:space="preserve"> թիվ </w:t>
            </w:r>
            <w:r w:rsidRPr="00781E32">
              <w:rPr>
                <w:rFonts w:ascii="GHEA Grapalat" w:hAnsi="GHEA Grapalat"/>
                <w:color w:val="000000"/>
                <w:shd w:val="clear" w:color="auto" w:fill="FFFFFF"/>
              </w:rPr>
              <w:t>05/22/282-17</w:t>
            </w:r>
            <w:r w:rsidRPr="00781E32">
              <w:rPr>
                <w:rFonts w:ascii="GHEA Grapalat" w:hAnsi="GHEA Grapalat"/>
                <w:color w:val="000000"/>
                <w:shd w:val="clear" w:color="auto" w:fill="FFFFFF"/>
                <w:lang w:val="hy-AM"/>
              </w:rPr>
              <w:t xml:space="preserve"> գրություն</w:t>
            </w:r>
          </w:p>
          <w:p w:rsidR="00227029" w:rsidRPr="00781E32" w:rsidRDefault="00227029" w:rsidP="0013027F">
            <w:pPr>
              <w:jc w:val="both"/>
              <w:rPr>
                <w:rFonts w:ascii="GHEA Grapalat" w:hAnsi="GHEA Grapalat"/>
                <w:color w:val="000000"/>
                <w:shd w:val="clear" w:color="auto" w:fill="FFFFFF"/>
                <w:lang w:val="hy-AM"/>
              </w:rPr>
            </w:pPr>
            <w:r w:rsidRPr="00781E32">
              <w:rPr>
                <w:rFonts w:ascii="GHEA Grapalat" w:hAnsi="GHEA Grapalat"/>
                <w:color w:val="000000"/>
                <w:shd w:val="clear" w:color="auto" w:fill="FFFFFF"/>
                <w:lang w:val="hy-AM"/>
              </w:rPr>
              <w:t xml:space="preserve"> </w:t>
            </w:r>
          </w:p>
        </w:tc>
        <w:tc>
          <w:tcPr>
            <w:tcW w:w="5334" w:type="dxa"/>
          </w:tcPr>
          <w:p w:rsidR="00781E32" w:rsidRPr="00781E32" w:rsidRDefault="00781E32" w:rsidP="00781E32">
            <w:pPr>
              <w:spacing w:line="360" w:lineRule="auto"/>
              <w:ind w:firstLine="567"/>
              <w:jc w:val="both"/>
              <w:rPr>
                <w:rFonts w:ascii="GHEA Grapalat" w:hAnsi="GHEA Grapalat"/>
                <w:b/>
                <w:i/>
                <w:lang w:val="hy-AM"/>
              </w:rPr>
            </w:pPr>
            <w:r w:rsidRPr="00781E32">
              <w:rPr>
                <w:rFonts w:ascii="GHEA Grapalat" w:hAnsi="GHEA Grapalat"/>
                <w:b/>
                <w:i/>
                <w:lang w:val="hy-AM"/>
              </w:rPr>
              <w:t xml:space="preserve">I. </w:t>
            </w:r>
            <w:r w:rsidRPr="00781E32">
              <w:rPr>
                <w:rFonts w:ascii="GHEA Grapalat" w:hAnsi="GHEA Grapalat" w:cs="Sylfaen"/>
                <w:i/>
                <w:lang w:val="de-DE"/>
              </w:rPr>
              <w:t>««</w:t>
            </w:r>
            <w:r w:rsidRPr="00781E32">
              <w:rPr>
                <w:rFonts w:ascii="GHEA Grapalat" w:hAnsi="GHEA Grapalat"/>
                <w:i/>
                <w:lang w:val="hy-AM"/>
              </w:rPr>
              <w:t>Հայաստանի Հանրապետության քննչական</w:t>
            </w:r>
            <w:r w:rsidRPr="00781E32">
              <w:rPr>
                <w:rFonts w:ascii="GHEA Grapalat" w:hAnsi="GHEA Grapalat"/>
                <w:i/>
                <w:lang w:val="de-DE"/>
              </w:rPr>
              <w:t xml:space="preserve"> </w:t>
            </w:r>
            <w:r w:rsidRPr="00781E32">
              <w:rPr>
                <w:rFonts w:ascii="GHEA Grapalat" w:hAnsi="GHEA Grapalat"/>
                <w:i/>
                <w:lang w:val="hy-AM"/>
              </w:rPr>
              <w:t>կոմիտեի</w:t>
            </w:r>
            <w:r w:rsidRPr="00781E32">
              <w:rPr>
                <w:rFonts w:ascii="GHEA Grapalat" w:hAnsi="GHEA Grapalat" w:cs="Sylfaen"/>
                <w:i/>
                <w:lang w:val="de-DE"/>
              </w:rPr>
              <w:t xml:space="preserve"> </w:t>
            </w:r>
            <w:r w:rsidRPr="00781E32">
              <w:rPr>
                <w:rFonts w:ascii="GHEA Grapalat" w:hAnsi="GHEA Grapalat" w:cs="Sylfaen"/>
                <w:i/>
                <w:lang w:val="hy-AM"/>
              </w:rPr>
              <w:t>մասին</w:t>
            </w:r>
            <w:r w:rsidRPr="00781E32">
              <w:rPr>
                <w:rFonts w:ascii="GHEA Grapalat" w:hAnsi="GHEA Grapalat" w:cs="Sylfaen"/>
                <w:i/>
                <w:lang w:val="de-DE"/>
              </w:rPr>
              <w:t xml:space="preserve">» </w:t>
            </w:r>
            <w:r w:rsidRPr="00781E32">
              <w:rPr>
                <w:rFonts w:ascii="GHEA Grapalat" w:hAnsi="GHEA Grapalat"/>
                <w:i/>
                <w:lang w:val="hy-AM"/>
              </w:rPr>
              <w:t>Հայաստանի Հանրապետության օրենքում փոփոխություն կատարելու մասին</w:t>
            </w:r>
            <w:r w:rsidRPr="00781E32">
              <w:rPr>
                <w:rFonts w:ascii="GHEA Grapalat" w:hAnsi="GHEA Grapalat"/>
                <w:i/>
                <w:lang w:val="de-DE"/>
              </w:rPr>
              <w:t>»</w:t>
            </w:r>
            <w:r w:rsidRPr="00781E32">
              <w:rPr>
                <w:rFonts w:ascii="GHEA Grapalat" w:hAnsi="GHEA Grapalat"/>
                <w:i/>
                <w:lang w:val="hy-AM"/>
              </w:rPr>
              <w:t xml:space="preserve"> Հայաստանի </w:t>
            </w:r>
            <w:r w:rsidRPr="00781E32">
              <w:rPr>
                <w:rFonts w:ascii="GHEA Grapalat" w:hAnsi="GHEA Grapalat"/>
                <w:i/>
                <w:lang w:val="hy-AM"/>
              </w:rPr>
              <w:lastRenderedPageBreak/>
              <w:t xml:space="preserve">Հանրապետության </w:t>
            </w:r>
            <w:r w:rsidRPr="00781E32">
              <w:rPr>
                <w:rFonts w:ascii="GHEA Grapalat" w:hAnsi="GHEA Grapalat" w:cs="Sylfaen"/>
                <w:i/>
                <w:lang w:val="hy-AM"/>
              </w:rPr>
              <w:t>օրենքի</w:t>
            </w:r>
            <w:r w:rsidRPr="00781E32">
              <w:rPr>
                <w:rFonts w:ascii="GHEA Grapalat" w:hAnsi="GHEA Grapalat"/>
                <w:i/>
                <w:lang w:val="hy-AM"/>
              </w:rPr>
              <w:t xml:space="preserve"> </w:t>
            </w:r>
            <w:r w:rsidRPr="00781E32">
              <w:rPr>
                <w:rFonts w:ascii="GHEA Grapalat" w:hAnsi="GHEA Grapalat" w:cs="Sylfaen"/>
                <w:i/>
                <w:lang w:val="hy-AM"/>
              </w:rPr>
              <w:t>նախագծի (այսուհետ՝ Նախագիծ 1) վերաբերյալ առկա են հետևյալ առաջարկությունները՝</w:t>
            </w:r>
          </w:p>
          <w:p w:rsidR="00781E32" w:rsidRPr="00781E32" w:rsidRDefault="00781E32" w:rsidP="00781E32">
            <w:pPr>
              <w:spacing w:line="360" w:lineRule="auto"/>
              <w:ind w:firstLine="567"/>
              <w:jc w:val="both"/>
              <w:rPr>
                <w:rFonts w:ascii="GHEA Grapalat" w:hAnsi="GHEA Grapalat"/>
                <w:lang w:val="hy-AM"/>
              </w:rPr>
            </w:pPr>
            <w:r w:rsidRPr="00781E32">
              <w:rPr>
                <w:rFonts w:ascii="GHEA Grapalat" w:hAnsi="GHEA Grapalat" w:cs="Sylfaen"/>
                <w:lang w:val="hy-AM"/>
              </w:rPr>
              <w:t>1. Նախագիծ 1-ի 1-ին հոդվածն առաջարկում ենք լրացնել հետևյալ բովանդակությամբ նոր պարբերությունով. «Քննչական կոմիտեի ծառայողի համաձայնությամբ սույն մասով սահմանված կենսաթոշակ նշանակվում է, եթե մինչև 2017 թվականի հուլիսի 1-ը նա ունի առնվազն 20 տարվա ծառայության ստաժ և քննչական կոմիտեի ծառայողի պաշտոնում նշանակվել է</w:t>
            </w:r>
            <w:r w:rsidRPr="00781E32">
              <w:rPr>
                <w:rFonts w:ascii="GHEA Grapalat" w:hAnsi="GHEA Grapalat"/>
                <w:lang w:val="hy-AM"/>
              </w:rPr>
              <w:t xml:space="preserve"> սույն օրենքի 51-րդ հոդվածի 4-րդ մասի համաձայն:»:</w:t>
            </w:r>
          </w:p>
          <w:p w:rsidR="00781E32" w:rsidRPr="00781E32" w:rsidRDefault="00781E32" w:rsidP="00781E32">
            <w:pPr>
              <w:spacing w:line="360" w:lineRule="auto"/>
              <w:ind w:firstLine="567"/>
              <w:jc w:val="both"/>
              <w:rPr>
                <w:rFonts w:ascii="GHEA Grapalat" w:hAnsi="GHEA Grapalat"/>
                <w:lang w:val="hy-AM"/>
              </w:rPr>
            </w:pPr>
            <w:r w:rsidRPr="00781E32">
              <w:rPr>
                <w:rFonts w:ascii="GHEA Grapalat" w:hAnsi="GHEA Grapalat"/>
                <w:lang w:val="hy-AM"/>
              </w:rPr>
              <w:t>Ներկայացված առաջարկությունը պայմանավորված է հետևյալ հանգամանքով.</w:t>
            </w:r>
          </w:p>
          <w:p w:rsidR="00781E32" w:rsidRPr="00781E32" w:rsidRDefault="00781E32" w:rsidP="00781E32">
            <w:pPr>
              <w:tabs>
                <w:tab w:val="left" w:pos="709"/>
                <w:tab w:val="left" w:pos="2143"/>
              </w:tabs>
              <w:spacing w:line="360" w:lineRule="auto"/>
              <w:ind w:firstLine="567"/>
              <w:jc w:val="both"/>
              <w:rPr>
                <w:rFonts w:ascii="GHEA Grapalat" w:hAnsi="GHEA Grapalat"/>
                <w:shd w:val="clear" w:color="auto" w:fill="FFFFFF"/>
                <w:lang w:val="af-ZA"/>
              </w:rPr>
            </w:pPr>
            <w:r w:rsidRPr="00781E32">
              <w:rPr>
                <w:rFonts w:ascii="GHEA Grapalat" w:hAnsi="GHEA Grapalat" w:cs="GHEA Grapalat"/>
                <w:lang w:val="hy-AM" w:eastAsia="fr-FR"/>
              </w:rPr>
              <w:t>Մինչև</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Հայաստանի Հանրապետության</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քննչական</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կոմիտեի</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մասին</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Հայաստանի Հանրապետության</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օրենքում</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փոփոխություն</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lastRenderedPageBreak/>
              <w:t>կատարելը</w:t>
            </w:r>
            <w:r w:rsidRPr="00781E32">
              <w:rPr>
                <w:rFonts w:ascii="GHEA Grapalat" w:hAnsi="GHEA Grapalat" w:cs="GHEA Grapalat"/>
                <w:lang w:val="af-ZA" w:eastAsia="fr-FR"/>
              </w:rPr>
              <w:t>, «</w:t>
            </w:r>
            <w:r w:rsidRPr="00781E32">
              <w:rPr>
                <w:rFonts w:ascii="GHEA Grapalat" w:hAnsi="GHEA Grapalat" w:cs="GHEA Grapalat"/>
                <w:lang w:val="hy-AM" w:eastAsia="fr-FR"/>
              </w:rPr>
              <w:t>Հայաստանի Հանրապետության</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քննչական</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կոմիտեի</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մասին</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օրենքի (այսուհետ՝ Օրենք)</w:t>
            </w:r>
            <w:r w:rsidRPr="00781E32">
              <w:rPr>
                <w:rFonts w:ascii="GHEA Grapalat" w:hAnsi="GHEA Grapalat" w:cs="GHEA Grapalat"/>
                <w:lang w:val="af-ZA" w:eastAsia="fr-FR"/>
              </w:rPr>
              <w:t xml:space="preserve"> 56-</w:t>
            </w:r>
            <w:r w:rsidRPr="00781E32">
              <w:rPr>
                <w:rFonts w:ascii="GHEA Grapalat" w:hAnsi="GHEA Grapalat" w:cs="GHEA Grapalat"/>
                <w:lang w:val="hy-AM" w:eastAsia="fr-FR"/>
              </w:rPr>
              <w:t>րդ</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հոդվածի</w:t>
            </w:r>
            <w:r w:rsidRPr="00781E32">
              <w:rPr>
                <w:rFonts w:ascii="GHEA Grapalat" w:hAnsi="GHEA Grapalat" w:cs="GHEA Grapalat"/>
                <w:lang w:val="af-ZA" w:eastAsia="fr-FR"/>
              </w:rPr>
              <w:t xml:space="preserve"> 4-</w:t>
            </w:r>
            <w:r w:rsidRPr="00781E32">
              <w:rPr>
                <w:rFonts w:ascii="GHEA Grapalat" w:hAnsi="GHEA Grapalat" w:cs="GHEA Grapalat"/>
                <w:lang w:val="hy-AM" w:eastAsia="fr-FR"/>
              </w:rPr>
              <w:t>րդ</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մասը</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սահմանում</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էր</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որ</w:t>
            </w:r>
            <w:r w:rsidRPr="00781E32">
              <w:rPr>
                <w:rFonts w:ascii="GHEA Grapalat" w:hAnsi="GHEA Grapalat" w:cs="GHEA Grapalat"/>
                <w:lang w:val="af-ZA" w:eastAsia="fr-FR"/>
              </w:rPr>
              <w:t xml:space="preserve"> </w:t>
            </w:r>
            <w:r w:rsidRPr="00781E32">
              <w:rPr>
                <w:rFonts w:ascii="GHEA Grapalat" w:hAnsi="GHEA Grapalat"/>
                <w:shd w:val="clear" w:color="auto" w:fill="FFFFFF"/>
                <w:lang w:val="hy-AM"/>
              </w:rPr>
              <w:t>քննչական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պաշտոնից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ազատված</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նշանակվում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կենսաթոշակ</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եթե</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նա</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քննչական</w:t>
            </w:r>
            <w:r w:rsidRPr="00781E32">
              <w:rPr>
                <w:rStyle w:val="apple-converted-space"/>
                <w:rFonts w:ascii="GHEA Grapalat" w:hAnsi="GHEA Grapalat" w:cs="Arial"/>
                <w:shd w:val="clear" w:color="auto" w:fill="FFFFFF"/>
                <w:lang w:val="af-ZA"/>
              </w:rPr>
              <w:t xml:space="preserve"> </w:t>
            </w:r>
            <w:r w:rsidRPr="00781E32">
              <w:rPr>
                <w:rFonts w:ascii="GHEA Grapalat" w:hAnsi="GHEA Grapalat"/>
                <w:shd w:val="clear" w:color="auto" w:fill="FFFFFF"/>
                <w:lang w:val="hy-AM"/>
              </w:rPr>
              <w:t>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նշանակվել</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Հայաստանի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Հանրապետության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քննչական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Հայաստանի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Հանրապետության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w:t>
            </w:r>
            <w:r w:rsidRPr="00851513">
              <w:rPr>
                <w:rFonts w:ascii="GHEA Grapalat" w:hAnsi="GHEA Grapalat"/>
                <w:i/>
                <w:shd w:val="clear" w:color="auto" w:fill="FFFFFF"/>
                <w:lang w:val="af-ZA"/>
              </w:rPr>
              <w:t>51-</w:t>
            </w:r>
            <w:r w:rsidRPr="00851513">
              <w:rPr>
                <w:rFonts w:ascii="GHEA Grapalat" w:hAnsi="GHEA Grapalat"/>
                <w:i/>
                <w:shd w:val="clear" w:color="auto" w:fill="FFFFFF"/>
                <w:lang w:val="hy-AM"/>
              </w:rPr>
              <w:t>րդ</w:t>
            </w:r>
            <w:r w:rsidRPr="00851513">
              <w:rPr>
                <w:rFonts w:ascii="GHEA Grapalat" w:hAnsi="GHEA Grapalat"/>
                <w:i/>
                <w:shd w:val="clear" w:color="auto" w:fill="FFFFFF"/>
                <w:lang w:val="af-ZA"/>
              </w:rPr>
              <w:t xml:space="preserve"> </w:t>
            </w:r>
            <w:r w:rsidRPr="00851513">
              <w:rPr>
                <w:rFonts w:ascii="GHEA Grapalat" w:hAnsi="GHEA Grapalat"/>
                <w:i/>
                <w:shd w:val="clear" w:color="auto" w:fill="FFFFFF"/>
                <w:lang w:val="hy-AM"/>
              </w:rPr>
              <w:t>հոդվածի</w:t>
            </w:r>
            <w:r w:rsidRPr="00851513">
              <w:rPr>
                <w:rFonts w:ascii="GHEA Grapalat" w:hAnsi="GHEA Grapalat"/>
                <w:i/>
                <w:shd w:val="clear" w:color="auto" w:fill="FFFFFF"/>
                <w:lang w:val="af-ZA"/>
              </w:rPr>
              <w:t xml:space="preserve"> 4-</w:t>
            </w:r>
            <w:r w:rsidRPr="00851513">
              <w:rPr>
                <w:rFonts w:ascii="GHEA Grapalat" w:hAnsi="GHEA Grapalat"/>
                <w:i/>
                <w:shd w:val="clear" w:color="auto" w:fill="FFFFFF"/>
                <w:lang w:val="hy-AM"/>
              </w:rPr>
              <w:t>րդ</w:t>
            </w:r>
            <w:r w:rsidRPr="00851513">
              <w:rPr>
                <w:rFonts w:ascii="GHEA Grapalat" w:hAnsi="GHEA Grapalat"/>
                <w:i/>
                <w:shd w:val="clear" w:color="auto" w:fill="FFFFFF"/>
                <w:lang w:val="af-ZA"/>
              </w:rPr>
              <w:t xml:space="preserve"> </w:t>
            </w:r>
            <w:r w:rsidRPr="00851513">
              <w:rPr>
                <w:rFonts w:ascii="GHEA Grapalat" w:hAnsi="GHEA Grapalat"/>
                <w:i/>
                <w:shd w:val="clear" w:color="auto" w:fill="FFFFFF"/>
                <w:lang w:val="hy-AM"/>
              </w:rPr>
              <w:t>մասի</w:t>
            </w:r>
            <w:r w:rsidRPr="00851513">
              <w:rPr>
                <w:rFonts w:ascii="GHEA Grapalat" w:hAnsi="GHEA Grapalat"/>
                <w:shd w:val="clear" w:color="auto" w:fill="FFFFFF"/>
                <w:lang w:val="af-ZA"/>
              </w:rPr>
              <w:t xml:space="preserve"> </w:t>
            </w:r>
            <w:r w:rsidRPr="00851513">
              <w:rPr>
                <w:rFonts w:ascii="GHEA Grapalat" w:hAnsi="GHEA Grapalat"/>
                <w:shd w:val="clear" w:color="auto" w:fill="FFFFFF"/>
                <w:lang w:val="hy-AM"/>
              </w:rPr>
              <w:t>համաձայն</w:t>
            </w:r>
            <w:r w:rsidRPr="00851513">
              <w:rPr>
                <w:rFonts w:ascii="GHEA Grapalat" w:hAnsi="GHEA Grapalat"/>
                <w:shd w:val="clear" w:color="auto" w:fill="FFFFFF"/>
                <w:lang w:val="af-ZA"/>
              </w:rPr>
              <w:t xml:space="preserve"> </w:t>
            </w:r>
            <w:r w:rsidRPr="00851513">
              <w:rPr>
                <w:rFonts w:ascii="GHEA Grapalat" w:hAnsi="GHEA Grapalat"/>
                <w:shd w:val="clear" w:color="auto" w:fill="FFFFFF"/>
                <w:lang w:val="hy-AM"/>
              </w:rPr>
              <w:t>և</w:t>
            </w:r>
            <w:r w:rsidRPr="00781E32">
              <w:rPr>
                <w:rStyle w:val="apple-converted-space"/>
                <w:rFonts w:ascii="GHEA Grapalat" w:hAnsi="GHEA Grapalat" w:cs="Arial"/>
                <w:shd w:val="clear" w:color="auto" w:fill="FFFFFF"/>
                <w:lang w:val="af-ZA"/>
              </w:rPr>
              <w:t xml:space="preserve"> </w:t>
            </w:r>
            <w:r w:rsidRPr="00781E32">
              <w:rPr>
                <w:rFonts w:ascii="GHEA Grapalat" w:hAnsi="GHEA Grapalat"/>
                <w:shd w:val="clear" w:color="auto" w:fill="FFFFFF"/>
                <w:lang w:val="hy-AM"/>
              </w:rPr>
              <w:t>քննչական</w:t>
            </w:r>
            <w:r w:rsidRPr="00781E32">
              <w:rPr>
                <w:rStyle w:val="apple-converted-space"/>
                <w:rFonts w:ascii="Arial" w:hAnsi="Arial" w:cs="Arial"/>
                <w:shd w:val="clear" w:color="auto" w:fill="FFFFFF"/>
                <w:lang w:val="af-ZA"/>
              </w:rPr>
              <w:t> </w:t>
            </w:r>
            <w:r w:rsidRPr="00781E32">
              <w:rPr>
                <w:rFonts w:ascii="GHEA Grapalat" w:hAnsi="GHEA Grapalat"/>
                <w:shd w:val="clear" w:color="auto" w:fill="FFFFFF"/>
                <w:lang w:val="hy-AM"/>
              </w:rPr>
              <w:t>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պաշտոնից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ազատվելու</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օրվա</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դրությամբ</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ունի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առնվազն</w:t>
            </w:r>
            <w:r w:rsidRPr="00781E32">
              <w:rPr>
                <w:rFonts w:ascii="GHEA Grapalat" w:hAnsi="GHEA Grapalat"/>
                <w:shd w:val="clear" w:color="auto" w:fill="FFFFFF"/>
                <w:lang w:val="af-ZA"/>
              </w:rPr>
              <w:t xml:space="preserve"> 20 </w:t>
            </w:r>
            <w:r w:rsidRPr="00781E32">
              <w:rPr>
                <w:rFonts w:ascii="GHEA Grapalat" w:hAnsi="GHEA Grapalat"/>
                <w:shd w:val="clear" w:color="auto" w:fill="FFFFFF"/>
                <w:lang w:val="hy-AM"/>
              </w:rPr>
              <w:t>օրացուցային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տարվա</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ստաժ</w:t>
            </w:r>
            <w:r w:rsidRPr="00781E32">
              <w:rPr>
                <w:rFonts w:ascii="GHEA Grapalat" w:hAnsi="GHEA Grapalat"/>
                <w:shd w:val="clear" w:color="auto" w:fill="FFFFFF"/>
                <w:lang w:val="af-ZA"/>
              </w:rPr>
              <w:t xml:space="preserve">: 2015 </w:t>
            </w:r>
            <w:r w:rsidRPr="00781E32">
              <w:rPr>
                <w:rFonts w:ascii="GHEA Grapalat" w:hAnsi="GHEA Grapalat"/>
                <w:shd w:val="clear" w:color="auto" w:fill="FFFFFF"/>
                <w:lang w:val="hy-AM"/>
              </w:rPr>
              <w:t>թվականի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հունիսի</w:t>
            </w:r>
            <w:r w:rsidRPr="00781E32">
              <w:rPr>
                <w:rFonts w:ascii="GHEA Grapalat" w:hAnsi="GHEA Grapalat"/>
                <w:shd w:val="clear" w:color="auto" w:fill="FFFFFF"/>
                <w:lang w:val="af-ZA"/>
              </w:rPr>
              <w:t xml:space="preserve"> 22-</w:t>
            </w:r>
            <w:r w:rsidRPr="00781E32">
              <w:rPr>
                <w:rFonts w:ascii="GHEA Grapalat" w:hAnsi="GHEA Grapalat"/>
                <w:shd w:val="clear" w:color="auto" w:fill="FFFFFF"/>
                <w:lang w:val="hy-AM"/>
              </w:rPr>
              <w:t>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Հայաստանի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Հանրապետության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քննչական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Հայաստանի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Հանրապետության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փոփոխություն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կատարելու</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Հայաստանի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Հանրապետության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1-</w:t>
            </w:r>
            <w:r w:rsidRPr="00781E32">
              <w:rPr>
                <w:rFonts w:ascii="GHEA Grapalat" w:hAnsi="GHEA Grapalat"/>
                <w:shd w:val="clear" w:color="auto" w:fill="FFFFFF"/>
                <w:lang w:val="hy-AM"/>
              </w:rPr>
              <w:t>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lastRenderedPageBreak/>
              <w:t>հոդվածի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համաձայն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56-</w:t>
            </w:r>
            <w:r w:rsidRPr="00781E32">
              <w:rPr>
                <w:rFonts w:ascii="GHEA Grapalat" w:hAnsi="GHEA Grapalat"/>
                <w:shd w:val="clear" w:color="auto" w:fill="FFFFFF"/>
                <w:lang w:val="hy-AM"/>
              </w:rPr>
              <w:t>րդ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հոդվածի</w:t>
            </w:r>
            <w:r w:rsidRPr="00781E32">
              <w:rPr>
                <w:rFonts w:ascii="GHEA Grapalat" w:hAnsi="GHEA Grapalat"/>
                <w:shd w:val="clear" w:color="auto" w:fill="FFFFFF"/>
                <w:lang w:val="af-ZA"/>
              </w:rPr>
              <w:t xml:space="preserve"> 4-</w:t>
            </w:r>
            <w:r w:rsidRPr="00781E32">
              <w:rPr>
                <w:rFonts w:ascii="GHEA Grapalat" w:hAnsi="GHEA Grapalat"/>
                <w:shd w:val="clear" w:color="auto" w:fill="FFFFFF"/>
                <w:lang w:val="hy-AM"/>
              </w:rPr>
              <w:t>րդ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կատարվել</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փոփոխություն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և</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գործող</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Օրենքով</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քննչական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պաշտոնից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ազատված</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նշանակվում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կենսաթոշակ</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եթե</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նա</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քննչական 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նշանակվել</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Հայաստանի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Հանրապետության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քննչական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Հայաստանի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Հանրապետության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w:t>
            </w:r>
            <w:r w:rsidRPr="00781E32">
              <w:rPr>
                <w:rFonts w:ascii="GHEA Grapalat" w:hAnsi="GHEA Grapalat"/>
                <w:i/>
                <w:shd w:val="clear" w:color="auto" w:fill="FFFFFF"/>
                <w:lang w:val="af-ZA"/>
              </w:rPr>
              <w:t>51-</w:t>
            </w:r>
            <w:r w:rsidRPr="00781E32">
              <w:rPr>
                <w:rFonts w:ascii="GHEA Grapalat" w:hAnsi="GHEA Grapalat"/>
                <w:i/>
                <w:shd w:val="clear" w:color="auto" w:fill="FFFFFF"/>
                <w:lang w:val="hy-AM"/>
              </w:rPr>
              <w:t>րդ</w:t>
            </w:r>
            <w:r w:rsidRPr="00781E32">
              <w:rPr>
                <w:rFonts w:ascii="GHEA Grapalat" w:hAnsi="GHEA Grapalat"/>
                <w:i/>
                <w:shd w:val="clear" w:color="auto" w:fill="FFFFFF"/>
                <w:lang w:val="af-ZA"/>
              </w:rPr>
              <w:t xml:space="preserve"> </w:t>
            </w:r>
            <w:r w:rsidRPr="00781E32">
              <w:rPr>
                <w:rFonts w:ascii="GHEA Grapalat" w:hAnsi="GHEA Grapalat"/>
                <w:i/>
                <w:shd w:val="clear" w:color="auto" w:fill="FFFFFF"/>
                <w:lang w:val="hy-AM"/>
              </w:rPr>
              <w:t>հոդվածի</w:t>
            </w:r>
            <w:r w:rsidRPr="00781E32">
              <w:rPr>
                <w:rFonts w:ascii="GHEA Grapalat" w:hAnsi="GHEA Grapalat"/>
                <w:i/>
                <w:shd w:val="clear" w:color="auto" w:fill="FFFFFF"/>
                <w:lang w:val="af-ZA"/>
              </w:rPr>
              <w:t xml:space="preserve"> 3-</w:t>
            </w:r>
            <w:r w:rsidRPr="00781E32">
              <w:rPr>
                <w:rFonts w:ascii="GHEA Grapalat" w:hAnsi="GHEA Grapalat"/>
                <w:i/>
                <w:shd w:val="clear" w:color="auto" w:fill="FFFFFF"/>
                <w:lang w:val="hy-AM"/>
              </w:rPr>
              <w:t>րդ</w:t>
            </w:r>
            <w:r w:rsidRPr="00781E32">
              <w:rPr>
                <w:rFonts w:ascii="GHEA Grapalat" w:hAnsi="GHEA Grapalat"/>
                <w:i/>
                <w:shd w:val="clear" w:color="auto" w:fill="FFFFFF"/>
                <w:lang w:val="af-ZA"/>
              </w:rPr>
              <w:t xml:space="preserve"> </w:t>
            </w:r>
            <w:r w:rsidRPr="00781E32">
              <w:rPr>
                <w:rFonts w:ascii="GHEA Grapalat" w:hAnsi="GHEA Grapalat"/>
                <w:i/>
                <w:shd w:val="clear" w:color="auto" w:fill="FFFFFF"/>
                <w:lang w:val="hy-AM"/>
              </w:rPr>
              <w:t>մասի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համաձայն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և</w:t>
            </w:r>
            <w:r w:rsidRPr="00781E32">
              <w:rPr>
                <w:rStyle w:val="apple-converted-space"/>
                <w:rFonts w:ascii="GHEA Grapalat" w:hAnsi="GHEA Grapalat" w:cs="Arial"/>
                <w:shd w:val="clear" w:color="auto" w:fill="FFFFFF"/>
                <w:lang w:val="af-ZA"/>
              </w:rPr>
              <w:t xml:space="preserve"> </w:t>
            </w:r>
            <w:r w:rsidRPr="00781E32">
              <w:rPr>
                <w:rFonts w:ascii="GHEA Grapalat" w:hAnsi="GHEA Grapalat"/>
                <w:shd w:val="clear" w:color="auto" w:fill="FFFFFF"/>
                <w:lang w:val="hy-AM"/>
              </w:rPr>
              <w:t>քննչական</w:t>
            </w:r>
            <w:r w:rsidRPr="00781E32">
              <w:rPr>
                <w:rStyle w:val="apple-converted-space"/>
                <w:rFonts w:ascii="Arial" w:hAnsi="Arial" w:cs="Arial"/>
                <w:shd w:val="clear" w:color="auto" w:fill="FFFFFF"/>
                <w:lang w:val="af-ZA"/>
              </w:rPr>
              <w:t> </w:t>
            </w:r>
            <w:r w:rsidRPr="00781E32">
              <w:rPr>
                <w:rFonts w:ascii="GHEA Grapalat" w:hAnsi="GHEA Grapalat"/>
                <w:shd w:val="clear" w:color="auto" w:fill="FFFFFF"/>
                <w:lang w:val="hy-AM"/>
              </w:rPr>
              <w:t>կոմիտեի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պաշտոնից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ազատվելու</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օրվա</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դրությամբ</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ունի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առնվազն</w:t>
            </w:r>
            <w:r w:rsidRPr="00781E32">
              <w:rPr>
                <w:rFonts w:ascii="GHEA Grapalat" w:hAnsi="GHEA Grapalat"/>
                <w:shd w:val="clear" w:color="auto" w:fill="FFFFFF"/>
                <w:lang w:val="af-ZA"/>
              </w:rPr>
              <w:t xml:space="preserve"> 20 </w:t>
            </w:r>
            <w:r w:rsidRPr="00781E32">
              <w:rPr>
                <w:rFonts w:ascii="GHEA Grapalat" w:hAnsi="GHEA Grapalat"/>
                <w:shd w:val="clear" w:color="auto" w:fill="FFFFFF"/>
                <w:lang w:val="hy-AM"/>
              </w:rPr>
              <w:t>օրացուցային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տարվա</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ստաժ</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Այսինքն</w:t>
            </w:r>
            <w:r w:rsidRPr="00781E32">
              <w:rPr>
                <w:rFonts w:ascii="GHEA Grapalat" w:hAnsi="GHEA Grapalat"/>
                <w:shd w:val="clear" w:color="auto" w:fill="FFFFFF"/>
                <w:lang w:val="af-ZA"/>
              </w:rPr>
              <w:t xml:space="preserve">, քննչական կոմիտեի </w:t>
            </w:r>
            <w:r w:rsidRPr="00781E32">
              <w:rPr>
                <w:rFonts w:ascii="GHEA Grapalat" w:hAnsi="GHEA Grapalat"/>
                <w:shd w:val="clear" w:color="auto" w:fill="FFFFFF"/>
                <w:lang w:val="hy-AM"/>
              </w:rPr>
              <w:t>այն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համար</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ով</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նշանակվել</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51-</w:t>
            </w:r>
            <w:r w:rsidRPr="00781E32">
              <w:rPr>
                <w:rFonts w:ascii="GHEA Grapalat" w:hAnsi="GHEA Grapalat"/>
                <w:shd w:val="clear" w:color="auto" w:fill="FFFFFF"/>
                <w:lang w:val="hy-AM"/>
              </w:rPr>
              <w:t>րդ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հոդվածի</w:t>
            </w:r>
            <w:r w:rsidRPr="00781E32">
              <w:rPr>
                <w:rFonts w:ascii="GHEA Grapalat" w:hAnsi="GHEA Grapalat"/>
                <w:shd w:val="clear" w:color="auto" w:fill="FFFFFF"/>
                <w:lang w:val="af-ZA"/>
              </w:rPr>
              <w:t xml:space="preserve"> 4-</w:t>
            </w:r>
            <w:r w:rsidRPr="00781E32">
              <w:rPr>
                <w:rFonts w:ascii="GHEA Grapalat" w:hAnsi="GHEA Grapalat"/>
                <w:shd w:val="clear" w:color="auto" w:fill="FFFFFF"/>
                <w:lang w:val="hy-AM"/>
              </w:rPr>
              <w:t>րդ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հիմքով</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և</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պաշտոնից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ազատվելու</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օրվա</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դրությամբ</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ունի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առնվազն</w:t>
            </w:r>
            <w:r w:rsidRPr="00781E32">
              <w:rPr>
                <w:rFonts w:ascii="GHEA Grapalat" w:hAnsi="GHEA Grapalat"/>
                <w:shd w:val="clear" w:color="auto" w:fill="FFFFFF"/>
                <w:lang w:val="af-ZA"/>
              </w:rPr>
              <w:t xml:space="preserve"> 20 </w:t>
            </w:r>
            <w:r w:rsidRPr="00781E32">
              <w:rPr>
                <w:rFonts w:ascii="GHEA Grapalat" w:hAnsi="GHEA Grapalat"/>
                <w:shd w:val="clear" w:color="auto" w:fill="FFFFFF"/>
                <w:lang w:val="hy-AM"/>
              </w:rPr>
              <w:t>օրացուցային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տարվա</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ստաժ</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մինչ</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փոփոխությունը</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կենսաթոշակ</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lastRenderedPageBreak/>
              <w:t>նշանակվում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էր</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56-</w:t>
            </w:r>
            <w:r w:rsidRPr="00781E32">
              <w:rPr>
                <w:rFonts w:ascii="GHEA Grapalat" w:hAnsi="GHEA Grapalat"/>
                <w:shd w:val="clear" w:color="auto" w:fill="FFFFFF"/>
                <w:lang w:val="hy-AM"/>
              </w:rPr>
              <w:t>րդ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հոդվածով</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սահմանված</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կարգով</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և</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այժմ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փոփոխությունից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հետո</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երբ</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հիմք</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հանդիսանում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ոչ</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թե</w:t>
            </w:r>
            <w:r w:rsidRPr="00781E32">
              <w:rPr>
                <w:rFonts w:ascii="GHEA Grapalat" w:hAnsi="GHEA Grapalat"/>
                <w:shd w:val="clear" w:color="auto" w:fill="FFFFFF"/>
                <w:lang w:val="af-ZA"/>
              </w:rPr>
              <w:t xml:space="preserve"> 51-</w:t>
            </w:r>
            <w:r w:rsidRPr="00781E32">
              <w:rPr>
                <w:rFonts w:ascii="GHEA Grapalat" w:hAnsi="GHEA Grapalat"/>
                <w:shd w:val="clear" w:color="auto" w:fill="FFFFFF"/>
                <w:lang w:val="hy-AM"/>
              </w:rPr>
              <w:t>րդ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հոդվածի</w:t>
            </w:r>
            <w:r w:rsidRPr="00781E32">
              <w:rPr>
                <w:rFonts w:ascii="GHEA Grapalat" w:hAnsi="GHEA Grapalat"/>
                <w:shd w:val="clear" w:color="auto" w:fill="FFFFFF"/>
                <w:lang w:val="af-ZA"/>
              </w:rPr>
              <w:t xml:space="preserve"> 4-</w:t>
            </w:r>
            <w:r w:rsidRPr="00781E32">
              <w:rPr>
                <w:rFonts w:ascii="GHEA Grapalat" w:hAnsi="GHEA Grapalat"/>
                <w:shd w:val="clear" w:color="auto" w:fill="FFFFFF"/>
                <w:lang w:val="hy-AM"/>
              </w:rPr>
              <w:t>րդ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մասը</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այլ</w:t>
            </w:r>
            <w:r w:rsidRPr="00781E32">
              <w:rPr>
                <w:rFonts w:ascii="GHEA Grapalat" w:hAnsi="GHEA Grapalat"/>
                <w:shd w:val="clear" w:color="auto" w:fill="FFFFFF"/>
                <w:lang w:val="af-ZA"/>
              </w:rPr>
              <w:t xml:space="preserve"> 3-</w:t>
            </w:r>
            <w:r w:rsidRPr="00781E32">
              <w:rPr>
                <w:rFonts w:ascii="GHEA Grapalat" w:hAnsi="GHEA Grapalat"/>
                <w:shd w:val="clear" w:color="auto" w:fill="FFFFFF"/>
                <w:lang w:val="hy-AM"/>
              </w:rPr>
              <w:t>րդ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մասը</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խնդիր</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առաջանում</w:t>
            </w:r>
            <w:r w:rsidRPr="00781E32">
              <w:rPr>
                <w:rFonts w:ascii="GHEA Grapalat" w:hAnsi="GHEA Grapalat"/>
                <w:shd w:val="clear" w:color="auto" w:fill="FFFFFF"/>
                <w:lang w:val="af-ZA"/>
              </w:rPr>
              <w:t xml:space="preserve"> քննչական կոմիտեի այն ծառայողների </w:t>
            </w:r>
            <w:r w:rsidRPr="00781E32">
              <w:rPr>
                <w:rFonts w:ascii="GHEA Grapalat" w:hAnsi="GHEA Grapalat"/>
                <w:shd w:val="clear" w:color="auto" w:fill="FFFFFF"/>
                <w:lang w:val="hy-AM"/>
              </w:rPr>
              <w:t>կենսաթոշակի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նշանակման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 xml:space="preserve">հետ, ովքեր </w:t>
            </w:r>
            <w:r w:rsidRPr="00781E32">
              <w:rPr>
                <w:rFonts w:ascii="GHEA Grapalat" w:hAnsi="GHEA Grapalat"/>
                <w:color w:val="000000"/>
                <w:shd w:val="clear" w:color="auto" w:fill="FFFFFF"/>
                <w:lang w:val="hy-AM"/>
              </w:rPr>
              <w:t>քննչական կոմիտեում թափուր պաշտոններում նշանակվել են ՀՀ քննչական կոմիտեի նախագահի կողմից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Մասնավորապես՝</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երբ</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ծառայողը</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նշանակվելիս</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օրենքի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ուժով</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իրավունք</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ունեցել</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պաշտոնից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ազատվելուց</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հետո</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ստանալու</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կենսաթոշակ</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այնինչ</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կատարված</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փոփոխության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արդյունքում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այժմ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այդ</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իրավունքը</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սահմանափակվել</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w:t>
            </w:r>
            <w:r w:rsidRPr="00781E32">
              <w:rPr>
                <w:rFonts w:ascii="GHEA Grapalat" w:hAnsi="GHEA Grapalat"/>
                <w:shd w:val="clear" w:color="auto" w:fill="FFFFFF"/>
                <w:lang w:val="af-ZA"/>
              </w:rPr>
              <w:t xml:space="preserve">: </w:t>
            </w:r>
          </w:p>
          <w:p w:rsidR="00781E32" w:rsidRPr="00781E32" w:rsidRDefault="00781E32" w:rsidP="00781E32">
            <w:pPr>
              <w:tabs>
                <w:tab w:val="left" w:pos="709"/>
                <w:tab w:val="left" w:pos="2143"/>
              </w:tabs>
              <w:spacing w:line="360" w:lineRule="auto"/>
              <w:ind w:firstLine="567"/>
              <w:jc w:val="both"/>
              <w:rPr>
                <w:rFonts w:ascii="GHEA Grapalat" w:hAnsi="GHEA Grapalat"/>
                <w:b/>
                <w:bCs/>
                <w:shd w:val="clear" w:color="auto" w:fill="FFFFFF"/>
                <w:lang w:val="af-ZA"/>
              </w:rPr>
            </w:pPr>
            <w:r w:rsidRPr="00781E32">
              <w:rPr>
                <w:rFonts w:ascii="GHEA Grapalat" w:hAnsi="GHEA Grapalat" w:cs="GHEA Grapalat"/>
                <w:lang w:val="af-ZA" w:eastAsia="fr-FR"/>
              </w:rPr>
              <w:t xml:space="preserve">2014 </w:t>
            </w:r>
            <w:r w:rsidRPr="00781E32">
              <w:rPr>
                <w:rFonts w:ascii="GHEA Grapalat" w:hAnsi="GHEA Grapalat" w:cs="GHEA Grapalat"/>
                <w:lang w:eastAsia="fr-FR"/>
              </w:rPr>
              <w:t>թվականի</w:t>
            </w:r>
            <w:r w:rsidRPr="00781E32">
              <w:rPr>
                <w:rFonts w:ascii="GHEA Grapalat" w:hAnsi="GHEA Grapalat" w:cs="GHEA Grapalat"/>
                <w:lang w:val="af-ZA" w:eastAsia="fr-FR"/>
              </w:rPr>
              <w:t xml:space="preserve"> </w:t>
            </w:r>
            <w:r w:rsidRPr="00781E32">
              <w:rPr>
                <w:rFonts w:ascii="GHEA Grapalat" w:hAnsi="GHEA Grapalat" w:cs="GHEA Grapalat"/>
                <w:lang w:eastAsia="fr-FR"/>
              </w:rPr>
              <w:t>ապրիլի</w:t>
            </w:r>
            <w:r w:rsidRPr="00781E32">
              <w:rPr>
                <w:rFonts w:ascii="GHEA Grapalat" w:hAnsi="GHEA Grapalat" w:cs="GHEA Grapalat"/>
                <w:lang w:val="af-ZA" w:eastAsia="fr-FR"/>
              </w:rPr>
              <w:t xml:space="preserve"> 2-</w:t>
            </w:r>
            <w:r w:rsidRPr="00781E32">
              <w:rPr>
                <w:rFonts w:ascii="GHEA Grapalat" w:hAnsi="GHEA Grapalat" w:cs="GHEA Grapalat"/>
                <w:lang w:eastAsia="fr-FR"/>
              </w:rPr>
              <w:t>ի</w:t>
            </w:r>
            <w:r w:rsidRPr="00781E32">
              <w:rPr>
                <w:rFonts w:ascii="GHEA Grapalat" w:hAnsi="GHEA Grapalat" w:cs="GHEA Grapalat"/>
                <w:lang w:val="af-ZA" w:eastAsia="fr-FR"/>
              </w:rPr>
              <w:t xml:space="preserve"> </w:t>
            </w:r>
            <w:r w:rsidRPr="00781E32">
              <w:rPr>
                <w:rFonts w:ascii="GHEA Grapalat" w:hAnsi="GHEA Grapalat" w:cs="GHEA Grapalat"/>
                <w:lang w:eastAsia="fr-FR"/>
              </w:rPr>
              <w:t>ՍԴՈ</w:t>
            </w:r>
            <w:r w:rsidRPr="00781E32">
              <w:rPr>
                <w:rFonts w:ascii="GHEA Grapalat" w:hAnsi="GHEA Grapalat" w:cs="GHEA Grapalat"/>
                <w:lang w:val="af-ZA" w:eastAsia="fr-FR"/>
              </w:rPr>
              <w:t xml:space="preserve">-1142 </w:t>
            </w:r>
            <w:r w:rsidRPr="00781E32">
              <w:rPr>
                <w:rFonts w:ascii="GHEA Grapalat" w:hAnsi="GHEA Grapalat" w:cs="GHEA Grapalat"/>
                <w:lang w:eastAsia="fr-FR"/>
              </w:rPr>
              <w:t>որոշման</w:t>
            </w:r>
            <w:r w:rsidRPr="00781E32">
              <w:rPr>
                <w:rFonts w:ascii="GHEA Grapalat" w:hAnsi="GHEA Grapalat" w:cs="GHEA Grapalat"/>
                <w:lang w:val="af-ZA" w:eastAsia="fr-FR"/>
              </w:rPr>
              <w:t xml:space="preserve"> </w:t>
            </w:r>
            <w:r w:rsidRPr="00781E32">
              <w:rPr>
                <w:rFonts w:ascii="GHEA Grapalat" w:hAnsi="GHEA Grapalat" w:cs="GHEA Grapalat"/>
                <w:lang w:eastAsia="fr-FR"/>
              </w:rPr>
              <w:t>մեջ</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Հայաստանի</w:t>
            </w:r>
            <w:r w:rsidRPr="00781E32">
              <w:rPr>
                <w:rFonts w:ascii="GHEA Grapalat" w:hAnsi="GHEA Grapalat" w:cs="GHEA Grapalat"/>
                <w:lang w:val="af-ZA" w:eastAsia="fr-FR"/>
              </w:rPr>
              <w:t xml:space="preserve"> </w:t>
            </w:r>
            <w:r w:rsidRPr="00781E32">
              <w:rPr>
                <w:rFonts w:ascii="GHEA Grapalat" w:hAnsi="GHEA Grapalat" w:cs="GHEA Grapalat"/>
                <w:lang w:val="hy-AM" w:eastAsia="fr-FR"/>
              </w:rPr>
              <w:t>Հանրապետության</w:t>
            </w:r>
            <w:r w:rsidRPr="00781E32">
              <w:rPr>
                <w:rFonts w:ascii="GHEA Grapalat" w:hAnsi="GHEA Grapalat" w:cs="GHEA Grapalat"/>
                <w:lang w:val="af-ZA" w:eastAsia="fr-FR"/>
              </w:rPr>
              <w:t xml:space="preserve"> </w:t>
            </w:r>
            <w:r w:rsidRPr="00781E32">
              <w:rPr>
                <w:rFonts w:ascii="GHEA Grapalat" w:hAnsi="GHEA Grapalat" w:cs="GHEA Grapalat"/>
                <w:lang w:eastAsia="fr-FR"/>
              </w:rPr>
              <w:t>սահմանադրական</w:t>
            </w:r>
            <w:r w:rsidRPr="00781E32">
              <w:rPr>
                <w:rFonts w:ascii="GHEA Grapalat" w:hAnsi="GHEA Grapalat" w:cs="GHEA Grapalat"/>
                <w:lang w:val="af-ZA" w:eastAsia="fr-FR"/>
              </w:rPr>
              <w:t xml:space="preserve"> </w:t>
            </w:r>
            <w:r w:rsidRPr="00781E32">
              <w:rPr>
                <w:rFonts w:ascii="GHEA Grapalat" w:hAnsi="GHEA Grapalat" w:cs="GHEA Grapalat"/>
                <w:lang w:eastAsia="fr-FR"/>
              </w:rPr>
              <w:t>դատարանն</w:t>
            </w:r>
            <w:r w:rsidRPr="00781E32">
              <w:rPr>
                <w:rFonts w:ascii="GHEA Grapalat" w:hAnsi="GHEA Grapalat" w:cs="GHEA Grapalat"/>
                <w:lang w:val="af-ZA" w:eastAsia="fr-FR"/>
              </w:rPr>
              <w:t xml:space="preserve"> </w:t>
            </w:r>
            <w:r w:rsidRPr="00781E32">
              <w:rPr>
                <w:rFonts w:ascii="GHEA Grapalat" w:hAnsi="GHEA Grapalat" w:cs="GHEA Grapalat"/>
                <w:lang w:eastAsia="fr-FR"/>
              </w:rPr>
              <w:t>արտահայտել</w:t>
            </w:r>
            <w:r w:rsidRPr="00781E32">
              <w:rPr>
                <w:rFonts w:ascii="GHEA Grapalat" w:hAnsi="GHEA Grapalat" w:cs="GHEA Grapalat"/>
                <w:lang w:val="af-ZA" w:eastAsia="fr-FR"/>
              </w:rPr>
              <w:t xml:space="preserve"> </w:t>
            </w:r>
            <w:r w:rsidRPr="00781E32">
              <w:rPr>
                <w:rFonts w:ascii="GHEA Grapalat" w:hAnsi="GHEA Grapalat" w:cs="GHEA Grapalat"/>
                <w:lang w:eastAsia="fr-FR"/>
              </w:rPr>
              <w:lastRenderedPageBreak/>
              <w:t>է</w:t>
            </w:r>
            <w:r w:rsidRPr="00781E32">
              <w:rPr>
                <w:rFonts w:ascii="GHEA Grapalat" w:hAnsi="GHEA Grapalat" w:cs="GHEA Grapalat"/>
                <w:lang w:val="af-ZA" w:eastAsia="fr-FR"/>
              </w:rPr>
              <w:t xml:space="preserve"> </w:t>
            </w:r>
            <w:r w:rsidRPr="00781E32">
              <w:rPr>
                <w:rFonts w:ascii="GHEA Grapalat" w:hAnsi="GHEA Grapalat" w:cs="GHEA Grapalat"/>
                <w:lang w:eastAsia="fr-FR"/>
              </w:rPr>
              <w:t>այն</w:t>
            </w:r>
            <w:r w:rsidRPr="00781E32">
              <w:rPr>
                <w:rFonts w:ascii="GHEA Grapalat" w:hAnsi="GHEA Grapalat" w:cs="GHEA Grapalat"/>
                <w:lang w:val="af-ZA" w:eastAsia="fr-FR"/>
              </w:rPr>
              <w:t xml:space="preserve"> </w:t>
            </w:r>
            <w:r w:rsidRPr="00781E32">
              <w:rPr>
                <w:rFonts w:ascii="GHEA Grapalat" w:hAnsi="GHEA Grapalat" w:cs="GHEA Grapalat"/>
                <w:lang w:eastAsia="fr-FR"/>
              </w:rPr>
              <w:t>դիրքորոշումը</w:t>
            </w:r>
            <w:r w:rsidRPr="00781E32">
              <w:rPr>
                <w:rFonts w:ascii="GHEA Grapalat" w:hAnsi="GHEA Grapalat" w:cs="GHEA Grapalat"/>
                <w:lang w:val="af-ZA" w:eastAsia="fr-FR"/>
              </w:rPr>
              <w:t xml:space="preserve">, </w:t>
            </w:r>
            <w:r w:rsidRPr="00781E32">
              <w:rPr>
                <w:rFonts w:ascii="GHEA Grapalat" w:hAnsi="GHEA Grapalat" w:cs="GHEA Grapalat"/>
                <w:lang w:eastAsia="fr-FR"/>
              </w:rPr>
              <w:t>որ</w:t>
            </w:r>
            <w:r w:rsidRPr="00781E32">
              <w:rPr>
                <w:rFonts w:ascii="GHEA Grapalat" w:hAnsi="GHEA Grapalat" w:cs="GHEA Grapalat"/>
                <w:lang w:val="af-ZA" w:eastAsia="fr-FR"/>
              </w:rPr>
              <w:t xml:space="preserve"> </w:t>
            </w:r>
            <w:r w:rsidRPr="00781E32">
              <w:rPr>
                <w:rFonts w:ascii="GHEA Grapalat" w:hAnsi="GHEA Grapalat" w:cs="GHEA Grapalat"/>
                <w:lang w:eastAsia="fr-FR"/>
              </w:rPr>
              <w:t>ի</w:t>
            </w:r>
            <w:r w:rsidRPr="00781E32">
              <w:rPr>
                <w:rFonts w:ascii="GHEA Grapalat" w:hAnsi="GHEA Grapalat"/>
                <w:bCs/>
                <w:shd w:val="clear" w:color="auto" w:fill="FFFFFF"/>
              </w:rPr>
              <w:t>րավական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որոշակիության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իրավական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անվտանգության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և</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օրինական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ակնկալիքների</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իրավունքի</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պաշտպանության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սկզբունքները</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հանդիսանում</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են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իրավական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պետության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ու</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իրավունքի</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գերակայության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երաշխավորման</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անբաժանելի</w:t>
            </w:r>
            <w:r w:rsidRPr="00781E32">
              <w:rPr>
                <w:rFonts w:ascii="GHEA Grapalat" w:hAnsi="GHEA Grapalat"/>
                <w:bCs/>
                <w:shd w:val="clear" w:color="auto" w:fill="FFFFFF"/>
                <w:lang w:val="af-ZA"/>
              </w:rPr>
              <w:t xml:space="preserve"> </w:t>
            </w:r>
            <w:r w:rsidRPr="00781E32">
              <w:rPr>
                <w:rFonts w:ascii="GHEA Grapalat" w:hAnsi="GHEA Grapalat"/>
                <w:bCs/>
                <w:shd w:val="clear" w:color="auto" w:fill="FFFFFF"/>
              </w:rPr>
              <w:t>տարրերը</w:t>
            </w:r>
            <w:r w:rsidRPr="00781E32">
              <w:rPr>
                <w:rFonts w:ascii="GHEA Grapalat" w:hAnsi="GHEA Grapalat"/>
                <w:b/>
                <w:bCs/>
                <w:shd w:val="clear" w:color="auto" w:fill="FFFFFF"/>
              </w:rPr>
              <w:t>։</w:t>
            </w:r>
            <w:r w:rsidRPr="00781E32">
              <w:rPr>
                <w:rFonts w:ascii="GHEA Grapalat" w:hAnsi="GHEA Grapalat"/>
                <w:b/>
                <w:bCs/>
                <w:shd w:val="clear" w:color="auto" w:fill="FFFFFF"/>
                <w:lang w:val="af-ZA"/>
              </w:rPr>
              <w:t xml:space="preserve"> </w:t>
            </w:r>
          </w:p>
          <w:p w:rsidR="00781E32" w:rsidRPr="00781E32" w:rsidRDefault="00781E32" w:rsidP="00781E32">
            <w:pPr>
              <w:spacing w:line="360" w:lineRule="auto"/>
              <w:ind w:firstLine="567"/>
              <w:jc w:val="both"/>
              <w:rPr>
                <w:rFonts w:ascii="GHEA Grapalat" w:hAnsi="GHEA Grapalat"/>
                <w:lang w:val="hy-AM"/>
              </w:rPr>
            </w:pPr>
          </w:p>
          <w:p w:rsidR="00781E32" w:rsidRPr="00781E32" w:rsidRDefault="00781E32" w:rsidP="00781E32">
            <w:pPr>
              <w:spacing w:line="360" w:lineRule="auto"/>
              <w:ind w:firstLine="567"/>
              <w:jc w:val="both"/>
              <w:rPr>
                <w:rFonts w:ascii="GHEA Grapalat" w:hAnsi="GHEA Grapalat"/>
                <w:lang w:val="hy-AM"/>
              </w:rPr>
            </w:pPr>
            <w:r w:rsidRPr="00781E32">
              <w:rPr>
                <w:rFonts w:ascii="GHEA Grapalat" w:hAnsi="GHEA Grapalat"/>
                <w:lang w:val="hy-AM"/>
              </w:rPr>
              <w:t>2.Նախագիծ 1-ը լրացնել հետևյալ բովանդակությամբ նոր՝ 2-րդ հոդվածով.</w:t>
            </w:r>
          </w:p>
          <w:p w:rsidR="00781E32" w:rsidRPr="00781E32" w:rsidRDefault="00781E32" w:rsidP="00781E32">
            <w:pPr>
              <w:spacing w:line="360" w:lineRule="auto"/>
              <w:ind w:firstLine="567"/>
              <w:jc w:val="both"/>
              <w:rPr>
                <w:rFonts w:ascii="GHEA Grapalat" w:hAnsi="GHEA Grapalat"/>
                <w:lang w:val="hy-AM"/>
              </w:rPr>
            </w:pPr>
            <w:r w:rsidRPr="00781E32">
              <w:rPr>
                <w:rFonts w:ascii="GHEA Grapalat" w:hAnsi="GHEA Grapalat"/>
                <w:lang w:val="hy-AM"/>
              </w:rPr>
              <w:t>«</w:t>
            </w:r>
            <w:r w:rsidRPr="00781E32">
              <w:rPr>
                <w:rFonts w:ascii="GHEA Grapalat" w:hAnsi="GHEA Grapalat"/>
                <w:b/>
                <w:lang w:val="hy-AM"/>
              </w:rPr>
              <w:t>Հոդված 2.</w:t>
            </w:r>
            <w:r w:rsidRPr="00781E32">
              <w:rPr>
                <w:rFonts w:ascii="GHEA Grapalat" w:hAnsi="GHEA Grapalat"/>
                <w:lang w:val="hy-AM"/>
              </w:rPr>
              <w:t xml:space="preserve"> Օրենքի 56-րդ հոդվածի 4-րդ մասի 2-րդ պարբերությունում «</w:t>
            </w:r>
            <w:r w:rsidRPr="00851513">
              <w:rPr>
                <w:rFonts w:ascii="GHEA Grapalat" w:hAnsi="GHEA Grapalat"/>
                <w:lang w:val="hy-AM"/>
              </w:rPr>
              <w:t>քննչական կոմիտեի ծառայողի պաշտոն զբաղեցնելու ժամանակահատվածը</w:t>
            </w:r>
            <w:r w:rsidRPr="00781E32">
              <w:rPr>
                <w:rFonts w:ascii="GHEA Grapalat" w:hAnsi="GHEA Grapalat"/>
                <w:lang w:val="hy-AM"/>
              </w:rPr>
              <w:t xml:space="preserve">» բառերը փոխարինել ««Պետական պաշտոն զբաղեցրած անձանց սոցիալական երաշխիքների մասին» Հայաստանի Հանրապետության օրենքի 9-րդ հոդվածի 3-րդ մասի 2-րդ պարբերությամբ սահմանված պաշտոն զբաղեցնելու կամ </w:t>
            </w:r>
            <w:r w:rsidRPr="00781E32">
              <w:rPr>
                <w:rFonts w:ascii="GHEA Grapalat" w:hAnsi="GHEA Grapalat"/>
                <w:lang w:val="hy-AM"/>
              </w:rPr>
              <w:lastRenderedPageBreak/>
              <w:t>ծառայության ժամանակահատվածը» բառերով:</w:t>
            </w:r>
          </w:p>
          <w:p w:rsidR="00781E32" w:rsidRPr="00781E32" w:rsidRDefault="00781E32" w:rsidP="00781E32">
            <w:pPr>
              <w:spacing w:line="360" w:lineRule="auto"/>
              <w:ind w:firstLine="567"/>
              <w:jc w:val="both"/>
              <w:rPr>
                <w:rFonts w:ascii="GHEA Grapalat" w:hAnsi="GHEA Grapalat"/>
                <w:lang w:val="af-ZA"/>
              </w:rPr>
            </w:pPr>
            <w:r w:rsidRPr="00781E32">
              <w:rPr>
                <w:rFonts w:ascii="GHEA Grapalat" w:hAnsi="GHEA Grapalat"/>
                <w:lang w:val="hy-AM"/>
              </w:rPr>
              <w:t>Նախագծում</w:t>
            </w:r>
            <w:r w:rsidRPr="00781E32">
              <w:rPr>
                <w:rFonts w:ascii="GHEA Grapalat" w:hAnsi="GHEA Grapalat"/>
                <w:lang w:val="af-ZA"/>
              </w:rPr>
              <w:t xml:space="preserve"> </w:t>
            </w:r>
            <w:r w:rsidRPr="00781E32">
              <w:rPr>
                <w:rFonts w:ascii="GHEA Grapalat" w:hAnsi="GHEA Grapalat"/>
                <w:lang w:val="hy-AM"/>
              </w:rPr>
              <w:t>առաջարկվող</w:t>
            </w:r>
            <w:r w:rsidRPr="00781E32">
              <w:rPr>
                <w:rFonts w:ascii="GHEA Grapalat" w:hAnsi="GHEA Grapalat"/>
                <w:lang w:val="af-ZA"/>
              </w:rPr>
              <w:t xml:space="preserve"> </w:t>
            </w:r>
            <w:r w:rsidRPr="00781E32">
              <w:rPr>
                <w:rFonts w:ascii="GHEA Grapalat" w:hAnsi="GHEA Grapalat"/>
                <w:lang w:val="hy-AM"/>
              </w:rPr>
              <w:t>այս փոփոխությունը</w:t>
            </w:r>
            <w:r w:rsidRPr="00781E32">
              <w:rPr>
                <w:rFonts w:ascii="GHEA Grapalat" w:hAnsi="GHEA Grapalat"/>
                <w:lang w:val="af-ZA"/>
              </w:rPr>
              <w:t xml:space="preserve"> </w:t>
            </w:r>
            <w:r w:rsidRPr="00781E32">
              <w:rPr>
                <w:rFonts w:ascii="GHEA Grapalat" w:hAnsi="GHEA Grapalat"/>
                <w:lang w:val="hy-AM"/>
              </w:rPr>
              <w:t>պայմանավորված</w:t>
            </w:r>
            <w:r w:rsidRPr="00781E32">
              <w:rPr>
                <w:rFonts w:ascii="GHEA Grapalat" w:hAnsi="GHEA Grapalat"/>
                <w:lang w:val="af-ZA"/>
              </w:rPr>
              <w:t xml:space="preserve"> </w:t>
            </w:r>
            <w:r w:rsidRPr="00781E32">
              <w:rPr>
                <w:rFonts w:ascii="GHEA Grapalat" w:hAnsi="GHEA Grapalat"/>
                <w:lang w:val="hy-AM"/>
              </w:rPr>
              <w:t>է</w:t>
            </w:r>
            <w:r w:rsidRPr="00781E32">
              <w:rPr>
                <w:rFonts w:ascii="GHEA Grapalat" w:hAnsi="GHEA Grapalat"/>
                <w:lang w:val="af-ZA"/>
              </w:rPr>
              <w:t xml:space="preserve"> </w:t>
            </w:r>
            <w:r w:rsidRPr="00781E32">
              <w:rPr>
                <w:rFonts w:ascii="GHEA Grapalat" w:hAnsi="GHEA Grapalat"/>
                <w:lang w:val="hy-AM"/>
              </w:rPr>
              <w:t>օրենսդրական</w:t>
            </w:r>
            <w:r w:rsidRPr="00781E32">
              <w:rPr>
                <w:rFonts w:ascii="GHEA Grapalat" w:hAnsi="GHEA Grapalat"/>
                <w:lang w:val="af-ZA"/>
              </w:rPr>
              <w:t xml:space="preserve"> </w:t>
            </w:r>
            <w:r w:rsidRPr="00781E32">
              <w:rPr>
                <w:rFonts w:ascii="GHEA Grapalat" w:hAnsi="GHEA Grapalat"/>
                <w:lang w:val="hy-AM"/>
              </w:rPr>
              <w:t>բացը</w:t>
            </w:r>
            <w:r w:rsidRPr="00781E32">
              <w:rPr>
                <w:rFonts w:ascii="GHEA Grapalat" w:hAnsi="GHEA Grapalat"/>
                <w:lang w:val="af-ZA"/>
              </w:rPr>
              <w:t xml:space="preserve"> </w:t>
            </w:r>
            <w:r w:rsidRPr="00781E32">
              <w:rPr>
                <w:rFonts w:ascii="GHEA Grapalat" w:hAnsi="GHEA Grapalat"/>
                <w:lang w:val="hy-AM"/>
              </w:rPr>
              <w:t>լրացնելու</w:t>
            </w:r>
            <w:r w:rsidRPr="00781E32">
              <w:rPr>
                <w:rFonts w:ascii="GHEA Grapalat" w:hAnsi="GHEA Grapalat"/>
                <w:lang w:val="af-ZA"/>
              </w:rPr>
              <w:t xml:space="preserve"> </w:t>
            </w:r>
            <w:r w:rsidRPr="00781E32">
              <w:rPr>
                <w:rFonts w:ascii="GHEA Grapalat" w:hAnsi="GHEA Grapalat"/>
                <w:lang w:val="hy-AM"/>
              </w:rPr>
              <w:t>և</w:t>
            </w:r>
            <w:r w:rsidRPr="00781E32">
              <w:rPr>
                <w:rFonts w:ascii="GHEA Grapalat" w:hAnsi="GHEA Grapalat"/>
                <w:lang w:val="af-ZA"/>
              </w:rPr>
              <w:t xml:space="preserve"> </w:t>
            </w:r>
            <w:r w:rsidRPr="00781E32">
              <w:rPr>
                <w:rFonts w:ascii="GHEA Grapalat" w:hAnsi="GHEA Grapalat"/>
                <w:color w:val="000000"/>
                <w:lang w:val="hy-AM"/>
              </w:rPr>
              <w:t>դատախազի</w:t>
            </w:r>
            <w:r w:rsidRPr="00781E32">
              <w:rPr>
                <w:rFonts w:ascii="GHEA Grapalat" w:hAnsi="GHEA Grapalat"/>
                <w:color w:val="000000"/>
                <w:lang w:val="af-ZA"/>
              </w:rPr>
              <w:t xml:space="preserve"> (</w:t>
            </w:r>
            <w:r w:rsidRPr="00781E32">
              <w:rPr>
                <w:rFonts w:ascii="GHEA Grapalat" w:hAnsi="GHEA Grapalat"/>
                <w:color w:val="000000"/>
                <w:lang w:val="hy-AM"/>
              </w:rPr>
              <w:t>մինչև</w:t>
            </w:r>
            <w:r w:rsidRPr="00781E32">
              <w:rPr>
                <w:rFonts w:ascii="GHEA Grapalat" w:hAnsi="GHEA Grapalat"/>
                <w:color w:val="000000"/>
                <w:lang w:val="af-ZA"/>
              </w:rPr>
              <w:t xml:space="preserve"> 2007 </w:t>
            </w:r>
            <w:r w:rsidRPr="00781E32">
              <w:rPr>
                <w:rFonts w:ascii="GHEA Grapalat" w:hAnsi="GHEA Grapalat"/>
                <w:color w:val="000000"/>
                <w:lang w:val="hy-AM"/>
              </w:rPr>
              <w:t>թվականի</w:t>
            </w:r>
            <w:r w:rsidRPr="00781E32">
              <w:rPr>
                <w:rFonts w:ascii="GHEA Grapalat" w:hAnsi="GHEA Grapalat"/>
                <w:color w:val="000000"/>
                <w:lang w:val="af-ZA"/>
              </w:rPr>
              <w:t xml:space="preserve"> </w:t>
            </w:r>
            <w:r w:rsidRPr="00781E32">
              <w:rPr>
                <w:rFonts w:ascii="GHEA Grapalat" w:hAnsi="GHEA Grapalat"/>
                <w:color w:val="000000"/>
                <w:lang w:val="hy-AM"/>
              </w:rPr>
              <w:t>դեկտեմբերի</w:t>
            </w:r>
            <w:r w:rsidRPr="00781E32">
              <w:rPr>
                <w:rFonts w:ascii="GHEA Grapalat" w:hAnsi="GHEA Grapalat"/>
                <w:color w:val="000000"/>
                <w:lang w:val="af-ZA"/>
              </w:rPr>
              <w:t xml:space="preserve"> 1-</w:t>
            </w:r>
            <w:r w:rsidRPr="00781E32">
              <w:rPr>
                <w:rFonts w:ascii="GHEA Grapalat" w:hAnsi="GHEA Grapalat"/>
                <w:color w:val="000000"/>
                <w:lang w:val="hy-AM"/>
              </w:rPr>
              <w:t>ը՝</w:t>
            </w:r>
            <w:r w:rsidRPr="00781E32">
              <w:rPr>
                <w:rFonts w:ascii="GHEA Grapalat" w:hAnsi="GHEA Grapalat"/>
                <w:color w:val="000000"/>
                <w:lang w:val="af-ZA"/>
              </w:rPr>
              <w:t xml:space="preserve"> </w:t>
            </w:r>
            <w:r w:rsidRPr="00781E32">
              <w:rPr>
                <w:rFonts w:ascii="GHEA Grapalat" w:hAnsi="GHEA Grapalat"/>
                <w:color w:val="000000"/>
                <w:lang w:val="hy-AM"/>
              </w:rPr>
              <w:t>դատախազի</w:t>
            </w:r>
            <w:r w:rsidRPr="00781E32">
              <w:rPr>
                <w:rFonts w:ascii="GHEA Grapalat" w:hAnsi="GHEA Grapalat"/>
                <w:color w:val="000000"/>
                <w:lang w:val="af-ZA"/>
              </w:rPr>
              <w:t xml:space="preserve"> </w:t>
            </w:r>
            <w:r w:rsidRPr="00781E32">
              <w:rPr>
                <w:rFonts w:ascii="GHEA Grapalat" w:hAnsi="GHEA Grapalat"/>
                <w:color w:val="000000"/>
                <w:lang w:val="hy-AM"/>
              </w:rPr>
              <w:t>տեղակալի</w:t>
            </w:r>
            <w:r w:rsidRPr="00781E32">
              <w:rPr>
                <w:rFonts w:ascii="GHEA Grapalat" w:hAnsi="GHEA Grapalat"/>
                <w:color w:val="000000"/>
                <w:lang w:val="af-ZA"/>
              </w:rPr>
              <w:t xml:space="preserve">, </w:t>
            </w:r>
            <w:r w:rsidRPr="00781E32">
              <w:rPr>
                <w:rFonts w:ascii="GHEA Grapalat" w:hAnsi="GHEA Grapalat"/>
                <w:color w:val="000000"/>
                <w:lang w:val="hy-AM"/>
              </w:rPr>
              <w:t>դատախազի</w:t>
            </w:r>
            <w:r w:rsidRPr="00781E32">
              <w:rPr>
                <w:rFonts w:ascii="GHEA Grapalat" w:hAnsi="GHEA Grapalat"/>
                <w:color w:val="000000"/>
                <w:lang w:val="af-ZA"/>
              </w:rPr>
              <w:t xml:space="preserve"> </w:t>
            </w:r>
            <w:r w:rsidRPr="00781E32">
              <w:rPr>
                <w:rFonts w:ascii="GHEA Grapalat" w:hAnsi="GHEA Grapalat"/>
                <w:color w:val="000000"/>
                <w:lang w:val="hy-AM"/>
              </w:rPr>
              <w:t>օգնականի</w:t>
            </w:r>
            <w:r w:rsidRPr="00781E32">
              <w:rPr>
                <w:rFonts w:ascii="GHEA Grapalat" w:hAnsi="GHEA Grapalat"/>
                <w:color w:val="000000"/>
                <w:lang w:val="af-ZA"/>
              </w:rPr>
              <w:t xml:space="preserve"> </w:t>
            </w:r>
            <w:r w:rsidRPr="00781E32">
              <w:rPr>
                <w:rFonts w:ascii="GHEA Grapalat" w:hAnsi="GHEA Grapalat"/>
                <w:color w:val="000000"/>
                <w:lang w:val="hy-AM"/>
              </w:rPr>
              <w:t>և</w:t>
            </w:r>
            <w:r w:rsidRPr="00781E32">
              <w:rPr>
                <w:rFonts w:ascii="GHEA Grapalat" w:hAnsi="GHEA Grapalat"/>
                <w:color w:val="000000"/>
                <w:lang w:val="af-ZA"/>
              </w:rPr>
              <w:t xml:space="preserve"> </w:t>
            </w:r>
            <w:r w:rsidRPr="00781E32">
              <w:rPr>
                <w:rFonts w:ascii="GHEA Grapalat" w:hAnsi="GHEA Grapalat"/>
                <w:color w:val="000000"/>
                <w:lang w:val="hy-AM"/>
              </w:rPr>
              <w:t>դատախազության</w:t>
            </w:r>
            <w:r w:rsidRPr="00781E32">
              <w:rPr>
                <w:rFonts w:ascii="GHEA Grapalat" w:hAnsi="GHEA Grapalat"/>
                <w:color w:val="000000"/>
                <w:lang w:val="af-ZA"/>
              </w:rPr>
              <w:t xml:space="preserve"> </w:t>
            </w:r>
            <w:r w:rsidRPr="00781E32">
              <w:rPr>
                <w:rFonts w:ascii="GHEA Grapalat" w:hAnsi="GHEA Grapalat"/>
                <w:color w:val="000000"/>
                <w:lang w:val="hy-AM"/>
              </w:rPr>
              <w:t>գիտաուսումնական</w:t>
            </w:r>
            <w:r w:rsidRPr="00781E32">
              <w:rPr>
                <w:rFonts w:ascii="GHEA Grapalat" w:hAnsi="GHEA Grapalat"/>
                <w:color w:val="000000"/>
                <w:lang w:val="af-ZA"/>
              </w:rPr>
              <w:t xml:space="preserve"> </w:t>
            </w:r>
            <w:r w:rsidRPr="00781E32">
              <w:rPr>
                <w:rFonts w:ascii="GHEA Grapalat" w:hAnsi="GHEA Grapalat"/>
                <w:color w:val="000000"/>
                <w:lang w:val="hy-AM"/>
              </w:rPr>
              <w:t>հաստատությունների՝</w:t>
            </w:r>
            <w:r w:rsidRPr="00781E32">
              <w:rPr>
                <w:rFonts w:ascii="GHEA Grapalat" w:hAnsi="GHEA Grapalat"/>
                <w:color w:val="000000"/>
                <w:lang w:val="af-ZA"/>
              </w:rPr>
              <w:t xml:space="preserve"> </w:t>
            </w:r>
            <w:r w:rsidRPr="00781E32">
              <w:rPr>
                <w:rFonts w:ascii="GHEA Grapalat" w:hAnsi="GHEA Grapalat"/>
                <w:color w:val="000000"/>
                <w:lang w:val="hy-AM"/>
              </w:rPr>
              <w:t>դասային</w:t>
            </w:r>
            <w:r w:rsidRPr="00781E32">
              <w:rPr>
                <w:rFonts w:ascii="GHEA Grapalat" w:hAnsi="GHEA Grapalat"/>
                <w:color w:val="000000"/>
                <w:lang w:val="af-ZA"/>
              </w:rPr>
              <w:t xml:space="preserve"> </w:t>
            </w:r>
            <w:r w:rsidRPr="00781E32">
              <w:rPr>
                <w:rFonts w:ascii="GHEA Grapalat" w:hAnsi="GHEA Grapalat"/>
                <w:color w:val="000000"/>
                <w:lang w:val="hy-AM"/>
              </w:rPr>
              <w:t>աստիճան</w:t>
            </w:r>
            <w:r w:rsidRPr="00781E32">
              <w:rPr>
                <w:rFonts w:ascii="GHEA Grapalat" w:hAnsi="GHEA Grapalat"/>
                <w:color w:val="000000"/>
                <w:lang w:val="af-ZA"/>
              </w:rPr>
              <w:t xml:space="preserve"> </w:t>
            </w:r>
            <w:r w:rsidRPr="00781E32">
              <w:rPr>
                <w:rFonts w:ascii="GHEA Grapalat" w:hAnsi="GHEA Grapalat"/>
                <w:color w:val="000000"/>
                <w:lang w:val="hy-AM"/>
              </w:rPr>
              <w:t>շնորհված</w:t>
            </w:r>
            <w:r w:rsidRPr="00781E32">
              <w:rPr>
                <w:rFonts w:ascii="GHEA Grapalat" w:hAnsi="GHEA Grapalat"/>
                <w:color w:val="000000"/>
                <w:lang w:val="af-ZA"/>
              </w:rPr>
              <w:t xml:space="preserve"> </w:t>
            </w:r>
            <w:r w:rsidRPr="00781E32">
              <w:rPr>
                <w:rFonts w:ascii="GHEA Grapalat" w:hAnsi="GHEA Grapalat"/>
                <w:color w:val="000000"/>
                <w:lang w:val="hy-AM"/>
              </w:rPr>
              <w:t>աշխատողների</w:t>
            </w:r>
            <w:r w:rsidRPr="00781E32">
              <w:rPr>
                <w:rFonts w:ascii="GHEA Grapalat" w:hAnsi="GHEA Grapalat"/>
                <w:color w:val="000000"/>
                <w:lang w:val="af-ZA"/>
              </w:rPr>
              <w:t xml:space="preserve">), </w:t>
            </w:r>
            <w:r w:rsidRPr="00781E32">
              <w:rPr>
                <w:rFonts w:ascii="GHEA Grapalat" w:hAnsi="GHEA Grapalat"/>
                <w:color w:val="000000"/>
                <w:lang w:val="hy-AM"/>
              </w:rPr>
              <w:t>քննիչի</w:t>
            </w:r>
            <w:r w:rsidRPr="00781E32">
              <w:rPr>
                <w:rFonts w:ascii="GHEA Grapalat" w:hAnsi="GHEA Grapalat"/>
                <w:color w:val="000000"/>
                <w:lang w:val="af-ZA"/>
              </w:rPr>
              <w:t xml:space="preserve"> (</w:t>
            </w:r>
            <w:r w:rsidRPr="00781E32">
              <w:rPr>
                <w:rFonts w:ascii="GHEA Grapalat" w:hAnsi="GHEA Grapalat"/>
                <w:color w:val="000000"/>
                <w:lang w:val="hy-AM"/>
              </w:rPr>
              <w:t>ներառյալ՝</w:t>
            </w:r>
            <w:r w:rsidRPr="00781E32">
              <w:rPr>
                <w:rFonts w:ascii="GHEA Grapalat" w:hAnsi="GHEA Grapalat"/>
                <w:color w:val="000000"/>
                <w:lang w:val="af-ZA"/>
              </w:rPr>
              <w:t xml:space="preserve"> </w:t>
            </w:r>
            <w:r w:rsidRPr="00781E32">
              <w:rPr>
                <w:rFonts w:ascii="GHEA Grapalat" w:hAnsi="GHEA Grapalat"/>
                <w:color w:val="000000"/>
                <w:lang w:val="hy-AM"/>
              </w:rPr>
              <w:t>մինչև</w:t>
            </w:r>
            <w:r w:rsidRPr="00781E32">
              <w:rPr>
                <w:rFonts w:ascii="GHEA Grapalat" w:hAnsi="GHEA Grapalat"/>
                <w:color w:val="000000"/>
                <w:lang w:val="af-ZA"/>
              </w:rPr>
              <w:t xml:space="preserve"> 2007 </w:t>
            </w:r>
            <w:r w:rsidRPr="00781E32">
              <w:rPr>
                <w:rFonts w:ascii="GHEA Grapalat" w:hAnsi="GHEA Grapalat"/>
                <w:color w:val="000000"/>
                <w:lang w:val="hy-AM"/>
              </w:rPr>
              <w:t>թվականի</w:t>
            </w:r>
            <w:r w:rsidRPr="00781E32">
              <w:rPr>
                <w:rFonts w:ascii="GHEA Grapalat" w:hAnsi="GHEA Grapalat"/>
                <w:color w:val="000000"/>
                <w:lang w:val="af-ZA"/>
              </w:rPr>
              <w:t xml:space="preserve"> </w:t>
            </w:r>
            <w:r w:rsidRPr="00781E32">
              <w:rPr>
                <w:rFonts w:ascii="GHEA Grapalat" w:hAnsi="GHEA Grapalat"/>
                <w:color w:val="000000"/>
                <w:lang w:val="hy-AM"/>
              </w:rPr>
              <w:t>դեկտեմբերի</w:t>
            </w:r>
            <w:r w:rsidRPr="00781E32">
              <w:rPr>
                <w:rFonts w:ascii="GHEA Grapalat" w:hAnsi="GHEA Grapalat"/>
                <w:color w:val="000000"/>
                <w:lang w:val="af-ZA"/>
              </w:rPr>
              <w:t xml:space="preserve"> 1-</w:t>
            </w:r>
            <w:r w:rsidRPr="00781E32">
              <w:rPr>
                <w:rFonts w:ascii="GHEA Grapalat" w:hAnsi="GHEA Grapalat"/>
                <w:color w:val="000000"/>
                <w:lang w:val="hy-AM"/>
              </w:rPr>
              <w:t>ը՝</w:t>
            </w:r>
            <w:r w:rsidRPr="00781E32">
              <w:rPr>
                <w:rFonts w:ascii="GHEA Grapalat" w:hAnsi="GHEA Grapalat"/>
                <w:color w:val="000000"/>
                <w:lang w:val="af-ZA"/>
              </w:rPr>
              <w:t xml:space="preserve"> </w:t>
            </w:r>
            <w:r w:rsidRPr="00781E32">
              <w:rPr>
                <w:rFonts w:ascii="GHEA Grapalat" w:hAnsi="GHEA Grapalat"/>
                <w:color w:val="000000"/>
                <w:lang w:val="hy-AM"/>
              </w:rPr>
              <w:t>դատախազության</w:t>
            </w:r>
            <w:r w:rsidRPr="00781E32">
              <w:rPr>
                <w:rFonts w:ascii="GHEA Grapalat" w:hAnsi="GHEA Grapalat"/>
                <w:color w:val="000000"/>
                <w:lang w:val="af-ZA"/>
              </w:rPr>
              <w:t xml:space="preserve"> </w:t>
            </w:r>
            <w:r w:rsidRPr="00781E32">
              <w:rPr>
                <w:rFonts w:ascii="GHEA Grapalat" w:hAnsi="GHEA Grapalat"/>
                <w:color w:val="000000"/>
                <w:lang w:val="hy-AM"/>
              </w:rPr>
              <w:t>քննիչի</w:t>
            </w:r>
            <w:r w:rsidRPr="00781E32">
              <w:rPr>
                <w:rFonts w:ascii="GHEA Grapalat" w:hAnsi="GHEA Grapalat"/>
                <w:color w:val="000000"/>
                <w:lang w:val="af-ZA"/>
              </w:rPr>
              <w:t xml:space="preserve">, </w:t>
            </w:r>
            <w:r w:rsidRPr="00781E32">
              <w:rPr>
                <w:rFonts w:ascii="GHEA Grapalat" w:hAnsi="GHEA Grapalat"/>
                <w:color w:val="000000"/>
                <w:lang w:val="hy-AM"/>
              </w:rPr>
              <w:t>քննչական</w:t>
            </w:r>
            <w:r w:rsidRPr="00781E32">
              <w:rPr>
                <w:rFonts w:ascii="GHEA Grapalat" w:hAnsi="GHEA Grapalat"/>
                <w:color w:val="000000"/>
                <w:lang w:val="af-ZA"/>
              </w:rPr>
              <w:t xml:space="preserve"> </w:t>
            </w:r>
            <w:r w:rsidRPr="00781E32">
              <w:rPr>
                <w:rFonts w:ascii="GHEA Grapalat" w:hAnsi="GHEA Grapalat"/>
                <w:color w:val="000000"/>
                <w:lang w:val="hy-AM"/>
              </w:rPr>
              <w:t>վարչության</w:t>
            </w:r>
            <w:r w:rsidRPr="00781E32">
              <w:rPr>
                <w:rFonts w:ascii="GHEA Grapalat" w:hAnsi="GHEA Grapalat"/>
                <w:color w:val="000000"/>
                <w:lang w:val="af-ZA"/>
              </w:rPr>
              <w:t xml:space="preserve">, </w:t>
            </w:r>
            <w:r w:rsidRPr="00781E32">
              <w:rPr>
                <w:rFonts w:ascii="GHEA Grapalat" w:hAnsi="GHEA Grapalat"/>
                <w:color w:val="000000"/>
                <w:lang w:val="hy-AM"/>
              </w:rPr>
              <w:t>բաժնի</w:t>
            </w:r>
            <w:r w:rsidRPr="00781E32">
              <w:rPr>
                <w:rFonts w:ascii="GHEA Grapalat" w:hAnsi="GHEA Grapalat"/>
                <w:color w:val="000000"/>
                <w:lang w:val="af-ZA"/>
              </w:rPr>
              <w:t xml:space="preserve"> </w:t>
            </w:r>
            <w:r w:rsidRPr="00781E32">
              <w:rPr>
                <w:rFonts w:ascii="GHEA Grapalat" w:hAnsi="GHEA Grapalat"/>
                <w:color w:val="000000"/>
                <w:lang w:val="hy-AM"/>
              </w:rPr>
              <w:t>կամ</w:t>
            </w:r>
            <w:r w:rsidRPr="00781E32">
              <w:rPr>
                <w:rFonts w:ascii="GHEA Grapalat" w:hAnsi="GHEA Grapalat"/>
                <w:color w:val="000000"/>
                <w:lang w:val="af-ZA"/>
              </w:rPr>
              <w:t xml:space="preserve"> </w:t>
            </w:r>
            <w:r w:rsidRPr="00781E32">
              <w:rPr>
                <w:rFonts w:ascii="GHEA Grapalat" w:hAnsi="GHEA Grapalat"/>
                <w:color w:val="000000"/>
                <w:lang w:val="hy-AM"/>
              </w:rPr>
              <w:t>բաժանմունքի</w:t>
            </w:r>
            <w:r w:rsidRPr="00781E32">
              <w:rPr>
                <w:rFonts w:ascii="GHEA Grapalat" w:hAnsi="GHEA Grapalat"/>
                <w:color w:val="000000"/>
                <w:lang w:val="af-ZA"/>
              </w:rPr>
              <w:t xml:space="preserve"> </w:t>
            </w:r>
            <w:r w:rsidRPr="00781E32">
              <w:rPr>
                <w:rFonts w:ascii="GHEA Grapalat" w:hAnsi="GHEA Grapalat"/>
                <w:color w:val="000000"/>
                <w:lang w:val="hy-AM"/>
              </w:rPr>
              <w:t>պետի</w:t>
            </w:r>
            <w:r w:rsidRPr="00781E32">
              <w:rPr>
                <w:rFonts w:ascii="GHEA Grapalat" w:hAnsi="GHEA Grapalat"/>
                <w:color w:val="000000"/>
                <w:lang w:val="af-ZA"/>
              </w:rPr>
              <w:t xml:space="preserve">, </w:t>
            </w:r>
            <w:r w:rsidRPr="00781E32">
              <w:rPr>
                <w:rFonts w:ascii="GHEA Grapalat" w:hAnsi="GHEA Grapalat"/>
                <w:color w:val="000000"/>
                <w:lang w:val="hy-AM"/>
              </w:rPr>
              <w:t>պետի</w:t>
            </w:r>
            <w:r w:rsidRPr="00781E32">
              <w:rPr>
                <w:rFonts w:ascii="GHEA Grapalat" w:hAnsi="GHEA Grapalat"/>
                <w:color w:val="000000"/>
                <w:lang w:val="af-ZA"/>
              </w:rPr>
              <w:t xml:space="preserve"> </w:t>
            </w:r>
            <w:r w:rsidRPr="00781E32">
              <w:rPr>
                <w:rFonts w:ascii="GHEA Grapalat" w:hAnsi="GHEA Grapalat"/>
                <w:color w:val="000000"/>
                <w:lang w:val="hy-AM"/>
              </w:rPr>
              <w:t>տեղակալի</w:t>
            </w:r>
            <w:r w:rsidRPr="00781E32">
              <w:rPr>
                <w:rFonts w:ascii="GHEA Grapalat" w:hAnsi="GHEA Grapalat"/>
                <w:color w:val="000000"/>
                <w:lang w:val="af-ZA"/>
              </w:rPr>
              <w:t xml:space="preserve">), </w:t>
            </w:r>
            <w:r w:rsidRPr="00781E32">
              <w:rPr>
                <w:rFonts w:ascii="GHEA Grapalat" w:hAnsi="GHEA Grapalat"/>
                <w:color w:val="000000"/>
                <w:lang w:val="hy-AM"/>
              </w:rPr>
              <w:t>հատուկ</w:t>
            </w:r>
            <w:r w:rsidRPr="00781E32">
              <w:rPr>
                <w:rFonts w:ascii="GHEA Grapalat" w:hAnsi="GHEA Grapalat"/>
                <w:color w:val="000000"/>
                <w:lang w:val="af-ZA"/>
              </w:rPr>
              <w:t xml:space="preserve"> </w:t>
            </w:r>
            <w:r w:rsidRPr="00781E32">
              <w:rPr>
                <w:rFonts w:ascii="GHEA Grapalat" w:hAnsi="GHEA Grapalat"/>
                <w:color w:val="000000"/>
                <w:lang w:val="hy-AM"/>
              </w:rPr>
              <w:t>քննչական</w:t>
            </w:r>
            <w:r w:rsidRPr="00781E32">
              <w:rPr>
                <w:rFonts w:ascii="GHEA Grapalat" w:hAnsi="GHEA Grapalat"/>
                <w:color w:val="000000"/>
                <w:lang w:val="af-ZA"/>
              </w:rPr>
              <w:t xml:space="preserve"> </w:t>
            </w:r>
            <w:r w:rsidRPr="00781E32">
              <w:rPr>
                <w:rFonts w:ascii="GHEA Grapalat" w:hAnsi="GHEA Grapalat"/>
                <w:color w:val="000000"/>
                <w:lang w:val="hy-AM"/>
              </w:rPr>
              <w:t>ծառայության</w:t>
            </w:r>
            <w:r w:rsidRPr="00781E32">
              <w:rPr>
                <w:rFonts w:ascii="GHEA Grapalat" w:hAnsi="GHEA Grapalat"/>
                <w:color w:val="000000"/>
                <w:lang w:val="af-ZA"/>
              </w:rPr>
              <w:t xml:space="preserve"> </w:t>
            </w:r>
            <w:r w:rsidRPr="00781E32">
              <w:rPr>
                <w:rFonts w:ascii="GHEA Grapalat" w:hAnsi="GHEA Grapalat"/>
                <w:color w:val="000000"/>
                <w:lang w:val="hy-AM"/>
              </w:rPr>
              <w:t>ծառայողի</w:t>
            </w:r>
            <w:r w:rsidRPr="00781E32">
              <w:rPr>
                <w:rFonts w:ascii="GHEA Grapalat" w:hAnsi="GHEA Grapalat"/>
                <w:color w:val="000000"/>
                <w:lang w:val="af-ZA"/>
              </w:rPr>
              <w:t xml:space="preserve">, </w:t>
            </w:r>
            <w:r w:rsidRPr="00781E32">
              <w:rPr>
                <w:rFonts w:ascii="GHEA Grapalat" w:hAnsi="GHEA Grapalat"/>
                <w:color w:val="000000"/>
                <w:lang w:val="hy-AM"/>
              </w:rPr>
              <w:t>ԽՍՀՄ</w:t>
            </w:r>
            <w:r w:rsidRPr="00781E32">
              <w:rPr>
                <w:rFonts w:ascii="GHEA Grapalat" w:hAnsi="GHEA Grapalat"/>
                <w:color w:val="000000"/>
                <w:lang w:val="af-ZA"/>
              </w:rPr>
              <w:t xml:space="preserve"> </w:t>
            </w:r>
            <w:r w:rsidRPr="00781E32">
              <w:rPr>
                <w:rFonts w:ascii="GHEA Grapalat" w:hAnsi="GHEA Grapalat"/>
                <w:color w:val="000000"/>
                <w:lang w:val="hy-AM"/>
              </w:rPr>
              <w:t>դատախազության</w:t>
            </w:r>
            <w:r w:rsidRPr="00781E32">
              <w:rPr>
                <w:rFonts w:ascii="GHEA Grapalat" w:hAnsi="GHEA Grapalat"/>
                <w:color w:val="000000"/>
                <w:lang w:val="af-ZA"/>
              </w:rPr>
              <w:t xml:space="preserve"> </w:t>
            </w:r>
            <w:r w:rsidRPr="00781E32">
              <w:rPr>
                <w:rFonts w:ascii="GHEA Grapalat" w:hAnsi="GHEA Grapalat"/>
                <w:color w:val="000000"/>
                <w:lang w:val="hy-AM"/>
              </w:rPr>
              <w:t>համակարգում</w:t>
            </w:r>
            <w:r w:rsidRPr="00781E32">
              <w:rPr>
                <w:rFonts w:ascii="GHEA Grapalat" w:hAnsi="GHEA Grapalat"/>
                <w:color w:val="000000"/>
                <w:lang w:val="af-ZA"/>
              </w:rPr>
              <w:t xml:space="preserve"> </w:t>
            </w:r>
            <w:r w:rsidRPr="00781E32">
              <w:rPr>
                <w:rFonts w:ascii="GHEA Grapalat" w:hAnsi="GHEA Grapalat"/>
                <w:color w:val="000000"/>
                <w:lang w:val="hy-AM"/>
              </w:rPr>
              <w:t>դատախազի</w:t>
            </w:r>
            <w:r w:rsidRPr="00781E32">
              <w:rPr>
                <w:rFonts w:ascii="GHEA Grapalat" w:hAnsi="GHEA Grapalat"/>
                <w:color w:val="000000"/>
                <w:lang w:val="af-ZA"/>
              </w:rPr>
              <w:t xml:space="preserve"> </w:t>
            </w:r>
            <w:r w:rsidRPr="00781E32">
              <w:rPr>
                <w:rFonts w:ascii="GHEA Grapalat" w:hAnsi="GHEA Grapalat"/>
                <w:color w:val="000000"/>
                <w:lang w:val="hy-AM"/>
              </w:rPr>
              <w:t>և</w:t>
            </w:r>
            <w:r w:rsidRPr="00781E32">
              <w:rPr>
                <w:rFonts w:ascii="GHEA Grapalat" w:hAnsi="GHEA Grapalat"/>
                <w:color w:val="000000"/>
                <w:lang w:val="af-ZA"/>
              </w:rPr>
              <w:t xml:space="preserve"> </w:t>
            </w:r>
            <w:r w:rsidRPr="00781E32">
              <w:rPr>
                <w:rFonts w:ascii="GHEA Grapalat" w:hAnsi="GHEA Grapalat"/>
                <w:color w:val="000000"/>
                <w:lang w:val="hy-AM"/>
              </w:rPr>
              <w:t>քննիչի</w:t>
            </w:r>
            <w:r w:rsidRPr="00781E32">
              <w:rPr>
                <w:rFonts w:ascii="GHEA Grapalat" w:hAnsi="GHEA Grapalat" w:cs="Arial"/>
                <w:color w:val="000000"/>
                <w:lang w:val="af-ZA"/>
              </w:rPr>
              <w:t xml:space="preserve"> </w:t>
            </w:r>
            <w:r w:rsidRPr="00781E32">
              <w:rPr>
                <w:rFonts w:ascii="GHEA Grapalat" w:hAnsi="GHEA Grapalat"/>
                <w:color w:val="000000"/>
                <w:lang w:val="hy-AM"/>
              </w:rPr>
              <w:t>պաշտոնում</w:t>
            </w:r>
            <w:r w:rsidRPr="00781E32">
              <w:rPr>
                <w:rFonts w:ascii="GHEA Grapalat" w:hAnsi="GHEA Grapalat"/>
                <w:color w:val="000000"/>
                <w:lang w:val="af-ZA"/>
              </w:rPr>
              <w:t xml:space="preserve"> </w:t>
            </w:r>
            <w:r w:rsidRPr="00781E32">
              <w:rPr>
                <w:rFonts w:ascii="GHEA Grapalat" w:hAnsi="GHEA Grapalat"/>
                <w:color w:val="000000"/>
                <w:lang w:val="hy-AM"/>
              </w:rPr>
              <w:t>աշխատած</w:t>
            </w:r>
            <w:r w:rsidRPr="00781E32">
              <w:rPr>
                <w:rFonts w:ascii="GHEA Grapalat" w:hAnsi="GHEA Grapalat"/>
                <w:color w:val="000000"/>
                <w:lang w:val="af-ZA"/>
              </w:rPr>
              <w:t xml:space="preserve"> </w:t>
            </w:r>
            <w:r w:rsidRPr="00781E32">
              <w:rPr>
                <w:rFonts w:ascii="GHEA Grapalat" w:hAnsi="GHEA Grapalat"/>
                <w:color w:val="000000"/>
                <w:lang w:val="hy-AM"/>
              </w:rPr>
              <w:t>ժամանակահատվածը</w:t>
            </w:r>
            <w:r w:rsidRPr="00781E32">
              <w:rPr>
                <w:rFonts w:ascii="GHEA Grapalat" w:hAnsi="GHEA Grapalat"/>
                <w:color w:val="000000"/>
                <w:lang w:val="af-ZA"/>
              </w:rPr>
              <w:t xml:space="preserve">, </w:t>
            </w:r>
            <w:r w:rsidRPr="00781E32">
              <w:rPr>
                <w:rFonts w:ascii="GHEA Grapalat" w:hAnsi="GHEA Grapalat"/>
                <w:color w:val="000000"/>
                <w:lang w:val="hy-AM"/>
              </w:rPr>
              <w:t>Հայաստանի</w:t>
            </w:r>
            <w:r w:rsidRPr="00781E32">
              <w:rPr>
                <w:rFonts w:ascii="GHEA Grapalat" w:hAnsi="GHEA Grapalat"/>
                <w:color w:val="000000"/>
                <w:lang w:val="af-ZA"/>
              </w:rPr>
              <w:t xml:space="preserve"> </w:t>
            </w:r>
            <w:r w:rsidRPr="00781E32">
              <w:rPr>
                <w:rFonts w:ascii="GHEA Grapalat" w:hAnsi="GHEA Grapalat"/>
                <w:color w:val="000000"/>
                <w:lang w:val="hy-AM"/>
              </w:rPr>
              <w:lastRenderedPageBreak/>
              <w:t>Հանրապետությունում</w:t>
            </w:r>
            <w:r w:rsidRPr="00781E32">
              <w:rPr>
                <w:rFonts w:ascii="GHEA Grapalat" w:hAnsi="GHEA Grapalat"/>
                <w:color w:val="000000"/>
                <w:lang w:val="af-ZA"/>
              </w:rPr>
              <w:t xml:space="preserve"> </w:t>
            </w:r>
            <w:r w:rsidRPr="00781E32">
              <w:rPr>
                <w:rFonts w:ascii="GHEA Grapalat" w:hAnsi="GHEA Grapalat"/>
                <w:color w:val="000000"/>
                <w:lang w:val="hy-AM"/>
              </w:rPr>
              <w:t>և</w:t>
            </w:r>
            <w:r w:rsidRPr="00781E32">
              <w:rPr>
                <w:rFonts w:ascii="GHEA Grapalat" w:hAnsi="GHEA Grapalat"/>
                <w:color w:val="000000"/>
                <w:lang w:val="af-ZA"/>
              </w:rPr>
              <w:t xml:space="preserve"> </w:t>
            </w:r>
            <w:r w:rsidRPr="00781E32">
              <w:rPr>
                <w:rFonts w:ascii="GHEA Grapalat" w:hAnsi="GHEA Grapalat"/>
                <w:color w:val="000000"/>
                <w:lang w:val="hy-AM"/>
              </w:rPr>
              <w:t>ԽՍՀՄ</w:t>
            </w:r>
            <w:r w:rsidRPr="00781E32">
              <w:rPr>
                <w:rFonts w:ascii="GHEA Grapalat" w:hAnsi="GHEA Grapalat"/>
                <w:color w:val="000000"/>
                <w:lang w:val="af-ZA"/>
              </w:rPr>
              <w:t>-</w:t>
            </w:r>
            <w:r w:rsidRPr="00781E32">
              <w:rPr>
                <w:rFonts w:ascii="GHEA Grapalat" w:hAnsi="GHEA Grapalat"/>
                <w:color w:val="000000"/>
                <w:lang w:val="hy-AM"/>
              </w:rPr>
              <w:t>ում</w:t>
            </w:r>
            <w:r w:rsidRPr="00781E32">
              <w:rPr>
                <w:rFonts w:ascii="GHEA Grapalat" w:hAnsi="GHEA Grapalat"/>
                <w:color w:val="000000"/>
                <w:lang w:val="af-ZA"/>
              </w:rPr>
              <w:t xml:space="preserve"> </w:t>
            </w:r>
            <w:r w:rsidRPr="00781E32">
              <w:rPr>
                <w:rFonts w:ascii="GHEA Grapalat" w:hAnsi="GHEA Grapalat"/>
                <w:color w:val="000000"/>
                <w:lang w:val="hy-AM"/>
              </w:rPr>
              <w:t>դատավորի</w:t>
            </w:r>
            <w:r w:rsidRPr="00781E32">
              <w:rPr>
                <w:rFonts w:ascii="GHEA Grapalat" w:hAnsi="GHEA Grapalat" w:cs="Arial"/>
                <w:color w:val="000000"/>
                <w:lang w:val="af-ZA"/>
              </w:rPr>
              <w:t xml:space="preserve"> </w:t>
            </w:r>
            <w:r w:rsidRPr="00781E32">
              <w:rPr>
                <w:rFonts w:ascii="GHEA Grapalat" w:hAnsi="GHEA Grapalat"/>
                <w:color w:val="000000"/>
                <w:lang w:val="hy-AM"/>
              </w:rPr>
              <w:t>պաշտոն</w:t>
            </w:r>
            <w:r w:rsidRPr="00781E32">
              <w:rPr>
                <w:rFonts w:ascii="GHEA Grapalat" w:hAnsi="GHEA Grapalat"/>
                <w:color w:val="000000"/>
                <w:lang w:val="af-ZA"/>
              </w:rPr>
              <w:t xml:space="preserve"> </w:t>
            </w:r>
            <w:r w:rsidRPr="00781E32">
              <w:rPr>
                <w:rFonts w:ascii="GHEA Grapalat" w:hAnsi="GHEA Grapalat"/>
                <w:color w:val="000000"/>
                <w:lang w:val="hy-AM"/>
              </w:rPr>
              <w:t>զբաղեցնելու</w:t>
            </w:r>
            <w:r w:rsidRPr="00781E32">
              <w:rPr>
                <w:rFonts w:ascii="GHEA Grapalat" w:hAnsi="GHEA Grapalat"/>
                <w:color w:val="000000"/>
                <w:lang w:val="af-ZA"/>
              </w:rPr>
              <w:t xml:space="preserve"> </w:t>
            </w:r>
            <w:r w:rsidRPr="00781E32">
              <w:rPr>
                <w:rFonts w:ascii="GHEA Grapalat" w:hAnsi="GHEA Grapalat"/>
                <w:color w:val="000000"/>
                <w:lang w:val="hy-AM"/>
              </w:rPr>
              <w:t>ժամանակահատվածը</w:t>
            </w:r>
            <w:r w:rsidRPr="00781E32">
              <w:rPr>
                <w:rFonts w:ascii="GHEA Grapalat" w:hAnsi="GHEA Grapalat"/>
                <w:color w:val="000000"/>
                <w:lang w:val="af-ZA"/>
              </w:rPr>
              <w:t xml:space="preserve"> </w:t>
            </w:r>
            <w:r w:rsidRPr="00781E32">
              <w:rPr>
                <w:rFonts w:ascii="GHEA Grapalat" w:hAnsi="GHEA Grapalat"/>
                <w:lang w:val="hy-AM"/>
              </w:rPr>
              <w:t>Հայաստանի Հանրապետության քննչական</w:t>
            </w:r>
            <w:r w:rsidRPr="00781E32">
              <w:rPr>
                <w:rFonts w:ascii="GHEA Grapalat" w:hAnsi="GHEA Grapalat"/>
                <w:lang w:val="de-DE"/>
              </w:rPr>
              <w:t xml:space="preserve"> </w:t>
            </w:r>
            <w:r w:rsidRPr="00781E32">
              <w:rPr>
                <w:rFonts w:ascii="GHEA Grapalat" w:hAnsi="GHEA Grapalat"/>
                <w:lang w:val="hy-AM"/>
              </w:rPr>
              <w:t>կոմիտեում</w:t>
            </w:r>
            <w:r w:rsidRPr="00781E32">
              <w:rPr>
                <w:rFonts w:ascii="GHEA Grapalat" w:hAnsi="GHEA Grapalat"/>
                <w:lang w:val="af-ZA"/>
              </w:rPr>
              <w:t xml:space="preserve"> </w:t>
            </w:r>
            <w:r w:rsidRPr="00781E32">
              <w:rPr>
                <w:rFonts w:ascii="GHEA Grapalat" w:hAnsi="GHEA Grapalat"/>
                <w:lang w:val="hy-AM"/>
              </w:rPr>
              <w:t>պաշտոնի</w:t>
            </w:r>
            <w:r w:rsidRPr="00781E32">
              <w:rPr>
                <w:rFonts w:ascii="GHEA Grapalat" w:hAnsi="GHEA Grapalat"/>
                <w:lang w:val="af-ZA"/>
              </w:rPr>
              <w:t xml:space="preserve"> </w:t>
            </w:r>
            <w:r w:rsidRPr="00781E32">
              <w:rPr>
                <w:rFonts w:ascii="GHEA Grapalat" w:hAnsi="GHEA Grapalat"/>
                <w:lang w:val="hy-AM"/>
              </w:rPr>
              <w:t>նշանակված</w:t>
            </w:r>
            <w:r w:rsidRPr="00781E32">
              <w:rPr>
                <w:rFonts w:ascii="GHEA Grapalat" w:hAnsi="GHEA Grapalat"/>
                <w:lang w:val="af-ZA"/>
              </w:rPr>
              <w:t xml:space="preserve"> </w:t>
            </w:r>
            <w:r w:rsidRPr="00781E32">
              <w:rPr>
                <w:rFonts w:ascii="GHEA Grapalat" w:hAnsi="GHEA Grapalat"/>
                <w:lang w:val="hy-AM"/>
              </w:rPr>
              <w:t>ծառայողների</w:t>
            </w:r>
            <w:r w:rsidRPr="00781E32">
              <w:rPr>
                <w:rFonts w:ascii="GHEA Grapalat" w:hAnsi="GHEA Grapalat"/>
                <w:lang w:val="af-ZA"/>
              </w:rPr>
              <w:t xml:space="preserve"> </w:t>
            </w:r>
            <w:r w:rsidRPr="00781E32">
              <w:rPr>
                <w:rFonts w:ascii="GHEA Grapalat" w:hAnsi="GHEA Grapalat"/>
                <w:lang w:val="hy-AM"/>
              </w:rPr>
              <w:t>աշխատանքային</w:t>
            </w:r>
            <w:r w:rsidRPr="00781E32">
              <w:rPr>
                <w:rFonts w:ascii="GHEA Grapalat" w:hAnsi="GHEA Grapalat"/>
                <w:lang w:val="af-ZA"/>
              </w:rPr>
              <w:t xml:space="preserve"> </w:t>
            </w:r>
            <w:r w:rsidRPr="00781E32">
              <w:rPr>
                <w:rFonts w:ascii="GHEA Grapalat" w:hAnsi="GHEA Grapalat"/>
                <w:lang w:val="hy-AM"/>
              </w:rPr>
              <w:t>ստաժում</w:t>
            </w:r>
            <w:r w:rsidRPr="00781E32">
              <w:rPr>
                <w:rFonts w:ascii="GHEA Grapalat" w:hAnsi="GHEA Grapalat"/>
                <w:lang w:val="af-ZA"/>
              </w:rPr>
              <w:t xml:space="preserve"> </w:t>
            </w:r>
            <w:r w:rsidRPr="00781E32">
              <w:rPr>
                <w:rFonts w:ascii="GHEA Grapalat" w:hAnsi="GHEA Grapalat"/>
                <w:lang w:val="hy-AM"/>
              </w:rPr>
              <w:t>հաշվառելու</w:t>
            </w:r>
            <w:r w:rsidRPr="00781E32">
              <w:rPr>
                <w:rFonts w:ascii="GHEA Grapalat" w:hAnsi="GHEA Grapalat"/>
                <w:lang w:val="af-ZA"/>
              </w:rPr>
              <w:t xml:space="preserve"> </w:t>
            </w:r>
            <w:r w:rsidRPr="00781E32">
              <w:rPr>
                <w:rFonts w:ascii="GHEA Grapalat" w:hAnsi="GHEA Grapalat"/>
                <w:lang w:val="hy-AM"/>
              </w:rPr>
              <w:t>անհրաժեշտությամբ</w:t>
            </w:r>
            <w:r w:rsidRPr="00781E32">
              <w:rPr>
                <w:rFonts w:ascii="GHEA Grapalat" w:hAnsi="GHEA Grapalat"/>
                <w:lang w:val="af-ZA"/>
              </w:rPr>
              <w:t xml:space="preserve">: </w:t>
            </w:r>
          </w:p>
          <w:p w:rsidR="00781E32" w:rsidRPr="00781E32" w:rsidRDefault="00781E32" w:rsidP="00781E32">
            <w:pPr>
              <w:spacing w:line="360" w:lineRule="auto"/>
              <w:ind w:firstLine="567"/>
              <w:jc w:val="both"/>
              <w:rPr>
                <w:rFonts w:ascii="GHEA Grapalat" w:hAnsi="GHEA Grapalat"/>
                <w:lang w:val="hy-AM"/>
              </w:rPr>
            </w:pPr>
            <w:r w:rsidRPr="00781E32">
              <w:rPr>
                <w:rFonts w:ascii="GHEA Grapalat" w:hAnsi="GHEA Grapalat"/>
                <w:lang w:val="hy-AM"/>
              </w:rPr>
              <w:t>Նման</w:t>
            </w:r>
            <w:r w:rsidRPr="00781E32">
              <w:rPr>
                <w:rFonts w:ascii="GHEA Grapalat" w:hAnsi="GHEA Grapalat"/>
                <w:lang w:val="af-ZA"/>
              </w:rPr>
              <w:t xml:space="preserve"> </w:t>
            </w:r>
            <w:r w:rsidRPr="00781E32">
              <w:rPr>
                <w:rFonts w:ascii="GHEA Grapalat" w:hAnsi="GHEA Grapalat"/>
                <w:lang w:val="hy-AM"/>
              </w:rPr>
              <w:t>մոտեցումը</w:t>
            </w:r>
            <w:r w:rsidRPr="00781E32">
              <w:rPr>
                <w:rFonts w:ascii="GHEA Grapalat" w:hAnsi="GHEA Grapalat"/>
                <w:lang w:val="af-ZA"/>
              </w:rPr>
              <w:t xml:space="preserve"> </w:t>
            </w:r>
            <w:r w:rsidRPr="00781E32">
              <w:rPr>
                <w:rFonts w:ascii="GHEA Grapalat" w:hAnsi="GHEA Grapalat"/>
                <w:lang w:val="hy-AM"/>
              </w:rPr>
              <w:t>բխում</w:t>
            </w:r>
            <w:r w:rsidRPr="00781E32">
              <w:rPr>
                <w:rFonts w:ascii="GHEA Grapalat" w:hAnsi="GHEA Grapalat"/>
                <w:lang w:val="af-ZA"/>
              </w:rPr>
              <w:t xml:space="preserve"> </w:t>
            </w:r>
            <w:r w:rsidRPr="00781E32">
              <w:rPr>
                <w:rFonts w:ascii="GHEA Grapalat" w:hAnsi="GHEA Grapalat"/>
                <w:lang w:val="hy-AM"/>
              </w:rPr>
              <w:t>է</w:t>
            </w:r>
            <w:r w:rsidRPr="00781E32">
              <w:rPr>
                <w:rFonts w:ascii="GHEA Grapalat" w:hAnsi="GHEA Grapalat"/>
                <w:lang w:val="af-ZA"/>
              </w:rPr>
              <w:t xml:space="preserve"> </w:t>
            </w:r>
            <w:r w:rsidRPr="00781E32">
              <w:rPr>
                <w:rFonts w:ascii="GHEA Grapalat" w:hAnsi="GHEA Grapalat"/>
                <w:lang w:val="hy-AM"/>
              </w:rPr>
              <w:t>նաև</w:t>
            </w:r>
            <w:r w:rsidRPr="00781E32">
              <w:rPr>
                <w:rFonts w:ascii="GHEA Grapalat" w:hAnsi="GHEA Grapalat"/>
                <w:lang w:val="af-ZA"/>
              </w:rPr>
              <w:t xml:space="preserve"> </w:t>
            </w:r>
            <w:r w:rsidRPr="00781E32">
              <w:rPr>
                <w:rFonts w:ascii="GHEA Grapalat" w:hAnsi="GHEA Grapalat"/>
                <w:lang w:val="hy-AM"/>
              </w:rPr>
              <w:t>ՀՀ</w:t>
            </w:r>
            <w:r w:rsidRPr="00781E32">
              <w:rPr>
                <w:rFonts w:ascii="GHEA Grapalat" w:hAnsi="GHEA Grapalat"/>
                <w:lang w:val="af-ZA"/>
              </w:rPr>
              <w:t xml:space="preserve"> </w:t>
            </w:r>
            <w:r w:rsidRPr="00781E32">
              <w:rPr>
                <w:rFonts w:ascii="GHEA Grapalat" w:hAnsi="GHEA Grapalat"/>
                <w:lang w:val="hy-AM"/>
              </w:rPr>
              <w:t>Սահմանադրության</w:t>
            </w:r>
            <w:r w:rsidRPr="00781E32">
              <w:rPr>
                <w:rFonts w:ascii="GHEA Grapalat" w:hAnsi="GHEA Grapalat"/>
                <w:lang w:val="af-ZA"/>
              </w:rPr>
              <w:t xml:space="preserve"> 28-</w:t>
            </w:r>
            <w:r w:rsidRPr="00781E32">
              <w:rPr>
                <w:rFonts w:ascii="GHEA Grapalat" w:hAnsi="GHEA Grapalat"/>
                <w:lang w:val="hy-AM"/>
              </w:rPr>
              <w:t>րդ</w:t>
            </w:r>
            <w:r w:rsidRPr="00781E32">
              <w:rPr>
                <w:rFonts w:ascii="GHEA Grapalat" w:hAnsi="GHEA Grapalat"/>
                <w:lang w:val="af-ZA"/>
              </w:rPr>
              <w:t xml:space="preserve"> </w:t>
            </w:r>
            <w:r w:rsidRPr="00781E32">
              <w:rPr>
                <w:rFonts w:ascii="GHEA Grapalat" w:hAnsi="GHEA Grapalat"/>
                <w:lang w:val="hy-AM"/>
              </w:rPr>
              <w:t>հոդվածից</w:t>
            </w:r>
            <w:r w:rsidRPr="00781E32">
              <w:rPr>
                <w:rFonts w:ascii="GHEA Grapalat" w:hAnsi="GHEA Grapalat"/>
                <w:lang w:val="af-ZA"/>
              </w:rPr>
              <w:t xml:space="preserve"> (</w:t>
            </w:r>
            <w:r w:rsidRPr="00781E32">
              <w:rPr>
                <w:rStyle w:val="Strong"/>
                <w:rFonts w:ascii="GHEA Grapalat" w:hAnsi="GHEA Grapalat"/>
                <w:b w:val="0"/>
                <w:color w:val="000000"/>
                <w:shd w:val="clear" w:color="auto" w:fill="FFFFFF"/>
                <w:lang w:val="hy-AM"/>
              </w:rPr>
              <w:t>օրենքի</w:t>
            </w:r>
            <w:r w:rsidRPr="00781E32">
              <w:rPr>
                <w:rStyle w:val="Strong"/>
                <w:rFonts w:ascii="GHEA Grapalat" w:hAnsi="GHEA Grapalat"/>
                <w:b w:val="0"/>
                <w:color w:val="000000"/>
                <w:shd w:val="clear" w:color="auto" w:fill="FFFFFF"/>
                <w:lang w:val="af-ZA"/>
              </w:rPr>
              <w:t xml:space="preserve"> </w:t>
            </w:r>
            <w:r w:rsidRPr="00781E32">
              <w:rPr>
                <w:rStyle w:val="Strong"/>
                <w:rFonts w:ascii="GHEA Grapalat" w:hAnsi="GHEA Grapalat"/>
                <w:b w:val="0"/>
                <w:color w:val="000000"/>
                <w:shd w:val="clear" w:color="auto" w:fill="FFFFFF"/>
                <w:lang w:val="hy-AM"/>
              </w:rPr>
              <w:t>առջև</w:t>
            </w:r>
            <w:r w:rsidRPr="00781E32">
              <w:rPr>
                <w:rStyle w:val="Strong"/>
                <w:rFonts w:ascii="GHEA Grapalat" w:hAnsi="GHEA Grapalat"/>
                <w:b w:val="0"/>
                <w:color w:val="000000"/>
                <w:shd w:val="clear" w:color="auto" w:fill="FFFFFF"/>
                <w:lang w:val="af-ZA"/>
              </w:rPr>
              <w:t xml:space="preserve"> </w:t>
            </w:r>
            <w:r w:rsidRPr="00781E32">
              <w:rPr>
                <w:rStyle w:val="Strong"/>
                <w:rFonts w:ascii="GHEA Grapalat" w:hAnsi="GHEA Grapalat"/>
                <w:b w:val="0"/>
                <w:color w:val="000000"/>
                <w:shd w:val="clear" w:color="auto" w:fill="FFFFFF"/>
                <w:lang w:val="hy-AM"/>
              </w:rPr>
              <w:t>ընդհանուր</w:t>
            </w:r>
            <w:r w:rsidRPr="00781E32">
              <w:rPr>
                <w:rStyle w:val="Strong"/>
                <w:rFonts w:ascii="GHEA Grapalat" w:hAnsi="GHEA Grapalat"/>
                <w:b w:val="0"/>
                <w:color w:val="000000"/>
                <w:shd w:val="clear" w:color="auto" w:fill="FFFFFF"/>
                <w:lang w:val="af-ZA"/>
              </w:rPr>
              <w:t xml:space="preserve"> </w:t>
            </w:r>
            <w:r w:rsidRPr="00781E32">
              <w:rPr>
                <w:rStyle w:val="Strong"/>
                <w:rFonts w:ascii="GHEA Grapalat" w:hAnsi="GHEA Grapalat"/>
                <w:b w:val="0"/>
                <w:color w:val="000000"/>
                <w:shd w:val="clear" w:color="auto" w:fill="FFFFFF"/>
                <w:lang w:val="hy-AM"/>
              </w:rPr>
              <w:t>հավասարությունը</w:t>
            </w:r>
            <w:r w:rsidRPr="00781E32">
              <w:rPr>
                <w:rFonts w:ascii="GHEA Grapalat" w:hAnsi="GHEA Grapalat"/>
                <w:lang w:val="af-ZA"/>
              </w:rPr>
              <w:t>)</w:t>
            </w:r>
            <w:r w:rsidRPr="00781E32">
              <w:rPr>
                <w:rFonts w:ascii="GHEA Grapalat" w:hAnsi="GHEA Grapalat"/>
                <w:lang w:val="hy-AM"/>
              </w:rPr>
              <w:t>՝</w:t>
            </w:r>
            <w:r w:rsidRPr="00781E32">
              <w:rPr>
                <w:rFonts w:ascii="GHEA Grapalat" w:hAnsi="GHEA Grapalat"/>
                <w:lang w:val="af-ZA"/>
              </w:rPr>
              <w:t xml:space="preserve"> </w:t>
            </w:r>
            <w:r w:rsidRPr="00781E32">
              <w:rPr>
                <w:rFonts w:ascii="GHEA Grapalat" w:hAnsi="GHEA Grapalat"/>
                <w:lang w:val="hy-AM"/>
              </w:rPr>
              <w:t>բացառելով</w:t>
            </w:r>
            <w:r w:rsidRPr="00781E32">
              <w:rPr>
                <w:rFonts w:ascii="GHEA Grapalat" w:hAnsi="GHEA Grapalat"/>
                <w:lang w:val="af-ZA"/>
              </w:rPr>
              <w:t xml:space="preserve"> </w:t>
            </w:r>
            <w:r w:rsidRPr="00781E32">
              <w:rPr>
                <w:rFonts w:ascii="GHEA Grapalat" w:hAnsi="GHEA Grapalat"/>
                <w:lang w:val="hy-AM"/>
              </w:rPr>
              <w:t>տարբերակված</w:t>
            </w:r>
            <w:r w:rsidRPr="00781E32">
              <w:rPr>
                <w:rFonts w:ascii="GHEA Grapalat" w:hAnsi="GHEA Grapalat"/>
                <w:lang w:val="af-ZA"/>
              </w:rPr>
              <w:t xml:space="preserve"> </w:t>
            </w:r>
            <w:r w:rsidRPr="00781E32">
              <w:rPr>
                <w:rFonts w:ascii="GHEA Grapalat" w:hAnsi="GHEA Grapalat"/>
                <w:lang w:val="hy-AM"/>
              </w:rPr>
              <w:t>մոտեցումը</w:t>
            </w:r>
            <w:r w:rsidRPr="00781E32">
              <w:rPr>
                <w:rFonts w:ascii="GHEA Grapalat" w:hAnsi="GHEA Grapalat"/>
                <w:lang w:val="af-ZA"/>
              </w:rPr>
              <w:t xml:space="preserve"> </w:t>
            </w:r>
            <w:r w:rsidRPr="00781E32">
              <w:rPr>
                <w:rFonts w:ascii="GHEA Grapalat" w:hAnsi="GHEA Grapalat"/>
                <w:lang w:val="hy-AM"/>
              </w:rPr>
              <w:t>պետական</w:t>
            </w:r>
            <w:r w:rsidRPr="00781E32">
              <w:rPr>
                <w:rFonts w:ascii="GHEA Grapalat" w:hAnsi="GHEA Grapalat"/>
                <w:lang w:val="af-ZA"/>
              </w:rPr>
              <w:t xml:space="preserve"> </w:t>
            </w:r>
            <w:r w:rsidRPr="00781E32">
              <w:rPr>
                <w:rFonts w:ascii="GHEA Grapalat" w:hAnsi="GHEA Grapalat"/>
                <w:lang w:val="hy-AM"/>
              </w:rPr>
              <w:t>ծառայողների</w:t>
            </w:r>
            <w:r w:rsidRPr="00781E32">
              <w:rPr>
                <w:rFonts w:ascii="GHEA Grapalat" w:hAnsi="GHEA Grapalat"/>
                <w:lang w:val="af-ZA"/>
              </w:rPr>
              <w:t xml:space="preserve"> </w:t>
            </w:r>
            <w:r w:rsidRPr="00781E32">
              <w:rPr>
                <w:rFonts w:ascii="GHEA Grapalat" w:hAnsi="GHEA Grapalat"/>
                <w:lang w:val="hy-AM"/>
              </w:rPr>
              <w:t>նկատմամբ</w:t>
            </w:r>
            <w:r w:rsidRPr="00781E32">
              <w:rPr>
                <w:rFonts w:ascii="GHEA Grapalat" w:hAnsi="GHEA Grapalat"/>
                <w:lang w:val="af-ZA"/>
              </w:rPr>
              <w:t xml:space="preserve">: </w:t>
            </w:r>
          </w:p>
          <w:p w:rsidR="00781E32" w:rsidRPr="00781E32" w:rsidRDefault="00781E32" w:rsidP="00781E32">
            <w:pPr>
              <w:spacing w:line="360" w:lineRule="auto"/>
              <w:ind w:firstLine="567"/>
              <w:jc w:val="both"/>
              <w:rPr>
                <w:rFonts w:ascii="GHEA Grapalat" w:hAnsi="GHEA Grapalat"/>
                <w:lang w:val="hy-AM"/>
              </w:rPr>
            </w:pPr>
          </w:p>
          <w:p w:rsidR="00781E32" w:rsidRPr="00781E32" w:rsidRDefault="00781E32" w:rsidP="00781E32">
            <w:pPr>
              <w:spacing w:line="360" w:lineRule="auto"/>
              <w:ind w:firstLine="567"/>
              <w:jc w:val="both"/>
              <w:rPr>
                <w:rFonts w:ascii="GHEA Grapalat" w:hAnsi="GHEA Grapalat"/>
                <w:b/>
                <w:i/>
                <w:lang w:val="hy-AM"/>
              </w:rPr>
            </w:pPr>
            <w:r w:rsidRPr="00781E32">
              <w:rPr>
                <w:rFonts w:ascii="GHEA Grapalat" w:hAnsi="GHEA Grapalat"/>
                <w:b/>
                <w:i/>
                <w:lang w:val="hy-AM"/>
              </w:rPr>
              <w:t>II.</w:t>
            </w:r>
            <w:r w:rsidRPr="00781E32">
              <w:rPr>
                <w:rFonts w:ascii="GHEA Grapalat" w:hAnsi="GHEA Grapalat" w:cs="Sylfaen"/>
                <w:i/>
                <w:lang w:val="de-DE"/>
              </w:rPr>
              <w:t xml:space="preserve"> ««</w:t>
            </w:r>
            <w:r w:rsidRPr="00781E32">
              <w:rPr>
                <w:rFonts w:ascii="GHEA Grapalat" w:hAnsi="GHEA Grapalat" w:cs="Sylfaen"/>
                <w:i/>
                <w:lang w:val="hy-AM"/>
              </w:rPr>
              <w:t>Պետական</w:t>
            </w:r>
            <w:r w:rsidRPr="00781E32">
              <w:rPr>
                <w:rFonts w:ascii="GHEA Grapalat" w:hAnsi="GHEA Grapalat" w:cs="Sylfaen"/>
                <w:i/>
                <w:lang w:val="de-DE"/>
              </w:rPr>
              <w:t xml:space="preserve"> </w:t>
            </w:r>
            <w:r w:rsidRPr="00781E32">
              <w:rPr>
                <w:rFonts w:ascii="GHEA Grapalat" w:hAnsi="GHEA Grapalat" w:cs="Sylfaen"/>
                <w:i/>
                <w:lang w:val="hy-AM"/>
              </w:rPr>
              <w:t>պաշտոններ</w:t>
            </w:r>
            <w:r w:rsidRPr="00781E32">
              <w:rPr>
                <w:rFonts w:ascii="GHEA Grapalat" w:hAnsi="GHEA Grapalat" w:cs="Sylfaen"/>
                <w:i/>
                <w:lang w:val="de-DE"/>
              </w:rPr>
              <w:t xml:space="preserve"> </w:t>
            </w:r>
            <w:r w:rsidRPr="00781E32">
              <w:rPr>
                <w:rFonts w:ascii="GHEA Grapalat" w:hAnsi="GHEA Grapalat" w:cs="Sylfaen"/>
                <w:i/>
                <w:lang w:val="hy-AM"/>
              </w:rPr>
              <w:t>զբաղեցրած</w:t>
            </w:r>
            <w:r w:rsidRPr="00781E32">
              <w:rPr>
                <w:rFonts w:ascii="GHEA Grapalat" w:hAnsi="GHEA Grapalat" w:cs="Sylfaen"/>
                <w:i/>
                <w:lang w:val="de-DE"/>
              </w:rPr>
              <w:t xml:space="preserve"> </w:t>
            </w:r>
            <w:r w:rsidRPr="00781E32">
              <w:rPr>
                <w:rFonts w:ascii="GHEA Grapalat" w:hAnsi="GHEA Grapalat" w:cs="Sylfaen"/>
                <w:i/>
                <w:lang w:val="hy-AM"/>
              </w:rPr>
              <w:t>անձանց</w:t>
            </w:r>
            <w:r w:rsidRPr="00781E32">
              <w:rPr>
                <w:rFonts w:ascii="GHEA Grapalat" w:hAnsi="GHEA Grapalat" w:cs="Sylfaen"/>
                <w:i/>
                <w:lang w:val="de-DE"/>
              </w:rPr>
              <w:t xml:space="preserve"> </w:t>
            </w:r>
            <w:r w:rsidRPr="00781E32">
              <w:rPr>
                <w:rFonts w:ascii="GHEA Grapalat" w:hAnsi="GHEA Grapalat" w:cs="Sylfaen"/>
                <w:i/>
                <w:lang w:val="hy-AM"/>
              </w:rPr>
              <w:t>սոցիալական</w:t>
            </w:r>
            <w:r w:rsidRPr="00781E32">
              <w:rPr>
                <w:rFonts w:ascii="GHEA Grapalat" w:hAnsi="GHEA Grapalat" w:cs="Sylfaen"/>
                <w:i/>
                <w:lang w:val="de-DE"/>
              </w:rPr>
              <w:t xml:space="preserve"> </w:t>
            </w:r>
            <w:r w:rsidRPr="00781E32">
              <w:rPr>
                <w:rFonts w:ascii="GHEA Grapalat" w:hAnsi="GHEA Grapalat" w:cs="Sylfaen"/>
                <w:i/>
                <w:lang w:val="hy-AM"/>
              </w:rPr>
              <w:t>երաշխիքների</w:t>
            </w:r>
            <w:r w:rsidRPr="00781E32">
              <w:rPr>
                <w:rFonts w:ascii="GHEA Grapalat" w:hAnsi="GHEA Grapalat" w:cs="Sylfaen"/>
                <w:i/>
                <w:lang w:val="de-DE"/>
              </w:rPr>
              <w:t xml:space="preserve"> </w:t>
            </w:r>
            <w:r w:rsidRPr="00781E32">
              <w:rPr>
                <w:rFonts w:ascii="GHEA Grapalat" w:hAnsi="GHEA Grapalat" w:cs="Sylfaen"/>
                <w:i/>
                <w:lang w:val="hy-AM"/>
              </w:rPr>
              <w:t>մասին</w:t>
            </w:r>
            <w:r w:rsidRPr="00781E32">
              <w:rPr>
                <w:rFonts w:ascii="GHEA Grapalat" w:hAnsi="GHEA Grapalat" w:cs="Sylfaen"/>
                <w:i/>
                <w:lang w:val="de-DE"/>
              </w:rPr>
              <w:t xml:space="preserve">» </w:t>
            </w:r>
            <w:r w:rsidRPr="00781E32">
              <w:rPr>
                <w:rFonts w:ascii="GHEA Grapalat" w:hAnsi="GHEA Grapalat"/>
                <w:i/>
                <w:lang w:val="hy-AM"/>
              </w:rPr>
              <w:t xml:space="preserve">Հայաստանի Հանրապետության օրենքում փոփոխություն կատարելու մասին» Հայաստանի Հանրապետության </w:t>
            </w:r>
            <w:r w:rsidRPr="00781E32">
              <w:rPr>
                <w:rFonts w:ascii="GHEA Grapalat" w:hAnsi="GHEA Grapalat" w:cs="Sylfaen"/>
                <w:i/>
                <w:lang w:val="hy-AM"/>
              </w:rPr>
              <w:t>օրենքի</w:t>
            </w:r>
            <w:r w:rsidRPr="00781E32">
              <w:rPr>
                <w:rFonts w:ascii="GHEA Grapalat" w:hAnsi="GHEA Grapalat"/>
                <w:i/>
                <w:lang w:val="hy-AM"/>
              </w:rPr>
              <w:t xml:space="preserve"> </w:t>
            </w:r>
            <w:r w:rsidRPr="00781E32">
              <w:rPr>
                <w:rFonts w:ascii="GHEA Grapalat" w:hAnsi="GHEA Grapalat" w:cs="Sylfaen"/>
                <w:i/>
                <w:lang w:val="hy-AM"/>
              </w:rPr>
              <w:t xml:space="preserve">նախագծի </w:t>
            </w:r>
            <w:r w:rsidRPr="00781E32">
              <w:rPr>
                <w:rFonts w:ascii="GHEA Grapalat" w:hAnsi="GHEA Grapalat" w:cs="Sylfaen"/>
                <w:i/>
                <w:lang w:val="hy-AM"/>
              </w:rPr>
              <w:lastRenderedPageBreak/>
              <w:t>(այսուհետ՝ Նախագիծ 2) վերաբերյալ առկա է հետևյալ առաջարկությունը՝</w:t>
            </w:r>
          </w:p>
          <w:p w:rsidR="00781E32" w:rsidRPr="00781E32" w:rsidRDefault="00781E32" w:rsidP="00781E32">
            <w:pPr>
              <w:spacing w:line="360" w:lineRule="auto"/>
              <w:ind w:firstLine="567"/>
              <w:jc w:val="both"/>
              <w:rPr>
                <w:rFonts w:ascii="GHEA Grapalat" w:hAnsi="GHEA Grapalat"/>
                <w:lang w:val="hy-AM"/>
              </w:rPr>
            </w:pPr>
            <w:r w:rsidRPr="00781E32">
              <w:rPr>
                <w:rFonts w:ascii="GHEA Grapalat" w:hAnsi="GHEA Grapalat"/>
                <w:lang w:val="hy-AM"/>
              </w:rPr>
              <w:t>1.Նախագիծ 2-ը լրացնել հետևյալ բովանդակությամբ նոր՝ 2-րդ հոդվածով.</w:t>
            </w:r>
          </w:p>
          <w:p w:rsidR="00781E32" w:rsidRPr="00781E32" w:rsidRDefault="00781E32" w:rsidP="007F7E29">
            <w:pPr>
              <w:tabs>
                <w:tab w:val="left" w:pos="4932"/>
              </w:tabs>
              <w:spacing w:line="360" w:lineRule="auto"/>
              <w:ind w:firstLine="567"/>
              <w:jc w:val="both"/>
              <w:rPr>
                <w:rFonts w:ascii="GHEA Grapalat" w:hAnsi="GHEA Grapalat"/>
                <w:lang w:val="hy-AM"/>
              </w:rPr>
            </w:pPr>
            <w:r w:rsidRPr="00781E32">
              <w:rPr>
                <w:rFonts w:ascii="GHEA Grapalat" w:hAnsi="GHEA Grapalat"/>
                <w:lang w:val="hy-AM"/>
              </w:rPr>
              <w:t>«</w:t>
            </w:r>
            <w:r w:rsidRPr="00781E32">
              <w:rPr>
                <w:rFonts w:ascii="GHEA Grapalat" w:hAnsi="GHEA Grapalat"/>
                <w:b/>
                <w:lang w:val="hy-AM"/>
              </w:rPr>
              <w:t>Հոդված 2.</w:t>
            </w:r>
            <w:r w:rsidRPr="00781E32">
              <w:rPr>
                <w:rFonts w:ascii="GHEA Grapalat" w:hAnsi="GHEA Grapalat"/>
                <w:lang w:val="hy-AM"/>
              </w:rPr>
              <w:t xml:space="preserve"> Օրենքի 9-րդ հոդվածի 3-րդ մասում՝</w:t>
            </w:r>
          </w:p>
          <w:p w:rsidR="00781E32" w:rsidRPr="00781E32" w:rsidRDefault="00781E32" w:rsidP="007F7E29">
            <w:pPr>
              <w:numPr>
                <w:ilvl w:val="0"/>
                <w:numId w:val="17"/>
              </w:numPr>
              <w:tabs>
                <w:tab w:val="left" w:pos="851"/>
                <w:tab w:val="left" w:pos="4932"/>
              </w:tabs>
              <w:spacing w:line="360" w:lineRule="auto"/>
              <w:ind w:left="0" w:right="96" w:firstLine="567"/>
              <w:jc w:val="both"/>
              <w:rPr>
                <w:rFonts w:ascii="GHEA Grapalat" w:hAnsi="GHEA Grapalat"/>
                <w:b/>
                <w:lang w:val="hy-AM"/>
              </w:rPr>
            </w:pPr>
            <w:r w:rsidRPr="00781E32">
              <w:rPr>
                <w:rFonts w:ascii="GHEA Grapalat" w:hAnsi="GHEA Grapalat"/>
                <w:lang w:val="hy-AM"/>
              </w:rPr>
              <w:t>1-ին պարբերությունից հանել «</w:t>
            </w:r>
            <w:r w:rsidRPr="00851513">
              <w:rPr>
                <w:rFonts w:ascii="GHEA Grapalat" w:hAnsi="GHEA Grapalat"/>
                <w:lang w:val="hy-AM"/>
              </w:rPr>
              <w:t>օրացուցային</w:t>
            </w:r>
            <w:r w:rsidRPr="00781E32">
              <w:rPr>
                <w:rFonts w:ascii="GHEA Grapalat" w:hAnsi="GHEA Grapalat"/>
                <w:lang w:val="hy-AM"/>
              </w:rPr>
              <w:t>» բառը.</w:t>
            </w:r>
          </w:p>
          <w:p w:rsidR="00781E32" w:rsidRPr="00781E32" w:rsidRDefault="00781E32" w:rsidP="007F7E29">
            <w:pPr>
              <w:numPr>
                <w:ilvl w:val="0"/>
                <w:numId w:val="17"/>
              </w:numPr>
              <w:tabs>
                <w:tab w:val="left" w:pos="851"/>
                <w:tab w:val="left" w:pos="4932"/>
              </w:tabs>
              <w:spacing w:line="360" w:lineRule="auto"/>
              <w:ind w:left="0" w:right="96" w:firstLine="567"/>
              <w:jc w:val="both"/>
              <w:rPr>
                <w:rFonts w:ascii="GHEA Grapalat" w:hAnsi="GHEA Grapalat"/>
                <w:b/>
                <w:lang w:val="hy-AM"/>
              </w:rPr>
            </w:pPr>
            <w:r w:rsidRPr="00781E32">
              <w:rPr>
                <w:rFonts w:ascii="GHEA Grapalat" w:hAnsi="GHEA Grapalat"/>
                <w:lang w:val="hy-AM"/>
              </w:rPr>
              <w:t>2-րդ պարբերությունում «օրացուցային հաշվարկով հաշվառվում են» բառերը փոխարինել «</w:t>
            </w:r>
            <w:r w:rsidRPr="00851513">
              <w:rPr>
                <w:rFonts w:ascii="GHEA Grapalat" w:hAnsi="GHEA Grapalat"/>
                <w:lang w:val="hy-AM"/>
              </w:rPr>
              <w:t xml:space="preserve">հաշվառվում են, </w:t>
            </w:r>
            <w:r w:rsidRPr="00851513">
              <w:rPr>
                <w:rFonts w:ascii="GHEA Grapalat" w:hAnsi="GHEA Grapalat" w:cs="Sylfaen"/>
                <w:lang w:val="hy-AM"/>
              </w:rPr>
              <w:t>այդ թվում` արտոնյալ պայմաններով</w:t>
            </w:r>
            <w:r w:rsidRPr="00781E32">
              <w:rPr>
                <w:rFonts w:ascii="GHEA Grapalat" w:hAnsi="GHEA Grapalat"/>
                <w:lang w:val="hy-AM"/>
              </w:rPr>
              <w:t>» բառերով:»:</w:t>
            </w:r>
          </w:p>
          <w:p w:rsidR="00781E32" w:rsidRPr="00781E32" w:rsidRDefault="00781E32" w:rsidP="007F7E29">
            <w:pPr>
              <w:tabs>
                <w:tab w:val="left" w:pos="4932"/>
              </w:tabs>
              <w:spacing w:line="360" w:lineRule="auto"/>
              <w:ind w:right="96" w:firstLine="567"/>
              <w:jc w:val="both"/>
              <w:rPr>
                <w:rFonts w:ascii="GHEA Grapalat" w:hAnsi="GHEA Grapalat"/>
                <w:lang w:val="hy-AM"/>
              </w:rPr>
            </w:pPr>
            <w:r w:rsidRPr="00781E32">
              <w:rPr>
                <w:rFonts w:ascii="GHEA Grapalat" w:hAnsi="GHEA Grapalat"/>
                <w:lang w:val="hy-AM"/>
              </w:rPr>
              <w:t>Ներկայացված առաջարկությունը պայմանավորված է հետևյալ հանգամանքով.</w:t>
            </w:r>
          </w:p>
          <w:p w:rsidR="00781E32" w:rsidRPr="00781E32" w:rsidRDefault="00781E32" w:rsidP="007F7E29">
            <w:pPr>
              <w:widowControl w:val="0"/>
              <w:tabs>
                <w:tab w:val="left" w:pos="4932"/>
              </w:tabs>
              <w:autoSpaceDE w:val="0"/>
              <w:autoSpaceDN w:val="0"/>
              <w:adjustRightInd w:val="0"/>
              <w:spacing w:line="360" w:lineRule="auto"/>
              <w:ind w:right="96" w:firstLine="567"/>
              <w:jc w:val="both"/>
              <w:rPr>
                <w:rFonts w:ascii="GHEA Grapalat" w:hAnsi="GHEA Grapalat"/>
                <w:color w:val="00B050"/>
                <w:shd w:val="clear" w:color="auto" w:fill="FFFFFF"/>
                <w:lang w:val="hy-AM"/>
              </w:rPr>
            </w:pPr>
            <w:r w:rsidRPr="00781E32">
              <w:rPr>
                <w:rFonts w:ascii="GHEA Grapalat" w:hAnsi="GHEA Grapalat" w:cs="Sylfaen"/>
                <w:lang w:val="hy-AM"/>
              </w:rPr>
              <w:t xml:space="preserve">Մինչև </w:t>
            </w:r>
            <w:r w:rsidRPr="00781E32">
              <w:rPr>
                <w:rFonts w:ascii="GHEA Grapalat" w:hAnsi="GHEA Grapalat" w:cs="Sylfaen"/>
                <w:lang w:val="af-ZA"/>
              </w:rPr>
              <w:t>30.06.2005</w:t>
            </w:r>
            <w:r w:rsidRPr="00781E32">
              <w:rPr>
                <w:rFonts w:ascii="GHEA Grapalat" w:hAnsi="GHEA Grapalat" w:cs="Sylfaen"/>
                <w:lang w:val="hy-AM"/>
              </w:rPr>
              <w:t>թ</w:t>
            </w:r>
            <w:r w:rsidRPr="00781E32">
              <w:rPr>
                <w:rFonts w:ascii="GHEA Grapalat" w:hAnsi="GHEA Grapalat" w:cs="Sylfaen"/>
                <w:lang w:val="af-ZA"/>
              </w:rPr>
              <w:t xml:space="preserve">. </w:t>
            </w:r>
            <w:r w:rsidRPr="00781E32">
              <w:rPr>
                <w:rFonts w:ascii="GHEA Grapalat" w:hAnsi="GHEA Grapalat" w:cs="Sylfaen"/>
                <w:lang w:val="hy-AM"/>
              </w:rPr>
              <w:t>օրինական</w:t>
            </w:r>
            <w:r w:rsidRPr="00781E32">
              <w:rPr>
                <w:rFonts w:ascii="GHEA Grapalat" w:hAnsi="GHEA Grapalat" w:cs="Sylfaen"/>
                <w:lang w:val="af-ZA"/>
              </w:rPr>
              <w:t xml:space="preserve"> </w:t>
            </w:r>
            <w:r w:rsidRPr="00781E32">
              <w:rPr>
                <w:rFonts w:ascii="GHEA Grapalat" w:hAnsi="GHEA Grapalat" w:cs="Sylfaen"/>
                <w:lang w:val="hy-AM"/>
              </w:rPr>
              <w:t>ուժի</w:t>
            </w:r>
            <w:r w:rsidRPr="00781E32">
              <w:rPr>
                <w:rFonts w:ascii="GHEA Grapalat" w:hAnsi="GHEA Grapalat" w:cs="Sylfaen"/>
                <w:lang w:val="af-ZA"/>
              </w:rPr>
              <w:t xml:space="preserve"> </w:t>
            </w:r>
            <w:r w:rsidRPr="00781E32">
              <w:rPr>
                <w:rFonts w:ascii="GHEA Grapalat" w:hAnsi="GHEA Grapalat" w:cs="Sylfaen"/>
                <w:lang w:val="hy-AM"/>
              </w:rPr>
              <w:t>մեջ</w:t>
            </w:r>
            <w:r w:rsidRPr="00781E32">
              <w:rPr>
                <w:rFonts w:ascii="GHEA Grapalat" w:hAnsi="GHEA Grapalat" w:cs="Sylfaen"/>
                <w:lang w:val="af-ZA"/>
              </w:rPr>
              <w:t xml:space="preserve"> </w:t>
            </w:r>
            <w:r w:rsidRPr="00781E32">
              <w:rPr>
                <w:rFonts w:ascii="GHEA Grapalat" w:hAnsi="GHEA Grapalat" w:cs="Sylfaen"/>
                <w:lang w:val="hy-AM"/>
              </w:rPr>
              <w:t>մտած «</w:t>
            </w:r>
            <w:r w:rsidRPr="00781E32">
              <w:rPr>
                <w:rFonts w:ascii="GHEA Grapalat" w:hAnsi="GHEA Grapalat"/>
                <w:lang w:val="hy-AM"/>
              </w:rPr>
              <w:t>Հայաստանի Հանրապետության</w:t>
            </w:r>
            <w:r w:rsidRPr="00781E32">
              <w:rPr>
                <w:rFonts w:ascii="GHEA Grapalat" w:hAnsi="GHEA Grapalat" w:cs="Sylfaen"/>
                <w:lang w:val="hy-AM"/>
              </w:rPr>
              <w:t xml:space="preserve"> կառավարության </w:t>
            </w:r>
            <w:r w:rsidRPr="00781E32">
              <w:rPr>
                <w:rFonts w:ascii="GHEA Grapalat" w:hAnsi="GHEA Grapalat" w:cs="Sylfaen"/>
                <w:lang w:val="af-ZA"/>
              </w:rPr>
              <w:t xml:space="preserve">2000 </w:t>
            </w:r>
            <w:r w:rsidRPr="00781E32">
              <w:rPr>
                <w:rFonts w:ascii="GHEA Grapalat" w:hAnsi="GHEA Grapalat" w:cs="Sylfaen"/>
                <w:lang w:val="hy-AM"/>
              </w:rPr>
              <w:t>թվականի</w:t>
            </w:r>
            <w:r w:rsidRPr="00781E32">
              <w:rPr>
                <w:rFonts w:ascii="GHEA Grapalat" w:hAnsi="GHEA Grapalat" w:cs="Sylfaen"/>
                <w:lang w:val="af-ZA"/>
              </w:rPr>
              <w:t xml:space="preserve"> </w:t>
            </w:r>
            <w:r w:rsidRPr="00781E32">
              <w:rPr>
                <w:rFonts w:ascii="GHEA Grapalat" w:hAnsi="GHEA Grapalat" w:cs="Sylfaen"/>
                <w:lang w:val="hy-AM"/>
              </w:rPr>
              <w:t>նոյեմբերի</w:t>
            </w:r>
            <w:r w:rsidRPr="00781E32">
              <w:rPr>
                <w:rFonts w:ascii="GHEA Grapalat" w:hAnsi="GHEA Grapalat" w:cs="Sylfaen"/>
                <w:lang w:val="af-ZA"/>
              </w:rPr>
              <w:t xml:space="preserve"> 27-</w:t>
            </w:r>
            <w:r w:rsidRPr="00781E32">
              <w:rPr>
                <w:rFonts w:ascii="GHEA Grapalat" w:hAnsi="GHEA Grapalat" w:cs="Sylfaen"/>
                <w:lang w:val="hy-AM"/>
              </w:rPr>
              <w:t>ի</w:t>
            </w:r>
            <w:r w:rsidRPr="00781E32">
              <w:rPr>
                <w:rStyle w:val="Strong"/>
                <w:rFonts w:ascii="GHEA Grapalat" w:hAnsi="GHEA Grapalat"/>
                <w:shd w:val="clear" w:color="auto" w:fill="FFFFFF"/>
                <w:lang w:val="af-ZA"/>
              </w:rPr>
              <w:t xml:space="preserve"> </w:t>
            </w:r>
            <w:r w:rsidRPr="00781E32">
              <w:rPr>
                <w:rStyle w:val="Strong"/>
                <w:rFonts w:ascii="GHEA Grapalat" w:hAnsi="GHEA Grapalat"/>
                <w:b w:val="0"/>
                <w:shd w:val="clear" w:color="auto" w:fill="FFFFFF"/>
                <w:lang w:val="af-ZA"/>
              </w:rPr>
              <w:t>N 778 որոշման մեջ փոփոխություններ և լրացումներ կատարելու</w:t>
            </w:r>
            <w:r w:rsidRPr="00781E32">
              <w:rPr>
                <w:rStyle w:val="Strong"/>
                <w:rFonts w:ascii="GHEA Grapalat" w:hAnsi="GHEA Grapalat"/>
                <w:shd w:val="clear" w:color="auto" w:fill="FFFFFF"/>
                <w:lang w:val="af-ZA"/>
              </w:rPr>
              <w:t xml:space="preserve"> </w:t>
            </w:r>
            <w:r w:rsidRPr="00781E32">
              <w:rPr>
                <w:rStyle w:val="Strong"/>
                <w:rFonts w:ascii="GHEA Grapalat" w:hAnsi="GHEA Grapalat"/>
                <w:b w:val="0"/>
                <w:shd w:val="clear" w:color="auto" w:fill="FFFFFF"/>
                <w:lang w:val="af-ZA"/>
              </w:rPr>
              <w:t>մ</w:t>
            </w:r>
            <w:r w:rsidRPr="00781E32">
              <w:rPr>
                <w:rFonts w:ascii="GHEA Grapalat" w:hAnsi="GHEA Grapalat" w:cs="Sylfaen"/>
                <w:lang w:val="hy-AM"/>
              </w:rPr>
              <w:t xml:space="preserve">ասին» ՀՀ </w:t>
            </w:r>
            <w:r w:rsidRPr="00781E32">
              <w:rPr>
                <w:rFonts w:ascii="GHEA Grapalat" w:hAnsi="GHEA Grapalat" w:cs="Sylfaen"/>
                <w:lang w:val="hy-AM"/>
              </w:rPr>
              <w:lastRenderedPageBreak/>
              <w:t xml:space="preserve">կառավարության 12.05.2005թ. թիվ 701 որոշումը, </w:t>
            </w:r>
            <w:r w:rsidRPr="00781E32">
              <w:rPr>
                <w:rFonts w:ascii="GHEA Grapalat" w:hAnsi="GHEA Grapalat"/>
                <w:lang w:val="hy-AM"/>
              </w:rPr>
              <w:t>քննիչների և դատախազների</w:t>
            </w:r>
            <w:r w:rsidRPr="00781E32">
              <w:rPr>
                <w:rFonts w:ascii="GHEA Grapalat" w:hAnsi="GHEA Grapalat" w:cs="Sylfaen"/>
                <w:lang w:val="hy-AM"/>
              </w:rPr>
              <w:t xml:space="preserve"> երկարամյա ծառայության կենսաթոշակ նշանակելու համար անհրաժեշտ ծառայության ստաժում </w:t>
            </w:r>
            <w:r w:rsidRPr="00781E32">
              <w:rPr>
                <w:rFonts w:ascii="GHEA Grapalat" w:hAnsi="GHEA Grapalat" w:cs="Sylfaen"/>
                <w:b/>
                <w:lang w:val="hy-AM"/>
              </w:rPr>
              <w:t>արտոնյալ պայմաններով</w:t>
            </w:r>
            <w:r w:rsidRPr="00781E32">
              <w:rPr>
                <w:rFonts w:ascii="GHEA Grapalat" w:hAnsi="GHEA Grapalat" w:cs="Sylfaen"/>
                <w:lang w:val="hy-AM"/>
              </w:rPr>
              <w:t xml:space="preserve"> հաշվառվում էին ծառայողական կամ այլ բնույթի գործունեության տեսակները, մասնավորապես՝ </w:t>
            </w:r>
            <w:r w:rsidRPr="00781E32">
              <w:rPr>
                <w:rFonts w:ascii="GHEA Grapalat" w:hAnsi="GHEA Grapalat"/>
                <w:shd w:val="clear" w:color="auto" w:fill="FFFFFF"/>
                <w:lang w:val="hy-AM"/>
              </w:rPr>
              <w:t>զինծառայությունն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Աֆղանստանում,</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Չեռնոբիլի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ատոմային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էլեկտրակայանի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վթարի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հետևանքների</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վերացման</w:t>
            </w:r>
            <w:r w:rsidRPr="00781E32">
              <w:rPr>
                <w:rFonts w:ascii="GHEA Grapalat" w:hAnsi="GHEA Grapalat"/>
                <w:shd w:val="clear" w:color="auto" w:fill="FFFFFF"/>
                <w:lang w:val="af-ZA"/>
              </w:rPr>
              <w:t xml:space="preserve"> </w:t>
            </w:r>
            <w:r w:rsidRPr="00781E32">
              <w:rPr>
                <w:rFonts w:ascii="GHEA Grapalat" w:hAnsi="GHEA Grapalat"/>
                <w:shd w:val="clear" w:color="auto" w:fill="FFFFFF"/>
                <w:lang w:val="hy-AM"/>
              </w:rPr>
              <w:t>աշխատանքներին</w:t>
            </w:r>
            <w:r w:rsidRPr="00781E32">
              <w:rPr>
                <w:rStyle w:val="apple-converted-space"/>
                <w:rFonts w:ascii="GHEA Grapalat" w:hAnsi="GHEA Grapalat" w:cs="Arial"/>
                <w:shd w:val="clear" w:color="auto" w:fill="FFFFFF"/>
                <w:lang w:val="hy-AM"/>
              </w:rPr>
              <w:t xml:space="preserve">, ծառայությունը </w:t>
            </w:r>
            <w:r w:rsidRPr="00781E32">
              <w:rPr>
                <w:rFonts w:ascii="GHEA Grapalat" w:hAnsi="GHEA Grapalat" w:cs="Sylfaen"/>
                <w:lang w:val="hy-AM"/>
              </w:rPr>
              <w:t>բարձր լեռնային վայրերում և այլն: Այսինքն, վերջիններիս</w:t>
            </w:r>
            <w:r w:rsidRPr="00781E32">
              <w:rPr>
                <w:rFonts w:ascii="GHEA Grapalat" w:hAnsi="GHEA Grapalat"/>
                <w:b/>
                <w:color w:val="00B050"/>
                <w:shd w:val="clear" w:color="auto" w:fill="FFFFFF"/>
                <w:lang w:val="hy-AM"/>
              </w:rPr>
              <w:t xml:space="preserve"> </w:t>
            </w:r>
            <w:r w:rsidRPr="00781E32">
              <w:rPr>
                <w:rFonts w:ascii="GHEA Grapalat" w:hAnsi="GHEA Grapalat"/>
                <w:shd w:val="clear" w:color="auto" w:fill="FFFFFF"/>
                <w:lang w:val="hy-AM"/>
              </w:rPr>
              <w:t>երկարամյա ծառայության կենսաթոշակ նշանակելու համար անհրաժեշտ ծառայության ստաժում օրացուցային ստաժի հետ միասին հաշվառվում էր նաև արտոնյալ պայմաններով հաշվառված ստաժը:</w:t>
            </w:r>
          </w:p>
          <w:p w:rsidR="00781E32" w:rsidRPr="00781E32" w:rsidRDefault="00781E32" w:rsidP="007F7E29">
            <w:pPr>
              <w:widowControl w:val="0"/>
              <w:tabs>
                <w:tab w:val="left" w:pos="4932"/>
              </w:tabs>
              <w:autoSpaceDE w:val="0"/>
              <w:autoSpaceDN w:val="0"/>
              <w:adjustRightInd w:val="0"/>
              <w:spacing w:line="360" w:lineRule="auto"/>
              <w:ind w:right="96" w:firstLine="567"/>
              <w:jc w:val="both"/>
              <w:rPr>
                <w:rFonts w:ascii="GHEA Grapalat" w:hAnsi="GHEA Grapalat" w:cs="Sylfaen"/>
                <w:lang w:val="hy-AM"/>
              </w:rPr>
            </w:pPr>
            <w:r w:rsidRPr="00781E32">
              <w:rPr>
                <w:rFonts w:ascii="GHEA Grapalat" w:hAnsi="GHEA Grapalat" w:cs="Sylfaen"/>
                <w:lang w:val="hy-AM"/>
              </w:rPr>
              <w:lastRenderedPageBreak/>
              <w:t xml:space="preserve">Վերը նշված և օրենսդրական հետագա փոփոխությունների արդյունքում </w:t>
            </w:r>
            <w:r w:rsidRPr="00781E32">
              <w:rPr>
                <w:rFonts w:ascii="GHEA Grapalat" w:hAnsi="GHEA Grapalat"/>
                <w:shd w:val="clear" w:color="auto" w:fill="FFFFFF"/>
                <w:lang w:val="hy-AM"/>
              </w:rPr>
              <w:t xml:space="preserve">այդ արտոնյալ կարգը վերացվեց և </w:t>
            </w:r>
            <w:r w:rsidRPr="00781E32">
              <w:rPr>
                <w:rFonts w:ascii="GHEA Grapalat" w:hAnsi="GHEA Grapalat"/>
                <w:lang w:val="hy-AM"/>
              </w:rPr>
              <w:t>քննիչների ու դատախազների</w:t>
            </w:r>
            <w:r w:rsidRPr="00781E32">
              <w:rPr>
                <w:rFonts w:ascii="GHEA Grapalat" w:hAnsi="GHEA Grapalat" w:cs="Sylfaen"/>
                <w:lang w:val="hy-AM"/>
              </w:rPr>
              <w:t xml:space="preserve"> երկարամյա ծառայության կենսաթոշակի ստաժի հաշվարկման հիմքում դրվեց օրացուցային հաշվարկը:</w:t>
            </w:r>
          </w:p>
          <w:p w:rsidR="00781E32" w:rsidRPr="00781E32" w:rsidRDefault="00781E32" w:rsidP="007F7E29">
            <w:pPr>
              <w:widowControl w:val="0"/>
              <w:tabs>
                <w:tab w:val="left" w:pos="4932"/>
              </w:tabs>
              <w:autoSpaceDE w:val="0"/>
              <w:autoSpaceDN w:val="0"/>
              <w:adjustRightInd w:val="0"/>
              <w:spacing w:line="360" w:lineRule="auto"/>
              <w:ind w:right="96" w:firstLine="567"/>
              <w:jc w:val="both"/>
              <w:rPr>
                <w:rStyle w:val="apple-converted-space"/>
                <w:rFonts w:ascii="GHEA Grapalat" w:hAnsi="GHEA Grapalat" w:cs="Arial"/>
                <w:shd w:val="clear" w:color="auto" w:fill="FFFFFF"/>
                <w:lang w:val="hy-AM"/>
              </w:rPr>
            </w:pPr>
            <w:r w:rsidRPr="00781E32">
              <w:rPr>
                <w:rFonts w:ascii="GHEA Grapalat" w:hAnsi="GHEA Grapalat"/>
                <w:shd w:val="clear" w:color="auto" w:fill="FFFFFF"/>
                <w:lang w:val="hy-AM"/>
              </w:rPr>
              <w:t xml:space="preserve">Մինչև նշված օրենսդրական փոփոխությունները, առանձնակի պայմաններում ծառայած անձինք ակնկալիք են ունեցել, որ իրենց կենսաթոշակը ենթակա է հաշվարկման արտոնյալ կարգով, սակայն այդ արտոնյալ կարգը վերացվել է` անտեսելով նաև նշված պայմաններում աշխատած անձանց ակնկալիքն առ այն, որ իրենց կենսաթոշակը հաշվարկվելու է արտոնյալ կարգով։ Անձի իրավական վիճակը վատթարացնող նորմերի հետադարձ ուժի արգելման սկզբունքն իրավական անվտանգության սկզբունքի հետ </w:t>
            </w:r>
            <w:r w:rsidRPr="00781E32">
              <w:rPr>
                <w:rFonts w:ascii="GHEA Grapalat" w:hAnsi="GHEA Grapalat"/>
                <w:shd w:val="clear" w:color="auto" w:fill="FFFFFF"/>
                <w:lang w:val="hy-AM"/>
              </w:rPr>
              <w:lastRenderedPageBreak/>
              <w:t>մեկտեղ, կոչված է ապահովելու լեգիտիմ ակնկալիքների հանդեպ հարգանքը։</w:t>
            </w:r>
            <w:r w:rsidRPr="00781E32">
              <w:rPr>
                <w:rStyle w:val="apple-converted-space"/>
                <w:rFonts w:ascii="Arial" w:hAnsi="Arial" w:cs="Arial"/>
                <w:shd w:val="clear" w:color="auto" w:fill="FFFFFF"/>
                <w:lang w:val="hy-AM"/>
              </w:rPr>
              <w:t> </w:t>
            </w:r>
          </w:p>
          <w:p w:rsidR="00781E32" w:rsidRPr="00781E32" w:rsidRDefault="00781E32" w:rsidP="007F7E29">
            <w:pPr>
              <w:widowControl w:val="0"/>
              <w:tabs>
                <w:tab w:val="left" w:pos="4932"/>
              </w:tabs>
              <w:autoSpaceDE w:val="0"/>
              <w:autoSpaceDN w:val="0"/>
              <w:adjustRightInd w:val="0"/>
              <w:spacing w:line="360" w:lineRule="auto"/>
              <w:ind w:right="96" w:firstLine="567"/>
              <w:jc w:val="both"/>
              <w:rPr>
                <w:rFonts w:ascii="GHEA Grapalat" w:hAnsi="GHEA Grapalat" w:cs="Sylfaen"/>
                <w:lang w:val="hy-AM"/>
              </w:rPr>
            </w:pPr>
            <w:r w:rsidRPr="00781E32">
              <w:rPr>
                <w:rFonts w:ascii="GHEA Grapalat" w:hAnsi="GHEA Grapalat" w:cs="Sylfaen"/>
                <w:lang w:val="hy-AM"/>
              </w:rPr>
              <w:t>2015 թվականի փոփոխություններով ՀՀ Սահմանադրության 73-րդ հոդվածի 1-ին մասի համաձայն` անձի իրավական վիճակը վատթարացնող օրենքները և այլ իրավական ակտերը հետադարձ ուժ չունեն։</w:t>
            </w:r>
          </w:p>
          <w:p w:rsidR="00781E32" w:rsidRPr="00781E32" w:rsidRDefault="00781E32" w:rsidP="007F7E29">
            <w:pPr>
              <w:widowControl w:val="0"/>
              <w:tabs>
                <w:tab w:val="left" w:pos="4932"/>
              </w:tabs>
              <w:autoSpaceDE w:val="0"/>
              <w:autoSpaceDN w:val="0"/>
              <w:adjustRightInd w:val="0"/>
              <w:spacing w:line="360" w:lineRule="auto"/>
              <w:ind w:right="96" w:firstLine="567"/>
              <w:jc w:val="both"/>
              <w:rPr>
                <w:rFonts w:ascii="GHEA Grapalat" w:hAnsi="GHEA Grapalat" w:cs="Sylfaen"/>
                <w:lang w:val="hy-AM"/>
              </w:rPr>
            </w:pPr>
            <w:r w:rsidRPr="00781E32">
              <w:rPr>
                <w:rFonts w:ascii="GHEA Grapalat" w:hAnsi="GHEA Grapalat" w:cs="Sylfaen"/>
                <w:lang w:val="hy-AM"/>
              </w:rPr>
              <w:t xml:space="preserve">«Իրավական ակտերի մասին» ՀՀ օրենքի 78-րդ հոդվածի 1-ին մասի համաձայն` </w:t>
            </w:r>
            <w:r w:rsidRPr="00781E32">
              <w:rPr>
                <w:rFonts w:ascii="GHEA Grapalat" w:hAnsi="GHEA Grapalat"/>
                <w:color w:val="000000"/>
                <w:shd w:val="clear" w:color="auto" w:fill="FFFFFF"/>
                <w:lang w:val="hy-AM"/>
              </w:rPr>
              <w:t xml:space="preserve">հետադարձ ուժ չի կարող տրվել իրավաբանական կամ ֆիզիկական անձանց իրավունքները կամ ազատությունները սահմանափակող, դրանց իրականացման կարգը խստացնող կամ պատասխանատվություն սահմանող կամ պատասխանատվությունը խստացնող կամ պարտականություններ սահմանող կամ պարտականությունների կատարման կարգ սահմանող կամ խստացնող, </w:t>
            </w:r>
            <w:r w:rsidRPr="00781E32">
              <w:rPr>
                <w:rFonts w:ascii="GHEA Grapalat" w:hAnsi="GHEA Grapalat"/>
                <w:color w:val="000000"/>
                <w:shd w:val="clear" w:color="auto" w:fill="FFFFFF"/>
                <w:lang w:val="hy-AM"/>
              </w:rPr>
              <w:lastRenderedPageBreak/>
              <w:t>իրավաբանական կամ ֆիզիկական անձանց գործունեության նկատմամբ հսկողության կամ վերահսկողության կարգ սահմանող կամ խստացնող, ինչպես նաև նրանց իրավական վիճակն այլ կերպ վատթարացնող իրավական ակտերին:</w:t>
            </w:r>
          </w:p>
          <w:p w:rsidR="00781E32" w:rsidRPr="00781E32" w:rsidRDefault="00781E32" w:rsidP="007F7E29">
            <w:pPr>
              <w:tabs>
                <w:tab w:val="left" w:pos="4932"/>
              </w:tabs>
              <w:spacing w:line="360" w:lineRule="auto"/>
              <w:ind w:firstLine="567"/>
              <w:jc w:val="both"/>
              <w:rPr>
                <w:rFonts w:ascii="GHEA Grapalat" w:hAnsi="GHEA Grapalat" w:cs="Arial"/>
                <w:lang w:val="hy-AM"/>
              </w:rPr>
            </w:pPr>
            <w:r w:rsidRPr="00781E32">
              <w:rPr>
                <w:rFonts w:ascii="GHEA Grapalat" w:hAnsi="GHEA Grapalat" w:cs="Sylfaen"/>
                <w:lang w:val="hy-AM"/>
              </w:rPr>
              <w:t>Անկախ</w:t>
            </w:r>
            <w:r w:rsidRPr="00781E32">
              <w:rPr>
                <w:rFonts w:ascii="GHEA Grapalat" w:hAnsi="GHEA Grapalat" w:cs="Arial"/>
                <w:lang w:val="hy-AM"/>
              </w:rPr>
              <w:t xml:space="preserve"> </w:t>
            </w:r>
            <w:r w:rsidRPr="00781E32">
              <w:rPr>
                <w:rFonts w:ascii="GHEA Grapalat" w:hAnsi="GHEA Grapalat" w:cs="Sylfaen"/>
                <w:lang w:val="hy-AM"/>
              </w:rPr>
              <w:t>պետությունների</w:t>
            </w:r>
            <w:r w:rsidRPr="00781E32">
              <w:rPr>
                <w:rFonts w:ascii="GHEA Grapalat" w:hAnsi="GHEA Grapalat" w:cs="Arial"/>
                <w:lang w:val="hy-AM"/>
              </w:rPr>
              <w:t xml:space="preserve"> </w:t>
            </w:r>
            <w:r w:rsidRPr="00781E32">
              <w:rPr>
                <w:rFonts w:ascii="GHEA Grapalat" w:hAnsi="GHEA Grapalat" w:cs="Sylfaen"/>
                <w:lang w:val="hy-AM"/>
              </w:rPr>
              <w:t>համագործակցության</w:t>
            </w:r>
            <w:r w:rsidRPr="00781E32">
              <w:rPr>
                <w:rFonts w:ascii="GHEA Grapalat" w:hAnsi="GHEA Grapalat" w:cs="Arial"/>
                <w:lang w:val="hy-AM"/>
              </w:rPr>
              <w:t xml:space="preserve"> </w:t>
            </w:r>
            <w:r w:rsidRPr="00781E32">
              <w:rPr>
                <w:rFonts w:ascii="GHEA Grapalat" w:hAnsi="GHEA Grapalat" w:cs="Sylfaen"/>
                <w:lang w:val="hy-AM"/>
              </w:rPr>
              <w:t>մասնակից</w:t>
            </w:r>
            <w:r w:rsidRPr="00781E32">
              <w:rPr>
                <w:rFonts w:ascii="GHEA Grapalat" w:hAnsi="GHEA Grapalat" w:cs="Arial"/>
                <w:lang w:val="hy-AM"/>
              </w:rPr>
              <w:t xml:space="preserve"> </w:t>
            </w:r>
            <w:r w:rsidRPr="00781E32">
              <w:rPr>
                <w:rFonts w:ascii="GHEA Grapalat" w:hAnsi="GHEA Grapalat" w:cs="Sylfaen"/>
                <w:lang w:val="hy-AM"/>
              </w:rPr>
              <w:t>պետությունների</w:t>
            </w:r>
            <w:r w:rsidRPr="00781E32">
              <w:rPr>
                <w:rFonts w:ascii="GHEA Grapalat" w:hAnsi="GHEA Grapalat" w:cs="Arial"/>
                <w:lang w:val="hy-AM"/>
              </w:rPr>
              <w:t xml:space="preserve"> </w:t>
            </w:r>
            <w:r w:rsidRPr="00781E32">
              <w:rPr>
                <w:rFonts w:ascii="GHEA Grapalat" w:hAnsi="GHEA Grapalat" w:cs="Sylfaen"/>
                <w:lang w:val="hy-AM"/>
              </w:rPr>
              <w:t>միջև</w:t>
            </w:r>
            <w:r w:rsidRPr="00781E32">
              <w:rPr>
                <w:rFonts w:ascii="GHEA Grapalat" w:hAnsi="GHEA Grapalat" w:cs="Arial"/>
                <w:lang w:val="hy-AM"/>
              </w:rPr>
              <w:t xml:space="preserve"> </w:t>
            </w:r>
            <w:r w:rsidRPr="00781E32">
              <w:rPr>
                <w:rFonts w:ascii="GHEA Grapalat" w:hAnsi="GHEA Grapalat" w:cs="Sylfaen"/>
                <w:lang w:val="hy-AM"/>
              </w:rPr>
              <w:t>զինծառայողների</w:t>
            </w:r>
            <w:r w:rsidRPr="00781E32">
              <w:rPr>
                <w:rFonts w:ascii="GHEA Grapalat" w:hAnsi="GHEA Grapalat" w:cs="Arial"/>
                <w:lang w:val="hy-AM"/>
              </w:rPr>
              <w:t xml:space="preserve">, </w:t>
            </w:r>
            <w:r w:rsidRPr="00781E32">
              <w:rPr>
                <w:rFonts w:ascii="GHEA Grapalat" w:hAnsi="GHEA Grapalat" w:cs="Sylfaen"/>
                <w:lang w:val="hy-AM"/>
              </w:rPr>
              <w:t>զինվորական</w:t>
            </w:r>
            <w:r w:rsidRPr="00781E32">
              <w:rPr>
                <w:rFonts w:ascii="GHEA Grapalat" w:hAnsi="GHEA Grapalat" w:cs="Arial"/>
                <w:lang w:val="hy-AM"/>
              </w:rPr>
              <w:t xml:space="preserve"> </w:t>
            </w:r>
            <w:r w:rsidRPr="00781E32">
              <w:rPr>
                <w:rFonts w:ascii="GHEA Grapalat" w:hAnsi="GHEA Grapalat" w:cs="Sylfaen"/>
                <w:lang w:val="hy-AM"/>
              </w:rPr>
              <w:t>ծառայությունից</w:t>
            </w:r>
            <w:r w:rsidRPr="00781E32">
              <w:rPr>
                <w:rFonts w:ascii="GHEA Grapalat" w:hAnsi="GHEA Grapalat" w:cs="Arial"/>
                <w:lang w:val="hy-AM"/>
              </w:rPr>
              <w:t xml:space="preserve"> </w:t>
            </w:r>
            <w:r w:rsidRPr="00781E32">
              <w:rPr>
                <w:rFonts w:ascii="GHEA Grapalat" w:hAnsi="GHEA Grapalat" w:cs="Sylfaen"/>
                <w:lang w:val="hy-AM"/>
              </w:rPr>
              <w:t>զորացրված</w:t>
            </w:r>
            <w:r w:rsidRPr="00781E32">
              <w:rPr>
                <w:rFonts w:ascii="GHEA Grapalat" w:hAnsi="GHEA Grapalat" w:cs="Arial"/>
                <w:lang w:val="hy-AM"/>
              </w:rPr>
              <w:t xml:space="preserve"> </w:t>
            </w:r>
            <w:r w:rsidRPr="00781E32">
              <w:rPr>
                <w:rFonts w:ascii="GHEA Grapalat" w:hAnsi="GHEA Grapalat" w:cs="Sylfaen"/>
                <w:lang w:val="hy-AM"/>
              </w:rPr>
              <w:t>անձանց</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նրանց</w:t>
            </w:r>
            <w:r w:rsidRPr="00781E32">
              <w:rPr>
                <w:rFonts w:ascii="GHEA Grapalat" w:hAnsi="GHEA Grapalat" w:cs="Arial"/>
                <w:lang w:val="hy-AM"/>
              </w:rPr>
              <w:t xml:space="preserve"> </w:t>
            </w:r>
            <w:r w:rsidRPr="00781E32">
              <w:rPr>
                <w:rFonts w:ascii="GHEA Grapalat" w:hAnsi="GHEA Grapalat" w:cs="Sylfaen"/>
                <w:lang w:val="hy-AM"/>
              </w:rPr>
              <w:t>ընտանիքների</w:t>
            </w:r>
            <w:r w:rsidRPr="00781E32">
              <w:rPr>
                <w:rFonts w:ascii="GHEA Grapalat" w:hAnsi="GHEA Grapalat" w:cs="Arial"/>
                <w:lang w:val="hy-AM"/>
              </w:rPr>
              <w:t xml:space="preserve"> </w:t>
            </w:r>
            <w:r w:rsidRPr="00781E32">
              <w:rPr>
                <w:rFonts w:ascii="GHEA Grapalat" w:hAnsi="GHEA Grapalat" w:cs="Sylfaen"/>
                <w:lang w:val="hy-AM"/>
              </w:rPr>
              <w:t>անդամների</w:t>
            </w:r>
            <w:r w:rsidRPr="00781E32">
              <w:rPr>
                <w:rFonts w:ascii="GHEA Grapalat" w:hAnsi="GHEA Grapalat" w:cs="Arial"/>
                <w:lang w:val="hy-AM"/>
              </w:rPr>
              <w:t xml:space="preserve"> </w:t>
            </w:r>
            <w:r w:rsidRPr="00781E32">
              <w:rPr>
                <w:rFonts w:ascii="GHEA Grapalat" w:hAnsi="GHEA Grapalat" w:cs="Sylfaen"/>
                <w:lang w:val="hy-AM"/>
              </w:rPr>
              <w:t>սոցիալական</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իրավական</w:t>
            </w:r>
            <w:r w:rsidRPr="00781E32">
              <w:rPr>
                <w:rFonts w:ascii="GHEA Grapalat" w:hAnsi="GHEA Grapalat" w:cs="Arial"/>
                <w:lang w:val="hy-AM"/>
              </w:rPr>
              <w:t xml:space="preserve"> </w:t>
            </w:r>
            <w:r w:rsidRPr="00781E32">
              <w:rPr>
                <w:rFonts w:ascii="GHEA Grapalat" w:hAnsi="GHEA Grapalat" w:cs="Sylfaen"/>
                <w:lang w:val="hy-AM"/>
              </w:rPr>
              <w:t>երաշխիքների</w:t>
            </w:r>
            <w:r w:rsidRPr="00781E32">
              <w:rPr>
                <w:rFonts w:ascii="GHEA Grapalat" w:hAnsi="GHEA Grapalat" w:cs="Arial"/>
                <w:lang w:val="hy-AM"/>
              </w:rPr>
              <w:t xml:space="preserve"> </w:t>
            </w:r>
            <w:r w:rsidRPr="00781E32">
              <w:rPr>
                <w:rFonts w:ascii="GHEA Grapalat" w:hAnsi="GHEA Grapalat" w:cs="Sylfaen"/>
                <w:lang w:val="hy-AM"/>
              </w:rPr>
              <w:t>մասին</w:t>
            </w:r>
            <w:r w:rsidRPr="00781E32">
              <w:rPr>
                <w:rFonts w:ascii="GHEA Grapalat" w:hAnsi="GHEA Grapalat" w:cs="Arial"/>
                <w:lang w:val="hy-AM"/>
              </w:rPr>
              <w:t xml:space="preserve"> 1992</w:t>
            </w:r>
            <w:r w:rsidRPr="00781E32">
              <w:rPr>
                <w:rFonts w:ascii="GHEA Grapalat" w:hAnsi="GHEA Grapalat" w:cs="Sylfaen"/>
                <w:lang w:val="hy-AM"/>
              </w:rPr>
              <w:t>թ</w:t>
            </w:r>
            <w:r w:rsidRPr="00781E32">
              <w:rPr>
                <w:rFonts w:ascii="GHEA Grapalat" w:hAnsi="GHEA Grapalat" w:cs="Arial"/>
                <w:lang w:val="hy-AM"/>
              </w:rPr>
              <w:t xml:space="preserve">. </w:t>
            </w:r>
            <w:r w:rsidRPr="00781E32">
              <w:rPr>
                <w:rFonts w:ascii="GHEA Grapalat" w:hAnsi="GHEA Grapalat" w:cs="Sylfaen"/>
                <w:lang w:val="hy-AM"/>
              </w:rPr>
              <w:t>փետրվարի</w:t>
            </w:r>
            <w:r w:rsidRPr="00781E32">
              <w:rPr>
                <w:rFonts w:ascii="GHEA Grapalat" w:hAnsi="GHEA Grapalat" w:cs="Arial"/>
                <w:lang w:val="hy-AM"/>
              </w:rPr>
              <w:t xml:space="preserve"> 14-</w:t>
            </w:r>
            <w:r w:rsidRPr="00781E32">
              <w:rPr>
                <w:rFonts w:ascii="GHEA Grapalat" w:hAnsi="GHEA Grapalat" w:cs="Sylfaen"/>
                <w:lang w:val="hy-AM"/>
              </w:rPr>
              <w:t>ի</w:t>
            </w:r>
            <w:r w:rsidRPr="00781E32">
              <w:rPr>
                <w:rFonts w:ascii="GHEA Grapalat" w:hAnsi="GHEA Grapalat" w:cs="Arial"/>
                <w:lang w:val="hy-AM"/>
              </w:rPr>
              <w:t xml:space="preserve"> </w:t>
            </w:r>
            <w:r w:rsidRPr="00781E32">
              <w:rPr>
                <w:rFonts w:ascii="GHEA Grapalat" w:hAnsi="GHEA Grapalat" w:cs="Sylfaen"/>
                <w:lang w:val="hy-AM"/>
              </w:rPr>
              <w:t>համաձայնագրի</w:t>
            </w:r>
            <w:r w:rsidRPr="00781E32">
              <w:rPr>
                <w:rFonts w:ascii="GHEA Grapalat" w:hAnsi="GHEA Grapalat" w:cs="Arial"/>
                <w:lang w:val="hy-AM"/>
              </w:rPr>
              <w:t xml:space="preserve"> </w:t>
            </w:r>
            <w:r w:rsidRPr="00781E32">
              <w:rPr>
                <w:rFonts w:ascii="GHEA Grapalat" w:hAnsi="GHEA Grapalat" w:cs="Sylfaen"/>
                <w:lang w:val="hy-AM"/>
              </w:rPr>
              <w:t>համաձայն</w:t>
            </w:r>
            <w:r w:rsidRPr="00781E32">
              <w:rPr>
                <w:rFonts w:ascii="GHEA Grapalat" w:hAnsi="GHEA Grapalat" w:cs="Arial"/>
                <w:lang w:val="hy-AM"/>
              </w:rPr>
              <w:t xml:space="preserve">, </w:t>
            </w:r>
            <w:r w:rsidRPr="00781E32">
              <w:rPr>
                <w:rFonts w:ascii="GHEA Grapalat" w:hAnsi="GHEA Grapalat" w:cs="Sylfaen"/>
                <w:lang w:val="hy-AM"/>
              </w:rPr>
              <w:t>ԽՍՀՄ</w:t>
            </w:r>
            <w:r w:rsidRPr="00781E32">
              <w:rPr>
                <w:rFonts w:ascii="GHEA Grapalat" w:hAnsi="GHEA Grapalat" w:cs="Arial"/>
                <w:lang w:val="hy-AM"/>
              </w:rPr>
              <w:t xml:space="preserve"> </w:t>
            </w:r>
            <w:r w:rsidRPr="00781E32">
              <w:rPr>
                <w:rFonts w:ascii="GHEA Grapalat" w:hAnsi="GHEA Grapalat" w:cs="Sylfaen"/>
                <w:lang w:val="hy-AM"/>
              </w:rPr>
              <w:t>զինված</w:t>
            </w:r>
            <w:r w:rsidRPr="00781E32">
              <w:rPr>
                <w:rFonts w:ascii="GHEA Grapalat" w:hAnsi="GHEA Grapalat" w:cs="Arial"/>
                <w:lang w:val="hy-AM"/>
              </w:rPr>
              <w:t xml:space="preserve"> </w:t>
            </w:r>
            <w:r w:rsidRPr="00781E32">
              <w:rPr>
                <w:rFonts w:ascii="GHEA Grapalat" w:hAnsi="GHEA Grapalat" w:cs="Sylfaen"/>
                <w:lang w:val="hy-AM"/>
              </w:rPr>
              <w:t>ուժերի</w:t>
            </w:r>
            <w:r w:rsidRPr="00781E32">
              <w:rPr>
                <w:rFonts w:ascii="GHEA Grapalat" w:hAnsi="GHEA Grapalat" w:cs="Arial"/>
                <w:lang w:val="hy-AM"/>
              </w:rPr>
              <w:t xml:space="preserve"> </w:t>
            </w:r>
            <w:r w:rsidRPr="00781E32">
              <w:rPr>
                <w:rFonts w:ascii="GHEA Grapalat" w:hAnsi="GHEA Grapalat" w:cs="Sylfaen"/>
                <w:lang w:val="hy-AM"/>
              </w:rPr>
              <w:t>զինվորական</w:t>
            </w:r>
            <w:r w:rsidRPr="00781E32">
              <w:rPr>
                <w:rFonts w:ascii="GHEA Grapalat" w:hAnsi="GHEA Grapalat" w:cs="Arial"/>
                <w:lang w:val="hy-AM"/>
              </w:rPr>
              <w:t xml:space="preserve"> </w:t>
            </w:r>
            <w:r w:rsidRPr="00781E32">
              <w:rPr>
                <w:rFonts w:ascii="GHEA Grapalat" w:hAnsi="GHEA Grapalat" w:cs="Sylfaen"/>
                <w:lang w:val="hy-AM"/>
              </w:rPr>
              <w:t>ծառայությունից</w:t>
            </w:r>
            <w:r w:rsidRPr="00781E32">
              <w:rPr>
                <w:rFonts w:ascii="GHEA Grapalat" w:hAnsi="GHEA Grapalat" w:cs="Arial"/>
                <w:lang w:val="hy-AM"/>
              </w:rPr>
              <w:t xml:space="preserve"> </w:t>
            </w:r>
            <w:r w:rsidRPr="00781E32">
              <w:rPr>
                <w:rFonts w:ascii="GHEA Grapalat" w:hAnsi="GHEA Grapalat" w:cs="Sylfaen"/>
                <w:lang w:val="hy-AM"/>
              </w:rPr>
              <w:t>զորացրված</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Համագործակցության</w:t>
            </w:r>
            <w:r w:rsidRPr="00781E32">
              <w:rPr>
                <w:rFonts w:ascii="GHEA Grapalat" w:hAnsi="GHEA Grapalat" w:cs="Arial"/>
                <w:lang w:val="hy-AM"/>
              </w:rPr>
              <w:t xml:space="preserve"> </w:t>
            </w:r>
            <w:r w:rsidRPr="00781E32">
              <w:rPr>
                <w:rFonts w:ascii="GHEA Grapalat" w:hAnsi="GHEA Grapalat" w:cs="Sylfaen"/>
                <w:lang w:val="hy-AM"/>
              </w:rPr>
              <w:t>մասնակից</w:t>
            </w:r>
            <w:r w:rsidRPr="00781E32">
              <w:rPr>
                <w:rFonts w:ascii="GHEA Grapalat" w:hAnsi="GHEA Grapalat" w:cs="Arial"/>
                <w:lang w:val="hy-AM"/>
              </w:rPr>
              <w:t xml:space="preserve"> </w:t>
            </w:r>
            <w:r w:rsidRPr="00781E32">
              <w:rPr>
                <w:rFonts w:ascii="GHEA Grapalat" w:hAnsi="GHEA Grapalat" w:cs="Sylfaen"/>
                <w:lang w:val="hy-AM"/>
              </w:rPr>
              <w:t>պետությունների</w:t>
            </w:r>
            <w:r w:rsidRPr="00781E32">
              <w:rPr>
                <w:rFonts w:ascii="GHEA Grapalat" w:hAnsi="GHEA Grapalat" w:cs="Arial"/>
                <w:lang w:val="hy-AM"/>
              </w:rPr>
              <w:t xml:space="preserve"> </w:t>
            </w:r>
            <w:r w:rsidRPr="00781E32">
              <w:rPr>
                <w:rFonts w:ascii="GHEA Grapalat" w:hAnsi="GHEA Grapalat" w:cs="Sylfaen"/>
                <w:lang w:val="hy-AM"/>
              </w:rPr>
              <w:t>տարածքներում</w:t>
            </w:r>
            <w:r w:rsidRPr="00781E32">
              <w:rPr>
                <w:rFonts w:ascii="GHEA Grapalat" w:hAnsi="GHEA Grapalat" w:cs="Arial"/>
                <w:lang w:val="hy-AM"/>
              </w:rPr>
              <w:t xml:space="preserve"> </w:t>
            </w:r>
            <w:r w:rsidRPr="00781E32">
              <w:rPr>
                <w:rFonts w:ascii="GHEA Grapalat" w:hAnsi="GHEA Grapalat" w:cs="Sylfaen"/>
                <w:lang w:val="hy-AM"/>
              </w:rPr>
              <w:t>բնակվող</w:t>
            </w:r>
            <w:r w:rsidRPr="00781E32">
              <w:rPr>
                <w:rFonts w:ascii="GHEA Grapalat" w:hAnsi="GHEA Grapalat" w:cs="Arial"/>
                <w:lang w:val="hy-AM"/>
              </w:rPr>
              <w:t xml:space="preserve"> </w:t>
            </w:r>
            <w:r w:rsidRPr="00781E32">
              <w:rPr>
                <w:rFonts w:ascii="GHEA Grapalat" w:hAnsi="GHEA Grapalat" w:cs="Sylfaen"/>
                <w:lang w:val="hy-AM"/>
              </w:rPr>
              <w:t>զինծառայողները</w:t>
            </w:r>
            <w:r w:rsidRPr="00781E32">
              <w:rPr>
                <w:rFonts w:ascii="GHEA Grapalat" w:hAnsi="GHEA Grapalat" w:cs="Arial"/>
                <w:lang w:val="hy-AM"/>
              </w:rPr>
              <w:t xml:space="preserve"> </w:t>
            </w:r>
            <w:r w:rsidRPr="00781E32">
              <w:rPr>
                <w:rFonts w:ascii="GHEA Grapalat" w:hAnsi="GHEA Grapalat" w:cs="Sylfaen"/>
                <w:lang w:val="hy-AM"/>
              </w:rPr>
              <w:t>օգտվում</w:t>
            </w:r>
            <w:r w:rsidRPr="00781E32">
              <w:rPr>
                <w:rFonts w:ascii="GHEA Grapalat" w:hAnsi="GHEA Grapalat" w:cs="Arial"/>
                <w:lang w:val="hy-AM"/>
              </w:rPr>
              <w:t xml:space="preserve"> </w:t>
            </w:r>
            <w:r w:rsidRPr="00781E32">
              <w:rPr>
                <w:rFonts w:ascii="GHEA Grapalat" w:hAnsi="GHEA Grapalat" w:cs="Sylfaen"/>
                <w:lang w:val="hy-AM"/>
              </w:rPr>
              <w:t>են</w:t>
            </w:r>
            <w:r w:rsidRPr="00781E32">
              <w:rPr>
                <w:rFonts w:ascii="GHEA Grapalat" w:hAnsi="GHEA Grapalat" w:cs="Arial"/>
                <w:lang w:val="hy-AM"/>
              </w:rPr>
              <w:t xml:space="preserve"> </w:t>
            </w:r>
            <w:r w:rsidRPr="00781E32">
              <w:rPr>
                <w:rFonts w:ascii="GHEA Grapalat" w:hAnsi="GHEA Grapalat" w:cs="Sylfaen"/>
                <w:lang w:val="hy-AM"/>
              </w:rPr>
              <w:t>նախկին</w:t>
            </w:r>
            <w:r w:rsidRPr="00781E32">
              <w:rPr>
                <w:rFonts w:ascii="GHEA Grapalat" w:hAnsi="GHEA Grapalat" w:cs="Arial"/>
                <w:lang w:val="hy-AM"/>
              </w:rPr>
              <w:t xml:space="preserve"> </w:t>
            </w:r>
            <w:r w:rsidRPr="00781E32">
              <w:rPr>
                <w:rFonts w:ascii="GHEA Grapalat" w:hAnsi="GHEA Grapalat" w:cs="Sylfaen"/>
                <w:lang w:val="hy-AM"/>
              </w:rPr>
              <w:t>ԽՍՀ</w:t>
            </w:r>
            <w:r w:rsidRPr="00781E32">
              <w:rPr>
                <w:rFonts w:ascii="GHEA Grapalat" w:hAnsi="GHEA Grapalat" w:cs="Arial"/>
                <w:lang w:val="hy-AM"/>
              </w:rPr>
              <w:t xml:space="preserve"> </w:t>
            </w:r>
            <w:r w:rsidRPr="00781E32">
              <w:rPr>
                <w:rFonts w:ascii="GHEA Grapalat" w:hAnsi="GHEA Grapalat" w:cs="Sylfaen"/>
                <w:lang w:val="hy-AM"/>
              </w:rPr>
              <w:t>Միության</w:t>
            </w:r>
            <w:r w:rsidRPr="00781E32">
              <w:rPr>
                <w:rFonts w:ascii="GHEA Grapalat" w:hAnsi="GHEA Grapalat" w:cs="Arial"/>
                <w:lang w:val="hy-AM"/>
              </w:rPr>
              <w:t xml:space="preserve"> </w:t>
            </w:r>
            <w:r w:rsidRPr="00781E32">
              <w:rPr>
                <w:rFonts w:ascii="GHEA Grapalat" w:hAnsi="GHEA Grapalat" w:cs="Sylfaen"/>
                <w:lang w:val="hy-AM"/>
              </w:rPr>
              <w:t>օրենքներով</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այլ</w:t>
            </w:r>
            <w:r w:rsidRPr="00781E32">
              <w:rPr>
                <w:rFonts w:ascii="GHEA Grapalat" w:hAnsi="GHEA Grapalat" w:cs="Arial"/>
                <w:lang w:val="hy-AM"/>
              </w:rPr>
              <w:t xml:space="preserve"> </w:t>
            </w:r>
            <w:r w:rsidRPr="00781E32">
              <w:rPr>
                <w:rFonts w:ascii="GHEA Grapalat" w:hAnsi="GHEA Grapalat" w:cs="Sylfaen"/>
                <w:lang w:val="hy-AM"/>
              </w:rPr>
              <w:lastRenderedPageBreak/>
              <w:t>նորմատիվ</w:t>
            </w:r>
            <w:r w:rsidRPr="00781E32">
              <w:rPr>
                <w:rFonts w:ascii="GHEA Grapalat" w:hAnsi="GHEA Grapalat" w:cs="Arial"/>
                <w:lang w:val="hy-AM"/>
              </w:rPr>
              <w:t xml:space="preserve"> </w:t>
            </w:r>
            <w:r w:rsidRPr="00781E32">
              <w:rPr>
                <w:rFonts w:ascii="GHEA Grapalat" w:hAnsi="GHEA Grapalat" w:cs="Sylfaen"/>
                <w:lang w:val="hy-AM"/>
              </w:rPr>
              <w:t>ակտերով</w:t>
            </w:r>
            <w:r w:rsidRPr="00781E32">
              <w:rPr>
                <w:rFonts w:ascii="GHEA Grapalat" w:hAnsi="GHEA Grapalat" w:cs="Arial"/>
                <w:lang w:val="hy-AM"/>
              </w:rPr>
              <w:t xml:space="preserve"> </w:t>
            </w:r>
            <w:r w:rsidRPr="00781E32">
              <w:rPr>
                <w:rFonts w:ascii="GHEA Grapalat" w:hAnsi="GHEA Grapalat" w:cs="Sylfaen"/>
                <w:lang w:val="hy-AM"/>
              </w:rPr>
              <w:t>սահմանված</w:t>
            </w:r>
            <w:r w:rsidRPr="00781E32">
              <w:rPr>
                <w:rFonts w:ascii="GHEA Grapalat" w:hAnsi="GHEA Grapalat" w:cs="Arial"/>
                <w:lang w:val="hy-AM"/>
              </w:rPr>
              <w:t xml:space="preserve"> </w:t>
            </w:r>
            <w:r w:rsidRPr="00781E32">
              <w:rPr>
                <w:rFonts w:ascii="GHEA Grapalat" w:hAnsi="GHEA Grapalat" w:cs="Sylfaen"/>
                <w:lang w:val="hy-AM"/>
              </w:rPr>
              <w:t>իրավունքների</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արտոնությունների</w:t>
            </w:r>
            <w:r w:rsidRPr="00781E32">
              <w:rPr>
                <w:rFonts w:ascii="GHEA Grapalat" w:hAnsi="GHEA Grapalat" w:cs="Arial"/>
                <w:lang w:val="hy-AM"/>
              </w:rPr>
              <w:t xml:space="preserve"> </w:t>
            </w:r>
            <w:r w:rsidRPr="00781E32">
              <w:rPr>
                <w:rFonts w:ascii="GHEA Grapalat" w:hAnsi="GHEA Grapalat" w:cs="Sylfaen"/>
                <w:b/>
                <w:lang w:val="hy-AM"/>
              </w:rPr>
              <w:t>մակարդակից</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չի</w:t>
            </w:r>
            <w:r w:rsidRPr="00781E32">
              <w:rPr>
                <w:rFonts w:ascii="GHEA Grapalat" w:hAnsi="GHEA Grapalat" w:cs="Arial"/>
                <w:lang w:val="hy-AM"/>
              </w:rPr>
              <w:t xml:space="preserve"> </w:t>
            </w:r>
            <w:r w:rsidRPr="00781E32">
              <w:rPr>
                <w:rFonts w:ascii="GHEA Grapalat" w:hAnsi="GHEA Grapalat" w:cs="Sylfaen"/>
                <w:lang w:val="hy-AM"/>
              </w:rPr>
              <w:t>թույլատրվում</w:t>
            </w:r>
            <w:r w:rsidRPr="00781E32">
              <w:rPr>
                <w:rFonts w:ascii="GHEA Grapalat" w:hAnsi="GHEA Grapalat" w:cs="Arial"/>
                <w:lang w:val="hy-AM"/>
              </w:rPr>
              <w:t xml:space="preserve"> </w:t>
            </w:r>
            <w:r w:rsidRPr="00781E32">
              <w:rPr>
                <w:rFonts w:ascii="GHEA Grapalat" w:hAnsi="GHEA Grapalat" w:cs="Sylfaen"/>
                <w:lang w:val="hy-AM"/>
              </w:rPr>
              <w:t>այդ</w:t>
            </w:r>
            <w:r w:rsidRPr="00781E32">
              <w:rPr>
                <w:rFonts w:ascii="GHEA Grapalat" w:hAnsi="GHEA Grapalat" w:cs="Arial"/>
                <w:lang w:val="hy-AM"/>
              </w:rPr>
              <w:t xml:space="preserve"> </w:t>
            </w:r>
            <w:r w:rsidRPr="00781E32">
              <w:rPr>
                <w:rFonts w:ascii="GHEA Grapalat" w:hAnsi="GHEA Grapalat" w:cs="Sylfaen"/>
                <w:lang w:val="hy-AM"/>
              </w:rPr>
              <w:t>իրավունքների</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արտոնությունների</w:t>
            </w:r>
            <w:r w:rsidRPr="00781E32">
              <w:rPr>
                <w:rFonts w:ascii="GHEA Grapalat" w:hAnsi="GHEA Grapalat" w:cs="Arial"/>
                <w:lang w:val="hy-AM"/>
              </w:rPr>
              <w:t xml:space="preserve"> </w:t>
            </w:r>
            <w:r w:rsidRPr="00781E32">
              <w:rPr>
                <w:rFonts w:ascii="GHEA Grapalat" w:hAnsi="GHEA Grapalat" w:cs="Sylfaen"/>
                <w:lang w:val="hy-AM"/>
              </w:rPr>
              <w:t>միակողմանի</w:t>
            </w:r>
            <w:r w:rsidRPr="00781E32">
              <w:rPr>
                <w:rFonts w:ascii="GHEA Grapalat" w:hAnsi="GHEA Grapalat" w:cs="Arial"/>
                <w:lang w:val="hy-AM"/>
              </w:rPr>
              <w:t xml:space="preserve"> </w:t>
            </w:r>
            <w:r w:rsidRPr="00781E32">
              <w:rPr>
                <w:rFonts w:ascii="GHEA Grapalat" w:hAnsi="GHEA Grapalat" w:cs="Sylfaen"/>
                <w:lang w:val="hy-AM"/>
              </w:rPr>
              <w:t>սահմանափակումներ</w:t>
            </w:r>
            <w:r w:rsidRPr="00781E32">
              <w:rPr>
                <w:rFonts w:ascii="GHEA Grapalat" w:hAnsi="GHEA Grapalat" w:cs="Arial"/>
                <w:lang w:val="hy-AM"/>
              </w:rPr>
              <w:t>:</w:t>
            </w:r>
          </w:p>
          <w:p w:rsidR="00781E32" w:rsidRPr="00781E32" w:rsidRDefault="00781E32" w:rsidP="007F7E29">
            <w:pPr>
              <w:tabs>
                <w:tab w:val="left" w:pos="4932"/>
              </w:tabs>
              <w:spacing w:line="360" w:lineRule="auto"/>
              <w:ind w:firstLine="567"/>
              <w:jc w:val="both"/>
              <w:rPr>
                <w:rFonts w:ascii="GHEA Grapalat" w:hAnsi="GHEA Grapalat" w:cs="Arial"/>
                <w:lang w:val="hy-AM"/>
              </w:rPr>
            </w:pPr>
            <w:r w:rsidRPr="00781E32">
              <w:rPr>
                <w:rFonts w:ascii="GHEA Grapalat" w:hAnsi="GHEA Grapalat" w:cs="Sylfaen"/>
                <w:lang w:val="hy-AM"/>
              </w:rPr>
              <w:t>Համագործակցության</w:t>
            </w:r>
            <w:r w:rsidRPr="00781E32">
              <w:rPr>
                <w:rFonts w:ascii="GHEA Grapalat" w:hAnsi="GHEA Grapalat" w:cs="Arial"/>
                <w:lang w:val="hy-AM"/>
              </w:rPr>
              <w:t xml:space="preserve"> </w:t>
            </w:r>
            <w:r w:rsidRPr="00781E32">
              <w:rPr>
                <w:rFonts w:ascii="GHEA Grapalat" w:hAnsi="GHEA Grapalat" w:cs="Sylfaen"/>
                <w:lang w:val="hy-AM"/>
              </w:rPr>
              <w:t>պետություններն</w:t>
            </w:r>
            <w:r w:rsidRPr="00781E32">
              <w:rPr>
                <w:rFonts w:ascii="GHEA Grapalat" w:hAnsi="GHEA Grapalat" w:cs="Arial"/>
                <w:lang w:val="hy-AM"/>
              </w:rPr>
              <w:t xml:space="preserve"> </w:t>
            </w:r>
            <w:r w:rsidRPr="00781E32">
              <w:rPr>
                <w:rFonts w:ascii="GHEA Grapalat" w:hAnsi="GHEA Grapalat" w:cs="Sylfaen"/>
                <w:lang w:val="hy-AM"/>
              </w:rPr>
              <w:t>իրենց</w:t>
            </w:r>
            <w:r w:rsidRPr="00781E32">
              <w:rPr>
                <w:rFonts w:ascii="GHEA Grapalat" w:hAnsi="GHEA Grapalat" w:cs="Arial"/>
                <w:lang w:val="hy-AM"/>
              </w:rPr>
              <w:t xml:space="preserve"> </w:t>
            </w:r>
            <w:r w:rsidRPr="00781E32">
              <w:rPr>
                <w:rFonts w:ascii="GHEA Grapalat" w:hAnsi="GHEA Grapalat" w:cs="Sylfaen"/>
                <w:lang w:val="hy-AM"/>
              </w:rPr>
              <w:t>օրենսդրությամբ</w:t>
            </w:r>
            <w:r w:rsidRPr="00781E32">
              <w:rPr>
                <w:rFonts w:ascii="GHEA Grapalat" w:hAnsi="GHEA Grapalat" w:cs="Arial"/>
                <w:lang w:val="hy-AM"/>
              </w:rPr>
              <w:t xml:space="preserve"> </w:t>
            </w:r>
            <w:r w:rsidRPr="00781E32">
              <w:rPr>
                <w:rFonts w:ascii="GHEA Grapalat" w:hAnsi="GHEA Grapalat" w:cs="Sylfaen"/>
                <w:lang w:val="hy-AM"/>
              </w:rPr>
              <w:t>սահմանում</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ապահովում</w:t>
            </w:r>
            <w:r w:rsidRPr="00781E32">
              <w:rPr>
                <w:rFonts w:ascii="GHEA Grapalat" w:hAnsi="GHEA Grapalat" w:cs="Arial"/>
                <w:lang w:val="hy-AM"/>
              </w:rPr>
              <w:t xml:space="preserve"> </w:t>
            </w:r>
            <w:r w:rsidRPr="00781E32">
              <w:rPr>
                <w:rFonts w:ascii="GHEA Grapalat" w:hAnsi="GHEA Grapalat" w:cs="Sylfaen"/>
                <w:lang w:val="hy-AM"/>
              </w:rPr>
              <w:t>են</w:t>
            </w:r>
            <w:r w:rsidRPr="00781E32">
              <w:rPr>
                <w:rFonts w:ascii="GHEA Grapalat" w:hAnsi="GHEA Grapalat" w:cs="Arial"/>
                <w:lang w:val="hy-AM"/>
              </w:rPr>
              <w:t xml:space="preserve"> </w:t>
            </w:r>
            <w:r w:rsidRPr="00781E32">
              <w:rPr>
                <w:rFonts w:ascii="GHEA Grapalat" w:hAnsi="GHEA Grapalat" w:cs="Sylfaen"/>
                <w:lang w:val="hy-AM"/>
              </w:rPr>
              <w:t>զինվորական</w:t>
            </w:r>
            <w:r w:rsidRPr="00781E32">
              <w:rPr>
                <w:rFonts w:ascii="GHEA Grapalat" w:hAnsi="GHEA Grapalat" w:cs="Arial"/>
                <w:lang w:val="hy-AM"/>
              </w:rPr>
              <w:t xml:space="preserve"> </w:t>
            </w:r>
            <w:r w:rsidRPr="00781E32">
              <w:rPr>
                <w:rFonts w:ascii="GHEA Grapalat" w:hAnsi="GHEA Grapalat" w:cs="Sylfaen"/>
                <w:lang w:val="hy-AM"/>
              </w:rPr>
              <w:t>ծառայությունից</w:t>
            </w:r>
            <w:r w:rsidRPr="00781E32">
              <w:rPr>
                <w:rFonts w:ascii="GHEA Grapalat" w:hAnsi="GHEA Grapalat" w:cs="Arial"/>
                <w:lang w:val="hy-AM"/>
              </w:rPr>
              <w:t xml:space="preserve"> </w:t>
            </w:r>
            <w:r w:rsidRPr="00781E32">
              <w:rPr>
                <w:rFonts w:ascii="GHEA Grapalat" w:hAnsi="GHEA Grapalat" w:cs="Sylfaen"/>
                <w:lang w:val="hy-AM"/>
              </w:rPr>
              <w:t>զորացրված</w:t>
            </w:r>
            <w:r w:rsidRPr="00781E32">
              <w:rPr>
                <w:rFonts w:ascii="GHEA Grapalat" w:hAnsi="GHEA Grapalat" w:cs="Arial"/>
                <w:lang w:val="hy-AM"/>
              </w:rPr>
              <w:t xml:space="preserve"> </w:t>
            </w:r>
            <w:r w:rsidRPr="00781E32">
              <w:rPr>
                <w:rFonts w:ascii="GHEA Grapalat" w:hAnsi="GHEA Grapalat" w:cs="Sylfaen"/>
                <w:lang w:val="hy-AM"/>
              </w:rPr>
              <w:t>անձանց</w:t>
            </w:r>
            <w:r w:rsidRPr="00781E32">
              <w:rPr>
                <w:rFonts w:ascii="GHEA Grapalat" w:hAnsi="GHEA Grapalat" w:cs="Arial"/>
                <w:lang w:val="hy-AM"/>
              </w:rPr>
              <w:t xml:space="preserve"> </w:t>
            </w:r>
            <w:r w:rsidRPr="00781E32">
              <w:rPr>
                <w:rFonts w:ascii="GHEA Grapalat" w:hAnsi="GHEA Grapalat" w:cs="Sylfaen"/>
                <w:lang w:val="hy-AM"/>
              </w:rPr>
              <w:t>սոցիալ</w:t>
            </w:r>
            <w:r w:rsidRPr="00781E32">
              <w:rPr>
                <w:rFonts w:ascii="GHEA Grapalat" w:hAnsi="GHEA Grapalat" w:cs="Arial"/>
                <w:lang w:val="hy-AM"/>
              </w:rPr>
              <w:t>-</w:t>
            </w:r>
            <w:r w:rsidRPr="00781E32">
              <w:rPr>
                <w:rFonts w:ascii="GHEA Grapalat" w:hAnsi="GHEA Grapalat" w:cs="Sylfaen"/>
                <w:lang w:val="hy-AM"/>
              </w:rPr>
              <w:t>տնտեսական</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անձնական</w:t>
            </w:r>
            <w:r w:rsidRPr="00781E32">
              <w:rPr>
                <w:rFonts w:ascii="GHEA Grapalat" w:hAnsi="GHEA Grapalat" w:cs="Arial"/>
                <w:lang w:val="hy-AM"/>
              </w:rPr>
              <w:t xml:space="preserve"> </w:t>
            </w:r>
            <w:r w:rsidRPr="00781E32">
              <w:rPr>
                <w:rFonts w:ascii="GHEA Grapalat" w:hAnsi="GHEA Grapalat" w:cs="Sylfaen"/>
                <w:lang w:val="hy-AM"/>
              </w:rPr>
              <w:t>իրավունքների</w:t>
            </w:r>
            <w:r w:rsidRPr="00781E32">
              <w:rPr>
                <w:rFonts w:ascii="GHEA Grapalat" w:hAnsi="GHEA Grapalat" w:cs="Arial"/>
                <w:lang w:val="hy-AM"/>
              </w:rPr>
              <w:t xml:space="preserve"> </w:t>
            </w:r>
            <w:r w:rsidRPr="00781E32">
              <w:rPr>
                <w:rFonts w:ascii="GHEA Grapalat" w:hAnsi="GHEA Grapalat" w:cs="Sylfaen"/>
                <w:lang w:val="hy-AM"/>
              </w:rPr>
              <w:t>ու</w:t>
            </w:r>
            <w:r w:rsidRPr="00781E32">
              <w:rPr>
                <w:rFonts w:ascii="GHEA Grapalat" w:hAnsi="GHEA Grapalat" w:cs="Arial"/>
                <w:lang w:val="hy-AM"/>
              </w:rPr>
              <w:t xml:space="preserve"> </w:t>
            </w:r>
            <w:r w:rsidRPr="00781E32">
              <w:rPr>
                <w:rFonts w:ascii="GHEA Grapalat" w:hAnsi="GHEA Grapalat" w:cs="Sylfaen"/>
                <w:lang w:val="hy-AM"/>
              </w:rPr>
              <w:t>ազատությունների</w:t>
            </w:r>
            <w:r w:rsidRPr="00781E32">
              <w:rPr>
                <w:rFonts w:ascii="GHEA Grapalat" w:hAnsi="GHEA Grapalat" w:cs="Arial"/>
                <w:lang w:val="hy-AM"/>
              </w:rPr>
              <w:t xml:space="preserve"> </w:t>
            </w:r>
            <w:r w:rsidRPr="00781E32">
              <w:rPr>
                <w:rFonts w:ascii="GHEA Grapalat" w:hAnsi="GHEA Grapalat" w:cs="Sylfaen"/>
                <w:lang w:val="hy-AM"/>
              </w:rPr>
              <w:t>ամբողջությունը</w:t>
            </w:r>
            <w:r w:rsidRPr="00781E32">
              <w:rPr>
                <w:rFonts w:ascii="GHEA Grapalat" w:hAnsi="GHEA Grapalat" w:cs="Arial"/>
                <w:lang w:val="hy-AM"/>
              </w:rPr>
              <w:t xml:space="preserve">` </w:t>
            </w:r>
            <w:r w:rsidRPr="00781E32">
              <w:rPr>
                <w:rFonts w:ascii="GHEA Grapalat" w:hAnsi="GHEA Grapalat" w:cs="Sylfaen"/>
                <w:lang w:val="hy-AM"/>
              </w:rPr>
              <w:t>համաձայն</w:t>
            </w:r>
            <w:r w:rsidRPr="00781E32">
              <w:rPr>
                <w:rFonts w:ascii="GHEA Grapalat" w:hAnsi="GHEA Grapalat" w:cs="Arial"/>
                <w:lang w:val="hy-AM"/>
              </w:rPr>
              <w:t xml:space="preserve"> </w:t>
            </w:r>
            <w:r w:rsidRPr="00781E32">
              <w:rPr>
                <w:rFonts w:ascii="GHEA Grapalat" w:hAnsi="GHEA Grapalat" w:cs="Sylfaen"/>
                <w:lang w:val="hy-AM"/>
              </w:rPr>
              <w:t>միջազգային</w:t>
            </w:r>
            <w:r w:rsidRPr="00781E32">
              <w:rPr>
                <w:rFonts w:ascii="GHEA Grapalat" w:hAnsi="GHEA Grapalat" w:cs="Arial"/>
                <w:lang w:val="hy-AM"/>
              </w:rPr>
              <w:t xml:space="preserve"> </w:t>
            </w:r>
            <w:r w:rsidRPr="00781E32">
              <w:rPr>
                <w:rFonts w:ascii="GHEA Grapalat" w:hAnsi="GHEA Grapalat" w:cs="Sylfaen"/>
                <w:lang w:val="hy-AM"/>
              </w:rPr>
              <w:t>իրավունքի</w:t>
            </w:r>
            <w:r w:rsidRPr="00781E32">
              <w:rPr>
                <w:rFonts w:ascii="GHEA Grapalat" w:hAnsi="GHEA Grapalat" w:cs="Arial"/>
                <w:lang w:val="hy-AM"/>
              </w:rPr>
              <w:t xml:space="preserve"> </w:t>
            </w:r>
            <w:r w:rsidRPr="00781E32">
              <w:rPr>
                <w:rFonts w:ascii="GHEA Grapalat" w:hAnsi="GHEA Grapalat" w:cs="Sylfaen"/>
                <w:lang w:val="hy-AM"/>
              </w:rPr>
              <w:t>նորմերի</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սույն</w:t>
            </w:r>
            <w:r w:rsidRPr="00781E32">
              <w:rPr>
                <w:rFonts w:ascii="GHEA Grapalat" w:hAnsi="GHEA Grapalat" w:cs="Arial"/>
                <w:lang w:val="hy-AM"/>
              </w:rPr>
              <w:t xml:space="preserve"> </w:t>
            </w:r>
            <w:r w:rsidRPr="00781E32">
              <w:rPr>
                <w:rFonts w:ascii="GHEA Grapalat" w:hAnsi="GHEA Grapalat" w:cs="Sylfaen"/>
                <w:lang w:val="hy-AM"/>
              </w:rPr>
              <w:t>Համաձայնագրի</w:t>
            </w:r>
            <w:r w:rsidRPr="00781E32">
              <w:rPr>
                <w:rFonts w:ascii="GHEA Grapalat" w:hAnsi="GHEA Grapalat" w:cs="Arial"/>
                <w:lang w:val="hy-AM"/>
              </w:rPr>
              <w:t xml:space="preserve"> </w:t>
            </w:r>
            <w:r w:rsidRPr="00781E32">
              <w:rPr>
                <w:rFonts w:ascii="GHEA Grapalat" w:hAnsi="GHEA Grapalat" w:cs="Sylfaen"/>
                <w:lang w:val="hy-AM"/>
              </w:rPr>
              <w:t>դրույթների</w:t>
            </w:r>
            <w:r w:rsidRPr="00781E32">
              <w:rPr>
                <w:rFonts w:ascii="GHEA Grapalat" w:hAnsi="GHEA Grapalat" w:cs="Arial"/>
                <w:lang w:val="hy-AM"/>
              </w:rPr>
              <w:t xml:space="preserve">, </w:t>
            </w:r>
            <w:r w:rsidRPr="00781E32">
              <w:rPr>
                <w:rFonts w:ascii="GHEA Grapalat" w:hAnsi="GHEA Grapalat" w:cs="Sylfaen"/>
                <w:lang w:val="hy-AM"/>
              </w:rPr>
              <w:t>այդ</w:t>
            </w:r>
            <w:r w:rsidRPr="00781E32">
              <w:rPr>
                <w:rFonts w:ascii="GHEA Grapalat" w:hAnsi="GHEA Grapalat" w:cs="Arial"/>
                <w:lang w:val="hy-AM"/>
              </w:rPr>
              <w:t xml:space="preserve"> </w:t>
            </w:r>
            <w:r w:rsidRPr="00781E32">
              <w:rPr>
                <w:rFonts w:ascii="GHEA Grapalat" w:hAnsi="GHEA Grapalat" w:cs="Sylfaen"/>
                <w:lang w:val="hy-AM"/>
              </w:rPr>
              <w:t>թվում</w:t>
            </w:r>
            <w:r w:rsidRPr="00781E32">
              <w:rPr>
                <w:rFonts w:ascii="GHEA Grapalat" w:hAnsi="GHEA Grapalat" w:cs="Arial"/>
                <w:lang w:val="hy-AM"/>
              </w:rPr>
              <w:t xml:space="preserve"> </w:t>
            </w:r>
            <w:r w:rsidRPr="00781E32">
              <w:rPr>
                <w:rFonts w:ascii="GHEA Grapalat" w:hAnsi="GHEA Grapalat" w:cs="Sylfaen"/>
                <w:lang w:val="hy-AM"/>
              </w:rPr>
              <w:t>օրենսդրությամբ</w:t>
            </w:r>
            <w:r w:rsidRPr="00781E32">
              <w:rPr>
                <w:rFonts w:ascii="GHEA Grapalat" w:hAnsi="GHEA Grapalat" w:cs="Arial"/>
                <w:lang w:val="hy-AM"/>
              </w:rPr>
              <w:t xml:space="preserve"> </w:t>
            </w:r>
            <w:r w:rsidRPr="00781E32">
              <w:rPr>
                <w:rFonts w:ascii="GHEA Grapalat" w:hAnsi="GHEA Grapalat" w:cs="Sylfaen"/>
                <w:lang w:val="hy-AM"/>
              </w:rPr>
              <w:t>սահմանված</w:t>
            </w:r>
            <w:r w:rsidRPr="00781E32">
              <w:rPr>
                <w:rFonts w:ascii="GHEA Grapalat" w:hAnsi="GHEA Grapalat" w:cs="Arial"/>
                <w:lang w:val="hy-AM"/>
              </w:rPr>
              <w:t xml:space="preserve"> </w:t>
            </w:r>
            <w:r w:rsidRPr="00781E32">
              <w:rPr>
                <w:rFonts w:ascii="GHEA Grapalat" w:hAnsi="GHEA Grapalat" w:cs="Sylfaen"/>
                <w:lang w:val="hy-AM"/>
              </w:rPr>
              <w:t>կարգով</w:t>
            </w:r>
            <w:r w:rsidRPr="00781E32">
              <w:rPr>
                <w:rFonts w:ascii="GHEA Grapalat" w:hAnsi="GHEA Grapalat" w:cs="Arial"/>
                <w:lang w:val="hy-AM"/>
              </w:rPr>
              <w:t xml:space="preserve"> </w:t>
            </w:r>
            <w:r w:rsidRPr="00781E32">
              <w:rPr>
                <w:rFonts w:ascii="GHEA Grapalat" w:hAnsi="GHEA Grapalat" w:cs="Sylfaen"/>
                <w:lang w:val="hy-AM"/>
              </w:rPr>
              <w:t>կենսաթոշակ</w:t>
            </w:r>
            <w:r w:rsidRPr="00781E32">
              <w:rPr>
                <w:rFonts w:ascii="GHEA Grapalat" w:hAnsi="GHEA Grapalat" w:cs="Arial"/>
                <w:lang w:val="hy-AM"/>
              </w:rPr>
              <w:t xml:space="preserve"> </w:t>
            </w:r>
            <w:r w:rsidRPr="00781E32">
              <w:rPr>
                <w:rFonts w:ascii="GHEA Grapalat" w:hAnsi="GHEA Grapalat" w:cs="Sylfaen"/>
                <w:lang w:val="hy-AM"/>
              </w:rPr>
              <w:t>ստանալը</w:t>
            </w:r>
            <w:r w:rsidRPr="00781E32">
              <w:rPr>
                <w:rFonts w:ascii="GHEA Grapalat" w:hAnsi="GHEA Grapalat" w:cs="Arial"/>
                <w:lang w:val="hy-AM"/>
              </w:rPr>
              <w:t>:</w:t>
            </w:r>
          </w:p>
          <w:p w:rsidR="00781E32" w:rsidRPr="00781E32" w:rsidRDefault="00781E32" w:rsidP="007F7E29">
            <w:pPr>
              <w:tabs>
                <w:tab w:val="left" w:pos="4932"/>
              </w:tabs>
              <w:spacing w:line="360" w:lineRule="auto"/>
              <w:ind w:firstLine="567"/>
              <w:jc w:val="both"/>
              <w:rPr>
                <w:rFonts w:ascii="GHEA Grapalat" w:hAnsi="GHEA Grapalat" w:cs="Arial"/>
                <w:lang w:val="hy-AM"/>
              </w:rPr>
            </w:pPr>
            <w:r w:rsidRPr="00781E32">
              <w:rPr>
                <w:rFonts w:ascii="GHEA Grapalat" w:hAnsi="GHEA Grapalat" w:cs="Sylfaen"/>
                <w:lang w:val="hy-AM"/>
              </w:rPr>
              <w:t>Անկախ</w:t>
            </w:r>
            <w:r w:rsidRPr="00781E32">
              <w:rPr>
                <w:rFonts w:ascii="GHEA Grapalat" w:hAnsi="GHEA Grapalat" w:cs="Arial"/>
                <w:lang w:val="hy-AM"/>
              </w:rPr>
              <w:t xml:space="preserve"> </w:t>
            </w:r>
            <w:r w:rsidRPr="00781E32">
              <w:rPr>
                <w:rFonts w:ascii="GHEA Grapalat" w:hAnsi="GHEA Grapalat" w:cs="Sylfaen"/>
                <w:lang w:val="hy-AM"/>
              </w:rPr>
              <w:t>պետությունների</w:t>
            </w:r>
            <w:r w:rsidRPr="00781E32">
              <w:rPr>
                <w:rFonts w:ascii="GHEA Grapalat" w:hAnsi="GHEA Grapalat" w:cs="Arial"/>
                <w:lang w:val="hy-AM"/>
              </w:rPr>
              <w:t xml:space="preserve"> </w:t>
            </w:r>
            <w:r w:rsidRPr="00781E32">
              <w:rPr>
                <w:rFonts w:ascii="GHEA Grapalat" w:hAnsi="GHEA Grapalat" w:cs="Sylfaen"/>
                <w:lang w:val="hy-AM"/>
              </w:rPr>
              <w:t>համագործակցության</w:t>
            </w:r>
            <w:r w:rsidRPr="00781E32">
              <w:rPr>
                <w:rFonts w:ascii="GHEA Grapalat" w:hAnsi="GHEA Grapalat" w:cs="Arial"/>
                <w:lang w:val="hy-AM"/>
              </w:rPr>
              <w:t xml:space="preserve"> </w:t>
            </w:r>
            <w:r w:rsidRPr="00781E32">
              <w:rPr>
                <w:rFonts w:ascii="GHEA Grapalat" w:hAnsi="GHEA Grapalat" w:cs="Sylfaen"/>
                <w:lang w:val="hy-AM"/>
              </w:rPr>
              <w:t>մասնակից</w:t>
            </w:r>
            <w:r w:rsidRPr="00781E32">
              <w:rPr>
                <w:rFonts w:ascii="GHEA Grapalat" w:hAnsi="GHEA Grapalat" w:cs="Arial"/>
                <w:lang w:val="hy-AM"/>
              </w:rPr>
              <w:t xml:space="preserve"> </w:t>
            </w:r>
            <w:r w:rsidRPr="00781E32">
              <w:rPr>
                <w:rFonts w:ascii="GHEA Grapalat" w:hAnsi="GHEA Grapalat" w:cs="Sylfaen"/>
                <w:lang w:val="hy-AM"/>
              </w:rPr>
              <w:t>պետությունների</w:t>
            </w:r>
            <w:r w:rsidRPr="00781E32">
              <w:rPr>
                <w:rFonts w:ascii="GHEA Grapalat" w:hAnsi="GHEA Grapalat" w:cs="Arial"/>
                <w:lang w:val="hy-AM"/>
              </w:rPr>
              <w:t xml:space="preserve"> </w:t>
            </w:r>
            <w:r w:rsidRPr="00781E32">
              <w:rPr>
                <w:rFonts w:ascii="GHEA Grapalat" w:hAnsi="GHEA Grapalat" w:cs="Sylfaen"/>
                <w:lang w:val="hy-AM"/>
              </w:rPr>
              <w:t>զինծառայողների</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նրանց</w:t>
            </w:r>
            <w:r w:rsidRPr="00781E32">
              <w:rPr>
                <w:rFonts w:ascii="GHEA Grapalat" w:hAnsi="GHEA Grapalat" w:cs="Arial"/>
                <w:lang w:val="hy-AM"/>
              </w:rPr>
              <w:t xml:space="preserve"> </w:t>
            </w:r>
            <w:r w:rsidRPr="00781E32">
              <w:rPr>
                <w:rFonts w:ascii="GHEA Grapalat" w:hAnsi="GHEA Grapalat" w:cs="Sylfaen"/>
                <w:lang w:val="hy-AM"/>
              </w:rPr>
              <w:t>ընտանիքների</w:t>
            </w:r>
            <w:r w:rsidRPr="00781E32">
              <w:rPr>
                <w:rFonts w:ascii="GHEA Grapalat" w:hAnsi="GHEA Grapalat" w:cs="Arial"/>
                <w:lang w:val="hy-AM"/>
              </w:rPr>
              <w:t xml:space="preserve"> </w:t>
            </w:r>
            <w:r w:rsidRPr="00781E32">
              <w:rPr>
                <w:rFonts w:ascii="GHEA Grapalat" w:hAnsi="GHEA Grapalat" w:cs="Sylfaen"/>
                <w:lang w:val="hy-AM"/>
              </w:rPr>
              <w:t>կենսաթոշակային</w:t>
            </w:r>
            <w:r w:rsidRPr="00781E32">
              <w:rPr>
                <w:rFonts w:ascii="GHEA Grapalat" w:hAnsi="GHEA Grapalat" w:cs="Arial"/>
                <w:lang w:val="hy-AM"/>
              </w:rPr>
              <w:t xml:space="preserve"> </w:t>
            </w:r>
            <w:r w:rsidRPr="00781E32">
              <w:rPr>
                <w:rFonts w:ascii="GHEA Grapalat" w:hAnsi="GHEA Grapalat" w:cs="Sylfaen"/>
                <w:lang w:val="hy-AM"/>
              </w:rPr>
              <w:lastRenderedPageBreak/>
              <w:t>ապահովության</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զինծառայողների</w:t>
            </w:r>
            <w:r w:rsidRPr="00781E32">
              <w:rPr>
                <w:rFonts w:ascii="GHEA Grapalat" w:hAnsi="GHEA Grapalat" w:cs="Arial"/>
                <w:lang w:val="hy-AM"/>
              </w:rPr>
              <w:t xml:space="preserve"> </w:t>
            </w:r>
            <w:r w:rsidRPr="00781E32">
              <w:rPr>
                <w:rFonts w:ascii="GHEA Grapalat" w:hAnsi="GHEA Grapalat" w:cs="Sylfaen"/>
                <w:lang w:val="hy-AM"/>
              </w:rPr>
              <w:t>պետական</w:t>
            </w:r>
            <w:r w:rsidRPr="00781E32">
              <w:rPr>
                <w:rFonts w:ascii="GHEA Grapalat" w:hAnsi="GHEA Grapalat" w:cs="Arial"/>
                <w:lang w:val="hy-AM"/>
              </w:rPr>
              <w:t xml:space="preserve"> </w:t>
            </w:r>
            <w:r w:rsidRPr="00781E32">
              <w:rPr>
                <w:rFonts w:ascii="GHEA Grapalat" w:hAnsi="GHEA Grapalat" w:cs="Sylfaen"/>
                <w:lang w:val="hy-AM"/>
              </w:rPr>
              <w:t>ապահովագրության</w:t>
            </w:r>
            <w:r w:rsidRPr="00781E32">
              <w:rPr>
                <w:rFonts w:ascii="GHEA Grapalat" w:hAnsi="GHEA Grapalat" w:cs="Arial"/>
                <w:lang w:val="hy-AM"/>
              </w:rPr>
              <w:t xml:space="preserve"> </w:t>
            </w:r>
            <w:r w:rsidRPr="00781E32">
              <w:rPr>
                <w:rFonts w:ascii="GHEA Grapalat" w:hAnsi="GHEA Grapalat" w:cs="Sylfaen"/>
                <w:lang w:val="hy-AM"/>
              </w:rPr>
              <w:t>կարգի</w:t>
            </w:r>
            <w:r w:rsidRPr="00781E32">
              <w:rPr>
                <w:rFonts w:ascii="GHEA Grapalat" w:hAnsi="GHEA Grapalat" w:cs="Arial"/>
                <w:lang w:val="hy-AM"/>
              </w:rPr>
              <w:t xml:space="preserve"> </w:t>
            </w:r>
            <w:r w:rsidRPr="00781E32">
              <w:rPr>
                <w:rFonts w:ascii="GHEA Grapalat" w:hAnsi="GHEA Grapalat" w:cs="Sylfaen"/>
                <w:lang w:val="hy-AM"/>
              </w:rPr>
              <w:t>մասին</w:t>
            </w:r>
            <w:r w:rsidRPr="00781E32">
              <w:rPr>
                <w:rFonts w:ascii="GHEA Grapalat" w:hAnsi="GHEA Grapalat" w:cs="Arial"/>
                <w:lang w:val="hy-AM"/>
              </w:rPr>
              <w:t xml:space="preserve"> 1992</w:t>
            </w:r>
            <w:r w:rsidRPr="00781E32">
              <w:rPr>
                <w:rFonts w:ascii="GHEA Grapalat" w:hAnsi="GHEA Grapalat" w:cs="Sylfaen"/>
                <w:lang w:val="hy-AM"/>
              </w:rPr>
              <w:t>թ</w:t>
            </w:r>
            <w:r w:rsidRPr="00781E32">
              <w:rPr>
                <w:rFonts w:ascii="GHEA Grapalat" w:hAnsi="GHEA Grapalat" w:cs="Arial"/>
                <w:lang w:val="hy-AM"/>
              </w:rPr>
              <w:t xml:space="preserve">. </w:t>
            </w:r>
            <w:r w:rsidRPr="00781E32">
              <w:rPr>
                <w:rFonts w:ascii="GHEA Grapalat" w:hAnsi="GHEA Grapalat" w:cs="Sylfaen"/>
                <w:lang w:val="hy-AM"/>
              </w:rPr>
              <w:t>մայիսի</w:t>
            </w:r>
            <w:r w:rsidRPr="00781E32">
              <w:rPr>
                <w:rFonts w:ascii="GHEA Grapalat" w:hAnsi="GHEA Grapalat" w:cs="Arial"/>
                <w:lang w:val="hy-AM"/>
              </w:rPr>
              <w:t xml:space="preserve"> 15-</w:t>
            </w:r>
            <w:r w:rsidRPr="00781E32">
              <w:rPr>
                <w:rFonts w:ascii="GHEA Grapalat" w:hAnsi="GHEA Grapalat" w:cs="Sylfaen"/>
                <w:lang w:val="hy-AM"/>
              </w:rPr>
              <w:t>ի</w:t>
            </w:r>
            <w:r w:rsidRPr="00781E32">
              <w:rPr>
                <w:rFonts w:ascii="GHEA Grapalat" w:hAnsi="GHEA Grapalat" w:cs="Arial"/>
                <w:lang w:val="hy-AM"/>
              </w:rPr>
              <w:t xml:space="preserve"> </w:t>
            </w:r>
            <w:r w:rsidRPr="00781E32">
              <w:rPr>
                <w:rFonts w:ascii="GHEA Grapalat" w:hAnsi="GHEA Grapalat" w:cs="Sylfaen"/>
                <w:lang w:val="hy-AM"/>
              </w:rPr>
              <w:t>համաձայնագրի</w:t>
            </w:r>
            <w:r w:rsidRPr="00781E32">
              <w:rPr>
                <w:rFonts w:ascii="GHEA Grapalat" w:hAnsi="GHEA Grapalat" w:cs="Arial"/>
                <w:lang w:val="hy-AM"/>
              </w:rPr>
              <w:t xml:space="preserve"> 1-</w:t>
            </w:r>
            <w:r w:rsidRPr="00781E32">
              <w:rPr>
                <w:rFonts w:ascii="GHEA Grapalat" w:hAnsi="GHEA Grapalat" w:cs="Sylfaen"/>
                <w:lang w:val="hy-AM"/>
              </w:rPr>
              <w:t>ին</w:t>
            </w:r>
            <w:r w:rsidRPr="00781E32">
              <w:rPr>
                <w:rFonts w:ascii="GHEA Grapalat" w:hAnsi="GHEA Grapalat" w:cs="Arial"/>
                <w:lang w:val="hy-AM"/>
              </w:rPr>
              <w:t xml:space="preserve"> </w:t>
            </w:r>
            <w:r w:rsidRPr="00781E32">
              <w:rPr>
                <w:rFonts w:ascii="GHEA Grapalat" w:hAnsi="GHEA Grapalat" w:cs="Sylfaen"/>
                <w:lang w:val="hy-AM"/>
              </w:rPr>
              <w:t>հոդվածում</w:t>
            </w:r>
            <w:r w:rsidRPr="00781E32">
              <w:rPr>
                <w:rFonts w:ascii="GHEA Grapalat" w:hAnsi="GHEA Grapalat" w:cs="Arial"/>
                <w:lang w:val="hy-AM"/>
              </w:rPr>
              <w:t xml:space="preserve"> </w:t>
            </w:r>
            <w:r w:rsidRPr="00781E32">
              <w:rPr>
                <w:rFonts w:ascii="GHEA Grapalat" w:hAnsi="GHEA Grapalat" w:cs="Sylfaen"/>
                <w:lang w:val="hy-AM"/>
              </w:rPr>
              <w:t>հստակ</w:t>
            </w:r>
            <w:r w:rsidRPr="00781E32">
              <w:rPr>
                <w:rFonts w:ascii="GHEA Grapalat" w:hAnsi="GHEA Grapalat" w:cs="Arial"/>
                <w:lang w:val="hy-AM"/>
              </w:rPr>
              <w:t xml:space="preserve"> </w:t>
            </w:r>
            <w:r w:rsidRPr="00781E32">
              <w:rPr>
                <w:rFonts w:ascii="GHEA Grapalat" w:hAnsi="GHEA Grapalat" w:cs="Sylfaen"/>
                <w:lang w:val="hy-AM"/>
              </w:rPr>
              <w:t>նշված</w:t>
            </w:r>
            <w:r w:rsidRPr="00781E32">
              <w:rPr>
                <w:rFonts w:ascii="GHEA Grapalat" w:hAnsi="GHEA Grapalat" w:cs="Arial"/>
                <w:lang w:val="hy-AM"/>
              </w:rPr>
              <w:t xml:space="preserve"> </w:t>
            </w:r>
            <w:r w:rsidRPr="00781E32">
              <w:rPr>
                <w:rFonts w:ascii="GHEA Grapalat" w:hAnsi="GHEA Grapalat" w:cs="Sylfaen"/>
                <w:lang w:val="hy-AM"/>
              </w:rPr>
              <w:t>է</w:t>
            </w:r>
            <w:r w:rsidRPr="00781E32">
              <w:rPr>
                <w:rFonts w:ascii="GHEA Grapalat" w:hAnsi="GHEA Grapalat" w:cs="Arial"/>
                <w:lang w:val="hy-AM"/>
              </w:rPr>
              <w:t xml:space="preserve">, </w:t>
            </w:r>
            <w:r w:rsidRPr="00781E32">
              <w:rPr>
                <w:rFonts w:ascii="GHEA Grapalat" w:hAnsi="GHEA Grapalat" w:cs="Sylfaen"/>
                <w:lang w:val="hy-AM"/>
              </w:rPr>
              <w:t>որ</w:t>
            </w:r>
            <w:r w:rsidRPr="00781E32">
              <w:rPr>
                <w:rFonts w:ascii="GHEA Grapalat" w:hAnsi="GHEA Grapalat" w:cs="Arial"/>
                <w:lang w:val="hy-AM"/>
              </w:rPr>
              <w:t xml:space="preserve"> </w:t>
            </w:r>
            <w:r w:rsidRPr="00781E32">
              <w:rPr>
                <w:rFonts w:ascii="GHEA Grapalat" w:hAnsi="GHEA Grapalat" w:cs="Sylfaen"/>
                <w:lang w:val="hy-AM"/>
              </w:rPr>
              <w:t>ԽՍՀՄ</w:t>
            </w:r>
            <w:r w:rsidRPr="00781E32">
              <w:rPr>
                <w:rFonts w:ascii="GHEA Grapalat" w:hAnsi="GHEA Grapalat" w:cs="Arial"/>
                <w:lang w:val="hy-AM"/>
              </w:rPr>
              <w:t xml:space="preserve"> </w:t>
            </w:r>
            <w:r w:rsidRPr="00781E32">
              <w:rPr>
                <w:rFonts w:ascii="GHEA Grapalat" w:hAnsi="GHEA Grapalat" w:cs="Sylfaen"/>
                <w:lang w:val="hy-AM"/>
              </w:rPr>
              <w:t>նախկին</w:t>
            </w:r>
            <w:r w:rsidRPr="00781E32">
              <w:rPr>
                <w:rFonts w:ascii="GHEA Grapalat" w:hAnsi="GHEA Grapalat" w:cs="Arial"/>
                <w:lang w:val="hy-AM"/>
              </w:rPr>
              <w:t xml:space="preserve"> </w:t>
            </w:r>
            <w:r w:rsidRPr="00781E32">
              <w:rPr>
                <w:rFonts w:ascii="GHEA Grapalat" w:hAnsi="GHEA Grapalat" w:cs="Sylfaen"/>
                <w:lang w:val="hy-AM"/>
              </w:rPr>
              <w:t>զինված</w:t>
            </w:r>
            <w:r w:rsidRPr="00781E32">
              <w:rPr>
                <w:rFonts w:ascii="GHEA Grapalat" w:hAnsi="GHEA Grapalat" w:cs="Arial"/>
                <w:lang w:val="hy-AM"/>
              </w:rPr>
              <w:t xml:space="preserve"> </w:t>
            </w:r>
            <w:r w:rsidRPr="00781E32">
              <w:rPr>
                <w:rFonts w:ascii="GHEA Grapalat" w:hAnsi="GHEA Grapalat" w:cs="Sylfaen"/>
                <w:lang w:val="hy-AM"/>
              </w:rPr>
              <w:t>ուժերի</w:t>
            </w:r>
            <w:r w:rsidRPr="00781E32">
              <w:rPr>
                <w:rFonts w:ascii="GHEA Grapalat" w:hAnsi="GHEA Grapalat" w:cs="Arial"/>
                <w:lang w:val="hy-AM"/>
              </w:rPr>
              <w:t xml:space="preserve"> </w:t>
            </w:r>
            <w:r w:rsidRPr="00781E32">
              <w:rPr>
                <w:rFonts w:ascii="GHEA Grapalat" w:hAnsi="GHEA Grapalat" w:cs="Sylfaen"/>
                <w:lang w:val="hy-AM"/>
              </w:rPr>
              <w:t>զինծառայողների</w:t>
            </w:r>
            <w:r w:rsidRPr="00781E32">
              <w:rPr>
                <w:rFonts w:ascii="GHEA Grapalat" w:hAnsi="GHEA Grapalat" w:cs="Arial"/>
                <w:lang w:val="hy-AM"/>
              </w:rPr>
              <w:t xml:space="preserve"> </w:t>
            </w:r>
            <w:r w:rsidRPr="00781E32">
              <w:rPr>
                <w:rFonts w:ascii="GHEA Grapalat" w:hAnsi="GHEA Grapalat" w:cs="Sylfaen"/>
                <w:lang w:val="hy-AM"/>
              </w:rPr>
              <w:t>կենսաթոշակային</w:t>
            </w:r>
            <w:r w:rsidRPr="00781E32">
              <w:rPr>
                <w:rFonts w:ascii="GHEA Grapalat" w:hAnsi="GHEA Grapalat" w:cs="Arial"/>
                <w:lang w:val="hy-AM"/>
              </w:rPr>
              <w:t xml:space="preserve"> </w:t>
            </w:r>
            <w:r w:rsidRPr="00781E32">
              <w:rPr>
                <w:rFonts w:ascii="GHEA Grapalat" w:hAnsi="GHEA Grapalat" w:cs="Sylfaen"/>
                <w:lang w:val="hy-AM"/>
              </w:rPr>
              <w:t>ապահովությունը</w:t>
            </w:r>
            <w:r w:rsidRPr="00781E32">
              <w:rPr>
                <w:rFonts w:ascii="GHEA Grapalat" w:hAnsi="GHEA Grapalat" w:cs="Arial"/>
                <w:lang w:val="hy-AM"/>
              </w:rPr>
              <w:t xml:space="preserve"> </w:t>
            </w:r>
            <w:r w:rsidRPr="00781E32">
              <w:rPr>
                <w:rFonts w:ascii="GHEA Grapalat" w:hAnsi="GHEA Grapalat" w:cs="Sylfaen"/>
                <w:b/>
                <w:lang w:val="hy-AM"/>
              </w:rPr>
              <w:t>չի</w:t>
            </w:r>
            <w:r w:rsidRPr="00781E32">
              <w:rPr>
                <w:rFonts w:ascii="GHEA Grapalat" w:hAnsi="GHEA Grapalat" w:cs="Arial"/>
                <w:b/>
                <w:lang w:val="hy-AM"/>
              </w:rPr>
              <w:t xml:space="preserve"> </w:t>
            </w:r>
            <w:r w:rsidRPr="00781E32">
              <w:rPr>
                <w:rFonts w:ascii="GHEA Grapalat" w:hAnsi="GHEA Grapalat" w:cs="Sylfaen"/>
                <w:b/>
                <w:lang w:val="hy-AM"/>
              </w:rPr>
              <w:t>կարող</w:t>
            </w:r>
            <w:r w:rsidRPr="00781E32">
              <w:rPr>
                <w:rFonts w:ascii="GHEA Grapalat" w:hAnsi="GHEA Grapalat" w:cs="Arial"/>
                <w:b/>
                <w:lang w:val="hy-AM"/>
              </w:rPr>
              <w:t xml:space="preserve"> </w:t>
            </w:r>
            <w:r w:rsidRPr="00781E32">
              <w:rPr>
                <w:rFonts w:ascii="GHEA Grapalat" w:hAnsi="GHEA Grapalat" w:cs="Sylfaen"/>
                <w:b/>
                <w:lang w:val="hy-AM"/>
              </w:rPr>
              <w:t>ավելի</w:t>
            </w:r>
            <w:r w:rsidRPr="00781E32">
              <w:rPr>
                <w:rFonts w:ascii="GHEA Grapalat" w:hAnsi="GHEA Grapalat" w:cs="Arial"/>
                <w:b/>
                <w:lang w:val="hy-AM"/>
              </w:rPr>
              <w:t xml:space="preserve"> </w:t>
            </w:r>
            <w:r w:rsidRPr="00781E32">
              <w:rPr>
                <w:rFonts w:ascii="GHEA Grapalat" w:hAnsi="GHEA Grapalat" w:cs="Sylfaen"/>
                <w:b/>
                <w:lang w:val="hy-AM"/>
              </w:rPr>
              <w:t>ցածր</w:t>
            </w:r>
            <w:r w:rsidRPr="00781E32">
              <w:rPr>
                <w:rFonts w:ascii="GHEA Grapalat" w:hAnsi="GHEA Grapalat" w:cs="Arial"/>
                <w:b/>
                <w:lang w:val="hy-AM"/>
              </w:rPr>
              <w:t xml:space="preserve"> </w:t>
            </w:r>
            <w:r w:rsidRPr="00781E32">
              <w:rPr>
                <w:rFonts w:ascii="GHEA Grapalat" w:hAnsi="GHEA Grapalat" w:cs="Sylfaen"/>
                <w:b/>
                <w:lang w:val="hy-AM"/>
              </w:rPr>
              <w:t>լինել</w:t>
            </w:r>
            <w:r w:rsidRPr="00781E32">
              <w:rPr>
                <w:rFonts w:ascii="GHEA Grapalat" w:hAnsi="GHEA Grapalat" w:cs="Arial"/>
                <w:lang w:val="hy-AM"/>
              </w:rPr>
              <w:t xml:space="preserve"> </w:t>
            </w:r>
            <w:r w:rsidRPr="00781E32">
              <w:rPr>
                <w:rFonts w:ascii="GHEA Grapalat" w:hAnsi="GHEA Grapalat" w:cs="Sylfaen"/>
                <w:lang w:val="hy-AM"/>
              </w:rPr>
              <w:t>քան</w:t>
            </w:r>
            <w:r w:rsidRPr="00781E32">
              <w:rPr>
                <w:rFonts w:ascii="GHEA Grapalat" w:hAnsi="GHEA Grapalat" w:cs="Arial"/>
                <w:lang w:val="hy-AM"/>
              </w:rPr>
              <w:t xml:space="preserve"> </w:t>
            </w:r>
            <w:r w:rsidRPr="00781E32">
              <w:rPr>
                <w:rFonts w:ascii="GHEA Grapalat" w:hAnsi="GHEA Grapalat" w:cs="Sylfaen"/>
                <w:lang w:val="hy-AM"/>
              </w:rPr>
              <w:t>ԽՍՀՄ</w:t>
            </w:r>
            <w:r w:rsidRPr="00781E32">
              <w:rPr>
                <w:rFonts w:ascii="GHEA Grapalat" w:hAnsi="GHEA Grapalat" w:cs="Arial"/>
                <w:lang w:val="hy-AM"/>
              </w:rPr>
              <w:t xml:space="preserve"> </w:t>
            </w:r>
            <w:r w:rsidRPr="00781E32">
              <w:rPr>
                <w:rFonts w:ascii="GHEA Grapalat" w:hAnsi="GHEA Grapalat" w:cs="Sylfaen"/>
                <w:lang w:val="hy-AM"/>
              </w:rPr>
              <w:t>օրենսդրությամբ</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այլ</w:t>
            </w:r>
            <w:r w:rsidRPr="00781E32">
              <w:rPr>
                <w:rFonts w:ascii="GHEA Grapalat" w:hAnsi="GHEA Grapalat" w:cs="Arial"/>
                <w:lang w:val="hy-AM"/>
              </w:rPr>
              <w:t xml:space="preserve"> </w:t>
            </w:r>
            <w:r w:rsidRPr="00781E32">
              <w:rPr>
                <w:rFonts w:ascii="GHEA Grapalat" w:hAnsi="GHEA Grapalat" w:cs="Sylfaen"/>
                <w:lang w:val="hy-AM"/>
              </w:rPr>
              <w:t>նորմատիվ</w:t>
            </w:r>
            <w:r w:rsidRPr="00781E32">
              <w:rPr>
                <w:rFonts w:ascii="GHEA Grapalat" w:hAnsi="GHEA Grapalat" w:cs="Arial"/>
                <w:lang w:val="hy-AM"/>
              </w:rPr>
              <w:t xml:space="preserve"> </w:t>
            </w:r>
            <w:r w:rsidRPr="00781E32">
              <w:rPr>
                <w:rFonts w:ascii="GHEA Grapalat" w:hAnsi="GHEA Grapalat" w:cs="Sylfaen"/>
                <w:lang w:val="hy-AM"/>
              </w:rPr>
              <w:t>ակտերով</w:t>
            </w:r>
            <w:r w:rsidRPr="00781E32">
              <w:rPr>
                <w:rFonts w:ascii="GHEA Grapalat" w:hAnsi="GHEA Grapalat" w:cs="Arial"/>
                <w:lang w:val="hy-AM"/>
              </w:rPr>
              <w:t xml:space="preserve"> </w:t>
            </w:r>
            <w:r w:rsidRPr="00781E32">
              <w:rPr>
                <w:rFonts w:ascii="GHEA Grapalat" w:hAnsi="GHEA Grapalat" w:cs="Sylfaen"/>
                <w:lang w:val="hy-AM"/>
              </w:rPr>
              <w:t>ավելի</w:t>
            </w:r>
            <w:r w:rsidRPr="00781E32">
              <w:rPr>
                <w:rFonts w:ascii="GHEA Grapalat" w:hAnsi="GHEA Grapalat" w:cs="Arial"/>
                <w:lang w:val="hy-AM"/>
              </w:rPr>
              <w:t xml:space="preserve"> </w:t>
            </w:r>
            <w:r w:rsidRPr="00781E32">
              <w:rPr>
                <w:rFonts w:ascii="GHEA Grapalat" w:hAnsi="GHEA Grapalat" w:cs="Sylfaen"/>
                <w:lang w:val="hy-AM"/>
              </w:rPr>
              <w:t>վաղ</w:t>
            </w:r>
            <w:r w:rsidRPr="00781E32">
              <w:rPr>
                <w:rFonts w:ascii="GHEA Grapalat" w:hAnsi="GHEA Grapalat" w:cs="Arial"/>
                <w:lang w:val="hy-AM"/>
              </w:rPr>
              <w:t xml:space="preserve"> </w:t>
            </w:r>
            <w:r w:rsidRPr="00781E32">
              <w:rPr>
                <w:rFonts w:ascii="GHEA Grapalat" w:hAnsi="GHEA Grapalat" w:cs="Sylfaen"/>
                <w:lang w:val="hy-AM"/>
              </w:rPr>
              <w:t>հաստատված</w:t>
            </w:r>
            <w:r w:rsidRPr="00781E32">
              <w:rPr>
                <w:rFonts w:ascii="GHEA Grapalat" w:hAnsi="GHEA Grapalat" w:cs="Arial"/>
                <w:lang w:val="hy-AM"/>
              </w:rPr>
              <w:t xml:space="preserve"> </w:t>
            </w:r>
            <w:r w:rsidRPr="00781E32">
              <w:rPr>
                <w:rFonts w:ascii="GHEA Grapalat" w:hAnsi="GHEA Grapalat" w:cs="Sylfaen"/>
                <w:b/>
                <w:lang w:val="hy-AM"/>
              </w:rPr>
              <w:t>մակարդակը</w:t>
            </w:r>
            <w:r w:rsidRPr="00781E32">
              <w:rPr>
                <w:rFonts w:ascii="GHEA Grapalat" w:hAnsi="GHEA Grapalat" w:cs="Arial"/>
                <w:lang w:val="hy-AM"/>
              </w:rPr>
              <w:t>:</w:t>
            </w:r>
          </w:p>
          <w:p w:rsidR="00781E32" w:rsidRPr="00781E32" w:rsidRDefault="00781E32" w:rsidP="007F7E29">
            <w:pPr>
              <w:tabs>
                <w:tab w:val="left" w:pos="4932"/>
              </w:tabs>
              <w:spacing w:line="360" w:lineRule="auto"/>
              <w:ind w:firstLine="567"/>
              <w:jc w:val="both"/>
              <w:rPr>
                <w:rFonts w:ascii="GHEA Grapalat" w:hAnsi="GHEA Grapalat" w:cs="Arial"/>
                <w:lang w:val="hy-AM"/>
              </w:rPr>
            </w:pPr>
            <w:r w:rsidRPr="00781E32">
              <w:rPr>
                <w:rFonts w:ascii="GHEA Grapalat" w:hAnsi="GHEA Grapalat" w:cs="Sylfaen"/>
                <w:lang w:val="hy-AM"/>
              </w:rPr>
              <w:t>Նույն</w:t>
            </w:r>
            <w:r w:rsidRPr="00781E32">
              <w:rPr>
                <w:rFonts w:ascii="GHEA Grapalat" w:hAnsi="GHEA Grapalat" w:cs="Arial"/>
                <w:lang w:val="hy-AM"/>
              </w:rPr>
              <w:t xml:space="preserve"> </w:t>
            </w:r>
            <w:r w:rsidRPr="00781E32">
              <w:rPr>
                <w:rFonts w:ascii="GHEA Grapalat" w:hAnsi="GHEA Grapalat" w:cs="Sylfaen"/>
                <w:lang w:val="hy-AM"/>
              </w:rPr>
              <w:t>համաձայնագրի</w:t>
            </w:r>
            <w:r w:rsidRPr="00781E32">
              <w:rPr>
                <w:rFonts w:ascii="GHEA Grapalat" w:hAnsi="GHEA Grapalat" w:cs="Arial"/>
                <w:lang w:val="hy-AM"/>
              </w:rPr>
              <w:t xml:space="preserve"> 2-</w:t>
            </w:r>
            <w:r w:rsidRPr="00781E32">
              <w:rPr>
                <w:rFonts w:ascii="GHEA Grapalat" w:hAnsi="GHEA Grapalat" w:cs="Sylfaen"/>
                <w:lang w:val="hy-AM"/>
              </w:rPr>
              <w:t>րդ</w:t>
            </w:r>
            <w:r w:rsidRPr="00781E32">
              <w:rPr>
                <w:rFonts w:ascii="GHEA Grapalat" w:hAnsi="GHEA Grapalat" w:cs="Arial"/>
                <w:lang w:val="hy-AM"/>
              </w:rPr>
              <w:t xml:space="preserve"> </w:t>
            </w:r>
            <w:r w:rsidRPr="00781E32">
              <w:rPr>
                <w:rFonts w:ascii="GHEA Grapalat" w:hAnsi="GHEA Grapalat" w:cs="Sylfaen"/>
                <w:lang w:val="hy-AM"/>
              </w:rPr>
              <w:t>հոդվածը</w:t>
            </w:r>
            <w:r w:rsidRPr="00781E32">
              <w:rPr>
                <w:rFonts w:ascii="GHEA Grapalat" w:hAnsi="GHEA Grapalat" w:cs="Arial"/>
                <w:lang w:val="hy-AM"/>
              </w:rPr>
              <w:t xml:space="preserve"> </w:t>
            </w:r>
            <w:r w:rsidRPr="00781E32">
              <w:rPr>
                <w:rFonts w:ascii="GHEA Grapalat" w:hAnsi="GHEA Grapalat" w:cs="Sylfaen"/>
                <w:lang w:val="hy-AM"/>
              </w:rPr>
              <w:t>սահմանում</w:t>
            </w:r>
            <w:r w:rsidRPr="00781E32">
              <w:rPr>
                <w:rFonts w:ascii="GHEA Grapalat" w:hAnsi="GHEA Grapalat" w:cs="Arial"/>
                <w:lang w:val="hy-AM"/>
              </w:rPr>
              <w:t xml:space="preserve"> </w:t>
            </w:r>
            <w:r w:rsidRPr="00781E32">
              <w:rPr>
                <w:rFonts w:ascii="GHEA Grapalat" w:hAnsi="GHEA Grapalat" w:cs="Sylfaen"/>
                <w:lang w:val="hy-AM"/>
              </w:rPr>
              <w:t>է</w:t>
            </w:r>
            <w:r w:rsidRPr="00781E32">
              <w:rPr>
                <w:rFonts w:ascii="GHEA Grapalat" w:hAnsi="GHEA Grapalat" w:cs="Arial"/>
                <w:lang w:val="hy-AM"/>
              </w:rPr>
              <w:t xml:space="preserve">, </w:t>
            </w:r>
            <w:r w:rsidRPr="00781E32">
              <w:rPr>
                <w:rFonts w:ascii="GHEA Grapalat" w:hAnsi="GHEA Grapalat" w:cs="Sylfaen"/>
                <w:lang w:val="hy-AM"/>
              </w:rPr>
              <w:t>որ</w:t>
            </w:r>
            <w:r w:rsidRPr="00781E32">
              <w:rPr>
                <w:rFonts w:ascii="GHEA Grapalat" w:hAnsi="GHEA Grapalat" w:cs="Arial"/>
                <w:lang w:val="hy-AM"/>
              </w:rPr>
              <w:t xml:space="preserve"> </w:t>
            </w:r>
            <w:r w:rsidRPr="00781E32">
              <w:rPr>
                <w:rFonts w:ascii="GHEA Grapalat" w:hAnsi="GHEA Grapalat" w:cs="Sylfaen"/>
                <w:lang w:val="hy-AM"/>
              </w:rPr>
              <w:t>զինծառայողների</w:t>
            </w:r>
            <w:r w:rsidRPr="00781E32">
              <w:rPr>
                <w:rFonts w:ascii="GHEA Grapalat" w:hAnsi="GHEA Grapalat" w:cs="Arial"/>
                <w:lang w:val="hy-AM"/>
              </w:rPr>
              <w:t xml:space="preserve"> </w:t>
            </w:r>
            <w:r w:rsidRPr="00781E32">
              <w:rPr>
                <w:rFonts w:ascii="GHEA Grapalat" w:hAnsi="GHEA Grapalat" w:cs="Sylfaen"/>
                <w:lang w:val="hy-AM"/>
              </w:rPr>
              <w:t>կենսաթոշակների</w:t>
            </w:r>
            <w:r w:rsidRPr="00781E32">
              <w:rPr>
                <w:rFonts w:ascii="GHEA Grapalat" w:hAnsi="GHEA Grapalat" w:cs="Arial"/>
                <w:lang w:val="hy-AM"/>
              </w:rPr>
              <w:t xml:space="preserve"> </w:t>
            </w:r>
            <w:r w:rsidRPr="00781E32">
              <w:rPr>
                <w:rFonts w:ascii="GHEA Grapalat" w:hAnsi="GHEA Grapalat" w:cs="Sylfaen"/>
                <w:lang w:val="hy-AM"/>
              </w:rPr>
              <w:t>նշանակման</w:t>
            </w:r>
            <w:r w:rsidRPr="00781E32">
              <w:rPr>
                <w:rFonts w:ascii="GHEA Grapalat" w:hAnsi="GHEA Grapalat" w:cs="Arial"/>
                <w:lang w:val="hy-AM"/>
              </w:rPr>
              <w:t xml:space="preserve"> </w:t>
            </w:r>
            <w:r w:rsidRPr="00781E32">
              <w:rPr>
                <w:rFonts w:ascii="GHEA Grapalat" w:hAnsi="GHEA Grapalat" w:cs="Sylfaen"/>
                <w:lang w:val="hy-AM"/>
              </w:rPr>
              <w:t>տարիների</w:t>
            </w:r>
            <w:r w:rsidRPr="00781E32">
              <w:rPr>
                <w:rFonts w:ascii="GHEA Grapalat" w:hAnsi="GHEA Grapalat" w:cs="Arial"/>
                <w:lang w:val="hy-AM"/>
              </w:rPr>
              <w:t xml:space="preserve"> </w:t>
            </w:r>
            <w:r w:rsidRPr="00781E32">
              <w:rPr>
                <w:rFonts w:ascii="GHEA Grapalat" w:hAnsi="GHEA Grapalat" w:cs="Sylfaen"/>
                <w:lang w:val="hy-AM"/>
              </w:rPr>
              <w:t>վաստակին</w:t>
            </w:r>
            <w:r w:rsidRPr="00781E32">
              <w:rPr>
                <w:rFonts w:ascii="GHEA Grapalat" w:hAnsi="GHEA Grapalat" w:cs="Arial"/>
                <w:lang w:val="hy-AM"/>
              </w:rPr>
              <w:t xml:space="preserve"> </w:t>
            </w:r>
            <w:r w:rsidRPr="00781E32">
              <w:rPr>
                <w:rFonts w:ascii="GHEA Grapalat" w:hAnsi="GHEA Grapalat" w:cs="Sylfaen"/>
                <w:lang w:val="hy-AM"/>
              </w:rPr>
              <w:t>հաշվարկվում</w:t>
            </w:r>
            <w:r w:rsidRPr="00781E32">
              <w:rPr>
                <w:rFonts w:ascii="GHEA Grapalat" w:hAnsi="GHEA Grapalat" w:cs="Arial"/>
                <w:lang w:val="hy-AM"/>
              </w:rPr>
              <w:t xml:space="preserve"> </w:t>
            </w:r>
            <w:r w:rsidRPr="00781E32">
              <w:rPr>
                <w:rFonts w:ascii="GHEA Grapalat" w:hAnsi="GHEA Grapalat" w:cs="Sylfaen"/>
                <w:lang w:val="hy-AM"/>
              </w:rPr>
              <w:t>է</w:t>
            </w:r>
            <w:r w:rsidRPr="00781E32">
              <w:rPr>
                <w:rFonts w:ascii="GHEA Grapalat" w:hAnsi="GHEA Grapalat" w:cs="Arial"/>
                <w:lang w:val="hy-AM"/>
              </w:rPr>
              <w:t xml:space="preserve"> </w:t>
            </w:r>
            <w:r w:rsidRPr="00781E32">
              <w:rPr>
                <w:rFonts w:ascii="GHEA Grapalat" w:hAnsi="GHEA Grapalat" w:cs="Sylfaen"/>
                <w:lang w:val="hy-AM"/>
              </w:rPr>
              <w:t>սույն</w:t>
            </w:r>
            <w:r w:rsidRPr="00781E32">
              <w:rPr>
                <w:rFonts w:ascii="GHEA Grapalat" w:hAnsi="GHEA Grapalat" w:cs="Arial"/>
                <w:lang w:val="hy-AM"/>
              </w:rPr>
              <w:t xml:space="preserve"> </w:t>
            </w:r>
            <w:r w:rsidRPr="00781E32">
              <w:rPr>
                <w:rFonts w:ascii="GHEA Grapalat" w:hAnsi="GHEA Grapalat" w:cs="Sylfaen"/>
                <w:lang w:val="hy-AM"/>
              </w:rPr>
              <w:t>Համաձայնագրի</w:t>
            </w:r>
            <w:r w:rsidRPr="00781E32">
              <w:rPr>
                <w:rFonts w:ascii="GHEA Grapalat" w:hAnsi="GHEA Grapalat" w:cs="Arial"/>
                <w:lang w:val="hy-AM"/>
              </w:rPr>
              <w:t xml:space="preserve"> 1-</w:t>
            </w:r>
            <w:r w:rsidRPr="00781E32">
              <w:rPr>
                <w:rFonts w:ascii="GHEA Grapalat" w:hAnsi="GHEA Grapalat" w:cs="Sylfaen"/>
                <w:lang w:val="hy-AM"/>
              </w:rPr>
              <w:t>ին</w:t>
            </w:r>
            <w:r w:rsidRPr="00781E32">
              <w:rPr>
                <w:rFonts w:ascii="GHEA Grapalat" w:hAnsi="GHEA Grapalat" w:cs="Arial"/>
                <w:lang w:val="hy-AM"/>
              </w:rPr>
              <w:t xml:space="preserve"> </w:t>
            </w:r>
            <w:r w:rsidRPr="00781E32">
              <w:rPr>
                <w:rFonts w:ascii="GHEA Grapalat" w:hAnsi="GHEA Grapalat" w:cs="Sylfaen"/>
                <w:lang w:val="hy-AM"/>
              </w:rPr>
              <w:t>հոդվածում</w:t>
            </w:r>
            <w:r w:rsidRPr="00781E32">
              <w:rPr>
                <w:rFonts w:ascii="GHEA Grapalat" w:hAnsi="GHEA Grapalat" w:cs="Arial"/>
                <w:lang w:val="hy-AM"/>
              </w:rPr>
              <w:t xml:space="preserve"> </w:t>
            </w:r>
            <w:r w:rsidRPr="00781E32">
              <w:rPr>
                <w:rFonts w:ascii="GHEA Grapalat" w:hAnsi="GHEA Grapalat" w:cs="Sylfaen"/>
                <w:lang w:val="hy-AM"/>
              </w:rPr>
              <w:t>նշված</w:t>
            </w:r>
            <w:r w:rsidRPr="00781E32">
              <w:rPr>
                <w:rFonts w:ascii="GHEA Grapalat" w:hAnsi="GHEA Grapalat" w:cs="Arial"/>
                <w:lang w:val="hy-AM"/>
              </w:rPr>
              <w:t xml:space="preserve"> </w:t>
            </w:r>
            <w:r w:rsidRPr="00781E32">
              <w:rPr>
                <w:rFonts w:ascii="GHEA Grapalat" w:hAnsi="GHEA Grapalat" w:cs="Sylfaen"/>
                <w:lang w:val="hy-AM"/>
              </w:rPr>
              <w:t>զինված</w:t>
            </w:r>
            <w:r w:rsidRPr="00781E32">
              <w:rPr>
                <w:rFonts w:ascii="GHEA Grapalat" w:hAnsi="GHEA Grapalat" w:cs="Arial"/>
                <w:lang w:val="hy-AM"/>
              </w:rPr>
              <w:t xml:space="preserve"> </w:t>
            </w:r>
            <w:r w:rsidRPr="00781E32">
              <w:rPr>
                <w:rFonts w:ascii="GHEA Grapalat" w:hAnsi="GHEA Grapalat" w:cs="Sylfaen"/>
                <w:lang w:val="hy-AM"/>
              </w:rPr>
              <w:t>ուժերում</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այլ</w:t>
            </w:r>
            <w:r w:rsidRPr="00781E32">
              <w:rPr>
                <w:rFonts w:ascii="GHEA Grapalat" w:hAnsi="GHEA Grapalat" w:cs="Arial"/>
                <w:lang w:val="hy-AM"/>
              </w:rPr>
              <w:t xml:space="preserve"> </w:t>
            </w:r>
            <w:r w:rsidRPr="00781E32">
              <w:rPr>
                <w:rFonts w:ascii="GHEA Grapalat" w:hAnsi="GHEA Grapalat" w:cs="Sylfaen"/>
                <w:lang w:val="hy-AM"/>
              </w:rPr>
              <w:t>զինված</w:t>
            </w:r>
            <w:r w:rsidRPr="00781E32">
              <w:rPr>
                <w:rFonts w:ascii="GHEA Grapalat" w:hAnsi="GHEA Grapalat" w:cs="Arial"/>
                <w:lang w:val="hy-AM"/>
              </w:rPr>
              <w:t xml:space="preserve"> </w:t>
            </w:r>
            <w:r w:rsidRPr="00781E32">
              <w:rPr>
                <w:rFonts w:ascii="GHEA Grapalat" w:hAnsi="GHEA Grapalat" w:cs="Sylfaen"/>
                <w:lang w:val="hy-AM"/>
              </w:rPr>
              <w:t>կազմավորումներում</w:t>
            </w:r>
            <w:r w:rsidRPr="00781E32">
              <w:rPr>
                <w:rFonts w:ascii="GHEA Grapalat" w:hAnsi="GHEA Grapalat" w:cs="Arial"/>
                <w:lang w:val="hy-AM"/>
              </w:rPr>
              <w:t xml:space="preserve"> </w:t>
            </w:r>
            <w:r w:rsidRPr="00781E32">
              <w:rPr>
                <w:rFonts w:ascii="GHEA Grapalat" w:hAnsi="GHEA Grapalat" w:cs="Sylfaen"/>
                <w:lang w:val="hy-AM"/>
              </w:rPr>
              <w:t>ծառայությունը</w:t>
            </w:r>
            <w:r w:rsidRPr="00781E32">
              <w:rPr>
                <w:rFonts w:ascii="GHEA Grapalat" w:hAnsi="GHEA Grapalat" w:cs="Arial"/>
                <w:lang w:val="hy-AM"/>
              </w:rPr>
              <w:t xml:space="preserve">, </w:t>
            </w:r>
            <w:r w:rsidRPr="00781E32">
              <w:rPr>
                <w:rFonts w:ascii="GHEA Grapalat" w:hAnsi="GHEA Grapalat" w:cs="Sylfaen"/>
                <w:lang w:val="hy-AM"/>
              </w:rPr>
              <w:t>այդ</w:t>
            </w:r>
            <w:r w:rsidRPr="00781E32">
              <w:rPr>
                <w:rFonts w:ascii="GHEA Grapalat" w:hAnsi="GHEA Grapalat" w:cs="Arial"/>
                <w:lang w:val="hy-AM"/>
              </w:rPr>
              <w:t xml:space="preserve"> </w:t>
            </w:r>
            <w:r w:rsidRPr="00781E32">
              <w:rPr>
                <w:rFonts w:ascii="GHEA Grapalat" w:hAnsi="GHEA Grapalat" w:cs="Sylfaen"/>
                <w:lang w:val="hy-AM"/>
              </w:rPr>
              <w:t>թվում</w:t>
            </w:r>
            <w:r w:rsidRPr="00781E32">
              <w:rPr>
                <w:rFonts w:ascii="GHEA Grapalat" w:hAnsi="GHEA Grapalat" w:cs="Arial"/>
                <w:lang w:val="hy-AM"/>
              </w:rPr>
              <w:t xml:space="preserve"> </w:t>
            </w:r>
            <w:r w:rsidRPr="00781E32">
              <w:rPr>
                <w:rFonts w:ascii="GHEA Grapalat" w:hAnsi="GHEA Grapalat" w:cs="Sylfaen"/>
                <w:b/>
                <w:lang w:val="hy-AM"/>
              </w:rPr>
              <w:t>արտոնյալ</w:t>
            </w:r>
            <w:r w:rsidRPr="00781E32">
              <w:rPr>
                <w:rFonts w:ascii="GHEA Grapalat" w:hAnsi="GHEA Grapalat" w:cs="Arial"/>
                <w:b/>
                <w:lang w:val="hy-AM"/>
              </w:rPr>
              <w:t xml:space="preserve"> </w:t>
            </w:r>
            <w:r w:rsidRPr="00781E32">
              <w:rPr>
                <w:rFonts w:ascii="GHEA Grapalat" w:hAnsi="GHEA Grapalat" w:cs="Sylfaen"/>
                <w:b/>
                <w:lang w:val="hy-AM"/>
              </w:rPr>
              <w:t>պայմաններով</w:t>
            </w:r>
            <w:r w:rsidRPr="00781E32">
              <w:rPr>
                <w:rFonts w:ascii="GHEA Grapalat" w:hAnsi="GHEA Grapalat" w:cs="Arial"/>
                <w:lang w:val="hy-AM"/>
              </w:rPr>
              <w:t xml:space="preserve">, </w:t>
            </w:r>
            <w:r w:rsidRPr="00781E32">
              <w:rPr>
                <w:rFonts w:ascii="GHEA Grapalat" w:hAnsi="GHEA Grapalat" w:cs="Sylfaen"/>
                <w:lang w:val="hy-AM"/>
              </w:rPr>
              <w:t>Համագործակցության</w:t>
            </w:r>
            <w:r w:rsidRPr="00781E32">
              <w:rPr>
                <w:rFonts w:ascii="GHEA Grapalat" w:hAnsi="GHEA Grapalat" w:cs="Arial"/>
                <w:lang w:val="hy-AM"/>
              </w:rPr>
              <w:t xml:space="preserve"> </w:t>
            </w:r>
            <w:r w:rsidRPr="00781E32">
              <w:rPr>
                <w:rFonts w:ascii="GHEA Grapalat" w:hAnsi="GHEA Grapalat" w:cs="Sylfaen"/>
                <w:lang w:val="hy-AM"/>
              </w:rPr>
              <w:t>այն</w:t>
            </w:r>
            <w:r w:rsidRPr="00781E32">
              <w:rPr>
                <w:rFonts w:ascii="GHEA Grapalat" w:hAnsi="GHEA Grapalat" w:cs="Arial"/>
                <w:lang w:val="hy-AM"/>
              </w:rPr>
              <w:t xml:space="preserve"> </w:t>
            </w:r>
            <w:r w:rsidRPr="00781E32">
              <w:rPr>
                <w:rFonts w:ascii="GHEA Grapalat" w:hAnsi="GHEA Grapalat" w:cs="Sylfaen"/>
                <w:lang w:val="hy-AM"/>
              </w:rPr>
              <w:t>մասնակից</w:t>
            </w:r>
            <w:r w:rsidRPr="00781E32">
              <w:rPr>
                <w:rFonts w:ascii="GHEA Grapalat" w:hAnsi="GHEA Grapalat" w:cs="Arial"/>
                <w:lang w:val="hy-AM"/>
              </w:rPr>
              <w:t xml:space="preserve"> </w:t>
            </w:r>
            <w:r w:rsidRPr="00781E32">
              <w:rPr>
                <w:rFonts w:ascii="GHEA Grapalat" w:hAnsi="GHEA Grapalat" w:cs="Sylfaen"/>
                <w:lang w:val="hy-AM"/>
              </w:rPr>
              <w:t>պետությունների</w:t>
            </w:r>
            <w:r w:rsidRPr="00781E32">
              <w:rPr>
                <w:rFonts w:ascii="GHEA Grapalat" w:hAnsi="GHEA Grapalat" w:cs="Arial"/>
                <w:lang w:val="hy-AM"/>
              </w:rPr>
              <w:t xml:space="preserve"> </w:t>
            </w:r>
            <w:r w:rsidRPr="00781E32">
              <w:rPr>
                <w:rFonts w:ascii="GHEA Grapalat" w:hAnsi="GHEA Grapalat" w:cs="Sylfaen"/>
                <w:lang w:val="hy-AM"/>
              </w:rPr>
              <w:t>օրենսդրությամբ</w:t>
            </w:r>
            <w:r w:rsidRPr="00781E32">
              <w:rPr>
                <w:rFonts w:ascii="GHEA Grapalat" w:hAnsi="GHEA Grapalat" w:cs="Arial"/>
                <w:lang w:val="hy-AM"/>
              </w:rPr>
              <w:t xml:space="preserve"> </w:t>
            </w:r>
            <w:r w:rsidRPr="00781E32">
              <w:rPr>
                <w:rFonts w:ascii="GHEA Grapalat" w:hAnsi="GHEA Grapalat" w:cs="Sylfaen"/>
                <w:lang w:val="hy-AM"/>
              </w:rPr>
              <w:lastRenderedPageBreak/>
              <w:t>սահմանված</w:t>
            </w:r>
            <w:r w:rsidRPr="00781E32">
              <w:rPr>
                <w:rFonts w:ascii="GHEA Grapalat" w:hAnsi="GHEA Grapalat" w:cs="Arial"/>
                <w:lang w:val="hy-AM"/>
              </w:rPr>
              <w:t xml:space="preserve"> </w:t>
            </w:r>
            <w:r w:rsidRPr="00781E32">
              <w:rPr>
                <w:rFonts w:ascii="GHEA Grapalat" w:hAnsi="GHEA Grapalat" w:cs="Sylfaen"/>
                <w:lang w:val="hy-AM"/>
              </w:rPr>
              <w:t>կարգով</w:t>
            </w:r>
            <w:r w:rsidRPr="00781E32">
              <w:rPr>
                <w:rFonts w:ascii="GHEA Grapalat" w:hAnsi="GHEA Grapalat" w:cs="Arial"/>
                <w:lang w:val="hy-AM"/>
              </w:rPr>
              <w:t xml:space="preserve">, </w:t>
            </w:r>
            <w:r w:rsidRPr="00781E32">
              <w:rPr>
                <w:rFonts w:ascii="GHEA Grapalat" w:hAnsi="GHEA Grapalat" w:cs="Sylfaen"/>
                <w:lang w:val="hy-AM"/>
              </w:rPr>
              <w:t>որոնց</w:t>
            </w:r>
            <w:r w:rsidRPr="00781E32">
              <w:rPr>
                <w:rFonts w:ascii="GHEA Grapalat" w:hAnsi="GHEA Grapalat" w:cs="Arial"/>
                <w:lang w:val="hy-AM"/>
              </w:rPr>
              <w:t xml:space="preserve"> </w:t>
            </w:r>
            <w:r w:rsidRPr="00781E32">
              <w:rPr>
                <w:rFonts w:ascii="GHEA Grapalat" w:hAnsi="GHEA Grapalat" w:cs="Sylfaen"/>
                <w:lang w:val="hy-AM"/>
              </w:rPr>
              <w:t>տարածքում</w:t>
            </w:r>
            <w:r w:rsidRPr="00781E32">
              <w:rPr>
                <w:rFonts w:ascii="GHEA Grapalat" w:hAnsi="GHEA Grapalat" w:cs="Arial"/>
                <w:lang w:val="hy-AM"/>
              </w:rPr>
              <w:t xml:space="preserve"> </w:t>
            </w:r>
            <w:r w:rsidRPr="00781E32">
              <w:rPr>
                <w:rFonts w:ascii="GHEA Grapalat" w:hAnsi="GHEA Grapalat" w:cs="Sylfaen"/>
                <w:lang w:val="hy-AM"/>
              </w:rPr>
              <w:t>զինծառայողները</w:t>
            </w:r>
            <w:r w:rsidRPr="00781E32">
              <w:rPr>
                <w:rFonts w:ascii="GHEA Grapalat" w:hAnsi="GHEA Grapalat" w:cs="Arial"/>
                <w:lang w:val="hy-AM"/>
              </w:rPr>
              <w:t xml:space="preserve"> </w:t>
            </w:r>
            <w:r w:rsidRPr="00781E32">
              <w:rPr>
                <w:rFonts w:ascii="GHEA Grapalat" w:hAnsi="GHEA Grapalat" w:cs="Sylfaen"/>
                <w:lang w:val="hy-AM"/>
              </w:rPr>
              <w:t>անցել</w:t>
            </w:r>
            <w:r w:rsidRPr="00781E32">
              <w:rPr>
                <w:rFonts w:ascii="GHEA Grapalat" w:hAnsi="GHEA Grapalat" w:cs="Arial"/>
                <w:lang w:val="hy-AM"/>
              </w:rPr>
              <w:t xml:space="preserve"> </w:t>
            </w:r>
            <w:r w:rsidRPr="00781E32">
              <w:rPr>
                <w:rFonts w:ascii="GHEA Grapalat" w:hAnsi="GHEA Grapalat" w:cs="Sylfaen"/>
                <w:lang w:val="hy-AM"/>
              </w:rPr>
              <w:t>են</w:t>
            </w:r>
            <w:r w:rsidRPr="00781E32">
              <w:rPr>
                <w:rFonts w:ascii="GHEA Grapalat" w:hAnsi="GHEA Grapalat" w:cs="Arial"/>
                <w:lang w:val="hy-AM"/>
              </w:rPr>
              <w:t xml:space="preserve"> </w:t>
            </w:r>
            <w:r w:rsidRPr="00781E32">
              <w:rPr>
                <w:rFonts w:ascii="GHEA Grapalat" w:hAnsi="GHEA Grapalat" w:cs="Sylfaen"/>
                <w:lang w:val="hy-AM"/>
              </w:rPr>
              <w:t>ծառայությունը</w:t>
            </w:r>
            <w:r w:rsidRPr="00781E32">
              <w:rPr>
                <w:rFonts w:ascii="GHEA Grapalat" w:hAnsi="GHEA Grapalat" w:cs="Arial"/>
                <w:lang w:val="hy-AM"/>
              </w:rPr>
              <w:t>:</w:t>
            </w:r>
          </w:p>
          <w:p w:rsidR="00781E32" w:rsidRPr="00781E32" w:rsidRDefault="00781E32" w:rsidP="007F7E29">
            <w:pPr>
              <w:tabs>
                <w:tab w:val="left" w:pos="4932"/>
              </w:tabs>
              <w:spacing w:line="360" w:lineRule="auto"/>
              <w:ind w:firstLine="567"/>
              <w:jc w:val="both"/>
              <w:rPr>
                <w:rFonts w:ascii="GHEA Grapalat" w:hAnsi="GHEA Grapalat" w:cs="Arial"/>
                <w:lang w:val="hy-AM"/>
              </w:rPr>
            </w:pPr>
            <w:r w:rsidRPr="00781E32">
              <w:rPr>
                <w:rFonts w:ascii="GHEA Grapalat" w:hAnsi="GHEA Grapalat" w:cs="Arial"/>
                <w:lang w:val="hy-AM"/>
              </w:rPr>
              <w:t>«</w:t>
            </w:r>
            <w:r w:rsidRPr="00781E32">
              <w:rPr>
                <w:rFonts w:ascii="GHEA Grapalat" w:hAnsi="GHEA Grapalat" w:cs="Sylfaen"/>
                <w:lang w:val="hy-AM"/>
              </w:rPr>
              <w:t>ՀՀ</w:t>
            </w:r>
            <w:r w:rsidRPr="00781E32">
              <w:rPr>
                <w:rFonts w:ascii="GHEA Grapalat" w:hAnsi="GHEA Grapalat" w:cs="Arial"/>
                <w:lang w:val="hy-AM"/>
              </w:rPr>
              <w:t xml:space="preserve"> </w:t>
            </w:r>
            <w:r w:rsidRPr="00781E32">
              <w:rPr>
                <w:rFonts w:ascii="GHEA Grapalat" w:hAnsi="GHEA Grapalat" w:cs="Sylfaen"/>
                <w:lang w:val="hy-AM"/>
              </w:rPr>
              <w:t>միջազգային</w:t>
            </w:r>
            <w:r w:rsidRPr="00781E32">
              <w:rPr>
                <w:rFonts w:ascii="GHEA Grapalat" w:hAnsi="GHEA Grapalat" w:cs="Arial"/>
                <w:lang w:val="hy-AM"/>
              </w:rPr>
              <w:t xml:space="preserve"> </w:t>
            </w:r>
            <w:r w:rsidRPr="00781E32">
              <w:rPr>
                <w:rFonts w:ascii="GHEA Grapalat" w:hAnsi="GHEA Grapalat" w:cs="Sylfaen"/>
                <w:lang w:val="hy-AM"/>
              </w:rPr>
              <w:t>պայմանագրերի</w:t>
            </w:r>
            <w:r w:rsidRPr="00781E32">
              <w:rPr>
                <w:rFonts w:ascii="GHEA Grapalat" w:hAnsi="GHEA Grapalat" w:cs="Arial"/>
                <w:lang w:val="hy-AM"/>
              </w:rPr>
              <w:t xml:space="preserve"> </w:t>
            </w:r>
            <w:r w:rsidRPr="00781E32">
              <w:rPr>
                <w:rFonts w:ascii="GHEA Grapalat" w:hAnsi="GHEA Grapalat" w:cs="Sylfaen"/>
                <w:lang w:val="hy-AM"/>
              </w:rPr>
              <w:t>մասին</w:t>
            </w:r>
            <w:r w:rsidRPr="00781E32">
              <w:rPr>
                <w:rFonts w:ascii="GHEA Grapalat" w:hAnsi="GHEA Grapalat" w:cs="Arial"/>
                <w:lang w:val="hy-AM"/>
              </w:rPr>
              <w:t xml:space="preserve">» </w:t>
            </w:r>
            <w:r w:rsidRPr="00781E32">
              <w:rPr>
                <w:rFonts w:ascii="GHEA Grapalat" w:hAnsi="GHEA Grapalat" w:cs="Sylfaen"/>
                <w:lang w:val="hy-AM"/>
              </w:rPr>
              <w:t>ՀՀ</w:t>
            </w:r>
            <w:r w:rsidRPr="00781E32">
              <w:rPr>
                <w:rFonts w:ascii="GHEA Grapalat" w:hAnsi="GHEA Grapalat" w:cs="Arial"/>
                <w:lang w:val="hy-AM"/>
              </w:rPr>
              <w:t xml:space="preserve"> </w:t>
            </w:r>
            <w:r w:rsidRPr="00781E32">
              <w:rPr>
                <w:rFonts w:ascii="GHEA Grapalat" w:hAnsi="GHEA Grapalat" w:cs="Sylfaen"/>
                <w:lang w:val="hy-AM"/>
              </w:rPr>
              <w:t>օրենքի</w:t>
            </w:r>
            <w:r w:rsidRPr="00781E32">
              <w:rPr>
                <w:rFonts w:ascii="GHEA Grapalat" w:hAnsi="GHEA Grapalat" w:cs="Arial"/>
                <w:lang w:val="hy-AM"/>
              </w:rPr>
              <w:t xml:space="preserve"> 2-</w:t>
            </w:r>
            <w:r w:rsidRPr="00781E32">
              <w:rPr>
                <w:rFonts w:ascii="GHEA Grapalat" w:hAnsi="GHEA Grapalat" w:cs="Sylfaen"/>
                <w:lang w:val="hy-AM"/>
              </w:rPr>
              <w:t>րդ</w:t>
            </w:r>
            <w:r w:rsidRPr="00781E32">
              <w:rPr>
                <w:rFonts w:ascii="GHEA Grapalat" w:hAnsi="GHEA Grapalat" w:cs="Arial"/>
                <w:lang w:val="hy-AM"/>
              </w:rPr>
              <w:t xml:space="preserve"> </w:t>
            </w:r>
            <w:r w:rsidRPr="00781E32">
              <w:rPr>
                <w:rFonts w:ascii="GHEA Grapalat" w:hAnsi="GHEA Grapalat" w:cs="Sylfaen"/>
                <w:lang w:val="hy-AM"/>
              </w:rPr>
              <w:t>հոդվածի</w:t>
            </w:r>
            <w:r w:rsidRPr="00781E32">
              <w:rPr>
                <w:rFonts w:ascii="GHEA Grapalat" w:hAnsi="GHEA Grapalat" w:cs="Arial"/>
                <w:lang w:val="hy-AM"/>
              </w:rPr>
              <w:t xml:space="preserve"> </w:t>
            </w:r>
            <w:r w:rsidRPr="00781E32">
              <w:rPr>
                <w:rFonts w:ascii="GHEA Grapalat" w:hAnsi="GHEA Grapalat" w:cs="Sylfaen"/>
                <w:lang w:val="hy-AM"/>
              </w:rPr>
              <w:t>համաձայն</w:t>
            </w:r>
            <w:r w:rsidRPr="00781E32">
              <w:rPr>
                <w:rFonts w:ascii="GHEA Grapalat" w:hAnsi="GHEA Grapalat" w:cs="Arial"/>
                <w:lang w:val="hy-AM"/>
              </w:rPr>
              <w:t xml:space="preserve">, </w:t>
            </w:r>
            <w:r w:rsidRPr="00781E32">
              <w:rPr>
                <w:rFonts w:ascii="GHEA Grapalat" w:hAnsi="GHEA Grapalat" w:cs="Sylfaen"/>
                <w:lang w:val="hy-AM"/>
              </w:rPr>
              <w:t>վերը</w:t>
            </w:r>
            <w:r w:rsidRPr="00781E32">
              <w:rPr>
                <w:rFonts w:ascii="GHEA Grapalat" w:hAnsi="GHEA Grapalat" w:cs="Arial"/>
                <w:lang w:val="hy-AM"/>
              </w:rPr>
              <w:t xml:space="preserve"> </w:t>
            </w:r>
            <w:r w:rsidRPr="00781E32">
              <w:rPr>
                <w:rFonts w:ascii="GHEA Grapalat" w:hAnsi="GHEA Grapalat" w:cs="Sylfaen"/>
                <w:lang w:val="hy-AM"/>
              </w:rPr>
              <w:t>նշված</w:t>
            </w:r>
            <w:r w:rsidRPr="00781E32">
              <w:rPr>
                <w:rFonts w:ascii="GHEA Grapalat" w:hAnsi="GHEA Grapalat" w:cs="Arial"/>
                <w:lang w:val="hy-AM"/>
              </w:rPr>
              <w:t xml:space="preserve"> </w:t>
            </w:r>
            <w:r w:rsidRPr="00781E32">
              <w:rPr>
                <w:rFonts w:ascii="GHEA Grapalat" w:hAnsi="GHEA Grapalat" w:cs="Sylfaen"/>
                <w:lang w:val="hy-AM"/>
              </w:rPr>
              <w:t>համաձայնագրերը</w:t>
            </w:r>
            <w:r w:rsidRPr="00781E32">
              <w:rPr>
                <w:rFonts w:ascii="GHEA Grapalat" w:hAnsi="GHEA Grapalat" w:cs="Arial"/>
                <w:lang w:val="hy-AM"/>
              </w:rPr>
              <w:t xml:space="preserve"> </w:t>
            </w:r>
            <w:r w:rsidRPr="00781E32">
              <w:rPr>
                <w:rFonts w:ascii="GHEA Grapalat" w:hAnsi="GHEA Grapalat" w:cs="Sylfaen"/>
                <w:lang w:val="hy-AM"/>
              </w:rPr>
              <w:t>համարվում</w:t>
            </w:r>
            <w:r w:rsidRPr="00781E32">
              <w:rPr>
                <w:rFonts w:ascii="GHEA Grapalat" w:hAnsi="GHEA Grapalat" w:cs="Arial"/>
                <w:lang w:val="hy-AM"/>
              </w:rPr>
              <w:t xml:space="preserve"> </w:t>
            </w:r>
            <w:r w:rsidRPr="00781E32">
              <w:rPr>
                <w:rFonts w:ascii="GHEA Grapalat" w:hAnsi="GHEA Grapalat" w:cs="Sylfaen"/>
                <w:lang w:val="hy-AM"/>
              </w:rPr>
              <w:t>են</w:t>
            </w:r>
            <w:r w:rsidRPr="00781E32">
              <w:rPr>
                <w:rFonts w:ascii="GHEA Grapalat" w:hAnsi="GHEA Grapalat" w:cs="Arial"/>
                <w:lang w:val="hy-AM"/>
              </w:rPr>
              <w:t xml:space="preserve"> </w:t>
            </w:r>
            <w:r w:rsidRPr="00781E32">
              <w:rPr>
                <w:rFonts w:ascii="GHEA Grapalat" w:hAnsi="GHEA Grapalat" w:cs="Sylfaen"/>
                <w:lang w:val="hy-AM"/>
              </w:rPr>
              <w:t>ՀՀ</w:t>
            </w:r>
            <w:r w:rsidRPr="00781E32">
              <w:rPr>
                <w:rFonts w:ascii="GHEA Grapalat" w:hAnsi="GHEA Grapalat" w:cs="Arial"/>
                <w:lang w:val="hy-AM"/>
              </w:rPr>
              <w:t xml:space="preserve"> </w:t>
            </w:r>
            <w:r w:rsidRPr="00781E32">
              <w:rPr>
                <w:rFonts w:ascii="GHEA Grapalat" w:hAnsi="GHEA Grapalat" w:cs="Sylfaen"/>
                <w:lang w:val="hy-AM"/>
              </w:rPr>
              <w:t>միջազգային</w:t>
            </w:r>
            <w:r w:rsidRPr="00781E32">
              <w:rPr>
                <w:rFonts w:ascii="GHEA Grapalat" w:hAnsi="GHEA Grapalat" w:cs="Arial"/>
                <w:lang w:val="hy-AM"/>
              </w:rPr>
              <w:t xml:space="preserve"> </w:t>
            </w:r>
            <w:r w:rsidRPr="00781E32">
              <w:rPr>
                <w:rFonts w:ascii="GHEA Grapalat" w:hAnsi="GHEA Grapalat" w:cs="Sylfaen"/>
                <w:lang w:val="hy-AM"/>
              </w:rPr>
              <w:t>պայմանագրեր</w:t>
            </w:r>
            <w:r w:rsidRPr="00781E32">
              <w:rPr>
                <w:rFonts w:ascii="GHEA Grapalat" w:hAnsi="GHEA Grapalat" w:cs="Arial"/>
                <w:lang w:val="hy-AM"/>
              </w:rPr>
              <w:t xml:space="preserve">: </w:t>
            </w:r>
          </w:p>
          <w:p w:rsidR="00781E32" w:rsidRPr="00781E32" w:rsidRDefault="00781E32" w:rsidP="007F7E29">
            <w:pPr>
              <w:tabs>
                <w:tab w:val="left" w:pos="4932"/>
              </w:tabs>
              <w:spacing w:line="360" w:lineRule="auto"/>
              <w:ind w:firstLine="567"/>
              <w:jc w:val="both"/>
              <w:rPr>
                <w:rFonts w:ascii="GHEA Grapalat" w:hAnsi="GHEA Grapalat" w:cs="Sylfaen"/>
                <w:lang w:val="hy-AM"/>
              </w:rPr>
            </w:pPr>
            <w:r w:rsidRPr="00781E32">
              <w:rPr>
                <w:rFonts w:ascii="GHEA Grapalat" w:hAnsi="GHEA Grapalat" w:cs="Sylfaen"/>
                <w:lang w:val="hy-AM"/>
              </w:rPr>
              <w:t xml:space="preserve">2015 թվականի փոփոխություններով ՀՀ Սահմանադրության </w:t>
            </w:r>
            <w:r w:rsidRPr="00781E32">
              <w:rPr>
                <w:rFonts w:ascii="GHEA Grapalat" w:hAnsi="GHEA Grapalat" w:cs="Arial"/>
                <w:color w:val="000000"/>
                <w:lang w:val="hy-AM"/>
              </w:rPr>
              <w:t>5-</w:t>
            </w:r>
            <w:r w:rsidRPr="00781E32">
              <w:rPr>
                <w:rFonts w:ascii="GHEA Grapalat" w:hAnsi="GHEA Grapalat" w:cs="Sylfaen"/>
                <w:color w:val="000000"/>
                <w:lang w:val="hy-AM"/>
              </w:rPr>
              <w:t>րդ</w:t>
            </w:r>
            <w:r w:rsidRPr="00781E32">
              <w:rPr>
                <w:rFonts w:ascii="GHEA Grapalat" w:hAnsi="GHEA Grapalat" w:cs="Arial"/>
                <w:color w:val="000000"/>
                <w:lang w:val="hy-AM"/>
              </w:rPr>
              <w:t xml:space="preserve"> </w:t>
            </w:r>
            <w:r w:rsidRPr="00781E32">
              <w:rPr>
                <w:rFonts w:ascii="GHEA Grapalat" w:hAnsi="GHEA Grapalat" w:cs="Sylfaen"/>
                <w:color w:val="000000"/>
                <w:lang w:val="hy-AM"/>
              </w:rPr>
              <w:t>հոդվածի 3-րդ մասի համաձայն՝</w:t>
            </w:r>
            <w:r w:rsidRPr="00781E32">
              <w:rPr>
                <w:rFonts w:ascii="GHEA Grapalat" w:hAnsi="GHEA Grapalat" w:cs="Arial"/>
                <w:color w:val="000000"/>
                <w:lang w:val="hy-AM"/>
              </w:rPr>
              <w:t xml:space="preserve"> </w:t>
            </w:r>
            <w:r w:rsidRPr="00781E32">
              <w:rPr>
                <w:rFonts w:ascii="GHEA Grapalat" w:hAnsi="GHEA Grapalat" w:cs="Sylfaen"/>
                <w:color w:val="000000"/>
                <w:lang w:val="hy-AM"/>
              </w:rPr>
              <w:t>Հայաստանի</w:t>
            </w:r>
            <w:r w:rsidRPr="00781E32">
              <w:rPr>
                <w:rFonts w:ascii="GHEA Grapalat" w:hAnsi="GHEA Grapalat" w:cs="Arial"/>
                <w:color w:val="000000"/>
                <w:lang w:val="hy-AM"/>
              </w:rPr>
              <w:t xml:space="preserve"> </w:t>
            </w:r>
            <w:r w:rsidRPr="00781E32">
              <w:rPr>
                <w:rFonts w:ascii="GHEA Grapalat" w:hAnsi="GHEA Grapalat" w:cs="Sylfaen"/>
                <w:color w:val="000000"/>
                <w:lang w:val="hy-AM"/>
              </w:rPr>
              <w:t>Հանրապետության</w:t>
            </w:r>
            <w:r w:rsidRPr="00781E32">
              <w:rPr>
                <w:rFonts w:ascii="GHEA Grapalat" w:hAnsi="GHEA Grapalat" w:cs="Arial"/>
                <w:color w:val="000000"/>
                <w:lang w:val="hy-AM"/>
              </w:rPr>
              <w:t xml:space="preserve"> </w:t>
            </w:r>
            <w:r w:rsidRPr="00781E32">
              <w:rPr>
                <w:rFonts w:ascii="GHEA Grapalat" w:hAnsi="GHEA Grapalat" w:cs="Sylfaen"/>
                <w:color w:val="000000"/>
                <w:lang w:val="hy-AM"/>
              </w:rPr>
              <w:t>վավերացրած</w:t>
            </w:r>
            <w:r w:rsidRPr="00781E32">
              <w:rPr>
                <w:rFonts w:ascii="GHEA Grapalat" w:hAnsi="GHEA Grapalat" w:cs="Arial"/>
                <w:color w:val="000000"/>
                <w:lang w:val="hy-AM"/>
              </w:rPr>
              <w:t xml:space="preserve"> </w:t>
            </w:r>
            <w:r w:rsidRPr="00781E32">
              <w:rPr>
                <w:rFonts w:ascii="GHEA Grapalat" w:hAnsi="GHEA Grapalat" w:cs="Sylfaen"/>
                <w:color w:val="000000"/>
                <w:lang w:val="hy-AM"/>
              </w:rPr>
              <w:t>միջազգային</w:t>
            </w:r>
            <w:r w:rsidRPr="00781E32">
              <w:rPr>
                <w:rFonts w:ascii="GHEA Grapalat" w:hAnsi="GHEA Grapalat" w:cs="Arial"/>
                <w:color w:val="000000"/>
                <w:lang w:val="hy-AM"/>
              </w:rPr>
              <w:t xml:space="preserve"> </w:t>
            </w:r>
            <w:r w:rsidRPr="00781E32">
              <w:rPr>
                <w:rFonts w:ascii="GHEA Grapalat" w:hAnsi="GHEA Grapalat" w:cs="Sylfaen"/>
                <w:color w:val="000000"/>
                <w:lang w:val="hy-AM"/>
              </w:rPr>
              <w:t>պայմանագրերի և օրենքների նորմերի միջև հակասության դեպքում կիրառվում են միջազգային պայմանագրերի նորմերը</w:t>
            </w:r>
            <w:r w:rsidRPr="00781E32">
              <w:rPr>
                <w:rFonts w:ascii="GHEA Grapalat" w:hAnsi="GHEA Grapalat" w:cs="Arial"/>
                <w:color w:val="000000"/>
                <w:lang w:val="hy-AM"/>
              </w:rPr>
              <w:t xml:space="preserve">: Բացի այդ, մարդու </w:t>
            </w:r>
            <w:r w:rsidRPr="00781E32">
              <w:rPr>
                <w:rFonts w:ascii="GHEA Grapalat" w:hAnsi="GHEA Grapalat" w:cs="Sylfaen"/>
                <w:lang w:val="hy-AM"/>
              </w:rPr>
              <w:t>սոցիալական</w:t>
            </w:r>
            <w:r w:rsidRPr="00781E32">
              <w:rPr>
                <w:rFonts w:ascii="GHEA Grapalat" w:hAnsi="GHEA Grapalat" w:cs="Arial"/>
                <w:lang w:val="hy-AM"/>
              </w:rPr>
              <w:t xml:space="preserve"> </w:t>
            </w:r>
            <w:r w:rsidRPr="00781E32">
              <w:rPr>
                <w:rFonts w:ascii="GHEA Grapalat" w:hAnsi="GHEA Grapalat" w:cs="Sylfaen"/>
                <w:lang w:val="hy-AM"/>
              </w:rPr>
              <w:t>և</w:t>
            </w:r>
            <w:r w:rsidRPr="00781E32">
              <w:rPr>
                <w:rFonts w:ascii="GHEA Grapalat" w:hAnsi="GHEA Grapalat" w:cs="Arial"/>
                <w:lang w:val="hy-AM"/>
              </w:rPr>
              <w:t xml:space="preserve"> </w:t>
            </w:r>
            <w:r w:rsidRPr="00781E32">
              <w:rPr>
                <w:rFonts w:ascii="GHEA Grapalat" w:hAnsi="GHEA Grapalat" w:cs="Sylfaen"/>
                <w:lang w:val="hy-AM"/>
              </w:rPr>
              <w:t>իրավական</w:t>
            </w:r>
            <w:r w:rsidRPr="00781E32">
              <w:rPr>
                <w:rFonts w:ascii="GHEA Grapalat" w:hAnsi="GHEA Grapalat" w:cs="Arial"/>
                <w:lang w:val="hy-AM"/>
              </w:rPr>
              <w:t xml:space="preserve"> </w:t>
            </w:r>
            <w:r w:rsidRPr="00781E32">
              <w:rPr>
                <w:rFonts w:ascii="GHEA Grapalat" w:hAnsi="GHEA Grapalat" w:cs="Sylfaen"/>
                <w:lang w:val="hy-AM"/>
              </w:rPr>
              <w:t>երաշխիքների վատթարացման անթույլատրելիությունն սահմանված է նաև միջազգային իրավունքի տարբեր նորմերով:</w:t>
            </w:r>
          </w:p>
          <w:p w:rsidR="00781E32" w:rsidRPr="00781E32" w:rsidRDefault="00781E32" w:rsidP="007F7E29">
            <w:pPr>
              <w:pStyle w:val="NormalWeb"/>
              <w:shd w:val="clear" w:color="auto" w:fill="FFFFFF"/>
              <w:tabs>
                <w:tab w:val="left" w:pos="4932"/>
              </w:tabs>
              <w:spacing w:before="0" w:beforeAutospacing="0" w:after="0" w:afterAutospacing="0" w:line="360" w:lineRule="auto"/>
              <w:ind w:firstLine="567"/>
              <w:jc w:val="both"/>
              <w:rPr>
                <w:rFonts w:ascii="GHEA Grapalat" w:hAnsi="GHEA Grapalat" w:cs="Arial"/>
                <w:color w:val="000000"/>
                <w:lang w:val="hy-AM"/>
              </w:rPr>
            </w:pPr>
            <w:r w:rsidRPr="00781E32">
              <w:rPr>
                <w:rFonts w:ascii="GHEA Grapalat" w:hAnsi="GHEA Grapalat" w:cs="Sylfaen"/>
                <w:lang w:val="hy-AM"/>
              </w:rPr>
              <w:t xml:space="preserve">Հետևաբար, առաջարկվում է քննիչների և դատախազների </w:t>
            </w:r>
            <w:r w:rsidRPr="00781E32">
              <w:rPr>
                <w:rFonts w:ascii="GHEA Grapalat" w:hAnsi="GHEA Grapalat"/>
                <w:shd w:val="clear" w:color="auto" w:fill="FFFFFF"/>
                <w:lang w:val="hy-AM"/>
              </w:rPr>
              <w:t xml:space="preserve">երկարամյա ծառայության </w:t>
            </w:r>
            <w:r w:rsidRPr="00781E32">
              <w:rPr>
                <w:rFonts w:ascii="GHEA Grapalat" w:hAnsi="GHEA Grapalat"/>
                <w:shd w:val="clear" w:color="auto" w:fill="FFFFFF"/>
                <w:lang w:val="hy-AM"/>
              </w:rPr>
              <w:lastRenderedPageBreak/>
              <w:t>կենսաթոշակ նշանակելու համար անհրաժեշտ ծառայության ստաժում ներառել արտոնյալ պայմաններով հաշվարկվող ծառայության ստաժը:</w:t>
            </w:r>
          </w:p>
          <w:p w:rsidR="00781E32" w:rsidRPr="00781E32" w:rsidRDefault="00781E32" w:rsidP="00781E32">
            <w:pPr>
              <w:widowControl w:val="0"/>
              <w:autoSpaceDE w:val="0"/>
              <w:autoSpaceDN w:val="0"/>
              <w:adjustRightInd w:val="0"/>
              <w:spacing w:line="360" w:lineRule="auto"/>
              <w:ind w:left="-142" w:right="-144"/>
              <w:jc w:val="both"/>
              <w:rPr>
                <w:rFonts w:ascii="GHEA Grapalat" w:hAnsi="GHEA Grapalat" w:cs="Sylfaen"/>
                <w:lang w:val="hy-AM"/>
              </w:rPr>
            </w:pPr>
          </w:p>
          <w:p w:rsidR="00227029" w:rsidRPr="00781E32" w:rsidRDefault="00227029" w:rsidP="00227029">
            <w:pPr>
              <w:tabs>
                <w:tab w:val="left" w:pos="1170"/>
                <w:tab w:val="left" w:pos="1620"/>
                <w:tab w:val="left" w:pos="1710"/>
              </w:tabs>
              <w:spacing w:line="276" w:lineRule="auto"/>
              <w:jc w:val="both"/>
              <w:rPr>
                <w:rFonts w:ascii="GHEA Grapalat" w:hAnsi="GHEA Grapalat" w:cs="Sylfaen"/>
                <w:lang w:val="hy-AM"/>
              </w:rPr>
            </w:pPr>
          </w:p>
        </w:tc>
        <w:tc>
          <w:tcPr>
            <w:tcW w:w="2410" w:type="dxa"/>
          </w:tcPr>
          <w:p w:rsidR="00227029" w:rsidRDefault="005D6CD3" w:rsidP="00C576F0">
            <w:pPr>
              <w:tabs>
                <w:tab w:val="left" w:pos="0"/>
              </w:tabs>
              <w:jc w:val="both"/>
              <w:rPr>
                <w:rFonts w:ascii="GHEA Grapalat" w:hAnsi="GHEA Grapalat"/>
                <w:lang w:val="hy-AM"/>
              </w:rPr>
            </w:pPr>
            <w:r>
              <w:rPr>
                <w:rFonts w:ascii="GHEA Grapalat" w:hAnsi="GHEA Grapalat"/>
                <w:lang w:val="hy-AM"/>
              </w:rPr>
              <w:lastRenderedPageBreak/>
              <w:t>1.Ընդունվել է ի գիտություն:</w:t>
            </w: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Default="005D6CD3" w:rsidP="00C576F0">
            <w:pPr>
              <w:tabs>
                <w:tab w:val="left" w:pos="0"/>
              </w:tabs>
              <w:jc w:val="both"/>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5D6CD3" w:rsidRPr="005D6CD3" w:rsidRDefault="005D6CD3" w:rsidP="005D6CD3">
            <w:pPr>
              <w:rPr>
                <w:rFonts w:ascii="GHEA Grapalat" w:hAnsi="GHEA Grapalat"/>
                <w:lang w:val="hy-AM"/>
              </w:rPr>
            </w:pPr>
          </w:p>
          <w:p w:rsidR="00B3595E" w:rsidRDefault="00B3595E" w:rsidP="00B3595E">
            <w:pPr>
              <w:rPr>
                <w:rFonts w:ascii="GHEA Grapalat" w:hAnsi="GHEA Grapalat"/>
                <w:lang w:val="hy-AM"/>
              </w:rPr>
            </w:pPr>
          </w:p>
          <w:p w:rsidR="00B3595E" w:rsidRDefault="00B3595E" w:rsidP="00B3595E">
            <w:pPr>
              <w:rPr>
                <w:rFonts w:ascii="GHEA Grapalat" w:hAnsi="GHEA Grapalat"/>
                <w:lang w:val="hy-AM"/>
              </w:rPr>
            </w:pPr>
          </w:p>
          <w:p w:rsidR="00B3595E" w:rsidRDefault="00B3595E" w:rsidP="00B3595E">
            <w:pPr>
              <w:rPr>
                <w:rFonts w:ascii="GHEA Grapalat" w:hAnsi="GHEA Grapalat"/>
                <w:lang w:val="hy-AM"/>
              </w:rPr>
            </w:pPr>
          </w:p>
          <w:p w:rsidR="005D6CD3" w:rsidRDefault="005D6CD3" w:rsidP="00B3595E">
            <w:pPr>
              <w:rPr>
                <w:rFonts w:ascii="GHEA Grapalat" w:hAnsi="GHEA Grapalat"/>
                <w:lang w:val="hy-AM"/>
              </w:rPr>
            </w:pPr>
            <w:r>
              <w:rPr>
                <w:rFonts w:ascii="GHEA Grapalat" w:hAnsi="GHEA Grapalat"/>
                <w:lang w:val="hy-AM"/>
              </w:rPr>
              <w:t>2.Ընդունվել է ի գիտություն:</w:t>
            </w:r>
          </w:p>
          <w:p w:rsidR="005D6CD3" w:rsidRDefault="005D6CD3"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r>
              <w:rPr>
                <w:rFonts w:ascii="GHEA Grapalat" w:hAnsi="GHEA Grapalat"/>
                <w:lang w:val="hy-AM"/>
              </w:rPr>
              <w:t>3</w:t>
            </w:r>
            <w:r w:rsidR="00F86B92">
              <w:rPr>
                <w:rFonts w:ascii="GHEA Grapalat" w:hAnsi="GHEA Grapalat"/>
                <w:lang w:val="hy-AM"/>
              </w:rPr>
              <w:t>.Ընդունվել է ի գիտություն:</w:t>
            </w: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7C4E40" w:rsidRDefault="007C4E40" w:rsidP="005D6CD3">
            <w:pPr>
              <w:jc w:val="center"/>
              <w:rPr>
                <w:rFonts w:ascii="GHEA Grapalat" w:hAnsi="GHEA Grapalat"/>
                <w:lang w:val="hy-AM"/>
              </w:rPr>
            </w:pPr>
          </w:p>
          <w:p w:rsidR="005D6CD3" w:rsidRDefault="005D6CD3" w:rsidP="005D6CD3">
            <w:pPr>
              <w:jc w:val="center"/>
              <w:rPr>
                <w:rFonts w:ascii="GHEA Grapalat" w:hAnsi="GHEA Grapalat"/>
                <w:lang w:val="hy-AM"/>
              </w:rPr>
            </w:pPr>
          </w:p>
          <w:p w:rsidR="005D6CD3" w:rsidRDefault="005D6CD3" w:rsidP="005D6CD3">
            <w:pPr>
              <w:jc w:val="center"/>
              <w:rPr>
                <w:rFonts w:ascii="GHEA Grapalat" w:hAnsi="GHEA Grapalat"/>
                <w:lang w:val="hy-AM"/>
              </w:rPr>
            </w:pPr>
          </w:p>
          <w:p w:rsidR="005D6CD3" w:rsidRDefault="005D6CD3" w:rsidP="005D6CD3">
            <w:pPr>
              <w:jc w:val="center"/>
              <w:rPr>
                <w:rFonts w:ascii="GHEA Grapalat" w:hAnsi="GHEA Grapalat"/>
                <w:lang w:val="hy-AM"/>
              </w:rPr>
            </w:pPr>
          </w:p>
          <w:p w:rsidR="005D6CD3" w:rsidRDefault="005D6CD3" w:rsidP="005D6CD3">
            <w:pPr>
              <w:jc w:val="center"/>
              <w:rPr>
                <w:rFonts w:ascii="GHEA Grapalat" w:hAnsi="GHEA Grapalat"/>
                <w:lang w:val="hy-AM"/>
              </w:rPr>
            </w:pPr>
          </w:p>
          <w:p w:rsidR="005D6CD3" w:rsidRDefault="005D6CD3" w:rsidP="005D6CD3">
            <w:pPr>
              <w:jc w:val="center"/>
              <w:rPr>
                <w:rFonts w:ascii="GHEA Grapalat" w:hAnsi="GHEA Grapalat"/>
                <w:lang w:val="hy-AM"/>
              </w:rPr>
            </w:pPr>
          </w:p>
          <w:p w:rsidR="005D6CD3" w:rsidRDefault="005D6CD3" w:rsidP="005D6CD3">
            <w:pPr>
              <w:jc w:val="center"/>
              <w:rPr>
                <w:rFonts w:ascii="GHEA Grapalat" w:hAnsi="GHEA Grapalat"/>
                <w:lang w:val="hy-AM"/>
              </w:rPr>
            </w:pPr>
          </w:p>
          <w:p w:rsidR="005D6CD3" w:rsidRDefault="005D6CD3" w:rsidP="005D6CD3">
            <w:pPr>
              <w:jc w:val="center"/>
              <w:rPr>
                <w:rFonts w:ascii="GHEA Grapalat" w:hAnsi="GHEA Grapalat"/>
                <w:lang w:val="hy-AM"/>
              </w:rPr>
            </w:pPr>
          </w:p>
          <w:p w:rsidR="005D6CD3" w:rsidRPr="005D6CD3" w:rsidRDefault="005D6CD3" w:rsidP="005D6CD3">
            <w:pPr>
              <w:jc w:val="center"/>
              <w:rPr>
                <w:rFonts w:ascii="GHEA Grapalat" w:hAnsi="GHEA Grapalat"/>
                <w:lang w:val="hy-AM"/>
              </w:rPr>
            </w:pPr>
          </w:p>
        </w:tc>
        <w:tc>
          <w:tcPr>
            <w:tcW w:w="4893" w:type="dxa"/>
          </w:tcPr>
          <w:p w:rsidR="00227029" w:rsidRDefault="005D6CD3"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r>
              <w:rPr>
                <w:rFonts w:ascii="GHEA Grapalat" w:hAnsi="GHEA Grapalat"/>
                <w:lang w:val="hy-AM"/>
              </w:rPr>
              <w:lastRenderedPageBreak/>
              <w:t xml:space="preserve">Առաջարկվող լուծումները դուրս են նախագծի կարգավորման առարկայից հաշվի առնելով այն հանգամաքը, որ նախագիծը միտված է կարգավորելու </w:t>
            </w:r>
            <w:r w:rsidRPr="0011526C">
              <w:rPr>
                <w:rFonts w:ascii="GHEA Grapalat" w:eastAsia="Calibri" w:hAnsi="GHEA Grapalat" w:cs="Sylfaen"/>
                <w:shd w:val="clear" w:color="auto" w:fill="FFFFFF"/>
                <w:lang w:val="hy-AM"/>
              </w:rPr>
              <w:t xml:space="preserve">մինչև 2017 թվականի հուլիսի 1-ը կենսաթոշակի նշանակման </w:t>
            </w:r>
            <w:r w:rsidRPr="0011526C">
              <w:rPr>
                <w:rFonts w:ascii="GHEA Grapalat" w:eastAsia="Calibri" w:hAnsi="GHEA Grapalat" w:cs="Sylfaen"/>
                <w:shd w:val="clear" w:color="auto" w:fill="FFFFFF"/>
                <w:lang w:val="hy-AM"/>
              </w:rPr>
              <w:lastRenderedPageBreak/>
              <w:t>հնարավորության սահմանափակման խնդիրը</w:t>
            </w:r>
            <w:r>
              <w:rPr>
                <w:rFonts w:ascii="GHEA Grapalat" w:eastAsia="Calibri" w:hAnsi="GHEA Grapalat" w:cs="Sylfaen"/>
                <w:shd w:val="clear" w:color="auto" w:fill="FFFFFF"/>
                <w:lang w:val="hy-AM"/>
              </w:rPr>
              <w:t>, որն իր հերթին հնարավորություն կստեղծի պահապանելու դատախազական և քննչական համակարգերի ամբողջականությունը, ապահովելու բնականոն աշխատանքը՝ խուսափելով մասսայական կադրային փոփոխություններից: Բացի այդ նախագիծն ուղղված է պետության ֆինանսական բեռի թեթևացմանը և հավելյալ ֆինանասական միջոցների հատկացման կրճատմանը:</w:t>
            </w: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7C4E40" w:rsidRDefault="007C4E40"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r>
              <w:rPr>
                <w:rFonts w:ascii="GHEA Grapalat" w:eastAsia="Calibri" w:hAnsi="GHEA Grapalat" w:cs="Sylfaen"/>
                <w:shd w:val="clear" w:color="auto" w:fill="FFFFFF"/>
                <w:lang w:val="hy-AM"/>
              </w:rPr>
              <w:t>2.</w:t>
            </w:r>
            <w:r>
              <w:rPr>
                <w:rFonts w:ascii="GHEA Grapalat" w:hAnsi="GHEA Grapalat"/>
                <w:lang w:val="hy-AM"/>
              </w:rPr>
              <w:t xml:space="preserve"> Առաջարկվող լուծումները դուրս են նախագծի կարգավորման առարկայից հաշվի առնելով այն հանգամաքը, որ նախագիծը միտված է կարգավորելու </w:t>
            </w:r>
            <w:r w:rsidRPr="0011526C">
              <w:rPr>
                <w:rFonts w:ascii="GHEA Grapalat" w:eastAsia="Calibri" w:hAnsi="GHEA Grapalat" w:cs="Sylfaen"/>
                <w:shd w:val="clear" w:color="auto" w:fill="FFFFFF"/>
                <w:lang w:val="hy-AM"/>
              </w:rPr>
              <w:t>մինչև 2017 թվականի հուլիսի 1-ը կենսաթոշակի նշանակման հնարավորության սահմանափակման խնդիրը</w:t>
            </w:r>
            <w:r>
              <w:rPr>
                <w:rFonts w:ascii="GHEA Grapalat" w:eastAsia="Calibri" w:hAnsi="GHEA Grapalat" w:cs="Sylfaen"/>
                <w:shd w:val="clear" w:color="auto" w:fill="FFFFFF"/>
                <w:lang w:val="hy-AM"/>
              </w:rPr>
              <w:t xml:space="preserve">, որն իր հերթին հնարավորություն կստեղծի պահապանելու դատախազական և քննչական համակարգերի ամբողջականությունը, ապահովելու բնականոն աշխատանքը՝ խուսափելով մասսայական կադրային </w:t>
            </w:r>
            <w:r>
              <w:rPr>
                <w:rFonts w:ascii="GHEA Grapalat" w:eastAsia="Calibri" w:hAnsi="GHEA Grapalat" w:cs="Sylfaen"/>
                <w:shd w:val="clear" w:color="auto" w:fill="FFFFFF"/>
                <w:lang w:val="hy-AM"/>
              </w:rPr>
              <w:lastRenderedPageBreak/>
              <w:t>փոփոխություններից: Բացի այդ նախագիծն ուղղված է պետության ֆինանսական բեռի թեթևացմանը և հավելյալ ֆինանասական միջոցների հատկացման կրճատմանը:</w:t>
            </w: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F86B92" w:rsidRDefault="00F86B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r>
              <w:rPr>
                <w:rFonts w:ascii="GHEA Grapalat" w:eastAsia="Calibri" w:hAnsi="GHEA Grapalat" w:cs="Sylfaen"/>
                <w:shd w:val="clear" w:color="auto" w:fill="FFFFFF"/>
                <w:lang w:val="hy-AM"/>
              </w:rPr>
              <w:t>3.</w:t>
            </w:r>
            <w:r>
              <w:rPr>
                <w:rFonts w:ascii="GHEA Grapalat" w:hAnsi="GHEA Grapalat"/>
                <w:lang w:val="hy-AM"/>
              </w:rPr>
              <w:t xml:space="preserve"> Առաջարկվող լուծումները դուրս են նախագծի կարգավորման առարկայից հաշվի առնելով այն հանգամաքը, որ նախագիծը միտված է կարգավորելու </w:t>
            </w:r>
            <w:r w:rsidRPr="0011526C">
              <w:rPr>
                <w:rFonts w:ascii="GHEA Grapalat" w:eastAsia="Calibri" w:hAnsi="GHEA Grapalat" w:cs="Sylfaen"/>
                <w:shd w:val="clear" w:color="auto" w:fill="FFFFFF"/>
                <w:lang w:val="hy-AM"/>
              </w:rPr>
              <w:t>մինչև 2017 թվականի հուլիսի 1-ը կենսաթոշակի նշանակման հնարավորության սահմանափակման խնդիրը</w:t>
            </w:r>
            <w:r>
              <w:rPr>
                <w:rFonts w:ascii="GHEA Grapalat" w:eastAsia="Calibri" w:hAnsi="GHEA Grapalat" w:cs="Sylfaen"/>
                <w:shd w:val="clear" w:color="auto" w:fill="FFFFFF"/>
                <w:lang w:val="hy-AM"/>
              </w:rPr>
              <w:t xml:space="preserve">, որն իր հերթին </w:t>
            </w:r>
            <w:r>
              <w:rPr>
                <w:rFonts w:ascii="GHEA Grapalat" w:eastAsia="Calibri" w:hAnsi="GHEA Grapalat" w:cs="Sylfaen"/>
                <w:shd w:val="clear" w:color="auto" w:fill="FFFFFF"/>
                <w:lang w:val="hy-AM"/>
              </w:rPr>
              <w:lastRenderedPageBreak/>
              <w:t>հնարավորություն կստեղծի պահապանելու դատախազական և քննչական համակարգերի ամբողջականությունը, ապահովելու բնականոն աշխատանքը՝ խուսափելով մասսայական կադրային փոփոխություններից: Բացի այդ նախագիծն ուղղված է պետության ֆինանսական բեռի թեթևացմանը և հավելյալ ֆինանասական միջոցների հատկացման կրճատմանը:</w:t>
            </w: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Default="005F2092" w:rsidP="005D6CD3">
            <w:pPr>
              <w:pStyle w:val="ListParagraph"/>
              <w:autoSpaceDE w:val="0"/>
              <w:autoSpaceDN w:val="0"/>
              <w:adjustRightInd w:val="0"/>
              <w:spacing w:line="276" w:lineRule="auto"/>
              <w:ind w:left="0"/>
              <w:jc w:val="both"/>
              <w:rPr>
                <w:rFonts w:ascii="GHEA Grapalat" w:eastAsia="Calibri" w:hAnsi="GHEA Grapalat" w:cs="Sylfaen"/>
                <w:shd w:val="clear" w:color="auto" w:fill="FFFFFF"/>
                <w:lang w:val="hy-AM"/>
              </w:rPr>
            </w:pPr>
          </w:p>
          <w:p w:rsidR="005F2092" w:rsidRPr="00781E32" w:rsidRDefault="005F2092" w:rsidP="005D6CD3">
            <w:pPr>
              <w:pStyle w:val="ListParagraph"/>
              <w:autoSpaceDE w:val="0"/>
              <w:autoSpaceDN w:val="0"/>
              <w:adjustRightInd w:val="0"/>
              <w:spacing w:line="276" w:lineRule="auto"/>
              <w:ind w:left="0"/>
              <w:jc w:val="both"/>
              <w:rPr>
                <w:rFonts w:ascii="GHEA Grapalat" w:hAnsi="GHEA Grapalat"/>
                <w:lang w:val="hy-AM"/>
              </w:rPr>
            </w:pPr>
          </w:p>
        </w:tc>
      </w:tr>
    </w:tbl>
    <w:p w:rsidR="0095114C" w:rsidRPr="00781E32" w:rsidRDefault="0095114C" w:rsidP="0014143B">
      <w:pPr>
        <w:spacing w:line="276" w:lineRule="auto"/>
        <w:rPr>
          <w:rFonts w:ascii="GHEA Grapalat" w:hAnsi="GHEA Grapalat"/>
          <w:lang w:val="af-ZA"/>
        </w:rPr>
      </w:pPr>
    </w:p>
    <w:sectPr w:rsidR="0095114C" w:rsidRPr="00781E32" w:rsidSect="009B258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597" w:rsidRDefault="001C5597" w:rsidP="00947159">
      <w:r>
        <w:separator/>
      </w:r>
    </w:p>
  </w:endnote>
  <w:endnote w:type="continuationSeparator" w:id="0">
    <w:p w:rsidR="001C5597" w:rsidRDefault="001C5597"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597" w:rsidRDefault="001C5597" w:rsidP="00947159">
      <w:r>
        <w:separator/>
      </w:r>
    </w:p>
  </w:footnote>
  <w:footnote w:type="continuationSeparator" w:id="0">
    <w:p w:rsidR="001C5597" w:rsidRDefault="001C5597" w:rsidP="00947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5D19"/>
    <w:multiLevelType w:val="hybridMultilevel"/>
    <w:tmpl w:val="F1A4B454"/>
    <w:lvl w:ilvl="0" w:tplc="AC9431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E6401D"/>
    <w:multiLevelType w:val="hybridMultilevel"/>
    <w:tmpl w:val="96441984"/>
    <w:lvl w:ilvl="0" w:tplc="611A91A6">
      <w:start w:val="1"/>
      <w:numFmt w:val="decimal"/>
      <w:lvlText w:val="%1."/>
      <w:lvlJc w:val="left"/>
      <w:pPr>
        <w:ind w:left="1800" w:hanging="360"/>
      </w:pPr>
      <w:rPr>
        <w:rFonts w:ascii="Sylfaen" w:hAnsi="Sylfaen" w:cs="Sylfaen" w:hint="default"/>
        <w:sz w:val="24"/>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
    <w:nsid w:val="1E97438C"/>
    <w:multiLevelType w:val="hybridMultilevel"/>
    <w:tmpl w:val="7208061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AB0F76"/>
    <w:multiLevelType w:val="hybridMultilevel"/>
    <w:tmpl w:val="AF20D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7816BD"/>
    <w:multiLevelType w:val="hybridMultilevel"/>
    <w:tmpl w:val="A7B20434"/>
    <w:lvl w:ilvl="0" w:tplc="AE300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7">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12"/>
  </w:num>
  <w:num w:numId="2">
    <w:abstractNumId w:val="11"/>
  </w:num>
  <w:num w:numId="3">
    <w:abstractNumId w:val="10"/>
  </w:num>
  <w:num w:numId="4">
    <w:abstractNumId w:val="9"/>
  </w:num>
  <w:num w:numId="5">
    <w:abstractNumId w:val="15"/>
  </w:num>
  <w:num w:numId="6">
    <w:abstractNumId w:val="7"/>
  </w:num>
  <w:num w:numId="7">
    <w:abstractNumId w:val="13"/>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4"/>
  </w:num>
  <w:num w:numId="13">
    <w:abstractNumId w:val="8"/>
  </w:num>
  <w:num w:numId="14">
    <w:abstractNumId w:val="5"/>
  </w:num>
  <w:num w:numId="15">
    <w:abstractNumId w:val="0"/>
  </w:num>
  <w:num w:numId="16">
    <w:abstractNumId w:val="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1"/>
    <w:footnote w:id="0"/>
  </w:footnotePr>
  <w:endnotePr>
    <w:endnote w:id="-1"/>
    <w:endnote w:id="0"/>
  </w:endnotePr>
  <w:compat/>
  <w:rsids>
    <w:rsidRoot w:val="009B258F"/>
    <w:rsid w:val="00001FF2"/>
    <w:rsid w:val="00002F45"/>
    <w:rsid w:val="00005B4B"/>
    <w:rsid w:val="00012158"/>
    <w:rsid w:val="00015F3E"/>
    <w:rsid w:val="00017A64"/>
    <w:rsid w:val="00026846"/>
    <w:rsid w:val="000323B5"/>
    <w:rsid w:val="00032CF4"/>
    <w:rsid w:val="00045DE6"/>
    <w:rsid w:val="000517E7"/>
    <w:rsid w:val="000520ED"/>
    <w:rsid w:val="00057391"/>
    <w:rsid w:val="00057D35"/>
    <w:rsid w:val="00062BA1"/>
    <w:rsid w:val="000634A3"/>
    <w:rsid w:val="00067961"/>
    <w:rsid w:val="00067E63"/>
    <w:rsid w:val="00072537"/>
    <w:rsid w:val="000830DE"/>
    <w:rsid w:val="000A00C0"/>
    <w:rsid w:val="000A2169"/>
    <w:rsid w:val="000A2491"/>
    <w:rsid w:val="000B261D"/>
    <w:rsid w:val="000B4667"/>
    <w:rsid w:val="000C3E6F"/>
    <w:rsid w:val="000C4B4C"/>
    <w:rsid w:val="000D24B6"/>
    <w:rsid w:val="000E32B2"/>
    <w:rsid w:val="00102C40"/>
    <w:rsid w:val="0011268F"/>
    <w:rsid w:val="001137E0"/>
    <w:rsid w:val="0011526C"/>
    <w:rsid w:val="001153BD"/>
    <w:rsid w:val="00120006"/>
    <w:rsid w:val="001228A4"/>
    <w:rsid w:val="00124572"/>
    <w:rsid w:val="00125EDC"/>
    <w:rsid w:val="0013027F"/>
    <w:rsid w:val="001326DE"/>
    <w:rsid w:val="00132C45"/>
    <w:rsid w:val="00136669"/>
    <w:rsid w:val="001366F5"/>
    <w:rsid w:val="0014127C"/>
    <w:rsid w:val="0014143B"/>
    <w:rsid w:val="001519AB"/>
    <w:rsid w:val="0015679A"/>
    <w:rsid w:val="00161948"/>
    <w:rsid w:val="001718D8"/>
    <w:rsid w:val="001722C2"/>
    <w:rsid w:val="001735DA"/>
    <w:rsid w:val="00175EBA"/>
    <w:rsid w:val="001773B1"/>
    <w:rsid w:val="00186D23"/>
    <w:rsid w:val="00191D18"/>
    <w:rsid w:val="001A1664"/>
    <w:rsid w:val="001A30CB"/>
    <w:rsid w:val="001A722E"/>
    <w:rsid w:val="001A7878"/>
    <w:rsid w:val="001A7CD8"/>
    <w:rsid w:val="001C198A"/>
    <w:rsid w:val="001C5597"/>
    <w:rsid w:val="001D1912"/>
    <w:rsid w:val="001E7E56"/>
    <w:rsid w:val="001F0E4F"/>
    <w:rsid w:val="001F7B15"/>
    <w:rsid w:val="002164D9"/>
    <w:rsid w:val="00227029"/>
    <w:rsid w:val="0024309D"/>
    <w:rsid w:val="002514E2"/>
    <w:rsid w:val="00251DB3"/>
    <w:rsid w:val="00261E71"/>
    <w:rsid w:val="00261F59"/>
    <w:rsid w:val="002700F4"/>
    <w:rsid w:val="002746E7"/>
    <w:rsid w:val="00275218"/>
    <w:rsid w:val="0028094D"/>
    <w:rsid w:val="00293F1F"/>
    <w:rsid w:val="00294DAE"/>
    <w:rsid w:val="002960BB"/>
    <w:rsid w:val="002A5209"/>
    <w:rsid w:val="002A6051"/>
    <w:rsid w:val="002A6AD6"/>
    <w:rsid w:val="002B1231"/>
    <w:rsid w:val="002B2FAC"/>
    <w:rsid w:val="002B4691"/>
    <w:rsid w:val="002B63B8"/>
    <w:rsid w:val="002C231D"/>
    <w:rsid w:val="002C5071"/>
    <w:rsid w:val="002C710E"/>
    <w:rsid w:val="002C77D0"/>
    <w:rsid w:val="002D6C74"/>
    <w:rsid w:val="002D764B"/>
    <w:rsid w:val="002E3A42"/>
    <w:rsid w:val="002E63CD"/>
    <w:rsid w:val="002E67D1"/>
    <w:rsid w:val="0030005A"/>
    <w:rsid w:val="00311D5C"/>
    <w:rsid w:val="00321E72"/>
    <w:rsid w:val="00330F2C"/>
    <w:rsid w:val="00332B36"/>
    <w:rsid w:val="00341C4D"/>
    <w:rsid w:val="003422BE"/>
    <w:rsid w:val="00350D4F"/>
    <w:rsid w:val="00365FE2"/>
    <w:rsid w:val="00370C52"/>
    <w:rsid w:val="00370F28"/>
    <w:rsid w:val="003763CC"/>
    <w:rsid w:val="00377030"/>
    <w:rsid w:val="00380E7B"/>
    <w:rsid w:val="00384295"/>
    <w:rsid w:val="0039057B"/>
    <w:rsid w:val="00395C50"/>
    <w:rsid w:val="003968C5"/>
    <w:rsid w:val="00397840"/>
    <w:rsid w:val="003A2946"/>
    <w:rsid w:val="003A6733"/>
    <w:rsid w:val="003B0629"/>
    <w:rsid w:val="003B2488"/>
    <w:rsid w:val="003B27E7"/>
    <w:rsid w:val="003B2E51"/>
    <w:rsid w:val="003C2AD2"/>
    <w:rsid w:val="003C3456"/>
    <w:rsid w:val="003C4404"/>
    <w:rsid w:val="003C62C1"/>
    <w:rsid w:val="003C7F34"/>
    <w:rsid w:val="003D0B07"/>
    <w:rsid w:val="003D3FC8"/>
    <w:rsid w:val="003D4FAF"/>
    <w:rsid w:val="003D61E8"/>
    <w:rsid w:val="003E0D0E"/>
    <w:rsid w:val="003E2EA2"/>
    <w:rsid w:val="003F4454"/>
    <w:rsid w:val="003F533E"/>
    <w:rsid w:val="004267F0"/>
    <w:rsid w:val="00426CD8"/>
    <w:rsid w:val="0043177D"/>
    <w:rsid w:val="0043200B"/>
    <w:rsid w:val="0044240A"/>
    <w:rsid w:val="004426B7"/>
    <w:rsid w:val="00446CBD"/>
    <w:rsid w:val="00453D49"/>
    <w:rsid w:val="00457237"/>
    <w:rsid w:val="004600C0"/>
    <w:rsid w:val="00461EF5"/>
    <w:rsid w:val="0046228C"/>
    <w:rsid w:val="00463B67"/>
    <w:rsid w:val="0046412C"/>
    <w:rsid w:val="004648BA"/>
    <w:rsid w:val="00464C7D"/>
    <w:rsid w:val="00474CA9"/>
    <w:rsid w:val="00482203"/>
    <w:rsid w:val="00483609"/>
    <w:rsid w:val="00485672"/>
    <w:rsid w:val="00496363"/>
    <w:rsid w:val="004A1A62"/>
    <w:rsid w:val="004A2E79"/>
    <w:rsid w:val="004B0689"/>
    <w:rsid w:val="004B445C"/>
    <w:rsid w:val="004B50B4"/>
    <w:rsid w:val="004B5E44"/>
    <w:rsid w:val="004C54BA"/>
    <w:rsid w:val="004D2BA6"/>
    <w:rsid w:val="004D3FED"/>
    <w:rsid w:val="004E39D6"/>
    <w:rsid w:val="004F34CC"/>
    <w:rsid w:val="00506193"/>
    <w:rsid w:val="00510B27"/>
    <w:rsid w:val="00514CC5"/>
    <w:rsid w:val="0051669A"/>
    <w:rsid w:val="00516DE0"/>
    <w:rsid w:val="00523AE4"/>
    <w:rsid w:val="005247DE"/>
    <w:rsid w:val="00525982"/>
    <w:rsid w:val="005338C8"/>
    <w:rsid w:val="00540C0F"/>
    <w:rsid w:val="00542542"/>
    <w:rsid w:val="0055446B"/>
    <w:rsid w:val="00561AE3"/>
    <w:rsid w:val="00571AE5"/>
    <w:rsid w:val="005745EA"/>
    <w:rsid w:val="00583D94"/>
    <w:rsid w:val="0058651C"/>
    <w:rsid w:val="0059152A"/>
    <w:rsid w:val="005A425F"/>
    <w:rsid w:val="005B38EB"/>
    <w:rsid w:val="005C05EE"/>
    <w:rsid w:val="005D2487"/>
    <w:rsid w:val="005D6C5E"/>
    <w:rsid w:val="005D6CD3"/>
    <w:rsid w:val="005E78E4"/>
    <w:rsid w:val="005F12B5"/>
    <w:rsid w:val="005F2092"/>
    <w:rsid w:val="0060104D"/>
    <w:rsid w:val="0060147D"/>
    <w:rsid w:val="00604E2E"/>
    <w:rsid w:val="006118CA"/>
    <w:rsid w:val="00612954"/>
    <w:rsid w:val="0062127D"/>
    <w:rsid w:val="00626AD5"/>
    <w:rsid w:val="00637C64"/>
    <w:rsid w:val="0064017A"/>
    <w:rsid w:val="00640B82"/>
    <w:rsid w:val="006437EA"/>
    <w:rsid w:val="00650211"/>
    <w:rsid w:val="006524A9"/>
    <w:rsid w:val="00667F1B"/>
    <w:rsid w:val="00676470"/>
    <w:rsid w:val="00677B1C"/>
    <w:rsid w:val="006825C8"/>
    <w:rsid w:val="006938EA"/>
    <w:rsid w:val="006A3DD2"/>
    <w:rsid w:val="006C2F2C"/>
    <w:rsid w:val="006C407B"/>
    <w:rsid w:val="006D1E20"/>
    <w:rsid w:val="006D2833"/>
    <w:rsid w:val="006D453F"/>
    <w:rsid w:val="006E2A51"/>
    <w:rsid w:val="006E2EF3"/>
    <w:rsid w:val="006E5453"/>
    <w:rsid w:val="006E5676"/>
    <w:rsid w:val="006F097C"/>
    <w:rsid w:val="006F3B21"/>
    <w:rsid w:val="0070245A"/>
    <w:rsid w:val="00703AEC"/>
    <w:rsid w:val="00704D39"/>
    <w:rsid w:val="00713FE3"/>
    <w:rsid w:val="00715970"/>
    <w:rsid w:val="0071741D"/>
    <w:rsid w:val="00727C7D"/>
    <w:rsid w:val="00731929"/>
    <w:rsid w:val="007355C4"/>
    <w:rsid w:val="00746A2C"/>
    <w:rsid w:val="0075623C"/>
    <w:rsid w:val="00772E20"/>
    <w:rsid w:val="00781E32"/>
    <w:rsid w:val="00782920"/>
    <w:rsid w:val="00783D48"/>
    <w:rsid w:val="00786583"/>
    <w:rsid w:val="00793075"/>
    <w:rsid w:val="007A335C"/>
    <w:rsid w:val="007A457C"/>
    <w:rsid w:val="007B0DF7"/>
    <w:rsid w:val="007B19A2"/>
    <w:rsid w:val="007C1414"/>
    <w:rsid w:val="007C2156"/>
    <w:rsid w:val="007C492D"/>
    <w:rsid w:val="007C4E40"/>
    <w:rsid w:val="007C5DFA"/>
    <w:rsid w:val="007D1C43"/>
    <w:rsid w:val="007D7088"/>
    <w:rsid w:val="007D767A"/>
    <w:rsid w:val="007E13DE"/>
    <w:rsid w:val="007E4E53"/>
    <w:rsid w:val="007F5C5A"/>
    <w:rsid w:val="007F7E29"/>
    <w:rsid w:val="00800773"/>
    <w:rsid w:val="00803A21"/>
    <w:rsid w:val="00805468"/>
    <w:rsid w:val="00807A90"/>
    <w:rsid w:val="00812125"/>
    <w:rsid w:val="008126B9"/>
    <w:rsid w:val="00813363"/>
    <w:rsid w:val="008212DD"/>
    <w:rsid w:val="00826012"/>
    <w:rsid w:val="00827BE5"/>
    <w:rsid w:val="00830BCE"/>
    <w:rsid w:val="00831D1A"/>
    <w:rsid w:val="008372BE"/>
    <w:rsid w:val="00851513"/>
    <w:rsid w:val="0085377D"/>
    <w:rsid w:val="008550BB"/>
    <w:rsid w:val="00860CD8"/>
    <w:rsid w:val="00863336"/>
    <w:rsid w:val="00866BCF"/>
    <w:rsid w:val="00883AC6"/>
    <w:rsid w:val="00885B4A"/>
    <w:rsid w:val="00890BF6"/>
    <w:rsid w:val="008926AD"/>
    <w:rsid w:val="008A3974"/>
    <w:rsid w:val="008B37DE"/>
    <w:rsid w:val="008B4C4C"/>
    <w:rsid w:val="008B5A06"/>
    <w:rsid w:val="008B5CF7"/>
    <w:rsid w:val="008D0357"/>
    <w:rsid w:val="008D072E"/>
    <w:rsid w:val="008D4D08"/>
    <w:rsid w:val="008E51F1"/>
    <w:rsid w:val="008F2017"/>
    <w:rsid w:val="008F41E1"/>
    <w:rsid w:val="008F5C17"/>
    <w:rsid w:val="0090114B"/>
    <w:rsid w:val="00906FD3"/>
    <w:rsid w:val="00922062"/>
    <w:rsid w:val="00931B59"/>
    <w:rsid w:val="009358D2"/>
    <w:rsid w:val="00935F5B"/>
    <w:rsid w:val="0094564C"/>
    <w:rsid w:val="00947159"/>
    <w:rsid w:val="0095114C"/>
    <w:rsid w:val="0095283F"/>
    <w:rsid w:val="0095427A"/>
    <w:rsid w:val="00955B53"/>
    <w:rsid w:val="00961410"/>
    <w:rsid w:val="00961E3B"/>
    <w:rsid w:val="009665D6"/>
    <w:rsid w:val="00967FAA"/>
    <w:rsid w:val="00982D38"/>
    <w:rsid w:val="00985EFB"/>
    <w:rsid w:val="00991F59"/>
    <w:rsid w:val="00997CFE"/>
    <w:rsid w:val="009A3D17"/>
    <w:rsid w:val="009A57AD"/>
    <w:rsid w:val="009B258F"/>
    <w:rsid w:val="009B2AE0"/>
    <w:rsid w:val="009B38CC"/>
    <w:rsid w:val="009C61AE"/>
    <w:rsid w:val="009C78A6"/>
    <w:rsid w:val="009D1B04"/>
    <w:rsid w:val="009D5120"/>
    <w:rsid w:val="009D7B2A"/>
    <w:rsid w:val="009E3404"/>
    <w:rsid w:val="00A05FAB"/>
    <w:rsid w:val="00A10D32"/>
    <w:rsid w:val="00A11D58"/>
    <w:rsid w:val="00A1530F"/>
    <w:rsid w:val="00A2282D"/>
    <w:rsid w:val="00A25745"/>
    <w:rsid w:val="00A2769E"/>
    <w:rsid w:val="00A36928"/>
    <w:rsid w:val="00A445D4"/>
    <w:rsid w:val="00A518ED"/>
    <w:rsid w:val="00A52B81"/>
    <w:rsid w:val="00A727A4"/>
    <w:rsid w:val="00A923AB"/>
    <w:rsid w:val="00A92B49"/>
    <w:rsid w:val="00A96D79"/>
    <w:rsid w:val="00AA4896"/>
    <w:rsid w:val="00AB7114"/>
    <w:rsid w:val="00AC59AE"/>
    <w:rsid w:val="00AD28F5"/>
    <w:rsid w:val="00AD35EE"/>
    <w:rsid w:val="00AD6E99"/>
    <w:rsid w:val="00AE67A8"/>
    <w:rsid w:val="00AF0E97"/>
    <w:rsid w:val="00AF2EE6"/>
    <w:rsid w:val="00B0373C"/>
    <w:rsid w:val="00B048E0"/>
    <w:rsid w:val="00B07F46"/>
    <w:rsid w:val="00B12019"/>
    <w:rsid w:val="00B126C3"/>
    <w:rsid w:val="00B17409"/>
    <w:rsid w:val="00B216DC"/>
    <w:rsid w:val="00B24FE6"/>
    <w:rsid w:val="00B27428"/>
    <w:rsid w:val="00B3595E"/>
    <w:rsid w:val="00B45AFB"/>
    <w:rsid w:val="00B54808"/>
    <w:rsid w:val="00B56608"/>
    <w:rsid w:val="00B60DA0"/>
    <w:rsid w:val="00B62882"/>
    <w:rsid w:val="00B62940"/>
    <w:rsid w:val="00B8663A"/>
    <w:rsid w:val="00BA2669"/>
    <w:rsid w:val="00BB5952"/>
    <w:rsid w:val="00BC2D64"/>
    <w:rsid w:val="00BF3E7C"/>
    <w:rsid w:val="00BF48A5"/>
    <w:rsid w:val="00C05651"/>
    <w:rsid w:val="00C13864"/>
    <w:rsid w:val="00C304A4"/>
    <w:rsid w:val="00C426D9"/>
    <w:rsid w:val="00C45340"/>
    <w:rsid w:val="00C50FEE"/>
    <w:rsid w:val="00C54B2B"/>
    <w:rsid w:val="00C55E27"/>
    <w:rsid w:val="00C576F0"/>
    <w:rsid w:val="00C61F5E"/>
    <w:rsid w:val="00C6467F"/>
    <w:rsid w:val="00C71F27"/>
    <w:rsid w:val="00C84F9D"/>
    <w:rsid w:val="00C85ECA"/>
    <w:rsid w:val="00C94749"/>
    <w:rsid w:val="00CA41B3"/>
    <w:rsid w:val="00CA7AFA"/>
    <w:rsid w:val="00CA7B69"/>
    <w:rsid w:val="00CB6761"/>
    <w:rsid w:val="00CB682C"/>
    <w:rsid w:val="00CC0034"/>
    <w:rsid w:val="00CC5AED"/>
    <w:rsid w:val="00CD38BD"/>
    <w:rsid w:val="00CF3C00"/>
    <w:rsid w:val="00CF5457"/>
    <w:rsid w:val="00CF7602"/>
    <w:rsid w:val="00D07ED6"/>
    <w:rsid w:val="00D11077"/>
    <w:rsid w:val="00D2160A"/>
    <w:rsid w:val="00D21E9B"/>
    <w:rsid w:val="00D2314F"/>
    <w:rsid w:val="00D2415C"/>
    <w:rsid w:val="00D31832"/>
    <w:rsid w:val="00D40D1E"/>
    <w:rsid w:val="00D432A6"/>
    <w:rsid w:val="00D47D4F"/>
    <w:rsid w:val="00D537C3"/>
    <w:rsid w:val="00D652AC"/>
    <w:rsid w:val="00D82295"/>
    <w:rsid w:val="00D87053"/>
    <w:rsid w:val="00D87286"/>
    <w:rsid w:val="00D958C6"/>
    <w:rsid w:val="00DA77A6"/>
    <w:rsid w:val="00DB63C0"/>
    <w:rsid w:val="00DC4563"/>
    <w:rsid w:val="00DD4F05"/>
    <w:rsid w:val="00DD57C9"/>
    <w:rsid w:val="00DD5957"/>
    <w:rsid w:val="00DF0434"/>
    <w:rsid w:val="00DF63CF"/>
    <w:rsid w:val="00DF6DA6"/>
    <w:rsid w:val="00E010C7"/>
    <w:rsid w:val="00E218DA"/>
    <w:rsid w:val="00E4002A"/>
    <w:rsid w:val="00E510AE"/>
    <w:rsid w:val="00E56912"/>
    <w:rsid w:val="00E60441"/>
    <w:rsid w:val="00E71D00"/>
    <w:rsid w:val="00E7243A"/>
    <w:rsid w:val="00E74C86"/>
    <w:rsid w:val="00E84768"/>
    <w:rsid w:val="00E8693F"/>
    <w:rsid w:val="00E91976"/>
    <w:rsid w:val="00E97E6E"/>
    <w:rsid w:val="00EA037C"/>
    <w:rsid w:val="00EA5A45"/>
    <w:rsid w:val="00EA638A"/>
    <w:rsid w:val="00EB3506"/>
    <w:rsid w:val="00EB6DFA"/>
    <w:rsid w:val="00EB7DF1"/>
    <w:rsid w:val="00EB7F40"/>
    <w:rsid w:val="00EC5A8B"/>
    <w:rsid w:val="00ED5735"/>
    <w:rsid w:val="00ED7234"/>
    <w:rsid w:val="00EE3FED"/>
    <w:rsid w:val="00EF07DA"/>
    <w:rsid w:val="00F02BBD"/>
    <w:rsid w:val="00F078B4"/>
    <w:rsid w:val="00F25DD7"/>
    <w:rsid w:val="00F356B7"/>
    <w:rsid w:val="00F37D2A"/>
    <w:rsid w:val="00F4338C"/>
    <w:rsid w:val="00F539B3"/>
    <w:rsid w:val="00F54971"/>
    <w:rsid w:val="00F61E68"/>
    <w:rsid w:val="00F62B83"/>
    <w:rsid w:val="00F65A9E"/>
    <w:rsid w:val="00F76ED2"/>
    <w:rsid w:val="00F82D99"/>
    <w:rsid w:val="00F86B92"/>
    <w:rsid w:val="00F91AC1"/>
    <w:rsid w:val="00F97A36"/>
    <w:rsid w:val="00FA0914"/>
    <w:rsid w:val="00FA1945"/>
    <w:rsid w:val="00FA4AD2"/>
    <w:rsid w:val="00FC111F"/>
    <w:rsid w:val="00FC37BC"/>
    <w:rsid w:val="00FD695A"/>
    <w:rsid w:val="00FE0EAD"/>
    <w:rsid w:val="00FF14C5"/>
    <w:rsid w:val="00FF2F44"/>
    <w:rsid w:val="00FF5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aliases w:val="webb, web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uiPriority w:val="99"/>
    <w:rsid w:val="001C198A"/>
    <w:rPr>
      <w:rFonts w:ascii="Tahoma" w:hAnsi="Tahoma"/>
      <w:sz w:val="16"/>
      <w:szCs w:val="16"/>
    </w:rPr>
  </w:style>
  <w:style w:type="character" w:customStyle="1" w:styleId="BalloonTextChar">
    <w:name w:val="Balloon Text Char"/>
    <w:link w:val="BalloonText"/>
    <w:uiPriority w:val="99"/>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aliases w:val="webb Char, webb Char"/>
    <w:link w:val="NormalWeb"/>
    <w:uiPriority w:val="99"/>
    <w:locked/>
    <w:rsid w:val="00C50FEE"/>
    <w:rPr>
      <w:sz w:val="24"/>
      <w:szCs w:val="24"/>
    </w:rPr>
  </w:style>
  <w:style w:type="paragraph" w:styleId="ListParagraph">
    <w:name w:val="List Paragraph"/>
    <w:basedOn w:val="Normal"/>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paragraph" w:styleId="Header">
    <w:name w:val="header"/>
    <w:aliases w:val="h,Header Char Char Char Char,Header Char Char Char,Header Char Char"/>
    <w:basedOn w:val="Normal"/>
    <w:link w:val="HeaderChar"/>
    <w:rsid w:val="001366F5"/>
    <w:pPr>
      <w:tabs>
        <w:tab w:val="center" w:pos="4320"/>
        <w:tab w:val="right" w:pos="8640"/>
      </w:tabs>
    </w:pPr>
    <w:rPr>
      <w:rFonts w:ascii="Arial" w:hAnsi="Arial" w:cs="Arial"/>
      <w:spacing w:val="36"/>
      <w:kern w:val="16"/>
      <w:position w:val="-40"/>
      <w:sz w:val="22"/>
      <w:szCs w:val="20"/>
      <w:lang w:val="en-US" w:eastAsia="en-US"/>
    </w:rPr>
  </w:style>
  <w:style w:type="character" w:customStyle="1" w:styleId="HeaderChar">
    <w:name w:val="Header Char"/>
    <w:aliases w:val="h Char,Header Char Char Char Char Char,Header Char Char Char Char1,Header Char Char Char1"/>
    <w:basedOn w:val="DefaultParagraphFont"/>
    <w:link w:val="Header"/>
    <w:rsid w:val="001366F5"/>
    <w:rPr>
      <w:rFonts w:ascii="Arial" w:hAnsi="Arial" w:cs="Arial"/>
      <w:spacing w:val="36"/>
      <w:kern w:val="16"/>
      <w:position w:val="-40"/>
      <w:sz w:val="22"/>
      <w:lang w:val="en-US" w:eastAsia="en-US"/>
    </w:rPr>
  </w:style>
  <w:style w:type="character" w:customStyle="1" w:styleId="a1">
    <w:name w:val="Основной текст_"/>
    <w:basedOn w:val="DefaultParagraphFont"/>
    <w:link w:val="a2"/>
    <w:rsid w:val="00186D23"/>
    <w:rPr>
      <w:rFonts w:ascii="Sylfaen" w:eastAsia="Sylfaen" w:hAnsi="Sylfaen" w:cs="Sylfaen"/>
      <w:sz w:val="22"/>
      <w:szCs w:val="22"/>
      <w:shd w:val="clear" w:color="auto" w:fill="FFFFFF"/>
    </w:rPr>
  </w:style>
  <w:style w:type="character" w:customStyle="1" w:styleId="a3">
    <w:name w:val="Основной текст + Курсив"/>
    <w:aliases w:val="Интервал -1 pt"/>
    <w:basedOn w:val="a1"/>
    <w:rsid w:val="00186D23"/>
    <w:rPr>
      <w:i/>
      <w:iCs/>
      <w:color w:val="000000"/>
      <w:spacing w:val="-30"/>
      <w:w w:val="100"/>
      <w:position w:val="0"/>
      <w:lang w:val="hy-AM" w:eastAsia="hy-AM" w:bidi="hy-AM"/>
    </w:rPr>
  </w:style>
  <w:style w:type="paragraph" w:customStyle="1" w:styleId="a2">
    <w:name w:val="Основной текст"/>
    <w:basedOn w:val="Normal"/>
    <w:link w:val="a1"/>
    <w:rsid w:val="00186D23"/>
    <w:pPr>
      <w:widowControl w:val="0"/>
      <w:shd w:val="clear" w:color="auto" w:fill="FFFFFF"/>
      <w:spacing w:before="240" w:line="342" w:lineRule="exact"/>
      <w:ind w:firstLine="720"/>
      <w:jc w:val="both"/>
    </w:pPr>
    <w:rPr>
      <w:rFonts w:ascii="Sylfaen" w:eastAsia="Sylfaen" w:hAnsi="Sylfaen" w:cs="Sylfaen"/>
      <w:sz w:val="22"/>
      <w:szCs w:val="22"/>
    </w:rPr>
  </w:style>
  <w:style w:type="character" w:styleId="CommentReference">
    <w:name w:val="annotation reference"/>
    <w:basedOn w:val="DefaultParagraphFont"/>
    <w:uiPriority w:val="99"/>
    <w:unhideWhenUsed/>
    <w:rsid w:val="00781E32"/>
    <w:rPr>
      <w:sz w:val="16"/>
      <w:szCs w:val="16"/>
    </w:rPr>
  </w:style>
  <w:style w:type="paragraph" w:styleId="CommentText">
    <w:name w:val="annotation text"/>
    <w:basedOn w:val="Normal"/>
    <w:link w:val="CommentTextChar"/>
    <w:uiPriority w:val="99"/>
    <w:unhideWhenUsed/>
    <w:rsid w:val="00781E32"/>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rsid w:val="00781E32"/>
    <w:rPr>
      <w:rFonts w:ascii="Calibri" w:hAnsi="Calibri"/>
    </w:rPr>
  </w:style>
  <w:style w:type="paragraph" w:styleId="CommentSubject">
    <w:name w:val="annotation subject"/>
    <w:basedOn w:val="CommentText"/>
    <w:next w:val="CommentText"/>
    <w:link w:val="CommentSubjectChar"/>
    <w:uiPriority w:val="99"/>
    <w:unhideWhenUsed/>
    <w:rsid w:val="00781E32"/>
    <w:rPr>
      <w:b/>
      <w:bCs/>
    </w:rPr>
  </w:style>
  <w:style w:type="character" w:customStyle="1" w:styleId="CommentSubjectChar">
    <w:name w:val="Comment Subject Char"/>
    <w:basedOn w:val="CommentTextChar"/>
    <w:link w:val="CommentSubject"/>
    <w:uiPriority w:val="99"/>
    <w:rsid w:val="00781E32"/>
    <w:rPr>
      <w:b/>
      <w:bCs/>
    </w:rPr>
  </w:style>
</w:styles>
</file>

<file path=word/webSettings.xml><?xml version="1.0" encoding="utf-8"?>
<w:webSettings xmlns:r="http://schemas.openxmlformats.org/officeDocument/2006/relationships" xmlns:w="http://schemas.openxmlformats.org/wordprocessingml/2006/main">
  <w:divs>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144010550">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21528370">
      <w:bodyDiv w:val="1"/>
      <w:marLeft w:val="0"/>
      <w:marRight w:val="0"/>
      <w:marTop w:val="0"/>
      <w:marBottom w:val="0"/>
      <w:divBdr>
        <w:top w:val="none" w:sz="0" w:space="0" w:color="auto"/>
        <w:left w:val="none" w:sz="0" w:space="0" w:color="auto"/>
        <w:bottom w:val="none" w:sz="0" w:space="0" w:color="auto"/>
        <w:right w:val="none" w:sz="0" w:space="0" w:color="auto"/>
      </w:divBdr>
    </w:div>
    <w:div w:id="251208518">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337000320">
      <w:bodyDiv w:val="1"/>
      <w:marLeft w:val="0"/>
      <w:marRight w:val="0"/>
      <w:marTop w:val="0"/>
      <w:marBottom w:val="0"/>
      <w:divBdr>
        <w:top w:val="none" w:sz="0" w:space="0" w:color="auto"/>
        <w:left w:val="none" w:sz="0" w:space="0" w:color="auto"/>
        <w:bottom w:val="none" w:sz="0" w:space="0" w:color="auto"/>
        <w:right w:val="none" w:sz="0" w:space="0" w:color="auto"/>
      </w:divBdr>
    </w:div>
    <w:div w:id="506092648">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0385766">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956644544">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49983907">
      <w:bodyDiv w:val="1"/>
      <w:marLeft w:val="0"/>
      <w:marRight w:val="0"/>
      <w:marTop w:val="0"/>
      <w:marBottom w:val="0"/>
      <w:divBdr>
        <w:top w:val="none" w:sz="0" w:space="0" w:color="auto"/>
        <w:left w:val="none" w:sz="0" w:space="0" w:color="auto"/>
        <w:bottom w:val="none" w:sz="0" w:space="0" w:color="auto"/>
        <w:right w:val="none" w:sz="0" w:space="0" w:color="auto"/>
      </w:divBdr>
    </w:div>
    <w:div w:id="1416391623">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750349168">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 w:id="209748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18B07-91EB-4776-BE1B-34D61507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32</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22581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AG</dc:creator>
  <cp:lastModifiedBy>T-Harutyunyan</cp:lastModifiedBy>
  <cp:revision>33</cp:revision>
  <cp:lastPrinted>2016-01-14T06:05:00Z</cp:lastPrinted>
  <dcterms:created xsi:type="dcterms:W3CDTF">2016-05-06T13:57:00Z</dcterms:created>
  <dcterms:modified xsi:type="dcterms:W3CDTF">2017-02-17T06:47:00Z</dcterms:modified>
</cp:coreProperties>
</file>