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F6" w:rsidRDefault="003214F6" w:rsidP="00D22EF6">
      <w:pPr>
        <w:spacing w:line="240" w:lineRule="auto"/>
        <w:jc w:val="right"/>
        <w:rPr>
          <w:rFonts w:ascii="GHEA Grapalat" w:hAnsi="GHEA Grapalat" w:cs="Sylfaen"/>
          <w:b/>
          <w:bCs/>
          <w:lang w:val="en-US"/>
        </w:rPr>
      </w:pPr>
      <w:r>
        <w:rPr>
          <w:rFonts w:ascii="GHEA Grapalat" w:hAnsi="GHEA Grapalat" w:cs="Sylfaen"/>
          <w:b/>
          <w:bCs/>
        </w:rPr>
        <w:t>ՆԱԽԱԳԻԾ</w:t>
      </w:r>
    </w:p>
    <w:p w:rsidR="003214F6" w:rsidRDefault="003214F6" w:rsidP="00D22EF6">
      <w:pPr>
        <w:spacing w:line="240" w:lineRule="auto"/>
        <w:jc w:val="right"/>
        <w:rPr>
          <w:rFonts w:ascii="GHEA Grapalat" w:hAnsi="GHEA Grapalat"/>
          <w:bCs/>
          <w:lang w:val="en-US"/>
        </w:rPr>
      </w:pPr>
      <w:r>
        <w:rPr>
          <w:rFonts w:ascii="GHEA Grapalat" w:hAnsi="GHEA Grapalat"/>
          <w:bCs/>
          <w:lang w:val="en-US"/>
        </w:rPr>
        <w:t>(արձանագրային)</w:t>
      </w:r>
    </w:p>
    <w:p w:rsidR="003214F6" w:rsidRDefault="003214F6" w:rsidP="00D22EF6">
      <w:pPr>
        <w:jc w:val="right"/>
        <w:rPr>
          <w:rFonts w:ascii="GHEA Grapalat" w:hAnsi="GHEA Grapalat"/>
          <w:bCs/>
          <w:lang w:val="af-ZA"/>
        </w:rPr>
      </w:pPr>
    </w:p>
    <w:p w:rsidR="003214F6" w:rsidRDefault="003214F6" w:rsidP="00D22EF6">
      <w:pPr>
        <w:pStyle w:val="BodyText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ԿԱՌԱՎԱՐՈՒԹՅՈՒՆ</w:t>
      </w:r>
    </w:p>
    <w:p w:rsidR="003214F6" w:rsidRDefault="003214F6" w:rsidP="00D22EF6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ՈՐՈՇՈՒՄ</w:t>
      </w:r>
      <w:r>
        <w:rPr>
          <w:rFonts w:ascii="GHEA Grapalat" w:hAnsi="GHEA Grapalat"/>
          <w:b/>
          <w:sz w:val="26"/>
          <w:szCs w:val="26"/>
          <w:lang w:val="af-ZA"/>
        </w:rPr>
        <w:t xml:space="preserve"> </w:t>
      </w:r>
    </w:p>
    <w:p w:rsidR="003214F6" w:rsidRDefault="003214F6" w:rsidP="00D22EF6">
      <w:pPr>
        <w:jc w:val="right"/>
        <w:rPr>
          <w:rFonts w:ascii="GHEA Grapalat" w:hAnsi="GHEA Grapalat" w:cs="Sylfaen"/>
          <w:b/>
          <w:lang w:val="af-ZA"/>
        </w:rPr>
      </w:pPr>
    </w:p>
    <w:p w:rsidR="003214F6" w:rsidRDefault="003214F6" w:rsidP="00D22EF6">
      <w:pPr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«    » ----------------- 2012   </w:t>
      </w:r>
      <w:r>
        <w:rPr>
          <w:rFonts w:ascii="GHEA Grapalat" w:hAnsi="GHEA Grapalat" w:cs="Sylfaen"/>
          <w:b/>
        </w:rPr>
        <w:t>թվականի</w:t>
      </w:r>
      <w:r>
        <w:rPr>
          <w:rFonts w:ascii="GHEA Grapalat" w:hAnsi="GHEA Grapalat"/>
          <w:b/>
          <w:lang w:val="af-ZA"/>
        </w:rPr>
        <w:t xml:space="preserve">        N    </w:t>
      </w:r>
    </w:p>
    <w:p w:rsidR="003214F6" w:rsidRDefault="003214F6" w:rsidP="00D22EF6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3214F6" w:rsidRDefault="003214F6" w:rsidP="00D22EF6">
      <w:pPr>
        <w:spacing w:line="360" w:lineRule="auto"/>
        <w:jc w:val="center"/>
        <w:rPr>
          <w:rFonts w:ascii="GHEA Grapalat" w:hAnsi="GHEA Grapalat" w:cs="Sylfaen"/>
          <w:b/>
          <w:caps/>
          <w:lang w:val="af-ZA"/>
        </w:rPr>
      </w:pPr>
      <w:r w:rsidRPr="007304F0">
        <w:rPr>
          <w:rFonts w:ascii="GHEA Grapalat" w:hAnsi="GHEA Grapalat"/>
          <w:b/>
          <w:lang w:val="af-ZA"/>
        </w:rPr>
        <w:t>«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ՎԱՐՉԱԿԱՆ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ԴԱՏԱՎԱՐՈՒԹՅԱՆ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ՕՐԵՆՍԳՐՔՈՒՄ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ՓՈՓՈԽՈՒԹՅՈՒՆ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 xml:space="preserve">», </w:t>
      </w:r>
      <w:r w:rsidRPr="007304F0">
        <w:rPr>
          <w:rFonts w:ascii="GHEA Grapalat" w:hAnsi="GHEA Grapalat"/>
          <w:b/>
          <w:lang w:val="de-DE"/>
        </w:rPr>
        <w:t>«</w:t>
      </w:r>
      <w:r w:rsidRPr="007304F0">
        <w:rPr>
          <w:rFonts w:ascii="GHEA Grapalat" w:hAnsi="GHEA Grapalat"/>
          <w:b/>
        </w:rPr>
        <w:t>ԴԱՏԱԿԱՆ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ԱԿՏԵՐԻ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ՀԱՐԿԱԴԻՐ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ԿԱՏԱՐՄԱՆ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de-DE"/>
        </w:rPr>
        <w:t xml:space="preserve">»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ՓՈՓՈԽՈՒԹՅՈՒՆՆԵՐ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ԼՐԱՑՈՒՄՆԵՐ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 xml:space="preserve">», </w:t>
      </w:r>
      <w:r w:rsidRPr="007304F0">
        <w:rPr>
          <w:rFonts w:ascii="GHEA Grapalat" w:hAnsi="GHEA Grapalat"/>
          <w:b/>
          <w:lang w:val="de-DE"/>
        </w:rPr>
        <w:t>«</w:t>
      </w:r>
      <w:r w:rsidRPr="007304F0">
        <w:rPr>
          <w:rFonts w:ascii="GHEA Grapalat" w:hAnsi="GHEA Grapalat"/>
          <w:b/>
        </w:rPr>
        <w:t>ՊԵՏԱԿԱՆ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ՏՈՒՐՔԻ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de-DE"/>
        </w:rPr>
        <w:t xml:space="preserve">»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ՓՈՓՈԽՈՒԹՅՈՒՆ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ԼՐԱՑՈՒՄՆԵՐ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>», «</w:t>
      </w:r>
      <w:r w:rsidRPr="007304F0">
        <w:rPr>
          <w:rFonts w:ascii="GHEA Grapalat" w:hAnsi="GHEA Grapalat"/>
          <w:b/>
          <w:lang w:val="hy-AM"/>
        </w:rPr>
        <w:t>ՎԱՐՉԱԿԱՆ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  <w:lang w:val="hy-AM"/>
        </w:rPr>
        <w:t>ԻՐԱՎԱԽԱԽՏՈՒՄՆԵՐԻ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  <w:lang w:val="hy-AM"/>
        </w:rPr>
        <w:t>ՎԵՐԱԲԵՐՅԱԼ ՀԱՅԱՍՏԱՆԻ ՀԱՆՐԱՊԵՏՈՒԹՅԱՆ ՕՐԵՆՍԳՐՔՈՒՄ  ՓՈՓՈԽՈՒԹՅՈՒՆ ԿԱՏԱՐԵԼՈՒ ՄԱՍԻՆ</w:t>
      </w:r>
      <w:r w:rsidRPr="007304F0">
        <w:rPr>
          <w:rFonts w:ascii="GHEA Grapalat" w:hAnsi="GHEA Grapalat"/>
          <w:b/>
          <w:lang w:val="af-ZA"/>
        </w:rPr>
        <w:t>», «</w:t>
      </w:r>
      <w:r w:rsidRPr="007304F0">
        <w:rPr>
          <w:rFonts w:ascii="GHEA Grapalat" w:hAnsi="GHEA Grapalat"/>
          <w:b/>
        </w:rPr>
        <w:t>ՀԱՐԿԵՐԻ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Style w:val="FontStyle17"/>
          <w:rFonts w:ascii="GHEA Grapalat" w:eastAsia="Arial Unicode MS" w:hAnsi="GHEA Grapalat"/>
          <w:b/>
          <w:noProof/>
          <w:sz w:val="24"/>
          <w:szCs w:val="24"/>
          <w:lang w:val="af-ZA"/>
        </w:rPr>
        <w:t>»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ՓՈՓՈԽՈՒԹՅՈՒՆՆԵՐ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ԼՐԱՑՈՒՄՆԵՐ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 xml:space="preserve">», « </w:t>
      </w:r>
      <w:r w:rsidRPr="007304F0">
        <w:rPr>
          <w:rFonts w:ascii="GHEA Grapalat" w:hAnsi="GHEA Grapalat"/>
          <w:b/>
        </w:rPr>
        <w:t>ՊԱՐՏԱԴԻՐ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ՍՈՑԻԱԼԱՆ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ԱՊԱՀՈՎՈՒԹՅԱՆ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ՎՃԱՐՆԵՐԻ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Style w:val="FontStyle17"/>
          <w:rFonts w:ascii="GHEA Grapalat" w:eastAsia="Arial Unicode MS" w:hAnsi="GHEA Grapalat"/>
          <w:b/>
          <w:noProof/>
          <w:sz w:val="24"/>
          <w:szCs w:val="24"/>
          <w:lang w:val="af-ZA"/>
        </w:rPr>
        <w:t>»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ՓՈՓՈԽՈՒԹՅՈՒՆՆԵՐ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ԼՐԱՑՈՒՄՆԵՐ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>», «</w:t>
      </w:r>
      <w:r w:rsidRPr="007304F0">
        <w:rPr>
          <w:rFonts w:ascii="GHEA Grapalat" w:hAnsi="GHEA Grapalat"/>
          <w:b/>
        </w:rPr>
        <w:t>ՎԱՐՉԱՐԱՐՈՒԹՅԱՆ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ՀԻՄՈՒՆՔՆԵՐԻ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ՎԱՐՉԱԿԱՆ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ՎԱՐՈՒՅԹԻ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 xml:space="preserve">»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ՓՈՓՈԽՈՒԹՅՈՒՆՆԵՐ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  <w:caps/>
          <w:spacing w:val="-4"/>
          <w:lang w:val="pt-BR"/>
        </w:rPr>
        <w:t>Հայաստանի Հանրապետության օրենքՆԵՐ</w:t>
      </w:r>
      <w:r>
        <w:rPr>
          <w:rFonts w:ascii="GHEA Grapalat" w:hAnsi="GHEA Grapalat" w:cs="Sylfaen"/>
          <w:b/>
          <w:caps/>
          <w:lang w:val="af-ZA"/>
        </w:rPr>
        <w:t>Ի</w:t>
      </w:r>
      <w:r>
        <w:rPr>
          <w:rFonts w:ascii="GHEA Grapalat" w:hAnsi="GHEA Grapalat"/>
          <w:b/>
          <w:bCs/>
          <w:caps/>
          <w:lang w:val="af-ZA"/>
        </w:rPr>
        <w:t xml:space="preserve"> </w:t>
      </w:r>
      <w:r>
        <w:rPr>
          <w:rFonts w:ascii="GHEA Grapalat" w:hAnsi="GHEA Grapalat"/>
          <w:b/>
          <w:bCs/>
          <w:caps/>
        </w:rPr>
        <w:t>նախագ</w:t>
      </w:r>
      <w:r>
        <w:rPr>
          <w:rFonts w:ascii="GHEA Grapalat" w:hAnsi="GHEA Grapalat" w:cs="Sylfaen"/>
          <w:b/>
          <w:caps/>
          <w:lang w:val="af-ZA"/>
        </w:rPr>
        <w:t>ծԵՐը անհետաձգելի համարելու մասին</w:t>
      </w:r>
    </w:p>
    <w:p w:rsidR="003214F6" w:rsidRDefault="003214F6" w:rsidP="00D22EF6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</w:r>
    </w:p>
    <w:p w:rsidR="003214F6" w:rsidRDefault="003214F6" w:rsidP="00D22EF6">
      <w:pPr>
        <w:jc w:val="both"/>
        <w:rPr>
          <w:rFonts w:ascii="GHEA Grapalat" w:hAnsi="GHEA Grapalat" w:cs="Sylfaen"/>
          <w:lang w:val="af-ZA"/>
        </w:rPr>
      </w:pPr>
    </w:p>
    <w:p w:rsidR="003214F6" w:rsidRDefault="003214F6" w:rsidP="00D22E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Arial LatArm"/>
          <w:lang w:val="af-ZA"/>
        </w:rPr>
      </w:pPr>
      <w:r>
        <w:rPr>
          <w:rFonts w:ascii="GHEA Grapalat" w:hAnsi="GHEA Grapalat" w:cs="Sylfaen"/>
        </w:rPr>
        <w:t>Ղեկավարվելով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Սահմանադրության</w:t>
      </w:r>
      <w:r>
        <w:rPr>
          <w:rFonts w:ascii="GHEA Grapalat" w:hAnsi="GHEA Grapalat" w:cs="Sylfaen"/>
          <w:lang w:val="af-ZA"/>
        </w:rPr>
        <w:t xml:space="preserve"> 75-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Arial LatArm"/>
          <w:lang w:val="af-ZA"/>
        </w:rPr>
        <w:t xml:space="preserve">«Ազգային ժողովի կանոնակարգ» Հայաստանի Հանրապետության օրենքի 51-րդ հոդվածներով` </w:t>
      </w:r>
      <w:r>
        <w:rPr>
          <w:rFonts w:ascii="GHEA Grapalat" w:hAnsi="GHEA Grapalat" w:cs="Arial LatArm"/>
        </w:rPr>
        <w:t>Հայաստանի</w:t>
      </w:r>
      <w:r>
        <w:rPr>
          <w:rFonts w:ascii="GHEA Grapalat" w:hAnsi="GHEA Grapalat" w:cs="Arial LatArm"/>
          <w:lang w:val="af-ZA"/>
        </w:rPr>
        <w:t xml:space="preserve"> </w:t>
      </w:r>
      <w:r>
        <w:rPr>
          <w:rFonts w:ascii="GHEA Grapalat" w:hAnsi="GHEA Grapalat" w:cs="Arial LatArm"/>
        </w:rPr>
        <w:t>Հանրապետության</w:t>
      </w:r>
      <w:r>
        <w:rPr>
          <w:rFonts w:ascii="GHEA Grapalat" w:hAnsi="GHEA Grapalat" w:cs="Arial LatArm"/>
          <w:lang w:val="af-ZA"/>
        </w:rPr>
        <w:t xml:space="preserve"> </w:t>
      </w:r>
      <w:r>
        <w:rPr>
          <w:rFonts w:ascii="GHEA Grapalat" w:hAnsi="GHEA Grapalat" w:cs="Arial LatArm"/>
        </w:rPr>
        <w:t>կառավարությունը</w:t>
      </w:r>
      <w:r>
        <w:rPr>
          <w:rFonts w:ascii="GHEA Grapalat" w:hAnsi="GHEA Grapalat" w:cs="Arial LatArm"/>
          <w:lang w:val="af-ZA"/>
        </w:rPr>
        <w:t xml:space="preserve"> </w:t>
      </w:r>
      <w:r>
        <w:rPr>
          <w:rFonts w:ascii="GHEA Grapalat" w:hAnsi="GHEA Grapalat" w:cs="Arial LatArm"/>
        </w:rPr>
        <w:t>որոշում</w:t>
      </w:r>
      <w:r>
        <w:rPr>
          <w:rFonts w:ascii="GHEA Grapalat" w:hAnsi="GHEA Grapalat" w:cs="Arial LatArm"/>
          <w:lang w:val="af-ZA"/>
        </w:rPr>
        <w:t xml:space="preserve"> </w:t>
      </w:r>
      <w:r>
        <w:rPr>
          <w:rFonts w:ascii="GHEA Grapalat" w:hAnsi="GHEA Grapalat" w:cs="Arial LatArm"/>
        </w:rPr>
        <w:t>է</w:t>
      </w:r>
      <w:r>
        <w:rPr>
          <w:rFonts w:ascii="GHEA Grapalat" w:hAnsi="GHEA Grapalat" w:cs="Arial LatArm"/>
          <w:lang w:val="af-ZA"/>
        </w:rPr>
        <w:t>.</w:t>
      </w:r>
    </w:p>
    <w:p w:rsidR="003214F6" w:rsidRDefault="003214F6" w:rsidP="00D22EF6">
      <w:pPr>
        <w:spacing w:after="0" w:line="360" w:lineRule="auto"/>
        <w:ind w:firstLine="54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Arial LatArm"/>
        </w:rPr>
        <w:t>Անհետաձգելի</w:t>
      </w:r>
      <w:r>
        <w:rPr>
          <w:rFonts w:ascii="GHEA Grapalat" w:hAnsi="GHEA Grapalat" w:cs="Arial LatArm"/>
          <w:lang w:val="af-ZA"/>
        </w:rPr>
        <w:t xml:space="preserve"> </w:t>
      </w:r>
      <w:r>
        <w:rPr>
          <w:rFonts w:ascii="GHEA Grapalat" w:hAnsi="GHEA Grapalat" w:cs="Arial LatArm"/>
        </w:rPr>
        <w:t>համարել</w:t>
      </w:r>
      <w:r>
        <w:rPr>
          <w:rFonts w:ascii="GHEA Grapalat" w:hAnsi="GHEA Grapalat" w:cs="Arial LatArm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«</w:t>
      </w:r>
      <w:r w:rsidRPr="007304F0">
        <w:rPr>
          <w:rFonts w:ascii="GHEA Grapalat" w:hAnsi="GHEA Grapalat" w:cs="Sylfaen"/>
        </w:rPr>
        <w:t>Հայաստանի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Հանրապետության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վարչական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դատավարության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օրենսգրքում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փոփոխություն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կատարելու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մասին</w:t>
      </w:r>
      <w:r w:rsidRPr="007304F0">
        <w:rPr>
          <w:rFonts w:ascii="GHEA Grapalat" w:hAnsi="GHEA Grapalat" w:cs="Sylfaen"/>
          <w:lang w:val="af-ZA"/>
        </w:rPr>
        <w:t xml:space="preserve">», «Դատական ակտերի հարկադիր կատարման մասին» Հայաստանի Հանրապետության օրենքում փոփոխություններ և լրացումներ կատարելու մասին», </w:t>
      </w:r>
      <w:r w:rsidRPr="007304F0">
        <w:rPr>
          <w:rFonts w:ascii="GHEA Grapalat" w:hAnsi="GHEA Grapalat" w:cs="Times Armenian"/>
          <w:lang w:val="af-ZA"/>
        </w:rPr>
        <w:t xml:space="preserve">«Պետական տուրքի մասին» </w:t>
      </w:r>
      <w:r w:rsidRPr="007304F0">
        <w:rPr>
          <w:rFonts w:ascii="GHEA Grapalat" w:hAnsi="GHEA Grapalat" w:cs="Sylfaen"/>
          <w:lang w:val="af-ZA"/>
        </w:rPr>
        <w:t>Հայաստանի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Հանրապետության</w:t>
      </w:r>
      <w:r w:rsidRPr="007304F0">
        <w:rPr>
          <w:rFonts w:ascii="GHEA Grapalat" w:hAnsi="GHEA Grapalat" w:cs="Times Armenian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օրենքում</w:t>
      </w:r>
      <w:r w:rsidRPr="007304F0">
        <w:rPr>
          <w:rFonts w:ascii="GHEA Grapalat" w:hAnsi="GHEA Grapalat" w:cs="Times Armenian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փոփոխություն և լրացումներ կատարելու մասին», «Վարչական իրավախախտումների վերաբերյալ Հայաստանի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Հանրապետության օրենսգրքում փոփոխություն կատարելու</w:t>
      </w:r>
      <w:r w:rsidRPr="007304F0">
        <w:rPr>
          <w:rFonts w:ascii="GHEA Grapalat" w:hAnsi="GHEA Grapalat" w:cs="Times Armenian"/>
          <w:lang w:val="af-ZA"/>
        </w:rPr>
        <w:t xml:space="preserve"> մասին</w:t>
      </w:r>
      <w:r w:rsidRPr="007304F0">
        <w:rPr>
          <w:rFonts w:ascii="GHEA Grapalat" w:hAnsi="GHEA Grapalat" w:cs="Sylfaen"/>
          <w:lang w:val="af-ZA"/>
        </w:rPr>
        <w:t>», «Հարկերի մասին» Հայաստանի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Հանրապետության օրենքում փոփոխություններ և լրացումներ կատարելու մասին», «Պարտադիր սոցիալական ապահովության վճարների մասին» Հայաստանի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Հանրապետության օրենքում փոփոխություններ և լրացումներ կատարելու մասին», «Վարչարարության հիմունքների և վարչական վարույթի մասին» Հայաստանի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Հանրապետության օրենքում փոփոխություններ կատարելու մասին» Հայաստանի</w:t>
      </w:r>
      <w:r w:rsidRPr="007304F0">
        <w:rPr>
          <w:rFonts w:ascii="GHEA Grapalat" w:hAnsi="GHEA Grapalat" w:cs="Times Armenian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Հանրապետության</w:t>
      </w:r>
      <w:r w:rsidRPr="007304F0">
        <w:rPr>
          <w:rFonts w:ascii="GHEA Grapalat" w:hAnsi="GHEA Grapalat" w:cs="Arial LatArm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օրենքների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նախագ</w:t>
      </w:r>
      <w:r>
        <w:rPr>
          <w:rFonts w:ascii="GHEA Grapalat" w:hAnsi="GHEA Grapalat" w:cs="Sylfaen"/>
          <w:lang w:val="af-ZA"/>
        </w:rPr>
        <w:t>ծերը:</w:t>
      </w:r>
    </w:p>
    <w:p w:rsidR="003214F6" w:rsidRPr="0090284C" w:rsidRDefault="003214F6" w:rsidP="007B281F">
      <w:pPr>
        <w:spacing w:after="0" w:line="360" w:lineRule="auto"/>
        <w:ind w:firstLine="540"/>
        <w:jc w:val="right"/>
        <w:rPr>
          <w:rFonts w:ascii="GHEA Grapalat" w:hAnsi="GHEA Grapalat"/>
          <w:bCs/>
          <w:sz w:val="24"/>
          <w:szCs w:val="24"/>
          <w:lang w:val="de-DE"/>
        </w:rPr>
      </w:pPr>
    </w:p>
    <w:sectPr w:rsidR="003214F6" w:rsidRPr="0090284C" w:rsidSect="00215C5A">
      <w:pgSz w:w="11906" w:h="16838"/>
      <w:pgMar w:top="709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366A4"/>
    <w:multiLevelType w:val="hybridMultilevel"/>
    <w:tmpl w:val="94C008A2"/>
    <w:lvl w:ilvl="0" w:tplc="CAD01E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7EAB43CE"/>
    <w:multiLevelType w:val="hybridMultilevel"/>
    <w:tmpl w:val="CDCCC526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FE6"/>
    <w:rsid w:val="00114D58"/>
    <w:rsid w:val="00192F49"/>
    <w:rsid w:val="00212BBE"/>
    <w:rsid w:val="00215C5A"/>
    <w:rsid w:val="00286F78"/>
    <w:rsid w:val="002E311E"/>
    <w:rsid w:val="00311E20"/>
    <w:rsid w:val="003214F6"/>
    <w:rsid w:val="0036630D"/>
    <w:rsid w:val="003936D2"/>
    <w:rsid w:val="003C69C9"/>
    <w:rsid w:val="003D417C"/>
    <w:rsid w:val="003F7287"/>
    <w:rsid w:val="00480E49"/>
    <w:rsid w:val="0051295F"/>
    <w:rsid w:val="00522EA1"/>
    <w:rsid w:val="00581FBF"/>
    <w:rsid w:val="005E40F0"/>
    <w:rsid w:val="005F273C"/>
    <w:rsid w:val="00607DF9"/>
    <w:rsid w:val="00624C4A"/>
    <w:rsid w:val="00664568"/>
    <w:rsid w:val="0067058C"/>
    <w:rsid w:val="00677459"/>
    <w:rsid w:val="006D437C"/>
    <w:rsid w:val="006E4AC4"/>
    <w:rsid w:val="006F2009"/>
    <w:rsid w:val="00705345"/>
    <w:rsid w:val="00706622"/>
    <w:rsid w:val="00713658"/>
    <w:rsid w:val="007304F0"/>
    <w:rsid w:val="007352F7"/>
    <w:rsid w:val="00765711"/>
    <w:rsid w:val="007A02A4"/>
    <w:rsid w:val="007B281F"/>
    <w:rsid w:val="007C13E6"/>
    <w:rsid w:val="007D2CF7"/>
    <w:rsid w:val="00822D22"/>
    <w:rsid w:val="0083002F"/>
    <w:rsid w:val="00875D58"/>
    <w:rsid w:val="008A1C55"/>
    <w:rsid w:val="008D25E5"/>
    <w:rsid w:val="0090284C"/>
    <w:rsid w:val="0098622F"/>
    <w:rsid w:val="009D4CF6"/>
    <w:rsid w:val="00A30FE6"/>
    <w:rsid w:val="00A57A55"/>
    <w:rsid w:val="00A65BE7"/>
    <w:rsid w:val="00A838BD"/>
    <w:rsid w:val="00AA1BBB"/>
    <w:rsid w:val="00AB38B2"/>
    <w:rsid w:val="00AE3C05"/>
    <w:rsid w:val="00AF1F59"/>
    <w:rsid w:val="00AF453E"/>
    <w:rsid w:val="00B328CE"/>
    <w:rsid w:val="00B7321A"/>
    <w:rsid w:val="00B753F1"/>
    <w:rsid w:val="00C6614F"/>
    <w:rsid w:val="00C92728"/>
    <w:rsid w:val="00D109FE"/>
    <w:rsid w:val="00D2147B"/>
    <w:rsid w:val="00D22EF6"/>
    <w:rsid w:val="00DC10DE"/>
    <w:rsid w:val="00DD7F5F"/>
    <w:rsid w:val="00E442E8"/>
    <w:rsid w:val="00E83075"/>
    <w:rsid w:val="00ED5D51"/>
    <w:rsid w:val="00F07096"/>
    <w:rsid w:val="00F53A6D"/>
    <w:rsid w:val="00F72EF9"/>
    <w:rsid w:val="00FA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3E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5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7A55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67058C"/>
    <w:rPr>
      <w:rFonts w:cs="Times New Roman"/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uiPriority w:val="99"/>
    <w:rsid w:val="006705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basedOn w:val="DefaultParagraphFont"/>
    <w:uiPriority w:val="99"/>
    <w:rsid w:val="0067058C"/>
    <w:rPr>
      <w:rFonts w:ascii="Sylfaen" w:hAnsi="Sylfaen" w:cs="Sylfaen"/>
      <w:sz w:val="22"/>
      <w:szCs w:val="22"/>
    </w:rPr>
  </w:style>
  <w:style w:type="character" w:styleId="Strong">
    <w:name w:val="Strong"/>
    <w:basedOn w:val="DefaultParagraphFont"/>
    <w:uiPriority w:val="99"/>
    <w:qFormat/>
    <w:locked/>
    <w:rsid w:val="0067058C"/>
    <w:rPr>
      <w:rFonts w:cs="Times New Roman"/>
      <w:b/>
      <w:bCs/>
    </w:rPr>
  </w:style>
  <w:style w:type="paragraph" w:customStyle="1" w:styleId="Style2">
    <w:name w:val="Style2"/>
    <w:basedOn w:val="Normal"/>
    <w:uiPriority w:val="99"/>
    <w:rsid w:val="0067058C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Arial Unicode MS" w:eastAsia="Arial Unicode MS" w:cs="Arial Unicode MS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67058C"/>
    <w:rPr>
      <w:rFonts w:ascii="Arial Unicode MS" w:eastAsia="Arial Unicode MS" w:cs="Arial Unicode MS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67058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D22EF6"/>
    <w:pPr>
      <w:spacing w:after="120" w:line="240" w:lineRule="auto"/>
    </w:pPr>
    <w:rPr>
      <w:rFonts w:ascii="Arial" w:hAnsi="Arial"/>
      <w:lang w:val="de-DE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7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2</Pages>
  <Words>301</Words>
  <Characters>1718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Hakobyan</dc:creator>
  <cp:keywords/>
  <dc:description/>
  <cp:lastModifiedBy>AnahitV</cp:lastModifiedBy>
  <cp:revision>13</cp:revision>
  <cp:lastPrinted>2011-04-02T09:49:00Z</cp:lastPrinted>
  <dcterms:created xsi:type="dcterms:W3CDTF">2012-01-11T12:01:00Z</dcterms:created>
  <dcterms:modified xsi:type="dcterms:W3CDTF">2012-03-15T11:46:00Z</dcterms:modified>
</cp:coreProperties>
</file>