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BC6705" w:rsidRDefault="00A77973" w:rsidP="00EF5372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>&lt;&lt;</w:t>
      </w:r>
      <w:r w:rsidR="00EF5372" w:rsidRPr="00BC6705">
        <w:rPr>
          <w:rFonts w:ascii="GHEA Grapalat" w:hAnsi="GHEA Grapalat" w:cs="Sylfaen"/>
          <w:b/>
        </w:rPr>
        <w:t>&lt;&lt;ԲԵԿՈՐ&gt;&gt;  փակ բաժնետիրական  ընկերության</w:t>
      </w:r>
      <w:r w:rsidR="00EF5372" w:rsidRPr="00BC6705">
        <w:rPr>
          <w:rFonts w:ascii="GHEA Grapalat" w:hAnsi="GHEA Grapalat" w:cs="Sylfaen"/>
          <w:b/>
          <w:lang w:val="en-US"/>
        </w:rPr>
        <w:t>ն</w:t>
      </w:r>
      <w:r w:rsidR="00EF5372" w:rsidRPr="00BC6705">
        <w:rPr>
          <w:rFonts w:ascii="GHEA Grapalat" w:hAnsi="GHEA Grapalat" w:cs="Sylfaen"/>
          <w:b/>
        </w:rPr>
        <w:t xml:space="preserve"> արդյունաբերական նշանակության պայթուցիկ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նյութ</w:t>
      </w:r>
      <w:r w:rsidR="0070000D">
        <w:rPr>
          <w:rFonts w:ascii="GHEA Grapalat" w:hAnsi="GHEA Grapalat" w:cs="Sylfaen"/>
          <w:b/>
          <w:lang w:val="en-US"/>
        </w:rPr>
        <w:t xml:space="preserve"> և պայթեցման միջոցներ </w:t>
      </w:r>
      <w:r w:rsidR="00EF5372" w:rsidRPr="00BC6705">
        <w:rPr>
          <w:rFonts w:ascii="GHEA Grapalat" w:hAnsi="GHEA Grapalat" w:cs="Sylfaen"/>
          <w:b/>
        </w:rPr>
        <w:t>ներմուծելու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թույլտվություն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տալու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մասին</w:t>
      </w:r>
      <w:r w:rsidR="00EF5372" w:rsidRPr="00BC6705">
        <w:rPr>
          <w:rFonts w:ascii="GHEA Grapalat" w:hAnsi="GHEA Grapalat" w:cs="Sylfaen"/>
          <w:b/>
          <w:lang w:val="af-ZA"/>
        </w:rPr>
        <w:t xml:space="preserve">&gt;&gt; </w:t>
      </w:r>
      <w:r w:rsidR="00EF5372" w:rsidRPr="00BC6705">
        <w:rPr>
          <w:rFonts w:ascii="GHEA Grapalat" w:hAnsi="GHEA Grapalat" w:cs="Sylfaen"/>
          <w:b/>
        </w:rPr>
        <w:t>Հայաստանի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Հանրապետության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կառավարության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որոշման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նախագծի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  <w:r w:rsidR="00EF5372" w:rsidRPr="00BC6705">
        <w:rPr>
          <w:rFonts w:ascii="GHEA Grapalat" w:hAnsi="GHEA Grapalat"/>
          <w:b/>
          <w:lang w:val="hy-AM"/>
        </w:rPr>
        <w:t xml:space="preserve"> </w:t>
      </w: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6705">
        <w:rPr>
          <w:rFonts w:ascii="GHEA Grapalat" w:hAnsi="GHEA Grapalat"/>
          <w:sz w:val="24"/>
          <w:szCs w:val="24"/>
          <w:lang w:val="hy-AM"/>
        </w:rPr>
        <w:tab/>
      </w:r>
      <w:r w:rsidR="00A77973">
        <w:rPr>
          <w:rFonts w:ascii="GHEA Grapalat" w:hAnsi="GHEA Grapalat"/>
          <w:sz w:val="24"/>
          <w:szCs w:val="24"/>
        </w:rPr>
        <w:t>&lt;&lt;</w:t>
      </w:r>
      <w:r w:rsidRPr="00BC6705">
        <w:rPr>
          <w:rFonts w:ascii="GHEA Grapalat" w:hAnsi="GHEA Grapalat" w:cs="Sylfaen"/>
          <w:sz w:val="24"/>
          <w:szCs w:val="24"/>
        </w:rPr>
        <w:t>&lt;&lt;Բ</w:t>
      </w:r>
      <w:r w:rsidR="008E36AF">
        <w:rPr>
          <w:rFonts w:ascii="GHEA Grapalat" w:hAnsi="GHEA Grapalat" w:cs="Sylfaen"/>
          <w:sz w:val="24"/>
          <w:szCs w:val="24"/>
        </w:rPr>
        <w:t>ԵԿՈՐ</w:t>
      </w:r>
      <w:r w:rsidRPr="00BC6705">
        <w:rPr>
          <w:rFonts w:ascii="GHEA Grapalat" w:hAnsi="GHEA Grapalat" w:cs="Sylfaen"/>
          <w:sz w:val="24"/>
          <w:szCs w:val="24"/>
        </w:rPr>
        <w:t>&gt;&gt; փակ բաժնետիրական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ընկերության</w:t>
      </w:r>
      <w:r w:rsidRPr="00BC6705">
        <w:rPr>
          <w:rFonts w:ascii="GHEA Grapalat" w:hAnsi="GHEA Grapalat" w:cs="Sylfaen"/>
          <w:sz w:val="24"/>
          <w:szCs w:val="24"/>
        </w:rPr>
        <w:t>ն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6705">
        <w:rPr>
          <w:rFonts w:ascii="GHEA Grapalat" w:hAnsi="GHEA Grapalat" w:cs="Sylfaen"/>
          <w:sz w:val="24"/>
          <w:szCs w:val="24"/>
        </w:rPr>
        <w:t xml:space="preserve">արդյունաբերական  նշանակության </w:t>
      </w:r>
      <w:r w:rsidRPr="00BC6705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="004E5454">
        <w:rPr>
          <w:rFonts w:ascii="GHEA Grapalat" w:hAnsi="GHEA Grapalat" w:cs="Sylfaen"/>
          <w:sz w:val="24"/>
          <w:szCs w:val="24"/>
        </w:rPr>
        <w:t xml:space="preserve"> և պայթեցման միջոցներ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ներմուծելու թույլտվություն տալու մասին&gt;&gt; Հայաստանի Հանրապետության կառավարության որոշման նախագծի ընդունումը ՀՀ պետական բյուջեի եկամուտներում և ծախսերում փոփոխություններ չի նախատեսում:</w:t>
      </w: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BC6705" w:rsidRDefault="00A77973" w:rsidP="004E545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EF5372" w:rsidRPr="00BC6705">
        <w:rPr>
          <w:rFonts w:ascii="GHEA Grapalat" w:hAnsi="GHEA Grapalat" w:cs="Sylfaen"/>
          <w:b/>
          <w:sz w:val="24"/>
          <w:szCs w:val="24"/>
        </w:rPr>
        <w:t xml:space="preserve">&lt;&lt;ԲԵԿՈՐ&gt;&gt;  փակ բաժնետիրական  ընկերությանն արդյունաբերական նշանակության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պայթուցիկ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նյութ</w:t>
      </w:r>
      <w:r w:rsidR="004E5454">
        <w:rPr>
          <w:rFonts w:ascii="GHEA Grapalat" w:hAnsi="GHEA Grapalat" w:cs="Sylfaen"/>
          <w:b/>
          <w:sz w:val="24"/>
          <w:szCs w:val="24"/>
        </w:rPr>
        <w:t xml:space="preserve"> և պայթեցման միջոցներ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ներմուծելու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տալու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մասին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Հայաստանի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կառավարության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որոշման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նախագծի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="00EF5372" w:rsidRPr="00BC6705">
        <w:rPr>
          <w:rFonts w:ascii="GHEA Grapalat" w:hAnsi="GHEA Grapalat" w:cs="Sylfaen"/>
          <w:b/>
          <w:sz w:val="24"/>
          <w:szCs w:val="24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ՀՀ այլ իրավական ակտերի ընդունման մասին</w:t>
      </w:r>
    </w:p>
    <w:p w:rsidR="00EF5372" w:rsidRPr="00BC6705" w:rsidRDefault="00EF5372" w:rsidP="00EF5372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EF5372" w:rsidRDefault="00A77973" w:rsidP="00EF5372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sz w:val="24"/>
          <w:szCs w:val="24"/>
        </w:rPr>
        <w:t>&lt;&lt;</w:t>
      </w:r>
      <w:r w:rsidR="00EF5372" w:rsidRPr="00BC6705">
        <w:rPr>
          <w:rFonts w:ascii="GHEA Grapalat" w:hAnsi="GHEA Grapalat" w:cs="Sylfaen"/>
          <w:sz w:val="24"/>
          <w:szCs w:val="24"/>
        </w:rPr>
        <w:t>&lt;&lt;Բ</w:t>
      </w:r>
      <w:r w:rsidR="008E36AF">
        <w:rPr>
          <w:rFonts w:ascii="GHEA Grapalat" w:hAnsi="GHEA Grapalat" w:cs="Sylfaen"/>
          <w:sz w:val="24"/>
          <w:szCs w:val="24"/>
        </w:rPr>
        <w:t>ԵԿՈՐ</w:t>
      </w:r>
      <w:r w:rsidR="00EF5372" w:rsidRPr="00BC6705">
        <w:rPr>
          <w:rFonts w:ascii="GHEA Grapalat" w:hAnsi="GHEA Grapalat" w:cs="Sylfaen"/>
          <w:sz w:val="24"/>
          <w:szCs w:val="24"/>
        </w:rPr>
        <w:t>&gt;&gt; փակ բաժնետիրական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ընկերության</w:t>
      </w:r>
      <w:r w:rsidR="00EF5372" w:rsidRPr="00BC6705">
        <w:rPr>
          <w:rFonts w:ascii="GHEA Grapalat" w:hAnsi="GHEA Grapalat" w:cs="Sylfaen"/>
          <w:sz w:val="24"/>
          <w:szCs w:val="24"/>
        </w:rPr>
        <w:t>ն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5372" w:rsidRPr="00BC6705">
        <w:rPr>
          <w:rFonts w:ascii="GHEA Grapalat" w:hAnsi="GHEA Grapalat" w:cs="Sylfaen"/>
          <w:sz w:val="24"/>
          <w:szCs w:val="24"/>
        </w:rPr>
        <w:t>արդյունաբերական նշանակության պայթուցիկ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նյութ</w:t>
      </w:r>
      <w:r w:rsidR="004E5454">
        <w:rPr>
          <w:rFonts w:ascii="GHEA Grapalat" w:hAnsi="GHEA Grapalat" w:cs="Sylfaen"/>
          <w:sz w:val="24"/>
          <w:szCs w:val="24"/>
        </w:rPr>
        <w:t xml:space="preserve"> և</w:t>
      </w:r>
      <w:r w:rsidR="00F642CD">
        <w:rPr>
          <w:rFonts w:ascii="GHEA Grapalat" w:hAnsi="GHEA Grapalat" w:cs="Sylfaen"/>
          <w:sz w:val="24"/>
          <w:szCs w:val="24"/>
        </w:rPr>
        <w:t xml:space="preserve"> </w:t>
      </w:r>
      <w:r w:rsidR="004E5454">
        <w:rPr>
          <w:rFonts w:ascii="GHEA Grapalat" w:hAnsi="GHEA Grapalat" w:cs="Sylfaen"/>
          <w:sz w:val="24"/>
          <w:szCs w:val="24"/>
        </w:rPr>
        <w:t>պայթեցման միջոցներ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</w:t>
      </w:r>
      <w:r w:rsidR="00EF5372">
        <w:rPr>
          <w:rFonts w:ascii="GHEA Grapalat" w:hAnsi="GHEA Grapalat" w:cs="Sylfaen"/>
          <w:lang w:val="hy-AM"/>
        </w:rPr>
        <w:t xml:space="preserve">: </w:t>
      </w:r>
    </w:p>
    <w:p w:rsidR="00EF5372" w:rsidRDefault="00EF5372" w:rsidP="00EF5372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sectPr w:rsidR="00EF5372" w:rsidSect="005A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5372"/>
    <w:rsid w:val="00034871"/>
    <w:rsid w:val="000C1D8A"/>
    <w:rsid w:val="003345AD"/>
    <w:rsid w:val="004E5454"/>
    <w:rsid w:val="00546C45"/>
    <w:rsid w:val="005A2376"/>
    <w:rsid w:val="0070000D"/>
    <w:rsid w:val="007523BF"/>
    <w:rsid w:val="007F0314"/>
    <w:rsid w:val="008E36AF"/>
    <w:rsid w:val="0099741B"/>
    <w:rsid w:val="00A77973"/>
    <w:rsid w:val="00B03952"/>
    <w:rsid w:val="00B44ED9"/>
    <w:rsid w:val="00BC6705"/>
    <w:rsid w:val="00CE5E2C"/>
    <w:rsid w:val="00EF5372"/>
    <w:rsid w:val="00F642CD"/>
    <w:rsid w:val="00F8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F5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F53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14</cp:revision>
  <dcterms:created xsi:type="dcterms:W3CDTF">2014-10-29T06:55:00Z</dcterms:created>
  <dcterms:modified xsi:type="dcterms:W3CDTF">2016-01-29T05:41:00Z</dcterms:modified>
</cp:coreProperties>
</file>