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66" w:rsidRDefault="006D3966" w:rsidP="00886C0A">
      <w:pPr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ՀԻՄՆԱՎՈՐՈՒՄ</w:t>
      </w:r>
    </w:p>
    <w:p w:rsidR="006D3966" w:rsidRPr="00A844E0" w:rsidRDefault="006D3966" w:rsidP="00886C0A">
      <w:pPr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735C85">
        <w:rPr>
          <w:rFonts w:ascii="GHEA Grapalat" w:hAnsi="GHEA Grapalat" w:cs="Sylfaen"/>
          <w:lang w:val="hy-AM"/>
        </w:rPr>
        <w:t xml:space="preserve">«Ինտերնետով </w:t>
      </w:r>
      <w:r w:rsidRPr="002C2D46">
        <w:rPr>
          <w:rFonts w:ascii="GHEA Grapalat" w:hAnsi="GHEA Grapalat" w:cs="Sylfaen"/>
          <w:lang w:val="hy-AM"/>
        </w:rPr>
        <w:t>հրապարակային ծանուցման</w:t>
      </w:r>
      <w:r w:rsidRPr="00735C85">
        <w:rPr>
          <w:rFonts w:ascii="GHEA Grapalat" w:hAnsi="GHEA Grapalat" w:cs="Sylfaen"/>
          <w:lang w:val="hy-AM"/>
        </w:rPr>
        <w:t xml:space="preserve"> մասին» 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lang w:val="hy-AM"/>
        </w:rPr>
        <w:t>Ապահովագրության և ապահովագրական գործունեության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Բյուջետային համակարգի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Ֆիզիկական անձանց բանկային ավանդների հատուցումը երաշխավորելու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Գնումների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Գյուտերի</w:t>
      </w:r>
      <w:r w:rsidRPr="00735C85">
        <w:rPr>
          <w:rFonts w:ascii="GHEA Grapalat" w:hAnsi="GHEA Grapalat"/>
          <w:bCs/>
          <w:lang w:val="hy-AM"/>
        </w:rPr>
        <w:t>, օգտակար մոդելների և  արդյունաբերական նմուշների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Հակագնագցման</w:t>
      </w:r>
      <w:r w:rsidRPr="00735C85">
        <w:rPr>
          <w:rFonts w:ascii="GHEA Grapalat" w:hAnsi="GHEA Grapalat"/>
          <w:bCs/>
          <w:lang w:val="hy-AM"/>
        </w:rPr>
        <w:t xml:space="preserve"> (հակադեմփինգային) և  փոխհատուցման միջոցների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Համայնքային ծառայության</w:t>
      </w:r>
      <w:r w:rsidRPr="00735C85">
        <w:rPr>
          <w:rFonts w:ascii="GHEA Grapalat" w:hAnsi="GHEA Grapalat"/>
          <w:bCs/>
          <w:lang w:val="hy-AM"/>
        </w:rPr>
        <w:t xml:space="preserve">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 xml:space="preserve">«Հանրաքվեի մասին»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Հրապարակային սակարկությունների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>Հայաստանի Հանրապետության օրենքում փոփոխություններ և լրացում</w:t>
      </w:r>
      <w:r>
        <w:rPr>
          <w:rFonts w:ascii="GHEA Grapalat" w:hAnsi="GHEA Grapalat" w:cs="Sylfaen"/>
        </w:rPr>
        <w:t>ներ</w:t>
      </w:r>
      <w:r w:rsidRPr="00735C85">
        <w:rPr>
          <w:rFonts w:ascii="GHEA Grapalat" w:hAnsi="GHEA Grapalat" w:cs="Sylfaen"/>
          <w:lang w:val="hy-AM"/>
        </w:rPr>
        <w:t xml:space="preserve">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Կրթության պետական տեսչության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Կուսակցությունների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Կուտակային կենսաթոշակների</w:t>
      </w:r>
      <w:r w:rsidRPr="00735C85">
        <w:rPr>
          <w:rFonts w:ascii="GHEA Grapalat" w:hAnsi="GHEA Grapalat" w:cs="Courier New"/>
          <w:bCs/>
          <w:lang w:val="hy-AM"/>
        </w:rPr>
        <w:t xml:space="preserve"> </w:t>
      </w:r>
      <w:r w:rsidRPr="00735C85">
        <w:rPr>
          <w:rFonts w:ascii="GHEA Grapalat" w:hAnsi="GHEA Grapalat" w:cs="Sylfaen"/>
          <w:bCs/>
          <w:lang w:val="hy-AM"/>
        </w:rPr>
        <w:t>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Ներքին շուկայի պաշտպանության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և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Պետական վիճակագրության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և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Շրջակա միջավայրի վրա ազդեցության փորձաքննության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>Հայաստա</w:t>
      </w:r>
      <w:r>
        <w:rPr>
          <w:rFonts w:ascii="GHEA Grapalat" w:hAnsi="GHEA Grapalat" w:cs="Sylfaen"/>
          <w:lang w:val="hy-AM"/>
        </w:rPr>
        <w:t xml:space="preserve">նի Հանրապետության օրենքում </w:t>
      </w:r>
      <w:r>
        <w:rPr>
          <w:rFonts w:ascii="GHEA Grapalat" w:hAnsi="GHEA Grapalat" w:cs="Sylfaen"/>
        </w:rPr>
        <w:t>լրացումներ</w:t>
      </w:r>
      <w:r w:rsidRPr="00735C85">
        <w:rPr>
          <w:rFonts w:ascii="GHEA Grapalat" w:hAnsi="GHEA Grapalat" w:cs="Sylfaen"/>
          <w:lang w:val="hy-AM"/>
        </w:rPr>
        <w:t xml:space="preserve">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lang w:val="hy-AM"/>
        </w:rPr>
        <w:t>Սնանկության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Վերահսկիչ պալատի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Վիճակախաղերի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Երևան  քաղաքում տեղական ինքնակառավարման մասին</w:t>
      </w:r>
      <w:r w:rsidRPr="00735C85">
        <w:rPr>
          <w:rFonts w:ascii="GHEA Grapalat" w:hAnsi="GHEA Grapalat" w:cs="Sylfaen"/>
          <w:lang w:val="hy-AM"/>
        </w:rPr>
        <w:t>» Հայաստանի Հանրապետության օրեն</w:t>
      </w:r>
      <w:r>
        <w:rPr>
          <w:rFonts w:ascii="GHEA Grapalat" w:hAnsi="GHEA Grapalat" w:cs="Sylfaen"/>
          <w:lang w:val="hy-AM"/>
        </w:rPr>
        <w:t>քում լրացում կատարելու մասին»</w:t>
      </w:r>
      <w:r w:rsidRPr="005203F9">
        <w:rPr>
          <w:rFonts w:ascii="GHEA Grapalat" w:hAnsi="GHEA Grapalat" w:cs="Sylfaen"/>
          <w:lang w:val="en-US"/>
        </w:rPr>
        <w:t>, «</w:t>
      </w:r>
      <w:r>
        <w:rPr>
          <w:rFonts w:ascii="GHEA Grapalat" w:hAnsi="GHEA Grapalat" w:cs="Sylfaen"/>
        </w:rPr>
        <w:t>Լիցենզավորման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Հայաստանի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օրենքում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լրացումներ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փոփոխություն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>», «</w:t>
      </w:r>
      <w:r>
        <w:rPr>
          <w:rFonts w:ascii="GHEA Grapalat" w:hAnsi="GHEA Grapalat" w:cs="Sylfaen"/>
        </w:rPr>
        <w:t>Սահմանափակ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պատասխանատվությամբ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ընկերությունների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Հայաստանի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օրենքում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փոփոխություններ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>», «</w:t>
      </w:r>
      <w:r>
        <w:rPr>
          <w:rFonts w:ascii="GHEA Grapalat" w:hAnsi="GHEA Grapalat" w:cs="Sylfaen"/>
        </w:rPr>
        <w:t>Պետական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ոչ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առևտրային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ընկերությունների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Հայաստանի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օրենքում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լրացում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>», «</w:t>
      </w:r>
      <w:r>
        <w:rPr>
          <w:rFonts w:ascii="GHEA Grapalat" w:hAnsi="GHEA Grapalat" w:cs="Sylfaen"/>
        </w:rPr>
        <w:t>Հայաստանի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քաղաքացիական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օրենսգրքում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լրացումներ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փոփոխություն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>», «</w:t>
      </w:r>
      <w:r>
        <w:rPr>
          <w:rFonts w:ascii="GHEA Grapalat" w:hAnsi="GHEA Grapalat" w:cs="Sylfaen"/>
        </w:rPr>
        <w:t>Հիմնադրամների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Հայաստանի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օրենքում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փոփոխություններ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և</w:t>
      </w:r>
      <w:r w:rsidRPr="005203F9">
        <w:rPr>
          <w:rFonts w:ascii="GHEA Grapalat" w:hAnsi="GHEA Grapalat" w:cs="Sylfaen"/>
          <w:lang w:val="en-US"/>
        </w:rPr>
        <w:t xml:space="preserve"> «</w:t>
      </w:r>
      <w:r>
        <w:rPr>
          <w:rFonts w:ascii="GHEA Grapalat" w:hAnsi="GHEA Grapalat" w:cs="Sylfaen"/>
        </w:rPr>
        <w:t>Բաժնետիրական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ընկերությունների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Հայաստանի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օրենքում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փոփոխություններ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լրացումներ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5203F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5203F9">
        <w:rPr>
          <w:rFonts w:ascii="GHEA Grapalat" w:hAnsi="GHEA Grapalat" w:cs="Sylfaen"/>
          <w:lang w:val="en-US"/>
        </w:rPr>
        <w:t xml:space="preserve">» </w:t>
      </w:r>
      <w:r w:rsidRPr="00735C85">
        <w:rPr>
          <w:rFonts w:ascii="GHEA Grapalat" w:hAnsi="GHEA Grapalat" w:cs="Sylfaen"/>
          <w:lang w:val="hy-AM"/>
        </w:rPr>
        <w:t>Հայաստանի Հա</w:t>
      </w:r>
      <w:r>
        <w:rPr>
          <w:rFonts w:ascii="GHEA Grapalat" w:hAnsi="GHEA Grapalat" w:cs="Sylfaen"/>
          <w:lang w:val="hy-AM"/>
        </w:rPr>
        <w:t>նրապետության օրենքների</w:t>
      </w:r>
      <w:r w:rsidRPr="00323F57">
        <w:rPr>
          <w:rFonts w:ascii="GHEA Grapalat" w:hAnsi="GHEA Grapalat" w:cs="GHEA Grapalat"/>
          <w:lang w:val="hy-AM"/>
        </w:rPr>
        <w:t xml:space="preserve">  </w:t>
      </w:r>
      <w:proofErr w:type="spellStart"/>
      <w:r>
        <w:rPr>
          <w:rFonts w:ascii="GHEA Grapalat" w:hAnsi="GHEA Grapalat" w:cs="GHEA Grapalat"/>
          <w:lang w:val="en-US"/>
        </w:rPr>
        <w:t>ընդունման</w:t>
      </w:r>
      <w:proofErr w:type="spellEnd"/>
      <w:r w:rsidRPr="00772EE5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</w:p>
    <w:p w:rsidR="006D3966" w:rsidRPr="00C743D3" w:rsidRDefault="006D3966" w:rsidP="00D70254">
      <w:pPr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</w:p>
    <w:p w:rsidR="006D3966" w:rsidRPr="00D81CB6" w:rsidRDefault="006D3966" w:rsidP="00886C0A">
      <w:pPr>
        <w:pStyle w:val="ListParagraph"/>
        <w:ind w:left="0" w:firstLine="426"/>
        <w:jc w:val="both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lastRenderedPageBreak/>
        <w:t>1</w:t>
      </w:r>
      <w:r w:rsidRPr="009F774C">
        <w:rPr>
          <w:rFonts w:ascii="GHEA Grapalat" w:hAnsi="GHEA Grapalat" w:cs="GHEA Grapalat"/>
          <w:b/>
          <w:bCs/>
          <w:lang w:val="hy-AM"/>
        </w:rPr>
        <w:t xml:space="preserve">. </w:t>
      </w:r>
      <w:r w:rsidRPr="00D01B9C">
        <w:rPr>
          <w:rFonts w:ascii="GHEA Grapalat" w:hAnsi="GHEA Grapalat" w:cs="GHEA Grapalat"/>
          <w:b/>
          <w:bCs/>
          <w:lang w:val="hy-AM"/>
        </w:rPr>
        <w:t>Ընթացիկ իրավիճակը</w:t>
      </w:r>
      <w:r>
        <w:rPr>
          <w:rFonts w:ascii="GHEA Grapalat" w:hAnsi="GHEA Grapalat" w:cs="GHEA Grapalat"/>
          <w:b/>
          <w:bCs/>
          <w:lang w:val="hy-AM"/>
        </w:rPr>
        <w:t xml:space="preserve"> </w:t>
      </w:r>
      <w:r w:rsidRPr="00D01B9C">
        <w:rPr>
          <w:rFonts w:ascii="GHEA Grapalat" w:hAnsi="GHEA Grapalat" w:cs="GHEA Grapalat"/>
          <w:b/>
          <w:bCs/>
          <w:lang w:val="hy-AM"/>
        </w:rPr>
        <w:t>և</w:t>
      </w:r>
      <w:r>
        <w:rPr>
          <w:rFonts w:ascii="GHEA Grapalat" w:hAnsi="GHEA Grapalat" w:cs="GHEA Grapalat"/>
          <w:b/>
          <w:bCs/>
          <w:lang w:val="hy-AM"/>
        </w:rPr>
        <w:t xml:space="preserve"> </w:t>
      </w:r>
      <w:r w:rsidRPr="00D01B9C">
        <w:rPr>
          <w:rFonts w:ascii="GHEA Grapalat" w:hAnsi="GHEA Grapalat" w:cs="GHEA Grapalat"/>
          <w:b/>
          <w:bCs/>
          <w:lang w:val="hy-AM"/>
        </w:rPr>
        <w:t>իրավական</w:t>
      </w:r>
      <w:r>
        <w:rPr>
          <w:rFonts w:ascii="GHEA Grapalat" w:hAnsi="GHEA Grapalat" w:cs="GHEA Grapalat"/>
          <w:b/>
          <w:bCs/>
          <w:lang w:val="hy-AM"/>
        </w:rPr>
        <w:t xml:space="preserve"> </w:t>
      </w:r>
      <w:r w:rsidRPr="00D01B9C">
        <w:rPr>
          <w:rFonts w:ascii="GHEA Grapalat" w:hAnsi="GHEA Grapalat" w:cs="GHEA Grapalat"/>
          <w:b/>
          <w:bCs/>
          <w:lang w:val="hy-AM"/>
        </w:rPr>
        <w:t>ակտի ընդունման անհրաժեշտությունը</w:t>
      </w:r>
    </w:p>
    <w:p w:rsidR="006D3966" w:rsidRPr="00A717DE" w:rsidRDefault="006D3966" w:rsidP="009F774C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Ըստ ներկայիս գործող </w:t>
      </w:r>
      <w:r w:rsidRPr="00D81CB6">
        <w:rPr>
          <w:rFonts w:ascii="GHEA Grapalat" w:hAnsi="GHEA Grapalat" w:cs="GHEA Grapalat"/>
          <w:lang w:val="hy-AM"/>
        </w:rPr>
        <w:t xml:space="preserve">«Ինտերնետով հրապարակային ծանուցման մասին» Հայաստանի </w:t>
      </w:r>
      <w:r>
        <w:rPr>
          <w:rFonts w:ascii="GHEA Grapalat" w:hAnsi="GHEA Grapalat" w:cs="GHEA Grapalat"/>
          <w:lang w:val="hy-AM"/>
        </w:rPr>
        <w:t>Հանրապետության օրենքի՝ սահմանվում է</w:t>
      </w:r>
      <w:r w:rsidRPr="00D81CB6">
        <w:rPr>
          <w:rFonts w:ascii="GHEA Grapalat" w:hAnsi="GHEA Grapalat" w:cs="GHEA Grapalat"/>
          <w:lang w:val="hy-AM"/>
        </w:rPr>
        <w:t>, որ «Oրենքով կամ նորմատիվ իրավական այլ ակտով uահմանված այն դեպքերում, երբ նախատեuվում է հրապարակային ծանուցում` տեղեկատվությունը մամուլում հրապարակելու միջոցով, տեղեկատվությունը պարունակող հայտարարությունը պետք է տեղադրվի</w:t>
      </w:r>
      <w:r>
        <w:rPr>
          <w:rFonts w:ascii="GHEA Grapalat" w:hAnsi="GHEA Grapalat" w:cs="GHEA Grapalat"/>
          <w:lang w:val="hy-AM"/>
        </w:rPr>
        <w:t xml:space="preserve"> նաև</w:t>
      </w:r>
      <w:r w:rsidRPr="00D81CB6">
        <w:rPr>
          <w:rFonts w:ascii="GHEA Grapalat" w:hAnsi="GHEA Grapalat" w:cs="GHEA Grapalat"/>
          <w:lang w:val="hy-AM"/>
        </w:rPr>
        <w:t xml:space="preserve"> http://www.azdarar.am հաuցեով գտնվող Հայաuտանի Հանրապետության հրապարակային ծանուցումների պաշտոնական ինտերնետային կայքում»:</w:t>
      </w:r>
    </w:p>
    <w:p w:rsidR="006D3966" w:rsidRPr="00A717DE" w:rsidRDefault="006D3966" w:rsidP="009F774C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Ներկայումս, </w:t>
      </w:r>
      <w:r w:rsidRPr="00121504">
        <w:rPr>
          <w:rFonts w:ascii="GHEA Grapalat" w:hAnsi="GHEA Grapalat" w:cs="GHEA Grapalat"/>
          <w:lang w:val="hy-AM"/>
        </w:rPr>
        <w:t>Հայաստանի Հանրապետության կառավարությունը</w:t>
      </w:r>
      <w:r>
        <w:rPr>
          <w:rFonts w:ascii="GHEA Grapalat" w:hAnsi="GHEA Grapalat" w:cs="GHEA Grapalat"/>
          <w:lang w:val="hy-AM"/>
        </w:rPr>
        <w:t xml:space="preserve"> </w:t>
      </w:r>
      <w:r w:rsidRPr="00121504">
        <w:rPr>
          <w:rFonts w:ascii="GHEA Grapalat" w:hAnsi="GHEA Grapalat" w:cs="GHEA Grapalat"/>
          <w:lang w:val="hy-AM"/>
        </w:rPr>
        <w:t xml:space="preserve">իր </w:t>
      </w:r>
      <w:r>
        <w:rPr>
          <w:rFonts w:ascii="GHEA Grapalat" w:hAnsi="GHEA Grapalat" w:cs="GHEA Grapalat"/>
          <w:lang w:val="hy-AM"/>
        </w:rPr>
        <w:t>քաղաքականություն</w:t>
      </w:r>
      <w:r w:rsidRPr="00121504">
        <w:rPr>
          <w:rFonts w:ascii="GHEA Grapalat" w:hAnsi="GHEA Grapalat" w:cs="GHEA Grapalat"/>
          <w:lang w:val="hy-AM"/>
        </w:rPr>
        <w:t xml:space="preserve">ը  տանում է այնպիսի ուղղությամբ, </w:t>
      </w:r>
      <w:r>
        <w:rPr>
          <w:rFonts w:ascii="GHEA Grapalat" w:hAnsi="GHEA Grapalat" w:cs="GHEA Grapalat"/>
          <w:lang w:val="hy-AM"/>
        </w:rPr>
        <w:t xml:space="preserve">որպեսզի գործընթացները կատարվեն ավելի մատչելի: Այդ իսկ պատճառով նախատեսված դեպքերում պարտադիր կարգով պետք է տեղեկատվություն պարունակող հայտարարությունը տեղադրվի </w:t>
      </w:r>
      <w:r w:rsidRPr="002A548C">
        <w:rPr>
          <w:rFonts w:ascii="GHEA Grapalat" w:hAnsi="GHEA Grapalat" w:cs="GHEA Grapalat"/>
          <w:lang w:val="hy-AM"/>
        </w:rPr>
        <w:t xml:space="preserve">ինտերնետային ծանուցումների </w:t>
      </w:r>
      <w:r>
        <w:rPr>
          <w:rFonts w:ascii="GHEA Grapalat" w:hAnsi="GHEA Grapalat" w:cs="GHEA Grapalat"/>
          <w:lang w:val="hy-AM"/>
        </w:rPr>
        <w:t>պաշտոնակա</w:t>
      </w:r>
      <w:r w:rsidRPr="002A548C">
        <w:rPr>
          <w:rFonts w:ascii="GHEA Grapalat" w:hAnsi="GHEA Grapalat" w:cs="GHEA Grapalat"/>
          <w:lang w:val="hy-AM"/>
        </w:rPr>
        <w:t>ն</w:t>
      </w:r>
      <w:r>
        <w:rPr>
          <w:rFonts w:ascii="GHEA Grapalat" w:hAnsi="GHEA Grapalat" w:cs="GHEA Grapalat"/>
          <w:lang w:val="hy-AM"/>
        </w:rPr>
        <w:t xml:space="preserve"> կայքում, որպեսզի ապահովվի տեղեկատվության հասանելիությունը և մատչելիությունը</w:t>
      </w:r>
      <w:r w:rsidRPr="00E8469A">
        <w:rPr>
          <w:rFonts w:ascii="GHEA Grapalat" w:hAnsi="GHEA Grapalat" w:cs="GHEA Grapalat"/>
          <w:lang w:val="hy-AM"/>
        </w:rPr>
        <w:t>:</w:t>
      </w:r>
    </w:p>
    <w:p w:rsidR="006D3966" w:rsidRPr="00A717DE" w:rsidRDefault="006D3966" w:rsidP="009F774C">
      <w:pPr>
        <w:spacing w:line="360" w:lineRule="auto"/>
        <w:ind w:firstLine="425"/>
        <w:jc w:val="both"/>
        <w:rPr>
          <w:rFonts w:ascii="GHEA Grapalat" w:hAnsi="GHEA Grapalat" w:cs="GHEA Grapalat"/>
          <w:lang w:val="hy-AM"/>
        </w:rPr>
      </w:pPr>
      <w:r w:rsidRPr="005E608A">
        <w:rPr>
          <w:rFonts w:ascii="GHEA Grapalat" w:hAnsi="GHEA Grapalat" w:cs="GHEA Grapalat"/>
          <w:lang w:val="hy-AM"/>
        </w:rPr>
        <w:t xml:space="preserve">Քանի որ ներկայիս իրավիճակում հայտարարությունները ոչ միշտ են հրապարակվում (ԶԼՄ-ներում և այլ </w:t>
      </w:r>
      <w:r>
        <w:rPr>
          <w:rFonts w:ascii="GHEA Grapalat" w:hAnsi="GHEA Grapalat" w:cs="GHEA Grapalat"/>
          <w:lang w:val="hy-AM"/>
        </w:rPr>
        <w:t>տեղեկատվական</w:t>
      </w:r>
      <w:r w:rsidRPr="005E608A">
        <w:rPr>
          <w:rFonts w:ascii="GHEA Grapalat" w:hAnsi="GHEA Grapalat" w:cs="GHEA Grapalat"/>
          <w:lang w:val="hy-AM"/>
        </w:rPr>
        <w:t xml:space="preserve"> միջոցներով), և տեղեկատվության հասանելիությունը աշխատում է ոչ արդյունավետ, այդ իսկ պատճառով հրապարակային ծանուցումները պետք է հրապարակվեն</w:t>
      </w:r>
      <w:r w:rsidRPr="0091541B">
        <w:rPr>
          <w:rFonts w:ascii="GHEA Grapalat" w:hAnsi="GHEA Grapalat" w:cs="GHEA Grapalat"/>
          <w:lang w:val="hy-AM"/>
        </w:rPr>
        <w:t xml:space="preserve"> </w:t>
      </w:r>
      <w:bookmarkStart w:id="0" w:name="_GoBack"/>
      <w:bookmarkEnd w:id="0"/>
      <w:r w:rsidRPr="00043565">
        <w:rPr>
          <w:rFonts w:ascii="GHEA Grapalat" w:hAnsi="GHEA Grapalat" w:cs="GHEA Grapalat"/>
          <w:lang w:val="hy-AM"/>
        </w:rPr>
        <w:t>http:/</w:t>
      </w:r>
      <w:r>
        <w:rPr>
          <w:rFonts w:ascii="GHEA Grapalat" w:hAnsi="GHEA Grapalat" w:cs="GHEA Grapalat"/>
          <w:lang w:val="hy-AM"/>
        </w:rPr>
        <w:t>/</w:t>
      </w:r>
      <w:r w:rsidRPr="005E608A">
        <w:rPr>
          <w:rFonts w:ascii="GHEA Grapalat" w:hAnsi="GHEA Grapalat" w:cs="GHEA Grapalat"/>
          <w:lang w:val="hy-AM"/>
        </w:rPr>
        <w:t xml:space="preserve">azdarar.am </w:t>
      </w:r>
      <w:r>
        <w:rPr>
          <w:rFonts w:ascii="GHEA Grapalat" w:hAnsi="GHEA Grapalat" w:cs="GHEA Grapalat"/>
          <w:lang w:val="hy-AM"/>
        </w:rPr>
        <w:t>հասցեո</w:t>
      </w:r>
      <w:r w:rsidRPr="00043565">
        <w:rPr>
          <w:rFonts w:ascii="GHEA Grapalat" w:hAnsi="GHEA Grapalat" w:cs="GHEA Grapalat"/>
          <w:lang w:val="hy-AM"/>
        </w:rPr>
        <w:t>վ գտնվող</w:t>
      </w:r>
      <w:r w:rsidRPr="00437177">
        <w:rPr>
          <w:rFonts w:ascii="GHEA Grapalat" w:hAnsi="GHEA Grapalat" w:cs="GHEA Grapalat"/>
          <w:lang w:val="hy-AM"/>
        </w:rPr>
        <w:t xml:space="preserve"> Հայաստանի Հանրապետության հրապարակային ծանուցումների</w:t>
      </w:r>
      <w:r w:rsidRPr="005E608A">
        <w:rPr>
          <w:rFonts w:ascii="GHEA Grapalat" w:hAnsi="GHEA Grapalat" w:cs="GHEA Grapalat"/>
          <w:lang w:val="hy-AM"/>
        </w:rPr>
        <w:t xml:space="preserve"> պաշտոնական </w:t>
      </w:r>
      <w:r w:rsidRPr="00437177">
        <w:rPr>
          <w:rFonts w:ascii="GHEA Grapalat" w:hAnsi="GHEA Grapalat" w:cs="GHEA Grapalat"/>
          <w:lang w:val="hy-AM"/>
        </w:rPr>
        <w:t xml:space="preserve">ինտերնետային </w:t>
      </w:r>
      <w:r w:rsidRPr="005E608A">
        <w:rPr>
          <w:rFonts w:ascii="GHEA Grapalat" w:hAnsi="GHEA Grapalat" w:cs="GHEA Grapalat"/>
          <w:lang w:val="hy-AM"/>
        </w:rPr>
        <w:t>կայքում:</w:t>
      </w:r>
    </w:p>
    <w:p w:rsidR="006D3966" w:rsidRPr="009F774C" w:rsidRDefault="006D3966" w:rsidP="009F774C">
      <w:pPr>
        <w:pStyle w:val="ListParagraph"/>
        <w:ind w:left="0" w:firstLine="425"/>
        <w:jc w:val="both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2</w:t>
      </w:r>
      <w:r w:rsidRPr="00C2720A">
        <w:rPr>
          <w:rFonts w:ascii="GHEA Grapalat" w:hAnsi="GHEA Grapalat" w:cs="GHEA Grapalat"/>
          <w:b/>
          <w:bCs/>
          <w:lang w:val="hy-AM"/>
        </w:rPr>
        <w:t xml:space="preserve">. </w:t>
      </w:r>
      <w:r w:rsidRPr="009F774C">
        <w:rPr>
          <w:rFonts w:ascii="GHEA Grapalat" w:hAnsi="GHEA Grapalat" w:cs="GHEA Grapalat"/>
          <w:b/>
          <w:bCs/>
          <w:lang w:val="hy-AM"/>
        </w:rPr>
        <w:t>Առաջարկվող  կարգավորման  բնույթը</w:t>
      </w:r>
    </w:p>
    <w:p w:rsidR="006D3966" w:rsidRPr="00393B13" w:rsidRDefault="006D3966" w:rsidP="009F774C">
      <w:pPr>
        <w:spacing w:after="0"/>
        <w:ind w:firstLine="425"/>
        <w:jc w:val="both"/>
        <w:rPr>
          <w:rFonts w:ascii="GHEA Grapalat" w:hAnsi="GHEA Grapalat" w:cs="GHEA Grapalat"/>
          <w:lang w:val="hy-AM"/>
        </w:rPr>
      </w:pPr>
      <w:r w:rsidRPr="00BF4307">
        <w:rPr>
          <w:rFonts w:ascii="GHEA Grapalat" w:hAnsi="GHEA Grapalat" w:cs="GHEA Grapalat"/>
          <w:i/>
          <w:iCs/>
          <w:lang w:val="hy-AM"/>
        </w:rPr>
        <w:t>1</w:t>
      </w:r>
      <w:r w:rsidRPr="009F774C">
        <w:rPr>
          <w:rFonts w:ascii="GHEA Grapalat" w:hAnsi="GHEA Grapalat" w:cs="GHEA Grapalat"/>
          <w:i/>
          <w:iCs/>
          <w:lang w:val="hy-AM"/>
        </w:rPr>
        <w:t>)</w:t>
      </w:r>
      <w:r>
        <w:rPr>
          <w:rFonts w:ascii="GHEA Grapalat" w:hAnsi="GHEA Grapalat" w:cs="GHEA Grapalat"/>
          <w:lang w:val="hy-AM"/>
        </w:rPr>
        <w:t xml:space="preserve"> </w:t>
      </w:r>
      <w:r w:rsidRPr="009F774C">
        <w:rPr>
          <w:rFonts w:ascii="GHEA Grapalat" w:hAnsi="GHEA Grapalat" w:cs="GHEA Grapalat"/>
          <w:i/>
          <w:iCs/>
          <w:lang w:val="hy-AM"/>
        </w:rPr>
        <w:t>Հ</w:t>
      </w:r>
      <w:r w:rsidRPr="005D1FB3">
        <w:rPr>
          <w:rFonts w:ascii="GHEA Grapalat" w:hAnsi="GHEA Grapalat" w:cs="GHEA Grapalat"/>
          <w:i/>
          <w:iCs/>
          <w:lang w:val="hy-AM"/>
        </w:rPr>
        <w:t>րապարակային ծանուցումների պաշտոնական ինտերնետային կայք</w:t>
      </w:r>
      <w:r w:rsidRPr="009F774C">
        <w:rPr>
          <w:rFonts w:ascii="GHEA Grapalat" w:hAnsi="GHEA Grapalat" w:cs="GHEA Grapalat"/>
          <w:i/>
          <w:iCs/>
          <w:lang w:val="hy-AM"/>
        </w:rPr>
        <w:t>ի կարևորություն</w:t>
      </w:r>
      <w:r>
        <w:rPr>
          <w:rFonts w:ascii="GHEA Grapalat" w:hAnsi="GHEA Grapalat" w:cs="GHEA Grapalat"/>
          <w:i/>
          <w:iCs/>
          <w:lang w:val="hy-AM"/>
        </w:rPr>
        <w:t>ը</w:t>
      </w:r>
      <w:r w:rsidRPr="009F774C">
        <w:rPr>
          <w:rFonts w:ascii="GHEA Grapalat" w:hAnsi="GHEA Grapalat" w:cs="GHEA Grapalat"/>
          <w:lang w:val="hy-AM"/>
        </w:rPr>
        <w:t xml:space="preserve"> Հ</w:t>
      </w:r>
      <w:r w:rsidRPr="00E66192">
        <w:rPr>
          <w:rFonts w:ascii="GHEA Grapalat" w:hAnsi="GHEA Grapalat" w:cs="GHEA Grapalat"/>
          <w:lang w:val="hy-AM"/>
        </w:rPr>
        <w:t>աշվի առնելով</w:t>
      </w:r>
      <w:r w:rsidRPr="00E66192">
        <w:rPr>
          <w:rFonts w:ascii="GHEA Grapalat" w:hAnsi="GHEA Grapalat" w:cs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տեղեկատվության առաջընթացը՝ ա</w:t>
      </w:r>
      <w:r w:rsidRPr="00E66192">
        <w:rPr>
          <w:rFonts w:ascii="GHEA Grapalat" w:hAnsi="GHEA Grapalat" w:cs="GHEA Grapalat"/>
          <w:lang w:val="hy-AM"/>
        </w:rPr>
        <w:t>ռաջարկվում է ա</w:t>
      </w:r>
      <w:r w:rsidRPr="00393B13">
        <w:rPr>
          <w:rFonts w:ascii="GHEA Grapalat" w:hAnsi="GHEA Grapalat" w:cs="GHEA Grapalat"/>
          <w:lang w:val="hy-AM"/>
        </w:rPr>
        <w:t xml:space="preserve">յն </w:t>
      </w:r>
      <w:r>
        <w:rPr>
          <w:rFonts w:ascii="GHEA Grapalat" w:hAnsi="GHEA Grapalat" w:cs="GHEA Grapalat"/>
          <w:lang w:val="hy-AM"/>
        </w:rPr>
        <w:t xml:space="preserve">բոլոր </w:t>
      </w:r>
      <w:r w:rsidRPr="00393B13">
        <w:rPr>
          <w:rFonts w:ascii="GHEA Grapalat" w:hAnsi="GHEA Grapalat" w:cs="GHEA Grapalat"/>
          <w:lang w:val="hy-AM"/>
        </w:rPr>
        <w:t>դեպքերում, երբ նախատեսվում է հրապարակային ծանուցում՝ տեղեկա</w:t>
      </w:r>
      <w:r>
        <w:rPr>
          <w:rFonts w:ascii="GHEA Grapalat" w:hAnsi="GHEA Grapalat" w:cs="GHEA Grapalat"/>
          <w:lang w:val="hy-AM"/>
        </w:rPr>
        <w:t>տվությունը մամուլում հրապարակելու միջոցով, այն անհրա</w:t>
      </w:r>
      <w:r w:rsidRPr="00E66192">
        <w:rPr>
          <w:rFonts w:ascii="GHEA Grapalat" w:hAnsi="GHEA Grapalat" w:cs="GHEA Grapalat"/>
          <w:lang w:val="hy-AM"/>
        </w:rPr>
        <w:t>ժ</w:t>
      </w:r>
      <w:r>
        <w:rPr>
          <w:rFonts w:ascii="GHEA Grapalat" w:hAnsi="GHEA Grapalat" w:cs="GHEA Grapalat"/>
          <w:lang w:val="hy-AM"/>
        </w:rPr>
        <w:t>ե</w:t>
      </w:r>
      <w:r w:rsidRPr="00E66192">
        <w:rPr>
          <w:rFonts w:ascii="GHEA Grapalat" w:hAnsi="GHEA Grapalat" w:cs="GHEA Grapalat"/>
          <w:lang w:val="hy-AM"/>
        </w:rPr>
        <w:t>շ</w:t>
      </w:r>
      <w:r>
        <w:rPr>
          <w:rFonts w:ascii="GHEA Grapalat" w:hAnsi="GHEA Grapalat" w:cs="GHEA Grapalat"/>
          <w:lang w:val="hy-AM"/>
        </w:rPr>
        <w:t>տ է տեղադրել</w:t>
      </w:r>
      <w:r w:rsidRPr="00E66192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հրապարակային ծանուցումների համար նախատեսված </w:t>
      </w:r>
      <w:r w:rsidR="00BE1C46">
        <w:fldChar w:fldCharType="begin"/>
      </w:r>
      <w:r w:rsidR="00BE1C46">
        <w:instrText>HYPERLINK "http://www.azdarar.am"</w:instrText>
      </w:r>
      <w:r w:rsidR="00BE1C46">
        <w:fldChar w:fldCharType="separate"/>
      </w:r>
      <w:r w:rsidRPr="006D36F3">
        <w:rPr>
          <w:rStyle w:val="Hyperlink"/>
          <w:rFonts w:ascii="GHEA Grapalat" w:hAnsi="GHEA Grapalat" w:cs="GHEA Grapalat"/>
          <w:lang w:val="hy-AM"/>
        </w:rPr>
        <w:t>http://www.azdarar.am</w:t>
      </w:r>
      <w:r w:rsidR="00BE1C46">
        <w:fldChar w:fldCharType="end"/>
      </w:r>
      <w:r w:rsidRPr="006D36F3">
        <w:rPr>
          <w:rFonts w:ascii="GHEA Grapalat" w:hAnsi="GHEA Grapalat" w:cs="GHEA Grapalat"/>
          <w:lang w:val="hy-AM"/>
        </w:rPr>
        <w:t xml:space="preserve"> հասցեով գտնվող Հայաստանի Հանրապետության հրապարակային ծանուցումների պաշտոնական ինտերնետային կայքում</w:t>
      </w:r>
      <w:r>
        <w:rPr>
          <w:rFonts w:ascii="GHEA Grapalat" w:hAnsi="GHEA Grapalat" w:cs="GHEA Grapalat"/>
          <w:lang w:val="hy-AM"/>
        </w:rPr>
        <w:t>:</w:t>
      </w:r>
    </w:p>
    <w:p w:rsidR="006D3966" w:rsidRPr="00A46EE0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Այսպիսով, հրապարակող անձանց իրավունք է վերապահվում հրապարակային ծանուցումները </w:t>
      </w:r>
      <w:r w:rsidRPr="00BE42E1">
        <w:rPr>
          <w:rFonts w:ascii="GHEA Grapalat" w:hAnsi="GHEA Grapalat" w:cs="GHEA Grapalat"/>
          <w:lang w:val="hy-AM"/>
        </w:rPr>
        <w:t xml:space="preserve">հրապարակել </w:t>
      </w:r>
      <w:r>
        <w:rPr>
          <w:rFonts w:ascii="GHEA Grapalat" w:hAnsi="GHEA Grapalat" w:cs="GHEA Grapalat"/>
          <w:lang w:val="hy-AM"/>
        </w:rPr>
        <w:t xml:space="preserve">նաև </w:t>
      </w:r>
      <w:r w:rsidRPr="00BE42E1">
        <w:rPr>
          <w:rFonts w:ascii="GHEA Grapalat" w:hAnsi="GHEA Grapalat" w:cs="GHEA Grapalat"/>
          <w:lang w:val="hy-AM"/>
        </w:rPr>
        <w:t xml:space="preserve">թերթերում, սակայն </w:t>
      </w:r>
      <w:r>
        <w:rPr>
          <w:rFonts w:ascii="GHEA Grapalat" w:hAnsi="GHEA Grapalat" w:cs="GHEA Grapalat"/>
          <w:lang w:val="hy-AM"/>
        </w:rPr>
        <w:t xml:space="preserve">հրապարակային ծանուցումների համար նախատեսված կայքում այն տեղադրելը </w:t>
      </w:r>
      <w:r w:rsidRPr="00BE42E1">
        <w:rPr>
          <w:rFonts w:ascii="GHEA Grapalat" w:hAnsi="GHEA Grapalat" w:cs="GHEA Grapalat"/>
          <w:lang w:val="hy-AM"/>
        </w:rPr>
        <w:t>պարտադիր է:</w:t>
      </w:r>
    </w:p>
    <w:p w:rsidR="006D3966" w:rsidRPr="00A46EE0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</w:p>
    <w:p w:rsidR="006D3966" w:rsidRPr="009A7A6D" w:rsidRDefault="006D3966" w:rsidP="009F774C">
      <w:pPr>
        <w:ind w:firstLine="425"/>
        <w:jc w:val="both"/>
        <w:rPr>
          <w:rFonts w:ascii="GHEA Grapalat" w:hAnsi="GHEA Grapalat" w:cs="GHEA Grapalat"/>
          <w:i/>
          <w:iCs/>
          <w:lang w:val="hy-AM"/>
        </w:rPr>
      </w:pPr>
      <w:r w:rsidRPr="00BF4307">
        <w:rPr>
          <w:rStyle w:val="apple-converted-space"/>
          <w:rFonts w:ascii="GHEA Grapalat" w:hAnsi="GHEA Grapalat" w:cs="GHEA Grapalat"/>
          <w:i/>
          <w:iCs/>
          <w:lang w:val="hy-AM"/>
        </w:rPr>
        <w:t>2)</w:t>
      </w:r>
      <w:r w:rsidRPr="00E66192">
        <w:rPr>
          <w:rStyle w:val="apple-converted-space"/>
          <w:rFonts w:ascii="GHEA Grapalat" w:hAnsi="GHEA Grapalat" w:cs="GHEA Grapalat"/>
          <w:lang w:val="hy-AM"/>
        </w:rPr>
        <w:t xml:space="preserve"> </w:t>
      </w:r>
      <w:r w:rsidRPr="00E66192">
        <w:rPr>
          <w:rStyle w:val="apple-converted-space"/>
          <w:rFonts w:ascii="GHEA Grapalat" w:hAnsi="GHEA Grapalat" w:cs="GHEA Grapalat"/>
          <w:i/>
          <w:iCs/>
          <w:lang w:val="hy-AM"/>
        </w:rPr>
        <w:t>Վճարման կարգ</w:t>
      </w:r>
      <w:r>
        <w:rPr>
          <w:rStyle w:val="apple-converted-space"/>
          <w:rFonts w:ascii="GHEA Grapalat" w:hAnsi="GHEA Grapalat" w:cs="GHEA Grapalat"/>
          <w:i/>
          <w:iCs/>
          <w:lang w:val="hy-AM"/>
        </w:rPr>
        <w:t>ը</w:t>
      </w:r>
      <w:r w:rsidRPr="009A7A6D">
        <w:rPr>
          <w:rStyle w:val="apple-converted-space"/>
          <w:rFonts w:ascii="GHEA Grapalat" w:hAnsi="GHEA Grapalat" w:cs="GHEA Grapalat"/>
          <w:i/>
          <w:iCs/>
          <w:lang w:val="hy-AM"/>
        </w:rPr>
        <w:t xml:space="preserve"> </w:t>
      </w:r>
      <w:r w:rsidRPr="009A7A6D">
        <w:rPr>
          <w:rFonts w:ascii="GHEA Grapalat" w:hAnsi="GHEA Grapalat" w:cs="GHEA Grapalat"/>
          <w:i/>
          <w:iCs/>
          <w:lang w:val="hy-AM"/>
        </w:rPr>
        <w:t xml:space="preserve"> և հ</w:t>
      </w:r>
      <w:r w:rsidRPr="00BF4307">
        <w:rPr>
          <w:rFonts w:ascii="GHEA Grapalat" w:hAnsi="GHEA Grapalat" w:cs="GHEA Grapalat"/>
          <w:i/>
          <w:iCs/>
          <w:lang w:val="hy-AM"/>
        </w:rPr>
        <w:t>րապարակային ծանուցման սակագնի հաշվարկում</w:t>
      </w:r>
      <w:r w:rsidRPr="009A7A6D">
        <w:rPr>
          <w:rFonts w:ascii="GHEA Grapalat" w:hAnsi="GHEA Grapalat" w:cs="GHEA Grapalat"/>
          <w:i/>
          <w:iCs/>
          <w:lang w:val="hy-AM"/>
        </w:rPr>
        <w:t>ը</w:t>
      </w:r>
    </w:p>
    <w:p w:rsidR="006D3966" w:rsidRPr="009A7A6D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>Հրապարակային ծանուցումն</w:t>
      </w:r>
      <w:r w:rsidRPr="00BE42E1">
        <w:rPr>
          <w:rFonts w:ascii="GHEA Grapalat" w:hAnsi="GHEA Grapalat" w:cs="GHEA Grapalat"/>
          <w:lang w:val="hy-AM"/>
        </w:rPr>
        <w:t xml:space="preserve"> իրականացվում է վճարովի հիմունքներով:</w:t>
      </w:r>
      <w:r w:rsidRPr="00A1426B">
        <w:rPr>
          <w:rFonts w:ascii="GHEA Grapalat" w:hAnsi="GHEA Grapalat" w:cs="GHEA Grapalat"/>
          <w:lang w:val="hy-AM"/>
        </w:rPr>
        <w:t xml:space="preserve"> </w:t>
      </w:r>
      <w:r w:rsidRPr="00BE42E1">
        <w:rPr>
          <w:rFonts w:ascii="GHEA Grapalat" w:hAnsi="GHEA Grapalat" w:cs="GHEA Grapalat"/>
          <w:lang w:val="hy-AM"/>
        </w:rPr>
        <w:t>Հաշվարկը կատարվում է տպագրական նիշերով</w:t>
      </w:r>
      <w:r w:rsidRPr="00A00E56">
        <w:rPr>
          <w:rFonts w:ascii="GHEA Grapalat" w:hAnsi="GHEA Grapalat" w:cs="GHEA Grapalat"/>
          <w:lang w:val="hy-AM"/>
        </w:rPr>
        <w:t>, այսինքն`</w:t>
      </w:r>
      <w:r w:rsidRPr="00C2720A">
        <w:rPr>
          <w:rFonts w:ascii="Times New Roman" w:hAnsi="Times New Roman" w:cs="Times New Roman"/>
          <w:lang w:val="hy-AM"/>
        </w:rPr>
        <w:t xml:space="preserve"> </w:t>
      </w:r>
      <w:r w:rsidRPr="00A00E56">
        <w:rPr>
          <w:rFonts w:ascii="GHEA Grapalat" w:hAnsi="GHEA Grapalat" w:cs="GHEA Grapalat"/>
          <w:lang w:val="hy-AM"/>
        </w:rPr>
        <w:t>վ</w:t>
      </w:r>
      <w:r>
        <w:rPr>
          <w:rFonts w:ascii="GHEA Grapalat" w:hAnsi="GHEA Grapalat" w:cs="GHEA Grapalat"/>
          <w:lang w:val="hy-AM"/>
        </w:rPr>
        <w:t xml:space="preserve">ճարման կարգը սահմանվում </w:t>
      </w:r>
      <w:r w:rsidRPr="00EA3C14"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 w:cs="GHEA Grapalat"/>
          <w:lang w:val="hy-AM"/>
        </w:rPr>
        <w:t xml:space="preserve"> ըստ նիշերի, և ոչ թե ըստ քառակուսի սանտիմետրի:</w:t>
      </w:r>
    </w:p>
    <w:p w:rsidR="006D3966" w:rsidRPr="00BE42E1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 w:rsidRPr="00A00E56">
        <w:rPr>
          <w:rFonts w:ascii="GHEA Grapalat" w:hAnsi="GHEA Grapalat" w:cs="GHEA Grapalat"/>
          <w:lang w:val="hy-AM"/>
        </w:rPr>
        <w:t>Վ</w:t>
      </w:r>
      <w:r>
        <w:rPr>
          <w:rFonts w:ascii="GHEA Grapalat" w:hAnsi="GHEA Grapalat" w:cs="GHEA Grapalat"/>
          <w:lang w:val="hy-AM"/>
        </w:rPr>
        <w:t>ճարումը կատարվում</w:t>
      </w:r>
      <w:r w:rsidRPr="00BE42E1">
        <w:rPr>
          <w:rFonts w:ascii="GHEA Grapalat" w:hAnsi="GHEA Grapalat" w:cs="GHEA Grapalat"/>
          <w:lang w:val="hy-AM"/>
        </w:rPr>
        <w:t xml:space="preserve"> է դրամական արժույթով`</w:t>
      </w:r>
      <w:r w:rsidRPr="00C2720A">
        <w:rPr>
          <w:rFonts w:ascii="GHEA Grapalat" w:hAnsi="GHEA Grapalat" w:cs="GHEA Grapalat"/>
          <w:lang w:val="hy-AM"/>
        </w:rPr>
        <w:t xml:space="preserve"> </w:t>
      </w:r>
      <w:r w:rsidRPr="00BE42E1">
        <w:rPr>
          <w:rFonts w:ascii="GHEA Grapalat" w:hAnsi="GHEA Grapalat" w:cs="GHEA Grapalat"/>
          <w:lang w:val="hy-AM"/>
        </w:rPr>
        <w:t>դրամով:</w:t>
      </w:r>
    </w:p>
    <w:p w:rsidR="006D3966" w:rsidRPr="00AF0C9D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 w:rsidRPr="000D3EF0">
        <w:rPr>
          <w:rFonts w:ascii="GHEA Grapalat" w:hAnsi="GHEA Grapalat" w:cs="GHEA Grapalat"/>
          <w:lang w:val="hy-AM"/>
        </w:rPr>
        <w:t>Տպագրական ն</w:t>
      </w:r>
      <w:r w:rsidRPr="00BE42E1">
        <w:rPr>
          <w:rFonts w:ascii="GHEA Grapalat" w:hAnsi="GHEA Grapalat" w:cs="GHEA Grapalat"/>
          <w:lang w:val="hy-AM"/>
        </w:rPr>
        <w:t xml:space="preserve">իշ են </w:t>
      </w:r>
      <w:r>
        <w:rPr>
          <w:rFonts w:ascii="GHEA Grapalat" w:hAnsi="GHEA Grapalat" w:cs="GHEA Grapalat"/>
          <w:lang w:val="hy-AM"/>
        </w:rPr>
        <w:t>հա</w:t>
      </w:r>
      <w:r w:rsidRPr="000D3EF0">
        <w:rPr>
          <w:rFonts w:ascii="GHEA Grapalat" w:hAnsi="GHEA Grapalat" w:cs="GHEA Grapalat"/>
          <w:lang w:val="hy-AM"/>
        </w:rPr>
        <w:t>մարվում</w:t>
      </w:r>
      <w:r w:rsidRPr="00BE42E1">
        <w:rPr>
          <w:rFonts w:ascii="GHEA Grapalat" w:hAnsi="GHEA Grapalat" w:cs="GHEA Grapalat"/>
          <w:lang w:val="hy-AM"/>
        </w:rPr>
        <w:t xml:space="preserve"> տառերը, թվերը, կետադրական</w:t>
      </w:r>
      <w:r w:rsidRPr="000D3EF0">
        <w:rPr>
          <w:rFonts w:ascii="GHEA Grapalat" w:hAnsi="GHEA Grapalat" w:cs="GHEA Grapalat"/>
          <w:lang w:val="hy-AM"/>
        </w:rPr>
        <w:t xml:space="preserve"> այլ</w:t>
      </w:r>
      <w:r w:rsidRPr="00BE42E1">
        <w:rPr>
          <w:rFonts w:ascii="GHEA Grapalat" w:hAnsi="GHEA Grapalat" w:cs="GHEA Grapalat"/>
          <w:lang w:val="hy-AM"/>
        </w:rPr>
        <w:t xml:space="preserve"> նշանները</w:t>
      </w:r>
      <w:r w:rsidRPr="00AF0C9D">
        <w:rPr>
          <w:rFonts w:ascii="GHEA Grapalat" w:hAnsi="GHEA Grapalat" w:cs="GHEA Grapalat"/>
          <w:lang w:val="hy-AM"/>
        </w:rPr>
        <w:t xml:space="preserve">: </w:t>
      </w:r>
      <w:r>
        <w:rPr>
          <w:rFonts w:ascii="GHEA Grapalat" w:hAnsi="GHEA Grapalat" w:cs="GHEA Grapalat"/>
          <w:lang w:val="hy-AM"/>
        </w:rPr>
        <w:t>Բ</w:t>
      </w:r>
      <w:r w:rsidRPr="00AF0C9D">
        <w:rPr>
          <w:rFonts w:ascii="GHEA Grapalat" w:hAnsi="GHEA Grapalat" w:cs="GHEA Grapalat"/>
          <w:lang w:val="hy-AM"/>
        </w:rPr>
        <w:t xml:space="preserve">ացատը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 w:rsidRPr="00AF0C9D">
        <w:rPr>
          <w:rFonts w:ascii="GHEA Grapalat" w:hAnsi="GHEA Grapalat" w:cs="GHEA Grapalat"/>
          <w:lang w:val="hy-AM"/>
        </w:rPr>
        <w:t>նիշ չի համարվում, հետևաբար` բացատի համար հայտատուն չի պարտավորվում վճար կատարել:</w:t>
      </w:r>
    </w:p>
    <w:p w:rsidR="006D3966" w:rsidRPr="00F172FE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 w:rsidRPr="00B9221B">
        <w:rPr>
          <w:rFonts w:ascii="GHEA Grapalat" w:hAnsi="GHEA Grapalat" w:cs="GHEA Grapalat"/>
          <w:lang w:val="hy-AM"/>
        </w:rPr>
        <w:t>Այսպիսով, յուրաքանչյուր ն</w:t>
      </w:r>
      <w:r>
        <w:rPr>
          <w:rFonts w:ascii="GHEA Grapalat" w:hAnsi="GHEA Grapalat" w:cs="GHEA Grapalat"/>
          <w:lang w:val="hy-AM"/>
        </w:rPr>
        <w:t>ի</w:t>
      </w:r>
      <w:r w:rsidRPr="00B9221B">
        <w:rPr>
          <w:rFonts w:ascii="GHEA Grapalat" w:hAnsi="GHEA Grapalat" w:cs="GHEA Grapalat"/>
          <w:lang w:val="hy-AM"/>
        </w:rPr>
        <w:t xml:space="preserve">շի համար վճարվում է </w:t>
      </w:r>
      <w:r>
        <w:rPr>
          <w:rFonts w:ascii="GHEA Grapalat" w:hAnsi="GHEA Grapalat" w:cs="GHEA Grapalat"/>
          <w:lang w:val="hy-AM"/>
        </w:rPr>
        <w:t xml:space="preserve">մեկ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>
        <w:rPr>
          <w:rFonts w:ascii="GHEA Grapalat" w:hAnsi="GHEA Grapalat" w:cs="GHEA Grapalat"/>
          <w:lang w:val="hy-AM"/>
        </w:rPr>
        <w:t>նիշին համարժեք գումար</w:t>
      </w:r>
      <w:r w:rsidRPr="00B9221B">
        <w:rPr>
          <w:rFonts w:ascii="GHEA Grapalat" w:hAnsi="GHEA Grapalat" w:cs="GHEA Grapalat"/>
          <w:lang w:val="hy-AM"/>
        </w:rPr>
        <w:t>, օրինակ, «</w:t>
      </w:r>
      <w:r>
        <w:rPr>
          <w:rFonts w:ascii="GHEA Grapalat" w:hAnsi="GHEA Grapalat" w:cs="GHEA Grapalat"/>
          <w:lang w:val="hy-AM"/>
        </w:rPr>
        <w:t>գ</w:t>
      </w:r>
      <w:r w:rsidRPr="00B9221B"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GHEA Grapalat"/>
          <w:lang w:val="hy-AM"/>
        </w:rPr>
        <w:t xml:space="preserve"> տառի </w:t>
      </w:r>
      <w:r w:rsidRPr="00B9221B">
        <w:rPr>
          <w:rFonts w:ascii="GHEA Grapalat" w:hAnsi="GHEA Grapalat" w:cs="GHEA Grapalat"/>
          <w:lang w:val="hy-AM"/>
        </w:rPr>
        <w:t xml:space="preserve">համար վճարվում է մեկ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 w:rsidRPr="00B9221B">
        <w:rPr>
          <w:rFonts w:ascii="GHEA Grapalat" w:hAnsi="GHEA Grapalat" w:cs="GHEA Grapalat"/>
          <w:lang w:val="hy-AM"/>
        </w:rPr>
        <w:t>նիշին համարժեք գումար, կամ</w:t>
      </w:r>
      <w:r>
        <w:rPr>
          <w:rFonts w:ascii="GHEA Grapalat" w:hAnsi="GHEA Grapalat" w:cs="GHEA Grapalat"/>
          <w:lang w:val="hy-AM"/>
        </w:rPr>
        <w:t xml:space="preserve"> </w:t>
      </w:r>
      <w:r w:rsidRPr="00B9221B">
        <w:rPr>
          <w:rFonts w:ascii="GHEA Grapalat" w:hAnsi="GHEA Grapalat" w:cs="GHEA Grapalat"/>
          <w:lang w:val="hy-AM"/>
        </w:rPr>
        <w:t>«:»</w:t>
      </w:r>
      <w:r w:rsidRPr="00BF4307">
        <w:rPr>
          <w:rFonts w:ascii="GHEA Grapalat" w:hAnsi="GHEA Grapalat" w:cs="GHEA Grapalat"/>
          <w:lang w:val="hy-AM"/>
        </w:rPr>
        <w:t>(</w:t>
      </w:r>
      <w:r>
        <w:rPr>
          <w:rFonts w:ascii="GHEA Grapalat" w:hAnsi="GHEA Grapalat" w:cs="GHEA Grapalat"/>
          <w:lang w:val="hy-AM"/>
        </w:rPr>
        <w:t>վերջակետ</w:t>
      </w:r>
      <w:r w:rsidRPr="00BF4307">
        <w:rPr>
          <w:rFonts w:ascii="GHEA Grapalat" w:hAnsi="GHEA Grapalat" w:cs="GHEA Grapalat"/>
          <w:lang w:val="hy-AM"/>
        </w:rPr>
        <w:t>)</w:t>
      </w:r>
      <w:r w:rsidRPr="00B9221B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կետադրական նշան</w:t>
      </w:r>
      <w:r w:rsidRPr="00B9221B">
        <w:rPr>
          <w:rFonts w:ascii="GHEA Grapalat" w:hAnsi="GHEA Grapalat" w:cs="GHEA Grapalat"/>
          <w:lang w:val="hy-AM"/>
        </w:rPr>
        <w:t xml:space="preserve">ի համար նույնպես վճարվում է մեկ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 w:rsidRPr="00B9221B">
        <w:rPr>
          <w:rFonts w:ascii="GHEA Grapalat" w:hAnsi="GHEA Grapalat" w:cs="GHEA Grapalat"/>
          <w:lang w:val="hy-AM"/>
        </w:rPr>
        <w:t xml:space="preserve">նիշին </w:t>
      </w:r>
      <w:r>
        <w:rPr>
          <w:rFonts w:ascii="GHEA Grapalat" w:hAnsi="GHEA Grapalat" w:cs="GHEA Grapalat"/>
          <w:lang w:val="hy-AM"/>
        </w:rPr>
        <w:t>համարժ</w:t>
      </w:r>
      <w:r w:rsidRPr="00B9221B">
        <w:rPr>
          <w:rFonts w:ascii="GHEA Grapalat" w:hAnsi="GHEA Grapalat" w:cs="GHEA Grapalat"/>
          <w:lang w:val="hy-AM"/>
        </w:rPr>
        <w:t>եք գումար</w:t>
      </w:r>
      <w:r>
        <w:rPr>
          <w:rFonts w:ascii="GHEA Grapalat" w:hAnsi="GHEA Grapalat" w:cs="GHEA Grapalat"/>
          <w:lang w:val="hy-AM"/>
        </w:rPr>
        <w:t xml:space="preserve">, սակայն պետք է ուշադրություն դարձնել այն հանգամանքին, որ 2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>
        <w:rPr>
          <w:rFonts w:ascii="GHEA Grapalat" w:hAnsi="GHEA Grapalat" w:cs="GHEA Grapalat"/>
          <w:lang w:val="hy-AM"/>
        </w:rPr>
        <w:t>նիշից բաղկացած տառը, օ</w:t>
      </w:r>
      <w:r w:rsidRPr="00BE42E1">
        <w:rPr>
          <w:rFonts w:ascii="GHEA Grapalat" w:hAnsi="GHEA Grapalat" w:cs="GHEA Grapalat"/>
          <w:lang w:val="hy-AM"/>
        </w:rPr>
        <w:t xml:space="preserve">րինակ, «ու» տառը համարվում է 2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 w:rsidRPr="00BE42E1">
        <w:rPr>
          <w:rFonts w:ascii="GHEA Grapalat" w:hAnsi="GHEA Grapalat" w:cs="GHEA Grapalat"/>
          <w:lang w:val="hy-AM"/>
        </w:rPr>
        <w:t>նիշ</w:t>
      </w:r>
      <w:r>
        <w:rPr>
          <w:rFonts w:ascii="GHEA Grapalat" w:hAnsi="GHEA Grapalat" w:cs="GHEA Grapalat"/>
          <w:lang w:val="hy-AM"/>
        </w:rPr>
        <w:t xml:space="preserve">, այսինքն՝ հրապարակման գործընթացում </w:t>
      </w:r>
      <w:r w:rsidRPr="00B9221B"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GHEA Grapalat"/>
          <w:lang w:val="hy-AM"/>
        </w:rPr>
        <w:t>ու</w:t>
      </w:r>
      <w:r w:rsidRPr="00B9221B"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GHEA Grapalat"/>
          <w:lang w:val="hy-AM"/>
        </w:rPr>
        <w:t xml:space="preserve"> տառի հրապարակման արժեքը կլինի 2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>
        <w:rPr>
          <w:rFonts w:ascii="GHEA Grapalat" w:hAnsi="GHEA Grapalat" w:cs="GHEA Grapalat"/>
          <w:lang w:val="hy-AM"/>
        </w:rPr>
        <w:t>նիշին համարժեք գումար:</w:t>
      </w:r>
    </w:p>
    <w:p w:rsidR="006D3966" w:rsidRPr="00F172FE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 w:rsidRPr="00196285">
        <w:rPr>
          <w:rFonts w:ascii="GHEA Grapalat" w:hAnsi="GHEA Grapalat" w:cs="GHEA Grapalat"/>
          <w:lang w:val="hy-AM"/>
        </w:rPr>
        <w:t>Ս</w:t>
      </w:r>
      <w:r>
        <w:rPr>
          <w:rFonts w:ascii="GHEA Grapalat" w:hAnsi="GHEA Grapalat" w:cs="GHEA Grapalat"/>
          <w:lang w:val="hy-AM"/>
        </w:rPr>
        <w:t>ակագնի հաշվարկ</w:t>
      </w:r>
      <w:r w:rsidRPr="00A05D84">
        <w:rPr>
          <w:rFonts w:ascii="GHEA Grapalat" w:hAnsi="GHEA Grapalat" w:cs="GHEA Grapalat"/>
          <w:lang w:val="hy-AM"/>
        </w:rPr>
        <w:t>մ</w:t>
      </w:r>
      <w:r>
        <w:rPr>
          <w:rFonts w:ascii="GHEA Grapalat" w:hAnsi="GHEA Grapalat" w:cs="GHEA Grapalat"/>
          <w:lang w:val="hy-AM"/>
        </w:rPr>
        <w:t>ա</w:t>
      </w:r>
      <w:r w:rsidRPr="00A05D84">
        <w:rPr>
          <w:rFonts w:ascii="GHEA Grapalat" w:hAnsi="GHEA Grapalat" w:cs="GHEA Grapalat"/>
          <w:lang w:val="hy-AM"/>
        </w:rPr>
        <w:t>ն</w:t>
      </w:r>
      <w:r>
        <w:rPr>
          <w:rFonts w:ascii="GHEA Grapalat" w:hAnsi="GHEA Grapalat" w:cs="GHEA Grapalat"/>
          <w:lang w:val="hy-AM"/>
        </w:rPr>
        <w:t xml:space="preserve"> մեջ կիրառվել է հետևյալ սկզբունքը. հաշվարկը կատարվել է ըստ շուկայական գնի: Այսինքն՝ ուսումնասիրվել է պրակտիկան, թե միջին հաշվարկով զանգվածային լրատվամիջոցներում ին</w:t>
      </w:r>
      <w:r w:rsidRPr="00A05D84">
        <w:rPr>
          <w:rFonts w:ascii="GHEA Grapalat" w:hAnsi="GHEA Grapalat" w:cs="GHEA Grapalat"/>
          <w:lang w:val="hy-AM"/>
        </w:rPr>
        <w:t>չ</w:t>
      </w:r>
      <w:r>
        <w:rPr>
          <w:rFonts w:ascii="GHEA Grapalat" w:hAnsi="GHEA Grapalat" w:cs="GHEA Grapalat"/>
          <w:lang w:val="hy-AM"/>
        </w:rPr>
        <w:t>պես է հաշվարկվում հայտարարության սակագինը</w:t>
      </w:r>
      <w:r w:rsidRPr="00A05D84">
        <w:rPr>
          <w:rFonts w:ascii="GHEA Grapalat" w:hAnsi="GHEA Grapalat" w:cs="GHEA Grapalat"/>
          <w:lang w:val="hy-AM"/>
        </w:rPr>
        <w:t>,</w:t>
      </w:r>
      <w:r>
        <w:rPr>
          <w:rFonts w:ascii="GHEA Grapalat" w:hAnsi="GHEA Grapalat" w:cs="GHEA Grapalat"/>
          <w:lang w:val="hy-AM"/>
        </w:rPr>
        <w:t>այսինքն՝ մի քանի թերթերում ուսումնասիրվել են սակագնները:</w:t>
      </w:r>
    </w:p>
    <w:p w:rsidR="006D3966" w:rsidRPr="00F172FE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Պ</w:t>
      </w:r>
      <w:r w:rsidRPr="00A05D84">
        <w:rPr>
          <w:rFonts w:ascii="GHEA Grapalat" w:hAnsi="GHEA Grapalat" w:cs="GHEA Grapalat"/>
          <w:lang w:val="hy-AM"/>
        </w:rPr>
        <w:t>րակտիկայում  վ</w:t>
      </w:r>
      <w:r>
        <w:rPr>
          <w:rFonts w:ascii="GHEA Grapalat" w:hAnsi="GHEA Grapalat" w:cs="GHEA Grapalat"/>
          <w:lang w:val="hy-AM"/>
        </w:rPr>
        <w:t xml:space="preserve">ճարման կարգը սահմանվում է ըստ քառակուսի սանտիմետրի, միջին շուկայական գին է համարվում 1 </w:t>
      </w:r>
      <w:r w:rsidRPr="00C84E41">
        <w:rPr>
          <w:rFonts w:ascii="GHEA Grapalat" w:hAnsi="GHEA Grapalat" w:cs="GHEA Grapalat"/>
          <w:lang w:val="hy-AM"/>
        </w:rPr>
        <w:t>(</w:t>
      </w:r>
      <w:r>
        <w:rPr>
          <w:rFonts w:ascii="GHEA Grapalat" w:hAnsi="GHEA Grapalat" w:cs="GHEA Grapalat"/>
          <w:lang w:val="hy-AM"/>
        </w:rPr>
        <w:t>մեկ</w:t>
      </w:r>
      <w:r w:rsidRPr="00C84E41">
        <w:rPr>
          <w:rFonts w:ascii="GHEA Grapalat" w:hAnsi="GHEA Grapalat" w:cs="GHEA Grapalat"/>
          <w:lang w:val="hy-AM"/>
        </w:rPr>
        <w:t>)</w:t>
      </w:r>
      <w:r>
        <w:rPr>
          <w:rFonts w:ascii="GHEA Grapalat" w:hAnsi="GHEA Grapalat" w:cs="GHEA Grapalat"/>
          <w:lang w:val="hy-AM"/>
        </w:rPr>
        <w:t xml:space="preserve"> քառակուսի սանտիմետրի համար 200 դրամ, հետևաբար,</w:t>
      </w:r>
      <w:r w:rsidRPr="00A05D84">
        <w:rPr>
          <w:rFonts w:ascii="GHEA Grapalat" w:hAnsi="GHEA Grapalat" w:cs="GHEA Grapalat"/>
          <w:lang w:val="hy-AM"/>
        </w:rPr>
        <w:t xml:space="preserve"> կատարված հաշվարկումների արդյունքում մեկ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 w:rsidRPr="00A05D84">
        <w:rPr>
          <w:rFonts w:ascii="GHEA Grapalat" w:hAnsi="GHEA Grapalat" w:cs="GHEA Grapalat"/>
          <w:lang w:val="hy-AM"/>
        </w:rPr>
        <w:t>նիշը համարժեք է 17 դրամ, սակայն մատչելիություն ապահովելու նպատակով</w:t>
      </w:r>
      <w:r>
        <w:rPr>
          <w:rFonts w:ascii="GHEA Grapalat" w:hAnsi="GHEA Grapalat" w:cs="GHEA Grapalat"/>
          <w:lang w:val="hy-AM"/>
        </w:rPr>
        <w:t xml:space="preserve"> հրապարակային ծանուցումների համար նախատեսված կայքում հրապարակային ծանուցում հրապարակելու համար կիրառվելու է ավելի մատչելի սակագին, այն է՝ 10 դրամ մեկ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>
        <w:rPr>
          <w:rFonts w:ascii="GHEA Grapalat" w:hAnsi="GHEA Grapalat" w:cs="GHEA Grapalat"/>
          <w:lang w:val="hy-AM"/>
        </w:rPr>
        <w:t>նիշի համար:</w:t>
      </w:r>
    </w:p>
    <w:p w:rsidR="006D3966" w:rsidRPr="00F172FE" w:rsidRDefault="006D3966" w:rsidP="009F774C">
      <w:pPr>
        <w:ind w:firstLine="425"/>
        <w:jc w:val="both"/>
        <w:rPr>
          <w:rFonts w:ascii="GHEA Grapalat" w:hAnsi="GHEA Grapalat" w:cs="GHEA Grapalat"/>
          <w:i/>
          <w:iCs/>
          <w:lang w:val="hy-AM"/>
        </w:rPr>
      </w:pPr>
      <w:r w:rsidRPr="00BF4307">
        <w:rPr>
          <w:rFonts w:ascii="GHEA Grapalat" w:hAnsi="GHEA Grapalat" w:cs="GHEA Grapalat"/>
          <w:lang w:val="hy-AM"/>
        </w:rPr>
        <w:t>Որ</w:t>
      </w:r>
      <w:r>
        <w:rPr>
          <w:rFonts w:ascii="GHEA Grapalat" w:hAnsi="GHEA Grapalat" w:cs="GHEA Grapalat"/>
          <w:lang w:val="hy-AM"/>
        </w:rPr>
        <w:t xml:space="preserve">պեսզի </w:t>
      </w:r>
      <w:r w:rsidRPr="009A7A6D">
        <w:rPr>
          <w:rFonts w:ascii="GHEA Grapalat" w:hAnsi="GHEA Grapalat" w:cs="GHEA Grapalat"/>
          <w:lang w:val="hy-AM"/>
        </w:rPr>
        <w:t>նվազագույնի հասցնենք</w:t>
      </w:r>
      <w:r>
        <w:rPr>
          <w:rFonts w:ascii="GHEA Grapalat" w:hAnsi="GHEA Grapalat" w:cs="GHEA Grapalat"/>
          <w:lang w:val="hy-AM"/>
        </w:rPr>
        <w:t xml:space="preserve"> այն երևույթ</w:t>
      </w:r>
      <w:r w:rsidRPr="009A7A6D">
        <w:rPr>
          <w:rFonts w:ascii="GHEA Grapalat" w:hAnsi="GHEA Grapalat" w:cs="GHEA Grapalat"/>
          <w:lang w:val="hy-AM"/>
        </w:rPr>
        <w:t>ը</w:t>
      </w:r>
      <w:r>
        <w:rPr>
          <w:rFonts w:ascii="GHEA Grapalat" w:hAnsi="GHEA Grapalat" w:cs="GHEA Grapalat"/>
          <w:lang w:val="hy-AM"/>
        </w:rPr>
        <w:t>, որ հրապարակող անձը չկատարի կրճատումներ</w:t>
      </w:r>
      <w:r w:rsidRPr="00BF4307">
        <w:rPr>
          <w:rFonts w:ascii="GHEA Grapalat" w:hAnsi="GHEA Grapalat" w:cs="GHEA Grapalat"/>
          <w:lang w:val="hy-AM"/>
        </w:rPr>
        <w:t xml:space="preserve"> տեքստի խմբագրման</w:t>
      </w:r>
      <w:r w:rsidRPr="009A7A6D">
        <w:rPr>
          <w:rFonts w:ascii="GHEA Grapalat" w:hAnsi="GHEA Grapalat" w:cs="GHEA Grapalat"/>
          <w:lang w:val="hy-AM"/>
        </w:rPr>
        <w:t xml:space="preserve"> գործընթացում </w:t>
      </w:r>
      <w:r>
        <w:rPr>
          <w:rFonts w:ascii="GHEA Grapalat" w:hAnsi="GHEA Grapalat" w:cs="GHEA Grapalat"/>
          <w:lang w:val="hy-AM"/>
        </w:rPr>
        <w:t>զերծ մնա</w:t>
      </w:r>
      <w:r w:rsidRPr="009A7A6D">
        <w:rPr>
          <w:rFonts w:ascii="GHEA Grapalat" w:hAnsi="GHEA Grapalat" w:cs="GHEA Grapalat"/>
          <w:lang w:val="hy-AM"/>
        </w:rPr>
        <w:t>լու համար</w:t>
      </w:r>
      <w:r>
        <w:rPr>
          <w:rFonts w:ascii="GHEA Grapalat" w:hAnsi="GHEA Grapalat" w:cs="GHEA Grapalat"/>
          <w:lang w:val="hy-AM"/>
        </w:rPr>
        <w:t xml:space="preserve"> առավելագու</w:t>
      </w:r>
      <w:r w:rsidRPr="00814787">
        <w:rPr>
          <w:rFonts w:ascii="GHEA Grapalat" w:hAnsi="GHEA Grapalat" w:cs="GHEA Grapalat"/>
          <w:lang w:val="hy-AM"/>
        </w:rPr>
        <w:t>յ</w:t>
      </w:r>
      <w:r>
        <w:rPr>
          <w:rFonts w:ascii="GHEA Grapalat" w:hAnsi="GHEA Grapalat" w:cs="GHEA Grapalat"/>
          <w:lang w:val="hy-AM"/>
        </w:rPr>
        <w:t xml:space="preserve">ն վճարումներից, այդ իսկ պատճառով սահմանվել է առավելագույն սակագին, այն է՝ 100.000դրամ: Այսինքն, եթե նույնիսկ </w:t>
      </w:r>
      <w:r w:rsidRPr="000D3EF0">
        <w:rPr>
          <w:rFonts w:ascii="GHEA Grapalat" w:hAnsi="GHEA Grapalat" w:cs="GHEA Grapalat"/>
          <w:lang w:val="hy-AM"/>
        </w:rPr>
        <w:t xml:space="preserve">տպագրական </w:t>
      </w:r>
      <w:r>
        <w:rPr>
          <w:rFonts w:ascii="GHEA Grapalat" w:hAnsi="GHEA Grapalat" w:cs="GHEA Grapalat"/>
          <w:lang w:val="hy-AM"/>
        </w:rPr>
        <w:t xml:space="preserve">նիշերի հաշվարկման արդյունքում վճարման գումարը կլինի ավելին, քան 100.000 դրամ, հայտատուն չի վճարելու 100.000 դրամից ավել: Այս սակագինը </w:t>
      </w:r>
      <w:r w:rsidRPr="009A7A6D">
        <w:rPr>
          <w:rFonts w:ascii="GHEA Grapalat" w:hAnsi="GHEA Grapalat" w:cs="GHEA Grapalat"/>
          <w:lang w:val="hy-AM"/>
        </w:rPr>
        <w:t>սահմանվել</w:t>
      </w:r>
      <w:r>
        <w:rPr>
          <w:rFonts w:ascii="GHEA Grapalat" w:hAnsi="GHEA Grapalat" w:cs="GHEA Grapalat"/>
          <w:lang w:val="hy-AM"/>
        </w:rPr>
        <w:t xml:space="preserve"> է, որպեսզի </w:t>
      </w:r>
      <w:r w:rsidRPr="00C2720A">
        <w:rPr>
          <w:rFonts w:ascii="GHEA Grapalat" w:hAnsi="GHEA Grapalat" w:cs="GHEA Grapalat"/>
          <w:lang w:val="hy-AM"/>
        </w:rPr>
        <w:t xml:space="preserve">հրապարակողը </w:t>
      </w:r>
      <w:r>
        <w:rPr>
          <w:rFonts w:ascii="GHEA Grapalat" w:hAnsi="GHEA Grapalat" w:cs="GHEA Grapalat"/>
          <w:lang w:val="hy-AM"/>
        </w:rPr>
        <w:t xml:space="preserve">զերծ մնա բառերի և նախադասությունների ոչ պատշաճ կրճատումներից: </w:t>
      </w:r>
      <w:r w:rsidRPr="00C2720A">
        <w:rPr>
          <w:rFonts w:ascii="GHEA Grapalat" w:hAnsi="GHEA Grapalat" w:cs="GHEA Grapalat"/>
          <w:lang w:val="hy-AM"/>
        </w:rPr>
        <w:t>Նվազագույն և առավելագույն</w:t>
      </w:r>
      <w:r>
        <w:rPr>
          <w:rFonts w:ascii="GHEA Grapalat" w:hAnsi="GHEA Grapalat" w:cs="GHEA Grapalat"/>
          <w:lang w:val="hy-AM"/>
        </w:rPr>
        <w:t xml:space="preserve"> սակագինը հաշվարկելիս նույնպես կատարվել է շուկայական գնի ուսումնասիրություն, որի արդյունքում պարզվել է, որ 4 էջից բաղկացած հրապարակային ծանուցումը, որն ունի 26 սմ լայնություն և 36 սմ բար</w:t>
      </w:r>
      <w:r w:rsidRPr="00F172FE">
        <w:rPr>
          <w:rFonts w:ascii="GHEA Grapalat" w:hAnsi="GHEA Grapalat" w:cs="GHEA Grapalat"/>
          <w:lang w:val="hy-AM"/>
        </w:rPr>
        <w:t>ձ</w:t>
      </w:r>
      <w:r>
        <w:rPr>
          <w:rFonts w:ascii="GHEA Grapalat" w:hAnsi="GHEA Grapalat" w:cs="GHEA Grapalat"/>
          <w:lang w:val="hy-AM"/>
        </w:rPr>
        <w:t>րություն</w:t>
      </w:r>
      <w:r w:rsidRPr="00F172FE">
        <w:rPr>
          <w:rFonts w:ascii="GHEA Grapalat" w:hAnsi="GHEA Grapalat" w:cs="GHEA Grapalat"/>
          <w:lang w:val="hy-AM"/>
        </w:rPr>
        <w:t>,</w:t>
      </w:r>
      <w:r>
        <w:rPr>
          <w:rFonts w:ascii="GHEA Grapalat" w:hAnsi="GHEA Grapalat" w:cs="GHEA Grapalat"/>
          <w:lang w:val="hy-AM"/>
        </w:rPr>
        <w:t xml:space="preserve"> կարժենա 187.200դրամ. սա համարժեք է մամուլի մեկ էջի: Մեկ էջի համար կսահմանվի 31.150 դրամ: Արդյունքում, ապահովելով սակագնի մատչելիությունը, միջին հաշվով 5-րդ էջից կգործի 100.000 դրամից ոչ ավել </w:t>
      </w:r>
      <w:r w:rsidRPr="00F172FE">
        <w:rPr>
          <w:rFonts w:ascii="GHEA Grapalat" w:hAnsi="GHEA Grapalat" w:cs="GHEA Grapalat"/>
          <w:lang w:val="hy-AM"/>
        </w:rPr>
        <w:t>վճար</w:t>
      </w:r>
      <w:r>
        <w:rPr>
          <w:rFonts w:ascii="GHEA Grapalat" w:hAnsi="GHEA Grapalat" w:cs="GHEA Grapalat"/>
          <w:lang w:val="hy-AM"/>
        </w:rPr>
        <w:t>ման սկզբունքը:</w:t>
      </w:r>
    </w:p>
    <w:p w:rsidR="006D3966" w:rsidRPr="00BF4307" w:rsidRDefault="006D3966" w:rsidP="009F774C">
      <w:pPr>
        <w:ind w:firstLine="425"/>
        <w:jc w:val="both"/>
        <w:rPr>
          <w:rFonts w:ascii="GHEA Grapalat" w:hAnsi="GHEA Grapalat" w:cs="GHEA Grapalat"/>
          <w:i/>
          <w:iCs/>
          <w:lang w:val="hy-AM"/>
        </w:rPr>
      </w:pPr>
      <w:r w:rsidRPr="00F172FE">
        <w:rPr>
          <w:rFonts w:ascii="GHEA Grapalat" w:hAnsi="GHEA Grapalat" w:cs="GHEA Grapalat"/>
          <w:i/>
          <w:iCs/>
          <w:lang w:val="hy-AM"/>
        </w:rPr>
        <w:t>3</w:t>
      </w:r>
      <w:r w:rsidRPr="00BF4307">
        <w:rPr>
          <w:rFonts w:ascii="GHEA Grapalat" w:hAnsi="GHEA Grapalat" w:cs="GHEA Grapalat"/>
          <w:i/>
          <w:iCs/>
          <w:lang w:val="hy-AM"/>
        </w:rPr>
        <w:t>)Հրապարակային ծանուցման խմբագրման կանոններ</w:t>
      </w:r>
    </w:p>
    <w:p w:rsidR="006D3966" w:rsidRPr="00680959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 w:rsidRPr="00680959">
        <w:rPr>
          <w:rFonts w:ascii="GHEA Grapalat" w:hAnsi="GHEA Grapalat" w:cs="GHEA Grapalat"/>
          <w:lang w:val="hy-AM"/>
        </w:rPr>
        <w:lastRenderedPageBreak/>
        <w:t>Ինչպես արդեն նշվել է անհրաժեշտ է զերծ մնալ ավելորդ և ոչ պատշաճ կրճատումներից, ա</w:t>
      </w:r>
      <w:r w:rsidRPr="00C2720A">
        <w:rPr>
          <w:rFonts w:ascii="GHEA Grapalat" w:hAnsi="GHEA Grapalat" w:cs="GHEA Grapalat"/>
          <w:lang w:val="hy-AM"/>
        </w:rPr>
        <w:t>յ</w:t>
      </w:r>
      <w:r w:rsidRPr="00680959">
        <w:rPr>
          <w:rFonts w:ascii="GHEA Grapalat" w:hAnsi="GHEA Grapalat" w:cs="GHEA Grapalat"/>
          <w:lang w:val="hy-AM"/>
        </w:rPr>
        <w:t>դ իսկ պատճառով սահմանվում են հրապարակման խմբագրական կանոններ:</w:t>
      </w:r>
    </w:p>
    <w:p w:rsidR="006D3966" w:rsidRPr="00867F4A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 w:rsidRPr="00BE42E1">
        <w:rPr>
          <w:rFonts w:ascii="GHEA Grapalat" w:hAnsi="GHEA Grapalat" w:cs="GHEA Grapalat"/>
          <w:lang w:val="hy-AM"/>
        </w:rPr>
        <w:t>Բառերը պետք է լինեն ամբողջական, ոչ կրճատումներով, թույլատրվում է օգտագործել ընդհանուր օգտագործման հապավումներ, օրինակ, ՀՀ, ՊՈԱԿ և այլն:</w:t>
      </w:r>
    </w:p>
    <w:p w:rsidR="006D3966" w:rsidRPr="00D3661A" w:rsidRDefault="006D3966" w:rsidP="009F774C">
      <w:pPr>
        <w:ind w:firstLine="425"/>
        <w:jc w:val="both"/>
        <w:rPr>
          <w:rFonts w:ascii="GHEA Grapalat" w:hAnsi="GHEA Grapalat" w:cs="GHEA Grapalat"/>
          <w:lang w:val="hy-AM"/>
        </w:rPr>
      </w:pPr>
      <w:r w:rsidRPr="00BE42E1">
        <w:rPr>
          <w:rFonts w:ascii="GHEA Grapalat" w:hAnsi="GHEA Grapalat" w:cs="GHEA Grapalat"/>
          <w:lang w:val="hy-AM"/>
        </w:rPr>
        <w:t>Անհրաժեշտ է ապահովել լեզվի անաղարտությունը:</w:t>
      </w:r>
      <w:r w:rsidRPr="00A00E5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Հրապարակային ծանուցման շ</w:t>
      </w:r>
      <w:r w:rsidRPr="00BE42E1">
        <w:rPr>
          <w:rFonts w:ascii="GHEA Grapalat" w:hAnsi="GHEA Grapalat" w:cs="GHEA Grapalat"/>
          <w:lang w:val="hy-AM"/>
        </w:rPr>
        <w:t>արադրանքը պետք է ապահովի գրական հայերենի անաղարտությունը, պահպանի ամրագրված լեզվական կանոնները</w:t>
      </w:r>
    </w:p>
    <w:p w:rsidR="006D3966" w:rsidRPr="009F774C" w:rsidRDefault="006D3966" w:rsidP="00886C0A">
      <w:pPr>
        <w:pStyle w:val="ListParagraph"/>
        <w:ind w:left="0" w:firstLine="425"/>
        <w:jc w:val="both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3</w:t>
      </w:r>
      <w:r w:rsidRPr="00C2720A">
        <w:rPr>
          <w:rFonts w:ascii="GHEA Grapalat" w:hAnsi="GHEA Grapalat" w:cs="GHEA Grapalat"/>
          <w:b/>
          <w:bCs/>
          <w:lang w:val="hy-AM"/>
        </w:rPr>
        <w:t xml:space="preserve">. </w:t>
      </w:r>
      <w:r w:rsidRPr="009F774C">
        <w:rPr>
          <w:rFonts w:ascii="GHEA Grapalat" w:hAnsi="GHEA Grapalat" w:cs="GHEA Grapalat"/>
          <w:b/>
          <w:bCs/>
          <w:lang w:val="hy-AM"/>
        </w:rPr>
        <w:t>Ակնկալվող արդյունքը</w:t>
      </w:r>
    </w:p>
    <w:p w:rsidR="006D3966" w:rsidRDefault="006D3966" w:rsidP="009F774C">
      <w:pPr>
        <w:spacing w:after="0"/>
        <w:ind w:firstLine="425"/>
        <w:jc w:val="both"/>
        <w:rPr>
          <w:rFonts w:ascii="GHEA Grapalat" w:hAnsi="GHEA Grapalat" w:cs="GHEA Grapalat"/>
          <w:lang w:val="hy-AM"/>
        </w:rPr>
      </w:pPr>
      <w:r w:rsidRPr="009F774C">
        <w:rPr>
          <w:rFonts w:ascii="GHEA Grapalat" w:hAnsi="GHEA Grapalat" w:cs="GHEA Grapalat"/>
          <w:lang w:val="hy-AM"/>
        </w:rPr>
        <w:t xml:space="preserve">Սույն օրենսդրական փոփոխությունների արդյունքում </w:t>
      </w:r>
      <w:r>
        <w:rPr>
          <w:rFonts w:ascii="GHEA Grapalat" w:hAnsi="GHEA Grapalat" w:cs="GHEA Grapalat"/>
          <w:lang w:val="hy-AM"/>
        </w:rPr>
        <w:t xml:space="preserve">հասարակությունը հնարավորություն կունենա ավելի տեղեկացված լինելու, քանի որ տեղեկատվությունը համախմբված կլինի մեկ կայքում, այն է՝ հրապարակային ծանուցումների համար նախատեսված </w:t>
      </w:r>
      <w:r w:rsidR="00BE1C46">
        <w:fldChar w:fldCharType="begin"/>
      </w:r>
      <w:r w:rsidR="00BE1C46">
        <w:instrText>HYPERLINK "http://www.azdarar.am"</w:instrText>
      </w:r>
      <w:r w:rsidR="00BE1C46">
        <w:fldChar w:fldCharType="separate"/>
      </w:r>
      <w:r w:rsidRPr="006D36F3">
        <w:rPr>
          <w:rStyle w:val="Hyperlink"/>
          <w:rFonts w:ascii="GHEA Grapalat" w:hAnsi="GHEA Grapalat" w:cs="GHEA Grapalat"/>
          <w:lang w:val="hy-AM"/>
        </w:rPr>
        <w:t>http://www.azdarar.am</w:t>
      </w:r>
      <w:r w:rsidR="00BE1C46">
        <w:fldChar w:fldCharType="end"/>
      </w:r>
      <w:r w:rsidRPr="006D36F3">
        <w:rPr>
          <w:rFonts w:ascii="GHEA Grapalat" w:hAnsi="GHEA Grapalat" w:cs="GHEA Grapalat"/>
          <w:lang w:val="hy-AM"/>
        </w:rPr>
        <w:t xml:space="preserve"> հասցեով գտնվող Հայաստանի Հանրապետության</w:t>
      </w:r>
      <w:r w:rsidRPr="009F774C">
        <w:rPr>
          <w:rFonts w:ascii="GHEA Grapalat" w:hAnsi="GHEA Grapalat" w:cs="GHEA Grapalat"/>
          <w:lang w:val="hy-AM"/>
        </w:rPr>
        <w:t xml:space="preserve"> </w:t>
      </w:r>
      <w:r w:rsidRPr="006D36F3">
        <w:rPr>
          <w:rFonts w:ascii="GHEA Grapalat" w:hAnsi="GHEA Grapalat" w:cs="GHEA Grapalat"/>
          <w:lang w:val="hy-AM"/>
        </w:rPr>
        <w:t>պաշտոնական ինտերնետային կայքում</w:t>
      </w:r>
      <w:r>
        <w:rPr>
          <w:rFonts w:ascii="GHEA Grapalat" w:hAnsi="GHEA Grapalat" w:cs="GHEA Grapalat"/>
          <w:lang w:val="hy-AM"/>
        </w:rPr>
        <w:t>:</w:t>
      </w:r>
    </w:p>
    <w:p w:rsidR="006D3966" w:rsidRPr="00A46EE0" w:rsidRDefault="006D3966" w:rsidP="009F774C">
      <w:pPr>
        <w:spacing w:after="0"/>
        <w:ind w:firstLine="425"/>
        <w:jc w:val="both"/>
        <w:rPr>
          <w:rFonts w:ascii="GHEA Grapalat" w:hAnsi="GHEA Grapalat" w:cs="GHEA Grapalat"/>
          <w:lang w:val="hy-AM"/>
        </w:rPr>
      </w:pPr>
      <w:r w:rsidRPr="003F7984">
        <w:rPr>
          <w:rFonts w:ascii="GHEA Grapalat" w:hAnsi="GHEA Grapalat" w:cs="GHEA Grapalat"/>
          <w:lang w:val="hy-AM"/>
        </w:rPr>
        <w:t xml:space="preserve">Նշված բարեփոխումների արդյունքում </w:t>
      </w:r>
      <w:r>
        <w:rPr>
          <w:rFonts w:ascii="GHEA Grapalat" w:hAnsi="GHEA Grapalat" w:cs="GHEA Grapalat"/>
          <w:lang w:val="hy-AM"/>
        </w:rPr>
        <w:t>ակնկալվում է ապահովել տեղեկատվության հասանելիությունը</w:t>
      </w:r>
      <w:r w:rsidRPr="00866FE5">
        <w:rPr>
          <w:rFonts w:ascii="GHEA Grapalat" w:hAnsi="GHEA Grapalat" w:cs="GHEA Grapalat"/>
          <w:lang w:val="hy-AM"/>
        </w:rPr>
        <w:t xml:space="preserve">, </w:t>
      </w:r>
      <w:r w:rsidRPr="006541B0">
        <w:rPr>
          <w:rFonts w:ascii="GHEA Grapalat" w:hAnsi="GHEA Grapalat" w:cs="GHEA Grapalat"/>
          <w:lang w:val="hy-AM"/>
        </w:rPr>
        <w:t>մատչելիությունը</w:t>
      </w:r>
      <w:r w:rsidRPr="00866FE5">
        <w:rPr>
          <w:rFonts w:ascii="GHEA Grapalat" w:hAnsi="GHEA Grapalat" w:cs="GHEA Grapalat"/>
          <w:lang w:val="hy-AM"/>
        </w:rPr>
        <w:t xml:space="preserve"> և թափանցիկությունը</w:t>
      </w:r>
      <w:r w:rsidRPr="00EA649E">
        <w:rPr>
          <w:rFonts w:ascii="GHEA Grapalat" w:hAnsi="GHEA Grapalat" w:cs="GHEA Grapalat"/>
          <w:lang w:val="hy-AM"/>
        </w:rPr>
        <w:t>, որն էլ մեծ անհրաժեշտություն է ժողովրդավար հասարակության համար:</w:t>
      </w:r>
      <w:r w:rsidRPr="00866FE5">
        <w:rPr>
          <w:rFonts w:ascii="GHEA Grapalat" w:hAnsi="GHEA Grapalat" w:cs="GHEA Grapalat"/>
          <w:lang w:val="hy-AM"/>
        </w:rPr>
        <w:t xml:space="preserve"> Ակնկալվում է բարձրացնել հանրային իրազեկման մակարդակը</w:t>
      </w:r>
      <w:r w:rsidRPr="000B73EF">
        <w:rPr>
          <w:rFonts w:ascii="GHEA Grapalat" w:hAnsi="GHEA Grapalat" w:cs="GHEA Grapalat"/>
          <w:lang w:val="hy-AM"/>
        </w:rPr>
        <w:t>:</w:t>
      </w:r>
    </w:p>
    <w:p w:rsidR="006D3966" w:rsidRPr="00A46EE0" w:rsidRDefault="006D3966" w:rsidP="009F774C">
      <w:pPr>
        <w:spacing w:after="0"/>
        <w:ind w:firstLine="425"/>
        <w:jc w:val="both"/>
        <w:rPr>
          <w:rFonts w:ascii="GHEA Grapalat" w:hAnsi="GHEA Grapalat" w:cs="GHEA Grapalat"/>
          <w:lang w:val="hy-AM"/>
        </w:rPr>
      </w:pPr>
      <w:r w:rsidRPr="00A46EE0">
        <w:rPr>
          <w:rFonts w:ascii="GHEA Grapalat" w:hAnsi="GHEA Grapalat" w:cs="GHEA Grapalat"/>
          <w:lang w:val="hy-AM"/>
        </w:rPr>
        <w:t>Նշված օրենսդրական փոփոխությունների շնորհիվ նվազում է և տեղեկատվության տրամադրման և այն ստացման վճարը` քանի որ տեղեկատվություն ստացողն այլևս ստիպված չէ իրեն անհրաժեշտ տեղեկատվությունը ստանալու համար վճարել մամուլի (թերթ, ամսագիր) համար, իսկ տեղեկատվություն տրամադրողի համար էլ սահմանվում են տեղեկատվության տրամադրման մոտ 2 անգամ ցածր գներ:</w:t>
      </w:r>
    </w:p>
    <w:p w:rsidR="006D3966" w:rsidRPr="007D2649" w:rsidRDefault="006D3966" w:rsidP="009F774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lang w:val="hy-AM"/>
        </w:rPr>
        <w:br w:type="page"/>
      </w:r>
      <w:r w:rsidRPr="007D2649">
        <w:rPr>
          <w:rFonts w:ascii="GHEA Grapalat" w:hAnsi="GHEA Grapalat" w:cs="GHEA Grapalat"/>
          <w:b/>
          <w:bCs/>
          <w:lang w:val="hy-AM"/>
        </w:rPr>
        <w:lastRenderedPageBreak/>
        <w:t>Տ Ե Ղ Ե Կ Ա Ն Ք N 1</w:t>
      </w:r>
    </w:p>
    <w:p w:rsidR="006D3966" w:rsidRPr="005203F9" w:rsidRDefault="006D3966" w:rsidP="009F774C">
      <w:pPr>
        <w:jc w:val="center"/>
        <w:rPr>
          <w:rFonts w:ascii="GHEA Grapalat" w:hAnsi="GHEA Grapalat" w:cs="GHEA Grapalat"/>
          <w:lang w:val="hy-AM"/>
        </w:rPr>
      </w:pPr>
      <w:r w:rsidRPr="00735C85">
        <w:rPr>
          <w:rFonts w:ascii="GHEA Grapalat" w:hAnsi="GHEA Grapalat" w:cs="Sylfaen"/>
          <w:lang w:val="hy-AM"/>
        </w:rPr>
        <w:t xml:space="preserve">«Ինտերնետով </w:t>
      </w:r>
      <w:r w:rsidRPr="002C2D46">
        <w:rPr>
          <w:rFonts w:ascii="GHEA Grapalat" w:hAnsi="GHEA Grapalat" w:cs="Sylfaen"/>
          <w:lang w:val="hy-AM"/>
        </w:rPr>
        <w:t>հրապարակային ծանուցման</w:t>
      </w:r>
      <w:r w:rsidRPr="00735C85">
        <w:rPr>
          <w:rFonts w:ascii="GHEA Grapalat" w:hAnsi="GHEA Grapalat" w:cs="Sylfaen"/>
          <w:lang w:val="hy-AM"/>
        </w:rPr>
        <w:t xml:space="preserve"> մասին» 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lang w:val="hy-AM"/>
        </w:rPr>
        <w:t>Ապահովագրության և ապահովագրական գործունեության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Բյուջետային համակարգի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Ֆիզիկական անձանց բանկային ավանդների հատուցումը երաշխավորելու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Գնումների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Գյուտերի</w:t>
      </w:r>
      <w:r w:rsidRPr="00735C85">
        <w:rPr>
          <w:rFonts w:ascii="GHEA Grapalat" w:hAnsi="GHEA Grapalat"/>
          <w:bCs/>
          <w:lang w:val="hy-AM"/>
        </w:rPr>
        <w:t>, օգտակար մոդելների և  արդյունաբերական նմուշների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Հակագնագցման</w:t>
      </w:r>
      <w:r w:rsidRPr="00735C85">
        <w:rPr>
          <w:rFonts w:ascii="GHEA Grapalat" w:hAnsi="GHEA Grapalat"/>
          <w:bCs/>
          <w:lang w:val="hy-AM"/>
        </w:rPr>
        <w:t xml:space="preserve"> (հակադեմփինգային) և  փոխհատուցման միջոցների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Համայնքային ծառայության</w:t>
      </w:r>
      <w:r w:rsidRPr="00735C85">
        <w:rPr>
          <w:rFonts w:ascii="GHEA Grapalat" w:hAnsi="GHEA Grapalat"/>
          <w:bCs/>
          <w:lang w:val="hy-AM"/>
        </w:rPr>
        <w:t xml:space="preserve">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 xml:space="preserve">«Հանրաքվեի մասին»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Հրապարակային սակարկությունների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>Հայաստանի Հանրապետության օրենքում փոփոխություններ և լրացում</w:t>
      </w:r>
      <w:r w:rsidRPr="005203F9">
        <w:rPr>
          <w:rFonts w:ascii="GHEA Grapalat" w:hAnsi="GHEA Grapalat" w:cs="Sylfaen"/>
          <w:lang w:val="hy-AM"/>
        </w:rPr>
        <w:t>ներ</w:t>
      </w:r>
      <w:r w:rsidRPr="00735C85">
        <w:rPr>
          <w:rFonts w:ascii="GHEA Grapalat" w:hAnsi="GHEA Grapalat" w:cs="Sylfaen"/>
          <w:lang w:val="hy-AM"/>
        </w:rPr>
        <w:t xml:space="preserve">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Կրթության պետական տեսչության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Կուսակցությունների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Կուտակային կենսաթոշակների</w:t>
      </w:r>
      <w:r w:rsidRPr="00735C85">
        <w:rPr>
          <w:rFonts w:ascii="GHEA Grapalat" w:hAnsi="GHEA Grapalat" w:cs="Courier New"/>
          <w:bCs/>
          <w:lang w:val="hy-AM"/>
        </w:rPr>
        <w:t xml:space="preserve"> </w:t>
      </w:r>
      <w:r w:rsidRPr="00735C85">
        <w:rPr>
          <w:rFonts w:ascii="GHEA Grapalat" w:hAnsi="GHEA Grapalat" w:cs="Sylfaen"/>
          <w:bCs/>
          <w:lang w:val="hy-AM"/>
        </w:rPr>
        <w:t>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Ներքին շուկայի պաշտպանության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և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Պետական վիճակագրության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և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Շրջակա միջավայրի վրա ազդեցության փորձաքննության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>Հայաստա</w:t>
      </w:r>
      <w:r>
        <w:rPr>
          <w:rFonts w:ascii="GHEA Grapalat" w:hAnsi="GHEA Grapalat" w:cs="Sylfaen"/>
          <w:lang w:val="hy-AM"/>
        </w:rPr>
        <w:t xml:space="preserve">նի Հանրապետության օրենքում </w:t>
      </w:r>
      <w:r w:rsidRPr="005203F9">
        <w:rPr>
          <w:rFonts w:ascii="GHEA Grapalat" w:hAnsi="GHEA Grapalat" w:cs="Sylfaen"/>
          <w:lang w:val="hy-AM"/>
        </w:rPr>
        <w:t>լրացումներ</w:t>
      </w:r>
      <w:r w:rsidRPr="00735C85">
        <w:rPr>
          <w:rFonts w:ascii="GHEA Grapalat" w:hAnsi="GHEA Grapalat" w:cs="Sylfaen"/>
          <w:lang w:val="hy-AM"/>
        </w:rPr>
        <w:t xml:space="preserve">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lang w:val="hy-AM"/>
        </w:rPr>
        <w:t>Սնանկության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Վերահսկիչ պալատի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Վիճակախաղերի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Երևան  քաղաքում տեղական ինքնակառավարման մասին</w:t>
      </w:r>
      <w:r w:rsidRPr="00735C85">
        <w:rPr>
          <w:rFonts w:ascii="GHEA Grapalat" w:hAnsi="GHEA Grapalat" w:cs="Sylfaen"/>
          <w:lang w:val="hy-AM"/>
        </w:rPr>
        <w:t>» Հայաստանի Հանրապետության օրեն</w:t>
      </w:r>
      <w:r>
        <w:rPr>
          <w:rFonts w:ascii="GHEA Grapalat" w:hAnsi="GHEA Grapalat" w:cs="Sylfaen"/>
          <w:lang w:val="hy-AM"/>
        </w:rPr>
        <w:t>քում լրացում կատարելու մասին»</w:t>
      </w:r>
      <w:r w:rsidRPr="005203F9">
        <w:rPr>
          <w:rFonts w:ascii="GHEA Grapalat" w:hAnsi="GHEA Grapalat" w:cs="Sylfaen"/>
          <w:lang w:val="hy-AM"/>
        </w:rPr>
        <w:t xml:space="preserve">, «Լիցենզավորման մասին» Հայաստանի Հանրապետության օրենքում լրացումներ և փոփոխություն կատարելու մասին», «Սահմանափակ պատասխանատվությամբ ընկերությունների մասին» Հայաստանի Հանրապետության օրենքում փոփոխություններ կատարելու մասին», «Պետական ոչ առևտրային ընկերությունների մասին» Հայաստանի Հանրապետության օրենքում լրացում կատարելու մասին», «Հայաստանի Հանրապետության քաղաքացիական օրենսգրքում լրացումներ և փոփոխություն կատարելու մասին», «Հիմնադրամների մասին» Հայաստանի Հանրապետության օրենքում փոփոխություններ կատարելու մասին» և «Բաժնետիրական ընկերությունների մասին» Հայաստանի Հանրապետության օրենքում փոփոխություններ և լրացումներ կատարելու մասին» </w:t>
      </w:r>
      <w:r w:rsidRPr="00735C85">
        <w:rPr>
          <w:rFonts w:ascii="GHEA Grapalat" w:hAnsi="GHEA Grapalat" w:cs="Sylfaen"/>
          <w:lang w:val="hy-AM"/>
        </w:rPr>
        <w:t>Հայաստանի Հա</w:t>
      </w:r>
      <w:r>
        <w:rPr>
          <w:rFonts w:ascii="GHEA Grapalat" w:hAnsi="GHEA Grapalat" w:cs="Sylfaen"/>
          <w:lang w:val="hy-AM"/>
        </w:rPr>
        <w:t>նրապետության օրենքների</w:t>
      </w:r>
      <w:r w:rsidRPr="00735C85">
        <w:rPr>
          <w:rFonts w:ascii="GHEA Grapalat" w:hAnsi="GHEA Grapalat" w:cs="GHEA Grapalat"/>
          <w:lang w:val="hy-AM"/>
        </w:rPr>
        <w:t xml:space="preserve"> </w:t>
      </w:r>
      <w:r w:rsidRPr="005203F9">
        <w:rPr>
          <w:rFonts w:ascii="GHEA Grapalat" w:hAnsi="GHEA Grapalat" w:cs="GHEA Grapalat"/>
          <w:lang w:val="hy-AM"/>
        </w:rPr>
        <w:t>ընդունման կապակցությամբ պետական կամ տեղական ինքնակառավարման մարմնի բյուջեում ծախսերի և  եկամուտների էական ավելացման կամ նվազեցման մասին</w:t>
      </w:r>
    </w:p>
    <w:p w:rsidR="006D3966" w:rsidRPr="00FE5D55" w:rsidRDefault="006D3966" w:rsidP="009F774C">
      <w:pPr>
        <w:jc w:val="center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5468E9">
        <w:rPr>
          <w:rFonts w:ascii="GHEA Grapalat" w:hAnsi="GHEA Grapalat" w:cs="GHEA Grapalat"/>
          <w:lang w:val="hy-AM"/>
        </w:rPr>
        <w:lastRenderedPageBreak/>
        <w:t xml:space="preserve">Վերը նշված իրավական ակտերի ընդունման կապակցությամբ պետական կամ տեղական ինքնակառավարման մարմնի բյուջեում </w:t>
      </w:r>
      <w:r w:rsidRPr="00190B88">
        <w:rPr>
          <w:rFonts w:ascii="GHEA Grapalat" w:hAnsi="GHEA Grapalat" w:cs="GHEA Grapalat"/>
          <w:lang w:val="hy-AM"/>
        </w:rPr>
        <w:t xml:space="preserve">նախատեսվում է </w:t>
      </w:r>
      <w:r w:rsidRPr="005468E9">
        <w:rPr>
          <w:rFonts w:ascii="GHEA Grapalat" w:hAnsi="GHEA Grapalat" w:cs="GHEA Grapalat"/>
          <w:lang w:val="hy-AM"/>
        </w:rPr>
        <w:t>ծախսերի էական նվազեցում:</w:t>
      </w:r>
    </w:p>
    <w:p w:rsidR="006D3966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en-US"/>
        </w:rPr>
      </w:pPr>
      <w:r w:rsidRPr="00190B88">
        <w:rPr>
          <w:rFonts w:ascii="GHEA Grapalat" w:hAnsi="GHEA Grapalat" w:cs="GHEA Grapalat"/>
          <w:lang w:val="hy-AM"/>
        </w:rPr>
        <w:t xml:space="preserve">Միաժամանակ, հաշվարկման աղյուսակը հնարավոր չէ ներկայացնել, քանի որ հնարավոր չէ հաշվարկել ծախսերի նվազումը այն պատճառով, որ հնարավոր չէ կանխատեսել հրապարակման ենթակա տվյալների քանակը: </w:t>
      </w:r>
    </w:p>
    <w:p w:rsidR="006D3966" w:rsidRPr="00190B88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en-US"/>
        </w:rPr>
      </w:pPr>
      <w:r w:rsidRPr="00190B88">
        <w:rPr>
          <w:rFonts w:ascii="GHEA Grapalat" w:hAnsi="GHEA Grapalat" w:cs="GHEA Grapalat"/>
          <w:lang w:val="hy-AM"/>
        </w:rPr>
        <w:t>Ծախսերի</w:t>
      </w:r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նվազումը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պայմանավորված</w:t>
      </w:r>
      <w:proofErr w:type="spellEnd"/>
      <w:r>
        <w:rPr>
          <w:rFonts w:ascii="GHEA Grapalat" w:hAnsi="GHEA Grapalat" w:cs="GHEA Grapalat"/>
          <w:lang w:val="en-US"/>
        </w:rPr>
        <w:t xml:space="preserve"> է </w:t>
      </w:r>
      <w:proofErr w:type="spellStart"/>
      <w:r>
        <w:rPr>
          <w:rFonts w:ascii="GHEA Grapalat" w:hAnsi="GHEA Grapalat" w:cs="GHEA Grapalat"/>
          <w:lang w:val="en-US"/>
        </w:rPr>
        <w:t>այն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հանգամանքով</w:t>
      </w:r>
      <w:proofErr w:type="spellEnd"/>
      <w:r>
        <w:rPr>
          <w:rFonts w:ascii="GHEA Grapalat" w:hAnsi="GHEA Grapalat" w:cs="GHEA Grapalat"/>
          <w:lang w:val="en-US"/>
        </w:rPr>
        <w:t xml:space="preserve">, </w:t>
      </w:r>
      <w:proofErr w:type="spellStart"/>
      <w:r>
        <w:rPr>
          <w:rFonts w:ascii="GHEA Grapalat" w:hAnsi="GHEA Grapalat" w:cs="GHEA Grapalat"/>
          <w:lang w:val="en-US"/>
        </w:rPr>
        <w:t>որ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ինտերնետով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հրապարակման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սակագները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ավելի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ցածր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են</w:t>
      </w:r>
      <w:proofErr w:type="spellEnd"/>
      <w:r>
        <w:rPr>
          <w:rFonts w:ascii="GHEA Grapalat" w:hAnsi="GHEA Grapalat" w:cs="GHEA Grapalat"/>
          <w:lang w:val="en-US"/>
        </w:rPr>
        <w:t xml:space="preserve">, </w:t>
      </w:r>
      <w:proofErr w:type="spellStart"/>
      <w:r>
        <w:rPr>
          <w:rFonts w:ascii="GHEA Grapalat" w:hAnsi="GHEA Grapalat" w:cs="GHEA Grapalat"/>
          <w:lang w:val="en-US"/>
        </w:rPr>
        <w:t>քան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նույն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տեղեկատվության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հրապարակումը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այլ</w:t>
      </w:r>
      <w:proofErr w:type="spellEnd"/>
      <w:r>
        <w:rPr>
          <w:rFonts w:ascii="GHEA Grapalat" w:hAnsi="GHEA Grapalat" w:cs="GHEA Grapalat"/>
          <w:lang w:val="en-US"/>
        </w:rPr>
        <w:t xml:space="preserve"> ԶԼՄ-</w:t>
      </w:r>
      <w:proofErr w:type="spellStart"/>
      <w:r>
        <w:rPr>
          <w:rFonts w:ascii="GHEA Grapalat" w:hAnsi="GHEA Grapalat" w:cs="GHEA Grapalat"/>
          <w:lang w:val="en-US"/>
        </w:rPr>
        <w:t>ներով</w:t>
      </w:r>
      <w:proofErr w:type="spellEnd"/>
      <w:r>
        <w:rPr>
          <w:rFonts w:ascii="GHEA Grapalat" w:hAnsi="GHEA Grapalat" w:cs="GHEA Grapalat"/>
          <w:lang w:val="en-US"/>
        </w:rPr>
        <w:t xml:space="preserve">: </w:t>
      </w: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2B261D" w:rsidRDefault="006D3966" w:rsidP="009F774C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:rsidR="006D3966" w:rsidRPr="007D2649" w:rsidRDefault="006D3966" w:rsidP="009F774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br w:type="page"/>
      </w:r>
      <w:r w:rsidRPr="007D2649">
        <w:rPr>
          <w:rFonts w:ascii="GHEA Grapalat" w:hAnsi="GHEA Grapalat" w:cs="GHEA Grapalat"/>
          <w:b/>
          <w:bCs/>
          <w:lang w:val="hy-AM"/>
        </w:rPr>
        <w:lastRenderedPageBreak/>
        <w:t>Տ Ե Ղ Ե Կ Ա Ն Ք N 2</w:t>
      </w:r>
    </w:p>
    <w:p w:rsidR="006D3966" w:rsidRPr="00F138ED" w:rsidRDefault="006D3966" w:rsidP="009F774C">
      <w:pPr>
        <w:jc w:val="center"/>
        <w:rPr>
          <w:rFonts w:ascii="GHEA Grapalat" w:hAnsi="GHEA Grapalat" w:cs="GHEA Grapalat"/>
          <w:lang w:val="hy-AM"/>
        </w:rPr>
      </w:pPr>
      <w:r w:rsidRPr="00735C85">
        <w:rPr>
          <w:rFonts w:ascii="GHEA Grapalat" w:hAnsi="GHEA Grapalat" w:cs="Sylfaen"/>
          <w:lang w:val="hy-AM"/>
        </w:rPr>
        <w:t xml:space="preserve">«Ինտերնետով </w:t>
      </w:r>
      <w:r w:rsidRPr="002C2D46">
        <w:rPr>
          <w:rFonts w:ascii="GHEA Grapalat" w:hAnsi="GHEA Grapalat" w:cs="Sylfaen"/>
          <w:lang w:val="hy-AM"/>
        </w:rPr>
        <w:t>հրապարակային ծանուցման</w:t>
      </w:r>
      <w:r w:rsidRPr="00735C85">
        <w:rPr>
          <w:rFonts w:ascii="GHEA Grapalat" w:hAnsi="GHEA Grapalat" w:cs="Sylfaen"/>
          <w:lang w:val="hy-AM"/>
        </w:rPr>
        <w:t xml:space="preserve"> մասին» 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lang w:val="hy-AM"/>
        </w:rPr>
        <w:t>Ապահովագրության և ապահովագրական գործունեության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Բյուջետային համակարգի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Ֆիզիկական անձանց բանկային ավանդների հատուցումը երաշխավորելու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Գնումների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Գյուտերի</w:t>
      </w:r>
      <w:r w:rsidRPr="00735C85">
        <w:rPr>
          <w:rFonts w:ascii="GHEA Grapalat" w:hAnsi="GHEA Grapalat"/>
          <w:bCs/>
          <w:lang w:val="hy-AM"/>
        </w:rPr>
        <w:t>, օգտակար մոդելների և  արդյունաբերական նմուշների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Հակագնագցման</w:t>
      </w:r>
      <w:r w:rsidRPr="00735C85">
        <w:rPr>
          <w:rFonts w:ascii="GHEA Grapalat" w:hAnsi="GHEA Grapalat"/>
          <w:bCs/>
          <w:lang w:val="hy-AM"/>
        </w:rPr>
        <w:t xml:space="preserve"> (հակադեմփինգային) և  փոխհատուցման միջոցների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Համայնքային ծառայության</w:t>
      </w:r>
      <w:r w:rsidRPr="00735C85">
        <w:rPr>
          <w:rFonts w:ascii="GHEA Grapalat" w:hAnsi="GHEA Grapalat"/>
          <w:bCs/>
          <w:lang w:val="hy-AM"/>
        </w:rPr>
        <w:t xml:space="preserve">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 xml:space="preserve">«Հանրաքվեի մասին»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Հրապարակային սակարկությունների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>Հայաստանի Հանրապետության օրենքում փոփոխություններ և լրացում</w:t>
      </w:r>
      <w:r w:rsidRPr="005203F9">
        <w:rPr>
          <w:rFonts w:ascii="GHEA Grapalat" w:hAnsi="GHEA Grapalat" w:cs="Sylfaen"/>
          <w:lang w:val="hy-AM"/>
        </w:rPr>
        <w:t>ներ</w:t>
      </w:r>
      <w:r w:rsidRPr="00735C85">
        <w:rPr>
          <w:rFonts w:ascii="GHEA Grapalat" w:hAnsi="GHEA Grapalat" w:cs="Sylfaen"/>
          <w:lang w:val="hy-AM"/>
        </w:rPr>
        <w:t xml:space="preserve">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Կրթության պետական տեսչության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Կուսակցությունների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Կուտակային կենսաթոշակների</w:t>
      </w:r>
      <w:r w:rsidRPr="00735C85">
        <w:rPr>
          <w:rFonts w:ascii="GHEA Grapalat" w:hAnsi="GHEA Grapalat" w:cs="Courier New"/>
          <w:bCs/>
          <w:lang w:val="hy-AM"/>
        </w:rPr>
        <w:t xml:space="preserve"> </w:t>
      </w:r>
      <w:r w:rsidRPr="00735C85">
        <w:rPr>
          <w:rFonts w:ascii="GHEA Grapalat" w:hAnsi="GHEA Grapalat" w:cs="Sylfaen"/>
          <w:bCs/>
          <w:lang w:val="hy-AM"/>
        </w:rPr>
        <w:t>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Ներքին շուկայի պաշտպանության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և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Պետական վիճակագրության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և լրացում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Շրջակա միջավայրի վրա ազդեցության փորձաքննության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>Հայաստա</w:t>
      </w:r>
      <w:r>
        <w:rPr>
          <w:rFonts w:ascii="GHEA Grapalat" w:hAnsi="GHEA Grapalat" w:cs="Sylfaen"/>
          <w:lang w:val="hy-AM"/>
        </w:rPr>
        <w:t xml:space="preserve">նի Հանրապետության օրենքում </w:t>
      </w:r>
      <w:r w:rsidRPr="005203F9">
        <w:rPr>
          <w:rFonts w:ascii="GHEA Grapalat" w:hAnsi="GHEA Grapalat" w:cs="Sylfaen"/>
          <w:lang w:val="hy-AM"/>
        </w:rPr>
        <w:t>լրացումներ</w:t>
      </w:r>
      <w:r w:rsidRPr="00735C85">
        <w:rPr>
          <w:rFonts w:ascii="GHEA Grapalat" w:hAnsi="GHEA Grapalat" w:cs="Sylfaen"/>
          <w:lang w:val="hy-AM"/>
        </w:rPr>
        <w:t xml:space="preserve">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lang w:val="hy-AM"/>
        </w:rPr>
        <w:t>Սնանկության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Վերահսկիչ պալատի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Վիճակախաղերի մասին</w:t>
      </w:r>
      <w:r w:rsidRPr="00735C85">
        <w:rPr>
          <w:rFonts w:ascii="GHEA Grapalat" w:hAnsi="GHEA Grapalat"/>
          <w:lang w:val="hy-AM"/>
        </w:rPr>
        <w:t xml:space="preserve">» </w:t>
      </w:r>
      <w:r w:rsidRPr="00735C85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մասին», </w:t>
      </w:r>
      <w:r w:rsidRPr="00735C85">
        <w:rPr>
          <w:rFonts w:ascii="GHEA Grapalat" w:hAnsi="GHEA Grapalat"/>
          <w:lang w:val="hy-AM"/>
        </w:rPr>
        <w:t>«</w:t>
      </w:r>
      <w:r w:rsidRPr="00735C85">
        <w:rPr>
          <w:rFonts w:ascii="GHEA Grapalat" w:hAnsi="GHEA Grapalat" w:cs="Sylfaen"/>
          <w:bCs/>
          <w:lang w:val="hy-AM"/>
        </w:rPr>
        <w:t>Երևան  քաղաքում տեղական ինքնակառավարման մասին</w:t>
      </w:r>
      <w:r w:rsidRPr="00735C85">
        <w:rPr>
          <w:rFonts w:ascii="GHEA Grapalat" w:hAnsi="GHEA Grapalat" w:cs="Sylfaen"/>
          <w:lang w:val="hy-AM"/>
        </w:rPr>
        <w:t>» Հայաստանի Հանրապետության օրեն</w:t>
      </w:r>
      <w:r>
        <w:rPr>
          <w:rFonts w:ascii="GHEA Grapalat" w:hAnsi="GHEA Grapalat" w:cs="Sylfaen"/>
          <w:lang w:val="hy-AM"/>
        </w:rPr>
        <w:t>քում լրացում կատարելու մասին»</w:t>
      </w:r>
      <w:r w:rsidRPr="005203F9">
        <w:rPr>
          <w:rFonts w:ascii="GHEA Grapalat" w:hAnsi="GHEA Grapalat" w:cs="Sylfaen"/>
          <w:lang w:val="hy-AM"/>
        </w:rPr>
        <w:t xml:space="preserve">, «Լիցենզավորման մասին» Հայաստանի Հանրապետության օրենքում լրացումներ և փոփոխություն կատարելու մասին», «Սահմանափակ պատասխանատվությամբ ընկերությունների մասին» Հայաստանի Հանրապետության օրենքում փոփոխություններ կատարելու մասին», «Պետական ոչ առևտրային ընկերությունների մասին» Հայաստանի Հանրապետության օրենքում լրացում կատարելու մասին», «Հայաստանի Հանրապետության քաղաքացիական օրենսգրքում լրացումներ և փոփոխություն կատարելու մասին», «Հիմնադրամների մասին» Հայաստանի Հանրապետության օրենքում փոփոխություններ կատարելու մասին» և «Բաժնետիրական ընկերությունների մասին» Հայաստանի Հանրապետության օրենքում փոփոխություններ և լրացումներ կատարելու մասին» </w:t>
      </w:r>
      <w:r w:rsidRPr="00735C85">
        <w:rPr>
          <w:rFonts w:ascii="GHEA Grapalat" w:hAnsi="GHEA Grapalat" w:cs="Sylfaen"/>
          <w:lang w:val="hy-AM"/>
        </w:rPr>
        <w:t>Հայաստանի Հա</w:t>
      </w:r>
      <w:r>
        <w:rPr>
          <w:rFonts w:ascii="GHEA Grapalat" w:hAnsi="GHEA Grapalat" w:cs="Sylfaen"/>
          <w:lang w:val="hy-AM"/>
        </w:rPr>
        <w:t>նրապետության օրենքների</w:t>
      </w:r>
      <w:r w:rsidRPr="001236A1">
        <w:rPr>
          <w:rFonts w:ascii="GHEA Grapalat" w:hAnsi="GHEA Grapalat" w:cs="GHEA Grapalat"/>
          <w:lang w:val="hy-AM"/>
        </w:rPr>
        <w:t xml:space="preserve"> </w:t>
      </w:r>
      <w:r w:rsidRPr="00F138ED">
        <w:rPr>
          <w:rFonts w:ascii="GHEA Grapalat" w:hAnsi="GHEA Grapalat" w:cs="GHEA Grapalat"/>
          <w:lang w:val="hy-AM"/>
        </w:rPr>
        <w:t>ընդունման կապակցությամբ այլ իրավական ակտերի ընդունման անհրաժեշտության մասին</w:t>
      </w:r>
    </w:p>
    <w:p w:rsidR="006D3966" w:rsidRPr="001236A1" w:rsidRDefault="006D3966" w:rsidP="009F774C">
      <w:pPr>
        <w:jc w:val="center"/>
        <w:rPr>
          <w:rFonts w:ascii="GHEA Grapalat" w:hAnsi="GHEA Grapalat" w:cs="GHEA Grapalat"/>
          <w:lang w:val="hy-AM"/>
        </w:rPr>
      </w:pPr>
    </w:p>
    <w:p w:rsidR="006D3966" w:rsidRPr="0001512F" w:rsidRDefault="006D3966" w:rsidP="0001512F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1512F">
        <w:rPr>
          <w:rFonts w:ascii="GHEA Grapalat" w:hAnsi="GHEA Grapalat" w:cs="GHEA Grapalat"/>
          <w:sz w:val="24"/>
          <w:szCs w:val="24"/>
          <w:lang w:val="hy-AM"/>
        </w:rPr>
        <w:lastRenderedPageBreak/>
        <w:t>Վերը նշված իրավական ակտերի ընդունման կապակցությամբ անհրաժեշտ է ընդունել հետևյալ իրավական ակտերը.</w:t>
      </w:r>
    </w:p>
    <w:p w:rsidR="006D3966" w:rsidRPr="0001512F" w:rsidRDefault="006D3966" w:rsidP="0001512F">
      <w:pPr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1512F">
        <w:rPr>
          <w:rFonts w:ascii="GHEA Grapalat" w:hAnsi="GHEA Grapalat" w:cs="GHEA Grapalat"/>
          <w:sz w:val="24"/>
          <w:szCs w:val="24"/>
          <w:lang w:val="hy-AM"/>
        </w:rPr>
        <w:t>«ՀՀ կառավարության 06.03.2006թ թիվ 411-Ն որոշման մեջ փոփոխություններ կատարելու մասին» ՀՀ կառավարության որոշում.</w:t>
      </w:r>
    </w:p>
    <w:p w:rsidR="006D3966" w:rsidRPr="0001512F" w:rsidRDefault="006D3966" w:rsidP="0001512F">
      <w:pPr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1512F">
        <w:rPr>
          <w:rFonts w:ascii="GHEA Grapalat" w:hAnsi="GHEA Grapalat" w:cs="GHEA Grapalat"/>
          <w:sz w:val="24"/>
          <w:szCs w:val="24"/>
          <w:lang w:val="hy-AM"/>
        </w:rPr>
        <w:t>«ՀՀ կառավարության 17.02.2011թ թիվ 174-Ն որոշման մեջ փոփոխություններ և լրացումներ կատարելու մասին» ՀՀ կառավարության որոշում:</w:t>
      </w:r>
    </w:p>
    <w:p w:rsidR="006D3966" w:rsidRPr="0001512F" w:rsidRDefault="006D3966" w:rsidP="0001512F">
      <w:pPr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1512F">
        <w:rPr>
          <w:rFonts w:ascii="GHEA Grapalat" w:hAnsi="GHEA Grapalat" w:cs="GHEA Grapalat"/>
          <w:sz w:val="24"/>
          <w:szCs w:val="24"/>
          <w:lang w:val="hy-AM"/>
        </w:rPr>
        <w:t>«Պաշտոնական էլեկտրոնային փոստի տրամադրման կարգը հաստատելու մասին» Հայաստանի Հանրապետության կառավարության որոշում:</w:t>
      </w:r>
    </w:p>
    <w:sectPr w:rsidR="006D3966" w:rsidRPr="0001512F" w:rsidSect="009F774C">
      <w:pgSz w:w="11906" w:h="16838"/>
      <w:pgMar w:top="567" w:right="130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067"/>
    <w:multiLevelType w:val="multilevel"/>
    <w:tmpl w:val="34A654C2"/>
    <w:lvl w:ilvl="0">
      <w:start w:val="1"/>
      <w:numFmt w:val="upperRoman"/>
      <w:suff w:val="nothing"/>
      <w:lvlText w:val="ԳԼՈՒԽ %1"/>
      <w:lvlJc w:val="left"/>
      <w:pPr>
        <w:ind w:firstLine="289"/>
      </w:pPr>
      <w:rPr>
        <w:rFonts w:cs="Times New Roman" w:hint="default"/>
        <w:b/>
        <w:bCs/>
      </w:rPr>
    </w:lvl>
    <w:lvl w:ilvl="1">
      <w:start w:val="1"/>
      <w:numFmt w:val="decimal"/>
      <w:lvlRestart w:val="0"/>
      <w:lvlText w:val="Հոդված %2."/>
      <w:lvlJc w:val="left"/>
      <w:pPr>
        <w:ind w:left="720" w:hanging="360"/>
      </w:pPr>
      <w:rPr>
        <w:rFonts w:ascii="GHEA Grapalat" w:hAnsi="GHEA Grapalat" w:cs="GHEA Grapalat" w:hint="default"/>
        <w:b/>
        <w:bCs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7E6A73B2"/>
    <w:multiLevelType w:val="hybridMultilevel"/>
    <w:tmpl w:val="A5F68200"/>
    <w:lvl w:ilvl="0" w:tplc="6BE80FDC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72EE5"/>
    <w:rsid w:val="0001512F"/>
    <w:rsid w:val="00016D39"/>
    <w:rsid w:val="00040AB7"/>
    <w:rsid w:val="00040C9E"/>
    <w:rsid w:val="00043565"/>
    <w:rsid w:val="0004459F"/>
    <w:rsid w:val="0004469E"/>
    <w:rsid w:val="000547EE"/>
    <w:rsid w:val="00066CE5"/>
    <w:rsid w:val="000802A1"/>
    <w:rsid w:val="0009385B"/>
    <w:rsid w:val="000B0132"/>
    <w:rsid w:val="000B4B50"/>
    <w:rsid w:val="000B73EF"/>
    <w:rsid w:val="000D3EF0"/>
    <w:rsid w:val="000E1B3D"/>
    <w:rsid w:val="0011125D"/>
    <w:rsid w:val="00113D30"/>
    <w:rsid w:val="00121504"/>
    <w:rsid w:val="001236A1"/>
    <w:rsid w:val="00151DA0"/>
    <w:rsid w:val="00190B88"/>
    <w:rsid w:val="00196285"/>
    <w:rsid w:val="001A727B"/>
    <w:rsid w:val="001E2892"/>
    <w:rsid w:val="002054EB"/>
    <w:rsid w:val="00221C19"/>
    <w:rsid w:val="002250D6"/>
    <w:rsid w:val="0024048E"/>
    <w:rsid w:val="0026460B"/>
    <w:rsid w:val="002A2B7D"/>
    <w:rsid w:val="002A548C"/>
    <w:rsid w:val="002B261D"/>
    <w:rsid w:val="002C2D46"/>
    <w:rsid w:val="002D263F"/>
    <w:rsid w:val="002E680D"/>
    <w:rsid w:val="003001D5"/>
    <w:rsid w:val="00310DF2"/>
    <w:rsid w:val="00323F57"/>
    <w:rsid w:val="0037151B"/>
    <w:rsid w:val="0037193F"/>
    <w:rsid w:val="00372304"/>
    <w:rsid w:val="00393B13"/>
    <w:rsid w:val="003944B8"/>
    <w:rsid w:val="003A02A7"/>
    <w:rsid w:val="003E3DBE"/>
    <w:rsid w:val="003F7984"/>
    <w:rsid w:val="004179B6"/>
    <w:rsid w:val="00437177"/>
    <w:rsid w:val="00442F90"/>
    <w:rsid w:val="00443C32"/>
    <w:rsid w:val="00445417"/>
    <w:rsid w:val="004514FA"/>
    <w:rsid w:val="004763C0"/>
    <w:rsid w:val="004A2D4C"/>
    <w:rsid w:val="004A2EE6"/>
    <w:rsid w:val="004A63E2"/>
    <w:rsid w:val="004B4B97"/>
    <w:rsid w:val="004C1B01"/>
    <w:rsid w:val="004D3FD5"/>
    <w:rsid w:val="005203F9"/>
    <w:rsid w:val="00521289"/>
    <w:rsid w:val="00534CA0"/>
    <w:rsid w:val="00537D57"/>
    <w:rsid w:val="005468E9"/>
    <w:rsid w:val="00552C8F"/>
    <w:rsid w:val="00567F06"/>
    <w:rsid w:val="00576DA7"/>
    <w:rsid w:val="005B767D"/>
    <w:rsid w:val="005D1FB3"/>
    <w:rsid w:val="005D4C3D"/>
    <w:rsid w:val="005E5072"/>
    <w:rsid w:val="005E608A"/>
    <w:rsid w:val="005F0C3E"/>
    <w:rsid w:val="00613D0B"/>
    <w:rsid w:val="00633EBF"/>
    <w:rsid w:val="006403B3"/>
    <w:rsid w:val="006541B0"/>
    <w:rsid w:val="00664DE5"/>
    <w:rsid w:val="00664F31"/>
    <w:rsid w:val="006669EA"/>
    <w:rsid w:val="00680959"/>
    <w:rsid w:val="00693758"/>
    <w:rsid w:val="006A249B"/>
    <w:rsid w:val="006B317F"/>
    <w:rsid w:val="006C1FE0"/>
    <w:rsid w:val="006D36F3"/>
    <w:rsid w:val="006D3966"/>
    <w:rsid w:val="006D72A1"/>
    <w:rsid w:val="006F0FB1"/>
    <w:rsid w:val="00710956"/>
    <w:rsid w:val="0072798E"/>
    <w:rsid w:val="00735C85"/>
    <w:rsid w:val="007454D5"/>
    <w:rsid w:val="00766452"/>
    <w:rsid w:val="00772EE5"/>
    <w:rsid w:val="0078176F"/>
    <w:rsid w:val="00794340"/>
    <w:rsid w:val="007B4C05"/>
    <w:rsid w:val="007D2649"/>
    <w:rsid w:val="007F1470"/>
    <w:rsid w:val="007F50CE"/>
    <w:rsid w:val="007F5D2E"/>
    <w:rsid w:val="007F6776"/>
    <w:rsid w:val="00814787"/>
    <w:rsid w:val="00821F1D"/>
    <w:rsid w:val="00826AAF"/>
    <w:rsid w:val="00842786"/>
    <w:rsid w:val="00844DC7"/>
    <w:rsid w:val="00866FE5"/>
    <w:rsid w:val="00867F4A"/>
    <w:rsid w:val="0088531E"/>
    <w:rsid w:val="00886C0A"/>
    <w:rsid w:val="008A3A56"/>
    <w:rsid w:val="008A6F06"/>
    <w:rsid w:val="008A75F0"/>
    <w:rsid w:val="008B0F33"/>
    <w:rsid w:val="0090472B"/>
    <w:rsid w:val="0091541B"/>
    <w:rsid w:val="00937DE7"/>
    <w:rsid w:val="00950329"/>
    <w:rsid w:val="009A4AF8"/>
    <w:rsid w:val="009A7A6D"/>
    <w:rsid w:val="009C4012"/>
    <w:rsid w:val="009F774C"/>
    <w:rsid w:val="00A00E56"/>
    <w:rsid w:val="00A01F35"/>
    <w:rsid w:val="00A02169"/>
    <w:rsid w:val="00A05C9A"/>
    <w:rsid w:val="00A05D84"/>
    <w:rsid w:val="00A0647A"/>
    <w:rsid w:val="00A1426B"/>
    <w:rsid w:val="00A17F49"/>
    <w:rsid w:val="00A46EE0"/>
    <w:rsid w:val="00A5420C"/>
    <w:rsid w:val="00A54702"/>
    <w:rsid w:val="00A717DE"/>
    <w:rsid w:val="00A72675"/>
    <w:rsid w:val="00A844E0"/>
    <w:rsid w:val="00AA27E5"/>
    <w:rsid w:val="00AA68A7"/>
    <w:rsid w:val="00AA6B17"/>
    <w:rsid w:val="00AC14EC"/>
    <w:rsid w:val="00AD0728"/>
    <w:rsid w:val="00AE390A"/>
    <w:rsid w:val="00AE410F"/>
    <w:rsid w:val="00AF0C9D"/>
    <w:rsid w:val="00B049D3"/>
    <w:rsid w:val="00B4458A"/>
    <w:rsid w:val="00B6397D"/>
    <w:rsid w:val="00B9221B"/>
    <w:rsid w:val="00B97AB0"/>
    <w:rsid w:val="00BC63B5"/>
    <w:rsid w:val="00BD6709"/>
    <w:rsid w:val="00BE1C46"/>
    <w:rsid w:val="00BE3C36"/>
    <w:rsid w:val="00BE42E1"/>
    <w:rsid w:val="00BE4961"/>
    <w:rsid w:val="00BE674A"/>
    <w:rsid w:val="00BF2AE2"/>
    <w:rsid w:val="00BF4307"/>
    <w:rsid w:val="00C136FF"/>
    <w:rsid w:val="00C2720A"/>
    <w:rsid w:val="00C339B2"/>
    <w:rsid w:val="00C34C19"/>
    <w:rsid w:val="00C50A28"/>
    <w:rsid w:val="00C53B78"/>
    <w:rsid w:val="00C743D3"/>
    <w:rsid w:val="00C75C19"/>
    <w:rsid w:val="00C77C6C"/>
    <w:rsid w:val="00C84E41"/>
    <w:rsid w:val="00CC4F13"/>
    <w:rsid w:val="00CE1767"/>
    <w:rsid w:val="00D01B9C"/>
    <w:rsid w:val="00D05360"/>
    <w:rsid w:val="00D2277A"/>
    <w:rsid w:val="00D3661A"/>
    <w:rsid w:val="00D47A30"/>
    <w:rsid w:val="00D70254"/>
    <w:rsid w:val="00D81CB6"/>
    <w:rsid w:val="00DC7C47"/>
    <w:rsid w:val="00DE2DF0"/>
    <w:rsid w:val="00DF1276"/>
    <w:rsid w:val="00E143FE"/>
    <w:rsid w:val="00E66192"/>
    <w:rsid w:val="00E71579"/>
    <w:rsid w:val="00E72A2D"/>
    <w:rsid w:val="00E8469A"/>
    <w:rsid w:val="00E95130"/>
    <w:rsid w:val="00EA3C14"/>
    <w:rsid w:val="00EA649E"/>
    <w:rsid w:val="00ED3F1A"/>
    <w:rsid w:val="00EE0339"/>
    <w:rsid w:val="00EF1308"/>
    <w:rsid w:val="00EF1CEE"/>
    <w:rsid w:val="00EF61B0"/>
    <w:rsid w:val="00F05524"/>
    <w:rsid w:val="00F138ED"/>
    <w:rsid w:val="00F13AF4"/>
    <w:rsid w:val="00F172FE"/>
    <w:rsid w:val="00F35B98"/>
    <w:rsid w:val="00F86D79"/>
    <w:rsid w:val="00F870A4"/>
    <w:rsid w:val="00F9643B"/>
    <w:rsid w:val="00FB34C1"/>
    <w:rsid w:val="00FE387D"/>
    <w:rsid w:val="00FE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277A"/>
    <w:pPr>
      <w:ind w:left="720"/>
    </w:pPr>
  </w:style>
  <w:style w:type="character" w:styleId="Hyperlink">
    <w:name w:val="Hyperlink"/>
    <w:basedOn w:val="DefaultParagraphFont"/>
    <w:uiPriority w:val="99"/>
    <w:rsid w:val="0091541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6F0FB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6397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F774C"/>
    <w:pPr>
      <w:spacing w:after="120" w:line="240" w:lineRule="auto"/>
    </w:pPr>
    <w:rPr>
      <w:rFonts w:ascii="Arial Armenian" w:hAnsi="Arial Armenian" w:cs="Arial Armeni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774C"/>
    <w:rPr>
      <w:rFonts w:ascii="Arial Armenian" w:hAnsi="Arial Armenian" w:cs="Arial Armenian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99"/>
    <w:qFormat/>
    <w:locked/>
    <w:rsid w:val="009F774C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9F774C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2317</Words>
  <Characters>13207</Characters>
  <Application>Microsoft Office Word</Application>
  <DocSecurity>0</DocSecurity>
  <Lines>110</Lines>
  <Paragraphs>30</Paragraphs>
  <ScaleCrop>false</ScaleCrop>
  <Company>Toshiba</Company>
  <LinksUpToDate>false</LinksUpToDate>
  <CharactersWithSpaces>15494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ZaruhiB</cp:lastModifiedBy>
  <cp:revision>2</cp:revision>
  <dcterms:created xsi:type="dcterms:W3CDTF">2012-02-15T07:11:00Z</dcterms:created>
  <dcterms:modified xsi:type="dcterms:W3CDTF">2012-02-15T07:11:00Z</dcterms:modified>
</cp:coreProperties>
</file>