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9C" w:rsidRPr="00D2125C" w:rsidRDefault="0022699C" w:rsidP="0022699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2125C">
        <w:rPr>
          <w:rFonts w:ascii="GHEA Grapalat" w:hAnsi="GHEA Grapalat"/>
          <w:b/>
          <w:sz w:val="24"/>
          <w:szCs w:val="24"/>
          <w:lang w:val="hy-AM"/>
        </w:rPr>
        <w:t>Տ Ե Ղ Ե Կ Ա Ն Ք</w:t>
      </w:r>
    </w:p>
    <w:p w:rsidR="00D2125C" w:rsidRPr="00C30C7D" w:rsidRDefault="00D2125C" w:rsidP="00D2125C">
      <w:pPr>
        <w:spacing w:after="0" w:line="240" w:lineRule="auto"/>
        <w:jc w:val="center"/>
        <w:rPr>
          <w:rStyle w:val="a5"/>
          <w:rFonts w:ascii="GHEA Grapalat" w:hAnsi="GHEA Grapalat" w:cs="Sylfaen"/>
          <w:lang w:val="hy-AM"/>
        </w:rPr>
      </w:pPr>
      <w:r w:rsidRPr="00D2125C">
        <w:rPr>
          <w:rFonts w:ascii="GHEA Grapalat" w:hAnsi="GHEA Grapalat"/>
          <w:b/>
          <w:lang w:val="hy-AM"/>
        </w:rPr>
        <w:t>«ՏԵՍԱՆԿԱՐԱՀԱՆՈՂ ԿԱՄ  ԼՈՒՍԱՆԿԱՐԱՀԱՆՈՂ ՍԱՐՔԵՐՈՎ ՀԱՅՏՆԱԲԵՐՎԱԾ ՃԱՆԱՊԱՐՀԱՅԻՆ ԵՐԹԵՎԵԿՈՒԹՅԱՆ ԿԱՆՈՆՆԵՐԻ  ԽԱԽՏՈՒՄՆԵՐԻ ՎԵՐԱԲԵՐՅԱԼ ԳՈՐԾԵՐՈՎ  ԻՐԱԿԱՆԱՑՎՈՂ ՎԱՐՉԱԿԱՆ ՎԱՐՈՒՅԹԻ ԱՌԱՆՁՆԱՀԱՏԿՈՒԹՅՈՒՆՆԵՐԻ ՄԱՍԻՆ»</w:t>
      </w:r>
      <w:r w:rsidR="00C30C7D" w:rsidRPr="00C30C7D">
        <w:rPr>
          <w:rFonts w:ascii="GHEA Grapalat" w:hAnsi="GHEA Grapalat"/>
          <w:b/>
          <w:lang w:val="hy-AM"/>
        </w:rPr>
        <w:t xml:space="preserve"> ԵՎ </w:t>
      </w:r>
      <w:r w:rsidR="00AA5C71" w:rsidRPr="00D2125C">
        <w:rPr>
          <w:rFonts w:ascii="GHEA Grapalat" w:hAnsi="GHEA Grapalat"/>
          <w:b/>
          <w:lang w:val="hy-AM"/>
        </w:rPr>
        <w:t>«</w:t>
      </w:r>
      <w:r w:rsidR="00C30C7D" w:rsidRPr="00C30C7D">
        <w:rPr>
          <w:rFonts w:ascii="GHEA Grapalat" w:hAnsi="GHEA Grapalat"/>
          <w:b/>
          <w:lang w:val="hy-AM"/>
        </w:rPr>
        <w:t>ՎԱՐՉԱԿԱՆ ԻՐԱՎԱԽԱԽՏՈՒՄՆԵՐԻ ՎԵՐԱԲԵՐՅԱԼ ՀԱՅԱՍՏԱՆԻ ՀԱՆՐԱՊԵՏՈՒԹՅԱՆ ՕՐԵՆՍԳՐՔՈՒՄ ԼՐԱՑՈՒՄՆԵՐ ԿԱՏԱՐԵԼՈՒ ՄԱՍԻՆ</w:t>
      </w:r>
      <w:r w:rsidR="00AA5C71" w:rsidRPr="00D2125C">
        <w:rPr>
          <w:rFonts w:ascii="GHEA Grapalat" w:hAnsi="GHEA Grapalat"/>
          <w:b/>
          <w:lang w:val="hy-AM"/>
        </w:rPr>
        <w:t>»</w:t>
      </w:r>
    </w:p>
    <w:p w:rsidR="0022699C" w:rsidRDefault="00D2125C" w:rsidP="00D2125C">
      <w:pPr>
        <w:jc w:val="center"/>
        <w:rPr>
          <w:rFonts w:ascii="GHEA Grapalat" w:hAnsi="GHEA Grapalat" w:cs="Sylfaen"/>
          <w:b/>
          <w:lang w:val="hy-AM"/>
        </w:rPr>
      </w:pPr>
      <w:r w:rsidRPr="00D2125C">
        <w:rPr>
          <w:rFonts w:ascii="GHEA Grapalat" w:hAnsi="GHEA Grapalat" w:cs="Sylfaen"/>
          <w:b/>
          <w:lang w:val="hy-AM"/>
        </w:rPr>
        <w:t>ՀՀ  ՕՐԵՆՔ</w:t>
      </w:r>
      <w:r w:rsidR="00656DF4" w:rsidRPr="00656DF4">
        <w:rPr>
          <w:rFonts w:ascii="GHEA Grapalat" w:hAnsi="GHEA Grapalat" w:cs="Sylfaen"/>
          <w:b/>
          <w:lang w:val="hy-AM"/>
        </w:rPr>
        <w:t>ՆԵՐ</w:t>
      </w:r>
      <w:r w:rsidRPr="00D2125C">
        <w:rPr>
          <w:rFonts w:ascii="GHEA Grapalat" w:hAnsi="GHEA Grapalat" w:cs="Sylfaen"/>
          <w:b/>
          <w:lang w:val="hy-AM"/>
        </w:rPr>
        <w:t>Ի  ՆԱԽԱԳԾ</w:t>
      </w:r>
      <w:r w:rsidR="00776982" w:rsidRPr="005C1C22">
        <w:rPr>
          <w:rFonts w:ascii="GHEA Grapalat" w:hAnsi="GHEA Grapalat" w:cs="Sylfaen"/>
          <w:b/>
          <w:lang w:val="hy-AM"/>
        </w:rPr>
        <w:t>ԵՐ</w:t>
      </w:r>
      <w:r w:rsidRPr="00D2125C">
        <w:rPr>
          <w:rFonts w:ascii="GHEA Grapalat" w:hAnsi="GHEA Grapalat" w:cs="Sylfaen"/>
          <w:b/>
          <w:lang w:val="hy-AM"/>
        </w:rPr>
        <w:t>Ի ՎԵՐԱԲԵՐՅԱԼ</w:t>
      </w:r>
      <w:r>
        <w:rPr>
          <w:rFonts w:ascii="GHEA Grapalat" w:hAnsi="GHEA Grapalat" w:cs="Sylfaen"/>
          <w:b/>
          <w:lang w:val="hy-AM"/>
        </w:rPr>
        <w:t xml:space="preserve"> ՀԱՆՐԱՅԻՆ ՔՆՆԱՐԿՈՒՄՆԵՐԻ ՄԱՍԻՆ</w:t>
      </w:r>
    </w:p>
    <w:p w:rsidR="00E62E4D" w:rsidRDefault="00E62E4D" w:rsidP="00D2125C">
      <w:pPr>
        <w:jc w:val="center"/>
        <w:rPr>
          <w:rFonts w:ascii="GHEA Grapalat" w:hAnsi="GHEA Grapalat" w:cs="Sylfaen"/>
          <w:b/>
          <w:lang w:val="hy-AM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2125C" w:rsidRPr="00656DF4" w:rsidTr="00D2125C">
        <w:tc>
          <w:tcPr>
            <w:tcW w:w="4785" w:type="dxa"/>
          </w:tcPr>
          <w:p w:rsidR="00D2125C" w:rsidRPr="00E62E4D" w:rsidRDefault="003B579C" w:rsidP="003B579C">
            <w:pPr>
              <w:pStyle w:val="a7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/>
                <w:sz w:val="24"/>
                <w:szCs w:val="24"/>
                <w:lang w:val="hy-AM"/>
              </w:rPr>
              <w:t>Հասարակությանը նախագծի վերաբերյալ իրազեկումը</w:t>
            </w:r>
          </w:p>
        </w:tc>
        <w:tc>
          <w:tcPr>
            <w:tcW w:w="4786" w:type="dxa"/>
          </w:tcPr>
          <w:p w:rsidR="003B579C" w:rsidRPr="00E62E4D" w:rsidRDefault="003B579C" w:rsidP="003B57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վերաբերյալ հանրային քննարկումների հրավերը հրապարակվել է` </w:t>
            </w:r>
          </w:p>
          <w:p w:rsidR="003B579C" w:rsidRPr="00E62E4D" w:rsidRDefault="00E62E4D" w:rsidP="003B579C">
            <w:pPr>
              <w:pStyle w:val="a7"/>
              <w:ind w:left="3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 w:cs="Sylfaen"/>
                <w:sz w:val="24"/>
                <w:szCs w:val="24"/>
                <w:lang w:val="hy-AM"/>
              </w:rPr>
              <w:t>ա.</w:t>
            </w:r>
            <w:r w:rsidR="003B579C" w:rsidRPr="00E62E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E62E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11.11.2013թ. </w:t>
            </w:r>
            <w:r w:rsidR="003B579C" w:rsidRPr="00E62E4D">
              <w:rPr>
                <w:rFonts w:ascii="GHEA Grapalat" w:hAnsi="GHEA Grapalat" w:cs="Sylfaen"/>
                <w:sz w:val="24"/>
                <w:szCs w:val="24"/>
                <w:lang w:val="hy-AM"/>
              </w:rPr>
              <w:t>Երևա</w:t>
            </w:r>
            <w:r w:rsidR="003B579C" w:rsidRPr="00E62E4D">
              <w:rPr>
                <w:rFonts w:ascii="GHEA Grapalat" w:hAnsi="GHEA Grapalat"/>
                <w:sz w:val="24"/>
                <w:szCs w:val="24"/>
                <w:lang w:val="hy-AM"/>
              </w:rPr>
              <w:t xml:space="preserve">նի պաշտոնական համացանցային www.yerevan.am կայքում, </w:t>
            </w:r>
          </w:p>
          <w:p w:rsidR="003B579C" w:rsidRPr="00993C5F" w:rsidRDefault="00E62E4D" w:rsidP="003B579C">
            <w:pPr>
              <w:pStyle w:val="a7"/>
              <w:ind w:left="35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62E4D">
              <w:rPr>
                <w:rFonts w:ascii="GHEA Grapalat" w:hAnsi="GHEA Grapalat" w:cs="Sylfaen"/>
                <w:sz w:val="24"/>
                <w:szCs w:val="24"/>
                <w:lang w:val="hy-AM"/>
              </w:rPr>
              <w:t>բ</w:t>
            </w:r>
            <w:r w:rsidR="003B579C" w:rsidRPr="00E62E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</w:t>
            </w:r>
            <w:r w:rsidR="00656DF4" w:rsidRPr="00656DF4">
              <w:rPr>
                <w:rFonts w:ascii="GHEA Grapalat" w:hAnsi="GHEA Grapalat" w:cs="Sylfaen"/>
                <w:sz w:val="24"/>
                <w:szCs w:val="24"/>
                <w:lang w:val="hy-AM"/>
              </w:rPr>
              <w:t>12.11.2013թ.</w:t>
            </w:r>
            <w:r w:rsidR="00656DF4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3B579C" w:rsidRPr="00E62E4D">
              <w:rPr>
                <w:rFonts w:ascii="GHEA Grapalat" w:hAnsi="GHEA Grapalat"/>
                <w:sz w:val="24"/>
                <w:szCs w:val="24"/>
                <w:lang w:val="hy-AM"/>
              </w:rPr>
              <w:t>«Ազգ» օրաթերթում</w:t>
            </w:r>
            <w:r w:rsidR="00993C5F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D2125C" w:rsidRPr="00656DF4" w:rsidTr="00D2125C">
        <w:tc>
          <w:tcPr>
            <w:tcW w:w="4785" w:type="dxa"/>
          </w:tcPr>
          <w:p w:rsidR="00D2125C" w:rsidRPr="00E62E4D" w:rsidRDefault="003B579C" w:rsidP="003B579C">
            <w:pPr>
              <w:pStyle w:val="a7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/>
                <w:sz w:val="24"/>
                <w:szCs w:val="24"/>
                <w:lang w:val="hy-AM"/>
              </w:rPr>
              <w:t>Հանրային քննարկումների մասնակիցները</w:t>
            </w:r>
          </w:p>
        </w:tc>
        <w:tc>
          <w:tcPr>
            <w:tcW w:w="4786" w:type="dxa"/>
          </w:tcPr>
          <w:p w:rsidR="00E62E4D" w:rsidRPr="00E62E4D" w:rsidRDefault="00E62E4D" w:rsidP="00E62E4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/>
                <w:sz w:val="24"/>
                <w:szCs w:val="24"/>
                <w:lang w:val="hy-AM"/>
              </w:rPr>
              <w:t>Հանրային քննարկումների հրավերով սահմանված ժամկետում նախագծի վերաբերյալ.</w:t>
            </w:r>
          </w:p>
          <w:p w:rsidR="005C1C22" w:rsidRPr="005C1C22" w:rsidRDefault="005C1C22" w:rsidP="00E62E4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E62E4D" w:rsidRPr="00E62E4D" w:rsidRDefault="00E62E4D" w:rsidP="00E62E4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/>
                <w:sz w:val="24"/>
                <w:szCs w:val="24"/>
                <w:lang w:val="hy-AM"/>
              </w:rPr>
              <w:t xml:space="preserve">ա. առաջարկություններ և դիտողություններ չեն ներկայացվել, </w:t>
            </w:r>
          </w:p>
          <w:p w:rsidR="00290747" w:rsidRPr="00C30C7D" w:rsidRDefault="00E62E4D" w:rsidP="00E62E4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D2125C" w:rsidRPr="00E62E4D" w:rsidRDefault="00E62E4D" w:rsidP="00E62E4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/>
                <w:sz w:val="24"/>
                <w:szCs w:val="24"/>
                <w:lang w:val="hy-AM"/>
              </w:rPr>
              <w:t xml:space="preserve">բ. հանրային բաց լսումների եղանակով 26.11.2013թ. </w:t>
            </w:r>
            <w:r w:rsidR="00290747" w:rsidRPr="00290747">
              <w:rPr>
                <w:rFonts w:ascii="GHEA Grapalat" w:hAnsi="GHEA Grapalat"/>
                <w:sz w:val="24"/>
                <w:szCs w:val="24"/>
                <w:lang w:val="hy-AM"/>
              </w:rPr>
              <w:t xml:space="preserve">ժ. 15.00-ին </w:t>
            </w:r>
            <w:r w:rsidRPr="00E62E4D">
              <w:rPr>
                <w:rFonts w:ascii="GHEA Grapalat" w:hAnsi="GHEA Grapalat"/>
                <w:sz w:val="24"/>
                <w:szCs w:val="24"/>
                <w:lang w:val="hy-AM"/>
              </w:rPr>
              <w:t>կազմակերպված հանրային քննարկումներին մասնակցելու համար դիմումներ չեն ներկայացվել</w:t>
            </w:r>
            <w:r w:rsidR="00C97CA9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D2125C" w:rsidTr="00D2125C">
        <w:tc>
          <w:tcPr>
            <w:tcW w:w="4785" w:type="dxa"/>
          </w:tcPr>
          <w:p w:rsidR="00D2125C" w:rsidRPr="00E62E4D" w:rsidRDefault="003B579C" w:rsidP="003B579C">
            <w:pPr>
              <w:pStyle w:val="a7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/>
                <w:sz w:val="24"/>
                <w:szCs w:val="24"/>
                <w:lang w:val="hy-AM"/>
              </w:rPr>
              <w:t>Հանրային քննարկումների մասնակցության արդյունքները</w:t>
            </w:r>
          </w:p>
        </w:tc>
        <w:tc>
          <w:tcPr>
            <w:tcW w:w="4786" w:type="dxa"/>
          </w:tcPr>
          <w:p w:rsidR="00D2125C" w:rsidRPr="00E62E4D" w:rsidRDefault="00E62E4D" w:rsidP="00D2125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D2125C" w:rsidTr="00D2125C">
        <w:tc>
          <w:tcPr>
            <w:tcW w:w="4785" w:type="dxa"/>
          </w:tcPr>
          <w:p w:rsidR="00D2125C" w:rsidRPr="00E62E4D" w:rsidRDefault="003B579C" w:rsidP="003B579C">
            <w:pPr>
              <w:pStyle w:val="a7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/>
                <w:sz w:val="24"/>
                <w:szCs w:val="24"/>
                <w:lang w:val="hy-AM"/>
              </w:rPr>
              <w:t>Այլ տեղեկություններ (եթե այդպիսիք կան)</w:t>
            </w:r>
          </w:p>
        </w:tc>
        <w:tc>
          <w:tcPr>
            <w:tcW w:w="4786" w:type="dxa"/>
          </w:tcPr>
          <w:p w:rsidR="00D2125C" w:rsidRPr="00E62E4D" w:rsidRDefault="00E62E4D" w:rsidP="00D2125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</w:tbl>
    <w:p w:rsidR="00D2125C" w:rsidRDefault="00D2125C" w:rsidP="00D2125C">
      <w:pPr>
        <w:jc w:val="center"/>
        <w:rPr>
          <w:rFonts w:ascii="GHEA Grapalat" w:hAnsi="GHEA Grapalat"/>
          <w:b/>
          <w:lang w:val="hy-AM"/>
        </w:rPr>
      </w:pPr>
    </w:p>
    <w:p w:rsidR="00E62E4D" w:rsidRDefault="00E62E4D" w:rsidP="00D2125C">
      <w:pPr>
        <w:jc w:val="center"/>
        <w:rPr>
          <w:rFonts w:ascii="GHEA Grapalat" w:hAnsi="GHEA Grapalat"/>
          <w:b/>
          <w:lang w:val="hy-AM"/>
        </w:rPr>
      </w:pPr>
    </w:p>
    <w:p w:rsidR="00E62E4D" w:rsidRDefault="00E62E4D" w:rsidP="00D2125C">
      <w:pPr>
        <w:jc w:val="center"/>
        <w:rPr>
          <w:rFonts w:ascii="GHEA Grapalat" w:hAnsi="GHEA Grapalat"/>
          <w:b/>
          <w:lang w:val="hy-AM"/>
        </w:rPr>
      </w:pPr>
    </w:p>
    <w:p w:rsidR="00E62E4D" w:rsidRPr="00E62E4D" w:rsidRDefault="00E62E4D" w:rsidP="00E62E4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ԵՐԵՎԱՆԻ ՔԱՂԱՔԱՊԵՏ                                                             Տ. ՄԱՐԳԱՐՅԱՆ</w:t>
      </w:r>
    </w:p>
    <w:sectPr w:rsidR="00E62E4D" w:rsidRPr="00E62E4D" w:rsidSect="00112CC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6C76"/>
    <w:multiLevelType w:val="hybridMultilevel"/>
    <w:tmpl w:val="88DCF7F4"/>
    <w:lvl w:ilvl="0" w:tplc="0409001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F2796"/>
    <w:multiLevelType w:val="hybridMultilevel"/>
    <w:tmpl w:val="F6D83FDE"/>
    <w:lvl w:ilvl="0" w:tplc="04190001">
      <w:start w:val="1"/>
      <w:numFmt w:val="decimal"/>
      <w:lvlText w:val="%1."/>
      <w:lvlJc w:val="left"/>
      <w:pPr>
        <w:ind w:left="435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C92257"/>
    <w:multiLevelType w:val="hybridMultilevel"/>
    <w:tmpl w:val="CF963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C0199"/>
    <w:rsid w:val="00112CCF"/>
    <w:rsid w:val="0022699C"/>
    <w:rsid w:val="00290747"/>
    <w:rsid w:val="003B579C"/>
    <w:rsid w:val="005C1C22"/>
    <w:rsid w:val="00656DF4"/>
    <w:rsid w:val="00776982"/>
    <w:rsid w:val="007E4F56"/>
    <w:rsid w:val="008F7F90"/>
    <w:rsid w:val="00993C5F"/>
    <w:rsid w:val="00A83C1C"/>
    <w:rsid w:val="00AA5C71"/>
    <w:rsid w:val="00C30C7D"/>
    <w:rsid w:val="00C97CA9"/>
    <w:rsid w:val="00D2125C"/>
    <w:rsid w:val="00DC0199"/>
    <w:rsid w:val="00E6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0199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 2"/>
    <w:basedOn w:val="a4"/>
    <w:autoRedefine/>
    <w:uiPriority w:val="99"/>
    <w:qFormat/>
    <w:rsid w:val="00DC0199"/>
    <w:pPr>
      <w:widowControl w:val="0"/>
      <w:tabs>
        <w:tab w:val="left" w:pos="567"/>
      </w:tabs>
      <w:adjustRightInd w:val="0"/>
      <w:spacing w:line="360" w:lineRule="atLeast"/>
      <w:ind w:left="1134"/>
      <w:jc w:val="both"/>
    </w:pPr>
    <w:rPr>
      <w:rFonts w:ascii="GHEA Grapalat" w:eastAsia="Times New Roman" w:hAnsi="GHEA Grapalat" w:cs="Sylfaen"/>
      <w:sz w:val="24"/>
      <w:lang w:val="en-US" w:eastAsia="en-US"/>
    </w:rPr>
  </w:style>
  <w:style w:type="paragraph" w:styleId="a4">
    <w:name w:val="No Spacing"/>
    <w:uiPriority w:val="1"/>
    <w:qFormat/>
    <w:rsid w:val="00DC0199"/>
    <w:pPr>
      <w:spacing w:after="0" w:line="240" w:lineRule="auto"/>
    </w:pPr>
  </w:style>
  <w:style w:type="character" w:styleId="a5">
    <w:name w:val="Strong"/>
    <w:basedOn w:val="a0"/>
    <w:uiPriority w:val="99"/>
    <w:qFormat/>
    <w:rsid w:val="00D2125C"/>
    <w:rPr>
      <w:rFonts w:ascii="Times New Roman" w:hAnsi="Times New Roman" w:cs="Times New Roman" w:hint="default"/>
      <w:b/>
      <w:bCs/>
    </w:rPr>
  </w:style>
  <w:style w:type="table" w:styleId="a6">
    <w:name w:val="Table Grid"/>
    <w:basedOn w:val="a1"/>
    <w:uiPriority w:val="59"/>
    <w:rsid w:val="00D212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B5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irav-muradyan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hrachya.muradyan</dc:creator>
  <cp:keywords/>
  <dc:description/>
  <cp:lastModifiedBy>hrachya.muradyan</cp:lastModifiedBy>
  <cp:revision>12</cp:revision>
  <cp:lastPrinted>2013-12-02T11:56:00Z</cp:lastPrinted>
  <dcterms:created xsi:type="dcterms:W3CDTF">2013-12-02T11:49:00Z</dcterms:created>
  <dcterms:modified xsi:type="dcterms:W3CDTF">2013-12-03T08:56:00Z</dcterms:modified>
</cp:coreProperties>
</file>