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A6" w:rsidRPr="00F16EA9" w:rsidRDefault="006940A6" w:rsidP="006940A6">
      <w:pPr>
        <w:spacing w:line="240" w:lineRule="auto"/>
        <w:jc w:val="center"/>
        <w:rPr>
          <w:rFonts w:ascii="GHEA Grapalat" w:hAnsi="GHEA Grapalat"/>
          <w:b/>
          <w:sz w:val="24"/>
          <w:szCs w:val="24"/>
          <w:lang w:val="es-ES"/>
        </w:rPr>
      </w:pPr>
      <w:r w:rsidRPr="00F16EA9">
        <w:rPr>
          <w:rFonts w:ascii="GHEA Grapalat" w:hAnsi="GHEA Grapalat"/>
          <w:b/>
          <w:sz w:val="24"/>
          <w:szCs w:val="24"/>
        </w:rPr>
        <w:t>ԱՄՓՈՓԱԹԵՐԹ</w:t>
      </w:r>
    </w:p>
    <w:p w:rsidR="006940A6" w:rsidRPr="006940A6" w:rsidRDefault="00A40518" w:rsidP="006940A6">
      <w:pPr>
        <w:spacing w:line="240" w:lineRule="auto"/>
        <w:jc w:val="center"/>
        <w:rPr>
          <w:rFonts w:cs="Times Armenian"/>
          <w:lang w:val="hy-AM"/>
        </w:rPr>
      </w:pPr>
      <w:r>
        <w:rPr>
          <w:rStyle w:val="a3"/>
          <w:rFonts w:ascii="GHEA Grapalat" w:hAnsi="GHEA Grapalat"/>
          <w:lang w:val="hy-AM"/>
        </w:rPr>
        <w:t xml:space="preserve">«ՏԵՍԱՆԿԱՐԱՀԱՆՈՂ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w:t>
      </w:r>
      <w:r>
        <w:rPr>
          <w:rStyle w:val="a3"/>
          <w:rFonts w:ascii="GHEA Grapalat" w:hAnsi="GHEA Grapalat" w:cs="Sylfaen"/>
          <w:lang w:val="hy-AM"/>
        </w:rPr>
        <w:t>ՄԱՍԻՆ</w:t>
      </w:r>
      <w:r>
        <w:rPr>
          <w:rStyle w:val="a3"/>
          <w:rFonts w:ascii="GHEA Grapalat" w:hAnsi="GHEA Grapalat"/>
          <w:lang w:val="hy-AM"/>
        </w:rPr>
        <w:t xml:space="preserve">» </w:t>
      </w:r>
      <w:r>
        <w:rPr>
          <w:rStyle w:val="a3"/>
          <w:rFonts w:ascii="GHEA Grapalat" w:hAnsi="GHEA Grapalat" w:cs="Sylfaen"/>
          <w:lang w:val="hy-AM"/>
        </w:rPr>
        <w:t>ՀԱՅԱՍՏԱՆԻ</w:t>
      </w:r>
      <w:r>
        <w:rPr>
          <w:rStyle w:val="a3"/>
          <w:rFonts w:ascii="GHEA Grapalat" w:hAnsi="GHEA Grapalat"/>
          <w:lang w:val="hy-AM"/>
        </w:rPr>
        <w:t xml:space="preserve"> </w:t>
      </w:r>
      <w:r>
        <w:rPr>
          <w:rStyle w:val="a3"/>
          <w:rFonts w:ascii="GHEA Grapalat" w:hAnsi="GHEA Grapalat" w:cs="Sylfaen"/>
          <w:lang w:val="hy-AM"/>
        </w:rPr>
        <w:t>ՀԱՆՐԱՊԵՏՈՒԹՅԱՆ</w:t>
      </w:r>
      <w:r>
        <w:rPr>
          <w:rStyle w:val="a3"/>
          <w:rFonts w:ascii="GHEA Grapalat" w:hAnsi="GHEA Grapalat"/>
          <w:lang w:val="hy-AM"/>
        </w:rPr>
        <w:t xml:space="preserve"> </w:t>
      </w:r>
      <w:r>
        <w:rPr>
          <w:rStyle w:val="a3"/>
          <w:rFonts w:ascii="GHEA Grapalat" w:hAnsi="GHEA Grapalat" w:cs="Sylfaen"/>
          <w:lang w:val="hy-AM"/>
        </w:rPr>
        <w:t>ՕՐԵՆՔՈՒՄ</w:t>
      </w:r>
      <w:r>
        <w:rPr>
          <w:rStyle w:val="a3"/>
          <w:rFonts w:ascii="GHEA Grapalat" w:hAnsi="GHEA Grapalat"/>
          <w:lang w:val="hy-AM"/>
        </w:rPr>
        <w:t xml:space="preserve"> </w:t>
      </w:r>
      <w:r>
        <w:rPr>
          <w:rStyle w:val="a3"/>
          <w:rFonts w:ascii="GHEA Grapalat" w:hAnsi="GHEA Grapalat" w:cs="Sylfaen"/>
          <w:lang w:val="hy-AM"/>
        </w:rPr>
        <w:t>ԼՐԱՑՈՒՄՆԵՐ</w:t>
      </w:r>
      <w:r>
        <w:rPr>
          <w:rStyle w:val="a3"/>
          <w:rFonts w:ascii="GHEA Grapalat" w:hAnsi="GHEA Grapalat"/>
          <w:lang w:val="hy-AM"/>
        </w:rPr>
        <w:t xml:space="preserve"> ԵՎ ՓՈՓՈԽՈՒԹՅՈՒՆ </w:t>
      </w:r>
      <w:r>
        <w:rPr>
          <w:rStyle w:val="a3"/>
          <w:rFonts w:ascii="GHEA Grapalat" w:hAnsi="GHEA Grapalat" w:cs="Sylfaen"/>
          <w:lang w:val="hy-AM"/>
        </w:rPr>
        <w:t>ԿԱՏԱՐԵԼՈՒ</w:t>
      </w:r>
      <w:r>
        <w:rPr>
          <w:rStyle w:val="a3"/>
          <w:rFonts w:ascii="GHEA Grapalat" w:hAnsi="GHEA Grapalat"/>
          <w:lang w:val="hy-AM"/>
        </w:rPr>
        <w:t xml:space="preserve"> </w:t>
      </w:r>
      <w:r>
        <w:rPr>
          <w:rStyle w:val="a3"/>
          <w:rFonts w:ascii="GHEA Grapalat" w:hAnsi="GHEA Grapalat" w:cs="Sylfaen"/>
          <w:lang w:val="hy-AM"/>
        </w:rPr>
        <w:t>ՄԱՍԻՆ</w:t>
      </w:r>
      <w:r>
        <w:rPr>
          <w:rStyle w:val="a3"/>
          <w:rFonts w:ascii="GHEA Grapalat" w:hAnsi="GHEA Grapalat"/>
          <w:lang w:val="hy-AM"/>
        </w:rPr>
        <w:t xml:space="preserve">» ԵՎ «ՎԱՐՉԱԿԱՆ ԻՐԱՎԱԽԱԽՏՈՒՄՆԵՐԻ ՎԵՐԱԲԵՐՅԱԼ ՀԱՅԱՍՏԱՆԻ ՀԱՆՐԱՊԵՏՈՒԹՅԱՆ ՕՐԵՆՍԳՐՔՈՒՄ ԼՐԱՑՈՒՄՆԵՐ ԿԱՏԱՐԵԼՈՒ ՄԱՍԻՆ» </w:t>
      </w:r>
      <w:r>
        <w:rPr>
          <w:rStyle w:val="a3"/>
          <w:rFonts w:ascii="GHEA Grapalat" w:hAnsi="GHEA Grapalat" w:cs="Sylfaen"/>
          <w:lang w:val="hy-AM"/>
        </w:rPr>
        <w:t>ՀԱՅԱՍՏԱՆԻ</w:t>
      </w:r>
      <w:r>
        <w:rPr>
          <w:rStyle w:val="a3"/>
          <w:rFonts w:ascii="GHEA Grapalat" w:hAnsi="GHEA Grapalat"/>
          <w:lang w:val="hy-AM"/>
        </w:rPr>
        <w:t xml:space="preserve"> </w:t>
      </w:r>
      <w:r>
        <w:rPr>
          <w:rStyle w:val="a3"/>
          <w:rFonts w:ascii="GHEA Grapalat" w:hAnsi="GHEA Grapalat" w:cs="Sylfaen"/>
          <w:lang w:val="hy-AM"/>
        </w:rPr>
        <w:t>ՀԱՆՐԱՊԵՏՈՒԹՅԱՆ</w:t>
      </w:r>
      <w:r>
        <w:rPr>
          <w:rStyle w:val="a3"/>
          <w:rFonts w:ascii="GHEA Grapalat" w:hAnsi="GHEA Grapalat"/>
          <w:lang w:val="hy-AM"/>
        </w:rPr>
        <w:t xml:space="preserve"> </w:t>
      </w:r>
      <w:r>
        <w:rPr>
          <w:rStyle w:val="a3"/>
          <w:rFonts w:ascii="GHEA Grapalat" w:hAnsi="GHEA Grapalat" w:cs="Sylfaen"/>
          <w:lang w:val="hy-AM"/>
        </w:rPr>
        <w:t xml:space="preserve">ՕՐԵՆՔՆԵՐԻ </w:t>
      </w:r>
      <w:r w:rsidR="006940A6">
        <w:rPr>
          <w:rFonts w:ascii="GHEA Grapalat" w:hAnsi="GHEA Grapalat" w:cs="Sylfaen"/>
          <w:b/>
          <w:lang w:val="hy-AM"/>
        </w:rPr>
        <w:t>ՆԱԽԱԳԾ</w:t>
      </w:r>
      <w:r>
        <w:rPr>
          <w:rFonts w:ascii="GHEA Grapalat" w:hAnsi="GHEA Grapalat" w:cs="Sylfaen"/>
          <w:b/>
          <w:lang w:val="en-US"/>
        </w:rPr>
        <w:t>ԵՐ</w:t>
      </w:r>
      <w:r w:rsidR="006940A6">
        <w:rPr>
          <w:rFonts w:ascii="GHEA Grapalat" w:hAnsi="GHEA Grapalat" w:cs="Sylfaen"/>
          <w:b/>
          <w:lang w:val="hy-AM"/>
        </w:rPr>
        <w:t>Ի ՎԵՐԱԲԵՐՅԱԼ ՍՏԱՑՎԱԾ ԴԻՏՈՂՈՒԹՅՈՒՆՆԵՐԻ ԵՎ ԱՌԱՋԱՐԿՈՒԹՅՈՒՆՆԵՐԻ, ԴՐԱՆՑ  ԸՆԴՈՒՆՄԱՆ  ԿԱՄ  ՉԸՆԴՈՒՆՄԱՆ ՎԵՐԱԲԵՐՅԱԼ</w:t>
      </w:r>
    </w:p>
    <w:tbl>
      <w:tblPr>
        <w:tblStyle w:val="a7"/>
        <w:tblW w:w="10159" w:type="dxa"/>
        <w:tblInd w:w="-459" w:type="dxa"/>
        <w:tblLayout w:type="fixed"/>
        <w:tblLook w:val="04A0"/>
      </w:tblPr>
      <w:tblGrid>
        <w:gridCol w:w="1668"/>
        <w:gridCol w:w="4569"/>
        <w:gridCol w:w="2127"/>
        <w:gridCol w:w="1795"/>
      </w:tblGrid>
      <w:tr w:rsidR="00360175" w:rsidRPr="00360175" w:rsidTr="00360175">
        <w:tc>
          <w:tcPr>
            <w:tcW w:w="1668" w:type="dxa"/>
          </w:tcPr>
          <w:p w:rsidR="00360175" w:rsidRPr="00360175" w:rsidRDefault="00360175" w:rsidP="00360175">
            <w:pPr>
              <w:rPr>
                <w:rFonts w:ascii="GHEA Grapalat" w:hAnsi="GHEA Grapalat"/>
                <w:b/>
                <w:sz w:val="21"/>
                <w:szCs w:val="21"/>
                <w:lang w:val="hy-AM"/>
              </w:rPr>
            </w:pPr>
            <w:r w:rsidRPr="00360175">
              <w:rPr>
                <w:rFonts w:ascii="GHEA Grapalat" w:hAnsi="GHEA Grapalat"/>
                <w:b/>
                <w:sz w:val="21"/>
                <w:szCs w:val="21"/>
                <w:lang w:val="hy-AM"/>
              </w:rPr>
              <w:t>Առարկության առաջարկության հեղինակը, գրության ստացման ամսաթիվը, գրության համարը</w:t>
            </w:r>
          </w:p>
        </w:tc>
        <w:tc>
          <w:tcPr>
            <w:tcW w:w="4569" w:type="dxa"/>
          </w:tcPr>
          <w:p w:rsidR="00360175" w:rsidRPr="00360175" w:rsidRDefault="00360175" w:rsidP="00360175">
            <w:pPr>
              <w:rPr>
                <w:rFonts w:ascii="GHEA Grapalat" w:hAnsi="GHEA Grapalat"/>
                <w:b/>
                <w:sz w:val="21"/>
                <w:szCs w:val="21"/>
                <w:lang w:val="en-US"/>
              </w:rPr>
            </w:pPr>
            <w:r w:rsidRPr="00360175">
              <w:rPr>
                <w:rFonts w:ascii="GHEA Grapalat" w:hAnsi="GHEA Grapalat"/>
                <w:b/>
                <w:sz w:val="21"/>
                <w:szCs w:val="21"/>
                <w:lang w:val="hy-AM"/>
              </w:rPr>
              <w:t>Առարկության, առաջարկության</w:t>
            </w:r>
            <w:r w:rsidRPr="00360175">
              <w:rPr>
                <w:rFonts w:ascii="GHEA Grapalat" w:hAnsi="GHEA Grapalat"/>
                <w:b/>
                <w:sz w:val="21"/>
                <w:szCs w:val="21"/>
                <w:lang w:val="en-US"/>
              </w:rPr>
              <w:t xml:space="preserve"> </w:t>
            </w:r>
            <w:proofErr w:type="spellStart"/>
            <w:r w:rsidRPr="00360175">
              <w:rPr>
                <w:rFonts w:ascii="GHEA Grapalat" w:hAnsi="GHEA Grapalat"/>
                <w:b/>
                <w:sz w:val="21"/>
                <w:szCs w:val="21"/>
                <w:lang w:val="en-US"/>
              </w:rPr>
              <w:t>բովանդակությունը</w:t>
            </w:r>
            <w:proofErr w:type="spellEnd"/>
          </w:p>
        </w:tc>
        <w:tc>
          <w:tcPr>
            <w:tcW w:w="2127" w:type="dxa"/>
          </w:tcPr>
          <w:p w:rsidR="00360175" w:rsidRPr="00360175" w:rsidRDefault="00360175" w:rsidP="00360175">
            <w:pPr>
              <w:rPr>
                <w:rFonts w:ascii="GHEA Grapalat" w:hAnsi="GHEA Grapalat"/>
                <w:b/>
                <w:sz w:val="21"/>
                <w:szCs w:val="21"/>
                <w:lang w:val="en-US"/>
              </w:rPr>
            </w:pPr>
            <w:proofErr w:type="spellStart"/>
            <w:r w:rsidRPr="00360175">
              <w:rPr>
                <w:rFonts w:ascii="GHEA Grapalat" w:hAnsi="GHEA Grapalat"/>
                <w:b/>
                <w:sz w:val="21"/>
                <w:szCs w:val="21"/>
                <w:lang w:val="en-US"/>
              </w:rPr>
              <w:t>Եզրակացություն</w:t>
            </w:r>
            <w:proofErr w:type="spellEnd"/>
          </w:p>
        </w:tc>
        <w:tc>
          <w:tcPr>
            <w:tcW w:w="1795" w:type="dxa"/>
          </w:tcPr>
          <w:p w:rsidR="00360175" w:rsidRPr="00360175" w:rsidRDefault="00360175" w:rsidP="00360175">
            <w:pPr>
              <w:rPr>
                <w:rFonts w:ascii="GHEA Grapalat" w:hAnsi="GHEA Grapalat"/>
                <w:b/>
                <w:sz w:val="21"/>
                <w:szCs w:val="21"/>
                <w:lang w:val="en-US"/>
              </w:rPr>
            </w:pPr>
            <w:proofErr w:type="spellStart"/>
            <w:r w:rsidRPr="00360175">
              <w:rPr>
                <w:rFonts w:ascii="GHEA Grapalat" w:hAnsi="GHEA Grapalat"/>
                <w:b/>
                <w:sz w:val="21"/>
                <w:szCs w:val="21"/>
                <w:lang w:val="en-US"/>
              </w:rPr>
              <w:t>Կատարված</w:t>
            </w:r>
            <w:proofErr w:type="spellEnd"/>
            <w:r w:rsidRPr="00360175">
              <w:rPr>
                <w:rFonts w:ascii="GHEA Grapalat" w:hAnsi="GHEA Grapalat"/>
                <w:b/>
                <w:sz w:val="21"/>
                <w:szCs w:val="21"/>
                <w:lang w:val="en-US"/>
              </w:rPr>
              <w:t xml:space="preserve"> </w:t>
            </w:r>
            <w:proofErr w:type="spellStart"/>
            <w:r w:rsidRPr="00360175">
              <w:rPr>
                <w:rFonts w:ascii="GHEA Grapalat" w:hAnsi="GHEA Grapalat"/>
                <w:b/>
                <w:sz w:val="21"/>
                <w:szCs w:val="21"/>
                <w:lang w:val="en-US"/>
              </w:rPr>
              <w:t>փոփոխությունները</w:t>
            </w:r>
            <w:proofErr w:type="spellEnd"/>
          </w:p>
        </w:tc>
      </w:tr>
      <w:tr w:rsidR="00360175" w:rsidRPr="00360175" w:rsidTr="00360175">
        <w:tc>
          <w:tcPr>
            <w:tcW w:w="1668" w:type="dxa"/>
          </w:tcPr>
          <w:p w:rsidR="00360175" w:rsidRPr="00360175" w:rsidRDefault="00360175" w:rsidP="00360175">
            <w:pPr>
              <w:rPr>
                <w:rFonts w:ascii="GHEA Grapalat" w:hAnsi="GHEA Grapalat"/>
                <w:lang w:val="en-US"/>
              </w:rPr>
            </w:pPr>
            <w:r w:rsidRPr="00360175">
              <w:rPr>
                <w:rFonts w:ascii="GHEA Grapalat" w:hAnsi="GHEA Grapalat"/>
                <w:lang w:val="en-US"/>
              </w:rPr>
              <w:t>1</w:t>
            </w:r>
          </w:p>
        </w:tc>
        <w:tc>
          <w:tcPr>
            <w:tcW w:w="4569" w:type="dxa"/>
          </w:tcPr>
          <w:p w:rsidR="00360175" w:rsidRPr="00360175" w:rsidRDefault="00360175" w:rsidP="00360175">
            <w:pPr>
              <w:rPr>
                <w:rFonts w:ascii="GHEA Grapalat" w:hAnsi="GHEA Grapalat"/>
                <w:lang w:val="en-US"/>
              </w:rPr>
            </w:pPr>
            <w:r w:rsidRPr="00360175">
              <w:rPr>
                <w:rFonts w:ascii="GHEA Grapalat" w:hAnsi="GHEA Grapalat"/>
                <w:lang w:val="en-US"/>
              </w:rPr>
              <w:t>2</w:t>
            </w:r>
          </w:p>
        </w:tc>
        <w:tc>
          <w:tcPr>
            <w:tcW w:w="2127" w:type="dxa"/>
          </w:tcPr>
          <w:p w:rsidR="00360175" w:rsidRPr="00360175" w:rsidRDefault="00360175" w:rsidP="00360175">
            <w:pPr>
              <w:rPr>
                <w:rFonts w:ascii="GHEA Grapalat" w:hAnsi="GHEA Grapalat"/>
                <w:lang w:val="en-US"/>
              </w:rPr>
            </w:pPr>
            <w:r w:rsidRPr="00360175">
              <w:rPr>
                <w:rFonts w:ascii="GHEA Grapalat" w:hAnsi="GHEA Grapalat"/>
                <w:lang w:val="en-US"/>
              </w:rPr>
              <w:t>3</w:t>
            </w:r>
          </w:p>
        </w:tc>
        <w:tc>
          <w:tcPr>
            <w:tcW w:w="1795" w:type="dxa"/>
          </w:tcPr>
          <w:p w:rsidR="00360175" w:rsidRPr="00360175" w:rsidRDefault="00360175" w:rsidP="00360175">
            <w:pPr>
              <w:rPr>
                <w:rFonts w:ascii="GHEA Grapalat" w:hAnsi="GHEA Grapalat"/>
                <w:lang w:val="en-US"/>
              </w:rPr>
            </w:pPr>
            <w:r w:rsidRPr="00360175">
              <w:rPr>
                <w:rFonts w:ascii="GHEA Grapalat" w:hAnsi="GHEA Grapalat"/>
                <w:lang w:val="en-US"/>
              </w:rPr>
              <w:t>4</w:t>
            </w:r>
          </w:p>
        </w:tc>
      </w:tr>
      <w:tr w:rsidR="00360175" w:rsidRPr="00901754" w:rsidTr="00360175">
        <w:tc>
          <w:tcPr>
            <w:tcW w:w="1668" w:type="dxa"/>
          </w:tcPr>
          <w:p w:rsidR="00360175" w:rsidRPr="00B8786E" w:rsidRDefault="00B8786E" w:rsidP="00360175">
            <w:pPr>
              <w:rPr>
                <w:rFonts w:ascii="Sylfaen" w:hAnsi="Sylfaen"/>
                <w:lang w:val="hy-AM"/>
              </w:rPr>
            </w:pPr>
            <w:r w:rsidRPr="00B8786E">
              <w:rPr>
                <w:rFonts w:ascii="Sylfaen" w:hAnsi="Sylfaen"/>
                <w:lang w:val="hy-AM"/>
              </w:rPr>
              <w:t>ՀՀ արդարադատության նախարարություն 25.12.2013թ. հ. 01/7851-13</w:t>
            </w:r>
          </w:p>
        </w:tc>
        <w:tc>
          <w:tcPr>
            <w:tcW w:w="4569" w:type="dxa"/>
          </w:tcPr>
          <w:p w:rsidR="00360175" w:rsidRDefault="00360175" w:rsidP="00360175">
            <w:pPr>
              <w:widowControl w:val="0"/>
              <w:jc w:val="center"/>
              <w:textAlignment w:val="baseline"/>
              <w:rPr>
                <w:rFonts w:ascii="GHEA Grapalat" w:eastAsia="Times New Roman" w:hAnsi="GHEA Grapalat" w:cs="Times New Roman"/>
                <w:sz w:val="21"/>
                <w:szCs w:val="21"/>
                <w:lang w:val="af-ZA"/>
              </w:rPr>
            </w:pPr>
            <w:r w:rsidRPr="00416E31">
              <w:rPr>
                <w:rFonts w:ascii="GHEA Grapalat" w:eastAsia="Times New Roman" w:hAnsi="GHEA Grapalat" w:cs="Times New Roman"/>
                <w:sz w:val="21"/>
                <w:szCs w:val="21"/>
                <w:lang w:val="hy-AM"/>
              </w:rPr>
              <w:t>1.   Օրենքների ն</w:t>
            </w:r>
            <w:r w:rsidRPr="00416E31">
              <w:rPr>
                <w:rFonts w:ascii="GHEA Grapalat" w:eastAsia="Times New Roman" w:hAnsi="GHEA Grapalat" w:cs="Times New Roman"/>
                <w:sz w:val="21"/>
                <w:szCs w:val="21"/>
                <w:lang w:val="af-ZA"/>
              </w:rPr>
              <w:t xml:space="preserve">ախագծերը (այսուհետ՝ նախագծեր) </w:t>
            </w:r>
            <w:r w:rsidRPr="00416E31">
              <w:rPr>
                <w:rFonts w:ascii="GHEA Grapalat" w:eastAsia="Times New Roman" w:hAnsi="GHEA Grapalat" w:cs="Times New Roman"/>
                <w:sz w:val="21"/>
                <w:szCs w:val="21"/>
                <w:lang w:val="hy-AM"/>
              </w:rPr>
              <w:t>համապատասխանում են ՀՀ</w:t>
            </w:r>
            <w:r w:rsidRPr="00416E31">
              <w:rPr>
                <w:rFonts w:ascii="GHEA Grapalat" w:eastAsia="Times New Roman" w:hAnsi="GHEA Grapalat" w:cs="Times New Roman"/>
                <w:sz w:val="21"/>
                <w:szCs w:val="21"/>
                <w:lang w:val="af-ZA"/>
              </w:rPr>
              <w:t xml:space="preserve"> </w:t>
            </w:r>
            <w:r w:rsidRPr="00416E31">
              <w:rPr>
                <w:rFonts w:ascii="GHEA Grapalat" w:eastAsia="Times New Roman" w:hAnsi="GHEA Grapalat" w:cs="Times New Roman"/>
                <w:sz w:val="21"/>
                <w:szCs w:val="21"/>
                <w:lang w:val="hy-AM"/>
              </w:rPr>
              <w:t>Սահմանադրությանը</w:t>
            </w:r>
            <w:r w:rsidRPr="00416E31">
              <w:rPr>
                <w:rFonts w:ascii="GHEA Grapalat" w:eastAsia="Times New Roman" w:hAnsi="GHEA Grapalat" w:cs="Times New Roman"/>
                <w:sz w:val="21"/>
                <w:szCs w:val="21"/>
                <w:lang w:val="af-ZA"/>
              </w:rPr>
              <w:t>:</w:t>
            </w:r>
          </w:p>
          <w:p w:rsidR="00360175" w:rsidRDefault="00360175" w:rsidP="00360175">
            <w:pPr>
              <w:widowControl w:val="0"/>
              <w:jc w:val="center"/>
              <w:textAlignment w:val="baseline"/>
              <w:rPr>
                <w:rFonts w:ascii="GHEA Grapalat" w:eastAsia="Times New Roman" w:hAnsi="GHEA Grapalat" w:cs="Sylfaen"/>
                <w:sz w:val="21"/>
                <w:szCs w:val="21"/>
                <w:lang w:val="af-ZA"/>
              </w:rPr>
            </w:pPr>
          </w:p>
          <w:p w:rsidR="00360175" w:rsidRPr="00FD43AE" w:rsidRDefault="00360175" w:rsidP="00360175">
            <w:pPr>
              <w:widowControl w:val="0"/>
              <w:jc w:val="center"/>
              <w:textAlignment w:val="baseline"/>
              <w:rPr>
                <w:rFonts w:ascii="GHEA Grapalat" w:eastAsia="Times New Roman" w:hAnsi="GHEA Grapalat" w:cs="Times New Roman"/>
                <w:sz w:val="21"/>
                <w:szCs w:val="21"/>
                <w:lang w:val="af-ZA"/>
              </w:rPr>
            </w:pPr>
            <w:r w:rsidRPr="00416E31">
              <w:rPr>
                <w:rFonts w:ascii="GHEA Grapalat" w:eastAsia="Times New Roman" w:hAnsi="GHEA Grapalat" w:cs="Sylfaen"/>
                <w:sz w:val="21"/>
                <w:szCs w:val="21"/>
                <w:lang w:val="af-ZA"/>
              </w:rPr>
              <w:t>2.</w:t>
            </w:r>
            <w:r w:rsidRPr="00416E31">
              <w:rPr>
                <w:rFonts w:ascii="GHEA Grapalat" w:eastAsia="Times New Roman" w:hAnsi="GHEA Grapalat" w:cs="Sylfaen"/>
                <w:b/>
                <w:sz w:val="21"/>
                <w:szCs w:val="21"/>
                <w:lang w:val="af-ZA"/>
              </w:rPr>
              <w:t xml:space="preserve"> </w:t>
            </w:r>
            <w:proofErr w:type="spellStart"/>
            <w:r w:rsidRPr="00416E31">
              <w:rPr>
                <w:rFonts w:ascii="GHEA Grapalat" w:eastAsia="Times New Roman" w:hAnsi="GHEA Grapalat" w:cs="Sylfaen"/>
                <w:sz w:val="21"/>
                <w:szCs w:val="21"/>
                <w:lang w:val="en-US"/>
              </w:rPr>
              <w:t>Նախագծերը</w:t>
            </w:r>
            <w:proofErr w:type="spellEnd"/>
            <w:r w:rsidRPr="00416E31">
              <w:rPr>
                <w:rFonts w:ascii="GHEA Grapalat" w:eastAsia="Times New Roman" w:hAnsi="GHEA Grapalat" w:cs="Sylfaen"/>
                <w:sz w:val="21"/>
                <w:szCs w:val="21"/>
                <w:lang w:val="af-ZA"/>
              </w:rPr>
              <w:t xml:space="preserve"> </w:t>
            </w:r>
            <w:proofErr w:type="spellStart"/>
            <w:r w:rsidRPr="00416E31">
              <w:rPr>
                <w:rFonts w:ascii="GHEA Grapalat" w:eastAsia="Times New Roman" w:hAnsi="GHEA Grapalat" w:cs="Sylfaen"/>
                <w:sz w:val="21"/>
                <w:szCs w:val="21"/>
                <w:lang w:val="en-US"/>
              </w:rPr>
              <w:t>համապատասխանում</w:t>
            </w:r>
            <w:proofErr w:type="spellEnd"/>
            <w:r w:rsidRPr="00416E31">
              <w:rPr>
                <w:rFonts w:ascii="GHEA Grapalat" w:eastAsia="Times New Roman" w:hAnsi="GHEA Grapalat" w:cs="Sylfaen"/>
                <w:sz w:val="21"/>
                <w:szCs w:val="21"/>
                <w:lang w:val="af-ZA"/>
              </w:rPr>
              <w:t xml:space="preserve"> են </w:t>
            </w:r>
            <w:r w:rsidRPr="00416E31">
              <w:rPr>
                <w:rFonts w:ascii="GHEA Grapalat" w:eastAsia="Times New Roman" w:hAnsi="GHEA Grapalat" w:cs="Sylfaen"/>
                <w:sz w:val="21"/>
                <w:szCs w:val="21"/>
                <w:lang w:val="hy-AM"/>
              </w:rPr>
              <w:t>հավասար</w:t>
            </w:r>
            <w:r w:rsidRPr="00416E31">
              <w:rPr>
                <w:rFonts w:ascii="GHEA Grapalat" w:eastAsia="Times New Roman" w:hAnsi="GHEA Grapalat" w:cs="Sylfaen"/>
                <w:sz w:val="21"/>
                <w:szCs w:val="21"/>
                <w:lang w:val="af-ZA"/>
              </w:rPr>
              <w:t xml:space="preserve"> </w:t>
            </w:r>
            <w:r w:rsidRPr="00416E31">
              <w:rPr>
                <w:rFonts w:ascii="GHEA Grapalat" w:eastAsia="Times New Roman" w:hAnsi="GHEA Grapalat" w:cs="Sylfaen"/>
                <w:sz w:val="21"/>
                <w:szCs w:val="21"/>
                <w:lang w:val="hy-AM"/>
              </w:rPr>
              <w:t>իրավաբանական</w:t>
            </w:r>
            <w:r w:rsidRPr="00416E31">
              <w:rPr>
                <w:rFonts w:ascii="GHEA Grapalat" w:eastAsia="Times New Roman" w:hAnsi="GHEA Grapalat" w:cs="Times New Roman"/>
                <w:sz w:val="21"/>
                <w:szCs w:val="21"/>
                <w:lang w:val="hy-AM"/>
              </w:rPr>
              <w:t xml:space="preserve"> </w:t>
            </w:r>
            <w:r w:rsidRPr="00416E31">
              <w:rPr>
                <w:rFonts w:ascii="GHEA Grapalat" w:eastAsia="Times New Roman" w:hAnsi="GHEA Grapalat" w:cs="Sylfaen"/>
                <w:sz w:val="21"/>
                <w:szCs w:val="21"/>
                <w:lang w:val="hy-AM"/>
              </w:rPr>
              <w:t>ուժ</w:t>
            </w:r>
            <w:r w:rsidRPr="00416E31">
              <w:rPr>
                <w:rFonts w:ascii="GHEA Grapalat" w:eastAsia="Times New Roman" w:hAnsi="GHEA Grapalat" w:cs="Times New Roman"/>
                <w:sz w:val="21"/>
                <w:szCs w:val="21"/>
                <w:lang w:val="hy-AM"/>
              </w:rPr>
              <w:t xml:space="preserve"> </w:t>
            </w:r>
            <w:r w:rsidRPr="00416E31">
              <w:rPr>
                <w:rFonts w:ascii="GHEA Grapalat" w:eastAsia="Times New Roman" w:hAnsi="GHEA Grapalat" w:cs="Sylfaen"/>
                <w:sz w:val="21"/>
                <w:szCs w:val="21"/>
                <w:lang w:val="hy-AM"/>
              </w:rPr>
              <w:t>ունեցող</w:t>
            </w:r>
            <w:r w:rsidRPr="00416E31">
              <w:rPr>
                <w:rFonts w:ascii="GHEA Grapalat" w:eastAsia="Times New Roman" w:hAnsi="GHEA Grapalat" w:cs="Times New Roman"/>
                <w:sz w:val="21"/>
                <w:szCs w:val="21"/>
                <w:lang w:val="hy-AM"/>
              </w:rPr>
              <w:t xml:space="preserve"> </w:t>
            </w:r>
            <w:r w:rsidRPr="00416E31">
              <w:rPr>
                <w:rFonts w:ascii="GHEA Grapalat" w:eastAsia="Times New Roman" w:hAnsi="GHEA Grapalat" w:cs="Sylfaen"/>
                <w:sz w:val="21"/>
                <w:szCs w:val="21"/>
                <w:lang w:val="hy-AM"/>
              </w:rPr>
              <w:t>իրավական</w:t>
            </w:r>
            <w:r w:rsidRPr="00416E31">
              <w:rPr>
                <w:rFonts w:ascii="GHEA Grapalat" w:eastAsia="Times New Roman" w:hAnsi="GHEA Grapalat" w:cs="Times New Roman"/>
                <w:sz w:val="21"/>
                <w:szCs w:val="21"/>
                <w:lang w:val="hy-AM"/>
              </w:rPr>
              <w:t xml:space="preserve"> </w:t>
            </w:r>
            <w:r w:rsidRPr="00416E31">
              <w:rPr>
                <w:rFonts w:ascii="GHEA Grapalat" w:eastAsia="Times New Roman" w:hAnsi="GHEA Grapalat" w:cs="Sylfaen"/>
                <w:sz w:val="21"/>
                <w:szCs w:val="21"/>
                <w:lang w:val="hy-AM"/>
              </w:rPr>
              <w:t>այլ ակտ</w:t>
            </w:r>
            <w:proofErr w:type="spellStart"/>
            <w:r w:rsidRPr="00416E31">
              <w:rPr>
                <w:rFonts w:ascii="GHEA Grapalat" w:eastAsia="Times New Roman" w:hAnsi="GHEA Grapalat" w:cs="Sylfaen"/>
                <w:sz w:val="21"/>
                <w:szCs w:val="21"/>
                <w:lang w:val="en-US"/>
              </w:rPr>
              <w:t>երի</w:t>
            </w:r>
            <w:proofErr w:type="spellEnd"/>
            <w:r w:rsidRPr="00416E31">
              <w:rPr>
                <w:rFonts w:ascii="GHEA Grapalat" w:eastAsia="Times New Roman" w:hAnsi="GHEA Grapalat" w:cs="Times New Roman"/>
                <w:sz w:val="21"/>
                <w:szCs w:val="21"/>
                <w:lang w:val="hy-AM"/>
              </w:rPr>
              <w:t xml:space="preserve"> </w:t>
            </w:r>
            <w:r w:rsidRPr="00416E31">
              <w:rPr>
                <w:rFonts w:ascii="GHEA Grapalat" w:eastAsia="Times New Roman" w:hAnsi="GHEA Grapalat" w:cs="Sylfaen"/>
                <w:sz w:val="21"/>
                <w:szCs w:val="21"/>
                <w:lang w:val="hy-AM"/>
              </w:rPr>
              <w:t>դրույթներին</w:t>
            </w:r>
            <w:r w:rsidRPr="00416E31">
              <w:rPr>
                <w:rFonts w:ascii="GHEA Grapalat" w:eastAsia="Times New Roman" w:hAnsi="GHEA Grapalat" w:cs="Sylfaen"/>
                <w:sz w:val="21"/>
                <w:szCs w:val="21"/>
                <w:lang w:val="af-ZA"/>
              </w:rPr>
              <w:t>:</w:t>
            </w:r>
          </w:p>
          <w:p w:rsidR="00360175" w:rsidRDefault="00360175" w:rsidP="00360175">
            <w:pPr>
              <w:widowControl w:val="0"/>
              <w:jc w:val="center"/>
              <w:textAlignment w:val="baseline"/>
              <w:rPr>
                <w:rFonts w:ascii="GHEA Grapalat" w:eastAsia="Times New Roman" w:hAnsi="GHEA Grapalat" w:cs="Sylfaen"/>
                <w:sz w:val="21"/>
                <w:szCs w:val="21"/>
                <w:lang w:val="af-ZA"/>
              </w:rPr>
            </w:pPr>
          </w:p>
          <w:p w:rsidR="00360175" w:rsidRPr="00FD43AE" w:rsidRDefault="00360175" w:rsidP="00360175">
            <w:pPr>
              <w:widowControl w:val="0"/>
              <w:jc w:val="center"/>
              <w:textAlignment w:val="baseline"/>
              <w:rPr>
                <w:rFonts w:ascii="GHEA Grapalat" w:eastAsia="Times New Roman" w:hAnsi="GHEA Grapalat" w:cs="Sylfaen"/>
                <w:sz w:val="21"/>
                <w:szCs w:val="21"/>
                <w:lang w:val="af-ZA"/>
              </w:rPr>
            </w:pPr>
            <w:r w:rsidRPr="00416E31">
              <w:rPr>
                <w:rFonts w:ascii="GHEA Grapalat" w:eastAsia="Times New Roman" w:hAnsi="GHEA Grapalat" w:cs="Sylfaen"/>
                <w:sz w:val="21"/>
                <w:szCs w:val="21"/>
                <w:lang w:val="af-ZA"/>
              </w:rPr>
              <w:t>3.</w:t>
            </w:r>
            <w:r w:rsidRPr="00416E31">
              <w:rPr>
                <w:rFonts w:ascii="GHEA Grapalat" w:eastAsia="Times New Roman" w:hAnsi="GHEA Grapalat" w:cs="Sylfaen"/>
                <w:b/>
                <w:sz w:val="21"/>
                <w:szCs w:val="21"/>
                <w:lang w:val="af-ZA"/>
              </w:rPr>
              <w:t xml:space="preserve"> </w:t>
            </w:r>
            <w:r w:rsidRPr="00416E31">
              <w:rPr>
                <w:rFonts w:ascii="GHEA Grapalat" w:eastAsia="Times New Roman" w:hAnsi="GHEA Grapalat" w:cs="Times New Roman"/>
                <w:sz w:val="21"/>
                <w:szCs w:val="21"/>
                <w:lang w:val="hy-AM"/>
              </w:rPr>
              <w:t>Նախագծ</w:t>
            </w:r>
            <w:proofErr w:type="spellStart"/>
            <w:r w:rsidRPr="00416E31">
              <w:rPr>
                <w:rFonts w:ascii="GHEA Grapalat" w:eastAsia="Times New Roman" w:hAnsi="GHEA Grapalat" w:cs="Times New Roman"/>
                <w:sz w:val="21"/>
                <w:szCs w:val="21"/>
                <w:lang w:val="en-US"/>
              </w:rPr>
              <w:t>երում</w:t>
            </w:r>
            <w:proofErr w:type="spellEnd"/>
            <w:r w:rsidRPr="00416E31">
              <w:rPr>
                <w:rFonts w:ascii="GHEA Grapalat" w:eastAsia="Times New Roman" w:hAnsi="GHEA Grapalat" w:cs="Times New Roman"/>
                <w:sz w:val="21"/>
                <w:szCs w:val="21"/>
                <w:lang w:val="hy-AM"/>
              </w:rPr>
              <w:t xml:space="preserve"> իրավական այլ ակտերի նորմերի անհարկի կրկնություններ առկա չեն:</w:t>
            </w:r>
          </w:p>
          <w:p w:rsidR="00360175" w:rsidRDefault="00360175" w:rsidP="00360175">
            <w:pPr>
              <w:widowControl w:val="0"/>
              <w:jc w:val="center"/>
              <w:textAlignment w:val="baseline"/>
              <w:rPr>
                <w:rFonts w:ascii="GHEA Grapalat" w:eastAsia="Times New Roman" w:hAnsi="GHEA Grapalat" w:cs="Times New Roman"/>
                <w:sz w:val="21"/>
                <w:szCs w:val="21"/>
                <w:lang w:val="af-ZA"/>
              </w:rPr>
            </w:pPr>
          </w:p>
          <w:p w:rsidR="00360175" w:rsidRPr="00416E31" w:rsidRDefault="00360175" w:rsidP="00360175">
            <w:pPr>
              <w:widowControl w:val="0"/>
              <w:jc w:val="center"/>
              <w:textAlignment w:val="baseline"/>
              <w:rPr>
                <w:rFonts w:ascii="GHEA Grapalat" w:eastAsia="Times New Roman" w:hAnsi="GHEA Grapalat" w:cs="Times New Roman"/>
                <w:sz w:val="21"/>
                <w:szCs w:val="21"/>
                <w:lang w:val="hy-AM"/>
              </w:rPr>
            </w:pPr>
            <w:r w:rsidRPr="00416E31">
              <w:rPr>
                <w:rFonts w:ascii="GHEA Grapalat" w:eastAsia="Times New Roman" w:hAnsi="GHEA Grapalat" w:cs="Times New Roman"/>
                <w:sz w:val="21"/>
                <w:szCs w:val="21"/>
                <w:lang w:val="hy-AM"/>
              </w:rPr>
              <w:t xml:space="preserve">4.  </w:t>
            </w:r>
            <w:r w:rsidRPr="00416E31">
              <w:rPr>
                <w:rFonts w:ascii="GHEA Grapalat" w:eastAsia="Times New Roman" w:hAnsi="GHEA Grapalat" w:cs="Sylfaen"/>
                <w:sz w:val="21"/>
                <w:szCs w:val="21"/>
                <w:lang w:val="af-ZA"/>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 օրենքում լրացումներ և փոփոխություն կատարելու մասին» ՀՀ օրենքի ն</w:t>
            </w:r>
            <w:r w:rsidRPr="00416E31">
              <w:rPr>
                <w:rFonts w:ascii="GHEA Grapalat" w:eastAsia="Times New Roman" w:hAnsi="GHEA Grapalat" w:cs="Times New Roman"/>
                <w:sz w:val="21"/>
                <w:szCs w:val="21"/>
                <w:lang w:val="hy-AM"/>
              </w:rPr>
              <w:t xml:space="preserve">ախագծում  անհրաժեշտ բոլոր հարցերը կարգավորված չեն: Այսպես՝ նախագծով նախատեսվում է </w:t>
            </w:r>
            <w:r w:rsidRPr="00416E31">
              <w:rPr>
                <w:rFonts w:ascii="GHEA Grapalat" w:eastAsia="Times New Roman" w:hAnsi="GHEA Grapalat" w:cs="IRTEK Courier"/>
                <w:bCs/>
                <w:sz w:val="21"/>
                <w:szCs w:val="21"/>
                <w:lang w:val="af-ZA"/>
              </w:rPr>
              <w:t>«</w:t>
            </w:r>
            <w:r w:rsidRPr="00416E31">
              <w:rPr>
                <w:rFonts w:ascii="GHEA Grapalat" w:eastAsia="Times New Roman" w:hAnsi="GHEA Grapalat" w:cs="Sylfaen"/>
                <w:sz w:val="21"/>
                <w:szCs w:val="21"/>
                <w:lang w:val="af-ZA"/>
              </w:rPr>
              <w:t xml:space="preserve">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 օրենքում </w:t>
            </w:r>
            <w:r w:rsidRPr="00416E31">
              <w:rPr>
                <w:rFonts w:ascii="GHEA Grapalat" w:eastAsia="Times New Roman" w:hAnsi="GHEA Grapalat" w:cs="Sylfaen"/>
                <w:sz w:val="21"/>
                <w:szCs w:val="21"/>
                <w:lang w:val="af-ZA"/>
              </w:rPr>
              <w:lastRenderedPageBreak/>
              <w:t xml:space="preserve">կատարել լրացումներ և փոփոխություն, մասնավորապես՝ նախատեսել </w:t>
            </w:r>
            <w:r w:rsidRPr="00416E31">
              <w:rPr>
                <w:rFonts w:ascii="GHEA Grapalat" w:eastAsia="Times New Roman" w:hAnsi="GHEA Grapalat" w:cs="Times New Roman"/>
                <w:sz w:val="21"/>
                <w:szCs w:val="21"/>
                <w:lang w:val="hy-AM"/>
              </w:rPr>
              <w:t>համայնքային վճարովի ավտոկայանատեղերի համար օրենքով սահմանված տեղական տուրքը  չվճարելու խախտումների վերաբերյալ գործերով իրականացվող վարչական վարույթի առանձնահատկություններին վերաբերող դրույթներ: Այս կապակցությամբ անհրաժեշտ է նկատի ունենալ հետևյալը.</w:t>
            </w:r>
          </w:p>
          <w:p w:rsidR="00360175" w:rsidRPr="00416E31" w:rsidRDefault="00360175" w:rsidP="00360175">
            <w:pPr>
              <w:widowControl w:val="0"/>
              <w:ind w:firstLine="360"/>
              <w:jc w:val="center"/>
              <w:textAlignment w:val="baseline"/>
              <w:rPr>
                <w:rFonts w:ascii="GHEA Grapalat" w:eastAsia="Times New Roman" w:hAnsi="GHEA Grapalat" w:cs="Times New Roman"/>
                <w:sz w:val="21"/>
                <w:szCs w:val="21"/>
                <w:lang w:val="hy-AM"/>
              </w:rPr>
            </w:pPr>
            <w:r w:rsidRPr="00416E31">
              <w:rPr>
                <w:rFonts w:ascii="GHEA Grapalat" w:eastAsia="Times New Roman" w:hAnsi="GHEA Grapalat" w:cs="Times New Roman"/>
                <w:sz w:val="21"/>
                <w:szCs w:val="21"/>
                <w:lang w:val="hy-AM"/>
              </w:rPr>
              <w:t xml:space="preserve">Մինչև վարչական ակտի ընդունումը վարույթ իրականացնող մարմինը պարզում է իրավախախտման հատկանիշները, իսկ վարչական վարույթի իրավախախտման հատկանիշների պարզման փուլում իրավախախտումը հիմնավորող ապացույցը տեսանկարահանող կամ լուսանկարահանող սարքերով հայտնաբերված ճանապարհային երթևեկության կանոնների խախտումների դեպքում  իրավախախտումն ամրագրած տեսանյութն է կամ լուսանկարը: Տեսանկարահանող կամ լուսանկարահանող սարքերով հայտնաբերված ճանապարհային երթևեկության կանոնների խախտումների դեպքում որպես ապացույց առկա տեսանյութը կամ լուսանկարում ամրագրված արարքի հատկանիշները համադրվում են իրավախախտման հատկանիշների հետ, որի արդյունքում իրավախախտման հատկանիշները համարվում են պարզված: Անհրաժեշտ է նկատի ունենալ, որ համայնքային վճարովի ավտոկայանատեղերի համար օրենքով սահմանված տեղական տուրքը  չվճարելու խախտումների դեպքում բացակայում են իրավախախտումը հիմնավորող ապացույցները և պարզ չէ, թե վարույթն իրականացնող վարչական մարմինն ինչ հիմնավորումներով պետք է ապացուցի իրավախախտման փաստը: Իսկ եթե իրավախախտման ապացույցներն առկա չեն, ուրեմն բացակայում է նաև մեղքը: Այս կապակցությամբ անհրաժեշտ է նկատի ունենալ «Վարչական իրավախախտումների վերաբերյալ» ՀՀ օրենսգրքի դրույթները, համաձայն որոնց մեղքը համարվում է վարչական զանցակազմի սուբյեկտիվ կողմի պարտադիր տարր և հանդիսանում է վարչական պատասխանատվության իրավական նախադրյալ: Անհրաժեշտ է նկատի ունենալ նաև վարչական պատասխանատվության սկզբունքներից մեկը, մասնավորապես՝ </w:t>
            </w:r>
            <w:r w:rsidRPr="00416E31">
              <w:rPr>
                <w:rFonts w:ascii="GHEA Grapalat" w:eastAsia="Times New Roman" w:hAnsi="GHEA Grapalat" w:cs="IRTEK Courier"/>
                <w:bCs/>
                <w:sz w:val="21"/>
                <w:szCs w:val="21"/>
                <w:lang w:val="af-ZA"/>
              </w:rPr>
              <w:t xml:space="preserve">«ըստ մեղքի պատասխանատվության» սկզբունքը, ինչը նշանակում է, որ վարչական տույժ կարող է </w:t>
            </w:r>
            <w:r w:rsidRPr="00416E31">
              <w:rPr>
                <w:rFonts w:ascii="GHEA Grapalat" w:eastAsia="Times New Roman" w:hAnsi="GHEA Grapalat" w:cs="IRTEK Courier"/>
                <w:bCs/>
                <w:sz w:val="21"/>
                <w:szCs w:val="21"/>
                <w:lang w:val="af-ZA"/>
              </w:rPr>
              <w:lastRenderedPageBreak/>
              <w:t xml:space="preserve">կիրառվել միայն վարչական իրավախախտում կատարելու մեջ մեղավոր անձի նկատմամբ: Ելնելով վերը նշվածից` գտնում ենք, որ </w:t>
            </w:r>
            <w:r w:rsidRPr="00416E31">
              <w:rPr>
                <w:rFonts w:ascii="GHEA Grapalat" w:eastAsia="Times New Roman" w:hAnsi="GHEA Grapalat" w:cs="Times New Roman"/>
                <w:sz w:val="21"/>
                <w:szCs w:val="21"/>
                <w:lang w:val="hy-AM"/>
              </w:rPr>
              <w:t>վճարովի ավտոկայանատեղերի համար օրենքով սահմանված տեղական տուրքը  չվճարելու խախտումների վերաբերյալ գործերով իրականացվող վարչական վարույթի առանձնահատկությունները սահմանելիս անհրաժեշտ է նախատեսել դրույթներ, համաձայն որոնց իրավակիրառողը պարտավոր է ելնելով գործի հանգամանքներից պարզել վերը նշված իրավախախտման համար սուբյեկտի մեղքի առկայությունը՝ ըստ այդմ որոշելով պատասխանատու սուբյեկտին:</w:t>
            </w:r>
          </w:p>
          <w:p w:rsidR="00B8786E" w:rsidRPr="00901754" w:rsidRDefault="00B8786E" w:rsidP="00360175">
            <w:pPr>
              <w:ind w:firstLine="360"/>
              <w:jc w:val="center"/>
              <w:rPr>
                <w:rFonts w:ascii="GHEA Grapalat" w:eastAsia="Times New Roman" w:hAnsi="GHEA Grapalat" w:cs="Times New Roman"/>
                <w:sz w:val="21"/>
                <w:szCs w:val="21"/>
                <w:lang w:val="hy-AM"/>
              </w:rPr>
            </w:pPr>
          </w:p>
          <w:p w:rsidR="00360175" w:rsidRDefault="00360175" w:rsidP="00360175">
            <w:pPr>
              <w:ind w:firstLine="360"/>
              <w:jc w:val="center"/>
              <w:rPr>
                <w:rFonts w:ascii="GHEA Grapalat" w:hAnsi="GHEA Grapalat" w:cs="Sylfaen"/>
                <w:bCs/>
                <w:sz w:val="21"/>
                <w:szCs w:val="21"/>
                <w:lang w:val="af-ZA"/>
              </w:rPr>
            </w:pPr>
            <w:r w:rsidRPr="00416E31">
              <w:rPr>
                <w:rFonts w:ascii="GHEA Grapalat" w:eastAsia="Times New Roman" w:hAnsi="GHEA Grapalat" w:cs="Times New Roman"/>
                <w:sz w:val="21"/>
                <w:szCs w:val="21"/>
                <w:lang w:val="hy-AM"/>
              </w:rPr>
              <w:t xml:space="preserve">5.  </w:t>
            </w:r>
            <w:r w:rsidRPr="00416E31">
              <w:rPr>
                <w:rFonts w:ascii="GHEA Grapalat" w:eastAsia="Times New Roman" w:hAnsi="GHEA Grapalat" w:cs="Sylfaen"/>
                <w:sz w:val="21"/>
                <w:szCs w:val="21"/>
                <w:lang w:val="hy-AM"/>
              </w:rPr>
              <w:t>Նախագիծն</w:t>
            </w:r>
            <w:r w:rsidRPr="00416E31">
              <w:rPr>
                <w:rFonts w:ascii="GHEA Grapalat" w:eastAsia="Times New Roman" w:hAnsi="GHEA Grapalat" w:cs="Sylfaen"/>
                <w:sz w:val="21"/>
                <w:szCs w:val="21"/>
                <w:lang w:val="af-ZA"/>
              </w:rPr>
              <w:t xml:space="preserve"> իր</w:t>
            </w:r>
            <w:r w:rsidRPr="00416E31">
              <w:rPr>
                <w:rFonts w:ascii="GHEA Grapalat" w:eastAsia="Times New Roman" w:hAnsi="GHEA Grapalat" w:cs="IRTEK Courier"/>
                <w:sz w:val="21"/>
                <w:szCs w:val="21"/>
                <w:lang w:val="af-ZA"/>
              </w:rPr>
              <w:t xml:space="preserve"> </w:t>
            </w:r>
            <w:r w:rsidRPr="00416E31">
              <w:rPr>
                <w:rFonts w:ascii="GHEA Grapalat" w:eastAsia="Times New Roman" w:hAnsi="GHEA Grapalat" w:cs="Sylfaen"/>
                <w:sz w:val="21"/>
                <w:szCs w:val="21"/>
                <w:lang w:val="af-ZA"/>
              </w:rPr>
              <w:t>մեջ</w:t>
            </w:r>
            <w:r w:rsidRPr="00416E31">
              <w:rPr>
                <w:rFonts w:ascii="GHEA Grapalat" w:eastAsia="Times New Roman" w:hAnsi="GHEA Grapalat" w:cs="IRTEK Courier"/>
                <w:sz w:val="21"/>
                <w:szCs w:val="21"/>
                <w:lang w:val="af-ZA"/>
              </w:rPr>
              <w:t xml:space="preserve"> </w:t>
            </w:r>
            <w:r w:rsidRPr="00416E31">
              <w:rPr>
                <w:rFonts w:ascii="GHEA Grapalat" w:eastAsia="Times New Roman" w:hAnsi="GHEA Grapalat" w:cs="Sylfaen"/>
                <w:bCs/>
                <w:sz w:val="21"/>
                <w:szCs w:val="21"/>
                <w:lang w:val="af-ZA"/>
              </w:rPr>
              <w:t>Հայաստանի</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Հանրապետության</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կառավարության</w:t>
            </w:r>
            <w:r w:rsidRPr="00416E31">
              <w:rPr>
                <w:rFonts w:ascii="GHEA Grapalat" w:eastAsia="Times New Roman" w:hAnsi="GHEA Grapalat" w:cs="IRTEK Courier"/>
                <w:bCs/>
                <w:sz w:val="21"/>
                <w:szCs w:val="21"/>
                <w:lang w:val="af-ZA"/>
              </w:rPr>
              <w:t xml:space="preserve"> 2009 </w:t>
            </w:r>
            <w:r w:rsidRPr="00416E31">
              <w:rPr>
                <w:rFonts w:ascii="GHEA Grapalat" w:eastAsia="Times New Roman" w:hAnsi="GHEA Grapalat" w:cs="Sylfaen"/>
                <w:bCs/>
                <w:sz w:val="21"/>
                <w:szCs w:val="21"/>
                <w:lang w:val="af-ZA"/>
              </w:rPr>
              <w:t>թվականի</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հոկտեմբերի</w:t>
            </w:r>
            <w:r w:rsidRPr="00416E31">
              <w:rPr>
                <w:rFonts w:ascii="GHEA Grapalat" w:eastAsia="Times New Roman" w:hAnsi="GHEA Grapalat" w:cs="IRTEK Courier"/>
                <w:bCs/>
                <w:sz w:val="21"/>
                <w:szCs w:val="21"/>
                <w:lang w:val="af-ZA"/>
              </w:rPr>
              <w:t xml:space="preserve"> 22-</w:t>
            </w:r>
            <w:r w:rsidRPr="00416E31">
              <w:rPr>
                <w:rFonts w:ascii="GHEA Grapalat" w:eastAsia="Times New Roman" w:hAnsi="GHEA Grapalat" w:cs="Sylfaen"/>
                <w:bCs/>
                <w:sz w:val="21"/>
                <w:szCs w:val="21"/>
                <w:lang w:val="af-ZA"/>
              </w:rPr>
              <w:t>ի</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Նորմատիվ</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իրավական</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ակտերի</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նախագծերի</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հակակոռուպցիոն</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բնագավառում</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կարգավորման</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ազդեցության</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գնահատման</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իրականացման</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կարգը</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հաստատելու</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մասին</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թիվ</w:t>
            </w:r>
            <w:r w:rsidRPr="00416E31">
              <w:rPr>
                <w:rFonts w:ascii="GHEA Grapalat" w:eastAsia="Times New Roman" w:hAnsi="GHEA Grapalat" w:cs="IRTEK Courier"/>
                <w:bCs/>
                <w:sz w:val="21"/>
                <w:szCs w:val="21"/>
                <w:lang w:val="af-ZA"/>
              </w:rPr>
              <w:t xml:space="preserve"> 1205-</w:t>
            </w:r>
            <w:r w:rsidRPr="00416E31">
              <w:rPr>
                <w:rFonts w:ascii="GHEA Grapalat" w:eastAsia="Times New Roman" w:hAnsi="GHEA Grapalat" w:cs="Sylfaen"/>
                <w:bCs/>
                <w:sz w:val="21"/>
                <w:szCs w:val="21"/>
                <w:lang w:val="af-ZA"/>
              </w:rPr>
              <w:t>Ն</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որոշմամբ</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հաստատված</w:t>
            </w:r>
            <w:r w:rsidRPr="00416E31">
              <w:rPr>
                <w:rFonts w:ascii="GHEA Grapalat" w:eastAsia="Times New Roman" w:hAnsi="GHEA Grapalat" w:cs="IRTEK Courier"/>
                <w:bCs/>
                <w:sz w:val="21"/>
                <w:szCs w:val="21"/>
                <w:lang w:val="af-ZA"/>
              </w:rPr>
              <w:t xml:space="preserve"> կ</w:t>
            </w:r>
            <w:r w:rsidRPr="00416E31">
              <w:rPr>
                <w:rFonts w:ascii="GHEA Grapalat" w:eastAsia="Times New Roman" w:hAnsi="GHEA Grapalat" w:cs="Sylfaen"/>
                <w:bCs/>
                <w:sz w:val="21"/>
                <w:szCs w:val="21"/>
                <w:lang w:val="af-ZA"/>
              </w:rPr>
              <w:t>արգի</w:t>
            </w:r>
            <w:r w:rsidRPr="00416E31">
              <w:rPr>
                <w:rFonts w:ascii="GHEA Grapalat" w:eastAsia="Times New Roman" w:hAnsi="GHEA Grapalat" w:cs="IRTEK Courier"/>
                <w:bCs/>
                <w:sz w:val="21"/>
                <w:szCs w:val="21"/>
                <w:lang w:val="af-ZA"/>
              </w:rPr>
              <w:t xml:space="preserve"> 9-</w:t>
            </w:r>
            <w:r w:rsidRPr="00416E31">
              <w:rPr>
                <w:rFonts w:ascii="GHEA Grapalat" w:eastAsia="Times New Roman" w:hAnsi="GHEA Grapalat" w:cs="Sylfaen"/>
                <w:bCs/>
                <w:sz w:val="21"/>
                <w:szCs w:val="21"/>
                <w:lang w:val="af-ZA"/>
              </w:rPr>
              <w:t>րդ</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կետով նախատեսված</w:t>
            </w:r>
            <w:r w:rsidRPr="00416E31">
              <w:rPr>
                <w:rFonts w:ascii="GHEA Grapalat" w:eastAsia="Times New Roman" w:hAnsi="GHEA Grapalat" w:cs="IRTEK Courier"/>
                <w:bCs/>
                <w:sz w:val="21"/>
                <w:szCs w:val="21"/>
                <w:lang w:val="af-ZA"/>
              </w:rPr>
              <w:t xml:space="preserve"> որևէ </w:t>
            </w:r>
            <w:r w:rsidRPr="00416E31">
              <w:rPr>
                <w:rFonts w:ascii="GHEA Grapalat" w:eastAsia="Times New Roman" w:hAnsi="GHEA Grapalat" w:cs="Sylfaen"/>
                <w:bCs/>
                <w:sz w:val="21"/>
                <w:szCs w:val="21"/>
                <w:lang w:val="af-ZA"/>
              </w:rPr>
              <w:t>կոռուպցիոն</w:t>
            </w:r>
            <w:r w:rsidRPr="00416E31">
              <w:rPr>
                <w:rFonts w:ascii="GHEA Grapalat" w:eastAsia="Times New Roman" w:hAnsi="GHEA Grapalat" w:cs="IRTEK Courier"/>
                <w:bCs/>
                <w:sz w:val="21"/>
                <w:szCs w:val="21"/>
                <w:lang w:val="af-ZA"/>
              </w:rPr>
              <w:t xml:space="preserve"> </w:t>
            </w:r>
            <w:r w:rsidRPr="00416E31">
              <w:rPr>
                <w:rFonts w:ascii="GHEA Grapalat" w:eastAsia="Times New Roman" w:hAnsi="GHEA Grapalat" w:cs="Sylfaen"/>
                <w:bCs/>
                <w:sz w:val="21"/>
                <w:szCs w:val="21"/>
                <w:lang w:val="af-ZA"/>
              </w:rPr>
              <w:t>գործոն չի պարունակում:</w:t>
            </w:r>
          </w:p>
          <w:p w:rsidR="00B8786E" w:rsidRDefault="00B8786E" w:rsidP="00360175">
            <w:pPr>
              <w:ind w:firstLine="360"/>
              <w:jc w:val="center"/>
              <w:rPr>
                <w:rFonts w:ascii="GHEA Grapalat" w:eastAsia="Times New Roman" w:hAnsi="GHEA Grapalat" w:cs="Sylfaen"/>
                <w:sz w:val="21"/>
                <w:szCs w:val="21"/>
                <w:lang w:val="af-ZA"/>
              </w:rPr>
            </w:pPr>
          </w:p>
          <w:p w:rsidR="00360175" w:rsidRPr="00416E31" w:rsidRDefault="00360175" w:rsidP="00360175">
            <w:pPr>
              <w:ind w:firstLine="360"/>
              <w:jc w:val="center"/>
              <w:rPr>
                <w:rFonts w:ascii="GHEA Grapalat" w:eastAsia="Times New Roman" w:hAnsi="GHEA Grapalat" w:cs="Sylfaen"/>
                <w:bCs/>
                <w:sz w:val="21"/>
                <w:szCs w:val="21"/>
                <w:lang w:val="af-ZA"/>
              </w:rPr>
            </w:pPr>
            <w:r w:rsidRPr="00416E31">
              <w:rPr>
                <w:rFonts w:ascii="GHEA Grapalat" w:eastAsia="Times New Roman" w:hAnsi="GHEA Grapalat" w:cs="Sylfaen"/>
                <w:sz w:val="21"/>
                <w:szCs w:val="21"/>
                <w:lang w:val="af-ZA"/>
              </w:rPr>
              <w:t>6.  Օրենսդրական տեխնիկայի կանոնները մասամբ պահպանված չեն: Այսպես՝</w:t>
            </w:r>
          </w:p>
          <w:p w:rsidR="00360175" w:rsidRPr="00416E31" w:rsidRDefault="00360175" w:rsidP="00360175">
            <w:pPr>
              <w:tabs>
                <w:tab w:val="left" w:pos="0"/>
              </w:tabs>
              <w:jc w:val="center"/>
              <w:rPr>
                <w:rFonts w:ascii="GHEA Grapalat" w:eastAsia="Times New Roman" w:hAnsi="GHEA Grapalat" w:cs="Sylfaen"/>
                <w:sz w:val="21"/>
                <w:szCs w:val="21"/>
                <w:lang w:val="af-ZA"/>
              </w:rPr>
            </w:pPr>
            <w:r w:rsidRPr="00416E31">
              <w:rPr>
                <w:rFonts w:ascii="GHEA Grapalat" w:eastAsia="Times New Roman" w:hAnsi="GHEA Grapalat" w:cs="Sylfaen"/>
                <w:sz w:val="21"/>
                <w:szCs w:val="21"/>
                <w:lang w:val="af-ZA"/>
              </w:rPr>
              <w:t>1)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 օրենքում լրացումներ և փոփոխություն կատարելու մասին» ՀՀ օրենքի նախագծի 1-ին հոդվածով լրացվող՝ օրենքի վերնագրում և 1-ին հոդվածի 1-ին մասում նշված «կամ համայնքային վճարովի ավտոկայանատեղերի համար օրենքով սահմանված տեղական տուրքը վճարելու պարտավորության խախտումների վերաբերյալ գործերով» արտահայտությունն անհրաժեշտ է խմբագրել՝ նկատի ունենալով «Իրավական ակտերի մասին» ՀՀ օրենքի 36-րդ հոդվածի պահանջները:</w:t>
            </w:r>
          </w:p>
          <w:p w:rsidR="00360175" w:rsidRPr="00416E31" w:rsidRDefault="00360175" w:rsidP="00360175">
            <w:pPr>
              <w:tabs>
                <w:tab w:val="left" w:pos="0"/>
              </w:tabs>
              <w:jc w:val="center"/>
              <w:rPr>
                <w:rFonts w:ascii="GHEA Grapalat" w:eastAsia="Times New Roman" w:hAnsi="GHEA Grapalat" w:cs="Sylfaen"/>
                <w:sz w:val="21"/>
                <w:szCs w:val="21"/>
                <w:lang w:val="af-ZA"/>
              </w:rPr>
            </w:pPr>
            <w:r w:rsidRPr="00416E31">
              <w:rPr>
                <w:rFonts w:ascii="GHEA Grapalat" w:eastAsia="Times New Roman" w:hAnsi="GHEA Grapalat" w:cs="Sylfaen"/>
                <w:sz w:val="21"/>
                <w:szCs w:val="21"/>
                <w:lang w:val="af-ZA"/>
              </w:rPr>
              <w:t xml:space="preserve">Նույնը վերաբերում է նախագծի 2-րդ հոդվածի 1-ին մասին, 3-րդ հոդվածի 2-րդ մասին, ինչպես նաև «Վարչական </w:t>
            </w:r>
            <w:r w:rsidRPr="00416E31">
              <w:rPr>
                <w:rFonts w:ascii="GHEA Grapalat" w:eastAsia="Times New Roman" w:hAnsi="GHEA Grapalat" w:cs="Sylfaen"/>
                <w:sz w:val="21"/>
                <w:szCs w:val="21"/>
                <w:lang w:val="af-ZA"/>
              </w:rPr>
              <w:lastRenderedPageBreak/>
              <w:t>իրավախախտումների վերաբերյալ Հայաստանի Հանրապետության օրենսգրքում լրացումներ կատարելու մասին» ՀՀ օրենքի նախագծի 1-ին հոդվածի 1-ին և 2-րդ մասերին:</w:t>
            </w:r>
          </w:p>
          <w:p w:rsidR="00360175" w:rsidRPr="00416E31" w:rsidRDefault="00360175" w:rsidP="00360175">
            <w:pPr>
              <w:tabs>
                <w:tab w:val="left" w:pos="0"/>
              </w:tabs>
              <w:jc w:val="center"/>
              <w:rPr>
                <w:rFonts w:ascii="GHEA Grapalat" w:eastAsia="Times New Roman" w:hAnsi="GHEA Grapalat" w:cs="Sylfaen"/>
                <w:sz w:val="21"/>
                <w:szCs w:val="21"/>
                <w:lang w:val="af-ZA"/>
              </w:rPr>
            </w:pPr>
            <w:r w:rsidRPr="00416E31">
              <w:rPr>
                <w:rFonts w:ascii="GHEA Grapalat" w:eastAsia="Times New Roman" w:hAnsi="GHEA Grapalat" w:cs="Sylfaen"/>
                <w:sz w:val="21"/>
                <w:szCs w:val="21"/>
                <w:lang w:val="af-ZA"/>
              </w:rPr>
              <w:t>2)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 օրենքում լրացումներ և փոփոխություն կատարելու մասին» ՀՀ օրենքի նախագծի 2-րդ և 3-րդ հոդվածների մասերի և «Վարչական իրավախախտումների վերաբերյալ Հայաստանի Հանրապետության օրենսգրքում լրացումներ կատարելու մասին» ՀՀ օրենքի նախագծի 1-ին հոդվածի մասերի համարակալումն անհրաժեշտ է համապատասխանեցնել «Իրավական ակտերի մասին» ՀՀ օրենքի 41-րդ հոդվածի 3-րդ մասի պահանջներին:</w:t>
            </w:r>
          </w:p>
          <w:p w:rsidR="00B8786E" w:rsidRDefault="00B8786E" w:rsidP="00360175">
            <w:pPr>
              <w:tabs>
                <w:tab w:val="left" w:pos="0"/>
              </w:tabs>
              <w:jc w:val="center"/>
              <w:rPr>
                <w:rFonts w:ascii="GHEA Grapalat" w:eastAsia="Times New Roman" w:hAnsi="GHEA Grapalat" w:cs="Sylfaen"/>
                <w:sz w:val="21"/>
                <w:szCs w:val="21"/>
                <w:lang w:val="af-ZA"/>
              </w:rPr>
            </w:pPr>
          </w:p>
          <w:p w:rsidR="00360175" w:rsidRDefault="00360175" w:rsidP="00360175">
            <w:pPr>
              <w:tabs>
                <w:tab w:val="left" w:pos="0"/>
              </w:tabs>
              <w:jc w:val="center"/>
              <w:rPr>
                <w:rFonts w:ascii="GHEA Grapalat" w:hAnsi="GHEA Grapalat" w:cs="IRTEK Courier"/>
                <w:bCs/>
                <w:sz w:val="21"/>
                <w:szCs w:val="21"/>
                <w:lang w:val="af-ZA"/>
              </w:rPr>
            </w:pPr>
            <w:r w:rsidRPr="00416E31">
              <w:rPr>
                <w:rFonts w:ascii="GHEA Grapalat" w:eastAsia="Times New Roman" w:hAnsi="GHEA Grapalat" w:cs="Sylfaen"/>
                <w:sz w:val="21"/>
                <w:szCs w:val="21"/>
                <w:lang w:val="af-ZA"/>
              </w:rPr>
              <w:t>7</w:t>
            </w:r>
            <w:r w:rsidRPr="00416E31">
              <w:rPr>
                <w:rFonts w:ascii="GHEA Grapalat" w:eastAsia="Times New Roman" w:hAnsi="GHEA Grapalat" w:cs="IRTEK Courier"/>
                <w:bCs/>
                <w:sz w:val="21"/>
                <w:szCs w:val="21"/>
                <w:lang w:val="af-ZA"/>
              </w:rPr>
              <w:t>.  Նախագիծն անհրաժեշտ է համապատասխանեցնել սույն եզրակացության  4-րդ և 6-րդ կետերին:</w:t>
            </w:r>
          </w:p>
          <w:p w:rsidR="00B8786E" w:rsidRDefault="00B8786E" w:rsidP="00360175">
            <w:pPr>
              <w:tabs>
                <w:tab w:val="left" w:pos="0"/>
              </w:tabs>
              <w:jc w:val="center"/>
              <w:rPr>
                <w:rFonts w:ascii="GHEA Grapalat" w:eastAsia="Times New Roman" w:hAnsi="GHEA Grapalat" w:cs="Sylfaen"/>
                <w:bCs/>
                <w:sz w:val="21"/>
                <w:szCs w:val="21"/>
                <w:lang w:val="af-ZA"/>
              </w:rPr>
            </w:pPr>
          </w:p>
          <w:p w:rsidR="00B8786E" w:rsidRDefault="00B8786E" w:rsidP="00360175">
            <w:pPr>
              <w:tabs>
                <w:tab w:val="left" w:pos="0"/>
              </w:tabs>
              <w:jc w:val="center"/>
              <w:rPr>
                <w:rFonts w:ascii="GHEA Grapalat" w:eastAsia="Times New Roman" w:hAnsi="GHEA Grapalat" w:cs="Sylfaen"/>
                <w:bCs/>
                <w:sz w:val="21"/>
                <w:szCs w:val="21"/>
                <w:lang w:val="af-ZA"/>
              </w:rPr>
            </w:pPr>
          </w:p>
          <w:p w:rsidR="00360175" w:rsidRDefault="00360175" w:rsidP="00360175">
            <w:pPr>
              <w:tabs>
                <w:tab w:val="left" w:pos="0"/>
              </w:tabs>
              <w:jc w:val="center"/>
              <w:rPr>
                <w:rFonts w:ascii="GHEA Grapalat" w:eastAsia="Times New Roman" w:hAnsi="GHEA Grapalat" w:cs="Times New Roman"/>
                <w:bCs/>
                <w:color w:val="000000"/>
                <w:sz w:val="21"/>
                <w:szCs w:val="21"/>
                <w:shd w:val="clear" w:color="auto" w:fill="FFFFFF"/>
                <w:lang w:val="af-ZA"/>
              </w:rPr>
            </w:pPr>
            <w:r w:rsidRPr="00416E31">
              <w:rPr>
                <w:rFonts w:ascii="GHEA Grapalat" w:eastAsia="Times New Roman" w:hAnsi="GHEA Grapalat" w:cs="Sylfaen"/>
                <w:bCs/>
                <w:sz w:val="21"/>
                <w:szCs w:val="21"/>
                <w:lang w:val="af-ZA"/>
              </w:rPr>
              <w:t xml:space="preserve">Միաժամանակ հայտնում ենք, որ </w:t>
            </w:r>
            <w:r w:rsidRPr="00416E31">
              <w:rPr>
                <w:rFonts w:ascii="GHEA Grapalat" w:eastAsia="Times New Roman" w:hAnsi="GHEA Grapalat" w:cs="Sylfaen"/>
                <w:sz w:val="21"/>
                <w:szCs w:val="21"/>
                <w:lang w:val="af-ZA"/>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 օրենքում լրացումներ և փոփոխություն կատարելու մասին» ՀՀ օրենքի նախագծի</w:t>
            </w:r>
            <w:r w:rsidRPr="00416E31">
              <w:rPr>
                <w:rFonts w:ascii="GHEA Grapalat" w:eastAsia="Times New Roman" w:hAnsi="GHEA Grapalat" w:cs="Sylfaen"/>
                <w:bCs/>
                <w:sz w:val="21"/>
                <w:szCs w:val="21"/>
                <w:lang w:val="af-ZA"/>
              </w:rPr>
              <w:t xml:space="preserve"> վերաբերյալ </w:t>
            </w:r>
            <w:proofErr w:type="spellStart"/>
            <w:r w:rsidRPr="00416E31">
              <w:rPr>
                <w:rFonts w:ascii="GHEA Grapalat" w:eastAsia="Times New Roman" w:hAnsi="GHEA Grapalat" w:cs="Times New Roman"/>
                <w:sz w:val="21"/>
                <w:szCs w:val="21"/>
                <w:lang w:val="en-US"/>
              </w:rPr>
              <w:t>Հայաստանի</w:t>
            </w:r>
            <w:proofErr w:type="spellEnd"/>
            <w:r w:rsidRPr="00416E31">
              <w:rPr>
                <w:rFonts w:ascii="GHEA Grapalat" w:eastAsia="Times New Roman" w:hAnsi="GHEA Grapalat" w:cs="Times New Roman"/>
                <w:sz w:val="21"/>
                <w:szCs w:val="21"/>
                <w:lang w:val="af-ZA"/>
              </w:rPr>
              <w:t xml:space="preserve"> </w:t>
            </w:r>
            <w:proofErr w:type="spellStart"/>
            <w:r w:rsidRPr="00416E31">
              <w:rPr>
                <w:rFonts w:ascii="GHEA Grapalat" w:eastAsia="Times New Roman" w:hAnsi="GHEA Grapalat" w:cs="Times New Roman"/>
                <w:sz w:val="21"/>
                <w:szCs w:val="21"/>
                <w:lang w:val="en-US"/>
              </w:rPr>
              <w:t>Հանրապետության</w:t>
            </w:r>
            <w:proofErr w:type="spellEnd"/>
            <w:r w:rsidRPr="00416E31">
              <w:rPr>
                <w:rFonts w:ascii="GHEA Grapalat" w:eastAsia="Times New Roman" w:hAnsi="GHEA Grapalat" w:cs="Times New Roman"/>
                <w:sz w:val="21"/>
                <w:szCs w:val="21"/>
                <w:lang w:val="af-ZA"/>
              </w:rPr>
              <w:t xml:space="preserve"> </w:t>
            </w:r>
            <w:proofErr w:type="spellStart"/>
            <w:r w:rsidRPr="00416E31">
              <w:rPr>
                <w:rFonts w:ascii="GHEA Grapalat" w:eastAsia="Times New Roman" w:hAnsi="GHEA Grapalat" w:cs="Times New Roman"/>
                <w:sz w:val="21"/>
                <w:szCs w:val="21"/>
                <w:lang w:val="en-US"/>
              </w:rPr>
              <w:t>արդարադատության</w:t>
            </w:r>
            <w:proofErr w:type="spellEnd"/>
            <w:r w:rsidRPr="00416E31">
              <w:rPr>
                <w:rFonts w:ascii="GHEA Grapalat" w:eastAsia="Times New Roman" w:hAnsi="GHEA Grapalat" w:cs="Times New Roman"/>
                <w:sz w:val="21"/>
                <w:szCs w:val="21"/>
                <w:lang w:val="af-ZA"/>
              </w:rPr>
              <w:t xml:space="preserve"> </w:t>
            </w:r>
            <w:r w:rsidRPr="00416E31">
              <w:rPr>
                <w:rFonts w:ascii="GHEA Grapalat" w:eastAsia="Times New Roman" w:hAnsi="GHEA Grapalat" w:cs="Sylfaen"/>
                <w:sz w:val="21"/>
                <w:szCs w:val="21"/>
                <w:lang w:val="af-ZA"/>
              </w:rPr>
              <w:t xml:space="preserve">նախարարությունը Երևանի քաղաքապետարան պետական փորձագիտական եզրակացություն ներկայացրել է իր՝ </w:t>
            </w:r>
            <w:r w:rsidRPr="00416E31">
              <w:rPr>
                <w:rFonts w:ascii="GHEA Grapalat" w:eastAsia="Times New Roman" w:hAnsi="GHEA Grapalat" w:cs="Sylfaen"/>
                <w:bCs/>
                <w:sz w:val="21"/>
                <w:szCs w:val="21"/>
                <w:lang w:val="af-ZA"/>
              </w:rPr>
              <w:t xml:space="preserve">2013 թվականի հոկտեմբերի 11-ի </w:t>
            </w:r>
            <w:r w:rsidRPr="00416E31">
              <w:rPr>
                <w:rFonts w:ascii="GHEA Grapalat" w:eastAsia="Times New Roman" w:hAnsi="GHEA Grapalat" w:cs="Times New Roman"/>
                <w:bCs/>
                <w:color w:val="000000"/>
                <w:sz w:val="21"/>
                <w:szCs w:val="21"/>
                <w:shd w:val="clear" w:color="auto" w:fill="FFFFFF"/>
                <w:lang w:val="af-ZA"/>
              </w:rPr>
              <w:t>01/5957-13</w:t>
            </w:r>
            <w:r w:rsidRPr="00416E31">
              <w:rPr>
                <w:rFonts w:ascii="Sylfaen" w:eastAsia="Times New Roman" w:hAnsi="Sylfaen" w:cs="Times New Roman"/>
                <w:b/>
                <w:bCs/>
                <w:color w:val="000000"/>
                <w:sz w:val="21"/>
                <w:szCs w:val="21"/>
                <w:shd w:val="clear" w:color="auto" w:fill="FFFFFF"/>
                <w:lang w:val="af-ZA"/>
              </w:rPr>
              <w:t xml:space="preserve"> </w:t>
            </w:r>
            <w:r w:rsidRPr="00416E31">
              <w:rPr>
                <w:rFonts w:ascii="GHEA Grapalat" w:eastAsia="Times New Roman" w:hAnsi="GHEA Grapalat" w:cs="Times New Roman"/>
                <w:bCs/>
                <w:color w:val="000000"/>
                <w:sz w:val="21"/>
                <w:szCs w:val="21"/>
                <w:shd w:val="clear" w:color="auto" w:fill="FFFFFF"/>
                <w:lang w:val="af-ZA"/>
              </w:rPr>
              <w:t>գրությամբ:</w:t>
            </w:r>
          </w:p>
          <w:p w:rsidR="00360175" w:rsidRDefault="00360175" w:rsidP="00360175">
            <w:pPr>
              <w:ind w:firstLine="708"/>
              <w:jc w:val="center"/>
              <w:rPr>
                <w:rFonts w:ascii="GHEA Grapalat" w:hAnsi="GHEA Grapalat" w:cs="Sylfaen"/>
                <w:sz w:val="21"/>
                <w:szCs w:val="21"/>
                <w:lang w:val="af-ZA"/>
              </w:rPr>
            </w:pPr>
          </w:p>
          <w:p w:rsidR="00360175" w:rsidRPr="00A626E5" w:rsidRDefault="00360175" w:rsidP="00360175">
            <w:pPr>
              <w:ind w:firstLine="708"/>
              <w:jc w:val="center"/>
              <w:rPr>
                <w:rFonts w:ascii="GHEA Grapalat" w:hAnsi="GHEA Grapalat" w:cs="Sylfaen"/>
                <w:bCs/>
                <w:sz w:val="21"/>
                <w:szCs w:val="21"/>
                <w:lang w:val="af-ZA"/>
              </w:rPr>
            </w:pPr>
            <w:r w:rsidRPr="00A626E5">
              <w:rPr>
                <w:rFonts w:ascii="GHEA Grapalat" w:hAnsi="GHEA Grapalat" w:cs="Sylfaen"/>
                <w:sz w:val="21"/>
                <w:szCs w:val="21"/>
                <w:lang w:val="af-ZA"/>
              </w:rPr>
              <w:t xml:space="preserve">«Տեսանկարահանող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w:t>
            </w:r>
            <w:r w:rsidRPr="00A626E5">
              <w:rPr>
                <w:rFonts w:ascii="GHEA Grapalat" w:hAnsi="GHEA Grapalat" w:cs="Sylfaen"/>
                <w:sz w:val="21"/>
                <w:szCs w:val="21"/>
                <w:lang w:val="af-ZA"/>
              </w:rPr>
              <w:lastRenderedPageBreak/>
              <w:t>առանձնահատկությունների մասին» Հայաստանի Հանրապետության օրենքում լրացումներ և փոփոխություն կատարելու մասին» և «Վարչական իրավախախտումների վերաբերյալ Հայաստանի Հանրապետության օրենսգրքում լրացումներ կատարելու մասին» Հայաստանի Հանրապետության օրենքների</w:t>
            </w:r>
            <w:r w:rsidRPr="00A626E5">
              <w:rPr>
                <w:rFonts w:ascii="GHEA Grapalat" w:hAnsi="GHEA Grapalat" w:cs="Sylfaen"/>
                <w:b/>
                <w:sz w:val="21"/>
                <w:szCs w:val="21"/>
                <w:lang w:val="af-ZA"/>
              </w:rPr>
              <w:t xml:space="preserve"> </w:t>
            </w:r>
            <w:r w:rsidRPr="00A626E5">
              <w:rPr>
                <w:rFonts w:ascii="GHEA Grapalat" w:hAnsi="GHEA Grapalat" w:cs="Sylfaen"/>
                <w:sz w:val="21"/>
                <w:szCs w:val="21"/>
              </w:rPr>
              <w:t>նախագ</w:t>
            </w:r>
            <w:proofErr w:type="spellStart"/>
            <w:r w:rsidRPr="00A626E5">
              <w:rPr>
                <w:rFonts w:ascii="GHEA Grapalat" w:hAnsi="GHEA Grapalat" w:cs="Sylfaen"/>
                <w:sz w:val="21"/>
                <w:szCs w:val="21"/>
                <w:lang w:val="en-US"/>
              </w:rPr>
              <w:t>ծեր</w:t>
            </w:r>
            <w:proofErr w:type="spellEnd"/>
            <w:r w:rsidRPr="00A626E5">
              <w:rPr>
                <w:rFonts w:ascii="GHEA Grapalat" w:hAnsi="GHEA Grapalat" w:cs="Sylfaen"/>
                <w:sz w:val="21"/>
                <w:szCs w:val="21"/>
              </w:rPr>
              <w:t>ն</w:t>
            </w:r>
            <w:r w:rsidRPr="00A626E5">
              <w:rPr>
                <w:rFonts w:ascii="GHEA Grapalat" w:hAnsi="GHEA Grapalat" w:cs="Sylfaen"/>
                <w:sz w:val="21"/>
                <w:szCs w:val="21"/>
                <w:lang w:val="af-ZA"/>
              </w:rPr>
              <w:t xml:space="preserve"> իրենց</w:t>
            </w:r>
            <w:r w:rsidRPr="00A626E5">
              <w:rPr>
                <w:rFonts w:ascii="GHEA Grapalat" w:hAnsi="GHEA Grapalat" w:cs="IRTEK Courier"/>
                <w:sz w:val="21"/>
                <w:szCs w:val="21"/>
                <w:lang w:val="af-ZA"/>
              </w:rPr>
              <w:t xml:space="preserve"> </w:t>
            </w:r>
            <w:r w:rsidRPr="00A626E5">
              <w:rPr>
                <w:rFonts w:ascii="GHEA Grapalat" w:hAnsi="GHEA Grapalat" w:cs="Sylfaen"/>
                <w:sz w:val="21"/>
                <w:szCs w:val="21"/>
                <w:lang w:val="af-ZA"/>
              </w:rPr>
              <w:t>մեջ</w:t>
            </w:r>
            <w:r w:rsidRPr="00A626E5">
              <w:rPr>
                <w:rFonts w:ascii="GHEA Grapalat" w:hAnsi="GHEA Grapalat" w:cs="IRTEK Courier"/>
                <w:sz w:val="21"/>
                <w:szCs w:val="21"/>
                <w:lang w:val="af-ZA"/>
              </w:rPr>
              <w:t xml:space="preserve"> </w:t>
            </w:r>
            <w:r w:rsidRPr="00A626E5">
              <w:rPr>
                <w:rFonts w:ascii="GHEA Grapalat" w:hAnsi="GHEA Grapalat" w:cs="Sylfaen"/>
                <w:bCs/>
                <w:sz w:val="21"/>
                <w:szCs w:val="21"/>
                <w:lang w:val="af-ZA"/>
              </w:rPr>
              <w:t>Հայաստանի</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Հանրապետության</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կառավարության</w:t>
            </w:r>
            <w:r w:rsidRPr="00A626E5">
              <w:rPr>
                <w:rFonts w:ascii="GHEA Grapalat" w:hAnsi="GHEA Grapalat" w:cs="IRTEK Courier"/>
                <w:bCs/>
                <w:sz w:val="21"/>
                <w:szCs w:val="21"/>
                <w:lang w:val="af-ZA"/>
              </w:rPr>
              <w:t xml:space="preserve"> 2009 </w:t>
            </w:r>
            <w:r w:rsidRPr="00A626E5">
              <w:rPr>
                <w:rFonts w:ascii="GHEA Grapalat" w:hAnsi="GHEA Grapalat" w:cs="Sylfaen"/>
                <w:bCs/>
                <w:sz w:val="21"/>
                <w:szCs w:val="21"/>
                <w:lang w:val="af-ZA"/>
              </w:rPr>
              <w:t>թվականի</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հոկտեմբերի</w:t>
            </w:r>
            <w:r w:rsidRPr="00A626E5">
              <w:rPr>
                <w:rFonts w:ascii="GHEA Grapalat" w:hAnsi="GHEA Grapalat" w:cs="IRTEK Courier"/>
                <w:bCs/>
                <w:sz w:val="21"/>
                <w:szCs w:val="21"/>
                <w:lang w:val="af-ZA"/>
              </w:rPr>
              <w:t xml:space="preserve"> 22-</w:t>
            </w:r>
            <w:r w:rsidRPr="00A626E5">
              <w:rPr>
                <w:rFonts w:ascii="GHEA Grapalat" w:hAnsi="GHEA Grapalat" w:cs="Sylfaen"/>
                <w:bCs/>
                <w:sz w:val="21"/>
                <w:szCs w:val="21"/>
                <w:lang w:val="af-ZA"/>
              </w:rPr>
              <w:t>ի</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Նորմատիվ</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իրավական</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ակտերի</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նախագծերի</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հակակոռուպցիոն</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բնագավառում</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կարգավորման</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ազդեցության</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գնահատման</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իրականացման</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կարգը</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հաստատելու</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մասին</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թիվ</w:t>
            </w:r>
            <w:r w:rsidRPr="00A626E5">
              <w:rPr>
                <w:rFonts w:ascii="GHEA Grapalat" w:hAnsi="GHEA Grapalat" w:cs="IRTEK Courier"/>
                <w:bCs/>
                <w:sz w:val="21"/>
                <w:szCs w:val="21"/>
                <w:lang w:val="af-ZA"/>
              </w:rPr>
              <w:t xml:space="preserve"> 1205-</w:t>
            </w:r>
            <w:r w:rsidRPr="00A626E5">
              <w:rPr>
                <w:rFonts w:ascii="GHEA Grapalat" w:hAnsi="GHEA Grapalat" w:cs="Sylfaen"/>
                <w:bCs/>
                <w:sz w:val="21"/>
                <w:szCs w:val="21"/>
                <w:lang w:val="af-ZA"/>
              </w:rPr>
              <w:t>Ն</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որոշմամբ</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հաստատված</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կարգի</w:t>
            </w:r>
            <w:r w:rsidRPr="00A626E5">
              <w:rPr>
                <w:rFonts w:ascii="GHEA Grapalat" w:hAnsi="GHEA Grapalat" w:cs="IRTEK Courier"/>
                <w:bCs/>
                <w:sz w:val="21"/>
                <w:szCs w:val="21"/>
                <w:lang w:val="af-ZA"/>
              </w:rPr>
              <w:t xml:space="preserve"> 9-</w:t>
            </w:r>
            <w:r w:rsidRPr="00A626E5">
              <w:rPr>
                <w:rFonts w:ascii="GHEA Grapalat" w:hAnsi="GHEA Grapalat" w:cs="Sylfaen"/>
                <w:bCs/>
                <w:sz w:val="21"/>
                <w:szCs w:val="21"/>
                <w:lang w:val="af-ZA"/>
              </w:rPr>
              <w:t>րդ</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կետով նախատեսված</w:t>
            </w:r>
            <w:r w:rsidRPr="00A626E5">
              <w:rPr>
                <w:rFonts w:ascii="GHEA Grapalat" w:hAnsi="GHEA Grapalat" w:cs="IRTEK Courier"/>
                <w:bCs/>
                <w:sz w:val="21"/>
                <w:szCs w:val="21"/>
                <w:lang w:val="af-ZA"/>
              </w:rPr>
              <w:t xml:space="preserve"> որևէ </w:t>
            </w:r>
            <w:r w:rsidRPr="00A626E5">
              <w:rPr>
                <w:rFonts w:ascii="GHEA Grapalat" w:hAnsi="GHEA Grapalat" w:cs="Sylfaen"/>
                <w:bCs/>
                <w:sz w:val="21"/>
                <w:szCs w:val="21"/>
                <w:lang w:val="af-ZA"/>
              </w:rPr>
              <w:t>կոռուպցիոն</w:t>
            </w:r>
            <w:r w:rsidRPr="00A626E5">
              <w:rPr>
                <w:rFonts w:ascii="GHEA Grapalat" w:hAnsi="GHEA Grapalat" w:cs="IRTEK Courier"/>
                <w:bCs/>
                <w:sz w:val="21"/>
                <w:szCs w:val="21"/>
                <w:lang w:val="af-ZA"/>
              </w:rPr>
              <w:t xml:space="preserve"> </w:t>
            </w:r>
            <w:r w:rsidRPr="00A626E5">
              <w:rPr>
                <w:rFonts w:ascii="GHEA Grapalat" w:hAnsi="GHEA Grapalat" w:cs="Sylfaen"/>
                <w:bCs/>
                <w:sz w:val="21"/>
                <w:szCs w:val="21"/>
                <w:lang w:val="af-ZA"/>
              </w:rPr>
              <w:t>գործոն չեն պարունակում:</w:t>
            </w:r>
          </w:p>
          <w:p w:rsidR="00360175" w:rsidRPr="00360175" w:rsidRDefault="00360175" w:rsidP="00360175">
            <w:pPr>
              <w:rPr>
                <w:lang w:val="af-ZA"/>
              </w:rPr>
            </w:pPr>
          </w:p>
        </w:tc>
        <w:tc>
          <w:tcPr>
            <w:tcW w:w="2127" w:type="dxa"/>
          </w:tcPr>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r w:rsidRPr="00360175">
              <w:rPr>
                <w:rFonts w:ascii="GHEA Grapalat" w:hAnsi="GHEA Grapalat"/>
                <w:sz w:val="21"/>
                <w:szCs w:val="21"/>
                <w:lang w:val="af-ZA"/>
              </w:rPr>
              <w:t>Չի ընդունվել /տես` ՀՀ արդարադատության նախարարության 11.10.2013թ. հ. 01/5957-13 գրությամբ ներկայացված առարկությունների և առաջարկությունների վերաբերյալ եզրակացությունը/:</w:t>
            </w: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B8786E" w:rsidRDefault="00B8786E" w:rsidP="00360175">
            <w:pPr>
              <w:rPr>
                <w:rFonts w:ascii="GHEA Grapalat" w:hAnsi="GHEA Grapalat"/>
                <w:sz w:val="21"/>
                <w:szCs w:val="21"/>
                <w:lang w:val="af-ZA"/>
              </w:rPr>
            </w:pPr>
            <w:r>
              <w:rPr>
                <w:rFonts w:ascii="GHEA Grapalat" w:hAnsi="GHEA Grapalat"/>
                <w:sz w:val="21"/>
                <w:szCs w:val="21"/>
                <w:lang w:val="af-ZA"/>
              </w:rPr>
              <w:t>Չի ընդունվել` օրենսդրական տեխնիկայի կանոններն ամբողջությամբ պահպանված են:</w:t>
            </w: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006F7B" w:rsidRDefault="00006F7B"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B8786E" w:rsidP="00360175">
            <w:pPr>
              <w:rPr>
                <w:rFonts w:ascii="GHEA Grapalat" w:hAnsi="GHEA Grapalat"/>
                <w:sz w:val="21"/>
                <w:szCs w:val="21"/>
                <w:lang w:val="af-ZA"/>
              </w:rPr>
            </w:pPr>
            <w:r>
              <w:rPr>
                <w:rFonts w:ascii="GHEA Grapalat" w:hAnsi="GHEA Grapalat"/>
                <w:sz w:val="21"/>
                <w:szCs w:val="21"/>
                <w:lang w:val="af-ZA"/>
              </w:rPr>
              <w:t>Չի ընդունվել` վերը նշված պատճառաբանությամբ:</w:t>
            </w: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Default="00360175" w:rsidP="00360175">
            <w:pPr>
              <w:rPr>
                <w:rFonts w:ascii="GHEA Grapalat" w:hAnsi="GHEA Grapalat"/>
                <w:sz w:val="21"/>
                <w:szCs w:val="21"/>
                <w:lang w:val="af-ZA"/>
              </w:rPr>
            </w:pPr>
          </w:p>
          <w:p w:rsidR="00360175" w:rsidRPr="00360175" w:rsidRDefault="00360175" w:rsidP="00360175">
            <w:pPr>
              <w:rPr>
                <w:rFonts w:ascii="GHEA Grapalat" w:hAnsi="GHEA Grapalat"/>
                <w:sz w:val="21"/>
                <w:szCs w:val="21"/>
                <w:lang w:val="af-ZA"/>
              </w:rPr>
            </w:pPr>
          </w:p>
        </w:tc>
        <w:tc>
          <w:tcPr>
            <w:tcW w:w="1795" w:type="dxa"/>
          </w:tcPr>
          <w:p w:rsidR="00360175" w:rsidRPr="00360175" w:rsidRDefault="00360175" w:rsidP="00360175">
            <w:pPr>
              <w:rPr>
                <w:lang w:val="af-ZA"/>
              </w:rPr>
            </w:pPr>
          </w:p>
        </w:tc>
      </w:tr>
    </w:tbl>
    <w:p w:rsidR="00726E17" w:rsidRPr="00360175" w:rsidRDefault="00726E17" w:rsidP="00360175">
      <w:pPr>
        <w:rPr>
          <w:lang w:val="af-ZA"/>
        </w:rPr>
      </w:pPr>
    </w:p>
    <w:p w:rsidR="00F2209A" w:rsidRDefault="00F2209A" w:rsidP="00F16EA9">
      <w:pPr>
        <w:spacing w:line="240" w:lineRule="auto"/>
        <w:rPr>
          <w:rFonts w:ascii="GHEA Grapalat" w:hAnsi="GHEA Grapalat" w:cs="Sylfaen"/>
          <w:b/>
          <w:sz w:val="21"/>
          <w:szCs w:val="21"/>
          <w:lang w:val="fr-FR"/>
        </w:rPr>
      </w:pPr>
    </w:p>
    <w:p w:rsidR="00F2209A" w:rsidRPr="00726E17" w:rsidRDefault="00F2209A" w:rsidP="00F16EA9">
      <w:pPr>
        <w:spacing w:line="240" w:lineRule="auto"/>
        <w:rPr>
          <w:rFonts w:ascii="GHEA Grapalat" w:hAnsi="GHEA Grapalat" w:cs="Sylfaen"/>
          <w:b/>
          <w:sz w:val="21"/>
          <w:szCs w:val="21"/>
          <w:lang w:val="fr-FR"/>
        </w:rPr>
      </w:pPr>
    </w:p>
    <w:p w:rsidR="006940A6" w:rsidRPr="00BD4DDD" w:rsidRDefault="006940A6" w:rsidP="006940A6">
      <w:pPr>
        <w:spacing w:after="0" w:line="240" w:lineRule="auto"/>
        <w:ind w:left="-284"/>
        <w:jc w:val="both"/>
        <w:rPr>
          <w:rFonts w:ascii="Sylfaen" w:hAnsi="Sylfaen"/>
          <w:b/>
          <w:sz w:val="24"/>
          <w:szCs w:val="24"/>
          <w:lang w:val="hy-AM"/>
        </w:rPr>
      </w:pPr>
      <w:r w:rsidRPr="00BD4DDD">
        <w:rPr>
          <w:rFonts w:ascii="Sylfaen" w:hAnsi="Sylfaen"/>
          <w:b/>
          <w:sz w:val="24"/>
          <w:szCs w:val="24"/>
          <w:lang w:val="hy-AM"/>
        </w:rPr>
        <w:t xml:space="preserve">ԵՐԵՎԱՆԻ ՔԱՂԱՔԱՊԵՏ      </w:t>
      </w:r>
      <w:r w:rsidR="00726E17">
        <w:rPr>
          <w:rFonts w:ascii="Sylfaen" w:hAnsi="Sylfaen"/>
          <w:b/>
          <w:sz w:val="24"/>
          <w:szCs w:val="24"/>
          <w:lang w:val="hy-AM"/>
        </w:rPr>
        <w:t xml:space="preserve">                  </w:t>
      </w:r>
      <w:r w:rsidRPr="00BD4DDD">
        <w:rPr>
          <w:rFonts w:ascii="Sylfaen" w:hAnsi="Sylfaen"/>
          <w:b/>
          <w:sz w:val="24"/>
          <w:szCs w:val="24"/>
          <w:lang w:val="hy-AM"/>
        </w:rPr>
        <w:t xml:space="preserve">    </w:t>
      </w:r>
      <w:r w:rsidR="00F16EA9" w:rsidRPr="00BD4DDD">
        <w:rPr>
          <w:rFonts w:ascii="Sylfaen" w:hAnsi="Sylfaen"/>
          <w:b/>
          <w:sz w:val="24"/>
          <w:szCs w:val="24"/>
          <w:lang w:val="en-US"/>
        </w:rPr>
        <w:t xml:space="preserve">                  </w:t>
      </w:r>
      <w:r w:rsidRPr="00BD4DDD">
        <w:rPr>
          <w:rFonts w:ascii="Sylfaen" w:hAnsi="Sylfaen"/>
          <w:b/>
          <w:sz w:val="24"/>
          <w:szCs w:val="24"/>
          <w:lang w:val="hy-AM"/>
        </w:rPr>
        <w:t xml:space="preserve">  </w:t>
      </w:r>
      <w:r w:rsidR="00F16EA9" w:rsidRPr="00BD4DDD">
        <w:rPr>
          <w:rFonts w:ascii="Sylfaen" w:hAnsi="Sylfaen"/>
          <w:b/>
          <w:sz w:val="24"/>
          <w:szCs w:val="24"/>
          <w:lang w:val="en-US"/>
        </w:rPr>
        <w:t xml:space="preserve">                                 Տ</w:t>
      </w:r>
      <w:r w:rsidRPr="00BD4DDD">
        <w:rPr>
          <w:rFonts w:ascii="Sylfaen" w:hAnsi="Sylfaen"/>
          <w:b/>
          <w:sz w:val="24"/>
          <w:szCs w:val="24"/>
          <w:lang w:val="hy-AM"/>
        </w:rPr>
        <w:t xml:space="preserve">. </w:t>
      </w:r>
      <w:r w:rsidR="00F16EA9" w:rsidRPr="00BD4DDD">
        <w:rPr>
          <w:rFonts w:ascii="Sylfaen" w:hAnsi="Sylfaen"/>
          <w:b/>
          <w:sz w:val="24"/>
          <w:szCs w:val="24"/>
          <w:lang w:val="en-US"/>
        </w:rPr>
        <w:t>ՄԱՐԳԱՐ</w:t>
      </w:r>
      <w:r w:rsidRPr="00BD4DDD">
        <w:rPr>
          <w:rFonts w:ascii="Sylfaen" w:hAnsi="Sylfaen"/>
          <w:b/>
          <w:sz w:val="24"/>
          <w:szCs w:val="24"/>
          <w:lang w:val="hy-AM"/>
        </w:rPr>
        <w:t xml:space="preserve">ՅԱՆ </w:t>
      </w:r>
    </w:p>
    <w:p w:rsidR="006940A6" w:rsidRDefault="006940A6" w:rsidP="006940A6">
      <w:pPr>
        <w:rPr>
          <w:rFonts w:ascii="GHEA Grapalat" w:hAnsi="GHEA Grapalat"/>
          <w:lang w:val="hy-AM"/>
        </w:rPr>
      </w:pPr>
    </w:p>
    <w:p w:rsidR="00016BE0" w:rsidRDefault="00016BE0">
      <w:pPr>
        <w:rPr>
          <w:lang w:val="en-US"/>
        </w:rPr>
      </w:pPr>
    </w:p>
    <w:p w:rsidR="00901754" w:rsidRDefault="00901754">
      <w:pPr>
        <w:rPr>
          <w:lang w:val="en-US"/>
        </w:rPr>
      </w:pPr>
    </w:p>
    <w:p w:rsidR="00901754" w:rsidRDefault="00901754">
      <w:pPr>
        <w:rPr>
          <w:lang w:val="en-US"/>
        </w:rPr>
      </w:pPr>
    </w:p>
    <w:p w:rsidR="00901754" w:rsidRDefault="00901754">
      <w:pPr>
        <w:rPr>
          <w:lang w:val="en-US"/>
        </w:rPr>
      </w:pPr>
    </w:p>
    <w:p w:rsidR="00901754" w:rsidRDefault="00901754">
      <w:pPr>
        <w:rPr>
          <w:lang w:val="en-US"/>
        </w:rPr>
      </w:pPr>
    </w:p>
    <w:p w:rsidR="00901754" w:rsidRDefault="00901754">
      <w:pPr>
        <w:rPr>
          <w:lang w:val="en-US"/>
        </w:rPr>
      </w:pPr>
    </w:p>
    <w:p w:rsidR="00901754" w:rsidRDefault="00901754">
      <w:pPr>
        <w:rPr>
          <w:lang w:val="en-US"/>
        </w:rPr>
      </w:pPr>
    </w:p>
    <w:p w:rsidR="00901754" w:rsidRDefault="00901754">
      <w:pPr>
        <w:rPr>
          <w:lang w:val="en-US"/>
        </w:rPr>
      </w:pPr>
    </w:p>
    <w:p w:rsidR="00901754" w:rsidRDefault="00901754">
      <w:pPr>
        <w:rPr>
          <w:lang w:val="en-US"/>
        </w:rPr>
      </w:pPr>
    </w:p>
    <w:p w:rsidR="00901754" w:rsidRDefault="00901754">
      <w:pPr>
        <w:rPr>
          <w:lang w:val="en-US"/>
        </w:rPr>
      </w:pPr>
    </w:p>
    <w:p w:rsidR="00901754" w:rsidRDefault="00901754">
      <w:pPr>
        <w:rPr>
          <w:lang w:val="en-US"/>
        </w:rPr>
      </w:pPr>
    </w:p>
    <w:p w:rsidR="00901754" w:rsidRDefault="00901754">
      <w:pPr>
        <w:rPr>
          <w:lang w:val="en-US"/>
        </w:rPr>
      </w:pPr>
    </w:p>
    <w:p w:rsidR="00901754" w:rsidRDefault="00901754">
      <w:pPr>
        <w:rPr>
          <w:lang w:val="en-US"/>
        </w:rPr>
      </w:pPr>
    </w:p>
    <w:p w:rsidR="00901754" w:rsidRDefault="00901754">
      <w:pPr>
        <w:rPr>
          <w:lang w:val="en-US"/>
        </w:rPr>
      </w:pPr>
    </w:p>
    <w:p w:rsidR="00901754" w:rsidRDefault="00901754">
      <w:pPr>
        <w:rPr>
          <w:lang w:val="en-US"/>
        </w:rPr>
      </w:pPr>
    </w:p>
    <w:sectPr w:rsidR="00901754" w:rsidSect="00360175">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B29C2"/>
    <w:multiLevelType w:val="hybridMultilevel"/>
    <w:tmpl w:val="AEBA92F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6940A6"/>
    <w:rsid w:val="00006F7B"/>
    <w:rsid w:val="00016BE0"/>
    <w:rsid w:val="00235FBC"/>
    <w:rsid w:val="00253629"/>
    <w:rsid w:val="002C4B29"/>
    <w:rsid w:val="00311825"/>
    <w:rsid w:val="003208B5"/>
    <w:rsid w:val="00360175"/>
    <w:rsid w:val="003E3C52"/>
    <w:rsid w:val="00416E31"/>
    <w:rsid w:val="00505CD1"/>
    <w:rsid w:val="005B2A23"/>
    <w:rsid w:val="006940A6"/>
    <w:rsid w:val="00726E17"/>
    <w:rsid w:val="008A452A"/>
    <w:rsid w:val="00901754"/>
    <w:rsid w:val="009071A4"/>
    <w:rsid w:val="009C6F1B"/>
    <w:rsid w:val="009D0F21"/>
    <w:rsid w:val="009F5C20"/>
    <w:rsid w:val="00A40518"/>
    <w:rsid w:val="00A626E5"/>
    <w:rsid w:val="00B5390A"/>
    <w:rsid w:val="00B8786E"/>
    <w:rsid w:val="00BD4DDD"/>
    <w:rsid w:val="00C962F5"/>
    <w:rsid w:val="00DB783F"/>
    <w:rsid w:val="00E00FC1"/>
    <w:rsid w:val="00EB5B98"/>
    <w:rsid w:val="00F16EA9"/>
    <w:rsid w:val="00F2209A"/>
    <w:rsid w:val="00FD4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C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40A6"/>
    <w:rPr>
      <w:rFonts w:ascii="Times New Roman" w:hAnsi="Times New Roman" w:cs="Times New Roman" w:hint="default"/>
      <w:b/>
      <w:bCs/>
    </w:rPr>
  </w:style>
  <w:style w:type="paragraph" w:styleId="a4">
    <w:name w:val="Body Text"/>
    <w:basedOn w:val="a"/>
    <w:link w:val="a5"/>
    <w:uiPriority w:val="99"/>
    <w:unhideWhenUsed/>
    <w:rsid w:val="006940A6"/>
    <w:pPr>
      <w:spacing w:after="0" w:line="240" w:lineRule="auto"/>
      <w:jc w:val="center"/>
    </w:pPr>
    <w:rPr>
      <w:rFonts w:ascii="Times Armenian" w:eastAsia="Times New Roman" w:hAnsi="Times Armenian" w:cs="Times New Roman"/>
      <w:sz w:val="24"/>
      <w:szCs w:val="20"/>
      <w:lang w:val="en-US" w:eastAsia="en-US"/>
    </w:rPr>
  </w:style>
  <w:style w:type="character" w:customStyle="1" w:styleId="a5">
    <w:name w:val="Основной текст Знак"/>
    <w:basedOn w:val="a0"/>
    <w:link w:val="a4"/>
    <w:uiPriority w:val="99"/>
    <w:rsid w:val="006940A6"/>
    <w:rPr>
      <w:rFonts w:ascii="Times Armenian" w:eastAsia="Times New Roman" w:hAnsi="Times Armenian" w:cs="Times New Roman"/>
      <w:sz w:val="24"/>
      <w:szCs w:val="20"/>
      <w:lang w:val="en-US" w:eastAsia="en-US"/>
    </w:rPr>
  </w:style>
  <w:style w:type="paragraph" w:styleId="a6">
    <w:name w:val="List Paragraph"/>
    <w:basedOn w:val="a"/>
    <w:uiPriority w:val="99"/>
    <w:qFormat/>
    <w:rsid w:val="006940A6"/>
    <w:pPr>
      <w:ind w:left="720"/>
      <w:contextualSpacing/>
    </w:pPr>
    <w:rPr>
      <w:rFonts w:ascii="Calibri" w:eastAsia="Times New Roman" w:hAnsi="Calibri" w:cs="Times New Roman"/>
    </w:rPr>
  </w:style>
  <w:style w:type="table" w:styleId="a7">
    <w:name w:val="Table Grid"/>
    <w:basedOn w:val="a1"/>
    <w:uiPriority w:val="59"/>
    <w:rsid w:val="003601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901754"/>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901754"/>
    <w:rPr>
      <w:i/>
      <w:iCs/>
    </w:rPr>
  </w:style>
</w:styles>
</file>

<file path=word/webSettings.xml><?xml version="1.0" encoding="utf-8"?>
<w:webSettings xmlns:r="http://schemas.openxmlformats.org/officeDocument/2006/relationships" xmlns:w="http://schemas.openxmlformats.org/wordprocessingml/2006/main">
  <w:divs>
    <w:div w:id="942805302">
      <w:bodyDiv w:val="1"/>
      <w:marLeft w:val="0"/>
      <w:marRight w:val="0"/>
      <w:marTop w:val="0"/>
      <w:marBottom w:val="0"/>
      <w:divBdr>
        <w:top w:val="none" w:sz="0" w:space="0" w:color="auto"/>
        <w:left w:val="none" w:sz="0" w:space="0" w:color="auto"/>
        <w:bottom w:val="none" w:sz="0" w:space="0" w:color="auto"/>
        <w:right w:val="none" w:sz="0" w:space="0" w:color="auto"/>
      </w:divBdr>
    </w:div>
    <w:div w:id="137306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AE5F7-FBA5-49F2-AB95-6E3AA032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1133</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gayane.gyulamiryan</dc:creator>
  <cp:keywords/>
  <dc:description/>
  <cp:lastModifiedBy>hrachya.muradyan</cp:lastModifiedBy>
  <cp:revision>20</cp:revision>
  <cp:lastPrinted>2014-01-14T07:31:00Z</cp:lastPrinted>
  <dcterms:created xsi:type="dcterms:W3CDTF">2013-11-28T13:28:00Z</dcterms:created>
  <dcterms:modified xsi:type="dcterms:W3CDTF">2014-01-14T07:31:00Z</dcterms:modified>
</cp:coreProperties>
</file>