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018" w:rsidRPr="0038074D" w:rsidRDefault="00845018" w:rsidP="00A82101">
      <w:pPr>
        <w:spacing w:after="0" w:line="360" w:lineRule="auto"/>
        <w:ind w:left="0" w:firstLine="375"/>
        <w:jc w:val="right"/>
        <w:rPr>
          <w:rFonts w:ascii="GHEA Grapalat" w:hAnsi="GHEA Grapalat"/>
          <w:b/>
          <w:bCs/>
          <w:sz w:val="24"/>
          <w:szCs w:val="24"/>
          <w:lang w:val="hy-AM"/>
        </w:rPr>
      </w:pPr>
      <w:r w:rsidRPr="0038074D">
        <w:rPr>
          <w:rFonts w:ascii="GHEA Grapalat" w:hAnsi="GHEA Grapalat"/>
          <w:b/>
          <w:bCs/>
          <w:sz w:val="24"/>
          <w:szCs w:val="24"/>
          <w:lang w:val="hy-AM"/>
        </w:rPr>
        <w:t>ՆԱԽԱԳԻԾ</w:t>
      </w:r>
    </w:p>
    <w:p w:rsidR="00845018" w:rsidRPr="0038074D" w:rsidRDefault="00845018" w:rsidP="00A82101">
      <w:pPr>
        <w:spacing w:after="0" w:line="360" w:lineRule="auto"/>
        <w:ind w:left="0" w:firstLine="375"/>
        <w:jc w:val="both"/>
        <w:rPr>
          <w:rFonts w:ascii="GHEA Grapalat" w:hAnsi="GHEA Grapalat"/>
          <w:b/>
          <w:bCs/>
          <w:sz w:val="24"/>
          <w:szCs w:val="24"/>
        </w:rPr>
      </w:pPr>
    </w:p>
    <w:p w:rsidR="00845018" w:rsidRPr="0038074D" w:rsidRDefault="00845018" w:rsidP="00A82101">
      <w:pPr>
        <w:spacing w:after="0" w:line="360" w:lineRule="auto"/>
        <w:ind w:left="0" w:firstLine="375"/>
        <w:jc w:val="center"/>
        <w:rPr>
          <w:rFonts w:ascii="GHEA Grapalat" w:hAnsi="GHEA Grapalat"/>
          <w:sz w:val="24"/>
          <w:szCs w:val="24"/>
        </w:rPr>
      </w:pPr>
      <w:r w:rsidRPr="0038074D">
        <w:rPr>
          <w:rFonts w:ascii="GHEA Grapalat" w:hAnsi="GHEA Grapalat"/>
          <w:b/>
          <w:bCs/>
          <w:sz w:val="24"/>
          <w:szCs w:val="24"/>
        </w:rPr>
        <w:t>ՀԱՅԱՍՏԱՆԻ ՀԱՆՐԱՊԵՏՈՒԹՅԱՆ ԿԱՌԱՎԱՐՈՒԹՅՈՒՆ</w:t>
      </w:r>
    </w:p>
    <w:p w:rsidR="00845018" w:rsidRPr="0038074D" w:rsidRDefault="00845018" w:rsidP="00A82101">
      <w:pPr>
        <w:spacing w:after="0" w:line="360" w:lineRule="auto"/>
        <w:ind w:left="0" w:firstLine="375"/>
        <w:jc w:val="center"/>
        <w:rPr>
          <w:rFonts w:ascii="GHEA Grapalat" w:hAnsi="GHEA Grapalat"/>
          <w:sz w:val="24"/>
          <w:szCs w:val="24"/>
        </w:rPr>
      </w:pPr>
    </w:p>
    <w:p w:rsidR="00845018" w:rsidRPr="0038074D" w:rsidRDefault="00845018" w:rsidP="00A82101">
      <w:pPr>
        <w:spacing w:after="0" w:line="360" w:lineRule="auto"/>
        <w:ind w:left="0" w:firstLine="375"/>
        <w:jc w:val="center"/>
        <w:rPr>
          <w:rFonts w:ascii="GHEA Grapalat" w:hAnsi="GHEA Grapalat"/>
          <w:sz w:val="24"/>
          <w:szCs w:val="24"/>
        </w:rPr>
      </w:pPr>
      <w:r w:rsidRPr="0038074D">
        <w:rPr>
          <w:rFonts w:ascii="GHEA Grapalat" w:hAnsi="GHEA Grapalat"/>
          <w:b/>
          <w:bCs/>
          <w:sz w:val="24"/>
          <w:szCs w:val="24"/>
        </w:rPr>
        <w:t>Ո Ր Ո Շ ՈՒ Մ</w:t>
      </w:r>
    </w:p>
    <w:p w:rsidR="00845018" w:rsidRPr="0038074D" w:rsidRDefault="00845018" w:rsidP="00A82101">
      <w:pPr>
        <w:spacing w:after="0" w:line="360" w:lineRule="auto"/>
        <w:ind w:left="0" w:firstLine="375"/>
        <w:jc w:val="center"/>
        <w:rPr>
          <w:rFonts w:ascii="GHEA Grapalat" w:hAnsi="GHEA Grapalat"/>
          <w:sz w:val="24"/>
          <w:szCs w:val="24"/>
        </w:rPr>
      </w:pPr>
    </w:p>
    <w:p w:rsidR="00845018" w:rsidRPr="0038074D" w:rsidRDefault="00845018" w:rsidP="00A82101">
      <w:pPr>
        <w:spacing w:after="0" w:line="360" w:lineRule="auto"/>
        <w:ind w:left="0" w:firstLine="375"/>
        <w:jc w:val="center"/>
        <w:rPr>
          <w:rFonts w:ascii="GHEA Grapalat" w:hAnsi="GHEA Grapalat"/>
          <w:sz w:val="24"/>
          <w:szCs w:val="24"/>
        </w:rPr>
      </w:pPr>
      <w:r w:rsidRPr="0038074D">
        <w:rPr>
          <w:rFonts w:ascii="GHEA Grapalat" w:hAnsi="GHEA Grapalat"/>
          <w:sz w:val="24"/>
          <w:szCs w:val="24"/>
          <w:lang w:val="hy-AM"/>
        </w:rPr>
        <w:t>....................</w:t>
      </w:r>
      <w:r w:rsidRPr="0038074D">
        <w:rPr>
          <w:rFonts w:ascii="GHEA Grapalat" w:hAnsi="GHEA Grapalat" w:cs="Arial Unicode"/>
          <w:sz w:val="24"/>
          <w:szCs w:val="24"/>
        </w:rPr>
        <w:t xml:space="preserve"> 201</w:t>
      </w:r>
      <w:r w:rsidRPr="0038074D">
        <w:rPr>
          <w:rFonts w:ascii="GHEA Grapalat" w:hAnsi="GHEA Grapalat" w:cs="Arial Unicode"/>
          <w:sz w:val="24"/>
          <w:szCs w:val="24"/>
          <w:lang w:val="hy-AM"/>
        </w:rPr>
        <w:t>2</w:t>
      </w:r>
      <w:r w:rsidRPr="0038074D">
        <w:rPr>
          <w:rFonts w:ascii="GHEA Grapalat" w:hAnsi="GHEA Grapalat"/>
          <w:sz w:val="24"/>
          <w:szCs w:val="24"/>
        </w:rPr>
        <w:t xml:space="preserve"> թվականի N</w:t>
      </w:r>
      <w:r w:rsidRPr="0038074D">
        <w:rPr>
          <w:rFonts w:ascii="GHEA Grapalat" w:hAnsi="GHEA Grapalat"/>
          <w:sz w:val="24"/>
          <w:szCs w:val="24"/>
          <w:lang w:val="hy-AM"/>
        </w:rPr>
        <w:t>.....</w:t>
      </w:r>
      <w:r w:rsidRPr="0038074D">
        <w:rPr>
          <w:rFonts w:ascii="GHEA Grapalat" w:hAnsi="GHEA Grapalat"/>
          <w:sz w:val="24"/>
          <w:szCs w:val="24"/>
        </w:rPr>
        <w:t>-Ն</w:t>
      </w:r>
    </w:p>
    <w:p w:rsidR="00845018" w:rsidRPr="0038074D" w:rsidRDefault="00845018" w:rsidP="00A82101">
      <w:pPr>
        <w:spacing w:after="0" w:line="360" w:lineRule="auto"/>
        <w:ind w:left="0" w:firstLine="375"/>
        <w:jc w:val="both"/>
        <w:rPr>
          <w:rFonts w:ascii="GHEA Grapalat" w:hAnsi="GHEA Grapalat"/>
          <w:sz w:val="24"/>
          <w:szCs w:val="24"/>
        </w:rPr>
      </w:pPr>
      <w:r w:rsidRPr="0038074D">
        <w:rPr>
          <w:rFonts w:ascii="Courier New" w:hAnsi="Courier New" w:cs="Courier New"/>
          <w:sz w:val="24"/>
          <w:szCs w:val="24"/>
        </w:rPr>
        <w:t> </w:t>
      </w:r>
    </w:p>
    <w:p w:rsidR="00845018" w:rsidRPr="0038074D" w:rsidRDefault="00845018" w:rsidP="00A82101">
      <w:pPr>
        <w:spacing w:after="0" w:line="360" w:lineRule="auto"/>
        <w:ind w:left="0" w:firstLine="375"/>
        <w:jc w:val="both"/>
        <w:rPr>
          <w:rFonts w:ascii="GHEA Grapalat" w:hAnsi="GHEA Grapalat"/>
          <w:b/>
          <w:bCs/>
          <w:sz w:val="24"/>
          <w:szCs w:val="24"/>
        </w:rPr>
      </w:pPr>
    </w:p>
    <w:p w:rsidR="00845018" w:rsidRPr="0038074D" w:rsidRDefault="00845018" w:rsidP="00A82101">
      <w:pPr>
        <w:spacing w:after="0" w:line="360" w:lineRule="auto"/>
        <w:jc w:val="center"/>
        <w:rPr>
          <w:rFonts w:ascii="GHEA Grapalat" w:hAnsi="GHEA Grapalat"/>
          <w:b/>
          <w:sz w:val="24"/>
          <w:szCs w:val="24"/>
        </w:rPr>
      </w:pPr>
      <w:r w:rsidRPr="0038074D">
        <w:rPr>
          <w:rFonts w:ascii="GHEA Grapalat" w:hAnsi="GHEA Grapalat" w:cs="Sylfaen"/>
          <w:b/>
          <w:sz w:val="24"/>
          <w:szCs w:val="24"/>
          <w:lang w:val="hy-AM"/>
        </w:rPr>
        <w:t>ՀԱՅԱՍՏԱՆԻ ՀԱՆՐԱՊԵՏՈՒԹՅԱՆ</w:t>
      </w:r>
      <w:r w:rsidRPr="0038074D">
        <w:rPr>
          <w:rFonts w:ascii="GHEA Grapalat" w:hAnsi="GHEA Grapalat"/>
          <w:b/>
          <w:sz w:val="24"/>
          <w:szCs w:val="24"/>
          <w:lang w:val="hy-AM"/>
        </w:rPr>
        <w:t xml:space="preserve"> ԿԱՌԱՎԱՐՈՒԹՅԱՆ </w:t>
      </w:r>
      <w:r w:rsidRPr="0038074D">
        <w:rPr>
          <w:rFonts w:ascii="GHEA Grapalat" w:hAnsi="GHEA Grapalat"/>
          <w:b/>
          <w:sz w:val="24"/>
          <w:szCs w:val="24"/>
        </w:rPr>
        <w:t>2011 ԹՎԱԿԱՆԻ ԴԵԿՏԵՄԲԵՐԻ 15</w:t>
      </w:r>
      <w:r w:rsidRPr="0038074D">
        <w:rPr>
          <w:rFonts w:ascii="GHEA Grapalat" w:hAnsi="GHEA Grapalat"/>
          <w:b/>
          <w:sz w:val="24"/>
          <w:szCs w:val="24"/>
          <w:lang w:val="hy-AM"/>
        </w:rPr>
        <w:t xml:space="preserve">-Ի </w:t>
      </w:r>
      <w:r w:rsidRPr="0038074D">
        <w:rPr>
          <w:rFonts w:ascii="GHEA Grapalat" w:hAnsi="GHEA Grapalat"/>
          <w:b/>
          <w:sz w:val="24"/>
          <w:szCs w:val="24"/>
        </w:rPr>
        <w:t>ԹԻՎ 1835-Ն</w:t>
      </w:r>
      <w:r w:rsidRPr="0038074D">
        <w:rPr>
          <w:rFonts w:ascii="GHEA Grapalat" w:hAnsi="GHEA Grapalat"/>
          <w:b/>
          <w:sz w:val="24"/>
          <w:szCs w:val="24"/>
          <w:lang w:val="hy-AM"/>
        </w:rPr>
        <w:t xml:space="preserve"> ՈՐՈՇ</w:t>
      </w:r>
      <w:r w:rsidRPr="0038074D">
        <w:rPr>
          <w:rFonts w:ascii="GHEA Grapalat" w:hAnsi="GHEA Grapalat"/>
          <w:b/>
          <w:sz w:val="24"/>
          <w:szCs w:val="24"/>
        </w:rPr>
        <w:t>ՄԱՆ ՄԵՋ ՓՈՓՈԽՈՒԹՅՈՒՆՆԵՐ ԵՎ ԼՐԱՑՈՒՄՆԵՐ ԿԱՏԱՐԵԼՈՒ ՄԱՍԻՆ</w:t>
      </w:r>
    </w:p>
    <w:p w:rsidR="00845018" w:rsidRPr="0038074D" w:rsidRDefault="00845018" w:rsidP="00A82101">
      <w:pPr>
        <w:spacing w:after="0" w:line="360" w:lineRule="auto"/>
        <w:ind w:left="0" w:firstLine="375"/>
        <w:jc w:val="center"/>
        <w:rPr>
          <w:rFonts w:ascii="GHEA Grapalat" w:hAnsi="GHEA Grapalat"/>
          <w:b/>
          <w:bCs/>
          <w:sz w:val="24"/>
          <w:szCs w:val="24"/>
        </w:rPr>
      </w:pPr>
    </w:p>
    <w:p w:rsidR="00845018" w:rsidRPr="0038074D" w:rsidRDefault="00845018" w:rsidP="00A82101">
      <w:pPr>
        <w:spacing w:after="0" w:line="360" w:lineRule="auto"/>
        <w:ind w:left="0" w:firstLine="375"/>
        <w:jc w:val="both"/>
        <w:rPr>
          <w:rFonts w:ascii="GHEA Grapalat" w:hAnsi="GHEA Grapalat"/>
          <w:b/>
          <w:bCs/>
          <w:sz w:val="24"/>
          <w:szCs w:val="24"/>
        </w:rPr>
      </w:pPr>
    </w:p>
    <w:p w:rsidR="00845018" w:rsidRPr="0038074D" w:rsidRDefault="00845018" w:rsidP="00A82101">
      <w:pPr>
        <w:spacing w:after="0" w:line="360" w:lineRule="auto"/>
        <w:ind w:left="0" w:firstLine="375"/>
        <w:jc w:val="both"/>
        <w:rPr>
          <w:rFonts w:ascii="GHEA Grapalat" w:hAnsi="GHEA Grapalat"/>
          <w:sz w:val="24"/>
          <w:szCs w:val="24"/>
        </w:rPr>
      </w:pPr>
      <w:r w:rsidRPr="0038074D">
        <w:rPr>
          <w:rFonts w:ascii="GHEA Grapalat" w:hAnsi="GHEA Grapalat"/>
          <w:sz w:val="24"/>
          <w:szCs w:val="24"/>
        </w:rPr>
        <w:t xml:space="preserve">«Հանրային ծառայության մասին» Հայաստանի Հանրապետության օրենքի 37-րդ հոդվածի 2-րդ մասին համապատասխան` Հայաստանի Հանրապետության կառավարությունը </w:t>
      </w:r>
      <w:r w:rsidRPr="0038074D">
        <w:rPr>
          <w:rFonts w:ascii="GHEA Grapalat" w:hAnsi="GHEA Grapalat"/>
          <w:b/>
          <w:bCs/>
          <w:i/>
          <w:iCs/>
          <w:sz w:val="24"/>
          <w:szCs w:val="24"/>
        </w:rPr>
        <w:t>որոշում է.</w:t>
      </w:r>
    </w:p>
    <w:p w:rsidR="00845018" w:rsidRPr="0038074D" w:rsidRDefault="00845018" w:rsidP="00A82101">
      <w:pPr>
        <w:pStyle w:val="ListParagraph"/>
        <w:numPr>
          <w:ilvl w:val="0"/>
          <w:numId w:val="8"/>
        </w:numPr>
        <w:spacing w:after="0" w:line="360" w:lineRule="auto"/>
        <w:ind w:left="0" w:firstLine="567"/>
        <w:jc w:val="both"/>
        <w:rPr>
          <w:rFonts w:ascii="GHEA Grapalat" w:hAnsi="GHEA Grapalat"/>
          <w:sz w:val="24"/>
          <w:szCs w:val="24"/>
        </w:rPr>
      </w:pPr>
      <w:r w:rsidRPr="0038074D">
        <w:rPr>
          <w:rFonts w:ascii="GHEA Grapalat" w:hAnsi="GHEA Grapalat"/>
          <w:sz w:val="24"/>
          <w:szCs w:val="24"/>
          <w:lang w:val="hy-AM"/>
        </w:rPr>
        <w:t xml:space="preserve">ՀՀ կառավարության </w:t>
      </w:r>
      <w:r w:rsidRPr="0038074D">
        <w:rPr>
          <w:rFonts w:ascii="GHEA Grapalat" w:hAnsi="GHEA Grapalat"/>
          <w:sz w:val="24"/>
          <w:szCs w:val="24"/>
        </w:rPr>
        <w:t>2011 թվականի դեկտեմբերի 15</w:t>
      </w:r>
      <w:r w:rsidRPr="0038074D">
        <w:rPr>
          <w:rFonts w:ascii="GHEA Grapalat" w:hAnsi="GHEA Grapalat"/>
          <w:sz w:val="24"/>
          <w:szCs w:val="24"/>
          <w:lang w:val="hy-AM"/>
        </w:rPr>
        <w:t>-ի «Բ</w:t>
      </w:r>
      <w:r w:rsidRPr="0038074D">
        <w:rPr>
          <w:rFonts w:ascii="GHEA Grapalat" w:hAnsi="GHEA Grapalat"/>
          <w:bCs/>
          <w:sz w:val="24"/>
          <w:szCs w:val="24"/>
        </w:rPr>
        <w:t xml:space="preserve">արձրաստիճան պաշտոնատար անձի գույքի, եկամուտների և փոխկապակցված անձանց հայտարարագրերում, ինչպես նաև բարձրաստիճան պաշտոնատար անձի ամուսնու, համատեղ ապրող ծնողի, համատեղ ապրող չափահաս և չամուսնացած զավակի գույքի, եկամուտների մասին հայտարարագրերում ներառված հրապարակման (տրամադրման) ենթակա տվյալների ցանկը, բովանդակությունը </w:t>
      </w:r>
      <w:r>
        <w:rPr>
          <w:rFonts w:ascii="GHEA Grapalat" w:hAnsi="GHEA Grapalat"/>
          <w:bCs/>
          <w:sz w:val="24"/>
          <w:szCs w:val="24"/>
        </w:rPr>
        <w:t>և</w:t>
      </w:r>
      <w:r w:rsidRPr="0038074D">
        <w:rPr>
          <w:rFonts w:ascii="GHEA Grapalat" w:hAnsi="GHEA Grapalat"/>
          <w:bCs/>
          <w:sz w:val="24"/>
          <w:szCs w:val="24"/>
        </w:rPr>
        <w:t xml:space="preserve"> ձևը սահմանելու մասին</w:t>
      </w:r>
      <w:r w:rsidRPr="0038074D">
        <w:rPr>
          <w:rFonts w:ascii="GHEA Grapalat" w:hAnsi="GHEA Grapalat"/>
          <w:sz w:val="24"/>
          <w:szCs w:val="24"/>
          <w:lang w:val="hy-AM"/>
        </w:rPr>
        <w:t>»</w:t>
      </w:r>
      <w:r w:rsidRPr="0038074D">
        <w:rPr>
          <w:rFonts w:ascii="Courier New" w:hAnsi="Courier New" w:cs="Courier New"/>
          <w:sz w:val="24"/>
          <w:szCs w:val="24"/>
        </w:rPr>
        <w:t> </w:t>
      </w:r>
      <w:r w:rsidRPr="0038074D">
        <w:rPr>
          <w:rFonts w:ascii="GHEA Grapalat" w:hAnsi="GHEA Grapalat"/>
          <w:sz w:val="24"/>
          <w:szCs w:val="24"/>
        </w:rPr>
        <w:t xml:space="preserve"> թիվ 1835-Ն</w:t>
      </w:r>
      <w:r w:rsidRPr="0038074D">
        <w:rPr>
          <w:rFonts w:ascii="GHEA Grapalat" w:hAnsi="GHEA Grapalat"/>
          <w:sz w:val="24"/>
          <w:szCs w:val="24"/>
          <w:lang w:val="hy-AM"/>
        </w:rPr>
        <w:t xml:space="preserve"> որոշ</w:t>
      </w:r>
      <w:r w:rsidRPr="0038074D">
        <w:rPr>
          <w:rFonts w:ascii="GHEA Grapalat" w:hAnsi="GHEA Grapalat"/>
          <w:sz w:val="24"/>
          <w:szCs w:val="24"/>
        </w:rPr>
        <w:t>ման (այսուհետ` որոշում)  մեջ կատարել հետևյալ փոփոխություններն ու լրացումները`</w:t>
      </w:r>
    </w:p>
    <w:p w:rsidR="00845018" w:rsidRPr="0038074D" w:rsidRDefault="00845018" w:rsidP="00A82101">
      <w:pPr>
        <w:pStyle w:val="ListParagraph"/>
        <w:spacing w:after="0" w:line="360" w:lineRule="auto"/>
        <w:ind w:left="0" w:firstLine="375"/>
        <w:jc w:val="both"/>
        <w:rPr>
          <w:rFonts w:ascii="GHEA Grapalat" w:hAnsi="GHEA Grapalat"/>
          <w:sz w:val="24"/>
          <w:szCs w:val="24"/>
        </w:rPr>
      </w:pPr>
      <w:r w:rsidRPr="0038074D">
        <w:rPr>
          <w:rFonts w:ascii="GHEA Grapalat" w:hAnsi="GHEA Grapalat"/>
          <w:sz w:val="24"/>
          <w:szCs w:val="24"/>
        </w:rPr>
        <w:t>1) որոշման վերնագրում «անձի գույքի» բառերը փոխարինել «անձի հարկային տարվա գույքի» բառերով, «ինչպես նաև» բառերից առաջ լրացնել «բարձրաստիճան պաշտոնատար անձի պաշտոնական պարտականությունները ստանձնելու կամ պաշտոնական պարտականությունները դադարեցնելու օրվա դրությամբ առկա գույքի, եկամուտների և փոխկապակցված անձանց հայտարարագրում» բառերը, «ամուսնու»,  «ծնողի» և «զավակի» բառերը փոխարինել համապատասխանաբար «ամուսնուն», «ծնողին» և «զավակին» բառերով, իսկ «զավակի» բառից հետո լրացնել «սեփականության իրավունքով պատկանող` հարկային տարվա» բառերը.</w:t>
      </w:r>
    </w:p>
    <w:p w:rsidR="00845018" w:rsidRPr="0038074D" w:rsidRDefault="00845018" w:rsidP="00A82101">
      <w:pPr>
        <w:pStyle w:val="ListParagraph"/>
        <w:spacing w:after="0" w:line="360" w:lineRule="auto"/>
        <w:ind w:left="0" w:firstLine="375"/>
        <w:jc w:val="both"/>
        <w:rPr>
          <w:rFonts w:ascii="GHEA Grapalat" w:hAnsi="GHEA Grapalat"/>
          <w:sz w:val="24"/>
          <w:szCs w:val="24"/>
        </w:rPr>
      </w:pPr>
      <w:r w:rsidRPr="0038074D">
        <w:rPr>
          <w:rFonts w:ascii="GHEA Grapalat" w:hAnsi="GHEA Grapalat"/>
          <w:sz w:val="24"/>
          <w:szCs w:val="24"/>
        </w:rPr>
        <w:t>2) որոշման 1-ին կետի 1-ին ենթակետով հաստատված թիվ 1 հավելվածը շարադրել նոր խմբագրությամբ` համաձայն թիվ 1 հավելվածի.</w:t>
      </w:r>
    </w:p>
    <w:p w:rsidR="00845018" w:rsidRPr="0038074D" w:rsidRDefault="00845018" w:rsidP="00A82101">
      <w:pPr>
        <w:pStyle w:val="ListParagraph"/>
        <w:spacing w:after="0" w:line="360" w:lineRule="auto"/>
        <w:ind w:left="0" w:firstLine="375"/>
        <w:jc w:val="both"/>
        <w:rPr>
          <w:rFonts w:ascii="GHEA Grapalat" w:hAnsi="GHEA Grapalat"/>
          <w:sz w:val="24"/>
          <w:szCs w:val="24"/>
        </w:rPr>
      </w:pPr>
      <w:r w:rsidRPr="0038074D">
        <w:rPr>
          <w:rFonts w:ascii="GHEA Grapalat" w:hAnsi="GHEA Grapalat"/>
          <w:sz w:val="24"/>
          <w:szCs w:val="24"/>
        </w:rPr>
        <w:t>3) որոշման 1-ին կետի 2-րդ ենթակետով հաստատված թիվ 2 հավելվածը շարադրել նոր խմբագրությամբ` համաձայն թիվ 2 հավելվածի.</w:t>
      </w:r>
    </w:p>
    <w:p w:rsidR="00845018" w:rsidRPr="0038074D" w:rsidRDefault="00845018" w:rsidP="00A82101">
      <w:pPr>
        <w:pStyle w:val="ListParagraph"/>
        <w:spacing w:after="0" w:line="360" w:lineRule="auto"/>
        <w:ind w:left="0" w:firstLine="375"/>
        <w:jc w:val="both"/>
        <w:rPr>
          <w:rFonts w:ascii="GHEA Grapalat" w:hAnsi="GHEA Grapalat"/>
          <w:sz w:val="24"/>
          <w:szCs w:val="24"/>
        </w:rPr>
      </w:pPr>
      <w:r w:rsidRPr="0038074D">
        <w:rPr>
          <w:rFonts w:ascii="GHEA Grapalat" w:hAnsi="GHEA Grapalat"/>
          <w:sz w:val="24"/>
          <w:szCs w:val="24"/>
        </w:rPr>
        <w:t>4) որոշման 1-ին կետի 3-րդ ենթակետը շարադրել հետևյալ խմբագրությամբ.</w:t>
      </w:r>
    </w:p>
    <w:p w:rsidR="00845018" w:rsidRPr="0038074D" w:rsidRDefault="00845018" w:rsidP="00A82101">
      <w:pPr>
        <w:pStyle w:val="ListParagraph"/>
        <w:spacing w:after="0" w:line="360" w:lineRule="auto"/>
        <w:ind w:left="0" w:firstLine="375"/>
        <w:jc w:val="both"/>
        <w:rPr>
          <w:rFonts w:ascii="GHEA Grapalat" w:hAnsi="GHEA Grapalat"/>
          <w:sz w:val="24"/>
          <w:szCs w:val="24"/>
        </w:rPr>
      </w:pPr>
      <w:r w:rsidRPr="0038074D">
        <w:rPr>
          <w:rFonts w:ascii="GHEA Grapalat" w:hAnsi="GHEA Grapalat"/>
          <w:sz w:val="24"/>
          <w:szCs w:val="24"/>
        </w:rPr>
        <w:t xml:space="preserve">«3) Սահմանել, որ սույն որոշմամբ սահմանված բարձրաստիճան պաշտոնատար անձի հարկային տարվա գույքի, եկամուտների և փոխկապակցված անձանց հայտարարագրում, բարձրաստիճան պաշտոնատար անձի պաշտոնական պարտականությունները ստանձնելու կամ պաշտոնական պարտականությունները դադարեցնելու օրվա դրությամբ առկա գույքի, եկամուտների և փոխկապակցված անձանց հայտարարագրում, ինչպես նաև բարձրաստիճան պաշտոնատար անձի ամուսնուն, համատեղ ապրող ծնողին, համատեղ ապրող չափահաս և չամուսնացած զավակին սեփականության իրավունքով պատկանող` հարկային տարվա գույքի և եկամուտների մասին հայտարարագրում ներառված հրապարակման (տրամադրման) ենթակա տվյալները հրապարակվում են </w:t>
      </w:r>
      <w:r w:rsidRPr="0038074D">
        <w:rPr>
          <w:rFonts w:ascii="GHEA Grapalat" w:hAnsi="GHEA Grapalat"/>
          <w:sz w:val="24"/>
          <w:szCs w:val="24"/>
          <w:lang w:val="hy-AM"/>
        </w:rPr>
        <w:t>ՀՀ կառավարության 2011 թվականի դեկտեմբերի 15-ի թիվ 1819-Ն որոշման 1-ին կետ</w:t>
      </w:r>
      <w:r w:rsidRPr="0038074D">
        <w:rPr>
          <w:rFonts w:ascii="GHEA Grapalat" w:hAnsi="GHEA Grapalat"/>
          <w:sz w:val="24"/>
          <w:szCs w:val="24"/>
        </w:rPr>
        <w:t>ով հաստատված հայտարարագրերի հրապարակման եղանակով` բացառելով սույն որոշման համաձայն հրապարակման ոչ ենթակա տվյալների հրապարակումը:».</w:t>
      </w:r>
    </w:p>
    <w:p w:rsidR="00845018" w:rsidRPr="0038074D" w:rsidRDefault="00845018" w:rsidP="00A82101">
      <w:pPr>
        <w:pStyle w:val="ListParagraph"/>
        <w:spacing w:after="0" w:line="360" w:lineRule="auto"/>
        <w:ind w:left="0" w:firstLine="375"/>
        <w:jc w:val="both"/>
        <w:rPr>
          <w:rFonts w:ascii="GHEA Grapalat" w:hAnsi="GHEA Grapalat"/>
          <w:sz w:val="24"/>
          <w:szCs w:val="24"/>
        </w:rPr>
      </w:pPr>
      <w:r w:rsidRPr="0038074D">
        <w:rPr>
          <w:rFonts w:ascii="GHEA Grapalat" w:hAnsi="GHEA Grapalat"/>
          <w:sz w:val="24"/>
          <w:szCs w:val="24"/>
        </w:rPr>
        <w:t>5) ուժը կորցրած ճանաչել որոշման 1-ին կետի 3-րդ ենթակետով հաստատված թիվ 3 հավելվածը:</w:t>
      </w:r>
    </w:p>
    <w:p w:rsidR="00845018" w:rsidRPr="0038074D" w:rsidRDefault="00845018" w:rsidP="00A82101">
      <w:pPr>
        <w:pStyle w:val="ListParagraph"/>
        <w:spacing w:after="0" w:line="360" w:lineRule="auto"/>
        <w:ind w:left="0" w:firstLine="375"/>
        <w:jc w:val="both"/>
        <w:rPr>
          <w:rFonts w:ascii="GHEA Grapalat" w:hAnsi="GHEA Grapalat"/>
          <w:sz w:val="24"/>
          <w:szCs w:val="24"/>
        </w:rPr>
      </w:pPr>
      <w:r w:rsidRPr="0038074D">
        <w:rPr>
          <w:rFonts w:ascii="GHEA Grapalat" w:hAnsi="GHEA Grapalat"/>
          <w:bCs/>
          <w:sz w:val="24"/>
          <w:szCs w:val="24"/>
        </w:rPr>
        <w:t xml:space="preserve">3. </w:t>
      </w:r>
      <w:r w:rsidRPr="0038074D">
        <w:rPr>
          <w:rFonts w:ascii="GHEA Grapalat" w:hAnsi="GHEA Grapalat"/>
          <w:sz w:val="24"/>
          <w:szCs w:val="24"/>
          <w:lang w:val="fr-FR"/>
        </w:rPr>
        <w:t>Սույն</w:t>
      </w:r>
      <w:r w:rsidRPr="0038074D">
        <w:rPr>
          <w:rFonts w:ascii="GHEA Grapalat" w:hAnsi="GHEA Grapalat"/>
          <w:sz w:val="24"/>
          <w:szCs w:val="24"/>
        </w:rPr>
        <w:t xml:space="preserve"> </w:t>
      </w:r>
      <w:r w:rsidRPr="0038074D">
        <w:rPr>
          <w:rFonts w:ascii="GHEA Grapalat" w:hAnsi="GHEA Grapalat"/>
          <w:sz w:val="24"/>
          <w:szCs w:val="24"/>
          <w:lang w:val="fr-FR"/>
        </w:rPr>
        <w:t>որոշումն</w:t>
      </w:r>
      <w:r w:rsidRPr="0038074D">
        <w:rPr>
          <w:rFonts w:ascii="GHEA Grapalat" w:hAnsi="GHEA Grapalat"/>
          <w:sz w:val="24"/>
          <w:szCs w:val="24"/>
        </w:rPr>
        <w:t xml:space="preserve"> </w:t>
      </w:r>
      <w:r w:rsidRPr="0038074D">
        <w:rPr>
          <w:rFonts w:ascii="GHEA Grapalat" w:hAnsi="GHEA Grapalat"/>
          <w:sz w:val="24"/>
          <w:szCs w:val="24"/>
          <w:lang w:val="fr-FR"/>
        </w:rPr>
        <w:t>ուժի</w:t>
      </w:r>
      <w:r w:rsidRPr="0038074D">
        <w:rPr>
          <w:rFonts w:ascii="GHEA Grapalat" w:hAnsi="GHEA Grapalat"/>
          <w:sz w:val="24"/>
          <w:szCs w:val="24"/>
        </w:rPr>
        <w:t xml:space="preserve"> </w:t>
      </w:r>
      <w:r w:rsidRPr="0038074D">
        <w:rPr>
          <w:rFonts w:ascii="GHEA Grapalat" w:hAnsi="GHEA Grapalat"/>
          <w:sz w:val="24"/>
          <w:szCs w:val="24"/>
          <w:lang w:val="fr-FR"/>
        </w:rPr>
        <w:t>մեջ</w:t>
      </w:r>
      <w:r w:rsidRPr="0038074D">
        <w:rPr>
          <w:rFonts w:ascii="GHEA Grapalat" w:hAnsi="GHEA Grapalat"/>
          <w:sz w:val="24"/>
          <w:szCs w:val="24"/>
        </w:rPr>
        <w:t xml:space="preserve"> </w:t>
      </w:r>
      <w:r w:rsidRPr="0038074D">
        <w:rPr>
          <w:rFonts w:ascii="GHEA Grapalat" w:hAnsi="GHEA Grapalat"/>
          <w:sz w:val="24"/>
          <w:szCs w:val="24"/>
          <w:lang w:val="fr-FR"/>
        </w:rPr>
        <w:t>է</w:t>
      </w:r>
      <w:r w:rsidRPr="0038074D">
        <w:rPr>
          <w:rFonts w:ascii="GHEA Grapalat" w:hAnsi="GHEA Grapalat"/>
          <w:sz w:val="24"/>
          <w:szCs w:val="24"/>
        </w:rPr>
        <w:t xml:space="preserve"> </w:t>
      </w:r>
      <w:r w:rsidRPr="0038074D">
        <w:rPr>
          <w:rFonts w:ascii="GHEA Grapalat" w:hAnsi="GHEA Grapalat"/>
          <w:sz w:val="24"/>
          <w:szCs w:val="24"/>
          <w:lang w:val="fr-FR"/>
        </w:rPr>
        <w:t>մտնում</w:t>
      </w:r>
      <w:r w:rsidRPr="0038074D">
        <w:rPr>
          <w:rFonts w:ascii="GHEA Grapalat" w:hAnsi="GHEA Grapalat"/>
          <w:sz w:val="24"/>
          <w:szCs w:val="24"/>
        </w:rPr>
        <w:t xml:space="preserve"> </w:t>
      </w:r>
      <w:r w:rsidRPr="0038074D">
        <w:rPr>
          <w:rFonts w:ascii="GHEA Grapalat" w:hAnsi="GHEA Grapalat"/>
          <w:sz w:val="24"/>
          <w:szCs w:val="24"/>
          <w:lang w:val="fr-FR"/>
        </w:rPr>
        <w:t>պաշտոնական</w:t>
      </w:r>
      <w:r w:rsidRPr="0038074D">
        <w:rPr>
          <w:rFonts w:ascii="GHEA Grapalat" w:hAnsi="GHEA Grapalat"/>
          <w:sz w:val="24"/>
          <w:szCs w:val="24"/>
        </w:rPr>
        <w:t xml:space="preserve"> </w:t>
      </w:r>
      <w:r w:rsidRPr="0038074D">
        <w:rPr>
          <w:rFonts w:ascii="GHEA Grapalat" w:hAnsi="GHEA Grapalat"/>
          <w:sz w:val="24"/>
          <w:szCs w:val="24"/>
          <w:lang w:val="fr-FR"/>
        </w:rPr>
        <w:t>հրապարակմանը</w:t>
      </w:r>
      <w:r w:rsidRPr="0038074D">
        <w:rPr>
          <w:rFonts w:ascii="GHEA Grapalat" w:hAnsi="GHEA Grapalat"/>
          <w:sz w:val="24"/>
          <w:szCs w:val="24"/>
        </w:rPr>
        <w:t xml:space="preserve"> </w:t>
      </w:r>
      <w:r w:rsidRPr="0038074D">
        <w:rPr>
          <w:rFonts w:ascii="GHEA Grapalat" w:hAnsi="GHEA Grapalat"/>
          <w:sz w:val="24"/>
          <w:szCs w:val="24"/>
          <w:lang w:val="fr-FR"/>
        </w:rPr>
        <w:t>հաջորդող</w:t>
      </w:r>
      <w:r w:rsidRPr="0038074D">
        <w:rPr>
          <w:rFonts w:ascii="GHEA Grapalat" w:hAnsi="GHEA Grapalat"/>
          <w:sz w:val="24"/>
          <w:szCs w:val="24"/>
        </w:rPr>
        <w:t xml:space="preserve"> </w:t>
      </w:r>
      <w:r w:rsidRPr="0038074D">
        <w:rPr>
          <w:rFonts w:ascii="GHEA Grapalat" w:hAnsi="GHEA Grapalat"/>
          <w:sz w:val="24"/>
          <w:szCs w:val="24"/>
          <w:lang w:val="fr-FR"/>
        </w:rPr>
        <w:t>օրվանից</w:t>
      </w:r>
      <w:r w:rsidRPr="0038074D">
        <w:rPr>
          <w:rFonts w:ascii="GHEA Grapalat" w:hAnsi="GHEA Grapalat"/>
          <w:sz w:val="24"/>
          <w:szCs w:val="24"/>
        </w:rPr>
        <w:t>:</w:t>
      </w:r>
    </w:p>
    <w:p w:rsidR="00845018" w:rsidRPr="0038074D" w:rsidRDefault="00845018" w:rsidP="00260875">
      <w:pPr>
        <w:spacing w:after="0" w:line="360" w:lineRule="auto"/>
        <w:ind w:left="0" w:firstLine="375"/>
        <w:jc w:val="right"/>
        <w:rPr>
          <w:rFonts w:ascii="GHEA Grapalat" w:hAnsi="GHEA Grapalat"/>
          <w:sz w:val="24"/>
          <w:szCs w:val="24"/>
        </w:rPr>
      </w:pPr>
      <w:r w:rsidRPr="0038074D">
        <w:rPr>
          <w:rFonts w:ascii="GHEA Grapalat" w:hAnsi="GHEA Grapalat"/>
          <w:sz w:val="24"/>
          <w:szCs w:val="24"/>
        </w:rPr>
        <w:br w:type="page"/>
      </w:r>
      <w:r w:rsidRPr="0038074D">
        <w:rPr>
          <w:rFonts w:ascii="GHEA Grapalat" w:hAnsi="GHEA Grapalat"/>
          <w:b/>
          <w:bCs/>
          <w:sz w:val="24"/>
          <w:szCs w:val="24"/>
          <w:lang w:val="hy-AM"/>
        </w:rPr>
        <w:t xml:space="preserve">Հավելված </w:t>
      </w:r>
      <w:r w:rsidRPr="0038074D">
        <w:rPr>
          <w:rFonts w:ascii="GHEA Grapalat" w:hAnsi="GHEA Grapalat"/>
          <w:b/>
          <w:bCs/>
          <w:sz w:val="24"/>
          <w:szCs w:val="24"/>
        </w:rPr>
        <w:t>թիվ</w:t>
      </w:r>
      <w:r w:rsidRPr="0038074D">
        <w:rPr>
          <w:rFonts w:ascii="GHEA Grapalat" w:hAnsi="GHEA Grapalat"/>
          <w:b/>
          <w:bCs/>
          <w:sz w:val="24"/>
          <w:szCs w:val="24"/>
          <w:lang w:val="hy-AM"/>
        </w:rPr>
        <w:t xml:space="preserve"> 1</w:t>
      </w:r>
      <w:r w:rsidRPr="0038074D">
        <w:rPr>
          <w:rFonts w:ascii="GHEA Grapalat" w:hAnsi="GHEA Grapalat"/>
          <w:b/>
          <w:bCs/>
          <w:sz w:val="24"/>
          <w:szCs w:val="24"/>
          <w:lang w:val="hy-AM"/>
        </w:rPr>
        <w:br/>
        <w:t>ՀՀ կառավարության 2011 թվականի</w:t>
      </w:r>
      <w:r w:rsidRPr="0038074D">
        <w:rPr>
          <w:rFonts w:ascii="GHEA Grapalat" w:hAnsi="GHEA Grapalat"/>
          <w:b/>
          <w:bCs/>
          <w:sz w:val="24"/>
          <w:szCs w:val="24"/>
          <w:lang w:val="hy-AM"/>
        </w:rPr>
        <w:br/>
      </w:r>
      <w:r w:rsidRPr="0038074D">
        <w:rPr>
          <w:rFonts w:ascii="GHEA Grapalat" w:hAnsi="GHEA Grapalat"/>
          <w:b/>
          <w:bCs/>
          <w:sz w:val="24"/>
          <w:szCs w:val="24"/>
        </w:rPr>
        <w:t>դեկտեմբերի 15-ի թիվ 1835</w:t>
      </w:r>
      <w:r w:rsidRPr="0038074D">
        <w:rPr>
          <w:rFonts w:ascii="GHEA Grapalat" w:hAnsi="GHEA Grapalat"/>
          <w:b/>
          <w:bCs/>
          <w:sz w:val="24"/>
          <w:szCs w:val="24"/>
          <w:lang w:val="hy-AM"/>
        </w:rPr>
        <w:t>-Ն որոշման</w:t>
      </w:r>
    </w:p>
    <w:p w:rsidR="00845018" w:rsidRPr="0038074D" w:rsidRDefault="00845018" w:rsidP="00260875">
      <w:pPr>
        <w:spacing w:after="0" w:line="360" w:lineRule="auto"/>
        <w:ind w:left="0" w:firstLine="375"/>
        <w:jc w:val="right"/>
        <w:rPr>
          <w:rFonts w:ascii="GHEA Grapalat" w:hAnsi="GHEA Grapalat"/>
          <w:b/>
          <w:bCs/>
          <w:sz w:val="24"/>
          <w:szCs w:val="24"/>
        </w:rPr>
      </w:pPr>
    </w:p>
    <w:p w:rsidR="00845018" w:rsidRPr="0038074D" w:rsidRDefault="00845018" w:rsidP="00260875">
      <w:pPr>
        <w:spacing w:after="0" w:line="360" w:lineRule="auto"/>
        <w:ind w:left="0" w:firstLine="375"/>
        <w:jc w:val="right"/>
        <w:rPr>
          <w:rFonts w:ascii="GHEA Grapalat" w:hAnsi="GHEA Grapalat" w:cs="Arial"/>
          <w:sz w:val="24"/>
          <w:szCs w:val="24"/>
          <w:lang w:val="hy-AM"/>
        </w:rPr>
      </w:pPr>
      <w:r w:rsidRPr="0038074D">
        <w:rPr>
          <w:rFonts w:ascii="GHEA Grapalat" w:hAnsi="GHEA Grapalat"/>
          <w:b/>
          <w:bCs/>
          <w:sz w:val="24"/>
          <w:szCs w:val="24"/>
          <w:lang w:val="hy-AM"/>
        </w:rPr>
        <w:t xml:space="preserve">Հավելված </w:t>
      </w:r>
      <w:r w:rsidRPr="0038074D">
        <w:rPr>
          <w:rFonts w:ascii="GHEA Grapalat" w:hAnsi="GHEA Grapalat"/>
          <w:b/>
          <w:bCs/>
          <w:sz w:val="24"/>
          <w:szCs w:val="24"/>
        </w:rPr>
        <w:t>թիվ</w:t>
      </w:r>
      <w:r w:rsidRPr="0038074D">
        <w:rPr>
          <w:rFonts w:ascii="GHEA Grapalat" w:hAnsi="GHEA Grapalat"/>
          <w:b/>
          <w:bCs/>
          <w:sz w:val="24"/>
          <w:szCs w:val="24"/>
          <w:lang w:val="hy-AM"/>
        </w:rPr>
        <w:t xml:space="preserve"> 1</w:t>
      </w:r>
      <w:r w:rsidRPr="0038074D">
        <w:rPr>
          <w:rFonts w:ascii="GHEA Grapalat" w:hAnsi="GHEA Grapalat"/>
          <w:b/>
          <w:bCs/>
          <w:sz w:val="24"/>
          <w:szCs w:val="24"/>
          <w:lang w:val="hy-AM"/>
        </w:rPr>
        <w:br/>
        <w:t>ՀՀ կառավարության 2011 թվականի</w:t>
      </w:r>
      <w:r w:rsidRPr="0038074D">
        <w:rPr>
          <w:rFonts w:ascii="GHEA Grapalat" w:hAnsi="GHEA Grapalat"/>
          <w:b/>
          <w:bCs/>
          <w:sz w:val="24"/>
          <w:szCs w:val="24"/>
          <w:lang w:val="hy-AM"/>
        </w:rPr>
        <w:br/>
        <w:t>........................N ......-Ն որոշման</w:t>
      </w:r>
    </w:p>
    <w:p w:rsidR="00845018" w:rsidRPr="0038074D" w:rsidRDefault="00845018" w:rsidP="00A82101">
      <w:pPr>
        <w:spacing w:after="0" w:line="360" w:lineRule="auto"/>
        <w:ind w:left="0" w:firstLine="375"/>
        <w:jc w:val="both"/>
        <w:rPr>
          <w:rFonts w:ascii="GHEA Grapalat" w:hAnsi="GHEA Grapalat" w:cs="Arial"/>
          <w:sz w:val="24"/>
          <w:szCs w:val="24"/>
          <w:lang w:val="hy-AM"/>
        </w:rPr>
      </w:pPr>
    </w:p>
    <w:p w:rsidR="00845018" w:rsidRPr="0038074D" w:rsidRDefault="00845018" w:rsidP="00242A2B">
      <w:pPr>
        <w:spacing w:after="0" w:line="360" w:lineRule="auto"/>
        <w:ind w:left="0" w:firstLine="375"/>
        <w:jc w:val="center"/>
        <w:rPr>
          <w:rFonts w:ascii="GHEA Grapalat" w:hAnsi="GHEA Grapalat"/>
          <w:sz w:val="24"/>
          <w:szCs w:val="24"/>
          <w:lang w:val="hy-AM"/>
        </w:rPr>
      </w:pPr>
      <w:r w:rsidRPr="0038074D">
        <w:rPr>
          <w:rFonts w:ascii="GHEA Grapalat" w:hAnsi="GHEA Grapalat"/>
          <w:b/>
          <w:bCs/>
          <w:sz w:val="24"/>
          <w:szCs w:val="24"/>
          <w:lang w:val="hy-AM"/>
        </w:rPr>
        <w:t>Ց Ա Ն Կ</w:t>
      </w:r>
    </w:p>
    <w:p w:rsidR="00845018" w:rsidRPr="0038074D" w:rsidRDefault="00845018" w:rsidP="00260875">
      <w:pPr>
        <w:spacing w:after="0" w:line="360" w:lineRule="auto"/>
        <w:ind w:left="0" w:firstLine="375"/>
        <w:jc w:val="center"/>
        <w:rPr>
          <w:rFonts w:ascii="GHEA Grapalat" w:hAnsi="GHEA Grapalat"/>
          <w:b/>
          <w:sz w:val="24"/>
          <w:szCs w:val="24"/>
          <w:lang w:val="hy-AM"/>
        </w:rPr>
      </w:pPr>
      <w:r w:rsidRPr="0038074D">
        <w:rPr>
          <w:rFonts w:ascii="GHEA Grapalat" w:hAnsi="GHEA Grapalat"/>
          <w:b/>
          <w:bCs/>
          <w:sz w:val="24"/>
          <w:szCs w:val="24"/>
          <w:lang w:val="hy-AM"/>
        </w:rPr>
        <w:t>ԲԱՐՁՐԱՍՏԻՃԱՆ ՊԱՇՏՈՆԱՏԱՐ ԱՆՁԻ ՀԱՐԿԱՅԻՆ ՏԱՐՎԱ ԳՈՒՅՔԻ, ԵԿԱՄՈՒՏՆԵՐԻ ԵՎ ՓՈԽԿԱՊԱԿՑՎԱԾ ԱՆՁԱՆՑ ՀԱՅՏԱՐԱՐԱԳՐՈՒՄ, ԲԱՐՁՐԱՍՏԻՃԱՆ ՊԱՇՏՈՆԱՏԱՐ ԱՆՁԻ ՊԱՇՏՈՆԱԿԱՆ ՊԱՐՏԱԿԱՆՈՒԹՅՈՒՆՆԵՐԸ ՍՏԱՆՁՆԵԼՈՒ ԿԱՄ ՊԱՇՏՈՆԱԿԱՆ ՊԱՐՏԱԿԱՆՈՒԹՅՈՒՆՆԵՐԸ ԴԱԴԱՐԵՑՆԵԼՈՒ ՕՐՎԱ ԴՐՈՒԹՅԱՄԲ ԱՌԿԱ ԳՈՒՅՔԻ, ԵԿԱՄՈՒՏՆԵՐԻ ԵՎ ՓՈԽԿԱՊԱԿՑՎԱԾ ԱՆՁԱՆՑ ՀԱՅՏԱՐԱՐԱԳՐՈՒՄ,  ԻՆՉՊԵՍ ՆԱԵՎ ԲԱՐՁՐԱՍՏԻՃԱՆ ՊԱՇՏՈՆԱՏԱՐ ԱՆՁԻ ԱՄՈՒՍՆՈՒՆ, ՀԱՄԱՏԵՂ ԱՊՐՈՂ ԾՆՈՂԻՆ, ՀԱՄԱՏԵՂ ԱՊՐՈՂ ՉԱՓԱՀԱՍ ԵՎ ՉԱՄՈՒՍՆԱՑԱԾ ԶԱՎԱԿԻՆ ՍԵՓԱԿԱՆՈՒԹՅԱՆ ԻՐԱՎՈՒՆՔՈՎ ՊԱՏԿԱՆՈՂ` ՀԱՐԿԱՅԻՆ ՏԱՐՎԱ  ԳՈՒՅՔԻ ԵՎ ԵԿԱՄՈՒՏՆԵՐԻ ՄԱՍԻՆ ՀԱՅՏԱՐԱՐԱԳՐՈՒՄ ՆԵՐԱՌՎԱԾ ՀՐԱՊԱՐԱԿՄԱՆ (ՏՐԱՄԱԴՐՄԱՆ) ԵՆԹԱԿԱ ՏՎՅԱԼՆԵՐԻ</w:t>
      </w:r>
    </w:p>
    <w:p w:rsidR="00845018" w:rsidRPr="0038074D" w:rsidRDefault="00845018" w:rsidP="00A82101">
      <w:pPr>
        <w:spacing w:after="0" w:line="360" w:lineRule="auto"/>
        <w:ind w:left="0" w:firstLine="375"/>
        <w:jc w:val="both"/>
        <w:rPr>
          <w:rFonts w:ascii="GHEA Grapalat" w:hAnsi="GHEA Grapalat"/>
          <w:sz w:val="24"/>
          <w:szCs w:val="24"/>
          <w:lang w:val="hy-AM"/>
        </w:rPr>
      </w:pPr>
      <w:r w:rsidRPr="0038074D">
        <w:rPr>
          <w:rFonts w:ascii="Courier New" w:hAnsi="Courier New" w:cs="Courier New"/>
          <w:sz w:val="24"/>
          <w:szCs w:val="24"/>
          <w:lang w:val="hy-AM"/>
        </w:rPr>
        <w:t> </w:t>
      </w:r>
    </w:p>
    <w:p w:rsidR="00845018" w:rsidRPr="0038074D" w:rsidRDefault="00845018" w:rsidP="00366E0F">
      <w:pPr>
        <w:pStyle w:val="ListParagraph"/>
        <w:numPr>
          <w:ilvl w:val="0"/>
          <w:numId w:val="3"/>
        </w:numPr>
        <w:tabs>
          <w:tab w:val="left" w:pos="360"/>
        </w:tabs>
        <w:spacing w:after="0" w:line="360" w:lineRule="auto"/>
        <w:ind w:left="0" w:firstLine="540"/>
        <w:jc w:val="both"/>
        <w:rPr>
          <w:rFonts w:ascii="GHEA Grapalat" w:hAnsi="GHEA Grapalat"/>
          <w:sz w:val="24"/>
          <w:szCs w:val="24"/>
          <w:lang w:val="hy-AM"/>
        </w:rPr>
      </w:pPr>
      <w:r w:rsidRPr="0038074D">
        <w:rPr>
          <w:rFonts w:ascii="GHEA Grapalat" w:hAnsi="GHEA Grapalat" w:cs="Sylfaen"/>
          <w:sz w:val="24"/>
          <w:szCs w:val="24"/>
          <w:lang w:val="hy-AM"/>
        </w:rPr>
        <w:t>Բարձրաստիճան</w:t>
      </w:r>
      <w:r w:rsidRPr="0038074D">
        <w:rPr>
          <w:rFonts w:ascii="GHEA Grapalat" w:hAnsi="GHEA Grapalat"/>
          <w:sz w:val="24"/>
          <w:szCs w:val="24"/>
          <w:lang w:val="hy-AM"/>
        </w:rPr>
        <w:t xml:space="preserve"> պաշտոնատար անձի հարկային տարվա գույքի, եկամուտների և փոխկապակցված անձանց հայտարարագրում ներառված հրապարակման (տրամադրման) ենթակա տվյալներն են՝</w:t>
      </w:r>
    </w:p>
    <w:p w:rsidR="00845018" w:rsidRPr="0038074D" w:rsidRDefault="00845018" w:rsidP="00366E0F">
      <w:pPr>
        <w:pStyle w:val="ListParagraph"/>
        <w:numPr>
          <w:ilvl w:val="0"/>
          <w:numId w:val="9"/>
        </w:numPr>
        <w:tabs>
          <w:tab w:val="clear" w:pos="900"/>
          <w:tab w:val="num" w:pos="0"/>
          <w:tab w:val="left" w:pos="360"/>
        </w:tabs>
        <w:spacing w:after="0" w:line="360" w:lineRule="auto"/>
        <w:ind w:left="0" w:firstLine="540"/>
        <w:jc w:val="both"/>
        <w:rPr>
          <w:rFonts w:ascii="GHEA Grapalat" w:hAnsi="GHEA Grapalat"/>
          <w:sz w:val="24"/>
          <w:szCs w:val="24"/>
        </w:rPr>
      </w:pPr>
      <w:r w:rsidRPr="0038074D">
        <w:rPr>
          <w:rFonts w:ascii="GHEA Grapalat" w:hAnsi="GHEA Grapalat"/>
          <w:sz w:val="24"/>
          <w:szCs w:val="24"/>
          <w:lang w:val="hy-AM"/>
        </w:rPr>
        <w:t xml:space="preserve"> </w:t>
      </w:r>
      <w:r w:rsidRPr="0038074D">
        <w:rPr>
          <w:rFonts w:ascii="GHEA Grapalat" w:hAnsi="GHEA Grapalat"/>
          <w:sz w:val="24"/>
          <w:szCs w:val="24"/>
        </w:rPr>
        <w:t>հ</w:t>
      </w:r>
      <w:r w:rsidRPr="0038074D">
        <w:rPr>
          <w:rFonts w:ascii="GHEA Grapalat" w:hAnsi="GHEA Grapalat"/>
          <w:sz w:val="24"/>
          <w:szCs w:val="24"/>
          <w:lang w:val="hy-AM"/>
        </w:rPr>
        <w:t>արկային տարվա տարեթիվը</w:t>
      </w:r>
      <w:r w:rsidRPr="0038074D">
        <w:rPr>
          <w:rFonts w:ascii="GHEA Grapalat" w:hAnsi="GHEA Grapalat"/>
          <w:sz w:val="24"/>
          <w:szCs w:val="24"/>
        </w:rPr>
        <w:t>,</w:t>
      </w:r>
    </w:p>
    <w:p w:rsidR="00845018" w:rsidRPr="0038074D" w:rsidRDefault="00845018" w:rsidP="00366E0F">
      <w:pPr>
        <w:pStyle w:val="ListParagraph"/>
        <w:numPr>
          <w:ilvl w:val="0"/>
          <w:numId w:val="9"/>
        </w:numPr>
        <w:tabs>
          <w:tab w:val="num" w:pos="0"/>
          <w:tab w:val="left" w:pos="900"/>
        </w:tabs>
        <w:spacing w:after="0" w:line="360" w:lineRule="auto"/>
        <w:ind w:left="0" w:firstLine="540"/>
        <w:jc w:val="both"/>
        <w:rPr>
          <w:rFonts w:ascii="GHEA Grapalat" w:hAnsi="GHEA Grapalat"/>
          <w:sz w:val="24"/>
          <w:szCs w:val="24"/>
        </w:rPr>
      </w:pPr>
      <w:r w:rsidRPr="0038074D">
        <w:rPr>
          <w:rFonts w:ascii="GHEA Grapalat" w:hAnsi="GHEA Grapalat"/>
          <w:sz w:val="24"/>
          <w:szCs w:val="24"/>
        </w:rPr>
        <w:t>հ</w:t>
      </w:r>
      <w:r w:rsidRPr="0038074D">
        <w:rPr>
          <w:rFonts w:ascii="GHEA Grapalat" w:hAnsi="GHEA Grapalat"/>
          <w:sz w:val="24"/>
          <w:szCs w:val="24"/>
          <w:lang w:val="hy-AM"/>
        </w:rPr>
        <w:t>այտարարատուի (բարձրաստիճան պաշտոնատար անձի)</w:t>
      </w:r>
      <w:r w:rsidRPr="0038074D">
        <w:rPr>
          <w:rFonts w:ascii="GHEA Grapalat" w:hAnsi="GHEA Grapalat"/>
          <w:sz w:val="24"/>
          <w:szCs w:val="24"/>
        </w:rPr>
        <w:t xml:space="preserve"> </w:t>
      </w:r>
      <w:r w:rsidRPr="0038074D">
        <w:rPr>
          <w:rFonts w:ascii="GHEA Grapalat" w:hAnsi="GHEA Grapalat"/>
          <w:sz w:val="24"/>
          <w:szCs w:val="24"/>
          <w:lang w:val="hy-AM"/>
        </w:rPr>
        <w:t>ազգանունը, անունը, հայրանունը</w:t>
      </w:r>
      <w:r w:rsidRPr="0038074D">
        <w:rPr>
          <w:rFonts w:ascii="GHEA Grapalat" w:hAnsi="GHEA Grapalat"/>
          <w:sz w:val="24"/>
          <w:szCs w:val="24"/>
        </w:rPr>
        <w:t>,</w:t>
      </w:r>
    </w:p>
    <w:p w:rsidR="00845018" w:rsidRPr="0038074D" w:rsidRDefault="00845018" w:rsidP="00366E0F">
      <w:pPr>
        <w:pStyle w:val="ListParagraph"/>
        <w:numPr>
          <w:ilvl w:val="0"/>
          <w:numId w:val="9"/>
        </w:numPr>
        <w:tabs>
          <w:tab w:val="left" w:pos="360"/>
        </w:tabs>
        <w:spacing w:after="0" w:line="360" w:lineRule="auto"/>
        <w:ind w:left="0" w:firstLine="540"/>
        <w:jc w:val="both"/>
        <w:rPr>
          <w:rFonts w:ascii="GHEA Grapalat" w:hAnsi="GHEA Grapalat"/>
          <w:sz w:val="24"/>
          <w:szCs w:val="24"/>
        </w:rPr>
      </w:pPr>
      <w:r w:rsidRPr="0038074D">
        <w:rPr>
          <w:rFonts w:ascii="GHEA Grapalat" w:hAnsi="GHEA Grapalat"/>
          <w:sz w:val="24"/>
          <w:szCs w:val="24"/>
          <w:lang w:val="hy-AM"/>
        </w:rPr>
        <w:t>բարձրաստիճան պաշտոնատար անձի</w:t>
      </w:r>
      <w:r w:rsidRPr="0038074D">
        <w:rPr>
          <w:rFonts w:ascii="GHEA Grapalat" w:hAnsi="GHEA Grapalat"/>
          <w:sz w:val="24"/>
          <w:szCs w:val="24"/>
        </w:rPr>
        <w:t xml:space="preserve"> զբաղեցրած պաշտոնը,</w:t>
      </w:r>
    </w:p>
    <w:p w:rsidR="00845018" w:rsidRPr="0038074D" w:rsidRDefault="00845018" w:rsidP="00366E0F">
      <w:pPr>
        <w:pStyle w:val="ListParagraph"/>
        <w:numPr>
          <w:ilvl w:val="0"/>
          <w:numId w:val="9"/>
        </w:numPr>
        <w:tabs>
          <w:tab w:val="num" w:pos="0"/>
          <w:tab w:val="left" w:pos="900"/>
        </w:tabs>
        <w:spacing w:after="0" w:line="360" w:lineRule="auto"/>
        <w:ind w:left="0" w:firstLine="540"/>
        <w:jc w:val="both"/>
        <w:rPr>
          <w:rFonts w:ascii="GHEA Grapalat" w:hAnsi="GHEA Grapalat"/>
          <w:sz w:val="24"/>
          <w:szCs w:val="24"/>
        </w:rPr>
      </w:pPr>
      <w:r w:rsidRPr="0038074D">
        <w:rPr>
          <w:rFonts w:ascii="GHEA Grapalat" w:hAnsi="GHEA Grapalat"/>
          <w:sz w:val="24"/>
          <w:szCs w:val="24"/>
        </w:rPr>
        <w:t>հայտարարագիրը ներկայացնելու օրը, ամիսը, տարեթիվը,</w:t>
      </w:r>
    </w:p>
    <w:p w:rsidR="00845018" w:rsidRPr="0038074D" w:rsidRDefault="00845018" w:rsidP="00366E0F">
      <w:pPr>
        <w:pStyle w:val="ListParagraph"/>
        <w:numPr>
          <w:ilvl w:val="0"/>
          <w:numId w:val="9"/>
        </w:numPr>
        <w:tabs>
          <w:tab w:val="num" w:pos="0"/>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rPr>
        <w:t>հայտարարատուի</w:t>
      </w:r>
      <w:r w:rsidRPr="0038074D">
        <w:rPr>
          <w:rFonts w:ascii="GHEA Grapalat" w:hAnsi="GHEA Grapalat"/>
          <w:sz w:val="24"/>
          <w:szCs w:val="24"/>
          <w:lang w:val="hy-AM"/>
        </w:rPr>
        <w:t xml:space="preserve"> ստորագրությունը</w:t>
      </w:r>
      <w:r w:rsidRPr="0038074D">
        <w:rPr>
          <w:rFonts w:ascii="GHEA Grapalat" w:hAnsi="GHEA Grapalat"/>
          <w:sz w:val="24"/>
          <w:szCs w:val="24"/>
        </w:rPr>
        <w:t>,</w:t>
      </w:r>
    </w:p>
    <w:p w:rsidR="00845018" w:rsidRPr="0038074D" w:rsidRDefault="00845018" w:rsidP="00366E0F">
      <w:pPr>
        <w:pStyle w:val="ListParagraph"/>
        <w:numPr>
          <w:ilvl w:val="0"/>
          <w:numId w:val="9"/>
        </w:numPr>
        <w:tabs>
          <w:tab w:val="num" w:pos="0"/>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կամ նրա ամուսնու հետ` ներառյալ մինչև 2-րդ աստիճանի արյունակցական կապի մեջ գտնվող՝ պաշտոն զբաղեցնող փոխկապակցված անձի «</w:t>
      </w:r>
      <w:r w:rsidRPr="0038074D">
        <w:rPr>
          <w:rFonts w:ascii="GHEA Grapalat" w:hAnsi="GHEA Grapalat" w:cs="Sylfaen"/>
          <w:sz w:val="24"/>
          <w:szCs w:val="24"/>
          <w:lang w:val="hy-AM"/>
        </w:rPr>
        <w:t>անունը, ազգանունը, հայրանունը</w:t>
      </w:r>
      <w:r w:rsidRPr="0038074D">
        <w:rPr>
          <w:rFonts w:ascii="GHEA Grapalat" w:hAnsi="GHEA Grapalat"/>
          <w:sz w:val="24"/>
          <w:szCs w:val="24"/>
          <w:lang w:val="hy-AM"/>
        </w:rPr>
        <w:t>», «զբաղեցրած պաշտոնը», «ազգակցական կապը»,</w:t>
      </w:r>
    </w:p>
    <w:p w:rsidR="00845018" w:rsidRPr="0038074D" w:rsidRDefault="00845018" w:rsidP="00366E0F">
      <w:pPr>
        <w:pStyle w:val="ListParagraph"/>
        <w:numPr>
          <w:ilvl w:val="0"/>
          <w:numId w:val="9"/>
        </w:numPr>
        <w:tabs>
          <w:tab w:val="num" w:pos="0"/>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 xml:space="preserve">անշարժ գույքի «տեսակը», հարկային տարում ձեռք բերված «գույքի (գինը)» և «արժույթը», հարկային տարում օտարված «գույքի (գինը)» և «արժույթը», </w:t>
      </w:r>
      <w:r w:rsidRPr="0038074D">
        <w:rPr>
          <w:rFonts w:ascii="GHEA Grapalat" w:hAnsi="GHEA Grapalat"/>
          <w:color w:val="000000"/>
          <w:sz w:val="24"/>
          <w:szCs w:val="24"/>
          <w:lang w:val="hy-AM"/>
        </w:rPr>
        <w:t>եթե անշարժ գույքի ձեռքբերման գործարքների ընդհանուր գինը կամ օտարման գործարքների ընդհանուր գինը գերազանցել են 50 մլն դրամը կամ դրան համարժեք արտարժույթը.</w:t>
      </w:r>
    </w:p>
    <w:p w:rsidR="00845018" w:rsidRPr="0038074D" w:rsidRDefault="00845018" w:rsidP="00366E0F">
      <w:pPr>
        <w:pStyle w:val="ListParagraph"/>
        <w:numPr>
          <w:ilvl w:val="0"/>
          <w:numId w:val="9"/>
        </w:numPr>
        <w:tabs>
          <w:tab w:val="num" w:pos="0"/>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 xml:space="preserve">շարժական գույքի «տեսակը», «մակնիշը, սերիան», հարկային տարում ձեռք բերված «գույքի (գինը)» և «արժույթը», հարկային տարում օտարված «գույքի (գինը)» և «արժույթը», </w:t>
      </w:r>
      <w:r w:rsidRPr="0038074D">
        <w:rPr>
          <w:rFonts w:ascii="GHEA Grapalat" w:hAnsi="GHEA Grapalat"/>
          <w:color w:val="000000"/>
          <w:sz w:val="24"/>
          <w:szCs w:val="24"/>
          <w:lang w:val="hy-AM"/>
        </w:rPr>
        <w:t>եթե բարձրաստիճան պաշտոնատար անձի և նրա ամուսնու կողմից հարկային տարվա ընթացքում օտարված, իսկ ձեռքբերման դեպքում` նաև ձեռք բերված շարժական գույքի մեկ միավորի գինը գերազանցել է 7 մլն դրամը կամ դրան համարժեք արտարժույթը, ինչպես նաև բարձրաստիճան պաշտոնատար անձի հետ համատեղ ապրող ծնողի, համատեղ ապրող չափահաս և չամուսնացած զավակի կողմից հարկային տարվա ընթացքում օտարված, իսկ ձեռքբերման դեպքում` նաև ձեռք բերված շարժական գույքի տեսակը, մակնիշը, սերիան և արժեքը, եթե շարժական գույքի ձեռքբերման, իսկ օտարման դեպքում` օտարման ընդհանուր գինը գերազանցել է 8 մլն դրամը կամ դրան համարժեք արտարժույթը.</w:t>
      </w:r>
    </w:p>
    <w:p w:rsidR="00845018" w:rsidRPr="0038074D" w:rsidRDefault="00845018" w:rsidP="00366E0F">
      <w:pPr>
        <w:pStyle w:val="ListParagraph"/>
        <w:numPr>
          <w:ilvl w:val="0"/>
          <w:numId w:val="9"/>
        </w:numPr>
        <w:tabs>
          <w:tab w:val="num" w:pos="0"/>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 xml:space="preserve">արժեթղթերը և (կամ) այլ ներդրումը հավաստող փաստաթղթի «տեսակը» և «արժույթը», </w:t>
      </w:r>
      <w:r w:rsidRPr="0038074D">
        <w:rPr>
          <w:rFonts w:ascii="GHEA Grapalat" w:hAnsi="GHEA Grapalat"/>
          <w:bCs/>
          <w:iCs/>
          <w:sz w:val="24"/>
          <w:szCs w:val="24"/>
          <w:lang w:val="fr-FR"/>
        </w:rPr>
        <w:t>հարկային</w:t>
      </w:r>
      <w:r w:rsidRPr="0038074D">
        <w:rPr>
          <w:rFonts w:ascii="GHEA Grapalat" w:hAnsi="GHEA Grapalat"/>
          <w:sz w:val="24"/>
          <w:szCs w:val="24"/>
          <w:lang w:val="hy-AM"/>
        </w:rPr>
        <w:t xml:space="preserve"> տարում արժեթղթերի ձեռքբերման«գինը (արժեքը)», հարկային տարում արժեթղթերի օտարման «գինը (արժեքը)», եթե գործարքի գինը գերազանցել է 5 մլն դրամը կամ դրան համարժեք արտարժույթը,</w:t>
      </w:r>
    </w:p>
    <w:p w:rsidR="00845018" w:rsidRPr="0038074D" w:rsidRDefault="00845018" w:rsidP="00366E0F">
      <w:pPr>
        <w:pStyle w:val="ListParagraph"/>
        <w:numPr>
          <w:ilvl w:val="0"/>
          <w:numId w:val="9"/>
        </w:numPr>
        <w:tabs>
          <w:tab w:val="num" w:pos="0"/>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հանձնված</w:t>
      </w:r>
      <w:r w:rsidRPr="0038074D">
        <w:rPr>
          <w:rFonts w:ascii="GHEA Grapalat" w:hAnsi="GHEA Grapalat"/>
          <w:bCs/>
          <w:iCs/>
          <w:sz w:val="24"/>
          <w:szCs w:val="24"/>
          <w:lang w:val="fr-FR"/>
        </w:rPr>
        <w:t xml:space="preserve"> կամ վերադարձված փոխառությ</w:t>
      </w:r>
      <w:r w:rsidRPr="0038074D">
        <w:rPr>
          <w:rFonts w:ascii="GHEA Grapalat" w:hAnsi="GHEA Grapalat"/>
          <w:bCs/>
          <w:iCs/>
          <w:sz w:val="24"/>
          <w:szCs w:val="24"/>
          <w:lang w:val="hy-AM"/>
        </w:rPr>
        <w:t>ան «արժույթը»</w:t>
      </w:r>
      <w:r w:rsidRPr="0038074D">
        <w:rPr>
          <w:rFonts w:ascii="GHEA Grapalat" w:hAnsi="GHEA Grapalat"/>
          <w:sz w:val="24"/>
          <w:szCs w:val="24"/>
          <w:lang w:val="hy-AM"/>
        </w:rPr>
        <w:t>, «հարկային տարում հանձնված» և «հարկային տարում վերադարձված» փոխառության  չափը, եթե հարկային տարում փոխառության գործարքի արժեքը գերազանցել է 3 մլն դրամը կամ դրան համարժեք արտարժույթը,</w:t>
      </w:r>
    </w:p>
    <w:p w:rsidR="00845018" w:rsidRPr="0038074D" w:rsidRDefault="00845018" w:rsidP="00366E0F">
      <w:pPr>
        <w:pStyle w:val="ListParagraph"/>
        <w:numPr>
          <w:ilvl w:val="0"/>
          <w:numId w:val="9"/>
        </w:numPr>
        <w:tabs>
          <w:tab w:val="num" w:pos="0"/>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ՀՀ կառավարության 2011 թվականի դեկտեմբերի 15-ի թիվ 1819-Ն որոշման 1-ին կետի 1-ին ենթակետով հաստատված հայտարարագրի Բ1-Բ4-րդ կետերում չնշված և ութ միլիոն դրամը գերազանցող կամ դրան համարժեք արտարժույթից ավելի արժեք ունեցող թանկարժեք «գույքի անվանումը», հարկային տարում ձեռք բերված «գույքի (գինը)» և «արժույթը», հարկային տարում օտարված «գույքի (գինը)» և «արժույթը»,</w:t>
      </w:r>
    </w:p>
    <w:p w:rsidR="00845018" w:rsidRPr="0038074D" w:rsidRDefault="00845018" w:rsidP="00366E0F">
      <w:pPr>
        <w:pStyle w:val="ListParagraph"/>
        <w:numPr>
          <w:ilvl w:val="0"/>
          <w:numId w:val="9"/>
        </w:numPr>
        <w:tabs>
          <w:tab w:val="num" w:pos="0"/>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«Դրամական միջոցների արժույթը», «Չափը (գումարը) հարկային տարվա սկզբում», «Չափը (գումարը) հարկային տարվա վերջում»</w:t>
      </w:r>
    </w:p>
    <w:p w:rsidR="00845018" w:rsidRPr="0038074D" w:rsidRDefault="00845018" w:rsidP="00366E0F">
      <w:pPr>
        <w:pStyle w:val="ListParagraph"/>
        <w:numPr>
          <w:ilvl w:val="0"/>
          <w:numId w:val="9"/>
        </w:numPr>
        <w:tabs>
          <w:tab w:val="num" w:pos="0"/>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հարկային տարվա ընթացքում ստացված եկամուտների «տեսակը», «արժույթը», «եկամտի չափը (գումարը)»՝ «արտարժույթով», «Եկամտի չափի (գումարը)»՝ «ընդամենը» գումարը «ՀՀ դրամով» և «բնամթերքով»:</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2. Բարձրաստիճան պաշտոնատար անձի պաշտոնական պարտականությունները ստանձնելու կամ պաշտոնական պարտականությունները դադարեցնելու օրվա դրությամբ առկա գույքի, եկամուտների և փոխկապակցված անձանց հայտարարագրում ներառված հրապարակման (տրամադրման) ենթակա տվյալներն են՝</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 xml:space="preserve">1) հայտարարատուի (բարձրաստիճան պաշտոնատար անձի) ազգանունը, անունը, հայրանունը, </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2) բարձրաստիճան պաշտոնատար անձի զբաղեցրած պաշտոնը,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3) պաշտոնը  ստանձնելու (դադարեցնելու) ամսաթիվը,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4) հայտարարագիրը ներկայացնելու օրը, ամիսը, տարեթիվը,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5) հայտարարատուի ստորագրությունը,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6) բարձրաստիճան պաշտոնատար անձի կամ նրա ամուսնու հետ` ներառյալ մինչև 2-րդ աստիճանի արյունակցական կապի մեջ գտնվող՝ պաշտոն զբաղեցնող փոխկապակցված անձի «</w:t>
      </w:r>
      <w:r w:rsidRPr="0038074D">
        <w:rPr>
          <w:rFonts w:ascii="GHEA Grapalat" w:hAnsi="GHEA Grapalat" w:cs="Sylfaen"/>
          <w:sz w:val="24"/>
          <w:szCs w:val="24"/>
          <w:lang w:val="hy-AM"/>
        </w:rPr>
        <w:t>անունը, ազգանունը, հայրանունը</w:t>
      </w:r>
      <w:r w:rsidRPr="0038074D">
        <w:rPr>
          <w:rFonts w:ascii="GHEA Grapalat" w:hAnsi="GHEA Grapalat"/>
          <w:sz w:val="24"/>
          <w:szCs w:val="24"/>
          <w:lang w:val="hy-AM"/>
        </w:rPr>
        <w:t>», «զբաղեցրած պաշտոնը», «ազգակցական կապը»,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7) պաշտոնական պարտականությունները ստանձնելու կամ դադարեցնելու օրվա դրությամբ առկա անշարժ գույքի «տեսակը»,</w:t>
      </w:r>
      <w:r w:rsidRPr="0038074D">
        <w:rPr>
          <w:rFonts w:ascii="GHEA Grapalat" w:hAnsi="GHEA Grapalat"/>
          <w:color w:val="000000"/>
          <w:sz w:val="24"/>
          <w:szCs w:val="24"/>
          <w:lang w:val="hy-AM"/>
        </w:rPr>
        <w:t xml:space="preserve"> </w:t>
      </w:r>
    </w:p>
    <w:p w:rsidR="00845018" w:rsidRPr="0038074D" w:rsidRDefault="00845018" w:rsidP="00A82101">
      <w:pPr>
        <w:pStyle w:val="ListParagraph"/>
        <w:spacing w:after="0" w:line="360" w:lineRule="auto"/>
        <w:ind w:left="0" w:firstLine="360"/>
        <w:jc w:val="both"/>
        <w:rPr>
          <w:rFonts w:ascii="GHEA Grapalat" w:hAnsi="GHEA Grapalat"/>
          <w:color w:val="000000"/>
          <w:sz w:val="24"/>
          <w:szCs w:val="24"/>
          <w:lang w:val="hy-AM"/>
        </w:rPr>
      </w:pPr>
      <w:r w:rsidRPr="0038074D">
        <w:rPr>
          <w:rFonts w:ascii="GHEA Grapalat" w:hAnsi="GHEA Grapalat"/>
          <w:sz w:val="24"/>
          <w:szCs w:val="24"/>
          <w:lang w:val="hy-AM"/>
        </w:rPr>
        <w:t>8) պաշտոնական պարտականությունները ստանձնելու կամ դադարեցնելու օրվա դրությամբ շարժական գույքի «տեսակը», «մակնիշը, սերիան»,</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9) պաշտոնական պարտականությունները ստանձնելու կամ դադարեցնելու օրվա դրությամբ արժեթղթերը և (կամ) այլ ներդրումը հավաստող փաստաթղթի «տեսակը», «արժեքը(գինը)», «արժույթը»,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10) բարձրաստիճան պաշտոնատար անձի հանձնած կամ բարձրաստիճան պաշտոնատար անձին վերադարձված փոխառության «արժույթը», «գումարը (Չափը)», եթե  փոխառության հանձնած կամ վերադարձրած գումարի (Չափը) արժեքը գերազանցել է 3 մլն դրամը կամ դրան համարժեք արտարժույթը,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11) բարձրաստիճան պաշտոնատար անձի` պաշտոնական պարտականությունները ստանձնելու կամ դադարեցնելու տարվան նախորդող հարկային տարվա ընթացքում, ինչպես նաև պաշտոնական պարտականությունները ստանձնելու կամ դադարեցնելու տարվա հունվարի 1-ից մինչև պաշտոնական պարտականությունները ստանձնելու կամ դադարեցնելու օրը ձեռք բերված և օտարված՝ հայտարարագրի աղյուսակի 2-5-րդ կետերում չնշված՝ ութ միլիոն դրամը գերազանցող կամ դրան համարժեք արտարժույթից ավելի արժեք ունեցող ցանկացած գույքի (թանկարժեք գույք) «Գույքի անվանումը», «Համառոտ հատկանիշները», «Առկա է պաշտոնական պարտականությունները ստանձնելու կամ դադարեցնելու օրվա դրությամբ»,</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12) «Դրամական միջոցների արժույթը», «Դրամական միջոցների չափը (գումարը) պաշտոնական պարտականությունները ստանձնելու կամ դադարեցնելու օրվա դրությամբ»,</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13) բարձրաստիճան պաշտոնատար անձի պաշտոնական պարտականությունները ստանձնելու կամ դադարեցնելու տարվան նախորդող հարկային տարվա ընթացքում, ինչպես նաև պաշտոնական պարտականությունները ստանձնելու կամ դադարեցնելու տարվա հունվարի 1-ից մինչև պաշտոնական պարտականությունները ստանձնելու կամ դադարեցնելու օրը ստացված եկամուտների «տեսակը», «արժույթը», «եկամտի չափը (գումարը)»՝ «արտարժույթով»,  «Եկամտի չափի (գումարը)» «ընդամենը» գումարը՝ «ՀՀ դրամով» և «բնամթերքով»:</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 xml:space="preserve">3. </w:t>
      </w:r>
      <w:r w:rsidRPr="0038074D">
        <w:rPr>
          <w:rFonts w:ascii="GHEA Grapalat" w:hAnsi="GHEA Grapalat" w:cs="Sylfaen"/>
          <w:sz w:val="24"/>
          <w:szCs w:val="24"/>
          <w:lang w:val="hy-AM"/>
        </w:rPr>
        <w:t>Բարձրաստիճան</w:t>
      </w:r>
      <w:r w:rsidRPr="0038074D">
        <w:rPr>
          <w:rFonts w:ascii="GHEA Grapalat" w:hAnsi="GHEA Grapalat"/>
          <w:sz w:val="24"/>
          <w:szCs w:val="24"/>
          <w:lang w:val="hy-AM"/>
        </w:rPr>
        <w:t xml:space="preserve"> պաշտոնատար անձի ամուսնուն, համատեղ ապրող ծնողին, համատեղ ապրող չափահաս և չամուսնացած զավակին սեփականության իրավունքով պատկանող հարկային տարվա գույքի և եկամուտների հայտարարագրում ներառված հրապարակման (տրամադրման) ենթակա տվյալներն են՝</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1) հարկային տարվա տարեթիվը,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2) բարձրաստիճան պաշտոնատար անձի ազգանունը, անունը, հայրանունը,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3) բարձրաստիճան պաշտոնատար անձի զբաղեցրած պաշտոնը,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4) ամուսնու (ծնողի, զավակի)ազգանունը, անունը, հայրանունը,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 xml:space="preserve">5) ամուսնու (ծնողի, զավակի) հայտարարագիրը ներկայացնելու օրը, ամիսը, տարեթիվը, </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6) հայտարարատուի ստորագրությունը,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 xml:space="preserve">7) բարձրաստիճան պաշտոնատար անձի ամուսնու անշարժ գույքի «տեսակը», հարկային տարում ձեռք բերված «գույքի (գինը)» և «արժույթը», հարկային տարում օտարված «գույքի (գինը)» և «արժույթը», </w:t>
      </w:r>
      <w:r w:rsidRPr="0038074D">
        <w:rPr>
          <w:rFonts w:ascii="GHEA Grapalat" w:hAnsi="GHEA Grapalat"/>
          <w:color w:val="000000"/>
          <w:sz w:val="24"/>
          <w:szCs w:val="24"/>
          <w:lang w:val="hy-AM"/>
        </w:rPr>
        <w:t>եթե անշարժ գույքի ձեռքբերման գործարքների ընդհանուր գինը կամ օտարման գործարքների ընդհանուր գինը գերազանցել են 50 մլն դրամը կամ դրան համարժեք արտարժույթը.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 xml:space="preserve">8) </w:t>
      </w:r>
      <w:r w:rsidRPr="0038074D">
        <w:rPr>
          <w:rFonts w:ascii="GHEA Grapalat" w:hAnsi="GHEA Grapalat" w:cs="Sylfaen"/>
          <w:sz w:val="24"/>
          <w:szCs w:val="24"/>
          <w:lang w:val="hy-AM"/>
        </w:rPr>
        <w:t>բարձրաստիճան</w:t>
      </w:r>
      <w:r w:rsidRPr="0038074D">
        <w:rPr>
          <w:rFonts w:ascii="GHEA Grapalat" w:hAnsi="GHEA Grapalat"/>
          <w:sz w:val="24"/>
          <w:szCs w:val="24"/>
          <w:lang w:val="hy-AM"/>
        </w:rPr>
        <w:t xml:space="preserve"> պաշտոնատար անձի հետ համատեղ ապրող ծնողի, համատեղ ապրող չափահաս և չամուսնացած զավակի անշարժ գույքի «տեսակը», հարկային տարում ձեռք բերված «գույքի (գինը)» և «արժույթը», հարկային տարում օտարված «գույքի (գինը)» և «արժույթը», </w:t>
      </w:r>
      <w:r w:rsidRPr="0038074D">
        <w:rPr>
          <w:rFonts w:ascii="GHEA Grapalat" w:hAnsi="GHEA Grapalat"/>
          <w:color w:val="000000"/>
          <w:sz w:val="24"/>
          <w:szCs w:val="24"/>
          <w:lang w:val="hy-AM"/>
        </w:rPr>
        <w:t>եթե անշարժ գույքի ձեռքբերման գործարքների ընդհանուր գինը կամ օտարման գործարքների ընդհանուր գինը գերազանցել են 50 մլն դրամը կամ դրան համարժեք արտարժույթը.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9) բարձրաստիճան պաշտոնատար անձի ամուսնու շարժական գույքի «տեսակը», «մակնիշը, սերիան», հարկային տարում ձեռք բերված «գույքի (գինը)» և «արժույթը», հարկային տարում օտարված «գույքի (գինը)» և «արժույթը», եթե բարձրաստիճան պաշտոնատար անձի ամուսնու կողմից հարկային տարվա ընթացքում օտարված, իսկ ձեռքբերման դեպքում նաև ձեռք բերված շարժական գույքի մեկ միավորի գինը գերազանցել է 7 մլն դրամը կամ դրան համարժեք արտարժույթը,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10) բարձրաստիճան պաշտոնատար անձի հետ համատեղ ապրող ծնողի, համատեղ ապրող չափահաս և չամուսնացած զավակի շ</w:t>
      </w:r>
      <w:r w:rsidRPr="0038074D">
        <w:rPr>
          <w:rFonts w:ascii="GHEA Grapalat" w:hAnsi="GHEA Grapalat" w:cs="Sylfaen"/>
          <w:sz w:val="24"/>
          <w:szCs w:val="24"/>
          <w:lang w:val="hy-AM"/>
        </w:rPr>
        <w:t>արժական</w:t>
      </w:r>
      <w:r w:rsidRPr="0038074D">
        <w:rPr>
          <w:rFonts w:ascii="GHEA Grapalat" w:hAnsi="GHEA Grapalat"/>
          <w:sz w:val="24"/>
          <w:szCs w:val="24"/>
          <w:lang w:val="hy-AM"/>
        </w:rPr>
        <w:t xml:space="preserve"> գույքի «տեսակը», «մակնիշը, սերիան», հարկային տարում ձեռք բերված «գույքի (գինը)» և «արժույթը», հարկային տարում օտարված «գույքի (գինը)» և «արժույթը», եթե բարձրաստիճան պաշտոնատար անձի հետ համատեղ ապրող ծնողի, համատեղ ապրող չափահաս և չամուսնացած զավակի կողմից հարկային տարվա ընթացքում ձեռքբերված, իսկ օտարման դեպքում նաև օտարված  շարժական գույքի գործարքների ընդհանուր գինը (արժեքը) գերազանցել է 8 մլն դրամը կամ դրան համարժեք արտարժույթը,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11) բարձրաստիճան պաշտոնատար անձի ամուսնու արժեթղթերը և (կամ) այլ ներդրումը հավաստող փաստաթղթի «տեսակը» և «արժույթը», հարկային տարում արժեթղթերի ձեռքբերման «գինը (արժեքը)», հարկային տարում արժեթղթերի օտարման «գինը (արժեքը)», եթե գործարքի գինը գերազանցել է 5 մլն դրամը կամ դրան համարժեք արտարժույթը,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12) բարձրաստիճան պաշտոնատար անձի հետ համատեղ ապրող ծնողի, համատեղ ապրող չափահաս և չամուսնացած զավակի արժեթղթերը և (կամ) այլ ներդրումը հավաստող փաստաթղթի «տեսակը» և «արժույթը», հարկային տարում արժեթղթերի ձեռքբերման «գինը (արժեքը)», հարկային տարում արժեթղթերի օտարման «գինը (արժեքը)», եթե բարձրաստիճան պաշտոնատար անձի հետ համատեղ ապրող ծնողի, համատեղ ապրող չափահաս և չամուսնացած զավակի կողմից հարկային տարվա ընթացքում օտարված կամ ձեռքբերված արժեթղթերի (կամ) այլ ներդրման գործարքների ընդհանուր գինը գերազանցել է 8 մլն դրամը կամ դրան համարժեք արտարժույթը: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13) բարձրաստիճան պաշտոնատար անձի ամուսնու հանձնած կամ նրան վերադարձված փոխառության «արժույթը», «հարկային տարում հանձնված» և «հարկային տարում վերադարձված» փոխառության  չափը, եթե հարկային տարում փոխառության գործարքի արժեքը գերազանցել է 3 մլն դրամը կամ դրան համարժեք արտարժույթը,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14) բարձրաստիճան պաշտոնատար անձի հետ համատեղ ապրող ծնողի, համատեղ ապրող չափահաս և չամուսնացած զավակի կողմից հարկային տարվա ընթացքում հանձնված, կամ նրանց կողմից վերադարձված փոխառությունը, եթե փոխառության հանձնման գործարքների ընդհանուր գումարը կամ վերադարձման գործարքների ընդհանուր գումարը գերազանցել է 8 մլն դրամը կամ դրան համարժեք արտարժույթը:</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 xml:space="preserve">15) բարձրաստիճան պաշտոնատար անձի ամուսնու` ՀՀ կառավարության 2011 թվականի դեկտեմբերի 15-ի թիվ 1819-Ն որոշման 1-ին կետի 3-րդ ենթակետով հաստատված հայտարարագրի Ա1-Ա4-րդ կետերում չնշված և ութ միլիոն դրամը գերազանցող կամ դրան համարժեք արտարժույթից ավելի արժեք ունեցող թանկարժեք «գույքի անվանումը», հարկային տարում ձեռք բերված «գույքի (գինը)» և «արժույթը», հարկային տարում օտարված «գույքի (գինը)» և «արժույթը», </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 xml:space="preserve">16) բարձրաստիճան պաշտոնատար անձի հետ համատեղ ապրող ծնողի, համատեղ ապրող չափահաս և չամուսնացած զավակի` ՀՀ կառավարության 2011 թվականի դեկտեմբերի 15-ի թիվ 1819-Ն որոշման 1-ին կետի 3-րդ ենթակետով հաստատված հայտարարագրի Ա1-Ա4-րդ կետերում չնշված և ութ միլիոն դրամը գերազանցող կամ դրան համարժեք արտարժույթից ավելի արժեք ունեցող թանկարժեք «գույքի անվանումը», հարկային տարում ձեռք բերված «գույքի (գինը)» և «արժույթը», հարկային տարում օտարված «գույքի (գինը)» և «արժույթը», </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17) բարձրաստիճան պաշտոնատար անձի ամուսնու «Դրամական միջոցների արժույթը», «Չափը (գումարը) հարկային տարվա սկզբում», «Չափը (գումարը) հարկային տարվա վերջում»,</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18) բարձրաստիճան պաշտոնատար անձի ամուսնու հարկային տարվա ընթացքում ստացված եկամուտների «տեսակը», «արժույթը», «եկամտի չափը (գումարը)»՝«արտարժույթով», «Եկամտի չափի (գումարը)»՝ «ընդամենը» գումարը «ՀՀ դրամով» և «բնամթերքով»,</w:t>
      </w:r>
    </w:p>
    <w:p w:rsidR="00845018" w:rsidRPr="0038074D" w:rsidRDefault="00845018" w:rsidP="00A82101">
      <w:pPr>
        <w:pStyle w:val="ListParagraph"/>
        <w:spacing w:after="0" w:line="360" w:lineRule="auto"/>
        <w:ind w:left="0" w:firstLine="360"/>
        <w:jc w:val="both"/>
        <w:rPr>
          <w:rFonts w:ascii="GHEA Grapalat" w:hAnsi="GHEA Grapalat"/>
          <w:sz w:val="24"/>
          <w:szCs w:val="24"/>
          <w:lang w:val="hy-AM"/>
        </w:rPr>
      </w:pPr>
      <w:r w:rsidRPr="0038074D">
        <w:rPr>
          <w:rFonts w:ascii="GHEA Grapalat" w:hAnsi="GHEA Grapalat"/>
          <w:sz w:val="24"/>
          <w:szCs w:val="24"/>
          <w:lang w:val="hy-AM"/>
        </w:rPr>
        <w:t>19) բարձրաստիճան պաշտոնատար անձի հետ համատեղ ապրող ծնողի, համատեղ ապրող չափահաս և չամուսնացած զավակի հարկային տարվա ընթացքում ստացված եկամուտների «տեսակը», «արժույթը», «եկամտի չափը (գումարը)»՝«արտարժույթով», «Եկամտի չափի (գումարը)»՝ «ընդամենը» գումարը «ՀՀ դրամով» և «բնամթերքով»:</w:t>
      </w:r>
    </w:p>
    <w:p w:rsidR="00845018" w:rsidRPr="0038074D" w:rsidRDefault="00845018" w:rsidP="00A82101">
      <w:pPr>
        <w:spacing w:after="200" w:line="360" w:lineRule="auto"/>
        <w:ind w:left="0"/>
        <w:jc w:val="both"/>
        <w:rPr>
          <w:rFonts w:ascii="GHEA Grapalat" w:hAnsi="GHEA Grapalat"/>
          <w:sz w:val="24"/>
          <w:szCs w:val="24"/>
          <w:lang w:val="hy-AM"/>
        </w:rPr>
      </w:pPr>
    </w:p>
    <w:p w:rsidR="00845018" w:rsidRPr="0038074D" w:rsidRDefault="00845018" w:rsidP="00260875">
      <w:pPr>
        <w:spacing w:after="0" w:line="360" w:lineRule="auto"/>
        <w:ind w:left="0" w:firstLine="375"/>
        <w:jc w:val="right"/>
        <w:rPr>
          <w:rFonts w:ascii="GHEA Grapalat" w:hAnsi="GHEA Grapalat"/>
          <w:sz w:val="24"/>
          <w:szCs w:val="24"/>
          <w:lang w:val="hy-AM"/>
        </w:rPr>
      </w:pPr>
      <w:r w:rsidRPr="0038074D">
        <w:rPr>
          <w:rFonts w:ascii="GHEA Grapalat" w:hAnsi="GHEA Grapalat"/>
          <w:sz w:val="24"/>
          <w:szCs w:val="24"/>
          <w:lang w:val="hy-AM"/>
        </w:rPr>
        <w:br w:type="page"/>
      </w:r>
      <w:r w:rsidRPr="0038074D">
        <w:rPr>
          <w:rFonts w:ascii="GHEA Grapalat" w:hAnsi="GHEA Grapalat"/>
          <w:b/>
          <w:bCs/>
          <w:sz w:val="24"/>
          <w:szCs w:val="24"/>
          <w:lang w:val="hy-AM"/>
        </w:rPr>
        <w:t>Հավելված թիվ 2</w:t>
      </w:r>
      <w:r w:rsidRPr="0038074D">
        <w:rPr>
          <w:rFonts w:ascii="GHEA Grapalat" w:hAnsi="GHEA Grapalat"/>
          <w:b/>
          <w:bCs/>
          <w:sz w:val="24"/>
          <w:szCs w:val="24"/>
          <w:lang w:val="hy-AM"/>
        </w:rPr>
        <w:br/>
        <w:t>ՀՀ կառավարության 2011 թվականի</w:t>
      </w:r>
      <w:r w:rsidRPr="0038074D">
        <w:rPr>
          <w:rFonts w:ascii="GHEA Grapalat" w:hAnsi="GHEA Grapalat"/>
          <w:b/>
          <w:bCs/>
          <w:sz w:val="24"/>
          <w:szCs w:val="24"/>
          <w:lang w:val="hy-AM"/>
        </w:rPr>
        <w:br/>
        <w:t>դեկտեմբերի 15-ի թիվ 1835-Ն որոշման</w:t>
      </w:r>
    </w:p>
    <w:p w:rsidR="00845018" w:rsidRPr="0038074D" w:rsidRDefault="00845018" w:rsidP="00260875">
      <w:pPr>
        <w:spacing w:after="0" w:line="360" w:lineRule="auto"/>
        <w:ind w:left="0" w:firstLine="375"/>
        <w:jc w:val="right"/>
        <w:rPr>
          <w:rFonts w:ascii="GHEA Grapalat" w:hAnsi="GHEA Grapalat"/>
          <w:b/>
          <w:bCs/>
          <w:sz w:val="24"/>
          <w:szCs w:val="24"/>
          <w:lang w:val="hy-AM"/>
        </w:rPr>
      </w:pPr>
    </w:p>
    <w:p w:rsidR="00845018" w:rsidRPr="0038074D" w:rsidRDefault="00845018" w:rsidP="00260875">
      <w:pPr>
        <w:spacing w:after="200" w:line="360" w:lineRule="auto"/>
        <w:ind w:left="0"/>
        <w:jc w:val="right"/>
        <w:rPr>
          <w:rFonts w:ascii="GHEA Grapalat" w:hAnsi="GHEA Grapalat"/>
          <w:sz w:val="24"/>
          <w:szCs w:val="24"/>
          <w:lang w:val="hy-AM"/>
        </w:rPr>
      </w:pPr>
      <w:r w:rsidRPr="0038074D">
        <w:rPr>
          <w:rFonts w:ascii="GHEA Grapalat" w:hAnsi="GHEA Grapalat"/>
          <w:b/>
          <w:bCs/>
          <w:sz w:val="24"/>
          <w:szCs w:val="24"/>
          <w:lang w:val="hy-AM"/>
        </w:rPr>
        <w:t>Հավելված թիվ 2</w:t>
      </w:r>
      <w:r w:rsidRPr="0038074D">
        <w:rPr>
          <w:rFonts w:ascii="GHEA Grapalat" w:hAnsi="GHEA Grapalat"/>
          <w:b/>
          <w:bCs/>
          <w:sz w:val="24"/>
          <w:szCs w:val="24"/>
          <w:lang w:val="hy-AM"/>
        </w:rPr>
        <w:br/>
        <w:t>ՀՀ կառավարության 2011 թվականի</w:t>
      </w:r>
      <w:r w:rsidRPr="0038074D">
        <w:rPr>
          <w:rFonts w:ascii="GHEA Grapalat" w:hAnsi="GHEA Grapalat"/>
          <w:b/>
          <w:bCs/>
          <w:sz w:val="24"/>
          <w:szCs w:val="24"/>
          <w:lang w:val="hy-AM"/>
        </w:rPr>
        <w:br/>
        <w:t>........................N ......-Ն որոշման</w:t>
      </w:r>
    </w:p>
    <w:tbl>
      <w:tblPr>
        <w:tblW w:w="5000" w:type="pct"/>
        <w:tblCellSpacing w:w="0" w:type="dxa"/>
        <w:tblCellMar>
          <w:left w:w="0" w:type="dxa"/>
          <w:right w:w="0" w:type="dxa"/>
        </w:tblCellMar>
        <w:tblLook w:val="00A0"/>
      </w:tblPr>
      <w:tblGrid>
        <w:gridCol w:w="5188"/>
        <w:gridCol w:w="4500"/>
      </w:tblGrid>
      <w:tr w:rsidR="00845018" w:rsidRPr="0038074D" w:rsidTr="00032C67">
        <w:trPr>
          <w:tblCellSpacing w:w="0" w:type="dxa"/>
        </w:trPr>
        <w:tc>
          <w:tcPr>
            <w:tcW w:w="0" w:type="auto"/>
            <w:vAlign w:val="center"/>
          </w:tcPr>
          <w:p w:rsidR="00845018" w:rsidRPr="0038074D" w:rsidRDefault="00845018" w:rsidP="00A82101">
            <w:pPr>
              <w:spacing w:after="0" w:line="360" w:lineRule="auto"/>
              <w:ind w:left="0"/>
              <w:jc w:val="both"/>
              <w:rPr>
                <w:rFonts w:ascii="GHEA Grapalat" w:hAnsi="GHEA Grapalat"/>
                <w:sz w:val="24"/>
                <w:szCs w:val="24"/>
                <w:lang w:val="hy-AM"/>
              </w:rPr>
            </w:pPr>
            <w:r w:rsidRPr="0038074D">
              <w:rPr>
                <w:rFonts w:ascii="Courier New" w:hAnsi="Courier New" w:cs="Courier New"/>
                <w:sz w:val="24"/>
                <w:szCs w:val="24"/>
                <w:lang w:val="hy-AM"/>
              </w:rPr>
              <w:t> </w:t>
            </w:r>
          </w:p>
        </w:tc>
        <w:tc>
          <w:tcPr>
            <w:tcW w:w="4500" w:type="dxa"/>
            <w:vAlign w:val="bottom"/>
          </w:tcPr>
          <w:p w:rsidR="00845018" w:rsidRPr="0038074D" w:rsidRDefault="00845018" w:rsidP="00A82101">
            <w:pPr>
              <w:spacing w:after="0" w:line="360" w:lineRule="auto"/>
              <w:ind w:left="0"/>
              <w:jc w:val="both"/>
              <w:rPr>
                <w:rFonts w:ascii="GHEA Grapalat" w:hAnsi="GHEA Grapalat"/>
                <w:sz w:val="24"/>
                <w:szCs w:val="24"/>
                <w:lang w:val="hy-AM"/>
              </w:rPr>
            </w:pPr>
          </w:p>
        </w:tc>
      </w:tr>
    </w:tbl>
    <w:p w:rsidR="00845018" w:rsidRPr="0038074D" w:rsidRDefault="00845018" w:rsidP="00260875">
      <w:pPr>
        <w:spacing w:after="0" w:line="360" w:lineRule="auto"/>
        <w:ind w:left="0" w:firstLine="375"/>
        <w:jc w:val="center"/>
        <w:rPr>
          <w:rFonts w:ascii="GHEA Grapalat" w:hAnsi="GHEA Grapalat"/>
          <w:sz w:val="24"/>
          <w:szCs w:val="24"/>
          <w:lang w:val="hy-AM"/>
        </w:rPr>
      </w:pPr>
    </w:p>
    <w:p w:rsidR="00845018" w:rsidRPr="0038074D" w:rsidRDefault="00845018" w:rsidP="00260875">
      <w:pPr>
        <w:spacing w:after="0" w:line="360" w:lineRule="auto"/>
        <w:ind w:left="0" w:firstLine="375"/>
        <w:jc w:val="center"/>
        <w:rPr>
          <w:rFonts w:ascii="GHEA Grapalat" w:hAnsi="GHEA Grapalat"/>
          <w:sz w:val="24"/>
          <w:szCs w:val="24"/>
          <w:lang w:val="hy-AM"/>
        </w:rPr>
      </w:pPr>
      <w:r w:rsidRPr="0038074D">
        <w:rPr>
          <w:rFonts w:ascii="GHEA Grapalat" w:hAnsi="GHEA Grapalat"/>
          <w:b/>
          <w:bCs/>
          <w:sz w:val="24"/>
          <w:szCs w:val="24"/>
          <w:lang w:val="hy-AM"/>
        </w:rPr>
        <w:t>Բ Ո Վ Ա Ն Դ Ա Կ ՈՒ Թ Յ ՈՒ Ն</w:t>
      </w:r>
    </w:p>
    <w:p w:rsidR="00845018" w:rsidRPr="0038074D" w:rsidRDefault="00845018" w:rsidP="00260875">
      <w:pPr>
        <w:spacing w:after="0" w:line="360" w:lineRule="auto"/>
        <w:ind w:left="0" w:firstLine="375"/>
        <w:jc w:val="center"/>
        <w:rPr>
          <w:rFonts w:ascii="GHEA Grapalat" w:hAnsi="GHEA Grapalat"/>
          <w:sz w:val="24"/>
          <w:szCs w:val="24"/>
          <w:lang w:val="hy-AM"/>
        </w:rPr>
      </w:pPr>
      <w:r w:rsidRPr="0038074D">
        <w:rPr>
          <w:rFonts w:ascii="GHEA Grapalat" w:hAnsi="GHEA Grapalat"/>
          <w:b/>
          <w:bCs/>
          <w:sz w:val="24"/>
          <w:szCs w:val="24"/>
          <w:lang w:val="hy-AM"/>
        </w:rPr>
        <w:t>ԲԱՐՁՐԱՍՏԻՃԱՆ ՊԱՇՏՈՆԱՏԱՐ ԱՆՁԻ ՀԱՐԿԱՅԻՆ ՏԱՐՎԱ ԳՈՒՅՔԻ, ԵԿԱՄՈՒՏՆԵՐԻ ԵՎ ՓՈԽԿԱՊԱԿՑՎԱԾ ԱՆՁԱՆՑ ՀԱՅՏԱՐԱՐԱԳՐՈՒՄ, ԲԱՐՁՐԱՍՏԻՃԱՆ ՊԱՇՏՈՆԱՏԱՐ ԱՆՁԻ ՊԱՇՏՈՆԱԿԱՆ ՊԱՐՏԱԿԱՆՈՒԹՅՈՒՆՆԵՐԸ ՍՏԱՆՁՆԵԼՈՒ ԿԱՄ ՊԱՇՏՈՆԱԿԱՆ ՊԱՐՏԱԿԱՆՈՒԹՅՈՒՆՆԵՐԸ ԴԱԴԱՐԵՑՆԵԼՈՒ ՕՐՎԱ ԴՐՈՒԹՅԱՄԲ ԱՌԿԱ ԳՈՒՅՔԻ, ԵԿԱՄՈՒՏՆԵՐԻ ԵՎ ՓՈԽԿԱՊԱԿՑՎԱԾ ԱՆՁԱՆՑ ՀԱՅՏԱՐԱՐԱԳՐԻ,  ԻՆՉՊԵՍ ՆԱԵՎ ԲԱՐՁՐԱՍՏԻՃԱՆ ՊԱՇՏՈՆԱՏԱՐ ԱՆՁԻ ԱՄՈՒՍՆՈՒ, ՀԱՄԱՏԵՂ ԱՊՐՈՂ ԾՆՈՂԻ, ՀԱՄԱՏԵՂ ԱՊՐՈՂ ՉԱՓԱՀԱՍ ԵՎ ՉԱՄՈՒՍՆԱՑԱԾ ԶԱՎԱԿԻ ՀԱՐԿԱՅԻՆ ՏԱՐՎԱ  ԳՈՒՅՔԻ ԵՎ ԵԿԱՄՈՒՏՆԵՐԻ ՄԱՍԻՆ ՀԱՅՏԱՐԱՐԱԳՐՈՒՄ ՆԵՐԱՌՎԱԾ ՀՐԱՊԱՐԱԿՄԱՆ (ՏՐԱՄԱԴՐՄԱՆ) ԵՆԹԱԿԱ ՏՎՅԱԼՆԵՐԻ</w:t>
      </w:r>
    </w:p>
    <w:p w:rsidR="00845018" w:rsidRPr="0038074D" w:rsidRDefault="00845018" w:rsidP="00A82101">
      <w:pPr>
        <w:spacing w:after="0" w:line="360" w:lineRule="auto"/>
        <w:ind w:left="0" w:firstLine="375"/>
        <w:jc w:val="both"/>
        <w:rPr>
          <w:rFonts w:ascii="GHEA Grapalat" w:hAnsi="GHEA Grapalat"/>
          <w:sz w:val="24"/>
          <w:szCs w:val="24"/>
          <w:lang w:val="hy-AM"/>
        </w:rPr>
      </w:pPr>
    </w:p>
    <w:p w:rsidR="00845018" w:rsidRPr="0038074D" w:rsidRDefault="00845018" w:rsidP="00366E0F">
      <w:pPr>
        <w:pStyle w:val="ListParagraph"/>
        <w:numPr>
          <w:ilvl w:val="0"/>
          <w:numId w:val="5"/>
        </w:numPr>
        <w:spacing w:after="0" w:line="360" w:lineRule="auto"/>
        <w:ind w:left="0" w:firstLine="540"/>
        <w:jc w:val="both"/>
        <w:rPr>
          <w:rFonts w:ascii="GHEA Grapalat" w:hAnsi="GHEA Grapalat" w:cs="Sylfaen"/>
          <w:sz w:val="24"/>
          <w:szCs w:val="24"/>
          <w:lang w:val="hy-AM"/>
        </w:rPr>
      </w:pPr>
      <w:r w:rsidRPr="0038074D">
        <w:rPr>
          <w:rFonts w:ascii="GHEA Grapalat" w:hAnsi="GHEA Grapalat" w:cs="Sylfaen"/>
          <w:sz w:val="24"/>
          <w:szCs w:val="24"/>
          <w:lang w:val="hy-AM"/>
        </w:rPr>
        <w:t>Բարձրաստիճան պաշտոնատար անձի հարկային տարվա գույքի, եկամուտների և փոխկապակցված անձանց հայտարարագրում ներառված հրապարակման (տրամադրման) ենթակա տվյալները պետք է բովանդակեն՝</w:t>
      </w:r>
    </w:p>
    <w:p w:rsidR="00845018" w:rsidRPr="0038074D" w:rsidRDefault="00845018" w:rsidP="00366E0F">
      <w:pPr>
        <w:pStyle w:val="ListParagraph"/>
        <w:numPr>
          <w:ilvl w:val="1"/>
          <w:numId w:val="5"/>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հարկային տարվա տարեթիվը, որի համար ներկայացվել է հայտարարագիրը,</w:t>
      </w:r>
    </w:p>
    <w:p w:rsidR="00845018" w:rsidRPr="0038074D" w:rsidRDefault="00845018" w:rsidP="00366E0F">
      <w:pPr>
        <w:pStyle w:val="ListParagraph"/>
        <w:numPr>
          <w:ilvl w:val="1"/>
          <w:numId w:val="5"/>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(հայտարարատուի) ազգանունը, անունը, հայրանունը՝ ըստ անձնագրի,</w:t>
      </w:r>
    </w:p>
    <w:p w:rsidR="00845018" w:rsidRPr="0038074D" w:rsidRDefault="00845018" w:rsidP="00366E0F">
      <w:pPr>
        <w:pStyle w:val="ListParagraph"/>
        <w:numPr>
          <w:ilvl w:val="1"/>
          <w:numId w:val="5"/>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զբաղեցրած պաշտոնի ամբողջական անվանումը՝ ներառելով պետական մարմնի անվանումը,</w:t>
      </w:r>
    </w:p>
    <w:p w:rsidR="00845018" w:rsidRPr="0038074D" w:rsidRDefault="00845018" w:rsidP="00366E0F">
      <w:pPr>
        <w:pStyle w:val="ListParagraph"/>
        <w:numPr>
          <w:ilvl w:val="1"/>
          <w:numId w:val="5"/>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հայտարարագիրը ներկայացնելու օրը, ամիսը, տարեթիվը,</w:t>
      </w:r>
    </w:p>
    <w:p w:rsidR="00845018" w:rsidRPr="0038074D" w:rsidRDefault="00845018" w:rsidP="00366E0F">
      <w:pPr>
        <w:pStyle w:val="ListParagraph"/>
        <w:numPr>
          <w:ilvl w:val="1"/>
          <w:numId w:val="5"/>
        </w:numPr>
        <w:tabs>
          <w:tab w:val="left" w:pos="900"/>
        </w:tabs>
        <w:spacing w:after="0" w:line="360" w:lineRule="auto"/>
        <w:ind w:left="0" w:firstLine="540"/>
        <w:jc w:val="both"/>
        <w:rPr>
          <w:rFonts w:ascii="GHEA Grapalat" w:hAnsi="GHEA Grapalat"/>
          <w:sz w:val="24"/>
          <w:szCs w:val="24"/>
        </w:rPr>
      </w:pPr>
      <w:r w:rsidRPr="0038074D">
        <w:rPr>
          <w:rFonts w:ascii="GHEA Grapalat" w:hAnsi="GHEA Grapalat"/>
          <w:sz w:val="24"/>
          <w:szCs w:val="24"/>
        </w:rPr>
        <w:t>հայտարարատուի ստորագրությունը,</w:t>
      </w:r>
    </w:p>
    <w:p w:rsidR="00845018" w:rsidRPr="0038074D" w:rsidRDefault="00845018" w:rsidP="00366E0F">
      <w:pPr>
        <w:pStyle w:val="ListParagraph"/>
        <w:numPr>
          <w:ilvl w:val="1"/>
          <w:numId w:val="5"/>
        </w:numPr>
        <w:tabs>
          <w:tab w:val="left" w:pos="900"/>
        </w:tabs>
        <w:spacing w:after="0" w:line="360" w:lineRule="auto"/>
        <w:ind w:left="0" w:firstLine="540"/>
        <w:jc w:val="both"/>
        <w:rPr>
          <w:rFonts w:ascii="GHEA Grapalat" w:hAnsi="GHEA Grapalat"/>
          <w:sz w:val="24"/>
          <w:szCs w:val="24"/>
        </w:rPr>
      </w:pPr>
      <w:r w:rsidRPr="0038074D">
        <w:rPr>
          <w:rFonts w:ascii="GHEA Grapalat" w:hAnsi="GHEA Grapalat"/>
          <w:sz w:val="24"/>
          <w:szCs w:val="24"/>
        </w:rPr>
        <w:t xml:space="preserve">բարձրաստիճան պաշտոնատար անձի կամ նրա ամուսնու հետ` ներառյալ մինչև 2-րդ աստիճանի արյունակցական կապի մեջ գտնվող՝ պաշտոն զբաղեցնող փոխկապակցված անձի </w:t>
      </w:r>
      <w:r w:rsidRPr="0038074D">
        <w:rPr>
          <w:rFonts w:ascii="GHEA Grapalat" w:hAnsi="GHEA Grapalat"/>
          <w:sz w:val="24"/>
          <w:szCs w:val="24"/>
          <w:lang w:val="hy-AM"/>
        </w:rPr>
        <w:t>«</w:t>
      </w:r>
      <w:r w:rsidRPr="0038074D">
        <w:rPr>
          <w:rFonts w:ascii="GHEA Grapalat" w:hAnsi="GHEA Grapalat" w:cs="Sylfaen"/>
          <w:sz w:val="24"/>
          <w:szCs w:val="24"/>
          <w:lang w:val="hy-AM"/>
        </w:rPr>
        <w:t>անունը, ազգանունը, հայրանունը</w:t>
      </w:r>
      <w:r w:rsidRPr="0038074D">
        <w:rPr>
          <w:rFonts w:ascii="GHEA Grapalat" w:hAnsi="GHEA Grapalat"/>
          <w:sz w:val="24"/>
          <w:szCs w:val="24"/>
          <w:lang w:val="hy-AM"/>
        </w:rPr>
        <w:t>»,</w:t>
      </w:r>
      <w:r w:rsidRPr="0038074D">
        <w:rPr>
          <w:rFonts w:ascii="GHEA Grapalat" w:hAnsi="GHEA Grapalat"/>
          <w:sz w:val="24"/>
          <w:szCs w:val="24"/>
        </w:rPr>
        <w:t xml:space="preserve"> «զբաղեցրած պաշտոն</w:t>
      </w:r>
      <w:r w:rsidRPr="0038074D">
        <w:rPr>
          <w:rFonts w:ascii="GHEA Grapalat" w:hAnsi="GHEA Grapalat"/>
          <w:sz w:val="24"/>
          <w:szCs w:val="24"/>
          <w:lang w:val="hy-AM"/>
        </w:rPr>
        <w:t>ի</w:t>
      </w:r>
      <w:r w:rsidRPr="0038074D">
        <w:rPr>
          <w:rFonts w:ascii="GHEA Grapalat" w:hAnsi="GHEA Grapalat"/>
          <w:sz w:val="24"/>
          <w:szCs w:val="24"/>
        </w:rPr>
        <w:t>»</w:t>
      </w:r>
      <w:r w:rsidRPr="0038074D">
        <w:rPr>
          <w:rFonts w:ascii="GHEA Grapalat" w:hAnsi="GHEA Grapalat"/>
          <w:sz w:val="24"/>
          <w:szCs w:val="24"/>
          <w:lang w:val="hy-AM"/>
        </w:rPr>
        <w:t xml:space="preserve"> ամբողջական անվանումը</w:t>
      </w:r>
      <w:r w:rsidRPr="0038074D">
        <w:rPr>
          <w:rFonts w:ascii="GHEA Grapalat" w:hAnsi="GHEA Grapalat"/>
          <w:sz w:val="24"/>
          <w:szCs w:val="24"/>
        </w:rPr>
        <w:t xml:space="preserve">, </w:t>
      </w:r>
      <w:r w:rsidRPr="0038074D">
        <w:rPr>
          <w:rFonts w:ascii="GHEA Grapalat" w:hAnsi="GHEA Grapalat"/>
          <w:sz w:val="24"/>
          <w:szCs w:val="24"/>
          <w:lang w:val="hy-AM"/>
        </w:rPr>
        <w:t>այդ թվում պետական մարմնի այն կառուցվածքային ստորաբաժանման անվանումը, որտեղ նա պաշտոն է զբաղեցնում,</w:t>
      </w:r>
      <w:r w:rsidRPr="0038074D">
        <w:rPr>
          <w:rFonts w:ascii="GHEA Grapalat" w:hAnsi="GHEA Grapalat"/>
          <w:sz w:val="24"/>
          <w:szCs w:val="24"/>
        </w:rPr>
        <w:t xml:space="preserve"> «ազգակցական կապ</w:t>
      </w:r>
      <w:r w:rsidRPr="0038074D">
        <w:rPr>
          <w:rFonts w:ascii="GHEA Grapalat" w:hAnsi="GHEA Grapalat"/>
          <w:sz w:val="24"/>
          <w:szCs w:val="24"/>
          <w:lang w:val="hy-AM"/>
        </w:rPr>
        <w:t>ի</w:t>
      </w:r>
      <w:r w:rsidRPr="0038074D">
        <w:rPr>
          <w:rFonts w:ascii="GHEA Grapalat" w:hAnsi="GHEA Grapalat"/>
          <w:sz w:val="24"/>
          <w:szCs w:val="24"/>
        </w:rPr>
        <w:t>»</w:t>
      </w:r>
      <w:r w:rsidRPr="0038074D">
        <w:rPr>
          <w:rFonts w:ascii="GHEA Grapalat" w:hAnsi="GHEA Grapalat"/>
          <w:sz w:val="24"/>
          <w:szCs w:val="24"/>
          <w:lang w:val="hy-AM"/>
        </w:rPr>
        <w:t xml:space="preserve"> տեսակը</w:t>
      </w:r>
      <w:r w:rsidRPr="0038074D">
        <w:rPr>
          <w:rFonts w:ascii="GHEA Grapalat" w:hAnsi="GHEA Grapalat"/>
          <w:sz w:val="24"/>
          <w:szCs w:val="24"/>
        </w:rPr>
        <w:t>,</w:t>
      </w:r>
    </w:p>
    <w:p w:rsidR="00845018" w:rsidRPr="0038074D" w:rsidRDefault="00845018" w:rsidP="00366E0F">
      <w:pPr>
        <w:pStyle w:val="ListParagraph"/>
        <w:numPr>
          <w:ilvl w:val="1"/>
          <w:numId w:val="5"/>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rPr>
        <w:t>բարձրաստիճան</w:t>
      </w:r>
      <w:r w:rsidRPr="0038074D">
        <w:rPr>
          <w:rFonts w:ascii="GHEA Grapalat" w:hAnsi="GHEA Grapalat"/>
          <w:sz w:val="24"/>
          <w:szCs w:val="24"/>
          <w:lang w:val="hy-AM"/>
        </w:rPr>
        <w:t xml:space="preserve"> պաշտոնատար անձին սեփականության իրավունքով պատկանող անշարժ գույքի տեսակը՝ հողամասը, ընդերքի մասը, մեկուսի ջրային օբյեկտը, անտառը, բազմամյա տնկին, շենքը, շինությունը, հողին ամրակայված այլ գույքը, որն օտարվել կամ ձեռք է բերվել հարկային տարում,</w:t>
      </w:r>
      <w:r w:rsidRPr="0038074D">
        <w:rPr>
          <w:rFonts w:ascii="GHEA Grapalat" w:hAnsi="GHEA Grapalat"/>
          <w:sz w:val="24"/>
          <w:szCs w:val="24"/>
        </w:rPr>
        <w:t xml:space="preserve"> </w:t>
      </w:r>
      <w:r w:rsidRPr="0038074D">
        <w:rPr>
          <w:rFonts w:ascii="GHEA Grapalat" w:hAnsi="GHEA Grapalat"/>
          <w:sz w:val="24"/>
          <w:szCs w:val="24"/>
          <w:lang w:val="hy-AM"/>
        </w:rPr>
        <w:t>դրա գինը</w:t>
      </w:r>
      <w:r w:rsidRPr="0038074D">
        <w:rPr>
          <w:rFonts w:ascii="GHEA Grapalat" w:hAnsi="GHEA Grapalat"/>
          <w:sz w:val="24"/>
          <w:szCs w:val="24"/>
        </w:rPr>
        <w:t xml:space="preserve"> (արժեքը), </w:t>
      </w:r>
      <w:r w:rsidRPr="0038074D">
        <w:rPr>
          <w:rFonts w:ascii="GHEA Grapalat" w:hAnsi="GHEA Grapalat"/>
          <w:sz w:val="24"/>
          <w:szCs w:val="24"/>
          <w:lang w:val="hy-AM"/>
        </w:rPr>
        <w:t>արժույթի անվանումը</w:t>
      </w:r>
      <w:r w:rsidRPr="0038074D">
        <w:rPr>
          <w:rFonts w:ascii="GHEA Grapalat" w:hAnsi="GHEA Grapalat"/>
          <w:sz w:val="24"/>
          <w:szCs w:val="24"/>
        </w:rPr>
        <w:t>,</w:t>
      </w:r>
    </w:p>
    <w:p w:rsidR="00845018" w:rsidRPr="0038074D" w:rsidRDefault="00845018" w:rsidP="00366E0F">
      <w:pPr>
        <w:pStyle w:val="ListParagraph"/>
        <w:numPr>
          <w:ilvl w:val="1"/>
          <w:numId w:val="5"/>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անձին սեփականության իրավունքով պատկանող շարժական գույքի տեսակը՝ ավտոմոբիլային տրանսպորտի միջոցը, որոնց շարժիչների աշխատանքային ծավալը գերազանցում է 50 խոր. սմ-ը, իսկ առավելագույն արագությունը գերազանցում է 50 կմ/ժ-ը, ինչպես նաև տարբեր բեռնատարողությամբ կցորդները կամ կիսակցորդները,անիվավոր, թրթուրավոր, ինքնագնաց մեքենան կամ մեխանիզմը, օդային, ջրային փոխադրամիջոցը, որն օտարվել կամ ձեռք է բերվել հարկային տարում,դրանց սերիան, մակնիշը,թողարկման տարեթիվը,գինը (արժեքը),արժույթի անվանումը,</w:t>
      </w:r>
    </w:p>
    <w:p w:rsidR="00845018" w:rsidRPr="0038074D" w:rsidRDefault="00845018" w:rsidP="00366E0F">
      <w:pPr>
        <w:pStyle w:val="ListParagraph"/>
        <w:numPr>
          <w:ilvl w:val="1"/>
          <w:numId w:val="5"/>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կողմից հարկային տարում ձեռք բերված, իսկ օտարման դեպքում` նաև օտարված արժեթղթերը` պարտատոմսը, չեկը, մուրհակը, բաժնետոմսը և Հայաստանի Հանրապետության օրենքներով արժեթղթերի թվին դասվող այլ փաստաթուղթը՝ բացառությամբ բանկային վկայագրի և (կամ) այլ ներդրումը հավաստող փաստաթուղթը` բաժնեմասը, փայաբաժինը (արժեթուղթ և (կամ) այլ ներդրում), ինչպես նաև դրանց գինը (արժեքը),արժույթի անվանումը,</w:t>
      </w:r>
    </w:p>
    <w:p w:rsidR="00845018" w:rsidRPr="0038074D" w:rsidRDefault="00845018" w:rsidP="00366E0F">
      <w:pPr>
        <w:pStyle w:val="ListParagraph"/>
        <w:numPr>
          <w:ilvl w:val="1"/>
          <w:numId w:val="5"/>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հանձնված կամ վերադարձված փոխառությունը, որը բարձրաստիճան պաշտոնատար անձը հանձնել է կամ որը նրան վերադարձվել է հարկային տարում: Փոխառություն է համարվում հայտարարատուի կողմից այլ սուբյեկտի սեփականությանը դրամի (փոխառության գումարի) կամ տեսակային հատկանիշներով որոշվող այլ գույքի հանձնումը՝ միևնույն գումարի դրամ կամ ստացված գույքին հավասար քանակի և նույն տեսակի ու որակի գույք վերադարձնելու պայմանով, փոխառության գումարը (չափը), արժույթի անվանումը,</w:t>
      </w:r>
    </w:p>
    <w:p w:rsidR="00845018" w:rsidRPr="0038074D" w:rsidRDefault="00845018" w:rsidP="00366E0F">
      <w:pPr>
        <w:pStyle w:val="ListParagraph"/>
        <w:numPr>
          <w:ilvl w:val="1"/>
          <w:numId w:val="5"/>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հարկային տարվա ընթացքում ձեռք բերված, իսկ օտարման դեպքում նաև օտարված` ՀՀ կառավարության 2011 թվականի դեկտեմբերի 15-ի թիվ 1819-Ն որոշման 1-ին կետի 1-ին ենթակետով հաստատված հայտարարագրի Բ1-Բ4-րդ կետերում չնշված և 8 մլն դրամից կամ դրան համարժեք արտարժույթից ավելի արժեք ունեցող թանկարժեք գույքի անվանումը, գույքի գինը (արժեքը) և արժույթի անվանումը,</w:t>
      </w:r>
    </w:p>
    <w:p w:rsidR="00845018" w:rsidRPr="0038074D" w:rsidRDefault="00845018" w:rsidP="00366E0F">
      <w:pPr>
        <w:pStyle w:val="ListParagraph"/>
        <w:numPr>
          <w:ilvl w:val="1"/>
          <w:numId w:val="5"/>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դրամական միջոցների արժույթի անվանումը, հարկային տարվա սկզբում դրամական միջոցների գումարի մեծությունը, հարկային տարվա վերջում դրամական միջոցների գումարի մեծությունը,</w:t>
      </w:r>
    </w:p>
    <w:p w:rsidR="00845018" w:rsidRPr="0038074D" w:rsidRDefault="00845018" w:rsidP="00366E0F">
      <w:pPr>
        <w:pStyle w:val="ListParagraph"/>
        <w:numPr>
          <w:ilvl w:val="1"/>
          <w:numId w:val="5"/>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կողմից հարկային տարում ստացված եկամուտների տեսակը, արժույթի անվանումը, եկամուտների չափի հանրագումարը՝ ՀՀ դրամով, արտարժույթով, բնամթերային (ոչ դրամական) միջոցներով: Բ</w:t>
      </w:r>
      <w:r w:rsidRPr="0038074D">
        <w:rPr>
          <w:rFonts w:ascii="GHEA Grapalat" w:hAnsi="GHEA Grapalat" w:cs="Sylfaen"/>
          <w:sz w:val="24"/>
          <w:szCs w:val="24"/>
          <w:lang w:val="hy-AM"/>
        </w:rPr>
        <w:t>նամթերային</w:t>
      </w:r>
      <w:r w:rsidRPr="0038074D">
        <w:rPr>
          <w:rFonts w:ascii="GHEA Grapalat" w:hAnsi="GHEA Grapalat"/>
          <w:sz w:val="24"/>
          <w:szCs w:val="24"/>
          <w:lang w:val="hy-AM"/>
        </w:rPr>
        <w:t xml:space="preserve"> (ոչ դրամական) ձևով ստացված եկամուտների հանրագումարը արտացոլված Հայաստանի Հանրապետության դրամով: </w:t>
      </w:r>
      <w:r w:rsidRPr="0038074D">
        <w:rPr>
          <w:rFonts w:ascii="GHEA Grapalat" w:hAnsi="GHEA Grapalat" w:cs="Sylfaen"/>
          <w:sz w:val="24"/>
          <w:szCs w:val="24"/>
          <w:lang w:val="hy-AM"/>
        </w:rPr>
        <w:t>Ա</w:t>
      </w:r>
      <w:r w:rsidRPr="0038074D">
        <w:rPr>
          <w:rFonts w:ascii="GHEA Grapalat" w:hAnsi="GHEA Grapalat"/>
          <w:sz w:val="24"/>
          <w:szCs w:val="24"/>
          <w:lang w:val="hy-AM"/>
        </w:rPr>
        <w:t>րտարժույթով ստացված եկամուտների հանրագումարը արտացոլված ըստ արժույթի տեսակների:</w:t>
      </w:r>
    </w:p>
    <w:p w:rsidR="00845018" w:rsidRPr="0038074D" w:rsidRDefault="00845018" w:rsidP="00366E0F">
      <w:pPr>
        <w:pStyle w:val="ListParagraph"/>
        <w:numPr>
          <w:ilvl w:val="0"/>
          <w:numId w:val="5"/>
        </w:numPr>
        <w:tabs>
          <w:tab w:val="left" w:pos="900"/>
        </w:tabs>
        <w:spacing w:after="0" w:line="360" w:lineRule="auto"/>
        <w:ind w:left="0" w:firstLine="540"/>
        <w:jc w:val="both"/>
        <w:rPr>
          <w:rFonts w:ascii="GHEA Grapalat" w:hAnsi="GHEA Grapalat" w:cs="Sylfaen"/>
          <w:sz w:val="24"/>
          <w:szCs w:val="24"/>
          <w:lang w:val="hy-AM"/>
        </w:rPr>
      </w:pPr>
      <w:r w:rsidRPr="0038074D">
        <w:rPr>
          <w:rFonts w:ascii="GHEA Grapalat" w:hAnsi="GHEA Grapalat" w:cs="Sylfaen"/>
          <w:sz w:val="24"/>
          <w:szCs w:val="24"/>
          <w:lang w:val="hy-AM"/>
        </w:rPr>
        <w:t>Բարձրաստիճան պաշտոնատար անձի պաշտոնական պարտականությունները ստանձնելու կամ պաշտոնական պարտականությունները դադարեցնելու օրվա դրությամբ առկա գույքի, եկամուտների և փոխկապակցված անձանց հայտարարագրում ներառված հրապարակման (տրամադրման) ենթակա տվյալները պետք է բովանդակեն՝</w:t>
      </w:r>
    </w:p>
    <w:p w:rsidR="00845018" w:rsidRPr="0038074D" w:rsidRDefault="00845018" w:rsidP="00366E0F">
      <w:pPr>
        <w:pStyle w:val="ListParagraph"/>
        <w:numPr>
          <w:ilvl w:val="1"/>
          <w:numId w:val="5"/>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cs="Sylfaen"/>
          <w:sz w:val="24"/>
          <w:szCs w:val="24"/>
          <w:lang w:val="hy-AM"/>
        </w:rPr>
        <w:t>հայտարարատուի</w:t>
      </w:r>
      <w:r w:rsidRPr="0038074D">
        <w:rPr>
          <w:rFonts w:ascii="GHEA Grapalat" w:hAnsi="GHEA Grapalat"/>
          <w:sz w:val="24"/>
          <w:szCs w:val="24"/>
          <w:lang w:val="hy-AM"/>
        </w:rPr>
        <w:t xml:space="preserve"> (բարձրաստիճան պաշտոնատար անձի) ազգանունը, անունը, հայրանունը,</w:t>
      </w:r>
    </w:p>
    <w:p w:rsidR="00845018" w:rsidRPr="0038074D" w:rsidRDefault="00845018" w:rsidP="00366E0F">
      <w:pPr>
        <w:pStyle w:val="ListParagraph"/>
        <w:numPr>
          <w:ilvl w:val="1"/>
          <w:numId w:val="5"/>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cs="Sylfaen"/>
          <w:sz w:val="24"/>
          <w:szCs w:val="24"/>
          <w:lang w:val="hy-AM"/>
        </w:rPr>
        <w:t>բարձրաստիճան</w:t>
      </w:r>
      <w:r w:rsidRPr="0038074D">
        <w:rPr>
          <w:rFonts w:ascii="GHEA Grapalat" w:hAnsi="GHEA Grapalat"/>
          <w:sz w:val="24"/>
          <w:szCs w:val="24"/>
          <w:lang w:val="hy-AM"/>
        </w:rPr>
        <w:t xml:space="preserve"> պաշտոնատար անձի զբաղեցրած պաշտոնի ամբողջական անվանումը՝ ներառելով պետական մարմնի անվանումը,</w:t>
      </w:r>
    </w:p>
    <w:p w:rsidR="00845018" w:rsidRPr="0038074D" w:rsidRDefault="00845018" w:rsidP="00366E0F">
      <w:pPr>
        <w:pStyle w:val="ListParagraph"/>
        <w:numPr>
          <w:ilvl w:val="1"/>
          <w:numId w:val="5"/>
        </w:numPr>
        <w:tabs>
          <w:tab w:val="left" w:pos="900"/>
        </w:tabs>
        <w:spacing w:line="360" w:lineRule="auto"/>
        <w:ind w:left="0" w:firstLine="540"/>
        <w:jc w:val="both"/>
        <w:rPr>
          <w:rFonts w:ascii="GHEA Grapalat" w:hAnsi="GHEA Grapalat" w:cs="Sylfaen"/>
          <w:sz w:val="24"/>
          <w:szCs w:val="24"/>
        </w:rPr>
      </w:pPr>
      <w:r w:rsidRPr="0038074D">
        <w:rPr>
          <w:rFonts w:ascii="GHEA Grapalat" w:hAnsi="GHEA Grapalat" w:cs="Sylfaen"/>
          <w:sz w:val="24"/>
          <w:szCs w:val="24"/>
        </w:rPr>
        <w:t>պաշտոնը  ստանձնելու (դադարեցնելու) ամսաթիվը,</w:t>
      </w:r>
    </w:p>
    <w:p w:rsidR="00845018" w:rsidRPr="0038074D" w:rsidRDefault="00845018" w:rsidP="00366E0F">
      <w:pPr>
        <w:pStyle w:val="ListParagraph"/>
        <w:numPr>
          <w:ilvl w:val="1"/>
          <w:numId w:val="5"/>
        </w:numPr>
        <w:tabs>
          <w:tab w:val="left" w:pos="900"/>
        </w:tabs>
        <w:spacing w:line="360" w:lineRule="auto"/>
        <w:ind w:left="0" w:firstLine="540"/>
        <w:jc w:val="both"/>
        <w:rPr>
          <w:rFonts w:ascii="GHEA Grapalat" w:hAnsi="GHEA Grapalat" w:cs="Sylfaen"/>
          <w:sz w:val="24"/>
          <w:szCs w:val="24"/>
        </w:rPr>
      </w:pPr>
      <w:r w:rsidRPr="0038074D">
        <w:rPr>
          <w:rFonts w:ascii="GHEA Grapalat" w:hAnsi="GHEA Grapalat" w:cs="Sylfaen"/>
          <w:sz w:val="24"/>
          <w:szCs w:val="24"/>
        </w:rPr>
        <w:t>հայտարարագիրը ներկայացնելու օրը, ամիսը, տարեթիվը,</w:t>
      </w:r>
    </w:p>
    <w:p w:rsidR="00845018" w:rsidRPr="0038074D" w:rsidRDefault="00845018" w:rsidP="00366E0F">
      <w:pPr>
        <w:pStyle w:val="ListParagraph"/>
        <w:numPr>
          <w:ilvl w:val="1"/>
          <w:numId w:val="5"/>
        </w:numPr>
        <w:tabs>
          <w:tab w:val="left" w:pos="900"/>
        </w:tabs>
        <w:spacing w:line="360" w:lineRule="auto"/>
        <w:ind w:left="0" w:firstLine="540"/>
        <w:jc w:val="both"/>
        <w:rPr>
          <w:rFonts w:ascii="GHEA Grapalat" w:hAnsi="GHEA Grapalat" w:cs="Sylfaen"/>
          <w:sz w:val="24"/>
          <w:szCs w:val="24"/>
        </w:rPr>
      </w:pPr>
      <w:r w:rsidRPr="0038074D">
        <w:rPr>
          <w:rFonts w:ascii="GHEA Grapalat" w:hAnsi="GHEA Grapalat" w:cs="Sylfaen"/>
          <w:sz w:val="24"/>
          <w:szCs w:val="24"/>
        </w:rPr>
        <w:t xml:space="preserve"> հայտարարատուի ստորագրությունը,</w:t>
      </w:r>
    </w:p>
    <w:p w:rsidR="00845018" w:rsidRPr="0038074D" w:rsidRDefault="00845018" w:rsidP="00366E0F">
      <w:pPr>
        <w:pStyle w:val="ListParagraph"/>
        <w:numPr>
          <w:ilvl w:val="1"/>
          <w:numId w:val="5"/>
        </w:numPr>
        <w:tabs>
          <w:tab w:val="left" w:pos="900"/>
        </w:tabs>
        <w:spacing w:line="360" w:lineRule="auto"/>
        <w:ind w:left="0" w:firstLine="540"/>
        <w:jc w:val="both"/>
        <w:rPr>
          <w:rFonts w:ascii="GHEA Grapalat" w:hAnsi="GHEA Grapalat" w:cs="Sylfaen"/>
          <w:sz w:val="24"/>
          <w:szCs w:val="24"/>
        </w:rPr>
      </w:pPr>
      <w:r w:rsidRPr="0038074D">
        <w:rPr>
          <w:rFonts w:ascii="GHEA Grapalat" w:hAnsi="GHEA Grapalat" w:cs="Sylfaen"/>
          <w:sz w:val="24"/>
          <w:szCs w:val="24"/>
        </w:rPr>
        <w:t xml:space="preserve">բարձրաստիճան պաշտոնատար անձի կամ նրա ամուսնու հետ` ներառյալ մինչև 2-րդ աստիճանի արյունակցական կապի մեջ գտնվող՝ պաշտոն զբաղեցնող փոխկապակցված անձի </w:t>
      </w:r>
      <w:r w:rsidRPr="0038074D">
        <w:rPr>
          <w:rFonts w:ascii="GHEA Grapalat" w:hAnsi="GHEA Grapalat"/>
          <w:sz w:val="24"/>
          <w:szCs w:val="24"/>
          <w:lang w:val="hy-AM"/>
        </w:rPr>
        <w:t>«</w:t>
      </w:r>
      <w:r w:rsidRPr="0038074D">
        <w:rPr>
          <w:rFonts w:ascii="GHEA Grapalat" w:hAnsi="GHEA Grapalat" w:cs="Sylfaen"/>
          <w:sz w:val="24"/>
          <w:szCs w:val="24"/>
          <w:lang w:val="hy-AM"/>
        </w:rPr>
        <w:t>անունը, ազգանունը, հայրանունը</w:t>
      </w:r>
      <w:r w:rsidRPr="0038074D">
        <w:rPr>
          <w:rFonts w:ascii="GHEA Grapalat" w:hAnsi="GHEA Grapalat"/>
          <w:sz w:val="24"/>
          <w:szCs w:val="24"/>
          <w:lang w:val="hy-AM"/>
        </w:rPr>
        <w:t>»,</w:t>
      </w:r>
      <w:r w:rsidRPr="0038074D">
        <w:rPr>
          <w:rFonts w:ascii="GHEA Grapalat" w:hAnsi="GHEA Grapalat"/>
          <w:sz w:val="24"/>
          <w:szCs w:val="24"/>
        </w:rPr>
        <w:t xml:space="preserve"> </w:t>
      </w:r>
      <w:r w:rsidRPr="0038074D">
        <w:rPr>
          <w:rFonts w:ascii="GHEA Grapalat" w:hAnsi="GHEA Grapalat" w:cs="Sylfaen"/>
          <w:sz w:val="24"/>
          <w:szCs w:val="24"/>
        </w:rPr>
        <w:t>«զբաղեցրած պաշտոնի» ամբողջական անվանումը, այդ թվում պետական մարմնի այն կառուցվածքային ստորաբաժանման անվանումը, որտեղ նա պաշտոն է զբաղեցնում, «ազգակցական կապի» տեսակը,</w:t>
      </w:r>
    </w:p>
    <w:p w:rsidR="00845018" w:rsidRPr="0038074D" w:rsidRDefault="00845018" w:rsidP="00366E0F">
      <w:pPr>
        <w:pStyle w:val="ListParagraph"/>
        <w:numPr>
          <w:ilvl w:val="1"/>
          <w:numId w:val="5"/>
        </w:numPr>
        <w:tabs>
          <w:tab w:val="left" w:pos="900"/>
        </w:tabs>
        <w:spacing w:line="360" w:lineRule="auto"/>
        <w:ind w:left="0" w:firstLine="540"/>
        <w:jc w:val="both"/>
        <w:rPr>
          <w:rFonts w:ascii="GHEA Grapalat" w:hAnsi="GHEA Grapalat"/>
          <w:sz w:val="24"/>
          <w:szCs w:val="24"/>
        </w:rPr>
      </w:pPr>
      <w:r w:rsidRPr="0038074D">
        <w:rPr>
          <w:rFonts w:ascii="GHEA Grapalat" w:hAnsi="GHEA Grapalat"/>
          <w:sz w:val="24"/>
          <w:szCs w:val="24"/>
        </w:rPr>
        <w:t xml:space="preserve">պաշտոնական պարտականությունները ստանձնելու կամ դադարեցնելու օրվա դրությամբ առկա </w:t>
      </w:r>
      <w:r w:rsidRPr="0038074D">
        <w:rPr>
          <w:rFonts w:ascii="GHEA Grapalat" w:hAnsi="GHEA Grapalat" w:cs="Sylfaen"/>
          <w:sz w:val="24"/>
          <w:szCs w:val="24"/>
        </w:rPr>
        <w:t>անշարժ գույքի տեսակը</w:t>
      </w:r>
      <w:r w:rsidRPr="0038074D">
        <w:rPr>
          <w:rFonts w:ascii="GHEA Grapalat" w:hAnsi="GHEA Grapalat"/>
          <w:sz w:val="24"/>
          <w:szCs w:val="24"/>
        </w:rPr>
        <w:t xml:space="preserve">` </w:t>
      </w:r>
      <w:r w:rsidRPr="0038074D">
        <w:rPr>
          <w:rFonts w:ascii="GHEA Grapalat" w:hAnsi="GHEA Grapalat" w:cs="Sylfaen"/>
          <w:sz w:val="24"/>
          <w:szCs w:val="24"/>
        </w:rPr>
        <w:t>հողամասը</w:t>
      </w:r>
      <w:r w:rsidRPr="0038074D">
        <w:rPr>
          <w:rFonts w:ascii="GHEA Grapalat" w:hAnsi="GHEA Grapalat"/>
          <w:sz w:val="24"/>
          <w:szCs w:val="24"/>
        </w:rPr>
        <w:t xml:space="preserve">, </w:t>
      </w:r>
      <w:r w:rsidRPr="0038074D">
        <w:rPr>
          <w:rFonts w:ascii="GHEA Grapalat" w:hAnsi="GHEA Grapalat" w:cs="Sylfaen"/>
          <w:sz w:val="24"/>
          <w:szCs w:val="24"/>
        </w:rPr>
        <w:t>ընդերքի մասը</w:t>
      </w:r>
      <w:r w:rsidRPr="0038074D">
        <w:rPr>
          <w:rFonts w:ascii="GHEA Grapalat" w:hAnsi="GHEA Grapalat"/>
          <w:sz w:val="24"/>
          <w:szCs w:val="24"/>
        </w:rPr>
        <w:t xml:space="preserve">, </w:t>
      </w:r>
      <w:r w:rsidRPr="0038074D">
        <w:rPr>
          <w:rFonts w:ascii="GHEA Grapalat" w:hAnsi="GHEA Grapalat" w:cs="Sylfaen"/>
          <w:sz w:val="24"/>
          <w:szCs w:val="24"/>
        </w:rPr>
        <w:t>մեկուսի ջրային օբյեկտը</w:t>
      </w:r>
      <w:r w:rsidRPr="0038074D">
        <w:rPr>
          <w:rFonts w:ascii="GHEA Grapalat" w:hAnsi="GHEA Grapalat"/>
          <w:sz w:val="24"/>
          <w:szCs w:val="24"/>
        </w:rPr>
        <w:t xml:space="preserve">, </w:t>
      </w:r>
      <w:r w:rsidRPr="0038074D">
        <w:rPr>
          <w:rFonts w:ascii="GHEA Grapalat" w:hAnsi="GHEA Grapalat" w:cs="Sylfaen"/>
          <w:sz w:val="24"/>
          <w:szCs w:val="24"/>
        </w:rPr>
        <w:t>անտառը</w:t>
      </w:r>
      <w:r w:rsidRPr="0038074D">
        <w:rPr>
          <w:rFonts w:ascii="GHEA Grapalat" w:hAnsi="GHEA Grapalat"/>
          <w:sz w:val="24"/>
          <w:szCs w:val="24"/>
        </w:rPr>
        <w:t xml:space="preserve">, </w:t>
      </w:r>
      <w:r w:rsidRPr="0038074D">
        <w:rPr>
          <w:rFonts w:ascii="GHEA Grapalat" w:hAnsi="GHEA Grapalat" w:cs="Sylfaen"/>
          <w:sz w:val="24"/>
          <w:szCs w:val="24"/>
        </w:rPr>
        <w:t>բազմամյա տնկին</w:t>
      </w:r>
      <w:r w:rsidRPr="0038074D">
        <w:rPr>
          <w:rFonts w:ascii="GHEA Grapalat" w:hAnsi="GHEA Grapalat"/>
          <w:sz w:val="24"/>
          <w:szCs w:val="24"/>
        </w:rPr>
        <w:t xml:space="preserve">, </w:t>
      </w:r>
      <w:r w:rsidRPr="0038074D">
        <w:rPr>
          <w:rFonts w:ascii="GHEA Grapalat" w:hAnsi="GHEA Grapalat" w:cs="Sylfaen"/>
          <w:sz w:val="24"/>
          <w:szCs w:val="24"/>
        </w:rPr>
        <w:t>շենքը</w:t>
      </w:r>
      <w:r w:rsidRPr="0038074D">
        <w:rPr>
          <w:rFonts w:ascii="GHEA Grapalat" w:hAnsi="GHEA Grapalat"/>
          <w:sz w:val="24"/>
          <w:szCs w:val="24"/>
        </w:rPr>
        <w:t xml:space="preserve">, </w:t>
      </w:r>
      <w:r w:rsidRPr="0038074D">
        <w:rPr>
          <w:rFonts w:ascii="GHEA Grapalat" w:hAnsi="GHEA Grapalat" w:cs="Sylfaen"/>
          <w:sz w:val="24"/>
          <w:szCs w:val="24"/>
        </w:rPr>
        <w:t>շինությունը</w:t>
      </w:r>
      <w:r w:rsidRPr="0038074D">
        <w:rPr>
          <w:rFonts w:ascii="GHEA Grapalat" w:hAnsi="GHEA Grapalat"/>
          <w:sz w:val="24"/>
          <w:szCs w:val="24"/>
        </w:rPr>
        <w:t xml:space="preserve">, </w:t>
      </w:r>
      <w:r w:rsidRPr="0038074D">
        <w:rPr>
          <w:rFonts w:ascii="GHEA Grapalat" w:hAnsi="GHEA Grapalat" w:cs="Sylfaen"/>
          <w:sz w:val="24"/>
          <w:szCs w:val="24"/>
        </w:rPr>
        <w:t>հողին ամրակայված այլ գույքը,</w:t>
      </w:r>
    </w:p>
    <w:p w:rsidR="00845018" w:rsidRPr="0038074D" w:rsidRDefault="00845018" w:rsidP="00366E0F">
      <w:pPr>
        <w:pStyle w:val="ListParagraph"/>
        <w:numPr>
          <w:ilvl w:val="1"/>
          <w:numId w:val="5"/>
        </w:numPr>
        <w:tabs>
          <w:tab w:val="left" w:pos="900"/>
        </w:tabs>
        <w:spacing w:line="360" w:lineRule="auto"/>
        <w:ind w:left="0" w:firstLine="540"/>
        <w:jc w:val="both"/>
        <w:rPr>
          <w:rFonts w:ascii="GHEA Grapalat" w:hAnsi="GHEA Grapalat"/>
          <w:sz w:val="24"/>
          <w:szCs w:val="24"/>
        </w:rPr>
      </w:pPr>
      <w:r w:rsidRPr="0038074D">
        <w:rPr>
          <w:rFonts w:ascii="GHEA Grapalat" w:hAnsi="GHEA Grapalat" w:cs="Sylfaen"/>
          <w:sz w:val="24"/>
          <w:szCs w:val="24"/>
        </w:rPr>
        <w:t>պաշտոնական պարտականությունները ստանձնելու կամ դադարեցնելու օրվա դրությամբ առկա շարժական գույքի տեսակը</w:t>
      </w:r>
      <w:r w:rsidRPr="0038074D">
        <w:rPr>
          <w:rFonts w:ascii="GHEA Grapalat" w:hAnsi="GHEA Grapalat"/>
          <w:sz w:val="24"/>
          <w:szCs w:val="24"/>
        </w:rPr>
        <w:t xml:space="preserve">` </w:t>
      </w:r>
      <w:r w:rsidRPr="0038074D">
        <w:rPr>
          <w:rFonts w:ascii="GHEA Grapalat" w:hAnsi="GHEA Grapalat" w:cs="Sylfaen"/>
          <w:sz w:val="24"/>
          <w:szCs w:val="24"/>
        </w:rPr>
        <w:t>ավտոմոբիլային տրանսպորտի միջոցները</w:t>
      </w:r>
      <w:r w:rsidRPr="0038074D">
        <w:rPr>
          <w:rFonts w:ascii="GHEA Grapalat" w:hAnsi="GHEA Grapalat"/>
          <w:sz w:val="24"/>
          <w:szCs w:val="24"/>
        </w:rPr>
        <w:t xml:space="preserve">, </w:t>
      </w:r>
      <w:r w:rsidRPr="0038074D">
        <w:rPr>
          <w:rFonts w:ascii="GHEA Grapalat" w:hAnsi="GHEA Grapalat" w:cs="Sylfaen"/>
          <w:sz w:val="24"/>
          <w:szCs w:val="24"/>
        </w:rPr>
        <w:t>որոնց շարժիչների աշխատանքային ծավալը գերազանցում է</w:t>
      </w:r>
      <w:r w:rsidRPr="0038074D">
        <w:rPr>
          <w:rFonts w:ascii="GHEA Grapalat" w:hAnsi="GHEA Grapalat"/>
          <w:sz w:val="24"/>
          <w:szCs w:val="24"/>
        </w:rPr>
        <w:t xml:space="preserve"> 50 </w:t>
      </w:r>
      <w:r w:rsidRPr="0038074D">
        <w:rPr>
          <w:rFonts w:ascii="GHEA Grapalat" w:hAnsi="GHEA Grapalat" w:cs="Sylfaen"/>
          <w:sz w:val="24"/>
          <w:szCs w:val="24"/>
        </w:rPr>
        <w:t>խոր</w:t>
      </w:r>
      <w:r w:rsidRPr="0038074D">
        <w:rPr>
          <w:rFonts w:ascii="GHEA Grapalat" w:hAnsi="GHEA Grapalat"/>
          <w:sz w:val="24"/>
          <w:szCs w:val="24"/>
        </w:rPr>
        <w:t xml:space="preserve">. </w:t>
      </w:r>
      <w:r w:rsidRPr="0038074D">
        <w:rPr>
          <w:rFonts w:ascii="GHEA Grapalat" w:hAnsi="GHEA Grapalat" w:cs="Sylfaen"/>
          <w:sz w:val="24"/>
          <w:szCs w:val="24"/>
        </w:rPr>
        <w:t>սմ</w:t>
      </w:r>
      <w:r w:rsidRPr="0038074D">
        <w:rPr>
          <w:rFonts w:ascii="GHEA Grapalat" w:hAnsi="GHEA Grapalat"/>
          <w:sz w:val="24"/>
          <w:szCs w:val="24"/>
        </w:rPr>
        <w:t>-</w:t>
      </w:r>
      <w:r w:rsidRPr="0038074D">
        <w:rPr>
          <w:rFonts w:ascii="GHEA Grapalat" w:hAnsi="GHEA Grapalat" w:cs="Sylfaen"/>
          <w:sz w:val="24"/>
          <w:szCs w:val="24"/>
        </w:rPr>
        <w:t>ն</w:t>
      </w:r>
      <w:r w:rsidRPr="0038074D">
        <w:rPr>
          <w:rFonts w:ascii="GHEA Grapalat" w:hAnsi="GHEA Grapalat"/>
          <w:sz w:val="24"/>
          <w:szCs w:val="24"/>
        </w:rPr>
        <w:t xml:space="preserve">, </w:t>
      </w:r>
      <w:r w:rsidRPr="0038074D">
        <w:rPr>
          <w:rFonts w:ascii="GHEA Grapalat" w:hAnsi="GHEA Grapalat" w:cs="Sylfaen"/>
          <w:sz w:val="24"/>
          <w:szCs w:val="24"/>
        </w:rPr>
        <w:t>իսկ առավելագույն արագությունը գերազանցում է</w:t>
      </w:r>
      <w:r w:rsidRPr="0038074D">
        <w:rPr>
          <w:rFonts w:ascii="GHEA Grapalat" w:hAnsi="GHEA Grapalat"/>
          <w:sz w:val="24"/>
          <w:szCs w:val="24"/>
        </w:rPr>
        <w:t xml:space="preserve"> 50 </w:t>
      </w:r>
      <w:r w:rsidRPr="0038074D">
        <w:rPr>
          <w:rFonts w:ascii="GHEA Grapalat" w:hAnsi="GHEA Grapalat" w:cs="Sylfaen"/>
          <w:sz w:val="24"/>
          <w:szCs w:val="24"/>
        </w:rPr>
        <w:t>կմ</w:t>
      </w:r>
      <w:r w:rsidRPr="0038074D">
        <w:rPr>
          <w:rFonts w:ascii="GHEA Grapalat" w:hAnsi="GHEA Grapalat"/>
          <w:sz w:val="24"/>
          <w:szCs w:val="24"/>
        </w:rPr>
        <w:t>/</w:t>
      </w:r>
      <w:r w:rsidRPr="0038074D">
        <w:rPr>
          <w:rFonts w:ascii="GHEA Grapalat" w:hAnsi="GHEA Grapalat" w:cs="Sylfaen"/>
          <w:sz w:val="24"/>
          <w:szCs w:val="24"/>
        </w:rPr>
        <w:t>ժ</w:t>
      </w:r>
      <w:r w:rsidRPr="0038074D">
        <w:rPr>
          <w:rFonts w:ascii="GHEA Grapalat" w:hAnsi="GHEA Grapalat"/>
          <w:sz w:val="24"/>
          <w:szCs w:val="24"/>
        </w:rPr>
        <w:t>-</w:t>
      </w:r>
      <w:r w:rsidRPr="0038074D">
        <w:rPr>
          <w:rFonts w:ascii="GHEA Grapalat" w:hAnsi="GHEA Grapalat" w:cs="Sylfaen"/>
          <w:sz w:val="24"/>
          <w:szCs w:val="24"/>
        </w:rPr>
        <w:t>ն</w:t>
      </w:r>
      <w:r w:rsidRPr="0038074D">
        <w:rPr>
          <w:rFonts w:ascii="GHEA Grapalat" w:hAnsi="GHEA Grapalat"/>
          <w:sz w:val="24"/>
          <w:szCs w:val="24"/>
        </w:rPr>
        <w:t xml:space="preserve">, </w:t>
      </w:r>
      <w:r w:rsidRPr="0038074D">
        <w:rPr>
          <w:rFonts w:ascii="GHEA Grapalat" w:hAnsi="GHEA Grapalat" w:cs="Sylfaen"/>
          <w:sz w:val="24"/>
          <w:szCs w:val="24"/>
        </w:rPr>
        <w:t>ինչպես նաև տարբեր բեռնատարողությամբ կցորդները կամ կիսակցորդները</w:t>
      </w:r>
      <w:r w:rsidRPr="0038074D">
        <w:rPr>
          <w:rFonts w:ascii="GHEA Grapalat" w:hAnsi="GHEA Grapalat"/>
          <w:sz w:val="24"/>
          <w:szCs w:val="24"/>
        </w:rPr>
        <w:t xml:space="preserve">, </w:t>
      </w:r>
      <w:r w:rsidRPr="0038074D">
        <w:rPr>
          <w:rFonts w:ascii="GHEA Grapalat" w:hAnsi="GHEA Grapalat" w:cs="Sylfaen"/>
          <w:sz w:val="24"/>
          <w:szCs w:val="24"/>
        </w:rPr>
        <w:t>անվավոր</w:t>
      </w:r>
      <w:r w:rsidRPr="0038074D">
        <w:rPr>
          <w:rFonts w:ascii="GHEA Grapalat" w:hAnsi="GHEA Grapalat"/>
          <w:sz w:val="24"/>
          <w:szCs w:val="24"/>
        </w:rPr>
        <w:t xml:space="preserve">, </w:t>
      </w:r>
      <w:r w:rsidRPr="0038074D">
        <w:rPr>
          <w:rFonts w:ascii="GHEA Grapalat" w:hAnsi="GHEA Grapalat" w:cs="Sylfaen"/>
          <w:sz w:val="24"/>
          <w:szCs w:val="24"/>
        </w:rPr>
        <w:t>թրթուրավոր</w:t>
      </w:r>
      <w:r w:rsidRPr="0038074D">
        <w:rPr>
          <w:rFonts w:ascii="GHEA Grapalat" w:hAnsi="GHEA Grapalat"/>
          <w:sz w:val="24"/>
          <w:szCs w:val="24"/>
        </w:rPr>
        <w:t xml:space="preserve">, </w:t>
      </w:r>
      <w:r w:rsidRPr="0038074D">
        <w:rPr>
          <w:rFonts w:ascii="GHEA Grapalat" w:hAnsi="GHEA Grapalat" w:cs="Sylfaen"/>
          <w:sz w:val="24"/>
          <w:szCs w:val="24"/>
        </w:rPr>
        <w:t>ինքնագնաց մեքենան կամ մեխանիզմը</w:t>
      </w:r>
      <w:r w:rsidRPr="0038074D">
        <w:rPr>
          <w:rFonts w:ascii="GHEA Grapalat" w:hAnsi="GHEA Grapalat"/>
          <w:sz w:val="24"/>
          <w:szCs w:val="24"/>
        </w:rPr>
        <w:t xml:space="preserve">, </w:t>
      </w:r>
      <w:r w:rsidRPr="0038074D">
        <w:rPr>
          <w:rFonts w:ascii="GHEA Grapalat" w:hAnsi="GHEA Grapalat" w:cs="Sylfaen"/>
          <w:sz w:val="24"/>
          <w:szCs w:val="24"/>
        </w:rPr>
        <w:t>օդային</w:t>
      </w:r>
      <w:r w:rsidRPr="0038074D">
        <w:rPr>
          <w:rFonts w:ascii="GHEA Grapalat" w:hAnsi="GHEA Grapalat"/>
          <w:sz w:val="24"/>
          <w:szCs w:val="24"/>
        </w:rPr>
        <w:t xml:space="preserve">, </w:t>
      </w:r>
      <w:r w:rsidRPr="0038074D">
        <w:rPr>
          <w:rFonts w:ascii="GHEA Grapalat" w:hAnsi="GHEA Grapalat" w:cs="Sylfaen"/>
          <w:sz w:val="24"/>
          <w:szCs w:val="24"/>
        </w:rPr>
        <w:t>ջրային փոխադրամիջոցը</w:t>
      </w:r>
      <w:r w:rsidRPr="0038074D">
        <w:rPr>
          <w:rFonts w:ascii="GHEA Grapalat" w:hAnsi="GHEA Grapalat" w:cs="Sylfaen"/>
          <w:sz w:val="24"/>
          <w:szCs w:val="24"/>
          <w:lang w:val="hy-AM"/>
        </w:rPr>
        <w:t>, դրանց սերիան, մակնիշը, թողարկման տարեթիվը</w:t>
      </w:r>
      <w:r w:rsidRPr="0038074D">
        <w:rPr>
          <w:rFonts w:ascii="GHEA Grapalat" w:hAnsi="GHEA Grapalat" w:cs="Sylfaen"/>
          <w:sz w:val="24"/>
          <w:szCs w:val="24"/>
        </w:rPr>
        <w:t>,</w:t>
      </w:r>
    </w:p>
    <w:p w:rsidR="00845018" w:rsidRPr="0038074D" w:rsidRDefault="00845018" w:rsidP="00366E0F">
      <w:pPr>
        <w:pStyle w:val="ListParagraph"/>
        <w:numPr>
          <w:ilvl w:val="1"/>
          <w:numId w:val="5"/>
        </w:numPr>
        <w:tabs>
          <w:tab w:val="left" w:pos="900"/>
        </w:tabs>
        <w:spacing w:line="360" w:lineRule="auto"/>
        <w:ind w:left="0" w:firstLine="540"/>
        <w:jc w:val="both"/>
        <w:rPr>
          <w:rFonts w:ascii="GHEA Grapalat" w:hAnsi="GHEA Grapalat"/>
          <w:sz w:val="24"/>
          <w:szCs w:val="24"/>
        </w:rPr>
      </w:pPr>
      <w:r w:rsidRPr="0038074D">
        <w:rPr>
          <w:rFonts w:ascii="GHEA Grapalat" w:hAnsi="GHEA Grapalat" w:cs="Sylfaen"/>
          <w:sz w:val="24"/>
          <w:szCs w:val="24"/>
        </w:rPr>
        <w:t>պաշտոնական պարտականությունները ստանձնելու կամ դադարեցնելու օրվա դրությամբ առկա արժեթղթերը</w:t>
      </w:r>
      <w:r w:rsidRPr="0038074D">
        <w:rPr>
          <w:rFonts w:ascii="GHEA Grapalat" w:hAnsi="GHEA Grapalat"/>
          <w:sz w:val="24"/>
          <w:szCs w:val="24"/>
        </w:rPr>
        <w:t xml:space="preserve">` </w:t>
      </w:r>
      <w:r w:rsidRPr="0038074D">
        <w:rPr>
          <w:rFonts w:ascii="GHEA Grapalat" w:hAnsi="GHEA Grapalat" w:cs="Sylfaen"/>
          <w:sz w:val="24"/>
          <w:szCs w:val="24"/>
        </w:rPr>
        <w:t>պարտատոմսը</w:t>
      </w:r>
      <w:r w:rsidRPr="0038074D">
        <w:rPr>
          <w:rFonts w:ascii="GHEA Grapalat" w:hAnsi="GHEA Grapalat"/>
          <w:sz w:val="24"/>
          <w:szCs w:val="24"/>
        </w:rPr>
        <w:t xml:space="preserve">, </w:t>
      </w:r>
      <w:r w:rsidRPr="0038074D">
        <w:rPr>
          <w:rFonts w:ascii="GHEA Grapalat" w:hAnsi="GHEA Grapalat" w:cs="Sylfaen"/>
          <w:sz w:val="24"/>
          <w:szCs w:val="24"/>
        </w:rPr>
        <w:t>չեկը</w:t>
      </w:r>
      <w:r w:rsidRPr="0038074D">
        <w:rPr>
          <w:rFonts w:ascii="GHEA Grapalat" w:hAnsi="GHEA Grapalat"/>
          <w:sz w:val="24"/>
          <w:szCs w:val="24"/>
        </w:rPr>
        <w:t xml:space="preserve">, </w:t>
      </w:r>
      <w:r w:rsidRPr="0038074D">
        <w:rPr>
          <w:rFonts w:ascii="GHEA Grapalat" w:hAnsi="GHEA Grapalat" w:cs="Sylfaen"/>
          <w:sz w:val="24"/>
          <w:szCs w:val="24"/>
        </w:rPr>
        <w:t>մուրհակը</w:t>
      </w:r>
      <w:r w:rsidRPr="0038074D">
        <w:rPr>
          <w:rFonts w:ascii="GHEA Grapalat" w:hAnsi="GHEA Grapalat"/>
          <w:sz w:val="24"/>
          <w:szCs w:val="24"/>
        </w:rPr>
        <w:t xml:space="preserve">, </w:t>
      </w:r>
      <w:r w:rsidRPr="0038074D">
        <w:rPr>
          <w:rFonts w:ascii="GHEA Grapalat" w:hAnsi="GHEA Grapalat" w:cs="Sylfaen"/>
          <w:sz w:val="24"/>
          <w:szCs w:val="24"/>
        </w:rPr>
        <w:t>բաժնետոմսը և Հայաստանի Հանրապետության օրենքներով արժեթղթերի թվին դասվող այլ փաստաթուղթը՝ բացառությամբ բանկային վկայագրի և</w:t>
      </w:r>
      <w:r w:rsidRPr="0038074D">
        <w:rPr>
          <w:rFonts w:ascii="GHEA Grapalat" w:hAnsi="GHEA Grapalat"/>
          <w:sz w:val="24"/>
          <w:szCs w:val="24"/>
        </w:rPr>
        <w:t xml:space="preserve"> (</w:t>
      </w:r>
      <w:r w:rsidRPr="0038074D">
        <w:rPr>
          <w:rFonts w:ascii="GHEA Grapalat" w:hAnsi="GHEA Grapalat" w:cs="Sylfaen"/>
          <w:sz w:val="24"/>
          <w:szCs w:val="24"/>
        </w:rPr>
        <w:t>կամ</w:t>
      </w:r>
      <w:r w:rsidRPr="0038074D">
        <w:rPr>
          <w:rFonts w:ascii="GHEA Grapalat" w:hAnsi="GHEA Grapalat"/>
          <w:sz w:val="24"/>
          <w:szCs w:val="24"/>
        </w:rPr>
        <w:t xml:space="preserve">) </w:t>
      </w:r>
      <w:r w:rsidRPr="0038074D">
        <w:rPr>
          <w:rFonts w:ascii="GHEA Grapalat" w:hAnsi="GHEA Grapalat" w:cs="Sylfaen"/>
          <w:sz w:val="24"/>
          <w:szCs w:val="24"/>
        </w:rPr>
        <w:t>այլ ներդրումը հավաստող փաստաթուղթը</w:t>
      </w:r>
      <w:r w:rsidRPr="0038074D">
        <w:rPr>
          <w:rFonts w:ascii="GHEA Grapalat" w:hAnsi="GHEA Grapalat"/>
          <w:sz w:val="24"/>
          <w:szCs w:val="24"/>
        </w:rPr>
        <w:t xml:space="preserve">` </w:t>
      </w:r>
      <w:r w:rsidRPr="0038074D">
        <w:rPr>
          <w:rFonts w:ascii="GHEA Grapalat" w:hAnsi="GHEA Grapalat" w:cs="Sylfaen"/>
          <w:sz w:val="24"/>
          <w:szCs w:val="24"/>
        </w:rPr>
        <w:t>բաժնեմասը</w:t>
      </w:r>
      <w:r w:rsidRPr="0038074D">
        <w:rPr>
          <w:rFonts w:ascii="GHEA Grapalat" w:hAnsi="GHEA Grapalat"/>
          <w:sz w:val="24"/>
          <w:szCs w:val="24"/>
        </w:rPr>
        <w:t xml:space="preserve">, </w:t>
      </w:r>
      <w:r w:rsidRPr="0038074D">
        <w:rPr>
          <w:rFonts w:ascii="GHEA Grapalat" w:hAnsi="GHEA Grapalat" w:cs="Sylfaen"/>
          <w:sz w:val="24"/>
          <w:szCs w:val="24"/>
        </w:rPr>
        <w:t>փայաբաժինը</w:t>
      </w:r>
      <w:r w:rsidRPr="0038074D">
        <w:rPr>
          <w:rFonts w:ascii="GHEA Grapalat" w:hAnsi="GHEA Grapalat"/>
          <w:sz w:val="24"/>
          <w:szCs w:val="24"/>
        </w:rPr>
        <w:t xml:space="preserve"> (</w:t>
      </w:r>
      <w:r w:rsidRPr="0038074D">
        <w:rPr>
          <w:rFonts w:ascii="GHEA Grapalat" w:hAnsi="GHEA Grapalat" w:cs="Sylfaen"/>
          <w:sz w:val="24"/>
          <w:szCs w:val="24"/>
        </w:rPr>
        <w:t>արժեթուղթ և</w:t>
      </w:r>
      <w:r w:rsidRPr="0038074D">
        <w:rPr>
          <w:rFonts w:ascii="GHEA Grapalat" w:hAnsi="GHEA Grapalat"/>
          <w:sz w:val="24"/>
          <w:szCs w:val="24"/>
        </w:rPr>
        <w:t xml:space="preserve"> (</w:t>
      </w:r>
      <w:r w:rsidRPr="0038074D">
        <w:rPr>
          <w:rFonts w:ascii="GHEA Grapalat" w:hAnsi="GHEA Grapalat" w:cs="Sylfaen"/>
          <w:sz w:val="24"/>
          <w:szCs w:val="24"/>
        </w:rPr>
        <w:t>կամ</w:t>
      </w:r>
      <w:r w:rsidRPr="0038074D">
        <w:rPr>
          <w:rFonts w:ascii="GHEA Grapalat" w:hAnsi="GHEA Grapalat"/>
          <w:sz w:val="24"/>
          <w:szCs w:val="24"/>
        </w:rPr>
        <w:t xml:space="preserve">) </w:t>
      </w:r>
      <w:r w:rsidRPr="0038074D">
        <w:rPr>
          <w:rFonts w:ascii="GHEA Grapalat" w:hAnsi="GHEA Grapalat" w:cs="Sylfaen"/>
          <w:sz w:val="24"/>
          <w:szCs w:val="24"/>
        </w:rPr>
        <w:t>այլ ներդրում</w:t>
      </w:r>
      <w:r w:rsidRPr="0038074D">
        <w:rPr>
          <w:rFonts w:ascii="GHEA Grapalat" w:hAnsi="GHEA Grapalat"/>
          <w:sz w:val="24"/>
          <w:szCs w:val="24"/>
        </w:rPr>
        <w:t xml:space="preserve">), </w:t>
      </w:r>
      <w:r w:rsidRPr="0038074D">
        <w:rPr>
          <w:rFonts w:ascii="GHEA Grapalat" w:hAnsi="GHEA Grapalat" w:cs="Sylfaen"/>
          <w:sz w:val="24"/>
          <w:szCs w:val="24"/>
        </w:rPr>
        <w:t xml:space="preserve">ինչպես նաև դրանց </w:t>
      </w:r>
      <w:r w:rsidRPr="0038074D">
        <w:rPr>
          <w:rFonts w:ascii="GHEA Grapalat" w:hAnsi="GHEA Grapalat"/>
          <w:sz w:val="24"/>
          <w:szCs w:val="24"/>
          <w:lang w:val="hy-AM"/>
        </w:rPr>
        <w:t>գինը</w:t>
      </w:r>
      <w:r w:rsidRPr="0038074D">
        <w:rPr>
          <w:rFonts w:ascii="GHEA Grapalat" w:hAnsi="GHEA Grapalat"/>
          <w:sz w:val="24"/>
          <w:szCs w:val="24"/>
        </w:rPr>
        <w:t xml:space="preserve"> (</w:t>
      </w:r>
      <w:r w:rsidRPr="0038074D">
        <w:rPr>
          <w:rFonts w:ascii="GHEA Grapalat" w:hAnsi="GHEA Grapalat" w:cs="Sylfaen"/>
          <w:sz w:val="24"/>
          <w:szCs w:val="24"/>
        </w:rPr>
        <w:t>արժեքը)</w:t>
      </w:r>
      <w:r w:rsidRPr="0038074D">
        <w:rPr>
          <w:rFonts w:ascii="GHEA Grapalat" w:hAnsi="GHEA Grapalat" w:cs="Sylfaen"/>
          <w:sz w:val="24"/>
          <w:szCs w:val="24"/>
          <w:lang w:val="hy-AM"/>
        </w:rPr>
        <w:t xml:space="preserve"> և արժույթի անվանումը</w:t>
      </w:r>
      <w:r w:rsidRPr="0038074D">
        <w:rPr>
          <w:rFonts w:ascii="GHEA Grapalat" w:hAnsi="GHEA Grapalat" w:cs="Sylfaen"/>
          <w:sz w:val="24"/>
          <w:szCs w:val="24"/>
        </w:rPr>
        <w:t>,</w:t>
      </w:r>
    </w:p>
    <w:p w:rsidR="00845018" w:rsidRPr="0038074D" w:rsidRDefault="00845018" w:rsidP="00366E0F">
      <w:pPr>
        <w:pStyle w:val="ListParagraph"/>
        <w:numPr>
          <w:ilvl w:val="1"/>
          <w:numId w:val="5"/>
        </w:numPr>
        <w:tabs>
          <w:tab w:val="left" w:pos="900"/>
        </w:tabs>
        <w:spacing w:line="360" w:lineRule="auto"/>
        <w:ind w:left="0" w:firstLine="540"/>
        <w:jc w:val="both"/>
        <w:rPr>
          <w:rFonts w:ascii="GHEA Grapalat" w:hAnsi="GHEA Grapalat"/>
          <w:sz w:val="24"/>
          <w:szCs w:val="24"/>
        </w:rPr>
      </w:pPr>
      <w:r w:rsidRPr="0038074D">
        <w:rPr>
          <w:rFonts w:ascii="GHEA Grapalat" w:hAnsi="GHEA Grapalat" w:cs="Sylfaen"/>
          <w:sz w:val="24"/>
          <w:szCs w:val="24"/>
        </w:rPr>
        <w:t>պաշտոնական պարտականությունները ստանձնելու կամ դադարեցնելու օրվա դրությամբ առկա փոխառությ</w:t>
      </w:r>
      <w:r w:rsidRPr="0038074D">
        <w:rPr>
          <w:rFonts w:ascii="GHEA Grapalat" w:hAnsi="GHEA Grapalat" w:cs="Sylfaen"/>
          <w:sz w:val="24"/>
          <w:szCs w:val="24"/>
          <w:lang w:val="hy-AM"/>
        </w:rPr>
        <w:t>ան արժույթի անվանումը և գումարի չափը</w:t>
      </w:r>
      <w:r w:rsidRPr="0038074D">
        <w:rPr>
          <w:rFonts w:ascii="GHEA Grapalat" w:hAnsi="GHEA Grapalat"/>
          <w:sz w:val="24"/>
          <w:szCs w:val="24"/>
        </w:rPr>
        <w:t>: Փ</w:t>
      </w:r>
      <w:r w:rsidRPr="0038074D">
        <w:rPr>
          <w:rFonts w:ascii="GHEA Grapalat" w:hAnsi="GHEA Grapalat" w:cs="Sylfaen"/>
          <w:sz w:val="24"/>
          <w:szCs w:val="24"/>
        </w:rPr>
        <w:t>ոխառություն է համարվում հայտարարատուի կողմից այլ սուբյեկտի սեփականությանը դրամի</w:t>
      </w:r>
      <w:r w:rsidRPr="0038074D">
        <w:rPr>
          <w:rFonts w:ascii="GHEA Grapalat" w:hAnsi="GHEA Grapalat"/>
          <w:sz w:val="24"/>
          <w:szCs w:val="24"/>
        </w:rPr>
        <w:t xml:space="preserve"> (</w:t>
      </w:r>
      <w:r w:rsidRPr="0038074D">
        <w:rPr>
          <w:rFonts w:ascii="GHEA Grapalat" w:hAnsi="GHEA Grapalat" w:cs="Sylfaen"/>
          <w:sz w:val="24"/>
          <w:szCs w:val="24"/>
        </w:rPr>
        <w:t>փոխառության գումարի</w:t>
      </w:r>
      <w:r w:rsidRPr="0038074D">
        <w:rPr>
          <w:rFonts w:ascii="GHEA Grapalat" w:hAnsi="GHEA Grapalat"/>
          <w:sz w:val="24"/>
          <w:szCs w:val="24"/>
        </w:rPr>
        <w:t xml:space="preserve">) </w:t>
      </w:r>
      <w:r w:rsidRPr="0038074D">
        <w:rPr>
          <w:rFonts w:ascii="GHEA Grapalat" w:hAnsi="GHEA Grapalat" w:cs="Sylfaen"/>
          <w:sz w:val="24"/>
          <w:szCs w:val="24"/>
        </w:rPr>
        <w:t>կամ տեսակային հատկանիշներով որոշվող այլ գույքի հանձնումը՝ միևնույն գումարի դրամ կամ ստացված գույքին հավասար քանակի և նույն տեսակի ու որակի գույք վերադարձնելու պայմանով,</w:t>
      </w:r>
    </w:p>
    <w:p w:rsidR="00845018" w:rsidRPr="0038074D" w:rsidRDefault="00845018" w:rsidP="00366E0F">
      <w:pPr>
        <w:pStyle w:val="ListParagraph"/>
        <w:numPr>
          <w:ilvl w:val="1"/>
          <w:numId w:val="5"/>
        </w:numPr>
        <w:tabs>
          <w:tab w:val="left" w:pos="900"/>
        </w:tabs>
        <w:spacing w:line="360" w:lineRule="auto"/>
        <w:ind w:left="0" w:firstLine="540"/>
        <w:jc w:val="both"/>
        <w:rPr>
          <w:rFonts w:ascii="GHEA Grapalat" w:hAnsi="GHEA Grapalat"/>
          <w:sz w:val="24"/>
          <w:szCs w:val="24"/>
        </w:rPr>
      </w:pPr>
      <w:r w:rsidRPr="0038074D">
        <w:rPr>
          <w:rFonts w:ascii="GHEA Grapalat" w:hAnsi="GHEA Grapalat"/>
          <w:sz w:val="24"/>
          <w:szCs w:val="24"/>
        </w:rPr>
        <w:t>բարձրաստիճան պաշտոնատար անձի` պաշտոնական պարտականությունները ստանձնելու կամ դադարեցնելու տարվան նախորդող հարկային տարվա ընթացքում, ինչպես նաև պաշտոնական պարտականությունները ստանձնելու կամ դադարեցնելու տարվա հունվարի 1-ից մինչև պաշտոնական պարտականությունները ստանձնելու կամ դադարեցնելու օրը ձեռք բերված և օտարված՝ հայտարարագրի աղյուսակի 2-5-րդ կետերում չնշված՝ ութ միլիոն դրամը գերազանցող կամ դրան համարժեք արտարժույթից ավելի արժեք ունեցող թանկարժեք գույք</w:t>
      </w:r>
      <w:r w:rsidRPr="0038074D">
        <w:rPr>
          <w:rFonts w:ascii="GHEA Grapalat" w:hAnsi="GHEA Grapalat"/>
          <w:sz w:val="24"/>
          <w:szCs w:val="24"/>
          <w:lang w:val="hy-AM"/>
        </w:rPr>
        <w:t>ի</w:t>
      </w:r>
      <w:r w:rsidRPr="0038074D">
        <w:rPr>
          <w:rFonts w:ascii="GHEA Grapalat" w:hAnsi="GHEA Grapalat"/>
          <w:sz w:val="24"/>
          <w:szCs w:val="24"/>
        </w:rPr>
        <w:t xml:space="preserve"> անվանումը, </w:t>
      </w:r>
      <w:r w:rsidRPr="0038074D">
        <w:rPr>
          <w:rFonts w:ascii="GHEA Grapalat" w:hAnsi="GHEA Grapalat"/>
          <w:sz w:val="24"/>
          <w:szCs w:val="24"/>
          <w:lang w:val="hy-AM"/>
        </w:rPr>
        <w:t>հ</w:t>
      </w:r>
      <w:r w:rsidRPr="0038074D">
        <w:rPr>
          <w:rFonts w:ascii="GHEA Grapalat" w:hAnsi="GHEA Grapalat"/>
          <w:sz w:val="24"/>
          <w:szCs w:val="24"/>
        </w:rPr>
        <w:t>ամառոտ հատկանիշները</w:t>
      </w:r>
      <w:r w:rsidRPr="0038074D">
        <w:rPr>
          <w:rFonts w:ascii="GHEA Grapalat" w:hAnsi="GHEA Grapalat"/>
          <w:sz w:val="24"/>
          <w:szCs w:val="24"/>
          <w:lang w:val="hy-AM"/>
        </w:rPr>
        <w:t>, թանկարժեք գույքի առկայության վերաբերյալ նշումը:</w:t>
      </w:r>
    </w:p>
    <w:p w:rsidR="00845018" w:rsidRPr="0038074D" w:rsidRDefault="00845018" w:rsidP="00366E0F">
      <w:pPr>
        <w:pStyle w:val="ListParagraph"/>
        <w:numPr>
          <w:ilvl w:val="1"/>
          <w:numId w:val="5"/>
        </w:numPr>
        <w:tabs>
          <w:tab w:val="left" w:pos="900"/>
        </w:tabs>
        <w:spacing w:line="360" w:lineRule="auto"/>
        <w:ind w:left="0" w:firstLine="540"/>
        <w:jc w:val="both"/>
        <w:rPr>
          <w:rFonts w:ascii="GHEA Grapalat" w:hAnsi="GHEA Grapalat"/>
          <w:sz w:val="24"/>
          <w:szCs w:val="24"/>
        </w:rPr>
      </w:pPr>
      <w:r w:rsidRPr="0038074D">
        <w:rPr>
          <w:rFonts w:ascii="GHEA Grapalat" w:hAnsi="GHEA Grapalat"/>
          <w:sz w:val="24"/>
          <w:szCs w:val="24"/>
        </w:rPr>
        <w:t>դրամական միջոցների արժույթի անվանումը</w:t>
      </w:r>
      <w:r w:rsidRPr="0038074D">
        <w:rPr>
          <w:rFonts w:ascii="GHEA Grapalat" w:hAnsi="GHEA Grapalat"/>
          <w:sz w:val="24"/>
          <w:szCs w:val="24"/>
          <w:lang w:val="hy-AM"/>
        </w:rPr>
        <w:t>,</w:t>
      </w:r>
      <w:r w:rsidRPr="0038074D">
        <w:rPr>
          <w:rFonts w:ascii="GHEA Grapalat" w:hAnsi="GHEA Grapalat"/>
          <w:sz w:val="24"/>
          <w:szCs w:val="24"/>
        </w:rPr>
        <w:t xml:space="preserve"> </w:t>
      </w:r>
      <w:r w:rsidRPr="0038074D">
        <w:rPr>
          <w:rFonts w:ascii="GHEA Grapalat" w:hAnsi="GHEA Grapalat"/>
          <w:sz w:val="24"/>
          <w:szCs w:val="24"/>
          <w:lang w:val="hy-AM"/>
        </w:rPr>
        <w:t>բարձրաստիճան պաշտոնատար անձի պ</w:t>
      </w:r>
      <w:r w:rsidRPr="0038074D">
        <w:rPr>
          <w:rFonts w:ascii="GHEA Grapalat" w:hAnsi="GHEA Grapalat"/>
          <w:sz w:val="24"/>
          <w:szCs w:val="24"/>
        </w:rPr>
        <w:t xml:space="preserve">աշտոնական պարտականությունները ստանձնելու կամ դադարեցնելու օրվա դրությամբ առկա </w:t>
      </w:r>
      <w:r w:rsidRPr="0038074D">
        <w:rPr>
          <w:rFonts w:ascii="GHEA Grapalat" w:hAnsi="GHEA Grapalat"/>
          <w:sz w:val="24"/>
          <w:szCs w:val="24"/>
          <w:lang w:val="hy-AM"/>
        </w:rPr>
        <w:t xml:space="preserve">դրամական միջոցների </w:t>
      </w:r>
      <w:r w:rsidRPr="0038074D">
        <w:rPr>
          <w:rFonts w:ascii="GHEA Grapalat" w:hAnsi="GHEA Grapalat"/>
          <w:sz w:val="24"/>
          <w:szCs w:val="24"/>
        </w:rPr>
        <w:t>գումար</w:t>
      </w:r>
      <w:r w:rsidRPr="0038074D">
        <w:rPr>
          <w:rFonts w:ascii="GHEA Grapalat" w:hAnsi="GHEA Grapalat"/>
          <w:sz w:val="24"/>
          <w:szCs w:val="24"/>
          <w:lang w:val="hy-AM"/>
        </w:rPr>
        <w:t>ի մեծությունը:</w:t>
      </w:r>
    </w:p>
    <w:p w:rsidR="00845018" w:rsidRPr="0038074D" w:rsidRDefault="00845018" w:rsidP="00366E0F">
      <w:pPr>
        <w:pStyle w:val="ListParagraph"/>
        <w:numPr>
          <w:ilvl w:val="1"/>
          <w:numId w:val="5"/>
        </w:numPr>
        <w:tabs>
          <w:tab w:val="left" w:pos="900"/>
        </w:tabs>
        <w:spacing w:line="360" w:lineRule="auto"/>
        <w:ind w:left="0" w:firstLine="540"/>
        <w:jc w:val="both"/>
        <w:rPr>
          <w:rFonts w:ascii="GHEA Grapalat" w:hAnsi="GHEA Grapalat" w:cs="Sylfaen"/>
          <w:sz w:val="24"/>
          <w:szCs w:val="24"/>
          <w:lang w:val="hy-AM"/>
        </w:rPr>
      </w:pPr>
      <w:r w:rsidRPr="0038074D">
        <w:rPr>
          <w:rFonts w:ascii="GHEA Grapalat" w:hAnsi="GHEA Grapalat" w:cs="Sylfaen"/>
          <w:sz w:val="24"/>
          <w:szCs w:val="24"/>
        </w:rPr>
        <w:t>բարձրաստիճան պաշտոնատար անձի՝ պաշտոնական պարտականությունները ստանձնելու կամ դադարեցնելու տարվան նախորդող հարկային տարվա ընթացքում, ինչպես նաև պաշտոնական պարտականությունները ստանձնելու կամ դադարեցնելու տարվա հունվարի 1-ից մինչև պաշտոնական պարտականությունները ստանձնելու կամ դադարեցնելու օրը ստացված եկամուտներ</w:t>
      </w:r>
      <w:r w:rsidRPr="0038074D">
        <w:rPr>
          <w:rFonts w:ascii="GHEA Grapalat" w:hAnsi="GHEA Grapalat" w:cs="Sylfaen"/>
          <w:sz w:val="24"/>
          <w:szCs w:val="24"/>
          <w:lang w:val="hy-AM"/>
        </w:rPr>
        <w:t xml:space="preserve">ի </w:t>
      </w:r>
      <w:r w:rsidRPr="0038074D">
        <w:rPr>
          <w:rFonts w:ascii="GHEA Grapalat" w:hAnsi="GHEA Grapalat" w:cs="Sylfaen"/>
          <w:sz w:val="24"/>
          <w:szCs w:val="24"/>
        </w:rPr>
        <w:t xml:space="preserve">տեսակը, </w:t>
      </w:r>
      <w:r w:rsidRPr="0038074D">
        <w:rPr>
          <w:rFonts w:ascii="GHEA Grapalat" w:hAnsi="GHEA Grapalat" w:cs="Sylfaen"/>
          <w:sz w:val="24"/>
          <w:szCs w:val="24"/>
          <w:lang w:val="hy-AM"/>
        </w:rPr>
        <w:t>արժույթի անվանումը,</w:t>
      </w:r>
      <w:r w:rsidRPr="0038074D">
        <w:rPr>
          <w:rFonts w:ascii="GHEA Grapalat" w:hAnsi="GHEA Grapalat" w:cs="Sylfaen"/>
          <w:sz w:val="24"/>
          <w:szCs w:val="24"/>
        </w:rPr>
        <w:t xml:space="preserve"> </w:t>
      </w:r>
      <w:r w:rsidRPr="0038074D">
        <w:rPr>
          <w:rFonts w:ascii="GHEA Grapalat" w:hAnsi="GHEA Grapalat" w:cs="Sylfaen"/>
          <w:sz w:val="24"/>
          <w:szCs w:val="24"/>
          <w:lang w:val="hy-AM"/>
        </w:rPr>
        <w:t>եկամուտների չափի հանրագումարը՝ ՀՀ դրամով, արտարժույթով, բնամթերային (ոչ դրամական) միջոցներով:</w:t>
      </w:r>
      <w:r w:rsidRPr="0038074D">
        <w:rPr>
          <w:rFonts w:ascii="GHEA Grapalat" w:hAnsi="GHEA Grapalat" w:cs="Sylfaen"/>
          <w:sz w:val="24"/>
          <w:szCs w:val="24"/>
        </w:rPr>
        <w:t xml:space="preserve"> </w:t>
      </w:r>
      <w:r w:rsidRPr="0038074D">
        <w:rPr>
          <w:rFonts w:ascii="GHEA Grapalat" w:hAnsi="GHEA Grapalat" w:cs="Sylfaen"/>
          <w:sz w:val="24"/>
          <w:szCs w:val="24"/>
          <w:lang w:val="hy-AM"/>
        </w:rPr>
        <w:t>Բնամթերային (ոչ դրամական) ձևով ստացված եկամուտների հանրագումարը արտացոլված Հայաստանի Հանրապետության դրամով:</w:t>
      </w:r>
      <w:r w:rsidRPr="0038074D">
        <w:rPr>
          <w:rFonts w:ascii="GHEA Grapalat" w:hAnsi="GHEA Grapalat" w:cs="Sylfaen"/>
          <w:sz w:val="24"/>
          <w:szCs w:val="24"/>
        </w:rPr>
        <w:t xml:space="preserve"> </w:t>
      </w:r>
      <w:r w:rsidRPr="0038074D">
        <w:rPr>
          <w:rFonts w:ascii="GHEA Grapalat" w:hAnsi="GHEA Grapalat" w:cs="Sylfaen"/>
          <w:sz w:val="24"/>
          <w:szCs w:val="24"/>
          <w:lang w:val="hy-AM"/>
        </w:rPr>
        <w:t>Արտարժույթով ստացված եկամուտների հանրագումարը արտացոլված՝ ըստ արժույթի տեսակների:</w:t>
      </w:r>
    </w:p>
    <w:p w:rsidR="00845018" w:rsidRPr="0038074D" w:rsidRDefault="00845018" w:rsidP="00366E0F">
      <w:pPr>
        <w:pStyle w:val="ListParagraph"/>
        <w:numPr>
          <w:ilvl w:val="0"/>
          <w:numId w:val="5"/>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cs="Sylfaen"/>
          <w:sz w:val="24"/>
          <w:szCs w:val="24"/>
          <w:lang w:val="hy-AM"/>
        </w:rPr>
        <w:t>Բարձրաստիճան պաշտոնատար անձի ամուսնու, համատեղ ապրող ծնողի, համատեղ ապրող չափահաս և չամուսնացած զավակին սեփականության իրավունքով պատկանող հարկային տարվա գույքի և եկամուտների հայտարարագրում ներառված հրապարակման (տրամադրման) ենթակա տվյալները պետք է բովանդակեն՝</w:t>
      </w:r>
    </w:p>
    <w:p w:rsidR="00845018" w:rsidRPr="0038074D" w:rsidRDefault="00845018" w:rsidP="00366E0F">
      <w:pPr>
        <w:numPr>
          <w:ilvl w:val="1"/>
          <w:numId w:val="6"/>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հարկային տարվա տարեթիվը,որի համար ներկայացվել է հայտարարագիրը,</w:t>
      </w:r>
    </w:p>
    <w:p w:rsidR="00845018" w:rsidRPr="0038074D" w:rsidRDefault="00845018" w:rsidP="00366E0F">
      <w:pPr>
        <w:numPr>
          <w:ilvl w:val="1"/>
          <w:numId w:val="6"/>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ազգանունը, անունը, հայրանունը</w:t>
      </w:r>
    </w:p>
    <w:p w:rsidR="00845018" w:rsidRPr="0038074D" w:rsidRDefault="00845018" w:rsidP="00366E0F">
      <w:pPr>
        <w:numPr>
          <w:ilvl w:val="1"/>
          <w:numId w:val="6"/>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զբաղեցրած պաշտոնի ամբողջական անվանումը՝ ներառելով պետական մարմնի անվանումը,</w:t>
      </w:r>
    </w:p>
    <w:p w:rsidR="00845018" w:rsidRPr="0038074D" w:rsidRDefault="00845018" w:rsidP="00366E0F">
      <w:pPr>
        <w:numPr>
          <w:ilvl w:val="1"/>
          <w:numId w:val="6"/>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ամուսնու (ծնողի, զավակի) ազգանունը, անունը, հայրանունը՝ ըստ անձնագրի,</w:t>
      </w:r>
    </w:p>
    <w:p w:rsidR="00845018" w:rsidRPr="0038074D" w:rsidRDefault="00845018" w:rsidP="00366E0F">
      <w:pPr>
        <w:numPr>
          <w:ilvl w:val="1"/>
          <w:numId w:val="6"/>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ամուսնու (ծնողի, զավակի) հայտարարագիրը ներկայացնելու օրը, ամիսը, տարեթիվը,</w:t>
      </w:r>
    </w:p>
    <w:p w:rsidR="00845018" w:rsidRPr="0038074D" w:rsidRDefault="00845018" w:rsidP="00366E0F">
      <w:pPr>
        <w:numPr>
          <w:ilvl w:val="1"/>
          <w:numId w:val="6"/>
        </w:numPr>
        <w:tabs>
          <w:tab w:val="left" w:pos="900"/>
        </w:tabs>
        <w:spacing w:after="0" w:line="360" w:lineRule="auto"/>
        <w:ind w:left="0" w:firstLine="540"/>
        <w:jc w:val="both"/>
        <w:rPr>
          <w:rFonts w:ascii="GHEA Grapalat" w:hAnsi="GHEA Grapalat"/>
          <w:sz w:val="24"/>
          <w:szCs w:val="24"/>
          <w:lang w:val="hy-AM"/>
        </w:rPr>
      </w:pPr>
      <w:r w:rsidRPr="0038074D">
        <w:rPr>
          <w:rFonts w:ascii="GHEA Grapalat" w:hAnsi="GHEA Grapalat"/>
          <w:sz w:val="24"/>
          <w:szCs w:val="24"/>
        </w:rPr>
        <w:t>հ</w:t>
      </w:r>
      <w:r w:rsidRPr="0038074D">
        <w:rPr>
          <w:rFonts w:ascii="GHEA Grapalat" w:hAnsi="GHEA Grapalat"/>
          <w:sz w:val="24"/>
          <w:szCs w:val="24"/>
          <w:lang w:val="hy-AM"/>
        </w:rPr>
        <w:t>այտարարատուի ստորագրությունը</w:t>
      </w:r>
      <w:r w:rsidRPr="0038074D">
        <w:rPr>
          <w:rFonts w:ascii="GHEA Grapalat" w:hAnsi="GHEA Grapalat"/>
          <w:sz w:val="24"/>
          <w:szCs w:val="24"/>
        </w:rPr>
        <w:t>,</w:t>
      </w:r>
    </w:p>
    <w:p w:rsidR="00845018" w:rsidRPr="0038074D" w:rsidRDefault="00845018" w:rsidP="00366E0F">
      <w:pPr>
        <w:pStyle w:val="ListParagraph"/>
        <w:numPr>
          <w:ilvl w:val="1"/>
          <w:numId w:val="6"/>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ամուսնուն սեփականության իրավունքով պատկանող անշարժ գույքի տեսակը՝ հողամասը, ընդերքի մասը, մեկուսի ջրային օբյեկտը, անտառը, բազմամյա տնկին, շենքը, շինությունը, հողին ամրակայված այլ գույքը, որն օտարվել կամ ձեռք է բերվել հարկային տարում, դրա գինը (արժեքը),արժույթի անվանումը,</w:t>
      </w:r>
    </w:p>
    <w:p w:rsidR="00845018" w:rsidRPr="0038074D" w:rsidRDefault="00845018" w:rsidP="00366E0F">
      <w:pPr>
        <w:pStyle w:val="ListParagraph"/>
        <w:numPr>
          <w:ilvl w:val="1"/>
          <w:numId w:val="6"/>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հետ համատեղ ապրող ծնողին, համատեղ ապրող չափահաս և չամուսնացած զավակին սեփականության իրավունքով պատկանող  անշարժ գույքի տեսակը՝ հողամասը, ընդերքի մասը, մեկուսի ջրային օբյեկտը, անտառը, բազմամյա տնկին, շենքը, շինությունը, հողին ամրակայված այլ գույքը,եթե հարկային տարում ձեռք բերված գործարքների ընդհանուր գինը(արժեքը) կամ  օտարման գործարքների ընդհանուր գինը (արժեքը) գերազանցել են 50 մլն դրամը կամ դրան համարժեք արտարժույթը: Ընդ որում, ձեռքբերման գործարքների ընդհանուր գինը (արժեքը) կամ  օտարման գործարքների ընդհանուր գինը (արժեքը)50 մլն դրամը գերազանցելու դեպքում արտացոլվում են անշարժ գույքի ձեռքբերման ու օտարման բոլոր գործարքները, դրա գինը (արժեքը),արժույթի անվանումը,</w:t>
      </w:r>
    </w:p>
    <w:p w:rsidR="00845018" w:rsidRPr="0038074D" w:rsidRDefault="00845018" w:rsidP="00366E0F">
      <w:pPr>
        <w:pStyle w:val="ListParagraph"/>
        <w:numPr>
          <w:ilvl w:val="1"/>
          <w:numId w:val="6"/>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ամուսնուն սեփականության իրավունքով պատկանող շարժական գույքի տեսակը՝ ավտոմոբիլային տրանսպորտի միջոցը, որոնց շարժիչների աշխատանքային ծավալը գերազանցում է 50 խոր. սմ-ը, իսկ առավելագույն արագությունը գերազանցում է 50 կմ/ժ-ը, ինչպես նաև տարբեր բեռնատարողությամբ կցորդները կամ կիսակցորդները, անիվավոր, թրթուրավոր, ինքնագնաց մեքենան կամ մեխանիզմը, օդային, ջրային փոխադրամիջոցը, որն օտարվել կամ ձեռք է բերվել հարկային տարում, դրանց սերիան, մակնիշը,թողարկման տարեթիվը,գինը (արժեքը),արժույթի անվանումը,</w:t>
      </w:r>
    </w:p>
    <w:p w:rsidR="00845018" w:rsidRPr="0038074D" w:rsidRDefault="00845018" w:rsidP="00366E0F">
      <w:pPr>
        <w:pStyle w:val="ListParagraph"/>
        <w:numPr>
          <w:ilvl w:val="1"/>
          <w:numId w:val="6"/>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cs="Sylfaen"/>
          <w:sz w:val="24"/>
          <w:szCs w:val="24"/>
          <w:lang w:val="hy-AM"/>
        </w:rPr>
        <w:t>բարձրաստիճան</w:t>
      </w:r>
      <w:r w:rsidRPr="0038074D">
        <w:rPr>
          <w:rFonts w:ascii="GHEA Grapalat" w:hAnsi="GHEA Grapalat"/>
          <w:sz w:val="24"/>
          <w:szCs w:val="24"/>
          <w:lang w:val="hy-AM"/>
        </w:rPr>
        <w:t xml:space="preserve"> պաշտոնատար անձի հետ համատեղ ապրող ծնողին, համատեղ ապրող չափահաս և չամուսնացած զավակին սեփականության իրավունքով պատկանող շարժական գույքի տեսակը՝ ավտոմոբիլային տրանսպորտի միջոցը, որոնց շարժիչների աշխատանքային ծավալը գերազանցում է 50 խոր. սմ-ը, իսկ առավելագույն արագությունը գերազանցում է 50 կմ/ժ-ը, ինչպես նաև տարբեր բեռնատարողությամբ կցորդները կամ կիսակցորդները, անիվավոր, թրթուրավոր, ինքնագնաց մեքենան կամ մեխանիզմը, օդային, ջրային փոխադրամիջոցը, որն օտարվել կամ ձեռք է բերվել հարկային տարում՝ եթե ձեռքբերման, իսկ օտարման դեպքում նաև օտարման գործարքների ընդհանուր գինը (արժեքը) գերազանցել է 8 մլն դրամը կամ դրան համարժեք արտարժույթը: Ընդ որում, ձեռքբերման գործարքների ընդհանուր գինը (արժեքը) կամ  օտարման գործարքների ընդհանուր գինը (արժեքը) 8 մլն դրամը գերազանցելու դեպքում արտացոլվում են շարժական գույքի ձեռքբերման ու օտարման բոլոր գործարքները, դրա գինը (արժեքը),արժույթի անվանումը,</w:t>
      </w:r>
    </w:p>
    <w:p w:rsidR="00845018" w:rsidRPr="0038074D" w:rsidRDefault="00845018" w:rsidP="00366E0F">
      <w:pPr>
        <w:pStyle w:val="ListParagraph"/>
        <w:numPr>
          <w:ilvl w:val="1"/>
          <w:numId w:val="6"/>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ամուսնու կողմից հարկային տարում ձեռք բերված, իսկ օտարման դեպքում նաև օտարված արժեթղթերը` պարտատոմսը, չեկը, մուրհակը, բաժնետոմսը և Հայաստանի Հանրապետության օրենքներով արժեթղթերի թվին դասվող այլ փաստաթուղթը՝ բացառությամբ բանկային վկայագրի և (կամ) այլ ներդրումը հավաստող փաստաթուղթը` բաժնեմասը, փայաբաժինը (արժեթուղթ և (կամ) այլ ներդրում), ինչպես նաև դրանց գինը (արժեքը),արժույթի անվանումը,</w:t>
      </w:r>
    </w:p>
    <w:p w:rsidR="00845018" w:rsidRPr="0038074D" w:rsidRDefault="00845018" w:rsidP="00366E0F">
      <w:pPr>
        <w:pStyle w:val="ListParagraph"/>
        <w:numPr>
          <w:ilvl w:val="1"/>
          <w:numId w:val="6"/>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cs="Sylfaen"/>
          <w:sz w:val="24"/>
          <w:szCs w:val="24"/>
          <w:lang w:val="hy-AM"/>
        </w:rPr>
        <w:t xml:space="preserve">բարձրաստիճան պաշտոնատար անձի հետ համատեղ ապրող ծնողի, համատեղ ապրող չափահաս և չամուսնացած զավակի կողմից հարկային տարում ձեռք բերված և օտարված արժեթղթերը` պարտատոմսը, չեկը, մուրհակը, բաժնետոմսը և Հայաստանի Հանրապետության օրենքներով արժեթղթերի թվին դասվող այլ փաստաթուղթը՝ բացառությամբ բանկային վկայագրի և (կամ) այլ ներդրումը հավաստող փաստաթուղթը` բաժնեմասը, փայաբաժինը (արժեթուղթ և (կամ) այլ ներդրում), եթե հարկային տարում օտարված կամ ձեռքբերված արժեթղթերի (կամ) այլ ներդրման գործարքների ընդհանուր գինը գերազանցել է 8 մլն դրամը կամ դրան համարժեք արտարժույթը: </w:t>
      </w:r>
      <w:r w:rsidRPr="0038074D">
        <w:rPr>
          <w:rFonts w:ascii="GHEA Grapalat" w:hAnsi="GHEA Grapalat"/>
          <w:sz w:val="24"/>
          <w:szCs w:val="24"/>
          <w:lang w:val="hy-AM"/>
        </w:rPr>
        <w:t>Ընդ որում, ձեռքբերման գործարքների ընդհանուր գինը (արժեքը) կամ  օտարման գործարքների ընդհանուր գինը (արժեքը) 8 մլն դրամը գերազանցելու դեպքում արտացոլվում են արժեթղթերի ձեռքբերման,(կամ) այլ ներդրման և  օտարման բոլոր գործարքները, ինչպես նաև դրա գինը (արժեքը),արժույթի անվանումը,</w:t>
      </w:r>
    </w:p>
    <w:p w:rsidR="00845018" w:rsidRPr="0038074D" w:rsidRDefault="00845018" w:rsidP="00366E0F">
      <w:pPr>
        <w:pStyle w:val="ListParagraph"/>
        <w:numPr>
          <w:ilvl w:val="1"/>
          <w:numId w:val="6"/>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հանձնված կամ վերադարձված փոխառությունը, որը բարձրաստիճան պաշտոնատար անձի ամուսինը հանձնել է կամ որը նրան վերադարձվել է հարկային տարում: Փոխառություն է համարվում հայտարարատուի կողմից այլ սուբյեկտի սեփականությանը դրամի (փոխառության գումարի) կամ տեսակային հատկանիշներով որոշվող այլ գույքի հանձնումը՝ միևնույն գումարի դրամ կամ ստացված գույքին հավասար քանակի և նույն տեսակի ու որակի գույք վերադարձնելու պայմանով, փոխառության գումարը (չափը), արժույթի անվանումը:</w:t>
      </w:r>
    </w:p>
    <w:p w:rsidR="00845018" w:rsidRPr="0038074D" w:rsidRDefault="00845018" w:rsidP="00366E0F">
      <w:pPr>
        <w:pStyle w:val="ListParagraph"/>
        <w:numPr>
          <w:ilvl w:val="1"/>
          <w:numId w:val="6"/>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հանձնված կամ վերադարձված փոխառությունը, որը բարձրաստիճան պաշտոնատար անձի հետ համատեղ ապրող ծնողը, համատեղ ապրող չափահաս և չամուսնացած զավակը հանձնել է կամ որը նրան վերադարձվել է հարկային տարում: Փոխառություն է համարվում հայտարարատուի կողմից այլ սուբյեկտի սեփականությանը դրամի (փոխառության գումարի) կամ տեսակային հատկանիշներով որոշվող այլ գույքի հանձնումը՝ միևնույն գումարի դրամ կամ ստացված գույքին հավասար քանակի և նույն տեսակի ու որակի գույք վերադարձնելու պայմանով, փոխառության գումարը (չափը), արժույթի անվանումը,</w:t>
      </w:r>
    </w:p>
    <w:p w:rsidR="00845018" w:rsidRPr="0038074D" w:rsidRDefault="00845018" w:rsidP="00366E0F">
      <w:pPr>
        <w:pStyle w:val="ListParagraph"/>
        <w:numPr>
          <w:ilvl w:val="1"/>
          <w:numId w:val="6"/>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ամուսնուն սեփականության իրավունքով պատկանող`  ՀՀ կառավարության 2011 թվականի դեկտեմբերի 15-ի թիվ 1819-Ն որոշման 1-ին կետի 1-ին ենթակետով հաստատված հայտարարագրի Բ1-Բ4-րդ կետերում չնշված և 8 մլն դրամից կամ դրան համարժեք արտարժույթից ավելի արժեք ունեցող` հարկային տարվա ընթացքում ձեռք բերված, իսկ օտարման դեպքում նաև օտարված թանկարժեք գույքի անվանումը, գույքի գինը(արժեքը) և արժույթի անվանումը,</w:t>
      </w:r>
    </w:p>
    <w:p w:rsidR="00845018" w:rsidRPr="0038074D" w:rsidRDefault="00845018" w:rsidP="00366E0F">
      <w:pPr>
        <w:pStyle w:val="ListParagraph"/>
        <w:numPr>
          <w:ilvl w:val="1"/>
          <w:numId w:val="6"/>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հետ համատեղ ապրող ծնողին, համատեղ ապրող չափահաս և չամուսնացած զավակին սեփականության իրավունքով պատկանող` ՀՀ կառավարության 2011 թվականի դեկտեմբերի 15-ի թիվ 1819-Ն որոշման 1-ին կետի 1-ին ենթակետով հաստատված հայտարարագրի Բ1-Բ4-րդ կետերում չնշված և 8 մլն դրամից կամ դրան համարժեք արտարժույթից ավելի արժեք ունեցող` հարկային տարվա ընթացքում ձեռք բերված, իսկ օտարման դեպքում նաև օտարված թանկարժեք գույքի անվանումը, գույքի գինը (արժեքը) և արժույթի անվանումը,</w:t>
      </w:r>
    </w:p>
    <w:p w:rsidR="00845018" w:rsidRPr="0038074D" w:rsidRDefault="00845018" w:rsidP="00366E0F">
      <w:pPr>
        <w:pStyle w:val="ListParagraph"/>
        <w:numPr>
          <w:ilvl w:val="1"/>
          <w:numId w:val="6"/>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ամուսնու դրամական միջոցների արժույթի անվանումը, հարկային տարվա սկզբում դրամական միջոցների գումարի մեծությունը,հարկային տարվա վերջում դրամական միջոցների գումարի մեծությունը,</w:t>
      </w:r>
    </w:p>
    <w:p w:rsidR="00845018" w:rsidRPr="0038074D" w:rsidRDefault="00845018" w:rsidP="00366E0F">
      <w:pPr>
        <w:pStyle w:val="ListParagraph"/>
        <w:numPr>
          <w:ilvl w:val="1"/>
          <w:numId w:val="6"/>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ամուսնու կողմից հարկային տարում ստացված եկամուտների տեսակը, արժույթի անվանումը, եկամուտների չափի հանրագումարը՝ ՀՀ դրամով, արտարժույթով, բնամթերային (ոչ դրամական) միջոցներով: Բնամթերային (ոչ դրամական) ձևով ստացված եկամուտների հանրագումարը արտացոլված Հայաստանի Հանրապետության դրամով: Արտարժույթով ստացված եկամուտների հանրագումարը արտացոլված ըստ արժույթի տեսակների,</w:t>
      </w:r>
    </w:p>
    <w:p w:rsidR="00845018" w:rsidRPr="0038074D" w:rsidRDefault="00845018" w:rsidP="00F94382">
      <w:pPr>
        <w:pStyle w:val="ListParagraph"/>
        <w:numPr>
          <w:ilvl w:val="1"/>
          <w:numId w:val="6"/>
        </w:numPr>
        <w:tabs>
          <w:tab w:val="left" w:pos="900"/>
        </w:tabs>
        <w:spacing w:line="360" w:lineRule="auto"/>
        <w:ind w:left="0" w:firstLine="540"/>
        <w:jc w:val="both"/>
        <w:rPr>
          <w:rFonts w:ascii="GHEA Grapalat" w:hAnsi="GHEA Grapalat"/>
          <w:sz w:val="24"/>
          <w:szCs w:val="24"/>
          <w:lang w:val="hy-AM"/>
        </w:rPr>
      </w:pPr>
      <w:r w:rsidRPr="0038074D">
        <w:rPr>
          <w:rFonts w:ascii="GHEA Grapalat" w:hAnsi="GHEA Grapalat"/>
          <w:sz w:val="24"/>
          <w:szCs w:val="24"/>
          <w:lang w:val="hy-AM"/>
        </w:rPr>
        <w:t>բարձրաստիճան պաշտոնատար անձի հետ համատեղ ապրող ծնողի, համատեղ ապրող չափահաս և չամուսնացած զավակի կողմից հարկային տարում ստացված եկամուտների տեսակը, արժույթի անվանումը, եկամուտների չափի հանրագումարը՝ ՀՀ դրամով, արտարժույթով, բնամթերային (ոչ դրամական) միջոցներով: Բնամթերային (ոչ դրամական) ձևով ստացված եկամուտների հանրագումարը արտացոլված Հայաստանի Հանրապետության դրամով: Արտարժույթով ստացված եկամուտների հանրագումարը արտացոլված ըստ արժույթի տեսակների:</w:t>
      </w:r>
      <w:bookmarkStart w:id="0" w:name="_GoBack"/>
      <w:bookmarkEnd w:id="0"/>
    </w:p>
    <w:p w:rsidR="00845018" w:rsidRPr="0038074D" w:rsidRDefault="00845018" w:rsidP="0038074D">
      <w:pPr>
        <w:spacing w:after="200" w:line="360" w:lineRule="auto"/>
        <w:ind w:left="0"/>
        <w:jc w:val="center"/>
        <w:rPr>
          <w:rFonts w:ascii="GHEA Grapalat" w:hAnsi="GHEA Grapalat"/>
          <w:b/>
          <w:sz w:val="24"/>
          <w:szCs w:val="24"/>
          <w:lang w:val="hy-AM"/>
        </w:rPr>
      </w:pPr>
      <w:r w:rsidRPr="0038074D">
        <w:rPr>
          <w:rFonts w:ascii="GHEA Grapalat" w:hAnsi="GHEA Grapalat"/>
          <w:sz w:val="24"/>
          <w:szCs w:val="24"/>
          <w:lang w:val="hy-AM"/>
        </w:rPr>
        <w:br w:type="page"/>
      </w:r>
      <w:r w:rsidRPr="0038074D">
        <w:rPr>
          <w:rFonts w:ascii="GHEA Grapalat" w:hAnsi="GHEA Grapalat" w:cs="Sylfaen"/>
          <w:b/>
          <w:sz w:val="24"/>
          <w:szCs w:val="24"/>
          <w:lang w:val="hy-AM"/>
        </w:rPr>
        <w:t>ՀԻՄՆԱՎՈՐՈՒՄ</w:t>
      </w:r>
    </w:p>
    <w:p w:rsidR="00845018" w:rsidRPr="0038074D" w:rsidRDefault="00845018" w:rsidP="0038074D">
      <w:pPr>
        <w:pStyle w:val="ListParagraph"/>
        <w:spacing w:line="360" w:lineRule="auto"/>
        <w:ind w:left="360"/>
        <w:jc w:val="center"/>
        <w:rPr>
          <w:rFonts w:ascii="GHEA Grapalat" w:hAnsi="GHEA Grapalat"/>
          <w:b/>
          <w:sz w:val="24"/>
          <w:szCs w:val="24"/>
          <w:lang w:val="hy-AM"/>
        </w:rPr>
      </w:pPr>
      <w:r w:rsidRPr="0038074D">
        <w:rPr>
          <w:rFonts w:ascii="GHEA Grapalat" w:hAnsi="GHEA Grapalat" w:cs="Sylfaen"/>
          <w:b/>
          <w:sz w:val="24"/>
          <w:szCs w:val="24"/>
          <w:lang w:val="hy-AM"/>
        </w:rPr>
        <w:t>«ՀԱՅԱՍՏԱՆԻ ՀԱՆՐԱՊԵՏՈՒԹՅԱՆ</w:t>
      </w:r>
      <w:r w:rsidRPr="0038074D">
        <w:rPr>
          <w:rFonts w:ascii="GHEA Grapalat" w:hAnsi="GHEA Grapalat"/>
          <w:b/>
          <w:sz w:val="24"/>
          <w:szCs w:val="24"/>
          <w:lang w:val="hy-AM"/>
        </w:rPr>
        <w:t xml:space="preserve"> ԿԱՌԱՎԱՐՈՒԹՅԱՆ 2011 ԹՎԱԿԱՆԻ ԴԵԿՏԵՄԲԵՐԻ 15-Ի ԹԻՎ 1835-Ն ՈՐՈՇՄԱՆ ՄԵՋ ՓՈՓՈԽՈՒԹՅՈՒՆՆԵՐ ԵՎ ԼՐԱՑՈՒՄՆԵՐ ԿԱՏԱՐԵԼՈՒ ՄԱՍԻՆ» ՀԱՅԱՍՏԱՆԻ ՀԱՆՐԱՊԵՏՈՒԹՅԱՆ ԿԱՌԱՎԱՐՈՒԹՅԱՆ ՈՐՈՇՄԱՆ ԸՆԴՈՒՆՄԱՆ</w:t>
      </w:r>
    </w:p>
    <w:p w:rsidR="00845018" w:rsidRPr="0038074D" w:rsidRDefault="00845018" w:rsidP="0038074D">
      <w:pPr>
        <w:spacing w:before="100" w:beforeAutospacing="1" w:after="100" w:afterAutospacing="1" w:line="360" w:lineRule="auto"/>
        <w:ind w:left="360"/>
        <w:contextualSpacing/>
        <w:jc w:val="center"/>
        <w:rPr>
          <w:rFonts w:ascii="GHEA Grapalat" w:hAnsi="GHEA Grapalat"/>
          <w:sz w:val="24"/>
          <w:szCs w:val="24"/>
          <w:lang w:val="hy-AM" w:eastAsia="ru-RU"/>
        </w:rPr>
      </w:pPr>
    </w:p>
    <w:p w:rsidR="00845018" w:rsidRPr="0038074D" w:rsidRDefault="00845018" w:rsidP="0038074D">
      <w:pPr>
        <w:spacing w:before="100" w:beforeAutospacing="1" w:after="100" w:afterAutospacing="1" w:line="360" w:lineRule="auto"/>
        <w:ind w:left="360"/>
        <w:contextualSpacing/>
        <w:jc w:val="both"/>
        <w:rPr>
          <w:rFonts w:ascii="GHEA Grapalat" w:hAnsi="GHEA Grapalat"/>
          <w:sz w:val="24"/>
          <w:szCs w:val="24"/>
          <w:lang w:val="hy-AM" w:eastAsia="ru-RU"/>
        </w:rPr>
      </w:pPr>
    </w:p>
    <w:p w:rsidR="00845018" w:rsidRPr="0038074D" w:rsidRDefault="00845018" w:rsidP="0038074D">
      <w:pPr>
        <w:spacing w:before="100" w:beforeAutospacing="1" w:after="100" w:afterAutospacing="1" w:line="360" w:lineRule="auto"/>
        <w:ind w:left="0" w:firstLine="360"/>
        <w:contextualSpacing/>
        <w:jc w:val="both"/>
        <w:rPr>
          <w:rFonts w:ascii="GHEA Grapalat" w:hAnsi="GHEA Grapalat"/>
          <w:b/>
          <w:spacing w:val="-8"/>
          <w:sz w:val="24"/>
          <w:szCs w:val="24"/>
          <w:lang w:val="hy-AM" w:eastAsia="ru-RU"/>
        </w:rPr>
      </w:pPr>
      <w:r w:rsidRPr="0038074D">
        <w:rPr>
          <w:rFonts w:ascii="GHEA Grapalat" w:hAnsi="GHEA Grapalat"/>
          <w:b/>
          <w:sz w:val="24"/>
          <w:szCs w:val="24"/>
          <w:lang w:val="hy-AM" w:eastAsia="ru-RU"/>
        </w:rPr>
        <w:t>Ներկա իրավիճակը և ա</w:t>
      </w:r>
      <w:r w:rsidRPr="0038074D">
        <w:rPr>
          <w:rFonts w:ascii="GHEA Grapalat" w:hAnsi="GHEA Grapalat"/>
          <w:b/>
          <w:spacing w:val="-8"/>
          <w:sz w:val="24"/>
          <w:szCs w:val="24"/>
          <w:lang w:val="hy-AM" w:eastAsia="ru-RU"/>
        </w:rPr>
        <w:t>ռկա խնդիրները.</w:t>
      </w:r>
    </w:p>
    <w:p w:rsidR="00845018" w:rsidRPr="0038074D" w:rsidRDefault="00845018" w:rsidP="0038074D">
      <w:pPr>
        <w:spacing w:before="100" w:beforeAutospacing="1" w:after="100" w:afterAutospacing="1" w:line="360" w:lineRule="auto"/>
        <w:ind w:left="0" w:firstLine="360"/>
        <w:contextualSpacing/>
        <w:jc w:val="both"/>
        <w:rPr>
          <w:rFonts w:ascii="GHEA Grapalat" w:hAnsi="GHEA Grapalat"/>
          <w:b/>
          <w:spacing w:val="-8"/>
          <w:sz w:val="24"/>
          <w:szCs w:val="24"/>
          <w:lang w:val="hy-AM" w:eastAsia="ru-RU"/>
        </w:rPr>
      </w:pPr>
      <w:r w:rsidRPr="0038074D">
        <w:rPr>
          <w:rFonts w:ascii="GHEA Grapalat" w:hAnsi="GHEA Grapalat"/>
          <w:bCs/>
          <w:sz w:val="24"/>
          <w:szCs w:val="24"/>
          <w:lang w:val="hy-AM" w:eastAsia="ru-RU"/>
        </w:rPr>
        <w:t>ՀՀ օրենսդրությամբ նախատեսված ներկայիս կարգավորումը ստիպում է լրացնել</w:t>
      </w:r>
      <w:r w:rsidRPr="0038074D">
        <w:rPr>
          <w:rFonts w:ascii="GHEA Grapalat" w:hAnsi="GHEA Grapalat"/>
          <w:b/>
          <w:spacing w:val="-8"/>
          <w:sz w:val="24"/>
          <w:szCs w:val="24"/>
          <w:lang w:val="hy-AM" w:eastAsia="ru-RU"/>
        </w:rPr>
        <w:t xml:space="preserve"> </w:t>
      </w:r>
      <w:r w:rsidRPr="0038074D">
        <w:rPr>
          <w:rFonts w:ascii="GHEA Grapalat" w:hAnsi="GHEA Grapalat"/>
          <w:spacing w:val="-8"/>
          <w:sz w:val="24"/>
          <w:szCs w:val="24"/>
          <w:lang w:val="hy-AM" w:eastAsia="ru-RU"/>
        </w:rPr>
        <w:t>բարձրաստիճան պաշտոնատար անձին և վերջինիս</w:t>
      </w:r>
      <w:r w:rsidRPr="0038074D">
        <w:rPr>
          <w:rFonts w:ascii="GHEA Grapalat" w:hAnsi="GHEA Grapalat"/>
          <w:b/>
          <w:spacing w:val="-8"/>
          <w:sz w:val="24"/>
          <w:szCs w:val="24"/>
          <w:lang w:val="hy-AM" w:eastAsia="ru-RU"/>
        </w:rPr>
        <w:t xml:space="preserve"> </w:t>
      </w:r>
      <w:r w:rsidRPr="0038074D">
        <w:rPr>
          <w:rFonts w:ascii="GHEA Grapalat" w:hAnsi="GHEA Grapalat"/>
          <w:bCs/>
          <w:sz w:val="24"/>
          <w:szCs w:val="24"/>
          <w:lang w:val="hy-AM" w:eastAsia="ru-RU"/>
        </w:rPr>
        <w:t>ամուսնուն, համատեղ ապրող ծնողին, համատեղ ապրող չափահաս և չամուսնացած զավակին սեփականության իրավունքով պատկանող գույքի, եկամուտների տարբեր հայտարարագրեր, որոնց բազմաթվությունը բարդեցնում է հայտարարագրման ընթացկարգերը,   ծանրաբեռնում է լիազոր մարմնի աշխատանքը: Առաջարկվող կարգավորումների համաձայն հնարավորություն կընձեռվի հրապարակման ենթակա տվյալների համար չլրացնել նոր ձև, այլ համապատասխան տվյալների հրապարակումն իրականացնել ՀՀ կառավարության 2011 թվականի դեկտեմբերի 15-ի թիվ 1819-Ն որոշման 1-ին կետով սահմանված հայտարարագրերի հրապարակման միջոցով` միաժամանակ բացառելով հայտարարագրման ենթակա այն տվյալների հրապարակումը, որոնք ենթակա չեն հրապարակման:</w:t>
      </w:r>
    </w:p>
    <w:p w:rsidR="00845018" w:rsidRPr="0038074D" w:rsidRDefault="00845018" w:rsidP="0038074D">
      <w:pPr>
        <w:spacing w:before="100" w:beforeAutospacing="1" w:after="100" w:afterAutospacing="1" w:line="360" w:lineRule="auto"/>
        <w:ind w:left="0" w:firstLine="360"/>
        <w:contextualSpacing/>
        <w:jc w:val="both"/>
        <w:rPr>
          <w:rFonts w:ascii="GHEA Grapalat" w:hAnsi="GHEA Grapalat"/>
          <w:b/>
          <w:spacing w:val="-8"/>
          <w:sz w:val="24"/>
          <w:szCs w:val="24"/>
          <w:lang w:val="hy-AM" w:eastAsia="ru-RU"/>
        </w:rPr>
      </w:pPr>
    </w:p>
    <w:p w:rsidR="00845018" w:rsidRPr="0038074D" w:rsidRDefault="00845018" w:rsidP="0038074D">
      <w:pPr>
        <w:spacing w:after="0" w:line="360" w:lineRule="auto"/>
        <w:ind w:left="0" w:firstLine="360"/>
        <w:jc w:val="both"/>
        <w:rPr>
          <w:rFonts w:ascii="GHEA Grapalat" w:hAnsi="GHEA Grapalat"/>
          <w:b/>
          <w:sz w:val="24"/>
          <w:szCs w:val="24"/>
          <w:lang w:val="hy-AM"/>
        </w:rPr>
      </w:pPr>
      <w:r w:rsidRPr="0038074D">
        <w:rPr>
          <w:rFonts w:ascii="GHEA Grapalat" w:hAnsi="GHEA Grapalat"/>
          <w:b/>
          <w:sz w:val="24"/>
          <w:szCs w:val="24"/>
          <w:lang w:val="hy-AM"/>
        </w:rPr>
        <w:t>Առաջարկվող լուծումները</w:t>
      </w:r>
    </w:p>
    <w:p w:rsidR="00845018" w:rsidRPr="0038074D" w:rsidRDefault="00845018" w:rsidP="0038074D">
      <w:pPr>
        <w:spacing w:after="0" w:line="360" w:lineRule="auto"/>
        <w:ind w:left="0" w:firstLine="360"/>
        <w:jc w:val="both"/>
        <w:rPr>
          <w:rFonts w:ascii="GHEA Grapalat" w:hAnsi="GHEA Grapalat"/>
          <w:b/>
          <w:spacing w:val="-8"/>
          <w:sz w:val="24"/>
          <w:szCs w:val="24"/>
          <w:lang w:val="hy-AM"/>
        </w:rPr>
      </w:pPr>
      <w:r w:rsidRPr="0038074D">
        <w:rPr>
          <w:rFonts w:ascii="GHEA Grapalat" w:hAnsi="GHEA Grapalat"/>
          <w:sz w:val="24"/>
          <w:szCs w:val="24"/>
          <w:lang w:val="hy-AM"/>
        </w:rPr>
        <w:t>Նախագծով առաջարկվում է փոփոխություն կատարել</w:t>
      </w:r>
      <w:r w:rsidRPr="0038074D">
        <w:rPr>
          <w:rFonts w:ascii="GHEA Grapalat" w:hAnsi="GHEA Grapalat"/>
          <w:b/>
          <w:sz w:val="24"/>
          <w:szCs w:val="24"/>
          <w:lang w:val="hy-AM"/>
        </w:rPr>
        <w:t xml:space="preserve"> </w:t>
      </w:r>
      <w:r w:rsidRPr="0038074D">
        <w:rPr>
          <w:rFonts w:ascii="GHEA Grapalat" w:hAnsi="GHEA Grapalat"/>
          <w:sz w:val="24"/>
          <w:szCs w:val="24"/>
          <w:lang w:val="hy-AM"/>
        </w:rPr>
        <w:t xml:space="preserve">ՀՀ կառավարության 2011 թվականի դեկտեմբերի 15-ի թիվ 1835-Ն որոշման մեջ` </w:t>
      </w:r>
      <w:r w:rsidRPr="0038074D">
        <w:rPr>
          <w:rFonts w:ascii="GHEA Grapalat" w:hAnsi="GHEA Grapalat" w:cs="Sylfaen"/>
          <w:sz w:val="24"/>
          <w:szCs w:val="24"/>
          <w:lang w:val="hy-AM"/>
        </w:rPr>
        <w:t>ը</w:t>
      </w:r>
      <w:r w:rsidRPr="0038074D">
        <w:rPr>
          <w:rFonts w:ascii="GHEA Grapalat" w:hAnsi="GHEA Grapalat"/>
          <w:sz w:val="24"/>
          <w:szCs w:val="24"/>
          <w:lang w:val="hy-AM"/>
        </w:rPr>
        <w:t>նդլայնել</w:t>
      </w:r>
      <w:r w:rsidRPr="0038074D">
        <w:rPr>
          <w:rFonts w:ascii="GHEA Grapalat" w:hAnsi="GHEA Grapalat" w:cs="Sylfaen"/>
          <w:sz w:val="24"/>
          <w:szCs w:val="24"/>
          <w:lang w:val="hy-AM"/>
        </w:rPr>
        <w:t>ով</w:t>
      </w:r>
      <w:r w:rsidRPr="0038074D">
        <w:rPr>
          <w:rFonts w:ascii="GHEA Grapalat" w:hAnsi="GHEA Grapalat"/>
          <w:sz w:val="24"/>
          <w:szCs w:val="24"/>
          <w:lang w:val="hy-AM"/>
        </w:rPr>
        <w:t xml:space="preserve"> հրապարակման ենթակա հայտարարագրերի շրջանակը, մասնավորապես, բարձրաստիճան պաշտոնատար անձի պաշտոնեական պարտականությունների ստանձնման կամ պաշտոնական պարտականությունները դադարեցման դեպքերում նույնպես նախատեսված է հայտարարագրի տվյալների հրապարակում: Բացի այդ, նախատեսվում է նոր խմբագրությամբ շարադրել որոշման 1-ին և 2-րդ հավելվածները, իսկ հրապարակման ենթակա տվյալների հրապարակումը նախատեսվում է իրականացնել </w:t>
      </w:r>
      <w:r w:rsidRPr="0038074D">
        <w:rPr>
          <w:rFonts w:ascii="GHEA Grapalat" w:hAnsi="GHEA Grapalat"/>
          <w:bCs/>
          <w:sz w:val="24"/>
          <w:szCs w:val="24"/>
          <w:lang w:val="hy-AM"/>
        </w:rPr>
        <w:t>ՀՀ կառավարության 2011 թվականի դեկտեմբերի 15-ի թիվ 1819-Ն որոշման 1-ին կետով սահմանված հայտարարագրերի հրապարակման միջոցով:</w:t>
      </w:r>
    </w:p>
    <w:p w:rsidR="00845018" w:rsidRPr="0038074D" w:rsidRDefault="00845018" w:rsidP="0038074D">
      <w:pPr>
        <w:pStyle w:val="ListParagraph"/>
        <w:spacing w:line="360" w:lineRule="auto"/>
        <w:ind w:left="0" w:firstLine="360"/>
        <w:jc w:val="both"/>
        <w:rPr>
          <w:rFonts w:ascii="GHEA Grapalat" w:hAnsi="GHEA Grapalat"/>
          <w:b/>
          <w:spacing w:val="-8"/>
          <w:sz w:val="24"/>
          <w:szCs w:val="24"/>
          <w:lang w:val="hy-AM"/>
        </w:rPr>
      </w:pPr>
    </w:p>
    <w:p w:rsidR="00845018" w:rsidRPr="0038074D" w:rsidRDefault="00845018" w:rsidP="0038074D">
      <w:pPr>
        <w:spacing w:before="100" w:beforeAutospacing="1" w:after="100" w:afterAutospacing="1" w:line="360" w:lineRule="auto"/>
        <w:ind w:left="0" w:firstLine="360"/>
        <w:contextualSpacing/>
        <w:jc w:val="both"/>
        <w:rPr>
          <w:rFonts w:ascii="GHEA Grapalat" w:hAnsi="GHEA Grapalat"/>
          <w:b/>
          <w:spacing w:val="-8"/>
          <w:sz w:val="24"/>
          <w:szCs w:val="24"/>
          <w:lang w:val="hy-AM" w:eastAsia="ru-RU"/>
        </w:rPr>
      </w:pPr>
      <w:r w:rsidRPr="0038074D">
        <w:rPr>
          <w:rFonts w:ascii="GHEA Grapalat" w:hAnsi="GHEA Grapalat"/>
          <w:b/>
          <w:sz w:val="24"/>
          <w:szCs w:val="24"/>
          <w:lang w:val="fr-FR" w:eastAsia="ru-RU"/>
        </w:rPr>
        <w:t>Ակնկալվող</w:t>
      </w:r>
      <w:r w:rsidRPr="0038074D">
        <w:rPr>
          <w:rFonts w:ascii="GHEA Grapalat" w:hAnsi="GHEA Grapalat"/>
          <w:b/>
          <w:sz w:val="24"/>
          <w:szCs w:val="24"/>
          <w:lang w:val="hy-AM" w:eastAsia="ru-RU"/>
        </w:rPr>
        <w:t xml:space="preserve"> </w:t>
      </w:r>
      <w:r w:rsidRPr="0038074D">
        <w:rPr>
          <w:rFonts w:ascii="GHEA Grapalat" w:hAnsi="GHEA Grapalat"/>
          <w:b/>
          <w:sz w:val="24"/>
          <w:szCs w:val="24"/>
          <w:lang w:val="fr-FR" w:eastAsia="ru-RU"/>
        </w:rPr>
        <w:t>արդյունքը</w:t>
      </w:r>
    </w:p>
    <w:p w:rsidR="00845018" w:rsidRPr="0038074D" w:rsidRDefault="00845018" w:rsidP="0038074D">
      <w:pPr>
        <w:spacing w:before="100" w:beforeAutospacing="1" w:after="100" w:afterAutospacing="1" w:line="360" w:lineRule="auto"/>
        <w:ind w:left="0" w:firstLine="360"/>
        <w:contextualSpacing/>
        <w:jc w:val="both"/>
        <w:rPr>
          <w:rFonts w:ascii="GHEA Grapalat" w:hAnsi="GHEA Grapalat"/>
          <w:sz w:val="24"/>
          <w:szCs w:val="24"/>
          <w:lang w:val="hy-AM" w:eastAsia="ru-RU"/>
        </w:rPr>
      </w:pPr>
      <w:r w:rsidRPr="0038074D">
        <w:rPr>
          <w:rFonts w:ascii="GHEA Grapalat" w:hAnsi="GHEA Grapalat"/>
          <w:sz w:val="24"/>
          <w:szCs w:val="24"/>
          <w:lang w:val="hy-AM" w:eastAsia="ru-RU"/>
        </w:rPr>
        <w:t>Նախագծի ընդունման արդյունքում ակնկալվում է հստակեցնել ու կոնկրետացել հայտարարագրման ենթակա տվյալների ցանկն ու դրանց բովանդակությունը: Դրանք համապատասխանեցնել հայտարարագրերի օրինակելի ձևերի նոր ձևաչափերին: Հայտարարագրերի հրապարակման ձևը կհամապատասխանեցվի հայտարարագրի օրինակելի ձևին, որի արդյունքում հրապարակման տեխնիկայի իմաստով հնարավորություն կստեղծվի ծածկել անձը կամ գույքը նույնականացնող տվյալները: Միաժամանակ կ</w:t>
      </w:r>
      <w:r w:rsidRPr="0038074D">
        <w:rPr>
          <w:rFonts w:ascii="GHEA Grapalat" w:hAnsi="GHEA Grapalat" w:cs="Sylfaen"/>
          <w:sz w:val="24"/>
          <w:szCs w:val="24"/>
          <w:lang w:val="hy-AM" w:eastAsia="ru-RU"/>
        </w:rPr>
        <w:t>ը</w:t>
      </w:r>
      <w:r w:rsidRPr="0038074D">
        <w:rPr>
          <w:rFonts w:ascii="GHEA Grapalat" w:hAnsi="GHEA Grapalat"/>
          <w:sz w:val="24"/>
          <w:szCs w:val="24"/>
          <w:lang w:val="hy-AM" w:eastAsia="ru-RU"/>
        </w:rPr>
        <w:t>նդլայն</w:t>
      </w:r>
      <w:r w:rsidRPr="0038074D">
        <w:rPr>
          <w:rFonts w:ascii="GHEA Grapalat" w:hAnsi="GHEA Grapalat" w:cs="Sylfaen"/>
          <w:sz w:val="24"/>
          <w:szCs w:val="24"/>
          <w:lang w:val="hy-AM" w:eastAsia="ru-RU"/>
        </w:rPr>
        <w:t>վի</w:t>
      </w:r>
      <w:r w:rsidRPr="0038074D">
        <w:rPr>
          <w:rFonts w:ascii="GHEA Grapalat" w:hAnsi="GHEA Grapalat"/>
          <w:sz w:val="24"/>
          <w:szCs w:val="24"/>
          <w:lang w:val="hy-AM" w:eastAsia="ru-RU"/>
        </w:rPr>
        <w:t xml:space="preserve"> հրապարակման ենթակա հայտարարագրերի շրջանակը, մասնավորապես, բարձրաստիճան պաշտոնատար անձի պաշտոնական պարտականությունների ստանձնման կամ պաշտոնական պարտականությունները դադարեցման դեպքերում նույնպես կիրականացվի հայտարարագրի տվյալների հրապարակում:</w:t>
      </w:r>
    </w:p>
    <w:p w:rsidR="00845018" w:rsidRPr="0038074D" w:rsidRDefault="00845018" w:rsidP="0038074D">
      <w:pPr>
        <w:spacing w:before="100" w:beforeAutospacing="1" w:after="100" w:afterAutospacing="1" w:line="360" w:lineRule="auto"/>
        <w:ind w:left="360"/>
        <w:contextualSpacing/>
        <w:jc w:val="both"/>
        <w:rPr>
          <w:rFonts w:ascii="GHEA Grapalat" w:hAnsi="GHEA Grapalat"/>
          <w:sz w:val="24"/>
          <w:szCs w:val="24"/>
          <w:lang w:val="hy-AM" w:eastAsia="ru-RU"/>
        </w:rPr>
      </w:pPr>
    </w:p>
    <w:p w:rsidR="00845018" w:rsidRPr="0038074D" w:rsidRDefault="00845018" w:rsidP="0038074D">
      <w:pPr>
        <w:spacing w:after="0" w:line="360" w:lineRule="auto"/>
        <w:ind w:firstLine="720"/>
        <w:jc w:val="both"/>
        <w:rPr>
          <w:rFonts w:ascii="GHEA Grapalat" w:hAnsi="GHEA Grapalat"/>
          <w:b/>
          <w:sz w:val="24"/>
          <w:szCs w:val="24"/>
          <w:lang w:val="hy-AM"/>
        </w:rPr>
      </w:pPr>
    </w:p>
    <w:p w:rsidR="00845018" w:rsidRPr="0038074D" w:rsidRDefault="00845018" w:rsidP="0038074D">
      <w:pPr>
        <w:jc w:val="center"/>
        <w:rPr>
          <w:rFonts w:ascii="GHEA Grapalat" w:hAnsi="GHEA Grapalat"/>
          <w:b/>
          <w:sz w:val="24"/>
          <w:szCs w:val="24"/>
          <w:lang w:val="af-ZA"/>
        </w:rPr>
      </w:pPr>
      <w:r w:rsidRPr="0038074D">
        <w:rPr>
          <w:rFonts w:ascii="GHEA Grapalat" w:hAnsi="GHEA Grapalat"/>
          <w:sz w:val="24"/>
          <w:szCs w:val="24"/>
          <w:lang w:val="hy-AM"/>
        </w:rPr>
        <w:br w:type="page"/>
      </w:r>
      <w:r w:rsidRPr="0038074D">
        <w:rPr>
          <w:rFonts w:ascii="GHEA Grapalat" w:hAnsi="GHEA Grapalat" w:cs="Sylfaen"/>
          <w:b/>
          <w:sz w:val="24"/>
          <w:szCs w:val="24"/>
          <w:lang w:val="hy-AM"/>
        </w:rPr>
        <w:t>ՏԵՂԵԿԱՆՔ</w:t>
      </w:r>
    </w:p>
    <w:p w:rsidR="00845018" w:rsidRPr="0038074D" w:rsidRDefault="00845018" w:rsidP="0038074D">
      <w:pPr>
        <w:pStyle w:val="BodyText"/>
        <w:spacing w:line="240" w:lineRule="auto"/>
        <w:rPr>
          <w:rFonts w:ascii="GHEA Grapalat" w:hAnsi="GHEA Grapalat"/>
          <w:b/>
          <w:lang w:val="af-ZA"/>
        </w:rPr>
      </w:pPr>
      <w:r w:rsidRPr="0038074D">
        <w:rPr>
          <w:rFonts w:ascii="GHEA Grapalat" w:hAnsi="GHEA Grapalat" w:cs="Sylfaen"/>
          <w:b/>
          <w:lang w:val="af-ZA"/>
        </w:rPr>
        <w:t>«</w:t>
      </w:r>
      <w:r w:rsidRPr="0038074D">
        <w:rPr>
          <w:rFonts w:ascii="GHEA Grapalat" w:hAnsi="GHEA Grapalat" w:cs="Sylfaen"/>
          <w:b/>
          <w:lang w:val="hy-AM"/>
        </w:rPr>
        <w:t>ՀԱՅԱՍՏԱՆԻ ՀԱՆՐԱՊԵՏՈՒԹՅԱՆ</w:t>
      </w:r>
      <w:r w:rsidRPr="0038074D">
        <w:rPr>
          <w:rFonts w:ascii="GHEA Grapalat" w:hAnsi="GHEA Grapalat"/>
          <w:b/>
          <w:lang w:val="hy-AM"/>
        </w:rPr>
        <w:t xml:space="preserve"> ԿԱՌԱՎԱՐՈՒԹՅԱՆ 2011 ԹՎԱԿԱՆԻ ԴԵԿՏԵՄԲԵՐԻ 15-Ի ԹԻՎ 1835-Ն ՈՐՈՇՄԱՆ ՄԵՋ ՓՈՓՈԽՈՒԹՅՈՒՆՆԵՐ ԵՎ ԼՐԱՑՈՒՄՆԵՐ ԿԱՏԱՐԵԼՈՒ ՄԱՍԻՆ</w:t>
      </w:r>
      <w:r w:rsidRPr="0038074D">
        <w:rPr>
          <w:rFonts w:ascii="GHEA Grapalat" w:hAnsi="GHEA Grapalat"/>
          <w:b/>
          <w:lang w:val="af-ZA"/>
        </w:rPr>
        <w:t>»</w:t>
      </w:r>
      <w:r w:rsidRPr="0038074D">
        <w:rPr>
          <w:rFonts w:ascii="GHEA Grapalat" w:hAnsi="GHEA Grapalat"/>
          <w:b/>
          <w:lang w:val="de-DE"/>
        </w:rPr>
        <w:t xml:space="preserve"> </w:t>
      </w:r>
      <w:r w:rsidRPr="0038074D">
        <w:rPr>
          <w:rFonts w:ascii="GHEA Grapalat" w:hAnsi="GHEA Grapalat"/>
          <w:b/>
          <w:lang w:val="hy-AM"/>
        </w:rPr>
        <w:t>ՀԱՅԱՍՏԱՆԻ</w:t>
      </w:r>
      <w:r w:rsidRPr="0038074D">
        <w:rPr>
          <w:rFonts w:ascii="GHEA Grapalat" w:hAnsi="GHEA Grapalat"/>
          <w:b/>
          <w:lang w:val="de-DE"/>
        </w:rPr>
        <w:t xml:space="preserve"> </w:t>
      </w:r>
      <w:r w:rsidRPr="0038074D">
        <w:rPr>
          <w:rFonts w:ascii="GHEA Grapalat" w:hAnsi="GHEA Grapalat"/>
          <w:b/>
          <w:lang w:val="hy-AM"/>
        </w:rPr>
        <w:t>ՀԱՆՐԱՊԵՏՈՒԹՅԱՆ</w:t>
      </w:r>
      <w:r w:rsidRPr="0038074D">
        <w:rPr>
          <w:rFonts w:ascii="GHEA Grapalat" w:hAnsi="GHEA Grapalat"/>
          <w:b/>
          <w:lang w:val="de-DE"/>
        </w:rPr>
        <w:t xml:space="preserve"> </w:t>
      </w:r>
      <w:r w:rsidRPr="0038074D">
        <w:rPr>
          <w:rFonts w:ascii="GHEA Grapalat" w:hAnsi="GHEA Grapalat"/>
          <w:b/>
          <w:lang w:val="hy-AM"/>
        </w:rPr>
        <w:t>ԿԱՌԱՎԱՐՈՒԹՅԱՆ</w:t>
      </w:r>
      <w:r w:rsidRPr="0038074D">
        <w:rPr>
          <w:rFonts w:ascii="GHEA Grapalat" w:hAnsi="GHEA Grapalat"/>
          <w:b/>
          <w:lang w:val="af-ZA"/>
        </w:rPr>
        <w:t xml:space="preserve"> </w:t>
      </w:r>
      <w:r w:rsidRPr="0038074D">
        <w:rPr>
          <w:rFonts w:ascii="GHEA Grapalat" w:hAnsi="GHEA Grapalat"/>
          <w:b/>
          <w:lang w:val="hy-AM"/>
        </w:rPr>
        <w:t>ՈՐՈՇՄԱՆ</w:t>
      </w:r>
      <w:r w:rsidRPr="0038074D">
        <w:rPr>
          <w:rFonts w:ascii="GHEA Grapalat" w:hAnsi="GHEA Grapalat"/>
          <w:b/>
          <w:lang w:val="de-DE"/>
        </w:rPr>
        <w:t xml:space="preserve"> </w:t>
      </w:r>
      <w:r w:rsidRPr="0038074D">
        <w:rPr>
          <w:rFonts w:ascii="GHEA Grapalat" w:hAnsi="GHEA Grapalat" w:cs="Sylfaen"/>
          <w:b/>
          <w:caps/>
          <w:lang w:val="hy-AM"/>
        </w:rPr>
        <w:t>ԸՆԴՈՒՆՄԱՆ</w:t>
      </w:r>
      <w:r w:rsidRPr="0038074D">
        <w:rPr>
          <w:rFonts w:ascii="GHEA Grapalat" w:hAnsi="GHEA Grapalat"/>
          <w:b/>
          <w:lang w:val="af-ZA"/>
        </w:rPr>
        <w:t xml:space="preserve"> </w:t>
      </w:r>
      <w:r w:rsidRPr="0038074D">
        <w:rPr>
          <w:rFonts w:ascii="GHEA Grapalat" w:hAnsi="GHEA Grapalat"/>
          <w:b/>
          <w:lang w:val="hy-AM"/>
        </w:rPr>
        <w:t>ԴԵՊՔՈՒՄ</w:t>
      </w:r>
      <w:r w:rsidRPr="0038074D">
        <w:rPr>
          <w:rFonts w:ascii="GHEA Grapalat" w:hAnsi="GHEA Grapalat"/>
          <w:b/>
          <w:lang w:val="af-ZA"/>
        </w:rPr>
        <w:t xml:space="preserve"> </w:t>
      </w:r>
      <w:r w:rsidRPr="0038074D">
        <w:rPr>
          <w:rFonts w:ascii="GHEA Grapalat" w:hAnsi="GHEA Grapalat"/>
          <w:b/>
          <w:lang w:val="hy-AM"/>
        </w:rPr>
        <w:t>ԱՅԼ</w:t>
      </w:r>
      <w:r w:rsidRPr="0038074D">
        <w:rPr>
          <w:rFonts w:ascii="GHEA Grapalat" w:hAnsi="GHEA Grapalat"/>
          <w:b/>
          <w:lang w:val="af-ZA"/>
        </w:rPr>
        <w:t xml:space="preserve"> </w:t>
      </w:r>
      <w:r w:rsidRPr="0038074D">
        <w:rPr>
          <w:rFonts w:ascii="GHEA Grapalat" w:hAnsi="GHEA Grapalat"/>
          <w:b/>
          <w:lang w:val="hy-AM"/>
        </w:rPr>
        <w:t>ԻՐԱՎԱԿԱՆ</w:t>
      </w:r>
      <w:r w:rsidRPr="0038074D">
        <w:rPr>
          <w:rFonts w:ascii="GHEA Grapalat" w:hAnsi="GHEA Grapalat"/>
          <w:b/>
          <w:lang w:val="af-ZA"/>
        </w:rPr>
        <w:t xml:space="preserve"> </w:t>
      </w:r>
      <w:r w:rsidRPr="0038074D">
        <w:rPr>
          <w:rFonts w:ascii="GHEA Grapalat" w:hAnsi="GHEA Grapalat"/>
          <w:b/>
          <w:lang w:val="hy-AM"/>
        </w:rPr>
        <w:t>ԱԿՏԵՐՈՒՄ</w:t>
      </w:r>
      <w:r w:rsidRPr="0038074D">
        <w:rPr>
          <w:rFonts w:ascii="GHEA Grapalat" w:hAnsi="GHEA Grapalat"/>
          <w:b/>
          <w:lang w:val="af-ZA"/>
        </w:rPr>
        <w:t xml:space="preserve"> </w:t>
      </w:r>
      <w:r w:rsidRPr="0038074D">
        <w:rPr>
          <w:rFonts w:ascii="GHEA Grapalat" w:hAnsi="GHEA Grapalat" w:cs="Sylfaen"/>
          <w:b/>
          <w:lang w:val="hy-AM"/>
        </w:rPr>
        <w:t>ՓՈՓՈԽՈՒԹՅՈՒՆՆԵՐ</w:t>
      </w:r>
      <w:r w:rsidRPr="0038074D">
        <w:rPr>
          <w:rFonts w:ascii="GHEA Grapalat" w:hAnsi="GHEA Grapalat"/>
          <w:b/>
          <w:lang w:val="af-ZA"/>
        </w:rPr>
        <w:t xml:space="preserve"> </w:t>
      </w:r>
      <w:r w:rsidRPr="0038074D">
        <w:rPr>
          <w:rFonts w:ascii="GHEA Grapalat" w:hAnsi="GHEA Grapalat" w:cs="Sylfaen"/>
          <w:b/>
          <w:lang w:val="hy-AM"/>
        </w:rPr>
        <w:t>ԵՎ</w:t>
      </w:r>
      <w:r w:rsidRPr="0038074D">
        <w:rPr>
          <w:rFonts w:ascii="GHEA Grapalat" w:hAnsi="GHEA Grapalat"/>
          <w:b/>
          <w:lang w:val="af-ZA"/>
        </w:rPr>
        <w:t xml:space="preserve"> </w:t>
      </w:r>
      <w:r w:rsidRPr="0038074D">
        <w:rPr>
          <w:rFonts w:ascii="GHEA Grapalat" w:hAnsi="GHEA Grapalat" w:cs="Sylfaen"/>
          <w:b/>
          <w:lang w:val="hy-AM"/>
        </w:rPr>
        <w:t>ԼՐԱՑՈՒՄՆԵՐ</w:t>
      </w:r>
      <w:r w:rsidRPr="0038074D">
        <w:rPr>
          <w:rFonts w:ascii="GHEA Grapalat" w:hAnsi="GHEA Grapalat"/>
          <w:b/>
          <w:lang w:val="af-ZA"/>
        </w:rPr>
        <w:t xml:space="preserve"> </w:t>
      </w:r>
      <w:r w:rsidRPr="0038074D">
        <w:rPr>
          <w:rFonts w:ascii="GHEA Grapalat" w:hAnsi="GHEA Grapalat" w:cs="Sylfaen"/>
          <w:b/>
          <w:lang w:val="hy-AM"/>
        </w:rPr>
        <w:t>ԿԱՏԱՐԵԼՈՒ</w:t>
      </w:r>
      <w:r w:rsidRPr="0038074D">
        <w:rPr>
          <w:rFonts w:ascii="GHEA Grapalat" w:hAnsi="GHEA Grapalat" w:cs="Sylfaen"/>
          <w:b/>
          <w:lang w:val="af-ZA"/>
        </w:rPr>
        <w:t xml:space="preserve"> </w:t>
      </w:r>
      <w:r w:rsidRPr="0038074D">
        <w:rPr>
          <w:rFonts w:ascii="GHEA Grapalat" w:hAnsi="GHEA Grapalat" w:cs="Sylfaen"/>
          <w:b/>
          <w:lang w:val="hy-AM"/>
        </w:rPr>
        <w:t>ԱՆՀՐԱԺԵՇՏՈՒԹՅԱՆ</w:t>
      </w:r>
      <w:r w:rsidRPr="0038074D">
        <w:rPr>
          <w:rFonts w:ascii="GHEA Grapalat" w:hAnsi="GHEA Grapalat"/>
          <w:b/>
          <w:lang w:val="af-ZA"/>
        </w:rPr>
        <w:t xml:space="preserve"> </w:t>
      </w:r>
      <w:r w:rsidRPr="0038074D">
        <w:rPr>
          <w:rFonts w:ascii="GHEA Grapalat" w:hAnsi="GHEA Grapalat" w:cs="Sylfaen"/>
          <w:b/>
          <w:lang w:val="hy-AM"/>
        </w:rPr>
        <w:t>ԿԱՄ</w:t>
      </w:r>
      <w:r w:rsidRPr="0038074D">
        <w:rPr>
          <w:rFonts w:ascii="GHEA Grapalat" w:hAnsi="GHEA Grapalat"/>
          <w:b/>
          <w:lang w:val="af-ZA"/>
        </w:rPr>
        <w:t xml:space="preserve"> </w:t>
      </w:r>
      <w:r w:rsidRPr="0038074D">
        <w:rPr>
          <w:rFonts w:ascii="GHEA Grapalat" w:hAnsi="GHEA Grapalat" w:cs="Sylfaen"/>
          <w:b/>
          <w:lang w:val="hy-AM"/>
        </w:rPr>
        <w:t>ԲԱՑԱԿԱՅՈՒԹՅԱՆ</w:t>
      </w:r>
      <w:r w:rsidRPr="0038074D">
        <w:rPr>
          <w:rFonts w:ascii="GHEA Grapalat" w:hAnsi="GHEA Grapalat" w:cs="Sylfaen"/>
          <w:b/>
          <w:lang w:val="af-ZA"/>
        </w:rPr>
        <w:t xml:space="preserve"> </w:t>
      </w:r>
      <w:r w:rsidRPr="0038074D">
        <w:rPr>
          <w:rFonts w:ascii="GHEA Grapalat" w:hAnsi="GHEA Grapalat" w:cs="Sylfaen"/>
          <w:b/>
          <w:lang w:val="hy-AM"/>
        </w:rPr>
        <w:t>ՄԱՍԻՆ</w:t>
      </w:r>
    </w:p>
    <w:p w:rsidR="00845018" w:rsidRPr="0038074D" w:rsidRDefault="00845018" w:rsidP="0038074D">
      <w:pPr>
        <w:spacing w:line="360" w:lineRule="auto"/>
        <w:jc w:val="center"/>
        <w:rPr>
          <w:rFonts w:ascii="GHEA Grapalat" w:hAnsi="GHEA Grapalat"/>
          <w:b/>
          <w:sz w:val="24"/>
          <w:szCs w:val="24"/>
          <w:lang w:val="af-ZA"/>
        </w:rPr>
      </w:pPr>
    </w:p>
    <w:p w:rsidR="00845018" w:rsidRPr="0038074D" w:rsidRDefault="00845018" w:rsidP="0038074D">
      <w:pPr>
        <w:spacing w:line="360" w:lineRule="auto"/>
        <w:ind w:firstLine="708"/>
        <w:jc w:val="both"/>
        <w:rPr>
          <w:rFonts w:ascii="GHEA Grapalat" w:hAnsi="GHEA Grapalat"/>
          <w:sz w:val="24"/>
          <w:szCs w:val="24"/>
          <w:lang w:val="af-ZA"/>
        </w:rPr>
      </w:pPr>
      <w:r w:rsidRPr="0038074D">
        <w:rPr>
          <w:rFonts w:ascii="GHEA Grapalat" w:hAnsi="GHEA Grapalat"/>
          <w:sz w:val="24"/>
          <w:szCs w:val="24"/>
          <w:lang w:val="af-ZA"/>
        </w:rPr>
        <w:t>«Հայաստանի Հանրապետության կառավարության 2011 թվականի դեկտեմբերի 15-ի թիվ 1835-Ն որոշման մեջ փոփոխություններ և լրացումներ կատարելու մասին»</w:t>
      </w:r>
      <w:r w:rsidRPr="0038074D">
        <w:rPr>
          <w:rFonts w:ascii="GHEA Grapalat" w:hAnsi="GHEA Grapalat" w:cs="Arial LatArm"/>
          <w:sz w:val="24"/>
          <w:szCs w:val="24"/>
          <w:lang w:val="af-ZA"/>
        </w:rPr>
        <w:t xml:space="preserve"> Հայաստանի Հանրապետության կառավարության որոշման </w:t>
      </w:r>
      <w:r w:rsidRPr="0038074D">
        <w:rPr>
          <w:rFonts w:ascii="GHEA Grapalat" w:hAnsi="GHEA Grapalat"/>
          <w:sz w:val="24"/>
          <w:szCs w:val="24"/>
          <w:lang w:val="af-ZA"/>
        </w:rPr>
        <w:t xml:space="preserve">ընդունման կապակցությամբ </w:t>
      </w:r>
      <w:r w:rsidRPr="0038074D">
        <w:rPr>
          <w:rFonts w:ascii="GHEA Grapalat" w:hAnsi="GHEA Grapalat" w:cs="Sylfaen"/>
          <w:sz w:val="24"/>
          <w:szCs w:val="24"/>
          <w:lang w:val="af-ZA"/>
        </w:rPr>
        <w:t xml:space="preserve">Հայաստանի Հանրապետության </w:t>
      </w:r>
      <w:r w:rsidRPr="0038074D">
        <w:rPr>
          <w:rFonts w:ascii="GHEA Grapalat" w:hAnsi="GHEA Grapalat" w:cs="Sylfaen"/>
          <w:sz w:val="24"/>
          <w:szCs w:val="24"/>
        </w:rPr>
        <w:t>այլ</w:t>
      </w:r>
      <w:r w:rsidRPr="0038074D">
        <w:rPr>
          <w:rFonts w:ascii="GHEA Grapalat" w:hAnsi="GHEA Grapalat"/>
          <w:sz w:val="24"/>
          <w:szCs w:val="24"/>
          <w:lang w:val="af-ZA"/>
        </w:rPr>
        <w:t xml:space="preserve"> </w:t>
      </w:r>
      <w:r w:rsidRPr="0038074D">
        <w:rPr>
          <w:rFonts w:ascii="GHEA Grapalat" w:hAnsi="GHEA Grapalat" w:cs="Sylfaen"/>
          <w:sz w:val="24"/>
          <w:szCs w:val="24"/>
        </w:rPr>
        <w:t>իրավական</w:t>
      </w:r>
      <w:r w:rsidRPr="0038074D">
        <w:rPr>
          <w:rFonts w:ascii="GHEA Grapalat" w:hAnsi="GHEA Grapalat"/>
          <w:sz w:val="24"/>
          <w:szCs w:val="24"/>
          <w:lang w:val="af-ZA"/>
        </w:rPr>
        <w:t xml:space="preserve"> </w:t>
      </w:r>
      <w:r w:rsidRPr="0038074D">
        <w:rPr>
          <w:rFonts w:ascii="GHEA Grapalat" w:hAnsi="GHEA Grapalat" w:cs="Sylfaen"/>
          <w:sz w:val="24"/>
          <w:szCs w:val="24"/>
        </w:rPr>
        <w:t>ակտերի</w:t>
      </w:r>
      <w:r w:rsidRPr="0038074D">
        <w:rPr>
          <w:rFonts w:ascii="GHEA Grapalat" w:hAnsi="GHEA Grapalat" w:cs="Sylfaen"/>
          <w:sz w:val="24"/>
          <w:szCs w:val="24"/>
          <w:lang w:val="af-ZA"/>
        </w:rPr>
        <w:t xml:space="preserve"> </w:t>
      </w:r>
      <w:r w:rsidRPr="0038074D">
        <w:rPr>
          <w:rFonts w:ascii="GHEA Grapalat" w:hAnsi="GHEA Grapalat" w:cs="Sylfaen"/>
          <w:sz w:val="24"/>
          <w:szCs w:val="24"/>
        </w:rPr>
        <w:t>ընդունման</w:t>
      </w:r>
      <w:r w:rsidRPr="0038074D">
        <w:rPr>
          <w:rFonts w:ascii="GHEA Grapalat" w:hAnsi="GHEA Grapalat" w:cs="Sylfaen"/>
          <w:sz w:val="24"/>
          <w:szCs w:val="24"/>
          <w:lang w:val="af-ZA"/>
        </w:rPr>
        <w:t xml:space="preserve"> </w:t>
      </w:r>
      <w:r w:rsidRPr="0038074D">
        <w:rPr>
          <w:rFonts w:ascii="GHEA Grapalat" w:hAnsi="GHEA Grapalat" w:cs="Sylfaen"/>
          <w:sz w:val="24"/>
          <w:szCs w:val="24"/>
        </w:rPr>
        <w:t>անհրաժեշտություն</w:t>
      </w:r>
      <w:r w:rsidRPr="0038074D">
        <w:rPr>
          <w:rFonts w:ascii="GHEA Grapalat" w:hAnsi="GHEA Grapalat"/>
          <w:sz w:val="24"/>
          <w:szCs w:val="24"/>
          <w:lang w:val="af-ZA"/>
        </w:rPr>
        <w:t xml:space="preserve"> </w:t>
      </w:r>
      <w:r w:rsidRPr="0038074D">
        <w:rPr>
          <w:rFonts w:ascii="GHEA Grapalat" w:hAnsi="GHEA Grapalat" w:cs="Sylfaen"/>
          <w:sz w:val="24"/>
          <w:szCs w:val="24"/>
        </w:rPr>
        <w:t>չի</w:t>
      </w:r>
      <w:r w:rsidRPr="0038074D">
        <w:rPr>
          <w:rFonts w:ascii="GHEA Grapalat" w:hAnsi="GHEA Grapalat"/>
          <w:sz w:val="24"/>
          <w:szCs w:val="24"/>
          <w:lang w:val="af-ZA"/>
        </w:rPr>
        <w:t xml:space="preserve"> </w:t>
      </w:r>
      <w:r w:rsidRPr="0038074D">
        <w:rPr>
          <w:rFonts w:ascii="GHEA Grapalat" w:hAnsi="GHEA Grapalat" w:cs="Sylfaen"/>
          <w:sz w:val="24"/>
          <w:szCs w:val="24"/>
        </w:rPr>
        <w:t>առաջանում</w:t>
      </w:r>
      <w:r w:rsidRPr="0038074D">
        <w:rPr>
          <w:rFonts w:ascii="GHEA Grapalat" w:hAnsi="GHEA Grapalat" w:cs="Sylfaen"/>
          <w:sz w:val="24"/>
          <w:szCs w:val="24"/>
          <w:lang w:val="af-ZA"/>
        </w:rPr>
        <w:t>,</w:t>
      </w:r>
      <w:r w:rsidRPr="0038074D">
        <w:rPr>
          <w:rFonts w:ascii="GHEA Grapalat" w:hAnsi="GHEA Grapalat"/>
          <w:sz w:val="24"/>
          <w:szCs w:val="24"/>
          <w:lang w:val="af-ZA"/>
        </w:rPr>
        <w:t xml:space="preserve"> </w:t>
      </w:r>
      <w:r w:rsidRPr="0038074D">
        <w:rPr>
          <w:rFonts w:ascii="GHEA Grapalat" w:hAnsi="GHEA Grapalat"/>
          <w:sz w:val="24"/>
          <w:szCs w:val="24"/>
        </w:rPr>
        <w:t>և</w:t>
      </w:r>
      <w:r w:rsidRPr="0038074D">
        <w:rPr>
          <w:rFonts w:ascii="GHEA Grapalat" w:hAnsi="GHEA Grapalat"/>
          <w:sz w:val="24"/>
          <w:szCs w:val="24"/>
          <w:lang w:val="af-ZA"/>
        </w:rPr>
        <w:t xml:space="preserve"> </w:t>
      </w:r>
      <w:r w:rsidRPr="0038074D">
        <w:rPr>
          <w:rFonts w:ascii="GHEA Grapalat" w:hAnsi="GHEA Grapalat"/>
          <w:sz w:val="24"/>
          <w:szCs w:val="24"/>
        </w:rPr>
        <w:t>այն</w:t>
      </w:r>
      <w:r w:rsidRPr="0038074D">
        <w:rPr>
          <w:rFonts w:ascii="GHEA Grapalat" w:hAnsi="GHEA Grapalat"/>
          <w:sz w:val="24"/>
          <w:szCs w:val="24"/>
          <w:lang w:val="af-ZA"/>
        </w:rPr>
        <w:t xml:space="preserve"> </w:t>
      </w:r>
      <w:r w:rsidRPr="0038074D">
        <w:rPr>
          <w:rFonts w:ascii="GHEA Grapalat" w:hAnsi="GHEA Grapalat"/>
          <w:sz w:val="24"/>
          <w:szCs w:val="24"/>
        </w:rPr>
        <w:t>համապատասխանում</w:t>
      </w:r>
      <w:r w:rsidRPr="0038074D">
        <w:rPr>
          <w:rFonts w:ascii="GHEA Grapalat" w:hAnsi="GHEA Grapalat"/>
          <w:sz w:val="24"/>
          <w:szCs w:val="24"/>
          <w:lang w:val="af-ZA"/>
        </w:rPr>
        <w:t xml:space="preserve"> </w:t>
      </w:r>
      <w:r w:rsidRPr="0038074D">
        <w:rPr>
          <w:rFonts w:ascii="GHEA Grapalat" w:hAnsi="GHEA Grapalat"/>
          <w:sz w:val="24"/>
          <w:szCs w:val="24"/>
        </w:rPr>
        <w:t>է</w:t>
      </w:r>
      <w:r w:rsidRPr="0038074D">
        <w:rPr>
          <w:rFonts w:ascii="GHEA Grapalat" w:hAnsi="GHEA Grapalat"/>
          <w:sz w:val="24"/>
          <w:szCs w:val="24"/>
          <w:lang w:val="af-ZA"/>
        </w:rPr>
        <w:t xml:space="preserve"> </w:t>
      </w:r>
      <w:r w:rsidRPr="0038074D">
        <w:rPr>
          <w:rFonts w:ascii="GHEA Grapalat" w:hAnsi="GHEA Grapalat"/>
          <w:sz w:val="24"/>
          <w:szCs w:val="24"/>
        </w:rPr>
        <w:t>միջազգային</w:t>
      </w:r>
      <w:r w:rsidRPr="0038074D">
        <w:rPr>
          <w:rFonts w:ascii="GHEA Grapalat" w:hAnsi="GHEA Grapalat"/>
          <w:sz w:val="24"/>
          <w:szCs w:val="24"/>
          <w:lang w:val="af-ZA"/>
        </w:rPr>
        <w:t xml:space="preserve"> </w:t>
      </w:r>
      <w:r w:rsidRPr="0038074D">
        <w:rPr>
          <w:rFonts w:ascii="GHEA Grapalat" w:hAnsi="GHEA Grapalat"/>
          <w:sz w:val="24"/>
          <w:szCs w:val="24"/>
        </w:rPr>
        <w:t>պայմանագրերով</w:t>
      </w:r>
      <w:r w:rsidRPr="0038074D">
        <w:rPr>
          <w:rFonts w:ascii="GHEA Grapalat" w:hAnsi="GHEA Grapalat"/>
          <w:sz w:val="24"/>
          <w:szCs w:val="24"/>
          <w:lang w:val="af-ZA"/>
        </w:rPr>
        <w:t xml:space="preserve"> </w:t>
      </w:r>
      <w:r w:rsidRPr="0038074D">
        <w:rPr>
          <w:rFonts w:ascii="GHEA Grapalat" w:hAnsi="GHEA Grapalat"/>
          <w:sz w:val="24"/>
          <w:szCs w:val="24"/>
        </w:rPr>
        <w:t>ստանձնած</w:t>
      </w:r>
      <w:r w:rsidRPr="0038074D">
        <w:rPr>
          <w:rFonts w:ascii="GHEA Grapalat" w:hAnsi="GHEA Grapalat"/>
          <w:sz w:val="24"/>
          <w:szCs w:val="24"/>
          <w:lang w:val="af-ZA"/>
        </w:rPr>
        <w:t xml:space="preserve"> </w:t>
      </w:r>
      <w:r w:rsidRPr="0038074D">
        <w:rPr>
          <w:rFonts w:ascii="GHEA Grapalat" w:hAnsi="GHEA Grapalat"/>
          <w:sz w:val="24"/>
          <w:szCs w:val="24"/>
        </w:rPr>
        <w:t>պարտավորությունների</w:t>
      </w:r>
      <w:r w:rsidRPr="0038074D">
        <w:rPr>
          <w:rFonts w:ascii="GHEA Grapalat" w:hAnsi="GHEA Grapalat"/>
          <w:sz w:val="24"/>
          <w:szCs w:val="24"/>
          <w:lang w:val="af-ZA"/>
        </w:rPr>
        <w:t>ն:</w:t>
      </w:r>
    </w:p>
    <w:p w:rsidR="00845018" w:rsidRPr="0038074D" w:rsidRDefault="00845018" w:rsidP="0038074D">
      <w:pPr>
        <w:spacing w:line="360" w:lineRule="auto"/>
        <w:ind w:firstLine="708"/>
        <w:jc w:val="both"/>
        <w:rPr>
          <w:rFonts w:ascii="GHEA Grapalat" w:hAnsi="GHEA Grapalat"/>
          <w:bCs/>
          <w:sz w:val="24"/>
          <w:szCs w:val="24"/>
          <w:lang w:val="af-ZA"/>
        </w:rPr>
      </w:pPr>
    </w:p>
    <w:p w:rsidR="00845018" w:rsidRPr="0038074D" w:rsidRDefault="00845018" w:rsidP="0038074D">
      <w:pPr>
        <w:jc w:val="center"/>
        <w:rPr>
          <w:rFonts w:ascii="GHEA Grapalat" w:hAnsi="GHEA Grapalat" w:cs="Sylfaen"/>
          <w:b/>
          <w:sz w:val="24"/>
          <w:szCs w:val="24"/>
          <w:lang w:val="af-ZA"/>
        </w:rPr>
      </w:pPr>
      <w:r w:rsidRPr="0038074D">
        <w:rPr>
          <w:rFonts w:ascii="GHEA Grapalat" w:hAnsi="GHEA Grapalat" w:cs="Sylfaen"/>
          <w:b/>
          <w:sz w:val="24"/>
          <w:szCs w:val="24"/>
        </w:rPr>
        <w:t>ՏԵՂԵԿԱՆՔ</w:t>
      </w:r>
    </w:p>
    <w:p w:rsidR="00845018" w:rsidRPr="0038074D" w:rsidRDefault="00845018" w:rsidP="0038074D">
      <w:pPr>
        <w:pStyle w:val="BodyText"/>
        <w:spacing w:line="240" w:lineRule="auto"/>
        <w:rPr>
          <w:rFonts w:ascii="GHEA Grapalat" w:hAnsi="GHEA Grapalat"/>
          <w:b/>
          <w:lang w:val="af-ZA"/>
        </w:rPr>
      </w:pPr>
      <w:r w:rsidRPr="0038074D">
        <w:rPr>
          <w:rFonts w:ascii="GHEA Grapalat" w:hAnsi="GHEA Grapalat"/>
          <w:b/>
          <w:lang w:val="de-DE"/>
        </w:rPr>
        <w:t>«</w:t>
      </w:r>
      <w:r w:rsidRPr="0038074D">
        <w:rPr>
          <w:rFonts w:ascii="GHEA Grapalat" w:hAnsi="GHEA Grapalat" w:cs="Sylfaen"/>
          <w:b/>
          <w:lang w:val="hy-AM"/>
        </w:rPr>
        <w:t>ՀԱՅԱՍՏԱՆԻ ՀԱՆՐԱՊԵՏՈՒԹՅԱՆ</w:t>
      </w:r>
      <w:r w:rsidRPr="0038074D">
        <w:rPr>
          <w:rFonts w:ascii="GHEA Grapalat" w:hAnsi="GHEA Grapalat"/>
          <w:b/>
          <w:lang w:val="hy-AM"/>
        </w:rPr>
        <w:t xml:space="preserve"> ԿԱՌԱՎԱՐՈՒԹՅԱՆ 2011 ԹՎԱԿԱՆԻ ԴԵԿՏԵՄԲԵՐԻ 15-Ի ԹԻՎ 1835-Ն ՈՐՈՇՄԱՆ ՄԵՋ ՓՈՓՈԽՈՒԹՅՈՒՆՆԵՐ ԵՎ ԼՐԱՑՈՒՄՆԵՐ ԿԱՏԱՐԵԼՈՒ ՄԱՍԻՆ</w:t>
      </w:r>
      <w:r w:rsidRPr="0038074D">
        <w:rPr>
          <w:rFonts w:ascii="GHEA Grapalat" w:hAnsi="GHEA Grapalat"/>
          <w:b/>
          <w:lang w:val="af-ZA"/>
        </w:rPr>
        <w:t>»</w:t>
      </w:r>
      <w:r w:rsidRPr="0038074D">
        <w:rPr>
          <w:rFonts w:ascii="GHEA Grapalat" w:hAnsi="GHEA Grapalat"/>
          <w:b/>
          <w:lang w:val="de-DE"/>
        </w:rPr>
        <w:t xml:space="preserve"> </w:t>
      </w:r>
      <w:r w:rsidRPr="0038074D">
        <w:rPr>
          <w:rFonts w:ascii="GHEA Grapalat" w:hAnsi="GHEA Grapalat"/>
          <w:b/>
          <w:lang w:val="hy-AM"/>
        </w:rPr>
        <w:t>ՀԱՅԱՍՏԱՆԻ</w:t>
      </w:r>
      <w:r w:rsidRPr="0038074D">
        <w:rPr>
          <w:rFonts w:ascii="GHEA Grapalat" w:hAnsi="GHEA Grapalat"/>
          <w:b/>
          <w:lang w:val="de-DE"/>
        </w:rPr>
        <w:t xml:space="preserve"> </w:t>
      </w:r>
      <w:r w:rsidRPr="0038074D">
        <w:rPr>
          <w:rFonts w:ascii="GHEA Grapalat" w:hAnsi="GHEA Grapalat"/>
          <w:b/>
          <w:lang w:val="hy-AM"/>
        </w:rPr>
        <w:t>ՀԱՆՐԱՊԵՏՈՒԹՅԱՆ</w:t>
      </w:r>
      <w:r w:rsidRPr="0038074D">
        <w:rPr>
          <w:rFonts w:ascii="GHEA Grapalat" w:hAnsi="GHEA Grapalat"/>
          <w:b/>
          <w:lang w:val="de-DE"/>
        </w:rPr>
        <w:t xml:space="preserve"> </w:t>
      </w:r>
      <w:r w:rsidRPr="0038074D">
        <w:rPr>
          <w:rFonts w:ascii="GHEA Grapalat" w:hAnsi="GHEA Grapalat"/>
          <w:b/>
        </w:rPr>
        <w:t>ԿԱՌԱՎԱՐՈՒԹՅԱՆ</w:t>
      </w:r>
      <w:r w:rsidRPr="0038074D">
        <w:rPr>
          <w:rFonts w:ascii="GHEA Grapalat" w:hAnsi="GHEA Grapalat"/>
          <w:b/>
          <w:lang w:val="af-ZA"/>
        </w:rPr>
        <w:t xml:space="preserve"> </w:t>
      </w:r>
      <w:r w:rsidRPr="0038074D">
        <w:rPr>
          <w:rFonts w:ascii="GHEA Grapalat" w:hAnsi="GHEA Grapalat"/>
          <w:b/>
        </w:rPr>
        <w:t>ՈՐՈՇՄԱՆ</w:t>
      </w:r>
      <w:r w:rsidRPr="0038074D">
        <w:rPr>
          <w:rFonts w:ascii="GHEA Grapalat" w:hAnsi="GHEA Grapalat"/>
          <w:b/>
          <w:lang w:val="de-DE"/>
        </w:rPr>
        <w:t xml:space="preserve"> </w:t>
      </w:r>
      <w:r w:rsidRPr="0038074D">
        <w:rPr>
          <w:rFonts w:ascii="GHEA Grapalat" w:hAnsi="GHEA Grapalat" w:cs="Sylfaen"/>
          <w:b/>
          <w:caps/>
          <w:lang w:val="hy-AM"/>
        </w:rPr>
        <w:t>ԸՆԴՈՒՆՄԱՆ</w:t>
      </w:r>
      <w:r w:rsidRPr="0038074D">
        <w:rPr>
          <w:rFonts w:ascii="GHEA Grapalat" w:hAnsi="GHEA Grapalat"/>
          <w:b/>
          <w:lang w:val="af-ZA"/>
        </w:rPr>
        <w:t xml:space="preserve"> </w:t>
      </w:r>
      <w:r w:rsidRPr="0038074D">
        <w:rPr>
          <w:rFonts w:ascii="GHEA Grapalat" w:hAnsi="GHEA Grapalat" w:cs="Sylfaen"/>
          <w:b/>
        </w:rPr>
        <w:t>ԴԵՊՔՈՒՄ</w:t>
      </w:r>
      <w:r w:rsidRPr="0038074D">
        <w:rPr>
          <w:rFonts w:ascii="GHEA Grapalat" w:hAnsi="GHEA Grapalat"/>
          <w:b/>
          <w:lang w:val="af-ZA"/>
        </w:rPr>
        <w:t xml:space="preserve"> </w:t>
      </w:r>
      <w:r w:rsidRPr="0038074D">
        <w:rPr>
          <w:rFonts w:ascii="GHEA Grapalat" w:hAnsi="GHEA Grapalat" w:cs="Sylfaen"/>
          <w:b/>
        </w:rPr>
        <w:t>ՊԵՏԱԿԱՆ</w:t>
      </w:r>
      <w:r w:rsidRPr="0038074D">
        <w:rPr>
          <w:rFonts w:ascii="GHEA Grapalat" w:hAnsi="GHEA Grapalat"/>
          <w:b/>
          <w:lang w:val="af-ZA"/>
        </w:rPr>
        <w:t xml:space="preserve"> ԿԱՄ ՏԵՂԱԿԱՆ ԻՆՔՆԱԿԱՌԱՎԱՐՄԱՆ ՄԱՐՄՆԻ </w:t>
      </w:r>
      <w:r w:rsidRPr="0038074D">
        <w:rPr>
          <w:rFonts w:ascii="GHEA Grapalat" w:hAnsi="GHEA Grapalat" w:cs="Sylfaen"/>
          <w:b/>
        </w:rPr>
        <w:t>ԲՅՈՒՋԵՈՒՄ</w:t>
      </w:r>
      <w:r w:rsidRPr="0038074D">
        <w:rPr>
          <w:rFonts w:ascii="GHEA Grapalat" w:hAnsi="GHEA Grapalat" w:cs="Sylfaen"/>
          <w:b/>
          <w:lang w:val="af-ZA"/>
        </w:rPr>
        <w:t xml:space="preserve"> ԾԱԽՍԵՐԻ ԵՎ </w:t>
      </w:r>
      <w:r w:rsidRPr="0038074D">
        <w:rPr>
          <w:rFonts w:ascii="GHEA Grapalat" w:hAnsi="GHEA Grapalat" w:cs="Sylfaen"/>
          <w:b/>
        </w:rPr>
        <w:t>ԵԿԱՄՈՒՏՆԵՐԻ</w:t>
      </w:r>
      <w:r w:rsidRPr="0038074D">
        <w:rPr>
          <w:rFonts w:ascii="GHEA Grapalat" w:hAnsi="GHEA Grapalat"/>
          <w:b/>
          <w:lang w:val="af-ZA"/>
        </w:rPr>
        <w:t xml:space="preserve"> </w:t>
      </w:r>
      <w:r w:rsidRPr="0038074D">
        <w:rPr>
          <w:rFonts w:ascii="GHEA Grapalat" w:hAnsi="GHEA Grapalat" w:cs="Sylfaen"/>
          <w:b/>
        </w:rPr>
        <w:t>ԷԱԿԱՆ</w:t>
      </w:r>
      <w:r w:rsidRPr="0038074D">
        <w:rPr>
          <w:rFonts w:ascii="GHEA Grapalat" w:hAnsi="GHEA Grapalat" w:cs="Sylfaen"/>
          <w:b/>
          <w:lang w:val="af-ZA"/>
        </w:rPr>
        <w:t xml:space="preserve"> </w:t>
      </w:r>
      <w:r w:rsidRPr="0038074D">
        <w:rPr>
          <w:rFonts w:ascii="GHEA Grapalat" w:hAnsi="GHEA Grapalat" w:cs="Sylfaen"/>
          <w:b/>
        </w:rPr>
        <w:t>ԱՎԵԼԱՑՄԱՆ</w:t>
      </w:r>
      <w:r w:rsidRPr="0038074D">
        <w:rPr>
          <w:rFonts w:ascii="GHEA Grapalat" w:hAnsi="GHEA Grapalat"/>
          <w:b/>
          <w:lang w:val="af-ZA"/>
        </w:rPr>
        <w:t xml:space="preserve"> </w:t>
      </w:r>
      <w:r w:rsidRPr="0038074D">
        <w:rPr>
          <w:rFonts w:ascii="GHEA Grapalat" w:hAnsi="GHEA Grapalat" w:cs="Sylfaen"/>
          <w:b/>
        </w:rPr>
        <w:t>ԿԱՄ</w:t>
      </w:r>
      <w:r w:rsidRPr="0038074D">
        <w:rPr>
          <w:rFonts w:ascii="GHEA Grapalat" w:hAnsi="GHEA Grapalat"/>
          <w:b/>
          <w:lang w:val="af-ZA"/>
        </w:rPr>
        <w:t xml:space="preserve"> </w:t>
      </w:r>
      <w:r w:rsidRPr="0038074D">
        <w:rPr>
          <w:rFonts w:ascii="GHEA Grapalat" w:hAnsi="GHEA Grapalat" w:cs="Sylfaen"/>
          <w:b/>
        </w:rPr>
        <w:t>ՆՎԱԶԵՑՄԱՆ</w:t>
      </w:r>
      <w:r w:rsidRPr="0038074D">
        <w:rPr>
          <w:rFonts w:ascii="GHEA Grapalat" w:hAnsi="GHEA Grapalat"/>
          <w:b/>
          <w:lang w:val="af-ZA"/>
        </w:rPr>
        <w:t xml:space="preserve"> </w:t>
      </w:r>
      <w:r w:rsidRPr="0038074D">
        <w:rPr>
          <w:rFonts w:ascii="GHEA Grapalat" w:hAnsi="GHEA Grapalat" w:cs="Sylfaen"/>
          <w:b/>
        </w:rPr>
        <w:t>ՄԱՍԻՆ</w:t>
      </w:r>
    </w:p>
    <w:p w:rsidR="00845018" w:rsidRPr="0038074D" w:rsidRDefault="00845018" w:rsidP="0038074D">
      <w:pPr>
        <w:pStyle w:val="BodyText"/>
        <w:rPr>
          <w:rFonts w:ascii="GHEA Grapalat" w:hAnsi="GHEA Grapalat"/>
          <w:lang w:val="af-ZA"/>
        </w:rPr>
      </w:pPr>
    </w:p>
    <w:p w:rsidR="00845018" w:rsidRPr="0038074D" w:rsidRDefault="00845018" w:rsidP="0038074D">
      <w:pPr>
        <w:spacing w:line="360" w:lineRule="auto"/>
        <w:ind w:firstLine="708"/>
        <w:jc w:val="both"/>
        <w:rPr>
          <w:rFonts w:ascii="GHEA Grapalat" w:hAnsi="GHEA Grapalat"/>
          <w:sz w:val="24"/>
          <w:szCs w:val="24"/>
          <w:lang w:val="af-ZA"/>
        </w:rPr>
      </w:pPr>
      <w:r w:rsidRPr="0038074D">
        <w:rPr>
          <w:rFonts w:ascii="GHEA Grapalat" w:hAnsi="GHEA Grapalat"/>
          <w:sz w:val="24"/>
          <w:szCs w:val="24"/>
          <w:lang w:val="af-ZA"/>
        </w:rPr>
        <w:t>«Հայաստանի Հանրապետության կառավարության 2011 թվականի դեկտեմբերի 15-ի թիվ 1835-Ն որոշման մեջ փոփոխություններ և լրացումներ կատարելու մասին»</w:t>
      </w:r>
      <w:r w:rsidRPr="0038074D">
        <w:rPr>
          <w:rFonts w:ascii="GHEA Grapalat" w:hAnsi="GHEA Grapalat" w:cs="Arial LatArm"/>
          <w:sz w:val="24"/>
          <w:szCs w:val="24"/>
          <w:lang w:val="af-ZA"/>
        </w:rPr>
        <w:t xml:space="preserve"> Հայաստանի Հանրապետության կառավարության որոշման ընդունման</w:t>
      </w:r>
      <w:r w:rsidRPr="0038074D">
        <w:rPr>
          <w:rFonts w:ascii="GHEA Grapalat" w:hAnsi="GHEA Grapalat"/>
          <w:sz w:val="24"/>
          <w:szCs w:val="24"/>
          <w:lang w:val="af-ZA"/>
        </w:rPr>
        <w:t xml:space="preserve"> </w:t>
      </w:r>
      <w:r w:rsidRPr="0038074D">
        <w:rPr>
          <w:rFonts w:ascii="GHEA Grapalat" w:hAnsi="GHEA Grapalat" w:cs="Sylfaen"/>
          <w:sz w:val="24"/>
          <w:szCs w:val="24"/>
        </w:rPr>
        <w:t>դեպքում</w:t>
      </w:r>
      <w:r w:rsidRPr="0038074D">
        <w:rPr>
          <w:rFonts w:ascii="GHEA Grapalat" w:hAnsi="GHEA Grapalat"/>
          <w:sz w:val="24"/>
          <w:szCs w:val="24"/>
          <w:lang w:val="af-ZA"/>
        </w:rPr>
        <w:t xml:space="preserve"> </w:t>
      </w:r>
      <w:r w:rsidRPr="0038074D">
        <w:rPr>
          <w:rFonts w:ascii="GHEA Grapalat" w:hAnsi="GHEA Grapalat" w:cs="Sylfaen"/>
          <w:sz w:val="24"/>
          <w:szCs w:val="24"/>
        </w:rPr>
        <w:t>պետական</w:t>
      </w:r>
      <w:r w:rsidRPr="0038074D">
        <w:rPr>
          <w:rFonts w:ascii="GHEA Grapalat" w:hAnsi="GHEA Grapalat"/>
          <w:sz w:val="24"/>
          <w:szCs w:val="24"/>
          <w:lang w:val="af-ZA"/>
        </w:rPr>
        <w:t xml:space="preserve"> կամ տեղական ինքնակառավարման մարմնի </w:t>
      </w:r>
      <w:r w:rsidRPr="0038074D">
        <w:rPr>
          <w:rFonts w:ascii="GHEA Grapalat" w:hAnsi="GHEA Grapalat" w:cs="Sylfaen"/>
          <w:sz w:val="24"/>
          <w:szCs w:val="24"/>
        </w:rPr>
        <w:t>բյուջե</w:t>
      </w:r>
      <w:r w:rsidRPr="0038074D">
        <w:rPr>
          <w:rFonts w:ascii="GHEA Grapalat" w:hAnsi="GHEA Grapalat"/>
          <w:sz w:val="24"/>
          <w:szCs w:val="24"/>
          <w:lang w:val="af-ZA"/>
        </w:rPr>
        <w:t xml:space="preserve">ում ծախսերի և </w:t>
      </w:r>
      <w:r w:rsidRPr="0038074D">
        <w:rPr>
          <w:rFonts w:ascii="GHEA Grapalat" w:hAnsi="GHEA Grapalat" w:cs="Sylfaen"/>
          <w:sz w:val="24"/>
          <w:szCs w:val="24"/>
        </w:rPr>
        <w:t>եկամուտների</w:t>
      </w:r>
      <w:r w:rsidRPr="0038074D">
        <w:rPr>
          <w:rFonts w:ascii="GHEA Grapalat" w:hAnsi="GHEA Grapalat"/>
          <w:sz w:val="24"/>
          <w:szCs w:val="24"/>
          <w:lang w:val="af-ZA"/>
        </w:rPr>
        <w:t xml:space="preserve"> էական </w:t>
      </w:r>
      <w:r w:rsidRPr="0038074D">
        <w:rPr>
          <w:rFonts w:ascii="GHEA Grapalat" w:hAnsi="GHEA Grapalat" w:cs="Sylfaen"/>
          <w:sz w:val="24"/>
          <w:szCs w:val="24"/>
        </w:rPr>
        <w:t>ավելացում</w:t>
      </w:r>
      <w:r w:rsidRPr="0038074D">
        <w:rPr>
          <w:rFonts w:ascii="GHEA Grapalat" w:hAnsi="GHEA Grapalat"/>
          <w:sz w:val="24"/>
          <w:szCs w:val="24"/>
          <w:lang w:val="af-ZA"/>
        </w:rPr>
        <w:t xml:space="preserve"> </w:t>
      </w:r>
      <w:r w:rsidRPr="0038074D">
        <w:rPr>
          <w:rFonts w:ascii="GHEA Grapalat" w:hAnsi="GHEA Grapalat" w:cs="Sylfaen"/>
          <w:sz w:val="24"/>
          <w:szCs w:val="24"/>
        </w:rPr>
        <w:t>կամ</w:t>
      </w:r>
      <w:r w:rsidRPr="0038074D">
        <w:rPr>
          <w:rFonts w:ascii="GHEA Grapalat" w:hAnsi="GHEA Grapalat"/>
          <w:sz w:val="24"/>
          <w:szCs w:val="24"/>
          <w:lang w:val="af-ZA"/>
        </w:rPr>
        <w:t xml:space="preserve"> </w:t>
      </w:r>
      <w:r w:rsidRPr="0038074D">
        <w:rPr>
          <w:rFonts w:ascii="GHEA Grapalat" w:hAnsi="GHEA Grapalat" w:cs="Sylfaen"/>
          <w:sz w:val="24"/>
          <w:szCs w:val="24"/>
        </w:rPr>
        <w:t>նվազեցում</w:t>
      </w:r>
      <w:r w:rsidRPr="0038074D">
        <w:rPr>
          <w:rFonts w:ascii="GHEA Grapalat" w:hAnsi="GHEA Grapalat"/>
          <w:sz w:val="24"/>
          <w:szCs w:val="24"/>
          <w:lang w:val="af-ZA"/>
        </w:rPr>
        <w:t xml:space="preserve"> </w:t>
      </w:r>
      <w:r w:rsidRPr="0038074D">
        <w:rPr>
          <w:rFonts w:ascii="GHEA Grapalat" w:hAnsi="GHEA Grapalat" w:cs="Sylfaen"/>
          <w:sz w:val="24"/>
          <w:szCs w:val="24"/>
        </w:rPr>
        <w:t>չի</w:t>
      </w:r>
      <w:r w:rsidRPr="0038074D">
        <w:rPr>
          <w:rFonts w:ascii="GHEA Grapalat" w:hAnsi="GHEA Grapalat"/>
          <w:sz w:val="24"/>
          <w:szCs w:val="24"/>
          <w:lang w:val="af-ZA"/>
        </w:rPr>
        <w:t xml:space="preserve"> </w:t>
      </w:r>
      <w:r w:rsidRPr="0038074D">
        <w:rPr>
          <w:rFonts w:ascii="GHEA Grapalat" w:hAnsi="GHEA Grapalat" w:cs="Sylfaen"/>
          <w:sz w:val="24"/>
          <w:szCs w:val="24"/>
        </w:rPr>
        <w:t>առաջանում</w:t>
      </w:r>
      <w:r w:rsidRPr="0038074D">
        <w:rPr>
          <w:rFonts w:ascii="GHEA Grapalat" w:hAnsi="GHEA Grapalat"/>
          <w:sz w:val="24"/>
          <w:szCs w:val="24"/>
        </w:rPr>
        <w:t>։</w:t>
      </w:r>
    </w:p>
    <w:p w:rsidR="00845018" w:rsidRPr="0038074D" w:rsidRDefault="00845018" w:rsidP="00A82101">
      <w:pPr>
        <w:spacing w:line="360" w:lineRule="auto"/>
        <w:jc w:val="both"/>
        <w:rPr>
          <w:rFonts w:ascii="GHEA Grapalat" w:hAnsi="GHEA Grapalat"/>
          <w:sz w:val="24"/>
          <w:szCs w:val="24"/>
          <w:lang w:val="hy-AM"/>
        </w:rPr>
      </w:pPr>
    </w:p>
    <w:sectPr w:rsidR="00845018" w:rsidRPr="0038074D" w:rsidSect="00F94382">
      <w:footerReference w:type="default" r:id="rId7"/>
      <w:pgSz w:w="12240" w:h="15840"/>
      <w:pgMar w:top="1079" w:right="851" w:bottom="36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018" w:rsidRDefault="00845018" w:rsidP="00ED43F9">
      <w:pPr>
        <w:spacing w:after="0"/>
      </w:pPr>
      <w:r>
        <w:separator/>
      </w:r>
    </w:p>
  </w:endnote>
  <w:endnote w:type="continuationSeparator" w:id="0">
    <w:p w:rsidR="00845018" w:rsidRDefault="00845018" w:rsidP="00ED43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018" w:rsidRDefault="00845018">
    <w:pPr>
      <w:pStyle w:val="Footer"/>
      <w:jc w:val="center"/>
    </w:pPr>
    <w:fldSimple w:instr=" PAGE   \* MERGEFORMAT ">
      <w:r>
        <w:rPr>
          <w:noProof/>
        </w:rPr>
        <w:t>21</w:t>
      </w:r>
    </w:fldSimple>
  </w:p>
  <w:p w:rsidR="00845018" w:rsidRDefault="008450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018" w:rsidRDefault="00845018" w:rsidP="00ED43F9">
      <w:pPr>
        <w:spacing w:after="0"/>
      </w:pPr>
      <w:r>
        <w:separator/>
      </w:r>
    </w:p>
  </w:footnote>
  <w:footnote w:type="continuationSeparator" w:id="0">
    <w:p w:rsidR="00845018" w:rsidRDefault="00845018" w:rsidP="00ED43F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0501A"/>
    <w:multiLevelType w:val="multilevel"/>
    <w:tmpl w:val="4F56FB1E"/>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Sylfaen" w:hint="default"/>
        <w:b w:val="0"/>
      </w:rPr>
    </w:lvl>
    <w:lvl w:ilvl="2">
      <w:start w:val="1"/>
      <w:numFmt w:val="decimal"/>
      <w:isLgl/>
      <w:lvlText w:val="%1.%2.%3"/>
      <w:lvlJc w:val="left"/>
      <w:pPr>
        <w:ind w:left="720" w:hanging="720"/>
      </w:pPr>
      <w:rPr>
        <w:rFonts w:cs="Sylfaen" w:hint="default"/>
        <w:b/>
      </w:rPr>
    </w:lvl>
    <w:lvl w:ilvl="3">
      <w:start w:val="1"/>
      <w:numFmt w:val="decimal"/>
      <w:isLgl/>
      <w:lvlText w:val="%1.%2.%3.%4"/>
      <w:lvlJc w:val="left"/>
      <w:pPr>
        <w:ind w:left="1080" w:hanging="1080"/>
      </w:pPr>
      <w:rPr>
        <w:rFonts w:cs="Sylfaen" w:hint="default"/>
        <w:b/>
      </w:rPr>
    </w:lvl>
    <w:lvl w:ilvl="4">
      <w:start w:val="1"/>
      <w:numFmt w:val="decimal"/>
      <w:isLgl/>
      <w:lvlText w:val="%1.%2.%3.%4.%5"/>
      <w:lvlJc w:val="left"/>
      <w:pPr>
        <w:ind w:left="1080" w:hanging="1080"/>
      </w:pPr>
      <w:rPr>
        <w:rFonts w:cs="Sylfaen" w:hint="default"/>
        <w:b/>
      </w:rPr>
    </w:lvl>
    <w:lvl w:ilvl="5">
      <w:start w:val="1"/>
      <w:numFmt w:val="decimal"/>
      <w:isLgl/>
      <w:lvlText w:val="%1.%2.%3.%4.%5.%6"/>
      <w:lvlJc w:val="left"/>
      <w:pPr>
        <w:ind w:left="1440" w:hanging="1440"/>
      </w:pPr>
      <w:rPr>
        <w:rFonts w:cs="Sylfaen" w:hint="default"/>
        <w:b/>
      </w:rPr>
    </w:lvl>
    <w:lvl w:ilvl="6">
      <w:start w:val="1"/>
      <w:numFmt w:val="decimal"/>
      <w:isLgl/>
      <w:lvlText w:val="%1.%2.%3.%4.%5.%6.%7"/>
      <w:lvlJc w:val="left"/>
      <w:pPr>
        <w:ind w:left="1440" w:hanging="1440"/>
      </w:pPr>
      <w:rPr>
        <w:rFonts w:cs="Sylfaen" w:hint="default"/>
        <w:b/>
      </w:rPr>
    </w:lvl>
    <w:lvl w:ilvl="7">
      <w:start w:val="1"/>
      <w:numFmt w:val="decimal"/>
      <w:isLgl/>
      <w:lvlText w:val="%1.%2.%3.%4.%5.%6.%7.%8"/>
      <w:lvlJc w:val="left"/>
      <w:pPr>
        <w:ind w:left="1800" w:hanging="1800"/>
      </w:pPr>
      <w:rPr>
        <w:rFonts w:cs="Sylfaen" w:hint="default"/>
        <w:b/>
      </w:rPr>
    </w:lvl>
    <w:lvl w:ilvl="8">
      <w:start w:val="1"/>
      <w:numFmt w:val="decimal"/>
      <w:isLgl/>
      <w:lvlText w:val="%1.%2.%3.%4.%5.%6.%7.%8.%9"/>
      <w:lvlJc w:val="left"/>
      <w:pPr>
        <w:ind w:left="2160" w:hanging="2160"/>
      </w:pPr>
      <w:rPr>
        <w:rFonts w:cs="Sylfaen" w:hint="default"/>
        <w:b/>
      </w:rPr>
    </w:lvl>
  </w:abstractNum>
  <w:abstractNum w:abstractNumId="1">
    <w:nsid w:val="32082340"/>
    <w:multiLevelType w:val="multilevel"/>
    <w:tmpl w:val="D084083A"/>
    <w:lvl w:ilvl="0">
      <w:start w:val="3"/>
      <w:numFmt w:val="decimal"/>
      <w:lvlText w:val="%1."/>
      <w:lvlJc w:val="left"/>
      <w:pPr>
        <w:ind w:left="360" w:hanging="360"/>
      </w:pPr>
      <w:rPr>
        <w:rFonts w:cs="Times New Roman" w:hint="default"/>
      </w:rPr>
    </w:lvl>
    <w:lvl w:ilvl="1">
      <w:start w:val="1"/>
      <w:numFmt w:val="decimal"/>
      <w:isLgl/>
      <w:lvlText w:val="%2)"/>
      <w:lvlJc w:val="left"/>
      <w:pPr>
        <w:ind w:left="360" w:hanging="360"/>
      </w:pPr>
      <w:rPr>
        <w:rFonts w:ascii="GHEA Grapalat" w:eastAsia="Times New Roman" w:hAnsi="GHEA Grapalat" w:cs="Times New Roman" w:hint="default"/>
        <w:b w:val="0"/>
      </w:rPr>
    </w:lvl>
    <w:lvl w:ilvl="2">
      <w:start w:val="1"/>
      <w:numFmt w:val="decimal"/>
      <w:isLgl/>
      <w:lvlText w:val="%1.%2.%3"/>
      <w:lvlJc w:val="left"/>
      <w:pPr>
        <w:ind w:left="720" w:hanging="720"/>
      </w:pPr>
      <w:rPr>
        <w:rFonts w:cs="Sylfaen" w:hint="default"/>
        <w:b/>
      </w:rPr>
    </w:lvl>
    <w:lvl w:ilvl="3">
      <w:start w:val="1"/>
      <w:numFmt w:val="decimal"/>
      <w:isLgl/>
      <w:lvlText w:val="%1.%2.%3.%4"/>
      <w:lvlJc w:val="left"/>
      <w:pPr>
        <w:ind w:left="1080" w:hanging="1080"/>
      </w:pPr>
      <w:rPr>
        <w:rFonts w:cs="Sylfaen" w:hint="default"/>
        <w:b/>
      </w:rPr>
    </w:lvl>
    <w:lvl w:ilvl="4">
      <w:start w:val="1"/>
      <w:numFmt w:val="decimal"/>
      <w:isLgl/>
      <w:lvlText w:val="%1.%2.%3.%4.%5"/>
      <w:lvlJc w:val="left"/>
      <w:pPr>
        <w:ind w:left="1080" w:hanging="1080"/>
      </w:pPr>
      <w:rPr>
        <w:rFonts w:cs="Sylfaen" w:hint="default"/>
        <w:b/>
      </w:rPr>
    </w:lvl>
    <w:lvl w:ilvl="5">
      <w:start w:val="1"/>
      <w:numFmt w:val="decimal"/>
      <w:isLgl/>
      <w:lvlText w:val="%1.%2.%3.%4.%5.%6"/>
      <w:lvlJc w:val="left"/>
      <w:pPr>
        <w:ind w:left="1440" w:hanging="1440"/>
      </w:pPr>
      <w:rPr>
        <w:rFonts w:cs="Sylfaen" w:hint="default"/>
        <w:b/>
      </w:rPr>
    </w:lvl>
    <w:lvl w:ilvl="6">
      <w:start w:val="1"/>
      <w:numFmt w:val="decimal"/>
      <w:isLgl/>
      <w:lvlText w:val="%1.%2.%3.%4.%5.%6.%7"/>
      <w:lvlJc w:val="left"/>
      <w:pPr>
        <w:ind w:left="1440" w:hanging="1440"/>
      </w:pPr>
      <w:rPr>
        <w:rFonts w:cs="Sylfaen" w:hint="default"/>
        <w:b/>
      </w:rPr>
    </w:lvl>
    <w:lvl w:ilvl="7">
      <w:start w:val="1"/>
      <w:numFmt w:val="decimal"/>
      <w:isLgl/>
      <w:lvlText w:val="%1.%2.%3.%4.%5.%6.%7.%8"/>
      <w:lvlJc w:val="left"/>
      <w:pPr>
        <w:ind w:left="1800" w:hanging="1800"/>
      </w:pPr>
      <w:rPr>
        <w:rFonts w:cs="Sylfaen" w:hint="default"/>
        <w:b/>
      </w:rPr>
    </w:lvl>
    <w:lvl w:ilvl="8">
      <w:start w:val="1"/>
      <w:numFmt w:val="decimal"/>
      <w:isLgl/>
      <w:lvlText w:val="%1.%2.%3.%4.%5.%6.%7.%8.%9"/>
      <w:lvlJc w:val="left"/>
      <w:pPr>
        <w:ind w:left="2160" w:hanging="2160"/>
      </w:pPr>
      <w:rPr>
        <w:rFonts w:cs="Sylfaen" w:hint="default"/>
        <w:b/>
      </w:rPr>
    </w:lvl>
  </w:abstractNum>
  <w:abstractNum w:abstractNumId="2">
    <w:nsid w:val="3A8E0BAB"/>
    <w:multiLevelType w:val="multilevel"/>
    <w:tmpl w:val="515806D8"/>
    <w:lvl w:ilvl="0">
      <w:start w:val="1"/>
      <w:numFmt w:val="decimal"/>
      <w:lvlText w:val="%1."/>
      <w:lvlJc w:val="left"/>
      <w:pPr>
        <w:ind w:left="360" w:hanging="360"/>
      </w:pPr>
      <w:rPr>
        <w:rFonts w:cs="Times New Roman" w:hint="default"/>
      </w:rPr>
    </w:lvl>
    <w:lvl w:ilvl="1">
      <w:start w:val="1"/>
      <w:numFmt w:val="decimal"/>
      <w:isLgl/>
      <w:lvlText w:val="%2)"/>
      <w:lvlJc w:val="left"/>
      <w:pPr>
        <w:ind w:left="360" w:hanging="360"/>
      </w:pPr>
      <w:rPr>
        <w:rFonts w:ascii="GHEA Grapalat" w:eastAsia="Times New Roman" w:hAnsi="GHEA Grapalat" w:cs="Times New Roman" w:hint="default"/>
        <w:b w:val="0"/>
      </w:rPr>
    </w:lvl>
    <w:lvl w:ilvl="2">
      <w:start w:val="1"/>
      <w:numFmt w:val="decimal"/>
      <w:isLgl/>
      <w:lvlText w:val="%1.%2.%3"/>
      <w:lvlJc w:val="left"/>
      <w:pPr>
        <w:ind w:left="720" w:hanging="720"/>
      </w:pPr>
      <w:rPr>
        <w:rFonts w:cs="Sylfaen" w:hint="default"/>
        <w:b/>
      </w:rPr>
    </w:lvl>
    <w:lvl w:ilvl="3">
      <w:start w:val="1"/>
      <w:numFmt w:val="decimal"/>
      <w:isLgl/>
      <w:lvlText w:val="%1.%2.%3.%4"/>
      <w:lvlJc w:val="left"/>
      <w:pPr>
        <w:ind w:left="1080" w:hanging="1080"/>
      </w:pPr>
      <w:rPr>
        <w:rFonts w:cs="Sylfaen" w:hint="default"/>
        <w:b/>
      </w:rPr>
    </w:lvl>
    <w:lvl w:ilvl="4">
      <w:start w:val="1"/>
      <w:numFmt w:val="decimal"/>
      <w:isLgl/>
      <w:lvlText w:val="%1.%2.%3.%4.%5"/>
      <w:lvlJc w:val="left"/>
      <w:pPr>
        <w:ind w:left="1080" w:hanging="1080"/>
      </w:pPr>
      <w:rPr>
        <w:rFonts w:cs="Sylfaen" w:hint="default"/>
        <w:b/>
      </w:rPr>
    </w:lvl>
    <w:lvl w:ilvl="5">
      <w:start w:val="1"/>
      <w:numFmt w:val="decimal"/>
      <w:isLgl/>
      <w:lvlText w:val="%1.%2.%3.%4.%5.%6"/>
      <w:lvlJc w:val="left"/>
      <w:pPr>
        <w:ind w:left="1440" w:hanging="1440"/>
      </w:pPr>
      <w:rPr>
        <w:rFonts w:cs="Sylfaen" w:hint="default"/>
        <w:b/>
      </w:rPr>
    </w:lvl>
    <w:lvl w:ilvl="6">
      <w:start w:val="1"/>
      <w:numFmt w:val="decimal"/>
      <w:isLgl/>
      <w:lvlText w:val="%1.%2.%3.%4.%5.%6.%7"/>
      <w:lvlJc w:val="left"/>
      <w:pPr>
        <w:ind w:left="1440" w:hanging="1440"/>
      </w:pPr>
      <w:rPr>
        <w:rFonts w:cs="Sylfaen" w:hint="default"/>
        <w:b/>
      </w:rPr>
    </w:lvl>
    <w:lvl w:ilvl="7">
      <w:start w:val="1"/>
      <w:numFmt w:val="decimal"/>
      <w:isLgl/>
      <w:lvlText w:val="%1.%2.%3.%4.%5.%6.%7.%8"/>
      <w:lvlJc w:val="left"/>
      <w:pPr>
        <w:ind w:left="1800" w:hanging="1800"/>
      </w:pPr>
      <w:rPr>
        <w:rFonts w:cs="Sylfaen" w:hint="default"/>
        <w:b/>
      </w:rPr>
    </w:lvl>
    <w:lvl w:ilvl="8">
      <w:start w:val="1"/>
      <w:numFmt w:val="decimal"/>
      <w:isLgl/>
      <w:lvlText w:val="%1.%2.%3.%4.%5.%6.%7.%8.%9"/>
      <w:lvlJc w:val="left"/>
      <w:pPr>
        <w:ind w:left="2160" w:hanging="2160"/>
      </w:pPr>
      <w:rPr>
        <w:rFonts w:cs="Sylfaen" w:hint="default"/>
        <w:b/>
      </w:rPr>
    </w:lvl>
  </w:abstractNum>
  <w:abstractNum w:abstractNumId="3">
    <w:nsid w:val="441935CD"/>
    <w:multiLevelType w:val="hybridMultilevel"/>
    <w:tmpl w:val="8D3846AA"/>
    <w:lvl w:ilvl="0" w:tplc="0409000F">
      <w:start w:val="1"/>
      <w:numFmt w:val="decimal"/>
      <w:lvlText w:val="%1."/>
      <w:lvlJc w:val="left"/>
      <w:pPr>
        <w:ind w:left="735" w:hanging="360"/>
      </w:pPr>
      <w:rPr>
        <w:rFonts w:cs="Times New Roman"/>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4">
    <w:nsid w:val="48005FFC"/>
    <w:multiLevelType w:val="hybridMultilevel"/>
    <w:tmpl w:val="53BE082E"/>
    <w:lvl w:ilvl="0" w:tplc="2040C38C">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4ADF07AF"/>
    <w:multiLevelType w:val="hybridMultilevel"/>
    <w:tmpl w:val="A288D54A"/>
    <w:lvl w:ilvl="0" w:tplc="C1D6E7C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5A111358"/>
    <w:multiLevelType w:val="hybridMultilevel"/>
    <w:tmpl w:val="A3EAD00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5AA117D2"/>
    <w:multiLevelType w:val="multilevel"/>
    <w:tmpl w:val="3766A306"/>
    <w:lvl w:ilvl="0">
      <w:start w:val="1"/>
      <w:numFmt w:val="decimal"/>
      <w:lvlText w:val="%1"/>
      <w:lvlJc w:val="left"/>
      <w:pPr>
        <w:ind w:left="360" w:hanging="360"/>
      </w:pPr>
      <w:rPr>
        <w:rFonts w:cs="Times New Roman" w:hint="default"/>
      </w:rPr>
    </w:lvl>
    <w:lvl w:ilvl="1">
      <w:start w:val="1"/>
      <w:numFmt w:val="none"/>
      <w:lvlText w:val="1"/>
      <w:lvlJc w:val="left"/>
      <w:pPr>
        <w:ind w:left="720" w:hanging="360"/>
      </w:pPr>
      <w:rPr>
        <w:rFonts w:ascii="GHEA Grapalat" w:hAnsi="GHEA Grapalat"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7AFA0DB6"/>
    <w:multiLevelType w:val="hybridMultilevel"/>
    <w:tmpl w:val="73C4A65A"/>
    <w:lvl w:ilvl="0" w:tplc="80EA1420">
      <w:start w:val="1"/>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num w:numId="1">
    <w:abstractNumId w:val="3"/>
  </w:num>
  <w:num w:numId="2">
    <w:abstractNumId w:val="4"/>
  </w:num>
  <w:num w:numId="3">
    <w:abstractNumId w:val="0"/>
  </w:num>
  <w:num w:numId="4">
    <w:abstractNumId w:val="7"/>
  </w:num>
  <w:num w:numId="5">
    <w:abstractNumId w:val="2"/>
  </w:num>
  <w:num w:numId="6">
    <w:abstractNumId w:val="1"/>
  </w:num>
  <w:num w:numId="7">
    <w:abstractNumId w:val="6"/>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41D"/>
    <w:rsid w:val="000263E4"/>
    <w:rsid w:val="00032C67"/>
    <w:rsid w:val="00040D6A"/>
    <w:rsid w:val="000560E1"/>
    <w:rsid w:val="00081F67"/>
    <w:rsid w:val="000836B2"/>
    <w:rsid w:val="000A2816"/>
    <w:rsid w:val="000B1880"/>
    <w:rsid w:val="001143CC"/>
    <w:rsid w:val="00120636"/>
    <w:rsid w:val="00122B2E"/>
    <w:rsid w:val="00123384"/>
    <w:rsid w:val="0017700B"/>
    <w:rsid w:val="001771D4"/>
    <w:rsid w:val="00180A0D"/>
    <w:rsid w:val="00194E9B"/>
    <w:rsid w:val="00196656"/>
    <w:rsid w:val="001A1B5B"/>
    <w:rsid w:val="001A46BD"/>
    <w:rsid w:val="001B1353"/>
    <w:rsid w:val="001C3A43"/>
    <w:rsid w:val="001E1FA8"/>
    <w:rsid w:val="002107C3"/>
    <w:rsid w:val="00213575"/>
    <w:rsid w:val="002138F0"/>
    <w:rsid w:val="00236B71"/>
    <w:rsid w:val="00242A2B"/>
    <w:rsid w:val="00260875"/>
    <w:rsid w:val="002616D6"/>
    <w:rsid w:val="002630A5"/>
    <w:rsid w:val="00276A7A"/>
    <w:rsid w:val="00293885"/>
    <w:rsid w:val="002C339C"/>
    <w:rsid w:val="002E203C"/>
    <w:rsid w:val="003007DF"/>
    <w:rsid w:val="00300E88"/>
    <w:rsid w:val="00341386"/>
    <w:rsid w:val="00351920"/>
    <w:rsid w:val="00364DBB"/>
    <w:rsid w:val="00366E0F"/>
    <w:rsid w:val="00375A35"/>
    <w:rsid w:val="00377D57"/>
    <w:rsid w:val="0038074D"/>
    <w:rsid w:val="003843F4"/>
    <w:rsid w:val="00385551"/>
    <w:rsid w:val="00394DAF"/>
    <w:rsid w:val="003A1AAD"/>
    <w:rsid w:val="003A604E"/>
    <w:rsid w:val="003C49A6"/>
    <w:rsid w:val="003D4FA3"/>
    <w:rsid w:val="003E00FC"/>
    <w:rsid w:val="003E7B7E"/>
    <w:rsid w:val="00405298"/>
    <w:rsid w:val="004057B7"/>
    <w:rsid w:val="00410829"/>
    <w:rsid w:val="0041452B"/>
    <w:rsid w:val="0042739D"/>
    <w:rsid w:val="0044275B"/>
    <w:rsid w:val="00443604"/>
    <w:rsid w:val="00447765"/>
    <w:rsid w:val="00480D51"/>
    <w:rsid w:val="00481006"/>
    <w:rsid w:val="00495DDF"/>
    <w:rsid w:val="00496CB6"/>
    <w:rsid w:val="004B2AC5"/>
    <w:rsid w:val="004C25B9"/>
    <w:rsid w:val="004D5F26"/>
    <w:rsid w:val="00501AEB"/>
    <w:rsid w:val="005335F2"/>
    <w:rsid w:val="005337B5"/>
    <w:rsid w:val="00542F95"/>
    <w:rsid w:val="005432A1"/>
    <w:rsid w:val="00544BD5"/>
    <w:rsid w:val="0055249F"/>
    <w:rsid w:val="00573024"/>
    <w:rsid w:val="005763AB"/>
    <w:rsid w:val="005851CC"/>
    <w:rsid w:val="005860B5"/>
    <w:rsid w:val="005C1178"/>
    <w:rsid w:val="005C5109"/>
    <w:rsid w:val="005C5D69"/>
    <w:rsid w:val="005E71E3"/>
    <w:rsid w:val="005E7749"/>
    <w:rsid w:val="00601453"/>
    <w:rsid w:val="00610934"/>
    <w:rsid w:val="0065665F"/>
    <w:rsid w:val="006661C7"/>
    <w:rsid w:val="006722A3"/>
    <w:rsid w:val="00675263"/>
    <w:rsid w:val="00690372"/>
    <w:rsid w:val="00690E9C"/>
    <w:rsid w:val="006B500B"/>
    <w:rsid w:val="006C3650"/>
    <w:rsid w:val="006D67F3"/>
    <w:rsid w:val="00703028"/>
    <w:rsid w:val="007127B7"/>
    <w:rsid w:val="00723D2B"/>
    <w:rsid w:val="007508D1"/>
    <w:rsid w:val="007543B3"/>
    <w:rsid w:val="0077772C"/>
    <w:rsid w:val="00786910"/>
    <w:rsid w:val="007910C2"/>
    <w:rsid w:val="00793C2D"/>
    <w:rsid w:val="007951C1"/>
    <w:rsid w:val="007A3CF7"/>
    <w:rsid w:val="007B0D6B"/>
    <w:rsid w:val="007B2379"/>
    <w:rsid w:val="00805994"/>
    <w:rsid w:val="00811A9E"/>
    <w:rsid w:val="00817A46"/>
    <w:rsid w:val="008207F8"/>
    <w:rsid w:val="00832BE6"/>
    <w:rsid w:val="00845018"/>
    <w:rsid w:val="00861499"/>
    <w:rsid w:val="0087341D"/>
    <w:rsid w:val="0089008E"/>
    <w:rsid w:val="008A5831"/>
    <w:rsid w:val="008B36B6"/>
    <w:rsid w:val="008B447C"/>
    <w:rsid w:val="008D6ABC"/>
    <w:rsid w:val="008E43AF"/>
    <w:rsid w:val="008F2CF9"/>
    <w:rsid w:val="00937E7C"/>
    <w:rsid w:val="00944710"/>
    <w:rsid w:val="009604F2"/>
    <w:rsid w:val="0096745D"/>
    <w:rsid w:val="009831EE"/>
    <w:rsid w:val="00990AD5"/>
    <w:rsid w:val="009C0E7F"/>
    <w:rsid w:val="009C10E5"/>
    <w:rsid w:val="009D4C61"/>
    <w:rsid w:val="00A03A0E"/>
    <w:rsid w:val="00A100DA"/>
    <w:rsid w:val="00A377C2"/>
    <w:rsid w:val="00A702E0"/>
    <w:rsid w:val="00A732DE"/>
    <w:rsid w:val="00A82101"/>
    <w:rsid w:val="00A911F8"/>
    <w:rsid w:val="00A91E7B"/>
    <w:rsid w:val="00A960A3"/>
    <w:rsid w:val="00AF1E19"/>
    <w:rsid w:val="00B00A30"/>
    <w:rsid w:val="00B03859"/>
    <w:rsid w:val="00B07EAD"/>
    <w:rsid w:val="00B15BC7"/>
    <w:rsid w:val="00B221BA"/>
    <w:rsid w:val="00B238E2"/>
    <w:rsid w:val="00B4514A"/>
    <w:rsid w:val="00B618C5"/>
    <w:rsid w:val="00B7491C"/>
    <w:rsid w:val="00B76A83"/>
    <w:rsid w:val="00B904A7"/>
    <w:rsid w:val="00B946F0"/>
    <w:rsid w:val="00B97E37"/>
    <w:rsid w:val="00BB4BB3"/>
    <w:rsid w:val="00BB6632"/>
    <w:rsid w:val="00BE1F02"/>
    <w:rsid w:val="00BF2DC2"/>
    <w:rsid w:val="00C062EA"/>
    <w:rsid w:val="00C966BE"/>
    <w:rsid w:val="00CA13B2"/>
    <w:rsid w:val="00CA5B24"/>
    <w:rsid w:val="00CC0896"/>
    <w:rsid w:val="00CD455E"/>
    <w:rsid w:val="00CE32A5"/>
    <w:rsid w:val="00CE7822"/>
    <w:rsid w:val="00D1687A"/>
    <w:rsid w:val="00D364EE"/>
    <w:rsid w:val="00D4797E"/>
    <w:rsid w:val="00D47AB5"/>
    <w:rsid w:val="00D821DD"/>
    <w:rsid w:val="00DA4E15"/>
    <w:rsid w:val="00DB0699"/>
    <w:rsid w:val="00DB7F4D"/>
    <w:rsid w:val="00E034C8"/>
    <w:rsid w:val="00E04D5C"/>
    <w:rsid w:val="00E139A5"/>
    <w:rsid w:val="00E767BD"/>
    <w:rsid w:val="00E806E6"/>
    <w:rsid w:val="00E81384"/>
    <w:rsid w:val="00E842FF"/>
    <w:rsid w:val="00E86212"/>
    <w:rsid w:val="00E91BBD"/>
    <w:rsid w:val="00E92F12"/>
    <w:rsid w:val="00EC031F"/>
    <w:rsid w:val="00EC678F"/>
    <w:rsid w:val="00ED43F9"/>
    <w:rsid w:val="00ED6968"/>
    <w:rsid w:val="00EE1C4F"/>
    <w:rsid w:val="00EF47B6"/>
    <w:rsid w:val="00F00BFE"/>
    <w:rsid w:val="00F04EA3"/>
    <w:rsid w:val="00F35C4A"/>
    <w:rsid w:val="00F36AF9"/>
    <w:rsid w:val="00F4032F"/>
    <w:rsid w:val="00F5476F"/>
    <w:rsid w:val="00F702C5"/>
    <w:rsid w:val="00F834E1"/>
    <w:rsid w:val="00F83750"/>
    <w:rsid w:val="00F94382"/>
    <w:rsid w:val="00F96053"/>
    <w:rsid w:val="00FB0B84"/>
    <w:rsid w:val="00FE3870"/>
    <w:rsid w:val="00FF12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Calibri" w:hAnsi="GHEA Grapalat" w:cs="Sylfae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41D"/>
    <w:pPr>
      <w:spacing w:after="120"/>
      <w:ind w:left="340"/>
    </w:pPr>
    <w:rPr>
      <w:rFonts w:ascii="Calibri" w:hAnsi="Calibri" w:cs="Times New Roman"/>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107C3"/>
    <w:pPr>
      <w:ind w:left="720"/>
      <w:contextualSpacing/>
    </w:pPr>
  </w:style>
  <w:style w:type="paragraph" w:styleId="Header">
    <w:name w:val="header"/>
    <w:basedOn w:val="Normal"/>
    <w:link w:val="HeaderChar"/>
    <w:uiPriority w:val="99"/>
    <w:rsid w:val="00ED43F9"/>
    <w:pPr>
      <w:tabs>
        <w:tab w:val="center" w:pos="4680"/>
        <w:tab w:val="right" w:pos="9360"/>
      </w:tabs>
      <w:spacing w:after="0"/>
    </w:pPr>
  </w:style>
  <w:style w:type="character" w:customStyle="1" w:styleId="HeaderChar">
    <w:name w:val="Header Char"/>
    <w:basedOn w:val="DefaultParagraphFont"/>
    <w:link w:val="Header"/>
    <w:uiPriority w:val="99"/>
    <w:locked/>
    <w:rsid w:val="00ED43F9"/>
    <w:rPr>
      <w:rFonts w:ascii="Calibri" w:hAnsi="Calibri" w:cs="Times New Roman"/>
      <w:sz w:val="22"/>
      <w:szCs w:val="22"/>
    </w:rPr>
  </w:style>
  <w:style w:type="paragraph" w:styleId="Footer">
    <w:name w:val="footer"/>
    <w:basedOn w:val="Normal"/>
    <w:link w:val="FooterChar"/>
    <w:uiPriority w:val="99"/>
    <w:rsid w:val="00ED43F9"/>
    <w:pPr>
      <w:tabs>
        <w:tab w:val="center" w:pos="4680"/>
        <w:tab w:val="right" w:pos="9360"/>
      </w:tabs>
      <w:spacing w:after="0"/>
    </w:pPr>
  </w:style>
  <w:style w:type="character" w:customStyle="1" w:styleId="FooterChar">
    <w:name w:val="Footer Char"/>
    <w:basedOn w:val="DefaultParagraphFont"/>
    <w:link w:val="Footer"/>
    <w:uiPriority w:val="99"/>
    <w:locked/>
    <w:rsid w:val="00ED43F9"/>
    <w:rPr>
      <w:rFonts w:ascii="Calibri" w:hAnsi="Calibri" w:cs="Times New Roman"/>
      <w:sz w:val="22"/>
      <w:szCs w:val="22"/>
    </w:rPr>
  </w:style>
  <w:style w:type="paragraph" w:styleId="BalloonText">
    <w:name w:val="Balloon Text"/>
    <w:basedOn w:val="Normal"/>
    <w:link w:val="BalloonTextChar"/>
    <w:uiPriority w:val="99"/>
    <w:semiHidden/>
    <w:rsid w:val="00F35C4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5C4A"/>
    <w:rPr>
      <w:rFonts w:ascii="Tahoma" w:hAnsi="Tahoma" w:cs="Tahoma"/>
      <w:sz w:val="16"/>
      <w:szCs w:val="16"/>
    </w:rPr>
  </w:style>
  <w:style w:type="character" w:customStyle="1" w:styleId="BodyTextChar">
    <w:name w:val="Body Text Char"/>
    <w:basedOn w:val="DefaultParagraphFont"/>
    <w:link w:val="BodyText"/>
    <w:uiPriority w:val="99"/>
    <w:semiHidden/>
    <w:locked/>
    <w:rsid w:val="0038074D"/>
    <w:rPr>
      <w:rFonts w:ascii="Times Armenian" w:hAnsi="Times Armenian" w:cs="Times New Roman"/>
      <w:sz w:val="24"/>
      <w:szCs w:val="24"/>
      <w:lang w:val="en-US" w:eastAsia="en-US" w:bidi="ar-SA"/>
    </w:rPr>
  </w:style>
  <w:style w:type="paragraph" w:styleId="BodyText">
    <w:name w:val="Body Text"/>
    <w:basedOn w:val="Normal"/>
    <w:link w:val="BodyTextChar"/>
    <w:uiPriority w:val="99"/>
    <w:rsid w:val="0038074D"/>
    <w:pPr>
      <w:spacing w:after="0" w:line="360" w:lineRule="auto"/>
      <w:ind w:left="0"/>
      <w:jc w:val="center"/>
    </w:pPr>
    <w:rPr>
      <w:rFonts w:ascii="Times Armenian" w:hAnsi="Times Armenian"/>
      <w:sz w:val="24"/>
      <w:szCs w:val="24"/>
    </w:rPr>
  </w:style>
  <w:style w:type="character" w:customStyle="1" w:styleId="BodyTextChar1">
    <w:name w:val="Body Text Char1"/>
    <w:basedOn w:val="DefaultParagraphFont"/>
    <w:link w:val="BodyText"/>
    <w:uiPriority w:val="99"/>
    <w:semiHidden/>
    <w:rsid w:val="008F7263"/>
    <w:rPr>
      <w:rFonts w:ascii="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542524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1050</TotalTime>
  <Pages>23</Pages>
  <Words>4914</Words>
  <Characters>28010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 Khudaverdyan</dc:creator>
  <cp:keywords/>
  <dc:description/>
  <cp:lastModifiedBy>Lianna Ghaltakhchyan</cp:lastModifiedBy>
  <cp:revision>80</cp:revision>
  <cp:lastPrinted>2012-04-27T10:10:00Z</cp:lastPrinted>
  <dcterms:created xsi:type="dcterms:W3CDTF">2012-03-23T06:33:00Z</dcterms:created>
  <dcterms:modified xsi:type="dcterms:W3CDTF">2012-04-28T10:47:00Z</dcterms:modified>
</cp:coreProperties>
</file>