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CE" w:rsidRDefault="00911DCE" w:rsidP="00911DCE">
      <w:pPr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ՆԱԽԱԳԻԾ</w:t>
      </w:r>
    </w:p>
    <w:p w:rsidR="00384473" w:rsidRDefault="00384473" w:rsidP="00911DCE">
      <w:pPr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 w:cs="Arial LatArm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 w:cs="Arial LatArm"/>
          <w:b/>
          <w:lang w:val="hy-AM"/>
        </w:rPr>
      </w:pPr>
      <w:r>
        <w:rPr>
          <w:rFonts w:ascii="GHEA Grapalat" w:hAnsi="GHEA Grapalat"/>
          <w:b/>
          <w:lang w:val="hy-AM"/>
        </w:rPr>
        <w:t>Ո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Ր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Ո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Շ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ՈՒ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Մ</w:t>
      </w: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/>
          <w:b/>
          <w:u w:val="single"/>
          <w:lang w:val="hy-AM"/>
        </w:rPr>
      </w:pP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 w:cs="Arial LatArm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Arial LatArm"/>
          <w:b/>
          <w:lang w:val="hy-AM"/>
        </w:rPr>
        <w:t xml:space="preserve">     </w:t>
      </w:r>
      <w:r>
        <w:rPr>
          <w:rFonts w:ascii="GHEA Grapalat" w:hAnsi="GHEA Grapalat"/>
          <w:b/>
          <w:lang w:val="hy-AM"/>
        </w:rPr>
        <w:t xml:space="preserve">» </w:t>
      </w:r>
      <w:r>
        <w:rPr>
          <w:rFonts w:ascii="GHEA Grapalat" w:hAnsi="GHEA Grapalat" w:cs="Arial LatArm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Arial LatArm"/>
          <w:b/>
          <w:lang w:val="hy-AM"/>
        </w:rPr>
        <w:t xml:space="preserve">                 </w:t>
      </w:r>
      <w:r>
        <w:rPr>
          <w:rFonts w:ascii="GHEA Grapalat" w:hAnsi="GHEA Grapalat"/>
          <w:b/>
          <w:lang w:val="hy-AM"/>
        </w:rPr>
        <w:t>»  2019 թվականի</w:t>
      </w:r>
      <w:r>
        <w:rPr>
          <w:rFonts w:ascii="GHEA Grapalat" w:hAnsi="GHEA Grapalat" w:cs="Arial LatArm"/>
          <w:b/>
          <w:lang w:val="hy-AM"/>
        </w:rPr>
        <w:t xml:space="preserve"> N ...... -Ն</w:t>
      </w:r>
    </w:p>
    <w:p w:rsidR="00911DCE" w:rsidRDefault="00911DCE" w:rsidP="00911DCE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911DCE" w:rsidRDefault="00911DCE" w:rsidP="00911DCE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bookmarkStart w:id="0" w:name="_GoBack"/>
      <w:r>
        <w:rPr>
          <w:rFonts w:ascii="GHEA Grapalat" w:hAnsi="GHEA Grapalat"/>
          <w:b/>
          <w:lang w:val="hy-AM"/>
        </w:rPr>
        <w:t>ՀԱՅԱՍՏԱՆԻ Հ</w:t>
      </w:r>
      <w:r w:rsidR="00AB69AF">
        <w:rPr>
          <w:rFonts w:ascii="GHEA Grapalat" w:hAnsi="GHEA Grapalat"/>
          <w:b/>
          <w:lang w:val="hy-AM"/>
        </w:rPr>
        <w:t>ԱՆՐԱՊԵՏՈՒԹՅԱՆ ԿԱՌԱՎԱՐՈՒԹՅԱՆ 2018 ԹՎԱԿԱՆԻ ԱՊՐԻԼԻ 26-</w:t>
      </w:r>
      <w:r>
        <w:rPr>
          <w:rFonts w:ascii="GHEA Grapalat" w:hAnsi="GHEA Grapalat"/>
          <w:b/>
          <w:lang w:val="hy-AM"/>
        </w:rPr>
        <w:t>Ի</w:t>
      </w:r>
      <w:r w:rsidR="00AB69AF">
        <w:rPr>
          <w:rFonts w:ascii="GHEA Grapalat" w:hAnsi="GHEA Grapalat"/>
          <w:b/>
          <w:lang w:val="hy-AM"/>
        </w:rPr>
        <w:t xml:space="preserve"> N 498</w:t>
      </w:r>
      <w:r>
        <w:rPr>
          <w:rFonts w:ascii="GHEA Grapalat" w:hAnsi="GHEA Grapalat"/>
          <w:b/>
          <w:lang w:val="hy-AM"/>
        </w:rPr>
        <w:t xml:space="preserve">-Ն ՈՐՈՇՄԱՆ ՄԵՋ </w:t>
      </w:r>
      <w:r w:rsidR="00AB69AF">
        <w:rPr>
          <w:rFonts w:ascii="GHEA Grapalat" w:hAnsi="GHEA Grapalat"/>
          <w:b/>
          <w:lang w:val="hy-AM"/>
        </w:rPr>
        <w:t>ՓՈՓՈԽՈՒԹՅՈՒՆՆԵՐ</w:t>
      </w:r>
      <w:r>
        <w:rPr>
          <w:rFonts w:ascii="GHEA Grapalat" w:hAnsi="GHEA Grapalat"/>
          <w:b/>
          <w:lang w:val="hy-AM"/>
        </w:rPr>
        <w:t xml:space="preserve"> ԿԱՏԱՐԵԼՈՒ ՄԱՍԻՆ</w:t>
      </w:r>
      <w:bookmarkEnd w:id="0"/>
    </w:p>
    <w:p w:rsidR="00911DCE" w:rsidRDefault="00911DCE" w:rsidP="00911DC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11DCE" w:rsidRDefault="00911DCE" w:rsidP="0026578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Հիմք ընդունելով «Նորմատիվ իրավական ակտերի մասին» Հայաստանի Հանրապետության օրենքի 3</w:t>
      </w:r>
      <w:r w:rsidR="00BE26A1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>-րդ հոդվածի</w:t>
      </w:r>
      <w:r w:rsidR="00BE26A1">
        <w:rPr>
          <w:rFonts w:ascii="GHEA Grapalat" w:hAnsi="GHEA Grapalat"/>
          <w:lang w:val="hy-AM"/>
        </w:rPr>
        <w:t xml:space="preserve"> 1-ին մասի</w:t>
      </w:r>
      <w:r>
        <w:rPr>
          <w:rFonts w:ascii="GHEA Grapalat" w:hAnsi="GHEA Grapalat"/>
          <w:lang w:val="hy-AM"/>
        </w:rPr>
        <w:t xml:space="preserve"> պահանջները՝ Հայաստանի Հանրապետության կառավարությունը </w:t>
      </w:r>
      <w:r>
        <w:rPr>
          <w:rFonts w:ascii="GHEA Grapalat" w:hAnsi="GHEA Grapalat"/>
          <w:b/>
          <w:i/>
          <w:lang w:val="hy-AM"/>
        </w:rPr>
        <w:t>ո ր ո շ ու մ  է</w:t>
      </w:r>
      <w:r>
        <w:rPr>
          <w:rFonts w:ascii="GHEA Grapalat" w:hAnsi="GHEA Grapalat"/>
          <w:lang w:val="hy-AM"/>
        </w:rPr>
        <w:t>.</w:t>
      </w:r>
    </w:p>
    <w:p w:rsidR="00AB69AF" w:rsidRDefault="00911DCE" w:rsidP="009464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 Հայաստանի Հ</w:t>
      </w:r>
      <w:r w:rsidR="00AB69AF">
        <w:rPr>
          <w:rFonts w:ascii="GHEA Grapalat" w:hAnsi="GHEA Grapalat"/>
          <w:lang w:val="hy-AM"/>
        </w:rPr>
        <w:t>անրապետության կառավարության 2018 թվականի ապրիլի 26</w:t>
      </w:r>
      <w:r>
        <w:rPr>
          <w:rFonts w:ascii="GHEA Grapalat" w:hAnsi="GHEA Grapalat"/>
          <w:lang w:val="hy-AM"/>
        </w:rPr>
        <w:t>-ի «</w:t>
      </w:r>
      <w:r w:rsidR="00AB69AF">
        <w:rPr>
          <w:rFonts w:ascii="GHEA Grapalat" w:hAnsi="GHEA Grapalat"/>
          <w:lang w:val="hy-AM"/>
        </w:rPr>
        <w:t>Ք</w:t>
      </w:r>
      <w:r w:rsidR="00AB69AF" w:rsidRPr="00AB69AF">
        <w:rPr>
          <w:rFonts w:ascii="GHEA Grapalat" w:hAnsi="GHEA Grapalat"/>
          <w:lang w:val="hy-AM"/>
        </w:rPr>
        <w:t>աղաքացիության հարցերով միջգերատեսչ</w:t>
      </w:r>
      <w:r w:rsidR="00AB69AF">
        <w:rPr>
          <w:rFonts w:ascii="GHEA Grapalat" w:hAnsi="GHEA Grapalat"/>
          <w:lang w:val="hy-AM"/>
        </w:rPr>
        <w:t>ական հանձնաժողովի կազմավորման և</w:t>
      </w:r>
      <w:r w:rsidR="00AB69AF" w:rsidRPr="00AB69AF">
        <w:rPr>
          <w:rFonts w:ascii="GHEA Grapalat" w:hAnsi="GHEA Grapalat"/>
          <w:lang w:val="hy-AM"/>
        </w:rPr>
        <w:t xml:space="preserve"> գործունեության կարգը սահմանելու մասին</w:t>
      </w:r>
      <w:r w:rsidR="00AB69AF">
        <w:rPr>
          <w:rFonts w:ascii="GHEA Grapalat" w:hAnsi="GHEA Grapalat"/>
          <w:lang w:val="hy-AM"/>
        </w:rPr>
        <w:t>» N 498</w:t>
      </w:r>
      <w:r>
        <w:rPr>
          <w:rFonts w:ascii="GHEA Grapalat" w:hAnsi="GHEA Grapalat"/>
          <w:lang w:val="hy-AM"/>
        </w:rPr>
        <w:t>-Ն որոշման</w:t>
      </w:r>
      <w:r w:rsidR="00AB69AF">
        <w:rPr>
          <w:rFonts w:ascii="GHEA Grapalat" w:hAnsi="GHEA Grapalat"/>
          <w:lang w:val="hy-AM"/>
        </w:rPr>
        <w:t xml:space="preserve"> մեջ կատարել </w:t>
      </w:r>
      <w:proofErr w:type="spellStart"/>
      <w:r w:rsidR="00AB69AF">
        <w:rPr>
          <w:rFonts w:ascii="GHEA Grapalat" w:hAnsi="GHEA Grapalat"/>
          <w:lang w:val="hy-AM"/>
        </w:rPr>
        <w:t>հետևյալ</w:t>
      </w:r>
      <w:proofErr w:type="spellEnd"/>
      <w:r w:rsidR="00AB69AF">
        <w:rPr>
          <w:rFonts w:ascii="GHEA Grapalat" w:hAnsi="GHEA Grapalat"/>
          <w:lang w:val="hy-AM"/>
        </w:rPr>
        <w:t xml:space="preserve"> փոփոխությունները՝</w:t>
      </w:r>
    </w:p>
    <w:p w:rsidR="00C96273" w:rsidRDefault="00AB69AF" w:rsidP="009464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AB69AF">
        <w:rPr>
          <w:rFonts w:ascii="GHEA Grapalat" w:hAnsi="GHEA Grapalat"/>
          <w:lang w:val="hy-AM"/>
        </w:rPr>
        <w:t>)</w:t>
      </w:r>
      <w:r w:rsidR="00911DC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Որոշման հավելվածի </w:t>
      </w:r>
      <w:r w:rsidRPr="00AB69AF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այսուհետ՝ հավելված</w:t>
      </w:r>
      <w:r w:rsidRPr="00AB69A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4</w:t>
      </w:r>
      <w:r w:rsidR="005D3EA1">
        <w:rPr>
          <w:rFonts w:ascii="GHEA Grapalat" w:hAnsi="GHEA Grapalat"/>
          <w:lang w:val="hy-AM"/>
        </w:rPr>
        <w:t>-րդ կետ</w:t>
      </w:r>
      <w:r>
        <w:rPr>
          <w:rFonts w:ascii="GHEA Grapalat" w:hAnsi="GHEA Grapalat"/>
          <w:lang w:val="hy-AM"/>
        </w:rPr>
        <w:t xml:space="preserve">ը շարադրել </w:t>
      </w:r>
      <w:proofErr w:type="spellStart"/>
      <w:r>
        <w:rPr>
          <w:rFonts w:ascii="GHEA Grapalat" w:hAnsi="GHEA Grapalat"/>
          <w:lang w:val="hy-AM"/>
        </w:rPr>
        <w:t>հետևյալ</w:t>
      </w:r>
      <w:proofErr w:type="spellEnd"/>
      <w:r>
        <w:rPr>
          <w:rFonts w:ascii="GHEA Grapalat" w:hAnsi="GHEA Grapalat"/>
          <w:lang w:val="hy-AM"/>
        </w:rPr>
        <w:t xml:space="preserve"> </w:t>
      </w:r>
      <w:r w:rsidR="001F775F">
        <w:rPr>
          <w:rFonts w:ascii="GHEA Grapalat" w:hAnsi="GHEA Grapalat"/>
          <w:lang w:val="hy-AM"/>
        </w:rPr>
        <w:t>խմբագրությամբ</w:t>
      </w:r>
      <w:r>
        <w:rPr>
          <w:rFonts w:ascii="GHEA Grapalat" w:hAnsi="GHEA Grapalat"/>
          <w:lang w:val="hy-AM"/>
        </w:rPr>
        <w:t xml:space="preserve">՝ </w:t>
      </w:r>
      <w:r w:rsidR="00A2413E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 xml:space="preserve">4. </w:t>
      </w:r>
      <w:r w:rsidRPr="00AB69AF">
        <w:rPr>
          <w:rFonts w:ascii="GHEA Grapalat" w:hAnsi="GHEA Grapalat"/>
          <w:lang w:val="hy-AM"/>
        </w:rPr>
        <w:t xml:space="preserve">Հանձնաժողովը կազմված է հանձնաժողովի ղեկավարից, անդամներից և </w:t>
      </w:r>
      <w:proofErr w:type="spellStart"/>
      <w:r w:rsidRPr="00AB69AF">
        <w:rPr>
          <w:rFonts w:ascii="GHEA Grapalat" w:hAnsi="GHEA Grapalat"/>
          <w:lang w:val="hy-AM"/>
        </w:rPr>
        <w:t>քարտուղարից</w:t>
      </w:r>
      <w:proofErr w:type="spellEnd"/>
      <w:r w:rsidRPr="00AB69AF">
        <w:rPr>
          <w:rFonts w:ascii="GHEA Grapalat" w:hAnsi="GHEA Grapalat"/>
          <w:lang w:val="hy-AM"/>
        </w:rPr>
        <w:t xml:space="preserve">։ Հանձնաժողովի կազմում ընդգրկվում են Հայաստանի Հանրապետության վարչապետի աշխատակազմի, Հայաստանի Հանրապետության արդարադատության նախարարության, Հայաստանի Հանրապետության պաշտպանության նախարարության, Հայաստանի Հանրապետության արտաքին գործերի նախարարության, Հայաստանի Հանրապետության ոստիկանության և </w:t>
      </w:r>
      <w:r w:rsidRPr="00AB69AF">
        <w:rPr>
          <w:rFonts w:ascii="GHEA Grapalat" w:hAnsi="GHEA Grapalat"/>
          <w:lang w:val="hy-AM"/>
        </w:rPr>
        <w:lastRenderedPageBreak/>
        <w:t>Հայաստանի Հանրապետության ազգային անվտանգության ծառայության ներկայացուցիչներ։</w:t>
      </w:r>
      <w:r w:rsidR="00A2413E">
        <w:rPr>
          <w:rFonts w:ascii="GHEA Grapalat" w:hAnsi="GHEA Grapalat"/>
          <w:lang w:val="hy-AM"/>
        </w:rPr>
        <w:t>».</w:t>
      </w:r>
    </w:p>
    <w:p w:rsidR="003C260F" w:rsidRDefault="003C260F" w:rsidP="009464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3C260F">
        <w:rPr>
          <w:rFonts w:ascii="GHEA Grapalat" w:hAnsi="GHEA Grapalat"/>
          <w:lang w:val="hy-AM"/>
        </w:rPr>
        <w:t>) հավելվածի</w:t>
      </w:r>
      <w:r>
        <w:rPr>
          <w:rFonts w:ascii="GHEA Grapalat" w:hAnsi="GHEA Grapalat"/>
          <w:lang w:val="hy-AM"/>
        </w:rPr>
        <w:t xml:space="preserve"> ամբողջ տեքստում «</w:t>
      </w:r>
      <w:r w:rsidRPr="003C260F">
        <w:rPr>
          <w:rFonts w:ascii="GHEA Grapalat" w:hAnsi="GHEA Grapalat"/>
          <w:lang w:val="hy-AM"/>
        </w:rPr>
        <w:t>Հայաստանի Հանրապետության կառավարությանն առընթեր Հայաստանի Հանրապետության ոստիկանության</w:t>
      </w:r>
      <w:r>
        <w:rPr>
          <w:rFonts w:ascii="GHEA Grapalat" w:hAnsi="GHEA Grapalat"/>
          <w:lang w:val="hy-AM"/>
        </w:rPr>
        <w:t>» բառերը փոխարինել «</w:t>
      </w:r>
      <w:r w:rsidRPr="003C260F">
        <w:rPr>
          <w:rFonts w:ascii="GHEA Grapalat" w:hAnsi="GHEA Grapalat"/>
          <w:lang w:val="hy-AM"/>
        </w:rPr>
        <w:t>Հայաստանի Հանրապետության ոստիկանության</w:t>
      </w:r>
      <w:r>
        <w:rPr>
          <w:rFonts w:ascii="GHEA Grapalat" w:hAnsi="GHEA Grapalat"/>
          <w:lang w:val="hy-AM"/>
        </w:rPr>
        <w:t>» բառերով.</w:t>
      </w:r>
    </w:p>
    <w:p w:rsidR="00AB69AF" w:rsidRPr="00AB69AF" w:rsidRDefault="003C260F" w:rsidP="009464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3C260F">
        <w:rPr>
          <w:rFonts w:ascii="GHEA Grapalat" w:hAnsi="GHEA Grapalat"/>
          <w:lang w:val="hy-AM"/>
        </w:rPr>
        <w:t xml:space="preserve">) </w:t>
      </w:r>
      <w:r w:rsidR="00AB69AF">
        <w:rPr>
          <w:rFonts w:ascii="GHEA Grapalat" w:hAnsi="GHEA Grapalat"/>
          <w:lang w:val="hy-AM"/>
        </w:rPr>
        <w:t>հավելվածի 5-րդ կետից հանել «անհատական» բառը.</w:t>
      </w:r>
    </w:p>
    <w:p w:rsidR="0094648C" w:rsidRDefault="005A4F01" w:rsidP="00A2413E">
      <w:pPr>
        <w:tabs>
          <w:tab w:val="left" w:pos="99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="00A2413E">
        <w:rPr>
          <w:rFonts w:ascii="GHEA Grapalat" w:hAnsi="GHEA Grapalat"/>
          <w:color w:val="000000"/>
          <w:lang w:val="hy-AM"/>
        </w:rPr>
        <w:t>2</w:t>
      </w:r>
      <w:r w:rsidR="00DC5663">
        <w:rPr>
          <w:rFonts w:ascii="GHEA Grapalat" w:hAnsi="GHEA Grapalat"/>
          <w:color w:val="000000"/>
          <w:lang w:val="hy-AM"/>
        </w:rPr>
        <w:t xml:space="preserve">. </w:t>
      </w:r>
      <w:r w:rsidR="00DC5663" w:rsidRPr="00202C28">
        <w:rPr>
          <w:rFonts w:ascii="GHEA Grapalat" w:hAnsi="GHEA Grapalat" w:cs="Sylfaen"/>
          <w:lang w:val="hy-AM"/>
        </w:rPr>
        <w:t xml:space="preserve">Սույն որոշումն ուժի մեջ է մտնում պաշտոնական հրապարակմանը հաջորդող օրվանից: </w:t>
      </w:r>
    </w:p>
    <w:p w:rsidR="0094648C" w:rsidRPr="0094648C" w:rsidRDefault="0094648C" w:rsidP="0094648C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 w:eastAsia="ru-RU"/>
        </w:rPr>
      </w:pPr>
      <w:r>
        <w:rPr>
          <w:rFonts w:ascii="GHEA Grapalat" w:hAnsi="GHEA Grapalat" w:cs="Sylfaen"/>
          <w:lang w:val="hy-AM"/>
        </w:rPr>
        <w:br w:type="page"/>
      </w: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 w:eastAsia="ru-RU"/>
        </w:rPr>
        <w:lastRenderedPageBreak/>
        <w:t>ՀԻՄՆԱՎՈՐՈՒՄ</w:t>
      </w:r>
    </w:p>
    <w:p w:rsidR="0094648C" w:rsidRPr="0094648C" w:rsidRDefault="0094648C" w:rsidP="0094648C">
      <w:pPr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b/>
          <w:lang w:val="hy-AM"/>
        </w:rPr>
        <w:t>«</w:t>
      </w:r>
      <w:r w:rsidR="00A70B64">
        <w:rPr>
          <w:rFonts w:ascii="GHEA Grapalat" w:hAnsi="GHEA Grapalat"/>
          <w:b/>
          <w:lang w:val="hy-AM"/>
        </w:rPr>
        <w:t>ՀԱՅԱՍՏԱՆԻ ՀԱՆՐԱՊԵՏՈՒԹՅԱՆ ԿԱՌԱՎԱՐՈՒԹՅԱՆ 2018 ԹՎԱԿԱՆԻ ԱՊՐԻԼԻ 26-Ի N 498-Ն ՈՐՈՇՄԱՆ ՄԵՋ ՓՈՓՈԽՈՒԹՅՈՒՆՆԵՐ ԿԱՏԱՐԵԼՈՒ ՄԱՍԻՆ</w:t>
      </w:r>
      <w:r w:rsidRPr="0094648C">
        <w:rPr>
          <w:rFonts w:ascii="GHEA Grapalat" w:hAnsi="GHEA Grapalat"/>
          <w:b/>
          <w:lang w:val="hy-AM"/>
        </w:rPr>
        <w:t xml:space="preserve">» </w:t>
      </w: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ԿԱՌԱՎԱՐՈՒԹՅԱՆ ՈՐՈՇՄԱՆ ՆԱԽԱԳԾԻ ԸՆԴՈՒՆՄԱՆ</w:t>
      </w:r>
    </w:p>
    <w:p w:rsidR="0094648C" w:rsidRPr="0094648C" w:rsidRDefault="0094648C" w:rsidP="0094648C">
      <w:pPr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:rsidR="0094648C" w:rsidRPr="0094648C" w:rsidRDefault="0094648C" w:rsidP="0094648C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Անհրաժեշտությունը</w:t>
      </w:r>
    </w:p>
    <w:p w:rsidR="003C260F" w:rsidRPr="003C260F" w:rsidRDefault="003C260F" w:rsidP="0094648C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3C260F">
        <w:rPr>
          <w:rFonts w:ascii="GHEA Grapalat" w:hAnsi="GHEA Grapalat"/>
          <w:noProof/>
          <w:color w:val="000000"/>
          <w:shd w:val="clear" w:color="auto" w:fill="FFFFFF"/>
          <w:lang w:val="hy-AM"/>
        </w:rPr>
        <w:t>Ներկայացվող նախագծի ընդունումը պայմանավորված է Կառավարության կառուցվածքի և գործունեության մասին օրենքում փոփոխություններ և լրացումներ կատարելու մասին 2019 թվականի մայիսի 8-ի ՀՕ-31-Ն օրենքի փոփոխությամբ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</w:p>
    <w:p w:rsidR="0094648C" w:rsidRPr="0094648C" w:rsidRDefault="0094648C" w:rsidP="0094648C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2. Ընթացիկ իրավիճակը և տվյալ բնագավառում իրականացվող քաղաքականությունը</w:t>
      </w:r>
    </w:p>
    <w:p w:rsidR="003C260F" w:rsidRDefault="003C260F" w:rsidP="009B3F9A">
      <w:pPr>
        <w:shd w:val="clear" w:color="auto" w:fill="FFFFFF"/>
        <w:tabs>
          <w:tab w:val="left" w:pos="810"/>
        </w:tabs>
        <w:spacing w:line="360" w:lineRule="auto"/>
        <w:ind w:firstLine="54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3C260F">
        <w:rPr>
          <w:rFonts w:ascii="GHEA Grapalat" w:hAnsi="GHEA Grapalat"/>
          <w:lang w:val="hy-AM"/>
        </w:rPr>
        <w:t xml:space="preserve">Կառավարության կառուցվածքի և գործունեության մասին օրենքում փոփոխություններ և լրացումներ կատարելու մասին 2019 թվականի մայիսի 8-ի ՀՕ-31-Ն օրենքի փոփոխությամբ նախարարությունների թիվը կրճատվել է՝ սահմանելով </w:t>
      </w:r>
      <w:r>
        <w:rPr>
          <w:rFonts w:ascii="GHEA Grapalat" w:hAnsi="GHEA Grapalat"/>
          <w:lang w:val="hy-AM"/>
        </w:rPr>
        <w:t>12 նախարարություններ:</w:t>
      </w:r>
    </w:p>
    <w:p w:rsidR="0094648C" w:rsidRPr="0094648C" w:rsidRDefault="0094648C" w:rsidP="009B3F9A">
      <w:pPr>
        <w:shd w:val="clear" w:color="auto" w:fill="FFFFFF"/>
        <w:tabs>
          <w:tab w:val="left" w:pos="810"/>
        </w:tabs>
        <w:spacing w:line="360" w:lineRule="auto"/>
        <w:ind w:firstLine="54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3. Կարգավորման նպատակը և բնույթը</w:t>
      </w:r>
    </w:p>
    <w:p w:rsidR="00A70B64" w:rsidRDefault="00A70B64" w:rsidP="00A70B64">
      <w:pPr>
        <w:spacing w:line="360" w:lineRule="auto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      </w:t>
      </w:r>
      <w:r w:rsidRPr="00A70B64">
        <w:rPr>
          <w:rFonts w:ascii="GHEA Grapalat" w:eastAsia="Calibri" w:hAnsi="GHEA Grapalat" w:cs="Sylfaen"/>
          <w:lang w:val="hy-AM" w:eastAsia="en-US"/>
        </w:rPr>
        <w:t xml:space="preserve">Հաշվի առնելով վերը նշվածը` առաջարկվում է համապատասխան փոփոխություններ կատարել Հայաստանի Հանրապետության </w:t>
      </w:r>
      <w:r>
        <w:rPr>
          <w:rFonts w:ascii="GHEA Grapalat" w:eastAsia="Calibri" w:hAnsi="GHEA Grapalat" w:cs="Sylfaen"/>
          <w:lang w:val="hy-AM" w:eastAsia="en-US"/>
        </w:rPr>
        <w:t xml:space="preserve">կառավարության </w:t>
      </w:r>
      <w:r w:rsidRPr="00A70B64">
        <w:rPr>
          <w:rFonts w:ascii="GHEA Grapalat" w:eastAsia="Calibri" w:hAnsi="GHEA Grapalat" w:cs="Sylfaen"/>
          <w:lang w:val="hy-AM" w:eastAsia="en-US"/>
        </w:rPr>
        <w:t xml:space="preserve">2018 թվականի </w:t>
      </w:r>
      <w:r>
        <w:rPr>
          <w:rFonts w:ascii="GHEA Grapalat" w:eastAsia="Calibri" w:hAnsi="GHEA Grapalat" w:cs="Sylfaen"/>
          <w:lang w:val="hy-AM" w:eastAsia="en-US"/>
        </w:rPr>
        <w:t>ապրիլի 26</w:t>
      </w:r>
      <w:r w:rsidRPr="00A70B64">
        <w:rPr>
          <w:rFonts w:ascii="GHEA Grapalat" w:eastAsia="Calibri" w:hAnsi="GHEA Grapalat" w:cs="Sylfaen"/>
          <w:lang w:val="hy-AM" w:eastAsia="en-US"/>
        </w:rPr>
        <w:t>-ի</w:t>
      </w:r>
      <w:r>
        <w:rPr>
          <w:rFonts w:ascii="GHEA Grapalat" w:eastAsia="Calibri" w:hAnsi="GHEA Grapalat" w:cs="Sylfaen"/>
          <w:lang w:val="hy-AM" w:eastAsia="en-US"/>
        </w:rPr>
        <w:t xml:space="preserve"> N 498</w:t>
      </w:r>
      <w:r w:rsidRPr="00A70B64">
        <w:rPr>
          <w:rFonts w:ascii="GHEA Grapalat" w:eastAsia="Calibri" w:hAnsi="GHEA Grapalat" w:cs="Sylfaen"/>
          <w:lang w:val="hy-AM" w:eastAsia="en-US"/>
        </w:rPr>
        <w:t xml:space="preserve"> - </w:t>
      </w:r>
      <w:r>
        <w:rPr>
          <w:rFonts w:ascii="GHEA Grapalat" w:eastAsia="Calibri" w:hAnsi="GHEA Grapalat" w:cs="Sylfaen"/>
          <w:lang w:val="hy-AM" w:eastAsia="en-US"/>
        </w:rPr>
        <w:t>Ն</w:t>
      </w:r>
      <w:r w:rsidRPr="00A70B64">
        <w:rPr>
          <w:rFonts w:ascii="GHEA Grapalat" w:eastAsia="Calibri" w:hAnsi="GHEA Grapalat" w:cs="Sylfaen"/>
          <w:lang w:val="hy-AM" w:eastAsia="en-US"/>
        </w:rPr>
        <w:t xml:space="preserve"> որոշման մեջ:</w:t>
      </w:r>
    </w:p>
    <w:p w:rsidR="0094648C" w:rsidRPr="0094648C" w:rsidRDefault="0094648C" w:rsidP="00A70B64">
      <w:pPr>
        <w:spacing w:line="360" w:lineRule="auto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94648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4. Ակնկալվող արդյունքը</w:t>
      </w:r>
    </w:p>
    <w:p w:rsidR="0094648C" w:rsidRPr="0094648C" w:rsidRDefault="00A70B64" w:rsidP="0094648C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A70B64">
        <w:rPr>
          <w:rFonts w:ascii="GHEA Grapalat" w:eastAsia="Calibri" w:hAnsi="GHEA Grapalat" w:cs="Sylfaen"/>
          <w:lang w:val="hy-AM" w:eastAsia="en-US"/>
        </w:rPr>
        <w:t xml:space="preserve">Նախագիծն ընդունվելու դեպքում կապահովվի </w:t>
      </w:r>
      <w:r w:rsidRPr="00A70B64">
        <w:rPr>
          <w:rFonts w:ascii="GHEA Grapalat" w:hAnsi="GHEA Grapalat"/>
          <w:lang w:val="af-ZA"/>
        </w:rPr>
        <w:t>201</w:t>
      </w:r>
      <w:r w:rsidRPr="00A70B64">
        <w:rPr>
          <w:rFonts w:ascii="GHEA Grapalat" w:hAnsi="GHEA Grapalat"/>
          <w:lang w:val="hy-AM"/>
        </w:rPr>
        <w:t xml:space="preserve">9 </w:t>
      </w:r>
      <w:r w:rsidRPr="00A70B64">
        <w:rPr>
          <w:rFonts w:ascii="GHEA Grapalat" w:hAnsi="GHEA Grapalat" w:cs="Sylfaen"/>
          <w:lang w:val="hy-AM"/>
        </w:rPr>
        <w:t xml:space="preserve">թվականի </w:t>
      </w:r>
      <w:r w:rsidRPr="00A70B64">
        <w:rPr>
          <w:rFonts w:ascii="GHEA Grapalat" w:hAnsi="GHEA Grapalat"/>
          <w:lang w:val="hy-AM"/>
        </w:rPr>
        <w:t>մայիսի 8-</w:t>
      </w:r>
      <w:r w:rsidRPr="00A70B64">
        <w:rPr>
          <w:rFonts w:ascii="GHEA Grapalat" w:hAnsi="GHEA Grapalat" w:cs="Sylfaen"/>
          <w:lang w:val="hy-AM"/>
        </w:rPr>
        <w:t>ի</w:t>
      </w:r>
      <w:r w:rsidRPr="00A70B64">
        <w:rPr>
          <w:rFonts w:ascii="GHEA Grapalat" w:hAnsi="GHEA Grapalat" w:cs="IRTEK Courier"/>
          <w:lang w:val="hy-AM"/>
        </w:rPr>
        <w:t xml:space="preserve"> ՀՀ Ազգային ժողովի կողմից ընդունված </w:t>
      </w:r>
      <w:r w:rsidRPr="00A70B64">
        <w:rPr>
          <w:rFonts w:ascii="GHEA Grapalat" w:hAnsi="GHEA Grapalat"/>
          <w:lang w:val="af-ZA"/>
        </w:rPr>
        <w:t>«</w:t>
      </w:r>
      <w:r w:rsidRPr="00A70B64">
        <w:rPr>
          <w:rFonts w:ascii="GHEA Grapalat" w:hAnsi="GHEA Grapalat"/>
          <w:lang w:val="hy-AM"/>
        </w:rPr>
        <w:t xml:space="preserve">Կառավարության կառուցվածքի և գործունեության մասին» Հայաստանի Հանրապետության օրենքում փոփոխություններ և լրացումներ կատարելու մասին» </w:t>
      </w:r>
      <w:r w:rsidRPr="00A70B64">
        <w:rPr>
          <w:rFonts w:ascii="GHEA Grapalat" w:hAnsi="GHEA Grapalat"/>
          <w:bCs/>
          <w:lang w:val="hy-AM"/>
        </w:rPr>
        <w:t xml:space="preserve">ՀՕ-31-Ն </w:t>
      </w:r>
      <w:r w:rsidRPr="00A70B64">
        <w:rPr>
          <w:rFonts w:ascii="GHEA Grapalat" w:hAnsi="GHEA Grapalat"/>
          <w:lang w:val="hy-AM"/>
        </w:rPr>
        <w:t xml:space="preserve">օրենքի </w:t>
      </w:r>
      <w:proofErr w:type="spellStart"/>
      <w:r w:rsidRPr="00A70B64">
        <w:rPr>
          <w:rFonts w:ascii="GHEA Grapalat" w:hAnsi="GHEA Grapalat"/>
          <w:lang w:val="hy-AM"/>
        </w:rPr>
        <w:t>կիրարկումը</w:t>
      </w:r>
      <w:proofErr w:type="spellEnd"/>
      <w:r>
        <w:rPr>
          <w:rFonts w:ascii="GHEA Grapalat" w:hAnsi="GHEA Grapalat"/>
          <w:lang w:val="hy-AM"/>
        </w:rPr>
        <w:t>:</w:t>
      </w:r>
    </w:p>
    <w:p w:rsidR="00CE78B0" w:rsidRDefault="00CE78B0">
      <w:pPr>
        <w:spacing w:after="160" w:line="259" w:lineRule="auto"/>
        <w:rPr>
          <w:rFonts w:ascii="GHEA Grapalat" w:hAnsi="GHEA Grapalat"/>
          <w:b/>
          <w:noProof/>
          <w:lang w:val="hy-AM"/>
        </w:rPr>
      </w:pPr>
    </w:p>
    <w:sectPr w:rsidR="00CE78B0" w:rsidSect="006103BE"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617B"/>
    <w:multiLevelType w:val="hybridMultilevel"/>
    <w:tmpl w:val="1D72E1E2"/>
    <w:lvl w:ilvl="0" w:tplc="6F964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B412A"/>
    <w:multiLevelType w:val="hybridMultilevel"/>
    <w:tmpl w:val="B630EE4E"/>
    <w:lvl w:ilvl="0" w:tplc="BB60F796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D6"/>
    <w:rsid w:val="000548B4"/>
    <w:rsid w:val="001F775F"/>
    <w:rsid w:val="002007CF"/>
    <w:rsid w:val="00232F12"/>
    <w:rsid w:val="00257F07"/>
    <w:rsid w:val="00265789"/>
    <w:rsid w:val="00326333"/>
    <w:rsid w:val="00347867"/>
    <w:rsid w:val="00352617"/>
    <w:rsid w:val="00353AC6"/>
    <w:rsid w:val="00384473"/>
    <w:rsid w:val="003C260F"/>
    <w:rsid w:val="00470EDB"/>
    <w:rsid w:val="004B6CC5"/>
    <w:rsid w:val="004C69E4"/>
    <w:rsid w:val="004D770C"/>
    <w:rsid w:val="005362CD"/>
    <w:rsid w:val="005424BD"/>
    <w:rsid w:val="005A4F01"/>
    <w:rsid w:val="005D3EA1"/>
    <w:rsid w:val="006103BE"/>
    <w:rsid w:val="00757C3A"/>
    <w:rsid w:val="0076316F"/>
    <w:rsid w:val="007B12D6"/>
    <w:rsid w:val="008604AA"/>
    <w:rsid w:val="0089499B"/>
    <w:rsid w:val="008A1443"/>
    <w:rsid w:val="008C25C9"/>
    <w:rsid w:val="008D2688"/>
    <w:rsid w:val="008E3319"/>
    <w:rsid w:val="00911DCE"/>
    <w:rsid w:val="0094648C"/>
    <w:rsid w:val="009B3F9A"/>
    <w:rsid w:val="009C008C"/>
    <w:rsid w:val="009E6AAD"/>
    <w:rsid w:val="00A2413E"/>
    <w:rsid w:val="00A43555"/>
    <w:rsid w:val="00A70B64"/>
    <w:rsid w:val="00A74305"/>
    <w:rsid w:val="00AB69AF"/>
    <w:rsid w:val="00B66689"/>
    <w:rsid w:val="00B76383"/>
    <w:rsid w:val="00B854E7"/>
    <w:rsid w:val="00BE26A1"/>
    <w:rsid w:val="00C326B9"/>
    <w:rsid w:val="00C61948"/>
    <w:rsid w:val="00C96273"/>
    <w:rsid w:val="00CB6780"/>
    <w:rsid w:val="00CE78B0"/>
    <w:rsid w:val="00DC5663"/>
    <w:rsid w:val="00E02267"/>
    <w:rsid w:val="00E47938"/>
    <w:rsid w:val="00ED17D8"/>
    <w:rsid w:val="00F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7836"/>
  <w15:chartTrackingRefBased/>
  <w15:docId w15:val="{F62CE615-663B-429F-BD55-C2F89F8D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DCE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911DCE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911DCE"/>
    <w:rPr>
      <w:b/>
      <w:bCs/>
    </w:rPr>
  </w:style>
  <w:style w:type="character" w:styleId="Emphasis">
    <w:name w:val="Emphasis"/>
    <w:basedOn w:val="DefaultParagraphFont"/>
    <w:uiPriority w:val="20"/>
    <w:qFormat/>
    <w:rsid w:val="009C008C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DC56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8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7AA5-5B2B-4683-AC11-DBA504EC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Hermine</dc:creator>
  <cp:keywords>https://mul2.gov.am/tasks/97604/oneclick/naxagic-498-new.docx?token=72fdb1c3e86eaa52d7adb5ff84747a23</cp:keywords>
  <dc:description/>
  <cp:lastModifiedBy>Lusine Miqayelyan</cp:lastModifiedBy>
  <cp:revision>2</cp:revision>
  <cp:lastPrinted>2019-07-15T15:07:00Z</cp:lastPrinted>
  <dcterms:created xsi:type="dcterms:W3CDTF">2019-07-18T08:59:00Z</dcterms:created>
  <dcterms:modified xsi:type="dcterms:W3CDTF">2019-07-18T08:59:00Z</dcterms:modified>
</cp:coreProperties>
</file>