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F1" w:rsidRDefault="00D378F1" w:rsidP="00D378F1">
      <w:pPr>
        <w:ind w:left="7200" w:firstLine="720"/>
        <w:rPr>
          <w:rFonts w:ascii="GHEA Grapalat" w:hAnsi="GHEA Grapalat" w:cs="Sylfaen"/>
          <w:bCs/>
          <w:lang w:val="fr-FR"/>
        </w:rPr>
      </w:pPr>
    </w:p>
    <w:p w:rsidR="00D378F1" w:rsidRDefault="00D378F1" w:rsidP="00D378F1">
      <w:pPr>
        <w:ind w:left="7200" w:firstLine="720"/>
        <w:rPr>
          <w:rFonts w:ascii="GHEA Grapalat" w:hAnsi="GHEA Grapalat" w:cs="Sylfae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>ՆԱԽԱԳԻԾ</w:t>
      </w:r>
    </w:p>
    <w:p w:rsidR="00D378F1" w:rsidRDefault="00D378F1" w:rsidP="00D378F1">
      <w:pPr>
        <w:rPr>
          <w:rFonts w:ascii="GHEA Grapalat" w:hAnsi="GHEA Grapalat" w:cs="Sylfaen"/>
          <w:bCs/>
          <w:sz w:val="28"/>
          <w:szCs w:val="28"/>
          <w:lang w:val="fr-FR"/>
        </w:rPr>
      </w:pPr>
    </w:p>
    <w:p w:rsidR="00D378F1" w:rsidRDefault="00D378F1" w:rsidP="00D378F1">
      <w:pPr>
        <w:rPr>
          <w:rFonts w:ascii="GHEA Grapalat" w:hAnsi="GHEA Grapalat" w:cs="Sylfaen"/>
          <w:bCs/>
          <w:sz w:val="28"/>
          <w:szCs w:val="28"/>
          <w:lang w:val="fr-FR"/>
        </w:rPr>
      </w:pPr>
    </w:p>
    <w:p w:rsidR="00D378F1" w:rsidRDefault="00D378F1" w:rsidP="00D378F1">
      <w:pPr>
        <w:rPr>
          <w:rFonts w:ascii="GHEA Grapalat" w:hAnsi="GHEA Grapalat" w:cs="Sylfaen"/>
          <w:bCs/>
          <w:sz w:val="28"/>
          <w:szCs w:val="28"/>
          <w:lang w:val="fr-FR"/>
        </w:rPr>
      </w:pPr>
    </w:p>
    <w:p w:rsidR="00D378F1" w:rsidRDefault="00D378F1" w:rsidP="00D378F1">
      <w:pPr>
        <w:jc w:val="center"/>
        <w:rPr>
          <w:rFonts w:ascii="GHEA Grapalat" w:hAnsi="GHEA Grapalat" w:cs="Sylfaen"/>
          <w:b/>
          <w:bCs/>
          <w:sz w:val="28"/>
          <w:szCs w:val="28"/>
          <w:lang w:val="fr-FR"/>
        </w:rPr>
      </w:pPr>
      <w:r w:rsidRPr="003756C7">
        <w:rPr>
          <w:rFonts w:ascii="GHEA Grapalat" w:hAnsi="GHEA Grapalat" w:cs="Sylfaen"/>
          <w:b/>
          <w:bCs/>
          <w:sz w:val="28"/>
          <w:szCs w:val="28"/>
          <w:lang w:val="fr-FR"/>
        </w:rPr>
        <w:t>ՀԱՅԱՍՏԱՆԻ ՀԱՆՐԱՊԵՏՈՒԹՅԱՆ ԿԱՌԱՎԱՐՈՒԹՅՈՒՆ</w:t>
      </w:r>
    </w:p>
    <w:p w:rsidR="00D378F1" w:rsidRPr="003756C7" w:rsidRDefault="00D378F1" w:rsidP="00D378F1">
      <w:pPr>
        <w:jc w:val="center"/>
        <w:rPr>
          <w:rFonts w:ascii="GHEA Grapalat" w:hAnsi="GHEA Grapalat" w:cs="Sylfaen"/>
          <w:b/>
          <w:bCs/>
          <w:sz w:val="28"/>
          <w:szCs w:val="28"/>
          <w:lang w:val="fr-FR"/>
        </w:rPr>
      </w:pPr>
      <w:r>
        <w:rPr>
          <w:rFonts w:ascii="GHEA Grapalat" w:hAnsi="GHEA Grapalat" w:cs="Sylfaen"/>
          <w:b/>
          <w:bCs/>
          <w:sz w:val="28"/>
          <w:szCs w:val="28"/>
          <w:lang w:val="fr-FR"/>
        </w:rPr>
        <w:t>ՈՐՈՇՈՒՄ</w:t>
      </w:r>
    </w:p>
    <w:p w:rsidR="00D378F1" w:rsidRDefault="00D378F1" w:rsidP="00D378F1">
      <w:pPr>
        <w:rPr>
          <w:rFonts w:ascii="GHEA Grapalat" w:hAnsi="GHEA Grapalat" w:cs="Sylfaen"/>
          <w:bCs/>
          <w:sz w:val="28"/>
          <w:szCs w:val="28"/>
          <w:lang w:val="fr-FR"/>
        </w:rPr>
      </w:pPr>
    </w:p>
    <w:p w:rsidR="00D378F1" w:rsidRDefault="00D378F1" w:rsidP="00D378F1">
      <w:pPr>
        <w:rPr>
          <w:rFonts w:ascii="GHEA Grapalat" w:hAnsi="GHEA Grapalat" w:cs="Sylfaen"/>
          <w:bCs/>
          <w:sz w:val="28"/>
          <w:szCs w:val="28"/>
          <w:lang w:val="fr-FR"/>
        </w:rPr>
      </w:pPr>
    </w:p>
    <w:p w:rsidR="00D378F1" w:rsidRDefault="00D378F1" w:rsidP="00D378F1">
      <w:pPr>
        <w:jc w:val="center"/>
        <w:rPr>
          <w:rFonts w:ascii="GHEA Grapalat" w:hAnsi="GHEA Grapalat" w:cs="Sylfaen"/>
          <w:bCs/>
          <w:sz w:val="28"/>
          <w:szCs w:val="28"/>
          <w:lang w:val="fr-FR"/>
        </w:rPr>
      </w:pPr>
      <w:proofErr w:type="spellStart"/>
      <w:proofErr w:type="gramStart"/>
      <w:r>
        <w:rPr>
          <w:rFonts w:ascii="GHEA Grapalat" w:hAnsi="GHEA Grapalat" w:cs="Sylfaen"/>
          <w:bCs/>
          <w:sz w:val="28"/>
          <w:szCs w:val="28"/>
          <w:lang w:val="fr-FR"/>
        </w:rPr>
        <w:t>դեկտեմբերի</w:t>
      </w:r>
      <w:proofErr w:type="spellEnd"/>
      <w:proofErr w:type="gram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2014 </w:t>
      </w:r>
      <w:proofErr w:type="spellStart"/>
      <w:r>
        <w:rPr>
          <w:rFonts w:ascii="GHEA Grapalat" w:hAnsi="GHEA Grapalat" w:cs="Sylfaen"/>
          <w:bCs/>
          <w:sz w:val="28"/>
          <w:szCs w:val="28"/>
          <w:lang w:val="fr-FR"/>
        </w:rPr>
        <w:t>թվականի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N --- Ա</w:t>
      </w:r>
    </w:p>
    <w:p w:rsidR="00D378F1" w:rsidRDefault="00D378F1" w:rsidP="00D378F1">
      <w:pPr>
        <w:ind w:firstLine="720"/>
        <w:rPr>
          <w:rFonts w:ascii="GHEA Grapalat" w:hAnsi="GHEA Grapalat" w:cs="Sylfaen"/>
          <w:bCs/>
          <w:sz w:val="28"/>
          <w:szCs w:val="28"/>
          <w:lang w:val="fr-FR"/>
        </w:rPr>
      </w:pPr>
      <w:r>
        <w:rPr>
          <w:rFonts w:ascii="GHEA Grapalat" w:hAnsi="GHEA Grapalat" w:cs="Sylfaen"/>
          <w:bCs/>
          <w:sz w:val="28"/>
          <w:szCs w:val="28"/>
          <w:lang w:val="fr-FR"/>
        </w:rPr>
        <w:tab/>
      </w:r>
      <w:r>
        <w:rPr>
          <w:rFonts w:ascii="GHEA Grapalat" w:hAnsi="GHEA Grapalat" w:cs="Sylfaen"/>
          <w:bCs/>
          <w:sz w:val="28"/>
          <w:szCs w:val="28"/>
          <w:lang w:val="fr-FR"/>
        </w:rPr>
        <w:tab/>
      </w:r>
    </w:p>
    <w:tbl>
      <w:tblPr>
        <w:tblW w:w="10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/>
      </w:tblPr>
      <w:tblGrid>
        <w:gridCol w:w="10463"/>
      </w:tblGrid>
      <w:tr w:rsidR="00D378F1" w:rsidRPr="00081FF6" w:rsidTr="00D9011D">
        <w:trPr>
          <w:trHeight w:val="1183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8F1" w:rsidRPr="00031D12" w:rsidRDefault="00D378F1" w:rsidP="00D9011D">
            <w:pPr>
              <w:jc w:val="center"/>
              <w:rPr>
                <w:rFonts w:ascii="GHEA Grapalat" w:hAnsi="GHEA Grapalat"/>
                <w:bCs/>
                <w:color w:val="000000"/>
                <w:lang w:val="fr-FR"/>
              </w:rPr>
            </w:pPr>
            <w:r w:rsidRPr="00031D12">
              <w:rPr>
                <w:rFonts w:ascii="GHEA Grapalat" w:hAnsi="GHEA Grapalat"/>
                <w:bCs/>
                <w:color w:val="000000"/>
              </w:rPr>
              <w:t>ՀԱՅԱՍՏԱՆԻ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olor w:val="000000"/>
              </w:rPr>
              <w:t>ՀԱՆՐԱՊԵՏՈՒԹՅԱՆ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olor w:val="000000"/>
              </w:rPr>
              <w:t>ԿԱՌԱՎԱՐՈՒԹՅԱՆ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olor w:val="000000"/>
              </w:rPr>
              <w:t>ԵՎ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olor w:val="000000"/>
              </w:rPr>
              <w:t>ՎՐԱՍՏԱՆԻ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olor w:val="000000"/>
              </w:rPr>
              <w:t>ԿԱՌԱՎԱՐՈՒԹՅԱՆ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olor w:val="000000"/>
              </w:rPr>
              <w:t>ՄԻՋԵՎ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 w:cs="Sylfaen"/>
                <w:bCs/>
                <w:caps/>
                <w:color w:val="000000"/>
              </w:rPr>
              <w:t>Հայաստանի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ՀԱՆՐԱՊԵՏՈՒԹՅԱՆ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ԵՎ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 w:cs="Sylfaen"/>
                <w:bCs/>
                <w:caps/>
                <w:color w:val="000000"/>
              </w:rPr>
              <w:t>Վրաստանի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պետական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սահմանի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Սադախլո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-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Բագրատաշեն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անցման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կետի</w:t>
            </w:r>
            <w:r w:rsidRPr="00031D12">
              <w:rPr>
                <w:rFonts w:ascii="GHEA Grapalat" w:hAnsi="GHEA Grapalat" w:cs="Sylfaen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ՏԱՐԱԾՔՈՒՄ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Դեբետ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գետի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վրա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/>
                <w:bCs/>
                <w:caps/>
                <w:color w:val="000000"/>
              </w:rPr>
              <w:t>ՆՈՐ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 w:cs="Sylfaen"/>
                <w:bCs/>
                <w:caps/>
                <w:color w:val="000000"/>
              </w:rPr>
              <w:t>կամրջի</w:t>
            </w:r>
            <w:r w:rsidRPr="00031D12">
              <w:rPr>
                <w:rFonts w:ascii="GHEA Grapalat" w:hAnsi="GHEA Grapalat"/>
                <w:bCs/>
                <w:cap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 w:cs="Sylfaen"/>
                <w:bCs/>
                <w:caps/>
                <w:color w:val="000000"/>
              </w:rPr>
              <w:t>կառուցման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31D12">
              <w:rPr>
                <w:rFonts w:ascii="GHEA Grapalat" w:hAnsi="GHEA Grapalat" w:cs="Sylfaen"/>
                <w:bCs/>
                <w:color w:val="000000"/>
              </w:rPr>
              <w:t>ՎԵՐԱԲԵՐՅԱԼ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</w:p>
          <w:p w:rsidR="00D378F1" w:rsidRDefault="00D378F1" w:rsidP="00D9011D">
            <w:pPr>
              <w:jc w:val="center"/>
              <w:rPr>
                <w:rFonts w:ascii="GHEA Grapalat" w:hAnsi="GHEA Grapalat"/>
                <w:bCs/>
                <w:color w:val="00000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lang w:val="fr-FR"/>
              </w:rPr>
              <w:t>ՀԱՄԱՁԱՅՆԱԳՐԻ ԿՆՔՄԱՆ ԱՌԱՋԱՐԿՈՒԹՅԱՆԸ ՀԱՄԱՁԱՅՆՈՒԹՅՈՒՆ</w:t>
            </w:r>
          </w:p>
          <w:p w:rsidR="00D378F1" w:rsidRDefault="00D378F1" w:rsidP="00D9011D">
            <w:pPr>
              <w:jc w:val="center"/>
              <w:rPr>
                <w:rFonts w:ascii="GHEA Grapalat" w:hAnsi="GHEA Grapalat"/>
                <w:bCs/>
                <w:color w:val="00000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lang w:val="fr-FR"/>
              </w:rPr>
              <w:t>ՏԱԼՈՒ ՄԱՍԻՆ</w:t>
            </w:r>
          </w:p>
          <w:p w:rsidR="00D378F1" w:rsidRDefault="00D378F1" w:rsidP="00D9011D">
            <w:pPr>
              <w:jc w:val="center"/>
              <w:rPr>
                <w:rFonts w:ascii="GHEA Grapalat" w:hAnsi="GHEA Grapalat"/>
                <w:bCs/>
                <w:color w:val="00000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lang w:val="fr-FR"/>
              </w:rPr>
              <w:t>--------------------------------------------------------------------------------</w:t>
            </w:r>
          </w:p>
        </w:tc>
      </w:tr>
      <w:tr w:rsidR="00D378F1" w:rsidRPr="00081FF6" w:rsidTr="00D9011D">
        <w:trPr>
          <w:trHeight w:val="2515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</w:tcPr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</w:p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</w:p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       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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միջազգային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պայմանագրերի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Հանրապետութան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10-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կառավարությունը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որոշում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է.</w:t>
            </w:r>
          </w:p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        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Համաձայնություն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տալ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</w:t>
            </w:r>
            <w:r w:rsidRPr="00031D12">
              <w:rPr>
                <w:rFonts w:ascii="GHEA Grapalat" w:hAnsi="GHEA Grapalat"/>
                <w:bCs/>
                <w:color w:val="000000"/>
              </w:rPr>
              <w:t>այաստանի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</w:t>
            </w:r>
            <w:r w:rsidRPr="00031D12">
              <w:rPr>
                <w:rFonts w:ascii="GHEA Grapalat" w:hAnsi="GHEA Grapalat"/>
                <w:bCs/>
                <w:color w:val="000000"/>
              </w:rPr>
              <w:t>անրապետության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կառավարության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</w:rPr>
              <w:t>և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Վ</w:t>
            </w:r>
            <w:r w:rsidRPr="00031D12">
              <w:rPr>
                <w:rFonts w:ascii="GHEA Grapalat" w:hAnsi="GHEA Grapalat"/>
                <w:bCs/>
                <w:color w:val="000000"/>
              </w:rPr>
              <w:t>րաստանի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կառավարության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միջև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</w:t>
            </w:r>
            <w:r w:rsidRPr="00031D12">
              <w:rPr>
                <w:rFonts w:ascii="GHEA Grapalat" w:hAnsi="GHEA Grapalat" w:cs="Sylfaen"/>
                <w:bCs/>
                <w:color w:val="000000"/>
              </w:rPr>
              <w:t>այաստանի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</w:t>
            </w:r>
            <w:r w:rsidRPr="00031D12">
              <w:rPr>
                <w:rFonts w:ascii="GHEA Grapalat" w:hAnsi="GHEA Grapalat"/>
                <w:bCs/>
                <w:color w:val="000000"/>
              </w:rPr>
              <w:t>անրապետության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</w:rPr>
              <w:t>և</w:t>
            </w:r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color w:val="000000"/>
              </w:rPr>
              <w:t>Վ</w:t>
            </w:r>
            <w:r w:rsidRPr="00031D12">
              <w:rPr>
                <w:rFonts w:ascii="GHEA Grapalat" w:hAnsi="GHEA Grapalat" w:cs="Sylfaen"/>
                <w:bCs/>
                <w:color w:val="000000"/>
              </w:rPr>
              <w:t>րաստանի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պետական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սահմանի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Ս</w:t>
            </w:r>
            <w:r w:rsidRPr="00031D12">
              <w:rPr>
                <w:rFonts w:ascii="GHEA Grapalat" w:hAnsi="GHEA Grapalat"/>
                <w:bCs/>
                <w:color w:val="000000"/>
              </w:rPr>
              <w:t>ադախլո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>-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Բ</w:t>
            </w:r>
            <w:r w:rsidRPr="00031D12">
              <w:rPr>
                <w:rFonts w:ascii="GHEA Grapalat" w:hAnsi="GHEA Grapalat"/>
                <w:bCs/>
                <w:color w:val="000000"/>
              </w:rPr>
              <w:t>ագրատաշեն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անցման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կետի</w:t>
            </w:r>
            <w:proofErr w:type="spellEnd"/>
            <w:r w:rsidRPr="00031D12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տարածքում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Դ</w:t>
            </w:r>
            <w:r w:rsidRPr="00031D12">
              <w:rPr>
                <w:rFonts w:ascii="GHEA Grapalat" w:hAnsi="GHEA Grapalat"/>
                <w:bCs/>
                <w:color w:val="000000"/>
              </w:rPr>
              <w:t>եբետ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գետի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վրա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/>
                <w:bCs/>
                <w:color w:val="000000"/>
              </w:rPr>
              <w:t>նոր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 w:cs="Sylfaen"/>
                <w:bCs/>
                <w:color w:val="000000"/>
              </w:rPr>
              <w:t>կամրջի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 w:cs="Sylfaen"/>
                <w:bCs/>
                <w:color w:val="000000"/>
              </w:rPr>
              <w:t>կառուցման</w:t>
            </w:r>
            <w:proofErr w:type="spellEnd"/>
            <w:r w:rsidRPr="00031D12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 w:rsidRPr="00031D12">
              <w:rPr>
                <w:rFonts w:ascii="GHEA Grapalat" w:hAnsi="GHEA Grapalat" w:cs="Sylfaen"/>
                <w:bCs/>
                <w:color w:val="000000"/>
              </w:rPr>
              <w:t>վերաբերյալ</w:t>
            </w:r>
            <w:proofErr w:type="spellEnd"/>
            <w:r w:rsidRPr="00031D12">
              <w:rPr>
                <w:rFonts w:ascii="GHEA Grapalat" w:hAnsi="GHEA Grapalat" w:cs="Sylfaen"/>
                <w:bCs/>
                <w:color w:val="000000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համաձայնագրի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կնքման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առաջարկությանը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>:</w:t>
            </w:r>
          </w:p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          </w:t>
            </w:r>
          </w:p>
        </w:tc>
      </w:tr>
      <w:tr w:rsidR="00D378F1" w:rsidRPr="00081FF6" w:rsidTr="00D9011D">
        <w:trPr>
          <w:trHeight w:val="2515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</w:tcPr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</w:p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</w:p>
          <w:p w:rsidR="00D378F1" w:rsidRDefault="00D378F1" w:rsidP="00D9011D">
            <w:pPr>
              <w:jc w:val="both"/>
              <w:rPr>
                <w:rFonts w:ascii="GHEA Grapalat" w:hAnsi="GHEA Grapalat"/>
                <w:bCs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Զեկուցող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՝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Գագիկ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fr-FR"/>
              </w:rPr>
              <w:t>Բեգլարյան</w:t>
            </w:r>
            <w:proofErr w:type="spellEnd"/>
          </w:p>
        </w:tc>
      </w:tr>
    </w:tbl>
    <w:p w:rsidR="007B61DF" w:rsidRDefault="007B61DF"/>
    <w:sectPr w:rsidR="007B61DF" w:rsidSect="007B6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378F1"/>
    <w:rsid w:val="007B61DF"/>
    <w:rsid w:val="00D3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8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SyuzannaA</dc:creator>
  <cp:keywords/>
  <dc:description/>
  <cp:lastModifiedBy>SyuzannaA</cp:lastModifiedBy>
  <cp:revision>2</cp:revision>
  <dcterms:created xsi:type="dcterms:W3CDTF">2014-12-10T13:58:00Z</dcterms:created>
  <dcterms:modified xsi:type="dcterms:W3CDTF">2014-12-10T14:00:00Z</dcterms:modified>
</cp:coreProperties>
</file>