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E5" w:rsidRPr="00FF0BA4" w:rsidRDefault="00FF0BA4" w:rsidP="00651357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FF0BA4">
        <w:rPr>
          <w:rFonts w:ascii="GHEA Grapalat" w:hAnsi="GHEA Grapalat"/>
          <w:sz w:val="24"/>
          <w:szCs w:val="24"/>
          <w:u w:val="single"/>
        </w:rPr>
        <w:t>ՆԱԽԱԳԻԾ</w:t>
      </w:r>
    </w:p>
    <w:p w:rsidR="00651357" w:rsidRPr="00F2768B" w:rsidRDefault="00651357" w:rsidP="00651357">
      <w:pPr>
        <w:jc w:val="right"/>
        <w:rPr>
          <w:rFonts w:ascii="GHEA Grapalat" w:hAnsi="GHEA Grapalat"/>
          <w:b/>
          <w:sz w:val="24"/>
          <w:szCs w:val="24"/>
        </w:rPr>
      </w:pPr>
    </w:p>
    <w:p w:rsidR="00651357" w:rsidRPr="00F2768B" w:rsidRDefault="00651357" w:rsidP="00651357">
      <w:pPr>
        <w:jc w:val="center"/>
        <w:rPr>
          <w:rFonts w:ascii="GHEA Grapalat" w:hAnsi="GHEA Grapalat"/>
          <w:b/>
          <w:sz w:val="24"/>
          <w:szCs w:val="24"/>
        </w:rPr>
      </w:pPr>
      <w:r w:rsidRPr="00F2768B">
        <w:rPr>
          <w:rFonts w:ascii="GHEA Grapalat" w:hAnsi="GHEA Grapalat"/>
          <w:b/>
          <w:sz w:val="24"/>
          <w:szCs w:val="24"/>
        </w:rPr>
        <w:t>Համաձայնագիր</w:t>
      </w:r>
    </w:p>
    <w:p w:rsidR="00651357" w:rsidRPr="00F2768B" w:rsidRDefault="00651357" w:rsidP="00651357">
      <w:pPr>
        <w:jc w:val="center"/>
        <w:rPr>
          <w:rFonts w:ascii="GHEA Grapalat" w:hAnsi="GHEA Grapalat"/>
          <w:b/>
          <w:sz w:val="24"/>
          <w:szCs w:val="24"/>
        </w:rPr>
      </w:pPr>
      <w:r w:rsidRPr="00F2768B">
        <w:rPr>
          <w:rFonts w:ascii="GHEA Grapalat" w:hAnsi="GHEA Grapalat"/>
          <w:b/>
          <w:sz w:val="24"/>
          <w:szCs w:val="24"/>
        </w:rPr>
        <w:t xml:space="preserve">Ավիացիոն պատահարների և լուրջ միջադեպերի քննության </w:t>
      </w:r>
      <w:r w:rsidR="00BD4799" w:rsidRPr="00F2768B">
        <w:rPr>
          <w:rFonts w:ascii="GHEA Grapalat" w:hAnsi="GHEA Grapalat"/>
          <w:b/>
          <w:sz w:val="24"/>
          <w:szCs w:val="24"/>
          <w:lang w:val="hy-AM"/>
        </w:rPr>
        <w:t>Մ</w:t>
      </w:r>
      <w:r w:rsidRPr="00F2768B">
        <w:rPr>
          <w:rFonts w:ascii="GHEA Grapalat" w:hAnsi="GHEA Grapalat"/>
          <w:b/>
          <w:sz w:val="24"/>
          <w:szCs w:val="24"/>
        </w:rPr>
        <w:t xml:space="preserve">իջազգային </w:t>
      </w:r>
      <w:r w:rsidR="00BD4799" w:rsidRPr="00F2768B">
        <w:rPr>
          <w:rFonts w:ascii="GHEA Grapalat" w:hAnsi="GHEA Grapalat"/>
          <w:b/>
          <w:sz w:val="24"/>
          <w:szCs w:val="24"/>
          <w:lang w:val="hy-AM"/>
        </w:rPr>
        <w:t>Բ</w:t>
      </w:r>
      <w:r w:rsidRPr="00F2768B">
        <w:rPr>
          <w:rFonts w:ascii="GHEA Grapalat" w:hAnsi="GHEA Grapalat"/>
          <w:b/>
          <w:sz w:val="24"/>
          <w:szCs w:val="24"/>
        </w:rPr>
        <w:t>յուրոյի ստեղծման և գործունեության</w:t>
      </w:r>
      <w:r w:rsidR="00351698" w:rsidRPr="00F2768B">
        <w:rPr>
          <w:rFonts w:ascii="GHEA Grapalat" w:hAnsi="GHEA Grapalat"/>
          <w:b/>
          <w:sz w:val="24"/>
          <w:szCs w:val="24"/>
        </w:rPr>
        <w:t xml:space="preserve"> </w:t>
      </w:r>
      <w:r w:rsidRPr="00F2768B">
        <w:rPr>
          <w:rFonts w:ascii="GHEA Grapalat" w:hAnsi="GHEA Grapalat"/>
          <w:b/>
          <w:sz w:val="24"/>
          <w:szCs w:val="24"/>
        </w:rPr>
        <w:t>մասին</w:t>
      </w:r>
    </w:p>
    <w:p w:rsidR="00651357" w:rsidRDefault="00651357" w:rsidP="00651357">
      <w:pPr>
        <w:jc w:val="center"/>
        <w:rPr>
          <w:rFonts w:ascii="GHEA Grapalat" w:hAnsi="GHEA Grapalat"/>
          <w:sz w:val="24"/>
          <w:szCs w:val="24"/>
        </w:rPr>
      </w:pPr>
    </w:p>
    <w:p w:rsidR="007C6CB2" w:rsidRPr="007C6CB2" w:rsidRDefault="007C6CB2" w:rsidP="0041525A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Սույն համաձայնագրի անդամ-պետությունները (այսուհետ՝ Կողմեր),</w:t>
      </w:r>
    </w:p>
    <w:p w:rsidR="0041525A" w:rsidRPr="001B2D77" w:rsidRDefault="009908F3" w:rsidP="001A1DB8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75551">
        <w:rPr>
          <w:rFonts w:ascii="GHEA Grapalat" w:hAnsi="GHEA Grapalat"/>
          <w:b/>
          <w:sz w:val="24"/>
          <w:szCs w:val="24"/>
        </w:rPr>
        <w:t>հաշվի առնելով</w:t>
      </w:r>
      <w:r>
        <w:rPr>
          <w:rFonts w:ascii="GHEA Grapalat" w:hAnsi="GHEA Grapalat"/>
          <w:sz w:val="24"/>
          <w:szCs w:val="24"/>
        </w:rPr>
        <w:t xml:space="preserve">, որ </w:t>
      </w:r>
      <w:r w:rsidRPr="009908F3">
        <w:rPr>
          <w:rFonts w:ascii="GHEA Grapalat" w:hAnsi="GHEA Grapalat"/>
          <w:sz w:val="24"/>
          <w:szCs w:val="24"/>
        </w:rPr>
        <w:t>Քաղաքացիական ավիացիայի միջազգային կազմակերպությ</w:t>
      </w:r>
      <w:r>
        <w:rPr>
          <w:rFonts w:ascii="GHEA Grapalat" w:hAnsi="GHEA Grapalat"/>
          <w:sz w:val="24"/>
          <w:szCs w:val="24"/>
        </w:rPr>
        <w:t>ու</w:t>
      </w:r>
      <w:r w:rsidRPr="009908F3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>ը</w:t>
      </w:r>
      <w:r w:rsidRPr="009908F3">
        <w:rPr>
          <w:rFonts w:ascii="GHEA Grapalat" w:hAnsi="GHEA Grapalat"/>
          <w:sz w:val="24"/>
          <w:szCs w:val="24"/>
        </w:rPr>
        <w:t xml:space="preserve"> </w:t>
      </w:r>
      <w:r w:rsidRPr="001B2D77">
        <w:rPr>
          <w:rFonts w:ascii="GHEA Grapalat" w:hAnsi="GHEA Grapalat"/>
          <w:sz w:val="24"/>
          <w:szCs w:val="24"/>
        </w:rPr>
        <w:t>(</w:t>
      </w:r>
      <w:r w:rsidR="00CE7A95" w:rsidRPr="001B2D77">
        <w:rPr>
          <w:rFonts w:ascii="GHEA Grapalat" w:hAnsi="GHEA Grapalat"/>
          <w:sz w:val="24"/>
          <w:szCs w:val="24"/>
        </w:rPr>
        <w:t>այսուհետ՝</w:t>
      </w:r>
      <w:r w:rsidR="00CE7A95">
        <w:rPr>
          <w:rFonts w:ascii="GHEA Grapalat" w:hAnsi="GHEA Grapalat"/>
          <w:sz w:val="24"/>
          <w:szCs w:val="24"/>
        </w:rPr>
        <w:t xml:space="preserve"> </w:t>
      </w:r>
      <w:r w:rsidRPr="009908F3">
        <w:rPr>
          <w:rFonts w:ascii="GHEA Grapalat" w:hAnsi="GHEA Grapalat"/>
          <w:sz w:val="24"/>
          <w:szCs w:val="24"/>
        </w:rPr>
        <w:t>ԻԿԱՕ)</w:t>
      </w:r>
      <w:r>
        <w:rPr>
          <w:rFonts w:ascii="GHEA Grapalat" w:hAnsi="GHEA Grapalat"/>
          <w:sz w:val="24"/>
          <w:szCs w:val="24"/>
        </w:rPr>
        <w:t xml:space="preserve"> հանդիսանում է </w:t>
      </w:r>
      <w:r w:rsidRPr="009908F3">
        <w:rPr>
          <w:rFonts w:ascii="GHEA Grapalat" w:hAnsi="GHEA Grapalat"/>
          <w:sz w:val="24"/>
          <w:szCs w:val="24"/>
        </w:rPr>
        <w:t>«Միջազգային քաղաքացիական ավիացիայի մասին»</w:t>
      </w:r>
      <w:r>
        <w:rPr>
          <w:rFonts w:ascii="GHEA Grapalat" w:hAnsi="GHEA Grapalat"/>
          <w:sz w:val="24"/>
          <w:szCs w:val="24"/>
        </w:rPr>
        <w:t xml:space="preserve"> 1944 թվականի</w:t>
      </w:r>
      <w:r w:rsidRPr="009908F3">
        <w:rPr>
          <w:rFonts w:ascii="GHEA Grapalat" w:hAnsi="GHEA Grapalat"/>
          <w:sz w:val="24"/>
          <w:szCs w:val="24"/>
        </w:rPr>
        <w:t xml:space="preserve"> կոնվենցիայի</w:t>
      </w:r>
      <w:r>
        <w:rPr>
          <w:rFonts w:ascii="GHEA Grapalat" w:hAnsi="GHEA Grapalat"/>
          <w:sz w:val="24"/>
          <w:szCs w:val="24"/>
        </w:rPr>
        <w:t xml:space="preserve"> (</w:t>
      </w:r>
      <w:r w:rsidR="00B65A32">
        <w:rPr>
          <w:rFonts w:ascii="GHEA Grapalat" w:hAnsi="GHEA Grapalat"/>
          <w:sz w:val="24"/>
          <w:szCs w:val="24"/>
        </w:rPr>
        <w:t xml:space="preserve">այսուհետ՝ </w:t>
      </w:r>
      <w:r>
        <w:rPr>
          <w:rFonts w:ascii="GHEA Grapalat" w:hAnsi="GHEA Grapalat"/>
          <w:sz w:val="24"/>
          <w:szCs w:val="24"/>
        </w:rPr>
        <w:t xml:space="preserve">Չիկագոյի կոնվենցիա) </w:t>
      </w:r>
      <w:r w:rsidR="0071638E">
        <w:rPr>
          <w:rFonts w:ascii="GHEA Grapalat" w:hAnsi="GHEA Grapalat"/>
          <w:sz w:val="24"/>
          <w:szCs w:val="24"/>
        </w:rPr>
        <w:t>համաձայն հիմնված միջազգ</w:t>
      </w:r>
      <w:r w:rsidR="001A1DB8">
        <w:rPr>
          <w:rFonts w:ascii="GHEA Grapalat" w:hAnsi="GHEA Grapalat"/>
          <w:sz w:val="24"/>
          <w:szCs w:val="24"/>
        </w:rPr>
        <w:t>ա</w:t>
      </w:r>
      <w:r w:rsidR="0071638E">
        <w:rPr>
          <w:rFonts w:ascii="GHEA Grapalat" w:hAnsi="GHEA Grapalat"/>
          <w:sz w:val="24"/>
          <w:szCs w:val="24"/>
        </w:rPr>
        <w:t>յին կազմակերպություն, որի հիմնական նպատակ</w:t>
      </w:r>
      <w:r w:rsidR="001A1DB8">
        <w:rPr>
          <w:rFonts w:ascii="GHEA Grapalat" w:hAnsi="GHEA Grapalat"/>
          <w:sz w:val="24"/>
          <w:szCs w:val="24"/>
        </w:rPr>
        <w:t>ն</w:t>
      </w:r>
      <w:r w:rsidR="00BD4799">
        <w:rPr>
          <w:rFonts w:ascii="GHEA Grapalat" w:hAnsi="GHEA Grapalat"/>
          <w:sz w:val="24"/>
          <w:szCs w:val="24"/>
          <w:lang w:val="hy-AM"/>
        </w:rPr>
        <w:t>երն են</w:t>
      </w:r>
      <w:r w:rsidR="0071638E">
        <w:rPr>
          <w:rFonts w:ascii="GHEA Grapalat" w:hAnsi="GHEA Grapalat"/>
          <w:sz w:val="24"/>
          <w:szCs w:val="24"/>
        </w:rPr>
        <w:t xml:space="preserve"> </w:t>
      </w:r>
      <w:r w:rsidR="0071638E" w:rsidRPr="0071638E">
        <w:rPr>
          <w:rFonts w:ascii="GHEA Grapalat" w:hAnsi="GHEA Grapalat"/>
          <w:sz w:val="24"/>
          <w:szCs w:val="24"/>
        </w:rPr>
        <w:t>միջազգային քաղաքացիական ավիացիայի անվտանգ և կանոնակարգված զարգացումը</w:t>
      </w:r>
      <w:r w:rsidR="001A1DB8">
        <w:rPr>
          <w:rFonts w:ascii="GHEA Grapalat" w:hAnsi="GHEA Grapalat"/>
          <w:sz w:val="24"/>
          <w:szCs w:val="24"/>
        </w:rPr>
        <w:t>, ավիացիոն պատահարների և միջադեպ</w:t>
      </w:r>
      <w:r w:rsidR="00BD4799">
        <w:rPr>
          <w:rFonts w:ascii="GHEA Grapalat" w:hAnsi="GHEA Grapalat"/>
          <w:sz w:val="24"/>
          <w:szCs w:val="24"/>
          <w:lang w:val="hy-AM"/>
        </w:rPr>
        <w:t>երի</w:t>
      </w:r>
      <w:r w:rsidR="001A1DB8">
        <w:rPr>
          <w:rFonts w:ascii="GHEA Grapalat" w:hAnsi="GHEA Grapalat"/>
          <w:sz w:val="24"/>
          <w:szCs w:val="24"/>
        </w:rPr>
        <w:t xml:space="preserve"> քննության</w:t>
      </w:r>
      <w:r w:rsidR="00711653">
        <w:rPr>
          <w:rFonts w:ascii="GHEA Grapalat" w:hAnsi="GHEA Grapalat"/>
          <w:sz w:val="24"/>
          <w:szCs w:val="24"/>
        </w:rPr>
        <w:t xml:space="preserve">ը և </w:t>
      </w:r>
      <w:r w:rsidR="00711653" w:rsidRPr="00BC687A">
        <w:rPr>
          <w:rFonts w:ascii="GHEA Grapalat" w:hAnsi="GHEA Grapalat"/>
          <w:sz w:val="24"/>
          <w:szCs w:val="24"/>
          <w:lang w:val="hy-AM"/>
        </w:rPr>
        <w:t>օդանավագնացության</w:t>
      </w:r>
      <w:r w:rsidR="00711653">
        <w:rPr>
          <w:rFonts w:ascii="GHEA Grapalat" w:hAnsi="GHEA Grapalat"/>
          <w:sz w:val="24"/>
          <w:szCs w:val="24"/>
        </w:rPr>
        <w:t xml:space="preserve"> անվտանգության և արդյունավետության</w:t>
      </w:r>
      <w:r w:rsidR="00711653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711653">
        <w:rPr>
          <w:rFonts w:ascii="GHEA Grapalat" w:hAnsi="GHEA Grapalat"/>
          <w:sz w:val="24"/>
          <w:szCs w:val="24"/>
        </w:rPr>
        <w:t xml:space="preserve"> կապված ցանկացած այլ հարցերի</w:t>
      </w:r>
      <w:r w:rsidR="001A1DB8">
        <w:rPr>
          <w:rFonts w:ascii="GHEA Grapalat" w:hAnsi="GHEA Grapalat"/>
          <w:sz w:val="24"/>
          <w:szCs w:val="24"/>
        </w:rPr>
        <w:t xml:space="preserve"> վերաբեր</w:t>
      </w:r>
      <w:r w:rsidR="00D57BE5">
        <w:rPr>
          <w:rFonts w:ascii="GHEA Grapalat" w:hAnsi="GHEA Grapalat"/>
          <w:sz w:val="24"/>
          <w:szCs w:val="24"/>
        </w:rPr>
        <w:t>յալ</w:t>
      </w:r>
      <w:r w:rsidR="001A1DB8">
        <w:rPr>
          <w:rFonts w:ascii="GHEA Grapalat" w:hAnsi="GHEA Grapalat"/>
          <w:sz w:val="24"/>
          <w:szCs w:val="24"/>
        </w:rPr>
        <w:t xml:space="preserve"> </w:t>
      </w:r>
      <w:r w:rsidR="00711653">
        <w:rPr>
          <w:rFonts w:ascii="GHEA Grapalat" w:hAnsi="GHEA Grapalat"/>
          <w:sz w:val="24"/>
          <w:szCs w:val="24"/>
        </w:rPr>
        <w:t>ս</w:t>
      </w:r>
      <w:r w:rsidR="001A1DB8" w:rsidRPr="001A1DB8">
        <w:rPr>
          <w:rFonts w:ascii="GHEA Grapalat" w:hAnsi="GHEA Grapalat"/>
          <w:sz w:val="24"/>
          <w:szCs w:val="24"/>
        </w:rPr>
        <w:t>տանդարտներ</w:t>
      </w:r>
      <w:r w:rsidR="005C7117">
        <w:rPr>
          <w:rFonts w:ascii="GHEA Grapalat" w:hAnsi="GHEA Grapalat"/>
          <w:sz w:val="24"/>
          <w:szCs w:val="24"/>
          <w:lang w:val="hy-AM"/>
        </w:rPr>
        <w:t>ի</w:t>
      </w:r>
      <w:r w:rsidR="001A1DB8">
        <w:rPr>
          <w:rFonts w:ascii="GHEA Grapalat" w:hAnsi="GHEA Grapalat"/>
          <w:sz w:val="24"/>
          <w:szCs w:val="24"/>
        </w:rPr>
        <w:t xml:space="preserve"> և</w:t>
      </w:r>
      <w:r w:rsidR="001A1DB8" w:rsidRPr="001A1DB8">
        <w:rPr>
          <w:rFonts w:ascii="GHEA Grapalat" w:hAnsi="GHEA Grapalat"/>
          <w:sz w:val="24"/>
          <w:szCs w:val="24"/>
        </w:rPr>
        <w:t xml:space="preserve"> </w:t>
      </w:r>
      <w:r w:rsidR="00711653">
        <w:rPr>
          <w:rFonts w:ascii="GHEA Grapalat" w:hAnsi="GHEA Grapalat"/>
          <w:sz w:val="24"/>
          <w:szCs w:val="24"/>
        </w:rPr>
        <w:t>ա</w:t>
      </w:r>
      <w:r w:rsidR="001A1DB8" w:rsidRPr="001A1DB8">
        <w:rPr>
          <w:rFonts w:ascii="GHEA Grapalat" w:hAnsi="GHEA Grapalat"/>
          <w:sz w:val="24"/>
          <w:szCs w:val="24"/>
        </w:rPr>
        <w:t>ռաջարկվող գործելաձևեր</w:t>
      </w:r>
      <w:r w:rsidR="005C7117">
        <w:rPr>
          <w:rFonts w:ascii="GHEA Grapalat" w:hAnsi="GHEA Grapalat"/>
          <w:sz w:val="24"/>
          <w:szCs w:val="24"/>
          <w:lang w:val="hy-AM"/>
        </w:rPr>
        <w:t>ի</w:t>
      </w:r>
      <w:r w:rsidR="00B65A32">
        <w:rPr>
          <w:rFonts w:ascii="GHEA Grapalat" w:hAnsi="GHEA Grapalat"/>
          <w:sz w:val="24"/>
          <w:szCs w:val="24"/>
        </w:rPr>
        <w:t xml:space="preserve"> ընդունումը</w:t>
      </w:r>
      <w:r w:rsidR="001B2D77">
        <w:rPr>
          <w:rFonts w:ascii="GHEA Grapalat" w:hAnsi="GHEA Grapalat"/>
          <w:sz w:val="24"/>
          <w:szCs w:val="24"/>
        </w:rPr>
        <w:t>,</w:t>
      </w:r>
    </w:p>
    <w:p w:rsidR="000F15C9" w:rsidRDefault="001A1DB8" w:rsidP="000F15C9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 w:rsidRPr="00075551">
        <w:rPr>
          <w:rFonts w:ascii="GHEA Grapalat" w:hAnsi="GHEA Grapalat"/>
          <w:b/>
          <w:sz w:val="24"/>
          <w:szCs w:val="24"/>
        </w:rPr>
        <w:t>հաշվի առնելով</w:t>
      </w:r>
      <w:r>
        <w:rPr>
          <w:rFonts w:ascii="GHEA Grapalat" w:hAnsi="GHEA Grapalat"/>
          <w:sz w:val="24"/>
          <w:szCs w:val="24"/>
        </w:rPr>
        <w:t>, որ Չիկագոյի կոնվենցիայի 26-րդ հոդված</w:t>
      </w:r>
      <w:r w:rsidR="00B75F17"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sz w:val="24"/>
          <w:szCs w:val="24"/>
        </w:rPr>
        <w:t xml:space="preserve"> նախատես</w:t>
      </w:r>
      <w:r w:rsidR="00B75F17"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</w:rPr>
        <w:t>ում է, որ</w:t>
      </w:r>
      <w:r w:rsidR="005F2568">
        <w:rPr>
          <w:rFonts w:ascii="GHEA Grapalat" w:hAnsi="GHEA Grapalat"/>
          <w:sz w:val="24"/>
          <w:szCs w:val="24"/>
        </w:rPr>
        <w:t xml:space="preserve"> այն պ</w:t>
      </w:r>
      <w:r w:rsidR="000F15C9" w:rsidRPr="000F15C9">
        <w:rPr>
          <w:rFonts w:ascii="GHEA Grapalat" w:hAnsi="GHEA Grapalat"/>
          <w:sz w:val="24"/>
          <w:szCs w:val="24"/>
        </w:rPr>
        <w:t xml:space="preserve">ետությունը, որի տարածքում </w:t>
      </w:r>
      <w:r w:rsidR="005F2568">
        <w:rPr>
          <w:rFonts w:ascii="GHEA Grapalat" w:hAnsi="GHEA Grapalat"/>
          <w:sz w:val="24"/>
          <w:szCs w:val="24"/>
        </w:rPr>
        <w:t>օդանավի հետ</w:t>
      </w:r>
      <w:r w:rsidR="005F2568" w:rsidRPr="000F15C9">
        <w:rPr>
          <w:rFonts w:ascii="GHEA Grapalat" w:hAnsi="GHEA Grapalat"/>
          <w:sz w:val="24"/>
          <w:szCs w:val="24"/>
        </w:rPr>
        <w:t xml:space="preserve"> </w:t>
      </w:r>
      <w:r w:rsidR="000F15C9" w:rsidRPr="000F15C9">
        <w:rPr>
          <w:rFonts w:ascii="GHEA Grapalat" w:hAnsi="GHEA Grapalat"/>
          <w:sz w:val="24"/>
          <w:szCs w:val="24"/>
        </w:rPr>
        <w:t xml:space="preserve">տեղի է ունեցել </w:t>
      </w:r>
      <w:r w:rsidR="005F2568">
        <w:rPr>
          <w:rFonts w:ascii="GHEA Grapalat" w:hAnsi="GHEA Grapalat"/>
          <w:sz w:val="24"/>
          <w:szCs w:val="24"/>
        </w:rPr>
        <w:t>պատահար</w:t>
      </w:r>
      <w:r w:rsidR="000F15C9" w:rsidRPr="000F15C9">
        <w:rPr>
          <w:rFonts w:ascii="GHEA Grapalat" w:hAnsi="GHEA Grapalat"/>
          <w:sz w:val="24"/>
          <w:szCs w:val="24"/>
        </w:rPr>
        <w:t xml:space="preserve">, </w:t>
      </w:r>
      <w:r w:rsidR="00B75F17" w:rsidRPr="00711653">
        <w:rPr>
          <w:rFonts w:ascii="GHEA Grapalat" w:hAnsi="GHEA Grapalat"/>
          <w:sz w:val="24"/>
          <w:szCs w:val="24"/>
          <w:lang w:val="hy-AM"/>
        </w:rPr>
        <w:t>որը ընդ</w:t>
      </w:r>
      <w:r w:rsidR="00043F56" w:rsidRPr="00711653">
        <w:rPr>
          <w:rFonts w:ascii="GHEA Grapalat" w:hAnsi="GHEA Grapalat"/>
          <w:sz w:val="24"/>
          <w:szCs w:val="24"/>
        </w:rPr>
        <w:t>դ</w:t>
      </w:r>
      <w:r w:rsidR="00B75F17" w:rsidRPr="00711653">
        <w:rPr>
          <w:rFonts w:ascii="GHEA Grapalat" w:hAnsi="GHEA Grapalat"/>
          <w:sz w:val="24"/>
          <w:szCs w:val="24"/>
          <w:lang w:val="hy-AM"/>
        </w:rPr>
        <w:t>ատյա է այդ հոդվածին</w:t>
      </w:r>
      <w:r w:rsidR="00B75F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043F56">
        <w:rPr>
          <w:rFonts w:ascii="GHEA Grapalat" w:hAnsi="GHEA Grapalat"/>
          <w:sz w:val="24"/>
          <w:szCs w:val="24"/>
          <w:lang w:val="hy-AM"/>
        </w:rPr>
        <w:t>«</w:t>
      </w:r>
      <w:r w:rsidR="00DE3BAA">
        <w:rPr>
          <w:rFonts w:ascii="GHEA Grapalat" w:hAnsi="GHEA Grapalat"/>
          <w:sz w:val="24"/>
          <w:szCs w:val="24"/>
          <w:lang w:val="hy-AM"/>
        </w:rPr>
        <w:t>նշանակում</w:t>
      </w:r>
      <w:r w:rsidR="00B75F17">
        <w:rPr>
          <w:rFonts w:ascii="GHEA Grapalat" w:hAnsi="GHEA Grapalat"/>
          <w:sz w:val="24"/>
          <w:szCs w:val="24"/>
          <w:lang w:val="hy-AM"/>
        </w:rPr>
        <w:t xml:space="preserve"> է պատահարների</w:t>
      </w:r>
      <w:r w:rsidR="000F15C9" w:rsidRPr="000F15C9">
        <w:rPr>
          <w:rFonts w:ascii="GHEA Grapalat" w:hAnsi="GHEA Grapalat"/>
          <w:sz w:val="24"/>
          <w:szCs w:val="24"/>
        </w:rPr>
        <w:t xml:space="preserve"> հանգամանքների քննություն` համաձայն </w:t>
      </w:r>
      <w:r w:rsidR="00B65A32">
        <w:rPr>
          <w:rFonts w:ascii="GHEA Grapalat" w:hAnsi="GHEA Grapalat"/>
          <w:sz w:val="24"/>
          <w:szCs w:val="24"/>
        </w:rPr>
        <w:t xml:space="preserve">ԻԿԱՕ-ի </w:t>
      </w:r>
      <w:r w:rsidR="000F15C9" w:rsidRPr="000F15C9">
        <w:rPr>
          <w:rFonts w:ascii="GHEA Grapalat" w:hAnsi="GHEA Grapalat"/>
          <w:sz w:val="24"/>
          <w:szCs w:val="24"/>
        </w:rPr>
        <w:t xml:space="preserve">կողմից առաջարկված </w:t>
      </w:r>
      <w:r w:rsidR="00B75F17">
        <w:rPr>
          <w:rFonts w:ascii="GHEA Grapalat" w:hAnsi="GHEA Grapalat"/>
          <w:sz w:val="24"/>
          <w:szCs w:val="24"/>
          <w:lang w:val="hy-AM"/>
        </w:rPr>
        <w:t>ընթացա</w:t>
      </w:r>
      <w:r w:rsidR="000F15C9" w:rsidRPr="000F15C9">
        <w:rPr>
          <w:rFonts w:ascii="GHEA Grapalat" w:hAnsi="GHEA Grapalat"/>
          <w:sz w:val="24"/>
          <w:szCs w:val="24"/>
        </w:rPr>
        <w:t xml:space="preserve">կարգի` այնքանով, որքանով դա </w:t>
      </w:r>
      <w:r w:rsidR="008A646A">
        <w:rPr>
          <w:rFonts w:ascii="GHEA Grapalat" w:hAnsi="GHEA Grapalat"/>
          <w:sz w:val="24"/>
          <w:szCs w:val="24"/>
        </w:rPr>
        <w:t xml:space="preserve">թույլ </w:t>
      </w:r>
      <w:r w:rsidR="001160F4">
        <w:rPr>
          <w:rFonts w:ascii="GHEA Grapalat" w:hAnsi="GHEA Grapalat"/>
          <w:sz w:val="24"/>
          <w:szCs w:val="24"/>
          <w:lang w:val="hy-AM"/>
        </w:rPr>
        <w:t xml:space="preserve">է </w:t>
      </w:r>
      <w:r w:rsidR="008A646A">
        <w:rPr>
          <w:rFonts w:ascii="GHEA Grapalat" w:hAnsi="GHEA Grapalat"/>
          <w:sz w:val="24"/>
          <w:szCs w:val="24"/>
        </w:rPr>
        <w:t>տալիս</w:t>
      </w:r>
      <w:r w:rsidR="008A646A" w:rsidRPr="000F15C9">
        <w:rPr>
          <w:rFonts w:ascii="GHEA Grapalat" w:hAnsi="GHEA Grapalat"/>
          <w:sz w:val="24"/>
          <w:szCs w:val="24"/>
        </w:rPr>
        <w:t xml:space="preserve"> </w:t>
      </w:r>
      <w:r w:rsidR="000F15C9" w:rsidRPr="000F15C9">
        <w:rPr>
          <w:rFonts w:ascii="GHEA Grapalat" w:hAnsi="GHEA Grapalat"/>
          <w:sz w:val="24"/>
          <w:szCs w:val="24"/>
        </w:rPr>
        <w:t xml:space="preserve"> տվյալ </w:t>
      </w:r>
      <w:r w:rsidR="005F2568">
        <w:rPr>
          <w:rFonts w:ascii="GHEA Grapalat" w:hAnsi="GHEA Grapalat"/>
          <w:sz w:val="24"/>
          <w:szCs w:val="24"/>
        </w:rPr>
        <w:t>պ</w:t>
      </w:r>
      <w:r w:rsidR="000F15C9" w:rsidRPr="000F15C9">
        <w:rPr>
          <w:rFonts w:ascii="GHEA Grapalat" w:hAnsi="GHEA Grapalat"/>
          <w:sz w:val="24"/>
          <w:szCs w:val="24"/>
        </w:rPr>
        <w:t>ետության օրենսդրությ</w:t>
      </w:r>
      <w:r w:rsidR="00E55B93">
        <w:rPr>
          <w:rFonts w:ascii="GHEA Grapalat" w:hAnsi="GHEA Grapalat"/>
          <w:sz w:val="24"/>
          <w:szCs w:val="24"/>
        </w:rPr>
        <w:t>ու</w:t>
      </w:r>
      <w:r w:rsidR="000F15C9" w:rsidRPr="000F15C9">
        <w:rPr>
          <w:rFonts w:ascii="GHEA Grapalat" w:hAnsi="GHEA Grapalat"/>
          <w:sz w:val="24"/>
          <w:szCs w:val="24"/>
        </w:rPr>
        <w:t>նը</w:t>
      </w:r>
      <w:r w:rsidR="00043F56">
        <w:rPr>
          <w:rFonts w:ascii="GHEA Grapalat" w:hAnsi="GHEA Grapalat"/>
          <w:sz w:val="24"/>
          <w:szCs w:val="24"/>
          <w:lang w:val="hy-AM"/>
        </w:rPr>
        <w:t>»</w:t>
      </w:r>
      <w:r w:rsidR="00861EF1">
        <w:rPr>
          <w:rFonts w:ascii="GHEA Grapalat" w:hAnsi="GHEA Grapalat"/>
          <w:sz w:val="24"/>
          <w:szCs w:val="24"/>
        </w:rPr>
        <w:t>,</w:t>
      </w:r>
    </w:p>
    <w:p w:rsidR="00043F56" w:rsidRDefault="00861EF1" w:rsidP="000F15C9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 w:rsidRPr="00075551">
        <w:rPr>
          <w:rFonts w:ascii="GHEA Grapalat" w:hAnsi="GHEA Grapalat"/>
          <w:b/>
          <w:sz w:val="24"/>
          <w:szCs w:val="24"/>
        </w:rPr>
        <w:t>հաշվի առնելով</w:t>
      </w:r>
      <w:r>
        <w:rPr>
          <w:rFonts w:ascii="GHEA Grapalat" w:hAnsi="GHEA Grapalat"/>
          <w:sz w:val="24"/>
          <w:szCs w:val="24"/>
        </w:rPr>
        <w:t xml:space="preserve">, որ </w:t>
      </w:r>
      <w:r w:rsidR="00972978">
        <w:rPr>
          <w:rFonts w:ascii="GHEA Grapalat" w:hAnsi="GHEA Grapalat"/>
          <w:sz w:val="24"/>
          <w:szCs w:val="24"/>
        </w:rPr>
        <w:t>Չ</w:t>
      </w:r>
      <w:r w:rsidR="00D57BE5">
        <w:rPr>
          <w:rFonts w:ascii="GHEA Grapalat" w:hAnsi="GHEA Grapalat"/>
          <w:sz w:val="24"/>
          <w:szCs w:val="24"/>
        </w:rPr>
        <w:t>ի</w:t>
      </w:r>
      <w:r w:rsidR="00972978">
        <w:rPr>
          <w:rFonts w:ascii="GHEA Grapalat" w:hAnsi="GHEA Grapalat"/>
          <w:sz w:val="24"/>
          <w:szCs w:val="24"/>
        </w:rPr>
        <w:t xml:space="preserve">կագոյի կոնվենցիայի 13-րդ՝ </w:t>
      </w:r>
      <w:r w:rsidR="00972978" w:rsidRPr="00972978">
        <w:rPr>
          <w:rFonts w:ascii="GHEA Grapalat" w:hAnsi="GHEA Grapalat"/>
          <w:sz w:val="24"/>
          <w:szCs w:val="24"/>
        </w:rPr>
        <w:t>«Ավիացիոն պատահարների և միջադեպերի քննություն»</w:t>
      </w:r>
      <w:r w:rsidR="00972978">
        <w:rPr>
          <w:rFonts w:ascii="GHEA Grapalat" w:hAnsi="GHEA Grapalat"/>
          <w:sz w:val="24"/>
          <w:szCs w:val="24"/>
        </w:rPr>
        <w:t xml:space="preserve"> հավելվածում</w:t>
      </w:r>
      <w:r w:rsidR="00043F56">
        <w:rPr>
          <w:rFonts w:ascii="GHEA Grapalat" w:hAnsi="GHEA Grapalat"/>
          <w:sz w:val="24"/>
          <w:szCs w:val="24"/>
        </w:rPr>
        <w:t xml:space="preserve"> </w:t>
      </w:r>
      <w:r w:rsidR="00043F56" w:rsidRPr="00043F56">
        <w:rPr>
          <w:rFonts w:ascii="GHEA Grapalat" w:hAnsi="GHEA Grapalat"/>
          <w:sz w:val="24"/>
          <w:szCs w:val="24"/>
        </w:rPr>
        <w:t>(</w:t>
      </w:r>
      <w:r w:rsidR="00043F56">
        <w:rPr>
          <w:rFonts w:ascii="GHEA Grapalat" w:hAnsi="GHEA Grapalat"/>
          <w:sz w:val="24"/>
          <w:szCs w:val="24"/>
        </w:rPr>
        <w:t>այուհետ՝ Հավելված 13</w:t>
      </w:r>
      <w:r w:rsidR="00043F56" w:rsidRPr="00043F56">
        <w:rPr>
          <w:rFonts w:ascii="GHEA Grapalat" w:hAnsi="GHEA Grapalat"/>
          <w:sz w:val="24"/>
          <w:szCs w:val="24"/>
        </w:rPr>
        <w:t>)</w:t>
      </w:r>
      <w:r w:rsidR="00972978">
        <w:rPr>
          <w:rFonts w:ascii="GHEA Grapalat" w:hAnsi="GHEA Grapalat"/>
          <w:sz w:val="24"/>
          <w:szCs w:val="24"/>
        </w:rPr>
        <w:t xml:space="preserve"> նշված են պետությունների կողմից </w:t>
      </w:r>
      <w:r w:rsidR="00D57BE5">
        <w:rPr>
          <w:rFonts w:ascii="GHEA Grapalat" w:hAnsi="GHEA Grapalat"/>
          <w:sz w:val="24"/>
          <w:szCs w:val="24"/>
        </w:rPr>
        <w:t>ավիացի</w:t>
      </w:r>
      <w:r w:rsidR="00972978">
        <w:rPr>
          <w:rFonts w:ascii="GHEA Grapalat" w:hAnsi="GHEA Grapalat"/>
          <w:sz w:val="24"/>
          <w:szCs w:val="24"/>
        </w:rPr>
        <w:t>ոն պատահարների և միջադեպերի քննության անցկացման վերաբերյալ ստանդարտները և առաջարկվող գործելաձև</w:t>
      </w:r>
      <w:r w:rsidR="00DE3BAA">
        <w:rPr>
          <w:rFonts w:ascii="GHEA Grapalat" w:hAnsi="GHEA Grapalat"/>
          <w:sz w:val="24"/>
          <w:szCs w:val="24"/>
          <w:lang w:val="hy-AM"/>
        </w:rPr>
        <w:t>եր</w:t>
      </w:r>
      <w:r w:rsidR="00972978">
        <w:rPr>
          <w:rFonts w:ascii="GHEA Grapalat" w:hAnsi="GHEA Grapalat"/>
          <w:sz w:val="24"/>
          <w:szCs w:val="24"/>
        </w:rPr>
        <w:t xml:space="preserve">ը, </w:t>
      </w:r>
    </w:p>
    <w:p w:rsidR="00861EF1" w:rsidRDefault="00F6649F" w:rsidP="000F15C9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 w:rsidRPr="00AE435C">
        <w:rPr>
          <w:rFonts w:ascii="GHEA Grapalat" w:hAnsi="GHEA Grapalat"/>
          <w:b/>
          <w:sz w:val="24"/>
          <w:szCs w:val="24"/>
        </w:rPr>
        <w:t>ղեկավարվելով</w:t>
      </w:r>
      <w:r>
        <w:rPr>
          <w:rFonts w:ascii="GHEA Grapalat" w:hAnsi="GHEA Grapalat"/>
          <w:sz w:val="24"/>
          <w:szCs w:val="24"/>
        </w:rPr>
        <w:t xml:space="preserve"> ավիացիոն պատահարների քննության լիազորված մարմնի անկախության սկզբունքով և ավիացիոն </w:t>
      </w:r>
      <w:r w:rsidR="00B138CA">
        <w:rPr>
          <w:rFonts w:ascii="GHEA Grapalat" w:hAnsi="GHEA Grapalat"/>
          <w:sz w:val="24"/>
          <w:szCs w:val="24"/>
        </w:rPr>
        <w:t>պատահարների քննության իրականացում</w:t>
      </w:r>
      <w:r w:rsidR="00D57BE5">
        <w:rPr>
          <w:rFonts w:ascii="GHEA Grapalat" w:hAnsi="GHEA Grapalat"/>
          <w:sz w:val="24"/>
          <w:szCs w:val="24"/>
        </w:rPr>
        <w:t>ն</w:t>
      </w:r>
      <w:r w:rsidR="00B138CA">
        <w:rPr>
          <w:rFonts w:ascii="GHEA Grapalat" w:hAnsi="GHEA Grapalat"/>
          <w:sz w:val="24"/>
          <w:szCs w:val="24"/>
        </w:rPr>
        <w:t xml:space="preserve"> ավիացիոն պատահարների և </w:t>
      </w:r>
      <w:r w:rsidR="00CE7A95" w:rsidRPr="00FD66BB">
        <w:rPr>
          <w:rFonts w:ascii="GHEA Grapalat" w:hAnsi="GHEA Grapalat"/>
          <w:sz w:val="24"/>
          <w:szCs w:val="24"/>
        </w:rPr>
        <w:t>լուրջ</w:t>
      </w:r>
      <w:r w:rsidR="00CE7A95">
        <w:rPr>
          <w:rFonts w:ascii="GHEA Grapalat" w:hAnsi="GHEA Grapalat"/>
          <w:sz w:val="24"/>
          <w:szCs w:val="24"/>
        </w:rPr>
        <w:t xml:space="preserve"> </w:t>
      </w:r>
      <w:r w:rsidR="00B138CA">
        <w:rPr>
          <w:rFonts w:ascii="GHEA Grapalat" w:hAnsi="GHEA Grapalat"/>
          <w:sz w:val="24"/>
          <w:szCs w:val="24"/>
        </w:rPr>
        <w:t>միջադեպ</w:t>
      </w:r>
      <w:r w:rsidR="00EB220B">
        <w:rPr>
          <w:rFonts w:ascii="GHEA Grapalat" w:hAnsi="GHEA Grapalat"/>
          <w:sz w:val="24"/>
          <w:szCs w:val="24"/>
        </w:rPr>
        <w:t>եր</w:t>
      </w:r>
      <w:r w:rsidR="00B138CA">
        <w:rPr>
          <w:rFonts w:ascii="GHEA Grapalat" w:hAnsi="GHEA Grapalat"/>
          <w:sz w:val="24"/>
          <w:szCs w:val="24"/>
        </w:rPr>
        <w:t>ի քննության տարածաշրջանային կազմակերպության</w:t>
      </w:r>
      <w:r w:rsidR="00D57BE5">
        <w:rPr>
          <w:rFonts w:ascii="GHEA Grapalat" w:hAnsi="GHEA Grapalat"/>
          <w:sz w:val="24"/>
          <w:szCs w:val="24"/>
        </w:rPr>
        <w:t>ը</w:t>
      </w:r>
      <w:r w:rsidR="00B138CA">
        <w:rPr>
          <w:rFonts w:ascii="GHEA Grapalat" w:hAnsi="GHEA Grapalat"/>
          <w:sz w:val="24"/>
          <w:szCs w:val="24"/>
        </w:rPr>
        <w:t xml:space="preserve"> փոխանցելու իրավունքով,</w:t>
      </w:r>
    </w:p>
    <w:p w:rsidR="0098741F" w:rsidRDefault="00B138CA" w:rsidP="00EB68A3">
      <w:pPr>
        <w:spacing w:before="240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DA5327">
        <w:rPr>
          <w:rFonts w:ascii="GHEA Grapalat" w:hAnsi="GHEA Grapalat"/>
          <w:i/>
          <w:sz w:val="24"/>
          <w:szCs w:val="24"/>
        </w:rPr>
        <w:t>համաձայնեցին հետևյալի շուրջ</w:t>
      </w:r>
      <w:r>
        <w:rPr>
          <w:rFonts w:ascii="GHEA Grapalat" w:hAnsi="GHEA Grapalat"/>
          <w:sz w:val="24"/>
          <w:szCs w:val="24"/>
        </w:rPr>
        <w:t>.</w:t>
      </w:r>
      <w:r w:rsidR="0098741F">
        <w:rPr>
          <w:rFonts w:ascii="GHEA Grapalat" w:hAnsi="GHEA Grapalat"/>
          <w:b/>
          <w:sz w:val="24"/>
          <w:szCs w:val="24"/>
        </w:rPr>
        <w:br w:type="page"/>
      </w:r>
    </w:p>
    <w:p w:rsidR="001A1DB8" w:rsidRPr="007D74B7" w:rsidRDefault="006A35F1" w:rsidP="007D74B7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7D74B7">
        <w:rPr>
          <w:rFonts w:ascii="GHEA Grapalat" w:hAnsi="GHEA Grapalat"/>
          <w:b/>
          <w:sz w:val="24"/>
          <w:szCs w:val="24"/>
        </w:rPr>
        <w:lastRenderedPageBreak/>
        <w:t>ՀՈԴՎԱԾ 1</w:t>
      </w:r>
    </w:p>
    <w:p w:rsidR="006A35F1" w:rsidRDefault="006A35F1" w:rsidP="007D74B7">
      <w:pPr>
        <w:spacing w:after="0"/>
        <w:ind w:firstLine="720"/>
        <w:jc w:val="center"/>
        <w:rPr>
          <w:rFonts w:ascii="GHEA Grapalat" w:hAnsi="GHEA Grapalat"/>
          <w:sz w:val="24"/>
          <w:szCs w:val="24"/>
        </w:rPr>
      </w:pPr>
      <w:r w:rsidRPr="007D74B7">
        <w:rPr>
          <w:rFonts w:ascii="GHEA Grapalat" w:hAnsi="GHEA Grapalat"/>
          <w:b/>
          <w:sz w:val="24"/>
          <w:szCs w:val="24"/>
        </w:rPr>
        <w:t>Սահմանումները</w:t>
      </w:r>
    </w:p>
    <w:p w:rsidR="007D74B7" w:rsidRDefault="007D74B7" w:rsidP="007D74B7">
      <w:pPr>
        <w:spacing w:after="0"/>
        <w:ind w:firstLine="720"/>
        <w:jc w:val="center"/>
        <w:rPr>
          <w:rFonts w:ascii="GHEA Grapalat" w:hAnsi="GHEA Grapalat"/>
          <w:sz w:val="24"/>
          <w:szCs w:val="24"/>
        </w:rPr>
      </w:pPr>
    </w:p>
    <w:p w:rsidR="006A35F1" w:rsidRDefault="00B83E73" w:rsidP="006A35F1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Սույն </w:t>
      </w:r>
      <w:r w:rsidR="00E93B22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 xml:space="preserve">ամաձայնագրում՝ </w:t>
      </w:r>
    </w:p>
    <w:p w:rsidR="00B83E73" w:rsidRDefault="00B83E73" w:rsidP="006A35F1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 w:rsidRPr="00333E20">
        <w:rPr>
          <w:rFonts w:ascii="GHEA Grapalat" w:hAnsi="GHEA Grapalat"/>
          <w:b/>
          <w:sz w:val="24"/>
          <w:szCs w:val="24"/>
        </w:rPr>
        <w:t>«Ավիացիոն պատահար»</w:t>
      </w:r>
      <w:r>
        <w:rPr>
          <w:rFonts w:ascii="GHEA Grapalat" w:hAnsi="GHEA Grapalat"/>
          <w:sz w:val="24"/>
          <w:szCs w:val="24"/>
        </w:rPr>
        <w:t xml:space="preserve"> նշանակում է </w:t>
      </w:r>
      <w:r w:rsidRPr="00B83E73">
        <w:rPr>
          <w:rFonts w:ascii="GHEA Grapalat" w:hAnsi="GHEA Grapalat"/>
          <w:sz w:val="24"/>
          <w:szCs w:val="24"/>
        </w:rPr>
        <w:t>օդանավի օգտագործման հետ կապված իրադարձություն</w:t>
      </w:r>
      <w:r>
        <w:rPr>
          <w:rFonts w:ascii="GHEA Grapalat" w:hAnsi="GHEA Grapalat"/>
          <w:sz w:val="24"/>
          <w:szCs w:val="24"/>
        </w:rPr>
        <w:t xml:space="preserve">, 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1160F4" w:rsidRPr="00235266">
        <w:rPr>
          <w:rFonts w:ascii="GHEA Grapalat" w:hAnsi="GHEA Grapalat"/>
          <w:sz w:val="24"/>
          <w:szCs w:val="24"/>
          <w:lang w:val="hy-AM"/>
        </w:rPr>
        <w:t>այն</w:t>
      </w:r>
      <w:r w:rsidR="001160F4">
        <w:rPr>
          <w:rFonts w:ascii="GHEA Grapalat" w:hAnsi="GHEA Grapalat"/>
          <w:sz w:val="24"/>
          <w:szCs w:val="24"/>
          <w:lang w:val="hy-AM"/>
        </w:rPr>
        <w:t xml:space="preserve"> 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սահմանված է </w:t>
      </w:r>
      <w:r w:rsidR="00043F56">
        <w:rPr>
          <w:rFonts w:ascii="GHEA Grapalat" w:hAnsi="GHEA Grapalat"/>
          <w:sz w:val="24"/>
          <w:szCs w:val="24"/>
        </w:rPr>
        <w:t>Հավելված 13-ի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ընթացիկ հրատարակության մեջ.</w:t>
      </w:r>
    </w:p>
    <w:p w:rsidR="00043F56" w:rsidRDefault="00043F56" w:rsidP="00043F56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 w:rsidRPr="00994870">
        <w:rPr>
          <w:rFonts w:ascii="GHEA Grapalat" w:hAnsi="GHEA Grapalat"/>
          <w:b/>
          <w:sz w:val="24"/>
          <w:szCs w:val="24"/>
          <w:lang w:val="hy-AM"/>
        </w:rPr>
        <w:t>«Լուրջ միջադեպ»</w:t>
      </w:r>
      <w:r w:rsidRPr="00994870">
        <w:rPr>
          <w:rFonts w:ascii="GHEA Grapalat" w:hAnsi="GHEA Grapalat"/>
          <w:sz w:val="24"/>
          <w:szCs w:val="24"/>
          <w:lang w:val="hy-AM"/>
        </w:rPr>
        <w:t xml:space="preserve"> նշանակում է միջադեպ, որի հանգամանքները ցույց են տալիս ավիացիոն պատահար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994870">
        <w:rPr>
          <w:rFonts w:ascii="GHEA Grapalat" w:hAnsi="GHEA Grapalat"/>
          <w:sz w:val="24"/>
          <w:szCs w:val="24"/>
          <w:lang w:val="hy-AM"/>
        </w:rPr>
        <w:t xml:space="preserve"> տեղի ունենալու մեծ հավանականություն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99487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Pr="00235266">
        <w:rPr>
          <w:rFonts w:ascii="GHEA Grapalat" w:hAnsi="GHEA Grapalat"/>
          <w:sz w:val="24"/>
          <w:szCs w:val="24"/>
          <w:lang w:val="hy-AM"/>
        </w:rPr>
        <w:t>այն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սահմանված է </w:t>
      </w:r>
      <w:r>
        <w:rPr>
          <w:rFonts w:ascii="GHEA Grapalat" w:hAnsi="GHEA Grapalat"/>
          <w:sz w:val="24"/>
          <w:szCs w:val="24"/>
        </w:rPr>
        <w:t>Հավելված 13-ի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ընթացիկ հրատարակության մեջ.</w:t>
      </w:r>
    </w:p>
    <w:p w:rsidR="006E2777" w:rsidRPr="00235266" w:rsidRDefault="006F49D4" w:rsidP="00043F56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«Քննության հանձնաժողով»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նշանակում է ավիացիոն պատահարների և լուրջ միջադեպերի քննության մասնագետների խումբ, որը պատրաստ է անհապաղ սկսել ավիացիոն պատահարի կամ լուրջ միջադեպի քննություն</w:t>
      </w:r>
      <w:r w:rsidR="00A85C61">
        <w:rPr>
          <w:rFonts w:ascii="GHEA Grapalat" w:hAnsi="GHEA Grapalat"/>
          <w:sz w:val="24"/>
          <w:szCs w:val="24"/>
          <w:lang w:val="hy-AM"/>
        </w:rPr>
        <w:t>.</w:t>
      </w:r>
    </w:p>
    <w:p w:rsidR="006E2777" w:rsidRPr="00994870" w:rsidRDefault="005C50B2" w:rsidP="006A35F1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4870">
        <w:rPr>
          <w:rFonts w:ascii="GHEA Grapalat" w:hAnsi="GHEA Grapalat"/>
          <w:b/>
          <w:sz w:val="24"/>
          <w:szCs w:val="24"/>
          <w:lang w:val="hy-AM"/>
        </w:rPr>
        <w:t>«</w:t>
      </w:r>
      <w:r w:rsidR="00391D36" w:rsidRPr="00994870">
        <w:rPr>
          <w:rFonts w:ascii="GHEA Grapalat" w:hAnsi="GHEA Grapalat"/>
          <w:b/>
          <w:sz w:val="24"/>
          <w:szCs w:val="24"/>
          <w:lang w:val="hy-AM"/>
        </w:rPr>
        <w:t>Ք</w:t>
      </w:r>
      <w:r w:rsidR="00BF7360" w:rsidRPr="00994870">
        <w:rPr>
          <w:rFonts w:ascii="GHEA Grapalat" w:hAnsi="GHEA Grapalat"/>
          <w:b/>
          <w:sz w:val="24"/>
          <w:szCs w:val="24"/>
          <w:lang w:val="hy-AM"/>
        </w:rPr>
        <w:t>ննություն</w:t>
      </w:r>
      <w:r w:rsidRPr="00994870">
        <w:rPr>
          <w:rFonts w:ascii="GHEA Grapalat" w:hAnsi="GHEA Grapalat"/>
          <w:b/>
          <w:sz w:val="24"/>
          <w:szCs w:val="24"/>
          <w:lang w:val="hy-AM"/>
        </w:rPr>
        <w:t>»</w:t>
      </w:r>
      <w:r w:rsidR="00BF7360" w:rsidRPr="00994870">
        <w:rPr>
          <w:rFonts w:ascii="GHEA Grapalat" w:hAnsi="GHEA Grapalat"/>
          <w:sz w:val="24"/>
          <w:szCs w:val="24"/>
          <w:lang w:val="hy-AM"/>
        </w:rPr>
        <w:t xml:space="preserve"> նշանակում </w:t>
      </w:r>
      <w:r w:rsidR="00BF7360" w:rsidRPr="00FD66BB">
        <w:rPr>
          <w:rFonts w:ascii="GHEA Grapalat" w:hAnsi="GHEA Grapalat"/>
          <w:sz w:val="24"/>
          <w:szCs w:val="24"/>
          <w:lang w:val="hy-AM"/>
        </w:rPr>
        <w:t>է</w:t>
      </w:r>
      <w:r w:rsidR="000A03D6" w:rsidRPr="00FD66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E7A95" w:rsidRPr="00ED325B">
        <w:rPr>
          <w:rFonts w:ascii="GHEA Grapalat" w:hAnsi="GHEA Grapalat"/>
          <w:sz w:val="24"/>
          <w:szCs w:val="24"/>
          <w:lang w:val="hy-AM"/>
        </w:rPr>
        <w:t>ավիացիոն</w:t>
      </w:r>
      <w:r w:rsidR="00CE7A95" w:rsidRPr="00FD66B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3D6" w:rsidRPr="00FD66BB">
        <w:rPr>
          <w:rFonts w:ascii="GHEA Grapalat" w:hAnsi="GHEA Grapalat"/>
          <w:sz w:val="24"/>
          <w:szCs w:val="24"/>
          <w:lang w:val="hy-AM"/>
        </w:rPr>
        <w:t>պատահարների</w:t>
      </w:r>
      <w:r w:rsidR="00A85C61" w:rsidRPr="00ED325B">
        <w:rPr>
          <w:rFonts w:ascii="GHEA Grapalat" w:hAnsi="GHEA Grapalat"/>
          <w:sz w:val="24"/>
          <w:szCs w:val="24"/>
          <w:lang w:val="hy-AM"/>
        </w:rPr>
        <w:t xml:space="preserve"> </w:t>
      </w:r>
      <w:r w:rsidR="00CE7A95" w:rsidRPr="00ED325B">
        <w:rPr>
          <w:rFonts w:ascii="GHEA Grapalat" w:hAnsi="GHEA Grapalat"/>
          <w:sz w:val="24"/>
          <w:szCs w:val="24"/>
          <w:lang w:val="hy-AM"/>
        </w:rPr>
        <w:t>և լուրջ միջադեպերի</w:t>
      </w:r>
      <w:r w:rsidR="00CE7A95" w:rsidRPr="0099487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3D6" w:rsidRPr="00994870">
        <w:rPr>
          <w:rFonts w:ascii="GHEA Grapalat" w:hAnsi="GHEA Grapalat"/>
          <w:sz w:val="24"/>
          <w:szCs w:val="24"/>
          <w:lang w:val="hy-AM"/>
        </w:rPr>
        <w:t>կանխման նպատակով անցկացվող գործընթաց, որը ներառում է տեղեկատվության հավաք</w:t>
      </w:r>
      <w:r w:rsidR="00815158">
        <w:rPr>
          <w:rFonts w:ascii="GHEA Grapalat" w:hAnsi="GHEA Grapalat"/>
          <w:sz w:val="24"/>
          <w:szCs w:val="24"/>
          <w:lang w:val="hy-AM"/>
        </w:rPr>
        <w:t>ագր</w:t>
      </w:r>
      <w:r w:rsidR="000A03D6" w:rsidRPr="00994870">
        <w:rPr>
          <w:rFonts w:ascii="GHEA Grapalat" w:hAnsi="GHEA Grapalat"/>
          <w:sz w:val="24"/>
          <w:szCs w:val="24"/>
          <w:lang w:val="hy-AM"/>
        </w:rPr>
        <w:t>ումը և վերլուծությունը, եզրակացությ</w:t>
      </w:r>
      <w:r w:rsidR="00815158">
        <w:rPr>
          <w:rFonts w:ascii="GHEA Grapalat" w:hAnsi="GHEA Grapalat"/>
          <w:sz w:val="24"/>
          <w:szCs w:val="24"/>
          <w:lang w:val="hy-AM"/>
        </w:rPr>
        <w:t>ու</w:t>
      </w:r>
      <w:r w:rsidR="000A03D6" w:rsidRPr="00994870">
        <w:rPr>
          <w:rFonts w:ascii="GHEA Grapalat" w:hAnsi="GHEA Grapalat"/>
          <w:sz w:val="24"/>
          <w:szCs w:val="24"/>
          <w:lang w:val="hy-AM"/>
        </w:rPr>
        <w:t>ն</w:t>
      </w:r>
      <w:r w:rsidR="00815158">
        <w:rPr>
          <w:rFonts w:ascii="GHEA Grapalat" w:hAnsi="GHEA Grapalat"/>
          <w:sz w:val="24"/>
          <w:szCs w:val="24"/>
          <w:lang w:val="hy-AM"/>
        </w:rPr>
        <w:t>ների</w:t>
      </w:r>
      <w:r w:rsidR="000A03D6" w:rsidRPr="00994870">
        <w:rPr>
          <w:rFonts w:ascii="GHEA Grapalat" w:hAnsi="GHEA Grapalat"/>
          <w:sz w:val="24"/>
          <w:szCs w:val="24"/>
          <w:lang w:val="hy-AM"/>
        </w:rPr>
        <w:t xml:space="preserve"> նախապատրաստումը` ներառյալ</w:t>
      </w:r>
      <w:r w:rsidR="00391D36" w:rsidRPr="00994870">
        <w:rPr>
          <w:rFonts w:ascii="GHEA Grapalat" w:hAnsi="GHEA Grapalat"/>
          <w:sz w:val="24"/>
          <w:szCs w:val="24"/>
          <w:lang w:val="hy-AM"/>
        </w:rPr>
        <w:t>՝</w:t>
      </w:r>
      <w:r w:rsidR="000A03D6" w:rsidRPr="0099487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3D6" w:rsidRPr="00FD66BB">
        <w:rPr>
          <w:rFonts w:ascii="GHEA Grapalat" w:hAnsi="GHEA Grapalat"/>
          <w:sz w:val="24"/>
          <w:szCs w:val="24"/>
          <w:lang w:val="hy-AM"/>
        </w:rPr>
        <w:t>պատճառների և/կամ</w:t>
      </w:r>
      <w:r w:rsidR="00A85C61" w:rsidRPr="00ED325B">
        <w:rPr>
          <w:rFonts w:ascii="GHEA Grapalat" w:hAnsi="GHEA Grapalat"/>
          <w:sz w:val="24"/>
          <w:szCs w:val="24"/>
          <w:lang w:val="hy-AM"/>
        </w:rPr>
        <w:t xml:space="preserve"> հարակից</w:t>
      </w:r>
      <w:r w:rsidR="000A03D6" w:rsidRPr="00FD66BB">
        <w:rPr>
          <w:rFonts w:ascii="GHEA Grapalat" w:hAnsi="GHEA Grapalat"/>
          <w:sz w:val="24"/>
          <w:szCs w:val="24"/>
          <w:lang w:val="hy-AM"/>
        </w:rPr>
        <w:t xml:space="preserve"> գործոնների</w:t>
      </w:r>
      <w:r w:rsidR="00A85C61" w:rsidRPr="00ED325B">
        <w:rPr>
          <w:rFonts w:ascii="GHEA Grapalat" w:hAnsi="GHEA Grapalat"/>
          <w:sz w:val="24"/>
          <w:szCs w:val="24"/>
          <w:lang w:val="hy-AM"/>
        </w:rPr>
        <w:t xml:space="preserve"> որոշումը</w:t>
      </w:r>
      <w:r w:rsidR="000A03D6" w:rsidRPr="00FD66BB">
        <w:rPr>
          <w:rFonts w:ascii="GHEA Grapalat" w:hAnsi="GHEA Grapalat"/>
          <w:sz w:val="24"/>
          <w:szCs w:val="24"/>
          <w:lang w:val="hy-AM"/>
        </w:rPr>
        <w:t xml:space="preserve"> և, անհրաժեշտության դեպքում, թռիչքների անվտանգության ապահովմանն ուղղված առաջարկությունների մշակումը</w:t>
      </w:r>
      <w:r w:rsidR="00A85C61" w:rsidRPr="00FD66BB">
        <w:rPr>
          <w:rFonts w:ascii="GHEA Grapalat" w:hAnsi="GHEA Grapalat"/>
          <w:sz w:val="24"/>
          <w:szCs w:val="24"/>
          <w:lang w:val="hy-AM"/>
        </w:rPr>
        <w:t>.</w:t>
      </w:r>
    </w:p>
    <w:p w:rsidR="00062371" w:rsidRPr="0024482B" w:rsidRDefault="0035249F" w:rsidP="006A35F1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D66BB">
        <w:rPr>
          <w:rFonts w:ascii="GHEA Grapalat" w:hAnsi="GHEA Grapalat"/>
          <w:b/>
          <w:sz w:val="24"/>
          <w:szCs w:val="24"/>
          <w:lang w:val="hy-AM"/>
        </w:rPr>
        <w:t>«</w:t>
      </w:r>
      <w:r w:rsidR="00CE7A95" w:rsidRPr="00ED325B">
        <w:rPr>
          <w:rFonts w:ascii="GHEA Grapalat" w:hAnsi="GHEA Grapalat"/>
          <w:b/>
          <w:sz w:val="24"/>
          <w:szCs w:val="24"/>
          <w:lang w:val="hy-AM"/>
        </w:rPr>
        <w:t xml:space="preserve">Բյուրոյի </w:t>
      </w:r>
      <w:r w:rsidR="00A85C61" w:rsidRPr="00ED325B">
        <w:rPr>
          <w:rFonts w:ascii="GHEA Grapalat" w:hAnsi="GHEA Grapalat"/>
          <w:b/>
          <w:sz w:val="24"/>
          <w:szCs w:val="24"/>
          <w:lang w:val="hy-AM"/>
        </w:rPr>
        <w:t>ա</w:t>
      </w:r>
      <w:r w:rsidRPr="00994870">
        <w:rPr>
          <w:rFonts w:ascii="GHEA Grapalat" w:hAnsi="GHEA Grapalat"/>
          <w:b/>
          <w:sz w:val="24"/>
          <w:szCs w:val="24"/>
          <w:lang w:val="hy-AM"/>
        </w:rPr>
        <w:t>շխատակիցներ»</w:t>
      </w:r>
      <w:r w:rsidRPr="00994870">
        <w:rPr>
          <w:rFonts w:ascii="GHEA Grapalat" w:hAnsi="GHEA Grapalat"/>
          <w:sz w:val="24"/>
          <w:szCs w:val="24"/>
          <w:lang w:val="hy-AM"/>
        </w:rPr>
        <w:t xml:space="preserve"> նշանակում է կնքված աշխատանքային պայմանագրերի հիման վրա </w:t>
      </w:r>
      <w:r w:rsidR="00043F56" w:rsidRPr="00043F56">
        <w:rPr>
          <w:rFonts w:ascii="GHEA Grapalat" w:hAnsi="GHEA Grapalat"/>
          <w:sz w:val="24"/>
          <w:szCs w:val="24"/>
          <w:lang w:val="hy-AM"/>
        </w:rPr>
        <w:t xml:space="preserve">Ավիացիոն պատահարների և լուրջ միջադեպերի քննության </w:t>
      </w:r>
      <w:r w:rsidR="00043F56">
        <w:rPr>
          <w:rFonts w:ascii="GHEA Grapalat" w:hAnsi="GHEA Grapalat"/>
          <w:sz w:val="24"/>
          <w:szCs w:val="24"/>
          <w:lang w:val="hy-AM"/>
        </w:rPr>
        <w:t>Մ</w:t>
      </w:r>
      <w:r w:rsidR="00043F56" w:rsidRPr="00043F56">
        <w:rPr>
          <w:rFonts w:ascii="GHEA Grapalat" w:hAnsi="GHEA Grapalat"/>
          <w:sz w:val="24"/>
          <w:szCs w:val="24"/>
          <w:lang w:val="hy-AM"/>
        </w:rPr>
        <w:t xml:space="preserve">իջազգային </w:t>
      </w:r>
      <w:r w:rsidR="00043F56">
        <w:rPr>
          <w:rFonts w:ascii="GHEA Grapalat" w:hAnsi="GHEA Grapalat"/>
          <w:sz w:val="24"/>
          <w:szCs w:val="24"/>
          <w:lang w:val="hy-AM"/>
        </w:rPr>
        <w:t>Բ</w:t>
      </w:r>
      <w:r w:rsidR="00043F56" w:rsidRPr="00043F56">
        <w:rPr>
          <w:rFonts w:ascii="GHEA Grapalat" w:hAnsi="GHEA Grapalat"/>
          <w:sz w:val="24"/>
          <w:szCs w:val="24"/>
          <w:lang w:val="hy-AM"/>
        </w:rPr>
        <w:t>յուրոյի</w:t>
      </w:r>
      <w:r w:rsidR="00FE1E86" w:rsidRPr="009948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4870">
        <w:rPr>
          <w:rFonts w:ascii="GHEA Grapalat" w:hAnsi="GHEA Grapalat"/>
          <w:sz w:val="24"/>
          <w:szCs w:val="24"/>
          <w:lang w:val="hy-AM"/>
        </w:rPr>
        <w:t>աշխատող անձինք:</w:t>
      </w:r>
      <w:r w:rsidR="001B19F1" w:rsidRPr="0024482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3189" w:rsidRPr="00994870" w:rsidRDefault="00C33189" w:rsidP="00C33189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5249F" w:rsidRPr="00C33189" w:rsidRDefault="00062371" w:rsidP="00C33189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C33189">
        <w:rPr>
          <w:rFonts w:ascii="GHEA Grapalat" w:hAnsi="GHEA Grapalat"/>
          <w:b/>
          <w:sz w:val="24"/>
          <w:szCs w:val="24"/>
        </w:rPr>
        <w:t xml:space="preserve">ՀՈԴՎԱԾ 2 </w:t>
      </w:r>
    </w:p>
    <w:p w:rsidR="00062371" w:rsidRDefault="00062371" w:rsidP="00C33189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C33189">
        <w:rPr>
          <w:rFonts w:ascii="GHEA Grapalat" w:hAnsi="GHEA Grapalat"/>
          <w:b/>
          <w:sz w:val="24"/>
          <w:szCs w:val="24"/>
        </w:rPr>
        <w:t>Բյուրոյի ստեղծումը</w:t>
      </w:r>
    </w:p>
    <w:p w:rsidR="00062371" w:rsidRDefault="00062371" w:rsidP="00062371">
      <w:pPr>
        <w:pStyle w:val="ListParagraph"/>
        <w:numPr>
          <w:ilvl w:val="0"/>
          <w:numId w:val="1"/>
        </w:numPr>
        <w:tabs>
          <w:tab w:val="left" w:pos="1080"/>
        </w:tabs>
        <w:spacing w:before="240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Սույն </w:t>
      </w:r>
      <w:r w:rsidR="00E93B22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 xml:space="preserve">ամաձայնագրի </w:t>
      </w:r>
      <w:r w:rsidR="0024482B">
        <w:rPr>
          <w:rFonts w:ascii="GHEA Grapalat" w:hAnsi="GHEA Grapalat"/>
          <w:sz w:val="24"/>
          <w:szCs w:val="24"/>
          <w:lang w:val="ru-RU"/>
        </w:rPr>
        <w:t>Կողմերը</w:t>
      </w:r>
      <w:r>
        <w:rPr>
          <w:rFonts w:ascii="GHEA Grapalat" w:hAnsi="GHEA Grapalat"/>
          <w:sz w:val="24"/>
          <w:szCs w:val="24"/>
        </w:rPr>
        <w:t xml:space="preserve"> ստեղծում են ավիացիոն պատահարների և լուրջ միջադեպերի քննության </w:t>
      </w:r>
      <w:r w:rsidR="0024482B">
        <w:rPr>
          <w:rFonts w:ascii="GHEA Grapalat" w:hAnsi="GHEA Grapalat"/>
          <w:sz w:val="24"/>
          <w:szCs w:val="24"/>
          <w:lang w:val="ru-RU"/>
        </w:rPr>
        <w:t>Մ</w:t>
      </w:r>
      <w:r>
        <w:rPr>
          <w:rFonts w:ascii="GHEA Grapalat" w:hAnsi="GHEA Grapalat"/>
          <w:sz w:val="24"/>
          <w:szCs w:val="24"/>
        </w:rPr>
        <w:t>իջազգային բյուրո (այսուհետ՝ Բյուրո):</w:t>
      </w:r>
    </w:p>
    <w:p w:rsidR="00062371" w:rsidRPr="0002637A" w:rsidRDefault="00062371" w:rsidP="00062371">
      <w:pPr>
        <w:pStyle w:val="ListParagraph"/>
        <w:numPr>
          <w:ilvl w:val="0"/>
          <w:numId w:val="1"/>
        </w:numPr>
        <w:tabs>
          <w:tab w:val="left" w:pos="1080"/>
        </w:tabs>
        <w:spacing w:before="240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02637A">
        <w:rPr>
          <w:rFonts w:ascii="GHEA Grapalat" w:hAnsi="GHEA Grapalat"/>
          <w:sz w:val="24"/>
          <w:szCs w:val="24"/>
        </w:rPr>
        <w:t xml:space="preserve">Բյուրոն </w:t>
      </w:r>
      <w:r w:rsidR="00C6308A">
        <w:rPr>
          <w:rFonts w:ascii="GHEA Grapalat" w:hAnsi="GHEA Grapalat"/>
          <w:sz w:val="24"/>
          <w:szCs w:val="24"/>
          <w:lang w:val="hy-AM"/>
        </w:rPr>
        <w:t xml:space="preserve">հանդիսանում է </w:t>
      </w:r>
      <w:r w:rsidRPr="0002637A">
        <w:rPr>
          <w:rFonts w:ascii="GHEA Grapalat" w:hAnsi="GHEA Grapalat"/>
          <w:sz w:val="24"/>
          <w:szCs w:val="24"/>
        </w:rPr>
        <w:t>միջազգային կազմակերպություն</w:t>
      </w:r>
      <w:r w:rsidR="00A85C61">
        <w:rPr>
          <w:rFonts w:ascii="GHEA Grapalat" w:hAnsi="GHEA Grapalat"/>
          <w:sz w:val="24"/>
          <w:szCs w:val="24"/>
        </w:rPr>
        <w:t>,</w:t>
      </w:r>
      <w:r w:rsidR="0002637A" w:rsidRPr="0002637A">
        <w:rPr>
          <w:rFonts w:ascii="GHEA Grapalat" w:hAnsi="GHEA Grapalat"/>
          <w:sz w:val="24"/>
          <w:szCs w:val="24"/>
        </w:rPr>
        <w:t xml:space="preserve"> </w:t>
      </w:r>
      <w:r w:rsidR="00D74160">
        <w:rPr>
          <w:rFonts w:ascii="GHEA Grapalat" w:hAnsi="GHEA Grapalat"/>
          <w:sz w:val="24"/>
          <w:szCs w:val="24"/>
          <w:lang w:val="hy-AM"/>
        </w:rPr>
        <w:t>որ</w:t>
      </w:r>
      <w:r w:rsidR="00A85C61">
        <w:rPr>
          <w:rFonts w:ascii="GHEA Grapalat" w:hAnsi="GHEA Grapalat"/>
          <w:sz w:val="24"/>
          <w:szCs w:val="24"/>
        </w:rPr>
        <w:t>ն</w:t>
      </w:r>
      <w:r w:rsidR="00D74160">
        <w:rPr>
          <w:rFonts w:ascii="GHEA Grapalat" w:hAnsi="GHEA Grapalat"/>
          <w:sz w:val="24"/>
          <w:szCs w:val="24"/>
          <w:lang w:val="hy-AM"/>
        </w:rPr>
        <w:t xml:space="preserve"> օժտված է </w:t>
      </w:r>
      <w:r w:rsidR="0002637A" w:rsidRPr="0002637A">
        <w:rPr>
          <w:rFonts w:ascii="GHEA Grapalat" w:hAnsi="GHEA Grapalat"/>
          <w:sz w:val="24"/>
          <w:szCs w:val="24"/>
        </w:rPr>
        <w:t xml:space="preserve">միջազգային </w:t>
      </w:r>
      <w:r w:rsidR="00D74160">
        <w:rPr>
          <w:rFonts w:ascii="GHEA Grapalat" w:hAnsi="GHEA Grapalat"/>
          <w:sz w:val="24"/>
          <w:szCs w:val="24"/>
          <w:lang w:val="hy-AM"/>
        </w:rPr>
        <w:t>իրավունակությամբ</w:t>
      </w:r>
      <w:r w:rsidR="0002637A" w:rsidRPr="0002637A">
        <w:rPr>
          <w:rFonts w:ascii="GHEA Grapalat" w:hAnsi="GHEA Grapalat"/>
          <w:sz w:val="24"/>
          <w:szCs w:val="24"/>
        </w:rPr>
        <w:t>:</w:t>
      </w:r>
      <w:r w:rsidRPr="0002637A">
        <w:rPr>
          <w:rFonts w:ascii="GHEA Grapalat" w:hAnsi="GHEA Grapalat"/>
          <w:sz w:val="24"/>
          <w:szCs w:val="24"/>
        </w:rPr>
        <w:t xml:space="preserve"> </w:t>
      </w:r>
    </w:p>
    <w:p w:rsidR="00062371" w:rsidRPr="0002637A" w:rsidRDefault="00062371" w:rsidP="00062371">
      <w:pPr>
        <w:pStyle w:val="ListParagraph"/>
        <w:numPr>
          <w:ilvl w:val="0"/>
          <w:numId w:val="1"/>
        </w:numPr>
        <w:tabs>
          <w:tab w:val="left" w:pos="1080"/>
        </w:tabs>
        <w:spacing w:before="240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02637A">
        <w:rPr>
          <w:rFonts w:ascii="GHEA Grapalat" w:hAnsi="GHEA Grapalat"/>
          <w:sz w:val="24"/>
          <w:szCs w:val="24"/>
        </w:rPr>
        <w:t xml:space="preserve">Բյուրոն </w:t>
      </w:r>
      <w:r w:rsidR="00D74160">
        <w:rPr>
          <w:rFonts w:ascii="GHEA Grapalat" w:hAnsi="GHEA Grapalat"/>
          <w:sz w:val="24"/>
          <w:szCs w:val="24"/>
          <w:lang w:val="hy-AM"/>
        </w:rPr>
        <w:t>օժտվում</w:t>
      </w:r>
      <w:r w:rsidRPr="0002637A">
        <w:rPr>
          <w:rFonts w:ascii="GHEA Grapalat" w:hAnsi="GHEA Grapalat"/>
          <w:sz w:val="24"/>
          <w:szCs w:val="24"/>
        </w:rPr>
        <w:t xml:space="preserve"> է </w:t>
      </w:r>
      <w:r w:rsidR="00D74160">
        <w:rPr>
          <w:rFonts w:ascii="GHEA Grapalat" w:hAnsi="GHEA Grapalat"/>
          <w:sz w:val="24"/>
          <w:szCs w:val="24"/>
          <w:lang w:val="hy-AM"/>
        </w:rPr>
        <w:t xml:space="preserve">իրավասությամբ, որի ծավալները և շրջանակը սահմանվում են սույն </w:t>
      </w:r>
      <w:r w:rsidR="00160769">
        <w:rPr>
          <w:rFonts w:ascii="GHEA Grapalat" w:hAnsi="GHEA Grapalat"/>
          <w:sz w:val="24"/>
          <w:szCs w:val="24"/>
        </w:rPr>
        <w:t>Հ</w:t>
      </w:r>
      <w:r w:rsidR="00D74160">
        <w:rPr>
          <w:rFonts w:ascii="GHEA Grapalat" w:hAnsi="GHEA Grapalat"/>
          <w:sz w:val="24"/>
          <w:szCs w:val="24"/>
          <w:lang w:val="hy-AM"/>
        </w:rPr>
        <w:t>ամաձայնագրով</w:t>
      </w:r>
      <w:r w:rsidR="0002637A">
        <w:rPr>
          <w:rFonts w:ascii="GHEA Grapalat" w:hAnsi="GHEA Grapalat"/>
          <w:sz w:val="24"/>
          <w:szCs w:val="24"/>
        </w:rPr>
        <w:t>:</w:t>
      </w:r>
    </w:p>
    <w:p w:rsidR="00B51096" w:rsidRDefault="00B51096" w:rsidP="00E635C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2371" w:rsidRPr="00E635CA" w:rsidRDefault="00062371" w:rsidP="00E635C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635CA">
        <w:rPr>
          <w:rFonts w:ascii="GHEA Grapalat" w:hAnsi="GHEA Grapalat"/>
          <w:b/>
          <w:sz w:val="24"/>
          <w:szCs w:val="24"/>
        </w:rPr>
        <w:t>ՀՈԴՎԱԾ 3</w:t>
      </w:r>
    </w:p>
    <w:p w:rsidR="00062371" w:rsidRPr="00E635CA" w:rsidRDefault="00062371" w:rsidP="00E635C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635CA">
        <w:rPr>
          <w:rFonts w:ascii="GHEA Grapalat" w:hAnsi="GHEA Grapalat"/>
          <w:b/>
          <w:sz w:val="24"/>
          <w:szCs w:val="24"/>
        </w:rPr>
        <w:t>Բյուրոյի նպատակները</w:t>
      </w:r>
    </w:p>
    <w:p w:rsidR="006C38D2" w:rsidRDefault="006C38D2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Բյուրոյի </w:t>
      </w:r>
      <w:r w:rsidR="008F2094">
        <w:rPr>
          <w:rFonts w:ascii="GHEA Grapalat" w:hAnsi="GHEA Grapalat"/>
          <w:sz w:val="24"/>
          <w:szCs w:val="24"/>
        </w:rPr>
        <w:t>հիմնական</w:t>
      </w:r>
      <w:r>
        <w:rPr>
          <w:rFonts w:ascii="GHEA Grapalat" w:hAnsi="GHEA Grapalat"/>
          <w:sz w:val="24"/>
          <w:szCs w:val="24"/>
        </w:rPr>
        <w:t xml:space="preserve"> նպատակներն են.</w:t>
      </w:r>
    </w:p>
    <w:p w:rsidR="006C38D2" w:rsidRDefault="006C38D2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ա) </w:t>
      </w:r>
      <w:r w:rsidR="0010796C">
        <w:rPr>
          <w:rFonts w:ascii="GHEA Grapalat" w:hAnsi="GHEA Grapalat"/>
          <w:sz w:val="24"/>
          <w:szCs w:val="24"/>
        </w:rPr>
        <w:t xml:space="preserve">ավիացիոն պատահարների և լուրջ միջադեպերի քննության </w:t>
      </w:r>
      <w:r w:rsidR="009A6DE2">
        <w:rPr>
          <w:rFonts w:ascii="GHEA Grapalat" w:hAnsi="GHEA Grapalat"/>
          <w:sz w:val="24"/>
          <w:szCs w:val="24"/>
        </w:rPr>
        <w:t>իրականացում</w:t>
      </w:r>
      <w:r w:rsidR="0010796C">
        <w:rPr>
          <w:rFonts w:ascii="GHEA Grapalat" w:hAnsi="GHEA Grapalat"/>
          <w:sz w:val="24"/>
          <w:szCs w:val="24"/>
        </w:rPr>
        <w:t xml:space="preserve">ը՝ </w:t>
      </w:r>
      <w:r w:rsidR="0024482B">
        <w:rPr>
          <w:rFonts w:ascii="GHEA Grapalat" w:hAnsi="GHEA Grapalat"/>
          <w:sz w:val="24"/>
          <w:szCs w:val="24"/>
          <w:lang w:val="ru-RU"/>
        </w:rPr>
        <w:t>Հավելված</w:t>
      </w:r>
      <w:r w:rsidR="0024482B" w:rsidRPr="0024482B">
        <w:rPr>
          <w:rFonts w:ascii="GHEA Grapalat" w:hAnsi="GHEA Grapalat"/>
          <w:sz w:val="24"/>
          <w:szCs w:val="24"/>
        </w:rPr>
        <w:t xml:space="preserve"> 13-</w:t>
      </w:r>
      <w:r w:rsidR="0024482B">
        <w:rPr>
          <w:rFonts w:ascii="GHEA Grapalat" w:hAnsi="GHEA Grapalat"/>
          <w:sz w:val="24"/>
          <w:szCs w:val="24"/>
          <w:lang w:val="ru-RU"/>
        </w:rPr>
        <w:t>ի</w:t>
      </w:r>
      <w:r w:rsidR="0010796C">
        <w:rPr>
          <w:rFonts w:ascii="GHEA Grapalat" w:hAnsi="GHEA Grapalat"/>
          <w:sz w:val="24"/>
          <w:szCs w:val="24"/>
        </w:rPr>
        <w:t xml:space="preserve"> դրույթներին և ԻԿԱՕ այլ համապատասխան փաստաթղթերին համապատասխան,</w:t>
      </w:r>
    </w:p>
    <w:p w:rsidR="0010796C" w:rsidRDefault="0010796C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բ) </w:t>
      </w:r>
      <w:r w:rsidR="00B6348F">
        <w:rPr>
          <w:rFonts w:ascii="GHEA Grapalat" w:hAnsi="GHEA Grapalat"/>
          <w:sz w:val="24"/>
          <w:szCs w:val="24"/>
        </w:rPr>
        <w:t xml:space="preserve">ավիացիոն պատահարների և լուրջ միջադեպերի քննության հետ կապված հարաբերություններում սույն </w:t>
      </w:r>
      <w:r w:rsidR="00E93B22">
        <w:rPr>
          <w:rFonts w:ascii="GHEA Grapalat" w:hAnsi="GHEA Grapalat"/>
          <w:sz w:val="24"/>
          <w:szCs w:val="24"/>
        </w:rPr>
        <w:t>Հ</w:t>
      </w:r>
      <w:r w:rsidR="00B6348F">
        <w:rPr>
          <w:rFonts w:ascii="GHEA Grapalat" w:hAnsi="GHEA Grapalat"/>
          <w:sz w:val="24"/>
          <w:szCs w:val="24"/>
        </w:rPr>
        <w:t xml:space="preserve">ամաձայնագրի </w:t>
      </w:r>
      <w:r w:rsidR="0024482B">
        <w:rPr>
          <w:rFonts w:ascii="GHEA Grapalat" w:hAnsi="GHEA Grapalat"/>
          <w:sz w:val="24"/>
          <w:szCs w:val="24"/>
        </w:rPr>
        <w:t>Կողմերի</w:t>
      </w:r>
      <w:r w:rsidR="00B6348F">
        <w:rPr>
          <w:rFonts w:ascii="GHEA Grapalat" w:hAnsi="GHEA Grapalat"/>
          <w:sz w:val="24"/>
          <w:szCs w:val="24"/>
        </w:rPr>
        <w:t xml:space="preserve"> միջև համագործակցության և փոխ</w:t>
      </w:r>
      <w:r w:rsidR="00AA7633">
        <w:rPr>
          <w:rFonts w:ascii="GHEA Grapalat" w:hAnsi="GHEA Grapalat"/>
          <w:sz w:val="24"/>
          <w:szCs w:val="24"/>
        </w:rPr>
        <w:t>ազդեցության</w:t>
      </w:r>
      <w:r w:rsidR="00B6348F">
        <w:rPr>
          <w:rFonts w:ascii="GHEA Grapalat" w:hAnsi="GHEA Grapalat"/>
          <w:sz w:val="24"/>
          <w:szCs w:val="24"/>
        </w:rPr>
        <w:t xml:space="preserve"> զարգացումը,</w:t>
      </w:r>
    </w:p>
    <w:p w:rsidR="00B6348F" w:rsidRDefault="00B6348F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գ) ավիացիոն պատահարների և լուրջ միջադեպերի վերաբերյալ տեղեկատվության փոխանակման նպատակով Բյուրոյի </w:t>
      </w:r>
      <w:r w:rsidR="00C5775C">
        <w:rPr>
          <w:rFonts w:ascii="GHEA Grapalat" w:hAnsi="GHEA Grapalat"/>
          <w:sz w:val="24"/>
          <w:szCs w:val="24"/>
        </w:rPr>
        <w:t>կողմից</w:t>
      </w:r>
      <w:r>
        <w:rPr>
          <w:rFonts w:ascii="GHEA Grapalat" w:hAnsi="GHEA Grapalat"/>
          <w:sz w:val="24"/>
          <w:szCs w:val="24"/>
        </w:rPr>
        <w:t xml:space="preserve"> քաղաքացիական ավիացիայի կազմակերպությունների և շահագրգ</w:t>
      </w:r>
      <w:r w:rsidR="00C5775C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>ռ կողմերի հետ միջազգային համագործակցությունը</w:t>
      </w:r>
      <w:r w:rsidR="00C5775C">
        <w:rPr>
          <w:rFonts w:ascii="GHEA Grapalat" w:hAnsi="GHEA Grapalat"/>
          <w:sz w:val="24"/>
          <w:szCs w:val="24"/>
        </w:rPr>
        <w:t xml:space="preserve">՝ </w:t>
      </w:r>
      <w:r w:rsidR="008D593A">
        <w:rPr>
          <w:rFonts w:ascii="GHEA Grapalat" w:hAnsi="GHEA Grapalat"/>
          <w:sz w:val="24"/>
          <w:szCs w:val="24"/>
          <w:lang w:val="ru-RU"/>
        </w:rPr>
        <w:t>Հավելված</w:t>
      </w:r>
      <w:r w:rsidR="008D593A" w:rsidRPr="008D593A">
        <w:rPr>
          <w:rFonts w:ascii="GHEA Grapalat" w:hAnsi="GHEA Grapalat"/>
          <w:sz w:val="24"/>
          <w:szCs w:val="24"/>
        </w:rPr>
        <w:t xml:space="preserve"> 13-</w:t>
      </w:r>
      <w:r w:rsidR="008D593A">
        <w:rPr>
          <w:rFonts w:ascii="GHEA Grapalat" w:hAnsi="GHEA Grapalat"/>
          <w:sz w:val="24"/>
          <w:szCs w:val="24"/>
          <w:lang w:val="ru-RU"/>
        </w:rPr>
        <w:t>ին</w:t>
      </w:r>
      <w:r w:rsidR="00C5775C">
        <w:rPr>
          <w:rFonts w:ascii="GHEA Grapalat" w:hAnsi="GHEA Grapalat"/>
          <w:sz w:val="24"/>
          <w:szCs w:val="24"/>
        </w:rPr>
        <w:t xml:space="preserve"> և </w:t>
      </w:r>
      <w:r w:rsidR="00CE7A95" w:rsidRPr="00FD66BB">
        <w:rPr>
          <w:rFonts w:ascii="GHEA Grapalat" w:hAnsi="GHEA Grapalat"/>
          <w:sz w:val="24"/>
          <w:szCs w:val="24"/>
        </w:rPr>
        <w:t>Չիկագոյի կոնվենցիայի</w:t>
      </w:r>
      <w:r w:rsidR="00CE7A95">
        <w:rPr>
          <w:rFonts w:ascii="GHEA Grapalat" w:hAnsi="GHEA Grapalat"/>
          <w:sz w:val="24"/>
          <w:szCs w:val="24"/>
        </w:rPr>
        <w:t xml:space="preserve"> </w:t>
      </w:r>
      <w:r w:rsidR="00C5775C">
        <w:rPr>
          <w:rFonts w:ascii="GHEA Grapalat" w:hAnsi="GHEA Grapalat"/>
          <w:sz w:val="24"/>
          <w:szCs w:val="24"/>
        </w:rPr>
        <w:t>«Թռիչքների անվտանգության կառավարում»</w:t>
      </w:r>
      <w:r w:rsidR="00160769">
        <w:rPr>
          <w:rFonts w:ascii="GHEA Grapalat" w:hAnsi="GHEA Grapalat"/>
          <w:sz w:val="24"/>
          <w:szCs w:val="24"/>
        </w:rPr>
        <w:t>`</w:t>
      </w:r>
      <w:r w:rsidR="004A167B">
        <w:rPr>
          <w:rFonts w:ascii="GHEA Grapalat" w:hAnsi="GHEA Grapalat"/>
          <w:sz w:val="24"/>
          <w:szCs w:val="24"/>
        </w:rPr>
        <w:t xml:space="preserve"> </w:t>
      </w:r>
      <w:r w:rsidR="00681DDA">
        <w:rPr>
          <w:rFonts w:ascii="GHEA Grapalat" w:hAnsi="GHEA Grapalat"/>
          <w:sz w:val="24"/>
          <w:szCs w:val="24"/>
        </w:rPr>
        <w:t>Հ</w:t>
      </w:r>
      <w:r w:rsidR="004A167B">
        <w:rPr>
          <w:rFonts w:ascii="GHEA Grapalat" w:hAnsi="GHEA Grapalat"/>
          <w:sz w:val="24"/>
          <w:szCs w:val="24"/>
        </w:rPr>
        <w:t>ավելված</w:t>
      </w:r>
      <w:r w:rsidR="008D593A" w:rsidRPr="008D593A">
        <w:rPr>
          <w:rFonts w:ascii="GHEA Grapalat" w:hAnsi="GHEA Grapalat"/>
          <w:sz w:val="24"/>
          <w:szCs w:val="24"/>
        </w:rPr>
        <w:t xml:space="preserve"> 19-</w:t>
      </w:r>
      <w:r w:rsidR="008D593A">
        <w:rPr>
          <w:rFonts w:ascii="GHEA Grapalat" w:hAnsi="GHEA Grapalat"/>
          <w:sz w:val="24"/>
          <w:szCs w:val="24"/>
          <w:lang w:val="ru-RU"/>
        </w:rPr>
        <w:t>ին</w:t>
      </w:r>
      <w:r w:rsidR="008D593A" w:rsidRPr="008D593A">
        <w:rPr>
          <w:rFonts w:ascii="GHEA Grapalat" w:hAnsi="GHEA Grapalat"/>
          <w:sz w:val="24"/>
          <w:szCs w:val="24"/>
        </w:rPr>
        <w:t xml:space="preserve"> </w:t>
      </w:r>
      <w:r w:rsidR="008D593A">
        <w:rPr>
          <w:rFonts w:ascii="GHEA Grapalat" w:hAnsi="GHEA Grapalat"/>
          <w:sz w:val="24"/>
          <w:szCs w:val="24"/>
          <w:lang w:val="ru-RU"/>
        </w:rPr>
        <w:t>համա</w:t>
      </w:r>
      <w:r w:rsidR="004A167B">
        <w:rPr>
          <w:rFonts w:ascii="GHEA Grapalat" w:hAnsi="GHEA Grapalat"/>
          <w:sz w:val="24"/>
          <w:szCs w:val="24"/>
        </w:rPr>
        <w:t>պատասխան,</w:t>
      </w:r>
    </w:p>
    <w:p w:rsidR="00B6348F" w:rsidRDefault="00B6348F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դ) </w:t>
      </w:r>
      <w:r w:rsidR="00CD0B17">
        <w:rPr>
          <w:rFonts w:ascii="GHEA Grapalat" w:hAnsi="GHEA Grapalat"/>
          <w:sz w:val="24"/>
          <w:szCs w:val="24"/>
        </w:rPr>
        <w:t xml:space="preserve">ավիացիոն պատահարների և լուրջ միջադեպերի անկախ և անաչառ քննության իրականացման ապահովումը </w:t>
      </w:r>
      <w:r w:rsidR="00B334A7">
        <w:rPr>
          <w:rFonts w:ascii="GHEA Grapalat" w:hAnsi="GHEA Grapalat"/>
          <w:sz w:val="24"/>
          <w:szCs w:val="24"/>
        </w:rPr>
        <w:t>մասնագիտա</w:t>
      </w:r>
      <w:r w:rsidR="00B451FF">
        <w:rPr>
          <w:rFonts w:ascii="GHEA Grapalat" w:hAnsi="GHEA Grapalat"/>
          <w:sz w:val="24"/>
          <w:szCs w:val="24"/>
        </w:rPr>
        <w:t>ց</w:t>
      </w:r>
      <w:r w:rsidR="00B334A7">
        <w:rPr>
          <w:rFonts w:ascii="GHEA Grapalat" w:hAnsi="GHEA Grapalat"/>
          <w:sz w:val="24"/>
          <w:szCs w:val="24"/>
        </w:rPr>
        <w:t xml:space="preserve">ված անձնակազմի միջոցով </w:t>
      </w:r>
      <w:r w:rsidR="008D593A">
        <w:rPr>
          <w:rFonts w:ascii="GHEA Grapalat" w:hAnsi="GHEA Grapalat"/>
          <w:sz w:val="24"/>
          <w:szCs w:val="24"/>
          <w:lang w:val="ru-RU"/>
        </w:rPr>
        <w:t>Կողմերի</w:t>
      </w:r>
      <w:r w:rsidR="00B334A7">
        <w:rPr>
          <w:rFonts w:ascii="GHEA Grapalat" w:hAnsi="GHEA Grapalat"/>
          <w:sz w:val="24"/>
          <w:szCs w:val="24"/>
        </w:rPr>
        <w:t xml:space="preserve"> տարածքում, ինչպես նաև սույն </w:t>
      </w:r>
      <w:r w:rsidR="00562AF5">
        <w:rPr>
          <w:rFonts w:ascii="GHEA Grapalat" w:hAnsi="GHEA Grapalat"/>
          <w:sz w:val="24"/>
          <w:szCs w:val="24"/>
        </w:rPr>
        <w:t>Հ</w:t>
      </w:r>
      <w:r w:rsidR="00B334A7">
        <w:rPr>
          <w:rFonts w:ascii="GHEA Grapalat" w:hAnsi="GHEA Grapalat"/>
          <w:sz w:val="24"/>
          <w:szCs w:val="24"/>
        </w:rPr>
        <w:t>ամաձայնագրի անդամ չհանդիսացող պետությ</w:t>
      </w:r>
      <w:r w:rsidR="00D1770B">
        <w:rPr>
          <w:rFonts w:ascii="GHEA Grapalat" w:hAnsi="GHEA Grapalat"/>
          <w:sz w:val="24"/>
          <w:szCs w:val="24"/>
          <w:lang w:val="hy-AM"/>
        </w:rPr>
        <w:t>ու</w:t>
      </w:r>
      <w:r w:rsidR="00B334A7">
        <w:rPr>
          <w:rFonts w:ascii="GHEA Grapalat" w:hAnsi="GHEA Grapalat"/>
          <w:sz w:val="24"/>
          <w:szCs w:val="24"/>
        </w:rPr>
        <w:t>ն</w:t>
      </w:r>
      <w:r w:rsidR="00D1770B">
        <w:rPr>
          <w:rFonts w:ascii="GHEA Grapalat" w:hAnsi="GHEA Grapalat"/>
          <w:sz w:val="24"/>
          <w:szCs w:val="24"/>
          <w:lang w:val="hy-AM"/>
        </w:rPr>
        <w:t>ների</w:t>
      </w:r>
      <w:r w:rsidR="00B334A7">
        <w:rPr>
          <w:rFonts w:ascii="GHEA Grapalat" w:hAnsi="GHEA Grapalat"/>
          <w:sz w:val="24"/>
          <w:szCs w:val="24"/>
        </w:rPr>
        <w:t xml:space="preserve"> տարածքում, որոն</w:t>
      </w:r>
      <w:r w:rsidR="00D1770B">
        <w:rPr>
          <w:rFonts w:ascii="GHEA Grapalat" w:hAnsi="GHEA Grapalat"/>
          <w:sz w:val="24"/>
          <w:szCs w:val="24"/>
          <w:lang w:val="hy-AM"/>
        </w:rPr>
        <w:t>ք</w:t>
      </w:r>
      <w:r w:rsidR="00B334A7">
        <w:rPr>
          <w:rFonts w:ascii="GHEA Grapalat" w:hAnsi="GHEA Grapalat"/>
          <w:sz w:val="24"/>
          <w:szCs w:val="24"/>
        </w:rPr>
        <w:t xml:space="preserve"> </w:t>
      </w:r>
      <w:r w:rsidR="00CE7A95" w:rsidRPr="00FD66BB">
        <w:rPr>
          <w:rFonts w:ascii="GHEA Grapalat" w:hAnsi="GHEA Grapalat"/>
          <w:sz w:val="24"/>
          <w:szCs w:val="24"/>
        </w:rPr>
        <w:t>Բյուրոյին</w:t>
      </w:r>
      <w:r w:rsidR="00CE7A95" w:rsidRPr="00FD66BB">
        <w:rPr>
          <w:rFonts w:ascii="GHEA Grapalat" w:hAnsi="GHEA Grapalat"/>
          <w:sz w:val="24"/>
          <w:szCs w:val="24"/>
          <w:lang w:val="hy-AM"/>
        </w:rPr>
        <w:t xml:space="preserve"> </w:t>
      </w:r>
      <w:r w:rsidR="00D1770B" w:rsidRPr="00FD66BB">
        <w:rPr>
          <w:rFonts w:ascii="GHEA Grapalat" w:hAnsi="GHEA Grapalat"/>
          <w:sz w:val="24"/>
          <w:szCs w:val="24"/>
          <w:lang w:val="hy-AM"/>
        </w:rPr>
        <w:t>պ</w:t>
      </w:r>
      <w:r w:rsidR="00D1770B">
        <w:rPr>
          <w:rFonts w:ascii="GHEA Grapalat" w:hAnsi="GHEA Grapalat"/>
          <w:sz w:val="24"/>
          <w:szCs w:val="24"/>
          <w:lang w:val="hy-AM"/>
        </w:rPr>
        <w:t xml:space="preserve">ատվիրակել են </w:t>
      </w:r>
      <w:r w:rsidR="00B334A7">
        <w:rPr>
          <w:rFonts w:ascii="GHEA Grapalat" w:hAnsi="GHEA Grapalat"/>
          <w:sz w:val="24"/>
          <w:szCs w:val="24"/>
        </w:rPr>
        <w:t>ավիացիոն պատահարների և լուրջ միջադեպերի քննության իրականացման լիազորություններ</w:t>
      </w:r>
      <w:r w:rsidR="00D1770B">
        <w:rPr>
          <w:rFonts w:ascii="GHEA Grapalat" w:hAnsi="GHEA Grapalat"/>
          <w:sz w:val="24"/>
          <w:szCs w:val="24"/>
          <w:lang w:val="hy-AM"/>
        </w:rPr>
        <w:t>ը</w:t>
      </w:r>
      <w:r w:rsidR="00B334A7">
        <w:rPr>
          <w:rFonts w:ascii="GHEA Grapalat" w:hAnsi="GHEA Grapalat"/>
          <w:sz w:val="24"/>
          <w:szCs w:val="24"/>
        </w:rPr>
        <w:t>,</w:t>
      </w:r>
    </w:p>
    <w:p w:rsidR="00B334A7" w:rsidRDefault="003F6ED4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ե) </w:t>
      </w:r>
      <w:r w:rsidR="002A5AA9">
        <w:rPr>
          <w:rFonts w:ascii="GHEA Grapalat" w:hAnsi="GHEA Grapalat"/>
          <w:sz w:val="24"/>
          <w:szCs w:val="24"/>
        </w:rPr>
        <w:t xml:space="preserve">պատահարների և լուրջ միջադեպերի քննության </w:t>
      </w:r>
      <w:r w:rsidR="00356D31">
        <w:rPr>
          <w:rFonts w:ascii="GHEA Grapalat" w:hAnsi="GHEA Grapalat"/>
          <w:sz w:val="24"/>
          <w:szCs w:val="24"/>
        </w:rPr>
        <w:t xml:space="preserve">իրականացման ընդհանուր կանոնների և </w:t>
      </w:r>
      <w:r w:rsidR="004057FB">
        <w:rPr>
          <w:rFonts w:ascii="GHEA Grapalat" w:hAnsi="GHEA Grapalat"/>
          <w:sz w:val="24"/>
          <w:szCs w:val="24"/>
        </w:rPr>
        <w:t xml:space="preserve">ընթացակարգերի </w:t>
      </w:r>
      <w:r w:rsidR="00356D31">
        <w:rPr>
          <w:rFonts w:ascii="GHEA Grapalat" w:hAnsi="GHEA Grapalat"/>
          <w:sz w:val="24"/>
          <w:szCs w:val="24"/>
        </w:rPr>
        <w:t xml:space="preserve">մշակումը և կիրառումը՝ հաշվի առնելով </w:t>
      </w:r>
      <w:r w:rsidR="008D593A">
        <w:rPr>
          <w:rFonts w:ascii="GHEA Grapalat" w:hAnsi="GHEA Grapalat"/>
          <w:sz w:val="24"/>
          <w:szCs w:val="24"/>
          <w:lang w:val="ru-RU"/>
        </w:rPr>
        <w:t>Կողմերի</w:t>
      </w:r>
      <w:r w:rsidR="00356D31">
        <w:rPr>
          <w:rFonts w:ascii="GHEA Grapalat" w:hAnsi="GHEA Grapalat"/>
          <w:sz w:val="24"/>
          <w:szCs w:val="24"/>
        </w:rPr>
        <w:t xml:space="preserve"> օրենսդրական կարգավորման առանձնահատկությունները,</w:t>
      </w:r>
    </w:p>
    <w:p w:rsidR="00356D31" w:rsidRDefault="00356D31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զ) </w:t>
      </w:r>
      <w:r w:rsidR="00D65840">
        <w:rPr>
          <w:rFonts w:ascii="GHEA Grapalat" w:hAnsi="GHEA Grapalat"/>
          <w:sz w:val="24"/>
          <w:szCs w:val="24"/>
        </w:rPr>
        <w:t>աջակցությո</w:t>
      </w:r>
      <w:r w:rsidR="008043D4">
        <w:rPr>
          <w:rFonts w:ascii="GHEA Grapalat" w:hAnsi="GHEA Grapalat"/>
          <w:sz w:val="24"/>
          <w:szCs w:val="24"/>
        </w:rPr>
        <w:t>ւ</w:t>
      </w:r>
      <w:r w:rsidR="00D65840">
        <w:rPr>
          <w:rFonts w:ascii="GHEA Grapalat" w:hAnsi="GHEA Grapalat"/>
          <w:sz w:val="24"/>
          <w:szCs w:val="24"/>
        </w:rPr>
        <w:t xml:space="preserve">նը </w:t>
      </w:r>
      <w:r w:rsidR="008D593A">
        <w:rPr>
          <w:rFonts w:ascii="GHEA Grapalat" w:hAnsi="GHEA Grapalat"/>
          <w:sz w:val="24"/>
          <w:szCs w:val="24"/>
          <w:lang w:val="ru-RU"/>
        </w:rPr>
        <w:t>Կողմերին</w:t>
      </w:r>
      <w:r w:rsidR="00D65840">
        <w:rPr>
          <w:rFonts w:ascii="GHEA Grapalat" w:hAnsi="GHEA Grapalat"/>
          <w:sz w:val="24"/>
          <w:szCs w:val="24"/>
        </w:rPr>
        <w:t>՝</w:t>
      </w:r>
      <w:r w:rsidR="00956B6B">
        <w:rPr>
          <w:rFonts w:ascii="GHEA Grapalat" w:hAnsi="GHEA Grapalat"/>
          <w:sz w:val="24"/>
          <w:szCs w:val="24"/>
        </w:rPr>
        <w:t xml:space="preserve"> ավիացիոն պատահարների և լուրջ միջադեպերի քննության իրականացման մասնագետների համար նախատեսված </w:t>
      </w:r>
      <w:r w:rsidR="00344FBB">
        <w:rPr>
          <w:rFonts w:ascii="GHEA Grapalat" w:hAnsi="GHEA Grapalat"/>
          <w:sz w:val="24"/>
          <w:szCs w:val="24"/>
        </w:rPr>
        <w:t xml:space="preserve">ընդհանուր </w:t>
      </w:r>
      <w:r w:rsidR="00D1770B" w:rsidRPr="00D1770B">
        <w:rPr>
          <w:rFonts w:ascii="GHEA Grapalat" w:hAnsi="GHEA Grapalat"/>
          <w:sz w:val="24"/>
          <w:szCs w:val="24"/>
          <w:lang w:val="hy-AM"/>
        </w:rPr>
        <w:t>տեղեկատվական</w:t>
      </w:r>
      <w:r w:rsidR="00344FBB" w:rsidRPr="00D1770B">
        <w:rPr>
          <w:rFonts w:ascii="GHEA Grapalat" w:hAnsi="GHEA Grapalat"/>
          <w:sz w:val="24"/>
          <w:szCs w:val="24"/>
        </w:rPr>
        <w:t xml:space="preserve"> նյութերի</w:t>
      </w:r>
      <w:r w:rsidR="00344FBB">
        <w:rPr>
          <w:rFonts w:ascii="GHEA Grapalat" w:hAnsi="GHEA Grapalat"/>
          <w:sz w:val="24"/>
          <w:szCs w:val="24"/>
        </w:rPr>
        <w:t xml:space="preserve">, ուղեցույցների և ձեռնարկների </w:t>
      </w:r>
      <w:r w:rsidR="00F66F9D">
        <w:rPr>
          <w:rFonts w:ascii="GHEA Grapalat" w:hAnsi="GHEA Grapalat"/>
          <w:sz w:val="24"/>
          <w:szCs w:val="24"/>
        </w:rPr>
        <w:t>կիրառման</w:t>
      </w:r>
      <w:r w:rsidR="00D65840">
        <w:rPr>
          <w:rFonts w:ascii="GHEA Grapalat" w:hAnsi="GHEA Grapalat"/>
          <w:sz w:val="24"/>
          <w:szCs w:val="24"/>
        </w:rPr>
        <w:t xml:space="preserve"> հարցում</w:t>
      </w:r>
      <w:r w:rsidR="00F66F9D">
        <w:rPr>
          <w:rFonts w:ascii="GHEA Grapalat" w:hAnsi="GHEA Grapalat"/>
          <w:sz w:val="24"/>
          <w:szCs w:val="24"/>
        </w:rPr>
        <w:t>,</w:t>
      </w:r>
    </w:p>
    <w:p w:rsidR="00404FB7" w:rsidRDefault="00404FB7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 w:rsidRPr="005728CD">
        <w:rPr>
          <w:rFonts w:ascii="GHEA Grapalat" w:hAnsi="GHEA Grapalat"/>
          <w:sz w:val="24"/>
          <w:szCs w:val="24"/>
        </w:rPr>
        <w:t>է)</w:t>
      </w:r>
      <w:r>
        <w:rPr>
          <w:rFonts w:ascii="GHEA Grapalat" w:hAnsi="GHEA Grapalat"/>
          <w:sz w:val="24"/>
          <w:szCs w:val="24"/>
        </w:rPr>
        <w:t xml:space="preserve"> </w:t>
      </w:r>
      <w:r w:rsidR="003B027E">
        <w:rPr>
          <w:rFonts w:ascii="GHEA Grapalat" w:hAnsi="GHEA Grapalat"/>
          <w:sz w:val="24"/>
          <w:szCs w:val="24"/>
        </w:rPr>
        <w:t>ավիացիոն պատահարների</w:t>
      </w:r>
      <w:r w:rsidR="00653846">
        <w:rPr>
          <w:rFonts w:ascii="GHEA Grapalat" w:hAnsi="GHEA Grapalat"/>
          <w:sz w:val="24"/>
          <w:szCs w:val="24"/>
        </w:rPr>
        <w:t xml:space="preserve"> </w:t>
      </w:r>
      <w:r w:rsidR="00CE7A95" w:rsidRPr="00FD66BB">
        <w:rPr>
          <w:rFonts w:ascii="GHEA Grapalat" w:hAnsi="GHEA Grapalat"/>
          <w:sz w:val="24"/>
          <w:szCs w:val="24"/>
        </w:rPr>
        <w:t xml:space="preserve">և լուրջ միջադեպերի </w:t>
      </w:r>
      <w:r w:rsidR="003B027E" w:rsidRPr="00FD66BB">
        <w:rPr>
          <w:rFonts w:ascii="GHEA Grapalat" w:hAnsi="GHEA Grapalat"/>
          <w:sz w:val="24"/>
          <w:szCs w:val="24"/>
        </w:rPr>
        <w:t>կանխման</w:t>
      </w:r>
      <w:r w:rsidR="00085E76" w:rsidRPr="00FD66BB">
        <w:rPr>
          <w:rFonts w:ascii="GHEA Grapalat" w:hAnsi="GHEA Grapalat"/>
          <w:sz w:val="24"/>
          <w:szCs w:val="24"/>
          <w:lang w:val="ru-RU"/>
        </w:rPr>
        <w:t>ն</w:t>
      </w:r>
      <w:r w:rsidR="00085E76" w:rsidRPr="00FD66BB">
        <w:rPr>
          <w:rFonts w:ascii="GHEA Grapalat" w:hAnsi="GHEA Grapalat"/>
          <w:sz w:val="24"/>
          <w:szCs w:val="24"/>
        </w:rPr>
        <w:t xml:space="preserve"> </w:t>
      </w:r>
      <w:r w:rsidR="00085E76" w:rsidRPr="00FD66BB">
        <w:rPr>
          <w:rFonts w:ascii="GHEA Grapalat" w:hAnsi="GHEA Grapalat"/>
          <w:sz w:val="24"/>
          <w:szCs w:val="24"/>
          <w:lang w:val="ru-RU"/>
        </w:rPr>
        <w:t>ուղղված</w:t>
      </w:r>
      <w:r w:rsidR="00085E76" w:rsidRPr="00FD66BB">
        <w:rPr>
          <w:rFonts w:ascii="GHEA Grapalat" w:hAnsi="GHEA Grapalat"/>
          <w:sz w:val="24"/>
          <w:szCs w:val="24"/>
        </w:rPr>
        <w:t xml:space="preserve"> </w:t>
      </w:r>
      <w:r w:rsidR="00085E76" w:rsidRPr="00FD66BB">
        <w:rPr>
          <w:rFonts w:ascii="GHEA Grapalat" w:hAnsi="GHEA Grapalat"/>
          <w:sz w:val="24"/>
          <w:szCs w:val="24"/>
          <w:lang w:val="ru-RU"/>
        </w:rPr>
        <w:t>կողմերի</w:t>
      </w:r>
      <w:r w:rsidR="00085E76" w:rsidRPr="00FD66BB">
        <w:rPr>
          <w:rFonts w:ascii="GHEA Grapalat" w:hAnsi="GHEA Grapalat"/>
          <w:sz w:val="24"/>
          <w:szCs w:val="24"/>
        </w:rPr>
        <w:t xml:space="preserve"> </w:t>
      </w:r>
      <w:r w:rsidR="00085E76" w:rsidRPr="00FD66BB">
        <w:rPr>
          <w:rFonts w:ascii="GHEA Grapalat" w:hAnsi="GHEA Grapalat"/>
          <w:sz w:val="24"/>
          <w:szCs w:val="24"/>
          <w:lang w:val="ru-RU"/>
        </w:rPr>
        <w:t>ջանքերի</w:t>
      </w:r>
      <w:r w:rsidR="00FD66BB">
        <w:rPr>
          <w:rFonts w:ascii="GHEA Grapalat" w:hAnsi="GHEA Grapalat"/>
          <w:sz w:val="24"/>
          <w:szCs w:val="24"/>
        </w:rPr>
        <w:t>ն</w:t>
      </w:r>
      <w:r w:rsidR="00085E76" w:rsidRPr="00FD66BB">
        <w:rPr>
          <w:rFonts w:ascii="GHEA Grapalat" w:hAnsi="GHEA Grapalat"/>
          <w:sz w:val="24"/>
          <w:szCs w:val="24"/>
        </w:rPr>
        <w:t xml:space="preserve"> </w:t>
      </w:r>
      <w:r w:rsidR="00956B6B" w:rsidRPr="00FD66BB">
        <w:rPr>
          <w:rFonts w:ascii="GHEA Grapalat" w:hAnsi="GHEA Grapalat"/>
          <w:sz w:val="24"/>
          <w:szCs w:val="24"/>
        </w:rPr>
        <w:t>աջակցությունը</w:t>
      </w:r>
      <w:r w:rsidR="00956B6B">
        <w:rPr>
          <w:rFonts w:ascii="GHEA Grapalat" w:hAnsi="GHEA Grapalat"/>
          <w:sz w:val="24"/>
          <w:szCs w:val="24"/>
        </w:rPr>
        <w:t>,</w:t>
      </w:r>
    </w:p>
    <w:p w:rsidR="00956B6B" w:rsidRDefault="00956B6B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ը) </w:t>
      </w:r>
      <w:r w:rsidR="008043D4">
        <w:rPr>
          <w:rFonts w:ascii="GHEA Grapalat" w:hAnsi="GHEA Grapalat"/>
          <w:sz w:val="24"/>
          <w:szCs w:val="24"/>
        </w:rPr>
        <w:t xml:space="preserve">աջակցությունը </w:t>
      </w:r>
      <w:r>
        <w:rPr>
          <w:rFonts w:ascii="GHEA Grapalat" w:hAnsi="GHEA Grapalat"/>
          <w:sz w:val="24"/>
          <w:szCs w:val="24"/>
        </w:rPr>
        <w:t>ավիացիոն պատահարների և լուրջ միջադեպերի քննության լավագույն փորձի օգտագործմանը,</w:t>
      </w:r>
    </w:p>
    <w:p w:rsidR="00956B6B" w:rsidRDefault="00956B6B" w:rsidP="006C38D2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թ) </w:t>
      </w:r>
      <w:r w:rsidR="0024482B">
        <w:rPr>
          <w:rFonts w:ascii="GHEA Grapalat" w:hAnsi="GHEA Grapalat"/>
          <w:sz w:val="24"/>
          <w:szCs w:val="24"/>
        </w:rPr>
        <w:t>Կողմեր</w:t>
      </w:r>
      <w:r w:rsidR="008D593A">
        <w:rPr>
          <w:rFonts w:ascii="GHEA Grapalat" w:hAnsi="GHEA Grapalat"/>
          <w:sz w:val="24"/>
          <w:szCs w:val="24"/>
          <w:lang w:val="ru-RU"/>
        </w:rPr>
        <w:t>ի՝</w:t>
      </w:r>
      <w:r w:rsidR="0069373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ավիացիոն պատահարների և լուրջ միջադեպերի քննության մասնագետների որակավորման բարձրացումը և փորձի կատարելագործումը:</w:t>
      </w:r>
    </w:p>
    <w:p w:rsidR="00B51096" w:rsidRDefault="00B51096" w:rsidP="00882D13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BB" w:rsidRPr="00EB68A3" w:rsidRDefault="00344FBB" w:rsidP="00882D13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B68A3">
        <w:rPr>
          <w:rFonts w:ascii="GHEA Grapalat" w:hAnsi="GHEA Grapalat"/>
          <w:b/>
          <w:sz w:val="24"/>
          <w:szCs w:val="24"/>
          <w:lang w:val="hy-AM"/>
        </w:rPr>
        <w:t>ՀՈԴՎԱԾ 4</w:t>
      </w:r>
    </w:p>
    <w:p w:rsidR="00344FBB" w:rsidRPr="00EB68A3" w:rsidRDefault="00344FBB" w:rsidP="00882D13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B68A3">
        <w:rPr>
          <w:rFonts w:ascii="GHEA Grapalat" w:hAnsi="GHEA Grapalat"/>
          <w:b/>
          <w:sz w:val="24"/>
          <w:szCs w:val="24"/>
          <w:lang w:val="hy-AM"/>
        </w:rPr>
        <w:t>Բյուրոյի գործառույթները</w:t>
      </w:r>
    </w:p>
    <w:p w:rsidR="00344FBB" w:rsidRPr="00EB68A3" w:rsidRDefault="00344FBB" w:rsidP="00344FBB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B68A3">
        <w:rPr>
          <w:rFonts w:ascii="GHEA Grapalat" w:hAnsi="GHEA Grapalat"/>
          <w:sz w:val="24"/>
          <w:szCs w:val="24"/>
          <w:lang w:val="hy-AM"/>
        </w:rPr>
        <w:t>1. Բյուրոյի գործառույթներն են.</w:t>
      </w:r>
    </w:p>
    <w:p w:rsidR="00344FBB" w:rsidRDefault="00344FBB" w:rsidP="00B34FEC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ա) </w:t>
      </w:r>
      <w:r w:rsidR="00B34FEC">
        <w:rPr>
          <w:rFonts w:ascii="GHEA Grapalat" w:hAnsi="GHEA Grapalat"/>
          <w:sz w:val="24"/>
          <w:szCs w:val="24"/>
        </w:rPr>
        <w:t xml:space="preserve">ավիացիոն պատահարների և լուրջ միջադեպերի քննության բնագավառում ընդհանուր կանոնների մշակումը և կիրառումը, որոնք համապատասխանում են </w:t>
      </w:r>
      <w:r w:rsidR="008D593A">
        <w:rPr>
          <w:rFonts w:ascii="GHEA Grapalat" w:hAnsi="GHEA Grapalat"/>
          <w:sz w:val="24"/>
          <w:szCs w:val="24"/>
          <w:lang w:val="ru-RU"/>
        </w:rPr>
        <w:t>Հավելված</w:t>
      </w:r>
      <w:r w:rsidR="008D593A" w:rsidRPr="008D593A">
        <w:rPr>
          <w:rFonts w:ascii="GHEA Grapalat" w:hAnsi="GHEA Grapalat"/>
          <w:sz w:val="24"/>
          <w:szCs w:val="24"/>
        </w:rPr>
        <w:t xml:space="preserve"> 13-</w:t>
      </w:r>
      <w:r w:rsidR="008D593A">
        <w:rPr>
          <w:rFonts w:ascii="GHEA Grapalat" w:hAnsi="GHEA Grapalat"/>
          <w:sz w:val="24"/>
          <w:szCs w:val="24"/>
          <w:lang w:val="ru-RU"/>
        </w:rPr>
        <w:t>ի</w:t>
      </w:r>
      <w:r w:rsidR="00B34FEC">
        <w:rPr>
          <w:rFonts w:ascii="GHEA Grapalat" w:hAnsi="GHEA Grapalat"/>
          <w:sz w:val="24"/>
          <w:szCs w:val="24"/>
        </w:rPr>
        <w:t xml:space="preserve"> պահանջներին՝ հաշվի առնելով </w:t>
      </w:r>
      <w:r w:rsidR="007D7AA0">
        <w:rPr>
          <w:rFonts w:ascii="GHEA Grapalat" w:hAnsi="GHEA Grapalat"/>
          <w:sz w:val="24"/>
          <w:szCs w:val="24"/>
        </w:rPr>
        <w:t xml:space="preserve">ցանկացած </w:t>
      </w:r>
      <w:r w:rsidR="008D593A">
        <w:rPr>
          <w:rFonts w:ascii="GHEA Grapalat" w:hAnsi="GHEA Grapalat"/>
          <w:sz w:val="24"/>
          <w:szCs w:val="24"/>
          <w:lang w:val="ru-RU"/>
        </w:rPr>
        <w:t>Կողմի</w:t>
      </w:r>
      <w:r w:rsidR="00B34FEC">
        <w:rPr>
          <w:rFonts w:ascii="GHEA Grapalat" w:hAnsi="GHEA Grapalat"/>
          <w:sz w:val="24"/>
          <w:szCs w:val="24"/>
        </w:rPr>
        <w:t xml:space="preserve"> կողմից քննության անցկացումը Բյուրոյին </w:t>
      </w:r>
      <w:r w:rsidR="00B34FEC" w:rsidRPr="005728CD">
        <w:rPr>
          <w:rFonts w:ascii="GHEA Grapalat" w:hAnsi="GHEA Grapalat"/>
          <w:sz w:val="24"/>
          <w:szCs w:val="24"/>
        </w:rPr>
        <w:t>փոխանցելու</w:t>
      </w:r>
      <w:r w:rsidR="00A16385" w:rsidRPr="005728CD">
        <w:rPr>
          <w:rFonts w:ascii="GHEA Grapalat" w:hAnsi="GHEA Grapalat"/>
          <w:sz w:val="24"/>
          <w:szCs w:val="24"/>
        </w:rPr>
        <w:t xml:space="preserve"> </w:t>
      </w:r>
      <w:r w:rsidR="00F62D29" w:rsidRPr="005728CD">
        <w:rPr>
          <w:rFonts w:ascii="GHEA Grapalat" w:hAnsi="GHEA Grapalat"/>
          <w:sz w:val="24"/>
          <w:szCs w:val="24"/>
        </w:rPr>
        <w:t>հն</w:t>
      </w:r>
      <w:r w:rsidR="009E2B00" w:rsidRPr="005728CD">
        <w:rPr>
          <w:rFonts w:ascii="GHEA Grapalat" w:hAnsi="GHEA Grapalat"/>
          <w:sz w:val="24"/>
          <w:szCs w:val="24"/>
        </w:rPr>
        <w:t>արավորությունը</w:t>
      </w:r>
      <w:r w:rsidR="00A16385">
        <w:rPr>
          <w:rFonts w:ascii="GHEA Grapalat" w:hAnsi="GHEA Grapalat"/>
          <w:sz w:val="24"/>
          <w:szCs w:val="24"/>
        </w:rPr>
        <w:t>,</w:t>
      </w:r>
    </w:p>
    <w:p w:rsidR="00A16385" w:rsidRDefault="00A16385" w:rsidP="00B34FEC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բ) </w:t>
      </w:r>
      <w:r w:rsidR="00750E3C">
        <w:rPr>
          <w:rFonts w:ascii="GHEA Grapalat" w:hAnsi="GHEA Grapalat"/>
          <w:sz w:val="24"/>
          <w:szCs w:val="24"/>
        </w:rPr>
        <w:t xml:space="preserve">ավիացիոն պատահարների և լուրջ միջադեպերի մասնագետների համար </w:t>
      </w:r>
      <w:r w:rsidR="0048215E">
        <w:rPr>
          <w:rFonts w:ascii="GHEA Grapalat" w:hAnsi="GHEA Grapalat"/>
          <w:sz w:val="24"/>
          <w:szCs w:val="24"/>
        </w:rPr>
        <w:t>ընդ</w:t>
      </w:r>
      <w:r w:rsidR="00750E3C">
        <w:rPr>
          <w:rFonts w:ascii="GHEA Grapalat" w:hAnsi="GHEA Grapalat"/>
          <w:sz w:val="24"/>
          <w:szCs w:val="24"/>
        </w:rPr>
        <w:t xml:space="preserve">հանուր </w:t>
      </w:r>
      <w:r w:rsidR="005728CD" w:rsidRPr="005728CD">
        <w:rPr>
          <w:rFonts w:ascii="GHEA Grapalat" w:hAnsi="GHEA Grapalat"/>
          <w:sz w:val="24"/>
          <w:szCs w:val="24"/>
          <w:lang w:val="hy-AM"/>
        </w:rPr>
        <w:t>խորհրդատվական</w:t>
      </w:r>
      <w:r w:rsidR="00750E3C" w:rsidRPr="005728CD">
        <w:rPr>
          <w:rFonts w:ascii="GHEA Grapalat" w:hAnsi="GHEA Grapalat"/>
          <w:sz w:val="24"/>
          <w:szCs w:val="24"/>
        </w:rPr>
        <w:t xml:space="preserve"> նյութերի,</w:t>
      </w:r>
      <w:r w:rsidR="00750E3C">
        <w:rPr>
          <w:rFonts w:ascii="GHEA Grapalat" w:hAnsi="GHEA Grapalat"/>
          <w:sz w:val="24"/>
          <w:szCs w:val="24"/>
        </w:rPr>
        <w:t xml:space="preserve"> ուղեցույցների, ձեռնարկների և ստուգաթերթերի մշակումը և օգտագործումը</w:t>
      </w:r>
      <w:r w:rsidR="00A92320">
        <w:rPr>
          <w:rFonts w:ascii="GHEA Grapalat" w:hAnsi="GHEA Grapalat"/>
          <w:sz w:val="24"/>
          <w:szCs w:val="24"/>
        </w:rPr>
        <w:t>՝</w:t>
      </w:r>
      <w:r w:rsidR="00750E3C">
        <w:rPr>
          <w:rFonts w:ascii="GHEA Grapalat" w:hAnsi="GHEA Grapalat"/>
          <w:sz w:val="24"/>
          <w:szCs w:val="24"/>
        </w:rPr>
        <w:t xml:space="preserve"> դրանք ավիացիոն պատահարների և լուրջ միջադեպերի քննության ընթացքում կիրառելու նպատակով</w:t>
      </w:r>
      <w:r w:rsidR="00B824D3">
        <w:rPr>
          <w:rFonts w:ascii="GHEA Grapalat" w:hAnsi="GHEA Grapalat"/>
          <w:sz w:val="24"/>
          <w:szCs w:val="24"/>
        </w:rPr>
        <w:t>,</w:t>
      </w:r>
    </w:p>
    <w:p w:rsidR="00B824D3" w:rsidRDefault="00B824D3" w:rsidP="00085E76">
      <w:pPr>
        <w:tabs>
          <w:tab w:val="left" w:pos="993"/>
        </w:tabs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 w:rsidRPr="005728CD"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 xml:space="preserve"> ավիացիոն պատահարների և լուրջ միջադեպերի վերաբերյալ տեղեկատվության փոխանակման </w:t>
      </w:r>
      <w:r w:rsidR="00D403A0">
        <w:rPr>
          <w:rFonts w:ascii="GHEA Grapalat" w:hAnsi="GHEA Grapalat"/>
          <w:sz w:val="24"/>
          <w:szCs w:val="24"/>
        </w:rPr>
        <w:t xml:space="preserve">ընթացակարգերը սահմանող </w:t>
      </w:r>
      <w:r>
        <w:rPr>
          <w:rFonts w:ascii="GHEA Grapalat" w:hAnsi="GHEA Grapalat"/>
          <w:sz w:val="24"/>
          <w:szCs w:val="24"/>
        </w:rPr>
        <w:t>Բյուրոյի փաստաթղթերի մշակու</w:t>
      </w:r>
      <w:r w:rsidR="009A4916">
        <w:rPr>
          <w:rFonts w:ascii="GHEA Grapalat" w:hAnsi="GHEA Grapalat"/>
          <w:sz w:val="24"/>
          <w:szCs w:val="24"/>
        </w:rPr>
        <w:t>մը</w:t>
      </w:r>
      <w:r>
        <w:rPr>
          <w:rFonts w:ascii="GHEA Grapalat" w:hAnsi="GHEA Grapalat"/>
          <w:sz w:val="24"/>
          <w:szCs w:val="24"/>
        </w:rPr>
        <w:t xml:space="preserve"> և օգտագործում</w:t>
      </w:r>
      <w:r w:rsidR="009A4916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</w:rPr>
        <w:t xml:space="preserve"> Բյուրոյի շրջանակներում և միջազգային մաշտաբներով՝ միաժամանակ ապահովելով </w:t>
      </w:r>
      <w:r w:rsidR="001C4C7B">
        <w:rPr>
          <w:rFonts w:ascii="GHEA Grapalat" w:hAnsi="GHEA Grapalat"/>
          <w:sz w:val="24"/>
          <w:szCs w:val="24"/>
        </w:rPr>
        <w:t>տվյալների համակարգի համատեղելիությունը ԻԿԱՕ ավիացիոն պատահարների/միջադեպերի վերաբերյալ տեղեկատվության տրամադրման համակարգի հետ</w:t>
      </w:r>
      <w:r w:rsidR="008A23C9">
        <w:rPr>
          <w:rFonts w:ascii="GHEA Grapalat" w:hAnsi="GHEA Grapalat"/>
          <w:sz w:val="24"/>
          <w:szCs w:val="24"/>
        </w:rPr>
        <w:t>,</w:t>
      </w:r>
    </w:p>
    <w:p w:rsidR="008A23C9" w:rsidRDefault="008A23C9" w:rsidP="00B34FEC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դ) քննության հանձնաժողովի </w:t>
      </w:r>
      <w:r w:rsidRPr="00115AD1">
        <w:rPr>
          <w:rFonts w:ascii="GHEA Grapalat" w:hAnsi="GHEA Grapalat"/>
          <w:sz w:val="24"/>
          <w:szCs w:val="24"/>
        </w:rPr>
        <w:t>և պետական մարմինների</w:t>
      </w:r>
      <w:r>
        <w:rPr>
          <w:rFonts w:ascii="GHEA Grapalat" w:hAnsi="GHEA Grapalat"/>
          <w:sz w:val="24"/>
          <w:szCs w:val="24"/>
        </w:rPr>
        <w:t xml:space="preserve"> միջև </w:t>
      </w:r>
      <w:r w:rsidR="00FD66BB">
        <w:rPr>
          <w:rFonts w:ascii="GHEA Grapalat" w:hAnsi="GHEA Grapalat"/>
          <w:sz w:val="24"/>
          <w:szCs w:val="24"/>
        </w:rPr>
        <w:t>համագործակցությանն</w:t>
      </w:r>
      <w:r>
        <w:rPr>
          <w:rFonts w:ascii="GHEA Grapalat" w:hAnsi="GHEA Grapalat"/>
          <w:sz w:val="24"/>
          <w:szCs w:val="24"/>
        </w:rPr>
        <w:t xml:space="preserve"> ուղղված </w:t>
      </w:r>
      <w:r w:rsidR="00946362">
        <w:rPr>
          <w:rFonts w:ascii="GHEA Grapalat" w:hAnsi="GHEA Grapalat"/>
          <w:sz w:val="24"/>
          <w:szCs w:val="24"/>
        </w:rPr>
        <w:t>ընթացակարգերը</w:t>
      </w:r>
      <w:r w:rsidR="00FD66BB">
        <w:rPr>
          <w:rFonts w:ascii="GHEA Grapalat" w:hAnsi="GHEA Grapalat"/>
          <w:sz w:val="24"/>
          <w:szCs w:val="24"/>
        </w:rPr>
        <w:t xml:space="preserve"> կանոնակարգող</w:t>
      </w:r>
      <w:r w:rsidR="0094636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Բյուրոյի փաստաթղթերի մշակում</w:t>
      </w:r>
      <w:r w:rsidR="009A4916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</w:rPr>
        <w:t xml:space="preserve"> և օգտագործում</w:t>
      </w:r>
      <w:r w:rsidR="009A4916">
        <w:rPr>
          <w:rFonts w:ascii="GHEA Grapalat" w:hAnsi="GHEA Grapalat"/>
          <w:sz w:val="24"/>
          <w:szCs w:val="24"/>
        </w:rPr>
        <w:t>ը</w:t>
      </w:r>
      <w:r w:rsidR="00D11C23">
        <w:rPr>
          <w:rFonts w:ascii="GHEA Grapalat" w:hAnsi="GHEA Grapalat"/>
          <w:sz w:val="24"/>
          <w:szCs w:val="24"/>
        </w:rPr>
        <w:t xml:space="preserve"> այնպես, որպեսզի ապահովվի ավիացիոն պատահարների և լուրջ միջադեպերի</w:t>
      </w:r>
      <w:r w:rsidR="00FD66BB">
        <w:rPr>
          <w:rFonts w:ascii="GHEA Grapalat" w:hAnsi="GHEA Grapalat"/>
          <w:sz w:val="24"/>
          <w:szCs w:val="24"/>
        </w:rPr>
        <w:t xml:space="preserve"> անխափան</w:t>
      </w:r>
      <w:r w:rsidR="00D11C23">
        <w:rPr>
          <w:rFonts w:ascii="GHEA Grapalat" w:hAnsi="GHEA Grapalat"/>
          <w:sz w:val="24"/>
          <w:szCs w:val="24"/>
        </w:rPr>
        <w:t xml:space="preserve"> քննությ</w:t>
      </w:r>
      <w:r w:rsidR="00FD66BB">
        <w:rPr>
          <w:rFonts w:ascii="GHEA Grapalat" w:hAnsi="GHEA Grapalat"/>
          <w:sz w:val="24"/>
          <w:szCs w:val="24"/>
        </w:rPr>
        <w:t>ու</w:t>
      </w:r>
      <w:r w:rsidR="00D11C23">
        <w:rPr>
          <w:rFonts w:ascii="GHEA Grapalat" w:hAnsi="GHEA Grapalat"/>
          <w:sz w:val="24"/>
          <w:szCs w:val="24"/>
        </w:rPr>
        <w:t>ն</w:t>
      </w:r>
      <w:r w:rsidR="00FD66BB">
        <w:rPr>
          <w:rFonts w:ascii="GHEA Grapalat" w:hAnsi="GHEA Grapalat"/>
          <w:sz w:val="24"/>
          <w:szCs w:val="24"/>
        </w:rPr>
        <w:t>ը</w:t>
      </w:r>
      <w:r w:rsidR="00D11C23">
        <w:rPr>
          <w:rFonts w:ascii="GHEA Grapalat" w:hAnsi="GHEA Grapalat"/>
          <w:sz w:val="24"/>
          <w:szCs w:val="24"/>
        </w:rPr>
        <w:t>,</w:t>
      </w:r>
    </w:p>
    <w:p w:rsidR="00D11C23" w:rsidRDefault="00D11C23" w:rsidP="00B34FEC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 w:rsidRPr="00115AD1">
        <w:rPr>
          <w:rFonts w:ascii="GHEA Grapalat" w:hAnsi="GHEA Grapalat"/>
          <w:sz w:val="24"/>
          <w:szCs w:val="24"/>
        </w:rPr>
        <w:t xml:space="preserve">ե) </w:t>
      </w:r>
      <w:r w:rsidR="00E43772" w:rsidRPr="00115AD1">
        <w:rPr>
          <w:rFonts w:ascii="GHEA Grapalat" w:hAnsi="GHEA Grapalat"/>
          <w:sz w:val="24"/>
          <w:szCs w:val="24"/>
        </w:rPr>
        <w:t>ավիացիոն պատահարների և լուրջ միջադեպերի քննության</w:t>
      </w:r>
      <w:r w:rsidR="00115AD1">
        <w:rPr>
          <w:rFonts w:ascii="GHEA Grapalat" w:hAnsi="GHEA Grapalat"/>
          <w:sz w:val="24"/>
          <w:szCs w:val="24"/>
        </w:rPr>
        <w:t>ն ուղղված</w:t>
      </w:r>
      <w:r w:rsidR="00E43772" w:rsidRPr="00115AD1">
        <w:rPr>
          <w:rFonts w:ascii="GHEA Grapalat" w:hAnsi="GHEA Grapalat"/>
          <w:sz w:val="24"/>
          <w:szCs w:val="24"/>
        </w:rPr>
        <w:t xml:space="preserve"> </w:t>
      </w:r>
      <w:r w:rsidR="00A70C4B" w:rsidRPr="00115AD1">
        <w:rPr>
          <w:rFonts w:ascii="GHEA Grapalat" w:hAnsi="GHEA Grapalat"/>
          <w:sz w:val="24"/>
          <w:szCs w:val="24"/>
        </w:rPr>
        <w:t>Կողմերի</w:t>
      </w:r>
      <w:r w:rsidR="00A70C4B">
        <w:rPr>
          <w:rFonts w:ascii="GHEA Grapalat" w:hAnsi="GHEA Grapalat"/>
          <w:sz w:val="24"/>
          <w:szCs w:val="24"/>
        </w:rPr>
        <w:t xml:space="preserve"> </w:t>
      </w:r>
      <w:r w:rsidR="00E43772">
        <w:rPr>
          <w:rFonts w:ascii="GHEA Grapalat" w:hAnsi="GHEA Grapalat"/>
          <w:sz w:val="24"/>
          <w:szCs w:val="24"/>
        </w:rPr>
        <w:t>գործունեության համակարգումը,</w:t>
      </w:r>
    </w:p>
    <w:p w:rsidR="00E43772" w:rsidRDefault="00E43772" w:rsidP="00B34FEC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զ) ԻԿԱՕ-ի հետ ավիացիոն պատահարների և լուրջ միջադեպերի վերաբերյալ տեղեկատվության փոխանակումը,</w:t>
      </w:r>
    </w:p>
    <w:p w:rsidR="00E43772" w:rsidRDefault="00E43772" w:rsidP="00B34FEC">
      <w:pPr>
        <w:spacing w:before="24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է) </w:t>
      </w:r>
      <w:r w:rsidR="00D86238">
        <w:rPr>
          <w:rFonts w:ascii="GHEA Grapalat" w:hAnsi="GHEA Grapalat"/>
          <w:sz w:val="24"/>
          <w:szCs w:val="24"/>
        </w:rPr>
        <w:t>քննության հանձնաժողով</w:t>
      </w:r>
      <w:r w:rsidR="00536047">
        <w:rPr>
          <w:rFonts w:ascii="GHEA Grapalat" w:hAnsi="GHEA Grapalat"/>
          <w:sz w:val="24"/>
          <w:szCs w:val="24"/>
        </w:rPr>
        <w:t>ներ</w:t>
      </w:r>
      <w:r w:rsidR="00D86238">
        <w:rPr>
          <w:rFonts w:ascii="GHEA Grapalat" w:hAnsi="GHEA Grapalat"/>
          <w:sz w:val="24"/>
          <w:szCs w:val="24"/>
        </w:rPr>
        <w:t>ին անհրաժեշտ սարքավորումներով և անհատական պաշտպանիչ միջոցներով ապահով</w:t>
      </w:r>
      <w:r w:rsidR="00912B79">
        <w:rPr>
          <w:rFonts w:ascii="GHEA Grapalat" w:hAnsi="GHEA Grapalat"/>
          <w:sz w:val="24"/>
          <w:szCs w:val="24"/>
        </w:rPr>
        <w:t>ումը</w:t>
      </w:r>
      <w:r w:rsidR="000A3009">
        <w:rPr>
          <w:rFonts w:ascii="GHEA Grapalat" w:hAnsi="GHEA Grapalat"/>
          <w:sz w:val="24"/>
          <w:szCs w:val="24"/>
        </w:rPr>
        <w:t>,</w:t>
      </w:r>
    </w:p>
    <w:p w:rsidR="00D13B89" w:rsidRPr="00BD4799" w:rsidRDefault="00D13B89" w:rsidP="00D13B89">
      <w:pPr>
        <w:tabs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 xml:space="preserve">ը) </w:t>
      </w:r>
      <w:r w:rsidRPr="008213CE">
        <w:rPr>
          <w:rFonts w:ascii="GHEA Grapalat" w:hAnsi="GHEA Grapalat"/>
          <w:sz w:val="24"/>
          <w:szCs w:val="24"/>
          <w:lang w:val="ru-RU"/>
        </w:rPr>
        <w:t>ավիացիոն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պատահարների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և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լուրջ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միջադեպերի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քննությամբ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զբաղվող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մասնագետների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ուս</w:t>
      </w:r>
      <w:r w:rsidR="00642D55">
        <w:rPr>
          <w:rFonts w:ascii="GHEA Grapalat" w:hAnsi="GHEA Grapalat"/>
          <w:sz w:val="24"/>
          <w:szCs w:val="24"/>
        </w:rPr>
        <w:t>ուց</w:t>
      </w:r>
      <w:r w:rsidRPr="008213CE">
        <w:rPr>
          <w:rFonts w:ascii="GHEA Grapalat" w:hAnsi="GHEA Grapalat"/>
          <w:sz w:val="24"/>
          <w:szCs w:val="24"/>
          <w:lang w:val="ru-RU"/>
        </w:rPr>
        <w:t>ման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կազմակերպում</w:t>
      </w:r>
      <w:r w:rsidR="00D4449F">
        <w:rPr>
          <w:rFonts w:ascii="GHEA Grapalat" w:hAnsi="GHEA Grapalat"/>
          <w:sz w:val="24"/>
          <w:szCs w:val="24"/>
        </w:rPr>
        <w:t>ը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և</w:t>
      </w:r>
      <w:r w:rsidRPr="00BD4799">
        <w:rPr>
          <w:rFonts w:ascii="GHEA Grapalat" w:hAnsi="GHEA Grapalat"/>
          <w:sz w:val="24"/>
          <w:szCs w:val="24"/>
        </w:rPr>
        <w:t>/</w:t>
      </w:r>
      <w:r w:rsidRPr="008213CE">
        <w:rPr>
          <w:rFonts w:ascii="GHEA Grapalat" w:hAnsi="GHEA Grapalat"/>
          <w:sz w:val="24"/>
          <w:szCs w:val="24"/>
          <w:lang w:val="ru-RU"/>
        </w:rPr>
        <w:t>կամ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անցկացում</w:t>
      </w:r>
      <w:r w:rsidR="00D4449F">
        <w:rPr>
          <w:rFonts w:ascii="GHEA Grapalat" w:hAnsi="GHEA Grapalat"/>
          <w:sz w:val="24"/>
          <w:szCs w:val="24"/>
        </w:rPr>
        <w:t>ը</w:t>
      </w:r>
      <w:r w:rsidRPr="008213CE">
        <w:rPr>
          <w:rFonts w:ascii="GHEA Grapalat" w:hAnsi="GHEA Grapalat"/>
          <w:sz w:val="24"/>
          <w:szCs w:val="24"/>
          <w:lang w:val="ru-RU"/>
        </w:rPr>
        <w:t>՝</w:t>
      </w:r>
      <w:r w:rsidR="00642D55">
        <w:rPr>
          <w:rFonts w:ascii="GHEA Grapalat" w:hAnsi="GHEA Grapalat"/>
          <w:sz w:val="24"/>
          <w:szCs w:val="24"/>
        </w:rPr>
        <w:t xml:space="preserve"> հաշվի առնելով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ԻԿԱՕ</w:t>
      </w:r>
      <w:r w:rsidRPr="00BD4799">
        <w:rPr>
          <w:rFonts w:ascii="GHEA Grapalat" w:hAnsi="GHEA Grapalat"/>
          <w:sz w:val="24"/>
          <w:szCs w:val="24"/>
        </w:rPr>
        <w:t>-</w:t>
      </w:r>
      <w:r w:rsidRPr="008213CE">
        <w:rPr>
          <w:rFonts w:ascii="GHEA Grapalat" w:hAnsi="GHEA Grapalat"/>
          <w:sz w:val="24"/>
          <w:szCs w:val="24"/>
          <w:lang w:val="ru-RU"/>
        </w:rPr>
        <w:t>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առաջարկություններ</w:t>
      </w:r>
      <w:r w:rsidR="00642D55">
        <w:rPr>
          <w:rFonts w:ascii="GHEA Grapalat" w:hAnsi="GHEA Grapalat"/>
          <w:sz w:val="24"/>
          <w:szCs w:val="24"/>
        </w:rPr>
        <w:t>ը</w:t>
      </w:r>
      <w:r w:rsidRPr="00BD4799">
        <w:rPr>
          <w:rFonts w:ascii="GHEA Grapalat" w:hAnsi="GHEA Grapalat"/>
          <w:sz w:val="24"/>
          <w:szCs w:val="24"/>
        </w:rPr>
        <w:t xml:space="preserve">, </w:t>
      </w:r>
    </w:p>
    <w:p w:rsidR="00D13B89" w:rsidRPr="00BD4799" w:rsidRDefault="00D13B89" w:rsidP="00D13B89">
      <w:pPr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  <w:lang w:val="ru-RU"/>
        </w:rPr>
        <w:t>թ</w:t>
      </w:r>
      <w:r w:rsidRPr="00BD4799">
        <w:rPr>
          <w:rFonts w:ascii="GHEA Grapalat" w:hAnsi="GHEA Grapalat"/>
          <w:sz w:val="24"/>
          <w:szCs w:val="24"/>
        </w:rPr>
        <w:t xml:space="preserve">) </w:t>
      </w:r>
      <w:r w:rsidRPr="008213CE">
        <w:rPr>
          <w:rFonts w:ascii="GHEA Grapalat" w:hAnsi="GHEA Grapalat"/>
          <w:sz w:val="24"/>
          <w:szCs w:val="24"/>
          <w:lang w:val="ru-RU"/>
        </w:rPr>
        <w:t>ավիացիոն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պատահարների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և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լուրջ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միջադեպերի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քննությ</w:t>
      </w:r>
      <w:r w:rsidRPr="008213CE">
        <w:rPr>
          <w:rFonts w:ascii="GHEA Grapalat" w:hAnsi="GHEA Grapalat"/>
          <w:sz w:val="24"/>
          <w:szCs w:val="24"/>
        </w:rPr>
        <w:t>անը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մասնակցություն</w:t>
      </w:r>
      <w:r w:rsidR="00F33141">
        <w:rPr>
          <w:rFonts w:ascii="GHEA Grapalat" w:hAnsi="GHEA Grapalat"/>
          <w:sz w:val="24"/>
          <w:szCs w:val="24"/>
        </w:rPr>
        <w:t>ը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կամ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անցկացում</w:t>
      </w:r>
      <w:r w:rsidR="00F33141">
        <w:rPr>
          <w:rFonts w:ascii="GHEA Grapalat" w:hAnsi="GHEA Grapalat"/>
          <w:sz w:val="24"/>
          <w:szCs w:val="24"/>
        </w:rPr>
        <w:t>ը</w:t>
      </w:r>
      <w:r w:rsidRPr="008213CE">
        <w:rPr>
          <w:rFonts w:ascii="GHEA Grapalat" w:hAnsi="GHEA Grapalat"/>
          <w:sz w:val="24"/>
          <w:szCs w:val="24"/>
        </w:rPr>
        <w:t>՝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="001929E1">
        <w:rPr>
          <w:rFonts w:ascii="GHEA Grapalat" w:hAnsi="GHEA Grapalat"/>
          <w:sz w:val="24"/>
          <w:szCs w:val="24"/>
        </w:rPr>
        <w:t xml:space="preserve">այն </w:t>
      </w:r>
      <w:r w:rsidRPr="008213CE">
        <w:rPr>
          <w:rFonts w:ascii="GHEA Grapalat" w:hAnsi="GHEA Grapalat"/>
          <w:sz w:val="24"/>
          <w:szCs w:val="24"/>
        </w:rPr>
        <w:t>Բյուրոյին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="005728CD">
        <w:rPr>
          <w:rFonts w:ascii="GHEA Grapalat" w:hAnsi="GHEA Grapalat"/>
          <w:sz w:val="24"/>
          <w:szCs w:val="24"/>
          <w:lang w:val="hy-AM"/>
        </w:rPr>
        <w:t>փոխանցելու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դեպքում</w:t>
      </w:r>
      <w:r w:rsidRPr="00BD4799">
        <w:rPr>
          <w:rFonts w:ascii="GHEA Grapalat" w:hAnsi="GHEA Grapalat"/>
          <w:sz w:val="24"/>
          <w:szCs w:val="24"/>
        </w:rPr>
        <w:t xml:space="preserve">, </w:t>
      </w:r>
    </w:p>
    <w:p w:rsidR="00D13B89" w:rsidRPr="00BD4799" w:rsidRDefault="00D13B89" w:rsidP="00D13B89">
      <w:pPr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>ժ</w:t>
      </w:r>
      <w:r w:rsidRPr="00BD4799">
        <w:rPr>
          <w:rFonts w:ascii="GHEA Grapalat" w:hAnsi="GHEA Grapalat"/>
          <w:sz w:val="24"/>
          <w:szCs w:val="24"/>
        </w:rPr>
        <w:t xml:space="preserve">) </w:t>
      </w:r>
      <w:r w:rsidRPr="008213CE">
        <w:rPr>
          <w:rFonts w:ascii="GHEA Grapalat" w:hAnsi="GHEA Grapalat"/>
          <w:sz w:val="24"/>
          <w:szCs w:val="24"/>
        </w:rPr>
        <w:t>ավիացիոն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պատահարների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և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լուրջ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միջադեպերի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քննության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նպատակով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հատկացված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տեխնիկական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և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ֆինանսական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միջոցների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արդյունավետ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օգ</w:t>
      </w:r>
      <w:r w:rsidR="00D4449F">
        <w:rPr>
          <w:rFonts w:ascii="GHEA Grapalat" w:hAnsi="GHEA Grapalat"/>
          <w:sz w:val="24"/>
          <w:szCs w:val="24"/>
        </w:rPr>
        <w:t>տ</w:t>
      </w:r>
      <w:r w:rsidRPr="008213CE">
        <w:rPr>
          <w:rFonts w:ascii="GHEA Grapalat" w:hAnsi="GHEA Grapalat"/>
          <w:sz w:val="24"/>
          <w:szCs w:val="24"/>
        </w:rPr>
        <w:t>ագործում</w:t>
      </w:r>
      <w:r w:rsidR="00F33141">
        <w:rPr>
          <w:rFonts w:ascii="GHEA Grapalat" w:hAnsi="GHEA Grapalat"/>
          <w:sz w:val="24"/>
          <w:szCs w:val="24"/>
        </w:rPr>
        <w:t>ը</w:t>
      </w:r>
      <w:r w:rsidRPr="00BD4799">
        <w:rPr>
          <w:rFonts w:ascii="GHEA Grapalat" w:hAnsi="GHEA Grapalat"/>
          <w:sz w:val="24"/>
          <w:szCs w:val="24"/>
        </w:rPr>
        <w:t xml:space="preserve">, </w:t>
      </w:r>
    </w:p>
    <w:p w:rsidR="00D13B89" w:rsidRPr="00BD4799" w:rsidRDefault="00D13B89" w:rsidP="00D13B89">
      <w:pPr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>ժա</w:t>
      </w:r>
      <w:r w:rsidRPr="00BD4799">
        <w:rPr>
          <w:rFonts w:ascii="GHEA Grapalat" w:hAnsi="GHEA Grapalat"/>
          <w:sz w:val="24"/>
          <w:szCs w:val="24"/>
        </w:rPr>
        <w:t xml:space="preserve">) </w:t>
      </w:r>
      <w:r w:rsidRPr="008213CE">
        <w:rPr>
          <w:rFonts w:ascii="GHEA Grapalat" w:hAnsi="GHEA Grapalat"/>
          <w:sz w:val="24"/>
          <w:szCs w:val="24"/>
        </w:rPr>
        <w:t>ավիացիոն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պատահարների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և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լուրջ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միջադեպերի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քննության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արդյունքներով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պայմանավորված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թռիչքների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անվտանգության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վերաբերյալ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առաջարկություններ</w:t>
      </w:r>
      <w:r w:rsidR="00D374C8">
        <w:rPr>
          <w:rFonts w:ascii="GHEA Grapalat" w:hAnsi="GHEA Grapalat"/>
          <w:sz w:val="24"/>
          <w:szCs w:val="24"/>
        </w:rPr>
        <w:t>ի թողարկումը</w:t>
      </w:r>
      <w:r w:rsidRPr="00BD4799">
        <w:rPr>
          <w:rFonts w:ascii="GHEA Grapalat" w:hAnsi="GHEA Grapalat"/>
          <w:sz w:val="24"/>
          <w:szCs w:val="24"/>
        </w:rPr>
        <w:t xml:space="preserve">, </w:t>
      </w:r>
    </w:p>
    <w:p w:rsidR="00D13B89" w:rsidRPr="00BD4799" w:rsidRDefault="00D13B89" w:rsidP="00D13B89">
      <w:pPr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>ժբ</w:t>
      </w:r>
      <w:r w:rsidRPr="00BD4799">
        <w:rPr>
          <w:rFonts w:ascii="GHEA Grapalat" w:hAnsi="GHEA Grapalat"/>
          <w:sz w:val="24"/>
          <w:szCs w:val="24"/>
        </w:rPr>
        <w:t xml:space="preserve">) </w:t>
      </w:r>
      <w:r w:rsidRPr="008213CE">
        <w:rPr>
          <w:rFonts w:ascii="GHEA Grapalat" w:hAnsi="GHEA Grapalat"/>
          <w:sz w:val="24"/>
          <w:szCs w:val="24"/>
        </w:rPr>
        <w:t>բոլոր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քննությունների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անցկացման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համար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համապատասխան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միջոցների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հատկացման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ապահովում</w:t>
      </w:r>
      <w:r w:rsidR="00F33141">
        <w:rPr>
          <w:rFonts w:ascii="GHEA Grapalat" w:hAnsi="GHEA Grapalat"/>
          <w:sz w:val="24"/>
          <w:szCs w:val="24"/>
        </w:rPr>
        <w:t>ը</w:t>
      </w:r>
      <w:r w:rsidRPr="008213CE">
        <w:rPr>
          <w:rFonts w:ascii="GHEA Grapalat" w:hAnsi="GHEA Grapalat"/>
          <w:sz w:val="24"/>
          <w:szCs w:val="24"/>
        </w:rPr>
        <w:t>՝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ներառալ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ֆինանսավորում</w:t>
      </w:r>
      <w:r w:rsidRPr="008213CE">
        <w:rPr>
          <w:rFonts w:ascii="GHEA Grapalat" w:hAnsi="GHEA Grapalat"/>
          <w:sz w:val="24"/>
          <w:szCs w:val="24"/>
          <w:lang w:val="ru-RU"/>
        </w:rPr>
        <w:t>ը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և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որակավորված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անձնակազմ</w:t>
      </w:r>
      <w:r w:rsidRPr="008213CE">
        <w:rPr>
          <w:rFonts w:ascii="GHEA Grapalat" w:hAnsi="GHEA Grapalat"/>
          <w:sz w:val="24"/>
          <w:szCs w:val="24"/>
          <w:lang w:val="ru-RU"/>
        </w:rPr>
        <w:t>ը</w:t>
      </w:r>
      <w:r w:rsidRPr="00BD4799">
        <w:rPr>
          <w:rFonts w:ascii="GHEA Grapalat" w:hAnsi="GHEA Grapalat"/>
          <w:sz w:val="24"/>
          <w:szCs w:val="24"/>
        </w:rPr>
        <w:t xml:space="preserve">, </w:t>
      </w:r>
    </w:p>
    <w:p w:rsidR="00D13B89" w:rsidRPr="00BD4799" w:rsidRDefault="00D13B89" w:rsidP="00D13B89">
      <w:pPr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>ժգ</w:t>
      </w:r>
      <w:r w:rsidRPr="00BD4799">
        <w:rPr>
          <w:rFonts w:ascii="GHEA Grapalat" w:hAnsi="GHEA Grapalat"/>
          <w:sz w:val="24"/>
          <w:szCs w:val="24"/>
        </w:rPr>
        <w:t xml:space="preserve">) </w:t>
      </w:r>
      <w:r w:rsidRPr="008213CE">
        <w:rPr>
          <w:rFonts w:ascii="GHEA Grapalat" w:hAnsi="GHEA Grapalat"/>
          <w:sz w:val="24"/>
          <w:szCs w:val="24"/>
        </w:rPr>
        <w:t>այլ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գործառույթների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իրականացում</w:t>
      </w:r>
      <w:r w:rsidR="00F33141">
        <w:rPr>
          <w:rFonts w:ascii="GHEA Grapalat" w:hAnsi="GHEA Grapalat"/>
          <w:sz w:val="24"/>
          <w:szCs w:val="24"/>
        </w:rPr>
        <w:t>ը</w:t>
      </w:r>
      <w:r w:rsidRPr="00BD4799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</w:rPr>
        <w:t>որոնք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կարող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են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անհրաժեշտ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լինել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համապատասխան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ավիացիոն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պատահարների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և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լուրջ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միջադեպերի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քննությունների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համար՝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համաձայն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սույն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Համաձայանագրի</w:t>
      </w:r>
      <w:r w:rsidRPr="00BD4799">
        <w:rPr>
          <w:rFonts w:ascii="GHEA Grapalat" w:hAnsi="GHEA Grapalat"/>
          <w:sz w:val="24"/>
          <w:szCs w:val="24"/>
        </w:rPr>
        <w:t xml:space="preserve">: </w:t>
      </w:r>
    </w:p>
    <w:p w:rsidR="009217EB" w:rsidRPr="009217EB" w:rsidRDefault="00D13B89" w:rsidP="00D13B89">
      <w:pPr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BD4799">
        <w:rPr>
          <w:rFonts w:ascii="GHEA Grapalat" w:hAnsi="GHEA Grapalat"/>
          <w:sz w:val="24"/>
          <w:szCs w:val="24"/>
        </w:rPr>
        <w:t xml:space="preserve">2. </w:t>
      </w:r>
      <w:r w:rsidRPr="008213CE">
        <w:rPr>
          <w:rFonts w:ascii="GHEA Grapalat" w:hAnsi="GHEA Grapalat"/>
          <w:sz w:val="24"/>
          <w:szCs w:val="24"/>
        </w:rPr>
        <w:t>Նախքան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սույն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հոդվածի</w:t>
      </w:r>
      <w:r w:rsidRPr="00BD4799">
        <w:rPr>
          <w:rFonts w:ascii="GHEA Grapalat" w:hAnsi="GHEA Grapalat"/>
          <w:sz w:val="24"/>
          <w:szCs w:val="24"/>
        </w:rPr>
        <w:t xml:space="preserve"> 1-</w:t>
      </w:r>
      <w:r w:rsidRPr="008213CE">
        <w:rPr>
          <w:rFonts w:ascii="GHEA Grapalat" w:hAnsi="GHEA Grapalat"/>
          <w:sz w:val="24"/>
          <w:szCs w:val="24"/>
        </w:rPr>
        <w:t>ին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կետի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</w:t>
      </w:r>
      <w:r w:rsidRPr="00BD4799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</w:rPr>
        <w:t>բ</w:t>
      </w:r>
      <w:r w:rsidRPr="00BD4799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</w:rPr>
        <w:t>գ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և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դ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ենթակետերով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նախատեսված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փաստաթղթերի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մշակումը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և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ընդունումը՝</w:t>
      </w:r>
      <w:r w:rsidR="00B06403">
        <w:rPr>
          <w:rFonts w:ascii="GHEA Grapalat" w:hAnsi="GHEA Grapalat"/>
          <w:sz w:val="24"/>
          <w:szCs w:val="24"/>
        </w:rPr>
        <w:t xml:space="preserve"> Բյուրոն գործունեությունն </w:t>
      </w:r>
      <w:r w:rsidRPr="008213CE">
        <w:rPr>
          <w:rFonts w:ascii="GHEA Grapalat" w:hAnsi="GHEA Grapalat"/>
          <w:sz w:val="24"/>
          <w:szCs w:val="24"/>
        </w:rPr>
        <w:t>իրականացվում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է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Չիկագոյի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կոնվենցիայի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B06403">
        <w:rPr>
          <w:rFonts w:ascii="GHEA Grapalat" w:hAnsi="GHEA Grapalat"/>
          <w:sz w:val="24"/>
          <w:szCs w:val="24"/>
        </w:rPr>
        <w:t xml:space="preserve">կիրառելի հավելվածների </w:t>
      </w:r>
      <w:r w:rsidRPr="008213CE">
        <w:rPr>
          <w:rFonts w:ascii="GHEA Grapalat" w:hAnsi="GHEA Grapalat"/>
          <w:sz w:val="24"/>
          <w:szCs w:val="24"/>
        </w:rPr>
        <w:t>համաձայն</w:t>
      </w:r>
      <w:r w:rsidRPr="00BD4799">
        <w:rPr>
          <w:rFonts w:ascii="GHEA Grapalat" w:hAnsi="GHEA Grapalat"/>
          <w:sz w:val="24"/>
          <w:szCs w:val="24"/>
        </w:rPr>
        <w:t>`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որքան</w:t>
      </w:r>
      <w:r w:rsidR="00D14D05">
        <w:rPr>
          <w:rFonts w:ascii="GHEA Grapalat" w:hAnsi="GHEA Grapalat"/>
          <w:sz w:val="24"/>
          <w:szCs w:val="24"/>
        </w:rPr>
        <w:t xml:space="preserve"> դա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հնարավոր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է</w:t>
      </w:r>
      <w:r w:rsidR="00D14D05">
        <w:rPr>
          <w:rFonts w:ascii="GHEA Grapalat" w:hAnsi="GHEA Grapalat"/>
          <w:sz w:val="24"/>
          <w:szCs w:val="24"/>
        </w:rPr>
        <w:t xml:space="preserve"> Կողմերի օրենսդրության հաշվառմամբ, իսկ քննության կատարման մասով՝ այն Կողմի օրենսդրության հիման վրա, որի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տարածքում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իրականացվում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է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ավիացիոն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պատահարի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կամ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միջադեպի</w:t>
      </w:r>
      <w:r w:rsidR="009217EB"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քննությունը</w:t>
      </w:r>
      <w:r w:rsidR="009217EB">
        <w:rPr>
          <w:rFonts w:ascii="GHEA Grapalat" w:hAnsi="GHEA Grapalat"/>
          <w:sz w:val="24"/>
          <w:szCs w:val="24"/>
        </w:rPr>
        <w:t>:</w:t>
      </w:r>
    </w:p>
    <w:p w:rsidR="00D13B89" w:rsidRPr="009217EB" w:rsidRDefault="00D13B89" w:rsidP="00D13B89">
      <w:pPr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9217EB">
        <w:rPr>
          <w:rFonts w:ascii="GHEA Grapalat" w:hAnsi="GHEA Grapalat"/>
          <w:sz w:val="24"/>
          <w:szCs w:val="24"/>
        </w:rPr>
        <w:t xml:space="preserve">3. </w:t>
      </w:r>
      <w:r w:rsidRPr="008213CE">
        <w:rPr>
          <w:rFonts w:ascii="GHEA Grapalat" w:hAnsi="GHEA Grapalat"/>
          <w:sz w:val="24"/>
          <w:szCs w:val="24"/>
          <w:lang w:val="ru-RU"/>
        </w:rPr>
        <w:t>Բյուրոն</w:t>
      </w:r>
      <w:r w:rsidRPr="009217EB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հաստատված</w:t>
      </w:r>
      <w:r w:rsidR="006A074A" w:rsidRPr="009217EB">
        <w:rPr>
          <w:rFonts w:ascii="GHEA Grapalat" w:hAnsi="GHEA Grapalat"/>
          <w:sz w:val="24"/>
          <w:szCs w:val="24"/>
        </w:rPr>
        <w:t xml:space="preserve"> </w:t>
      </w:r>
      <w:r w:rsidR="006A074A">
        <w:rPr>
          <w:rFonts w:ascii="GHEA Grapalat" w:hAnsi="GHEA Grapalat"/>
          <w:sz w:val="24"/>
          <w:szCs w:val="24"/>
          <w:lang w:val="hy-AM"/>
        </w:rPr>
        <w:t>բյուջեով նախատեսված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միջոցների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սահմաններում</w:t>
      </w:r>
      <w:r w:rsidRPr="009217EB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կարող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է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իր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առջև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դրված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նպատակների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իրականացման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համար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օգտագործել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այն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տեխնիկական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լաբորատորիաները</w:t>
      </w:r>
      <w:r w:rsidRPr="009217EB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որոնք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տեղակայված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են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="0024482B">
        <w:rPr>
          <w:rFonts w:ascii="GHEA Grapalat" w:hAnsi="GHEA Grapalat"/>
          <w:sz w:val="24"/>
          <w:szCs w:val="24"/>
          <w:lang w:val="ru-RU"/>
        </w:rPr>
        <w:t>Կողմերի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տարածքներում</w:t>
      </w:r>
      <w:r w:rsidRPr="009217EB">
        <w:rPr>
          <w:rFonts w:ascii="GHEA Grapalat" w:hAnsi="GHEA Grapalat"/>
          <w:sz w:val="24"/>
          <w:szCs w:val="24"/>
        </w:rPr>
        <w:t xml:space="preserve">: </w:t>
      </w:r>
    </w:p>
    <w:p w:rsidR="00D13B89" w:rsidRPr="00BD4799" w:rsidRDefault="00D13B89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213CE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BD4799">
        <w:rPr>
          <w:rFonts w:ascii="GHEA Grapalat" w:hAnsi="GHEA Grapalat"/>
          <w:b/>
          <w:sz w:val="24"/>
          <w:szCs w:val="24"/>
        </w:rPr>
        <w:t xml:space="preserve"> 5</w:t>
      </w:r>
    </w:p>
    <w:p w:rsidR="00D13B89" w:rsidRPr="00BD4799" w:rsidRDefault="008213CE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8213CE">
        <w:rPr>
          <w:rFonts w:ascii="GHEA Grapalat" w:hAnsi="GHEA Grapalat"/>
          <w:b/>
          <w:sz w:val="24"/>
          <w:szCs w:val="24"/>
          <w:lang w:val="ru-RU"/>
        </w:rPr>
        <w:t>յուրոյի</w:t>
      </w:r>
      <w:r w:rsidRPr="00BD4799">
        <w:rPr>
          <w:rFonts w:ascii="GHEA Grapalat" w:hAnsi="GHEA Grapalat"/>
          <w:b/>
          <w:sz w:val="24"/>
          <w:szCs w:val="24"/>
        </w:rPr>
        <w:t xml:space="preserve"> </w:t>
      </w:r>
      <w:r w:rsidRPr="008213CE">
        <w:rPr>
          <w:rFonts w:ascii="GHEA Grapalat" w:hAnsi="GHEA Grapalat"/>
          <w:b/>
          <w:sz w:val="24"/>
          <w:szCs w:val="24"/>
          <w:lang w:val="ru-RU"/>
        </w:rPr>
        <w:t>աշխատանքային</w:t>
      </w:r>
      <w:r w:rsidRPr="00BD4799">
        <w:rPr>
          <w:rFonts w:ascii="GHEA Grapalat" w:hAnsi="GHEA Grapalat"/>
          <w:b/>
          <w:sz w:val="24"/>
          <w:szCs w:val="24"/>
        </w:rPr>
        <w:t xml:space="preserve"> </w:t>
      </w:r>
      <w:r w:rsidRPr="008213CE">
        <w:rPr>
          <w:rFonts w:ascii="GHEA Grapalat" w:hAnsi="GHEA Grapalat"/>
          <w:b/>
          <w:sz w:val="24"/>
          <w:szCs w:val="24"/>
          <w:lang w:val="ru-RU"/>
        </w:rPr>
        <w:t>լեզուն</w:t>
      </w:r>
    </w:p>
    <w:p w:rsidR="00D13B89" w:rsidRPr="00BD4799" w:rsidRDefault="00D13B89" w:rsidP="008213CE">
      <w:pPr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  <w:lang w:val="ru-RU"/>
        </w:rPr>
        <w:lastRenderedPageBreak/>
        <w:t>Բյուրոյի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աշխատանքային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լեզուն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ռուսերենն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է՝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որպես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ԻԿԱՕ</w:t>
      </w:r>
      <w:r w:rsidRPr="00BD4799">
        <w:rPr>
          <w:rFonts w:ascii="GHEA Grapalat" w:hAnsi="GHEA Grapalat"/>
          <w:sz w:val="24"/>
          <w:szCs w:val="24"/>
        </w:rPr>
        <w:t>-</w:t>
      </w:r>
      <w:r w:rsidRPr="008213CE">
        <w:rPr>
          <w:rFonts w:ascii="GHEA Grapalat" w:hAnsi="GHEA Grapalat"/>
          <w:sz w:val="24"/>
          <w:szCs w:val="24"/>
          <w:lang w:val="ru-RU"/>
        </w:rPr>
        <w:t>ի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պաշտոնական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լեզուներից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մեկը</w:t>
      </w:r>
      <w:r w:rsidRPr="00BD4799">
        <w:rPr>
          <w:rFonts w:ascii="GHEA Grapalat" w:hAnsi="GHEA Grapalat"/>
          <w:sz w:val="24"/>
          <w:szCs w:val="24"/>
        </w:rPr>
        <w:t xml:space="preserve">: </w:t>
      </w:r>
    </w:p>
    <w:p w:rsidR="00C42BBA" w:rsidRPr="00ED325B" w:rsidRDefault="00C42BBA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D13B89" w:rsidRPr="00BD4799" w:rsidRDefault="00D13B89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213CE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BD4799">
        <w:rPr>
          <w:rFonts w:ascii="GHEA Grapalat" w:hAnsi="GHEA Grapalat"/>
          <w:b/>
          <w:sz w:val="24"/>
          <w:szCs w:val="24"/>
        </w:rPr>
        <w:t xml:space="preserve"> 6</w:t>
      </w:r>
    </w:p>
    <w:p w:rsidR="00D13B89" w:rsidRPr="00ED325B" w:rsidRDefault="00D13B89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213CE">
        <w:rPr>
          <w:rFonts w:ascii="GHEA Grapalat" w:hAnsi="GHEA Grapalat"/>
          <w:b/>
          <w:sz w:val="24"/>
          <w:szCs w:val="24"/>
          <w:lang w:val="ru-RU"/>
        </w:rPr>
        <w:t>Բ</w:t>
      </w:r>
      <w:r w:rsidR="008213CE" w:rsidRPr="008213CE">
        <w:rPr>
          <w:rFonts w:ascii="GHEA Grapalat" w:hAnsi="GHEA Grapalat"/>
          <w:b/>
          <w:sz w:val="24"/>
          <w:szCs w:val="24"/>
          <w:lang w:val="ru-RU"/>
        </w:rPr>
        <w:t>յուրոյի</w:t>
      </w:r>
      <w:r w:rsidR="008213CE" w:rsidRPr="00BD4799">
        <w:rPr>
          <w:rFonts w:ascii="GHEA Grapalat" w:hAnsi="GHEA Grapalat"/>
          <w:b/>
          <w:sz w:val="24"/>
          <w:szCs w:val="24"/>
        </w:rPr>
        <w:t xml:space="preserve"> </w:t>
      </w:r>
      <w:r w:rsidR="008213CE" w:rsidRPr="008213CE">
        <w:rPr>
          <w:rFonts w:ascii="GHEA Grapalat" w:hAnsi="GHEA Grapalat"/>
          <w:b/>
          <w:sz w:val="24"/>
          <w:szCs w:val="24"/>
          <w:lang w:val="ru-RU"/>
        </w:rPr>
        <w:t>կառուցվածքը</w:t>
      </w:r>
    </w:p>
    <w:p w:rsidR="00C42BBA" w:rsidRPr="00BD4799" w:rsidRDefault="00C42BBA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D13B89" w:rsidRPr="00BD4799" w:rsidRDefault="00D13B89" w:rsidP="008213CE">
      <w:pPr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  <w:lang w:val="ru-RU"/>
        </w:rPr>
        <w:t>Բյուրոն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կազմված</w:t>
      </w:r>
      <w:r w:rsidRPr="00BD4799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է</w:t>
      </w:r>
      <w:r w:rsidRPr="00BD4799">
        <w:rPr>
          <w:rFonts w:ascii="GHEA Grapalat" w:hAnsi="GHEA Grapalat"/>
          <w:sz w:val="24"/>
          <w:szCs w:val="24"/>
        </w:rPr>
        <w:t>.</w:t>
      </w:r>
    </w:p>
    <w:p w:rsidR="009217EB" w:rsidRPr="009217EB" w:rsidRDefault="009217EB" w:rsidP="009217EB">
      <w:pPr>
        <w:pStyle w:val="ListParagraph"/>
        <w:tabs>
          <w:tab w:val="left" w:pos="993"/>
          <w:tab w:val="left" w:pos="1134"/>
          <w:tab w:val="left" w:pos="1276"/>
        </w:tabs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ա</w:t>
      </w:r>
      <w:r>
        <w:rPr>
          <w:rFonts w:ascii="GHEA Grapalat" w:hAnsi="GHEA Grapalat"/>
          <w:sz w:val="24"/>
          <w:szCs w:val="24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="00D13B89" w:rsidRPr="009217EB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Խորհրդ</w:t>
      </w:r>
      <w:r w:rsidR="006A074A">
        <w:rPr>
          <w:rFonts w:ascii="GHEA Grapalat" w:hAnsi="GHEA Grapalat"/>
          <w:sz w:val="24"/>
          <w:szCs w:val="24"/>
          <w:lang w:val="hy-AM"/>
        </w:rPr>
        <w:t>ից</w:t>
      </w:r>
      <w:r w:rsidR="00D13B89" w:rsidRPr="009217EB">
        <w:rPr>
          <w:rFonts w:ascii="GHEA Grapalat" w:hAnsi="GHEA Grapalat"/>
          <w:sz w:val="24"/>
          <w:szCs w:val="24"/>
        </w:rPr>
        <w:t xml:space="preserve">, </w:t>
      </w:r>
    </w:p>
    <w:p w:rsidR="009217EB" w:rsidRPr="009217EB" w:rsidRDefault="009217EB" w:rsidP="009217EB">
      <w:pPr>
        <w:pStyle w:val="ListParagraph"/>
        <w:tabs>
          <w:tab w:val="left" w:pos="993"/>
          <w:tab w:val="left" w:pos="1134"/>
          <w:tab w:val="left" w:pos="1276"/>
        </w:tabs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բ</w:t>
      </w:r>
      <w:r w:rsidRPr="009217EB">
        <w:rPr>
          <w:rFonts w:ascii="GHEA Grapalat" w:hAnsi="GHEA Grapalat"/>
          <w:sz w:val="24"/>
          <w:szCs w:val="24"/>
        </w:rPr>
        <w:t xml:space="preserve">) </w:t>
      </w:r>
      <w:r w:rsidR="00B67805">
        <w:rPr>
          <w:rFonts w:ascii="GHEA Grapalat" w:hAnsi="GHEA Grapalat" w:cs="Sylfaen"/>
          <w:sz w:val="24"/>
          <w:szCs w:val="24"/>
          <w:lang w:val="ru-RU"/>
        </w:rPr>
        <w:t>Բյուրոյի</w:t>
      </w:r>
      <w:r w:rsidR="00B67805" w:rsidRPr="00B67805">
        <w:rPr>
          <w:rFonts w:ascii="GHEA Grapalat" w:hAnsi="GHEA Grapalat" w:cs="Sylfaen"/>
          <w:sz w:val="24"/>
          <w:szCs w:val="24"/>
        </w:rPr>
        <w:t xml:space="preserve"> </w:t>
      </w:r>
      <w:r w:rsidR="00B67805">
        <w:rPr>
          <w:rFonts w:ascii="GHEA Grapalat" w:hAnsi="GHEA Grapalat" w:cs="Sylfaen"/>
          <w:sz w:val="24"/>
          <w:szCs w:val="24"/>
          <w:lang w:val="ru-RU"/>
        </w:rPr>
        <w:t>Նախ</w:t>
      </w:r>
      <w:r w:rsidR="00D13B89" w:rsidRPr="009217EB">
        <w:rPr>
          <w:rFonts w:ascii="GHEA Grapalat" w:hAnsi="GHEA Grapalat"/>
          <w:sz w:val="24"/>
          <w:szCs w:val="24"/>
          <w:lang w:val="ru-RU"/>
        </w:rPr>
        <w:t>ագահ</w:t>
      </w:r>
      <w:r w:rsidR="006A074A" w:rsidRPr="009217EB">
        <w:rPr>
          <w:rFonts w:ascii="GHEA Grapalat" w:hAnsi="GHEA Grapalat"/>
          <w:sz w:val="24"/>
          <w:szCs w:val="24"/>
          <w:lang w:val="hy-AM"/>
        </w:rPr>
        <w:t>ից</w:t>
      </w:r>
      <w:r w:rsidR="00D13B89" w:rsidRPr="009217EB">
        <w:rPr>
          <w:rFonts w:ascii="GHEA Grapalat" w:hAnsi="GHEA Grapalat"/>
          <w:sz w:val="24"/>
          <w:szCs w:val="24"/>
        </w:rPr>
        <w:t xml:space="preserve">, </w:t>
      </w:r>
    </w:p>
    <w:p w:rsidR="00D13B89" w:rsidRPr="009217EB" w:rsidRDefault="009217EB" w:rsidP="009217EB">
      <w:pPr>
        <w:pStyle w:val="ListParagraph"/>
        <w:tabs>
          <w:tab w:val="left" w:pos="993"/>
          <w:tab w:val="left" w:pos="1134"/>
          <w:tab w:val="left" w:pos="1276"/>
        </w:tabs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գ</w:t>
      </w:r>
      <w:r>
        <w:rPr>
          <w:rFonts w:ascii="GHEA Grapalat" w:hAnsi="GHEA Grapalat"/>
          <w:sz w:val="24"/>
          <w:szCs w:val="24"/>
        </w:rPr>
        <w:t>)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="00D13B89" w:rsidRPr="009217EB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քարտուղարություն</w:t>
      </w:r>
      <w:r w:rsidR="006A074A">
        <w:rPr>
          <w:rFonts w:ascii="GHEA Grapalat" w:hAnsi="GHEA Grapalat"/>
          <w:sz w:val="24"/>
          <w:szCs w:val="24"/>
          <w:lang w:val="hy-AM"/>
        </w:rPr>
        <w:t>ից</w:t>
      </w:r>
      <w:r w:rsidR="00D13B89" w:rsidRPr="009217EB">
        <w:rPr>
          <w:rFonts w:ascii="GHEA Grapalat" w:hAnsi="GHEA Grapalat"/>
          <w:sz w:val="24"/>
          <w:szCs w:val="24"/>
        </w:rPr>
        <w:t xml:space="preserve">: </w:t>
      </w:r>
    </w:p>
    <w:p w:rsidR="00D13B89" w:rsidRPr="009217EB" w:rsidRDefault="00D13B89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sz w:val="24"/>
          <w:szCs w:val="24"/>
        </w:rPr>
      </w:pPr>
    </w:p>
    <w:p w:rsidR="00D13B89" w:rsidRPr="008213CE" w:rsidRDefault="00D13B89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213CE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9217EB">
        <w:rPr>
          <w:rFonts w:ascii="GHEA Grapalat" w:hAnsi="GHEA Grapalat"/>
          <w:b/>
          <w:sz w:val="24"/>
          <w:szCs w:val="24"/>
        </w:rPr>
        <w:t xml:space="preserve"> 7</w:t>
      </w:r>
    </w:p>
    <w:p w:rsidR="00D13B89" w:rsidRPr="008213CE" w:rsidRDefault="00D13B89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213CE">
        <w:rPr>
          <w:rFonts w:ascii="GHEA Grapalat" w:hAnsi="GHEA Grapalat"/>
          <w:b/>
          <w:sz w:val="24"/>
          <w:szCs w:val="24"/>
        </w:rPr>
        <w:t>Ղ</w:t>
      </w:r>
      <w:r w:rsidR="008213CE" w:rsidRPr="008213CE">
        <w:rPr>
          <w:rFonts w:ascii="GHEA Grapalat" w:hAnsi="GHEA Grapalat"/>
          <w:b/>
          <w:sz w:val="24"/>
          <w:szCs w:val="24"/>
        </w:rPr>
        <w:t>եկավար խորհրդի գործառույթները</w:t>
      </w:r>
    </w:p>
    <w:p w:rsidR="00D13B89" w:rsidRPr="009217EB" w:rsidRDefault="00D13B89" w:rsidP="008213CE">
      <w:pPr>
        <w:tabs>
          <w:tab w:val="left" w:pos="993"/>
          <w:tab w:val="left" w:pos="1134"/>
          <w:tab w:val="left" w:pos="1276"/>
        </w:tabs>
        <w:ind w:firstLine="720"/>
        <w:jc w:val="center"/>
        <w:rPr>
          <w:rFonts w:ascii="GHEA Grapalat" w:hAnsi="GHEA Grapalat"/>
          <w:sz w:val="24"/>
          <w:szCs w:val="24"/>
        </w:rPr>
      </w:pPr>
    </w:p>
    <w:p w:rsidR="00D13B89" w:rsidRPr="009217EB" w:rsidRDefault="00D13B89" w:rsidP="008213CE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Խորհուրդը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բարձրագույն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մարմինն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է</w:t>
      </w:r>
      <w:r w:rsidRPr="009217EB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որը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կազմված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է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="0024482B">
        <w:rPr>
          <w:rFonts w:ascii="GHEA Grapalat" w:hAnsi="GHEA Grapalat"/>
          <w:sz w:val="24"/>
          <w:szCs w:val="24"/>
          <w:lang w:val="ru-RU"/>
        </w:rPr>
        <w:t>Կողմերի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լիազոր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ներկայացուցիչներից՝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յուրաքանչյուր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="009217EB">
        <w:rPr>
          <w:rFonts w:ascii="GHEA Grapalat" w:hAnsi="GHEA Grapalat"/>
          <w:sz w:val="24"/>
          <w:szCs w:val="24"/>
          <w:lang w:val="ru-RU"/>
        </w:rPr>
        <w:t>Կողմից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մեկական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ներկայացուցիչ</w:t>
      </w:r>
      <w:r w:rsidRPr="009217EB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</w:rPr>
        <w:t>որը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պետք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է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3A36A1">
        <w:rPr>
          <w:rFonts w:ascii="GHEA Grapalat" w:hAnsi="GHEA Grapalat"/>
          <w:sz w:val="24"/>
          <w:szCs w:val="24"/>
        </w:rPr>
        <w:t xml:space="preserve">ունենա </w:t>
      </w:r>
      <w:r w:rsidRPr="003A36A1">
        <w:rPr>
          <w:rFonts w:ascii="GHEA Grapalat" w:hAnsi="GHEA Grapalat"/>
          <w:sz w:val="24"/>
          <w:szCs w:val="24"/>
          <w:lang w:val="ru-RU"/>
        </w:rPr>
        <w:t>գործադիր</w:t>
      </w:r>
      <w:r w:rsidRPr="003A36A1">
        <w:rPr>
          <w:rFonts w:ascii="GHEA Grapalat" w:hAnsi="GHEA Grapalat"/>
          <w:sz w:val="24"/>
          <w:szCs w:val="24"/>
        </w:rPr>
        <w:t xml:space="preserve"> </w:t>
      </w:r>
      <w:r w:rsidRPr="003A36A1">
        <w:rPr>
          <w:rFonts w:ascii="GHEA Grapalat" w:hAnsi="GHEA Grapalat"/>
          <w:sz w:val="24"/>
          <w:szCs w:val="24"/>
          <w:lang w:val="ru-RU"/>
        </w:rPr>
        <w:t>իշխանության</w:t>
      </w:r>
      <w:r w:rsidRPr="003A36A1">
        <w:rPr>
          <w:rFonts w:ascii="GHEA Grapalat" w:hAnsi="GHEA Grapalat"/>
          <w:sz w:val="24"/>
          <w:szCs w:val="24"/>
        </w:rPr>
        <w:t xml:space="preserve"> </w:t>
      </w:r>
      <w:r w:rsidRPr="003A36A1">
        <w:rPr>
          <w:rFonts w:ascii="GHEA Grapalat" w:hAnsi="GHEA Grapalat"/>
          <w:sz w:val="24"/>
          <w:szCs w:val="24"/>
          <w:lang w:val="ru-RU"/>
        </w:rPr>
        <w:t>պետական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մարմնի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ղեկավարի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տեղակալի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պաշտոնից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ոչ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ցածր</w:t>
      </w:r>
      <w:r w:rsidRPr="009217EB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մակարդակ</w:t>
      </w:r>
      <w:r w:rsidRPr="009217EB">
        <w:rPr>
          <w:rFonts w:ascii="GHEA Grapalat" w:hAnsi="GHEA Grapalat"/>
          <w:sz w:val="24"/>
          <w:szCs w:val="24"/>
        </w:rPr>
        <w:t>:</w:t>
      </w:r>
    </w:p>
    <w:p w:rsidR="00D13B89" w:rsidRPr="00C03752" w:rsidRDefault="00D13B89" w:rsidP="008213CE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>Ղեկավար</w:t>
      </w:r>
      <w:r w:rsidRPr="00C03752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Խորհուրդն</w:t>
      </w:r>
      <w:r w:rsidRPr="00C03752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իրականացնում</w:t>
      </w:r>
      <w:r w:rsidRPr="00C03752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է</w:t>
      </w:r>
      <w:r w:rsidRPr="00C03752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հետևյալ</w:t>
      </w:r>
      <w:r w:rsidRPr="00C03752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գործառույթները</w:t>
      </w:r>
      <w:r w:rsidRPr="00C03752">
        <w:rPr>
          <w:rFonts w:ascii="GHEA Grapalat" w:hAnsi="GHEA Grapalat"/>
          <w:sz w:val="24"/>
          <w:szCs w:val="24"/>
        </w:rPr>
        <w:t>.</w:t>
      </w:r>
    </w:p>
    <w:p w:rsidR="00D13B89" w:rsidRPr="00B67805" w:rsidRDefault="00D13B89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>ա</w:t>
      </w:r>
      <w:r w:rsidRPr="00B67805">
        <w:rPr>
          <w:rFonts w:ascii="GHEA Grapalat" w:hAnsi="GHEA Grapalat"/>
          <w:sz w:val="24"/>
          <w:szCs w:val="24"/>
        </w:rPr>
        <w:t xml:space="preserve">) </w:t>
      </w:r>
      <w:r w:rsidRPr="008213CE">
        <w:rPr>
          <w:rFonts w:ascii="GHEA Grapalat" w:hAnsi="GHEA Grapalat"/>
          <w:sz w:val="24"/>
          <w:szCs w:val="24"/>
        </w:rPr>
        <w:t>ընտրում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է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="00B67805">
        <w:rPr>
          <w:rFonts w:ascii="GHEA Grapalat" w:hAnsi="GHEA Grapalat"/>
          <w:sz w:val="24"/>
          <w:szCs w:val="24"/>
        </w:rPr>
        <w:t>Բյուրոյի Նախ</w:t>
      </w:r>
      <w:r w:rsidRPr="008213CE">
        <w:rPr>
          <w:rFonts w:ascii="GHEA Grapalat" w:hAnsi="GHEA Grapalat"/>
          <w:sz w:val="24"/>
          <w:szCs w:val="24"/>
        </w:rPr>
        <w:t>ագահին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և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="00064AD8">
        <w:rPr>
          <w:rFonts w:ascii="GHEA Grapalat" w:hAnsi="GHEA Grapalat"/>
          <w:sz w:val="24"/>
          <w:szCs w:val="24"/>
        </w:rPr>
        <w:t>որոշում</w:t>
      </w:r>
      <w:r w:rsidR="00064AD8" w:rsidRPr="00B67805">
        <w:rPr>
          <w:rFonts w:ascii="GHEA Grapalat" w:hAnsi="GHEA Grapalat"/>
          <w:sz w:val="24"/>
          <w:szCs w:val="24"/>
        </w:rPr>
        <w:t xml:space="preserve"> </w:t>
      </w:r>
      <w:r w:rsidR="00064AD8">
        <w:rPr>
          <w:rFonts w:ascii="GHEA Grapalat" w:hAnsi="GHEA Grapalat"/>
          <w:sz w:val="24"/>
          <w:szCs w:val="24"/>
        </w:rPr>
        <w:t>կայացնում</w:t>
      </w:r>
      <w:r w:rsidR="00064AD8" w:rsidRPr="00B67805">
        <w:rPr>
          <w:rFonts w:ascii="GHEA Grapalat" w:hAnsi="GHEA Grapalat"/>
          <w:sz w:val="24"/>
          <w:szCs w:val="24"/>
        </w:rPr>
        <w:t xml:space="preserve"> </w:t>
      </w:r>
      <w:r w:rsidR="00064AD8">
        <w:rPr>
          <w:rFonts w:ascii="GHEA Grapalat" w:hAnsi="GHEA Grapalat"/>
          <w:sz w:val="24"/>
          <w:szCs w:val="24"/>
        </w:rPr>
        <w:t>նրան</w:t>
      </w:r>
      <w:r w:rsidR="00064AD8"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պաշտոնից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վաղաժամկետ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ազատելու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վերաբերյալ</w:t>
      </w:r>
      <w:r w:rsidRPr="00B67805">
        <w:rPr>
          <w:rFonts w:ascii="GHEA Grapalat" w:hAnsi="GHEA Grapalat"/>
          <w:sz w:val="24"/>
          <w:szCs w:val="24"/>
        </w:rPr>
        <w:t>.</w:t>
      </w:r>
    </w:p>
    <w:p w:rsidR="00064AD8" w:rsidRPr="00B67805" w:rsidRDefault="00064AD8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</w:t>
      </w:r>
      <w:r w:rsidRPr="00B67805">
        <w:rPr>
          <w:rFonts w:ascii="GHEA Grapalat" w:hAnsi="GHEA Grapalat"/>
          <w:sz w:val="24"/>
          <w:szCs w:val="24"/>
        </w:rPr>
        <w:t xml:space="preserve">) </w:t>
      </w:r>
      <w:r w:rsidRPr="008213CE">
        <w:rPr>
          <w:rFonts w:ascii="GHEA Grapalat" w:hAnsi="GHEA Grapalat"/>
          <w:sz w:val="24"/>
          <w:szCs w:val="24"/>
        </w:rPr>
        <w:t>համաձայնեցնում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է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="00B67805">
        <w:rPr>
          <w:rFonts w:ascii="GHEA Grapalat" w:hAnsi="GHEA Grapalat"/>
          <w:sz w:val="24"/>
          <w:szCs w:val="24"/>
        </w:rPr>
        <w:t>Բյուրոյի Նախ</w:t>
      </w:r>
      <w:r w:rsidRPr="008213CE">
        <w:rPr>
          <w:rFonts w:ascii="GHEA Grapalat" w:hAnsi="GHEA Grapalat"/>
          <w:sz w:val="24"/>
          <w:szCs w:val="24"/>
        </w:rPr>
        <w:t>ագահի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առաջին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տեղակալի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և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="00B67805">
        <w:rPr>
          <w:rFonts w:ascii="GHEA Grapalat" w:hAnsi="GHEA Grapalat"/>
          <w:sz w:val="24"/>
          <w:szCs w:val="24"/>
        </w:rPr>
        <w:t>Բյուրոյի Նախ</w:t>
      </w:r>
      <w:r w:rsidRPr="008213CE">
        <w:rPr>
          <w:rFonts w:ascii="GHEA Grapalat" w:hAnsi="GHEA Grapalat"/>
          <w:sz w:val="24"/>
          <w:szCs w:val="24"/>
        </w:rPr>
        <w:t>ագահի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տեղակալի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>նշանակումները</w:t>
      </w:r>
      <w:r w:rsidRPr="00B67805">
        <w:rPr>
          <w:rFonts w:ascii="GHEA Grapalat" w:hAnsi="GHEA Grapalat"/>
          <w:sz w:val="24"/>
          <w:szCs w:val="24"/>
        </w:rPr>
        <w:t xml:space="preserve">, </w:t>
      </w:r>
    </w:p>
    <w:p w:rsidR="00064AD8" w:rsidRPr="00B67805" w:rsidRDefault="00064AD8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</w:t>
      </w:r>
      <w:r w:rsidRPr="00B67805">
        <w:rPr>
          <w:rFonts w:ascii="GHEA Grapalat" w:hAnsi="GHEA Grapalat"/>
          <w:sz w:val="24"/>
          <w:szCs w:val="24"/>
        </w:rPr>
        <w:t xml:space="preserve">) </w:t>
      </w:r>
      <w:r w:rsidRPr="008213CE">
        <w:rPr>
          <w:rFonts w:ascii="GHEA Grapalat" w:hAnsi="GHEA Grapalat"/>
          <w:sz w:val="24"/>
          <w:szCs w:val="24"/>
          <w:lang w:val="ru-RU"/>
        </w:rPr>
        <w:t>հաստատում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է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հաջորդ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օրացուցային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տարվա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գործունեության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ծրագիրը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և</w:t>
      </w:r>
      <w:r w:rsidRPr="00B67805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բյուջեն</w:t>
      </w:r>
      <w:r w:rsidRPr="00B67805">
        <w:rPr>
          <w:rFonts w:ascii="GHEA Grapalat" w:hAnsi="GHEA Grapalat"/>
          <w:sz w:val="24"/>
          <w:szCs w:val="24"/>
        </w:rPr>
        <w:t>.</w:t>
      </w:r>
    </w:p>
    <w:p w:rsidR="00D13B89" w:rsidRPr="00B67805" w:rsidRDefault="00064AD8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</w:t>
      </w:r>
      <w:r w:rsidR="00D13B89" w:rsidRPr="00B67805">
        <w:rPr>
          <w:rFonts w:ascii="GHEA Grapalat" w:hAnsi="GHEA Grapalat"/>
          <w:sz w:val="24"/>
          <w:szCs w:val="24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հաստատում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է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գործունեության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ամենամյա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հաշվետվությունը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և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բյուջեի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կատարման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ֆինանսական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հաշվետվությունը</w:t>
      </w:r>
      <w:r w:rsidR="00D13B89" w:rsidRPr="00B67805">
        <w:rPr>
          <w:rFonts w:ascii="GHEA Grapalat" w:hAnsi="GHEA Grapalat"/>
          <w:sz w:val="24"/>
          <w:szCs w:val="24"/>
        </w:rPr>
        <w:t>.</w:t>
      </w:r>
    </w:p>
    <w:p w:rsidR="00D13B89" w:rsidRPr="00B67805" w:rsidRDefault="00064AD8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</w:t>
      </w:r>
      <w:r w:rsidR="00D13B89" w:rsidRPr="00B67805">
        <w:rPr>
          <w:rFonts w:ascii="GHEA Grapalat" w:hAnsi="GHEA Grapalat"/>
          <w:sz w:val="24"/>
          <w:szCs w:val="24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</w:rPr>
        <w:t>հաստատում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է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սույն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Համաձայնագրի</w:t>
      </w:r>
      <w:r w:rsidR="00D13B89" w:rsidRPr="00B67805">
        <w:rPr>
          <w:rFonts w:ascii="GHEA Grapalat" w:hAnsi="GHEA Grapalat"/>
          <w:sz w:val="24"/>
          <w:szCs w:val="24"/>
        </w:rPr>
        <w:t xml:space="preserve"> 4-</w:t>
      </w:r>
      <w:r w:rsidR="00D13B89" w:rsidRPr="008213CE">
        <w:rPr>
          <w:rFonts w:ascii="GHEA Grapalat" w:hAnsi="GHEA Grapalat"/>
          <w:sz w:val="24"/>
          <w:szCs w:val="24"/>
        </w:rPr>
        <w:t>րդ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հոդվածի</w:t>
      </w:r>
      <w:r w:rsidR="00D13B89" w:rsidRPr="00B67805">
        <w:rPr>
          <w:rFonts w:ascii="GHEA Grapalat" w:hAnsi="GHEA Grapalat"/>
          <w:sz w:val="24"/>
          <w:szCs w:val="24"/>
        </w:rPr>
        <w:t xml:space="preserve"> 1-</w:t>
      </w:r>
      <w:r w:rsidR="00D13B89" w:rsidRPr="008213CE">
        <w:rPr>
          <w:rFonts w:ascii="GHEA Grapalat" w:hAnsi="GHEA Grapalat"/>
          <w:sz w:val="24"/>
          <w:szCs w:val="24"/>
        </w:rPr>
        <w:t>ին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կետի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ա</w:t>
      </w:r>
      <w:r w:rsidR="00D13B89" w:rsidRPr="00B67805">
        <w:rPr>
          <w:rFonts w:ascii="GHEA Grapalat" w:hAnsi="GHEA Grapalat"/>
          <w:sz w:val="24"/>
          <w:szCs w:val="24"/>
        </w:rPr>
        <w:t xml:space="preserve">, </w:t>
      </w:r>
      <w:r w:rsidR="00D13B89" w:rsidRPr="008213CE">
        <w:rPr>
          <w:rFonts w:ascii="GHEA Grapalat" w:hAnsi="GHEA Grapalat"/>
          <w:sz w:val="24"/>
          <w:szCs w:val="24"/>
        </w:rPr>
        <w:t>բ</w:t>
      </w:r>
      <w:r w:rsidR="00D13B89" w:rsidRPr="00B67805">
        <w:rPr>
          <w:rFonts w:ascii="GHEA Grapalat" w:hAnsi="GHEA Grapalat"/>
          <w:sz w:val="24"/>
          <w:szCs w:val="24"/>
        </w:rPr>
        <w:t xml:space="preserve">, </w:t>
      </w:r>
      <w:r w:rsidR="00D13B89" w:rsidRPr="008213CE">
        <w:rPr>
          <w:rFonts w:ascii="GHEA Grapalat" w:hAnsi="GHEA Grapalat"/>
          <w:sz w:val="24"/>
          <w:szCs w:val="24"/>
        </w:rPr>
        <w:t>գ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և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դ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կետերով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և</w:t>
      </w:r>
      <w:r w:rsidR="00D13B89" w:rsidRPr="00B67805">
        <w:rPr>
          <w:rFonts w:ascii="GHEA Grapalat" w:hAnsi="GHEA Grapalat"/>
          <w:sz w:val="24"/>
          <w:szCs w:val="24"/>
        </w:rPr>
        <w:t xml:space="preserve"> 8-</w:t>
      </w:r>
      <w:r w:rsidR="00D13B89" w:rsidRPr="008213CE">
        <w:rPr>
          <w:rFonts w:ascii="GHEA Grapalat" w:hAnsi="GHEA Grapalat"/>
          <w:sz w:val="24"/>
          <w:szCs w:val="24"/>
        </w:rPr>
        <w:t>րդ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հոդվածի</w:t>
      </w:r>
      <w:r w:rsidR="00D13B89" w:rsidRPr="00B67805">
        <w:rPr>
          <w:rFonts w:ascii="GHEA Grapalat" w:hAnsi="GHEA Grapalat"/>
          <w:sz w:val="24"/>
          <w:szCs w:val="24"/>
        </w:rPr>
        <w:t xml:space="preserve"> 6-</w:t>
      </w:r>
      <w:r w:rsidR="00D13B89" w:rsidRPr="008213CE">
        <w:rPr>
          <w:rFonts w:ascii="GHEA Grapalat" w:hAnsi="GHEA Grapalat"/>
          <w:sz w:val="24"/>
          <w:szCs w:val="24"/>
        </w:rPr>
        <w:t>րդ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կետով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նախատեսված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փաստաթղթերը</w:t>
      </w:r>
      <w:r w:rsidR="00D13B89" w:rsidRPr="00B67805">
        <w:rPr>
          <w:rFonts w:ascii="GHEA Grapalat" w:hAnsi="GHEA Grapalat"/>
          <w:sz w:val="24"/>
          <w:szCs w:val="24"/>
        </w:rPr>
        <w:t>.</w:t>
      </w:r>
    </w:p>
    <w:p w:rsidR="00D13B89" w:rsidRPr="00B67805" w:rsidRDefault="00064AD8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զ</w:t>
      </w:r>
      <w:r w:rsidR="00D13B89" w:rsidRPr="00B67805">
        <w:rPr>
          <w:rFonts w:ascii="GHEA Grapalat" w:hAnsi="GHEA Grapalat"/>
          <w:sz w:val="24"/>
          <w:szCs w:val="24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</w:rPr>
        <w:t>որոշում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է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կայացնում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185806" w:rsidRPr="008213CE">
        <w:rPr>
          <w:rFonts w:ascii="GHEA Grapalat" w:hAnsi="GHEA Grapalat"/>
          <w:sz w:val="24"/>
          <w:szCs w:val="24"/>
          <w:lang w:val="ru-RU"/>
        </w:rPr>
        <w:t>միջազգային</w:t>
      </w:r>
      <w:r w:rsidR="00185806" w:rsidRPr="00B67805">
        <w:rPr>
          <w:rFonts w:ascii="GHEA Grapalat" w:hAnsi="GHEA Grapalat"/>
          <w:sz w:val="24"/>
          <w:szCs w:val="24"/>
        </w:rPr>
        <w:t xml:space="preserve"> </w:t>
      </w:r>
      <w:r w:rsidR="00185806" w:rsidRPr="008213CE">
        <w:rPr>
          <w:rFonts w:ascii="GHEA Grapalat" w:hAnsi="GHEA Grapalat"/>
          <w:sz w:val="24"/>
          <w:szCs w:val="24"/>
          <w:lang w:val="ru-RU"/>
        </w:rPr>
        <w:t>կազմակերպությունների</w:t>
      </w:r>
      <w:r w:rsidR="00185806" w:rsidRPr="00B67805">
        <w:rPr>
          <w:rFonts w:ascii="GHEA Grapalat" w:hAnsi="GHEA Grapalat"/>
          <w:sz w:val="24"/>
          <w:szCs w:val="24"/>
        </w:rPr>
        <w:t xml:space="preserve"> </w:t>
      </w:r>
      <w:r w:rsidR="00185806" w:rsidRPr="008213CE">
        <w:rPr>
          <w:rFonts w:ascii="GHEA Grapalat" w:hAnsi="GHEA Grapalat"/>
          <w:sz w:val="24"/>
          <w:szCs w:val="24"/>
          <w:lang w:val="ru-RU"/>
        </w:rPr>
        <w:t>և</w:t>
      </w:r>
      <w:r w:rsidR="00185806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սույն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Համաձայնագրի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կողմ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չհանդիսացող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պետությունների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հետ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համագործակցության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նպատակահարմարության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և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ձևաչափի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վերաբերյալ</w:t>
      </w:r>
      <w:r w:rsidR="00D13B89" w:rsidRPr="00B67805">
        <w:rPr>
          <w:rFonts w:ascii="GHEA Grapalat" w:hAnsi="GHEA Grapalat"/>
          <w:sz w:val="24"/>
          <w:szCs w:val="24"/>
        </w:rPr>
        <w:t>.</w:t>
      </w:r>
    </w:p>
    <w:p w:rsidR="00D13B89" w:rsidRPr="00B67805" w:rsidRDefault="00064AD8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է</w:t>
      </w:r>
      <w:r w:rsidR="00D13B89" w:rsidRPr="00B67805">
        <w:rPr>
          <w:rFonts w:ascii="GHEA Grapalat" w:hAnsi="GHEA Grapalat"/>
          <w:sz w:val="24"/>
          <w:szCs w:val="24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մասնակցում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է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24482B">
        <w:rPr>
          <w:rFonts w:ascii="GHEA Grapalat" w:hAnsi="GHEA Grapalat"/>
          <w:sz w:val="24"/>
          <w:szCs w:val="24"/>
          <w:lang w:val="ru-RU"/>
        </w:rPr>
        <w:t>Կողմերի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կողմից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սույն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Համաձայնագիրը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փոփոխելու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վերաբերյալ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առաջարկությունների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քննարկմա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նը</w:t>
      </w:r>
      <w:r w:rsidR="00D13B89" w:rsidRPr="00B67805">
        <w:rPr>
          <w:rFonts w:ascii="GHEA Grapalat" w:hAnsi="GHEA Grapalat"/>
          <w:sz w:val="24"/>
          <w:szCs w:val="24"/>
        </w:rPr>
        <w:t>.</w:t>
      </w:r>
    </w:p>
    <w:p w:rsidR="00D13B89" w:rsidRPr="00B67805" w:rsidRDefault="00064AD8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ը</w:t>
      </w:r>
      <w:r w:rsidR="00D13B89" w:rsidRPr="00B67805">
        <w:rPr>
          <w:rFonts w:ascii="GHEA Grapalat" w:hAnsi="GHEA Grapalat"/>
          <w:sz w:val="24"/>
          <w:szCs w:val="24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</w:rPr>
        <w:t>քննարկում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է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Բյուրոյի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գործունեության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ֆինանս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ատ</w:t>
      </w:r>
      <w:r w:rsidR="00D13B89" w:rsidRPr="008213CE">
        <w:rPr>
          <w:rFonts w:ascii="GHEA Grapalat" w:hAnsi="GHEA Grapalat"/>
          <w:sz w:val="24"/>
          <w:szCs w:val="24"/>
        </w:rPr>
        <w:t>նտեսական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C550F0">
        <w:rPr>
          <w:rFonts w:ascii="GHEA Grapalat" w:hAnsi="GHEA Grapalat"/>
          <w:sz w:val="24"/>
          <w:szCs w:val="24"/>
        </w:rPr>
        <w:t>գործունեության</w:t>
      </w:r>
      <w:r w:rsidR="006F49D4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աուդիտի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արդյունքները</w:t>
      </w:r>
      <w:r w:rsidR="00D13B89" w:rsidRPr="00B67805">
        <w:rPr>
          <w:rFonts w:ascii="GHEA Grapalat" w:hAnsi="GHEA Grapalat"/>
          <w:sz w:val="24"/>
          <w:szCs w:val="24"/>
        </w:rPr>
        <w:t>.</w:t>
      </w:r>
    </w:p>
    <w:p w:rsidR="00D13B89" w:rsidRPr="00B67805" w:rsidRDefault="00064AD8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թ</w:t>
      </w:r>
      <w:r w:rsidR="00D13B89" w:rsidRPr="00B67805">
        <w:rPr>
          <w:rFonts w:ascii="GHEA Grapalat" w:hAnsi="GHEA Grapalat"/>
          <w:sz w:val="24"/>
          <w:szCs w:val="24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սահմանում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է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B67805">
        <w:rPr>
          <w:rFonts w:ascii="GHEA Grapalat" w:hAnsi="GHEA Grapalat"/>
          <w:sz w:val="24"/>
          <w:szCs w:val="24"/>
          <w:lang w:val="ru-RU"/>
        </w:rPr>
        <w:t>Բյուրոյի</w:t>
      </w:r>
      <w:r w:rsidR="00B67805" w:rsidRPr="00B67805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B67805">
        <w:rPr>
          <w:rFonts w:ascii="GHEA Grapalat" w:hAnsi="GHEA Grapalat"/>
          <w:sz w:val="24"/>
          <w:szCs w:val="24"/>
          <w:lang w:val="ru-RU"/>
        </w:rPr>
        <w:t>Նախ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ագահի</w:t>
      </w:r>
      <w:r w:rsidR="00D13B89" w:rsidRPr="00B67805">
        <w:rPr>
          <w:rFonts w:ascii="GHEA Grapalat" w:hAnsi="GHEA Grapalat"/>
          <w:sz w:val="24"/>
          <w:szCs w:val="24"/>
        </w:rPr>
        <w:t xml:space="preserve"> 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որոշումների</w:t>
      </w:r>
      <w:proofErr w:type="gramEnd"/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կայացման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հիմնական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չափանիշներ</w:t>
      </w:r>
      <w:r w:rsidR="00715AA0">
        <w:rPr>
          <w:rFonts w:ascii="GHEA Grapalat" w:hAnsi="GHEA Grapalat"/>
          <w:sz w:val="24"/>
          <w:szCs w:val="24"/>
        </w:rPr>
        <w:t>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այն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ավիացիոն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պատահարների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և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լուրջ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միջադեպերի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քննության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հնարավորության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վերաբերյալ</w:t>
      </w:r>
      <w:r w:rsidR="00D13B89" w:rsidRPr="00B67805">
        <w:rPr>
          <w:rFonts w:ascii="GHEA Grapalat" w:hAnsi="GHEA Grapalat"/>
          <w:sz w:val="24"/>
          <w:szCs w:val="24"/>
        </w:rPr>
        <w:t xml:space="preserve">,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որոնք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715AA0">
        <w:rPr>
          <w:rFonts w:ascii="GHEA Grapalat" w:hAnsi="GHEA Grapalat"/>
          <w:sz w:val="24"/>
          <w:szCs w:val="24"/>
        </w:rPr>
        <w:t xml:space="preserve">Բյուրոյին </w:t>
      </w:r>
      <w:r w:rsidR="00D13B89" w:rsidRPr="008213CE">
        <w:rPr>
          <w:rFonts w:ascii="GHEA Grapalat" w:hAnsi="GHEA Grapalat"/>
          <w:sz w:val="24"/>
          <w:szCs w:val="24"/>
        </w:rPr>
        <w:t>պատվիրակված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են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սույն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Համաձայնագրի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կողմ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չհանդիսացող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պետության</w:t>
      </w:r>
      <w:r w:rsidR="00D13B89" w:rsidRPr="00B67805">
        <w:rPr>
          <w:rFonts w:ascii="GHEA Grapalat" w:hAnsi="GHEA Grapalat"/>
          <w:sz w:val="24"/>
          <w:szCs w:val="24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կողմից</w:t>
      </w:r>
      <w:r w:rsidR="00D13B89" w:rsidRPr="00B67805">
        <w:rPr>
          <w:rFonts w:ascii="GHEA Grapalat" w:hAnsi="GHEA Grapalat"/>
          <w:sz w:val="24"/>
          <w:szCs w:val="24"/>
        </w:rPr>
        <w:t xml:space="preserve">: </w:t>
      </w:r>
    </w:p>
    <w:p w:rsidR="00D13B89" w:rsidRPr="00B67805" w:rsidRDefault="00D13B89" w:rsidP="008213CE">
      <w:pPr>
        <w:tabs>
          <w:tab w:val="left" w:pos="993"/>
          <w:tab w:val="left" w:pos="1134"/>
        </w:tabs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D13B89" w:rsidRPr="0036469C" w:rsidRDefault="00D13B89" w:rsidP="008213CE">
      <w:pPr>
        <w:tabs>
          <w:tab w:val="left" w:pos="993"/>
          <w:tab w:val="left" w:pos="1134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36469C">
        <w:rPr>
          <w:rFonts w:ascii="GHEA Grapalat" w:hAnsi="GHEA Grapalat"/>
          <w:b/>
          <w:sz w:val="24"/>
          <w:szCs w:val="24"/>
        </w:rPr>
        <w:t>ՀՈԴՎԱԾ 8</w:t>
      </w:r>
    </w:p>
    <w:p w:rsidR="00D13B89" w:rsidRPr="00064AD8" w:rsidRDefault="00D13B89" w:rsidP="008213CE">
      <w:pPr>
        <w:tabs>
          <w:tab w:val="left" w:pos="993"/>
          <w:tab w:val="left" w:pos="1134"/>
        </w:tabs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213CE">
        <w:rPr>
          <w:rFonts w:ascii="GHEA Grapalat" w:hAnsi="GHEA Grapalat"/>
          <w:b/>
          <w:sz w:val="24"/>
          <w:szCs w:val="24"/>
        </w:rPr>
        <w:t>Ղ</w:t>
      </w:r>
      <w:r w:rsidR="008213CE" w:rsidRPr="008213CE">
        <w:rPr>
          <w:rFonts w:ascii="GHEA Grapalat" w:hAnsi="GHEA Grapalat"/>
          <w:b/>
          <w:sz w:val="24"/>
          <w:szCs w:val="24"/>
        </w:rPr>
        <w:t>եկավար խորհրդի աշխատա</w:t>
      </w:r>
      <w:r w:rsidR="00DC1AE2">
        <w:rPr>
          <w:rFonts w:ascii="GHEA Grapalat" w:hAnsi="GHEA Grapalat"/>
          <w:b/>
          <w:sz w:val="24"/>
          <w:szCs w:val="24"/>
        </w:rPr>
        <w:t xml:space="preserve">կարգը </w:t>
      </w:r>
    </w:p>
    <w:p w:rsidR="00D13B89" w:rsidRPr="008213CE" w:rsidRDefault="00D13B89" w:rsidP="008F3126">
      <w:pPr>
        <w:pStyle w:val="ListParagraph"/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>Ղե</w:t>
      </w:r>
      <w:r w:rsidRPr="008213CE">
        <w:rPr>
          <w:rFonts w:ascii="GHEA Grapalat" w:hAnsi="GHEA Grapalat"/>
          <w:sz w:val="24"/>
          <w:szCs w:val="24"/>
          <w:lang w:val="ru-RU"/>
        </w:rPr>
        <w:t>կավար</w:t>
      </w:r>
      <w:r w:rsidRPr="008213CE">
        <w:rPr>
          <w:rFonts w:ascii="GHEA Grapalat" w:hAnsi="GHEA Grapalat"/>
          <w:sz w:val="24"/>
          <w:szCs w:val="24"/>
        </w:rPr>
        <w:t xml:space="preserve"> Խ</w:t>
      </w:r>
      <w:r w:rsidRPr="008213CE">
        <w:rPr>
          <w:rFonts w:ascii="GHEA Grapalat" w:hAnsi="GHEA Grapalat"/>
          <w:sz w:val="24"/>
          <w:szCs w:val="24"/>
          <w:lang w:val="ru-RU"/>
        </w:rPr>
        <w:t>որհրդի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նիստերը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գումարվում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են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տարին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առնվազն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երկու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անգամ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և</w:t>
      </w:r>
      <w:r w:rsidRPr="008213CE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որպես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կանոն</w:t>
      </w:r>
      <w:r w:rsidRPr="008213CE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Pr="008213CE">
        <w:rPr>
          <w:rFonts w:ascii="GHEA Grapalat" w:hAnsi="GHEA Grapalat"/>
          <w:sz w:val="24"/>
          <w:szCs w:val="24"/>
        </w:rPr>
        <w:t xml:space="preserve"> գտնվելու վայրում: </w:t>
      </w:r>
    </w:p>
    <w:p w:rsidR="00D13B89" w:rsidRPr="008213CE" w:rsidRDefault="00D13B89" w:rsidP="008F3126">
      <w:pPr>
        <w:pStyle w:val="ListParagraph"/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>Բյուրոյի գործունեության</w:t>
      </w:r>
      <w:r w:rsidR="00F72276">
        <w:rPr>
          <w:rFonts w:ascii="GHEA Grapalat" w:hAnsi="GHEA Grapalat"/>
          <w:sz w:val="24"/>
          <w:szCs w:val="24"/>
        </w:rPr>
        <w:t>ն</w:t>
      </w:r>
      <w:r w:rsidRPr="008213CE">
        <w:rPr>
          <w:rFonts w:ascii="GHEA Grapalat" w:hAnsi="GHEA Grapalat"/>
          <w:sz w:val="24"/>
          <w:szCs w:val="24"/>
        </w:rPr>
        <w:t xml:space="preserve"> առնչվող անհետաձգելի հարցերի լուծման նպատակով</w:t>
      </w:r>
      <w:r w:rsidR="00064AD8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</w:rPr>
        <w:t xml:space="preserve">ցանկացած </w:t>
      </w:r>
      <w:r w:rsidR="00064AD8">
        <w:rPr>
          <w:rFonts w:ascii="GHEA Grapalat" w:hAnsi="GHEA Grapalat"/>
          <w:sz w:val="24"/>
          <w:szCs w:val="24"/>
        </w:rPr>
        <w:t>Կողմի</w:t>
      </w:r>
      <w:r w:rsidRPr="008213CE">
        <w:rPr>
          <w:rFonts w:ascii="GHEA Grapalat" w:hAnsi="GHEA Grapalat"/>
          <w:sz w:val="24"/>
          <w:szCs w:val="24"/>
        </w:rPr>
        <w:t xml:space="preserve"> կամ </w:t>
      </w:r>
      <w:r w:rsidR="00B67805">
        <w:rPr>
          <w:rFonts w:ascii="GHEA Grapalat" w:hAnsi="GHEA Grapalat"/>
          <w:sz w:val="24"/>
          <w:szCs w:val="24"/>
        </w:rPr>
        <w:t>Բյուրոյի Նախ</w:t>
      </w:r>
      <w:r w:rsidRPr="008213CE">
        <w:rPr>
          <w:rFonts w:ascii="GHEA Grapalat" w:hAnsi="GHEA Grapalat"/>
          <w:sz w:val="24"/>
          <w:szCs w:val="24"/>
        </w:rPr>
        <w:t xml:space="preserve">ագահի նախաձեռնությամբ կարող են գումարվել Ղեկավար Խորհրդի արտահերթ </w:t>
      </w:r>
      <w:r w:rsidRPr="008213CE">
        <w:rPr>
          <w:rFonts w:ascii="GHEA Grapalat" w:hAnsi="GHEA Grapalat"/>
          <w:sz w:val="24"/>
          <w:szCs w:val="24"/>
          <w:lang w:val="ru-RU"/>
        </w:rPr>
        <w:t>նիստեր</w:t>
      </w:r>
      <w:r w:rsidRPr="008213CE">
        <w:rPr>
          <w:rFonts w:ascii="GHEA Grapalat" w:hAnsi="GHEA Grapalat"/>
          <w:sz w:val="24"/>
          <w:szCs w:val="24"/>
        </w:rPr>
        <w:t xml:space="preserve">: </w:t>
      </w:r>
    </w:p>
    <w:p w:rsidR="00D13B89" w:rsidRPr="008213CE" w:rsidRDefault="00D13B89" w:rsidP="008F3126">
      <w:pPr>
        <w:pStyle w:val="ListParagraph"/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Pr="008213CE">
        <w:rPr>
          <w:rFonts w:ascii="GHEA Grapalat" w:hAnsi="GHEA Grapalat"/>
          <w:sz w:val="24"/>
          <w:szCs w:val="24"/>
        </w:rPr>
        <w:t xml:space="preserve"> Խ</w:t>
      </w:r>
      <w:r w:rsidRPr="008213CE">
        <w:rPr>
          <w:rFonts w:ascii="GHEA Grapalat" w:hAnsi="GHEA Grapalat"/>
          <w:sz w:val="24"/>
          <w:szCs w:val="24"/>
          <w:lang w:val="ru-RU"/>
        </w:rPr>
        <w:t>որհրդի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նիստերը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="00CE1583">
        <w:rPr>
          <w:rFonts w:ascii="GHEA Grapalat" w:hAnsi="GHEA Grapalat"/>
          <w:sz w:val="24"/>
          <w:szCs w:val="24"/>
          <w:lang w:val="hy-AM"/>
        </w:rPr>
        <w:t>անց</w:t>
      </w:r>
      <w:r w:rsidR="008F3126">
        <w:rPr>
          <w:rFonts w:ascii="GHEA Grapalat" w:hAnsi="GHEA Grapalat"/>
          <w:sz w:val="24"/>
          <w:szCs w:val="24"/>
        </w:rPr>
        <w:t xml:space="preserve"> </w:t>
      </w:r>
      <w:r w:rsidR="00CE1583">
        <w:rPr>
          <w:rFonts w:ascii="GHEA Grapalat" w:hAnsi="GHEA Grapalat"/>
          <w:sz w:val="24"/>
          <w:szCs w:val="24"/>
          <w:lang w:val="hy-AM"/>
        </w:rPr>
        <w:t xml:space="preserve">են կացվում </w:t>
      </w:r>
      <w:r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Խորհրդի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Նախագահ</w:t>
      </w:r>
      <w:r w:rsidR="00CE1583">
        <w:rPr>
          <w:rFonts w:ascii="GHEA Grapalat" w:hAnsi="GHEA Grapalat"/>
          <w:sz w:val="24"/>
          <w:szCs w:val="24"/>
          <w:lang w:val="hy-AM"/>
        </w:rPr>
        <w:t>ի ղեկավար</w:t>
      </w:r>
      <w:r w:rsidR="00F72276">
        <w:rPr>
          <w:rFonts w:ascii="GHEA Grapalat" w:hAnsi="GHEA Grapalat"/>
          <w:sz w:val="24"/>
          <w:szCs w:val="24"/>
        </w:rPr>
        <w:t>ությամբ</w:t>
      </w:r>
      <w:r w:rsidRPr="008213CE">
        <w:rPr>
          <w:rFonts w:ascii="GHEA Grapalat" w:hAnsi="GHEA Grapalat"/>
          <w:sz w:val="24"/>
          <w:szCs w:val="24"/>
        </w:rPr>
        <w:t xml:space="preserve">: </w:t>
      </w:r>
    </w:p>
    <w:p w:rsidR="00D13B89" w:rsidRPr="008213CE" w:rsidRDefault="00D13B89" w:rsidP="008F3126">
      <w:pPr>
        <w:pStyle w:val="ListParagraph"/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  <w:lang w:val="ru-RU"/>
        </w:rPr>
        <w:t>Ղեկա</w:t>
      </w:r>
      <w:r w:rsidRPr="008213CE">
        <w:rPr>
          <w:rFonts w:ascii="GHEA Grapalat" w:hAnsi="GHEA Grapalat"/>
          <w:sz w:val="24"/>
          <w:szCs w:val="24"/>
        </w:rPr>
        <w:t>վ</w:t>
      </w:r>
      <w:r w:rsidRPr="008213CE">
        <w:rPr>
          <w:rFonts w:ascii="GHEA Grapalat" w:hAnsi="GHEA Grapalat"/>
          <w:sz w:val="24"/>
          <w:szCs w:val="24"/>
          <w:lang w:val="ru-RU"/>
        </w:rPr>
        <w:t>ար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Խորհրդ</w:t>
      </w:r>
      <w:r w:rsidR="00CE1583">
        <w:rPr>
          <w:rFonts w:ascii="GHEA Grapalat" w:hAnsi="GHEA Grapalat"/>
          <w:sz w:val="24"/>
          <w:szCs w:val="24"/>
          <w:lang w:val="hy-AM"/>
        </w:rPr>
        <w:t>ի նախագահություն</w:t>
      </w:r>
      <w:r w:rsidR="00A155F1">
        <w:rPr>
          <w:rFonts w:ascii="GHEA Grapalat" w:hAnsi="GHEA Grapalat"/>
          <w:sz w:val="24"/>
          <w:szCs w:val="24"/>
        </w:rPr>
        <w:t>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="00CE1583" w:rsidRPr="008213CE">
        <w:rPr>
          <w:rFonts w:ascii="GHEA Grapalat" w:hAnsi="GHEA Grapalat"/>
          <w:sz w:val="24"/>
          <w:szCs w:val="24"/>
          <w:lang w:val="ru-RU"/>
        </w:rPr>
        <w:t>իրականացվում</w:t>
      </w:r>
      <w:r w:rsidR="00CE1583" w:rsidRPr="008213CE">
        <w:rPr>
          <w:rFonts w:ascii="GHEA Grapalat" w:hAnsi="GHEA Grapalat"/>
          <w:sz w:val="24"/>
          <w:szCs w:val="24"/>
        </w:rPr>
        <w:t xml:space="preserve"> է</w:t>
      </w:r>
      <w:r w:rsidR="00CE1583" w:rsidRPr="00CE1583">
        <w:rPr>
          <w:rFonts w:ascii="GHEA Grapalat" w:hAnsi="GHEA Grapalat"/>
          <w:sz w:val="24"/>
          <w:szCs w:val="24"/>
        </w:rPr>
        <w:t xml:space="preserve"> </w:t>
      </w:r>
      <w:r w:rsidR="00CE1583" w:rsidRPr="008213CE">
        <w:rPr>
          <w:rFonts w:ascii="GHEA Grapalat" w:hAnsi="GHEA Grapalat"/>
          <w:sz w:val="24"/>
          <w:szCs w:val="24"/>
        </w:rPr>
        <w:t>ռոտացիոն սկզբունքով</w:t>
      </w:r>
      <w:r w:rsidR="00CE15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CE1583" w:rsidRPr="00CE1583">
        <w:rPr>
          <w:rFonts w:ascii="GHEA Grapalat" w:hAnsi="GHEA Grapalat"/>
          <w:sz w:val="24"/>
          <w:szCs w:val="24"/>
        </w:rPr>
        <w:t xml:space="preserve"> </w:t>
      </w:r>
      <w:r w:rsidR="0024482B">
        <w:rPr>
          <w:rFonts w:ascii="GHEA Grapalat" w:hAnsi="GHEA Grapalat"/>
          <w:sz w:val="24"/>
          <w:szCs w:val="24"/>
        </w:rPr>
        <w:t>Կողմերի</w:t>
      </w:r>
      <w:r w:rsidRPr="008213CE">
        <w:rPr>
          <w:rFonts w:ascii="GHEA Grapalat" w:hAnsi="GHEA Grapalat"/>
          <w:sz w:val="24"/>
          <w:szCs w:val="24"/>
        </w:rPr>
        <w:t>ց մեկի կողմից մեկ օրացուցային տարվա ընթացքում՝ առանց երկարաձգելու իրավունք</w:t>
      </w:r>
      <w:r w:rsidR="00CE1583">
        <w:rPr>
          <w:rFonts w:ascii="GHEA Grapalat" w:hAnsi="GHEA Grapalat"/>
          <w:sz w:val="24"/>
          <w:szCs w:val="24"/>
          <w:lang w:val="hy-AM"/>
        </w:rPr>
        <w:t>ի</w:t>
      </w:r>
      <w:r w:rsidRPr="008213CE">
        <w:rPr>
          <w:rFonts w:ascii="GHEA Grapalat" w:hAnsi="GHEA Grapalat"/>
          <w:sz w:val="24"/>
          <w:szCs w:val="24"/>
          <w:lang w:val="ru-RU"/>
        </w:rPr>
        <w:t>՝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ռուսերեն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այբուբենի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հերթականությա</w:t>
      </w:r>
      <w:r w:rsidRPr="008213CE">
        <w:rPr>
          <w:rFonts w:ascii="GHEA Grapalat" w:hAnsi="GHEA Grapalat"/>
          <w:sz w:val="24"/>
          <w:szCs w:val="24"/>
        </w:rPr>
        <w:t xml:space="preserve">մբ: </w:t>
      </w:r>
    </w:p>
    <w:p w:rsidR="00D13B89" w:rsidRPr="008213CE" w:rsidRDefault="00D13B89" w:rsidP="008F3126">
      <w:pPr>
        <w:pStyle w:val="ListParagraph"/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  <w:lang w:val="ru-RU"/>
        </w:rPr>
        <w:t>Ղեկա</w:t>
      </w:r>
      <w:r w:rsidRPr="008213CE">
        <w:rPr>
          <w:rFonts w:ascii="GHEA Grapalat" w:hAnsi="GHEA Grapalat"/>
          <w:sz w:val="24"/>
          <w:szCs w:val="24"/>
        </w:rPr>
        <w:t>վար Խորհրդ</w:t>
      </w:r>
      <w:r w:rsidR="00CE1583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E1583" w:rsidRPr="00CE1583">
        <w:rPr>
          <w:rFonts w:ascii="GHEA Grapalat" w:hAnsi="GHEA Grapalat"/>
          <w:sz w:val="24"/>
          <w:szCs w:val="24"/>
          <w:lang w:val="hy-AM"/>
        </w:rPr>
        <w:t>Նախագահ</w:t>
      </w:r>
      <w:r w:rsidR="00CE1583">
        <w:rPr>
          <w:rFonts w:ascii="GHEA Grapalat" w:hAnsi="GHEA Grapalat"/>
          <w:sz w:val="24"/>
          <w:szCs w:val="24"/>
          <w:lang w:val="hy-AM"/>
        </w:rPr>
        <w:t>ը</w:t>
      </w:r>
      <w:r w:rsidRPr="008213CE">
        <w:rPr>
          <w:rFonts w:ascii="GHEA Grapalat" w:hAnsi="GHEA Grapalat"/>
          <w:sz w:val="24"/>
          <w:szCs w:val="24"/>
        </w:rPr>
        <w:t>.</w:t>
      </w:r>
    </w:p>
    <w:p w:rsidR="00D13B89" w:rsidRPr="008213CE" w:rsidRDefault="00D13B89" w:rsidP="008F3126">
      <w:pPr>
        <w:pStyle w:val="ListParagraph"/>
        <w:tabs>
          <w:tab w:val="left" w:pos="993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 xml:space="preserve">ա) վարում է Ղեկավար խորհրդի նիստերը, </w:t>
      </w:r>
    </w:p>
    <w:p w:rsidR="00D13B89" w:rsidRPr="008213CE" w:rsidRDefault="00D13B89" w:rsidP="008F3126">
      <w:pPr>
        <w:pStyle w:val="ListParagraph"/>
        <w:tabs>
          <w:tab w:val="left" w:pos="993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 xml:space="preserve">բ) կազմակերպում է Ղեկավար խորհրդի աշխատանքները, </w:t>
      </w:r>
    </w:p>
    <w:p w:rsidR="00D13B89" w:rsidRPr="008213CE" w:rsidRDefault="00D13B89" w:rsidP="008F3126">
      <w:pPr>
        <w:pStyle w:val="ListParagraph"/>
        <w:tabs>
          <w:tab w:val="left" w:pos="993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 xml:space="preserve">գ) իրականացնում է </w:t>
      </w:r>
      <w:r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Խորհրդի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քննարկմանը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="00651CDE">
        <w:rPr>
          <w:rFonts w:ascii="GHEA Grapalat" w:hAnsi="GHEA Grapalat"/>
          <w:sz w:val="24"/>
          <w:szCs w:val="24"/>
        </w:rPr>
        <w:t>ներկայացվող</w:t>
      </w:r>
      <w:r w:rsidR="00651CDE"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հարցերի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նախապատրաստ</w:t>
      </w:r>
      <w:r w:rsidR="00651CDE">
        <w:rPr>
          <w:rFonts w:ascii="GHEA Grapalat" w:hAnsi="GHEA Grapalat"/>
          <w:sz w:val="24"/>
          <w:szCs w:val="24"/>
        </w:rPr>
        <w:t xml:space="preserve">ման </w:t>
      </w:r>
      <w:r w:rsidRPr="008213CE">
        <w:rPr>
          <w:rFonts w:ascii="GHEA Grapalat" w:hAnsi="GHEA Grapalat"/>
          <w:sz w:val="24"/>
          <w:szCs w:val="24"/>
          <w:lang w:val="ru-RU"/>
        </w:rPr>
        <w:t>ընդհանուր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ղեկավարում</w:t>
      </w:r>
      <w:r w:rsidRPr="008213CE">
        <w:rPr>
          <w:rFonts w:ascii="GHEA Grapalat" w:hAnsi="GHEA Grapalat"/>
          <w:sz w:val="24"/>
          <w:szCs w:val="24"/>
        </w:rPr>
        <w:t>:</w:t>
      </w:r>
    </w:p>
    <w:p w:rsidR="00D13B89" w:rsidRPr="008213CE" w:rsidRDefault="00D13B89" w:rsidP="008F3126">
      <w:pPr>
        <w:pStyle w:val="ListParagraph"/>
        <w:tabs>
          <w:tab w:val="left" w:pos="993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 xml:space="preserve">6. </w:t>
      </w:r>
      <w:r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խորհրդի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նիստերի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գումարման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կարգը</w:t>
      </w:r>
      <w:r w:rsidRPr="008213CE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դրանց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անցկացումը</w:t>
      </w:r>
      <w:r w:rsidRPr="008213CE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Խորհրդի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կողմից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որոշումների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կայացման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ընթացակարգը</w:t>
      </w:r>
      <w:r w:rsidRPr="008213CE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կայացված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որոշումների</w:t>
      </w:r>
      <w:r w:rsidRPr="008213CE">
        <w:rPr>
          <w:rFonts w:ascii="GHEA Grapalat" w:hAnsi="GHEA Grapalat"/>
          <w:sz w:val="24"/>
          <w:szCs w:val="24"/>
        </w:rPr>
        <w:t xml:space="preserve"> մասին </w:t>
      </w:r>
      <w:r w:rsidR="0024482B">
        <w:rPr>
          <w:rFonts w:ascii="GHEA Grapalat" w:hAnsi="GHEA Grapalat"/>
          <w:sz w:val="24"/>
          <w:szCs w:val="24"/>
          <w:lang w:val="ru-RU"/>
        </w:rPr>
        <w:t>Կողմերի</w:t>
      </w:r>
      <w:r w:rsidRPr="008213CE">
        <w:rPr>
          <w:rFonts w:ascii="GHEA Grapalat" w:hAnsi="GHEA Grapalat"/>
          <w:sz w:val="24"/>
          <w:szCs w:val="24"/>
          <w:lang w:val="ru-RU"/>
        </w:rPr>
        <w:t>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տեղեկացումը</w:t>
      </w:r>
      <w:r w:rsidRPr="008213CE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ինչպես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նաև</w:t>
      </w:r>
      <w:r w:rsidRPr="008213CE">
        <w:rPr>
          <w:rFonts w:ascii="GHEA Grapalat" w:hAnsi="GHEA Grapalat"/>
          <w:sz w:val="24"/>
          <w:szCs w:val="24"/>
        </w:rPr>
        <w:t xml:space="preserve"> Ղեկավար Խորհրդի </w:t>
      </w:r>
      <w:r w:rsidRPr="008213CE">
        <w:rPr>
          <w:rFonts w:ascii="GHEA Grapalat" w:hAnsi="GHEA Grapalat"/>
          <w:sz w:val="24"/>
          <w:szCs w:val="24"/>
          <w:lang w:val="ru-RU"/>
        </w:rPr>
        <w:lastRenderedPageBreak/>
        <w:t>գործունեության</w:t>
      </w:r>
      <w:r w:rsidRPr="008213CE">
        <w:rPr>
          <w:rFonts w:ascii="GHEA Grapalat" w:hAnsi="GHEA Grapalat"/>
          <w:sz w:val="24"/>
          <w:szCs w:val="24"/>
        </w:rPr>
        <w:t xml:space="preserve"> հետ կապված այլ </w:t>
      </w:r>
      <w:r w:rsidRPr="008213CE">
        <w:rPr>
          <w:rFonts w:ascii="GHEA Grapalat" w:hAnsi="GHEA Grapalat"/>
          <w:sz w:val="24"/>
          <w:szCs w:val="24"/>
          <w:lang w:val="ru-RU"/>
        </w:rPr>
        <w:t>հարցեր</w:t>
      </w:r>
      <w:r w:rsidR="004F0BAD">
        <w:rPr>
          <w:rFonts w:ascii="GHEA Grapalat" w:hAnsi="GHEA Grapalat"/>
          <w:sz w:val="24"/>
          <w:szCs w:val="24"/>
        </w:rPr>
        <w:t>ը</w:t>
      </w:r>
      <w:r w:rsidRPr="008213CE">
        <w:rPr>
          <w:rFonts w:ascii="GHEA Grapalat" w:hAnsi="GHEA Grapalat"/>
          <w:sz w:val="24"/>
          <w:szCs w:val="24"/>
        </w:rPr>
        <w:t xml:space="preserve"> սահմանվում են</w:t>
      </w:r>
      <w:r w:rsidR="008F3126">
        <w:rPr>
          <w:rFonts w:ascii="GHEA Grapalat" w:hAnsi="GHEA Grapalat"/>
          <w:sz w:val="24"/>
          <w:szCs w:val="24"/>
        </w:rPr>
        <w:t xml:space="preserve"> (կանոնակարգվում են</w:t>
      </w:r>
      <w:r w:rsidR="008F3126" w:rsidRPr="008F3126">
        <w:rPr>
          <w:rFonts w:ascii="GHEA Grapalat" w:hAnsi="GHEA Grapalat"/>
          <w:sz w:val="24"/>
          <w:szCs w:val="24"/>
        </w:rPr>
        <w:t>)</w:t>
      </w:r>
      <w:r w:rsidRPr="008213CE">
        <w:rPr>
          <w:rFonts w:ascii="GHEA Grapalat" w:hAnsi="GHEA Grapalat"/>
          <w:sz w:val="24"/>
          <w:szCs w:val="24"/>
        </w:rPr>
        <w:t xml:space="preserve"> իր կողմից ընդուն</w:t>
      </w:r>
      <w:r w:rsidRPr="008213CE">
        <w:rPr>
          <w:rFonts w:ascii="GHEA Grapalat" w:hAnsi="GHEA Grapalat"/>
          <w:sz w:val="24"/>
          <w:szCs w:val="24"/>
          <w:lang w:val="ru-RU"/>
        </w:rPr>
        <w:t>վ</w:t>
      </w:r>
      <w:r w:rsidRPr="008213CE">
        <w:rPr>
          <w:rFonts w:ascii="GHEA Grapalat" w:hAnsi="GHEA Grapalat"/>
          <w:sz w:val="24"/>
          <w:szCs w:val="24"/>
        </w:rPr>
        <w:t xml:space="preserve">ած կանոնակարգով: </w:t>
      </w:r>
    </w:p>
    <w:p w:rsidR="00D13B89" w:rsidRPr="008213CE" w:rsidRDefault="00D13B89" w:rsidP="008F3126">
      <w:pPr>
        <w:pStyle w:val="ListParagraph"/>
        <w:tabs>
          <w:tab w:val="left" w:pos="993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>7. Ղեկավար Խորհրդ</w:t>
      </w:r>
      <w:r w:rsidRPr="008213CE">
        <w:rPr>
          <w:rFonts w:ascii="GHEA Grapalat" w:hAnsi="GHEA Grapalat"/>
          <w:sz w:val="24"/>
          <w:szCs w:val="24"/>
          <w:lang w:val="ru-RU"/>
        </w:rPr>
        <w:t>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նիստերի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3A36A1">
        <w:rPr>
          <w:rFonts w:ascii="GHEA Grapalat" w:hAnsi="GHEA Grapalat"/>
          <w:sz w:val="24"/>
          <w:szCs w:val="24"/>
          <w:lang w:val="ru-RU"/>
        </w:rPr>
        <w:t>գումարման</w:t>
      </w:r>
      <w:r w:rsidRPr="003A36A1">
        <w:rPr>
          <w:rFonts w:ascii="GHEA Grapalat" w:hAnsi="GHEA Grapalat"/>
          <w:sz w:val="24"/>
          <w:szCs w:val="24"/>
        </w:rPr>
        <w:t xml:space="preserve"> </w:t>
      </w:r>
      <w:r w:rsidRPr="003A36A1">
        <w:rPr>
          <w:rFonts w:ascii="GHEA Grapalat" w:hAnsi="GHEA Grapalat"/>
          <w:sz w:val="24"/>
          <w:szCs w:val="24"/>
          <w:lang w:val="ru-RU"/>
        </w:rPr>
        <w:t>ֆինանսավորման</w:t>
      </w:r>
      <w:r w:rsidRPr="003A36A1">
        <w:rPr>
          <w:rFonts w:ascii="GHEA Grapalat" w:hAnsi="GHEA Grapalat"/>
          <w:sz w:val="24"/>
          <w:szCs w:val="24"/>
        </w:rPr>
        <w:t xml:space="preserve"> </w:t>
      </w:r>
      <w:r w:rsidRPr="003A36A1">
        <w:rPr>
          <w:rFonts w:ascii="GHEA Grapalat" w:hAnsi="GHEA Grapalat"/>
          <w:sz w:val="24"/>
          <w:szCs w:val="24"/>
          <w:lang w:val="ru-RU"/>
        </w:rPr>
        <w:t>հետ</w:t>
      </w:r>
      <w:r w:rsidRPr="003A36A1">
        <w:rPr>
          <w:rFonts w:ascii="GHEA Grapalat" w:hAnsi="GHEA Grapalat"/>
          <w:sz w:val="24"/>
          <w:szCs w:val="24"/>
        </w:rPr>
        <w:t xml:space="preserve"> </w:t>
      </w:r>
      <w:r w:rsidRPr="003A36A1">
        <w:rPr>
          <w:rFonts w:ascii="GHEA Grapalat" w:hAnsi="GHEA Grapalat"/>
          <w:sz w:val="24"/>
          <w:szCs w:val="24"/>
          <w:lang w:val="ru-RU"/>
        </w:rPr>
        <w:t>կապված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ծախսեր</w:t>
      </w:r>
      <w:r w:rsidR="00A155F1">
        <w:rPr>
          <w:rFonts w:ascii="GHEA Grapalat" w:hAnsi="GHEA Grapalat"/>
          <w:sz w:val="24"/>
          <w:szCs w:val="24"/>
        </w:rPr>
        <w:t>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իրականացվում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են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բյուջեի՝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այդ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նպատակների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համար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նախատեսված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միջոցների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հաշվին</w:t>
      </w:r>
      <w:r w:rsidRPr="008213CE">
        <w:rPr>
          <w:rFonts w:ascii="GHEA Grapalat" w:hAnsi="GHEA Grapalat"/>
          <w:sz w:val="24"/>
          <w:szCs w:val="24"/>
        </w:rPr>
        <w:t xml:space="preserve">: </w:t>
      </w:r>
    </w:p>
    <w:p w:rsidR="00D13B89" w:rsidRPr="008213CE" w:rsidRDefault="00D13B89" w:rsidP="008F3126">
      <w:pPr>
        <w:pStyle w:val="ListParagraph"/>
        <w:tabs>
          <w:tab w:val="left" w:pos="993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  <w:lang w:val="ru-RU"/>
        </w:rPr>
        <w:t>Այն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դեպքում</w:t>
      </w:r>
      <w:r w:rsidRPr="008213CE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երբ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Խորհրդի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նիստը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գումարվում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է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="0024482B">
        <w:rPr>
          <w:rFonts w:ascii="GHEA Grapalat" w:hAnsi="GHEA Grapalat"/>
          <w:sz w:val="24"/>
          <w:szCs w:val="24"/>
          <w:lang w:val="ru-RU"/>
        </w:rPr>
        <w:t>Կողմերի</w:t>
      </w:r>
      <w:r w:rsidRPr="008213CE">
        <w:rPr>
          <w:rFonts w:ascii="GHEA Grapalat" w:hAnsi="GHEA Grapalat"/>
          <w:sz w:val="24"/>
          <w:szCs w:val="24"/>
          <w:lang w:val="ru-RU"/>
        </w:rPr>
        <w:t>ց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որևէ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="008F3126">
        <w:rPr>
          <w:rFonts w:ascii="GHEA Grapalat" w:hAnsi="GHEA Grapalat"/>
          <w:sz w:val="24"/>
          <w:szCs w:val="24"/>
          <w:lang w:val="ru-RU"/>
        </w:rPr>
        <w:t>մեկ</w:t>
      </w:r>
      <w:r w:rsidR="008F3126">
        <w:rPr>
          <w:rFonts w:ascii="GHEA Grapalat" w:hAnsi="GHEA Grapalat"/>
          <w:sz w:val="24"/>
          <w:szCs w:val="24"/>
        </w:rPr>
        <w:t>ի տարածքում</w:t>
      </w:r>
      <w:r w:rsidR="003D58AF">
        <w:rPr>
          <w:rFonts w:ascii="GHEA Grapalat" w:hAnsi="GHEA Grapalat"/>
          <w:sz w:val="24"/>
          <w:szCs w:val="24"/>
          <w:lang w:val="hy-AM"/>
        </w:rPr>
        <w:t>՝</w:t>
      </w:r>
      <w:r w:rsidR="003D58AF" w:rsidRPr="003D58AF">
        <w:rPr>
          <w:rFonts w:ascii="GHEA Grapalat" w:hAnsi="GHEA Grapalat"/>
          <w:sz w:val="24"/>
          <w:szCs w:val="24"/>
        </w:rPr>
        <w:t xml:space="preserve"> </w:t>
      </w:r>
      <w:r w:rsidR="003D58AF" w:rsidRPr="008213CE">
        <w:rPr>
          <w:rFonts w:ascii="GHEA Grapalat" w:hAnsi="GHEA Grapalat"/>
          <w:sz w:val="24"/>
          <w:szCs w:val="24"/>
          <w:lang w:val="ru-RU"/>
        </w:rPr>
        <w:t>իր</w:t>
      </w:r>
      <w:r w:rsidR="003D58AF" w:rsidRPr="008213CE">
        <w:rPr>
          <w:rFonts w:ascii="GHEA Grapalat" w:hAnsi="GHEA Grapalat"/>
          <w:sz w:val="24"/>
          <w:szCs w:val="24"/>
        </w:rPr>
        <w:t xml:space="preserve"> </w:t>
      </w:r>
      <w:r w:rsidR="003D58AF" w:rsidRPr="008213CE">
        <w:rPr>
          <w:rFonts w:ascii="GHEA Grapalat" w:hAnsi="GHEA Grapalat"/>
          <w:sz w:val="24"/>
          <w:szCs w:val="24"/>
          <w:lang w:val="ru-RU"/>
        </w:rPr>
        <w:t>հրավերով</w:t>
      </w:r>
      <w:r w:rsidRPr="008213CE">
        <w:rPr>
          <w:rFonts w:ascii="GHEA Grapalat" w:hAnsi="GHEA Grapalat"/>
          <w:sz w:val="24"/>
          <w:szCs w:val="24"/>
        </w:rPr>
        <w:t xml:space="preserve">, </w:t>
      </w:r>
      <w:r w:rsidRPr="008213CE">
        <w:rPr>
          <w:rFonts w:ascii="GHEA Grapalat" w:hAnsi="GHEA Grapalat"/>
          <w:sz w:val="24"/>
          <w:szCs w:val="24"/>
          <w:lang w:val="ru-RU"/>
        </w:rPr>
        <w:t>ապա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նիստի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գումարման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ծախսերը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հոգում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է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հյուրընկալող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պետության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լիազորված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="003D58AF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8213CE">
        <w:rPr>
          <w:rFonts w:ascii="GHEA Grapalat" w:hAnsi="GHEA Grapalat"/>
          <w:sz w:val="24"/>
          <w:szCs w:val="24"/>
          <w:lang w:val="ru-RU"/>
        </w:rPr>
        <w:t>մարմինը</w:t>
      </w:r>
      <w:r w:rsidRPr="008213CE">
        <w:rPr>
          <w:rFonts w:ascii="GHEA Grapalat" w:hAnsi="GHEA Grapalat"/>
          <w:sz w:val="24"/>
          <w:szCs w:val="24"/>
        </w:rPr>
        <w:t xml:space="preserve">: </w:t>
      </w:r>
    </w:p>
    <w:p w:rsidR="00D13B89" w:rsidRPr="008213CE" w:rsidRDefault="00D13B89" w:rsidP="008F3126">
      <w:pPr>
        <w:pStyle w:val="ListParagraph"/>
        <w:tabs>
          <w:tab w:val="left" w:pos="993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Խորհրդի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անդամների</w:t>
      </w:r>
      <w:r w:rsidRPr="008213CE">
        <w:rPr>
          <w:rFonts w:ascii="GHEA Grapalat" w:hAnsi="GHEA Grapalat"/>
          <w:sz w:val="24"/>
          <w:szCs w:val="24"/>
        </w:rPr>
        <w:t xml:space="preserve"> և նիստի մասնակիցների </w:t>
      </w:r>
      <w:r w:rsidRPr="008213CE">
        <w:rPr>
          <w:rFonts w:ascii="GHEA Grapalat" w:hAnsi="GHEA Grapalat"/>
          <w:sz w:val="24"/>
          <w:szCs w:val="24"/>
          <w:lang w:val="ru-RU"/>
        </w:rPr>
        <w:t>գործուղման</w:t>
      </w:r>
      <w:r w:rsidRPr="008213CE">
        <w:rPr>
          <w:rFonts w:ascii="GHEA Grapalat" w:hAnsi="GHEA Grapalat"/>
          <w:sz w:val="24"/>
          <w:szCs w:val="24"/>
        </w:rPr>
        <w:t xml:space="preserve"> հետ կապված ծախսերը </w:t>
      </w:r>
      <w:r w:rsidR="003D58AF">
        <w:rPr>
          <w:rFonts w:ascii="GHEA Grapalat" w:hAnsi="GHEA Grapalat"/>
          <w:sz w:val="24"/>
          <w:szCs w:val="24"/>
          <w:lang w:val="hy-AM"/>
        </w:rPr>
        <w:t>իրականացնում</w:t>
      </w:r>
      <w:r w:rsidRPr="008213CE">
        <w:rPr>
          <w:rFonts w:ascii="GHEA Grapalat" w:hAnsi="GHEA Grapalat"/>
          <w:sz w:val="24"/>
          <w:szCs w:val="24"/>
        </w:rPr>
        <w:t xml:space="preserve"> են </w:t>
      </w:r>
      <w:r w:rsidR="0024482B">
        <w:rPr>
          <w:rFonts w:ascii="GHEA Grapalat" w:hAnsi="GHEA Grapalat"/>
          <w:sz w:val="24"/>
          <w:szCs w:val="24"/>
        </w:rPr>
        <w:t>Կողմերի</w:t>
      </w:r>
      <w:r w:rsidRPr="008213CE">
        <w:rPr>
          <w:rFonts w:ascii="GHEA Grapalat" w:hAnsi="GHEA Grapalat"/>
          <w:sz w:val="24"/>
          <w:szCs w:val="24"/>
          <w:lang w:val="ru-RU"/>
        </w:rPr>
        <w:t>՝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գործուղում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ուղարկած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="003D58AF" w:rsidRPr="008213CE">
        <w:rPr>
          <w:rFonts w:ascii="GHEA Grapalat" w:hAnsi="GHEA Grapalat"/>
          <w:sz w:val="24"/>
          <w:szCs w:val="24"/>
        </w:rPr>
        <w:t>պե</w:t>
      </w:r>
      <w:r w:rsidR="003D58AF" w:rsidRPr="008213CE">
        <w:rPr>
          <w:rFonts w:ascii="GHEA Grapalat" w:hAnsi="GHEA Grapalat"/>
          <w:sz w:val="24"/>
          <w:szCs w:val="24"/>
          <w:lang w:val="ru-RU"/>
        </w:rPr>
        <w:t>տ</w:t>
      </w:r>
      <w:r w:rsidR="003D58AF" w:rsidRPr="008213CE">
        <w:rPr>
          <w:rFonts w:ascii="GHEA Grapalat" w:hAnsi="GHEA Grapalat"/>
          <w:sz w:val="24"/>
          <w:szCs w:val="24"/>
        </w:rPr>
        <w:t>ական մարմիններ</w:t>
      </w:r>
      <w:r w:rsidR="003D58AF" w:rsidRPr="008213CE">
        <w:rPr>
          <w:rFonts w:ascii="GHEA Grapalat" w:hAnsi="GHEA Grapalat"/>
          <w:sz w:val="24"/>
          <w:szCs w:val="24"/>
          <w:lang w:val="ru-RU"/>
        </w:rPr>
        <w:t>ը</w:t>
      </w:r>
      <w:r w:rsidR="003D58AF" w:rsidRPr="008213CE">
        <w:rPr>
          <w:rFonts w:ascii="GHEA Grapalat" w:hAnsi="GHEA Grapalat"/>
          <w:sz w:val="24"/>
          <w:szCs w:val="24"/>
        </w:rPr>
        <w:t xml:space="preserve"> և </w:t>
      </w:r>
      <w:r w:rsidRPr="008213CE">
        <w:rPr>
          <w:rFonts w:ascii="GHEA Grapalat" w:hAnsi="GHEA Grapalat"/>
          <w:sz w:val="24"/>
          <w:szCs w:val="24"/>
        </w:rPr>
        <w:t xml:space="preserve">կազմակերպությունները: </w:t>
      </w:r>
    </w:p>
    <w:p w:rsidR="00D13B89" w:rsidRPr="008213CE" w:rsidRDefault="00D13B89" w:rsidP="008F3126">
      <w:pPr>
        <w:pStyle w:val="ListParagraph"/>
        <w:tabs>
          <w:tab w:val="left" w:pos="993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213CE">
        <w:rPr>
          <w:rFonts w:ascii="GHEA Grapalat" w:hAnsi="GHEA Grapalat"/>
          <w:sz w:val="24"/>
          <w:szCs w:val="24"/>
        </w:rPr>
        <w:t xml:space="preserve">8. </w:t>
      </w:r>
      <w:r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Խորհրդի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բոլոր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որոշումներն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ընդունվում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Pr="008213CE">
        <w:rPr>
          <w:rFonts w:ascii="GHEA Grapalat" w:hAnsi="GHEA Grapalat"/>
          <w:sz w:val="24"/>
          <w:szCs w:val="24"/>
          <w:lang w:val="ru-RU"/>
        </w:rPr>
        <w:t>են</w:t>
      </w:r>
      <w:r w:rsidRPr="008213CE">
        <w:rPr>
          <w:rFonts w:ascii="GHEA Grapalat" w:hAnsi="GHEA Grapalat"/>
          <w:sz w:val="24"/>
          <w:szCs w:val="24"/>
        </w:rPr>
        <w:t xml:space="preserve"> </w:t>
      </w:r>
      <w:r w:rsidR="003D58AF" w:rsidRPr="003D58AF">
        <w:rPr>
          <w:rFonts w:ascii="GHEA Grapalat" w:hAnsi="GHEA Grapalat"/>
          <w:sz w:val="24"/>
          <w:szCs w:val="24"/>
          <w:lang w:val="ru-RU"/>
        </w:rPr>
        <w:t>միաձայնությամբ</w:t>
      </w:r>
      <w:r w:rsidR="003D58AF" w:rsidRPr="003D58AF">
        <w:rPr>
          <w:rFonts w:ascii="GHEA Grapalat" w:hAnsi="GHEA Grapalat"/>
          <w:sz w:val="24"/>
          <w:szCs w:val="24"/>
        </w:rPr>
        <w:t xml:space="preserve"> </w:t>
      </w:r>
      <w:r w:rsidR="003D58AF" w:rsidRPr="003D58AF">
        <w:rPr>
          <w:rFonts w:ascii="GHEA Grapalat" w:hAnsi="GHEA Grapalat"/>
          <w:sz w:val="24"/>
          <w:szCs w:val="24"/>
          <w:lang w:val="ru-RU"/>
        </w:rPr>
        <w:t>որոշումների</w:t>
      </w:r>
      <w:r w:rsidR="003D58AF" w:rsidRPr="003D58AF">
        <w:rPr>
          <w:rFonts w:ascii="GHEA Grapalat" w:hAnsi="GHEA Grapalat"/>
          <w:sz w:val="24"/>
          <w:szCs w:val="24"/>
        </w:rPr>
        <w:t xml:space="preserve"> </w:t>
      </w:r>
      <w:r w:rsidR="003D58AF" w:rsidRPr="003D58AF">
        <w:rPr>
          <w:rFonts w:ascii="GHEA Grapalat" w:hAnsi="GHEA Grapalat"/>
          <w:sz w:val="24"/>
          <w:szCs w:val="24"/>
          <w:lang w:val="ru-RU"/>
        </w:rPr>
        <w:t>ընդուն</w:t>
      </w:r>
      <w:r w:rsidR="003D58AF">
        <w:rPr>
          <w:rFonts w:ascii="GHEA Grapalat" w:hAnsi="GHEA Grapalat"/>
          <w:sz w:val="24"/>
          <w:szCs w:val="24"/>
          <w:lang w:val="hy-AM"/>
        </w:rPr>
        <w:t xml:space="preserve">ման ձևով </w:t>
      </w:r>
      <w:r w:rsidR="003D58AF">
        <w:rPr>
          <w:rFonts w:ascii="GHEA Grapalat" w:hAnsi="GHEA Grapalat"/>
          <w:sz w:val="24"/>
          <w:szCs w:val="24"/>
        </w:rPr>
        <w:t>(</w:t>
      </w:r>
      <w:r w:rsidR="003D58AF">
        <w:rPr>
          <w:rFonts w:ascii="GHEA Grapalat" w:hAnsi="GHEA Grapalat"/>
          <w:sz w:val="24"/>
          <w:szCs w:val="24"/>
          <w:lang w:val="hy-AM"/>
        </w:rPr>
        <w:t>կոնսենսուս</w:t>
      </w:r>
      <w:r w:rsidR="003D58AF">
        <w:rPr>
          <w:rFonts w:ascii="GHEA Grapalat" w:hAnsi="GHEA Grapalat"/>
          <w:sz w:val="24"/>
          <w:szCs w:val="24"/>
        </w:rPr>
        <w:t>)</w:t>
      </w:r>
      <w:r w:rsidRPr="008213CE">
        <w:rPr>
          <w:rFonts w:ascii="GHEA Grapalat" w:hAnsi="GHEA Grapalat"/>
          <w:sz w:val="24"/>
          <w:szCs w:val="24"/>
        </w:rPr>
        <w:t xml:space="preserve">: </w:t>
      </w:r>
    </w:p>
    <w:p w:rsidR="00D13B89" w:rsidRPr="008213CE" w:rsidRDefault="00D13B89" w:rsidP="008213CE">
      <w:pPr>
        <w:pStyle w:val="ListParagraph"/>
        <w:tabs>
          <w:tab w:val="left" w:pos="1134"/>
        </w:tabs>
        <w:ind w:left="0" w:firstLine="720"/>
        <w:jc w:val="both"/>
        <w:rPr>
          <w:rFonts w:ascii="GHEA Grapalat" w:hAnsi="GHEA Grapalat"/>
          <w:sz w:val="24"/>
          <w:szCs w:val="24"/>
        </w:rPr>
      </w:pPr>
    </w:p>
    <w:p w:rsidR="00D13B89" w:rsidRPr="008213CE" w:rsidRDefault="00D13B89" w:rsidP="008213CE">
      <w:pPr>
        <w:pStyle w:val="ListParagraph"/>
        <w:tabs>
          <w:tab w:val="left" w:pos="1134"/>
        </w:tabs>
        <w:ind w:left="0" w:firstLine="720"/>
        <w:jc w:val="both"/>
        <w:rPr>
          <w:rFonts w:ascii="GHEA Grapalat" w:hAnsi="GHEA Grapalat"/>
          <w:sz w:val="24"/>
          <w:szCs w:val="24"/>
        </w:rPr>
      </w:pPr>
    </w:p>
    <w:p w:rsidR="00D13B89" w:rsidRPr="008213CE" w:rsidRDefault="00D13B89" w:rsidP="008213CE">
      <w:pPr>
        <w:pStyle w:val="ListParagraph"/>
        <w:tabs>
          <w:tab w:val="left" w:pos="1134"/>
        </w:tabs>
        <w:ind w:left="0" w:firstLine="72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8213CE">
        <w:rPr>
          <w:rFonts w:ascii="GHEA Grapalat" w:hAnsi="GHEA Grapalat"/>
          <w:b/>
          <w:sz w:val="24"/>
          <w:szCs w:val="24"/>
          <w:lang w:val="ru-RU"/>
        </w:rPr>
        <w:t>ՀՈԴՎԱԾ 9</w:t>
      </w:r>
    </w:p>
    <w:p w:rsidR="00D13B89" w:rsidRPr="008213CE" w:rsidRDefault="00B67805" w:rsidP="008213CE">
      <w:pPr>
        <w:pStyle w:val="ListParagraph"/>
        <w:tabs>
          <w:tab w:val="left" w:pos="1134"/>
        </w:tabs>
        <w:ind w:left="0" w:firstLine="720"/>
        <w:jc w:val="center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ru-RU"/>
        </w:rPr>
        <w:t>Բյուրոյի Նախ</w:t>
      </w:r>
      <w:r w:rsidR="008213CE" w:rsidRPr="008213CE">
        <w:rPr>
          <w:rFonts w:ascii="GHEA Grapalat" w:hAnsi="GHEA Grapalat"/>
          <w:b/>
          <w:sz w:val="24"/>
          <w:szCs w:val="24"/>
          <w:lang w:val="ru-RU"/>
        </w:rPr>
        <w:t>ագահ</w:t>
      </w:r>
    </w:p>
    <w:p w:rsidR="00D13B89" w:rsidRPr="008213CE" w:rsidRDefault="00D13B89" w:rsidP="008213CE">
      <w:pPr>
        <w:tabs>
          <w:tab w:val="left" w:pos="1134"/>
        </w:tabs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:rsidR="00D13B89" w:rsidRPr="008213CE" w:rsidRDefault="00B67805" w:rsidP="008213CE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Բյուրոյի Նախ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ագահը հանդիսանում է Բյուրոյի պաշտոնատար անձ, ով </w:t>
      </w:r>
      <w:r w:rsidR="008F3126">
        <w:rPr>
          <w:rFonts w:ascii="GHEA Grapalat" w:hAnsi="GHEA Grapalat"/>
          <w:sz w:val="24"/>
          <w:szCs w:val="24"/>
        </w:rPr>
        <w:t>իր</w:t>
      </w:r>
      <w:r w:rsidR="008F3126" w:rsidRPr="008F3126">
        <w:rPr>
          <w:rFonts w:ascii="GHEA Grapalat" w:hAnsi="GHEA Grapalat"/>
          <w:sz w:val="24"/>
          <w:szCs w:val="24"/>
          <w:lang w:val="ru-RU"/>
        </w:rPr>
        <w:t xml:space="preserve"> </w:t>
      </w:r>
      <w:r w:rsidR="008F3126">
        <w:rPr>
          <w:rFonts w:ascii="GHEA Grapalat" w:hAnsi="GHEA Grapalat"/>
          <w:sz w:val="24"/>
          <w:szCs w:val="24"/>
        </w:rPr>
        <w:t>իրավասությունների</w:t>
      </w:r>
      <w:r w:rsidR="008F3126" w:rsidRPr="008F3126">
        <w:rPr>
          <w:rFonts w:ascii="GHEA Grapalat" w:hAnsi="GHEA Grapalat"/>
          <w:sz w:val="24"/>
          <w:szCs w:val="24"/>
          <w:lang w:val="ru-RU"/>
        </w:rPr>
        <w:t xml:space="preserve"> </w:t>
      </w:r>
      <w:r w:rsidR="008F3126">
        <w:rPr>
          <w:rFonts w:ascii="GHEA Grapalat" w:hAnsi="GHEA Grapalat"/>
          <w:sz w:val="24"/>
          <w:szCs w:val="24"/>
        </w:rPr>
        <w:t>շրջանակներում</w:t>
      </w:r>
      <w:r w:rsidR="008F3126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7A6485">
        <w:rPr>
          <w:rFonts w:ascii="GHEA Grapalat" w:hAnsi="GHEA Grapalat"/>
          <w:sz w:val="24"/>
          <w:szCs w:val="24"/>
        </w:rPr>
        <w:t>պատասխանատու</w:t>
      </w:r>
      <w:r w:rsidR="007A6485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է Բյուրոյի </w:t>
      </w:r>
      <w:r w:rsidR="000F6948">
        <w:rPr>
          <w:rFonts w:ascii="GHEA Grapalat" w:hAnsi="GHEA Grapalat"/>
          <w:sz w:val="24"/>
          <w:szCs w:val="24"/>
          <w:lang w:val="hy-AM"/>
        </w:rPr>
        <w:t xml:space="preserve">վրա դրված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գործառույթների իրականացմ</w:t>
      </w:r>
      <w:r w:rsidR="007A6485">
        <w:rPr>
          <w:rFonts w:ascii="GHEA Grapalat" w:hAnsi="GHEA Grapalat"/>
          <w:sz w:val="24"/>
          <w:szCs w:val="24"/>
        </w:rPr>
        <w:t>ան</w:t>
      </w:r>
      <w:r w:rsidR="007A648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7A6485">
        <w:rPr>
          <w:rFonts w:ascii="GHEA Grapalat" w:hAnsi="GHEA Grapalat"/>
          <w:sz w:val="24"/>
          <w:szCs w:val="24"/>
        </w:rPr>
        <w:t>համար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D13B89" w:rsidRPr="008213CE" w:rsidRDefault="00B67805" w:rsidP="008213CE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Բյուրոյի Նախ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ագահը ընտրվում է Ղեկավար Խորհրդի կողմից</w:t>
      </w:r>
      <w:r w:rsidR="008F3126" w:rsidRPr="008F3126">
        <w:rPr>
          <w:rFonts w:ascii="GHEA Grapalat" w:hAnsi="GHEA Grapalat"/>
          <w:sz w:val="24"/>
          <w:szCs w:val="24"/>
          <w:lang w:val="ru-RU"/>
        </w:rPr>
        <w:t xml:space="preserve"> </w:t>
      </w:r>
      <w:r w:rsidR="0024482B">
        <w:rPr>
          <w:rFonts w:ascii="GHEA Grapalat" w:hAnsi="GHEA Grapalat"/>
          <w:sz w:val="24"/>
          <w:szCs w:val="24"/>
          <w:lang w:val="ru-RU"/>
        </w:rPr>
        <w:t>Կողմերի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կողմից առաջադրված թեկնածուների</w:t>
      </w:r>
      <w:r w:rsidR="000F6948">
        <w:rPr>
          <w:rFonts w:ascii="GHEA Grapalat" w:hAnsi="GHEA Grapalat"/>
          <w:sz w:val="24"/>
          <w:szCs w:val="24"/>
          <w:lang w:val="hy-AM"/>
        </w:rPr>
        <w:t xml:space="preserve"> թվի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ց՝ երեք տարի ժամկետով՝ </w:t>
      </w:r>
      <w:r w:rsidR="000F6948">
        <w:rPr>
          <w:rFonts w:ascii="GHEA Grapalat" w:hAnsi="GHEA Grapalat"/>
          <w:sz w:val="24"/>
          <w:szCs w:val="24"/>
          <w:lang w:val="hy-AM"/>
        </w:rPr>
        <w:t>հերթական պաշտոնավարման ժամկետով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վերընտրվելու հնարավորությամբ: </w:t>
      </w:r>
    </w:p>
    <w:p w:rsidR="00D13B89" w:rsidRPr="008213CE" w:rsidRDefault="00B67805" w:rsidP="008213CE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Բյուրոյի Նախ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ագահը պետք է ունենա քաղաքացիական </w:t>
      </w:r>
      <w:r w:rsidR="009A391C">
        <w:rPr>
          <w:rFonts w:ascii="GHEA Grapalat" w:hAnsi="GHEA Grapalat"/>
          <w:sz w:val="24"/>
          <w:szCs w:val="24"/>
        </w:rPr>
        <w:t>ավիացիայի</w:t>
      </w:r>
      <w:r w:rsidR="009A391C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ոլորոտում </w:t>
      </w:r>
      <w:r w:rsidR="000F6948">
        <w:rPr>
          <w:rFonts w:ascii="GHEA Grapalat" w:hAnsi="GHEA Grapalat"/>
          <w:sz w:val="24"/>
          <w:szCs w:val="24"/>
          <w:lang w:val="hy-AM"/>
        </w:rPr>
        <w:t xml:space="preserve">աշխատանքի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առնվազն հինգ տարվա փորձ: </w:t>
      </w:r>
    </w:p>
    <w:p w:rsidR="00D13B89" w:rsidRPr="008213CE" w:rsidRDefault="00B67805" w:rsidP="008213CE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Բյուրոյի Նախ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ագահը ունի երկու տեղակալներ, </w:t>
      </w:r>
      <w:r w:rsidR="00D13B89" w:rsidRPr="008213CE">
        <w:rPr>
          <w:rFonts w:ascii="GHEA Grapalat" w:hAnsi="GHEA Grapalat"/>
          <w:sz w:val="24"/>
          <w:szCs w:val="24"/>
        </w:rPr>
        <w:t>որոնցից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մեկը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առաջին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տեղակալն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է</w:t>
      </w:r>
      <w:r w:rsidR="008F3126" w:rsidRPr="008F3126">
        <w:rPr>
          <w:rFonts w:ascii="GHEA Grapalat" w:hAnsi="GHEA Grapalat"/>
          <w:sz w:val="24"/>
          <w:szCs w:val="24"/>
          <w:lang w:val="ru-RU"/>
        </w:rPr>
        <w:t>.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0F6948">
        <w:rPr>
          <w:rFonts w:ascii="GHEA Grapalat" w:hAnsi="GHEA Grapalat"/>
          <w:sz w:val="24"/>
          <w:szCs w:val="24"/>
          <w:lang w:val="hy-AM"/>
        </w:rPr>
        <w:t>ն</w:t>
      </w:r>
      <w:r w:rsidR="00D13B89" w:rsidRPr="008213CE">
        <w:rPr>
          <w:rFonts w:ascii="GHEA Grapalat" w:hAnsi="GHEA Grapalat"/>
          <w:sz w:val="24"/>
          <w:szCs w:val="24"/>
        </w:rPr>
        <w:t>րանք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52073A">
        <w:rPr>
          <w:rFonts w:ascii="GHEA Grapalat" w:hAnsi="GHEA Grapalat"/>
          <w:sz w:val="24"/>
          <w:szCs w:val="24"/>
        </w:rPr>
        <w:t>պաշտոնի</w:t>
      </w:r>
      <w:r w:rsidR="0052073A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նշանակվում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և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52073A">
        <w:rPr>
          <w:rFonts w:ascii="GHEA Grapalat" w:hAnsi="GHEA Grapalat"/>
          <w:sz w:val="24"/>
          <w:szCs w:val="24"/>
        </w:rPr>
        <w:t>պաշտոնից</w:t>
      </w:r>
      <w:r w:rsidR="0052073A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ազատվում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են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 </w:t>
      </w:r>
      <w:r>
        <w:rPr>
          <w:rFonts w:ascii="GHEA Grapalat" w:hAnsi="GHEA Grapalat"/>
          <w:sz w:val="24"/>
          <w:szCs w:val="24"/>
        </w:rPr>
        <w:t>Բյուրոյի</w:t>
      </w:r>
      <w:r w:rsidRPr="00B67805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Նախ</w:t>
      </w:r>
      <w:r w:rsidR="00D13B89" w:rsidRPr="008213CE">
        <w:rPr>
          <w:rFonts w:ascii="GHEA Grapalat" w:hAnsi="GHEA Grapalat"/>
          <w:sz w:val="24"/>
          <w:szCs w:val="24"/>
        </w:rPr>
        <w:t>ագահի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կողմից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՝ </w:t>
      </w:r>
      <w:r w:rsidR="00D13B89" w:rsidRPr="008213CE">
        <w:rPr>
          <w:rFonts w:ascii="GHEA Grapalat" w:hAnsi="GHEA Grapalat"/>
          <w:sz w:val="24"/>
          <w:szCs w:val="24"/>
        </w:rPr>
        <w:t>Ղեկավար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խորհրդի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համաձայնությամբ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D13B89" w:rsidRPr="008213CE" w:rsidRDefault="00B67805" w:rsidP="008213CE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Բյուրոյի</w:t>
      </w:r>
      <w:r w:rsidRPr="00B67805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Նախ</w:t>
      </w:r>
      <w:r w:rsidR="00D13B89" w:rsidRPr="008213CE">
        <w:rPr>
          <w:rFonts w:ascii="GHEA Grapalat" w:hAnsi="GHEA Grapalat"/>
          <w:sz w:val="24"/>
          <w:szCs w:val="24"/>
        </w:rPr>
        <w:t>ագահի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առաջին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տեղակալը</w:t>
      </w:r>
      <w:r w:rsidR="008F3126" w:rsidRPr="008F3126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Բյուրոյի</w:t>
      </w:r>
      <w:r w:rsidRPr="00B67805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Նախ</w:t>
      </w:r>
      <w:r w:rsidR="008F3126">
        <w:rPr>
          <w:rFonts w:ascii="GHEA Grapalat" w:hAnsi="GHEA Grapalat"/>
          <w:sz w:val="24"/>
          <w:szCs w:val="24"/>
        </w:rPr>
        <w:t>ագահի</w:t>
      </w:r>
      <w:r w:rsidR="008F3126" w:rsidRPr="008F3126">
        <w:rPr>
          <w:rFonts w:ascii="GHEA Grapalat" w:hAnsi="GHEA Grapalat"/>
          <w:sz w:val="24"/>
          <w:szCs w:val="24"/>
          <w:lang w:val="ru-RU"/>
        </w:rPr>
        <w:t xml:space="preserve"> </w:t>
      </w:r>
      <w:r w:rsidR="008F3126">
        <w:rPr>
          <w:rFonts w:ascii="GHEA Grapalat" w:hAnsi="GHEA Grapalat"/>
          <w:sz w:val="24"/>
          <w:szCs w:val="24"/>
        </w:rPr>
        <w:t>տեղակալը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պետք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է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ունենա</w:t>
      </w:r>
      <w:r w:rsidR="008F3126">
        <w:rPr>
          <w:rFonts w:ascii="GHEA Grapalat" w:hAnsi="GHEA Grapalat"/>
          <w:sz w:val="24"/>
          <w:szCs w:val="24"/>
        </w:rPr>
        <w:t>ն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ավիացիոն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պատահարների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քննության</w:t>
      </w:r>
      <w:r w:rsidR="0052073A">
        <w:rPr>
          <w:rFonts w:ascii="GHEA Grapalat" w:hAnsi="GHEA Grapalat"/>
          <w:sz w:val="24"/>
          <w:szCs w:val="24"/>
        </w:rPr>
        <w:t>ը</w:t>
      </w:r>
      <w:r w:rsidR="0052073A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52073A">
        <w:rPr>
          <w:rFonts w:ascii="GHEA Grapalat" w:hAnsi="GHEA Grapalat"/>
          <w:sz w:val="24"/>
          <w:szCs w:val="24"/>
        </w:rPr>
        <w:t>մասնակցության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8F3126">
        <w:rPr>
          <w:rFonts w:ascii="GHEA Grapalat" w:hAnsi="GHEA Grapalat"/>
          <w:sz w:val="24"/>
          <w:szCs w:val="24"/>
        </w:rPr>
        <w:t>փորձ</w:t>
      </w:r>
      <w:r w:rsidR="008F3126" w:rsidRPr="008F3126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և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/</w:t>
      </w:r>
      <w:r w:rsidR="00D13B89" w:rsidRPr="008213CE">
        <w:rPr>
          <w:rFonts w:ascii="GHEA Grapalat" w:hAnsi="GHEA Grapalat"/>
          <w:sz w:val="24"/>
          <w:szCs w:val="24"/>
        </w:rPr>
        <w:t>կամ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քաղաքացիական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ավիացիայ</w:t>
      </w:r>
      <w:r w:rsidR="000F6948">
        <w:rPr>
          <w:rFonts w:ascii="GHEA Grapalat" w:hAnsi="GHEA Grapalat"/>
          <w:sz w:val="24"/>
          <w:szCs w:val="24"/>
          <w:lang w:val="hy-AM"/>
        </w:rPr>
        <w:t xml:space="preserve">ի ոլորտի աշխատանքի </w:t>
      </w:r>
      <w:r w:rsidR="00D13B89" w:rsidRPr="008213CE">
        <w:rPr>
          <w:rFonts w:ascii="GHEA Grapalat" w:hAnsi="GHEA Grapalat"/>
          <w:sz w:val="24"/>
          <w:szCs w:val="24"/>
        </w:rPr>
        <w:t>առնվազն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երեք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տարվա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փորձ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D13B89" w:rsidRPr="008213CE" w:rsidRDefault="00B67805" w:rsidP="008213CE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20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Բյուրոյի Նախ</w:t>
      </w:r>
      <w:r w:rsidR="00D13B89" w:rsidRPr="008213CE">
        <w:rPr>
          <w:rFonts w:ascii="GHEA Grapalat" w:hAnsi="GHEA Grapalat"/>
          <w:sz w:val="24"/>
          <w:szCs w:val="24"/>
        </w:rPr>
        <w:t>ագահը.</w:t>
      </w:r>
    </w:p>
    <w:p w:rsidR="00D13B89" w:rsidRPr="00ED325B" w:rsidRDefault="00CE17FE" w:rsidP="00CE17FE">
      <w:pPr>
        <w:pStyle w:val="ListParagraph"/>
        <w:tabs>
          <w:tab w:val="left" w:pos="1134"/>
          <w:tab w:val="left" w:pos="1276"/>
        </w:tabs>
        <w:spacing w:after="20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ա</w:t>
      </w:r>
      <w:r w:rsidRPr="00ED325B">
        <w:rPr>
          <w:rFonts w:ascii="GHEA Grapalat" w:hAnsi="GHEA Grapalat"/>
          <w:sz w:val="24"/>
          <w:szCs w:val="24"/>
          <w:lang w:val="ru-RU"/>
        </w:rPr>
        <w:t xml:space="preserve">) </w:t>
      </w:r>
      <w:r>
        <w:rPr>
          <w:rFonts w:ascii="GHEA Grapalat" w:hAnsi="GHEA Grapalat"/>
          <w:sz w:val="24"/>
          <w:szCs w:val="24"/>
        </w:rPr>
        <w:t>կ</w:t>
      </w:r>
      <w:r w:rsidR="00D13B89" w:rsidRPr="008213CE">
        <w:rPr>
          <w:rFonts w:ascii="GHEA Grapalat" w:hAnsi="GHEA Grapalat"/>
          <w:sz w:val="24"/>
          <w:szCs w:val="24"/>
        </w:rPr>
        <w:t>ազմակերպում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է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Բյուրոյի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աշխատանքները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D13B89" w:rsidRPr="00ED325B" w:rsidRDefault="00CE17FE" w:rsidP="00CE17FE">
      <w:pPr>
        <w:pStyle w:val="ListParagraph"/>
        <w:tabs>
          <w:tab w:val="left" w:pos="1134"/>
          <w:tab w:val="left" w:pos="1276"/>
        </w:tabs>
        <w:spacing w:after="20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lastRenderedPageBreak/>
        <w:t>բ</w:t>
      </w:r>
      <w:r w:rsidRPr="00ED325B">
        <w:rPr>
          <w:rFonts w:ascii="GHEA Grapalat" w:hAnsi="GHEA Grapalat"/>
          <w:sz w:val="24"/>
          <w:szCs w:val="24"/>
          <w:lang w:val="ru-RU"/>
        </w:rPr>
        <w:t xml:space="preserve">) </w:t>
      </w:r>
      <w:r>
        <w:rPr>
          <w:rFonts w:ascii="GHEA Grapalat" w:hAnsi="GHEA Grapalat"/>
          <w:sz w:val="24"/>
          <w:szCs w:val="24"/>
        </w:rPr>
        <w:t>կ</w:t>
      </w:r>
      <w:r w:rsidR="00D13B89" w:rsidRPr="008213CE">
        <w:rPr>
          <w:rFonts w:ascii="GHEA Grapalat" w:hAnsi="GHEA Grapalat"/>
          <w:sz w:val="24"/>
          <w:szCs w:val="24"/>
        </w:rPr>
        <w:t>ատարում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է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աշխատանքի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բաժանում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իր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տեղակալների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միջև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D13B89" w:rsidRPr="00ED325B" w:rsidRDefault="00CE17FE" w:rsidP="00CE17FE">
      <w:pPr>
        <w:pStyle w:val="ListParagraph"/>
        <w:tabs>
          <w:tab w:val="left" w:pos="1134"/>
          <w:tab w:val="left" w:pos="1276"/>
        </w:tabs>
        <w:spacing w:after="20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գ</w:t>
      </w:r>
      <w:r w:rsidRPr="00ED325B">
        <w:rPr>
          <w:rFonts w:ascii="GHEA Grapalat" w:hAnsi="GHEA Grapalat"/>
          <w:sz w:val="24"/>
          <w:szCs w:val="24"/>
          <w:lang w:val="ru-RU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</w:rPr>
        <w:t>Ղեկավար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Խորհրդին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է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ներկայացնում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>.</w:t>
      </w:r>
    </w:p>
    <w:p w:rsidR="00D13B89" w:rsidRPr="00ED325B" w:rsidRDefault="00CE17FE" w:rsidP="006C2B25">
      <w:pPr>
        <w:tabs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i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</w:rPr>
        <w:t>Բյուրոյի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գործունեության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0F6948" w:rsidRPr="008213CE">
        <w:rPr>
          <w:rFonts w:ascii="GHEA Grapalat" w:hAnsi="GHEA Grapalat"/>
          <w:sz w:val="24"/>
          <w:szCs w:val="24"/>
        </w:rPr>
        <w:t>ծրագրի</w:t>
      </w:r>
      <w:r w:rsidR="000F6948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և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բյուջեի՝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հաջորդ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օրացուցային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տարվա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նախագծերը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, </w:t>
      </w:r>
      <w:r w:rsidR="00D13B89" w:rsidRPr="008213CE">
        <w:rPr>
          <w:rFonts w:ascii="GHEA Grapalat" w:hAnsi="GHEA Grapalat"/>
          <w:sz w:val="24"/>
          <w:szCs w:val="24"/>
        </w:rPr>
        <w:t>ինչպես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նաև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դրանց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կատարման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հաշվետվությունները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D13B89" w:rsidRPr="00ED325B" w:rsidRDefault="00CE17FE" w:rsidP="006C2B25">
      <w:pPr>
        <w:tabs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ii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)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գործառույթների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իրականացման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և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Ղեկավար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Խորհրդի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հանձնարարականների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4C3EF7">
        <w:rPr>
          <w:rFonts w:ascii="GHEA Grapalat" w:hAnsi="GHEA Grapalat"/>
          <w:sz w:val="24"/>
          <w:szCs w:val="24"/>
        </w:rPr>
        <w:t>կատարման</w:t>
      </w:r>
      <w:r w:rsidR="004C3EF7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վերաբերյալ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տարեկան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հաշվետվություններ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D13B89" w:rsidRPr="00ED325B" w:rsidRDefault="00CF0FD5" w:rsidP="006C2B25">
      <w:pPr>
        <w:tabs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դ</w:t>
      </w:r>
      <w:r w:rsidRPr="00ED325B">
        <w:rPr>
          <w:rFonts w:ascii="GHEA Grapalat" w:hAnsi="GHEA Grapalat"/>
          <w:sz w:val="24"/>
          <w:szCs w:val="24"/>
          <w:lang w:val="ru-RU"/>
        </w:rPr>
        <w:t xml:space="preserve">) </w:t>
      </w:r>
      <w:r w:rsidR="006C2B25">
        <w:rPr>
          <w:rFonts w:ascii="GHEA Grapalat" w:hAnsi="GHEA Grapalat"/>
          <w:sz w:val="24"/>
          <w:szCs w:val="24"/>
        </w:rPr>
        <w:t>Ղեկավար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6C2B25">
        <w:rPr>
          <w:rFonts w:ascii="GHEA Grapalat" w:hAnsi="GHEA Grapalat"/>
          <w:sz w:val="24"/>
          <w:szCs w:val="24"/>
        </w:rPr>
        <w:t>խորհր</w:t>
      </w:r>
      <w:r w:rsidR="009631BD">
        <w:rPr>
          <w:rFonts w:ascii="GHEA Grapalat" w:hAnsi="GHEA Grapalat"/>
          <w:sz w:val="24"/>
          <w:szCs w:val="24"/>
        </w:rPr>
        <w:t>դ</w:t>
      </w:r>
      <w:r w:rsidR="006C2B25">
        <w:rPr>
          <w:rFonts w:ascii="GHEA Grapalat" w:hAnsi="GHEA Grapalat"/>
          <w:sz w:val="24"/>
          <w:szCs w:val="24"/>
        </w:rPr>
        <w:t>ի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6C2B25">
        <w:rPr>
          <w:rFonts w:ascii="GHEA Grapalat" w:hAnsi="GHEA Grapalat"/>
          <w:sz w:val="24"/>
          <w:szCs w:val="24"/>
        </w:rPr>
        <w:t>հետ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6C2B25">
        <w:rPr>
          <w:rFonts w:ascii="GHEA Grapalat" w:hAnsi="GHEA Grapalat"/>
          <w:sz w:val="24"/>
          <w:szCs w:val="24"/>
        </w:rPr>
        <w:t>համաձայնեցնում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6C2B25">
        <w:rPr>
          <w:rFonts w:ascii="GHEA Grapalat" w:hAnsi="GHEA Grapalat"/>
          <w:sz w:val="24"/>
          <w:szCs w:val="24"/>
        </w:rPr>
        <w:t>է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B67805">
        <w:rPr>
          <w:rFonts w:ascii="GHEA Grapalat" w:hAnsi="GHEA Grapalat"/>
          <w:sz w:val="24"/>
          <w:szCs w:val="24"/>
          <w:lang w:val="ru-RU"/>
        </w:rPr>
        <w:t>Բյուրոյի</w:t>
      </w:r>
      <w:r w:rsidR="00B6780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B67805">
        <w:rPr>
          <w:rFonts w:ascii="GHEA Grapalat" w:hAnsi="GHEA Grapalat"/>
          <w:sz w:val="24"/>
          <w:szCs w:val="24"/>
          <w:lang w:val="ru-RU"/>
        </w:rPr>
        <w:t>Նախ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ագահի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առաջին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տեղակալին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և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B67805">
        <w:rPr>
          <w:rFonts w:ascii="GHEA Grapalat" w:hAnsi="GHEA Grapalat"/>
          <w:sz w:val="24"/>
          <w:szCs w:val="24"/>
          <w:lang w:val="ru-RU"/>
        </w:rPr>
        <w:t>Բյուրոյի</w:t>
      </w:r>
      <w:r w:rsidR="00B6780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B67805">
        <w:rPr>
          <w:rFonts w:ascii="GHEA Grapalat" w:hAnsi="GHEA Grapalat"/>
          <w:sz w:val="24"/>
          <w:szCs w:val="24"/>
          <w:lang w:val="ru-RU"/>
        </w:rPr>
        <w:t>Նախ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ագահի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տեղակալին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պաշտոնի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նշանակ</w:t>
      </w:r>
      <w:r w:rsidR="009631BD">
        <w:rPr>
          <w:rFonts w:ascii="GHEA Grapalat" w:hAnsi="GHEA Grapalat"/>
          <w:sz w:val="24"/>
          <w:szCs w:val="24"/>
        </w:rPr>
        <w:t>ումը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և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պաշտոնից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ազատ</w:t>
      </w:r>
      <w:r w:rsidR="009631BD">
        <w:rPr>
          <w:rFonts w:ascii="GHEA Grapalat" w:hAnsi="GHEA Grapalat"/>
          <w:sz w:val="24"/>
          <w:szCs w:val="24"/>
        </w:rPr>
        <w:t>ումը</w:t>
      </w:r>
      <w:r w:rsidR="00D302D0" w:rsidRPr="00ED325B">
        <w:rPr>
          <w:rFonts w:ascii="GHEA Grapalat" w:hAnsi="GHEA Grapalat"/>
          <w:sz w:val="24"/>
          <w:szCs w:val="24"/>
          <w:lang w:val="ru-RU"/>
        </w:rPr>
        <w:t>,</w:t>
      </w:r>
    </w:p>
    <w:p w:rsidR="00D13B89" w:rsidRPr="00ED325B" w:rsidRDefault="00CF0FD5" w:rsidP="006C2B25">
      <w:pPr>
        <w:tabs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ե</w:t>
      </w:r>
      <w:r w:rsidRPr="00ED325B">
        <w:rPr>
          <w:rFonts w:ascii="GHEA Grapalat" w:hAnsi="GHEA Grapalat"/>
          <w:sz w:val="24"/>
          <w:szCs w:val="24"/>
          <w:lang w:val="ru-RU"/>
        </w:rPr>
        <w:t>)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F95053">
        <w:rPr>
          <w:rFonts w:ascii="GHEA Grapalat" w:hAnsi="GHEA Grapalat"/>
          <w:sz w:val="24"/>
          <w:szCs w:val="24"/>
        </w:rPr>
        <w:t>հ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աստատում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է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6C2B25">
        <w:rPr>
          <w:rFonts w:ascii="GHEA Grapalat" w:hAnsi="GHEA Grapalat"/>
          <w:sz w:val="24"/>
          <w:szCs w:val="24"/>
        </w:rPr>
        <w:t>քարտուղարության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6C2B25">
        <w:rPr>
          <w:rFonts w:ascii="GHEA Grapalat" w:hAnsi="GHEA Grapalat"/>
          <w:sz w:val="24"/>
          <w:szCs w:val="24"/>
        </w:rPr>
        <w:t>կառուցվածքային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6C2B25">
        <w:rPr>
          <w:rFonts w:ascii="GHEA Grapalat" w:hAnsi="GHEA Grapalat"/>
          <w:sz w:val="24"/>
          <w:szCs w:val="24"/>
        </w:rPr>
        <w:t>միավորների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6C2B25">
        <w:rPr>
          <w:rFonts w:ascii="GHEA Grapalat" w:hAnsi="GHEA Grapalat"/>
          <w:sz w:val="24"/>
          <w:szCs w:val="24"/>
        </w:rPr>
        <w:t>ցանկը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և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6C2B25">
        <w:rPr>
          <w:rFonts w:ascii="GHEA Grapalat" w:hAnsi="GHEA Grapalat"/>
          <w:sz w:val="24"/>
          <w:szCs w:val="24"/>
        </w:rPr>
        <w:t>Բյուրոյի</w:t>
      </w:r>
      <w:r w:rsidR="006C2B25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հաստիքացուցակը՝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հաշվի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առնելով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24482B">
        <w:rPr>
          <w:rFonts w:ascii="GHEA Grapalat" w:hAnsi="GHEA Grapalat"/>
          <w:sz w:val="24"/>
          <w:szCs w:val="24"/>
          <w:lang w:val="ru-RU"/>
        </w:rPr>
        <w:t>Կողմերի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կառավարությունների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ղեկավարների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որոշ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մամբ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նախատեսված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քանակը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և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Բյուրոյում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աշխատավարձի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վճարման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պայմանները</w:t>
      </w:r>
      <w:r w:rsidR="00D302D0" w:rsidRPr="00ED325B">
        <w:rPr>
          <w:rFonts w:ascii="GHEA Grapalat" w:hAnsi="GHEA Grapalat"/>
          <w:sz w:val="24"/>
          <w:szCs w:val="24"/>
          <w:lang w:val="ru-RU"/>
        </w:rPr>
        <w:t>,</w:t>
      </w:r>
    </w:p>
    <w:p w:rsidR="00D13B89" w:rsidRPr="00ED325B" w:rsidRDefault="00CF0FD5" w:rsidP="006C2B25">
      <w:pPr>
        <w:tabs>
          <w:tab w:val="left" w:pos="1134"/>
          <w:tab w:val="left" w:pos="1276"/>
        </w:tabs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զ</w:t>
      </w:r>
      <w:r w:rsidRPr="00ED325B">
        <w:rPr>
          <w:rFonts w:ascii="GHEA Grapalat" w:hAnsi="GHEA Grapalat"/>
          <w:sz w:val="24"/>
          <w:szCs w:val="24"/>
          <w:lang w:val="ru-RU"/>
        </w:rPr>
        <w:t xml:space="preserve">) </w:t>
      </w:r>
      <w:r w:rsidR="00F95053">
        <w:rPr>
          <w:rFonts w:ascii="GHEA Grapalat" w:hAnsi="GHEA Grapalat"/>
          <w:sz w:val="24"/>
          <w:szCs w:val="24"/>
        </w:rPr>
        <w:t>հ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աստատում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է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աշխատակիցների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նկատմամբ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որակավորման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պահանջները</w:t>
      </w:r>
      <w:r w:rsidR="00D302D0" w:rsidRPr="00ED325B">
        <w:rPr>
          <w:rFonts w:ascii="GHEA Grapalat" w:hAnsi="GHEA Grapalat"/>
          <w:sz w:val="24"/>
          <w:szCs w:val="24"/>
          <w:lang w:val="ru-RU"/>
        </w:rPr>
        <w:t>,</w:t>
      </w:r>
    </w:p>
    <w:p w:rsidR="00D13B89" w:rsidRPr="00ED325B" w:rsidRDefault="00CF0FD5" w:rsidP="00F95053">
      <w:pPr>
        <w:tabs>
          <w:tab w:val="left" w:pos="1134"/>
          <w:tab w:val="left" w:pos="1260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է</w:t>
      </w:r>
      <w:r w:rsidRPr="00ED325B">
        <w:rPr>
          <w:rFonts w:ascii="GHEA Grapalat" w:hAnsi="GHEA Grapalat"/>
          <w:sz w:val="24"/>
          <w:szCs w:val="24"/>
          <w:lang w:val="ru-RU"/>
        </w:rPr>
        <w:t xml:space="preserve">) </w:t>
      </w:r>
      <w:r w:rsidR="00F95053">
        <w:rPr>
          <w:rFonts w:ascii="GHEA Grapalat" w:hAnsi="GHEA Grapalat"/>
          <w:sz w:val="24"/>
          <w:szCs w:val="24"/>
        </w:rPr>
        <w:t>հ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աստատում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է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Բյուրոյի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կառուցվածքային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  <w:lang w:val="ru-RU"/>
        </w:rPr>
        <w:t>միավորների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9E484C">
        <w:rPr>
          <w:rFonts w:ascii="GHEA Grapalat" w:hAnsi="GHEA Grapalat"/>
          <w:sz w:val="24"/>
          <w:szCs w:val="24"/>
          <w:lang w:val="hy-AM"/>
        </w:rPr>
        <w:t>կանոնադրությունները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>,</w:t>
      </w:r>
    </w:p>
    <w:p w:rsidR="00D13B89" w:rsidRPr="009E484C" w:rsidRDefault="00CF0FD5" w:rsidP="006C2B25">
      <w:pPr>
        <w:tabs>
          <w:tab w:val="left" w:pos="1134"/>
          <w:tab w:val="left" w:pos="1276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ը</w:t>
      </w:r>
      <w:r w:rsidRPr="00ED325B">
        <w:rPr>
          <w:rFonts w:ascii="GHEA Grapalat" w:hAnsi="GHEA Grapalat"/>
          <w:sz w:val="24"/>
          <w:szCs w:val="24"/>
          <w:lang w:val="ru-RU"/>
        </w:rPr>
        <w:t xml:space="preserve">) </w:t>
      </w:r>
      <w:r w:rsidR="00F95053">
        <w:rPr>
          <w:rFonts w:ascii="GHEA Grapalat" w:hAnsi="GHEA Grapalat"/>
          <w:sz w:val="24"/>
          <w:szCs w:val="24"/>
        </w:rPr>
        <w:t>պ</w:t>
      </w:r>
      <w:r w:rsidR="00D13B89" w:rsidRPr="008213CE">
        <w:rPr>
          <w:rFonts w:ascii="GHEA Grapalat" w:hAnsi="GHEA Grapalat"/>
          <w:sz w:val="24"/>
          <w:szCs w:val="24"/>
        </w:rPr>
        <w:t>աշտոնի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9E484C">
        <w:rPr>
          <w:rFonts w:ascii="GHEA Grapalat" w:hAnsi="GHEA Grapalat"/>
          <w:sz w:val="24"/>
          <w:szCs w:val="24"/>
          <w:lang w:val="hy-AM"/>
        </w:rPr>
        <w:t xml:space="preserve">է </w:t>
      </w:r>
      <w:r w:rsidR="00D13B89" w:rsidRPr="008213CE">
        <w:rPr>
          <w:rFonts w:ascii="GHEA Grapalat" w:hAnsi="GHEA Grapalat"/>
          <w:sz w:val="24"/>
          <w:szCs w:val="24"/>
        </w:rPr>
        <w:t>նշանակում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և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պաշտոնից</w:t>
      </w:r>
      <w:r w:rsidR="00D13B89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B89" w:rsidRPr="008213CE">
        <w:rPr>
          <w:rFonts w:ascii="GHEA Grapalat" w:hAnsi="GHEA Grapalat"/>
          <w:sz w:val="24"/>
          <w:szCs w:val="24"/>
        </w:rPr>
        <w:t>ազատում</w:t>
      </w:r>
      <w:r w:rsidR="009E484C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9E484C" w:rsidRPr="008213CE">
        <w:rPr>
          <w:rFonts w:ascii="GHEA Grapalat" w:hAnsi="GHEA Grapalat"/>
          <w:sz w:val="24"/>
          <w:szCs w:val="24"/>
        </w:rPr>
        <w:t>Բյուրոյի</w:t>
      </w:r>
      <w:r w:rsidR="009E484C" w:rsidRPr="00ED325B">
        <w:rPr>
          <w:rFonts w:ascii="GHEA Grapalat" w:hAnsi="GHEA Grapalat"/>
          <w:sz w:val="24"/>
          <w:szCs w:val="24"/>
          <w:lang w:val="ru-RU"/>
        </w:rPr>
        <w:t xml:space="preserve"> </w:t>
      </w:r>
      <w:r w:rsidR="009E484C" w:rsidRPr="008213CE">
        <w:rPr>
          <w:rFonts w:ascii="GHEA Grapalat" w:hAnsi="GHEA Grapalat"/>
          <w:sz w:val="24"/>
          <w:szCs w:val="24"/>
        </w:rPr>
        <w:t>աշխատակիցների</w:t>
      </w:r>
      <w:r w:rsidR="00D302D0">
        <w:rPr>
          <w:rFonts w:ascii="GHEA Grapalat" w:hAnsi="GHEA Grapalat"/>
          <w:sz w:val="24"/>
          <w:szCs w:val="24"/>
          <w:lang w:val="hy-AM"/>
        </w:rPr>
        <w:t>ն,</w:t>
      </w:r>
    </w:p>
    <w:p w:rsidR="00D13B89" w:rsidRPr="009E484C" w:rsidRDefault="00CF0FD5" w:rsidP="006C2B25">
      <w:pPr>
        <w:tabs>
          <w:tab w:val="left" w:pos="1134"/>
          <w:tab w:val="left" w:pos="1276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325B">
        <w:rPr>
          <w:rFonts w:ascii="GHEA Grapalat" w:hAnsi="GHEA Grapalat"/>
          <w:sz w:val="24"/>
          <w:szCs w:val="24"/>
          <w:lang w:val="hy-AM"/>
        </w:rPr>
        <w:t>թ)</w:t>
      </w:r>
      <w:r w:rsidR="00D13B89" w:rsidRPr="009E484C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6A1" w:rsidRPr="00ED325B">
        <w:rPr>
          <w:rFonts w:ascii="GHEA Grapalat" w:hAnsi="GHEA Grapalat"/>
          <w:sz w:val="24"/>
          <w:szCs w:val="24"/>
          <w:lang w:val="hy-AM"/>
        </w:rPr>
        <w:t>Իր իրավասության շրջանակներում արձակում է հրամաններ ս</w:t>
      </w:r>
      <w:r w:rsidR="005E0F24" w:rsidRPr="00ED325B">
        <w:rPr>
          <w:rFonts w:ascii="GHEA Grapalat" w:hAnsi="GHEA Grapalat"/>
          <w:sz w:val="24"/>
          <w:szCs w:val="24"/>
          <w:lang w:val="hy-AM"/>
        </w:rPr>
        <w:t xml:space="preserve">ույն Համաձայնագրի </w:t>
      </w:r>
      <w:r w:rsidR="003A36A1" w:rsidRPr="00ED325B">
        <w:rPr>
          <w:rFonts w:ascii="GHEA Grapalat" w:hAnsi="GHEA Grapalat"/>
          <w:sz w:val="24"/>
          <w:szCs w:val="24"/>
          <w:lang w:val="hy-AM"/>
        </w:rPr>
        <w:t xml:space="preserve">հիմքով </w:t>
      </w:r>
      <w:r w:rsidR="005E0F24" w:rsidRPr="00ED325B">
        <w:rPr>
          <w:rFonts w:ascii="GHEA Grapalat" w:hAnsi="GHEA Grapalat"/>
          <w:sz w:val="24"/>
          <w:szCs w:val="24"/>
          <w:lang w:val="hy-AM"/>
        </w:rPr>
        <w:t>և Ղեկավար Խորհրդի որո</w:t>
      </w:r>
      <w:r w:rsidR="003A36A1" w:rsidRPr="00ED325B">
        <w:rPr>
          <w:rFonts w:ascii="GHEA Grapalat" w:hAnsi="GHEA Grapalat"/>
          <w:sz w:val="24"/>
          <w:szCs w:val="24"/>
          <w:lang w:val="hy-AM"/>
        </w:rPr>
        <w:t>շ</w:t>
      </w:r>
      <w:r w:rsidR="005E0F24" w:rsidRPr="00ED325B">
        <w:rPr>
          <w:rFonts w:ascii="GHEA Grapalat" w:hAnsi="GHEA Grapalat"/>
          <w:sz w:val="24"/>
          <w:szCs w:val="24"/>
          <w:lang w:val="hy-AM"/>
        </w:rPr>
        <w:t>ումների կատարմ</w:t>
      </w:r>
      <w:r w:rsidR="003A36A1" w:rsidRPr="00ED325B">
        <w:rPr>
          <w:rFonts w:ascii="GHEA Grapalat" w:hAnsi="GHEA Grapalat"/>
          <w:sz w:val="24"/>
          <w:szCs w:val="24"/>
          <w:lang w:val="hy-AM"/>
        </w:rPr>
        <w:t>ա</w:t>
      </w:r>
      <w:r w:rsidR="005E0F24" w:rsidRPr="00ED325B">
        <w:rPr>
          <w:rFonts w:ascii="GHEA Grapalat" w:hAnsi="GHEA Grapalat"/>
          <w:sz w:val="24"/>
          <w:szCs w:val="24"/>
          <w:lang w:val="hy-AM"/>
        </w:rPr>
        <w:t>ն</w:t>
      </w:r>
      <w:r w:rsidR="003A36A1" w:rsidRPr="00ED325B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="005E0F24" w:rsidRPr="00ED325B">
        <w:rPr>
          <w:rFonts w:ascii="GHEA Grapalat" w:hAnsi="GHEA Grapalat"/>
          <w:sz w:val="24"/>
          <w:szCs w:val="24"/>
          <w:lang w:val="hy-AM"/>
        </w:rPr>
        <w:t>, ինչպես նաև Բյուրոյի ներքին կազմակերպչական</w:t>
      </w:r>
      <w:r w:rsidR="006B2EA2" w:rsidRPr="00ED325B">
        <w:rPr>
          <w:rFonts w:ascii="GHEA Grapalat" w:hAnsi="GHEA Grapalat"/>
          <w:sz w:val="24"/>
          <w:szCs w:val="24"/>
          <w:lang w:val="hy-AM"/>
        </w:rPr>
        <w:t xml:space="preserve"> աշխատանքների</w:t>
      </w:r>
      <w:r w:rsidR="005E0F24" w:rsidRPr="00ED325B">
        <w:rPr>
          <w:rFonts w:ascii="GHEA Grapalat" w:hAnsi="GHEA Grapalat"/>
          <w:sz w:val="24"/>
          <w:szCs w:val="24"/>
          <w:lang w:val="hy-AM"/>
        </w:rPr>
        <w:t xml:space="preserve"> հարցերով</w:t>
      </w:r>
      <w:r w:rsidR="00D302D0">
        <w:rPr>
          <w:rFonts w:ascii="GHEA Grapalat" w:hAnsi="GHEA Grapalat"/>
          <w:sz w:val="24"/>
          <w:szCs w:val="24"/>
          <w:lang w:val="hy-AM"/>
        </w:rPr>
        <w:t>,</w:t>
      </w:r>
    </w:p>
    <w:p w:rsidR="00D13B89" w:rsidRPr="000D395C" w:rsidRDefault="00CF0FD5" w:rsidP="006C2B25">
      <w:pPr>
        <w:tabs>
          <w:tab w:val="left" w:pos="1134"/>
          <w:tab w:val="left" w:pos="1276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325B">
        <w:rPr>
          <w:rFonts w:ascii="GHEA Grapalat" w:hAnsi="GHEA Grapalat"/>
          <w:sz w:val="24"/>
          <w:szCs w:val="24"/>
          <w:lang w:val="hy-AM"/>
        </w:rPr>
        <w:t>ժ)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053">
        <w:rPr>
          <w:rFonts w:ascii="GHEA Grapalat" w:hAnsi="GHEA Grapalat"/>
          <w:sz w:val="24"/>
          <w:szCs w:val="24"/>
          <w:lang w:val="hy-AM"/>
        </w:rPr>
        <w:t>ա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րձակում է </w:t>
      </w:r>
      <w:r w:rsidR="006C2B25" w:rsidRPr="006C2B25">
        <w:rPr>
          <w:rFonts w:ascii="GHEA Grapalat" w:hAnsi="GHEA Grapalat"/>
          <w:sz w:val="24"/>
          <w:szCs w:val="24"/>
          <w:lang w:val="hy-AM"/>
        </w:rPr>
        <w:t xml:space="preserve">Բյուրոյի բոլոր աշխատակիցների կողմից 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>պարտադիր կատարման ենթակա հրամաններ, կարգադրություններ, ցուցումներ, հաստատում է Բյուրոյի գործունեության կանոնակարգը և հրահանգները, որոնք կարգավորում են Բյուրոյի գործունեության կազմակերպումը և գործառույթների իրականացումը</w:t>
      </w:r>
      <w:r w:rsidR="00D302D0">
        <w:rPr>
          <w:rFonts w:ascii="GHEA Grapalat" w:hAnsi="GHEA Grapalat"/>
          <w:sz w:val="24"/>
          <w:szCs w:val="24"/>
          <w:lang w:val="hy-AM"/>
        </w:rPr>
        <w:t>,</w:t>
      </w:r>
    </w:p>
    <w:p w:rsidR="00D13B89" w:rsidRPr="000D395C" w:rsidRDefault="00CF0FD5" w:rsidP="006C2B25">
      <w:pPr>
        <w:tabs>
          <w:tab w:val="left" w:pos="1134"/>
          <w:tab w:val="left" w:pos="1276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325B">
        <w:rPr>
          <w:rFonts w:ascii="GHEA Grapalat" w:hAnsi="GHEA Grapalat"/>
          <w:sz w:val="24"/>
          <w:szCs w:val="24"/>
          <w:lang w:val="hy-AM"/>
        </w:rPr>
        <w:t>ժա)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053" w:rsidRPr="00ED325B">
        <w:rPr>
          <w:rFonts w:ascii="GHEA Grapalat" w:hAnsi="GHEA Grapalat"/>
          <w:sz w:val="24"/>
          <w:szCs w:val="24"/>
          <w:lang w:val="hy-AM"/>
        </w:rPr>
        <w:t>ո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>րոշում է կայացնում ավիացիոն պատահարի կամ լուրջ միջադեպի քննության հանձնաժողով ստեղծելու մասին</w:t>
      </w:r>
      <w:r w:rsidR="009E484C">
        <w:rPr>
          <w:rFonts w:ascii="GHEA Grapalat" w:hAnsi="GHEA Grapalat"/>
          <w:sz w:val="24"/>
          <w:szCs w:val="24"/>
          <w:lang w:val="hy-AM"/>
        </w:rPr>
        <w:t xml:space="preserve"> և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հաստատում դրա կազմը:</w:t>
      </w:r>
    </w:p>
    <w:p w:rsidR="00D13B89" w:rsidRPr="000D395C" w:rsidRDefault="00CF0FD5" w:rsidP="006C2B25">
      <w:pPr>
        <w:tabs>
          <w:tab w:val="left" w:pos="1134"/>
          <w:tab w:val="left" w:pos="1276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325B">
        <w:rPr>
          <w:rFonts w:ascii="GHEA Grapalat" w:hAnsi="GHEA Grapalat"/>
          <w:sz w:val="24"/>
          <w:szCs w:val="24"/>
          <w:lang w:val="hy-AM"/>
        </w:rPr>
        <w:lastRenderedPageBreak/>
        <w:t>ժբ)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053" w:rsidRPr="00ED325B">
        <w:rPr>
          <w:rFonts w:ascii="GHEA Grapalat" w:hAnsi="GHEA Grapalat"/>
          <w:sz w:val="24"/>
          <w:szCs w:val="24"/>
          <w:lang w:val="hy-AM"/>
        </w:rPr>
        <w:t>ո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>րոշում է կայացնում ավիացիոն պատահարի կամ լուրջ միջադեպի քննություն անցկացնելու մասին</w:t>
      </w:r>
      <w:r w:rsidR="00BD4740" w:rsidRPr="001C274C">
        <w:rPr>
          <w:rFonts w:ascii="GHEA Grapalat" w:hAnsi="GHEA Grapalat"/>
          <w:sz w:val="24"/>
          <w:szCs w:val="24"/>
          <w:lang w:val="hy-AM"/>
        </w:rPr>
        <w:t>՝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սույն Համաձայնագրի կողմ չհանդիսացող պետության կողմից լիազորությունները </w:t>
      </w:r>
      <w:r w:rsidR="00D302D0" w:rsidRPr="00ED325B">
        <w:rPr>
          <w:rFonts w:ascii="GHEA Grapalat" w:hAnsi="GHEA Grapalat"/>
          <w:sz w:val="24"/>
          <w:szCs w:val="24"/>
          <w:lang w:val="hy-AM"/>
        </w:rPr>
        <w:t xml:space="preserve">Բյուրոյին 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>պատվիրակելու դեպքում:</w:t>
      </w:r>
    </w:p>
    <w:p w:rsidR="00D13B89" w:rsidRPr="00C03752" w:rsidRDefault="006F49D4" w:rsidP="006C2B25">
      <w:pPr>
        <w:tabs>
          <w:tab w:val="left" w:pos="1134"/>
          <w:tab w:val="left" w:pos="1276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7.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Pr="006F49D4">
        <w:rPr>
          <w:rFonts w:ascii="GHEA Grapalat" w:hAnsi="GHEA Grapalat"/>
          <w:sz w:val="24"/>
          <w:szCs w:val="24"/>
          <w:lang w:val="hy-AM"/>
        </w:rPr>
        <w:t>ագահի բացակայության կամ վերջինիս կողմից</w:t>
      </w:r>
      <w:r w:rsidR="001C274C" w:rsidRPr="001C274C">
        <w:rPr>
          <w:rFonts w:ascii="GHEA Grapalat" w:hAnsi="GHEA Grapalat"/>
          <w:sz w:val="24"/>
          <w:szCs w:val="24"/>
          <w:lang w:val="hy-AM"/>
        </w:rPr>
        <w:t xml:space="preserve"> </w:t>
      </w:r>
      <w:r w:rsidR="00C03752" w:rsidRPr="00C03752">
        <w:rPr>
          <w:rFonts w:ascii="GHEA Grapalat" w:hAnsi="GHEA Grapalat"/>
          <w:sz w:val="24"/>
          <w:szCs w:val="24"/>
          <w:lang w:val="hy-AM"/>
        </w:rPr>
        <w:t xml:space="preserve">պաշտոնեական </w:t>
      </w:r>
      <w:r w:rsidR="001C274C" w:rsidRPr="001C274C">
        <w:rPr>
          <w:rFonts w:ascii="GHEA Grapalat" w:hAnsi="GHEA Grapalat"/>
          <w:sz w:val="24"/>
          <w:szCs w:val="24"/>
          <w:lang w:val="hy-AM"/>
        </w:rPr>
        <w:t>(</w:t>
      </w:r>
      <w:r w:rsidRPr="006F49D4">
        <w:rPr>
          <w:rFonts w:ascii="GHEA Grapalat" w:hAnsi="GHEA Grapalat"/>
          <w:sz w:val="24"/>
          <w:szCs w:val="24"/>
          <w:lang w:val="hy-AM"/>
        </w:rPr>
        <w:t>ծառայողական</w:t>
      </w:r>
      <w:r w:rsidR="001C274C" w:rsidRPr="001C274C">
        <w:rPr>
          <w:rFonts w:ascii="GHEA Grapalat" w:hAnsi="GHEA Grapalat"/>
          <w:sz w:val="24"/>
          <w:szCs w:val="24"/>
          <w:lang w:val="hy-AM"/>
        </w:rPr>
        <w:t>)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պարտականությունների կատարման անհնարինության դեպքում, ինչպես նաև նրա պաշտոնից</w:t>
      </w:r>
      <w:r w:rsidR="00A144BB" w:rsidRPr="00ED325B">
        <w:rPr>
          <w:rFonts w:ascii="GHEA Grapalat" w:hAnsi="GHEA Grapalat"/>
          <w:sz w:val="24"/>
          <w:szCs w:val="24"/>
          <w:lang w:val="hy-AM"/>
        </w:rPr>
        <w:t xml:space="preserve"> վաղաժամ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ազատման դեպքում՝ ըստ սույն Համաձայնագրի 7-րդ հոդվածի 2-րդ </w:t>
      </w:r>
      <w:r w:rsidR="00A144BB" w:rsidRPr="00ED325B">
        <w:rPr>
          <w:rFonts w:ascii="GHEA Grapalat" w:hAnsi="GHEA Grapalat"/>
          <w:sz w:val="24"/>
          <w:szCs w:val="24"/>
          <w:lang w:val="hy-AM"/>
        </w:rPr>
        <w:t>կետի «ա» եննթակետի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, վերջինիս </w:t>
      </w:r>
      <w:r w:rsidR="001C274C">
        <w:rPr>
          <w:rFonts w:ascii="GHEA Grapalat" w:hAnsi="GHEA Grapalat"/>
          <w:sz w:val="24"/>
          <w:szCs w:val="24"/>
          <w:lang w:val="hy-AM"/>
        </w:rPr>
        <w:t>պարտավոր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ությունները </w:t>
      </w:r>
      <w:r w:rsidR="001C274C" w:rsidRPr="001C274C">
        <w:rPr>
          <w:rFonts w:ascii="GHEA Grapalat" w:hAnsi="GHEA Grapalat"/>
          <w:sz w:val="24"/>
          <w:szCs w:val="24"/>
          <w:lang w:val="hy-AM"/>
        </w:rPr>
        <w:t>ժամանակավորապես իրականացնում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="00B17766" w:rsidRPr="00B17766">
        <w:rPr>
          <w:rFonts w:ascii="GHEA Grapalat" w:hAnsi="GHEA Grapalat"/>
          <w:sz w:val="24"/>
          <w:szCs w:val="24"/>
          <w:lang w:val="hy-AM"/>
        </w:rPr>
        <w:t xml:space="preserve">ագահի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առաջին տեղակալը, իսկ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ագահի առաջին տեղակալի բացակայության կամ </w:t>
      </w:r>
      <w:r w:rsidR="00F02FC0" w:rsidRPr="00F02FC0">
        <w:rPr>
          <w:rFonts w:ascii="GHEA Grapalat" w:hAnsi="GHEA Grapalat"/>
          <w:sz w:val="24"/>
          <w:szCs w:val="24"/>
          <w:lang w:val="hy-AM"/>
        </w:rPr>
        <w:t>իր</w:t>
      </w:r>
      <w:r w:rsidR="00C03752" w:rsidRPr="00C03752">
        <w:rPr>
          <w:rFonts w:ascii="GHEA Grapalat" w:hAnsi="GHEA Grapalat"/>
          <w:sz w:val="24"/>
          <w:szCs w:val="24"/>
          <w:lang w:val="hy-AM"/>
        </w:rPr>
        <w:t xml:space="preserve"> պաշտոնեական</w:t>
      </w:r>
      <w:r w:rsidR="00F02FC0" w:rsidRPr="00F02F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F49D4">
        <w:rPr>
          <w:rFonts w:ascii="GHEA Grapalat" w:hAnsi="GHEA Grapalat"/>
          <w:sz w:val="24"/>
          <w:szCs w:val="24"/>
          <w:lang w:val="hy-AM"/>
        </w:rPr>
        <w:t>ծառայողական</w:t>
      </w:r>
      <w:r w:rsidR="00F02FC0" w:rsidRPr="00F02F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պարտականությունների կատարման անհնարինության դեպքում՝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ագահի տեղակալը: </w:t>
      </w:r>
    </w:p>
    <w:p w:rsidR="00F02FC0" w:rsidRPr="00C03752" w:rsidRDefault="00B67805" w:rsidP="006C2B25">
      <w:pPr>
        <w:tabs>
          <w:tab w:val="left" w:pos="1134"/>
          <w:tab w:val="left" w:pos="1276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="00F02FC0" w:rsidRPr="00C03752">
        <w:rPr>
          <w:rFonts w:ascii="GHEA Grapalat" w:hAnsi="GHEA Grapalat"/>
          <w:sz w:val="24"/>
          <w:szCs w:val="24"/>
          <w:lang w:val="hy-AM"/>
        </w:rPr>
        <w:t xml:space="preserve">ագահի լիազորությունների ժամկետի լրացման դեպքում նա իր ծառայողական պարտականությունները իրականացնում է մինչև Բյուրոյի նոր Նախագահի ընտրությունը՝ համաձայն սույն Համաձայնագրի 9-րդ հոդվածի 2-րդ կետի: </w:t>
      </w: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Հոդված 10</w:t>
      </w: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Բյուրոյի քարտուղարություն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1. Բյուրոյի գործունեության </w:t>
      </w:r>
      <w:r w:rsidR="002702AA">
        <w:rPr>
          <w:rFonts w:ascii="GHEA Grapalat" w:hAnsi="GHEA Grapalat"/>
          <w:sz w:val="24"/>
          <w:szCs w:val="24"/>
          <w:lang w:val="hy-AM"/>
        </w:rPr>
        <w:t>ապահով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ումն </w:t>
      </w:r>
      <w:r w:rsidR="002702AA">
        <w:rPr>
          <w:rFonts w:ascii="GHEA Grapalat" w:hAnsi="GHEA Grapalat"/>
          <w:sz w:val="24"/>
          <w:szCs w:val="24"/>
          <w:lang w:val="hy-AM"/>
        </w:rPr>
        <w:t>իրականացվում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է Բյուրոյի քարտուղարությ</w:t>
      </w:r>
      <w:r w:rsidR="002702AA">
        <w:rPr>
          <w:rFonts w:ascii="GHEA Grapalat" w:hAnsi="GHEA Grapalat"/>
          <w:sz w:val="24"/>
          <w:szCs w:val="24"/>
          <w:lang w:val="hy-AM"/>
        </w:rPr>
        <w:t>ա</w:t>
      </w:r>
      <w:r w:rsidRPr="006F49D4">
        <w:rPr>
          <w:rFonts w:ascii="GHEA Grapalat" w:hAnsi="GHEA Grapalat"/>
          <w:sz w:val="24"/>
          <w:szCs w:val="24"/>
          <w:lang w:val="hy-AM"/>
        </w:rPr>
        <w:t>ն</w:t>
      </w:r>
      <w:r w:rsidR="002702AA">
        <w:rPr>
          <w:rFonts w:ascii="GHEA Grapalat" w:hAnsi="GHEA Grapalat"/>
          <w:sz w:val="24"/>
          <w:szCs w:val="24"/>
          <w:lang w:val="hy-AM"/>
        </w:rPr>
        <w:t xml:space="preserve"> միջոցով</w:t>
      </w:r>
      <w:r w:rsidRPr="006F49D4">
        <w:rPr>
          <w:rFonts w:ascii="GHEA Grapalat" w:hAnsi="GHEA Grapalat"/>
          <w:sz w:val="24"/>
          <w:szCs w:val="24"/>
          <w:lang w:val="hy-AM"/>
        </w:rPr>
        <w:t>:</w:t>
      </w:r>
    </w:p>
    <w:p w:rsidR="00D13B89" w:rsidRPr="00367DEB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>2. Բյուրոյի քարտուղարության կազմ</w:t>
      </w:r>
      <w:r w:rsidR="00EE29BC" w:rsidRPr="00ED325B">
        <w:rPr>
          <w:rFonts w:ascii="GHEA Grapalat" w:hAnsi="GHEA Grapalat"/>
          <w:sz w:val="24"/>
          <w:szCs w:val="24"/>
          <w:lang w:val="hy-AM"/>
        </w:rPr>
        <w:t>ված է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3B89" w:rsidRPr="00994870">
        <w:rPr>
          <w:rFonts w:ascii="GHEA Grapalat" w:hAnsi="GHEA Grapalat"/>
          <w:sz w:val="24"/>
          <w:szCs w:val="24"/>
          <w:lang w:val="hy-AM"/>
        </w:rPr>
        <w:t>Բյուրոյի աշխատակիցներ</w:t>
      </w:r>
      <w:r w:rsidR="00EE29BC" w:rsidRPr="00ED325B">
        <w:rPr>
          <w:rFonts w:ascii="GHEA Grapalat" w:hAnsi="GHEA Grapalat"/>
          <w:sz w:val="24"/>
          <w:szCs w:val="24"/>
          <w:lang w:val="hy-AM"/>
        </w:rPr>
        <w:t>ից</w:t>
      </w:r>
      <w:r w:rsidR="0010442C" w:rsidRPr="0010442C">
        <w:rPr>
          <w:rFonts w:ascii="GHEA Grapalat" w:hAnsi="GHEA Grapalat"/>
          <w:sz w:val="24"/>
          <w:szCs w:val="24"/>
          <w:lang w:val="hy-AM"/>
        </w:rPr>
        <w:t>, այդ թվում</w:t>
      </w:r>
      <w:r w:rsidR="00EE29BC" w:rsidRPr="00ED325B">
        <w:rPr>
          <w:rFonts w:ascii="GHEA Grapalat" w:hAnsi="GHEA Grapalat"/>
          <w:sz w:val="24"/>
          <w:szCs w:val="24"/>
          <w:lang w:val="hy-AM"/>
        </w:rPr>
        <w:t>՝</w:t>
      </w:r>
      <w:r w:rsidR="0010442C" w:rsidRPr="0010442C">
        <w:rPr>
          <w:rFonts w:ascii="GHEA Grapalat" w:hAnsi="GHEA Grapalat"/>
          <w:sz w:val="24"/>
          <w:szCs w:val="24"/>
          <w:lang w:val="hy-AM"/>
        </w:rPr>
        <w:t xml:space="preserve">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="0010442C" w:rsidRPr="0010442C">
        <w:rPr>
          <w:rFonts w:ascii="GHEA Grapalat" w:hAnsi="GHEA Grapalat"/>
          <w:sz w:val="24"/>
          <w:szCs w:val="24"/>
          <w:lang w:val="hy-AM"/>
        </w:rPr>
        <w:t>ագահի առաջին տեղակալ</w:t>
      </w:r>
      <w:r w:rsidR="00EE29BC" w:rsidRPr="00ED325B">
        <w:rPr>
          <w:rFonts w:ascii="GHEA Grapalat" w:hAnsi="GHEA Grapalat"/>
          <w:sz w:val="24"/>
          <w:szCs w:val="24"/>
          <w:lang w:val="hy-AM"/>
        </w:rPr>
        <w:t>ից</w:t>
      </w:r>
      <w:r w:rsidR="0010442C" w:rsidRPr="0010442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="0010442C" w:rsidRPr="00367DEB">
        <w:rPr>
          <w:rFonts w:ascii="GHEA Grapalat" w:hAnsi="GHEA Grapalat"/>
          <w:sz w:val="24"/>
          <w:szCs w:val="24"/>
          <w:lang w:val="hy-AM"/>
        </w:rPr>
        <w:t>ագահի տեղակալ</w:t>
      </w:r>
      <w:r w:rsidR="00EE29BC" w:rsidRPr="00ED325B">
        <w:rPr>
          <w:rFonts w:ascii="GHEA Grapalat" w:hAnsi="GHEA Grapalat"/>
          <w:sz w:val="24"/>
          <w:szCs w:val="24"/>
          <w:lang w:val="hy-AM"/>
        </w:rPr>
        <w:t>ից</w:t>
      </w:r>
      <w:r w:rsidR="0010442C" w:rsidRPr="00367DE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13B89" w:rsidRPr="00367DEB" w:rsidRDefault="00D13B89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4870">
        <w:rPr>
          <w:rFonts w:ascii="GHEA Grapalat" w:hAnsi="GHEA Grapalat"/>
          <w:sz w:val="24"/>
          <w:szCs w:val="24"/>
          <w:lang w:val="hy-AM"/>
        </w:rPr>
        <w:t>3. Աշխատակիցների նշանակման քվոտաները</w:t>
      </w:r>
      <w:r w:rsidRPr="00235266">
        <w:rPr>
          <w:rFonts w:ascii="GHEA Grapalat" w:hAnsi="GHEA Grapalat"/>
          <w:sz w:val="24"/>
          <w:szCs w:val="24"/>
          <w:lang w:val="hy-AM"/>
        </w:rPr>
        <w:t xml:space="preserve"> և Բյուրոյի քարտուղարության թափուր պաշտոններին նշանակման կարգը սահմանում է Ղեկավար խորհուրդը՝ </w:t>
      </w:r>
      <w:r w:rsidR="00B64CEA" w:rsidRPr="00235266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367DEB" w:rsidRPr="00367DEB">
        <w:rPr>
          <w:rFonts w:ascii="GHEA Grapalat" w:hAnsi="GHEA Grapalat"/>
          <w:sz w:val="24"/>
          <w:szCs w:val="24"/>
          <w:lang w:val="hy-AM"/>
        </w:rPr>
        <w:t>Կողմերի</w:t>
      </w:r>
      <w:r w:rsidRPr="00235266">
        <w:rPr>
          <w:rFonts w:ascii="GHEA Grapalat" w:hAnsi="GHEA Grapalat"/>
          <w:sz w:val="24"/>
          <w:szCs w:val="24"/>
          <w:lang w:val="hy-AM"/>
        </w:rPr>
        <w:t xml:space="preserve"> </w:t>
      </w:r>
      <w:r w:rsidR="00B64CEA" w:rsidRPr="00235266">
        <w:rPr>
          <w:rFonts w:ascii="GHEA Grapalat" w:hAnsi="GHEA Grapalat"/>
          <w:sz w:val="24"/>
          <w:szCs w:val="24"/>
          <w:lang w:val="hy-AM"/>
        </w:rPr>
        <w:t xml:space="preserve">մասնակցությունը </w:t>
      </w:r>
      <w:r w:rsidRPr="00235266">
        <w:rPr>
          <w:rFonts w:ascii="GHEA Grapalat" w:hAnsi="GHEA Grapalat"/>
          <w:sz w:val="24"/>
          <w:szCs w:val="24"/>
          <w:lang w:val="hy-AM"/>
        </w:rPr>
        <w:t>Բյուրոյի ֆինասանվորման</w:t>
      </w:r>
      <w:r w:rsidR="00B64CEA" w:rsidRPr="00235266">
        <w:rPr>
          <w:rFonts w:ascii="GHEA Grapalat" w:hAnsi="GHEA Grapalat"/>
          <w:sz w:val="24"/>
          <w:szCs w:val="24"/>
          <w:lang w:val="hy-AM"/>
        </w:rPr>
        <w:t>ը</w:t>
      </w:r>
      <w:r w:rsidRPr="00235266">
        <w:rPr>
          <w:rFonts w:ascii="GHEA Grapalat" w:hAnsi="GHEA Grapalat"/>
          <w:sz w:val="24"/>
          <w:szCs w:val="24"/>
          <w:lang w:val="hy-AM"/>
        </w:rPr>
        <w:t xml:space="preserve">: 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>Քվոտաները վերանայվում են Ղեկավար խորհրդի կողմից յուրաքանչյուր երեք տարին մեկ անգամ</w:t>
      </w:r>
      <w:r w:rsidR="00367DEB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367DEB" w:rsidRPr="00367DEB">
        <w:rPr>
          <w:rFonts w:ascii="GHEA Grapalat" w:hAnsi="GHEA Grapalat"/>
          <w:sz w:val="24"/>
          <w:szCs w:val="24"/>
          <w:lang w:val="hy-AM"/>
        </w:rPr>
        <w:t xml:space="preserve">Կողմերի փոփոխության դեպքում: 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4. Բյուրոյի աշխատակիցների նշանակման ընթացքում ուսումնասիրվում են </w:t>
      </w:r>
      <w:r w:rsidR="00367DEB" w:rsidRPr="00367DEB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քաղաքացի հանդիսացող անձանց թեկնածություններ</w:t>
      </w:r>
      <w:r w:rsidR="00367DEB" w:rsidRPr="00367DEB">
        <w:rPr>
          <w:rFonts w:ascii="GHEA Grapalat" w:hAnsi="GHEA Grapalat"/>
          <w:sz w:val="24"/>
          <w:szCs w:val="24"/>
          <w:lang w:val="hy-AM"/>
        </w:rPr>
        <w:t>ը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, որոնք համապատասխանում են Բյուրոյի </w:t>
      </w:r>
      <w:r w:rsidR="00367DEB" w:rsidRPr="00367DEB">
        <w:rPr>
          <w:rFonts w:ascii="GHEA Grapalat" w:hAnsi="GHEA Grapalat"/>
          <w:sz w:val="24"/>
          <w:szCs w:val="24"/>
          <w:lang w:val="hy-AM"/>
        </w:rPr>
        <w:t>աշխատա</w:t>
      </w:r>
      <w:r w:rsidR="00367DEB" w:rsidRPr="00516DD1">
        <w:rPr>
          <w:rFonts w:ascii="GHEA Grapalat" w:hAnsi="GHEA Grapalat"/>
          <w:sz w:val="24"/>
          <w:szCs w:val="24"/>
          <w:lang w:val="hy-AM"/>
        </w:rPr>
        <w:t>կիցների համար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սահմանված որակավորման չափանիշներին:</w:t>
      </w:r>
    </w:p>
    <w:p w:rsidR="00D13B89" w:rsidRPr="00C03752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lastRenderedPageBreak/>
        <w:t xml:space="preserve">5. Բյուրոյի քարտուղարությունում պաշտոններ զբաղեցնելու համար թեկնածուների ընտրությունն իրականացվում է մրցութային </w:t>
      </w:r>
      <w:r w:rsidR="002702AA">
        <w:rPr>
          <w:rFonts w:ascii="GHEA Grapalat" w:hAnsi="GHEA Grapalat"/>
          <w:sz w:val="24"/>
          <w:szCs w:val="24"/>
          <w:lang w:val="hy-AM"/>
        </w:rPr>
        <w:t>կարգով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՝ սահմանված քվոտաների սահմաններում՝ </w:t>
      </w:r>
      <w:r w:rsidR="00516DD1" w:rsidRPr="00516DD1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ներկայացմամբ:</w:t>
      </w:r>
      <w:r w:rsidR="00176C1B" w:rsidRPr="00176C1B">
        <w:rPr>
          <w:rFonts w:ascii="GHEA Grapalat" w:hAnsi="GHEA Grapalat"/>
          <w:sz w:val="24"/>
          <w:szCs w:val="24"/>
          <w:lang w:val="hy-AM"/>
        </w:rPr>
        <w:t xml:space="preserve">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="00176C1B" w:rsidRPr="00176C1B">
        <w:rPr>
          <w:rFonts w:ascii="GHEA Grapalat" w:hAnsi="GHEA Grapalat"/>
          <w:sz w:val="24"/>
          <w:szCs w:val="24"/>
          <w:lang w:val="hy-AM"/>
        </w:rPr>
        <w:t xml:space="preserve">ագահի առաջին տեղակալի և Բյուրոյի տեղակալի պաշտոնների ընտրությունն իրականացվում է </w:t>
      </w:r>
      <w:r w:rsidR="00176C1B">
        <w:rPr>
          <w:rFonts w:ascii="GHEA Grapalat" w:hAnsi="GHEA Grapalat"/>
          <w:sz w:val="24"/>
          <w:szCs w:val="24"/>
          <w:lang w:val="hy-AM"/>
        </w:rPr>
        <w:t>արտամր</w:t>
      </w:r>
      <w:r w:rsidR="00176C1B" w:rsidRPr="001E43EC">
        <w:rPr>
          <w:rFonts w:ascii="GHEA Grapalat" w:hAnsi="GHEA Grapalat"/>
          <w:sz w:val="24"/>
          <w:szCs w:val="24"/>
          <w:lang w:val="hy-AM"/>
        </w:rPr>
        <w:t xml:space="preserve">ցութային կարգով: </w:t>
      </w:r>
    </w:p>
    <w:p w:rsidR="001E43EC" w:rsidRPr="00C03752" w:rsidRDefault="001E43EC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Հոդված 11</w:t>
      </w: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 xml:space="preserve">Սույն Համաձայնագրի </w:t>
      </w:r>
      <w:r w:rsidR="0024482B">
        <w:rPr>
          <w:rFonts w:ascii="GHEA Grapalat" w:hAnsi="GHEA Grapalat"/>
          <w:b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b/>
          <w:sz w:val="24"/>
          <w:szCs w:val="24"/>
          <w:lang w:val="hy-AM"/>
        </w:rPr>
        <w:t xml:space="preserve"> դերը</w:t>
      </w:r>
    </w:p>
    <w:p w:rsidR="00D13B89" w:rsidRPr="001160F4" w:rsidRDefault="00A710E0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3752">
        <w:rPr>
          <w:rFonts w:ascii="GHEA Grapalat" w:hAnsi="GHEA Grapalat"/>
          <w:sz w:val="24"/>
          <w:szCs w:val="24"/>
          <w:lang w:val="hy-AM"/>
        </w:rPr>
        <w:t>Կողմերը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>.</w:t>
      </w:r>
    </w:p>
    <w:p w:rsidR="00D13B89" w:rsidRPr="00A710E0" w:rsidRDefault="00A710E0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710E0">
        <w:rPr>
          <w:rFonts w:ascii="GHEA Grapalat" w:hAnsi="GHEA Grapalat"/>
          <w:sz w:val="24"/>
          <w:szCs w:val="24"/>
          <w:lang w:val="hy-AM"/>
        </w:rPr>
        <w:t>ա)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0E0">
        <w:rPr>
          <w:rFonts w:ascii="GHEA Grapalat" w:hAnsi="GHEA Grapalat"/>
          <w:sz w:val="24"/>
          <w:szCs w:val="24"/>
          <w:lang w:val="hy-AM"/>
        </w:rPr>
        <w:t>ո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ւսումնասիրում են թռիչքների անվտանգության ապահովմանն ուղղված  առաջարկությունները, որոնք ստացվել են պատահարների և լուրջ միջադեպերի քննության </w:t>
      </w:r>
      <w:r w:rsidR="008925E2">
        <w:rPr>
          <w:rFonts w:ascii="GHEA Grapalat" w:hAnsi="GHEA Grapalat"/>
          <w:sz w:val="24"/>
          <w:szCs w:val="24"/>
          <w:lang w:val="hy-AM"/>
        </w:rPr>
        <w:t>արդյունք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ում, և տեղեկատվություն են </w:t>
      </w:r>
      <w:r w:rsidR="008925E2">
        <w:rPr>
          <w:rFonts w:ascii="GHEA Grapalat" w:hAnsi="GHEA Grapalat"/>
          <w:sz w:val="24"/>
          <w:szCs w:val="24"/>
          <w:lang w:val="hy-AM"/>
        </w:rPr>
        <w:t>տրամադրում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Բյուրոյի</w:t>
      </w:r>
      <w:r w:rsidR="008925E2">
        <w:rPr>
          <w:rFonts w:ascii="GHEA Grapalat" w:hAnsi="GHEA Grapalat"/>
          <w:sz w:val="24"/>
          <w:szCs w:val="24"/>
          <w:lang w:val="hy-AM"/>
        </w:rPr>
        <w:t>ն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՝ ձեռնարկված կամ քննարկվող միջոցների կամ որևէ միջոցներ չձեռնարկելու </w:t>
      </w:r>
      <w:r w:rsidR="008925E2">
        <w:rPr>
          <w:rFonts w:ascii="GHEA Grapalat" w:hAnsi="GHEA Grapalat"/>
          <w:sz w:val="24"/>
          <w:szCs w:val="24"/>
          <w:lang w:val="hy-AM"/>
        </w:rPr>
        <w:t xml:space="preserve">պատճառների 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>վերաբերյալ</w:t>
      </w:r>
      <w:r w:rsidRPr="00A710E0">
        <w:rPr>
          <w:rFonts w:ascii="GHEA Grapalat" w:hAnsi="GHEA Grapalat"/>
          <w:sz w:val="24"/>
          <w:szCs w:val="24"/>
          <w:lang w:val="hy-AM"/>
        </w:rPr>
        <w:t>,</w:t>
      </w:r>
    </w:p>
    <w:p w:rsidR="00D13B89" w:rsidRPr="001160F4" w:rsidRDefault="00A710E0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710E0">
        <w:rPr>
          <w:rFonts w:ascii="GHEA Grapalat" w:hAnsi="GHEA Grapalat"/>
          <w:sz w:val="24"/>
          <w:szCs w:val="24"/>
          <w:lang w:val="hy-AM"/>
        </w:rPr>
        <w:t>բ) ա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պահովում են ազգային օրենսդրության համապատասխանությունը սույն Համաձայնագրի 4-րդ հոդվածի 1-ին </w:t>
      </w:r>
      <w:r w:rsidR="0000591A" w:rsidRPr="00ED325B">
        <w:rPr>
          <w:rFonts w:ascii="GHEA Grapalat" w:hAnsi="GHEA Grapalat"/>
          <w:sz w:val="24"/>
          <w:szCs w:val="24"/>
          <w:lang w:val="hy-AM"/>
        </w:rPr>
        <w:t>կետի</w:t>
      </w:r>
      <w:r w:rsidR="0000591A"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«ա» </w:t>
      </w:r>
      <w:r w:rsidR="0000591A" w:rsidRPr="00ED325B">
        <w:rPr>
          <w:rFonts w:ascii="GHEA Grapalat" w:hAnsi="GHEA Grapalat"/>
          <w:sz w:val="24"/>
          <w:szCs w:val="24"/>
          <w:lang w:val="hy-AM"/>
        </w:rPr>
        <w:t>ենթա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>կետ</w:t>
      </w:r>
      <w:r w:rsidR="008925E2">
        <w:rPr>
          <w:rFonts w:ascii="GHEA Grapalat" w:hAnsi="GHEA Grapalat"/>
          <w:sz w:val="24"/>
          <w:szCs w:val="24"/>
          <w:lang w:val="hy-AM"/>
        </w:rPr>
        <w:t>ին համապատասխան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մշակված փաստաթղթերին</w:t>
      </w:r>
      <w:r w:rsidRPr="00A710E0">
        <w:rPr>
          <w:rFonts w:ascii="GHEA Grapalat" w:hAnsi="GHEA Grapalat"/>
          <w:sz w:val="24"/>
          <w:szCs w:val="24"/>
          <w:lang w:val="hy-AM"/>
        </w:rPr>
        <w:t>,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13B89" w:rsidRPr="00A710E0" w:rsidRDefault="00A710E0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710E0">
        <w:rPr>
          <w:rFonts w:ascii="GHEA Grapalat" w:hAnsi="GHEA Grapalat"/>
          <w:sz w:val="24"/>
          <w:szCs w:val="24"/>
          <w:lang w:val="hy-AM"/>
        </w:rPr>
        <w:t>գ) ա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>պահովում են բաժնային վճարումների կատարումն ըստ Բյուրոյի հաստատված բյուջեի</w:t>
      </w:r>
      <w:r w:rsidRPr="00A710E0">
        <w:rPr>
          <w:rFonts w:ascii="GHEA Grapalat" w:hAnsi="GHEA Grapalat"/>
          <w:sz w:val="24"/>
          <w:szCs w:val="24"/>
          <w:lang w:val="hy-AM"/>
        </w:rPr>
        <w:t>,</w:t>
      </w:r>
    </w:p>
    <w:p w:rsidR="00D13B89" w:rsidRPr="001160F4" w:rsidRDefault="00A710E0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710E0">
        <w:rPr>
          <w:rFonts w:ascii="GHEA Grapalat" w:hAnsi="GHEA Grapalat"/>
          <w:sz w:val="24"/>
          <w:szCs w:val="24"/>
          <w:lang w:val="hy-AM"/>
        </w:rPr>
        <w:t>դ) ը</w:t>
      </w:r>
      <w:r w:rsidR="004B644B">
        <w:rPr>
          <w:rFonts w:ascii="GHEA Grapalat" w:hAnsi="GHEA Grapalat"/>
          <w:sz w:val="24"/>
          <w:szCs w:val="24"/>
          <w:lang w:val="hy-AM"/>
        </w:rPr>
        <w:t>նդունում և մ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իջոցներ են ձեռնարկում զերծ պահելու Բյուրոյի կողմից իրականացվող ավիացիոն պատահարների և լուրջ միջադեպերի քննությունը քաղաքական կամ այլ միջամտությունից: </w:t>
      </w:r>
    </w:p>
    <w:p w:rsidR="00D13B89" w:rsidRPr="001160F4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Հոդված 12</w:t>
      </w:r>
    </w:p>
    <w:p w:rsidR="00D13B89" w:rsidRPr="001160F4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Բյուրոյի գտնվելու վայրը</w:t>
      </w:r>
    </w:p>
    <w:p w:rsidR="00D13B89" w:rsidRPr="001160F4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>1. Բյուրոյի գտնվելու վայր</w:t>
      </w:r>
      <w:r w:rsidR="00A710E0" w:rsidRPr="00A710E0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6F49D4">
        <w:rPr>
          <w:rFonts w:ascii="GHEA Grapalat" w:hAnsi="GHEA Grapalat"/>
          <w:sz w:val="24"/>
          <w:szCs w:val="24"/>
          <w:lang w:val="hy-AM"/>
        </w:rPr>
        <w:t>Մոսկվա</w:t>
      </w:r>
      <w:r w:rsidR="00A710E0" w:rsidRPr="00A710E0">
        <w:rPr>
          <w:rFonts w:ascii="GHEA Grapalat" w:hAnsi="GHEA Grapalat"/>
          <w:sz w:val="24"/>
          <w:szCs w:val="24"/>
          <w:lang w:val="hy-AM"/>
        </w:rPr>
        <w:t xml:space="preserve"> քաղաքն է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(Ռուսաստանի Դաշնություն):</w:t>
      </w:r>
    </w:p>
    <w:p w:rsidR="00D13B89" w:rsidRPr="001160F4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2. </w:t>
      </w:r>
      <w:r w:rsidR="00A710E0" w:rsidRPr="00A710E0">
        <w:rPr>
          <w:rFonts w:ascii="GHEA Grapalat" w:hAnsi="GHEA Grapalat"/>
          <w:sz w:val="24"/>
          <w:szCs w:val="24"/>
          <w:lang w:val="hy-AM"/>
        </w:rPr>
        <w:t xml:space="preserve">Ռուսաստանի Դաշնության տարածքում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Բյուրոյի գտնվելու պայմանները սահմանվում են </w:t>
      </w:r>
      <w:r w:rsidR="00A710E0" w:rsidRPr="00A710E0">
        <w:rPr>
          <w:rFonts w:ascii="GHEA Grapalat" w:hAnsi="GHEA Grapalat"/>
          <w:sz w:val="24"/>
          <w:szCs w:val="24"/>
          <w:lang w:val="hy-AM"/>
        </w:rPr>
        <w:t>Ռուսաստանի Դաշնության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և Բյուրոյի միջև կնքված </w:t>
      </w:r>
      <w:r w:rsidR="004B644B">
        <w:rPr>
          <w:rFonts w:ascii="GHEA Grapalat" w:hAnsi="GHEA Grapalat"/>
          <w:sz w:val="24"/>
          <w:szCs w:val="24"/>
          <w:lang w:val="hy-AM"/>
        </w:rPr>
        <w:t>առանձին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միջազգային պայմանագրով:</w:t>
      </w:r>
    </w:p>
    <w:p w:rsidR="00D13B89" w:rsidRPr="00A75E0A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lastRenderedPageBreak/>
        <w:t xml:space="preserve">3. Անհրաժեշտության դեպքում </w:t>
      </w:r>
      <w:r w:rsidR="00A75E0A" w:rsidRPr="00A75E0A">
        <w:rPr>
          <w:rFonts w:ascii="GHEA Grapalat" w:hAnsi="GHEA Grapalat"/>
          <w:sz w:val="24"/>
          <w:szCs w:val="24"/>
          <w:lang w:val="hy-AM"/>
        </w:rPr>
        <w:t xml:space="preserve">Կողմերի միջև </w:t>
      </w:r>
      <w:r w:rsidR="00A75E0A">
        <w:rPr>
          <w:rFonts w:ascii="GHEA Grapalat" w:hAnsi="GHEA Grapalat"/>
          <w:sz w:val="24"/>
          <w:szCs w:val="24"/>
          <w:lang w:val="hy-AM"/>
        </w:rPr>
        <w:t>կնք</w:t>
      </w:r>
      <w:r w:rsidR="00A75E0A" w:rsidRPr="00A75E0A">
        <w:rPr>
          <w:rFonts w:ascii="GHEA Grapalat" w:hAnsi="GHEA Grapalat"/>
          <w:sz w:val="24"/>
          <w:szCs w:val="24"/>
          <w:lang w:val="hy-AM"/>
        </w:rPr>
        <w:t xml:space="preserve">ված առանձին միջազգային պայմանագրերի համաձայն, Կողմերի տարածքում կարող են հիմնադրվել Բյուրոյի մասնաճյուղեր: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Բյուրոյի մասնաճյուղերի </w:t>
      </w:r>
      <w:r w:rsidR="00A75E0A" w:rsidRPr="00A75E0A">
        <w:rPr>
          <w:rFonts w:ascii="GHEA Grapalat" w:hAnsi="GHEA Grapalat"/>
          <w:sz w:val="24"/>
          <w:szCs w:val="24"/>
          <w:lang w:val="hy-AM"/>
        </w:rPr>
        <w:t xml:space="preserve">գործունեության հետ կապված հարցրեը, այդ թվում նաև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ֆինանսական </w:t>
      </w:r>
      <w:r w:rsidR="00A75E0A">
        <w:rPr>
          <w:rFonts w:ascii="GHEA Grapalat" w:hAnsi="GHEA Grapalat"/>
          <w:sz w:val="24"/>
          <w:szCs w:val="24"/>
          <w:lang w:val="hy-AM"/>
        </w:rPr>
        <w:t>ապահով</w:t>
      </w:r>
      <w:r w:rsidR="00A75E0A" w:rsidRPr="00A75E0A">
        <w:rPr>
          <w:rFonts w:ascii="GHEA Grapalat" w:hAnsi="GHEA Grapalat"/>
          <w:sz w:val="24"/>
          <w:szCs w:val="24"/>
          <w:lang w:val="hy-AM"/>
        </w:rPr>
        <w:t xml:space="preserve">ման հետ կապված հարցերը, կարգավորվում են </w:t>
      </w:r>
      <w:r w:rsidR="00A75E0A" w:rsidRPr="00A978D7">
        <w:rPr>
          <w:rFonts w:ascii="GHEA Grapalat" w:hAnsi="GHEA Grapalat"/>
          <w:sz w:val="24"/>
          <w:szCs w:val="24"/>
          <w:lang w:val="hy-AM"/>
        </w:rPr>
        <w:t>վերոնշյալ</w:t>
      </w:r>
      <w:r w:rsidR="00A75E0A" w:rsidRPr="00A75E0A">
        <w:rPr>
          <w:rFonts w:ascii="GHEA Grapalat" w:hAnsi="GHEA Grapalat"/>
          <w:sz w:val="24"/>
          <w:szCs w:val="24"/>
          <w:lang w:val="hy-AM"/>
        </w:rPr>
        <w:t xml:space="preserve"> միջազգային պայմանագրերով: </w:t>
      </w:r>
    </w:p>
    <w:p w:rsidR="00D13B89" w:rsidRPr="000A7BD2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4. </w:t>
      </w:r>
      <w:r w:rsidR="00BA28B3" w:rsidRPr="00BA28B3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տարածքում Բյուրոյի մասնաճյուղերի գտնվելու պայմանները սահմանվում են </w:t>
      </w:r>
      <w:r w:rsidR="00546368" w:rsidRPr="006F49D4">
        <w:rPr>
          <w:rFonts w:ascii="GHEA Grapalat" w:hAnsi="GHEA Grapalat"/>
          <w:sz w:val="24"/>
          <w:szCs w:val="24"/>
          <w:lang w:val="hy-AM"/>
        </w:rPr>
        <w:t xml:space="preserve">Բյուրոյի և </w:t>
      </w:r>
      <w:r w:rsidR="005D24A9" w:rsidRPr="005D24A9">
        <w:rPr>
          <w:rFonts w:ascii="GHEA Grapalat" w:hAnsi="GHEA Grapalat"/>
          <w:sz w:val="24"/>
          <w:szCs w:val="24"/>
          <w:lang w:val="hy-AM"/>
        </w:rPr>
        <w:t>այն Կ</w:t>
      </w:r>
      <w:r w:rsidR="00546368" w:rsidRPr="00546368">
        <w:rPr>
          <w:rFonts w:ascii="GHEA Grapalat" w:hAnsi="GHEA Grapalat"/>
          <w:sz w:val="24"/>
          <w:szCs w:val="24"/>
          <w:lang w:val="hy-AM"/>
        </w:rPr>
        <w:t>ողմի</w:t>
      </w:r>
      <w:r w:rsidR="00546368" w:rsidRPr="006F49D4">
        <w:rPr>
          <w:rFonts w:ascii="GHEA Grapalat" w:hAnsi="GHEA Grapalat"/>
          <w:sz w:val="24"/>
          <w:szCs w:val="24"/>
          <w:lang w:val="hy-AM"/>
        </w:rPr>
        <w:t xml:space="preserve"> միջև</w:t>
      </w:r>
      <w:r w:rsidR="00546368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4A9" w:rsidRPr="005D24A9">
        <w:rPr>
          <w:rFonts w:ascii="GHEA Grapalat" w:hAnsi="GHEA Grapalat"/>
          <w:sz w:val="24"/>
          <w:szCs w:val="24"/>
          <w:lang w:val="hy-AM"/>
        </w:rPr>
        <w:t xml:space="preserve">կնքված </w:t>
      </w:r>
      <w:r w:rsidR="004B644B">
        <w:rPr>
          <w:rFonts w:ascii="GHEA Grapalat" w:hAnsi="GHEA Grapalat"/>
          <w:sz w:val="24"/>
          <w:szCs w:val="24"/>
          <w:lang w:val="hy-AM"/>
        </w:rPr>
        <w:t xml:space="preserve">առանձին </w:t>
      </w:r>
      <w:r w:rsidR="00546368" w:rsidRPr="00546368">
        <w:rPr>
          <w:rFonts w:ascii="GHEA Grapalat" w:hAnsi="GHEA Grapalat"/>
          <w:sz w:val="24"/>
          <w:szCs w:val="24"/>
          <w:lang w:val="hy-AM"/>
        </w:rPr>
        <w:t>միջազգային պայմանագրով</w:t>
      </w:r>
      <w:r w:rsidR="004B644B">
        <w:rPr>
          <w:rFonts w:ascii="GHEA Grapalat" w:hAnsi="GHEA Grapalat"/>
          <w:sz w:val="24"/>
          <w:szCs w:val="24"/>
          <w:lang w:val="hy-AM"/>
        </w:rPr>
        <w:t>,</w:t>
      </w:r>
      <w:r w:rsidR="005D24A9" w:rsidRPr="005D2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4A9">
        <w:rPr>
          <w:rFonts w:ascii="GHEA Grapalat" w:hAnsi="GHEA Grapalat"/>
          <w:sz w:val="24"/>
          <w:szCs w:val="24"/>
          <w:lang w:val="hy-AM"/>
        </w:rPr>
        <w:t>որ</w:t>
      </w:r>
      <w:r w:rsidR="005D24A9" w:rsidRPr="005D24A9">
        <w:rPr>
          <w:rFonts w:ascii="GHEA Grapalat" w:hAnsi="GHEA Grapalat"/>
          <w:sz w:val="24"/>
          <w:szCs w:val="24"/>
          <w:lang w:val="hy-AM"/>
        </w:rPr>
        <w:t>ի տարածքում գտնվում է Բյուրոյի մ</w:t>
      </w:r>
      <w:r w:rsidR="005D24A9" w:rsidRPr="000A7BD2">
        <w:rPr>
          <w:rFonts w:ascii="GHEA Grapalat" w:hAnsi="GHEA Grapalat"/>
          <w:sz w:val="24"/>
          <w:szCs w:val="24"/>
          <w:lang w:val="hy-AM"/>
        </w:rPr>
        <w:t xml:space="preserve">ասնաճյուղը: </w:t>
      </w:r>
    </w:p>
    <w:p w:rsidR="00D13B89" w:rsidRPr="001160F4" w:rsidRDefault="006F49D4" w:rsidP="0036469C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Հոդված 13</w:t>
      </w:r>
    </w:p>
    <w:p w:rsidR="00D13B89" w:rsidRPr="001160F4" w:rsidRDefault="006F49D4" w:rsidP="0036469C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Բյուրոյի ֆինանսական ապահովումը</w:t>
      </w:r>
    </w:p>
    <w:p w:rsidR="00D13B89" w:rsidRPr="001160F4" w:rsidRDefault="006F49D4" w:rsidP="000A7BD2">
      <w:pPr>
        <w:tabs>
          <w:tab w:val="left" w:pos="851"/>
          <w:tab w:val="left" w:pos="1134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1. Բյուրոյի բյուջեն ձևավորվում է </w:t>
      </w:r>
      <w:r w:rsidR="000A7BD2" w:rsidRPr="000A7BD2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բաժնային վճարումների հաշվին, որոնց չափերը (</w:t>
      </w:r>
      <w:r w:rsidR="00F54E9F">
        <w:rPr>
          <w:rFonts w:ascii="GHEA Grapalat" w:hAnsi="GHEA Grapalat"/>
          <w:sz w:val="24"/>
          <w:szCs w:val="24"/>
          <w:lang w:val="hy-AM"/>
        </w:rPr>
        <w:t>սանդղակը</w:t>
      </w:r>
      <w:r w:rsidRPr="006F49D4">
        <w:rPr>
          <w:rFonts w:ascii="GHEA Grapalat" w:hAnsi="GHEA Grapalat"/>
          <w:sz w:val="24"/>
          <w:szCs w:val="24"/>
          <w:lang w:val="hy-AM"/>
        </w:rPr>
        <w:t>)</w:t>
      </w:r>
      <w:r w:rsidR="00F54E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սահմանվում են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կառավարությունների ղեկավարների կողմից և վերանայվում են ըստ անհրաժեշտության:</w:t>
      </w:r>
    </w:p>
    <w:p w:rsidR="00D13B89" w:rsidRPr="00DC08F9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>2. Հ</w:t>
      </w:r>
      <w:r w:rsidR="00F54E9F">
        <w:rPr>
          <w:rFonts w:ascii="GHEA Grapalat" w:hAnsi="GHEA Grapalat"/>
          <w:sz w:val="24"/>
          <w:szCs w:val="24"/>
          <w:lang w:val="hy-AM"/>
        </w:rPr>
        <w:t>երթական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ֆինանսական տարվա համար Բյուրոյի բյուջեն ձևավորվում է ռուսական ռուբլով: </w:t>
      </w:r>
      <w:r w:rsidR="00F54E9F">
        <w:rPr>
          <w:rFonts w:ascii="GHEA Grapalat" w:hAnsi="GHEA Grapalat"/>
          <w:sz w:val="24"/>
          <w:szCs w:val="24"/>
          <w:lang w:val="hy-AM"/>
        </w:rPr>
        <w:t>Ֆինանսական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տար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ին սկսվում է հունվարի 1-ին</w:t>
      </w:r>
      <w:r w:rsidR="0000591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 xml:space="preserve">ավարտվում դեկտեմբերի 31-ին: </w:t>
      </w:r>
    </w:p>
    <w:p w:rsidR="00D13B89" w:rsidRPr="001160F4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3. Բյուրոյի բյուջեի ձևավորման և կատարման մասին </w:t>
      </w:r>
      <w:r w:rsidR="00F54E9F">
        <w:rPr>
          <w:rFonts w:ascii="GHEA Grapalat" w:hAnsi="GHEA Grapalat"/>
          <w:sz w:val="24"/>
          <w:szCs w:val="24"/>
          <w:lang w:val="hy-AM"/>
        </w:rPr>
        <w:t>կանոնակարգը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հաստատվում </w:t>
      </w:r>
      <w:r w:rsidR="00F54E9F">
        <w:rPr>
          <w:rFonts w:ascii="GHEA Grapalat" w:hAnsi="GHEA Grapalat"/>
          <w:sz w:val="24"/>
          <w:szCs w:val="24"/>
          <w:lang w:val="hy-AM"/>
        </w:rPr>
        <w:t>է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սույն Համաձայնագրի անդամ պետությունների կառավարությունների ղեկավարների կողմից:</w:t>
      </w:r>
    </w:p>
    <w:p w:rsidR="00D13B89" w:rsidRPr="001160F4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>4. Բյուջեն պետք է հավասարակշռված լինի ըստ եկամուտների և ծախսերի:</w:t>
      </w:r>
    </w:p>
    <w:p w:rsidR="00D13B89" w:rsidRPr="001160F4" w:rsidRDefault="006F49D4" w:rsidP="00DC08F9">
      <w:pPr>
        <w:tabs>
          <w:tab w:val="left" w:pos="993"/>
          <w:tab w:val="left" w:pos="1134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>5. Բյուրոյի գործունեությունից ստացված եկամուտները, ներառյալ՝ քննությունների անցկացում</w:t>
      </w:r>
      <w:r w:rsidR="0000591A" w:rsidRPr="00ED325B">
        <w:rPr>
          <w:rFonts w:ascii="GHEA Grapalat" w:hAnsi="GHEA Grapalat"/>
          <w:sz w:val="24"/>
          <w:szCs w:val="24"/>
          <w:lang w:val="hy-AM"/>
        </w:rPr>
        <w:t>ից</w:t>
      </w:r>
      <w:r w:rsidRPr="006F49D4">
        <w:rPr>
          <w:rFonts w:ascii="GHEA Grapalat" w:hAnsi="GHEA Grapalat"/>
          <w:sz w:val="24"/>
          <w:szCs w:val="24"/>
          <w:lang w:val="hy-AM"/>
        </w:rPr>
        <w:t>, մասնագետների ուսուցում</w:t>
      </w:r>
      <w:r w:rsidR="0000591A" w:rsidRPr="00ED325B">
        <w:rPr>
          <w:rFonts w:ascii="GHEA Grapalat" w:hAnsi="GHEA Grapalat"/>
          <w:sz w:val="24"/>
          <w:szCs w:val="24"/>
          <w:lang w:val="hy-AM"/>
        </w:rPr>
        <w:t>ից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51096">
        <w:rPr>
          <w:rFonts w:ascii="GHEA Grapalat" w:hAnsi="GHEA Grapalat"/>
          <w:szCs w:val="24"/>
          <w:lang w:val="hy-AM"/>
        </w:rPr>
        <w:t>խորհրդատվությունների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տրամադրում</w:t>
      </w:r>
      <w:r w:rsidR="0000591A" w:rsidRPr="00ED325B">
        <w:rPr>
          <w:rFonts w:ascii="GHEA Grapalat" w:hAnsi="GHEA Grapalat"/>
          <w:sz w:val="24"/>
          <w:szCs w:val="24"/>
          <w:lang w:val="hy-AM"/>
        </w:rPr>
        <w:t>ից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և այլ ծառայություններ</w:t>
      </w:r>
      <w:r w:rsidR="0000591A" w:rsidRPr="00ED325B">
        <w:rPr>
          <w:rFonts w:ascii="GHEA Grapalat" w:hAnsi="GHEA Grapalat"/>
          <w:sz w:val="24"/>
          <w:szCs w:val="24"/>
          <w:lang w:val="hy-AM"/>
        </w:rPr>
        <w:t>ից ստացված եկամուտների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, օգտագործվում են Բյուրոյի կողմից Ղեկավար խորհրդի որոշմամբ՝ ըստ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կառավարությունների ղեկավարների կողմից հաստատված Բյուրոյի գործունությունից ստացված միջոցների </w:t>
      </w:r>
      <w:r w:rsidR="00186300">
        <w:rPr>
          <w:rFonts w:ascii="GHEA Grapalat" w:hAnsi="GHEA Grapalat"/>
          <w:sz w:val="24"/>
          <w:szCs w:val="24"/>
          <w:lang w:val="hy-AM"/>
        </w:rPr>
        <w:t>օգտագործման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մասին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Կ</w:t>
      </w:r>
      <w:r w:rsidRPr="006F49D4">
        <w:rPr>
          <w:rFonts w:ascii="GHEA Grapalat" w:hAnsi="GHEA Grapalat"/>
          <w:sz w:val="24"/>
          <w:szCs w:val="24"/>
          <w:lang w:val="hy-AM"/>
        </w:rPr>
        <w:t>անոնակարգի:</w:t>
      </w:r>
    </w:p>
    <w:p w:rsidR="00D13B89" w:rsidRPr="001160F4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6. </w:t>
      </w:r>
      <w:r w:rsidR="00186300">
        <w:rPr>
          <w:rFonts w:ascii="GHEA Grapalat" w:hAnsi="GHEA Grapalat"/>
          <w:sz w:val="24"/>
          <w:szCs w:val="24"/>
          <w:lang w:val="hy-AM"/>
        </w:rPr>
        <w:t>Բյուրոյի ֆ</w:t>
      </w:r>
      <w:r w:rsidRPr="006F49D4">
        <w:rPr>
          <w:rFonts w:ascii="GHEA Grapalat" w:hAnsi="GHEA Grapalat"/>
          <w:sz w:val="24"/>
          <w:szCs w:val="24"/>
          <w:lang w:val="hy-AM"/>
        </w:rPr>
        <w:t>ինանսատնտեսական գործունեության վերահսկողության ն</w:t>
      </w:r>
      <w:r w:rsidR="0000591A" w:rsidRPr="00ED325B">
        <w:rPr>
          <w:rFonts w:ascii="GHEA Grapalat" w:hAnsi="GHEA Grapalat"/>
          <w:sz w:val="24"/>
          <w:szCs w:val="24"/>
          <w:lang w:val="hy-AM"/>
        </w:rPr>
        <w:t>պ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ատակով ոչ </w:t>
      </w:r>
      <w:r w:rsidR="00186300">
        <w:rPr>
          <w:rFonts w:ascii="GHEA Grapalat" w:hAnsi="GHEA Grapalat"/>
          <w:sz w:val="24"/>
          <w:szCs w:val="24"/>
          <w:lang w:val="hy-AM"/>
        </w:rPr>
        <w:t>պակաս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քան 2 տարին մեկ անգամ անցկացվում է Բյուրոյի ֆինանսատնտեսական գործունեության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աուդիտ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: </w:t>
      </w:r>
      <w:r w:rsidR="00186300">
        <w:rPr>
          <w:rFonts w:ascii="GHEA Grapalat" w:hAnsi="GHEA Grapalat"/>
          <w:sz w:val="24"/>
          <w:szCs w:val="24"/>
          <w:lang w:val="hy-AM"/>
        </w:rPr>
        <w:t>Բյուրոյի ֆ</w:t>
      </w:r>
      <w:r w:rsidRPr="006F49D4">
        <w:rPr>
          <w:rFonts w:ascii="GHEA Grapalat" w:hAnsi="GHEA Grapalat"/>
          <w:sz w:val="24"/>
          <w:szCs w:val="24"/>
          <w:lang w:val="hy-AM"/>
        </w:rPr>
        <w:t>ինանսատնտեսական գ</w:t>
      </w:r>
      <w:r w:rsidR="0000591A" w:rsidRPr="00ED325B">
        <w:rPr>
          <w:rFonts w:ascii="GHEA Grapalat" w:hAnsi="GHEA Grapalat"/>
          <w:sz w:val="24"/>
          <w:szCs w:val="24"/>
          <w:lang w:val="hy-AM"/>
        </w:rPr>
        <w:t>ո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րծունեության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աուդիտներն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իրականացվում </w:t>
      </w:r>
      <w:r w:rsidR="00186300">
        <w:rPr>
          <w:rFonts w:ascii="GHEA Grapalat" w:hAnsi="GHEA Grapalat"/>
          <w:sz w:val="24"/>
          <w:szCs w:val="24"/>
          <w:lang w:val="hy-AM"/>
        </w:rPr>
        <w:t>են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ֆինանսական </w:t>
      </w:r>
      <w:r w:rsidRPr="006F49D4">
        <w:rPr>
          <w:rFonts w:ascii="GHEA Grapalat" w:hAnsi="GHEA Grapalat"/>
          <w:sz w:val="24"/>
          <w:szCs w:val="24"/>
          <w:lang w:val="hy-AM"/>
        </w:rPr>
        <w:lastRenderedPageBreak/>
        <w:t xml:space="preserve">վերահսկողության մարմինների ներկայացուցիչներից կազմված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աուդիտորների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խմբի կողմից:</w:t>
      </w:r>
    </w:p>
    <w:p w:rsidR="00D13B89" w:rsidRPr="001160F4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7. Բյուրոյի </w:t>
      </w:r>
      <w:r w:rsidR="00B51096">
        <w:rPr>
          <w:rFonts w:ascii="GHEA Grapalat" w:hAnsi="GHEA Grapalat"/>
          <w:sz w:val="24"/>
          <w:szCs w:val="24"/>
          <w:lang w:val="hy-AM"/>
        </w:rPr>
        <w:t>ֆինա</w:t>
      </w:r>
      <w:r w:rsidRPr="006F49D4">
        <w:rPr>
          <w:rFonts w:ascii="GHEA Grapalat" w:hAnsi="GHEA Grapalat"/>
          <w:sz w:val="24"/>
          <w:szCs w:val="24"/>
          <w:lang w:val="hy-AM"/>
        </w:rPr>
        <w:t>ն</w:t>
      </w:r>
      <w:r w:rsidR="00B51096">
        <w:rPr>
          <w:rFonts w:ascii="GHEA Grapalat" w:hAnsi="GHEA Grapalat"/>
          <w:sz w:val="24"/>
          <w:szCs w:val="24"/>
          <w:lang w:val="hy-AM"/>
        </w:rPr>
        <w:t>ս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ատնտեսական գործունեության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աուդիտների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արդյունքները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ներկայացվում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են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և Ղեկավար խորհրդի քննարկմանը: Բյուրոյի ֆինանսատնտեսական գործունեության </w:t>
      </w:r>
      <w:r w:rsidR="00DC08F9" w:rsidRPr="00DC08F9">
        <w:rPr>
          <w:rFonts w:ascii="GHEA Grapalat" w:hAnsi="GHEA Grapalat"/>
          <w:sz w:val="24"/>
          <w:szCs w:val="24"/>
          <w:lang w:val="hy-AM"/>
        </w:rPr>
        <w:t>աուդիտների</w:t>
      </w:r>
      <w:r w:rsidR="00DC08F9" w:rsidRPr="00264D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մասին դրույթները հաստատվում են </w:t>
      </w:r>
      <w:r w:rsidR="00264DA1" w:rsidRPr="008A307F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կառավարությունների ղեկավարների կողմից:</w:t>
      </w:r>
    </w:p>
    <w:p w:rsidR="00D13B89" w:rsidRPr="001160F4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Հոդված 14</w:t>
      </w:r>
    </w:p>
    <w:p w:rsidR="00D13B89" w:rsidRPr="00186300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Սոցիալական երաշխիքները, արտոնությունները և անձեռնմխելիություն</w:t>
      </w:r>
      <w:r w:rsidR="00186300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1.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Pr="006F49D4">
        <w:rPr>
          <w:rFonts w:ascii="GHEA Grapalat" w:hAnsi="GHEA Grapalat"/>
          <w:sz w:val="24"/>
          <w:szCs w:val="24"/>
          <w:lang w:val="hy-AM"/>
        </w:rPr>
        <w:t>ագահը</w:t>
      </w:r>
      <w:r w:rsidR="008A307F" w:rsidRPr="008A307F">
        <w:rPr>
          <w:rFonts w:ascii="GHEA Grapalat" w:hAnsi="GHEA Grapalat"/>
          <w:sz w:val="24"/>
          <w:szCs w:val="24"/>
          <w:lang w:val="hy-AM"/>
        </w:rPr>
        <w:t xml:space="preserve"> և Բյուրոյի աշխատակիցները </w:t>
      </w:r>
      <w:r w:rsidRPr="006F49D4">
        <w:rPr>
          <w:rFonts w:ascii="GHEA Grapalat" w:hAnsi="GHEA Grapalat"/>
          <w:sz w:val="24"/>
          <w:szCs w:val="24"/>
          <w:lang w:val="hy-AM"/>
        </w:rPr>
        <w:t>հանդիսանում են միջազգային ծառայողներ: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2. </w:t>
      </w:r>
      <w:r w:rsidR="008A307F" w:rsidRPr="008A307F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ց յուրաքանչյուրի տարածքում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Pr="006F49D4">
        <w:rPr>
          <w:rFonts w:ascii="GHEA Grapalat" w:hAnsi="GHEA Grapalat"/>
          <w:sz w:val="24"/>
          <w:szCs w:val="24"/>
          <w:lang w:val="hy-AM"/>
        </w:rPr>
        <w:t>ագահը և Բյուրոյի աշխատակ</w:t>
      </w:r>
      <w:r w:rsidR="00186300">
        <w:rPr>
          <w:rFonts w:ascii="GHEA Grapalat" w:hAnsi="GHEA Grapalat"/>
          <w:sz w:val="24"/>
          <w:szCs w:val="24"/>
          <w:lang w:val="hy-AM"/>
        </w:rPr>
        <w:t>իցները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օգտվում են սոցիալական երաշխիքներից, արտոնություններից և անձեռնմխելիություն</w:t>
      </w:r>
      <w:r w:rsidR="00186300">
        <w:rPr>
          <w:rFonts w:ascii="GHEA Grapalat" w:hAnsi="GHEA Grapalat"/>
          <w:sz w:val="24"/>
          <w:szCs w:val="24"/>
          <w:lang w:val="hy-AM"/>
        </w:rPr>
        <w:t>ից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, որոնք անհրաժեշտ են </w:t>
      </w:r>
      <w:r w:rsidR="00607357">
        <w:rPr>
          <w:rFonts w:ascii="GHEA Grapalat" w:hAnsi="GHEA Grapalat"/>
          <w:sz w:val="24"/>
          <w:szCs w:val="24"/>
          <w:lang w:val="hy-AM"/>
        </w:rPr>
        <w:t xml:space="preserve">նրանց կողմից </w:t>
      </w:r>
      <w:r w:rsidRPr="006F49D4">
        <w:rPr>
          <w:rFonts w:ascii="GHEA Grapalat" w:hAnsi="GHEA Grapalat"/>
          <w:sz w:val="24"/>
          <w:szCs w:val="24"/>
          <w:lang w:val="hy-AM"/>
        </w:rPr>
        <w:t>ստանձնած</w:t>
      </w:r>
      <w:r w:rsidR="003C56DC">
        <w:rPr>
          <w:rFonts w:ascii="GHEA Grapalat" w:hAnsi="GHEA Grapalat"/>
          <w:sz w:val="24"/>
          <w:szCs w:val="24"/>
          <w:lang w:val="hy-AM"/>
        </w:rPr>
        <w:t xml:space="preserve"> լիազորությ</w:t>
      </w:r>
      <w:r w:rsidR="003C56DC" w:rsidRPr="003C56DC">
        <w:rPr>
          <w:rFonts w:ascii="GHEA Grapalat" w:hAnsi="GHEA Grapalat"/>
          <w:sz w:val="24"/>
          <w:szCs w:val="24"/>
          <w:lang w:val="hy-AM"/>
        </w:rPr>
        <w:t>ունների և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պաշտոնեական (ծառայողական) պարտականությունների կատարման համար: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3. </w:t>
      </w:r>
      <w:r w:rsidR="00607357">
        <w:rPr>
          <w:rFonts w:ascii="GHEA Grapalat" w:hAnsi="GHEA Grapalat"/>
          <w:sz w:val="24"/>
          <w:szCs w:val="24"/>
          <w:lang w:val="hy-AM"/>
        </w:rPr>
        <w:t xml:space="preserve">Բյուրոյի, </w:t>
      </w:r>
      <w:r w:rsidR="00B67805">
        <w:rPr>
          <w:rFonts w:ascii="GHEA Grapalat" w:hAnsi="GHEA Grapalat"/>
          <w:sz w:val="24"/>
          <w:szCs w:val="24"/>
          <w:lang w:val="hy-AM"/>
        </w:rPr>
        <w:t>Բյուրոյի Նախ</w:t>
      </w:r>
      <w:r w:rsidRPr="006F49D4">
        <w:rPr>
          <w:rFonts w:ascii="GHEA Grapalat" w:hAnsi="GHEA Grapalat"/>
          <w:sz w:val="24"/>
          <w:szCs w:val="24"/>
          <w:lang w:val="hy-AM"/>
        </w:rPr>
        <w:t>ագահի</w:t>
      </w:r>
      <w:r w:rsidR="00453BE9" w:rsidRPr="00453BE9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6F49D4">
        <w:rPr>
          <w:rFonts w:ascii="GHEA Grapalat" w:hAnsi="GHEA Grapalat"/>
          <w:sz w:val="24"/>
          <w:szCs w:val="24"/>
          <w:lang w:val="hy-AM"/>
        </w:rPr>
        <w:t>Բյուրոյի աշխատակ</w:t>
      </w:r>
      <w:r w:rsidR="00607357">
        <w:rPr>
          <w:rFonts w:ascii="GHEA Grapalat" w:hAnsi="GHEA Grapalat"/>
          <w:sz w:val="24"/>
          <w:szCs w:val="24"/>
          <w:lang w:val="hy-AM"/>
        </w:rPr>
        <w:t>իցների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սոցիալական երաշխիքների, արտոնությունների և անձեռնմխելիությ</w:t>
      </w:r>
      <w:r w:rsidR="00607357">
        <w:rPr>
          <w:rFonts w:ascii="GHEA Grapalat" w:hAnsi="GHEA Grapalat"/>
          <w:sz w:val="24"/>
          <w:szCs w:val="24"/>
          <w:lang w:val="hy-AM"/>
        </w:rPr>
        <w:t>ա</w:t>
      </w:r>
      <w:r w:rsidRPr="006F49D4">
        <w:rPr>
          <w:rFonts w:ascii="GHEA Grapalat" w:hAnsi="GHEA Grapalat"/>
          <w:sz w:val="24"/>
          <w:szCs w:val="24"/>
          <w:lang w:val="hy-AM"/>
        </w:rPr>
        <w:t>ն ծավալը սահմանվում է սույն Համաձայնագրի անբաժանելի մասը հանդիսացող հավելվածով:</w:t>
      </w:r>
    </w:p>
    <w:p w:rsidR="005A72A1" w:rsidRDefault="005A72A1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Հոդված 15</w:t>
      </w: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Վեճերի լուծումը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Սույն Համաձայնագրի դրույթների մեկնաբանման և/կամ կիրառման հետ կապված վեճերը լուծվում են խորհրդատվությունների և </w:t>
      </w:r>
      <w:r w:rsidR="00453BE9" w:rsidRPr="00453BE9">
        <w:rPr>
          <w:rFonts w:ascii="GHEA Grapalat" w:hAnsi="GHEA Grapalat"/>
          <w:sz w:val="24"/>
          <w:szCs w:val="24"/>
          <w:lang w:val="hy-AM"/>
        </w:rPr>
        <w:t>Կողմերի</w:t>
      </w:r>
      <w:r w:rsidR="00453BE9" w:rsidRPr="006F49D4">
        <w:rPr>
          <w:rFonts w:ascii="GHEA Grapalat" w:hAnsi="GHEA Grapalat"/>
          <w:sz w:val="24"/>
          <w:szCs w:val="24"/>
          <w:lang w:val="hy-AM"/>
        </w:rPr>
        <w:t xml:space="preserve"> միջև </w:t>
      </w:r>
      <w:r w:rsidRPr="006F49D4">
        <w:rPr>
          <w:rFonts w:ascii="GHEA Grapalat" w:hAnsi="GHEA Grapalat"/>
          <w:sz w:val="24"/>
          <w:szCs w:val="24"/>
          <w:lang w:val="hy-AM"/>
        </w:rPr>
        <w:t>բանակցությունների միջոցով:</w:t>
      </w:r>
    </w:p>
    <w:p w:rsidR="005A72A1" w:rsidRDefault="005A72A1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Հոդված 16</w:t>
      </w:r>
    </w:p>
    <w:p w:rsidR="00D13B89" w:rsidRPr="00ED325B" w:rsidRDefault="00D55611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325B">
        <w:rPr>
          <w:rFonts w:ascii="GHEA Grapalat" w:hAnsi="GHEA Grapalat"/>
          <w:b/>
          <w:sz w:val="24"/>
          <w:szCs w:val="24"/>
          <w:lang w:val="hy-AM"/>
        </w:rPr>
        <w:t>Ժամանակավոր կիրառումը, ո</w:t>
      </w:r>
      <w:r w:rsidR="006F49D4" w:rsidRPr="006F49D4">
        <w:rPr>
          <w:rFonts w:ascii="GHEA Grapalat" w:hAnsi="GHEA Grapalat"/>
          <w:b/>
          <w:sz w:val="24"/>
          <w:szCs w:val="24"/>
          <w:lang w:val="hy-AM"/>
        </w:rPr>
        <w:t xml:space="preserve">ւժի մեջ մտնելը, </w:t>
      </w:r>
      <w:r w:rsidRPr="00ED325B">
        <w:rPr>
          <w:rFonts w:ascii="GHEA Grapalat" w:hAnsi="GHEA Grapalat"/>
          <w:b/>
          <w:sz w:val="24"/>
          <w:szCs w:val="24"/>
          <w:lang w:val="hy-AM"/>
        </w:rPr>
        <w:t>Համաձայնագրից դուրս գալը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lastRenderedPageBreak/>
        <w:t xml:space="preserve">1. Սույն Համաձայնագիրը սկսում է ժամանակավորապես </w:t>
      </w:r>
      <w:r w:rsidR="00607357">
        <w:rPr>
          <w:rFonts w:ascii="GHEA Grapalat" w:hAnsi="GHEA Grapalat"/>
          <w:sz w:val="24"/>
          <w:szCs w:val="24"/>
          <w:lang w:val="hy-AM"/>
        </w:rPr>
        <w:t xml:space="preserve">կիրառվել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ստորագրման </w:t>
      </w:r>
      <w:r w:rsidR="00607357">
        <w:rPr>
          <w:rFonts w:ascii="GHEA Grapalat" w:hAnsi="GHEA Grapalat"/>
          <w:sz w:val="24"/>
          <w:szCs w:val="24"/>
          <w:lang w:val="hy-AM"/>
        </w:rPr>
        <w:t>օրվանից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երեսուն օր</w:t>
      </w:r>
      <w:r w:rsidR="009A45EB" w:rsidRPr="00FA76C8">
        <w:rPr>
          <w:rFonts w:ascii="GHEA Grapalat" w:hAnsi="GHEA Grapalat"/>
          <w:sz w:val="24"/>
          <w:szCs w:val="24"/>
          <w:lang w:val="hy-AM"/>
        </w:rPr>
        <w:t xml:space="preserve">ը լրանալուց 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հետո: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7A77C0">
        <w:rPr>
          <w:rFonts w:ascii="GHEA Grapalat" w:hAnsi="GHEA Grapalat"/>
          <w:sz w:val="24"/>
          <w:szCs w:val="24"/>
          <w:lang w:val="hy-AM"/>
        </w:rPr>
        <w:t>Համաձայնագ</w:t>
      </w:r>
      <w:r w:rsidR="007A77C0" w:rsidRPr="007A77C0">
        <w:rPr>
          <w:rFonts w:ascii="GHEA Grapalat" w:hAnsi="GHEA Grapalat"/>
          <w:sz w:val="24"/>
          <w:szCs w:val="24"/>
          <w:lang w:val="hy-AM"/>
        </w:rPr>
        <w:t>իրը ստորագրած Կողմի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համար, որի օրենսդրությունը չի նախատեսում միջազգային պայմանագրի ժամանակավոր </w:t>
      </w:r>
      <w:r w:rsidR="00607357">
        <w:rPr>
          <w:rFonts w:ascii="GHEA Grapalat" w:hAnsi="GHEA Grapalat"/>
          <w:sz w:val="24"/>
          <w:szCs w:val="24"/>
          <w:lang w:val="hy-AM"/>
        </w:rPr>
        <w:t>կիրառման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հնարավորություն, սույն Համաձայնագիրը սկսում է գործել այն ամսաթվից, երբ տվյալ </w:t>
      </w:r>
      <w:r w:rsidR="007A77C0" w:rsidRPr="007A77C0">
        <w:rPr>
          <w:rFonts w:ascii="GHEA Grapalat" w:hAnsi="GHEA Grapalat"/>
          <w:sz w:val="24"/>
          <w:szCs w:val="24"/>
          <w:lang w:val="hy-AM"/>
        </w:rPr>
        <w:t>Կողմի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կողմից կատարվում են միջազգային պայմանագրի ուժի մեջ մտնելու համար անհրաժեշտ ներպետական ընթացակարգերը:</w:t>
      </w:r>
    </w:p>
    <w:p w:rsidR="00D13B89" w:rsidRPr="00323BE1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2. Սույն Համաձայնագիրն ուժի մեջ է մտնում </w:t>
      </w:r>
      <w:r w:rsidR="007A77C0" w:rsidRPr="007A77C0">
        <w:rPr>
          <w:rFonts w:ascii="GHEA Grapalat" w:hAnsi="GHEA Grapalat"/>
          <w:sz w:val="24"/>
          <w:szCs w:val="24"/>
          <w:lang w:val="hy-AM"/>
        </w:rPr>
        <w:t>Կողմերի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կողմից դրա ուժի մեջ մտնելու համար անհրաժեշտ ներպետական ընթացակարգերը կատարելու մասին երկրորդ գրավոր ծանուցումը դիվանագիտական ուղիներով դեպոզիտարիա ստա</w:t>
      </w:r>
      <w:r w:rsidR="00323BE1" w:rsidRPr="00323BE1">
        <w:rPr>
          <w:rFonts w:ascii="GHEA Grapalat" w:hAnsi="GHEA Grapalat"/>
          <w:sz w:val="24"/>
          <w:szCs w:val="24"/>
          <w:lang w:val="hy-AM"/>
        </w:rPr>
        <w:t>ցվելու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օր</w:t>
      </w:r>
      <w:r w:rsidR="007A77C0" w:rsidRPr="007A77C0">
        <w:rPr>
          <w:rFonts w:ascii="GHEA Grapalat" w:hAnsi="GHEA Grapalat"/>
          <w:sz w:val="24"/>
          <w:szCs w:val="24"/>
          <w:lang w:val="hy-AM"/>
        </w:rPr>
        <w:t>վան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ից: </w:t>
      </w:r>
    </w:p>
    <w:p w:rsidR="005A275C" w:rsidRPr="00323BE1" w:rsidRDefault="005A275C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23BE1">
        <w:rPr>
          <w:rFonts w:ascii="GHEA Grapalat" w:hAnsi="GHEA Grapalat"/>
          <w:sz w:val="24"/>
          <w:szCs w:val="24"/>
          <w:lang w:val="hy-AM"/>
        </w:rPr>
        <w:t xml:space="preserve">3. </w:t>
      </w:r>
      <w:r w:rsidR="006D5BAD" w:rsidRPr="00323BE1">
        <w:rPr>
          <w:rFonts w:ascii="GHEA Grapalat" w:hAnsi="GHEA Grapalat"/>
          <w:sz w:val="24"/>
          <w:szCs w:val="24"/>
          <w:lang w:val="hy-AM"/>
        </w:rPr>
        <w:t>Այն Կողմի համար, որը ս</w:t>
      </w:r>
      <w:r w:rsidRPr="00323BE1">
        <w:rPr>
          <w:rFonts w:ascii="GHEA Grapalat" w:hAnsi="GHEA Grapalat"/>
          <w:sz w:val="24"/>
          <w:szCs w:val="24"/>
          <w:lang w:val="hy-AM"/>
        </w:rPr>
        <w:t xml:space="preserve">ույն Համաձայնագրի ուժի մեջ մտնելու համար ուշ </w:t>
      </w:r>
      <w:r w:rsidR="006D5BAD" w:rsidRPr="00323BE1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323BE1">
        <w:rPr>
          <w:rFonts w:ascii="GHEA Grapalat" w:hAnsi="GHEA Grapalat"/>
          <w:sz w:val="24"/>
          <w:szCs w:val="24"/>
          <w:lang w:val="hy-AM"/>
        </w:rPr>
        <w:t>իրականացր</w:t>
      </w:r>
      <w:r w:rsidR="006D5BAD" w:rsidRPr="00323BE1">
        <w:rPr>
          <w:rFonts w:ascii="GHEA Grapalat" w:hAnsi="GHEA Grapalat"/>
          <w:sz w:val="24"/>
          <w:szCs w:val="24"/>
          <w:lang w:val="hy-AM"/>
        </w:rPr>
        <w:t>ել</w:t>
      </w:r>
      <w:r w:rsidRPr="00323BE1">
        <w:rPr>
          <w:rFonts w:ascii="GHEA Grapalat" w:hAnsi="GHEA Grapalat"/>
          <w:sz w:val="24"/>
          <w:szCs w:val="24"/>
          <w:lang w:val="hy-AM"/>
        </w:rPr>
        <w:t xml:space="preserve"> անհրաժեշտ ներպետական ընթացակարգերը</w:t>
      </w:r>
      <w:r w:rsidR="006D5BAD" w:rsidRPr="00323BE1">
        <w:rPr>
          <w:rFonts w:ascii="GHEA Grapalat" w:hAnsi="GHEA Grapalat"/>
          <w:sz w:val="24"/>
          <w:szCs w:val="24"/>
          <w:lang w:val="hy-AM"/>
        </w:rPr>
        <w:t>, սույն Համաձայնագիրը ուժի մեջ է մտնում դեպոզիտարիա համապատասխան ծանուցումն ստա</w:t>
      </w:r>
      <w:r w:rsidR="00323BE1" w:rsidRPr="00323BE1">
        <w:rPr>
          <w:rFonts w:ascii="GHEA Grapalat" w:hAnsi="GHEA Grapalat"/>
          <w:sz w:val="24"/>
          <w:szCs w:val="24"/>
          <w:lang w:val="hy-AM"/>
        </w:rPr>
        <w:t xml:space="preserve">ցվելու </w:t>
      </w:r>
      <w:r w:rsidR="006D5BAD" w:rsidRPr="00323BE1">
        <w:rPr>
          <w:rFonts w:ascii="GHEA Grapalat" w:hAnsi="GHEA Grapalat"/>
          <w:sz w:val="24"/>
          <w:szCs w:val="24"/>
          <w:lang w:val="hy-AM"/>
        </w:rPr>
        <w:t xml:space="preserve">օրվանից: 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3. </w:t>
      </w:r>
      <w:r w:rsidR="007A77C0" w:rsidRPr="005A275C">
        <w:rPr>
          <w:rFonts w:ascii="GHEA Grapalat" w:hAnsi="GHEA Grapalat"/>
          <w:sz w:val="24"/>
          <w:szCs w:val="24"/>
          <w:lang w:val="hy-AM"/>
        </w:rPr>
        <w:t>Ցանկացած Կողմ</w:t>
      </w:r>
      <w:r w:rsidRPr="006F49D4">
        <w:rPr>
          <w:rFonts w:ascii="GHEA Grapalat" w:hAnsi="GHEA Grapalat"/>
          <w:sz w:val="24"/>
          <w:szCs w:val="24"/>
          <w:lang w:val="hy-AM"/>
        </w:rPr>
        <w:t>, որը որոշում է դադարեցնել սույն Համաձայնագրի</w:t>
      </w:r>
      <w:r w:rsidR="00607357">
        <w:rPr>
          <w:rFonts w:ascii="GHEA Grapalat" w:hAnsi="GHEA Grapalat"/>
          <w:sz w:val="24"/>
          <w:szCs w:val="24"/>
          <w:lang w:val="hy-AM"/>
        </w:rPr>
        <w:t>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357">
        <w:rPr>
          <w:rFonts w:ascii="GHEA Grapalat" w:hAnsi="GHEA Grapalat"/>
          <w:sz w:val="24"/>
          <w:szCs w:val="24"/>
          <w:lang w:val="hy-AM"/>
        </w:rPr>
        <w:t>անդամակցությունը</w:t>
      </w:r>
      <w:r w:rsidRPr="006F49D4">
        <w:rPr>
          <w:rFonts w:ascii="GHEA Grapalat" w:hAnsi="GHEA Grapalat"/>
          <w:sz w:val="24"/>
          <w:szCs w:val="24"/>
          <w:lang w:val="hy-AM"/>
        </w:rPr>
        <w:t>, դեպոզիտարիա է ներկայացնում գրավոր ծանուցում Համաձայնագրի</w:t>
      </w:r>
      <w:r w:rsidR="00607357">
        <w:rPr>
          <w:rFonts w:ascii="GHEA Grapalat" w:hAnsi="GHEA Grapalat"/>
          <w:sz w:val="24"/>
          <w:szCs w:val="24"/>
          <w:lang w:val="hy-AM"/>
        </w:rPr>
        <w:t>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357">
        <w:rPr>
          <w:rFonts w:ascii="GHEA Grapalat" w:hAnsi="GHEA Grapalat"/>
          <w:sz w:val="24"/>
          <w:szCs w:val="24"/>
          <w:lang w:val="hy-AM"/>
        </w:rPr>
        <w:t>անդամակցության դադարեցման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մտադրության մասին՝ ենթադրվող դադարեցման գործողության ամսաթվից առնվազն 12 ամիս առաջ: 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Դեպոզիտարիան տեղեկացնում է </w:t>
      </w:r>
      <w:r w:rsidR="00BB01E0" w:rsidRPr="00BB01E0">
        <w:rPr>
          <w:rFonts w:ascii="GHEA Grapalat" w:hAnsi="GHEA Grapalat"/>
          <w:sz w:val="24"/>
          <w:szCs w:val="24"/>
          <w:lang w:val="hy-AM"/>
        </w:rPr>
        <w:t>Կողմերին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նման մտադրության մասին ծանուցումը ստանալու </w:t>
      </w:r>
      <w:r w:rsidR="005D4CD7">
        <w:rPr>
          <w:rFonts w:ascii="GHEA Grapalat" w:hAnsi="GHEA Grapalat"/>
          <w:sz w:val="24"/>
          <w:szCs w:val="24"/>
          <w:lang w:val="hy-AM"/>
        </w:rPr>
        <w:t>օրվանից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30 օրվա ընթացքում: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>4. Սույն Համաձայնագրի դեպքոզիտարիա է հանդիսանում սույն Համաձայնագրի գնտվելու վայրի պետությունը:</w:t>
      </w:r>
    </w:p>
    <w:p w:rsidR="005A72A1" w:rsidRDefault="005A72A1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Հոդված 17</w:t>
      </w:r>
    </w:p>
    <w:p w:rsidR="00D13B89" w:rsidRPr="00323BE1" w:rsidRDefault="004B0FC8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3BE1">
        <w:rPr>
          <w:rFonts w:ascii="GHEA Grapalat" w:hAnsi="GHEA Grapalat"/>
          <w:b/>
          <w:sz w:val="24"/>
          <w:szCs w:val="24"/>
          <w:lang w:val="hy-AM"/>
        </w:rPr>
        <w:t>Համաձայնագրին մ</w:t>
      </w:r>
      <w:r w:rsidR="006F49D4" w:rsidRPr="006F49D4">
        <w:rPr>
          <w:rFonts w:ascii="GHEA Grapalat" w:hAnsi="GHEA Grapalat"/>
          <w:b/>
          <w:sz w:val="24"/>
          <w:szCs w:val="24"/>
          <w:lang w:val="hy-AM"/>
        </w:rPr>
        <w:t>իացում</w:t>
      </w:r>
      <w:r w:rsidRPr="00323BE1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>1. Սույն Համաձայն</w:t>
      </w:r>
      <w:r w:rsidR="00323BE1" w:rsidRPr="00323BE1">
        <w:rPr>
          <w:rFonts w:ascii="GHEA Grapalat" w:hAnsi="GHEA Grapalat"/>
          <w:sz w:val="24"/>
          <w:szCs w:val="24"/>
          <w:lang w:val="hy-AM"/>
        </w:rPr>
        <w:t>ա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գիրն ուժի մեջ մտնելուց հետո </w:t>
      </w:r>
      <w:r w:rsidR="00781D98" w:rsidRPr="00ED325B"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6F49D4">
        <w:rPr>
          <w:rFonts w:ascii="GHEA Grapalat" w:hAnsi="GHEA Grapalat"/>
          <w:sz w:val="24"/>
          <w:szCs w:val="24"/>
          <w:lang w:val="hy-AM"/>
        </w:rPr>
        <w:t>բաց է այլ պետությունների</w:t>
      </w:r>
      <w:r w:rsidR="00781D98" w:rsidRPr="00ED325B">
        <w:rPr>
          <w:rFonts w:ascii="GHEA Grapalat" w:hAnsi="GHEA Grapalat"/>
          <w:sz w:val="24"/>
          <w:szCs w:val="24"/>
          <w:lang w:val="hy-AM"/>
        </w:rPr>
        <w:t xml:space="preserve"> կողմից դրան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միանալու համար: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lastRenderedPageBreak/>
        <w:t xml:space="preserve">2. Սույն Համաձայնագրին միացումն իրականացվում է </w:t>
      </w:r>
      <w:r w:rsidR="00323BE1" w:rsidRPr="00323BE1">
        <w:rPr>
          <w:rFonts w:ascii="GHEA Grapalat" w:hAnsi="GHEA Grapalat"/>
          <w:sz w:val="24"/>
          <w:szCs w:val="24"/>
          <w:lang w:val="hy-AM"/>
        </w:rPr>
        <w:t xml:space="preserve">բոլոր Կողմերի </w:t>
      </w:r>
      <w:r w:rsidRPr="006F49D4">
        <w:rPr>
          <w:rFonts w:ascii="GHEA Grapalat" w:hAnsi="GHEA Grapalat"/>
          <w:sz w:val="24"/>
          <w:szCs w:val="24"/>
          <w:lang w:val="hy-AM"/>
        </w:rPr>
        <w:t>համաձայնության դեպքում:</w:t>
      </w:r>
    </w:p>
    <w:p w:rsidR="00D13B89" w:rsidRPr="000D395C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3. Միացող պետության համար սույն Համաձայնագիրն ուժի մեջ է մտնում միանալու մասին ծանուցումը </w:t>
      </w:r>
      <w:r w:rsidR="00323BE1" w:rsidRPr="00323BE1">
        <w:rPr>
          <w:rFonts w:ascii="GHEA Grapalat" w:hAnsi="GHEA Grapalat"/>
          <w:sz w:val="24"/>
          <w:szCs w:val="24"/>
          <w:lang w:val="hy-AM"/>
        </w:rPr>
        <w:t xml:space="preserve">դիվանագիտական ուղիներով </w:t>
      </w:r>
      <w:r w:rsidRPr="006F49D4">
        <w:rPr>
          <w:rFonts w:ascii="GHEA Grapalat" w:hAnsi="GHEA Grapalat"/>
          <w:sz w:val="24"/>
          <w:szCs w:val="24"/>
          <w:lang w:val="hy-AM"/>
        </w:rPr>
        <w:t>դեպոզիտարիայի կողմից ստանալու օրվան հաջորդող երեսուներորդ օրը:</w:t>
      </w:r>
    </w:p>
    <w:p w:rsidR="00C42BBA" w:rsidRDefault="00C42BBA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2BBA" w:rsidRDefault="00C42BBA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A72A1" w:rsidRDefault="005A72A1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lastRenderedPageBreak/>
        <w:t>Հոդված 18</w:t>
      </w:r>
    </w:p>
    <w:p w:rsidR="00D13B89" w:rsidRPr="000D395C" w:rsidRDefault="006F49D4" w:rsidP="008213CE">
      <w:pPr>
        <w:spacing w:before="24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9D4">
        <w:rPr>
          <w:rFonts w:ascii="GHEA Grapalat" w:hAnsi="GHEA Grapalat"/>
          <w:b/>
          <w:sz w:val="24"/>
          <w:szCs w:val="24"/>
          <w:lang w:val="hy-AM"/>
        </w:rPr>
        <w:t>Համաձայնագրում փոփոխությունների կատարումը</w:t>
      </w:r>
    </w:p>
    <w:p w:rsidR="00D13B89" w:rsidRPr="000D395C" w:rsidRDefault="00323BE1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23BE1">
        <w:rPr>
          <w:rFonts w:ascii="GHEA Grapalat" w:hAnsi="GHEA Grapalat"/>
          <w:sz w:val="24"/>
          <w:szCs w:val="24"/>
          <w:lang w:val="hy-AM"/>
        </w:rPr>
        <w:t>Կողմերի</w:t>
      </w:r>
      <w:r w:rsidR="006F49D4" w:rsidRPr="006F49D4">
        <w:rPr>
          <w:rFonts w:ascii="GHEA Grapalat" w:hAnsi="GHEA Grapalat"/>
          <w:sz w:val="24"/>
          <w:szCs w:val="24"/>
          <w:lang w:val="hy-AM"/>
        </w:rPr>
        <w:t xml:space="preserve"> գրավոր համաձայնությամբ սույն Համաձայնագիրը կարող է փոփոխվել, փոփոխությունները կատարվում են առանձին արձանագրություններ կազմելու ձևով և հանդիսանում են սույն Համաձայնագրի անբաժանելի մասը:</w:t>
      </w:r>
    </w:p>
    <w:p w:rsidR="00D13B89" w:rsidRPr="00C03752" w:rsidRDefault="006F49D4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49D4">
        <w:rPr>
          <w:rFonts w:ascii="GHEA Grapalat" w:hAnsi="GHEA Grapalat"/>
          <w:sz w:val="24"/>
          <w:szCs w:val="24"/>
          <w:lang w:val="hy-AM"/>
        </w:rPr>
        <w:t xml:space="preserve">Կատարված է </w:t>
      </w:r>
      <w:r w:rsidR="00323BE1" w:rsidRPr="00323BE1">
        <w:rPr>
          <w:rFonts w:ascii="GHEA Grapalat" w:hAnsi="GHEA Grapalat"/>
          <w:sz w:val="24"/>
          <w:szCs w:val="24"/>
          <w:lang w:val="hy-AM"/>
        </w:rPr>
        <w:t xml:space="preserve">քաղաք </w:t>
      </w:r>
      <w:r w:rsidRPr="006F49D4">
        <w:rPr>
          <w:rFonts w:ascii="GHEA Grapalat" w:hAnsi="GHEA Grapalat"/>
          <w:sz w:val="24"/>
          <w:szCs w:val="24"/>
          <w:lang w:val="hy-AM"/>
        </w:rPr>
        <w:t>___________</w:t>
      </w:r>
      <w:r w:rsidR="00323BE1" w:rsidRPr="00323BE1">
        <w:rPr>
          <w:rFonts w:ascii="GHEA Grapalat" w:hAnsi="GHEA Grapalat"/>
          <w:sz w:val="24"/>
          <w:szCs w:val="24"/>
          <w:lang w:val="hy-AM"/>
        </w:rPr>
        <w:t xml:space="preserve"> _________________ </w:t>
      </w:r>
      <w:r w:rsidR="00323BE1">
        <w:rPr>
          <w:rFonts w:ascii="GHEA Grapalat" w:hAnsi="GHEA Grapalat"/>
          <w:sz w:val="24"/>
          <w:szCs w:val="24"/>
          <w:lang w:val="hy-AM"/>
        </w:rPr>
        <w:t>թ</w:t>
      </w:r>
      <w:r w:rsidR="00323BE1" w:rsidRPr="00323BE1">
        <w:rPr>
          <w:rFonts w:ascii="GHEA Grapalat" w:hAnsi="GHEA Grapalat"/>
          <w:sz w:val="24"/>
          <w:szCs w:val="24"/>
          <w:lang w:val="hy-AM"/>
        </w:rPr>
        <w:t xml:space="preserve">վականին թվով մեկ բնօրինակից ռուսերեն </w:t>
      </w:r>
      <w:r w:rsidR="00323BE1">
        <w:rPr>
          <w:rFonts w:ascii="GHEA Grapalat" w:hAnsi="GHEA Grapalat"/>
          <w:sz w:val="24"/>
          <w:szCs w:val="24"/>
          <w:lang w:val="hy-AM"/>
        </w:rPr>
        <w:t>լեզվո</w:t>
      </w:r>
      <w:r w:rsidR="00323BE1" w:rsidRPr="00323BE1">
        <w:rPr>
          <w:rFonts w:ascii="GHEA Grapalat" w:hAnsi="GHEA Grapalat"/>
          <w:sz w:val="24"/>
          <w:szCs w:val="24"/>
          <w:lang w:val="hy-AM"/>
        </w:rPr>
        <w:t>վ</w:t>
      </w:r>
      <w:r w:rsidR="00323BE1" w:rsidRPr="006A671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3752">
        <w:rPr>
          <w:rFonts w:ascii="GHEA Grapalat" w:hAnsi="GHEA Grapalat"/>
          <w:sz w:val="24"/>
          <w:szCs w:val="24"/>
          <w:lang w:val="hy-AM"/>
        </w:rPr>
        <w:t xml:space="preserve">Սույն Համաձայնագրի բնօրինակը պահպանվում է դեպոզիտարիայում: </w:t>
      </w: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3752">
        <w:rPr>
          <w:rFonts w:ascii="GHEA Grapalat" w:hAnsi="GHEA Grapalat"/>
          <w:sz w:val="24"/>
          <w:szCs w:val="24"/>
          <w:lang w:val="hy-AM"/>
        </w:rPr>
        <w:t>Հայաստանի Հանրապետության անունից</w:t>
      </w: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3752">
        <w:rPr>
          <w:rFonts w:ascii="GHEA Grapalat" w:hAnsi="GHEA Grapalat"/>
          <w:sz w:val="24"/>
          <w:szCs w:val="24"/>
          <w:lang w:val="hy-AM"/>
        </w:rPr>
        <w:t>Բելառուսիայի Հանրապետության անունից</w:t>
      </w: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3752">
        <w:rPr>
          <w:rFonts w:ascii="GHEA Grapalat" w:hAnsi="GHEA Grapalat"/>
          <w:sz w:val="24"/>
          <w:szCs w:val="24"/>
          <w:lang w:val="hy-AM"/>
        </w:rPr>
        <w:t>Ղազախստանի Հանրապետության անունից</w:t>
      </w: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3752">
        <w:rPr>
          <w:rFonts w:ascii="GHEA Grapalat" w:hAnsi="GHEA Grapalat"/>
          <w:sz w:val="24"/>
          <w:szCs w:val="24"/>
          <w:lang w:val="hy-AM"/>
        </w:rPr>
        <w:t>Ղրղզստանի Հանրապետության անունից</w:t>
      </w:r>
    </w:p>
    <w:p w:rsidR="006A6718" w:rsidRPr="00C03752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A6718" w:rsidRPr="00ED325B" w:rsidRDefault="006A6718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325B">
        <w:rPr>
          <w:rFonts w:ascii="GHEA Grapalat" w:hAnsi="GHEA Grapalat"/>
          <w:sz w:val="24"/>
          <w:szCs w:val="24"/>
          <w:lang w:val="hy-AM"/>
        </w:rPr>
        <w:t>Ռուսաստանի Դաշնության անունից</w:t>
      </w:r>
    </w:p>
    <w:p w:rsidR="002B4DAE" w:rsidRPr="00ED325B" w:rsidRDefault="002B4DAE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B4DAE" w:rsidRPr="00ED325B" w:rsidRDefault="002B4DAE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B4DAE" w:rsidRPr="00ED325B" w:rsidRDefault="002B4DAE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B4DAE" w:rsidRPr="00ED325B" w:rsidRDefault="002B4DAE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B4DAE" w:rsidRPr="00ED325B" w:rsidRDefault="002B4DAE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B4DAE" w:rsidRPr="00ED325B" w:rsidRDefault="002B4DAE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B4DAE" w:rsidRPr="00ED325B" w:rsidRDefault="002B4DAE" w:rsidP="002B4DAE">
      <w:pPr>
        <w:ind w:left="5103"/>
        <w:jc w:val="right"/>
        <w:rPr>
          <w:rFonts w:ascii="GHEA Grapalat" w:hAnsi="GHEA Grapalat"/>
          <w:sz w:val="24"/>
          <w:szCs w:val="24"/>
          <w:lang w:val="hy-AM"/>
        </w:rPr>
      </w:pPr>
      <w:r w:rsidRPr="00ED325B">
        <w:rPr>
          <w:rFonts w:ascii="GHEA Grapalat" w:hAnsi="GHEA Grapalat"/>
          <w:sz w:val="24"/>
          <w:szCs w:val="24"/>
          <w:lang w:val="hy-AM"/>
        </w:rPr>
        <w:t>Հավելված 1</w:t>
      </w:r>
    </w:p>
    <w:p w:rsidR="002B4DAE" w:rsidRPr="00ED325B" w:rsidRDefault="002B4DAE" w:rsidP="002B4DAE">
      <w:pPr>
        <w:ind w:left="5103"/>
        <w:jc w:val="right"/>
        <w:rPr>
          <w:rFonts w:ascii="GHEA Grapalat" w:hAnsi="GHEA Grapalat"/>
          <w:sz w:val="24"/>
          <w:szCs w:val="24"/>
          <w:lang w:val="hy-AM"/>
        </w:rPr>
      </w:pPr>
      <w:r w:rsidRPr="00ED325B">
        <w:rPr>
          <w:rFonts w:ascii="GHEA Grapalat" w:hAnsi="GHEA Grapalat"/>
          <w:sz w:val="24"/>
          <w:szCs w:val="24"/>
          <w:lang w:val="hy-AM"/>
        </w:rPr>
        <w:t>___.____. 20____ թ. ստորագրված</w:t>
      </w:r>
    </w:p>
    <w:p w:rsidR="002B4DAE" w:rsidRPr="006E03E0" w:rsidRDefault="002B4DAE" w:rsidP="002B4DAE">
      <w:pPr>
        <w:ind w:left="5103"/>
        <w:jc w:val="right"/>
        <w:rPr>
          <w:rFonts w:ascii="GHEA Grapalat" w:hAnsi="GHEA Grapalat"/>
          <w:sz w:val="24"/>
          <w:szCs w:val="24"/>
          <w:lang w:val="hy-AM"/>
        </w:rPr>
      </w:pPr>
      <w:r w:rsidRPr="007D26E7">
        <w:rPr>
          <w:rFonts w:ascii="GHEA Grapalat" w:hAnsi="GHEA Grapalat"/>
          <w:sz w:val="24"/>
          <w:szCs w:val="24"/>
          <w:lang w:val="hy-AM"/>
        </w:rPr>
        <w:t>«</w:t>
      </w:r>
      <w:r w:rsidRPr="006E03E0">
        <w:rPr>
          <w:rFonts w:ascii="GHEA Grapalat" w:hAnsi="GHEA Grapalat"/>
          <w:sz w:val="24"/>
          <w:szCs w:val="24"/>
          <w:lang w:val="hy-AM"/>
        </w:rPr>
        <w:t xml:space="preserve">Ավիացիոն պատահարների և լուրջ միջադեպերի քննության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6E03E0">
        <w:rPr>
          <w:rFonts w:ascii="GHEA Grapalat" w:hAnsi="GHEA Grapalat"/>
          <w:sz w:val="24"/>
          <w:szCs w:val="24"/>
          <w:lang w:val="hy-AM"/>
        </w:rPr>
        <w:t xml:space="preserve">իջազգային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6E03E0">
        <w:rPr>
          <w:rFonts w:ascii="GHEA Grapalat" w:hAnsi="GHEA Grapalat"/>
          <w:sz w:val="24"/>
          <w:szCs w:val="24"/>
          <w:lang w:val="hy-AM"/>
        </w:rPr>
        <w:t>յուրոյի ստեղծման և գործունեության կազմակերպման մասին</w:t>
      </w:r>
      <w:r w:rsidRPr="007D26E7">
        <w:rPr>
          <w:rFonts w:ascii="GHEA Grapalat" w:hAnsi="GHEA Grapalat"/>
          <w:sz w:val="24"/>
          <w:szCs w:val="24"/>
          <w:lang w:val="hy-AM"/>
        </w:rPr>
        <w:t>» համաձայնագրի</w:t>
      </w:r>
      <w:r w:rsidRPr="006E03E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B4DAE" w:rsidRPr="006E03E0" w:rsidRDefault="002B4DAE" w:rsidP="002B4DAE">
      <w:pPr>
        <w:ind w:left="5103"/>
        <w:jc w:val="right"/>
        <w:rPr>
          <w:rFonts w:ascii="GHEA Grapalat" w:hAnsi="GHEA Grapalat"/>
          <w:sz w:val="24"/>
          <w:szCs w:val="24"/>
          <w:lang w:val="hy-AM"/>
        </w:rPr>
      </w:pPr>
    </w:p>
    <w:p w:rsidR="002B4DAE" w:rsidRPr="006E03E0" w:rsidRDefault="002B4DAE" w:rsidP="002B4DA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6E03E0">
        <w:rPr>
          <w:rFonts w:ascii="GHEA Grapalat" w:hAnsi="GHEA Grapalat"/>
          <w:sz w:val="24"/>
          <w:szCs w:val="24"/>
          <w:lang w:val="hy-AM"/>
        </w:rPr>
        <w:t>ԿԱՐԳ</w:t>
      </w:r>
    </w:p>
    <w:p w:rsidR="002B4DAE" w:rsidRPr="006E03E0" w:rsidRDefault="002B4DAE" w:rsidP="002B4DA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6E03E0">
        <w:rPr>
          <w:rFonts w:ascii="GHEA Grapalat" w:hAnsi="GHEA Grapalat"/>
          <w:sz w:val="24"/>
          <w:szCs w:val="24"/>
          <w:lang w:val="hy-AM"/>
        </w:rPr>
        <w:t xml:space="preserve"> ԲՅՈՒՐՈՅԻ, ԲՅՈՒՐՈՅԻ ՆԱԽԱԳԱՀԻ և ԲՅՈՒՐՈՅԻ ԱՇԽԱՏԱԿԻՑՆԵՐԻ ՍՈՑԻԱԼԱԿԱՆ ԵՐԱՇԽԻՔՆԵՐԻ, ԱՐՏՈՆՈՒԹՅՈՒՆՆԵՐԻ </w:t>
      </w:r>
      <w:r w:rsidR="00ED325B" w:rsidRPr="006E03E0">
        <w:rPr>
          <w:rFonts w:ascii="GHEA Grapalat" w:hAnsi="GHEA Grapalat"/>
          <w:sz w:val="24"/>
          <w:szCs w:val="24"/>
          <w:lang w:val="hy-AM"/>
        </w:rPr>
        <w:t>ԵՎ</w:t>
      </w:r>
      <w:r w:rsidRPr="006E03E0">
        <w:rPr>
          <w:rFonts w:ascii="GHEA Grapalat" w:hAnsi="GHEA Grapalat"/>
          <w:sz w:val="24"/>
          <w:szCs w:val="24"/>
          <w:lang w:val="hy-AM"/>
        </w:rPr>
        <w:t xml:space="preserve"> ԱՆՁԵՌՆՄԽԵԼԻՈՒԹՅԱՆ ՎԵՐԱԲԵՐՅԱԼ</w:t>
      </w:r>
    </w:p>
    <w:p w:rsidR="002B4DAE" w:rsidRPr="006E03E0" w:rsidRDefault="002B4DAE" w:rsidP="002B4DA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2B4DAE" w:rsidRDefault="002B4DAE" w:rsidP="002B4DAE">
      <w:pPr>
        <w:pStyle w:val="ListParagraph"/>
        <w:numPr>
          <w:ilvl w:val="0"/>
          <w:numId w:val="6"/>
        </w:num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ԸՆԴՀԱՆՈՒՐ ԴՐՈՒՅԹՆԵՐ</w:t>
      </w:r>
    </w:p>
    <w:p w:rsidR="002B4DAE" w:rsidRDefault="002B4DAE" w:rsidP="002B4DAE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2B4DAE" w:rsidRDefault="002B4DAE" w:rsidP="002B4DAE">
      <w:pPr>
        <w:pStyle w:val="ListParagraph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Սույն </w:t>
      </w:r>
      <w:r>
        <w:rPr>
          <w:rFonts w:ascii="GHEA Grapalat" w:hAnsi="GHEA Grapalat"/>
          <w:sz w:val="24"/>
          <w:szCs w:val="24"/>
          <w:lang w:val="ru-RU"/>
        </w:rPr>
        <w:t>Կարգ</w:t>
      </w:r>
      <w:r>
        <w:rPr>
          <w:rFonts w:ascii="GHEA Grapalat" w:hAnsi="GHEA Grapalat"/>
          <w:sz w:val="24"/>
          <w:szCs w:val="24"/>
        </w:rPr>
        <w:t>ում օգտագործվող հասկացություններն ունեն հետևյալ իմաստը.</w:t>
      </w:r>
    </w:p>
    <w:p w:rsidR="002B4DAE" w:rsidRDefault="002B4DAE" w:rsidP="002B4DA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41D73">
        <w:rPr>
          <w:rFonts w:ascii="GHEA Grapalat" w:hAnsi="GHEA Grapalat"/>
          <w:b/>
          <w:sz w:val="24"/>
          <w:szCs w:val="24"/>
        </w:rPr>
        <w:t>«գտնվելու վայրի պետություն»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 w:rsidRPr="0024281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սույն Համաձայնագրի </w:t>
      </w:r>
      <w:r>
        <w:rPr>
          <w:rFonts w:ascii="GHEA Grapalat" w:hAnsi="GHEA Grapalat"/>
          <w:sz w:val="24"/>
          <w:szCs w:val="24"/>
          <w:lang w:val="ru-RU"/>
        </w:rPr>
        <w:t>Կողմ</w:t>
      </w:r>
      <w:r>
        <w:rPr>
          <w:rFonts w:ascii="GHEA Grapalat" w:hAnsi="GHEA Grapalat"/>
          <w:sz w:val="24"/>
          <w:szCs w:val="24"/>
        </w:rPr>
        <w:t>, որի տարածքում գտնվում է Բյուրոն,</w:t>
      </w:r>
    </w:p>
    <w:p w:rsidR="002B4DAE" w:rsidRDefault="002B4DAE" w:rsidP="002B4DA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41D73">
        <w:rPr>
          <w:rFonts w:ascii="GHEA Grapalat" w:hAnsi="GHEA Grapalat"/>
          <w:b/>
          <w:sz w:val="24"/>
          <w:szCs w:val="24"/>
        </w:rPr>
        <w:t xml:space="preserve">«Բյուրոյի </w:t>
      </w:r>
      <w:r>
        <w:rPr>
          <w:rFonts w:ascii="GHEA Grapalat" w:hAnsi="GHEA Grapalat"/>
          <w:b/>
          <w:sz w:val="24"/>
          <w:szCs w:val="24"/>
        </w:rPr>
        <w:t>տարածք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 w:rsidRPr="00F41D73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</w:rPr>
        <w:t xml:space="preserve"> շենքեր կամ շենքերի </w:t>
      </w:r>
      <w:r>
        <w:rPr>
          <w:rFonts w:ascii="GHEA Grapalat" w:hAnsi="GHEA Grapalat"/>
          <w:sz w:val="24"/>
          <w:szCs w:val="24"/>
          <w:lang w:val="ru-RU"/>
        </w:rPr>
        <w:t>հատվածներ</w:t>
      </w:r>
      <w:r>
        <w:rPr>
          <w:rFonts w:ascii="GHEA Grapalat" w:hAnsi="GHEA Grapalat"/>
          <w:sz w:val="24"/>
          <w:szCs w:val="24"/>
        </w:rPr>
        <w:t>, որոնք օգտագործվում են</w:t>
      </w:r>
      <w:r w:rsidRPr="0091082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Բյուրոյի</w:t>
      </w:r>
      <w:r>
        <w:rPr>
          <w:rFonts w:ascii="GHEA Grapalat" w:hAnsi="GHEA Grapalat"/>
          <w:sz w:val="24"/>
          <w:szCs w:val="24"/>
        </w:rPr>
        <w:t xml:space="preserve"> պաշտոնական նպատակներ</w:t>
      </w:r>
      <w:r>
        <w:rPr>
          <w:rFonts w:ascii="GHEA Grapalat" w:hAnsi="GHEA Grapalat"/>
          <w:sz w:val="24"/>
          <w:szCs w:val="24"/>
          <w:lang w:val="ru-RU"/>
        </w:rPr>
        <w:t>ի</w:t>
      </w:r>
      <w:r w:rsidRPr="0024281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համար</w:t>
      </w:r>
      <w:r>
        <w:rPr>
          <w:rFonts w:ascii="GHEA Grapalat" w:hAnsi="GHEA Grapalat"/>
          <w:sz w:val="24"/>
          <w:szCs w:val="24"/>
        </w:rPr>
        <w:t>,</w:t>
      </w:r>
    </w:p>
    <w:p w:rsidR="002B4DAE" w:rsidRDefault="002B4DAE" w:rsidP="002B4DA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41D73">
        <w:rPr>
          <w:rFonts w:ascii="GHEA Grapalat" w:hAnsi="GHEA Grapalat"/>
          <w:b/>
          <w:sz w:val="24"/>
          <w:szCs w:val="24"/>
        </w:rPr>
        <w:t>«սոցիալական ապահովագրություն»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</w:rPr>
        <w:t xml:space="preserve"> պարտադիր ապահովագրություն ժամանակավոր անաշխատունակության և մայրության</w:t>
      </w:r>
      <w:r w:rsidRPr="002A12B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դեպքում, պարտադիր ապահովագրություն արտադրությունում դժբախտ դեպքերի և մասնագիտական հիվանդությունների դեպքում, պարտադիր բժշկական ապահովագրություն, </w:t>
      </w:r>
    </w:p>
    <w:p w:rsidR="002B4DAE" w:rsidRPr="007D26E7" w:rsidRDefault="002B4DAE" w:rsidP="002B4DA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41D73">
        <w:rPr>
          <w:rFonts w:ascii="GHEA Grapalat" w:hAnsi="GHEA Grapalat"/>
          <w:b/>
          <w:sz w:val="24"/>
          <w:szCs w:val="24"/>
        </w:rPr>
        <w:t>«Բյուրոյի գույքը»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ամբողջ</w:t>
      </w:r>
      <w:r>
        <w:rPr>
          <w:rFonts w:ascii="GHEA Grapalat" w:hAnsi="GHEA Grapalat"/>
          <w:sz w:val="24"/>
          <w:szCs w:val="24"/>
        </w:rPr>
        <w:t xml:space="preserve"> գույք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D26E7">
        <w:rPr>
          <w:rFonts w:ascii="GHEA Grapalat" w:hAnsi="GHEA Grapalat"/>
          <w:sz w:val="24"/>
          <w:szCs w:val="24"/>
          <w:lang w:val="hy-AM"/>
        </w:rPr>
        <w:t>, ներառյալ՝ դրամական միջոցներ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 և այլ ակտիվներ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որ</w:t>
      </w:r>
      <w:r>
        <w:rPr>
          <w:rFonts w:ascii="GHEA Grapalat" w:hAnsi="GHEA Grapalat"/>
          <w:sz w:val="24"/>
          <w:szCs w:val="24"/>
          <w:lang w:val="ru-RU"/>
        </w:rPr>
        <w:t>ոնք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 ձեռք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 բերվել (ստեղծվել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) և գտնվում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 Բյուրոյի տիրապետման, օգտագործման և տնօրինման ներքո՝ «Ավիացիոն պատահարների և լուրջ միջադեպերի քննության միջազգային բյուրոյի ստեղծման և գործունեության կազմակերպման մասին» համաձայնագրի շրջանակներում, և որ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 անհրաժեշտ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 Բյուրոյի կողմից իր գործառու</w:t>
      </w:r>
      <w:r>
        <w:rPr>
          <w:rFonts w:ascii="GHEA Grapalat" w:hAnsi="GHEA Grapalat"/>
          <w:sz w:val="24"/>
          <w:szCs w:val="24"/>
        </w:rPr>
        <w:t>յ</w:t>
      </w:r>
      <w:r w:rsidRPr="007D26E7">
        <w:rPr>
          <w:rFonts w:ascii="GHEA Grapalat" w:hAnsi="GHEA Grapalat"/>
          <w:sz w:val="24"/>
          <w:szCs w:val="24"/>
          <w:lang w:val="hy-AM"/>
        </w:rPr>
        <w:t>թներն իրականացնելիս,</w:t>
      </w:r>
    </w:p>
    <w:p w:rsidR="002B4DAE" w:rsidRPr="00852CDD" w:rsidRDefault="002B4DAE" w:rsidP="002B4DA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26E7">
        <w:rPr>
          <w:rFonts w:ascii="GHEA Grapalat" w:hAnsi="GHEA Grapalat"/>
          <w:b/>
          <w:sz w:val="24"/>
          <w:szCs w:val="24"/>
          <w:lang w:val="hy-AM"/>
        </w:rPr>
        <w:lastRenderedPageBreak/>
        <w:t>«ընտանիքի անդամներ»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 ամուսին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 (կին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D26E7">
        <w:rPr>
          <w:rFonts w:ascii="GHEA Grapalat" w:hAnsi="GHEA Grapalat"/>
          <w:sz w:val="24"/>
          <w:szCs w:val="24"/>
          <w:lang w:val="hy-AM"/>
        </w:rPr>
        <w:t>) և խնամքի տակ գտնվող անչափահաս երեխաներ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D26E7">
        <w:rPr>
          <w:rFonts w:ascii="GHEA Grapalat" w:hAnsi="GHEA Grapalat"/>
          <w:sz w:val="24"/>
          <w:szCs w:val="24"/>
          <w:lang w:val="hy-AM"/>
        </w:rPr>
        <w:t xml:space="preserve"> և անձինք</w:t>
      </w:r>
      <w:r w:rsidRPr="0024281F">
        <w:rPr>
          <w:rFonts w:ascii="GHEA Grapalat" w:hAnsi="GHEA Grapalat"/>
          <w:sz w:val="24"/>
          <w:szCs w:val="24"/>
          <w:lang w:val="hy-AM"/>
        </w:rPr>
        <w:t xml:space="preserve">, որոնք մշտական հիմունքներով բնակվում են գտնվելու վայրի </w:t>
      </w:r>
      <w:r>
        <w:rPr>
          <w:rFonts w:ascii="GHEA Grapalat" w:hAnsi="GHEA Grapalat"/>
          <w:sz w:val="24"/>
          <w:szCs w:val="24"/>
          <w:lang w:val="hy-AM"/>
        </w:rPr>
        <w:t>պետո</w:t>
      </w:r>
      <w:r w:rsidRPr="0024281F">
        <w:rPr>
          <w:rFonts w:ascii="GHEA Grapalat" w:hAnsi="GHEA Grapalat"/>
          <w:sz w:val="24"/>
          <w:szCs w:val="24"/>
          <w:lang w:val="hy-AM"/>
        </w:rPr>
        <w:t xml:space="preserve">ւթյունում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24281F">
        <w:rPr>
          <w:rFonts w:ascii="GHEA Grapalat" w:hAnsi="GHEA Grapalat"/>
          <w:sz w:val="24"/>
          <w:szCs w:val="24"/>
          <w:lang w:val="hy-AM"/>
        </w:rPr>
        <w:t>ագահի և Բյուրոյի աշխատակիցների հետ</w:t>
      </w:r>
      <w:r w:rsidRPr="00852CDD">
        <w:rPr>
          <w:rFonts w:ascii="GHEA Grapalat" w:hAnsi="GHEA Grapalat"/>
          <w:sz w:val="24"/>
          <w:szCs w:val="24"/>
          <w:lang w:val="hy-AM"/>
        </w:rPr>
        <w:t>,</w:t>
      </w:r>
    </w:p>
    <w:p w:rsidR="002B4DAE" w:rsidRPr="00157CED" w:rsidRDefault="002B4DAE" w:rsidP="002B4DAE">
      <w:pPr>
        <w:pStyle w:val="ListParagraph"/>
        <w:numPr>
          <w:ilvl w:val="0"/>
          <w:numId w:val="7"/>
        </w:numPr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ագահը և Բյուրոյի աշխատակիցները համարվում են միջազգային </w:t>
      </w:r>
      <w:r w:rsidRPr="007B4ABB">
        <w:rPr>
          <w:rFonts w:ascii="GHEA Grapalat" w:hAnsi="GHEA Grapalat"/>
          <w:sz w:val="24"/>
          <w:szCs w:val="24"/>
          <w:lang w:val="hy-AM"/>
        </w:rPr>
        <w:t>ծառայողներ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: Իրենց լիազորություններն իրականացնելիս նրանք չպետք է </w:t>
      </w:r>
      <w:r>
        <w:rPr>
          <w:rFonts w:ascii="GHEA Grapalat" w:hAnsi="GHEA Grapalat"/>
          <w:sz w:val="24"/>
          <w:szCs w:val="24"/>
          <w:lang w:val="hy-AM"/>
        </w:rPr>
        <w:t>հայցեն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կամ ստանան ցուցումներ պետական իշխանության մարմիններից կամ </w:t>
      </w:r>
      <w:r w:rsidRPr="006D70F2">
        <w:rPr>
          <w:rFonts w:ascii="GHEA Grapalat" w:hAnsi="GHEA Grapalat"/>
          <w:sz w:val="24"/>
          <w:szCs w:val="24"/>
          <w:lang w:val="hy-AM"/>
        </w:rPr>
        <w:t>Կողմերի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պաշտոնատար անձանցից, ինրպես նաև երրորդ </w:t>
      </w:r>
      <w:r w:rsidRPr="00DA441F">
        <w:rPr>
          <w:rFonts w:ascii="GHEA Grapalat" w:hAnsi="GHEA Grapalat"/>
          <w:sz w:val="24"/>
          <w:szCs w:val="24"/>
          <w:lang w:val="hy-AM"/>
        </w:rPr>
        <w:t>պետությունների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իշխանություններից</w:t>
      </w:r>
      <w:r w:rsidRPr="00ED325B">
        <w:rPr>
          <w:rFonts w:ascii="GHEA Grapalat" w:hAnsi="GHEA Grapalat"/>
          <w:sz w:val="24"/>
          <w:szCs w:val="24"/>
          <w:lang w:val="hy-AM"/>
        </w:rPr>
        <w:t xml:space="preserve"> և այլ </w:t>
      </w:r>
      <w:r w:rsidRPr="006D70F2">
        <w:rPr>
          <w:rFonts w:ascii="GHEA Grapalat" w:hAnsi="GHEA Grapalat"/>
          <w:sz w:val="24"/>
          <w:szCs w:val="24"/>
          <w:lang w:val="hy-AM"/>
        </w:rPr>
        <w:t>անձանցից և կազմակերպություններից: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Նրանք պետք է զերծ մնան ցանկացած գործողություններից</w:t>
      </w:r>
      <w:r>
        <w:rPr>
          <w:rFonts w:ascii="GHEA Grapalat" w:hAnsi="GHEA Grapalat"/>
          <w:sz w:val="24"/>
          <w:szCs w:val="24"/>
          <w:lang w:val="hy-AM"/>
        </w:rPr>
        <w:t xml:space="preserve">, որոնք 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համատեղելի </w:t>
      </w:r>
      <w:r>
        <w:rPr>
          <w:rFonts w:ascii="GHEA Grapalat" w:hAnsi="GHEA Grapalat"/>
          <w:sz w:val="24"/>
          <w:szCs w:val="24"/>
          <w:lang w:val="hy-AM"/>
        </w:rPr>
        <w:t>չեն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իրենց</w:t>
      </w:r>
      <w:r w:rsidRPr="008B63A9">
        <w:rPr>
          <w:rFonts w:ascii="GHEA Grapalat" w:hAnsi="GHEA Grapalat"/>
          <w:sz w:val="24"/>
          <w:szCs w:val="24"/>
          <w:lang w:val="hy-AM"/>
        </w:rPr>
        <w:t>՝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միջազգային </w:t>
      </w:r>
      <w:r w:rsidRPr="006D70F2">
        <w:rPr>
          <w:rFonts w:ascii="GHEA Grapalat" w:hAnsi="GHEA Grapalat"/>
          <w:sz w:val="24"/>
          <w:szCs w:val="24"/>
          <w:lang w:val="hy-AM"/>
        </w:rPr>
        <w:t>ծառայողի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կարգավիճակի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հետ</w:t>
      </w:r>
      <w:r w:rsidRPr="00157CED">
        <w:rPr>
          <w:rFonts w:ascii="GHEA Grapalat" w:hAnsi="GHEA Grapalat"/>
          <w:sz w:val="24"/>
          <w:szCs w:val="24"/>
          <w:lang w:val="hy-AM"/>
        </w:rPr>
        <w:t>:</w:t>
      </w:r>
    </w:p>
    <w:p w:rsidR="002B4DAE" w:rsidRPr="00157CED" w:rsidRDefault="002B4DAE" w:rsidP="002B4DAE">
      <w:pPr>
        <w:pStyle w:val="ListParagraph"/>
        <w:numPr>
          <w:ilvl w:val="0"/>
          <w:numId w:val="7"/>
        </w:numPr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6006">
        <w:rPr>
          <w:rFonts w:ascii="GHEA Grapalat" w:hAnsi="GHEA Grapalat"/>
          <w:sz w:val="24"/>
          <w:szCs w:val="24"/>
          <w:lang w:val="hy-AM"/>
        </w:rPr>
        <w:t>Յուրաքանչյու</w:t>
      </w:r>
      <w:r w:rsidRPr="00ED325B">
        <w:rPr>
          <w:rFonts w:ascii="GHEA Grapalat" w:hAnsi="GHEA Grapalat"/>
          <w:sz w:val="24"/>
          <w:szCs w:val="24"/>
          <w:lang w:val="hy-AM"/>
        </w:rPr>
        <w:t>ր</w:t>
      </w:r>
      <w:r w:rsidRPr="00986006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8B63A9">
        <w:rPr>
          <w:rFonts w:ascii="GHEA Grapalat" w:hAnsi="GHEA Grapalat"/>
          <w:sz w:val="24"/>
          <w:szCs w:val="24"/>
          <w:lang w:val="hy-AM"/>
        </w:rPr>
        <w:t>ողմ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անվեհապահորեն պարտավորվում է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հարգել Բյուրոյի և Բյուրոյի աշխատակիցների լիազորությունների միջազգային բնույթը և նրանց վրա չունենալ ներգործություն </w:t>
      </w:r>
      <w:r w:rsidRPr="00986006">
        <w:rPr>
          <w:rFonts w:ascii="GHEA Grapalat" w:hAnsi="GHEA Grapalat"/>
          <w:sz w:val="24"/>
          <w:szCs w:val="24"/>
          <w:lang w:val="hy-AM"/>
        </w:rPr>
        <w:t>իրենց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752">
        <w:rPr>
          <w:rFonts w:ascii="GHEA Grapalat" w:hAnsi="GHEA Grapalat"/>
          <w:sz w:val="24"/>
          <w:szCs w:val="24"/>
          <w:lang w:val="hy-AM"/>
        </w:rPr>
        <w:t>պաշտոնեական</w:t>
      </w:r>
      <w:r w:rsidRPr="00F02F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F49D4">
        <w:rPr>
          <w:rFonts w:ascii="GHEA Grapalat" w:hAnsi="GHEA Grapalat"/>
          <w:sz w:val="24"/>
          <w:szCs w:val="24"/>
          <w:lang w:val="hy-AM"/>
        </w:rPr>
        <w:t>ծառայողական</w:t>
      </w:r>
      <w:r w:rsidRPr="00F02FC0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պարտականություններ</w:t>
      </w:r>
      <w:r w:rsidRPr="00986006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157CED">
        <w:rPr>
          <w:rFonts w:ascii="GHEA Grapalat" w:hAnsi="GHEA Grapalat"/>
          <w:sz w:val="24"/>
          <w:szCs w:val="24"/>
          <w:lang w:val="hy-AM"/>
        </w:rPr>
        <w:t>իրականացնելի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157CED">
        <w:rPr>
          <w:rFonts w:ascii="GHEA Grapalat" w:hAnsi="GHEA Grapalat"/>
          <w:sz w:val="24"/>
          <w:szCs w:val="24"/>
          <w:lang w:val="hy-AM"/>
        </w:rPr>
        <w:t>:</w:t>
      </w:r>
    </w:p>
    <w:p w:rsidR="002B4DAE" w:rsidRPr="00157CED" w:rsidRDefault="002B4DAE" w:rsidP="002B4DAE">
      <w:pPr>
        <w:pStyle w:val="ListParagraph"/>
        <w:numPr>
          <w:ilvl w:val="0"/>
          <w:numId w:val="7"/>
        </w:numPr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7CED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986006">
        <w:rPr>
          <w:rFonts w:ascii="GHEA Grapalat" w:hAnsi="GHEA Grapalat"/>
          <w:sz w:val="24"/>
          <w:szCs w:val="24"/>
          <w:lang w:val="hy-AM"/>
        </w:rPr>
        <w:t>Կարգի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համապատասխան արտոնություններից և անձեռնմխելիությունից օգտվող բոլոր անձինք պարտավոր են հարգել գտնվելու վայրի պետության օրենսդրությունը՝ առանց իրենց</w:t>
      </w:r>
      <w:r w:rsidRPr="00986006">
        <w:rPr>
          <w:rFonts w:ascii="GHEA Grapalat" w:hAnsi="GHEA Grapalat"/>
          <w:sz w:val="24"/>
          <w:szCs w:val="24"/>
          <w:lang w:val="hy-AM"/>
        </w:rPr>
        <w:t xml:space="preserve"> վերապահված</w:t>
      </w:r>
      <w:r w:rsidRPr="00157CED">
        <w:rPr>
          <w:rFonts w:ascii="GHEA Grapalat" w:hAnsi="GHEA Grapalat"/>
          <w:sz w:val="24"/>
          <w:szCs w:val="24"/>
          <w:lang w:val="hy-AM"/>
        </w:rPr>
        <w:t xml:space="preserve"> արտոնություններն ու անձեռնմխելիությունը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6006">
        <w:rPr>
          <w:rFonts w:ascii="GHEA Grapalat" w:hAnsi="GHEA Grapalat"/>
          <w:sz w:val="24"/>
          <w:szCs w:val="24"/>
          <w:lang w:val="hy-AM"/>
        </w:rPr>
        <w:t>վնասելու</w:t>
      </w:r>
      <w:r w:rsidRPr="00157CED">
        <w:rPr>
          <w:rFonts w:ascii="GHEA Grapalat" w:hAnsi="GHEA Grapalat"/>
          <w:sz w:val="24"/>
          <w:szCs w:val="24"/>
          <w:lang w:val="hy-AM"/>
        </w:rPr>
        <w:t>: Նրանք նաև չպետք է խառնվեն այդ պետության ներքին գործերին:</w:t>
      </w:r>
    </w:p>
    <w:p w:rsidR="002B4DAE" w:rsidRPr="00157CED" w:rsidRDefault="002B4DAE" w:rsidP="002B4DA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B4DAE" w:rsidRPr="00D72B2A" w:rsidRDefault="002B4DAE" w:rsidP="002B4DAE">
      <w:pPr>
        <w:pStyle w:val="ListParagraph"/>
        <w:numPr>
          <w:ilvl w:val="0"/>
          <w:numId w:val="6"/>
        </w:numPr>
        <w:tabs>
          <w:tab w:val="left" w:pos="1980"/>
        </w:tabs>
        <w:jc w:val="center"/>
        <w:rPr>
          <w:rFonts w:ascii="GHEA Grapalat" w:hAnsi="GHEA Grapalat"/>
          <w:b/>
          <w:sz w:val="24"/>
          <w:szCs w:val="24"/>
        </w:rPr>
      </w:pPr>
      <w:r w:rsidRPr="00D72B2A">
        <w:rPr>
          <w:rFonts w:ascii="GHEA Grapalat" w:hAnsi="GHEA Grapalat"/>
          <w:b/>
          <w:sz w:val="24"/>
          <w:szCs w:val="24"/>
        </w:rPr>
        <w:t>Բյուրոյի արտոնությունները և անձեռնմխելիությունը</w:t>
      </w:r>
    </w:p>
    <w:p w:rsidR="002B4DAE" w:rsidRDefault="002B4DAE" w:rsidP="002B4DAE">
      <w:pPr>
        <w:pStyle w:val="ListParagraph"/>
        <w:ind w:left="1080"/>
        <w:rPr>
          <w:rFonts w:ascii="GHEA Grapalat" w:hAnsi="GHEA Grapalat"/>
          <w:sz w:val="24"/>
          <w:szCs w:val="24"/>
        </w:rPr>
      </w:pPr>
    </w:p>
    <w:p w:rsidR="002B4DAE" w:rsidRDefault="002B4DAE" w:rsidP="002B4DAE">
      <w:pPr>
        <w:pStyle w:val="ListParagraph"/>
        <w:numPr>
          <w:ilvl w:val="0"/>
          <w:numId w:val="7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Բյուրոն և նրա գույքն օգտնվում են անձեռնմխելիությունից ցանկացած տեսակի վարչական կամ դատական միջամտությունից, բացառությամբ այն դեպքերի, երբ Բյուրոն հրաժարվում է անձեռնմխելիությունից:</w:t>
      </w:r>
    </w:p>
    <w:p w:rsidR="002B4DAE" w:rsidRDefault="002B4DAE" w:rsidP="002B4DAE">
      <w:pPr>
        <w:pStyle w:val="ListParagraph"/>
        <w:numPr>
          <w:ilvl w:val="0"/>
          <w:numId w:val="7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Բյուրոյի շենքը, ինչպես նաև նրա ար</w:t>
      </w:r>
      <w:r>
        <w:rPr>
          <w:rFonts w:ascii="GHEA Grapalat" w:hAnsi="GHEA Grapalat"/>
          <w:sz w:val="24"/>
          <w:szCs w:val="24"/>
          <w:lang w:val="hy-AM"/>
        </w:rPr>
        <w:t>խ</w:t>
      </w:r>
      <w:r>
        <w:rPr>
          <w:rFonts w:ascii="GHEA Grapalat" w:hAnsi="GHEA Grapalat"/>
          <w:sz w:val="24"/>
          <w:szCs w:val="24"/>
        </w:rPr>
        <w:t xml:space="preserve">իվը և փաստաթղթերը, այդ թվում՝ ծառայողական նամակագրությունը, անկախ </w:t>
      </w:r>
      <w:r>
        <w:rPr>
          <w:rFonts w:ascii="GHEA Grapalat" w:hAnsi="GHEA Grapalat"/>
          <w:sz w:val="24"/>
          <w:szCs w:val="24"/>
          <w:lang w:val="ru-RU"/>
        </w:rPr>
        <w:t>դրանց</w:t>
      </w:r>
      <w:r w:rsidRPr="0098600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գտնվելու վայրից</w:t>
      </w:r>
      <w:r w:rsidRPr="00986006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ենթակա չեն խուզարկության, </w:t>
      </w:r>
      <w:r w:rsidRPr="00B545BC">
        <w:rPr>
          <w:rFonts w:ascii="GHEA Grapalat" w:hAnsi="GHEA Grapalat"/>
          <w:sz w:val="24"/>
          <w:szCs w:val="24"/>
        </w:rPr>
        <w:t>բռնագրավման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առգրավման</w:t>
      </w:r>
      <w:r>
        <w:rPr>
          <w:rFonts w:ascii="GHEA Grapalat" w:hAnsi="GHEA Grapalat"/>
          <w:sz w:val="24"/>
          <w:szCs w:val="24"/>
        </w:rPr>
        <w:t xml:space="preserve"> կամ ցանկացած այլ տեսակի միջամտության, որ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</w:rPr>
        <w:t xml:space="preserve"> կարող են խոչընդոտե</w:t>
      </w:r>
      <w:r>
        <w:rPr>
          <w:rFonts w:ascii="GHEA Grapalat" w:hAnsi="GHEA Grapalat"/>
          <w:sz w:val="24"/>
          <w:szCs w:val="24"/>
          <w:lang w:val="hy-AM"/>
        </w:rPr>
        <w:t>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Բյուրոյի</w:t>
      </w:r>
      <w:r>
        <w:rPr>
          <w:rFonts w:ascii="GHEA Grapalat" w:hAnsi="GHEA Grapalat"/>
          <w:sz w:val="24"/>
          <w:szCs w:val="24"/>
        </w:rPr>
        <w:t xml:space="preserve"> բնականոն գործունեությունը:</w:t>
      </w:r>
    </w:p>
    <w:p w:rsidR="002B4DAE" w:rsidRPr="00B545BC" w:rsidRDefault="002B4DAE" w:rsidP="002B4DAE">
      <w:pPr>
        <w:pStyle w:val="ListParagraph"/>
        <w:numPr>
          <w:ilvl w:val="0"/>
          <w:numId w:val="7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Գտնվելու վայրի պետության իշխանության և կառավարման համապատասխան մարմինների </w:t>
      </w:r>
      <w:r w:rsidRPr="00B545BC">
        <w:rPr>
          <w:rFonts w:ascii="GHEA Grapalat" w:hAnsi="GHEA Grapalat"/>
          <w:sz w:val="24"/>
          <w:szCs w:val="24"/>
          <w:lang w:val="hy-AM"/>
        </w:rPr>
        <w:t xml:space="preserve">ներկայացուցիչները չեն կարող մուտք գործել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45BC">
        <w:rPr>
          <w:rFonts w:ascii="GHEA Grapalat" w:hAnsi="GHEA Grapalat"/>
          <w:sz w:val="24"/>
          <w:szCs w:val="24"/>
          <w:lang w:val="hy-AM"/>
        </w:rPr>
        <w:t xml:space="preserve">Բյուրոյի տարածք այլ կերպ, քան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B545BC">
        <w:rPr>
          <w:rFonts w:ascii="GHEA Grapalat" w:hAnsi="GHEA Grapalat"/>
          <w:sz w:val="24"/>
          <w:szCs w:val="24"/>
          <w:lang w:val="hy-AM"/>
        </w:rPr>
        <w:t>ագահի կամ նրան փոխա</w:t>
      </w:r>
      <w:r>
        <w:rPr>
          <w:rFonts w:ascii="GHEA Grapalat" w:hAnsi="GHEA Grapalat"/>
          <w:sz w:val="24"/>
          <w:szCs w:val="24"/>
        </w:rPr>
        <w:t>ր</w:t>
      </w:r>
      <w:r w:rsidRPr="00B545BC">
        <w:rPr>
          <w:rFonts w:ascii="GHEA Grapalat" w:hAnsi="GHEA Grapalat"/>
          <w:sz w:val="24"/>
          <w:szCs w:val="24"/>
          <w:lang w:val="hy-AM"/>
        </w:rPr>
        <w:t xml:space="preserve">ինող անձի համաձայնությամբ և նրանց կողմից համաձայնեցված պայմաններով, </w:t>
      </w:r>
      <w:r w:rsidRPr="00B545BC">
        <w:rPr>
          <w:rFonts w:ascii="GHEA Grapalat" w:hAnsi="GHEA Grapalat"/>
          <w:sz w:val="24"/>
          <w:szCs w:val="24"/>
          <w:lang w:val="hy-AM"/>
        </w:rPr>
        <w:lastRenderedPageBreak/>
        <w:t>բացառությամբ հրդեհի կամ այլ հանգամանքների, որոնք պահանջում են անհ</w:t>
      </w:r>
      <w:r>
        <w:rPr>
          <w:rFonts w:ascii="GHEA Grapalat" w:hAnsi="GHEA Grapalat"/>
          <w:sz w:val="24"/>
          <w:szCs w:val="24"/>
        </w:rPr>
        <w:t>ետաձգելի</w:t>
      </w:r>
      <w:r w:rsidRPr="00B545BC">
        <w:rPr>
          <w:rFonts w:ascii="GHEA Grapalat" w:hAnsi="GHEA Grapalat"/>
          <w:sz w:val="24"/>
          <w:szCs w:val="24"/>
          <w:lang w:val="hy-AM"/>
        </w:rPr>
        <w:t xml:space="preserve"> պաշտպանության միջոցներ:</w:t>
      </w:r>
    </w:p>
    <w:p w:rsidR="002B4DAE" w:rsidRPr="00126330" w:rsidRDefault="002B4DAE" w:rsidP="002B4DAE">
      <w:pPr>
        <w:pStyle w:val="ListParagraph"/>
        <w:numPr>
          <w:ilvl w:val="0"/>
          <w:numId w:val="7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26330">
        <w:rPr>
          <w:rFonts w:ascii="GHEA Grapalat" w:hAnsi="GHEA Grapalat"/>
          <w:sz w:val="24"/>
          <w:szCs w:val="24"/>
          <w:lang w:val="hy-AM"/>
        </w:rPr>
        <w:t xml:space="preserve">Բյուրոյի մարմինների տարածքները չեն կարող </w:t>
      </w:r>
      <w:r w:rsidRPr="00DA441F">
        <w:rPr>
          <w:rFonts w:ascii="GHEA Grapalat" w:hAnsi="GHEA Grapalat"/>
          <w:sz w:val="24"/>
          <w:szCs w:val="24"/>
          <w:lang w:val="hy-AM"/>
        </w:rPr>
        <w:t>հանգրվան</w:t>
      </w:r>
      <w:r w:rsidRPr="00126330">
        <w:rPr>
          <w:rFonts w:ascii="GHEA Grapalat" w:hAnsi="GHEA Grapalat"/>
          <w:sz w:val="24"/>
          <w:szCs w:val="24"/>
          <w:lang w:val="hy-AM"/>
        </w:rPr>
        <w:t xml:space="preserve"> հանդիսանալ այն անձանց համար, որոնք </w:t>
      </w:r>
      <w:r w:rsidRPr="00986006">
        <w:rPr>
          <w:rFonts w:ascii="GHEA Grapalat" w:hAnsi="GHEA Grapalat"/>
          <w:sz w:val="24"/>
          <w:szCs w:val="24"/>
          <w:lang w:val="hy-AM"/>
        </w:rPr>
        <w:t>ցանկացած Կողմի</w:t>
      </w:r>
      <w:r w:rsidRPr="00126330">
        <w:rPr>
          <w:rFonts w:ascii="GHEA Grapalat" w:hAnsi="GHEA Grapalat"/>
          <w:sz w:val="24"/>
          <w:szCs w:val="24"/>
          <w:lang w:val="hy-AM"/>
        </w:rPr>
        <w:t xml:space="preserve"> օրենք</w:t>
      </w:r>
      <w:r w:rsidRPr="00986006">
        <w:rPr>
          <w:rFonts w:ascii="GHEA Grapalat" w:hAnsi="GHEA Grapalat"/>
          <w:sz w:val="24"/>
          <w:szCs w:val="24"/>
          <w:lang w:val="hy-AM"/>
        </w:rPr>
        <w:t>ներ</w:t>
      </w:r>
      <w:r w:rsidRPr="00126330">
        <w:rPr>
          <w:rFonts w:ascii="GHEA Grapalat" w:hAnsi="GHEA Grapalat"/>
          <w:sz w:val="24"/>
          <w:szCs w:val="24"/>
          <w:lang w:val="hy-AM"/>
        </w:rPr>
        <w:t xml:space="preserve">ով գտնվում են հետապնդման մեջ կամ ենթակա են հանձնման </w:t>
      </w:r>
      <w:r w:rsidRPr="00986006">
        <w:rPr>
          <w:rFonts w:ascii="GHEA Grapalat" w:hAnsi="GHEA Grapalat"/>
          <w:sz w:val="24"/>
          <w:szCs w:val="24"/>
          <w:lang w:val="hy-AM"/>
        </w:rPr>
        <w:t>Կողմին</w:t>
      </w:r>
      <w:r w:rsidRPr="00126330">
        <w:rPr>
          <w:rFonts w:ascii="GHEA Grapalat" w:hAnsi="GHEA Grapalat"/>
          <w:sz w:val="24"/>
          <w:szCs w:val="24"/>
          <w:lang w:val="hy-AM"/>
        </w:rPr>
        <w:t xml:space="preserve"> կամ երրորդ պետության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126330">
        <w:rPr>
          <w:rFonts w:ascii="GHEA Grapalat" w:hAnsi="GHEA Grapalat"/>
          <w:sz w:val="24"/>
          <w:szCs w:val="24"/>
          <w:lang w:val="hy-AM"/>
        </w:rPr>
        <w:t>:</w:t>
      </w:r>
    </w:p>
    <w:p w:rsidR="002B4DAE" w:rsidRPr="00DA441F" w:rsidRDefault="002B4DAE" w:rsidP="002B4DAE">
      <w:pPr>
        <w:pStyle w:val="ListParagraph"/>
        <w:numPr>
          <w:ilvl w:val="0"/>
          <w:numId w:val="7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41F">
        <w:rPr>
          <w:rFonts w:ascii="GHEA Grapalat" w:hAnsi="GHEA Grapalat"/>
          <w:sz w:val="24"/>
          <w:szCs w:val="24"/>
          <w:lang w:val="hy-AM"/>
        </w:rPr>
        <w:t>Բյուրոյի տարածքների անձեռնմխելիությունն իրավունք չի վերապահում դրանք օգտագործել Բյուրոյի նպատակների կամ գործառույթների հետ անհամատեղելի</w:t>
      </w:r>
      <w:r w:rsidRPr="0098600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նպատակներով</w:t>
      </w:r>
      <w:r w:rsidRPr="00986006">
        <w:rPr>
          <w:rFonts w:ascii="GHEA Grapalat" w:hAnsi="GHEA Grapalat"/>
          <w:sz w:val="24"/>
          <w:szCs w:val="24"/>
          <w:lang w:val="hy-AM"/>
        </w:rPr>
        <w:t xml:space="preserve"> կամ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6006">
        <w:rPr>
          <w:rFonts w:ascii="GHEA Grapalat" w:hAnsi="GHEA Grapalat"/>
          <w:sz w:val="24"/>
          <w:szCs w:val="24"/>
          <w:lang w:val="hy-AM"/>
        </w:rPr>
        <w:t>Կողմի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անվտանգությանը,</w:t>
      </w:r>
      <w:r w:rsidRPr="009860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41F">
        <w:rPr>
          <w:rFonts w:ascii="GHEA Grapalat" w:hAnsi="GHEA Grapalat"/>
          <w:sz w:val="24"/>
          <w:szCs w:val="24"/>
          <w:lang w:val="hy-AM"/>
        </w:rPr>
        <w:t>ֆիզիկական և իրավաբանական անձանց շահերին վնաս հասցնող նպատակներով:</w:t>
      </w:r>
    </w:p>
    <w:p w:rsidR="002B4DAE" w:rsidRPr="00DA441F" w:rsidRDefault="002B4DAE" w:rsidP="002B4DAE">
      <w:pPr>
        <w:pStyle w:val="ListParagraph"/>
        <w:numPr>
          <w:ilvl w:val="0"/>
          <w:numId w:val="7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41F">
        <w:rPr>
          <w:rFonts w:ascii="GHEA Grapalat" w:hAnsi="GHEA Grapalat"/>
          <w:sz w:val="24"/>
          <w:szCs w:val="24"/>
          <w:lang w:val="hy-AM"/>
        </w:rPr>
        <w:t xml:space="preserve">Բյուրոն ազատվում է գտնվելու վայրի պետությունում գանձվող հարկերից, վճարներից, տուրքերից և այլ վճարումներից, բացառությամբ այն վճարների, որոնք հանդիսանում են որոշակի տեսակի ծառայությունների </w:t>
      </w:r>
      <w:r w:rsidRPr="00986006">
        <w:rPr>
          <w:rFonts w:ascii="GHEA Grapalat" w:hAnsi="GHEA Grapalat"/>
          <w:sz w:val="24"/>
          <w:szCs w:val="24"/>
          <w:lang w:val="hy-AM"/>
        </w:rPr>
        <w:t xml:space="preserve">դիմաց 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վճարումներ, և վճարներ (նվազեցումներ և ներդրումներ), որոնք վճարվում են սույն </w:t>
      </w:r>
      <w:r w:rsidRPr="00986006">
        <w:rPr>
          <w:rFonts w:ascii="GHEA Grapalat" w:hAnsi="GHEA Grapalat"/>
          <w:sz w:val="24"/>
          <w:szCs w:val="24"/>
          <w:lang w:val="hy-AM"/>
        </w:rPr>
        <w:t>Կարգի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2</w:t>
      </w:r>
      <w:r w:rsidRPr="00986006">
        <w:rPr>
          <w:rFonts w:ascii="GHEA Grapalat" w:hAnsi="GHEA Grapalat"/>
          <w:sz w:val="24"/>
          <w:szCs w:val="24"/>
          <w:lang w:val="hy-AM"/>
        </w:rPr>
        <w:t>4</w:t>
      </w:r>
      <w:r w:rsidRPr="00DA441F">
        <w:rPr>
          <w:rFonts w:ascii="GHEA Grapalat" w:hAnsi="GHEA Grapalat"/>
          <w:sz w:val="24"/>
          <w:szCs w:val="24"/>
          <w:lang w:val="hy-AM"/>
        </w:rPr>
        <w:t>-րդ և 2</w:t>
      </w:r>
      <w:r w:rsidRPr="00986006">
        <w:rPr>
          <w:rFonts w:ascii="GHEA Grapalat" w:hAnsi="GHEA Grapalat"/>
          <w:sz w:val="24"/>
          <w:szCs w:val="24"/>
          <w:lang w:val="hy-AM"/>
        </w:rPr>
        <w:t>5</w:t>
      </w:r>
      <w:r w:rsidRPr="00DA441F">
        <w:rPr>
          <w:rFonts w:ascii="GHEA Grapalat" w:hAnsi="GHEA Grapalat"/>
          <w:sz w:val="24"/>
          <w:szCs w:val="24"/>
          <w:lang w:val="hy-AM"/>
        </w:rPr>
        <w:t>-րդ կետերին համապատասխան:</w:t>
      </w:r>
    </w:p>
    <w:p w:rsidR="002B4DAE" w:rsidRPr="00986006" w:rsidRDefault="002B4DAE" w:rsidP="002B4DAE">
      <w:pPr>
        <w:pStyle w:val="ListParagraph"/>
        <w:numPr>
          <w:ilvl w:val="0"/>
          <w:numId w:val="7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41F">
        <w:rPr>
          <w:rFonts w:ascii="GHEA Grapalat" w:hAnsi="GHEA Grapalat"/>
          <w:sz w:val="24"/>
          <w:szCs w:val="24"/>
          <w:lang w:val="hy-AM"/>
        </w:rPr>
        <w:t>Առարկաները և այլ գույք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, որոնք նախատեսված են Բյուրոյի կողմից պաշտոնական օգտագործման համար, </w:t>
      </w:r>
      <w:r w:rsidRPr="00986006">
        <w:rPr>
          <w:rFonts w:ascii="GHEA Grapalat" w:hAnsi="GHEA Grapalat"/>
          <w:sz w:val="24"/>
          <w:szCs w:val="24"/>
          <w:lang w:val="hy-AM"/>
        </w:rPr>
        <w:t>Կողմերի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տարածք</w:t>
      </w:r>
      <w:r w:rsidRPr="00986006">
        <w:rPr>
          <w:rFonts w:ascii="GHEA Grapalat" w:hAnsi="GHEA Grapalat"/>
          <w:sz w:val="24"/>
          <w:szCs w:val="24"/>
          <w:lang w:val="hy-AM"/>
        </w:rPr>
        <w:t>ներ</w:t>
      </w:r>
      <w:r w:rsidRPr="0074446B">
        <w:rPr>
          <w:rFonts w:ascii="GHEA Grapalat" w:hAnsi="GHEA Grapalat"/>
          <w:sz w:val="24"/>
          <w:szCs w:val="24"/>
          <w:lang w:val="hy-AM"/>
        </w:rPr>
        <w:t>ում ազատվում են մաքսային տուրքերի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Pr="0074446B">
        <w:rPr>
          <w:rFonts w:ascii="GHEA Grapalat" w:hAnsi="GHEA Grapalat"/>
          <w:sz w:val="24"/>
          <w:szCs w:val="24"/>
          <w:lang w:val="hy-AM"/>
        </w:rPr>
        <w:t>, հարկերից և մաքսային վճարների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Pr="00986006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B4DAE" w:rsidRPr="00986006" w:rsidRDefault="002B4DAE" w:rsidP="002B4DAE">
      <w:pPr>
        <w:pStyle w:val="ListParagraph"/>
        <w:numPr>
          <w:ilvl w:val="0"/>
          <w:numId w:val="7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6006">
        <w:rPr>
          <w:rFonts w:ascii="GHEA Grapalat" w:hAnsi="GHEA Grapalat"/>
          <w:sz w:val="24"/>
          <w:szCs w:val="24"/>
          <w:lang w:val="hy-AM"/>
        </w:rPr>
        <w:t>Բյուրոն համագործակցում է Կողմերի պետական իշխանության և կառավարման համապատասխան մարմինների հետ արդարադատության իրականացման ապահովման և  իրավապահ մարմինների  կարգադրությունների իրականացման համար, ինչպես նաև սույն Կարգով նախատեսված արտոնությունների և անձեռնմխելիության հետ կապված ցանկացած չարաշահումների կանխարգելման նպատակով:</w:t>
      </w:r>
    </w:p>
    <w:p w:rsidR="002B4DAE" w:rsidRPr="009466FF" w:rsidRDefault="002B4DAE" w:rsidP="002B4DAE">
      <w:pPr>
        <w:tabs>
          <w:tab w:val="left" w:pos="81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B4DAE" w:rsidRPr="0074446B" w:rsidRDefault="002B4DAE" w:rsidP="002B4DAE">
      <w:pPr>
        <w:pStyle w:val="ListParagraph"/>
        <w:numPr>
          <w:ilvl w:val="0"/>
          <w:numId w:val="6"/>
        </w:numPr>
        <w:tabs>
          <w:tab w:val="left" w:pos="810"/>
        </w:tabs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>ագահի և Բյուրոյի աշխատակիցների արտոնությունները և անձեռնմխելիությունը</w:t>
      </w:r>
    </w:p>
    <w:p w:rsidR="002B4DAE" w:rsidRPr="0074446B" w:rsidRDefault="002B4DAE" w:rsidP="002B4DAE">
      <w:pPr>
        <w:pStyle w:val="ListParagraph"/>
        <w:tabs>
          <w:tab w:val="left" w:pos="810"/>
        </w:tabs>
        <w:ind w:left="1080"/>
        <w:rPr>
          <w:rFonts w:ascii="GHEA Grapalat" w:hAnsi="GHEA Grapalat"/>
          <w:sz w:val="24"/>
          <w:szCs w:val="24"/>
          <w:lang w:val="hy-AM"/>
        </w:rPr>
      </w:pPr>
    </w:p>
    <w:p w:rsidR="002B4DAE" w:rsidRPr="0074446B" w:rsidRDefault="002B4DAE" w:rsidP="002B4DAE">
      <w:pPr>
        <w:pStyle w:val="ListParagraph"/>
        <w:tabs>
          <w:tab w:val="left" w:pos="810"/>
        </w:tabs>
        <w:ind w:left="1080"/>
        <w:rPr>
          <w:rFonts w:ascii="GHEA Grapalat" w:hAnsi="GHEA Grapalat"/>
          <w:sz w:val="24"/>
          <w:szCs w:val="24"/>
          <w:lang w:val="hy-AM"/>
        </w:rPr>
      </w:pPr>
    </w:p>
    <w:p w:rsidR="002B4DAE" w:rsidRPr="0074446B" w:rsidRDefault="002B4DAE" w:rsidP="002B4DAE">
      <w:pPr>
        <w:pStyle w:val="ListParagraph"/>
        <w:numPr>
          <w:ilvl w:val="0"/>
          <w:numId w:val="7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>ագահ</w:t>
      </w:r>
      <w:r w:rsidRPr="00614CC4">
        <w:rPr>
          <w:rFonts w:ascii="GHEA Grapalat" w:hAnsi="GHEA Grapalat"/>
          <w:sz w:val="24"/>
          <w:szCs w:val="24"/>
          <w:lang w:val="hy-AM"/>
        </w:rPr>
        <w:t>ը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նրա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հետ բնակվող ընտանիքի անդամները</w:t>
      </w:r>
      <w:r>
        <w:rPr>
          <w:rFonts w:ascii="GHEA Grapalat" w:hAnsi="GHEA Grapalat"/>
          <w:sz w:val="24"/>
          <w:szCs w:val="24"/>
          <w:lang w:val="hy-AM"/>
        </w:rPr>
        <w:t>, եթե նրանք չեն հանդիսանում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գնտվելու </w:t>
      </w:r>
      <w:r>
        <w:rPr>
          <w:rFonts w:ascii="GHEA Grapalat" w:hAnsi="GHEA Grapalat"/>
          <w:sz w:val="24"/>
          <w:szCs w:val="24"/>
          <w:lang w:val="hy-AM"/>
        </w:rPr>
        <w:t xml:space="preserve">վայրի </w:t>
      </w:r>
      <w:r w:rsidRPr="0074446B">
        <w:rPr>
          <w:rFonts w:ascii="GHEA Grapalat" w:hAnsi="GHEA Grapalat"/>
          <w:sz w:val="24"/>
          <w:szCs w:val="24"/>
          <w:lang w:val="hy-AM"/>
        </w:rPr>
        <w:t>պետության քաղաքացի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օգտվում են արտոնություններից և </w:t>
      </w:r>
      <w:r>
        <w:rPr>
          <w:rFonts w:ascii="GHEA Grapalat" w:hAnsi="GHEA Grapalat"/>
          <w:sz w:val="24"/>
          <w:szCs w:val="24"/>
          <w:lang w:val="hy-AM"/>
        </w:rPr>
        <w:t>անձեռնմխելիությունից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այն ծավալով, որը նախատեսված է </w:t>
      </w:r>
      <w:r w:rsidRPr="000F2B32">
        <w:rPr>
          <w:rFonts w:ascii="GHEA Grapalat" w:hAnsi="GHEA Grapalat"/>
          <w:sz w:val="24"/>
          <w:szCs w:val="24"/>
          <w:lang w:val="hy-AM"/>
        </w:rPr>
        <w:t xml:space="preserve">դիվանագիտական գործակալի </w:t>
      </w:r>
      <w:r w:rsidRPr="00614CC4">
        <w:rPr>
          <w:rFonts w:ascii="GHEA Grapalat" w:hAnsi="GHEA Grapalat"/>
          <w:sz w:val="24"/>
          <w:szCs w:val="24"/>
          <w:lang w:val="hy-AM"/>
        </w:rPr>
        <w:t xml:space="preserve">և նրա ընտանիքի անդամների </w:t>
      </w:r>
      <w:r w:rsidRPr="000F2B32">
        <w:rPr>
          <w:rFonts w:ascii="GHEA Grapalat" w:hAnsi="GHEA Grapalat"/>
          <w:sz w:val="24"/>
          <w:szCs w:val="24"/>
          <w:lang w:val="hy-AM"/>
        </w:rPr>
        <w:t>համար</w:t>
      </w:r>
      <w:r w:rsidRPr="00AC69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«Դիվանագիտական հարաբերությունների մասին» 1961 թվականի ապրիլի 18-ի Վիեննայի կոնվենցիայով: </w:t>
      </w:r>
    </w:p>
    <w:p w:rsidR="002B4DAE" w:rsidRPr="0074446B" w:rsidRDefault="002B4DAE" w:rsidP="002B4DAE">
      <w:pPr>
        <w:pStyle w:val="ListParagraph"/>
        <w:tabs>
          <w:tab w:val="left" w:pos="810"/>
          <w:tab w:val="left" w:pos="1134"/>
          <w:tab w:val="left" w:pos="1276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>ագահ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74446B">
        <w:rPr>
          <w:rFonts w:ascii="GHEA Grapalat" w:hAnsi="GHEA Grapalat"/>
          <w:sz w:val="24"/>
          <w:szCs w:val="24"/>
          <w:lang w:val="hy-AM"/>
        </w:rPr>
        <w:t>ընտանիքի անդամների կողմից գտնվելու վայրի պետությունում աշխատանքային գործունեությ</w:t>
      </w:r>
      <w:r>
        <w:rPr>
          <w:rFonts w:ascii="GHEA Grapalat" w:hAnsi="GHEA Grapalat"/>
          <w:sz w:val="24"/>
          <w:szCs w:val="24"/>
          <w:lang w:val="hy-AM"/>
        </w:rPr>
        <w:t>ուն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>
        <w:rPr>
          <w:rFonts w:ascii="GHEA Grapalat" w:hAnsi="GHEA Grapalat"/>
          <w:sz w:val="24"/>
          <w:szCs w:val="24"/>
          <w:lang w:val="hy-AM"/>
        </w:rPr>
        <w:t>նելու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դեպքում </w:t>
      </w:r>
      <w:r>
        <w:rPr>
          <w:rFonts w:ascii="GHEA Grapalat" w:hAnsi="GHEA Grapalat"/>
          <w:sz w:val="24"/>
          <w:szCs w:val="24"/>
          <w:lang w:val="hy-AM"/>
        </w:rPr>
        <w:t xml:space="preserve">նրանք 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չեն օգտվում սույն </w:t>
      </w:r>
      <w:r w:rsidRPr="00AD4B27">
        <w:rPr>
          <w:rFonts w:ascii="GHEA Grapalat" w:hAnsi="GHEA Grapalat"/>
          <w:sz w:val="24"/>
          <w:szCs w:val="24"/>
          <w:lang w:val="hy-AM"/>
        </w:rPr>
        <w:t xml:space="preserve">Կարգի սույն 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բաժնով նախատեսված արտոնություններից և </w:t>
      </w:r>
      <w:r>
        <w:rPr>
          <w:rFonts w:ascii="GHEA Grapalat" w:hAnsi="GHEA Grapalat"/>
          <w:sz w:val="24"/>
          <w:szCs w:val="24"/>
          <w:lang w:val="hy-AM"/>
        </w:rPr>
        <w:t>անձեռնմխելիությունից</w:t>
      </w:r>
      <w:r w:rsidRPr="0074446B">
        <w:rPr>
          <w:rFonts w:ascii="GHEA Grapalat" w:hAnsi="GHEA Grapalat"/>
          <w:sz w:val="24"/>
          <w:szCs w:val="24"/>
          <w:lang w:val="hy-AM"/>
        </w:rPr>
        <w:t>:</w:t>
      </w:r>
    </w:p>
    <w:p w:rsidR="002B4DAE" w:rsidRPr="00AD4B27" w:rsidRDefault="002B4DAE" w:rsidP="002B4DAE">
      <w:pPr>
        <w:pStyle w:val="ListParagraph"/>
        <w:numPr>
          <w:ilvl w:val="0"/>
          <w:numId w:val="8"/>
        </w:numPr>
        <w:tabs>
          <w:tab w:val="left" w:pos="810"/>
          <w:tab w:val="left" w:pos="1134"/>
          <w:tab w:val="left" w:pos="1276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D4B27">
        <w:rPr>
          <w:rFonts w:ascii="GHEA Grapalat" w:hAnsi="GHEA Grapalat" w:cs="Sylfaen"/>
          <w:sz w:val="24"/>
          <w:szCs w:val="24"/>
          <w:lang w:val="hy-AM"/>
        </w:rPr>
        <w:t>Բյուրոյի</w:t>
      </w:r>
      <w:r w:rsidRPr="00AD4B27">
        <w:rPr>
          <w:rFonts w:ascii="GHEA Grapalat" w:hAnsi="GHEA Grapalat"/>
          <w:sz w:val="24"/>
          <w:szCs w:val="24"/>
          <w:lang w:val="hy-AM"/>
        </w:rPr>
        <w:t xml:space="preserve"> Նախագահը և Բյուրոյի աշխատակիցները.</w:t>
      </w:r>
    </w:p>
    <w:p w:rsidR="002B4DAE" w:rsidRPr="0074446B" w:rsidRDefault="002B4DAE" w:rsidP="002B4DAE">
      <w:pPr>
        <w:pStyle w:val="ListParagraph"/>
        <w:tabs>
          <w:tab w:val="left" w:pos="810"/>
          <w:tab w:val="left" w:pos="1134"/>
          <w:tab w:val="left" w:pos="1276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446B">
        <w:rPr>
          <w:rFonts w:ascii="GHEA Grapalat" w:hAnsi="GHEA Grapalat"/>
          <w:sz w:val="24"/>
          <w:szCs w:val="24"/>
          <w:lang w:val="hy-AM"/>
        </w:rPr>
        <w:t>1) ենթակա չեն քրեական, քաղաքացիական և վարչական պատասխանատվության վերջիններիս կողմից պարտա</w:t>
      </w:r>
      <w:r>
        <w:rPr>
          <w:rFonts w:ascii="GHEA Grapalat" w:hAnsi="GHEA Grapalat"/>
          <w:sz w:val="24"/>
          <w:szCs w:val="24"/>
          <w:lang w:val="hy-AM"/>
        </w:rPr>
        <w:t>կանու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թյունների կատարման ընթացքում կատարված </w:t>
      </w:r>
      <w:r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գործողությունների, գրավոր կամ բանավոր </w:t>
      </w:r>
      <w:r>
        <w:rPr>
          <w:rFonts w:ascii="GHEA Grapalat" w:hAnsi="GHEA Grapalat"/>
          <w:sz w:val="24"/>
          <w:szCs w:val="24"/>
          <w:lang w:val="hy-AM"/>
        </w:rPr>
        <w:t>հայտարարությունների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համար, բացառությամբ վերջին</w:t>
      </w:r>
      <w:r>
        <w:rPr>
          <w:rFonts w:ascii="GHEA Grapalat" w:hAnsi="GHEA Grapalat"/>
          <w:sz w:val="24"/>
          <w:szCs w:val="24"/>
          <w:lang w:val="hy-AM"/>
        </w:rPr>
        <w:t>ների</w:t>
      </w:r>
      <w:r w:rsidRPr="0074446B">
        <w:rPr>
          <w:rFonts w:ascii="GHEA Grapalat" w:hAnsi="GHEA Grapalat"/>
          <w:sz w:val="24"/>
          <w:szCs w:val="24"/>
          <w:lang w:val="hy-AM"/>
        </w:rPr>
        <w:t>ս կողմից վարած</w:t>
      </w:r>
      <w:r>
        <w:rPr>
          <w:rFonts w:ascii="GHEA Grapalat" w:hAnsi="GHEA Grapalat"/>
          <w:sz w:val="24"/>
          <w:szCs w:val="24"/>
          <w:lang w:val="hy-AM"/>
        </w:rPr>
        <w:t xml:space="preserve"> կամ իրենց պատկանող </w:t>
      </w:r>
      <w:r w:rsidRPr="0074446B">
        <w:rPr>
          <w:rFonts w:ascii="GHEA Grapalat" w:hAnsi="GHEA Grapalat"/>
          <w:sz w:val="24"/>
          <w:szCs w:val="24"/>
          <w:lang w:val="hy-AM"/>
        </w:rPr>
        <w:t>տրանսպորտային միջոց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տեղի ունեցած ճանապարհային </w:t>
      </w:r>
      <w:r>
        <w:rPr>
          <w:rFonts w:ascii="GHEA Grapalat" w:hAnsi="GHEA Grapalat"/>
          <w:sz w:val="24"/>
          <w:szCs w:val="24"/>
          <w:lang w:val="hy-AM"/>
        </w:rPr>
        <w:t>տրանսպորտային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պատահարի հետ կապված վնասների հատուցման հայցերի դեպքերի:</w:t>
      </w:r>
    </w:p>
    <w:p w:rsidR="002B4DAE" w:rsidRPr="0074446B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446B">
        <w:rPr>
          <w:rFonts w:ascii="GHEA Grapalat" w:hAnsi="GHEA Grapalat"/>
          <w:sz w:val="24"/>
          <w:szCs w:val="24"/>
          <w:lang w:val="hy-AM"/>
        </w:rPr>
        <w:t>2) ազատվում են աշխատավարձերի և Բյուրոյի կողմից տրված այլ վճարումների հարկ</w:t>
      </w:r>
      <w:r w:rsidRPr="000B6DB1">
        <w:rPr>
          <w:rFonts w:ascii="GHEA Grapalat" w:hAnsi="GHEA Grapalat"/>
          <w:sz w:val="24"/>
          <w:szCs w:val="24"/>
          <w:lang w:val="hy-AM"/>
        </w:rPr>
        <w:t>ումն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երից, </w:t>
      </w:r>
    </w:p>
    <w:p w:rsidR="002B4DAE" w:rsidRPr="0074446B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446B">
        <w:rPr>
          <w:rFonts w:ascii="GHEA Grapalat" w:hAnsi="GHEA Grapalat"/>
          <w:sz w:val="24"/>
          <w:szCs w:val="24"/>
          <w:lang w:val="hy-AM"/>
        </w:rPr>
        <w:t xml:space="preserve">3) ազատվում են պետական պարտականություններից, </w:t>
      </w:r>
    </w:p>
    <w:p w:rsidR="002B4DAE" w:rsidRPr="0074446B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446B">
        <w:rPr>
          <w:rFonts w:ascii="GHEA Grapalat" w:hAnsi="GHEA Grapalat"/>
          <w:sz w:val="24"/>
          <w:szCs w:val="24"/>
          <w:lang w:val="hy-AM"/>
        </w:rPr>
        <w:t xml:space="preserve">4) ազատվում են գտնվելու վայրի պետություն մուտքի և ելքի սահմանափակումներից, որպես օտարերկրյա քաղաքացի՝ գրանցման պարտականությունից և ժամանակավոր բնակության թույլտվություն ստանալուց, </w:t>
      </w:r>
    </w:p>
    <w:p w:rsidR="002B4DAE" w:rsidRPr="0074446B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446B">
        <w:rPr>
          <w:rFonts w:ascii="GHEA Grapalat" w:hAnsi="GHEA Grapalat"/>
          <w:sz w:val="24"/>
          <w:szCs w:val="24"/>
          <w:lang w:val="hy-AM"/>
        </w:rPr>
        <w:t xml:space="preserve">5) օգտվում են հայրենադարձության այն նույն արտոնություններից, որոնցից միջազգային ճգնաժամերի ժամանակ օգտվում են դիվանագիտական ներկայացուցիչները: </w:t>
      </w:r>
    </w:p>
    <w:p w:rsidR="002B4DAE" w:rsidRPr="000B6DB1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B6DB1">
        <w:rPr>
          <w:rFonts w:ascii="GHEA Grapalat" w:hAnsi="GHEA Grapalat"/>
          <w:sz w:val="24"/>
          <w:szCs w:val="24"/>
          <w:lang w:val="hy-AM"/>
        </w:rPr>
        <w:t xml:space="preserve">Եթե </w:t>
      </w:r>
      <w:r>
        <w:rPr>
          <w:rFonts w:ascii="GHEA Grapalat" w:hAnsi="GHEA Grapalat"/>
          <w:sz w:val="24"/>
          <w:szCs w:val="24"/>
          <w:lang w:val="hy-AM"/>
        </w:rPr>
        <w:t>Բյուրոյի Նախագահ</w:t>
      </w:r>
      <w:r w:rsidRPr="000B6DB1">
        <w:rPr>
          <w:rFonts w:ascii="GHEA Grapalat" w:hAnsi="GHEA Grapalat"/>
          <w:sz w:val="24"/>
          <w:szCs w:val="24"/>
          <w:lang w:val="hy-AM"/>
        </w:rPr>
        <w:t>ը և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Բյուրոյի աշխատակիցներ</w:t>
      </w:r>
      <w:r w:rsidRPr="000B6DB1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հանդիսանում են գտնվելու վայրի պետության քաղաքացիներ, </w:t>
      </w:r>
      <w:r>
        <w:rPr>
          <w:rFonts w:ascii="GHEA Grapalat" w:hAnsi="GHEA Grapalat"/>
          <w:sz w:val="24"/>
          <w:szCs w:val="24"/>
          <w:lang w:val="hy-AM"/>
        </w:rPr>
        <w:t>նր</w:t>
      </w:r>
      <w:r w:rsidRPr="000B6DB1">
        <w:rPr>
          <w:rFonts w:ascii="GHEA Grapalat" w:hAnsi="GHEA Grapalat"/>
          <w:sz w:val="24"/>
          <w:szCs w:val="24"/>
          <w:lang w:val="hy-AM"/>
        </w:rPr>
        <w:t xml:space="preserve">անց վրա 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տարածվում են սույն </w:t>
      </w:r>
      <w:r w:rsidRPr="000B6DB1">
        <w:rPr>
          <w:rFonts w:ascii="GHEA Grapalat" w:hAnsi="GHEA Grapalat"/>
          <w:sz w:val="24"/>
          <w:szCs w:val="24"/>
          <w:lang w:val="hy-AM"/>
        </w:rPr>
        <w:t>Կարգի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0B6DB1">
        <w:rPr>
          <w:rFonts w:ascii="GHEA Grapalat" w:hAnsi="GHEA Grapalat"/>
          <w:sz w:val="24"/>
          <w:szCs w:val="24"/>
          <w:lang w:val="hy-AM"/>
        </w:rPr>
        <w:t>4</w:t>
      </w:r>
      <w:r w:rsidRPr="0074446B">
        <w:rPr>
          <w:rFonts w:ascii="GHEA Grapalat" w:hAnsi="GHEA Grapalat"/>
          <w:sz w:val="24"/>
          <w:szCs w:val="24"/>
          <w:lang w:val="hy-AM"/>
        </w:rPr>
        <w:t>-րդ կետի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6DB1">
        <w:rPr>
          <w:rFonts w:ascii="GHEA Grapalat" w:hAnsi="GHEA Grapalat"/>
          <w:sz w:val="24"/>
          <w:szCs w:val="24"/>
          <w:lang w:val="hy-AM"/>
        </w:rPr>
        <w:t>2-րդ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B6DB1">
        <w:rPr>
          <w:rFonts w:ascii="GHEA Grapalat" w:hAnsi="GHEA Grapalat"/>
          <w:sz w:val="24"/>
          <w:szCs w:val="24"/>
          <w:lang w:val="hy-AM"/>
        </w:rPr>
        <w:t>4</w:t>
      </w:r>
      <w:r w:rsidRPr="0074446B">
        <w:rPr>
          <w:rFonts w:ascii="GHEA Grapalat" w:hAnsi="GHEA Grapalat"/>
          <w:sz w:val="24"/>
          <w:szCs w:val="24"/>
          <w:lang w:val="hy-AM"/>
        </w:rPr>
        <w:t>-րդ</w:t>
      </w:r>
      <w:r w:rsidRPr="000B6DB1">
        <w:rPr>
          <w:rFonts w:ascii="GHEA Grapalat" w:hAnsi="GHEA Grapalat"/>
          <w:sz w:val="24"/>
          <w:szCs w:val="24"/>
          <w:lang w:val="hy-AM"/>
        </w:rPr>
        <w:t xml:space="preserve"> և 5-րդ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ենթակետերի դրույթները:</w:t>
      </w:r>
    </w:p>
    <w:p w:rsidR="002B4DAE" w:rsidRPr="0074446B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B6DB1">
        <w:rPr>
          <w:rFonts w:ascii="GHEA Grapalat" w:hAnsi="GHEA Grapalat"/>
          <w:sz w:val="24"/>
          <w:szCs w:val="24"/>
          <w:lang w:val="hy-AM"/>
        </w:rPr>
        <w:t xml:space="preserve">Բյուրոյի աշխատակիցների՝ իրենց հետ բնակվող ընտանիքի անդամների վրա, եթե նրանք չեն հանդիսանում գտնվելու վայրի </w:t>
      </w:r>
      <w:r>
        <w:rPr>
          <w:rFonts w:ascii="GHEA Grapalat" w:hAnsi="GHEA Grapalat"/>
          <w:sz w:val="24"/>
          <w:szCs w:val="24"/>
          <w:lang w:val="hy-AM"/>
        </w:rPr>
        <w:t>պետութ</w:t>
      </w:r>
      <w:r w:rsidRPr="000B6DB1">
        <w:rPr>
          <w:rFonts w:ascii="GHEA Grapalat" w:hAnsi="GHEA Grapalat"/>
          <w:sz w:val="24"/>
          <w:szCs w:val="24"/>
          <w:lang w:val="hy-AM"/>
        </w:rPr>
        <w:t>յան</w:t>
      </w:r>
      <w:r w:rsidRPr="007C5ED6">
        <w:rPr>
          <w:rFonts w:ascii="GHEA Grapalat" w:hAnsi="GHEA Grapalat"/>
          <w:sz w:val="24"/>
          <w:szCs w:val="24"/>
          <w:lang w:val="hy-AM"/>
        </w:rPr>
        <w:t xml:space="preserve"> քաղաքացիներ</w:t>
      </w:r>
      <w:r w:rsidRPr="000B6DB1">
        <w:rPr>
          <w:rFonts w:ascii="GHEA Grapalat" w:hAnsi="GHEA Grapalat"/>
          <w:sz w:val="24"/>
          <w:szCs w:val="24"/>
          <w:lang w:val="hy-AM"/>
        </w:rPr>
        <w:t xml:space="preserve"> և (կամ) մշտապես չեն </w:t>
      </w:r>
      <w:r>
        <w:rPr>
          <w:rFonts w:ascii="GHEA Grapalat" w:hAnsi="GHEA Grapalat"/>
          <w:sz w:val="24"/>
          <w:szCs w:val="24"/>
          <w:lang w:val="hy-AM"/>
        </w:rPr>
        <w:t>բնա</w:t>
      </w:r>
      <w:r w:rsidRPr="000B6DB1">
        <w:rPr>
          <w:rFonts w:ascii="GHEA Grapalat" w:hAnsi="GHEA Grapalat"/>
          <w:sz w:val="24"/>
          <w:szCs w:val="24"/>
          <w:lang w:val="hy-AM"/>
        </w:rPr>
        <w:t xml:space="preserve">կվում այդ պետության տարածքում, 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6DB1">
        <w:rPr>
          <w:rFonts w:ascii="GHEA Grapalat" w:hAnsi="GHEA Grapalat"/>
          <w:sz w:val="24"/>
          <w:szCs w:val="24"/>
          <w:lang w:val="hy-AM"/>
        </w:rPr>
        <w:t xml:space="preserve">տարածվում է սույն </w:t>
      </w:r>
      <w:r w:rsidRPr="007C5ED6">
        <w:rPr>
          <w:rFonts w:ascii="GHEA Grapalat" w:hAnsi="GHEA Grapalat"/>
          <w:sz w:val="24"/>
          <w:szCs w:val="24"/>
          <w:lang w:val="hy-AM"/>
        </w:rPr>
        <w:t>Կ</w:t>
      </w:r>
      <w:r w:rsidRPr="000B6DB1">
        <w:rPr>
          <w:rFonts w:ascii="GHEA Grapalat" w:hAnsi="GHEA Grapalat"/>
          <w:sz w:val="24"/>
          <w:szCs w:val="24"/>
          <w:lang w:val="hy-AM"/>
        </w:rPr>
        <w:t xml:space="preserve">արգի 14-րդ կետի 4-րդ և 5-րդ </w:t>
      </w:r>
      <w:r w:rsidRPr="007C5ED6">
        <w:rPr>
          <w:rFonts w:ascii="GHEA Grapalat" w:hAnsi="GHEA Grapalat"/>
          <w:sz w:val="24"/>
          <w:szCs w:val="24"/>
          <w:lang w:val="hy-AM"/>
        </w:rPr>
        <w:t xml:space="preserve">ենթակետերը: </w:t>
      </w:r>
    </w:p>
    <w:p w:rsidR="002B4DAE" w:rsidRPr="007C5ED6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ագահը կամ Բյուրոյի աշխատակիցը կարող են զրկվել անձեռնմխելիությունից այն դեպքում, եթե անձեռնմխելիությունը խոչընդոտում է արդարադատության իրականացմանը, և անձեռնմխելիությունից զրկելը չի վնասում այն նպատակներին, որոնց համար այն հատկացվել էր: </w:t>
      </w:r>
    </w:p>
    <w:p w:rsidR="002B4DAE" w:rsidRPr="0074446B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ագահը,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ագահի առաջին տեղակալը և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ագահի տեղակալը անձեռնմխելիությունից զրկվում են Ղեկավար Խորհրդի կողմից: Բյուրոյի աշխատակիցը անձեռնմխելիությունից զրկվում է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ագահի կողմից: </w:t>
      </w:r>
    </w:p>
    <w:p w:rsidR="002B4DAE" w:rsidRPr="0074446B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>ագահը և Բյուրոյի աշխատակիցները իրավունք չունեն զբաղվել ձեռնարկատիրական և իրենց կամ այլ անձանց համար շահ հետապնդող ցանկացած այլ գործունեությամբ, բացառությամբ գիտական, ստ</w:t>
      </w:r>
      <w:r>
        <w:rPr>
          <w:rFonts w:ascii="GHEA Grapalat" w:hAnsi="GHEA Grapalat"/>
          <w:sz w:val="24"/>
          <w:szCs w:val="24"/>
          <w:lang w:val="hy-AM"/>
        </w:rPr>
        <w:t>ե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ղծագործական և մանկավարժական </w:t>
      </w:r>
      <w:r w:rsidRPr="007C5ED6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ից:  </w:t>
      </w:r>
    </w:p>
    <w:p w:rsidR="002B4DAE" w:rsidRPr="0074446B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446B">
        <w:rPr>
          <w:rFonts w:ascii="GHEA Grapalat" w:hAnsi="GHEA Grapalat"/>
          <w:sz w:val="24"/>
          <w:szCs w:val="24"/>
          <w:lang w:val="hy-AM"/>
        </w:rPr>
        <w:t xml:space="preserve">Գիտական, ստեղծագործական կամ մանկավարժական </w:t>
      </w:r>
      <w:r w:rsidRPr="007C5ED6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ից ստացված եկամուտները ենթակա են հարկման՝ համաձայն միջազգային պայմանագրերի և գտնվելու վայրի պետության օրենսդրության: </w:t>
      </w:r>
    </w:p>
    <w:p w:rsidR="002B4DAE" w:rsidRPr="0074446B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>ագահը</w:t>
      </w:r>
      <w:r w:rsidRPr="007C5ED6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74446B">
        <w:rPr>
          <w:rFonts w:ascii="GHEA Grapalat" w:hAnsi="GHEA Grapalat"/>
          <w:sz w:val="24"/>
          <w:szCs w:val="24"/>
          <w:lang w:val="hy-AM"/>
        </w:rPr>
        <w:t>Բյուրոյի աշխատակից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ը, ինչպես նաև </w:t>
      </w:r>
      <w:r>
        <w:rPr>
          <w:rFonts w:ascii="GHEA Grapalat" w:hAnsi="GHEA Grapalat"/>
          <w:sz w:val="24"/>
          <w:szCs w:val="24"/>
          <w:lang w:val="hy-AM"/>
        </w:rPr>
        <w:t>նրա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նց ընտանիքի անդամները, պետք է </w:t>
      </w:r>
      <w:r>
        <w:rPr>
          <w:rFonts w:ascii="GHEA Grapalat" w:hAnsi="GHEA Grapalat"/>
          <w:sz w:val="24"/>
          <w:szCs w:val="24"/>
          <w:lang w:val="hy-AM"/>
        </w:rPr>
        <w:t>պահպանեն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գտնվելու վայրի պետության ցանկացած </w:t>
      </w:r>
      <w:r w:rsidRPr="007C5ED6">
        <w:rPr>
          <w:rFonts w:ascii="GHEA Grapalat" w:hAnsi="GHEA Grapalat"/>
          <w:sz w:val="24"/>
          <w:szCs w:val="24"/>
          <w:lang w:val="hy-AM"/>
        </w:rPr>
        <w:t xml:space="preserve">տեսակի </w:t>
      </w:r>
      <w:r w:rsidRPr="0074446B">
        <w:rPr>
          <w:rFonts w:ascii="GHEA Grapalat" w:hAnsi="GHEA Grapalat"/>
          <w:sz w:val="24"/>
          <w:szCs w:val="24"/>
          <w:lang w:val="hy-AM"/>
        </w:rPr>
        <w:t>տրանսպորտային միջոցի օգտագործման դեպքում երրորդ անձանց պատճառվ</w:t>
      </w:r>
      <w:r>
        <w:rPr>
          <w:rFonts w:ascii="GHEA Grapalat" w:hAnsi="GHEA Grapalat"/>
          <w:sz w:val="24"/>
          <w:szCs w:val="24"/>
          <w:lang w:val="hy-AM"/>
        </w:rPr>
        <w:t xml:space="preserve">ած </w:t>
      </w:r>
      <w:r w:rsidRPr="0074446B">
        <w:rPr>
          <w:rFonts w:ascii="GHEA Grapalat" w:hAnsi="GHEA Grapalat"/>
          <w:sz w:val="24"/>
          <w:szCs w:val="24"/>
          <w:lang w:val="hy-AM"/>
        </w:rPr>
        <w:t>վնասներից ապահովագրման վերաբերյալ օրենսդրության պահանջներ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B4DAE" w:rsidRPr="0074446B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ագահի և Բյուրոյի աշխատակիցների հավատարմագրման հարցերը կարգավորվում են գտնվելու վայրի պետության տարածքում Բյուրոյի տեղակայման պայմանների վերաբերյալ միջազգային պայմանագրերով: </w:t>
      </w:r>
    </w:p>
    <w:p w:rsidR="002B4DAE" w:rsidRPr="0074446B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ագահի կամ Բյուրոյի աշխատակիցների՝ որպես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>ագահ կամ Բյուրոյի աշխատակիցներ</w:t>
      </w:r>
      <w:r w:rsidRPr="007C5ED6">
        <w:rPr>
          <w:rFonts w:ascii="GHEA Grapalat" w:hAnsi="GHEA Grapalat"/>
          <w:sz w:val="24"/>
          <w:szCs w:val="24"/>
          <w:lang w:val="hy-AM"/>
        </w:rPr>
        <w:t>,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իրենց գործառույթների և գործողությունների իրականացման շրջանակներում ասվածի կամ գրվածի նկատմամբ վարչական, քաղաքացիական և քրեական անձեռնմխելիությունը պահպան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ում է նաև </w:t>
      </w:r>
      <w:r>
        <w:rPr>
          <w:rFonts w:ascii="GHEA Grapalat" w:hAnsi="GHEA Grapalat"/>
          <w:sz w:val="24"/>
          <w:szCs w:val="24"/>
          <w:lang w:val="hy-AM"/>
        </w:rPr>
        <w:t>նրանց լիազորությունների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ավարտից հետո: </w:t>
      </w:r>
    </w:p>
    <w:p w:rsidR="002B4DAE" w:rsidRPr="0074446B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B4DAE" w:rsidRPr="0074446B" w:rsidRDefault="002B4DAE" w:rsidP="002B4DAE">
      <w:pPr>
        <w:pStyle w:val="ListParagraph"/>
        <w:tabs>
          <w:tab w:val="left" w:pos="810"/>
        </w:tabs>
        <w:ind w:left="0"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74446B">
        <w:rPr>
          <w:rFonts w:ascii="GHEA Grapalat" w:hAnsi="GHEA Grapalat"/>
          <w:sz w:val="24"/>
          <w:szCs w:val="24"/>
          <w:lang w:val="hy-AM"/>
        </w:rPr>
        <w:t>IV. Աշխատանքային հարաբերությունները և սոցիալական երաշխիքները Բյուրոյում</w:t>
      </w:r>
    </w:p>
    <w:p w:rsidR="002B4DAE" w:rsidRPr="0074446B" w:rsidRDefault="002B4DAE" w:rsidP="002B4DAE">
      <w:pPr>
        <w:pStyle w:val="ListParagraph"/>
        <w:tabs>
          <w:tab w:val="left" w:pos="810"/>
        </w:tabs>
        <w:ind w:left="0"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B4DAE" w:rsidRPr="0074446B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>ագահի և Բյուրոյի աշխատակիցների աշխատանքային հարաբերությունները կարգավորվում են գտնվելու վայրի պետության օրենսդրությամբ՝ Բյուրոյի ներքին կանոններ</w:t>
      </w:r>
      <w:r>
        <w:rPr>
          <w:rFonts w:ascii="GHEA Grapalat" w:hAnsi="GHEA Grapalat"/>
          <w:sz w:val="24"/>
          <w:szCs w:val="24"/>
          <w:lang w:val="hy-AM"/>
        </w:rPr>
        <w:t>ի հաշվառմամբ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B4DAE" w:rsidRPr="0074446B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>ագահի և Բյուրոյի աշխատակիցների կենսաթոշակային ապահովումը իրականացվում է</w:t>
      </w:r>
      <w:r w:rsidRPr="007C5ED6">
        <w:rPr>
          <w:rFonts w:ascii="GHEA Grapalat" w:hAnsi="GHEA Grapalat"/>
          <w:sz w:val="24"/>
          <w:szCs w:val="24"/>
          <w:lang w:val="hy-AM"/>
        </w:rPr>
        <w:t xml:space="preserve"> այն Կողմի 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օրենսդրության համաձայն, որի քաղաքացիները նրանք հանդիսանում են:  </w:t>
      </w:r>
    </w:p>
    <w:p w:rsidR="002B4DAE" w:rsidRPr="0074446B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ագահի և Բյուրոյի աշխատակիցների կենսաթոշակային ապահովման պարտադիր հատկացումները համապատասխան </w:t>
      </w:r>
      <w:r w:rsidRPr="007C5ED6">
        <w:rPr>
          <w:rFonts w:ascii="GHEA Grapalat" w:hAnsi="GHEA Grapalat"/>
          <w:sz w:val="24"/>
          <w:szCs w:val="24"/>
          <w:lang w:val="hy-AM"/>
        </w:rPr>
        <w:t>Կողմի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օրենսդրությամբ սահմանված կարգով և չափով իրականացվում են Բյուրոյի և/կամ նշված անձանց կողմից </w:t>
      </w:r>
      <w:r w:rsidRPr="007C5ED6">
        <w:rPr>
          <w:rFonts w:ascii="GHEA Grapalat" w:hAnsi="GHEA Grapalat"/>
          <w:sz w:val="24"/>
          <w:szCs w:val="24"/>
          <w:lang w:val="hy-AM"/>
        </w:rPr>
        <w:t xml:space="preserve">այն </w:t>
      </w:r>
      <w:r>
        <w:rPr>
          <w:rFonts w:ascii="GHEA Grapalat" w:hAnsi="GHEA Grapalat"/>
          <w:sz w:val="24"/>
          <w:szCs w:val="24"/>
          <w:lang w:val="hy-AM"/>
        </w:rPr>
        <w:t>Կողմե</w:t>
      </w:r>
      <w:r w:rsidRPr="007C5ED6">
        <w:rPr>
          <w:rFonts w:ascii="GHEA Grapalat" w:hAnsi="GHEA Grapalat"/>
          <w:sz w:val="24"/>
          <w:szCs w:val="24"/>
          <w:lang w:val="hy-AM"/>
        </w:rPr>
        <w:t>րի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 կենսաթոշակային ֆոնդեր կամ պետական բյուջե, որոնց քաղաքացի</w:t>
      </w:r>
      <w:r w:rsidRPr="007445FD">
        <w:rPr>
          <w:rFonts w:ascii="GHEA Grapalat" w:hAnsi="GHEA Grapalat"/>
          <w:sz w:val="24"/>
          <w:szCs w:val="24"/>
          <w:lang w:val="hy-AM"/>
        </w:rPr>
        <w:t xml:space="preserve"> նրանք </w:t>
      </w:r>
      <w:r>
        <w:rPr>
          <w:rFonts w:ascii="GHEA Grapalat" w:hAnsi="GHEA Grapalat"/>
          <w:sz w:val="24"/>
          <w:szCs w:val="24"/>
          <w:lang w:val="hy-AM"/>
        </w:rPr>
        <w:t>հան</w:t>
      </w:r>
      <w:r w:rsidRPr="00405CC3">
        <w:rPr>
          <w:rFonts w:ascii="GHEA Grapalat" w:hAnsi="GHEA Grapalat"/>
          <w:sz w:val="24"/>
          <w:szCs w:val="24"/>
          <w:lang w:val="hy-AM"/>
        </w:rPr>
        <w:t>դիսանում են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2B4DAE" w:rsidRPr="00DA441F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Բյուրոյի Նախ</w:t>
      </w:r>
      <w:r w:rsidRPr="0074446B">
        <w:rPr>
          <w:rFonts w:ascii="GHEA Grapalat" w:hAnsi="GHEA Grapalat"/>
          <w:sz w:val="24"/>
          <w:szCs w:val="24"/>
          <w:lang w:val="hy-AM"/>
        </w:rPr>
        <w:t xml:space="preserve">ագահի և Բյուրոյի աշխատակիցների՝ Բյուրոյում աշխատելու ժամանակահատվածը հաշվարկվում է որպես ապահովագրական (աշխատանքային) ստաժ՝ կենսաթոշակի </w:t>
      </w:r>
      <w:r>
        <w:rPr>
          <w:rFonts w:ascii="GHEA Grapalat" w:hAnsi="GHEA Grapalat"/>
          <w:sz w:val="24"/>
          <w:szCs w:val="24"/>
          <w:lang w:val="hy-AM"/>
        </w:rPr>
        <w:t>սահմանման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համար: </w:t>
      </w:r>
    </w:p>
    <w:p w:rsidR="002B4DAE" w:rsidRPr="00DA441F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05CC3">
        <w:rPr>
          <w:rFonts w:ascii="GHEA Grapalat" w:hAnsi="GHEA Grapalat"/>
          <w:sz w:val="24"/>
          <w:szCs w:val="24"/>
          <w:lang w:val="hy-AM"/>
        </w:rPr>
        <w:t xml:space="preserve">Որպես Բյուրոյի Նախագահ և Բյուրոյի աշխատակից եղած ժամանակատվածում ստացված շահույթը </w:t>
      </w:r>
      <w:r w:rsidRPr="00DA441F">
        <w:rPr>
          <w:rFonts w:ascii="GHEA Grapalat" w:hAnsi="GHEA Grapalat"/>
          <w:sz w:val="24"/>
          <w:szCs w:val="24"/>
          <w:lang w:val="hy-AM"/>
        </w:rPr>
        <w:t>հաշվի է առնվում կենսաթոշակի չափը որոշելիս</w:t>
      </w:r>
      <w:r w:rsidRPr="00405CC3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>
        <w:rPr>
          <w:rFonts w:ascii="GHEA Grapalat" w:hAnsi="GHEA Grapalat"/>
          <w:sz w:val="24"/>
          <w:szCs w:val="24"/>
          <w:lang w:val="hy-AM"/>
        </w:rPr>
        <w:t>այ</w:t>
      </w:r>
      <w:r w:rsidRPr="00405CC3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ED325B">
        <w:rPr>
          <w:rFonts w:ascii="GHEA Grapalat" w:hAnsi="GHEA Grapalat"/>
          <w:sz w:val="24"/>
          <w:szCs w:val="24"/>
          <w:lang w:val="hy-AM"/>
        </w:rPr>
        <w:t xml:space="preserve">անդամ-պետության </w:t>
      </w:r>
      <w:r w:rsidRPr="00405CC3">
        <w:rPr>
          <w:rFonts w:ascii="GHEA Grapalat" w:hAnsi="GHEA Grapalat"/>
          <w:sz w:val="24"/>
          <w:szCs w:val="24"/>
          <w:lang w:val="hy-AM"/>
        </w:rPr>
        <w:t xml:space="preserve">օրենսդրությամբ սահմանած դեպքերում և կարգով, </w:t>
      </w:r>
      <w:r w:rsidRPr="00DA441F">
        <w:rPr>
          <w:rFonts w:ascii="GHEA Grapalat" w:hAnsi="GHEA Grapalat"/>
          <w:sz w:val="24"/>
          <w:szCs w:val="24"/>
          <w:lang w:val="hy-AM"/>
        </w:rPr>
        <w:t>որի քաղաքացի</w:t>
      </w:r>
      <w:r w:rsidRPr="00405CC3">
        <w:rPr>
          <w:rFonts w:ascii="GHEA Grapalat" w:hAnsi="GHEA Grapalat"/>
          <w:sz w:val="24"/>
          <w:szCs w:val="24"/>
          <w:lang w:val="hy-AM"/>
        </w:rPr>
        <w:t xml:space="preserve"> նրանք հանիսանում են: </w:t>
      </w:r>
    </w:p>
    <w:p w:rsidR="002B4DAE" w:rsidRPr="00DA441F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ագահի և Բյուրոյի աշխատակիցների սոցիալական ապահովագրությունը (բացի կենսաթոշակային ապահովագրությունից) իրականացվում է գտնվելու վայրի պետության օրենսդրությանը համապատասխան այնպիսի պայմաններով և կարգով, </w:t>
      </w:r>
      <w:r>
        <w:rPr>
          <w:rFonts w:ascii="GHEA Grapalat" w:hAnsi="GHEA Grapalat"/>
          <w:sz w:val="24"/>
          <w:szCs w:val="24"/>
          <w:lang w:val="hy-AM"/>
        </w:rPr>
        <w:t>որոնք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գործում են գտնվելու վայրի պետության քաղաքացիների </w:t>
      </w:r>
      <w:r w:rsidRPr="00405CC3">
        <w:rPr>
          <w:rFonts w:ascii="GHEA Grapalat" w:hAnsi="GHEA Grapalat"/>
          <w:sz w:val="24"/>
          <w:szCs w:val="24"/>
          <w:lang w:val="hy-AM"/>
        </w:rPr>
        <w:t>ն</w:t>
      </w:r>
      <w:r w:rsidRPr="00D762ED">
        <w:rPr>
          <w:rFonts w:ascii="GHEA Grapalat" w:hAnsi="GHEA Grapalat"/>
          <w:sz w:val="24"/>
          <w:szCs w:val="24"/>
          <w:lang w:val="hy-AM"/>
        </w:rPr>
        <w:t>կ</w:t>
      </w:r>
      <w:r w:rsidRPr="00405CC3">
        <w:rPr>
          <w:rFonts w:ascii="GHEA Grapalat" w:hAnsi="GHEA Grapalat"/>
          <w:sz w:val="24"/>
          <w:szCs w:val="24"/>
          <w:lang w:val="hy-AM"/>
        </w:rPr>
        <w:t>ատմամբ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B4DAE" w:rsidRPr="00DA441F" w:rsidRDefault="002B4DAE" w:rsidP="002B4DAE">
      <w:pPr>
        <w:pStyle w:val="ListParagraph"/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ագահի և Բյուրոյի աշխատակիցների օգտին սոցիալական ապահովագրության </w:t>
      </w:r>
      <w:r>
        <w:rPr>
          <w:rFonts w:ascii="GHEA Grapalat" w:hAnsi="GHEA Grapalat"/>
          <w:sz w:val="24"/>
          <w:szCs w:val="24"/>
          <w:lang w:val="hy-AM"/>
        </w:rPr>
        <w:t xml:space="preserve">նպատակով </w:t>
      </w:r>
      <w:r w:rsidRPr="00DA441F">
        <w:rPr>
          <w:rFonts w:ascii="GHEA Grapalat" w:hAnsi="GHEA Grapalat"/>
          <w:sz w:val="24"/>
          <w:szCs w:val="24"/>
          <w:lang w:val="hy-AM"/>
        </w:rPr>
        <w:t>վճարվող</w:t>
      </w:r>
      <w:r>
        <w:rPr>
          <w:rFonts w:ascii="GHEA Grapalat" w:hAnsi="GHEA Grapalat"/>
          <w:sz w:val="24"/>
          <w:szCs w:val="24"/>
          <w:lang w:val="hy-AM"/>
        </w:rPr>
        <w:t xml:space="preserve"> ապահովագրական գումարները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(բացի կենսաթոշակային ապահովագրությունից) իրականացվում են Բյուրոյի բյուջեի հաշվին՝ գտնվելու վայրի պետության օրենսդրությամբ սահմանված կարգով: </w:t>
      </w:r>
    </w:p>
    <w:p w:rsidR="002B4DAE" w:rsidRPr="00DA441F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41F">
        <w:rPr>
          <w:rFonts w:ascii="GHEA Grapalat" w:hAnsi="GHEA Grapalat"/>
          <w:sz w:val="24"/>
          <w:szCs w:val="24"/>
          <w:lang w:val="hy-AM"/>
        </w:rPr>
        <w:t xml:space="preserve">Սոցիալական ապահովագրության նպաստները </w:t>
      </w:r>
      <w:r w:rsidRPr="00ED325B">
        <w:rPr>
          <w:rFonts w:ascii="GHEA Grapalat" w:hAnsi="GHEA Grapalat"/>
          <w:sz w:val="24"/>
          <w:szCs w:val="24"/>
          <w:lang w:val="hy-AM"/>
        </w:rPr>
        <w:t xml:space="preserve">նշանակելիս 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սոցիալական (աշխատանքային) ստաժում հաշվարկվում է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DA441F">
        <w:rPr>
          <w:rFonts w:ascii="GHEA Grapalat" w:hAnsi="GHEA Grapalat"/>
          <w:sz w:val="24"/>
          <w:szCs w:val="24"/>
          <w:lang w:val="hy-AM"/>
        </w:rPr>
        <w:t>ագահի</w:t>
      </w:r>
      <w:r w:rsidRPr="00D762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և Բյուրոյի աշխատակիցների աշխատաժամանակը՝ համաձայն գտնվելու վայրի պետության օրենսդրության: </w:t>
      </w:r>
    </w:p>
    <w:p w:rsidR="002B4DAE" w:rsidRPr="00DA441F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41F">
        <w:rPr>
          <w:rFonts w:ascii="GHEA Grapalat" w:hAnsi="GHEA Grapalat"/>
          <w:sz w:val="24"/>
          <w:szCs w:val="24"/>
          <w:lang w:val="hy-AM"/>
        </w:rPr>
        <w:t xml:space="preserve">Իրենց լիազորությունների իրականացման ընթացքում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ագահին և Բյուրոյի աշխատակիցներին տրամադրվում է ամենամյա վճարովի արձակուրդ՝ 30 օրացուցային օր տևողությամբ: </w:t>
      </w:r>
    </w:p>
    <w:p w:rsidR="002B4DAE" w:rsidRPr="00DA441F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441F">
        <w:rPr>
          <w:rFonts w:ascii="GHEA Grapalat" w:hAnsi="GHEA Grapalat"/>
          <w:sz w:val="24"/>
          <w:szCs w:val="24"/>
          <w:lang w:val="hy-AM"/>
        </w:rPr>
        <w:t xml:space="preserve">Իրենց լիազորությունների իրականացման ընթացքում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ագահին,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DA441F">
        <w:rPr>
          <w:rFonts w:ascii="GHEA Grapalat" w:hAnsi="GHEA Grapalat"/>
          <w:sz w:val="24"/>
          <w:szCs w:val="24"/>
          <w:lang w:val="hy-AM"/>
        </w:rPr>
        <w:t>ագահի առաջին տեղակալին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ագահի տեղակալին Բյուրոյի բյուջեի հաշվին տրամադրվում է տրասնպորտային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B2491F">
        <w:rPr>
          <w:rFonts w:ascii="GHEA Grapalat" w:hAnsi="GHEA Grapalat"/>
          <w:sz w:val="24"/>
          <w:szCs w:val="24"/>
          <w:lang w:val="hy-AM"/>
        </w:rPr>
        <w:t>պա</w:t>
      </w:r>
      <w:r w:rsidRPr="001D643F">
        <w:rPr>
          <w:rFonts w:ascii="GHEA Grapalat" w:hAnsi="GHEA Grapalat"/>
          <w:sz w:val="24"/>
          <w:szCs w:val="24"/>
          <w:lang w:val="hy-AM"/>
        </w:rPr>
        <w:t>սարկում</w:t>
      </w:r>
      <w:r w:rsidRPr="00487DD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B4DAE" w:rsidRPr="00DA441F" w:rsidRDefault="002B4DAE" w:rsidP="002B4DAE">
      <w:pPr>
        <w:pStyle w:val="ListParagraph"/>
        <w:numPr>
          <w:ilvl w:val="0"/>
          <w:numId w:val="8"/>
        </w:numPr>
        <w:tabs>
          <w:tab w:val="left" w:pos="81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Բյուրոյի Նախ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ագահի և Բյուրոյի աշխատակիցների աշխատաժամանակը մտնում է </w:t>
      </w:r>
      <w:r w:rsidRPr="00D762ED">
        <w:rPr>
          <w:rFonts w:ascii="GHEA Grapalat" w:hAnsi="GHEA Grapalat"/>
          <w:sz w:val="24"/>
          <w:szCs w:val="24"/>
          <w:lang w:val="hy-AM"/>
        </w:rPr>
        <w:t>այն Կողմի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պետական (պետական քաղաքացիական) ծառայության ստաժի մեջ, որի քաղաքացին նրանք հանդիսանում են՝ պետական (պետական քաղաքացիական) ծառայություն անցնելու ընթացքում սոցիալական երաշխիքների կարգավորման և պետական ծառայողներին (դաշնային պետական քաղաքացիական ծառայողներ) երկար</w:t>
      </w:r>
      <w:r>
        <w:rPr>
          <w:rFonts w:ascii="GHEA Grapalat" w:hAnsi="GHEA Grapalat"/>
          <w:sz w:val="24"/>
          <w:szCs w:val="24"/>
          <w:lang w:val="hy-AM"/>
        </w:rPr>
        <w:t>ամյա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ծառայության դիմաց կենսաթոշակներ նշանակելու համար: </w:t>
      </w:r>
    </w:p>
    <w:p w:rsidR="002B4DAE" w:rsidRPr="001918C8" w:rsidRDefault="002B4DAE" w:rsidP="006E03E0">
      <w:pPr>
        <w:pStyle w:val="ListParagraph"/>
        <w:numPr>
          <w:ilvl w:val="0"/>
          <w:numId w:val="8"/>
        </w:numPr>
        <w:tabs>
          <w:tab w:val="left" w:pos="810"/>
          <w:tab w:val="left" w:pos="1134"/>
        </w:tabs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DA441F">
        <w:rPr>
          <w:rFonts w:ascii="GHEA Grapalat" w:hAnsi="GHEA Grapalat"/>
          <w:sz w:val="24"/>
          <w:szCs w:val="24"/>
          <w:lang w:val="hy-AM"/>
        </w:rPr>
        <w:t xml:space="preserve">Աշխատանքային վեճերի </w:t>
      </w:r>
      <w:r w:rsidRPr="00B2491F">
        <w:rPr>
          <w:rFonts w:ascii="GHEA Grapalat" w:hAnsi="GHEA Grapalat"/>
          <w:sz w:val="24"/>
          <w:szCs w:val="24"/>
          <w:lang w:val="hy-AM"/>
        </w:rPr>
        <w:t>դեպ</w:t>
      </w:r>
      <w:r w:rsidRPr="00C571BA">
        <w:rPr>
          <w:rFonts w:ascii="GHEA Grapalat" w:hAnsi="GHEA Grapalat"/>
          <w:sz w:val="24"/>
          <w:szCs w:val="24"/>
          <w:lang w:val="hy-AM"/>
        </w:rPr>
        <w:t>քում</w:t>
      </w:r>
      <w:r w:rsidRPr="00DA441F">
        <w:rPr>
          <w:rFonts w:ascii="GHEA Grapalat" w:hAnsi="GHEA Grapalat"/>
          <w:sz w:val="24"/>
          <w:szCs w:val="24"/>
          <w:lang w:val="hy-AM"/>
        </w:rPr>
        <w:t xml:space="preserve"> Բյուրոն ճանաչում է գտնվելու վայրի դատարանների իրավասությունը:</w:t>
      </w:r>
    </w:p>
    <w:p w:rsidR="002B4DAE" w:rsidRPr="000B64CE" w:rsidRDefault="002B4DAE" w:rsidP="006E03E0">
      <w:pPr>
        <w:pStyle w:val="ListParagraph"/>
        <w:numPr>
          <w:ilvl w:val="0"/>
          <w:numId w:val="8"/>
        </w:numPr>
        <w:tabs>
          <w:tab w:val="left" w:pos="810"/>
          <w:tab w:val="left" w:pos="1134"/>
        </w:tabs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918C8">
        <w:rPr>
          <w:rFonts w:ascii="GHEA Grapalat" w:hAnsi="GHEA Grapalat"/>
          <w:sz w:val="24"/>
          <w:szCs w:val="24"/>
          <w:lang w:val="hy-AM"/>
        </w:rPr>
        <w:lastRenderedPageBreak/>
        <w:t xml:space="preserve">Բյուրոյի Նախագահի և Բյուրոյի աշխատակիցների բժշկական </w:t>
      </w:r>
      <w:r w:rsidRPr="001D643F">
        <w:rPr>
          <w:rFonts w:ascii="GHEA Grapalat" w:hAnsi="GHEA Grapalat"/>
          <w:sz w:val="24"/>
          <w:szCs w:val="24"/>
          <w:lang w:val="hy-AM"/>
        </w:rPr>
        <w:t>սպասարկում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1918C8">
        <w:rPr>
          <w:rFonts w:ascii="GHEA Grapalat" w:hAnsi="GHEA Grapalat"/>
          <w:sz w:val="24"/>
          <w:szCs w:val="24"/>
          <w:lang w:val="hy-AM"/>
        </w:rPr>
        <w:t xml:space="preserve"> իրականացվում է Բյուրոյի բյուջեի հաշվին բժշկական </w:t>
      </w:r>
      <w:r>
        <w:rPr>
          <w:rFonts w:ascii="GHEA Grapalat" w:hAnsi="GHEA Grapalat"/>
          <w:sz w:val="24"/>
          <w:szCs w:val="24"/>
          <w:lang w:val="hy-AM"/>
        </w:rPr>
        <w:t>հաստատության</w:t>
      </w:r>
      <w:r w:rsidRPr="001918C8">
        <w:rPr>
          <w:rFonts w:ascii="GHEA Grapalat" w:hAnsi="GHEA Grapalat"/>
          <w:sz w:val="24"/>
          <w:szCs w:val="24"/>
          <w:lang w:val="hy-AM"/>
        </w:rPr>
        <w:t xml:space="preserve"> կողմից՝ ապահովագրական կազմակերպության հետ </w:t>
      </w:r>
      <w:r w:rsidRPr="00C571BA">
        <w:rPr>
          <w:rFonts w:ascii="GHEA Grapalat" w:hAnsi="GHEA Grapalat"/>
          <w:sz w:val="24"/>
          <w:szCs w:val="24"/>
          <w:lang w:val="hy-AM"/>
        </w:rPr>
        <w:t xml:space="preserve">կնքված </w:t>
      </w:r>
      <w:r w:rsidRPr="001918C8">
        <w:rPr>
          <w:rFonts w:ascii="GHEA Grapalat" w:hAnsi="GHEA Grapalat"/>
          <w:sz w:val="24"/>
          <w:szCs w:val="24"/>
          <w:lang w:val="hy-AM"/>
        </w:rPr>
        <w:t>կամավոր բժշկական ապահովագրության պայմանագրի հիման վրա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B4DAE" w:rsidRPr="006E03E0" w:rsidRDefault="002B4DAE" w:rsidP="006E03E0">
      <w:pPr>
        <w:pStyle w:val="ListParagraph"/>
        <w:numPr>
          <w:ilvl w:val="0"/>
          <w:numId w:val="8"/>
        </w:numPr>
        <w:tabs>
          <w:tab w:val="left" w:pos="1134"/>
        </w:tabs>
        <w:spacing w:before="240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E03E0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6E03E0">
        <w:rPr>
          <w:rFonts w:ascii="GHEA Grapalat" w:hAnsi="GHEA Grapalat"/>
          <w:sz w:val="24"/>
          <w:szCs w:val="24"/>
          <w:lang w:val="hy-AM"/>
        </w:rPr>
        <w:t xml:space="preserve"> պաշտոնեական (ծառայողական) լիազորությունների իրականացման ընթացքում Բյուրոյի Նախագահին և Բյուրոյի աշխատակիցներին, ովքեր չեն հանդիսանում Բյուրոյի գտնվելու պետության քաղաքացիներ, Բյուրոյի բյուջեի հաշվին տրամադրվում են ծառայողական բնակելի տարածքներ:</w:t>
      </w:r>
    </w:p>
    <w:p w:rsidR="002B4DAE" w:rsidRPr="00ED325B" w:rsidRDefault="002B4DAE" w:rsidP="008213CE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2B4DAE" w:rsidRPr="00ED325B" w:rsidSect="0065135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878"/>
    <w:multiLevelType w:val="hybridMultilevel"/>
    <w:tmpl w:val="69008A96"/>
    <w:lvl w:ilvl="0" w:tplc="BCFA57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5522F2"/>
    <w:multiLevelType w:val="hybridMultilevel"/>
    <w:tmpl w:val="5A865C3C"/>
    <w:lvl w:ilvl="0" w:tplc="A2A03BD2">
      <w:start w:val="1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EBE"/>
    <w:multiLevelType w:val="hybridMultilevel"/>
    <w:tmpl w:val="CD5A7516"/>
    <w:lvl w:ilvl="0" w:tplc="0F6C08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764C47"/>
    <w:multiLevelType w:val="hybridMultilevel"/>
    <w:tmpl w:val="178A78A4"/>
    <w:lvl w:ilvl="0" w:tplc="E9F4C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52AAD"/>
    <w:multiLevelType w:val="hybridMultilevel"/>
    <w:tmpl w:val="6F9C2DDE"/>
    <w:lvl w:ilvl="0" w:tplc="F528A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7B5FA0"/>
    <w:multiLevelType w:val="multilevel"/>
    <w:tmpl w:val="B476A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607A2A"/>
    <w:multiLevelType w:val="hybridMultilevel"/>
    <w:tmpl w:val="4E6E54E0"/>
    <w:lvl w:ilvl="0" w:tplc="E940E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02B025B"/>
    <w:multiLevelType w:val="hybridMultilevel"/>
    <w:tmpl w:val="880235C4"/>
    <w:lvl w:ilvl="0" w:tplc="8F16D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13"/>
    <w:rsid w:val="0000591A"/>
    <w:rsid w:val="0002637A"/>
    <w:rsid w:val="00043F56"/>
    <w:rsid w:val="00045310"/>
    <w:rsid w:val="0004652B"/>
    <w:rsid w:val="00057010"/>
    <w:rsid w:val="00062371"/>
    <w:rsid w:val="00064AD8"/>
    <w:rsid w:val="000724A3"/>
    <w:rsid w:val="00073DE8"/>
    <w:rsid w:val="00075551"/>
    <w:rsid w:val="00085E76"/>
    <w:rsid w:val="00092912"/>
    <w:rsid w:val="000A03D6"/>
    <w:rsid w:val="000A3009"/>
    <w:rsid w:val="000A7BD2"/>
    <w:rsid w:val="000A7FEC"/>
    <w:rsid w:val="000C48D1"/>
    <w:rsid w:val="000C7684"/>
    <w:rsid w:val="000D2A30"/>
    <w:rsid w:val="000D33FE"/>
    <w:rsid w:val="000D395C"/>
    <w:rsid w:val="000E1E3F"/>
    <w:rsid w:val="000F15C9"/>
    <w:rsid w:val="000F6948"/>
    <w:rsid w:val="0010442C"/>
    <w:rsid w:val="0010796C"/>
    <w:rsid w:val="00115AD1"/>
    <w:rsid w:val="001160F4"/>
    <w:rsid w:val="0013030C"/>
    <w:rsid w:val="00136911"/>
    <w:rsid w:val="00156F8B"/>
    <w:rsid w:val="00160769"/>
    <w:rsid w:val="00176C1B"/>
    <w:rsid w:val="00185806"/>
    <w:rsid w:val="00186300"/>
    <w:rsid w:val="001929E1"/>
    <w:rsid w:val="001A1DB8"/>
    <w:rsid w:val="001B19F1"/>
    <w:rsid w:val="001B2D77"/>
    <w:rsid w:val="001C274C"/>
    <w:rsid w:val="001C4C7B"/>
    <w:rsid w:val="001E1A1B"/>
    <w:rsid w:val="001E43EC"/>
    <w:rsid w:val="00212360"/>
    <w:rsid w:val="00235266"/>
    <w:rsid w:val="0023793A"/>
    <w:rsid w:val="0024482B"/>
    <w:rsid w:val="00264DA1"/>
    <w:rsid w:val="002702AA"/>
    <w:rsid w:val="00280E9B"/>
    <w:rsid w:val="00283564"/>
    <w:rsid w:val="002936F6"/>
    <w:rsid w:val="002A5AA9"/>
    <w:rsid w:val="002B4DAE"/>
    <w:rsid w:val="0030415C"/>
    <w:rsid w:val="00312AB7"/>
    <w:rsid w:val="00323BE1"/>
    <w:rsid w:val="00333E20"/>
    <w:rsid w:val="003366D6"/>
    <w:rsid w:val="00344FBB"/>
    <w:rsid w:val="00345736"/>
    <w:rsid w:val="00351698"/>
    <w:rsid w:val="0035223B"/>
    <w:rsid w:val="0035249F"/>
    <w:rsid w:val="00354386"/>
    <w:rsid w:val="00356D31"/>
    <w:rsid w:val="0036469C"/>
    <w:rsid w:val="00367DEB"/>
    <w:rsid w:val="00374164"/>
    <w:rsid w:val="00376AB9"/>
    <w:rsid w:val="00385BD9"/>
    <w:rsid w:val="00391D36"/>
    <w:rsid w:val="003A36A1"/>
    <w:rsid w:val="003B027E"/>
    <w:rsid w:val="003C2ECC"/>
    <w:rsid w:val="003C56DC"/>
    <w:rsid w:val="003C646B"/>
    <w:rsid w:val="003D58AF"/>
    <w:rsid w:val="003E6084"/>
    <w:rsid w:val="003F6B19"/>
    <w:rsid w:val="003F6ED4"/>
    <w:rsid w:val="00404FB7"/>
    <w:rsid w:val="004057FB"/>
    <w:rsid w:val="0041525A"/>
    <w:rsid w:val="00416F35"/>
    <w:rsid w:val="00423607"/>
    <w:rsid w:val="00453BE9"/>
    <w:rsid w:val="004654D9"/>
    <w:rsid w:val="0048215E"/>
    <w:rsid w:val="004A04D6"/>
    <w:rsid w:val="004A167B"/>
    <w:rsid w:val="004B0FC8"/>
    <w:rsid w:val="004B644B"/>
    <w:rsid w:val="004C3EF7"/>
    <w:rsid w:val="004F0BAD"/>
    <w:rsid w:val="00516DD1"/>
    <w:rsid w:val="0052073A"/>
    <w:rsid w:val="00531757"/>
    <w:rsid w:val="00536047"/>
    <w:rsid w:val="00546368"/>
    <w:rsid w:val="005542F0"/>
    <w:rsid w:val="00554E86"/>
    <w:rsid w:val="00562AF5"/>
    <w:rsid w:val="005728CD"/>
    <w:rsid w:val="005A275C"/>
    <w:rsid w:val="005A72A1"/>
    <w:rsid w:val="005B506B"/>
    <w:rsid w:val="005C50B2"/>
    <w:rsid w:val="005C7117"/>
    <w:rsid w:val="005D24A9"/>
    <w:rsid w:val="005D4CD7"/>
    <w:rsid w:val="005E0F24"/>
    <w:rsid w:val="005F2568"/>
    <w:rsid w:val="00601DF1"/>
    <w:rsid w:val="00607357"/>
    <w:rsid w:val="00640FA8"/>
    <w:rsid w:val="00642D55"/>
    <w:rsid w:val="00651357"/>
    <w:rsid w:val="00651CDE"/>
    <w:rsid w:val="00653846"/>
    <w:rsid w:val="00675669"/>
    <w:rsid w:val="00681DDA"/>
    <w:rsid w:val="00693732"/>
    <w:rsid w:val="00695395"/>
    <w:rsid w:val="006A074A"/>
    <w:rsid w:val="006A35F1"/>
    <w:rsid w:val="006A6718"/>
    <w:rsid w:val="006B2EA2"/>
    <w:rsid w:val="006B42C4"/>
    <w:rsid w:val="006B65CC"/>
    <w:rsid w:val="006C2413"/>
    <w:rsid w:val="006C2B25"/>
    <w:rsid w:val="006C38D2"/>
    <w:rsid w:val="006D5BAD"/>
    <w:rsid w:val="006E03E0"/>
    <w:rsid w:val="006E1EAC"/>
    <w:rsid w:val="006E2777"/>
    <w:rsid w:val="006F49D4"/>
    <w:rsid w:val="0070792F"/>
    <w:rsid w:val="00711653"/>
    <w:rsid w:val="00715AA0"/>
    <w:rsid w:val="0071638E"/>
    <w:rsid w:val="00750E3C"/>
    <w:rsid w:val="00781D98"/>
    <w:rsid w:val="007A6485"/>
    <w:rsid w:val="007A77C0"/>
    <w:rsid w:val="007C6CB2"/>
    <w:rsid w:val="007D74B7"/>
    <w:rsid w:val="007D7AA0"/>
    <w:rsid w:val="007F6F5F"/>
    <w:rsid w:val="008043D4"/>
    <w:rsid w:val="00815158"/>
    <w:rsid w:val="008213CE"/>
    <w:rsid w:val="00861EF1"/>
    <w:rsid w:val="00875524"/>
    <w:rsid w:val="00875C1E"/>
    <w:rsid w:val="00882D13"/>
    <w:rsid w:val="008925E2"/>
    <w:rsid w:val="008A23C9"/>
    <w:rsid w:val="008A307F"/>
    <w:rsid w:val="008A646A"/>
    <w:rsid w:val="008D593A"/>
    <w:rsid w:val="008F2094"/>
    <w:rsid w:val="008F3126"/>
    <w:rsid w:val="009071E2"/>
    <w:rsid w:val="00912B79"/>
    <w:rsid w:val="009217EB"/>
    <w:rsid w:val="00946362"/>
    <w:rsid w:val="00956B6B"/>
    <w:rsid w:val="009631BD"/>
    <w:rsid w:val="009668C1"/>
    <w:rsid w:val="0097077E"/>
    <w:rsid w:val="00972978"/>
    <w:rsid w:val="0098741F"/>
    <w:rsid w:val="00990261"/>
    <w:rsid w:val="009908F3"/>
    <w:rsid w:val="00994870"/>
    <w:rsid w:val="009A391C"/>
    <w:rsid w:val="009A45EB"/>
    <w:rsid w:val="009A4916"/>
    <w:rsid w:val="009A6DE2"/>
    <w:rsid w:val="009E2B00"/>
    <w:rsid w:val="009E484C"/>
    <w:rsid w:val="00A144BB"/>
    <w:rsid w:val="00A155F1"/>
    <w:rsid w:val="00A16385"/>
    <w:rsid w:val="00A2301F"/>
    <w:rsid w:val="00A7029F"/>
    <w:rsid w:val="00A70C4B"/>
    <w:rsid w:val="00A710E0"/>
    <w:rsid w:val="00A75E0A"/>
    <w:rsid w:val="00A7677A"/>
    <w:rsid w:val="00A85C61"/>
    <w:rsid w:val="00A87F15"/>
    <w:rsid w:val="00A92320"/>
    <w:rsid w:val="00A978D7"/>
    <w:rsid w:val="00AA7633"/>
    <w:rsid w:val="00AD69B8"/>
    <w:rsid w:val="00AE02DE"/>
    <w:rsid w:val="00AE435C"/>
    <w:rsid w:val="00B06403"/>
    <w:rsid w:val="00B138CA"/>
    <w:rsid w:val="00B142A9"/>
    <w:rsid w:val="00B17766"/>
    <w:rsid w:val="00B334A7"/>
    <w:rsid w:val="00B34FEC"/>
    <w:rsid w:val="00B451FF"/>
    <w:rsid w:val="00B51096"/>
    <w:rsid w:val="00B62E95"/>
    <w:rsid w:val="00B6348F"/>
    <w:rsid w:val="00B64CEA"/>
    <w:rsid w:val="00B65A32"/>
    <w:rsid w:val="00B67805"/>
    <w:rsid w:val="00B710D4"/>
    <w:rsid w:val="00B75F17"/>
    <w:rsid w:val="00B824D3"/>
    <w:rsid w:val="00B83E73"/>
    <w:rsid w:val="00BA28B3"/>
    <w:rsid w:val="00BB01E0"/>
    <w:rsid w:val="00BB5446"/>
    <w:rsid w:val="00BC687A"/>
    <w:rsid w:val="00BD4740"/>
    <w:rsid w:val="00BD4799"/>
    <w:rsid w:val="00BF7360"/>
    <w:rsid w:val="00C03752"/>
    <w:rsid w:val="00C1217B"/>
    <w:rsid w:val="00C33189"/>
    <w:rsid w:val="00C42BBA"/>
    <w:rsid w:val="00C550F0"/>
    <w:rsid w:val="00C5775C"/>
    <w:rsid w:val="00C6308A"/>
    <w:rsid w:val="00CD0B17"/>
    <w:rsid w:val="00CE0CE5"/>
    <w:rsid w:val="00CE1583"/>
    <w:rsid w:val="00CE17FE"/>
    <w:rsid w:val="00CE7A95"/>
    <w:rsid w:val="00CF0FD5"/>
    <w:rsid w:val="00D02FD9"/>
    <w:rsid w:val="00D0607C"/>
    <w:rsid w:val="00D11C23"/>
    <w:rsid w:val="00D13B89"/>
    <w:rsid w:val="00D14178"/>
    <w:rsid w:val="00D14D05"/>
    <w:rsid w:val="00D15E29"/>
    <w:rsid w:val="00D1770B"/>
    <w:rsid w:val="00D302D0"/>
    <w:rsid w:val="00D374C8"/>
    <w:rsid w:val="00D403A0"/>
    <w:rsid w:val="00D4449F"/>
    <w:rsid w:val="00D55611"/>
    <w:rsid w:val="00D57BE5"/>
    <w:rsid w:val="00D65840"/>
    <w:rsid w:val="00D74160"/>
    <w:rsid w:val="00D8023D"/>
    <w:rsid w:val="00D86238"/>
    <w:rsid w:val="00DA4E32"/>
    <w:rsid w:val="00DA5327"/>
    <w:rsid w:val="00DB5040"/>
    <w:rsid w:val="00DC08F9"/>
    <w:rsid w:val="00DC1AE2"/>
    <w:rsid w:val="00DD5C15"/>
    <w:rsid w:val="00DE3BAA"/>
    <w:rsid w:val="00DF22F6"/>
    <w:rsid w:val="00DF7307"/>
    <w:rsid w:val="00E20084"/>
    <w:rsid w:val="00E247C8"/>
    <w:rsid w:val="00E43772"/>
    <w:rsid w:val="00E45FD6"/>
    <w:rsid w:val="00E55B93"/>
    <w:rsid w:val="00E635CA"/>
    <w:rsid w:val="00E809FA"/>
    <w:rsid w:val="00E93B22"/>
    <w:rsid w:val="00EB220B"/>
    <w:rsid w:val="00EB68A3"/>
    <w:rsid w:val="00ED325B"/>
    <w:rsid w:val="00EE29BC"/>
    <w:rsid w:val="00F02FC0"/>
    <w:rsid w:val="00F07739"/>
    <w:rsid w:val="00F2768B"/>
    <w:rsid w:val="00F33141"/>
    <w:rsid w:val="00F54E9F"/>
    <w:rsid w:val="00F62D29"/>
    <w:rsid w:val="00F6649F"/>
    <w:rsid w:val="00F66F9D"/>
    <w:rsid w:val="00F70022"/>
    <w:rsid w:val="00F72276"/>
    <w:rsid w:val="00F95053"/>
    <w:rsid w:val="00FA09B0"/>
    <w:rsid w:val="00FA76C8"/>
    <w:rsid w:val="00FD66BB"/>
    <w:rsid w:val="00FE1E86"/>
    <w:rsid w:val="00FE31E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5715D7-4A03-44EE-B127-B63055EA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9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A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5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6F97-C28F-44D0-99AB-65E28F12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4915</Words>
  <Characters>28019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https://mul.gov.am/tasks/docs/attachment.php?id=487813&amp;fn=2.Hamadzaynagir_Byuro_arm_soc.erashxiqner.docx&amp;out=1&amp;token=1dfe31515e45e1fed2db</cp:keywords>
  <cp:lastModifiedBy>Anjelika Khachanyan</cp:lastModifiedBy>
  <cp:revision>2</cp:revision>
  <dcterms:created xsi:type="dcterms:W3CDTF">2018-11-15T06:03:00Z</dcterms:created>
  <dcterms:modified xsi:type="dcterms:W3CDTF">2018-11-15T06:03:00Z</dcterms:modified>
</cp:coreProperties>
</file>