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3D7" w:rsidRPr="00524733" w:rsidRDefault="005253D7" w:rsidP="005253D7">
      <w:pPr>
        <w:spacing w:line="360" w:lineRule="auto"/>
        <w:jc w:val="both"/>
        <w:rPr>
          <w:lang w:val="af-ZA"/>
        </w:rPr>
      </w:pPr>
    </w:p>
    <w:p w:rsidR="005253D7" w:rsidRPr="00524733" w:rsidRDefault="005253D7" w:rsidP="005253D7">
      <w:pPr>
        <w:tabs>
          <w:tab w:val="left" w:pos="10512"/>
          <w:tab w:val="left" w:pos="11232"/>
        </w:tabs>
        <w:spacing w:line="240" w:lineRule="exact"/>
        <w:rPr>
          <w:rFonts w:cs="Arial"/>
          <w:i/>
          <w:highlight w:val="yellow"/>
          <w:lang w:val="af-ZA"/>
        </w:rPr>
      </w:pPr>
    </w:p>
    <w:p w:rsidR="005253D7" w:rsidRDefault="005253D7" w:rsidP="005253D7">
      <w:pPr>
        <w:pStyle w:val="BodyText"/>
        <w:jc w:val="right"/>
        <w:rPr>
          <w:rFonts w:ascii="GHEA Grapalat" w:hAnsi="GHEA Grapalat"/>
        </w:rPr>
      </w:pPr>
      <w:r>
        <w:rPr>
          <w:rFonts w:ascii="GHEA Grapalat" w:hAnsi="GHEA Grapalat"/>
          <w:lang w:val="hy-AM"/>
        </w:rPr>
        <w:t xml:space="preserve"> «Հայաստանի Հանրապետության կառավարության</w:t>
      </w:r>
    </w:p>
    <w:p w:rsidR="005253D7" w:rsidRDefault="005253D7" w:rsidP="005253D7">
      <w:pPr>
        <w:pStyle w:val="BodyText"/>
        <w:jc w:val="right"/>
        <w:rPr>
          <w:rFonts w:ascii="GHEA Grapalat" w:hAnsi="GHEA Grapalat"/>
        </w:rPr>
      </w:pPr>
      <w:r>
        <w:rPr>
          <w:rFonts w:ascii="GHEA Grapalat" w:hAnsi="GHEA Grapalat"/>
          <w:lang w:val="hy-AM"/>
        </w:rPr>
        <w:t xml:space="preserve"> արձանագրային որոշման 2014 թվականի</w:t>
      </w:r>
    </w:p>
    <w:p w:rsidR="005253D7" w:rsidRPr="00524733" w:rsidRDefault="005253D7" w:rsidP="005253D7">
      <w:pPr>
        <w:pStyle w:val="BodyText"/>
        <w:jc w:val="right"/>
        <w:rPr>
          <w:rFonts w:ascii="Arial" w:hAnsi="Arial" w:cs="Arial"/>
          <w:lang w:val="af-ZA"/>
        </w:rPr>
      </w:pPr>
      <w:r>
        <w:rPr>
          <w:rFonts w:ascii="GHEA Grapalat" w:hAnsi="GHEA Grapalat"/>
          <w:lang w:val="hy-AM"/>
        </w:rPr>
        <w:t xml:space="preserve"> </w:t>
      </w:r>
      <w:r>
        <w:rPr>
          <w:rFonts w:ascii="GHEA Grapalat" w:hAnsi="GHEA Grapalat"/>
        </w:rPr>
        <w:t xml:space="preserve">նոյեմբերի </w:t>
      </w:r>
      <w:r w:rsidRPr="00621B4B">
        <w:rPr>
          <w:rFonts w:ascii="GHEA Grapalat" w:hAnsi="GHEA Grapalat"/>
          <w:lang w:val="hy-AM"/>
        </w:rPr>
        <w:t>N</w:t>
      </w:r>
      <w:r>
        <w:rPr>
          <w:rFonts w:ascii="GHEA Grapalat" w:hAnsi="GHEA Grapalat"/>
          <w:lang w:val="hy-AM"/>
        </w:rPr>
        <w:t xml:space="preserve">   որոշման»</w:t>
      </w:r>
      <w:r w:rsidRPr="00524733">
        <w:rPr>
          <w:rFonts w:ascii="GHEA Grapalat" w:hAnsi="GHEA Grapalat"/>
          <w:lang w:val="af-ZA"/>
        </w:rPr>
        <w:t xml:space="preserve"> </w:t>
      </w:r>
      <w:r>
        <w:rPr>
          <w:rFonts w:ascii="GHEA Grapalat" w:hAnsi="GHEA Grapalat"/>
          <w:lang w:val="af-ZA"/>
        </w:rPr>
        <w:t>N1 հավելված</w:t>
      </w:r>
    </w:p>
    <w:p w:rsidR="005253D7" w:rsidRDefault="005253D7" w:rsidP="005253D7">
      <w:pPr>
        <w:pStyle w:val="BodyText"/>
        <w:rPr>
          <w:rFonts w:ascii="Arial" w:hAnsi="Arial" w:cs="Arial"/>
          <w:lang w:val="fr-FR"/>
        </w:rPr>
      </w:pPr>
    </w:p>
    <w:p w:rsidR="005253D7" w:rsidRPr="00524733" w:rsidRDefault="005253D7" w:rsidP="005253D7">
      <w:pPr>
        <w:tabs>
          <w:tab w:val="left" w:pos="10512"/>
          <w:tab w:val="left" w:pos="11232"/>
        </w:tabs>
        <w:spacing w:line="240" w:lineRule="exact"/>
        <w:jc w:val="right"/>
        <w:rPr>
          <w:rFonts w:cs="Arial"/>
          <w:i/>
          <w:lang w:val="af-ZA"/>
        </w:rPr>
      </w:pPr>
      <w:r w:rsidRPr="00524733">
        <w:rPr>
          <w:rFonts w:cs="Arial"/>
          <w:i/>
          <w:highlight w:val="yellow"/>
          <w:lang w:val="af-ZA"/>
        </w:rPr>
        <w:t>FINAL DRAFT 30.09.2014</w:t>
      </w:r>
    </w:p>
    <w:p w:rsidR="005253D7" w:rsidRDefault="005253D7" w:rsidP="005253D7">
      <w:pPr>
        <w:pStyle w:val="BodyText"/>
        <w:rPr>
          <w:rFonts w:ascii="Arial" w:hAnsi="Arial" w:cs="Arial"/>
          <w:lang w:val="fr-FR"/>
        </w:rPr>
      </w:pPr>
    </w:p>
    <w:p w:rsidR="005253D7" w:rsidRPr="00553BFB" w:rsidRDefault="005253D7" w:rsidP="005253D7">
      <w:pPr>
        <w:pStyle w:val="BodyText"/>
        <w:rPr>
          <w:rFonts w:ascii="Arial" w:hAnsi="Arial" w:cs="Arial"/>
          <w:lang w:val="fr-FR"/>
        </w:rPr>
      </w:pPr>
    </w:p>
    <w:p w:rsidR="005253D7" w:rsidRPr="009A7342" w:rsidRDefault="005253D7" w:rsidP="005253D7">
      <w:pPr>
        <w:jc w:val="center"/>
        <w:rPr>
          <w:rFonts w:cs="Arial"/>
          <w:b/>
        </w:rPr>
      </w:pPr>
      <w:r w:rsidRPr="009A7342">
        <w:rPr>
          <w:rFonts w:cs="Arial"/>
          <w:b/>
        </w:rPr>
        <w:t>SOFT LOAN AGREEMENT</w:t>
      </w:r>
    </w:p>
    <w:p w:rsidR="005253D7" w:rsidRPr="009A7342" w:rsidRDefault="005253D7" w:rsidP="005253D7">
      <w:pPr>
        <w:jc w:val="center"/>
        <w:rPr>
          <w:rFonts w:cs="Arial"/>
        </w:rPr>
      </w:pPr>
      <w:r w:rsidRPr="009A7342">
        <w:rPr>
          <w:rFonts w:cs="Arial"/>
        </w:rPr>
        <w:t>(hereinafter called the “Agreement”)</w:t>
      </w:r>
    </w:p>
    <w:p w:rsidR="005253D7" w:rsidRPr="009A7342" w:rsidRDefault="005253D7" w:rsidP="005253D7">
      <w:pPr>
        <w:tabs>
          <w:tab w:val="left" w:pos="10512"/>
          <w:tab w:val="left" w:pos="11232"/>
        </w:tabs>
        <w:spacing w:line="240" w:lineRule="exact"/>
        <w:jc w:val="center"/>
        <w:rPr>
          <w:rFonts w:cs="Arial"/>
        </w:rPr>
      </w:pPr>
    </w:p>
    <w:p w:rsidR="005253D7" w:rsidRPr="00553BFB" w:rsidRDefault="005253D7" w:rsidP="005253D7">
      <w:pPr>
        <w:pStyle w:val="BodyText"/>
        <w:rPr>
          <w:rFonts w:ascii="Arial" w:hAnsi="Arial" w:cs="Arial"/>
        </w:rPr>
      </w:pPr>
    </w:p>
    <w:p w:rsidR="005253D7" w:rsidRPr="009A7342" w:rsidRDefault="005253D7" w:rsidP="005253D7">
      <w:pPr>
        <w:tabs>
          <w:tab w:val="left" w:pos="10512"/>
          <w:tab w:val="left" w:pos="11232"/>
        </w:tabs>
        <w:spacing w:line="240" w:lineRule="exact"/>
        <w:jc w:val="center"/>
        <w:rPr>
          <w:rFonts w:cs="Arial"/>
        </w:rPr>
      </w:pPr>
      <w:r w:rsidRPr="009A7342">
        <w:rPr>
          <w:rFonts w:cs="Arial"/>
        </w:rPr>
        <w:t>under the</w:t>
      </w:r>
    </w:p>
    <w:p w:rsidR="005253D7" w:rsidRPr="009A7342" w:rsidRDefault="005253D7" w:rsidP="005253D7">
      <w:pPr>
        <w:tabs>
          <w:tab w:val="left" w:pos="10512"/>
          <w:tab w:val="left" w:pos="11232"/>
        </w:tabs>
        <w:spacing w:line="240" w:lineRule="exact"/>
        <w:jc w:val="center"/>
        <w:rPr>
          <w:rFonts w:cs="Arial"/>
        </w:rPr>
      </w:pPr>
    </w:p>
    <w:p w:rsidR="005253D7" w:rsidRPr="009A7342" w:rsidRDefault="005253D7" w:rsidP="005253D7">
      <w:pPr>
        <w:tabs>
          <w:tab w:val="left" w:pos="10512"/>
          <w:tab w:val="left" w:pos="11232"/>
        </w:tabs>
        <w:spacing w:line="240" w:lineRule="exact"/>
        <w:jc w:val="center"/>
        <w:rPr>
          <w:rFonts w:cs="Arial"/>
        </w:rPr>
      </w:pPr>
    </w:p>
    <w:p w:rsidR="005253D7" w:rsidRPr="009A7342" w:rsidRDefault="005253D7" w:rsidP="005253D7">
      <w:pPr>
        <w:jc w:val="center"/>
        <w:rPr>
          <w:rFonts w:cs="Arial"/>
        </w:rPr>
      </w:pPr>
      <w:r w:rsidRPr="009A7342">
        <w:rPr>
          <w:rFonts w:cs="Arial"/>
        </w:rPr>
        <w:t>Austrian Export Promotion Scheme</w:t>
      </w:r>
    </w:p>
    <w:p w:rsidR="005253D7" w:rsidRPr="009A7342" w:rsidRDefault="005253D7" w:rsidP="005253D7">
      <w:pPr>
        <w:tabs>
          <w:tab w:val="left" w:pos="10512"/>
          <w:tab w:val="left" w:pos="11232"/>
        </w:tabs>
        <w:spacing w:line="240" w:lineRule="exact"/>
        <w:jc w:val="center"/>
        <w:rPr>
          <w:rFonts w:cs="Arial"/>
        </w:rPr>
      </w:pPr>
    </w:p>
    <w:p w:rsidR="005253D7" w:rsidRPr="009A7342" w:rsidRDefault="005253D7" w:rsidP="005253D7">
      <w:pPr>
        <w:tabs>
          <w:tab w:val="left" w:pos="10512"/>
          <w:tab w:val="left" w:pos="11232"/>
        </w:tabs>
        <w:spacing w:line="240" w:lineRule="exact"/>
        <w:jc w:val="center"/>
        <w:rPr>
          <w:rFonts w:cs="Arial"/>
        </w:rPr>
      </w:pPr>
    </w:p>
    <w:p w:rsidR="005253D7" w:rsidRPr="009A7342" w:rsidRDefault="005253D7" w:rsidP="005253D7">
      <w:pPr>
        <w:tabs>
          <w:tab w:val="left" w:pos="10512"/>
          <w:tab w:val="left" w:pos="11232"/>
        </w:tabs>
        <w:spacing w:line="240" w:lineRule="exact"/>
        <w:jc w:val="center"/>
        <w:rPr>
          <w:rFonts w:cs="Arial"/>
        </w:rPr>
      </w:pPr>
    </w:p>
    <w:p w:rsidR="005253D7" w:rsidRPr="009A7342" w:rsidRDefault="005253D7" w:rsidP="005253D7">
      <w:pPr>
        <w:tabs>
          <w:tab w:val="left" w:pos="10512"/>
          <w:tab w:val="left" w:pos="11232"/>
        </w:tabs>
        <w:spacing w:line="240" w:lineRule="exact"/>
        <w:jc w:val="center"/>
        <w:rPr>
          <w:rFonts w:cs="Arial"/>
        </w:rPr>
      </w:pPr>
    </w:p>
    <w:p w:rsidR="005253D7" w:rsidRPr="009A7342" w:rsidRDefault="005253D7" w:rsidP="005253D7">
      <w:pPr>
        <w:tabs>
          <w:tab w:val="left" w:pos="10512"/>
          <w:tab w:val="left" w:pos="11232"/>
        </w:tabs>
        <w:spacing w:line="240" w:lineRule="exact"/>
        <w:jc w:val="center"/>
        <w:rPr>
          <w:rFonts w:cs="Arial"/>
        </w:rPr>
      </w:pPr>
      <w:r w:rsidRPr="009A7342">
        <w:rPr>
          <w:rFonts w:cs="Arial"/>
        </w:rPr>
        <w:t>between</w:t>
      </w:r>
    </w:p>
    <w:p w:rsidR="005253D7" w:rsidRPr="009A7342" w:rsidRDefault="005253D7" w:rsidP="005253D7">
      <w:pPr>
        <w:tabs>
          <w:tab w:val="left" w:pos="10512"/>
          <w:tab w:val="left" w:pos="11232"/>
        </w:tabs>
        <w:spacing w:line="240" w:lineRule="exact"/>
        <w:jc w:val="center"/>
        <w:rPr>
          <w:rFonts w:cs="Arial"/>
        </w:rPr>
      </w:pPr>
    </w:p>
    <w:p w:rsidR="005253D7" w:rsidRPr="009A7342" w:rsidRDefault="005253D7" w:rsidP="005253D7">
      <w:pPr>
        <w:tabs>
          <w:tab w:val="left" w:pos="10512"/>
          <w:tab w:val="left" w:pos="11232"/>
        </w:tabs>
        <w:spacing w:line="240" w:lineRule="exact"/>
        <w:jc w:val="center"/>
        <w:rPr>
          <w:rFonts w:cs="Arial"/>
        </w:rPr>
      </w:pPr>
    </w:p>
    <w:p w:rsidR="005253D7" w:rsidRPr="003803AA" w:rsidRDefault="005253D7" w:rsidP="005253D7">
      <w:pPr>
        <w:jc w:val="center"/>
        <w:rPr>
          <w:rFonts w:cs="Arial"/>
          <w:b/>
        </w:rPr>
      </w:pPr>
      <w:r w:rsidRPr="003803AA">
        <w:rPr>
          <w:rFonts w:cs="Arial"/>
          <w:b/>
        </w:rPr>
        <w:t xml:space="preserve">THE </w:t>
      </w:r>
      <w:smartTag w:uri="urn:schemas-microsoft-com:office:smarttags" w:element="place">
        <w:smartTag w:uri="urn:schemas-microsoft-com:office:smarttags" w:element="PlaceType">
          <w:smartTag w:uri="urn:schemas-microsoft-com:office:smarttags" w:element="PlaceType">
            <w:smartTag w:uri="urn:schemas-microsoft-com:office:smarttags" w:element="country-region">
              <w:r w:rsidRPr="003803AA">
                <w:rPr>
                  <w:rFonts w:cs="Arial"/>
                  <w:b/>
                </w:rPr>
                <w:t>REPUBLIC</w:t>
              </w:r>
            </w:smartTag>
          </w:smartTag>
          <w:r w:rsidRPr="003803AA">
            <w:rPr>
              <w:rFonts w:cs="Arial"/>
              <w:b/>
            </w:rPr>
            <w:t xml:space="preserve"> OF </w:t>
          </w:r>
          <w:smartTag w:uri="urn:schemas-microsoft-com:office:smarttags" w:element="PlaceName">
            <w:smartTag w:uri="urn:schemas-microsoft-com:office:smarttags" w:element="country-region">
              <w:r w:rsidRPr="003803AA">
                <w:rPr>
                  <w:rFonts w:cs="Arial"/>
                  <w:b/>
                </w:rPr>
                <w:t>ARMENIA</w:t>
              </w:r>
            </w:smartTag>
          </w:smartTag>
        </w:smartTag>
      </w:smartTag>
    </w:p>
    <w:p w:rsidR="005253D7" w:rsidRPr="003803AA" w:rsidRDefault="005253D7" w:rsidP="005253D7">
      <w:pPr>
        <w:jc w:val="center"/>
        <w:rPr>
          <w:rFonts w:cs="Arial"/>
          <w:b/>
        </w:rPr>
      </w:pPr>
      <w:r w:rsidRPr="003803AA">
        <w:rPr>
          <w:rFonts w:cs="Arial"/>
          <w:b/>
        </w:rPr>
        <w:t xml:space="preserve">represented by the Ministry of Finance </w:t>
      </w:r>
    </w:p>
    <w:p w:rsidR="005253D7" w:rsidRDefault="005253D7" w:rsidP="005253D7">
      <w:pPr>
        <w:tabs>
          <w:tab w:val="left" w:pos="10512"/>
          <w:tab w:val="left" w:pos="11232"/>
        </w:tabs>
        <w:spacing w:line="240" w:lineRule="exact"/>
        <w:jc w:val="center"/>
        <w:rPr>
          <w:rFonts w:cs="Arial"/>
        </w:rPr>
      </w:pPr>
    </w:p>
    <w:p w:rsidR="005253D7" w:rsidRPr="009A7342" w:rsidRDefault="005253D7" w:rsidP="005253D7">
      <w:pPr>
        <w:tabs>
          <w:tab w:val="left" w:pos="10512"/>
          <w:tab w:val="left" w:pos="11232"/>
        </w:tabs>
        <w:spacing w:line="240" w:lineRule="exact"/>
        <w:jc w:val="center"/>
        <w:rPr>
          <w:rFonts w:cs="Arial"/>
        </w:rPr>
      </w:pPr>
      <w:r w:rsidRPr="009A7342">
        <w:rPr>
          <w:rFonts w:cs="Arial"/>
        </w:rPr>
        <w:t>(hereinafter the “Borrower”)</w:t>
      </w:r>
    </w:p>
    <w:p w:rsidR="005253D7" w:rsidRPr="009A7342" w:rsidRDefault="005253D7" w:rsidP="005253D7">
      <w:pPr>
        <w:tabs>
          <w:tab w:val="left" w:pos="10512"/>
          <w:tab w:val="left" w:pos="11232"/>
        </w:tabs>
        <w:spacing w:line="240" w:lineRule="exact"/>
        <w:jc w:val="center"/>
        <w:rPr>
          <w:rFonts w:cs="Arial"/>
        </w:rPr>
      </w:pPr>
    </w:p>
    <w:p w:rsidR="005253D7" w:rsidRPr="009A7342" w:rsidRDefault="005253D7" w:rsidP="005253D7">
      <w:pPr>
        <w:tabs>
          <w:tab w:val="left" w:pos="10512"/>
          <w:tab w:val="left" w:pos="11232"/>
        </w:tabs>
        <w:spacing w:line="240" w:lineRule="exact"/>
        <w:jc w:val="center"/>
        <w:rPr>
          <w:rFonts w:cs="Arial"/>
        </w:rPr>
      </w:pPr>
    </w:p>
    <w:p w:rsidR="005253D7" w:rsidRPr="00D92BA1" w:rsidRDefault="005253D7" w:rsidP="005253D7">
      <w:pPr>
        <w:tabs>
          <w:tab w:val="left" w:pos="10512"/>
          <w:tab w:val="left" w:pos="11232"/>
        </w:tabs>
        <w:spacing w:line="240" w:lineRule="exact"/>
        <w:jc w:val="center"/>
        <w:rPr>
          <w:rFonts w:cs="Arial"/>
        </w:rPr>
      </w:pPr>
      <w:r w:rsidRPr="00D92BA1">
        <w:rPr>
          <w:rFonts w:cs="Arial"/>
        </w:rPr>
        <w:t>and</w:t>
      </w:r>
    </w:p>
    <w:p w:rsidR="005253D7" w:rsidRPr="00D92BA1" w:rsidRDefault="005253D7" w:rsidP="005253D7">
      <w:pPr>
        <w:tabs>
          <w:tab w:val="left" w:pos="10512"/>
          <w:tab w:val="left" w:pos="11232"/>
        </w:tabs>
        <w:spacing w:line="240" w:lineRule="exact"/>
        <w:jc w:val="center"/>
        <w:rPr>
          <w:rFonts w:cs="Arial"/>
        </w:rPr>
      </w:pPr>
    </w:p>
    <w:p w:rsidR="005253D7" w:rsidRPr="00D92BA1" w:rsidRDefault="005253D7" w:rsidP="005253D7">
      <w:pPr>
        <w:tabs>
          <w:tab w:val="left" w:pos="10512"/>
          <w:tab w:val="left" w:pos="11232"/>
        </w:tabs>
        <w:spacing w:line="240" w:lineRule="exact"/>
        <w:jc w:val="center"/>
        <w:rPr>
          <w:rFonts w:cs="Arial"/>
        </w:rPr>
      </w:pPr>
    </w:p>
    <w:p w:rsidR="005253D7" w:rsidRPr="00D92BA1" w:rsidRDefault="005253D7" w:rsidP="005253D7">
      <w:pPr>
        <w:jc w:val="center"/>
        <w:rPr>
          <w:rFonts w:cs="Arial"/>
          <w:b/>
        </w:rPr>
      </w:pPr>
      <w:r w:rsidRPr="00D92BA1">
        <w:rPr>
          <w:rFonts w:cs="Arial"/>
          <w:b/>
        </w:rPr>
        <w:t>ERSTE BANK</w:t>
      </w:r>
    </w:p>
    <w:p w:rsidR="005253D7" w:rsidRDefault="005253D7" w:rsidP="005253D7">
      <w:pPr>
        <w:jc w:val="center"/>
        <w:rPr>
          <w:rFonts w:cs="Arial"/>
          <w:b/>
        </w:rPr>
      </w:pPr>
      <w:r w:rsidRPr="009C2C41">
        <w:rPr>
          <w:rFonts w:cs="Arial"/>
          <w:b/>
        </w:rPr>
        <w:t>DER OESTERREICHISCHEN SPARKASSEN AG</w:t>
      </w:r>
    </w:p>
    <w:p w:rsidR="005253D7" w:rsidRPr="009C2C41" w:rsidRDefault="005253D7" w:rsidP="005253D7">
      <w:pPr>
        <w:jc w:val="center"/>
        <w:rPr>
          <w:rFonts w:cs="Arial"/>
          <w:b/>
        </w:rPr>
      </w:pPr>
    </w:p>
    <w:p w:rsidR="005253D7" w:rsidRPr="00D92BA1" w:rsidRDefault="005253D7" w:rsidP="005253D7">
      <w:pPr>
        <w:jc w:val="center"/>
        <w:rPr>
          <w:rFonts w:cs="Arial"/>
        </w:rPr>
      </w:pPr>
      <w:r w:rsidRPr="00D92BA1">
        <w:rPr>
          <w:rFonts w:cs="Arial"/>
        </w:rPr>
        <w:t xml:space="preserve">(hereinafter the </w:t>
      </w:r>
      <w:r w:rsidRPr="009E7CD1">
        <w:rPr>
          <w:rFonts w:cs="Arial"/>
          <w:b/>
          <w:u w:val="single"/>
        </w:rPr>
        <w:t>“</w:t>
      </w:r>
      <w:r w:rsidRPr="00D92BA1">
        <w:rPr>
          <w:rFonts w:cs="Arial"/>
        </w:rPr>
        <w:t>Lender“)</w:t>
      </w:r>
    </w:p>
    <w:p w:rsidR="005253D7" w:rsidRDefault="005253D7" w:rsidP="005253D7">
      <w:pPr>
        <w:tabs>
          <w:tab w:val="left" w:pos="10512"/>
          <w:tab w:val="left" w:pos="11232"/>
        </w:tabs>
        <w:spacing w:line="240" w:lineRule="exact"/>
        <w:jc w:val="center"/>
        <w:rPr>
          <w:rFonts w:cs="Arial"/>
        </w:rPr>
      </w:pPr>
    </w:p>
    <w:p w:rsidR="005253D7" w:rsidRPr="00D92BA1" w:rsidRDefault="005253D7" w:rsidP="005253D7">
      <w:pPr>
        <w:tabs>
          <w:tab w:val="left" w:pos="10512"/>
          <w:tab w:val="left" w:pos="11232"/>
        </w:tabs>
        <w:spacing w:line="240" w:lineRule="exact"/>
        <w:jc w:val="center"/>
        <w:rPr>
          <w:rFonts w:cs="Arial"/>
        </w:rPr>
      </w:pPr>
    </w:p>
    <w:p w:rsidR="005253D7" w:rsidRDefault="005253D7" w:rsidP="005253D7">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center"/>
        <w:rPr>
          <w:rFonts w:cs="Arial"/>
        </w:rPr>
      </w:pPr>
      <w:r>
        <w:rPr>
          <w:rFonts w:cs="Arial"/>
        </w:rPr>
        <w:t>for the Project</w:t>
      </w:r>
    </w:p>
    <w:p w:rsidR="005253D7" w:rsidRDefault="005253D7" w:rsidP="005253D7">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center"/>
        <w:rPr>
          <w:rFonts w:cs="Arial"/>
        </w:rPr>
      </w:pPr>
    </w:p>
    <w:p w:rsidR="005253D7" w:rsidRPr="00687B68" w:rsidRDefault="005253D7" w:rsidP="005253D7">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center"/>
        <w:rPr>
          <w:rFonts w:cs="Arial"/>
        </w:rPr>
      </w:pPr>
      <w:r>
        <w:rPr>
          <w:rFonts w:cs="Arial"/>
        </w:rPr>
        <w:t>“Renovation of the Gabriel Sundukyan National Theatre”</w:t>
      </w:r>
    </w:p>
    <w:p w:rsidR="005253D7" w:rsidRPr="009A7342" w:rsidRDefault="005253D7" w:rsidP="005253D7">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center"/>
        <w:rPr>
          <w:rFonts w:cs="Arial"/>
        </w:rPr>
      </w:pPr>
      <w:r w:rsidRPr="009A7342">
        <w:rPr>
          <w:rFonts w:cs="Arial"/>
        </w:rPr>
        <w:br w:type="page"/>
      </w:r>
    </w:p>
    <w:p w:rsidR="005253D7" w:rsidRDefault="005253D7" w:rsidP="005253D7">
      <w:pPr>
        <w:pStyle w:val="TOCHeading"/>
        <w:rPr>
          <w:rFonts w:cs="Arial"/>
          <w:lang w:val="en-US"/>
        </w:rPr>
      </w:pPr>
      <w:r w:rsidRPr="009A7342">
        <w:rPr>
          <w:rFonts w:cs="Arial"/>
          <w:lang w:val="en-US"/>
        </w:rPr>
        <w:lastRenderedPageBreak/>
        <w:tab/>
      </w:r>
    </w:p>
    <w:p w:rsidR="005253D7" w:rsidRPr="00D942F0" w:rsidRDefault="005253D7" w:rsidP="005253D7">
      <w:pPr>
        <w:pStyle w:val="TOCHeading"/>
        <w:rPr>
          <w:rFonts w:ascii="Arial" w:hAnsi="Arial" w:cs="Arial"/>
          <w:color w:val="auto"/>
          <w:sz w:val="22"/>
          <w:szCs w:val="22"/>
          <w:lang w:val="en-US"/>
        </w:rPr>
      </w:pPr>
      <w:r w:rsidRPr="00D942F0">
        <w:rPr>
          <w:rFonts w:ascii="Arial" w:hAnsi="Arial" w:cs="Arial"/>
          <w:bCs w:val="0"/>
          <w:color w:val="auto"/>
          <w:sz w:val="22"/>
          <w:szCs w:val="22"/>
          <w:lang w:val="en-US" w:eastAsia="de-DE"/>
        </w:rPr>
        <w:t>Table of Contents</w:t>
      </w:r>
    </w:p>
    <w:p w:rsidR="005253D7" w:rsidRPr="00D942F0" w:rsidRDefault="005253D7" w:rsidP="005253D7">
      <w:pPr>
        <w:pStyle w:val="TOC3"/>
        <w:tabs>
          <w:tab w:val="right" w:leader="dot" w:pos="9061"/>
        </w:tabs>
        <w:rPr>
          <w:rFonts w:ascii="Calibri" w:hAnsi="Calibri"/>
          <w:noProof/>
          <w:lang w:eastAsia="de-AT"/>
        </w:rPr>
      </w:pPr>
      <w:r w:rsidRPr="00D942F0">
        <w:rPr>
          <w:rFonts w:cs="Arial"/>
        </w:rPr>
        <w:fldChar w:fldCharType="begin"/>
      </w:r>
      <w:r w:rsidRPr="00D942F0">
        <w:rPr>
          <w:rFonts w:cs="Arial"/>
        </w:rPr>
        <w:instrText xml:space="preserve"> TOC \o "1-3" \h \z \u </w:instrText>
      </w:r>
      <w:r w:rsidRPr="00D942F0">
        <w:rPr>
          <w:rFonts w:cs="Arial"/>
        </w:rPr>
        <w:fldChar w:fldCharType="separate"/>
      </w:r>
      <w:hyperlink w:anchor="_Toc390793904" w:history="1">
        <w:r>
          <w:rPr>
            <w:rStyle w:val="Hyperlink"/>
            <w:rFonts w:cs="Arial"/>
            <w:noProof/>
            <w:lang w:val="en-US"/>
          </w:rPr>
          <w:t>PREAMBLE</w:t>
        </w:r>
        <w:r w:rsidRPr="00BF6D6E">
          <w:rPr>
            <w:noProof/>
            <w:webHidden/>
          </w:rPr>
          <w:tab/>
        </w:r>
        <w:r w:rsidRPr="00E1097D">
          <w:rPr>
            <w:noProof/>
            <w:webHidden/>
          </w:rPr>
          <w:t>4</w:t>
        </w:r>
      </w:hyperlink>
    </w:p>
    <w:p w:rsidR="005253D7" w:rsidRPr="00D942F0" w:rsidRDefault="005253D7" w:rsidP="005253D7">
      <w:pPr>
        <w:pStyle w:val="TOC3"/>
        <w:tabs>
          <w:tab w:val="right" w:leader="dot" w:pos="9061"/>
        </w:tabs>
        <w:rPr>
          <w:rFonts w:ascii="Calibri" w:hAnsi="Calibri"/>
          <w:noProof/>
          <w:lang w:eastAsia="de-AT"/>
        </w:rPr>
      </w:pPr>
      <w:hyperlink w:anchor="_Toc390793905" w:history="1">
        <w:r>
          <w:rPr>
            <w:rStyle w:val="Hyperlink"/>
            <w:rFonts w:cs="Arial"/>
            <w:noProof/>
            <w:lang w:val="en-US"/>
          </w:rPr>
          <w:t>DEFINITIONS</w:t>
        </w:r>
        <w:r w:rsidRPr="00BF6D6E">
          <w:rPr>
            <w:noProof/>
            <w:webHidden/>
          </w:rPr>
          <w:tab/>
        </w:r>
        <w:r w:rsidRPr="00E1097D">
          <w:rPr>
            <w:noProof/>
            <w:webHidden/>
          </w:rPr>
          <w:t>4</w:t>
        </w:r>
      </w:hyperlink>
    </w:p>
    <w:p w:rsidR="005253D7" w:rsidRPr="00D942F0" w:rsidRDefault="005253D7" w:rsidP="005253D7">
      <w:pPr>
        <w:pStyle w:val="TOC1"/>
        <w:rPr>
          <w:rFonts w:ascii="Calibri" w:hAnsi="Calibri"/>
          <w:noProof/>
          <w:lang w:eastAsia="de-AT"/>
        </w:rPr>
      </w:pPr>
      <w:hyperlink w:anchor="_Toc390793906" w:history="1">
        <w:r>
          <w:rPr>
            <w:rStyle w:val="Hyperlink"/>
            <w:rFonts w:cs="Arial"/>
            <w:noProof/>
            <w:lang w:val="en-US"/>
          </w:rPr>
          <w:t>1</w:t>
        </w:r>
        <w:r w:rsidRPr="00BF6D6E">
          <w:rPr>
            <w:rFonts w:ascii="Calibri" w:hAnsi="Calibri"/>
            <w:noProof/>
            <w:lang w:eastAsia="de-AT"/>
          </w:rPr>
          <w:tab/>
        </w:r>
        <w:r>
          <w:rPr>
            <w:rStyle w:val="Hyperlink"/>
            <w:rFonts w:cs="Arial"/>
            <w:noProof/>
            <w:lang w:val="en-US"/>
          </w:rPr>
          <w:t>CREDIT FACILITY AND FACILITY ACCOUNT</w:t>
        </w:r>
        <w:r w:rsidRPr="00BF6D6E">
          <w:rPr>
            <w:noProof/>
            <w:webHidden/>
          </w:rPr>
          <w:tab/>
        </w:r>
        <w:r w:rsidRPr="00E1097D">
          <w:rPr>
            <w:noProof/>
            <w:webHidden/>
          </w:rPr>
          <w:t>8</w:t>
        </w:r>
      </w:hyperlink>
    </w:p>
    <w:p w:rsidR="005253D7" w:rsidRPr="00D942F0" w:rsidRDefault="005253D7" w:rsidP="005253D7">
      <w:pPr>
        <w:pStyle w:val="TOC2"/>
        <w:tabs>
          <w:tab w:val="left" w:pos="880"/>
          <w:tab w:val="right" w:leader="dot" w:pos="9061"/>
        </w:tabs>
        <w:rPr>
          <w:rFonts w:ascii="Calibri" w:hAnsi="Calibri"/>
          <w:noProof/>
          <w:lang w:eastAsia="de-AT"/>
        </w:rPr>
      </w:pPr>
      <w:hyperlink w:anchor="_Toc390793907" w:history="1">
        <w:r>
          <w:rPr>
            <w:rStyle w:val="Hyperlink"/>
            <w:rFonts w:cs="Arial"/>
            <w:noProof/>
            <w:lang w:val="en-GB"/>
          </w:rPr>
          <w:t>1.1</w:t>
        </w:r>
        <w:r w:rsidRPr="00BF6D6E">
          <w:rPr>
            <w:rFonts w:ascii="Calibri" w:hAnsi="Calibri"/>
            <w:noProof/>
            <w:lang w:eastAsia="de-AT"/>
          </w:rPr>
          <w:tab/>
        </w:r>
        <w:r>
          <w:rPr>
            <w:rStyle w:val="Hyperlink"/>
            <w:rFonts w:cs="Arial"/>
            <w:noProof/>
            <w:lang w:val="en-GB"/>
          </w:rPr>
          <w:t>The Credit Facility</w:t>
        </w:r>
        <w:r w:rsidRPr="00BF6D6E">
          <w:rPr>
            <w:noProof/>
            <w:webHidden/>
          </w:rPr>
          <w:tab/>
        </w:r>
        <w:r w:rsidRPr="00E1097D">
          <w:rPr>
            <w:noProof/>
            <w:webHidden/>
          </w:rPr>
          <w:t>9</w:t>
        </w:r>
      </w:hyperlink>
    </w:p>
    <w:p w:rsidR="005253D7" w:rsidRPr="00D942F0" w:rsidRDefault="005253D7" w:rsidP="005253D7">
      <w:pPr>
        <w:pStyle w:val="TOC2"/>
        <w:tabs>
          <w:tab w:val="left" w:pos="880"/>
          <w:tab w:val="right" w:leader="dot" w:pos="9061"/>
        </w:tabs>
        <w:rPr>
          <w:rFonts w:ascii="Calibri" w:hAnsi="Calibri"/>
          <w:noProof/>
          <w:lang w:eastAsia="de-AT"/>
        </w:rPr>
      </w:pPr>
      <w:hyperlink w:anchor="_Toc390793908" w:history="1">
        <w:r>
          <w:rPr>
            <w:rStyle w:val="Hyperlink"/>
            <w:rFonts w:cs="Arial"/>
            <w:noProof/>
            <w:lang w:val="en-GB"/>
          </w:rPr>
          <w:t>1.2</w:t>
        </w:r>
        <w:r w:rsidRPr="00BF6D6E">
          <w:rPr>
            <w:rFonts w:ascii="Calibri" w:hAnsi="Calibri"/>
            <w:noProof/>
            <w:lang w:eastAsia="de-AT"/>
          </w:rPr>
          <w:tab/>
        </w:r>
        <w:r>
          <w:rPr>
            <w:rStyle w:val="Hyperlink"/>
            <w:rFonts w:cs="Arial"/>
            <w:noProof/>
            <w:lang w:val="en-GB"/>
          </w:rPr>
          <w:t>Facility Account</w:t>
        </w:r>
        <w:r w:rsidRPr="00BF6D6E">
          <w:rPr>
            <w:noProof/>
            <w:webHidden/>
          </w:rPr>
          <w:tab/>
        </w:r>
        <w:r w:rsidRPr="00E1097D">
          <w:rPr>
            <w:noProof/>
            <w:webHidden/>
          </w:rPr>
          <w:t>9</w:t>
        </w:r>
      </w:hyperlink>
    </w:p>
    <w:p w:rsidR="005253D7" w:rsidRPr="00D942F0" w:rsidRDefault="005253D7" w:rsidP="005253D7">
      <w:pPr>
        <w:pStyle w:val="TOC1"/>
        <w:rPr>
          <w:rFonts w:ascii="Calibri" w:hAnsi="Calibri"/>
          <w:noProof/>
          <w:lang w:eastAsia="de-AT"/>
        </w:rPr>
      </w:pPr>
      <w:hyperlink w:anchor="_Toc390793909" w:history="1">
        <w:r>
          <w:rPr>
            <w:rStyle w:val="Hyperlink"/>
            <w:rFonts w:cs="Arial"/>
            <w:noProof/>
            <w:lang w:val="en-US"/>
          </w:rPr>
          <w:t>2</w:t>
        </w:r>
        <w:r w:rsidRPr="00BF6D6E">
          <w:rPr>
            <w:rFonts w:ascii="Calibri" w:hAnsi="Calibri"/>
            <w:noProof/>
            <w:lang w:eastAsia="de-AT"/>
          </w:rPr>
          <w:tab/>
        </w:r>
        <w:r>
          <w:rPr>
            <w:rStyle w:val="Hyperlink"/>
            <w:rFonts w:cs="Arial"/>
            <w:noProof/>
            <w:lang w:val="en-US"/>
          </w:rPr>
          <w:t>INTEREST</w:t>
        </w:r>
        <w:r w:rsidRPr="00BF6D6E">
          <w:rPr>
            <w:noProof/>
            <w:webHidden/>
          </w:rPr>
          <w:tab/>
        </w:r>
        <w:r w:rsidRPr="00E1097D">
          <w:rPr>
            <w:noProof/>
            <w:webHidden/>
          </w:rPr>
          <w:t>9</w:t>
        </w:r>
      </w:hyperlink>
    </w:p>
    <w:p w:rsidR="005253D7" w:rsidRPr="00D942F0" w:rsidRDefault="005253D7" w:rsidP="005253D7">
      <w:pPr>
        <w:pStyle w:val="TOC2"/>
        <w:tabs>
          <w:tab w:val="left" w:pos="880"/>
          <w:tab w:val="right" w:leader="dot" w:pos="9061"/>
        </w:tabs>
        <w:rPr>
          <w:rFonts w:ascii="Calibri" w:hAnsi="Calibri"/>
          <w:noProof/>
          <w:lang w:eastAsia="de-AT"/>
        </w:rPr>
      </w:pPr>
      <w:hyperlink w:anchor="_Toc390793910" w:history="1">
        <w:r>
          <w:rPr>
            <w:rStyle w:val="Hyperlink"/>
            <w:rFonts w:cs="Arial"/>
            <w:noProof/>
            <w:lang w:val="en-GB"/>
          </w:rPr>
          <w:t>2.1</w:t>
        </w:r>
        <w:r w:rsidRPr="00BF6D6E">
          <w:rPr>
            <w:rFonts w:ascii="Calibri" w:hAnsi="Calibri"/>
            <w:noProof/>
            <w:lang w:eastAsia="de-AT"/>
          </w:rPr>
          <w:tab/>
        </w:r>
        <w:r>
          <w:rPr>
            <w:rStyle w:val="Hyperlink"/>
            <w:rFonts w:cs="Arial"/>
            <w:noProof/>
            <w:lang w:val="en-GB"/>
          </w:rPr>
          <w:t>Interest on Facility Account</w:t>
        </w:r>
        <w:r w:rsidRPr="00BF6D6E">
          <w:rPr>
            <w:noProof/>
            <w:webHidden/>
          </w:rPr>
          <w:tab/>
        </w:r>
        <w:r w:rsidRPr="00E1097D">
          <w:rPr>
            <w:noProof/>
            <w:webHidden/>
          </w:rPr>
          <w:t>9</w:t>
        </w:r>
      </w:hyperlink>
    </w:p>
    <w:p w:rsidR="005253D7" w:rsidRPr="00D942F0" w:rsidRDefault="005253D7" w:rsidP="005253D7">
      <w:pPr>
        <w:pStyle w:val="TOC2"/>
        <w:tabs>
          <w:tab w:val="left" w:pos="880"/>
          <w:tab w:val="right" w:leader="dot" w:pos="9061"/>
        </w:tabs>
        <w:rPr>
          <w:rFonts w:ascii="Calibri" w:hAnsi="Calibri"/>
          <w:noProof/>
          <w:lang w:eastAsia="de-AT"/>
        </w:rPr>
      </w:pPr>
      <w:hyperlink w:anchor="_Toc390793911" w:history="1">
        <w:r>
          <w:rPr>
            <w:rStyle w:val="Hyperlink"/>
            <w:rFonts w:cs="Arial"/>
            <w:noProof/>
            <w:lang w:val="en-GB"/>
          </w:rPr>
          <w:t>2.2</w:t>
        </w:r>
        <w:r w:rsidRPr="00BF6D6E">
          <w:rPr>
            <w:rFonts w:ascii="Calibri" w:hAnsi="Calibri"/>
            <w:noProof/>
            <w:lang w:eastAsia="de-AT"/>
          </w:rPr>
          <w:tab/>
        </w:r>
        <w:r>
          <w:rPr>
            <w:rStyle w:val="Hyperlink"/>
            <w:rFonts w:cs="Arial"/>
            <w:noProof/>
            <w:lang w:val="en-GB"/>
          </w:rPr>
          <w:t>Default Interest</w:t>
        </w:r>
        <w:r w:rsidRPr="00BF6D6E">
          <w:rPr>
            <w:noProof/>
            <w:webHidden/>
          </w:rPr>
          <w:tab/>
        </w:r>
        <w:r w:rsidRPr="00E1097D">
          <w:rPr>
            <w:noProof/>
            <w:webHidden/>
          </w:rPr>
          <w:t>10</w:t>
        </w:r>
      </w:hyperlink>
    </w:p>
    <w:p w:rsidR="005253D7" w:rsidRPr="00D942F0" w:rsidRDefault="005253D7" w:rsidP="005253D7">
      <w:pPr>
        <w:pStyle w:val="TOC1"/>
        <w:rPr>
          <w:rFonts w:ascii="Calibri" w:hAnsi="Calibri"/>
          <w:noProof/>
          <w:lang w:eastAsia="de-AT"/>
        </w:rPr>
      </w:pPr>
      <w:hyperlink w:anchor="_Toc390793912" w:history="1">
        <w:r>
          <w:rPr>
            <w:rStyle w:val="Hyperlink"/>
            <w:rFonts w:cs="Arial"/>
            <w:noProof/>
            <w:lang w:val="en-US"/>
          </w:rPr>
          <w:t>3</w:t>
        </w:r>
        <w:r w:rsidRPr="00BF6D6E">
          <w:rPr>
            <w:rFonts w:ascii="Calibri" w:hAnsi="Calibri"/>
            <w:noProof/>
            <w:lang w:eastAsia="de-AT"/>
          </w:rPr>
          <w:tab/>
        </w:r>
        <w:r>
          <w:rPr>
            <w:rStyle w:val="Hyperlink"/>
            <w:rFonts w:cs="Arial"/>
            <w:noProof/>
            <w:lang w:val="en-US"/>
          </w:rPr>
          <w:t>FEES AND EXPENSES</w:t>
        </w:r>
        <w:r w:rsidRPr="00BF6D6E">
          <w:rPr>
            <w:noProof/>
            <w:webHidden/>
          </w:rPr>
          <w:tab/>
        </w:r>
        <w:r w:rsidRPr="00E1097D">
          <w:rPr>
            <w:noProof/>
            <w:webHidden/>
          </w:rPr>
          <w:t>10</w:t>
        </w:r>
      </w:hyperlink>
    </w:p>
    <w:p w:rsidR="005253D7" w:rsidRPr="00D942F0" w:rsidRDefault="005253D7" w:rsidP="005253D7">
      <w:pPr>
        <w:pStyle w:val="TOC2"/>
        <w:tabs>
          <w:tab w:val="left" w:pos="880"/>
          <w:tab w:val="right" w:leader="dot" w:pos="9061"/>
        </w:tabs>
        <w:rPr>
          <w:rFonts w:ascii="Calibri" w:hAnsi="Calibri"/>
          <w:noProof/>
          <w:lang w:eastAsia="de-AT"/>
        </w:rPr>
      </w:pPr>
      <w:hyperlink w:anchor="_Toc390793913" w:history="1">
        <w:r>
          <w:rPr>
            <w:rStyle w:val="Hyperlink"/>
            <w:rFonts w:cs="Arial"/>
            <w:noProof/>
            <w:lang w:val="en-GB"/>
          </w:rPr>
          <w:t>3.1</w:t>
        </w:r>
        <w:r w:rsidRPr="00BF6D6E">
          <w:rPr>
            <w:rFonts w:ascii="Calibri" w:hAnsi="Calibri"/>
            <w:noProof/>
            <w:lang w:eastAsia="de-AT"/>
          </w:rPr>
          <w:tab/>
        </w:r>
        <w:r>
          <w:rPr>
            <w:rStyle w:val="Hyperlink"/>
            <w:rFonts w:cs="Arial"/>
            <w:noProof/>
            <w:lang w:val="en-GB"/>
          </w:rPr>
          <w:t>Commitment Fee</w:t>
        </w:r>
        <w:r w:rsidRPr="00BF6D6E">
          <w:rPr>
            <w:noProof/>
            <w:webHidden/>
          </w:rPr>
          <w:tab/>
        </w:r>
        <w:r w:rsidRPr="00E1097D">
          <w:rPr>
            <w:noProof/>
            <w:webHidden/>
          </w:rPr>
          <w:t>10</w:t>
        </w:r>
      </w:hyperlink>
    </w:p>
    <w:p w:rsidR="005253D7" w:rsidRPr="00D942F0" w:rsidRDefault="005253D7" w:rsidP="005253D7">
      <w:pPr>
        <w:pStyle w:val="TOC2"/>
        <w:tabs>
          <w:tab w:val="left" w:pos="880"/>
          <w:tab w:val="right" w:leader="dot" w:pos="9061"/>
        </w:tabs>
        <w:rPr>
          <w:rFonts w:ascii="Calibri" w:hAnsi="Calibri"/>
          <w:noProof/>
          <w:lang w:eastAsia="de-AT"/>
        </w:rPr>
      </w:pPr>
      <w:hyperlink w:anchor="_Toc390793914" w:history="1">
        <w:r>
          <w:rPr>
            <w:rStyle w:val="Hyperlink"/>
            <w:rFonts w:cs="Arial"/>
            <w:noProof/>
            <w:lang w:val="en-GB"/>
          </w:rPr>
          <w:t>3.2</w:t>
        </w:r>
        <w:r w:rsidRPr="00BF6D6E">
          <w:rPr>
            <w:rFonts w:ascii="Calibri" w:hAnsi="Calibri"/>
            <w:noProof/>
            <w:lang w:eastAsia="de-AT"/>
          </w:rPr>
          <w:tab/>
        </w:r>
        <w:r>
          <w:rPr>
            <w:rStyle w:val="Hyperlink"/>
            <w:rFonts w:cs="Arial"/>
            <w:noProof/>
            <w:lang w:val="en-GB"/>
          </w:rPr>
          <w:t>Management Fee</w:t>
        </w:r>
        <w:r w:rsidRPr="00BF6D6E">
          <w:rPr>
            <w:noProof/>
            <w:webHidden/>
          </w:rPr>
          <w:tab/>
        </w:r>
        <w:r w:rsidRPr="00E1097D">
          <w:rPr>
            <w:noProof/>
            <w:webHidden/>
          </w:rPr>
          <w:t>10</w:t>
        </w:r>
      </w:hyperlink>
    </w:p>
    <w:p w:rsidR="005253D7" w:rsidRPr="00D942F0" w:rsidRDefault="005253D7" w:rsidP="005253D7">
      <w:pPr>
        <w:pStyle w:val="TOC2"/>
        <w:tabs>
          <w:tab w:val="left" w:pos="880"/>
          <w:tab w:val="right" w:leader="dot" w:pos="9061"/>
        </w:tabs>
        <w:rPr>
          <w:rFonts w:ascii="Calibri" w:hAnsi="Calibri"/>
          <w:noProof/>
          <w:lang w:eastAsia="de-AT"/>
        </w:rPr>
      </w:pPr>
      <w:hyperlink w:anchor="_Toc390793915" w:history="1">
        <w:r>
          <w:rPr>
            <w:rStyle w:val="Hyperlink"/>
            <w:rFonts w:cs="Arial"/>
            <w:noProof/>
            <w:lang w:val="en-GB"/>
          </w:rPr>
          <w:t>3.3</w:t>
        </w:r>
        <w:r w:rsidRPr="00BF6D6E">
          <w:rPr>
            <w:rFonts w:ascii="Calibri" w:hAnsi="Calibri"/>
            <w:noProof/>
            <w:lang w:eastAsia="de-AT"/>
          </w:rPr>
          <w:tab/>
        </w:r>
        <w:r>
          <w:rPr>
            <w:rStyle w:val="Hyperlink"/>
            <w:rFonts w:cs="Arial"/>
            <w:noProof/>
            <w:lang w:val="en-GB"/>
          </w:rPr>
          <w:t>OeKB Guarantee Charges and Costs</w:t>
        </w:r>
        <w:r w:rsidRPr="00BF6D6E">
          <w:rPr>
            <w:noProof/>
            <w:webHidden/>
          </w:rPr>
          <w:tab/>
        </w:r>
        <w:r w:rsidRPr="00E1097D">
          <w:rPr>
            <w:noProof/>
            <w:webHidden/>
          </w:rPr>
          <w:t>10</w:t>
        </w:r>
      </w:hyperlink>
    </w:p>
    <w:p w:rsidR="005253D7" w:rsidRPr="00D942F0" w:rsidRDefault="005253D7" w:rsidP="005253D7">
      <w:pPr>
        <w:pStyle w:val="TOC2"/>
        <w:tabs>
          <w:tab w:val="left" w:pos="880"/>
          <w:tab w:val="right" w:leader="dot" w:pos="9061"/>
        </w:tabs>
        <w:rPr>
          <w:rFonts w:ascii="Calibri" w:hAnsi="Calibri"/>
          <w:noProof/>
          <w:lang w:eastAsia="de-AT"/>
        </w:rPr>
      </w:pPr>
      <w:hyperlink w:anchor="_Toc390793916" w:history="1">
        <w:r>
          <w:rPr>
            <w:rStyle w:val="Hyperlink"/>
            <w:rFonts w:cs="Arial"/>
            <w:noProof/>
            <w:lang w:val="en-GB"/>
          </w:rPr>
          <w:t>3.4</w:t>
        </w:r>
        <w:r w:rsidRPr="00BF6D6E">
          <w:rPr>
            <w:rFonts w:ascii="Calibri" w:hAnsi="Calibri"/>
            <w:noProof/>
            <w:lang w:eastAsia="de-AT"/>
          </w:rPr>
          <w:tab/>
        </w:r>
        <w:r>
          <w:rPr>
            <w:rStyle w:val="Hyperlink"/>
            <w:rFonts w:cs="Arial"/>
            <w:noProof/>
            <w:lang w:val="en-GB"/>
          </w:rPr>
          <w:t>Expenses</w:t>
        </w:r>
        <w:r w:rsidRPr="00BF6D6E">
          <w:rPr>
            <w:noProof/>
            <w:webHidden/>
          </w:rPr>
          <w:tab/>
        </w:r>
        <w:r w:rsidRPr="00E1097D">
          <w:rPr>
            <w:noProof/>
            <w:webHidden/>
          </w:rPr>
          <w:t>11</w:t>
        </w:r>
      </w:hyperlink>
    </w:p>
    <w:p w:rsidR="005253D7" w:rsidRPr="00D942F0" w:rsidRDefault="005253D7" w:rsidP="005253D7">
      <w:pPr>
        <w:pStyle w:val="TOC2"/>
        <w:tabs>
          <w:tab w:val="left" w:pos="880"/>
          <w:tab w:val="right" w:leader="dot" w:pos="9061"/>
        </w:tabs>
        <w:rPr>
          <w:rFonts w:ascii="Calibri" w:hAnsi="Calibri"/>
          <w:noProof/>
          <w:lang w:eastAsia="de-AT"/>
        </w:rPr>
      </w:pPr>
      <w:hyperlink w:anchor="_Toc390793917" w:history="1">
        <w:r>
          <w:rPr>
            <w:rStyle w:val="Hyperlink"/>
            <w:rFonts w:cs="Arial"/>
            <w:noProof/>
            <w:lang w:val="en-GB"/>
          </w:rPr>
          <w:t>3.5</w:t>
        </w:r>
        <w:r w:rsidRPr="00BF6D6E">
          <w:rPr>
            <w:rFonts w:ascii="Calibri" w:hAnsi="Calibri"/>
            <w:noProof/>
            <w:lang w:eastAsia="de-AT"/>
          </w:rPr>
          <w:tab/>
        </w:r>
        <w:r>
          <w:rPr>
            <w:rStyle w:val="Hyperlink"/>
            <w:rFonts w:cs="Arial"/>
            <w:noProof/>
            <w:lang w:val="en-GB"/>
          </w:rPr>
          <w:t>Increased Costs</w:t>
        </w:r>
        <w:r w:rsidRPr="00BF6D6E">
          <w:rPr>
            <w:noProof/>
            <w:webHidden/>
          </w:rPr>
          <w:tab/>
        </w:r>
        <w:r w:rsidRPr="00E1097D">
          <w:rPr>
            <w:noProof/>
            <w:webHidden/>
          </w:rPr>
          <w:t>11</w:t>
        </w:r>
      </w:hyperlink>
    </w:p>
    <w:p w:rsidR="005253D7" w:rsidRPr="00D942F0" w:rsidRDefault="005253D7" w:rsidP="005253D7">
      <w:pPr>
        <w:pStyle w:val="TOC1"/>
        <w:rPr>
          <w:rFonts w:ascii="Calibri" w:hAnsi="Calibri"/>
          <w:noProof/>
          <w:lang w:eastAsia="de-AT"/>
        </w:rPr>
      </w:pPr>
      <w:hyperlink w:anchor="_Toc390793918" w:history="1">
        <w:r>
          <w:rPr>
            <w:rStyle w:val="Hyperlink"/>
            <w:rFonts w:cs="Arial"/>
            <w:noProof/>
          </w:rPr>
          <w:t>4</w:t>
        </w:r>
        <w:r w:rsidRPr="00BF6D6E">
          <w:rPr>
            <w:rFonts w:ascii="Calibri" w:hAnsi="Calibri"/>
            <w:noProof/>
            <w:lang w:eastAsia="de-AT"/>
          </w:rPr>
          <w:tab/>
        </w:r>
        <w:r>
          <w:rPr>
            <w:rStyle w:val="Hyperlink"/>
            <w:rFonts w:cs="Arial"/>
            <w:noProof/>
          </w:rPr>
          <w:t>REPAYMENT</w:t>
        </w:r>
        <w:r w:rsidRPr="00BF6D6E">
          <w:rPr>
            <w:noProof/>
            <w:webHidden/>
          </w:rPr>
          <w:tab/>
        </w:r>
        <w:r w:rsidRPr="00E1097D">
          <w:rPr>
            <w:noProof/>
            <w:webHidden/>
          </w:rPr>
          <w:t>12</w:t>
        </w:r>
      </w:hyperlink>
    </w:p>
    <w:p w:rsidR="005253D7" w:rsidRPr="00D942F0" w:rsidRDefault="005253D7" w:rsidP="005253D7">
      <w:pPr>
        <w:pStyle w:val="TOC2"/>
        <w:tabs>
          <w:tab w:val="left" w:pos="880"/>
          <w:tab w:val="right" w:leader="dot" w:pos="9061"/>
        </w:tabs>
        <w:rPr>
          <w:rFonts w:ascii="Calibri" w:hAnsi="Calibri"/>
          <w:noProof/>
          <w:lang w:eastAsia="de-AT"/>
        </w:rPr>
      </w:pPr>
      <w:hyperlink w:anchor="_Toc390793919" w:history="1">
        <w:r>
          <w:rPr>
            <w:rStyle w:val="Hyperlink"/>
            <w:rFonts w:cs="Arial"/>
            <w:noProof/>
            <w:lang w:val="en-GB"/>
          </w:rPr>
          <w:t>4.1</w:t>
        </w:r>
        <w:r w:rsidRPr="00BF6D6E">
          <w:rPr>
            <w:rFonts w:ascii="Calibri" w:hAnsi="Calibri"/>
            <w:noProof/>
            <w:lang w:eastAsia="de-AT"/>
          </w:rPr>
          <w:tab/>
        </w:r>
        <w:r>
          <w:rPr>
            <w:rStyle w:val="Hyperlink"/>
            <w:rFonts w:cs="Arial"/>
            <w:noProof/>
            <w:lang w:val="en-GB"/>
          </w:rPr>
          <w:t>Repayment</w:t>
        </w:r>
        <w:r w:rsidRPr="00BF6D6E">
          <w:rPr>
            <w:noProof/>
            <w:webHidden/>
          </w:rPr>
          <w:tab/>
        </w:r>
        <w:r w:rsidRPr="00E1097D">
          <w:rPr>
            <w:noProof/>
            <w:webHidden/>
          </w:rPr>
          <w:t>12</w:t>
        </w:r>
      </w:hyperlink>
    </w:p>
    <w:p w:rsidR="005253D7" w:rsidRPr="00D942F0" w:rsidRDefault="005253D7" w:rsidP="005253D7">
      <w:pPr>
        <w:pStyle w:val="TOC2"/>
        <w:tabs>
          <w:tab w:val="left" w:pos="880"/>
          <w:tab w:val="right" w:leader="dot" w:pos="9061"/>
        </w:tabs>
        <w:rPr>
          <w:rFonts w:ascii="Calibri" w:hAnsi="Calibri"/>
          <w:noProof/>
          <w:lang w:eastAsia="de-AT"/>
        </w:rPr>
      </w:pPr>
      <w:hyperlink w:anchor="_Toc390793920" w:history="1">
        <w:r>
          <w:rPr>
            <w:rStyle w:val="Hyperlink"/>
            <w:rFonts w:cs="Arial"/>
            <w:noProof/>
            <w:lang w:val="en-GB"/>
          </w:rPr>
          <w:t>4.2</w:t>
        </w:r>
        <w:r w:rsidRPr="00BF6D6E">
          <w:rPr>
            <w:rFonts w:ascii="Calibri" w:hAnsi="Calibri"/>
            <w:noProof/>
            <w:lang w:eastAsia="de-AT"/>
          </w:rPr>
          <w:tab/>
        </w:r>
        <w:r>
          <w:rPr>
            <w:rStyle w:val="Hyperlink"/>
            <w:rFonts w:cs="Arial"/>
            <w:noProof/>
            <w:lang w:val="en-GB"/>
          </w:rPr>
          <w:t>Optional Prepayment and Cancellation</w:t>
        </w:r>
        <w:r w:rsidRPr="00BF6D6E">
          <w:rPr>
            <w:noProof/>
            <w:webHidden/>
          </w:rPr>
          <w:tab/>
        </w:r>
        <w:r w:rsidRPr="00E1097D">
          <w:rPr>
            <w:noProof/>
            <w:webHidden/>
          </w:rPr>
          <w:t>12</w:t>
        </w:r>
      </w:hyperlink>
    </w:p>
    <w:p w:rsidR="005253D7" w:rsidRPr="00D942F0" w:rsidRDefault="005253D7" w:rsidP="005253D7">
      <w:pPr>
        <w:pStyle w:val="TOC2"/>
        <w:tabs>
          <w:tab w:val="left" w:pos="880"/>
          <w:tab w:val="right" w:leader="dot" w:pos="9061"/>
        </w:tabs>
        <w:rPr>
          <w:rFonts w:ascii="Calibri" w:hAnsi="Calibri"/>
          <w:noProof/>
          <w:lang w:eastAsia="de-AT"/>
        </w:rPr>
      </w:pPr>
      <w:hyperlink w:anchor="_Toc390793921" w:history="1">
        <w:r>
          <w:rPr>
            <w:rStyle w:val="Hyperlink"/>
            <w:rFonts w:cs="Arial"/>
            <w:noProof/>
            <w:lang w:val="en-GB"/>
          </w:rPr>
          <w:t>4.3</w:t>
        </w:r>
        <w:r w:rsidRPr="00BF6D6E">
          <w:rPr>
            <w:rFonts w:ascii="Calibri" w:hAnsi="Calibri"/>
            <w:noProof/>
            <w:lang w:eastAsia="de-AT"/>
          </w:rPr>
          <w:tab/>
        </w:r>
        <w:r>
          <w:rPr>
            <w:rStyle w:val="Hyperlink"/>
            <w:rFonts w:cs="Arial"/>
            <w:noProof/>
            <w:lang w:val="en-GB"/>
          </w:rPr>
          <w:t>Illegality</w:t>
        </w:r>
        <w:r w:rsidRPr="00BF6D6E">
          <w:rPr>
            <w:noProof/>
            <w:webHidden/>
          </w:rPr>
          <w:tab/>
        </w:r>
        <w:r w:rsidRPr="00E1097D">
          <w:rPr>
            <w:noProof/>
            <w:webHidden/>
          </w:rPr>
          <w:t>13</w:t>
        </w:r>
      </w:hyperlink>
    </w:p>
    <w:p w:rsidR="005253D7" w:rsidRPr="00D942F0" w:rsidRDefault="005253D7" w:rsidP="005253D7">
      <w:pPr>
        <w:pStyle w:val="TOC1"/>
        <w:rPr>
          <w:rFonts w:ascii="Calibri" w:hAnsi="Calibri"/>
          <w:noProof/>
          <w:lang w:eastAsia="de-AT"/>
        </w:rPr>
      </w:pPr>
      <w:hyperlink w:anchor="_Toc390793922" w:history="1">
        <w:r>
          <w:rPr>
            <w:rStyle w:val="Hyperlink"/>
            <w:rFonts w:cs="Arial"/>
            <w:noProof/>
          </w:rPr>
          <w:t>5</w:t>
        </w:r>
        <w:r w:rsidRPr="00BF6D6E">
          <w:rPr>
            <w:rFonts w:ascii="Calibri" w:hAnsi="Calibri"/>
            <w:noProof/>
            <w:lang w:eastAsia="de-AT"/>
          </w:rPr>
          <w:tab/>
        </w:r>
        <w:r>
          <w:rPr>
            <w:rStyle w:val="Hyperlink"/>
            <w:rFonts w:cs="Arial"/>
            <w:noProof/>
          </w:rPr>
          <w:t>PAYMENTS</w:t>
        </w:r>
        <w:r w:rsidRPr="00BF6D6E">
          <w:rPr>
            <w:noProof/>
            <w:webHidden/>
          </w:rPr>
          <w:tab/>
        </w:r>
        <w:r w:rsidRPr="00E1097D">
          <w:rPr>
            <w:noProof/>
            <w:webHidden/>
          </w:rPr>
          <w:t>13</w:t>
        </w:r>
      </w:hyperlink>
    </w:p>
    <w:p w:rsidR="005253D7" w:rsidRPr="00D942F0" w:rsidRDefault="005253D7" w:rsidP="005253D7">
      <w:pPr>
        <w:pStyle w:val="TOC2"/>
        <w:tabs>
          <w:tab w:val="left" w:pos="880"/>
          <w:tab w:val="right" w:leader="dot" w:pos="9061"/>
        </w:tabs>
        <w:rPr>
          <w:rFonts w:ascii="Calibri" w:hAnsi="Calibri"/>
          <w:noProof/>
          <w:lang w:eastAsia="de-AT"/>
        </w:rPr>
      </w:pPr>
      <w:hyperlink w:anchor="_Toc390793923" w:history="1">
        <w:r>
          <w:rPr>
            <w:rStyle w:val="Hyperlink"/>
            <w:rFonts w:cs="Arial"/>
            <w:noProof/>
            <w:lang w:val="en-GB"/>
          </w:rPr>
          <w:t>5.1</w:t>
        </w:r>
        <w:r w:rsidRPr="00BF6D6E">
          <w:rPr>
            <w:rFonts w:ascii="Calibri" w:hAnsi="Calibri"/>
            <w:noProof/>
            <w:lang w:eastAsia="de-AT"/>
          </w:rPr>
          <w:tab/>
        </w:r>
        <w:r>
          <w:rPr>
            <w:rStyle w:val="Hyperlink"/>
            <w:rFonts w:cs="Arial"/>
            <w:noProof/>
            <w:lang w:val="en-GB"/>
          </w:rPr>
          <w:t>Notice of Payment</w:t>
        </w:r>
        <w:r w:rsidRPr="00BF6D6E">
          <w:rPr>
            <w:noProof/>
            <w:webHidden/>
          </w:rPr>
          <w:tab/>
        </w:r>
        <w:r w:rsidRPr="00E1097D">
          <w:rPr>
            <w:noProof/>
            <w:webHidden/>
          </w:rPr>
          <w:t>13</w:t>
        </w:r>
      </w:hyperlink>
    </w:p>
    <w:p w:rsidR="005253D7" w:rsidRPr="00D942F0" w:rsidRDefault="005253D7" w:rsidP="005253D7">
      <w:pPr>
        <w:pStyle w:val="TOC2"/>
        <w:tabs>
          <w:tab w:val="left" w:pos="880"/>
          <w:tab w:val="right" w:leader="dot" w:pos="9061"/>
        </w:tabs>
        <w:rPr>
          <w:rFonts w:ascii="Calibri" w:hAnsi="Calibri"/>
          <w:noProof/>
          <w:lang w:eastAsia="de-AT"/>
        </w:rPr>
      </w:pPr>
      <w:hyperlink w:anchor="_Toc390793924" w:history="1">
        <w:r>
          <w:rPr>
            <w:rStyle w:val="Hyperlink"/>
            <w:rFonts w:cs="Arial"/>
            <w:noProof/>
            <w:lang w:val="en-GB"/>
          </w:rPr>
          <w:t>5.2</w:t>
        </w:r>
        <w:r w:rsidRPr="00BF6D6E">
          <w:rPr>
            <w:rFonts w:ascii="Calibri" w:hAnsi="Calibri"/>
            <w:noProof/>
            <w:lang w:eastAsia="de-AT"/>
          </w:rPr>
          <w:tab/>
        </w:r>
        <w:r>
          <w:rPr>
            <w:rStyle w:val="Hyperlink"/>
            <w:rFonts w:cs="Arial"/>
            <w:noProof/>
            <w:lang w:val="en-GB"/>
          </w:rPr>
          <w:t>Method of Payment</w:t>
        </w:r>
        <w:r w:rsidRPr="00BF6D6E">
          <w:rPr>
            <w:noProof/>
            <w:webHidden/>
          </w:rPr>
          <w:tab/>
        </w:r>
        <w:r w:rsidRPr="00E1097D">
          <w:rPr>
            <w:noProof/>
            <w:webHidden/>
          </w:rPr>
          <w:t>13</w:t>
        </w:r>
      </w:hyperlink>
    </w:p>
    <w:p w:rsidR="005253D7" w:rsidRPr="00D942F0" w:rsidRDefault="005253D7" w:rsidP="005253D7">
      <w:pPr>
        <w:pStyle w:val="TOC2"/>
        <w:tabs>
          <w:tab w:val="left" w:pos="880"/>
          <w:tab w:val="right" w:leader="dot" w:pos="9061"/>
        </w:tabs>
        <w:rPr>
          <w:rFonts w:ascii="Calibri" w:hAnsi="Calibri"/>
          <w:noProof/>
          <w:lang w:eastAsia="de-AT"/>
        </w:rPr>
      </w:pPr>
      <w:hyperlink w:anchor="_Toc390793925" w:history="1">
        <w:r>
          <w:rPr>
            <w:rStyle w:val="Hyperlink"/>
            <w:rFonts w:cs="Arial"/>
            <w:noProof/>
            <w:lang w:val="en-GB"/>
          </w:rPr>
          <w:t>5.3</w:t>
        </w:r>
        <w:r w:rsidRPr="00BF6D6E">
          <w:rPr>
            <w:rFonts w:ascii="Calibri" w:hAnsi="Calibri"/>
            <w:noProof/>
            <w:lang w:eastAsia="de-AT"/>
          </w:rPr>
          <w:tab/>
        </w:r>
        <w:r>
          <w:rPr>
            <w:rStyle w:val="Hyperlink"/>
            <w:rFonts w:cs="Arial"/>
            <w:noProof/>
            <w:lang w:val="en-GB"/>
          </w:rPr>
          <w:t>Payments free of Withholding Taxes and other Charges</w:t>
        </w:r>
        <w:r w:rsidRPr="00BF6D6E">
          <w:rPr>
            <w:noProof/>
            <w:webHidden/>
          </w:rPr>
          <w:tab/>
        </w:r>
        <w:r w:rsidRPr="00E1097D">
          <w:rPr>
            <w:noProof/>
            <w:webHidden/>
          </w:rPr>
          <w:t>13</w:t>
        </w:r>
      </w:hyperlink>
    </w:p>
    <w:p w:rsidR="005253D7" w:rsidRPr="00D942F0" w:rsidRDefault="005253D7" w:rsidP="005253D7">
      <w:pPr>
        <w:pStyle w:val="TOC2"/>
        <w:tabs>
          <w:tab w:val="left" w:pos="880"/>
          <w:tab w:val="right" w:leader="dot" w:pos="9061"/>
        </w:tabs>
        <w:rPr>
          <w:rFonts w:ascii="Calibri" w:hAnsi="Calibri"/>
          <w:noProof/>
          <w:lang w:eastAsia="de-AT"/>
        </w:rPr>
      </w:pPr>
      <w:hyperlink w:anchor="_Toc390793926" w:history="1">
        <w:r>
          <w:rPr>
            <w:rStyle w:val="Hyperlink"/>
            <w:rFonts w:cs="Arial"/>
            <w:noProof/>
            <w:lang w:val="en-GB"/>
          </w:rPr>
          <w:t>5.4</w:t>
        </w:r>
        <w:r w:rsidRPr="00BF6D6E">
          <w:rPr>
            <w:rFonts w:ascii="Calibri" w:hAnsi="Calibri"/>
            <w:noProof/>
            <w:lang w:eastAsia="de-AT"/>
          </w:rPr>
          <w:tab/>
        </w:r>
        <w:r>
          <w:rPr>
            <w:rStyle w:val="Hyperlink"/>
            <w:rFonts w:cs="Arial"/>
            <w:noProof/>
            <w:lang w:val="en-GB"/>
          </w:rPr>
          <w:t>Appropriation of Payments</w:t>
        </w:r>
        <w:r w:rsidRPr="00BF6D6E">
          <w:rPr>
            <w:noProof/>
            <w:webHidden/>
          </w:rPr>
          <w:tab/>
        </w:r>
        <w:r w:rsidRPr="00E1097D">
          <w:rPr>
            <w:noProof/>
            <w:webHidden/>
          </w:rPr>
          <w:t>14</w:t>
        </w:r>
      </w:hyperlink>
    </w:p>
    <w:p w:rsidR="005253D7" w:rsidRPr="00D942F0" w:rsidRDefault="005253D7" w:rsidP="005253D7">
      <w:pPr>
        <w:pStyle w:val="TOC1"/>
        <w:rPr>
          <w:rFonts w:ascii="Calibri" w:hAnsi="Calibri"/>
          <w:noProof/>
          <w:lang w:eastAsia="de-AT"/>
        </w:rPr>
      </w:pPr>
      <w:hyperlink w:anchor="_Toc390793927" w:history="1">
        <w:r>
          <w:rPr>
            <w:rStyle w:val="Hyperlink"/>
            <w:rFonts w:cs="Arial"/>
            <w:noProof/>
          </w:rPr>
          <w:t>6</w:t>
        </w:r>
        <w:r w:rsidRPr="00BF6D6E">
          <w:rPr>
            <w:rFonts w:ascii="Calibri" w:hAnsi="Calibri"/>
            <w:noProof/>
            <w:lang w:eastAsia="de-AT"/>
          </w:rPr>
          <w:tab/>
        </w:r>
        <w:r>
          <w:rPr>
            <w:rStyle w:val="Hyperlink"/>
            <w:rFonts w:cs="Arial"/>
            <w:noProof/>
          </w:rPr>
          <w:t>CONDITIONS PRECEDENT</w:t>
        </w:r>
        <w:r w:rsidRPr="00BF6D6E">
          <w:rPr>
            <w:noProof/>
            <w:webHidden/>
          </w:rPr>
          <w:tab/>
        </w:r>
        <w:r w:rsidRPr="00E1097D">
          <w:rPr>
            <w:noProof/>
            <w:webHidden/>
          </w:rPr>
          <w:t>14</w:t>
        </w:r>
      </w:hyperlink>
    </w:p>
    <w:p w:rsidR="005253D7" w:rsidRPr="00D942F0" w:rsidRDefault="005253D7" w:rsidP="005253D7">
      <w:pPr>
        <w:pStyle w:val="TOC1"/>
        <w:rPr>
          <w:rFonts w:ascii="Calibri" w:hAnsi="Calibri"/>
          <w:noProof/>
          <w:lang w:eastAsia="de-AT"/>
        </w:rPr>
      </w:pPr>
      <w:hyperlink w:anchor="_Toc390793928" w:history="1">
        <w:r>
          <w:rPr>
            <w:rStyle w:val="Hyperlink"/>
            <w:rFonts w:cs="Arial"/>
            <w:noProof/>
          </w:rPr>
          <w:t>7</w:t>
        </w:r>
        <w:r w:rsidRPr="00BF6D6E">
          <w:rPr>
            <w:rFonts w:ascii="Calibri" w:hAnsi="Calibri"/>
            <w:noProof/>
            <w:lang w:eastAsia="de-AT"/>
          </w:rPr>
          <w:tab/>
        </w:r>
        <w:r>
          <w:rPr>
            <w:rStyle w:val="Hyperlink"/>
            <w:rFonts w:cs="Arial"/>
            <w:noProof/>
          </w:rPr>
          <w:t>EVENTS OF DEFAULT</w:t>
        </w:r>
        <w:r w:rsidRPr="00BF6D6E">
          <w:rPr>
            <w:noProof/>
            <w:webHidden/>
          </w:rPr>
          <w:tab/>
        </w:r>
        <w:r w:rsidRPr="00E1097D">
          <w:rPr>
            <w:noProof/>
            <w:webHidden/>
          </w:rPr>
          <w:t>16</w:t>
        </w:r>
      </w:hyperlink>
    </w:p>
    <w:p w:rsidR="005253D7" w:rsidRPr="00D942F0" w:rsidRDefault="005253D7" w:rsidP="005253D7">
      <w:pPr>
        <w:pStyle w:val="TOC2"/>
        <w:tabs>
          <w:tab w:val="left" w:pos="880"/>
          <w:tab w:val="right" w:leader="dot" w:pos="9061"/>
        </w:tabs>
        <w:rPr>
          <w:rFonts w:ascii="Calibri" w:hAnsi="Calibri"/>
          <w:noProof/>
          <w:lang w:eastAsia="de-AT"/>
        </w:rPr>
      </w:pPr>
      <w:hyperlink w:anchor="_Toc390793929" w:history="1">
        <w:r>
          <w:rPr>
            <w:rStyle w:val="Hyperlink"/>
            <w:rFonts w:cs="Arial"/>
            <w:noProof/>
            <w:lang w:val="en-GB"/>
          </w:rPr>
          <w:t>7.1</w:t>
        </w:r>
        <w:r w:rsidRPr="00BF6D6E">
          <w:rPr>
            <w:rFonts w:ascii="Calibri" w:hAnsi="Calibri"/>
            <w:noProof/>
            <w:lang w:eastAsia="de-AT"/>
          </w:rPr>
          <w:tab/>
        </w:r>
        <w:r>
          <w:rPr>
            <w:rStyle w:val="Hyperlink"/>
            <w:rFonts w:cs="Arial"/>
            <w:noProof/>
            <w:lang w:val="en-GB"/>
          </w:rPr>
          <w:t>Events of Default</w:t>
        </w:r>
        <w:r w:rsidRPr="00BF6D6E">
          <w:rPr>
            <w:noProof/>
            <w:webHidden/>
          </w:rPr>
          <w:tab/>
        </w:r>
        <w:r w:rsidRPr="00E1097D">
          <w:rPr>
            <w:noProof/>
            <w:webHidden/>
          </w:rPr>
          <w:t>16</w:t>
        </w:r>
      </w:hyperlink>
    </w:p>
    <w:p w:rsidR="005253D7" w:rsidRPr="00D942F0" w:rsidRDefault="005253D7" w:rsidP="005253D7">
      <w:pPr>
        <w:pStyle w:val="TOC2"/>
        <w:tabs>
          <w:tab w:val="left" w:pos="880"/>
          <w:tab w:val="right" w:leader="dot" w:pos="9061"/>
        </w:tabs>
        <w:rPr>
          <w:rFonts w:ascii="Calibri" w:hAnsi="Calibri"/>
          <w:noProof/>
          <w:lang w:eastAsia="de-AT"/>
        </w:rPr>
      </w:pPr>
      <w:hyperlink w:anchor="_Toc390793930" w:history="1">
        <w:r>
          <w:rPr>
            <w:rStyle w:val="Hyperlink"/>
            <w:rFonts w:cs="Arial"/>
            <w:noProof/>
            <w:lang w:val="en-GB"/>
          </w:rPr>
          <w:t>7.2</w:t>
        </w:r>
        <w:r w:rsidRPr="00BF6D6E">
          <w:rPr>
            <w:rFonts w:ascii="Calibri" w:hAnsi="Calibri"/>
            <w:noProof/>
            <w:lang w:eastAsia="de-AT"/>
          </w:rPr>
          <w:tab/>
        </w:r>
        <w:r>
          <w:rPr>
            <w:rStyle w:val="Hyperlink"/>
            <w:rFonts w:cs="Arial"/>
            <w:noProof/>
            <w:lang w:val="en-GB"/>
          </w:rPr>
          <w:t>Action upon Events of Default</w:t>
        </w:r>
        <w:r w:rsidRPr="00BF6D6E">
          <w:rPr>
            <w:noProof/>
            <w:webHidden/>
          </w:rPr>
          <w:tab/>
        </w:r>
        <w:r w:rsidRPr="00E1097D">
          <w:rPr>
            <w:noProof/>
            <w:webHidden/>
          </w:rPr>
          <w:t>17</w:t>
        </w:r>
      </w:hyperlink>
    </w:p>
    <w:p w:rsidR="005253D7" w:rsidRPr="00D942F0" w:rsidRDefault="005253D7" w:rsidP="005253D7">
      <w:pPr>
        <w:pStyle w:val="TOC1"/>
        <w:rPr>
          <w:rFonts w:ascii="Calibri" w:hAnsi="Calibri"/>
          <w:noProof/>
          <w:lang w:eastAsia="de-AT"/>
        </w:rPr>
      </w:pPr>
      <w:hyperlink w:anchor="_Toc390793931" w:history="1">
        <w:r>
          <w:rPr>
            <w:rStyle w:val="Hyperlink"/>
            <w:rFonts w:cs="Arial"/>
            <w:noProof/>
          </w:rPr>
          <w:t>8</w:t>
        </w:r>
        <w:r w:rsidRPr="00BF6D6E">
          <w:rPr>
            <w:rFonts w:ascii="Calibri" w:hAnsi="Calibri"/>
            <w:noProof/>
            <w:lang w:eastAsia="de-AT"/>
          </w:rPr>
          <w:tab/>
        </w:r>
        <w:r>
          <w:rPr>
            <w:rStyle w:val="Hyperlink"/>
            <w:rFonts w:cs="Arial"/>
            <w:noProof/>
          </w:rPr>
          <w:t>WARRANTIES AND UNDERTAKINGS</w:t>
        </w:r>
        <w:r w:rsidRPr="00BF6D6E">
          <w:rPr>
            <w:noProof/>
            <w:webHidden/>
          </w:rPr>
          <w:tab/>
        </w:r>
        <w:r w:rsidRPr="00E1097D">
          <w:rPr>
            <w:noProof/>
            <w:webHidden/>
          </w:rPr>
          <w:t>18</w:t>
        </w:r>
      </w:hyperlink>
    </w:p>
    <w:p w:rsidR="005253D7" w:rsidRPr="00D942F0" w:rsidRDefault="005253D7" w:rsidP="005253D7">
      <w:pPr>
        <w:pStyle w:val="TOC2"/>
        <w:tabs>
          <w:tab w:val="left" w:pos="880"/>
          <w:tab w:val="right" w:leader="dot" w:pos="9061"/>
        </w:tabs>
        <w:rPr>
          <w:rFonts w:ascii="Calibri" w:hAnsi="Calibri"/>
          <w:noProof/>
          <w:lang w:eastAsia="de-AT"/>
        </w:rPr>
      </w:pPr>
      <w:hyperlink w:anchor="_Toc390793932" w:history="1">
        <w:r>
          <w:rPr>
            <w:rStyle w:val="Hyperlink"/>
            <w:rFonts w:cs="Arial"/>
            <w:noProof/>
            <w:lang w:val="en-GB"/>
          </w:rPr>
          <w:t>8.1</w:t>
        </w:r>
        <w:r w:rsidRPr="00BF6D6E">
          <w:rPr>
            <w:rFonts w:ascii="Calibri" w:hAnsi="Calibri"/>
            <w:noProof/>
            <w:lang w:eastAsia="de-AT"/>
          </w:rPr>
          <w:tab/>
        </w:r>
        <w:r>
          <w:rPr>
            <w:rStyle w:val="Hyperlink"/>
            <w:rFonts w:cs="Arial"/>
            <w:noProof/>
            <w:lang w:val="en-GB"/>
          </w:rPr>
          <w:t>Warranties</w:t>
        </w:r>
        <w:r w:rsidRPr="00BF6D6E">
          <w:rPr>
            <w:noProof/>
            <w:webHidden/>
          </w:rPr>
          <w:tab/>
        </w:r>
        <w:r w:rsidRPr="00E1097D">
          <w:rPr>
            <w:noProof/>
            <w:webHidden/>
          </w:rPr>
          <w:t>18</w:t>
        </w:r>
      </w:hyperlink>
    </w:p>
    <w:p w:rsidR="005253D7" w:rsidRPr="00D942F0" w:rsidRDefault="005253D7" w:rsidP="005253D7">
      <w:pPr>
        <w:pStyle w:val="TOC2"/>
        <w:tabs>
          <w:tab w:val="left" w:pos="880"/>
          <w:tab w:val="right" w:leader="dot" w:pos="9061"/>
        </w:tabs>
        <w:rPr>
          <w:rFonts w:ascii="Calibri" w:hAnsi="Calibri"/>
          <w:noProof/>
          <w:lang w:eastAsia="de-AT"/>
        </w:rPr>
      </w:pPr>
      <w:hyperlink w:anchor="_Toc390793933" w:history="1">
        <w:r>
          <w:rPr>
            <w:rStyle w:val="Hyperlink"/>
            <w:rFonts w:cs="Arial"/>
            <w:noProof/>
            <w:lang w:val="en-GB"/>
          </w:rPr>
          <w:t>8.2</w:t>
        </w:r>
        <w:r w:rsidRPr="00BF6D6E">
          <w:rPr>
            <w:rFonts w:ascii="Calibri" w:hAnsi="Calibri"/>
            <w:noProof/>
            <w:lang w:eastAsia="de-AT"/>
          </w:rPr>
          <w:tab/>
        </w:r>
        <w:r>
          <w:rPr>
            <w:rStyle w:val="Hyperlink"/>
            <w:rFonts w:cs="Arial"/>
            <w:noProof/>
            <w:lang w:val="en-GB"/>
          </w:rPr>
          <w:t>Undertakings</w:t>
        </w:r>
        <w:r w:rsidRPr="00BF6D6E">
          <w:rPr>
            <w:noProof/>
            <w:webHidden/>
          </w:rPr>
          <w:tab/>
        </w:r>
        <w:r w:rsidRPr="00E1097D">
          <w:rPr>
            <w:noProof/>
            <w:webHidden/>
          </w:rPr>
          <w:t>20</w:t>
        </w:r>
      </w:hyperlink>
    </w:p>
    <w:p w:rsidR="005253D7" w:rsidRPr="00D942F0" w:rsidRDefault="005253D7" w:rsidP="005253D7">
      <w:pPr>
        <w:pStyle w:val="TOC1"/>
        <w:rPr>
          <w:rFonts w:ascii="Calibri" w:hAnsi="Calibri"/>
          <w:noProof/>
          <w:lang w:eastAsia="de-AT"/>
        </w:rPr>
      </w:pPr>
      <w:hyperlink w:anchor="_Toc390793934" w:history="1">
        <w:r>
          <w:rPr>
            <w:rStyle w:val="Hyperlink"/>
            <w:rFonts w:cs="Arial"/>
            <w:noProof/>
            <w:lang w:val="en-US"/>
          </w:rPr>
          <w:t>9</w:t>
        </w:r>
        <w:r w:rsidRPr="00BF6D6E">
          <w:rPr>
            <w:rFonts w:ascii="Calibri" w:hAnsi="Calibri"/>
            <w:noProof/>
            <w:lang w:eastAsia="de-AT"/>
          </w:rPr>
          <w:tab/>
        </w:r>
        <w:r>
          <w:rPr>
            <w:rStyle w:val="Hyperlink"/>
            <w:rFonts w:cs="Arial"/>
            <w:noProof/>
            <w:lang w:val="en-US"/>
          </w:rPr>
          <w:t>GOVERNING LAW, JURISDICTION AND WAIVER OF IMMUNITY</w:t>
        </w:r>
        <w:r w:rsidRPr="00BF6D6E">
          <w:rPr>
            <w:noProof/>
            <w:webHidden/>
          </w:rPr>
          <w:tab/>
        </w:r>
        <w:r w:rsidRPr="00E1097D">
          <w:rPr>
            <w:noProof/>
            <w:webHidden/>
          </w:rPr>
          <w:t>21</w:t>
        </w:r>
      </w:hyperlink>
    </w:p>
    <w:p w:rsidR="005253D7" w:rsidRPr="00D942F0" w:rsidRDefault="005253D7" w:rsidP="005253D7">
      <w:pPr>
        <w:pStyle w:val="TOC1"/>
        <w:rPr>
          <w:rFonts w:ascii="Calibri" w:hAnsi="Calibri"/>
          <w:noProof/>
          <w:lang w:eastAsia="de-AT"/>
        </w:rPr>
      </w:pPr>
      <w:hyperlink w:anchor="_Toc390793935" w:history="1">
        <w:r>
          <w:rPr>
            <w:rStyle w:val="Hyperlink"/>
            <w:rFonts w:cs="Arial"/>
            <w:noProof/>
          </w:rPr>
          <w:t>10</w:t>
        </w:r>
        <w:r w:rsidRPr="00BF6D6E">
          <w:rPr>
            <w:rFonts w:ascii="Calibri" w:hAnsi="Calibri"/>
            <w:noProof/>
            <w:lang w:eastAsia="de-AT"/>
          </w:rPr>
          <w:tab/>
        </w:r>
        <w:r>
          <w:rPr>
            <w:rStyle w:val="Hyperlink"/>
            <w:rFonts w:cs="Arial"/>
            <w:noProof/>
          </w:rPr>
          <w:t>MISCELLANEOUS</w:t>
        </w:r>
        <w:r w:rsidRPr="00BF6D6E">
          <w:rPr>
            <w:noProof/>
            <w:webHidden/>
          </w:rPr>
          <w:tab/>
        </w:r>
        <w:r w:rsidRPr="00E1097D">
          <w:rPr>
            <w:noProof/>
            <w:webHidden/>
          </w:rPr>
          <w:t>22</w:t>
        </w:r>
      </w:hyperlink>
    </w:p>
    <w:p w:rsidR="005253D7" w:rsidRPr="00D942F0" w:rsidRDefault="005253D7" w:rsidP="005253D7">
      <w:pPr>
        <w:pStyle w:val="TOC2"/>
        <w:tabs>
          <w:tab w:val="left" w:pos="880"/>
          <w:tab w:val="right" w:leader="dot" w:pos="9061"/>
        </w:tabs>
        <w:rPr>
          <w:rFonts w:ascii="Calibri" w:hAnsi="Calibri"/>
          <w:noProof/>
          <w:lang w:eastAsia="de-AT"/>
        </w:rPr>
      </w:pPr>
      <w:hyperlink w:anchor="_Toc390793936" w:history="1">
        <w:r>
          <w:rPr>
            <w:rStyle w:val="Hyperlink"/>
            <w:rFonts w:cs="Arial"/>
            <w:noProof/>
            <w:lang w:val="en-GB"/>
          </w:rPr>
          <w:t>10.1</w:t>
        </w:r>
        <w:r w:rsidRPr="00BF6D6E">
          <w:rPr>
            <w:rFonts w:ascii="Calibri" w:hAnsi="Calibri"/>
            <w:noProof/>
            <w:lang w:eastAsia="de-AT"/>
          </w:rPr>
          <w:tab/>
        </w:r>
        <w:r>
          <w:rPr>
            <w:rStyle w:val="Hyperlink"/>
            <w:rFonts w:cs="Arial"/>
            <w:noProof/>
            <w:lang w:val="en-GB"/>
          </w:rPr>
          <w:t>OeKB Guarantee</w:t>
        </w:r>
        <w:r w:rsidRPr="00BF6D6E">
          <w:rPr>
            <w:noProof/>
            <w:webHidden/>
          </w:rPr>
          <w:tab/>
        </w:r>
        <w:r w:rsidRPr="00E1097D">
          <w:rPr>
            <w:noProof/>
            <w:webHidden/>
          </w:rPr>
          <w:t>22</w:t>
        </w:r>
      </w:hyperlink>
    </w:p>
    <w:p w:rsidR="005253D7" w:rsidRPr="00D942F0" w:rsidRDefault="005253D7" w:rsidP="005253D7">
      <w:pPr>
        <w:pStyle w:val="TOC2"/>
        <w:tabs>
          <w:tab w:val="left" w:pos="880"/>
          <w:tab w:val="right" w:leader="dot" w:pos="9061"/>
        </w:tabs>
        <w:rPr>
          <w:rFonts w:ascii="Calibri" w:hAnsi="Calibri"/>
          <w:noProof/>
          <w:lang w:eastAsia="de-AT"/>
        </w:rPr>
      </w:pPr>
      <w:hyperlink w:anchor="_Toc390793937" w:history="1">
        <w:r>
          <w:rPr>
            <w:rStyle w:val="Hyperlink"/>
            <w:rFonts w:cs="Arial"/>
            <w:noProof/>
            <w:lang w:val="en-GB"/>
          </w:rPr>
          <w:t>10.2</w:t>
        </w:r>
        <w:r w:rsidRPr="00BF6D6E">
          <w:rPr>
            <w:rFonts w:ascii="Calibri" w:hAnsi="Calibri"/>
            <w:noProof/>
            <w:lang w:eastAsia="de-AT"/>
          </w:rPr>
          <w:tab/>
        </w:r>
        <w:r>
          <w:rPr>
            <w:rStyle w:val="Hyperlink"/>
            <w:rFonts w:cs="Arial"/>
            <w:noProof/>
            <w:lang w:val="en-GB"/>
          </w:rPr>
          <w:t>Notices</w:t>
        </w:r>
        <w:r w:rsidRPr="00BF6D6E">
          <w:rPr>
            <w:noProof/>
            <w:webHidden/>
          </w:rPr>
          <w:tab/>
        </w:r>
        <w:r w:rsidRPr="00E1097D">
          <w:rPr>
            <w:noProof/>
            <w:webHidden/>
          </w:rPr>
          <w:t>23</w:t>
        </w:r>
      </w:hyperlink>
    </w:p>
    <w:p w:rsidR="005253D7" w:rsidRPr="00D942F0" w:rsidRDefault="005253D7" w:rsidP="005253D7">
      <w:pPr>
        <w:pStyle w:val="TOC2"/>
        <w:tabs>
          <w:tab w:val="left" w:pos="880"/>
          <w:tab w:val="right" w:leader="dot" w:pos="9061"/>
        </w:tabs>
        <w:rPr>
          <w:rFonts w:ascii="Calibri" w:hAnsi="Calibri"/>
          <w:noProof/>
          <w:lang w:eastAsia="de-AT"/>
        </w:rPr>
      </w:pPr>
      <w:hyperlink w:anchor="_Toc390793938" w:history="1">
        <w:r>
          <w:rPr>
            <w:rStyle w:val="Hyperlink"/>
            <w:rFonts w:cs="Arial"/>
            <w:noProof/>
            <w:lang w:val="en-GB"/>
          </w:rPr>
          <w:t>10.3</w:t>
        </w:r>
        <w:r w:rsidRPr="00BF6D6E">
          <w:rPr>
            <w:rFonts w:ascii="Calibri" w:hAnsi="Calibri"/>
            <w:noProof/>
            <w:lang w:eastAsia="de-AT"/>
          </w:rPr>
          <w:tab/>
        </w:r>
        <w:r>
          <w:rPr>
            <w:rStyle w:val="Hyperlink"/>
            <w:rFonts w:cs="Arial"/>
            <w:noProof/>
            <w:lang w:val="en-GB"/>
          </w:rPr>
          <w:t>Amendments and Descriptive Headings</w:t>
        </w:r>
        <w:r w:rsidRPr="00BF6D6E">
          <w:rPr>
            <w:noProof/>
            <w:webHidden/>
          </w:rPr>
          <w:tab/>
        </w:r>
        <w:r w:rsidRPr="00E1097D">
          <w:rPr>
            <w:noProof/>
            <w:webHidden/>
          </w:rPr>
          <w:t>23</w:t>
        </w:r>
      </w:hyperlink>
    </w:p>
    <w:p w:rsidR="005253D7" w:rsidRPr="00D942F0" w:rsidRDefault="005253D7" w:rsidP="005253D7">
      <w:pPr>
        <w:pStyle w:val="TOC2"/>
        <w:tabs>
          <w:tab w:val="left" w:pos="880"/>
          <w:tab w:val="right" w:leader="dot" w:pos="9061"/>
        </w:tabs>
        <w:rPr>
          <w:rFonts w:ascii="Calibri" w:hAnsi="Calibri"/>
          <w:noProof/>
          <w:lang w:eastAsia="de-AT"/>
        </w:rPr>
      </w:pPr>
      <w:hyperlink w:anchor="_Toc390793939" w:history="1">
        <w:r>
          <w:rPr>
            <w:rStyle w:val="Hyperlink"/>
            <w:rFonts w:cs="Arial"/>
            <w:noProof/>
            <w:lang w:val="en-GB"/>
          </w:rPr>
          <w:t>10.4</w:t>
        </w:r>
        <w:r w:rsidRPr="00BF6D6E">
          <w:rPr>
            <w:rFonts w:ascii="Calibri" w:hAnsi="Calibri"/>
            <w:noProof/>
            <w:lang w:eastAsia="de-AT"/>
          </w:rPr>
          <w:tab/>
        </w:r>
        <w:r>
          <w:rPr>
            <w:rStyle w:val="Hyperlink"/>
            <w:rFonts w:cs="Arial"/>
            <w:noProof/>
            <w:lang w:val="en-GB"/>
          </w:rPr>
          <w:t>Waivers, Remedies Cumulative</w:t>
        </w:r>
        <w:r w:rsidRPr="00BF6D6E">
          <w:rPr>
            <w:noProof/>
            <w:webHidden/>
          </w:rPr>
          <w:tab/>
        </w:r>
        <w:r w:rsidRPr="00E1097D">
          <w:rPr>
            <w:noProof/>
            <w:webHidden/>
          </w:rPr>
          <w:t>23</w:t>
        </w:r>
      </w:hyperlink>
    </w:p>
    <w:p w:rsidR="005253D7" w:rsidRPr="00D942F0" w:rsidRDefault="005253D7" w:rsidP="005253D7">
      <w:pPr>
        <w:pStyle w:val="TOC2"/>
        <w:tabs>
          <w:tab w:val="left" w:pos="880"/>
          <w:tab w:val="right" w:leader="dot" w:pos="9061"/>
        </w:tabs>
        <w:rPr>
          <w:rFonts w:ascii="Calibri" w:hAnsi="Calibri"/>
          <w:noProof/>
          <w:lang w:eastAsia="de-AT"/>
        </w:rPr>
      </w:pPr>
      <w:hyperlink w:anchor="_Toc390793940" w:history="1">
        <w:r>
          <w:rPr>
            <w:rStyle w:val="Hyperlink"/>
            <w:rFonts w:cs="Arial"/>
            <w:noProof/>
            <w:lang w:val="en-GB"/>
          </w:rPr>
          <w:t>10.5</w:t>
        </w:r>
        <w:r w:rsidRPr="00BF6D6E">
          <w:rPr>
            <w:rFonts w:ascii="Calibri" w:hAnsi="Calibri"/>
            <w:noProof/>
            <w:lang w:eastAsia="de-AT"/>
          </w:rPr>
          <w:tab/>
        </w:r>
        <w:r>
          <w:rPr>
            <w:rStyle w:val="Hyperlink"/>
            <w:rFonts w:cs="Arial"/>
            <w:noProof/>
            <w:lang w:val="en-GB"/>
          </w:rPr>
          <w:t>Indemnities</w:t>
        </w:r>
        <w:r w:rsidRPr="00BF6D6E">
          <w:rPr>
            <w:noProof/>
            <w:webHidden/>
          </w:rPr>
          <w:tab/>
        </w:r>
        <w:r w:rsidRPr="00E1097D">
          <w:rPr>
            <w:noProof/>
            <w:webHidden/>
          </w:rPr>
          <w:t>23</w:t>
        </w:r>
      </w:hyperlink>
    </w:p>
    <w:p w:rsidR="005253D7" w:rsidRPr="00D942F0" w:rsidRDefault="005253D7" w:rsidP="005253D7">
      <w:pPr>
        <w:pStyle w:val="TOC2"/>
        <w:tabs>
          <w:tab w:val="left" w:pos="880"/>
          <w:tab w:val="right" w:leader="dot" w:pos="9061"/>
        </w:tabs>
        <w:rPr>
          <w:rFonts w:ascii="Calibri" w:hAnsi="Calibri"/>
          <w:noProof/>
          <w:lang w:eastAsia="de-AT"/>
        </w:rPr>
      </w:pPr>
      <w:hyperlink w:anchor="_Toc390793941" w:history="1">
        <w:r>
          <w:rPr>
            <w:rStyle w:val="Hyperlink"/>
            <w:rFonts w:cs="Arial"/>
            <w:noProof/>
            <w:lang w:val="en-GB"/>
          </w:rPr>
          <w:t>10.6</w:t>
        </w:r>
        <w:r w:rsidRPr="00BF6D6E">
          <w:rPr>
            <w:rFonts w:ascii="Calibri" w:hAnsi="Calibri"/>
            <w:noProof/>
            <w:lang w:eastAsia="de-AT"/>
          </w:rPr>
          <w:tab/>
        </w:r>
        <w:r>
          <w:rPr>
            <w:rStyle w:val="Hyperlink"/>
            <w:rFonts w:cs="Arial"/>
            <w:noProof/>
            <w:lang w:val="en-GB"/>
          </w:rPr>
          <w:t>Partial Invalidity</w:t>
        </w:r>
        <w:r w:rsidRPr="00BF6D6E">
          <w:rPr>
            <w:noProof/>
            <w:webHidden/>
          </w:rPr>
          <w:tab/>
        </w:r>
        <w:r w:rsidRPr="00E1097D">
          <w:rPr>
            <w:noProof/>
            <w:webHidden/>
          </w:rPr>
          <w:t>24</w:t>
        </w:r>
      </w:hyperlink>
    </w:p>
    <w:p w:rsidR="005253D7" w:rsidRPr="00D942F0" w:rsidRDefault="005253D7" w:rsidP="005253D7">
      <w:pPr>
        <w:pStyle w:val="TOC2"/>
        <w:tabs>
          <w:tab w:val="left" w:pos="880"/>
          <w:tab w:val="right" w:leader="dot" w:pos="9061"/>
        </w:tabs>
        <w:rPr>
          <w:rFonts w:ascii="Calibri" w:hAnsi="Calibri"/>
          <w:noProof/>
          <w:lang w:eastAsia="de-AT"/>
        </w:rPr>
      </w:pPr>
      <w:hyperlink w:anchor="_Toc390793942" w:history="1">
        <w:r>
          <w:rPr>
            <w:rStyle w:val="Hyperlink"/>
            <w:rFonts w:cs="Arial"/>
            <w:noProof/>
            <w:lang w:val="en-GB"/>
          </w:rPr>
          <w:t>10.7</w:t>
        </w:r>
        <w:r w:rsidRPr="00BF6D6E">
          <w:rPr>
            <w:rFonts w:ascii="Calibri" w:hAnsi="Calibri"/>
            <w:noProof/>
            <w:lang w:eastAsia="de-AT"/>
          </w:rPr>
          <w:tab/>
        </w:r>
        <w:r>
          <w:rPr>
            <w:rStyle w:val="Hyperlink"/>
            <w:rFonts w:cs="Arial"/>
            <w:noProof/>
            <w:lang w:val="en-GB"/>
          </w:rPr>
          <w:t>Assignment</w:t>
        </w:r>
        <w:r w:rsidRPr="00BF6D6E">
          <w:rPr>
            <w:noProof/>
            <w:webHidden/>
          </w:rPr>
          <w:tab/>
        </w:r>
        <w:r w:rsidRPr="00E1097D">
          <w:rPr>
            <w:noProof/>
            <w:webHidden/>
          </w:rPr>
          <w:t>24</w:t>
        </w:r>
      </w:hyperlink>
    </w:p>
    <w:p w:rsidR="005253D7" w:rsidRPr="00D942F0" w:rsidRDefault="005253D7" w:rsidP="005253D7">
      <w:pPr>
        <w:pStyle w:val="TOC2"/>
        <w:tabs>
          <w:tab w:val="left" w:pos="880"/>
          <w:tab w:val="right" w:leader="dot" w:pos="9061"/>
        </w:tabs>
        <w:rPr>
          <w:rFonts w:ascii="Calibri" w:hAnsi="Calibri"/>
          <w:noProof/>
          <w:lang w:eastAsia="de-AT"/>
        </w:rPr>
      </w:pPr>
      <w:hyperlink w:anchor="_Toc390793943" w:history="1">
        <w:r>
          <w:rPr>
            <w:rStyle w:val="Hyperlink"/>
            <w:rFonts w:cs="Arial"/>
            <w:noProof/>
            <w:lang w:val="en-GB"/>
          </w:rPr>
          <w:t>10.8</w:t>
        </w:r>
        <w:r w:rsidRPr="00BF6D6E">
          <w:rPr>
            <w:rFonts w:ascii="Calibri" w:hAnsi="Calibri"/>
            <w:noProof/>
            <w:lang w:eastAsia="de-AT"/>
          </w:rPr>
          <w:tab/>
        </w:r>
        <w:r>
          <w:rPr>
            <w:rStyle w:val="Hyperlink"/>
            <w:rFonts w:cs="Arial"/>
            <w:noProof/>
            <w:lang w:val="en-GB"/>
          </w:rPr>
          <w:t>Data Disclosure</w:t>
        </w:r>
        <w:r w:rsidRPr="00BF6D6E">
          <w:rPr>
            <w:noProof/>
            <w:webHidden/>
          </w:rPr>
          <w:tab/>
        </w:r>
        <w:r w:rsidRPr="00E1097D">
          <w:rPr>
            <w:noProof/>
            <w:webHidden/>
          </w:rPr>
          <w:t>25</w:t>
        </w:r>
      </w:hyperlink>
    </w:p>
    <w:p w:rsidR="005253D7" w:rsidRPr="00D942F0" w:rsidRDefault="005253D7" w:rsidP="005253D7">
      <w:pPr>
        <w:rPr>
          <w:rFonts w:cs="Arial"/>
        </w:rPr>
      </w:pPr>
      <w:r w:rsidRPr="00D942F0">
        <w:rPr>
          <w:rFonts w:cs="Arial"/>
        </w:rPr>
        <w:fldChar w:fldCharType="end"/>
      </w:r>
    </w:p>
    <w:p w:rsidR="005253D7" w:rsidRPr="00D942F0" w:rsidRDefault="005253D7" w:rsidP="005253D7">
      <w:pPr>
        <w:pStyle w:val="Heading3"/>
        <w:jc w:val="left"/>
        <w:rPr>
          <w:rFonts w:cs="Arial"/>
          <w:b w:val="0"/>
          <w:lang w:val="en-US"/>
        </w:rPr>
      </w:pPr>
    </w:p>
    <w:p w:rsidR="005253D7" w:rsidRPr="009A7342" w:rsidRDefault="005253D7" w:rsidP="005253D7">
      <w:pPr>
        <w:rPr>
          <w:rFonts w:cs="Arial"/>
        </w:rPr>
      </w:pPr>
      <w:r w:rsidRPr="009A7342">
        <w:rPr>
          <w:rFonts w:cs="Arial"/>
        </w:rPr>
        <w:t>Annex 1 – Payment Procedure</w:t>
      </w:r>
      <w:r>
        <w:rPr>
          <w:rFonts w:cs="Arial"/>
        </w:rPr>
        <w:t>………………………………………...………………………25</w:t>
      </w:r>
    </w:p>
    <w:p w:rsidR="005253D7" w:rsidRPr="009A7342" w:rsidRDefault="005253D7" w:rsidP="005253D7">
      <w:pPr>
        <w:rPr>
          <w:rFonts w:cs="Arial"/>
        </w:rPr>
      </w:pPr>
      <w:r w:rsidRPr="009A7342">
        <w:rPr>
          <w:rFonts w:cs="Arial"/>
        </w:rPr>
        <w:t>Annex 2 – Form of Legal Opinion</w:t>
      </w:r>
      <w:r>
        <w:rPr>
          <w:rFonts w:cs="Arial"/>
        </w:rPr>
        <w:t>………………………………………………………….....26</w:t>
      </w:r>
    </w:p>
    <w:p w:rsidR="005253D7" w:rsidRPr="009A7342" w:rsidRDefault="005253D7" w:rsidP="005253D7">
      <w:pPr>
        <w:rPr>
          <w:rFonts w:cs="Arial"/>
        </w:rPr>
      </w:pPr>
      <w:r w:rsidRPr="009A7342">
        <w:rPr>
          <w:rFonts w:cs="Arial"/>
        </w:rPr>
        <w:t>Annex 3 – Form of Confirmation regarding Project Delivery Contract</w:t>
      </w:r>
      <w:r>
        <w:rPr>
          <w:rFonts w:cs="Arial"/>
        </w:rPr>
        <w:t>………………………29</w:t>
      </w:r>
    </w:p>
    <w:p w:rsidR="005253D7" w:rsidRPr="009A7342" w:rsidRDefault="005253D7" w:rsidP="005253D7">
      <w:pPr>
        <w:rPr>
          <w:rFonts w:cs="Arial"/>
        </w:rPr>
      </w:pPr>
      <w:r w:rsidRPr="009A7342">
        <w:rPr>
          <w:rFonts w:cs="Arial"/>
        </w:rPr>
        <w:t>Annex 4 – Form of Acceptance of Appointment of Process Agent</w:t>
      </w:r>
      <w:r>
        <w:rPr>
          <w:rFonts w:cs="Arial"/>
        </w:rPr>
        <w:t>…………………………..30</w:t>
      </w:r>
    </w:p>
    <w:p w:rsidR="005253D7" w:rsidRPr="00553BFB" w:rsidRDefault="005253D7" w:rsidP="005253D7">
      <w:pPr>
        <w:pStyle w:val="BodyText"/>
        <w:rPr>
          <w:rFonts w:ascii="Arial" w:hAnsi="Arial" w:cs="Arial"/>
        </w:rPr>
      </w:pPr>
    </w:p>
    <w:p w:rsidR="005253D7" w:rsidRPr="00553BFB" w:rsidRDefault="005253D7" w:rsidP="005253D7">
      <w:pPr>
        <w:pStyle w:val="Heading3"/>
        <w:jc w:val="both"/>
        <w:rPr>
          <w:rFonts w:cs="Arial"/>
          <w:b w:val="0"/>
          <w:lang w:val="en-US"/>
        </w:rPr>
      </w:pPr>
      <w:r w:rsidRPr="00553BFB">
        <w:rPr>
          <w:rFonts w:cs="Arial"/>
          <w:b w:val="0"/>
          <w:lang w:val="en-GB"/>
        </w:rPr>
        <w:br w:type="page"/>
      </w:r>
      <w:bookmarkStart w:id="0" w:name="_Toc390793904"/>
      <w:r w:rsidRPr="00553BFB">
        <w:rPr>
          <w:rFonts w:cs="Arial"/>
          <w:b w:val="0"/>
          <w:u w:val="single"/>
          <w:lang w:val="en-US"/>
        </w:rPr>
        <w:lastRenderedPageBreak/>
        <w:t>PREAMB</w:t>
      </w:r>
      <w:r>
        <w:rPr>
          <w:rFonts w:cs="Arial"/>
          <w:b w:val="0"/>
          <w:u w:val="single"/>
          <w:lang w:val="en-US"/>
        </w:rPr>
        <w:t>LE</w:t>
      </w:r>
      <w:bookmarkEnd w:id="0"/>
    </w:p>
    <w:p w:rsidR="005253D7" w:rsidRPr="009A7342"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rPr>
      </w:pPr>
    </w:p>
    <w:p w:rsidR="005253D7" w:rsidRPr="009A7342" w:rsidRDefault="005253D7" w:rsidP="005253D7">
      <w:pPr>
        <w:rPr>
          <w:rFonts w:cs="Arial"/>
        </w:rPr>
      </w:pPr>
      <w:r w:rsidRPr="009A7342">
        <w:rPr>
          <w:rFonts w:cs="Arial"/>
        </w:rPr>
        <w:t>WHEREAS</w:t>
      </w:r>
    </w:p>
    <w:p w:rsidR="005253D7" w:rsidRPr="00553BFB" w:rsidRDefault="005253D7" w:rsidP="005253D7">
      <w:pPr>
        <w:jc w:val="both"/>
        <w:rPr>
          <w:rFonts w:cs="Arial"/>
          <w:lang w:val="en-GB"/>
        </w:rPr>
      </w:pPr>
    </w:p>
    <w:p w:rsidR="005253D7" w:rsidRPr="00553BFB" w:rsidRDefault="005253D7" w:rsidP="005253D7">
      <w:pPr>
        <w:jc w:val="both"/>
        <w:rPr>
          <w:rFonts w:cs="Arial"/>
          <w:lang w:val="en-GB"/>
        </w:rPr>
      </w:pPr>
      <w:r w:rsidRPr="00553BFB">
        <w:rPr>
          <w:rFonts w:cs="Arial"/>
          <w:lang w:val="en-GB"/>
        </w:rPr>
        <w:t xml:space="preserve">On </w:t>
      </w:r>
      <w:r w:rsidRPr="00553BFB">
        <w:rPr>
          <w:rFonts w:cs="Arial"/>
          <w:highlight w:val="yellow"/>
          <w:lang w:val="en-GB"/>
        </w:rPr>
        <w:t>[</w:t>
      </w:r>
      <w:r w:rsidRPr="00553BFB">
        <w:rPr>
          <w:rFonts w:cs="Arial"/>
          <w:i/>
          <w:highlight w:val="yellow"/>
          <w:lang w:val="en-GB"/>
        </w:rPr>
        <w:t>date</w:t>
      </w:r>
      <w:r w:rsidRPr="00553BFB">
        <w:rPr>
          <w:rFonts w:cs="Arial"/>
          <w:highlight w:val="yellow"/>
          <w:lang w:val="en-GB"/>
        </w:rPr>
        <w:t>]</w:t>
      </w:r>
      <w:r w:rsidRPr="00553BFB">
        <w:rPr>
          <w:rFonts w:cs="Arial"/>
          <w:lang w:val="en-GB"/>
        </w:rPr>
        <w:t xml:space="preserve">, </w:t>
      </w:r>
      <w:r>
        <w:rPr>
          <w:rFonts w:cs="Arial"/>
          <w:lang w:val="en-GB"/>
        </w:rPr>
        <w:t>the Republic of Armenia, represented by the Ministry of Culture,</w:t>
      </w:r>
      <w:r w:rsidRPr="00553BFB">
        <w:rPr>
          <w:rFonts w:cs="Arial"/>
          <w:lang w:val="en-GB"/>
        </w:rPr>
        <w:t xml:space="preserve"> (hereinafter called the “Project Buyer”) and </w:t>
      </w:r>
      <w:r>
        <w:rPr>
          <w:rFonts w:cs="Arial"/>
          <w:lang w:val="en-GB"/>
        </w:rPr>
        <w:t xml:space="preserve">a consortium consisting of Waagner-Biro Austria Stage Systems AG, Vienna, Austria, SALZBRENNER STAGETEC Audio Video Mediensysteme GmbH, Buttenheim, Germany, ETC – Electronic Theatre Controls GmbH, Holzkirchen, Germany and </w:t>
      </w:r>
      <w:r w:rsidRPr="00D92BA1">
        <w:rPr>
          <w:rFonts w:cs="Arial"/>
          <w:lang w:val="en-GB"/>
        </w:rPr>
        <w:t>Arts Tech LLC, Yerevan, Armenia, as members of the consortium,</w:t>
      </w:r>
      <w:r w:rsidRPr="00D92BA1" w:rsidDel="00126C6F">
        <w:rPr>
          <w:rFonts w:cs="Arial"/>
          <w:lang w:val="en-GB"/>
        </w:rPr>
        <w:t xml:space="preserve"> </w:t>
      </w:r>
      <w:r w:rsidRPr="00D92BA1">
        <w:rPr>
          <w:rFonts w:cs="Arial"/>
          <w:lang w:val="en-GB"/>
        </w:rPr>
        <w:t xml:space="preserve">(hereinafter called the “Project Exporter”) have entered into a contract named </w:t>
      </w:r>
      <w:r w:rsidRPr="00D92BA1">
        <w:rPr>
          <w:rFonts w:cs="Arial"/>
        </w:rPr>
        <w:t>Renovation of the Gabriel Sundukyan</w:t>
      </w:r>
      <w:r>
        <w:rPr>
          <w:rFonts w:cs="Arial"/>
        </w:rPr>
        <w:t xml:space="preserve"> National Theatre</w:t>
      </w:r>
      <w:r w:rsidRPr="00553BFB">
        <w:rPr>
          <w:rFonts w:cs="Arial"/>
          <w:lang w:val="en-GB"/>
        </w:rPr>
        <w:t xml:space="preserve"> in the amount of EUR</w:t>
      </w:r>
      <w:r>
        <w:rPr>
          <w:rFonts w:cs="Arial"/>
          <w:lang w:val="en-GB"/>
        </w:rPr>
        <w:t xml:space="preserve"> 7,000,000.00</w:t>
      </w:r>
      <w:r w:rsidRPr="00553BFB">
        <w:rPr>
          <w:rFonts w:cs="Arial"/>
          <w:lang w:val="en-GB"/>
        </w:rPr>
        <w:t xml:space="preserve"> (hereinafter called the “Project Delivery Contract”).</w:t>
      </w:r>
    </w:p>
    <w:p w:rsidR="005253D7" w:rsidRPr="00553BFB" w:rsidRDefault="005253D7" w:rsidP="005253D7">
      <w:pPr>
        <w:jc w:val="both"/>
        <w:rPr>
          <w:rFonts w:cs="Arial"/>
          <w:lang w:val="en-GB"/>
        </w:rPr>
      </w:pPr>
    </w:p>
    <w:p w:rsidR="005253D7" w:rsidRPr="00553BFB" w:rsidRDefault="005253D7" w:rsidP="005253D7">
      <w:pPr>
        <w:jc w:val="both"/>
        <w:rPr>
          <w:rFonts w:cs="Arial"/>
          <w:lang w:val="en-GB"/>
        </w:rPr>
      </w:pPr>
      <w:r w:rsidRPr="00553BFB">
        <w:rPr>
          <w:rFonts w:cs="Arial"/>
          <w:lang w:val="en-GB"/>
        </w:rPr>
        <w:t xml:space="preserve">Oesterreichische Kontrollbank Aktiengesellschaft (hereinafter called “OeKB”) has been authorised by its competent authorities to promise the financing of the Project on concessional terms according to the OECD Consensus with a concessionality level of </w:t>
      </w:r>
      <w:r w:rsidRPr="00D35DFF">
        <w:rPr>
          <w:rFonts w:cs="Arial"/>
          <w:highlight w:val="yellow"/>
          <w:lang w:val="en-GB"/>
        </w:rPr>
        <w:t>35</w:t>
      </w:r>
      <w:r w:rsidRPr="009E7CD1">
        <w:rPr>
          <w:rFonts w:cs="Arial"/>
          <w:highlight w:val="yellow"/>
          <w:lang w:val="en-GB"/>
        </w:rPr>
        <w:t>.xx</w:t>
      </w:r>
      <w:r>
        <w:rPr>
          <w:rFonts w:cs="Arial"/>
          <w:lang w:val="en-GB"/>
        </w:rPr>
        <w:t> </w:t>
      </w:r>
      <w:r w:rsidRPr="00553BFB">
        <w:rPr>
          <w:rFonts w:cs="Arial"/>
          <w:lang w:val="en-GB"/>
        </w:rPr>
        <w:t>% by refinancing the soft loan granted by the Lender hereunder.</w:t>
      </w:r>
    </w:p>
    <w:p w:rsidR="005253D7" w:rsidRPr="00553BFB" w:rsidRDefault="005253D7" w:rsidP="005253D7">
      <w:pPr>
        <w:jc w:val="both"/>
        <w:rPr>
          <w:rFonts w:cs="Arial"/>
          <w:lang w:val="en-GB"/>
        </w:rPr>
      </w:pPr>
    </w:p>
    <w:p w:rsidR="005253D7" w:rsidRPr="00553BFB" w:rsidRDefault="005253D7" w:rsidP="005253D7">
      <w:pPr>
        <w:jc w:val="both"/>
        <w:rPr>
          <w:rFonts w:cs="Arial"/>
          <w:lang w:val="en-GB"/>
        </w:rPr>
      </w:pPr>
      <w:r w:rsidRPr="00553BFB">
        <w:rPr>
          <w:rFonts w:cs="Arial"/>
          <w:lang w:val="en-GB"/>
        </w:rPr>
        <w:t xml:space="preserve">The Lender has agreed to provide a soft loan for financing 100 % of the contract value of the Project Delivery Contract covered by a guarantee of OeKB on behalf of the </w:t>
      </w:r>
      <w:smartTag w:uri="urn:schemas-microsoft-com:office:smarttags" w:element="place">
        <w:smartTag w:uri="urn:schemas-microsoft-com:office:smarttags" w:element="country-region">
          <w:smartTag w:uri="urn:schemas-microsoft-com:office:smarttags" w:element="PlaceType">
            <w:smartTag w:uri="urn:schemas-microsoft-com:office:smarttags" w:element="country-region">
              <w:r w:rsidRPr="00553BFB">
                <w:rPr>
                  <w:rFonts w:cs="Arial"/>
                  <w:lang w:val="en-GB"/>
                </w:rPr>
                <w:t>Republic</w:t>
              </w:r>
            </w:smartTag>
          </w:smartTag>
          <w:r w:rsidRPr="00553BFB">
            <w:rPr>
              <w:rFonts w:cs="Arial"/>
              <w:lang w:val="en-GB"/>
            </w:rPr>
            <w:t xml:space="preserve"> of </w:t>
          </w:r>
          <w:smartTag w:uri="urn:schemas-microsoft-com:office:smarttags" w:element="PlaceName">
            <w:smartTag w:uri="urn:schemas-microsoft-com:office:smarttags" w:element="country-region">
              <w:r w:rsidRPr="00553BFB">
                <w:rPr>
                  <w:rFonts w:cs="Arial"/>
                  <w:lang w:val="en-GB"/>
                </w:rPr>
                <w:t>Austria</w:t>
              </w:r>
            </w:smartTag>
          </w:smartTag>
        </w:smartTag>
      </w:smartTag>
      <w:r w:rsidRPr="00553BFB">
        <w:rPr>
          <w:rFonts w:cs="Arial"/>
          <w:lang w:val="en-GB"/>
        </w:rPr>
        <w:t xml:space="preserve"> on the terms and subject to the conditions of this Agreement.</w:t>
      </w:r>
    </w:p>
    <w:p w:rsidR="005253D7" w:rsidRPr="00553BFB" w:rsidRDefault="005253D7" w:rsidP="005253D7">
      <w:pPr>
        <w:jc w:val="both"/>
        <w:rPr>
          <w:rFonts w:cs="Arial"/>
          <w:lang w:val="en-GB"/>
        </w:rPr>
      </w:pPr>
    </w:p>
    <w:p w:rsidR="005253D7" w:rsidRPr="00553BFB" w:rsidRDefault="005253D7" w:rsidP="005253D7">
      <w:pPr>
        <w:jc w:val="both"/>
        <w:rPr>
          <w:rFonts w:cs="Arial"/>
          <w:lang w:val="en-GB"/>
        </w:rPr>
      </w:pPr>
      <w:r w:rsidRPr="00553BFB">
        <w:rPr>
          <w:rFonts w:cs="Arial"/>
          <w:lang w:val="en-GB"/>
        </w:rPr>
        <w:t>In assuming liabilities hereunder the Borrower is acting as principal and primary obligor</w:t>
      </w:r>
      <w:r w:rsidRPr="00553BFB">
        <w:rPr>
          <w:rFonts w:cs="Arial"/>
          <w:lang w:val="en-GB"/>
        </w:rPr>
        <w:br/>
        <w:t>vis-à-vis the Lender, and not as an agent.</w:t>
      </w:r>
    </w:p>
    <w:p w:rsidR="005253D7" w:rsidRPr="00553BFB" w:rsidRDefault="005253D7" w:rsidP="005253D7">
      <w:pPr>
        <w:jc w:val="both"/>
        <w:rPr>
          <w:rFonts w:cs="Arial"/>
          <w:lang w:val="en-GB"/>
        </w:rPr>
      </w:pPr>
    </w:p>
    <w:p w:rsidR="005253D7" w:rsidRPr="00553BFB" w:rsidRDefault="005253D7" w:rsidP="005253D7">
      <w:pPr>
        <w:jc w:val="both"/>
        <w:rPr>
          <w:rFonts w:cs="Arial"/>
          <w:lang w:val="en-GB"/>
        </w:rPr>
      </w:pPr>
      <w:r w:rsidRPr="00553BFB">
        <w:rPr>
          <w:rFonts w:cs="Arial"/>
          <w:lang w:val="en-GB"/>
        </w:rPr>
        <w:t>This Agreement and the Project Delivery Contract are separate and independent agreements. N</w:t>
      </w:r>
      <w:r>
        <w:rPr>
          <w:rFonts w:cs="Arial"/>
          <w:lang w:val="en-GB"/>
        </w:rPr>
        <w:t>either</w:t>
      </w:r>
      <w:r w:rsidRPr="00553BFB">
        <w:rPr>
          <w:rFonts w:cs="Arial"/>
          <w:lang w:val="en-GB"/>
        </w:rPr>
        <w:t xml:space="preserve"> failure of the Project Exporter or the Project Buyer to fulfil its obligations under the Project Delivery Contract shall affect the obligations of the Borrower towards the Lender, nor the Lender</w:t>
      </w:r>
      <w:r>
        <w:rPr>
          <w:rFonts w:cs="Arial"/>
          <w:lang w:val="en-GB"/>
        </w:rPr>
        <w:t xml:space="preserve"> shall</w:t>
      </w:r>
      <w:r w:rsidRPr="00553BFB">
        <w:rPr>
          <w:rFonts w:cs="Arial"/>
          <w:lang w:val="en-GB"/>
        </w:rPr>
        <w:t xml:space="preserve"> be liable for any failure of the Project Exporter or the Project Buyer.</w:t>
      </w:r>
    </w:p>
    <w:p w:rsidR="005253D7" w:rsidRPr="009A7342" w:rsidRDefault="005253D7" w:rsidP="005253D7">
      <w:pPr>
        <w:tabs>
          <w:tab w:val="left" w:pos="1008"/>
          <w:tab w:val="left" w:pos="2016"/>
          <w:tab w:val="left" w:pos="2880"/>
          <w:tab w:val="left" w:pos="3456"/>
          <w:tab w:val="left" w:pos="4176"/>
        </w:tabs>
        <w:spacing w:line="240" w:lineRule="exact"/>
        <w:jc w:val="both"/>
        <w:rPr>
          <w:rFonts w:cs="Arial"/>
        </w:rPr>
      </w:pPr>
    </w:p>
    <w:p w:rsidR="005253D7" w:rsidRPr="009A7342" w:rsidRDefault="005253D7" w:rsidP="005253D7">
      <w:pPr>
        <w:tabs>
          <w:tab w:val="left" w:pos="1008"/>
          <w:tab w:val="left" w:pos="2016"/>
          <w:tab w:val="left" w:pos="2880"/>
          <w:tab w:val="left" w:pos="3456"/>
          <w:tab w:val="left" w:pos="4176"/>
        </w:tabs>
        <w:spacing w:line="240" w:lineRule="exact"/>
        <w:jc w:val="both"/>
        <w:rPr>
          <w:rFonts w:cs="Arial"/>
        </w:rPr>
      </w:pPr>
      <w:r w:rsidRPr="009A7342">
        <w:rPr>
          <w:rFonts w:cs="Arial"/>
        </w:rPr>
        <w:t>NOW IT IS HEREBY AGREED as follows:</w:t>
      </w:r>
    </w:p>
    <w:p w:rsidR="005253D7" w:rsidRPr="009A7342" w:rsidRDefault="005253D7" w:rsidP="005253D7">
      <w:pPr>
        <w:tabs>
          <w:tab w:val="left" w:pos="1008"/>
          <w:tab w:val="left" w:pos="2016"/>
          <w:tab w:val="left" w:pos="2880"/>
          <w:tab w:val="left" w:pos="3456"/>
          <w:tab w:val="left" w:pos="4176"/>
        </w:tabs>
        <w:spacing w:line="240" w:lineRule="exact"/>
        <w:jc w:val="both"/>
        <w:rPr>
          <w:rFonts w:cs="Arial"/>
        </w:rPr>
      </w:pPr>
    </w:p>
    <w:p w:rsidR="005253D7" w:rsidRPr="00553BFB" w:rsidRDefault="005253D7" w:rsidP="005253D7">
      <w:pPr>
        <w:pStyle w:val="Heading3"/>
        <w:jc w:val="both"/>
        <w:rPr>
          <w:rFonts w:cs="Arial"/>
          <w:b w:val="0"/>
          <w:u w:val="single"/>
          <w:lang w:val="en-US"/>
        </w:rPr>
      </w:pPr>
      <w:bookmarkStart w:id="1" w:name="_Toc390793905"/>
      <w:r w:rsidRPr="00553BFB">
        <w:rPr>
          <w:rFonts w:cs="Arial"/>
          <w:b w:val="0"/>
          <w:u w:val="single"/>
          <w:lang w:val="en-US"/>
        </w:rPr>
        <w:t>DEFINITIONS</w:t>
      </w:r>
      <w:bookmarkEnd w:id="1"/>
    </w:p>
    <w:p w:rsidR="005253D7" w:rsidRPr="009A7342" w:rsidRDefault="005253D7" w:rsidP="005253D7">
      <w:pPr>
        <w:tabs>
          <w:tab w:val="left" w:pos="1008"/>
          <w:tab w:val="left" w:pos="3544"/>
        </w:tabs>
        <w:spacing w:line="240" w:lineRule="exact"/>
        <w:jc w:val="both"/>
        <w:rPr>
          <w:rFonts w:cs="Arial"/>
        </w:rPr>
      </w:pPr>
    </w:p>
    <w:p w:rsidR="005253D7" w:rsidRPr="00553BFB" w:rsidRDefault="005253D7" w:rsidP="005253D7">
      <w:pPr>
        <w:jc w:val="both"/>
        <w:rPr>
          <w:rFonts w:cs="Arial"/>
          <w:lang w:val="en-GB"/>
        </w:rPr>
      </w:pPr>
      <w:r w:rsidRPr="00553BFB">
        <w:rPr>
          <w:rFonts w:cs="Arial"/>
          <w:lang w:val="en-GB"/>
        </w:rPr>
        <w:t>In this Agreement and the Annexes hereto the following expressions shall have the following meanings:</w:t>
      </w:r>
    </w:p>
    <w:p w:rsidR="005253D7" w:rsidRPr="00553BFB" w:rsidRDefault="005253D7" w:rsidP="005253D7">
      <w:pPr>
        <w:widowControl w:val="0"/>
        <w:tabs>
          <w:tab w:val="left" w:pos="426"/>
          <w:tab w:val="left" w:pos="2552"/>
        </w:tabs>
        <w:jc w:val="both"/>
        <w:rPr>
          <w:rFonts w:cs="Arial"/>
          <w:lang w:val="en-GB"/>
        </w:rPr>
      </w:pPr>
    </w:p>
    <w:p w:rsidR="005253D7" w:rsidRPr="00553BFB" w:rsidRDefault="005253D7" w:rsidP="005253D7">
      <w:pPr>
        <w:widowControl w:val="0"/>
        <w:tabs>
          <w:tab w:val="left" w:pos="426"/>
          <w:tab w:val="left" w:pos="2552"/>
        </w:tabs>
        <w:ind w:left="2552" w:hanging="2552"/>
        <w:jc w:val="both"/>
        <w:rPr>
          <w:rFonts w:cs="Arial"/>
          <w:lang w:val="en-GB"/>
        </w:rPr>
      </w:pPr>
      <w:r w:rsidRPr="00553BFB">
        <w:rPr>
          <w:rFonts w:cs="Arial"/>
          <w:lang w:val="en-GB"/>
        </w:rPr>
        <w:t>“Agreement”</w:t>
      </w:r>
      <w:r w:rsidRPr="00553BFB">
        <w:rPr>
          <w:rFonts w:cs="Arial"/>
          <w:lang w:val="en-GB"/>
        </w:rPr>
        <w:tab/>
        <w:t>means this Soft Loan Agreement.</w:t>
      </w:r>
    </w:p>
    <w:p w:rsidR="005253D7" w:rsidRPr="00553BFB" w:rsidRDefault="005253D7" w:rsidP="005253D7">
      <w:pPr>
        <w:widowControl w:val="0"/>
        <w:tabs>
          <w:tab w:val="left" w:pos="426"/>
          <w:tab w:val="left" w:pos="2552"/>
        </w:tabs>
        <w:ind w:left="2552" w:hanging="2552"/>
        <w:jc w:val="both"/>
        <w:rPr>
          <w:rFonts w:cs="Arial"/>
          <w:lang w:val="en-GB"/>
        </w:rPr>
      </w:pPr>
    </w:p>
    <w:p w:rsidR="005253D7" w:rsidRPr="009A7342" w:rsidRDefault="005253D7" w:rsidP="005253D7">
      <w:pPr>
        <w:widowControl w:val="0"/>
        <w:tabs>
          <w:tab w:val="left" w:pos="426"/>
          <w:tab w:val="left" w:pos="2552"/>
        </w:tabs>
        <w:ind w:left="2552" w:hanging="2552"/>
        <w:jc w:val="both"/>
        <w:rPr>
          <w:rFonts w:cs="Arial"/>
        </w:rPr>
      </w:pPr>
      <w:r w:rsidRPr="00553BFB">
        <w:rPr>
          <w:rFonts w:cs="Arial"/>
          <w:lang w:val="en-GB"/>
        </w:rPr>
        <w:t>“Annex”</w:t>
      </w:r>
      <w:r w:rsidRPr="009A7342">
        <w:rPr>
          <w:rFonts w:cs="Arial"/>
        </w:rPr>
        <w:tab/>
      </w:r>
      <w:r w:rsidRPr="009A7342">
        <w:rPr>
          <w:rFonts w:cs="Arial"/>
        </w:rPr>
        <w:tab/>
        <w:t xml:space="preserve">means a document attached to this Agreement the terms of which shall be deemed to be incorporated into this Agreement and form a part thereof. </w:t>
      </w:r>
    </w:p>
    <w:p w:rsidR="005253D7" w:rsidRPr="00553BFB" w:rsidRDefault="005253D7" w:rsidP="005253D7">
      <w:pPr>
        <w:jc w:val="both"/>
        <w:rPr>
          <w:rFonts w:cs="Arial"/>
          <w:lang w:val="en-GB"/>
        </w:rPr>
      </w:pPr>
      <w:r w:rsidRPr="00553BFB">
        <w:rPr>
          <w:rFonts w:cs="Arial"/>
          <w:lang w:val="en-GB"/>
        </w:rPr>
        <w:tab/>
      </w:r>
    </w:p>
    <w:p w:rsidR="005253D7" w:rsidRPr="009A7342" w:rsidRDefault="005253D7" w:rsidP="005253D7">
      <w:pPr>
        <w:widowControl w:val="0"/>
        <w:tabs>
          <w:tab w:val="left" w:pos="426"/>
          <w:tab w:val="left" w:pos="2552"/>
        </w:tabs>
        <w:ind w:left="2552" w:hanging="2552"/>
        <w:jc w:val="both"/>
        <w:rPr>
          <w:rFonts w:cs="Arial"/>
        </w:rPr>
      </w:pPr>
      <w:r w:rsidRPr="009A7342">
        <w:rPr>
          <w:rFonts w:cs="Arial"/>
        </w:rPr>
        <w:t>“Article”</w:t>
      </w:r>
      <w:r w:rsidRPr="009A7342">
        <w:rPr>
          <w:rFonts w:cs="Arial"/>
        </w:rPr>
        <w:tab/>
      </w:r>
      <w:r w:rsidRPr="009A7342">
        <w:rPr>
          <w:rFonts w:cs="Arial"/>
        </w:rPr>
        <w:tab/>
        <w:t>means an Article of this Agreement.</w:t>
      </w:r>
    </w:p>
    <w:p w:rsidR="005253D7" w:rsidRPr="00553BFB" w:rsidRDefault="005253D7" w:rsidP="005253D7">
      <w:pPr>
        <w:jc w:val="both"/>
        <w:rPr>
          <w:rFonts w:cs="Arial"/>
          <w:lang w:val="en-GB"/>
        </w:rPr>
      </w:pPr>
    </w:p>
    <w:p w:rsidR="005253D7" w:rsidRPr="009A7342" w:rsidRDefault="005253D7" w:rsidP="005253D7">
      <w:pPr>
        <w:widowControl w:val="0"/>
        <w:tabs>
          <w:tab w:val="left" w:pos="426"/>
          <w:tab w:val="left" w:pos="2552"/>
        </w:tabs>
        <w:ind w:left="2552" w:hanging="2552"/>
        <w:jc w:val="both"/>
        <w:rPr>
          <w:rFonts w:cs="Arial"/>
        </w:rPr>
      </w:pPr>
      <w:r w:rsidRPr="009A7342">
        <w:rPr>
          <w:rFonts w:cs="Arial"/>
        </w:rPr>
        <w:t>“Availability Period”</w:t>
      </w:r>
      <w:r w:rsidRPr="009A7342">
        <w:rPr>
          <w:rFonts w:cs="Arial"/>
        </w:rPr>
        <w:tab/>
        <w:t xml:space="preserve">means the period commencing on the Effective Date until </w:t>
      </w:r>
      <w:r>
        <w:rPr>
          <w:rFonts w:cs="Arial"/>
        </w:rPr>
        <w:t xml:space="preserve">xx </w:t>
      </w:r>
      <w:r w:rsidRPr="009A7342">
        <w:rPr>
          <w:rFonts w:cs="Arial"/>
        </w:rPr>
        <w:t>(</w:t>
      </w:r>
      <w:r>
        <w:rPr>
          <w:rFonts w:cs="Arial"/>
        </w:rPr>
        <w:t>number</w:t>
      </w:r>
      <w:r w:rsidRPr="009A7342">
        <w:rPr>
          <w:rFonts w:cs="Arial"/>
        </w:rPr>
        <w:t>) months thereafter but at the latest until</w:t>
      </w:r>
      <w:r>
        <w:rPr>
          <w:rFonts w:cs="Arial"/>
        </w:rPr>
        <w:t xml:space="preserve"> August 31, 2016</w:t>
      </w:r>
      <w:r w:rsidRPr="00CC799A">
        <w:rPr>
          <w:rFonts w:cs="Arial"/>
        </w:rPr>
        <w:t>.</w:t>
      </w:r>
    </w:p>
    <w:p w:rsidR="005253D7" w:rsidRPr="00553BFB" w:rsidRDefault="005253D7" w:rsidP="005253D7">
      <w:pPr>
        <w:jc w:val="both"/>
        <w:rPr>
          <w:rFonts w:cs="Arial"/>
          <w:lang w:val="en-GB"/>
        </w:rPr>
      </w:pPr>
      <w:r w:rsidRPr="00553BFB">
        <w:rPr>
          <w:rFonts w:cs="Arial"/>
          <w:lang w:val="en-GB"/>
        </w:rPr>
        <w:tab/>
      </w:r>
    </w:p>
    <w:p w:rsidR="005253D7" w:rsidRDefault="005253D7" w:rsidP="005253D7">
      <w:pPr>
        <w:widowControl w:val="0"/>
        <w:tabs>
          <w:tab w:val="left" w:pos="426"/>
          <w:tab w:val="left" w:pos="2552"/>
        </w:tabs>
        <w:ind w:left="2552" w:hanging="2552"/>
        <w:jc w:val="both"/>
        <w:rPr>
          <w:rFonts w:cs="Arial"/>
        </w:rPr>
      </w:pPr>
      <w:r w:rsidRPr="009A7342">
        <w:rPr>
          <w:rFonts w:cs="Arial"/>
        </w:rPr>
        <w:t>“Borrower”</w:t>
      </w:r>
      <w:r w:rsidRPr="009A7342">
        <w:rPr>
          <w:rFonts w:cs="Arial"/>
        </w:rPr>
        <w:tab/>
      </w:r>
      <w:r w:rsidRPr="00CE45F2">
        <w:rPr>
          <w:rFonts w:cs="Arial"/>
        </w:rPr>
        <w:t xml:space="preserve">means </w:t>
      </w:r>
      <w:r>
        <w:rPr>
          <w:rFonts w:cs="Arial"/>
        </w:rPr>
        <w:t xml:space="preserve">the </w:t>
      </w:r>
      <w:smartTag w:uri="urn:schemas-microsoft-com:office:smarttags" w:element="PlaceType">
        <w:smartTag w:uri="urn:schemas-microsoft-com:office:smarttags" w:element="country-region">
          <w:r>
            <w:rPr>
              <w:rFonts w:cs="Arial"/>
            </w:rPr>
            <w:t>Republic</w:t>
          </w:r>
        </w:smartTag>
      </w:smartTag>
      <w:r>
        <w:rPr>
          <w:rFonts w:cs="Arial"/>
        </w:rPr>
        <w:t xml:space="preserve"> of </w:t>
      </w:r>
      <w:smartTag w:uri="urn:schemas-microsoft-com:office:smarttags" w:element="PlaceName">
        <w:smartTag w:uri="urn:schemas-microsoft-com:office:smarttags" w:element="country-region">
          <w:r>
            <w:rPr>
              <w:rFonts w:cs="Arial"/>
            </w:rPr>
            <w:t>Armenia</w:t>
          </w:r>
        </w:smartTag>
      </w:smartTag>
      <w:r>
        <w:rPr>
          <w:rFonts w:cs="Arial"/>
        </w:rPr>
        <w:t xml:space="preserve"> represented by the Ministry of Finance, 1 Melik-Adamyan, </w:t>
      </w:r>
      <w:smartTag w:uri="urn:schemas-microsoft-com:office:smarttags" w:element="City">
        <w:smartTag w:uri="urn:schemas-microsoft-com:office:smarttags" w:element="country-region">
          <w:r>
            <w:rPr>
              <w:rFonts w:cs="Arial"/>
            </w:rPr>
            <w:t>Yerevan</w:t>
          </w:r>
        </w:smartTag>
      </w:smartTag>
      <w:r>
        <w:rPr>
          <w:rFonts w:cs="Arial"/>
        </w:rPr>
        <w:t xml:space="preserve">, </w:t>
      </w:r>
      <w:smartTag w:uri="urn:schemas-microsoft-com:office:smarttags" w:element="place">
        <w:smartTag w:uri="urn:schemas-microsoft-com:office:smarttags" w:element="country-region">
          <w:smartTag w:uri="urn:schemas-microsoft-com:office:smarttags" w:element="PlaceType">
            <w:smartTag w:uri="urn:schemas-microsoft-com:office:smarttags" w:element="country-region">
              <w:r>
                <w:rPr>
                  <w:rFonts w:cs="Arial"/>
                </w:rPr>
                <w:t>Republic</w:t>
              </w:r>
            </w:smartTag>
          </w:smartTag>
          <w:r>
            <w:rPr>
              <w:rFonts w:cs="Arial"/>
            </w:rPr>
            <w:t xml:space="preserve"> of </w:t>
          </w:r>
          <w:smartTag w:uri="urn:schemas-microsoft-com:office:smarttags" w:element="PlaceName">
            <w:smartTag w:uri="urn:schemas-microsoft-com:office:smarttags" w:element="country-region">
              <w:r>
                <w:rPr>
                  <w:rFonts w:cs="Arial"/>
                </w:rPr>
                <w:t>Armenia</w:t>
              </w:r>
            </w:smartTag>
          </w:smartTag>
        </w:smartTag>
      </w:smartTag>
      <w:r w:rsidRPr="00CE45F2">
        <w:rPr>
          <w:rFonts w:cs="Arial"/>
        </w:rPr>
        <w:t>.</w:t>
      </w:r>
    </w:p>
    <w:p w:rsidR="005253D7" w:rsidRPr="00553BFB" w:rsidRDefault="005253D7" w:rsidP="005253D7">
      <w:pPr>
        <w:widowControl w:val="0"/>
        <w:tabs>
          <w:tab w:val="left" w:pos="426"/>
          <w:tab w:val="left" w:pos="2552"/>
        </w:tabs>
        <w:ind w:left="2552" w:hanging="2552"/>
        <w:jc w:val="both"/>
        <w:rPr>
          <w:rFonts w:cs="Arial"/>
          <w:lang w:val="en-GB"/>
        </w:rPr>
      </w:pPr>
    </w:p>
    <w:p w:rsidR="005253D7" w:rsidRDefault="005253D7" w:rsidP="005253D7">
      <w:pPr>
        <w:widowControl w:val="0"/>
        <w:tabs>
          <w:tab w:val="left" w:pos="426"/>
          <w:tab w:val="left" w:pos="2552"/>
        </w:tabs>
        <w:ind w:left="2552" w:hanging="2552"/>
        <w:jc w:val="both"/>
        <w:rPr>
          <w:rFonts w:cs="Arial"/>
        </w:rPr>
      </w:pPr>
      <w:r w:rsidRPr="00553BFB">
        <w:rPr>
          <w:rFonts w:cs="Arial"/>
          <w:lang w:val="en-GB"/>
        </w:rPr>
        <w:t>“</w:t>
      </w:r>
      <w:r w:rsidRPr="009A7342">
        <w:rPr>
          <w:rFonts w:cs="Arial"/>
        </w:rPr>
        <w:t>Borrowing”</w:t>
      </w:r>
      <w:r w:rsidRPr="009A7342">
        <w:rPr>
          <w:rFonts w:cs="Arial"/>
        </w:rPr>
        <w:tab/>
        <w:t>means a tranche of the Credit Facility disbursed or to be disbursed hereunder.</w:t>
      </w:r>
    </w:p>
    <w:p w:rsidR="005253D7" w:rsidRPr="00553BFB" w:rsidRDefault="005253D7" w:rsidP="005253D7">
      <w:pPr>
        <w:widowControl w:val="0"/>
        <w:tabs>
          <w:tab w:val="left" w:pos="426"/>
          <w:tab w:val="left" w:pos="2552"/>
        </w:tabs>
        <w:ind w:left="2552" w:hanging="2552"/>
        <w:jc w:val="both"/>
        <w:rPr>
          <w:rFonts w:cs="Arial"/>
          <w:lang w:val="en-GB"/>
        </w:rPr>
      </w:pPr>
    </w:p>
    <w:p w:rsidR="005253D7" w:rsidRPr="00553BFB" w:rsidRDefault="005253D7" w:rsidP="005253D7">
      <w:pPr>
        <w:widowControl w:val="0"/>
        <w:tabs>
          <w:tab w:val="left" w:pos="426"/>
          <w:tab w:val="left" w:pos="2552"/>
        </w:tabs>
        <w:ind w:left="2552" w:hanging="2552"/>
        <w:jc w:val="both"/>
        <w:rPr>
          <w:rFonts w:cs="Arial"/>
          <w:lang w:val="en-GB"/>
        </w:rPr>
      </w:pPr>
      <w:r w:rsidRPr="00553BFB">
        <w:rPr>
          <w:rFonts w:cs="Arial"/>
          <w:lang w:val="en-GB"/>
        </w:rPr>
        <w:t>“Business Day”</w:t>
      </w:r>
      <w:r w:rsidRPr="00553BFB">
        <w:rPr>
          <w:rFonts w:cs="Arial"/>
          <w:lang w:val="en-GB"/>
        </w:rPr>
        <w:tab/>
        <w:t xml:space="preserve">means a day (other than a Saturday or Sunday) on which banks are open for general business in </w:t>
      </w:r>
      <w:smartTag w:uri="urn:schemas-microsoft-com:office:smarttags" w:element="place">
        <w:smartTag w:uri="urn:schemas-microsoft-com:office:smarttags" w:element="City">
          <w:smartTag w:uri="urn:schemas-microsoft-com:office:smarttags" w:element="country-region">
            <w:r w:rsidRPr="00553BFB">
              <w:rPr>
                <w:rFonts w:cs="Arial"/>
                <w:lang w:val="en-GB"/>
              </w:rPr>
              <w:t>Vienna</w:t>
            </w:r>
          </w:smartTag>
        </w:smartTag>
      </w:smartTag>
      <w:r w:rsidRPr="00553BFB">
        <w:rPr>
          <w:rFonts w:cs="Arial"/>
          <w:lang w:val="en-GB"/>
        </w:rPr>
        <w:t xml:space="preserve"> and which is also a TARGET Day. For the avoidance of doubt, in case reference is made to “days” in this Agreement, it shall mean a reference to calendar days. </w:t>
      </w:r>
    </w:p>
    <w:p w:rsidR="005253D7" w:rsidRPr="00553BFB" w:rsidRDefault="005253D7" w:rsidP="005253D7">
      <w:pPr>
        <w:jc w:val="both"/>
        <w:rPr>
          <w:rFonts w:cs="Arial"/>
          <w:lang w:val="en-GB"/>
        </w:rPr>
      </w:pPr>
    </w:p>
    <w:p w:rsidR="005253D7" w:rsidRDefault="005253D7" w:rsidP="005253D7">
      <w:pPr>
        <w:widowControl w:val="0"/>
        <w:tabs>
          <w:tab w:val="left" w:pos="426"/>
          <w:tab w:val="left" w:pos="2552"/>
        </w:tabs>
        <w:ind w:left="2552" w:hanging="2552"/>
        <w:jc w:val="both"/>
        <w:rPr>
          <w:rFonts w:cs="Arial"/>
          <w:lang w:val="en-GB"/>
        </w:rPr>
      </w:pPr>
      <w:r w:rsidRPr="00553BFB">
        <w:rPr>
          <w:rFonts w:cs="Arial"/>
          <w:lang w:val="en-GB"/>
        </w:rPr>
        <w:lastRenderedPageBreak/>
        <w:t>“Commitment Fee”</w:t>
      </w:r>
      <w:r w:rsidRPr="00553BFB">
        <w:rPr>
          <w:rFonts w:cs="Arial"/>
          <w:lang w:val="en-GB"/>
        </w:rPr>
        <w:tab/>
        <w:t>means the fee defined in Article </w:t>
      </w:r>
      <w:fldSimple w:instr=" REF _Ref345677233 \r \h  \* MERGEFORMAT ">
        <w:r>
          <w:rPr>
            <w:rFonts w:cs="Arial"/>
            <w:highlight w:val="yellow"/>
            <w:lang w:val="en-GB"/>
          </w:rPr>
          <w:t>3.1</w:t>
        </w:r>
      </w:fldSimple>
      <w:r w:rsidRPr="00553BFB">
        <w:rPr>
          <w:rFonts w:cs="Arial"/>
          <w:lang w:val="en-GB"/>
        </w:rPr>
        <w:t>.</w:t>
      </w:r>
    </w:p>
    <w:p w:rsidR="005253D7" w:rsidRDefault="005253D7" w:rsidP="005253D7">
      <w:pPr>
        <w:widowControl w:val="0"/>
        <w:tabs>
          <w:tab w:val="left" w:pos="426"/>
          <w:tab w:val="left" w:pos="2552"/>
        </w:tabs>
        <w:ind w:left="2552" w:hanging="2552"/>
        <w:jc w:val="both"/>
        <w:rPr>
          <w:rFonts w:cs="Arial"/>
          <w:lang w:val="en-GB"/>
        </w:rPr>
      </w:pPr>
    </w:p>
    <w:p w:rsidR="005253D7" w:rsidRPr="009E7CD1" w:rsidRDefault="005253D7" w:rsidP="005253D7">
      <w:pPr>
        <w:widowControl w:val="0"/>
        <w:tabs>
          <w:tab w:val="left" w:pos="426"/>
          <w:tab w:val="left" w:pos="2552"/>
        </w:tabs>
        <w:ind w:left="2552" w:hanging="2552"/>
        <w:jc w:val="both"/>
        <w:rPr>
          <w:rFonts w:cs="Arial"/>
        </w:rPr>
      </w:pPr>
      <w:r>
        <w:rPr>
          <w:rFonts w:cs="Arial"/>
          <w:lang w:val="en-GB"/>
        </w:rPr>
        <w:t>“Conditions Precedent</w:t>
      </w:r>
      <w:r w:rsidRPr="00E862DB">
        <w:rPr>
          <w:rFonts w:cs="Arial"/>
          <w:lang w:val="en-GB"/>
        </w:rPr>
        <w:t>”</w:t>
      </w:r>
      <w:r w:rsidRPr="00E862DB">
        <w:rPr>
          <w:rFonts w:cs="Arial"/>
          <w:lang w:val="en-GB"/>
        </w:rPr>
        <w:tab/>
        <w:t xml:space="preserve">means </w:t>
      </w:r>
      <w:r>
        <w:rPr>
          <w:rFonts w:cs="Arial"/>
          <w:lang w:val="en-GB"/>
        </w:rPr>
        <w:t>the conditions specified in Article 6.</w:t>
      </w:r>
    </w:p>
    <w:p w:rsidR="005253D7" w:rsidRPr="009E7CD1" w:rsidRDefault="005253D7" w:rsidP="005253D7">
      <w:pPr>
        <w:widowControl w:val="0"/>
        <w:tabs>
          <w:tab w:val="left" w:pos="426"/>
          <w:tab w:val="left" w:pos="2552"/>
        </w:tabs>
        <w:ind w:left="2552" w:hanging="2552"/>
        <w:jc w:val="both"/>
        <w:rPr>
          <w:rFonts w:cs="Arial"/>
        </w:rPr>
      </w:pPr>
      <w:r w:rsidRPr="009E7CD1">
        <w:rPr>
          <w:rFonts w:cs="Arial"/>
        </w:rPr>
        <w:t xml:space="preserve"> </w:t>
      </w:r>
    </w:p>
    <w:p w:rsidR="005253D7" w:rsidRDefault="005253D7" w:rsidP="005253D7">
      <w:pPr>
        <w:widowControl w:val="0"/>
        <w:tabs>
          <w:tab w:val="left" w:pos="426"/>
          <w:tab w:val="left" w:pos="2552"/>
        </w:tabs>
        <w:jc w:val="both"/>
        <w:rPr>
          <w:rFonts w:cs="Arial"/>
        </w:rPr>
      </w:pPr>
      <w:r w:rsidRPr="00CC799A">
        <w:rPr>
          <w:rFonts w:cs="Arial"/>
        </w:rPr>
        <w:t>“Consortium Leader”</w:t>
      </w:r>
      <w:r w:rsidRPr="00CC799A">
        <w:rPr>
          <w:rFonts w:cs="Arial"/>
        </w:rPr>
        <w:tab/>
        <w:t xml:space="preserve">means Waagner-Biro Austria Stage Systems AG, </w:t>
      </w:r>
      <w:smartTag w:uri="urn:schemas-microsoft-com:office:smarttags" w:element="place">
        <w:smartTag w:uri="urn:schemas-microsoft-com:office:smarttags" w:element="country-region">
          <w:smartTag w:uri="urn:schemas-microsoft-com:office:smarttags" w:element="City">
            <w:smartTag w:uri="urn:schemas-microsoft-com:office:smarttags" w:element="country-region">
              <w:r w:rsidRPr="00CC799A">
                <w:rPr>
                  <w:rFonts w:cs="Arial"/>
                </w:rPr>
                <w:t>Vienna</w:t>
              </w:r>
            </w:smartTag>
          </w:smartTag>
          <w:r w:rsidRPr="00CC799A">
            <w:rPr>
              <w:rFonts w:cs="Arial"/>
            </w:rPr>
            <w:t xml:space="preserve">, </w:t>
          </w:r>
          <w:smartTag w:uri="urn:schemas-microsoft-com:office:smarttags" w:element="country-region">
            <w:r w:rsidRPr="00CC799A">
              <w:rPr>
                <w:rFonts w:cs="Arial"/>
              </w:rPr>
              <w:t>Austria</w:t>
            </w:r>
          </w:smartTag>
        </w:smartTag>
      </w:smartTag>
      <w:r w:rsidRPr="00CC799A">
        <w:rPr>
          <w:rFonts w:cs="Arial"/>
        </w:rPr>
        <w:t>.</w:t>
      </w:r>
    </w:p>
    <w:p w:rsidR="005253D7" w:rsidRPr="00CC799A" w:rsidRDefault="005253D7" w:rsidP="005253D7">
      <w:pPr>
        <w:widowControl w:val="0"/>
        <w:tabs>
          <w:tab w:val="left" w:pos="426"/>
          <w:tab w:val="left" w:pos="2552"/>
        </w:tabs>
        <w:jc w:val="both"/>
        <w:rPr>
          <w:rFonts w:cs="Arial"/>
        </w:rPr>
      </w:pPr>
    </w:p>
    <w:p w:rsidR="005253D7" w:rsidRPr="00553BFB" w:rsidRDefault="005253D7" w:rsidP="005253D7">
      <w:pPr>
        <w:widowControl w:val="0"/>
        <w:tabs>
          <w:tab w:val="left" w:pos="426"/>
          <w:tab w:val="left" w:pos="2552"/>
        </w:tabs>
        <w:ind w:left="2552" w:hanging="2552"/>
        <w:jc w:val="both"/>
        <w:rPr>
          <w:rFonts w:cs="Arial"/>
          <w:lang w:val="en-GB"/>
        </w:rPr>
      </w:pPr>
      <w:r w:rsidRPr="00553BFB">
        <w:rPr>
          <w:rFonts w:cs="Arial"/>
          <w:lang w:val="en-GB"/>
        </w:rPr>
        <w:t>“Credit Facility”</w:t>
      </w:r>
      <w:r w:rsidRPr="00553BFB">
        <w:rPr>
          <w:rFonts w:cs="Arial"/>
          <w:lang w:val="en-GB"/>
        </w:rPr>
        <w:tab/>
        <w:t>means the credit facility as defined in Article </w:t>
      </w:r>
      <w:fldSimple w:instr=" REF _Ref346798655 \r \h  \* MERGEFORMAT ">
        <w:r>
          <w:rPr>
            <w:rFonts w:cs="Arial"/>
            <w:highlight w:val="yellow"/>
            <w:lang w:val="en-GB"/>
          </w:rPr>
          <w:t>1.1</w:t>
        </w:r>
      </w:fldSimple>
      <w:r w:rsidRPr="00553BFB">
        <w:rPr>
          <w:rFonts w:cs="Arial"/>
          <w:lang w:val="en-GB"/>
        </w:rPr>
        <w:t>.</w:t>
      </w:r>
    </w:p>
    <w:p w:rsidR="005253D7" w:rsidRPr="00553BFB" w:rsidRDefault="005253D7" w:rsidP="005253D7">
      <w:pPr>
        <w:widowControl w:val="0"/>
        <w:tabs>
          <w:tab w:val="left" w:pos="426"/>
          <w:tab w:val="left" w:pos="2552"/>
        </w:tabs>
        <w:ind w:left="2552" w:hanging="2552"/>
        <w:jc w:val="both"/>
        <w:rPr>
          <w:rFonts w:cs="Arial"/>
          <w:lang w:val="en-GB"/>
        </w:rPr>
      </w:pPr>
    </w:p>
    <w:p w:rsidR="005253D7" w:rsidRPr="009A7342" w:rsidRDefault="005253D7" w:rsidP="005253D7">
      <w:pPr>
        <w:widowControl w:val="0"/>
        <w:tabs>
          <w:tab w:val="left" w:pos="426"/>
          <w:tab w:val="left" w:pos="2552"/>
        </w:tabs>
        <w:ind w:left="2552" w:hanging="2552"/>
        <w:jc w:val="both"/>
        <w:rPr>
          <w:rFonts w:cs="Arial"/>
        </w:rPr>
      </w:pPr>
      <w:r w:rsidRPr="00553BFB">
        <w:rPr>
          <w:rFonts w:cs="Arial"/>
          <w:lang w:val="en-GB"/>
        </w:rPr>
        <w:t>“Effective Date”</w:t>
      </w:r>
      <w:r w:rsidRPr="00553BFB">
        <w:rPr>
          <w:rFonts w:cs="Arial"/>
          <w:lang w:val="en-GB"/>
        </w:rPr>
        <w:tab/>
        <w:t>means the date defined in Article </w:t>
      </w:r>
      <w:fldSimple w:instr=" REF _Ref346542267 \r \h  \* MERGEFORMAT ">
        <w:r>
          <w:rPr>
            <w:rFonts w:cs="Arial"/>
            <w:highlight w:val="yellow"/>
            <w:lang w:val="en-GB"/>
          </w:rPr>
          <w:t>6</w:t>
        </w:r>
      </w:fldSimple>
      <w:r w:rsidRPr="009A7342">
        <w:rPr>
          <w:rFonts w:cs="Arial"/>
        </w:rPr>
        <w:t>.</w:t>
      </w:r>
    </w:p>
    <w:p w:rsidR="005253D7" w:rsidRPr="009A7342" w:rsidRDefault="005253D7" w:rsidP="005253D7">
      <w:pPr>
        <w:widowControl w:val="0"/>
        <w:tabs>
          <w:tab w:val="left" w:pos="426"/>
          <w:tab w:val="left" w:pos="2552"/>
        </w:tabs>
        <w:ind w:left="2552" w:hanging="2552"/>
        <w:jc w:val="both"/>
        <w:rPr>
          <w:rFonts w:cs="Arial"/>
        </w:rPr>
      </w:pPr>
    </w:p>
    <w:p w:rsidR="005253D7" w:rsidRPr="00553BFB" w:rsidRDefault="005253D7" w:rsidP="005253D7">
      <w:pPr>
        <w:widowControl w:val="0"/>
        <w:tabs>
          <w:tab w:val="left" w:pos="426"/>
          <w:tab w:val="left" w:pos="2552"/>
        </w:tabs>
        <w:ind w:left="2552" w:hanging="2552"/>
        <w:jc w:val="both"/>
        <w:rPr>
          <w:rFonts w:cs="Arial"/>
          <w:lang w:val="en-GB"/>
        </w:rPr>
      </w:pPr>
      <w:r w:rsidRPr="00553BFB">
        <w:rPr>
          <w:rFonts w:cs="Arial"/>
          <w:lang w:val="en-GB"/>
        </w:rPr>
        <w:t>“EUR” or “Euro”</w:t>
      </w:r>
      <w:r w:rsidRPr="00553BFB">
        <w:rPr>
          <w:rFonts w:cs="Arial"/>
          <w:lang w:val="en-GB"/>
        </w:rPr>
        <w:tab/>
        <w:t>means the single currency of the member states of the European Union, adopting the Euro as their currency in accordance with the EMU legislation.</w:t>
      </w:r>
    </w:p>
    <w:p w:rsidR="005253D7" w:rsidRPr="009A7342" w:rsidRDefault="005253D7" w:rsidP="005253D7">
      <w:pPr>
        <w:widowControl w:val="0"/>
        <w:tabs>
          <w:tab w:val="left" w:pos="426"/>
          <w:tab w:val="left" w:pos="2552"/>
        </w:tabs>
        <w:jc w:val="both"/>
        <w:rPr>
          <w:rFonts w:cs="Arial"/>
        </w:rPr>
      </w:pPr>
    </w:p>
    <w:p w:rsidR="005253D7" w:rsidRPr="00553BFB" w:rsidRDefault="005253D7" w:rsidP="005253D7">
      <w:pPr>
        <w:widowControl w:val="0"/>
        <w:tabs>
          <w:tab w:val="left" w:pos="426"/>
          <w:tab w:val="left" w:pos="2552"/>
        </w:tabs>
        <w:ind w:left="2552" w:hanging="2552"/>
        <w:jc w:val="both"/>
        <w:rPr>
          <w:rFonts w:cs="Arial"/>
          <w:lang w:val="en-GB"/>
        </w:rPr>
      </w:pPr>
      <w:r w:rsidRPr="00553BFB">
        <w:rPr>
          <w:rFonts w:cs="Arial"/>
          <w:lang w:val="en-GB"/>
        </w:rPr>
        <w:t>“Event of Default”</w:t>
      </w:r>
      <w:r w:rsidRPr="00553BFB">
        <w:rPr>
          <w:rFonts w:cs="Arial"/>
          <w:lang w:val="en-GB"/>
        </w:rPr>
        <w:tab/>
        <w:t>means any event or circumstance specified as such in Article </w:t>
      </w:r>
      <w:fldSimple w:instr=" REF _Ref346542297 \r \h  \* MERGEFORMAT ">
        <w:r>
          <w:rPr>
            <w:rFonts w:cs="Arial"/>
            <w:highlight w:val="yellow"/>
            <w:lang w:val="en-GB"/>
          </w:rPr>
          <w:t>7</w:t>
        </w:r>
      </w:fldSimple>
      <w:r w:rsidRPr="00553BFB">
        <w:rPr>
          <w:rFonts w:cs="Arial"/>
          <w:lang w:val="en-GB"/>
        </w:rPr>
        <w:t>.</w:t>
      </w:r>
    </w:p>
    <w:p w:rsidR="005253D7" w:rsidRPr="00553BFB" w:rsidRDefault="005253D7" w:rsidP="005253D7">
      <w:pPr>
        <w:widowControl w:val="0"/>
        <w:tabs>
          <w:tab w:val="left" w:pos="426"/>
          <w:tab w:val="left" w:pos="2552"/>
        </w:tabs>
        <w:ind w:left="2552" w:hanging="2552"/>
        <w:jc w:val="both"/>
        <w:rPr>
          <w:rFonts w:cs="Arial"/>
          <w:lang w:val="en-GB"/>
        </w:rPr>
      </w:pPr>
    </w:p>
    <w:p w:rsidR="005253D7" w:rsidRPr="00553BFB" w:rsidRDefault="005253D7" w:rsidP="005253D7">
      <w:pPr>
        <w:widowControl w:val="0"/>
        <w:tabs>
          <w:tab w:val="left" w:pos="426"/>
          <w:tab w:val="left" w:pos="2552"/>
        </w:tabs>
        <w:ind w:left="2552" w:hanging="2552"/>
        <w:jc w:val="both"/>
        <w:rPr>
          <w:rFonts w:cs="Arial"/>
          <w:lang w:val="en-GB"/>
        </w:rPr>
      </w:pPr>
      <w:r w:rsidRPr="00553BFB">
        <w:rPr>
          <w:rFonts w:cs="Arial"/>
          <w:lang w:val="en-GB"/>
        </w:rPr>
        <w:t>“Facility Account”</w:t>
      </w:r>
      <w:r w:rsidRPr="00553BFB">
        <w:rPr>
          <w:rFonts w:cs="Arial"/>
          <w:lang w:val="en-GB"/>
        </w:rPr>
        <w:tab/>
        <w:t>means the account opened in the name of the Borrower in accordance with the provisions of Article </w:t>
      </w:r>
      <w:fldSimple w:instr=" REF _Ref346542313 \r \h  \* MERGEFORMAT ">
        <w:r>
          <w:rPr>
            <w:rFonts w:cs="Arial"/>
            <w:highlight w:val="yellow"/>
            <w:lang w:val="en-GB"/>
          </w:rPr>
          <w:t>1.2</w:t>
        </w:r>
      </w:fldSimple>
      <w:r w:rsidRPr="00553BFB">
        <w:rPr>
          <w:rFonts w:cs="Arial"/>
          <w:lang w:val="en-GB"/>
        </w:rPr>
        <w:t>.</w:t>
      </w:r>
    </w:p>
    <w:p w:rsidR="005253D7" w:rsidRPr="00553BFB" w:rsidRDefault="005253D7" w:rsidP="005253D7">
      <w:pPr>
        <w:jc w:val="both"/>
        <w:rPr>
          <w:rFonts w:cs="Arial"/>
          <w:lang w:val="en-GB"/>
        </w:rPr>
      </w:pPr>
    </w:p>
    <w:p w:rsidR="005253D7" w:rsidRPr="00553BFB" w:rsidRDefault="005253D7" w:rsidP="005253D7">
      <w:pPr>
        <w:widowControl w:val="0"/>
        <w:tabs>
          <w:tab w:val="left" w:pos="426"/>
          <w:tab w:val="left" w:pos="2552"/>
        </w:tabs>
        <w:ind w:left="2552" w:hanging="2552"/>
        <w:jc w:val="both"/>
        <w:rPr>
          <w:rFonts w:cs="Arial"/>
          <w:lang w:val="en-GB"/>
        </w:rPr>
      </w:pPr>
      <w:r w:rsidRPr="00553BFB">
        <w:rPr>
          <w:rFonts w:cs="Arial"/>
          <w:lang w:val="en-GB"/>
        </w:rPr>
        <w:t>“Final Effective Date”</w:t>
      </w:r>
      <w:r w:rsidRPr="00553BFB">
        <w:rPr>
          <w:rFonts w:cs="Arial"/>
          <w:lang w:val="en-GB"/>
        </w:rPr>
        <w:tab/>
        <w:t>means the date defined in Article </w:t>
      </w:r>
      <w:fldSimple w:instr=" REF _Ref346542334 \r \h  \* MERGEFORMAT ">
        <w:r>
          <w:rPr>
            <w:rFonts w:cs="Arial"/>
            <w:highlight w:val="yellow"/>
            <w:lang w:val="en-GB"/>
          </w:rPr>
          <w:t>6</w:t>
        </w:r>
      </w:fldSimple>
      <w:r w:rsidRPr="00553BFB">
        <w:rPr>
          <w:rFonts w:cs="Arial"/>
          <w:lang w:val="en-GB"/>
        </w:rPr>
        <w:t>.</w:t>
      </w:r>
    </w:p>
    <w:p w:rsidR="005253D7" w:rsidRDefault="005253D7" w:rsidP="005253D7">
      <w:pPr>
        <w:spacing w:line="240" w:lineRule="exact"/>
        <w:ind w:left="2694" w:hanging="2694"/>
        <w:rPr>
          <w:szCs w:val="20"/>
          <w:lang w:val="en-GB" w:eastAsia="de-DE"/>
        </w:rPr>
      </w:pPr>
    </w:p>
    <w:p w:rsidR="005253D7" w:rsidRDefault="005253D7" w:rsidP="005253D7">
      <w:pPr>
        <w:widowControl w:val="0"/>
        <w:tabs>
          <w:tab w:val="left" w:pos="426"/>
          <w:tab w:val="left" w:pos="2552"/>
        </w:tabs>
        <w:ind w:left="2552" w:hanging="2552"/>
        <w:jc w:val="both"/>
        <w:rPr>
          <w:rFonts w:cs="Arial"/>
          <w:lang w:val="en-GB"/>
        </w:rPr>
      </w:pPr>
      <w:r>
        <w:rPr>
          <w:rFonts w:cs="Arial"/>
          <w:lang w:val="en-GB"/>
        </w:rPr>
        <w:t>“Handing Over Protocol”</w:t>
      </w:r>
      <w:r>
        <w:rPr>
          <w:rFonts w:cs="Arial"/>
          <w:lang w:val="en-GB"/>
        </w:rPr>
        <w:tab/>
        <w:t xml:space="preserve">means a protocol signed by the Project Exporter and the Project Buyer confirming handing over of the Project as specified in the Project Delivery Contract or a protocol only signed by the Project Exporter and accompanied by </w:t>
      </w:r>
      <w:r w:rsidRPr="00B70FD1">
        <w:rPr>
          <w:rFonts w:cs="Arial"/>
          <w:lang w:val="en-GB"/>
        </w:rPr>
        <w:t xml:space="preserve">a notice </w:t>
      </w:r>
      <w:r>
        <w:rPr>
          <w:rFonts w:cs="Arial"/>
          <w:lang w:val="en-GB"/>
        </w:rPr>
        <w:t xml:space="preserve">of readiness of goods </w:t>
      </w:r>
      <w:r w:rsidRPr="00B70FD1">
        <w:rPr>
          <w:rFonts w:cs="Arial"/>
          <w:lang w:val="en-GB"/>
        </w:rPr>
        <w:t xml:space="preserve">for handing over of </w:t>
      </w:r>
      <w:r>
        <w:rPr>
          <w:rFonts w:cs="Arial"/>
          <w:lang w:val="en-GB"/>
        </w:rPr>
        <w:t>the Project</w:t>
      </w:r>
      <w:r w:rsidRPr="00B70FD1">
        <w:rPr>
          <w:rFonts w:cs="Arial"/>
          <w:lang w:val="en-GB"/>
        </w:rPr>
        <w:t xml:space="preserve"> specified in the Project Delivery Contract</w:t>
      </w:r>
      <w:r>
        <w:rPr>
          <w:rFonts w:cs="Arial"/>
          <w:lang w:val="en-GB"/>
        </w:rPr>
        <w:t>,</w:t>
      </w:r>
      <w:r w:rsidRPr="00B70FD1">
        <w:rPr>
          <w:rFonts w:cs="Arial"/>
          <w:lang w:val="en-GB"/>
        </w:rPr>
        <w:t xml:space="preserve"> </w:t>
      </w:r>
      <w:r>
        <w:rPr>
          <w:rFonts w:cs="Arial"/>
          <w:lang w:val="en-GB"/>
        </w:rPr>
        <w:t>signed by the Project Exporter.</w:t>
      </w:r>
    </w:p>
    <w:p w:rsidR="005253D7" w:rsidRPr="00F67A68" w:rsidRDefault="005253D7" w:rsidP="005253D7">
      <w:pPr>
        <w:spacing w:line="240" w:lineRule="exact"/>
        <w:ind w:left="2694" w:hanging="2694"/>
        <w:jc w:val="both"/>
        <w:rPr>
          <w:szCs w:val="20"/>
          <w:lang w:val="en-GB" w:eastAsia="de-DE"/>
        </w:rPr>
      </w:pPr>
    </w:p>
    <w:p w:rsidR="005253D7" w:rsidRPr="00553BFB" w:rsidRDefault="005253D7" w:rsidP="005253D7">
      <w:pPr>
        <w:widowControl w:val="0"/>
        <w:tabs>
          <w:tab w:val="left" w:pos="426"/>
          <w:tab w:val="left" w:pos="2552"/>
        </w:tabs>
        <w:ind w:left="2552" w:hanging="2552"/>
        <w:jc w:val="both"/>
        <w:rPr>
          <w:rFonts w:cs="Arial"/>
          <w:lang w:val="en-GB"/>
        </w:rPr>
      </w:pPr>
      <w:r w:rsidRPr="00553BFB">
        <w:rPr>
          <w:rFonts w:cs="Arial"/>
          <w:lang w:val="en-GB"/>
        </w:rPr>
        <w:t>“Lender”</w:t>
      </w:r>
      <w:r w:rsidRPr="00553BFB">
        <w:rPr>
          <w:rFonts w:cs="Arial"/>
          <w:lang w:val="en-GB"/>
        </w:rPr>
        <w:tab/>
        <w:t>means Erste Bank der oesterreichischen Sparkassen AG, Graben</w:t>
      </w:r>
      <w:r>
        <w:rPr>
          <w:rFonts w:cs="Arial"/>
          <w:lang w:val="en-GB"/>
        </w:rPr>
        <w:t> </w:t>
      </w:r>
      <w:r w:rsidRPr="00553BFB">
        <w:rPr>
          <w:rFonts w:cs="Arial"/>
          <w:lang w:val="en-GB"/>
        </w:rPr>
        <w:t xml:space="preserve">21, 1010 </w:t>
      </w:r>
      <w:smartTag w:uri="urn:schemas-microsoft-com:office:smarttags" w:element="place">
        <w:smartTag w:uri="urn:schemas-microsoft-com:office:smarttags" w:element="country-region">
          <w:smartTag w:uri="urn:schemas-microsoft-com:office:smarttags" w:element="City">
            <w:smartTag w:uri="urn:schemas-microsoft-com:office:smarttags" w:element="country-region">
              <w:r w:rsidRPr="00553BFB">
                <w:rPr>
                  <w:rFonts w:cs="Arial"/>
                  <w:lang w:val="en-GB"/>
                </w:rPr>
                <w:t>Vienna</w:t>
              </w:r>
            </w:smartTag>
          </w:smartTag>
          <w:r w:rsidRPr="00553BFB">
            <w:rPr>
              <w:rFonts w:cs="Arial"/>
              <w:lang w:val="en-GB"/>
            </w:rPr>
            <w:t xml:space="preserve">, </w:t>
          </w:r>
          <w:smartTag w:uri="urn:schemas-microsoft-com:office:smarttags" w:element="country-region">
            <w:r w:rsidRPr="00553BFB">
              <w:rPr>
                <w:rFonts w:cs="Arial"/>
                <w:lang w:val="en-GB"/>
              </w:rPr>
              <w:t>Austria</w:t>
            </w:r>
          </w:smartTag>
        </w:smartTag>
      </w:smartTag>
      <w:r w:rsidRPr="00553BFB">
        <w:rPr>
          <w:rFonts w:cs="Arial"/>
          <w:lang w:val="en-GB"/>
        </w:rPr>
        <w:t>, registered at the Commercial Court of Vienna under registration no. 286283f.</w:t>
      </w:r>
    </w:p>
    <w:p w:rsidR="005253D7" w:rsidRPr="00553BFB" w:rsidRDefault="005253D7" w:rsidP="005253D7">
      <w:pPr>
        <w:widowControl w:val="0"/>
        <w:tabs>
          <w:tab w:val="left" w:pos="426"/>
          <w:tab w:val="left" w:pos="2552"/>
        </w:tabs>
        <w:jc w:val="both"/>
        <w:rPr>
          <w:rFonts w:cs="Arial"/>
          <w:lang w:val="en-GB"/>
        </w:rPr>
      </w:pPr>
    </w:p>
    <w:p w:rsidR="005253D7" w:rsidRPr="00553BFB" w:rsidRDefault="005253D7" w:rsidP="005253D7">
      <w:pPr>
        <w:widowControl w:val="0"/>
        <w:tabs>
          <w:tab w:val="left" w:pos="426"/>
          <w:tab w:val="left" w:pos="2552"/>
        </w:tabs>
        <w:ind w:left="2552" w:hanging="2552"/>
        <w:jc w:val="both"/>
        <w:rPr>
          <w:rFonts w:cs="Arial"/>
          <w:lang w:val="en-GB"/>
        </w:rPr>
      </w:pPr>
      <w:r w:rsidRPr="00553BFB">
        <w:rPr>
          <w:rFonts w:cs="Arial"/>
          <w:lang w:val="en-GB"/>
        </w:rPr>
        <w:t>“Loan”</w:t>
      </w:r>
      <w:r w:rsidRPr="00553BFB">
        <w:rPr>
          <w:rFonts w:cs="Arial"/>
          <w:lang w:val="en-GB"/>
        </w:rPr>
        <w:tab/>
        <w:t>means the aggregate principal amount of Borrowings disbursed hereunder and for the time being outstanding.</w:t>
      </w:r>
    </w:p>
    <w:p w:rsidR="005253D7" w:rsidRPr="00553BFB" w:rsidRDefault="005253D7" w:rsidP="005253D7">
      <w:pPr>
        <w:widowControl w:val="0"/>
        <w:tabs>
          <w:tab w:val="left" w:pos="426"/>
          <w:tab w:val="left" w:pos="2552"/>
        </w:tabs>
        <w:jc w:val="both"/>
        <w:rPr>
          <w:rFonts w:cs="Arial"/>
          <w:lang w:val="en-GB"/>
        </w:rPr>
      </w:pPr>
    </w:p>
    <w:p w:rsidR="005253D7" w:rsidRPr="00553BFB" w:rsidRDefault="005253D7" w:rsidP="005253D7">
      <w:pPr>
        <w:widowControl w:val="0"/>
        <w:tabs>
          <w:tab w:val="left" w:pos="426"/>
          <w:tab w:val="left" w:pos="2552"/>
        </w:tabs>
        <w:ind w:left="2552" w:hanging="2552"/>
        <w:jc w:val="both"/>
        <w:rPr>
          <w:rFonts w:cs="Arial"/>
          <w:lang w:val="en-GB"/>
        </w:rPr>
      </w:pPr>
      <w:r w:rsidRPr="00553BFB">
        <w:rPr>
          <w:rFonts w:cs="Arial"/>
          <w:lang w:val="en-GB"/>
        </w:rPr>
        <w:t>“Management Fee”</w:t>
      </w:r>
      <w:r w:rsidRPr="00553BFB">
        <w:rPr>
          <w:rFonts w:cs="Arial"/>
          <w:lang w:val="en-GB"/>
        </w:rPr>
        <w:tab/>
        <w:t>means the fee defined in Article </w:t>
      </w:r>
      <w:fldSimple w:instr=" REF _Ref345677157 \r \h  \* MERGEFORMAT ">
        <w:r>
          <w:rPr>
            <w:rFonts w:cs="Arial"/>
            <w:highlight w:val="yellow"/>
            <w:lang w:val="en-GB"/>
          </w:rPr>
          <w:t>3.2</w:t>
        </w:r>
      </w:fldSimple>
      <w:r w:rsidRPr="00553BFB">
        <w:rPr>
          <w:rFonts w:cs="Arial"/>
          <w:lang w:val="en-GB"/>
        </w:rPr>
        <w:t>.</w:t>
      </w:r>
    </w:p>
    <w:p w:rsidR="005253D7" w:rsidRPr="00553BFB" w:rsidRDefault="005253D7" w:rsidP="005253D7">
      <w:pPr>
        <w:widowControl w:val="0"/>
        <w:tabs>
          <w:tab w:val="left" w:pos="426"/>
          <w:tab w:val="left" w:pos="2552"/>
        </w:tabs>
        <w:ind w:left="2552" w:hanging="2552"/>
        <w:jc w:val="both"/>
        <w:rPr>
          <w:rFonts w:cs="Arial"/>
          <w:lang w:val="en-GB"/>
        </w:rPr>
      </w:pPr>
    </w:p>
    <w:p w:rsidR="005253D7" w:rsidRPr="00553BFB" w:rsidRDefault="005253D7" w:rsidP="005253D7">
      <w:pPr>
        <w:widowControl w:val="0"/>
        <w:tabs>
          <w:tab w:val="left" w:pos="2552"/>
        </w:tabs>
        <w:ind w:left="2552" w:hanging="2552"/>
        <w:jc w:val="both"/>
        <w:rPr>
          <w:rFonts w:cs="Arial"/>
          <w:lang w:val="en-GB"/>
        </w:rPr>
      </w:pPr>
      <w:r w:rsidRPr="00553BFB">
        <w:rPr>
          <w:rFonts w:cs="Arial"/>
          <w:lang w:val="en-GB"/>
        </w:rPr>
        <w:t>“Material Adverse</w:t>
      </w:r>
    </w:p>
    <w:p w:rsidR="005253D7" w:rsidRPr="00553BFB" w:rsidRDefault="005253D7" w:rsidP="005253D7">
      <w:pPr>
        <w:widowControl w:val="0"/>
        <w:tabs>
          <w:tab w:val="left" w:pos="2552"/>
        </w:tabs>
        <w:ind w:left="2552" w:hanging="2552"/>
        <w:jc w:val="both"/>
        <w:rPr>
          <w:rFonts w:cs="Arial"/>
          <w:lang w:val="en-GB"/>
        </w:rPr>
      </w:pPr>
      <w:r w:rsidRPr="00553BFB">
        <w:rPr>
          <w:rFonts w:cs="Arial"/>
          <w:lang w:val="en-GB"/>
        </w:rPr>
        <w:t>Effect”</w:t>
      </w:r>
      <w:r w:rsidRPr="00553BFB">
        <w:rPr>
          <w:rFonts w:cs="Arial"/>
          <w:lang w:val="en-GB"/>
        </w:rPr>
        <w:tab/>
        <w:t>means a reference to something which in the reasonable opinion of the Lender might have a material adverse effect on (i) the financial condition or prospects of the Borrower; or (ii) the ability of the Borrower to perform any of its obligations under th</w:t>
      </w:r>
      <w:r>
        <w:rPr>
          <w:rFonts w:cs="Arial"/>
          <w:lang w:val="en-GB"/>
        </w:rPr>
        <w:t>is</w:t>
      </w:r>
      <w:r w:rsidRPr="00553BFB">
        <w:rPr>
          <w:rFonts w:cs="Arial"/>
          <w:lang w:val="en-GB"/>
        </w:rPr>
        <w:t xml:space="preserve"> Agreement or under any related agreement as and when such obligations fall due; or (iii) the ability of the Lender to exercise or enforce any rights under the Agreement or under any related agreement.</w:t>
      </w:r>
    </w:p>
    <w:p w:rsidR="005253D7" w:rsidRPr="00FD105F" w:rsidRDefault="005253D7" w:rsidP="005253D7">
      <w:pPr>
        <w:widowControl w:val="0"/>
        <w:tabs>
          <w:tab w:val="left" w:pos="2552"/>
        </w:tabs>
        <w:ind w:left="2552" w:hanging="2552"/>
        <w:jc w:val="both"/>
        <w:rPr>
          <w:rFonts w:cs="Arial"/>
        </w:rPr>
      </w:pPr>
      <w:r w:rsidRPr="00FD105F">
        <w:rPr>
          <w:rFonts w:cs="Arial"/>
        </w:rPr>
        <w:t>“OeKB“</w:t>
      </w:r>
      <w:r w:rsidRPr="00FD105F">
        <w:rPr>
          <w:rFonts w:cs="Arial"/>
        </w:rPr>
        <w:tab/>
        <w:t>means Oesterreichische Kontrollbank Aktiengesellschaft, Am Hof 4, A</w:t>
      </w:r>
      <w:r w:rsidRPr="00FD105F">
        <w:rPr>
          <w:rFonts w:cs="Arial"/>
        </w:rPr>
        <w:noBreakHyphen/>
        <w:t>1011 Vienna, Austria.</w:t>
      </w:r>
    </w:p>
    <w:p w:rsidR="005253D7" w:rsidRPr="00FD105F" w:rsidRDefault="005253D7" w:rsidP="005253D7">
      <w:pPr>
        <w:widowControl w:val="0"/>
        <w:tabs>
          <w:tab w:val="left" w:pos="2552"/>
        </w:tabs>
        <w:ind w:left="2552" w:hanging="2552"/>
        <w:jc w:val="both"/>
        <w:rPr>
          <w:rFonts w:cs="Arial"/>
        </w:rPr>
      </w:pPr>
    </w:p>
    <w:p w:rsidR="005253D7" w:rsidRPr="00BD179A" w:rsidRDefault="005253D7" w:rsidP="005253D7">
      <w:pPr>
        <w:widowControl w:val="0"/>
        <w:tabs>
          <w:tab w:val="left" w:pos="2552"/>
        </w:tabs>
        <w:ind w:left="2552" w:hanging="2552"/>
        <w:jc w:val="both"/>
        <w:rPr>
          <w:rFonts w:cs="Arial"/>
          <w:lang w:val="en-GB"/>
        </w:rPr>
      </w:pPr>
      <w:r w:rsidRPr="00BD179A">
        <w:rPr>
          <w:rFonts w:cs="Arial"/>
          <w:lang w:val="en-GB"/>
        </w:rPr>
        <w:t>“OeKB Guarantee”</w:t>
      </w:r>
      <w:r w:rsidRPr="00BD179A">
        <w:rPr>
          <w:rFonts w:cs="Arial"/>
          <w:lang w:val="en-GB"/>
        </w:rPr>
        <w:tab/>
        <w:t>means an export guarantee issued or to be issued by OeKB in respect of th</w:t>
      </w:r>
      <w:r>
        <w:rPr>
          <w:rFonts w:cs="Arial"/>
          <w:lang w:val="en-GB"/>
        </w:rPr>
        <w:t>is</w:t>
      </w:r>
      <w:r w:rsidRPr="00BD179A">
        <w:rPr>
          <w:rFonts w:cs="Arial"/>
          <w:lang w:val="en-GB"/>
        </w:rPr>
        <w:t xml:space="preserve"> Agreement on behalf of the Republic of Austria pursuant to the Export Promotion Act 1981, as amended.</w:t>
      </w:r>
    </w:p>
    <w:p w:rsidR="005253D7" w:rsidRPr="00BD179A" w:rsidRDefault="005253D7" w:rsidP="005253D7">
      <w:pPr>
        <w:widowControl w:val="0"/>
        <w:tabs>
          <w:tab w:val="left" w:pos="2552"/>
        </w:tabs>
        <w:ind w:left="2552" w:hanging="2552"/>
        <w:jc w:val="both"/>
        <w:rPr>
          <w:rFonts w:cs="Arial"/>
          <w:lang w:val="en-GB"/>
        </w:rPr>
      </w:pPr>
    </w:p>
    <w:p w:rsidR="005253D7" w:rsidRPr="00BD179A" w:rsidRDefault="005253D7" w:rsidP="005253D7">
      <w:pPr>
        <w:widowControl w:val="0"/>
        <w:tabs>
          <w:tab w:val="left" w:pos="2552"/>
        </w:tabs>
        <w:ind w:left="2552" w:hanging="2552"/>
        <w:jc w:val="both"/>
        <w:rPr>
          <w:rFonts w:cs="Arial"/>
          <w:lang w:val="en-GB"/>
        </w:rPr>
      </w:pPr>
      <w:r w:rsidRPr="00BD179A">
        <w:rPr>
          <w:rFonts w:cs="Arial"/>
          <w:lang w:val="en-GB"/>
        </w:rPr>
        <w:t>“OeKB Refinancing</w:t>
      </w:r>
    </w:p>
    <w:p w:rsidR="005253D7" w:rsidRPr="00BD179A" w:rsidRDefault="005253D7" w:rsidP="005253D7">
      <w:pPr>
        <w:widowControl w:val="0"/>
        <w:tabs>
          <w:tab w:val="left" w:pos="2552"/>
        </w:tabs>
        <w:ind w:left="2552" w:hanging="2552"/>
        <w:jc w:val="both"/>
        <w:rPr>
          <w:rFonts w:cs="Arial"/>
          <w:lang w:val="en-GB"/>
        </w:rPr>
      </w:pPr>
      <w:r w:rsidRPr="00BD179A">
        <w:rPr>
          <w:rFonts w:cs="Arial"/>
          <w:lang w:val="en-GB"/>
        </w:rPr>
        <w:t>Agreement”</w:t>
      </w:r>
      <w:r w:rsidRPr="00BD179A">
        <w:rPr>
          <w:rFonts w:cs="Arial"/>
          <w:lang w:val="en-GB"/>
        </w:rPr>
        <w:tab/>
        <w:t>means a refinancing agreement concluded between OeKB and the Lender in respect of the Agreement for 100 % of the Credit Facility.</w:t>
      </w:r>
    </w:p>
    <w:p w:rsidR="005253D7" w:rsidRPr="00BD179A" w:rsidRDefault="005253D7" w:rsidP="005253D7">
      <w:pPr>
        <w:widowControl w:val="0"/>
        <w:tabs>
          <w:tab w:val="left" w:pos="2552"/>
        </w:tabs>
        <w:ind w:left="2552" w:hanging="2552"/>
        <w:jc w:val="both"/>
        <w:rPr>
          <w:rFonts w:cs="Arial"/>
          <w:lang w:val="en-GB"/>
        </w:rPr>
      </w:pPr>
    </w:p>
    <w:p w:rsidR="005253D7" w:rsidRPr="009A7342" w:rsidRDefault="005253D7" w:rsidP="005253D7">
      <w:pPr>
        <w:widowControl w:val="0"/>
        <w:tabs>
          <w:tab w:val="left" w:pos="426"/>
          <w:tab w:val="left" w:pos="2552"/>
        </w:tabs>
        <w:ind w:left="2552" w:hanging="2552"/>
        <w:jc w:val="both"/>
        <w:rPr>
          <w:rFonts w:cs="Arial"/>
        </w:rPr>
      </w:pPr>
      <w:r w:rsidRPr="009A7342">
        <w:rPr>
          <w:rFonts w:cs="Arial"/>
        </w:rPr>
        <w:t>“Payment Procedure”</w:t>
      </w:r>
      <w:r w:rsidRPr="009A7342">
        <w:rPr>
          <w:rFonts w:cs="Arial"/>
        </w:rPr>
        <w:tab/>
        <w:t>means the procedure for the payment of Borrowings specified in Annex </w:t>
      </w:r>
      <w:r w:rsidRPr="009A7342">
        <w:rPr>
          <w:rFonts w:cs="Arial"/>
          <w:highlight w:val="yellow"/>
        </w:rPr>
        <w:t>1</w:t>
      </w:r>
      <w:r w:rsidRPr="009A7342">
        <w:rPr>
          <w:rFonts w:cs="Arial"/>
        </w:rPr>
        <w:t>.</w:t>
      </w:r>
    </w:p>
    <w:p w:rsidR="005253D7" w:rsidRPr="009A7342" w:rsidRDefault="005253D7" w:rsidP="005253D7">
      <w:pPr>
        <w:widowControl w:val="0"/>
        <w:tabs>
          <w:tab w:val="left" w:pos="426"/>
          <w:tab w:val="left" w:pos="2552"/>
        </w:tabs>
        <w:ind w:left="2552" w:hanging="2552"/>
        <w:jc w:val="both"/>
        <w:rPr>
          <w:rFonts w:cs="Arial"/>
        </w:rPr>
      </w:pPr>
    </w:p>
    <w:p w:rsidR="005253D7" w:rsidRDefault="005253D7" w:rsidP="005253D7">
      <w:pPr>
        <w:widowControl w:val="0"/>
        <w:tabs>
          <w:tab w:val="left" w:pos="426"/>
          <w:tab w:val="left" w:pos="2552"/>
        </w:tabs>
        <w:ind w:left="2552" w:hanging="2552"/>
        <w:jc w:val="both"/>
        <w:rPr>
          <w:rFonts w:cs="Arial"/>
          <w:lang w:val="en-GB"/>
        </w:rPr>
      </w:pPr>
      <w:r w:rsidRPr="009A7342">
        <w:rPr>
          <w:rFonts w:cs="Arial"/>
        </w:rPr>
        <w:lastRenderedPageBreak/>
        <w:t>“Project”</w:t>
      </w:r>
      <w:r w:rsidRPr="009A7342">
        <w:rPr>
          <w:rFonts w:cs="Arial"/>
        </w:rPr>
        <w:tab/>
        <w:t xml:space="preserve">means </w:t>
      </w:r>
      <w:r>
        <w:rPr>
          <w:rFonts w:cs="Arial"/>
          <w:lang w:val="en-GB"/>
        </w:rPr>
        <w:t xml:space="preserve">the supply of </w:t>
      </w:r>
      <w:r w:rsidRPr="003F3286">
        <w:rPr>
          <w:rFonts w:cs="Arial"/>
          <w:lang w:val="en-GB"/>
        </w:rPr>
        <w:t>technical</w:t>
      </w:r>
      <w:r>
        <w:rPr>
          <w:rFonts w:cs="Arial"/>
          <w:lang w:val="en-GB"/>
        </w:rPr>
        <w:t xml:space="preserve"> equipment</w:t>
      </w:r>
      <w:r w:rsidRPr="003F3286">
        <w:rPr>
          <w:rFonts w:cs="Arial"/>
          <w:lang w:val="en-GB"/>
        </w:rPr>
        <w:t xml:space="preserve"> and related services</w:t>
      </w:r>
      <w:r>
        <w:rPr>
          <w:rFonts w:cs="Arial"/>
          <w:lang w:val="en-GB"/>
        </w:rPr>
        <w:t xml:space="preserve"> for the r</w:t>
      </w:r>
      <w:r>
        <w:rPr>
          <w:rFonts w:cs="Arial"/>
        </w:rPr>
        <w:t xml:space="preserve">enovation of the Gabriel Sundukyan National Theatre </w:t>
      </w:r>
      <w:r>
        <w:rPr>
          <w:rFonts w:cs="Arial"/>
          <w:lang w:val="en-GB"/>
        </w:rPr>
        <w:t xml:space="preserve">as per Project Buyer’s specifications in </w:t>
      </w:r>
      <w:smartTag w:uri="urn:schemas-microsoft-com:office:smarttags" w:element="place">
        <w:smartTag w:uri="urn:schemas-microsoft-com:office:smarttags" w:element="City">
          <w:r>
            <w:rPr>
              <w:rFonts w:cs="Arial"/>
              <w:lang w:val="en-GB"/>
            </w:rPr>
            <w:t>Yerevan</w:t>
          </w:r>
        </w:smartTag>
      </w:smartTag>
      <w:r>
        <w:rPr>
          <w:rFonts w:cs="Arial"/>
          <w:lang w:val="en-GB"/>
        </w:rPr>
        <w:t>.</w:t>
      </w:r>
    </w:p>
    <w:p w:rsidR="005253D7" w:rsidRPr="00553BFB" w:rsidRDefault="005253D7" w:rsidP="005253D7">
      <w:pPr>
        <w:widowControl w:val="0"/>
        <w:tabs>
          <w:tab w:val="left" w:pos="426"/>
          <w:tab w:val="left" w:pos="2552"/>
        </w:tabs>
        <w:ind w:left="2552" w:hanging="2552"/>
        <w:jc w:val="both"/>
        <w:rPr>
          <w:rFonts w:cs="Arial"/>
          <w:lang w:val="en-GB"/>
        </w:rPr>
      </w:pPr>
    </w:p>
    <w:p w:rsidR="005253D7" w:rsidRPr="009A7342" w:rsidRDefault="005253D7" w:rsidP="005253D7">
      <w:pPr>
        <w:widowControl w:val="0"/>
        <w:tabs>
          <w:tab w:val="left" w:pos="426"/>
          <w:tab w:val="left" w:pos="2552"/>
        </w:tabs>
        <w:ind w:left="2552" w:hanging="2552"/>
        <w:jc w:val="both"/>
        <w:rPr>
          <w:rFonts w:cs="Arial"/>
        </w:rPr>
      </w:pPr>
      <w:r w:rsidRPr="009A7342">
        <w:rPr>
          <w:rFonts w:cs="Arial"/>
        </w:rPr>
        <w:t>“Project Buyer”</w:t>
      </w:r>
      <w:r w:rsidRPr="009A7342">
        <w:rPr>
          <w:rFonts w:cs="Arial"/>
        </w:rPr>
        <w:tab/>
        <w:t xml:space="preserve">means </w:t>
      </w:r>
      <w:r>
        <w:rPr>
          <w:rFonts w:cs="Arial"/>
          <w:lang w:val="en-GB"/>
        </w:rPr>
        <w:t xml:space="preserve">the Ministry of Culture of the </w:t>
      </w:r>
      <w:smartTag w:uri="urn:schemas-microsoft-com:office:smarttags" w:element="PlaceType">
        <w:r>
          <w:rPr>
            <w:rFonts w:cs="Arial"/>
            <w:lang w:val="en-GB"/>
          </w:rPr>
          <w:t>Republic</w:t>
        </w:r>
      </w:smartTag>
      <w:r>
        <w:rPr>
          <w:rFonts w:cs="Arial"/>
          <w:lang w:val="en-GB"/>
        </w:rPr>
        <w:t xml:space="preserve"> of </w:t>
      </w:r>
      <w:smartTag w:uri="urn:schemas-microsoft-com:office:smarttags" w:element="PlaceName">
        <w:r>
          <w:rPr>
            <w:rFonts w:cs="Arial"/>
            <w:lang w:val="en-GB"/>
          </w:rPr>
          <w:t>Armenia</w:t>
        </w:r>
      </w:smartTag>
      <w:r>
        <w:rPr>
          <w:rFonts w:cs="Arial"/>
          <w:lang w:val="en-GB"/>
        </w:rPr>
        <w:t xml:space="preserve">, Government Building 3, Republic Square, </w:t>
      </w:r>
      <w:smartTag w:uri="urn:schemas-microsoft-com:office:smarttags" w:element="City">
        <w:r>
          <w:rPr>
            <w:rFonts w:cs="Arial"/>
            <w:lang w:val="en-GB"/>
          </w:rPr>
          <w:t>Yerevan</w:t>
        </w:r>
      </w:smartTag>
      <w:r>
        <w:rPr>
          <w:rFonts w:cs="Arial"/>
          <w:lang w:val="en-GB"/>
        </w:rPr>
        <w:t xml:space="preserve">, </w:t>
      </w:r>
      <w:smartTag w:uri="urn:schemas-microsoft-com:office:smarttags" w:element="place">
        <w:smartTag w:uri="urn:schemas-microsoft-com:office:smarttags" w:element="PlaceType">
          <w:r>
            <w:rPr>
              <w:rFonts w:cs="Arial"/>
              <w:lang w:val="en-GB"/>
            </w:rPr>
            <w:t>Republic</w:t>
          </w:r>
        </w:smartTag>
        <w:r>
          <w:rPr>
            <w:rFonts w:cs="Arial"/>
            <w:lang w:val="en-GB"/>
          </w:rPr>
          <w:t xml:space="preserve"> of </w:t>
        </w:r>
        <w:smartTag w:uri="urn:schemas-microsoft-com:office:smarttags" w:element="PlaceName">
          <w:r>
            <w:rPr>
              <w:rFonts w:cs="Arial"/>
              <w:lang w:val="en-GB"/>
            </w:rPr>
            <w:t>Armenia</w:t>
          </w:r>
        </w:smartTag>
      </w:smartTag>
      <w:r w:rsidRPr="009A7342">
        <w:rPr>
          <w:rFonts w:cs="Arial"/>
        </w:rPr>
        <w:t>.</w:t>
      </w:r>
    </w:p>
    <w:p w:rsidR="005253D7" w:rsidRPr="009A7342" w:rsidRDefault="005253D7" w:rsidP="005253D7">
      <w:pPr>
        <w:widowControl w:val="0"/>
        <w:tabs>
          <w:tab w:val="left" w:pos="426"/>
          <w:tab w:val="left" w:pos="2552"/>
        </w:tabs>
        <w:ind w:left="2552" w:hanging="2552"/>
        <w:jc w:val="both"/>
        <w:rPr>
          <w:rFonts w:cs="Arial"/>
        </w:rPr>
      </w:pPr>
      <w:r w:rsidRPr="009A7342">
        <w:rPr>
          <w:rFonts w:cs="Arial"/>
        </w:rPr>
        <w:t>“Project Delivery</w:t>
      </w:r>
    </w:p>
    <w:p w:rsidR="005253D7" w:rsidRPr="009A7342" w:rsidRDefault="005253D7" w:rsidP="005253D7">
      <w:pPr>
        <w:widowControl w:val="0"/>
        <w:tabs>
          <w:tab w:val="left" w:pos="426"/>
          <w:tab w:val="left" w:pos="2552"/>
        </w:tabs>
        <w:ind w:left="2552" w:hanging="2552"/>
        <w:jc w:val="both"/>
        <w:rPr>
          <w:rFonts w:cs="Arial"/>
        </w:rPr>
      </w:pPr>
      <w:r w:rsidRPr="009A7342">
        <w:rPr>
          <w:rFonts w:cs="Arial"/>
        </w:rPr>
        <w:t>Contract”</w:t>
      </w:r>
      <w:r w:rsidRPr="009A7342">
        <w:rPr>
          <w:rFonts w:cs="Arial"/>
        </w:rPr>
        <w:tab/>
        <w:t xml:space="preserve">means the contract </w:t>
      </w:r>
      <w:r>
        <w:rPr>
          <w:rFonts w:cs="Arial"/>
        </w:rPr>
        <w:t xml:space="preserve">for </w:t>
      </w:r>
      <w:r>
        <w:rPr>
          <w:rFonts w:cs="Arial"/>
          <w:lang w:val="en-GB"/>
        </w:rPr>
        <w:t xml:space="preserve">the supply of </w:t>
      </w:r>
      <w:r w:rsidRPr="003F3286">
        <w:rPr>
          <w:rFonts w:cs="Arial"/>
          <w:lang w:val="en-GB"/>
        </w:rPr>
        <w:t>technical</w:t>
      </w:r>
      <w:r>
        <w:rPr>
          <w:rFonts w:cs="Arial"/>
          <w:lang w:val="en-GB"/>
        </w:rPr>
        <w:t xml:space="preserve"> equipment</w:t>
      </w:r>
      <w:r w:rsidRPr="003F3286">
        <w:rPr>
          <w:rFonts w:cs="Arial"/>
          <w:lang w:val="en-GB"/>
        </w:rPr>
        <w:t xml:space="preserve"> and related services</w:t>
      </w:r>
      <w:r>
        <w:rPr>
          <w:rFonts w:cs="Arial"/>
          <w:lang w:val="en-GB"/>
        </w:rPr>
        <w:t xml:space="preserve"> for the r</w:t>
      </w:r>
      <w:r>
        <w:rPr>
          <w:rFonts w:cs="Arial"/>
        </w:rPr>
        <w:t xml:space="preserve">enovation of the Gabriel Sundukyan National Theatre </w:t>
      </w:r>
      <w:r>
        <w:rPr>
          <w:rFonts w:cs="Arial"/>
          <w:lang w:val="en-GB"/>
        </w:rPr>
        <w:t>as per Project Buyer’s specifications in Yerevan</w:t>
      </w:r>
      <w:r w:rsidRPr="009A7342">
        <w:rPr>
          <w:rFonts w:cs="Arial"/>
        </w:rPr>
        <w:t xml:space="preserve"> </w:t>
      </w:r>
      <w:r w:rsidRPr="00553BFB">
        <w:rPr>
          <w:rFonts w:cs="Arial"/>
          <w:lang w:val="en-GB"/>
        </w:rPr>
        <w:t xml:space="preserve"> in the amount of EUR </w:t>
      </w:r>
      <w:r>
        <w:rPr>
          <w:rFonts w:cs="Arial"/>
          <w:lang w:val="en-GB"/>
        </w:rPr>
        <w:t>7,000,000.00</w:t>
      </w:r>
      <w:r w:rsidRPr="009A7342">
        <w:rPr>
          <w:rFonts w:cs="Arial"/>
        </w:rPr>
        <w:t xml:space="preserve"> concluded on </w:t>
      </w:r>
      <w:r w:rsidRPr="009A7342">
        <w:rPr>
          <w:rFonts w:cs="Arial"/>
          <w:highlight w:val="yellow"/>
        </w:rPr>
        <w:t>[</w:t>
      </w:r>
      <w:r w:rsidRPr="009A7342">
        <w:rPr>
          <w:rFonts w:cs="Arial"/>
          <w:i/>
          <w:highlight w:val="yellow"/>
        </w:rPr>
        <w:t>date</w:t>
      </w:r>
      <w:r w:rsidRPr="009A7342">
        <w:rPr>
          <w:rFonts w:cs="Arial"/>
          <w:highlight w:val="yellow"/>
        </w:rPr>
        <w:t>]</w:t>
      </w:r>
      <w:r w:rsidRPr="009A7342">
        <w:rPr>
          <w:rFonts w:cs="Arial"/>
        </w:rPr>
        <w:t xml:space="preserve"> between the Project Buyer and the Project Exporter relating to the Project and including any subsequent amendments thereto, if any.</w:t>
      </w:r>
    </w:p>
    <w:p w:rsidR="005253D7" w:rsidRPr="009A7342" w:rsidRDefault="005253D7" w:rsidP="005253D7">
      <w:pPr>
        <w:widowControl w:val="0"/>
        <w:tabs>
          <w:tab w:val="left" w:pos="426"/>
          <w:tab w:val="left" w:pos="2552"/>
        </w:tabs>
        <w:jc w:val="both"/>
        <w:rPr>
          <w:rFonts w:cs="Arial"/>
        </w:rPr>
      </w:pPr>
    </w:p>
    <w:p w:rsidR="005253D7" w:rsidRDefault="005253D7" w:rsidP="005253D7">
      <w:pPr>
        <w:widowControl w:val="0"/>
        <w:tabs>
          <w:tab w:val="left" w:pos="426"/>
          <w:tab w:val="left" w:pos="2552"/>
        </w:tabs>
        <w:ind w:left="2552" w:hanging="2552"/>
        <w:jc w:val="both"/>
        <w:rPr>
          <w:rFonts w:cs="Arial"/>
        </w:rPr>
      </w:pPr>
      <w:r w:rsidRPr="009A7342">
        <w:rPr>
          <w:rFonts w:cs="Arial"/>
        </w:rPr>
        <w:t>“Project Exporter”</w:t>
      </w:r>
      <w:r w:rsidRPr="009A7342">
        <w:rPr>
          <w:rFonts w:cs="Arial"/>
        </w:rPr>
        <w:tab/>
        <w:t xml:space="preserve">means </w:t>
      </w:r>
      <w:r>
        <w:rPr>
          <w:rFonts w:cs="Arial"/>
          <w:lang w:val="en-GB"/>
        </w:rPr>
        <w:t>the</w:t>
      </w:r>
      <w:r w:rsidRPr="00F961EB">
        <w:rPr>
          <w:rFonts w:cs="Arial"/>
          <w:lang w:val="en-GB"/>
        </w:rPr>
        <w:t xml:space="preserve"> </w:t>
      </w:r>
      <w:r>
        <w:rPr>
          <w:rFonts w:cs="Arial"/>
          <w:lang w:val="en-GB"/>
        </w:rPr>
        <w:t>consortium consisting of Waagner-Biro Austria Stage Systems AG, Leonard Bernstein Strasse 10, 1220 Vienna, Austria, SALZBRENNER STAGETEC Audio Video Mediensysteme GmbH, Industriegebiet See, 96155 Buttenheim, Germany, ETC – Electronic Theatre Controls GmbH, Ohmstrasse 3, 83607 Holzkirchen, Germany and Arts Tech LLC, 15 Khazar Parpetsi, office 4, Yerevan, 0002, Armenia</w:t>
      </w:r>
      <w:r w:rsidRPr="009A7342">
        <w:rPr>
          <w:rFonts w:cs="Arial"/>
        </w:rPr>
        <w:t>.</w:t>
      </w:r>
    </w:p>
    <w:p w:rsidR="005253D7" w:rsidRPr="00553BFB" w:rsidRDefault="005253D7" w:rsidP="005253D7">
      <w:pPr>
        <w:widowControl w:val="0"/>
        <w:tabs>
          <w:tab w:val="left" w:pos="426"/>
          <w:tab w:val="left" w:pos="2552"/>
        </w:tabs>
        <w:ind w:left="2552" w:hanging="2552"/>
        <w:jc w:val="both"/>
        <w:rPr>
          <w:rFonts w:cs="Arial"/>
          <w:lang w:val="en-GB"/>
        </w:rPr>
      </w:pPr>
    </w:p>
    <w:p w:rsidR="005253D7" w:rsidRPr="00553BFB" w:rsidRDefault="005253D7" w:rsidP="005253D7">
      <w:pPr>
        <w:widowControl w:val="0"/>
        <w:tabs>
          <w:tab w:val="left" w:pos="426"/>
          <w:tab w:val="left" w:pos="2552"/>
        </w:tabs>
        <w:ind w:left="2552" w:hanging="2552"/>
        <w:jc w:val="both"/>
        <w:rPr>
          <w:rFonts w:cs="Arial"/>
          <w:lang w:val="en-GB"/>
        </w:rPr>
      </w:pPr>
      <w:r w:rsidRPr="00553BFB">
        <w:rPr>
          <w:rFonts w:cs="Arial"/>
          <w:lang w:val="en-GB"/>
        </w:rPr>
        <w:t>“Security Interest”</w:t>
      </w:r>
      <w:r w:rsidRPr="00553BFB">
        <w:rPr>
          <w:rFonts w:cs="Arial"/>
          <w:lang w:val="en-GB"/>
        </w:rPr>
        <w:tab/>
        <w:t>means a mortgage, pledge, lien, charge, assignment or transfer for security purposes, hypothecation, retention of title arrangement or other security interest securing any obligation of any person or any other agreement, preferential right or arrangement having a similar effect.</w:t>
      </w:r>
    </w:p>
    <w:p w:rsidR="005253D7" w:rsidRPr="00553BFB" w:rsidRDefault="005253D7" w:rsidP="005253D7">
      <w:pPr>
        <w:widowControl w:val="0"/>
        <w:tabs>
          <w:tab w:val="left" w:pos="426"/>
          <w:tab w:val="left" w:pos="2552"/>
        </w:tabs>
        <w:jc w:val="both"/>
        <w:rPr>
          <w:rFonts w:cs="Arial"/>
          <w:lang w:val="en-GB"/>
        </w:rPr>
      </w:pPr>
    </w:p>
    <w:p w:rsidR="005253D7" w:rsidRPr="00553BFB" w:rsidRDefault="005253D7" w:rsidP="005253D7">
      <w:pPr>
        <w:widowControl w:val="0"/>
        <w:tabs>
          <w:tab w:val="left" w:pos="426"/>
          <w:tab w:val="left" w:pos="2552"/>
        </w:tabs>
        <w:ind w:left="2552" w:hanging="2552"/>
        <w:jc w:val="both"/>
        <w:rPr>
          <w:rFonts w:cs="Arial"/>
          <w:lang w:val="en-GB"/>
        </w:rPr>
      </w:pPr>
      <w:r w:rsidRPr="00553BFB">
        <w:rPr>
          <w:rFonts w:cs="Arial"/>
          <w:lang w:val="en-GB"/>
        </w:rPr>
        <w:t>“Signing Date”</w:t>
      </w:r>
      <w:r w:rsidRPr="00553BFB">
        <w:rPr>
          <w:rFonts w:cs="Arial"/>
          <w:lang w:val="en-GB"/>
        </w:rPr>
        <w:tab/>
        <w:t>means the date on which the Agreement is signed by both the Borrower and the Lender.</w:t>
      </w:r>
    </w:p>
    <w:p w:rsidR="005253D7" w:rsidRPr="00553BFB" w:rsidRDefault="005253D7" w:rsidP="005253D7">
      <w:pPr>
        <w:widowControl w:val="0"/>
        <w:tabs>
          <w:tab w:val="left" w:pos="426"/>
          <w:tab w:val="left" w:pos="2552"/>
        </w:tabs>
        <w:ind w:left="2552" w:hanging="2552"/>
        <w:jc w:val="both"/>
        <w:rPr>
          <w:rFonts w:cs="Arial"/>
          <w:lang w:val="en-GB"/>
        </w:rPr>
      </w:pPr>
    </w:p>
    <w:p w:rsidR="005253D7" w:rsidRDefault="005253D7" w:rsidP="005253D7">
      <w:pPr>
        <w:widowControl w:val="0"/>
        <w:tabs>
          <w:tab w:val="left" w:pos="426"/>
          <w:tab w:val="left" w:pos="2552"/>
        </w:tabs>
        <w:ind w:left="2552" w:hanging="2552"/>
        <w:jc w:val="both"/>
        <w:rPr>
          <w:rFonts w:cs="Arial"/>
          <w:lang w:val="en-GB"/>
        </w:rPr>
      </w:pPr>
      <w:r w:rsidRPr="00553BFB">
        <w:rPr>
          <w:rFonts w:cs="Arial"/>
          <w:lang w:val="en-GB"/>
        </w:rPr>
        <w:t>“Starting Point”</w:t>
      </w:r>
      <w:r w:rsidRPr="00553BFB">
        <w:rPr>
          <w:rFonts w:cs="Arial"/>
          <w:lang w:val="en-GB"/>
        </w:rPr>
        <w:tab/>
        <w:t xml:space="preserve">means </w:t>
      </w:r>
      <w:r>
        <w:rPr>
          <w:rFonts w:cs="Arial"/>
          <w:lang w:val="en-GB"/>
        </w:rPr>
        <w:t>the date of the Handing Over Protocol for the Project.</w:t>
      </w:r>
    </w:p>
    <w:p w:rsidR="005253D7" w:rsidRPr="00553BFB" w:rsidRDefault="005253D7" w:rsidP="005253D7">
      <w:pPr>
        <w:widowControl w:val="0"/>
        <w:tabs>
          <w:tab w:val="left" w:pos="426"/>
          <w:tab w:val="left" w:pos="2552"/>
        </w:tabs>
        <w:ind w:left="2552" w:hanging="2552"/>
        <w:jc w:val="both"/>
        <w:rPr>
          <w:rFonts w:cs="Arial"/>
          <w:lang w:val="en-GB"/>
        </w:rPr>
      </w:pPr>
    </w:p>
    <w:p w:rsidR="005253D7" w:rsidRPr="00553BFB" w:rsidRDefault="005253D7" w:rsidP="005253D7">
      <w:pPr>
        <w:widowControl w:val="0"/>
        <w:tabs>
          <w:tab w:val="left" w:pos="426"/>
          <w:tab w:val="left" w:pos="2552"/>
        </w:tabs>
        <w:ind w:left="2552" w:hanging="2552"/>
        <w:jc w:val="both"/>
        <w:rPr>
          <w:rFonts w:cs="Arial"/>
          <w:lang w:val="en-GB"/>
        </w:rPr>
      </w:pPr>
      <w:r w:rsidRPr="00553BFB">
        <w:rPr>
          <w:rFonts w:cs="Arial"/>
          <w:lang w:val="en-GB"/>
        </w:rPr>
        <w:t>“TARGET2”</w:t>
      </w:r>
      <w:r w:rsidRPr="00553BFB">
        <w:rPr>
          <w:rFonts w:cs="Arial"/>
          <w:lang w:val="en-GB"/>
        </w:rPr>
        <w:tab/>
        <w:t>means the Trans-European Automated Real-time Gross Settlement Express Transfer payment system which utilises a single shared platform and which was launched on 19 November 2007.</w:t>
      </w:r>
    </w:p>
    <w:p w:rsidR="005253D7" w:rsidRPr="00553BFB" w:rsidRDefault="005253D7" w:rsidP="005253D7">
      <w:pPr>
        <w:jc w:val="both"/>
        <w:rPr>
          <w:rFonts w:cs="Arial"/>
          <w:lang w:val="en-GB"/>
        </w:rPr>
      </w:pPr>
    </w:p>
    <w:p w:rsidR="005253D7" w:rsidRPr="00553BFB" w:rsidRDefault="005253D7" w:rsidP="005253D7">
      <w:pPr>
        <w:widowControl w:val="0"/>
        <w:tabs>
          <w:tab w:val="left" w:pos="426"/>
          <w:tab w:val="left" w:pos="2552"/>
        </w:tabs>
        <w:ind w:left="2552" w:hanging="2552"/>
        <w:jc w:val="both"/>
        <w:rPr>
          <w:rFonts w:cs="Arial"/>
          <w:lang w:val="en-GB"/>
        </w:rPr>
      </w:pPr>
      <w:r w:rsidRPr="00553BFB">
        <w:rPr>
          <w:rFonts w:cs="Arial"/>
          <w:lang w:val="en-GB"/>
        </w:rPr>
        <w:t>“TARGET Day”</w:t>
      </w:r>
      <w:r w:rsidRPr="00553BFB">
        <w:rPr>
          <w:rFonts w:cs="Arial"/>
          <w:lang w:val="en-GB"/>
        </w:rPr>
        <w:tab/>
        <w:t>means any day on which TARGET2 is open for the settlement of payments in Euro.</w:t>
      </w:r>
    </w:p>
    <w:p w:rsidR="005253D7" w:rsidRDefault="005253D7" w:rsidP="005253D7">
      <w:pPr>
        <w:jc w:val="both"/>
        <w:rPr>
          <w:rFonts w:cs="Arial"/>
          <w:lang w:val="en-GB"/>
        </w:rPr>
      </w:pPr>
    </w:p>
    <w:p w:rsidR="005253D7" w:rsidRPr="00553BFB" w:rsidRDefault="005253D7" w:rsidP="005253D7">
      <w:pPr>
        <w:jc w:val="both"/>
        <w:rPr>
          <w:rFonts w:cs="Arial"/>
          <w:lang w:val="en-GB"/>
        </w:rPr>
      </w:pPr>
    </w:p>
    <w:p w:rsidR="005253D7" w:rsidRPr="00553BFB" w:rsidRDefault="005253D7" w:rsidP="005253D7">
      <w:pPr>
        <w:widowControl w:val="0"/>
        <w:tabs>
          <w:tab w:val="left" w:pos="426"/>
          <w:tab w:val="left" w:pos="2552"/>
        </w:tabs>
        <w:ind w:left="2552" w:hanging="2552"/>
        <w:jc w:val="both"/>
        <w:rPr>
          <w:rFonts w:cs="Arial"/>
          <w:lang w:val="en-GB"/>
        </w:rPr>
      </w:pPr>
      <w:r w:rsidRPr="00553BFB">
        <w:rPr>
          <w:rFonts w:cs="Arial"/>
          <w:lang w:val="en-GB"/>
        </w:rPr>
        <w:t>“Tax/Taxes”</w:t>
      </w:r>
      <w:r w:rsidRPr="00553BFB">
        <w:rPr>
          <w:rFonts w:cs="Arial"/>
          <w:lang w:val="en-GB"/>
        </w:rPr>
        <w:tab/>
        <w:t>means any present and future tax, levy, impost, duty, stamp duty, fee, deduction or withholding or other charge of a similar nature (including, without limitation, any penalty or interest payable in connection with any failure to pay or any delay in paying any of the same) and "taxes" and "taxation" shall be construed accordingly.</w:t>
      </w:r>
    </w:p>
    <w:p w:rsidR="005253D7" w:rsidRPr="00553BFB" w:rsidRDefault="005253D7" w:rsidP="005253D7">
      <w:pPr>
        <w:rPr>
          <w:rFonts w:cs="Arial"/>
          <w:lang w:val="en-GB"/>
        </w:rPr>
      </w:pPr>
      <w:r w:rsidRPr="00553BFB">
        <w:rPr>
          <w:rFonts w:cs="Arial"/>
          <w:lang w:val="en-GB"/>
        </w:rPr>
        <w:br w:type="page"/>
      </w:r>
    </w:p>
    <w:p w:rsidR="005253D7" w:rsidRPr="00B06982" w:rsidRDefault="005253D7" w:rsidP="005253D7">
      <w:pPr>
        <w:pStyle w:val="ListParagraph"/>
        <w:numPr>
          <w:ilvl w:val="0"/>
          <w:numId w:val="10"/>
        </w:numPr>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ind w:left="709" w:hanging="709"/>
        <w:jc w:val="both"/>
        <w:outlineLvl w:val="0"/>
        <w:rPr>
          <w:rFonts w:cs="Arial"/>
          <w:lang w:val="en-US"/>
        </w:rPr>
      </w:pPr>
      <w:bookmarkStart w:id="2" w:name="_Ref382920837"/>
      <w:bookmarkStart w:id="3" w:name="_Toc390793906"/>
      <w:bookmarkStart w:id="4" w:name="_Ref345676960"/>
      <w:r w:rsidRPr="00B06982">
        <w:rPr>
          <w:rFonts w:cs="Arial"/>
          <w:lang w:val="en-US"/>
        </w:rPr>
        <w:lastRenderedPageBreak/>
        <w:t>CREDIT FACILITY AND FACILITY ACCOUNT</w:t>
      </w:r>
      <w:bookmarkEnd w:id="2"/>
      <w:bookmarkEnd w:id="3"/>
    </w:p>
    <w:p w:rsidR="005253D7" w:rsidRPr="00553BFB" w:rsidRDefault="005253D7" w:rsidP="005253D7">
      <w:pPr>
        <w:pStyle w:val="ListParagraph"/>
        <w:tabs>
          <w:tab w:val="left" w:pos="709"/>
        </w:tabs>
        <w:ind w:left="432"/>
        <w:jc w:val="both"/>
        <w:rPr>
          <w:rFonts w:cs="Arial"/>
          <w:lang w:val="en-GB"/>
        </w:rPr>
      </w:pPr>
    </w:p>
    <w:p w:rsidR="005253D7" w:rsidRPr="00553BFB" w:rsidRDefault="005253D7" w:rsidP="005253D7">
      <w:pPr>
        <w:pStyle w:val="Heading2"/>
        <w:numPr>
          <w:ilvl w:val="1"/>
          <w:numId w:val="11"/>
        </w:numPr>
        <w:tabs>
          <w:tab w:val="left" w:pos="709"/>
          <w:tab w:val="left" w:pos="2016"/>
          <w:tab w:val="left" w:pos="2880"/>
          <w:tab w:val="left" w:pos="3456"/>
          <w:tab w:val="left" w:pos="4176"/>
        </w:tabs>
        <w:spacing w:before="0" w:after="0" w:line="240" w:lineRule="exact"/>
        <w:ind w:left="709" w:hanging="709"/>
        <w:jc w:val="both"/>
        <w:rPr>
          <w:szCs w:val="22"/>
          <w:lang w:val="en-GB"/>
        </w:rPr>
      </w:pPr>
      <w:bookmarkStart w:id="5" w:name="_Ref346798655"/>
      <w:bookmarkStart w:id="6" w:name="_Toc390793907"/>
      <w:r w:rsidRPr="00553BFB">
        <w:rPr>
          <w:szCs w:val="22"/>
          <w:lang w:val="en-GB"/>
        </w:rPr>
        <w:t>The Credit Facility</w:t>
      </w:r>
      <w:bookmarkEnd w:id="5"/>
      <w:bookmarkEnd w:id="6"/>
    </w:p>
    <w:p w:rsidR="005253D7" w:rsidRPr="00553BFB" w:rsidRDefault="005253D7" w:rsidP="005253D7">
      <w:pPr>
        <w:pStyle w:val="Heading2"/>
        <w:ind w:left="709"/>
        <w:rPr>
          <w:szCs w:val="22"/>
          <w:lang w:val="en-GB"/>
        </w:rPr>
      </w:pPr>
    </w:p>
    <w:p w:rsidR="005253D7" w:rsidRPr="00553BFB" w:rsidRDefault="005253D7" w:rsidP="005253D7">
      <w:pPr>
        <w:tabs>
          <w:tab w:val="left" w:pos="709"/>
        </w:tabs>
        <w:ind w:left="705"/>
        <w:jc w:val="both"/>
        <w:rPr>
          <w:rFonts w:cs="Arial"/>
          <w:lang w:val="en-GB"/>
        </w:rPr>
      </w:pPr>
      <w:r w:rsidRPr="00553BFB">
        <w:rPr>
          <w:rFonts w:cs="Arial"/>
          <w:lang w:val="en-GB"/>
        </w:rPr>
        <w:t xml:space="preserve">The Lender hereby agrees to make available to the Borrower a Credit Facility up to </w:t>
      </w:r>
      <w:r w:rsidRPr="00D92BA1">
        <w:rPr>
          <w:rFonts w:cs="Arial"/>
          <w:lang w:val="en-GB"/>
        </w:rPr>
        <w:t>EUR 7,000</w:t>
      </w:r>
      <w:r>
        <w:rPr>
          <w:rFonts w:cs="Arial"/>
          <w:lang w:val="en-GB"/>
        </w:rPr>
        <w:t>,</w:t>
      </w:r>
      <w:r w:rsidRPr="00D92BA1">
        <w:rPr>
          <w:rFonts w:cs="Arial"/>
          <w:lang w:val="en-GB"/>
        </w:rPr>
        <w:t>000.00 (Euro seven million) on the terms and conditions set</w:t>
      </w:r>
      <w:r w:rsidRPr="00553BFB">
        <w:rPr>
          <w:rFonts w:cs="Arial"/>
          <w:lang w:val="en-GB"/>
        </w:rPr>
        <w:t xml:space="preserve"> forth in this Agreement, provided that:</w:t>
      </w:r>
    </w:p>
    <w:p w:rsidR="005253D7" w:rsidRPr="00553BFB" w:rsidRDefault="005253D7" w:rsidP="005253D7">
      <w:pPr>
        <w:tabs>
          <w:tab w:val="left" w:pos="709"/>
        </w:tabs>
        <w:ind w:left="705"/>
        <w:jc w:val="both"/>
        <w:rPr>
          <w:rFonts w:cs="Arial"/>
          <w:lang w:val="en-GB"/>
        </w:rPr>
      </w:pPr>
    </w:p>
    <w:p w:rsidR="005253D7" w:rsidRPr="00553BFB" w:rsidRDefault="005253D7" w:rsidP="005253D7">
      <w:pPr>
        <w:pStyle w:val="ListParagraph"/>
        <w:numPr>
          <w:ilvl w:val="0"/>
          <w:numId w:val="20"/>
        </w:numPr>
        <w:tabs>
          <w:tab w:val="left" w:pos="709"/>
        </w:tabs>
        <w:ind w:left="1276" w:hanging="567"/>
        <w:jc w:val="both"/>
        <w:rPr>
          <w:rFonts w:cs="Arial"/>
          <w:lang w:val="en-GB"/>
        </w:rPr>
      </w:pPr>
      <w:r w:rsidRPr="00553BFB">
        <w:rPr>
          <w:rFonts w:cs="Arial"/>
          <w:lang w:val="en-GB"/>
        </w:rPr>
        <w:t xml:space="preserve">Borrowings shall be made directly to the </w:t>
      </w:r>
      <w:r>
        <w:rPr>
          <w:rFonts w:cs="Arial"/>
          <w:lang w:val="en-GB"/>
        </w:rPr>
        <w:t xml:space="preserve">Consortium Leader of the </w:t>
      </w:r>
      <w:r w:rsidRPr="00553BFB">
        <w:rPr>
          <w:rFonts w:cs="Arial"/>
          <w:lang w:val="en-GB"/>
        </w:rPr>
        <w:t>Project Exporter in accordance with the Payment Procedure specified in Annex </w:t>
      </w:r>
      <w:fldSimple w:instr=" REF _Ref382920837 \r \h  \* MERGEFORMAT ">
        <w:r>
          <w:rPr>
            <w:rFonts w:cs="Arial"/>
            <w:highlight w:val="yellow"/>
            <w:lang w:val="en-GB"/>
          </w:rPr>
          <w:t>1</w:t>
        </w:r>
      </w:fldSimple>
      <w:r w:rsidRPr="00553BFB">
        <w:rPr>
          <w:rFonts w:cs="Arial"/>
          <w:lang w:val="en-GB"/>
        </w:rPr>
        <w:t>, shall be made on a Business Day within the Availability Period and shall be applied towards payment of the price due to the Project Exporter</w:t>
      </w:r>
      <w:r>
        <w:rPr>
          <w:rFonts w:cs="Arial"/>
          <w:lang w:val="en-GB"/>
        </w:rPr>
        <w:t xml:space="preserve"> by the Project Buyer</w:t>
      </w:r>
      <w:r w:rsidRPr="00553BFB">
        <w:rPr>
          <w:rFonts w:cs="Arial"/>
          <w:lang w:val="en-GB"/>
        </w:rPr>
        <w:t xml:space="preserve"> under the </w:t>
      </w:r>
      <w:r>
        <w:rPr>
          <w:rFonts w:cs="Arial"/>
          <w:lang w:val="en-GB"/>
        </w:rPr>
        <w:t xml:space="preserve"> </w:t>
      </w:r>
      <w:r w:rsidRPr="00553BFB">
        <w:rPr>
          <w:rFonts w:cs="Arial"/>
          <w:lang w:val="en-GB"/>
        </w:rPr>
        <w:t>Project Delivery Contract. The Lender is, however, not bound to monitor or verify the use of the Loan. Any disbursement to the Project Exporter by the Lender hereunder shall constitute a Loan hereunder and will automatically cause the Lender to debit the Facility Account with the respective amount;</w:t>
      </w:r>
    </w:p>
    <w:p w:rsidR="005253D7" w:rsidRPr="00553BFB" w:rsidRDefault="005253D7" w:rsidP="005253D7">
      <w:pPr>
        <w:tabs>
          <w:tab w:val="left" w:pos="709"/>
        </w:tabs>
        <w:ind w:left="1276" w:hanging="567"/>
        <w:jc w:val="both"/>
        <w:rPr>
          <w:rFonts w:cs="Arial"/>
          <w:lang w:val="en-GB"/>
        </w:rPr>
      </w:pPr>
    </w:p>
    <w:p w:rsidR="005253D7" w:rsidRDefault="005253D7" w:rsidP="005253D7">
      <w:pPr>
        <w:pStyle w:val="ListParagraph"/>
        <w:numPr>
          <w:ilvl w:val="0"/>
          <w:numId w:val="20"/>
        </w:numPr>
        <w:tabs>
          <w:tab w:val="left" w:pos="709"/>
        </w:tabs>
        <w:ind w:left="1276" w:hanging="567"/>
        <w:jc w:val="both"/>
        <w:rPr>
          <w:rFonts w:cs="Arial"/>
          <w:lang w:val="en-GB"/>
        </w:rPr>
      </w:pPr>
      <w:r>
        <w:rPr>
          <w:rFonts w:cs="Arial"/>
          <w:lang w:val="en-GB"/>
        </w:rPr>
        <w:t xml:space="preserve"> </w:t>
      </w:r>
      <w:r w:rsidRPr="00553BFB">
        <w:rPr>
          <w:rFonts w:cs="Arial"/>
          <w:lang w:val="en-GB"/>
        </w:rPr>
        <w:t>the aggregate of the Borrowings shall not exceed the Credit Facility;</w:t>
      </w:r>
    </w:p>
    <w:p w:rsidR="005253D7" w:rsidRPr="00285E4C" w:rsidRDefault="005253D7" w:rsidP="005253D7">
      <w:pPr>
        <w:pStyle w:val="ListParagraph"/>
        <w:rPr>
          <w:rFonts w:cs="Arial"/>
          <w:lang w:val="en-GB"/>
        </w:rPr>
      </w:pPr>
    </w:p>
    <w:p w:rsidR="005253D7" w:rsidRPr="00553BFB" w:rsidRDefault="005253D7" w:rsidP="005253D7">
      <w:pPr>
        <w:pStyle w:val="ListParagraph"/>
        <w:numPr>
          <w:ilvl w:val="0"/>
          <w:numId w:val="20"/>
        </w:numPr>
        <w:tabs>
          <w:tab w:val="left" w:pos="709"/>
        </w:tabs>
        <w:ind w:left="1276" w:hanging="567"/>
        <w:jc w:val="both"/>
        <w:rPr>
          <w:rFonts w:cs="Arial"/>
          <w:lang w:val="en-GB"/>
        </w:rPr>
      </w:pPr>
      <w:r>
        <w:rPr>
          <w:rFonts w:cs="Arial"/>
          <w:lang w:val="en-GB"/>
        </w:rPr>
        <w:t xml:space="preserve"> no Borrowing may be made before the Conditions Precedent have been satisfied; and</w:t>
      </w:r>
    </w:p>
    <w:p w:rsidR="005253D7" w:rsidRPr="00553BFB" w:rsidRDefault="005253D7" w:rsidP="005253D7">
      <w:pPr>
        <w:tabs>
          <w:tab w:val="left" w:pos="709"/>
        </w:tabs>
        <w:ind w:left="1276" w:hanging="567"/>
        <w:jc w:val="both"/>
        <w:rPr>
          <w:rFonts w:cs="Arial"/>
          <w:lang w:val="en-GB"/>
        </w:rPr>
      </w:pPr>
    </w:p>
    <w:p w:rsidR="005253D7" w:rsidRPr="00553BFB" w:rsidRDefault="005253D7" w:rsidP="005253D7">
      <w:pPr>
        <w:pStyle w:val="ListParagraph"/>
        <w:numPr>
          <w:ilvl w:val="0"/>
          <w:numId w:val="20"/>
        </w:numPr>
        <w:tabs>
          <w:tab w:val="left" w:pos="709"/>
        </w:tabs>
        <w:ind w:left="1276" w:hanging="567"/>
        <w:jc w:val="both"/>
        <w:rPr>
          <w:rFonts w:cs="Arial"/>
          <w:lang w:val="en-GB"/>
        </w:rPr>
      </w:pPr>
      <w:r>
        <w:rPr>
          <w:rFonts w:cs="Arial"/>
          <w:lang w:val="en-GB"/>
        </w:rPr>
        <w:t xml:space="preserve"> </w:t>
      </w:r>
      <w:r w:rsidRPr="00553BFB">
        <w:rPr>
          <w:rFonts w:cs="Arial"/>
          <w:lang w:val="en-GB"/>
        </w:rPr>
        <w:t>the Lender will not make any payment after the end of the Availability Period.</w:t>
      </w:r>
    </w:p>
    <w:p w:rsidR="005253D7" w:rsidRDefault="005253D7" w:rsidP="005253D7">
      <w:pPr>
        <w:pStyle w:val="Heading2"/>
        <w:rPr>
          <w:szCs w:val="22"/>
          <w:lang w:val="en-GB"/>
        </w:rPr>
      </w:pPr>
    </w:p>
    <w:p w:rsidR="005253D7" w:rsidRPr="008750E9" w:rsidRDefault="005253D7" w:rsidP="005253D7">
      <w:pPr>
        <w:tabs>
          <w:tab w:val="left" w:pos="709"/>
        </w:tabs>
        <w:ind w:left="705"/>
        <w:jc w:val="both"/>
        <w:rPr>
          <w:rFonts w:cs="Arial"/>
          <w:lang w:val="en-GB"/>
        </w:rPr>
      </w:pPr>
      <w:r w:rsidRPr="008750E9">
        <w:rPr>
          <w:rFonts w:cs="Arial"/>
          <w:lang w:val="en-GB"/>
        </w:rPr>
        <w:t xml:space="preserve">The obligation of the Lender to make any disbursement is subject to the further conditions that at the time a </w:t>
      </w:r>
      <w:r w:rsidRPr="009F5FFD">
        <w:rPr>
          <w:rFonts w:cs="Arial"/>
          <w:lang w:val="en-GB"/>
        </w:rPr>
        <w:t>duly signed payment instruction pursuant to</w:t>
      </w:r>
      <w:r>
        <w:rPr>
          <w:rFonts w:cs="Arial"/>
          <w:lang w:val="en-GB"/>
        </w:rPr>
        <w:t xml:space="preserve"> Annex 1 of this Agreement </w:t>
      </w:r>
      <w:r w:rsidRPr="008750E9">
        <w:rPr>
          <w:rFonts w:cs="Arial"/>
          <w:lang w:val="en-GB"/>
        </w:rPr>
        <w:t xml:space="preserve">is received </w:t>
      </w:r>
      <w:r>
        <w:rPr>
          <w:rFonts w:cs="Arial"/>
          <w:lang w:val="en-GB"/>
        </w:rPr>
        <w:t xml:space="preserve">by the Lender </w:t>
      </w:r>
      <w:r w:rsidRPr="008750E9">
        <w:rPr>
          <w:rFonts w:cs="Arial"/>
          <w:lang w:val="en-GB"/>
        </w:rPr>
        <w:t xml:space="preserve">and at the time a disbursement is made: </w:t>
      </w:r>
    </w:p>
    <w:p w:rsidR="005253D7" w:rsidRPr="008750E9" w:rsidRDefault="005253D7" w:rsidP="005253D7">
      <w:pPr>
        <w:tabs>
          <w:tab w:val="left" w:pos="709"/>
        </w:tabs>
        <w:ind w:left="705"/>
        <w:jc w:val="both"/>
        <w:rPr>
          <w:rFonts w:cs="Arial"/>
          <w:lang w:val="en-GB"/>
        </w:rPr>
      </w:pPr>
    </w:p>
    <w:p w:rsidR="005253D7" w:rsidRPr="008750E9" w:rsidRDefault="005253D7" w:rsidP="005253D7">
      <w:pPr>
        <w:numPr>
          <w:ilvl w:val="0"/>
          <w:numId w:val="5"/>
        </w:numPr>
        <w:tabs>
          <w:tab w:val="left" w:pos="1134"/>
        </w:tabs>
        <w:ind w:left="1134" w:hanging="425"/>
        <w:jc w:val="both"/>
        <w:rPr>
          <w:rFonts w:cs="Arial"/>
          <w:lang w:val="en-GB"/>
        </w:rPr>
      </w:pPr>
      <w:r w:rsidRPr="008750E9">
        <w:rPr>
          <w:rFonts w:cs="Arial"/>
          <w:lang w:val="en-GB"/>
        </w:rPr>
        <w:t>the representations and warranties contained in this Agreement shall be true and correct in all material respects with the same effect as though such representations and warranties had been made on the date of the receipt of such request for disbursement or the making of the disbursement; and</w:t>
      </w:r>
    </w:p>
    <w:p w:rsidR="005253D7" w:rsidRPr="008750E9" w:rsidRDefault="005253D7" w:rsidP="005253D7">
      <w:pPr>
        <w:tabs>
          <w:tab w:val="left" w:pos="1134"/>
        </w:tabs>
        <w:ind w:left="1134" w:hanging="425"/>
        <w:jc w:val="both"/>
        <w:rPr>
          <w:rFonts w:cs="Arial"/>
          <w:lang w:val="en-GB"/>
        </w:rPr>
      </w:pPr>
    </w:p>
    <w:p w:rsidR="005253D7" w:rsidRPr="008750E9" w:rsidRDefault="005253D7" w:rsidP="005253D7">
      <w:pPr>
        <w:numPr>
          <w:ilvl w:val="0"/>
          <w:numId w:val="5"/>
        </w:numPr>
        <w:tabs>
          <w:tab w:val="left" w:pos="1134"/>
        </w:tabs>
        <w:ind w:left="1134" w:hanging="425"/>
        <w:jc w:val="both"/>
        <w:rPr>
          <w:rFonts w:cs="Arial"/>
          <w:lang w:val="en-GB"/>
        </w:rPr>
      </w:pPr>
      <w:r w:rsidRPr="008750E9">
        <w:rPr>
          <w:rFonts w:cs="Arial"/>
          <w:lang w:val="en-GB"/>
        </w:rPr>
        <w:t>no event or circumstances, which constitute, or, with the giving of notice or lapse of time or both would constitute an Event of Default, shall have occurred and be continuing or would result from making of such a disbursement.</w:t>
      </w:r>
    </w:p>
    <w:p w:rsidR="005253D7" w:rsidRPr="00D36882" w:rsidRDefault="005253D7" w:rsidP="005253D7">
      <w:pPr>
        <w:rPr>
          <w:lang w:val="en-GB"/>
        </w:rPr>
      </w:pPr>
    </w:p>
    <w:p w:rsidR="005253D7" w:rsidRPr="00553BFB" w:rsidRDefault="005253D7" w:rsidP="005253D7">
      <w:pPr>
        <w:pStyle w:val="Heading2"/>
        <w:numPr>
          <w:ilvl w:val="1"/>
          <w:numId w:val="11"/>
        </w:numPr>
        <w:tabs>
          <w:tab w:val="left" w:pos="709"/>
          <w:tab w:val="left" w:pos="2016"/>
          <w:tab w:val="left" w:pos="2880"/>
          <w:tab w:val="left" w:pos="3456"/>
          <w:tab w:val="left" w:pos="4176"/>
        </w:tabs>
        <w:spacing w:before="0" w:after="0" w:line="240" w:lineRule="exact"/>
        <w:ind w:left="709" w:hanging="709"/>
        <w:jc w:val="both"/>
        <w:rPr>
          <w:szCs w:val="22"/>
          <w:lang w:val="en-GB"/>
        </w:rPr>
      </w:pPr>
      <w:bookmarkStart w:id="7" w:name="_Ref346542313"/>
      <w:bookmarkStart w:id="8" w:name="_Toc390793908"/>
      <w:r w:rsidRPr="00553BFB">
        <w:rPr>
          <w:szCs w:val="22"/>
          <w:lang w:val="en-GB"/>
        </w:rPr>
        <w:t>Facility Account</w:t>
      </w:r>
      <w:bookmarkEnd w:id="7"/>
      <w:bookmarkEnd w:id="8"/>
    </w:p>
    <w:p w:rsidR="005253D7" w:rsidRPr="00553BFB" w:rsidRDefault="005253D7" w:rsidP="005253D7">
      <w:pPr>
        <w:pStyle w:val="ListParagraph"/>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ind w:left="709"/>
        <w:jc w:val="both"/>
        <w:outlineLvl w:val="0"/>
        <w:rPr>
          <w:rFonts w:cs="Arial"/>
        </w:rPr>
      </w:pPr>
    </w:p>
    <w:p w:rsidR="005253D7" w:rsidRDefault="005253D7" w:rsidP="005253D7">
      <w:pPr>
        <w:tabs>
          <w:tab w:val="left" w:pos="709"/>
        </w:tabs>
        <w:ind w:left="705"/>
        <w:jc w:val="both"/>
        <w:rPr>
          <w:rFonts w:cs="Arial"/>
          <w:lang w:val="en-GB"/>
        </w:rPr>
      </w:pPr>
      <w:r w:rsidRPr="00553BFB">
        <w:rPr>
          <w:rFonts w:cs="Arial"/>
          <w:lang w:val="en-GB"/>
        </w:rPr>
        <w:t xml:space="preserve">The Lender shall open a EUR Facility Account in the name of the Borrower, designated as "Facility Account Project </w:t>
      </w:r>
      <w:r>
        <w:rPr>
          <w:rFonts w:cs="Arial"/>
          <w:lang w:val="en-GB"/>
        </w:rPr>
        <w:t xml:space="preserve">Renovation of </w:t>
      </w:r>
      <w:r>
        <w:rPr>
          <w:rFonts w:cs="Arial"/>
        </w:rPr>
        <w:t xml:space="preserve">Gabriel Sundukyan National </w:t>
      </w:r>
      <w:r w:rsidRPr="00D92BA1">
        <w:rPr>
          <w:rFonts w:cs="Arial"/>
        </w:rPr>
        <w:t xml:space="preserve">Theatre </w:t>
      </w:r>
      <w:r w:rsidRPr="00D92BA1">
        <w:rPr>
          <w:rFonts w:cs="Arial"/>
          <w:lang w:val="en-GB"/>
        </w:rPr>
        <w:t>– Soft Loan Facility</w:t>
      </w:r>
      <w:r w:rsidRPr="00D92BA1" w:rsidDel="00D36882">
        <w:rPr>
          <w:rFonts w:cs="Arial"/>
          <w:lang w:val="en-GB"/>
        </w:rPr>
        <w:t xml:space="preserve"> </w:t>
      </w:r>
      <w:r w:rsidRPr="00D92BA1">
        <w:rPr>
          <w:rFonts w:cs="Arial"/>
          <w:lang w:val="en-GB"/>
        </w:rPr>
        <w:t>". Each Borrowing made hereunder shall be debited to</w:t>
      </w:r>
      <w:r w:rsidRPr="00553BFB">
        <w:rPr>
          <w:rFonts w:cs="Arial"/>
          <w:lang w:val="en-GB"/>
        </w:rPr>
        <w:t xml:space="preserve"> the Facility Account, value the date of payment of such Borrowing by the Lender and the Lender will inform the Borrower thereof by letter or fax.</w:t>
      </w:r>
    </w:p>
    <w:p w:rsidR="005253D7" w:rsidRDefault="005253D7" w:rsidP="005253D7">
      <w:pPr>
        <w:tabs>
          <w:tab w:val="left" w:pos="709"/>
        </w:tabs>
        <w:ind w:left="705"/>
        <w:jc w:val="both"/>
        <w:rPr>
          <w:rFonts w:cs="Arial"/>
          <w:lang w:val="en-GB"/>
        </w:rPr>
      </w:pPr>
    </w:p>
    <w:p w:rsidR="005253D7" w:rsidRPr="00553BFB" w:rsidRDefault="005253D7" w:rsidP="005253D7">
      <w:pPr>
        <w:tabs>
          <w:tab w:val="left" w:pos="709"/>
        </w:tabs>
        <w:ind w:left="705"/>
        <w:jc w:val="both"/>
        <w:rPr>
          <w:rFonts w:cs="Arial"/>
          <w:lang w:val="en-GB"/>
        </w:rPr>
      </w:pPr>
    </w:p>
    <w:p w:rsidR="005253D7" w:rsidRPr="0082717F" w:rsidRDefault="005253D7" w:rsidP="005253D7">
      <w:pPr>
        <w:pStyle w:val="ListParagraph"/>
        <w:numPr>
          <w:ilvl w:val="0"/>
          <w:numId w:val="10"/>
        </w:numPr>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ind w:left="709" w:hanging="709"/>
        <w:jc w:val="both"/>
        <w:outlineLvl w:val="0"/>
        <w:rPr>
          <w:rFonts w:cs="Arial"/>
          <w:lang w:val="en-US"/>
        </w:rPr>
      </w:pPr>
      <w:bookmarkStart w:id="9" w:name="_Toc390793909"/>
      <w:bookmarkEnd w:id="4"/>
      <w:r w:rsidRPr="0082717F">
        <w:rPr>
          <w:rFonts w:cs="Arial"/>
          <w:lang w:val="en-US"/>
        </w:rPr>
        <w:t>IN</w:t>
      </w:r>
      <w:r w:rsidRPr="005D2584">
        <w:rPr>
          <w:rFonts w:cs="Arial"/>
          <w:lang w:val="en-US"/>
        </w:rPr>
        <w:t>TEREST</w:t>
      </w:r>
      <w:bookmarkEnd w:id="9"/>
    </w:p>
    <w:p w:rsidR="005253D7" w:rsidRPr="00D34043" w:rsidRDefault="005253D7" w:rsidP="005253D7">
      <w:pPr>
        <w:spacing w:line="240" w:lineRule="exact"/>
        <w:ind w:left="709"/>
        <w:rPr>
          <w:szCs w:val="20"/>
          <w:lang w:val="en-GB" w:eastAsia="de-DE"/>
        </w:rPr>
      </w:pPr>
    </w:p>
    <w:p w:rsidR="005253D7" w:rsidRPr="005D2584" w:rsidRDefault="005253D7" w:rsidP="005253D7">
      <w:pPr>
        <w:pStyle w:val="Heading2"/>
        <w:numPr>
          <w:ilvl w:val="1"/>
          <w:numId w:val="11"/>
        </w:numPr>
        <w:tabs>
          <w:tab w:val="left" w:pos="709"/>
          <w:tab w:val="left" w:pos="2016"/>
          <w:tab w:val="left" w:pos="2880"/>
          <w:tab w:val="left" w:pos="3456"/>
          <w:tab w:val="left" w:pos="4176"/>
        </w:tabs>
        <w:spacing w:before="0" w:after="0" w:line="240" w:lineRule="exact"/>
        <w:ind w:left="709" w:hanging="709"/>
        <w:jc w:val="both"/>
        <w:rPr>
          <w:szCs w:val="22"/>
          <w:lang w:val="en-GB"/>
        </w:rPr>
      </w:pPr>
      <w:bookmarkStart w:id="10" w:name="_Ref382920007"/>
      <w:bookmarkStart w:id="11" w:name="_Toc390793910"/>
      <w:r w:rsidRPr="0082717F">
        <w:rPr>
          <w:szCs w:val="22"/>
          <w:lang w:val="en-GB"/>
        </w:rPr>
        <w:t>Interest on Facility Account</w:t>
      </w:r>
      <w:bookmarkEnd w:id="10"/>
      <w:bookmarkEnd w:id="11"/>
    </w:p>
    <w:p w:rsidR="005253D7" w:rsidRPr="00D34043" w:rsidRDefault="005253D7" w:rsidP="005253D7">
      <w:pPr>
        <w:spacing w:line="240" w:lineRule="exact"/>
        <w:ind w:left="709"/>
        <w:rPr>
          <w:szCs w:val="20"/>
          <w:lang w:val="en-GB" w:eastAsia="de-DE"/>
        </w:rPr>
      </w:pPr>
    </w:p>
    <w:p w:rsidR="005253D7" w:rsidRPr="00D34043" w:rsidRDefault="005253D7" w:rsidP="005253D7">
      <w:pPr>
        <w:spacing w:line="240" w:lineRule="exact"/>
        <w:ind w:left="709"/>
        <w:jc w:val="both"/>
        <w:rPr>
          <w:szCs w:val="20"/>
          <w:lang w:val="en-GB" w:eastAsia="de-DE"/>
        </w:rPr>
      </w:pPr>
      <w:r w:rsidRPr="00D92BA1">
        <w:rPr>
          <w:szCs w:val="20"/>
          <w:lang w:val="en-GB" w:eastAsia="de-DE"/>
        </w:rPr>
        <w:t>With the exception of any default interest payable in accordance with Article</w:t>
      </w:r>
      <w:r>
        <w:rPr>
          <w:szCs w:val="20"/>
          <w:lang w:val="en-GB" w:eastAsia="de-DE"/>
        </w:rPr>
        <w:t> 2.2</w:t>
      </w:r>
      <w:r w:rsidRPr="00D92BA1">
        <w:rPr>
          <w:szCs w:val="20"/>
          <w:lang w:val="en-GB" w:eastAsia="de-DE"/>
        </w:rPr>
        <w:t xml:space="preserve"> no interest shall be payable on the amount of the Loan which is from time to time outstanding on the Facility Account.</w:t>
      </w:r>
    </w:p>
    <w:p w:rsidR="005253D7" w:rsidRPr="00D34043" w:rsidRDefault="005253D7" w:rsidP="005253D7">
      <w:pPr>
        <w:spacing w:line="240" w:lineRule="exact"/>
        <w:ind w:left="709"/>
        <w:rPr>
          <w:szCs w:val="20"/>
          <w:lang w:val="en-GB" w:eastAsia="de-DE"/>
        </w:rPr>
      </w:pPr>
    </w:p>
    <w:p w:rsidR="005253D7" w:rsidRPr="005D2584" w:rsidRDefault="005253D7" w:rsidP="005253D7">
      <w:pPr>
        <w:pStyle w:val="Heading2"/>
        <w:numPr>
          <w:ilvl w:val="1"/>
          <w:numId w:val="11"/>
        </w:numPr>
        <w:tabs>
          <w:tab w:val="left" w:pos="709"/>
          <w:tab w:val="left" w:pos="2016"/>
          <w:tab w:val="left" w:pos="2880"/>
          <w:tab w:val="left" w:pos="3456"/>
          <w:tab w:val="left" w:pos="4176"/>
        </w:tabs>
        <w:spacing w:before="0" w:after="0" w:line="240" w:lineRule="exact"/>
        <w:ind w:left="709" w:hanging="709"/>
        <w:jc w:val="both"/>
        <w:rPr>
          <w:szCs w:val="22"/>
          <w:lang w:val="en-GB"/>
        </w:rPr>
      </w:pPr>
      <w:bookmarkStart w:id="12" w:name="_Toc390793911"/>
      <w:r w:rsidRPr="005D2584">
        <w:rPr>
          <w:szCs w:val="22"/>
          <w:lang w:val="en-GB"/>
        </w:rPr>
        <w:t>Default Interest</w:t>
      </w:r>
      <w:bookmarkEnd w:id="12"/>
    </w:p>
    <w:p w:rsidR="005253D7" w:rsidRPr="00D34043" w:rsidRDefault="005253D7" w:rsidP="005253D7">
      <w:pPr>
        <w:spacing w:line="240" w:lineRule="exact"/>
        <w:rPr>
          <w:szCs w:val="20"/>
          <w:lang w:val="en-GB" w:eastAsia="de-DE"/>
        </w:rPr>
      </w:pPr>
    </w:p>
    <w:p w:rsidR="005253D7" w:rsidRPr="00553BFB" w:rsidRDefault="005253D7" w:rsidP="005253D7">
      <w:pPr>
        <w:tabs>
          <w:tab w:val="left" w:pos="709"/>
        </w:tabs>
        <w:ind w:left="705"/>
        <w:jc w:val="both"/>
        <w:rPr>
          <w:rFonts w:cs="Arial"/>
          <w:lang w:val="en-GB"/>
        </w:rPr>
      </w:pPr>
      <w:r w:rsidRPr="00553BFB">
        <w:rPr>
          <w:rFonts w:cs="Arial"/>
          <w:lang w:val="en-GB"/>
        </w:rPr>
        <w:lastRenderedPageBreak/>
        <w:t xml:space="preserve">In the event of failure by the Borrower to make payment on the due date of any sum </w:t>
      </w:r>
      <w:r w:rsidRPr="00D92BA1">
        <w:rPr>
          <w:rFonts w:cs="Arial"/>
          <w:lang w:val="en-GB"/>
        </w:rPr>
        <w:t>due hereunder, the Borrower shall pay interest on such sum from the date of such failure up to the date of actual payment at a rate determined by the Lender to be 2 % (two per cent) per annum above the then available interest rate of OeKB.</w:t>
      </w:r>
    </w:p>
    <w:p w:rsidR="005253D7" w:rsidRDefault="005253D7" w:rsidP="005253D7">
      <w:pPr>
        <w:tabs>
          <w:tab w:val="left" w:pos="709"/>
        </w:tabs>
        <w:ind w:left="705"/>
        <w:jc w:val="both"/>
        <w:rPr>
          <w:rFonts w:cs="Arial"/>
          <w:lang w:val="en-GB"/>
        </w:rPr>
      </w:pPr>
    </w:p>
    <w:p w:rsidR="005253D7" w:rsidRPr="00553BFB" w:rsidRDefault="005253D7" w:rsidP="005253D7">
      <w:pPr>
        <w:tabs>
          <w:tab w:val="left" w:pos="709"/>
        </w:tabs>
        <w:ind w:left="705"/>
        <w:jc w:val="both"/>
        <w:rPr>
          <w:rFonts w:cs="Arial"/>
          <w:lang w:val="en-GB"/>
        </w:rPr>
      </w:pPr>
      <w:r w:rsidRPr="00D92BA1">
        <w:rPr>
          <w:rFonts w:cs="Arial"/>
          <w:lang w:val="en-GB"/>
        </w:rPr>
        <w:t>Default Interest due in accordance with this Article shall accrue from day to day, shall be computed on the basis of the actual number of days elapsed and a year of 360 days, and shall be paid quarterly in arrears by the Borrower to the Lender on March 31st, June 30th, September 30th and December 31st in each year.</w:t>
      </w:r>
    </w:p>
    <w:p w:rsidR="005253D7" w:rsidRPr="005D2584" w:rsidRDefault="005253D7" w:rsidP="005253D7">
      <w:pPr>
        <w:tabs>
          <w:tab w:val="left" w:pos="709"/>
        </w:tabs>
        <w:ind w:left="705"/>
        <w:jc w:val="both"/>
        <w:rPr>
          <w:rFonts w:cs="Arial"/>
          <w:lang w:val="en-GB"/>
        </w:rPr>
      </w:pPr>
    </w:p>
    <w:p w:rsidR="005253D7" w:rsidRPr="00553BFB" w:rsidRDefault="005253D7" w:rsidP="005253D7">
      <w:pPr>
        <w:tabs>
          <w:tab w:val="left" w:pos="709"/>
        </w:tabs>
        <w:ind w:left="705"/>
        <w:jc w:val="both"/>
        <w:rPr>
          <w:rFonts w:cs="Arial"/>
          <w:lang w:val="en-GB"/>
        </w:rPr>
      </w:pPr>
      <w:r w:rsidRPr="00553BFB">
        <w:rPr>
          <w:rFonts w:cs="Arial"/>
          <w:lang w:val="en-GB"/>
        </w:rPr>
        <w:t xml:space="preserve">In case refinancing is not available from OeKB, the applicable interest rate (to be increased by the default interest margin as set out above) shall be determined by the Lender to be the rate at which Austrian prime banks at the relevant time may refinance themselves in the European Union interbank money market for a period of </w:t>
      </w:r>
      <w:r w:rsidRPr="005D2584">
        <w:rPr>
          <w:rFonts w:cs="Arial"/>
          <w:lang w:val="en-GB"/>
        </w:rPr>
        <w:t>30 (thirty) days</w:t>
      </w:r>
      <w:r w:rsidRPr="00553BFB">
        <w:rPr>
          <w:rFonts w:cs="Arial"/>
          <w:lang w:val="en-GB"/>
        </w:rPr>
        <w:t xml:space="preserve"> (or such shorter or longer periods as the Lender in its sole discretion may select).</w:t>
      </w:r>
    </w:p>
    <w:p w:rsidR="005253D7" w:rsidRPr="005D2584" w:rsidRDefault="005253D7" w:rsidP="005253D7">
      <w:pPr>
        <w:tabs>
          <w:tab w:val="left" w:pos="709"/>
        </w:tabs>
        <w:ind w:left="705"/>
        <w:jc w:val="both"/>
        <w:rPr>
          <w:rFonts w:cs="Arial"/>
          <w:lang w:val="en-GB"/>
        </w:rPr>
      </w:pPr>
    </w:p>
    <w:p w:rsidR="005253D7" w:rsidRDefault="005253D7" w:rsidP="005253D7">
      <w:pPr>
        <w:tabs>
          <w:tab w:val="left" w:pos="709"/>
        </w:tabs>
        <w:ind w:left="705"/>
        <w:jc w:val="both"/>
        <w:rPr>
          <w:rFonts w:cs="Arial"/>
          <w:lang w:val="en-GB"/>
        </w:rPr>
      </w:pPr>
    </w:p>
    <w:p w:rsidR="005253D7" w:rsidRPr="005D2584" w:rsidRDefault="005253D7" w:rsidP="005253D7">
      <w:pPr>
        <w:pStyle w:val="ListParagraph"/>
        <w:numPr>
          <w:ilvl w:val="0"/>
          <w:numId w:val="10"/>
        </w:numPr>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ind w:left="709" w:hanging="709"/>
        <w:jc w:val="both"/>
        <w:outlineLvl w:val="0"/>
        <w:rPr>
          <w:rFonts w:cs="Arial"/>
          <w:lang w:val="en-US"/>
        </w:rPr>
      </w:pPr>
      <w:bookmarkStart w:id="13" w:name="_Ref345677071"/>
      <w:bookmarkStart w:id="14" w:name="_Toc390793912"/>
      <w:r w:rsidRPr="005D2584">
        <w:rPr>
          <w:rFonts w:cs="Arial"/>
          <w:lang w:val="en-US"/>
        </w:rPr>
        <w:t>FEES AND EXPENSES</w:t>
      </w:r>
      <w:bookmarkEnd w:id="13"/>
      <w:bookmarkEnd w:id="14"/>
    </w:p>
    <w:p w:rsidR="005253D7" w:rsidRPr="00A620E1" w:rsidRDefault="005253D7" w:rsidP="005253D7">
      <w:pPr>
        <w:tabs>
          <w:tab w:val="left" w:pos="9216"/>
          <w:tab w:val="left" w:pos="9936"/>
          <w:tab w:val="left" w:pos="10656"/>
        </w:tabs>
        <w:spacing w:line="240" w:lineRule="exact"/>
        <w:jc w:val="both"/>
        <w:rPr>
          <w:rFonts w:cs="Arial"/>
        </w:rPr>
      </w:pPr>
    </w:p>
    <w:p w:rsidR="005253D7" w:rsidRPr="00553BFB" w:rsidRDefault="005253D7" w:rsidP="005253D7">
      <w:pPr>
        <w:tabs>
          <w:tab w:val="left" w:pos="709"/>
        </w:tabs>
        <w:ind w:left="705"/>
        <w:jc w:val="both"/>
        <w:rPr>
          <w:rFonts w:cs="Arial"/>
          <w:lang w:val="en-GB"/>
        </w:rPr>
      </w:pPr>
      <w:r w:rsidRPr="009A7342">
        <w:rPr>
          <w:rFonts w:cs="Arial"/>
        </w:rPr>
        <w:tab/>
      </w:r>
      <w:r w:rsidRPr="00553BFB">
        <w:rPr>
          <w:rFonts w:cs="Arial"/>
          <w:lang w:val="en-GB"/>
        </w:rPr>
        <w:t>The Borrower’s obligations under this Article </w:t>
      </w:r>
      <w:r>
        <w:rPr>
          <w:rFonts w:cs="Arial"/>
          <w:lang w:val="en-GB"/>
        </w:rPr>
        <w:fldChar w:fldCharType="begin"/>
      </w:r>
      <w:r>
        <w:rPr>
          <w:rFonts w:cs="Arial"/>
          <w:lang w:val="en-GB"/>
        </w:rPr>
        <w:instrText xml:space="preserve"> REF _Ref345677071 \r \h </w:instrText>
      </w:r>
      <w:r w:rsidRPr="00E1097D">
        <w:rPr>
          <w:rFonts w:cs="Arial"/>
          <w:lang w:val="en-GB"/>
        </w:rPr>
      </w:r>
      <w:r>
        <w:rPr>
          <w:rFonts w:cs="Arial"/>
          <w:lang w:val="en-GB"/>
        </w:rPr>
        <w:fldChar w:fldCharType="separate"/>
      </w:r>
      <w:r>
        <w:rPr>
          <w:rFonts w:cs="Arial"/>
          <w:lang w:val="en-GB"/>
        </w:rPr>
        <w:t>3</w:t>
      </w:r>
      <w:r>
        <w:rPr>
          <w:rFonts w:cs="Arial"/>
          <w:lang w:val="en-GB"/>
        </w:rPr>
        <w:fldChar w:fldCharType="end"/>
      </w:r>
      <w:r w:rsidRPr="00553BFB">
        <w:rPr>
          <w:rFonts w:cs="Arial"/>
          <w:lang w:val="en-GB"/>
        </w:rPr>
        <w:t xml:space="preserve"> shall remain in full force and effect irrespective of the actual disbursement of any Loan and shall survive any premature repayment or a cancellation or dissolution of this Agreement.</w:t>
      </w:r>
    </w:p>
    <w:p w:rsidR="005253D7" w:rsidRPr="009A7342"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rPr>
      </w:pPr>
    </w:p>
    <w:p w:rsidR="005253D7" w:rsidRPr="00553BFB" w:rsidRDefault="005253D7" w:rsidP="005253D7">
      <w:pPr>
        <w:pStyle w:val="Heading2"/>
        <w:numPr>
          <w:ilvl w:val="1"/>
          <w:numId w:val="11"/>
        </w:numPr>
        <w:tabs>
          <w:tab w:val="left" w:pos="709"/>
          <w:tab w:val="left" w:pos="2016"/>
          <w:tab w:val="left" w:pos="2880"/>
          <w:tab w:val="left" w:pos="3456"/>
          <w:tab w:val="left" w:pos="4176"/>
        </w:tabs>
        <w:spacing w:before="0" w:after="0" w:line="240" w:lineRule="exact"/>
        <w:ind w:left="709" w:hanging="709"/>
        <w:jc w:val="both"/>
        <w:rPr>
          <w:szCs w:val="22"/>
          <w:lang w:val="en-GB"/>
        </w:rPr>
      </w:pPr>
      <w:bookmarkStart w:id="15" w:name="_Ref345677233"/>
      <w:bookmarkStart w:id="16" w:name="_Toc390793913"/>
      <w:r w:rsidRPr="00553BFB">
        <w:rPr>
          <w:szCs w:val="22"/>
          <w:lang w:val="en-GB"/>
        </w:rPr>
        <w:t>Commitment Fee</w:t>
      </w:r>
      <w:bookmarkEnd w:id="15"/>
      <w:bookmarkEnd w:id="16"/>
    </w:p>
    <w:p w:rsidR="005253D7" w:rsidRPr="00553BFB"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rPr>
      </w:pPr>
    </w:p>
    <w:p w:rsidR="005253D7" w:rsidRPr="00553BFB" w:rsidRDefault="005253D7" w:rsidP="005253D7">
      <w:pPr>
        <w:tabs>
          <w:tab w:val="left" w:pos="709"/>
        </w:tabs>
        <w:ind w:left="705"/>
        <w:jc w:val="both"/>
        <w:rPr>
          <w:rFonts w:cs="Arial"/>
          <w:lang w:val="en-GB"/>
        </w:rPr>
      </w:pPr>
      <w:r w:rsidRPr="00934F1E">
        <w:rPr>
          <w:rFonts w:cs="Arial"/>
          <w:lang w:val="en-GB"/>
        </w:rPr>
        <w:t xml:space="preserve">As from the </w:t>
      </w:r>
      <w:r w:rsidRPr="00D92BA1">
        <w:rPr>
          <w:rFonts w:cs="Arial"/>
          <w:lang w:val="en-GB"/>
        </w:rPr>
        <w:t>Signing Date</w:t>
      </w:r>
      <w:r w:rsidRPr="00934F1E">
        <w:rPr>
          <w:rFonts w:cs="Arial"/>
          <w:lang w:val="en-GB"/>
        </w:rPr>
        <w:t>, the Borrower shall, until the end of the</w:t>
      </w:r>
      <w:r w:rsidRPr="00553BFB">
        <w:rPr>
          <w:rFonts w:cs="Arial"/>
          <w:lang w:val="en-GB"/>
        </w:rPr>
        <w:t xml:space="preserve"> Availability Period, pay to the Lender a commitment fee (the “Commitment Fee”) at the rate of </w:t>
      </w:r>
      <w:r>
        <w:rPr>
          <w:rFonts w:cs="Arial"/>
          <w:lang w:val="en-GB"/>
        </w:rPr>
        <w:t>0.55</w:t>
      </w:r>
      <w:r w:rsidRPr="00553BFB">
        <w:rPr>
          <w:rFonts w:cs="Arial"/>
          <w:lang w:val="en-GB"/>
        </w:rPr>
        <w:t> % (</w:t>
      </w:r>
      <w:r>
        <w:rPr>
          <w:rFonts w:cs="Arial"/>
          <w:lang w:val="en-GB"/>
        </w:rPr>
        <w:t>zero point fifty five</w:t>
      </w:r>
      <w:r w:rsidRPr="00553BFB">
        <w:rPr>
          <w:rFonts w:cs="Arial"/>
          <w:lang w:val="en-GB"/>
        </w:rPr>
        <w:t xml:space="preserve"> per cent) per annum. </w:t>
      </w:r>
    </w:p>
    <w:p w:rsidR="005253D7" w:rsidRPr="00553BFB" w:rsidRDefault="005253D7" w:rsidP="005253D7">
      <w:pPr>
        <w:tabs>
          <w:tab w:val="left" w:pos="709"/>
        </w:tabs>
        <w:ind w:left="705"/>
        <w:jc w:val="both"/>
        <w:rPr>
          <w:rFonts w:cs="Arial"/>
          <w:lang w:val="en-GB"/>
        </w:rPr>
      </w:pPr>
    </w:p>
    <w:p w:rsidR="005253D7" w:rsidRPr="00553BFB" w:rsidRDefault="005253D7" w:rsidP="005253D7">
      <w:pPr>
        <w:tabs>
          <w:tab w:val="left" w:pos="709"/>
        </w:tabs>
        <w:ind w:left="705"/>
        <w:jc w:val="both"/>
        <w:rPr>
          <w:rFonts w:cs="Arial"/>
          <w:lang w:val="en-GB"/>
        </w:rPr>
      </w:pPr>
      <w:r w:rsidRPr="00553BFB">
        <w:rPr>
          <w:rFonts w:cs="Arial"/>
          <w:lang w:val="en-GB"/>
        </w:rPr>
        <w:t xml:space="preserve">The Commitment Fee shall be calculated based on the undrawn balance of the Credit Facility at the commencement of each calendar quarter and on the actual number of days elapsed and a year of 360 </w:t>
      </w:r>
      <w:r w:rsidRPr="00AC6BA3">
        <w:rPr>
          <w:rFonts w:cs="Arial"/>
          <w:lang w:val="en-GB"/>
        </w:rPr>
        <w:t xml:space="preserve">days and shall be paid quarterly in arrears by the Borrower to the Lender on </w:t>
      </w:r>
      <w:r w:rsidRPr="00D92BA1">
        <w:rPr>
          <w:rFonts w:cs="Arial"/>
          <w:lang w:val="en-GB"/>
        </w:rPr>
        <w:t>March 31st, June 30th, September 30th and December 31st in each year</w:t>
      </w:r>
      <w:r w:rsidRPr="00AC6BA3">
        <w:rPr>
          <w:rFonts w:cs="Arial"/>
          <w:lang w:val="en-GB"/>
        </w:rPr>
        <w:t xml:space="preserve">. The first payment of Commitment Fee hereunder shall be made on </w:t>
      </w:r>
      <w:r w:rsidRPr="00D92BA1">
        <w:rPr>
          <w:rFonts w:cs="Arial"/>
          <w:lang w:val="en-GB"/>
        </w:rPr>
        <w:t>the respective March 31st, June 30th, September 30th or December 31st next following the Signing Date</w:t>
      </w:r>
      <w:r w:rsidRPr="00AC6BA3">
        <w:rPr>
          <w:rFonts w:cs="Arial"/>
          <w:lang w:val="en-GB"/>
        </w:rPr>
        <w:t>.</w:t>
      </w:r>
    </w:p>
    <w:p w:rsidR="005253D7" w:rsidRPr="009A7342" w:rsidRDefault="005253D7" w:rsidP="005253D7">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lang w:val="en-US"/>
        </w:rPr>
      </w:pPr>
    </w:p>
    <w:p w:rsidR="005253D7" w:rsidRPr="00553BFB" w:rsidRDefault="005253D7" w:rsidP="005253D7">
      <w:pPr>
        <w:pStyle w:val="Heading2"/>
        <w:numPr>
          <w:ilvl w:val="1"/>
          <w:numId w:val="11"/>
        </w:numPr>
        <w:tabs>
          <w:tab w:val="left" w:pos="709"/>
          <w:tab w:val="left" w:pos="2016"/>
          <w:tab w:val="left" w:pos="2880"/>
          <w:tab w:val="left" w:pos="3456"/>
          <w:tab w:val="left" w:pos="4176"/>
        </w:tabs>
        <w:spacing w:before="0" w:after="0" w:line="240" w:lineRule="exact"/>
        <w:ind w:left="709" w:hanging="709"/>
        <w:jc w:val="both"/>
        <w:rPr>
          <w:szCs w:val="22"/>
          <w:lang w:val="en-GB"/>
        </w:rPr>
      </w:pPr>
      <w:bookmarkStart w:id="17" w:name="_Ref345677157"/>
      <w:bookmarkStart w:id="18" w:name="_Toc390793914"/>
      <w:r w:rsidRPr="00553BFB">
        <w:rPr>
          <w:szCs w:val="22"/>
          <w:lang w:val="en-GB"/>
        </w:rPr>
        <w:t>Management Fee</w:t>
      </w:r>
      <w:bookmarkEnd w:id="17"/>
      <w:bookmarkEnd w:id="18"/>
    </w:p>
    <w:p w:rsidR="005253D7" w:rsidRPr="00553BFB"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rPr>
      </w:pPr>
    </w:p>
    <w:p w:rsidR="005253D7" w:rsidRPr="00553BFB" w:rsidRDefault="005253D7" w:rsidP="005253D7">
      <w:pPr>
        <w:tabs>
          <w:tab w:val="left" w:pos="709"/>
        </w:tabs>
        <w:ind w:left="705"/>
        <w:jc w:val="both"/>
        <w:rPr>
          <w:rFonts w:cs="Arial"/>
          <w:lang w:val="en-GB"/>
        </w:rPr>
      </w:pPr>
      <w:r w:rsidRPr="00553BFB">
        <w:rPr>
          <w:rFonts w:cs="Arial"/>
          <w:lang w:val="en-GB"/>
        </w:rPr>
        <w:t xml:space="preserve">The Borrower shall, </w:t>
      </w:r>
      <w:r w:rsidRPr="00AC6BA3">
        <w:rPr>
          <w:rFonts w:cs="Arial"/>
          <w:lang w:val="en-GB"/>
        </w:rPr>
        <w:t xml:space="preserve">within </w:t>
      </w:r>
      <w:r w:rsidRPr="00D92BA1">
        <w:rPr>
          <w:rFonts w:cs="Arial"/>
          <w:lang w:val="en-GB"/>
        </w:rPr>
        <w:t xml:space="preserve">10 (ten) </w:t>
      </w:r>
      <w:r w:rsidRPr="00AC6BA3">
        <w:rPr>
          <w:rFonts w:cs="Arial"/>
          <w:lang w:val="en-GB"/>
        </w:rPr>
        <w:t xml:space="preserve">days after the Signing Date, pay to the Lender a management fee (the “Management Fee”) of </w:t>
      </w:r>
      <w:r>
        <w:rPr>
          <w:rFonts w:cs="Arial"/>
          <w:lang w:val="en-GB"/>
        </w:rPr>
        <w:t>0.</w:t>
      </w:r>
      <w:r w:rsidRPr="00AC6BA3">
        <w:rPr>
          <w:rFonts w:cs="Arial"/>
          <w:lang w:val="en-GB"/>
        </w:rPr>
        <w:t xml:space="preserve">6 % </w:t>
      </w:r>
      <w:r w:rsidRPr="009E7CD1">
        <w:rPr>
          <w:rFonts w:cs="Arial"/>
          <w:lang w:val="en-GB"/>
        </w:rPr>
        <w:t>(zero point six</w:t>
      </w:r>
      <w:r w:rsidRPr="00AC6BA3">
        <w:rPr>
          <w:rFonts w:cs="Arial"/>
          <w:lang w:val="en-GB"/>
        </w:rPr>
        <w:t xml:space="preserve"> per cent) flat on the Credit Facility, being EUR</w:t>
      </w:r>
      <w:r>
        <w:rPr>
          <w:rFonts w:cs="Arial"/>
          <w:lang w:val="en-GB"/>
        </w:rPr>
        <w:t xml:space="preserve"> 42.000.00</w:t>
      </w:r>
      <w:r w:rsidRPr="00AC6BA3">
        <w:rPr>
          <w:rFonts w:cs="Arial"/>
          <w:lang w:val="en-GB"/>
        </w:rPr>
        <w:t>.</w:t>
      </w:r>
    </w:p>
    <w:p w:rsidR="005253D7" w:rsidRPr="00553BFB"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lang w:val="en-GB"/>
        </w:rPr>
      </w:pPr>
    </w:p>
    <w:p w:rsidR="005253D7" w:rsidRPr="00553BFB" w:rsidRDefault="005253D7" w:rsidP="005253D7">
      <w:pPr>
        <w:pStyle w:val="Heading2"/>
        <w:numPr>
          <w:ilvl w:val="1"/>
          <w:numId w:val="11"/>
        </w:numPr>
        <w:tabs>
          <w:tab w:val="left" w:pos="709"/>
          <w:tab w:val="left" w:pos="2016"/>
          <w:tab w:val="left" w:pos="2880"/>
          <w:tab w:val="left" w:pos="3456"/>
          <w:tab w:val="left" w:pos="4176"/>
        </w:tabs>
        <w:spacing w:before="0" w:after="0" w:line="240" w:lineRule="exact"/>
        <w:ind w:left="709" w:hanging="709"/>
        <w:jc w:val="both"/>
        <w:rPr>
          <w:szCs w:val="22"/>
          <w:lang w:val="en-GB"/>
        </w:rPr>
      </w:pPr>
      <w:bookmarkStart w:id="19" w:name="_Ref345677188"/>
      <w:bookmarkStart w:id="20" w:name="_Toc390793915"/>
      <w:r w:rsidRPr="00553BFB">
        <w:rPr>
          <w:szCs w:val="22"/>
          <w:lang w:val="en-GB"/>
        </w:rPr>
        <w:t>OeKB Guarantee Charges and Costs</w:t>
      </w:r>
      <w:bookmarkEnd w:id="19"/>
      <w:bookmarkEnd w:id="20"/>
    </w:p>
    <w:p w:rsidR="005253D7" w:rsidRPr="00D92BA1" w:rsidRDefault="005253D7" w:rsidP="005253D7">
      <w:pPr>
        <w:spacing w:line="240" w:lineRule="exact"/>
        <w:ind w:left="567"/>
        <w:jc w:val="both"/>
        <w:rPr>
          <w:rFonts w:cs="Arial"/>
        </w:rPr>
      </w:pPr>
    </w:p>
    <w:p w:rsidR="005253D7" w:rsidRPr="00553BFB" w:rsidRDefault="005253D7" w:rsidP="005253D7">
      <w:pPr>
        <w:tabs>
          <w:tab w:val="left" w:pos="709"/>
        </w:tabs>
        <w:ind w:left="705"/>
        <w:jc w:val="both"/>
        <w:rPr>
          <w:rFonts w:cs="Arial"/>
          <w:lang w:val="en-GB"/>
        </w:rPr>
      </w:pPr>
      <w:r w:rsidRPr="00553BFB">
        <w:rPr>
          <w:rFonts w:cs="Arial"/>
          <w:lang w:val="en-GB"/>
        </w:rPr>
        <w:t xml:space="preserve">The Borrower shall indemnify the Lender for all charges and costs payable by the Lender to OeKB in connection with the OeKB Guarantee. </w:t>
      </w:r>
    </w:p>
    <w:p w:rsidR="005253D7" w:rsidRPr="00553BFB" w:rsidRDefault="005253D7" w:rsidP="005253D7">
      <w:pPr>
        <w:tabs>
          <w:tab w:val="left" w:pos="709"/>
        </w:tabs>
        <w:ind w:left="705"/>
        <w:jc w:val="both"/>
        <w:rPr>
          <w:rFonts w:cs="Arial"/>
          <w:lang w:val="en-GB"/>
        </w:rPr>
      </w:pPr>
    </w:p>
    <w:p w:rsidR="005253D7" w:rsidRDefault="005253D7" w:rsidP="005253D7">
      <w:pPr>
        <w:tabs>
          <w:tab w:val="left" w:pos="709"/>
        </w:tabs>
        <w:ind w:left="705"/>
        <w:jc w:val="both"/>
        <w:rPr>
          <w:rFonts w:cs="Arial"/>
          <w:lang w:val="en-GB"/>
        </w:rPr>
      </w:pPr>
      <w:r w:rsidRPr="00553BFB">
        <w:rPr>
          <w:rFonts w:cs="Arial"/>
          <w:lang w:val="en-GB"/>
        </w:rPr>
        <w:t>The Borrower shall pay to the Lender the OeKB Guarantee charges in compliance with OeKB’s imposition.</w:t>
      </w:r>
    </w:p>
    <w:p w:rsidR="005253D7" w:rsidRPr="00553BFB" w:rsidRDefault="005253D7" w:rsidP="005253D7">
      <w:pPr>
        <w:tabs>
          <w:tab w:val="left" w:pos="709"/>
        </w:tabs>
        <w:ind w:left="705"/>
        <w:jc w:val="both"/>
        <w:rPr>
          <w:rFonts w:cs="Arial"/>
          <w:lang w:val="en-GB"/>
        </w:rPr>
      </w:pPr>
    </w:p>
    <w:p w:rsidR="005253D7" w:rsidRPr="00553BFB" w:rsidRDefault="005253D7" w:rsidP="005253D7">
      <w:pPr>
        <w:tabs>
          <w:tab w:val="left" w:pos="709"/>
        </w:tabs>
        <w:ind w:left="705"/>
        <w:jc w:val="both"/>
        <w:rPr>
          <w:rFonts w:cs="Arial"/>
          <w:lang w:val="en-GB"/>
        </w:rPr>
      </w:pPr>
      <w:r w:rsidRPr="00D92BA1">
        <w:rPr>
          <w:rFonts w:cs="Arial"/>
          <w:lang w:val="en-GB"/>
        </w:rPr>
        <w:t xml:space="preserve">After deduction of a </w:t>
      </w:r>
      <w:r w:rsidRPr="009E7CD1">
        <w:rPr>
          <w:rFonts w:cs="Arial"/>
          <w:lang w:val="en-GB"/>
        </w:rPr>
        <w:t xml:space="preserve">development-policy motivated reduction of OeKB’s Guarantee charges granted by the Austrian Ministry of Finance </w:t>
      </w:r>
      <w:r>
        <w:rPr>
          <w:rFonts w:cs="Arial"/>
          <w:lang w:val="en-GB"/>
        </w:rPr>
        <w:t>amounting to 40</w:t>
      </w:r>
      <w:r>
        <w:rPr>
          <w:lang w:val="en-GB"/>
        </w:rPr>
        <w:t> % of OeKB’s up-front Guarantee charges</w:t>
      </w:r>
      <w:r>
        <w:rPr>
          <w:rFonts w:cs="Arial"/>
          <w:lang w:val="en-GB"/>
        </w:rPr>
        <w:t xml:space="preserve"> </w:t>
      </w:r>
      <w:r w:rsidRPr="00553BFB">
        <w:rPr>
          <w:rFonts w:cs="Arial"/>
          <w:lang w:val="en-GB"/>
        </w:rPr>
        <w:t xml:space="preserve">OeKB </w:t>
      </w:r>
      <w:r>
        <w:rPr>
          <w:rFonts w:cs="Arial"/>
          <w:lang w:val="en-GB"/>
        </w:rPr>
        <w:t>shall</w:t>
      </w:r>
      <w:r w:rsidRPr="00553BFB">
        <w:rPr>
          <w:rFonts w:cs="Arial"/>
          <w:lang w:val="en-GB"/>
        </w:rPr>
        <w:t xml:space="preserve"> charge Guarantee </w:t>
      </w:r>
      <w:r>
        <w:rPr>
          <w:rFonts w:cs="Arial"/>
          <w:lang w:val="en-GB"/>
        </w:rPr>
        <w:t xml:space="preserve">charges at </w:t>
      </w:r>
      <w:r w:rsidRPr="00553BFB">
        <w:rPr>
          <w:rFonts w:cs="Arial"/>
          <w:lang w:val="en-GB"/>
        </w:rPr>
        <w:t xml:space="preserve">a fixed rate of </w:t>
      </w:r>
      <w:r>
        <w:rPr>
          <w:rFonts w:cs="Arial"/>
          <w:lang w:val="en-GB"/>
        </w:rPr>
        <w:t>1</w:t>
      </w:r>
      <w:r w:rsidRPr="00553BFB">
        <w:rPr>
          <w:rFonts w:cs="Arial"/>
          <w:lang w:val="en-GB"/>
        </w:rPr>
        <w:t xml:space="preserve"> % </w:t>
      </w:r>
      <w:r w:rsidRPr="00553BFB">
        <w:rPr>
          <w:rFonts w:cs="Arial"/>
          <w:i/>
          <w:lang w:val="en-GB"/>
        </w:rPr>
        <w:t>(</w:t>
      </w:r>
      <w:r w:rsidRPr="00D92BA1">
        <w:rPr>
          <w:rFonts w:cs="Arial"/>
          <w:lang w:val="en-GB"/>
        </w:rPr>
        <w:t>one</w:t>
      </w:r>
      <w:r w:rsidRPr="00553BFB">
        <w:rPr>
          <w:rFonts w:cs="Arial"/>
          <w:lang w:val="en-GB"/>
        </w:rPr>
        <w:t xml:space="preserve"> per cent) per annum</w:t>
      </w:r>
      <w:r>
        <w:rPr>
          <w:rFonts w:cs="Arial"/>
          <w:lang w:val="en-GB"/>
        </w:rPr>
        <w:t xml:space="preserve"> (the “OeKB Guarantee charges”) </w:t>
      </w:r>
      <w:r w:rsidRPr="00553BFB">
        <w:rPr>
          <w:rFonts w:cs="Arial"/>
          <w:lang w:val="en-GB"/>
        </w:rPr>
        <w:t>on the amount of the Credit Facility.</w:t>
      </w:r>
    </w:p>
    <w:p w:rsidR="005253D7" w:rsidRPr="00553BFB" w:rsidRDefault="005253D7" w:rsidP="005253D7">
      <w:pPr>
        <w:tabs>
          <w:tab w:val="left" w:pos="709"/>
        </w:tabs>
        <w:ind w:left="705"/>
        <w:jc w:val="both"/>
        <w:rPr>
          <w:rFonts w:cs="Arial"/>
          <w:lang w:val="en-GB"/>
        </w:rPr>
      </w:pPr>
    </w:p>
    <w:p w:rsidR="005253D7" w:rsidRPr="00553BFB" w:rsidRDefault="005253D7" w:rsidP="005253D7">
      <w:pPr>
        <w:tabs>
          <w:tab w:val="left" w:pos="709"/>
        </w:tabs>
        <w:ind w:left="705"/>
        <w:jc w:val="both"/>
        <w:rPr>
          <w:rFonts w:cs="Arial"/>
          <w:lang w:val="en-GB"/>
        </w:rPr>
      </w:pPr>
      <w:r w:rsidRPr="00553BFB">
        <w:rPr>
          <w:rFonts w:cs="Arial"/>
          <w:lang w:val="en-GB"/>
        </w:rPr>
        <w:lastRenderedPageBreak/>
        <w:t>OeKB’s calculation of the OeKB Guarantee charges is made on the assumption of a continuously increasing Loan during the Availability Period and the stipulated repayment schedule. Furthermore, OeKB’s calculation is based on the actual number of days elapsed (</w:t>
      </w:r>
      <w:r w:rsidRPr="00AC6BA3">
        <w:rPr>
          <w:rFonts w:cs="Arial"/>
          <w:lang w:val="en-GB"/>
        </w:rPr>
        <w:t xml:space="preserve">assuming each month having 30 days) and a year of 360 days. The OeKB Guarantee charges are payable quarterly in arrears on </w:t>
      </w:r>
      <w:r w:rsidRPr="00D92BA1">
        <w:rPr>
          <w:rFonts w:cs="Arial"/>
          <w:lang w:val="en-GB"/>
        </w:rPr>
        <w:t>March 31st, June 30th, September 30th and December 31st in each year</w:t>
      </w:r>
      <w:r w:rsidRPr="00AC6BA3">
        <w:rPr>
          <w:rFonts w:cs="Arial"/>
          <w:lang w:val="en-GB"/>
        </w:rPr>
        <w:t>.</w:t>
      </w:r>
    </w:p>
    <w:p w:rsidR="005253D7" w:rsidRPr="00553BFB" w:rsidRDefault="005253D7" w:rsidP="005253D7">
      <w:pPr>
        <w:tabs>
          <w:tab w:val="left" w:pos="709"/>
        </w:tabs>
        <w:ind w:left="705"/>
        <w:jc w:val="both"/>
        <w:rPr>
          <w:rFonts w:cs="Arial"/>
          <w:lang w:val="en-GB"/>
        </w:rPr>
      </w:pPr>
    </w:p>
    <w:p w:rsidR="005253D7" w:rsidRPr="00553BFB" w:rsidRDefault="005253D7" w:rsidP="005253D7">
      <w:pPr>
        <w:tabs>
          <w:tab w:val="left" w:pos="709"/>
        </w:tabs>
        <w:ind w:left="705"/>
        <w:jc w:val="both"/>
        <w:rPr>
          <w:rFonts w:cs="Arial"/>
          <w:lang w:val="en-GB"/>
        </w:rPr>
      </w:pPr>
      <w:r w:rsidRPr="00553BFB">
        <w:rPr>
          <w:rFonts w:cs="Arial"/>
          <w:lang w:val="en-GB"/>
        </w:rPr>
        <w:t xml:space="preserve">The first due date </w:t>
      </w:r>
      <w:r>
        <w:rPr>
          <w:rFonts w:cs="Arial"/>
          <w:lang w:val="en-GB"/>
        </w:rPr>
        <w:t xml:space="preserve">for </w:t>
      </w:r>
      <w:r w:rsidRPr="00553BFB">
        <w:rPr>
          <w:rFonts w:cs="Arial"/>
          <w:lang w:val="en-GB"/>
        </w:rPr>
        <w:t>payment of the OeKB Guarantee charges and the exact rate and amounts due will be determined by OeKB upon effectiveness of the OeKB Guarantee.</w:t>
      </w:r>
    </w:p>
    <w:p w:rsidR="005253D7" w:rsidRPr="00553BFB" w:rsidRDefault="005253D7" w:rsidP="005253D7">
      <w:pPr>
        <w:tabs>
          <w:tab w:val="left" w:pos="709"/>
        </w:tabs>
        <w:ind w:left="705"/>
        <w:jc w:val="both"/>
        <w:rPr>
          <w:rFonts w:cs="Arial"/>
          <w:lang w:val="en-GB"/>
        </w:rPr>
      </w:pPr>
    </w:p>
    <w:p w:rsidR="005253D7" w:rsidRPr="00553BFB" w:rsidRDefault="005253D7" w:rsidP="005253D7">
      <w:pPr>
        <w:tabs>
          <w:tab w:val="left" w:pos="709"/>
        </w:tabs>
        <w:ind w:left="705"/>
        <w:jc w:val="both"/>
        <w:rPr>
          <w:rFonts w:cs="Arial"/>
          <w:lang w:val="en-GB"/>
        </w:rPr>
      </w:pPr>
      <w:r w:rsidRPr="00553BFB">
        <w:rPr>
          <w:rFonts w:cs="Arial"/>
          <w:lang w:val="en-GB"/>
        </w:rPr>
        <w:t>In case there is any deviation from the initially assumed drawdown period and repayment schedule resulting in a higher risk (e.g., by extension of the term of the Loan granted hereunder), OeKB may recalculate the OeKB Guarantee charges accordingly. The Borrower will indemnify the Lender for any increase of the OeKB Guarantee charges caused by such deviation.</w:t>
      </w:r>
    </w:p>
    <w:p w:rsidR="005253D7" w:rsidRPr="00553BFB" w:rsidRDefault="005253D7" w:rsidP="005253D7">
      <w:pPr>
        <w:tabs>
          <w:tab w:val="left" w:pos="709"/>
        </w:tabs>
        <w:ind w:left="705"/>
        <w:jc w:val="both"/>
        <w:rPr>
          <w:rFonts w:cs="Arial"/>
          <w:lang w:val="en-GB"/>
        </w:rPr>
      </w:pPr>
    </w:p>
    <w:p w:rsidR="005253D7" w:rsidRPr="00553BFB" w:rsidRDefault="005253D7" w:rsidP="005253D7">
      <w:pPr>
        <w:pStyle w:val="Heading2"/>
        <w:numPr>
          <w:ilvl w:val="1"/>
          <w:numId w:val="11"/>
        </w:numPr>
        <w:tabs>
          <w:tab w:val="left" w:pos="709"/>
          <w:tab w:val="left" w:pos="2016"/>
          <w:tab w:val="left" w:pos="2880"/>
          <w:tab w:val="left" w:pos="3456"/>
          <w:tab w:val="left" w:pos="4176"/>
        </w:tabs>
        <w:spacing w:before="0" w:after="0" w:line="240" w:lineRule="exact"/>
        <w:ind w:left="709" w:hanging="709"/>
        <w:jc w:val="both"/>
        <w:rPr>
          <w:szCs w:val="22"/>
          <w:lang w:val="en-GB"/>
        </w:rPr>
      </w:pPr>
      <w:bookmarkStart w:id="21" w:name="_Ref346610834"/>
      <w:bookmarkStart w:id="22" w:name="_Toc390793916"/>
      <w:bookmarkStart w:id="23" w:name="_Ref345677321"/>
      <w:r w:rsidRPr="00553BFB">
        <w:rPr>
          <w:szCs w:val="22"/>
          <w:lang w:val="en-GB"/>
        </w:rPr>
        <w:t>Expenses</w:t>
      </w:r>
      <w:bookmarkEnd w:id="21"/>
      <w:bookmarkEnd w:id="22"/>
    </w:p>
    <w:p w:rsidR="005253D7" w:rsidRPr="00553BFB" w:rsidRDefault="005253D7" w:rsidP="005253D7">
      <w:pPr>
        <w:pStyle w:val="Heading2"/>
        <w:ind w:left="709"/>
        <w:rPr>
          <w:szCs w:val="22"/>
          <w:lang w:val="en-GB"/>
        </w:rPr>
      </w:pPr>
    </w:p>
    <w:p w:rsidR="005253D7" w:rsidRPr="00553BFB" w:rsidRDefault="005253D7" w:rsidP="005253D7">
      <w:pPr>
        <w:tabs>
          <w:tab w:val="left" w:pos="709"/>
        </w:tabs>
        <w:ind w:left="705"/>
        <w:jc w:val="both"/>
        <w:rPr>
          <w:rFonts w:cs="Arial"/>
          <w:lang w:val="en-GB"/>
        </w:rPr>
      </w:pPr>
      <w:r w:rsidRPr="00553BFB">
        <w:rPr>
          <w:rFonts w:cs="Arial"/>
          <w:lang w:val="en-GB"/>
        </w:rPr>
        <w:t>The Borrower shall pay any present or future stamp or registration duty or similar Taxes or charges or documentary Taxes or any other excise or property Taxes, charges or similar levies, if any, which arise from any payment made under th</w:t>
      </w:r>
      <w:r>
        <w:rPr>
          <w:rFonts w:cs="Arial"/>
          <w:lang w:val="en-GB"/>
        </w:rPr>
        <w:t>is</w:t>
      </w:r>
      <w:r w:rsidRPr="00553BFB">
        <w:rPr>
          <w:rFonts w:cs="Arial"/>
          <w:lang w:val="en-GB"/>
        </w:rPr>
        <w:t xml:space="preserve"> Agreement or from the execution, delivery or registration of, or otherwise with respect to, this Agreement or any related agreements and shall from time to time on demand of the Lender indemnify the Lender against any liabilities, costs, claims and expenses resulting from any failure to pay or any delay in paying any such Tax or charge.</w:t>
      </w:r>
    </w:p>
    <w:p w:rsidR="005253D7" w:rsidRPr="00553BFB" w:rsidRDefault="005253D7" w:rsidP="005253D7">
      <w:pPr>
        <w:tabs>
          <w:tab w:val="left" w:pos="709"/>
        </w:tabs>
        <w:jc w:val="both"/>
        <w:rPr>
          <w:rFonts w:cs="Arial"/>
          <w:lang w:val="en-GB"/>
        </w:rPr>
      </w:pPr>
    </w:p>
    <w:p w:rsidR="005253D7" w:rsidRPr="00553BFB" w:rsidRDefault="005253D7" w:rsidP="005253D7">
      <w:pPr>
        <w:tabs>
          <w:tab w:val="left" w:pos="709"/>
        </w:tabs>
        <w:ind w:left="705"/>
        <w:jc w:val="both"/>
        <w:rPr>
          <w:rFonts w:cs="Arial"/>
          <w:lang w:val="en-GB"/>
        </w:rPr>
      </w:pPr>
      <w:r w:rsidRPr="00553BFB">
        <w:rPr>
          <w:rFonts w:cs="Arial"/>
          <w:lang w:val="en-GB"/>
        </w:rPr>
        <w:t>The Borrower shall pay to the Lender on its demand all costs and expenses (including, but not limited to, legal fees and travelling costs) incurred by the Lender (i) in the negotiation, preparation and completion of this Agreement and any related agreements</w:t>
      </w:r>
      <w:r>
        <w:rPr>
          <w:rFonts w:cs="Arial"/>
          <w:lang w:val="en-GB"/>
        </w:rPr>
        <w:t xml:space="preserve"> limited to an amount of up to EUR 7,000.00</w:t>
      </w:r>
      <w:r w:rsidRPr="00553BFB">
        <w:rPr>
          <w:rFonts w:cs="Arial"/>
          <w:lang w:val="en-GB"/>
        </w:rPr>
        <w:t xml:space="preserve">; (ii) in the maintenance, protection and enforcement or preservation of any of its rights under this Agreement and under any related agreements; and (iii) in connection with any amendment, waiver, consent or suspension of rights requested by or on behalf of the Borrower. </w:t>
      </w:r>
    </w:p>
    <w:p w:rsidR="005253D7" w:rsidRPr="00553BFB" w:rsidRDefault="005253D7" w:rsidP="005253D7">
      <w:pPr>
        <w:pStyle w:val="Heading2"/>
        <w:ind w:left="709"/>
        <w:rPr>
          <w:szCs w:val="22"/>
          <w:lang w:val="en-GB"/>
        </w:rPr>
      </w:pPr>
    </w:p>
    <w:p w:rsidR="005253D7" w:rsidRPr="00553BFB" w:rsidRDefault="005253D7" w:rsidP="005253D7">
      <w:pPr>
        <w:pStyle w:val="Heading2"/>
        <w:numPr>
          <w:ilvl w:val="1"/>
          <w:numId w:val="11"/>
        </w:numPr>
        <w:tabs>
          <w:tab w:val="left" w:pos="709"/>
          <w:tab w:val="left" w:pos="2016"/>
          <w:tab w:val="left" w:pos="2880"/>
          <w:tab w:val="left" w:pos="3456"/>
          <w:tab w:val="left" w:pos="4176"/>
        </w:tabs>
        <w:spacing w:before="0" w:after="0" w:line="240" w:lineRule="exact"/>
        <w:ind w:left="709" w:hanging="709"/>
        <w:jc w:val="both"/>
        <w:rPr>
          <w:szCs w:val="22"/>
          <w:lang w:val="en-GB"/>
        </w:rPr>
      </w:pPr>
      <w:bookmarkStart w:id="24" w:name="_Ref346610884"/>
      <w:bookmarkStart w:id="25" w:name="_Toc390793917"/>
      <w:r w:rsidRPr="00553BFB">
        <w:rPr>
          <w:szCs w:val="22"/>
          <w:lang w:val="en-GB"/>
        </w:rPr>
        <w:t>Increased Costs</w:t>
      </w:r>
      <w:bookmarkEnd w:id="23"/>
      <w:bookmarkEnd w:id="24"/>
      <w:bookmarkEnd w:id="25"/>
    </w:p>
    <w:p w:rsidR="005253D7" w:rsidRPr="00553BFB"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lang w:val="en-GB"/>
        </w:rPr>
      </w:pPr>
    </w:p>
    <w:p w:rsidR="005253D7" w:rsidRPr="00553BFB" w:rsidRDefault="005253D7" w:rsidP="005253D7">
      <w:pPr>
        <w:tabs>
          <w:tab w:val="left" w:pos="709"/>
        </w:tabs>
        <w:ind w:left="705"/>
        <w:jc w:val="both"/>
        <w:rPr>
          <w:rFonts w:cs="Arial"/>
          <w:lang w:val="en-GB"/>
        </w:rPr>
      </w:pPr>
      <w:r w:rsidRPr="00553BFB">
        <w:rPr>
          <w:rFonts w:cs="Arial"/>
          <w:lang w:val="en-GB"/>
        </w:rPr>
        <w:t>The Borrower shall forthwith on demand by the Lender pay to the Lender the amount of any Increased Costs incurred by the Lender or any of its affiliates as a result of: (i) the introduction of, or any change in (or in the interpretation, administration or application of) any law, regulation, requirement, directive or request; or (ii) compliance with any law, regulation, requirement, directive or request made, enacted, imposed or applied after the Date</w:t>
      </w:r>
      <w:r>
        <w:rPr>
          <w:rFonts w:cs="Arial"/>
          <w:lang w:val="en-GB"/>
        </w:rPr>
        <w:t xml:space="preserve"> of this Agreement</w:t>
      </w:r>
      <w:r w:rsidRPr="00553BFB">
        <w:rPr>
          <w:rFonts w:cs="Arial"/>
          <w:lang w:val="en-GB"/>
        </w:rPr>
        <w:t xml:space="preserve">; or (iii) compliance with any capital adequacy requirement or any other request from or requirement of any relevant central bank or other fiscal, monetary or other authority generally applicable to financial institutions and/or banks. </w:t>
      </w:r>
    </w:p>
    <w:p w:rsidR="005253D7" w:rsidRPr="00553BFB" w:rsidRDefault="005253D7" w:rsidP="005253D7">
      <w:pPr>
        <w:tabs>
          <w:tab w:val="left" w:pos="709"/>
        </w:tabs>
        <w:ind w:left="705"/>
        <w:jc w:val="both"/>
        <w:rPr>
          <w:rFonts w:cs="Arial"/>
          <w:lang w:val="en-GB"/>
        </w:rPr>
      </w:pPr>
    </w:p>
    <w:p w:rsidR="005253D7" w:rsidRPr="00553BFB" w:rsidRDefault="005253D7" w:rsidP="005253D7">
      <w:pPr>
        <w:tabs>
          <w:tab w:val="left" w:pos="709"/>
        </w:tabs>
        <w:ind w:left="705"/>
        <w:jc w:val="both"/>
        <w:rPr>
          <w:rFonts w:cs="Arial"/>
          <w:lang w:val="en-GB"/>
        </w:rPr>
      </w:pPr>
      <w:r w:rsidRPr="00553BFB">
        <w:rPr>
          <w:rFonts w:cs="Arial"/>
          <w:lang w:val="en-GB"/>
        </w:rPr>
        <w:t>In this Agreement "Increased Costs" means: (i) an additional or increased cost; (ii) a reduction in the rate of return from the facility under this Agreement or on the Lender’s (or its affiliate’s) overall capital; or (iii) a reduction of any amount due and payable under this Agreement, which is incurred or suffered by the Lender or any of its affiliates to the extent that it is attributable to the Lender having entered into its commitment under this Agreement or funding or performing its obligations under this Agreement. A certificate as to the amount of such Increased Costs, submitted to the Borrower by the Lender, shall constitute conclusive evidence for such Increased Costs.</w:t>
      </w:r>
    </w:p>
    <w:p w:rsidR="005253D7" w:rsidRDefault="005253D7" w:rsidP="005253D7">
      <w:pPr>
        <w:spacing w:line="240" w:lineRule="exact"/>
        <w:jc w:val="both"/>
        <w:rPr>
          <w:rFonts w:cs="Arial"/>
        </w:rPr>
      </w:pPr>
    </w:p>
    <w:p w:rsidR="005253D7" w:rsidRPr="009A7342" w:rsidRDefault="005253D7" w:rsidP="005253D7">
      <w:pPr>
        <w:spacing w:line="240" w:lineRule="exact"/>
        <w:jc w:val="both"/>
        <w:rPr>
          <w:rFonts w:cs="Arial"/>
        </w:rPr>
      </w:pPr>
    </w:p>
    <w:p w:rsidR="005253D7" w:rsidRPr="00553BFB" w:rsidRDefault="005253D7" w:rsidP="005253D7">
      <w:pPr>
        <w:pStyle w:val="ListParagraph"/>
        <w:numPr>
          <w:ilvl w:val="0"/>
          <w:numId w:val="10"/>
        </w:numPr>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ind w:left="709" w:hanging="709"/>
        <w:jc w:val="both"/>
        <w:outlineLvl w:val="0"/>
        <w:rPr>
          <w:rFonts w:cs="Arial"/>
        </w:rPr>
      </w:pPr>
      <w:bookmarkStart w:id="26" w:name="_Toc390793918"/>
      <w:r w:rsidRPr="00553BFB">
        <w:rPr>
          <w:rFonts w:cs="Arial"/>
        </w:rPr>
        <w:t>REPAYMENT</w:t>
      </w:r>
      <w:bookmarkEnd w:id="26"/>
    </w:p>
    <w:p w:rsidR="005253D7" w:rsidRPr="00553BFB"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rPr>
      </w:pPr>
    </w:p>
    <w:p w:rsidR="005253D7" w:rsidRPr="00553BFB" w:rsidRDefault="005253D7" w:rsidP="005253D7">
      <w:pPr>
        <w:pStyle w:val="Heading2"/>
        <w:numPr>
          <w:ilvl w:val="1"/>
          <w:numId w:val="11"/>
        </w:numPr>
        <w:tabs>
          <w:tab w:val="left" w:pos="709"/>
          <w:tab w:val="left" w:pos="2016"/>
          <w:tab w:val="left" w:pos="2880"/>
          <w:tab w:val="left" w:pos="3456"/>
          <w:tab w:val="left" w:pos="4176"/>
        </w:tabs>
        <w:spacing w:before="0" w:after="0" w:line="240" w:lineRule="exact"/>
        <w:ind w:left="709" w:hanging="709"/>
        <w:jc w:val="both"/>
        <w:rPr>
          <w:szCs w:val="22"/>
          <w:lang w:val="en-GB"/>
        </w:rPr>
      </w:pPr>
      <w:bookmarkStart w:id="27" w:name="_Ref345677422"/>
      <w:bookmarkStart w:id="28" w:name="_Ref345677520"/>
      <w:bookmarkStart w:id="29" w:name="_Toc390793919"/>
      <w:r w:rsidRPr="00553BFB">
        <w:rPr>
          <w:szCs w:val="22"/>
          <w:lang w:val="en-GB"/>
        </w:rPr>
        <w:t>Repayment</w:t>
      </w:r>
      <w:bookmarkEnd w:id="27"/>
      <w:bookmarkEnd w:id="28"/>
      <w:bookmarkEnd w:id="29"/>
    </w:p>
    <w:p w:rsidR="005253D7" w:rsidRPr="00553BFB" w:rsidRDefault="005253D7" w:rsidP="005253D7">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rPr>
      </w:pPr>
    </w:p>
    <w:p w:rsidR="005253D7" w:rsidRPr="00553BFB" w:rsidRDefault="005253D7" w:rsidP="005253D7">
      <w:pPr>
        <w:tabs>
          <w:tab w:val="left" w:pos="709"/>
        </w:tabs>
        <w:ind w:left="705"/>
        <w:jc w:val="both"/>
        <w:rPr>
          <w:rFonts w:cs="Arial"/>
          <w:lang w:val="en-GB"/>
        </w:rPr>
      </w:pPr>
      <w:r w:rsidRPr="00553BFB">
        <w:rPr>
          <w:rFonts w:cs="Arial"/>
          <w:lang w:val="en-GB"/>
        </w:rPr>
        <w:t xml:space="preserve">The Loan granted hereunder shall be repaid </w:t>
      </w:r>
      <w:r w:rsidRPr="007A465A">
        <w:rPr>
          <w:rFonts w:cs="Arial"/>
          <w:lang w:val="en-GB"/>
        </w:rPr>
        <w:t>by the Borrower in 34 (thirty</w:t>
      </w:r>
      <w:r>
        <w:rPr>
          <w:rFonts w:cs="Arial"/>
          <w:lang w:val="en-GB"/>
        </w:rPr>
        <w:t xml:space="preserve"> </w:t>
      </w:r>
      <w:r w:rsidRPr="007A465A">
        <w:rPr>
          <w:rFonts w:cs="Arial"/>
          <w:lang w:val="en-GB"/>
        </w:rPr>
        <w:t>four) equal consecutive semi-annual repayment instalments. The first such repayment instalment shall be due 54 (fifty</w:t>
      </w:r>
      <w:r>
        <w:rPr>
          <w:rFonts w:cs="Arial"/>
          <w:lang w:val="en-GB"/>
        </w:rPr>
        <w:t xml:space="preserve"> </w:t>
      </w:r>
      <w:r w:rsidRPr="007A465A">
        <w:rPr>
          <w:rFonts w:cs="Arial"/>
          <w:lang w:val="en-GB"/>
        </w:rPr>
        <w:t>four) months after the Starting Point</w:t>
      </w:r>
      <w:r w:rsidRPr="00A156E2">
        <w:rPr>
          <w:rFonts w:cs="Arial"/>
          <w:lang w:val="en-GB"/>
        </w:rPr>
        <w:t xml:space="preserve">, but in any case </w:t>
      </w:r>
      <w:r w:rsidRPr="009E7CD1">
        <w:rPr>
          <w:rFonts w:cs="Arial"/>
          <w:lang w:val="en-GB"/>
        </w:rPr>
        <w:t xml:space="preserve">on </w:t>
      </w:r>
      <w:r>
        <w:rPr>
          <w:rFonts w:cs="Arial"/>
          <w:lang w:val="en-GB"/>
        </w:rPr>
        <w:t>February 28, 2021</w:t>
      </w:r>
      <w:r w:rsidRPr="007A465A">
        <w:rPr>
          <w:rFonts w:cs="Arial"/>
          <w:lang w:val="en-GB"/>
        </w:rPr>
        <w:t xml:space="preserve"> at the latest.</w:t>
      </w:r>
      <w:r w:rsidRPr="00553BFB">
        <w:rPr>
          <w:rFonts w:cs="Arial"/>
          <w:lang w:val="en-GB"/>
        </w:rPr>
        <w:t xml:space="preserve"> </w:t>
      </w:r>
    </w:p>
    <w:p w:rsidR="005253D7" w:rsidRPr="00553BFB" w:rsidRDefault="005253D7" w:rsidP="005253D7">
      <w:pPr>
        <w:tabs>
          <w:tab w:val="left" w:pos="709"/>
        </w:tabs>
        <w:ind w:left="705"/>
        <w:jc w:val="both"/>
        <w:rPr>
          <w:rFonts w:cs="Arial"/>
          <w:lang w:val="en-GB"/>
        </w:rPr>
      </w:pPr>
    </w:p>
    <w:p w:rsidR="005253D7" w:rsidRPr="00553BFB" w:rsidRDefault="005253D7" w:rsidP="005253D7">
      <w:pPr>
        <w:tabs>
          <w:tab w:val="left" w:pos="709"/>
        </w:tabs>
        <w:ind w:left="705"/>
        <w:jc w:val="both"/>
        <w:rPr>
          <w:rFonts w:cs="Arial"/>
          <w:lang w:val="en-GB"/>
        </w:rPr>
      </w:pPr>
      <w:r w:rsidRPr="00553BFB">
        <w:rPr>
          <w:rFonts w:cs="Arial"/>
          <w:lang w:val="en-GB"/>
        </w:rPr>
        <w:t xml:space="preserve">The Lender will provide the Borrower with a repayment schedule once the actual repayment dates are fixed in accordance with the terms hereof. </w:t>
      </w:r>
    </w:p>
    <w:p w:rsidR="005253D7" w:rsidRPr="00553BFB" w:rsidRDefault="005253D7" w:rsidP="005253D7">
      <w:pPr>
        <w:tabs>
          <w:tab w:val="left" w:pos="709"/>
        </w:tabs>
        <w:ind w:left="705"/>
        <w:jc w:val="both"/>
        <w:rPr>
          <w:rFonts w:cs="Arial"/>
          <w:lang w:val="en-GB"/>
        </w:rPr>
      </w:pPr>
    </w:p>
    <w:p w:rsidR="005253D7" w:rsidRPr="00553BFB" w:rsidRDefault="005253D7" w:rsidP="005253D7">
      <w:pPr>
        <w:tabs>
          <w:tab w:val="left" w:pos="709"/>
        </w:tabs>
        <w:ind w:left="705"/>
        <w:jc w:val="both"/>
        <w:rPr>
          <w:rFonts w:cs="Arial"/>
          <w:lang w:val="en-GB"/>
        </w:rPr>
      </w:pPr>
      <w:r w:rsidRPr="00553BFB">
        <w:rPr>
          <w:rFonts w:cs="Arial"/>
          <w:lang w:val="en-GB"/>
        </w:rPr>
        <w:t xml:space="preserve">If any repayment date is not a Business Day, payment shall be done on the preceding Business Day. </w:t>
      </w:r>
    </w:p>
    <w:p w:rsidR="005253D7" w:rsidRPr="00553BFB" w:rsidRDefault="005253D7" w:rsidP="005253D7">
      <w:pPr>
        <w:tabs>
          <w:tab w:val="left" w:pos="709"/>
        </w:tabs>
        <w:ind w:left="705"/>
        <w:jc w:val="both"/>
        <w:rPr>
          <w:rFonts w:cs="Arial"/>
          <w:lang w:val="en-GB"/>
        </w:rPr>
      </w:pPr>
    </w:p>
    <w:p w:rsidR="005253D7" w:rsidRPr="00553BFB" w:rsidRDefault="005253D7" w:rsidP="005253D7">
      <w:pPr>
        <w:tabs>
          <w:tab w:val="left" w:pos="709"/>
        </w:tabs>
        <w:ind w:left="705"/>
        <w:jc w:val="both"/>
        <w:rPr>
          <w:rFonts w:cs="Arial"/>
          <w:lang w:val="en-GB"/>
        </w:rPr>
      </w:pPr>
      <w:r w:rsidRPr="00553BFB">
        <w:rPr>
          <w:rFonts w:cs="Arial"/>
          <w:lang w:val="en-GB"/>
        </w:rPr>
        <w:t>Any repayment instalments shall be credited to the Facility Account.</w:t>
      </w:r>
    </w:p>
    <w:p w:rsidR="005253D7" w:rsidRPr="00553BFB" w:rsidRDefault="005253D7" w:rsidP="005253D7">
      <w:pPr>
        <w:tabs>
          <w:tab w:val="left" w:pos="709"/>
        </w:tabs>
        <w:ind w:left="705"/>
        <w:jc w:val="both"/>
        <w:rPr>
          <w:rFonts w:cs="Arial"/>
          <w:lang w:val="en-GB"/>
        </w:rPr>
      </w:pPr>
    </w:p>
    <w:p w:rsidR="005253D7" w:rsidRPr="00553BFB" w:rsidRDefault="005253D7" w:rsidP="005253D7">
      <w:pPr>
        <w:pStyle w:val="Heading2"/>
        <w:numPr>
          <w:ilvl w:val="1"/>
          <w:numId w:val="11"/>
        </w:numPr>
        <w:tabs>
          <w:tab w:val="left" w:pos="709"/>
          <w:tab w:val="left" w:pos="2016"/>
          <w:tab w:val="left" w:pos="2880"/>
          <w:tab w:val="left" w:pos="3456"/>
          <w:tab w:val="left" w:pos="4176"/>
        </w:tabs>
        <w:spacing w:before="0" w:after="0" w:line="240" w:lineRule="exact"/>
        <w:ind w:left="709" w:hanging="709"/>
        <w:jc w:val="both"/>
        <w:rPr>
          <w:szCs w:val="22"/>
          <w:lang w:val="en-GB"/>
        </w:rPr>
      </w:pPr>
      <w:bookmarkStart w:id="30" w:name="_Ref345677548"/>
      <w:bookmarkStart w:id="31" w:name="_Ref345678047"/>
      <w:bookmarkStart w:id="32" w:name="_Toc390793920"/>
      <w:r w:rsidRPr="00553BFB">
        <w:rPr>
          <w:szCs w:val="22"/>
          <w:lang w:val="en-GB"/>
        </w:rPr>
        <w:t>Optional Prepayment and Cancellation</w:t>
      </w:r>
      <w:bookmarkEnd w:id="30"/>
      <w:bookmarkEnd w:id="31"/>
      <w:bookmarkEnd w:id="32"/>
    </w:p>
    <w:p w:rsidR="005253D7" w:rsidRPr="00553BFB" w:rsidRDefault="005253D7" w:rsidP="005253D7">
      <w:pPr>
        <w:tabs>
          <w:tab w:val="left" w:pos="709"/>
        </w:tabs>
        <w:jc w:val="both"/>
        <w:rPr>
          <w:rFonts w:cs="Arial"/>
          <w:lang w:val="en-GB"/>
        </w:rPr>
      </w:pPr>
    </w:p>
    <w:p w:rsidR="005253D7" w:rsidRPr="005C36C2" w:rsidRDefault="005253D7" w:rsidP="005253D7">
      <w:pPr>
        <w:tabs>
          <w:tab w:val="left" w:pos="709"/>
        </w:tabs>
        <w:autoSpaceDE w:val="0"/>
        <w:autoSpaceDN w:val="0"/>
        <w:adjustRightInd w:val="0"/>
        <w:ind w:left="705"/>
        <w:jc w:val="both"/>
        <w:rPr>
          <w:rFonts w:cs="Arial"/>
          <w:lang w:eastAsia="de-AT"/>
        </w:rPr>
      </w:pPr>
      <w:r w:rsidRPr="00E862DB">
        <w:rPr>
          <w:rFonts w:cs="Arial"/>
          <w:lang w:val="en-GB"/>
        </w:rPr>
        <w:t>Subject to the prior unconditional consent of the Lender and of OeKB - for which consent the Lender shall apply upon request by the Borrower</w:t>
      </w:r>
      <w:r>
        <w:rPr>
          <w:rFonts w:cs="Arial"/>
          <w:lang w:val="en-GB"/>
        </w:rPr>
        <w:t xml:space="preserve"> - </w:t>
      </w:r>
      <w:r w:rsidRPr="00E862DB">
        <w:rPr>
          <w:rFonts w:cs="Arial"/>
          <w:lang w:val="en-GB"/>
        </w:rPr>
        <w:t xml:space="preserve">the Borrower may prepay the whole or any part (if any part, in the minimum amount </w:t>
      </w:r>
      <w:r>
        <w:rPr>
          <w:rFonts w:cs="Arial"/>
          <w:lang w:val="en-GB"/>
        </w:rPr>
        <w:t>of EUR 500,000.00</w:t>
      </w:r>
      <w:r w:rsidRPr="00E862DB">
        <w:rPr>
          <w:rFonts w:cs="Arial"/>
          <w:lang w:val="en-GB"/>
        </w:rPr>
        <w:t xml:space="preserve"> or integral multiples</w:t>
      </w:r>
      <w:r>
        <w:rPr>
          <w:rFonts w:cs="Arial"/>
          <w:lang w:val="en-GB"/>
        </w:rPr>
        <w:t xml:space="preserve"> thereof) of the</w:t>
      </w:r>
      <w:r w:rsidRPr="00E862DB">
        <w:rPr>
          <w:rFonts w:cs="Arial"/>
          <w:lang w:val="en-GB"/>
        </w:rPr>
        <w:t xml:space="preserve"> Loan upon giving at least </w:t>
      </w:r>
      <w:r w:rsidRPr="00C66F24">
        <w:rPr>
          <w:rFonts w:cs="Arial"/>
          <w:lang w:val="en-GB"/>
        </w:rPr>
        <w:t>30</w:t>
      </w:r>
      <w:r>
        <w:rPr>
          <w:rFonts w:cs="Arial"/>
          <w:lang w:val="en-GB"/>
        </w:rPr>
        <w:t> (</w:t>
      </w:r>
      <w:r w:rsidRPr="00C66F24">
        <w:rPr>
          <w:rFonts w:cs="Arial"/>
          <w:lang w:val="en-GB"/>
        </w:rPr>
        <w:t>thirty</w:t>
      </w:r>
      <w:r>
        <w:rPr>
          <w:rFonts w:cs="Arial"/>
          <w:lang w:val="en-GB"/>
        </w:rPr>
        <w:t>)</w:t>
      </w:r>
      <w:r w:rsidRPr="00C66F24">
        <w:rPr>
          <w:rFonts w:cs="Arial"/>
          <w:lang w:val="en-GB"/>
        </w:rPr>
        <w:t xml:space="preserve"> days</w:t>
      </w:r>
      <w:r w:rsidRPr="00E862DB">
        <w:rPr>
          <w:rFonts w:cs="Arial"/>
          <w:lang w:val="en-GB"/>
        </w:rPr>
        <w:t xml:space="preserve"> prior written notice (such notice to be irrevocable) of the proposed prepayment to the Lender. </w:t>
      </w:r>
      <w:r>
        <w:rPr>
          <w:rFonts w:cs="Arial"/>
          <w:lang w:eastAsia="de-AT"/>
        </w:rPr>
        <w:t xml:space="preserve">The Lender will consult with OeKB for any break costs which may occur and will notify the Borrower thereof. </w:t>
      </w:r>
      <w:r w:rsidRPr="00A72515">
        <w:rPr>
          <w:rFonts w:cs="Arial"/>
          <w:lang w:eastAsia="de-AT"/>
        </w:rPr>
        <w:t xml:space="preserve">The Borrower shall, within </w:t>
      </w:r>
      <w:r>
        <w:rPr>
          <w:rFonts w:cs="Arial"/>
          <w:lang w:eastAsia="de-AT"/>
        </w:rPr>
        <w:t>3 </w:t>
      </w:r>
      <w:r w:rsidRPr="00A72515">
        <w:rPr>
          <w:rFonts w:cs="Arial"/>
          <w:lang w:eastAsia="de-AT"/>
        </w:rPr>
        <w:t>(</w:t>
      </w:r>
      <w:r>
        <w:rPr>
          <w:rFonts w:cs="Arial"/>
          <w:lang w:eastAsia="de-AT"/>
        </w:rPr>
        <w:t>three</w:t>
      </w:r>
      <w:r w:rsidRPr="00A72515">
        <w:rPr>
          <w:rFonts w:cs="Arial"/>
          <w:lang w:eastAsia="de-AT"/>
        </w:rPr>
        <w:t>) Business Days of demand by the</w:t>
      </w:r>
      <w:r>
        <w:rPr>
          <w:rFonts w:cs="Arial"/>
          <w:lang w:eastAsia="de-AT"/>
        </w:rPr>
        <w:t xml:space="preserve"> Lender, pay to the Lender the break c</w:t>
      </w:r>
      <w:r w:rsidRPr="00A72515">
        <w:rPr>
          <w:rFonts w:cs="Arial"/>
          <w:lang w:eastAsia="de-AT"/>
        </w:rPr>
        <w:t>osts attr</w:t>
      </w:r>
      <w:r>
        <w:rPr>
          <w:rFonts w:cs="Arial"/>
          <w:lang w:eastAsia="de-AT"/>
        </w:rPr>
        <w:t>ibutable to all or any part of the</w:t>
      </w:r>
      <w:r w:rsidRPr="00A72515">
        <w:rPr>
          <w:rFonts w:cs="Arial"/>
          <w:lang w:eastAsia="de-AT"/>
        </w:rPr>
        <w:t xml:space="preserve"> Loan being </w:t>
      </w:r>
      <w:r>
        <w:rPr>
          <w:rFonts w:cs="Arial"/>
          <w:lang w:eastAsia="de-AT"/>
        </w:rPr>
        <w:t>pre</w:t>
      </w:r>
      <w:r w:rsidRPr="00A72515">
        <w:rPr>
          <w:rFonts w:cs="Arial"/>
          <w:lang w:eastAsia="de-AT"/>
        </w:rPr>
        <w:t>paid</w:t>
      </w:r>
      <w:r>
        <w:rPr>
          <w:rFonts w:cs="Arial"/>
          <w:lang w:eastAsia="de-AT"/>
        </w:rPr>
        <w:t xml:space="preserve"> by the Borrower, as applicable. </w:t>
      </w:r>
    </w:p>
    <w:p w:rsidR="005253D7" w:rsidRPr="00E862DB" w:rsidRDefault="005253D7" w:rsidP="005253D7">
      <w:pPr>
        <w:tabs>
          <w:tab w:val="left" w:pos="709"/>
        </w:tabs>
        <w:ind w:left="705"/>
        <w:jc w:val="both"/>
        <w:rPr>
          <w:rFonts w:cs="Arial"/>
          <w:lang w:val="en-GB"/>
        </w:rPr>
      </w:pPr>
    </w:p>
    <w:p w:rsidR="005253D7" w:rsidRPr="00536EE5" w:rsidRDefault="005253D7" w:rsidP="005253D7">
      <w:pPr>
        <w:tabs>
          <w:tab w:val="left" w:pos="709"/>
        </w:tabs>
        <w:ind w:left="705"/>
        <w:jc w:val="both"/>
        <w:rPr>
          <w:rFonts w:cs="Arial"/>
          <w:lang w:val="en-GB"/>
        </w:rPr>
      </w:pPr>
      <w:r w:rsidRPr="00E862DB">
        <w:rPr>
          <w:rFonts w:cs="Arial"/>
          <w:lang w:val="en-GB"/>
        </w:rPr>
        <w:t>Any such pre</w:t>
      </w:r>
      <w:r>
        <w:rPr>
          <w:rFonts w:cs="Arial"/>
          <w:lang w:val="en-GB"/>
        </w:rPr>
        <w:t>payment shall, if made during the</w:t>
      </w:r>
      <w:r w:rsidRPr="00E862DB">
        <w:rPr>
          <w:rFonts w:cs="Arial"/>
          <w:lang w:val="en-GB"/>
        </w:rPr>
        <w:t xml:space="preserve"> Availability Period, reduce the amount of</w:t>
      </w:r>
      <w:r>
        <w:rPr>
          <w:rFonts w:cs="Arial"/>
          <w:lang w:val="en-GB"/>
        </w:rPr>
        <w:t xml:space="preserve"> the Credit</w:t>
      </w:r>
      <w:r w:rsidRPr="00E862DB">
        <w:rPr>
          <w:rFonts w:cs="Arial"/>
          <w:lang w:val="en-GB"/>
        </w:rPr>
        <w:t xml:space="preserve"> Facility by an amount equal to such prepayment, and references to the </w:t>
      </w:r>
      <w:r>
        <w:rPr>
          <w:rFonts w:cs="Arial"/>
          <w:lang w:val="en-GB"/>
        </w:rPr>
        <w:t xml:space="preserve">Credit </w:t>
      </w:r>
      <w:r w:rsidRPr="00E862DB">
        <w:rPr>
          <w:rFonts w:cs="Arial"/>
          <w:lang w:val="en-GB"/>
        </w:rPr>
        <w:t xml:space="preserve">Facility shall thereafter be deemed to be references to the amount as so reduced. </w:t>
      </w:r>
      <w:r w:rsidRPr="00536EE5">
        <w:rPr>
          <w:rFonts w:cs="Arial"/>
          <w:lang w:val="en-GB"/>
        </w:rPr>
        <w:t xml:space="preserve">Any </w:t>
      </w:r>
      <w:r>
        <w:rPr>
          <w:rFonts w:cs="Arial"/>
          <w:lang w:val="en-GB"/>
        </w:rPr>
        <w:t xml:space="preserve">such </w:t>
      </w:r>
      <w:r w:rsidRPr="00536EE5">
        <w:rPr>
          <w:rFonts w:cs="Arial"/>
          <w:lang w:val="en-GB"/>
        </w:rPr>
        <w:t xml:space="preserve">prepayment </w:t>
      </w:r>
      <w:r>
        <w:rPr>
          <w:rFonts w:cs="Arial"/>
          <w:lang w:val="en-GB"/>
        </w:rPr>
        <w:t>shall,</w:t>
      </w:r>
      <w:r w:rsidRPr="00536EE5">
        <w:rPr>
          <w:rFonts w:cs="Arial"/>
          <w:lang w:val="en-GB"/>
        </w:rPr>
        <w:t xml:space="preserve"> </w:t>
      </w:r>
      <w:r w:rsidRPr="00E862DB">
        <w:rPr>
          <w:rFonts w:cs="Arial"/>
          <w:lang w:val="en-GB"/>
        </w:rPr>
        <w:t>if made after the expiry of the Availability Period,</w:t>
      </w:r>
      <w:r>
        <w:rPr>
          <w:rFonts w:cs="Arial"/>
          <w:lang w:val="en-GB"/>
        </w:rPr>
        <w:t xml:space="preserve"> </w:t>
      </w:r>
      <w:r w:rsidRPr="00536EE5">
        <w:rPr>
          <w:rFonts w:cs="Arial"/>
          <w:lang w:val="en-GB"/>
        </w:rPr>
        <w:t>be applied towards the next due repayment instalments outstanding under this Agreement.</w:t>
      </w:r>
    </w:p>
    <w:p w:rsidR="005253D7" w:rsidRPr="00536EE5" w:rsidRDefault="005253D7" w:rsidP="005253D7">
      <w:pPr>
        <w:tabs>
          <w:tab w:val="left" w:pos="709"/>
        </w:tabs>
        <w:ind w:left="705"/>
        <w:jc w:val="both"/>
        <w:rPr>
          <w:rFonts w:cs="Arial"/>
          <w:lang w:val="en-GB"/>
        </w:rPr>
      </w:pPr>
    </w:p>
    <w:p w:rsidR="005253D7" w:rsidRPr="00E862DB" w:rsidRDefault="005253D7" w:rsidP="005253D7">
      <w:pPr>
        <w:tabs>
          <w:tab w:val="left" w:pos="709"/>
        </w:tabs>
        <w:ind w:left="705"/>
        <w:jc w:val="both"/>
        <w:rPr>
          <w:rFonts w:cs="Arial"/>
          <w:lang w:val="en-GB"/>
        </w:rPr>
      </w:pPr>
      <w:r w:rsidRPr="00E862DB">
        <w:rPr>
          <w:rFonts w:cs="Arial"/>
          <w:lang w:val="en-GB"/>
        </w:rPr>
        <w:t>For the avoidance of doubt, notwithstanding the reduced principal amount respectively repayment instalments caused by such prepayment, OeKB Guarantee charges may be asked for by OeKB on the basis of the initial payment schedule. An adjustment of these OeKB Guarantee charges is subject to the approval of OeKB to reduce the OeKB Guarantee charges accordingly.</w:t>
      </w:r>
    </w:p>
    <w:p w:rsidR="005253D7" w:rsidRPr="00553BFB" w:rsidRDefault="005253D7" w:rsidP="005253D7">
      <w:pPr>
        <w:tabs>
          <w:tab w:val="left" w:pos="709"/>
        </w:tabs>
        <w:ind w:left="705"/>
        <w:jc w:val="both"/>
        <w:rPr>
          <w:rFonts w:cs="Arial"/>
          <w:lang w:val="en-GB"/>
        </w:rPr>
      </w:pPr>
    </w:p>
    <w:p w:rsidR="005253D7" w:rsidRPr="00553BFB" w:rsidRDefault="005253D7" w:rsidP="005253D7">
      <w:pPr>
        <w:tabs>
          <w:tab w:val="left" w:pos="709"/>
        </w:tabs>
        <w:ind w:left="705"/>
        <w:jc w:val="both"/>
        <w:rPr>
          <w:rFonts w:cs="Arial"/>
          <w:lang w:val="en-GB"/>
        </w:rPr>
      </w:pPr>
      <w:r w:rsidRPr="00553BFB">
        <w:rPr>
          <w:rFonts w:cs="Arial"/>
          <w:lang w:val="en-GB"/>
        </w:rPr>
        <w:t>Repaid or prepaid amounts may not be re-borrowed.</w:t>
      </w:r>
    </w:p>
    <w:p w:rsidR="005253D7" w:rsidRPr="00553BFB" w:rsidRDefault="005253D7" w:rsidP="005253D7">
      <w:pPr>
        <w:tabs>
          <w:tab w:val="left" w:pos="709"/>
        </w:tabs>
        <w:ind w:left="705"/>
        <w:jc w:val="both"/>
        <w:rPr>
          <w:rFonts w:cs="Arial"/>
          <w:lang w:val="en-GB"/>
        </w:rPr>
      </w:pPr>
    </w:p>
    <w:p w:rsidR="005253D7" w:rsidRDefault="005253D7" w:rsidP="005253D7">
      <w:pPr>
        <w:tabs>
          <w:tab w:val="left" w:pos="709"/>
        </w:tabs>
        <w:ind w:left="705"/>
        <w:jc w:val="both"/>
        <w:rPr>
          <w:rFonts w:cs="Arial"/>
          <w:lang w:val="en-GB"/>
        </w:rPr>
      </w:pPr>
      <w:r w:rsidRPr="00553BFB">
        <w:rPr>
          <w:rFonts w:cs="Arial"/>
          <w:lang w:val="en-GB"/>
        </w:rPr>
        <w:t xml:space="preserve">The amount of the Credit Facility undrawn at the end of the Availability Period shall be automatically cancelled at the close of business in </w:t>
      </w:r>
      <w:smartTag w:uri="urn:schemas-microsoft-com:office:smarttags" w:element="place">
        <w:smartTag w:uri="urn:schemas-microsoft-com:office:smarttags" w:element="City">
          <w:r w:rsidRPr="00553BFB">
            <w:rPr>
              <w:rFonts w:cs="Arial"/>
              <w:lang w:val="en-GB"/>
            </w:rPr>
            <w:t>Vienna</w:t>
          </w:r>
        </w:smartTag>
      </w:smartTag>
      <w:r w:rsidRPr="00553BFB">
        <w:rPr>
          <w:rFonts w:cs="Arial"/>
          <w:lang w:val="en-GB"/>
        </w:rPr>
        <w:t xml:space="preserve"> on the last day of such Availability Period.</w:t>
      </w:r>
    </w:p>
    <w:p w:rsidR="005253D7" w:rsidRPr="00553BFB" w:rsidRDefault="005253D7" w:rsidP="005253D7">
      <w:pPr>
        <w:tabs>
          <w:tab w:val="left" w:pos="709"/>
        </w:tabs>
        <w:ind w:left="705"/>
        <w:jc w:val="both"/>
        <w:rPr>
          <w:rFonts w:cs="Arial"/>
          <w:lang w:val="en-GB"/>
        </w:rPr>
      </w:pPr>
    </w:p>
    <w:p w:rsidR="005253D7" w:rsidRPr="00553BFB" w:rsidRDefault="005253D7" w:rsidP="005253D7">
      <w:pPr>
        <w:pStyle w:val="Heading2"/>
        <w:numPr>
          <w:ilvl w:val="1"/>
          <w:numId w:val="11"/>
        </w:numPr>
        <w:tabs>
          <w:tab w:val="left" w:pos="709"/>
          <w:tab w:val="left" w:pos="2016"/>
          <w:tab w:val="left" w:pos="2880"/>
          <w:tab w:val="left" w:pos="3456"/>
          <w:tab w:val="left" w:pos="4176"/>
        </w:tabs>
        <w:spacing w:before="0" w:after="0" w:line="240" w:lineRule="exact"/>
        <w:ind w:left="709" w:hanging="709"/>
        <w:jc w:val="both"/>
        <w:rPr>
          <w:szCs w:val="22"/>
          <w:lang w:val="en-GB"/>
        </w:rPr>
      </w:pPr>
      <w:bookmarkStart w:id="33" w:name="_Toc390793921"/>
      <w:r w:rsidRPr="00553BFB">
        <w:rPr>
          <w:szCs w:val="22"/>
          <w:lang w:val="en-GB"/>
        </w:rPr>
        <w:t>Illegality</w:t>
      </w:r>
      <w:bookmarkEnd w:id="33"/>
    </w:p>
    <w:p w:rsidR="005253D7" w:rsidRPr="00553BFB"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rPr>
      </w:pPr>
    </w:p>
    <w:p w:rsidR="005253D7" w:rsidRPr="00553BFB" w:rsidRDefault="005253D7" w:rsidP="005253D7">
      <w:pPr>
        <w:tabs>
          <w:tab w:val="left" w:pos="709"/>
        </w:tabs>
        <w:ind w:left="705"/>
        <w:jc w:val="both"/>
        <w:rPr>
          <w:rFonts w:cs="Arial"/>
          <w:lang w:val="en-GB"/>
        </w:rPr>
      </w:pPr>
      <w:r w:rsidRPr="00553BFB">
        <w:rPr>
          <w:rFonts w:cs="Arial"/>
          <w:lang w:val="en-GB"/>
        </w:rPr>
        <w:t>If, in any applicable jurisdiction, it is or becomes unlawful for the Lender to perform any of its obligations as contemplated by this Agreement or to fund or maintain a Borrowing or the Loan, then:</w:t>
      </w:r>
    </w:p>
    <w:p w:rsidR="005253D7" w:rsidRPr="009A7342" w:rsidRDefault="005253D7" w:rsidP="005253D7">
      <w:pPr>
        <w:ind w:left="705"/>
        <w:jc w:val="both"/>
        <w:rPr>
          <w:rFonts w:cs="Arial"/>
        </w:rPr>
      </w:pPr>
    </w:p>
    <w:p w:rsidR="005253D7" w:rsidRPr="009A7342" w:rsidRDefault="005253D7" w:rsidP="005253D7">
      <w:pPr>
        <w:numPr>
          <w:ilvl w:val="0"/>
          <w:numId w:val="2"/>
        </w:numPr>
        <w:jc w:val="both"/>
        <w:rPr>
          <w:rFonts w:cs="Arial"/>
        </w:rPr>
      </w:pPr>
      <w:r w:rsidRPr="009A7342">
        <w:rPr>
          <w:rFonts w:cs="Arial"/>
        </w:rPr>
        <w:t>the Lender shall notify the Borrower accordingly; and</w:t>
      </w:r>
    </w:p>
    <w:p w:rsidR="005253D7" w:rsidRPr="009A7342" w:rsidRDefault="005253D7" w:rsidP="005253D7">
      <w:pPr>
        <w:ind w:left="705"/>
        <w:jc w:val="both"/>
        <w:rPr>
          <w:rFonts w:cs="Arial"/>
        </w:rPr>
      </w:pPr>
    </w:p>
    <w:p w:rsidR="005253D7" w:rsidRPr="009A7342" w:rsidRDefault="005253D7" w:rsidP="005253D7">
      <w:pPr>
        <w:numPr>
          <w:ilvl w:val="0"/>
          <w:numId w:val="2"/>
        </w:numPr>
        <w:jc w:val="both"/>
        <w:rPr>
          <w:rFonts w:cs="Arial"/>
        </w:rPr>
      </w:pPr>
      <w:r w:rsidRPr="009A7342">
        <w:rPr>
          <w:rFonts w:cs="Arial"/>
        </w:rPr>
        <w:t>the Borrower shall forthwith prepay the Loan; and</w:t>
      </w:r>
    </w:p>
    <w:p w:rsidR="005253D7" w:rsidRPr="009A7342" w:rsidRDefault="005253D7" w:rsidP="005253D7">
      <w:pPr>
        <w:ind w:left="705"/>
        <w:jc w:val="both"/>
        <w:rPr>
          <w:rFonts w:cs="Arial"/>
        </w:rPr>
      </w:pPr>
    </w:p>
    <w:p w:rsidR="005253D7" w:rsidRPr="009A7342" w:rsidRDefault="005253D7" w:rsidP="005253D7">
      <w:pPr>
        <w:numPr>
          <w:ilvl w:val="0"/>
          <w:numId w:val="2"/>
        </w:numPr>
        <w:jc w:val="both"/>
        <w:rPr>
          <w:rFonts w:cs="Arial"/>
        </w:rPr>
      </w:pPr>
      <w:r w:rsidRPr="009A7342">
        <w:rPr>
          <w:rFonts w:cs="Arial"/>
        </w:rPr>
        <w:t>the Credit Facility shall forthwith be cancelled.</w:t>
      </w:r>
    </w:p>
    <w:p w:rsidR="005253D7"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rPr>
      </w:pPr>
    </w:p>
    <w:p w:rsidR="005253D7" w:rsidRPr="009A7342"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rPr>
      </w:pPr>
    </w:p>
    <w:p w:rsidR="005253D7" w:rsidRPr="00553BFB" w:rsidRDefault="005253D7" w:rsidP="005253D7">
      <w:pPr>
        <w:pStyle w:val="ListParagraph"/>
        <w:numPr>
          <w:ilvl w:val="0"/>
          <w:numId w:val="10"/>
        </w:numPr>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ind w:left="709" w:hanging="709"/>
        <w:jc w:val="both"/>
        <w:outlineLvl w:val="0"/>
        <w:rPr>
          <w:rFonts w:cs="Arial"/>
        </w:rPr>
      </w:pPr>
      <w:bookmarkStart w:id="34" w:name="_Toc390793922"/>
      <w:r w:rsidRPr="00553BFB">
        <w:rPr>
          <w:rFonts w:cs="Arial"/>
        </w:rPr>
        <w:t>PAYMENTS</w:t>
      </w:r>
      <w:bookmarkEnd w:id="34"/>
    </w:p>
    <w:p w:rsidR="005253D7" w:rsidRPr="00553BFB"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rPr>
      </w:pPr>
    </w:p>
    <w:p w:rsidR="005253D7" w:rsidRPr="00553BFB" w:rsidRDefault="005253D7" w:rsidP="005253D7">
      <w:pPr>
        <w:pStyle w:val="Heading2"/>
        <w:numPr>
          <w:ilvl w:val="1"/>
          <w:numId w:val="11"/>
        </w:numPr>
        <w:tabs>
          <w:tab w:val="left" w:pos="709"/>
          <w:tab w:val="left" w:pos="2016"/>
          <w:tab w:val="left" w:pos="2880"/>
          <w:tab w:val="left" w:pos="3456"/>
          <w:tab w:val="left" w:pos="4176"/>
        </w:tabs>
        <w:spacing w:before="0" w:after="0" w:line="240" w:lineRule="exact"/>
        <w:ind w:left="709" w:hanging="709"/>
        <w:jc w:val="both"/>
        <w:rPr>
          <w:szCs w:val="22"/>
          <w:lang w:val="en-GB"/>
        </w:rPr>
      </w:pPr>
      <w:bookmarkStart w:id="35" w:name="_Ref345675839"/>
      <w:bookmarkStart w:id="36" w:name="_Ref345676117"/>
      <w:bookmarkStart w:id="37" w:name="_Toc390793923"/>
      <w:r w:rsidRPr="00553BFB">
        <w:rPr>
          <w:szCs w:val="22"/>
          <w:lang w:val="en-GB"/>
        </w:rPr>
        <w:t>Notice of Payment</w:t>
      </w:r>
      <w:bookmarkEnd w:id="35"/>
      <w:bookmarkEnd w:id="36"/>
      <w:bookmarkEnd w:id="37"/>
    </w:p>
    <w:p w:rsidR="005253D7" w:rsidRPr="00553BFB"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rPr>
      </w:pPr>
    </w:p>
    <w:p w:rsidR="005253D7" w:rsidRPr="00553BFB" w:rsidRDefault="005253D7" w:rsidP="005253D7">
      <w:pPr>
        <w:tabs>
          <w:tab w:val="left" w:pos="709"/>
        </w:tabs>
        <w:ind w:left="705"/>
        <w:jc w:val="both"/>
        <w:rPr>
          <w:rFonts w:cs="Arial"/>
          <w:lang w:val="en-GB"/>
        </w:rPr>
      </w:pPr>
      <w:r w:rsidRPr="00D92BA1">
        <w:rPr>
          <w:rFonts w:cs="Arial"/>
          <w:lang w:val="en-GB"/>
        </w:rPr>
        <w:t>Not later than 14 (fourteen days) prior to each due date of Commitment Fee and OeKB Guarantee charges or, as the case may be, repayment date, the Lender shall notify the Borrower of such amounts as are due to be paid by the Borrower to the Lender in accordance with the provisions of this Agreement, provided that failure to give such notice as aforesaid shall not relieve the Borrower of its obligation to make payments of such amounts as aforesaid when due.</w:t>
      </w:r>
      <w:r w:rsidRPr="00553BFB">
        <w:rPr>
          <w:rFonts w:cs="Arial"/>
          <w:lang w:val="en-GB"/>
        </w:rPr>
        <w:t xml:space="preserve"> </w:t>
      </w:r>
    </w:p>
    <w:p w:rsidR="005253D7" w:rsidRPr="009A7342"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rPr>
      </w:pPr>
    </w:p>
    <w:p w:rsidR="005253D7" w:rsidRPr="00553BFB" w:rsidRDefault="005253D7" w:rsidP="005253D7">
      <w:pPr>
        <w:pStyle w:val="Heading2"/>
        <w:numPr>
          <w:ilvl w:val="1"/>
          <w:numId w:val="11"/>
        </w:numPr>
        <w:tabs>
          <w:tab w:val="left" w:pos="709"/>
          <w:tab w:val="left" w:pos="2016"/>
          <w:tab w:val="left" w:pos="2880"/>
          <w:tab w:val="left" w:pos="3456"/>
          <w:tab w:val="left" w:pos="4176"/>
        </w:tabs>
        <w:spacing w:before="0" w:after="0" w:line="240" w:lineRule="exact"/>
        <w:ind w:left="709" w:hanging="709"/>
        <w:jc w:val="both"/>
        <w:rPr>
          <w:szCs w:val="22"/>
          <w:lang w:val="en-GB"/>
        </w:rPr>
      </w:pPr>
      <w:bookmarkStart w:id="38" w:name="_Toc390793924"/>
      <w:r w:rsidRPr="00553BFB">
        <w:rPr>
          <w:szCs w:val="22"/>
          <w:lang w:val="en-GB"/>
        </w:rPr>
        <w:t>Method of Payment</w:t>
      </w:r>
      <w:bookmarkEnd w:id="38"/>
    </w:p>
    <w:p w:rsidR="005253D7" w:rsidRPr="00553BFB"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rPr>
      </w:pPr>
    </w:p>
    <w:p w:rsidR="005253D7" w:rsidRPr="00553BFB" w:rsidRDefault="005253D7" w:rsidP="005253D7">
      <w:pPr>
        <w:tabs>
          <w:tab w:val="left" w:pos="709"/>
        </w:tabs>
        <w:ind w:left="705"/>
        <w:jc w:val="both"/>
        <w:rPr>
          <w:rFonts w:cs="Arial"/>
          <w:lang w:val="en-GB"/>
        </w:rPr>
      </w:pPr>
      <w:r w:rsidRPr="00553BFB">
        <w:rPr>
          <w:rFonts w:cs="Arial"/>
          <w:lang w:val="en-GB"/>
        </w:rPr>
        <w:t xml:space="preserve">On each payment date, the Borrower shall make payment of the amounts due on such date in </w:t>
      </w:r>
      <w:smartTag w:uri="urn:schemas-microsoft-com:office:smarttags" w:element="place">
        <w:smartTag w:uri="urn:schemas-microsoft-com:office:smarttags" w:element="City">
          <w:r w:rsidRPr="00553BFB">
            <w:rPr>
              <w:rFonts w:cs="Arial"/>
              <w:lang w:val="en-GB"/>
            </w:rPr>
            <w:t>Vienna</w:t>
          </w:r>
        </w:smartTag>
      </w:smartTag>
      <w:r w:rsidRPr="00553BFB">
        <w:rPr>
          <w:rFonts w:cs="Arial"/>
          <w:lang w:val="en-GB"/>
        </w:rPr>
        <w:t>, value the relevant due date.</w:t>
      </w:r>
    </w:p>
    <w:p w:rsidR="005253D7" w:rsidRPr="00553BFB" w:rsidRDefault="005253D7" w:rsidP="005253D7">
      <w:pPr>
        <w:tabs>
          <w:tab w:val="left" w:pos="709"/>
        </w:tabs>
        <w:ind w:left="705"/>
        <w:jc w:val="both"/>
        <w:rPr>
          <w:rFonts w:cs="Arial"/>
          <w:lang w:val="en-GB"/>
        </w:rPr>
      </w:pPr>
    </w:p>
    <w:p w:rsidR="005253D7" w:rsidRPr="00553BFB" w:rsidRDefault="005253D7" w:rsidP="005253D7">
      <w:pPr>
        <w:tabs>
          <w:tab w:val="left" w:pos="709"/>
        </w:tabs>
        <w:ind w:left="705"/>
        <w:jc w:val="both"/>
        <w:rPr>
          <w:rFonts w:cs="Arial"/>
          <w:lang w:val="en-GB"/>
        </w:rPr>
      </w:pPr>
      <w:r w:rsidRPr="00553BFB">
        <w:rPr>
          <w:rFonts w:cs="Arial"/>
          <w:lang w:val="en-GB"/>
        </w:rPr>
        <w:t>Unless otherwise regulated herein, if a payment date shall not be a Business Day, payment shall be made on the preceding Business Day.</w:t>
      </w:r>
    </w:p>
    <w:p w:rsidR="005253D7" w:rsidRPr="00553BFB" w:rsidRDefault="005253D7" w:rsidP="005253D7">
      <w:pPr>
        <w:tabs>
          <w:tab w:val="left" w:pos="709"/>
        </w:tabs>
        <w:ind w:left="705"/>
        <w:jc w:val="both"/>
        <w:rPr>
          <w:rFonts w:cs="Arial"/>
          <w:lang w:val="en-GB"/>
        </w:rPr>
      </w:pPr>
    </w:p>
    <w:p w:rsidR="005253D7" w:rsidRPr="00553BFB" w:rsidRDefault="005253D7" w:rsidP="005253D7">
      <w:pPr>
        <w:tabs>
          <w:tab w:val="left" w:pos="709"/>
        </w:tabs>
        <w:ind w:left="705"/>
        <w:jc w:val="both"/>
        <w:rPr>
          <w:rFonts w:cs="Arial"/>
          <w:lang w:val="en-GB"/>
        </w:rPr>
      </w:pPr>
      <w:r w:rsidRPr="00553BFB">
        <w:rPr>
          <w:rFonts w:cs="Arial"/>
          <w:lang w:val="en-GB"/>
        </w:rPr>
        <w:t>All payments of amounts due by the Borrower to the Lender shall be made in freely convertible and transferable EUR.</w:t>
      </w:r>
    </w:p>
    <w:p w:rsidR="005253D7" w:rsidRPr="00553BFB" w:rsidRDefault="005253D7" w:rsidP="005253D7">
      <w:pPr>
        <w:tabs>
          <w:tab w:val="left" w:pos="709"/>
        </w:tabs>
        <w:jc w:val="both"/>
        <w:rPr>
          <w:rFonts w:cs="Arial"/>
          <w:lang w:val="en-GB"/>
        </w:rPr>
      </w:pPr>
    </w:p>
    <w:p w:rsidR="005253D7" w:rsidRPr="00553BFB" w:rsidRDefault="005253D7" w:rsidP="005253D7">
      <w:pPr>
        <w:tabs>
          <w:tab w:val="left" w:pos="709"/>
        </w:tabs>
        <w:ind w:left="705"/>
        <w:jc w:val="both"/>
        <w:rPr>
          <w:rFonts w:cs="Arial"/>
          <w:lang w:val="en-GB"/>
        </w:rPr>
      </w:pPr>
      <w:r w:rsidRPr="00553BFB">
        <w:rPr>
          <w:rFonts w:cs="Arial"/>
          <w:lang w:val="en-GB"/>
        </w:rPr>
        <w:t>The Borrower hereby authorizes the Lender, if and to the extent payment is not made when due under this Agreement, to charge from time to time against any or all of the Borrower's accounts with the Lender any amount so due. To the extent that such accounts are not maintained in the currency due, the Lender is authorized to charge an amount in any other currency equal to the equivalent in such other currency of the currency due. The equivalent of such currency shall be determined by the Lender at the market rate of exchange in its usual course of business.</w:t>
      </w:r>
    </w:p>
    <w:p w:rsidR="005253D7" w:rsidRPr="009A7342"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rPr>
      </w:pPr>
    </w:p>
    <w:p w:rsidR="005253D7" w:rsidRPr="00553BFB" w:rsidRDefault="005253D7" w:rsidP="005253D7">
      <w:pPr>
        <w:pStyle w:val="Heading2"/>
        <w:numPr>
          <w:ilvl w:val="1"/>
          <w:numId w:val="11"/>
        </w:numPr>
        <w:tabs>
          <w:tab w:val="left" w:pos="709"/>
          <w:tab w:val="left" w:pos="2016"/>
          <w:tab w:val="left" w:pos="2880"/>
          <w:tab w:val="left" w:pos="3456"/>
          <w:tab w:val="left" w:pos="4176"/>
        </w:tabs>
        <w:spacing w:before="0" w:after="0" w:line="240" w:lineRule="exact"/>
        <w:ind w:left="709" w:hanging="709"/>
        <w:jc w:val="both"/>
        <w:rPr>
          <w:szCs w:val="22"/>
          <w:lang w:val="en-GB"/>
        </w:rPr>
      </w:pPr>
      <w:bookmarkStart w:id="39" w:name="_Toc390793925"/>
      <w:r w:rsidRPr="00553BFB">
        <w:rPr>
          <w:szCs w:val="22"/>
          <w:lang w:val="en-GB"/>
        </w:rPr>
        <w:t>Payments free of Withholding Taxes and other Charges</w:t>
      </w:r>
      <w:bookmarkEnd w:id="39"/>
    </w:p>
    <w:p w:rsidR="005253D7" w:rsidRPr="009A7342"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rPr>
      </w:pPr>
    </w:p>
    <w:p w:rsidR="005253D7" w:rsidRPr="00553BFB" w:rsidRDefault="005253D7" w:rsidP="005253D7">
      <w:pPr>
        <w:tabs>
          <w:tab w:val="left" w:pos="709"/>
        </w:tabs>
        <w:ind w:left="705"/>
        <w:jc w:val="both"/>
        <w:rPr>
          <w:rFonts w:cs="Arial"/>
          <w:lang w:val="en-GB"/>
        </w:rPr>
      </w:pPr>
      <w:r w:rsidRPr="009A7342">
        <w:rPr>
          <w:rFonts w:cs="Arial"/>
        </w:rPr>
        <w:t>All payments made by the Borrower under this Agreement shall be calculated and be made in full without (and free and clear of any deduction for) set-off or counterclaim</w:t>
      </w:r>
    </w:p>
    <w:p w:rsidR="005253D7" w:rsidRPr="00553BFB" w:rsidRDefault="005253D7" w:rsidP="005253D7">
      <w:pPr>
        <w:tabs>
          <w:tab w:val="left" w:pos="709"/>
        </w:tabs>
        <w:ind w:left="705"/>
        <w:jc w:val="both"/>
        <w:rPr>
          <w:rFonts w:cs="Arial"/>
          <w:lang w:val="en-GB"/>
        </w:rPr>
      </w:pPr>
    </w:p>
    <w:p w:rsidR="005253D7" w:rsidRPr="00553BFB" w:rsidRDefault="005253D7" w:rsidP="005253D7">
      <w:pPr>
        <w:tabs>
          <w:tab w:val="left" w:pos="709"/>
        </w:tabs>
        <w:ind w:left="705"/>
        <w:jc w:val="both"/>
        <w:rPr>
          <w:rFonts w:cs="Arial"/>
          <w:lang w:val="en-GB"/>
        </w:rPr>
      </w:pPr>
      <w:r w:rsidRPr="00553BFB">
        <w:rPr>
          <w:rFonts w:cs="Arial"/>
          <w:lang w:val="en-GB"/>
        </w:rPr>
        <w:t xml:space="preserve">The Borrower hereby waives any and all rights of set-off or counterclaim which it may have with regard to any amount due to the Lender and agrees that it will not withhold payment for any reason whatsoever of any amounts due for payment. In particular the Borrower shall not withhold payment of amounts due to the Lender on the grounds that it or the Project Buyer has </w:t>
      </w:r>
      <w:r>
        <w:rPr>
          <w:rFonts w:cs="Arial"/>
          <w:lang w:val="en-GB"/>
        </w:rPr>
        <w:t xml:space="preserve">or may have </w:t>
      </w:r>
      <w:r w:rsidRPr="00553BFB">
        <w:rPr>
          <w:rFonts w:cs="Arial"/>
          <w:lang w:val="en-GB"/>
        </w:rPr>
        <w:t>any claims, rights of action, entitlements or demands against the Project Exporter or other suppliers in relation to the Project or the Project Delivery Contract.</w:t>
      </w:r>
    </w:p>
    <w:p w:rsidR="005253D7" w:rsidRPr="00553BFB" w:rsidRDefault="005253D7" w:rsidP="005253D7">
      <w:pPr>
        <w:tabs>
          <w:tab w:val="left" w:pos="709"/>
        </w:tabs>
        <w:ind w:left="705"/>
        <w:jc w:val="both"/>
        <w:rPr>
          <w:rFonts w:cs="Arial"/>
          <w:lang w:val="en-GB"/>
        </w:rPr>
      </w:pPr>
      <w:r w:rsidRPr="00553BFB">
        <w:rPr>
          <w:rFonts w:cs="Arial"/>
          <w:lang w:val="en-GB"/>
        </w:rPr>
        <w:t>The Lender may set off any matured obligation owed by the Borrower under this Agreement against any obligation (whether or not matured) owed by the Lender to the Borrower, regardless of the place of payment or currency of either obligation. If the obligations are in different currencies, the Lender may convert either obligation at the market rate of exchange in its usual course of business for the purpose of set-off.</w:t>
      </w:r>
    </w:p>
    <w:p w:rsidR="005253D7" w:rsidRPr="00553BFB" w:rsidRDefault="005253D7" w:rsidP="005253D7">
      <w:pPr>
        <w:tabs>
          <w:tab w:val="left" w:pos="709"/>
        </w:tabs>
        <w:ind w:left="705"/>
        <w:jc w:val="both"/>
        <w:rPr>
          <w:rFonts w:cs="Arial"/>
          <w:lang w:val="en-GB"/>
        </w:rPr>
      </w:pPr>
    </w:p>
    <w:p w:rsidR="005253D7" w:rsidRPr="00553BFB" w:rsidRDefault="005253D7" w:rsidP="005253D7">
      <w:pPr>
        <w:tabs>
          <w:tab w:val="left" w:pos="709"/>
        </w:tabs>
        <w:ind w:left="705"/>
        <w:jc w:val="both"/>
        <w:rPr>
          <w:rFonts w:cs="Arial"/>
          <w:lang w:val="en-GB"/>
        </w:rPr>
      </w:pPr>
      <w:r w:rsidRPr="00553BFB">
        <w:rPr>
          <w:rFonts w:cs="Arial"/>
          <w:lang w:val="en-GB"/>
        </w:rPr>
        <w:t>If the Borrower makes any payment under this Agreement in respect of which it is required to deduct or withhold any Taxes or any amounts, then the gross amounts payable by the Borrower shall be increased to such amounts as will, after such deductions or withholdings, be equal to the actual amounts which would have been received if no such deductions or withholdings were required and the Borrower shall indemnify the Lender against any losses or costs incurred by reason of any failure of the Borrower to make any such deductions or withholdings.</w:t>
      </w:r>
    </w:p>
    <w:p w:rsidR="005253D7" w:rsidRPr="00553BFB" w:rsidRDefault="005253D7" w:rsidP="005253D7">
      <w:pPr>
        <w:tabs>
          <w:tab w:val="left" w:pos="709"/>
        </w:tabs>
        <w:ind w:left="705"/>
        <w:jc w:val="both"/>
        <w:rPr>
          <w:rFonts w:cs="Arial"/>
          <w:lang w:val="en-GB"/>
        </w:rPr>
      </w:pPr>
    </w:p>
    <w:p w:rsidR="005253D7" w:rsidRPr="00553BFB" w:rsidRDefault="005253D7" w:rsidP="005253D7">
      <w:pPr>
        <w:tabs>
          <w:tab w:val="left" w:pos="709"/>
        </w:tabs>
        <w:ind w:left="705"/>
        <w:jc w:val="both"/>
        <w:rPr>
          <w:rFonts w:cs="Arial"/>
          <w:lang w:val="en-GB"/>
        </w:rPr>
      </w:pPr>
      <w:r w:rsidRPr="00553BFB">
        <w:rPr>
          <w:rFonts w:cs="Arial"/>
          <w:lang w:val="en-GB"/>
        </w:rPr>
        <w:tab/>
        <w:t xml:space="preserve">The Borrower shall (within three Business Days of demand by the Lender) pay to the Lender an amount equal to the loss, liability or cost, which the Lender determines will be or has been (directly or indirectly) suffered for or on account of Tax by the Lender in respect of this </w:t>
      </w:r>
      <w:r w:rsidRPr="00553BFB">
        <w:rPr>
          <w:rFonts w:cs="Arial"/>
          <w:lang w:val="en-GB"/>
        </w:rPr>
        <w:lastRenderedPageBreak/>
        <w:t>Agreement. This paragraph shall not apply with respect to any Tax assessed on the Lender under Austrian law as the law of the Lender’s incorporation or, if different, the law of the jurisdiction (or jurisdictions) in which the Lender is treated as resident for tax purposes, if that Tax is imposed on or calculated by reference to the net income received or receivable by the Lender</w:t>
      </w:r>
    </w:p>
    <w:p w:rsidR="005253D7" w:rsidRPr="009A7342"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rPr>
      </w:pPr>
    </w:p>
    <w:p w:rsidR="005253D7" w:rsidRPr="00553BFB" w:rsidRDefault="005253D7" w:rsidP="005253D7">
      <w:pPr>
        <w:pStyle w:val="Heading2"/>
        <w:numPr>
          <w:ilvl w:val="1"/>
          <w:numId w:val="11"/>
        </w:numPr>
        <w:tabs>
          <w:tab w:val="left" w:pos="709"/>
          <w:tab w:val="left" w:pos="2016"/>
          <w:tab w:val="left" w:pos="2880"/>
          <w:tab w:val="left" w:pos="3456"/>
          <w:tab w:val="left" w:pos="4176"/>
        </w:tabs>
        <w:spacing w:before="0" w:after="0" w:line="240" w:lineRule="exact"/>
        <w:ind w:left="709" w:hanging="709"/>
        <w:jc w:val="both"/>
        <w:rPr>
          <w:szCs w:val="22"/>
          <w:lang w:val="en-GB"/>
        </w:rPr>
      </w:pPr>
      <w:bookmarkStart w:id="40" w:name="_Toc390793926"/>
      <w:r w:rsidRPr="00553BFB">
        <w:rPr>
          <w:szCs w:val="22"/>
          <w:lang w:val="en-GB"/>
        </w:rPr>
        <w:t>Appropriation of Payments</w:t>
      </w:r>
      <w:bookmarkEnd w:id="40"/>
    </w:p>
    <w:p w:rsidR="005253D7" w:rsidRPr="00553BFB"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rPr>
      </w:pPr>
    </w:p>
    <w:p w:rsidR="005253D7" w:rsidRPr="00553BFB" w:rsidRDefault="005253D7" w:rsidP="005253D7">
      <w:pPr>
        <w:tabs>
          <w:tab w:val="left" w:pos="709"/>
        </w:tabs>
        <w:ind w:left="705"/>
        <w:jc w:val="both"/>
        <w:rPr>
          <w:rFonts w:cs="Arial"/>
          <w:lang w:val="en-GB"/>
        </w:rPr>
      </w:pPr>
      <w:r w:rsidRPr="00553BFB">
        <w:rPr>
          <w:rFonts w:cs="Arial"/>
          <w:lang w:val="en-GB"/>
        </w:rPr>
        <w:t>All payments received by the Lender from the Borrower hereunder will (unless the Lender varies the order of application) be applied by the Lender towards payment of amounts due hereunder in the following order and the Borrower hereby consents to the application of such payments in such order (and to any variation thereof by the Lender):</w:t>
      </w:r>
    </w:p>
    <w:p w:rsidR="005253D7" w:rsidRPr="009A7342"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rPr>
      </w:pPr>
    </w:p>
    <w:p w:rsidR="005253D7" w:rsidRPr="009A7342" w:rsidRDefault="005253D7" w:rsidP="005253D7">
      <w:pPr>
        <w:numPr>
          <w:ilvl w:val="0"/>
          <w:numId w:val="4"/>
        </w:numPr>
        <w:tabs>
          <w:tab w:val="clear" w:pos="1710"/>
          <w:tab w:val="num" w:pos="1276"/>
        </w:tabs>
        <w:ind w:left="1276" w:hanging="567"/>
        <w:jc w:val="both"/>
        <w:rPr>
          <w:rFonts w:cs="Arial"/>
        </w:rPr>
      </w:pPr>
      <w:r w:rsidRPr="009A7342">
        <w:rPr>
          <w:rFonts w:cs="Arial"/>
        </w:rPr>
        <w:t>amounts due pursuant to Article </w:t>
      </w:r>
      <w:fldSimple w:instr=" REF _Ref346610834 \r \h  \* MERGEFORMAT ">
        <w:r>
          <w:rPr>
            <w:rFonts w:cs="Arial"/>
            <w:highlight w:val="yellow"/>
          </w:rPr>
          <w:t>3.4</w:t>
        </w:r>
      </w:fldSimple>
      <w:r w:rsidRPr="009A7342">
        <w:rPr>
          <w:rFonts w:cs="Arial"/>
        </w:rPr>
        <w:t xml:space="preserve"> (Expenses);</w:t>
      </w:r>
    </w:p>
    <w:p w:rsidR="005253D7" w:rsidRPr="009A7342" w:rsidRDefault="005253D7" w:rsidP="005253D7">
      <w:pPr>
        <w:numPr>
          <w:ilvl w:val="0"/>
          <w:numId w:val="4"/>
        </w:numPr>
        <w:tabs>
          <w:tab w:val="clear" w:pos="1710"/>
          <w:tab w:val="num" w:pos="1276"/>
        </w:tabs>
        <w:ind w:left="1276" w:hanging="567"/>
        <w:jc w:val="both"/>
        <w:rPr>
          <w:rFonts w:cs="Arial"/>
        </w:rPr>
      </w:pPr>
      <w:r w:rsidRPr="009A7342">
        <w:rPr>
          <w:rFonts w:cs="Arial"/>
        </w:rPr>
        <w:t>amounts due pursuant to Article </w:t>
      </w:r>
      <w:fldSimple w:instr=" REF _Ref345677157 \r \h  \* MERGEFORMAT ">
        <w:r>
          <w:rPr>
            <w:rFonts w:cs="Arial"/>
            <w:highlight w:val="yellow"/>
          </w:rPr>
          <w:t>3.2</w:t>
        </w:r>
      </w:fldSimple>
      <w:r w:rsidRPr="009A7342">
        <w:rPr>
          <w:rFonts w:cs="Arial"/>
        </w:rPr>
        <w:t xml:space="preserve"> (Management Fee);</w:t>
      </w:r>
    </w:p>
    <w:p w:rsidR="005253D7" w:rsidRPr="009A7342" w:rsidRDefault="005253D7" w:rsidP="005253D7">
      <w:pPr>
        <w:numPr>
          <w:ilvl w:val="0"/>
          <w:numId w:val="4"/>
        </w:numPr>
        <w:tabs>
          <w:tab w:val="clear" w:pos="1710"/>
          <w:tab w:val="num" w:pos="1276"/>
        </w:tabs>
        <w:ind w:left="1276" w:hanging="567"/>
        <w:jc w:val="both"/>
        <w:rPr>
          <w:rFonts w:cs="Arial"/>
        </w:rPr>
      </w:pPr>
      <w:r w:rsidRPr="009A7342">
        <w:rPr>
          <w:rFonts w:cs="Arial"/>
        </w:rPr>
        <w:t>amounts due pursuant to Article </w:t>
      </w:r>
      <w:fldSimple w:instr=" REF _Ref345677188 \r \h  \* MERGEFORMAT ">
        <w:r>
          <w:rPr>
            <w:rFonts w:cs="Arial"/>
            <w:highlight w:val="yellow"/>
          </w:rPr>
          <w:t>3.3</w:t>
        </w:r>
      </w:fldSimple>
      <w:r w:rsidRPr="009A7342">
        <w:rPr>
          <w:rFonts w:cs="Arial"/>
        </w:rPr>
        <w:t xml:space="preserve"> (OeKB Guarantee Charges and Costs)</w:t>
      </w:r>
    </w:p>
    <w:p w:rsidR="005253D7" w:rsidRPr="009A7342" w:rsidRDefault="005253D7" w:rsidP="005253D7">
      <w:pPr>
        <w:numPr>
          <w:ilvl w:val="0"/>
          <w:numId w:val="4"/>
        </w:numPr>
        <w:tabs>
          <w:tab w:val="clear" w:pos="1710"/>
          <w:tab w:val="num" w:pos="1276"/>
        </w:tabs>
        <w:ind w:left="1276" w:hanging="567"/>
        <w:jc w:val="both"/>
        <w:rPr>
          <w:rFonts w:cs="Arial"/>
        </w:rPr>
      </w:pPr>
      <w:r w:rsidRPr="009A7342">
        <w:rPr>
          <w:rFonts w:cs="Arial"/>
        </w:rPr>
        <w:tab/>
      </w:r>
      <w:r w:rsidRPr="009A7342">
        <w:rPr>
          <w:rFonts w:cs="Arial"/>
        </w:rPr>
        <w:tab/>
        <w:t>amounts due pursuant to Article </w:t>
      </w:r>
      <w:fldSimple w:instr=" REF _Ref345677233 \r \h  \* MERGEFORMAT ">
        <w:r>
          <w:rPr>
            <w:rFonts w:cs="Arial"/>
            <w:highlight w:val="yellow"/>
          </w:rPr>
          <w:t>3.1</w:t>
        </w:r>
      </w:fldSimple>
      <w:r w:rsidRPr="009A7342">
        <w:rPr>
          <w:rFonts w:cs="Arial"/>
        </w:rPr>
        <w:t xml:space="preserve"> (Commitment Fee);</w:t>
      </w:r>
    </w:p>
    <w:p w:rsidR="005253D7" w:rsidRPr="008775A1" w:rsidRDefault="005253D7" w:rsidP="005253D7">
      <w:pPr>
        <w:numPr>
          <w:ilvl w:val="0"/>
          <w:numId w:val="4"/>
        </w:numPr>
        <w:tabs>
          <w:tab w:val="clear" w:pos="1710"/>
          <w:tab w:val="num" w:pos="1276"/>
        </w:tabs>
        <w:ind w:left="1276" w:hanging="567"/>
        <w:jc w:val="both"/>
        <w:rPr>
          <w:rFonts w:cs="Arial"/>
        </w:rPr>
      </w:pPr>
      <w:r w:rsidRPr="009A7342">
        <w:rPr>
          <w:rFonts w:cs="Arial"/>
        </w:rPr>
        <w:tab/>
      </w:r>
      <w:r w:rsidRPr="008775A1">
        <w:rPr>
          <w:rFonts w:cs="Arial"/>
        </w:rPr>
        <w:t>amounts due pursuant to Article </w:t>
      </w:r>
      <w:r w:rsidRPr="008775A1">
        <w:rPr>
          <w:rFonts w:cs="Arial"/>
          <w:highlight w:val="yellow"/>
        </w:rPr>
        <w:t>2.2</w:t>
      </w:r>
      <w:r w:rsidRPr="008775A1">
        <w:rPr>
          <w:rFonts w:cs="Arial"/>
        </w:rPr>
        <w:t xml:space="preserve"> (Default Interest);</w:t>
      </w:r>
    </w:p>
    <w:p w:rsidR="005253D7" w:rsidRDefault="005253D7" w:rsidP="005253D7">
      <w:pPr>
        <w:numPr>
          <w:ilvl w:val="0"/>
          <w:numId w:val="4"/>
        </w:numPr>
        <w:tabs>
          <w:tab w:val="clear" w:pos="1710"/>
          <w:tab w:val="num" w:pos="1276"/>
        </w:tabs>
        <w:ind w:left="1276" w:hanging="567"/>
        <w:jc w:val="both"/>
        <w:rPr>
          <w:rFonts w:cs="Arial"/>
        </w:rPr>
      </w:pPr>
      <w:r w:rsidRPr="008775A1">
        <w:rPr>
          <w:rFonts w:cs="Arial"/>
        </w:rPr>
        <w:tab/>
      </w:r>
      <w:r w:rsidRPr="009A7342">
        <w:rPr>
          <w:rFonts w:cs="Arial"/>
        </w:rPr>
        <w:t>amounts due pursuant to Article </w:t>
      </w:r>
      <w:fldSimple w:instr=" REF _Ref346610884 \r \h  \* MERGEFORMAT ">
        <w:r>
          <w:rPr>
            <w:rFonts w:cs="Arial"/>
            <w:highlight w:val="yellow"/>
          </w:rPr>
          <w:t>3.5</w:t>
        </w:r>
      </w:fldSimple>
      <w:r w:rsidRPr="009A7342">
        <w:rPr>
          <w:rFonts w:cs="Arial"/>
        </w:rPr>
        <w:t xml:space="preserve"> (Increased Costs);</w:t>
      </w:r>
    </w:p>
    <w:p w:rsidR="005253D7" w:rsidRDefault="005253D7" w:rsidP="005253D7">
      <w:pPr>
        <w:numPr>
          <w:ilvl w:val="0"/>
          <w:numId w:val="4"/>
        </w:numPr>
        <w:tabs>
          <w:tab w:val="clear" w:pos="1710"/>
          <w:tab w:val="num" w:pos="1276"/>
        </w:tabs>
        <w:ind w:left="1276" w:hanging="567"/>
        <w:jc w:val="both"/>
        <w:rPr>
          <w:rFonts w:cs="Arial"/>
        </w:rPr>
      </w:pPr>
      <w:r w:rsidRPr="009A7342">
        <w:rPr>
          <w:rFonts w:cs="Arial"/>
        </w:rPr>
        <w:tab/>
        <w:t>amounts overdue pursuant to Article </w:t>
      </w:r>
      <w:fldSimple w:instr=" REF _Ref345677422 \r \h  \* MERGEFORMAT ">
        <w:r>
          <w:rPr>
            <w:rFonts w:cs="Arial"/>
            <w:highlight w:val="yellow"/>
          </w:rPr>
          <w:t>4.1</w:t>
        </w:r>
      </w:fldSimple>
      <w:r w:rsidRPr="009A7342">
        <w:rPr>
          <w:rFonts w:cs="Arial"/>
        </w:rPr>
        <w:t xml:space="preserve"> (Repayment);</w:t>
      </w:r>
    </w:p>
    <w:p w:rsidR="005253D7" w:rsidRPr="00A156E2" w:rsidRDefault="005253D7" w:rsidP="005253D7">
      <w:pPr>
        <w:numPr>
          <w:ilvl w:val="0"/>
          <w:numId w:val="4"/>
        </w:numPr>
        <w:tabs>
          <w:tab w:val="clear" w:pos="1710"/>
          <w:tab w:val="num" w:pos="1276"/>
        </w:tabs>
        <w:ind w:left="1276" w:hanging="567"/>
        <w:jc w:val="both"/>
        <w:rPr>
          <w:rFonts w:cs="Arial"/>
        </w:rPr>
      </w:pPr>
      <w:r w:rsidRPr="00A156E2">
        <w:rPr>
          <w:rFonts w:cs="Arial"/>
        </w:rPr>
        <w:tab/>
      </w:r>
      <w:r w:rsidRPr="00A156E2">
        <w:rPr>
          <w:rFonts w:cs="Arial"/>
        </w:rPr>
        <w:tab/>
      </w:r>
      <w:r w:rsidRPr="00A156E2">
        <w:rPr>
          <w:rFonts w:cs="Arial"/>
        </w:rPr>
        <w:tab/>
        <w:t>amounts due pursuant to Article</w:t>
      </w:r>
      <w:r w:rsidRPr="0076363D">
        <w:rPr>
          <w:rFonts w:cs="Arial"/>
        </w:rPr>
        <w:t> </w:t>
      </w:r>
      <w:fldSimple w:instr=" REF _Ref345677548 \r \h  \* MERGEFORMAT ">
        <w:r>
          <w:rPr>
            <w:rFonts w:cs="Arial"/>
            <w:highlight w:val="yellow"/>
          </w:rPr>
          <w:t>4.2</w:t>
        </w:r>
      </w:fldSimple>
      <w:r w:rsidRPr="00A156E2">
        <w:rPr>
          <w:rFonts w:cs="Arial"/>
        </w:rPr>
        <w:t xml:space="preserve"> (Optional Prepayment);</w:t>
      </w:r>
    </w:p>
    <w:p w:rsidR="005253D7" w:rsidRPr="009A7342" w:rsidRDefault="005253D7" w:rsidP="005253D7">
      <w:pPr>
        <w:numPr>
          <w:ilvl w:val="0"/>
          <w:numId w:val="4"/>
        </w:numPr>
        <w:tabs>
          <w:tab w:val="clear" w:pos="1710"/>
          <w:tab w:val="num" w:pos="1276"/>
        </w:tabs>
        <w:ind w:left="1276" w:hanging="567"/>
        <w:jc w:val="both"/>
        <w:rPr>
          <w:rFonts w:cs="Arial"/>
        </w:rPr>
      </w:pPr>
      <w:r w:rsidRPr="009A7342">
        <w:rPr>
          <w:rFonts w:cs="Arial"/>
        </w:rPr>
        <w:tab/>
        <w:t>any other amounts due (if any).</w:t>
      </w:r>
    </w:p>
    <w:p w:rsidR="005253D7"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rPr>
      </w:pPr>
    </w:p>
    <w:p w:rsidR="005253D7" w:rsidRPr="009A7342"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rPr>
      </w:pPr>
    </w:p>
    <w:p w:rsidR="005253D7" w:rsidRPr="00553BFB" w:rsidRDefault="005253D7" w:rsidP="005253D7">
      <w:pPr>
        <w:pStyle w:val="ListParagraph"/>
        <w:numPr>
          <w:ilvl w:val="0"/>
          <w:numId w:val="10"/>
        </w:numPr>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ind w:left="709" w:hanging="709"/>
        <w:jc w:val="both"/>
        <w:outlineLvl w:val="0"/>
        <w:rPr>
          <w:rFonts w:cs="Arial"/>
        </w:rPr>
      </w:pPr>
      <w:bookmarkStart w:id="41" w:name="_Ref346542267"/>
      <w:bookmarkStart w:id="42" w:name="_Ref346542334"/>
      <w:bookmarkStart w:id="43" w:name="_Toc390793927"/>
      <w:bookmarkStart w:id="44" w:name="_Ref345676922"/>
      <w:bookmarkStart w:id="45" w:name="_Ref345677981"/>
      <w:r w:rsidRPr="00553BFB">
        <w:rPr>
          <w:rFonts w:cs="Arial"/>
        </w:rPr>
        <w:t>CONDITIONS PRECEDENT</w:t>
      </w:r>
      <w:bookmarkEnd w:id="41"/>
      <w:bookmarkEnd w:id="42"/>
      <w:bookmarkEnd w:id="43"/>
    </w:p>
    <w:p w:rsidR="005253D7" w:rsidRPr="00553BFB" w:rsidRDefault="005253D7" w:rsidP="005253D7">
      <w:pPr>
        <w:pStyle w:val="ListParagraph"/>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ind w:left="709"/>
        <w:jc w:val="both"/>
        <w:outlineLvl w:val="0"/>
        <w:rPr>
          <w:rFonts w:cs="Arial"/>
        </w:rPr>
      </w:pPr>
    </w:p>
    <w:p w:rsidR="005253D7" w:rsidRPr="00553BFB" w:rsidRDefault="005253D7" w:rsidP="005253D7">
      <w:pPr>
        <w:tabs>
          <w:tab w:val="left" w:pos="709"/>
        </w:tabs>
        <w:ind w:left="705"/>
        <w:jc w:val="both"/>
        <w:rPr>
          <w:rFonts w:cs="Arial"/>
          <w:lang w:val="en-GB"/>
        </w:rPr>
      </w:pPr>
      <w:r w:rsidRPr="00553BFB">
        <w:rPr>
          <w:rFonts w:cs="Arial"/>
          <w:lang w:val="en-GB"/>
        </w:rPr>
        <w:t>This Agreement shall not become unconditional, and the Credit Facility shall not become available to the Borrower, in each case until such date (the “Effective Date”) upon which the Lender has notified the Borrower that the following conditions have been satisfied:</w:t>
      </w:r>
    </w:p>
    <w:p w:rsidR="005253D7" w:rsidRPr="00553BFB" w:rsidRDefault="005253D7" w:rsidP="005253D7">
      <w:pPr>
        <w:tabs>
          <w:tab w:val="left" w:pos="709"/>
        </w:tabs>
        <w:ind w:left="705"/>
        <w:jc w:val="both"/>
        <w:rPr>
          <w:rFonts w:cs="Arial"/>
          <w:lang w:val="en-GB"/>
        </w:rPr>
      </w:pPr>
    </w:p>
    <w:p w:rsidR="005253D7" w:rsidRPr="00553BFB" w:rsidRDefault="005253D7" w:rsidP="005253D7">
      <w:pPr>
        <w:pStyle w:val="ListParagraph"/>
        <w:numPr>
          <w:ilvl w:val="0"/>
          <w:numId w:val="12"/>
        </w:numPr>
        <w:tabs>
          <w:tab w:val="left" w:pos="709"/>
        </w:tabs>
        <w:ind w:left="1134" w:hanging="425"/>
        <w:jc w:val="both"/>
        <w:rPr>
          <w:rFonts w:cs="Arial"/>
          <w:lang w:val="en-GB"/>
        </w:rPr>
      </w:pPr>
      <w:r>
        <w:rPr>
          <w:rFonts w:cs="Arial"/>
          <w:lang w:val="en-GB"/>
        </w:rPr>
        <w:t xml:space="preserve"> </w:t>
      </w:r>
      <w:r w:rsidRPr="00553BFB">
        <w:rPr>
          <w:rFonts w:cs="Arial"/>
          <w:lang w:val="en-GB"/>
        </w:rPr>
        <w:t>The Lender shall have received all of the following documents either in the English language or accompanied by a certified English translation and in form and substance satisfactory to the Lender:</w:t>
      </w:r>
    </w:p>
    <w:p w:rsidR="005253D7" w:rsidRPr="00553BFB" w:rsidRDefault="005253D7" w:rsidP="005253D7">
      <w:pPr>
        <w:tabs>
          <w:tab w:val="left" w:pos="709"/>
        </w:tabs>
        <w:ind w:left="705"/>
        <w:jc w:val="both"/>
        <w:rPr>
          <w:rFonts w:cs="Arial"/>
          <w:lang w:val="en-GB"/>
        </w:rPr>
      </w:pPr>
    </w:p>
    <w:p w:rsidR="005253D7" w:rsidRPr="00553BFB" w:rsidRDefault="005253D7" w:rsidP="005253D7">
      <w:pPr>
        <w:pStyle w:val="ListParagraph"/>
        <w:numPr>
          <w:ilvl w:val="0"/>
          <w:numId w:val="13"/>
        </w:numPr>
        <w:tabs>
          <w:tab w:val="num" w:pos="1134"/>
        </w:tabs>
        <w:ind w:left="1560" w:hanging="426"/>
        <w:jc w:val="both"/>
        <w:rPr>
          <w:rFonts w:cs="Arial"/>
          <w:lang w:val="en-GB"/>
        </w:rPr>
      </w:pPr>
      <w:r>
        <w:rPr>
          <w:rFonts w:cs="Arial"/>
          <w:lang w:val="en-GB"/>
        </w:rPr>
        <w:t xml:space="preserve"> </w:t>
      </w:r>
      <w:r w:rsidRPr="00553BFB">
        <w:rPr>
          <w:rFonts w:cs="Arial"/>
          <w:lang w:val="en-GB"/>
        </w:rPr>
        <w:t xml:space="preserve">documentary evidence of the authority of the person(s) executing this </w:t>
      </w:r>
      <w:r w:rsidRPr="0076363D">
        <w:rPr>
          <w:rFonts w:cs="Arial"/>
          <w:lang w:val="en-GB"/>
        </w:rPr>
        <w:t>Agreement and</w:t>
      </w:r>
      <w:r w:rsidRPr="00553BFB">
        <w:rPr>
          <w:rFonts w:cs="Arial"/>
          <w:lang w:val="en-GB"/>
        </w:rPr>
        <w:t xml:space="preserve"> specimen signature(s), authenticated by a duly authorised officer of the Borrower;</w:t>
      </w:r>
    </w:p>
    <w:p w:rsidR="005253D7" w:rsidRPr="00553BFB" w:rsidRDefault="005253D7" w:rsidP="005253D7">
      <w:pPr>
        <w:tabs>
          <w:tab w:val="left" w:pos="709"/>
        </w:tabs>
        <w:ind w:left="705"/>
        <w:jc w:val="both"/>
        <w:rPr>
          <w:rFonts w:cs="Arial"/>
          <w:lang w:val="en-GB"/>
        </w:rPr>
      </w:pPr>
    </w:p>
    <w:p w:rsidR="005253D7" w:rsidRDefault="005253D7" w:rsidP="005253D7">
      <w:pPr>
        <w:pStyle w:val="ListParagraph"/>
        <w:numPr>
          <w:ilvl w:val="0"/>
          <w:numId w:val="13"/>
        </w:numPr>
        <w:tabs>
          <w:tab w:val="num" w:pos="1134"/>
        </w:tabs>
        <w:ind w:left="1560" w:hanging="426"/>
        <w:jc w:val="both"/>
        <w:rPr>
          <w:rFonts w:cs="Arial"/>
          <w:lang w:val="en-GB"/>
        </w:rPr>
      </w:pPr>
      <w:r>
        <w:rPr>
          <w:rFonts w:cs="Arial"/>
          <w:lang w:val="en-GB"/>
        </w:rPr>
        <w:t xml:space="preserve"> </w:t>
      </w:r>
      <w:r w:rsidRPr="00553BFB">
        <w:rPr>
          <w:rFonts w:cs="Arial"/>
          <w:lang w:val="en-GB"/>
        </w:rPr>
        <w:t>a copy, certified as true by a duly authorised officer of the Borrower, of resolutions of the authorised body of the Borrower evidencing approval of this Agreement;</w:t>
      </w:r>
    </w:p>
    <w:p w:rsidR="005253D7" w:rsidRPr="0076363D" w:rsidRDefault="005253D7" w:rsidP="005253D7">
      <w:pPr>
        <w:pStyle w:val="ListParagraph"/>
        <w:rPr>
          <w:rFonts w:cs="Arial"/>
          <w:lang w:val="en-GB"/>
        </w:rPr>
      </w:pPr>
    </w:p>
    <w:p w:rsidR="005253D7" w:rsidRDefault="005253D7" w:rsidP="005253D7">
      <w:pPr>
        <w:pStyle w:val="ListParagraph"/>
        <w:numPr>
          <w:ilvl w:val="0"/>
          <w:numId w:val="13"/>
        </w:numPr>
        <w:rPr>
          <w:rFonts w:cs="Arial"/>
          <w:lang w:val="en-GB"/>
        </w:rPr>
      </w:pPr>
      <w:r>
        <w:rPr>
          <w:rFonts w:cs="Arial"/>
          <w:lang w:val="en-GB"/>
        </w:rPr>
        <w:t xml:space="preserve"> </w:t>
      </w:r>
      <w:r w:rsidRPr="0076363D">
        <w:rPr>
          <w:rFonts w:cs="Arial"/>
          <w:lang w:val="en-GB"/>
        </w:rPr>
        <w:t>specimen signature(s) of the person(s) authorised to sign any notices, declarations and certifications related to this Agreement;</w:t>
      </w:r>
    </w:p>
    <w:p w:rsidR="005253D7" w:rsidRPr="0076363D" w:rsidRDefault="005253D7" w:rsidP="005253D7">
      <w:pPr>
        <w:pStyle w:val="ListParagraph"/>
        <w:rPr>
          <w:rFonts w:cs="Arial"/>
          <w:lang w:val="en-GB"/>
        </w:rPr>
      </w:pPr>
    </w:p>
    <w:p w:rsidR="005253D7" w:rsidRPr="0076363D" w:rsidRDefault="005253D7" w:rsidP="005253D7">
      <w:pPr>
        <w:pStyle w:val="ListParagraph"/>
        <w:numPr>
          <w:ilvl w:val="0"/>
          <w:numId w:val="13"/>
        </w:numPr>
        <w:rPr>
          <w:rFonts w:cs="Arial"/>
          <w:lang w:val="en-GB"/>
        </w:rPr>
      </w:pPr>
      <w:r w:rsidRPr="0076363D">
        <w:rPr>
          <w:rFonts w:cs="Arial"/>
          <w:lang w:val="en-GB"/>
        </w:rPr>
        <w:t xml:space="preserve"> specimen signature(s) of the person(s) authorised to sign any notices to be given in relation to Annex 1 Payment Procedure and Payment Instruction;</w:t>
      </w:r>
    </w:p>
    <w:p w:rsidR="005253D7" w:rsidRPr="00553BFB" w:rsidRDefault="005253D7" w:rsidP="005253D7">
      <w:pPr>
        <w:tabs>
          <w:tab w:val="left" w:pos="709"/>
        </w:tabs>
        <w:ind w:left="705"/>
        <w:jc w:val="both"/>
        <w:rPr>
          <w:rFonts w:cs="Arial"/>
          <w:lang w:val="en-GB"/>
        </w:rPr>
      </w:pPr>
    </w:p>
    <w:p w:rsidR="005253D7" w:rsidRPr="00553BFB" w:rsidRDefault="005253D7" w:rsidP="005253D7">
      <w:pPr>
        <w:pStyle w:val="ListParagraph"/>
        <w:numPr>
          <w:ilvl w:val="0"/>
          <w:numId w:val="13"/>
        </w:numPr>
        <w:tabs>
          <w:tab w:val="num" w:pos="1134"/>
        </w:tabs>
        <w:ind w:left="1560" w:hanging="426"/>
        <w:jc w:val="both"/>
        <w:rPr>
          <w:rFonts w:cs="Arial"/>
          <w:lang w:val="en-GB"/>
        </w:rPr>
      </w:pPr>
      <w:r>
        <w:rPr>
          <w:rFonts w:cs="Arial"/>
          <w:lang w:val="en-GB"/>
        </w:rPr>
        <w:t xml:space="preserve"> </w:t>
      </w:r>
      <w:r w:rsidRPr="00553BFB">
        <w:rPr>
          <w:rFonts w:cs="Arial"/>
          <w:lang w:val="en-GB"/>
        </w:rPr>
        <w:t xml:space="preserve">a copy, certified as true by a duly authorised officer of the Borrower, of all authorisations, registrations, approvals, consents, licenses, exemptions and other requirements of governmental and other authorities (including, but not limited to, the national bank), if any, as is necessary to render this Agreement legal, valid, binding and enforceable, to make this Agreement admissible in evidence in </w:t>
      </w:r>
      <w:r>
        <w:rPr>
          <w:rFonts w:cs="Arial"/>
          <w:lang w:val="en-GB"/>
        </w:rPr>
        <w:t>Armenia</w:t>
      </w:r>
      <w:r w:rsidRPr="00553BFB">
        <w:rPr>
          <w:rFonts w:cs="Arial"/>
          <w:lang w:val="en-GB"/>
        </w:rPr>
        <w:t xml:space="preserve"> and to enable the Borrower to perform its obligations hereunder;</w:t>
      </w:r>
    </w:p>
    <w:p w:rsidR="005253D7" w:rsidRPr="00553BFB" w:rsidRDefault="005253D7" w:rsidP="005253D7">
      <w:pPr>
        <w:tabs>
          <w:tab w:val="left" w:pos="709"/>
        </w:tabs>
        <w:ind w:left="705"/>
        <w:jc w:val="both"/>
        <w:rPr>
          <w:rFonts w:cs="Arial"/>
          <w:lang w:val="en-GB"/>
        </w:rPr>
      </w:pPr>
    </w:p>
    <w:p w:rsidR="005253D7" w:rsidRPr="00553BFB" w:rsidRDefault="005253D7" w:rsidP="005253D7">
      <w:pPr>
        <w:pStyle w:val="ListParagraph"/>
        <w:numPr>
          <w:ilvl w:val="0"/>
          <w:numId w:val="13"/>
        </w:numPr>
        <w:tabs>
          <w:tab w:val="num" w:pos="1134"/>
        </w:tabs>
        <w:ind w:left="1560" w:hanging="426"/>
        <w:jc w:val="both"/>
        <w:rPr>
          <w:rFonts w:cs="Arial"/>
          <w:lang w:val="en-GB"/>
        </w:rPr>
      </w:pPr>
      <w:r>
        <w:rPr>
          <w:rFonts w:cs="Arial"/>
          <w:lang w:val="en-GB"/>
        </w:rPr>
        <w:t xml:space="preserve"> </w:t>
      </w:r>
      <w:r w:rsidRPr="00553BFB">
        <w:rPr>
          <w:rFonts w:cs="Arial"/>
          <w:lang w:val="en-GB"/>
        </w:rPr>
        <w:t xml:space="preserve">a copy of the Project Delivery Contract together with a confirmation of the </w:t>
      </w:r>
      <w:r>
        <w:rPr>
          <w:rFonts w:cs="Arial"/>
          <w:lang w:val="en-GB"/>
        </w:rPr>
        <w:t xml:space="preserve">Consortium Leader on behalf of the </w:t>
      </w:r>
      <w:r w:rsidRPr="00553BFB">
        <w:rPr>
          <w:rFonts w:cs="Arial"/>
          <w:lang w:val="en-GB"/>
        </w:rPr>
        <w:t>Project Exporter in the form set forth in Annex </w:t>
      </w:r>
      <w:r w:rsidRPr="00553BFB">
        <w:rPr>
          <w:rFonts w:cs="Arial"/>
          <w:highlight w:val="yellow"/>
          <w:lang w:val="en-GB"/>
        </w:rPr>
        <w:t>3</w:t>
      </w:r>
      <w:r w:rsidRPr="00553BFB">
        <w:rPr>
          <w:rFonts w:cs="Arial"/>
          <w:lang w:val="en-GB"/>
        </w:rPr>
        <w:t xml:space="preserve"> confirming that all conditions (other than any conditions relating to the effectiveness of this Agreement) to the effectiveness of the Project Delivery Contract have been satisfied and that the Project Delivery Contract in the form submitted to the Lender is in full force and effect;</w:t>
      </w:r>
    </w:p>
    <w:p w:rsidR="005253D7" w:rsidRPr="00553BFB" w:rsidRDefault="005253D7" w:rsidP="005253D7">
      <w:pPr>
        <w:tabs>
          <w:tab w:val="left" w:pos="709"/>
        </w:tabs>
        <w:ind w:left="705"/>
        <w:jc w:val="both"/>
        <w:rPr>
          <w:rFonts w:cs="Arial"/>
          <w:lang w:val="en-GB"/>
        </w:rPr>
      </w:pPr>
    </w:p>
    <w:p w:rsidR="005253D7" w:rsidRPr="00553BFB" w:rsidRDefault="005253D7" w:rsidP="005253D7">
      <w:pPr>
        <w:pStyle w:val="ListParagraph"/>
        <w:numPr>
          <w:ilvl w:val="0"/>
          <w:numId w:val="13"/>
        </w:numPr>
        <w:tabs>
          <w:tab w:val="num" w:pos="1134"/>
        </w:tabs>
        <w:ind w:left="1560" w:hanging="426"/>
        <w:jc w:val="both"/>
        <w:rPr>
          <w:rFonts w:cs="Arial"/>
          <w:lang w:val="en-GB"/>
        </w:rPr>
      </w:pPr>
      <w:r>
        <w:rPr>
          <w:rFonts w:cs="Arial"/>
          <w:lang w:val="en-GB"/>
        </w:rPr>
        <w:t xml:space="preserve"> </w:t>
      </w:r>
      <w:r w:rsidRPr="00553BFB">
        <w:rPr>
          <w:rFonts w:cs="Arial"/>
          <w:lang w:val="en-GB"/>
        </w:rPr>
        <w:t xml:space="preserve">a legal opinion from </w:t>
      </w:r>
      <w:r w:rsidRPr="00E90E3B">
        <w:rPr>
          <w:rFonts w:cs="Arial"/>
          <w:lang w:val="en-GB"/>
        </w:rPr>
        <w:t xml:space="preserve">the Ministry of Justice of </w:t>
      </w:r>
      <w:r>
        <w:rPr>
          <w:rFonts w:cs="Arial"/>
          <w:lang w:val="en-GB"/>
        </w:rPr>
        <w:t xml:space="preserve">the </w:t>
      </w:r>
      <w:smartTag w:uri="urn:schemas-microsoft-com:office:smarttags" w:element="place">
        <w:smartTag w:uri="urn:schemas-microsoft-com:office:smarttags" w:element="PlaceType">
          <w:r>
            <w:rPr>
              <w:rFonts w:cs="Arial"/>
              <w:lang w:val="en-GB"/>
            </w:rPr>
            <w:t>Republic</w:t>
          </w:r>
        </w:smartTag>
        <w:r>
          <w:rPr>
            <w:rFonts w:cs="Arial"/>
            <w:lang w:val="en-GB"/>
          </w:rPr>
          <w:t xml:space="preserve"> of </w:t>
        </w:r>
        <w:smartTag w:uri="urn:schemas-microsoft-com:office:smarttags" w:element="PlaceName">
          <w:r>
            <w:rPr>
              <w:rFonts w:cs="Arial"/>
              <w:lang w:val="en-GB"/>
            </w:rPr>
            <w:t>Armenia</w:t>
          </w:r>
        </w:smartTag>
      </w:smartTag>
      <w:r>
        <w:rPr>
          <w:rFonts w:cs="Arial"/>
          <w:lang w:val="en-GB"/>
        </w:rPr>
        <w:t xml:space="preserve"> </w:t>
      </w:r>
      <w:r w:rsidRPr="00E90E3B">
        <w:rPr>
          <w:rFonts w:cs="Arial"/>
          <w:lang w:val="en-GB"/>
        </w:rPr>
        <w:t>an</w:t>
      </w:r>
      <w:r>
        <w:rPr>
          <w:rFonts w:cs="Arial"/>
          <w:lang w:val="en-GB"/>
        </w:rPr>
        <w:t>d</w:t>
      </w:r>
      <w:r w:rsidRPr="00E90E3B">
        <w:rPr>
          <w:rFonts w:cs="Arial"/>
          <w:lang w:val="en-GB"/>
        </w:rPr>
        <w:t xml:space="preserve"> </w:t>
      </w:r>
      <w:r w:rsidRPr="00553BFB">
        <w:rPr>
          <w:rFonts w:cs="Arial"/>
          <w:lang w:val="en-GB"/>
        </w:rPr>
        <w:t>substantially in the form of Annex </w:t>
      </w:r>
      <w:r w:rsidRPr="00553BFB">
        <w:rPr>
          <w:rFonts w:cs="Arial"/>
          <w:highlight w:val="yellow"/>
          <w:lang w:val="en-GB"/>
        </w:rPr>
        <w:t>2</w:t>
      </w:r>
      <w:r>
        <w:rPr>
          <w:rFonts w:cs="Arial"/>
          <w:lang w:val="en-GB"/>
        </w:rPr>
        <w:t>.</w:t>
      </w:r>
      <w:r w:rsidRPr="00553BFB">
        <w:rPr>
          <w:rFonts w:cs="Arial"/>
          <w:lang w:val="en-GB"/>
        </w:rPr>
        <w:t>;</w:t>
      </w:r>
    </w:p>
    <w:p w:rsidR="005253D7" w:rsidRPr="00553BFB" w:rsidRDefault="005253D7" w:rsidP="005253D7">
      <w:pPr>
        <w:tabs>
          <w:tab w:val="left" w:pos="709"/>
        </w:tabs>
        <w:ind w:left="705"/>
        <w:jc w:val="both"/>
        <w:rPr>
          <w:rFonts w:cs="Arial"/>
          <w:lang w:val="en-GB"/>
        </w:rPr>
      </w:pPr>
    </w:p>
    <w:p w:rsidR="005253D7" w:rsidRPr="00553BFB" w:rsidRDefault="005253D7" w:rsidP="005253D7">
      <w:pPr>
        <w:pStyle w:val="ListParagraph"/>
        <w:numPr>
          <w:ilvl w:val="0"/>
          <w:numId w:val="13"/>
        </w:numPr>
        <w:tabs>
          <w:tab w:val="num" w:pos="1134"/>
        </w:tabs>
        <w:ind w:left="1560" w:hanging="426"/>
        <w:jc w:val="both"/>
        <w:rPr>
          <w:rFonts w:cs="Arial"/>
          <w:lang w:val="en-GB"/>
        </w:rPr>
      </w:pPr>
      <w:r>
        <w:rPr>
          <w:rFonts w:cs="Arial"/>
          <w:lang w:val="en-GB"/>
        </w:rPr>
        <w:t xml:space="preserve"> </w:t>
      </w:r>
      <w:r w:rsidRPr="00553BFB">
        <w:rPr>
          <w:rFonts w:cs="Arial"/>
          <w:lang w:val="en-GB"/>
        </w:rPr>
        <w:t xml:space="preserve">the appointment of </w:t>
      </w:r>
      <w:r>
        <w:rPr>
          <w:rFonts w:cs="Arial"/>
          <w:lang w:val="en-GB"/>
        </w:rPr>
        <w:t xml:space="preserve">the Ambassador of Armenia in </w:t>
      </w:r>
      <w:r w:rsidRPr="00553BFB">
        <w:rPr>
          <w:rFonts w:cs="Arial"/>
          <w:lang w:val="en-GB"/>
        </w:rPr>
        <w:t xml:space="preserve"> </w:t>
      </w:r>
      <w:smartTag w:uri="urn:schemas-microsoft-com:office:smarttags" w:element="place">
        <w:smartTag w:uri="urn:schemas-microsoft-com:office:smarttags" w:element="country-region">
          <w:r w:rsidRPr="00553BFB">
            <w:rPr>
              <w:rFonts w:cs="Arial"/>
              <w:lang w:val="en-GB"/>
            </w:rPr>
            <w:t>Austria</w:t>
          </w:r>
        </w:smartTag>
      </w:smartTag>
      <w:r w:rsidRPr="00553BFB">
        <w:rPr>
          <w:rFonts w:cs="Arial"/>
          <w:lang w:val="en-GB"/>
        </w:rPr>
        <w:t>, as process agent for the Borrower in the form of Annex </w:t>
      </w:r>
      <w:r w:rsidRPr="00553BFB">
        <w:rPr>
          <w:rFonts w:cs="Arial"/>
          <w:highlight w:val="yellow"/>
          <w:lang w:val="en-GB"/>
        </w:rPr>
        <w:t>4</w:t>
      </w:r>
      <w:r w:rsidRPr="00553BFB">
        <w:rPr>
          <w:rFonts w:cs="Arial"/>
          <w:lang w:val="en-GB"/>
        </w:rPr>
        <w:t>;</w:t>
      </w:r>
    </w:p>
    <w:p w:rsidR="005253D7" w:rsidRPr="00553BFB" w:rsidRDefault="005253D7" w:rsidP="005253D7">
      <w:pPr>
        <w:tabs>
          <w:tab w:val="left" w:pos="709"/>
        </w:tabs>
        <w:ind w:left="705"/>
        <w:jc w:val="both"/>
        <w:rPr>
          <w:rFonts w:cs="Arial"/>
          <w:lang w:val="en-GB"/>
        </w:rPr>
      </w:pPr>
    </w:p>
    <w:p w:rsidR="005253D7" w:rsidRPr="00553BFB" w:rsidRDefault="005253D7" w:rsidP="005253D7">
      <w:pPr>
        <w:pStyle w:val="ListParagraph"/>
        <w:numPr>
          <w:ilvl w:val="0"/>
          <w:numId w:val="13"/>
        </w:numPr>
        <w:tabs>
          <w:tab w:val="num" w:pos="1134"/>
        </w:tabs>
        <w:ind w:left="1560" w:hanging="426"/>
        <w:jc w:val="both"/>
        <w:rPr>
          <w:rFonts w:cs="Arial"/>
          <w:lang w:val="en-GB"/>
        </w:rPr>
      </w:pPr>
      <w:r>
        <w:rPr>
          <w:rFonts w:cs="Arial"/>
          <w:lang w:val="en-GB"/>
        </w:rPr>
        <w:t xml:space="preserve"> </w:t>
      </w:r>
      <w:r w:rsidRPr="00553BFB">
        <w:rPr>
          <w:rFonts w:cs="Arial"/>
          <w:lang w:val="en-GB"/>
        </w:rPr>
        <w:t>such other documents or information as the Lender may reasonably require.</w:t>
      </w:r>
    </w:p>
    <w:p w:rsidR="005253D7" w:rsidRDefault="005253D7" w:rsidP="005253D7">
      <w:pPr>
        <w:tabs>
          <w:tab w:val="left" w:pos="709"/>
        </w:tabs>
        <w:ind w:left="705"/>
        <w:jc w:val="both"/>
        <w:rPr>
          <w:rFonts w:cs="Arial"/>
          <w:lang w:val="en-GB"/>
        </w:rPr>
      </w:pPr>
    </w:p>
    <w:p w:rsidR="005253D7" w:rsidRPr="00553BFB" w:rsidRDefault="005253D7" w:rsidP="005253D7">
      <w:pPr>
        <w:pStyle w:val="ListParagraph"/>
        <w:numPr>
          <w:ilvl w:val="0"/>
          <w:numId w:val="12"/>
        </w:numPr>
        <w:tabs>
          <w:tab w:val="left" w:pos="709"/>
        </w:tabs>
        <w:ind w:left="1134" w:hanging="425"/>
        <w:jc w:val="both"/>
        <w:rPr>
          <w:rFonts w:cs="Arial"/>
          <w:lang w:val="en-GB"/>
        </w:rPr>
      </w:pPr>
      <w:r w:rsidRPr="00553BFB">
        <w:rPr>
          <w:rFonts w:cs="Arial"/>
          <w:lang w:val="en-GB"/>
        </w:rPr>
        <w:t>The Lender shall have obtained</w:t>
      </w:r>
    </w:p>
    <w:p w:rsidR="005253D7" w:rsidRPr="00553BFB" w:rsidRDefault="005253D7" w:rsidP="005253D7">
      <w:pPr>
        <w:tabs>
          <w:tab w:val="left" w:pos="709"/>
        </w:tabs>
        <w:ind w:left="705"/>
        <w:jc w:val="both"/>
        <w:rPr>
          <w:rFonts w:cs="Arial"/>
          <w:lang w:val="en-GB"/>
        </w:rPr>
      </w:pPr>
    </w:p>
    <w:p w:rsidR="005253D7" w:rsidRPr="00553BFB" w:rsidRDefault="005253D7" w:rsidP="005253D7">
      <w:pPr>
        <w:pStyle w:val="ListParagraph"/>
        <w:numPr>
          <w:ilvl w:val="0"/>
          <w:numId w:val="18"/>
        </w:numPr>
        <w:ind w:left="1560" w:hanging="426"/>
        <w:jc w:val="both"/>
        <w:rPr>
          <w:rFonts w:cs="Arial"/>
          <w:lang w:val="en-GB"/>
        </w:rPr>
      </w:pPr>
      <w:r>
        <w:rPr>
          <w:rFonts w:cs="Arial"/>
          <w:lang w:val="en-GB"/>
        </w:rPr>
        <w:t xml:space="preserve"> </w:t>
      </w:r>
      <w:r w:rsidRPr="00553BFB">
        <w:rPr>
          <w:rFonts w:cs="Arial"/>
          <w:lang w:val="en-GB"/>
        </w:rPr>
        <w:t>the OeKB Guarantee in form and substance satisfactory to the Lender;</w:t>
      </w:r>
    </w:p>
    <w:p w:rsidR="005253D7" w:rsidRPr="00553BFB" w:rsidRDefault="005253D7" w:rsidP="005253D7">
      <w:pPr>
        <w:tabs>
          <w:tab w:val="left" w:pos="709"/>
        </w:tabs>
        <w:ind w:left="705"/>
        <w:jc w:val="both"/>
        <w:rPr>
          <w:rFonts w:cs="Arial"/>
          <w:lang w:val="en-GB"/>
        </w:rPr>
      </w:pPr>
    </w:p>
    <w:p w:rsidR="005253D7" w:rsidRPr="00553BFB" w:rsidRDefault="005253D7" w:rsidP="005253D7">
      <w:pPr>
        <w:pStyle w:val="ListParagraph"/>
        <w:numPr>
          <w:ilvl w:val="0"/>
          <w:numId w:val="18"/>
        </w:numPr>
        <w:ind w:left="1560" w:hanging="426"/>
        <w:jc w:val="both"/>
        <w:rPr>
          <w:rFonts w:cs="Arial"/>
          <w:lang w:val="en-GB"/>
        </w:rPr>
      </w:pPr>
      <w:r>
        <w:rPr>
          <w:rFonts w:cs="Arial"/>
          <w:lang w:val="en-GB"/>
        </w:rPr>
        <w:t xml:space="preserve"> </w:t>
      </w:r>
      <w:r w:rsidRPr="00553BFB">
        <w:rPr>
          <w:rFonts w:cs="Arial"/>
          <w:lang w:val="en-GB"/>
        </w:rPr>
        <w:t>the OeKB Refinancing Agreement in form and substance satisfactory to the Lender; and</w:t>
      </w:r>
    </w:p>
    <w:p w:rsidR="005253D7" w:rsidRPr="00553BFB" w:rsidRDefault="005253D7" w:rsidP="005253D7">
      <w:pPr>
        <w:pStyle w:val="ListParagraph"/>
        <w:ind w:left="1560"/>
        <w:jc w:val="both"/>
        <w:rPr>
          <w:rFonts w:cs="Arial"/>
          <w:lang w:val="en-GB"/>
        </w:rPr>
      </w:pPr>
    </w:p>
    <w:p w:rsidR="005253D7" w:rsidRPr="00553BFB" w:rsidRDefault="005253D7" w:rsidP="005253D7">
      <w:pPr>
        <w:pStyle w:val="ListParagraph"/>
        <w:numPr>
          <w:ilvl w:val="0"/>
          <w:numId w:val="18"/>
        </w:numPr>
        <w:ind w:left="1560" w:hanging="426"/>
        <w:jc w:val="both"/>
        <w:rPr>
          <w:rFonts w:cs="Arial"/>
          <w:lang w:val="en-GB"/>
        </w:rPr>
      </w:pPr>
      <w:r>
        <w:rPr>
          <w:rFonts w:cs="Arial"/>
          <w:lang w:val="en-GB"/>
        </w:rPr>
        <w:t xml:space="preserve"> </w:t>
      </w:r>
      <w:r w:rsidRPr="00553BFB">
        <w:rPr>
          <w:rFonts w:cs="Arial"/>
          <w:lang w:val="en-GB"/>
        </w:rPr>
        <w:t>any other authorisations as may be required.</w:t>
      </w:r>
    </w:p>
    <w:p w:rsidR="005253D7" w:rsidRPr="00553BFB" w:rsidRDefault="005253D7" w:rsidP="005253D7">
      <w:pPr>
        <w:pStyle w:val="ListParagraph"/>
        <w:ind w:left="1560"/>
        <w:jc w:val="both"/>
        <w:rPr>
          <w:rFonts w:cs="Arial"/>
          <w:lang w:val="en-GB"/>
        </w:rPr>
      </w:pPr>
    </w:p>
    <w:p w:rsidR="005253D7" w:rsidRPr="00553BFB" w:rsidRDefault="005253D7" w:rsidP="005253D7">
      <w:pPr>
        <w:pStyle w:val="ListParagraph"/>
        <w:numPr>
          <w:ilvl w:val="0"/>
          <w:numId w:val="12"/>
        </w:numPr>
        <w:tabs>
          <w:tab w:val="left" w:pos="709"/>
        </w:tabs>
        <w:ind w:left="1134" w:hanging="425"/>
        <w:jc w:val="both"/>
        <w:rPr>
          <w:rFonts w:cs="Arial"/>
          <w:lang w:val="en-GB"/>
        </w:rPr>
      </w:pPr>
      <w:r>
        <w:rPr>
          <w:rFonts w:cs="Arial"/>
          <w:lang w:val="en-GB"/>
        </w:rPr>
        <w:t xml:space="preserve"> </w:t>
      </w:r>
      <w:r w:rsidRPr="00553BFB">
        <w:rPr>
          <w:rFonts w:cs="Arial"/>
          <w:lang w:val="en-GB"/>
        </w:rPr>
        <w:t>The Lender shall have received the Management Fee described in Article </w:t>
      </w:r>
      <w:fldSimple w:instr=" REF _Ref345677157 \r \h  \* MERGEFORMAT ">
        <w:r>
          <w:rPr>
            <w:rFonts w:cs="Arial"/>
            <w:lang w:val="en-GB"/>
          </w:rPr>
          <w:t>3.2</w:t>
        </w:r>
      </w:fldSimple>
      <w:r w:rsidRPr="00553BFB">
        <w:rPr>
          <w:rFonts w:cs="Arial"/>
          <w:lang w:val="en-GB"/>
        </w:rPr>
        <w:t>.</w:t>
      </w:r>
    </w:p>
    <w:p w:rsidR="005253D7" w:rsidRPr="00051D90" w:rsidRDefault="005253D7" w:rsidP="005253D7">
      <w:pPr>
        <w:tabs>
          <w:tab w:val="left" w:pos="709"/>
        </w:tabs>
        <w:ind w:left="709"/>
        <w:jc w:val="both"/>
        <w:rPr>
          <w:rFonts w:cs="Arial"/>
          <w:lang w:val="en-GB"/>
        </w:rPr>
      </w:pPr>
    </w:p>
    <w:p w:rsidR="005253D7" w:rsidRPr="00553BFB" w:rsidRDefault="005253D7" w:rsidP="005253D7">
      <w:pPr>
        <w:pStyle w:val="ListParagraph"/>
        <w:numPr>
          <w:ilvl w:val="0"/>
          <w:numId w:val="12"/>
        </w:numPr>
        <w:tabs>
          <w:tab w:val="left" w:pos="709"/>
        </w:tabs>
        <w:ind w:left="1134" w:hanging="425"/>
        <w:jc w:val="both"/>
        <w:rPr>
          <w:rFonts w:cs="Arial"/>
          <w:lang w:val="en-GB"/>
        </w:rPr>
      </w:pPr>
      <w:r>
        <w:rPr>
          <w:rFonts w:cs="Arial"/>
          <w:lang w:val="en-GB"/>
        </w:rPr>
        <w:t xml:space="preserve"> </w:t>
      </w:r>
      <w:r w:rsidRPr="00553BFB">
        <w:rPr>
          <w:rFonts w:cs="Arial"/>
          <w:lang w:val="en-GB"/>
        </w:rPr>
        <w:t>The Lender shall have concluded a side letter with the Project Exporter in form and substance satisfactory to the Lender.</w:t>
      </w:r>
    </w:p>
    <w:p w:rsidR="005253D7" w:rsidRPr="00553BFB" w:rsidRDefault="005253D7" w:rsidP="005253D7">
      <w:pPr>
        <w:tabs>
          <w:tab w:val="left" w:pos="709"/>
        </w:tabs>
        <w:ind w:left="705"/>
        <w:jc w:val="both"/>
        <w:rPr>
          <w:rFonts w:cs="Arial"/>
          <w:lang w:val="en-GB"/>
        </w:rPr>
      </w:pPr>
      <w:r w:rsidRPr="00553BFB">
        <w:rPr>
          <w:rFonts w:cs="Arial"/>
          <w:lang w:val="en-GB"/>
        </w:rPr>
        <w:t xml:space="preserve">Upon satisfaction of all the aforementioned conditions, the Lender shall forthwith notify the Borrower to that effect. If such conditions shall not have been satisfied until </w:t>
      </w:r>
      <w:r>
        <w:rPr>
          <w:rFonts w:cs="Arial"/>
          <w:lang w:val="en-GB"/>
        </w:rPr>
        <w:t>November 30, 2014</w:t>
      </w:r>
      <w:r w:rsidRPr="00553BFB">
        <w:rPr>
          <w:rFonts w:cs="Arial"/>
          <w:lang w:val="en-GB"/>
        </w:rPr>
        <w:t xml:space="preserve"> at the latest (the “Final Effective Date”), this Agreement shall, except for the Borrower’s obligations under Article </w:t>
      </w:r>
      <w:fldSimple w:instr=" REF _Ref345677071 \r \h  \* MERGEFORMAT ">
        <w:r>
          <w:rPr>
            <w:rFonts w:cs="Arial"/>
            <w:highlight w:val="yellow"/>
            <w:lang w:val="en-GB"/>
          </w:rPr>
          <w:t>3</w:t>
        </w:r>
      </w:fldSimple>
      <w:r w:rsidRPr="00553BFB">
        <w:rPr>
          <w:rFonts w:cs="Arial"/>
          <w:lang w:val="en-GB"/>
        </w:rPr>
        <w:t>, cease to be binding upon the parties hereto.</w:t>
      </w:r>
    </w:p>
    <w:p w:rsidR="005253D7" w:rsidRDefault="005253D7" w:rsidP="005253D7">
      <w:pPr>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outlineLvl w:val="0"/>
        <w:rPr>
          <w:rFonts w:cs="Arial"/>
        </w:rPr>
      </w:pPr>
    </w:p>
    <w:p w:rsidR="005253D7" w:rsidRPr="009A7342" w:rsidRDefault="005253D7" w:rsidP="005253D7">
      <w:pPr>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outlineLvl w:val="0"/>
        <w:rPr>
          <w:rFonts w:cs="Arial"/>
        </w:rPr>
      </w:pPr>
    </w:p>
    <w:p w:rsidR="005253D7" w:rsidRPr="00553BFB" w:rsidRDefault="005253D7" w:rsidP="005253D7">
      <w:pPr>
        <w:pStyle w:val="ListParagraph"/>
        <w:numPr>
          <w:ilvl w:val="0"/>
          <w:numId w:val="10"/>
        </w:numPr>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ind w:left="709" w:hanging="709"/>
        <w:jc w:val="both"/>
        <w:outlineLvl w:val="0"/>
        <w:rPr>
          <w:rFonts w:cs="Arial"/>
        </w:rPr>
      </w:pPr>
      <w:bookmarkStart w:id="46" w:name="_Ref346542297"/>
      <w:bookmarkStart w:id="47" w:name="_Toc390793928"/>
      <w:r w:rsidRPr="00553BFB">
        <w:rPr>
          <w:rFonts w:cs="Arial"/>
        </w:rPr>
        <w:t>EVENTS OF DEFAULT</w:t>
      </w:r>
      <w:bookmarkEnd w:id="44"/>
      <w:bookmarkEnd w:id="45"/>
      <w:bookmarkEnd w:id="46"/>
      <w:bookmarkEnd w:id="47"/>
    </w:p>
    <w:p w:rsidR="005253D7" w:rsidRPr="00553BFB"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ind w:left="1008" w:hanging="1008"/>
        <w:jc w:val="both"/>
        <w:rPr>
          <w:rFonts w:cs="Arial"/>
        </w:rPr>
      </w:pPr>
    </w:p>
    <w:p w:rsidR="005253D7" w:rsidRPr="00553BFB" w:rsidRDefault="005253D7" w:rsidP="005253D7">
      <w:pPr>
        <w:pStyle w:val="Heading2"/>
        <w:numPr>
          <w:ilvl w:val="1"/>
          <w:numId w:val="11"/>
        </w:numPr>
        <w:tabs>
          <w:tab w:val="left" w:pos="709"/>
          <w:tab w:val="left" w:pos="2016"/>
          <w:tab w:val="left" w:pos="2880"/>
          <w:tab w:val="left" w:pos="3456"/>
          <w:tab w:val="left" w:pos="4176"/>
        </w:tabs>
        <w:spacing w:before="0" w:after="0" w:line="240" w:lineRule="exact"/>
        <w:ind w:left="709" w:hanging="709"/>
        <w:jc w:val="both"/>
        <w:rPr>
          <w:szCs w:val="22"/>
          <w:lang w:val="en-GB"/>
        </w:rPr>
      </w:pPr>
      <w:bookmarkStart w:id="48" w:name="_Ref345931386"/>
      <w:bookmarkStart w:id="49" w:name="_Ref345932169"/>
      <w:bookmarkStart w:id="50" w:name="_Ref345932277"/>
      <w:bookmarkStart w:id="51" w:name="_Ref345932302"/>
      <w:bookmarkStart w:id="52" w:name="_Toc390793929"/>
      <w:r w:rsidRPr="00553BFB">
        <w:rPr>
          <w:szCs w:val="22"/>
          <w:lang w:val="en-GB"/>
        </w:rPr>
        <w:t>Events of Default</w:t>
      </w:r>
      <w:bookmarkEnd w:id="48"/>
      <w:bookmarkEnd w:id="49"/>
      <w:bookmarkEnd w:id="50"/>
      <w:bookmarkEnd w:id="51"/>
      <w:bookmarkEnd w:id="52"/>
    </w:p>
    <w:p w:rsidR="005253D7" w:rsidRPr="00553BFB" w:rsidRDefault="005253D7" w:rsidP="005253D7">
      <w:pPr>
        <w:tabs>
          <w:tab w:val="left" w:pos="709"/>
        </w:tabs>
        <w:ind w:left="705"/>
        <w:jc w:val="both"/>
        <w:rPr>
          <w:rFonts w:cs="Arial"/>
          <w:lang w:val="en-GB"/>
        </w:rPr>
      </w:pPr>
    </w:p>
    <w:p w:rsidR="005253D7" w:rsidRPr="00553BFB" w:rsidRDefault="005253D7" w:rsidP="005253D7">
      <w:pPr>
        <w:tabs>
          <w:tab w:val="left" w:pos="709"/>
        </w:tabs>
        <w:ind w:left="705"/>
        <w:jc w:val="both"/>
        <w:rPr>
          <w:rFonts w:cs="Arial"/>
          <w:lang w:val="en-GB"/>
        </w:rPr>
      </w:pPr>
      <w:r w:rsidRPr="00553BFB">
        <w:rPr>
          <w:rFonts w:cs="Arial"/>
          <w:lang w:val="en-GB"/>
        </w:rPr>
        <w:tab/>
        <w:t>Each of the following events or circumstances is an Event of Default (irrespective of whether or not the occurrence of any such event or circumstance is beyond the control of the Borrower). The Borrower and the Lender agree that each of the Events of Default is objectively justified within the meaning of § 990 ABGB:</w:t>
      </w:r>
    </w:p>
    <w:p w:rsidR="005253D7" w:rsidRPr="00553BFB" w:rsidRDefault="005253D7" w:rsidP="005253D7">
      <w:pPr>
        <w:tabs>
          <w:tab w:val="left" w:pos="709"/>
        </w:tabs>
        <w:ind w:left="705"/>
        <w:jc w:val="both"/>
        <w:rPr>
          <w:rFonts w:cs="Arial"/>
          <w:lang w:val="en-GB"/>
        </w:rPr>
      </w:pPr>
    </w:p>
    <w:p w:rsidR="005253D7" w:rsidRPr="00553BFB" w:rsidRDefault="005253D7" w:rsidP="005253D7">
      <w:pPr>
        <w:numPr>
          <w:ilvl w:val="0"/>
          <w:numId w:val="5"/>
        </w:numPr>
        <w:tabs>
          <w:tab w:val="left" w:pos="1276"/>
        </w:tabs>
        <w:ind w:left="1276" w:hanging="567"/>
        <w:jc w:val="both"/>
        <w:rPr>
          <w:rFonts w:cs="Arial"/>
          <w:lang w:val="en-GB"/>
        </w:rPr>
      </w:pPr>
      <w:bookmarkStart w:id="53" w:name="_Ref345487115"/>
      <w:r w:rsidRPr="00553BFB">
        <w:rPr>
          <w:rFonts w:cs="Arial"/>
          <w:lang w:val="en-GB"/>
        </w:rPr>
        <w:t>the Borrower fails to pay any amount due under this Agreement or under any related agreement on the date when it becomes due or at the place and in the currency in which it is expressed to be payable</w:t>
      </w:r>
      <w:bookmarkEnd w:id="53"/>
      <w:r w:rsidRPr="00553BFB">
        <w:rPr>
          <w:rFonts w:cs="Arial"/>
          <w:lang w:val="en-GB"/>
        </w:rPr>
        <w:t>.</w:t>
      </w:r>
    </w:p>
    <w:p w:rsidR="005253D7" w:rsidRPr="00553BFB" w:rsidRDefault="005253D7" w:rsidP="005253D7">
      <w:pPr>
        <w:tabs>
          <w:tab w:val="left" w:pos="1008"/>
          <w:tab w:val="left" w:pos="1276"/>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ind w:left="1276" w:hanging="567"/>
        <w:jc w:val="both"/>
        <w:rPr>
          <w:rFonts w:cs="Arial"/>
          <w:lang w:val="en-GB"/>
        </w:rPr>
      </w:pPr>
    </w:p>
    <w:p w:rsidR="005253D7" w:rsidRPr="00553BFB" w:rsidRDefault="005253D7" w:rsidP="005253D7">
      <w:pPr>
        <w:numPr>
          <w:ilvl w:val="0"/>
          <w:numId w:val="5"/>
        </w:numPr>
        <w:tabs>
          <w:tab w:val="left" w:pos="1276"/>
        </w:tabs>
        <w:ind w:left="1276" w:hanging="567"/>
        <w:jc w:val="both"/>
        <w:rPr>
          <w:rFonts w:cs="Arial"/>
          <w:lang w:val="en-GB"/>
        </w:rPr>
      </w:pPr>
      <w:r w:rsidRPr="00553BFB">
        <w:rPr>
          <w:rFonts w:cs="Arial"/>
          <w:lang w:val="en-GB"/>
        </w:rPr>
        <w:t xml:space="preserve">the Borrower fails to perform or observe any other obligation on its part under this Agreement or under any related agreement, which is not capable of remedy or, if in the opinion of the Lender it is remediable, has not been remedied within </w:t>
      </w:r>
      <w:r w:rsidRPr="00D92BA1">
        <w:rPr>
          <w:rFonts w:cs="Arial"/>
          <w:lang w:val="en-GB"/>
        </w:rPr>
        <w:t>10 (ten) calendar days of the earlier of (i) the Lender giving notice to the</w:t>
      </w:r>
      <w:r w:rsidRPr="00553BFB">
        <w:rPr>
          <w:rFonts w:cs="Arial"/>
          <w:lang w:val="en-GB"/>
        </w:rPr>
        <w:t xml:space="preserve"> Borrower and (ii) the Borrower becoming aware of the failure to comply.</w:t>
      </w:r>
    </w:p>
    <w:p w:rsidR="005253D7" w:rsidRPr="00553BFB" w:rsidRDefault="005253D7" w:rsidP="005253D7">
      <w:pPr>
        <w:tabs>
          <w:tab w:val="left" w:pos="1008"/>
          <w:tab w:val="left" w:pos="127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ind w:left="1276" w:hanging="567"/>
        <w:jc w:val="both"/>
        <w:rPr>
          <w:rFonts w:cs="Arial"/>
          <w:lang w:val="en-GB"/>
        </w:rPr>
      </w:pPr>
    </w:p>
    <w:p w:rsidR="005253D7" w:rsidRPr="00553BFB" w:rsidRDefault="005253D7" w:rsidP="005253D7">
      <w:pPr>
        <w:numPr>
          <w:ilvl w:val="0"/>
          <w:numId w:val="5"/>
        </w:numPr>
        <w:tabs>
          <w:tab w:val="left" w:pos="1276"/>
        </w:tabs>
        <w:ind w:left="1276" w:hanging="567"/>
        <w:jc w:val="both"/>
        <w:rPr>
          <w:rFonts w:cs="Arial"/>
          <w:lang w:val="en-GB"/>
        </w:rPr>
      </w:pPr>
      <w:r w:rsidRPr="00553BFB">
        <w:rPr>
          <w:rFonts w:cs="Arial"/>
          <w:lang w:val="en-GB"/>
        </w:rPr>
        <w:t xml:space="preserve">the Borrower fails to pay any debt under any agreement where under it is obliged to pay money, or any interest or premium thereon, when due (whether by scheduled maturity, required prepayment, acceleration, demand, or otherwise) and such failure continues after the applicable grace period, if any, specified in the agreement relating to such debt; or any other default under any agreement relating to any such debt, or any other event, occurs and continues after the applicable grace period, if any, specified in such agreement, if the effect of such default or event is to accelerate, or to permit the acceleration of, the maturity of such debt; or any such debt is declared due and payable or becomes capable of being declared due and payable, or is required to be prepaid (other than by a regularly scheduled required prepayment), prior to the stated maturity thereof or steps are taken to enforce any security </w:t>
      </w:r>
      <w:r w:rsidRPr="00553BFB">
        <w:rPr>
          <w:rFonts w:cs="Arial"/>
          <w:lang w:val="en-GB"/>
        </w:rPr>
        <w:lastRenderedPageBreak/>
        <w:t>therefore; or if any commitment for any financial indebtedness of the Borrower is cancelled or suspended by a creditor of the Borrower.</w:t>
      </w:r>
    </w:p>
    <w:p w:rsidR="005253D7" w:rsidRPr="009A7342" w:rsidRDefault="005253D7" w:rsidP="005253D7">
      <w:pPr>
        <w:tabs>
          <w:tab w:val="left" w:pos="1276"/>
          <w:tab w:val="left" w:pos="9216"/>
          <w:tab w:val="left" w:pos="9936"/>
          <w:tab w:val="left" w:pos="10656"/>
        </w:tabs>
        <w:spacing w:line="240" w:lineRule="exact"/>
        <w:ind w:left="1276" w:hanging="567"/>
        <w:jc w:val="both"/>
        <w:rPr>
          <w:rFonts w:cs="Arial"/>
        </w:rPr>
      </w:pPr>
    </w:p>
    <w:p w:rsidR="005253D7" w:rsidRPr="00553BFB" w:rsidRDefault="005253D7" w:rsidP="005253D7">
      <w:pPr>
        <w:numPr>
          <w:ilvl w:val="0"/>
          <w:numId w:val="5"/>
        </w:numPr>
        <w:tabs>
          <w:tab w:val="left" w:pos="1276"/>
        </w:tabs>
        <w:ind w:left="1276" w:hanging="567"/>
        <w:jc w:val="both"/>
        <w:rPr>
          <w:rFonts w:cs="Arial"/>
          <w:lang w:val="en-GB"/>
        </w:rPr>
      </w:pPr>
      <w:r w:rsidRPr="00553BFB">
        <w:rPr>
          <w:rFonts w:cs="Arial"/>
          <w:lang w:val="en-GB"/>
        </w:rPr>
        <w:t xml:space="preserve">any representation, warranty or statement made or deemed to be made in or in connection with this Agreement or any related agreement or in any document delivered by or on behalf of the Borrower under or in connection with this Agreement or any related agreement is or proves to have been untrue, incorrect or misleading in any material respect when made or deemed to be made </w:t>
      </w:r>
      <w:r w:rsidRPr="009A7342">
        <w:rPr>
          <w:rFonts w:cs="Arial"/>
        </w:rPr>
        <w:t>or cannot be renewed in accordance with the provisions thereof in any respect which is material.</w:t>
      </w:r>
    </w:p>
    <w:p w:rsidR="005253D7" w:rsidRPr="009A7342" w:rsidRDefault="005253D7" w:rsidP="005253D7">
      <w:pPr>
        <w:pStyle w:val="ListParagraph"/>
        <w:tabs>
          <w:tab w:val="left" w:pos="1276"/>
        </w:tabs>
        <w:ind w:left="1276" w:hanging="567"/>
        <w:rPr>
          <w:rFonts w:cs="Arial"/>
          <w:lang w:val="en-US"/>
        </w:rPr>
      </w:pPr>
    </w:p>
    <w:p w:rsidR="005253D7" w:rsidRPr="00553BFB" w:rsidRDefault="005253D7" w:rsidP="005253D7">
      <w:pPr>
        <w:numPr>
          <w:ilvl w:val="0"/>
          <w:numId w:val="5"/>
        </w:numPr>
        <w:tabs>
          <w:tab w:val="left" w:pos="1276"/>
        </w:tabs>
        <w:ind w:left="1276" w:hanging="567"/>
        <w:jc w:val="both"/>
        <w:rPr>
          <w:rFonts w:cs="Arial"/>
          <w:lang w:val="en-GB"/>
        </w:rPr>
      </w:pPr>
      <w:r w:rsidRPr="00553BFB">
        <w:rPr>
          <w:rFonts w:cs="Arial"/>
          <w:lang w:val="en-GB"/>
        </w:rPr>
        <w:t xml:space="preserve">any licence, consent, registration or approval (governmental or otherwise) required by the Borrower or required for the </w:t>
      </w:r>
      <w:r w:rsidRPr="009A7342">
        <w:rPr>
          <w:rFonts w:cs="Arial"/>
        </w:rPr>
        <w:t>validity, enforceability or legality of this Agreement, the Loan, the OeKB Guarantee, the OeKB Refinancing Agreement, the Project Delivery Contract, the Project or the performance thereof</w:t>
      </w:r>
      <w:r w:rsidRPr="00553BFB">
        <w:rPr>
          <w:rFonts w:cs="Arial"/>
          <w:lang w:val="en-GB"/>
        </w:rPr>
        <w:t xml:space="preserve"> is withdrawn or is changed in a way prejudicial to the Lender or ceases for any reason to be in full force and effect; or the Borrower fails to comply with any such licence, consent, registration or approval</w:t>
      </w:r>
      <w:r w:rsidRPr="009A7342">
        <w:rPr>
          <w:rFonts w:cs="Arial"/>
        </w:rPr>
        <w:t>.</w:t>
      </w:r>
    </w:p>
    <w:p w:rsidR="005253D7" w:rsidRPr="00553BFB" w:rsidRDefault="005253D7" w:rsidP="005253D7">
      <w:pPr>
        <w:pStyle w:val="ListParagraph"/>
        <w:tabs>
          <w:tab w:val="left" w:pos="1276"/>
        </w:tabs>
        <w:ind w:left="1276" w:hanging="567"/>
        <w:rPr>
          <w:rFonts w:cs="Arial"/>
          <w:lang w:val="en-GB"/>
        </w:rPr>
      </w:pPr>
    </w:p>
    <w:p w:rsidR="005253D7" w:rsidRPr="00553BFB" w:rsidRDefault="005253D7" w:rsidP="005253D7">
      <w:pPr>
        <w:numPr>
          <w:ilvl w:val="0"/>
          <w:numId w:val="5"/>
        </w:numPr>
        <w:tabs>
          <w:tab w:val="left" w:pos="1276"/>
        </w:tabs>
        <w:ind w:left="1276" w:hanging="567"/>
        <w:jc w:val="both"/>
        <w:rPr>
          <w:rFonts w:cs="Arial"/>
          <w:lang w:val="en-GB"/>
        </w:rPr>
      </w:pPr>
      <w:bookmarkStart w:id="54" w:name="_Ref345677718"/>
      <w:r w:rsidRPr="00553BFB">
        <w:rPr>
          <w:rFonts w:cs="Arial"/>
          <w:lang w:val="en-GB"/>
        </w:rPr>
        <w:t>t</w:t>
      </w:r>
      <w:r w:rsidRPr="009A7342">
        <w:rPr>
          <w:rFonts w:cs="Arial"/>
        </w:rPr>
        <w:t>he Borrower is unable or admits inability to pay its debts as they fall due, suspends making payments on any of its debts or, by reason of actual or anticipated financial difficulties, commences negotiations with one or more of its creditors with a view to rescheduling any of its indebtedness; or a moratorium or a composition or an arrangement with creditors or any similar proceeding or arrangement is applied for or discussed</w:t>
      </w:r>
      <w:bookmarkEnd w:id="54"/>
      <w:r>
        <w:rPr>
          <w:rFonts w:cs="Arial"/>
        </w:rPr>
        <w:t>.</w:t>
      </w:r>
    </w:p>
    <w:p w:rsidR="005253D7" w:rsidRPr="00553BFB" w:rsidRDefault="005253D7" w:rsidP="005253D7">
      <w:pPr>
        <w:pStyle w:val="ListParagraph"/>
        <w:tabs>
          <w:tab w:val="left" w:pos="1276"/>
        </w:tabs>
        <w:ind w:left="1276" w:hanging="567"/>
        <w:rPr>
          <w:rFonts w:cs="Arial"/>
          <w:lang w:val="en-GB"/>
        </w:rPr>
      </w:pPr>
    </w:p>
    <w:p w:rsidR="005253D7" w:rsidRPr="00553BFB" w:rsidRDefault="005253D7" w:rsidP="005253D7">
      <w:pPr>
        <w:numPr>
          <w:ilvl w:val="0"/>
          <w:numId w:val="5"/>
        </w:numPr>
        <w:tabs>
          <w:tab w:val="left" w:pos="1276"/>
        </w:tabs>
        <w:ind w:left="1276" w:hanging="567"/>
        <w:jc w:val="both"/>
        <w:rPr>
          <w:rFonts w:cs="Arial"/>
          <w:lang w:val="en-GB"/>
        </w:rPr>
      </w:pPr>
      <w:r w:rsidRPr="00553BFB">
        <w:rPr>
          <w:rFonts w:cs="Arial"/>
          <w:lang w:val="en-GB"/>
        </w:rPr>
        <w:t>there is after the Signing Date a change in the financial condition of the Borrower and such a change might in the reasonable opinion of the Lender have a Material Adverse Effect.</w:t>
      </w:r>
    </w:p>
    <w:p w:rsidR="005253D7" w:rsidRPr="00553BFB" w:rsidRDefault="005253D7" w:rsidP="005253D7">
      <w:pPr>
        <w:pStyle w:val="ListParagraph"/>
        <w:tabs>
          <w:tab w:val="left" w:pos="1276"/>
        </w:tabs>
        <w:ind w:left="1276" w:hanging="567"/>
        <w:rPr>
          <w:rFonts w:cs="Arial"/>
          <w:lang w:val="en-GB"/>
        </w:rPr>
      </w:pPr>
    </w:p>
    <w:p w:rsidR="005253D7" w:rsidRPr="00553BFB" w:rsidRDefault="005253D7" w:rsidP="005253D7">
      <w:pPr>
        <w:numPr>
          <w:ilvl w:val="0"/>
          <w:numId w:val="5"/>
        </w:numPr>
        <w:tabs>
          <w:tab w:val="left" w:pos="1276"/>
        </w:tabs>
        <w:ind w:left="1276" w:hanging="567"/>
        <w:jc w:val="both"/>
        <w:rPr>
          <w:rFonts w:cs="Arial"/>
          <w:lang w:val="en-GB"/>
        </w:rPr>
      </w:pPr>
      <w:r w:rsidRPr="009A7342">
        <w:rPr>
          <w:rFonts w:cs="Arial"/>
        </w:rPr>
        <w:t>at any time it is or becomes unlawful for the Borrower to perform or comply with any or all of its obligations under this Agreement or under any related agreement or any of the obligations of the Borrower under this Agreement or under any related agreement are not or cease to be legal, valid and binding.</w:t>
      </w:r>
    </w:p>
    <w:p w:rsidR="005253D7" w:rsidRPr="00553BFB" w:rsidRDefault="005253D7" w:rsidP="005253D7">
      <w:pPr>
        <w:pStyle w:val="ListParagraph"/>
        <w:tabs>
          <w:tab w:val="left" w:pos="1276"/>
        </w:tabs>
        <w:ind w:left="1276" w:hanging="567"/>
        <w:rPr>
          <w:rFonts w:cs="Arial"/>
          <w:lang w:val="en-GB"/>
        </w:rPr>
      </w:pPr>
    </w:p>
    <w:p w:rsidR="005253D7" w:rsidRPr="009A7342" w:rsidRDefault="005253D7" w:rsidP="005253D7">
      <w:pPr>
        <w:numPr>
          <w:ilvl w:val="0"/>
          <w:numId w:val="5"/>
        </w:numPr>
        <w:tabs>
          <w:tab w:val="left" w:pos="1276"/>
        </w:tabs>
        <w:ind w:left="1276" w:hanging="567"/>
        <w:jc w:val="both"/>
        <w:rPr>
          <w:rFonts w:cs="Arial"/>
        </w:rPr>
      </w:pPr>
      <w:r w:rsidRPr="009A7342">
        <w:rPr>
          <w:rFonts w:cs="Arial"/>
        </w:rPr>
        <w:t>the Borrower repudiates this Agreement or any related agreement or does or causes to be done any act or thing evidencing an intention to repudiate this Agreement or any related agreement.</w:t>
      </w:r>
    </w:p>
    <w:p w:rsidR="005253D7" w:rsidRPr="009A7342" w:rsidRDefault="005253D7" w:rsidP="005253D7">
      <w:pPr>
        <w:pStyle w:val="ListParagraph"/>
        <w:tabs>
          <w:tab w:val="left" w:pos="1276"/>
        </w:tabs>
        <w:ind w:left="1276" w:hanging="567"/>
        <w:rPr>
          <w:rFonts w:cs="Arial"/>
          <w:lang w:val="en-US"/>
        </w:rPr>
      </w:pPr>
    </w:p>
    <w:p w:rsidR="005253D7" w:rsidRPr="009A7342" w:rsidRDefault="005253D7" w:rsidP="005253D7">
      <w:pPr>
        <w:numPr>
          <w:ilvl w:val="0"/>
          <w:numId w:val="5"/>
        </w:numPr>
        <w:tabs>
          <w:tab w:val="left" w:pos="1276"/>
        </w:tabs>
        <w:ind w:left="1276" w:hanging="567"/>
        <w:jc w:val="both"/>
        <w:rPr>
          <w:rFonts w:cs="Arial"/>
        </w:rPr>
      </w:pPr>
      <w:r w:rsidRPr="009A7342">
        <w:rPr>
          <w:rFonts w:cs="Arial"/>
        </w:rPr>
        <w:t>the Project Delivery Contract becomes or is for any reason in whole or in part null and void or ceases to remain in full force and effect.</w:t>
      </w:r>
    </w:p>
    <w:p w:rsidR="005253D7" w:rsidRPr="009A7342" w:rsidRDefault="005253D7" w:rsidP="005253D7">
      <w:pPr>
        <w:pStyle w:val="ListParagraph"/>
        <w:tabs>
          <w:tab w:val="left" w:pos="1276"/>
        </w:tabs>
        <w:ind w:left="1276" w:hanging="567"/>
        <w:rPr>
          <w:rFonts w:cs="Arial"/>
          <w:lang w:val="en-US"/>
        </w:rPr>
      </w:pPr>
    </w:p>
    <w:p w:rsidR="005253D7" w:rsidRPr="009A7342" w:rsidRDefault="005253D7" w:rsidP="005253D7">
      <w:pPr>
        <w:numPr>
          <w:ilvl w:val="0"/>
          <w:numId w:val="5"/>
        </w:numPr>
        <w:tabs>
          <w:tab w:val="left" w:pos="1276"/>
        </w:tabs>
        <w:ind w:left="1276" w:hanging="567"/>
        <w:jc w:val="both"/>
        <w:rPr>
          <w:rFonts w:cs="Arial"/>
        </w:rPr>
      </w:pPr>
      <w:r w:rsidRPr="009A7342">
        <w:rPr>
          <w:rFonts w:cs="Arial"/>
        </w:rPr>
        <w:tab/>
      </w:r>
      <w:r w:rsidRPr="00553BFB">
        <w:rPr>
          <w:rFonts w:cs="Arial"/>
          <w:lang w:val="en-GB"/>
        </w:rPr>
        <w:t xml:space="preserve">any of the </w:t>
      </w:r>
      <w:r w:rsidRPr="009A7342">
        <w:rPr>
          <w:rFonts w:cs="Arial"/>
        </w:rPr>
        <w:t>permits</w:t>
      </w:r>
      <w:r w:rsidRPr="00553BFB">
        <w:rPr>
          <w:rFonts w:cs="Arial"/>
          <w:lang w:val="en-GB"/>
        </w:rPr>
        <w:t xml:space="preserve"> which are required for the Project or any matter relating thereto ceases to remain in full force and effect.</w:t>
      </w:r>
    </w:p>
    <w:p w:rsidR="005253D7" w:rsidRPr="009A7342" w:rsidRDefault="005253D7" w:rsidP="005253D7">
      <w:pPr>
        <w:tabs>
          <w:tab w:val="left" w:pos="1276"/>
        </w:tabs>
        <w:ind w:left="1276" w:hanging="567"/>
        <w:jc w:val="both"/>
        <w:rPr>
          <w:rFonts w:cs="Arial"/>
        </w:rPr>
      </w:pPr>
    </w:p>
    <w:p w:rsidR="005253D7" w:rsidRPr="009A7342" w:rsidRDefault="005253D7" w:rsidP="005253D7">
      <w:pPr>
        <w:numPr>
          <w:ilvl w:val="0"/>
          <w:numId w:val="5"/>
        </w:numPr>
        <w:tabs>
          <w:tab w:val="left" w:pos="1276"/>
        </w:tabs>
        <w:ind w:left="1276" w:hanging="567"/>
        <w:jc w:val="both"/>
        <w:rPr>
          <w:rFonts w:cs="Arial"/>
        </w:rPr>
      </w:pPr>
      <w:r w:rsidRPr="009A7342">
        <w:rPr>
          <w:rFonts w:cs="Arial"/>
        </w:rPr>
        <w:t>the OeKB Guarantee is partly or wholly withdrawn or ceases to be enforceable</w:t>
      </w:r>
      <w:r>
        <w:rPr>
          <w:rFonts w:cs="Arial"/>
        </w:rPr>
        <w:t xml:space="preserve"> or Oe</w:t>
      </w:r>
      <w:r w:rsidRPr="009A7342">
        <w:rPr>
          <w:rFonts w:cs="Arial"/>
        </w:rPr>
        <w:t>KB otherwise ceases to guarantee the Loan or any part thereof.</w:t>
      </w:r>
    </w:p>
    <w:p w:rsidR="005253D7" w:rsidRPr="009A7342" w:rsidRDefault="005253D7" w:rsidP="005253D7">
      <w:pPr>
        <w:pStyle w:val="ListParagraph"/>
        <w:tabs>
          <w:tab w:val="left" w:pos="1276"/>
        </w:tabs>
        <w:ind w:left="1276" w:hanging="567"/>
        <w:rPr>
          <w:rFonts w:cs="Arial"/>
          <w:lang w:val="en-US"/>
        </w:rPr>
      </w:pPr>
    </w:p>
    <w:p w:rsidR="005253D7" w:rsidRDefault="005253D7" w:rsidP="005253D7">
      <w:pPr>
        <w:numPr>
          <w:ilvl w:val="0"/>
          <w:numId w:val="5"/>
        </w:numPr>
        <w:tabs>
          <w:tab w:val="left" w:pos="1276"/>
        </w:tabs>
        <w:ind w:left="1276" w:hanging="567"/>
        <w:jc w:val="both"/>
        <w:rPr>
          <w:rFonts w:cs="Arial"/>
        </w:rPr>
      </w:pPr>
      <w:r w:rsidRPr="009A7342">
        <w:rPr>
          <w:rFonts w:cs="Arial"/>
        </w:rPr>
        <w:t>the OeKB Refinancing Agreement is partly or wholly withdrawn or ceases to be enforceable or OeKB otherwise ceases to refinance the Loan or any part thereof.</w:t>
      </w:r>
    </w:p>
    <w:p w:rsidR="005253D7" w:rsidRDefault="005253D7" w:rsidP="005253D7">
      <w:pPr>
        <w:pStyle w:val="ListParagraph"/>
        <w:tabs>
          <w:tab w:val="left" w:pos="1276"/>
        </w:tabs>
        <w:ind w:left="1276" w:hanging="567"/>
        <w:rPr>
          <w:rFonts w:cs="Arial"/>
          <w:lang w:val="en-US"/>
        </w:rPr>
      </w:pPr>
    </w:p>
    <w:p w:rsidR="005253D7" w:rsidRPr="009A7342" w:rsidRDefault="005253D7" w:rsidP="005253D7">
      <w:pPr>
        <w:numPr>
          <w:ilvl w:val="0"/>
          <w:numId w:val="5"/>
        </w:numPr>
        <w:tabs>
          <w:tab w:val="left" w:pos="1276"/>
        </w:tabs>
        <w:ind w:left="1276" w:hanging="567"/>
        <w:jc w:val="both"/>
        <w:rPr>
          <w:rFonts w:cs="Arial"/>
        </w:rPr>
      </w:pPr>
      <w:r w:rsidRPr="009A7342">
        <w:rPr>
          <w:rFonts w:cs="Arial"/>
        </w:rPr>
        <w:t>OeKB requires the Lender to cancel the Credit Facility and/or to declare the Loan due and payable.</w:t>
      </w:r>
    </w:p>
    <w:p w:rsidR="005253D7" w:rsidRPr="009A7342" w:rsidRDefault="005253D7" w:rsidP="005253D7">
      <w:pPr>
        <w:pStyle w:val="ListParagraph"/>
        <w:tabs>
          <w:tab w:val="left" w:pos="1276"/>
        </w:tabs>
        <w:ind w:left="1276" w:hanging="567"/>
        <w:rPr>
          <w:rFonts w:cs="Arial"/>
          <w:lang w:val="en-US"/>
        </w:rPr>
      </w:pPr>
    </w:p>
    <w:p w:rsidR="005253D7" w:rsidRPr="009A7342" w:rsidRDefault="005253D7" w:rsidP="005253D7">
      <w:pPr>
        <w:numPr>
          <w:ilvl w:val="0"/>
          <w:numId w:val="5"/>
        </w:numPr>
        <w:tabs>
          <w:tab w:val="left" w:pos="1276"/>
        </w:tabs>
        <w:ind w:left="1276" w:hanging="567"/>
        <w:jc w:val="both"/>
        <w:rPr>
          <w:rFonts w:cs="Arial"/>
        </w:rPr>
      </w:pPr>
      <w:r w:rsidRPr="00EF6B3A">
        <w:rPr>
          <w:rFonts w:cs="Arial"/>
          <w:lang w:val="en-GB"/>
        </w:rPr>
        <w:t xml:space="preserve">The </w:t>
      </w:r>
      <w:smartTag w:uri="urn:schemas-microsoft-com:office:smarttags" w:element="PlaceType">
        <w:r w:rsidRPr="00EF6B3A">
          <w:rPr>
            <w:rFonts w:cs="Arial"/>
            <w:lang w:val="en-GB"/>
          </w:rPr>
          <w:t>Republic</w:t>
        </w:r>
      </w:smartTag>
      <w:r w:rsidRPr="00EF6B3A">
        <w:rPr>
          <w:rFonts w:cs="Arial"/>
          <w:lang w:val="en-GB"/>
        </w:rPr>
        <w:t xml:space="preserve"> of </w:t>
      </w:r>
      <w:smartTag w:uri="urn:schemas-microsoft-com:office:smarttags" w:element="PlaceName">
        <w:r w:rsidRPr="00EF6B3A">
          <w:rPr>
            <w:rFonts w:cs="Arial"/>
            <w:lang w:val="en-GB"/>
          </w:rPr>
          <w:t>Armenia</w:t>
        </w:r>
      </w:smartTag>
      <w:r>
        <w:rPr>
          <w:rFonts w:cs="Arial"/>
          <w:lang w:val="en-GB"/>
        </w:rPr>
        <w:t xml:space="preserve"> </w:t>
      </w:r>
      <w:r w:rsidRPr="00553BFB">
        <w:rPr>
          <w:rFonts w:cs="Arial"/>
          <w:lang w:val="en-GB"/>
        </w:rPr>
        <w:t xml:space="preserve">declares a general moratorium for its payment obligations to its creditors or starts negotiations for a rescheduling of its payment obligations; or </w:t>
      </w:r>
      <w:r>
        <w:rPr>
          <w:rFonts w:cs="Arial"/>
          <w:lang w:val="en-GB"/>
        </w:rPr>
        <w:t>t</w:t>
      </w:r>
      <w:r w:rsidRPr="00EF6B3A">
        <w:rPr>
          <w:rFonts w:cs="Arial"/>
          <w:lang w:val="en-GB"/>
        </w:rPr>
        <w:t xml:space="preserve">he </w:t>
      </w:r>
      <w:smartTag w:uri="urn:schemas-microsoft-com:office:smarttags" w:element="place">
        <w:smartTag w:uri="urn:schemas-microsoft-com:office:smarttags" w:element="PlaceType">
          <w:r w:rsidRPr="00EF6B3A">
            <w:rPr>
              <w:rFonts w:cs="Arial"/>
              <w:lang w:val="en-GB"/>
            </w:rPr>
            <w:t>Republic</w:t>
          </w:r>
        </w:smartTag>
        <w:r w:rsidRPr="00EF6B3A">
          <w:rPr>
            <w:rFonts w:cs="Arial"/>
            <w:lang w:val="en-GB"/>
          </w:rPr>
          <w:t xml:space="preserve"> of </w:t>
        </w:r>
        <w:smartTag w:uri="urn:schemas-microsoft-com:office:smarttags" w:element="PlaceName">
          <w:r w:rsidRPr="00EF6B3A">
            <w:rPr>
              <w:rFonts w:cs="Arial"/>
              <w:lang w:val="en-GB"/>
            </w:rPr>
            <w:t>Armenia</w:t>
          </w:r>
        </w:smartTag>
      </w:smartTag>
      <w:r w:rsidRPr="00EF6B3A">
        <w:rPr>
          <w:rFonts w:cs="Arial"/>
          <w:lang w:val="en-GB"/>
        </w:rPr>
        <w:t xml:space="preserve"> </w:t>
      </w:r>
      <w:r w:rsidRPr="00553BFB">
        <w:rPr>
          <w:rFonts w:cs="Arial"/>
          <w:lang w:val="en-GB"/>
        </w:rPr>
        <w:t>ceases to be a member of the International Monetary Fund or ceases to be entitled to use the general and specific resources or facilities thereof.</w:t>
      </w:r>
    </w:p>
    <w:p w:rsidR="005253D7" w:rsidRPr="00553BFB" w:rsidRDefault="005253D7" w:rsidP="005253D7">
      <w:pPr>
        <w:tabs>
          <w:tab w:val="left" w:pos="1276"/>
        </w:tabs>
        <w:ind w:left="1276" w:hanging="567"/>
        <w:jc w:val="both"/>
        <w:rPr>
          <w:rFonts w:cs="Arial"/>
          <w:lang w:val="en-GB"/>
        </w:rPr>
      </w:pPr>
    </w:p>
    <w:p w:rsidR="005253D7" w:rsidRPr="00553BFB" w:rsidRDefault="005253D7" w:rsidP="005253D7">
      <w:pPr>
        <w:numPr>
          <w:ilvl w:val="0"/>
          <w:numId w:val="5"/>
        </w:numPr>
        <w:tabs>
          <w:tab w:val="left" w:pos="1276"/>
        </w:tabs>
        <w:ind w:left="1276" w:hanging="567"/>
        <w:jc w:val="both"/>
        <w:rPr>
          <w:rFonts w:cs="Arial"/>
          <w:lang w:val="en-GB"/>
        </w:rPr>
      </w:pPr>
      <w:r w:rsidRPr="00553BFB">
        <w:rPr>
          <w:rFonts w:cs="Arial"/>
          <w:lang w:val="en-GB"/>
        </w:rPr>
        <w:lastRenderedPageBreak/>
        <w:t>any other event occurs or circumstance arises, which the Lender determines is likely to have a Material Adverse Effect.</w:t>
      </w:r>
    </w:p>
    <w:p w:rsidR="005253D7" w:rsidRPr="00553BFB" w:rsidRDefault="005253D7" w:rsidP="005253D7">
      <w:pPr>
        <w:tabs>
          <w:tab w:val="left" w:pos="1008"/>
          <w:tab w:val="left" w:pos="1276"/>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ind w:left="1276" w:hanging="567"/>
        <w:jc w:val="both"/>
        <w:rPr>
          <w:rFonts w:cs="Arial"/>
          <w:lang w:val="en-GB"/>
        </w:rPr>
      </w:pPr>
    </w:p>
    <w:p w:rsidR="005253D7" w:rsidRPr="00553BFB" w:rsidRDefault="005253D7" w:rsidP="005253D7">
      <w:pPr>
        <w:pStyle w:val="Heading2"/>
        <w:numPr>
          <w:ilvl w:val="1"/>
          <w:numId w:val="11"/>
        </w:numPr>
        <w:tabs>
          <w:tab w:val="left" w:pos="709"/>
          <w:tab w:val="left" w:pos="2016"/>
          <w:tab w:val="left" w:pos="2880"/>
          <w:tab w:val="left" w:pos="3456"/>
          <w:tab w:val="left" w:pos="4176"/>
        </w:tabs>
        <w:spacing w:before="0" w:after="0" w:line="240" w:lineRule="exact"/>
        <w:ind w:left="709" w:hanging="709"/>
        <w:jc w:val="both"/>
        <w:rPr>
          <w:szCs w:val="22"/>
          <w:lang w:val="en-GB"/>
        </w:rPr>
      </w:pPr>
      <w:bookmarkStart w:id="55" w:name="_Toc390793930"/>
      <w:r w:rsidRPr="00553BFB">
        <w:rPr>
          <w:szCs w:val="22"/>
          <w:lang w:val="en-GB"/>
        </w:rPr>
        <w:t>Action upon Events of Default</w:t>
      </w:r>
      <w:bookmarkEnd w:id="55"/>
    </w:p>
    <w:p w:rsidR="005253D7" w:rsidRPr="00553BFB"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rPr>
      </w:pPr>
    </w:p>
    <w:p w:rsidR="005253D7" w:rsidRPr="00553BFB" w:rsidRDefault="005253D7" w:rsidP="005253D7">
      <w:pPr>
        <w:tabs>
          <w:tab w:val="left" w:pos="709"/>
        </w:tabs>
        <w:ind w:left="705"/>
        <w:jc w:val="both"/>
        <w:rPr>
          <w:rFonts w:cs="Arial"/>
          <w:lang w:val="en-GB"/>
        </w:rPr>
      </w:pPr>
      <w:r w:rsidRPr="00553BFB">
        <w:rPr>
          <w:rFonts w:cs="Arial"/>
          <w:lang w:val="en-GB"/>
        </w:rPr>
        <w:t xml:space="preserve">On </w:t>
      </w:r>
      <w:r w:rsidRPr="009A7342">
        <w:rPr>
          <w:rFonts w:cs="Arial"/>
        </w:rPr>
        <w:t>and at any time after the occurrence of an Event of Default, the Lender may, by notice to the Borrower: (a) cancel the Credit Facility whereupon the Credit Facility shall be immediately cancelled; and/or (b) declare that all or part of the Loan, together with all other amounts accrued or outstanding under this Agreement and under any related agreement be immediately due and payable, whereupon they shall become immediately due and payable; and/or (c) declare that all or part of the Loan, together with all other amounts accrued or outstanding under this Agreement and under any related agreement be payable on demand, whereupon they shall immediately become payable on demand by the Lender</w:t>
      </w:r>
      <w:r w:rsidRPr="00553BFB">
        <w:rPr>
          <w:rFonts w:cs="Arial"/>
          <w:lang w:val="en-GB"/>
        </w:rPr>
        <w:t xml:space="preserve">. The Lender shall be further entitled to </w:t>
      </w:r>
      <w:r w:rsidRPr="009A7342">
        <w:rPr>
          <w:rFonts w:cs="Arial"/>
        </w:rPr>
        <w:t>take any such other actions as the Lender in its absolute discretion decides to take.</w:t>
      </w:r>
    </w:p>
    <w:p w:rsidR="005253D7"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rPr>
      </w:pPr>
    </w:p>
    <w:p w:rsidR="005253D7" w:rsidRPr="009A7342"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rPr>
      </w:pPr>
    </w:p>
    <w:p w:rsidR="005253D7" w:rsidRPr="00553BFB" w:rsidRDefault="005253D7" w:rsidP="005253D7">
      <w:pPr>
        <w:pStyle w:val="ListParagraph"/>
        <w:numPr>
          <w:ilvl w:val="0"/>
          <w:numId w:val="10"/>
        </w:numPr>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ind w:left="709" w:hanging="709"/>
        <w:jc w:val="both"/>
        <w:outlineLvl w:val="0"/>
        <w:rPr>
          <w:rFonts w:cs="Arial"/>
        </w:rPr>
      </w:pPr>
      <w:bookmarkStart w:id="56" w:name="_Ref345678198"/>
      <w:bookmarkStart w:id="57" w:name="_Toc390793931"/>
      <w:r w:rsidRPr="00553BFB">
        <w:rPr>
          <w:rFonts w:cs="Arial"/>
        </w:rPr>
        <w:t>WARRANTIES AND UNDERTAKINGS</w:t>
      </w:r>
      <w:bookmarkEnd w:id="56"/>
      <w:bookmarkEnd w:id="57"/>
    </w:p>
    <w:p w:rsidR="005253D7" w:rsidRPr="00553BFB"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rPr>
      </w:pPr>
    </w:p>
    <w:p w:rsidR="005253D7" w:rsidRPr="00553BFB" w:rsidRDefault="005253D7" w:rsidP="005253D7">
      <w:pPr>
        <w:pStyle w:val="Heading2"/>
        <w:numPr>
          <w:ilvl w:val="1"/>
          <w:numId w:val="11"/>
        </w:numPr>
        <w:tabs>
          <w:tab w:val="left" w:pos="709"/>
          <w:tab w:val="left" w:pos="2016"/>
          <w:tab w:val="left" w:pos="2880"/>
          <w:tab w:val="left" w:pos="3456"/>
          <w:tab w:val="left" w:pos="4176"/>
        </w:tabs>
        <w:spacing w:before="0" w:after="0" w:line="240" w:lineRule="exact"/>
        <w:ind w:left="709" w:hanging="709"/>
        <w:jc w:val="both"/>
        <w:rPr>
          <w:szCs w:val="22"/>
          <w:lang w:val="en-GB"/>
        </w:rPr>
      </w:pPr>
      <w:bookmarkStart w:id="58" w:name="_Ref345677873"/>
      <w:bookmarkStart w:id="59" w:name="_Toc390793932"/>
      <w:r w:rsidRPr="00553BFB">
        <w:rPr>
          <w:szCs w:val="22"/>
          <w:lang w:val="en-GB"/>
        </w:rPr>
        <w:t>Warranties</w:t>
      </w:r>
      <w:bookmarkEnd w:id="58"/>
      <w:bookmarkEnd w:id="59"/>
    </w:p>
    <w:p w:rsidR="005253D7" w:rsidRPr="00553BFB"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rPr>
      </w:pPr>
    </w:p>
    <w:p w:rsidR="005253D7" w:rsidRPr="00553BFB" w:rsidRDefault="005253D7" w:rsidP="005253D7">
      <w:pPr>
        <w:tabs>
          <w:tab w:val="left" w:pos="709"/>
        </w:tabs>
        <w:ind w:left="705" w:hanging="421"/>
        <w:jc w:val="both"/>
        <w:rPr>
          <w:rFonts w:cs="Arial"/>
          <w:lang w:val="en-GB"/>
        </w:rPr>
      </w:pPr>
      <w:r>
        <w:rPr>
          <w:rFonts w:cs="Arial"/>
          <w:lang w:val="en-GB"/>
        </w:rPr>
        <w:tab/>
      </w:r>
      <w:r w:rsidRPr="00553BFB">
        <w:rPr>
          <w:rFonts w:cs="Arial"/>
          <w:lang w:val="en-GB"/>
        </w:rPr>
        <w:t>In order to induce the Lender to enter into this Agreement and to advance and maintain the Loan, the Borrower makes the following warranties:</w:t>
      </w:r>
    </w:p>
    <w:p w:rsidR="005253D7" w:rsidRPr="00553BFB" w:rsidRDefault="005253D7" w:rsidP="005253D7">
      <w:pPr>
        <w:tabs>
          <w:tab w:val="left" w:pos="709"/>
        </w:tabs>
        <w:ind w:left="720" w:hanging="421"/>
        <w:jc w:val="both"/>
        <w:rPr>
          <w:rFonts w:cs="Arial"/>
          <w:lang w:val="en-GB"/>
        </w:rPr>
      </w:pPr>
    </w:p>
    <w:p w:rsidR="005253D7" w:rsidRPr="00553BFB" w:rsidRDefault="005253D7" w:rsidP="005253D7">
      <w:pPr>
        <w:numPr>
          <w:ilvl w:val="0"/>
          <w:numId w:val="6"/>
        </w:numPr>
        <w:tabs>
          <w:tab w:val="left" w:pos="1276"/>
        </w:tabs>
        <w:ind w:left="1276" w:hanging="567"/>
        <w:jc w:val="both"/>
        <w:rPr>
          <w:rFonts w:cs="Arial"/>
          <w:lang w:val="en-GB"/>
        </w:rPr>
      </w:pPr>
      <w:r w:rsidRPr="009A7342">
        <w:rPr>
          <w:rFonts w:cs="Arial"/>
        </w:rPr>
        <w:t xml:space="preserve">it is a sovereign state duly represented by </w:t>
      </w:r>
      <w:r>
        <w:rPr>
          <w:rFonts w:cs="Arial"/>
        </w:rPr>
        <w:t xml:space="preserve">the </w:t>
      </w:r>
      <w:r w:rsidRPr="00921D28">
        <w:rPr>
          <w:rFonts w:cs="Arial"/>
        </w:rPr>
        <w:t>Ministry of Finance</w:t>
      </w:r>
      <w:r>
        <w:rPr>
          <w:rFonts w:cs="Arial"/>
        </w:rPr>
        <w:t xml:space="preserve"> </w:t>
      </w:r>
      <w:r w:rsidRPr="009A7342">
        <w:rPr>
          <w:rFonts w:cs="Arial"/>
        </w:rPr>
        <w:t>with perpetual existence, capable of suing and being sued, and having power and authority to enter into this Agreement and any related agreements and to exercise its rights and perform its obligations thereunder; all actions required to authorize the Borrower’s execution of this Agreement and the performance of its obligations thereunder have been duly taken. It has the power to own its assets, which are at the unrestricted disposal of the Borrower</w:t>
      </w:r>
      <w:r>
        <w:rPr>
          <w:rFonts w:cs="Arial"/>
        </w:rPr>
        <w:t>.</w:t>
      </w:r>
    </w:p>
    <w:p w:rsidR="005253D7" w:rsidRPr="00553BFB" w:rsidRDefault="005253D7" w:rsidP="005253D7">
      <w:pPr>
        <w:tabs>
          <w:tab w:val="left" w:pos="1276"/>
        </w:tabs>
        <w:ind w:left="1276" w:hanging="567"/>
        <w:jc w:val="both"/>
        <w:rPr>
          <w:rFonts w:cs="Arial"/>
          <w:lang w:val="en-GB"/>
        </w:rPr>
      </w:pPr>
    </w:p>
    <w:p w:rsidR="005253D7" w:rsidRPr="00553BFB" w:rsidRDefault="005253D7" w:rsidP="005253D7">
      <w:pPr>
        <w:numPr>
          <w:ilvl w:val="0"/>
          <w:numId w:val="6"/>
        </w:numPr>
        <w:tabs>
          <w:tab w:val="left" w:pos="1276"/>
        </w:tabs>
        <w:ind w:left="1276" w:hanging="567"/>
        <w:jc w:val="both"/>
        <w:rPr>
          <w:rFonts w:cs="Arial"/>
          <w:lang w:val="en-GB"/>
        </w:rPr>
      </w:pPr>
      <w:r w:rsidRPr="009A7342">
        <w:rPr>
          <w:rFonts w:cs="Arial"/>
        </w:rPr>
        <w:t xml:space="preserve">the </w:t>
      </w:r>
      <w:r w:rsidRPr="00553BFB">
        <w:rPr>
          <w:rFonts w:cs="Arial"/>
          <w:lang w:val="en-GB"/>
        </w:rPr>
        <w:t xml:space="preserve">Borrower is not a party to any agreement adversely affecting or which would be likely adversely to affect in any material manner </w:t>
      </w:r>
      <w:r>
        <w:rPr>
          <w:rFonts w:cs="Arial"/>
          <w:lang w:val="en-GB"/>
        </w:rPr>
        <w:t xml:space="preserve">the financial condition </w:t>
      </w:r>
      <w:r w:rsidRPr="00553BFB">
        <w:rPr>
          <w:rFonts w:cs="Arial"/>
          <w:lang w:val="en-GB"/>
        </w:rPr>
        <w:t>of the Borrower;</w:t>
      </w:r>
    </w:p>
    <w:p w:rsidR="005253D7" w:rsidRPr="00553BFB" w:rsidRDefault="005253D7" w:rsidP="005253D7">
      <w:pPr>
        <w:tabs>
          <w:tab w:val="left" w:pos="1276"/>
        </w:tabs>
        <w:ind w:left="1276" w:hanging="567"/>
        <w:jc w:val="both"/>
        <w:rPr>
          <w:rFonts w:cs="Arial"/>
          <w:lang w:val="en-GB"/>
        </w:rPr>
      </w:pPr>
    </w:p>
    <w:p w:rsidR="005253D7" w:rsidRPr="009A7342" w:rsidRDefault="005253D7" w:rsidP="005253D7">
      <w:pPr>
        <w:numPr>
          <w:ilvl w:val="0"/>
          <w:numId w:val="6"/>
        </w:numPr>
        <w:tabs>
          <w:tab w:val="left" w:pos="1276"/>
        </w:tabs>
        <w:ind w:left="1276" w:hanging="567"/>
        <w:jc w:val="both"/>
        <w:rPr>
          <w:rFonts w:cs="Arial"/>
        </w:rPr>
      </w:pPr>
      <w:r w:rsidRPr="00553BFB">
        <w:rPr>
          <w:rFonts w:cs="Arial"/>
          <w:lang w:val="en-GB"/>
        </w:rPr>
        <w:t xml:space="preserve">the execution, delivery and performance of this Agreement and of any related agreement do not and will not violate any provision of any existing law or regulation applicable to the Borrower </w:t>
      </w:r>
      <w:r w:rsidRPr="00061CD7">
        <w:rPr>
          <w:rFonts w:cs="Arial"/>
          <w:lang w:val="en-GB"/>
        </w:rPr>
        <w:t>(including any laws or regulations with regard to subsidies)</w:t>
      </w:r>
      <w:r w:rsidRPr="009A7342">
        <w:rPr>
          <w:rFonts w:cs="Arial"/>
        </w:rPr>
        <w:t>.</w:t>
      </w:r>
    </w:p>
    <w:p w:rsidR="005253D7" w:rsidRPr="009A7342" w:rsidRDefault="005253D7" w:rsidP="005253D7">
      <w:pPr>
        <w:pStyle w:val="ListParagraph"/>
        <w:tabs>
          <w:tab w:val="left" w:pos="1276"/>
        </w:tabs>
        <w:ind w:left="1276" w:hanging="567"/>
        <w:rPr>
          <w:rFonts w:cs="Arial"/>
          <w:lang w:val="en-US"/>
        </w:rPr>
      </w:pPr>
    </w:p>
    <w:p w:rsidR="005253D7" w:rsidRPr="00E55F47" w:rsidRDefault="005253D7" w:rsidP="005253D7">
      <w:pPr>
        <w:numPr>
          <w:ilvl w:val="0"/>
          <w:numId w:val="6"/>
        </w:numPr>
        <w:tabs>
          <w:tab w:val="left" w:pos="1276"/>
        </w:tabs>
        <w:ind w:left="1276" w:hanging="567"/>
        <w:jc w:val="both"/>
        <w:rPr>
          <w:rFonts w:cs="Arial"/>
        </w:rPr>
      </w:pPr>
      <w:r w:rsidRPr="00E55F47">
        <w:rPr>
          <w:rFonts w:cs="Arial"/>
        </w:rPr>
        <w:t>the execution and performance of this Agreement and of any related agreement have been duly and validly authorized by the Borrower and all licenses, consents, commercial registration or approvals (governmental or otherwise) necessary or desirable in connection with the execution, delivery or performance of this Agreement and of any related agreements have been obtained and are in full force and effect. This Agreement and any related agreements constitute legal, valid and binding obligations of the Borrower enforceable in accordance with their terms.</w:t>
      </w:r>
    </w:p>
    <w:p w:rsidR="005253D7" w:rsidRPr="00E55F47" w:rsidRDefault="005253D7" w:rsidP="005253D7">
      <w:pPr>
        <w:pStyle w:val="ListParagraph"/>
        <w:tabs>
          <w:tab w:val="left" w:pos="1276"/>
        </w:tabs>
        <w:ind w:left="1276" w:hanging="567"/>
        <w:rPr>
          <w:rFonts w:cs="Arial"/>
          <w:lang w:val="en-US"/>
        </w:rPr>
      </w:pPr>
    </w:p>
    <w:p w:rsidR="005253D7" w:rsidRPr="00D92BA1" w:rsidRDefault="005253D7" w:rsidP="005253D7">
      <w:pPr>
        <w:numPr>
          <w:ilvl w:val="0"/>
          <w:numId w:val="6"/>
        </w:numPr>
        <w:tabs>
          <w:tab w:val="left" w:pos="1276"/>
        </w:tabs>
        <w:ind w:left="1276" w:hanging="567"/>
        <w:jc w:val="both"/>
        <w:rPr>
          <w:rFonts w:cs="Arial"/>
        </w:rPr>
      </w:pPr>
      <w:r w:rsidRPr="00D92BA1">
        <w:rPr>
          <w:rFonts w:cs="Arial"/>
        </w:rPr>
        <w:t>[the Borrower has not created or agreed to create any mortgage, charge, pledge, lien or other Security Interest on the whole or any part of its assets to secure any External Obligation or Long Term Internal Obligation.</w:t>
      </w:r>
    </w:p>
    <w:p w:rsidR="005253D7" w:rsidRPr="00D92BA1" w:rsidRDefault="005253D7" w:rsidP="005253D7">
      <w:pPr>
        <w:tabs>
          <w:tab w:val="left" w:pos="1276"/>
        </w:tabs>
        <w:ind w:left="1276" w:hanging="567"/>
        <w:jc w:val="both"/>
        <w:rPr>
          <w:rFonts w:cs="Arial"/>
        </w:rPr>
      </w:pPr>
    </w:p>
    <w:p w:rsidR="005253D7" w:rsidRPr="00E55F47" w:rsidRDefault="005253D7" w:rsidP="005253D7">
      <w:pPr>
        <w:tabs>
          <w:tab w:val="left" w:pos="1276"/>
        </w:tabs>
        <w:ind w:left="1276" w:hanging="567"/>
        <w:jc w:val="both"/>
        <w:rPr>
          <w:rFonts w:cs="Arial"/>
        </w:rPr>
      </w:pPr>
      <w:r w:rsidRPr="00D92BA1">
        <w:rPr>
          <w:rFonts w:cs="Arial"/>
        </w:rPr>
        <w:tab/>
        <w:t xml:space="preserve">"External Obligation" as used herein shall mean any obligation for moneys borrowed from a bank, a financial institution or other entity incorporated, domiciled or resident outside of Armenia and "Long Term Internal Obligation" as used herein shall mean any obligation of the Borrower for moneys borrowed from lenders as aforesaid incorporated, domiciled or resident in Armenia having a final maturity of more than 5 (five) years; </w:t>
      </w:r>
    </w:p>
    <w:p w:rsidR="005253D7" w:rsidRPr="00E55F47" w:rsidRDefault="005253D7" w:rsidP="005253D7">
      <w:pPr>
        <w:pStyle w:val="ListParagraph"/>
        <w:tabs>
          <w:tab w:val="left" w:pos="1276"/>
        </w:tabs>
        <w:ind w:left="1276" w:hanging="567"/>
        <w:rPr>
          <w:rFonts w:cs="Arial"/>
          <w:lang w:val="en-US"/>
        </w:rPr>
      </w:pPr>
    </w:p>
    <w:p w:rsidR="005253D7" w:rsidRPr="00E55F47" w:rsidRDefault="005253D7" w:rsidP="005253D7">
      <w:pPr>
        <w:numPr>
          <w:ilvl w:val="0"/>
          <w:numId w:val="6"/>
        </w:numPr>
        <w:tabs>
          <w:tab w:val="left" w:pos="1276"/>
        </w:tabs>
        <w:ind w:left="1276" w:hanging="567"/>
        <w:jc w:val="both"/>
        <w:rPr>
          <w:rFonts w:cs="Arial"/>
        </w:rPr>
      </w:pPr>
      <w:r w:rsidRPr="00E55F47">
        <w:rPr>
          <w:rFonts w:cs="Arial"/>
        </w:rPr>
        <w:lastRenderedPageBreak/>
        <w:t xml:space="preserve">full </w:t>
      </w:r>
      <w:r w:rsidRPr="00553BFB">
        <w:rPr>
          <w:rFonts w:cs="Arial"/>
          <w:lang w:val="en-GB"/>
        </w:rPr>
        <w:t>disclosure has been made to the Lender of all facts which are material and ought properly to be made known to any person or persons proposing to advance or make available moneys to the Borrower and to enable the Lender to obtain a true and correct view of the Borrower’s</w:t>
      </w:r>
      <w:r>
        <w:rPr>
          <w:rFonts w:cs="Arial"/>
          <w:lang w:val="en-GB"/>
        </w:rPr>
        <w:t xml:space="preserve"> financial condition</w:t>
      </w:r>
      <w:r w:rsidRPr="00E55F47">
        <w:rPr>
          <w:rFonts w:cs="Arial"/>
        </w:rPr>
        <w:t>.</w:t>
      </w:r>
    </w:p>
    <w:p w:rsidR="005253D7" w:rsidRPr="00E55F47" w:rsidRDefault="005253D7" w:rsidP="005253D7">
      <w:pPr>
        <w:numPr>
          <w:ilvl w:val="0"/>
          <w:numId w:val="6"/>
        </w:numPr>
        <w:tabs>
          <w:tab w:val="left" w:pos="1276"/>
        </w:tabs>
        <w:ind w:left="1276" w:hanging="567"/>
        <w:jc w:val="both"/>
        <w:rPr>
          <w:rFonts w:cs="Arial"/>
        </w:rPr>
      </w:pPr>
      <w:r w:rsidRPr="00E55F47">
        <w:rPr>
          <w:rFonts w:cs="Arial"/>
        </w:rPr>
        <w:t>no Event of Default is outstanding or might result from the making of the Loan; and no other event is outstanding which constitutes (or with the giving of notice, lapse of time, determination of materiality or the fulfillment of any other applicable condition or any combination of the foregoing, might constitute) a default under any agreement or instrument which is binding on the Borrower or any of its assets to an extent or in a manner which might have a Material Adverse Effect.</w:t>
      </w:r>
    </w:p>
    <w:p w:rsidR="005253D7" w:rsidRPr="00E55F47" w:rsidRDefault="005253D7" w:rsidP="005253D7">
      <w:pPr>
        <w:tabs>
          <w:tab w:val="left" w:pos="1276"/>
        </w:tabs>
        <w:ind w:left="1276" w:hanging="567"/>
        <w:rPr>
          <w:rFonts w:cs="Arial"/>
        </w:rPr>
      </w:pPr>
    </w:p>
    <w:p w:rsidR="005253D7" w:rsidRPr="00E55F47" w:rsidRDefault="005253D7" w:rsidP="005253D7">
      <w:pPr>
        <w:numPr>
          <w:ilvl w:val="0"/>
          <w:numId w:val="6"/>
        </w:numPr>
        <w:tabs>
          <w:tab w:val="left" w:pos="1276"/>
        </w:tabs>
        <w:ind w:left="1276" w:hanging="567"/>
        <w:jc w:val="both"/>
        <w:rPr>
          <w:rFonts w:cs="Arial"/>
        </w:rPr>
      </w:pPr>
      <w:r w:rsidRPr="00E55F47">
        <w:rPr>
          <w:rFonts w:cs="Arial"/>
        </w:rPr>
        <w:t>no litigation, arbitration or administrative proceedings are taking place, pending or, to its knowledge, threatened against the Borrower, which, if adversely decided, could have a Material Adverse Effect or which would call into question the enforceability or admissibility in evidence of this Agreement or of any related agreement.</w:t>
      </w:r>
    </w:p>
    <w:p w:rsidR="005253D7" w:rsidRPr="00E55F47" w:rsidRDefault="005253D7" w:rsidP="005253D7">
      <w:pPr>
        <w:pStyle w:val="ListParagraph"/>
        <w:tabs>
          <w:tab w:val="left" w:pos="1276"/>
        </w:tabs>
        <w:ind w:left="1276" w:hanging="567"/>
        <w:rPr>
          <w:rFonts w:cs="Arial"/>
          <w:lang w:val="en-US"/>
        </w:rPr>
      </w:pPr>
    </w:p>
    <w:p w:rsidR="005253D7" w:rsidRPr="00E55F47" w:rsidRDefault="005253D7" w:rsidP="005253D7">
      <w:pPr>
        <w:numPr>
          <w:ilvl w:val="0"/>
          <w:numId w:val="6"/>
        </w:numPr>
        <w:tabs>
          <w:tab w:val="left" w:pos="1276"/>
        </w:tabs>
        <w:ind w:left="1276" w:hanging="567"/>
        <w:jc w:val="both"/>
        <w:rPr>
          <w:rFonts w:cs="Arial"/>
        </w:rPr>
      </w:pPr>
      <w:r w:rsidRPr="00E55F47">
        <w:rPr>
          <w:rFonts w:cs="Arial"/>
        </w:rPr>
        <w:t xml:space="preserve">the obligations of the Borrower under this Agreement and under any related agreement are direct, general and unconditional obligations of the Borrower and rank and will rank at least </w:t>
      </w:r>
      <w:r w:rsidRPr="00E55F47">
        <w:rPr>
          <w:rFonts w:cs="Arial"/>
          <w:i/>
          <w:iCs/>
        </w:rPr>
        <w:t>pari passu</w:t>
      </w:r>
      <w:r w:rsidRPr="00E55F47">
        <w:rPr>
          <w:rFonts w:cs="Arial"/>
        </w:rPr>
        <w:t xml:space="preserve"> with all other present and future unsecured and unsubordinated obligations (including contingent obligations) of the Borrower with the exception of such obligations as are mandatorily preferred by law and not by contract.</w:t>
      </w:r>
    </w:p>
    <w:p w:rsidR="005253D7" w:rsidRPr="00553BFB" w:rsidRDefault="005253D7" w:rsidP="005253D7">
      <w:pPr>
        <w:tabs>
          <w:tab w:val="left" w:pos="1276"/>
        </w:tabs>
        <w:ind w:left="1276" w:hanging="567"/>
        <w:jc w:val="both"/>
        <w:rPr>
          <w:rFonts w:cs="Arial"/>
          <w:lang w:val="en-GB"/>
        </w:rPr>
      </w:pPr>
    </w:p>
    <w:p w:rsidR="005253D7" w:rsidRPr="00E55F47" w:rsidRDefault="005253D7" w:rsidP="005253D7">
      <w:pPr>
        <w:numPr>
          <w:ilvl w:val="0"/>
          <w:numId w:val="6"/>
        </w:numPr>
        <w:tabs>
          <w:tab w:val="left" w:pos="1276"/>
        </w:tabs>
        <w:ind w:left="1276" w:hanging="567"/>
        <w:jc w:val="both"/>
        <w:rPr>
          <w:rFonts w:cs="Arial"/>
        </w:rPr>
      </w:pPr>
      <w:r w:rsidRPr="00553BFB">
        <w:rPr>
          <w:rFonts w:cs="Arial"/>
          <w:lang w:val="en-GB"/>
        </w:rPr>
        <w:t>a</w:t>
      </w:r>
      <w:r w:rsidRPr="00E55F47">
        <w:rPr>
          <w:rFonts w:cs="Arial"/>
        </w:rPr>
        <w:t>ny factual information provided by the Borrower to the Lender in connection with the negotiation and preparation of this Agreement and any related agreement or the transactions evidenced therein was true and accurate in all respects and not misleading as at the date it was provided or as at the date (if any) at which it is stated. The financial projections provided by the Borrower to the Lender have been prepared on the basis of recent historical information and on the basis of reasonable assumptions. No information has been given or withheld that results in the information previously provided being untrue or misleading in any material respect. Further, any such information did not omit material facts and nothing has occurred since such information was delivered to the Lender, which, if disclosed, might adversely affect the decision of a person entering into this Agreement or any related agreement.</w:t>
      </w:r>
    </w:p>
    <w:p w:rsidR="005253D7" w:rsidRPr="00E55F47" w:rsidRDefault="005253D7" w:rsidP="005253D7">
      <w:pPr>
        <w:pStyle w:val="ListParagraph"/>
        <w:tabs>
          <w:tab w:val="left" w:pos="1276"/>
        </w:tabs>
        <w:ind w:left="1276" w:hanging="567"/>
        <w:rPr>
          <w:rFonts w:cs="Arial"/>
          <w:lang w:val="en-US"/>
        </w:rPr>
      </w:pPr>
    </w:p>
    <w:p w:rsidR="005253D7" w:rsidRPr="00E55F47" w:rsidRDefault="005253D7" w:rsidP="005253D7">
      <w:pPr>
        <w:numPr>
          <w:ilvl w:val="0"/>
          <w:numId w:val="6"/>
        </w:numPr>
        <w:tabs>
          <w:tab w:val="left" w:pos="1276"/>
        </w:tabs>
        <w:ind w:left="1276" w:hanging="567"/>
        <w:jc w:val="both"/>
        <w:rPr>
          <w:rFonts w:cs="Arial"/>
        </w:rPr>
      </w:pPr>
      <w:r w:rsidRPr="00E55F47">
        <w:rPr>
          <w:rFonts w:cs="Arial"/>
        </w:rPr>
        <w:t xml:space="preserve">is not necessary that this Agreement or any related agreement be filed, recorded or enrolled with any court or other authority in </w:t>
      </w:r>
      <w:r>
        <w:rPr>
          <w:rFonts w:cs="Arial"/>
          <w:lang w:val="en-GB"/>
        </w:rPr>
        <w:t>Armenia</w:t>
      </w:r>
      <w:r w:rsidRPr="00E55F47">
        <w:rPr>
          <w:rFonts w:cs="Arial"/>
        </w:rPr>
        <w:t xml:space="preserve"> or that any stamp, registration or similar Tax be paid on or in relation to this Agreement or on or in relation to any related agreement or the transactions contemplated therein.</w:t>
      </w:r>
    </w:p>
    <w:p w:rsidR="005253D7" w:rsidRPr="00E55F47" w:rsidRDefault="005253D7" w:rsidP="005253D7">
      <w:pPr>
        <w:pStyle w:val="ListParagraph"/>
        <w:tabs>
          <w:tab w:val="left" w:pos="1276"/>
        </w:tabs>
        <w:ind w:left="1276" w:hanging="567"/>
        <w:rPr>
          <w:rFonts w:cs="Arial"/>
          <w:lang w:val="en-US"/>
        </w:rPr>
      </w:pPr>
    </w:p>
    <w:p w:rsidR="005253D7" w:rsidRPr="00E55F47" w:rsidRDefault="005253D7" w:rsidP="005253D7">
      <w:pPr>
        <w:numPr>
          <w:ilvl w:val="0"/>
          <w:numId w:val="6"/>
        </w:numPr>
        <w:tabs>
          <w:tab w:val="left" w:pos="1276"/>
        </w:tabs>
        <w:ind w:left="1276" w:hanging="567"/>
        <w:jc w:val="both"/>
        <w:rPr>
          <w:rFonts w:cs="Arial"/>
        </w:rPr>
      </w:pPr>
      <w:r w:rsidRPr="00E55F47">
        <w:rPr>
          <w:rFonts w:cs="Arial"/>
        </w:rPr>
        <w:t xml:space="preserve">the choice of Austrian law as the governing law of this Agreement will be recognized and enforced in </w:t>
      </w:r>
      <w:smartTag w:uri="urn:schemas-microsoft-com:office:smarttags" w:element="country-region">
        <w:r>
          <w:rPr>
            <w:rFonts w:cs="Arial"/>
            <w:lang w:val="en-GB"/>
          </w:rPr>
          <w:t>Armenia</w:t>
        </w:r>
      </w:smartTag>
      <w:r w:rsidRPr="00E55F47">
        <w:rPr>
          <w:rFonts w:cs="Arial"/>
        </w:rPr>
        <w:t>; any arbitral award/judgment obtained in relation to this Agreement and any related agreement will be recognized and enforced in</w:t>
      </w:r>
      <w:r>
        <w:rPr>
          <w:rFonts w:cs="Arial"/>
        </w:rPr>
        <w:t xml:space="preserve"> </w:t>
      </w:r>
      <w:smartTag w:uri="urn:schemas-microsoft-com:office:smarttags" w:element="place">
        <w:smartTag w:uri="urn:schemas-microsoft-com:office:smarttags" w:element="country-region">
          <w:r>
            <w:rPr>
              <w:rFonts w:cs="Arial"/>
              <w:lang w:val="en-GB"/>
            </w:rPr>
            <w:t>Armenia</w:t>
          </w:r>
        </w:smartTag>
      </w:smartTag>
      <w:r w:rsidRPr="00E55F47">
        <w:rPr>
          <w:rFonts w:cs="Arial"/>
        </w:rPr>
        <w:t>.</w:t>
      </w:r>
    </w:p>
    <w:p w:rsidR="005253D7" w:rsidRPr="00E55F47" w:rsidRDefault="005253D7" w:rsidP="005253D7">
      <w:pPr>
        <w:tabs>
          <w:tab w:val="left" w:pos="1276"/>
        </w:tabs>
        <w:ind w:left="1276" w:hanging="567"/>
        <w:rPr>
          <w:rFonts w:cs="Arial"/>
        </w:rPr>
      </w:pPr>
    </w:p>
    <w:p w:rsidR="005253D7" w:rsidRPr="00E55F47" w:rsidRDefault="005253D7" w:rsidP="005253D7">
      <w:pPr>
        <w:numPr>
          <w:ilvl w:val="0"/>
          <w:numId w:val="6"/>
        </w:numPr>
        <w:tabs>
          <w:tab w:val="left" w:pos="1276"/>
        </w:tabs>
        <w:ind w:left="1276" w:hanging="567"/>
        <w:jc w:val="both"/>
        <w:rPr>
          <w:rFonts w:cs="Arial"/>
        </w:rPr>
      </w:pPr>
      <w:r w:rsidRPr="00E55F47">
        <w:rPr>
          <w:rFonts w:cs="Arial"/>
        </w:rPr>
        <w:t>in entering into this Agreement the Borrower is acting on its own behalf and not as an agent or trustee on behalf of any other third party.</w:t>
      </w:r>
    </w:p>
    <w:p w:rsidR="005253D7" w:rsidRPr="00E55F47" w:rsidRDefault="005253D7" w:rsidP="005253D7">
      <w:pPr>
        <w:tabs>
          <w:tab w:val="left" w:pos="1276"/>
        </w:tabs>
        <w:ind w:left="1276" w:hanging="567"/>
        <w:rPr>
          <w:rFonts w:cs="Arial"/>
          <w:highlight w:val="yellow"/>
        </w:rPr>
      </w:pPr>
    </w:p>
    <w:p w:rsidR="005253D7" w:rsidRDefault="005253D7" w:rsidP="005253D7">
      <w:pPr>
        <w:pStyle w:val="ListParagraph"/>
        <w:tabs>
          <w:tab w:val="left" w:pos="1276"/>
        </w:tabs>
        <w:ind w:left="1276" w:hanging="567"/>
        <w:rPr>
          <w:rFonts w:cs="Arial"/>
          <w:i/>
          <w:highlight w:val="lightGray"/>
          <w:lang w:val="en-US"/>
        </w:rPr>
      </w:pPr>
    </w:p>
    <w:p w:rsidR="005253D7" w:rsidRPr="00553BFB" w:rsidRDefault="005253D7" w:rsidP="005253D7">
      <w:pPr>
        <w:tabs>
          <w:tab w:val="left" w:pos="709"/>
        </w:tabs>
        <w:ind w:left="709"/>
        <w:jc w:val="both"/>
        <w:rPr>
          <w:rFonts w:cs="Arial"/>
          <w:lang w:val="en-GB"/>
        </w:rPr>
      </w:pPr>
      <w:r w:rsidRPr="00553BFB">
        <w:rPr>
          <w:rFonts w:cs="Arial"/>
          <w:lang w:val="en-GB"/>
        </w:rPr>
        <w:t>The representations and warranties set out in this Article </w:t>
      </w:r>
      <w:fldSimple w:instr=" REF _Ref345677873 \n \h  \* MERGEFORMAT ">
        <w:r>
          <w:rPr>
            <w:rFonts w:cs="Arial"/>
            <w:highlight w:val="yellow"/>
            <w:lang w:val="en-GB"/>
          </w:rPr>
          <w:t>8.1</w:t>
        </w:r>
      </w:fldSimple>
      <w:r w:rsidRPr="00553BFB">
        <w:rPr>
          <w:rFonts w:cs="Arial"/>
          <w:lang w:val="en-GB"/>
        </w:rPr>
        <w:t xml:space="preserve"> are made on the Signing Date and are deemed to be repeated by the Borrower at each date a Borrowing is requested or made and at </w:t>
      </w:r>
      <w:r>
        <w:rPr>
          <w:rFonts w:cs="Arial"/>
          <w:lang w:val="en-GB"/>
        </w:rPr>
        <w:t>each payment date a</w:t>
      </w:r>
      <w:r w:rsidRPr="00553BFB">
        <w:rPr>
          <w:rFonts w:cs="Arial"/>
          <w:lang w:val="en-GB"/>
        </w:rPr>
        <w:t>nd repayment date with reference to the facts and circumstances then existing.</w:t>
      </w:r>
    </w:p>
    <w:p w:rsidR="005253D7" w:rsidRPr="00553BFB" w:rsidRDefault="005253D7" w:rsidP="005253D7">
      <w:pPr>
        <w:pStyle w:val="Heading2"/>
        <w:numPr>
          <w:ilvl w:val="1"/>
          <w:numId w:val="11"/>
        </w:numPr>
        <w:tabs>
          <w:tab w:val="left" w:pos="1276"/>
          <w:tab w:val="left" w:pos="2016"/>
          <w:tab w:val="left" w:pos="2880"/>
          <w:tab w:val="left" w:pos="3456"/>
          <w:tab w:val="left" w:pos="4176"/>
        </w:tabs>
        <w:spacing w:before="0" w:after="0" w:line="240" w:lineRule="exact"/>
        <w:ind w:left="1276" w:hanging="567"/>
        <w:jc w:val="both"/>
        <w:rPr>
          <w:szCs w:val="22"/>
          <w:lang w:val="en-GB"/>
        </w:rPr>
      </w:pPr>
      <w:bookmarkStart w:id="60" w:name="_Toc390793933"/>
      <w:r w:rsidRPr="00553BFB">
        <w:rPr>
          <w:szCs w:val="22"/>
          <w:lang w:val="en-GB"/>
        </w:rPr>
        <w:t>Undertakings</w:t>
      </w:r>
      <w:bookmarkEnd w:id="60"/>
    </w:p>
    <w:p w:rsidR="005253D7" w:rsidRPr="00553BFB"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rPr>
      </w:pPr>
    </w:p>
    <w:p w:rsidR="005253D7" w:rsidRPr="00553BFB" w:rsidRDefault="005253D7" w:rsidP="005253D7">
      <w:pPr>
        <w:tabs>
          <w:tab w:val="left" w:pos="709"/>
        </w:tabs>
        <w:ind w:left="705"/>
        <w:jc w:val="both"/>
        <w:rPr>
          <w:rFonts w:cs="Arial"/>
          <w:lang w:val="en-GB"/>
        </w:rPr>
      </w:pPr>
      <w:r w:rsidRPr="00553BFB">
        <w:rPr>
          <w:rFonts w:cs="Arial"/>
          <w:lang w:val="en-GB"/>
        </w:rPr>
        <w:t>The Borrower hereby undertakes from the date hereof and so long as any amount payable hereunder is outstanding or any Borrowings can still be made as follows:</w:t>
      </w:r>
    </w:p>
    <w:p w:rsidR="005253D7" w:rsidRPr="00E55F47" w:rsidRDefault="005253D7" w:rsidP="005253D7">
      <w:pPr>
        <w:widowControl w:val="0"/>
        <w:tabs>
          <w:tab w:val="left" w:pos="709"/>
        </w:tabs>
        <w:jc w:val="both"/>
        <w:rPr>
          <w:rFonts w:cs="Arial"/>
        </w:rPr>
      </w:pPr>
    </w:p>
    <w:p w:rsidR="005253D7" w:rsidRPr="00E55F47" w:rsidRDefault="005253D7" w:rsidP="005253D7">
      <w:pPr>
        <w:numPr>
          <w:ilvl w:val="0"/>
          <w:numId w:val="7"/>
        </w:numPr>
        <w:tabs>
          <w:tab w:val="left" w:pos="1276"/>
        </w:tabs>
        <w:ind w:left="1276" w:hanging="567"/>
        <w:jc w:val="both"/>
        <w:rPr>
          <w:rFonts w:cs="Arial"/>
        </w:rPr>
      </w:pPr>
      <w:r w:rsidRPr="00E55F47">
        <w:rPr>
          <w:rFonts w:cs="Arial"/>
        </w:rPr>
        <w:lastRenderedPageBreak/>
        <w:t>it shall give prompt notice in writing to the Lender of and shall supply to the Lender details of:</w:t>
      </w:r>
    </w:p>
    <w:p w:rsidR="005253D7" w:rsidRPr="00E55F47" w:rsidRDefault="005253D7" w:rsidP="005253D7">
      <w:pPr>
        <w:widowControl w:val="0"/>
        <w:tabs>
          <w:tab w:val="left" w:pos="1276"/>
        </w:tabs>
        <w:ind w:left="1276" w:hanging="567"/>
        <w:jc w:val="both"/>
        <w:rPr>
          <w:rFonts w:cs="Arial"/>
        </w:rPr>
      </w:pPr>
    </w:p>
    <w:p w:rsidR="005253D7" w:rsidRPr="00553BFB" w:rsidRDefault="005253D7" w:rsidP="005253D7">
      <w:pPr>
        <w:numPr>
          <w:ilvl w:val="0"/>
          <w:numId w:val="8"/>
        </w:numPr>
        <w:tabs>
          <w:tab w:val="clear" w:pos="1713"/>
        </w:tabs>
        <w:ind w:left="1843" w:hanging="567"/>
        <w:jc w:val="both"/>
        <w:rPr>
          <w:rFonts w:cs="Arial"/>
          <w:lang w:val="en-GB"/>
        </w:rPr>
      </w:pPr>
      <w:r>
        <w:rPr>
          <w:rFonts w:cs="Arial"/>
          <w:lang w:val="en-GB"/>
        </w:rPr>
        <w:t xml:space="preserve"> </w:t>
      </w:r>
      <w:r w:rsidRPr="00553BFB">
        <w:rPr>
          <w:rFonts w:cs="Arial"/>
          <w:lang w:val="en-GB"/>
        </w:rPr>
        <w:t>any litigation, arbitration or administrative proceedings which are current, pending or threatened against the Borrower, and which if adversely determined, might have a Material Adverse Effect;</w:t>
      </w:r>
    </w:p>
    <w:p w:rsidR="005253D7" w:rsidRPr="00E55F47" w:rsidRDefault="005253D7" w:rsidP="005253D7">
      <w:pPr>
        <w:widowControl w:val="0"/>
        <w:tabs>
          <w:tab w:val="left" w:pos="1701"/>
        </w:tabs>
        <w:ind w:left="1843" w:hanging="502"/>
        <w:jc w:val="both"/>
        <w:rPr>
          <w:rFonts w:cs="Arial"/>
        </w:rPr>
      </w:pPr>
    </w:p>
    <w:p w:rsidR="005253D7" w:rsidRPr="00553BFB" w:rsidRDefault="005253D7" w:rsidP="005253D7">
      <w:pPr>
        <w:numPr>
          <w:ilvl w:val="0"/>
          <w:numId w:val="8"/>
        </w:numPr>
        <w:tabs>
          <w:tab w:val="clear" w:pos="1713"/>
        </w:tabs>
        <w:ind w:left="1843" w:hanging="567"/>
        <w:jc w:val="both"/>
        <w:rPr>
          <w:rFonts w:cs="Arial"/>
          <w:lang w:val="en-GB"/>
        </w:rPr>
      </w:pPr>
      <w:r>
        <w:rPr>
          <w:rFonts w:cs="Arial"/>
          <w:lang w:val="en-GB"/>
        </w:rPr>
        <w:t xml:space="preserve"> </w:t>
      </w:r>
      <w:r w:rsidRPr="00553BFB">
        <w:rPr>
          <w:rFonts w:cs="Arial"/>
          <w:lang w:val="en-GB"/>
        </w:rPr>
        <w:t>any (other) matter, which might be reasonably expected to materially and adversely affect the ability of the Borrower to fully perform its obligations under this Agreement or under any related agreements or which otherwise might have a Material Adverse Effect;</w:t>
      </w:r>
    </w:p>
    <w:p w:rsidR="005253D7" w:rsidRPr="00553BFB" w:rsidRDefault="005253D7" w:rsidP="005253D7">
      <w:pPr>
        <w:ind w:left="1843" w:hanging="502"/>
        <w:jc w:val="both"/>
        <w:rPr>
          <w:rFonts w:cs="Arial"/>
          <w:lang w:val="en-GB"/>
        </w:rPr>
      </w:pPr>
    </w:p>
    <w:p w:rsidR="005253D7" w:rsidRPr="00553BFB" w:rsidRDefault="005253D7" w:rsidP="005253D7">
      <w:pPr>
        <w:numPr>
          <w:ilvl w:val="0"/>
          <w:numId w:val="8"/>
        </w:numPr>
        <w:tabs>
          <w:tab w:val="clear" w:pos="1713"/>
        </w:tabs>
        <w:ind w:left="1843" w:hanging="567"/>
        <w:jc w:val="both"/>
        <w:rPr>
          <w:rFonts w:cs="Arial"/>
          <w:lang w:val="en-GB"/>
        </w:rPr>
      </w:pPr>
      <w:r>
        <w:rPr>
          <w:rFonts w:cs="Arial"/>
          <w:lang w:val="en-GB"/>
        </w:rPr>
        <w:t xml:space="preserve"> </w:t>
      </w:r>
      <w:r w:rsidRPr="00553BFB">
        <w:rPr>
          <w:rFonts w:cs="Arial"/>
          <w:lang w:val="en-GB"/>
        </w:rPr>
        <w:t>the withdrawal or change of any authorizations, approvals or registrations required in connection with this Agreement, the Project Delivery Contract, the Project or any related agreements;</w:t>
      </w:r>
    </w:p>
    <w:p w:rsidR="005253D7" w:rsidRPr="00E55F47" w:rsidRDefault="005253D7" w:rsidP="005253D7">
      <w:pPr>
        <w:widowControl w:val="0"/>
        <w:tabs>
          <w:tab w:val="left" w:pos="1701"/>
        </w:tabs>
        <w:ind w:left="1843" w:hanging="502"/>
        <w:jc w:val="both"/>
        <w:rPr>
          <w:rFonts w:cs="Arial"/>
        </w:rPr>
      </w:pPr>
    </w:p>
    <w:p w:rsidR="005253D7" w:rsidRPr="00484A8D" w:rsidRDefault="005253D7" w:rsidP="005253D7">
      <w:pPr>
        <w:numPr>
          <w:ilvl w:val="0"/>
          <w:numId w:val="8"/>
        </w:numPr>
        <w:tabs>
          <w:tab w:val="clear" w:pos="1713"/>
        </w:tabs>
        <w:ind w:left="1843" w:hanging="567"/>
        <w:jc w:val="both"/>
        <w:rPr>
          <w:rFonts w:cs="Arial"/>
          <w:lang w:val="en-GB"/>
        </w:rPr>
      </w:pPr>
      <w:r>
        <w:rPr>
          <w:rFonts w:cs="Arial"/>
          <w:lang w:val="en-GB"/>
        </w:rPr>
        <w:t xml:space="preserve"> </w:t>
      </w:r>
      <w:r w:rsidRPr="00553BFB">
        <w:rPr>
          <w:rFonts w:cs="Arial"/>
          <w:lang w:val="en-GB"/>
        </w:rPr>
        <w:t>the occurrence of any Event of Default or event which, with the giving of notice, lapse of time, determination of materiality or the fulfilment of any other applicable condition or any combination of the foregoing, might constitute an Event of Default with a description of any steps which it is taking or considering taking in order to remedy or mitigate the effect on becoming aware of such event</w:t>
      </w:r>
      <w:r w:rsidRPr="00484A8D">
        <w:rPr>
          <w:rFonts w:cs="Arial"/>
          <w:lang w:val="en-GB"/>
        </w:rPr>
        <w:t xml:space="preserve">. </w:t>
      </w:r>
      <w:r w:rsidRPr="00D92BA1">
        <w:rPr>
          <w:rFonts w:cs="Arial"/>
          <w:lang w:val="en-GB"/>
        </w:rPr>
        <w:t>The Borrower shall supply to the Lender, promptly at any time if the Lender so requests, a certificate duly signed by the Borrower certifying that no Event of Default or event which, with the giving of notice, lapse of time, determination of materiality or the fulfilment of any other applicable condition or any combination of the foregoing, might constitute an Event of Default is outstanding or, it such an event is outstanding, specifying such event and the steps, if any, being taken to remedy it</w:t>
      </w:r>
      <w:r w:rsidRPr="00484A8D">
        <w:rPr>
          <w:rFonts w:cs="Arial"/>
          <w:lang w:val="en-GB"/>
        </w:rPr>
        <w:t>;</w:t>
      </w:r>
    </w:p>
    <w:p w:rsidR="005253D7" w:rsidRPr="00E55F47" w:rsidRDefault="005253D7" w:rsidP="005253D7">
      <w:pPr>
        <w:widowControl w:val="0"/>
        <w:ind w:left="1843"/>
        <w:rPr>
          <w:rFonts w:cs="Arial"/>
        </w:rPr>
      </w:pPr>
    </w:p>
    <w:p w:rsidR="005253D7" w:rsidRPr="00484A8D" w:rsidRDefault="005253D7" w:rsidP="005253D7">
      <w:pPr>
        <w:numPr>
          <w:ilvl w:val="0"/>
          <w:numId w:val="8"/>
        </w:numPr>
        <w:tabs>
          <w:tab w:val="clear" w:pos="1713"/>
        </w:tabs>
        <w:ind w:left="1843" w:hanging="567"/>
        <w:jc w:val="both"/>
        <w:rPr>
          <w:rFonts w:cs="Arial"/>
          <w:lang w:val="en-GB"/>
        </w:rPr>
      </w:pPr>
      <w:r>
        <w:rPr>
          <w:rFonts w:cs="Arial"/>
          <w:lang w:val="en-GB"/>
        </w:rPr>
        <w:t xml:space="preserve"> </w:t>
      </w:r>
      <w:r w:rsidRPr="00D92BA1">
        <w:rPr>
          <w:rFonts w:cs="Arial"/>
          <w:lang w:val="en-GB"/>
        </w:rPr>
        <w:t>all notices or other documents dispatched by the Borrower to its creditors generally (or any class thereof) at the same time as they are dispatched; and</w:t>
      </w:r>
    </w:p>
    <w:p w:rsidR="005253D7" w:rsidRPr="00553BFB" w:rsidRDefault="005253D7" w:rsidP="005253D7">
      <w:pPr>
        <w:ind w:left="1843"/>
        <w:jc w:val="both"/>
        <w:rPr>
          <w:rFonts w:cs="Arial"/>
          <w:lang w:val="en-GB"/>
        </w:rPr>
      </w:pPr>
    </w:p>
    <w:p w:rsidR="005253D7" w:rsidRPr="00553BFB" w:rsidRDefault="005253D7" w:rsidP="005253D7">
      <w:pPr>
        <w:numPr>
          <w:ilvl w:val="0"/>
          <w:numId w:val="8"/>
        </w:numPr>
        <w:tabs>
          <w:tab w:val="clear" w:pos="1713"/>
        </w:tabs>
        <w:ind w:left="1843" w:hanging="567"/>
        <w:jc w:val="both"/>
        <w:rPr>
          <w:rFonts w:cs="Arial"/>
          <w:lang w:val="en-GB"/>
        </w:rPr>
      </w:pPr>
      <w:r>
        <w:rPr>
          <w:rFonts w:cs="Arial"/>
          <w:lang w:val="en-GB"/>
        </w:rPr>
        <w:t xml:space="preserve"> </w:t>
      </w:r>
      <w:r w:rsidRPr="00553BFB">
        <w:rPr>
          <w:rFonts w:cs="Arial"/>
          <w:lang w:val="en-GB"/>
        </w:rPr>
        <w:t>such further information as may be required by applicable banking supervisory laws and regulations and/or in line with standard banking practice.</w:t>
      </w:r>
    </w:p>
    <w:p w:rsidR="005253D7" w:rsidRPr="00A5617D" w:rsidRDefault="005253D7" w:rsidP="005253D7">
      <w:pPr>
        <w:pStyle w:val="Heading3"/>
        <w:keepNext w:val="0"/>
        <w:widowControl w:val="0"/>
        <w:tabs>
          <w:tab w:val="clear" w:pos="709"/>
          <w:tab w:val="clear" w:pos="1276"/>
        </w:tabs>
        <w:ind w:left="1843" w:hanging="567"/>
        <w:jc w:val="left"/>
        <w:rPr>
          <w:rFonts w:cs="Arial"/>
          <w:b w:val="0"/>
          <w:lang w:val="en-US"/>
        </w:rPr>
      </w:pPr>
    </w:p>
    <w:p w:rsidR="005253D7" w:rsidRDefault="005253D7" w:rsidP="005253D7">
      <w:pPr>
        <w:numPr>
          <w:ilvl w:val="0"/>
          <w:numId w:val="7"/>
        </w:numPr>
        <w:tabs>
          <w:tab w:val="left" w:pos="1276"/>
        </w:tabs>
        <w:ind w:left="1276" w:hanging="567"/>
        <w:jc w:val="both"/>
        <w:rPr>
          <w:rFonts w:cs="Arial"/>
        </w:rPr>
      </w:pPr>
      <w:r w:rsidRPr="00E55F47">
        <w:rPr>
          <w:rFonts w:cs="Arial"/>
        </w:rPr>
        <w:t>it shall do all things necessary to enable it to conduct its business operations; it shall comply with all applicable laws and all terms of all authorizations, approvals and registrations in connection with this Agreement, the OeKB Guarantee, the OeKB Refinancing Agreement, the Project Delivery Contract, the Project and any related agreements and shall obtain and promptly renew from time to time such further authorizations and approvals and effect such further registrations as may eventually be necessary in order to enable it to perform its obligations under this Agreement, with regard to the Project Delivery Contract, the Project, the OeKB Guarantee and the OeKB Refinancing Agreement and with regard to any related agreements. The Borrower will, upon request of the Lender, supply certified copies to the Lender of any such authorizations, approvals or registrations.</w:t>
      </w:r>
    </w:p>
    <w:p w:rsidR="005253D7" w:rsidRPr="00B769A9" w:rsidRDefault="005253D7" w:rsidP="005253D7">
      <w:pPr>
        <w:numPr>
          <w:ilvl w:val="0"/>
          <w:numId w:val="7"/>
        </w:numPr>
        <w:tabs>
          <w:tab w:val="left" w:pos="1276"/>
        </w:tabs>
        <w:ind w:left="1276" w:hanging="567"/>
        <w:jc w:val="both"/>
        <w:rPr>
          <w:rFonts w:cs="Arial"/>
        </w:rPr>
      </w:pPr>
      <w:r w:rsidRPr="00A5617D">
        <w:rPr>
          <w:rFonts w:cs="Arial"/>
        </w:rPr>
        <w:t xml:space="preserve">it shall procure that its obligations under this Agreement and under any related agreements do and will rank at least </w:t>
      </w:r>
      <w:r w:rsidRPr="00A5617D">
        <w:rPr>
          <w:rFonts w:cs="Arial"/>
          <w:i/>
        </w:rPr>
        <w:t>pari passu</w:t>
      </w:r>
      <w:r w:rsidRPr="00A5617D">
        <w:rPr>
          <w:rFonts w:cs="Arial"/>
        </w:rPr>
        <w:t xml:space="preserve"> with all of its other present and future unsecured and unsubordinated obligations, except for obligations mandatorily preferred by law. </w:t>
      </w:r>
      <w:r w:rsidRPr="00D92BA1">
        <w:rPr>
          <w:rFonts w:cs="Arial"/>
          <w:lang w:val="en-GB"/>
        </w:rPr>
        <w:t xml:space="preserve">The Borrower shall not create or agree to create any mortgage, charge, pledge, lien or other Security Interest on the whole or any part of its assets to secure any obligations or to secure a guarantee of any obligation, unless the Loan shall be secured equally therewith to the Lender's satisfaction. </w:t>
      </w:r>
    </w:p>
    <w:p w:rsidR="005253D7" w:rsidRDefault="005253D7" w:rsidP="005253D7">
      <w:pPr>
        <w:tabs>
          <w:tab w:val="left" w:pos="1276"/>
        </w:tabs>
        <w:ind w:left="1276"/>
        <w:jc w:val="both"/>
        <w:rPr>
          <w:rFonts w:cs="Arial"/>
        </w:rPr>
      </w:pPr>
    </w:p>
    <w:p w:rsidR="005253D7" w:rsidRPr="00E55F47" w:rsidRDefault="005253D7" w:rsidP="005253D7">
      <w:pPr>
        <w:numPr>
          <w:ilvl w:val="0"/>
          <w:numId w:val="7"/>
        </w:numPr>
        <w:tabs>
          <w:tab w:val="left" w:pos="1276"/>
        </w:tabs>
        <w:ind w:left="1276" w:hanging="567"/>
        <w:jc w:val="both"/>
        <w:rPr>
          <w:rFonts w:cs="Arial"/>
        </w:rPr>
      </w:pPr>
      <w:r w:rsidRPr="00E55F47">
        <w:rPr>
          <w:rFonts w:cs="Arial"/>
        </w:rPr>
        <w:t xml:space="preserve">it shall maintain or cause to be maintained records adequate to identify the goods and/or services financed by this Agreement, to disclose the use thereof in the Project, to record the </w:t>
      </w:r>
      <w:r w:rsidRPr="00E55F47">
        <w:rPr>
          <w:rFonts w:cs="Arial"/>
        </w:rPr>
        <w:lastRenderedPageBreak/>
        <w:t>progress of the Project, including the cost thereof, and to reflect in accordance with consistently maintained and internationally accepted accounting practices the operations and financial condition of the Borrower.</w:t>
      </w:r>
    </w:p>
    <w:p w:rsidR="005253D7" w:rsidRPr="00E55F47" w:rsidRDefault="005253D7" w:rsidP="005253D7">
      <w:pPr>
        <w:tabs>
          <w:tab w:val="left" w:pos="1276"/>
        </w:tabs>
        <w:ind w:left="1276"/>
        <w:jc w:val="both"/>
        <w:rPr>
          <w:rFonts w:cs="Arial"/>
        </w:rPr>
      </w:pPr>
    </w:p>
    <w:p w:rsidR="005253D7" w:rsidRPr="00E55F47" w:rsidRDefault="005253D7" w:rsidP="005253D7">
      <w:pPr>
        <w:numPr>
          <w:ilvl w:val="0"/>
          <w:numId w:val="7"/>
        </w:numPr>
        <w:tabs>
          <w:tab w:val="left" w:pos="1276"/>
        </w:tabs>
        <w:ind w:left="1276" w:hanging="567"/>
        <w:jc w:val="both"/>
        <w:rPr>
          <w:rFonts w:cs="Arial"/>
        </w:rPr>
      </w:pPr>
      <w:r w:rsidRPr="00E55F47">
        <w:rPr>
          <w:rFonts w:cs="Arial"/>
        </w:rPr>
        <w:t>it shall allow (or cause to allow) the Lender’s representatives to inspect the Project, the Project Buyer and the Project Exporter, the goods and services supplied pursuant to the Project Delivery Contract and any relevant records and documents and shall furnish or cause to be furnished to the Lender all such information as the Lender shall reasonably request concerning the expenditure of the Loan, the Project and the goods and/or services supplied pursuant to the Project Delivery Contract.</w:t>
      </w:r>
    </w:p>
    <w:p w:rsidR="005253D7" w:rsidRPr="00E55F47" w:rsidRDefault="005253D7" w:rsidP="005253D7">
      <w:pPr>
        <w:tabs>
          <w:tab w:val="left" w:pos="1276"/>
        </w:tabs>
        <w:ind w:left="1276"/>
        <w:jc w:val="both"/>
        <w:rPr>
          <w:rFonts w:cs="Arial"/>
        </w:rPr>
      </w:pPr>
    </w:p>
    <w:p w:rsidR="005253D7" w:rsidRPr="00E55F47" w:rsidRDefault="005253D7" w:rsidP="005253D7">
      <w:pPr>
        <w:numPr>
          <w:ilvl w:val="0"/>
          <w:numId w:val="7"/>
        </w:numPr>
        <w:tabs>
          <w:tab w:val="left" w:pos="1276"/>
        </w:tabs>
        <w:ind w:left="1276" w:hanging="567"/>
        <w:jc w:val="both"/>
        <w:rPr>
          <w:rFonts w:cs="Arial"/>
        </w:rPr>
      </w:pPr>
      <w:r w:rsidRPr="00E55F47">
        <w:rPr>
          <w:rFonts w:cs="Arial"/>
        </w:rPr>
        <w:t>it shall not make, permit or agree to any material amendment, change or modification to or termination of the Project Delivery Contract without the prior written consent of the Lender.</w:t>
      </w:r>
    </w:p>
    <w:p w:rsidR="005253D7" w:rsidRPr="00E55F47" w:rsidRDefault="005253D7" w:rsidP="005253D7">
      <w:pPr>
        <w:tabs>
          <w:tab w:val="left" w:pos="1276"/>
        </w:tabs>
        <w:ind w:left="1276"/>
        <w:jc w:val="both"/>
        <w:rPr>
          <w:rFonts w:cs="Arial"/>
        </w:rPr>
      </w:pPr>
    </w:p>
    <w:p w:rsidR="005253D7" w:rsidRPr="00E55F47" w:rsidRDefault="005253D7" w:rsidP="005253D7">
      <w:pPr>
        <w:tabs>
          <w:tab w:val="left" w:pos="1008"/>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rPr>
      </w:pPr>
    </w:p>
    <w:p w:rsidR="005253D7" w:rsidRPr="00E55F47" w:rsidRDefault="005253D7" w:rsidP="005253D7">
      <w:pPr>
        <w:pStyle w:val="ListParagraph"/>
        <w:numPr>
          <w:ilvl w:val="0"/>
          <w:numId w:val="10"/>
        </w:numPr>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ind w:left="709" w:hanging="709"/>
        <w:jc w:val="both"/>
        <w:outlineLvl w:val="0"/>
        <w:rPr>
          <w:rFonts w:cs="Arial"/>
          <w:lang w:val="en-US"/>
        </w:rPr>
      </w:pPr>
      <w:bookmarkStart w:id="61" w:name="_Toc390793934"/>
      <w:r w:rsidRPr="00E55F47">
        <w:rPr>
          <w:rFonts w:cs="Arial"/>
          <w:lang w:val="en-US"/>
        </w:rPr>
        <w:t>GOVERNING LAW, JURISDICTION AND WAIVER OF IMMUNITY</w:t>
      </w:r>
      <w:bookmarkEnd w:id="61"/>
    </w:p>
    <w:p w:rsidR="005253D7" w:rsidRPr="00E55F47" w:rsidRDefault="005253D7" w:rsidP="005253D7">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lang w:val="en-US"/>
        </w:rPr>
      </w:pPr>
    </w:p>
    <w:p w:rsidR="005253D7" w:rsidRPr="00553BFB" w:rsidRDefault="005253D7" w:rsidP="005253D7">
      <w:pPr>
        <w:tabs>
          <w:tab w:val="left" w:pos="709"/>
        </w:tabs>
        <w:ind w:left="705"/>
        <w:jc w:val="both"/>
        <w:rPr>
          <w:rFonts w:cs="Arial"/>
          <w:lang w:val="en-GB"/>
        </w:rPr>
      </w:pPr>
      <w:r w:rsidRPr="00E55F47">
        <w:rPr>
          <w:rFonts w:cs="Arial"/>
        </w:rPr>
        <w:t xml:space="preserve">This Agreement </w:t>
      </w:r>
      <w:r w:rsidRPr="00D92BA1">
        <w:rPr>
          <w:rFonts w:cs="Arial"/>
        </w:rPr>
        <w:t xml:space="preserve">and any non-contractual obligations arising out of or in connection with it are </w:t>
      </w:r>
      <w:r w:rsidRPr="00E55F47">
        <w:rPr>
          <w:rFonts w:cs="Arial"/>
        </w:rPr>
        <w:t xml:space="preserve">governed by Austrian law excluding its conflict of </w:t>
      </w:r>
      <w:r w:rsidRPr="00FE2BAE">
        <w:rPr>
          <w:rFonts w:cs="Arial"/>
        </w:rPr>
        <w:t xml:space="preserve">law rules </w:t>
      </w:r>
      <w:r w:rsidRPr="00FD105F">
        <w:rPr>
          <w:rFonts w:cs="Arial"/>
        </w:rPr>
        <w:t>and excluding the application of the United Nations Convention on Contracts for the International Sale of Goods, 1980</w:t>
      </w:r>
      <w:r w:rsidRPr="00FE2BAE">
        <w:rPr>
          <w:rFonts w:cs="Arial"/>
        </w:rPr>
        <w:t>.</w:t>
      </w:r>
    </w:p>
    <w:p w:rsidR="005253D7" w:rsidRPr="00E55F47" w:rsidRDefault="005253D7" w:rsidP="005253D7">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lang w:val="en-US"/>
        </w:rPr>
      </w:pPr>
    </w:p>
    <w:p w:rsidR="005253D7" w:rsidRPr="00061863" w:rsidRDefault="005253D7" w:rsidP="005253D7">
      <w:pPr>
        <w:tabs>
          <w:tab w:val="left" w:pos="709"/>
        </w:tabs>
        <w:ind w:left="705"/>
        <w:jc w:val="both"/>
        <w:rPr>
          <w:rFonts w:cs="Arial"/>
        </w:rPr>
      </w:pPr>
      <w:r w:rsidRPr="00061863">
        <w:rPr>
          <w:rFonts w:cs="Arial"/>
        </w:rPr>
        <w:t xml:space="preserve">All disputes </w:t>
      </w:r>
      <w:r>
        <w:rPr>
          <w:rFonts w:cs="Arial"/>
        </w:rPr>
        <w:t xml:space="preserve">or claims </w:t>
      </w:r>
      <w:r w:rsidRPr="00061863">
        <w:rPr>
          <w:rFonts w:cs="Arial"/>
        </w:rPr>
        <w:t xml:space="preserve">arising out of </w:t>
      </w:r>
      <w:r>
        <w:rPr>
          <w:rFonts w:cs="Arial"/>
        </w:rPr>
        <w:t xml:space="preserve">or in connection with </w:t>
      </w:r>
      <w:r w:rsidRPr="00061863">
        <w:rPr>
          <w:rFonts w:cs="Arial"/>
        </w:rPr>
        <w:t xml:space="preserve">this Agreement </w:t>
      </w:r>
      <w:r>
        <w:rPr>
          <w:rFonts w:cs="Arial"/>
        </w:rPr>
        <w:t>including disputes relating to its validity, breach</w:t>
      </w:r>
      <w:r w:rsidRPr="00061863">
        <w:rPr>
          <w:rFonts w:cs="Arial"/>
        </w:rPr>
        <w:t>, termination or nullity shall be finally settled under the Rules of Arbitration and Conciliation of the International Arbitral Centre of the Austrian Federal Ec</w:t>
      </w:r>
      <w:r>
        <w:rPr>
          <w:rFonts w:cs="Arial"/>
        </w:rPr>
        <w:t>onomic Chamber in Vienna</w:t>
      </w:r>
      <w:r w:rsidRPr="00061863">
        <w:rPr>
          <w:rFonts w:cs="Arial"/>
        </w:rPr>
        <w:t xml:space="preserve"> (Vienna Rules) by three arbitrators ap</w:t>
      </w:r>
      <w:r>
        <w:rPr>
          <w:rFonts w:cs="Arial"/>
        </w:rPr>
        <w:t>pointed in accordance with the said R</w:t>
      </w:r>
      <w:r w:rsidRPr="00061863">
        <w:rPr>
          <w:rFonts w:cs="Arial"/>
        </w:rPr>
        <w:t xml:space="preserve">ules, provided, however, that the Lender shall be free to choose to pursue its rights and to bring action against the Borrower before the court having subject matter jurisdiction in Vienna or any other court competent for hearing claims against the Borrower. For the avoidance of doubt, any future choice by the Lender to take recourse to arbitration shall not limit the Lender’s right to apply at any moment to any competent judicial authority for interim or conservatory measures. The place of arbitration shall be </w:t>
      </w:r>
      <w:smartTag w:uri="urn:schemas-microsoft-com:office:smarttags" w:element="place">
        <w:smartTag w:uri="urn:schemas-microsoft-com:office:smarttags" w:element="City">
          <w:r w:rsidRPr="00061863">
            <w:rPr>
              <w:rFonts w:cs="Arial"/>
            </w:rPr>
            <w:t>Vienna</w:t>
          </w:r>
        </w:smartTag>
      </w:smartTag>
      <w:r w:rsidRPr="00061863">
        <w:rPr>
          <w:rFonts w:cs="Arial"/>
        </w:rPr>
        <w:t xml:space="preserve">. The language to be used in the arbitral proceedings shall be English. </w:t>
      </w:r>
    </w:p>
    <w:p w:rsidR="005253D7" w:rsidRPr="00E55F47" w:rsidRDefault="005253D7" w:rsidP="005253D7">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lang w:val="en-US"/>
        </w:rPr>
      </w:pPr>
    </w:p>
    <w:p w:rsidR="005253D7" w:rsidRPr="00E55F47" w:rsidRDefault="005253D7" w:rsidP="005253D7">
      <w:pPr>
        <w:tabs>
          <w:tab w:val="left" w:pos="709"/>
        </w:tabs>
        <w:ind w:left="705"/>
        <w:jc w:val="both"/>
        <w:rPr>
          <w:rFonts w:cs="Arial"/>
        </w:rPr>
      </w:pPr>
      <w:r w:rsidRPr="00E55F47">
        <w:rPr>
          <w:rFonts w:cs="Arial"/>
        </w:rPr>
        <w:t>By signing this Agreement, each of the Borrower and the Lender expressly confirm that the conclusion of this Agreement and the assumption of the obligations arising therefrom on the part of the Borrower and the Lender only represent their commercial activities.</w:t>
      </w:r>
    </w:p>
    <w:p w:rsidR="005253D7" w:rsidRPr="00E55F47" w:rsidRDefault="005253D7" w:rsidP="005253D7">
      <w:pPr>
        <w:tabs>
          <w:tab w:val="left" w:pos="709"/>
        </w:tabs>
        <w:ind w:left="705"/>
        <w:jc w:val="both"/>
        <w:rPr>
          <w:rFonts w:cs="Arial"/>
        </w:rPr>
      </w:pPr>
    </w:p>
    <w:p w:rsidR="005253D7" w:rsidRPr="00E55F47" w:rsidRDefault="005253D7" w:rsidP="005253D7">
      <w:pPr>
        <w:tabs>
          <w:tab w:val="left" w:pos="709"/>
        </w:tabs>
        <w:ind w:left="705"/>
        <w:jc w:val="both"/>
        <w:rPr>
          <w:rFonts w:cs="Arial"/>
        </w:rPr>
      </w:pPr>
      <w:r w:rsidRPr="00E55F47">
        <w:rPr>
          <w:rFonts w:cs="Arial"/>
        </w:rPr>
        <w:t xml:space="preserve">The Borrower hereby irrevocably waives any immunity to which it or its property may at any time be or become entitled, whether characterized as sovereign immunity or otherwise, from any set-off or legal action in Austria, </w:t>
      </w:r>
      <w:r>
        <w:rPr>
          <w:rFonts w:cs="Arial"/>
        </w:rPr>
        <w:t>Armenia</w:t>
      </w:r>
      <w:r w:rsidRPr="00E55F47">
        <w:rPr>
          <w:rFonts w:cs="Arial"/>
        </w:rPr>
        <w:t xml:space="preserve"> or elsewhere, including immunity from services of process, immunity from jurisdiction of any court or arbitral tribunal, any immunity of any of its property from attachment prior to judgment or from execution of a judgment.</w:t>
      </w:r>
    </w:p>
    <w:p w:rsidR="005253D7" w:rsidRDefault="005253D7" w:rsidP="005253D7">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lang w:val="en-US"/>
        </w:rPr>
      </w:pPr>
    </w:p>
    <w:p w:rsidR="005253D7" w:rsidRPr="00E55F47" w:rsidRDefault="005253D7" w:rsidP="005253D7">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lang w:val="en-US"/>
        </w:rPr>
      </w:pPr>
    </w:p>
    <w:p w:rsidR="005253D7" w:rsidRPr="00553BFB" w:rsidRDefault="005253D7" w:rsidP="005253D7">
      <w:pPr>
        <w:pStyle w:val="ListParagraph"/>
        <w:numPr>
          <w:ilvl w:val="0"/>
          <w:numId w:val="10"/>
        </w:numPr>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ind w:left="709" w:hanging="709"/>
        <w:jc w:val="both"/>
        <w:outlineLvl w:val="0"/>
        <w:rPr>
          <w:rFonts w:cs="Arial"/>
        </w:rPr>
      </w:pPr>
      <w:bookmarkStart w:id="62" w:name="_Toc390793935"/>
      <w:r w:rsidRPr="00553BFB">
        <w:rPr>
          <w:rFonts w:cs="Arial"/>
        </w:rPr>
        <w:t>MISCELLANEOUS</w:t>
      </w:r>
      <w:bookmarkEnd w:id="62"/>
    </w:p>
    <w:p w:rsidR="005253D7" w:rsidRPr="00553BFB" w:rsidRDefault="005253D7" w:rsidP="005253D7">
      <w:pPr>
        <w:pStyle w:val="Heading9"/>
        <w:numPr>
          <w:ilvl w:val="0"/>
          <w:numId w:val="0"/>
        </w:numPr>
        <w:tabs>
          <w:tab w:val="left" w:pos="709"/>
        </w:tabs>
        <w:rPr>
          <w:rFonts w:cs="Arial"/>
          <w:u w:val="none"/>
        </w:rPr>
      </w:pPr>
    </w:p>
    <w:p w:rsidR="005253D7" w:rsidRPr="00553BFB" w:rsidRDefault="005253D7" w:rsidP="005253D7">
      <w:pPr>
        <w:pStyle w:val="Heading2"/>
        <w:numPr>
          <w:ilvl w:val="1"/>
          <w:numId w:val="11"/>
        </w:numPr>
        <w:tabs>
          <w:tab w:val="left" w:pos="709"/>
          <w:tab w:val="left" w:pos="2016"/>
          <w:tab w:val="left" w:pos="2880"/>
          <w:tab w:val="left" w:pos="3456"/>
          <w:tab w:val="left" w:pos="4176"/>
        </w:tabs>
        <w:spacing w:before="0" w:after="0" w:line="240" w:lineRule="exact"/>
        <w:ind w:left="709" w:hanging="709"/>
        <w:jc w:val="both"/>
        <w:rPr>
          <w:szCs w:val="22"/>
          <w:lang w:val="en-GB"/>
        </w:rPr>
      </w:pPr>
      <w:bookmarkStart w:id="63" w:name="_Toc390793936"/>
      <w:r w:rsidRPr="00553BFB">
        <w:rPr>
          <w:szCs w:val="22"/>
          <w:lang w:val="en-GB"/>
        </w:rPr>
        <w:t>OeKB Guarantee</w:t>
      </w:r>
      <w:bookmarkEnd w:id="63"/>
    </w:p>
    <w:p w:rsidR="005253D7" w:rsidRPr="00553BFB" w:rsidRDefault="005253D7" w:rsidP="005253D7">
      <w:pPr>
        <w:jc w:val="both"/>
        <w:rPr>
          <w:rFonts w:cs="Arial"/>
          <w:lang w:val="en-GB"/>
        </w:rPr>
      </w:pPr>
    </w:p>
    <w:p w:rsidR="005253D7" w:rsidRPr="00E55F47" w:rsidRDefault="005253D7" w:rsidP="005253D7">
      <w:pPr>
        <w:tabs>
          <w:tab w:val="left" w:pos="709"/>
        </w:tabs>
        <w:ind w:left="705"/>
        <w:jc w:val="both"/>
        <w:rPr>
          <w:rFonts w:cs="Arial"/>
        </w:rPr>
      </w:pPr>
      <w:r w:rsidRPr="00E55F47">
        <w:rPr>
          <w:rFonts w:cs="Arial"/>
        </w:rPr>
        <w:t>The Borrower acknowledges that the Credit Facility will be guaranteed through the OeKB Guarantee according to the Austrian Export</w:t>
      </w:r>
      <w:r>
        <w:rPr>
          <w:rFonts w:cs="Arial"/>
        </w:rPr>
        <w:t xml:space="preserve"> Promotion Act 1981 as amended.</w:t>
      </w:r>
    </w:p>
    <w:p w:rsidR="005253D7" w:rsidRPr="00E55F47" w:rsidRDefault="005253D7" w:rsidP="005253D7">
      <w:pPr>
        <w:tabs>
          <w:tab w:val="left" w:pos="709"/>
        </w:tabs>
        <w:ind w:left="705"/>
        <w:jc w:val="both"/>
        <w:rPr>
          <w:rFonts w:cs="Arial"/>
        </w:rPr>
      </w:pPr>
    </w:p>
    <w:p w:rsidR="005253D7" w:rsidRPr="00E55F47" w:rsidRDefault="005253D7" w:rsidP="005253D7">
      <w:pPr>
        <w:tabs>
          <w:tab w:val="left" w:pos="709"/>
        </w:tabs>
        <w:ind w:left="705"/>
        <w:jc w:val="both"/>
        <w:rPr>
          <w:rFonts w:cs="Arial"/>
        </w:rPr>
      </w:pPr>
      <w:r w:rsidRPr="00E55F47">
        <w:rPr>
          <w:rFonts w:cs="Arial"/>
        </w:rPr>
        <w:t>The Borrower further acknowledges that the Lender is, according to the terms and conditions regulating the OeKB Guarantee, obliged to follow instructions given by the OeKB and explicitly agrees that it will respect any actions or omissions by the Lender following such instructions.</w:t>
      </w:r>
    </w:p>
    <w:p w:rsidR="005253D7" w:rsidRPr="00E55F47" w:rsidRDefault="005253D7" w:rsidP="005253D7">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lang w:val="en-US"/>
        </w:rPr>
      </w:pPr>
    </w:p>
    <w:p w:rsidR="005253D7" w:rsidRPr="00553BFB" w:rsidRDefault="005253D7" w:rsidP="005253D7">
      <w:pPr>
        <w:pStyle w:val="Heading2"/>
        <w:numPr>
          <w:ilvl w:val="1"/>
          <w:numId w:val="11"/>
        </w:numPr>
        <w:tabs>
          <w:tab w:val="left" w:pos="709"/>
          <w:tab w:val="left" w:pos="2016"/>
          <w:tab w:val="left" w:pos="2880"/>
          <w:tab w:val="left" w:pos="3456"/>
          <w:tab w:val="left" w:pos="4176"/>
        </w:tabs>
        <w:spacing w:before="0" w:after="0" w:line="240" w:lineRule="exact"/>
        <w:ind w:left="709" w:hanging="709"/>
        <w:jc w:val="both"/>
        <w:rPr>
          <w:szCs w:val="22"/>
          <w:lang w:val="en-GB"/>
        </w:rPr>
      </w:pPr>
      <w:bookmarkStart w:id="64" w:name="_Toc390793937"/>
      <w:r w:rsidRPr="00553BFB">
        <w:rPr>
          <w:szCs w:val="22"/>
          <w:lang w:val="en-GB"/>
        </w:rPr>
        <w:lastRenderedPageBreak/>
        <w:t>Notices</w:t>
      </w:r>
      <w:bookmarkEnd w:id="64"/>
    </w:p>
    <w:p w:rsidR="005253D7" w:rsidRPr="00553BFB"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rPr>
      </w:pPr>
    </w:p>
    <w:p w:rsidR="005253D7" w:rsidRPr="00E55F47" w:rsidRDefault="005253D7" w:rsidP="005253D7">
      <w:pPr>
        <w:tabs>
          <w:tab w:val="left" w:pos="709"/>
        </w:tabs>
        <w:ind w:left="705"/>
        <w:jc w:val="both"/>
        <w:rPr>
          <w:rFonts w:cs="Arial"/>
        </w:rPr>
      </w:pPr>
      <w:r w:rsidRPr="00E55F47">
        <w:rPr>
          <w:rFonts w:cs="Arial"/>
        </w:rPr>
        <w:t>Unless otherwise set out in this Agreement, any notice to be given or any document to be delivered shall be sent by fax, e-mail, courier service or registered mail. In case of communications by fax or e-mail by the Borrower to the Lender, the Borrower shall be liable to the Lender for all damages arising out of this kind of transmission, in particular if they are due to lack of authority, forgery and errors in transmission.</w:t>
      </w:r>
    </w:p>
    <w:p w:rsidR="005253D7" w:rsidRPr="00E55F47" w:rsidRDefault="005253D7" w:rsidP="005253D7">
      <w:pPr>
        <w:tabs>
          <w:tab w:val="left" w:pos="709"/>
        </w:tabs>
        <w:ind w:left="705"/>
        <w:jc w:val="both"/>
        <w:rPr>
          <w:rFonts w:cs="Arial"/>
        </w:rPr>
      </w:pPr>
    </w:p>
    <w:p w:rsidR="005253D7" w:rsidRPr="00E55F47" w:rsidRDefault="005253D7" w:rsidP="005253D7">
      <w:pPr>
        <w:tabs>
          <w:tab w:val="left" w:pos="709"/>
        </w:tabs>
        <w:ind w:left="705"/>
        <w:jc w:val="both"/>
        <w:rPr>
          <w:rFonts w:cs="Arial"/>
        </w:rPr>
      </w:pPr>
      <w:r w:rsidRPr="00E55F47">
        <w:rPr>
          <w:rFonts w:cs="Arial"/>
        </w:rPr>
        <w:t>Any notices to be submitted under this Agreement or any related agreements shall be in English. Any documents to be submitted under this Agreement or under any related agreements shall be in English and, unless agreed otherwise by the Lender, if not in English, accompanie</w:t>
      </w:r>
      <w:r w:rsidRPr="00D72B76">
        <w:rPr>
          <w:rFonts w:cs="Arial"/>
        </w:rPr>
        <w:t xml:space="preserve">d by </w:t>
      </w:r>
      <w:r w:rsidRPr="00D92BA1">
        <w:rPr>
          <w:rFonts w:cs="Arial"/>
        </w:rPr>
        <w:t>a certified</w:t>
      </w:r>
      <w:r w:rsidRPr="00E55F47">
        <w:rPr>
          <w:rFonts w:cs="Arial"/>
        </w:rPr>
        <w:t xml:space="preserve"> English translation and, in this case, the translation shall prevail unless the document is a statutory or other official document. </w:t>
      </w:r>
      <w:r w:rsidRPr="00553BFB">
        <w:rPr>
          <w:rFonts w:cs="Arial"/>
          <w:lang w:val="en-GB"/>
        </w:rPr>
        <w:t xml:space="preserve">If this Agreement stipulates that the Borrower is obliged to submit to the Lender a document without specifying whether or not the original of such document is to be submitted, the Borrower is obliged to submit the original of such document or a certified copy thereof unless the Lender informs the Borrower that it accepts an uncertified copy of such document. </w:t>
      </w:r>
      <w:r w:rsidRPr="00E55F47">
        <w:rPr>
          <w:rFonts w:cs="Arial"/>
        </w:rPr>
        <w:t>Any notices or documents shall be sent:</w:t>
      </w:r>
    </w:p>
    <w:p w:rsidR="005253D7" w:rsidRPr="00E55F47" w:rsidRDefault="005253D7" w:rsidP="005253D7">
      <w:pPr>
        <w:tabs>
          <w:tab w:val="left" w:pos="709"/>
        </w:tabs>
        <w:ind w:left="705"/>
        <w:jc w:val="both"/>
        <w:rPr>
          <w:rFonts w:cs="Arial"/>
        </w:rPr>
      </w:pPr>
    </w:p>
    <w:p w:rsidR="005253D7" w:rsidRPr="00E55F47" w:rsidRDefault="005253D7" w:rsidP="005253D7">
      <w:pPr>
        <w:tabs>
          <w:tab w:val="left" w:pos="709"/>
        </w:tabs>
        <w:ind w:left="705"/>
        <w:jc w:val="both"/>
        <w:rPr>
          <w:rFonts w:cs="Arial"/>
        </w:rPr>
      </w:pPr>
      <w:r w:rsidRPr="00E55F47">
        <w:rPr>
          <w:rFonts w:cs="Arial"/>
        </w:rPr>
        <w:t>if to the Lender:</w:t>
      </w:r>
    </w:p>
    <w:p w:rsidR="005253D7" w:rsidRPr="00E1097D" w:rsidRDefault="005253D7" w:rsidP="005253D7">
      <w:pPr>
        <w:tabs>
          <w:tab w:val="left" w:pos="709"/>
        </w:tabs>
        <w:ind w:left="705"/>
        <w:jc w:val="both"/>
        <w:rPr>
          <w:rFonts w:cs="Arial"/>
        </w:rPr>
      </w:pPr>
      <w:r w:rsidRPr="00E1097D">
        <w:rPr>
          <w:rFonts w:cs="Arial"/>
        </w:rPr>
        <w:t>Erste Bank der oesterreichischen Sparkassen AG</w:t>
      </w:r>
    </w:p>
    <w:p w:rsidR="005253D7" w:rsidRPr="00E55F47" w:rsidRDefault="005253D7" w:rsidP="005253D7">
      <w:pPr>
        <w:tabs>
          <w:tab w:val="left" w:pos="709"/>
        </w:tabs>
        <w:ind w:left="705"/>
        <w:jc w:val="both"/>
        <w:rPr>
          <w:rFonts w:cs="Arial"/>
        </w:rPr>
      </w:pPr>
      <w:r w:rsidRPr="00B734BC">
        <w:rPr>
          <w:rFonts w:cs="Arial"/>
        </w:rPr>
        <w:tab/>
      </w:r>
      <w:r w:rsidRPr="00E55F47">
        <w:rPr>
          <w:rFonts w:cs="Arial"/>
        </w:rPr>
        <w:t xml:space="preserve">Graben 21, 1010 </w:t>
      </w:r>
      <w:smartTag w:uri="urn:schemas-microsoft-com:office:smarttags" w:element="place">
        <w:smartTag w:uri="urn:schemas-microsoft-com:office:smarttags" w:element="City">
          <w:r w:rsidRPr="00E55F47">
            <w:rPr>
              <w:rFonts w:cs="Arial"/>
            </w:rPr>
            <w:t>Vienna</w:t>
          </w:r>
        </w:smartTag>
        <w:r w:rsidRPr="00E55F47">
          <w:rPr>
            <w:rFonts w:cs="Arial"/>
          </w:rPr>
          <w:t xml:space="preserve">, </w:t>
        </w:r>
        <w:smartTag w:uri="urn:schemas-microsoft-com:office:smarttags" w:element="country-region">
          <w:r w:rsidRPr="00E55F47">
            <w:rPr>
              <w:rFonts w:cs="Arial"/>
            </w:rPr>
            <w:t>Austria</w:t>
          </w:r>
        </w:smartTag>
      </w:smartTag>
    </w:p>
    <w:p w:rsidR="005253D7" w:rsidRPr="004654FE" w:rsidRDefault="005253D7" w:rsidP="005253D7">
      <w:pPr>
        <w:tabs>
          <w:tab w:val="left" w:pos="709"/>
        </w:tabs>
        <w:ind w:left="709"/>
        <w:jc w:val="both"/>
        <w:rPr>
          <w:rFonts w:cs="Arial"/>
          <w:u w:val="single"/>
        </w:rPr>
      </w:pPr>
      <w:r w:rsidRPr="004654FE">
        <w:rPr>
          <w:rFonts w:cs="Arial"/>
          <w:u w:val="single"/>
        </w:rPr>
        <w:t>for credit matters:</w:t>
      </w:r>
    </w:p>
    <w:p w:rsidR="005253D7" w:rsidRPr="004654FE" w:rsidRDefault="005253D7" w:rsidP="005253D7">
      <w:pPr>
        <w:tabs>
          <w:tab w:val="left" w:pos="709"/>
        </w:tabs>
        <w:ind w:left="709"/>
        <w:jc w:val="both"/>
        <w:rPr>
          <w:rFonts w:cs="Arial"/>
        </w:rPr>
      </w:pPr>
      <w:bookmarkStart w:id="65" w:name="_DV_M462"/>
      <w:bookmarkEnd w:id="65"/>
      <w:r w:rsidRPr="004654FE">
        <w:rPr>
          <w:rFonts w:cs="Arial"/>
        </w:rPr>
        <w:t>Transaction Banking Sales</w:t>
      </w:r>
    </w:p>
    <w:p w:rsidR="005253D7" w:rsidRPr="004654FE" w:rsidRDefault="005253D7" w:rsidP="005253D7">
      <w:pPr>
        <w:tabs>
          <w:tab w:val="left" w:pos="709"/>
        </w:tabs>
        <w:ind w:left="709"/>
        <w:jc w:val="both"/>
        <w:rPr>
          <w:rFonts w:cs="Arial"/>
        </w:rPr>
      </w:pPr>
      <w:bookmarkStart w:id="66" w:name="_DV_M463"/>
      <w:bookmarkEnd w:id="66"/>
      <w:r>
        <w:rPr>
          <w:rFonts w:cs="Arial"/>
        </w:rPr>
        <w:t xml:space="preserve">Obere Donaustrasse 21, 1020 </w:t>
      </w:r>
      <w:smartTag w:uri="urn:schemas-microsoft-com:office:smarttags" w:element="place">
        <w:smartTag w:uri="urn:schemas-microsoft-com:office:smarttags" w:element="City">
          <w:r>
            <w:rPr>
              <w:rFonts w:cs="Arial"/>
            </w:rPr>
            <w:t>Vi</w:t>
          </w:r>
          <w:r w:rsidRPr="004654FE">
            <w:rPr>
              <w:rFonts w:cs="Arial"/>
            </w:rPr>
            <w:t>enna</w:t>
          </w:r>
        </w:smartTag>
        <w:r w:rsidRPr="004654FE">
          <w:rPr>
            <w:rFonts w:cs="Arial"/>
          </w:rPr>
          <w:t xml:space="preserve">, </w:t>
        </w:r>
        <w:smartTag w:uri="urn:schemas-microsoft-com:office:smarttags" w:element="country-region">
          <w:r w:rsidRPr="004654FE">
            <w:rPr>
              <w:rFonts w:cs="Arial"/>
            </w:rPr>
            <w:t>Austria</w:t>
          </w:r>
        </w:smartTag>
      </w:smartTag>
    </w:p>
    <w:p w:rsidR="005253D7" w:rsidRPr="004654FE" w:rsidRDefault="005253D7" w:rsidP="005253D7">
      <w:pPr>
        <w:tabs>
          <w:tab w:val="left" w:pos="709"/>
        </w:tabs>
        <w:ind w:left="1560" w:hanging="851"/>
        <w:jc w:val="both"/>
        <w:rPr>
          <w:rFonts w:cs="Arial"/>
        </w:rPr>
      </w:pPr>
      <w:bookmarkStart w:id="67" w:name="_DV_M464"/>
      <w:bookmarkEnd w:id="67"/>
      <w:r>
        <w:rPr>
          <w:rFonts w:cs="Arial"/>
        </w:rPr>
        <w:t>attn.:</w:t>
      </w:r>
      <w:r>
        <w:rPr>
          <w:rFonts w:cs="Arial"/>
        </w:rPr>
        <w:tab/>
      </w:r>
      <w:r w:rsidRPr="004654FE">
        <w:rPr>
          <w:rFonts w:cs="Arial"/>
        </w:rPr>
        <w:t>M</w:t>
      </w:r>
      <w:r>
        <w:rPr>
          <w:rFonts w:cs="Arial"/>
        </w:rPr>
        <w:t>r.</w:t>
      </w:r>
      <w:r w:rsidRPr="004654FE">
        <w:rPr>
          <w:rFonts w:cs="Arial"/>
        </w:rPr>
        <w:t xml:space="preserve"> </w:t>
      </w:r>
      <w:r>
        <w:rPr>
          <w:rFonts w:cs="Arial"/>
        </w:rPr>
        <w:t>Thomas Oberndorfer</w:t>
      </w:r>
    </w:p>
    <w:p w:rsidR="005253D7" w:rsidRPr="004654FE" w:rsidRDefault="005253D7" w:rsidP="005253D7">
      <w:pPr>
        <w:tabs>
          <w:tab w:val="left" w:pos="709"/>
        </w:tabs>
        <w:ind w:left="1560" w:hanging="851"/>
        <w:jc w:val="both"/>
        <w:rPr>
          <w:rFonts w:cs="Arial"/>
        </w:rPr>
      </w:pPr>
      <w:bookmarkStart w:id="68" w:name="_DV_M465"/>
      <w:bookmarkEnd w:id="68"/>
      <w:r>
        <w:rPr>
          <w:rFonts w:cs="Arial"/>
        </w:rPr>
        <w:t>phone:</w:t>
      </w:r>
      <w:r>
        <w:rPr>
          <w:rFonts w:cs="Arial"/>
        </w:rPr>
        <w:tab/>
      </w:r>
      <w:r w:rsidRPr="004654FE">
        <w:rPr>
          <w:rFonts w:cs="Arial"/>
        </w:rPr>
        <w:t>+43 (0)50100 138</w:t>
      </w:r>
      <w:r>
        <w:rPr>
          <w:rFonts w:cs="Arial"/>
        </w:rPr>
        <w:t>26</w:t>
      </w:r>
    </w:p>
    <w:p w:rsidR="005253D7" w:rsidRPr="004654FE" w:rsidRDefault="005253D7" w:rsidP="005253D7">
      <w:pPr>
        <w:tabs>
          <w:tab w:val="left" w:pos="709"/>
        </w:tabs>
        <w:ind w:left="1560" w:hanging="851"/>
        <w:jc w:val="both"/>
        <w:rPr>
          <w:rFonts w:cs="Arial"/>
        </w:rPr>
      </w:pPr>
      <w:bookmarkStart w:id="69" w:name="_DV_M466"/>
      <w:bookmarkEnd w:id="69"/>
      <w:r>
        <w:rPr>
          <w:rFonts w:cs="Arial"/>
        </w:rPr>
        <w:t>fax:</w:t>
      </w:r>
      <w:r>
        <w:rPr>
          <w:rFonts w:cs="Arial"/>
        </w:rPr>
        <w:tab/>
      </w:r>
      <w:r w:rsidRPr="004654FE">
        <w:rPr>
          <w:rFonts w:cs="Arial"/>
        </w:rPr>
        <w:t>+43 (0)50100 9138</w:t>
      </w:r>
      <w:r>
        <w:rPr>
          <w:rFonts w:cs="Arial"/>
        </w:rPr>
        <w:t>26</w:t>
      </w:r>
    </w:p>
    <w:p w:rsidR="005253D7" w:rsidRDefault="005253D7" w:rsidP="005253D7">
      <w:pPr>
        <w:tabs>
          <w:tab w:val="left" w:pos="709"/>
        </w:tabs>
        <w:ind w:left="1560" w:hanging="851"/>
        <w:jc w:val="both"/>
        <w:rPr>
          <w:rFonts w:cs="Arial"/>
        </w:rPr>
      </w:pPr>
      <w:bookmarkStart w:id="70" w:name="_DV_M467"/>
      <w:bookmarkEnd w:id="70"/>
      <w:r>
        <w:rPr>
          <w:rFonts w:cs="Arial"/>
        </w:rPr>
        <w:t>e-mail:</w:t>
      </w:r>
      <w:r>
        <w:rPr>
          <w:rFonts w:cs="Arial"/>
        </w:rPr>
        <w:tab/>
      </w:r>
      <w:hyperlink r:id="rId5" w:history="1">
        <w:r w:rsidRPr="00154FBA">
          <w:rPr>
            <w:rStyle w:val="Hyperlink"/>
            <w:rFonts w:cs="Arial"/>
          </w:rPr>
          <w:t>thomas.oberndorfer@erstegroup.com</w:t>
        </w:r>
      </w:hyperlink>
    </w:p>
    <w:p w:rsidR="005253D7" w:rsidRPr="004654FE" w:rsidRDefault="005253D7" w:rsidP="005253D7">
      <w:pPr>
        <w:tabs>
          <w:tab w:val="left" w:pos="709"/>
        </w:tabs>
        <w:ind w:left="709"/>
        <w:jc w:val="both"/>
        <w:rPr>
          <w:rFonts w:cs="Arial"/>
        </w:rPr>
      </w:pPr>
    </w:p>
    <w:p w:rsidR="005253D7" w:rsidRPr="004654FE" w:rsidRDefault="005253D7" w:rsidP="005253D7">
      <w:pPr>
        <w:tabs>
          <w:tab w:val="left" w:pos="709"/>
        </w:tabs>
        <w:ind w:left="709"/>
        <w:jc w:val="both"/>
        <w:rPr>
          <w:rFonts w:cs="Arial"/>
          <w:u w:val="single"/>
        </w:rPr>
      </w:pPr>
      <w:bookmarkStart w:id="71" w:name="_DV_M468"/>
      <w:bookmarkEnd w:id="71"/>
      <w:r w:rsidRPr="004654FE">
        <w:rPr>
          <w:rFonts w:cs="Arial"/>
          <w:u w:val="single"/>
        </w:rPr>
        <w:t>for administrative matters:</w:t>
      </w:r>
    </w:p>
    <w:p w:rsidR="005253D7" w:rsidRPr="004654FE" w:rsidRDefault="005253D7" w:rsidP="005253D7">
      <w:pPr>
        <w:tabs>
          <w:tab w:val="left" w:pos="709"/>
        </w:tabs>
        <w:ind w:left="709"/>
        <w:jc w:val="both"/>
        <w:rPr>
          <w:rFonts w:cs="Arial"/>
        </w:rPr>
      </w:pPr>
      <w:bookmarkStart w:id="72" w:name="_DV_M469"/>
      <w:bookmarkEnd w:id="72"/>
      <w:r>
        <w:rPr>
          <w:rFonts w:cs="Arial"/>
        </w:rPr>
        <w:t>Corporate Operations AT</w:t>
      </w:r>
    </w:p>
    <w:p w:rsidR="005253D7" w:rsidRPr="004654FE" w:rsidRDefault="005253D7" w:rsidP="005253D7">
      <w:pPr>
        <w:tabs>
          <w:tab w:val="left" w:pos="709"/>
        </w:tabs>
        <w:ind w:left="709"/>
        <w:jc w:val="both"/>
        <w:rPr>
          <w:rFonts w:cs="Arial"/>
        </w:rPr>
      </w:pPr>
      <w:bookmarkStart w:id="73" w:name="_DV_M470"/>
      <w:bookmarkEnd w:id="73"/>
      <w:r>
        <w:rPr>
          <w:rFonts w:cs="Arial"/>
        </w:rPr>
        <w:t xml:space="preserve">Börsegasse 14, 1010 </w:t>
      </w:r>
      <w:smartTag w:uri="urn:schemas-microsoft-com:office:smarttags" w:element="place">
        <w:smartTag w:uri="urn:schemas-microsoft-com:office:smarttags" w:element="City">
          <w:r w:rsidRPr="004654FE">
            <w:rPr>
              <w:rFonts w:cs="Arial"/>
            </w:rPr>
            <w:t>Vienna</w:t>
          </w:r>
        </w:smartTag>
        <w:r w:rsidRPr="004654FE">
          <w:rPr>
            <w:rFonts w:cs="Arial"/>
          </w:rPr>
          <w:t xml:space="preserve">, </w:t>
        </w:r>
        <w:smartTag w:uri="urn:schemas-microsoft-com:office:smarttags" w:element="country-region">
          <w:r w:rsidRPr="004654FE">
            <w:rPr>
              <w:rFonts w:cs="Arial"/>
            </w:rPr>
            <w:t>Austria</w:t>
          </w:r>
        </w:smartTag>
      </w:smartTag>
    </w:p>
    <w:p w:rsidR="005253D7" w:rsidRPr="004654FE" w:rsidRDefault="005253D7" w:rsidP="005253D7">
      <w:pPr>
        <w:tabs>
          <w:tab w:val="left" w:pos="709"/>
        </w:tabs>
        <w:ind w:left="1560" w:hanging="851"/>
        <w:jc w:val="both"/>
        <w:rPr>
          <w:rFonts w:cs="Arial"/>
        </w:rPr>
      </w:pPr>
      <w:bookmarkStart w:id="74" w:name="_DV_M471"/>
      <w:bookmarkEnd w:id="74"/>
      <w:r w:rsidRPr="004654FE">
        <w:rPr>
          <w:rFonts w:cs="Arial"/>
        </w:rPr>
        <w:t>attn.:</w:t>
      </w:r>
      <w:r w:rsidRPr="004654FE">
        <w:rPr>
          <w:rFonts w:cs="Arial"/>
        </w:rPr>
        <w:tab/>
        <w:t>M</w:t>
      </w:r>
      <w:r>
        <w:rPr>
          <w:rFonts w:cs="Arial"/>
        </w:rPr>
        <w:t>r</w:t>
      </w:r>
      <w:r w:rsidRPr="004654FE">
        <w:rPr>
          <w:rFonts w:cs="Arial"/>
        </w:rPr>
        <w:t>s</w:t>
      </w:r>
      <w:r>
        <w:rPr>
          <w:rFonts w:cs="Arial"/>
        </w:rPr>
        <w:t>.</w:t>
      </w:r>
      <w:r w:rsidRPr="004654FE">
        <w:rPr>
          <w:rFonts w:cs="Arial"/>
        </w:rPr>
        <w:t xml:space="preserve"> </w:t>
      </w:r>
      <w:r>
        <w:rPr>
          <w:rFonts w:cs="Arial"/>
        </w:rPr>
        <w:t>Roswitha Müller-Graf</w:t>
      </w:r>
    </w:p>
    <w:p w:rsidR="005253D7" w:rsidRPr="004654FE" w:rsidRDefault="005253D7" w:rsidP="005253D7">
      <w:pPr>
        <w:tabs>
          <w:tab w:val="left" w:pos="709"/>
        </w:tabs>
        <w:ind w:left="1560" w:hanging="851"/>
        <w:jc w:val="both"/>
        <w:rPr>
          <w:rFonts w:cs="Arial"/>
        </w:rPr>
      </w:pPr>
      <w:bookmarkStart w:id="75" w:name="_DV_M472"/>
      <w:bookmarkEnd w:id="75"/>
      <w:r>
        <w:rPr>
          <w:rFonts w:cs="Arial"/>
        </w:rPr>
        <w:t>phone:</w:t>
      </w:r>
      <w:r>
        <w:rPr>
          <w:rFonts w:cs="Arial"/>
        </w:rPr>
        <w:tab/>
      </w:r>
      <w:r w:rsidRPr="004654FE">
        <w:rPr>
          <w:rFonts w:cs="Arial"/>
        </w:rPr>
        <w:t xml:space="preserve">+43 (0)50100 </w:t>
      </w:r>
      <w:r>
        <w:rPr>
          <w:rFonts w:cs="Arial"/>
        </w:rPr>
        <w:t>18526</w:t>
      </w:r>
    </w:p>
    <w:p w:rsidR="005253D7" w:rsidRPr="004654FE" w:rsidRDefault="005253D7" w:rsidP="005253D7">
      <w:pPr>
        <w:tabs>
          <w:tab w:val="left" w:pos="709"/>
        </w:tabs>
        <w:ind w:left="1560" w:hanging="851"/>
        <w:jc w:val="both"/>
        <w:rPr>
          <w:rFonts w:cs="Arial"/>
        </w:rPr>
      </w:pPr>
      <w:bookmarkStart w:id="76" w:name="_DV_M473"/>
      <w:bookmarkEnd w:id="76"/>
      <w:r>
        <w:rPr>
          <w:rFonts w:cs="Arial"/>
        </w:rPr>
        <w:t>fax:</w:t>
      </w:r>
      <w:r>
        <w:rPr>
          <w:rFonts w:cs="Arial"/>
        </w:rPr>
        <w:tab/>
      </w:r>
      <w:r w:rsidRPr="004654FE">
        <w:rPr>
          <w:rFonts w:cs="Arial"/>
        </w:rPr>
        <w:t>+43 (0)50100 9</w:t>
      </w:r>
      <w:bookmarkStart w:id="77" w:name="_DV_M474"/>
      <w:bookmarkStart w:id="78" w:name="_DV_M475"/>
      <w:bookmarkEnd w:id="77"/>
      <w:bookmarkEnd w:id="78"/>
      <w:r>
        <w:rPr>
          <w:rFonts w:cs="Arial"/>
        </w:rPr>
        <w:t>18526</w:t>
      </w:r>
    </w:p>
    <w:p w:rsidR="005253D7" w:rsidRPr="004654FE" w:rsidRDefault="005253D7" w:rsidP="005253D7">
      <w:pPr>
        <w:tabs>
          <w:tab w:val="left" w:pos="709"/>
        </w:tabs>
        <w:ind w:left="1560" w:hanging="851"/>
        <w:jc w:val="both"/>
        <w:rPr>
          <w:rFonts w:cs="Arial"/>
        </w:rPr>
      </w:pPr>
      <w:r>
        <w:rPr>
          <w:rFonts w:cs="Arial"/>
        </w:rPr>
        <w:t>e-mail:</w:t>
      </w:r>
      <w:r>
        <w:rPr>
          <w:rFonts w:cs="Arial"/>
        </w:rPr>
        <w:tab/>
      </w:r>
      <w:r w:rsidRPr="00CF27A9">
        <w:rPr>
          <w:rStyle w:val="Hyperlink"/>
        </w:rPr>
        <w:t>roswitha.mueller-graf</w:t>
      </w:r>
      <w:hyperlink r:id="rId6" w:history="1">
        <w:r w:rsidRPr="00CB16CF">
          <w:rPr>
            <w:rStyle w:val="Hyperlink"/>
            <w:rFonts w:cs="Arial"/>
          </w:rPr>
          <w:t>@erstegroup.com</w:t>
        </w:r>
      </w:hyperlink>
      <w:r>
        <w:rPr>
          <w:rFonts w:cs="Arial"/>
        </w:rPr>
        <w:tab/>
      </w:r>
    </w:p>
    <w:p w:rsidR="005253D7" w:rsidRPr="00512C2B" w:rsidRDefault="005253D7" w:rsidP="005253D7">
      <w:pPr>
        <w:tabs>
          <w:tab w:val="left" w:pos="709"/>
        </w:tabs>
        <w:ind w:left="1560" w:hanging="851"/>
        <w:jc w:val="both"/>
        <w:rPr>
          <w:rFonts w:cs="Arial"/>
        </w:rPr>
      </w:pPr>
    </w:p>
    <w:p w:rsidR="005253D7" w:rsidRPr="00512C2B" w:rsidRDefault="005253D7" w:rsidP="005253D7">
      <w:pPr>
        <w:tabs>
          <w:tab w:val="left" w:pos="709"/>
        </w:tabs>
        <w:ind w:left="705"/>
        <w:jc w:val="both"/>
        <w:rPr>
          <w:rFonts w:cs="Arial"/>
        </w:rPr>
      </w:pPr>
      <w:r w:rsidRPr="00512C2B">
        <w:rPr>
          <w:rFonts w:cs="Arial"/>
        </w:rPr>
        <w:t>if to the Borrower:</w:t>
      </w:r>
    </w:p>
    <w:p w:rsidR="005253D7" w:rsidRPr="00512C2B" w:rsidRDefault="005253D7" w:rsidP="005253D7">
      <w:pPr>
        <w:tabs>
          <w:tab w:val="left" w:pos="709"/>
        </w:tabs>
        <w:ind w:left="705"/>
        <w:jc w:val="both"/>
        <w:rPr>
          <w:rFonts w:cs="Arial"/>
          <w:highlight w:val="yellow"/>
        </w:rPr>
      </w:pPr>
      <w:r w:rsidRPr="00512C2B">
        <w:rPr>
          <w:rFonts w:cs="Arial"/>
        </w:rPr>
        <w:tab/>
        <w:t xml:space="preserve">The </w:t>
      </w:r>
      <w:smartTag w:uri="urn:schemas-microsoft-com:office:smarttags" w:element="place">
        <w:smartTag w:uri="urn:schemas-microsoft-com:office:smarttags" w:element="PlaceType">
          <w:r w:rsidRPr="00512C2B">
            <w:rPr>
              <w:rFonts w:cs="Arial"/>
            </w:rPr>
            <w:t>Republic</w:t>
          </w:r>
        </w:smartTag>
        <w:r w:rsidRPr="00512C2B">
          <w:rPr>
            <w:rFonts w:cs="Arial"/>
          </w:rPr>
          <w:t xml:space="preserve"> of </w:t>
        </w:r>
        <w:smartTag w:uri="urn:schemas-microsoft-com:office:smarttags" w:element="PlaceName">
          <w:r w:rsidRPr="00512C2B">
            <w:rPr>
              <w:rFonts w:cs="Arial"/>
            </w:rPr>
            <w:t>Armenia</w:t>
          </w:r>
        </w:smartTag>
      </w:smartTag>
      <w:r w:rsidRPr="00512C2B">
        <w:rPr>
          <w:rFonts w:cs="Arial"/>
        </w:rPr>
        <w:t xml:space="preserve"> represented by the Ministry of Finance </w:t>
      </w:r>
    </w:p>
    <w:p w:rsidR="005253D7" w:rsidRDefault="005253D7" w:rsidP="005253D7">
      <w:pPr>
        <w:tabs>
          <w:tab w:val="left" w:pos="709"/>
        </w:tabs>
        <w:ind w:left="705"/>
        <w:jc w:val="both"/>
        <w:rPr>
          <w:rFonts w:cs="Arial"/>
        </w:rPr>
      </w:pPr>
      <w:r w:rsidRPr="00512C2B">
        <w:rPr>
          <w:rFonts w:cs="Arial"/>
          <w:highlight w:val="yellow"/>
        </w:rPr>
        <w:tab/>
      </w:r>
      <w:r>
        <w:rPr>
          <w:rFonts w:cs="Arial"/>
        </w:rPr>
        <w:t xml:space="preserve">1 Melik-Adamyan, </w:t>
      </w:r>
      <w:smartTag w:uri="urn:schemas-microsoft-com:office:smarttags" w:element="place">
        <w:smartTag w:uri="urn:schemas-microsoft-com:office:smarttags" w:element="City">
          <w:r>
            <w:rPr>
              <w:rFonts w:cs="Arial"/>
            </w:rPr>
            <w:t>Yerevan</w:t>
          </w:r>
        </w:smartTag>
        <w:r>
          <w:rPr>
            <w:rFonts w:cs="Arial"/>
          </w:rPr>
          <w:t xml:space="preserve">, </w:t>
        </w:r>
        <w:smartTag w:uri="urn:schemas-microsoft-com:office:smarttags" w:element="country-region">
          <w:r>
            <w:rPr>
              <w:rFonts w:cs="Arial"/>
            </w:rPr>
            <w:t>Armenia</w:t>
          </w:r>
        </w:smartTag>
      </w:smartTag>
    </w:p>
    <w:p w:rsidR="005253D7" w:rsidRDefault="005253D7" w:rsidP="005253D7">
      <w:pPr>
        <w:tabs>
          <w:tab w:val="left" w:pos="709"/>
        </w:tabs>
        <w:ind w:left="705"/>
        <w:jc w:val="both"/>
        <w:rPr>
          <w:rFonts w:cs="Arial"/>
        </w:rPr>
      </w:pPr>
    </w:p>
    <w:p w:rsidR="005253D7" w:rsidRPr="00026CAD" w:rsidRDefault="005253D7" w:rsidP="005253D7">
      <w:pPr>
        <w:tabs>
          <w:tab w:val="left" w:pos="709"/>
        </w:tabs>
        <w:ind w:left="709"/>
        <w:jc w:val="both"/>
        <w:rPr>
          <w:rFonts w:cs="Arial"/>
          <w:u w:val="single"/>
        </w:rPr>
      </w:pPr>
      <w:r w:rsidRPr="00026CAD">
        <w:rPr>
          <w:rFonts w:cs="Arial"/>
          <w:u w:val="single"/>
        </w:rPr>
        <w:t>for credit matters:</w:t>
      </w:r>
    </w:p>
    <w:p w:rsidR="005253D7" w:rsidRPr="00026CAD" w:rsidRDefault="005253D7" w:rsidP="005253D7">
      <w:pPr>
        <w:tabs>
          <w:tab w:val="left" w:pos="709"/>
        </w:tabs>
        <w:ind w:left="705"/>
        <w:jc w:val="both"/>
        <w:rPr>
          <w:rFonts w:cs="Arial"/>
        </w:rPr>
      </w:pPr>
      <w:r>
        <w:rPr>
          <w:rFonts w:cs="Arial"/>
        </w:rPr>
        <w:t>Public Debt management Department</w:t>
      </w:r>
    </w:p>
    <w:p w:rsidR="005253D7" w:rsidRPr="00026CAD" w:rsidRDefault="005253D7" w:rsidP="005253D7">
      <w:pPr>
        <w:tabs>
          <w:tab w:val="left" w:pos="709"/>
        </w:tabs>
        <w:ind w:left="1560" w:hanging="851"/>
        <w:jc w:val="both"/>
        <w:rPr>
          <w:rFonts w:cs="Arial"/>
        </w:rPr>
      </w:pPr>
      <w:r w:rsidRPr="00026CAD">
        <w:rPr>
          <w:rFonts w:cs="Arial"/>
        </w:rPr>
        <w:t>attn.:</w:t>
      </w:r>
      <w:r w:rsidRPr="00026CAD">
        <w:rPr>
          <w:rFonts w:cs="Arial"/>
        </w:rPr>
        <w:tab/>
      </w:r>
      <w:r>
        <w:rPr>
          <w:rFonts w:cs="Arial"/>
        </w:rPr>
        <w:t>Mr. Artak Marutyan</w:t>
      </w:r>
    </w:p>
    <w:p w:rsidR="005253D7" w:rsidRPr="00026CAD" w:rsidRDefault="005253D7" w:rsidP="005253D7">
      <w:pPr>
        <w:tabs>
          <w:tab w:val="left" w:pos="709"/>
        </w:tabs>
        <w:ind w:left="1560" w:hanging="851"/>
        <w:jc w:val="both"/>
        <w:rPr>
          <w:rFonts w:cs="Arial"/>
        </w:rPr>
      </w:pPr>
      <w:r w:rsidRPr="00026CAD">
        <w:rPr>
          <w:rFonts w:cs="Arial"/>
        </w:rPr>
        <w:t>phone:</w:t>
      </w:r>
      <w:r w:rsidRPr="00026CAD">
        <w:rPr>
          <w:rFonts w:cs="Arial"/>
        </w:rPr>
        <w:tab/>
      </w:r>
      <w:r>
        <w:rPr>
          <w:rFonts w:cs="Arial"/>
        </w:rPr>
        <w:t>+374 60 700 237</w:t>
      </w:r>
    </w:p>
    <w:p w:rsidR="005253D7" w:rsidRPr="00026CAD" w:rsidRDefault="005253D7" w:rsidP="005253D7">
      <w:pPr>
        <w:tabs>
          <w:tab w:val="left" w:pos="709"/>
        </w:tabs>
        <w:ind w:left="1560" w:hanging="851"/>
        <w:jc w:val="both"/>
        <w:rPr>
          <w:rFonts w:cs="Arial"/>
        </w:rPr>
      </w:pPr>
      <w:r w:rsidRPr="00026CAD">
        <w:rPr>
          <w:rFonts w:cs="Arial"/>
        </w:rPr>
        <w:t>fax:</w:t>
      </w:r>
      <w:r w:rsidRPr="00026CAD">
        <w:rPr>
          <w:rFonts w:cs="Arial"/>
        </w:rPr>
        <w:tab/>
      </w:r>
      <w:r>
        <w:rPr>
          <w:rFonts w:cs="Arial"/>
        </w:rPr>
        <w:t>+</w:t>
      </w:r>
      <w:r w:rsidRPr="00CF27A9">
        <w:rPr>
          <w:rFonts w:cs="Arial"/>
        </w:rPr>
        <w:t>374 60 700 358</w:t>
      </w:r>
    </w:p>
    <w:p w:rsidR="005253D7" w:rsidRPr="00026CAD" w:rsidRDefault="005253D7" w:rsidP="005253D7">
      <w:pPr>
        <w:tabs>
          <w:tab w:val="left" w:pos="709"/>
        </w:tabs>
        <w:ind w:left="1560" w:hanging="851"/>
        <w:jc w:val="both"/>
        <w:rPr>
          <w:rFonts w:cs="Arial"/>
        </w:rPr>
      </w:pPr>
      <w:r w:rsidRPr="00026CAD">
        <w:rPr>
          <w:rFonts w:cs="Arial"/>
        </w:rPr>
        <w:t>e-mail:</w:t>
      </w:r>
      <w:r w:rsidRPr="00026CAD">
        <w:rPr>
          <w:rFonts w:cs="Arial"/>
        </w:rPr>
        <w:tab/>
      </w:r>
      <w:hyperlink r:id="rId7" w:history="1">
        <w:r w:rsidRPr="00F94633">
          <w:rPr>
            <w:rStyle w:val="Hyperlink"/>
            <w:rFonts w:cs="Arial"/>
          </w:rPr>
          <w:t>artak.marutyan@minfin.am</w:t>
        </w:r>
      </w:hyperlink>
      <w:r w:rsidRPr="00F94633">
        <w:rPr>
          <w:rFonts w:cs="Arial"/>
        </w:rPr>
        <w:t xml:space="preserve"> </w:t>
      </w:r>
    </w:p>
    <w:p w:rsidR="005253D7" w:rsidRDefault="005253D7" w:rsidP="005253D7">
      <w:pPr>
        <w:tabs>
          <w:tab w:val="left" w:pos="709"/>
        </w:tabs>
        <w:ind w:left="705"/>
        <w:jc w:val="both"/>
        <w:rPr>
          <w:rFonts w:cs="Arial"/>
        </w:rPr>
      </w:pPr>
    </w:p>
    <w:p w:rsidR="005253D7" w:rsidRPr="00026CAD" w:rsidRDefault="005253D7" w:rsidP="005253D7">
      <w:pPr>
        <w:tabs>
          <w:tab w:val="left" w:pos="709"/>
        </w:tabs>
        <w:ind w:left="709"/>
        <w:jc w:val="both"/>
        <w:rPr>
          <w:rFonts w:cs="Arial"/>
          <w:u w:val="single"/>
        </w:rPr>
      </w:pPr>
      <w:r w:rsidRPr="00026CAD">
        <w:rPr>
          <w:rFonts w:cs="Arial"/>
          <w:u w:val="single"/>
        </w:rPr>
        <w:t>for administrative matters:</w:t>
      </w:r>
    </w:p>
    <w:p w:rsidR="005253D7" w:rsidRDefault="005253D7" w:rsidP="005253D7">
      <w:pPr>
        <w:tabs>
          <w:tab w:val="left" w:pos="709"/>
        </w:tabs>
        <w:ind w:left="705"/>
        <w:jc w:val="both"/>
        <w:rPr>
          <w:rFonts w:cs="Arial"/>
        </w:rPr>
      </w:pPr>
      <w:r>
        <w:rPr>
          <w:rFonts w:cs="Arial"/>
        </w:rPr>
        <w:t>International Cooperation Department</w:t>
      </w:r>
    </w:p>
    <w:p w:rsidR="005253D7" w:rsidRPr="00026CAD" w:rsidRDefault="005253D7" w:rsidP="005253D7">
      <w:pPr>
        <w:tabs>
          <w:tab w:val="left" w:pos="709"/>
        </w:tabs>
        <w:ind w:left="1560" w:hanging="851"/>
        <w:jc w:val="both"/>
        <w:rPr>
          <w:rFonts w:cs="Arial"/>
        </w:rPr>
      </w:pPr>
      <w:r w:rsidRPr="00026CAD">
        <w:rPr>
          <w:rFonts w:cs="Arial"/>
        </w:rPr>
        <w:t>attn.:</w:t>
      </w:r>
      <w:r w:rsidRPr="00026CAD">
        <w:rPr>
          <w:rFonts w:cs="Arial"/>
        </w:rPr>
        <w:tab/>
      </w:r>
      <w:r>
        <w:rPr>
          <w:rFonts w:cs="Arial"/>
        </w:rPr>
        <w:t>Mr. Armen Melkikyan</w:t>
      </w:r>
    </w:p>
    <w:p w:rsidR="005253D7" w:rsidRPr="00026CAD" w:rsidRDefault="005253D7" w:rsidP="005253D7">
      <w:pPr>
        <w:tabs>
          <w:tab w:val="left" w:pos="709"/>
        </w:tabs>
        <w:ind w:left="1560" w:hanging="851"/>
        <w:jc w:val="both"/>
        <w:rPr>
          <w:rFonts w:cs="Arial"/>
        </w:rPr>
      </w:pPr>
      <w:r w:rsidRPr="00026CAD">
        <w:rPr>
          <w:rFonts w:cs="Arial"/>
        </w:rPr>
        <w:t>phone:</w:t>
      </w:r>
      <w:r w:rsidRPr="00026CAD">
        <w:rPr>
          <w:rFonts w:cs="Arial"/>
        </w:rPr>
        <w:tab/>
      </w:r>
      <w:r>
        <w:rPr>
          <w:rFonts w:cs="Arial"/>
        </w:rPr>
        <w:t xml:space="preserve">+374 60 700 354 </w:t>
      </w:r>
    </w:p>
    <w:p w:rsidR="005253D7" w:rsidRPr="009D5374" w:rsidRDefault="005253D7" w:rsidP="005253D7">
      <w:pPr>
        <w:tabs>
          <w:tab w:val="left" w:pos="709"/>
        </w:tabs>
        <w:ind w:left="1560" w:hanging="851"/>
        <w:jc w:val="both"/>
        <w:rPr>
          <w:rFonts w:cs="Arial"/>
        </w:rPr>
      </w:pPr>
      <w:r w:rsidRPr="009D5374">
        <w:rPr>
          <w:rFonts w:cs="Arial"/>
        </w:rPr>
        <w:t>fax:</w:t>
      </w:r>
      <w:r w:rsidRPr="00B734BC">
        <w:rPr>
          <w:rFonts w:cs="Arial"/>
        </w:rPr>
        <w:tab/>
      </w:r>
      <w:r w:rsidRPr="009D5374">
        <w:rPr>
          <w:rFonts w:cs="Arial"/>
        </w:rPr>
        <w:t>+374 60</w:t>
      </w:r>
      <w:r w:rsidRPr="00B734BC">
        <w:rPr>
          <w:rFonts w:cs="Arial"/>
        </w:rPr>
        <w:t> </w:t>
      </w:r>
      <w:r w:rsidRPr="009D5374">
        <w:rPr>
          <w:rFonts w:cs="Arial"/>
        </w:rPr>
        <w:t>700 358</w:t>
      </w:r>
    </w:p>
    <w:p w:rsidR="005253D7" w:rsidRPr="00D92BA1" w:rsidRDefault="005253D7" w:rsidP="005253D7">
      <w:pPr>
        <w:tabs>
          <w:tab w:val="left" w:pos="709"/>
        </w:tabs>
        <w:ind w:left="709"/>
        <w:jc w:val="both"/>
        <w:rPr>
          <w:rFonts w:cs="Arial"/>
        </w:rPr>
      </w:pPr>
      <w:r w:rsidRPr="00D92BA1">
        <w:rPr>
          <w:rFonts w:cs="Arial"/>
        </w:rPr>
        <w:t>e-mail:</w:t>
      </w:r>
      <w:r w:rsidRPr="00D92BA1">
        <w:rPr>
          <w:rFonts w:cs="Arial"/>
        </w:rPr>
        <w:tab/>
      </w:r>
      <w:r w:rsidRPr="00D92BA1">
        <w:rPr>
          <w:rFonts w:cs="Arial"/>
        </w:rPr>
        <w:tab/>
      </w:r>
      <w:r w:rsidRPr="00D92BA1">
        <w:rPr>
          <w:rFonts w:cs="Arial"/>
        </w:rPr>
        <w:tab/>
      </w:r>
      <w:r w:rsidRPr="00D92BA1">
        <w:rPr>
          <w:rFonts w:cs="Arial"/>
        </w:rPr>
        <w:tab/>
      </w:r>
      <w:r w:rsidRPr="00D92BA1">
        <w:rPr>
          <w:rFonts w:cs="Arial"/>
        </w:rPr>
        <w:tab/>
      </w:r>
      <w:r w:rsidRPr="00D92BA1">
        <w:rPr>
          <w:rFonts w:cs="Arial"/>
        </w:rPr>
        <w:tab/>
      </w:r>
      <w:r w:rsidRPr="00D92BA1">
        <w:rPr>
          <w:rFonts w:cs="Arial"/>
        </w:rPr>
        <w:tab/>
        <w:t xml:space="preserve">   </w:t>
      </w:r>
      <w:r w:rsidRPr="00F94633">
        <w:rPr>
          <w:rStyle w:val="Hyperlink"/>
        </w:rPr>
        <w:t>armen.melkikyan@customs.am</w:t>
      </w:r>
    </w:p>
    <w:p w:rsidR="005253D7" w:rsidRPr="00D92BA1" w:rsidRDefault="005253D7" w:rsidP="005253D7">
      <w:pPr>
        <w:tabs>
          <w:tab w:val="left" w:pos="709"/>
        </w:tabs>
        <w:ind w:left="1560" w:hanging="851"/>
        <w:jc w:val="both"/>
        <w:rPr>
          <w:rFonts w:cs="Arial"/>
        </w:rPr>
      </w:pPr>
    </w:p>
    <w:p w:rsidR="005253D7" w:rsidRPr="00E55F47" w:rsidRDefault="005253D7" w:rsidP="005253D7">
      <w:pPr>
        <w:tabs>
          <w:tab w:val="left" w:pos="709"/>
        </w:tabs>
        <w:ind w:left="705"/>
        <w:jc w:val="both"/>
        <w:rPr>
          <w:rFonts w:cs="Arial"/>
        </w:rPr>
      </w:pPr>
      <w:r w:rsidRPr="00D92BA1">
        <w:rPr>
          <w:rFonts w:cs="Arial"/>
        </w:rPr>
        <w:lastRenderedPageBreak/>
        <w:tab/>
      </w:r>
      <w:r w:rsidRPr="00E55F47">
        <w:rPr>
          <w:rFonts w:cs="Arial"/>
        </w:rPr>
        <w:t>or to such address, e-mail address, person or fax number as is notified by one party to the other party. Any communication or document to be made or delivered to the Lender will be effective only when actually received by the Lender.</w:t>
      </w:r>
    </w:p>
    <w:p w:rsidR="005253D7" w:rsidRPr="00553BFB" w:rsidRDefault="005253D7" w:rsidP="005253D7">
      <w:pPr>
        <w:pStyle w:val="Heading2"/>
        <w:rPr>
          <w:szCs w:val="22"/>
          <w:lang w:val="en-GB"/>
        </w:rPr>
      </w:pPr>
    </w:p>
    <w:p w:rsidR="005253D7" w:rsidRPr="00553BFB" w:rsidRDefault="005253D7" w:rsidP="005253D7">
      <w:pPr>
        <w:pStyle w:val="Heading2"/>
        <w:numPr>
          <w:ilvl w:val="1"/>
          <w:numId w:val="11"/>
        </w:numPr>
        <w:tabs>
          <w:tab w:val="left" w:pos="709"/>
          <w:tab w:val="left" w:pos="2016"/>
          <w:tab w:val="left" w:pos="2880"/>
          <w:tab w:val="left" w:pos="3456"/>
          <w:tab w:val="left" w:pos="4176"/>
        </w:tabs>
        <w:spacing w:before="0" w:after="0" w:line="240" w:lineRule="exact"/>
        <w:ind w:left="709" w:hanging="709"/>
        <w:jc w:val="both"/>
        <w:rPr>
          <w:szCs w:val="22"/>
          <w:lang w:val="en-GB"/>
        </w:rPr>
      </w:pPr>
      <w:bookmarkStart w:id="79" w:name="_Toc390793938"/>
      <w:r w:rsidRPr="00553BFB">
        <w:rPr>
          <w:szCs w:val="22"/>
          <w:lang w:val="en-GB"/>
        </w:rPr>
        <w:t>Amendments and Descriptive Headings</w:t>
      </w:r>
      <w:bookmarkEnd w:id="79"/>
    </w:p>
    <w:p w:rsidR="005253D7" w:rsidRPr="00553BFB"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bCs/>
          <w:iCs/>
        </w:rPr>
      </w:pPr>
    </w:p>
    <w:p w:rsidR="005253D7" w:rsidRPr="00E55F47" w:rsidRDefault="005253D7" w:rsidP="005253D7">
      <w:pPr>
        <w:tabs>
          <w:tab w:val="left" w:pos="709"/>
        </w:tabs>
        <w:ind w:left="705"/>
        <w:jc w:val="both"/>
        <w:rPr>
          <w:rFonts w:cs="Arial"/>
        </w:rPr>
      </w:pPr>
      <w:r w:rsidRPr="00E55F47">
        <w:rPr>
          <w:rFonts w:cs="Arial"/>
        </w:rPr>
        <w:t xml:space="preserve">Any amendments or modifications of this Agreement shall be in writing only and must be duly signed by both parties. </w:t>
      </w:r>
    </w:p>
    <w:p w:rsidR="005253D7" w:rsidRPr="00E55F47" w:rsidRDefault="005253D7" w:rsidP="005253D7">
      <w:pPr>
        <w:tabs>
          <w:tab w:val="left" w:pos="709"/>
        </w:tabs>
        <w:ind w:left="705"/>
        <w:jc w:val="both"/>
        <w:rPr>
          <w:rFonts w:cs="Arial"/>
        </w:rPr>
      </w:pPr>
    </w:p>
    <w:p w:rsidR="005253D7" w:rsidRPr="00E55F47" w:rsidRDefault="005253D7" w:rsidP="005253D7">
      <w:pPr>
        <w:tabs>
          <w:tab w:val="left" w:pos="709"/>
        </w:tabs>
        <w:ind w:left="705"/>
        <w:jc w:val="both"/>
        <w:rPr>
          <w:rFonts w:cs="Arial"/>
        </w:rPr>
      </w:pPr>
      <w:r w:rsidRPr="00E55F47">
        <w:rPr>
          <w:rFonts w:cs="Arial"/>
        </w:rPr>
        <w:t>The captions in this Agreement are for convenience of reference only and shall not define or limit the provisions hereof or thereof.</w:t>
      </w:r>
    </w:p>
    <w:p w:rsidR="005253D7" w:rsidRPr="00E55F47"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rPr>
      </w:pPr>
    </w:p>
    <w:p w:rsidR="005253D7" w:rsidRPr="00553BFB" w:rsidRDefault="005253D7" w:rsidP="005253D7">
      <w:pPr>
        <w:pStyle w:val="Heading2"/>
        <w:numPr>
          <w:ilvl w:val="1"/>
          <w:numId w:val="11"/>
        </w:numPr>
        <w:tabs>
          <w:tab w:val="left" w:pos="709"/>
          <w:tab w:val="left" w:pos="2016"/>
          <w:tab w:val="left" w:pos="2880"/>
          <w:tab w:val="left" w:pos="3456"/>
          <w:tab w:val="left" w:pos="4176"/>
        </w:tabs>
        <w:spacing w:before="0" w:after="0" w:line="240" w:lineRule="exact"/>
        <w:ind w:left="709" w:hanging="709"/>
        <w:jc w:val="both"/>
        <w:rPr>
          <w:szCs w:val="22"/>
          <w:lang w:val="en-GB"/>
        </w:rPr>
      </w:pPr>
      <w:bookmarkStart w:id="80" w:name="_Toc390793939"/>
      <w:r w:rsidRPr="00553BFB">
        <w:rPr>
          <w:szCs w:val="22"/>
          <w:lang w:val="en-GB"/>
        </w:rPr>
        <w:t>Waivers, Remedies Cumulative</w:t>
      </w:r>
      <w:bookmarkEnd w:id="80"/>
    </w:p>
    <w:p w:rsidR="005253D7" w:rsidRPr="00553BFB" w:rsidRDefault="005253D7" w:rsidP="005253D7">
      <w:pPr>
        <w:widowControl w:val="0"/>
        <w:jc w:val="both"/>
        <w:rPr>
          <w:rFonts w:cs="Arial"/>
        </w:rPr>
      </w:pPr>
    </w:p>
    <w:p w:rsidR="005253D7" w:rsidRPr="00E55F47" w:rsidRDefault="005253D7" w:rsidP="005253D7">
      <w:pPr>
        <w:tabs>
          <w:tab w:val="left" w:pos="709"/>
        </w:tabs>
        <w:ind w:left="705"/>
        <w:jc w:val="both"/>
        <w:rPr>
          <w:rFonts w:cs="Arial"/>
        </w:rPr>
      </w:pPr>
      <w:r w:rsidRPr="00E55F47">
        <w:rPr>
          <w:rFonts w:cs="Arial"/>
        </w:rPr>
        <w:t>No failure to exercise, nor any delay in exercising, on the part of the Lender, any right or remedy under this Agreement or under any related agreement shall operate as a waiver, nor shall any single or partial exercise of any right or remedy prevent any further or other exercise or the exercise of any other right or remedy. The rights and remedies provided in this Agreement and any related agreements are cumulative and not exclusive of any rights or remedies provided by law.</w:t>
      </w:r>
    </w:p>
    <w:p w:rsidR="005253D7" w:rsidRPr="00E55F47"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rPr>
      </w:pPr>
    </w:p>
    <w:p w:rsidR="005253D7" w:rsidRPr="00553BFB" w:rsidRDefault="005253D7" w:rsidP="005253D7">
      <w:pPr>
        <w:pStyle w:val="Heading2"/>
        <w:numPr>
          <w:ilvl w:val="1"/>
          <w:numId w:val="11"/>
        </w:numPr>
        <w:tabs>
          <w:tab w:val="left" w:pos="709"/>
          <w:tab w:val="left" w:pos="2016"/>
          <w:tab w:val="left" w:pos="2880"/>
          <w:tab w:val="left" w:pos="3456"/>
          <w:tab w:val="left" w:pos="4176"/>
        </w:tabs>
        <w:spacing w:before="0" w:after="0" w:line="240" w:lineRule="exact"/>
        <w:ind w:left="709" w:hanging="709"/>
        <w:jc w:val="both"/>
        <w:rPr>
          <w:szCs w:val="22"/>
          <w:lang w:val="en-GB"/>
        </w:rPr>
      </w:pPr>
      <w:bookmarkStart w:id="81" w:name="_Toc390793940"/>
      <w:r w:rsidRPr="00553BFB">
        <w:rPr>
          <w:szCs w:val="22"/>
          <w:lang w:val="en-GB"/>
        </w:rPr>
        <w:t>Indemnities</w:t>
      </w:r>
      <w:bookmarkEnd w:id="81"/>
    </w:p>
    <w:p w:rsidR="005253D7" w:rsidRPr="00553BFB"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bCs/>
          <w:iCs/>
        </w:rPr>
      </w:pPr>
    </w:p>
    <w:p w:rsidR="005253D7" w:rsidRPr="00E55F47" w:rsidRDefault="005253D7" w:rsidP="005253D7">
      <w:pPr>
        <w:tabs>
          <w:tab w:val="left" w:pos="709"/>
        </w:tabs>
        <w:ind w:left="705"/>
        <w:jc w:val="both"/>
        <w:rPr>
          <w:rFonts w:cs="Arial"/>
        </w:rPr>
      </w:pPr>
      <w:r w:rsidRPr="00E55F47">
        <w:rPr>
          <w:rFonts w:cs="Arial"/>
        </w:rPr>
        <w:t xml:space="preserve">The Borrower shall forthwith on demand indemnify the Lender against any cost, loss (including loss of margin) or liability incurred by it as a consequence of: </w:t>
      </w:r>
    </w:p>
    <w:p w:rsidR="005253D7" w:rsidRPr="00E55F47" w:rsidRDefault="005253D7" w:rsidP="005253D7">
      <w:pPr>
        <w:widowControl w:val="0"/>
        <w:ind w:left="709" w:hanging="709"/>
        <w:jc w:val="both"/>
        <w:rPr>
          <w:rFonts w:cs="Arial"/>
        </w:rPr>
      </w:pPr>
    </w:p>
    <w:p w:rsidR="005253D7" w:rsidRPr="00553BFB" w:rsidRDefault="005253D7" w:rsidP="005253D7">
      <w:pPr>
        <w:numPr>
          <w:ilvl w:val="0"/>
          <w:numId w:val="19"/>
        </w:numPr>
        <w:tabs>
          <w:tab w:val="clear" w:pos="1713"/>
        </w:tabs>
        <w:ind w:left="1276" w:hanging="567"/>
        <w:jc w:val="both"/>
        <w:rPr>
          <w:rFonts w:cs="Arial"/>
          <w:lang w:val="en-GB"/>
        </w:rPr>
      </w:pPr>
      <w:r w:rsidRPr="00553BFB">
        <w:rPr>
          <w:rFonts w:cs="Arial"/>
          <w:lang w:val="en-GB"/>
        </w:rPr>
        <w:t>a failure by the Borrower to pay any amount due under this Agreement or under any related agreement on its due date;</w:t>
      </w:r>
    </w:p>
    <w:p w:rsidR="005253D7" w:rsidRPr="00E55F47" w:rsidRDefault="005253D7" w:rsidP="005253D7">
      <w:pPr>
        <w:widowControl w:val="0"/>
        <w:ind w:left="1276" w:hanging="567"/>
        <w:jc w:val="both"/>
        <w:rPr>
          <w:rFonts w:cs="Arial"/>
        </w:rPr>
      </w:pPr>
    </w:p>
    <w:p w:rsidR="005253D7" w:rsidRPr="00553BFB" w:rsidRDefault="005253D7" w:rsidP="005253D7">
      <w:pPr>
        <w:numPr>
          <w:ilvl w:val="0"/>
          <w:numId w:val="19"/>
        </w:numPr>
        <w:tabs>
          <w:tab w:val="clear" w:pos="1713"/>
        </w:tabs>
        <w:ind w:left="1276" w:hanging="567"/>
        <w:jc w:val="both"/>
        <w:rPr>
          <w:rFonts w:cs="Arial"/>
          <w:lang w:val="en-GB"/>
        </w:rPr>
      </w:pPr>
      <w:r w:rsidRPr="00553BFB">
        <w:rPr>
          <w:rFonts w:cs="Arial"/>
          <w:lang w:val="en-GB"/>
        </w:rPr>
        <w:t>the occurrence of any Event of Default;</w:t>
      </w:r>
    </w:p>
    <w:p w:rsidR="005253D7" w:rsidRPr="002B5605" w:rsidRDefault="005253D7" w:rsidP="005253D7">
      <w:pPr>
        <w:pStyle w:val="Heading3"/>
        <w:keepNext w:val="0"/>
        <w:widowControl w:val="0"/>
        <w:ind w:left="1276" w:hanging="567"/>
        <w:jc w:val="left"/>
        <w:rPr>
          <w:rFonts w:cs="Arial"/>
          <w:b w:val="0"/>
          <w:lang w:val="en-US"/>
        </w:rPr>
      </w:pPr>
    </w:p>
    <w:p w:rsidR="005253D7" w:rsidRPr="00553BFB" w:rsidRDefault="005253D7" w:rsidP="005253D7">
      <w:pPr>
        <w:numPr>
          <w:ilvl w:val="0"/>
          <w:numId w:val="19"/>
        </w:numPr>
        <w:tabs>
          <w:tab w:val="clear" w:pos="1713"/>
        </w:tabs>
        <w:ind w:left="1276" w:hanging="567"/>
        <w:jc w:val="both"/>
        <w:rPr>
          <w:rFonts w:cs="Arial"/>
          <w:lang w:val="en-GB"/>
        </w:rPr>
      </w:pPr>
      <w:r w:rsidRPr="00553BFB">
        <w:rPr>
          <w:rFonts w:cs="Arial"/>
          <w:lang w:val="en-GB"/>
        </w:rPr>
        <w:t>funding, or making arrangements to fund, a Borrowing requested by the Borrower but not made by reason of the operation of any one or more of the provisions of this Agreement (other than by reason of default of negligence by the Lender alone); or</w:t>
      </w:r>
    </w:p>
    <w:p w:rsidR="005253D7" w:rsidRPr="002B5605" w:rsidRDefault="005253D7" w:rsidP="005253D7">
      <w:pPr>
        <w:pStyle w:val="Heading3"/>
        <w:keepNext w:val="0"/>
        <w:widowControl w:val="0"/>
        <w:ind w:left="1276" w:hanging="567"/>
        <w:jc w:val="left"/>
        <w:rPr>
          <w:rFonts w:cs="Arial"/>
          <w:b w:val="0"/>
          <w:lang w:val="en-US"/>
        </w:rPr>
      </w:pPr>
    </w:p>
    <w:p w:rsidR="005253D7" w:rsidRPr="00553BFB" w:rsidRDefault="005253D7" w:rsidP="005253D7">
      <w:pPr>
        <w:numPr>
          <w:ilvl w:val="0"/>
          <w:numId w:val="19"/>
        </w:numPr>
        <w:tabs>
          <w:tab w:val="clear" w:pos="1713"/>
        </w:tabs>
        <w:ind w:left="1276" w:hanging="567"/>
        <w:jc w:val="both"/>
        <w:rPr>
          <w:rFonts w:cs="Arial"/>
          <w:lang w:val="en-GB"/>
        </w:rPr>
      </w:pPr>
      <w:r>
        <w:rPr>
          <w:rFonts w:cs="Arial"/>
        </w:rPr>
        <w:t xml:space="preserve"> </w:t>
      </w:r>
      <w:r w:rsidRPr="00E55F47">
        <w:rPr>
          <w:rFonts w:cs="Arial"/>
        </w:rPr>
        <w:t>the</w:t>
      </w:r>
      <w:r w:rsidRPr="00553BFB">
        <w:rPr>
          <w:rFonts w:cs="Arial"/>
          <w:lang w:val="en-GB"/>
        </w:rPr>
        <w:t xml:space="preserve"> Loan (or part of the Loan) not being prepaid in accordance with a notice of prepayment.</w:t>
      </w:r>
    </w:p>
    <w:p w:rsidR="005253D7" w:rsidRPr="00E55F47" w:rsidRDefault="005253D7" w:rsidP="005253D7">
      <w:pPr>
        <w:widowControl w:val="0"/>
        <w:jc w:val="both"/>
        <w:rPr>
          <w:rFonts w:cs="Arial"/>
        </w:rPr>
      </w:pPr>
    </w:p>
    <w:p w:rsidR="005253D7" w:rsidRPr="00E55F47" w:rsidRDefault="005253D7" w:rsidP="005253D7">
      <w:pPr>
        <w:tabs>
          <w:tab w:val="left" w:pos="709"/>
        </w:tabs>
        <w:ind w:left="705"/>
        <w:jc w:val="both"/>
        <w:rPr>
          <w:rFonts w:cs="Arial"/>
        </w:rPr>
      </w:pPr>
      <w:r w:rsidRPr="00E55F47">
        <w:rPr>
          <w:rFonts w:cs="Arial"/>
        </w:rPr>
        <w:t>The Borrower’s liability in each case includes any loss or expense on account of funds borrowed, contracted for or utilized to fund any amount payable under this Agreement, any amount repaid or prepaid, a Borrowing or the Loan.</w:t>
      </w:r>
    </w:p>
    <w:p w:rsidR="005253D7" w:rsidRPr="00E55F47" w:rsidRDefault="005253D7" w:rsidP="005253D7">
      <w:pPr>
        <w:pStyle w:val="Heading2"/>
        <w:keepNext w:val="0"/>
        <w:widowControl w:val="0"/>
        <w:rPr>
          <w:szCs w:val="22"/>
        </w:rPr>
      </w:pPr>
      <w:r w:rsidRPr="00E55F47">
        <w:rPr>
          <w:szCs w:val="22"/>
        </w:rPr>
        <w:tab/>
      </w:r>
    </w:p>
    <w:p w:rsidR="005253D7" w:rsidRPr="00E55F47" w:rsidRDefault="005253D7" w:rsidP="005253D7">
      <w:pPr>
        <w:tabs>
          <w:tab w:val="left" w:pos="709"/>
        </w:tabs>
        <w:ind w:left="705"/>
        <w:jc w:val="both"/>
        <w:rPr>
          <w:rFonts w:cs="Arial"/>
        </w:rPr>
      </w:pPr>
      <w:r w:rsidRPr="00E55F47">
        <w:rPr>
          <w:rFonts w:cs="Arial"/>
        </w:rPr>
        <w:t>If, due to payments made by the Borrower pursuant to Article </w:t>
      </w:r>
      <w:fldSimple w:instr=" REF _Ref345678047 \n \h  \* MERGEFORMAT ">
        <w:r>
          <w:rPr>
            <w:rFonts w:cs="Arial"/>
            <w:highlight w:val="yellow"/>
          </w:rPr>
          <w:t>4.2</w:t>
        </w:r>
      </w:fldSimple>
      <w:r w:rsidRPr="00E55F47">
        <w:rPr>
          <w:rFonts w:cs="Arial"/>
        </w:rPr>
        <w:t xml:space="preserve"> (Optional Prepayment and Cancellation), or due to acceleration of the maturity of the Loan or due to any other reason, any payments under this Agreement or under any related agreements are received other than on their scheduled payment dates, the Borrower shall pay to the Lender on demand any amounts required to compensate the Lender for any additional losses, costs or expenses, which it might incur as a result of such payment. The Borrower’s liability in such cases includes any losses or expenses on account of funds borrowed, contracted for or utilized to fund any amount payable under this Agreement or any amount repaid or prepaid as well as any loss of margin.</w:t>
      </w:r>
    </w:p>
    <w:p w:rsidR="005253D7" w:rsidRPr="00E55F47" w:rsidRDefault="005253D7" w:rsidP="005253D7">
      <w:pPr>
        <w:pStyle w:val="Heading2"/>
        <w:keepNext w:val="0"/>
        <w:widowControl w:val="0"/>
        <w:rPr>
          <w:szCs w:val="22"/>
        </w:rPr>
      </w:pPr>
    </w:p>
    <w:p w:rsidR="005253D7" w:rsidRPr="00E55F47" w:rsidRDefault="005253D7" w:rsidP="005253D7">
      <w:pPr>
        <w:tabs>
          <w:tab w:val="left" w:pos="709"/>
        </w:tabs>
        <w:ind w:left="705"/>
        <w:jc w:val="both"/>
        <w:rPr>
          <w:rFonts w:cs="Arial"/>
        </w:rPr>
      </w:pPr>
      <w:r w:rsidRPr="00E55F47">
        <w:rPr>
          <w:rFonts w:cs="Arial"/>
        </w:rPr>
        <w:t xml:space="preserve">No payment to the Lender under this Agreement or under any related agreement pursuant to any judgment or order of any court or otherwise shall operate to discharge the obligations of the Borrower in respect of which it is made unless and until payment in full shall have been received </w:t>
      </w:r>
      <w:r w:rsidRPr="00E55F47">
        <w:rPr>
          <w:rFonts w:cs="Arial"/>
        </w:rPr>
        <w:lastRenderedPageBreak/>
        <w:t>in the currency in which the relevant sum is payable hereunder or thereunder (the “Currency of Obligation”) and, to the extent that the amount of any such payment shall on actual conversion into the Currency of Obligation, expressed in the Currency of Obligation, be less than the sum originally due to the Lender in the Currency of Obligation, the Lender shall have a further and separate cause of action against the Borrower for the recovery of such sum as shall after conversion into the Currency of Obligation be equal to the amount of the shortfall. The Borrower waives any right it may have in any jurisdiction to pay any amount under this Agreement or under any related agreement in a currency or currency unit other than that it which it is expressed to be payable.</w:t>
      </w:r>
    </w:p>
    <w:p w:rsidR="005253D7" w:rsidRPr="00E55F47"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bCs/>
          <w:iCs/>
        </w:rPr>
      </w:pPr>
    </w:p>
    <w:p w:rsidR="005253D7" w:rsidRPr="00553BFB" w:rsidRDefault="005253D7" w:rsidP="005253D7">
      <w:pPr>
        <w:pStyle w:val="Heading2"/>
        <w:numPr>
          <w:ilvl w:val="1"/>
          <w:numId w:val="11"/>
        </w:numPr>
        <w:tabs>
          <w:tab w:val="left" w:pos="709"/>
          <w:tab w:val="left" w:pos="2016"/>
          <w:tab w:val="left" w:pos="2880"/>
          <w:tab w:val="left" w:pos="3456"/>
          <w:tab w:val="left" w:pos="4176"/>
        </w:tabs>
        <w:spacing w:before="0" w:after="0" w:line="240" w:lineRule="exact"/>
        <w:ind w:left="709" w:hanging="709"/>
        <w:jc w:val="both"/>
        <w:rPr>
          <w:szCs w:val="22"/>
          <w:lang w:val="en-GB"/>
        </w:rPr>
      </w:pPr>
      <w:bookmarkStart w:id="82" w:name="_Toc390793941"/>
      <w:r w:rsidRPr="00553BFB">
        <w:rPr>
          <w:szCs w:val="22"/>
          <w:lang w:val="en-GB"/>
        </w:rPr>
        <w:t>Partial Invalidity</w:t>
      </w:r>
      <w:bookmarkEnd w:id="82"/>
    </w:p>
    <w:p w:rsidR="005253D7" w:rsidRPr="00553BFB" w:rsidRDefault="005253D7" w:rsidP="005253D7">
      <w:pPr>
        <w:tabs>
          <w:tab w:val="left" w:pos="709"/>
        </w:tabs>
        <w:jc w:val="both"/>
        <w:rPr>
          <w:rFonts w:cs="Arial"/>
        </w:rPr>
      </w:pPr>
    </w:p>
    <w:p w:rsidR="005253D7" w:rsidRPr="00E55F47" w:rsidRDefault="005253D7" w:rsidP="005253D7">
      <w:pPr>
        <w:tabs>
          <w:tab w:val="left" w:pos="709"/>
        </w:tabs>
        <w:ind w:left="705"/>
        <w:jc w:val="both"/>
        <w:rPr>
          <w:rFonts w:cs="Arial"/>
        </w:rPr>
      </w:pPr>
      <w:r w:rsidRPr="00E55F47">
        <w:rPr>
          <w:rFonts w:cs="Arial"/>
        </w:rPr>
        <w:t>The parties agree that should at any time, any provision of this Agreement be or become void, invalid or due to any reason ineffective this will indisputably not affect the validity or effectiveness of the remaining provisions and this Agreement will remain valid and effective, save for the void, invalid or ineffective provisions, without any party having to argue and prove the parties’ intent to uphold this Agreement even without the void, invalid or ineffective provisions. The void, invalid or ineffective provision shall be deemed replaced by such valid and effective provision that in legal and economic terms comes closest to what the parties intended or would have intended in accordance with the purpose of this Agreement if they had considered the point at the time of conclusion of this Agreement.</w:t>
      </w:r>
    </w:p>
    <w:p w:rsidR="005253D7" w:rsidRPr="00E55F47"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rPr>
      </w:pPr>
    </w:p>
    <w:p w:rsidR="005253D7" w:rsidRPr="00553BFB" w:rsidRDefault="005253D7" w:rsidP="005253D7">
      <w:pPr>
        <w:pStyle w:val="Heading2"/>
        <w:numPr>
          <w:ilvl w:val="1"/>
          <w:numId w:val="11"/>
        </w:numPr>
        <w:tabs>
          <w:tab w:val="left" w:pos="709"/>
          <w:tab w:val="left" w:pos="2016"/>
          <w:tab w:val="left" w:pos="2880"/>
          <w:tab w:val="left" w:pos="3456"/>
          <w:tab w:val="left" w:pos="4176"/>
        </w:tabs>
        <w:spacing w:before="0" w:after="0" w:line="240" w:lineRule="exact"/>
        <w:ind w:left="709" w:hanging="709"/>
        <w:jc w:val="both"/>
        <w:rPr>
          <w:szCs w:val="22"/>
          <w:lang w:val="en-GB"/>
        </w:rPr>
      </w:pPr>
      <w:bookmarkStart w:id="83" w:name="_Toc390793942"/>
      <w:r w:rsidRPr="00553BFB">
        <w:rPr>
          <w:szCs w:val="22"/>
          <w:lang w:val="en-GB"/>
        </w:rPr>
        <w:t>Assignment</w:t>
      </w:r>
      <w:bookmarkEnd w:id="83"/>
    </w:p>
    <w:p w:rsidR="005253D7" w:rsidRPr="00553BFB" w:rsidRDefault="005253D7" w:rsidP="005253D7">
      <w:pPr>
        <w:tabs>
          <w:tab w:val="left" w:pos="709"/>
        </w:tabs>
        <w:jc w:val="both"/>
        <w:rPr>
          <w:rFonts w:cs="Arial"/>
        </w:rPr>
      </w:pPr>
    </w:p>
    <w:p w:rsidR="005253D7" w:rsidRPr="00E55F47" w:rsidRDefault="005253D7" w:rsidP="005253D7">
      <w:pPr>
        <w:tabs>
          <w:tab w:val="left" w:pos="709"/>
        </w:tabs>
        <w:ind w:left="705"/>
        <w:jc w:val="both"/>
        <w:rPr>
          <w:rFonts w:cs="Arial"/>
        </w:rPr>
      </w:pPr>
      <w:r w:rsidRPr="00E55F47">
        <w:rPr>
          <w:rFonts w:cs="Arial"/>
        </w:rPr>
        <w:t>The Borrower shall not be entitled to assign (</w:t>
      </w:r>
      <w:r w:rsidRPr="00E55F47">
        <w:rPr>
          <w:rFonts w:cs="Arial"/>
          <w:i/>
        </w:rPr>
        <w:t>zedieren</w:t>
      </w:r>
      <w:r w:rsidRPr="00E55F47">
        <w:rPr>
          <w:rFonts w:cs="Arial"/>
        </w:rPr>
        <w:t>), to assign and transfer by assumption of contract (</w:t>
      </w:r>
      <w:r w:rsidRPr="00E55F47">
        <w:rPr>
          <w:rFonts w:cs="Arial"/>
          <w:i/>
        </w:rPr>
        <w:t>Vertragsübernahme</w:t>
      </w:r>
      <w:r w:rsidRPr="00E55F47">
        <w:rPr>
          <w:rFonts w:cs="Arial"/>
        </w:rPr>
        <w:t>) or to otherwise transfer or permit redemption (</w:t>
      </w:r>
      <w:r w:rsidRPr="00E55F47">
        <w:rPr>
          <w:rFonts w:cs="Arial"/>
          <w:i/>
        </w:rPr>
        <w:t>Einlösung</w:t>
      </w:r>
      <w:r w:rsidRPr="00E55F47">
        <w:rPr>
          <w:rFonts w:cs="Arial"/>
        </w:rPr>
        <w:t>) of all or any of its rights, benefits or obligations under this Agreement or under any related agreements.</w:t>
      </w:r>
    </w:p>
    <w:p w:rsidR="005253D7" w:rsidRPr="00E55F47" w:rsidRDefault="005253D7" w:rsidP="005253D7">
      <w:pPr>
        <w:tabs>
          <w:tab w:val="left" w:pos="709"/>
        </w:tabs>
        <w:ind w:left="705"/>
        <w:jc w:val="both"/>
        <w:rPr>
          <w:rFonts w:cs="Arial"/>
        </w:rPr>
      </w:pPr>
      <w:r w:rsidRPr="00E55F47">
        <w:rPr>
          <w:rFonts w:cs="Arial"/>
        </w:rPr>
        <w:t>The Lender may, at any time, assign any of its rights or assign and transfer by assumption of contract or otherwise transfer or permit redemption of any of its rights and obligations under this Agreement or under any related agreements.</w:t>
      </w:r>
    </w:p>
    <w:p w:rsidR="005253D7" w:rsidRPr="00E55F47" w:rsidRDefault="005253D7" w:rsidP="005253D7">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lang w:val="en-US"/>
        </w:rPr>
      </w:pPr>
    </w:p>
    <w:p w:rsidR="005253D7" w:rsidRPr="00553BFB" w:rsidRDefault="005253D7" w:rsidP="005253D7">
      <w:pPr>
        <w:pStyle w:val="Heading2"/>
        <w:numPr>
          <w:ilvl w:val="1"/>
          <w:numId w:val="11"/>
        </w:numPr>
        <w:tabs>
          <w:tab w:val="left" w:pos="709"/>
          <w:tab w:val="left" w:pos="2016"/>
          <w:tab w:val="left" w:pos="2880"/>
          <w:tab w:val="left" w:pos="3456"/>
          <w:tab w:val="left" w:pos="4176"/>
        </w:tabs>
        <w:spacing w:before="0" w:after="0" w:line="240" w:lineRule="exact"/>
        <w:ind w:left="709" w:hanging="709"/>
        <w:jc w:val="both"/>
        <w:rPr>
          <w:szCs w:val="22"/>
          <w:lang w:val="en-GB"/>
        </w:rPr>
      </w:pPr>
      <w:bookmarkStart w:id="84" w:name="_Toc390793943"/>
      <w:r w:rsidRPr="00553BFB">
        <w:rPr>
          <w:szCs w:val="22"/>
          <w:lang w:val="en-GB"/>
        </w:rPr>
        <w:t>Data Disclosure</w:t>
      </w:r>
      <w:bookmarkEnd w:id="84"/>
    </w:p>
    <w:p w:rsidR="005253D7" w:rsidRPr="00553BFB" w:rsidRDefault="005253D7" w:rsidP="005253D7">
      <w:pPr>
        <w:jc w:val="both"/>
        <w:rPr>
          <w:rFonts w:cs="Arial"/>
          <w:lang w:val="en-GB"/>
        </w:rPr>
      </w:pPr>
    </w:p>
    <w:p w:rsidR="005253D7" w:rsidRPr="00E55F47" w:rsidRDefault="005253D7" w:rsidP="005253D7">
      <w:pPr>
        <w:tabs>
          <w:tab w:val="left" w:pos="709"/>
        </w:tabs>
        <w:ind w:left="705"/>
        <w:jc w:val="both"/>
        <w:rPr>
          <w:rFonts w:cs="Arial"/>
        </w:rPr>
      </w:pPr>
      <w:r w:rsidRPr="00E55F47">
        <w:rPr>
          <w:rFonts w:cs="Arial"/>
        </w:rPr>
        <w:t>The Borrower hereby agrees that (a) the Lender may disclose any data that becomes known to it in the course of its business relationship with the Borrower in a form customary for banks, in particular for creditor's protection purposes, for consolidations required by supervisory regulations under the Austrian Banking Act or for effecting banking transactions; (b) in case of an application for subsidies the Lender may exchange any documents related to the financing, data or any other information with the relevant institution and its financing partners; and (c) the authorization for disclosure according to Paragraph 38 Para 2 Number 5 of the Austrian Banking Act shall remain valid during the term of this Agreement. Furthermore, the Lender is entitled to disclose any data (including documentation) and any economic data that becomes known to it in connection with the client relationship to any co-debtors, guarantors and any other persons or companies providing security as well as to any financing institutions and insurance companies participating (or intending to participate) in the Loan/a Borrowing or the funding, to any persons or companies intending to acquire the claims (in whole or in part) in relation to the Loan as well as to any central banks and in connection with any refinancing of the Lender. The purpose of disclosure is risk evaluation</w:t>
      </w:r>
    </w:p>
    <w:p w:rsidR="005253D7"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rPr>
      </w:pPr>
    </w:p>
    <w:p w:rsidR="005253D7"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rPr>
      </w:pPr>
    </w:p>
    <w:p w:rsidR="005253D7" w:rsidRPr="00E55F47"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rPr>
      </w:pPr>
    </w:p>
    <w:p w:rsidR="005253D7" w:rsidRPr="00E55F47" w:rsidRDefault="005253D7" w:rsidP="005253D7">
      <w:pPr>
        <w:tabs>
          <w:tab w:val="left" w:pos="709"/>
        </w:tabs>
        <w:ind w:left="705" w:hanging="705"/>
        <w:jc w:val="both"/>
        <w:rPr>
          <w:rFonts w:cs="Arial"/>
        </w:rPr>
      </w:pPr>
      <w:r w:rsidRPr="00E55F47">
        <w:rPr>
          <w:rFonts w:cs="Arial"/>
        </w:rPr>
        <w:t>This Agreement is drawn up in two originals. Each party receives one original.</w:t>
      </w:r>
    </w:p>
    <w:p w:rsidR="005253D7" w:rsidRPr="00E55F47"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outlineLvl w:val="0"/>
        <w:rPr>
          <w:rFonts w:cs="Arial"/>
        </w:rPr>
      </w:pPr>
    </w:p>
    <w:p w:rsidR="005253D7" w:rsidRPr="00553BFB"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outlineLvl w:val="0"/>
        <w:rPr>
          <w:rFonts w:cs="Arial"/>
          <w:lang w:val="en-GB"/>
        </w:rPr>
      </w:pPr>
    </w:p>
    <w:p w:rsidR="005253D7" w:rsidRPr="00D92BA1" w:rsidRDefault="005253D7" w:rsidP="005253D7">
      <w:pPr>
        <w:tabs>
          <w:tab w:val="left" w:pos="5103"/>
        </w:tabs>
        <w:spacing w:line="240" w:lineRule="exact"/>
        <w:rPr>
          <w:rFonts w:cs="Arial"/>
          <w:highlight w:val="yellow"/>
        </w:rPr>
      </w:pPr>
      <w:r w:rsidRPr="00D92BA1">
        <w:rPr>
          <w:rFonts w:cs="Arial"/>
          <w:highlight w:val="yellow"/>
        </w:rPr>
        <w:t>Date:</w:t>
      </w:r>
      <w:r w:rsidRPr="00D92BA1">
        <w:rPr>
          <w:rFonts w:cs="Arial"/>
          <w:highlight w:val="yellow"/>
        </w:rPr>
        <w:tab/>
      </w:r>
      <w:r w:rsidRPr="00D92BA1">
        <w:rPr>
          <w:rFonts w:cs="Arial"/>
          <w:highlight w:val="yellow"/>
        </w:rPr>
        <w:tab/>
      </w:r>
      <w:r w:rsidRPr="00D92BA1">
        <w:rPr>
          <w:rFonts w:cs="Arial"/>
          <w:highlight w:val="yellow"/>
        </w:rPr>
        <w:tab/>
      </w:r>
      <w:r w:rsidRPr="00D92BA1">
        <w:rPr>
          <w:rFonts w:cs="Arial"/>
          <w:highlight w:val="yellow"/>
        </w:rPr>
        <w:tab/>
      </w:r>
      <w:r w:rsidRPr="00D92BA1">
        <w:rPr>
          <w:rFonts w:cs="Arial"/>
          <w:highlight w:val="yellow"/>
        </w:rPr>
        <w:tab/>
      </w:r>
      <w:r w:rsidRPr="00D92BA1">
        <w:rPr>
          <w:rFonts w:cs="Arial"/>
          <w:highlight w:val="yellow"/>
        </w:rPr>
        <w:tab/>
      </w:r>
      <w:r w:rsidRPr="00D92BA1">
        <w:rPr>
          <w:rFonts w:cs="Arial"/>
          <w:highlight w:val="yellow"/>
        </w:rPr>
        <w:tab/>
        <w:t>Date:</w:t>
      </w:r>
    </w:p>
    <w:p w:rsidR="005253D7" w:rsidRPr="00D92BA1" w:rsidRDefault="005253D7" w:rsidP="005253D7">
      <w:pPr>
        <w:tabs>
          <w:tab w:val="left" w:pos="5103"/>
        </w:tabs>
        <w:spacing w:line="240" w:lineRule="exact"/>
        <w:rPr>
          <w:rFonts w:cs="Arial"/>
          <w:highlight w:val="yellow"/>
        </w:rPr>
      </w:pPr>
    </w:p>
    <w:p w:rsidR="005253D7" w:rsidRDefault="005253D7" w:rsidP="005253D7">
      <w:pPr>
        <w:tabs>
          <w:tab w:val="left" w:pos="5103"/>
        </w:tabs>
        <w:spacing w:line="240" w:lineRule="exact"/>
        <w:rPr>
          <w:rFonts w:cs="Arial"/>
          <w:highlight w:val="yellow"/>
        </w:rPr>
      </w:pPr>
    </w:p>
    <w:p w:rsidR="005253D7" w:rsidRPr="00D92BA1" w:rsidRDefault="005253D7" w:rsidP="005253D7">
      <w:pPr>
        <w:tabs>
          <w:tab w:val="left" w:pos="5103"/>
        </w:tabs>
        <w:spacing w:line="240" w:lineRule="exact"/>
        <w:rPr>
          <w:rFonts w:cs="Arial"/>
          <w:highlight w:val="yellow"/>
        </w:rPr>
      </w:pPr>
    </w:p>
    <w:p w:rsidR="005253D7" w:rsidRPr="00D92BA1" w:rsidRDefault="005253D7" w:rsidP="005253D7">
      <w:pPr>
        <w:tabs>
          <w:tab w:val="left" w:pos="5103"/>
        </w:tabs>
        <w:spacing w:line="240" w:lineRule="exact"/>
        <w:rPr>
          <w:rFonts w:cs="Arial"/>
          <w:highlight w:val="yellow"/>
        </w:rPr>
      </w:pPr>
    </w:p>
    <w:p w:rsidR="005253D7" w:rsidRPr="002C7DBC" w:rsidRDefault="005253D7" w:rsidP="005253D7">
      <w:pPr>
        <w:tabs>
          <w:tab w:val="left" w:pos="5103"/>
        </w:tabs>
        <w:spacing w:line="240" w:lineRule="exact"/>
        <w:jc w:val="both"/>
        <w:rPr>
          <w:rFonts w:cs="Arial"/>
        </w:rPr>
      </w:pPr>
      <w:r w:rsidRPr="002C7DBC">
        <w:rPr>
          <w:rFonts w:cs="Arial"/>
        </w:rPr>
        <w:t>The Republic of Armenia</w:t>
      </w:r>
      <w:r w:rsidRPr="002C7DBC">
        <w:rPr>
          <w:rFonts w:cs="Arial"/>
        </w:rPr>
        <w:tab/>
        <w:t>Erste Bank</w:t>
      </w:r>
    </w:p>
    <w:p w:rsidR="005253D7" w:rsidRPr="004C298B" w:rsidRDefault="005253D7" w:rsidP="005253D7">
      <w:pPr>
        <w:tabs>
          <w:tab w:val="left" w:pos="5103"/>
        </w:tabs>
        <w:spacing w:line="240" w:lineRule="exact"/>
        <w:jc w:val="both"/>
        <w:rPr>
          <w:rFonts w:cs="Arial"/>
        </w:rPr>
      </w:pPr>
      <w:r>
        <w:rPr>
          <w:rFonts w:cs="Arial"/>
        </w:rPr>
        <w:t>represented by the Ministry of</w:t>
      </w:r>
      <w:r w:rsidRPr="002C7DBC">
        <w:rPr>
          <w:rFonts w:cs="Arial"/>
        </w:rPr>
        <w:tab/>
      </w:r>
      <w:r w:rsidRPr="004C298B">
        <w:rPr>
          <w:rFonts w:cs="Arial"/>
        </w:rPr>
        <w:t>der oesterreichischen Sparkassen AG</w:t>
      </w:r>
    </w:p>
    <w:p w:rsidR="005253D7" w:rsidRDefault="005253D7" w:rsidP="005253D7">
      <w:pPr>
        <w:tabs>
          <w:tab w:val="left" w:pos="5103"/>
        </w:tabs>
        <w:spacing w:line="240" w:lineRule="exact"/>
        <w:jc w:val="both"/>
        <w:rPr>
          <w:rFonts w:cs="Arial"/>
        </w:rPr>
      </w:pPr>
      <w:r w:rsidRPr="004C298B">
        <w:rPr>
          <w:rFonts w:cs="Arial"/>
        </w:rPr>
        <w:t>Finance</w:t>
      </w:r>
    </w:p>
    <w:p w:rsidR="005253D7" w:rsidRDefault="005253D7" w:rsidP="005253D7">
      <w:pPr>
        <w:rPr>
          <w:rFonts w:cs="Arial"/>
        </w:rPr>
      </w:pPr>
      <w:r>
        <w:rPr>
          <w:rFonts w:cs="Arial"/>
        </w:rPr>
        <w:br w:type="page"/>
      </w:r>
    </w:p>
    <w:p w:rsidR="005253D7" w:rsidRDefault="005253D7" w:rsidP="005253D7">
      <w:pPr>
        <w:tabs>
          <w:tab w:val="left" w:pos="5103"/>
        </w:tabs>
        <w:spacing w:line="240" w:lineRule="exact"/>
        <w:jc w:val="both"/>
        <w:rPr>
          <w:rFonts w:cs="Arial"/>
        </w:rPr>
      </w:pPr>
    </w:p>
    <w:p w:rsidR="005253D7" w:rsidRPr="004C298B" w:rsidRDefault="005253D7" w:rsidP="005253D7">
      <w:pPr>
        <w:tabs>
          <w:tab w:val="left" w:pos="5103"/>
        </w:tabs>
        <w:spacing w:line="240" w:lineRule="exact"/>
        <w:jc w:val="both"/>
        <w:rPr>
          <w:rFonts w:cs="Arial"/>
        </w:rPr>
      </w:pPr>
    </w:p>
    <w:p w:rsidR="005253D7" w:rsidRPr="00553BFB" w:rsidRDefault="005253D7" w:rsidP="005253D7">
      <w:pPr>
        <w:tabs>
          <w:tab w:val="left" w:pos="4962"/>
        </w:tabs>
        <w:spacing w:line="240" w:lineRule="exact"/>
        <w:ind w:left="5103" w:hanging="5103"/>
        <w:jc w:val="center"/>
        <w:rPr>
          <w:rFonts w:cs="Arial"/>
          <w:lang w:val="it-IT"/>
        </w:rPr>
      </w:pPr>
      <w:r>
        <w:rPr>
          <w:rFonts w:cs="Arial"/>
          <w:u w:val="single"/>
          <w:lang w:val="it-IT"/>
        </w:rPr>
        <w:t>A</w:t>
      </w:r>
      <w:r w:rsidRPr="00553BFB">
        <w:rPr>
          <w:rFonts w:cs="Arial"/>
          <w:u w:val="single"/>
          <w:lang w:val="it-IT"/>
        </w:rPr>
        <w:t> N N E X   1</w:t>
      </w:r>
    </w:p>
    <w:p w:rsidR="005253D7" w:rsidRPr="00553BFB" w:rsidRDefault="005253D7" w:rsidP="005253D7">
      <w:pPr>
        <w:tabs>
          <w:tab w:val="left" w:pos="1008"/>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both"/>
        <w:rPr>
          <w:rFonts w:cs="Arial"/>
          <w:lang w:val="it-IT"/>
        </w:rPr>
      </w:pPr>
    </w:p>
    <w:p w:rsidR="005253D7" w:rsidRPr="00553BFB" w:rsidRDefault="005253D7" w:rsidP="005253D7">
      <w:pPr>
        <w:tabs>
          <w:tab w:val="left" w:pos="1008"/>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both"/>
        <w:rPr>
          <w:rFonts w:cs="Arial"/>
          <w:lang w:val="it-IT"/>
        </w:rPr>
      </w:pPr>
    </w:p>
    <w:p w:rsidR="005253D7" w:rsidRPr="00E55F47" w:rsidRDefault="005253D7" w:rsidP="005253D7">
      <w:pPr>
        <w:tabs>
          <w:tab w:val="left" w:pos="1008"/>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both"/>
        <w:rPr>
          <w:rFonts w:cs="Arial"/>
        </w:rPr>
      </w:pPr>
    </w:p>
    <w:p w:rsidR="005253D7" w:rsidRDefault="005253D7" w:rsidP="005253D7">
      <w:pPr>
        <w:pStyle w:val="BodyText"/>
        <w:jc w:val="center"/>
        <w:rPr>
          <w:rFonts w:ascii="Arial" w:hAnsi="Arial" w:cs="Arial"/>
          <w:u w:val="single"/>
        </w:rPr>
      </w:pPr>
      <w:r>
        <w:rPr>
          <w:rFonts w:ascii="Arial" w:hAnsi="Arial" w:cs="Arial"/>
          <w:u w:val="single"/>
        </w:rPr>
        <w:t>Pa</w:t>
      </w:r>
      <w:r w:rsidRPr="00E862DB">
        <w:rPr>
          <w:rFonts w:ascii="Arial" w:hAnsi="Arial" w:cs="Arial"/>
          <w:u w:val="single"/>
        </w:rPr>
        <w:t>yment Procedure</w:t>
      </w:r>
      <w:r>
        <w:rPr>
          <w:rFonts w:ascii="Arial" w:hAnsi="Arial" w:cs="Arial"/>
          <w:u w:val="single"/>
        </w:rPr>
        <w:t xml:space="preserve"> and Payment Instruction</w:t>
      </w:r>
    </w:p>
    <w:p w:rsidR="005253D7" w:rsidRPr="00084C3B" w:rsidRDefault="005253D7" w:rsidP="005253D7">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center"/>
        <w:rPr>
          <w:rFonts w:cs="Arial"/>
          <w:lang w:val="it-IT"/>
        </w:rPr>
      </w:pPr>
    </w:p>
    <w:p w:rsidR="005253D7" w:rsidRPr="00084C3B" w:rsidRDefault="005253D7" w:rsidP="005253D7">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center"/>
        <w:rPr>
          <w:rFonts w:cs="Arial"/>
          <w:lang w:val="it-IT"/>
        </w:rPr>
      </w:pPr>
    </w:p>
    <w:p w:rsidR="005253D7" w:rsidRPr="00084C3B" w:rsidRDefault="005253D7" w:rsidP="005253D7">
      <w:pPr>
        <w:jc w:val="both"/>
        <w:rPr>
          <w:rFonts w:cs="Arial"/>
          <w:lang w:val="en-GB" w:eastAsia="de-DE"/>
        </w:rPr>
      </w:pPr>
      <w:r w:rsidRPr="00084C3B">
        <w:rPr>
          <w:rFonts w:cs="Arial"/>
          <w:lang w:val="en-GB" w:eastAsia="de-DE"/>
        </w:rPr>
        <w:t xml:space="preserve">Borrowings </w:t>
      </w:r>
      <w:r>
        <w:rPr>
          <w:rFonts w:cs="Arial"/>
          <w:lang w:val="en-GB" w:eastAsia="de-DE"/>
        </w:rPr>
        <w:t>with respect to Article 1.1 of</w:t>
      </w:r>
      <w:r w:rsidRPr="00084C3B">
        <w:rPr>
          <w:rFonts w:cs="Arial"/>
          <w:lang w:val="en-GB" w:eastAsia="de-DE"/>
        </w:rPr>
        <w:t xml:space="preserve"> </w:t>
      </w:r>
      <w:r>
        <w:rPr>
          <w:rFonts w:cs="Arial"/>
          <w:lang w:val="en-GB" w:eastAsia="de-DE"/>
        </w:rPr>
        <w:t>this</w:t>
      </w:r>
      <w:r w:rsidRPr="00084C3B">
        <w:rPr>
          <w:rFonts w:cs="Arial"/>
          <w:lang w:val="en-GB" w:eastAsia="de-DE"/>
        </w:rPr>
        <w:t xml:space="preserve"> Agreement will only be made by direct payments by the Lender to the </w:t>
      </w:r>
      <w:r>
        <w:rPr>
          <w:rFonts w:cs="Arial"/>
          <w:lang w:val="en-GB" w:eastAsia="de-DE"/>
        </w:rPr>
        <w:t xml:space="preserve">Consortium Leader of the </w:t>
      </w:r>
      <w:r w:rsidRPr="00084C3B">
        <w:rPr>
          <w:rFonts w:cs="Arial"/>
          <w:lang w:val="en-GB" w:eastAsia="de-DE"/>
        </w:rPr>
        <w:t xml:space="preserve">Project Exporter </w:t>
      </w:r>
      <w:r w:rsidRPr="000F5388">
        <w:rPr>
          <w:rFonts w:cs="Arial"/>
          <w:lang w:val="en-GB" w:eastAsia="de-DE"/>
        </w:rPr>
        <w:t>(being the recipient of payments for the consortium under the Project Delivery Contract)</w:t>
      </w:r>
      <w:r>
        <w:rPr>
          <w:rFonts w:cs="Arial"/>
          <w:lang w:val="en-GB" w:eastAsia="de-DE"/>
        </w:rPr>
        <w:t xml:space="preserve"> </w:t>
      </w:r>
      <w:r w:rsidRPr="00084C3B">
        <w:rPr>
          <w:rFonts w:cs="Arial"/>
          <w:lang w:val="en-GB" w:eastAsia="de-DE"/>
        </w:rPr>
        <w:t>accord</w:t>
      </w:r>
      <w:r>
        <w:rPr>
          <w:rFonts w:cs="Arial"/>
          <w:lang w:val="en-GB" w:eastAsia="de-DE"/>
        </w:rPr>
        <w:t>ing to the following procedure:</w:t>
      </w:r>
    </w:p>
    <w:p w:rsidR="005253D7" w:rsidRPr="00084C3B" w:rsidRDefault="005253D7" w:rsidP="005253D7">
      <w:pPr>
        <w:jc w:val="both"/>
        <w:rPr>
          <w:rFonts w:cs="Arial"/>
          <w:lang w:val="en-GB" w:eastAsia="de-DE"/>
        </w:rPr>
      </w:pPr>
    </w:p>
    <w:p w:rsidR="005253D7" w:rsidRPr="00CD5D24" w:rsidRDefault="005253D7" w:rsidP="005253D7">
      <w:pPr>
        <w:jc w:val="both"/>
        <w:rPr>
          <w:rFonts w:cs="Arial"/>
          <w:lang w:val="en-GB" w:eastAsia="de-DE"/>
        </w:rPr>
      </w:pPr>
      <w:r w:rsidRPr="00084C3B">
        <w:rPr>
          <w:rFonts w:cs="Arial"/>
          <w:lang w:val="en-GB" w:eastAsia="de-DE"/>
        </w:rPr>
        <w:t xml:space="preserve">The Project Exporter shall </w:t>
      </w:r>
      <w:r>
        <w:rPr>
          <w:rFonts w:cs="Arial"/>
          <w:lang w:val="en-GB" w:eastAsia="de-DE"/>
        </w:rPr>
        <w:t>send</w:t>
      </w:r>
      <w:r w:rsidRPr="00084C3B">
        <w:rPr>
          <w:rFonts w:cs="Arial"/>
          <w:lang w:val="en-GB" w:eastAsia="de-DE"/>
        </w:rPr>
        <w:t xml:space="preserve"> </w:t>
      </w:r>
      <w:r>
        <w:rPr>
          <w:rFonts w:cs="Arial"/>
          <w:lang w:val="en-GB" w:eastAsia="de-DE"/>
        </w:rPr>
        <w:t xml:space="preserve">the documents </w:t>
      </w:r>
      <w:r w:rsidRPr="00084C3B">
        <w:rPr>
          <w:rFonts w:cs="Arial"/>
          <w:lang w:val="en-GB" w:eastAsia="de-DE"/>
        </w:rPr>
        <w:t xml:space="preserve">specified in the </w:t>
      </w:r>
      <w:r>
        <w:rPr>
          <w:rFonts w:cs="Arial"/>
          <w:lang w:val="en-GB" w:eastAsia="de-DE"/>
        </w:rPr>
        <w:t>Project Delivery</w:t>
      </w:r>
      <w:r w:rsidRPr="00084C3B">
        <w:rPr>
          <w:rFonts w:cs="Arial"/>
          <w:lang w:val="en-GB" w:eastAsia="de-DE"/>
        </w:rPr>
        <w:t xml:space="preserve"> Contract to the </w:t>
      </w:r>
      <w:r>
        <w:rPr>
          <w:rFonts w:cs="Arial"/>
          <w:lang w:val="en-GB" w:eastAsia="de-DE"/>
        </w:rPr>
        <w:t xml:space="preserve">Project Buyer and a copy of such documents to the Lender. After receipt of the copies the Lender </w:t>
      </w:r>
      <w:r w:rsidRPr="00084C3B">
        <w:rPr>
          <w:rFonts w:cs="Arial"/>
          <w:lang w:val="en-GB" w:eastAsia="de-DE"/>
        </w:rPr>
        <w:t>shall without examination remit the</w:t>
      </w:r>
      <w:r>
        <w:rPr>
          <w:rFonts w:cs="Arial"/>
          <w:lang w:val="en-GB" w:eastAsia="de-DE"/>
        </w:rPr>
        <w:t>m</w:t>
      </w:r>
      <w:r w:rsidRPr="00084C3B">
        <w:rPr>
          <w:rFonts w:cs="Arial"/>
          <w:lang w:val="en-GB" w:eastAsia="de-DE"/>
        </w:rPr>
        <w:t xml:space="preserve"> </w:t>
      </w:r>
      <w:r>
        <w:rPr>
          <w:rFonts w:cs="Arial"/>
          <w:lang w:val="en-GB" w:eastAsia="de-DE"/>
        </w:rPr>
        <w:t xml:space="preserve">to the Borrower </w:t>
      </w:r>
      <w:r w:rsidRPr="00F15E48">
        <w:rPr>
          <w:rFonts w:cs="Arial"/>
          <w:lang w:val="en-GB" w:eastAsia="de-DE"/>
        </w:rPr>
        <w:t xml:space="preserve">by </w:t>
      </w:r>
      <w:r>
        <w:rPr>
          <w:rFonts w:cs="Arial"/>
          <w:lang w:val="en-GB" w:eastAsia="de-DE"/>
        </w:rPr>
        <w:t xml:space="preserve">e-mail asking for its payment instruction in order to disburse the amount of the respective Borrowing to the Project Exporter. </w:t>
      </w:r>
      <w:r w:rsidRPr="00CD5D24">
        <w:rPr>
          <w:rFonts w:cs="Arial"/>
          <w:lang w:val="en-GB" w:eastAsia="de-DE"/>
        </w:rPr>
        <w:t>Payment instructions shall contain the following specifications, shall be duly signed by the Borrower and sent to the Lender by fax:</w:t>
      </w:r>
    </w:p>
    <w:p w:rsidR="005253D7" w:rsidRPr="00CD5D24" w:rsidRDefault="005253D7" w:rsidP="005253D7">
      <w:pPr>
        <w:jc w:val="both"/>
        <w:rPr>
          <w:rFonts w:cs="Arial"/>
          <w:lang w:val="en-GB" w:eastAsia="de-DE"/>
        </w:rPr>
      </w:pPr>
    </w:p>
    <w:p w:rsidR="005253D7" w:rsidRDefault="005253D7" w:rsidP="005253D7">
      <w:pPr>
        <w:pStyle w:val="ListParagraph"/>
        <w:numPr>
          <w:ilvl w:val="0"/>
          <w:numId w:val="21"/>
        </w:numPr>
        <w:jc w:val="both"/>
        <w:rPr>
          <w:rFonts w:cs="Arial"/>
          <w:lang w:val="en-GB" w:eastAsia="de-DE"/>
        </w:rPr>
      </w:pPr>
      <w:r w:rsidRPr="00CD5D24">
        <w:rPr>
          <w:rFonts w:cs="Arial"/>
          <w:lang w:val="en-GB" w:eastAsia="de-DE"/>
        </w:rPr>
        <w:t>reference to the Agreement and the respective documentary remittance for the Borrowing</w:t>
      </w:r>
    </w:p>
    <w:p w:rsidR="005253D7" w:rsidRPr="00CD5D24" w:rsidRDefault="005253D7" w:rsidP="005253D7">
      <w:pPr>
        <w:pStyle w:val="ListParagraph"/>
        <w:numPr>
          <w:ilvl w:val="0"/>
          <w:numId w:val="21"/>
        </w:numPr>
        <w:jc w:val="both"/>
        <w:rPr>
          <w:rFonts w:cs="Arial"/>
          <w:lang w:val="en-GB" w:eastAsia="de-DE"/>
        </w:rPr>
      </w:pPr>
      <w:r w:rsidRPr="00CD5D24">
        <w:rPr>
          <w:rFonts w:cs="Arial"/>
          <w:lang w:val="en-GB" w:eastAsia="de-DE"/>
        </w:rPr>
        <w:t>amount of the requested Borrowing</w:t>
      </w:r>
    </w:p>
    <w:p w:rsidR="005253D7" w:rsidRPr="00084C3B" w:rsidRDefault="005253D7" w:rsidP="005253D7">
      <w:pPr>
        <w:jc w:val="both"/>
        <w:rPr>
          <w:rFonts w:cs="Arial"/>
          <w:lang w:val="en-GB" w:eastAsia="de-DE"/>
        </w:rPr>
      </w:pPr>
    </w:p>
    <w:p w:rsidR="005253D7" w:rsidRDefault="005253D7" w:rsidP="005253D7">
      <w:pPr>
        <w:tabs>
          <w:tab w:val="num" w:pos="1276"/>
        </w:tabs>
        <w:jc w:val="both"/>
        <w:rPr>
          <w:rFonts w:cs="Arial"/>
          <w:lang w:val="en-GB" w:eastAsia="de-DE"/>
        </w:rPr>
      </w:pPr>
      <w:r w:rsidRPr="00084C3B">
        <w:rPr>
          <w:rFonts w:cs="Arial"/>
          <w:lang w:val="en-GB" w:eastAsia="de-DE"/>
        </w:rPr>
        <w:t xml:space="preserve">In case the Lender has not received a payment instruction from the Borrower for the respective Borrowing and has not received any objection to the payment of the respective Borrowing to the Project Exporter </w:t>
      </w:r>
      <w:r w:rsidRPr="00F15E48">
        <w:rPr>
          <w:rFonts w:cs="Arial"/>
          <w:lang w:val="en-GB" w:eastAsia="de-DE"/>
        </w:rPr>
        <w:t xml:space="preserve">by </w:t>
      </w:r>
      <w:r>
        <w:rPr>
          <w:rFonts w:cs="Arial"/>
          <w:lang w:val="en-GB" w:eastAsia="de-DE"/>
        </w:rPr>
        <w:t>e-mail</w:t>
      </w:r>
      <w:r w:rsidRPr="00F15E48">
        <w:rPr>
          <w:rFonts w:cs="Arial"/>
          <w:lang w:val="en-GB" w:eastAsia="de-DE"/>
        </w:rPr>
        <w:t xml:space="preserve"> within </w:t>
      </w:r>
      <w:r>
        <w:rPr>
          <w:rFonts w:cs="Arial"/>
          <w:lang w:val="en-GB" w:eastAsia="de-DE"/>
        </w:rPr>
        <w:t>7</w:t>
      </w:r>
      <w:r w:rsidRPr="00F15E48">
        <w:rPr>
          <w:rFonts w:cs="Arial"/>
          <w:lang w:val="en-GB" w:eastAsia="de-DE"/>
        </w:rPr>
        <w:t xml:space="preserve"> (</w:t>
      </w:r>
      <w:r>
        <w:rPr>
          <w:rFonts w:cs="Arial"/>
          <w:lang w:val="en-GB" w:eastAsia="de-DE"/>
        </w:rPr>
        <w:t>seven</w:t>
      </w:r>
      <w:r w:rsidRPr="00F15E48">
        <w:rPr>
          <w:rFonts w:cs="Arial"/>
          <w:lang w:val="en-GB" w:eastAsia="de-DE"/>
        </w:rPr>
        <w:t>) days</w:t>
      </w:r>
      <w:r w:rsidRPr="00084C3B">
        <w:rPr>
          <w:rFonts w:cs="Arial"/>
          <w:lang w:val="en-GB" w:eastAsia="de-DE"/>
        </w:rPr>
        <w:t xml:space="preserve"> after the date of </w:t>
      </w:r>
      <w:r>
        <w:rPr>
          <w:rFonts w:cs="Arial"/>
          <w:lang w:val="en-GB" w:eastAsia="de-DE"/>
        </w:rPr>
        <w:t>such e-mail mentioned in the previous paragraph, the Borrower</w:t>
      </w:r>
      <w:r w:rsidRPr="00084C3B">
        <w:rPr>
          <w:rFonts w:cs="Arial"/>
          <w:lang w:val="en-GB" w:eastAsia="de-DE"/>
        </w:rPr>
        <w:t xml:space="preserve"> herewith irrevocably authorises the Lender to automatically effect payment of the amount of the respective Borrowing to the Project Exporter on the next Business Day following the </w:t>
      </w:r>
      <w:r>
        <w:rPr>
          <w:rFonts w:cs="Arial"/>
          <w:lang w:val="en-GB" w:eastAsia="de-DE"/>
        </w:rPr>
        <w:t>7</w:t>
      </w:r>
      <w:r w:rsidRPr="00084C3B">
        <w:rPr>
          <w:rFonts w:cs="Arial"/>
          <w:lang w:val="en-GB" w:eastAsia="de-DE"/>
        </w:rPr>
        <w:t xml:space="preserve"> (</w:t>
      </w:r>
      <w:r>
        <w:rPr>
          <w:rFonts w:cs="Arial"/>
          <w:lang w:val="en-GB" w:eastAsia="de-DE"/>
        </w:rPr>
        <w:t>seven</w:t>
      </w:r>
      <w:r w:rsidRPr="00084C3B">
        <w:rPr>
          <w:rFonts w:cs="Arial"/>
          <w:lang w:val="en-GB" w:eastAsia="de-DE"/>
        </w:rPr>
        <w:t>) day’s period.</w:t>
      </w:r>
    </w:p>
    <w:p w:rsidR="005253D7" w:rsidRPr="00084C3B" w:rsidRDefault="005253D7" w:rsidP="005253D7">
      <w:pPr>
        <w:tabs>
          <w:tab w:val="num" w:pos="1276"/>
        </w:tabs>
        <w:jc w:val="both"/>
        <w:rPr>
          <w:rFonts w:cs="Arial"/>
          <w:lang w:val="en-GB" w:eastAsia="de-DE"/>
        </w:rPr>
      </w:pPr>
    </w:p>
    <w:p w:rsidR="005253D7" w:rsidRPr="00084C3B" w:rsidRDefault="005253D7" w:rsidP="005253D7">
      <w:pPr>
        <w:tabs>
          <w:tab w:val="num" w:pos="1276"/>
        </w:tabs>
        <w:jc w:val="both"/>
        <w:rPr>
          <w:rFonts w:cs="Arial"/>
          <w:lang w:val="en-GB" w:eastAsia="de-DE"/>
        </w:rPr>
      </w:pPr>
      <w:r w:rsidRPr="00084C3B">
        <w:rPr>
          <w:rFonts w:cs="Arial"/>
          <w:lang w:val="en-GB" w:eastAsia="de-DE"/>
        </w:rPr>
        <w:t xml:space="preserve">The Lender shall notify the Borrower of the value date of each Borrowing by </w:t>
      </w:r>
      <w:r>
        <w:rPr>
          <w:rFonts w:cs="Arial"/>
          <w:lang w:val="en-GB" w:eastAsia="de-DE"/>
        </w:rPr>
        <w:t>e-mail</w:t>
      </w:r>
      <w:r w:rsidRPr="00084C3B">
        <w:rPr>
          <w:rFonts w:cs="Arial"/>
          <w:lang w:val="en-GB" w:eastAsia="de-DE"/>
        </w:rPr>
        <w:t xml:space="preserve"> within 3</w:t>
      </w:r>
      <w:r>
        <w:rPr>
          <w:rFonts w:cs="Arial"/>
          <w:lang w:val="en-GB" w:eastAsia="de-DE"/>
        </w:rPr>
        <w:t xml:space="preserve"> (three) </w:t>
      </w:r>
      <w:r w:rsidRPr="00084C3B">
        <w:rPr>
          <w:rFonts w:cs="Arial"/>
          <w:lang w:val="en-GB" w:eastAsia="de-DE"/>
        </w:rPr>
        <w:t>business days after it effects each payment.</w:t>
      </w:r>
    </w:p>
    <w:p w:rsidR="005253D7" w:rsidRPr="00084C3B" w:rsidRDefault="005253D7" w:rsidP="005253D7">
      <w:pPr>
        <w:ind w:left="851" w:hanging="851"/>
        <w:jc w:val="both"/>
        <w:rPr>
          <w:rFonts w:cs="Arial"/>
          <w:lang w:val="en-GB" w:eastAsia="de-DE"/>
        </w:rPr>
      </w:pPr>
    </w:p>
    <w:p w:rsidR="005253D7" w:rsidRPr="00553BFB" w:rsidRDefault="005253D7" w:rsidP="005253D7">
      <w:pPr>
        <w:jc w:val="both"/>
        <w:rPr>
          <w:rFonts w:cs="Arial"/>
          <w:lang w:val="en-GB"/>
        </w:rPr>
      </w:pPr>
    </w:p>
    <w:p w:rsidR="005253D7" w:rsidRPr="00E55F47" w:rsidRDefault="005253D7" w:rsidP="005253D7">
      <w:pPr>
        <w:tabs>
          <w:tab w:val="left" w:pos="5472"/>
          <w:tab w:val="left" w:pos="6192"/>
          <w:tab w:val="left" w:pos="6912"/>
          <w:tab w:val="left" w:pos="7632"/>
          <w:tab w:val="left" w:pos="8352"/>
          <w:tab w:val="left" w:pos="9072"/>
          <w:tab w:val="left" w:pos="9792"/>
          <w:tab w:val="left" w:pos="10512"/>
          <w:tab w:val="left" w:pos="11232"/>
        </w:tabs>
        <w:spacing w:line="240" w:lineRule="exact"/>
        <w:ind w:left="3969" w:hanging="2976"/>
        <w:jc w:val="both"/>
        <w:rPr>
          <w:rFonts w:cs="Arial"/>
        </w:rPr>
      </w:pPr>
      <w:r w:rsidRPr="00E55F47">
        <w:rPr>
          <w:rFonts w:cs="Arial"/>
        </w:rPr>
        <w:tab/>
      </w:r>
    </w:p>
    <w:p w:rsidR="005253D7" w:rsidRPr="00E55F47" w:rsidRDefault="005253D7" w:rsidP="005253D7">
      <w:pPr>
        <w:tabs>
          <w:tab w:val="left" w:pos="5472"/>
          <w:tab w:val="left" w:pos="6192"/>
          <w:tab w:val="left" w:pos="6912"/>
          <w:tab w:val="left" w:pos="7632"/>
          <w:tab w:val="left" w:pos="8352"/>
          <w:tab w:val="left" w:pos="9072"/>
          <w:tab w:val="left" w:pos="9792"/>
          <w:tab w:val="left" w:pos="10512"/>
          <w:tab w:val="left" w:pos="11232"/>
        </w:tabs>
        <w:spacing w:line="240" w:lineRule="exact"/>
        <w:ind w:left="3969" w:hanging="2976"/>
        <w:jc w:val="both"/>
        <w:rPr>
          <w:rFonts w:cs="Arial"/>
        </w:rPr>
      </w:pPr>
    </w:p>
    <w:p w:rsidR="005253D7" w:rsidRPr="00E55F47" w:rsidRDefault="005253D7" w:rsidP="005253D7">
      <w:pPr>
        <w:tabs>
          <w:tab w:val="left" w:pos="5472"/>
          <w:tab w:val="left" w:pos="6192"/>
          <w:tab w:val="left" w:pos="6912"/>
          <w:tab w:val="left" w:pos="7632"/>
          <w:tab w:val="left" w:pos="8352"/>
          <w:tab w:val="left" w:pos="9072"/>
          <w:tab w:val="left" w:pos="9792"/>
          <w:tab w:val="left" w:pos="10512"/>
          <w:tab w:val="left" w:pos="11232"/>
        </w:tabs>
        <w:spacing w:line="240" w:lineRule="exact"/>
        <w:ind w:left="3969" w:hanging="2976"/>
        <w:jc w:val="both"/>
        <w:rPr>
          <w:rFonts w:cs="Arial"/>
        </w:rPr>
      </w:pPr>
      <w:r w:rsidRPr="00E55F47">
        <w:rPr>
          <w:rFonts w:cs="Arial"/>
        </w:rPr>
        <w:t xml:space="preserve"> </w:t>
      </w:r>
    </w:p>
    <w:p w:rsidR="005253D7" w:rsidRPr="00553BFB" w:rsidRDefault="005253D7" w:rsidP="005253D7">
      <w:pPr>
        <w:pStyle w:val="EndnoteText"/>
        <w:tabs>
          <w:tab w:val="left" w:pos="1008"/>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center"/>
        <w:rPr>
          <w:rFonts w:cs="Arial"/>
          <w:lang w:val="en-GB"/>
        </w:rPr>
      </w:pPr>
      <w:r w:rsidRPr="00E55F47">
        <w:rPr>
          <w:rFonts w:cs="Arial"/>
          <w:lang w:val="en-US"/>
        </w:rPr>
        <w:br w:type="page"/>
      </w:r>
      <w:r w:rsidRPr="00553BFB">
        <w:rPr>
          <w:rFonts w:cs="Arial"/>
          <w:u w:val="single"/>
          <w:lang w:val="it-IT"/>
        </w:rPr>
        <w:lastRenderedPageBreak/>
        <w:t>A N N E X   2</w:t>
      </w:r>
    </w:p>
    <w:p w:rsidR="005253D7" w:rsidRPr="00553BFB" w:rsidRDefault="005253D7" w:rsidP="005253D7">
      <w:pPr>
        <w:pStyle w:val="BodyText"/>
        <w:rPr>
          <w:rFonts w:ascii="Arial" w:hAnsi="Arial" w:cs="Arial"/>
          <w:lang w:val="it-IT"/>
        </w:rPr>
      </w:pPr>
    </w:p>
    <w:p w:rsidR="005253D7" w:rsidRPr="00553BFB" w:rsidRDefault="005253D7" w:rsidP="005253D7">
      <w:pPr>
        <w:jc w:val="center"/>
        <w:rPr>
          <w:rFonts w:cs="Arial"/>
          <w:bCs/>
          <w:u w:val="single"/>
          <w:lang w:val="en-GB"/>
        </w:rPr>
      </w:pPr>
      <w:r w:rsidRPr="00553BFB">
        <w:rPr>
          <w:rFonts w:cs="Arial"/>
          <w:bCs/>
          <w:u w:val="single"/>
          <w:lang w:val="en-GB"/>
        </w:rPr>
        <w:t>Form of Legal Opinion</w:t>
      </w:r>
    </w:p>
    <w:p w:rsidR="005253D7" w:rsidRPr="00553BFB" w:rsidRDefault="005253D7" w:rsidP="005253D7">
      <w:pPr>
        <w:jc w:val="both"/>
        <w:rPr>
          <w:rFonts w:cs="Arial"/>
          <w:bCs/>
          <w:lang w:val="en-GB"/>
        </w:rPr>
      </w:pPr>
    </w:p>
    <w:p w:rsidR="005253D7" w:rsidRPr="00553BFB" w:rsidRDefault="005253D7" w:rsidP="005253D7">
      <w:pPr>
        <w:jc w:val="both"/>
        <w:rPr>
          <w:rFonts w:cs="Arial"/>
          <w:bCs/>
          <w:lang w:val="en-GB"/>
        </w:rPr>
      </w:pPr>
    </w:p>
    <w:p w:rsidR="005253D7" w:rsidRPr="00D92BA1" w:rsidRDefault="005253D7" w:rsidP="005253D7">
      <w:pPr>
        <w:tabs>
          <w:tab w:val="left" w:pos="426"/>
        </w:tabs>
        <w:spacing w:line="240" w:lineRule="atLeast"/>
        <w:jc w:val="both"/>
        <w:rPr>
          <w:rFonts w:cs="Arial"/>
          <w:color w:val="000000"/>
        </w:rPr>
      </w:pPr>
      <w:r w:rsidRPr="00D92BA1">
        <w:rPr>
          <w:rFonts w:cs="Arial"/>
          <w:color w:val="000000"/>
        </w:rPr>
        <w:t>To:</w:t>
      </w:r>
      <w:r w:rsidRPr="00D92BA1">
        <w:rPr>
          <w:rFonts w:cs="Arial"/>
          <w:color w:val="000000"/>
        </w:rPr>
        <w:tab/>
      </w:r>
    </w:p>
    <w:p w:rsidR="005253D7" w:rsidRPr="00553BFB" w:rsidRDefault="005253D7" w:rsidP="005253D7">
      <w:pPr>
        <w:tabs>
          <w:tab w:val="left" w:pos="426"/>
        </w:tabs>
        <w:spacing w:line="240" w:lineRule="atLeast"/>
        <w:jc w:val="both"/>
        <w:rPr>
          <w:rFonts w:cs="Arial"/>
          <w:color w:val="000000"/>
        </w:rPr>
      </w:pPr>
      <w:r w:rsidRPr="00553BFB">
        <w:rPr>
          <w:rFonts w:cs="Arial"/>
          <w:color w:val="000000"/>
        </w:rPr>
        <w:t>Erste Bank der oesterreichischen Sparkassen AG</w:t>
      </w:r>
    </w:p>
    <w:p w:rsidR="005253D7" w:rsidRPr="0044229F" w:rsidRDefault="005253D7" w:rsidP="005253D7">
      <w:pPr>
        <w:tabs>
          <w:tab w:val="left" w:pos="426"/>
        </w:tabs>
        <w:spacing w:line="240" w:lineRule="atLeast"/>
        <w:jc w:val="both"/>
        <w:rPr>
          <w:rFonts w:cs="Arial"/>
          <w:color w:val="000000"/>
        </w:rPr>
      </w:pPr>
      <w:r w:rsidRPr="0044229F">
        <w:rPr>
          <w:rFonts w:cs="Arial"/>
          <w:color w:val="000000"/>
        </w:rPr>
        <w:t>att. Mr. Thomas Oberndorfer</w:t>
      </w:r>
    </w:p>
    <w:p w:rsidR="005253D7" w:rsidRPr="0044229F" w:rsidRDefault="005253D7" w:rsidP="005253D7">
      <w:pPr>
        <w:tabs>
          <w:tab w:val="left" w:pos="426"/>
        </w:tabs>
        <w:spacing w:line="240" w:lineRule="atLeast"/>
        <w:jc w:val="both"/>
        <w:rPr>
          <w:rFonts w:cs="Arial"/>
          <w:color w:val="000000"/>
        </w:rPr>
      </w:pPr>
      <w:r w:rsidRPr="0044229F">
        <w:rPr>
          <w:rFonts w:cs="Arial"/>
          <w:color w:val="000000"/>
        </w:rPr>
        <w:t>Obere Donaustrasse 21</w:t>
      </w:r>
    </w:p>
    <w:p w:rsidR="005253D7" w:rsidRPr="00B6387A" w:rsidRDefault="005253D7" w:rsidP="005253D7">
      <w:pPr>
        <w:tabs>
          <w:tab w:val="left" w:pos="426"/>
        </w:tabs>
        <w:spacing w:line="240" w:lineRule="atLeast"/>
        <w:jc w:val="both"/>
        <w:rPr>
          <w:rFonts w:cs="Arial"/>
          <w:color w:val="000000"/>
          <w:lang w:val="en-GB"/>
        </w:rPr>
      </w:pPr>
      <w:r>
        <w:rPr>
          <w:rFonts w:cs="Arial"/>
          <w:color w:val="000000"/>
          <w:lang w:val="en-GB"/>
        </w:rPr>
        <w:t>1020</w:t>
      </w:r>
      <w:r w:rsidRPr="00B6387A">
        <w:rPr>
          <w:rFonts w:cs="Arial"/>
          <w:color w:val="000000"/>
          <w:lang w:val="en-GB"/>
        </w:rPr>
        <w:t xml:space="preserve"> </w:t>
      </w:r>
      <w:smartTag w:uri="urn:schemas-microsoft-com:office:smarttags" w:element="place">
        <w:smartTag w:uri="urn:schemas-microsoft-com:office:smarttags" w:element="City">
          <w:r w:rsidRPr="00B6387A">
            <w:rPr>
              <w:rFonts w:cs="Arial"/>
              <w:color w:val="000000"/>
              <w:lang w:val="en-GB"/>
            </w:rPr>
            <w:t>Vienna</w:t>
          </w:r>
        </w:smartTag>
      </w:smartTag>
    </w:p>
    <w:p w:rsidR="005253D7" w:rsidRPr="00B6387A" w:rsidRDefault="005253D7" w:rsidP="005253D7">
      <w:pPr>
        <w:tabs>
          <w:tab w:val="left" w:pos="426"/>
        </w:tabs>
        <w:spacing w:line="240" w:lineRule="atLeast"/>
        <w:jc w:val="both"/>
        <w:rPr>
          <w:rFonts w:cs="Arial"/>
          <w:color w:val="000000"/>
          <w:lang w:val="en-GB"/>
        </w:rPr>
      </w:pPr>
      <w:smartTag w:uri="urn:schemas-microsoft-com:office:smarttags" w:element="place">
        <w:smartTag w:uri="urn:schemas-microsoft-com:office:smarttags" w:element="country-region">
          <w:r w:rsidRPr="00B6387A">
            <w:rPr>
              <w:rFonts w:cs="Arial"/>
              <w:color w:val="000000"/>
              <w:lang w:val="en-GB"/>
            </w:rPr>
            <w:t>Austria</w:t>
          </w:r>
        </w:smartTag>
      </w:smartTag>
    </w:p>
    <w:p w:rsidR="005253D7" w:rsidRPr="00B6387A" w:rsidRDefault="005253D7" w:rsidP="005253D7">
      <w:pPr>
        <w:tabs>
          <w:tab w:val="left" w:pos="426"/>
        </w:tabs>
        <w:spacing w:line="240" w:lineRule="atLeast"/>
        <w:jc w:val="both"/>
        <w:rPr>
          <w:rFonts w:cs="Arial"/>
          <w:color w:val="000000"/>
          <w:lang w:val="it-IT"/>
        </w:rPr>
      </w:pPr>
    </w:p>
    <w:p w:rsidR="005253D7" w:rsidRPr="00B6387A" w:rsidRDefault="005253D7" w:rsidP="005253D7">
      <w:pPr>
        <w:tabs>
          <w:tab w:val="left" w:pos="426"/>
        </w:tabs>
        <w:spacing w:line="240" w:lineRule="atLeast"/>
        <w:jc w:val="both"/>
        <w:rPr>
          <w:rFonts w:cs="Arial"/>
          <w:color w:val="000000"/>
          <w:lang w:val="en-GB"/>
        </w:rPr>
      </w:pPr>
      <w:r w:rsidRPr="00B6387A">
        <w:rPr>
          <w:rFonts w:cs="Arial"/>
          <w:color w:val="000000"/>
          <w:lang w:val="en-GB"/>
        </w:rPr>
        <w:t>Dear Sir or Madam,</w:t>
      </w:r>
    </w:p>
    <w:p w:rsidR="005253D7" w:rsidRPr="00B6387A" w:rsidRDefault="005253D7" w:rsidP="005253D7">
      <w:pPr>
        <w:tabs>
          <w:tab w:val="left" w:pos="426"/>
        </w:tabs>
        <w:spacing w:line="240" w:lineRule="atLeast"/>
        <w:jc w:val="both"/>
        <w:rPr>
          <w:rFonts w:cs="Arial"/>
          <w:color w:val="000000"/>
          <w:lang w:val="en-GB"/>
        </w:rPr>
      </w:pPr>
    </w:p>
    <w:p w:rsidR="005253D7" w:rsidRPr="00B6387A" w:rsidRDefault="005253D7" w:rsidP="005253D7">
      <w:pPr>
        <w:tabs>
          <w:tab w:val="left" w:pos="426"/>
        </w:tabs>
        <w:spacing w:line="240" w:lineRule="atLeast"/>
        <w:jc w:val="both"/>
        <w:rPr>
          <w:rFonts w:cs="Arial"/>
          <w:color w:val="000000"/>
          <w:lang w:val="en-GB"/>
        </w:rPr>
      </w:pPr>
      <w:r w:rsidRPr="00B6387A">
        <w:rPr>
          <w:rFonts w:cs="Arial"/>
          <w:color w:val="000000"/>
          <w:lang w:val="en-GB"/>
        </w:rPr>
        <w:t>EUR </w:t>
      </w:r>
      <w:r>
        <w:rPr>
          <w:rFonts w:cs="Arial"/>
          <w:color w:val="000000"/>
          <w:lang w:val="en-GB"/>
        </w:rPr>
        <w:t>7,000</w:t>
      </w:r>
      <w:r w:rsidRPr="00DA45AE">
        <w:rPr>
          <w:rFonts w:cs="Arial"/>
          <w:color w:val="000000"/>
          <w:lang w:val="en-GB"/>
        </w:rPr>
        <w:t>,</w:t>
      </w:r>
      <w:r>
        <w:rPr>
          <w:rFonts w:cs="Arial"/>
          <w:color w:val="000000"/>
          <w:lang w:val="en-GB"/>
        </w:rPr>
        <w:t>000</w:t>
      </w:r>
      <w:r w:rsidRPr="00DA45AE">
        <w:rPr>
          <w:rFonts w:cs="Arial"/>
          <w:color w:val="000000"/>
          <w:lang w:val="en-GB"/>
        </w:rPr>
        <w:t>.</w:t>
      </w:r>
      <w:r>
        <w:rPr>
          <w:rFonts w:cs="Arial"/>
          <w:color w:val="000000"/>
          <w:lang w:val="en-GB"/>
        </w:rPr>
        <w:t>00</w:t>
      </w:r>
      <w:r w:rsidRPr="00DA45AE">
        <w:rPr>
          <w:rFonts w:cs="Arial"/>
          <w:color w:val="000000"/>
          <w:lang w:val="en-GB"/>
        </w:rPr>
        <w:t xml:space="preserve"> </w:t>
      </w:r>
      <w:r>
        <w:rPr>
          <w:rFonts w:cs="Arial"/>
          <w:color w:val="000000"/>
          <w:lang w:val="en-GB"/>
        </w:rPr>
        <w:t>Soft Loan</w:t>
      </w:r>
      <w:r w:rsidRPr="00B6387A">
        <w:rPr>
          <w:rFonts w:cs="Arial"/>
          <w:color w:val="000000"/>
          <w:lang w:val="en-GB"/>
        </w:rPr>
        <w:t xml:space="preserve"> Agreement (the "Agreement")</w:t>
      </w:r>
    </w:p>
    <w:p w:rsidR="005253D7" w:rsidRPr="00B6387A" w:rsidRDefault="005253D7" w:rsidP="005253D7">
      <w:pPr>
        <w:tabs>
          <w:tab w:val="left" w:pos="426"/>
        </w:tabs>
        <w:spacing w:line="240" w:lineRule="atLeast"/>
        <w:jc w:val="both"/>
        <w:rPr>
          <w:rFonts w:cs="Arial"/>
          <w:color w:val="000000"/>
          <w:lang w:val="en-GB"/>
        </w:rPr>
      </w:pPr>
    </w:p>
    <w:p w:rsidR="005253D7" w:rsidRPr="00B6387A" w:rsidRDefault="005253D7" w:rsidP="005253D7">
      <w:pPr>
        <w:tabs>
          <w:tab w:val="left" w:pos="426"/>
        </w:tabs>
        <w:spacing w:line="240" w:lineRule="atLeast"/>
        <w:jc w:val="both"/>
        <w:rPr>
          <w:rFonts w:cs="Arial"/>
          <w:color w:val="000000"/>
          <w:lang w:val="en-GB"/>
        </w:rPr>
      </w:pPr>
      <w:r w:rsidRPr="00B6387A">
        <w:rPr>
          <w:rFonts w:cs="Arial"/>
          <w:color w:val="000000"/>
          <w:lang w:val="en-GB"/>
        </w:rPr>
        <w:t xml:space="preserve">We refer to the Agreement dated </w:t>
      </w:r>
      <w:r w:rsidRPr="00B6387A">
        <w:rPr>
          <w:rFonts w:cs="Arial"/>
          <w:color w:val="000000"/>
          <w:highlight w:val="yellow"/>
          <w:lang w:val="en-GB"/>
        </w:rPr>
        <w:t>[</w:t>
      </w:r>
      <w:r w:rsidRPr="00B6387A">
        <w:rPr>
          <w:rFonts w:cs="Arial"/>
          <w:i/>
          <w:color w:val="000000"/>
          <w:highlight w:val="yellow"/>
          <w:lang w:val="en-GB"/>
        </w:rPr>
        <w:t>date</w:t>
      </w:r>
      <w:r w:rsidRPr="00B6387A">
        <w:rPr>
          <w:rFonts w:cs="Arial"/>
          <w:color w:val="000000"/>
          <w:highlight w:val="yellow"/>
          <w:lang w:val="en-GB"/>
        </w:rPr>
        <w:t>]</w:t>
      </w:r>
      <w:r w:rsidRPr="00B6387A">
        <w:rPr>
          <w:rFonts w:cs="Arial"/>
          <w:color w:val="000000"/>
          <w:lang w:val="en-GB"/>
        </w:rPr>
        <w:t xml:space="preserve"> and made between </w:t>
      </w:r>
      <w:r>
        <w:rPr>
          <w:rFonts w:cs="Arial"/>
          <w:color w:val="000000"/>
          <w:lang w:val="en-GB"/>
        </w:rPr>
        <w:t xml:space="preserve">the Republic of Armenia represented by the Ministry of Finance </w:t>
      </w:r>
      <w:r w:rsidRPr="00B6387A">
        <w:rPr>
          <w:rFonts w:cs="Arial"/>
          <w:color w:val="000000"/>
          <w:lang w:val="en-GB"/>
        </w:rPr>
        <w:t xml:space="preserve">(the "Borrower") and Erste Bank der oesterreichischen Sparkassen AG, Vienna (the "Lender") relating to the </w:t>
      </w:r>
      <w:r>
        <w:rPr>
          <w:rFonts w:cs="Arial"/>
          <w:color w:val="000000"/>
          <w:lang w:val="en-GB"/>
        </w:rPr>
        <w:t>soft loan agreement</w:t>
      </w:r>
      <w:r w:rsidRPr="00B6387A">
        <w:rPr>
          <w:rFonts w:cs="Arial"/>
          <w:color w:val="000000"/>
          <w:lang w:val="en-GB"/>
        </w:rPr>
        <w:t xml:space="preserve"> All expressions defined in the Agreement have the same meanings in this opinion.</w:t>
      </w:r>
    </w:p>
    <w:p w:rsidR="005253D7" w:rsidRPr="00B6387A" w:rsidRDefault="005253D7" w:rsidP="005253D7">
      <w:pPr>
        <w:tabs>
          <w:tab w:val="left" w:pos="426"/>
        </w:tabs>
        <w:spacing w:line="240" w:lineRule="atLeast"/>
        <w:jc w:val="both"/>
        <w:rPr>
          <w:rFonts w:cs="Arial"/>
          <w:color w:val="000000"/>
          <w:lang w:val="en-GB"/>
        </w:rPr>
      </w:pPr>
    </w:p>
    <w:p w:rsidR="005253D7" w:rsidRPr="00B6387A" w:rsidRDefault="005253D7" w:rsidP="005253D7">
      <w:pPr>
        <w:tabs>
          <w:tab w:val="left" w:pos="426"/>
        </w:tabs>
        <w:spacing w:line="240" w:lineRule="atLeast"/>
        <w:jc w:val="both"/>
        <w:rPr>
          <w:rFonts w:cs="Arial"/>
          <w:color w:val="000000"/>
          <w:lang w:val="en-GB"/>
        </w:rPr>
      </w:pPr>
      <w:r w:rsidRPr="00B6387A">
        <w:rPr>
          <w:rFonts w:cs="Arial"/>
          <w:color w:val="000000"/>
          <w:lang w:val="en-GB"/>
        </w:rPr>
        <w:t>We have examined originals or copies certified to our satisfaction of the following documents:</w:t>
      </w:r>
    </w:p>
    <w:p w:rsidR="005253D7" w:rsidRPr="00B6387A" w:rsidRDefault="005253D7" w:rsidP="005253D7">
      <w:pPr>
        <w:tabs>
          <w:tab w:val="left" w:pos="426"/>
        </w:tabs>
        <w:spacing w:line="240" w:lineRule="atLeast"/>
        <w:jc w:val="both"/>
        <w:rPr>
          <w:rFonts w:cs="Arial"/>
          <w:color w:val="000000"/>
          <w:lang w:val="en-GB"/>
        </w:rPr>
      </w:pPr>
    </w:p>
    <w:p w:rsidR="005253D7" w:rsidRPr="00B6387A" w:rsidRDefault="005253D7" w:rsidP="005253D7">
      <w:pPr>
        <w:numPr>
          <w:ilvl w:val="0"/>
          <w:numId w:val="15"/>
        </w:numPr>
        <w:spacing w:after="120"/>
        <w:jc w:val="both"/>
        <w:rPr>
          <w:rFonts w:cs="Arial"/>
          <w:lang w:val="en-GB"/>
        </w:rPr>
      </w:pPr>
      <w:r>
        <w:rPr>
          <w:rFonts w:cs="Arial"/>
          <w:lang w:val="en-GB"/>
        </w:rPr>
        <w:t xml:space="preserve"> </w:t>
      </w:r>
      <w:r w:rsidRPr="00B6387A">
        <w:rPr>
          <w:rFonts w:cs="Arial"/>
          <w:lang w:val="en-GB"/>
        </w:rPr>
        <w:t>the Agreement;</w:t>
      </w:r>
    </w:p>
    <w:p w:rsidR="005253D7" w:rsidRPr="00B6387A" w:rsidRDefault="005253D7" w:rsidP="005253D7">
      <w:pPr>
        <w:numPr>
          <w:ilvl w:val="0"/>
          <w:numId w:val="15"/>
        </w:numPr>
        <w:spacing w:after="120"/>
        <w:jc w:val="both"/>
        <w:rPr>
          <w:rFonts w:cs="Arial"/>
          <w:lang w:val="en-GB"/>
        </w:rPr>
      </w:pPr>
      <w:r>
        <w:rPr>
          <w:rFonts w:cs="Arial"/>
          <w:lang w:val="en-GB"/>
        </w:rPr>
        <w:t xml:space="preserve"> </w:t>
      </w:r>
      <w:r w:rsidRPr="00B6387A">
        <w:rPr>
          <w:rFonts w:cs="Arial"/>
          <w:lang w:val="en-GB"/>
        </w:rPr>
        <w:t>the resolutions of the authorised body of the Borrower approving the Agreement;</w:t>
      </w:r>
    </w:p>
    <w:p w:rsidR="005253D7" w:rsidRPr="00B6387A" w:rsidRDefault="005253D7" w:rsidP="005253D7">
      <w:pPr>
        <w:numPr>
          <w:ilvl w:val="0"/>
          <w:numId w:val="15"/>
        </w:numPr>
        <w:spacing w:after="120"/>
        <w:jc w:val="both"/>
        <w:rPr>
          <w:rFonts w:cs="Arial"/>
          <w:lang w:val="en-GB"/>
        </w:rPr>
      </w:pPr>
      <w:r>
        <w:rPr>
          <w:rFonts w:cs="Arial"/>
          <w:color w:val="000000"/>
          <w:highlight w:val="yellow"/>
          <w:lang w:val="en-GB"/>
        </w:rPr>
        <w:t xml:space="preserve"> </w:t>
      </w:r>
      <w:r w:rsidRPr="00B6387A">
        <w:rPr>
          <w:rFonts w:cs="Arial"/>
          <w:color w:val="000000"/>
          <w:highlight w:val="yellow"/>
          <w:lang w:val="en-GB"/>
        </w:rPr>
        <w:t>[</w:t>
      </w:r>
      <w:r w:rsidRPr="00B6387A">
        <w:rPr>
          <w:rFonts w:cs="Arial"/>
          <w:i/>
          <w:color w:val="000000"/>
          <w:highlight w:val="yellow"/>
          <w:lang w:val="en-GB"/>
        </w:rPr>
        <w:t>insert any other relevant documents, if any</w:t>
      </w:r>
      <w:r w:rsidRPr="00B6387A">
        <w:rPr>
          <w:rFonts w:cs="Arial"/>
          <w:color w:val="000000"/>
          <w:highlight w:val="yellow"/>
          <w:lang w:val="en-GB"/>
        </w:rPr>
        <w:t>]</w:t>
      </w:r>
      <w:r w:rsidRPr="00B6387A">
        <w:rPr>
          <w:rFonts w:cs="Arial"/>
          <w:color w:val="000000"/>
          <w:lang w:val="en-GB"/>
        </w:rPr>
        <w:t>.</w:t>
      </w:r>
    </w:p>
    <w:p w:rsidR="005253D7" w:rsidRPr="00B6387A" w:rsidRDefault="005253D7" w:rsidP="005253D7">
      <w:pPr>
        <w:tabs>
          <w:tab w:val="left" w:pos="426"/>
        </w:tabs>
        <w:spacing w:line="240" w:lineRule="atLeast"/>
        <w:jc w:val="both"/>
        <w:rPr>
          <w:rFonts w:cs="Arial"/>
          <w:color w:val="000000"/>
          <w:lang w:val="en-GB"/>
        </w:rPr>
      </w:pPr>
    </w:p>
    <w:p w:rsidR="005253D7" w:rsidRPr="00B6387A" w:rsidRDefault="005253D7" w:rsidP="005253D7">
      <w:pPr>
        <w:tabs>
          <w:tab w:val="left" w:pos="426"/>
        </w:tabs>
        <w:spacing w:line="240" w:lineRule="atLeast"/>
        <w:jc w:val="both"/>
        <w:rPr>
          <w:rFonts w:cs="Arial"/>
          <w:color w:val="000000"/>
          <w:lang w:val="en-GB"/>
        </w:rPr>
      </w:pPr>
      <w:r w:rsidRPr="00B6387A">
        <w:rPr>
          <w:rFonts w:cs="Arial"/>
          <w:color w:val="000000"/>
          <w:lang w:val="en-GB"/>
        </w:rPr>
        <w:t>We have made such other enquiries and examined such other documents as we have considered appropriate for the purpose of giving the confirmations set out below.</w:t>
      </w:r>
    </w:p>
    <w:p w:rsidR="005253D7" w:rsidRPr="00B6387A" w:rsidRDefault="005253D7" w:rsidP="005253D7">
      <w:pPr>
        <w:tabs>
          <w:tab w:val="left" w:pos="426"/>
        </w:tabs>
        <w:spacing w:line="240" w:lineRule="atLeast"/>
        <w:jc w:val="both"/>
        <w:rPr>
          <w:rFonts w:cs="Arial"/>
          <w:color w:val="000000"/>
          <w:lang w:val="en-GB"/>
        </w:rPr>
      </w:pPr>
    </w:p>
    <w:p w:rsidR="005253D7" w:rsidRPr="00B6387A" w:rsidRDefault="005253D7" w:rsidP="005253D7">
      <w:pPr>
        <w:tabs>
          <w:tab w:val="left" w:pos="426"/>
        </w:tabs>
        <w:spacing w:line="240" w:lineRule="atLeast"/>
        <w:jc w:val="both"/>
        <w:rPr>
          <w:rFonts w:cs="Arial"/>
          <w:color w:val="000000"/>
          <w:lang w:val="en-GB"/>
        </w:rPr>
      </w:pPr>
      <w:r w:rsidRPr="00B6387A">
        <w:rPr>
          <w:rFonts w:cs="Arial"/>
          <w:color w:val="000000"/>
          <w:lang w:val="en-GB"/>
        </w:rPr>
        <w:t>We confirm the following:</w:t>
      </w:r>
    </w:p>
    <w:p w:rsidR="005253D7" w:rsidRPr="00B6387A" w:rsidRDefault="005253D7" w:rsidP="005253D7">
      <w:pPr>
        <w:tabs>
          <w:tab w:val="left" w:pos="426"/>
        </w:tabs>
        <w:spacing w:line="240" w:lineRule="atLeast"/>
        <w:jc w:val="both"/>
        <w:rPr>
          <w:rFonts w:cs="Arial"/>
          <w:color w:val="000000"/>
          <w:lang w:val="en-GB"/>
        </w:rPr>
      </w:pPr>
    </w:p>
    <w:p w:rsidR="005253D7" w:rsidRPr="00B6387A" w:rsidRDefault="005253D7" w:rsidP="005253D7">
      <w:pPr>
        <w:numPr>
          <w:ilvl w:val="0"/>
          <w:numId w:val="16"/>
        </w:numPr>
        <w:tabs>
          <w:tab w:val="left" w:pos="567"/>
        </w:tabs>
        <w:spacing w:line="240" w:lineRule="atLeast"/>
        <w:ind w:left="567" w:hanging="567"/>
        <w:jc w:val="both"/>
        <w:rPr>
          <w:rFonts w:cs="Arial"/>
          <w:color w:val="000000"/>
          <w:lang w:val="en-GB"/>
        </w:rPr>
      </w:pPr>
      <w:r w:rsidRPr="00B6387A">
        <w:rPr>
          <w:rFonts w:cs="Arial"/>
          <w:color w:val="000000"/>
          <w:lang w:val="en-GB"/>
        </w:rPr>
        <w:t xml:space="preserve">The Borrower is the sovereign </w:t>
      </w:r>
      <w:smartTag w:uri="urn:schemas-microsoft-com:office:smarttags" w:element="place">
        <w:smartTag w:uri="urn:schemas-microsoft-com:office:smarttags" w:element="PlaceType">
          <w:r>
            <w:rPr>
              <w:rFonts w:cs="Arial"/>
              <w:color w:val="000000"/>
              <w:lang w:val="en-GB"/>
            </w:rPr>
            <w:t>Republic</w:t>
          </w:r>
        </w:smartTag>
        <w:r>
          <w:rPr>
            <w:rFonts w:cs="Arial"/>
            <w:color w:val="000000"/>
            <w:lang w:val="en-GB"/>
          </w:rPr>
          <w:t xml:space="preserve"> of </w:t>
        </w:r>
        <w:smartTag w:uri="urn:schemas-microsoft-com:office:smarttags" w:element="PlaceName">
          <w:r>
            <w:rPr>
              <w:rFonts w:cs="Arial"/>
              <w:color w:val="000000"/>
              <w:lang w:val="en-GB"/>
            </w:rPr>
            <w:t>Armenia</w:t>
          </w:r>
        </w:smartTag>
      </w:smartTag>
      <w:r w:rsidRPr="00B6387A">
        <w:rPr>
          <w:rFonts w:cs="Arial"/>
          <w:color w:val="000000"/>
          <w:lang w:val="en-GB"/>
        </w:rPr>
        <w:t xml:space="preserve"> </w:t>
      </w:r>
      <w:r w:rsidRPr="00B6387A">
        <w:rPr>
          <w:rFonts w:cs="Arial"/>
        </w:rPr>
        <w:t xml:space="preserve">duly represented by </w:t>
      </w:r>
      <w:r>
        <w:rPr>
          <w:rFonts w:cs="Arial"/>
        </w:rPr>
        <w:t xml:space="preserve">the Ministry of Finance </w:t>
      </w:r>
      <w:r w:rsidRPr="00B6387A">
        <w:rPr>
          <w:rFonts w:cs="Arial"/>
          <w:color w:val="000000"/>
          <w:lang w:val="en-GB"/>
        </w:rPr>
        <w:t>and possesses perpetual existence and the capacity to sue or be sued in its own name. The Borrower has power to carry on its business as it is now being conducted and to own its property and other assets.</w:t>
      </w:r>
    </w:p>
    <w:p w:rsidR="005253D7" w:rsidRPr="00B6387A" w:rsidRDefault="005253D7" w:rsidP="005253D7">
      <w:pPr>
        <w:tabs>
          <w:tab w:val="left" w:pos="567"/>
        </w:tabs>
        <w:spacing w:line="240" w:lineRule="atLeast"/>
        <w:ind w:left="567" w:hanging="567"/>
        <w:jc w:val="both"/>
        <w:rPr>
          <w:rFonts w:cs="Arial"/>
          <w:color w:val="000000"/>
          <w:lang w:val="en-GB"/>
        </w:rPr>
      </w:pPr>
    </w:p>
    <w:p w:rsidR="005253D7" w:rsidRPr="00B6387A" w:rsidRDefault="005253D7" w:rsidP="005253D7">
      <w:pPr>
        <w:numPr>
          <w:ilvl w:val="0"/>
          <w:numId w:val="16"/>
        </w:numPr>
        <w:tabs>
          <w:tab w:val="left" w:pos="567"/>
        </w:tabs>
        <w:spacing w:line="240" w:lineRule="atLeast"/>
        <w:ind w:left="567" w:hanging="567"/>
        <w:jc w:val="both"/>
        <w:rPr>
          <w:rFonts w:cs="Arial"/>
          <w:color w:val="000000"/>
          <w:lang w:val="en-GB"/>
        </w:rPr>
      </w:pPr>
      <w:r w:rsidRPr="00B6387A">
        <w:rPr>
          <w:rFonts w:cs="Arial"/>
          <w:color w:val="000000"/>
          <w:lang w:val="en-GB"/>
        </w:rPr>
        <w:t>The Borrower has power to execute, deliver and perform its obligations under the Agreement and the Borrower has power to borrow the Loan; all necessary action has been taken to authorise the same and no limitation on the powers of the Borrower to borrow will be exceeded as a result thereof. The Agreement, as executed and delivered constitutes valid and legally binding obligations of the Borrower enforceable in accordance with its terms.</w:t>
      </w:r>
    </w:p>
    <w:p w:rsidR="005253D7" w:rsidRPr="00B6387A" w:rsidRDefault="005253D7" w:rsidP="005253D7">
      <w:pPr>
        <w:tabs>
          <w:tab w:val="left" w:pos="567"/>
        </w:tabs>
        <w:spacing w:line="240" w:lineRule="atLeast"/>
        <w:ind w:left="567" w:hanging="567"/>
        <w:jc w:val="both"/>
        <w:rPr>
          <w:rFonts w:cs="Arial"/>
          <w:color w:val="000000"/>
          <w:lang w:val="en-GB"/>
        </w:rPr>
      </w:pPr>
    </w:p>
    <w:p w:rsidR="005253D7" w:rsidRPr="00B6387A" w:rsidRDefault="005253D7" w:rsidP="005253D7">
      <w:pPr>
        <w:numPr>
          <w:ilvl w:val="0"/>
          <w:numId w:val="16"/>
        </w:numPr>
        <w:tabs>
          <w:tab w:val="left" w:pos="567"/>
        </w:tabs>
        <w:spacing w:line="240" w:lineRule="atLeast"/>
        <w:ind w:left="567" w:hanging="567"/>
        <w:jc w:val="both"/>
        <w:rPr>
          <w:rFonts w:cs="Arial"/>
          <w:color w:val="000000"/>
          <w:lang w:val="en-GB"/>
        </w:rPr>
      </w:pPr>
      <w:r w:rsidRPr="00B6387A">
        <w:rPr>
          <w:rFonts w:cs="Arial"/>
          <w:color w:val="000000"/>
          <w:lang w:val="en-GB"/>
        </w:rPr>
        <w:tab/>
        <w:t>[Mr/Mrs] [</w:t>
      </w:r>
      <w:r w:rsidRPr="00B6387A">
        <w:rPr>
          <w:rFonts w:cs="Arial"/>
          <w:i/>
          <w:color w:val="000000"/>
          <w:lang w:val="en-GB"/>
        </w:rPr>
        <w:t>name</w:t>
      </w:r>
      <w:r w:rsidRPr="00B6387A">
        <w:rPr>
          <w:rFonts w:cs="Arial"/>
          <w:color w:val="000000"/>
          <w:lang w:val="en-GB"/>
        </w:rPr>
        <w:t>] of the Borrower [is/are] duly authorised to execute and deliver the Agreement and any other documents and notices under or in connection with the Agreement and their signatures legally bind the Borrower.</w:t>
      </w:r>
    </w:p>
    <w:p w:rsidR="005253D7" w:rsidRPr="00B6387A" w:rsidRDefault="005253D7" w:rsidP="005253D7">
      <w:pPr>
        <w:tabs>
          <w:tab w:val="left" w:pos="567"/>
        </w:tabs>
        <w:spacing w:line="240" w:lineRule="atLeast"/>
        <w:ind w:left="567" w:hanging="567"/>
        <w:jc w:val="both"/>
        <w:rPr>
          <w:rFonts w:cs="Arial"/>
          <w:color w:val="000000"/>
          <w:lang w:val="en-GB"/>
        </w:rPr>
      </w:pPr>
    </w:p>
    <w:p w:rsidR="005253D7" w:rsidRPr="00B6387A" w:rsidRDefault="005253D7" w:rsidP="005253D7">
      <w:pPr>
        <w:numPr>
          <w:ilvl w:val="0"/>
          <w:numId w:val="16"/>
        </w:numPr>
        <w:tabs>
          <w:tab w:val="left" w:pos="567"/>
        </w:tabs>
        <w:spacing w:line="240" w:lineRule="atLeast"/>
        <w:ind w:left="567" w:hanging="567"/>
        <w:jc w:val="both"/>
        <w:rPr>
          <w:rFonts w:cs="Arial"/>
          <w:color w:val="000000"/>
          <w:lang w:val="en-GB"/>
        </w:rPr>
      </w:pPr>
      <w:r w:rsidRPr="00B6387A">
        <w:rPr>
          <w:rFonts w:cs="Arial"/>
          <w:color w:val="000000"/>
          <w:lang w:val="en-GB"/>
        </w:rPr>
        <w:t>The execution and delivery of, the performance of its obligations under and compliance with the provisions of, the Agreement will not</w:t>
      </w:r>
    </w:p>
    <w:p w:rsidR="005253D7" w:rsidRPr="00B6387A" w:rsidRDefault="005253D7" w:rsidP="005253D7">
      <w:pPr>
        <w:tabs>
          <w:tab w:val="left" w:pos="426"/>
        </w:tabs>
        <w:spacing w:line="240" w:lineRule="atLeast"/>
        <w:jc w:val="both"/>
        <w:rPr>
          <w:rFonts w:cs="Arial"/>
          <w:color w:val="000000"/>
          <w:lang w:val="en-GB"/>
        </w:rPr>
      </w:pPr>
    </w:p>
    <w:p w:rsidR="005253D7" w:rsidRPr="00B6387A" w:rsidRDefault="005253D7" w:rsidP="005253D7">
      <w:pPr>
        <w:numPr>
          <w:ilvl w:val="1"/>
          <w:numId w:val="17"/>
        </w:numPr>
        <w:tabs>
          <w:tab w:val="left" w:pos="426"/>
        </w:tabs>
        <w:spacing w:line="240" w:lineRule="atLeast"/>
        <w:ind w:left="1134" w:hanging="425"/>
        <w:jc w:val="both"/>
        <w:rPr>
          <w:rFonts w:cs="Arial"/>
          <w:color w:val="000000"/>
          <w:lang w:val="en-GB"/>
        </w:rPr>
      </w:pPr>
      <w:r w:rsidRPr="00B6387A">
        <w:rPr>
          <w:rFonts w:cs="Arial"/>
          <w:color w:val="000000"/>
          <w:lang w:val="en-GB"/>
        </w:rPr>
        <w:t>contravene any existing applicable law, statute, rule or regulation or any judgment, decree or permit to which the Borrower is subject;</w:t>
      </w:r>
    </w:p>
    <w:p w:rsidR="005253D7" w:rsidRPr="00B6387A" w:rsidRDefault="005253D7" w:rsidP="005253D7">
      <w:pPr>
        <w:tabs>
          <w:tab w:val="left" w:pos="426"/>
        </w:tabs>
        <w:spacing w:line="240" w:lineRule="atLeast"/>
        <w:ind w:left="1134" w:hanging="425"/>
        <w:jc w:val="both"/>
        <w:rPr>
          <w:rFonts w:cs="Arial"/>
          <w:color w:val="000000"/>
          <w:lang w:val="en-GB"/>
        </w:rPr>
      </w:pPr>
    </w:p>
    <w:p w:rsidR="005253D7" w:rsidRPr="00B6387A" w:rsidRDefault="005253D7" w:rsidP="005253D7">
      <w:pPr>
        <w:numPr>
          <w:ilvl w:val="1"/>
          <w:numId w:val="17"/>
        </w:numPr>
        <w:tabs>
          <w:tab w:val="left" w:pos="426"/>
        </w:tabs>
        <w:spacing w:line="240" w:lineRule="atLeast"/>
        <w:ind w:left="1134" w:hanging="425"/>
        <w:jc w:val="both"/>
        <w:rPr>
          <w:rFonts w:cs="Arial"/>
          <w:color w:val="000000"/>
          <w:highlight w:val="yellow"/>
          <w:lang w:val="en-GB"/>
        </w:rPr>
      </w:pPr>
      <w:r>
        <w:rPr>
          <w:rFonts w:cs="Arial"/>
          <w:color w:val="000000"/>
          <w:highlight w:val="yellow"/>
          <w:lang w:val="en-GB"/>
        </w:rPr>
        <w:lastRenderedPageBreak/>
        <w:t xml:space="preserve"> </w:t>
      </w:r>
      <w:r w:rsidRPr="00B6387A">
        <w:rPr>
          <w:rFonts w:cs="Arial"/>
          <w:color w:val="000000"/>
          <w:highlight w:val="yellow"/>
          <w:lang w:val="en-GB"/>
        </w:rPr>
        <w:t xml:space="preserve">[contravene or conflict with any provision of the Borrower’s Budget; </w:t>
      </w:r>
      <w:r w:rsidRPr="00B6387A">
        <w:rPr>
          <w:rFonts w:cs="Arial"/>
          <w:i/>
          <w:color w:val="000000"/>
          <w:highlight w:val="yellow"/>
          <w:lang w:val="en-GB"/>
        </w:rPr>
        <w:t>- add if applicable</w:t>
      </w:r>
      <w:r w:rsidRPr="00B6387A">
        <w:rPr>
          <w:rFonts w:cs="Arial"/>
          <w:color w:val="000000"/>
          <w:highlight w:val="yellow"/>
          <w:lang w:val="en-GB"/>
        </w:rPr>
        <w:t>]</w:t>
      </w:r>
    </w:p>
    <w:p w:rsidR="005253D7" w:rsidRPr="00B6387A" w:rsidRDefault="005253D7" w:rsidP="005253D7">
      <w:pPr>
        <w:tabs>
          <w:tab w:val="left" w:pos="426"/>
        </w:tabs>
        <w:spacing w:line="240" w:lineRule="atLeast"/>
        <w:ind w:left="1134" w:hanging="425"/>
        <w:jc w:val="both"/>
        <w:rPr>
          <w:rFonts w:cs="Arial"/>
          <w:color w:val="000000"/>
          <w:lang w:val="en-GB"/>
        </w:rPr>
      </w:pPr>
    </w:p>
    <w:p w:rsidR="005253D7" w:rsidRPr="00B6387A" w:rsidRDefault="005253D7" w:rsidP="005253D7">
      <w:pPr>
        <w:numPr>
          <w:ilvl w:val="1"/>
          <w:numId w:val="17"/>
        </w:numPr>
        <w:tabs>
          <w:tab w:val="left" w:pos="426"/>
        </w:tabs>
        <w:spacing w:line="240" w:lineRule="atLeast"/>
        <w:ind w:left="1134" w:hanging="425"/>
        <w:jc w:val="both"/>
        <w:rPr>
          <w:rFonts w:cs="Arial"/>
          <w:color w:val="000000"/>
          <w:lang w:val="en-GB"/>
        </w:rPr>
      </w:pPr>
      <w:r>
        <w:rPr>
          <w:rFonts w:cs="Arial"/>
          <w:color w:val="000000"/>
          <w:lang w:val="en-GB"/>
        </w:rPr>
        <w:t xml:space="preserve"> </w:t>
      </w:r>
      <w:r w:rsidRPr="00B6387A">
        <w:rPr>
          <w:rFonts w:cs="Arial"/>
          <w:color w:val="000000"/>
          <w:lang w:val="en-GB"/>
        </w:rPr>
        <w:t>conflict with, or result in any breach of any of the terms of, or constitute a default under, any agreement or other instrument to which the Borrower is a party or is subject to or by which any of its property is bound.</w:t>
      </w:r>
    </w:p>
    <w:p w:rsidR="005253D7" w:rsidRPr="00B6387A" w:rsidRDefault="005253D7" w:rsidP="005253D7">
      <w:pPr>
        <w:tabs>
          <w:tab w:val="left" w:pos="426"/>
        </w:tabs>
        <w:spacing w:line="240" w:lineRule="atLeast"/>
        <w:jc w:val="both"/>
        <w:rPr>
          <w:rFonts w:cs="Arial"/>
          <w:color w:val="000000"/>
          <w:lang w:val="en-GB"/>
        </w:rPr>
      </w:pPr>
    </w:p>
    <w:p w:rsidR="005253D7" w:rsidRPr="00B6387A" w:rsidRDefault="005253D7" w:rsidP="005253D7">
      <w:pPr>
        <w:numPr>
          <w:ilvl w:val="0"/>
          <w:numId w:val="16"/>
        </w:numPr>
        <w:tabs>
          <w:tab w:val="left" w:pos="567"/>
        </w:tabs>
        <w:spacing w:line="240" w:lineRule="atLeast"/>
        <w:ind w:left="567" w:hanging="567"/>
        <w:jc w:val="both"/>
        <w:rPr>
          <w:rFonts w:cs="Arial"/>
          <w:color w:val="000000"/>
          <w:lang w:val="en-GB"/>
        </w:rPr>
      </w:pPr>
      <w:r w:rsidRPr="00B6387A">
        <w:rPr>
          <w:rFonts w:cs="Arial"/>
          <w:color w:val="000000"/>
          <w:lang w:val="en-GB"/>
        </w:rPr>
        <w:t>To our knowledge after due inquiry no litigation, arbitration or administrative proceeding is taking place, pending or, threatened against the Borrower which could have a material adverse effect on the business, assets or financial condition of the Borrower.</w:t>
      </w:r>
    </w:p>
    <w:p w:rsidR="005253D7" w:rsidRPr="00B6387A" w:rsidRDefault="005253D7" w:rsidP="005253D7">
      <w:pPr>
        <w:tabs>
          <w:tab w:val="left" w:pos="567"/>
        </w:tabs>
        <w:spacing w:line="240" w:lineRule="atLeast"/>
        <w:ind w:left="567" w:hanging="567"/>
        <w:jc w:val="both"/>
        <w:rPr>
          <w:rFonts w:cs="Arial"/>
          <w:color w:val="000000"/>
          <w:lang w:val="en-GB"/>
        </w:rPr>
      </w:pPr>
    </w:p>
    <w:p w:rsidR="005253D7" w:rsidRPr="00B6387A" w:rsidRDefault="005253D7" w:rsidP="005253D7">
      <w:pPr>
        <w:numPr>
          <w:ilvl w:val="0"/>
          <w:numId w:val="16"/>
        </w:numPr>
        <w:tabs>
          <w:tab w:val="left" w:pos="567"/>
        </w:tabs>
        <w:spacing w:line="240" w:lineRule="atLeast"/>
        <w:ind w:left="567" w:hanging="567"/>
        <w:jc w:val="both"/>
        <w:rPr>
          <w:rFonts w:cs="Arial"/>
          <w:color w:val="000000"/>
          <w:lang w:val="en-GB"/>
        </w:rPr>
      </w:pPr>
      <w:r w:rsidRPr="00B6387A">
        <w:rPr>
          <w:rFonts w:cs="Arial"/>
          <w:color w:val="000000"/>
          <w:lang w:val="en-GB"/>
        </w:rPr>
        <w:t>The Borrower is not (nor would it with the giving of notice or lapse of time or both be) in breach of or in default under any agreement relating to indebtedness to which it is a party or by which it may be bound.</w:t>
      </w:r>
    </w:p>
    <w:p w:rsidR="005253D7" w:rsidRPr="00B6387A" w:rsidRDefault="005253D7" w:rsidP="005253D7">
      <w:pPr>
        <w:tabs>
          <w:tab w:val="left" w:pos="567"/>
        </w:tabs>
        <w:spacing w:line="240" w:lineRule="atLeast"/>
        <w:ind w:left="567" w:hanging="567"/>
        <w:jc w:val="both"/>
        <w:rPr>
          <w:rFonts w:cs="Arial"/>
          <w:color w:val="000000"/>
          <w:lang w:val="en-GB"/>
        </w:rPr>
      </w:pPr>
    </w:p>
    <w:p w:rsidR="005253D7" w:rsidRPr="00B6387A" w:rsidRDefault="005253D7" w:rsidP="005253D7">
      <w:pPr>
        <w:numPr>
          <w:ilvl w:val="0"/>
          <w:numId w:val="16"/>
        </w:numPr>
        <w:tabs>
          <w:tab w:val="left" w:pos="567"/>
        </w:tabs>
        <w:spacing w:line="240" w:lineRule="atLeast"/>
        <w:ind w:left="567" w:hanging="567"/>
        <w:jc w:val="both"/>
        <w:rPr>
          <w:rFonts w:cs="Arial"/>
          <w:color w:val="000000"/>
          <w:lang w:val="en-GB"/>
        </w:rPr>
      </w:pPr>
      <w:r w:rsidRPr="00B6387A">
        <w:rPr>
          <w:rFonts w:cs="Arial"/>
          <w:color w:val="000000"/>
          <w:lang w:val="en-GB"/>
        </w:rPr>
        <w:t>No consent, authorisation, licence or approval of or registration with or declaration to governmental or public bodies or authorities or courts is required by the Borrower in connection with the execution, delivery, validity, enforceability or admissibility in evidence of the Agreement or the performance by the Borrower of its obligations thereunder including, without limitation, the borrowings by the Borrower under the Agreement and all payments by the Borrower in accordance with the provisions of the Agreement.</w:t>
      </w:r>
    </w:p>
    <w:p w:rsidR="005253D7" w:rsidRPr="00B6387A" w:rsidRDefault="005253D7" w:rsidP="005253D7">
      <w:pPr>
        <w:tabs>
          <w:tab w:val="left" w:pos="567"/>
        </w:tabs>
        <w:spacing w:line="240" w:lineRule="atLeast"/>
        <w:ind w:left="567" w:hanging="567"/>
        <w:jc w:val="both"/>
        <w:rPr>
          <w:rFonts w:cs="Arial"/>
          <w:color w:val="000000"/>
          <w:lang w:val="en-GB"/>
        </w:rPr>
      </w:pPr>
    </w:p>
    <w:p w:rsidR="005253D7" w:rsidRPr="00B6387A" w:rsidRDefault="005253D7" w:rsidP="005253D7">
      <w:pPr>
        <w:numPr>
          <w:ilvl w:val="0"/>
          <w:numId w:val="16"/>
        </w:numPr>
        <w:tabs>
          <w:tab w:val="left" w:pos="567"/>
        </w:tabs>
        <w:spacing w:line="240" w:lineRule="atLeast"/>
        <w:ind w:left="567" w:hanging="567"/>
        <w:jc w:val="both"/>
        <w:rPr>
          <w:rFonts w:cs="Arial"/>
          <w:color w:val="000000"/>
          <w:lang w:val="en-GB"/>
        </w:rPr>
      </w:pPr>
      <w:r w:rsidRPr="00B6387A">
        <w:rPr>
          <w:rFonts w:cs="Arial"/>
          <w:color w:val="000000"/>
          <w:lang w:val="en-GB"/>
        </w:rPr>
        <w:t xml:space="preserve">It is not necessary to ensure the legality, validity, enforceability or admissibility in evidence of the Agreement that it or any other instrument be filed, recorded, registered or enrolled in any court, public office or elsewhere in </w:t>
      </w:r>
      <w:r>
        <w:rPr>
          <w:rFonts w:cs="Arial"/>
          <w:color w:val="000000"/>
          <w:lang w:val="en-GB"/>
        </w:rPr>
        <w:t>Armenia</w:t>
      </w:r>
      <w:r w:rsidRPr="00B6387A">
        <w:rPr>
          <w:rFonts w:cs="Arial"/>
          <w:color w:val="000000"/>
          <w:lang w:val="en-GB"/>
        </w:rPr>
        <w:t xml:space="preserve"> or that any stamp, registration or similar Taxes be paid in </w:t>
      </w:r>
      <w:r>
        <w:rPr>
          <w:rFonts w:cs="Arial"/>
          <w:color w:val="000000"/>
          <w:lang w:val="en-GB"/>
        </w:rPr>
        <w:t>Armenia</w:t>
      </w:r>
      <w:r w:rsidRPr="00B6387A">
        <w:rPr>
          <w:rFonts w:cs="Arial"/>
          <w:color w:val="000000"/>
          <w:lang w:val="en-GB"/>
        </w:rPr>
        <w:t xml:space="preserve"> on or in relation to the Agreement and the Agreement is in proper form for its enforcement in </w:t>
      </w:r>
      <w:r>
        <w:rPr>
          <w:rFonts w:cs="Arial"/>
          <w:color w:val="000000"/>
          <w:lang w:val="en-GB"/>
        </w:rPr>
        <w:t>Armenia</w:t>
      </w:r>
      <w:r w:rsidRPr="00B6387A">
        <w:rPr>
          <w:rFonts w:cs="Arial"/>
          <w:color w:val="000000"/>
          <w:lang w:val="en-GB"/>
        </w:rPr>
        <w:t>.</w:t>
      </w:r>
    </w:p>
    <w:p w:rsidR="005253D7" w:rsidRPr="00B6387A" w:rsidRDefault="005253D7" w:rsidP="005253D7">
      <w:pPr>
        <w:tabs>
          <w:tab w:val="left" w:pos="567"/>
        </w:tabs>
        <w:spacing w:line="240" w:lineRule="atLeast"/>
        <w:ind w:left="567" w:hanging="567"/>
        <w:jc w:val="both"/>
        <w:rPr>
          <w:rFonts w:cs="Arial"/>
          <w:color w:val="000000"/>
          <w:lang w:val="en-GB"/>
        </w:rPr>
      </w:pPr>
    </w:p>
    <w:p w:rsidR="005253D7" w:rsidRPr="00B6387A" w:rsidRDefault="005253D7" w:rsidP="005253D7">
      <w:pPr>
        <w:numPr>
          <w:ilvl w:val="0"/>
          <w:numId w:val="16"/>
        </w:numPr>
        <w:tabs>
          <w:tab w:val="left" w:pos="567"/>
        </w:tabs>
        <w:spacing w:line="240" w:lineRule="atLeast"/>
        <w:ind w:left="567" w:hanging="567"/>
        <w:jc w:val="both"/>
        <w:rPr>
          <w:rFonts w:cs="Arial"/>
          <w:color w:val="000000"/>
          <w:lang w:val="en-GB"/>
        </w:rPr>
      </w:pPr>
      <w:r w:rsidRPr="00B6387A">
        <w:rPr>
          <w:rFonts w:cs="Arial"/>
          <w:color w:val="000000"/>
          <w:lang w:val="en-GB"/>
        </w:rPr>
        <w:t xml:space="preserve">The obligations of the Borrower under the Agreement are direct, general and unconditional obligations of the Borrower and rank at least </w:t>
      </w:r>
      <w:r w:rsidRPr="00B6387A">
        <w:rPr>
          <w:rFonts w:cs="Arial"/>
          <w:i/>
          <w:color w:val="000000"/>
          <w:lang w:val="en-GB"/>
        </w:rPr>
        <w:t>pari passu</w:t>
      </w:r>
      <w:r w:rsidRPr="00B6387A">
        <w:rPr>
          <w:rFonts w:cs="Arial"/>
          <w:color w:val="000000"/>
          <w:lang w:val="en-GB"/>
        </w:rPr>
        <w:t xml:space="preserve"> with all other present and future unsecured and unsubordinated obligations (including contingent obligations) of the Borrower with the exception of such obligations as are mandatorily preferred by law and not by contract.</w:t>
      </w:r>
    </w:p>
    <w:p w:rsidR="005253D7" w:rsidRPr="00B6387A" w:rsidRDefault="005253D7" w:rsidP="005253D7">
      <w:pPr>
        <w:tabs>
          <w:tab w:val="left" w:pos="567"/>
        </w:tabs>
        <w:spacing w:line="240" w:lineRule="atLeast"/>
        <w:ind w:left="567" w:hanging="567"/>
        <w:jc w:val="both"/>
        <w:rPr>
          <w:rFonts w:cs="Arial"/>
          <w:color w:val="000000"/>
          <w:lang w:val="en-GB"/>
        </w:rPr>
      </w:pPr>
    </w:p>
    <w:p w:rsidR="005253D7" w:rsidRPr="00B6387A" w:rsidRDefault="005253D7" w:rsidP="005253D7">
      <w:pPr>
        <w:numPr>
          <w:ilvl w:val="0"/>
          <w:numId w:val="16"/>
        </w:numPr>
        <w:tabs>
          <w:tab w:val="left" w:pos="567"/>
        </w:tabs>
        <w:spacing w:line="240" w:lineRule="atLeast"/>
        <w:ind w:left="567" w:hanging="567"/>
        <w:jc w:val="both"/>
        <w:rPr>
          <w:rFonts w:cs="Arial"/>
          <w:color w:val="000000"/>
          <w:lang w:val="en-GB"/>
        </w:rPr>
      </w:pPr>
      <w:r w:rsidRPr="00B6387A">
        <w:rPr>
          <w:rFonts w:cs="Arial"/>
          <w:color w:val="000000"/>
          <w:lang w:val="en-GB"/>
        </w:rPr>
        <w:t xml:space="preserve">No taxes of </w:t>
      </w:r>
      <w:smartTag w:uri="urn:schemas-microsoft-com:office:smarttags" w:element="place">
        <w:smartTag w:uri="urn:schemas-microsoft-com:office:smarttags" w:element="country-region">
          <w:r>
            <w:rPr>
              <w:rFonts w:cs="Arial"/>
              <w:color w:val="000000"/>
              <w:lang w:val="en-GB"/>
            </w:rPr>
            <w:t>Armenia</w:t>
          </w:r>
        </w:smartTag>
      </w:smartTag>
      <w:r w:rsidRPr="00B6387A">
        <w:rPr>
          <w:rFonts w:cs="Arial"/>
          <w:color w:val="000000"/>
          <w:lang w:val="en-GB"/>
        </w:rPr>
        <w:t xml:space="preserve"> are imposed by withholding or otherwise on any payment to be made by the Borrower under the Agreement or are imposed on or by virtue of the execution or delivery of the Agreement or any document or instrument to be executed or delivered thereunder. No stamp or registration or similar taxes or charges are payable in </w:t>
      </w:r>
      <w:smartTag w:uri="urn:schemas-microsoft-com:office:smarttags" w:element="place">
        <w:smartTag w:uri="urn:schemas-microsoft-com:office:smarttags" w:element="country-region">
          <w:r>
            <w:rPr>
              <w:rFonts w:cs="Arial"/>
              <w:color w:val="000000"/>
              <w:lang w:val="en-GB"/>
            </w:rPr>
            <w:t>Armenia</w:t>
          </w:r>
        </w:smartTag>
      </w:smartTag>
      <w:r w:rsidRPr="00B6387A">
        <w:rPr>
          <w:rFonts w:cs="Arial"/>
          <w:color w:val="000000"/>
          <w:lang w:val="en-GB"/>
        </w:rPr>
        <w:t xml:space="preserve"> in respect of the Agreement or the enforcement thereof.</w:t>
      </w:r>
    </w:p>
    <w:p w:rsidR="005253D7" w:rsidRPr="00B6387A" w:rsidRDefault="005253D7" w:rsidP="005253D7">
      <w:pPr>
        <w:tabs>
          <w:tab w:val="left" w:pos="567"/>
        </w:tabs>
        <w:spacing w:line="240" w:lineRule="atLeast"/>
        <w:ind w:left="567" w:hanging="567"/>
        <w:jc w:val="both"/>
        <w:rPr>
          <w:rFonts w:cs="Arial"/>
          <w:color w:val="000000"/>
          <w:lang w:val="en-GB"/>
        </w:rPr>
      </w:pPr>
    </w:p>
    <w:p w:rsidR="005253D7" w:rsidRPr="00B6387A" w:rsidRDefault="005253D7" w:rsidP="005253D7">
      <w:pPr>
        <w:numPr>
          <w:ilvl w:val="0"/>
          <w:numId w:val="16"/>
        </w:numPr>
        <w:tabs>
          <w:tab w:val="left" w:pos="567"/>
        </w:tabs>
        <w:spacing w:line="240" w:lineRule="atLeast"/>
        <w:ind w:left="567" w:hanging="567"/>
        <w:jc w:val="both"/>
        <w:rPr>
          <w:rFonts w:cs="Arial"/>
          <w:color w:val="000000"/>
          <w:lang w:val="en-GB"/>
        </w:rPr>
      </w:pPr>
      <w:r w:rsidRPr="00B6387A">
        <w:rPr>
          <w:rFonts w:cs="Arial"/>
          <w:color w:val="000000"/>
          <w:lang w:val="en-GB"/>
        </w:rPr>
        <w:t xml:space="preserve">The choice of Austrian law to govern the Agreement is a valid choice of law and Austrian law will accordingly be applied by the courts in </w:t>
      </w:r>
      <w:smartTag w:uri="urn:schemas-microsoft-com:office:smarttags" w:element="place">
        <w:smartTag w:uri="urn:schemas-microsoft-com:office:smarttags" w:element="country-region">
          <w:r>
            <w:rPr>
              <w:rFonts w:cs="Arial"/>
              <w:color w:val="000000"/>
              <w:lang w:val="en-GB"/>
            </w:rPr>
            <w:t>Armenia</w:t>
          </w:r>
        </w:smartTag>
      </w:smartTag>
      <w:r w:rsidRPr="00B6387A">
        <w:rPr>
          <w:rFonts w:cs="Arial"/>
          <w:color w:val="000000"/>
          <w:lang w:val="en-GB"/>
        </w:rPr>
        <w:t xml:space="preserve"> if the Agreement or any claim thereunder comes under their jurisdiction upon proof of the relevant provisions of Austrian law. The submission by the Borrower to arbitration/litigation in front of the court having subject matter jurisdiction in </w:t>
      </w:r>
      <w:smartTag w:uri="urn:schemas-microsoft-com:office:smarttags" w:element="place">
        <w:smartTag w:uri="urn:schemas-microsoft-com:office:smarttags" w:element="City">
          <w:r w:rsidRPr="00B6387A">
            <w:rPr>
              <w:rFonts w:cs="Arial"/>
              <w:color w:val="000000"/>
              <w:lang w:val="en-GB"/>
            </w:rPr>
            <w:t>Vienna</w:t>
          </w:r>
        </w:smartTag>
      </w:smartTag>
      <w:r w:rsidRPr="00B6387A">
        <w:rPr>
          <w:rFonts w:cs="Arial"/>
          <w:color w:val="000000"/>
          <w:lang w:val="en-GB"/>
        </w:rPr>
        <w:t xml:space="preserve"> is valid and binding upon the Borrower. The Borrower is not entitled to claim any immunity in relation to itself or its assets under the laws of </w:t>
      </w:r>
      <w:smartTag w:uri="urn:schemas-microsoft-com:office:smarttags" w:element="place">
        <w:smartTag w:uri="urn:schemas-microsoft-com:office:smarttags" w:element="country-region">
          <w:r>
            <w:rPr>
              <w:rFonts w:cs="Arial"/>
              <w:color w:val="000000"/>
              <w:lang w:val="en-GB"/>
            </w:rPr>
            <w:t>Armenia</w:t>
          </w:r>
        </w:smartTag>
      </w:smartTag>
      <w:r w:rsidRPr="00B6387A">
        <w:rPr>
          <w:rFonts w:cs="Arial"/>
          <w:color w:val="000000"/>
          <w:lang w:val="en-GB"/>
        </w:rPr>
        <w:t xml:space="preserve"> in connection with any legal proceedings, set-off or counterclaim relating to the Agreement or in connection with the enforcement of any judgment or order arising from such proceedings. </w:t>
      </w:r>
    </w:p>
    <w:p w:rsidR="005253D7" w:rsidRPr="00B6387A" w:rsidRDefault="005253D7" w:rsidP="005253D7">
      <w:pPr>
        <w:tabs>
          <w:tab w:val="left" w:pos="567"/>
        </w:tabs>
        <w:spacing w:line="240" w:lineRule="atLeast"/>
        <w:ind w:left="567" w:hanging="567"/>
        <w:jc w:val="both"/>
        <w:rPr>
          <w:rFonts w:cs="Arial"/>
          <w:color w:val="000000"/>
          <w:lang w:val="en-GB"/>
        </w:rPr>
      </w:pPr>
    </w:p>
    <w:p w:rsidR="005253D7" w:rsidRPr="00B6387A" w:rsidRDefault="005253D7" w:rsidP="005253D7">
      <w:pPr>
        <w:numPr>
          <w:ilvl w:val="0"/>
          <w:numId w:val="16"/>
        </w:numPr>
        <w:tabs>
          <w:tab w:val="left" w:pos="567"/>
        </w:tabs>
        <w:spacing w:line="240" w:lineRule="atLeast"/>
        <w:ind w:left="567" w:hanging="567"/>
        <w:jc w:val="both"/>
        <w:rPr>
          <w:rFonts w:cs="Arial"/>
          <w:color w:val="000000"/>
          <w:lang w:val="en-GB"/>
        </w:rPr>
      </w:pPr>
      <w:r w:rsidRPr="00B6387A">
        <w:rPr>
          <w:rFonts w:cs="Arial"/>
          <w:color w:val="000000"/>
          <w:lang w:val="en-GB"/>
        </w:rPr>
        <w:tab/>
        <w:t xml:space="preserve">An arbitral award/a judgement made with regard to the Agreement will be recognised as valid, final and enforceable in accordance with </w:t>
      </w:r>
      <w:smartTag w:uri="urn:schemas-microsoft-com:office:smarttags" w:element="place">
        <w:smartTag w:uri="urn:schemas-microsoft-com:office:smarttags" w:element="country-region">
          <w:r>
            <w:rPr>
              <w:rFonts w:cs="Arial"/>
              <w:color w:val="000000"/>
              <w:lang w:val="en-GB"/>
            </w:rPr>
            <w:t>Armenia</w:t>
          </w:r>
        </w:smartTag>
      </w:smartTag>
      <w:r w:rsidRPr="00B6387A">
        <w:rPr>
          <w:rFonts w:cs="Arial"/>
          <w:color w:val="000000"/>
          <w:lang w:val="en-GB"/>
        </w:rPr>
        <w:t xml:space="preserve"> laws and procedural rules.</w:t>
      </w:r>
    </w:p>
    <w:p w:rsidR="005253D7" w:rsidRPr="00B6387A" w:rsidRDefault="005253D7" w:rsidP="005253D7">
      <w:pPr>
        <w:numPr>
          <w:ilvl w:val="0"/>
          <w:numId w:val="16"/>
        </w:numPr>
        <w:tabs>
          <w:tab w:val="left" w:pos="567"/>
        </w:tabs>
        <w:spacing w:line="240" w:lineRule="atLeast"/>
        <w:ind w:left="567" w:hanging="567"/>
        <w:jc w:val="both"/>
        <w:rPr>
          <w:rFonts w:cs="Arial"/>
          <w:color w:val="000000"/>
          <w:lang w:val="en-GB"/>
        </w:rPr>
      </w:pPr>
      <w:bookmarkStart w:id="85" w:name="_GoBack"/>
      <w:bookmarkEnd w:id="85"/>
      <w:r w:rsidRPr="00B6387A">
        <w:rPr>
          <w:rFonts w:cs="Arial"/>
          <w:color w:val="000000"/>
          <w:lang w:val="en-GB"/>
        </w:rPr>
        <w:t xml:space="preserve">A judgement denominated in EUR will be recognised and enforced in </w:t>
      </w:r>
      <w:smartTag w:uri="urn:schemas-microsoft-com:office:smarttags" w:element="place">
        <w:smartTag w:uri="urn:schemas-microsoft-com:office:smarttags" w:element="country-region">
          <w:r>
            <w:rPr>
              <w:rFonts w:cs="Arial"/>
              <w:color w:val="000000"/>
              <w:lang w:val="en-GB"/>
            </w:rPr>
            <w:t>Armenia</w:t>
          </w:r>
        </w:smartTag>
      </w:smartTag>
      <w:r w:rsidRPr="00B6387A">
        <w:rPr>
          <w:rFonts w:cs="Arial"/>
          <w:color w:val="000000"/>
          <w:lang w:val="en-GB"/>
        </w:rPr>
        <w:t>.</w:t>
      </w:r>
    </w:p>
    <w:p w:rsidR="005253D7" w:rsidRPr="00B6387A" w:rsidRDefault="005253D7" w:rsidP="005253D7">
      <w:pPr>
        <w:tabs>
          <w:tab w:val="left" w:pos="567"/>
        </w:tabs>
        <w:spacing w:line="240" w:lineRule="atLeast"/>
        <w:ind w:left="567" w:hanging="567"/>
        <w:jc w:val="both"/>
        <w:rPr>
          <w:rFonts w:cs="Arial"/>
          <w:color w:val="000000"/>
          <w:lang w:val="en-GB"/>
        </w:rPr>
      </w:pPr>
    </w:p>
    <w:p w:rsidR="005253D7" w:rsidRPr="00B6387A" w:rsidRDefault="005253D7" w:rsidP="005253D7">
      <w:pPr>
        <w:numPr>
          <w:ilvl w:val="0"/>
          <w:numId w:val="16"/>
        </w:numPr>
        <w:tabs>
          <w:tab w:val="left" w:pos="567"/>
        </w:tabs>
        <w:spacing w:line="240" w:lineRule="atLeast"/>
        <w:ind w:left="567" w:hanging="567"/>
        <w:jc w:val="both"/>
        <w:rPr>
          <w:rFonts w:cs="Arial"/>
          <w:color w:val="000000"/>
          <w:lang w:val="en-GB"/>
        </w:rPr>
      </w:pPr>
      <w:r w:rsidRPr="00B6387A">
        <w:rPr>
          <w:rFonts w:cs="Arial"/>
          <w:color w:val="000000"/>
          <w:lang w:val="en-GB"/>
        </w:rPr>
        <w:t>The Borrower is subject to civil law with respect to its obligations under the Agreement. The entry into and performance of the Agreement by the Borrower constitute private and commercial acts. The waiver of immunity in the Agreement is valid and binding upon the Borrower.</w:t>
      </w:r>
    </w:p>
    <w:p w:rsidR="005253D7" w:rsidRPr="00B6387A" w:rsidRDefault="005253D7" w:rsidP="005253D7">
      <w:pPr>
        <w:tabs>
          <w:tab w:val="left" w:pos="567"/>
        </w:tabs>
        <w:spacing w:line="240" w:lineRule="atLeast"/>
        <w:ind w:left="567" w:hanging="567"/>
        <w:jc w:val="both"/>
        <w:rPr>
          <w:rFonts w:cs="Arial"/>
          <w:color w:val="000000"/>
          <w:lang w:val="en-GB"/>
        </w:rPr>
      </w:pPr>
    </w:p>
    <w:p w:rsidR="005253D7" w:rsidRPr="00B6387A" w:rsidRDefault="005253D7" w:rsidP="005253D7">
      <w:pPr>
        <w:numPr>
          <w:ilvl w:val="0"/>
          <w:numId w:val="16"/>
        </w:numPr>
        <w:tabs>
          <w:tab w:val="left" w:pos="567"/>
        </w:tabs>
        <w:spacing w:line="240" w:lineRule="atLeast"/>
        <w:ind w:left="567" w:hanging="567"/>
        <w:jc w:val="both"/>
        <w:rPr>
          <w:rFonts w:cs="Arial"/>
          <w:color w:val="000000"/>
          <w:lang w:val="en-GB"/>
        </w:rPr>
      </w:pPr>
      <w:r w:rsidRPr="00B6387A">
        <w:rPr>
          <w:rFonts w:cs="Arial"/>
          <w:color w:val="000000"/>
          <w:lang w:val="en-GB"/>
        </w:rPr>
        <w:tab/>
        <w:t xml:space="preserve">The Lender is not nor will be deemed to be resident, domiciled, carrying on business or subject to taxation in </w:t>
      </w:r>
      <w:r>
        <w:rPr>
          <w:rFonts w:cs="Arial"/>
          <w:color w:val="000000"/>
          <w:lang w:val="en-GB"/>
        </w:rPr>
        <w:t>Armenia</w:t>
      </w:r>
      <w:r w:rsidRPr="00B6387A">
        <w:rPr>
          <w:rFonts w:cs="Arial"/>
          <w:color w:val="000000"/>
          <w:lang w:val="en-GB"/>
        </w:rPr>
        <w:t xml:space="preserve"> by reason only of the negotiation, preparation, execution, performance or enforcement of the Agreement and/or of receipt of any payment due from the Borrower under the Agreement.</w:t>
      </w:r>
    </w:p>
    <w:p w:rsidR="005253D7" w:rsidRPr="00B6387A" w:rsidRDefault="005253D7" w:rsidP="005253D7">
      <w:pPr>
        <w:tabs>
          <w:tab w:val="left" w:pos="567"/>
        </w:tabs>
        <w:spacing w:line="240" w:lineRule="atLeast"/>
        <w:ind w:left="567" w:hanging="567"/>
        <w:jc w:val="both"/>
        <w:rPr>
          <w:rFonts w:cs="Arial"/>
          <w:color w:val="000000"/>
          <w:lang w:val="en-GB"/>
        </w:rPr>
      </w:pPr>
    </w:p>
    <w:p w:rsidR="005253D7" w:rsidRPr="00B6387A" w:rsidRDefault="005253D7" w:rsidP="005253D7">
      <w:pPr>
        <w:numPr>
          <w:ilvl w:val="0"/>
          <w:numId w:val="16"/>
        </w:numPr>
        <w:tabs>
          <w:tab w:val="left" w:pos="567"/>
        </w:tabs>
        <w:spacing w:line="240" w:lineRule="atLeast"/>
        <w:ind w:left="567" w:hanging="567"/>
        <w:jc w:val="both"/>
        <w:rPr>
          <w:rFonts w:cs="Arial"/>
          <w:color w:val="000000"/>
          <w:lang w:val="en-GB"/>
        </w:rPr>
      </w:pPr>
      <w:r w:rsidRPr="00B6387A">
        <w:rPr>
          <w:rFonts w:cs="Arial"/>
          <w:color w:val="000000"/>
          <w:lang w:val="en-GB"/>
        </w:rPr>
        <w:tab/>
        <w:t xml:space="preserve">It is not necessary under the laws of </w:t>
      </w:r>
      <w:smartTag w:uri="urn:schemas-microsoft-com:office:smarttags" w:element="country-region">
        <w:r>
          <w:rPr>
            <w:rFonts w:cs="Arial"/>
            <w:color w:val="000000"/>
            <w:lang w:val="en-GB"/>
          </w:rPr>
          <w:t>Armenia</w:t>
        </w:r>
      </w:smartTag>
      <w:r w:rsidRPr="00B6387A">
        <w:rPr>
          <w:rFonts w:cs="Arial"/>
          <w:color w:val="000000"/>
          <w:lang w:val="en-GB"/>
        </w:rPr>
        <w:t xml:space="preserve"> (a) in order to enable the Lender to enforce its rights under the Agreement or (b) by reason of the execution, delivery and performance of the Agreement by the Lender that the Lender should be licensed, qualified or otherwise entitled to carry on business in </w:t>
      </w:r>
      <w:smartTag w:uri="urn:schemas-microsoft-com:office:smarttags" w:element="place">
        <w:smartTag w:uri="urn:schemas-microsoft-com:office:smarttags" w:element="country-region">
          <w:r>
            <w:rPr>
              <w:rFonts w:cs="Arial"/>
              <w:color w:val="000000"/>
              <w:lang w:val="en-GB"/>
            </w:rPr>
            <w:t>Armenia</w:t>
          </w:r>
        </w:smartTag>
      </w:smartTag>
      <w:r w:rsidRPr="00B6387A">
        <w:rPr>
          <w:rFonts w:cs="Arial"/>
          <w:color w:val="000000"/>
          <w:lang w:val="en-GB"/>
        </w:rPr>
        <w:t>.</w:t>
      </w:r>
    </w:p>
    <w:p w:rsidR="005253D7" w:rsidRPr="00B6387A" w:rsidRDefault="005253D7" w:rsidP="005253D7">
      <w:pPr>
        <w:tabs>
          <w:tab w:val="left" w:pos="567"/>
        </w:tabs>
        <w:spacing w:line="240" w:lineRule="atLeast"/>
        <w:ind w:left="567" w:hanging="567"/>
        <w:jc w:val="both"/>
        <w:rPr>
          <w:rFonts w:cs="Arial"/>
          <w:color w:val="000000"/>
          <w:lang w:val="en-GB"/>
        </w:rPr>
      </w:pPr>
    </w:p>
    <w:p w:rsidR="005253D7" w:rsidRPr="00B6387A" w:rsidRDefault="005253D7" w:rsidP="005253D7">
      <w:pPr>
        <w:numPr>
          <w:ilvl w:val="0"/>
          <w:numId w:val="16"/>
        </w:numPr>
        <w:tabs>
          <w:tab w:val="left" w:pos="567"/>
        </w:tabs>
        <w:spacing w:line="240" w:lineRule="atLeast"/>
        <w:ind w:left="567" w:hanging="567"/>
        <w:jc w:val="both"/>
        <w:rPr>
          <w:rFonts w:cs="Arial"/>
          <w:color w:val="000000"/>
          <w:lang w:val="en-GB"/>
        </w:rPr>
      </w:pPr>
      <w:r w:rsidRPr="00B6387A">
        <w:rPr>
          <w:rFonts w:cs="Arial"/>
          <w:color w:val="000000"/>
          <w:lang w:val="en-GB"/>
        </w:rPr>
        <w:t xml:space="preserve">A registration of any Borrowing or the Loan with the National Bank of </w:t>
      </w:r>
      <w:smartTag w:uri="urn:schemas-microsoft-com:office:smarttags" w:element="place">
        <w:smartTag w:uri="urn:schemas-microsoft-com:office:smarttags" w:element="country-region">
          <w:r>
            <w:rPr>
              <w:rFonts w:cs="Arial"/>
              <w:color w:val="000000"/>
              <w:lang w:val="en-GB"/>
            </w:rPr>
            <w:t>Armenia</w:t>
          </w:r>
        </w:smartTag>
      </w:smartTag>
      <w:r w:rsidRPr="00B6387A">
        <w:rPr>
          <w:rFonts w:cs="Arial"/>
          <w:color w:val="000000"/>
          <w:lang w:val="en-GB"/>
        </w:rPr>
        <w:t xml:space="preserve"> is not required. No permits or acts with or by the National Bank of </w:t>
      </w:r>
      <w:smartTag w:uri="urn:schemas-microsoft-com:office:smarttags" w:element="place">
        <w:smartTag w:uri="urn:schemas-microsoft-com:office:smarttags" w:element="country-region">
          <w:r>
            <w:rPr>
              <w:rFonts w:cs="Arial"/>
              <w:color w:val="000000"/>
              <w:lang w:val="en-GB"/>
            </w:rPr>
            <w:t>Armenia</w:t>
          </w:r>
        </w:smartTag>
      </w:smartTag>
      <w:r w:rsidRPr="00B6387A">
        <w:rPr>
          <w:rFonts w:cs="Arial"/>
          <w:color w:val="000000"/>
          <w:lang w:val="en-GB"/>
        </w:rPr>
        <w:t xml:space="preserve"> are necessary.</w:t>
      </w:r>
    </w:p>
    <w:p w:rsidR="005253D7" w:rsidRPr="00B6387A" w:rsidRDefault="005253D7" w:rsidP="005253D7">
      <w:pPr>
        <w:tabs>
          <w:tab w:val="left" w:pos="426"/>
        </w:tabs>
        <w:spacing w:line="240" w:lineRule="atLeast"/>
        <w:jc w:val="both"/>
        <w:rPr>
          <w:rFonts w:cs="Arial"/>
          <w:color w:val="000000"/>
          <w:lang w:val="en-GB"/>
        </w:rPr>
      </w:pPr>
    </w:p>
    <w:p w:rsidR="005253D7" w:rsidRPr="00B6387A" w:rsidRDefault="005253D7" w:rsidP="005253D7">
      <w:pPr>
        <w:tabs>
          <w:tab w:val="left" w:pos="426"/>
        </w:tabs>
        <w:spacing w:line="240" w:lineRule="atLeast"/>
        <w:jc w:val="both"/>
        <w:rPr>
          <w:rFonts w:cs="Arial"/>
          <w:color w:val="000000"/>
          <w:lang w:val="en-GB"/>
        </w:rPr>
      </w:pPr>
      <w:r w:rsidRPr="00B6387A">
        <w:rPr>
          <w:rFonts w:cs="Arial"/>
          <w:color w:val="000000"/>
          <w:lang w:val="en-GB"/>
        </w:rPr>
        <w:t xml:space="preserve">This confirmation is limited to matters of law of </w:t>
      </w:r>
      <w:smartTag w:uri="urn:schemas-microsoft-com:office:smarttags" w:element="place">
        <w:smartTag w:uri="urn:schemas-microsoft-com:office:smarttags" w:element="country-region">
          <w:r>
            <w:rPr>
              <w:rFonts w:cs="Arial"/>
              <w:color w:val="000000"/>
              <w:lang w:val="en-GB"/>
            </w:rPr>
            <w:t>Armenia</w:t>
          </w:r>
        </w:smartTag>
      </w:smartTag>
      <w:r w:rsidRPr="00B6387A">
        <w:rPr>
          <w:rFonts w:cs="Arial"/>
          <w:color w:val="000000"/>
          <w:lang w:val="en-GB"/>
        </w:rPr>
        <w:t>. We do not confirm anything with respect to the law of any other jurisdiction.</w:t>
      </w:r>
    </w:p>
    <w:p w:rsidR="005253D7" w:rsidRPr="00B6387A" w:rsidRDefault="005253D7" w:rsidP="005253D7">
      <w:pPr>
        <w:tabs>
          <w:tab w:val="left" w:pos="426"/>
        </w:tabs>
        <w:spacing w:line="240" w:lineRule="atLeast"/>
        <w:jc w:val="both"/>
        <w:rPr>
          <w:rFonts w:cs="Arial"/>
          <w:color w:val="000000"/>
          <w:lang w:val="en-GB"/>
        </w:rPr>
      </w:pPr>
    </w:p>
    <w:p w:rsidR="005253D7" w:rsidRPr="00B6387A" w:rsidRDefault="005253D7" w:rsidP="005253D7">
      <w:pPr>
        <w:tabs>
          <w:tab w:val="left" w:pos="426"/>
        </w:tabs>
        <w:spacing w:line="240" w:lineRule="atLeast"/>
        <w:jc w:val="both"/>
        <w:rPr>
          <w:rFonts w:cs="Arial"/>
          <w:color w:val="000000"/>
          <w:lang w:val="en-GB"/>
        </w:rPr>
      </w:pPr>
    </w:p>
    <w:p w:rsidR="005253D7" w:rsidRPr="00B6387A" w:rsidRDefault="005253D7" w:rsidP="005253D7">
      <w:pPr>
        <w:tabs>
          <w:tab w:val="left" w:pos="480"/>
          <w:tab w:val="left" w:pos="840"/>
          <w:tab w:val="left" w:pos="4440"/>
        </w:tabs>
        <w:spacing w:line="240" w:lineRule="atLeast"/>
        <w:rPr>
          <w:rFonts w:cs="Arial"/>
          <w:color w:val="000000"/>
          <w:lang w:val="en-GB"/>
        </w:rPr>
      </w:pPr>
      <w:r w:rsidRPr="00B6387A">
        <w:rPr>
          <w:rFonts w:cs="Arial"/>
          <w:color w:val="000000"/>
          <w:lang w:val="en-GB"/>
        </w:rPr>
        <w:t>Yours faithfully</w:t>
      </w:r>
      <w:r w:rsidRPr="00B6387A">
        <w:rPr>
          <w:rFonts w:cs="Arial"/>
          <w:color w:val="000000"/>
          <w:lang w:val="en-GB"/>
        </w:rPr>
        <w:br/>
      </w:r>
    </w:p>
    <w:p w:rsidR="005253D7" w:rsidRPr="00E55F47" w:rsidRDefault="005253D7" w:rsidP="005253D7">
      <w:pPr>
        <w:tabs>
          <w:tab w:val="left" w:pos="709"/>
          <w:tab w:val="left" w:pos="1276"/>
        </w:tabs>
        <w:jc w:val="both"/>
        <w:rPr>
          <w:rFonts w:cs="Arial"/>
        </w:rPr>
      </w:pPr>
    </w:p>
    <w:p w:rsidR="005253D7" w:rsidRPr="00E55F47" w:rsidRDefault="005253D7" w:rsidP="005253D7">
      <w:pPr>
        <w:rPr>
          <w:rFonts w:cs="Arial"/>
        </w:rPr>
      </w:pPr>
      <w:r w:rsidRPr="00E55F47">
        <w:rPr>
          <w:rFonts w:cs="Arial"/>
        </w:rPr>
        <w:br w:type="page"/>
      </w:r>
    </w:p>
    <w:p w:rsidR="005253D7" w:rsidRPr="00553BFB" w:rsidRDefault="005253D7" w:rsidP="005253D7">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center"/>
        <w:rPr>
          <w:rFonts w:cs="Arial"/>
          <w:u w:val="single"/>
          <w:lang w:val="it-IT"/>
        </w:rPr>
      </w:pPr>
      <w:r w:rsidRPr="00553BFB">
        <w:rPr>
          <w:rFonts w:cs="Arial"/>
          <w:u w:val="single"/>
          <w:lang w:val="it-IT"/>
        </w:rPr>
        <w:lastRenderedPageBreak/>
        <w:t>A N N E X   3</w:t>
      </w:r>
    </w:p>
    <w:p w:rsidR="005253D7" w:rsidRPr="00553BFB" w:rsidRDefault="005253D7" w:rsidP="005253D7">
      <w:pPr>
        <w:pStyle w:val="BodyText"/>
        <w:rPr>
          <w:rFonts w:ascii="Arial" w:hAnsi="Arial" w:cs="Arial"/>
          <w:lang w:val="it-IT"/>
        </w:rPr>
      </w:pPr>
    </w:p>
    <w:p w:rsidR="005253D7" w:rsidRPr="00553BFB" w:rsidRDefault="005253D7" w:rsidP="005253D7">
      <w:pPr>
        <w:jc w:val="center"/>
        <w:rPr>
          <w:rFonts w:cs="Arial"/>
          <w:bCs/>
          <w:u w:val="single"/>
          <w:lang w:val="en-GB"/>
        </w:rPr>
      </w:pPr>
      <w:r w:rsidRPr="00553BFB">
        <w:rPr>
          <w:rFonts w:cs="Arial"/>
          <w:bCs/>
          <w:u w:val="single"/>
          <w:lang w:val="en-GB"/>
        </w:rPr>
        <w:t>Form of Confirmation regarding Project Delivery Contract</w:t>
      </w:r>
    </w:p>
    <w:p w:rsidR="005253D7" w:rsidRPr="00553BFB" w:rsidRDefault="005253D7" w:rsidP="005253D7">
      <w:pPr>
        <w:tabs>
          <w:tab w:val="left" w:pos="480"/>
          <w:tab w:val="left" w:pos="840"/>
          <w:tab w:val="left" w:pos="4440"/>
        </w:tabs>
        <w:spacing w:line="240" w:lineRule="atLeast"/>
        <w:rPr>
          <w:rFonts w:cs="Arial"/>
          <w:color w:val="000000"/>
          <w:lang w:val="en-GB"/>
        </w:rPr>
      </w:pPr>
    </w:p>
    <w:p w:rsidR="005253D7" w:rsidRPr="00553BFB" w:rsidRDefault="005253D7" w:rsidP="005253D7">
      <w:pPr>
        <w:tabs>
          <w:tab w:val="left" w:pos="480"/>
          <w:tab w:val="left" w:pos="840"/>
          <w:tab w:val="left" w:pos="4440"/>
        </w:tabs>
        <w:spacing w:line="240" w:lineRule="atLeast"/>
        <w:rPr>
          <w:rFonts w:cs="Arial"/>
          <w:color w:val="000000"/>
          <w:lang w:val="en-GB"/>
        </w:rPr>
      </w:pPr>
    </w:p>
    <w:p w:rsidR="005253D7" w:rsidRPr="00F520AD" w:rsidRDefault="005253D7" w:rsidP="005253D7">
      <w:pPr>
        <w:ind w:left="993" w:hanging="993"/>
        <w:rPr>
          <w:rFonts w:cs="Arial"/>
        </w:rPr>
      </w:pPr>
      <w:r w:rsidRPr="00F520AD">
        <w:rPr>
          <w:rFonts w:cs="Arial"/>
        </w:rPr>
        <w:t>From:</w:t>
      </w:r>
      <w:r w:rsidRPr="00F520AD">
        <w:rPr>
          <w:rFonts w:cs="Arial"/>
        </w:rPr>
        <w:tab/>
        <w:t>Waagner-Biro Austria Stage Systems AG</w:t>
      </w:r>
      <w:r w:rsidRPr="00F520AD">
        <w:rPr>
          <w:rFonts w:cs="Arial"/>
        </w:rPr>
        <w:br/>
        <w:t>Leonard-Bernstein-Strasse 10</w:t>
      </w:r>
      <w:r w:rsidRPr="00F520AD">
        <w:rPr>
          <w:rFonts w:cs="Arial"/>
        </w:rPr>
        <w:br/>
        <w:t xml:space="preserve">A-1220 </w:t>
      </w:r>
      <w:smartTag w:uri="urn:schemas-microsoft-com:office:smarttags" w:element="place">
        <w:smartTag w:uri="urn:schemas-microsoft-com:office:smarttags" w:element="City">
          <w:r w:rsidRPr="00F520AD">
            <w:rPr>
              <w:rFonts w:cs="Arial"/>
            </w:rPr>
            <w:t>Vienna</w:t>
          </w:r>
        </w:smartTag>
      </w:smartTag>
    </w:p>
    <w:p w:rsidR="005253D7" w:rsidRPr="00F520AD" w:rsidRDefault="005253D7" w:rsidP="005253D7">
      <w:pPr>
        <w:ind w:left="993" w:hanging="993"/>
        <w:rPr>
          <w:rFonts w:cs="Arial"/>
        </w:rPr>
      </w:pPr>
    </w:p>
    <w:p w:rsidR="005253D7" w:rsidRPr="00F520AD" w:rsidRDefault="005253D7" w:rsidP="005253D7">
      <w:pPr>
        <w:ind w:left="993" w:hanging="993"/>
        <w:rPr>
          <w:rFonts w:cs="Arial"/>
        </w:rPr>
      </w:pPr>
    </w:p>
    <w:p w:rsidR="005253D7" w:rsidRPr="00527536" w:rsidRDefault="005253D7" w:rsidP="005253D7">
      <w:pPr>
        <w:ind w:left="993" w:hanging="993"/>
        <w:rPr>
          <w:rFonts w:cs="Arial"/>
        </w:rPr>
      </w:pPr>
      <w:r w:rsidRPr="00F43CB6">
        <w:rPr>
          <w:rFonts w:cs="Arial"/>
        </w:rPr>
        <w:t>To:</w:t>
      </w:r>
      <w:r w:rsidRPr="00F43CB6">
        <w:rPr>
          <w:rFonts w:cs="Arial"/>
        </w:rPr>
        <w:tab/>
        <w:t>Erste Bank der oesterreichischen Sparkassen AG</w:t>
      </w:r>
      <w:r w:rsidRPr="00F43CB6">
        <w:rPr>
          <w:rFonts w:cs="Arial"/>
        </w:rPr>
        <w:br/>
        <w:t xml:space="preserve">att. Mr. </w:t>
      </w:r>
      <w:r>
        <w:rPr>
          <w:rFonts w:cs="Arial"/>
        </w:rPr>
        <w:t>Thomas Oberndorfer</w:t>
      </w:r>
      <w:r w:rsidRPr="00F43CB6">
        <w:rPr>
          <w:rFonts w:cs="Arial"/>
        </w:rPr>
        <w:br/>
      </w:r>
      <w:r>
        <w:rPr>
          <w:rFonts w:cs="Arial"/>
        </w:rPr>
        <w:t>Obere Donaustrasse 21</w:t>
      </w:r>
      <w:r w:rsidRPr="00527536">
        <w:rPr>
          <w:rFonts w:cs="Arial"/>
        </w:rPr>
        <w:br/>
        <w:t>A-10</w:t>
      </w:r>
      <w:r>
        <w:rPr>
          <w:rFonts w:cs="Arial"/>
        </w:rPr>
        <w:t xml:space="preserve">20 </w:t>
      </w:r>
      <w:smartTag w:uri="urn:schemas-microsoft-com:office:smarttags" w:element="City">
        <w:smartTag w:uri="urn:schemas-microsoft-com:office:smarttags" w:element="place">
          <w:r w:rsidRPr="00527536">
            <w:rPr>
              <w:rFonts w:cs="Arial"/>
            </w:rPr>
            <w:t>Vienna</w:t>
          </w:r>
        </w:smartTag>
      </w:smartTag>
    </w:p>
    <w:p w:rsidR="005253D7" w:rsidRPr="00F43CB6" w:rsidRDefault="005253D7" w:rsidP="005253D7">
      <w:pPr>
        <w:pStyle w:val="BodyTextIndent"/>
        <w:ind w:left="0" w:firstLine="0"/>
        <w:rPr>
          <w:rFonts w:cs="Arial"/>
          <w:color w:val="000000"/>
          <w:lang w:val="en-US"/>
        </w:rPr>
      </w:pPr>
    </w:p>
    <w:p w:rsidR="005253D7" w:rsidRPr="00E55F47" w:rsidRDefault="005253D7" w:rsidP="005253D7">
      <w:pPr>
        <w:pStyle w:val="BodyTextIndent"/>
        <w:ind w:left="0" w:firstLine="0"/>
        <w:rPr>
          <w:rFonts w:cs="Arial"/>
          <w:b/>
          <w:i/>
          <w:color w:val="000000"/>
          <w:lang w:val="en-US"/>
        </w:rPr>
      </w:pPr>
    </w:p>
    <w:p w:rsidR="005253D7" w:rsidRPr="00E55F47" w:rsidRDefault="005253D7" w:rsidP="005253D7">
      <w:pPr>
        <w:pStyle w:val="BodyTextIndent"/>
        <w:ind w:left="0" w:firstLine="0"/>
        <w:rPr>
          <w:rFonts w:cs="Arial"/>
          <w:b/>
          <w:i/>
          <w:color w:val="000000"/>
          <w:lang w:val="en-US"/>
        </w:rPr>
      </w:pPr>
    </w:p>
    <w:p w:rsidR="005253D7" w:rsidRPr="00553BFB" w:rsidRDefault="005253D7" w:rsidP="005253D7">
      <w:pPr>
        <w:pStyle w:val="BodyTextIndent"/>
        <w:ind w:hanging="993"/>
        <w:rPr>
          <w:rFonts w:cs="Arial"/>
          <w:lang w:val="en-GB"/>
        </w:rPr>
      </w:pPr>
      <w:r w:rsidRPr="00553BFB">
        <w:rPr>
          <w:rFonts w:cs="Arial"/>
          <w:lang w:val="en-GB"/>
        </w:rPr>
        <w:t>Date:</w:t>
      </w:r>
      <w:r w:rsidRPr="00553BFB">
        <w:rPr>
          <w:rFonts w:cs="Arial"/>
          <w:lang w:val="en-GB"/>
        </w:rPr>
        <w:tab/>
      </w:r>
    </w:p>
    <w:p w:rsidR="005253D7" w:rsidRPr="00553BFB" w:rsidRDefault="005253D7" w:rsidP="005253D7">
      <w:pPr>
        <w:tabs>
          <w:tab w:val="left" w:pos="480"/>
          <w:tab w:val="left" w:pos="840"/>
          <w:tab w:val="left" w:pos="4440"/>
        </w:tabs>
        <w:spacing w:line="240" w:lineRule="atLeast"/>
        <w:rPr>
          <w:rFonts w:cs="Arial"/>
          <w:color w:val="000000"/>
          <w:lang w:val="en-GB"/>
        </w:rPr>
      </w:pPr>
    </w:p>
    <w:p w:rsidR="005253D7" w:rsidRPr="00553BFB" w:rsidRDefault="005253D7" w:rsidP="005253D7">
      <w:pPr>
        <w:tabs>
          <w:tab w:val="left" w:pos="480"/>
          <w:tab w:val="left" w:pos="840"/>
          <w:tab w:val="left" w:pos="4440"/>
        </w:tabs>
        <w:spacing w:line="240" w:lineRule="atLeast"/>
        <w:rPr>
          <w:rFonts w:cs="Arial"/>
          <w:color w:val="000000"/>
          <w:lang w:val="en-GB"/>
        </w:rPr>
      </w:pPr>
    </w:p>
    <w:p w:rsidR="005253D7" w:rsidRPr="00553BFB" w:rsidRDefault="005253D7" w:rsidP="005253D7">
      <w:pPr>
        <w:tabs>
          <w:tab w:val="left" w:pos="480"/>
          <w:tab w:val="left" w:pos="840"/>
          <w:tab w:val="left" w:pos="4440"/>
        </w:tabs>
        <w:spacing w:line="240" w:lineRule="atLeast"/>
        <w:rPr>
          <w:rFonts w:cs="Arial"/>
          <w:color w:val="000000"/>
          <w:lang w:val="en-GB"/>
        </w:rPr>
      </w:pPr>
    </w:p>
    <w:p w:rsidR="005253D7" w:rsidRPr="00553BFB" w:rsidRDefault="005253D7" w:rsidP="005253D7">
      <w:pPr>
        <w:tabs>
          <w:tab w:val="left" w:pos="4440"/>
        </w:tabs>
        <w:spacing w:line="240" w:lineRule="atLeast"/>
        <w:rPr>
          <w:rFonts w:cs="Arial"/>
          <w:b/>
          <w:color w:val="000000"/>
          <w:lang w:val="en-GB"/>
        </w:rPr>
      </w:pPr>
      <w:r w:rsidRPr="00553BFB">
        <w:rPr>
          <w:rFonts w:cs="Arial"/>
          <w:b/>
          <w:color w:val="000000"/>
          <w:lang w:val="en-GB"/>
        </w:rPr>
        <w:t xml:space="preserve">Soft Loan Agreement for </w:t>
      </w:r>
      <w:r w:rsidRPr="00553BFB">
        <w:rPr>
          <w:rFonts w:cs="Arial"/>
          <w:b/>
          <w:lang w:val="en-GB"/>
        </w:rPr>
        <w:t>EUR</w:t>
      </w:r>
      <w:r>
        <w:rPr>
          <w:rFonts w:cs="Arial"/>
          <w:b/>
          <w:lang w:val="en-GB"/>
        </w:rPr>
        <w:t xml:space="preserve"> 7,000,000.00</w:t>
      </w:r>
      <w:r w:rsidRPr="00553BFB">
        <w:rPr>
          <w:rFonts w:cs="Arial"/>
          <w:b/>
          <w:lang w:val="en-GB"/>
        </w:rPr>
        <w:t xml:space="preserve"> </w:t>
      </w:r>
      <w:r w:rsidRPr="00553BFB">
        <w:rPr>
          <w:rFonts w:cs="Arial"/>
          <w:b/>
          <w:color w:val="000000"/>
          <w:lang w:val="en-GB"/>
        </w:rPr>
        <w:t xml:space="preserve">between Erste Bank der oesterreichischen Sparkassen AG and </w:t>
      </w:r>
      <w:r>
        <w:rPr>
          <w:rFonts w:cs="Arial"/>
          <w:b/>
          <w:lang w:val="en-GB"/>
        </w:rPr>
        <w:t xml:space="preserve">the </w:t>
      </w:r>
      <w:smartTag w:uri="urn:schemas-microsoft-com:office:smarttags" w:element="place">
        <w:smartTag w:uri="urn:schemas-microsoft-com:office:smarttags" w:element="PlaceType">
          <w:r>
            <w:rPr>
              <w:rFonts w:cs="Arial"/>
              <w:b/>
              <w:lang w:val="en-GB"/>
            </w:rPr>
            <w:t>Republic</w:t>
          </w:r>
        </w:smartTag>
        <w:r>
          <w:rPr>
            <w:rFonts w:cs="Arial"/>
            <w:b/>
            <w:lang w:val="en-GB"/>
          </w:rPr>
          <w:t xml:space="preserve"> of </w:t>
        </w:r>
        <w:smartTag w:uri="urn:schemas-microsoft-com:office:smarttags" w:element="PlaceName">
          <w:r>
            <w:rPr>
              <w:rFonts w:cs="Arial"/>
              <w:b/>
              <w:lang w:val="en-GB"/>
            </w:rPr>
            <w:t>Armenia</w:t>
          </w:r>
        </w:smartTag>
      </w:smartTag>
      <w:r>
        <w:rPr>
          <w:rFonts w:cs="Arial"/>
          <w:b/>
          <w:lang w:val="en-GB"/>
        </w:rPr>
        <w:t xml:space="preserve"> represented by the Ministry of Finance </w:t>
      </w:r>
      <w:r w:rsidRPr="00553BFB">
        <w:rPr>
          <w:rFonts w:cs="Arial"/>
          <w:b/>
          <w:lang w:val="en-GB"/>
        </w:rPr>
        <w:t xml:space="preserve">for the Project </w:t>
      </w:r>
      <w:r w:rsidRPr="00F43CB6">
        <w:rPr>
          <w:rFonts w:cs="Arial"/>
          <w:b/>
          <w:lang w:val="en-GB"/>
        </w:rPr>
        <w:t>“</w:t>
      </w:r>
      <w:r w:rsidRPr="00CB7A83">
        <w:rPr>
          <w:rFonts w:cs="Arial"/>
          <w:b/>
          <w:lang w:val="en-GB"/>
        </w:rPr>
        <w:t>Renovation of the Gabriel Sundukyan National Theatre</w:t>
      </w:r>
      <w:r w:rsidRPr="00F43CB6">
        <w:rPr>
          <w:rFonts w:cs="Arial"/>
          <w:b/>
          <w:lang w:val="en-GB"/>
        </w:rPr>
        <w:t>”</w:t>
      </w:r>
      <w:r w:rsidRPr="00553BFB">
        <w:rPr>
          <w:rFonts w:cs="Arial"/>
          <w:b/>
          <w:lang w:val="en-GB"/>
        </w:rPr>
        <w:t xml:space="preserve"> (the “Soft Loan Agreement”)</w:t>
      </w:r>
    </w:p>
    <w:p w:rsidR="005253D7" w:rsidRPr="00553BFB" w:rsidRDefault="005253D7" w:rsidP="005253D7">
      <w:pPr>
        <w:tabs>
          <w:tab w:val="left" w:pos="480"/>
          <w:tab w:val="left" w:pos="840"/>
          <w:tab w:val="left" w:pos="4440"/>
        </w:tabs>
        <w:spacing w:line="240" w:lineRule="atLeast"/>
        <w:rPr>
          <w:rFonts w:cs="Arial"/>
          <w:color w:val="000000"/>
          <w:lang w:val="en-GB"/>
        </w:rPr>
      </w:pPr>
    </w:p>
    <w:p w:rsidR="005253D7" w:rsidRPr="00553BFB" w:rsidRDefault="005253D7" w:rsidP="005253D7">
      <w:pPr>
        <w:tabs>
          <w:tab w:val="left" w:pos="480"/>
          <w:tab w:val="left" w:pos="840"/>
          <w:tab w:val="left" w:pos="4440"/>
        </w:tabs>
        <w:spacing w:line="240" w:lineRule="atLeast"/>
        <w:rPr>
          <w:rFonts w:cs="Arial"/>
          <w:color w:val="000000"/>
          <w:lang w:val="en-GB"/>
        </w:rPr>
      </w:pPr>
    </w:p>
    <w:p w:rsidR="005253D7" w:rsidRPr="00553BFB" w:rsidRDefault="005253D7" w:rsidP="005253D7">
      <w:pPr>
        <w:tabs>
          <w:tab w:val="left" w:pos="480"/>
          <w:tab w:val="left" w:pos="840"/>
          <w:tab w:val="left" w:pos="4440"/>
        </w:tabs>
        <w:spacing w:line="240" w:lineRule="atLeast"/>
        <w:rPr>
          <w:rFonts w:cs="Arial"/>
          <w:color w:val="000000"/>
          <w:lang w:val="en-GB"/>
        </w:rPr>
      </w:pPr>
    </w:p>
    <w:p w:rsidR="005253D7" w:rsidRPr="00553BFB" w:rsidRDefault="005253D7" w:rsidP="005253D7">
      <w:pPr>
        <w:tabs>
          <w:tab w:val="left" w:pos="426"/>
        </w:tabs>
        <w:spacing w:line="240" w:lineRule="atLeast"/>
        <w:rPr>
          <w:rFonts w:cs="Arial"/>
          <w:color w:val="000000"/>
          <w:lang w:val="en-GB"/>
        </w:rPr>
      </w:pPr>
      <w:r w:rsidRPr="00553BFB">
        <w:rPr>
          <w:rFonts w:cs="Arial"/>
          <w:color w:val="000000"/>
          <w:lang w:val="en-GB"/>
        </w:rPr>
        <w:t>Dear Sir or Madam,</w:t>
      </w:r>
    </w:p>
    <w:p w:rsidR="005253D7" w:rsidRPr="00553BFB" w:rsidRDefault="005253D7" w:rsidP="005253D7">
      <w:pPr>
        <w:tabs>
          <w:tab w:val="left" w:pos="480"/>
          <w:tab w:val="left" w:pos="840"/>
          <w:tab w:val="left" w:pos="4440"/>
        </w:tabs>
        <w:spacing w:line="240" w:lineRule="atLeast"/>
        <w:rPr>
          <w:rFonts w:cs="Arial"/>
          <w:color w:val="000000"/>
          <w:lang w:val="en-GB"/>
        </w:rPr>
      </w:pPr>
    </w:p>
    <w:p w:rsidR="005253D7" w:rsidRPr="00553BFB" w:rsidRDefault="005253D7" w:rsidP="005253D7">
      <w:pPr>
        <w:tabs>
          <w:tab w:val="left" w:pos="480"/>
          <w:tab w:val="left" w:pos="840"/>
          <w:tab w:val="left" w:pos="4440"/>
        </w:tabs>
        <w:spacing w:line="240" w:lineRule="atLeast"/>
        <w:rPr>
          <w:rFonts w:cs="Arial"/>
          <w:color w:val="000000"/>
          <w:lang w:val="en-GB"/>
        </w:rPr>
      </w:pPr>
    </w:p>
    <w:p w:rsidR="005253D7" w:rsidRPr="00553BFB" w:rsidRDefault="005253D7" w:rsidP="005253D7">
      <w:pPr>
        <w:tabs>
          <w:tab w:val="left" w:pos="480"/>
          <w:tab w:val="left" w:pos="840"/>
          <w:tab w:val="left" w:pos="4440"/>
        </w:tabs>
        <w:spacing w:line="240" w:lineRule="atLeast"/>
        <w:jc w:val="both"/>
        <w:rPr>
          <w:rFonts w:cs="Arial"/>
          <w:color w:val="000000"/>
          <w:lang w:val="en-GB"/>
        </w:rPr>
      </w:pPr>
      <w:r w:rsidRPr="00553BFB">
        <w:rPr>
          <w:rFonts w:cs="Arial"/>
          <w:color w:val="000000"/>
          <w:lang w:val="en-GB"/>
        </w:rPr>
        <w:t xml:space="preserve">We hereby confirm to you that all conditions (other than any conditions relating to the effectiveness of the Soft Loan Agreement) to the effectiveness of the Project Delivery Contract </w:t>
      </w:r>
      <w:r w:rsidRPr="00F520AD">
        <w:rPr>
          <w:rFonts w:cs="Arial"/>
          <w:color w:val="000000"/>
          <w:lang w:val="en-GB"/>
        </w:rPr>
        <w:t>between the Ministry</w:t>
      </w:r>
      <w:r>
        <w:rPr>
          <w:rFonts w:cs="Arial"/>
          <w:color w:val="000000"/>
          <w:lang w:val="en-GB"/>
        </w:rPr>
        <w:t xml:space="preserve"> of Culture of the Republic of Armenia</w:t>
      </w:r>
      <w:r w:rsidRPr="00553BFB">
        <w:rPr>
          <w:rFonts w:cs="Arial"/>
          <w:color w:val="000000"/>
          <w:lang w:val="en-GB"/>
        </w:rPr>
        <w:t xml:space="preserve"> and </w:t>
      </w:r>
      <w:r>
        <w:rPr>
          <w:rFonts w:cs="Arial"/>
          <w:color w:val="000000"/>
          <w:lang w:val="en-GB"/>
        </w:rPr>
        <w:t xml:space="preserve">the consortium </w:t>
      </w:r>
      <w:r>
        <w:rPr>
          <w:rFonts w:cs="Arial"/>
          <w:lang w:val="en-GB"/>
        </w:rPr>
        <w:t xml:space="preserve">of Waagner-Biró Austria Stage Systems AG, Vienna, Austria, as Consortium Leader, and SALZBRENNER STAGETEC Audio Video Mediensysteme GmbH, Buttenheim, Germany, ETC – Electronic Theatre Controls GmbH, Holzkirchen, Germany and Arts Tech LLC, Yerevan, Armenia, as members of the consortium, </w:t>
      </w:r>
      <w:r w:rsidRPr="00553BFB">
        <w:rPr>
          <w:rFonts w:cs="Arial"/>
          <w:color w:val="000000"/>
          <w:lang w:val="en-GB"/>
        </w:rPr>
        <w:t xml:space="preserve">have been satisfied </w:t>
      </w:r>
      <w:r w:rsidRPr="00553BFB">
        <w:rPr>
          <w:rFonts w:cs="Arial"/>
          <w:lang w:val="en-GB"/>
        </w:rPr>
        <w:t>and that the Project Delivery Contract in the form submitted to you is in full force and effect.</w:t>
      </w:r>
    </w:p>
    <w:p w:rsidR="005253D7" w:rsidRPr="00553BFB" w:rsidRDefault="005253D7" w:rsidP="005253D7">
      <w:pPr>
        <w:tabs>
          <w:tab w:val="left" w:pos="480"/>
          <w:tab w:val="left" w:pos="840"/>
          <w:tab w:val="left" w:pos="4440"/>
        </w:tabs>
        <w:spacing w:line="240" w:lineRule="atLeast"/>
        <w:jc w:val="both"/>
        <w:rPr>
          <w:rFonts w:cs="Arial"/>
          <w:color w:val="000000"/>
          <w:lang w:val="en-GB"/>
        </w:rPr>
      </w:pPr>
      <w:r w:rsidRPr="00553BFB">
        <w:rPr>
          <w:rFonts w:cs="Arial"/>
          <w:lang w:val="en-GB"/>
        </w:rPr>
        <w:t>.</w:t>
      </w:r>
    </w:p>
    <w:p w:rsidR="005253D7" w:rsidRPr="00553BFB" w:rsidRDefault="005253D7" w:rsidP="005253D7">
      <w:pPr>
        <w:tabs>
          <w:tab w:val="left" w:pos="480"/>
          <w:tab w:val="left" w:pos="840"/>
          <w:tab w:val="left" w:pos="4440"/>
        </w:tabs>
        <w:spacing w:line="240" w:lineRule="atLeast"/>
        <w:rPr>
          <w:rFonts w:cs="Arial"/>
          <w:color w:val="000000"/>
          <w:lang w:val="en-GB"/>
        </w:rPr>
      </w:pPr>
    </w:p>
    <w:p w:rsidR="005253D7" w:rsidRPr="00553BFB" w:rsidRDefault="005253D7" w:rsidP="005253D7">
      <w:pPr>
        <w:tabs>
          <w:tab w:val="left" w:pos="480"/>
          <w:tab w:val="left" w:pos="840"/>
          <w:tab w:val="left" w:pos="4440"/>
        </w:tabs>
        <w:spacing w:line="240" w:lineRule="atLeast"/>
        <w:rPr>
          <w:rFonts w:cs="Arial"/>
          <w:color w:val="000000"/>
          <w:lang w:val="en-GB"/>
        </w:rPr>
      </w:pPr>
    </w:p>
    <w:p w:rsidR="005253D7" w:rsidRPr="00553BFB" w:rsidRDefault="005253D7" w:rsidP="005253D7">
      <w:pPr>
        <w:tabs>
          <w:tab w:val="left" w:pos="480"/>
          <w:tab w:val="left" w:pos="840"/>
          <w:tab w:val="left" w:pos="4440"/>
        </w:tabs>
        <w:spacing w:line="240" w:lineRule="atLeast"/>
        <w:rPr>
          <w:rFonts w:cs="Arial"/>
          <w:color w:val="000000"/>
          <w:lang w:val="en-GB"/>
        </w:rPr>
      </w:pPr>
    </w:p>
    <w:p w:rsidR="005253D7" w:rsidRPr="00553BFB" w:rsidRDefault="005253D7" w:rsidP="005253D7">
      <w:pPr>
        <w:tabs>
          <w:tab w:val="left" w:pos="480"/>
          <w:tab w:val="left" w:pos="840"/>
          <w:tab w:val="left" w:pos="4440"/>
        </w:tabs>
        <w:spacing w:line="240" w:lineRule="atLeast"/>
        <w:rPr>
          <w:rFonts w:cs="Arial"/>
          <w:color w:val="000000"/>
          <w:lang w:val="en-GB"/>
        </w:rPr>
      </w:pPr>
      <w:smartTag w:uri="urn:schemas-microsoft-com:office:smarttags" w:element="place">
        <w:smartTag w:uri="urn:schemas-microsoft-com:office:smarttags" w:element="City">
          <w:r w:rsidRPr="00E01093">
            <w:rPr>
              <w:rFonts w:cs="Arial"/>
              <w:color w:val="000000"/>
              <w:lang w:val="en-GB"/>
            </w:rPr>
            <w:t>Vienna</w:t>
          </w:r>
        </w:smartTag>
      </w:smartTag>
      <w:r w:rsidRPr="00E01093">
        <w:rPr>
          <w:rFonts w:cs="Arial"/>
          <w:color w:val="000000"/>
          <w:lang w:val="en-GB"/>
        </w:rPr>
        <w:t>, …….. [</w:t>
      </w:r>
      <w:r w:rsidRPr="009E7CD1">
        <w:rPr>
          <w:rFonts w:cs="Arial"/>
          <w:i/>
          <w:color w:val="000000"/>
          <w:highlight w:val="yellow"/>
          <w:lang w:val="en-GB"/>
        </w:rPr>
        <w:t>date</w:t>
      </w:r>
      <w:r w:rsidRPr="00E01093">
        <w:rPr>
          <w:rFonts w:cs="Arial"/>
          <w:color w:val="000000"/>
          <w:lang w:val="en-GB"/>
        </w:rPr>
        <w:t>]</w:t>
      </w:r>
    </w:p>
    <w:p w:rsidR="005253D7" w:rsidRPr="00553BFB" w:rsidRDefault="005253D7" w:rsidP="005253D7">
      <w:pPr>
        <w:tabs>
          <w:tab w:val="left" w:pos="480"/>
          <w:tab w:val="left" w:pos="840"/>
          <w:tab w:val="left" w:pos="4440"/>
        </w:tabs>
        <w:spacing w:line="240" w:lineRule="atLeast"/>
        <w:rPr>
          <w:rFonts w:cs="Arial"/>
          <w:color w:val="000000"/>
          <w:lang w:val="en-GB"/>
        </w:rPr>
      </w:pPr>
    </w:p>
    <w:p w:rsidR="005253D7" w:rsidRPr="00553BFB" w:rsidRDefault="005253D7" w:rsidP="005253D7">
      <w:pPr>
        <w:tabs>
          <w:tab w:val="left" w:pos="480"/>
          <w:tab w:val="left" w:pos="840"/>
          <w:tab w:val="left" w:pos="4440"/>
        </w:tabs>
        <w:spacing w:line="240" w:lineRule="atLeast"/>
        <w:rPr>
          <w:rFonts w:cs="Arial"/>
          <w:color w:val="000000"/>
          <w:lang w:val="en-GB"/>
        </w:rPr>
      </w:pPr>
    </w:p>
    <w:p w:rsidR="005253D7" w:rsidRPr="00553BFB" w:rsidRDefault="005253D7" w:rsidP="005253D7">
      <w:pPr>
        <w:tabs>
          <w:tab w:val="left" w:pos="480"/>
          <w:tab w:val="left" w:pos="840"/>
          <w:tab w:val="left" w:pos="4440"/>
        </w:tabs>
        <w:spacing w:line="240" w:lineRule="atLeast"/>
        <w:rPr>
          <w:rFonts w:cs="Arial"/>
          <w:color w:val="000000"/>
          <w:lang w:val="en-GB"/>
        </w:rPr>
      </w:pPr>
    </w:p>
    <w:p w:rsidR="005253D7" w:rsidRPr="00553BFB" w:rsidRDefault="005253D7" w:rsidP="005253D7">
      <w:pPr>
        <w:tabs>
          <w:tab w:val="left" w:pos="480"/>
          <w:tab w:val="left" w:pos="840"/>
          <w:tab w:val="left" w:pos="4440"/>
        </w:tabs>
        <w:spacing w:line="240" w:lineRule="atLeast"/>
        <w:rPr>
          <w:rFonts w:cs="Arial"/>
          <w:color w:val="000000"/>
          <w:lang w:val="en-GB"/>
        </w:rPr>
      </w:pPr>
    </w:p>
    <w:p w:rsidR="005253D7" w:rsidRPr="00553BFB" w:rsidRDefault="005253D7" w:rsidP="005253D7">
      <w:pPr>
        <w:tabs>
          <w:tab w:val="left" w:pos="480"/>
          <w:tab w:val="left" w:pos="840"/>
          <w:tab w:val="left" w:pos="4440"/>
        </w:tabs>
        <w:spacing w:line="240" w:lineRule="atLeast"/>
        <w:rPr>
          <w:rFonts w:cs="Arial"/>
          <w:color w:val="000000"/>
          <w:lang w:val="en-GB"/>
        </w:rPr>
      </w:pPr>
    </w:p>
    <w:p w:rsidR="005253D7" w:rsidRPr="00553BFB" w:rsidRDefault="005253D7" w:rsidP="005253D7">
      <w:pPr>
        <w:tabs>
          <w:tab w:val="left" w:pos="480"/>
          <w:tab w:val="left" w:pos="840"/>
          <w:tab w:val="left" w:pos="4440"/>
        </w:tabs>
        <w:spacing w:line="240" w:lineRule="atLeast"/>
        <w:rPr>
          <w:rFonts w:cs="Arial"/>
          <w:color w:val="000000"/>
          <w:lang w:val="en-GB"/>
        </w:rPr>
      </w:pPr>
      <w:r w:rsidRPr="00553BFB">
        <w:rPr>
          <w:rFonts w:cs="Arial"/>
          <w:color w:val="000000"/>
          <w:lang w:val="en-GB"/>
        </w:rPr>
        <w:t>……………………………………………………..</w:t>
      </w:r>
    </w:p>
    <w:p w:rsidR="005253D7" w:rsidRDefault="005253D7" w:rsidP="005253D7">
      <w:pPr>
        <w:tabs>
          <w:tab w:val="left" w:pos="480"/>
          <w:tab w:val="left" w:pos="840"/>
          <w:tab w:val="left" w:pos="4440"/>
        </w:tabs>
        <w:spacing w:line="240" w:lineRule="atLeast"/>
        <w:rPr>
          <w:rFonts w:cs="Arial"/>
          <w:color w:val="000000"/>
          <w:sz w:val="18"/>
          <w:szCs w:val="18"/>
          <w:lang w:val="en-GB"/>
        </w:rPr>
      </w:pPr>
      <w:r w:rsidRPr="00E01093">
        <w:rPr>
          <w:rFonts w:cs="Arial"/>
          <w:color w:val="000000"/>
          <w:sz w:val="18"/>
          <w:szCs w:val="18"/>
          <w:lang w:val="en-GB"/>
        </w:rPr>
        <w:t>[</w:t>
      </w:r>
      <w:r>
        <w:rPr>
          <w:rFonts w:cs="Arial"/>
          <w:color w:val="000000"/>
          <w:sz w:val="18"/>
          <w:szCs w:val="18"/>
          <w:lang w:val="en-GB"/>
        </w:rPr>
        <w:t>S</w:t>
      </w:r>
      <w:r w:rsidRPr="00E01093">
        <w:rPr>
          <w:rFonts w:cs="Arial"/>
          <w:i/>
          <w:color w:val="000000"/>
          <w:sz w:val="18"/>
          <w:szCs w:val="18"/>
          <w:lang w:val="en-GB"/>
        </w:rPr>
        <w:t xml:space="preserve">ignature of the </w:t>
      </w:r>
      <w:r>
        <w:rPr>
          <w:rFonts w:cs="Arial"/>
          <w:i/>
          <w:color w:val="000000"/>
          <w:sz w:val="18"/>
          <w:szCs w:val="18"/>
          <w:lang w:val="en-GB"/>
        </w:rPr>
        <w:t>C</w:t>
      </w:r>
      <w:r w:rsidRPr="00E01093">
        <w:rPr>
          <w:rFonts w:cs="Arial"/>
          <w:i/>
          <w:color w:val="000000"/>
          <w:sz w:val="18"/>
          <w:szCs w:val="18"/>
          <w:lang w:val="en-GB"/>
        </w:rPr>
        <w:t xml:space="preserve">onsortium </w:t>
      </w:r>
      <w:r>
        <w:rPr>
          <w:rFonts w:cs="Arial"/>
          <w:i/>
          <w:color w:val="000000"/>
          <w:sz w:val="18"/>
          <w:szCs w:val="18"/>
          <w:lang w:val="en-GB"/>
        </w:rPr>
        <w:t>L</w:t>
      </w:r>
      <w:r w:rsidRPr="00E01093">
        <w:rPr>
          <w:rFonts w:cs="Arial"/>
          <w:i/>
          <w:color w:val="000000"/>
          <w:sz w:val="18"/>
          <w:szCs w:val="18"/>
          <w:lang w:val="en-GB"/>
        </w:rPr>
        <w:t>eader</w:t>
      </w:r>
      <w:r>
        <w:rPr>
          <w:rFonts w:cs="Arial"/>
          <w:i/>
          <w:color w:val="000000"/>
          <w:sz w:val="18"/>
          <w:szCs w:val="18"/>
          <w:lang w:val="en-GB"/>
        </w:rPr>
        <w:t>,</w:t>
      </w:r>
      <w:r w:rsidRPr="00E01093">
        <w:rPr>
          <w:rFonts w:cs="Arial"/>
          <w:i/>
          <w:color w:val="000000"/>
          <w:sz w:val="18"/>
          <w:szCs w:val="18"/>
          <w:lang w:val="en-GB"/>
        </w:rPr>
        <w:t xml:space="preserve"> Waagner-Biro Austria Stage Systems AG</w:t>
      </w:r>
      <w:r w:rsidRPr="00E01093">
        <w:rPr>
          <w:rFonts w:cs="Arial"/>
          <w:color w:val="000000"/>
          <w:sz w:val="18"/>
          <w:szCs w:val="18"/>
          <w:lang w:val="en-GB"/>
        </w:rPr>
        <w:t>]</w:t>
      </w:r>
    </w:p>
    <w:p w:rsidR="005253D7" w:rsidRPr="00553BFB" w:rsidRDefault="005253D7" w:rsidP="005253D7">
      <w:pPr>
        <w:pStyle w:val="BodyText"/>
        <w:rPr>
          <w:rFonts w:ascii="Arial" w:hAnsi="Arial" w:cs="Arial"/>
          <w:lang w:val="en-GB"/>
        </w:rPr>
      </w:pPr>
    </w:p>
    <w:p w:rsidR="005253D7" w:rsidRPr="00553BFB" w:rsidRDefault="005253D7" w:rsidP="005253D7">
      <w:pPr>
        <w:rPr>
          <w:rFonts w:cs="Arial"/>
          <w:lang w:val="en-GB"/>
        </w:rPr>
      </w:pPr>
      <w:r w:rsidRPr="00553BFB">
        <w:rPr>
          <w:rFonts w:cs="Arial"/>
          <w:lang w:val="en-GB"/>
        </w:rPr>
        <w:br w:type="page"/>
      </w:r>
    </w:p>
    <w:p w:rsidR="005253D7" w:rsidRPr="00553BFB" w:rsidRDefault="005253D7" w:rsidP="005253D7">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center"/>
        <w:rPr>
          <w:rFonts w:cs="Arial"/>
          <w:u w:val="single"/>
          <w:lang w:val="it-IT"/>
        </w:rPr>
      </w:pPr>
      <w:r w:rsidRPr="00553BFB">
        <w:rPr>
          <w:rFonts w:cs="Arial"/>
          <w:u w:val="single"/>
          <w:lang w:val="it-IT"/>
        </w:rPr>
        <w:lastRenderedPageBreak/>
        <w:t>A N N E X   4</w:t>
      </w:r>
    </w:p>
    <w:p w:rsidR="005253D7" w:rsidRPr="00553BFB" w:rsidRDefault="005253D7" w:rsidP="005253D7">
      <w:pPr>
        <w:pStyle w:val="BodyText"/>
        <w:rPr>
          <w:rFonts w:ascii="Arial" w:hAnsi="Arial" w:cs="Arial"/>
          <w:lang w:val="it-IT"/>
        </w:rPr>
      </w:pPr>
    </w:p>
    <w:p w:rsidR="005253D7" w:rsidRPr="00553BFB" w:rsidRDefault="005253D7" w:rsidP="005253D7">
      <w:pPr>
        <w:jc w:val="center"/>
        <w:rPr>
          <w:rFonts w:cs="Arial"/>
          <w:bCs/>
          <w:u w:val="single"/>
          <w:lang w:val="en-GB"/>
        </w:rPr>
      </w:pPr>
      <w:r w:rsidRPr="00553BFB">
        <w:rPr>
          <w:rFonts w:cs="Arial"/>
          <w:bCs/>
          <w:u w:val="single"/>
          <w:lang w:val="en-GB"/>
        </w:rPr>
        <w:t>Form of Acceptance of Appointment of Process Agent</w:t>
      </w:r>
    </w:p>
    <w:p w:rsidR="005253D7" w:rsidRPr="00553BFB" w:rsidRDefault="005253D7" w:rsidP="005253D7">
      <w:pPr>
        <w:tabs>
          <w:tab w:val="left" w:pos="480"/>
          <w:tab w:val="left" w:pos="840"/>
          <w:tab w:val="left" w:pos="4440"/>
        </w:tabs>
        <w:spacing w:line="240" w:lineRule="atLeast"/>
        <w:rPr>
          <w:rFonts w:cs="Arial"/>
          <w:color w:val="000000"/>
          <w:lang w:val="en-GB"/>
        </w:rPr>
      </w:pPr>
    </w:p>
    <w:p w:rsidR="005253D7" w:rsidRPr="00553BFB" w:rsidRDefault="005253D7" w:rsidP="005253D7">
      <w:pPr>
        <w:tabs>
          <w:tab w:val="left" w:pos="480"/>
          <w:tab w:val="left" w:pos="840"/>
          <w:tab w:val="left" w:pos="4440"/>
        </w:tabs>
        <w:spacing w:line="240" w:lineRule="atLeast"/>
        <w:rPr>
          <w:rFonts w:cs="Arial"/>
          <w:color w:val="000000"/>
          <w:lang w:val="en-GB"/>
        </w:rPr>
      </w:pPr>
    </w:p>
    <w:p w:rsidR="005253D7" w:rsidRPr="00527536" w:rsidRDefault="005253D7" w:rsidP="005253D7">
      <w:pPr>
        <w:ind w:left="993" w:hanging="993"/>
        <w:rPr>
          <w:rFonts w:cs="Arial"/>
        </w:rPr>
      </w:pPr>
      <w:r w:rsidRPr="00F43CB6">
        <w:rPr>
          <w:rFonts w:cs="Arial"/>
        </w:rPr>
        <w:t>To:</w:t>
      </w:r>
      <w:r w:rsidRPr="00F43CB6">
        <w:rPr>
          <w:rFonts w:cs="Arial"/>
        </w:rPr>
        <w:tab/>
        <w:t>Erste Bank der oesterreichischen Sparkassen AG</w:t>
      </w:r>
      <w:r w:rsidRPr="00F43CB6">
        <w:rPr>
          <w:rFonts w:cs="Arial"/>
        </w:rPr>
        <w:br/>
        <w:t xml:space="preserve">att. Mr. </w:t>
      </w:r>
      <w:r>
        <w:rPr>
          <w:rFonts w:cs="Arial"/>
        </w:rPr>
        <w:t>Thomas Oberndorfer</w:t>
      </w:r>
      <w:r w:rsidRPr="00F43CB6">
        <w:rPr>
          <w:rFonts w:cs="Arial"/>
        </w:rPr>
        <w:br/>
      </w:r>
      <w:r>
        <w:rPr>
          <w:rFonts w:cs="Arial"/>
        </w:rPr>
        <w:t>Obere Donaustrasse 21</w:t>
      </w:r>
      <w:r w:rsidRPr="00527536">
        <w:rPr>
          <w:rFonts w:cs="Arial"/>
        </w:rPr>
        <w:br/>
        <w:t>A-10</w:t>
      </w:r>
      <w:r>
        <w:rPr>
          <w:rFonts w:cs="Arial"/>
        </w:rPr>
        <w:t xml:space="preserve">20 </w:t>
      </w:r>
      <w:smartTag w:uri="urn:schemas-microsoft-com:office:smarttags" w:element="City">
        <w:smartTag w:uri="urn:schemas-microsoft-com:office:smarttags" w:element="place">
          <w:r w:rsidRPr="00527536">
            <w:rPr>
              <w:rFonts w:cs="Arial"/>
            </w:rPr>
            <w:t>Vienna</w:t>
          </w:r>
        </w:smartTag>
      </w:smartTag>
    </w:p>
    <w:p w:rsidR="005253D7" w:rsidRPr="00E55F47" w:rsidRDefault="005253D7" w:rsidP="005253D7">
      <w:pPr>
        <w:pStyle w:val="BodyTextIndent"/>
        <w:ind w:left="0" w:firstLine="0"/>
        <w:rPr>
          <w:rFonts w:cs="Arial"/>
          <w:b/>
          <w:i/>
          <w:color w:val="000000"/>
          <w:lang w:val="en-US"/>
        </w:rPr>
      </w:pPr>
    </w:p>
    <w:p w:rsidR="005253D7" w:rsidRPr="00E55F47" w:rsidRDefault="005253D7" w:rsidP="005253D7">
      <w:pPr>
        <w:pStyle w:val="BodyTextIndent"/>
        <w:ind w:left="0" w:firstLine="0"/>
        <w:rPr>
          <w:rFonts w:cs="Arial"/>
          <w:b/>
          <w:i/>
          <w:color w:val="000000"/>
          <w:lang w:val="en-US"/>
        </w:rPr>
      </w:pPr>
    </w:p>
    <w:p w:rsidR="005253D7" w:rsidRPr="00553BFB" w:rsidRDefault="005253D7" w:rsidP="005253D7">
      <w:pPr>
        <w:pStyle w:val="BodyTextIndent"/>
        <w:ind w:hanging="993"/>
        <w:rPr>
          <w:rFonts w:cs="Arial"/>
          <w:lang w:val="en-GB"/>
        </w:rPr>
      </w:pPr>
      <w:r w:rsidRPr="00553BFB">
        <w:rPr>
          <w:rFonts w:cs="Arial"/>
          <w:lang w:val="en-GB"/>
        </w:rPr>
        <w:t>Date:</w:t>
      </w:r>
      <w:r w:rsidRPr="00553BFB">
        <w:rPr>
          <w:rFonts w:cs="Arial"/>
          <w:lang w:val="en-GB"/>
        </w:rPr>
        <w:tab/>
      </w:r>
    </w:p>
    <w:p w:rsidR="005253D7" w:rsidRPr="00553BFB" w:rsidRDefault="005253D7" w:rsidP="005253D7">
      <w:pPr>
        <w:tabs>
          <w:tab w:val="left" w:pos="480"/>
          <w:tab w:val="left" w:pos="840"/>
          <w:tab w:val="left" w:pos="4440"/>
        </w:tabs>
        <w:spacing w:line="240" w:lineRule="atLeast"/>
        <w:rPr>
          <w:rFonts w:cs="Arial"/>
          <w:color w:val="000000"/>
          <w:lang w:val="it-IT"/>
        </w:rPr>
      </w:pPr>
    </w:p>
    <w:p w:rsidR="005253D7" w:rsidRPr="00553BFB" w:rsidRDefault="005253D7" w:rsidP="005253D7">
      <w:pPr>
        <w:tabs>
          <w:tab w:val="left" w:pos="4440"/>
        </w:tabs>
        <w:spacing w:line="240" w:lineRule="atLeast"/>
        <w:rPr>
          <w:rFonts w:cs="Arial"/>
          <w:b/>
          <w:color w:val="000000"/>
          <w:lang w:val="en-GB"/>
        </w:rPr>
      </w:pPr>
      <w:r w:rsidRPr="00553BFB">
        <w:rPr>
          <w:rFonts w:cs="Arial"/>
          <w:b/>
          <w:color w:val="000000"/>
          <w:lang w:val="en-GB"/>
        </w:rPr>
        <w:t xml:space="preserve">Soft Loan Agreement for </w:t>
      </w:r>
      <w:r w:rsidRPr="00553BFB">
        <w:rPr>
          <w:rFonts w:cs="Arial"/>
          <w:b/>
          <w:lang w:val="en-GB"/>
        </w:rPr>
        <w:t>EUR</w:t>
      </w:r>
      <w:r>
        <w:rPr>
          <w:rFonts w:cs="Arial"/>
          <w:b/>
          <w:lang w:val="en-GB"/>
        </w:rPr>
        <w:t xml:space="preserve"> 7,000,000.00</w:t>
      </w:r>
      <w:r w:rsidRPr="00553BFB">
        <w:rPr>
          <w:rFonts w:cs="Arial"/>
          <w:b/>
          <w:lang w:val="en-GB"/>
        </w:rPr>
        <w:t xml:space="preserve"> </w:t>
      </w:r>
      <w:r w:rsidRPr="00553BFB">
        <w:rPr>
          <w:rFonts w:cs="Arial"/>
          <w:b/>
          <w:color w:val="000000"/>
          <w:lang w:val="en-GB"/>
        </w:rPr>
        <w:t xml:space="preserve">between Erste Bank der oesterreichischen Sparkassen AG and </w:t>
      </w:r>
      <w:r>
        <w:rPr>
          <w:rFonts w:cs="Arial"/>
          <w:b/>
          <w:lang w:val="en-GB"/>
        </w:rPr>
        <w:t xml:space="preserve">the </w:t>
      </w:r>
      <w:smartTag w:uri="urn:schemas-microsoft-com:office:smarttags" w:element="place">
        <w:smartTag w:uri="urn:schemas-microsoft-com:office:smarttags" w:element="PlaceType">
          <w:r>
            <w:rPr>
              <w:rFonts w:cs="Arial"/>
              <w:b/>
              <w:lang w:val="en-GB"/>
            </w:rPr>
            <w:t>Republic</w:t>
          </w:r>
        </w:smartTag>
        <w:r>
          <w:rPr>
            <w:rFonts w:cs="Arial"/>
            <w:b/>
            <w:lang w:val="en-GB"/>
          </w:rPr>
          <w:t xml:space="preserve"> of </w:t>
        </w:r>
        <w:smartTag w:uri="urn:schemas-microsoft-com:office:smarttags" w:element="PlaceName">
          <w:r>
            <w:rPr>
              <w:rFonts w:cs="Arial"/>
              <w:b/>
              <w:lang w:val="en-GB"/>
            </w:rPr>
            <w:t>Armenia</w:t>
          </w:r>
        </w:smartTag>
      </w:smartTag>
      <w:r>
        <w:rPr>
          <w:rFonts w:cs="Arial"/>
          <w:b/>
          <w:lang w:val="en-GB"/>
        </w:rPr>
        <w:t xml:space="preserve"> represented by the Ministry of Finance </w:t>
      </w:r>
      <w:r w:rsidRPr="00553BFB">
        <w:rPr>
          <w:rFonts w:cs="Arial"/>
          <w:b/>
          <w:lang w:val="en-GB"/>
        </w:rPr>
        <w:t xml:space="preserve">for the Project </w:t>
      </w:r>
      <w:r w:rsidRPr="00F43CB6">
        <w:rPr>
          <w:rFonts w:cs="Arial"/>
          <w:b/>
          <w:lang w:val="en-GB"/>
        </w:rPr>
        <w:t>“</w:t>
      </w:r>
      <w:r w:rsidRPr="00CB7A83">
        <w:rPr>
          <w:rFonts w:cs="Arial"/>
          <w:b/>
          <w:lang w:val="en-GB"/>
        </w:rPr>
        <w:t>Renovation of the Gabriel Sundukyan National Theatre</w:t>
      </w:r>
      <w:r w:rsidRPr="00F43CB6">
        <w:rPr>
          <w:rFonts w:cs="Arial"/>
          <w:b/>
          <w:lang w:val="en-GB"/>
        </w:rPr>
        <w:t>”</w:t>
      </w:r>
      <w:r>
        <w:rPr>
          <w:rFonts w:cs="Arial"/>
          <w:b/>
          <w:lang w:val="en-GB"/>
        </w:rPr>
        <w:t xml:space="preserve"> (the “</w:t>
      </w:r>
      <w:r w:rsidRPr="00553BFB">
        <w:rPr>
          <w:rFonts w:cs="Arial"/>
          <w:b/>
          <w:lang w:val="en-GB"/>
        </w:rPr>
        <w:t>Agreement”)</w:t>
      </w:r>
    </w:p>
    <w:p w:rsidR="005253D7" w:rsidRPr="00553BFB" w:rsidRDefault="005253D7" w:rsidP="005253D7">
      <w:pPr>
        <w:tabs>
          <w:tab w:val="left" w:pos="480"/>
          <w:tab w:val="left" w:pos="840"/>
          <w:tab w:val="left" w:pos="4440"/>
        </w:tabs>
        <w:spacing w:line="240" w:lineRule="atLeast"/>
        <w:rPr>
          <w:rFonts w:cs="Arial"/>
          <w:color w:val="000000"/>
          <w:lang w:val="en-GB"/>
        </w:rPr>
      </w:pPr>
    </w:p>
    <w:p w:rsidR="005253D7" w:rsidRPr="00553BFB" w:rsidRDefault="005253D7" w:rsidP="005253D7">
      <w:pPr>
        <w:tabs>
          <w:tab w:val="left" w:pos="480"/>
          <w:tab w:val="left" w:pos="840"/>
          <w:tab w:val="left" w:pos="4440"/>
        </w:tabs>
        <w:spacing w:line="240" w:lineRule="atLeast"/>
        <w:rPr>
          <w:rFonts w:cs="Arial"/>
          <w:color w:val="000000"/>
          <w:lang w:val="en-GB"/>
        </w:rPr>
      </w:pPr>
    </w:p>
    <w:p w:rsidR="005253D7" w:rsidRPr="00553BFB" w:rsidRDefault="005253D7" w:rsidP="005253D7">
      <w:pPr>
        <w:tabs>
          <w:tab w:val="left" w:pos="480"/>
          <w:tab w:val="left" w:pos="840"/>
          <w:tab w:val="left" w:pos="4440"/>
        </w:tabs>
        <w:spacing w:line="240" w:lineRule="atLeast"/>
        <w:rPr>
          <w:rFonts w:cs="Arial"/>
          <w:color w:val="000000"/>
          <w:lang w:val="en-GB"/>
        </w:rPr>
      </w:pPr>
      <w:r w:rsidRPr="00553BFB">
        <w:rPr>
          <w:rFonts w:cs="Arial"/>
          <w:color w:val="000000"/>
          <w:lang w:val="en-GB"/>
        </w:rPr>
        <w:t>Dear Sir or Madam,</w:t>
      </w:r>
    </w:p>
    <w:p w:rsidR="005253D7" w:rsidRPr="00553BFB" w:rsidRDefault="005253D7" w:rsidP="005253D7">
      <w:pPr>
        <w:tabs>
          <w:tab w:val="left" w:pos="480"/>
          <w:tab w:val="left" w:pos="840"/>
          <w:tab w:val="left" w:pos="4440"/>
        </w:tabs>
        <w:spacing w:line="240" w:lineRule="atLeast"/>
        <w:rPr>
          <w:rFonts w:cs="Arial"/>
          <w:color w:val="000000"/>
          <w:lang w:val="en-GB"/>
        </w:rPr>
      </w:pPr>
    </w:p>
    <w:p w:rsidR="005253D7" w:rsidRPr="00553BFB" w:rsidRDefault="005253D7" w:rsidP="005253D7">
      <w:pPr>
        <w:tabs>
          <w:tab w:val="left" w:pos="480"/>
          <w:tab w:val="left" w:pos="840"/>
          <w:tab w:val="left" w:pos="4440"/>
        </w:tabs>
        <w:spacing w:line="240" w:lineRule="atLeast"/>
        <w:rPr>
          <w:rFonts w:cs="Arial"/>
          <w:color w:val="000000"/>
          <w:lang w:val="en-GB"/>
        </w:rPr>
      </w:pPr>
    </w:p>
    <w:p w:rsidR="005253D7" w:rsidRPr="00553BFB" w:rsidRDefault="005253D7" w:rsidP="005253D7">
      <w:pPr>
        <w:tabs>
          <w:tab w:val="left" w:pos="480"/>
          <w:tab w:val="left" w:pos="840"/>
          <w:tab w:val="left" w:pos="4440"/>
        </w:tabs>
        <w:spacing w:line="240" w:lineRule="atLeast"/>
        <w:jc w:val="both"/>
        <w:rPr>
          <w:rFonts w:cs="Arial"/>
          <w:color w:val="000000"/>
          <w:lang w:val="en-GB"/>
        </w:rPr>
      </w:pPr>
      <w:r>
        <w:rPr>
          <w:rFonts w:cs="Arial"/>
          <w:color w:val="000000"/>
          <w:lang w:val="en-GB"/>
        </w:rPr>
        <w:t xml:space="preserve">As the Ambassador of the </w:t>
      </w:r>
      <w:smartTag w:uri="urn:schemas-microsoft-com:office:smarttags" w:element="PlaceType">
        <w:r>
          <w:rPr>
            <w:rFonts w:cs="Arial"/>
            <w:color w:val="000000"/>
            <w:lang w:val="en-GB"/>
          </w:rPr>
          <w:t>Republic</w:t>
        </w:r>
      </w:smartTag>
      <w:r>
        <w:rPr>
          <w:rFonts w:cs="Arial"/>
          <w:color w:val="000000"/>
          <w:lang w:val="en-GB"/>
        </w:rPr>
        <w:t xml:space="preserve"> of </w:t>
      </w:r>
      <w:smartTag w:uri="urn:schemas-microsoft-com:office:smarttags" w:element="PlaceName">
        <w:r>
          <w:rPr>
            <w:rFonts w:cs="Arial"/>
            <w:color w:val="000000"/>
            <w:lang w:val="en-GB"/>
          </w:rPr>
          <w:t>Armenia</w:t>
        </w:r>
      </w:smartTag>
      <w:r>
        <w:rPr>
          <w:rFonts w:cs="Arial"/>
          <w:color w:val="000000"/>
          <w:lang w:val="en-GB"/>
        </w:rPr>
        <w:t xml:space="preserve"> in </w:t>
      </w:r>
      <w:smartTag w:uri="urn:schemas-microsoft-com:office:smarttags" w:element="City">
        <w:r>
          <w:rPr>
            <w:rFonts w:cs="Arial"/>
            <w:color w:val="000000"/>
            <w:lang w:val="en-GB"/>
          </w:rPr>
          <w:t>Vienna</w:t>
        </w:r>
      </w:smartTag>
      <w:r>
        <w:rPr>
          <w:rFonts w:cs="Arial"/>
          <w:color w:val="000000"/>
          <w:lang w:val="en-GB"/>
        </w:rPr>
        <w:t xml:space="preserve">, </w:t>
      </w:r>
      <w:smartTag w:uri="urn:schemas-microsoft-com:office:smarttags" w:element="country-region">
        <w:r>
          <w:rPr>
            <w:rFonts w:cs="Arial"/>
            <w:color w:val="000000"/>
            <w:lang w:val="en-GB"/>
          </w:rPr>
          <w:t>Austria</w:t>
        </w:r>
      </w:smartTag>
      <w:r>
        <w:rPr>
          <w:rFonts w:cs="Arial"/>
          <w:color w:val="000000"/>
          <w:lang w:val="en-GB"/>
        </w:rPr>
        <w:t>, I</w:t>
      </w:r>
      <w:r w:rsidRPr="00553BFB">
        <w:rPr>
          <w:rFonts w:cs="Arial"/>
          <w:color w:val="000000"/>
          <w:lang w:val="en-GB"/>
        </w:rPr>
        <w:t xml:space="preserve"> accept </w:t>
      </w:r>
      <w:r>
        <w:rPr>
          <w:rFonts w:cs="Arial"/>
          <w:color w:val="000000"/>
          <w:lang w:val="en-GB"/>
        </w:rPr>
        <w:t xml:space="preserve">on my behalf and on behalf of the Ministry of Finance of the </w:t>
      </w:r>
      <w:smartTag w:uri="urn:schemas-microsoft-com:office:smarttags" w:element="place">
        <w:smartTag w:uri="urn:schemas-microsoft-com:office:smarttags" w:element="PlaceType">
          <w:r>
            <w:rPr>
              <w:rFonts w:cs="Arial"/>
              <w:color w:val="000000"/>
              <w:lang w:val="en-GB"/>
            </w:rPr>
            <w:t>Republic</w:t>
          </w:r>
        </w:smartTag>
        <w:r>
          <w:rPr>
            <w:rFonts w:cs="Arial"/>
            <w:color w:val="000000"/>
            <w:lang w:val="en-GB"/>
          </w:rPr>
          <w:t xml:space="preserve"> of </w:t>
        </w:r>
        <w:smartTag w:uri="urn:schemas-microsoft-com:office:smarttags" w:element="PlaceName">
          <w:r>
            <w:rPr>
              <w:rFonts w:cs="Arial"/>
              <w:color w:val="000000"/>
              <w:lang w:val="en-GB"/>
            </w:rPr>
            <w:t>Armenia</w:t>
          </w:r>
        </w:smartTag>
      </w:smartTag>
      <w:r>
        <w:rPr>
          <w:rFonts w:cs="Arial"/>
          <w:color w:val="000000"/>
          <w:lang w:val="en-GB"/>
        </w:rPr>
        <w:t xml:space="preserve"> the appointment as the authoriz</w:t>
      </w:r>
      <w:r w:rsidRPr="00553BFB">
        <w:rPr>
          <w:rFonts w:cs="Arial"/>
          <w:color w:val="000000"/>
          <w:lang w:val="en-GB"/>
        </w:rPr>
        <w:t xml:space="preserve">ed agent of </w:t>
      </w:r>
      <w:r w:rsidRPr="00B21A63">
        <w:rPr>
          <w:rFonts w:cs="Arial"/>
          <w:lang w:val="en-GB"/>
        </w:rPr>
        <w:t xml:space="preserve">the </w:t>
      </w:r>
      <w:r>
        <w:rPr>
          <w:rFonts w:cs="Arial"/>
          <w:lang w:val="en-GB"/>
        </w:rPr>
        <w:t>Borrower</w:t>
      </w:r>
      <w:r w:rsidRPr="00B21A63">
        <w:rPr>
          <w:rFonts w:cs="Arial"/>
          <w:lang w:val="en-GB"/>
        </w:rPr>
        <w:t xml:space="preserve"> </w:t>
      </w:r>
      <w:r w:rsidRPr="00553BFB">
        <w:rPr>
          <w:rFonts w:cs="Arial"/>
          <w:color w:val="000000"/>
          <w:lang w:val="en-GB"/>
        </w:rPr>
        <w:t xml:space="preserve">to serve as process agent under </w:t>
      </w:r>
      <w:r>
        <w:rPr>
          <w:rFonts w:cs="Arial"/>
          <w:color w:val="000000"/>
          <w:lang w:val="en-GB"/>
        </w:rPr>
        <w:t xml:space="preserve">and in connection with </w:t>
      </w:r>
      <w:r w:rsidRPr="00553BFB">
        <w:rPr>
          <w:rFonts w:cs="Arial"/>
          <w:color w:val="000000"/>
          <w:lang w:val="en-GB"/>
        </w:rPr>
        <w:t>the Agreement.</w:t>
      </w:r>
    </w:p>
    <w:p w:rsidR="005253D7" w:rsidRDefault="005253D7" w:rsidP="005253D7">
      <w:pPr>
        <w:tabs>
          <w:tab w:val="left" w:pos="480"/>
          <w:tab w:val="left" w:pos="840"/>
          <w:tab w:val="left" w:pos="4440"/>
        </w:tabs>
        <w:spacing w:line="240" w:lineRule="atLeast"/>
        <w:rPr>
          <w:rFonts w:cs="Arial"/>
          <w:color w:val="000000"/>
          <w:lang w:val="en-GB"/>
        </w:rPr>
      </w:pPr>
    </w:p>
    <w:p w:rsidR="005253D7" w:rsidRPr="00553BFB" w:rsidRDefault="005253D7" w:rsidP="005253D7">
      <w:pPr>
        <w:tabs>
          <w:tab w:val="left" w:pos="480"/>
          <w:tab w:val="left" w:pos="840"/>
          <w:tab w:val="left" w:pos="4440"/>
        </w:tabs>
        <w:spacing w:line="240" w:lineRule="atLeast"/>
        <w:rPr>
          <w:rFonts w:cs="Arial"/>
          <w:color w:val="000000"/>
          <w:lang w:val="en-GB"/>
        </w:rPr>
      </w:pPr>
    </w:p>
    <w:p w:rsidR="005253D7" w:rsidRPr="00553BFB" w:rsidRDefault="005253D7" w:rsidP="005253D7">
      <w:pPr>
        <w:tabs>
          <w:tab w:val="left" w:pos="480"/>
          <w:tab w:val="left" w:pos="840"/>
          <w:tab w:val="left" w:pos="4440"/>
        </w:tabs>
        <w:spacing w:line="240" w:lineRule="atLeast"/>
        <w:rPr>
          <w:rFonts w:cs="Arial"/>
          <w:color w:val="000000"/>
          <w:lang w:val="en-GB"/>
        </w:rPr>
      </w:pPr>
      <w:r>
        <w:rPr>
          <w:rFonts w:cs="Arial"/>
          <w:color w:val="000000"/>
          <w:lang w:val="en-GB"/>
        </w:rPr>
        <w:t>My</w:t>
      </w:r>
      <w:r w:rsidRPr="00553BFB">
        <w:rPr>
          <w:rFonts w:cs="Arial"/>
          <w:color w:val="000000"/>
          <w:lang w:val="en-GB"/>
        </w:rPr>
        <w:t xml:space="preserve"> address </w:t>
      </w:r>
      <w:r>
        <w:rPr>
          <w:rFonts w:cs="Arial"/>
          <w:color w:val="000000"/>
          <w:lang w:val="en-GB"/>
        </w:rPr>
        <w:t xml:space="preserve">in </w:t>
      </w:r>
      <w:smartTag w:uri="urn:schemas-microsoft-com:office:smarttags" w:element="place">
        <w:smartTag w:uri="urn:schemas-microsoft-com:office:smarttags" w:element="City">
          <w:r>
            <w:rPr>
              <w:rFonts w:cs="Arial"/>
              <w:color w:val="000000"/>
              <w:lang w:val="en-GB"/>
            </w:rPr>
            <w:t>Vienna</w:t>
          </w:r>
        </w:smartTag>
      </w:smartTag>
      <w:r>
        <w:rPr>
          <w:rFonts w:cs="Arial"/>
          <w:color w:val="000000"/>
          <w:lang w:val="en-GB"/>
        </w:rPr>
        <w:t xml:space="preserve"> </w:t>
      </w:r>
      <w:r w:rsidRPr="00553BFB">
        <w:rPr>
          <w:rFonts w:cs="Arial"/>
          <w:color w:val="000000"/>
          <w:lang w:val="en-GB"/>
        </w:rPr>
        <w:t>is:</w:t>
      </w:r>
    </w:p>
    <w:p w:rsidR="005253D7" w:rsidRPr="00553BFB" w:rsidRDefault="005253D7" w:rsidP="005253D7">
      <w:pPr>
        <w:tabs>
          <w:tab w:val="left" w:pos="480"/>
          <w:tab w:val="left" w:pos="840"/>
          <w:tab w:val="left" w:pos="4440"/>
        </w:tabs>
        <w:spacing w:line="240" w:lineRule="atLeast"/>
        <w:rPr>
          <w:rFonts w:cs="Arial"/>
          <w:color w:val="000000"/>
          <w:lang w:val="en-GB"/>
        </w:rPr>
      </w:pPr>
    </w:p>
    <w:p w:rsidR="005253D7" w:rsidRPr="00553BFB" w:rsidRDefault="005253D7" w:rsidP="005253D7">
      <w:pPr>
        <w:tabs>
          <w:tab w:val="left" w:pos="480"/>
          <w:tab w:val="left" w:pos="840"/>
          <w:tab w:val="left" w:pos="4440"/>
        </w:tabs>
        <w:spacing w:line="240" w:lineRule="atLeast"/>
        <w:rPr>
          <w:rFonts w:cs="Arial"/>
          <w:color w:val="000000"/>
          <w:lang w:val="en-GB"/>
        </w:rPr>
      </w:pPr>
      <w:r>
        <w:rPr>
          <w:rFonts w:cs="Arial"/>
          <w:color w:val="000000"/>
          <w:lang w:val="en-GB"/>
        </w:rPr>
        <w:t xml:space="preserve">Hadikgasse 28,1140 </w:t>
      </w:r>
      <w:smartTag w:uri="urn:schemas-microsoft-com:office:smarttags" w:element="place">
        <w:smartTag w:uri="urn:schemas-microsoft-com:office:smarttags" w:element="City">
          <w:r>
            <w:rPr>
              <w:rFonts w:cs="Arial"/>
              <w:color w:val="000000"/>
              <w:lang w:val="en-GB"/>
            </w:rPr>
            <w:t>Vienna</w:t>
          </w:r>
        </w:smartTag>
        <w:r>
          <w:rPr>
            <w:rFonts w:cs="Arial"/>
            <w:color w:val="000000"/>
            <w:lang w:val="en-GB"/>
          </w:rPr>
          <w:t xml:space="preserve">, </w:t>
        </w:r>
        <w:smartTag w:uri="urn:schemas-microsoft-com:office:smarttags" w:element="country-region">
          <w:r w:rsidRPr="00553BFB">
            <w:rPr>
              <w:rFonts w:cs="Arial"/>
              <w:color w:val="000000"/>
              <w:lang w:val="en-GB"/>
            </w:rPr>
            <w:t>Austria</w:t>
          </w:r>
        </w:smartTag>
      </w:smartTag>
    </w:p>
    <w:p w:rsidR="005253D7" w:rsidRPr="00553BFB" w:rsidRDefault="005253D7" w:rsidP="005253D7">
      <w:pPr>
        <w:tabs>
          <w:tab w:val="left" w:pos="480"/>
          <w:tab w:val="left" w:pos="840"/>
          <w:tab w:val="left" w:pos="4440"/>
        </w:tabs>
        <w:spacing w:line="240" w:lineRule="atLeast"/>
        <w:rPr>
          <w:rFonts w:cs="Arial"/>
          <w:color w:val="000000"/>
          <w:lang w:val="en-GB"/>
        </w:rPr>
      </w:pPr>
    </w:p>
    <w:p w:rsidR="005253D7" w:rsidRPr="00527536" w:rsidRDefault="005253D7" w:rsidP="005253D7">
      <w:pPr>
        <w:tabs>
          <w:tab w:val="left" w:pos="851"/>
        </w:tabs>
        <w:jc w:val="both"/>
        <w:rPr>
          <w:rFonts w:cs="Arial"/>
        </w:rPr>
      </w:pPr>
      <w:r w:rsidRPr="00527536">
        <w:rPr>
          <w:rFonts w:cs="Arial"/>
        </w:rPr>
        <w:t>attn.:</w:t>
      </w:r>
      <w:r w:rsidRPr="00527536">
        <w:rPr>
          <w:rFonts w:cs="Arial"/>
        </w:rPr>
        <w:tab/>
      </w:r>
      <w:r w:rsidRPr="00527536">
        <w:rPr>
          <w:rFonts w:cs="Arial"/>
        </w:rPr>
        <w:tab/>
      </w:r>
      <w:r>
        <w:rPr>
          <w:rFonts w:cs="Arial"/>
        </w:rPr>
        <w:tab/>
      </w:r>
      <w:r w:rsidRPr="00527536">
        <w:rPr>
          <w:rFonts w:cs="Arial"/>
          <w:highlight w:val="yellow"/>
        </w:rPr>
        <w:t>[</w:t>
      </w:r>
      <w:r w:rsidRPr="00527536">
        <w:rPr>
          <w:rFonts w:cs="Arial"/>
          <w:i/>
          <w:highlight w:val="yellow"/>
        </w:rPr>
        <w:t>name</w:t>
      </w:r>
      <w:r w:rsidRPr="00527536">
        <w:rPr>
          <w:rFonts w:cs="Arial"/>
          <w:highlight w:val="yellow"/>
        </w:rPr>
        <w:t>]</w:t>
      </w:r>
    </w:p>
    <w:p w:rsidR="005253D7" w:rsidRPr="00527536" w:rsidRDefault="005253D7" w:rsidP="005253D7">
      <w:pPr>
        <w:tabs>
          <w:tab w:val="left" w:pos="851"/>
        </w:tabs>
        <w:jc w:val="both"/>
        <w:rPr>
          <w:rFonts w:cs="Arial"/>
        </w:rPr>
      </w:pPr>
      <w:r w:rsidRPr="00527536">
        <w:rPr>
          <w:rFonts w:cs="Arial"/>
        </w:rPr>
        <w:t>phone:</w:t>
      </w:r>
      <w:r>
        <w:rPr>
          <w:rFonts w:cs="Arial"/>
        </w:rPr>
        <w:t xml:space="preserve"> </w:t>
      </w:r>
      <w:r>
        <w:rPr>
          <w:rFonts w:cs="Arial"/>
        </w:rPr>
        <w:tab/>
      </w:r>
      <w:r w:rsidRPr="00527536">
        <w:rPr>
          <w:rFonts w:cs="Arial"/>
        </w:rPr>
        <w:tab/>
      </w:r>
      <w:r w:rsidRPr="00527536">
        <w:rPr>
          <w:rFonts w:cs="Arial"/>
        </w:rPr>
        <w:tab/>
      </w:r>
      <w:r w:rsidRPr="00527536">
        <w:rPr>
          <w:rFonts w:cs="Arial"/>
          <w:highlight w:val="yellow"/>
        </w:rPr>
        <w:t>[</w:t>
      </w:r>
      <w:r w:rsidRPr="00527536">
        <w:rPr>
          <w:rFonts w:cs="Arial"/>
          <w:i/>
          <w:highlight w:val="yellow"/>
        </w:rPr>
        <w:t>number</w:t>
      </w:r>
      <w:r w:rsidRPr="00527536">
        <w:rPr>
          <w:rFonts w:cs="Arial"/>
          <w:highlight w:val="yellow"/>
        </w:rPr>
        <w:t>]</w:t>
      </w:r>
    </w:p>
    <w:p w:rsidR="005253D7" w:rsidRPr="00527536" w:rsidRDefault="005253D7" w:rsidP="005253D7">
      <w:pPr>
        <w:tabs>
          <w:tab w:val="left" w:pos="851"/>
        </w:tabs>
        <w:jc w:val="both"/>
        <w:rPr>
          <w:rFonts w:cs="Arial"/>
        </w:rPr>
      </w:pPr>
      <w:r w:rsidRPr="00527536">
        <w:rPr>
          <w:rFonts w:cs="Arial"/>
        </w:rPr>
        <w:t xml:space="preserve">fax: </w:t>
      </w:r>
      <w:r w:rsidRPr="00527536">
        <w:rPr>
          <w:rFonts w:cs="Arial"/>
        </w:rPr>
        <w:tab/>
      </w:r>
      <w:r w:rsidRPr="00527536">
        <w:rPr>
          <w:rFonts w:cs="Arial"/>
          <w:highlight w:val="yellow"/>
        </w:rPr>
        <w:t>[</w:t>
      </w:r>
      <w:r w:rsidRPr="00527536">
        <w:rPr>
          <w:rFonts w:cs="Arial"/>
          <w:i/>
          <w:highlight w:val="yellow"/>
        </w:rPr>
        <w:t>number</w:t>
      </w:r>
      <w:r w:rsidRPr="00527536">
        <w:rPr>
          <w:rFonts w:cs="Arial"/>
          <w:highlight w:val="yellow"/>
        </w:rPr>
        <w:t>]</w:t>
      </w:r>
      <w:r w:rsidRPr="00527536">
        <w:rPr>
          <w:rFonts w:cs="Arial"/>
        </w:rPr>
        <w:t xml:space="preserve"> </w:t>
      </w:r>
    </w:p>
    <w:p w:rsidR="005253D7" w:rsidRPr="00527536" w:rsidRDefault="005253D7" w:rsidP="005253D7">
      <w:pPr>
        <w:tabs>
          <w:tab w:val="left" w:pos="851"/>
        </w:tabs>
        <w:jc w:val="both"/>
        <w:rPr>
          <w:rFonts w:cs="Arial"/>
        </w:rPr>
      </w:pPr>
      <w:r>
        <w:rPr>
          <w:rFonts w:cs="Arial"/>
        </w:rPr>
        <w:t>e-mail:</w:t>
      </w:r>
      <w:r>
        <w:rPr>
          <w:rFonts w:cs="Arial"/>
        </w:rPr>
        <w:tab/>
      </w:r>
      <w:r w:rsidRPr="00527536">
        <w:rPr>
          <w:rFonts w:cs="Arial"/>
          <w:highlight w:val="yellow"/>
        </w:rPr>
        <w:t>[</w:t>
      </w:r>
      <w:r w:rsidRPr="00527536">
        <w:rPr>
          <w:rFonts w:cs="Arial"/>
          <w:i/>
          <w:highlight w:val="yellow"/>
        </w:rPr>
        <w:t>address</w:t>
      </w:r>
      <w:r w:rsidRPr="00527536">
        <w:rPr>
          <w:rFonts w:cs="Arial"/>
          <w:highlight w:val="yellow"/>
        </w:rPr>
        <w:t>]</w:t>
      </w:r>
    </w:p>
    <w:p w:rsidR="005253D7" w:rsidRDefault="005253D7" w:rsidP="005253D7">
      <w:pPr>
        <w:tabs>
          <w:tab w:val="left" w:pos="480"/>
          <w:tab w:val="left" w:pos="840"/>
          <w:tab w:val="left" w:pos="4440"/>
        </w:tabs>
        <w:spacing w:line="240" w:lineRule="atLeast"/>
        <w:rPr>
          <w:rFonts w:cs="Arial"/>
          <w:color w:val="000000"/>
          <w:lang w:val="en-GB"/>
        </w:rPr>
      </w:pPr>
    </w:p>
    <w:p w:rsidR="005253D7" w:rsidRPr="00553BFB" w:rsidRDefault="005253D7" w:rsidP="005253D7">
      <w:pPr>
        <w:tabs>
          <w:tab w:val="left" w:pos="480"/>
          <w:tab w:val="left" w:pos="840"/>
          <w:tab w:val="left" w:pos="4440"/>
        </w:tabs>
        <w:spacing w:line="240" w:lineRule="atLeast"/>
        <w:rPr>
          <w:rFonts w:cs="Arial"/>
          <w:color w:val="000000"/>
          <w:lang w:val="en-GB"/>
        </w:rPr>
      </w:pPr>
    </w:p>
    <w:p w:rsidR="005253D7" w:rsidRPr="00553BFB" w:rsidRDefault="005253D7" w:rsidP="005253D7">
      <w:pPr>
        <w:tabs>
          <w:tab w:val="left" w:pos="480"/>
          <w:tab w:val="left" w:pos="840"/>
          <w:tab w:val="left" w:pos="4440"/>
        </w:tabs>
        <w:spacing w:line="240" w:lineRule="atLeast"/>
        <w:jc w:val="both"/>
        <w:rPr>
          <w:rFonts w:cs="Arial"/>
          <w:color w:val="000000"/>
          <w:lang w:val="en-GB"/>
        </w:rPr>
      </w:pPr>
      <w:r w:rsidRPr="00553BFB">
        <w:rPr>
          <w:rFonts w:cs="Arial"/>
          <w:color w:val="000000"/>
          <w:lang w:val="en-GB"/>
        </w:rPr>
        <w:t>Should there be any change of our contact details from the ones set out above, we shall notify you in writing without delay.</w:t>
      </w:r>
    </w:p>
    <w:p w:rsidR="005253D7" w:rsidRPr="00553BFB" w:rsidRDefault="005253D7" w:rsidP="005253D7">
      <w:pPr>
        <w:tabs>
          <w:tab w:val="left" w:pos="480"/>
          <w:tab w:val="left" w:pos="840"/>
          <w:tab w:val="left" w:pos="4440"/>
        </w:tabs>
        <w:spacing w:line="240" w:lineRule="atLeast"/>
        <w:rPr>
          <w:rFonts w:cs="Arial"/>
          <w:color w:val="000000"/>
          <w:lang w:val="en-GB"/>
        </w:rPr>
      </w:pPr>
    </w:p>
    <w:p w:rsidR="005253D7" w:rsidRPr="00553BFB" w:rsidRDefault="005253D7" w:rsidP="005253D7">
      <w:pPr>
        <w:tabs>
          <w:tab w:val="left" w:pos="480"/>
          <w:tab w:val="left" w:pos="840"/>
          <w:tab w:val="left" w:pos="4440"/>
        </w:tabs>
        <w:spacing w:line="240" w:lineRule="atLeast"/>
        <w:rPr>
          <w:rFonts w:cs="Arial"/>
          <w:color w:val="000000"/>
          <w:lang w:val="en-GB"/>
        </w:rPr>
      </w:pPr>
    </w:p>
    <w:p w:rsidR="005253D7" w:rsidRPr="00553BFB" w:rsidRDefault="005253D7" w:rsidP="005253D7">
      <w:pPr>
        <w:tabs>
          <w:tab w:val="left" w:pos="480"/>
          <w:tab w:val="left" w:pos="840"/>
          <w:tab w:val="left" w:pos="4440"/>
        </w:tabs>
        <w:spacing w:line="240" w:lineRule="atLeast"/>
        <w:rPr>
          <w:rFonts w:cs="Arial"/>
          <w:color w:val="000000"/>
          <w:lang w:val="en-GB"/>
        </w:rPr>
      </w:pPr>
      <w:r w:rsidRPr="00553BFB">
        <w:rPr>
          <w:rFonts w:cs="Arial"/>
          <w:color w:val="000000"/>
          <w:lang w:val="en-GB"/>
        </w:rPr>
        <w:t>Best regards</w:t>
      </w:r>
    </w:p>
    <w:p w:rsidR="005253D7" w:rsidRPr="00553BFB" w:rsidRDefault="005253D7" w:rsidP="005253D7">
      <w:pPr>
        <w:tabs>
          <w:tab w:val="left" w:pos="480"/>
          <w:tab w:val="left" w:pos="840"/>
          <w:tab w:val="left" w:pos="4440"/>
        </w:tabs>
        <w:spacing w:line="240" w:lineRule="atLeast"/>
        <w:rPr>
          <w:rFonts w:cs="Arial"/>
          <w:color w:val="000000"/>
          <w:lang w:val="en-GB"/>
        </w:rPr>
      </w:pPr>
    </w:p>
    <w:p w:rsidR="005253D7" w:rsidRPr="00553BFB" w:rsidRDefault="005253D7" w:rsidP="005253D7">
      <w:pPr>
        <w:tabs>
          <w:tab w:val="left" w:pos="480"/>
          <w:tab w:val="left" w:pos="840"/>
          <w:tab w:val="left" w:pos="4440"/>
        </w:tabs>
        <w:spacing w:line="240" w:lineRule="atLeast"/>
        <w:rPr>
          <w:rFonts w:cs="Arial"/>
          <w:color w:val="000000"/>
          <w:lang w:val="en-GB"/>
        </w:rPr>
      </w:pPr>
    </w:p>
    <w:p w:rsidR="005253D7" w:rsidRPr="00553BFB" w:rsidRDefault="005253D7" w:rsidP="005253D7">
      <w:pPr>
        <w:spacing w:line="240" w:lineRule="atLeast"/>
        <w:rPr>
          <w:rFonts w:cs="Arial"/>
          <w:color w:val="000000"/>
          <w:lang w:val="en-GB"/>
        </w:rPr>
      </w:pPr>
      <w:r w:rsidRPr="00553BFB">
        <w:rPr>
          <w:rFonts w:cs="Arial"/>
          <w:color w:val="000000"/>
          <w:lang w:val="en-GB"/>
        </w:rPr>
        <w:t>……………………………………………………..</w:t>
      </w:r>
    </w:p>
    <w:p w:rsidR="005253D7" w:rsidRPr="00ED5614" w:rsidRDefault="005253D7" w:rsidP="005253D7">
      <w:pPr>
        <w:spacing w:line="240" w:lineRule="atLeast"/>
        <w:rPr>
          <w:rFonts w:cs="Arial"/>
          <w:color w:val="000000"/>
          <w:sz w:val="18"/>
          <w:szCs w:val="18"/>
          <w:lang w:val="en-GB"/>
        </w:rPr>
      </w:pPr>
      <w:r w:rsidRPr="00ED5614">
        <w:rPr>
          <w:rFonts w:cs="Arial"/>
          <w:color w:val="000000"/>
          <w:sz w:val="18"/>
          <w:szCs w:val="18"/>
          <w:lang w:val="en-GB"/>
        </w:rPr>
        <w:t xml:space="preserve">The Ambassador of </w:t>
      </w:r>
      <w:smartTag w:uri="urn:schemas-microsoft-com:office:smarttags" w:element="place">
        <w:smartTag w:uri="urn:schemas-microsoft-com:office:smarttags" w:element="country-region">
          <w:r w:rsidRPr="00ED5614">
            <w:rPr>
              <w:rFonts w:cs="Arial"/>
              <w:color w:val="000000"/>
              <w:sz w:val="18"/>
              <w:szCs w:val="18"/>
              <w:lang w:val="en-GB"/>
            </w:rPr>
            <w:t>Armenia</w:t>
          </w:r>
        </w:smartTag>
      </w:smartTag>
    </w:p>
    <w:p w:rsidR="005253D7" w:rsidRPr="00553BFB" w:rsidRDefault="005253D7" w:rsidP="005253D7">
      <w:pPr>
        <w:rPr>
          <w:rFonts w:cs="Arial"/>
          <w:lang w:val="en-GB"/>
        </w:rPr>
      </w:pPr>
    </w:p>
    <w:p w:rsidR="005253D7" w:rsidRDefault="005253D7" w:rsidP="005253D7">
      <w:pPr>
        <w:spacing w:line="360" w:lineRule="auto"/>
        <w:jc w:val="both"/>
      </w:pPr>
    </w:p>
    <w:p w:rsidR="005253D7" w:rsidRDefault="005253D7" w:rsidP="005253D7">
      <w:pPr>
        <w:spacing w:line="360" w:lineRule="auto"/>
        <w:jc w:val="both"/>
      </w:pPr>
    </w:p>
    <w:p w:rsidR="005253D7" w:rsidRDefault="005253D7" w:rsidP="005253D7">
      <w:pPr>
        <w:spacing w:line="360" w:lineRule="auto"/>
        <w:jc w:val="both"/>
      </w:pPr>
    </w:p>
    <w:p w:rsidR="005253D7" w:rsidRDefault="005253D7" w:rsidP="005253D7">
      <w:pPr>
        <w:spacing w:line="360" w:lineRule="auto"/>
        <w:jc w:val="both"/>
      </w:pPr>
    </w:p>
    <w:p w:rsidR="005253D7" w:rsidRDefault="005253D7" w:rsidP="005253D7">
      <w:pPr>
        <w:spacing w:line="360" w:lineRule="auto"/>
        <w:jc w:val="both"/>
      </w:pPr>
    </w:p>
    <w:p w:rsidR="005253D7" w:rsidRDefault="005253D7" w:rsidP="005253D7">
      <w:pPr>
        <w:pStyle w:val="BodyText"/>
        <w:jc w:val="right"/>
        <w:rPr>
          <w:rFonts w:ascii="GHEA Grapalat" w:hAnsi="GHEA Grapalat"/>
        </w:rPr>
      </w:pPr>
      <w:r>
        <w:rPr>
          <w:rFonts w:ascii="GHEA Grapalat" w:hAnsi="GHEA Grapalat"/>
          <w:lang w:val="hy-AM"/>
        </w:rPr>
        <w:t>«Հայաստանի Հանրապետության կառավարության</w:t>
      </w:r>
    </w:p>
    <w:p w:rsidR="005253D7" w:rsidRDefault="005253D7" w:rsidP="005253D7">
      <w:pPr>
        <w:pStyle w:val="BodyText"/>
        <w:jc w:val="right"/>
        <w:rPr>
          <w:rFonts w:ascii="GHEA Grapalat" w:hAnsi="GHEA Grapalat"/>
        </w:rPr>
      </w:pPr>
      <w:r>
        <w:rPr>
          <w:rFonts w:ascii="GHEA Grapalat" w:hAnsi="GHEA Grapalat"/>
          <w:lang w:val="hy-AM"/>
        </w:rPr>
        <w:lastRenderedPageBreak/>
        <w:t xml:space="preserve"> արձանագրային որոշման 2014 թվականի</w:t>
      </w:r>
    </w:p>
    <w:p w:rsidR="005253D7" w:rsidRPr="00524733" w:rsidRDefault="005253D7" w:rsidP="005253D7">
      <w:pPr>
        <w:pStyle w:val="BodyText"/>
        <w:jc w:val="right"/>
        <w:rPr>
          <w:rFonts w:ascii="Arial" w:hAnsi="Arial" w:cs="Arial"/>
          <w:lang w:val="af-ZA"/>
        </w:rPr>
      </w:pPr>
      <w:r>
        <w:rPr>
          <w:rFonts w:ascii="GHEA Grapalat" w:hAnsi="GHEA Grapalat"/>
        </w:rPr>
        <w:t>նոյեմբերի</w:t>
      </w:r>
      <w:r>
        <w:rPr>
          <w:rFonts w:ascii="GHEA Grapalat" w:hAnsi="GHEA Grapalat"/>
          <w:lang w:val="hy-AM"/>
        </w:rPr>
        <w:t xml:space="preserve"> </w:t>
      </w:r>
      <w:r w:rsidRPr="00621B4B">
        <w:rPr>
          <w:rFonts w:ascii="GHEA Grapalat" w:hAnsi="GHEA Grapalat"/>
          <w:lang w:val="hy-AM"/>
        </w:rPr>
        <w:t>N</w:t>
      </w:r>
      <w:r>
        <w:rPr>
          <w:rFonts w:ascii="GHEA Grapalat" w:hAnsi="GHEA Grapalat"/>
          <w:lang w:val="hy-AM"/>
        </w:rPr>
        <w:t xml:space="preserve">   որոշման»</w:t>
      </w:r>
      <w:r w:rsidRPr="00524733">
        <w:rPr>
          <w:rFonts w:ascii="GHEA Grapalat" w:hAnsi="GHEA Grapalat"/>
          <w:lang w:val="af-ZA"/>
        </w:rPr>
        <w:t xml:space="preserve"> </w:t>
      </w:r>
      <w:r>
        <w:rPr>
          <w:rFonts w:ascii="GHEA Grapalat" w:hAnsi="GHEA Grapalat"/>
          <w:lang w:val="af-ZA"/>
        </w:rPr>
        <w:t>N2 հավելված</w:t>
      </w:r>
    </w:p>
    <w:p w:rsidR="005253D7" w:rsidRDefault="005253D7" w:rsidP="005253D7">
      <w:pPr>
        <w:tabs>
          <w:tab w:val="left" w:pos="10512"/>
          <w:tab w:val="left" w:pos="11232"/>
        </w:tabs>
        <w:spacing w:line="240" w:lineRule="exact"/>
        <w:jc w:val="right"/>
        <w:rPr>
          <w:rFonts w:ascii="GHEA Grapalat" w:hAnsi="GHEA Grapalat" w:cs="GHEA Grapalat"/>
          <w:i/>
          <w:lang w:val="fr-FR"/>
        </w:rPr>
      </w:pPr>
      <w:r>
        <w:rPr>
          <w:rFonts w:ascii="GHEA Grapalat" w:hAnsi="GHEA Grapalat" w:cs="GHEA Grapalat"/>
          <w:i/>
          <w:lang w:val="fr-FR"/>
        </w:rPr>
        <w:t>Ոչ պաշտոնական թարգմանություն</w:t>
      </w:r>
    </w:p>
    <w:p w:rsidR="005253D7" w:rsidRDefault="005253D7" w:rsidP="005253D7">
      <w:pPr>
        <w:tabs>
          <w:tab w:val="left" w:pos="10512"/>
          <w:tab w:val="left" w:pos="11232"/>
        </w:tabs>
        <w:spacing w:line="240" w:lineRule="exact"/>
        <w:jc w:val="right"/>
        <w:rPr>
          <w:rFonts w:ascii="GHEA Grapalat" w:hAnsi="GHEA Grapalat" w:cs="GHEA Grapalat"/>
          <w:i/>
          <w:lang w:val="fr-FR"/>
        </w:rPr>
      </w:pPr>
    </w:p>
    <w:p w:rsidR="005253D7" w:rsidRPr="00842A32" w:rsidRDefault="005253D7" w:rsidP="005253D7">
      <w:pPr>
        <w:tabs>
          <w:tab w:val="left" w:pos="10512"/>
          <w:tab w:val="left" w:pos="11232"/>
        </w:tabs>
        <w:spacing w:line="240" w:lineRule="exact"/>
        <w:jc w:val="right"/>
        <w:rPr>
          <w:rFonts w:ascii="GHEA Grapalat" w:hAnsi="GHEA Grapalat" w:cs="GHEA Grapalat"/>
          <w:i/>
          <w:lang w:val="fr-FR"/>
        </w:rPr>
      </w:pPr>
      <w:r>
        <w:rPr>
          <w:rFonts w:ascii="GHEA Grapalat" w:hAnsi="GHEA Grapalat" w:cs="GHEA Grapalat"/>
          <w:i/>
          <w:lang w:val="fr-FR"/>
        </w:rPr>
        <w:t>ՎԵՐՋԻՆ ՆԱԽԱԳԻԾ 30.10.2014</w:t>
      </w:r>
    </w:p>
    <w:p w:rsidR="005253D7" w:rsidRPr="00842A32" w:rsidRDefault="005253D7" w:rsidP="005253D7">
      <w:pPr>
        <w:tabs>
          <w:tab w:val="left" w:pos="10512"/>
          <w:tab w:val="left" w:pos="11232"/>
        </w:tabs>
        <w:spacing w:line="240" w:lineRule="exact"/>
        <w:rPr>
          <w:rFonts w:ascii="GHEA Grapalat" w:hAnsi="GHEA Grapalat" w:cs="GHEA Grapalat"/>
          <w:lang w:val="fr-FR"/>
        </w:rPr>
      </w:pPr>
    </w:p>
    <w:p w:rsidR="005253D7" w:rsidRPr="00842A32" w:rsidRDefault="005253D7" w:rsidP="005253D7">
      <w:pPr>
        <w:tabs>
          <w:tab w:val="left" w:pos="10512"/>
          <w:tab w:val="left" w:pos="11232"/>
        </w:tabs>
        <w:spacing w:line="240" w:lineRule="exact"/>
        <w:rPr>
          <w:rFonts w:ascii="GHEA Grapalat" w:hAnsi="GHEA Grapalat" w:cs="GHEA Grapalat"/>
          <w:lang w:val="fr-FR"/>
        </w:rPr>
      </w:pPr>
    </w:p>
    <w:p w:rsidR="005253D7" w:rsidRPr="00842A32" w:rsidRDefault="005253D7" w:rsidP="005253D7">
      <w:pPr>
        <w:tabs>
          <w:tab w:val="left" w:pos="10512"/>
          <w:tab w:val="left" w:pos="11232"/>
        </w:tabs>
        <w:spacing w:line="240" w:lineRule="exact"/>
        <w:rPr>
          <w:rFonts w:ascii="GHEA Grapalat" w:hAnsi="GHEA Grapalat" w:cs="GHEA Grapalat"/>
          <w:lang w:val="fr-FR"/>
        </w:rPr>
      </w:pPr>
    </w:p>
    <w:p w:rsidR="005253D7" w:rsidRPr="00842A32" w:rsidRDefault="005253D7" w:rsidP="005253D7">
      <w:pPr>
        <w:tabs>
          <w:tab w:val="left" w:pos="10512"/>
          <w:tab w:val="left" w:pos="11232"/>
        </w:tabs>
        <w:spacing w:line="360" w:lineRule="auto"/>
        <w:rPr>
          <w:rFonts w:ascii="GHEA Grapalat" w:hAnsi="GHEA Grapalat" w:cs="GHEA Grapalat"/>
          <w:lang w:val="fr-FR"/>
        </w:rPr>
      </w:pPr>
    </w:p>
    <w:p w:rsidR="005253D7" w:rsidRPr="00842A32" w:rsidRDefault="005253D7" w:rsidP="005253D7">
      <w:pPr>
        <w:tabs>
          <w:tab w:val="left" w:pos="10512"/>
          <w:tab w:val="left" w:pos="11232"/>
        </w:tabs>
        <w:spacing w:line="360" w:lineRule="auto"/>
        <w:jc w:val="center"/>
        <w:rPr>
          <w:rFonts w:ascii="GHEA Grapalat" w:hAnsi="GHEA Grapalat" w:cs="GHEA Grapalat"/>
          <w:lang w:val="fr-FR"/>
        </w:rPr>
      </w:pPr>
    </w:p>
    <w:p w:rsidR="005253D7" w:rsidRPr="00842A32" w:rsidRDefault="005253D7" w:rsidP="005253D7">
      <w:pPr>
        <w:tabs>
          <w:tab w:val="left" w:pos="10512"/>
          <w:tab w:val="left" w:pos="11232"/>
        </w:tabs>
        <w:spacing w:line="360" w:lineRule="auto"/>
        <w:jc w:val="center"/>
        <w:rPr>
          <w:rFonts w:ascii="GHEA Grapalat" w:hAnsi="GHEA Grapalat" w:cs="GHEA Grapalat"/>
          <w:lang w:val="fr-FR"/>
        </w:rPr>
      </w:pPr>
    </w:p>
    <w:p w:rsidR="005253D7" w:rsidRDefault="005253D7" w:rsidP="005253D7">
      <w:pPr>
        <w:pStyle w:val="BodyText"/>
        <w:jc w:val="center"/>
        <w:rPr>
          <w:rFonts w:ascii="GHEA Grapalat" w:hAnsi="GHEA Grapalat" w:cs="GHEA Grapalat"/>
          <w:b/>
          <w:lang w:val="fr-FR"/>
        </w:rPr>
      </w:pPr>
      <w:r>
        <w:rPr>
          <w:rFonts w:ascii="GHEA Grapalat" w:hAnsi="GHEA Grapalat" w:cs="GHEA Grapalat"/>
          <w:b/>
          <w:lang w:val="fr-FR"/>
        </w:rPr>
        <w:t xml:space="preserve"> ԱՐՏՈՆՅԱԼ ՊԱՅՄԱՆՆԵՐՈՎ </w:t>
      </w:r>
      <w:r w:rsidRPr="00842A32">
        <w:rPr>
          <w:rFonts w:ascii="GHEA Grapalat" w:hAnsi="GHEA Grapalat" w:cs="GHEA Grapalat"/>
          <w:b/>
          <w:lang w:val="fr-FR"/>
        </w:rPr>
        <w:t>ՎԱՐԿԱՅԻՆ ՀԱՄԱՁԱՅՆԱԳԻՐ</w:t>
      </w:r>
    </w:p>
    <w:p w:rsidR="005253D7" w:rsidRPr="00842A32" w:rsidRDefault="005253D7" w:rsidP="005253D7">
      <w:pPr>
        <w:pStyle w:val="BodyText"/>
        <w:jc w:val="center"/>
        <w:rPr>
          <w:rFonts w:ascii="GHEA Grapalat" w:hAnsi="GHEA Grapalat" w:cs="GHEA Grapalat"/>
          <w:b/>
          <w:lang w:val="fr-FR"/>
        </w:rPr>
      </w:pPr>
      <w:r w:rsidRPr="00E57FE4">
        <w:rPr>
          <w:rFonts w:ascii="GHEA Grapalat" w:hAnsi="GHEA Grapalat" w:cs="GHEA Grapalat"/>
          <w:lang w:val="fr-FR"/>
        </w:rPr>
        <w:t>(</w:t>
      </w:r>
      <w:r w:rsidRPr="00842A32">
        <w:rPr>
          <w:rFonts w:ascii="GHEA Grapalat" w:hAnsi="GHEA Grapalat" w:cs="GHEA Grapalat"/>
        </w:rPr>
        <w:t>այսուհետ</w:t>
      </w:r>
      <w:r w:rsidRPr="00E57FE4">
        <w:rPr>
          <w:rFonts w:ascii="GHEA Grapalat" w:hAnsi="GHEA Grapalat" w:cs="GHEA Grapalat"/>
          <w:lang w:val="fr-FR"/>
        </w:rPr>
        <w:t>`</w:t>
      </w:r>
      <w:r>
        <w:rPr>
          <w:rFonts w:ascii="GHEA Grapalat" w:hAnsi="GHEA Grapalat" w:cs="GHEA Grapalat"/>
          <w:lang w:val="fr-FR"/>
        </w:rPr>
        <w:t xml:space="preserve"> </w:t>
      </w:r>
      <w:r>
        <w:rPr>
          <w:rFonts w:ascii="GHEA Grapalat" w:hAnsi="GHEA Grapalat" w:cs="GHEA Grapalat"/>
          <w:lang w:val="hy-AM"/>
        </w:rPr>
        <w:t></w:t>
      </w:r>
      <w:r>
        <w:rPr>
          <w:rFonts w:ascii="GHEA Grapalat" w:hAnsi="GHEA Grapalat" w:cs="GHEA Grapalat"/>
        </w:rPr>
        <w:t>Համաձայնագիր</w:t>
      </w:r>
      <w:r>
        <w:rPr>
          <w:rFonts w:ascii="GHEA Grapalat" w:hAnsi="GHEA Grapalat" w:cs="GHEA Grapalat"/>
          <w:lang w:val="hy-AM"/>
        </w:rPr>
        <w:t></w:t>
      </w:r>
      <w:r w:rsidRPr="00E57FE4">
        <w:rPr>
          <w:rFonts w:ascii="GHEA Grapalat" w:hAnsi="GHEA Grapalat" w:cs="GHEA Grapalat"/>
          <w:lang w:val="fr-FR"/>
        </w:rPr>
        <w:t>)</w:t>
      </w:r>
    </w:p>
    <w:p w:rsidR="005253D7" w:rsidRPr="00E57FE4" w:rsidRDefault="005253D7" w:rsidP="005253D7">
      <w:pPr>
        <w:tabs>
          <w:tab w:val="left" w:pos="10512"/>
          <w:tab w:val="left" w:pos="11232"/>
        </w:tabs>
        <w:spacing w:line="360" w:lineRule="auto"/>
        <w:jc w:val="center"/>
        <w:rPr>
          <w:rFonts w:ascii="GHEA Grapalat" w:hAnsi="GHEA Grapalat" w:cs="GHEA Grapalat"/>
          <w:lang w:val="fr-FR"/>
        </w:rPr>
      </w:pPr>
      <w:r>
        <w:rPr>
          <w:rFonts w:ascii="GHEA Grapalat" w:hAnsi="GHEA Grapalat" w:cs="GHEA Grapalat"/>
        </w:rPr>
        <w:t>ԱՎՍՏՐԻԱԿԱՆ</w:t>
      </w:r>
      <w:r w:rsidRPr="00E57FE4">
        <w:rPr>
          <w:rFonts w:ascii="GHEA Grapalat" w:hAnsi="GHEA Grapalat" w:cs="GHEA Grapalat"/>
          <w:lang w:val="fr-FR"/>
        </w:rPr>
        <w:t xml:space="preserve"> </w:t>
      </w:r>
      <w:r>
        <w:rPr>
          <w:rFonts w:ascii="GHEA Grapalat" w:hAnsi="GHEA Grapalat" w:cs="GHEA Grapalat"/>
        </w:rPr>
        <w:t>ԱՐՏԱՀԱՆՄԱՆ</w:t>
      </w:r>
      <w:r w:rsidRPr="00E57FE4">
        <w:rPr>
          <w:rFonts w:ascii="GHEA Grapalat" w:hAnsi="GHEA Grapalat" w:cs="GHEA Grapalat"/>
          <w:lang w:val="fr-FR"/>
        </w:rPr>
        <w:t xml:space="preserve"> </w:t>
      </w:r>
      <w:r>
        <w:rPr>
          <w:rFonts w:ascii="GHEA Grapalat" w:hAnsi="GHEA Grapalat" w:cs="GHEA Grapalat"/>
        </w:rPr>
        <w:t>ԽԹԱՆՄԱՆ</w:t>
      </w:r>
      <w:r w:rsidRPr="00E57FE4">
        <w:rPr>
          <w:rFonts w:ascii="GHEA Grapalat" w:hAnsi="GHEA Grapalat" w:cs="GHEA Grapalat"/>
          <w:lang w:val="fr-FR"/>
        </w:rPr>
        <w:t xml:space="preserve"> </w:t>
      </w:r>
      <w:r>
        <w:rPr>
          <w:rFonts w:ascii="GHEA Grapalat" w:hAnsi="GHEA Grapalat" w:cs="GHEA Grapalat"/>
        </w:rPr>
        <w:t>ՍԽԵՄԱՅԻ</w:t>
      </w:r>
      <w:r w:rsidRPr="00E57FE4">
        <w:rPr>
          <w:rFonts w:ascii="GHEA Grapalat" w:hAnsi="GHEA Grapalat" w:cs="GHEA Grapalat"/>
          <w:lang w:val="fr-FR"/>
        </w:rPr>
        <w:t xml:space="preserve"> </w:t>
      </w:r>
      <w:r>
        <w:rPr>
          <w:rFonts w:ascii="GHEA Grapalat" w:hAnsi="GHEA Grapalat" w:cs="GHEA Grapalat"/>
        </w:rPr>
        <w:t>ՆԵՐՔՈ</w:t>
      </w:r>
    </w:p>
    <w:p w:rsidR="005253D7" w:rsidRPr="00E57FE4" w:rsidRDefault="005253D7" w:rsidP="005253D7">
      <w:pPr>
        <w:tabs>
          <w:tab w:val="left" w:pos="10512"/>
          <w:tab w:val="left" w:pos="11232"/>
        </w:tabs>
        <w:spacing w:line="360" w:lineRule="auto"/>
        <w:jc w:val="center"/>
        <w:rPr>
          <w:rFonts w:ascii="GHEA Grapalat" w:hAnsi="GHEA Grapalat" w:cs="GHEA Grapalat"/>
          <w:lang w:val="fr-FR"/>
        </w:rPr>
      </w:pPr>
    </w:p>
    <w:p w:rsidR="005253D7" w:rsidRPr="00E57FE4" w:rsidRDefault="005253D7" w:rsidP="005253D7">
      <w:pPr>
        <w:tabs>
          <w:tab w:val="left" w:pos="10512"/>
          <w:tab w:val="left" w:pos="11232"/>
        </w:tabs>
        <w:spacing w:line="360" w:lineRule="auto"/>
        <w:jc w:val="center"/>
        <w:rPr>
          <w:rFonts w:ascii="GHEA Grapalat" w:hAnsi="GHEA Grapalat" w:cs="GHEA Grapalat"/>
          <w:lang w:val="fr-FR"/>
        </w:rPr>
      </w:pPr>
      <w:r w:rsidRPr="00842A32">
        <w:rPr>
          <w:rFonts w:ascii="GHEA Grapalat" w:hAnsi="GHEA Grapalat" w:cs="GHEA Grapalat"/>
        </w:rPr>
        <w:t>Կնքված</w:t>
      </w:r>
      <w:r w:rsidRPr="00E57FE4">
        <w:rPr>
          <w:rFonts w:ascii="GHEA Grapalat" w:hAnsi="GHEA Grapalat" w:cs="GHEA Grapalat"/>
          <w:lang w:val="fr-FR"/>
        </w:rPr>
        <w:t xml:space="preserve"> </w:t>
      </w:r>
    </w:p>
    <w:p w:rsidR="005253D7" w:rsidRPr="00E57FE4" w:rsidRDefault="005253D7" w:rsidP="005253D7">
      <w:pPr>
        <w:tabs>
          <w:tab w:val="left" w:pos="10512"/>
          <w:tab w:val="left" w:pos="11232"/>
        </w:tabs>
        <w:spacing w:line="360" w:lineRule="auto"/>
        <w:jc w:val="center"/>
        <w:rPr>
          <w:rFonts w:ascii="GHEA Grapalat" w:hAnsi="GHEA Grapalat" w:cs="GHEA Grapalat"/>
          <w:lang w:val="fr-FR"/>
        </w:rPr>
      </w:pPr>
    </w:p>
    <w:p w:rsidR="005253D7" w:rsidRPr="00E57FE4" w:rsidRDefault="005253D7" w:rsidP="005253D7">
      <w:pPr>
        <w:tabs>
          <w:tab w:val="left" w:pos="10512"/>
          <w:tab w:val="left" w:pos="11232"/>
        </w:tabs>
        <w:spacing w:line="360" w:lineRule="auto"/>
        <w:jc w:val="center"/>
        <w:rPr>
          <w:rFonts w:ascii="GHEA Grapalat" w:hAnsi="GHEA Grapalat" w:cs="GHEA Grapalat"/>
          <w:lang w:val="fr-FR"/>
        </w:rPr>
      </w:pPr>
    </w:p>
    <w:p w:rsidR="005253D7" w:rsidRPr="00842A32" w:rsidRDefault="005253D7" w:rsidP="005253D7">
      <w:pPr>
        <w:spacing w:line="360" w:lineRule="auto"/>
        <w:jc w:val="center"/>
        <w:rPr>
          <w:rFonts w:ascii="GHEA Grapalat" w:hAnsi="GHEA Grapalat" w:cs="GHEA Grapalat"/>
          <w:lang w:val="hy-AM"/>
        </w:rPr>
      </w:pPr>
      <w:r w:rsidRPr="00842A32">
        <w:rPr>
          <w:rFonts w:ascii="GHEA Grapalat" w:hAnsi="GHEA Grapalat" w:cs="GHEA Grapalat"/>
          <w:lang w:val="hy-AM"/>
        </w:rPr>
        <w:t>ՀԱՅԱՍՏԱՆԻ ՀԱՆՐԱՊԵՏՈՒԹՅԱՆ,</w:t>
      </w:r>
    </w:p>
    <w:p w:rsidR="005253D7" w:rsidRPr="00842A32" w:rsidRDefault="005253D7" w:rsidP="005253D7">
      <w:pPr>
        <w:spacing w:line="360" w:lineRule="auto"/>
        <w:jc w:val="center"/>
        <w:rPr>
          <w:rFonts w:ascii="GHEA Grapalat" w:hAnsi="GHEA Grapalat" w:cs="GHEA Grapalat"/>
          <w:lang w:val="hy-AM"/>
        </w:rPr>
      </w:pPr>
    </w:p>
    <w:p w:rsidR="005253D7" w:rsidRPr="00842A32" w:rsidRDefault="005253D7" w:rsidP="005253D7">
      <w:pPr>
        <w:spacing w:line="360" w:lineRule="auto"/>
        <w:jc w:val="center"/>
        <w:rPr>
          <w:rFonts w:ascii="GHEA Grapalat" w:hAnsi="GHEA Grapalat" w:cs="GHEA Grapalat"/>
          <w:lang w:val="hy-AM"/>
        </w:rPr>
      </w:pPr>
      <w:r w:rsidRPr="00842A32">
        <w:rPr>
          <w:rFonts w:ascii="GHEA Grapalat" w:hAnsi="GHEA Grapalat" w:cs="GHEA Grapalat"/>
          <w:lang w:val="hy-AM"/>
        </w:rPr>
        <w:t xml:space="preserve">Ի դեմս </w:t>
      </w:r>
    </w:p>
    <w:p w:rsidR="005253D7" w:rsidRPr="00842A32" w:rsidRDefault="005253D7" w:rsidP="005253D7">
      <w:pPr>
        <w:spacing w:line="360" w:lineRule="auto"/>
        <w:jc w:val="center"/>
        <w:rPr>
          <w:rFonts w:ascii="GHEA Grapalat" w:hAnsi="GHEA Grapalat" w:cs="GHEA Grapalat"/>
          <w:lang w:val="hy-AM"/>
        </w:rPr>
      </w:pPr>
    </w:p>
    <w:p w:rsidR="005253D7" w:rsidRPr="00E57FE4" w:rsidRDefault="005253D7" w:rsidP="005253D7">
      <w:pPr>
        <w:spacing w:line="360" w:lineRule="auto"/>
        <w:jc w:val="center"/>
        <w:rPr>
          <w:rFonts w:ascii="GHEA Grapalat" w:hAnsi="GHEA Grapalat" w:cs="GHEA Grapalat"/>
          <w:lang w:val="fr-FR"/>
        </w:rPr>
      </w:pPr>
      <w:r w:rsidRPr="00842A32">
        <w:rPr>
          <w:rFonts w:ascii="GHEA Grapalat" w:hAnsi="GHEA Grapalat" w:cs="GHEA Grapalat"/>
          <w:lang w:val="hy-AM"/>
        </w:rPr>
        <w:t xml:space="preserve">ՖԻՆԱՆՍՆԵՐԻ ՆԱԽԱՐԱՐՈՒԹՅԱՆ </w:t>
      </w:r>
    </w:p>
    <w:p w:rsidR="005253D7" w:rsidRPr="00E57FE4" w:rsidRDefault="005253D7" w:rsidP="005253D7">
      <w:pPr>
        <w:spacing w:line="360" w:lineRule="auto"/>
        <w:jc w:val="center"/>
        <w:rPr>
          <w:rFonts w:ascii="GHEA Grapalat" w:hAnsi="GHEA Grapalat" w:cs="GHEA Grapalat"/>
          <w:lang w:val="fr-FR"/>
        </w:rPr>
      </w:pPr>
    </w:p>
    <w:p w:rsidR="005253D7" w:rsidRPr="00E57FE4" w:rsidRDefault="005253D7" w:rsidP="005253D7">
      <w:pPr>
        <w:spacing w:line="360" w:lineRule="auto"/>
        <w:jc w:val="center"/>
        <w:rPr>
          <w:rFonts w:ascii="GHEA Grapalat" w:hAnsi="GHEA Grapalat" w:cs="GHEA Grapalat"/>
          <w:lang w:val="fr-FR"/>
        </w:rPr>
      </w:pPr>
      <w:r w:rsidRPr="00E57FE4">
        <w:rPr>
          <w:rFonts w:ascii="GHEA Grapalat" w:hAnsi="GHEA Grapalat" w:cs="GHEA Grapalat"/>
          <w:lang w:val="fr-FR"/>
        </w:rPr>
        <w:t>(</w:t>
      </w:r>
      <w:r w:rsidRPr="00842A32">
        <w:rPr>
          <w:rFonts w:ascii="GHEA Grapalat" w:hAnsi="GHEA Grapalat" w:cs="GHEA Grapalat"/>
        </w:rPr>
        <w:t>այսուհետ</w:t>
      </w:r>
      <w:r>
        <w:rPr>
          <w:rFonts w:ascii="GHEA Grapalat" w:hAnsi="GHEA Grapalat" w:cs="GHEA Grapalat"/>
          <w:lang w:val="fr-FR"/>
        </w:rPr>
        <w:t xml:space="preserve">` </w:t>
      </w:r>
      <w:r>
        <w:rPr>
          <w:rFonts w:ascii="GHEA Grapalat" w:hAnsi="GHEA Grapalat" w:cs="GHEA Grapalat"/>
          <w:lang w:val="hy-AM"/>
        </w:rPr>
        <w:t></w:t>
      </w:r>
      <w:r w:rsidRPr="00842A32">
        <w:rPr>
          <w:rFonts w:ascii="GHEA Grapalat" w:hAnsi="GHEA Grapalat" w:cs="GHEA Grapalat"/>
        </w:rPr>
        <w:t>Փոխառու</w:t>
      </w:r>
      <w:r>
        <w:rPr>
          <w:rFonts w:ascii="GHEA Grapalat" w:hAnsi="GHEA Grapalat" w:cs="GHEA Grapalat"/>
          <w:lang w:val="hy-AM"/>
        </w:rPr>
        <w:t></w:t>
      </w:r>
      <w:r w:rsidRPr="00E57FE4">
        <w:rPr>
          <w:rFonts w:ascii="GHEA Grapalat" w:hAnsi="GHEA Grapalat" w:cs="GHEA Grapalat"/>
          <w:lang w:val="fr-FR"/>
        </w:rPr>
        <w:t>)</w:t>
      </w:r>
    </w:p>
    <w:p w:rsidR="005253D7" w:rsidRPr="00E57FE4" w:rsidRDefault="005253D7" w:rsidP="005253D7">
      <w:pPr>
        <w:spacing w:line="360" w:lineRule="auto"/>
        <w:jc w:val="center"/>
        <w:rPr>
          <w:rFonts w:ascii="GHEA Grapalat" w:hAnsi="GHEA Grapalat" w:cs="GHEA Grapalat"/>
          <w:lang w:val="fr-FR"/>
        </w:rPr>
      </w:pPr>
      <w:r w:rsidRPr="00842A32">
        <w:rPr>
          <w:rFonts w:ascii="GHEA Grapalat" w:hAnsi="GHEA Grapalat" w:cs="GHEA Grapalat"/>
        </w:rPr>
        <w:t>և</w:t>
      </w:r>
    </w:p>
    <w:p w:rsidR="005253D7" w:rsidRPr="00E57FE4" w:rsidRDefault="005253D7" w:rsidP="005253D7">
      <w:pPr>
        <w:spacing w:line="360" w:lineRule="auto"/>
        <w:jc w:val="center"/>
        <w:rPr>
          <w:rFonts w:ascii="GHEA Grapalat" w:hAnsi="GHEA Grapalat" w:cs="GHEA Grapalat"/>
          <w:lang w:val="fr-FR"/>
        </w:rPr>
      </w:pPr>
      <w:r w:rsidRPr="00842A32">
        <w:rPr>
          <w:rFonts w:ascii="GHEA Grapalat" w:hAnsi="GHEA Grapalat" w:cs="GHEA Grapalat"/>
        </w:rPr>
        <w:t>Էրստե</w:t>
      </w:r>
      <w:r w:rsidRPr="00E57FE4">
        <w:rPr>
          <w:rFonts w:ascii="GHEA Grapalat" w:hAnsi="GHEA Grapalat" w:cs="GHEA Grapalat"/>
          <w:lang w:val="fr-FR"/>
        </w:rPr>
        <w:t xml:space="preserve"> </w:t>
      </w:r>
      <w:r w:rsidRPr="00842A32">
        <w:rPr>
          <w:rFonts w:ascii="GHEA Grapalat" w:hAnsi="GHEA Grapalat" w:cs="GHEA Grapalat"/>
        </w:rPr>
        <w:t>Բանկ</w:t>
      </w:r>
      <w:r w:rsidRPr="00E57FE4">
        <w:rPr>
          <w:rFonts w:ascii="GHEA Grapalat" w:hAnsi="GHEA Grapalat" w:cs="GHEA Grapalat"/>
          <w:lang w:val="fr-FR"/>
        </w:rPr>
        <w:t xml:space="preserve"> </w:t>
      </w:r>
    </w:p>
    <w:p w:rsidR="005253D7" w:rsidRPr="00E57FE4" w:rsidRDefault="005253D7" w:rsidP="005253D7">
      <w:pPr>
        <w:spacing w:line="360" w:lineRule="auto"/>
        <w:jc w:val="center"/>
        <w:rPr>
          <w:rFonts w:ascii="GHEA Grapalat" w:hAnsi="GHEA Grapalat" w:cs="GHEA Grapalat"/>
          <w:lang w:val="fr-FR"/>
        </w:rPr>
      </w:pPr>
      <w:r w:rsidRPr="00E57FE4">
        <w:rPr>
          <w:rFonts w:ascii="GHEA Grapalat" w:hAnsi="GHEA Grapalat" w:cs="GHEA Grapalat"/>
          <w:lang w:val="fr-FR"/>
        </w:rPr>
        <w:t xml:space="preserve">DER OESTERREICHISCHEN SPARKASSEN </w:t>
      </w:r>
      <w:r w:rsidRPr="00842A32">
        <w:rPr>
          <w:rFonts w:ascii="GHEA Grapalat" w:hAnsi="GHEA Grapalat" w:cs="GHEA Grapalat"/>
        </w:rPr>
        <w:t>ԱԳ</w:t>
      </w:r>
    </w:p>
    <w:p w:rsidR="005253D7" w:rsidRPr="00E57FE4" w:rsidRDefault="005253D7" w:rsidP="005253D7">
      <w:pPr>
        <w:spacing w:line="360" w:lineRule="auto"/>
        <w:jc w:val="center"/>
        <w:rPr>
          <w:rFonts w:ascii="GHEA Grapalat" w:hAnsi="GHEA Grapalat" w:cs="GHEA Grapalat"/>
          <w:lang w:val="fr-FR"/>
        </w:rPr>
      </w:pPr>
      <w:r w:rsidRPr="00E57FE4">
        <w:rPr>
          <w:rFonts w:ascii="GHEA Grapalat" w:hAnsi="GHEA Grapalat" w:cs="GHEA Grapalat"/>
          <w:lang w:val="fr-FR"/>
        </w:rPr>
        <w:t>(</w:t>
      </w:r>
      <w:r w:rsidRPr="00842A32">
        <w:rPr>
          <w:rFonts w:ascii="GHEA Grapalat" w:hAnsi="GHEA Grapalat" w:cs="GHEA Grapalat"/>
        </w:rPr>
        <w:t>այսուհետ</w:t>
      </w:r>
      <w:r>
        <w:rPr>
          <w:rFonts w:ascii="GHEA Grapalat" w:hAnsi="GHEA Grapalat" w:cs="GHEA Grapalat"/>
          <w:lang w:val="fr-FR"/>
        </w:rPr>
        <w:t xml:space="preserve">` </w:t>
      </w:r>
      <w:r>
        <w:rPr>
          <w:rFonts w:ascii="GHEA Grapalat" w:hAnsi="GHEA Grapalat" w:cs="GHEA Grapalat"/>
          <w:lang w:val="hy-AM"/>
        </w:rPr>
        <w:t></w:t>
      </w:r>
      <w:r w:rsidRPr="00842A32">
        <w:rPr>
          <w:rFonts w:ascii="GHEA Grapalat" w:hAnsi="GHEA Grapalat" w:cs="GHEA Grapalat"/>
        </w:rPr>
        <w:t>Փոխատու</w:t>
      </w:r>
      <w:r>
        <w:rPr>
          <w:rFonts w:ascii="GHEA Grapalat" w:hAnsi="GHEA Grapalat" w:cs="GHEA Grapalat"/>
          <w:lang w:val="hy-AM"/>
        </w:rPr>
        <w:t></w:t>
      </w:r>
      <w:r w:rsidRPr="00E57FE4">
        <w:rPr>
          <w:rFonts w:ascii="GHEA Grapalat" w:hAnsi="GHEA Grapalat" w:cs="GHEA Grapalat"/>
          <w:lang w:val="fr-FR"/>
        </w:rPr>
        <w:t>)</w:t>
      </w:r>
    </w:p>
    <w:p w:rsidR="005253D7" w:rsidRPr="00842A32" w:rsidRDefault="005253D7" w:rsidP="005253D7">
      <w:pPr>
        <w:spacing w:line="360" w:lineRule="auto"/>
        <w:jc w:val="center"/>
        <w:rPr>
          <w:rFonts w:ascii="GHEA Grapalat" w:hAnsi="GHEA Grapalat" w:cs="GHEA Grapalat"/>
          <w:lang w:val="hy-AM"/>
        </w:rPr>
      </w:pPr>
    </w:p>
    <w:p w:rsidR="005253D7" w:rsidRPr="00AC325D" w:rsidRDefault="005253D7" w:rsidP="005253D7">
      <w:pPr>
        <w:tabs>
          <w:tab w:val="left" w:pos="10512"/>
          <w:tab w:val="left" w:pos="11232"/>
        </w:tabs>
        <w:spacing w:line="360" w:lineRule="auto"/>
        <w:jc w:val="center"/>
        <w:rPr>
          <w:rFonts w:ascii="GHEA Grapalat" w:hAnsi="GHEA Grapalat" w:cs="GHEA Grapalat"/>
          <w:lang w:val="hy-AM"/>
        </w:rPr>
      </w:pPr>
      <w:r w:rsidRPr="00AC325D">
        <w:rPr>
          <w:rFonts w:ascii="GHEA Grapalat" w:hAnsi="GHEA Grapalat" w:cs="GHEA Grapalat"/>
          <w:lang w:val="hy-AM"/>
        </w:rPr>
        <w:t>միջև</w:t>
      </w:r>
    </w:p>
    <w:p w:rsidR="005253D7" w:rsidRPr="00AC325D" w:rsidRDefault="005253D7" w:rsidP="005253D7">
      <w:pPr>
        <w:tabs>
          <w:tab w:val="left" w:pos="10512"/>
          <w:tab w:val="left" w:pos="11232"/>
        </w:tabs>
        <w:spacing w:line="360" w:lineRule="auto"/>
        <w:jc w:val="center"/>
        <w:rPr>
          <w:rFonts w:ascii="GHEA Grapalat" w:hAnsi="GHEA Grapalat" w:cs="GHEA Grapalat"/>
          <w:lang w:val="hy-AM"/>
        </w:rPr>
      </w:pPr>
      <w:r>
        <w:rPr>
          <w:rFonts w:ascii="GHEA Grapalat" w:hAnsi="GHEA Grapalat" w:cs="GHEA Grapalat"/>
          <w:lang w:val="hy-AM"/>
        </w:rPr>
        <w:t></w:t>
      </w:r>
      <w:r w:rsidRPr="00AC325D">
        <w:rPr>
          <w:rFonts w:ascii="GHEA Grapalat" w:hAnsi="GHEA Grapalat" w:cs="GHEA Grapalat"/>
          <w:lang w:val="hy-AM"/>
        </w:rPr>
        <w:t>Գաբրիել Սունդուկյանի անվան ազգային ակադեմիական թատրոնի</w:t>
      </w:r>
      <w:r w:rsidRPr="00DA4AE5">
        <w:rPr>
          <w:rFonts w:ascii="GHEA Grapalat" w:hAnsi="GHEA Grapalat" w:cs="GHEA Grapalat"/>
          <w:lang w:val="hy-AM"/>
        </w:rPr>
        <w:t xml:space="preserve"> վերանորոգման</w:t>
      </w:r>
      <w:r>
        <w:rPr>
          <w:rFonts w:ascii="GHEA Grapalat" w:hAnsi="GHEA Grapalat" w:cs="GHEA Grapalat"/>
          <w:lang w:val="hy-AM"/>
        </w:rPr>
        <w:t></w:t>
      </w:r>
      <w:r w:rsidRPr="00AC325D">
        <w:rPr>
          <w:rFonts w:ascii="GHEA Grapalat" w:hAnsi="GHEA Grapalat" w:cs="GHEA Grapalat"/>
          <w:lang w:val="hy-AM"/>
        </w:rPr>
        <w:t xml:space="preserve"> ծրագրի համար</w:t>
      </w:r>
    </w:p>
    <w:p w:rsidR="005253D7" w:rsidRPr="00AC325D" w:rsidRDefault="005253D7" w:rsidP="005253D7">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rPr>
          <w:rFonts w:cs="Arial"/>
          <w:lang w:val="hy-AM"/>
        </w:rPr>
      </w:pPr>
      <w:r w:rsidRPr="00AC325D">
        <w:rPr>
          <w:rFonts w:cs="Arial"/>
          <w:lang w:val="hy-AM"/>
        </w:rPr>
        <w:br w:type="page"/>
      </w:r>
    </w:p>
    <w:p w:rsidR="005253D7" w:rsidRPr="00AC325D" w:rsidRDefault="005253D7" w:rsidP="005253D7">
      <w:pPr>
        <w:tabs>
          <w:tab w:val="left" w:pos="1152"/>
          <w:tab w:val="left" w:pos="1872"/>
          <w:tab w:val="right" w:pos="8647"/>
        </w:tabs>
        <w:spacing w:line="240" w:lineRule="exact"/>
        <w:jc w:val="both"/>
        <w:outlineLvl w:val="0"/>
        <w:rPr>
          <w:rFonts w:cs="Arial"/>
          <w:lang w:val="hy-AM"/>
        </w:rPr>
      </w:pPr>
    </w:p>
    <w:p w:rsidR="005253D7" w:rsidRPr="00842A32" w:rsidRDefault="005253D7" w:rsidP="005253D7">
      <w:pPr>
        <w:pStyle w:val="TOCHeading"/>
        <w:rPr>
          <w:rFonts w:ascii="GHEA Grapalat" w:hAnsi="GHEA Grapalat" w:cs="GHEA Grapalat"/>
          <w:sz w:val="22"/>
          <w:szCs w:val="22"/>
          <w:lang w:val="en-US"/>
        </w:rPr>
      </w:pPr>
      <w:r w:rsidRPr="00842A32">
        <w:rPr>
          <w:rFonts w:ascii="GHEA Grapalat" w:hAnsi="GHEA Grapalat" w:cs="GHEA Grapalat"/>
          <w:bCs w:val="0"/>
          <w:color w:val="auto"/>
          <w:sz w:val="22"/>
          <w:szCs w:val="22"/>
          <w:lang w:val="en-US" w:eastAsia="de-DE"/>
        </w:rPr>
        <w:t>Բովանդակություն</w:t>
      </w:r>
    </w:p>
    <w:p w:rsidR="005253D7" w:rsidRPr="00842A32" w:rsidRDefault="005253D7" w:rsidP="005253D7">
      <w:pPr>
        <w:pStyle w:val="TOC3"/>
        <w:tabs>
          <w:tab w:val="right" w:leader="dot" w:pos="9061"/>
        </w:tabs>
        <w:rPr>
          <w:rFonts w:ascii="GHEA Grapalat" w:hAnsi="GHEA Grapalat" w:cs="GHEA Grapalat"/>
          <w:noProof/>
          <w:lang w:eastAsia="de-AT"/>
        </w:rPr>
      </w:pPr>
      <w:r>
        <w:rPr>
          <w:rFonts w:ascii="GHEA Grapalat" w:hAnsi="GHEA Grapalat" w:cs="GHEA Grapalat"/>
        </w:rPr>
        <w:t>ՆԱԽԱԲԱՆ</w:t>
      </w:r>
      <w:r w:rsidRPr="00842A32">
        <w:rPr>
          <w:rFonts w:ascii="GHEA Grapalat" w:hAnsi="GHEA Grapalat" w:cs="GHEA Grapalat"/>
        </w:rPr>
        <w:fldChar w:fldCharType="begin"/>
      </w:r>
      <w:r w:rsidRPr="00842A32">
        <w:rPr>
          <w:rFonts w:ascii="GHEA Grapalat" w:hAnsi="GHEA Grapalat" w:cs="GHEA Grapalat"/>
        </w:rPr>
        <w:instrText xml:space="preserve"> TOC \o "1-3" \h \z \u </w:instrText>
      </w:r>
      <w:r w:rsidRPr="00842A32">
        <w:rPr>
          <w:rFonts w:ascii="GHEA Grapalat" w:hAnsi="GHEA Grapalat" w:cs="GHEA Grapalat"/>
        </w:rPr>
        <w:fldChar w:fldCharType="separate"/>
      </w:r>
    </w:p>
    <w:p w:rsidR="005253D7" w:rsidRPr="00842A32" w:rsidRDefault="005253D7" w:rsidP="005253D7">
      <w:pPr>
        <w:pStyle w:val="TOC3"/>
        <w:tabs>
          <w:tab w:val="right" w:leader="dot" w:pos="9061"/>
        </w:tabs>
        <w:rPr>
          <w:rFonts w:ascii="GHEA Grapalat" w:hAnsi="GHEA Grapalat" w:cs="GHEA Grapalat"/>
          <w:noProof/>
          <w:lang w:eastAsia="de-AT"/>
        </w:rPr>
      </w:pPr>
      <w:hyperlink w:anchor="_Toc378597917" w:history="1">
        <w:r w:rsidRPr="00842A32">
          <w:rPr>
            <w:rStyle w:val="Hyperlink"/>
            <w:rFonts w:ascii="GHEA Grapalat" w:hAnsi="GHEA Grapalat" w:cs="GHEA Grapalat"/>
            <w:noProof/>
            <w:lang w:val="en-US"/>
          </w:rPr>
          <w:t>ՍԱՀՄԱՆՈՒՄՆԵՐ</w:t>
        </w:r>
        <w:r w:rsidRPr="00842A32">
          <w:rPr>
            <w:rFonts w:ascii="GHEA Grapalat" w:hAnsi="GHEA Grapalat" w:cs="GHEA Grapalat"/>
            <w:noProof/>
            <w:webHidden/>
          </w:rPr>
          <w:tab/>
        </w:r>
      </w:hyperlink>
    </w:p>
    <w:p w:rsidR="005253D7" w:rsidRPr="00842A32" w:rsidRDefault="005253D7" w:rsidP="005253D7">
      <w:pPr>
        <w:pStyle w:val="TOC1"/>
        <w:tabs>
          <w:tab w:val="left" w:pos="400"/>
        </w:tabs>
        <w:rPr>
          <w:rFonts w:ascii="GHEA Grapalat" w:hAnsi="GHEA Grapalat" w:cs="GHEA Grapalat"/>
          <w:noProof/>
          <w:lang w:eastAsia="de-AT"/>
        </w:rPr>
      </w:pPr>
      <w:hyperlink w:anchor="_Toc378597918" w:history="1">
        <w:r w:rsidRPr="00842A32">
          <w:rPr>
            <w:rStyle w:val="Hyperlink"/>
            <w:rFonts w:ascii="GHEA Grapalat" w:hAnsi="GHEA Grapalat" w:cs="GHEA Grapalat"/>
            <w:noProof/>
            <w:lang w:val="en-US"/>
          </w:rPr>
          <w:t>1</w:t>
        </w:r>
        <w:r w:rsidRPr="00842A32">
          <w:rPr>
            <w:rFonts w:ascii="GHEA Grapalat" w:hAnsi="GHEA Grapalat" w:cs="GHEA Grapalat"/>
            <w:noProof/>
            <w:lang w:eastAsia="de-AT"/>
          </w:rPr>
          <w:tab/>
        </w:r>
        <w:r w:rsidRPr="00842A32">
          <w:rPr>
            <w:rStyle w:val="Hyperlink"/>
            <w:rFonts w:ascii="GHEA Grapalat" w:hAnsi="GHEA Grapalat" w:cs="GHEA Grapalat"/>
            <w:noProof/>
            <w:lang w:val="en-US"/>
          </w:rPr>
          <w:t>ՎԱՐԿԱՅԻՆ ԳԻԾ ԵՎ ՎԱՐԿԱՅԻՆ ԳԾԻ ՀԱՇԻՎ</w:t>
        </w:r>
        <w:r w:rsidRPr="00842A32">
          <w:rPr>
            <w:rFonts w:ascii="GHEA Grapalat" w:hAnsi="GHEA Grapalat" w:cs="GHEA Grapalat"/>
            <w:noProof/>
            <w:webHidden/>
          </w:rPr>
          <w:tab/>
        </w:r>
      </w:hyperlink>
    </w:p>
    <w:p w:rsidR="005253D7" w:rsidRPr="00842A32" w:rsidRDefault="005253D7" w:rsidP="005253D7">
      <w:pPr>
        <w:pStyle w:val="TOC2"/>
        <w:tabs>
          <w:tab w:val="left" w:pos="880"/>
          <w:tab w:val="right" w:leader="dot" w:pos="9061"/>
        </w:tabs>
        <w:rPr>
          <w:rFonts w:ascii="GHEA Grapalat" w:hAnsi="GHEA Grapalat" w:cs="GHEA Grapalat"/>
          <w:noProof/>
          <w:lang w:eastAsia="de-AT"/>
        </w:rPr>
      </w:pPr>
      <w:hyperlink w:anchor="_Toc378597919" w:history="1">
        <w:r w:rsidRPr="00842A32">
          <w:rPr>
            <w:rStyle w:val="Hyperlink"/>
            <w:rFonts w:ascii="GHEA Grapalat" w:hAnsi="GHEA Grapalat" w:cs="GHEA Grapalat"/>
            <w:noProof/>
            <w:lang w:val="en-GB"/>
          </w:rPr>
          <w:t>1.1</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ՎԱՐԿԱՅԻՆ ԳԻԾ</w:t>
        </w:r>
        <w:r w:rsidRPr="00842A32">
          <w:rPr>
            <w:rFonts w:ascii="GHEA Grapalat" w:hAnsi="GHEA Grapalat" w:cs="GHEA Grapalat"/>
            <w:noProof/>
            <w:webHidden/>
          </w:rPr>
          <w:tab/>
        </w:r>
      </w:hyperlink>
    </w:p>
    <w:p w:rsidR="005253D7" w:rsidRPr="00842A32" w:rsidRDefault="005253D7" w:rsidP="005253D7">
      <w:pPr>
        <w:pStyle w:val="TOC2"/>
        <w:tabs>
          <w:tab w:val="left" w:pos="880"/>
          <w:tab w:val="right" w:leader="dot" w:pos="9061"/>
        </w:tabs>
        <w:rPr>
          <w:rFonts w:ascii="GHEA Grapalat" w:hAnsi="GHEA Grapalat" w:cs="GHEA Grapalat"/>
          <w:noProof/>
          <w:lang w:eastAsia="de-AT"/>
        </w:rPr>
      </w:pPr>
      <w:hyperlink w:anchor="_Toc378597920" w:history="1">
        <w:r w:rsidRPr="00842A32">
          <w:rPr>
            <w:rStyle w:val="Hyperlink"/>
            <w:rFonts w:ascii="GHEA Grapalat" w:hAnsi="GHEA Grapalat" w:cs="GHEA Grapalat"/>
            <w:noProof/>
            <w:lang w:val="en-GB"/>
          </w:rPr>
          <w:t>1.2</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ՎԱՐԿԱՅԻՆ ԳԾԻ ՀԱՇԻՎ</w:t>
        </w:r>
        <w:r w:rsidRPr="00842A32">
          <w:rPr>
            <w:rFonts w:ascii="GHEA Grapalat" w:hAnsi="GHEA Grapalat" w:cs="GHEA Grapalat"/>
            <w:noProof/>
            <w:webHidden/>
          </w:rPr>
          <w:tab/>
        </w:r>
      </w:hyperlink>
    </w:p>
    <w:p w:rsidR="005253D7" w:rsidRPr="00842A32" w:rsidRDefault="005253D7" w:rsidP="005253D7">
      <w:pPr>
        <w:pStyle w:val="TOC1"/>
        <w:tabs>
          <w:tab w:val="left" w:pos="400"/>
        </w:tabs>
        <w:rPr>
          <w:rFonts w:ascii="GHEA Grapalat" w:hAnsi="GHEA Grapalat" w:cs="GHEA Grapalat"/>
          <w:noProof/>
          <w:lang w:eastAsia="de-AT"/>
        </w:rPr>
      </w:pPr>
      <w:hyperlink w:anchor="_Toc378597921" w:history="1">
        <w:r w:rsidRPr="00842A32">
          <w:rPr>
            <w:rStyle w:val="Hyperlink"/>
            <w:rFonts w:ascii="GHEA Grapalat" w:hAnsi="GHEA Grapalat" w:cs="GHEA Grapalat"/>
            <w:noProof/>
          </w:rPr>
          <w:t>2</w:t>
        </w:r>
        <w:r>
          <w:rPr>
            <w:rFonts w:ascii="GHEA Grapalat" w:hAnsi="GHEA Grapalat" w:cs="GHEA Grapalat"/>
            <w:noProof/>
            <w:lang w:eastAsia="de-AT"/>
          </w:rPr>
          <w:tab/>
        </w:r>
        <w:r w:rsidRPr="00842A32">
          <w:rPr>
            <w:rFonts w:ascii="GHEA Grapalat" w:hAnsi="GHEA Grapalat" w:cs="GHEA Grapalat"/>
            <w:noProof/>
            <w:lang w:eastAsia="de-AT"/>
          </w:rPr>
          <w:t xml:space="preserve"> </w:t>
        </w:r>
        <w:r w:rsidRPr="00842A32">
          <w:rPr>
            <w:rStyle w:val="Hyperlink"/>
            <w:rFonts w:ascii="GHEA Grapalat" w:hAnsi="GHEA Grapalat" w:cs="GHEA Grapalat"/>
            <w:noProof/>
          </w:rPr>
          <w:t>ՏՈԿՈՍ</w:t>
        </w:r>
        <w:r w:rsidRPr="00842A32">
          <w:rPr>
            <w:rFonts w:ascii="GHEA Grapalat" w:hAnsi="GHEA Grapalat" w:cs="GHEA Grapalat"/>
            <w:noProof/>
            <w:webHidden/>
          </w:rPr>
          <w:tab/>
        </w:r>
        <w:r w:rsidRPr="00842A32">
          <w:rPr>
            <w:rFonts w:ascii="GHEA Grapalat" w:hAnsi="GHEA Grapalat" w:cs="GHEA Grapalat"/>
            <w:noProof/>
            <w:webHidden/>
          </w:rPr>
          <w:fldChar w:fldCharType="begin"/>
        </w:r>
        <w:r w:rsidRPr="00842A32">
          <w:rPr>
            <w:rFonts w:ascii="GHEA Grapalat" w:hAnsi="GHEA Grapalat" w:cs="GHEA Grapalat"/>
            <w:noProof/>
            <w:webHidden/>
          </w:rPr>
          <w:instrText xml:space="preserve"> PAGEREF _Toc378597921 \h </w:instrText>
        </w:r>
        <w:r w:rsidRPr="001D3CAA">
          <w:rPr>
            <w:rFonts w:ascii="GHEA Grapalat" w:hAnsi="GHEA Grapalat" w:cs="GHEA Grapalat"/>
            <w:noProof/>
          </w:rPr>
        </w:r>
        <w:r w:rsidRPr="00842A32">
          <w:rPr>
            <w:rFonts w:ascii="GHEA Grapalat" w:hAnsi="GHEA Grapalat" w:cs="GHEA Grapalat"/>
            <w:noProof/>
            <w:webHidden/>
          </w:rPr>
          <w:fldChar w:fldCharType="separate"/>
        </w:r>
        <w:r>
          <w:rPr>
            <w:rFonts w:ascii="GHEA Grapalat" w:hAnsi="GHEA Grapalat" w:cs="GHEA Grapalat"/>
            <w:noProof/>
            <w:webHidden/>
          </w:rPr>
          <w:t>3</w:t>
        </w:r>
        <w:r w:rsidRPr="00842A32">
          <w:rPr>
            <w:rFonts w:ascii="GHEA Grapalat" w:hAnsi="GHEA Grapalat" w:cs="GHEA Grapalat"/>
            <w:noProof/>
            <w:webHidden/>
          </w:rPr>
          <w:fldChar w:fldCharType="end"/>
        </w:r>
      </w:hyperlink>
    </w:p>
    <w:p w:rsidR="005253D7" w:rsidRPr="00842A32" w:rsidRDefault="005253D7" w:rsidP="005253D7">
      <w:pPr>
        <w:pStyle w:val="TOC2"/>
        <w:tabs>
          <w:tab w:val="left" w:pos="880"/>
          <w:tab w:val="right" w:leader="dot" w:pos="9061"/>
        </w:tabs>
        <w:rPr>
          <w:rFonts w:ascii="GHEA Grapalat" w:hAnsi="GHEA Grapalat" w:cs="GHEA Grapalat"/>
          <w:noProof/>
          <w:lang w:eastAsia="de-AT"/>
        </w:rPr>
      </w:pPr>
      <w:hyperlink w:anchor="_Toc378597922" w:history="1">
        <w:r w:rsidRPr="00842A32">
          <w:rPr>
            <w:rStyle w:val="Hyperlink"/>
            <w:rFonts w:ascii="GHEA Grapalat" w:hAnsi="GHEA Grapalat" w:cs="GHEA Grapalat"/>
            <w:noProof/>
            <w:lang w:val="en-GB"/>
          </w:rPr>
          <w:t>2.1</w:t>
        </w:r>
        <w:r w:rsidRPr="00842A32">
          <w:rPr>
            <w:rFonts w:ascii="GHEA Grapalat" w:hAnsi="GHEA Grapalat" w:cs="GHEA Grapalat"/>
            <w:noProof/>
            <w:lang w:eastAsia="de-AT"/>
          </w:rPr>
          <w:tab/>
        </w:r>
        <w:r w:rsidRPr="00BD777A">
          <w:rPr>
            <w:rFonts w:ascii="GHEA Grapalat" w:hAnsi="GHEA Grapalat" w:cs="GHEA Grapalat"/>
            <w:noProof/>
            <w:lang w:eastAsia="de-AT"/>
          </w:rPr>
          <w:t>ՎԱՐԿԱՅԻՆ ԳԾԻ</w:t>
        </w:r>
        <w:r>
          <w:rPr>
            <w:rStyle w:val="Hyperlink"/>
            <w:rFonts w:ascii="GHEA Grapalat" w:hAnsi="GHEA Grapalat" w:cs="GHEA Grapalat"/>
            <w:noProof/>
            <w:lang w:val="en-GB"/>
          </w:rPr>
          <w:t xml:space="preserve"> ՏՈԿՈՍ</w:t>
        </w:r>
        <w:r w:rsidRPr="00842A32">
          <w:rPr>
            <w:rFonts w:ascii="GHEA Grapalat" w:hAnsi="GHEA Grapalat" w:cs="GHEA Grapalat"/>
            <w:noProof/>
            <w:webHidden/>
          </w:rPr>
          <w:tab/>
        </w:r>
        <w:r w:rsidRPr="00842A32">
          <w:rPr>
            <w:rFonts w:ascii="GHEA Grapalat" w:hAnsi="GHEA Grapalat" w:cs="GHEA Grapalat"/>
            <w:noProof/>
            <w:webHidden/>
          </w:rPr>
          <w:fldChar w:fldCharType="begin"/>
        </w:r>
        <w:r w:rsidRPr="00842A32">
          <w:rPr>
            <w:rFonts w:ascii="GHEA Grapalat" w:hAnsi="GHEA Grapalat" w:cs="GHEA Grapalat"/>
            <w:noProof/>
            <w:webHidden/>
          </w:rPr>
          <w:instrText xml:space="preserve"> PAGEREF _Toc378597922 \h </w:instrText>
        </w:r>
        <w:r w:rsidRPr="001D3CAA">
          <w:rPr>
            <w:rFonts w:ascii="GHEA Grapalat" w:hAnsi="GHEA Grapalat" w:cs="GHEA Grapalat"/>
            <w:noProof/>
          </w:rPr>
        </w:r>
        <w:r w:rsidRPr="00842A32">
          <w:rPr>
            <w:rFonts w:ascii="GHEA Grapalat" w:hAnsi="GHEA Grapalat" w:cs="GHEA Grapalat"/>
            <w:noProof/>
            <w:webHidden/>
          </w:rPr>
          <w:fldChar w:fldCharType="separate"/>
        </w:r>
        <w:r>
          <w:rPr>
            <w:rFonts w:ascii="GHEA Grapalat" w:hAnsi="GHEA Grapalat" w:cs="GHEA Grapalat"/>
            <w:noProof/>
            <w:webHidden/>
          </w:rPr>
          <w:t>3</w:t>
        </w:r>
        <w:r w:rsidRPr="00842A32">
          <w:rPr>
            <w:rFonts w:ascii="GHEA Grapalat" w:hAnsi="GHEA Grapalat" w:cs="GHEA Grapalat"/>
            <w:noProof/>
            <w:webHidden/>
          </w:rPr>
          <w:fldChar w:fldCharType="end"/>
        </w:r>
      </w:hyperlink>
    </w:p>
    <w:p w:rsidR="005253D7" w:rsidRPr="00842A32" w:rsidRDefault="005253D7" w:rsidP="005253D7">
      <w:pPr>
        <w:pStyle w:val="TOC2"/>
        <w:tabs>
          <w:tab w:val="left" w:pos="880"/>
          <w:tab w:val="right" w:leader="dot" w:pos="9061"/>
        </w:tabs>
        <w:rPr>
          <w:rFonts w:ascii="GHEA Grapalat" w:hAnsi="GHEA Grapalat" w:cs="GHEA Grapalat"/>
          <w:noProof/>
          <w:lang w:eastAsia="de-AT"/>
        </w:rPr>
      </w:pPr>
      <w:hyperlink w:anchor="_Toc378597924" w:history="1">
        <w:r w:rsidRPr="00842A32">
          <w:rPr>
            <w:rStyle w:val="Hyperlink"/>
            <w:rFonts w:ascii="GHEA Grapalat" w:hAnsi="GHEA Grapalat" w:cs="GHEA Grapalat"/>
            <w:noProof/>
            <w:lang w:val="en-GB"/>
          </w:rPr>
          <w:t>2.3</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ՏՈՒԳԱՆՔԻ ՏՈԿՈՍՆԵՐ</w:t>
        </w:r>
        <w:r w:rsidRPr="00842A32">
          <w:rPr>
            <w:rFonts w:ascii="GHEA Grapalat" w:hAnsi="GHEA Grapalat" w:cs="GHEA Grapalat"/>
            <w:noProof/>
            <w:webHidden/>
          </w:rPr>
          <w:tab/>
        </w:r>
      </w:hyperlink>
    </w:p>
    <w:p w:rsidR="005253D7" w:rsidRPr="00842A32" w:rsidRDefault="005253D7" w:rsidP="005253D7">
      <w:pPr>
        <w:pStyle w:val="TOC1"/>
        <w:tabs>
          <w:tab w:val="left" w:pos="400"/>
        </w:tabs>
        <w:rPr>
          <w:rFonts w:ascii="GHEA Grapalat" w:hAnsi="GHEA Grapalat" w:cs="GHEA Grapalat"/>
          <w:noProof/>
          <w:lang w:eastAsia="de-AT"/>
        </w:rPr>
      </w:pPr>
      <w:hyperlink w:anchor="_Toc378597925" w:history="1">
        <w:r w:rsidRPr="00842A32">
          <w:rPr>
            <w:rStyle w:val="Hyperlink"/>
            <w:rFonts w:ascii="GHEA Grapalat" w:hAnsi="GHEA Grapalat" w:cs="GHEA Grapalat"/>
            <w:noProof/>
          </w:rPr>
          <w:t>3</w:t>
        </w:r>
        <w:r w:rsidRPr="00842A32">
          <w:rPr>
            <w:rFonts w:ascii="GHEA Grapalat" w:hAnsi="GHEA Grapalat" w:cs="GHEA Grapalat"/>
            <w:noProof/>
            <w:lang w:eastAsia="de-AT"/>
          </w:rPr>
          <w:tab/>
        </w:r>
        <w:r w:rsidRPr="00842A32">
          <w:rPr>
            <w:rStyle w:val="Hyperlink"/>
            <w:rFonts w:ascii="GHEA Grapalat" w:hAnsi="GHEA Grapalat" w:cs="GHEA Grapalat"/>
            <w:noProof/>
          </w:rPr>
          <w:t>ՎՃԱՐՆԵՐ ԵՎ ԾԱԽՍԵՐ</w:t>
        </w:r>
        <w:r w:rsidRPr="00842A32">
          <w:rPr>
            <w:rFonts w:ascii="GHEA Grapalat" w:hAnsi="GHEA Grapalat" w:cs="GHEA Grapalat"/>
            <w:noProof/>
            <w:webHidden/>
          </w:rPr>
          <w:tab/>
        </w:r>
        <w:r w:rsidRPr="00842A32">
          <w:rPr>
            <w:rFonts w:ascii="GHEA Grapalat" w:hAnsi="GHEA Grapalat" w:cs="GHEA Grapalat"/>
            <w:noProof/>
            <w:webHidden/>
          </w:rPr>
          <w:fldChar w:fldCharType="begin"/>
        </w:r>
        <w:r w:rsidRPr="00842A32">
          <w:rPr>
            <w:rFonts w:ascii="GHEA Grapalat" w:hAnsi="GHEA Grapalat" w:cs="GHEA Grapalat"/>
            <w:noProof/>
            <w:webHidden/>
          </w:rPr>
          <w:instrText xml:space="preserve"> PAGEREF _Toc378597925 \h </w:instrText>
        </w:r>
        <w:r w:rsidRPr="001D3CAA">
          <w:rPr>
            <w:rFonts w:ascii="GHEA Grapalat" w:hAnsi="GHEA Grapalat" w:cs="GHEA Grapalat"/>
            <w:noProof/>
          </w:rPr>
        </w:r>
        <w:r w:rsidRPr="00842A32">
          <w:rPr>
            <w:rFonts w:ascii="GHEA Grapalat" w:hAnsi="GHEA Grapalat" w:cs="GHEA Grapalat"/>
            <w:noProof/>
            <w:webHidden/>
          </w:rPr>
          <w:fldChar w:fldCharType="separate"/>
        </w:r>
        <w:r>
          <w:rPr>
            <w:rFonts w:ascii="GHEA Grapalat" w:hAnsi="GHEA Grapalat" w:cs="GHEA Grapalat"/>
            <w:noProof/>
            <w:webHidden/>
          </w:rPr>
          <w:t>3</w:t>
        </w:r>
        <w:r w:rsidRPr="00842A32">
          <w:rPr>
            <w:rFonts w:ascii="GHEA Grapalat" w:hAnsi="GHEA Grapalat" w:cs="GHEA Grapalat"/>
            <w:noProof/>
            <w:webHidden/>
          </w:rPr>
          <w:fldChar w:fldCharType="end"/>
        </w:r>
      </w:hyperlink>
    </w:p>
    <w:p w:rsidR="005253D7" w:rsidRPr="00842A32" w:rsidRDefault="005253D7" w:rsidP="005253D7">
      <w:pPr>
        <w:pStyle w:val="TOC2"/>
        <w:tabs>
          <w:tab w:val="left" w:pos="880"/>
          <w:tab w:val="right" w:leader="dot" w:pos="9061"/>
        </w:tabs>
        <w:rPr>
          <w:rFonts w:ascii="GHEA Grapalat" w:hAnsi="GHEA Grapalat" w:cs="GHEA Grapalat"/>
          <w:noProof/>
          <w:lang w:eastAsia="de-AT"/>
        </w:rPr>
      </w:pPr>
      <w:hyperlink w:anchor="_Toc378597926" w:history="1">
        <w:r w:rsidRPr="00842A32">
          <w:rPr>
            <w:rStyle w:val="Hyperlink"/>
            <w:rFonts w:ascii="GHEA Grapalat" w:hAnsi="GHEA Grapalat" w:cs="GHEA Grapalat"/>
            <w:noProof/>
            <w:lang w:val="en-GB"/>
          </w:rPr>
          <w:t>3.1</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ՊԱՐՏԱՎՈՐՈՒԹՅԱՆ ՀԱՄԱՐ ՎՃԱՐ</w:t>
        </w:r>
        <w:r w:rsidRPr="00842A32">
          <w:rPr>
            <w:rFonts w:ascii="GHEA Grapalat" w:hAnsi="GHEA Grapalat" w:cs="GHEA Grapalat"/>
            <w:noProof/>
            <w:webHidden/>
          </w:rPr>
          <w:tab/>
        </w:r>
        <w:r w:rsidRPr="00842A32">
          <w:rPr>
            <w:rFonts w:ascii="GHEA Grapalat" w:hAnsi="GHEA Grapalat" w:cs="GHEA Grapalat"/>
            <w:noProof/>
            <w:webHidden/>
          </w:rPr>
          <w:fldChar w:fldCharType="begin"/>
        </w:r>
        <w:r w:rsidRPr="00842A32">
          <w:rPr>
            <w:rFonts w:ascii="GHEA Grapalat" w:hAnsi="GHEA Grapalat" w:cs="GHEA Grapalat"/>
            <w:noProof/>
            <w:webHidden/>
          </w:rPr>
          <w:instrText xml:space="preserve"> PAGEREF _Toc378597926 \h </w:instrText>
        </w:r>
        <w:r w:rsidRPr="001D3CAA">
          <w:rPr>
            <w:rFonts w:ascii="GHEA Grapalat" w:hAnsi="GHEA Grapalat" w:cs="GHEA Grapalat"/>
            <w:noProof/>
          </w:rPr>
        </w:r>
        <w:r w:rsidRPr="00842A32">
          <w:rPr>
            <w:rFonts w:ascii="GHEA Grapalat" w:hAnsi="GHEA Grapalat" w:cs="GHEA Grapalat"/>
            <w:noProof/>
            <w:webHidden/>
          </w:rPr>
          <w:fldChar w:fldCharType="separate"/>
        </w:r>
        <w:r>
          <w:rPr>
            <w:rFonts w:ascii="GHEA Grapalat" w:hAnsi="GHEA Grapalat" w:cs="GHEA Grapalat"/>
            <w:noProof/>
            <w:webHidden/>
          </w:rPr>
          <w:t>3</w:t>
        </w:r>
        <w:r w:rsidRPr="00842A32">
          <w:rPr>
            <w:rFonts w:ascii="GHEA Grapalat" w:hAnsi="GHEA Grapalat" w:cs="GHEA Grapalat"/>
            <w:noProof/>
            <w:webHidden/>
          </w:rPr>
          <w:fldChar w:fldCharType="end"/>
        </w:r>
      </w:hyperlink>
    </w:p>
    <w:p w:rsidR="005253D7" w:rsidRPr="00842A32" w:rsidRDefault="005253D7" w:rsidP="005253D7">
      <w:pPr>
        <w:pStyle w:val="TOC2"/>
        <w:tabs>
          <w:tab w:val="left" w:pos="880"/>
          <w:tab w:val="right" w:leader="dot" w:pos="9061"/>
        </w:tabs>
        <w:rPr>
          <w:rFonts w:ascii="GHEA Grapalat" w:hAnsi="GHEA Grapalat" w:cs="GHEA Grapalat"/>
          <w:noProof/>
          <w:lang w:eastAsia="de-AT"/>
        </w:rPr>
      </w:pPr>
      <w:hyperlink w:anchor="_Toc378597927" w:history="1">
        <w:r w:rsidRPr="00842A32">
          <w:rPr>
            <w:rStyle w:val="Hyperlink"/>
            <w:rFonts w:ascii="GHEA Grapalat" w:hAnsi="GHEA Grapalat" w:cs="GHEA Grapalat"/>
            <w:noProof/>
            <w:lang w:val="en-GB"/>
          </w:rPr>
          <w:t>3.2</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ԿԱՌԱՎԱՐՄԱՆ ՎՃԱՐ</w:t>
        </w:r>
        <w:r w:rsidRPr="00842A32">
          <w:rPr>
            <w:rFonts w:ascii="GHEA Grapalat" w:hAnsi="GHEA Grapalat" w:cs="GHEA Grapalat"/>
            <w:noProof/>
            <w:webHidden/>
          </w:rPr>
          <w:tab/>
        </w:r>
        <w:r w:rsidRPr="00842A32">
          <w:rPr>
            <w:rFonts w:ascii="GHEA Grapalat" w:hAnsi="GHEA Grapalat" w:cs="GHEA Grapalat"/>
            <w:noProof/>
            <w:webHidden/>
          </w:rPr>
          <w:fldChar w:fldCharType="begin"/>
        </w:r>
        <w:r w:rsidRPr="00842A32">
          <w:rPr>
            <w:rFonts w:ascii="GHEA Grapalat" w:hAnsi="GHEA Grapalat" w:cs="GHEA Grapalat"/>
            <w:noProof/>
            <w:webHidden/>
          </w:rPr>
          <w:instrText xml:space="preserve"> PAGEREF _Toc378597927 \h </w:instrText>
        </w:r>
        <w:r w:rsidRPr="001D3CAA">
          <w:rPr>
            <w:rFonts w:ascii="GHEA Grapalat" w:hAnsi="GHEA Grapalat" w:cs="GHEA Grapalat"/>
            <w:noProof/>
          </w:rPr>
        </w:r>
        <w:r w:rsidRPr="00842A32">
          <w:rPr>
            <w:rFonts w:ascii="GHEA Grapalat" w:hAnsi="GHEA Grapalat" w:cs="GHEA Grapalat"/>
            <w:noProof/>
            <w:webHidden/>
          </w:rPr>
          <w:fldChar w:fldCharType="separate"/>
        </w:r>
        <w:r>
          <w:rPr>
            <w:rFonts w:ascii="GHEA Grapalat" w:hAnsi="GHEA Grapalat" w:cs="GHEA Grapalat"/>
            <w:noProof/>
            <w:webHidden/>
          </w:rPr>
          <w:t>3</w:t>
        </w:r>
        <w:r w:rsidRPr="00842A32">
          <w:rPr>
            <w:rFonts w:ascii="GHEA Grapalat" w:hAnsi="GHEA Grapalat" w:cs="GHEA Grapalat"/>
            <w:noProof/>
            <w:webHidden/>
          </w:rPr>
          <w:fldChar w:fldCharType="end"/>
        </w:r>
      </w:hyperlink>
    </w:p>
    <w:p w:rsidR="005253D7" w:rsidRPr="00842A32" w:rsidRDefault="005253D7" w:rsidP="005253D7">
      <w:pPr>
        <w:pStyle w:val="TOC2"/>
        <w:tabs>
          <w:tab w:val="left" w:pos="880"/>
          <w:tab w:val="right" w:leader="dot" w:pos="9061"/>
        </w:tabs>
        <w:rPr>
          <w:rFonts w:ascii="GHEA Grapalat" w:hAnsi="GHEA Grapalat" w:cs="GHEA Grapalat"/>
          <w:noProof/>
          <w:lang w:eastAsia="de-AT"/>
        </w:rPr>
      </w:pPr>
      <w:hyperlink w:anchor="_Toc378597928" w:history="1">
        <w:r w:rsidRPr="00842A32">
          <w:rPr>
            <w:rStyle w:val="Hyperlink"/>
            <w:rFonts w:ascii="GHEA Grapalat" w:hAnsi="GHEA Grapalat" w:cs="GHEA Grapalat"/>
            <w:noProof/>
            <w:lang w:val="en-GB"/>
          </w:rPr>
          <w:t>3.3</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OeKB ԵՐԱՇԽԻՔԱՅԻՆ ՎՃԱՐՆԵՐ ԵՎ ԾԱԽՍԵՐ</w:t>
        </w:r>
        <w:r w:rsidRPr="00842A32">
          <w:rPr>
            <w:rFonts w:ascii="GHEA Grapalat" w:hAnsi="GHEA Grapalat" w:cs="GHEA Grapalat"/>
            <w:noProof/>
            <w:webHidden/>
          </w:rPr>
          <w:tab/>
        </w:r>
      </w:hyperlink>
    </w:p>
    <w:p w:rsidR="005253D7" w:rsidRPr="00842A32" w:rsidRDefault="005253D7" w:rsidP="005253D7">
      <w:pPr>
        <w:pStyle w:val="TOC2"/>
        <w:tabs>
          <w:tab w:val="left" w:pos="880"/>
          <w:tab w:val="right" w:leader="dot" w:pos="9061"/>
        </w:tabs>
        <w:rPr>
          <w:rFonts w:ascii="GHEA Grapalat" w:hAnsi="GHEA Grapalat" w:cs="GHEA Grapalat"/>
          <w:noProof/>
          <w:lang w:eastAsia="de-AT"/>
        </w:rPr>
      </w:pPr>
      <w:hyperlink w:anchor="_Toc378597929" w:history="1">
        <w:r w:rsidRPr="00842A32">
          <w:rPr>
            <w:rStyle w:val="Hyperlink"/>
            <w:rFonts w:ascii="GHEA Grapalat" w:hAnsi="GHEA Grapalat" w:cs="GHEA Grapalat"/>
            <w:noProof/>
            <w:lang w:val="en-GB"/>
          </w:rPr>
          <w:t>3.4</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ԾԱԽՍԵՐ</w:t>
        </w:r>
        <w:r w:rsidRPr="00842A32">
          <w:rPr>
            <w:rFonts w:ascii="GHEA Grapalat" w:hAnsi="GHEA Grapalat" w:cs="GHEA Grapalat"/>
            <w:noProof/>
            <w:webHidden/>
          </w:rPr>
          <w:tab/>
        </w:r>
      </w:hyperlink>
    </w:p>
    <w:p w:rsidR="005253D7" w:rsidRPr="00842A32" w:rsidRDefault="005253D7" w:rsidP="005253D7">
      <w:pPr>
        <w:pStyle w:val="TOC2"/>
        <w:tabs>
          <w:tab w:val="left" w:pos="880"/>
          <w:tab w:val="right" w:leader="dot" w:pos="9061"/>
        </w:tabs>
        <w:rPr>
          <w:rFonts w:ascii="GHEA Grapalat" w:hAnsi="GHEA Grapalat" w:cs="GHEA Grapalat"/>
          <w:noProof/>
          <w:lang w:eastAsia="de-AT"/>
        </w:rPr>
      </w:pPr>
      <w:hyperlink w:anchor="_Toc378597930" w:history="1">
        <w:r w:rsidRPr="00842A32">
          <w:rPr>
            <w:rStyle w:val="Hyperlink"/>
            <w:rFonts w:ascii="GHEA Grapalat" w:hAnsi="GHEA Grapalat" w:cs="GHEA Grapalat"/>
            <w:noProof/>
            <w:lang w:val="en-GB"/>
          </w:rPr>
          <w:t>3.5</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ԼՐԱՑՈՒՑԻՉ ԾԱԽՍԵՐ</w:t>
        </w:r>
        <w:r w:rsidRPr="00842A32">
          <w:rPr>
            <w:rFonts w:ascii="GHEA Grapalat" w:hAnsi="GHEA Grapalat" w:cs="GHEA Grapalat"/>
            <w:noProof/>
            <w:webHidden/>
          </w:rPr>
          <w:tab/>
        </w:r>
        <w:r w:rsidRPr="00842A32">
          <w:rPr>
            <w:rFonts w:ascii="GHEA Grapalat" w:hAnsi="GHEA Grapalat" w:cs="GHEA Grapalat"/>
            <w:noProof/>
            <w:webHidden/>
          </w:rPr>
          <w:fldChar w:fldCharType="begin"/>
        </w:r>
        <w:r w:rsidRPr="00842A32">
          <w:rPr>
            <w:rFonts w:ascii="GHEA Grapalat" w:hAnsi="GHEA Grapalat" w:cs="GHEA Grapalat"/>
            <w:noProof/>
            <w:webHidden/>
          </w:rPr>
          <w:instrText xml:space="preserve"> PAGEREF _Toc378597930 \h </w:instrText>
        </w:r>
        <w:r w:rsidRPr="001D3CAA">
          <w:rPr>
            <w:rFonts w:ascii="GHEA Grapalat" w:hAnsi="GHEA Grapalat" w:cs="GHEA Grapalat"/>
            <w:noProof/>
          </w:rPr>
        </w:r>
        <w:r w:rsidRPr="00842A32">
          <w:rPr>
            <w:rFonts w:ascii="GHEA Grapalat" w:hAnsi="GHEA Grapalat" w:cs="GHEA Grapalat"/>
            <w:noProof/>
            <w:webHidden/>
          </w:rPr>
          <w:fldChar w:fldCharType="separate"/>
        </w:r>
        <w:r>
          <w:rPr>
            <w:rFonts w:ascii="GHEA Grapalat" w:hAnsi="GHEA Grapalat" w:cs="GHEA Grapalat"/>
            <w:noProof/>
            <w:webHidden/>
          </w:rPr>
          <w:t>3</w:t>
        </w:r>
        <w:r w:rsidRPr="00842A32">
          <w:rPr>
            <w:rFonts w:ascii="GHEA Grapalat" w:hAnsi="GHEA Grapalat" w:cs="GHEA Grapalat"/>
            <w:noProof/>
            <w:webHidden/>
          </w:rPr>
          <w:fldChar w:fldCharType="end"/>
        </w:r>
      </w:hyperlink>
    </w:p>
    <w:p w:rsidR="005253D7" w:rsidRPr="00842A32" w:rsidRDefault="005253D7" w:rsidP="005253D7">
      <w:pPr>
        <w:pStyle w:val="TOC1"/>
        <w:tabs>
          <w:tab w:val="left" w:pos="400"/>
        </w:tabs>
        <w:rPr>
          <w:rFonts w:ascii="GHEA Grapalat" w:hAnsi="GHEA Grapalat" w:cs="GHEA Grapalat"/>
          <w:noProof/>
          <w:lang w:eastAsia="de-AT"/>
        </w:rPr>
      </w:pPr>
      <w:hyperlink w:anchor="_Toc378597931" w:history="1">
        <w:r w:rsidRPr="00842A32">
          <w:rPr>
            <w:rStyle w:val="Hyperlink"/>
            <w:rFonts w:ascii="GHEA Grapalat" w:hAnsi="GHEA Grapalat" w:cs="GHEA Grapalat"/>
            <w:noProof/>
          </w:rPr>
          <w:t>4</w:t>
        </w:r>
        <w:r w:rsidRPr="00842A32">
          <w:rPr>
            <w:rFonts w:ascii="GHEA Grapalat" w:hAnsi="GHEA Grapalat" w:cs="GHEA Grapalat"/>
            <w:noProof/>
            <w:lang w:eastAsia="de-AT"/>
          </w:rPr>
          <w:tab/>
        </w:r>
        <w:r w:rsidRPr="00842A32">
          <w:rPr>
            <w:rStyle w:val="Hyperlink"/>
            <w:rFonts w:ascii="GHEA Grapalat" w:hAnsi="GHEA Grapalat" w:cs="GHEA Grapalat"/>
            <w:noProof/>
          </w:rPr>
          <w:t>ՄԱՐՈՒՄ</w:t>
        </w:r>
        <w:r w:rsidRPr="00842A32">
          <w:rPr>
            <w:rFonts w:ascii="GHEA Grapalat" w:hAnsi="GHEA Grapalat" w:cs="GHEA Grapalat"/>
            <w:noProof/>
            <w:webHidden/>
          </w:rPr>
          <w:tab/>
        </w:r>
      </w:hyperlink>
    </w:p>
    <w:p w:rsidR="005253D7" w:rsidRPr="00842A32" w:rsidRDefault="005253D7" w:rsidP="005253D7">
      <w:pPr>
        <w:pStyle w:val="TOC2"/>
        <w:tabs>
          <w:tab w:val="left" w:pos="880"/>
          <w:tab w:val="right" w:leader="dot" w:pos="9061"/>
        </w:tabs>
        <w:rPr>
          <w:rFonts w:ascii="GHEA Grapalat" w:hAnsi="GHEA Grapalat" w:cs="GHEA Grapalat"/>
          <w:noProof/>
          <w:lang w:eastAsia="de-AT"/>
        </w:rPr>
      </w:pPr>
      <w:hyperlink w:anchor="_Toc378597932" w:history="1">
        <w:r w:rsidRPr="00842A32">
          <w:rPr>
            <w:rStyle w:val="Hyperlink"/>
            <w:rFonts w:ascii="GHEA Grapalat" w:hAnsi="GHEA Grapalat" w:cs="GHEA Grapalat"/>
            <w:noProof/>
            <w:lang w:val="en-GB"/>
          </w:rPr>
          <w:t>4.1</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ՄԱՐՈՒՄ</w:t>
        </w:r>
        <w:r w:rsidRPr="00842A32">
          <w:rPr>
            <w:rFonts w:ascii="GHEA Grapalat" w:hAnsi="GHEA Grapalat" w:cs="GHEA Grapalat"/>
            <w:noProof/>
            <w:webHidden/>
          </w:rPr>
          <w:tab/>
        </w:r>
      </w:hyperlink>
    </w:p>
    <w:p w:rsidR="005253D7" w:rsidRPr="00842A32" w:rsidRDefault="005253D7" w:rsidP="005253D7">
      <w:pPr>
        <w:pStyle w:val="TOC2"/>
        <w:tabs>
          <w:tab w:val="left" w:pos="880"/>
          <w:tab w:val="right" w:leader="dot" w:pos="9061"/>
        </w:tabs>
        <w:rPr>
          <w:rFonts w:ascii="GHEA Grapalat" w:hAnsi="GHEA Grapalat" w:cs="GHEA Grapalat"/>
          <w:noProof/>
          <w:lang w:eastAsia="de-AT"/>
        </w:rPr>
      </w:pPr>
      <w:hyperlink w:anchor="_Toc378597933" w:history="1">
        <w:r w:rsidRPr="00842A32">
          <w:rPr>
            <w:rStyle w:val="Hyperlink"/>
            <w:rFonts w:ascii="GHEA Grapalat" w:hAnsi="GHEA Grapalat" w:cs="GHEA Grapalat"/>
            <w:noProof/>
            <w:lang w:val="en-GB"/>
          </w:rPr>
          <w:t>4.2</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ՎԱՂԱԺԱՄԿԵՏ ՄԱՐՈՒՄ ԵՎ ԴԱԴԱՐԵՑՈՒՄ</w:t>
        </w:r>
        <w:r w:rsidRPr="00842A32">
          <w:rPr>
            <w:rFonts w:ascii="GHEA Grapalat" w:hAnsi="GHEA Grapalat" w:cs="GHEA Grapalat"/>
            <w:noProof/>
            <w:webHidden/>
          </w:rPr>
          <w:tab/>
        </w:r>
      </w:hyperlink>
    </w:p>
    <w:p w:rsidR="005253D7" w:rsidRPr="00842A32" w:rsidRDefault="005253D7" w:rsidP="005253D7">
      <w:pPr>
        <w:pStyle w:val="TOC2"/>
        <w:tabs>
          <w:tab w:val="left" w:pos="880"/>
          <w:tab w:val="right" w:leader="dot" w:pos="9061"/>
        </w:tabs>
        <w:rPr>
          <w:rFonts w:ascii="GHEA Grapalat" w:hAnsi="GHEA Grapalat" w:cs="GHEA Grapalat"/>
          <w:noProof/>
          <w:lang w:eastAsia="de-AT"/>
        </w:rPr>
      </w:pPr>
      <w:hyperlink w:anchor="_Toc378597934" w:history="1">
        <w:r w:rsidRPr="00842A32">
          <w:rPr>
            <w:rStyle w:val="Hyperlink"/>
            <w:rFonts w:ascii="GHEA Grapalat" w:hAnsi="GHEA Grapalat" w:cs="GHEA Grapalat"/>
            <w:noProof/>
            <w:lang w:val="en-GB"/>
          </w:rPr>
          <w:t>4.3</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ԱՆՕՐԻՆԱԿԱՆՈՒԹՅՈՒՆ</w:t>
        </w:r>
        <w:r w:rsidRPr="00842A32">
          <w:rPr>
            <w:rFonts w:ascii="GHEA Grapalat" w:hAnsi="GHEA Grapalat" w:cs="GHEA Grapalat"/>
            <w:noProof/>
            <w:webHidden/>
          </w:rPr>
          <w:tab/>
        </w:r>
      </w:hyperlink>
    </w:p>
    <w:p w:rsidR="005253D7" w:rsidRPr="00842A32" w:rsidRDefault="005253D7" w:rsidP="005253D7">
      <w:pPr>
        <w:pStyle w:val="TOC1"/>
        <w:tabs>
          <w:tab w:val="left" w:pos="400"/>
        </w:tabs>
        <w:rPr>
          <w:rFonts w:ascii="GHEA Grapalat" w:hAnsi="GHEA Grapalat" w:cs="GHEA Grapalat"/>
          <w:noProof/>
          <w:lang w:eastAsia="de-AT"/>
        </w:rPr>
      </w:pPr>
      <w:hyperlink w:anchor="_Toc378597935" w:history="1">
        <w:r w:rsidRPr="00842A32">
          <w:rPr>
            <w:rStyle w:val="Hyperlink"/>
            <w:rFonts w:ascii="GHEA Grapalat" w:hAnsi="GHEA Grapalat" w:cs="GHEA Grapalat"/>
            <w:noProof/>
          </w:rPr>
          <w:t>5</w:t>
        </w:r>
        <w:r w:rsidRPr="00842A32">
          <w:rPr>
            <w:rFonts w:ascii="GHEA Grapalat" w:hAnsi="GHEA Grapalat" w:cs="GHEA Grapalat"/>
            <w:noProof/>
            <w:lang w:eastAsia="de-AT"/>
          </w:rPr>
          <w:tab/>
        </w:r>
        <w:r w:rsidRPr="00842A32">
          <w:rPr>
            <w:rStyle w:val="Hyperlink"/>
            <w:rFonts w:ascii="GHEA Grapalat" w:hAnsi="GHEA Grapalat" w:cs="GHEA Grapalat"/>
            <w:noProof/>
          </w:rPr>
          <w:t>ՎՃԱՐՈՒՄՆԵՐ</w:t>
        </w:r>
        <w:r w:rsidRPr="00842A32">
          <w:rPr>
            <w:rFonts w:ascii="GHEA Grapalat" w:hAnsi="GHEA Grapalat" w:cs="GHEA Grapalat"/>
            <w:noProof/>
            <w:webHidden/>
          </w:rPr>
          <w:tab/>
        </w:r>
      </w:hyperlink>
    </w:p>
    <w:p w:rsidR="005253D7" w:rsidRPr="00842A32" w:rsidRDefault="005253D7" w:rsidP="005253D7">
      <w:pPr>
        <w:pStyle w:val="TOC2"/>
        <w:tabs>
          <w:tab w:val="left" w:pos="880"/>
          <w:tab w:val="right" w:leader="dot" w:pos="9061"/>
        </w:tabs>
        <w:rPr>
          <w:rFonts w:ascii="GHEA Grapalat" w:hAnsi="GHEA Grapalat" w:cs="GHEA Grapalat"/>
          <w:noProof/>
          <w:lang w:eastAsia="de-AT"/>
        </w:rPr>
      </w:pPr>
      <w:hyperlink w:anchor="_Toc378597936" w:history="1">
        <w:r w:rsidRPr="00842A32">
          <w:rPr>
            <w:rStyle w:val="Hyperlink"/>
            <w:rFonts w:ascii="GHEA Grapalat" w:hAnsi="GHEA Grapalat" w:cs="GHEA Grapalat"/>
            <w:noProof/>
            <w:lang w:val="en-GB"/>
          </w:rPr>
          <w:t>5.1</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ՎՃԱՐՄԱՆ ԾԱՆՈՒՑՈՒՄ</w:t>
        </w:r>
        <w:r w:rsidRPr="00842A32">
          <w:rPr>
            <w:rFonts w:ascii="GHEA Grapalat" w:hAnsi="GHEA Grapalat" w:cs="GHEA Grapalat"/>
            <w:noProof/>
            <w:webHidden/>
          </w:rPr>
          <w:tab/>
        </w:r>
      </w:hyperlink>
    </w:p>
    <w:p w:rsidR="005253D7" w:rsidRPr="00842A32" w:rsidRDefault="005253D7" w:rsidP="005253D7">
      <w:pPr>
        <w:pStyle w:val="TOC2"/>
        <w:tabs>
          <w:tab w:val="left" w:pos="880"/>
          <w:tab w:val="right" w:leader="dot" w:pos="9061"/>
        </w:tabs>
        <w:rPr>
          <w:rFonts w:ascii="GHEA Grapalat" w:hAnsi="GHEA Grapalat" w:cs="GHEA Grapalat"/>
          <w:noProof/>
          <w:lang w:eastAsia="de-AT"/>
        </w:rPr>
      </w:pPr>
      <w:hyperlink w:anchor="_Toc378597937" w:history="1">
        <w:r w:rsidRPr="00842A32">
          <w:rPr>
            <w:rStyle w:val="Hyperlink"/>
            <w:rFonts w:ascii="GHEA Grapalat" w:hAnsi="GHEA Grapalat" w:cs="GHEA Grapalat"/>
            <w:noProof/>
            <w:lang w:val="en-GB"/>
          </w:rPr>
          <w:t>5.2</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ՎՃԱՐՄԱՆ ԵՂԱՆԱԿ</w:t>
        </w:r>
        <w:r w:rsidRPr="00842A32">
          <w:rPr>
            <w:rFonts w:ascii="GHEA Grapalat" w:hAnsi="GHEA Grapalat" w:cs="GHEA Grapalat"/>
            <w:noProof/>
            <w:webHidden/>
          </w:rPr>
          <w:tab/>
        </w:r>
      </w:hyperlink>
    </w:p>
    <w:p w:rsidR="005253D7" w:rsidRPr="00842A32" w:rsidRDefault="005253D7" w:rsidP="005253D7">
      <w:pPr>
        <w:pStyle w:val="TOC2"/>
        <w:tabs>
          <w:tab w:val="left" w:pos="880"/>
          <w:tab w:val="right" w:leader="dot" w:pos="9061"/>
        </w:tabs>
        <w:rPr>
          <w:rFonts w:ascii="GHEA Grapalat" w:hAnsi="GHEA Grapalat" w:cs="GHEA Grapalat"/>
          <w:noProof/>
          <w:lang w:eastAsia="de-AT"/>
        </w:rPr>
      </w:pPr>
      <w:hyperlink w:anchor="_Toc378597938" w:history="1">
        <w:r w:rsidRPr="00842A32">
          <w:rPr>
            <w:rStyle w:val="Hyperlink"/>
            <w:rFonts w:ascii="GHEA Grapalat" w:hAnsi="GHEA Grapalat" w:cs="GHEA Grapalat"/>
            <w:noProof/>
            <w:lang w:val="en-GB"/>
          </w:rPr>
          <w:t>5.3</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ՎՃԱՐՆԵՐ՝ ԱԶԱՏՎԱԾ ՊԱՀՎՈՂ ՀԱՐԿԵՐԻՑ ԵՎ ԱՅԼ ՎՃԱՐՆԵՐԻՑ</w:t>
        </w:r>
        <w:r w:rsidRPr="00842A32">
          <w:rPr>
            <w:rFonts w:ascii="GHEA Grapalat" w:hAnsi="GHEA Grapalat" w:cs="GHEA Grapalat"/>
            <w:noProof/>
            <w:webHidden/>
          </w:rPr>
          <w:tab/>
        </w:r>
      </w:hyperlink>
    </w:p>
    <w:p w:rsidR="005253D7" w:rsidRPr="00842A32" w:rsidRDefault="005253D7" w:rsidP="005253D7">
      <w:pPr>
        <w:pStyle w:val="TOC2"/>
        <w:tabs>
          <w:tab w:val="left" w:pos="880"/>
          <w:tab w:val="right" w:leader="dot" w:pos="9061"/>
        </w:tabs>
        <w:rPr>
          <w:rFonts w:ascii="GHEA Grapalat" w:hAnsi="GHEA Grapalat" w:cs="GHEA Grapalat"/>
          <w:noProof/>
          <w:lang w:eastAsia="de-AT"/>
        </w:rPr>
      </w:pPr>
      <w:hyperlink w:anchor="_Toc378597939" w:history="1">
        <w:r w:rsidRPr="00842A32">
          <w:rPr>
            <w:rStyle w:val="Hyperlink"/>
            <w:rFonts w:ascii="GHEA Grapalat" w:hAnsi="GHEA Grapalat" w:cs="GHEA Grapalat"/>
            <w:noProof/>
            <w:lang w:val="en-GB"/>
          </w:rPr>
          <w:t>5.4</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ՎՃԱՐՈՒՄՆԵՐԻ ՅՈՒՐԱՑՈՒՄ</w:t>
        </w:r>
        <w:r w:rsidRPr="00842A32">
          <w:rPr>
            <w:rFonts w:ascii="GHEA Grapalat" w:hAnsi="GHEA Grapalat" w:cs="GHEA Grapalat"/>
            <w:noProof/>
            <w:webHidden/>
          </w:rPr>
          <w:tab/>
        </w:r>
      </w:hyperlink>
    </w:p>
    <w:p w:rsidR="005253D7" w:rsidRPr="00842A32" w:rsidRDefault="005253D7" w:rsidP="005253D7">
      <w:pPr>
        <w:pStyle w:val="TOC1"/>
        <w:tabs>
          <w:tab w:val="left" w:pos="400"/>
        </w:tabs>
        <w:rPr>
          <w:rFonts w:ascii="GHEA Grapalat" w:hAnsi="GHEA Grapalat" w:cs="GHEA Grapalat"/>
          <w:noProof/>
          <w:lang w:eastAsia="de-AT"/>
        </w:rPr>
      </w:pPr>
      <w:hyperlink w:anchor="_Toc378597940" w:history="1">
        <w:r w:rsidRPr="00842A32">
          <w:rPr>
            <w:rStyle w:val="Hyperlink"/>
            <w:rFonts w:ascii="GHEA Grapalat" w:hAnsi="GHEA Grapalat" w:cs="GHEA Grapalat"/>
            <w:noProof/>
          </w:rPr>
          <w:t>6</w:t>
        </w:r>
        <w:r w:rsidRPr="00842A32">
          <w:rPr>
            <w:rFonts w:ascii="GHEA Grapalat" w:hAnsi="GHEA Grapalat" w:cs="GHEA Grapalat"/>
            <w:noProof/>
            <w:lang w:eastAsia="de-AT"/>
          </w:rPr>
          <w:tab/>
        </w:r>
        <w:r w:rsidRPr="00842A32">
          <w:rPr>
            <w:rStyle w:val="Hyperlink"/>
            <w:rFonts w:ascii="GHEA Grapalat" w:hAnsi="GHEA Grapalat" w:cs="GHEA Grapalat"/>
            <w:noProof/>
          </w:rPr>
          <w:t>ՆԱԽԱԴԵՊԱՅԻՆ ՊԱՅԱՆՆԵՐ</w:t>
        </w:r>
        <w:r w:rsidRPr="00842A32">
          <w:rPr>
            <w:rFonts w:ascii="GHEA Grapalat" w:hAnsi="GHEA Grapalat" w:cs="GHEA Grapalat"/>
            <w:noProof/>
            <w:webHidden/>
          </w:rPr>
          <w:tab/>
        </w:r>
      </w:hyperlink>
    </w:p>
    <w:p w:rsidR="005253D7" w:rsidRPr="00842A32" w:rsidRDefault="005253D7" w:rsidP="005253D7">
      <w:pPr>
        <w:pStyle w:val="TOC1"/>
        <w:tabs>
          <w:tab w:val="left" w:pos="400"/>
        </w:tabs>
        <w:rPr>
          <w:rFonts w:ascii="GHEA Grapalat" w:hAnsi="GHEA Grapalat" w:cs="GHEA Grapalat"/>
          <w:noProof/>
          <w:lang w:eastAsia="de-AT"/>
        </w:rPr>
      </w:pPr>
      <w:hyperlink w:anchor="_Toc378597941" w:history="1">
        <w:r w:rsidRPr="00842A32">
          <w:rPr>
            <w:rStyle w:val="Hyperlink"/>
            <w:rFonts w:ascii="GHEA Grapalat" w:hAnsi="GHEA Grapalat" w:cs="GHEA Grapalat"/>
            <w:noProof/>
          </w:rPr>
          <w:t>7</w:t>
        </w:r>
        <w:r w:rsidRPr="00842A32">
          <w:rPr>
            <w:rFonts w:ascii="GHEA Grapalat" w:hAnsi="GHEA Grapalat" w:cs="GHEA Grapalat"/>
            <w:noProof/>
            <w:lang w:eastAsia="de-AT"/>
          </w:rPr>
          <w:tab/>
        </w:r>
        <w:r w:rsidRPr="00842A32">
          <w:rPr>
            <w:rStyle w:val="Hyperlink"/>
            <w:rFonts w:ascii="GHEA Grapalat" w:hAnsi="GHEA Grapalat" w:cs="GHEA Grapalat"/>
            <w:noProof/>
          </w:rPr>
          <w:t>ՊԱՐՏԱՎՈՐՈՒԹՅՈՒՆՆԵՐԻ ՉԿԱՏԱՐՄԱՆ ԴԵՊՔԵՐ</w:t>
        </w:r>
        <w:r>
          <w:rPr>
            <w:rStyle w:val="Hyperlink"/>
            <w:rFonts w:ascii="GHEA Grapalat" w:hAnsi="GHEA Grapalat" w:cs="GHEA Grapalat"/>
            <w:noProof/>
          </w:rPr>
          <w:t xml:space="preserve"> </w:t>
        </w:r>
        <w:r w:rsidRPr="00842A32">
          <w:rPr>
            <w:rFonts w:ascii="GHEA Grapalat" w:hAnsi="GHEA Grapalat" w:cs="GHEA Grapalat"/>
            <w:noProof/>
            <w:webHidden/>
          </w:rPr>
          <w:tab/>
        </w:r>
        <w:r w:rsidRPr="00842A32">
          <w:rPr>
            <w:rFonts w:ascii="GHEA Grapalat" w:hAnsi="GHEA Grapalat" w:cs="GHEA Grapalat"/>
            <w:noProof/>
            <w:webHidden/>
          </w:rPr>
          <w:fldChar w:fldCharType="begin"/>
        </w:r>
        <w:r w:rsidRPr="00842A32">
          <w:rPr>
            <w:rFonts w:ascii="GHEA Grapalat" w:hAnsi="GHEA Grapalat" w:cs="GHEA Grapalat"/>
            <w:noProof/>
            <w:webHidden/>
          </w:rPr>
          <w:instrText xml:space="preserve"> PAGEREF _Toc378597941 \h </w:instrText>
        </w:r>
        <w:r w:rsidRPr="00842A32">
          <w:rPr>
            <w:rFonts w:ascii="GHEA Grapalat" w:hAnsi="GHEA Grapalat" w:cs="GHEA Grapalat"/>
            <w:noProof/>
            <w:webHidden/>
          </w:rPr>
          <w:fldChar w:fldCharType="separate"/>
        </w:r>
        <w:r>
          <w:rPr>
            <w:rFonts w:ascii="GHEA Grapalat" w:hAnsi="GHEA Grapalat" w:cs="GHEA Grapalat"/>
            <w:b/>
            <w:bCs/>
            <w:noProof/>
            <w:webHidden/>
            <w:lang w:val="en-US"/>
          </w:rPr>
          <w:t>Error! Bookmark not defined.</w:t>
        </w:r>
        <w:r w:rsidRPr="00842A32">
          <w:rPr>
            <w:rFonts w:ascii="GHEA Grapalat" w:hAnsi="GHEA Grapalat" w:cs="GHEA Grapalat"/>
            <w:noProof/>
            <w:webHidden/>
          </w:rPr>
          <w:fldChar w:fldCharType="end"/>
        </w:r>
      </w:hyperlink>
    </w:p>
    <w:p w:rsidR="005253D7" w:rsidRPr="00842A32" w:rsidRDefault="005253D7" w:rsidP="005253D7">
      <w:pPr>
        <w:pStyle w:val="TOC2"/>
        <w:tabs>
          <w:tab w:val="left" w:pos="880"/>
          <w:tab w:val="right" w:leader="dot" w:pos="9061"/>
        </w:tabs>
        <w:rPr>
          <w:rFonts w:ascii="GHEA Grapalat" w:hAnsi="GHEA Grapalat" w:cs="GHEA Grapalat"/>
          <w:noProof/>
          <w:lang w:eastAsia="de-AT"/>
        </w:rPr>
      </w:pPr>
      <w:hyperlink w:anchor="_Toc378597942" w:history="1">
        <w:r w:rsidRPr="00842A32">
          <w:rPr>
            <w:rStyle w:val="Hyperlink"/>
            <w:rFonts w:ascii="GHEA Grapalat" w:hAnsi="GHEA Grapalat" w:cs="GHEA Grapalat"/>
            <w:noProof/>
            <w:lang w:val="en-GB"/>
          </w:rPr>
          <w:t>7.1</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ՊԱՐՏԱՎՈՐՈՒԹՅՈՒՆՆԵՐԻ ՉԿԱՏԱՐՄԱՆ ԴԵՊՔԵՐ</w:t>
        </w:r>
        <w:r w:rsidRPr="00842A32">
          <w:rPr>
            <w:rFonts w:ascii="GHEA Grapalat" w:hAnsi="GHEA Grapalat" w:cs="GHEA Grapalat"/>
            <w:noProof/>
            <w:webHidden/>
          </w:rPr>
          <w:tab/>
        </w:r>
      </w:hyperlink>
    </w:p>
    <w:p w:rsidR="005253D7" w:rsidRPr="00842A32" w:rsidRDefault="005253D7" w:rsidP="005253D7">
      <w:pPr>
        <w:pStyle w:val="TOC2"/>
        <w:tabs>
          <w:tab w:val="left" w:pos="880"/>
          <w:tab w:val="right" w:leader="dot" w:pos="9061"/>
        </w:tabs>
        <w:rPr>
          <w:rFonts w:ascii="GHEA Grapalat" w:hAnsi="GHEA Grapalat" w:cs="GHEA Grapalat"/>
          <w:noProof/>
          <w:lang w:eastAsia="de-AT"/>
        </w:rPr>
      </w:pPr>
      <w:hyperlink w:anchor="_Toc378597943" w:history="1">
        <w:r w:rsidRPr="00842A32">
          <w:rPr>
            <w:rStyle w:val="Hyperlink"/>
            <w:rFonts w:ascii="GHEA Grapalat" w:hAnsi="GHEA Grapalat" w:cs="GHEA Grapalat"/>
            <w:noProof/>
            <w:lang w:val="en-GB"/>
          </w:rPr>
          <w:t>7.2</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ԳՈՐԾՈՂՈՒԹՅՈՒՆՆԵՐ ՊԱՐՏԱՎՈՐՈՒԹՅՈՒՆՆԵՐԻ ՉԿԱՏԱՐՄԱՆ ԴԵՊՔՈՒՄ</w:t>
        </w:r>
        <w:r w:rsidRPr="00842A32">
          <w:rPr>
            <w:rFonts w:ascii="GHEA Grapalat" w:hAnsi="GHEA Grapalat" w:cs="GHEA Grapalat"/>
            <w:noProof/>
            <w:webHidden/>
          </w:rPr>
          <w:t xml:space="preserve"> </w:t>
        </w:r>
      </w:hyperlink>
    </w:p>
    <w:p w:rsidR="005253D7" w:rsidRPr="00842A32" w:rsidRDefault="005253D7" w:rsidP="005253D7">
      <w:pPr>
        <w:pStyle w:val="TOC1"/>
        <w:tabs>
          <w:tab w:val="left" w:pos="400"/>
        </w:tabs>
        <w:rPr>
          <w:rFonts w:ascii="GHEA Grapalat" w:hAnsi="GHEA Grapalat" w:cs="GHEA Grapalat"/>
          <w:noProof/>
          <w:lang w:eastAsia="de-AT"/>
        </w:rPr>
      </w:pPr>
      <w:hyperlink w:anchor="_Toc378597944" w:history="1">
        <w:r w:rsidRPr="00842A32">
          <w:rPr>
            <w:rStyle w:val="Hyperlink"/>
            <w:rFonts w:ascii="GHEA Grapalat" w:hAnsi="GHEA Grapalat" w:cs="GHEA Grapalat"/>
            <w:noProof/>
          </w:rPr>
          <w:t>8</w:t>
        </w:r>
        <w:r w:rsidRPr="00842A32">
          <w:rPr>
            <w:rFonts w:ascii="GHEA Grapalat" w:hAnsi="GHEA Grapalat" w:cs="GHEA Grapalat"/>
            <w:noProof/>
            <w:lang w:eastAsia="de-AT"/>
          </w:rPr>
          <w:tab/>
        </w:r>
        <w:r>
          <w:rPr>
            <w:rStyle w:val="Hyperlink"/>
            <w:rFonts w:ascii="GHEA Grapalat" w:hAnsi="GHEA Grapalat" w:cs="GHEA Grapalat"/>
            <w:noProof/>
          </w:rPr>
          <w:t>ԵՐԱՇԽԻՔՆԵՐ ԵՎ ՊԱՐՏԱՎՈՐ</w:t>
        </w:r>
        <w:r w:rsidRPr="00842A32">
          <w:rPr>
            <w:rStyle w:val="Hyperlink"/>
            <w:rFonts w:ascii="GHEA Grapalat" w:hAnsi="GHEA Grapalat" w:cs="GHEA Grapalat"/>
            <w:noProof/>
          </w:rPr>
          <w:t>ՈՒԹՅՈՒՆՆԵՐ</w:t>
        </w:r>
        <w:r>
          <w:rPr>
            <w:rStyle w:val="Hyperlink"/>
            <w:rFonts w:ascii="GHEA Grapalat" w:hAnsi="GHEA Grapalat" w:cs="GHEA Grapalat"/>
            <w:noProof/>
          </w:rPr>
          <w:t>Ի</w:t>
        </w:r>
        <w:r w:rsidRPr="00842A32">
          <w:rPr>
            <w:rStyle w:val="Hyperlink"/>
            <w:rFonts w:ascii="GHEA Grapalat" w:hAnsi="GHEA Grapalat" w:cs="GHEA Grapalat"/>
            <w:noProof/>
          </w:rPr>
          <w:t xml:space="preserve"> ՍՏԱՆՁՆՈՒՄ</w:t>
        </w:r>
        <w:r w:rsidRPr="00842A32">
          <w:rPr>
            <w:rFonts w:ascii="GHEA Grapalat" w:hAnsi="GHEA Grapalat" w:cs="GHEA Grapalat"/>
            <w:noProof/>
            <w:webHidden/>
          </w:rPr>
          <w:tab/>
        </w:r>
      </w:hyperlink>
    </w:p>
    <w:p w:rsidR="005253D7" w:rsidRPr="00842A32" w:rsidRDefault="005253D7" w:rsidP="005253D7">
      <w:pPr>
        <w:pStyle w:val="TOC2"/>
        <w:tabs>
          <w:tab w:val="left" w:pos="880"/>
          <w:tab w:val="right" w:leader="dot" w:pos="9061"/>
        </w:tabs>
        <w:rPr>
          <w:rFonts w:ascii="GHEA Grapalat" w:hAnsi="GHEA Grapalat" w:cs="GHEA Grapalat"/>
          <w:noProof/>
          <w:lang w:eastAsia="de-AT"/>
        </w:rPr>
      </w:pPr>
      <w:hyperlink w:anchor="_Toc378597945" w:history="1">
        <w:r w:rsidRPr="00842A32">
          <w:rPr>
            <w:rStyle w:val="Hyperlink"/>
            <w:rFonts w:ascii="GHEA Grapalat" w:hAnsi="GHEA Grapalat" w:cs="GHEA Grapalat"/>
            <w:noProof/>
            <w:lang w:val="en-GB"/>
          </w:rPr>
          <w:t>8.1</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ԵՐԱՇԽԻՔՆԵՐ</w:t>
        </w:r>
        <w:r w:rsidRPr="00842A32">
          <w:rPr>
            <w:rFonts w:ascii="GHEA Grapalat" w:hAnsi="GHEA Grapalat" w:cs="GHEA Grapalat"/>
            <w:noProof/>
            <w:webHidden/>
          </w:rPr>
          <w:tab/>
        </w:r>
      </w:hyperlink>
    </w:p>
    <w:p w:rsidR="005253D7" w:rsidRPr="00842A32" w:rsidRDefault="005253D7" w:rsidP="005253D7">
      <w:pPr>
        <w:pStyle w:val="TOC2"/>
        <w:tabs>
          <w:tab w:val="left" w:pos="880"/>
          <w:tab w:val="right" w:leader="dot" w:pos="9061"/>
        </w:tabs>
        <w:rPr>
          <w:rFonts w:ascii="GHEA Grapalat" w:hAnsi="GHEA Grapalat" w:cs="GHEA Grapalat"/>
          <w:noProof/>
          <w:lang w:eastAsia="de-AT"/>
        </w:rPr>
      </w:pPr>
      <w:hyperlink w:anchor="_Toc378597946" w:history="1">
        <w:r w:rsidRPr="00842A32">
          <w:rPr>
            <w:rStyle w:val="Hyperlink"/>
            <w:rFonts w:ascii="GHEA Grapalat" w:hAnsi="GHEA Grapalat" w:cs="GHEA Grapalat"/>
            <w:noProof/>
            <w:lang w:val="en-GB"/>
          </w:rPr>
          <w:t>8.2</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ՊԱՐՏԱՎՈՐՈՒԹՅՈՒՆՆԵՐ</w:t>
        </w:r>
        <w:r>
          <w:rPr>
            <w:rStyle w:val="Hyperlink"/>
            <w:rFonts w:ascii="GHEA Grapalat" w:hAnsi="GHEA Grapalat" w:cs="GHEA Grapalat"/>
            <w:noProof/>
            <w:lang w:val="en-GB"/>
          </w:rPr>
          <w:t>Ի</w:t>
        </w:r>
        <w:r w:rsidRPr="00842A32">
          <w:rPr>
            <w:rStyle w:val="Hyperlink"/>
            <w:rFonts w:ascii="GHEA Grapalat" w:hAnsi="GHEA Grapalat" w:cs="GHEA Grapalat"/>
            <w:noProof/>
            <w:lang w:val="en-GB"/>
          </w:rPr>
          <w:t xml:space="preserve"> ՍՏԱՆՁՆՈՒՄ</w:t>
        </w:r>
        <w:r w:rsidRPr="00842A32">
          <w:rPr>
            <w:rFonts w:ascii="GHEA Grapalat" w:hAnsi="GHEA Grapalat" w:cs="GHEA Grapalat"/>
            <w:noProof/>
            <w:webHidden/>
          </w:rPr>
          <w:tab/>
        </w:r>
      </w:hyperlink>
    </w:p>
    <w:p w:rsidR="005253D7" w:rsidRPr="00BD777A" w:rsidRDefault="005253D7" w:rsidP="005253D7">
      <w:pPr>
        <w:pStyle w:val="TOC1"/>
        <w:tabs>
          <w:tab w:val="left" w:pos="400"/>
        </w:tabs>
        <w:rPr>
          <w:rFonts w:ascii="Sylfaen" w:hAnsi="Sylfaen" w:cs="GHEA Grapalat"/>
          <w:noProof/>
          <w:color w:val="000000"/>
          <w:lang w:eastAsia="de-AT"/>
        </w:rPr>
      </w:pPr>
      <w:hyperlink w:anchor="_Toc378597947" w:history="1">
        <w:r w:rsidRPr="00842A32">
          <w:rPr>
            <w:rStyle w:val="Hyperlink"/>
            <w:rFonts w:ascii="GHEA Grapalat" w:hAnsi="GHEA Grapalat" w:cs="GHEA Grapalat"/>
            <w:noProof/>
            <w:lang w:val="en-US"/>
          </w:rPr>
          <w:t>9</w:t>
        </w:r>
        <w:r w:rsidRPr="00842A32">
          <w:rPr>
            <w:rFonts w:ascii="GHEA Grapalat" w:hAnsi="GHEA Grapalat" w:cs="GHEA Grapalat"/>
            <w:noProof/>
            <w:lang w:eastAsia="de-AT"/>
          </w:rPr>
          <w:tab/>
        </w:r>
        <w:r w:rsidRPr="00842A32">
          <w:rPr>
            <w:rStyle w:val="Hyperlink"/>
            <w:rFonts w:ascii="GHEA Grapalat" w:hAnsi="GHEA Grapalat" w:cs="GHEA Grapalat"/>
            <w:noProof/>
            <w:lang w:val="en-US"/>
          </w:rPr>
          <w:t>ԿԱՐԳԱՎՈՐՈՂ ՕՐԵՆՔ, ԻՐԱՎԱՍՈՒԹՅՈՒՆԸ ԵՎ</w:t>
        </w:r>
        <w:r>
          <w:rPr>
            <w:rStyle w:val="Hyperlink"/>
            <w:rFonts w:ascii="GHEA Grapalat" w:hAnsi="GHEA Grapalat" w:cs="GHEA Grapalat"/>
            <w:noProof/>
            <w:lang w:val="en-US"/>
          </w:rPr>
          <w:t xml:space="preserve"> ԱՆՁԵՌՆՄԽԵԼԻՈՒԹՅԱ</w:t>
        </w:r>
        <w:r w:rsidRPr="00842A32">
          <w:rPr>
            <w:rStyle w:val="Hyperlink"/>
            <w:rFonts w:ascii="GHEA Grapalat" w:hAnsi="GHEA Grapalat" w:cs="GHEA Grapalat"/>
            <w:noProof/>
            <w:lang w:val="en-US"/>
          </w:rPr>
          <w:t>Ն</w:t>
        </w:r>
        <w:r>
          <w:rPr>
            <w:rStyle w:val="Hyperlink"/>
            <w:rFonts w:ascii="GHEA Grapalat" w:hAnsi="GHEA Grapalat" w:cs="GHEA Grapalat"/>
            <w:noProof/>
            <w:lang w:val="en-US"/>
          </w:rPr>
          <w:t xml:space="preserve"> </w:t>
        </w:r>
      </w:hyperlink>
      <w:r>
        <w:t xml:space="preserve"> </w:t>
      </w:r>
      <w:r w:rsidRPr="00BD777A">
        <w:rPr>
          <w:rStyle w:val="Hyperlink"/>
          <w:rFonts w:ascii="GHEA Grapalat" w:hAnsi="GHEA Grapalat" w:cs="GHEA Grapalat"/>
          <w:noProof/>
          <w:color w:val="000000"/>
          <w:lang w:val="en-US"/>
        </w:rPr>
        <w:t>ՀՐԱԺԱՐՈՒՄԸ</w:t>
      </w:r>
    </w:p>
    <w:p w:rsidR="005253D7" w:rsidRPr="00842A32" w:rsidRDefault="005253D7" w:rsidP="005253D7">
      <w:pPr>
        <w:pStyle w:val="TOC1"/>
        <w:tabs>
          <w:tab w:val="left" w:pos="660"/>
        </w:tabs>
        <w:rPr>
          <w:rFonts w:ascii="GHEA Grapalat" w:hAnsi="GHEA Grapalat" w:cs="GHEA Grapalat"/>
          <w:noProof/>
          <w:lang w:eastAsia="de-AT"/>
        </w:rPr>
      </w:pPr>
      <w:hyperlink w:anchor="_Toc378597948" w:history="1">
        <w:r w:rsidRPr="00842A32">
          <w:rPr>
            <w:rStyle w:val="Hyperlink"/>
            <w:rFonts w:ascii="GHEA Grapalat" w:hAnsi="GHEA Grapalat" w:cs="GHEA Grapalat"/>
            <w:noProof/>
          </w:rPr>
          <w:t>10</w:t>
        </w:r>
        <w:r w:rsidRPr="00842A32">
          <w:rPr>
            <w:rFonts w:ascii="GHEA Grapalat" w:hAnsi="GHEA Grapalat" w:cs="GHEA Grapalat"/>
            <w:noProof/>
            <w:lang w:eastAsia="de-AT"/>
          </w:rPr>
          <w:tab/>
        </w:r>
        <w:r>
          <w:rPr>
            <w:rStyle w:val="Hyperlink"/>
            <w:rFonts w:ascii="GHEA Grapalat" w:hAnsi="GHEA Grapalat" w:cs="GHEA Grapalat"/>
            <w:noProof/>
          </w:rPr>
          <w:t>ԱՅԼ ԴՐՈՒՅԹՆԵՐ</w:t>
        </w:r>
        <w:r w:rsidRPr="00842A32">
          <w:rPr>
            <w:rFonts w:ascii="GHEA Grapalat" w:hAnsi="GHEA Grapalat" w:cs="GHEA Grapalat"/>
            <w:noProof/>
            <w:webHidden/>
          </w:rPr>
          <w:tab/>
        </w:r>
      </w:hyperlink>
    </w:p>
    <w:p w:rsidR="005253D7" w:rsidRPr="00842A32" w:rsidRDefault="005253D7" w:rsidP="005253D7">
      <w:pPr>
        <w:pStyle w:val="TOC2"/>
        <w:tabs>
          <w:tab w:val="left" w:pos="880"/>
          <w:tab w:val="right" w:leader="dot" w:pos="9061"/>
        </w:tabs>
        <w:rPr>
          <w:rFonts w:ascii="GHEA Grapalat" w:hAnsi="GHEA Grapalat" w:cs="GHEA Grapalat"/>
          <w:noProof/>
          <w:lang w:eastAsia="de-AT"/>
        </w:rPr>
      </w:pPr>
      <w:hyperlink w:anchor="_Toc378597949" w:history="1">
        <w:r w:rsidRPr="00842A32">
          <w:rPr>
            <w:rStyle w:val="Hyperlink"/>
            <w:rFonts w:ascii="GHEA Grapalat" w:hAnsi="GHEA Grapalat" w:cs="GHEA Grapalat"/>
            <w:noProof/>
            <w:lang w:val="en-GB"/>
          </w:rPr>
          <w:t>10.1</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OeKB ԵՐԱՇԽԻՔԸ</w:t>
        </w:r>
        <w:r w:rsidRPr="00842A32">
          <w:rPr>
            <w:rFonts w:ascii="GHEA Grapalat" w:hAnsi="GHEA Grapalat" w:cs="GHEA Grapalat"/>
            <w:noProof/>
            <w:webHidden/>
          </w:rPr>
          <w:tab/>
        </w:r>
      </w:hyperlink>
    </w:p>
    <w:p w:rsidR="005253D7" w:rsidRPr="00842A32" w:rsidRDefault="005253D7" w:rsidP="005253D7">
      <w:pPr>
        <w:pStyle w:val="TOC2"/>
        <w:tabs>
          <w:tab w:val="left" w:pos="880"/>
          <w:tab w:val="right" w:leader="dot" w:pos="9061"/>
        </w:tabs>
        <w:rPr>
          <w:rFonts w:ascii="GHEA Grapalat" w:hAnsi="GHEA Grapalat" w:cs="GHEA Grapalat"/>
          <w:noProof/>
          <w:lang w:eastAsia="de-AT"/>
        </w:rPr>
      </w:pPr>
      <w:hyperlink w:anchor="_Toc378597950" w:history="1">
        <w:r w:rsidRPr="00842A32">
          <w:rPr>
            <w:rStyle w:val="Hyperlink"/>
            <w:rFonts w:ascii="GHEA Grapalat" w:hAnsi="GHEA Grapalat" w:cs="GHEA Grapalat"/>
            <w:noProof/>
            <w:lang w:val="en-GB"/>
          </w:rPr>
          <w:t>10.2</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ԾԱՆՈՒՑՈՒՄՆԵՐ</w:t>
        </w:r>
        <w:r w:rsidRPr="00842A32">
          <w:rPr>
            <w:rFonts w:ascii="GHEA Grapalat" w:hAnsi="GHEA Grapalat" w:cs="GHEA Grapalat"/>
            <w:noProof/>
            <w:webHidden/>
          </w:rPr>
          <w:tab/>
        </w:r>
      </w:hyperlink>
    </w:p>
    <w:p w:rsidR="005253D7" w:rsidRPr="00842A32" w:rsidRDefault="005253D7" w:rsidP="005253D7">
      <w:pPr>
        <w:pStyle w:val="TOC2"/>
        <w:tabs>
          <w:tab w:val="left" w:pos="880"/>
          <w:tab w:val="right" w:leader="dot" w:pos="9061"/>
        </w:tabs>
        <w:rPr>
          <w:rFonts w:ascii="GHEA Grapalat" w:hAnsi="GHEA Grapalat" w:cs="GHEA Grapalat"/>
          <w:noProof/>
          <w:lang w:eastAsia="de-AT"/>
        </w:rPr>
      </w:pPr>
      <w:hyperlink w:anchor="_Toc378597951" w:history="1">
        <w:r w:rsidRPr="00842A32">
          <w:rPr>
            <w:rStyle w:val="Hyperlink"/>
            <w:rFonts w:ascii="GHEA Grapalat" w:hAnsi="GHEA Grapalat" w:cs="GHEA Grapalat"/>
            <w:noProof/>
            <w:lang w:val="en-GB"/>
          </w:rPr>
          <w:t>10.3</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ՓՈՓՈԽՈՒԹՅՈՒՆՆԵՐ ԵՎ ՆԿԱՐԱԳ</w:t>
        </w:r>
        <w:r>
          <w:rPr>
            <w:rStyle w:val="Hyperlink"/>
            <w:rFonts w:ascii="GHEA Grapalat" w:hAnsi="GHEA Grapalat" w:cs="GHEA Grapalat"/>
            <w:noProof/>
            <w:lang w:val="en-GB"/>
          </w:rPr>
          <w:t>ՐԱԿԱՆ ԲԱՇԽՈՒՄՆԵՐ</w:t>
        </w:r>
      </w:hyperlink>
    </w:p>
    <w:p w:rsidR="005253D7" w:rsidRPr="00842A32" w:rsidRDefault="005253D7" w:rsidP="005253D7">
      <w:pPr>
        <w:pStyle w:val="TOC2"/>
        <w:tabs>
          <w:tab w:val="left" w:pos="880"/>
          <w:tab w:val="right" w:leader="dot" w:pos="9061"/>
        </w:tabs>
        <w:rPr>
          <w:rFonts w:ascii="GHEA Grapalat" w:hAnsi="GHEA Grapalat" w:cs="GHEA Grapalat"/>
          <w:noProof/>
          <w:lang w:eastAsia="de-AT"/>
        </w:rPr>
      </w:pPr>
      <w:hyperlink w:anchor="_Toc378597952" w:history="1">
        <w:r w:rsidRPr="00842A32">
          <w:rPr>
            <w:rStyle w:val="Hyperlink"/>
            <w:rFonts w:ascii="GHEA Grapalat" w:hAnsi="GHEA Grapalat" w:cs="GHEA Grapalat"/>
            <w:noProof/>
            <w:lang w:val="en-GB"/>
          </w:rPr>
          <w:t>10.4</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ՀՐԱԺԱՐՈՒՄ,</w:t>
        </w:r>
        <w:r w:rsidRPr="00842A32">
          <w:rPr>
            <w:rStyle w:val="Hyperlink"/>
            <w:rFonts w:cs="GHEA Grapalat"/>
            <w:noProof/>
            <w:lang w:val="en-GB"/>
          </w:rPr>
          <w:t> </w:t>
        </w:r>
        <w:r w:rsidRPr="00842A32">
          <w:rPr>
            <w:rStyle w:val="Hyperlink"/>
            <w:rFonts w:ascii="GHEA Grapalat" w:hAnsi="GHEA Grapalat" w:cs="GHEA Grapalat"/>
            <w:noProof/>
            <w:lang w:val="en-GB"/>
          </w:rPr>
          <w:t>ԻՐԱՎԱԿԱՆ ՊԱՇՏՊԱՆՈՒԹՅԱՆ ԼՐԱՑՈՒՑԻՉ ՄԻՋՈՑՆԵՐ</w:t>
        </w:r>
        <w:r w:rsidRPr="00842A32">
          <w:rPr>
            <w:rFonts w:ascii="GHEA Grapalat" w:hAnsi="GHEA Grapalat" w:cs="GHEA Grapalat"/>
            <w:noProof/>
            <w:webHidden/>
          </w:rPr>
          <w:tab/>
        </w:r>
      </w:hyperlink>
    </w:p>
    <w:p w:rsidR="005253D7" w:rsidRPr="00842A32" w:rsidRDefault="005253D7" w:rsidP="005253D7">
      <w:pPr>
        <w:pStyle w:val="TOC2"/>
        <w:tabs>
          <w:tab w:val="left" w:pos="880"/>
          <w:tab w:val="right" w:leader="dot" w:pos="9061"/>
        </w:tabs>
        <w:rPr>
          <w:rFonts w:ascii="GHEA Grapalat" w:hAnsi="GHEA Grapalat" w:cs="GHEA Grapalat"/>
          <w:noProof/>
          <w:lang w:eastAsia="de-AT"/>
        </w:rPr>
      </w:pPr>
      <w:hyperlink w:anchor="_Toc378597953" w:history="1">
        <w:r w:rsidRPr="00842A32">
          <w:rPr>
            <w:rStyle w:val="Hyperlink"/>
            <w:rFonts w:ascii="GHEA Grapalat" w:hAnsi="GHEA Grapalat" w:cs="GHEA Grapalat"/>
            <w:noProof/>
            <w:lang w:val="en-GB"/>
          </w:rPr>
          <w:t>10.5</w:t>
        </w:r>
        <w:r w:rsidRPr="00842A32">
          <w:rPr>
            <w:rFonts w:ascii="GHEA Grapalat" w:hAnsi="GHEA Grapalat" w:cs="GHEA Grapalat"/>
            <w:noProof/>
            <w:lang w:eastAsia="de-AT"/>
          </w:rPr>
          <w:tab/>
          <w:t>ՓՈԽ</w:t>
        </w:r>
        <w:r w:rsidRPr="00842A32">
          <w:rPr>
            <w:rStyle w:val="Hyperlink"/>
            <w:rFonts w:ascii="GHEA Grapalat" w:hAnsi="GHEA Grapalat" w:cs="GHEA Grapalat"/>
            <w:noProof/>
            <w:lang w:val="en-GB"/>
          </w:rPr>
          <w:t>ՀԱՏՈՒՑՈՒՄ</w:t>
        </w:r>
        <w:r w:rsidRPr="00842A32">
          <w:rPr>
            <w:rFonts w:ascii="GHEA Grapalat" w:hAnsi="GHEA Grapalat" w:cs="GHEA Grapalat"/>
            <w:noProof/>
            <w:webHidden/>
          </w:rPr>
          <w:tab/>
        </w:r>
      </w:hyperlink>
    </w:p>
    <w:p w:rsidR="005253D7" w:rsidRPr="00842A32" w:rsidRDefault="005253D7" w:rsidP="005253D7">
      <w:pPr>
        <w:pStyle w:val="TOC2"/>
        <w:tabs>
          <w:tab w:val="left" w:pos="880"/>
          <w:tab w:val="right" w:leader="dot" w:pos="9061"/>
        </w:tabs>
        <w:rPr>
          <w:rFonts w:ascii="GHEA Grapalat" w:hAnsi="GHEA Grapalat" w:cs="GHEA Grapalat"/>
          <w:noProof/>
          <w:lang w:eastAsia="de-AT"/>
        </w:rPr>
      </w:pPr>
      <w:hyperlink w:anchor="_Toc378597954" w:history="1">
        <w:r w:rsidRPr="00842A32">
          <w:rPr>
            <w:rStyle w:val="Hyperlink"/>
            <w:rFonts w:ascii="GHEA Grapalat" w:hAnsi="GHEA Grapalat" w:cs="GHEA Grapalat"/>
            <w:noProof/>
            <w:lang w:val="en-GB"/>
          </w:rPr>
          <w:t>10.6</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ՄԱՍՆԱԿԻ ԱՆՎԱՎԵՐՈՒԹՅՈՒՆ</w:t>
        </w:r>
        <w:r w:rsidRPr="00842A32">
          <w:rPr>
            <w:rFonts w:ascii="GHEA Grapalat" w:hAnsi="GHEA Grapalat" w:cs="GHEA Grapalat"/>
            <w:noProof/>
            <w:webHidden/>
          </w:rPr>
          <w:tab/>
        </w:r>
      </w:hyperlink>
    </w:p>
    <w:p w:rsidR="005253D7" w:rsidRPr="00842A32" w:rsidRDefault="005253D7" w:rsidP="005253D7">
      <w:pPr>
        <w:pStyle w:val="TOC2"/>
        <w:tabs>
          <w:tab w:val="left" w:pos="880"/>
          <w:tab w:val="right" w:leader="dot" w:pos="9061"/>
        </w:tabs>
        <w:rPr>
          <w:rFonts w:ascii="GHEA Grapalat" w:hAnsi="GHEA Grapalat" w:cs="GHEA Grapalat"/>
          <w:noProof/>
          <w:lang w:eastAsia="de-AT"/>
        </w:rPr>
      </w:pPr>
      <w:hyperlink w:anchor="_Toc378597955" w:history="1">
        <w:r w:rsidRPr="00842A32">
          <w:rPr>
            <w:rStyle w:val="Hyperlink"/>
            <w:rFonts w:ascii="GHEA Grapalat" w:hAnsi="GHEA Grapalat" w:cs="GHEA Grapalat"/>
            <w:noProof/>
            <w:lang w:val="en-GB"/>
          </w:rPr>
          <w:t>10.7</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ՆՇԱՆԱԿՈՒՄ</w:t>
        </w:r>
        <w:r w:rsidRPr="00842A32">
          <w:rPr>
            <w:rFonts w:ascii="GHEA Grapalat" w:hAnsi="GHEA Grapalat" w:cs="GHEA Grapalat"/>
            <w:noProof/>
            <w:webHidden/>
          </w:rPr>
          <w:tab/>
        </w:r>
      </w:hyperlink>
    </w:p>
    <w:p w:rsidR="005253D7" w:rsidRPr="00842A32" w:rsidRDefault="005253D7" w:rsidP="005253D7">
      <w:pPr>
        <w:pStyle w:val="TOC2"/>
        <w:tabs>
          <w:tab w:val="left" w:pos="880"/>
          <w:tab w:val="right" w:leader="dot" w:pos="9061"/>
        </w:tabs>
        <w:rPr>
          <w:rFonts w:ascii="GHEA Grapalat" w:hAnsi="GHEA Grapalat" w:cs="GHEA Grapalat"/>
          <w:noProof/>
          <w:lang w:eastAsia="de-AT"/>
        </w:rPr>
      </w:pPr>
      <w:hyperlink w:anchor="_Toc378597956" w:history="1">
        <w:r w:rsidRPr="00842A32">
          <w:rPr>
            <w:rStyle w:val="Hyperlink"/>
            <w:rFonts w:ascii="GHEA Grapalat" w:hAnsi="GHEA Grapalat" w:cs="GHEA Grapalat"/>
            <w:noProof/>
            <w:lang w:val="en-GB"/>
          </w:rPr>
          <w:t>10.8</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ՏՎՅԱԼՆԵՐԻ ԲԱՑԱՀԱՅՏՈՒՄ</w:t>
        </w:r>
        <w:r w:rsidRPr="00842A32">
          <w:rPr>
            <w:rFonts w:ascii="GHEA Grapalat" w:hAnsi="GHEA Grapalat" w:cs="GHEA Grapalat"/>
            <w:noProof/>
            <w:webHidden/>
          </w:rPr>
          <w:tab/>
        </w:r>
      </w:hyperlink>
    </w:p>
    <w:p w:rsidR="005253D7" w:rsidRPr="00E862DB" w:rsidRDefault="005253D7" w:rsidP="005253D7">
      <w:pPr>
        <w:rPr>
          <w:rFonts w:cs="Arial"/>
        </w:rPr>
      </w:pPr>
      <w:r w:rsidRPr="00842A32">
        <w:rPr>
          <w:rFonts w:ascii="GHEA Grapalat" w:hAnsi="GHEA Grapalat" w:cs="GHEA Grapalat"/>
        </w:rPr>
        <w:fldChar w:fldCharType="end"/>
      </w:r>
    </w:p>
    <w:p w:rsidR="005253D7" w:rsidRPr="00E862DB" w:rsidRDefault="005253D7" w:rsidP="005253D7">
      <w:pPr>
        <w:pStyle w:val="Heading3"/>
        <w:jc w:val="left"/>
        <w:rPr>
          <w:rFonts w:cs="Arial"/>
          <w:b w:val="0"/>
          <w:lang w:val="en-US"/>
        </w:rPr>
      </w:pPr>
    </w:p>
    <w:p w:rsidR="005253D7" w:rsidRPr="00842A32" w:rsidRDefault="005253D7" w:rsidP="005253D7">
      <w:pPr>
        <w:tabs>
          <w:tab w:val="left" w:pos="8789"/>
        </w:tabs>
        <w:spacing w:line="360" w:lineRule="auto"/>
        <w:jc w:val="both"/>
        <w:rPr>
          <w:rFonts w:ascii="GHEA Grapalat" w:hAnsi="GHEA Grapalat" w:cs="GHEA Grapalat"/>
        </w:rPr>
      </w:pPr>
      <w:r w:rsidRPr="00842A32">
        <w:rPr>
          <w:rFonts w:ascii="GHEA Grapalat" w:hAnsi="GHEA Grapalat" w:cs="GHEA Grapalat"/>
        </w:rPr>
        <w:t xml:space="preserve">ՀԱՎԵԼՎԱԾ 1 – ՎՃԱՐՄԱՆ </w:t>
      </w:r>
      <w:r>
        <w:rPr>
          <w:rFonts w:ascii="GHEA Grapalat" w:hAnsi="GHEA Grapalat" w:cs="GHEA Grapalat"/>
        </w:rPr>
        <w:t>ԸՆԹԱՑԱ</w:t>
      </w:r>
      <w:r w:rsidRPr="00842A32">
        <w:rPr>
          <w:rFonts w:ascii="GHEA Grapalat" w:hAnsi="GHEA Grapalat" w:cs="GHEA Grapalat"/>
        </w:rPr>
        <w:t>ԿԱՐԳԸ</w:t>
      </w:r>
      <w:r>
        <w:rPr>
          <w:rFonts w:ascii="GHEA Grapalat" w:hAnsi="GHEA Grapalat" w:cs="GHEA Grapalat"/>
        </w:rPr>
        <w:t xml:space="preserve"> ……………………………………………….</w:t>
      </w:r>
      <w:r>
        <w:rPr>
          <w:rFonts w:ascii="GHEA Grapalat" w:hAnsi="GHEA Grapalat" w:cs="GHEA Grapalat"/>
        </w:rPr>
        <w:tab/>
        <w:t>30</w:t>
      </w:r>
    </w:p>
    <w:p w:rsidR="005253D7" w:rsidRPr="00842A32" w:rsidRDefault="005253D7" w:rsidP="005253D7">
      <w:pPr>
        <w:tabs>
          <w:tab w:val="left" w:pos="8789"/>
        </w:tabs>
        <w:spacing w:line="360" w:lineRule="auto"/>
        <w:jc w:val="both"/>
        <w:rPr>
          <w:rFonts w:ascii="GHEA Grapalat" w:hAnsi="GHEA Grapalat" w:cs="GHEA Grapalat"/>
        </w:rPr>
      </w:pPr>
      <w:r w:rsidRPr="00842A32">
        <w:rPr>
          <w:rFonts w:ascii="GHEA Grapalat" w:hAnsi="GHEA Grapalat" w:cs="GHEA Grapalat"/>
        </w:rPr>
        <w:t xml:space="preserve">ՀԱՎԵԼՎԱԾ </w:t>
      </w:r>
      <w:r>
        <w:rPr>
          <w:rFonts w:ascii="GHEA Grapalat" w:hAnsi="GHEA Grapalat" w:cs="GHEA Grapalat"/>
        </w:rPr>
        <w:t>2 – ԻՐԱՎԱԲԱՆԱԿԱՆ</w:t>
      </w:r>
      <w:r w:rsidRPr="00842A32">
        <w:rPr>
          <w:rFonts w:ascii="GHEA Grapalat" w:hAnsi="GHEA Grapalat" w:cs="GHEA Grapalat"/>
        </w:rPr>
        <w:t xml:space="preserve"> ԵԶՐԱԿԱՑՈՒԹՅԱՆ ՁԵՎԸ ….…………</w:t>
      </w:r>
      <w:r>
        <w:rPr>
          <w:rFonts w:ascii="GHEA Grapalat" w:hAnsi="GHEA Grapalat" w:cs="GHEA Grapalat"/>
        </w:rPr>
        <w:t>……………</w:t>
      </w:r>
      <w:r>
        <w:rPr>
          <w:rFonts w:ascii="GHEA Grapalat" w:hAnsi="GHEA Grapalat" w:cs="GHEA Grapalat"/>
        </w:rPr>
        <w:tab/>
        <w:t>31</w:t>
      </w:r>
    </w:p>
    <w:p w:rsidR="005253D7" w:rsidRPr="00842A32" w:rsidRDefault="005253D7" w:rsidP="005253D7">
      <w:pPr>
        <w:tabs>
          <w:tab w:val="left" w:pos="8789"/>
        </w:tabs>
        <w:spacing w:line="360" w:lineRule="auto"/>
        <w:jc w:val="both"/>
        <w:rPr>
          <w:rFonts w:ascii="GHEA Grapalat" w:hAnsi="GHEA Grapalat" w:cs="GHEA Grapalat"/>
        </w:rPr>
      </w:pPr>
      <w:r w:rsidRPr="00842A32">
        <w:rPr>
          <w:rFonts w:ascii="GHEA Grapalat" w:hAnsi="GHEA Grapalat" w:cs="GHEA Grapalat"/>
        </w:rPr>
        <w:t>ՀԱՎԵԼՎԱԾ 3 – ԾՐԱԳՐԻ ՄԱՏԱԿԱՐԱՐՄԱՆ ՊԱՅՄԱՆԱԳՐԻ ՀԱՍՏԱՏՄԱՆ ՁԵՎԸ</w:t>
      </w:r>
      <w:r>
        <w:rPr>
          <w:rFonts w:ascii="GHEA Grapalat" w:hAnsi="GHEA Grapalat" w:cs="GHEA Grapalat"/>
        </w:rPr>
        <w:t>..</w:t>
      </w:r>
      <w:r>
        <w:rPr>
          <w:rFonts w:ascii="GHEA Grapalat" w:hAnsi="GHEA Grapalat" w:cs="GHEA Grapalat"/>
        </w:rPr>
        <w:tab/>
        <w:t>34</w:t>
      </w:r>
    </w:p>
    <w:p w:rsidR="005253D7" w:rsidRPr="00842A32" w:rsidRDefault="005253D7" w:rsidP="005253D7">
      <w:pPr>
        <w:tabs>
          <w:tab w:val="left" w:pos="8789"/>
        </w:tabs>
        <w:spacing w:line="360" w:lineRule="auto"/>
        <w:jc w:val="both"/>
        <w:rPr>
          <w:rFonts w:ascii="GHEA Grapalat" w:hAnsi="GHEA Grapalat" w:cs="GHEA Grapalat"/>
        </w:rPr>
      </w:pPr>
      <w:r w:rsidRPr="00842A32">
        <w:rPr>
          <w:rFonts w:ascii="GHEA Grapalat" w:hAnsi="GHEA Grapalat" w:cs="GHEA Grapalat"/>
        </w:rPr>
        <w:t>ՀԱՎԵԼՎԱԾ 4 – ԳՈՐԾԸՆԹԱՑԻ ԳՈՐԾԱԿԱԼԻ ՆՇԱՆԱԿՄԱՆ ԸՆԴՈՒՆՄԱՆ ՁԵՎԸ</w:t>
      </w:r>
      <w:r>
        <w:rPr>
          <w:rFonts w:ascii="GHEA Grapalat" w:hAnsi="GHEA Grapalat" w:cs="GHEA Grapalat"/>
        </w:rPr>
        <w:t xml:space="preserve"> </w:t>
      </w:r>
      <w:r>
        <w:rPr>
          <w:rFonts w:ascii="GHEA Grapalat" w:hAnsi="GHEA Grapalat" w:cs="GHEA Grapalat"/>
        </w:rPr>
        <w:tab/>
        <w:t>35</w:t>
      </w:r>
    </w:p>
    <w:p w:rsidR="005253D7" w:rsidRPr="004A6927" w:rsidRDefault="005253D7" w:rsidP="005253D7">
      <w:pPr>
        <w:pStyle w:val="Heading3"/>
        <w:jc w:val="both"/>
        <w:rPr>
          <w:rFonts w:ascii="GHEA Grapalat" w:hAnsi="GHEA Grapalat" w:cs="GHEA Grapalat"/>
          <w:b w:val="0"/>
          <w:lang w:val="en-US"/>
        </w:rPr>
      </w:pPr>
      <w:r w:rsidRPr="00E862DB">
        <w:rPr>
          <w:lang w:val="en-GB"/>
        </w:rPr>
        <w:br w:type="page"/>
      </w:r>
      <w:r w:rsidRPr="004A6927">
        <w:rPr>
          <w:rFonts w:ascii="GHEA Grapalat" w:hAnsi="GHEA Grapalat" w:cs="GHEA Grapalat"/>
          <w:b w:val="0"/>
          <w:u w:val="single"/>
          <w:lang w:val="en-US"/>
        </w:rPr>
        <w:lastRenderedPageBreak/>
        <w:t>ՆԱԽԱԲԱՆ</w:t>
      </w:r>
    </w:p>
    <w:p w:rsidR="005253D7" w:rsidRPr="00687B68"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rPr>
      </w:pPr>
    </w:p>
    <w:p w:rsidR="005253D7" w:rsidRDefault="005253D7" w:rsidP="005253D7">
      <w:pPr>
        <w:jc w:val="both"/>
        <w:rPr>
          <w:rFonts w:ascii="GHEA Grapalat" w:hAnsi="GHEA Grapalat" w:cs="GHEA Grapalat"/>
        </w:rPr>
      </w:pPr>
      <w:r w:rsidRPr="00842A32">
        <w:rPr>
          <w:rFonts w:ascii="GHEA Grapalat" w:hAnsi="GHEA Grapalat" w:cs="GHEA Grapalat"/>
        </w:rPr>
        <w:t>ՔԱՆԻ ՈՐ,</w:t>
      </w:r>
    </w:p>
    <w:p w:rsidR="005253D7" w:rsidRPr="00842A32" w:rsidRDefault="005253D7" w:rsidP="005253D7">
      <w:pPr>
        <w:jc w:val="both"/>
        <w:rPr>
          <w:rFonts w:ascii="GHEA Grapalat" w:hAnsi="GHEA Grapalat" w:cs="GHEA Grapalat"/>
        </w:rPr>
      </w:pPr>
    </w:p>
    <w:p w:rsidR="005253D7" w:rsidRDefault="005253D7" w:rsidP="005253D7">
      <w:pPr>
        <w:jc w:val="both"/>
        <w:rPr>
          <w:rFonts w:ascii="GHEA Grapalat" w:hAnsi="GHEA Grapalat" w:cs="GHEA Grapalat"/>
          <w:spacing w:val="-8"/>
        </w:rPr>
      </w:pPr>
      <w:r w:rsidRPr="00842A32">
        <w:rPr>
          <w:rFonts w:ascii="GHEA Grapalat" w:hAnsi="GHEA Grapalat" w:cs="GHEA Grapalat"/>
        </w:rPr>
        <w:t>Հ</w:t>
      </w:r>
      <w:r>
        <w:rPr>
          <w:rFonts w:ascii="GHEA Grapalat" w:hAnsi="GHEA Grapalat" w:cs="GHEA Grapalat"/>
        </w:rPr>
        <w:t xml:space="preserve">այաստանի </w:t>
      </w:r>
      <w:r w:rsidRPr="00842A32">
        <w:rPr>
          <w:rFonts w:ascii="GHEA Grapalat" w:hAnsi="GHEA Grapalat" w:cs="GHEA Grapalat"/>
        </w:rPr>
        <w:t>Հ</w:t>
      </w:r>
      <w:r>
        <w:rPr>
          <w:rFonts w:ascii="GHEA Grapalat" w:hAnsi="GHEA Grapalat" w:cs="GHEA Grapalat"/>
        </w:rPr>
        <w:t>անրապետությունը, ի դեմս</w:t>
      </w:r>
      <w:r w:rsidRPr="00842A32">
        <w:rPr>
          <w:rFonts w:ascii="GHEA Grapalat" w:hAnsi="GHEA Grapalat" w:cs="GHEA Grapalat"/>
        </w:rPr>
        <w:t xml:space="preserve"> </w:t>
      </w:r>
      <w:r>
        <w:rPr>
          <w:rFonts w:ascii="GHEA Grapalat" w:hAnsi="GHEA Grapalat" w:cs="GHEA Grapalat"/>
        </w:rPr>
        <w:t>Մ</w:t>
      </w:r>
      <w:r w:rsidRPr="00842A32">
        <w:rPr>
          <w:rFonts w:ascii="GHEA Grapalat" w:hAnsi="GHEA Grapalat" w:cs="GHEA Grapalat"/>
        </w:rPr>
        <w:t>շակույթի նախարարությ</w:t>
      </w:r>
      <w:r>
        <w:rPr>
          <w:rFonts w:ascii="GHEA Grapalat" w:hAnsi="GHEA Grapalat" w:cs="GHEA Grapalat"/>
        </w:rPr>
        <w:t>ան</w:t>
      </w:r>
      <w:r w:rsidRPr="00842A32">
        <w:rPr>
          <w:rFonts w:ascii="GHEA Grapalat" w:hAnsi="GHEA Grapalat" w:cs="GHEA Grapalat"/>
        </w:rPr>
        <w:t xml:space="preserve">, (այսուհետ` </w:t>
      </w:r>
      <w:r>
        <w:rPr>
          <w:rFonts w:ascii="GHEA Grapalat" w:hAnsi="GHEA Grapalat" w:cs="GHEA Grapalat"/>
        </w:rPr>
        <w:t>Ծրագրի</w:t>
      </w:r>
      <w:r w:rsidRPr="00842A32">
        <w:rPr>
          <w:rFonts w:ascii="GHEA Grapalat" w:hAnsi="GHEA Grapalat" w:cs="GHEA Grapalat"/>
        </w:rPr>
        <w:t xml:space="preserve"> Գնորդ) և Կոնսորցիումի, որը բաղկացած է </w:t>
      </w:r>
      <w:r w:rsidRPr="00842A32">
        <w:rPr>
          <w:rFonts w:ascii="GHEA Grapalat" w:hAnsi="GHEA Grapalat" w:cs="GHEA Grapalat"/>
          <w:spacing w:val="-8"/>
          <w:lang w:val="hy-AM"/>
        </w:rPr>
        <w:t>«</w:t>
      </w:r>
      <w:r w:rsidRPr="00842A32">
        <w:rPr>
          <w:rFonts w:ascii="GHEA Grapalat" w:hAnsi="GHEA Grapalat" w:cs="GHEA Grapalat"/>
          <w:spacing w:val="-8"/>
        </w:rPr>
        <w:t>Վագներ-Բիրո Աուստրիա ստեյջ սիսթեմս ԷյՋի</w:t>
      </w:r>
      <w:r w:rsidRPr="00842A32">
        <w:rPr>
          <w:rFonts w:ascii="GHEA Grapalat" w:hAnsi="GHEA Grapalat" w:cs="GHEA Grapalat"/>
          <w:spacing w:val="-8"/>
          <w:lang w:val="hy-AM"/>
        </w:rPr>
        <w:t>»</w:t>
      </w:r>
      <w:r w:rsidRPr="00842A32">
        <w:rPr>
          <w:rFonts w:ascii="GHEA Grapalat" w:hAnsi="GHEA Grapalat" w:cs="GHEA Grapalat"/>
        </w:rPr>
        <w:t xml:space="preserve"> (</w:t>
      </w:r>
      <w:r w:rsidRPr="00842A32">
        <w:rPr>
          <w:rFonts w:ascii="GHEA Grapalat" w:hAnsi="GHEA Grapalat" w:cs="GHEA Grapalat"/>
          <w:spacing w:val="-8"/>
          <w:lang w:val="hy-AM"/>
        </w:rPr>
        <w:t>«</w:t>
      </w:r>
      <w:r w:rsidRPr="00842A32">
        <w:rPr>
          <w:rFonts w:ascii="GHEA Grapalat" w:hAnsi="GHEA Grapalat" w:cs="GHEA Grapalat"/>
          <w:spacing w:val="-8"/>
        </w:rPr>
        <w:t>Waagner-Biro</w:t>
      </w:r>
      <w:r w:rsidRPr="00842A32">
        <w:rPr>
          <w:rFonts w:ascii="GHEA Grapalat" w:hAnsi="GHEA Grapalat" w:cs="GHEA Grapalat"/>
        </w:rPr>
        <w:t xml:space="preserve"> Austria Stage Systems AG</w:t>
      </w:r>
      <w:r w:rsidRPr="00842A32">
        <w:rPr>
          <w:rFonts w:ascii="GHEA Grapalat" w:hAnsi="GHEA Grapalat" w:cs="GHEA Grapalat"/>
          <w:spacing w:val="-8"/>
          <w:lang w:val="hy-AM"/>
        </w:rPr>
        <w:t>»</w:t>
      </w:r>
      <w:r w:rsidRPr="00842A32">
        <w:rPr>
          <w:rFonts w:ascii="GHEA Grapalat" w:hAnsi="GHEA Grapalat" w:cs="GHEA Grapalat"/>
          <w:spacing w:val="-8"/>
        </w:rPr>
        <w:t xml:space="preserve">), Վիեննա, </w:t>
      </w:r>
      <w:r w:rsidRPr="00842A32">
        <w:rPr>
          <w:rFonts w:ascii="GHEA Grapalat" w:hAnsi="GHEA Grapalat" w:cs="GHEA Grapalat"/>
        </w:rPr>
        <w:t xml:space="preserve"> </w:t>
      </w:r>
      <w:r w:rsidRPr="00842A32">
        <w:rPr>
          <w:rFonts w:ascii="GHEA Grapalat" w:hAnsi="GHEA Grapalat" w:cs="GHEA Grapalat"/>
          <w:spacing w:val="-8"/>
          <w:lang w:val="hy-AM"/>
        </w:rPr>
        <w:t>«</w:t>
      </w:r>
      <w:r w:rsidRPr="00842A32">
        <w:rPr>
          <w:rFonts w:ascii="GHEA Grapalat" w:hAnsi="GHEA Grapalat" w:cs="GHEA Grapalat"/>
          <w:spacing w:val="-8"/>
        </w:rPr>
        <w:t>Զալցբռեներ Ստեյջեթեք աուդիո վիդեո մեդինսիսթեմս ՋիէմբիԷյջ</w:t>
      </w:r>
      <w:r w:rsidRPr="00842A32">
        <w:rPr>
          <w:rFonts w:ascii="GHEA Grapalat" w:hAnsi="GHEA Grapalat" w:cs="GHEA Grapalat"/>
          <w:spacing w:val="-8"/>
          <w:lang w:val="hy-AM"/>
        </w:rPr>
        <w:t>»</w:t>
      </w:r>
      <w:r w:rsidRPr="00842A32">
        <w:rPr>
          <w:rFonts w:ascii="GHEA Grapalat" w:hAnsi="GHEA Grapalat" w:cs="GHEA Grapalat"/>
          <w:spacing w:val="-8"/>
        </w:rPr>
        <w:t xml:space="preserve"> (</w:t>
      </w:r>
      <w:r w:rsidRPr="00842A32">
        <w:rPr>
          <w:rFonts w:ascii="GHEA Grapalat" w:hAnsi="GHEA Grapalat" w:cs="GHEA Grapalat"/>
          <w:spacing w:val="-8"/>
          <w:lang w:val="hy-AM"/>
        </w:rPr>
        <w:t>«</w:t>
      </w:r>
      <w:r w:rsidRPr="00842A32">
        <w:rPr>
          <w:rFonts w:ascii="GHEA Grapalat" w:hAnsi="GHEA Grapalat" w:cs="GHEA Grapalat"/>
        </w:rPr>
        <w:t xml:space="preserve">SALZBRENNER STAGETEC Audio Video Mediensystems </w:t>
      </w:r>
      <w:r w:rsidRPr="00842A32">
        <w:rPr>
          <w:rFonts w:ascii="GHEA Grapalat" w:hAnsi="GHEA Grapalat" w:cs="GHEA Grapalat"/>
          <w:spacing w:val="-8"/>
        </w:rPr>
        <w:t>GmbH</w:t>
      </w:r>
      <w:r w:rsidRPr="00842A32">
        <w:rPr>
          <w:rFonts w:ascii="GHEA Grapalat" w:hAnsi="GHEA Grapalat" w:cs="GHEA Grapalat"/>
          <w:spacing w:val="-8"/>
          <w:lang w:val="hy-AM"/>
        </w:rPr>
        <w:t>»</w:t>
      </w:r>
      <w:r w:rsidRPr="00842A32">
        <w:rPr>
          <w:rFonts w:ascii="GHEA Grapalat" w:hAnsi="GHEA Grapalat" w:cs="GHEA Grapalat"/>
          <w:spacing w:val="-8"/>
        </w:rPr>
        <w:t xml:space="preserve">), Բութենհայմ, Գերմանիա, </w:t>
      </w:r>
      <w:r w:rsidRPr="00842A32">
        <w:rPr>
          <w:rFonts w:ascii="GHEA Grapalat" w:hAnsi="GHEA Grapalat" w:cs="GHEA Grapalat"/>
          <w:spacing w:val="-8"/>
          <w:lang w:val="hy-AM"/>
        </w:rPr>
        <w:t>«</w:t>
      </w:r>
      <w:r w:rsidRPr="00842A32">
        <w:rPr>
          <w:rFonts w:ascii="GHEA Grapalat" w:hAnsi="GHEA Grapalat" w:cs="GHEA Grapalat"/>
          <w:spacing w:val="-8"/>
        </w:rPr>
        <w:t>Էլեկտրոնիկ Թիեթր քոնթրոլս ՋիէմբիԷյջ</w:t>
      </w:r>
      <w:r w:rsidRPr="00842A32">
        <w:rPr>
          <w:rFonts w:ascii="GHEA Grapalat" w:hAnsi="GHEA Grapalat" w:cs="GHEA Grapalat"/>
          <w:spacing w:val="-8"/>
          <w:lang w:val="hy-AM"/>
        </w:rPr>
        <w:t>»</w:t>
      </w:r>
      <w:r w:rsidRPr="00842A32">
        <w:rPr>
          <w:rFonts w:ascii="GHEA Grapalat" w:hAnsi="GHEA Grapalat" w:cs="GHEA Grapalat"/>
          <w:spacing w:val="-8"/>
        </w:rPr>
        <w:t xml:space="preserve"> (</w:t>
      </w:r>
      <w:r w:rsidRPr="00842A32">
        <w:rPr>
          <w:rFonts w:ascii="GHEA Grapalat" w:hAnsi="GHEA Grapalat" w:cs="GHEA Grapalat"/>
          <w:spacing w:val="-8"/>
          <w:lang w:val="hy-AM"/>
        </w:rPr>
        <w:t>«</w:t>
      </w:r>
      <w:r w:rsidRPr="00842A32">
        <w:rPr>
          <w:rFonts w:ascii="GHEA Grapalat" w:hAnsi="GHEA Grapalat" w:cs="GHEA Grapalat"/>
          <w:spacing w:val="-8"/>
        </w:rPr>
        <w:t>Electronic Theatre Controls GmbH</w:t>
      </w:r>
      <w:r w:rsidRPr="00842A32">
        <w:rPr>
          <w:rFonts w:ascii="GHEA Grapalat" w:hAnsi="GHEA Grapalat" w:cs="GHEA Grapalat"/>
          <w:spacing w:val="-8"/>
          <w:lang w:val="hy-AM"/>
        </w:rPr>
        <w:t>»</w:t>
      </w:r>
      <w:r w:rsidRPr="00842A32">
        <w:rPr>
          <w:rFonts w:ascii="GHEA Grapalat" w:hAnsi="GHEA Grapalat" w:cs="GHEA Grapalat"/>
          <w:spacing w:val="-8"/>
        </w:rPr>
        <w:t xml:space="preserve">),  Գերմանիա և </w:t>
      </w:r>
      <w:r w:rsidRPr="00842A32">
        <w:rPr>
          <w:rFonts w:ascii="GHEA Grapalat" w:hAnsi="GHEA Grapalat" w:cs="GHEA Grapalat"/>
          <w:spacing w:val="-8"/>
          <w:lang w:val="hy-AM"/>
        </w:rPr>
        <w:t>«</w:t>
      </w:r>
      <w:r w:rsidRPr="00842A32">
        <w:rPr>
          <w:rFonts w:ascii="GHEA Grapalat" w:hAnsi="GHEA Grapalat" w:cs="GHEA Grapalat"/>
          <w:spacing w:val="-8"/>
        </w:rPr>
        <w:t>Արթսթեք</w:t>
      </w:r>
      <w:r w:rsidRPr="00842A32">
        <w:rPr>
          <w:rFonts w:ascii="GHEA Grapalat" w:hAnsi="GHEA Grapalat" w:cs="GHEA Grapalat"/>
          <w:spacing w:val="-8"/>
          <w:lang w:val="hy-AM"/>
        </w:rPr>
        <w:t>»</w:t>
      </w:r>
      <w:r w:rsidRPr="00842A32">
        <w:rPr>
          <w:rFonts w:ascii="GHEA Grapalat" w:hAnsi="GHEA Grapalat" w:cs="GHEA Grapalat"/>
          <w:spacing w:val="-8"/>
        </w:rPr>
        <w:t xml:space="preserve"> (Artstech) ՍՊԸ , Երևան, Հայաստան, որպես Կոնսորցիում անդամ</w:t>
      </w:r>
      <w:r>
        <w:rPr>
          <w:rFonts w:ascii="GHEA Grapalat" w:hAnsi="GHEA Grapalat" w:cs="GHEA Grapalat"/>
          <w:spacing w:val="-8"/>
        </w:rPr>
        <w:t>-</w:t>
      </w:r>
      <w:r w:rsidRPr="00842A32">
        <w:rPr>
          <w:rFonts w:ascii="GHEA Grapalat" w:hAnsi="GHEA Grapalat" w:cs="GHEA Grapalat"/>
          <w:spacing w:val="-8"/>
        </w:rPr>
        <w:t>ընկերությունների միջև</w:t>
      </w:r>
      <w:r w:rsidRPr="006A41D6">
        <w:rPr>
          <w:rFonts w:ascii="GHEA Grapalat" w:hAnsi="GHEA Grapalat" w:cs="GHEA Grapalat"/>
          <w:spacing w:val="-8"/>
        </w:rPr>
        <w:t xml:space="preserve"> </w:t>
      </w:r>
      <w:r w:rsidRPr="00842A32">
        <w:rPr>
          <w:rFonts w:ascii="GHEA Grapalat" w:hAnsi="GHEA Grapalat" w:cs="GHEA Grapalat"/>
        </w:rPr>
        <w:t xml:space="preserve">(այսուհետ` </w:t>
      </w:r>
      <w:r>
        <w:rPr>
          <w:rFonts w:ascii="GHEA Grapalat" w:hAnsi="GHEA Grapalat" w:cs="GHEA Grapalat"/>
        </w:rPr>
        <w:t>Ծրագրի</w:t>
      </w:r>
      <w:r w:rsidRPr="00842A32">
        <w:rPr>
          <w:rFonts w:ascii="GHEA Grapalat" w:hAnsi="GHEA Grapalat" w:cs="GHEA Grapalat"/>
        </w:rPr>
        <w:t xml:space="preserve"> </w:t>
      </w:r>
      <w:r>
        <w:rPr>
          <w:rFonts w:ascii="GHEA Grapalat" w:hAnsi="GHEA Grapalat" w:cs="GHEA Grapalat"/>
        </w:rPr>
        <w:t>արտահանողներ</w:t>
      </w:r>
      <w:r w:rsidRPr="00842A32">
        <w:rPr>
          <w:rFonts w:ascii="GHEA Grapalat" w:hAnsi="GHEA Grapalat" w:cs="GHEA Grapalat"/>
        </w:rPr>
        <w:t>)</w:t>
      </w:r>
      <w:r w:rsidRPr="00842A32">
        <w:rPr>
          <w:rFonts w:ascii="GHEA Grapalat" w:hAnsi="GHEA Grapalat" w:cs="GHEA Grapalat"/>
          <w:spacing w:val="-8"/>
        </w:rPr>
        <w:t xml:space="preserve">, </w:t>
      </w:r>
      <w:r w:rsidRPr="00553BFB">
        <w:rPr>
          <w:rFonts w:cs="Arial"/>
          <w:highlight w:val="yellow"/>
          <w:lang w:val="en-GB"/>
        </w:rPr>
        <w:t>[</w:t>
      </w:r>
      <w:r w:rsidRPr="00553BFB">
        <w:rPr>
          <w:rFonts w:cs="Arial"/>
          <w:i/>
          <w:highlight w:val="yellow"/>
          <w:lang w:val="en-GB"/>
        </w:rPr>
        <w:t>date</w:t>
      </w:r>
      <w:r w:rsidRPr="00553BFB">
        <w:rPr>
          <w:rFonts w:cs="Arial"/>
          <w:highlight w:val="yellow"/>
          <w:lang w:val="en-GB"/>
        </w:rPr>
        <w:t>]</w:t>
      </w:r>
      <w:r w:rsidRPr="00842A32">
        <w:rPr>
          <w:rFonts w:ascii="GHEA Grapalat" w:hAnsi="GHEA Grapalat" w:cs="GHEA Grapalat"/>
          <w:spacing w:val="-8"/>
        </w:rPr>
        <w:t xml:space="preserve"> </w:t>
      </w:r>
      <w:r>
        <w:rPr>
          <w:rFonts w:ascii="GHEA Grapalat" w:hAnsi="GHEA Grapalat" w:cs="GHEA Grapalat"/>
          <w:spacing w:val="-8"/>
        </w:rPr>
        <w:t>կնք</w:t>
      </w:r>
      <w:r w:rsidRPr="00842A32">
        <w:rPr>
          <w:rFonts w:ascii="GHEA Grapalat" w:hAnsi="GHEA Grapalat" w:cs="GHEA Grapalat"/>
          <w:spacing w:val="-8"/>
        </w:rPr>
        <w:t xml:space="preserve">ել </w:t>
      </w:r>
      <w:r>
        <w:rPr>
          <w:rFonts w:ascii="GHEA Grapalat" w:hAnsi="GHEA Grapalat" w:cs="GHEA Grapalat"/>
          <w:spacing w:val="-8"/>
        </w:rPr>
        <w:t xml:space="preserve">են </w:t>
      </w:r>
      <w:r w:rsidRPr="00842A32">
        <w:rPr>
          <w:rFonts w:ascii="GHEA Grapalat" w:hAnsi="GHEA Grapalat" w:cs="GHEA Grapalat"/>
          <w:spacing w:val="-8"/>
        </w:rPr>
        <w:t xml:space="preserve">պայմանագիր` </w:t>
      </w:r>
      <w:r>
        <w:rPr>
          <w:rFonts w:ascii="GHEA Grapalat" w:hAnsi="GHEA Grapalat" w:cs="GHEA Grapalat"/>
          <w:spacing w:val="-8"/>
        </w:rPr>
        <w:t>“</w:t>
      </w:r>
      <w:r w:rsidRPr="00AC325D">
        <w:rPr>
          <w:rFonts w:ascii="GHEA Grapalat" w:hAnsi="GHEA Grapalat" w:cs="GHEA Grapalat"/>
          <w:lang w:val="hy-AM"/>
        </w:rPr>
        <w:t>Գաբրիել Սունդուկյանի անվան ազգային ակադեմիական թատրոնի</w:t>
      </w:r>
      <w:r>
        <w:rPr>
          <w:rFonts w:ascii="GHEA Grapalat" w:hAnsi="GHEA Grapalat" w:cs="GHEA Grapalat"/>
        </w:rPr>
        <w:t>”</w:t>
      </w:r>
      <w:r w:rsidRPr="00DA4AE5">
        <w:rPr>
          <w:rFonts w:ascii="GHEA Grapalat" w:hAnsi="GHEA Grapalat" w:cs="GHEA Grapalat"/>
          <w:lang w:val="hy-AM"/>
        </w:rPr>
        <w:t xml:space="preserve"> վերանորոգման</w:t>
      </w:r>
      <w:r>
        <w:rPr>
          <w:rFonts w:ascii="GHEA Grapalat" w:hAnsi="GHEA Grapalat" w:cs="GHEA Grapalat"/>
          <w:spacing w:val="-8"/>
        </w:rPr>
        <w:t xml:space="preserve"> </w:t>
      </w:r>
      <w:r w:rsidRPr="00842A32">
        <w:rPr>
          <w:rFonts w:ascii="GHEA Grapalat" w:hAnsi="GHEA Grapalat" w:cs="GHEA Grapalat"/>
          <w:spacing w:val="-8"/>
        </w:rPr>
        <w:t>համար</w:t>
      </w:r>
      <w:r w:rsidRPr="006A41D6">
        <w:rPr>
          <w:rFonts w:ascii="GHEA Grapalat" w:hAnsi="GHEA Grapalat" w:cs="GHEA Grapalat"/>
          <w:spacing w:val="-8"/>
        </w:rPr>
        <w:t xml:space="preserve"> 7,</w:t>
      </w:r>
      <w:r w:rsidRPr="00842A32">
        <w:rPr>
          <w:rFonts w:ascii="GHEA Grapalat" w:hAnsi="GHEA Grapalat" w:cs="GHEA Grapalat"/>
          <w:spacing w:val="-8"/>
        </w:rPr>
        <w:t>000.000</w:t>
      </w:r>
      <w:r>
        <w:rPr>
          <w:rFonts w:ascii="GHEA Grapalat" w:hAnsi="GHEA Grapalat" w:cs="GHEA Grapalat"/>
          <w:spacing w:val="-8"/>
        </w:rPr>
        <w:t xml:space="preserve"> </w:t>
      </w:r>
      <w:r w:rsidRPr="00842A32">
        <w:rPr>
          <w:rFonts w:ascii="GHEA Grapalat" w:hAnsi="GHEA Grapalat" w:cs="GHEA Grapalat"/>
          <w:spacing w:val="-8"/>
        </w:rPr>
        <w:t>/</w:t>
      </w:r>
      <w:r>
        <w:rPr>
          <w:rFonts w:ascii="GHEA Grapalat" w:hAnsi="GHEA Grapalat" w:cs="GHEA Grapalat"/>
          <w:spacing w:val="-8"/>
        </w:rPr>
        <w:t>յոթ</w:t>
      </w:r>
      <w:r w:rsidRPr="00842A32">
        <w:rPr>
          <w:rFonts w:ascii="GHEA Grapalat" w:hAnsi="GHEA Grapalat" w:cs="GHEA Grapalat"/>
          <w:spacing w:val="-8"/>
        </w:rPr>
        <w:t xml:space="preserve"> միլիոն/ Եվրո գումարի չափով</w:t>
      </w:r>
      <w:r w:rsidRPr="00D31A29">
        <w:rPr>
          <w:rFonts w:ascii="GHEA Grapalat" w:hAnsi="GHEA Grapalat" w:cs="GHEA Grapalat"/>
          <w:spacing w:val="-8"/>
        </w:rPr>
        <w:t xml:space="preserve"> </w:t>
      </w:r>
      <w:r w:rsidRPr="00842A32">
        <w:rPr>
          <w:rFonts w:ascii="GHEA Grapalat" w:hAnsi="GHEA Grapalat" w:cs="GHEA Grapalat"/>
        </w:rPr>
        <w:t xml:space="preserve">(այսուհետ` </w:t>
      </w:r>
      <w:r>
        <w:rPr>
          <w:rFonts w:ascii="GHEA Grapalat" w:hAnsi="GHEA Grapalat" w:cs="GHEA Grapalat"/>
        </w:rPr>
        <w:t>Ծրագրի</w:t>
      </w:r>
      <w:r w:rsidRPr="00842A32">
        <w:rPr>
          <w:rFonts w:ascii="GHEA Grapalat" w:hAnsi="GHEA Grapalat" w:cs="GHEA Grapalat"/>
        </w:rPr>
        <w:t xml:space="preserve"> </w:t>
      </w:r>
      <w:r>
        <w:rPr>
          <w:rFonts w:ascii="GHEA Grapalat" w:hAnsi="GHEA Grapalat" w:cs="GHEA Grapalat"/>
        </w:rPr>
        <w:t>մատակարարման պայմանագիր</w:t>
      </w:r>
      <w:r w:rsidRPr="00842A32">
        <w:rPr>
          <w:rFonts w:ascii="GHEA Grapalat" w:hAnsi="GHEA Grapalat" w:cs="GHEA Grapalat"/>
        </w:rPr>
        <w:t>)</w:t>
      </w:r>
      <w:r w:rsidRPr="00842A32">
        <w:rPr>
          <w:rFonts w:ascii="GHEA Grapalat" w:hAnsi="GHEA Grapalat" w:cs="GHEA Grapalat"/>
          <w:spacing w:val="-8"/>
        </w:rPr>
        <w:t>:</w:t>
      </w:r>
    </w:p>
    <w:p w:rsidR="005253D7" w:rsidRDefault="005253D7" w:rsidP="005253D7">
      <w:pPr>
        <w:jc w:val="both"/>
        <w:rPr>
          <w:rFonts w:ascii="GHEA Grapalat" w:hAnsi="GHEA Grapalat" w:cs="GHEA Grapalat"/>
        </w:rPr>
      </w:pPr>
      <w:r w:rsidRPr="00B225BB">
        <w:rPr>
          <w:rFonts w:ascii="GHEA Grapalat" w:hAnsi="GHEA Grapalat" w:cs="GHEA Grapalat"/>
        </w:rPr>
        <w:t>Oesterreichische Kontrollbank Aktiengesellschaft (</w:t>
      </w:r>
      <w:r>
        <w:rPr>
          <w:rFonts w:ascii="GHEA Grapalat" w:hAnsi="GHEA Grapalat" w:cs="GHEA Grapalat"/>
          <w:lang w:val="de-DE"/>
        </w:rPr>
        <w:t>այսուհետ</w:t>
      </w:r>
      <w:r w:rsidRPr="00B225BB">
        <w:rPr>
          <w:rFonts w:ascii="GHEA Grapalat" w:hAnsi="GHEA Grapalat" w:cs="GHEA Grapalat"/>
        </w:rPr>
        <w:t xml:space="preserve">` “OeKB”) </w:t>
      </w:r>
      <w:r>
        <w:rPr>
          <w:rFonts w:ascii="GHEA Grapalat" w:hAnsi="GHEA Grapalat" w:cs="GHEA Grapalat"/>
          <w:lang w:val="de-DE"/>
        </w:rPr>
        <w:t>իր</w:t>
      </w:r>
      <w:r w:rsidRPr="00B225BB">
        <w:rPr>
          <w:rFonts w:ascii="GHEA Grapalat" w:hAnsi="GHEA Grapalat" w:cs="GHEA Grapalat"/>
        </w:rPr>
        <w:t xml:space="preserve"> </w:t>
      </w:r>
      <w:r>
        <w:rPr>
          <w:rFonts w:ascii="GHEA Grapalat" w:hAnsi="GHEA Grapalat" w:cs="GHEA Grapalat"/>
          <w:lang w:val="de-DE"/>
        </w:rPr>
        <w:t>լիազոր</w:t>
      </w:r>
      <w:r w:rsidRPr="00B225BB">
        <w:rPr>
          <w:rFonts w:ascii="GHEA Grapalat" w:hAnsi="GHEA Grapalat" w:cs="GHEA Grapalat"/>
        </w:rPr>
        <w:t xml:space="preserve"> </w:t>
      </w:r>
      <w:r>
        <w:rPr>
          <w:rFonts w:ascii="GHEA Grapalat" w:hAnsi="GHEA Grapalat" w:cs="GHEA Grapalat"/>
          <w:lang w:val="de-DE"/>
        </w:rPr>
        <w:t>մարմինների</w:t>
      </w:r>
      <w:r w:rsidRPr="00B225BB">
        <w:rPr>
          <w:rFonts w:ascii="GHEA Grapalat" w:hAnsi="GHEA Grapalat" w:cs="GHEA Grapalat"/>
        </w:rPr>
        <w:t xml:space="preserve"> </w:t>
      </w:r>
      <w:r>
        <w:rPr>
          <w:rFonts w:ascii="GHEA Grapalat" w:hAnsi="GHEA Grapalat" w:cs="GHEA Grapalat"/>
          <w:lang w:val="de-DE"/>
        </w:rPr>
        <w:t>կողմից</w:t>
      </w:r>
      <w:r w:rsidRPr="00B225BB">
        <w:rPr>
          <w:rFonts w:ascii="GHEA Grapalat" w:hAnsi="GHEA Grapalat" w:cs="GHEA Grapalat"/>
        </w:rPr>
        <w:t xml:space="preserve"> </w:t>
      </w:r>
      <w:r>
        <w:rPr>
          <w:rFonts w:ascii="GHEA Grapalat" w:hAnsi="GHEA Grapalat" w:cs="GHEA Grapalat"/>
          <w:lang w:val="de-DE"/>
        </w:rPr>
        <w:t>լիազորվել</w:t>
      </w:r>
      <w:r w:rsidRPr="00B225BB">
        <w:rPr>
          <w:rFonts w:ascii="GHEA Grapalat" w:hAnsi="GHEA Grapalat" w:cs="GHEA Grapalat"/>
        </w:rPr>
        <w:t xml:space="preserve"> </w:t>
      </w:r>
      <w:r>
        <w:rPr>
          <w:rFonts w:ascii="GHEA Grapalat" w:hAnsi="GHEA Grapalat" w:cs="GHEA Grapalat"/>
          <w:lang w:val="de-DE"/>
        </w:rPr>
        <w:t>է</w:t>
      </w:r>
      <w:r w:rsidRPr="00B225BB">
        <w:rPr>
          <w:rFonts w:ascii="GHEA Grapalat" w:hAnsi="GHEA Grapalat" w:cs="GHEA Grapalat"/>
        </w:rPr>
        <w:t xml:space="preserve"> </w:t>
      </w:r>
      <w:r>
        <w:rPr>
          <w:rFonts w:ascii="GHEA Grapalat" w:hAnsi="GHEA Grapalat" w:cs="GHEA Grapalat"/>
          <w:lang w:val="de-DE"/>
        </w:rPr>
        <w:t>խոստանալ</w:t>
      </w:r>
      <w:r w:rsidRPr="00B225BB">
        <w:rPr>
          <w:rFonts w:ascii="GHEA Grapalat" w:hAnsi="GHEA Grapalat" w:cs="GHEA Grapalat"/>
        </w:rPr>
        <w:t xml:space="preserve"> </w:t>
      </w:r>
      <w:r>
        <w:rPr>
          <w:rFonts w:ascii="GHEA Grapalat" w:hAnsi="GHEA Grapalat" w:cs="GHEA Grapalat"/>
          <w:lang w:val="de-DE"/>
        </w:rPr>
        <w:t>Ծրագրի</w:t>
      </w:r>
      <w:r w:rsidRPr="00B225BB">
        <w:rPr>
          <w:rFonts w:ascii="GHEA Grapalat" w:hAnsi="GHEA Grapalat" w:cs="GHEA Grapalat"/>
        </w:rPr>
        <w:t xml:space="preserve"> </w:t>
      </w:r>
      <w:r>
        <w:rPr>
          <w:rFonts w:ascii="GHEA Grapalat" w:hAnsi="GHEA Grapalat" w:cs="GHEA Grapalat"/>
          <w:lang w:val="de-DE"/>
        </w:rPr>
        <w:t>ֆինանսավորումը</w:t>
      </w:r>
      <w:r w:rsidRPr="00B225BB">
        <w:rPr>
          <w:rFonts w:ascii="GHEA Grapalat" w:hAnsi="GHEA Grapalat" w:cs="GHEA Grapalat"/>
        </w:rPr>
        <w:t xml:space="preserve"> </w:t>
      </w:r>
      <w:r>
        <w:rPr>
          <w:rFonts w:ascii="GHEA Grapalat" w:hAnsi="GHEA Grapalat" w:cs="GHEA Grapalat"/>
          <w:lang w:val="de-DE"/>
        </w:rPr>
        <w:t>արտոնյալ</w:t>
      </w:r>
      <w:r w:rsidRPr="00B225BB">
        <w:rPr>
          <w:rFonts w:ascii="GHEA Grapalat" w:hAnsi="GHEA Grapalat" w:cs="GHEA Grapalat"/>
        </w:rPr>
        <w:t xml:space="preserve"> </w:t>
      </w:r>
      <w:r>
        <w:rPr>
          <w:rFonts w:ascii="GHEA Grapalat" w:hAnsi="GHEA Grapalat" w:cs="GHEA Grapalat"/>
          <w:lang w:val="de-DE"/>
        </w:rPr>
        <w:t>պայմաններով</w:t>
      </w:r>
      <w:r w:rsidRPr="00B225BB">
        <w:rPr>
          <w:rFonts w:ascii="GHEA Grapalat" w:hAnsi="GHEA Grapalat" w:cs="GHEA Grapalat"/>
        </w:rPr>
        <w:t>` ՏՀԶԿ կոնսենսուս</w:t>
      </w:r>
      <w:r>
        <w:rPr>
          <w:rFonts w:ascii="GHEA Grapalat" w:hAnsi="GHEA Grapalat" w:cs="GHEA Grapalat"/>
        </w:rPr>
        <w:t xml:space="preserve">ի համաձայն </w:t>
      </w:r>
      <w:r w:rsidRPr="00B225BB">
        <w:rPr>
          <w:rFonts w:ascii="GHEA Grapalat" w:hAnsi="GHEA Grapalat" w:cs="GHEA Grapalat"/>
          <w:highlight w:val="yellow"/>
        </w:rPr>
        <w:t>35.xx</w:t>
      </w:r>
      <w:r w:rsidRPr="00B225BB">
        <w:rPr>
          <w:rFonts w:ascii="GHEA Grapalat" w:hAnsi="GHEA Grapalat" w:cs="GHEA Grapalat"/>
        </w:rPr>
        <w:t> %</w:t>
      </w:r>
      <w:r>
        <w:rPr>
          <w:rFonts w:ascii="GHEA Grapalat" w:hAnsi="GHEA Grapalat" w:cs="GHEA Grapalat"/>
        </w:rPr>
        <w:t xml:space="preserve"> արտոնյալության մակարդակով` վերաֆինանսավորելով Փոխատուի կողմից տրամադրված արտոնյալ պայմաններով վարկը:</w:t>
      </w:r>
    </w:p>
    <w:p w:rsidR="005253D7" w:rsidRDefault="005253D7" w:rsidP="005253D7">
      <w:pPr>
        <w:jc w:val="both"/>
        <w:rPr>
          <w:rFonts w:ascii="GHEA Grapalat" w:hAnsi="GHEA Grapalat" w:cs="GHEA Grapalat"/>
          <w:lang w:val="en-GB"/>
        </w:rPr>
      </w:pPr>
      <w:r>
        <w:rPr>
          <w:rFonts w:ascii="GHEA Grapalat" w:hAnsi="GHEA Grapalat" w:cs="GHEA Grapalat"/>
        </w:rPr>
        <w:t xml:space="preserve">Փոխատուն համաձայնել է տրամադրել արտոնյալ պայմաններով վարկ ֆինանսավորելու համար ի դեմս Ավստրիայի Հանրապետության </w:t>
      </w:r>
      <w:r w:rsidRPr="001C791E">
        <w:rPr>
          <w:rFonts w:ascii="GHEA Grapalat" w:hAnsi="GHEA Grapalat" w:cs="GHEA Grapalat"/>
        </w:rPr>
        <w:t xml:space="preserve">OeKB </w:t>
      </w:r>
      <w:r>
        <w:rPr>
          <w:rFonts w:ascii="GHEA Grapalat" w:hAnsi="GHEA Grapalat" w:cs="GHEA Grapalat"/>
        </w:rPr>
        <w:t>երաշխիքի ներքո Ծրագրի մատակարարման պայմանագրի պայմանագրային արժեքի 100</w:t>
      </w:r>
      <w:r w:rsidRPr="000F71C6">
        <w:rPr>
          <w:rFonts w:ascii="GHEA Grapalat" w:hAnsi="GHEA Grapalat" w:cs="GHEA Grapalat"/>
        </w:rPr>
        <w:t>%</w:t>
      </w:r>
      <w:r>
        <w:rPr>
          <w:rFonts w:ascii="GHEA Grapalat" w:hAnsi="GHEA Grapalat" w:cs="GHEA Grapalat"/>
        </w:rPr>
        <w:t xml:space="preserve">-ը` </w:t>
      </w:r>
      <w:r w:rsidRPr="00842A32">
        <w:rPr>
          <w:rFonts w:ascii="GHEA Grapalat" w:hAnsi="GHEA Grapalat" w:cs="GHEA Grapalat"/>
          <w:lang w:val="en-GB"/>
        </w:rPr>
        <w:t>սույն Համաձայնագրի ժամկետներին և պայմաններին համապատասխան</w:t>
      </w:r>
      <w:r>
        <w:rPr>
          <w:rFonts w:ascii="GHEA Grapalat" w:hAnsi="GHEA Grapalat" w:cs="GHEA Grapalat"/>
          <w:lang w:val="en-GB"/>
        </w:rPr>
        <w:t>:</w:t>
      </w:r>
    </w:p>
    <w:p w:rsidR="005253D7" w:rsidRPr="00B225BB" w:rsidRDefault="005253D7" w:rsidP="005253D7">
      <w:pPr>
        <w:jc w:val="both"/>
        <w:rPr>
          <w:rFonts w:ascii="GHEA Grapalat" w:hAnsi="GHEA Grapalat" w:cs="GHEA Grapalat"/>
        </w:rPr>
      </w:pPr>
    </w:p>
    <w:p w:rsidR="005253D7" w:rsidRDefault="005253D7" w:rsidP="005253D7">
      <w:pPr>
        <w:jc w:val="both"/>
        <w:rPr>
          <w:rFonts w:ascii="GHEA Grapalat" w:hAnsi="GHEA Grapalat" w:cs="GHEA Grapalat"/>
          <w:lang w:val="en-GB"/>
        </w:rPr>
      </w:pPr>
      <w:r w:rsidRPr="00842A32">
        <w:rPr>
          <w:rFonts w:ascii="GHEA Grapalat" w:hAnsi="GHEA Grapalat" w:cs="GHEA Grapalat"/>
          <w:lang w:val="en-GB"/>
        </w:rPr>
        <w:t>Ըստ սույն Համաձայնագրում ներառված պարտավորությունների, Փոխառուն գործում է որպես հիմնական և առաջնային պարտապան Փոխատուի հանդեպ, և ոչ որպես գործակալ:</w:t>
      </w:r>
    </w:p>
    <w:p w:rsidR="005253D7" w:rsidRPr="00842A32" w:rsidRDefault="005253D7" w:rsidP="005253D7">
      <w:pPr>
        <w:jc w:val="both"/>
        <w:rPr>
          <w:rFonts w:ascii="GHEA Grapalat" w:hAnsi="GHEA Grapalat" w:cs="GHEA Grapalat"/>
          <w:lang w:val="en-GB"/>
        </w:rPr>
      </w:pPr>
    </w:p>
    <w:p w:rsidR="005253D7" w:rsidRPr="00842A32" w:rsidRDefault="005253D7" w:rsidP="005253D7">
      <w:pPr>
        <w:jc w:val="both"/>
        <w:rPr>
          <w:rFonts w:ascii="GHEA Grapalat" w:hAnsi="GHEA Grapalat" w:cs="GHEA Grapalat"/>
          <w:lang w:val="en-GB"/>
        </w:rPr>
      </w:pPr>
      <w:r w:rsidRPr="00842A32">
        <w:rPr>
          <w:rFonts w:ascii="GHEA Grapalat" w:hAnsi="GHEA Grapalat" w:cs="GHEA Grapalat"/>
          <w:lang w:val="en-GB"/>
        </w:rPr>
        <w:t>Սույն Համաձայնագիրը և Ծրագրի Մատակարարման Պայմանագիրը առանձին և միմյանցից անկախ համաձայնագրեր են: Ծրագրի արտահանողի կամ Ծրագրի Գնորդի կողմից Ծրագրի Մատակարարման Պայման</w:t>
      </w:r>
      <w:r>
        <w:rPr>
          <w:rFonts w:ascii="GHEA Grapalat" w:hAnsi="GHEA Grapalat" w:cs="GHEA Grapalat"/>
          <w:lang w:val="en-GB"/>
        </w:rPr>
        <w:t>ա</w:t>
      </w:r>
      <w:r w:rsidRPr="00842A32">
        <w:rPr>
          <w:rFonts w:ascii="GHEA Grapalat" w:hAnsi="GHEA Grapalat" w:cs="GHEA Grapalat"/>
          <w:lang w:val="en-GB"/>
        </w:rPr>
        <w:t xml:space="preserve">գրով սահմանված պարտավորությունների չկատարումը չի կարող որևէ ազդեցություն ունենալ Փոխատուի հանդեպ Փոխառուի ունեցած պարտավորությունների վրա, ինչպես նաև` Փոխատուն որևէ պատասխանատվություն չի կրում </w:t>
      </w:r>
      <w:r>
        <w:rPr>
          <w:rFonts w:ascii="GHEA Grapalat" w:hAnsi="GHEA Grapalat" w:cs="GHEA Grapalat"/>
          <w:lang w:val="en-GB"/>
        </w:rPr>
        <w:t>Ծրագրի</w:t>
      </w:r>
      <w:r w:rsidRPr="00842A32">
        <w:rPr>
          <w:rFonts w:ascii="GHEA Grapalat" w:hAnsi="GHEA Grapalat" w:cs="GHEA Grapalat"/>
          <w:lang w:val="en-GB"/>
        </w:rPr>
        <w:t xml:space="preserve"> արտահանողի կամ Նախագծի Գնորդի` պարտավորությունների չկատարման համար:</w:t>
      </w:r>
    </w:p>
    <w:p w:rsidR="005253D7" w:rsidRPr="00842A32" w:rsidRDefault="005253D7" w:rsidP="005253D7">
      <w:pPr>
        <w:tabs>
          <w:tab w:val="left" w:pos="1008"/>
          <w:tab w:val="left" w:pos="2016"/>
          <w:tab w:val="left" w:pos="2880"/>
          <w:tab w:val="left" w:pos="3456"/>
          <w:tab w:val="left" w:pos="4176"/>
        </w:tabs>
        <w:spacing w:line="240" w:lineRule="exact"/>
        <w:jc w:val="both"/>
        <w:rPr>
          <w:rFonts w:ascii="GHEA Grapalat" w:hAnsi="GHEA Grapalat" w:cs="GHEA Grapalat"/>
          <w:lang w:val="en-GB"/>
        </w:rPr>
      </w:pPr>
    </w:p>
    <w:p w:rsidR="005253D7" w:rsidRPr="00842A32" w:rsidRDefault="005253D7" w:rsidP="005253D7">
      <w:pPr>
        <w:tabs>
          <w:tab w:val="left" w:pos="1008"/>
          <w:tab w:val="left" w:pos="2016"/>
          <w:tab w:val="left" w:pos="2880"/>
          <w:tab w:val="left" w:pos="3456"/>
          <w:tab w:val="left" w:pos="4176"/>
        </w:tabs>
        <w:spacing w:line="240" w:lineRule="exact"/>
        <w:jc w:val="both"/>
        <w:rPr>
          <w:rFonts w:ascii="GHEA Grapalat" w:hAnsi="GHEA Grapalat" w:cs="GHEA Grapalat"/>
        </w:rPr>
      </w:pPr>
      <w:r w:rsidRPr="00842A32">
        <w:rPr>
          <w:rFonts w:ascii="GHEA Grapalat" w:hAnsi="GHEA Grapalat" w:cs="GHEA Grapalat"/>
        </w:rPr>
        <w:t xml:space="preserve">ԱՅՍՊԻՍՈՎ, ՍՈՒՅՆՈՎ ԿՈՂՄԵՐԸ ՀԱՄԱՁԱՅՆԵՑԻՆ հետևյալի </w:t>
      </w:r>
      <w:r>
        <w:rPr>
          <w:rFonts w:ascii="GHEA Grapalat" w:hAnsi="GHEA Grapalat" w:cs="GHEA Grapalat"/>
        </w:rPr>
        <w:t>շուրջ</w:t>
      </w:r>
      <w:r w:rsidRPr="00842A32">
        <w:rPr>
          <w:rFonts w:ascii="GHEA Grapalat" w:hAnsi="GHEA Grapalat" w:cs="GHEA Grapalat"/>
        </w:rPr>
        <w:t>`</w:t>
      </w:r>
    </w:p>
    <w:p w:rsidR="005253D7" w:rsidRPr="00842A32" w:rsidRDefault="005253D7" w:rsidP="005253D7">
      <w:pPr>
        <w:tabs>
          <w:tab w:val="left" w:pos="1008"/>
          <w:tab w:val="left" w:pos="2016"/>
          <w:tab w:val="left" w:pos="2880"/>
          <w:tab w:val="left" w:pos="3456"/>
          <w:tab w:val="left" w:pos="4176"/>
        </w:tabs>
        <w:spacing w:line="240" w:lineRule="exact"/>
        <w:jc w:val="both"/>
        <w:rPr>
          <w:rFonts w:ascii="GHEA Grapalat" w:hAnsi="GHEA Grapalat" w:cs="GHEA Grapalat"/>
        </w:rPr>
      </w:pPr>
    </w:p>
    <w:p w:rsidR="005253D7" w:rsidRPr="00842A32" w:rsidRDefault="005253D7" w:rsidP="005253D7">
      <w:pPr>
        <w:pStyle w:val="Heading3"/>
        <w:jc w:val="both"/>
        <w:rPr>
          <w:rFonts w:ascii="GHEA Grapalat" w:hAnsi="GHEA Grapalat" w:cs="GHEA Grapalat"/>
          <w:b w:val="0"/>
          <w:u w:val="single"/>
          <w:lang w:val="en-US"/>
        </w:rPr>
      </w:pPr>
      <w:r w:rsidRPr="00842A32">
        <w:rPr>
          <w:rFonts w:ascii="GHEA Grapalat" w:hAnsi="GHEA Grapalat" w:cs="GHEA Grapalat"/>
          <w:b w:val="0"/>
          <w:u w:val="single"/>
          <w:lang w:val="en-US"/>
        </w:rPr>
        <w:t>ՍԱՀՄԱՆՈՒՄՆԵՐ</w:t>
      </w:r>
    </w:p>
    <w:p w:rsidR="005253D7" w:rsidRPr="00842A32" w:rsidRDefault="005253D7" w:rsidP="005253D7">
      <w:pPr>
        <w:jc w:val="both"/>
        <w:rPr>
          <w:rFonts w:ascii="GHEA Grapalat" w:hAnsi="GHEA Grapalat" w:cs="GHEA Grapalat"/>
        </w:rPr>
      </w:pPr>
    </w:p>
    <w:p w:rsidR="005253D7" w:rsidRPr="00842A32" w:rsidRDefault="005253D7" w:rsidP="005253D7">
      <w:pPr>
        <w:rPr>
          <w:rFonts w:ascii="GHEA Grapalat" w:hAnsi="GHEA Grapalat" w:cs="GHEA Grapalat"/>
        </w:rPr>
      </w:pPr>
      <w:r w:rsidRPr="00842A32">
        <w:rPr>
          <w:rFonts w:ascii="GHEA Grapalat" w:hAnsi="GHEA Grapalat" w:cs="GHEA Grapalat"/>
        </w:rPr>
        <w:t>Սույն Համաձայնագրում և նրան կից Հավելվածներում հետևյալ արտահայտությունները կունենան հետևյալ նշանակությունը`</w:t>
      </w:r>
    </w:p>
    <w:p w:rsidR="005253D7" w:rsidRDefault="005253D7" w:rsidP="005253D7">
      <w:pPr>
        <w:jc w:val="both"/>
        <w:rPr>
          <w:rFonts w:cs="Arial"/>
        </w:rPr>
      </w:pPr>
    </w:p>
    <w:p w:rsidR="005253D7" w:rsidRDefault="005253D7" w:rsidP="005253D7">
      <w:pPr>
        <w:jc w:val="both"/>
        <w:rPr>
          <w:rFonts w:cs="Arial"/>
        </w:rPr>
      </w:pPr>
    </w:p>
    <w:tbl>
      <w:tblPr>
        <w:tblW w:w="0" w:type="auto"/>
        <w:tblInd w:w="211" w:type="dxa"/>
        <w:tblLook w:val="0000"/>
      </w:tblPr>
      <w:tblGrid>
        <w:gridCol w:w="3233"/>
        <w:gridCol w:w="5407"/>
      </w:tblGrid>
      <w:tr w:rsidR="005253D7" w:rsidRPr="00BC20DE" w:rsidTr="001C1C17">
        <w:trPr>
          <w:trHeight w:val="543"/>
        </w:trPr>
        <w:tc>
          <w:tcPr>
            <w:tcW w:w="3233" w:type="dxa"/>
          </w:tcPr>
          <w:p w:rsidR="005253D7" w:rsidRPr="00842A32" w:rsidRDefault="005253D7" w:rsidP="001C1C17">
            <w:pPr>
              <w:tabs>
                <w:tab w:val="left" w:pos="1008"/>
                <w:tab w:val="left" w:pos="3544"/>
              </w:tabs>
              <w:spacing w:line="240" w:lineRule="exact"/>
              <w:jc w:val="both"/>
              <w:rPr>
                <w:rFonts w:ascii="GHEA Grapalat" w:hAnsi="GHEA Grapalat" w:cs="GHEA Grapalat"/>
              </w:rPr>
            </w:pPr>
            <w:r w:rsidRPr="00842A32">
              <w:rPr>
                <w:rFonts w:ascii="GHEA Grapalat" w:hAnsi="GHEA Grapalat" w:cs="GHEA Grapalat"/>
              </w:rPr>
              <w:t>“Համաձայնագիր”</w:t>
            </w:r>
          </w:p>
        </w:tc>
        <w:tc>
          <w:tcPr>
            <w:tcW w:w="5407" w:type="dxa"/>
          </w:tcPr>
          <w:p w:rsidR="005253D7" w:rsidRPr="00842A32" w:rsidRDefault="005253D7" w:rsidP="001C1C17">
            <w:pPr>
              <w:rPr>
                <w:rFonts w:ascii="GHEA Grapalat" w:hAnsi="GHEA Grapalat" w:cs="GHEA Grapalat"/>
              </w:rPr>
            </w:pPr>
            <w:r w:rsidRPr="00842A32">
              <w:rPr>
                <w:rFonts w:ascii="GHEA Grapalat" w:hAnsi="GHEA Grapalat" w:cs="GHEA Grapalat"/>
              </w:rPr>
              <w:t>Նշանակում է Արտահանման Վարկային Համաձայնագիր</w:t>
            </w:r>
          </w:p>
        </w:tc>
      </w:tr>
      <w:tr w:rsidR="005253D7" w:rsidRPr="00BC20DE" w:rsidTr="001C1C17">
        <w:trPr>
          <w:trHeight w:val="543"/>
        </w:trPr>
        <w:tc>
          <w:tcPr>
            <w:tcW w:w="3233" w:type="dxa"/>
          </w:tcPr>
          <w:p w:rsidR="005253D7" w:rsidRPr="00842A32" w:rsidRDefault="005253D7" w:rsidP="001C1C17">
            <w:pPr>
              <w:tabs>
                <w:tab w:val="left" w:pos="1008"/>
                <w:tab w:val="left" w:pos="3544"/>
              </w:tabs>
              <w:spacing w:line="240" w:lineRule="exact"/>
              <w:jc w:val="both"/>
              <w:rPr>
                <w:rFonts w:ascii="GHEA Grapalat" w:hAnsi="GHEA Grapalat" w:cs="GHEA Grapalat"/>
              </w:rPr>
            </w:pPr>
            <w:r w:rsidRPr="00842A32">
              <w:rPr>
                <w:rFonts w:ascii="GHEA Grapalat" w:hAnsi="GHEA Grapalat" w:cs="GHEA Grapalat"/>
              </w:rPr>
              <w:t>“Հավելված”</w:t>
            </w:r>
          </w:p>
        </w:tc>
        <w:tc>
          <w:tcPr>
            <w:tcW w:w="5407" w:type="dxa"/>
          </w:tcPr>
          <w:p w:rsidR="005253D7" w:rsidRPr="00842A32" w:rsidRDefault="005253D7" w:rsidP="001C1C17">
            <w:pPr>
              <w:rPr>
                <w:rFonts w:ascii="GHEA Grapalat" w:hAnsi="GHEA Grapalat" w:cs="GHEA Grapalat"/>
              </w:rPr>
            </w:pPr>
            <w:r w:rsidRPr="00842A32">
              <w:rPr>
                <w:rFonts w:ascii="GHEA Grapalat" w:hAnsi="GHEA Grapalat" w:cs="GHEA Grapalat"/>
              </w:rPr>
              <w:t>Նշանակում է սույն Համաձայնագրին կցված փաստաթուղթ, որի պայմանները համարվում են սույն Համաձայնագրից բխող և նրա անբաժանելի մասը</w:t>
            </w:r>
          </w:p>
        </w:tc>
      </w:tr>
      <w:tr w:rsidR="005253D7" w:rsidRPr="00BC20DE" w:rsidTr="001C1C17">
        <w:trPr>
          <w:trHeight w:val="543"/>
        </w:trPr>
        <w:tc>
          <w:tcPr>
            <w:tcW w:w="3233" w:type="dxa"/>
          </w:tcPr>
          <w:p w:rsidR="005253D7" w:rsidRPr="00842A32" w:rsidRDefault="005253D7" w:rsidP="001C1C17">
            <w:pPr>
              <w:tabs>
                <w:tab w:val="left" w:pos="1008"/>
                <w:tab w:val="left" w:pos="3544"/>
              </w:tabs>
              <w:spacing w:line="240" w:lineRule="exact"/>
              <w:jc w:val="both"/>
              <w:rPr>
                <w:rFonts w:ascii="GHEA Grapalat" w:hAnsi="GHEA Grapalat" w:cs="GHEA Grapalat"/>
              </w:rPr>
            </w:pPr>
            <w:r w:rsidRPr="00842A32">
              <w:rPr>
                <w:rFonts w:ascii="GHEA Grapalat" w:hAnsi="GHEA Grapalat" w:cs="GHEA Grapalat"/>
              </w:rPr>
              <w:lastRenderedPageBreak/>
              <w:t>“Հոդված”</w:t>
            </w:r>
          </w:p>
        </w:tc>
        <w:tc>
          <w:tcPr>
            <w:tcW w:w="5407" w:type="dxa"/>
          </w:tcPr>
          <w:p w:rsidR="005253D7" w:rsidRPr="00842A32" w:rsidRDefault="005253D7" w:rsidP="001C1C17">
            <w:pPr>
              <w:rPr>
                <w:rFonts w:ascii="GHEA Grapalat" w:hAnsi="GHEA Grapalat" w:cs="GHEA Grapalat"/>
              </w:rPr>
            </w:pPr>
            <w:r w:rsidRPr="00842A32">
              <w:rPr>
                <w:rFonts w:ascii="GHEA Grapalat" w:hAnsi="GHEA Grapalat" w:cs="GHEA Grapalat"/>
              </w:rPr>
              <w:t>Նշանակում է սույն Համաձայնագրի հոդվածը</w:t>
            </w:r>
          </w:p>
        </w:tc>
      </w:tr>
      <w:tr w:rsidR="005253D7" w:rsidRPr="00BC20DE" w:rsidTr="001C1C17">
        <w:trPr>
          <w:trHeight w:val="543"/>
        </w:trPr>
        <w:tc>
          <w:tcPr>
            <w:tcW w:w="3233" w:type="dxa"/>
          </w:tcPr>
          <w:p w:rsidR="005253D7" w:rsidRPr="00842A32" w:rsidRDefault="005253D7" w:rsidP="001C1C17">
            <w:pPr>
              <w:tabs>
                <w:tab w:val="left" w:pos="1008"/>
                <w:tab w:val="left" w:pos="3544"/>
              </w:tabs>
              <w:spacing w:line="240" w:lineRule="exact"/>
              <w:jc w:val="both"/>
              <w:rPr>
                <w:rFonts w:ascii="GHEA Grapalat" w:hAnsi="GHEA Grapalat" w:cs="GHEA Grapalat"/>
              </w:rPr>
            </w:pPr>
            <w:r w:rsidRPr="00842A32">
              <w:rPr>
                <w:rFonts w:ascii="GHEA Grapalat" w:hAnsi="GHEA Grapalat" w:cs="GHEA Grapalat"/>
              </w:rPr>
              <w:t>“Հասանելի ժամկետ”</w:t>
            </w:r>
          </w:p>
        </w:tc>
        <w:tc>
          <w:tcPr>
            <w:tcW w:w="5407" w:type="dxa"/>
          </w:tcPr>
          <w:p w:rsidR="005253D7" w:rsidRPr="00842A32" w:rsidRDefault="005253D7" w:rsidP="001C1C17">
            <w:pPr>
              <w:rPr>
                <w:rFonts w:ascii="GHEA Grapalat" w:hAnsi="GHEA Grapalat" w:cs="GHEA Grapalat"/>
              </w:rPr>
            </w:pPr>
            <w:r w:rsidRPr="00842A32">
              <w:rPr>
                <w:rFonts w:ascii="GHEA Grapalat" w:hAnsi="GHEA Grapalat" w:cs="GHEA Grapalat"/>
              </w:rPr>
              <w:t xml:space="preserve">Նշանակում է այն ժամանակահատվածը, որը սկսում է Ուժի մեջ մտնելու Օրը </w:t>
            </w:r>
            <w:r>
              <w:rPr>
                <w:rFonts w:ascii="GHEA Grapalat" w:hAnsi="GHEA Grapalat" w:cs="GHEA Grapalat"/>
              </w:rPr>
              <w:t xml:space="preserve">մինչև </w:t>
            </w:r>
            <w:r w:rsidRPr="001C791E">
              <w:rPr>
                <w:rFonts w:ascii="GHEA Grapalat" w:hAnsi="GHEA Grapalat" w:cs="GHEA Grapalat"/>
              </w:rPr>
              <w:t>xx (</w:t>
            </w:r>
            <w:r>
              <w:rPr>
                <w:rFonts w:ascii="GHEA Grapalat" w:hAnsi="GHEA Grapalat" w:cs="GHEA Grapalat"/>
              </w:rPr>
              <w:t>թիվ</w:t>
            </w:r>
            <w:r w:rsidRPr="001C791E">
              <w:rPr>
                <w:rFonts w:ascii="GHEA Grapalat" w:hAnsi="GHEA Grapalat" w:cs="GHEA Grapalat"/>
              </w:rPr>
              <w:t>)</w:t>
            </w:r>
            <w:r>
              <w:rPr>
                <w:rFonts w:ascii="GHEA Grapalat" w:hAnsi="GHEA Grapalat" w:cs="GHEA Grapalat"/>
              </w:rPr>
              <w:t xml:space="preserve"> ամիսներ դրանից հետո, բայց</w:t>
            </w:r>
            <w:r w:rsidRPr="00842A32">
              <w:rPr>
                <w:rFonts w:ascii="GHEA Grapalat" w:hAnsi="GHEA Grapalat" w:cs="GHEA Grapalat"/>
              </w:rPr>
              <w:t xml:space="preserve"> ամենաուշը </w:t>
            </w:r>
            <w:r>
              <w:rPr>
                <w:rFonts w:ascii="GHEA Grapalat" w:hAnsi="GHEA Grapalat" w:cs="GHEA Grapalat"/>
              </w:rPr>
              <w:t>մինչև 2016թ. օգոստոսի 31-ը</w:t>
            </w:r>
          </w:p>
        </w:tc>
      </w:tr>
      <w:tr w:rsidR="005253D7" w:rsidRPr="00BC20DE" w:rsidTr="001C1C17">
        <w:trPr>
          <w:trHeight w:val="543"/>
        </w:trPr>
        <w:tc>
          <w:tcPr>
            <w:tcW w:w="3233" w:type="dxa"/>
          </w:tcPr>
          <w:p w:rsidR="005253D7" w:rsidRPr="00842A32" w:rsidRDefault="005253D7" w:rsidP="001C1C17">
            <w:pPr>
              <w:tabs>
                <w:tab w:val="left" w:pos="1008"/>
                <w:tab w:val="left" w:pos="3544"/>
              </w:tabs>
              <w:spacing w:line="240" w:lineRule="exact"/>
              <w:jc w:val="both"/>
              <w:rPr>
                <w:rFonts w:ascii="GHEA Grapalat" w:hAnsi="GHEA Grapalat" w:cs="GHEA Grapalat"/>
              </w:rPr>
            </w:pPr>
            <w:r w:rsidRPr="00842A32">
              <w:rPr>
                <w:rFonts w:ascii="GHEA Grapalat" w:hAnsi="GHEA Grapalat" w:cs="GHEA Grapalat"/>
              </w:rPr>
              <w:t>“Փոխառու”</w:t>
            </w:r>
          </w:p>
        </w:tc>
        <w:tc>
          <w:tcPr>
            <w:tcW w:w="5407" w:type="dxa"/>
          </w:tcPr>
          <w:p w:rsidR="005253D7" w:rsidRPr="00842A32" w:rsidRDefault="005253D7" w:rsidP="001C1C17">
            <w:pPr>
              <w:rPr>
                <w:rFonts w:ascii="GHEA Grapalat" w:hAnsi="GHEA Grapalat" w:cs="GHEA Grapalat"/>
              </w:rPr>
            </w:pPr>
            <w:r w:rsidRPr="00842A32">
              <w:rPr>
                <w:rFonts w:ascii="GHEA Grapalat" w:hAnsi="GHEA Grapalat" w:cs="GHEA Grapalat"/>
              </w:rPr>
              <w:t>Նշանակում է Հայաստանի Հանրապետությունը, ի դեմս Ֆինանսների նախարարության, Մելիք- Ադամյան 1, Երևան, Հայաստանի Հանրապետություն</w:t>
            </w:r>
          </w:p>
        </w:tc>
      </w:tr>
      <w:tr w:rsidR="005253D7" w:rsidRPr="00BC20DE" w:rsidTr="001C1C17">
        <w:trPr>
          <w:trHeight w:val="543"/>
        </w:trPr>
        <w:tc>
          <w:tcPr>
            <w:tcW w:w="3233" w:type="dxa"/>
          </w:tcPr>
          <w:p w:rsidR="005253D7" w:rsidRPr="00842A32" w:rsidRDefault="005253D7" w:rsidP="001C1C17">
            <w:pPr>
              <w:tabs>
                <w:tab w:val="left" w:pos="1008"/>
                <w:tab w:val="left" w:pos="3544"/>
              </w:tabs>
              <w:spacing w:line="240" w:lineRule="exact"/>
              <w:jc w:val="both"/>
              <w:rPr>
                <w:rFonts w:ascii="GHEA Grapalat" w:hAnsi="GHEA Grapalat" w:cs="GHEA Grapalat"/>
              </w:rPr>
            </w:pPr>
            <w:r w:rsidRPr="00842A32">
              <w:rPr>
                <w:rFonts w:ascii="GHEA Grapalat" w:hAnsi="GHEA Grapalat" w:cs="GHEA Grapalat"/>
              </w:rPr>
              <w:t>“Փոխառություն”</w:t>
            </w:r>
          </w:p>
        </w:tc>
        <w:tc>
          <w:tcPr>
            <w:tcW w:w="5407" w:type="dxa"/>
          </w:tcPr>
          <w:p w:rsidR="005253D7" w:rsidRPr="00842A32" w:rsidRDefault="005253D7" w:rsidP="001C1C17">
            <w:pPr>
              <w:rPr>
                <w:rFonts w:ascii="GHEA Grapalat" w:hAnsi="GHEA Grapalat" w:cs="GHEA Grapalat"/>
              </w:rPr>
            </w:pPr>
            <w:r w:rsidRPr="00842A32">
              <w:rPr>
                <w:rFonts w:ascii="GHEA Grapalat" w:hAnsi="GHEA Grapalat" w:cs="GHEA Grapalat"/>
              </w:rPr>
              <w:t>Նշանակում է տրամադրվող կամ տրամադրման ենթակա Վարկային Գծի մասնաբաժինը</w:t>
            </w:r>
          </w:p>
        </w:tc>
      </w:tr>
      <w:tr w:rsidR="005253D7" w:rsidRPr="00BC20DE" w:rsidTr="001C1C17">
        <w:trPr>
          <w:trHeight w:val="543"/>
        </w:trPr>
        <w:tc>
          <w:tcPr>
            <w:tcW w:w="3233" w:type="dxa"/>
          </w:tcPr>
          <w:p w:rsidR="005253D7" w:rsidRPr="00842A32" w:rsidRDefault="005253D7" w:rsidP="001C1C17">
            <w:pPr>
              <w:tabs>
                <w:tab w:val="left" w:pos="1008"/>
                <w:tab w:val="left" w:pos="3544"/>
              </w:tabs>
              <w:spacing w:line="240" w:lineRule="exact"/>
              <w:jc w:val="both"/>
              <w:rPr>
                <w:rFonts w:ascii="GHEA Grapalat" w:hAnsi="GHEA Grapalat" w:cs="GHEA Grapalat"/>
              </w:rPr>
            </w:pPr>
            <w:r w:rsidRPr="00842A32">
              <w:rPr>
                <w:rFonts w:ascii="GHEA Grapalat" w:hAnsi="GHEA Grapalat" w:cs="GHEA Grapalat"/>
              </w:rPr>
              <w:t>Աշխատանքային օր</w:t>
            </w:r>
          </w:p>
        </w:tc>
        <w:tc>
          <w:tcPr>
            <w:tcW w:w="5407" w:type="dxa"/>
          </w:tcPr>
          <w:p w:rsidR="005253D7" w:rsidRPr="00842A32" w:rsidRDefault="005253D7" w:rsidP="001C1C17">
            <w:pPr>
              <w:rPr>
                <w:rFonts w:ascii="GHEA Grapalat" w:hAnsi="GHEA Grapalat" w:cs="GHEA Grapalat"/>
              </w:rPr>
            </w:pPr>
            <w:r w:rsidRPr="00842A32">
              <w:rPr>
                <w:rFonts w:ascii="GHEA Grapalat" w:hAnsi="GHEA Grapalat" w:cs="GHEA Grapalat"/>
              </w:rPr>
              <w:t>Նշանակում է օր (բացի շաբաթ և կիրակի օրերից), երբ Վիենայում բանկերը բաց են ընդհանուր ձեռնարկատիրական գործունեության իրականացման համար</w:t>
            </w:r>
            <w:r>
              <w:rPr>
                <w:rFonts w:ascii="GHEA Grapalat" w:hAnsi="GHEA Grapalat" w:cs="GHEA Grapalat"/>
              </w:rPr>
              <w:t>,</w:t>
            </w:r>
            <w:r w:rsidRPr="00842A32">
              <w:rPr>
                <w:rFonts w:ascii="GHEA Grapalat" w:hAnsi="GHEA Grapalat" w:cs="GHEA Grapalat"/>
              </w:rPr>
              <w:t xml:space="preserve"> և որը նաև համարվում է TARGET օր: Կասկածներից զերծ մնալու համար սույն Համաձայնագրում օգտագործվում է “օրեր” հասկացությունը, որը նշանակում է օրացույցային օրեր:</w:t>
            </w:r>
          </w:p>
        </w:tc>
      </w:tr>
      <w:tr w:rsidR="005253D7" w:rsidRPr="00BC20DE" w:rsidTr="001C1C17">
        <w:trPr>
          <w:trHeight w:val="543"/>
        </w:trPr>
        <w:tc>
          <w:tcPr>
            <w:tcW w:w="3233" w:type="dxa"/>
          </w:tcPr>
          <w:p w:rsidR="005253D7" w:rsidRPr="00842A32" w:rsidRDefault="005253D7" w:rsidP="001C1C17">
            <w:pPr>
              <w:tabs>
                <w:tab w:val="left" w:pos="1008"/>
                <w:tab w:val="left" w:pos="3544"/>
              </w:tabs>
              <w:spacing w:line="240" w:lineRule="exact"/>
              <w:jc w:val="both"/>
              <w:rPr>
                <w:rFonts w:ascii="GHEA Grapalat" w:hAnsi="GHEA Grapalat" w:cs="GHEA Grapalat"/>
              </w:rPr>
            </w:pPr>
            <w:r w:rsidRPr="00842A32">
              <w:rPr>
                <w:rFonts w:ascii="GHEA Grapalat" w:hAnsi="GHEA Grapalat" w:cs="GHEA Grapalat"/>
              </w:rPr>
              <w:t>Պարտավորության Վճար</w:t>
            </w:r>
          </w:p>
        </w:tc>
        <w:tc>
          <w:tcPr>
            <w:tcW w:w="5407" w:type="dxa"/>
          </w:tcPr>
          <w:p w:rsidR="005253D7" w:rsidRPr="00842A32" w:rsidRDefault="005253D7" w:rsidP="001C1C17">
            <w:pPr>
              <w:rPr>
                <w:rFonts w:ascii="GHEA Grapalat" w:hAnsi="GHEA Grapalat" w:cs="GHEA Grapalat"/>
              </w:rPr>
            </w:pPr>
            <w:r w:rsidRPr="00842A32">
              <w:rPr>
                <w:rFonts w:ascii="GHEA Grapalat" w:hAnsi="GHEA Grapalat" w:cs="GHEA Grapalat"/>
              </w:rPr>
              <w:t>Նշանակում է հոդված 3.1-ում նշված վճարը</w:t>
            </w:r>
          </w:p>
        </w:tc>
      </w:tr>
      <w:tr w:rsidR="005253D7" w:rsidRPr="00BC20DE" w:rsidTr="001C1C17">
        <w:trPr>
          <w:trHeight w:val="543"/>
        </w:trPr>
        <w:tc>
          <w:tcPr>
            <w:tcW w:w="3233" w:type="dxa"/>
          </w:tcPr>
          <w:p w:rsidR="005253D7" w:rsidRPr="00842A32" w:rsidRDefault="005253D7" w:rsidP="001C1C17">
            <w:pPr>
              <w:tabs>
                <w:tab w:val="left" w:pos="1008"/>
                <w:tab w:val="left" w:pos="3544"/>
              </w:tabs>
              <w:spacing w:line="240" w:lineRule="exact"/>
              <w:jc w:val="both"/>
              <w:rPr>
                <w:rFonts w:ascii="GHEA Grapalat" w:hAnsi="GHEA Grapalat" w:cs="GHEA Grapalat"/>
              </w:rPr>
            </w:pPr>
            <w:r w:rsidRPr="00842A32">
              <w:rPr>
                <w:rFonts w:ascii="GHEA Grapalat" w:hAnsi="GHEA Grapalat" w:cs="GHEA Grapalat"/>
              </w:rPr>
              <w:t>Նախադեպային Պայմաններ</w:t>
            </w:r>
          </w:p>
        </w:tc>
        <w:tc>
          <w:tcPr>
            <w:tcW w:w="5407" w:type="dxa"/>
          </w:tcPr>
          <w:p w:rsidR="005253D7" w:rsidRPr="00842A32" w:rsidRDefault="005253D7" w:rsidP="001C1C17">
            <w:pPr>
              <w:rPr>
                <w:rFonts w:ascii="GHEA Grapalat" w:hAnsi="GHEA Grapalat" w:cs="GHEA Grapalat"/>
              </w:rPr>
            </w:pPr>
            <w:r w:rsidRPr="00842A32">
              <w:rPr>
                <w:rFonts w:ascii="GHEA Grapalat" w:hAnsi="GHEA Grapalat" w:cs="GHEA Grapalat"/>
              </w:rPr>
              <w:t>Նշանակում է հոդված 6-ում նշված պայմանները</w:t>
            </w:r>
          </w:p>
        </w:tc>
      </w:tr>
      <w:tr w:rsidR="005253D7" w:rsidRPr="00BC20DE" w:rsidTr="001C1C17">
        <w:trPr>
          <w:trHeight w:val="543"/>
        </w:trPr>
        <w:tc>
          <w:tcPr>
            <w:tcW w:w="3233" w:type="dxa"/>
          </w:tcPr>
          <w:p w:rsidR="005253D7" w:rsidRPr="00842A32" w:rsidRDefault="005253D7" w:rsidP="001C1C17">
            <w:pPr>
              <w:tabs>
                <w:tab w:val="left" w:pos="1008"/>
                <w:tab w:val="left" w:pos="3544"/>
              </w:tabs>
              <w:spacing w:line="240" w:lineRule="exact"/>
              <w:jc w:val="both"/>
              <w:rPr>
                <w:rFonts w:ascii="GHEA Grapalat" w:hAnsi="GHEA Grapalat" w:cs="GHEA Grapalat"/>
              </w:rPr>
            </w:pPr>
            <w:r w:rsidRPr="00842A32">
              <w:rPr>
                <w:rFonts w:ascii="GHEA Grapalat" w:hAnsi="GHEA Grapalat" w:cs="GHEA Grapalat"/>
              </w:rPr>
              <w:t>Կոնսորցիումի Ղեկավար</w:t>
            </w:r>
          </w:p>
        </w:tc>
        <w:tc>
          <w:tcPr>
            <w:tcW w:w="5407" w:type="dxa"/>
          </w:tcPr>
          <w:p w:rsidR="005253D7" w:rsidRPr="00842A32" w:rsidRDefault="005253D7" w:rsidP="001C1C17">
            <w:pPr>
              <w:rPr>
                <w:rFonts w:ascii="GHEA Grapalat" w:hAnsi="GHEA Grapalat" w:cs="GHEA Grapalat"/>
              </w:rPr>
            </w:pPr>
            <w:r w:rsidRPr="00842A32">
              <w:rPr>
                <w:rFonts w:ascii="GHEA Grapalat" w:hAnsi="GHEA Grapalat" w:cs="GHEA Grapalat"/>
              </w:rPr>
              <w:t xml:space="preserve">Նշանակում է </w:t>
            </w:r>
            <w:r w:rsidRPr="00842A32">
              <w:rPr>
                <w:rFonts w:ascii="GHEA Grapalat" w:hAnsi="GHEA Grapalat" w:cs="GHEA Grapalat"/>
                <w:spacing w:val="-8"/>
              </w:rPr>
              <w:t>Վագներ-Բիրո Աուստրիա ստեյջ սիսթեմս ԷյՋի, Վիեննա, Ավստրիա</w:t>
            </w:r>
          </w:p>
        </w:tc>
      </w:tr>
      <w:tr w:rsidR="005253D7" w:rsidRPr="00BC20DE" w:rsidTr="001C1C17">
        <w:trPr>
          <w:trHeight w:val="543"/>
        </w:trPr>
        <w:tc>
          <w:tcPr>
            <w:tcW w:w="3233" w:type="dxa"/>
          </w:tcPr>
          <w:p w:rsidR="005253D7" w:rsidRPr="00842A32" w:rsidRDefault="005253D7" w:rsidP="001C1C17">
            <w:pPr>
              <w:tabs>
                <w:tab w:val="left" w:pos="1008"/>
                <w:tab w:val="left" w:pos="3544"/>
              </w:tabs>
              <w:spacing w:line="240" w:lineRule="exact"/>
              <w:jc w:val="both"/>
              <w:rPr>
                <w:rFonts w:ascii="GHEA Grapalat" w:hAnsi="GHEA Grapalat" w:cs="GHEA Grapalat"/>
              </w:rPr>
            </w:pPr>
            <w:r w:rsidRPr="00842A32">
              <w:rPr>
                <w:rFonts w:ascii="GHEA Grapalat" w:hAnsi="GHEA Grapalat" w:cs="GHEA Grapalat"/>
              </w:rPr>
              <w:t>Վարկային Գիծ</w:t>
            </w:r>
          </w:p>
        </w:tc>
        <w:tc>
          <w:tcPr>
            <w:tcW w:w="5407" w:type="dxa"/>
          </w:tcPr>
          <w:p w:rsidR="005253D7" w:rsidRPr="00842A32" w:rsidRDefault="005253D7" w:rsidP="001C1C17">
            <w:pPr>
              <w:rPr>
                <w:rFonts w:ascii="GHEA Grapalat" w:hAnsi="GHEA Grapalat" w:cs="GHEA Grapalat"/>
              </w:rPr>
            </w:pPr>
            <w:r w:rsidRPr="00842A32">
              <w:rPr>
                <w:rFonts w:ascii="GHEA Grapalat" w:hAnsi="GHEA Grapalat" w:cs="GHEA Grapalat"/>
              </w:rPr>
              <w:t>Նշանակում է հոդված 1.1-ով սահմանված վարկային գիծը</w:t>
            </w:r>
          </w:p>
        </w:tc>
      </w:tr>
      <w:tr w:rsidR="005253D7" w:rsidRPr="00BC20DE" w:rsidTr="001C1C17">
        <w:trPr>
          <w:trHeight w:val="543"/>
        </w:trPr>
        <w:tc>
          <w:tcPr>
            <w:tcW w:w="3233" w:type="dxa"/>
          </w:tcPr>
          <w:p w:rsidR="005253D7" w:rsidRPr="00842A32" w:rsidRDefault="005253D7" w:rsidP="001C1C17">
            <w:pPr>
              <w:tabs>
                <w:tab w:val="left" w:pos="1008"/>
                <w:tab w:val="left" w:pos="3544"/>
              </w:tabs>
              <w:spacing w:line="240" w:lineRule="exact"/>
              <w:jc w:val="both"/>
              <w:rPr>
                <w:rFonts w:ascii="GHEA Grapalat" w:hAnsi="GHEA Grapalat" w:cs="GHEA Grapalat"/>
              </w:rPr>
            </w:pPr>
            <w:r w:rsidRPr="00842A32">
              <w:rPr>
                <w:rFonts w:ascii="GHEA Grapalat" w:hAnsi="GHEA Grapalat" w:cs="GHEA Grapalat"/>
              </w:rPr>
              <w:t>Ուժի մեջ մտնելու Օր</w:t>
            </w:r>
          </w:p>
        </w:tc>
        <w:tc>
          <w:tcPr>
            <w:tcW w:w="5407" w:type="dxa"/>
          </w:tcPr>
          <w:p w:rsidR="005253D7" w:rsidRPr="00842A32" w:rsidRDefault="005253D7" w:rsidP="001C1C17">
            <w:pPr>
              <w:rPr>
                <w:rFonts w:ascii="GHEA Grapalat" w:hAnsi="GHEA Grapalat" w:cs="GHEA Grapalat"/>
              </w:rPr>
            </w:pPr>
            <w:r w:rsidRPr="00842A32">
              <w:rPr>
                <w:rFonts w:ascii="GHEA Grapalat" w:hAnsi="GHEA Grapalat" w:cs="GHEA Grapalat"/>
              </w:rPr>
              <w:t>Նշանակում է հոդված 6-ում սահմանված օրը</w:t>
            </w:r>
          </w:p>
        </w:tc>
      </w:tr>
      <w:tr w:rsidR="005253D7" w:rsidRPr="00BC20DE" w:rsidTr="001C1C17">
        <w:trPr>
          <w:trHeight w:val="543"/>
        </w:trPr>
        <w:tc>
          <w:tcPr>
            <w:tcW w:w="3233" w:type="dxa"/>
          </w:tcPr>
          <w:p w:rsidR="005253D7" w:rsidRPr="00842A32" w:rsidRDefault="005253D7" w:rsidP="001C1C17">
            <w:pPr>
              <w:tabs>
                <w:tab w:val="left" w:pos="1008"/>
                <w:tab w:val="left" w:pos="3544"/>
              </w:tabs>
              <w:spacing w:line="240" w:lineRule="exact"/>
              <w:jc w:val="both"/>
              <w:rPr>
                <w:rFonts w:ascii="GHEA Grapalat" w:hAnsi="GHEA Grapalat" w:cs="GHEA Grapalat"/>
              </w:rPr>
            </w:pPr>
            <w:r w:rsidRPr="00842A32">
              <w:rPr>
                <w:rFonts w:ascii="GHEA Grapalat" w:hAnsi="GHEA Grapalat" w:cs="GHEA Grapalat"/>
              </w:rPr>
              <w:t>“Եվրո”</w:t>
            </w:r>
          </w:p>
        </w:tc>
        <w:tc>
          <w:tcPr>
            <w:tcW w:w="5407" w:type="dxa"/>
          </w:tcPr>
          <w:p w:rsidR="005253D7" w:rsidRPr="00842A32" w:rsidRDefault="005253D7" w:rsidP="001C1C17">
            <w:pPr>
              <w:spacing w:before="120"/>
              <w:ind w:left="-42"/>
              <w:jc w:val="both"/>
              <w:rPr>
                <w:rFonts w:ascii="GHEA Grapalat" w:hAnsi="GHEA Grapalat" w:cs="GHEA Grapalat"/>
              </w:rPr>
            </w:pPr>
            <w:r>
              <w:rPr>
                <w:rFonts w:ascii="GHEA Grapalat" w:hAnsi="GHEA Grapalat" w:cs="GHEA Grapalat"/>
              </w:rPr>
              <w:t xml:space="preserve">Նշանակում է Եվրամիության անդամ պետություների </w:t>
            </w:r>
            <w:r w:rsidRPr="00842A32">
              <w:rPr>
                <w:rFonts w:ascii="GHEA Grapalat" w:hAnsi="GHEA Grapalat" w:cs="GHEA Grapalat"/>
              </w:rPr>
              <w:t xml:space="preserve">միասնական արժույթը, որոնք Եվրոն ընդունում են որպես իրենց արժույթ` համաձայն ԵՄԱ օրենսդրության </w:t>
            </w:r>
          </w:p>
          <w:p w:rsidR="005253D7" w:rsidRPr="00842A32" w:rsidRDefault="005253D7" w:rsidP="001C1C17">
            <w:pPr>
              <w:rPr>
                <w:rFonts w:ascii="GHEA Grapalat" w:hAnsi="GHEA Grapalat" w:cs="GHEA Grapalat"/>
              </w:rPr>
            </w:pPr>
          </w:p>
        </w:tc>
      </w:tr>
      <w:tr w:rsidR="005253D7" w:rsidRPr="00BC20DE" w:rsidTr="001C1C17">
        <w:trPr>
          <w:trHeight w:val="543"/>
        </w:trPr>
        <w:tc>
          <w:tcPr>
            <w:tcW w:w="3233" w:type="dxa"/>
          </w:tcPr>
          <w:p w:rsidR="005253D7" w:rsidRPr="00842A32" w:rsidRDefault="005253D7" w:rsidP="001C1C17">
            <w:pPr>
              <w:tabs>
                <w:tab w:val="left" w:pos="1008"/>
                <w:tab w:val="left" w:pos="3544"/>
              </w:tabs>
              <w:spacing w:line="240" w:lineRule="exact"/>
              <w:jc w:val="both"/>
              <w:rPr>
                <w:rFonts w:ascii="GHEA Grapalat" w:hAnsi="GHEA Grapalat" w:cs="GHEA Grapalat"/>
              </w:rPr>
            </w:pPr>
            <w:r w:rsidRPr="00842A32">
              <w:rPr>
                <w:rFonts w:ascii="GHEA Grapalat" w:hAnsi="GHEA Grapalat" w:cs="GHEA Grapalat"/>
              </w:rPr>
              <w:t>“Պարտավորությունների չկատարում”</w:t>
            </w:r>
          </w:p>
        </w:tc>
        <w:tc>
          <w:tcPr>
            <w:tcW w:w="5407" w:type="dxa"/>
          </w:tcPr>
          <w:p w:rsidR="005253D7" w:rsidRPr="00842A32" w:rsidRDefault="005253D7" w:rsidP="001C1C17">
            <w:pPr>
              <w:spacing w:before="120"/>
              <w:jc w:val="both"/>
              <w:rPr>
                <w:rFonts w:ascii="GHEA Grapalat" w:hAnsi="GHEA Grapalat" w:cs="GHEA Grapalat"/>
              </w:rPr>
            </w:pPr>
            <w:r w:rsidRPr="00842A32">
              <w:rPr>
                <w:rFonts w:ascii="GHEA Grapalat" w:hAnsi="GHEA Grapalat" w:cs="GHEA Grapalat"/>
              </w:rPr>
              <w:t xml:space="preserve">Նշանակում է ցանկացած իրադարձություն կամ պատճառ, որոնք որպես </w:t>
            </w:r>
            <w:r>
              <w:rPr>
                <w:rFonts w:ascii="GHEA Grapalat" w:hAnsi="GHEA Grapalat" w:cs="GHEA Grapalat"/>
              </w:rPr>
              <w:t>այդպիսին սահմանված են հոդված 7</w:t>
            </w:r>
            <w:r w:rsidRPr="00842A32">
              <w:rPr>
                <w:rFonts w:ascii="GHEA Grapalat" w:hAnsi="GHEA Grapalat" w:cs="GHEA Grapalat"/>
              </w:rPr>
              <w:t>-ում</w:t>
            </w:r>
          </w:p>
        </w:tc>
      </w:tr>
      <w:tr w:rsidR="005253D7" w:rsidRPr="00BC20DE" w:rsidTr="001C1C17">
        <w:trPr>
          <w:trHeight w:val="543"/>
        </w:trPr>
        <w:tc>
          <w:tcPr>
            <w:tcW w:w="3233" w:type="dxa"/>
          </w:tcPr>
          <w:p w:rsidR="005253D7" w:rsidRDefault="005253D7" w:rsidP="001C1C17">
            <w:pPr>
              <w:tabs>
                <w:tab w:val="left" w:pos="1008"/>
                <w:tab w:val="left" w:pos="3544"/>
              </w:tabs>
              <w:spacing w:line="240" w:lineRule="exact"/>
              <w:jc w:val="both"/>
              <w:rPr>
                <w:rFonts w:ascii="GHEA Grapalat" w:hAnsi="GHEA Grapalat" w:cs="GHEA Grapalat"/>
              </w:rPr>
            </w:pPr>
          </w:p>
          <w:p w:rsidR="005253D7" w:rsidRPr="00842A32" w:rsidRDefault="005253D7" w:rsidP="001C1C17">
            <w:pPr>
              <w:tabs>
                <w:tab w:val="left" w:pos="1008"/>
                <w:tab w:val="left" w:pos="3544"/>
              </w:tabs>
              <w:spacing w:line="240" w:lineRule="exact"/>
              <w:jc w:val="both"/>
              <w:rPr>
                <w:rFonts w:ascii="GHEA Grapalat" w:hAnsi="GHEA Grapalat" w:cs="GHEA Grapalat"/>
              </w:rPr>
            </w:pPr>
            <w:r w:rsidRPr="00842A32">
              <w:rPr>
                <w:rFonts w:ascii="GHEA Grapalat" w:hAnsi="GHEA Grapalat" w:cs="GHEA Grapalat"/>
              </w:rPr>
              <w:t>Վարկային հաշիվ</w:t>
            </w:r>
          </w:p>
        </w:tc>
        <w:tc>
          <w:tcPr>
            <w:tcW w:w="5407" w:type="dxa"/>
          </w:tcPr>
          <w:p w:rsidR="005253D7" w:rsidRPr="00842A32" w:rsidRDefault="005253D7" w:rsidP="001C1C17">
            <w:pPr>
              <w:spacing w:before="120"/>
              <w:jc w:val="both"/>
              <w:rPr>
                <w:rFonts w:ascii="GHEA Grapalat" w:hAnsi="GHEA Grapalat" w:cs="GHEA Grapalat"/>
              </w:rPr>
            </w:pPr>
            <w:r w:rsidRPr="00842A32">
              <w:rPr>
                <w:rFonts w:ascii="GHEA Grapalat" w:hAnsi="GHEA Grapalat" w:cs="GHEA Grapalat"/>
              </w:rPr>
              <w:t>Նշանակում է Վարկառուի անունով բացված հաշիվ` հոդված 1.2.-ի պայմաններին համապատասխան</w:t>
            </w:r>
          </w:p>
        </w:tc>
      </w:tr>
      <w:tr w:rsidR="005253D7" w:rsidRPr="00BC20DE" w:rsidTr="001C1C17">
        <w:trPr>
          <w:trHeight w:val="543"/>
        </w:trPr>
        <w:tc>
          <w:tcPr>
            <w:tcW w:w="3233" w:type="dxa"/>
          </w:tcPr>
          <w:p w:rsidR="005253D7" w:rsidRPr="00890C0F" w:rsidRDefault="005253D7" w:rsidP="001C1C17">
            <w:pPr>
              <w:tabs>
                <w:tab w:val="left" w:pos="1008"/>
                <w:tab w:val="left" w:pos="3544"/>
              </w:tabs>
              <w:spacing w:line="240" w:lineRule="exact"/>
              <w:jc w:val="both"/>
              <w:rPr>
                <w:rFonts w:ascii="GHEA Grapalat" w:hAnsi="GHEA Grapalat" w:cs="GHEA Grapalat"/>
              </w:rPr>
            </w:pPr>
            <w:r w:rsidRPr="00890C0F">
              <w:rPr>
                <w:rFonts w:ascii="GHEA Grapalat" w:hAnsi="GHEA Grapalat" w:cs="GHEA Grapalat"/>
              </w:rPr>
              <w:t>“</w:t>
            </w:r>
            <w:r w:rsidRPr="00842A32">
              <w:rPr>
                <w:rFonts w:ascii="GHEA Grapalat" w:hAnsi="GHEA Grapalat" w:cs="GHEA Grapalat"/>
              </w:rPr>
              <w:t>Ուժի</w:t>
            </w:r>
            <w:r w:rsidRPr="00890C0F">
              <w:rPr>
                <w:rFonts w:ascii="GHEA Grapalat" w:hAnsi="GHEA Grapalat" w:cs="GHEA Grapalat"/>
              </w:rPr>
              <w:t xml:space="preserve"> </w:t>
            </w:r>
            <w:r w:rsidRPr="00842A32">
              <w:rPr>
                <w:rFonts w:ascii="GHEA Grapalat" w:hAnsi="GHEA Grapalat" w:cs="GHEA Grapalat"/>
              </w:rPr>
              <w:t>մեջ</w:t>
            </w:r>
            <w:r w:rsidRPr="00890C0F">
              <w:rPr>
                <w:rFonts w:ascii="GHEA Grapalat" w:hAnsi="GHEA Grapalat" w:cs="GHEA Grapalat"/>
              </w:rPr>
              <w:t xml:space="preserve"> </w:t>
            </w:r>
            <w:r w:rsidRPr="00842A32">
              <w:rPr>
                <w:rFonts w:ascii="GHEA Grapalat" w:hAnsi="GHEA Grapalat" w:cs="GHEA Grapalat"/>
              </w:rPr>
              <w:t>մտնելու</w:t>
            </w:r>
            <w:r w:rsidRPr="00890C0F">
              <w:rPr>
                <w:rFonts w:ascii="GHEA Grapalat" w:hAnsi="GHEA Grapalat" w:cs="GHEA Grapalat"/>
              </w:rPr>
              <w:t xml:space="preserve"> </w:t>
            </w:r>
            <w:r w:rsidRPr="00842A32">
              <w:rPr>
                <w:rFonts w:ascii="GHEA Grapalat" w:hAnsi="GHEA Grapalat" w:cs="GHEA Grapalat"/>
              </w:rPr>
              <w:t>վերջին</w:t>
            </w:r>
            <w:r w:rsidRPr="00890C0F">
              <w:rPr>
                <w:rFonts w:ascii="GHEA Grapalat" w:hAnsi="GHEA Grapalat" w:cs="GHEA Grapalat"/>
              </w:rPr>
              <w:t xml:space="preserve"> </w:t>
            </w:r>
            <w:r w:rsidRPr="00842A32">
              <w:rPr>
                <w:rFonts w:ascii="GHEA Grapalat" w:hAnsi="GHEA Grapalat" w:cs="GHEA Grapalat"/>
              </w:rPr>
              <w:t>օր</w:t>
            </w:r>
            <w:r w:rsidRPr="00890C0F">
              <w:rPr>
                <w:rFonts w:ascii="GHEA Grapalat" w:hAnsi="GHEA Grapalat" w:cs="GHEA Grapalat"/>
              </w:rPr>
              <w:t>”</w:t>
            </w:r>
          </w:p>
        </w:tc>
        <w:tc>
          <w:tcPr>
            <w:tcW w:w="5407" w:type="dxa"/>
          </w:tcPr>
          <w:p w:rsidR="005253D7" w:rsidRPr="00890C0F" w:rsidRDefault="005253D7" w:rsidP="001C1C17">
            <w:pPr>
              <w:spacing w:before="120"/>
              <w:jc w:val="both"/>
              <w:rPr>
                <w:rFonts w:ascii="GHEA Grapalat" w:hAnsi="GHEA Grapalat" w:cs="GHEA Grapalat"/>
              </w:rPr>
            </w:pPr>
            <w:r w:rsidRPr="00842A32">
              <w:rPr>
                <w:rFonts w:ascii="GHEA Grapalat" w:hAnsi="GHEA Grapalat" w:cs="GHEA Grapalat"/>
              </w:rPr>
              <w:t>Նշանակում</w:t>
            </w:r>
            <w:r w:rsidRPr="00890C0F">
              <w:rPr>
                <w:rFonts w:ascii="GHEA Grapalat" w:hAnsi="GHEA Grapalat" w:cs="GHEA Grapalat"/>
              </w:rPr>
              <w:t xml:space="preserve"> </w:t>
            </w:r>
            <w:r w:rsidRPr="00842A32">
              <w:rPr>
                <w:rFonts w:ascii="GHEA Grapalat" w:hAnsi="GHEA Grapalat" w:cs="GHEA Grapalat"/>
              </w:rPr>
              <w:t>է</w:t>
            </w:r>
            <w:r w:rsidRPr="00890C0F">
              <w:rPr>
                <w:rFonts w:ascii="GHEA Grapalat" w:hAnsi="GHEA Grapalat" w:cs="GHEA Grapalat"/>
              </w:rPr>
              <w:t xml:space="preserve"> </w:t>
            </w:r>
            <w:r w:rsidRPr="00842A32">
              <w:rPr>
                <w:rFonts w:ascii="GHEA Grapalat" w:hAnsi="GHEA Grapalat" w:cs="GHEA Grapalat"/>
              </w:rPr>
              <w:t>հոդված</w:t>
            </w:r>
            <w:r w:rsidRPr="00890C0F">
              <w:rPr>
                <w:rFonts w:ascii="GHEA Grapalat" w:hAnsi="GHEA Grapalat" w:cs="GHEA Grapalat"/>
              </w:rPr>
              <w:t xml:space="preserve"> 6-</w:t>
            </w:r>
            <w:r w:rsidRPr="00842A32">
              <w:rPr>
                <w:rFonts w:ascii="GHEA Grapalat" w:hAnsi="GHEA Grapalat" w:cs="GHEA Grapalat"/>
              </w:rPr>
              <w:t>ում</w:t>
            </w:r>
            <w:r w:rsidRPr="00890C0F">
              <w:rPr>
                <w:rFonts w:ascii="GHEA Grapalat" w:hAnsi="GHEA Grapalat" w:cs="GHEA Grapalat"/>
              </w:rPr>
              <w:t xml:space="preserve"> </w:t>
            </w:r>
            <w:r w:rsidRPr="00842A32">
              <w:rPr>
                <w:rFonts w:ascii="GHEA Grapalat" w:hAnsi="GHEA Grapalat" w:cs="GHEA Grapalat"/>
              </w:rPr>
              <w:t>սահմանված</w:t>
            </w:r>
            <w:r w:rsidRPr="00890C0F">
              <w:rPr>
                <w:rFonts w:ascii="GHEA Grapalat" w:hAnsi="GHEA Grapalat" w:cs="GHEA Grapalat"/>
              </w:rPr>
              <w:t xml:space="preserve"> </w:t>
            </w:r>
            <w:r w:rsidRPr="00842A32">
              <w:rPr>
                <w:rFonts w:ascii="GHEA Grapalat" w:hAnsi="GHEA Grapalat" w:cs="GHEA Grapalat"/>
              </w:rPr>
              <w:t>Օրը</w:t>
            </w:r>
          </w:p>
        </w:tc>
      </w:tr>
      <w:tr w:rsidR="005253D7" w:rsidRPr="00BC20DE" w:rsidTr="001C1C17">
        <w:trPr>
          <w:trHeight w:val="543"/>
        </w:trPr>
        <w:tc>
          <w:tcPr>
            <w:tcW w:w="3233" w:type="dxa"/>
          </w:tcPr>
          <w:p w:rsidR="005253D7" w:rsidRPr="00842A32" w:rsidRDefault="005253D7" w:rsidP="001C1C17">
            <w:pPr>
              <w:tabs>
                <w:tab w:val="left" w:pos="1008"/>
                <w:tab w:val="left" w:pos="3544"/>
              </w:tabs>
              <w:spacing w:line="240" w:lineRule="exact"/>
              <w:jc w:val="both"/>
              <w:rPr>
                <w:rFonts w:ascii="GHEA Grapalat" w:hAnsi="GHEA Grapalat" w:cs="GHEA Grapalat"/>
              </w:rPr>
            </w:pPr>
            <w:r w:rsidRPr="00842A32">
              <w:rPr>
                <w:rFonts w:ascii="GHEA Grapalat" w:hAnsi="GHEA Grapalat" w:cs="GHEA Grapalat"/>
              </w:rPr>
              <w:t>Հանձնման արձանագրություն</w:t>
            </w:r>
          </w:p>
        </w:tc>
        <w:tc>
          <w:tcPr>
            <w:tcW w:w="5407" w:type="dxa"/>
          </w:tcPr>
          <w:p w:rsidR="005253D7" w:rsidRPr="00842A32" w:rsidRDefault="005253D7" w:rsidP="001C1C17">
            <w:pPr>
              <w:spacing w:before="120"/>
              <w:jc w:val="both"/>
              <w:rPr>
                <w:rFonts w:ascii="GHEA Grapalat" w:hAnsi="GHEA Grapalat" w:cs="GHEA Grapalat"/>
              </w:rPr>
            </w:pPr>
            <w:r w:rsidRPr="00842A32">
              <w:rPr>
                <w:rFonts w:ascii="GHEA Grapalat" w:hAnsi="GHEA Grapalat" w:cs="GHEA Grapalat"/>
              </w:rPr>
              <w:t xml:space="preserve">Նշանակում է </w:t>
            </w:r>
            <w:r>
              <w:rPr>
                <w:rFonts w:ascii="GHEA Grapalat" w:hAnsi="GHEA Grapalat" w:cs="GHEA Grapalat"/>
              </w:rPr>
              <w:t>Ծրագր</w:t>
            </w:r>
            <w:r w:rsidRPr="00842A32">
              <w:rPr>
                <w:rFonts w:ascii="GHEA Grapalat" w:hAnsi="GHEA Grapalat" w:cs="GHEA Grapalat"/>
              </w:rPr>
              <w:t xml:space="preserve">ի Գնորդի և </w:t>
            </w:r>
            <w:r>
              <w:rPr>
                <w:rFonts w:ascii="GHEA Grapalat" w:hAnsi="GHEA Grapalat" w:cs="GHEA Grapalat"/>
              </w:rPr>
              <w:t>Ծրագր</w:t>
            </w:r>
            <w:r w:rsidRPr="00842A32">
              <w:rPr>
                <w:rFonts w:ascii="GHEA Grapalat" w:hAnsi="GHEA Grapalat" w:cs="GHEA Grapalat"/>
              </w:rPr>
              <w:t xml:space="preserve">ի </w:t>
            </w:r>
            <w:r w:rsidRPr="00842A32">
              <w:rPr>
                <w:rFonts w:ascii="GHEA Grapalat" w:hAnsi="GHEA Grapalat" w:cs="GHEA Grapalat"/>
              </w:rPr>
              <w:lastRenderedPageBreak/>
              <w:t xml:space="preserve">Արտահանողի կողմից ստորագրված արձանագրություն, որով հաստատվում է Մատակարարման Ծրագրի Պայմանագրով սահմանված </w:t>
            </w:r>
            <w:r>
              <w:rPr>
                <w:rFonts w:ascii="GHEA Grapalat" w:hAnsi="GHEA Grapalat" w:cs="GHEA Grapalat"/>
              </w:rPr>
              <w:t>Ծրագրի</w:t>
            </w:r>
            <w:r w:rsidRPr="00842A32">
              <w:rPr>
                <w:rFonts w:ascii="GHEA Grapalat" w:hAnsi="GHEA Grapalat" w:cs="GHEA Grapalat"/>
              </w:rPr>
              <w:t xml:space="preserve"> հանձնումը, կամ միայն Ծրագրի Արտահանողի կողմից ստորագրված արձանագրություն, որն ուղեկցվում է </w:t>
            </w:r>
            <w:r>
              <w:rPr>
                <w:rFonts w:ascii="GHEA Grapalat" w:hAnsi="GHEA Grapalat" w:cs="GHEA Grapalat"/>
              </w:rPr>
              <w:t>Ծրագր</w:t>
            </w:r>
            <w:r w:rsidRPr="00842A32">
              <w:rPr>
                <w:rFonts w:ascii="GHEA Grapalat" w:hAnsi="GHEA Grapalat" w:cs="GHEA Grapalat"/>
              </w:rPr>
              <w:t xml:space="preserve">ի Արտահանողի Մատակարարման Ծրագրի Պայմանագրով նախատեսված ապրանքների հանձնման պատրաստակամության մասին` </w:t>
            </w:r>
            <w:r>
              <w:rPr>
                <w:rFonts w:ascii="GHEA Grapalat" w:hAnsi="GHEA Grapalat" w:cs="GHEA Grapalat"/>
              </w:rPr>
              <w:t>Ծրագր</w:t>
            </w:r>
            <w:r w:rsidRPr="00842A32">
              <w:rPr>
                <w:rFonts w:ascii="GHEA Grapalat" w:hAnsi="GHEA Grapalat" w:cs="GHEA Grapalat"/>
              </w:rPr>
              <w:t>ի Արտահանողի կողմից ստորագրված ծանուցմամբ</w:t>
            </w:r>
          </w:p>
        </w:tc>
      </w:tr>
      <w:tr w:rsidR="005253D7" w:rsidRPr="00524733" w:rsidTr="001C1C17">
        <w:trPr>
          <w:trHeight w:val="543"/>
        </w:trPr>
        <w:tc>
          <w:tcPr>
            <w:tcW w:w="3233" w:type="dxa"/>
          </w:tcPr>
          <w:p w:rsidR="005253D7" w:rsidRPr="00842A32" w:rsidRDefault="005253D7" w:rsidP="001C1C17">
            <w:pPr>
              <w:tabs>
                <w:tab w:val="left" w:pos="1008"/>
                <w:tab w:val="left" w:pos="3544"/>
              </w:tabs>
              <w:spacing w:line="240" w:lineRule="exact"/>
              <w:jc w:val="both"/>
              <w:rPr>
                <w:rFonts w:ascii="GHEA Grapalat" w:hAnsi="GHEA Grapalat" w:cs="GHEA Grapalat"/>
              </w:rPr>
            </w:pPr>
            <w:r w:rsidRPr="00842A32">
              <w:rPr>
                <w:rFonts w:ascii="GHEA Grapalat" w:hAnsi="GHEA Grapalat" w:cs="GHEA Grapalat"/>
              </w:rPr>
              <w:lastRenderedPageBreak/>
              <w:t>Փոխատու</w:t>
            </w:r>
          </w:p>
        </w:tc>
        <w:tc>
          <w:tcPr>
            <w:tcW w:w="5407" w:type="dxa"/>
          </w:tcPr>
          <w:p w:rsidR="005253D7" w:rsidRPr="00842A32" w:rsidRDefault="005253D7" w:rsidP="001C1C17">
            <w:pPr>
              <w:spacing w:before="120"/>
              <w:jc w:val="both"/>
              <w:rPr>
                <w:rFonts w:ascii="GHEA Grapalat" w:hAnsi="GHEA Grapalat" w:cs="GHEA Grapalat"/>
                <w:lang w:val="de-DE"/>
              </w:rPr>
            </w:pPr>
            <w:r w:rsidRPr="00842A32">
              <w:rPr>
                <w:rFonts w:ascii="GHEA Grapalat" w:hAnsi="GHEA Grapalat" w:cs="GHEA Grapalat"/>
              </w:rPr>
              <w:t>Նշանակում</w:t>
            </w:r>
            <w:r w:rsidRPr="00842A32">
              <w:rPr>
                <w:rFonts w:ascii="GHEA Grapalat" w:hAnsi="GHEA Grapalat" w:cs="GHEA Grapalat"/>
                <w:lang w:val="de-DE"/>
              </w:rPr>
              <w:t xml:space="preserve"> </w:t>
            </w:r>
            <w:r w:rsidRPr="00842A32">
              <w:rPr>
                <w:rFonts w:ascii="GHEA Grapalat" w:hAnsi="GHEA Grapalat" w:cs="GHEA Grapalat"/>
              </w:rPr>
              <w:t>է</w:t>
            </w:r>
            <w:r w:rsidRPr="00842A32">
              <w:rPr>
                <w:rFonts w:ascii="GHEA Grapalat" w:hAnsi="GHEA Grapalat" w:cs="GHEA Grapalat"/>
                <w:lang w:val="de-DE"/>
              </w:rPr>
              <w:t xml:space="preserve"> </w:t>
            </w:r>
            <w:r w:rsidRPr="00842A32">
              <w:rPr>
                <w:rFonts w:ascii="GHEA Grapalat" w:hAnsi="GHEA Grapalat" w:cs="GHEA Grapalat"/>
              </w:rPr>
              <w:t>Էրստե</w:t>
            </w:r>
            <w:r w:rsidRPr="00842A32">
              <w:rPr>
                <w:rFonts w:ascii="GHEA Grapalat" w:hAnsi="GHEA Grapalat" w:cs="GHEA Grapalat"/>
                <w:lang w:val="de-DE"/>
              </w:rPr>
              <w:t xml:space="preserve"> </w:t>
            </w:r>
            <w:r w:rsidRPr="00842A32">
              <w:rPr>
                <w:rFonts w:ascii="GHEA Grapalat" w:hAnsi="GHEA Grapalat" w:cs="GHEA Grapalat"/>
              </w:rPr>
              <w:t>բանկ</w:t>
            </w:r>
            <w:r w:rsidRPr="00842A32">
              <w:rPr>
                <w:rFonts w:ascii="GHEA Grapalat" w:hAnsi="GHEA Grapalat" w:cs="GHEA Grapalat"/>
                <w:lang w:val="de-DE"/>
              </w:rPr>
              <w:t xml:space="preserve"> der oesterreichischen Sparkassen AG, </w:t>
            </w:r>
            <w:r w:rsidRPr="00842A32">
              <w:rPr>
                <w:rFonts w:ascii="GHEA Grapalat" w:hAnsi="GHEA Grapalat" w:cs="GHEA Grapalat"/>
                <w:lang w:val="en-GB"/>
              </w:rPr>
              <w:t>Գրաբեն</w:t>
            </w:r>
            <w:r w:rsidRPr="00842A32">
              <w:rPr>
                <w:rFonts w:ascii="GHEA Grapalat" w:hAnsi="GHEA Grapalat" w:cs="GHEA Grapalat"/>
                <w:lang w:val="de-DE"/>
              </w:rPr>
              <w:t xml:space="preserve"> 21. 1010, </w:t>
            </w:r>
            <w:r w:rsidRPr="00842A32">
              <w:rPr>
                <w:rFonts w:ascii="GHEA Grapalat" w:hAnsi="GHEA Grapalat" w:cs="GHEA Grapalat"/>
                <w:lang w:val="en-GB"/>
              </w:rPr>
              <w:t>Վիեննա</w:t>
            </w:r>
            <w:r w:rsidRPr="00842A32">
              <w:rPr>
                <w:rFonts w:ascii="GHEA Grapalat" w:hAnsi="GHEA Grapalat" w:cs="GHEA Grapalat"/>
                <w:lang w:val="de-DE"/>
              </w:rPr>
              <w:t xml:space="preserve">, </w:t>
            </w:r>
            <w:r w:rsidRPr="00842A32">
              <w:rPr>
                <w:rFonts w:ascii="GHEA Grapalat" w:hAnsi="GHEA Grapalat" w:cs="GHEA Grapalat"/>
                <w:lang w:val="en-GB"/>
              </w:rPr>
              <w:t>Ավստրիա</w:t>
            </w:r>
            <w:r w:rsidRPr="00842A32">
              <w:rPr>
                <w:rFonts w:ascii="GHEA Grapalat" w:hAnsi="GHEA Grapalat" w:cs="GHEA Grapalat"/>
                <w:lang w:val="de-DE"/>
              </w:rPr>
              <w:t xml:space="preserve">, </w:t>
            </w:r>
            <w:r w:rsidRPr="00842A32">
              <w:rPr>
                <w:rFonts w:ascii="GHEA Grapalat" w:hAnsi="GHEA Grapalat" w:cs="GHEA Grapalat"/>
                <w:lang w:val="en-GB"/>
              </w:rPr>
              <w:t>գրանցված</w:t>
            </w:r>
            <w:r w:rsidRPr="00842A32">
              <w:rPr>
                <w:rFonts w:ascii="GHEA Grapalat" w:hAnsi="GHEA Grapalat" w:cs="GHEA Grapalat"/>
                <w:lang w:val="de-DE"/>
              </w:rPr>
              <w:t xml:space="preserve"> </w:t>
            </w:r>
            <w:r w:rsidRPr="00842A32">
              <w:rPr>
                <w:rFonts w:ascii="GHEA Grapalat" w:hAnsi="GHEA Grapalat" w:cs="GHEA Grapalat"/>
                <w:lang w:val="en-GB"/>
              </w:rPr>
              <w:t>Վիեննայի</w:t>
            </w:r>
            <w:r w:rsidRPr="00842A32">
              <w:rPr>
                <w:rFonts w:ascii="GHEA Grapalat" w:hAnsi="GHEA Grapalat" w:cs="GHEA Grapalat"/>
                <w:lang w:val="de-DE"/>
              </w:rPr>
              <w:t xml:space="preserve"> </w:t>
            </w:r>
            <w:r w:rsidRPr="00842A32">
              <w:rPr>
                <w:rFonts w:ascii="GHEA Grapalat" w:hAnsi="GHEA Grapalat" w:cs="GHEA Grapalat"/>
                <w:lang w:val="en-GB"/>
              </w:rPr>
              <w:t>կոմերցիոն</w:t>
            </w:r>
            <w:r w:rsidRPr="00842A32">
              <w:rPr>
                <w:rFonts w:ascii="GHEA Grapalat" w:hAnsi="GHEA Grapalat" w:cs="GHEA Grapalat"/>
                <w:lang w:val="de-DE"/>
              </w:rPr>
              <w:t xml:space="preserve"> </w:t>
            </w:r>
            <w:r w:rsidRPr="00842A32">
              <w:rPr>
                <w:rFonts w:ascii="GHEA Grapalat" w:hAnsi="GHEA Grapalat" w:cs="GHEA Grapalat"/>
                <w:lang w:val="en-GB"/>
              </w:rPr>
              <w:t>դատարանի</w:t>
            </w:r>
            <w:r w:rsidRPr="00842A32">
              <w:rPr>
                <w:rFonts w:ascii="GHEA Grapalat" w:hAnsi="GHEA Grapalat" w:cs="GHEA Grapalat"/>
                <w:lang w:val="de-DE"/>
              </w:rPr>
              <w:t xml:space="preserve"> </w:t>
            </w:r>
            <w:r w:rsidRPr="00842A32">
              <w:rPr>
                <w:rFonts w:ascii="GHEA Grapalat" w:hAnsi="GHEA Grapalat" w:cs="GHEA Grapalat"/>
                <w:lang w:val="en-GB"/>
              </w:rPr>
              <w:t>կողմից</w:t>
            </w:r>
            <w:r w:rsidRPr="00842A32">
              <w:rPr>
                <w:rFonts w:ascii="GHEA Grapalat" w:hAnsi="GHEA Grapalat" w:cs="GHEA Grapalat"/>
                <w:lang w:val="de-DE"/>
              </w:rPr>
              <w:t xml:space="preserve">, </w:t>
            </w:r>
            <w:r w:rsidRPr="00842A32">
              <w:rPr>
                <w:rFonts w:ascii="GHEA Grapalat" w:hAnsi="GHEA Grapalat" w:cs="GHEA Grapalat"/>
                <w:lang w:val="en-GB"/>
              </w:rPr>
              <w:t>գրանցման</w:t>
            </w:r>
            <w:r w:rsidRPr="00842A32">
              <w:rPr>
                <w:rFonts w:ascii="GHEA Grapalat" w:hAnsi="GHEA Grapalat" w:cs="GHEA Grapalat"/>
                <w:lang w:val="de-DE"/>
              </w:rPr>
              <w:t xml:space="preserve"> </w:t>
            </w:r>
            <w:r w:rsidRPr="00842A32">
              <w:rPr>
                <w:rFonts w:ascii="GHEA Grapalat" w:hAnsi="GHEA Grapalat" w:cs="GHEA Grapalat"/>
                <w:lang w:val="en-GB"/>
              </w:rPr>
              <w:t>համար</w:t>
            </w:r>
            <w:r w:rsidRPr="00842A32">
              <w:rPr>
                <w:rFonts w:ascii="GHEA Grapalat" w:hAnsi="GHEA Grapalat" w:cs="GHEA Grapalat"/>
                <w:lang w:val="de-DE"/>
              </w:rPr>
              <w:t xml:space="preserve">` </w:t>
            </w:r>
            <w:r w:rsidRPr="00842A32">
              <w:rPr>
                <w:rFonts w:ascii="GHEA Grapalat" w:hAnsi="GHEA Grapalat" w:cs="GHEA Grapalat"/>
                <w:lang w:val="en-GB"/>
              </w:rPr>
              <w:t>թիվ</w:t>
            </w:r>
            <w:r>
              <w:rPr>
                <w:rFonts w:ascii="GHEA Grapalat" w:hAnsi="GHEA Grapalat" w:cs="GHEA Grapalat"/>
                <w:lang w:val="de-DE"/>
              </w:rPr>
              <w:t xml:space="preserve"> 286283f</w:t>
            </w:r>
            <w:r w:rsidRPr="00842A32">
              <w:rPr>
                <w:rFonts w:ascii="GHEA Grapalat" w:hAnsi="GHEA Grapalat" w:cs="GHEA Grapalat"/>
                <w:lang w:val="de-DE"/>
              </w:rPr>
              <w:t>.</w:t>
            </w:r>
          </w:p>
        </w:tc>
      </w:tr>
      <w:tr w:rsidR="005253D7" w:rsidRPr="00BC20DE" w:rsidTr="001C1C17">
        <w:trPr>
          <w:trHeight w:val="543"/>
        </w:trPr>
        <w:tc>
          <w:tcPr>
            <w:tcW w:w="3233" w:type="dxa"/>
          </w:tcPr>
          <w:p w:rsidR="005253D7" w:rsidRPr="00842A32" w:rsidRDefault="005253D7" w:rsidP="001C1C17">
            <w:pPr>
              <w:tabs>
                <w:tab w:val="left" w:pos="1008"/>
                <w:tab w:val="left" w:pos="3544"/>
              </w:tabs>
              <w:spacing w:line="240" w:lineRule="exact"/>
              <w:jc w:val="both"/>
              <w:rPr>
                <w:rFonts w:ascii="GHEA Grapalat" w:hAnsi="GHEA Grapalat" w:cs="GHEA Grapalat"/>
              </w:rPr>
            </w:pPr>
            <w:r w:rsidRPr="00842A32">
              <w:rPr>
                <w:rFonts w:ascii="GHEA Grapalat" w:hAnsi="GHEA Grapalat" w:cs="GHEA Grapalat"/>
              </w:rPr>
              <w:t>“Վարկ”</w:t>
            </w:r>
          </w:p>
        </w:tc>
        <w:tc>
          <w:tcPr>
            <w:tcW w:w="5407" w:type="dxa"/>
          </w:tcPr>
          <w:p w:rsidR="005253D7" w:rsidRPr="00842A32" w:rsidRDefault="005253D7" w:rsidP="001C1C17">
            <w:pPr>
              <w:spacing w:before="120"/>
              <w:jc w:val="both"/>
              <w:rPr>
                <w:rFonts w:ascii="GHEA Grapalat" w:hAnsi="GHEA Grapalat" w:cs="GHEA Grapalat"/>
              </w:rPr>
            </w:pPr>
            <w:r w:rsidRPr="00842A32">
              <w:rPr>
                <w:rFonts w:ascii="GHEA Grapalat" w:hAnsi="GHEA Grapalat" w:cs="GHEA Grapalat"/>
              </w:rPr>
              <w:t>Նշանակում է սույնով տրամադրվող և դեռևս չմարված Փոխառությունների համախառն հիմնական գումարը</w:t>
            </w:r>
          </w:p>
        </w:tc>
      </w:tr>
      <w:tr w:rsidR="005253D7" w:rsidRPr="00BC20DE" w:rsidTr="001C1C17">
        <w:trPr>
          <w:trHeight w:val="543"/>
        </w:trPr>
        <w:tc>
          <w:tcPr>
            <w:tcW w:w="3233" w:type="dxa"/>
          </w:tcPr>
          <w:p w:rsidR="005253D7" w:rsidRPr="00842A32" w:rsidRDefault="005253D7" w:rsidP="001C1C17">
            <w:pPr>
              <w:tabs>
                <w:tab w:val="left" w:pos="1008"/>
                <w:tab w:val="left" w:pos="3544"/>
              </w:tabs>
              <w:spacing w:line="240" w:lineRule="exact"/>
              <w:jc w:val="both"/>
              <w:rPr>
                <w:rFonts w:ascii="GHEA Grapalat" w:hAnsi="GHEA Grapalat" w:cs="GHEA Grapalat"/>
              </w:rPr>
            </w:pPr>
            <w:r w:rsidRPr="00842A32">
              <w:rPr>
                <w:rFonts w:ascii="GHEA Grapalat" w:hAnsi="GHEA Grapalat" w:cs="GHEA Grapalat"/>
              </w:rPr>
              <w:t>“Կառավարման վճար”</w:t>
            </w:r>
          </w:p>
        </w:tc>
        <w:tc>
          <w:tcPr>
            <w:tcW w:w="5407" w:type="dxa"/>
          </w:tcPr>
          <w:p w:rsidR="005253D7" w:rsidRPr="00842A32" w:rsidRDefault="005253D7" w:rsidP="001C1C17">
            <w:pPr>
              <w:spacing w:before="120"/>
              <w:jc w:val="both"/>
              <w:rPr>
                <w:rFonts w:ascii="GHEA Grapalat" w:hAnsi="GHEA Grapalat" w:cs="GHEA Grapalat"/>
              </w:rPr>
            </w:pPr>
            <w:r w:rsidRPr="00842A32">
              <w:rPr>
                <w:rFonts w:ascii="GHEA Grapalat" w:hAnsi="GHEA Grapalat" w:cs="GHEA Grapalat"/>
              </w:rPr>
              <w:t>Նշանակում է հոդված 3.2-ում սահմանված վճար</w:t>
            </w:r>
          </w:p>
        </w:tc>
      </w:tr>
      <w:tr w:rsidR="005253D7" w:rsidRPr="00BC20DE" w:rsidTr="001C1C17">
        <w:trPr>
          <w:trHeight w:val="543"/>
        </w:trPr>
        <w:tc>
          <w:tcPr>
            <w:tcW w:w="3233" w:type="dxa"/>
          </w:tcPr>
          <w:p w:rsidR="005253D7" w:rsidRPr="00842A32" w:rsidRDefault="005253D7" w:rsidP="001C1C17">
            <w:pPr>
              <w:tabs>
                <w:tab w:val="left" w:pos="1008"/>
                <w:tab w:val="left" w:pos="3544"/>
              </w:tabs>
              <w:spacing w:line="240" w:lineRule="exact"/>
              <w:jc w:val="both"/>
              <w:rPr>
                <w:rFonts w:ascii="GHEA Grapalat" w:hAnsi="GHEA Grapalat" w:cs="GHEA Grapalat"/>
              </w:rPr>
            </w:pPr>
            <w:r w:rsidRPr="00842A32">
              <w:rPr>
                <w:rFonts w:ascii="GHEA Grapalat" w:hAnsi="GHEA Grapalat" w:cs="GHEA Grapalat"/>
              </w:rPr>
              <w:t>“Էական բացասական ազդեցություն”</w:t>
            </w:r>
          </w:p>
        </w:tc>
        <w:tc>
          <w:tcPr>
            <w:tcW w:w="5407" w:type="dxa"/>
          </w:tcPr>
          <w:p w:rsidR="005253D7" w:rsidRPr="00842A32" w:rsidRDefault="005253D7" w:rsidP="001C1C17">
            <w:pPr>
              <w:spacing w:before="120"/>
              <w:jc w:val="both"/>
              <w:rPr>
                <w:rFonts w:ascii="GHEA Grapalat" w:hAnsi="GHEA Grapalat" w:cs="GHEA Grapalat"/>
              </w:rPr>
            </w:pPr>
            <w:r w:rsidRPr="00842A32">
              <w:rPr>
                <w:rFonts w:ascii="GHEA Grapalat" w:hAnsi="GHEA Grapalat" w:cs="GHEA Grapalat"/>
              </w:rPr>
              <w:t xml:space="preserve">Նշանակում է հղում մի բանի, որը Փոխատուի հիմնավորված կարծիքով կարող է էական բացասական ազդեցություն ունենալ ա) Փոխառուի ֆինանսական վիճակի և հեռանկարների վրա, կամ բ) կարող է խոչընդոտել սույն Համաձայնագրով կամ </w:t>
            </w:r>
            <w:r>
              <w:rPr>
                <w:rFonts w:ascii="GHEA Grapalat" w:hAnsi="GHEA Grapalat" w:cs="GHEA Grapalat"/>
              </w:rPr>
              <w:t>որևէ առնչվող</w:t>
            </w:r>
            <w:r w:rsidRPr="00842A32">
              <w:rPr>
                <w:rFonts w:ascii="GHEA Grapalat" w:hAnsi="GHEA Grapalat" w:cs="GHEA Grapalat"/>
              </w:rPr>
              <w:t xml:space="preserve"> Համաձայնագրով սահմանված Փոխառուի պարտավորությունների կատարմանը` ինչպես և երբ նման պարտավորությունները նվազում են, կամ գ) Փոխատուի կողմից սույն Համաձայնագրով կամ </w:t>
            </w:r>
            <w:r>
              <w:rPr>
                <w:rFonts w:ascii="GHEA Grapalat" w:hAnsi="GHEA Grapalat" w:cs="GHEA Grapalat"/>
              </w:rPr>
              <w:t>որևէ առնչվող</w:t>
            </w:r>
            <w:r w:rsidRPr="00842A32">
              <w:rPr>
                <w:rFonts w:ascii="GHEA Grapalat" w:hAnsi="GHEA Grapalat" w:cs="GHEA Grapalat"/>
              </w:rPr>
              <w:t xml:space="preserve"> Համաձայնագրով սահմանված ցանկացած իրավունքների իրականացման վրա</w:t>
            </w:r>
            <w:r>
              <w:rPr>
                <w:rFonts w:ascii="GHEA Grapalat" w:hAnsi="GHEA Grapalat" w:cs="GHEA Grapalat"/>
              </w:rPr>
              <w:t xml:space="preserve"> </w:t>
            </w:r>
          </w:p>
        </w:tc>
      </w:tr>
      <w:tr w:rsidR="005253D7" w:rsidRPr="00BC20DE" w:rsidTr="001C1C17">
        <w:trPr>
          <w:trHeight w:val="543"/>
        </w:trPr>
        <w:tc>
          <w:tcPr>
            <w:tcW w:w="3233" w:type="dxa"/>
          </w:tcPr>
          <w:p w:rsidR="005253D7" w:rsidRPr="00842A32" w:rsidRDefault="005253D7" w:rsidP="001C1C17">
            <w:pPr>
              <w:tabs>
                <w:tab w:val="left" w:pos="1008"/>
                <w:tab w:val="left" w:pos="3544"/>
              </w:tabs>
              <w:spacing w:line="240" w:lineRule="exact"/>
              <w:jc w:val="both"/>
              <w:rPr>
                <w:rFonts w:ascii="GHEA Grapalat" w:hAnsi="GHEA Grapalat" w:cs="GHEA Grapalat"/>
              </w:rPr>
            </w:pPr>
            <w:r w:rsidRPr="00842A32">
              <w:rPr>
                <w:rFonts w:ascii="GHEA Grapalat" w:hAnsi="GHEA Grapalat" w:cs="GHEA Grapalat"/>
              </w:rPr>
              <w:t>“OeKB“</w:t>
            </w:r>
          </w:p>
        </w:tc>
        <w:tc>
          <w:tcPr>
            <w:tcW w:w="5407" w:type="dxa"/>
          </w:tcPr>
          <w:p w:rsidR="005253D7" w:rsidRPr="00842A32" w:rsidRDefault="005253D7" w:rsidP="001C1C17">
            <w:pPr>
              <w:spacing w:before="120"/>
              <w:jc w:val="both"/>
              <w:rPr>
                <w:rFonts w:ascii="GHEA Grapalat" w:hAnsi="GHEA Grapalat" w:cs="GHEA Grapalat"/>
              </w:rPr>
            </w:pPr>
            <w:r>
              <w:rPr>
                <w:rFonts w:ascii="GHEA Grapalat" w:hAnsi="GHEA Grapalat" w:cs="GHEA Grapalat"/>
              </w:rPr>
              <w:t xml:space="preserve">Նշանակում է </w:t>
            </w:r>
            <w:r w:rsidRPr="00842A32">
              <w:rPr>
                <w:rFonts w:ascii="GHEA Grapalat" w:hAnsi="GHEA Grapalat" w:cs="GHEA Grapalat"/>
              </w:rPr>
              <w:t>Oesterreische Kontrollbank Aktiengesellschaft ԱՄ-Հօֆ 4, Ա-1011, Վիեննա, Ավստրիա</w:t>
            </w:r>
          </w:p>
        </w:tc>
      </w:tr>
      <w:tr w:rsidR="005253D7" w:rsidRPr="00BC20DE" w:rsidTr="001C1C17">
        <w:trPr>
          <w:trHeight w:val="543"/>
        </w:trPr>
        <w:tc>
          <w:tcPr>
            <w:tcW w:w="3233" w:type="dxa"/>
          </w:tcPr>
          <w:p w:rsidR="005253D7" w:rsidRPr="00842A32" w:rsidRDefault="005253D7" w:rsidP="001C1C17">
            <w:pPr>
              <w:tabs>
                <w:tab w:val="left" w:pos="1008"/>
                <w:tab w:val="left" w:pos="3544"/>
              </w:tabs>
              <w:spacing w:line="240" w:lineRule="exact"/>
              <w:jc w:val="both"/>
              <w:rPr>
                <w:rFonts w:ascii="GHEA Grapalat" w:hAnsi="GHEA Grapalat" w:cs="GHEA Grapalat"/>
                <w:lang w:eastAsia="de-AT"/>
              </w:rPr>
            </w:pPr>
            <w:r w:rsidRPr="00842A32">
              <w:rPr>
                <w:rFonts w:ascii="GHEA Grapalat" w:hAnsi="GHEA Grapalat" w:cs="GHEA Grapalat"/>
                <w:lang w:eastAsia="de-AT"/>
              </w:rPr>
              <w:t>OeKB Երաշխիք</w:t>
            </w:r>
          </w:p>
        </w:tc>
        <w:tc>
          <w:tcPr>
            <w:tcW w:w="5407" w:type="dxa"/>
          </w:tcPr>
          <w:p w:rsidR="005253D7" w:rsidRPr="00842A32" w:rsidRDefault="005253D7" w:rsidP="001C1C17">
            <w:pPr>
              <w:spacing w:before="120"/>
              <w:jc w:val="both"/>
              <w:rPr>
                <w:rFonts w:ascii="GHEA Grapalat" w:hAnsi="GHEA Grapalat" w:cs="GHEA Grapalat"/>
              </w:rPr>
            </w:pPr>
            <w:r w:rsidRPr="00842A32">
              <w:rPr>
                <w:rFonts w:ascii="GHEA Grapalat" w:hAnsi="GHEA Grapalat" w:cs="GHEA Grapalat"/>
              </w:rPr>
              <w:t>Նշանակում է OeKB-ի կողմից սույն Համաձայնագրին համապատասխան և ի դեմս Ավստրիայի Հանրապետության և 1981թ-ի Արտահանման խթանման Ակտի (փոփոխված) համաձայն թողարկված կամ թողարկման ենթակա արտահանման երաշխիք</w:t>
            </w:r>
          </w:p>
        </w:tc>
      </w:tr>
      <w:tr w:rsidR="005253D7" w:rsidRPr="00BC20DE" w:rsidTr="001C1C17">
        <w:trPr>
          <w:trHeight w:val="543"/>
        </w:trPr>
        <w:tc>
          <w:tcPr>
            <w:tcW w:w="3233" w:type="dxa"/>
          </w:tcPr>
          <w:p w:rsidR="005253D7" w:rsidRPr="00842A32" w:rsidRDefault="005253D7" w:rsidP="001C1C17">
            <w:pPr>
              <w:tabs>
                <w:tab w:val="left" w:pos="1008"/>
                <w:tab w:val="left" w:pos="3544"/>
              </w:tabs>
              <w:spacing w:line="240" w:lineRule="exact"/>
              <w:jc w:val="both"/>
              <w:rPr>
                <w:rFonts w:ascii="GHEA Grapalat" w:hAnsi="GHEA Grapalat" w:cs="GHEA Grapalat"/>
                <w:lang w:eastAsia="de-AT"/>
              </w:rPr>
            </w:pPr>
            <w:r w:rsidRPr="00842A32">
              <w:rPr>
                <w:rFonts w:ascii="GHEA Grapalat" w:hAnsi="GHEA Grapalat" w:cs="GHEA Grapalat"/>
              </w:rPr>
              <w:lastRenderedPageBreak/>
              <w:t>OeKB Վերաֆինանսավորման Համաձայնագիր</w:t>
            </w:r>
          </w:p>
        </w:tc>
        <w:tc>
          <w:tcPr>
            <w:tcW w:w="5407" w:type="dxa"/>
          </w:tcPr>
          <w:p w:rsidR="005253D7" w:rsidRPr="004E04D4" w:rsidRDefault="005253D7" w:rsidP="001C1C17">
            <w:pPr>
              <w:spacing w:before="120"/>
              <w:jc w:val="both"/>
              <w:rPr>
                <w:rFonts w:ascii="GHEA Grapalat" w:hAnsi="GHEA Grapalat" w:cs="GHEA Grapalat"/>
              </w:rPr>
            </w:pPr>
            <w:r w:rsidRPr="00842A32">
              <w:rPr>
                <w:rFonts w:ascii="GHEA Grapalat" w:hAnsi="GHEA Grapalat" w:cs="GHEA Grapalat"/>
              </w:rPr>
              <w:t>Նշանակում է սույն Համաձա</w:t>
            </w:r>
            <w:r>
              <w:rPr>
                <w:rFonts w:ascii="GHEA Grapalat" w:hAnsi="GHEA Grapalat" w:cs="GHEA Grapalat"/>
              </w:rPr>
              <w:t>յնագրի առնչությամբ</w:t>
            </w:r>
            <w:r w:rsidRPr="00842A32">
              <w:rPr>
                <w:rFonts w:ascii="GHEA Grapalat" w:hAnsi="GHEA Grapalat" w:cs="GHEA Grapalat"/>
              </w:rPr>
              <w:t xml:space="preserve"> OeKB-ի և Փոխատուի միջև կնքված վերաֆինանսավորման համաձայնագիր</w:t>
            </w:r>
            <w:r>
              <w:rPr>
                <w:rFonts w:ascii="GHEA Grapalat" w:hAnsi="GHEA Grapalat" w:cs="GHEA Grapalat"/>
              </w:rPr>
              <w:t xml:space="preserve"> Վարկային գծի </w:t>
            </w:r>
            <w:r w:rsidRPr="004E04D4">
              <w:rPr>
                <w:rFonts w:ascii="GHEA Grapalat" w:hAnsi="GHEA Grapalat" w:cs="GHEA Grapalat"/>
              </w:rPr>
              <w:t>100 %</w:t>
            </w:r>
            <w:r>
              <w:rPr>
                <w:rFonts w:ascii="GHEA Grapalat" w:hAnsi="GHEA Grapalat" w:cs="GHEA Grapalat"/>
              </w:rPr>
              <w:t>-ով</w:t>
            </w:r>
          </w:p>
        </w:tc>
      </w:tr>
      <w:tr w:rsidR="005253D7" w:rsidRPr="00BC20DE" w:rsidTr="001C1C17">
        <w:trPr>
          <w:trHeight w:val="543"/>
        </w:trPr>
        <w:tc>
          <w:tcPr>
            <w:tcW w:w="3233" w:type="dxa"/>
          </w:tcPr>
          <w:p w:rsidR="005253D7" w:rsidRPr="00842A32" w:rsidRDefault="005253D7" w:rsidP="001C1C17">
            <w:pPr>
              <w:tabs>
                <w:tab w:val="left" w:pos="1008"/>
                <w:tab w:val="left" w:pos="3544"/>
              </w:tabs>
              <w:spacing w:line="240" w:lineRule="exact"/>
              <w:jc w:val="both"/>
              <w:rPr>
                <w:rFonts w:ascii="GHEA Grapalat" w:hAnsi="GHEA Grapalat" w:cs="GHEA Grapalat"/>
                <w:lang w:eastAsia="de-AT"/>
              </w:rPr>
            </w:pPr>
            <w:r w:rsidRPr="00842A32">
              <w:rPr>
                <w:rFonts w:ascii="GHEA Grapalat" w:hAnsi="GHEA Grapalat" w:cs="GHEA Grapalat"/>
                <w:lang w:eastAsia="de-AT"/>
              </w:rPr>
              <w:t xml:space="preserve">Վճարման </w:t>
            </w:r>
            <w:r>
              <w:rPr>
                <w:rFonts w:ascii="GHEA Grapalat" w:hAnsi="GHEA Grapalat" w:cs="GHEA Grapalat"/>
                <w:lang w:eastAsia="de-AT"/>
              </w:rPr>
              <w:t>Ընթացակարգ</w:t>
            </w:r>
          </w:p>
        </w:tc>
        <w:tc>
          <w:tcPr>
            <w:tcW w:w="5407" w:type="dxa"/>
          </w:tcPr>
          <w:p w:rsidR="005253D7" w:rsidRPr="00842A32" w:rsidRDefault="005253D7" w:rsidP="001C1C17">
            <w:pPr>
              <w:spacing w:before="120"/>
              <w:jc w:val="both"/>
              <w:rPr>
                <w:rFonts w:ascii="GHEA Grapalat" w:hAnsi="GHEA Grapalat" w:cs="GHEA Grapalat"/>
              </w:rPr>
            </w:pPr>
            <w:r w:rsidRPr="00842A32">
              <w:rPr>
                <w:rFonts w:ascii="GHEA Grapalat" w:hAnsi="GHEA Grapalat" w:cs="GHEA Grapalat"/>
              </w:rPr>
              <w:t>Նշանակում է Հավելված 1-ում նշված փոխառությունների վճարման կարգը</w:t>
            </w:r>
          </w:p>
        </w:tc>
      </w:tr>
      <w:tr w:rsidR="005253D7" w:rsidRPr="00BC20DE" w:rsidTr="001C1C17">
        <w:trPr>
          <w:trHeight w:val="543"/>
        </w:trPr>
        <w:tc>
          <w:tcPr>
            <w:tcW w:w="3233" w:type="dxa"/>
          </w:tcPr>
          <w:p w:rsidR="005253D7" w:rsidRPr="00842A32" w:rsidRDefault="005253D7" w:rsidP="001C1C17">
            <w:pPr>
              <w:tabs>
                <w:tab w:val="left" w:pos="1008"/>
                <w:tab w:val="left" w:pos="3544"/>
              </w:tabs>
              <w:spacing w:line="240" w:lineRule="exact"/>
              <w:jc w:val="both"/>
              <w:rPr>
                <w:rFonts w:ascii="GHEA Grapalat" w:hAnsi="GHEA Grapalat" w:cs="GHEA Grapalat"/>
                <w:lang w:eastAsia="de-AT"/>
              </w:rPr>
            </w:pPr>
            <w:r w:rsidRPr="00842A32">
              <w:rPr>
                <w:rFonts w:ascii="GHEA Grapalat" w:hAnsi="GHEA Grapalat" w:cs="GHEA Grapalat"/>
                <w:lang w:eastAsia="de-AT"/>
              </w:rPr>
              <w:t>Ծրագիր</w:t>
            </w:r>
          </w:p>
        </w:tc>
        <w:tc>
          <w:tcPr>
            <w:tcW w:w="5407" w:type="dxa"/>
          </w:tcPr>
          <w:p w:rsidR="005253D7" w:rsidRPr="00842A32" w:rsidRDefault="005253D7" w:rsidP="001C1C17">
            <w:pPr>
              <w:spacing w:before="120"/>
              <w:jc w:val="both"/>
              <w:rPr>
                <w:rFonts w:ascii="GHEA Grapalat" w:hAnsi="GHEA Grapalat" w:cs="GHEA Grapalat"/>
              </w:rPr>
            </w:pPr>
            <w:r w:rsidRPr="00842A32">
              <w:rPr>
                <w:rFonts w:ascii="GHEA Grapalat" w:hAnsi="GHEA Grapalat" w:cs="GHEA Grapalat"/>
              </w:rPr>
              <w:t xml:space="preserve">Նշանակում է տեխնիկայի և հարակից ծառայությունների մատակարարում` </w:t>
            </w:r>
            <w:r>
              <w:rPr>
                <w:rFonts w:ascii="GHEA Grapalat" w:hAnsi="GHEA Grapalat" w:cs="GHEA Grapalat"/>
              </w:rPr>
              <w:t xml:space="preserve">Գաբրել Սունդուկյանի անվան ազգային թատրոնի վերանորոգման </w:t>
            </w:r>
            <w:r w:rsidRPr="00842A32">
              <w:rPr>
                <w:rFonts w:ascii="GHEA Grapalat" w:hAnsi="GHEA Grapalat" w:cs="GHEA Grapalat"/>
              </w:rPr>
              <w:t>համար` ըստ Ծրագրի Գնորդի կողմից սահմանված բնութագրի (Երևան)</w:t>
            </w:r>
          </w:p>
        </w:tc>
      </w:tr>
      <w:tr w:rsidR="005253D7" w:rsidRPr="00BC20DE" w:rsidTr="001C1C17">
        <w:trPr>
          <w:trHeight w:val="543"/>
        </w:trPr>
        <w:tc>
          <w:tcPr>
            <w:tcW w:w="3233" w:type="dxa"/>
          </w:tcPr>
          <w:p w:rsidR="005253D7" w:rsidRPr="00842A32" w:rsidRDefault="005253D7" w:rsidP="001C1C17">
            <w:pPr>
              <w:tabs>
                <w:tab w:val="left" w:pos="1008"/>
                <w:tab w:val="left" w:pos="3544"/>
              </w:tabs>
              <w:spacing w:line="240" w:lineRule="exact"/>
              <w:jc w:val="both"/>
              <w:rPr>
                <w:rFonts w:ascii="GHEA Grapalat" w:hAnsi="GHEA Grapalat" w:cs="GHEA Grapalat"/>
                <w:lang w:eastAsia="de-AT"/>
              </w:rPr>
            </w:pPr>
            <w:r w:rsidRPr="00842A32">
              <w:rPr>
                <w:rFonts w:ascii="GHEA Grapalat" w:hAnsi="GHEA Grapalat" w:cs="GHEA Grapalat"/>
                <w:lang w:eastAsia="de-AT"/>
              </w:rPr>
              <w:t>Ծրագրի Գնորդ</w:t>
            </w:r>
          </w:p>
        </w:tc>
        <w:tc>
          <w:tcPr>
            <w:tcW w:w="5407" w:type="dxa"/>
          </w:tcPr>
          <w:p w:rsidR="005253D7" w:rsidRPr="00842A32" w:rsidRDefault="005253D7" w:rsidP="001C1C17">
            <w:pPr>
              <w:spacing w:before="120"/>
              <w:jc w:val="both"/>
              <w:rPr>
                <w:rFonts w:ascii="GHEA Grapalat" w:hAnsi="GHEA Grapalat" w:cs="GHEA Grapalat"/>
              </w:rPr>
            </w:pPr>
            <w:r w:rsidRPr="00842A32">
              <w:rPr>
                <w:rFonts w:ascii="GHEA Grapalat" w:hAnsi="GHEA Grapalat" w:cs="GHEA Grapalat"/>
              </w:rPr>
              <w:t>Նշանակում է Հայաստանի Հանրապետության մշակույթի նախարարություն, Կառավարական  շենք</w:t>
            </w:r>
            <w:r>
              <w:rPr>
                <w:rFonts w:ascii="GHEA Grapalat" w:hAnsi="GHEA Grapalat" w:cs="GHEA Grapalat"/>
              </w:rPr>
              <w:t xml:space="preserve"> </w:t>
            </w:r>
            <w:r w:rsidRPr="00842A32">
              <w:rPr>
                <w:rFonts w:ascii="GHEA Grapalat" w:hAnsi="GHEA Grapalat" w:cs="GHEA Grapalat"/>
              </w:rPr>
              <w:t>3, Հանրապետության Հրապարակ, Երևան, Հայաստան</w:t>
            </w:r>
            <w:r>
              <w:rPr>
                <w:rFonts w:ascii="GHEA Grapalat" w:hAnsi="GHEA Grapalat" w:cs="GHEA Grapalat"/>
              </w:rPr>
              <w:t>ի Հանրապետություն</w:t>
            </w:r>
          </w:p>
        </w:tc>
      </w:tr>
      <w:tr w:rsidR="005253D7" w:rsidRPr="00BC20DE" w:rsidTr="001C1C17">
        <w:trPr>
          <w:trHeight w:val="543"/>
        </w:trPr>
        <w:tc>
          <w:tcPr>
            <w:tcW w:w="3233" w:type="dxa"/>
          </w:tcPr>
          <w:p w:rsidR="005253D7" w:rsidRPr="00842A32" w:rsidRDefault="005253D7" w:rsidP="001C1C17">
            <w:pPr>
              <w:tabs>
                <w:tab w:val="left" w:pos="1008"/>
                <w:tab w:val="left" w:pos="3544"/>
              </w:tabs>
              <w:spacing w:line="240" w:lineRule="exact"/>
              <w:jc w:val="both"/>
              <w:rPr>
                <w:rFonts w:ascii="GHEA Grapalat" w:hAnsi="GHEA Grapalat" w:cs="GHEA Grapalat"/>
                <w:lang w:eastAsia="de-AT"/>
              </w:rPr>
            </w:pPr>
            <w:r w:rsidRPr="00842A32">
              <w:rPr>
                <w:rFonts w:ascii="GHEA Grapalat" w:hAnsi="GHEA Grapalat" w:cs="GHEA Grapalat"/>
                <w:lang w:eastAsia="de-AT"/>
              </w:rPr>
              <w:t>Ծրագրի մատակարարման պայմանագիր</w:t>
            </w:r>
          </w:p>
        </w:tc>
        <w:tc>
          <w:tcPr>
            <w:tcW w:w="5407" w:type="dxa"/>
          </w:tcPr>
          <w:p w:rsidR="005253D7" w:rsidRPr="00842A32" w:rsidRDefault="005253D7" w:rsidP="001C1C17">
            <w:pPr>
              <w:spacing w:before="120"/>
              <w:jc w:val="both"/>
              <w:rPr>
                <w:rFonts w:ascii="GHEA Grapalat" w:hAnsi="GHEA Grapalat" w:cs="GHEA Grapalat"/>
              </w:rPr>
            </w:pPr>
            <w:r w:rsidRPr="00842A32">
              <w:rPr>
                <w:rFonts w:ascii="GHEA Grapalat" w:hAnsi="GHEA Grapalat" w:cs="GHEA Grapalat"/>
              </w:rPr>
              <w:t xml:space="preserve">Նշանակում է </w:t>
            </w:r>
            <w:r>
              <w:rPr>
                <w:rFonts w:ascii="GHEA Grapalat" w:hAnsi="GHEA Grapalat" w:cs="GHEA Grapalat"/>
              </w:rPr>
              <w:t xml:space="preserve">պայմանագրի </w:t>
            </w:r>
            <w:r w:rsidRPr="00842A32">
              <w:rPr>
                <w:rFonts w:ascii="GHEA Grapalat" w:hAnsi="GHEA Grapalat" w:cs="GHEA Grapalat"/>
              </w:rPr>
              <w:t>տեխնիկայի և հարակի</w:t>
            </w:r>
            <w:r>
              <w:rPr>
                <w:rFonts w:ascii="GHEA Grapalat" w:hAnsi="GHEA Grapalat" w:cs="GHEA Grapalat"/>
              </w:rPr>
              <w:t>ց ծառայությունների մատակարարման համար</w:t>
            </w:r>
            <w:r w:rsidRPr="00842A32">
              <w:rPr>
                <w:rFonts w:ascii="GHEA Grapalat" w:hAnsi="GHEA Grapalat" w:cs="GHEA Grapalat"/>
              </w:rPr>
              <w:t xml:space="preserve"> </w:t>
            </w:r>
            <w:r>
              <w:rPr>
                <w:rFonts w:ascii="GHEA Grapalat" w:hAnsi="GHEA Grapalat" w:cs="GHEA Grapalat"/>
              </w:rPr>
              <w:t>Գաբրել Սունդուկյանի անվան ազգային թատրոնի վերանորոգման նպատակով`</w:t>
            </w:r>
            <w:r w:rsidRPr="00842A32">
              <w:rPr>
                <w:rFonts w:ascii="GHEA Grapalat" w:hAnsi="GHEA Grapalat" w:cs="GHEA Grapalat"/>
              </w:rPr>
              <w:t xml:space="preserve"> ըստ Ծրագրի Գնորդի կողմից սահմանված բնութագրի (Երևան), </w:t>
            </w:r>
            <w:r>
              <w:rPr>
                <w:rFonts w:ascii="GHEA Grapalat" w:hAnsi="GHEA Grapalat" w:cs="GHEA Grapalat"/>
              </w:rPr>
              <w:t>7</w:t>
            </w:r>
            <w:r w:rsidRPr="00842A32">
              <w:rPr>
                <w:rFonts w:ascii="GHEA Grapalat" w:hAnsi="GHEA Grapalat" w:cs="GHEA Grapalat"/>
              </w:rPr>
              <w:t>.000.000.00 /</w:t>
            </w:r>
            <w:r>
              <w:rPr>
                <w:rFonts w:ascii="GHEA Grapalat" w:hAnsi="GHEA Grapalat" w:cs="GHEA Grapalat"/>
              </w:rPr>
              <w:t>յոթ</w:t>
            </w:r>
            <w:r w:rsidRPr="00842A32">
              <w:rPr>
                <w:rFonts w:ascii="GHEA Grapalat" w:hAnsi="GHEA Grapalat" w:cs="GHEA Grapalat"/>
              </w:rPr>
              <w:t xml:space="preserve"> միլիոն/ Եվրո գումարի չափով, կնքված Ծրագրի Գնորդի և Ծրագրի արտահանողի միջև` ------թ-ին, որոնք վերաբերում են Ծրագրին և դրանում հետագայում արված ցանկացած փոփոխության, եթե կան այդպիսիք</w:t>
            </w:r>
          </w:p>
        </w:tc>
      </w:tr>
      <w:tr w:rsidR="005253D7" w:rsidRPr="00BC20DE" w:rsidTr="001C1C17">
        <w:trPr>
          <w:trHeight w:val="543"/>
        </w:trPr>
        <w:tc>
          <w:tcPr>
            <w:tcW w:w="3233" w:type="dxa"/>
          </w:tcPr>
          <w:p w:rsidR="005253D7" w:rsidRPr="00842A32" w:rsidRDefault="005253D7" w:rsidP="001C1C17">
            <w:pPr>
              <w:tabs>
                <w:tab w:val="left" w:pos="1008"/>
                <w:tab w:val="left" w:pos="3544"/>
              </w:tabs>
              <w:spacing w:line="240" w:lineRule="exact"/>
              <w:jc w:val="both"/>
              <w:rPr>
                <w:rFonts w:ascii="GHEA Grapalat" w:hAnsi="GHEA Grapalat" w:cs="GHEA Grapalat"/>
                <w:lang w:eastAsia="de-AT"/>
              </w:rPr>
            </w:pPr>
            <w:r w:rsidRPr="00842A32">
              <w:rPr>
                <w:rFonts w:ascii="GHEA Grapalat" w:hAnsi="GHEA Grapalat" w:cs="GHEA Grapalat"/>
                <w:lang w:eastAsia="de-AT"/>
              </w:rPr>
              <w:t>Ծրագրի արտահանող</w:t>
            </w:r>
          </w:p>
        </w:tc>
        <w:tc>
          <w:tcPr>
            <w:tcW w:w="5407" w:type="dxa"/>
          </w:tcPr>
          <w:p w:rsidR="005253D7" w:rsidRPr="00842A32" w:rsidRDefault="005253D7" w:rsidP="001C1C17">
            <w:pPr>
              <w:spacing w:before="120"/>
              <w:jc w:val="both"/>
              <w:rPr>
                <w:rFonts w:ascii="GHEA Grapalat" w:hAnsi="GHEA Grapalat" w:cs="GHEA Grapalat"/>
              </w:rPr>
            </w:pPr>
            <w:r w:rsidRPr="00842A32">
              <w:rPr>
                <w:rFonts w:ascii="GHEA Grapalat" w:hAnsi="GHEA Grapalat" w:cs="GHEA Grapalat"/>
              </w:rPr>
              <w:t xml:space="preserve">Նշանակում է </w:t>
            </w:r>
            <w:r w:rsidRPr="00842A32">
              <w:rPr>
                <w:rFonts w:ascii="GHEA Grapalat" w:hAnsi="GHEA Grapalat" w:cs="GHEA Grapalat"/>
                <w:spacing w:val="-8"/>
                <w:lang w:val="hy-AM"/>
              </w:rPr>
              <w:t>«</w:t>
            </w:r>
            <w:r w:rsidRPr="00842A32">
              <w:rPr>
                <w:rFonts w:ascii="GHEA Grapalat" w:hAnsi="GHEA Grapalat" w:cs="GHEA Grapalat"/>
                <w:spacing w:val="-8"/>
              </w:rPr>
              <w:t xml:space="preserve">Վագներ-Բիրո </w:t>
            </w:r>
            <w:r>
              <w:rPr>
                <w:rFonts w:ascii="GHEA Grapalat" w:hAnsi="GHEA Grapalat" w:cs="GHEA Grapalat"/>
                <w:spacing w:val="-8"/>
              </w:rPr>
              <w:t>Ավս</w:t>
            </w:r>
            <w:r w:rsidRPr="00842A32">
              <w:rPr>
                <w:rFonts w:ascii="GHEA Grapalat" w:hAnsi="GHEA Grapalat" w:cs="GHEA Grapalat"/>
                <w:spacing w:val="-8"/>
              </w:rPr>
              <w:t>տրիա ստեյջ սիսթեմս ԷյՋի</w:t>
            </w:r>
            <w:r w:rsidRPr="00842A32">
              <w:rPr>
                <w:rFonts w:ascii="GHEA Grapalat" w:hAnsi="GHEA Grapalat" w:cs="GHEA Grapalat"/>
                <w:spacing w:val="-8"/>
                <w:lang w:val="hy-AM"/>
              </w:rPr>
              <w:t>»</w:t>
            </w:r>
            <w:r w:rsidRPr="00842A32">
              <w:rPr>
                <w:rFonts w:ascii="GHEA Grapalat" w:hAnsi="GHEA Grapalat" w:cs="GHEA Grapalat"/>
              </w:rPr>
              <w:t xml:space="preserve"> (</w:t>
            </w:r>
            <w:r w:rsidRPr="00842A32">
              <w:rPr>
                <w:rFonts w:ascii="GHEA Grapalat" w:hAnsi="GHEA Grapalat" w:cs="GHEA Grapalat"/>
                <w:spacing w:val="-8"/>
                <w:lang w:val="hy-AM"/>
              </w:rPr>
              <w:t>«</w:t>
            </w:r>
            <w:r w:rsidRPr="00842A32">
              <w:rPr>
                <w:rFonts w:ascii="GHEA Grapalat" w:hAnsi="GHEA Grapalat" w:cs="GHEA Grapalat"/>
                <w:spacing w:val="-8"/>
              </w:rPr>
              <w:t>Waagner-Biro</w:t>
            </w:r>
            <w:r w:rsidRPr="00842A32">
              <w:rPr>
                <w:rFonts w:ascii="GHEA Grapalat" w:hAnsi="GHEA Grapalat" w:cs="GHEA Grapalat"/>
              </w:rPr>
              <w:t xml:space="preserve"> Austria Stage Systems AG</w:t>
            </w:r>
            <w:r w:rsidRPr="00842A32">
              <w:rPr>
                <w:rFonts w:ascii="GHEA Grapalat" w:hAnsi="GHEA Grapalat" w:cs="GHEA Grapalat"/>
                <w:spacing w:val="-8"/>
                <w:lang w:val="hy-AM"/>
              </w:rPr>
              <w:t>»</w:t>
            </w:r>
            <w:r w:rsidRPr="00842A32">
              <w:rPr>
                <w:rFonts w:ascii="GHEA Grapalat" w:hAnsi="GHEA Grapalat" w:cs="GHEA Grapalat"/>
                <w:spacing w:val="-8"/>
              </w:rPr>
              <w:t xml:space="preserve">), Լեոնարդ Բերնշտայն </w:t>
            </w:r>
            <w:r>
              <w:rPr>
                <w:rFonts w:ascii="GHEA Grapalat" w:hAnsi="GHEA Grapalat" w:cs="GHEA Grapalat"/>
                <w:spacing w:val="-8"/>
              </w:rPr>
              <w:t>փողոց</w:t>
            </w:r>
            <w:r w:rsidRPr="00842A32">
              <w:rPr>
                <w:rFonts w:ascii="GHEA Grapalat" w:hAnsi="GHEA Grapalat" w:cs="GHEA Grapalat"/>
                <w:spacing w:val="-8"/>
              </w:rPr>
              <w:t xml:space="preserve"> 10. 1220 Վիեննա, Ավստրիա, </w:t>
            </w:r>
            <w:r w:rsidRPr="00842A32">
              <w:rPr>
                <w:rFonts w:ascii="GHEA Grapalat" w:hAnsi="GHEA Grapalat" w:cs="GHEA Grapalat"/>
              </w:rPr>
              <w:t>«</w:t>
            </w:r>
            <w:r w:rsidRPr="00842A32">
              <w:rPr>
                <w:rFonts w:ascii="GHEA Grapalat" w:hAnsi="GHEA Grapalat" w:cs="GHEA Grapalat"/>
                <w:spacing w:val="-8"/>
              </w:rPr>
              <w:t>Զալցբռեներ Ստեյջեթեք աուդիո վիդեո մեդինսիսթեմս ՋիէմբիԷյջ</w:t>
            </w:r>
            <w:r w:rsidRPr="00842A32">
              <w:rPr>
                <w:rFonts w:ascii="GHEA Grapalat" w:hAnsi="GHEA Grapalat" w:cs="GHEA Grapalat"/>
                <w:spacing w:val="-8"/>
                <w:lang w:val="hy-AM"/>
              </w:rPr>
              <w:t>»</w:t>
            </w:r>
            <w:r w:rsidRPr="00842A32">
              <w:rPr>
                <w:rFonts w:ascii="GHEA Grapalat" w:hAnsi="GHEA Grapalat" w:cs="GHEA Grapalat"/>
                <w:spacing w:val="-8"/>
              </w:rPr>
              <w:t xml:space="preserve"> (</w:t>
            </w:r>
            <w:r w:rsidRPr="00842A32">
              <w:rPr>
                <w:rFonts w:ascii="GHEA Grapalat" w:hAnsi="GHEA Grapalat" w:cs="GHEA Grapalat"/>
                <w:spacing w:val="-8"/>
                <w:lang w:val="hy-AM"/>
              </w:rPr>
              <w:t>«</w:t>
            </w:r>
            <w:r w:rsidRPr="00842A32">
              <w:rPr>
                <w:rFonts w:ascii="GHEA Grapalat" w:hAnsi="GHEA Grapalat" w:cs="GHEA Grapalat"/>
              </w:rPr>
              <w:t xml:space="preserve">SALZBRENNER STAGETEC Audio Video Mediensystems </w:t>
            </w:r>
            <w:r w:rsidRPr="00842A32">
              <w:rPr>
                <w:rFonts w:ascii="GHEA Grapalat" w:hAnsi="GHEA Grapalat" w:cs="GHEA Grapalat"/>
                <w:spacing w:val="-8"/>
              </w:rPr>
              <w:t>GmbH</w:t>
            </w:r>
            <w:r w:rsidRPr="00842A32">
              <w:rPr>
                <w:rFonts w:ascii="GHEA Grapalat" w:hAnsi="GHEA Grapalat" w:cs="GHEA Grapalat"/>
                <w:spacing w:val="-8"/>
                <w:lang w:val="hy-AM"/>
              </w:rPr>
              <w:t>»</w:t>
            </w:r>
            <w:r w:rsidRPr="00842A32">
              <w:rPr>
                <w:rFonts w:ascii="GHEA Grapalat" w:hAnsi="GHEA Grapalat" w:cs="GHEA Grapalat"/>
                <w:spacing w:val="-8"/>
              </w:rPr>
              <w:t xml:space="preserve">), 96155 Բութենհայմ, Գերմանիա, </w:t>
            </w:r>
            <w:r w:rsidRPr="00842A32">
              <w:rPr>
                <w:rFonts w:ascii="GHEA Grapalat" w:hAnsi="GHEA Grapalat" w:cs="GHEA Grapalat"/>
                <w:spacing w:val="-8"/>
                <w:lang w:val="hy-AM"/>
              </w:rPr>
              <w:t>«</w:t>
            </w:r>
            <w:r w:rsidRPr="00842A32">
              <w:rPr>
                <w:rFonts w:ascii="GHEA Grapalat" w:hAnsi="GHEA Grapalat" w:cs="GHEA Grapalat"/>
                <w:spacing w:val="-8"/>
              </w:rPr>
              <w:t>Էլեկտրոնիկ Թիեթր քոնթրոլս ՋիէմբիԷյջ</w:t>
            </w:r>
            <w:r w:rsidRPr="00842A32">
              <w:rPr>
                <w:rFonts w:ascii="GHEA Grapalat" w:hAnsi="GHEA Grapalat" w:cs="GHEA Grapalat"/>
                <w:spacing w:val="-8"/>
                <w:lang w:val="hy-AM"/>
              </w:rPr>
              <w:t>»</w:t>
            </w:r>
            <w:r w:rsidRPr="00842A32">
              <w:rPr>
                <w:rFonts w:ascii="GHEA Grapalat" w:hAnsi="GHEA Grapalat" w:cs="GHEA Grapalat"/>
                <w:spacing w:val="-8"/>
              </w:rPr>
              <w:t xml:space="preserve"> (</w:t>
            </w:r>
            <w:r w:rsidRPr="00842A32">
              <w:rPr>
                <w:rFonts w:ascii="GHEA Grapalat" w:hAnsi="GHEA Grapalat" w:cs="GHEA Grapalat"/>
                <w:spacing w:val="-8"/>
                <w:lang w:val="hy-AM"/>
              </w:rPr>
              <w:t>«</w:t>
            </w:r>
            <w:r w:rsidRPr="00842A32">
              <w:rPr>
                <w:rFonts w:ascii="GHEA Grapalat" w:hAnsi="GHEA Grapalat" w:cs="GHEA Grapalat"/>
                <w:spacing w:val="-8"/>
              </w:rPr>
              <w:t>Electronic Theatre Controls GmbH</w:t>
            </w:r>
            <w:r w:rsidRPr="00842A32">
              <w:rPr>
                <w:rFonts w:ascii="GHEA Grapalat" w:hAnsi="GHEA Grapalat" w:cs="GHEA Grapalat"/>
                <w:spacing w:val="-8"/>
                <w:lang w:val="hy-AM"/>
              </w:rPr>
              <w:t>»</w:t>
            </w:r>
            <w:r w:rsidRPr="00842A32">
              <w:rPr>
                <w:rFonts w:ascii="GHEA Grapalat" w:hAnsi="GHEA Grapalat" w:cs="GHEA Grapalat"/>
                <w:spacing w:val="-8"/>
              </w:rPr>
              <w:t xml:space="preserve">), Օհմշտրասսե 3. 83607 Հօլտսկիրշեն, Գերմանիա և </w:t>
            </w:r>
            <w:r w:rsidRPr="00842A32">
              <w:rPr>
                <w:rFonts w:ascii="GHEA Grapalat" w:hAnsi="GHEA Grapalat" w:cs="GHEA Grapalat"/>
                <w:spacing w:val="-8"/>
                <w:lang w:val="hy-AM"/>
              </w:rPr>
              <w:t>«</w:t>
            </w:r>
            <w:r w:rsidRPr="00842A32">
              <w:rPr>
                <w:rFonts w:ascii="GHEA Grapalat" w:hAnsi="GHEA Grapalat" w:cs="GHEA Grapalat"/>
                <w:spacing w:val="-8"/>
              </w:rPr>
              <w:t>Արթսթեք</w:t>
            </w:r>
            <w:r w:rsidRPr="00842A32">
              <w:rPr>
                <w:rFonts w:ascii="GHEA Grapalat" w:hAnsi="GHEA Grapalat" w:cs="GHEA Grapalat"/>
                <w:spacing w:val="-8"/>
                <w:lang w:val="hy-AM"/>
              </w:rPr>
              <w:t>»</w:t>
            </w:r>
            <w:r w:rsidRPr="00842A32">
              <w:rPr>
                <w:rFonts w:ascii="GHEA Grapalat" w:hAnsi="GHEA Grapalat" w:cs="GHEA Grapalat"/>
                <w:spacing w:val="-8"/>
              </w:rPr>
              <w:t xml:space="preserve"> (Artstech) ՍՊԸ, Ղազար Փարպեցի 15, գրասենյակ 4, Երևան, 0002, Հայաստան</w:t>
            </w:r>
          </w:p>
        </w:tc>
      </w:tr>
      <w:tr w:rsidR="005253D7" w:rsidRPr="00BC20DE" w:rsidTr="001C1C17">
        <w:trPr>
          <w:trHeight w:val="543"/>
        </w:trPr>
        <w:tc>
          <w:tcPr>
            <w:tcW w:w="3233" w:type="dxa"/>
          </w:tcPr>
          <w:p w:rsidR="005253D7" w:rsidRPr="00842A32" w:rsidRDefault="005253D7" w:rsidP="001C1C17">
            <w:pPr>
              <w:tabs>
                <w:tab w:val="left" w:pos="1008"/>
                <w:tab w:val="left" w:pos="3544"/>
              </w:tabs>
              <w:spacing w:line="240" w:lineRule="exact"/>
              <w:jc w:val="both"/>
              <w:rPr>
                <w:rFonts w:ascii="GHEA Grapalat" w:hAnsi="GHEA Grapalat" w:cs="GHEA Grapalat"/>
                <w:lang w:eastAsia="de-AT"/>
              </w:rPr>
            </w:pPr>
            <w:r w:rsidRPr="00842A32">
              <w:rPr>
                <w:rFonts w:ascii="GHEA Grapalat" w:hAnsi="GHEA Grapalat" w:cs="GHEA Grapalat"/>
                <w:lang w:eastAsia="de-AT"/>
              </w:rPr>
              <w:t>Ապահովագրված տոկոսադրույք</w:t>
            </w:r>
          </w:p>
        </w:tc>
        <w:tc>
          <w:tcPr>
            <w:tcW w:w="5407" w:type="dxa"/>
          </w:tcPr>
          <w:p w:rsidR="005253D7" w:rsidRPr="00842A32" w:rsidRDefault="005253D7" w:rsidP="001C1C17">
            <w:pPr>
              <w:spacing w:before="120"/>
              <w:jc w:val="both"/>
              <w:rPr>
                <w:rFonts w:ascii="GHEA Grapalat" w:hAnsi="GHEA Grapalat" w:cs="GHEA Grapalat"/>
              </w:rPr>
            </w:pPr>
            <w:r w:rsidRPr="00842A32">
              <w:rPr>
                <w:rFonts w:ascii="GHEA Grapalat" w:hAnsi="GHEA Grapalat" w:cs="GHEA Grapalat"/>
              </w:rPr>
              <w:t xml:space="preserve">Նշանակում է գրավադրում, գույքի վրա կալանք դնելը, </w:t>
            </w:r>
            <w:r>
              <w:rPr>
                <w:rFonts w:ascii="GHEA Grapalat" w:hAnsi="GHEA Grapalat" w:cs="GHEA Grapalat"/>
              </w:rPr>
              <w:t>տուրք</w:t>
            </w:r>
            <w:r w:rsidRPr="00842A32">
              <w:rPr>
                <w:rFonts w:ascii="GHEA Grapalat" w:hAnsi="GHEA Grapalat" w:cs="GHEA Grapalat"/>
              </w:rPr>
              <w:t>, ապահովագրման նպատակով հանձնարար</w:t>
            </w:r>
            <w:r>
              <w:rPr>
                <w:rFonts w:ascii="GHEA Grapalat" w:hAnsi="GHEA Grapalat" w:cs="GHEA Grapalat"/>
              </w:rPr>
              <w:t>ական կամ փոխանցում</w:t>
            </w:r>
            <w:r w:rsidRPr="00842A32">
              <w:rPr>
                <w:rFonts w:ascii="GHEA Grapalat" w:hAnsi="GHEA Grapalat" w:cs="GHEA Grapalat"/>
              </w:rPr>
              <w:t xml:space="preserve">, հիփոթեքավորում, տիտղոսի կամ </w:t>
            </w:r>
            <w:r w:rsidRPr="00842A32">
              <w:rPr>
                <w:rFonts w:ascii="GHEA Grapalat" w:hAnsi="GHEA Grapalat" w:cs="GHEA Grapalat"/>
              </w:rPr>
              <w:lastRenderedPageBreak/>
              <w:t>այլ ապահովագրված տոկոսադրույքի պահպանում, որն ապահովում է ցանկաց</w:t>
            </w:r>
            <w:r>
              <w:rPr>
                <w:rFonts w:ascii="GHEA Grapalat" w:hAnsi="GHEA Grapalat" w:cs="GHEA Grapalat"/>
              </w:rPr>
              <w:t>ած անձի ցանկացած պարտավորություն</w:t>
            </w:r>
            <w:r w:rsidRPr="00842A32">
              <w:rPr>
                <w:rFonts w:ascii="GHEA Grapalat" w:hAnsi="GHEA Grapalat" w:cs="GHEA Grapalat"/>
              </w:rPr>
              <w:t xml:space="preserve"> կամ ցանկացած այլ համաձայնություն, նախապատվության իրավունք կամ պայմանավորվածություն, որն ունի համանման ազդեցություն</w:t>
            </w:r>
          </w:p>
        </w:tc>
      </w:tr>
      <w:tr w:rsidR="005253D7" w:rsidRPr="00BC20DE" w:rsidTr="001C1C17">
        <w:trPr>
          <w:trHeight w:val="543"/>
        </w:trPr>
        <w:tc>
          <w:tcPr>
            <w:tcW w:w="3233" w:type="dxa"/>
          </w:tcPr>
          <w:p w:rsidR="005253D7" w:rsidRPr="00842A32" w:rsidRDefault="005253D7" w:rsidP="001C1C17">
            <w:pPr>
              <w:tabs>
                <w:tab w:val="left" w:pos="1008"/>
                <w:tab w:val="left" w:pos="3544"/>
              </w:tabs>
              <w:spacing w:line="240" w:lineRule="exact"/>
              <w:jc w:val="both"/>
              <w:rPr>
                <w:rFonts w:ascii="GHEA Grapalat" w:hAnsi="GHEA Grapalat" w:cs="GHEA Grapalat"/>
                <w:lang w:eastAsia="de-AT"/>
              </w:rPr>
            </w:pPr>
            <w:r w:rsidRPr="00842A32">
              <w:rPr>
                <w:rFonts w:ascii="GHEA Grapalat" w:hAnsi="GHEA Grapalat" w:cs="GHEA Grapalat"/>
                <w:lang w:eastAsia="de-AT"/>
              </w:rPr>
              <w:lastRenderedPageBreak/>
              <w:t>Ստորագրման Օր</w:t>
            </w:r>
          </w:p>
        </w:tc>
        <w:tc>
          <w:tcPr>
            <w:tcW w:w="5407" w:type="dxa"/>
          </w:tcPr>
          <w:p w:rsidR="005253D7" w:rsidRPr="00842A32" w:rsidRDefault="005253D7" w:rsidP="001C1C17">
            <w:pPr>
              <w:spacing w:before="120"/>
              <w:jc w:val="both"/>
              <w:rPr>
                <w:rFonts w:ascii="GHEA Grapalat" w:hAnsi="GHEA Grapalat" w:cs="GHEA Grapalat"/>
              </w:rPr>
            </w:pPr>
            <w:r w:rsidRPr="00842A32">
              <w:rPr>
                <w:rFonts w:ascii="GHEA Grapalat" w:hAnsi="GHEA Grapalat" w:cs="GHEA Grapalat"/>
              </w:rPr>
              <w:t xml:space="preserve">Նշանակում է Փոխառուի և Փոխատուի կողմից </w:t>
            </w:r>
            <w:r>
              <w:rPr>
                <w:rFonts w:ascii="GHEA Grapalat" w:hAnsi="GHEA Grapalat" w:cs="GHEA Grapalat"/>
              </w:rPr>
              <w:t>Համաձայնագ</w:t>
            </w:r>
            <w:r w:rsidRPr="00842A32">
              <w:rPr>
                <w:rFonts w:ascii="GHEA Grapalat" w:hAnsi="GHEA Grapalat" w:cs="GHEA Grapalat"/>
              </w:rPr>
              <w:t>ր</w:t>
            </w:r>
            <w:r>
              <w:rPr>
                <w:rFonts w:ascii="GHEA Grapalat" w:hAnsi="GHEA Grapalat" w:cs="GHEA Grapalat"/>
              </w:rPr>
              <w:t>ի</w:t>
            </w:r>
            <w:r w:rsidRPr="00842A32">
              <w:rPr>
                <w:rFonts w:ascii="GHEA Grapalat" w:hAnsi="GHEA Grapalat" w:cs="GHEA Grapalat"/>
              </w:rPr>
              <w:t xml:space="preserve"> </w:t>
            </w:r>
            <w:r>
              <w:rPr>
                <w:rFonts w:ascii="GHEA Grapalat" w:hAnsi="GHEA Grapalat" w:cs="GHEA Grapalat"/>
              </w:rPr>
              <w:t>ստորագրման</w:t>
            </w:r>
            <w:r w:rsidRPr="00842A32">
              <w:rPr>
                <w:rFonts w:ascii="GHEA Grapalat" w:hAnsi="GHEA Grapalat" w:cs="GHEA Grapalat"/>
              </w:rPr>
              <w:t xml:space="preserve"> օրը </w:t>
            </w:r>
          </w:p>
        </w:tc>
      </w:tr>
      <w:tr w:rsidR="005253D7" w:rsidRPr="00BC20DE" w:rsidTr="001C1C17">
        <w:trPr>
          <w:trHeight w:val="543"/>
        </w:trPr>
        <w:tc>
          <w:tcPr>
            <w:tcW w:w="3233" w:type="dxa"/>
          </w:tcPr>
          <w:p w:rsidR="005253D7" w:rsidRPr="00842A32" w:rsidRDefault="005253D7" w:rsidP="001C1C17">
            <w:pPr>
              <w:tabs>
                <w:tab w:val="left" w:pos="1008"/>
                <w:tab w:val="left" w:pos="3544"/>
              </w:tabs>
              <w:spacing w:line="240" w:lineRule="exact"/>
              <w:jc w:val="both"/>
              <w:rPr>
                <w:rFonts w:ascii="GHEA Grapalat" w:hAnsi="GHEA Grapalat" w:cs="GHEA Grapalat"/>
                <w:lang w:eastAsia="de-AT"/>
              </w:rPr>
            </w:pPr>
            <w:r w:rsidRPr="00842A32">
              <w:rPr>
                <w:rFonts w:ascii="GHEA Grapalat" w:hAnsi="GHEA Grapalat" w:cs="GHEA Grapalat"/>
                <w:lang w:eastAsia="de-AT"/>
              </w:rPr>
              <w:t>Մեկնարկման Օր</w:t>
            </w:r>
          </w:p>
        </w:tc>
        <w:tc>
          <w:tcPr>
            <w:tcW w:w="5407" w:type="dxa"/>
          </w:tcPr>
          <w:p w:rsidR="005253D7" w:rsidRPr="00842A32" w:rsidRDefault="005253D7" w:rsidP="001C1C17">
            <w:pPr>
              <w:spacing w:before="120"/>
              <w:jc w:val="both"/>
              <w:rPr>
                <w:rFonts w:ascii="GHEA Grapalat" w:hAnsi="GHEA Grapalat" w:cs="GHEA Grapalat"/>
              </w:rPr>
            </w:pPr>
            <w:r w:rsidRPr="00842A32">
              <w:rPr>
                <w:rFonts w:ascii="GHEA Grapalat" w:hAnsi="GHEA Grapalat" w:cs="GHEA Grapalat"/>
              </w:rPr>
              <w:t>Նշանակում է Ծրագրի համար Հանձնման արձանագրության օրը</w:t>
            </w:r>
          </w:p>
        </w:tc>
      </w:tr>
      <w:tr w:rsidR="005253D7" w:rsidRPr="00842A32" w:rsidTr="001C1C17">
        <w:trPr>
          <w:trHeight w:val="543"/>
        </w:trPr>
        <w:tc>
          <w:tcPr>
            <w:tcW w:w="3233" w:type="dxa"/>
          </w:tcPr>
          <w:p w:rsidR="005253D7" w:rsidRPr="00842A32" w:rsidRDefault="005253D7" w:rsidP="001C1C17">
            <w:pPr>
              <w:tabs>
                <w:tab w:val="left" w:pos="1008"/>
                <w:tab w:val="left" w:pos="3544"/>
              </w:tabs>
              <w:spacing w:line="240" w:lineRule="exact"/>
              <w:jc w:val="both"/>
              <w:rPr>
                <w:rFonts w:ascii="GHEA Grapalat" w:hAnsi="GHEA Grapalat" w:cs="GHEA Grapalat"/>
                <w:lang w:eastAsia="de-AT"/>
              </w:rPr>
            </w:pPr>
            <w:r w:rsidRPr="00842A32">
              <w:rPr>
                <w:rFonts w:ascii="GHEA Grapalat" w:hAnsi="GHEA Grapalat" w:cs="GHEA Grapalat"/>
                <w:lang w:eastAsia="de-AT"/>
              </w:rPr>
              <w:t>TARGET 2</w:t>
            </w:r>
          </w:p>
        </w:tc>
        <w:tc>
          <w:tcPr>
            <w:tcW w:w="5407" w:type="dxa"/>
          </w:tcPr>
          <w:p w:rsidR="005253D7" w:rsidRPr="00842A32" w:rsidRDefault="005253D7" w:rsidP="001C1C17">
            <w:pPr>
              <w:spacing w:before="120"/>
              <w:jc w:val="both"/>
              <w:rPr>
                <w:rFonts w:ascii="GHEA Grapalat" w:hAnsi="GHEA Grapalat" w:cs="GHEA Grapalat"/>
              </w:rPr>
            </w:pPr>
            <w:r w:rsidRPr="00842A32">
              <w:rPr>
                <w:rFonts w:ascii="GHEA Grapalat" w:hAnsi="GHEA Grapalat" w:cs="GHEA Grapalat"/>
              </w:rPr>
              <w:t xml:space="preserve">Նշանակում է Trans-European Automated Real-time Gross Settlement Express Transfer </w:t>
            </w:r>
            <w:r w:rsidRPr="00842A32">
              <w:rPr>
                <w:rFonts w:ascii="GHEA Grapalat" w:hAnsi="GHEA Grapalat" w:cs="GHEA Grapalat"/>
                <w:lang w:val="en-GB"/>
              </w:rPr>
              <w:t>վճարման</w:t>
            </w:r>
            <w:r w:rsidRPr="00842A32">
              <w:rPr>
                <w:rFonts w:ascii="GHEA Grapalat" w:hAnsi="GHEA Grapalat" w:cs="GHEA Grapalat"/>
              </w:rPr>
              <w:t xml:space="preserve"> </w:t>
            </w:r>
            <w:r w:rsidRPr="00842A32">
              <w:rPr>
                <w:rFonts w:ascii="GHEA Grapalat" w:hAnsi="GHEA Grapalat" w:cs="GHEA Grapalat"/>
                <w:lang w:val="en-GB"/>
              </w:rPr>
              <w:t>համակարգ</w:t>
            </w:r>
            <w:r w:rsidRPr="00842A32">
              <w:rPr>
                <w:rFonts w:ascii="GHEA Grapalat" w:hAnsi="GHEA Grapalat" w:cs="GHEA Grapalat"/>
              </w:rPr>
              <w:t xml:space="preserve">, </w:t>
            </w:r>
            <w:r w:rsidRPr="00842A32">
              <w:rPr>
                <w:rFonts w:ascii="GHEA Grapalat" w:hAnsi="GHEA Grapalat" w:cs="GHEA Grapalat"/>
                <w:lang w:val="en-GB"/>
              </w:rPr>
              <w:t>որը</w:t>
            </w:r>
            <w:r w:rsidRPr="00842A32">
              <w:rPr>
                <w:rFonts w:ascii="GHEA Grapalat" w:hAnsi="GHEA Grapalat" w:cs="GHEA Grapalat"/>
              </w:rPr>
              <w:t xml:space="preserve"> </w:t>
            </w:r>
            <w:r w:rsidRPr="00842A32">
              <w:rPr>
                <w:rFonts w:ascii="GHEA Grapalat" w:hAnsi="GHEA Grapalat" w:cs="GHEA Grapalat"/>
                <w:lang w:val="en-GB"/>
              </w:rPr>
              <w:t>կիրառում</w:t>
            </w:r>
            <w:r w:rsidRPr="00842A32">
              <w:rPr>
                <w:rFonts w:ascii="GHEA Grapalat" w:hAnsi="GHEA Grapalat" w:cs="GHEA Grapalat"/>
              </w:rPr>
              <w:t xml:space="preserve"> </w:t>
            </w:r>
            <w:r w:rsidRPr="00842A32">
              <w:rPr>
                <w:rFonts w:ascii="GHEA Grapalat" w:hAnsi="GHEA Grapalat" w:cs="GHEA Grapalat"/>
                <w:lang w:val="en-GB"/>
              </w:rPr>
              <w:t>է</w:t>
            </w:r>
            <w:r w:rsidRPr="00842A32">
              <w:rPr>
                <w:rFonts w:ascii="GHEA Grapalat" w:hAnsi="GHEA Grapalat" w:cs="GHEA Grapalat"/>
              </w:rPr>
              <w:t xml:space="preserve"> </w:t>
            </w:r>
            <w:r>
              <w:rPr>
                <w:rFonts w:ascii="GHEA Grapalat" w:hAnsi="GHEA Grapalat" w:cs="Sylfaen"/>
              </w:rPr>
              <w:t>միասնական օգտագործման պլատֆորմ</w:t>
            </w:r>
            <w:r w:rsidRPr="00E57FE4">
              <w:rPr>
                <w:rFonts w:ascii="GHEA Grapalat" w:hAnsi="GHEA Grapalat" w:cs="GHEA Grapalat"/>
              </w:rPr>
              <w:t xml:space="preserve"> </w:t>
            </w:r>
            <w:r w:rsidRPr="00842A32">
              <w:rPr>
                <w:rFonts w:ascii="GHEA Grapalat" w:hAnsi="GHEA Grapalat" w:cs="GHEA Grapalat"/>
                <w:lang w:val="en-GB"/>
              </w:rPr>
              <w:t>և</w:t>
            </w:r>
            <w:r w:rsidRPr="00842A32">
              <w:rPr>
                <w:rFonts w:ascii="GHEA Grapalat" w:hAnsi="GHEA Grapalat" w:cs="GHEA Grapalat"/>
              </w:rPr>
              <w:t xml:space="preserve"> </w:t>
            </w:r>
            <w:r w:rsidRPr="00842A32">
              <w:rPr>
                <w:rFonts w:ascii="GHEA Grapalat" w:hAnsi="GHEA Grapalat" w:cs="GHEA Grapalat"/>
                <w:lang w:val="en-GB"/>
              </w:rPr>
              <w:t>գործարկվել</w:t>
            </w:r>
            <w:r w:rsidRPr="00842A32">
              <w:rPr>
                <w:rFonts w:ascii="GHEA Grapalat" w:hAnsi="GHEA Grapalat" w:cs="GHEA Grapalat"/>
              </w:rPr>
              <w:t xml:space="preserve"> </w:t>
            </w:r>
            <w:r w:rsidRPr="00842A32">
              <w:rPr>
                <w:rFonts w:ascii="GHEA Grapalat" w:hAnsi="GHEA Grapalat" w:cs="GHEA Grapalat"/>
                <w:lang w:val="en-GB"/>
              </w:rPr>
              <w:t>է</w:t>
            </w:r>
            <w:r w:rsidRPr="00842A32">
              <w:rPr>
                <w:rFonts w:ascii="GHEA Grapalat" w:hAnsi="GHEA Grapalat" w:cs="GHEA Grapalat"/>
              </w:rPr>
              <w:t xml:space="preserve"> 2007</w:t>
            </w:r>
            <w:r w:rsidRPr="00842A32">
              <w:rPr>
                <w:rFonts w:ascii="GHEA Grapalat" w:hAnsi="GHEA Grapalat" w:cs="GHEA Grapalat"/>
                <w:lang w:val="en-GB"/>
              </w:rPr>
              <w:t>թ</w:t>
            </w:r>
            <w:r>
              <w:rPr>
                <w:rFonts w:ascii="GHEA Grapalat" w:hAnsi="GHEA Grapalat" w:cs="GHEA Grapalat"/>
              </w:rPr>
              <w:t>.-</w:t>
            </w:r>
            <w:r w:rsidRPr="00842A32">
              <w:rPr>
                <w:rFonts w:ascii="GHEA Grapalat" w:hAnsi="GHEA Grapalat" w:cs="GHEA Grapalat"/>
                <w:lang w:val="en-GB"/>
              </w:rPr>
              <w:t>ի</w:t>
            </w:r>
            <w:r w:rsidRPr="00842A32">
              <w:rPr>
                <w:rFonts w:ascii="GHEA Grapalat" w:hAnsi="GHEA Grapalat" w:cs="GHEA Grapalat"/>
              </w:rPr>
              <w:t xml:space="preserve"> </w:t>
            </w:r>
            <w:r w:rsidRPr="00842A32">
              <w:rPr>
                <w:rFonts w:ascii="GHEA Grapalat" w:hAnsi="GHEA Grapalat" w:cs="GHEA Grapalat"/>
                <w:lang w:val="en-GB"/>
              </w:rPr>
              <w:t>Նոյեմբերի</w:t>
            </w:r>
            <w:r w:rsidRPr="00842A32">
              <w:rPr>
                <w:rFonts w:ascii="GHEA Grapalat" w:hAnsi="GHEA Grapalat" w:cs="GHEA Grapalat"/>
              </w:rPr>
              <w:t xml:space="preserve"> 19-</w:t>
            </w:r>
            <w:r w:rsidRPr="00842A32">
              <w:rPr>
                <w:rFonts w:ascii="GHEA Grapalat" w:hAnsi="GHEA Grapalat" w:cs="GHEA Grapalat"/>
                <w:lang w:val="en-GB"/>
              </w:rPr>
              <w:t>ին</w:t>
            </w:r>
          </w:p>
        </w:tc>
      </w:tr>
      <w:tr w:rsidR="005253D7" w:rsidRPr="00842A32" w:rsidTr="001C1C17">
        <w:trPr>
          <w:trHeight w:val="543"/>
        </w:trPr>
        <w:tc>
          <w:tcPr>
            <w:tcW w:w="3233" w:type="dxa"/>
          </w:tcPr>
          <w:p w:rsidR="005253D7" w:rsidRPr="00842A32" w:rsidRDefault="005253D7" w:rsidP="001C1C17">
            <w:pPr>
              <w:tabs>
                <w:tab w:val="left" w:pos="1008"/>
                <w:tab w:val="left" w:pos="3544"/>
              </w:tabs>
              <w:spacing w:line="240" w:lineRule="exact"/>
              <w:jc w:val="both"/>
              <w:rPr>
                <w:rFonts w:ascii="GHEA Grapalat" w:hAnsi="GHEA Grapalat" w:cs="GHEA Grapalat"/>
                <w:lang w:eastAsia="de-AT"/>
              </w:rPr>
            </w:pPr>
            <w:r w:rsidRPr="00842A32">
              <w:rPr>
                <w:rFonts w:ascii="GHEA Grapalat" w:hAnsi="GHEA Grapalat" w:cs="GHEA Grapalat"/>
                <w:lang w:eastAsia="de-AT"/>
              </w:rPr>
              <w:t>TARGET Օր</w:t>
            </w:r>
          </w:p>
        </w:tc>
        <w:tc>
          <w:tcPr>
            <w:tcW w:w="5407" w:type="dxa"/>
          </w:tcPr>
          <w:p w:rsidR="005253D7" w:rsidRPr="00842A32" w:rsidRDefault="005253D7" w:rsidP="001C1C17">
            <w:pPr>
              <w:spacing w:before="120"/>
              <w:jc w:val="both"/>
              <w:rPr>
                <w:rFonts w:ascii="GHEA Grapalat" w:hAnsi="GHEA Grapalat" w:cs="GHEA Grapalat"/>
              </w:rPr>
            </w:pPr>
            <w:r w:rsidRPr="00842A32">
              <w:rPr>
                <w:rFonts w:ascii="GHEA Grapalat" w:hAnsi="GHEA Grapalat" w:cs="GHEA Grapalat"/>
              </w:rPr>
              <w:t xml:space="preserve">Նշանակում է ցանկացած օր, երբ </w:t>
            </w:r>
            <w:r w:rsidRPr="00842A32">
              <w:rPr>
                <w:rFonts w:ascii="GHEA Grapalat" w:hAnsi="GHEA Grapalat" w:cs="GHEA Grapalat"/>
                <w:lang w:eastAsia="de-AT"/>
              </w:rPr>
              <w:t>TARGET 2-ը պատրաստ է Եվրոյով վճարումներ կատարելու համար</w:t>
            </w:r>
          </w:p>
        </w:tc>
      </w:tr>
      <w:tr w:rsidR="005253D7" w:rsidRPr="00842A32" w:rsidTr="001C1C17">
        <w:trPr>
          <w:trHeight w:val="543"/>
        </w:trPr>
        <w:tc>
          <w:tcPr>
            <w:tcW w:w="3233" w:type="dxa"/>
          </w:tcPr>
          <w:p w:rsidR="005253D7" w:rsidRPr="00842A32" w:rsidRDefault="005253D7" w:rsidP="001C1C17">
            <w:pPr>
              <w:tabs>
                <w:tab w:val="left" w:pos="1008"/>
                <w:tab w:val="left" w:pos="3544"/>
              </w:tabs>
              <w:spacing w:line="240" w:lineRule="exact"/>
              <w:jc w:val="both"/>
              <w:rPr>
                <w:rFonts w:ascii="GHEA Grapalat" w:hAnsi="GHEA Grapalat" w:cs="GHEA Grapalat"/>
                <w:lang w:eastAsia="de-AT"/>
              </w:rPr>
            </w:pPr>
            <w:r w:rsidRPr="00842A32">
              <w:rPr>
                <w:rFonts w:ascii="GHEA Grapalat" w:hAnsi="GHEA Grapalat" w:cs="GHEA Grapalat"/>
                <w:lang w:eastAsia="de-AT"/>
              </w:rPr>
              <w:t>Հարկ/Հարկեր</w:t>
            </w:r>
          </w:p>
        </w:tc>
        <w:tc>
          <w:tcPr>
            <w:tcW w:w="5407" w:type="dxa"/>
          </w:tcPr>
          <w:p w:rsidR="005253D7" w:rsidRPr="00842A32" w:rsidRDefault="005253D7" w:rsidP="001C1C17">
            <w:pPr>
              <w:spacing w:before="120"/>
              <w:jc w:val="both"/>
              <w:rPr>
                <w:rFonts w:ascii="GHEA Grapalat" w:hAnsi="GHEA Grapalat" w:cs="GHEA Grapalat"/>
              </w:rPr>
            </w:pPr>
            <w:r w:rsidRPr="00842A32">
              <w:rPr>
                <w:rFonts w:ascii="GHEA Grapalat" w:hAnsi="GHEA Grapalat" w:cs="GHEA Grapalat"/>
              </w:rPr>
              <w:t xml:space="preserve">Նշանակում է ցանկացած ներկա և հետագա հարկ, գանձում, պարտավորություն, </w:t>
            </w:r>
            <w:r>
              <w:rPr>
                <w:rFonts w:ascii="GHEA Grapalat" w:hAnsi="GHEA Grapalat" w:cs="GHEA Grapalat"/>
              </w:rPr>
              <w:t>դրոշմատուրք</w:t>
            </w:r>
            <w:r w:rsidRPr="00842A32">
              <w:rPr>
                <w:rFonts w:ascii="GHEA Grapalat" w:hAnsi="GHEA Grapalat" w:cs="GHEA Grapalat"/>
              </w:rPr>
              <w:t>, վճարում, նվազեցում կամ պահում կամ նման այլ պահումներ (ներառյալ, բայց չսահմանափակվելով ցանկացած տույժեր կամ տոկոսներ, որոնք գանձվում են կապված ցանկացած վճարման հետաձգման կամ ժամկետանց վճարման համար)</w:t>
            </w:r>
            <w:r>
              <w:rPr>
                <w:rFonts w:ascii="GHEA Grapalat" w:hAnsi="GHEA Grapalat" w:cs="GHEA Grapalat"/>
              </w:rPr>
              <w:t xml:space="preserve"> </w:t>
            </w:r>
            <w:r>
              <w:rPr>
                <w:rFonts w:ascii="GHEA Grapalat" w:hAnsi="GHEA Grapalat" w:cs="Sylfaen"/>
              </w:rPr>
              <w:t xml:space="preserve">և </w:t>
            </w:r>
            <w:r w:rsidRPr="00CA569D">
              <w:rPr>
                <w:rFonts w:ascii="GHEA Grapalat" w:hAnsi="GHEA Grapalat"/>
                <w:spacing w:val="-8"/>
                <w:lang w:val="hy-AM"/>
              </w:rPr>
              <w:t>«</w:t>
            </w:r>
            <w:r>
              <w:rPr>
                <w:rFonts w:ascii="GHEA Grapalat" w:hAnsi="GHEA Grapalat"/>
                <w:spacing w:val="-8"/>
              </w:rPr>
              <w:t>հարկերը</w:t>
            </w:r>
            <w:r w:rsidRPr="00CA569D">
              <w:rPr>
                <w:rFonts w:ascii="GHEA Grapalat" w:hAnsi="GHEA Grapalat" w:cs="Arial Armenian"/>
                <w:spacing w:val="-8"/>
                <w:lang w:val="hy-AM"/>
              </w:rPr>
              <w:t>»</w:t>
            </w:r>
            <w:r w:rsidRPr="00E57FE4">
              <w:rPr>
                <w:rFonts w:ascii="GHEA Grapalat" w:hAnsi="GHEA Grapalat" w:cs="Arial Armenian"/>
                <w:spacing w:val="-8"/>
              </w:rPr>
              <w:t xml:space="preserve"> </w:t>
            </w:r>
            <w:r>
              <w:rPr>
                <w:rFonts w:ascii="GHEA Grapalat" w:hAnsi="GHEA Grapalat" w:cs="Arial Armenian"/>
                <w:spacing w:val="-8"/>
              </w:rPr>
              <w:t>և</w:t>
            </w:r>
            <w:r w:rsidRPr="00E57FE4">
              <w:rPr>
                <w:rFonts w:ascii="GHEA Grapalat" w:hAnsi="GHEA Grapalat" w:cs="Arial Armenian"/>
                <w:spacing w:val="-8"/>
              </w:rPr>
              <w:t xml:space="preserve"> </w:t>
            </w:r>
            <w:r w:rsidRPr="00CA569D">
              <w:rPr>
                <w:rFonts w:ascii="GHEA Grapalat" w:hAnsi="GHEA Grapalat"/>
                <w:spacing w:val="-8"/>
                <w:lang w:val="hy-AM"/>
              </w:rPr>
              <w:t>«</w:t>
            </w:r>
            <w:r>
              <w:rPr>
                <w:rFonts w:ascii="GHEA Grapalat" w:hAnsi="GHEA Grapalat"/>
                <w:spacing w:val="-8"/>
              </w:rPr>
              <w:t>հարկադրումը</w:t>
            </w:r>
            <w:r w:rsidRPr="00CA569D">
              <w:rPr>
                <w:rFonts w:ascii="GHEA Grapalat" w:hAnsi="GHEA Grapalat" w:cs="Arial Armenian"/>
                <w:spacing w:val="-8"/>
                <w:lang w:val="hy-AM"/>
              </w:rPr>
              <w:t>»</w:t>
            </w:r>
            <w:r w:rsidRPr="00E57FE4">
              <w:rPr>
                <w:rFonts w:ascii="GHEA Grapalat" w:hAnsi="GHEA Grapalat" w:cs="Arial Armenian"/>
                <w:spacing w:val="-8"/>
              </w:rPr>
              <w:t xml:space="preserve"> </w:t>
            </w:r>
            <w:r>
              <w:rPr>
                <w:rFonts w:ascii="GHEA Grapalat" w:hAnsi="GHEA Grapalat" w:cs="Arial Armenian"/>
                <w:spacing w:val="-8"/>
              </w:rPr>
              <w:t>պետք</w:t>
            </w:r>
            <w:r w:rsidRPr="00E57FE4">
              <w:rPr>
                <w:rFonts w:ascii="GHEA Grapalat" w:hAnsi="GHEA Grapalat" w:cs="Arial Armenian"/>
                <w:spacing w:val="-8"/>
              </w:rPr>
              <w:t xml:space="preserve"> </w:t>
            </w:r>
            <w:r>
              <w:rPr>
                <w:rFonts w:ascii="GHEA Grapalat" w:hAnsi="GHEA Grapalat" w:cs="Arial Armenian"/>
                <w:spacing w:val="-8"/>
              </w:rPr>
              <w:t>է</w:t>
            </w:r>
            <w:r w:rsidRPr="00E57FE4">
              <w:rPr>
                <w:rFonts w:ascii="GHEA Grapalat" w:hAnsi="GHEA Grapalat" w:cs="Arial Armenian"/>
                <w:spacing w:val="-8"/>
              </w:rPr>
              <w:t xml:space="preserve"> </w:t>
            </w:r>
            <w:r>
              <w:rPr>
                <w:rFonts w:ascii="GHEA Grapalat" w:hAnsi="GHEA Grapalat" w:cs="Arial Armenian"/>
                <w:spacing w:val="-8"/>
              </w:rPr>
              <w:t>մեկնաբանվեն</w:t>
            </w:r>
            <w:r w:rsidRPr="00E57FE4">
              <w:rPr>
                <w:rFonts w:ascii="GHEA Grapalat" w:hAnsi="GHEA Grapalat" w:cs="Arial Armenian"/>
                <w:spacing w:val="-8"/>
              </w:rPr>
              <w:t xml:space="preserve"> </w:t>
            </w:r>
            <w:r>
              <w:rPr>
                <w:rFonts w:ascii="GHEA Grapalat" w:hAnsi="GHEA Grapalat" w:cs="Arial Armenian"/>
                <w:spacing w:val="-8"/>
              </w:rPr>
              <w:t>համապատասխանաբար</w:t>
            </w:r>
          </w:p>
        </w:tc>
      </w:tr>
    </w:tbl>
    <w:p w:rsidR="005253D7" w:rsidRDefault="005253D7" w:rsidP="005253D7">
      <w:pPr>
        <w:jc w:val="both"/>
        <w:rPr>
          <w:rFonts w:cs="Arial"/>
        </w:rPr>
      </w:pPr>
    </w:p>
    <w:p w:rsidR="005253D7" w:rsidRDefault="005253D7" w:rsidP="005253D7">
      <w:pPr>
        <w:jc w:val="both"/>
        <w:rPr>
          <w:rFonts w:cs="Arial"/>
        </w:rPr>
      </w:pPr>
    </w:p>
    <w:p w:rsidR="005253D7" w:rsidRDefault="005253D7" w:rsidP="005253D7">
      <w:pPr>
        <w:jc w:val="both"/>
        <w:rPr>
          <w:rFonts w:cs="Arial"/>
        </w:rPr>
      </w:pPr>
    </w:p>
    <w:p w:rsidR="005253D7" w:rsidRPr="00210663" w:rsidRDefault="005253D7" w:rsidP="005253D7">
      <w:pPr>
        <w:widowControl w:val="0"/>
        <w:tabs>
          <w:tab w:val="left" w:pos="426"/>
          <w:tab w:val="left" w:pos="2552"/>
        </w:tabs>
        <w:ind w:left="2552" w:hanging="2552"/>
        <w:jc w:val="both"/>
        <w:rPr>
          <w:rFonts w:ascii="GHEA Grapalat" w:hAnsi="GHEA Grapalat" w:cs="GHEA Grapalat"/>
        </w:rPr>
      </w:pPr>
      <w:r w:rsidRPr="00210663">
        <w:rPr>
          <w:rFonts w:ascii="GHEA Grapalat" w:hAnsi="GHEA Grapalat" w:cs="GHEA Grapalat"/>
        </w:rPr>
        <w:t>1. ՎԱՐԿԱՅԻՆ ԳԻԾ ԵՎ ՎԱՐԿԱՅԻՆ ՀԱՇԻՎ</w:t>
      </w:r>
    </w:p>
    <w:p w:rsidR="005253D7" w:rsidRPr="00210663" w:rsidRDefault="005253D7" w:rsidP="005253D7">
      <w:pPr>
        <w:widowControl w:val="0"/>
        <w:tabs>
          <w:tab w:val="left" w:pos="426"/>
          <w:tab w:val="left" w:pos="2552"/>
        </w:tabs>
        <w:ind w:left="2552" w:hanging="2552"/>
        <w:jc w:val="both"/>
        <w:rPr>
          <w:rFonts w:ascii="GHEA Grapalat" w:hAnsi="GHEA Grapalat" w:cs="GHEA Grapalat"/>
        </w:rPr>
      </w:pPr>
      <w:r w:rsidRPr="00210663">
        <w:rPr>
          <w:rFonts w:ascii="GHEA Grapalat" w:hAnsi="GHEA Grapalat" w:cs="GHEA Grapalat"/>
        </w:rPr>
        <w:t>1.1 Վարկային գիծ</w:t>
      </w:r>
    </w:p>
    <w:p w:rsidR="005253D7" w:rsidRPr="00210663" w:rsidRDefault="005253D7" w:rsidP="005253D7">
      <w:pPr>
        <w:widowControl w:val="0"/>
        <w:tabs>
          <w:tab w:val="left" w:pos="426"/>
          <w:tab w:val="left" w:pos="2552"/>
        </w:tabs>
        <w:ind w:left="2552" w:hanging="2552"/>
        <w:jc w:val="both"/>
        <w:rPr>
          <w:rFonts w:ascii="GHEA Grapalat" w:hAnsi="GHEA Grapalat" w:cs="GHEA Grapalat"/>
        </w:rPr>
      </w:pPr>
    </w:p>
    <w:p w:rsidR="005253D7" w:rsidRDefault="005253D7" w:rsidP="005253D7">
      <w:pPr>
        <w:widowControl w:val="0"/>
        <w:tabs>
          <w:tab w:val="left" w:pos="0"/>
          <w:tab w:val="left" w:pos="426"/>
        </w:tabs>
        <w:jc w:val="both"/>
        <w:rPr>
          <w:rFonts w:ascii="GHEA Grapalat" w:hAnsi="GHEA Grapalat" w:cs="GHEA Grapalat"/>
        </w:rPr>
      </w:pPr>
      <w:r w:rsidRPr="00210663">
        <w:rPr>
          <w:rFonts w:ascii="GHEA Grapalat" w:hAnsi="GHEA Grapalat" w:cs="GHEA Grapalat"/>
        </w:rPr>
        <w:t xml:space="preserve">Սույնով Փոխատու համաձայնում է Փոխառուին տրամադրել </w:t>
      </w:r>
      <w:r w:rsidRPr="00FC0DFE">
        <w:rPr>
          <w:rFonts w:ascii="GHEA Grapalat" w:hAnsi="GHEA Grapalat" w:cs="GHEA Grapalat"/>
        </w:rPr>
        <w:t>մինչև</w:t>
      </w:r>
      <w:r>
        <w:rPr>
          <w:rFonts w:ascii="GHEA Grapalat" w:hAnsi="GHEA Grapalat" w:cs="GHEA Grapalat"/>
        </w:rPr>
        <w:t xml:space="preserve"> 7.0</w:t>
      </w:r>
      <w:r w:rsidRPr="00FC0DFE">
        <w:rPr>
          <w:rFonts w:ascii="GHEA Grapalat" w:hAnsi="GHEA Grapalat" w:cs="GHEA Grapalat"/>
        </w:rPr>
        <w:t>00.000.00</w:t>
      </w:r>
      <w:r w:rsidRPr="00210663">
        <w:rPr>
          <w:rFonts w:ascii="GHEA Grapalat" w:hAnsi="GHEA Grapalat" w:cs="GHEA Grapalat"/>
        </w:rPr>
        <w:t xml:space="preserve"> (</w:t>
      </w:r>
      <w:r>
        <w:rPr>
          <w:rFonts w:ascii="GHEA Grapalat" w:hAnsi="GHEA Grapalat" w:cs="GHEA Grapalat"/>
        </w:rPr>
        <w:t>յոթ</w:t>
      </w:r>
      <w:r w:rsidRPr="00210663">
        <w:rPr>
          <w:rFonts w:ascii="GHEA Grapalat" w:hAnsi="GHEA Grapalat" w:cs="GHEA Grapalat"/>
        </w:rPr>
        <w:t xml:space="preserve"> միլիոն </w:t>
      </w:r>
      <w:r>
        <w:rPr>
          <w:rFonts w:ascii="GHEA Grapalat" w:hAnsi="GHEA Grapalat" w:cs="GHEA Grapalat"/>
        </w:rPr>
        <w:t>եվրո</w:t>
      </w:r>
      <w:r w:rsidRPr="00210663">
        <w:rPr>
          <w:rFonts w:ascii="GHEA Grapalat" w:hAnsi="GHEA Grapalat" w:cs="GHEA Grapalat"/>
        </w:rPr>
        <w:t>) գումարի չափով Վարկային Գիծ</w:t>
      </w:r>
      <w:r>
        <w:rPr>
          <w:rFonts w:ascii="GHEA Grapalat" w:hAnsi="GHEA Grapalat" w:cs="GHEA Grapalat"/>
        </w:rPr>
        <w:t>` սույն Համաձայնագրով</w:t>
      </w:r>
      <w:r w:rsidRPr="00210663">
        <w:rPr>
          <w:rFonts w:ascii="GHEA Grapalat" w:hAnsi="GHEA Grapalat" w:cs="GHEA Grapalat"/>
        </w:rPr>
        <w:t xml:space="preserve"> սահմանված պայմաններով և ժամկետում, պայմանով, որ`</w:t>
      </w:r>
    </w:p>
    <w:p w:rsidR="005253D7" w:rsidRPr="00210663" w:rsidRDefault="005253D7" w:rsidP="005253D7">
      <w:pPr>
        <w:widowControl w:val="0"/>
        <w:tabs>
          <w:tab w:val="left" w:pos="0"/>
          <w:tab w:val="left" w:pos="426"/>
        </w:tabs>
        <w:jc w:val="both"/>
        <w:rPr>
          <w:rFonts w:ascii="GHEA Grapalat" w:hAnsi="GHEA Grapalat" w:cs="GHEA Grapalat"/>
        </w:rPr>
      </w:pPr>
    </w:p>
    <w:p w:rsidR="005253D7" w:rsidRDefault="005253D7" w:rsidP="005253D7">
      <w:pPr>
        <w:widowControl w:val="0"/>
        <w:tabs>
          <w:tab w:val="left" w:pos="0"/>
          <w:tab w:val="left" w:pos="426"/>
        </w:tabs>
        <w:jc w:val="both"/>
        <w:rPr>
          <w:rFonts w:ascii="GHEA Grapalat" w:hAnsi="GHEA Grapalat" w:cs="GHEA Grapalat"/>
        </w:rPr>
      </w:pPr>
      <w:r w:rsidRPr="00210663">
        <w:rPr>
          <w:rFonts w:ascii="GHEA Grapalat" w:hAnsi="GHEA Grapalat" w:cs="GHEA Grapalat"/>
        </w:rPr>
        <w:t>1. Փոխառությունը</w:t>
      </w:r>
      <w:r>
        <w:rPr>
          <w:rFonts w:ascii="GHEA Grapalat" w:hAnsi="GHEA Grapalat" w:cs="GHEA Grapalat"/>
        </w:rPr>
        <w:t xml:space="preserve"> պետք է հատկացվի</w:t>
      </w:r>
      <w:r w:rsidRPr="00210663">
        <w:rPr>
          <w:rFonts w:ascii="GHEA Grapalat" w:hAnsi="GHEA Grapalat" w:cs="GHEA Grapalat"/>
        </w:rPr>
        <w:t xml:space="preserve"> ուղղակիորեն Ծրագրի </w:t>
      </w:r>
      <w:r>
        <w:rPr>
          <w:rFonts w:ascii="GHEA Grapalat" w:hAnsi="GHEA Grapalat" w:cs="GHEA Grapalat"/>
        </w:rPr>
        <w:t xml:space="preserve">արտահանողի </w:t>
      </w:r>
      <w:r w:rsidRPr="00210663">
        <w:rPr>
          <w:rFonts w:ascii="GHEA Grapalat" w:hAnsi="GHEA Grapalat" w:cs="GHEA Grapalat"/>
        </w:rPr>
        <w:t xml:space="preserve">Կոնսորցիումի Ղեկավարին, Հավելված 1-ում հստակեցված վճարման Գործընթացին համապատասխան, </w:t>
      </w:r>
      <w:r>
        <w:rPr>
          <w:rFonts w:ascii="GHEA Grapalat" w:hAnsi="GHEA Grapalat" w:cs="GHEA Grapalat"/>
        </w:rPr>
        <w:t>իրականացվելու է</w:t>
      </w:r>
      <w:r w:rsidRPr="00210663">
        <w:rPr>
          <w:rFonts w:ascii="GHEA Grapalat" w:hAnsi="GHEA Grapalat" w:cs="GHEA Grapalat"/>
        </w:rPr>
        <w:t xml:space="preserve"> Աշխատանքային Օրը` </w:t>
      </w:r>
      <w:r>
        <w:rPr>
          <w:rFonts w:ascii="GHEA Grapalat" w:hAnsi="GHEA Grapalat" w:cs="GHEA Grapalat"/>
        </w:rPr>
        <w:t>Հասանելիության ժամկետի ընթացքում</w:t>
      </w:r>
      <w:r w:rsidRPr="00210663">
        <w:rPr>
          <w:rFonts w:ascii="GHEA Grapalat" w:hAnsi="GHEA Grapalat" w:cs="GHEA Grapalat"/>
        </w:rPr>
        <w:t xml:space="preserve"> հետ միասին և կիրականացվի Ծրագրի Գնորդի կողմից, Ծրագրի մատակարարման պայմանագրով` Ծրագրի արտահանողին, Ծրագրի գնի տոկոսին համարժեք: Այնուամենայնիվ, Փոխատուն պարտավորված չէ վերահսկել կամ ստուգել Փոխառության </w:t>
      </w:r>
      <w:r w:rsidRPr="00210663">
        <w:rPr>
          <w:rFonts w:ascii="GHEA Grapalat" w:hAnsi="GHEA Grapalat" w:cs="GHEA Grapalat"/>
        </w:rPr>
        <w:lastRenderedPageBreak/>
        <w:t xml:space="preserve">գումարի օգտագործումը: </w:t>
      </w:r>
      <w:r w:rsidRPr="00210663">
        <w:rPr>
          <w:rFonts w:ascii="GHEA Grapalat" w:hAnsi="GHEA Grapalat" w:cs="GHEA Grapalat"/>
        </w:rPr>
        <w:tab/>
        <w:t>Փոխատուի կողմից Ծրագրի Արտահանողին ցանկացած հատկացում կհամարվի փոխառություն և Փոխատուին պարտավորեցնում է ավտոմատ կերպով գանձել Վարկային հաշվից` համապատասխան գումարի չափով;</w:t>
      </w:r>
    </w:p>
    <w:p w:rsidR="005253D7" w:rsidRPr="00210663" w:rsidRDefault="005253D7" w:rsidP="005253D7">
      <w:pPr>
        <w:widowControl w:val="0"/>
        <w:tabs>
          <w:tab w:val="left" w:pos="0"/>
          <w:tab w:val="left" w:pos="426"/>
        </w:tabs>
        <w:jc w:val="both"/>
        <w:rPr>
          <w:rFonts w:ascii="GHEA Grapalat" w:hAnsi="GHEA Grapalat" w:cs="GHEA Grapalat"/>
        </w:rPr>
      </w:pPr>
    </w:p>
    <w:p w:rsidR="005253D7" w:rsidRDefault="005253D7" w:rsidP="005253D7">
      <w:pPr>
        <w:widowControl w:val="0"/>
        <w:tabs>
          <w:tab w:val="left" w:pos="0"/>
          <w:tab w:val="left" w:pos="426"/>
        </w:tabs>
        <w:jc w:val="both"/>
        <w:rPr>
          <w:rFonts w:ascii="GHEA Grapalat" w:hAnsi="GHEA Grapalat" w:cs="GHEA Grapalat"/>
        </w:rPr>
      </w:pPr>
      <w:r w:rsidRPr="00210663">
        <w:rPr>
          <w:rFonts w:ascii="GHEA Grapalat" w:hAnsi="GHEA Grapalat" w:cs="GHEA Grapalat"/>
        </w:rPr>
        <w:t xml:space="preserve">2. Փոխառության </w:t>
      </w:r>
      <w:r>
        <w:rPr>
          <w:rFonts w:ascii="GHEA Grapalat" w:hAnsi="GHEA Grapalat" w:cs="GHEA Grapalat"/>
        </w:rPr>
        <w:t xml:space="preserve">ընդհանուր գումարը չպետք էգերազանցի </w:t>
      </w:r>
      <w:r w:rsidRPr="00210663">
        <w:rPr>
          <w:rFonts w:ascii="GHEA Grapalat" w:hAnsi="GHEA Grapalat" w:cs="GHEA Grapalat"/>
        </w:rPr>
        <w:t xml:space="preserve">Վարկային Գծի գումարը, </w:t>
      </w:r>
    </w:p>
    <w:p w:rsidR="005253D7" w:rsidRPr="00210663" w:rsidRDefault="005253D7" w:rsidP="005253D7">
      <w:pPr>
        <w:widowControl w:val="0"/>
        <w:tabs>
          <w:tab w:val="left" w:pos="0"/>
          <w:tab w:val="left" w:pos="426"/>
        </w:tabs>
        <w:jc w:val="both"/>
        <w:rPr>
          <w:rFonts w:ascii="GHEA Grapalat" w:hAnsi="GHEA Grapalat" w:cs="GHEA Grapalat"/>
        </w:rPr>
      </w:pPr>
    </w:p>
    <w:p w:rsidR="005253D7" w:rsidRDefault="005253D7" w:rsidP="005253D7">
      <w:pPr>
        <w:jc w:val="both"/>
        <w:rPr>
          <w:rFonts w:ascii="GHEA Grapalat" w:hAnsi="GHEA Grapalat" w:cs="GHEA Grapalat"/>
        </w:rPr>
      </w:pPr>
      <w:r w:rsidRPr="00210663">
        <w:rPr>
          <w:rFonts w:ascii="GHEA Grapalat" w:hAnsi="GHEA Grapalat" w:cs="GHEA Grapalat"/>
        </w:rPr>
        <w:t xml:space="preserve">3. Փոխառության </w:t>
      </w:r>
      <w:r>
        <w:rPr>
          <w:rFonts w:ascii="GHEA Grapalat" w:hAnsi="GHEA Grapalat" w:cs="GHEA Grapalat"/>
        </w:rPr>
        <w:t xml:space="preserve">չի տրամադրվում </w:t>
      </w:r>
      <w:r w:rsidRPr="00210663">
        <w:rPr>
          <w:rFonts w:ascii="GHEA Grapalat" w:hAnsi="GHEA Grapalat" w:cs="GHEA Grapalat"/>
        </w:rPr>
        <w:t>նախքան նախնական պայմանների բավարարումը</w:t>
      </w:r>
      <w:r>
        <w:rPr>
          <w:rFonts w:ascii="GHEA Grapalat" w:hAnsi="GHEA Grapalat" w:cs="GHEA Grapalat"/>
        </w:rPr>
        <w:t>, և</w:t>
      </w:r>
      <w:r w:rsidRPr="00210663">
        <w:rPr>
          <w:rFonts w:ascii="GHEA Grapalat" w:hAnsi="GHEA Grapalat" w:cs="GHEA Grapalat"/>
        </w:rPr>
        <w:t xml:space="preserve"> </w:t>
      </w:r>
    </w:p>
    <w:p w:rsidR="005253D7" w:rsidRDefault="005253D7" w:rsidP="005253D7">
      <w:pPr>
        <w:jc w:val="both"/>
        <w:rPr>
          <w:rFonts w:ascii="GHEA Grapalat" w:hAnsi="GHEA Grapalat" w:cs="GHEA Grapalat"/>
        </w:rPr>
      </w:pPr>
    </w:p>
    <w:p w:rsidR="005253D7" w:rsidRPr="00210663" w:rsidRDefault="005253D7" w:rsidP="005253D7">
      <w:pPr>
        <w:jc w:val="both"/>
        <w:rPr>
          <w:rFonts w:ascii="GHEA Grapalat" w:hAnsi="GHEA Grapalat" w:cs="GHEA Grapalat"/>
        </w:rPr>
      </w:pPr>
      <w:r>
        <w:rPr>
          <w:rFonts w:ascii="GHEA Grapalat" w:hAnsi="GHEA Grapalat" w:cs="GHEA Grapalat"/>
        </w:rPr>
        <w:t>4</w:t>
      </w:r>
      <w:r w:rsidRPr="00210663">
        <w:rPr>
          <w:rFonts w:ascii="GHEA Grapalat" w:hAnsi="GHEA Grapalat" w:cs="GHEA Grapalat"/>
        </w:rPr>
        <w:t xml:space="preserve">. Փոխատուն չի իրականացնի որևէ վճարում ` Վարկային գծի </w:t>
      </w:r>
      <w:r>
        <w:rPr>
          <w:rFonts w:ascii="GHEA Grapalat" w:hAnsi="GHEA Grapalat" w:cs="GHEA Grapalat"/>
        </w:rPr>
        <w:t>Հասանելիության</w:t>
      </w:r>
      <w:r w:rsidRPr="00210663">
        <w:rPr>
          <w:rFonts w:ascii="GHEA Grapalat" w:hAnsi="GHEA Grapalat" w:cs="GHEA Grapalat"/>
        </w:rPr>
        <w:t xml:space="preserve"> ժամկետի ավարտից հետո:</w:t>
      </w:r>
    </w:p>
    <w:p w:rsidR="005253D7" w:rsidRPr="00210663" w:rsidRDefault="005253D7" w:rsidP="005253D7">
      <w:pPr>
        <w:jc w:val="both"/>
        <w:rPr>
          <w:rFonts w:ascii="GHEA Grapalat" w:hAnsi="GHEA Grapalat" w:cs="GHEA Grapalat"/>
        </w:rPr>
      </w:pPr>
      <w:r w:rsidRPr="00210663">
        <w:rPr>
          <w:rFonts w:ascii="GHEA Grapalat" w:hAnsi="GHEA Grapalat" w:cs="GHEA Grapalat"/>
        </w:rPr>
        <w:t xml:space="preserve">Փոխատուի` </w:t>
      </w:r>
      <w:r>
        <w:rPr>
          <w:rFonts w:ascii="GHEA Grapalat" w:hAnsi="GHEA Grapalat" w:cs="GHEA Grapalat"/>
        </w:rPr>
        <w:t>հատկացում</w:t>
      </w:r>
      <w:r w:rsidRPr="00210663">
        <w:rPr>
          <w:rFonts w:ascii="GHEA Grapalat" w:hAnsi="GHEA Grapalat" w:cs="GHEA Grapalat"/>
        </w:rPr>
        <w:t xml:space="preserve"> կատարելու պարտ</w:t>
      </w:r>
      <w:r>
        <w:rPr>
          <w:rFonts w:ascii="GHEA Grapalat" w:hAnsi="GHEA Grapalat" w:cs="GHEA Grapalat"/>
        </w:rPr>
        <w:t>ավորությունը ենթակա է հետագա պայմաններին առ այն</w:t>
      </w:r>
      <w:r w:rsidRPr="00210663">
        <w:rPr>
          <w:rFonts w:ascii="GHEA Grapalat" w:hAnsi="GHEA Grapalat" w:cs="GHEA Grapalat"/>
        </w:rPr>
        <w:t>, որ Սույն Համաձայնագրի Հավելված 1-ով սահմանված պատշաճ ստորագրված վճարման հանձնարարագիրը Փոխա</w:t>
      </w:r>
      <w:r>
        <w:rPr>
          <w:rFonts w:ascii="GHEA Grapalat" w:hAnsi="GHEA Grapalat" w:cs="GHEA Grapalat"/>
        </w:rPr>
        <w:t>տուն ստացել է և այդ ժամանակ հատկացում</w:t>
      </w:r>
      <w:r w:rsidRPr="00210663">
        <w:rPr>
          <w:rFonts w:ascii="GHEA Grapalat" w:hAnsi="GHEA Grapalat" w:cs="GHEA Grapalat"/>
        </w:rPr>
        <w:t>ը կատարվել է`</w:t>
      </w:r>
    </w:p>
    <w:p w:rsidR="005253D7" w:rsidRPr="00210663" w:rsidRDefault="005253D7" w:rsidP="005253D7">
      <w:pPr>
        <w:pStyle w:val="ListParagraph"/>
        <w:tabs>
          <w:tab w:val="left" w:pos="709"/>
        </w:tabs>
        <w:ind w:left="1134"/>
        <w:jc w:val="both"/>
        <w:rPr>
          <w:rFonts w:ascii="GHEA Grapalat" w:hAnsi="GHEA Grapalat" w:cs="GHEA Grapalat"/>
        </w:rPr>
      </w:pPr>
    </w:p>
    <w:p w:rsidR="005253D7" w:rsidRPr="00524733" w:rsidRDefault="005253D7" w:rsidP="005253D7">
      <w:pPr>
        <w:jc w:val="both"/>
        <w:rPr>
          <w:rFonts w:ascii="GHEA Grapalat" w:hAnsi="GHEA Grapalat" w:cs="GHEA Grapalat"/>
          <w:lang w:val="de-AT"/>
        </w:rPr>
      </w:pPr>
      <w:r w:rsidRPr="00210663">
        <w:rPr>
          <w:rFonts w:ascii="GHEA Grapalat" w:hAnsi="GHEA Grapalat" w:cs="GHEA Grapalat"/>
        </w:rPr>
        <w:t>Ա</w:t>
      </w:r>
      <w:r w:rsidRPr="00524733">
        <w:rPr>
          <w:rFonts w:ascii="GHEA Grapalat" w:hAnsi="GHEA Grapalat" w:cs="GHEA Grapalat"/>
          <w:lang w:val="de-AT"/>
        </w:rPr>
        <w:t xml:space="preserve">. </w:t>
      </w:r>
      <w:r w:rsidRPr="00210663">
        <w:rPr>
          <w:rFonts w:ascii="GHEA Grapalat" w:hAnsi="GHEA Grapalat" w:cs="GHEA Grapalat"/>
        </w:rPr>
        <w:t>Սույն</w:t>
      </w:r>
      <w:r w:rsidRPr="00524733">
        <w:rPr>
          <w:rFonts w:ascii="GHEA Grapalat" w:hAnsi="GHEA Grapalat" w:cs="GHEA Grapalat"/>
          <w:lang w:val="de-AT"/>
        </w:rPr>
        <w:t xml:space="preserve"> </w:t>
      </w:r>
      <w:r w:rsidRPr="00210663">
        <w:rPr>
          <w:rFonts w:ascii="GHEA Grapalat" w:hAnsi="GHEA Grapalat" w:cs="GHEA Grapalat"/>
        </w:rPr>
        <w:t>Համաձայնագրում</w:t>
      </w:r>
      <w:r w:rsidRPr="00524733">
        <w:rPr>
          <w:rFonts w:ascii="GHEA Grapalat" w:hAnsi="GHEA Grapalat" w:cs="GHEA Grapalat"/>
          <w:lang w:val="de-AT"/>
        </w:rPr>
        <w:t xml:space="preserve"> </w:t>
      </w:r>
      <w:r w:rsidRPr="00210663">
        <w:rPr>
          <w:rFonts w:ascii="GHEA Grapalat" w:hAnsi="GHEA Grapalat" w:cs="GHEA Grapalat"/>
        </w:rPr>
        <w:t>պարունակվող</w:t>
      </w:r>
      <w:r w:rsidRPr="00524733">
        <w:rPr>
          <w:rFonts w:ascii="GHEA Grapalat" w:hAnsi="GHEA Grapalat" w:cs="GHEA Grapalat"/>
          <w:lang w:val="de-AT"/>
        </w:rPr>
        <w:t xml:space="preserve"> </w:t>
      </w:r>
      <w:r w:rsidRPr="00210663">
        <w:rPr>
          <w:rFonts w:ascii="GHEA Grapalat" w:hAnsi="GHEA Grapalat" w:cs="GHEA Grapalat"/>
        </w:rPr>
        <w:t>ներկայացուցչությունները</w:t>
      </w:r>
      <w:r w:rsidRPr="00524733">
        <w:rPr>
          <w:rFonts w:ascii="GHEA Grapalat" w:hAnsi="GHEA Grapalat" w:cs="GHEA Grapalat"/>
          <w:lang w:val="de-AT"/>
        </w:rPr>
        <w:t xml:space="preserve"> </w:t>
      </w:r>
      <w:r w:rsidRPr="00210663">
        <w:rPr>
          <w:rFonts w:ascii="GHEA Grapalat" w:hAnsi="GHEA Grapalat" w:cs="GHEA Grapalat"/>
        </w:rPr>
        <w:t>և</w:t>
      </w:r>
      <w:r w:rsidRPr="00524733">
        <w:rPr>
          <w:rFonts w:ascii="GHEA Grapalat" w:hAnsi="GHEA Grapalat" w:cs="GHEA Grapalat"/>
          <w:lang w:val="de-AT"/>
        </w:rPr>
        <w:t xml:space="preserve"> </w:t>
      </w:r>
      <w:r w:rsidRPr="00210663">
        <w:rPr>
          <w:rFonts w:ascii="GHEA Grapalat" w:hAnsi="GHEA Grapalat" w:cs="GHEA Grapalat"/>
        </w:rPr>
        <w:t>երաշխավորությունները</w:t>
      </w:r>
      <w:r w:rsidRPr="00524733">
        <w:rPr>
          <w:rFonts w:ascii="GHEA Grapalat" w:hAnsi="GHEA Grapalat" w:cs="GHEA Grapalat"/>
          <w:lang w:val="de-AT"/>
        </w:rPr>
        <w:t xml:space="preserve"> </w:t>
      </w:r>
      <w:r w:rsidRPr="00210663">
        <w:rPr>
          <w:rFonts w:ascii="GHEA Grapalat" w:hAnsi="GHEA Grapalat" w:cs="GHEA Grapalat"/>
        </w:rPr>
        <w:t>պետք</w:t>
      </w:r>
      <w:r w:rsidRPr="00524733">
        <w:rPr>
          <w:rFonts w:ascii="GHEA Grapalat" w:hAnsi="GHEA Grapalat" w:cs="GHEA Grapalat"/>
          <w:lang w:val="de-AT"/>
        </w:rPr>
        <w:t xml:space="preserve"> </w:t>
      </w:r>
      <w:r w:rsidRPr="00210663">
        <w:rPr>
          <w:rFonts w:ascii="GHEA Grapalat" w:hAnsi="GHEA Grapalat" w:cs="GHEA Grapalat"/>
        </w:rPr>
        <w:t>է</w:t>
      </w:r>
      <w:r w:rsidRPr="00524733">
        <w:rPr>
          <w:rFonts w:ascii="GHEA Grapalat" w:hAnsi="GHEA Grapalat" w:cs="GHEA Grapalat"/>
          <w:lang w:val="de-AT"/>
        </w:rPr>
        <w:t xml:space="preserve"> </w:t>
      </w:r>
      <w:r w:rsidRPr="00210663">
        <w:rPr>
          <w:rFonts w:ascii="GHEA Grapalat" w:hAnsi="GHEA Grapalat" w:cs="GHEA Grapalat"/>
        </w:rPr>
        <w:t>լինեն</w:t>
      </w:r>
      <w:r w:rsidRPr="00524733">
        <w:rPr>
          <w:rFonts w:ascii="GHEA Grapalat" w:hAnsi="GHEA Grapalat" w:cs="GHEA Grapalat"/>
          <w:lang w:val="de-AT"/>
        </w:rPr>
        <w:t xml:space="preserve"> </w:t>
      </w:r>
      <w:r w:rsidRPr="00210663">
        <w:rPr>
          <w:rFonts w:ascii="GHEA Grapalat" w:hAnsi="GHEA Grapalat" w:cs="GHEA Grapalat"/>
        </w:rPr>
        <w:t>իրական</w:t>
      </w:r>
      <w:r w:rsidRPr="00524733">
        <w:rPr>
          <w:rFonts w:ascii="GHEA Grapalat" w:hAnsi="GHEA Grapalat" w:cs="GHEA Grapalat"/>
          <w:lang w:val="de-AT"/>
        </w:rPr>
        <w:t xml:space="preserve"> </w:t>
      </w:r>
      <w:r w:rsidRPr="00210663">
        <w:rPr>
          <w:rFonts w:ascii="GHEA Grapalat" w:hAnsi="GHEA Grapalat" w:cs="GHEA Grapalat"/>
        </w:rPr>
        <w:t>և</w:t>
      </w:r>
      <w:r w:rsidRPr="00524733">
        <w:rPr>
          <w:rFonts w:ascii="GHEA Grapalat" w:hAnsi="GHEA Grapalat" w:cs="GHEA Grapalat"/>
          <w:lang w:val="de-AT"/>
        </w:rPr>
        <w:t xml:space="preserve"> </w:t>
      </w:r>
      <w:r w:rsidRPr="00210663">
        <w:rPr>
          <w:rFonts w:ascii="GHEA Grapalat" w:hAnsi="GHEA Grapalat" w:cs="GHEA Grapalat"/>
        </w:rPr>
        <w:t>ճիշտ</w:t>
      </w:r>
      <w:r w:rsidRPr="00524733">
        <w:rPr>
          <w:rFonts w:ascii="GHEA Grapalat" w:hAnsi="GHEA Grapalat" w:cs="GHEA Grapalat"/>
          <w:lang w:val="de-AT"/>
        </w:rPr>
        <w:t xml:space="preserve">` </w:t>
      </w:r>
      <w:r w:rsidRPr="00210663">
        <w:rPr>
          <w:rFonts w:ascii="GHEA Grapalat" w:hAnsi="GHEA Grapalat" w:cs="GHEA Grapalat"/>
        </w:rPr>
        <w:t>բոլոր</w:t>
      </w:r>
      <w:r w:rsidRPr="00524733">
        <w:rPr>
          <w:rFonts w:ascii="GHEA Grapalat" w:hAnsi="GHEA Grapalat" w:cs="GHEA Grapalat"/>
          <w:lang w:val="de-AT"/>
        </w:rPr>
        <w:t xml:space="preserve"> </w:t>
      </w:r>
      <w:r w:rsidRPr="00210663">
        <w:rPr>
          <w:rFonts w:ascii="GHEA Grapalat" w:hAnsi="GHEA Grapalat" w:cs="GHEA Grapalat"/>
        </w:rPr>
        <w:t>էական</w:t>
      </w:r>
      <w:r w:rsidRPr="00524733">
        <w:rPr>
          <w:rFonts w:ascii="GHEA Grapalat" w:hAnsi="GHEA Grapalat" w:cs="GHEA Grapalat"/>
          <w:lang w:val="de-AT"/>
        </w:rPr>
        <w:t xml:space="preserve"> </w:t>
      </w:r>
      <w:r w:rsidRPr="00210663">
        <w:rPr>
          <w:rFonts w:ascii="GHEA Grapalat" w:hAnsi="GHEA Grapalat" w:cs="GHEA Grapalat"/>
        </w:rPr>
        <w:t>առումներով</w:t>
      </w:r>
      <w:r w:rsidRPr="00524733">
        <w:rPr>
          <w:rFonts w:ascii="GHEA Grapalat" w:hAnsi="GHEA Grapalat" w:cs="GHEA Grapalat"/>
          <w:lang w:val="de-AT"/>
        </w:rPr>
        <w:t xml:space="preserve"> </w:t>
      </w:r>
      <w:r w:rsidRPr="00210663">
        <w:rPr>
          <w:rFonts w:ascii="GHEA Grapalat" w:hAnsi="GHEA Grapalat" w:cs="GHEA Grapalat"/>
        </w:rPr>
        <w:t>և</w:t>
      </w:r>
      <w:r w:rsidRPr="00524733">
        <w:rPr>
          <w:rFonts w:ascii="GHEA Grapalat" w:hAnsi="GHEA Grapalat" w:cs="GHEA Grapalat"/>
          <w:lang w:val="de-AT"/>
        </w:rPr>
        <w:t xml:space="preserve"> </w:t>
      </w:r>
      <w:r w:rsidRPr="00210663">
        <w:rPr>
          <w:rFonts w:ascii="GHEA Grapalat" w:hAnsi="GHEA Grapalat" w:cs="GHEA Grapalat"/>
        </w:rPr>
        <w:t>այն</w:t>
      </w:r>
      <w:r w:rsidRPr="00524733">
        <w:rPr>
          <w:rFonts w:ascii="GHEA Grapalat" w:hAnsi="GHEA Grapalat" w:cs="GHEA Grapalat"/>
          <w:lang w:val="de-AT"/>
        </w:rPr>
        <w:t xml:space="preserve"> </w:t>
      </w:r>
      <w:r w:rsidRPr="00210663">
        <w:rPr>
          <w:rFonts w:ascii="GHEA Grapalat" w:hAnsi="GHEA Grapalat" w:cs="GHEA Grapalat"/>
        </w:rPr>
        <w:t>նույն</w:t>
      </w:r>
      <w:r w:rsidRPr="00524733">
        <w:rPr>
          <w:rFonts w:ascii="GHEA Grapalat" w:hAnsi="GHEA Grapalat" w:cs="GHEA Grapalat"/>
          <w:lang w:val="de-AT"/>
        </w:rPr>
        <w:t xml:space="preserve"> </w:t>
      </w:r>
      <w:r w:rsidRPr="00210663">
        <w:rPr>
          <w:rFonts w:ascii="GHEA Grapalat" w:hAnsi="GHEA Grapalat" w:cs="GHEA Grapalat"/>
        </w:rPr>
        <w:t>ազդեցությամբ</w:t>
      </w:r>
      <w:r w:rsidRPr="00524733">
        <w:rPr>
          <w:rFonts w:ascii="GHEA Grapalat" w:hAnsi="GHEA Grapalat" w:cs="GHEA Grapalat"/>
          <w:lang w:val="de-AT"/>
        </w:rPr>
        <w:t xml:space="preserve"> </w:t>
      </w:r>
      <w:r w:rsidRPr="00210663">
        <w:rPr>
          <w:rFonts w:ascii="GHEA Grapalat" w:hAnsi="GHEA Grapalat" w:cs="GHEA Grapalat"/>
        </w:rPr>
        <w:t>ինչպես</w:t>
      </w:r>
      <w:r w:rsidRPr="00524733">
        <w:rPr>
          <w:rFonts w:ascii="GHEA Grapalat" w:hAnsi="GHEA Grapalat" w:cs="GHEA Grapalat"/>
          <w:lang w:val="de-AT"/>
        </w:rPr>
        <w:t xml:space="preserve">, </w:t>
      </w:r>
      <w:r w:rsidRPr="00210663">
        <w:rPr>
          <w:rFonts w:ascii="GHEA Grapalat" w:hAnsi="GHEA Grapalat" w:cs="GHEA Grapalat"/>
        </w:rPr>
        <w:t>որ</w:t>
      </w:r>
      <w:r w:rsidRPr="00524733">
        <w:rPr>
          <w:rFonts w:ascii="GHEA Grapalat" w:hAnsi="GHEA Grapalat" w:cs="GHEA Grapalat"/>
          <w:lang w:val="de-AT"/>
        </w:rPr>
        <w:t xml:space="preserve"> </w:t>
      </w:r>
      <w:r w:rsidRPr="00210663">
        <w:rPr>
          <w:rFonts w:ascii="GHEA Grapalat" w:hAnsi="GHEA Grapalat" w:cs="GHEA Grapalat"/>
        </w:rPr>
        <w:t>նման</w:t>
      </w:r>
      <w:r w:rsidRPr="00524733">
        <w:rPr>
          <w:rFonts w:ascii="GHEA Grapalat" w:hAnsi="GHEA Grapalat" w:cs="GHEA Grapalat"/>
          <w:lang w:val="de-AT"/>
        </w:rPr>
        <w:t xml:space="preserve"> </w:t>
      </w:r>
      <w:r w:rsidRPr="00210663">
        <w:rPr>
          <w:rFonts w:ascii="GHEA Grapalat" w:hAnsi="GHEA Grapalat" w:cs="GHEA Grapalat"/>
        </w:rPr>
        <w:t>ներկայացուցչությունները</w:t>
      </w:r>
      <w:r w:rsidRPr="00524733">
        <w:rPr>
          <w:rFonts w:ascii="GHEA Grapalat" w:hAnsi="GHEA Grapalat" w:cs="GHEA Grapalat"/>
          <w:lang w:val="de-AT"/>
        </w:rPr>
        <w:t xml:space="preserve"> </w:t>
      </w:r>
      <w:r w:rsidRPr="00210663">
        <w:rPr>
          <w:rFonts w:ascii="GHEA Grapalat" w:hAnsi="GHEA Grapalat" w:cs="GHEA Grapalat"/>
        </w:rPr>
        <w:t>և</w:t>
      </w:r>
      <w:r w:rsidRPr="00524733">
        <w:rPr>
          <w:rFonts w:ascii="GHEA Grapalat" w:hAnsi="GHEA Grapalat" w:cs="GHEA Grapalat"/>
          <w:lang w:val="de-AT"/>
        </w:rPr>
        <w:t xml:space="preserve"> </w:t>
      </w:r>
      <w:r w:rsidRPr="00210663">
        <w:rPr>
          <w:rFonts w:ascii="GHEA Grapalat" w:hAnsi="GHEA Grapalat" w:cs="GHEA Grapalat"/>
        </w:rPr>
        <w:t>երաշխավորությունները</w:t>
      </w:r>
      <w:r w:rsidRPr="00524733">
        <w:rPr>
          <w:rFonts w:ascii="GHEA Grapalat" w:hAnsi="GHEA Grapalat" w:cs="GHEA Grapalat"/>
          <w:lang w:val="de-AT"/>
        </w:rPr>
        <w:t xml:space="preserve"> </w:t>
      </w:r>
      <w:r w:rsidRPr="00210663">
        <w:rPr>
          <w:rFonts w:ascii="GHEA Grapalat" w:hAnsi="GHEA Grapalat" w:cs="GHEA Grapalat"/>
        </w:rPr>
        <w:t>կազմվել</w:t>
      </w:r>
      <w:r w:rsidRPr="00524733">
        <w:rPr>
          <w:rFonts w:ascii="GHEA Grapalat" w:hAnsi="GHEA Grapalat" w:cs="GHEA Grapalat"/>
          <w:lang w:val="de-AT"/>
        </w:rPr>
        <w:t xml:space="preserve"> </w:t>
      </w:r>
      <w:r w:rsidRPr="00210663">
        <w:rPr>
          <w:rFonts w:ascii="GHEA Grapalat" w:hAnsi="GHEA Grapalat" w:cs="GHEA Grapalat"/>
        </w:rPr>
        <w:t>են</w:t>
      </w:r>
      <w:r w:rsidRPr="00524733">
        <w:rPr>
          <w:rFonts w:ascii="GHEA Grapalat" w:hAnsi="GHEA Grapalat" w:cs="GHEA Grapalat"/>
          <w:lang w:val="de-AT"/>
        </w:rPr>
        <w:t xml:space="preserve"> </w:t>
      </w:r>
      <w:r>
        <w:rPr>
          <w:rFonts w:ascii="GHEA Grapalat" w:hAnsi="GHEA Grapalat" w:cs="GHEA Grapalat"/>
        </w:rPr>
        <w:t>հատկացման</w:t>
      </w:r>
      <w:r w:rsidRPr="00524733">
        <w:rPr>
          <w:rFonts w:ascii="GHEA Grapalat" w:hAnsi="GHEA Grapalat" w:cs="GHEA Grapalat"/>
          <w:lang w:val="de-AT"/>
        </w:rPr>
        <w:t xml:space="preserve"> </w:t>
      </w:r>
      <w:r w:rsidRPr="00210663">
        <w:rPr>
          <w:rFonts w:ascii="GHEA Grapalat" w:hAnsi="GHEA Grapalat" w:cs="GHEA Grapalat"/>
        </w:rPr>
        <w:t>նման</w:t>
      </w:r>
      <w:r w:rsidRPr="00524733">
        <w:rPr>
          <w:rFonts w:ascii="GHEA Grapalat" w:hAnsi="GHEA Grapalat" w:cs="GHEA Grapalat"/>
          <w:lang w:val="de-AT"/>
        </w:rPr>
        <w:t xml:space="preserve"> </w:t>
      </w:r>
      <w:r w:rsidRPr="00210663">
        <w:rPr>
          <w:rFonts w:ascii="GHEA Grapalat" w:hAnsi="GHEA Grapalat" w:cs="GHEA Grapalat"/>
        </w:rPr>
        <w:t>պահանջ</w:t>
      </w:r>
      <w:r w:rsidRPr="00524733">
        <w:rPr>
          <w:rFonts w:ascii="GHEA Grapalat" w:hAnsi="GHEA Grapalat" w:cs="GHEA Grapalat"/>
          <w:lang w:val="de-AT"/>
        </w:rPr>
        <w:t xml:space="preserve"> </w:t>
      </w:r>
      <w:r w:rsidRPr="00210663">
        <w:rPr>
          <w:rFonts w:ascii="GHEA Grapalat" w:hAnsi="GHEA Grapalat" w:cs="GHEA Grapalat"/>
        </w:rPr>
        <w:t>ստանալու</w:t>
      </w:r>
      <w:r w:rsidRPr="00524733">
        <w:rPr>
          <w:rFonts w:ascii="GHEA Grapalat" w:hAnsi="GHEA Grapalat" w:cs="GHEA Grapalat"/>
          <w:lang w:val="de-AT"/>
        </w:rPr>
        <w:t xml:space="preserve"> </w:t>
      </w:r>
      <w:r w:rsidRPr="00210663">
        <w:rPr>
          <w:rFonts w:ascii="GHEA Grapalat" w:hAnsi="GHEA Grapalat" w:cs="GHEA Grapalat"/>
        </w:rPr>
        <w:t>կամ</w:t>
      </w:r>
      <w:r w:rsidRPr="00524733">
        <w:rPr>
          <w:rFonts w:ascii="GHEA Grapalat" w:hAnsi="GHEA Grapalat" w:cs="GHEA Grapalat"/>
          <w:lang w:val="de-AT"/>
        </w:rPr>
        <w:t xml:space="preserve"> </w:t>
      </w:r>
      <w:r w:rsidRPr="00210663">
        <w:rPr>
          <w:rFonts w:ascii="GHEA Grapalat" w:hAnsi="GHEA Grapalat" w:cs="GHEA Grapalat"/>
        </w:rPr>
        <w:t>նման</w:t>
      </w:r>
      <w:r w:rsidRPr="00524733">
        <w:rPr>
          <w:rFonts w:ascii="GHEA Grapalat" w:hAnsi="GHEA Grapalat" w:cs="GHEA Grapalat"/>
          <w:lang w:val="de-AT"/>
        </w:rPr>
        <w:t xml:space="preserve"> </w:t>
      </w:r>
      <w:r>
        <w:rPr>
          <w:rFonts w:ascii="GHEA Grapalat" w:hAnsi="GHEA Grapalat" w:cs="GHEA Grapalat"/>
        </w:rPr>
        <w:t>հատկացում</w:t>
      </w:r>
      <w:r w:rsidRPr="00524733">
        <w:rPr>
          <w:rFonts w:ascii="GHEA Grapalat" w:hAnsi="GHEA Grapalat" w:cs="GHEA Grapalat"/>
          <w:lang w:val="de-AT"/>
        </w:rPr>
        <w:t xml:space="preserve"> </w:t>
      </w:r>
      <w:r w:rsidRPr="00210663">
        <w:rPr>
          <w:rFonts w:ascii="GHEA Grapalat" w:hAnsi="GHEA Grapalat" w:cs="GHEA Grapalat"/>
        </w:rPr>
        <w:t>կատարելու</w:t>
      </w:r>
      <w:r w:rsidRPr="00524733">
        <w:rPr>
          <w:rFonts w:ascii="GHEA Grapalat" w:hAnsi="GHEA Grapalat" w:cs="GHEA Grapalat"/>
          <w:lang w:val="de-AT"/>
        </w:rPr>
        <w:t xml:space="preserve"> </w:t>
      </w:r>
      <w:r w:rsidRPr="00210663">
        <w:rPr>
          <w:rFonts w:ascii="GHEA Grapalat" w:hAnsi="GHEA Grapalat" w:cs="GHEA Grapalat"/>
        </w:rPr>
        <w:t>օրը</w:t>
      </w:r>
      <w:r w:rsidRPr="00524733">
        <w:rPr>
          <w:rFonts w:ascii="GHEA Grapalat" w:hAnsi="GHEA Grapalat" w:cs="GHEA Grapalat"/>
          <w:lang w:val="de-AT"/>
        </w:rPr>
        <w:t xml:space="preserve">, </w:t>
      </w:r>
      <w:r w:rsidRPr="00210663">
        <w:rPr>
          <w:rFonts w:ascii="GHEA Grapalat" w:hAnsi="GHEA Grapalat" w:cs="GHEA Grapalat"/>
        </w:rPr>
        <w:t>և</w:t>
      </w:r>
    </w:p>
    <w:p w:rsidR="005253D7" w:rsidRPr="00524733" w:rsidRDefault="005253D7" w:rsidP="005253D7">
      <w:pPr>
        <w:jc w:val="both"/>
        <w:rPr>
          <w:rFonts w:ascii="GHEA Grapalat" w:hAnsi="GHEA Grapalat" w:cs="GHEA Grapalat"/>
          <w:lang w:val="de-AT"/>
        </w:rPr>
      </w:pPr>
      <w:r w:rsidRPr="00210663">
        <w:rPr>
          <w:rFonts w:ascii="GHEA Grapalat" w:hAnsi="GHEA Grapalat" w:cs="GHEA Grapalat"/>
        </w:rPr>
        <w:t>Բ</w:t>
      </w:r>
      <w:r w:rsidRPr="00524733">
        <w:rPr>
          <w:rFonts w:ascii="GHEA Grapalat" w:hAnsi="GHEA Grapalat" w:cs="GHEA Grapalat"/>
          <w:lang w:val="de-AT"/>
        </w:rPr>
        <w:t xml:space="preserve">.  </w:t>
      </w:r>
      <w:r w:rsidRPr="00210663">
        <w:rPr>
          <w:rFonts w:ascii="GHEA Grapalat" w:hAnsi="GHEA Grapalat" w:cs="GHEA Grapalat"/>
        </w:rPr>
        <w:t>Ոչ</w:t>
      </w:r>
      <w:r w:rsidRPr="00524733">
        <w:rPr>
          <w:rFonts w:ascii="GHEA Grapalat" w:hAnsi="GHEA Grapalat" w:cs="GHEA Grapalat"/>
          <w:lang w:val="de-AT"/>
        </w:rPr>
        <w:t xml:space="preserve"> </w:t>
      </w:r>
      <w:r w:rsidRPr="00210663">
        <w:rPr>
          <w:rFonts w:ascii="GHEA Grapalat" w:hAnsi="GHEA Grapalat" w:cs="GHEA Grapalat"/>
        </w:rPr>
        <w:t>մի</w:t>
      </w:r>
      <w:r w:rsidRPr="00524733">
        <w:rPr>
          <w:rFonts w:ascii="GHEA Grapalat" w:hAnsi="GHEA Grapalat" w:cs="GHEA Grapalat"/>
          <w:lang w:val="de-AT"/>
        </w:rPr>
        <w:t xml:space="preserve"> </w:t>
      </w:r>
      <w:r w:rsidRPr="00210663">
        <w:rPr>
          <w:rFonts w:ascii="GHEA Grapalat" w:hAnsi="GHEA Grapalat" w:cs="GHEA Grapalat"/>
        </w:rPr>
        <w:t>իրադարձություն</w:t>
      </w:r>
      <w:r w:rsidRPr="00524733">
        <w:rPr>
          <w:rFonts w:ascii="GHEA Grapalat" w:hAnsi="GHEA Grapalat" w:cs="GHEA Grapalat"/>
          <w:lang w:val="de-AT"/>
        </w:rPr>
        <w:t xml:space="preserve"> </w:t>
      </w:r>
      <w:r w:rsidRPr="00210663">
        <w:rPr>
          <w:rFonts w:ascii="GHEA Grapalat" w:hAnsi="GHEA Grapalat" w:cs="GHEA Grapalat"/>
        </w:rPr>
        <w:t>կամ</w:t>
      </w:r>
      <w:r w:rsidRPr="00524733">
        <w:rPr>
          <w:rFonts w:ascii="GHEA Grapalat" w:hAnsi="GHEA Grapalat" w:cs="GHEA Grapalat"/>
          <w:lang w:val="de-AT"/>
        </w:rPr>
        <w:t xml:space="preserve"> </w:t>
      </w:r>
      <w:r w:rsidRPr="00210663">
        <w:rPr>
          <w:rFonts w:ascii="GHEA Grapalat" w:hAnsi="GHEA Grapalat" w:cs="GHEA Grapalat"/>
        </w:rPr>
        <w:t>հանգամանք</w:t>
      </w:r>
      <w:r w:rsidRPr="00524733">
        <w:rPr>
          <w:rFonts w:ascii="GHEA Grapalat" w:hAnsi="GHEA Grapalat" w:cs="GHEA Grapalat"/>
          <w:lang w:val="de-AT"/>
        </w:rPr>
        <w:t xml:space="preserve">, </w:t>
      </w:r>
      <w:r w:rsidRPr="00210663">
        <w:rPr>
          <w:rFonts w:ascii="GHEA Grapalat" w:hAnsi="GHEA Grapalat" w:cs="GHEA Grapalat"/>
        </w:rPr>
        <w:t>որը</w:t>
      </w:r>
      <w:r w:rsidRPr="00524733">
        <w:rPr>
          <w:rFonts w:ascii="GHEA Grapalat" w:hAnsi="GHEA Grapalat" w:cs="GHEA Grapalat"/>
          <w:lang w:val="de-AT"/>
        </w:rPr>
        <w:t xml:space="preserve"> </w:t>
      </w:r>
      <w:r w:rsidRPr="00210663">
        <w:rPr>
          <w:rFonts w:ascii="GHEA Grapalat" w:hAnsi="GHEA Grapalat" w:cs="GHEA Grapalat"/>
        </w:rPr>
        <w:t>բաղկացած</w:t>
      </w:r>
      <w:r w:rsidRPr="00524733">
        <w:rPr>
          <w:rFonts w:ascii="GHEA Grapalat" w:hAnsi="GHEA Grapalat" w:cs="GHEA Grapalat"/>
          <w:lang w:val="de-AT"/>
        </w:rPr>
        <w:t xml:space="preserve"> </w:t>
      </w:r>
      <w:r w:rsidRPr="00210663">
        <w:rPr>
          <w:rFonts w:ascii="GHEA Grapalat" w:hAnsi="GHEA Grapalat" w:cs="GHEA Grapalat"/>
        </w:rPr>
        <w:t>է</w:t>
      </w:r>
      <w:r w:rsidRPr="00524733">
        <w:rPr>
          <w:rFonts w:ascii="GHEA Grapalat" w:hAnsi="GHEA Grapalat" w:cs="GHEA Grapalat"/>
          <w:lang w:val="de-AT"/>
        </w:rPr>
        <w:t xml:space="preserve"> </w:t>
      </w:r>
      <w:r w:rsidRPr="00210663">
        <w:rPr>
          <w:rFonts w:ascii="GHEA Grapalat" w:hAnsi="GHEA Grapalat" w:cs="GHEA Grapalat"/>
        </w:rPr>
        <w:t>կամ</w:t>
      </w:r>
      <w:r w:rsidRPr="00524733">
        <w:rPr>
          <w:rFonts w:ascii="GHEA Grapalat" w:hAnsi="GHEA Grapalat" w:cs="GHEA Grapalat"/>
          <w:lang w:val="de-AT"/>
        </w:rPr>
        <w:t xml:space="preserve"> </w:t>
      </w:r>
      <w:r w:rsidRPr="00210663">
        <w:rPr>
          <w:rFonts w:ascii="GHEA Grapalat" w:hAnsi="GHEA Grapalat" w:cs="GHEA Grapalat"/>
        </w:rPr>
        <w:t>կապված</w:t>
      </w:r>
      <w:r w:rsidRPr="00524733">
        <w:rPr>
          <w:rFonts w:ascii="GHEA Grapalat" w:hAnsi="GHEA Grapalat" w:cs="GHEA Grapalat"/>
          <w:lang w:val="de-AT"/>
        </w:rPr>
        <w:t xml:space="preserve"> </w:t>
      </w:r>
      <w:r w:rsidRPr="00210663">
        <w:rPr>
          <w:rFonts w:ascii="GHEA Grapalat" w:hAnsi="GHEA Grapalat" w:cs="GHEA Grapalat"/>
        </w:rPr>
        <w:t>է</w:t>
      </w:r>
      <w:r w:rsidRPr="00524733">
        <w:rPr>
          <w:rFonts w:ascii="GHEA Grapalat" w:hAnsi="GHEA Grapalat" w:cs="GHEA Grapalat"/>
          <w:lang w:val="de-AT"/>
        </w:rPr>
        <w:t xml:space="preserve"> </w:t>
      </w:r>
      <w:r w:rsidRPr="00210663">
        <w:rPr>
          <w:rFonts w:ascii="GHEA Grapalat" w:hAnsi="GHEA Grapalat" w:cs="GHEA Grapalat"/>
        </w:rPr>
        <w:t>ծանուցման</w:t>
      </w:r>
      <w:r w:rsidRPr="00524733">
        <w:rPr>
          <w:rFonts w:ascii="GHEA Grapalat" w:hAnsi="GHEA Grapalat" w:cs="GHEA Grapalat"/>
          <w:lang w:val="de-AT"/>
        </w:rPr>
        <w:t xml:space="preserve"> </w:t>
      </w:r>
      <w:r w:rsidRPr="00210663">
        <w:rPr>
          <w:rFonts w:ascii="GHEA Grapalat" w:hAnsi="GHEA Grapalat" w:cs="GHEA Grapalat"/>
        </w:rPr>
        <w:t>տրման</w:t>
      </w:r>
      <w:r w:rsidRPr="00524733">
        <w:rPr>
          <w:rFonts w:ascii="GHEA Grapalat" w:hAnsi="GHEA Grapalat" w:cs="GHEA Grapalat"/>
          <w:lang w:val="de-AT"/>
        </w:rPr>
        <w:t xml:space="preserve"> </w:t>
      </w:r>
      <w:r w:rsidRPr="00210663">
        <w:rPr>
          <w:rFonts w:ascii="GHEA Grapalat" w:hAnsi="GHEA Grapalat" w:cs="GHEA Grapalat"/>
        </w:rPr>
        <w:t>կամ</w:t>
      </w:r>
      <w:r w:rsidRPr="00524733">
        <w:rPr>
          <w:rFonts w:ascii="GHEA Grapalat" w:hAnsi="GHEA Grapalat" w:cs="GHEA Grapalat"/>
          <w:lang w:val="de-AT"/>
        </w:rPr>
        <w:t xml:space="preserve"> </w:t>
      </w:r>
      <w:r w:rsidRPr="00210663">
        <w:rPr>
          <w:rFonts w:ascii="GHEA Grapalat" w:hAnsi="GHEA Grapalat" w:cs="GHEA Grapalat"/>
        </w:rPr>
        <w:t>ժամկետի</w:t>
      </w:r>
      <w:r w:rsidRPr="00524733">
        <w:rPr>
          <w:rFonts w:ascii="GHEA Grapalat" w:hAnsi="GHEA Grapalat" w:cs="GHEA Grapalat"/>
          <w:lang w:val="de-AT"/>
        </w:rPr>
        <w:t xml:space="preserve"> </w:t>
      </w:r>
      <w:r w:rsidRPr="00210663">
        <w:rPr>
          <w:rFonts w:ascii="GHEA Grapalat" w:hAnsi="GHEA Grapalat" w:cs="GHEA Grapalat"/>
        </w:rPr>
        <w:t>խախտման</w:t>
      </w:r>
      <w:r w:rsidRPr="00524733">
        <w:rPr>
          <w:rFonts w:ascii="GHEA Grapalat" w:hAnsi="GHEA Grapalat" w:cs="GHEA Grapalat"/>
          <w:lang w:val="de-AT"/>
        </w:rPr>
        <w:t xml:space="preserve"> </w:t>
      </w:r>
      <w:r w:rsidRPr="00210663">
        <w:rPr>
          <w:rFonts w:ascii="GHEA Grapalat" w:hAnsi="GHEA Grapalat" w:cs="GHEA Grapalat"/>
        </w:rPr>
        <w:t>կամ</w:t>
      </w:r>
      <w:r w:rsidRPr="00524733">
        <w:rPr>
          <w:rFonts w:ascii="GHEA Grapalat" w:hAnsi="GHEA Grapalat" w:cs="GHEA Grapalat"/>
          <w:lang w:val="de-AT"/>
        </w:rPr>
        <w:t xml:space="preserve"> </w:t>
      </w:r>
      <w:r w:rsidRPr="00210663">
        <w:rPr>
          <w:rFonts w:ascii="GHEA Grapalat" w:hAnsi="GHEA Grapalat" w:cs="GHEA Grapalat"/>
        </w:rPr>
        <w:t>երկուսի</w:t>
      </w:r>
      <w:r w:rsidRPr="00524733">
        <w:rPr>
          <w:rFonts w:ascii="GHEA Grapalat" w:hAnsi="GHEA Grapalat" w:cs="GHEA Grapalat"/>
          <w:lang w:val="de-AT"/>
        </w:rPr>
        <w:t xml:space="preserve"> </w:t>
      </w:r>
      <w:r w:rsidRPr="00210663">
        <w:rPr>
          <w:rFonts w:ascii="GHEA Grapalat" w:hAnsi="GHEA Grapalat" w:cs="GHEA Grapalat"/>
        </w:rPr>
        <w:t>հետ</w:t>
      </w:r>
      <w:r w:rsidRPr="00524733">
        <w:rPr>
          <w:rFonts w:ascii="GHEA Grapalat" w:hAnsi="GHEA Grapalat" w:cs="GHEA Grapalat"/>
          <w:lang w:val="de-AT"/>
        </w:rPr>
        <w:t xml:space="preserve"> </w:t>
      </w:r>
      <w:r w:rsidRPr="00210663">
        <w:rPr>
          <w:rFonts w:ascii="GHEA Grapalat" w:hAnsi="GHEA Grapalat" w:cs="GHEA Grapalat"/>
        </w:rPr>
        <w:t>միասին</w:t>
      </w:r>
      <w:r w:rsidRPr="00524733">
        <w:rPr>
          <w:rFonts w:ascii="GHEA Grapalat" w:hAnsi="GHEA Grapalat" w:cs="GHEA Grapalat"/>
          <w:lang w:val="de-AT"/>
        </w:rPr>
        <w:t xml:space="preserve">, </w:t>
      </w:r>
      <w:r w:rsidRPr="00210663">
        <w:rPr>
          <w:rFonts w:ascii="GHEA Grapalat" w:hAnsi="GHEA Grapalat" w:cs="GHEA Grapalat"/>
        </w:rPr>
        <w:t>կկազմի</w:t>
      </w:r>
      <w:r w:rsidRPr="00524733">
        <w:rPr>
          <w:rFonts w:ascii="GHEA Grapalat" w:hAnsi="GHEA Grapalat" w:cs="GHEA Grapalat"/>
          <w:lang w:val="de-AT"/>
        </w:rPr>
        <w:t xml:space="preserve"> </w:t>
      </w:r>
      <w:r w:rsidRPr="00210663">
        <w:rPr>
          <w:rFonts w:ascii="GHEA Grapalat" w:hAnsi="GHEA Grapalat" w:cs="GHEA Grapalat"/>
        </w:rPr>
        <w:t>Պարտականության</w:t>
      </w:r>
      <w:r w:rsidRPr="00524733">
        <w:rPr>
          <w:rFonts w:ascii="GHEA Grapalat" w:hAnsi="GHEA Grapalat" w:cs="GHEA Grapalat"/>
          <w:lang w:val="de-AT"/>
        </w:rPr>
        <w:t xml:space="preserve"> </w:t>
      </w:r>
      <w:r w:rsidRPr="00210663">
        <w:rPr>
          <w:rFonts w:ascii="GHEA Grapalat" w:hAnsi="GHEA Grapalat" w:cs="GHEA Grapalat"/>
        </w:rPr>
        <w:t>չկատարման</w:t>
      </w:r>
      <w:r w:rsidRPr="00524733">
        <w:rPr>
          <w:rFonts w:ascii="GHEA Grapalat" w:hAnsi="GHEA Grapalat" w:cs="GHEA Grapalat"/>
          <w:lang w:val="de-AT"/>
        </w:rPr>
        <w:t xml:space="preserve"> </w:t>
      </w:r>
      <w:r w:rsidRPr="00210663">
        <w:rPr>
          <w:rFonts w:ascii="GHEA Grapalat" w:hAnsi="GHEA Grapalat" w:cs="GHEA Grapalat"/>
        </w:rPr>
        <w:t>դեպք</w:t>
      </w:r>
      <w:r w:rsidRPr="00524733">
        <w:rPr>
          <w:rFonts w:ascii="GHEA Grapalat" w:hAnsi="GHEA Grapalat" w:cs="GHEA Grapalat"/>
          <w:lang w:val="de-AT"/>
        </w:rPr>
        <w:t xml:space="preserve">, </w:t>
      </w:r>
      <w:r w:rsidRPr="00210663">
        <w:rPr>
          <w:rFonts w:ascii="GHEA Grapalat" w:hAnsi="GHEA Grapalat" w:cs="GHEA Grapalat"/>
        </w:rPr>
        <w:t>որը</w:t>
      </w:r>
      <w:r w:rsidRPr="00524733">
        <w:rPr>
          <w:rFonts w:ascii="GHEA Grapalat" w:hAnsi="GHEA Grapalat" w:cs="GHEA Grapalat"/>
          <w:lang w:val="de-AT"/>
        </w:rPr>
        <w:t xml:space="preserve"> </w:t>
      </w:r>
      <w:r w:rsidRPr="00210663">
        <w:rPr>
          <w:rFonts w:ascii="GHEA Grapalat" w:hAnsi="GHEA Grapalat" w:cs="GHEA Grapalat"/>
        </w:rPr>
        <w:t>տեղի</w:t>
      </w:r>
      <w:r w:rsidRPr="00524733">
        <w:rPr>
          <w:rFonts w:ascii="GHEA Grapalat" w:hAnsi="GHEA Grapalat" w:cs="GHEA Grapalat"/>
          <w:lang w:val="de-AT"/>
        </w:rPr>
        <w:t xml:space="preserve"> </w:t>
      </w:r>
      <w:r w:rsidRPr="00210663">
        <w:rPr>
          <w:rFonts w:ascii="GHEA Grapalat" w:hAnsi="GHEA Grapalat" w:cs="GHEA Grapalat"/>
        </w:rPr>
        <w:t>է</w:t>
      </w:r>
      <w:r w:rsidRPr="00524733">
        <w:rPr>
          <w:rFonts w:ascii="GHEA Grapalat" w:hAnsi="GHEA Grapalat" w:cs="GHEA Grapalat"/>
          <w:lang w:val="de-AT"/>
        </w:rPr>
        <w:t xml:space="preserve"> </w:t>
      </w:r>
      <w:r w:rsidRPr="00210663">
        <w:rPr>
          <w:rFonts w:ascii="GHEA Grapalat" w:hAnsi="GHEA Grapalat" w:cs="GHEA Grapalat"/>
        </w:rPr>
        <w:t>ունեցել</w:t>
      </w:r>
      <w:r w:rsidRPr="00524733">
        <w:rPr>
          <w:rFonts w:ascii="GHEA Grapalat" w:hAnsi="GHEA Grapalat" w:cs="GHEA Grapalat"/>
          <w:lang w:val="de-AT"/>
        </w:rPr>
        <w:t xml:space="preserve"> </w:t>
      </w:r>
      <w:r w:rsidRPr="00210663">
        <w:rPr>
          <w:rFonts w:ascii="GHEA Grapalat" w:hAnsi="GHEA Grapalat" w:cs="GHEA Grapalat"/>
        </w:rPr>
        <w:t>և</w:t>
      </w:r>
      <w:r w:rsidRPr="00524733">
        <w:rPr>
          <w:rFonts w:ascii="GHEA Grapalat" w:hAnsi="GHEA Grapalat" w:cs="GHEA Grapalat"/>
          <w:lang w:val="de-AT"/>
        </w:rPr>
        <w:t xml:space="preserve"> </w:t>
      </w:r>
      <w:r w:rsidRPr="00210663">
        <w:rPr>
          <w:rFonts w:ascii="GHEA Grapalat" w:hAnsi="GHEA Grapalat" w:cs="GHEA Grapalat"/>
        </w:rPr>
        <w:t>շարունակվում</w:t>
      </w:r>
      <w:r w:rsidRPr="00524733">
        <w:rPr>
          <w:rFonts w:ascii="GHEA Grapalat" w:hAnsi="GHEA Grapalat" w:cs="GHEA Grapalat"/>
          <w:lang w:val="de-AT"/>
        </w:rPr>
        <w:t xml:space="preserve"> </w:t>
      </w:r>
      <w:r w:rsidRPr="00210663">
        <w:rPr>
          <w:rFonts w:ascii="GHEA Grapalat" w:hAnsi="GHEA Grapalat" w:cs="GHEA Grapalat"/>
        </w:rPr>
        <w:t>է</w:t>
      </w:r>
      <w:r w:rsidRPr="00524733">
        <w:rPr>
          <w:rFonts w:ascii="GHEA Grapalat" w:hAnsi="GHEA Grapalat" w:cs="GHEA Grapalat"/>
          <w:lang w:val="de-AT"/>
        </w:rPr>
        <w:t xml:space="preserve"> </w:t>
      </w:r>
      <w:r w:rsidRPr="00210663">
        <w:rPr>
          <w:rFonts w:ascii="GHEA Grapalat" w:hAnsi="GHEA Grapalat" w:cs="GHEA Grapalat"/>
        </w:rPr>
        <w:t>կամ</w:t>
      </w:r>
      <w:r w:rsidRPr="00524733">
        <w:rPr>
          <w:rFonts w:ascii="GHEA Grapalat" w:hAnsi="GHEA Grapalat" w:cs="GHEA Grapalat"/>
          <w:lang w:val="de-AT"/>
        </w:rPr>
        <w:t xml:space="preserve"> </w:t>
      </w:r>
      <w:r w:rsidRPr="00210663">
        <w:rPr>
          <w:rFonts w:ascii="GHEA Grapalat" w:hAnsi="GHEA Grapalat" w:cs="GHEA Grapalat"/>
        </w:rPr>
        <w:t>հանդիսանում</w:t>
      </w:r>
      <w:r w:rsidRPr="00524733">
        <w:rPr>
          <w:rFonts w:ascii="GHEA Grapalat" w:hAnsi="GHEA Grapalat" w:cs="GHEA Grapalat"/>
          <w:lang w:val="de-AT"/>
        </w:rPr>
        <w:t xml:space="preserve"> </w:t>
      </w:r>
      <w:r w:rsidRPr="00210663">
        <w:rPr>
          <w:rFonts w:ascii="GHEA Grapalat" w:hAnsi="GHEA Grapalat" w:cs="GHEA Grapalat"/>
        </w:rPr>
        <w:t>է</w:t>
      </w:r>
      <w:r w:rsidRPr="00524733">
        <w:rPr>
          <w:rFonts w:ascii="GHEA Grapalat" w:hAnsi="GHEA Grapalat" w:cs="GHEA Grapalat"/>
          <w:lang w:val="de-AT"/>
        </w:rPr>
        <w:t xml:space="preserve"> </w:t>
      </w:r>
      <w:r w:rsidRPr="00210663">
        <w:rPr>
          <w:rFonts w:ascii="GHEA Grapalat" w:hAnsi="GHEA Grapalat" w:cs="GHEA Grapalat"/>
        </w:rPr>
        <w:t>նման</w:t>
      </w:r>
      <w:r w:rsidRPr="00524733">
        <w:rPr>
          <w:rFonts w:ascii="GHEA Grapalat" w:hAnsi="GHEA Grapalat" w:cs="GHEA Grapalat"/>
          <w:lang w:val="de-AT"/>
        </w:rPr>
        <w:t xml:space="preserve"> </w:t>
      </w:r>
      <w:r w:rsidRPr="00210663">
        <w:rPr>
          <w:rFonts w:ascii="GHEA Grapalat" w:hAnsi="GHEA Grapalat" w:cs="GHEA Grapalat"/>
        </w:rPr>
        <w:t>վճարման</w:t>
      </w:r>
      <w:r w:rsidRPr="00524733">
        <w:rPr>
          <w:rFonts w:ascii="GHEA Grapalat" w:hAnsi="GHEA Grapalat" w:cs="GHEA Grapalat"/>
          <w:lang w:val="de-AT"/>
        </w:rPr>
        <w:t xml:space="preserve"> </w:t>
      </w:r>
      <w:r w:rsidRPr="00210663">
        <w:rPr>
          <w:rFonts w:ascii="GHEA Grapalat" w:hAnsi="GHEA Grapalat" w:cs="GHEA Grapalat"/>
        </w:rPr>
        <w:t>արդյունք</w:t>
      </w:r>
      <w:r w:rsidRPr="00524733">
        <w:rPr>
          <w:rFonts w:ascii="GHEA Grapalat" w:hAnsi="GHEA Grapalat" w:cs="GHEA Grapalat"/>
          <w:lang w:val="de-AT"/>
        </w:rPr>
        <w:t>:</w:t>
      </w:r>
    </w:p>
    <w:p w:rsidR="005253D7" w:rsidRPr="00210663" w:rsidRDefault="005253D7" w:rsidP="005253D7">
      <w:pPr>
        <w:pStyle w:val="ListParagraph"/>
        <w:tabs>
          <w:tab w:val="left" w:pos="709"/>
        </w:tabs>
        <w:ind w:left="1425"/>
        <w:jc w:val="both"/>
        <w:rPr>
          <w:rFonts w:ascii="GHEA Grapalat" w:hAnsi="GHEA Grapalat" w:cs="GHEA Grapalat"/>
        </w:rPr>
      </w:pPr>
    </w:p>
    <w:p w:rsidR="005253D7" w:rsidRPr="00524733" w:rsidRDefault="005253D7" w:rsidP="005253D7">
      <w:pPr>
        <w:tabs>
          <w:tab w:val="left" w:pos="709"/>
        </w:tabs>
        <w:ind w:left="705"/>
        <w:jc w:val="both"/>
        <w:rPr>
          <w:rFonts w:ascii="GHEA Grapalat" w:hAnsi="GHEA Grapalat" w:cs="GHEA Grapalat"/>
          <w:lang w:val="de-AT"/>
        </w:rPr>
      </w:pPr>
    </w:p>
    <w:p w:rsidR="005253D7" w:rsidRPr="00524733" w:rsidRDefault="005253D7" w:rsidP="005253D7">
      <w:pPr>
        <w:pStyle w:val="Heading2"/>
        <w:rPr>
          <w:rFonts w:ascii="GHEA Grapalat" w:hAnsi="GHEA Grapalat" w:cs="GHEA Grapalat"/>
          <w:lang w:val="de-AT"/>
        </w:rPr>
      </w:pPr>
      <w:r w:rsidRPr="00524733">
        <w:rPr>
          <w:rFonts w:ascii="GHEA Grapalat" w:hAnsi="GHEA Grapalat" w:cs="GHEA Grapalat"/>
          <w:lang w:val="de-AT"/>
        </w:rPr>
        <w:t xml:space="preserve">1.2        </w:t>
      </w:r>
      <w:r w:rsidRPr="00210663">
        <w:rPr>
          <w:rFonts w:ascii="GHEA Grapalat" w:hAnsi="GHEA Grapalat" w:cs="GHEA Grapalat"/>
          <w:lang w:val="en-GB"/>
        </w:rPr>
        <w:t>Վարկային</w:t>
      </w:r>
      <w:r w:rsidRPr="00524733">
        <w:rPr>
          <w:rFonts w:ascii="GHEA Grapalat" w:hAnsi="GHEA Grapalat" w:cs="GHEA Grapalat"/>
          <w:lang w:val="de-AT"/>
        </w:rPr>
        <w:t xml:space="preserve"> </w:t>
      </w:r>
      <w:r w:rsidRPr="00210663">
        <w:rPr>
          <w:rFonts w:ascii="GHEA Grapalat" w:hAnsi="GHEA Grapalat" w:cs="GHEA Grapalat"/>
          <w:lang w:val="en-GB"/>
        </w:rPr>
        <w:t>հաշիվ</w:t>
      </w:r>
    </w:p>
    <w:p w:rsidR="005253D7" w:rsidRPr="00524733" w:rsidRDefault="005253D7" w:rsidP="005253D7">
      <w:pPr>
        <w:ind w:left="3"/>
        <w:rPr>
          <w:rFonts w:ascii="GHEA Grapalat" w:hAnsi="GHEA Grapalat" w:cs="GHEA Grapalat"/>
          <w:lang w:val="de-AT"/>
        </w:rPr>
      </w:pPr>
    </w:p>
    <w:p w:rsidR="005253D7" w:rsidRPr="00524733" w:rsidRDefault="005253D7" w:rsidP="005253D7">
      <w:pPr>
        <w:tabs>
          <w:tab w:val="left" w:pos="709"/>
        </w:tabs>
        <w:ind w:left="705"/>
        <w:jc w:val="both"/>
        <w:rPr>
          <w:rFonts w:ascii="GHEA Grapalat" w:hAnsi="GHEA Grapalat" w:cs="GHEA Grapalat"/>
          <w:lang w:val="de-AT"/>
        </w:rPr>
      </w:pPr>
      <w:r w:rsidRPr="00210663">
        <w:rPr>
          <w:rFonts w:ascii="GHEA Grapalat" w:hAnsi="GHEA Grapalat" w:cs="GHEA Grapalat"/>
          <w:lang w:val="en-GB"/>
        </w:rPr>
        <w:t>Փոխատուն</w:t>
      </w:r>
      <w:r w:rsidRPr="00524733">
        <w:rPr>
          <w:rFonts w:ascii="GHEA Grapalat" w:hAnsi="GHEA Grapalat" w:cs="GHEA Grapalat"/>
          <w:lang w:val="de-AT"/>
        </w:rPr>
        <w:t xml:space="preserve"> </w:t>
      </w:r>
      <w:r w:rsidRPr="00210663">
        <w:rPr>
          <w:rFonts w:ascii="GHEA Grapalat" w:hAnsi="GHEA Grapalat" w:cs="GHEA Grapalat"/>
          <w:lang w:val="en-GB"/>
        </w:rPr>
        <w:t>պետք</w:t>
      </w:r>
      <w:r w:rsidRPr="00524733">
        <w:rPr>
          <w:rFonts w:ascii="GHEA Grapalat" w:hAnsi="GHEA Grapalat" w:cs="GHEA Grapalat"/>
          <w:lang w:val="de-AT"/>
        </w:rPr>
        <w:t xml:space="preserve"> </w:t>
      </w:r>
      <w:r w:rsidRPr="00210663">
        <w:rPr>
          <w:rFonts w:ascii="GHEA Grapalat" w:hAnsi="GHEA Grapalat" w:cs="GHEA Grapalat"/>
          <w:lang w:val="en-GB"/>
        </w:rPr>
        <w:t>է</w:t>
      </w:r>
      <w:r w:rsidRPr="00524733">
        <w:rPr>
          <w:rFonts w:ascii="GHEA Grapalat" w:hAnsi="GHEA Grapalat" w:cs="GHEA Grapalat"/>
          <w:lang w:val="de-AT"/>
        </w:rPr>
        <w:t xml:space="preserve"> </w:t>
      </w:r>
      <w:r w:rsidRPr="00210663">
        <w:rPr>
          <w:rFonts w:ascii="GHEA Grapalat" w:hAnsi="GHEA Grapalat" w:cs="GHEA Grapalat"/>
          <w:lang w:val="en-GB"/>
        </w:rPr>
        <w:t>Փոխառուի</w:t>
      </w:r>
      <w:r w:rsidRPr="00524733">
        <w:rPr>
          <w:rFonts w:ascii="GHEA Grapalat" w:hAnsi="GHEA Grapalat" w:cs="GHEA Grapalat"/>
          <w:lang w:val="de-AT"/>
        </w:rPr>
        <w:t xml:space="preserve"> </w:t>
      </w:r>
      <w:r w:rsidRPr="00210663">
        <w:rPr>
          <w:rFonts w:ascii="GHEA Grapalat" w:hAnsi="GHEA Grapalat" w:cs="GHEA Grapalat"/>
          <w:lang w:val="en-GB"/>
        </w:rPr>
        <w:t>անունով</w:t>
      </w:r>
      <w:r w:rsidRPr="00524733">
        <w:rPr>
          <w:rFonts w:ascii="GHEA Grapalat" w:hAnsi="GHEA Grapalat" w:cs="GHEA Grapalat"/>
          <w:lang w:val="de-AT"/>
        </w:rPr>
        <w:t xml:space="preserve"> </w:t>
      </w:r>
      <w:r w:rsidRPr="00210663">
        <w:rPr>
          <w:rFonts w:ascii="GHEA Grapalat" w:hAnsi="GHEA Grapalat" w:cs="GHEA Grapalat"/>
          <w:lang w:val="en-GB"/>
        </w:rPr>
        <w:t>բացի</w:t>
      </w:r>
      <w:r w:rsidRPr="00524733">
        <w:rPr>
          <w:rFonts w:ascii="GHEA Grapalat" w:hAnsi="GHEA Grapalat" w:cs="GHEA Grapalat"/>
          <w:lang w:val="de-AT"/>
        </w:rPr>
        <w:t xml:space="preserve"> </w:t>
      </w:r>
      <w:r>
        <w:rPr>
          <w:rFonts w:ascii="GHEA Grapalat" w:hAnsi="GHEA Grapalat" w:cs="GHEA Grapalat"/>
          <w:lang w:val="en-GB"/>
        </w:rPr>
        <w:t>Եվրոյով</w:t>
      </w:r>
      <w:r w:rsidRPr="00524733">
        <w:rPr>
          <w:rFonts w:ascii="GHEA Grapalat" w:hAnsi="GHEA Grapalat" w:cs="GHEA Grapalat"/>
          <w:lang w:val="de-AT"/>
        </w:rPr>
        <w:t xml:space="preserve"> </w:t>
      </w:r>
      <w:r w:rsidRPr="00210663">
        <w:rPr>
          <w:rFonts w:ascii="GHEA Grapalat" w:hAnsi="GHEA Grapalat" w:cs="GHEA Grapalat"/>
          <w:lang w:val="en-GB"/>
        </w:rPr>
        <w:t>Վարկային</w:t>
      </w:r>
      <w:r w:rsidRPr="00524733">
        <w:rPr>
          <w:rFonts w:ascii="GHEA Grapalat" w:hAnsi="GHEA Grapalat" w:cs="GHEA Grapalat"/>
          <w:lang w:val="de-AT"/>
        </w:rPr>
        <w:t xml:space="preserve"> </w:t>
      </w:r>
      <w:r w:rsidRPr="00210663">
        <w:rPr>
          <w:rFonts w:ascii="GHEA Grapalat" w:hAnsi="GHEA Grapalat" w:cs="GHEA Grapalat"/>
          <w:lang w:val="en-GB"/>
        </w:rPr>
        <w:t>հաշիվ</w:t>
      </w:r>
      <w:r w:rsidRPr="00524733">
        <w:rPr>
          <w:rFonts w:ascii="GHEA Grapalat" w:hAnsi="GHEA Grapalat" w:cs="GHEA Grapalat"/>
          <w:lang w:val="de-AT"/>
        </w:rPr>
        <w:t xml:space="preserve">, </w:t>
      </w:r>
      <w:r w:rsidRPr="00210663">
        <w:rPr>
          <w:rFonts w:ascii="GHEA Grapalat" w:hAnsi="GHEA Grapalat" w:cs="GHEA Grapalat"/>
          <w:lang w:val="en-GB"/>
        </w:rPr>
        <w:t>որպես</w:t>
      </w:r>
      <w:r w:rsidRPr="00524733">
        <w:rPr>
          <w:rFonts w:ascii="GHEA Grapalat" w:hAnsi="GHEA Grapalat" w:cs="GHEA Grapalat"/>
          <w:lang w:val="de-AT"/>
        </w:rPr>
        <w:t>` “</w:t>
      </w:r>
      <w:r>
        <w:rPr>
          <w:rFonts w:ascii="GHEA Grapalat" w:hAnsi="GHEA Grapalat" w:cs="GHEA Grapalat"/>
          <w:lang w:val="en-GB"/>
        </w:rPr>
        <w:t>Գաբրիել</w:t>
      </w:r>
      <w:r w:rsidRPr="00524733">
        <w:rPr>
          <w:rFonts w:ascii="GHEA Grapalat" w:hAnsi="GHEA Grapalat" w:cs="GHEA Grapalat"/>
          <w:lang w:val="de-AT"/>
        </w:rPr>
        <w:t xml:space="preserve"> </w:t>
      </w:r>
      <w:r>
        <w:rPr>
          <w:rFonts w:ascii="GHEA Grapalat" w:hAnsi="GHEA Grapalat" w:cs="GHEA Grapalat"/>
          <w:lang w:val="en-GB"/>
        </w:rPr>
        <w:t>Սունդուկյանի</w:t>
      </w:r>
      <w:r w:rsidRPr="00524733">
        <w:rPr>
          <w:rFonts w:ascii="GHEA Grapalat" w:hAnsi="GHEA Grapalat" w:cs="GHEA Grapalat"/>
          <w:lang w:val="de-AT"/>
        </w:rPr>
        <w:t xml:space="preserve"> </w:t>
      </w:r>
      <w:r>
        <w:rPr>
          <w:rFonts w:ascii="GHEA Grapalat" w:hAnsi="GHEA Grapalat" w:cs="GHEA Grapalat"/>
          <w:lang w:val="en-GB"/>
        </w:rPr>
        <w:t>անվան</w:t>
      </w:r>
      <w:r w:rsidRPr="00524733">
        <w:rPr>
          <w:rFonts w:ascii="GHEA Grapalat" w:hAnsi="GHEA Grapalat" w:cs="GHEA Grapalat"/>
          <w:lang w:val="de-AT"/>
        </w:rPr>
        <w:t xml:space="preserve"> </w:t>
      </w:r>
      <w:r>
        <w:rPr>
          <w:rFonts w:ascii="GHEA Grapalat" w:hAnsi="GHEA Grapalat" w:cs="GHEA Grapalat"/>
          <w:lang w:val="en-GB"/>
        </w:rPr>
        <w:t>ազգային</w:t>
      </w:r>
      <w:r w:rsidRPr="00524733">
        <w:rPr>
          <w:rFonts w:ascii="GHEA Grapalat" w:hAnsi="GHEA Grapalat" w:cs="GHEA Grapalat"/>
          <w:lang w:val="de-AT"/>
        </w:rPr>
        <w:t xml:space="preserve"> </w:t>
      </w:r>
      <w:r>
        <w:rPr>
          <w:rFonts w:ascii="GHEA Grapalat" w:hAnsi="GHEA Grapalat" w:cs="GHEA Grapalat"/>
          <w:lang w:val="en-GB"/>
        </w:rPr>
        <w:t>թատրոնի</w:t>
      </w:r>
      <w:r w:rsidRPr="00524733">
        <w:rPr>
          <w:rFonts w:ascii="GHEA Grapalat" w:hAnsi="GHEA Grapalat" w:cs="GHEA Grapalat"/>
          <w:lang w:val="de-AT"/>
        </w:rPr>
        <w:t xml:space="preserve"> </w:t>
      </w:r>
      <w:r>
        <w:rPr>
          <w:rFonts w:ascii="GHEA Grapalat" w:hAnsi="GHEA Grapalat" w:cs="GHEA Grapalat"/>
          <w:lang w:val="en-GB"/>
        </w:rPr>
        <w:t>վերանորոգման</w:t>
      </w:r>
      <w:r w:rsidRPr="00524733">
        <w:rPr>
          <w:rFonts w:ascii="GHEA Grapalat" w:hAnsi="GHEA Grapalat" w:cs="GHEA Grapalat"/>
          <w:lang w:val="de-AT"/>
        </w:rPr>
        <w:t xml:space="preserve">- </w:t>
      </w:r>
      <w:r w:rsidRPr="00210663">
        <w:rPr>
          <w:rFonts w:ascii="GHEA Grapalat" w:hAnsi="GHEA Grapalat" w:cs="GHEA Grapalat"/>
          <w:lang w:val="en-GB"/>
        </w:rPr>
        <w:t>Վարկային</w:t>
      </w:r>
      <w:r w:rsidRPr="00524733">
        <w:rPr>
          <w:rFonts w:ascii="GHEA Grapalat" w:hAnsi="GHEA Grapalat" w:cs="GHEA Grapalat"/>
          <w:lang w:val="de-AT"/>
        </w:rPr>
        <w:t xml:space="preserve"> </w:t>
      </w:r>
      <w:r w:rsidRPr="00210663">
        <w:rPr>
          <w:rFonts w:ascii="GHEA Grapalat" w:hAnsi="GHEA Grapalat" w:cs="GHEA Grapalat"/>
          <w:lang w:val="en-GB"/>
        </w:rPr>
        <w:t>Հաշիվ</w:t>
      </w:r>
      <w:r w:rsidRPr="00524733">
        <w:rPr>
          <w:rFonts w:ascii="GHEA Grapalat" w:hAnsi="GHEA Grapalat" w:cs="GHEA Grapalat"/>
          <w:lang w:val="de-AT"/>
        </w:rPr>
        <w:t xml:space="preserve"> – </w:t>
      </w:r>
      <w:r>
        <w:rPr>
          <w:rFonts w:ascii="GHEA Grapalat" w:hAnsi="GHEA Grapalat" w:cs="GHEA Grapalat"/>
          <w:lang w:val="en-GB"/>
        </w:rPr>
        <w:t>Արտոնյալ</w:t>
      </w:r>
      <w:r w:rsidRPr="00524733">
        <w:rPr>
          <w:rFonts w:ascii="GHEA Grapalat" w:hAnsi="GHEA Grapalat" w:cs="GHEA Grapalat"/>
          <w:lang w:val="de-AT"/>
        </w:rPr>
        <w:t xml:space="preserve"> </w:t>
      </w:r>
      <w:r>
        <w:rPr>
          <w:rFonts w:ascii="GHEA Grapalat" w:hAnsi="GHEA Grapalat" w:cs="GHEA Grapalat"/>
          <w:lang w:val="en-GB"/>
        </w:rPr>
        <w:t>պայմաններով</w:t>
      </w:r>
      <w:r w:rsidRPr="00524733">
        <w:rPr>
          <w:rFonts w:ascii="GHEA Grapalat" w:hAnsi="GHEA Grapalat" w:cs="GHEA Grapalat"/>
          <w:lang w:val="de-AT"/>
        </w:rPr>
        <w:t xml:space="preserve"> </w:t>
      </w:r>
      <w:r>
        <w:rPr>
          <w:rFonts w:ascii="GHEA Grapalat" w:hAnsi="GHEA Grapalat" w:cs="GHEA Grapalat"/>
          <w:lang w:val="en-GB"/>
        </w:rPr>
        <w:t>վարկային</w:t>
      </w:r>
      <w:r w:rsidRPr="00524733">
        <w:rPr>
          <w:rFonts w:ascii="GHEA Grapalat" w:hAnsi="GHEA Grapalat" w:cs="GHEA Grapalat"/>
          <w:lang w:val="de-AT"/>
        </w:rPr>
        <w:t xml:space="preserve"> </w:t>
      </w:r>
      <w:r>
        <w:rPr>
          <w:rFonts w:ascii="GHEA Grapalat" w:hAnsi="GHEA Grapalat" w:cs="GHEA Grapalat"/>
          <w:lang w:val="en-GB"/>
        </w:rPr>
        <w:t>գիծ</w:t>
      </w:r>
      <w:r w:rsidRPr="00524733">
        <w:rPr>
          <w:rFonts w:ascii="GHEA Grapalat" w:hAnsi="GHEA Grapalat" w:cs="GHEA Grapalat"/>
          <w:lang w:val="de-AT"/>
        </w:rPr>
        <w:t xml:space="preserve">”: </w:t>
      </w:r>
      <w:r w:rsidRPr="00210663">
        <w:rPr>
          <w:rFonts w:ascii="GHEA Grapalat" w:hAnsi="GHEA Grapalat" w:cs="GHEA Grapalat"/>
          <w:lang w:val="en-GB"/>
        </w:rPr>
        <w:t>Սույնով</w:t>
      </w:r>
      <w:r w:rsidRPr="00524733">
        <w:rPr>
          <w:rFonts w:ascii="GHEA Grapalat" w:hAnsi="GHEA Grapalat" w:cs="GHEA Grapalat"/>
          <w:lang w:val="de-AT"/>
        </w:rPr>
        <w:t xml:space="preserve"> </w:t>
      </w:r>
      <w:r w:rsidRPr="00210663">
        <w:rPr>
          <w:rFonts w:ascii="GHEA Grapalat" w:hAnsi="GHEA Grapalat" w:cs="GHEA Grapalat"/>
          <w:lang w:val="en-GB"/>
        </w:rPr>
        <w:t>սահմանված</w:t>
      </w:r>
      <w:r w:rsidRPr="00524733">
        <w:rPr>
          <w:rFonts w:ascii="GHEA Grapalat" w:hAnsi="GHEA Grapalat" w:cs="GHEA Grapalat"/>
          <w:lang w:val="de-AT"/>
        </w:rPr>
        <w:t xml:space="preserve"> </w:t>
      </w:r>
      <w:r w:rsidRPr="00210663">
        <w:rPr>
          <w:rFonts w:ascii="GHEA Grapalat" w:hAnsi="GHEA Grapalat" w:cs="GHEA Grapalat"/>
          <w:lang w:val="en-GB"/>
        </w:rPr>
        <w:t>կարգով</w:t>
      </w:r>
      <w:r w:rsidRPr="00524733">
        <w:rPr>
          <w:rFonts w:ascii="GHEA Grapalat" w:hAnsi="GHEA Grapalat" w:cs="GHEA Grapalat"/>
          <w:lang w:val="de-AT"/>
        </w:rPr>
        <w:t xml:space="preserve"> </w:t>
      </w:r>
      <w:r>
        <w:rPr>
          <w:rFonts w:ascii="GHEA Grapalat" w:hAnsi="GHEA Grapalat" w:cs="GHEA Grapalat"/>
          <w:lang w:val="en-GB"/>
        </w:rPr>
        <w:t>յուրաքանչյուր</w:t>
      </w:r>
      <w:r w:rsidRPr="00524733">
        <w:rPr>
          <w:rFonts w:ascii="GHEA Grapalat" w:hAnsi="GHEA Grapalat" w:cs="GHEA Grapalat"/>
          <w:lang w:val="de-AT"/>
        </w:rPr>
        <w:t xml:space="preserve"> </w:t>
      </w:r>
      <w:r w:rsidRPr="00210663">
        <w:rPr>
          <w:rFonts w:ascii="GHEA Grapalat" w:hAnsi="GHEA Grapalat" w:cs="GHEA Grapalat"/>
          <w:lang w:val="en-GB"/>
        </w:rPr>
        <w:t>Փոխառություն</w:t>
      </w:r>
      <w:r w:rsidRPr="00524733">
        <w:rPr>
          <w:rFonts w:ascii="GHEA Grapalat" w:hAnsi="GHEA Grapalat" w:cs="GHEA Grapalat"/>
          <w:lang w:val="de-AT"/>
        </w:rPr>
        <w:t xml:space="preserve"> </w:t>
      </w:r>
      <w:r w:rsidRPr="00210663">
        <w:rPr>
          <w:rFonts w:ascii="GHEA Grapalat" w:hAnsi="GHEA Grapalat" w:cs="GHEA Grapalat"/>
          <w:lang w:val="en-GB"/>
        </w:rPr>
        <w:t>պետք</w:t>
      </w:r>
      <w:r w:rsidRPr="00524733">
        <w:rPr>
          <w:rFonts w:ascii="GHEA Grapalat" w:hAnsi="GHEA Grapalat" w:cs="GHEA Grapalat"/>
          <w:lang w:val="de-AT"/>
        </w:rPr>
        <w:t xml:space="preserve"> </w:t>
      </w:r>
      <w:r w:rsidRPr="00210663">
        <w:rPr>
          <w:rFonts w:ascii="GHEA Grapalat" w:hAnsi="GHEA Grapalat" w:cs="GHEA Grapalat"/>
          <w:lang w:val="en-GB"/>
        </w:rPr>
        <w:t>է</w:t>
      </w:r>
      <w:r w:rsidRPr="00524733">
        <w:rPr>
          <w:rFonts w:ascii="GHEA Grapalat" w:hAnsi="GHEA Grapalat" w:cs="GHEA Grapalat"/>
          <w:lang w:val="de-AT"/>
        </w:rPr>
        <w:t xml:space="preserve"> </w:t>
      </w:r>
      <w:r w:rsidRPr="00210663">
        <w:rPr>
          <w:rFonts w:ascii="GHEA Grapalat" w:hAnsi="GHEA Grapalat" w:cs="GHEA Grapalat"/>
          <w:lang w:val="en-GB"/>
        </w:rPr>
        <w:t>հաշվեգրվի</w:t>
      </w:r>
      <w:r w:rsidRPr="00524733">
        <w:rPr>
          <w:rFonts w:ascii="GHEA Grapalat" w:hAnsi="GHEA Grapalat" w:cs="GHEA Grapalat"/>
          <w:lang w:val="de-AT"/>
        </w:rPr>
        <w:t xml:space="preserve"> </w:t>
      </w:r>
      <w:r w:rsidRPr="00210663">
        <w:rPr>
          <w:rFonts w:ascii="GHEA Grapalat" w:hAnsi="GHEA Grapalat" w:cs="GHEA Grapalat"/>
          <w:lang w:val="en-GB"/>
        </w:rPr>
        <w:t>Վարկային</w:t>
      </w:r>
      <w:r w:rsidRPr="00524733">
        <w:rPr>
          <w:rFonts w:ascii="GHEA Grapalat" w:hAnsi="GHEA Grapalat" w:cs="GHEA Grapalat"/>
          <w:lang w:val="de-AT"/>
        </w:rPr>
        <w:t xml:space="preserve"> </w:t>
      </w:r>
      <w:r w:rsidRPr="00210663">
        <w:rPr>
          <w:rFonts w:ascii="GHEA Grapalat" w:hAnsi="GHEA Grapalat" w:cs="GHEA Grapalat"/>
          <w:lang w:val="en-GB"/>
        </w:rPr>
        <w:t>Հաշվի</w:t>
      </w:r>
      <w:r w:rsidRPr="00524733">
        <w:rPr>
          <w:rFonts w:ascii="GHEA Grapalat" w:hAnsi="GHEA Grapalat" w:cs="GHEA Grapalat"/>
          <w:lang w:val="de-AT"/>
        </w:rPr>
        <w:t xml:space="preserve"> </w:t>
      </w:r>
      <w:r w:rsidRPr="00210663">
        <w:rPr>
          <w:rFonts w:ascii="GHEA Grapalat" w:hAnsi="GHEA Grapalat" w:cs="GHEA Grapalat"/>
          <w:lang w:val="en-GB"/>
        </w:rPr>
        <w:t>վրա</w:t>
      </w:r>
      <w:r w:rsidRPr="00524733">
        <w:rPr>
          <w:rFonts w:ascii="GHEA Grapalat" w:hAnsi="GHEA Grapalat" w:cs="GHEA Grapalat"/>
          <w:lang w:val="de-AT"/>
        </w:rPr>
        <w:t xml:space="preserve">, </w:t>
      </w:r>
      <w:r w:rsidRPr="00210663">
        <w:rPr>
          <w:rFonts w:ascii="GHEA Grapalat" w:hAnsi="GHEA Grapalat" w:cs="GHEA Grapalat"/>
          <w:lang w:val="en-GB"/>
        </w:rPr>
        <w:t>Փոխատուի</w:t>
      </w:r>
      <w:r w:rsidRPr="00524733">
        <w:rPr>
          <w:rFonts w:ascii="GHEA Grapalat" w:hAnsi="GHEA Grapalat" w:cs="GHEA Grapalat"/>
          <w:lang w:val="de-AT"/>
        </w:rPr>
        <w:t xml:space="preserve"> </w:t>
      </w:r>
      <w:r w:rsidRPr="00210663">
        <w:rPr>
          <w:rFonts w:ascii="GHEA Grapalat" w:hAnsi="GHEA Grapalat" w:cs="GHEA Grapalat"/>
          <w:lang w:val="en-GB"/>
        </w:rPr>
        <w:t>կողմից</w:t>
      </w:r>
      <w:r w:rsidRPr="00524733">
        <w:rPr>
          <w:rFonts w:ascii="GHEA Grapalat" w:hAnsi="GHEA Grapalat" w:cs="GHEA Grapalat"/>
          <w:lang w:val="de-AT"/>
        </w:rPr>
        <w:t xml:space="preserve"> </w:t>
      </w:r>
      <w:r w:rsidRPr="00210663">
        <w:rPr>
          <w:rFonts w:ascii="GHEA Grapalat" w:hAnsi="GHEA Grapalat" w:cs="GHEA Grapalat"/>
          <w:lang w:val="en-GB"/>
        </w:rPr>
        <w:t>գնահատվի</w:t>
      </w:r>
      <w:r w:rsidRPr="00524733">
        <w:rPr>
          <w:rFonts w:ascii="GHEA Grapalat" w:hAnsi="GHEA Grapalat" w:cs="GHEA Grapalat"/>
          <w:lang w:val="de-AT"/>
        </w:rPr>
        <w:t xml:space="preserve"> </w:t>
      </w:r>
      <w:r w:rsidRPr="00210663">
        <w:rPr>
          <w:rFonts w:ascii="GHEA Grapalat" w:hAnsi="GHEA Grapalat" w:cs="GHEA Grapalat"/>
          <w:lang w:val="en-GB"/>
        </w:rPr>
        <w:t>նման</w:t>
      </w:r>
      <w:r w:rsidRPr="00524733">
        <w:rPr>
          <w:rFonts w:ascii="GHEA Grapalat" w:hAnsi="GHEA Grapalat" w:cs="GHEA Grapalat"/>
          <w:lang w:val="de-AT"/>
        </w:rPr>
        <w:t xml:space="preserve"> </w:t>
      </w:r>
      <w:r w:rsidRPr="00210663">
        <w:rPr>
          <w:rFonts w:ascii="GHEA Grapalat" w:hAnsi="GHEA Grapalat" w:cs="GHEA Grapalat"/>
          <w:lang w:val="en-GB"/>
        </w:rPr>
        <w:t>Փոխառության</w:t>
      </w:r>
      <w:r w:rsidRPr="00524733">
        <w:rPr>
          <w:rFonts w:ascii="GHEA Grapalat" w:hAnsi="GHEA Grapalat" w:cs="GHEA Grapalat"/>
          <w:lang w:val="de-AT"/>
        </w:rPr>
        <w:t xml:space="preserve"> </w:t>
      </w:r>
      <w:r w:rsidRPr="00210663">
        <w:rPr>
          <w:rFonts w:ascii="GHEA Grapalat" w:hAnsi="GHEA Grapalat" w:cs="GHEA Grapalat"/>
          <w:lang w:val="en-GB"/>
        </w:rPr>
        <w:t>վճարման</w:t>
      </w:r>
      <w:r w:rsidRPr="00524733">
        <w:rPr>
          <w:rFonts w:ascii="GHEA Grapalat" w:hAnsi="GHEA Grapalat" w:cs="GHEA Grapalat"/>
          <w:lang w:val="de-AT"/>
        </w:rPr>
        <w:t xml:space="preserve"> </w:t>
      </w:r>
      <w:r w:rsidRPr="00210663">
        <w:rPr>
          <w:rFonts w:ascii="GHEA Grapalat" w:hAnsi="GHEA Grapalat" w:cs="GHEA Grapalat"/>
          <w:lang w:val="en-GB"/>
        </w:rPr>
        <w:t>օրը</w:t>
      </w:r>
      <w:r w:rsidRPr="00524733">
        <w:rPr>
          <w:rFonts w:ascii="GHEA Grapalat" w:hAnsi="GHEA Grapalat" w:cs="GHEA Grapalat"/>
          <w:lang w:val="de-AT"/>
        </w:rPr>
        <w:t xml:space="preserve"> </w:t>
      </w:r>
      <w:r w:rsidRPr="00210663">
        <w:rPr>
          <w:rFonts w:ascii="GHEA Grapalat" w:hAnsi="GHEA Grapalat" w:cs="GHEA Grapalat"/>
          <w:lang w:val="en-GB"/>
        </w:rPr>
        <w:t>և</w:t>
      </w:r>
      <w:r w:rsidRPr="00524733">
        <w:rPr>
          <w:rFonts w:ascii="GHEA Grapalat" w:hAnsi="GHEA Grapalat" w:cs="GHEA Grapalat"/>
          <w:lang w:val="de-AT"/>
        </w:rPr>
        <w:t xml:space="preserve"> </w:t>
      </w:r>
      <w:r w:rsidRPr="00210663">
        <w:rPr>
          <w:rFonts w:ascii="GHEA Grapalat" w:hAnsi="GHEA Grapalat" w:cs="GHEA Grapalat"/>
          <w:lang w:val="en-GB"/>
        </w:rPr>
        <w:t>այդ</w:t>
      </w:r>
      <w:r w:rsidRPr="00524733">
        <w:rPr>
          <w:rFonts w:ascii="GHEA Grapalat" w:hAnsi="GHEA Grapalat" w:cs="GHEA Grapalat"/>
          <w:lang w:val="de-AT"/>
        </w:rPr>
        <w:t xml:space="preserve"> </w:t>
      </w:r>
      <w:r w:rsidRPr="00210663">
        <w:rPr>
          <w:rFonts w:ascii="GHEA Grapalat" w:hAnsi="GHEA Grapalat" w:cs="GHEA Grapalat"/>
          <w:lang w:val="en-GB"/>
        </w:rPr>
        <w:t>մասին</w:t>
      </w:r>
      <w:r w:rsidRPr="00524733">
        <w:rPr>
          <w:rFonts w:ascii="GHEA Grapalat" w:hAnsi="GHEA Grapalat" w:cs="GHEA Grapalat"/>
          <w:lang w:val="de-AT"/>
        </w:rPr>
        <w:t xml:space="preserve"> </w:t>
      </w:r>
      <w:r w:rsidRPr="00210663">
        <w:rPr>
          <w:rFonts w:ascii="GHEA Grapalat" w:hAnsi="GHEA Grapalat" w:cs="GHEA Grapalat"/>
          <w:lang w:val="en-GB"/>
        </w:rPr>
        <w:t>Փոխատուն</w:t>
      </w:r>
      <w:r w:rsidRPr="00524733">
        <w:rPr>
          <w:rFonts w:ascii="GHEA Grapalat" w:hAnsi="GHEA Grapalat" w:cs="GHEA Grapalat"/>
          <w:lang w:val="de-AT"/>
        </w:rPr>
        <w:t xml:space="preserve"> </w:t>
      </w:r>
      <w:r w:rsidRPr="00210663">
        <w:rPr>
          <w:rFonts w:ascii="GHEA Grapalat" w:hAnsi="GHEA Grapalat" w:cs="GHEA Grapalat"/>
          <w:lang w:val="en-GB"/>
        </w:rPr>
        <w:t>պետք</w:t>
      </w:r>
      <w:r w:rsidRPr="00524733">
        <w:rPr>
          <w:rFonts w:ascii="GHEA Grapalat" w:hAnsi="GHEA Grapalat" w:cs="GHEA Grapalat"/>
          <w:lang w:val="de-AT"/>
        </w:rPr>
        <w:t xml:space="preserve"> </w:t>
      </w:r>
      <w:r w:rsidRPr="00210663">
        <w:rPr>
          <w:rFonts w:ascii="GHEA Grapalat" w:hAnsi="GHEA Grapalat" w:cs="GHEA Grapalat"/>
          <w:lang w:val="en-GB"/>
        </w:rPr>
        <w:t>է</w:t>
      </w:r>
      <w:r w:rsidRPr="00524733">
        <w:rPr>
          <w:rFonts w:ascii="GHEA Grapalat" w:hAnsi="GHEA Grapalat" w:cs="GHEA Grapalat"/>
          <w:lang w:val="de-AT"/>
        </w:rPr>
        <w:t xml:space="preserve"> </w:t>
      </w:r>
      <w:r w:rsidRPr="00210663">
        <w:rPr>
          <w:rFonts w:ascii="GHEA Grapalat" w:hAnsi="GHEA Grapalat" w:cs="GHEA Grapalat"/>
          <w:lang w:val="en-GB"/>
        </w:rPr>
        <w:t>իրազեկի</w:t>
      </w:r>
      <w:r w:rsidRPr="00524733">
        <w:rPr>
          <w:rFonts w:ascii="GHEA Grapalat" w:hAnsi="GHEA Grapalat" w:cs="GHEA Grapalat"/>
          <w:lang w:val="de-AT"/>
        </w:rPr>
        <w:t xml:space="preserve"> </w:t>
      </w:r>
      <w:r w:rsidRPr="00210663">
        <w:rPr>
          <w:rFonts w:ascii="GHEA Grapalat" w:hAnsi="GHEA Grapalat" w:cs="GHEA Grapalat"/>
          <w:lang w:val="en-GB"/>
        </w:rPr>
        <w:t>Փոխառուին</w:t>
      </w:r>
      <w:r w:rsidRPr="00524733">
        <w:rPr>
          <w:rFonts w:ascii="GHEA Grapalat" w:hAnsi="GHEA Grapalat" w:cs="GHEA Grapalat"/>
          <w:lang w:val="de-AT"/>
        </w:rPr>
        <w:t xml:space="preserve">` </w:t>
      </w:r>
      <w:r w:rsidRPr="00210663">
        <w:rPr>
          <w:rFonts w:ascii="GHEA Grapalat" w:hAnsi="GHEA Grapalat" w:cs="GHEA Grapalat"/>
          <w:lang w:val="en-GB"/>
        </w:rPr>
        <w:t>նամակի</w:t>
      </w:r>
      <w:r w:rsidRPr="00524733">
        <w:rPr>
          <w:rFonts w:ascii="GHEA Grapalat" w:hAnsi="GHEA Grapalat" w:cs="GHEA Grapalat"/>
          <w:lang w:val="de-AT"/>
        </w:rPr>
        <w:t xml:space="preserve"> </w:t>
      </w:r>
      <w:r>
        <w:rPr>
          <w:rFonts w:ascii="GHEA Grapalat" w:hAnsi="GHEA Grapalat" w:cs="GHEA Grapalat"/>
        </w:rPr>
        <w:t>կամ</w:t>
      </w:r>
      <w:r w:rsidRPr="00524733">
        <w:rPr>
          <w:rFonts w:ascii="GHEA Grapalat" w:hAnsi="GHEA Grapalat" w:cs="GHEA Grapalat"/>
          <w:lang w:val="de-AT"/>
        </w:rPr>
        <w:t xml:space="preserve"> </w:t>
      </w:r>
      <w:r>
        <w:rPr>
          <w:rFonts w:ascii="GHEA Grapalat" w:hAnsi="GHEA Grapalat" w:cs="GHEA Grapalat"/>
        </w:rPr>
        <w:t>ֆաքսի</w:t>
      </w:r>
      <w:r w:rsidRPr="00524733">
        <w:rPr>
          <w:rFonts w:ascii="GHEA Grapalat" w:hAnsi="GHEA Grapalat" w:cs="GHEA Grapalat"/>
          <w:lang w:val="de-AT"/>
        </w:rPr>
        <w:t xml:space="preserve"> </w:t>
      </w:r>
      <w:r w:rsidRPr="00210663">
        <w:rPr>
          <w:rFonts w:ascii="GHEA Grapalat" w:hAnsi="GHEA Grapalat" w:cs="GHEA Grapalat"/>
          <w:lang w:val="en-GB"/>
        </w:rPr>
        <w:t>միջոցով</w:t>
      </w:r>
      <w:r w:rsidRPr="00524733">
        <w:rPr>
          <w:rFonts w:ascii="GHEA Grapalat" w:hAnsi="GHEA Grapalat" w:cs="GHEA Grapalat"/>
          <w:lang w:val="de-AT"/>
        </w:rPr>
        <w:t>:</w:t>
      </w: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de-AT"/>
        </w:rPr>
      </w:pP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de-AT"/>
        </w:rPr>
      </w:pPr>
    </w:p>
    <w:p w:rsidR="005253D7" w:rsidRPr="00210663" w:rsidRDefault="005253D7" w:rsidP="005253D7">
      <w:pPr>
        <w:pStyle w:val="ListParagraph"/>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ind w:left="0"/>
        <w:jc w:val="both"/>
        <w:outlineLvl w:val="0"/>
        <w:rPr>
          <w:rFonts w:ascii="GHEA Grapalat" w:hAnsi="GHEA Grapalat" w:cs="GHEA Grapalat"/>
        </w:rPr>
      </w:pPr>
      <w:bookmarkStart w:id="86" w:name="_Toc378597921"/>
      <w:r w:rsidRPr="00210663">
        <w:rPr>
          <w:rFonts w:ascii="GHEA Grapalat" w:hAnsi="GHEA Grapalat" w:cs="GHEA Grapalat"/>
        </w:rPr>
        <w:t>2</w:t>
      </w:r>
      <w:r w:rsidRPr="00210663">
        <w:rPr>
          <w:rFonts w:ascii="GHEA Grapalat" w:hAnsi="GHEA Grapalat" w:cs="GHEA Grapalat"/>
        </w:rPr>
        <w:tab/>
      </w:r>
      <w:bookmarkEnd w:id="86"/>
      <w:r w:rsidRPr="00210663">
        <w:rPr>
          <w:rFonts w:ascii="GHEA Grapalat" w:hAnsi="GHEA Grapalat" w:cs="GHEA Grapalat"/>
        </w:rPr>
        <w:t>ՏՈԿՈՍ</w:t>
      </w:r>
    </w:p>
    <w:p w:rsidR="005253D7" w:rsidRPr="00524733" w:rsidRDefault="005253D7" w:rsidP="005253D7">
      <w:pPr>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outlineLvl w:val="0"/>
        <w:rPr>
          <w:rFonts w:ascii="GHEA Grapalat" w:hAnsi="GHEA Grapalat" w:cs="GHEA Grapalat"/>
          <w:lang w:val="de-AT"/>
        </w:rPr>
      </w:pPr>
    </w:p>
    <w:p w:rsidR="005253D7" w:rsidRPr="00524733" w:rsidRDefault="005253D7" w:rsidP="005253D7">
      <w:pPr>
        <w:pStyle w:val="Heading2"/>
        <w:rPr>
          <w:rFonts w:ascii="GHEA Grapalat" w:hAnsi="GHEA Grapalat" w:cs="GHEA Grapalat"/>
          <w:szCs w:val="22"/>
          <w:lang w:val="de-AT"/>
        </w:rPr>
      </w:pPr>
      <w:bookmarkStart w:id="87" w:name="_Toc371591129"/>
      <w:bookmarkStart w:id="88" w:name="_Toc378597922"/>
      <w:r w:rsidRPr="00524733">
        <w:rPr>
          <w:rFonts w:ascii="GHEA Grapalat" w:hAnsi="GHEA Grapalat" w:cs="GHEA Grapalat"/>
          <w:szCs w:val="22"/>
          <w:lang w:val="de-AT"/>
        </w:rPr>
        <w:t>2.1.</w:t>
      </w:r>
      <w:r w:rsidRPr="00524733">
        <w:rPr>
          <w:rFonts w:ascii="GHEA Grapalat" w:hAnsi="GHEA Grapalat" w:cs="GHEA Grapalat"/>
          <w:szCs w:val="22"/>
          <w:lang w:val="de-AT"/>
        </w:rPr>
        <w:tab/>
      </w:r>
      <w:r>
        <w:rPr>
          <w:rFonts w:ascii="GHEA Grapalat" w:hAnsi="GHEA Grapalat" w:cs="GHEA Grapalat"/>
          <w:szCs w:val="22"/>
        </w:rPr>
        <w:t>Վարկային</w:t>
      </w:r>
      <w:r w:rsidRPr="00524733">
        <w:rPr>
          <w:rFonts w:ascii="GHEA Grapalat" w:hAnsi="GHEA Grapalat" w:cs="GHEA Grapalat"/>
          <w:szCs w:val="22"/>
          <w:lang w:val="de-AT"/>
        </w:rPr>
        <w:t xml:space="preserve"> </w:t>
      </w:r>
      <w:r>
        <w:rPr>
          <w:rFonts w:ascii="GHEA Grapalat" w:hAnsi="GHEA Grapalat" w:cs="GHEA Grapalat"/>
          <w:szCs w:val="22"/>
        </w:rPr>
        <w:t>հաշվի</w:t>
      </w:r>
      <w:r w:rsidRPr="00524733">
        <w:rPr>
          <w:rFonts w:ascii="GHEA Grapalat" w:hAnsi="GHEA Grapalat" w:cs="GHEA Grapalat"/>
          <w:szCs w:val="22"/>
          <w:lang w:val="de-AT"/>
        </w:rPr>
        <w:t xml:space="preserve"> </w:t>
      </w:r>
      <w:r>
        <w:rPr>
          <w:rFonts w:ascii="GHEA Grapalat" w:hAnsi="GHEA Grapalat" w:cs="GHEA Grapalat"/>
          <w:szCs w:val="22"/>
        </w:rPr>
        <w:t>տոկոս</w:t>
      </w:r>
      <w:bookmarkEnd w:id="87"/>
      <w:bookmarkEnd w:id="88"/>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de-AT"/>
        </w:rPr>
      </w:pPr>
    </w:p>
    <w:p w:rsidR="005253D7" w:rsidRPr="00524733" w:rsidRDefault="005253D7" w:rsidP="005253D7">
      <w:pPr>
        <w:tabs>
          <w:tab w:val="left" w:pos="709"/>
        </w:tabs>
        <w:autoSpaceDE w:val="0"/>
        <w:autoSpaceDN w:val="0"/>
        <w:adjustRightInd w:val="0"/>
        <w:ind w:left="705"/>
        <w:jc w:val="both"/>
        <w:rPr>
          <w:rFonts w:ascii="GHEA Grapalat" w:hAnsi="GHEA Grapalat" w:cs="GHEA Grapalat"/>
          <w:lang w:val="de-AT" w:eastAsia="de-AT"/>
        </w:rPr>
      </w:pPr>
      <w:r>
        <w:rPr>
          <w:rFonts w:ascii="GHEA Grapalat" w:hAnsi="GHEA Grapalat" w:cs="GHEA Grapalat"/>
          <w:lang w:val="en-GB" w:eastAsia="de-AT"/>
        </w:rPr>
        <w:t>Հոդված</w:t>
      </w:r>
      <w:r w:rsidRPr="00524733">
        <w:rPr>
          <w:rFonts w:ascii="GHEA Grapalat" w:hAnsi="GHEA Grapalat" w:cs="GHEA Grapalat"/>
          <w:lang w:val="de-AT" w:eastAsia="de-AT"/>
        </w:rPr>
        <w:t xml:space="preserve"> 2.2-</w:t>
      </w:r>
      <w:r>
        <w:rPr>
          <w:rFonts w:ascii="GHEA Grapalat" w:hAnsi="GHEA Grapalat" w:cs="GHEA Grapalat"/>
          <w:lang w:val="en-GB" w:eastAsia="de-AT"/>
        </w:rPr>
        <w:t>ին</w:t>
      </w:r>
      <w:r w:rsidRPr="00524733">
        <w:rPr>
          <w:rFonts w:ascii="GHEA Grapalat" w:hAnsi="GHEA Grapalat" w:cs="GHEA Grapalat"/>
          <w:lang w:val="de-AT" w:eastAsia="de-AT"/>
        </w:rPr>
        <w:t xml:space="preserve"> </w:t>
      </w:r>
      <w:r>
        <w:rPr>
          <w:rFonts w:ascii="GHEA Grapalat" w:hAnsi="GHEA Grapalat" w:cs="GHEA Grapalat"/>
          <w:lang w:val="en-GB" w:eastAsia="de-AT"/>
        </w:rPr>
        <w:t>համապատասխան</w:t>
      </w:r>
      <w:r w:rsidRPr="00524733">
        <w:rPr>
          <w:rFonts w:ascii="GHEA Grapalat" w:hAnsi="GHEA Grapalat" w:cs="GHEA Grapalat"/>
          <w:lang w:val="de-AT" w:eastAsia="de-AT"/>
        </w:rPr>
        <w:t xml:space="preserve">` </w:t>
      </w:r>
      <w:r>
        <w:rPr>
          <w:rFonts w:ascii="GHEA Grapalat" w:hAnsi="GHEA Grapalat" w:cs="GHEA Grapalat"/>
          <w:lang w:eastAsia="de-AT"/>
        </w:rPr>
        <w:t>բ</w:t>
      </w:r>
      <w:r>
        <w:rPr>
          <w:rFonts w:ascii="GHEA Grapalat" w:hAnsi="GHEA Grapalat" w:cs="GHEA Grapalat"/>
          <w:lang w:val="en-GB" w:eastAsia="de-AT"/>
        </w:rPr>
        <w:t>ացառությամբ</w:t>
      </w:r>
      <w:r w:rsidRPr="00524733">
        <w:rPr>
          <w:rFonts w:ascii="GHEA Grapalat" w:hAnsi="GHEA Grapalat" w:cs="GHEA Grapalat"/>
          <w:lang w:val="de-AT" w:eastAsia="de-AT"/>
        </w:rPr>
        <w:t xml:space="preserve"> </w:t>
      </w:r>
      <w:r>
        <w:rPr>
          <w:rFonts w:ascii="GHEA Grapalat" w:hAnsi="GHEA Grapalat" w:cs="GHEA Grapalat"/>
          <w:lang w:val="en-GB" w:eastAsia="de-AT"/>
        </w:rPr>
        <w:t>վճարման</w:t>
      </w:r>
      <w:r w:rsidRPr="00524733">
        <w:rPr>
          <w:rFonts w:ascii="GHEA Grapalat" w:hAnsi="GHEA Grapalat" w:cs="GHEA Grapalat"/>
          <w:lang w:val="de-AT" w:eastAsia="de-AT"/>
        </w:rPr>
        <w:t xml:space="preserve"> </w:t>
      </w:r>
      <w:r>
        <w:rPr>
          <w:rFonts w:ascii="GHEA Grapalat" w:hAnsi="GHEA Grapalat" w:cs="GHEA Grapalat"/>
          <w:lang w:val="en-GB" w:eastAsia="de-AT"/>
        </w:rPr>
        <w:t>ենթակա</w:t>
      </w:r>
      <w:r w:rsidRPr="00524733">
        <w:rPr>
          <w:rFonts w:ascii="GHEA Grapalat" w:hAnsi="GHEA Grapalat" w:cs="GHEA Grapalat"/>
          <w:lang w:val="de-AT" w:eastAsia="de-AT"/>
        </w:rPr>
        <w:t xml:space="preserve"> </w:t>
      </w:r>
      <w:r>
        <w:rPr>
          <w:rFonts w:ascii="GHEA Grapalat" w:hAnsi="GHEA Grapalat" w:cs="GHEA Grapalat"/>
          <w:lang w:val="en-GB" w:eastAsia="de-AT"/>
        </w:rPr>
        <w:t>տոկոսների</w:t>
      </w:r>
      <w:r w:rsidRPr="00524733">
        <w:rPr>
          <w:rFonts w:ascii="GHEA Grapalat" w:hAnsi="GHEA Grapalat" w:cs="GHEA Grapalat"/>
          <w:lang w:val="de-AT" w:eastAsia="de-AT"/>
        </w:rPr>
        <w:t xml:space="preserve"> </w:t>
      </w:r>
      <w:r>
        <w:rPr>
          <w:rFonts w:ascii="GHEA Grapalat" w:hAnsi="GHEA Grapalat" w:cs="GHEA Grapalat"/>
          <w:lang w:val="en-GB" w:eastAsia="de-AT"/>
        </w:rPr>
        <w:t>չվճարման</w:t>
      </w:r>
      <w:r w:rsidRPr="00524733">
        <w:rPr>
          <w:rFonts w:ascii="GHEA Grapalat" w:hAnsi="GHEA Grapalat" w:cs="GHEA Grapalat"/>
          <w:lang w:val="de-AT" w:eastAsia="de-AT"/>
        </w:rPr>
        <w:t xml:space="preserve"> </w:t>
      </w:r>
      <w:r>
        <w:rPr>
          <w:rFonts w:ascii="GHEA Grapalat" w:hAnsi="GHEA Grapalat" w:cs="GHEA Grapalat"/>
          <w:lang w:val="en-GB" w:eastAsia="de-AT"/>
        </w:rPr>
        <w:t>դեպքում</w:t>
      </w:r>
      <w:r w:rsidRPr="00524733">
        <w:rPr>
          <w:rFonts w:ascii="GHEA Grapalat" w:hAnsi="GHEA Grapalat" w:cs="GHEA Grapalat"/>
          <w:lang w:val="de-AT" w:eastAsia="de-AT"/>
        </w:rPr>
        <w:t xml:space="preserve">, </w:t>
      </w:r>
      <w:r>
        <w:rPr>
          <w:rFonts w:ascii="GHEA Grapalat" w:hAnsi="GHEA Grapalat" w:cs="GHEA Grapalat"/>
          <w:lang w:val="en-GB" w:eastAsia="de-AT"/>
        </w:rPr>
        <w:t>ժամանակ</w:t>
      </w:r>
      <w:r w:rsidRPr="00524733">
        <w:rPr>
          <w:rFonts w:ascii="GHEA Grapalat" w:hAnsi="GHEA Grapalat" w:cs="GHEA Grapalat"/>
          <w:lang w:val="de-AT" w:eastAsia="de-AT"/>
        </w:rPr>
        <w:t xml:space="preserve"> </w:t>
      </w:r>
      <w:r>
        <w:rPr>
          <w:rFonts w:ascii="GHEA Grapalat" w:hAnsi="GHEA Grapalat" w:cs="GHEA Grapalat"/>
          <w:lang w:val="en-GB" w:eastAsia="de-AT"/>
        </w:rPr>
        <w:t>առ</w:t>
      </w:r>
      <w:r w:rsidRPr="00524733">
        <w:rPr>
          <w:rFonts w:ascii="GHEA Grapalat" w:hAnsi="GHEA Grapalat" w:cs="GHEA Grapalat"/>
          <w:lang w:val="de-AT" w:eastAsia="de-AT"/>
        </w:rPr>
        <w:t xml:space="preserve"> </w:t>
      </w:r>
      <w:r>
        <w:rPr>
          <w:rFonts w:ascii="GHEA Grapalat" w:hAnsi="GHEA Grapalat" w:cs="GHEA Grapalat"/>
          <w:lang w:eastAsia="de-AT"/>
        </w:rPr>
        <w:t>ժամանակ</w:t>
      </w:r>
      <w:r w:rsidRPr="00524733">
        <w:rPr>
          <w:rFonts w:ascii="GHEA Grapalat" w:hAnsi="GHEA Grapalat" w:cs="GHEA Grapalat"/>
          <w:lang w:val="de-AT" w:eastAsia="de-AT"/>
        </w:rPr>
        <w:t xml:space="preserve"> </w:t>
      </w:r>
      <w:r>
        <w:rPr>
          <w:rFonts w:ascii="GHEA Grapalat" w:hAnsi="GHEA Grapalat" w:cs="GHEA Grapalat"/>
          <w:lang w:eastAsia="de-AT"/>
        </w:rPr>
        <w:t>Վարկային</w:t>
      </w:r>
      <w:r w:rsidRPr="00524733">
        <w:rPr>
          <w:rFonts w:ascii="GHEA Grapalat" w:hAnsi="GHEA Grapalat" w:cs="GHEA Grapalat"/>
          <w:lang w:val="de-AT" w:eastAsia="de-AT"/>
        </w:rPr>
        <w:t xml:space="preserve"> </w:t>
      </w:r>
      <w:r>
        <w:rPr>
          <w:rFonts w:ascii="GHEA Grapalat" w:hAnsi="GHEA Grapalat" w:cs="GHEA Grapalat"/>
          <w:lang w:eastAsia="de-AT"/>
        </w:rPr>
        <w:t>հաշվի</w:t>
      </w:r>
      <w:r w:rsidRPr="00524733">
        <w:rPr>
          <w:rFonts w:ascii="GHEA Grapalat" w:hAnsi="GHEA Grapalat" w:cs="GHEA Grapalat"/>
          <w:lang w:val="de-AT" w:eastAsia="de-AT"/>
        </w:rPr>
        <w:t xml:space="preserve"> </w:t>
      </w:r>
      <w:r>
        <w:rPr>
          <w:rFonts w:ascii="GHEA Grapalat" w:hAnsi="GHEA Grapalat" w:cs="GHEA Grapalat"/>
          <w:lang w:eastAsia="de-AT"/>
        </w:rPr>
        <w:t>չմարված</w:t>
      </w:r>
      <w:r w:rsidRPr="00524733">
        <w:rPr>
          <w:rFonts w:ascii="GHEA Grapalat" w:hAnsi="GHEA Grapalat" w:cs="GHEA Grapalat"/>
          <w:lang w:val="de-AT" w:eastAsia="de-AT"/>
        </w:rPr>
        <w:t xml:space="preserve"> </w:t>
      </w:r>
      <w:r>
        <w:rPr>
          <w:rFonts w:ascii="GHEA Grapalat" w:hAnsi="GHEA Grapalat" w:cs="GHEA Grapalat"/>
          <w:lang w:val="en-GB" w:eastAsia="de-AT"/>
        </w:rPr>
        <w:t>Վարկի</w:t>
      </w:r>
      <w:r w:rsidRPr="00524733">
        <w:rPr>
          <w:rFonts w:ascii="GHEA Grapalat" w:hAnsi="GHEA Grapalat" w:cs="GHEA Grapalat"/>
          <w:lang w:val="de-AT" w:eastAsia="de-AT"/>
        </w:rPr>
        <w:t xml:space="preserve"> </w:t>
      </w:r>
      <w:r>
        <w:rPr>
          <w:rFonts w:ascii="GHEA Grapalat" w:hAnsi="GHEA Grapalat" w:cs="GHEA Grapalat"/>
          <w:lang w:val="en-GB" w:eastAsia="de-AT"/>
        </w:rPr>
        <w:t>գումարի</w:t>
      </w:r>
      <w:r w:rsidRPr="00524733">
        <w:rPr>
          <w:rFonts w:ascii="GHEA Grapalat" w:hAnsi="GHEA Grapalat" w:cs="GHEA Grapalat"/>
          <w:lang w:val="de-AT" w:eastAsia="de-AT"/>
        </w:rPr>
        <w:t xml:space="preserve"> </w:t>
      </w:r>
      <w:r>
        <w:rPr>
          <w:rFonts w:ascii="GHEA Grapalat" w:hAnsi="GHEA Grapalat" w:cs="GHEA Grapalat"/>
          <w:lang w:val="en-GB" w:eastAsia="de-AT"/>
        </w:rPr>
        <w:t>նկատմամբ</w:t>
      </w:r>
      <w:r w:rsidRPr="00524733">
        <w:rPr>
          <w:rFonts w:ascii="GHEA Grapalat" w:hAnsi="GHEA Grapalat" w:cs="GHEA Grapalat"/>
          <w:lang w:val="de-AT" w:eastAsia="de-AT"/>
        </w:rPr>
        <w:t xml:space="preserve"> </w:t>
      </w:r>
      <w:r>
        <w:rPr>
          <w:rFonts w:ascii="GHEA Grapalat" w:hAnsi="GHEA Grapalat" w:cs="GHEA Grapalat"/>
          <w:lang w:val="en-GB" w:eastAsia="de-AT"/>
        </w:rPr>
        <w:t>տոկոսներ</w:t>
      </w:r>
      <w:r w:rsidRPr="00524733">
        <w:rPr>
          <w:rFonts w:ascii="GHEA Grapalat" w:hAnsi="GHEA Grapalat" w:cs="GHEA Grapalat"/>
          <w:lang w:val="de-AT" w:eastAsia="de-AT"/>
        </w:rPr>
        <w:t xml:space="preserve"> </w:t>
      </w:r>
      <w:r>
        <w:rPr>
          <w:rFonts w:ascii="GHEA Grapalat" w:hAnsi="GHEA Grapalat" w:cs="GHEA Grapalat"/>
          <w:lang w:val="en-GB" w:eastAsia="de-AT"/>
        </w:rPr>
        <w:t>չեն</w:t>
      </w:r>
      <w:r w:rsidRPr="00524733">
        <w:rPr>
          <w:rFonts w:ascii="GHEA Grapalat" w:hAnsi="GHEA Grapalat" w:cs="GHEA Grapalat"/>
          <w:lang w:val="de-AT" w:eastAsia="de-AT"/>
        </w:rPr>
        <w:t xml:space="preserve"> </w:t>
      </w:r>
      <w:r>
        <w:rPr>
          <w:rFonts w:ascii="GHEA Grapalat" w:hAnsi="GHEA Grapalat" w:cs="GHEA Grapalat"/>
          <w:lang w:val="en-GB" w:eastAsia="de-AT"/>
        </w:rPr>
        <w:t>վճարվելու</w:t>
      </w:r>
      <w:r w:rsidRPr="00524733">
        <w:rPr>
          <w:rFonts w:ascii="GHEA Grapalat" w:hAnsi="GHEA Grapalat" w:cs="GHEA Grapalat"/>
          <w:lang w:val="de-AT" w:eastAsia="de-AT"/>
        </w:rPr>
        <w:t>:</w:t>
      </w:r>
    </w:p>
    <w:p w:rsidR="005253D7" w:rsidRPr="00524733" w:rsidRDefault="005253D7" w:rsidP="005253D7">
      <w:pPr>
        <w:tabs>
          <w:tab w:val="left" w:pos="709"/>
        </w:tabs>
        <w:autoSpaceDE w:val="0"/>
        <w:autoSpaceDN w:val="0"/>
        <w:adjustRightInd w:val="0"/>
        <w:ind w:left="705"/>
        <w:jc w:val="both"/>
        <w:rPr>
          <w:rFonts w:ascii="GHEA Grapalat" w:hAnsi="GHEA Grapalat" w:cs="GHEA Grapalat"/>
          <w:lang w:val="de-AT" w:eastAsia="de-AT"/>
        </w:rPr>
      </w:pPr>
    </w:p>
    <w:p w:rsidR="005253D7" w:rsidRPr="00524733" w:rsidRDefault="005253D7" w:rsidP="005253D7">
      <w:pPr>
        <w:numPr>
          <w:ilvl w:val="1"/>
          <w:numId w:val="26"/>
        </w:numPr>
        <w:tabs>
          <w:tab w:val="left" w:pos="709"/>
        </w:tabs>
        <w:autoSpaceDE w:val="0"/>
        <w:autoSpaceDN w:val="0"/>
        <w:adjustRightInd w:val="0"/>
        <w:jc w:val="both"/>
        <w:rPr>
          <w:rFonts w:ascii="GHEA Grapalat" w:hAnsi="GHEA Grapalat" w:cs="GHEA Grapalat"/>
          <w:lang w:val="de-AT" w:eastAsia="de-AT"/>
        </w:rPr>
      </w:pPr>
      <w:r w:rsidRPr="009B7E4B">
        <w:rPr>
          <w:rFonts w:ascii="GHEA Grapalat" w:hAnsi="GHEA Grapalat" w:cs="GHEA Grapalat"/>
          <w:lang w:eastAsia="de-AT"/>
        </w:rPr>
        <w:t>Փոխառուի</w:t>
      </w:r>
      <w:r w:rsidRPr="00524733">
        <w:rPr>
          <w:rFonts w:ascii="GHEA Grapalat" w:hAnsi="GHEA Grapalat" w:cs="GHEA Grapalat"/>
          <w:lang w:val="de-AT" w:eastAsia="de-AT"/>
        </w:rPr>
        <w:t xml:space="preserve"> </w:t>
      </w:r>
      <w:r w:rsidRPr="009B7E4B">
        <w:rPr>
          <w:rFonts w:ascii="GHEA Grapalat" w:hAnsi="GHEA Grapalat" w:cs="GHEA Grapalat"/>
          <w:lang w:eastAsia="de-AT"/>
        </w:rPr>
        <w:t>կողմից</w:t>
      </w:r>
      <w:r w:rsidRPr="00524733">
        <w:rPr>
          <w:rFonts w:ascii="GHEA Grapalat" w:hAnsi="GHEA Grapalat" w:cs="GHEA Grapalat"/>
          <w:lang w:val="de-AT" w:eastAsia="de-AT"/>
        </w:rPr>
        <w:t xml:space="preserve"> </w:t>
      </w:r>
      <w:r w:rsidRPr="009B7E4B">
        <w:rPr>
          <w:rFonts w:ascii="GHEA Grapalat" w:hAnsi="GHEA Grapalat" w:cs="GHEA Grapalat"/>
          <w:lang w:eastAsia="de-AT"/>
        </w:rPr>
        <w:t>սույնով</w:t>
      </w:r>
      <w:r w:rsidRPr="00524733">
        <w:rPr>
          <w:rFonts w:ascii="GHEA Grapalat" w:hAnsi="GHEA Grapalat" w:cs="GHEA Grapalat"/>
          <w:lang w:val="de-AT" w:eastAsia="de-AT"/>
        </w:rPr>
        <w:t xml:space="preserve"> </w:t>
      </w:r>
      <w:r w:rsidRPr="009B7E4B">
        <w:rPr>
          <w:rFonts w:ascii="GHEA Grapalat" w:hAnsi="GHEA Grapalat" w:cs="GHEA Grapalat"/>
          <w:lang w:eastAsia="de-AT"/>
        </w:rPr>
        <w:t>սահմանված</w:t>
      </w:r>
      <w:r w:rsidRPr="00524733">
        <w:rPr>
          <w:rFonts w:ascii="GHEA Grapalat" w:hAnsi="GHEA Grapalat" w:cs="GHEA Grapalat"/>
          <w:lang w:val="de-AT" w:eastAsia="de-AT"/>
        </w:rPr>
        <w:t xml:space="preserve"> </w:t>
      </w:r>
      <w:r w:rsidRPr="009B7E4B">
        <w:rPr>
          <w:rFonts w:ascii="GHEA Grapalat" w:hAnsi="GHEA Grapalat" w:cs="GHEA Grapalat"/>
          <w:lang w:eastAsia="de-AT"/>
        </w:rPr>
        <w:t>ժամկետում</w:t>
      </w:r>
      <w:r w:rsidRPr="00524733">
        <w:rPr>
          <w:rFonts w:ascii="GHEA Grapalat" w:hAnsi="GHEA Grapalat" w:cs="GHEA Grapalat"/>
          <w:lang w:val="de-AT" w:eastAsia="de-AT"/>
        </w:rPr>
        <w:t xml:space="preserve"> </w:t>
      </w:r>
      <w:r w:rsidRPr="009B7E4B">
        <w:rPr>
          <w:rFonts w:ascii="GHEA Grapalat" w:hAnsi="GHEA Grapalat" w:cs="GHEA Grapalat"/>
          <w:lang w:eastAsia="de-AT"/>
        </w:rPr>
        <w:t>ցանկացած</w:t>
      </w:r>
      <w:r w:rsidRPr="00524733">
        <w:rPr>
          <w:rFonts w:ascii="GHEA Grapalat" w:hAnsi="GHEA Grapalat" w:cs="GHEA Grapalat"/>
          <w:lang w:val="de-AT" w:eastAsia="de-AT"/>
        </w:rPr>
        <w:t xml:space="preserve"> </w:t>
      </w:r>
      <w:r w:rsidRPr="009B7E4B">
        <w:rPr>
          <w:rFonts w:ascii="GHEA Grapalat" w:hAnsi="GHEA Grapalat" w:cs="GHEA Grapalat"/>
          <w:lang w:eastAsia="de-AT"/>
        </w:rPr>
        <w:t>գումարի</w:t>
      </w:r>
      <w:r w:rsidRPr="00524733">
        <w:rPr>
          <w:rFonts w:ascii="GHEA Grapalat" w:hAnsi="GHEA Grapalat" w:cs="GHEA Grapalat"/>
          <w:lang w:val="de-AT" w:eastAsia="de-AT"/>
        </w:rPr>
        <w:t xml:space="preserve"> </w:t>
      </w:r>
      <w:r w:rsidRPr="009B7E4B">
        <w:rPr>
          <w:rFonts w:ascii="GHEA Grapalat" w:hAnsi="GHEA Grapalat" w:cs="GHEA Grapalat"/>
          <w:lang w:eastAsia="de-AT"/>
        </w:rPr>
        <w:t>չափով</w:t>
      </w:r>
      <w:r w:rsidRPr="00524733">
        <w:rPr>
          <w:rFonts w:ascii="GHEA Grapalat" w:hAnsi="GHEA Grapalat" w:cs="GHEA Grapalat"/>
          <w:lang w:val="de-AT" w:eastAsia="de-AT"/>
        </w:rPr>
        <w:t xml:space="preserve"> </w:t>
      </w:r>
      <w:r w:rsidRPr="009B7E4B">
        <w:rPr>
          <w:rFonts w:ascii="GHEA Grapalat" w:hAnsi="GHEA Grapalat" w:cs="GHEA Grapalat"/>
          <w:lang w:eastAsia="de-AT"/>
        </w:rPr>
        <w:t>վճարում</w:t>
      </w:r>
      <w:r w:rsidRPr="00524733">
        <w:rPr>
          <w:rFonts w:ascii="GHEA Grapalat" w:hAnsi="GHEA Grapalat" w:cs="GHEA Grapalat"/>
          <w:lang w:val="de-AT" w:eastAsia="de-AT"/>
        </w:rPr>
        <w:t xml:space="preserve"> </w:t>
      </w:r>
      <w:r w:rsidRPr="009B7E4B">
        <w:rPr>
          <w:rFonts w:ascii="GHEA Grapalat" w:hAnsi="GHEA Grapalat" w:cs="GHEA Grapalat"/>
          <w:lang w:eastAsia="de-AT"/>
        </w:rPr>
        <w:t>կատարելու</w:t>
      </w:r>
      <w:r w:rsidRPr="00524733">
        <w:rPr>
          <w:rFonts w:ascii="GHEA Grapalat" w:hAnsi="GHEA Grapalat" w:cs="GHEA Grapalat"/>
          <w:lang w:val="de-AT" w:eastAsia="de-AT"/>
        </w:rPr>
        <w:t xml:space="preserve"> </w:t>
      </w:r>
      <w:r w:rsidRPr="009B7E4B">
        <w:rPr>
          <w:rFonts w:ascii="GHEA Grapalat" w:hAnsi="GHEA Grapalat" w:cs="GHEA Grapalat"/>
          <w:lang w:eastAsia="de-AT"/>
        </w:rPr>
        <w:t>պարտավորությունը</w:t>
      </w:r>
      <w:r w:rsidRPr="00524733">
        <w:rPr>
          <w:rFonts w:ascii="GHEA Grapalat" w:hAnsi="GHEA Grapalat" w:cs="GHEA Grapalat"/>
          <w:lang w:val="de-AT" w:eastAsia="de-AT"/>
        </w:rPr>
        <w:t xml:space="preserve"> </w:t>
      </w:r>
      <w:r w:rsidRPr="009B7E4B">
        <w:rPr>
          <w:rFonts w:ascii="GHEA Grapalat" w:hAnsi="GHEA Grapalat" w:cs="GHEA Grapalat"/>
          <w:lang w:eastAsia="de-AT"/>
        </w:rPr>
        <w:t>խախտելու</w:t>
      </w:r>
      <w:r w:rsidRPr="00524733">
        <w:rPr>
          <w:rFonts w:ascii="GHEA Grapalat" w:hAnsi="GHEA Grapalat" w:cs="GHEA Grapalat"/>
          <w:lang w:val="de-AT" w:eastAsia="de-AT"/>
        </w:rPr>
        <w:t xml:space="preserve"> </w:t>
      </w:r>
      <w:r w:rsidRPr="009B7E4B">
        <w:rPr>
          <w:rFonts w:ascii="GHEA Grapalat" w:hAnsi="GHEA Grapalat" w:cs="GHEA Grapalat"/>
          <w:lang w:eastAsia="de-AT"/>
        </w:rPr>
        <w:t>դեպքում</w:t>
      </w:r>
      <w:r w:rsidRPr="00524733">
        <w:rPr>
          <w:rFonts w:ascii="GHEA Grapalat" w:hAnsi="GHEA Grapalat" w:cs="GHEA Grapalat"/>
          <w:lang w:val="de-AT" w:eastAsia="de-AT"/>
        </w:rPr>
        <w:t xml:space="preserve">, </w:t>
      </w:r>
      <w:r w:rsidRPr="009B7E4B">
        <w:rPr>
          <w:rFonts w:ascii="GHEA Grapalat" w:hAnsi="GHEA Grapalat" w:cs="GHEA Grapalat"/>
          <w:lang w:eastAsia="de-AT"/>
        </w:rPr>
        <w:t>Փոխառուն</w:t>
      </w:r>
      <w:r w:rsidRPr="00524733">
        <w:rPr>
          <w:rFonts w:ascii="GHEA Grapalat" w:hAnsi="GHEA Grapalat" w:cs="GHEA Grapalat"/>
          <w:lang w:val="de-AT" w:eastAsia="de-AT"/>
        </w:rPr>
        <w:t xml:space="preserve"> </w:t>
      </w:r>
      <w:r w:rsidRPr="009B7E4B">
        <w:rPr>
          <w:rFonts w:ascii="GHEA Grapalat" w:hAnsi="GHEA Grapalat" w:cs="GHEA Grapalat"/>
          <w:lang w:eastAsia="de-AT"/>
        </w:rPr>
        <w:t>կվճարի</w:t>
      </w:r>
      <w:r w:rsidRPr="00524733">
        <w:rPr>
          <w:rFonts w:ascii="GHEA Grapalat" w:hAnsi="GHEA Grapalat" w:cs="GHEA Grapalat"/>
          <w:lang w:val="de-AT" w:eastAsia="de-AT"/>
        </w:rPr>
        <w:t xml:space="preserve"> </w:t>
      </w:r>
      <w:r w:rsidRPr="009B7E4B">
        <w:rPr>
          <w:rFonts w:ascii="GHEA Grapalat" w:hAnsi="GHEA Grapalat" w:cs="GHEA Grapalat"/>
          <w:lang w:eastAsia="de-AT"/>
        </w:rPr>
        <w:t>այդ</w:t>
      </w:r>
      <w:r w:rsidRPr="00524733">
        <w:rPr>
          <w:rFonts w:ascii="GHEA Grapalat" w:hAnsi="GHEA Grapalat" w:cs="GHEA Grapalat"/>
          <w:lang w:val="de-AT" w:eastAsia="de-AT"/>
        </w:rPr>
        <w:t xml:space="preserve"> </w:t>
      </w:r>
      <w:r w:rsidRPr="009B7E4B">
        <w:rPr>
          <w:rFonts w:ascii="GHEA Grapalat" w:hAnsi="GHEA Grapalat" w:cs="GHEA Grapalat"/>
          <w:lang w:eastAsia="de-AT"/>
        </w:rPr>
        <w:lastRenderedPageBreak/>
        <w:t>գումարի</w:t>
      </w:r>
      <w:r w:rsidRPr="00524733">
        <w:rPr>
          <w:rFonts w:ascii="GHEA Grapalat" w:hAnsi="GHEA Grapalat" w:cs="GHEA Grapalat"/>
          <w:lang w:val="de-AT" w:eastAsia="de-AT"/>
        </w:rPr>
        <w:t xml:space="preserve"> </w:t>
      </w:r>
      <w:r w:rsidRPr="009B7E4B">
        <w:rPr>
          <w:rFonts w:ascii="GHEA Grapalat" w:hAnsi="GHEA Grapalat" w:cs="GHEA Grapalat"/>
          <w:lang w:eastAsia="de-AT"/>
        </w:rPr>
        <w:t>չափով</w:t>
      </w:r>
      <w:r w:rsidRPr="00524733">
        <w:rPr>
          <w:rFonts w:ascii="GHEA Grapalat" w:hAnsi="GHEA Grapalat" w:cs="GHEA Grapalat"/>
          <w:lang w:val="de-AT" w:eastAsia="de-AT"/>
        </w:rPr>
        <w:t xml:space="preserve"> </w:t>
      </w:r>
      <w:r w:rsidRPr="009B7E4B">
        <w:rPr>
          <w:rFonts w:ascii="GHEA Grapalat" w:hAnsi="GHEA Grapalat" w:cs="GHEA Grapalat"/>
          <w:lang w:eastAsia="de-AT"/>
        </w:rPr>
        <w:t>տոկոսներ</w:t>
      </w:r>
      <w:r w:rsidRPr="00524733">
        <w:rPr>
          <w:rFonts w:ascii="GHEA Grapalat" w:hAnsi="GHEA Grapalat" w:cs="GHEA Grapalat"/>
          <w:lang w:val="de-AT" w:eastAsia="de-AT"/>
        </w:rPr>
        <w:t xml:space="preserve">` </w:t>
      </w:r>
      <w:r w:rsidRPr="009B7E4B">
        <w:rPr>
          <w:rFonts w:ascii="GHEA Grapalat" w:hAnsi="GHEA Grapalat" w:cs="GHEA Grapalat"/>
          <w:lang w:eastAsia="de-AT"/>
        </w:rPr>
        <w:t>խախտումը</w:t>
      </w:r>
      <w:r w:rsidRPr="00524733">
        <w:rPr>
          <w:rFonts w:ascii="GHEA Grapalat" w:hAnsi="GHEA Grapalat" w:cs="GHEA Grapalat"/>
          <w:lang w:val="de-AT" w:eastAsia="de-AT"/>
        </w:rPr>
        <w:t xml:space="preserve"> </w:t>
      </w:r>
      <w:r w:rsidRPr="009B7E4B">
        <w:rPr>
          <w:rFonts w:ascii="GHEA Grapalat" w:hAnsi="GHEA Grapalat" w:cs="GHEA Grapalat"/>
          <w:lang w:eastAsia="de-AT"/>
        </w:rPr>
        <w:t>կատարելու</w:t>
      </w:r>
      <w:r w:rsidRPr="00524733">
        <w:rPr>
          <w:rFonts w:ascii="GHEA Grapalat" w:hAnsi="GHEA Grapalat" w:cs="GHEA Grapalat"/>
          <w:lang w:val="de-AT" w:eastAsia="de-AT"/>
        </w:rPr>
        <w:t xml:space="preserve"> </w:t>
      </w:r>
      <w:r w:rsidRPr="009B7E4B">
        <w:rPr>
          <w:rFonts w:ascii="GHEA Grapalat" w:hAnsi="GHEA Grapalat" w:cs="GHEA Grapalat"/>
          <w:lang w:eastAsia="de-AT"/>
        </w:rPr>
        <w:t>օրվանից</w:t>
      </w:r>
      <w:r w:rsidRPr="00524733">
        <w:rPr>
          <w:rFonts w:ascii="GHEA Grapalat" w:hAnsi="GHEA Grapalat" w:cs="GHEA Grapalat"/>
          <w:lang w:val="de-AT" w:eastAsia="de-AT"/>
        </w:rPr>
        <w:t xml:space="preserve"> </w:t>
      </w:r>
      <w:r w:rsidRPr="009B7E4B">
        <w:rPr>
          <w:rFonts w:ascii="GHEA Grapalat" w:hAnsi="GHEA Grapalat" w:cs="GHEA Grapalat"/>
          <w:lang w:eastAsia="de-AT"/>
        </w:rPr>
        <w:t>մինչև</w:t>
      </w:r>
      <w:r w:rsidRPr="00524733">
        <w:rPr>
          <w:rFonts w:ascii="GHEA Grapalat" w:hAnsi="GHEA Grapalat" w:cs="GHEA Grapalat"/>
          <w:lang w:val="de-AT" w:eastAsia="de-AT"/>
        </w:rPr>
        <w:t xml:space="preserve"> </w:t>
      </w:r>
      <w:r w:rsidRPr="009B7E4B">
        <w:rPr>
          <w:rFonts w:ascii="GHEA Grapalat" w:hAnsi="GHEA Grapalat" w:cs="GHEA Grapalat"/>
          <w:lang w:eastAsia="de-AT"/>
        </w:rPr>
        <w:t>փաստացի</w:t>
      </w:r>
      <w:r w:rsidRPr="00524733">
        <w:rPr>
          <w:rFonts w:ascii="GHEA Grapalat" w:hAnsi="GHEA Grapalat" w:cs="GHEA Grapalat"/>
          <w:lang w:val="de-AT" w:eastAsia="de-AT"/>
        </w:rPr>
        <w:t xml:space="preserve"> </w:t>
      </w:r>
      <w:r w:rsidRPr="009B7E4B">
        <w:rPr>
          <w:rFonts w:ascii="GHEA Grapalat" w:hAnsi="GHEA Grapalat" w:cs="GHEA Grapalat"/>
          <w:lang w:eastAsia="de-AT"/>
        </w:rPr>
        <w:t>վճարման</w:t>
      </w:r>
      <w:r w:rsidRPr="00524733">
        <w:rPr>
          <w:rFonts w:ascii="GHEA Grapalat" w:hAnsi="GHEA Grapalat" w:cs="GHEA Grapalat"/>
          <w:lang w:val="de-AT" w:eastAsia="de-AT"/>
        </w:rPr>
        <w:t xml:space="preserve"> </w:t>
      </w:r>
      <w:r w:rsidRPr="009B7E4B">
        <w:rPr>
          <w:rFonts w:ascii="GHEA Grapalat" w:hAnsi="GHEA Grapalat" w:cs="GHEA Grapalat"/>
          <w:lang w:eastAsia="de-AT"/>
        </w:rPr>
        <w:t>օրը</w:t>
      </w:r>
      <w:r w:rsidRPr="00524733">
        <w:rPr>
          <w:rFonts w:ascii="GHEA Grapalat" w:hAnsi="GHEA Grapalat" w:cs="GHEA Grapalat"/>
          <w:lang w:val="de-AT" w:eastAsia="de-AT"/>
        </w:rPr>
        <w:t xml:space="preserve">, </w:t>
      </w:r>
      <w:r w:rsidRPr="009B7E4B">
        <w:rPr>
          <w:rFonts w:ascii="GHEA Grapalat" w:hAnsi="GHEA Grapalat" w:cs="GHEA Grapalat"/>
          <w:lang w:eastAsia="de-AT"/>
        </w:rPr>
        <w:t>այդ</w:t>
      </w:r>
      <w:r w:rsidRPr="00524733">
        <w:rPr>
          <w:rFonts w:ascii="GHEA Grapalat" w:hAnsi="GHEA Grapalat" w:cs="GHEA Grapalat"/>
          <w:lang w:val="de-AT" w:eastAsia="de-AT"/>
        </w:rPr>
        <w:t xml:space="preserve"> </w:t>
      </w:r>
      <w:r w:rsidRPr="009B7E4B">
        <w:rPr>
          <w:rFonts w:ascii="GHEA Grapalat" w:hAnsi="GHEA Grapalat" w:cs="GHEA Grapalat"/>
          <w:lang w:eastAsia="de-AT"/>
        </w:rPr>
        <w:t>ժամանակ</w:t>
      </w:r>
      <w:r w:rsidRPr="00524733">
        <w:rPr>
          <w:rFonts w:ascii="GHEA Grapalat" w:hAnsi="GHEA Grapalat" w:cs="GHEA Grapalat"/>
          <w:lang w:val="de-AT" w:eastAsia="de-AT"/>
        </w:rPr>
        <w:t xml:space="preserve"> </w:t>
      </w:r>
      <w:r w:rsidRPr="009B7E4B">
        <w:rPr>
          <w:rFonts w:ascii="GHEA Grapalat" w:hAnsi="GHEA Grapalat" w:cs="GHEA Grapalat"/>
          <w:lang w:eastAsia="de-AT"/>
        </w:rPr>
        <w:t>առկա</w:t>
      </w:r>
      <w:r w:rsidRPr="00524733">
        <w:rPr>
          <w:rFonts w:ascii="GHEA Grapalat" w:hAnsi="GHEA Grapalat" w:cs="GHEA Grapalat"/>
          <w:lang w:val="de-AT" w:eastAsia="de-AT"/>
        </w:rPr>
        <w:t xml:space="preserve"> OeKB </w:t>
      </w:r>
      <w:r w:rsidRPr="009B7E4B">
        <w:rPr>
          <w:rFonts w:ascii="GHEA Grapalat" w:hAnsi="GHEA Grapalat" w:cs="GHEA Grapalat"/>
          <w:lang w:eastAsia="de-AT"/>
        </w:rPr>
        <w:t>դրույքաչափի</w:t>
      </w:r>
      <w:r w:rsidRPr="00524733">
        <w:rPr>
          <w:rFonts w:ascii="GHEA Grapalat" w:hAnsi="GHEA Grapalat" w:cs="GHEA Grapalat"/>
          <w:lang w:val="de-AT" w:eastAsia="de-AT"/>
        </w:rPr>
        <w:t xml:space="preserve"> </w:t>
      </w:r>
      <w:r w:rsidRPr="009B7E4B">
        <w:rPr>
          <w:rFonts w:ascii="GHEA Grapalat" w:hAnsi="GHEA Grapalat" w:cs="GHEA Grapalat"/>
          <w:lang w:eastAsia="de-AT"/>
        </w:rPr>
        <w:t>և</w:t>
      </w:r>
      <w:r w:rsidRPr="00524733">
        <w:rPr>
          <w:rFonts w:ascii="GHEA Grapalat" w:hAnsi="GHEA Grapalat" w:cs="GHEA Grapalat"/>
          <w:lang w:val="de-AT" w:eastAsia="de-AT"/>
        </w:rPr>
        <w:t xml:space="preserve"> </w:t>
      </w:r>
      <w:r>
        <w:rPr>
          <w:rFonts w:ascii="GHEA Grapalat" w:hAnsi="GHEA Grapalat" w:cs="GHEA Grapalat"/>
          <w:lang w:eastAsia="de-AT"/>
        </w:rPr>
        <w:t>Փոխատուի</w:t>
      </w:r>
      <w:r w:rsidRPr="00524733">
        <w:rPr>
          <w:rFonts w:ascii="GHEA Grapalat" w:hAnsi="GHEA Grapalat" w:cs="GHEA Grapalat"/>
          <w:lang w:val="de-AT" w:eastAsia="de-AT"/>
        </w:rPr>
        <w:t xml:space="preserve"> </w:t>
      </w:r>
      <w:r>
        <w:rPr>
          <w:rFonts w:ascii="GHEA Grapalat" w:hAnsi="GHEA Grapalat" w:cs="GHEA Grapalat"/>
          <w:lang w:eastAsia="de-AT"/>
        </w:rPr>
        <w:t>կողմից</w:t>
      </w:r>
      <w:r w:rsidRPr="00524733">
        <w:rPr>
          <w:rFonts w:ascii="GHEA Grapalat" w:hAnsi="GHEA Grapalat" w:cs="GHEA Grapalat"/>
          <w:lang w:val="de-AT" w:eastAsia="de-AT"/>
        </w:rPr>
        <w:t xml:space="preserve"> </w:t>
      </w:r>
      <w:r>
        <w:rPr>
          <w:rFonts w:ascii="GHEA Grapalat" w:hAnsi="GHEA Grapalat" w:cs="GHEA Grapalat"/>
          <w:lang w:eastAsia="de-AT"/>
        </w:rPr>
        <w:t>սահմանված</w:t>
      </w:r>
      <w:r w:rsidRPr="00524733">
        <w:rPr>
          <w:rFonts w:ascii="GHEA Grapalat" w:hAnsi="GHEA Grapalat" w:cs="GHEA Grapalat"/>
          <w:lang w:val="de-AT" w:eastAsia="de-AT"/>
        </w:rPr>
        <w:t xml:space="preserve"> </w:t>
      </w:r>
      <w:r w:rsidRPr="009B7E4B">
        <w:rPr>
          <w:rFonts w:ascii="GHEA Grapalat" w:hAnsi="GHEA Grapalat" w:cs="GHEA Grapalat"/>
          <w:lang w:eastAsia="de-AT"/>
        </w:rPr>
        <w:t>տարեկան</w:t>
      </w:r>
      <w:r w:rsidRPr="00524733">
        <w:rPr>
          <w:rFonts w:ascii="GHEA Grapalat" w:hAnsi="GHEA Grapalat" w:cs="GHEA Grapalat"/>
          <w:lang w:val="de-AT" w:eastAsia="de-AT"/>
        </w:rPr>
        <w:t xml:space="preserve"> 2% (</w:t>
      </w:r>
      <w:r w:rsidRPr="009B7E4B">
        <w:rPr>
          <w:rFonts w:ascii="GHEA Grapalat" w:hAnsi="GHEA Grapalat" w:cs="GHEA Grapalat"/>
          <w:lang w:eastAsia="de-AT"/>
        </w:rPr>
        <w:t>երկու</w:t>
      </w:r>
      <w:r w:rsidRPr="00524733">
        <w:rPr>
          <w:rFonts w:ascii="GHEA Grapalat" w:hAnsi="GHEA Grapalat" w:cs="GHEA Grapalat"/>
          <w:lang w:val="de-AT" w:eastAsia="de-AT"/>
        </w:rPr>
        <w:t xml:space="preserve"> </w:t>
      </w:r>
      <w:r w:rsidRPr="009B7E4B">
        <w:rPr>
          <w:rFonts w:ascii="GHEA Grapalat" w:hAnsi="GHEA Grapalat" w:cs="GHEA Grapalat"/>
          <w:lang w:eastAsia="de-AT"/>
        </w:rPr>
        <w:t>տոկոս</w:t>
      </w:r>
      <w:r w:rsidRPr="00524733">
        <w:rPr>
          <w:rFonts w:ascii="GHEA Grapalat" w:hAnsi="GHEA Grapalat" w:cs="GHEA Grapalat"/>
          <w:lang w:val="de-AT" w:eastAsia="de-AT"/>
        </w:rPr>
        <w:t>):</w:t>
      </w:r>
    </w:p>
    <w:p w:rsidR="005253D7" w:rsidRPr="00524733" w:rsidRDefault="005253D7" w:rsidP="005253D7">
      <w:pPr>
        <w:tabs>
          <w:tab w:val="left" w:pos="709"/>
        </w:tabs>
        <w:autoSpaceDE w:val="0"/>
        <w:autoSpaceDN w:val="0"/>
        <w:adjustRightInd w:val="0"/>
        <w:jc w:val="both"/>
        <w:rPr>
          <w:rFonts w:ascii="GHEA Grapalat" w:hAnsi="GHEA Grapalat" w:cs="GHEA Grapalat"/>
          <w:lang w:val="de-AT" w:eastAsia="de-AT"/>
        </w:rPr>
      </w:pPr>
    </w:p>
    <w:p w:rsidR="005253D7" w:rsidRPr="00524733" w:rsidRDefault="005253D7" w:rsidP="005253D7">
      <w:pPr>
        <w:tabs>
          <w:tab w:val="left" w:pos="709"/>
        </w:tabs>
        <w:autoSpaceDE w:val="0"/>
        <w:autoSpaceDN w:val="0"/>
        <w:adjustRightInd w:val="0"/>
        <w:jc w:val="both"/>
        <w:rPr>
          <w:rFonts w:ascii="GHEA Grapalat" w:hAnsi="GHEA Grapalat" w:cs="GHEA Grapalat"/>
          <w:lang w:val="de-AT" w:eastAsia="de-AT"/>
        </w:rPr>
      </w:pPr>
      <w:r w:rsidRPr="00210663">
        <w:rPr>
          <w:rFonts w:ascii="GHEA Grapalat" w:hAnsi="GHEA Grapalat" w:cs="GHEA Grapalat"/>
          <w:lang w:eastAsia="de-AT"/>
        </w:rPr>
        <w:t>Սո</w:t>
      </w:r>
      <w:r>
        <w:rPr>
          <w:rFonts w:ascii="GHEA Grapalat" w:hAnsi="GHEA Grapalat" w:cs="GHEA Grapalat"/>
          <w:lang w:eastAsia="de-AT"/>
        </w:rPr>
        <w:t>ւյն</w:t>
      </w:r>
      <w:r w:rsidRPr="00524733">
        <w:rPr>
          <w:rFonts w:ascii="GHEA Grapalat" w:hAnsi="GHEA Grapalat" w:cs="GHEA Grapalat"/>
          <w:lang w:val="de-AT" w:eastAsia="de-AT"/>
        </w:rPr>
        <w:t xml:space="preserve"> </w:t>
      </w:r>
      <w:r>
        <w:rPr>
          <w:rFonts w:ascii="GHEA Grapalat" w:hAnsi="GHEA Grapalat" w:cs="GHEA Grapalat"/>
          <w:lang w:eastAsia="de-AT"/>
        </w:rPr>
        <w:t>Հոդվածով</w:t>
      </w:r>
      <w:r w:rsidRPr="00524733">
        <w:rPr>
          <w:rFonts w:ascii="GHEA Grapalat" w:hAnsi="GHEA Grapalat" w:cs="GHEA Grapalat"/>
          <w:lang w:val="de-AT" w:eastAsia="de-AT"/>
        </w:rPr>
        <w:t xml:space="preserve"> </w:t>
      </w:r>
      <w:r w:rsidRPr="00210663">
        <w:rPr>
          <w:rFonts w:ascii="GHEA Grapalat" w:hAnsi="GHEA Grapalat" w:cs="GHEA Grapalat"/>
          <w:lang w:eastAsia="de-AT"/>
        </w:rPr>
        <w:t>սահմանված</w:t>
      </w:r>
      <w:r w:rsidRPr="00524733">
        <w:rPr>
          <w:rFonts w:ascii="GHEA Grapalat" w:hAnsi="GHEA Grapalat" w:cs="GHEA Grapalat"/>
          <w:lang w:val="de-AT" w:eastAsia="de-AT"/>
        </w:rPr>
        <w:t xml:space="preserve"> </w:t>
      </w:r>
      <w:r>
        <w:rPr>
          <w:rFonts w:ascii="GHEA Grapalat" w:hAnsi="GHEA Grapalat" w:cs="GHEA Grapalat"/>
          <w:lang w:eastAsia="de-AT"/>
        </w:rPr>
        <w:t>չվճարված</w:t>
      </w:r>
      <w:r w:rsidRPr="00524733">
        <w:rPr>
          <w:rFonts w:ascii="GHEA Grapalat" w:hAnsi="GHEA Grapalat" w:cs="GHEA Grapalat"/>
          <w:lang w:val="de-AT" w:eastAsia="de-AT"/>
        </w:rPr>
        <w:t xml:space="preserve"> </w:t>
      </w:r>
      <w:r>
        <w:rPr>
          <w:rFonts w:ascii="GHEA Grapalat" w:hAnsi="GHEA Grapalat" w:cs="GHEA Grapalat"/>
          <w:lang w:eastAsia="de-AT"/>
        </w:rPr>
        <w:t>տոկոսը</w:t>
      </w:r>
      <w:r w:rsidRPr="00524733">
        <w:rPr>
          <w:rFonts w:ascii="GHEA Grapalat" w:hAnsi="GHEA Grapalat" w:cs="GHEA Grapalat"/>
          <w:lang w:val="de-AT" w:eastAsia="de-AT"/>
        </w:rPr>
        <w:t xml:space="preserve"> </w:t>
      </w:r>
      <w:r w:rsidRPr="00210663">
        <w:rPr>
          <w:rFonts w:ascii="GHEA Grapalat" w:hAnsi="GHEA Grapalat" w:cs="GHEA Grapalat"/>
          <w:lang w:eastAsia="de-AT"/>
        </w:rPr>
        <w:t>տոկոս</w:t>
      </w:r>
      <w:r w:rsidRPr="00524733">
        <w:rPr>
          <w:rFonts w:ascii="GHEA Grapalat" w:hAnsi="GHEA Grapalat" w:cs="GHEA Grapalat"/>
          <w:lang w:val="de-AT" w:eastAsia="de-AT"/>
        </w:rPr>
        <w:t xml:space="preserve"> </w:t>
      </w:r>
      <w:r w:rsidRPr="00210663">
        <w:rPr>
          <w:rFonts w:ascii="GHEA Grapalat" w:hAnsi="GHEA Grapalat" w:cs="GHEA Grapalat"/>
          <w:lang w:eastAsia="de-AT"/>
        </w:rPr>
        <w:t>օրեցօր</w:t>
      </w:r>
      <w:r w:rsidRPr="00524733">
        <w:rPr>
          <w:rFonts w:ascii="GHEA Grapalat" w:hAnsi="GHEA Grapalat" w:cs="GHEA Grapalat"/>
          <w:lang w:val="de-AT" w:eastAsia="de-AT"/>
        </w:rPr>
        <w:t xml:space="preserve"> </w:t>
      </w:r>
      <w:r w:rsidRPr="00210663">
        <w:rPr>
          <w:rFonts w:ascii="GHEA Grapalat" w:hAnsi="GHEA Grapalat" w:cs="GHEA Grapalat"/>
          <w:lang w:eastAsia="de-AT"/>
        </w:rPr>
        <w:t>կավելանա</w:t>
      </w:r>
      <w:r w:rsidRPr="00524733">
        <w:rPr>
          <w:rFonts w:ascii="GHEA Grapalat" w:hAnsi="GHEA Grapalat" w:cs="GHEA Grapalat"/>
          <w:lang w:val="de-AT" w:eastAsia="de-AT"/>
        </w:rPr>
        <w:t xml:space="preserve">, </w:t>
      </w:r>
      <w:r w:rsidRPr="00210663">
        <w:rPr>
          <w:rFonts w:ascii="GHEA Grapalat" w:hAnsi="GHEA Grapalat" w:cs="GHEA Grapalat"/>
          <w:lang w:eastAsia="de-AT"/>
        </w:rPr>
        <w:t>կհաշվարկվի</w:t>
      </w:r>
      <w:r w:rsidRPr="00524733">
        <w:rPr>
          <w:rFonts w:ascii="GHEA Grapalat" w:hAnsi="GHEA Grapalat" w:cs="GHEA Grapalat"/>
          <w:lang w:val="de-AT" w:eastAsia="de-AT"/>
        </w:rPr>
        <w:t xml:space="preserve"> </w:t>
      </w:r>
      <w:r w:rsidRPr="00210663">
        <w:rPr>
          <w:rFonts w:ascii="GHEA Grapalat" w:hAnsi="GHEA Grapalat" w:cs="GHEA Grapalat"/>
          <w:lang w:eastAsia="de-AT"/>
        </w:rPr>
        <w:t>տարվա</w:t>
      </w:r>
      <w:r w:rsidRPr="00524733">
        <w:rPr>
          <w:rFonts w:ascii="GHEA Grapalat" w:hAnsi="GHEA Grapalat" w:cs="GHEA Grapalat"/>
          <w:lang w:val="de-AT" w:eastAsia="de-AT"/>
        </w:rPr>
        <w:t xml:space="preserve"> </w:t>
      </w:r>
      <w:r w:rsidRPr="00210663">
        <w:rPr>
          <w:rFonts w:ascii="GHEA Grapalat" w:hAnsi="GHEA Grapalat" w:cs="GHEA Grapalat"/>
          <w:lang w:eastAsia="de-AT"/>
        </w:rPr>
        <w:t>մեջ</w:t>
      </w:r>
      <w:r w:rsidRPr="00524733">
        <w:rPr>
          <w:rFonts w:ascii="GHEA Grapalat" w:hAnsi="GHEA Grapalat" w:cs="GHEA Grapalat"/>
          <w:lang w:val="de-AT" w:eastAsia="de-AT"/>
        </w:rPr>
        <w:t xml:space="preserve"> 360 </w:t>
      </w:r>
      <w:r w:rsidRPr="00210663">
        <w:rPr>
          <w:rFonts w:ascii="GHEA Grapalat" w:hAnsi="GHEA Grapalat" w:cs="GHEA Grapalat"/>
          <w:lang w:eastAsia="de-AT"/>
        </w:rPr>
        <w:t>օրվա</w:t>
      </w:r>
      <w:r w:rsidRPr="00524733">
        <w:rPr>
          <w:rFonts w:ascii="GHEA Grapalat" w:hAnsi="GHEA Grapalat" w:cs="GHEA Grapalat"/>
          <w:lang w:val="de-AT" w:eastAsia="de-AT"/>
        </w:rPr>
        <w:t xml:space="preserve"> </w:t>
      </w:r>
      <w:r w:rsidRPr="00210663">
        <w:rPr>
          <w:rFonts w:ascii="GHEA Grapalat" w:hAnsi="GHEA Grapalat" w:cs="GHEA Grapalat"/>
          <w:lang w:eastAsia="de-AT"/>
        </w:rPr>
        <w:t>ընթացքում</w:t>
      </w:r>
      <w:r w:rsidRPr="00524733">
        <w:rPr>
          <w:rFonts w:ascii="GHEA Grapalat" w:hAnsi="GHEA Grapalat" w:cs="GHEA Grapalat"/>
          <w:lang w:val="de-AT" w:eastAsia="de-AT"/>
        </w:rPr>
        <w:t xml:space="preserve"> </w:t>
      </w:r>
      <w:r w:rsidRPr="00210663">
        <w:rPr>
          <w:rFonts w:ascii="GHEA Grapalat" w:hAnsi="GHEA Grapalat" w:cs="GHEA Grapalat"/>
          <w:lang w:eastAsia="de-AT"/>
        </w:rPr>
        <w:t>անցած</w:t>
      </w:r>
      <w:r w:rsidRPr="00524733">
        <w:rPr>
          <w:rFonts w:ascii="GHEA Grapalat" w:hAnsi="GHEA Grapalat" w:cs="GHEA Grapalat"/>
          <w:lang w:val="de-AT" w:eastAsia="de-AT"/>
        </w:rPr>
        <w:t xml:space="preserve"> </w:t>
      </w:r>
      <w:r w:rsidRPr="00210663">
        <w:rPr>
          <w:rFonts w:ascii="GHEA Grapalat" w:hAnsi="GHEA Grapalat" w:cs="GHEA Grapalat"/>
          <w:lang w:eastAsia="de-AT"/>
        </w:rPr>
        <w:t>թվերի</w:t>
      </w:r>
      <w:r w:rsidRPr="00524733">
        <w:rPr>
          <w:rFonts w:ascii="GHEA Grapalat" w:hAnsi="GHEA Grapalat" w:cs="GHEA Grapalat"/>
          <w:lang w:val="de-AT" w:eastAsia="de-AT"/>
        </w:rPr>
        <w:t xml:space="preserve"> </w:t>
      </w:r>
      <w:r w:rsidRPr="00210663">
        <w:rPr>
          <w:rFonts w:ascii="GHEA Grapalat" w:hAnsi="GHEA Grapalat" w:cs="GHEA Grapalat"/>
          <w:lang w:eastAsia="de-AT"/>
        </w:rPr>
        <w:t>փաստացի</w:t>
      </w:r>
      <w:r w:rsidRPr="00524733">
        <w:rPr>
          <w:rFonts w:ascii="GHEA Grapalat" w:hAnsi="GHEA Grapalat" w:cs="GHEA Grapalat"/>
          <w:lang w:val="de-AT" w:eastAsia="de-AT"/>
        </w:rPr>
        <w:t xml:space="preserve"> </w:t>
      </w:r>
      <w:r w:rsidRPr="00210663">
        <w:rPr>
          <w:rFonts w:ascii="GHEA Grapalat" w:hAnsi="GHEA Grapalat" w:cs="GHEA Grapalat"/>
          <w:lang w:eastAsia="de-AT"/>
        </w:rPr>
        <w:t>քանակով</w:t>
      </w:r>
      <w:r w:rsidRPr="00524733">
        <w:rPr>
          <w:rFonts w:ascii="GHEA Grapalat" w:hAnsi="GHEA Grapalat" w:cs="GHEA Grapalat"/>
          <w:lang w:val="de-AT" w:eastAsia="de-AT"/>
        </w:rPr>
        <w:t xml:space="preserve">, </w:t>
      </w:r>
      <w:r w:rsidRPr="00210663">
        <w:rPr>
          <w:rFonts w:ascii="GHEA Grapalat" w:hAnsi="GHEA Grapalat" w:cs="GHEA Grapalat"/>
          <w:lang w:eastAsia="de-AT"/>
        </w:rPr>
        <w:t>կվճարվի</w:t>
      </w:r>
      <w:r w:rsidRPr="00524733">
        <w:rPr>
          <w:rFonts w:ascii="GHEA Grapalat" w:hAnsi="GHEA Grapalat" w:cs="GHEA Grapalat"/>
          <w:lang w:val="de-AT" w:eastAsia="de-AT"/>
        </w:rPr>
        <w:t xml:space="preserve"> </w:t>
      </w:r>
      <w:r w:rsidRPr="00210663">
        <w:rPr>
          <w:rFonts w:ascii="GHEA Grapalat" w:hAnsi="GHEA Grapalat" w:cs="GHEA Grapalat"/>
          <w:lang w:eastAsia="de-AT"/>
        </w:rPr>
        <w:t>Փոխառուի</w:t>
      </w:r>
      <w:r w:rsidRPr="00524733">
        <w:rPr>
          <w:rFonts w:ascii="GHEA Grapalat" w:hAnsi="GHEA Grapalat" w:cs="GHEA Grapalat"/>
          <w:lang w:val="de-AT" w:eastAsia="de-AT"/>
        </w:rPr>
        <w:t xml:space="preserve"> </w:t>
      </w:r>
      <w:r w:rsidRPr="00210663">
        <w:rPr>
          <w:rFonts w:ascii="GHEA Grapalat" w:hAnsi="GHEA Grapalat" w:cs="GHEA Grapalat"/>
          <w:lang w:eastAsia="de-AT"/>
        </w:rPr>
        <w:t>կողմից</w:t>
      </w:r>
      <w:r w:rsidRPr="00524733">
        <w:rPr>
          <w:rFonts w:ascii="GHEA Grapalat" w:hAnsi="GHEA Grapalat" w:cs="GHEA Grapalat"/>
          <w:lang w:val="de-AT" w:eastAsia="de-AT"/>
        </w:rPr>
        <w:t xml:space="preserve"> </w:t>
      </w:r>
      <w:r w:rsidRPr="00210663">
        <w:rPr>
          <w:rFonts w:ascii="GHEA Grapalat" w:hAnsi="GHEA Grapalat" w:cs="GHEA Grapalat"/>
          <w:lang w:eastAsia="de-AT"/>
        </w:rPr>
        <w:t>Փոխատուին</w:t>
      </w:r>
      <w:r w:rsidRPr="00524733">
        <w:rPr>
          <w:rFonts w:ascii="GHEA Grapalat" w:hAnsi="GHEA Grapalat" w:cs="GHEA Grapalat"/>
          <w:lang w:val="de-AT" w:eastAsia="de-AT"/>
        </w:rPr>
        <w:t xml:space="preserve"> </w:t>
      </w:r>
      <w:r>
        <w:rPr>
          <w:rFonts w:ascii="GHEA Grapalat" w:hAnsi="GHEA Grapalat" w:cs="GHEA Grapalat"/>
          <w:lang w:eastAsia="de-AT"/>
        </w:rPr>
        <w:t>մասնաբաժիններով</w:t>
      </w:r>
      <w:r w:rsidRPr="00524733">
        <w:rPr>
          <w:rFonts w:ascii="GHEA Grapalat" w:hAnsi="GHEA Grapalat" w:cs="GHEA Grapalat"/>
          <w:lang w:val="de-AT" w:eastAsia="de-AT"/>
        </w:rPr>
        <w:t xml:space="preserve"> </w:t>
      </w:r>
      <w:r>
        <w:rPr>
          <w:rFonts w:ascii="GHEA Grapalat" w:hAnsi="GHEA Grapalat" w:cs="GHEA Grapalat"/>
          <w:lang w:eastAsia="de-AT"/>
        </w:rPr>
        <w:t>և</w:t>
      </w:r>
      <w:r w:rsidRPr="00524733">
        <w:rPr>
          <w:rFonts w:ascii="GHEA Grapalat" w:hAnsi="GHEA Grapalat" w:cs="GHEA Grapalat"/>
          <w:lang w:val="de-AT" w:eastAsia="de-AT"/>
        </w:rPr>
        <w:t xml:space="preserve"> </w:t>
      </w:r>
      <w:r w:rsidRPr="00210663">
        <w:rPr>
          <w:rFonts w:ascii="GHEA Grapalat" w:hAnsi="GHEA Grapalat" w:cs="GHEA Grapalat"/>
          <w:lang w:eastAsia="de-AT"/>
        </w:rPr>
        <w:t>կիսամյակային</w:t>
      </w:r>
      <w:r w:rsidRPr="00524733">
        <w:rPr>
          <w:rFonts w:ascii="GHEA Grapalat" w:hAnsi="GHEA Grapalat" w:cs="GHEA Grapalat"/>
          <w:lang w:val="de-AT" w:eastAsia="de-AT"/>
        </w:rPr>
        <w:t xml:space="preserve"> </w:t>
      </w:r>
      <w:r w:rsidRPr="00210663">
        <w:rPr>
          <w:rFonts w:ascii="GHEA Grapalat" w:hAnsi="GHEA Grapalat" w:cs="GHEA Grapalat"/>
          <w:lang w:eastAsia="de-AT"/>
        </w:rPr>
        <w:t>կտրվածքով</w:t>
      </w:r>
      <w:r w:rsidRPr="00524733">
        <w:rPr>
          <w:rFonts w:ascii="GHEA Grapalat" w:hAnsi="GHEA Grapalat" w:cs="GHEA Grapalat"/>
          <w:lang w:val="de-AT" w:eastAsia="de-AT"/>
        </w:rPr>
        <w:t xml:space="preserve"> </w:t>
      </w:r>
      <w:r>
        <w:rPr>
          <w:rFonts w:ascii="GHEA Grapalat" w:hAnsi="GHEA Grapalat" w:cs="GHEA Grapalat"/>
          <w:lang w:eastAsia="de-AT"/>
        </w:rPr>
        <w:t>յուրաքանչյուր</w:t>
      </w:r>
      <w:r w:rsidRPr="00524733">
        <w:rPr>
          <w:rFonts w:ascii="GHEA Grapalat" w:hAnsi="GHEA Grapalat" w:cs="GHEA Grapalat"/>
          <w:lang w:val="de-AT" w:eastAsia="de-AT"/>
        </w:rPr>
        <w:t xml:space="preserve"> </w:t>
      </w:r>
      <w:r>
        <w:rPr>
          <w:rFonts w:ascii="GHEA Grapalat" w:hAnsi="GHEA Grapalat" w:cs="GHEA Grapalat"/>
          <w:lang w:eastAsia="de-AT"/>
        </w:rPr>
        <w:t>տարի</w:t>
      </w:r>
      <w:r w:rsidRPr="00524733">
        <w:rPr>
          <w:rFonts w:ascii="GHEA Grapalat" w:hAnsi="GHEA Grapalat" w:cs="GHEA Grapalat"/>
          <w:lang w:val="de-AT" w:eastAsia="de-AT"/>
        </w:rPr>
        <w:t xml:space="preserve"> </w:t>
      </w:r>
      <w:r>
        <w:rPr>
          <w:rFonts w:ascii="GHEA Grapalat" w:hAnsi="GHEA Grapalat" w:cs="GHEA Grapalat"/>
          <w:lang w:eastAsia="de-AT"/>
        </w:rPr>
        <w:t>մարտի</w:t>
      </w:r>
      <w:r w:rsidRPr="00524733">
        <w:rPr>
          <w:rFonts w:ascii="GHEA Grapalat" w:hAnsi="GHEA Grapalat" w:cs="GHEA Grapalat"/>
          <w:lang w:val="de-AT" w:eastAsia="de-AT"/>
        </w:rPr>
        <w:t xml:space="preserve"> 31-</w:t>
      </w:r>
      <w:r>
        <w:rPr>
          <w:rFonts w:ascii="GHEA Grapalat" w:hAnsi="GHEA Grapalat" w:cs="GHEA Grapalat"/>
          <w:lang w:eastAsia="de-AT"/>
        </w:rPr>
        <w:t>ին</w:t>
      </w:r>
      <w:r w:rsidRPr="00524733">
        <w:rPr>
          <w:rFonts w:ascii="GHEA Grapalat" w:hAnsi="GHEA Grapalat" w:cs="GHEA Grapalat"/>
          <w:lang w:val="de-AT" w:eastAsia="de-AT"/>
        </w:rPr>
        <w:t xml:space="preserve">, </w:t>
      </w:r>
      <w:r>
        <w:rPr>
          <w:rFonts w:ascii="GHEA Grapalat" w:hAnsi="GHEA Grapalat" w:cs="GHEA Grapalat"/>
          <w:lang w:eastAsia="de-AT"/>
        </w:rPr>
        <w:t>հունիսի</w:t>
      </w:r>
      <w:r w:rsidRPr="00524733">
        <w:rPr>
          <w:rFonts w:ascii="GHEA Grapalat" w:hAnsi="GHEA Grapalat" w:cs="GHEA Grapalat"/>
          <w:lang w:val="de-AT" w:eastAsia="de-AT"/>
        </w:rPr>
        <w:t xml:space="preserve"> 30-</w:t>
      </w:r>
      <w:r>
        <w:rPr>
          <w:rFonts w:ascii="GHEA Grapalat" w:hAnsi="GHEA Grapalat" w:cs="GHEA Grapalat"/>
          <w:lang w:eastAsia="de-AT"/>
        </w:rPr>
        <w:t>ին</w:t>
      </w:r>
      <w:r w:rsidRPr="00524733">
        <w:rPr>
          <w:rFonts w:ascii="GHEA Grapalat" w:hAnsi="GHEA Grapalat" w:cs="GHEA Grapalat"/>
          <w:lang w:val="de-AT" w:eastAsia="de-AT"/>
        </w:rPr>
        <w:t xml:space="preserve">, </w:t>
      </w:r>
      <w:r>
        <w:rPr>
          <w:rFonts w:ascii="GHEA Grapalat" w:hAnsi="GHEA Grapalat" w:cs="GHEA Grapalat"/>
          <w:lang w:eastAsia="de-AT"/>
        </w:rPr>
        <w:t>սեպտեմբերի</w:t>
      </w:r>
      <w:r w:rsidRPr="00524733">
        <w:rPr>
          <w:rFonts w:ascii="GHEA Grapalat" w:hAnsi="GHEA Grapalat" w:cs="GHEA Grapalat"/>
          <w:lang w:val="de-AT" w:eastAsia="de-AT"/>
        </w:rPr>
        <w:t xml:space="preserve"> 30-</w:t>
      </w:r>
      <w:r>
        <w:rPr>
          <w:rFonts w:ascii="GHEA Grapalat" w:hAnsi="GHEA Grapalat" w:cs="GHEA Grapalat"/>
          <w:lang w:eastAsia="de-AT"/>
        </w:rPr>
        <w:t>ին</w:t>
      </w:r>
      <w:r w:rsidRPr="00524733">
        <w:rPr>
          <w:rFonts w:ascii="GHEA Grapalat" w:hAnsi="GHEA Grapalat" w:cs="GHEA Grapalat"/>
          <w:lang w:val="de-AT" w:eastAsia="de-AT"/>
        </w:rPr>
        <w:t xml:space="preserve"> </w:t>
      </w:r>
      <w:r>
        <w:rPr>
          <w:rFonts w:ascii="GHEA Grapalat" w:hAnsi="GHEA Grapalat" w:cs="GHEA Grapalat"/>
          <w:lang w:eastAsia="de-AT"/>
        </w:rPr>
        <w:t>և</w:t>
      </w:r>
      <w:r w:rsidRPr="00524733">
        <w:rPr>
          <w:rFonts w:ascii="GHEA Grapalat" w:hAnsi="GHEA Grapalat" w:cs="GHEA Grapalat"/>
          <w:lang w:val="de-AT" w:eastAsia="de-AT"/>
        </w:rPr>
        <w:t xml:space="preserve"> </w:t>
      </w:r>
      <w:r>
        <w:rPr>
          <w:rFonts w:ascii="GHEA Grapalat" w:hAnsi="GHEA Grapalat" w:cs="GHEA Grapalat"/>
          <w:lang w:eastAsia="de-AT"/>
        </w:rPr>
        <w:t>դեկտեմբերի</w:t>
      </w:r>
      <w:r w:rsidRPr="00524733">
        <w:rPr>
          <w:rFonts w:ascii="GHEA Grapalat" w:hAnsi="GHEA Grapalat" w:cs="GHEA Grapalat"/>
          <w:lang w:val="de-AT" w:eastAsia="de-AT"/>
        </w:rPr>
        <w:t xml:space="preserve"> 31-</w:t>
      </w:r>
      <w:r>
        <w:rPr>
          <w:rFonts w:ascii="GHEA Grapalat" w:hAnsi="GHEA Grapalat" w:cs="GHEA Grapalat"/>
          <w:lang w:eastAsia="de-AT"/>
        </w:rPr>
        <w:t>ին</w:t>
      </w:r>
      <w:r w:rsidRPr="00524733">
        <w:rPr>
          <w:rFonts w:ascii="GHEA Grapalat" w:hAnsi="GHEA Grapalat" w:cs="GHEA Grapalat"/>
          <w:lang w:val="de-AT" w:eastAsia="de-AT"/>
        </w:rPr>
        <w:t>:</w:t>
      </w:r>
    </w:p>
    <w:p w:rsidR="005253D7" w:rsidRPr="00524733" w:rsidRDefault="005253D7" w:rsidP="005253D7">
      <w:pPr>
        <w:tabs>
          <w:tab w:val="left" w:pos="829"/>
        </w:tabs>
        <w:spacing w:line="240" w:lineRule="exact"/>
        <w:ind w:left="5"/>
        <w:jc w:val="both"/>
        <w:rPr>
          <w:rFonts w:ascii="GHEA Grapalat" w:hAnsi="GHEA Grapalat" w:cs="GHEA Grapalat"/>
          <w:lang w:val="de-AT" w:eastAsia="de-AT"/>
        </w:rPr>
      </w:pPr>
      <w:bookmarkStart w:id="89" w:name="_DV_M196"/>
      <w:bookmarkEnd w:id="89"/>
    </w:p>
    <w:p w:rsidR="005253D7" w:rsidRPr="00524733" w:rsidRDefault="005253D7" w:rsidP="005253D7">
      <w:pPr>
        <w:tabs>
          <w:tab w:val="left" w:pos="709"/>
        </w:tabs>
        <w:autoSpaceDE w:val="0"/>
        <w:autoSpaceDN w:val="0"/>
        <w:adjustRightInd w:val="0"/>
        <w:jc w:val="both"/>
        <w:rPr>
          <w:rFonts w:ascii="GHEA Grapalat" w:hAnsi="GHEA Grapalat" w:cs="GHEA Grapalat"/>
          <w:lang w:val="de-AT" w:eastAsia="de-AT"/>
        </w:rPr>
      </w:pPr>
      <w:r w:rsidRPr="006468EE">
        <w:rPr>
          <w:rFonts w:ascii="GHEA Grapalat" w:hAnsi="GHEA Grapalat" w:cs="GHEA Grapalat"/>
          <w:lang w:eastAsia="de-AT"/>
        </w:rPr>
        <w:t>Այն</w:t>
      </w:r>
      <w:r w:rsidRPr="00524733">
        <w:rPr>
          <w:rFonts w:ascii="GHEA Grapalat" w:hAnsi="GHEA Grapalat" w:cs="GHEA Grapalat"/>
          <w:lang w:val="de-AT" w:eastAsia="de-AT"/>
        </w:rPr>
        <w:t xml:space="preserve"> </w:t>
      </w:r>
      <w:r w:rsidRPr="006468EE">
        <w:rPr>
          <w:rFonts w:ascii="GHEA Grapalat" w:hAnsi="GHEA Grapalat" w:cs="GHEA Grapalat"/>
          <w:lang w:eastAsia="de-AT"/>
        </w:rPr>
        <w:t>դեպքում</w:t>
      </w:r>
      <w:r w:rsidRPr="00524733">
        <w:rPr>
          <w:rFonts w:ascii="GHEA Grapalat" w:hAnsi="GHEA Grapalat" w:cs="GHEA Grapalat"/>
          <w:lang w:val="de-AT" w:eastAsia="de-AT"/>
        </w:rPr>
        <w:t xml:space="preserve">, </w:t>
      </w:r>
      <w:r w:rsidRPr="006468EE">
        <w:rPr>
          <w:rFonts w:ascii="GHEA Grapalat" w:hAnsi="GHEA Grapalat" w:cs="GHEA Grapalat"/>
          <w:lang w:eastAsia="de-AT"/>
        </w:rPr>
        <w:t>երբ</w:t>
      </w:r>
      <w:r w:rsidRPr="00524733">
        <w:rPr>
          <w:rFonts w:ascii="GHEA Grapalat" w:hAnsi="GHEA Grapalat" w:cs="GHEA Grapalat"/>
          <w:lang w:val="de-AT" w:eastAsia="de-AT"/>
        </w:rPr>
        <w:t xml:space="preserve"> OeKB-</w:t>
      </w:r>
      <w:r w:rsidRPr="006468EE">
        <w:rPr>
          <w:rFonts w:ascii="GHEA Grapalat" w:hAnsi="GHEA Grapalat" w:cs="GHEA Grapalat"/>
          <w:lang w:eastAsia="de-AT"/>
        </w:rPr>
        <w:t>ից</w:t>
      </w:r>
      <w:r w:rsidRPr="00524733">
        <w:rPr>
          <w:lang w:val="de-AT" w:eastAsia="de-AT"/>
        </w:rPr>
        <w:t xml:space="preserve"> </w:t>
      </w:r>
      <w:r w:rsidRPr="006468EE">
        <w:rPr>
          <w:rFonts w:ascii="GHEA Grapalat" w:hAnsi="GHEA Grapalat" w:cs="GHEA Grapalat"/>
          <w:lang w:eastAsia="de-AT"/>
        </w:rPr>
        <w:t>վերաֆինանսավորում</w:t>
      </w:r>
      <w:r w:rsidRPr="00524733">
        <w:rPr>
          <w:rFonts w:ascii="GHEA Grapalat" w:hAnsi="GHEA Grapalat" w:cs="GHEA Grapalat"/>
          <w:lang w:val="de-AT" w:eastAsia="de-AT"/>
        </w:rPr>
        <w:t xml:space="preserve"> </w:t>
      </w:r>
      <w:r w:rsidRPr="006468EE">
        <w:rPr>
          <w:rFonts w:ascii="GHEA Grapalat" w:hAnsi="GHEA Grapalat" w:cs="GHEA Grapalat"/>
          <w:lang w:eastAsia="de-AT"/>
        </w:rPr>
        <w:t>չի</w:t>
      </w:r>
      <w:r w:rsidRPr="00524733">
        <w:rPr>
          <w:rFonts w:ascii="GHEA Grapalat" w:hAnsi="GHEA Grapalat" w:cs="GHEA Grapalat"/>
          <w:lang w:val="de-AT" w:eastAsia="de-AT"/>
        </w:rPr>
        <w:t xml:space="preserve"> </w:t>
      </w:r>
      <w:r w:rsidRPr="006468EE">
        <w:rPr>
          <w:rFonts w:ascii="GHEA Grapalat" w:hAnsi="GHEA Grapalat" w:cs="GHEA Grapalat"/>
          <w:lang w:eastAsia="de-AT"/>
        </w:rPr>
        <w:t>իրականացվում</w:t>
      </w:r>
      <w:r w:rsidRPr="00524733">
        <w:rPr>
          <w:rFonts w:ascii="GHEA Grapalat" w:hAnsi="GHEA Grapalat" w:cs="GHEA Grapalat"/>
          <w:lang w:val="de-AT" w:eastAsia="de-AT"/>
        </w:rPr>
        <w:t xml:space="preserve">, </w:t>
      </w:r>
      <w:r>
        <w:rPr>
          <w:rFonts w:ascii="GHEA Grapalat" w:hAnsi="GHEA Grapalat" w:cs="GHEA Grapalat"/>
          <w:lang w:eastAsia="de-AT"/>
        </w:rPr>
        <w:t>կիրառելի</w:t>
      </w:r>
      <w:r w:rsidRPr="00524733">
        <w:rPr>
          <w:rFonts w:ascii="GHEA Grapalat" w:hAnsi="GHEA Grapalat" w:cs="GHEA Grapalat"/>
          <w:lang w:val="de-AT" w:eastAsia="de-AT"/>
        </w:rPr>
        <w:t xml:space="preserve"> </w:t>
      </w:r>
      <w:r>
        <w:rPr>
          <w:rFonts w:ascii="GHEA Grapalat" w:hAnsi="GHEA Grapalat" w:cs="GHEA Grapalat"/>
          <w:lang w:eastAsia="de-AT"/>
        </w:rPr>
        <w:t>տոկոսադրույքը</w:t>
      </w:r>
      <w:r w:rsidRPr="00524733">
        <w:rPr>
          <w:rFonts w:ascii="GHEA Grapalat" w:hAnsi="GHEA Grapalat" w:cs="GHEA Grapalat"/>
          <w:lang w:val="de-AT" w:eastAsia="de-AT"/>
        </w:rPr>
        <w:t xml:space="preserve"> (</w:t>
      </w:r>
      <w:r>
        <w:rPr>
          <w:rFonts w:ascii="GHEA Grapalat" w:hAnsi="GHEA Grapalat" w:cs="GHEA Grapalat"/>
          <w:lang w:eastAsia="de-AT"/>
        </w:rPr>
        <w:t>պետք</w:t>
      </w:r>
      <w:r w:rsidRPr="00524733">
        <w:rPr>
          <w:rFonts w:ascii="GHEA Grapalat" w:hAnsi="GHEA Grapalat" w:cs="GHEA Grapalat"/>
          <w:lang w:val="de-AT" w:eastAsia="de-AT"/>
        </w:rPr>
        <w:t xml:space="preserve"> </w:t>
      </w:r>
      <w:r w:rsidRPr="006468EE">
        <w:rPr>
          <w:rFonts w:ascii="GHEA Grapalat" w:hAnsi="GHEA Grapalat" w:cs="GHEA Grapalat"/>
          <w:lang w:eastAsia="de-AT"/>
        </w:rPr>
        <w:t>է</w:t>
      </w:r>
      <w:r w:rsidRPr="00524733">
        <w:rPr>
          <w:rFonts w:ascii="GHEA Grapalat" w:hAnsi="GHEA Grapalat" w:cs="GHEA Grapalat"/>
          <w:lang w:val="de-AT" w:eastAsia="de-AT"/>
        </w:rPr>
        <w:t xml:space="preserve"> </w:t>
      </w:r>
      <w:r>
        <w:rPr>
          <w:rFonts w:ascii="GHEA Grapalat" w:hAnsi="GHEA Grapalat" w:cs="GHEA Grapalat"/>
          <w:lang w:eastAsia="de-AT"/>
        </w:rPr>
        <w:t>աճի</w:t>
      </w:r>
      <w:r w:rsidRPr="00524733">
        <w:rPr>
          <w:rFonts w:ascii="GHEA Grapalat" w:hAnsi="GHEA Grapalat" w:cs="GHEA Grapalat"/>
          <w:lang w:val="de-AT" w:eastAsia="de-AT"/>
        </w:rPr>
        <w:t xml:space="preserve"> </w:t>
      </w:r>
      <w:r w:rsidRPr="006468EE">
        <w:rPr>
          <w:rFonts w:ascii="GHEA Grapalat" w:hAnsi="GHEA Grapalat" w:cs="GHEA Grapalat"/>
          <w:lang w:eastAsia="de-AT"/>
        </w:rPr>
        <w:t>տուգանքների</w:t>
      </w:r>
      <w:r w:rsidRPr="00524733">
        <w:rPr>
          <w:rFonts w:ascii="GHEA Grapalat" w:hAnsi="GHEA Grapalat" w:cs="GHEA Grapalat"/>
          <w:lang w:val="de-AT" w:eastAsia="de-AT"/>
        </w:rPr>
        <w:t xml:space="preserve"> </w:t>
      </w:r>
      <w:r w:rsidRPr="006468EE">
        <w:rPr>
          <w:rFonts w:ascii="GHEA Grapalat" w:hAnsi="GHEA Grapalat" w:cs="GHEA Grapalat"/>
          <w:lang w:eastAsia="de-AT"/>
        </w:rPr>
        <w:t>տոկոսի</w:t>
      </w:r>
      <w:r w:rsidRPr="00524733">
        <w:rPr>
          <w:rFonts w:ascii="GHEA Grapalat" w:hAnsi="GHEA Grapalat" w:cs="GHEA Grapalat"/>
          <w:lang w:val="de-AT" w:eastAsia="de-AT"/>
        </w:rPr>
        <w:t xml:space="preserve"> </w:t>
      </w:r>
      <w:r>
        <w:rPr>
          <w:rFonts w:ascii="GHEA Grapalat" w:hAnsi="GHEA Grapalat" w:cs="GHEA Grapalat"/>
          <w:lang w:eastAsia="de-AT"/>
        </w:rPr>
        <w:t>մարժայով</w:t>
      </w:r>
      <w:r w:rsidRPr="00524733">
        <w:rPr>
          <w:rFonts w:ascii="GHEA Grapalat" w:hAnsi="GHEA Grapalat" w:cs="GHEA Grapalat"/>
          <w:lang w:val="de-AT" w:eastAsia="de-AT"/>
        </w:rPr>
        <w:t xml:space="preserve">, </w:t>
      </w:r>
      <w:r>
        <w:rPr>
          <w:rFonts w:ascii="GHEA Grapalat" w:hAnsi="GHEA Grapalat" w:cs="GHEA Grapalat"/>
          <w:lang w:eastAsia="de-AT"/>
        </w:rPr>
        <w:t>ինչպես</w:t>
      </w:r>
      <w:r w:rsidRPr="00524733">
        <w:rPr>
          <w:rFonts w:ascii="GHEA Grapalat" w:hAnsi="GHEA Grapalat" w:cs="GHEA Grapalat"/>
          <w:lang w:val="de-AT" w:eastAsia="de-AT"/>
        </w:rPr>
        <w:t xml:space="preserve"> </w:t>
      </w:r>
      <w:r>
        <w:rPr>
          <w:rFonts w:ascii="GHEA Grapalat" w:hAnsi="GHEA Grapalat" w:cs="GHEA Grapalat"/>
          <w:lang w:eastAsia="de-AT"/>
        </w:rPr>
        <w:t>սահմանված</w:t>
      </w:r>
      <w:r w:rsidRPr="00524733">
        <w:rPr>
          <w:rFonts w:ascii="GHEA Grapalat" w:hAnsi="GHEA Grapalat" w:cs="GHEA Grapalat"/>
          <w:lang w:val="de-AT" w:eastAsia="de-AT"/>
        </w:rPr>
        <w:t xml:space="preserve"> </w:t>
      </w:r>
      <w:r>
        <w:rPr>
          <w:rFonts w:ascii="GHEA Grapalat" w:hAnsi="GHEA Grapalat" w:cs="GHEA Grapalat"/>
          <w:lang w:eastAsia="de-AT"/>
        </w:rPr>
        <w:t>վերը</w:t>
      </w:r>
      <w:r w:rsidRPr="00524733">
        <w:rPr>
          <w:rFonts w:ascii="GHEA Grapalat" w:hAnsi="GHEA Grapalat" w:cs="GHEA Grapalat"/>
          <w:lang w:val="de-AT" w:eastAsia="de-AT"/>
        </w:rPr>
        <w:t xml:space="preserve">) </w:t>
      </w:r>
      <w:r w:rsidRPr="006468EE">
        <w:rPr>
          <w:rFonts w:ascii="GHEA Grapalat" w:hAnsi="GHEA Grapalat" w:cs="GHEA Grapalat"/>
          <w:lang w:eastAsia="de-AT"/>
        </w:rPr>
        <w:t>որոշվում</w:t>
      </w:r>
      <w:r w:rsidRPr="00524733">
        <w:rPr>
          <w:rFonts w:ascii="GHEA Grapalat" w:hAnsi="GHEA Grapalat" w:cs="GHEA Grapalat"/>
          <w:lang w:val="de-AT" w:eastAsia="de-AT"/>
        </w:rPr>
        <w:t xml:space="preserve"> </w:t>
      </w:r>
      <w:r w:rsidRPr="006468EE">
        <w:rPr>
          <w:rFonts w:ascii="GHEA Grapalat" w:hAnsi="GHEA Grapalat" w:cs="GHEA Grapalat"/>
          <w:lang w:eastAsia="de-AT"/>
        </w:rPr>
        <w:t>է</w:t>
      </w:r>
      <w:r w:rsidRPr="00524733">
        <w:rPr>
          <w:rFonts w:ascii="GHEA Grapalat" w:hAnsi="GHEA Grapalat" w:cs="GHEA Grapalat"/>
          <w:lang w:val="de-AT" w:eastAsia="de-AT"/>
        </w:rPr>
        <w:t xml:space="preserve"> </w:t>
      </w:r>
      <w:r w:rsidRPr="006468EE">
        <w:rPr>
          <w:rFonts w:ascii="GHEA Grapalat" w:hAnsi="GHEA Grapalat" w:cs="GHEA Grapalat"/>
          <w:lang w:eastAsia="de-AT"/>
        </w:rPr>
        <w:t>փոխատուի</w:t>
      </w:r>
      <w:r w:rsidRPr="00524733">
        <w:rPr>
          <w:rFonts w:ascii="GHEA Grapalat" w:hAnsi="GHEA Grapalat" w:cs="GHEA Grapalat"/>
          <w:lang w:val="de-AT" w:eastAsia="de-AT"/>
        </w:rPr>
        <w:t xml:space="preserve"> </w:t>
      </w:r>
      <w:r w:rsidRPr="006468EE">
        <w:rPr>
          <w:rFonts w:ascii="GHEA Grapalat" w:hAnsi="GHEA Grapalat" w:cs="GHEA Grapalat"/>
          <w:lang w:eastAsia="de-AT"/>
        </w:rPr>
        <w:t>կողմից</w:t>
      </w:r>
      <w:r w:rsidRPr="00524733">
        <w:rPr>
          <w:rFonts w:ascii="GHEA Grapalat" w:hAnsi="GHEA Grapalat" w:cs="GHEA Grapalat"/>
          <w:lang w:val="de-AT" w:eastAsia="de-AT"/>
        </w:rPr>
        <w:t xml:space="preserve"> </w:t>
      </w:r>
      <w:r w:rsidRPr="006468EE">
        <w:rPr>
          <w:rFonts w:ascii="GHEA Grapalat" w:hAnsi="GHEA Grapalat" w:cs="GHEA Grapalat"/>
          <w:lang w:eastAsia="de-AT"/>
        </w:rPr>
        <w:t>և</w:t>
      </w:r>
      <w:r w:rsidRPr="00524733">
        <w:rPr>
          <w:rFonts w:ascii="GHEA Grapalat" w:hAnsi="GHEA Grapalat" w:cs="GHEA Grapalat"/>
          <w:lang w:val="de-AT" w:eastAsia="de-AT"/>
        </w:rPr>
        <w:t xml:space="preserve"> </w:t>
      </w:r>
      <w:r w:rsidRPr="006468EE">
        <w:rPr>
          <w:rFonts w:ascii="GHEA Grapalat" w:hAnsi="GHEA Grapalat" w:cs="GHEA Grapalat"/>
          <w:lang w:eastAsia="de-AT"/>
        </w:rPr>
        <w:t>պետք</w:t>
      </w:r>
      <w:r w:rsidRPr="00524733">
        <w:rPr>
          <w:rFonts w:ascii="GHEA Grapalat" w:hAnsi="GHEA Grapalat" w:cs="GHEA Grapalat"/>
          <w:lang w:val="de-AT" w:eastAsia="de-AT"/>
        </w:rPr>
        <w:t xml:space="preserve"> </w:t>
      </w:r>
      <w:r w:rsidRPr="006468EE">
        <w:rPr>
          <w:rFonts w:ascii="GHEA Grapalat" w:hAnsi="GHEA Grapalat" w:cs="GHEA Grapalat"/>
          <w:lang w:eastAsia="de-AT"/>
        </w:rPr>
        <w:t>է</w:t>
      </w:r>
      <w:r w:rsidRPr="00524733">
        <w:rPr>
          <w:rFonts w:ascii="GHEA Grapalat" w:hAnsi="GHEA Grapalat" w:cs="GHEA Grapalat"/>
          <w:lang w:val="de-AT" w:eastAsia="de-AT"/>
        </w:rPr>
        <w:t xml:space="preserve"> </w:t>
      </w:r>
      <w:r w:rsidRPr="006468EE">
        <w:rPr>
          <w:rFonts w:ascii="GHEA Grapalat" w:hAnsi="GHEA Grapalat" w:cs="GHEA Grapalat"/>
          <w:lang w:eastAsia="de-AT"/>
        </w:rPr>
        <w:t>լինի</w:t>
      </w:r>
      <w:r w:rsidRPr="00524733">
        <w:rPr>
          <w:rFonts w:ascii="GHEA Grapalat" w:hAnsi="GHEA Grapalat" w:cs="GHEA Grapalat"/>
          <w:lang w:val="de-AT" w:eastAsia="de-AT"/>
        </w:rPr>
        <w:t xml:space="preserve"> </w:t>
      </w:r>
      <w:r w:rsidRPr="006468EE">
        <w:rPr>
          <w:rFonts w:ascii="GHEA Grapalat" w:hAnsi="GHEA Grapalat" w:cs="GHEA Grapalat"/>
          <w:lang w:eastAsia="de-AT"/>
        </w:rPr>
        <w:t>այն</w:t>
      </w:r>
      <w:r w:rsidRPr="00524733">
        <w:rPr>
          <w:rFonts w:ascii="GHEA Grapalat" w:hAnsi="GHEA Grapalat" w:cs="GHEA Grapalat"/>
          <w:lang w:val="de-AT" w:eastAsia="de-AT"/>
        </w:rPr>
        <w:t xml:space="preserve"> </w:t>
      </w:r>
      <w:r w:rsidRPr="006468EE">
        <w:rPr>
          <w:rFonts w:ascii="GHEA Grapalat" w:hAnsi="GHEA Grapalat" w:cs="GHEA Grapalat"/>
          <w:lang w:eastAsia="de-AT"/>
        </w:rPr>
        <w:t>փոխարժեքով</w:t>
      </w:r>
      <w:r w:rsidRPr="00524733">
        <w:rPr>
          <w:rFonts w:ascii="GHEA Grapalat" w:hAnsi="GHEA Grapalat" w:cs="GHEA Grapalat"/>
          <w:lang w:val="de-AT" w:eastAsia="de-AT"/>
        </w:rPr>
        <w:t xml:space="preserve">, </w:t>
      </w:r>
      <w:r w:rsidRPr="006468EE">
        <w:rPr>
          <w:rFonts w:ascii="GHEA Grapalat" w:hAnsi="GHEA Grapalat" w:cs="GHEA Grapalat"/>
          <w:lang w:eastAsia="de-AT"/>
        </w:rPr>
        <w:t>որով</w:t>
      </w:r>
      <w:r w:rsidRPr="00524733">
        <w:rPr>
          <w:rFonts w:ascii="GHEA Grapalat" w:hAnsi="GHEA Grapalat" w:cs="GHEA Grapalat"/>
          <w:lang w:val="de-AT" w:eastAsia="de-AT"/>
        </w:rPr>
        <w:t xml:space="preserve"> </w:t>
      </w:r>
      <w:r w:rsidRPr="006468EE">
        <w:rPr>
          <w:rFonts w:ascii="GHEA Grapalat" w:hAnsi="GHEA Grapalat" w:cs="GHEA Grapalat"/>
          <w:lang w:eastAsia="de-AT"/>
        </w:rPr>
        <w:t>Ավստրիայի</w:t>
      </w:r>
      <w:r w:rsidRPr="00524733">
        <w:rPr>
          <w:rFonts w:ascii="GHEA Grapalat" w:hAnsi="GHEA Grapalat" w:cs="GHEA Grapalat"/>
          <w:lang w:val="de-AT" w:eastAsia="de-AT"/>
        </w:rPr>
        <w:t xml:space="preserve"> </w:t>
      </w:r>
      <w:r w:rsidRPr="006468EE">
        <w:rPr>
          <w:rFonts w:ascii="GHEA Grapalat" w:hAnsi="GHEA Grapalat" w:cs="GHEA Grapalat"/>
          <w:lang w:eastAsia="de-AT"/>
        </w:rPr>
        <w:t>առաջնակարգ</w:t>
      </w:r>
      <w:r w:rsidRPr="00524733">
        <w:rPr>
          <w:rFonts w:ascii="GHEA Grapalat" w:hAnsi="GHEA Grapalat" w:cs="GHEA Grapalat"/>
          <w:lang w:val="de-AT" w:eastAsia="de-AT"/>
        </w:rPr>
        <w:t xml:space="preserve"> </w:t>
      </w:r>
      <w:r w:rsidRPr="006468EE">
        <w:rPr>
          <w:rFonts w:ascii="GHEA Grapalat" w:hAnsi="GHEA Grapalat" w:cs="GHEA Grapalat"/>
          <w:lang w:eastAsia="de-AT"/>
        </w:rPr>
        <w:t>բանկերը</w:t>
      </w:r>
      <w:r w:rsidRPr="00524733">
        <w:rPr>
          <w:rFonts w:ascii="GHEA Grapalat" w:hAnsi="GHEA Grapalat" w:cs="GHEA Grapalat"/>
          <w:lang w:val="de-AT" w:eastAsia="de-AT"/>
        </w:rPr>
        <w:t xml:space="preserve"> </w:t>
      </w:r>
      <w:r w:rsidRPr="006468EE">
        <w:rPr>
          <w:rFonts w:ascii="GHEA Grapalat" w:hAnsi="GHEA Grapalat" w:cs="GHEA Grapalat"/>
          <w:lang w:eastAsia="de-AT"/>
        </w:rPr>
        <w:t>համապատասխան</w:t>
      </w:r>
      <w:r w:rsidRPr="00524733">
        <w:rPr>
          <w:rFonts w:ascii="GHEA Grapalat" w:hAnsi="GHEA Grapalat" w:cs="GHEA Grapalat"/>
          <w:lang w:val="de-AT" w:eastAsia="de-AT"/>
        </w:rPr>
        <w:t xml:space="preserve"> </w:t>
      </w:r>
      <w:r w:rsidRPr="006468EE">
        <w:rPr>
          <w:rFonts w:ascii="GHEA Grapalat" w:hAnsi="GHEA Grapalat" w:cs="GHEA Grapalat"/>
          <w:lang w:eastAsia="de-AT"/>
        </w:rPr>
        <w:t>ժամկետում</w:t>
      </w:r>
      <w:r w:rsidRPr="00524733">
        <w:rPr>
          <w:rFonts w:ascii="GHEA Grapalat" w:hAnsi="GHEA Grapalat" w:cs="GHEA Grapalat"/>
          <w:lang w:val="de-AT" w:eastAsia="de-AT"/>
        </w:rPr>
        <w:t xml:space="preserve"> </w:t>
      </w:r>
      <w:r w:rsidRPr="006468EE">
        <w:rPr>
          <w:rFonts w:ascii="GHEA Grapalat" w:hAnsi="GHEA Grapalat" w:cs="GHEA Grapalat"/>
          <w:lang w:eastAsia="de-AT"/>
        </w:rPr>
        <w:t>կարող</w:t>
      </w:r>
      <w:r w:rsidRPr="00524733">
        <w:rPr>
          <w:rFonts w:ascii="GHEA Grapalat" w:hAnsi="GHEA Grapalat" w:cs="GHEA Grapalat"/>
          <w:lang w:val="de-AT" w:eastAsia="de-AT"/>
        </w:rPr>
        <w:t xml:space="preserve"> </w:t>
      </w:r>
      <w:r w:rsidRPr="006468EE">
        <w:rPr>
          <w:rFonts w:ascii="GHEA Grapalat" w:hAnsi="GHEA Grapalat" w:cs="GHEA Grapalat"/>
          <w:lang w:eastAsia="de-AT"/>
        </w:rPr>
        <w:t>են</w:t>
      </w:r>
      <w:r w:rsidRPr="00524733">
        <w:rPr>
          <w:rFonts w:ascii="GHEA Grapalat" w:hAnsi="GHEA Grapalat" w:cs="GHEA Grapalat"/>
          <w:lang w:val="de-AT" w:eastAsia="de-AT"/>
        </w:rPr>
        <w:t xml:space="preserve"> </w:t>
      </w:r>
      <w:r w:rsidRPr="006468EE">
        <w:rPr>
          <w:rFonts w:ascii="GHEA Grapalat" w:hAnsi="GHEA Grapalat" w:cs="GHEA Grapalat"/>
          <w:lang w:eastAsia="de-AT"/>
        </w:rPr>
        <w:t>իրենք</w:t>
      </w:r>
      <w:r w:rsidRPr="00524733">
        <w:rPr>
          <w:rFonts w:ascii="GHEA Grapalat" w:hAnsi="GHEA Grapalat" w:cs="GHEA Grapalat"/>
          <w:lang w:val="de-AT" w:eastAsia="de-AT"/>
        </w:rPr>
        <w:t xml:space="preserve"> </w:t>
      </w:r>
      <w:r w:rsidRPr="006468EE">
        <w:rPr>
          <w:rFonts w:ascii="GHEA Grapalat" w:hAnsi="GHEA Grapalat" w:cs="GHEA Grapalat"/>
          <w:lang w:eastAsia="de-AT"/>
        </w:rPr>
        <w:t>վերաֆինանսավորել</w:t>
      </w:r>
      <w:r w:rsidRPr="00524733">
        <w:rPr>
          <w:rFonts w:ascii="GHEA Grapalat" w:hAnsi="GHEA Grapalat" w:cs="GHEA Grapalat"/>
          <w:lang w:val="de-AT" w:eastAsia="de-AT"/>
        </w:rPr>
        <w:t xml:space="preserve"> </w:t>
      </w:r>
      <w:r w:rsidRPr="006468EE">
        <w:rPr>
          <w:rFonts w:ascii="GHEA Grapalat" w:hAnsi="GHEA Grapalat" w:cs="GHEA Grapalat"/>
          <w:lang w:eastAsia="de-AT"/>
        </w:rPr>
        <w:t>Եվրոպական</w:t>
      </w:r>
      <w:r w:rsidRPr="00524733">
        <w:rPr>
          <w:rFonts w:ascii="GHEA Grapalat" w:hAnsi="GHEA Grapalat" w:cs="GHEA Grapalat"/>
          <w:lang w:val="de-AT" w:eastAsia="de-AT"/>
        </w:rPr>
        <w:t xml:space="preserve"> </w:t>
      </w:r>
      <w:r w:rsidRPr="006468EE">
        <w:rPr>
          <w:rFonts w:ascii="GHEA Grapalat" w:hAnsi="GHEA Grapalat" w:cs="GHEA Grapalat"/>
          <w:lang w:eastAsia="de-AT"/>
        </w:rPr>
        <w:t>Միության</w:t>
      </w:r>
      <w:r w:rsidRPr="00524733">
        <w:rPr>
          <w:rFonts w:ascii="GHEA Grapalat" w:hAnsi="GHEA Grapalat" w:cs="GHEA Grapalat"/>
          <w:lang w:val="de-AT" w:eastAsia="de-AT"/>
        </w:rPr>
        <w:t xml:space="preserve"> </w:t>
      </w:r>
      <w:r w:rsidRPr="006468EE">
        <w:rPr>
          <w:rFonts w:ascii="GHEA Grapalat" w:hAnsi="GHEA Grapalat" w:cs="GHEA Grapalat"/>
          <w:lang w:eastAsia="de-AT"/>
        </w:rPr>
        <w:t>միջբանկային</w:t>
      </w:r>
      <w:r w:rsidRPr="00524733">
        <w:rPr>
          <w:rFonts w:ascii="GHEA Grapalat" w:hAnsi="GHEA Grapalat" w:cs="GHEA Grapalat"/>
          <w:lang w:val="de-AT" w:eastAsia="de-AT"/>
        </w:rPr>
        <w:t xml:space="preserve"> </w:t>
      </w:r>
      <w:r w:rsidRPr="006468EE">
        <w:rPr>
          <w:rFonts w:ascii="GHEA Grapalat" w:hAnsi="GHEA Grapalat" w:cs="GHEA Grapalat"/>
          <w:lang w:eastAsia="de-AT"/>
        </w:rPr>
        <w:t>դրամային</w:t>
      </w:r>
      <w:r w:rsidRPr="00524733">
        <w:rPr>
          <w:rFonts w:ascii="GHEA Grapalat" w:hAnsi="GHEA Grapalat" w:cs="GHEA Grapalat"/>
          <w:lang w:val="de-AT" w:eastAsia="de-AT"/>
        </w:rPr>
        <w:t xml:space="preserve"> </w:t>
      </w:r>
      <w:r w:rsidRPr="006468EE">
        <w:rPr>
          <w:rFonts w:ascii="GHEA Grapalat" w:hAnsi="GHEA Grapalat" w:cs="GHEA Grapalat"/>
          <w:lang w:eastAsia="de-AT"/>
        </w:rPr>
        <w:t>շուկայում</w:t>
      </w:r>
      <w:r w:rsidRPr="00524733">
        <w:rPr>
          <w:rFonts w:ascii="GHEA Grapalat" w:hAnsi="GHEA Grapalat" w:cs="GHEA Grapalat"/>
          <w:lang w:val="de-AT" w:eastAsia="de-AT"/>
        </w:rPr>
        <w:t>` 30 (</w:t>
      </w:r>
      <w:r w:rsidRPr="006468EE">
        <w:rPr>
          <w:rFonts w:ascii="GHEA Grapalat" w:hAnsi="GHEA Grapalat" w:cs="GHEA Grapalat"/>
          <w:lang w:eastAsia="de-AT"/>
        </w:rPr>
        <w:t>երեսուն</w:t>
      </w:r>
      <w:r w:rsidRPr="00524733">
        <w:rPr>
          <w:rFonts w:ascii="GHEA Grapalat" w:hAnsi="GHEA Grapalat" w:cs="GHEA Grapalat"/>
          <w:lang w:val="de-AT" w:eastAsia="de-AT"/>
        </w:rPr>
        <w:t>)</w:t>
      </w:r>
      <w:r w:rsidRPr="006468EE">
        <w:rPr>
          <w:rFonts w:ascii="GHEA Grapalat" w:hAnsi="GHEA Grapalat" w:cs="GHEA Grapalat"/>
          <w:lang w:eastAsia="de-AT"/>
        </w:rPr>
        <w:t>օրյա</w:t>
      </w:r>
      <w:r w:rsidRPr="00524733">
        <w:rPr>
          <w:rFonts w:ascii="GHEA Grapalat" w:hAnsi="GHEA Grapalat" w:cs="GHEA Grapalat"/>
          <w:lang w:val="de-AT" w:eastAsia="de-AT"/>
        </w:rPr>
        <w:t xml:space="preserve"> </w:t>
      </w:r>
      <w:r w:rsidRPr="006468EE">
        <w:rPr>
          <w:rFonts w:ascii="GHEA Grapalat" w:hAnsi="GHEA Grapalat" w:cs="GHEA Grapalat"/>
          <w:lang w:eastAsia="de-AT"/>
        </w:rPr>
        <w:t>ժամկետում</w:t>
      </w:r>
      <w:r w:rsidRPr="00524733">
        <w:rPr>
          <w:rFonts w:ascii="GHEA Grapalat" w:hAnsi="GHEA Grapalat" w:cs="GHEA Grapalat"/>
          <w:lang w:val="de-AT" w:eastAsia="de-AT"/>
        </w:rPr>
        <w:t xml:space="preserve"> (</w:t>
      </w:r>
      <w:r w:rsidRPr="006468EE">
        <w:rPr>
          <w:rFonts w:ascii="GHEA Grapalat" w:hAnsi="GHEA Grapalat" w:cs="GHEA Grapalat"/>
          <w:lang w:eastAsia="de-AT"/>
        </w:rPr>
        <w:t>կամ</w:t>
      </w:r>
      <w:r w:rsidRPr="00524733">
        <w:rPr>
          <w:rFonts w:ascii="GHEA Grapalat" w:hAnsi="GHEA Grapalat" w:cs="GHEA Grapalat"/>
          <w:lang w:val="de-AT" w:eastAsia="de-AT"/>
        </w:rPr>
        <w:t xml:space="preserve"> </w:t>
      </w:r>
      <w:r w:rsidRPr="006468EE">
        <w:rPr>
          <w:rFonts w:ascii="GHEA Grapalat" w:hAnsi="GHEA Grapalat" w:cs="GHEA Grapalat"/>
          <w:lang w:eastAsia="de-AT"/>
        </w:rPr>
        <w:t>ավելի</w:t>
      </w:r>
      <w:r w:rsidRPr="00524733">
        <w:rPr>
          <w:rFonts w:ascii="GHEA Grapalat" w:hAnsi="GHEA Grapalat" w:cs="GHEA Grapalat"/>
          <w:lang w:val="de-AT" w:eastAsia="de-AT"/>
        </w:rPr>
        <w:t xml:space="preserve"> </w:t>
      </w:r>
      <w:r w:rsidRPr="006468EE">
        <w:rPr>
          <w:rFonts w:ascii="GHEA Grapalat" w:hAnsi="GHEA Grapalat" w:cs="GHEA Grapalat"/>
          <w:lang w:eastAsia="de-AT"/>
        </w:rPr>
        <w:t>կարճ</w:t>
      </w:r>
      <w:r w:rsidRPr="00524733">
        <w:rPr>
          <w:rFonts w:ascii="GHEA Grapalat" w:hAnsi="GHEA Grapalat" w:cs="GHEA Grapalat"/>
          <w:lang w:val="de-AT" w:eastAsia="de-AT"/>
        </w:rPr>
        <w:t xml:space="preserve"> </w:t>
      </w:r>
      <w:r w:rsidRPr="006468EE">
        <w:rPr>
          <w:rFonts w:ascii="GHEA Grapalat" w:hAnsi="GHEA Grapalat" w:cs="GHEA Grapalat"/>
          <w:lang w:eastAsia="de-AT"/>
        </w:rPr>
        <w:t>կամ</w:t>
      </w:r>
      <w:r w:rsidRPr="00524733">
        <w:rPr>
          <w:rFonts w:ascii="GHEA Grapalat" w:hAnsi="GHEA Grapalat" w:cs="GHEA Grapalat"/>
          <w:lang w:val="de-AT" w:eastAsia="de-AT"/>
        </w:rPr>
        <w:t xml:space="preserve"> </w:t>
      </w:r>
      <w:r w:rsidRPr="006468EE">
        <w:rPr>
          <w:rFonts w:ascii="GHEA Grapalat" w:hAnsi="GHEA Grapalat" w:cs="GHEA Grapalat"/>
          <w:lang w:eastAsia="de-AT"/>
        </w:rPr>
        <w:t>երկար</w:t>
      </w:r>
      <w:r w:rsidRPr="00524733">
        <w:rPr>
          <w:rFonts w:ascii="GHEA Grapalat" w:hAnsi="GHEA Grapalat" w:cs="GHEA Grapalat"/>
          <w:lang w:val="de-AT" w:eastAsia="de-AT"/>
        </w:rPr>
        <w:t xml:space="preserve"> </w:t>
      </w:r>
      <w:r w:rsidRPr="006468EE">
        <w:rPr>
          <w:rFonts w:ascii="GHEA Grapalat" w:hAnsi="GHEA Grapalat" w:cs="GHEA Grapalat"/>
          <w:lang w:eastAsia="de-AT"/>
        </w:rPr>
        <w:t>ժամկետներում</w:t>
      </w:r>
      <w:r w:rsidRPr="00524733">
        <w:rPr>
          <w:rFonts w:ascii="GHEA Grapalat" w:hAnsi="GHEA Grapalat" w:cs="GHEA Grapalat"/>
          <w:lang w:val="de-AT" w:eastAsia="de-AT"/>
        </w:rPr>
        <w:t xml:space="preserve">, </w:t>
      </w:r>
      <w:r w:rsidRPr="006468EE">
        <w:rPr>
          <w:rFonts w:ascii="GHEA Grapalat" w:hAnsi="GHEA Grapalat" w:cs="GHEA Grapalat"/>
          <w:lang w:eastAsia="de-AT"/>
        </w:rPr>
        <w:t>որը</w:t>
      </w:r>
      <w:r w:rsidRPr="00524733">
        <w:rPr>
          <w:rFonts w:ascii="GHEA Grapalat" w:hAnsi="GHEA Grapalat" w:cs="GHEA Grapalat"/>
          <w:lang w:val="de-AT" w:eastAsia="de-AT"/>
        </w:rPr>
        <w:t xml:space="preserve"> </w:t>
      </w:r>
      <w:r w:rsidRPr="006468EE">
        <w:rPr>
          <w:rFonts w:ascii="GHEA Grapalat" w:hAnsi="GHEA Grapalat" w:cs="GHEA Grapalat"/>
          <w:lang w:eastAsia="de-AT"/>
        </w:rPr>
        <w:t>Փոխատուն</w:t>
      </w:r>
      <w:r w:rsidRPr="00524733">
        <w:rPr>
          <w:rFonts w:ascii="GHEA Grapalat" w:hAnsi="GHEA Grapalat" w:cs="GHEA Grapalat"/>
          <w:lang w:val="de-AT" w:eastAsia="de-AT"/>
        </w:rPr>
        <w:t xml:space="preserve"> </w:t>
      </w:r>
      <w:r w:rsidRPr="006468EE">
        <w:rPr>
          <w:rFonts w:ascii="GHEA Grapalat" w:hAnsi="GHEA Grapalat" w:cs="GHEA Grapalat"/>
          <w:lang w:eastAsia="de-AT"/>
        </w:rPr>
        <w:t>կարող</w:t>
      </w:r>
      <w:r w:rsidRPr="00524733">
        <w:rPr>
          <w:rFonts w:ascii="GHEA Grapalat" w:hAnsi="GHEA Grapalat" w:cs="GHEA Grapalat"/>
          <w:lang w:val="de-AT" w:eastAsia="de-AT"/>
        </w:rPr>
        <w:t xml:space="preserve"> </w:t>
      </w:r>
      <w:r w:rsidRPr="006468EE">
        <w:rPr>
          <w:rFonts w:ascii="GHEA Grapalat" w:hAnsi="GHEA Grapalat" w:cs="GHEA Grapalat"/>
          <w:lang w:eastAsia="de-AT"/>
        </w:rPr>
        <w:t>է</w:t>
      </w:r>
      <w:r w:rsidRPr="00524733">
        <w:rPr>
          <w:rFonts w:ascii="GHEA Grapalat" w:hAnsi="GHEA Grapalat" w:cs="GHEA Grapalat"/>
          <w:lang w:val="de-AT" w:eastAsia="de-AT"/>
        </w:rPr>
        <w:t xml:space="preserve"> </w:t>
      </w:r>
      <w:r w:rsidRPr="006468EE">
        <w:rPr>
          <w:rFonts w:ascii="GHEA Grapalat" w:hAnsi="GHEA Grapalat" w:cs="GHEA Grapalat"/>
          <w:lang w:eastAsia="de-AT"/>
        </w:rPr>
        <w:t>ընտրել</w:t>
      </w:r>
      <w:r w:rsidRPr="00524733">
        <w:rPr>
          <w:rFonts w:ascii="GHEA Grapalat" w:hAnsi="GHEA Grapalat" w:cs="GHEA Grapalat"/>
          <w:lang w:val="de-AT" w:eastAsia="de-AT"/>
        </w:rPr>
        <w:t xml:space="preserve"> </w:t>
      </w:r>
      <w:r w:rsidRPr="006468EE">
        <w:rPr>
          <w:rFonts w:ascii="GHEA Grapalat" w:hAnsi="GHEA Grapalat" w:cs="GHEA Grapalat"/>
          <w:lang w:eastAsia="de-AT"/>
        </w:rPr>
        <w:t>իր</w:t>
      </w:r>
      <w:r w:rsidRPr="00524733">
        <w:rPr>
          <w:rFonts w:ascii="GHEA Grapalat" w:hAnsi="GHEA Grapalat" w:cs="GHEA Grapalat"/>
          <w:lang w:val="de-AT" w:eastAsia="de-AT"/>
        </w:rPr>
        <w:t xml:space="preserve"> </w:t>
      </w:r>
      <w:r w:rsidRPr="006468EE">
        <w:rPr>
          <w:rFonts w:ascii="GHEA Grapalat" w:hAnsi="GHEA Grapalat" w:cs="GHEA Grapalat"/>
          <w:lang w:eastAsia="de-AT"/>
        </w:rPr>
        <w:t>հայեցողությամբ</w:t>
      </w:r>
      <w:r w:rsidRPr="00524733">
        <w:rPr>
          <w:rFonts w:ascii="GHEA Grapalat" w:hAnsi="GHEA Grapalat" w:cs="GHEA Grapalat"/>
          <w:lang w:val="de-AT" w:eastAsia="de-AT"/>
        </w:rPr>
        <w:t>):</w:t>
      </w:r>
    </w:p>
    <w:p w:rsidR="005253D7" w:rsidRPr="00524733" w:rsidRDefault="005253D7" w:rsidP="005253D7">
      <w:pPr>
        <w:autoSpaceDE w:val="0"/>
        <w:autoSpaceDN w:val="0"/>
        <w:adjustRightInd w:val="0"/>
        <w:jc w:val="both"/>
        <w:rPr>
          <w:rFonts w:ascii="GHEA Grapalat" w:hAnsi="GHEA Grapalat" w:cs="GHEA Grapalat"/>
          <w:lang w:val="de-AT" w:eastAsia="de-AT"/>
        </w:rPr>
      </w:pPr>
    </w:p>
    <w:p w:rsidR="005253D7" w:rsidRPr="00524733" w:rsidRDefault="005253D7" w:rsidP="005253D7">
      <w:pPr>
        <w:tabs>
          <w:tab w:val="left" w:pos="829"/>
        </w:tabs>
        <w:spacing w:line="240" w:lineRule="exact"/>
        <w:ind w:left="709" w:hanging="704"/>
        <w:jc w:val="both"/>
        <w:rPr>
          <w:rFonts w:ascii="GHEA Grapalat" w:hAnsi="GHEA Grapalat" w:cs="GHEA Grapalat"/>
          <w:lang w:val="de-AT"/>
        </w:rPr>
      </w:pPr>
    </w:p>
    <w:p w:rsidR="005253D7" w:rsidRPr="00524733" w:rsidRDefault="005253D7" w:rsidP="005253D7">
      <w:pPr>
        <w:tabs>
          <w:tab w:val="left" w:pos="829"/>
        </w:tabs>
        <w:spacing w:line="240" w:lineRule="exact"/>
        <w:ind w:left="709" w:hanging="704"/>
        <w:jc w:val="both"/>
        <w:rPr>
          <w:rFonts w:ascii="GHEA Grapalat" w:hAnsi="GHEA Grapalat" w:cs="GHEA Grapalat"/>
          <w:lang w:val="de-AT"/>
        </w:rPr>
      </w:pPr>
    </w:p>
    <w:p w:rsidR="005253D7" w:rsidRPr="000D5EF3" w:rsidRDefault="005253D7" w:rsidP="005253D7">
      <w:pPr>
        <w:pStyle w:val="ListParagraph"/>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ind w:left="0"/>
        <w:jc w:val="both"/>
        <w:outlineLvl w:val="0"/>
        <w:rPr>
          <w:rFonts w:ascii="GHEA Grapalat" w:hAnsi="GHEA Grapalat" w:cs="GHEA Grapalat"/>
        </w:rPr>
      </w:pPr>
      <w:bookmarkStart w:id="90" w:name="_Toc378597925"/>
      <w:r w:rsidRPr="000D5EF3">
        <w:rPr>
          <w:rFonts w:ascii="GHEA Grapalat" w:hAnsi="GHEA Grapalat" w:cs="GHEA Grapalat"/>
        </w:rPr>
        <w:t xml:space="preserve">3.         </w:t>
      </w:r>
      <w:bookmarkEnd w:id="90"/>
      <w:r w:rsidRPr="00210663">
        <w:rPr>
          <w:rFonts w:ascii="GHEA Grapalat" w:hAnsi="GHEA Grapalat" w:cs="GHEA Grapalat"/>
        </w:rPr>
        <w:t>ՎՃԱՐՆԵՐ</w:t>
      </w:r>
      <w:r w:rsidRPr="000D5EF3">
        <w:rPr>
          <w:rFonts w:ascii="GHEA Grapalat" w:hAnsi="GHEA Grapalat" w:cs="GHEA Grapalat"/>
        </w:rPr>
        <w:t xml:space="preserve"> </w:t>
      </w:r>
      <w:r>
        <w:rPr>
          <w:rFonts w:ascii="GHEA Grapalat" w:hAnsi="GHEA Grapalat" w:cs="GHEA Grapalat"/>
        </w:rPr>
        <w:t>ԵՎ</w:t>
      </w:r>
      <w:r w:rsidRPr="000D5EF3">
        <w:rPr>
          <w:rFonts w:ascii="GHEA Grapalat" w:hAnsi="GHEA Grapalat" w:cs="GHEA Grapalat"/>
        </w:rPr>
        <w:t xml:space="preserve"> </w:t>
      </w:r>
      <w:r w:rsidRPr="00210663">
        <w:rPr>
          <w:rFonts w:ascii="GHEA Grapalat" w:hAnsi="GHEA Grapalat" w:cs="GHEA Grapalat"/>
        </w:rPr>
        <w:t>ԾԱԽՍԵՐ</w:t>
      </w:r>
    </w:p>
    <w:p w:rsidR="005253D7" w:rsidRPr="000D5EF3" w:rsidRDefault="005253D7" w:rsidP="005253D7">
      <w:pPr>
        <w:pStyle w:val="ListParagraph"/>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ind w:left="0"/>
        <w:jc w:val="both"/>
        <w:outlineLvl w:val="0"/>
        <w:rPr>
          <w:rFonts w:ascii="GHEA Grapalat" w:hAnsi="GHEA Grapalat" w:cs="GHEA Grapalat"/>
        </w:rPr>
      </w:pPr>
      <w:r w:rsidRPr="000D5EF3">
        <w:rPr>
          <w:rFonts w:ascii="GHEA Grapalat" w:hAnsi="GHEA Grapalat" w:cs="GHEA Grapalat"/>
        </w:rPr>
        <w:tab/>
      </w:r>
    </w:p>
    <w:p w:rsidR="005253D7" w:rsidRPr="00524733" w:rsidRDefault="005253D7" w:rsidP="005253D7">
      <w:pPr>
        <w:tabs>
          <w:tab w:val="left" w:pos="709"/>
        </w:tabs>
        <w:ind w:left="705"/>
        <w:jc w:val="both"/>
        <w:rPr>
          <w:rFonts w:ascii="GHEA Grapalat" w:hAnsi="GHEA Grapalat" w:cs="GHEA Grapalat"/>
          <w:lang w:val="de-AT"/>
        </w:rPr>
      </w:pPr>
      <w:r w:rsidRPr="001D58FB">
        <w:rPr>
          <w:rFonts w:ascii="GHEA Grapalat" w:hAnsi="GHEA Grapalat" w:cs="GHEA Grapalat"/>
          <w:lang w:val="en-GB"/>
        </w:rPr>
        <w:t>Սույն</w:t>
      </w:r>
      <w:r w:rsidRPr="00524733">
        <w:rPr>
          <w:rFonts w:ascii="GHEA Grapalat" w:hAnsi="GHEA Grapalat" w:cs="GHEA Grapalat"/>
          <w:lang w:val="de-AT"/>
        </w:rPr>
        <w:t>` 3-</w:t>
      </w:r>
      <w:r w:rsidRPr="001D58FB">
        <w:rPr>
          <w:rFonts w:ascii="GHEA Grapalat" w:hAnsi="GHEA Grapalat" w:cs="GHEA Grapalat"/>
          <w:lang w:val="en-GB"/>
        </w:rPr>
        <w:t>րդ</w:t>
      </w:r>
      <w:r w:rsidRPr="00524733">
        <w:rPr>
          <w:rFonts w:ascii="GHEA Grapalat" w:hAnsi="GHEA Grapalat" w:cs="GHEA Grapalat"/>
          <w:lang w:val="de-AT"/>
        </w:rPr>
        <w:t xml:space="preserve"> </w:t>
      </w:r>
      <w:r w:rsidRPr="001D58FB">
        <w:rPr>
          <w:rFonts w:ascii="GHEA Grapalat" w:hAnsi="GHEA Grapalat" w:cs="GHEA Grapalat"/>
          <w:lang w:val="en-GB"/>
        </w:rPr>
        <w:t>հոդվածով</w:t>
      </w:r>
      <w:r w:rsidRPr="00524733">
        <w:rPr>
          <w:rFonts w:ascii="GHEA Grapalat" w:hAnsi="GHEA Grapalat" w:cs="GHEA Grapalat"/>
          <w:lang w:val="de-AT"/>
        </w:rPr>
        <w:t xml:space="preserve"> </w:t>
      </w:r>
      <w:r w:rsidRPr="001D58FB">
        <w:rPr>
          <w:rFonts w:ascii="GHEA Grapalat" w:hAnsi="GHEA Grapalat" w:cs="GHEA Grapalat"/>
          <w:lang w:val="en-GB"/>
        </w:rPr>
        <w:t>սահմանված</w:t>
      </w:r>
      <w:r w:rsidRPr="00524733">
        <w:rPr>
          <w:rFonts w:ascii="GHEA Grapalat" w:hAnsi="GHEA Grapalat" w:cs="GHEA Grapalat"/>
          <w:lang w:val="de-AT"/>
        </w:rPr>
        <w:t xml:space="preserve"> </w:t>
      </w:r>
      <w:r w:rsidRPr="001D58FB">
        <w:rPr>
          <w:rFonts w:ascii="GHEA Grapalat" w:hAnsi="GHEA Grapalat" w:cs="GHEA Grapalat"/>
          <w:lang w:val="en-GB"/>
        </w:rPr>
        <w:t>Փոխառուի</w:t>
      </w:r>
      <w:r w:rsidRPr="00524733">
        <w:rPr>
          <w:rFonts w:ascii="GHEA Grapalat" w:hAnsi="GHEA Grapalat" w:cs="GHEA Grapalat"/>
          <w:lang w:val="de-AT"/>
        </w:rPr>
        <w:t xml:space="preserve"> </w:t>
      </w:r>
      <w:r w:rsidRPr="001D58FB">
        <w:rPr>
          <w:rFonts w:ascii="GHEA Grapalat" w:hAnsi="GHEA Grapalat" w:cs="GHEA Grapalat"/>
          <w:lang w:val="en-GB"/>
        </w:rPr>
        <w:t>պարտավորությունները</w:t>
      </w:r>
      <w:r w:rsidRPr="00524733">
        <w:rPr>
          <w:rFonts w:ascii="GHEA Grapalat" w:hAnsi="GHEA Grapalat" w:cs="GHEA Grapalat"/>
          <w:lang w:val="de-AT"/>
        </w:rPr>
        <w:t xml:space="preserve"> </w:t>
      </w:r>
      <w:r w:rsidRPr="001D58FB">
        <w:rPr>
          <w:rFonts w:ascii="GHEA Grapalat" w:hAnsi="GHEA Grapalat" w:cs="GHEA Grapalat"/>
          <w:lang w:val="en-GB"/>
        </w:rPr>
        <w:t>ամբողջությամբ</w:t>
      </w:r>
      <w:r w:rsidRPr="00524733">
        <w:rPr>
          <w:rFonts w:ascii="GHEA Grapalat" w:hAnsi="GHEA Grapalat" w:cs="GHEA Grapalat"/>
          <w:lang w:val="de-AT"/>
        </w:rPr>
        <w:t xml:space="preserve"> </w:t>
      </w:r>
      <w:r w:rsidRPr="001D58FB">
        <w:rPr>
          <w:rFonts w:ascii="GHEA Grapalat" w:hAnsi="GHEA Grapalat" w:cs="GHEA Grapalat"/>
          <w:lang w:val="en-GB"/>
        </w:rPr>
        <w:t>կմնան</w:t>
      </w:r>
      <w:r w:rsidRPr="00524733">
        <w:rPr>
          <w:rFonts w:ascii="GHEA Grapalat" w:hAnsi="GHEA Grapalat" w:cs="GHEA Grapalat"/>
          <w:lang w:val="de-AT"/>
        </w:rPr>
        <w:t xml:space="preserve"> </w:t>
      </w:r>
      <w:r w:rsidRPr="001D58FB">
        <w:rPr>
          <w:rFonts w:ascii="GHEA Grapalat" w:hAnsi="GHEA Grapalat" w:cs="GHEA Grapalat"/>
          <w:lang w:val="en-GB"/>
        </w:rPr>
        <w:t>ուժի</w:t>
      </w:r>
      <w:r w:rsidRPr="00524733">
        <w:rPr>
          <w:rFonts w:ascii="GHEA Grapalat" w:hAnsi="GHEA Grapalat" w:cs="GHEA Grapalat"/>
          <w:lang w:val="de-AT"/>
        </w:rPr>
        <w:t xml:space="preserve"> </w:t>
      </w:r>
      <w:r w:rsidRPr="001D58FB">
        <w:rPr>
          <w:rFonts w:ascii="GHEA Grapalat" w:hAnsi="GHEA Grapalat" w:cs="GHEA Grapalat"/>
          <w:lang w:val="en-GB"/>
        </w:rPr>
        <w:t>մեջ</w:t>
      </w:r>
      <w:r w:rsidRPr="00524733">
        <w:rPr>
          <w:rFonts w:ascii="GHEA Grapalat" w:hAnsi="GHEA Grapalat" w:cs="GHEA Grapalat"/>
          <w:lang w:val="de-AT"/>
        </w:rPr>
        <w:t xml:space="preserve"> </w:t>
      </w:r>
      <w:r w:rsidRPr="001D58FB">
        <w:rPr>
          <w:rFonts w:ascii="GHEA Grapalat" w:hAnsi="GHEA Grapalat" w:cs="GHEA Grapalat"/>
          <w:lang w:val="en-GB"/>
        </w:rPr>
        <w:t>և</w:t>
      </w:r>
      <w:r w:rsidRPr="00524733">
        <w:rPr>
          <w:rFonts w:ascii="GHEA Grapalat" w:hAnsi="GHEA Grapalat" w:cs="GHEA Grapalat"/>
          <w:lang w:val="de-AT"/>
        </w:rPr>
        <w:t xml:space="preserve"> </w:t>
      </w:r>
      <w:r w:rsidRPr="001D58FB">
        <w:rPr>
          <w:rFonts w:ascii="GHEA Grapalat" w:hAnsi="GHEA Grapalat" w:cs="GHEA Grapalat"/>
          <w:lang w:val="en-GB"/>
        </w:rPr>
        <w:t>կգործեն</w:t>
      </w:r>
      <w:r w:rsidRPr="00524733">
        <w:rPr>
          <w:rFonts w:ascii="GHEA Grapalat" w:hAnsi="GHEA Grapalat" w:cs="GHEA Grapalat"/>
          <w:lang w:val="de-AT"/>
        </w:rPr>
        <w:t xml:space="preserve">` </w:t>
      </w:r>
      <w:r w:rsidRPr="001D58FB">
        <w:rPr>
          <w:rFonts w:ascii="GHEA Grapalat" w:hAnsi="GHEA Grapalat" w:cs="GHEA Grapalat"/>
          <w:lang w:val="en-GB"/>
        </w:rPr>
        <w:t>անկախ</w:t>
      </w:r>
      <w:r w:rsidRPr="00524733">
        <w:rPr>
          <w:rFonts w:ascii="GHEA Grapalat" w:hAnsi="GHEA Grapalat" w:cs="GHEA Grapalat"/>
          <w:lang w:val="de-AT"/>
        </w:rPr>
        <w:t xml:space="preserve"> </w:t>
      </w:r>
      <w:r w:rsidRPr="001D58FB">
        <w:rPr>
          <w:rFonts w:ascii="GHEA Grapalat" w:hAnsi="GHEA Grapalat" w:cs="GHEA Grapalat"/>
          <w:lang w:val="en-GB"/>
        </w:rPr>
        <w:t>փոխառության</w:t>
      </w:r>
      <w:r w:rsidRPr="00524733">
        <w:rPr>
          <w:rFonts w:ascii="GHEA Grapalat" w:hAnsi="GHEA Grapalat" w:cs="GHEA Grapalat"/>
          <w:lang w:val="de-AT"/>
        </w:rPr>
        <w:t xml:space="preserve"> </w:t>
      </w:r>
      <w:r w:rsidRPr="001D58FB">
        <w:rPr>
          <w:rFonts w:ascii="GHEA Grapalat" w:hAnsi="GHEA Grapalat" w:cs="GHEA Grapalat"/>
          <w:lang w:val="en-GB"/>
        </w:rPr>
        <w:t>գումարի</w:t>
      </w:r>
      <w:r w:rsidRPr="00524733">
        <w:rPr>
          <w:rFonts w:ascii="GHEA Grapalat" w:hAnsi="GHEA Grapalat" w:cs="GHEA Grapalat"/>
          <w:lang w:val="de-AT"/>
        </w:rPr>
        <w:t xml:space="preserve"> </w:t>
      </w:r>
      <w:r w:rsidRPr="001D58FB">
        <w:rPr>
          <w:rFonts w:ascii="GHEA Grapalat" w:hAnsi="GHEA Grapalat" w:cs="GHEA Grapalat"/>
          <w:lang w:val="en-GB"/>
        </w:rPr>
        <w:t>փաստացի</w:t>
      </w:r>
      <w:r w:rsidRPr="00524733">
        <w:rPr>
          <w:rFonts w:ascii="GHEA Grapalat" w:hAnsi="GHEA Grapalat" w:cs="GHEA Grapalat"/>
          <w:lang w:val="de-AT"/>
        </w:rPr>
        <w:t xml:space="preserve"> </w:t>
      </w:r>
      <w:r>
        <w:rPr>
          <w:rFonts w:ascii="GHEA Grapalat" w:hAnsi="GHEA Grapalat" w:cs="GHEA Grapalat"/>
          <w:lang w:val="en-GB"/>
        </w:rPr>
        <w:t>հատկացման</w:t>
      </w:r>
      <w:r w:rsidRPr="00524733">
        <w:rPr>
          <w:rFonts w:ascii="GHEA Grapalat" w:hAnsi="GHEA Grapalat" w:cs="GHEA Grapalat"/>
          <w:lang w:val="de-AT"/>
        </w:rPr>
        <w:t xml:space="preserve"> </w:t>
      </w:r>
      <w:r w:rsidRPr="001D58FB">
        <w:rPr>
          <w:rFonts w:ascii="GHEA Grapalat" w:hAnsi="GHEA Grapalat" w:cs="GHEA Grapalat"/>
          <w:lang w:val="en-GB"/>
        </w:rPr>
        <w:t>փաստից</w:t>
      </w:r>
      <w:r w:rsidRPr="00524733">
        <w:rPr>
          <w:rFonts w:ascii="GHEA Grapalat" w:hAnsi="GHEA Grapalat" w:cs="GHEA Grapalat"/>
          <w:lang w:val="de-AT"/>
        </w:rPr>
        <w:t xml:space="preserve"> </w:t>
      </w:r>
      <w:r w:rsidRPr="001D58FB">
        <w:rPr>
          <w:rFonts w:ascii="GHEA Grapalat" w:hAnsi="GHEA Grapalat" w:cs="GHEA Grapalat"/>
          <w:lang w:val="en-GB"/>
        </w:rPr>
        <w:t>և</w:t>
      </w:r>
      <w:r w:rsidRPr="00524733">
        <w:rPr>
          <w:rFonts w:ascii="GHEA Grapalat" w:hAnsi="GHEA Grapalat" w:cs="GHEA Grapalat"/>
          <w:lang w:val="de-AT"/>
        </w:rPr>
        <w:t xml:space="preserve"> </w:t>
      </w:r>
      <w:r w:rsidRPr="001D58FB">
        <w:rPr>
          <w:rFonts w:ascii="GHEA Grapalat" w:hAnsi="GHEA Grapalat" w:cs="GHEA Grapalat"/>
          <w:lang w:val="en-GB"/>
        </w:rPr>
        <w:t>կգործի</w:t>
      </w:r>
      <w:r w:rsidRPr="00524733">
        <w:rPr>
          <w:rFonts w:ascii="GHEA Grapalat" w:hAnsi="GHEA Grapalat" w:cs="GHEA Grapalat"/>
          <w:lang w:val="de-AT"/>
        </w:rPr>
        <w:t xml:space="preserve"> </w:t>
      </w:r>
      <w:r w:rsidRPr="001D58FB">
        <w:rPr>
          <w:rFonts w:ascii="GHEA Grapalat" w:hAnsi="GHEA Grapalat" w:cs="GHEA Grapalat"/>
          <w:lang w:val="en-GB"/>
        </w:rPr>
        <w:t>ցանկացած</w:t>
      </w:r>
      <w:r w:rsidRPr="00524733">
        <w:rPr>
          <w:rFonts w:ascii="GHEA Grapalat" w:hAnsi="GHEA Grapalat" w:cs="GHEA Grapalat"/>
          <w:lang w:val="de-AT"/>
        </w:rPr>
        <w:t xml:space="preserve"> </w:t>
      </w:r>
      <w:r w:rsidRPr="001D58FB">
        <w:rPr>
          <w:rFonts w:ascii="GHEA Grapalat" w:hAnsi="GHEA Grapalat" w:cs="GHEA Grapalat"/>
          <w:lang w:val="en-GB"/>
        </w:rPr>
        <w:t>վաղաժամկետ</w:t>
      </w:r>
      <w:r w:rsidRPr="00524733">
        <w:rPr>
          <w:rFonts w:ascii="GHEA Grapalat" w:hAnsi="GHEA Grapalat" w:cs="GHEA Grapalat"/>
          <w:lang w:val="de-AT"/>
        </w:rPr>
        <w:t xml:space="preserve"> </w:t>
      </w:r>
      <w:r w:rsidRPr="001D58FB">
        <w:rPr>
          <w:rFonts w:ascii="GHEA Grapalat" w:hAnsi="GHEA Grapalat" w:cs="GHEA Grapalat"/>
          <w:lang w:val="en-GB"/>
        </w:rPr>
        <w:t>մարման</w:t>
      </w:r>
      <w:r w:rsidRPr="00524733">
        <w:rPr>
          <w:rFonts w:ascii="GHEA Grapalat" w:hAnsi="GHEA Grapalat" w:cs="GHEA Grapalat"/>
          <w:lang w:val="de-AT"/>
        </w:rPr>
        <w:t xml:space="preserve">, </w:t>
      </w:r>
      <w:r w:rsidRPr="001D58FB">
        <w:rPr>
          <w:rFonts w:ascii="GHEA Grapalat" w:hAnsi="GHEA Grapalat" w:cs="GHEA Grapalat"/>
          <w:lang w:val="en-GB"/>
        </w:rPr>
        <w:t>դադարեցման</w:t>
      </w:r>
      <w:r w:rsidRPr="00524733">
        <w:rPr>
          <w:rFonts w:ascii="GHEA Grapalat" w:hAnsi="GHEA Grapalat" w:cs="GHEA Grapalat"/>
          <w:lang w:val="de-AT"/>
        </w:rPr>
        <w:t xml:space="preserve"> </w:t>
      </w:r>
      <w:r w:rsidRPr="001D58FB">
        <w:rPr>
          <w:rFonts w:ascii="GHEA Grapalat" w:hAnsi="GHEA Grapalat" w:cs="GHEA Grapalat"/>
          <w:lang w:val="en-GB"/>
        </w:rPr>
        <w:t>կամ</w:t>
      </w:r>
      <w:r w:rsidRPr="00524733">
        <w:rPr>
          <w:rFonts w:ascii="GHEA Grapalat" w:hAnsi="GHEA Grapalat" w:cs="GHEA Grapalat"/>
          <w:lang w:val="de-AT"/>
        </w:rPr>
        <w:t xml:space="preserve"> </w:t>
      </w:r>
      <w:r w:rsidRPr="001D58FB">
        <w:rPr>
          <w:rFonts w:ascii="GHEA Grapalat" w:hAnsi="GHEA Grapalat" w:cs="GHEA Grapalat"/>
          <w:lang w:val="en-GB"/>
        </w:rPr>
        <w:t>սույն</w:t>
      </w:r>
      <w:r w:rsidRPr="00524733">
        <w:rPr>
          <w:rFonts w:ascii="GHEA Grapalat" w:hAnsi="GHEA Grapalat" w:cs="GHEA Grapalat"/>
          <w:lang w:val="de-AT"/>
        </w:rPr>
        <w:t xml:space="preserve"> </w:t>
      </w:r>
      <w:r w:rsidRPr="001D58FB">
        <w:rPr>
          <w:rFonts w:ascii="GHEA Grapalat" w:hAnsi="GHEA Grapalat" w:cs="GHEA Grapalat"/>
          <w:lang w:val="en-GB"/>
        </w:rPr>
        <w:t>Համաձայնագրի</w:t>
      </w:r>
      <w:r w:rsidRPr="00524733">
        <w:rPr>
          <w:rFonts w:ascii="GHEA Grapalat" w:hAnsi="GHEA Grapalat" w:cs="GHEA Grapalat"/>
          <w:lang w:val="de-AT"/>
        </w:rPr>
        <w:t xml:space="preserve"> </w:t>
      </w:r>
      <w:r w:rsidRPr="001D58FB">
        <w:rPr>
          <w:rFonts w:ascii="GHEA Grapalat" w:hAnsi="GHEA Grapalat" w:cs="GHEA Grapalat"/>
          <w:lang w:val="en-GB"/>
        </w:rPr>
        <w:t>լուծման</w:t>
      </w:r>
      <w:r w:rsidRPr="00524733">
        <w:rPr>
          <w:rFonts w:ascii="GHEA Grapalat" w:hAnsi="GHEA Grapalat" w:cs="GHEA Grapalat"/>
          <w:lang w:val="de-AT"/>
        </w:rPr>
        <w:t xml:space="preserve"> </w:t>
      </w:r>
      <w:r w:rsidRPr="001D58FB">
        <w:rPr>
          <w:rFonts w:ascii="GHEA Grapalat" w:hAnsi="GHEA Grapalat" w:cs="GHEA Grapalat"/>
          <w:lang w:val="en-GB"/>
        </w:rPr>
        <w:t>դեպքում</w:t>
      </w:r>
      <w:r w:rsidRPr="00524733">
        <w:rPr>
          <w:rFonts w:ascii="GHEA Grapalat" w:hAnsi="GHEA Grapalat" w:cs="GHEA Grapalat"/>
          <w:lang w:val="de-AT"/>
        </w:rPr>
        <w:t>:</w:t>
      </w: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de-AT"/>
        </w:rPr>
      </w:pPr>
    </w:p>
    <w:p w:rsidR="005253D7" w:rsidRPr="00524733" w:rsidRDefault="005253D7" w:rsidP="005253D7">
      <w:pPr>
        <w:tabs>
          <w:tab w:val="left" w:pos="709"/>
        </w:tabs>
        <w:jc w:val="both"/>
        <w:rPr>
          <w:rFonts w:ascii="GHEA Grapalat" w:hAnsi="GHEA Grapalat" w:cs="GHEA Grapalat"/>
          <w:lang w:val="de-AT"/>
        </w:rPr>
      </w:pPr>
      <w:bookmarkStart w:id="91" w:name="_Toc378597926"/>
      <w:r w:rsidRPr="00524733">
        <w:rPr>
          <w:rFonts w:ascii="GHEA Grapalat" w:hAnsi="GHEA Grapalat" w:cs="GHEA Grapalat"/>
          <w:lang w:val="de-AT"/>
        </w:rPr>
        <w:t xml:space="preserve">3.1. </w:t>
      </w:r>
      <w:r w:rsidRPr="00524733">
        <w:rPr>
          <w:rFonts w:ascii="GHEA Grapalat" w:hAnsi="GHEA Grapalat" w:cs="GHEA Grapalat"/>
          <w:lang w:val="de-AT"/>
        </w:rPr>
        <w:tab/>
      </w:r>
      <w:r w:rsidRPr="00210663">
        <w:rPr>
          <w:rFonts w:ascii="GHEA Grapalat" w:hAnsi="GHEA Grapalat" w:cs="GHEA Grapalat"/>
        </w:rPr>
        <w:t>Պարտավորության</w:t>
      </w:r>
      <w:r w:rsidRPr="00524733">
        <w:rPr>
          <w:rFonts w:ascii="GHEA Grapalat" w:hAnsi="GHEA Grapalat" w:cs="GHEA Grapalat"/>
          <w:lang w:val="de-AT"/>
        </w:rPr>
        <w:t xml:space="preserve"> </w:t>
      </w:r>
      <w:r w:rsidRPr="00210663">
        <w:rPr>
          <w:rFonts w:ascii="GHEA Grapalat" w:hAnsi="GHEA Grapalat" w:cs="GHEA Grapalat"/>
        </w:rPr>
        <w:t>վճար</w:t>
      </w:r>
      <w:bookmarkEnd w:id="91"/>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de-AT"/>
        </w:rPr>
      </w:pPr>
    </w:p>
    <w:p w:rsidR="005253D7" w:rsidRPr="00524733" w:rsidRDefault="005253D7" w:rsidP="005253D7">
      <w:pPr>
        <w:tabs>
          <w:tab w:val="left" w:pos="709"/>
        </w:tabs>
        <w:ind w:left="705"/>
        <w:jc w:val="both"/>
        <w:rPr>
          <w:rFonts w:ascii="GHEA Grapalat" w:hAnsi="GHEA Grapalat" w:cs="GHEA Grapalat"/>
          <w:lang w:val="de-AT"/>
        </w:rPr>
      </w:pPr>
      <w:r w:rsidRPr="00210663">
        <w:rPr>
          <w:rFonts w:ascii="GHEA Grapalat" w:hAnsi="GHEA Grapalat" w:cs="GHEA Grapalat"/>
          <w:lang w:val="en-GB"/>
        </w:rPr>
        <w:t>Փոխառուն</w:t>
      </w:r>
      <w:r w:rsidRPr="00524733">
        <w:rPr>
          <w:rFonts w:ascii="GHEA Grapalat" w:hAnsi="GHEA Grapalat" w:cs="GHEA Grapalat"/>
          <w:lang w:val="de-AT"/>
        </w:rPr>
        <w:t xml:space="preserve"> </w:t>
      </w:r>
      <w:r w:rsidRPr="00210663">
        <w:rPr>
          <w:rFonts w:ascii="GHEA Grapalat" w:hAnsi="GHEA Grapalat" w:cs="GHEA Grapalat"/>
          <w:lang w:val="en-GB"/>
        </w:rPr>
        <w:t>պարտավորվում</w:t>
      </w:r>
      <w:r w:rsidRPr="00524733">
        <w:rPr>
          <w:rFonts w:ascii="GHEA Grapalat" w:hAnsi="GHEA Grapalat" w:cs="GHEA Grapalat"/>
          <w:lang w:val="de-AT"/>
        </w:rPr>
        <w:t xml:space="preserve"> </w:t>
      </w:r>
      <w:r w:rsidRPr="00210663">
        <w:rPr>
          <w:rFonts w:ascii="GHEA Grapalat" w:hAnsi="GHEA Grapalat" w:cs="GHEA Grapalat"/>
          <w:lang w:val="en-GB"/>
        </w:rPr>
        <w:t>է</w:t>
      </w:r>
      <w:r w:rsidRPr="00524733">
        <w:rPr>
          <w:rFonts w:ascii="GHEA Grapalat" w:hAnsi="GHEA Grapalat" w:cs="GHEA Grapalat"/>
          <w:lang w:val="de-AT"/>
        </w:rPr>
        <w:t xml:space="preserve"> </w:t>
      </w:r>
      <w:r w:rsidRPr="00210663">
        <w:rPr>
          <w:rFonts w:ascii="GHEA Grapalat" w:hAnsi="GHEA Grapalat" w:cs="GHEA Grapalat"/>
          <w:lang w:val="en-GB"/>
        </w:rPr>
        <w:t>Կնքման</w:t>
      </w:r>
      <w:r w:rsidRPr="00524733">
        <w:rPr>
          <w:rFonts w:ascii="GHEA Grapalat" w:hAnsi="GHEA Grapalat" w:cs="GHEA Grapalat"/>
          <w:lang w:val="de-AT"/>
        </w:rPr>
        <w:t xml:space="preserve"> </w:t>
      </w:r>
      <w:r w:rsidRPr="00210663">
        <w:rPr>
          <w:rFonts w:ascii="GHEA Grapalat" w:hAnsi="GHEA Grapalat" w:cs="GHEA Grapalat"/>
          <w:lang w:val="en-GB"/>
        </w:rPr>
        <w:t>Օրվանից</w:t>
      </w:r>
      <w:r w:rsidRPr="00524733">
        <w:rPr>
          <w:rFonts w:ascii="GHEA Grapalat" w:hAnsi="GHEA Grapalat" w:cs="GHEA Grapalat"/>
          <w:lang w:val="de-AT"/>
        </w:rPr>
        <w:t xml:space="preserve"> </w:t>
      </w:r>
      <w:r w:rsidRPr="00210663">
        <w:rPr>
          <w:rFonts w:ascii="GHEA Grapalat" w:hAnsi="GHEA Grapalat" w:cs="GHEA Grapalat"/>
          <w:lang w:val="en-GB"/>
        </w:rPr>
        <w:t>սկսած</w:t>
      </w:r>
      <w:r w:rsidRPr="00524733">
        <w:rPr>
          <w:rFonts w:ascii="GHEA Grapalat" w:hAnsi="GHEA Grapalat" w:cs="GHEA Grapalat"/>
          <w:lang w:val="de-AT"/>
        </w:rPr>
        <w:t xml:space="preserve"> </w:t>
      </w:r>
      <w:r w:rsidRPr="00210663">
        <w:rPr>
          <w:rFonts w:ascii="GHEA Grapalat" w:hAnsi="GHEA Grapalat" w:cs="GHEA Grapalat"/>
          <w:lang w:val="en-GB"/>
        </w:rPr>
        <w:t>մինչև</w:t>
      </w:r>
      <w:r w:rsidRPr="00524733">
        <w:rPr>
          <w:rFonts w:ascii="GHEA Grapalat" w:hAnsi="GHEA Grapalat" w:cs="GHEA Grapalat"/>
          <w:lang w:val="de-AT"/>
        </w:rPr>
        <w:t xml:space="preserve"> </w:t>
      </w:r>
      <w:r w:rsidRPr="00210663">
        <w:rPr>
          <w:rFonts w:ascii="GHEA Grapalat" w:hAnsi="GHEA Grapalat" w:cs="GHEA Grapalat"/>
          <w:lang w:val="en-GB"/>
        </w:rPr>
        <w:t>Հասանելի</w:t>
      </w:r>
      <w:r w:rsidRPr="00524733">
        <w:rPr>
          <w:rFonts w:ascii="GHEA Grapalat" w:hAnsi="GHEA Grapalat" w:cs="GHEA Grapalat"/>
          <w:lang w:val="de-AT"/>
        </w:rPr>
        <w:t xml:space="preserve"> </w:t>
      </w:r>
      <w:r w:rsidRPr="00210663">
        <w:rPr>
          <w:rFonts w:ascii="GHEA Grapalat" w:hAnsi="GHEA Grapalat" w:cs="GHEA Grapalat"/>
          <w:lang w:val="en-GB"/>
        </w:rPr>
        <w:t>Ժամանակահատվածի</w:t>
      </w:r>
      <w:r w:rsidRPr="00524733">
        <w:rPr>
          <w:rFonts w:ascii="GHEA Grapalat" w:hAnsi="GHEA Grapalat" w:cs="GHEA Grapalat"/>
          <w:lang w:val="de-AT"/>
        </w:rPr>
        <w:t xml:space="preserve"> </w:t>
      </w:r>
      <w:r w:rsidRPr="00210663">
        <w:rPr>
          <w:rFonts w:ascii="GHEA Grapalat" w:hAnsi="GHEA Grapalat" w:cs="GHEA Grapalat"/>
          <w:lang w:val="en-GB"/>
        </w:rPr>
        <w:t>ավարտը</w:t>
      </w:r>
      <w:r w:rsidRPr="00524733">
        <w:rPr>
          <w:rFonts w:ascii="GHEA Grapalat" w:hAnsi="GHEA Grapalat" w:cs="GHEA Grapalat"/>
          <w:lang w:val="de-AT"/>
        </w:rPr>
        <w:t xml:space="preserve"> </w:t>
      </w:r>
      <w:r w:rsidRPr="00210663">
        <w:rPr>
          <w:rFonts w:ascii="GHEA Grapalat" w:hAnsi="GHEA Grapalat" w:cs="GHEA Grapalat"/>
          <w:lang w:val="en-GB"/>
        </w:rPr>
        <w:t>Փոխատուին</w:t>
      </w:r>
      <w:r w:rsidRPr="00524733">
        <w:rPr>
          <w:rFonts w:ascii="GHEA Grapalat" w:hAnsi="GHEA Grapalat" w:cs="GHEA Grapalat"/>
          <w:lang w:val="de-AT"/>
        </w:rPr>
        <w:t xml:space="preserve"> </w:t>
      </w:r>
      <w:r w:rsidRPr="00210663">
        <w:rPr>
          <w:rFonts w:ascii="GHEA Grapalat" w:hAnsi="GHEA Grapalat" w:cs="GHEA Grapalat"/>
          <w:lang w:val="en-GB"/>
        </w:rPr>
        <w:t>վճարել</w:t>
      </w:r>
      <w:r w:rsidRPr="00524733">
        <w:rPr>
          <w:rFonts w:ascii="GHEA Grapalat" w:hAnsi="GHEA Grapalat" w:cs="GHEA Grapalat"/>
          <w:lang w:val="de-AT"/>
        </w:rPr>
        <w:t xml:space="preserve"> </w:t>
      </w:r>
      <w:r w:rsidRPr="00210663">
        <w:rPr>
          <w:rFonts w:ascii="GHEA Grapalat" w:hAnsi="GHEA Grapalat" w:cs="GHEA Grapalat"/>
          <w:lang w:val="en-GB"/>
        </w:rPr>
        <w:t>Պարտավորության</w:t>
      </w:r>
      <w:r w:rsidRPr="00524733">
        <w:rPr>
          <w:rFonts w:ascii="GHEA Grapalat" w:hAnsi="GHEA Grapalat" w:cs="GHEA Grapalat"/>
          <w:lang w:val="de-AT"/>
        </w:rPr>
        <w:t xml:space="preserve"> </w:t>
      </w:r>
      <w:r w:rsidRPr="00210663">
        <w:rPr>
          <w:rFonts w:ascii="GHEA Grapalat" w:hAnsi="GHEA Grapalat" w:cs="GHEA Grapalat"/>
          <w:lang w:val="en-GB"/>
        </w:rPr>
        <w:t>վճար</w:t>
      </w:r>
      <w:r w:rsidRPr="00524733">
        <w:rPr>
          <w:rFonts w:ascii="GHEA Grapalat" w:hAnsi="GHEA Grapalat" w:cs="GHEA Grapalat"/>
          <w:lang w:val="de-AT"/>
        </w:rPr>
        <w:t xml:space="preserve"> (&lt;</w:t>
      </w:r>
      <w:r w:rsidRPr="00210663">
        <w:rPr>
          <w:rFonts w:ascii="GHEA Grapalat" w:hAnsi="GHEA Grapalat" w:cs="GHEA Grapalat"/>
          <w:lang w:val="en-GB"/>
        </w:rPr>
        <w:t>Պարտավորության</w:t>
      </w:r>
      <w:r w:rsidRPr="00524733">
        <w:rPr>
          <w:rFonts w:ascii="GHEA Grapalat" w:hAnsi="GHEA Grapalat" w:cs="GHEA Grapalat"/>
          <w:lang w:val="de-AT"/>
        </w:rPr>
        <w:t xml:space="preserve"> </w:t>
      </w:r>
      <w:r w:rsidRPr="00210663">
        <w:rPr>
          <w:rFonts w:ascii="GHEA Grapalat" w:hAnsi="GHEA Grapalat" w:cs="GHEA Grapalat"/>
          <w:lang w:val="en-GB"/>
        </w:rPr>
        <w:t>վճար</w:t>
      </w:r>
      <w:r w:rsidRPr="00524733">
        <w:rPr>
          <w:rFonts w:ascii="GHEA Grapalat" w:hAnsi="GHEA Grapalat" w:cs="GHEA Grapalat"/>
          <w:lang w:val="de-AT"/>
        </w:rPr>
        <w:t xml:space="preserve">&gt;) </w:t>
      </w:r>
      <w:r w:rsidRPr="00210663">
        <w:rPr>
          <w:rFonts w:ascii="GHEA Grapalat" w:hAnsi="GHEA Grapalat" w:cs="GHEA Grapalat"/>
          <w:lang w:val="en-GB"/>
        </w:rPr>
        <w:t>տարեկան</w:t>
      </w:r>
      <w:r w:rsidRPr="00524733">
        <w:rPr>
          <w:rFonts w:ascii="GHEA Grapalat" w:hAnsi="GHEA Grapalat" w:cs="GHEA Grapalat"/>
          <w:lang w:val="de-AT"/>
        </w:rPr>
        <w:t xml:space="preserve"> 0.55%-</w:t>
      </w:r>
      <w:r w:rsidRPr="00210663">
        <w:rPr>
          <w:rFonts w:ascii="GHEA Grapalat" w:hAnsi="GHEA Grapalat" w:cs="GHEA Grapalat"/>
        </w:rPr>
        <w:t>ի</w:t>
      </w:r>
      <w:r w:rsidRPr="00524733">
        <w:rPr>
          <w:rFonts w:ascii="GHEA Grapalat" w:hAnsi="GHEA Grapalat" w:cs="GHEA Grapalat"/>
          <w:lang w:val="de-AT"/>
        </w:rPr>
        <w:t xml:space="preserve"> (</w:t>
      </w:r>
      <w:r w:rsidRPr="00210663">
        <w:rPr>
          <w:rFonts w:ascii="GHEA Grapalat" w:hAnsi="GHEA Grapalat" w:cs="GHEA Grapalat"/>
          <w:lang w:val="en-GB"/>
        </w:rPr>
        <w:t>զրո</w:t>
      </w:r>
      <w:r w:rsidRPr="00524733">
        <w:rPr>
          <w:rFonts w:ascii="GHEA Grapalat" w:hAnsi="GHEA Grapalat" w:cs="GHEA Grapalat"/>
          <w:lang w:val="de-AT"/>
        </w:rPr>
        <w:t xml:space="preserve"> </w:t>
      </w:r>
      <w:r w:rsidRPr="00210663">
        <w:rPr>
          <w:rFonts w:ascii="GHEA Grapalat" w:hAnsi="GHEA Grapalat" w:cs="GHEA Grapalat"/>
          <w:lang w:val="en-GB"/>
        </w:rPr>
        <w:t>ամբողջ</w:t>
      </w:r>
      <w:r w:rsidRPr="00524733">
        <w:rPr>
          <w:rFonts w:ascii="GHEA Grapalat" w:hAnsi="GHEA Grapalat" w:cs="GHEA Grapalat"/>
          <w:lang w:val="de-AT"/>
        </w:rPr>
        <w:t xml:space="preserve"> </w:t>
      </w:r>
      <w:r>
        <w:rPr>
          <w:rFonts w:ascii="GHEA Grapalat" w:hAnsi="GHEA Grapalat" w:cs="GHEA Grapalat"/>
          <w:lang w:val="en-GB"/>
        </w:rPr>
        <w:t>հիսուն</w:t>
      </w:r>
      <w:r w:rsidRPr="00524733">
        <w:rPr>
          <w:rFonts w:ascii="GHEA Grapalat" w:hAnsi="GHEA Grapalat" w:cs="GHEA Grapalat"/>
          <w:lang w:val="de-AT"/>
        </w:rPr>
        <w:t xml:space="preserve"> </w:t>
      </w:r>
      <w:r>
        <w:rPr>
          <w:rFonts w:ascii="GHEA Grapalat" w:hAnsi="GHEA Grapalat" w:cs="GHEA Grapalat"/>
          <w:lang w:val="en-GB"/>
        </w:rPr>
        <w:t>հինգ</w:t>
      </w:r>
      <w:r w:rsidRPr="00524733">
        <w:rPr>
          <w:rFonts w:ascii="GHEA Grapalat" w:hAnsi="GHEA Grapalat" w:cs="GHEA Grapalat"/>
          <w:lang w:val="de-AT"/>
        </w:rPr>
        <w:t xml:space="preserve"> </w:t>
      </w:r>
      <w:r>
        <w:rPr>
          <w:rFonts w:ascii="GHEA Grapalat" w:hAnsi="GHEA Grapalat" w:cs="GHEA Grapalat"/>
          <w:lang w:val="en-GB"/>
        </w:rPr>
        <w:t>տոկոս</w:t>
      </w:r>
      <w:r w:rsidRPr="00524733">
        <w:rPr>
          <w:rFonts w:ascii="GHEA Grapalat" w:hAnsi="GHEA Grapalat" w:cs="GHEA Grapalat"/>
          <w:lang w:val="de-AT"/>
        </w:rPr>
        <w:t xml:space="preserve">) </w:t>
      </w:r>
      <w:r w:rsidRPr="00210663">
        <w:rPr>
          <w:rFonts w:ascii="GHEA Grapalat" w:hAnsi="GHEA Grapalat" w:cs="GHEA Grapalat"/>
        </w:rPr>
        <w:t>չափով</w:t>
      </w:r>
      <w:r w:rsidRPr="00524733">
        <w:rPr>
          <w:rFonts w:ascii="GHEA Grapalat" w:hAnsi="GHEA Grapalat" w:cs="GHEA Grapalat"/>
          <w:lang w:val="de-AT"/>
        </w:rPr>
        <w:t xml:space="preserve">: </w:t>
      </w:r>
    </w:p>
    <w:p w:rsidR="005253D7" w:rsidRPr="00524733" w:rsidRDefault="005253D7" w:rsidP="005253D7">
      <w:pPr>
        <w:tabs>
          <w:tab w:val="left" w:pos="709"/>
        </w:tabs>
        <w:ind w:left="705"/>
        <w:jc w:val="both"/>
        <w:rPr>
          <w:rFonts w:ascii="GHEA Grapalat" w:hAnsi="GHEA Grapalat" w:cs="GHEA Grapalat"/>
          <w:lang w:val="de-AT"/>
        </w:rPr>
      </w:pPr>
    </w:p>
    <w:p w:rsidR="005253D7" w:rsidRPr="00524733" w:rsidRDefault="005253D7" w:rsidP="005253D7">
      <w:pPr>
        <w:tabs>
          <w:tab w:val="left" w:pos="709"/>
        </w:tabs>
        <w:ind w:left="705"/>
        <w:jc w:val="both"/>
        <w:rPr>
          <w:rFonts w:ascii="GHEA Grapalat" w:hAnsi="GHEA Grapalat" w:cs="GHEA Grapalat"/>
          <w:lang w:val="de-AT"/>
        </w:rPr>
      </w:pPr>
      <w:r w:rsidRPr="00210663">
        <w:rPr>
          <w:rFonts w:ascii="GHEA Grapalat" w:hAnsi="GHEA Grapalat" w:cs="GHEA Grapalat"/>
          <w:lang w:val="en-GB"/>
        </w:rPr>
        <w:t>Պարտավորության</w:t>
      </w:r>
      <w:r w:rsidRPr="00524733">
        <w:rPr>
          <w:rFonts w:ascii="GHEA Grapalat" w:hAnsi="GHEA Grapalat" w:cs="GHEA Grapalat"/>
          <w:lang w:val="de-AT"/>
        </w:rPr>
        <w:t xml:space="preserve"> </w:t>
      </w:r>
      <w:r w:rsidRPr="00210663">
        <w:rPr>
          <w:rFonts w:ascii="GHEA Grapalat" w:hAnsi="GHEA Grapalat" w:cs="GHEA Grapalat"/>
          <w:lang w:val="en-GB"/>
        </w:rPr>
        <w:t>համար</w:t>
      </w:r>
      <w:r w:rsidRPr="00524733">
        <w:rPr>
          <w:rFonts w:ascii="GHEA Grapalat" w:hAnsi="GHEA Grapalat" w:cs="GHEA Grapalat"/>
          <w:lang w:val="de-AT"/>
        </w:rPr>
        <w:t xml:space="preserve"> </w:t>
      </w:r>
      <w:r w:rsidRPr="00210663">
        <w:rPr>
          <w:rFonts w:ascii="GHEA Grapalat" w:hAnsi="GHEA Grapalat" w:cs="GHEA Grapalat"/>
          <w:lang w:val="en-GB"/>
        </w:rPr>
        <w:t>վճարը</w:t>
      </w:r>
      <w:r w:rsidRPr="00524733">
        <w:rPr>
          <w:rFonts w:ascii="GHEA Grapalat" w:hAnsi="GHEA Grapalat" w:cs="GHEA Grapalat"/>
          <w:lang w:val="de-AT"/>
        </w:rPr>
        <w:t xml:space="preserve"> </w:t>
      </w:r>
      <w:r w:rsidRPr="00210663">
        <w:rPr>
          <w:rFonts w:ascii="GHEA Grapalat" w:hAnsi="GHEA Grapalat" w:cs="GHEA Grapalat"/>
          <w:lang w:val="en-GB"/>
        </w:rPr>
        <w:t>պետք</w:t>
      </w:r>
      <w:r w:rsidRPr="00524733">
        <w:rPr>
          <w:rFonts w:ascii="GHEA Grapalat" w:hAnsi="GHEA Grapalat" w:cs="GHEA Grapalat"/>
          <w:lang w:val="de-AT"/>
        </w:rPr>
        <w:t xml:space="preserve"> </w:t>
      </w:r>
      <w:r w:rsidRPr="00210663">
        <w:rPr>
          <w:rFonts w:ascii="GHEA Grapalat" w:hAnsi="GHEA Grapalat" w:cs="GHEA Grapalat"/>
          <w:lang w:val="en-GB"/>
        </w:rPr>
        <w:t>է</w:t>
      </w:r>
      <w:r w:rsidRPr="00524733">
        <w:rPr>
          <w:rFonts w:ascii="GHEA Grapalat" w:hAnsi="GHEA Grapalat" w:cs="GHEA Grapalat"/>
          <w:lang w:val="de-AT"/>
        </w:rPr>
        <w:t xml:space="preserve"> </w:t>
      </w:r>
      <w:r w:rsidRPr="00210663">
        <w:rPr>
          <w:rFonts w:ascii="GHEA Grapalat" w:hAnsi="GHEA Grapalat" w:cs="GHEA Grapalat"/>
          <w:lang w:val="en-GB"/>
        </w:rPr>
        <w:t>հաշվարկվի</w:t>
      </w:r>
      <w:r w:rsidRPr="00524733">
        <w:rPr>
          <w:rFonts w:ascii="GHEA Grapalat" w:hAnsi="GHEA Grapalat" w:cs="GHEA Grapalat"/>
          <w:lang w:val="de-AT"/>
        </w:rPr>
        <w:t xml:space="preserve">` </w:t>
      </w:r>
      <w:r w:rsidRPr="00210663">
        <w:rPr>
          <w:rFonts w:ascii="GHEA Grapalat" w:hAnsi="GHEA Grapalat" w:cs="GHEA Grapalat"/>
          <w:lang w:val="en-GB"/>
        </w:rPr>
        <w:t>հիմնվելով</w:t>
      </w:r>
      <w:r w:rsidRPr="00524733">
        <w:rPr>
          <w:rFonts w:ascii="GHEA Grapalat" w:hAnsi="GHEA Grapalat" w:cs="GHEA Grapalat"/>
          <w:lang w:val="de-AT"/>
        </w:rPr>
        <w:t xml:space="preserve"> </w:t>
      </w:r>
      <w:r w:rsidRPr="00210663">
        <w:rPr>
          <w:rFonts w:ascii="GHEA Grapalat" w:hAnsi="GHEA Grapalat" w:cs="GHEA Grapalat"/>
        </w:rPr>
        <w:t>յուրաքանչյուր</w:t>
      </w:r>
      <w:r w:rsidRPr="00524733">
        <w:rPr>
          <w:rFonts w:ascii="GHEA Grapalat" w:hAnsi="GHEA Grapalat" w:cs="GHEA Grapalat"/>
          <w:lang w:val="de-AT"/>
        </w:rPr>
        <w:t xml:space="preserve"> </w:t>
      </w:r>
      <w:r w:rsidRPr="00210663">
        <w:rPr>
          <w:rFonts w:ascii="GHEA Grapalat" w:hAnsi="GHEA Grapalat" w:cs="GHEA Grapalat"/>
          <w:lang w:val="en-GB"/>
        </w:rPr>
        <w:t>օրացուցային</w:t>
      </w:r>
      <w:r w:rsidRPr="00524733">
        <w:rPr>
          <w:rFonts w:ascii="GHEA Grapalat" w:hAnsi="GHEA Grapalat" w:cs="GHEA Grapalat"/>
          <w:lang w:val="de-AT"/>
        </w:rPr>
        <w:t xml:space="preserve"> </w:t>
      </w:r>
      <w:r w:rsidRPr="00210663">
        <w:rPr>
          <w:rFonts w:ascii="GHEA Grapalat" w:hAnsi="GHEA Grapalat" w:cs="GHEA Grapalat"/>
          <w:lang w:val="en-GB"/>
        </w:rPr>
        <w:t>եռամսյակի</w:t>
      </w:r>
      <w:r w:rsidRPr="00524733">
        <w:rPr>
          <w:rFonts w:ascii="GHEA Grapalat" w:hAnsi="GHEA Grapalat" w:cs="GHEA Grapalat"/>
          <w:lang w:val="de-AT"/>
        </w:rPr>
        <w:t xml:space="preserve"> </w:t>
      </w:r>
      <w:r w:rsidRPr="00210663">
        <w:rPr>
          <w:rFonts w:ascii="GHEA Grapalat" w:hAnsi="GHEA Grapalat" w:cs="GHEA Grapalat"/>
          <w:lang w:val="en-GB"/>
        </w:rPr>
        <w:t>սկզբում</w:t>
      </w:r>
      <w:r w:rsidRPr="00524733">
        <w:rPr>
          <w:rFonts w:ascii="GHEA Grapalat" w:hAnsi="GHEA Grapalat" w:cs="GHEA Grapalat"/>
          <w:lang w:val="de-AT"/>
        </w:rPr>
        <w:t xml:space="preserve"> </w:t>
      </w:r>
      <w:r w:rsidRPr="00210663">
        <w:rPr>
          <w:rFonts w:ascii="GHEA Grapalat" w:hAnsi="GHEA Grapalat" w:cs="GHEA Grapalat"/>
          <w:lang w:val="en-GB"/>
        </w:rPr>
        <w:t>և</w:t>
      </w:r>
      <w:r w:rsidRPr="00524733">
        <w:rPr>
          <w:rFonts w:ascii="GHEA Grapalat" w:hAnsi="GHEA Grapalat" w:cs="GHEA Grapalat"/>
          <w:lang w:val="de-AT"/>
        </w:rPr>
        <w:t xml:space="preserve"> </w:t>
      </w:r>
      <w:r w:rsidRPr="00210663">
        <w:rPr>
          <w:rFonts w:ascii="GHEA Grapalat" w:hAnsi="GHEA Grapalat" w:cs="GHEA Grapalat"/>
          <w:lang w:val="en-GB"/>
        </w:rPr>
        <w:t>փաստացի</w:t>
      </w:r>
      <w:r w:rsidRPr="00524733">
        <w:rPr>
          <w:rFonts w:ascii="GHEA Grapalat" w:hAnsi="GHEA Grapalat" w:cs="GHEA Grapalat"/>
          <w:lang w:val="de-AT"/>
        </w:rPr>
        <w:t xml:space="preserve"> </w:t>
      </w:r>
      <w:r w:rsidRPr="00210663">
        <w:rPr>
          <w:rFonts w:ascii="GHEA Grapalat" w:hAnsi="GHEA Grapalat" w:cs="GHEA Grapalat"/>
          <w:lang w:val="en-GB"/>
        </w:rPr>
        <w:t>օրերի</w:t>
      </w:r>
      <w:r w:rsidRPr="00524733">
        <w:rPr>
          <w:rFonts w:ascii="GHEA Grapalat" w:hAnsi="GHEA Grapalat" w:cs="GHEA Grapalat"/>
          <w:lang w:val="de-AT"/>
        </w:rPr>
        <w:t xml:space="preserve"> </w:t>
      </w:r>
      <w:r w:rsidRPr="00210663">
        <w:rPr>
          <w:rFonts w:ascii="GHEA Grapalat" w:hAnsi="GHEA Grapalat" w:cs="GHEA Grapalat"/>
          <w:lang w:val="en-GB"/>
        </w:rPr>
        <w:t>քանակի</w:t>
      </w:r>
      <w:r w:rsidRPr="00524733">
        <w:rPr>
          <w:rFonts w:ascii="GHEA Grapalat" w:hAnsi="GHEA Grapalat" w:cs="GHEA Grapalat"/>
          <w:lang w:val="de-AT"/>
        </w:rPr>
        <w:t xml:space="preserve"> </w:t>
      </w:r>
      <w:r w:rsidRPr="00210663">
        <w:rPr>
          <w:rFonts w:ascii="GHEA Grapalat" w:hAnsi="GHEA Grapalat" w:cs="GHEA Grapalat"/>
          <w:lang w:val="en-GB"/>
        </w:rPr>
        <w:t>ավարտին</w:t>
      </w:r>
      <w:r w:rsidRPr="00524733">
        <w:rPr>
          <w:rFonts w:ascii="GHEA Grapalat" w:hAnsi="GHEA Grapalat" w:cs="GHEA Grapalat"/>
          <w:lang w:val="de-AT"/>
        </w:rPr>
        <w:t xml:space="preserve"> /</w:t>
      </w:r>
      <w:r w:rsidRPr="00210663">
        <w:rPr>
          <w:rFonts w:ascii="GHEA Grapalat" w:hAnsi="GHEA Grapalat" w:cs="GHEA Grapalat"/>
          <w:lang w:val="en-GB"/>
        </w:rPr>
        <w:t>տարին</w:t>
      </w:r>
      <w:r w:rsidRPr="00524733">
        <w:rPr>
          <w:rFonts w:ascii="GHEA Grapalat" w:hAnsi="GHEA Grapalat" w:cs="GHEA Grapalat"/>
          <w:lang w:val="de-AT"/>
        </w:rPr>
        <w:t xml:space="preserve"> 360 </w:t>
      </w:r>
      <w:r w:rsidRPr="00210663">
        <w:rPr>
          <w:rFonts w:ascii="GHEA Grapalat" w:hAnsi="GHEA Grapalat" w:cs="GHEA Grapalat"/>
          <w:lang w:val="en-GB"/>
        </w:rPr>
        <w:t>օր</w:t>
      </w:r>
      <w:r w:rsidRPr="00524733">
        <w:rPr>
          <w:rFonts w:ascii="GHEA Grapalat" w:hAnsi="GHEA Grapalat" w:cs="GHEA Grapalat"/>
          <w:lang w:val="de-AT"/>
        </w:rPr>
        <w:t xml:space="preserve">/ </w:t>
      </w:r>
      <w:r w:rsidRPr="00210663">
        <w:rPr>
          <w:rFonts w:ascii="GHEA Grapalat" w:hAnsi="GHEA Grapalat" w:cs="GHEA Grapalat"/>
          <w:lang w:val="en-GB"/>
        </w:rPr>
        <w:t>չօգտագործված</w:t>
      </w:r>
      <w:r w:rsidRPr="00524733">
        <w:rPr>
          <w:rFonts w:ascii="GHEA Grapalat" w:hAnsi="GHEA Grapalat" w:cs="GHEA Grapalat"/>
          <w:lang w:val="de-AT"/>
        </w:rPr>
        <w:t xml:space="preserve"> </w:t>
      </w:r>
      <w:r w:rsidRPr="00210663">
        <w:rPr>
          <w:rFonts w:ascii="GHEA Grapalat" w:hAnsi="GHEA Grapalat" w:cs="GHEA Grapalat"/>
          <w:lang w:val="en-GB"/>
        </w:rPr>
        <w:t>Վարկային</w:t>
      </w:r>
      <w:r w:rsidRPr="00524733">
        <w:rPr>
          <w:rFonts w:ascii="GHEA Grapalat" w:hAnsi="GHEA Grapalat" w:cs="GHEA Grapalat"/>
          <w:lang w:val="de-AT"/>
        </w:rPr>
        <w:t xml:space="preserve"> </w:t>
      </w:r>
      <w:r w:rsidRPr="00210663">
        <w:rPr>
          <w:rFonts w:ascii="GHEA Grapalat" w:hAnsi="GHEA Grapalat" w:cs="GHEA Grapalat"/>
          <w:lang w:val="en-GB"/>
        </w:rPr>
        <w:t>Գծի</w:t>
      </w:r>
      <w:r w:rsidRPr="00524733">
        <w:rPr>
          <w:rFonts w:ascii="GHEA Grapalat" w:hAnsi="GHEA Grapalat" w:cs="GHEA Grapalat"/>
          <w:lang w:val="de-AT"/>
        </w:rPr>
        <w:t xml:space="preserve"> </w:t>
      </w:r>
      <w:r w:rsidRPr="00210663">
        <w:rPr>
          <w:rFonts w:ascii="GHEA Grapalat" w:hAnsi="GHEA Grapalat" w:cs="GHEA Grapalat"/>
          <w:lang w:val="en-GB"/>
        </w:rPr>
        <w:t>վրա</w:t>
      </w:r>
      <w:r w:rsidRPr="00524733">
        <w:rPr>
          <w:rFonts w:ascii="GHEA Grapalat" w:hAnsi="GHEA Grapalat" w:cs="GHEA Grapalat"/>
          <w:lang w:val="de-AT"/>
        </w:rPr>
        <w:t xml:space="preserve">, </w:t>
      </w:r>
      <w:r w:rsidRPr="00210663">
        <w:rPr>
          <w:rFonts w:ascii="GHEA Grapalat" w:hAnsi="GHEA Grapalat" w:cs="GHEA Grapalat"/>
          <w:lang w:val="en-GB"/>
        </w:rPr>
        <w:t>և</w:t>
      </w:r>
      <w:r w:rsidRPr="00524733">
        <w:rPr>
          <w:rFonts w:ascii="GHEA Grapalat" w:hAnsi="GHEA Grapalat" w:cs="GHEA Grapalat"/>
          <w:lang w:val="de-AT"/>
        </w:rPr>
        <w:t xml:space="preserve"> </w:t>
      </w:r>
      <w:r w:rsidRPr="00210663">
        <w:rPr>
          <w:rFonts w:ascii="GHEA Grapalat" w:hAnsi="GHEA Grapalat" w:cs="GHEA Grapalat"/>
          <w:lang w:val="en-GB"/>
        </w:rPr>
        <w:t>պետք</w:t>
      </w:r>
      <w:r w:rsidRPr="00524733">
        <w:rPr>
          <w:rFonts w:ascii="GHEA Grapalat" w:hAnsi="GHEA Grapalat" w:cs="GHEA Grapalat"/>
          <w:lang w:val="de-AT"/>
        </w:rPr>
        <w:t xml:space="preserve"> </w:t>
      </w:r>
      <w:r w:rsidRPr="00210663">
        <w:rPr>
          <w:rFonts w:ascii="GHEA Grapalat" w:hAnsi="GHEA Grapalat" w:cs="GHEA Grapalat"/>
          <w:lang w:val="en-GB"/>
        </w:rPr>
        <w:t>է</w:t>
      </w:r>
      <w:r w:rsidRPr="00524733">
        <w:rPr>
          <w:rFonts w:ascii="GHEA Grapalat" w:hAnsi="GHEA Grapalat" w:cs="GHEA Grapalat"/>
          <w:lang w:val="de-AT"/>
        </w:rPr>
        <w:t xml:space="preserve"> </w:t>
      </w:r>
      <w:r w:rsidRPr="00210663">
        <w:rPr>
          <w:rFonts w:ascii="GHEA Grapalat" w:hAnsi="GHEA Grapalat" w:cs="GHEA Grapalat"/>
          <w:lang w:val="en-GB"/>
        </w:rPr>
        <w:t>վճարվի</w:t>
      </w:r>
      <w:r w:rsidRPr="00524733">
        <w:rPr>
          <w:rFonts w:ascii="GHEA Grapalat" w:hAnsi="GHEA Grapalat" w:cs="GHEA Grapalat"/>
          <w:lang w:val="de-AT"/>
        </w:rPr>
        <w:t xml:space="preserve"> </w:t>
      </w:r>
      <w:r w:rsidRPr="00210663">
        <w:rPr>
          <w:rFonts w:ascii="GHEA Grapalat" w:hAnsi="GHEA Grapalat" w:cs="GHEA Grapalat"/>
          <w:lang w:val="en-GB"/>
        </w:rPr>
        <w:t>եռամսյակային</w:t>
      </w:r>
      <w:r w:rsidRPr="00524733">
        <w:rPr>
          <w:rFonts w:ascii="GHEA Grapalat" w:hAnsi="GHEA Grapalat" w:cs="GHEA Grapalat"/>
          <w:lang w:val="de-AT"/>
        </w:rPr>
        <w:t xml:space="preserve"> </w:t>
      </w:r>
      <w:r w:rsidRPr="00210663">
        <w:rPr>
          <w:rFonts w:ascii="GHEA Grapalat" w:hAnsi="GHEA Grapalat" w:cs="GHEA Grapalat"/>
          <w:lang w:val="en-GB"/>
        </w:rPr>
        <w:t>կտրվածքով</w:t>
      </w:r>
      <w:r w:rsidRPr="00524733">
        <w:rPr>
          <w:rFonts w:ascii="GHEA Grapalat" w:hAnsi="GHEA Grapalat" w:cs="GHEA Grapalat"/>
          <w:lang w:val="de-AT"/>
        </w:rPr>
        <w:t xml:space="preserve"> </w:t>
      </w:r>
      <w:r>
        <w:rPr>
          <w:rFonts w:ascii="GHEA Grapalat" w:hAnsi="GHEA Grapalat" w:cs="GHEA Grapalat"/>
        </w:rPr>
        <w:t>մասնաբաժիններուվ</w:t>
      </w:r>
      <w:r w:rsidRPr="00524733">
        <w:rPr>
          <w:rFonts w:ascii="GHEA Grapalat" w:hAnsi="GHEA Grapalat" w:cs="GHEA Grapalat"/>
          <w:lang w:val="de-AT"/>
        </w:rPr>
        <w:t xml:space="preserve"> </w:t>
      </w:r>
      <w:r w:rsidRPr="00210663">
        <w:rPr>
          <w:rFonts w:ascii="GHEA Grapalat" w:hAnsi="GHEA Grapalat" w:cs="GHEA Grapalat"/>
          <w:lang w:val="en-GB"/>
        </w:rPr>
        <w:t>Փոխառուի</w:t>
      </w:r>
      <w:r w:rsidRPr="00524733">
        <w:rPr>
          <w:rFonts w:ascii="GHEA Grapalat" w:hAnsi="GHEA Grapalat" w:cs="GHEA Grapalat"/>
          <w:lang w:val="de-AT"/>
        </w:rPr>
        <w:t xml:space="preserve"> </w:t>
      </w:r>
      <w:r w:rsidRPr="00210663">
        <w:rPr>
          <w:rFonts w:ascii="GHEA Grapalat" w:hAnsi="GHEA Grapalat" w:cs="GHEA Grapalat"/>
          <w:lang w:val="en-GB"/>
        </w:rPr>
        <w:t>կողմից</w:t>
      </w:r>
      <w:r w:rsidRPr="00524733">
        <w:rPr>
          <w:rFonts w:ascii="GHEA Grapalat" w:hAnsi="GHEA Grapalat" w:cs="GHEA Grapalat"/>
          <w:lang w:val="de-AT"/>
        </w:rPr>
        <w:t xml:space="preserve"> </w:t>
      </w:r>
      <w:r w:rsidRPr="00CA39A2">
        <w:rPr>
          <w:rFonts w:ascii="GHEA Grapalat" w:hAnsi="GHEA Grapalat" w:cs="GHEA Grapalat"/>
          <w:lang w:val="en-GB"/>
        </w:rPr>
        <w:t>յուրաքանչյուր</w:t>
      </w:r>
      <w:r w:rsidRPr="00524733">
        <w:rPr>
          <w:rFonts w:ascii="GHEA Grapalat" w:hAnsi="GHEA Grapalat" w:cs="GHEA Grapalat"/>
          <w:lang w:val="de-AT"/>
        </w:rPr>
        <w:t xml:space="preserve"> </w:t>
      </w:r>
      <w:r w:rsidRPr="00CA39A2">
        <w:rPr>
          <w:rFonts w:ascii="GHEA Grapalat" w:hAnsi="GHEA Grapalat" w:cs="GHEA Grapalat"/>
          <w:lang w:val="en-GB"/>
        </w:rPr>
        <w:t>տարի</w:t>
      </w:r>
      <w:r w:rsidRPr="00524733">
        <w:rPr>
          <w:rFonts w:ascii="GHEA Grapalat" w:hAnsi="GHEA Grapalat" w:cs="GHEA Grapalat"/>
          <w:lang w:val="de-AT"/>
        </w:rPr>
        <w:t xml:space="preserve"> </w:t>
      </w:r>
      <w:r w:rsidRPr="00CA39A2">
        <w:rPr>
          <w:rFonts w:ascii="GHEA Grapalat" w:hAnsi="GHEA Grapalat" w:cs="GHEA Grapalat"/>
          <w:lang w:val="en-GB"/>
        </w:rPr>
        <w:t>մարտի</w:t>
      </w:r>
      <w:r w:rsidRPr="00524733">
        <w:rPr>
          <w:rFonts w:ascii="GHEA Grapalat" w:hAnsi="GHEA Grapalat" w:cs="GHEA Grapalat"/>
          <w:lang w:val="de-AT"/>
        </w:rPr>
        <w:t xml:space="preserve"> 31-</w:t>
      </w:r>
      <w:r w:rsidRPr="00CA39A2">
        <w:rPr>
          <w:rFonts w:ascii="GHEA Grapalat" w:hAnsi="GHEA Grapalat" w:cs="GHEA Grapalat"/>
          <w:lang w:val="en-GB"/>
        </w:rPr>
        <w:t>ին</w:t>
      </w:r>
      <w:r w:rsidRPr="00524733">
        <w:rPr>
          <w:rFonts w:ascii="GHEA Grapalat" w:hAnsi="GHEA Grapalat" w:cs="GHEA Grapalat"/>
          <w:lang w:val="de-AT"/>
        </w:rPr>
        <w:t xml:space="preserve">, </w:t>
      </w:r>
      <w:r w:rsidRPr="00CA39A2">
        <w:rPr>
          <w:rFonts w:ascii="GHEA Grapalat" w:hAnsi="GHEA Grapalat" w:cs="GHEA Grapalat"/>
          <w:lang w:val="en-GB"/>
        </w:rPr>
        <w:t>հունիսի</w:t>
      </w:r>
      <w:r w:rsidRPr="00524733">
        <w:rPr>
          <w:rFonts w:ascii="GHEA Grapalat" w:hAnsi="GHEA Grapalat" w:cs="GHEA Grapalat"/>
          <w:lang w:val="de-AT"/>
        </w:rPr>
        <w:t xml:space="preserve"> 30-</w:t>
      </w:r>
      <w:r w:rsidRPr="00CA39A2">
        <w:rPr>
          <w:rFonts w:ascii="GHEA Grapalat" w:hAnsi="GHEA Grapalat" w:cs="GHEA Grapalat"/>
          <w:lang w:val="en-GB"/>
        </w:rPr>
        <w:t>ին</w:t>
      </w:r>
      <w:r w:rsidRPr="00524733">
        <w:rPr>
          <w:rFonts w:ascii="GHEA Grapalat" w:hAnsi="GHEA Grapalat" w:cs="GHEA Grapalat"/>
          <w:lang w:val="de-AT"/>
        </w:rPr>
        <w:t xml:space="preserve">, </w:t>
      </w:r>
      <w:r w:rsidRPr="00CA39A2">
        <w:rPr>
          <w:rFonts w:ascii="GHEA Grapalat" w:hAnsi="GHEA Grapalat" w:cs="GHEA Grapalat"/>
          <w:lang w:val="en-GB"/>
        </w:rPr>
        <w:t>սեպտեմբերի</w:t>
      </w:r>
      <w:r w:rsidRPr="00524733">
        <w:rPr>
          <w:rFonts w:ascii="GHEA Grapalat" w:hAnsi="GHEA Grapalat" w:cs="GHEA Grapalat"/>
          <w:lang w:val="de-AT"/>
        </w:rPr>
        <w:t xml:space="preserve"> 30-</w:t>
      </w:r>
      <w:r w:rsidRPr="00CA39A2">
        <w:rPr>
          <w:rFonts w:ascii="GHEA Grapalat" w:hAnsi="GHEA Grapalat" w:cs="GHEA Grapalat"/>
          <w:lang w:val="en-GB"/>
        </w:rPr>
        <w:t>ին</w:t>
      </w:r>
      <w:r w:rsidRPr="00524733">
        <w:rPr>
          <w:rFonts w:ascii="GHEA Grapalat" w:hAnsi="GHEA Grapalat" w:cs="GHEA Grapalat"/>
          <w:lang w:val="de-AT"/>
        </w:rPr>
        <w:t xml:space="preserve"> </w:t>
      </w:r>
      <w:r w:rsidRPr="00CA39A2">
        <w:rPr>
          <w:rFonts w:ascii="GHEA Grapalat" w:hAnsi="GHEA Grapalat" w:cs="GHEA Grapalat"/>
          <w:lang w:val="en-GB"/>
        </w:rPr>
        <w:t>և</w:t>
      </w:r>
      <w:r w:rsidRPr="00524733">
        <w:rPr>
          <w:rFonts w:ascii="GHEA Grapalat" w:hAnsi="GHEA Grapalat" w:cs="GHEA Grapalat"/>
          <w:lang w:val="de-AT"/>
        </w:rPr>
        <w:t xml:space="preserve"> </w:t>
      </w:r>
      <w:r w:rsidRPr="00CA39A2">
        <w:rPr>
          <w:rFonts w:ascii="GHEA Grapalat" w:hAnsi="GHEA Grapalat" w:cs="GHEA Grapalat"/>
          <w:lang w:val="en-GB"/>
        </w:rPr>
        <w:t>դեկտեմբերի</w:t>
      </w:r>
      <w:r w:rsidRPr="00524733">
        <w:rPr>
          <w:rFonts w:ascii="GHEA Grapalat" w:hAnsi="GHEA Grapalat" w:cs="GHEA Grapalat"/>
          <w:lang w:val="de-AT"/>
        </w:rPr>
        <w:t xml:space="preserve"> 31-</w:t>
      </w:r>
      <w:r w:rsidRPr="00CA39A2">
        <w:rPr>
          <w:rFonts w:ascii="GHEA Grapalat" w:hAnsi="GHEA Grapalat" w:cs="GHEA Grapalat"/>
          <w:lang w:val="en-GB"/>
        </w:rPr>
        <w:t>ին</w:t>
      </w:r>
      <w:r w:rsidRPr="00524733">
        <w:rPr>
          <w:rFonts w:ascii="GHEA Grapalat" w:hAnsi="GHEA Grapalat" w:cs="GHEA Grapalat"/>
          <w:lang w:val="de-AT"/>
        </w:rPr>
        <w:t xml:space="preserve">: </w:t>
      </w:r>
      <w:r w:rsidRPr="00210663">
        <w:rPr>
          <w:rFonts w:ascii="GHEA Grapalat" w:hAnsi="GHEA Grapalat" w:cs="GHEA Grapalat"/>
          <w:lang w:val="en-GB"/>
        </w:rPr>
        <w:t>Սույն</w:t>
      </w:r>
      <w:r w:rsidRPr="00524733">
        <w:rPr>
          <w:rFonts w:ascii="GHEA Grapalat" w:hAnsi="GHEA Grapalat" w:cs="GHEA Grapalat"/>
          <w:lang w:val="de-AT"/>
        </w:rPr>
        <w:t xml:space="preserve"> </w:t>
      </w:r>
      <w:r w:rsidRPr="00210663">
        <w:rPr>
          <w:rFonts w:ascii="GHEA Grapalat" w:hAnsi="GHEA Grapalat" w:cs="GHEA Grapalat"/>
          <w:lang w:val="en-GB"/>
        </w:rPr>
        <w:t>Պայմանագրով</w:t>
      </w:r>
      <w:r w:rsidRPr="00524733">
        <w:rPr>
          <w:rFonts w:ascii="GHEA Grapalat" w:hAnsi="GHEA Grapalat" w:cs="GHEA Grapalat"/>
          <w:lang w:val="de-AT"/>
        </w:rPr>
        <w:t xml:space="preserve"> </w:t>
      </w:r>
      <w:r w:rsidRPr="00210663">
        <w:rPr>
          <w:rFonts w:ascii="GHEA Grapalat" w:hAnsi="GHEA Grapalat" w:cs="GHEA Grapalat"/>
          <w:lang w:val="en-GB"/>
        </w:rPr>
        <w:t>Պարտավորության</w:t>
      </w:r>
      <w:r w:rsidRPr="00524733">
        <w:rPr>
          <w:rFonts w:ascii="GHEA Grapalat" w:hAnsi="GHEA Grapalat" w:cs="GHEA Grapalat"/>
          <w:lang w:val="de-AT"/>
        </w:rPr>
        <w:t xml:space="preserve"> </w:t>
      </w:r>
      <w:r w:rsidRPr="00210663">
        <w:rPr>
          <w:rFonts w:ascii="GHEA Grapalat" w:hAnsi="GHEA Grapalat" w:cs="GHEA Grapalat"/>
          <w:lang w:val="en-GB"/>
        </w:rPr>
        <w:t>վճարի</w:t>
      </w:r>
      <w:r w:rsidRPr="00524733">
        <w:rPr>
          <w:rFonts w:ascii="GHEA Grapalat" w:hAnsi="GHEA Grapalat" w:cs="GHEA Grapalat"/>
          <w:lang w:val="de-AT"/>
        </w:rPr>
        <w:t xml:space="preserve"> </w:t>
      </w:r>
      <w:r w:rsidRPr="00210663">
        <w:rPr>
          <w:rFonts w:ascii="GHEA Grapalat" w:hAnsi="GHEA Grapalat" w:cs="GHEA Grapalat"/>
          <w:lang w:val="en-GB"/>
        </w:rPr>
        <w:t>առաջին</w:t>
      </w:r>
      <w:r w:rsidRPr="00524733">
        <w:rPr>
          <w:rFonts w:ascii="GHEA Grapalat" w:hAnsi="GHEA Grapalat" w:cs="GHEA Grapalat"/>
          <w:lang w:val="de-AT"/>
        </w:rPr>
        <w:t xml:space="preserve"> </w:t>
      </w:r>
      <w:r w:rsidRPr="00210663">
        <w:rPr>
          <w:rFonts w:ascii="GHEA Grapalat" w:hAnsi="GHEA Grapalat" w:cs="GHEA Grapalat"/>
          <w:lang w:val="en-GB"/>
        </w:rPr>
        <w:t>վճարումը</w:t>
      </w:r>
      <w:r w:rsidRPr="00524733">
        <w:rPr>
          <w:rFonts w:ascii="GHEA Grapalat" w:hAnsi="GHEA Grapalat" w:cs="GHEA Grapalat"/>
          <w:lang w:val="de-AT"/>
        </w:rPr>
        <w:t xml:space="preserve"> </w:t>
      </w:r>
      <w:r w:rsidRPr="00210663">
        <w:rPr>
          <w:rFonts w:ascii="GHEA Grapalat" w:hAnsi="GHEA Grapalat" w:cs="GHEA Grapalat"/>
          <w:lang w:val="en-GB"/>
        </w:rPr>
        <w:t>պետք</w:t>
      </w:r>
      <w:r w:rsidRPr="00524733">
        <w:rPr>
          <w:rFonts w:ascii="GHEA Grapalat" w:hAnsi="GHEA Grapalat" w:cs="GHEA Grapalat"/>
          <w:lang w:val="de-AT"/>
        </w:rPr>
        <w:t xml:space="preserve"> </w:t>
      </w:r>
      <w:r w:rsidRPr="00210663">
        <w:rPr>
          <w:rFonts w:ascii="GHEA Grapalat" w:hAnsi="GHEA Grapalat" w:cs="GHEA Grapalat"/>
          <w:lang w:val="en-GB"/>
        </w:rPr>
        <w:t>է</w:t>
      </w:r>
      <w:r w:rsidRPr="00524733">
        <w:rPr>
          <w:rFonts w:ascii="GHEA Grapalat" w:hAnsi="GHEA Grapalat" w:cs="GHEA Grapalat"/>
          <w:lang w:val="de-AT"/>
        </w:rPr>
        <w:t xml:space="preserve"> </w:t>
      </w:r>
      <w:r w:rsidRPr="00210663">
        <w:rPr>
          <w:rFonts w:ascii="GHEA Grapalat" w:hAnsi="GHEA Grapalat" w:cs="GHEA Grapalat"/>
          <w:lang w:val="en-GB"/>
        </w:rPr>
        <w:t>կատարվի</w:t>
      </w:r>
      <w:r w:rsidRPr="00524733">
        <w:rPr>
          <w:rFonts w:ascii="GHEA Grapalat" w:hAnsi="GHEA Grapalat" w:cs="GHEA Grapalat"/>
          <w:lang w:val="de-AT"/>
        </w:rPr>
        <w:t xml:space="preserve"> </w:t>
      </w:r>
      <w:r>
        <w:rPr>
          <w:rFonts w:ascii="GHEA Grapalat" w:hAnsi="GHEA Grapalat" w:cs="GHEA Grapalat"/>
          <w:lang w:val="en-GB"/>
        </w:rPr>
        <w:t>ստորագրման</w:t>
      </w:r>
      <w:r w:rsidRPr="00524733">
        <w:rPr>
          <w:rFonts w:ascii="GHEA Grapalat" w:hAnsi="GHEA Grapalat" w:cs="GHEA Grapalat"/>
          <w:lang w:val="de-AT"/>
        </w:rPr>
        <w:t xml:space="preserve"> </w:t>
      </w:r>
      <w:r w:rsidRPr="00210663">
        <w:rPr>
          <w:rFonts w:ascii="GHEA Grapalat" w:hAnsi="GHEA Grapalat" w:cs="GHEA Grapalat"/>
          <w:lang w:val="en-GB"/>
        </w:rPr>
        <w:t>ամսաթվին</w:t>
      </w:r>
      <w:r w:rsidRPr="00524733">
        <w:rPr>
          <w:rFonts w:ascii="GHEA Grapalat" w:hAnsi="GHEA Grapalat" w:cs="GHEA Grapalat"/>
          <w:lang w:val="de-AT"/>
        </w:rPr>
        <w:t xml:space="preserve"> </w:t>
      </w:r>
      <w:r w:rsidRPr="00210663">
        <w:rPr>
          <w:rFonts w:ascii="GHEA Grapalat" w:hAnsi="GHEA Grapalat" w:cs="GHEA Grapalat"/>
          <w:lang w:val="en-GB"/>
        </w:rPr>
        <w:t>հաջորդող</w:t>
      </w:r>
      <w:r w:rsidRPr="00524733">
        <w:rPr>
          <w:rFonts w:ascii="GHEA Grapalat" w:hAnsi="GHEA Grapalat" w:cs="GHEA Grapalat"/>
          <w:lang w:val="de-AT"/>
        </w:rPr>
        <w:t xml:space="preserve"> </w:t>
      </w:r>
      <w:r>
        <w:rPr>
          <w:rFonts w:ascii="GHEA Grapalat" w:hAnsi="GHEA Grapalat" w:cs="GHEA Grapalat"/>
          <w:lang w:val="en-GB"/>
        </w:rPr>
        <w:t>համապատասխանաբար</w:t>
      </w:r>
      <w:r w:rsidRPr="00524733">
        <w:rPr>
          <w:rFonts w:ascii="GHEA Grapalat" w:hAnsi="GHEA Grapalat" w:cs="GHEA Grapalat"/>
          <w:lang w:val="de-AT"/>
        </w:rPr>
        <w:t xml:space="preserve"> </w:t>
      </w:r>
      <w:r w:rsidRPr="00CA39A2">
        <w:rPr>
          <w:rFonts w:ascii="GHEA Grapalat" w:hAnsi="GHEA Grapalat" w:cs="GHEA Grapalat"/>
          <w:lang w:val="en-GB"/>
        </w:rPr>
        <w:t>մարտի</w:t>
      </w:r>
      <w:r w:rsidRPr="00524733">
        <w:rPr>
          <w:rFonts w:ascii="GHEA Grapalat" w:hAnsi="GHEA Grapalat" w:cs="GHEA Grapalat"/>
          <w:lang w:val="de-AT"/>
        </w:rPr>
        <w:t xml:space="preserve"> 31-</w:t>
      </w:r>
      <w:r w:rsidRPr="00CA39A2">
        <w:rPr>
          <w:rFonts w:ascii="GHEA Grapalat" w:hAnsi="GHEA Grapalat" w:cs="GHEA Grapalat"/>
          <w:lang w:val="en-GB"/>
        </w:rPr>
        <w:t>ին</w:t>
      </w:r>
      <w:r w:rsidRPr="00524733">
        <w:rPr>
          <w:rFonts w:ascii="GHEA Grapalat" w:hAnsi="GHEA Grapalat" w:cs="GHEA Grapalat"/>
          <w:lang w:val="de-AT"/>
        </w:rPr>
        <w:t xml:space="preserve">, </w:t>
      </w:r>
      <w:r w:rsidRPr="00CA39A2">
        <w:rPr>
          <w:rFonts w:ascii="GHEA Grapalat" w:hAnsi="GHEA Grapalat" w:cs="GHEA Grapalat"/>
          <w:lang w:val="en-GB"/>
        </w:rPr>
        <w:t>հունիսի</w:t>
      </w:r>
      <w:r w:rsidRPr="00524733">
        <w:rPr>
          <w:rFonts w:ascii="GHEA Grapalat" w:hAnsi="GHEA Grapalat" w:cs="GHEA Grapalat"/>
          <w:lang w:val="de-AT"/>
        </w:rPr>
        <w:t xml:space="preserve"> 30-</w:t>
      </w:r>
      <w:r w:rsidRPr="00CA39A2">
        <w:rPr>
          <w:rFonts w:ascii="GHEA Grapalat" w:hAnsi="GHEA Grapalat" w:cs="GHEA Grapalat"/>
          <w:lang w:val="en-GB"/>
        </w:rPr>
        <w:t>ին</w:t>
      </w:r>
      <w:r w:rsidRPr="00524733">
        <w:rPr>
          <w:rFonts w:ascii="GHEA Grapalat" w:hAnsi="GHEA Grapalat" w:cs="GHEA Grapalat"/>
          <w:lang w:val="de-AT"/>
        </w:rPr>
        <w:t xml:space="preserve">, </w:t>
      </w:r>
      <w:r w:rsidRPr="00CA39A2">
        <w:rPr>
          <w:rFonts w:ascii="GHEA Grapalat" w:hAnsi="GHEA Grapalat" w:cs="GHEA Grapalat"/>
          <w:lang w:val="en-GB"/>
        </w:rPr>
        <w:t>սեպտեմբերի</w:t>
      </w:r>
      <w:r w:rsidRPr="00524733">
        <w:rPr>
          <w:rFonts w:ascii="GHEA Grapalat" w:hAnsi="GHEA Grapalat" w:cs="GHEA Grapalat"/>
          <w:lang w:val="de-AT"/>
        </w:rPr>
        <w:t xml:space="preserve"> 30-</w:t>
      </w:r>
      <w:r w:rsidRPr="00CA39A2">
        <w:rPr>
          <w:rFonts w:ascii="GHEA Grapalat" w:hAnsi="GHEA Grapalat" w:cs="GHEA Grapalat"/>
          <w:lang w:val="en-GB"/>
        </w:rPr>
        <w:t>ին</w:t>
      </w:r>
      <w:r w:rsidRPr="00524733">
        <w:rPr>
          <w:rFonts w:ascii="GHEA Grapalat" w:hAnsi="GHEA Grapalat" w:cs="GHEA Grapalat"/>
          <w:lang w:val="de-AT"/>
        </w:rPr>
        <w:t xml:space="preserve"> </w:t>
      </w:r>
      <w:r w:rsidRPr="00CA39A2">
        <w:rPr>
          <w:rFonts w:ascii="GHEA Grapalat" w:hAnsi="GHEA Grapalat" w:cs="GHEA Grapalat"/>
          <w:lang w:val="en-GB"/>
        </w:rPr>
        <w:t>և</w:t>
      </w:r>
      <w:r w:rsidRPr="00524733">
        <w:rPr>
          <w:rFonts w:ascii="GHEA Grapalat" w:hAnsi="GHEA Grapalat" w:cs="GHEA Grapalat"/>
          <w:lang w:val="de-AT"/>
        </w:rPr>
        <w:t xml:space="preserve"> </w:t>
      </w:r>
      <w:r w:rsidRPr="00CA39A2">
        <w:rPr>
          <w:rFonts w:ascii="GHEA Grapalat" w:hAnsi="GHEA Grapalat" w:cs="GHEA Grapalat"/>
          <w:lang w:val="en-GB"/>
        </w:rPr>
        <w:t>դեկտեմբերի</w:t>
      </w:r>
      <w:r w:rsidRPr="00524733">
        <w:rPr>
          <w:rFonts w:ascii="GHEA Grapalat" w:hAnsi="GHEA Grapalat" w:cs="GHEA Grapalat"/>
          <w:lang w:val="de-AT"/>
        </w:rPr>
        <w:t xml:space="preserve"> 31-</w:t>
      </w:r>
      <w:r w:rsidRPr="00CA39A2">
        <w:rPr>
          <w:rFonts w:ascii="GHEA Grapalat" w:hAnsi="GHEA Grapalat" w:cs="GHEA Grapalat"/>
          <w:lang w:val="en-GB"/>
        </w:rPr>
        <w:t>ին</w:t>
      </w:r>
      <w:r w:rsidRPr="00524733">
        <w:rPr>
          <w:rFonts w:ascii="GHEA Grapalat" w:hAnsi="GHEA Grapalat" w:cs="GHEA Grapalat"/>
          <w:lang w:val="de-AT"/>
        </w:rPr>
        <w:t xml:space="preserve">:  </w:t>
      </w:r>
    </w:p>
    <w:p w:rsidR="005253D7" w:rsidRPr="000D5EF3" w:rsidRDefault="005253D7" w:rsidP="005253D7">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rPr>
      </w:pPr>
    </w:p>
    <w:p w:rsidR="005253D7" w:rsidRPr="00524733" w:rsidRDefault="005253D7" w:rsidP="005253D7">
      <w:pPr>
        <w:pStyle w:val="Heading2"/>
        <w:rPr>
          <w:rFonts w:ascii="GHEA Grapalat" w:hAnsi="GHEA Grapalat" w:cs="GHEA Grapalat"/>
          <w:szCs w:val="22"/>
          <w:lang w:val="de-AT"/>
        </w:rPr>
      </w:pPr>
      <w:bookmarkStart w:id="92" w:name="_Toc378597927"/>
      <w:r w:rsidRPr="00524733">
        <w:rPr>
          <w:rFonts w:ascii="GHEA Grapalat" w:hAnsi="GHEA Grapalat" w:cs="GHEA Grapalat"/>
          <w:szCs w:val="22"/>
          <w:lang w:val="de-AT"/>
        </w:rPr>
        <w:t>3.2.</w:t>
      </w:r>
      <w:r w:rsidRPr="00524733">
        <w:rPr>
          <w:rFonts w:ascii="GHEA Grapalat" w:hAnsi="GHEA Grapalat" w:cs="GHEA Grapalat"/>
          <w:szCs w:val="22"/>
          <w:lang w:val="de-AT"/>
        </w:rPr>
        <w:tab/>
      </w:r>
      <w:bookmarkEnd w:id="92"/>
      <w:r w:rsidRPr="00210663">
        <w:rPr>
          <w:rFonts w:ascii="GHEA Grapalat" w:hAnsi="GHEA Grapalat" w:cs="GHEA Grapalat"/>
          <w:szCs w:val="22"/>
          <w:lang w:val="en-GB"/>
        </w:rPr>
        <w:t>Կառավարման</w:t>
      </w:r>
      <w:r w:rsidRPr="00524733">
        <w:rPr>
          <w:rFonts w:ascii="GHEA Grapalat" w:hAnsi="GHEA Grapalat" w:cs="GHEA Grapalat"/>
          <w:szCs w:val="22"/>
          <w:lang w:val="de-AT"/>
        </w:rPr>
        <w:t xml:space="preserve"> </w:t>
      </w:r>
      <w:r w:rsidRPr="00210663">
        <w:rPr>
          <w:rFonts w:ascii="GHEA Grapalat" w:hAnsi="GHEA Grapalat" w:cs="GHEA Grapalat"/>
          <w:szCs w:val="22"/>
          <w:lang w:val="en-GB"/>
        </w:rPr>
        <w:t>վճար</w:t>
      </w: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de-AT"/>
        </w:rPr>
      </w:pPr>
    </w:p>
    <w:p w:rsidR="005253D7" w:rsidRPr="00524733" w:rsidRDefault="005253D7" w:rsidP="005253D7">
      <w:pPr>
        <w:tabs>
          <w:tab w:val="left" w:pos="709"/>
        </w:tabs>
        <w:ind w:left="705"/>
        <w:jc w:val="both"/>
        <w:rPr>
          <w:rFonts w:ascii="GHEA Grapalat" w:hAnsi="GHEA Grapalat" w:cs="GHEA Grapalat"/>
          <w:lang w:val="de-AT"/>
        </w:rPr>
      </w:pPr>
      <w:r w:rsidRPr="00210663">
        <w:rPr>
          <w:rFonts w:ascii="GHEA Grapalat" w:hAnsi="GHEA Grapalat" w:cs="GHEA Grapalat"/>
          <w:lang w:val="en-GB"/>
        </w:rPr>
        <w:t>Փոխառուն</w:t>
      </w:r>
      <w:r w:rsidRPr="00524733">
        <w:rPr>
          <w:rFonts w:ascii="GHEA Grapalat" w:hAnsi="GHEA Grapalat" w:cs="GHEA Grapalat"/>
          <w:lang w:val="de-AT"/>
        </w:rPr>
        <w:t xml:space="preserve"> </w:t>
      </w:r>
      <w:r w:rsidRPr="00210663">
        <w:rPr>
          <w:rFonts w:ascii="GHEA Grapalat" w:hAnsi="GHEA Grapalat" w:cs="GHEA Grapalat"/>
          <w:lang w:val="en-GB"/>
        </w:rPr>
        <w:t>պարտավորվում</w:t>
      </w:r>
      <w:r w:rsidRPr="00524733">
        <w:rPr>
          <w:rFonts w:ascii="GHEA Grapalat" w:hAnsi="GHEA Grapalat" w:cs="GHEA Grapalat"/>
          <w:lang w:val="de-AT"/>
        </w:rPr>
        <w:t xml:space="preserve"> </w:t>
      </w:r>
      <w:r w:rsidRPr="00210663">
        <w:rPr>
          <w:rFonts w:ascii="GHEA Grapalat" w:hAnsi="GHEA Grapalat" w:cs="GHEA Grapalat"/>
          <w:lang w:val="en-GB"/>
        </w:rPr>
        <w:t>է</w:t>
      </w:r>
      <w:r w:rsidRPr="00524733">
        <w:rPr>
          <w:rFonts w:ascii="GHEA Grapalat" w:hAnsi="GHEA Grapalat" w:cs="GHEA Grapalat"/>
          <w:lang w:val="de-AT"/>
        </w:rPr>
        <w:t xml:space="preserve"> </w:t>
      </w:r>
      <w:r w:rsidRPr="00210663">
        <w:rPr>
          <w:rFonts w:ascii="GHEA Grapalat" w:hAnsi="GHEA Grapalat" w:cs="GHEA Grapalat"/>
          <w:lang w:val="en-GB"/>
        </w:rPr>
        <w:t>Կնքման</w:t>
      </w:r>
      <w:r w:rsidRPr="00524733">
        <w:rPr>
          <w:rFonts w:ascii="GHEA Grapalat" w:hAnsi="GHEA Grapalat" w:cs="GHEA Grapalat"/>
          <w:lang w:val="de-AT"/>
        </w:rPr>
        <w:t xml:space="preserve"> </w:t>
      </w:r>
      <w:r w:rsidRPr="00210663">
        <w:rPr>
          <w:rFonts w:ascii="GHEA Grapalat" w:hAnsi="GHEA Grapalat" w:cs="GHEA Grapalat"/>
          <w:lang w:val="en-GB"/>
        </w:rPr>
        <w:t>օրվանից</w:t>
      </w:r>
      <w:r w:rsidRPr="00524733">
        <w:rPr>
          <w:rFonts w:ascii="GHEA Grapalat" w:hAnsi="GHEA Grapalat" w:cs="GHEA Grapalat"/>
          <w:lang w:val="de-AT"/>
        </w:rPr>
        <w:t xml:space="preserve"> </w:t>
      </w:r>
      <w:r w:rsidRPr="00210663">
        <w:rPr>
          <w:rFonts w:ascii="GHEA Grapalat" w:hAnsi="GHEA Grapalat" w:cs="GHEA Grapalat"/>
          <w:lang w:val="en-GB"/>
        </w:rPr>
        <w:t>հետո</w:t>
      </w:r>
      <w:r w:rsidRPr="00524733">
        <w:rPr>
          <w:rFonts w:ascii="GHEA Grapalat" w:hAnsi="GHEA Grapalat" w:cs="GHEA Grapalat"/>
          <w:lang w:val="de-AT"/>
        </w:rPr>
        <w:t xml:space="preserve"> 10 /</w:t>
      </w:r>
      <w:r w:rsidRPr="00210663">
        <w:rPr>
          <w:rFonts w:ascii="GHEA Grapalat" w:hAnsi="GHEA Grapalat" w:cs="GHEA Grapalat"/>
          <w:lang w:val="en-GB"/>
        </w:rPr>
        <w:t>տասը</w:t>
      </w:r>
      <w:r w:rsidRPr="00524733">
        <w:rPr>
          <w:rFonts w:ascii="GHEA Grapalat" w:hAnsi="GHEA Grapalat" w:cs="GHEA Grapalat"/>
          <w:lang w:val="de-AT"/>
        </w:rPr>
        <w:t xml:space="preserve">/ </w:t>
      </w:r>
      <w:r w:rsidRPr="00210663">
        <w:rPr>
          <w:rFonts w:ascii="GHEA Grapalat" w:hAnsi="GHEA Grapalat" w:cs="GHEA Grapalat"/>
          <w:lang w:val="en-GB"/>
        </w:rPr>
        <w:t>օրվա</w:t>
      </w:r>
      <w:r w:rsidRPr="00524733">
        <w:rPr>
          <w:rFonts w:ascii="GHEA Grapalat" w:hAnsi="GHEA Grapalat" w:cs="GHEA Grapalat"/>
          <w:lang w:val="de-AT"/>
        </w:rPr>
        <w:t xml:space="preserve"> </w:t>
      </w:r>
      <w:r w:rsidRPr="00210663">
        <w:rPr>
          <w:rFonts w:ascii="GHEA Grapalat" w:hAnsi="GHEA Grapalat" w:cs="GHEA Grapalat"/>
          <w:lang w:val="en-GB"/>
        </w:rPr>
        <w:t>ընթացքում</w:t>
      </w:r>
      <w:r w:rsidRPr="00524733">
        <w:rPr>
          <w:rFonts w:ascii="GHEA Grapalat" w:hAnsi="GHEA Grapalat" w:cs="GHEA Grapalat"/>
          <w:lang w:val="de-AT"/>
        </w:rPr>
        <w:t xml:space="preserve"> </w:t>
      </w:r>
      <w:r w:rsidRPr="00210663">
        <w:rPr>
          <w:rFonts w:ascii="GHEA Grapalat" w:hAnsi="GHEA Grapalat" w:cs="GHEA Grapalat"/>
          <w:lang w:val="en-GB"/>
        </w:rPr>
        <w:t>վճարել</w:t>
      </w:r>
      <w:r w:rsidRPr="00524733">
        <w:rPr>
          <w:rFonts w:ascii="GHEA Grapalat" w:hAnsi="GHEA Grapalat" w:cs="GHEA Grapalat"/>
          <w:lang w:val="de-AT"/>
        </w:rPr>
        <w:t xml:space="preserve"> </w:t>
      </w:r>
      <w:r w:rsidRPr="00210663">
        <w:rPr>
          <w:rFonts w:ascii="GHEA Grapalat" w:hAnsi="GHEA Grapalat" w:cs="GHEA Grapalat"/>
          <w:lang w:val="en-GB"/>
        </w:rPr>
        <w:t>Փոխատուին</w:t>
      </w:r>
      <w:r w:rsidRPr="00524733">
        <w:rPr>
          <w:rFonts w:ascii="GHEA Grapalat" w:hAnsi="GHEA Grapalat" w:cs="GHEA Grapalat"/>
          <w:lang w:val="de-AT"/>
        </w:rPr>
        <w:t xml:space="preserve"> 0.6 % (</w:t>
      </w:r>
      <w:r>
        <w:rPr>
          <w:rFonts w:ascii="GHEA Grapalat" w:hAnsi="GHEA Grapalat" w:cs="GHEA Grapalat"/>
        </w:rPr>
        <w:t>զրո</w:t>
      </w:r>
      <w:r w:rsidRPr="00524733">
        <w:rPr>
          <w:rFonts w:ascii="GHEA Grapalat" w:hAnsi="GHEA Grapalat" w:cs="GHEA Grapalat"/>
          <w:lang w:val="de-AT"/>
        </w:rPr>
        <w:t xml:space="preserve"> </w:t>
      </w:r>
      <w:r>
        <w:rPr>
          <w:rFonts w:ascii="GHEA Grapalat" w:hAnsi="GHEA Grapalat" w:cs="GHEA Grapalat"/>
        </w:rPr>
        <w:t>կետ</w:t>
      </w:r>
      <w:r w:rsidRPr="00524733">
        <w:rPr>
          <w:rFonts w:ascii="GHEA Grapalat" w:hAnsi="GHEA Grapalat" w:cs="GHEA Grapalat"/>
          <w:lang w:val="de-AT"/>
        </w:rPr>
        <w:t xml:space="preserve"> </w:t>
      </w:r>
      <w:r>
        <w:rPr>
          <w:rFonts w:ascii="GHEA Grapalat" w:hAnsi="GHEA Grapalat" w:cs="GHEA Grapalat"/>
        </w:rPr>
        <w:t>վեց</w:t>
      </w:r>
      <w:r w:rsidRPr="00524733">
        <w:rPr>
          <w:rFonts w:ascii="GHEA Grapalat" w:hAnsi="GHEA Grapalat" w:cs="GHEA Grapalat"/>
          <w:lang w:val="de-AT"/>
        </w:rPr>
        <w:t xml:space="preserve"> </w:t>
      </w:r>
      <w:r>
        <w:rPr>
          <w:rFonts w:ascii="GHEA Grapalat" w:hAnsi="GHEA Grapalat" w:cs="GHEA Grapalat"/>
        </w:rPr>
        <w:t>տոկոս</w:t>
      </w:r>
      <w:r w:rsidRPr="00524733">
        <w:rPr>
          <w:rFonts w:ascii="GHEA Grapalat" w:hAnsi="GHEA Grapalat" w:cs="GHEA Grapalat"/>
          <w:lang w:val="de-AT"/>
        </w:rPr>
        <w:t xml:space="preserve">) </w:t>
      </w:r>
      <w:r w:rsidRPr="00210663">
        <w:rPr>
          <w:rFonts w:ascii="GHEA Grapalat" w:hAnsi="GHEA Grapalat" w:cs="GHEA Grapalat"/>
          <w:lang w:val="en-GB"/>
        </w:rPr>
        <w:t>կառավարման</w:t>
      </w:r>
      <w:r w:rsidRPr="00524733">
        <w:rPr>
          <w:rFonts w:ascii="GHEA Grapalat" w:hAnsi="GHEA Grapalat" w:cs="GHEA Grapalat"/>
          <w:lang w:val="de-AT"/>
        </w:rPr>
        <w:t xml:space="preserve"> </w:t>
      </w:r>
      <w:r w:rsidRPr="00210663">
        <w:rPr>
          <w:rFonts w:ascii="GHEA Grapalat" w:hAnsi="GHEA Grapalat" w:cs="GHEA Grapalat"/>
          <w:lang w:val="en-GB"/>
        </w:rPr>
        <w:t>վճար</w:t>
      </w:r>
      <w:r w:rsidRPr="00524733">
        <w:rPr>
          <w:rFonts w:ascii="GHEA Grapalat" w:hAnsi="GHEA Grapalat" w:cs="GHEA Grapalat"/>
          <w:lang w:val="de-AT"/>
        </w:rPr>
        <w:t xml:space="preserve"> /”</w:t>
      </w:r>
      <w:r w:rsidRPr="00210663">
        <w:rPr>
          <w:rFonts w:ascii="GHEA Grapalat" w:hAnsi="GHEA Grapalat" w:cs="GHEA Grapalat"/>
          <w:lang w:val="en-GB"/>
        </w:rPr>
        <w:t>Կառավարման</w:t>
      </w:r>
      <w:r w:rsidRPr="00524733">
        <w:rPr>
          <w:rFonts w:ascii="GHEA Grapalat" w:hAnsi="GHEA Grapalat" w:cs="GHEA Grapalat"/>
          <w:lang w:val="de-AT"/>
        </w:rPr>
        <w:t xml:space="preserve"> </w:t>
      </w:r>
      <w:r w:rsidRPr="00210663">
        <w:rPr>
          <w:rFonts w:ascii="GHEA Grapalat" w:hAnsi="GHEA Grapalat" w:cs="GHEA Grapalat"/>
          <w:lang w:val="en-GB"/>
        </w:rPr>
        <w:t>վճար</w:t>
      </w:r>
      <w:r w:rsidRPr="00524733">
        <w:rPr>
          <w:rFonts w:ascii="GHEA Grapalat" w:hAnsi="GHEA Grapalat" w:cs="GHEA Grapalat"/>
          <w:lang w:val="de-AT"/>
        </w:rPr>
        <w:t xml:space="preserve">” 42,000.00 </w:t>
      </w:r>
      <w:r w:rsidRPr="00210663">
        <w:rPr>
          <w:rFonts w:ascii="GHEA Grapalat" w:hAnsi="GHEA Grapalat" w:cs="GHEA Grapalat"/>
        </w:rPr>
        <w:t>Եվրո</w:t>
      </w:r>
      <w:r w:rsidRPr="00524733">
        <w:rPr>
          <w:rFonts w:ascii="GHEA Grapalat" w:hAnsi="GHEA Grapalat" w:cs="GHEA Grapalat"/>
          <w:lang w:val="de-AT"/>
        </w:rPr>
        <w:t xml:space="preserve"> </w:t>
      </w:r>
      <w:r w:rsidRPr="00210663">
        <w:rPr>
          <w:rFonts w:ascii="GHEA Grapalat" w:hAnsi="GHEA Grapalat" w:cs="GHEA Grapalat"/>
        </w:rPr>
        <w:t>գումարի</w:t>
      </w:r>
      <w:r w:rsidRPr="00524733">
        <w:rPr>
          <w:rFonts w:ascii="GHEA Grapalat" w:hAnsi="GHEA Grapalat" w:cs="GHEA Grapalat"/>
          <w:lang w:val="de-AT"/>
        </w:rPr>
        <w:t xml:space="preserve"> </w:t>
      </w:r>
      <w:r w:rsidRPr="00210663">
        <w:rPr>
          <w:rFonts w:ascii="GHEA Grapalat" w:hAnsi="GHEA Grapalat" w:cs="GHEA Grapalat"/>
        </w:rPr>
        <w:t>չափով</w:t>
      </w:r>
      <w:r w:rsidRPr="00524733">
        <w:rPr>
          <w:rFonts w:ascii="GHEA Grapalat" w:hAnsi="GHEA Grapalat" w:cs="GHEA Grapalat"/>
          <w:lang w:val="de-AT"/>
        </w:rPr>
        <w:t xml:space="preserve">: </w:t>
      </w:r>
    </w:p>
    <w:p w:rsidR="005253D7" w:rsidRPr="00524733" w:rsidRDefault="005253D7" w:rsidP="005253D7">
      <w:pPr>
        <w:tabs>
          <w:tab w:val="left" w:pos="709"/>
        </w:tabs>
        <w:ind w:left="705"/>
        <w:jc w:val="both"/>
        <w:rPr>
          <w:rFonts w:ascii="GHEA Grapalat" w:hAnsi="GHEA Grapalat" w:cs="GHEA Grapalat"/>
          <w:lang w:val="de-AT"/>
        </w:rPr>
      </w:pPr>
    </w:p>
    <w:p w:rsidR="005253D7" w:rsidRPr="00524733" w:rsidRDefault="005253D7" w:rsidP="005253D7">
      <w:pPr>
        <w:rPr>
          <w:rFonts w:ascii="GHEA Grapalat" w:hAnsi="GHEA Grapalat" w:cs="GHEA Grapalat"/>
          <w:lang w:val="de-AT"/>
        </w:rPr>
      </w:pPr>
      <w:r w:rsidRPr="00524733">
        <w:rPr>
          <w:rFonts w:ascii="GHEA Grapalat" w:hAnsi="GHEA Grapalat" w:cs="GHEA Grapalat"/>
          <w:lang w:val="de-AT"/>
        </w:rPr>
        <w:t>3.3 OEKB-</w:t>
      </w:r>
      <w:r w:rsidRPr="005E08E9">
        <w:rPr>
          <w:rFonts w:ascii="GHEA Grapalat" w:hAnsi="GHEA Grapalat" w:cs="GHEA Grapalat"/>
          <w:lang w:val="en-GB"/>
        </w:rPr>
        <w:t>ի</w:t>
      </w:r>
      <w:r w:rsidRPr="00524733">
        <w:rPr>
          <w:rFonts w:ascii="GHEA Grapalat" w:hAnsi="GHEA Grapalat" w:cs="GHEA Grapalat"/>
          <w:lang w:val="de-AT"/>
        </w:rPr>
        <w:t xml:space="preserve"> </w:t>
      </w:r>
      <w:r w:rsidRPr="005E08E9">
        <w:rPr>
          <w:rFonts w:ascii="GHEA Grapalat" w:hAnsi="GHEA Grapalat" w:cs="GHEA Grapalat"/>
          <w:lang w:val="en-GB"/>
        </w:rPr>
        <w:t>երաշխիքային</w:t>
      </w:r>
      <w:r w:rsidRPr="00524733">
        <w:rPr>
          <w:rFonts w:ascii="GHEA Grapalat" w:hAnsi="GHEA Grapalat" w:cs="GHEA Grapalat"/>
          <w:lang w:val="de-AT"/>
        </w:rPr>
        <w:t xml:space="preserve"> </w:t>
      </w:r>
      <w:r w:rsidRPr="005E08E9">
        <w:rPr>
          <w:rFonts w:ascii="GHEA Grapalat" w:hAnsi="GHEA Grapalat" w:cs="GHEA Grapalat"/>
          <w:lang w:val="en-GB"/>
        </w:rPr>
        <w:t>վճարները</w:t>
      </w:r>
      <w:r w:rsidRPr="00524733">
        <w:rPr>
          <w:rFonts w:ascii="GHEA Grapalat" w:hAnsi="GHEA Grapalat" w:cs="GHEA Grapalat"/>
          <w:lang w:val="de-AT"/>
        </w:rPr>
        <w:t xml:space="preserve"> </w:t>
      </w:r>
      <w:r w:rsidRPr="005E08E9">
        <w:rPr>
          <w:rFonts w:ascii="GHEA Grapalat" w:hAnsi="GHEA Grapalat" w:cs="GHEA Grapalat"/>
          <w:lang w:val="en-GB"/>
        </w:rPr>
        <w:t>և</w:t>
      </w:r>
      <w:r w:rsidRPr="00524733">
        <w:rPr>
          <w:rFonts w:ascii="GHEA Grapalat" w:hAnsi="GHEA Grapalat" w:cs="GHEA Grapalat"/>
          <w:lang w:val="de-AT"/>
        </w:rPr>
        <w:t xml:space="preserve"> </w:t>
      </w:r>
      <w:r w:rsidRPr="005E08E9">
        <w:rPr>
          <w:rFonts w:ascii="GHEA Grapalat" w:hAnsi="GHEA Grapalat" w:cs="GHEA Grapalat"/>
          <w:lang w:val="en-GB"/>
        </w:rPr>
        <w:t>ծախսերը</w:t>
      </w:r>
    </w:p>
    <w:p w:rsidR="005253D7" w:rsidRPr="00524733" w:rsidRDefault="005253D7" w:rsidP="005253D7">
      <w:pPr>
        <w:rPr>
          <w:rFonts w:ascii="GHEA Grapalat" w:hAnsi="GHEA Grapalat" w:cs="GHEA Grapalat"/>
          <w:lang w:val="de-AT"/>
        </w:rPr>
      </w:pPr>
    </w:p>
    <w:p w:rsidR="005253D7" w:rsidRPr="00524733" w:rsidRDefault="005253D7" w:rsidP="005253D7">
      <w:pPr>
        <w:jc w:val="both"/>
        <w:rPr>
          <w:rFonts w:ascii="GHEA Grapalat" w:hAnsi="GHEA Grapalat" w:cs="GHEA Grapalat"/>
          <w:lang w:val="de-AT"/>
        </w:rPr>
      </w:pPr>
      <w:r w:rsidRPr="005E08E9">
        <w:rPr>
          <w:rFonts w:ascii="GHEA Grapalat" w:hAnsi="GHEA Grapalat" w:cs="GHEA Grapalat"/>
          <w:lang w:val="en-GB"/>
        </w:rPr>
        <w:t>Փոխառուն</w:t>
      </w:r>
      <w:r w:rsidRPr="00524733">
        <w:rPr>
          <w:rFonts w:ascii="GHEA Grapalat" w:hAnsi="GHEA Grapalat" w:cs="GHEA Grapalat"/>
          <w:lang w:val="de-AT"/>
        </w:rPr>
        <w:t xml:space="preserve"> </w:t>
      </w:r>
      <w:r w:rsidRPr="005E08E9">
        <w:rPr>
          <w:rFonts w:ascii="GHEA Grapalat" w:hAnsi="GHEA Grapalat" w:cs="GHEA Grapalat"/>
          <w:lang w:val="en-GB"/>
        </w:rPr>
        <w:t>Փոխատուին</w:t>
      </w:r>
      <w:r w:rsidRPr="00524733">
        <w:rPr>
          <w:rFonts w:ascii="GHEA Grapalat" w:hAnsi="GHEA Grapalat" w:cs="GHEA Grapalat"/>
          <w:lang w:val="de-AT"/>
        </w:rPr>
        <w:t xml:space="preserve"> </w:t>
      </w:r>
      <w:r w:rsidRPr="005E08E9">
        <w:rPr>
          <w:rFonts w:ascii="GHEA Grapalat" w:hAnsi="GHEA Grapalat" w:cs="GHEA Grapalat"/>
          <w:lang w:val="en-GB"/>
        </w:rPr>
        <w:t>կփոխհատուցի</w:t>
      </w:r>
      <w:r w:rsidRPr="00524733">
        <w:rPr>
          <w:rFonts w:ascii="GHEA Grapalat" w:hAnsi="GHEA Grapalat" w:cs="GHEA Grapalat"/>
          <w:lang w:val="de-AT"/>
        </w:rPr>
        <w:t xml:space="preserve"> OEKB-</w:t>
      </w:r>
      <w:r w:rsidRPr="005E08E9">
        <w:rPr>
          <w:rFonts w:ascii="GHEA Grapalat" w:hAnsi="GHEA Grapalat" w:cs="GHEA Grapalat"/>
          <w:lang w:val="en-GB"/>
        </w:rPr>
        <w:t>ի</w:t>
      </w:r>
      <w:r w:rsidRPr="00524733">
        <w:rPr>
          <w:rFonts w:ascii="GHEA Grapalat" w:hAnsi="GHEA Grapalat" w:cs="GHEA Grapalat"/>
          <w:lang w:val="de-AT"/>
        </w:rPr>
        <w:t xml:space="preserve"> </w:t>
      </w:r>
      <w:r w:rsidRPr="005E08E9">
        <w:rPr>
          <w:rFonts w:ascii="GHEA Grapalat" w:hAnsi="GHEA Grapalat" w:cs="GHEA Grapalat"/>
          <w:lang w:val="en-GB"/>
        </w:rPr>
        <w:t>երաշխիքի</w:t>
      </w:r>
      <w:r w:rsidRPr="00524733">
        <w:rPr>
          <w:rFonts w:ascii="GHEA Grapalat" w:hAnsi="GHEA Grapalat" w:cs="GHEA Grapalat"/>
          <w:lang w:val="de-AT"/>
        </w:rPr>
        <w:t xml:space="preserve"> </w:t>
      </w:r>
      <w:r w:rsidRPr="005E08E9">
        <w:rPr>
          <w:rFonts w:ascii="GHEA Grapalat" w:hAnsi="GHEA Grapalat" w:cs="GHEA Grapalat"/>
          <w:lang w:val="en-GB"/>
        </w:rPr>
        <w:t>հետ</w:t>
      </w:r>
      <w:r w:rsidRPr="00524733">
        <w:rPr>
          <w:rFonts w:ascii="GHEA Grapalat" w:hAnsi="GHEA Grapalat" w:cs="GHEA Grapalat"/>
          <w:lang w:val="de-AT"/>
        </w:rPr>
        <w:t xml:space="preserve"> </w:t>
      </w:r>
      <w:r w:rsidRPr="005E08E9">
        <w:rPr>
          <w:rFonts w:ascii="GHEA Grapalat" w:hAnsi="GHEA Grapalat" w:cs="GHEA Grapalat"/>
          <w:lang w:val="en-GB"/>
        </w:rPr>
        <w:t>կապված</w:t>
      </w:r>
      <w:r w:rsidRPr="00524733">
        <w:rPr>
          <w:rFonts w:ascii="GHEA Grapalat" w:hAnsi="GHEA Grapalat" w:cs="GHEA Grapalat"/>
          <w:lang w:val="de-AT"/>
        </w:rPr>
        <w:t xml:space="preserve"> </w:t>
      </w:r>
      <w:r w:rsidRPr="005E08E9">
        <w:rPr>
          <w:rFonts w:ascii="GHEA Grapalat" w:hAnsi="GHEA Grapalat" w:cs="GHEA Grapalat"/>
          <w:lang w:val="en-GB"/>
        </w:rPr>
        <w:t>Փոխատուի</w:t>
      </w:r>
      <w:r w:rsidRPr="00524733">
        <w:rPr>
          <w:rFonts w:ascii="GHEA Grapalat" w:hAnsi="GHEA Grapalat" w:cs="GHEA Grapalat"/>
          <w:lang w:val="de-AT"/>
        </w:rPr>
        <w:t xml:space="preserve"> </w:t>
      </w:r>
      <w:r w:rsidRPr="005E08E9">
        <w:rPr>
          <w:rFonts w:ascii="GHEA Grapalat" w:hAnsi="GHEA Grapalat" w:cs="GHEA Grapalat"/>
          <w:lang w:val="en-GB"/>
        </w:rPr>
        <w:t>կողմից</w:t>
      </w:r>
      <w:r w:rsidRPr="00524733">
        <w:rPr>
          <w:rFonts w:ascii="GHEA Grapalat" w:hAnsi="GHEA Grapalat" w:cs="GHEA Grapalat"/>
          <w:lang w:val="de-AT"/>
        </w:rPr>
        <w:t xml:space="preserve"> OEKB-</w:t>
      </w:r>
      <w:r w:rsidRPr="005E08E9">
        <w:rPr>
          <w:rFonts w:ascii="GHEA Grapalat" w:hAnsi="GHEA Grapalat" w:cs="GHEA Grapalat"/>
          <w:lang w:val="en-GB"/>
        </w:rPr>
        <w:t>ին</w:t>
      </w:r>
      <w:r w:rsidRPr="00524733">
        <w:rPr>
          <w:rFonts w:ascii="GHEA Grapalat" w:hAnsi="GHEA Grapalat" w:cs="GHEA Grapalat"/>
          <w:lang w:val="de-AT"/>
        </w:rPr>
        <w:t xml:space="preserve"> </w:t>
      </w:r>
      <w:r w:rsidRPr="005E08E9">
        <w:rPr>
          <w:rFonts w:ascii="GHEA Grapalat" w:hAnsi="GHEA Grapalat" w:cs="GHEA Grapalat"/>
          <w:lang w:val="en-GB"/>
        </w:rPr>
        <w:t>վճարվելիք</w:t>
      </w:r>
      <w:r w:rsidRPr="00524733">
        <w:rPr>
          <w:rFonts w:ascii="GHEA Grapalat" w:hAnsi="GHEA Grapalat" w:cs="GHEA Grapalat"/>
          <w:lang w:val="de-AT"/>
        </w:rPr>
        <w:t xml:space="preserve"> </w:t>
      </w:r>
      <w:r w:rsidRPr="005E08E9">
        <w:rPr>
          <w:rFonts w:ascii="GHEA Grapalat" w:hAnsi="GHEA Grapalat" w:cs="GHEA Grapalat"/>
          <w:lang w:val="en-GB"/>
        </w:rPr>
        <w:t>բոլոր</w:t>
      </w:r>
      <w:r w:rsidRPr="00524733">
        <w:rPr>
          <w:rFonts w:ascii="GHEA Grapalat" w:hAnsi="GHEA Grapalat" w:cs="GHEA Grapalat"/>
          <w:lang w:val="de-AT"/>
        </w:rPr>
        <w:t xml:space="preserve"> </w:t>
      </w:r>
      <w:r w:rsidRPr="005E08E9">
        <w:rPr>
          <w:rFonts w:ascii="GHEA Grapalat" w:hAnsi="GHEA Grapalat" w:cs="GHEA Grapalat"/>
          <w:lang w:val="en-GB"/>
        </w:rPr>
        <w:t>վճարները</w:t>
      </w:r>
      <w:r w:rsidRPr="00524733">
        <w:rPr>
          <w:rFonts w:ascii="GHEA Grapalat" w:hAnsi="GHEA Grapalat" w:cs="GHEA Grapalat"/>
          <w:lang w:val="de-AT"/>
        </w:rPr>
        <w:t xml:space="preserve"> </w:t>
      </w:r>
      <w:r w:rsidRPr="005E08E9">
        <w:rPr>
          <w:rFonts w:ascii="GHEA Grapalat" w:hAnsi="GHEA Grapalat" w:cs="GHEA Grapalat"/>
          <w:lang w:val="en-GB"/>
        </w:rPr>
        <w:t>և</w:t>
      </w:r>
      <w:r w:rsidRPr="00524733">
        <w:rPr>
          <w:rFonts w:ascii="GHEA Grapalat" w:hAnsi="GHEA Grapalat" w:cs="GHEA Grapalat"/>
          <w:lang w:val="de-AT"/>
        </w:rPr>
        <w:t xml:space="preserve"> </w:t>
      </w:r>
      <w:r w:rsidRPr="005E08E9">
        <w:rPr>
          <w:rFonts w:ascii="GHEA Grapalat" w:hAnsi="GHEA Grapalat" w:cs="GHEA Grapalat"/>
          <w:lang w:val="en-GB"/>
        </w:rPr>
        <w:t>ծախսերը</w:t>
      </w:r>
      <w:r w:rsidRPr="00524733">
        <w:rPr>
          <w:rFonts w:ascii="GHEA Grapalat" w:hAnsi="GHEA Grapalat" w:cs="GHEA Grapalat"/>
          <w:lang w:val="de-AT"/>
        </w:rPr>
        <w:t>:</w:t>
      </w:r>
    </w:p>
    <w:p w:rsidR="005253D7" w:rsidRPr="00524733" w:rsidRDefault="005253D7" w:rsidP="005253D7">
      <w:pPr>
        <w:jc w:val="both"/>
        <w:rPr>
          <w:rFonts w:ascii="GHEA Grapalat" w:hAnsi="GHEA Grapalat" w:cs="GHEA Grapalat"/>
          <w:lang w:val="de-AT"/>
        </w:rPr>
      </w:pPr>
    </w:p>
    <w:p w:rsidR="005253D7" w:rsidRPr="00524733" w:rsidRDefault="005253D7" w:rsidP="005253D7">
      <w:pPr>
        <w:jc w:val="both"/>
        <w:rPr>
          <w:rFonts w:ascii="GHEA Grapalat" w:hAnsi="GHEA Grapalat" w:cs="GHEA Grapalat"/>
          <w:lang w:val="de-AT"/>
        </w:rPr>
      </w:pPr>
      <w:r w:rsidRPr="005E08E9">
        <w:rPr>
          <w:rFonts w:ascii="GHEA Grapalat" w:hAnsi="GHEA Grapalat" w:cs="GHEA Grapalat"/>
          <w:lang w:val="en-GB"/>
        </w:rPr>
        <w:t>Փոխառուն</w:t>
      </w:r>
      <w:r w:rsidRPr="00524733">
        <w:rPr>
          <w:rFonts w:ascii="GHEA Grapalat" w:hAnsi="GHEA Grapalat" w:cs="GHEA Grapalat"/>
          <w:lang w:val="de-AT"/>
        </w:rPr>
        <w:t xml:space="preserve"> </w:t>
      </w:r>
      <w:r w:rsidRPr="005E08E9">
        <w:rPr>
          <w:rFonts w:ascii="GHEA Grapalat" w:hAnsi="GHEA Grapalat" w:cs="GHEA Grapalat"/>
          <w:lang w:val="en-GB"/>
        </w:rPr>
        <w:t>Փոխատուին</w:t>
      </w:r>
      <w:r w:rsidRPr="00524733">
        <w:rPr>
          <w:rFonts w:ascii="GHEA Grapalat" w:hAnsi="GHEA Grapalat" w:cs="GHEA Grapalat"/>
          <w:lang w:val="de-AT"/>
        </w:rPr>
        <w:t xml:space="preserve"> </w:t>
      </w:r>
      <w:r w:rsidRPr="005E08E9">
        <w:rPr>
          <w:rFonts w:ascii="GHEA Grapalat" w:hAnsi="GHEA Grapalat" w:cs="GHEA Grapalat"/>
          <w:lang w:val="en-GB"/>
        </w:rPr>
        <w:t>կվճարի</w:t>
      </w:r>
      <w:r w:rsidRPr="00524733">
        <w:rPr>
          <w:rFonts w:ascii="GHEA Grapalat" w:hAnsi="GHEA Grapalat" w:cs="GHEA Grapalat"/>
          <w:lang w:val="de-AT"/>
        </w:rPr>
        <w:t xml:space="preserve"> OEKB-</w:t>
      </w:r>
      <w:r w:rsidRPr="005E08E9">
        <w:rPr>
          <w:rFonts w:ascii="GHEA Grapalat" w:hAnsi="GHEA Grapalat" w:cs="GHEA Grapalat"/>
          <w:lang w:val="en-GB"/>
        </w:rPr>
        <w:t>ի</w:t>
      </w:r>
      <w:r w:rsidRPr="00524733">
        <w:rPr>
          <w:rFonts w:ascii="GHEA Grapalat" w:hAnsi="GHEA Grapalat" w:cs="GHEA Grapalat"/>
          <w:lang w:val="de-AT"/>
        </w:rPr>
        <w:t xml:space="preserve"> </w:t>
      </w:r>
      <w:r w:rsidRPr="005E08E9">
        <w:rPr>
          <w:rFonts w:ascii="GHEA Grapalat" w:hAnsi="GHEA Grapalat" w:cs="GHEA Grapalat"/>
          <w:lang w:val="en-GB"/>
        </w:rPr>
        <w:t>երաշխիքային</w:t>
      </w:r>
      <w:r w:rsidRPr="00524733">
        <w:rPr>
          <w:rFonts w:ascii="GHEA Grapalat" w:hAnsi="GHEA Grapalat" w:cs="GHEA Grapalat"/>
          <w:lang w:val="de-AT"/>
        </w:rPr>
        <w:t xml:space="preserve"> </w:t>
      </w:r>
      <w:r w:rsidRPr="005E08E9">
        <w:rPr>
          <w:rFonts w:ascii="GHEA Grapalat" w:hAnsi="GHEA Grapalat" w:cs="GHEA Grapalat"/>
          <w:lang w:val="en-GB"/>
        </w:rPr>
        <w:t>վճարները</w:t>
      </w:r>
      <w:r w:rsidRPr="00524733">
        <w:rPr>
          <w:rFonts w:ascii="GHEA Grapalat" w:hAnsi="GHEA Grapalat" w:cs="GHEA Grapalat"/>
          <w:lang w:val="de-AT"/>
        </w:rPr>
        <w:t>` OEKB-</w:t>
      </w:r>
      <w:r w:rsidRPr="005E08E9">
        <w:rPr>
          <w:rFonts w:ascii="GHEA Grapalat" w:hAnsi="GHEA Grapalat" w:cs="GHEA Grapalat"/>
          <w:lang w:val="en-GB"/>
        </w:rPr>
        <w:t>ի</w:t>
      </w:r>
      <w:r w:rsidRPr="00524733">
        <w:rPr>
          <w:rFonts w:ascii="GHEA Grapalat" w:hAnsi="GHEA Grapalat" w:cs="GHEA Grapalat"/>
          <w:lang w:val="de-AT"/>
        </w:rPr>
        <w:t xml:space="preserve"> </w:t>
      </w:r>
      <w:r w:rsidRPr="005E08E9">
        <w:rPr>
          <w:rFonts w:ascii="GHEA Grapalat" w:hAnsi="GHEA Grapalat" w:cs="GHEA Grapalat"/>
          <w:lang w:val="en-GB"/>
        </w:rPr>
        <w:t>հարկմանը</w:t>
      </w:r>
      <w:r w:rsidRPr="00524733">
        <w:rPr>
          <w:rFonts w:ascii="GHEA Grapalat" w:hAnsi="GHEA Grapalat" w:cs="GHEA Grapalat"/>
          <w:lang w:val="de-AT"/>
        </w:rPr>
        <w:t xml:space="preserve"> </w:t>
      </w:r>
      <w:r w:rsidRPr="005E08E9">
        <w:rPr>
          <w:rFonts w:ascii="GHEA Grapalat" w:hAnsi="GHEA Grapalat" w:cs="GHEA Grapalat"/>
          <w:lang w:val="en-GB"/>
        </w:rPr>
        <w:t>համապատասխան</w:t>
      </w:r>
      <w:r w:rsidRPr="00524733">
        <w:rPr>
          <w:rFonts w:ascii="GHEA Grapalat" w:hAnsi="GHEA Grapalat" w:cs="GHEA Grapalat"/>
          <w:lang w:val="de-AT"/>
        </w:rPr>
        <w:t xml:space="preserve">: </w:t>
      </w:r>
    </w:p>
    <w:p w:rsidR="005253D7" w:rsidRPr="00524733" w:rsidRDefault="005253D7" w:rsidP="005253D7">
      <w:pPr>
        <w:jc w:val="both"/>
        <w:rPr>
          <w:rFonts w:ascii="GHEA Grapalat" w:hAnsi="GHEA Grapalat" w:cs="GHEA Grapalat"/>
          <w:lang w:val="de-AT"/>
        </w:rPr>
      </w:pPr>
    </w:p>
    <w:p w:rsidR="005253D7" w:rsidRPr="000D5EF3" w:rsidRDefault="005253D7" w:rsidP="005253D7">
      <w:pPr>
        <w:jc w:val="both"/>
        <w:rPr>
          <w:rFonts w:ascii="GHEA Grapalat" w:hAnsi="GHEA Grapalat" w:cs="GHEA Grapalat"/>
        </w:rPr>
      </w:pPr>
      <w:r w:rsidRPr="000D5EF3">
        <w:rPr>
          <w:rFonts w:ascii="GHEA Grapalat" w:hAnsi="GHEA Grapalat" w:cs="GHEA Grapalat"/>
          <w:highlight w:val="yellow"/>
        </w:rPr>
        <w:t>OEKB-</w:t>
      </w:r>
      <w:r w:rsidRPr="0041681B">
        <w:rPr>
          <w:rFonts w:ascii="GHEA Grapalat" w:hAnsi="GHEA Grapalat" w:cs="GHEA Grapalat"/>
          <w:highlight w:val="yellow"/>
          <w:lang w:val="en-GB"/>
        </w:rPr>
        <w:t>ը</w:t>
      </w:r>
      <w:r w:rsidRPr="000D5EF3">
        <w:rPr>
          <w:rFonts w:ascii="GHEA Grapalat" w:hAnsi="GHEA Grapalat" w:cs="GHEA Grapalat"/>
          <w:highlight w:val="yellow"/>
        </w:rPr>
        <w:t xml:space="preserve"> OEKB-</w:t>
      </w:r>
      <w:r w:rsidRPr="0041681B">
        <w:rPr>
          <w:rFonts w:ascii="GHEA Grapalat" w:hAnsi="GHEA Grapalat" w:cs="GHEA Grapalat"/>
          <w:highlight w:val="yellow"/>
          <w:lang w:val="en-GB"/>
        </w:rPr>
        <w:t>ի</w:t>
      </w:r>
      <w:r w:rsidRPr="000D5EF3">
        <w:rPr>
          <w:rFonts w:ascii="GHEA Grapalat" w:hAnsi="GHEA Grapalat" w:cs="GHEA Grapalat"/>
          <w:highlight w:val="yellow"/>
        </w:rPr>
        <w:t xml:space="preserve"> </w:t>
      </w:r>
      <w:r w:rsidRPr="0041681B">
        <w:rPr>
          <w:rFonts w:ascii="GHEA Grapalat" w:hAnsi="GHEA Grapalat" w:cs="GHEA Grapalat"/>
          <w:highlight w:val="yellow"/>
          <w:lang w:val="en-GB"/>
        </w:rPr>
        <w:t>երաշխիքի</w:t>
      </w:r>
      <w:r w:rsidRPr="000D5EF3">
        <w:rPr>
          <w:rFonts w:ascii="GHEA Grapalat" w:hAnsi="GHEA Grapalat" w:cs="GHEA Grapalat"/>
          <w:highlight w:val="yellow"/>
        </w:rPr>
        <w:t xml:space="preserve"> </w:t>
      </w:r>
      <w:r w:rsidRPr="0041681B">
        <w:rPr>
          <w:rFonts w:ascii="GHEA Grapalat" w:hAnsi="GHEA Grapalat" w:cs="GHEA Grapalat"/>
          <w:highlight w:val="yellow"/>
          <w:lang w:val="en-GB"/>
        </w:rPr>
        <w:t>համար</w:t>
      </w:r>
      <w:r w:rsidRPr="000D5EF3">
        <w:rPr>
          <w:rFonts w:ascii="GHEA Grapalat" w:hAnsi="GHEA Grapalat" w:cs="GHEA Grapalat"/>
          <w:highlight w:val="yellow"/>
        </w:rPr>
        <w:t xml:space="preserve"> </w:t>
      </w:r>
      <w:r w:rsidRPr="0041681B">
        <w:rPr>
          <w:rFonts w:ascii="GHEA Grapalat" w:hAnsi="GHEA Grapalat" w:cs="GHEA Grapalat"/>
          <w:highlight w:val="yellow"/>
          <w:lang w:val="en-GB"/>
        </w:rPr>
        <w:t>կգանձի</w:t>
      </w:r>
      <w:r w:rsidRPr="000D5EF3">
        <w:rPr>
          <w:rFonts w:ascii="GHEA Grapalat" w:hAnsi="GHEA Grapalat" w:cs="GHEA Grapalat"/>
          <w:highlight w:val="yellow"/>
        </w:rPr>
        <w:t xml:space="preserve"> </w:t>
      </w:r>
      <w:r w:rsidRPr="0041681B">
        <w:rPr>
          <w:rFonts w:ascii="GHEA Grapalat" w:hAnsi="GHEA Grapalat" w:cs="GHEA Grapalat"/>
          <w:highlight w:val="yellow"/>
          <w:lang w:val="en-GB"/>
        </w:rPr>
        <w:t>տարեկան</w:t>
      </w:r>
      <w:r w:rsidRPr="000D5EF3">
        <w:rPr>
          <w:rFonts w:ascii="GHEA Grapalat" w:hAnsi="GHEA Grapalat" w:cs="GHEA Grapalat"/>
          <w:highlight w:val="yellow"/>
        </w:rPr>
        <w:t xml:space="preserve"> </w:t>
      </w:r>
      <w:r w:rsidRPr="0041681B">
        <w:rPr>
          <w:rFonts w:ascii="GHEA Grapalat" w:hAnsi="GHEA Grapalat" w:cs="GHEA Grapalat"/>
          <w:highlight w:val="yellow"/>
          <w:lang w:val="en-GB"/>
        </w:rPr>
        <w:t>մոտավորապես</w:t>
      </w:r>
      <w:r w:rsidRPr="000D5EF3">
        <w:rPr>
          <w:rFonts w:ascii="GHEA Grapalat" w:hAnsi="GHEA Grapalat" w:cs="GHEA Grapalat"/>
          <w:highlight w:val="yellow"/>
        </w:rPr>
        <w:t xml:space="preserve"> 2.199% ( </w:t>
      </w:r>
      <w:r w:rsidRPr="0041681B">
        <w:rPr>
          <w:rFonts w:ascii="GHEA Grapalat" w:hAnsi="GHEA Grapalat" w:cs="GHEA Grapalat"/>
          <w:highlight w:val="yellow"/>
          <w:lang w:val="en-GB"/>
        </w:rPr>
        <w:t>երկու</w:t>
      </w:r>
      <w:r w:rsidRPr="000D5EF3">
        <w:rPr>
          <w:rFonts w:ascii="GHEA Grapalat" w:hAnsi="GHEA Grapalat" w:cs="GHEA Grapalat"/>
          <w:highlight w:val="yellow"/>
        </w:rPr>
        <w:t xml:space="preserve"> </w:t>
      </w:r>
      <w:r w:rsidRPr="0041681B">
        <w:rPr>
          <w:rFonts w:ascii="GHEA Grapalat" w:hAnsi="GHEA Grapalat" w:cs="GHEA Grapalat"/>
          <w:highlight w:val="yellow"/>
          <w:lang w:val="en-GB"/>
        </w:rPr>
        <w:t>ամբողջ</w:t>
      </w:r>
      <w:r w:rsidRPr="000D5EF3">
        <w:rPr>
          <w:rFonts w:ascii="GHEA Grapalat" w:hAnsi="GHEA Grapalat" w:cs="GHEA Grapalat"/>
          <w:highlight w:val="yellow"/>
        </w:rPr>
        <w:t xml:space="preserve"> </w:t>
      </w:r>
      <w:r w:rsidRPr="0041681B">
        <w:rPr>
          <w:rFonts w:ascii="GHEA Grapalat" w:hAnsi="GHEA Grapalat" w:cs="GHEA Grapalat"/>
          <w:highlight w:val="yellow"/>
          <w:lang w:val="en-GB"/>
        </w:rPr>
        <w:t>հարյուր</w:t>
      </w:r>
      <w:r w:rsidRPr="000D5EF3">
        <w:rPr>
          <w:rFonts w:ascii="GHEA Grapalat" w:hAnsi="GHEA Grapalat" w:cs="GHEA Grapalat"/>
          <w:highlight w:val="yellow"/>
        </w:rPr>
        <w:t xml:space="preserve"> </w:t>
      </w:r>
      <w:r w:rsidRPr="0041681B">
        <w:rPr>
          <w:rFonts w:ascii="GHEA Grapalat" w:hAnsi="GHEA Grapalat" w:cs="GHEA Grapalat"/>
          <w:highlight w:val="yellow"/>
          <w:lang w:val="en-GB"/>
        </w:rPr>
        <w:t>իննսուն</w:t>
      </w:r>
      <w:r w:rsidRPr="000D5EF3">
        <w:rPr>
          <w:rFonts w:ascii="GHEA Grapalat" w:hAnsi="GHEA Grapalat" w:cs="GHEA Grapalat"/>
          <w:highlight w:val="yellow"/>
        </w:rPr>
        <w:t xml:space="preserve"> </w:t>
      </w:r>
      <w:r w:rsidRPr="0041681B">
        <w:rPr>
          <w:rFonts w:ascii="GHEA Grapalat" w:hAnsi="GHEA Grapalat" w:cs="GHEA Grapalat"/>
          <w:highlight w:val="yellow"/>
          <w:lang w:val="en-GB"/>
        </w:rPr>
        <w:t>ինը</w:t>
      </w:r>
      <w:r w:rsidRPr="000D5EF3">
        <w:rPr>
          <w:rFonts w:ascii="GHEA Grapalat" w:hAnsi="GHEA Grapalat" w:cs="GHEA Grapalat"/>
          <w:highlight w:val="yellow"/>
        </w:rPr>
        <w:t xml:space="preserve"> </w:t>
      </w:r>
      <w:r w:rsidRPr="0041681B">
        <w:rPr>
          <w:rFonts w:ascii="GHEA Grapalat" w:hAnsi="GHEA Grapalat" w:cs="GHEA Grapalat"/>
          <w:highlight w:val="yellow"/>
          <w:lang w:val="en-GB"/>
        </w:rPr>
        <w:t>տոկոս</w:t>
      </w:r>
      <w:r w:rsidRPr="000D5EF3">
        <w:rPr>
          <w:rFonts w:ascii="GHEA Grapalat" w:hAnsi="GHEA Grapalat" w:cs="GHEA Grapalat"/>
          <w:highlight w:val="yellow"/>
        </w:rPr>
        <w:t xml:space="preserve">) </w:t>
      </w:r>
      <w:r w:rsidRPr="0041681B">
        <w:rPr>
          <w:rFonts w:ascii="GHEA Grapalat" w:hAnsi="GHEA Grapalat" w:cs="GHEA Grapalat"/>
          <w:highlight w:val="yellow"/>
          <w:lang w:val="en-GB"/>
        </w:rPr>
        <w:t>տոկոս</w:t>
      </w:r>
      <w:r w:rsidRPr="000D5EF3">
        <w:rPr>
          <w:rFonts w:ascii="GHEA Grapalat" w:hAnsi="GHEA Grapalat" w:cs="GHEA Grapalat"/>
          <w:highlight w:val="yellow"/>
        </w:rPr>
        <w:t xml:space="preserve"> </w:t>
      </w:r>
      <w:r w:rsidRPr="0041681B">
        <w:rPr>
          <w:rFonts w:ascii="GHEA Grapalat" w:hAnsi="GHEA Grapalat" w:cs="GHEA Grapalat"/>
          <w:highlight w:val="yellow"/>
          <w:lang w:val="en-GB"/>
        </w:rPr>
        <w:t>հաստատված</w:t>
      </w:r>
      <w:r w:rsidRPr="000D5EF3">
        <w:rPr>
          <w:rFonts w:ascii="GHEA Grapalat" w:hAnsi="GHEA Grapalat" w:cs="GHEA Grapalat"/>
          <w:highlight w:val="yellow"/>
        </w:rPr>
        <w:t xml:space="preserve"> </w:t>
      </w:r>
      <w:r w:rsidRPr="0041681B">
        <w:rPr>
          <w:rFonts w:ascii="GHEA Grapalat" w:hAnsi="GHEA Grapalat" w:cs="GHEA Grapalat"/>
          <w:highlight w:val="yellow"/>
          <w:lang w:val="en-GB"/>
        </w:rPr>
        <w:t>տոկոսադրույք</w:t>
      </w:r>
      <w:r w:rsidRPr="000D5EF3">
        <w:rPr>
          <w:rFonts w:ascii="GHEA Grapalat" w:hAnsi="GHEA Grapalat" w:cs="GHEA Grapalat"/>
          <w:highlight w:val="yellow"/>
        </w:rPr>
        <w:t xml:space="preserve"> (“OEKB-</w:t>
      </w:r>
      <w:r w:rsidRPr="0041681B">
        <w:rPr>
          <w:rFonts w:ascii="GHEA Grapalat" w:hAnsi="GHEA Grapalat" w:cs="GHEA Grapalat"/>
          <w:highlight w:val="yellow"/>
          <w:lang w:val="en-GB"/>
        </w:rPr>
        <w:t>ի</w:t>
      </w:r>
      <w:r w:rsidRPr="000D5EF3">
        <w:rPr>
          <w:rFonts w:ascii="GHEA Grapalat" w:hAnsi="GHEA Grapalat" w:cs="GHEA Grapalat"/>
          <w:highlight w:val="yellow"/>
        </w:rPr>
        <w:t xml:space="preserve"> </w:t>
      </w:r>
      <w:r w:rsidRPr="0041681B">
        <w:rPr>
          <w:rFonts w:ascii="GHEA Grapalat" w:hAnsi="GHEA Grapalat" w:cs="GHEA Grapalat"/>
          <w:highlight w:val="yellow"/>
          <w:lang w:val="en-GB"/>
        </w:rPr>
        <w:t>երաշխիքային</w:t>
      </w:r>
      <w:r w:rsidRPr="000D5EF3">
        <w:rPr>
          <w:rFonts w:ascii="GHEA Grapalat" w:hAnsi="GHEA Grapalat" w:cs="GHEA Grapalat"/>
          <w:highlight w:val="yellow"/>
        </w:rPr>
        <w:t xml:space="preserve"> </w:t>
      </w:r>
      <w:r w:rsidRPr="0041681B">
        <w:rPr>
          <w:rFonts w:ascii="GHEA Grapalat" w:hAnsi="GHEA Grapalat" w:cs="GHEA Grapalat"/>
          <w:highlight w:val="yellow"/>
          <w:lang w:val="en-GB"/>
        </w:rPr>
        <w:t>վճարներ</w:t>
      </w:r>
      <w:r w:rsidRPr="000D5EF3">
        <w:rPr>
          <w:rFonts w:ascii="GHEA Grapalat" w:hAnsi="GHEA Grapalat" w:cs="GHEA Grapalat"/>
          <w:highlight w:val="yellow"/>
        </w:rPr>
        <w:t xml:space="preserve">”)` </w:t>
      </w:r>
      <w:r w:rsidRPr="0041681B">
        <w:rPr>
          <w:rFonts w:ascii="GHEA Grapalat" w:hAnsi="GHEA Grapalat" w:cs="GHEA Grapalat"/>
          <w:highlight w:val="yellow"/>
          <w:lang w:val="en-GB"/>
        </w:rPr>
        <w:t>Վարկային</w:t>
      </w:r>
      <w:r w:rsidRPr="000D5EF3">
        <w:rPr>
          <w:rFonts w:ascii="GHEA Grapalat" w:hAnsi="GHEA Grapalat" w:cs="GHEA Grapalat"/>
          <w:highlight w:val="yellow"/>
        </w:rPr>
        <w:t xml:space="preserve"> </w:t>
      </w:r>
      <w:r w:rsidRPr="0041681B">
        <w:rPr>
          <w:rFonts w:ascii="GHEA Grapalat" w:hAnsi="GHEA Grapalat" w:cs="GHEA Grapalat"/>
          <w:highlight w:val="yellow"/>
          <w:lang w:val="en-GB"/>
        </w:rPr>
        <w:t>գծի</w:t>
      </w:r>
      <w:r w:rsidRPr="000D5EF3">
        <w:rPr>
          <w:rFonts w:ascii="GHEA Grapalat" w:hAnsi="GHEA Grapalat" w:cs="GHEA Grapalat"/>
          <w:highlight w:val="yellow"/>
        </w:rPr>
        <w:t xml:space="preserve"> </w:t>
      </w:r>
      <w:r w:rsidRPr="0041681B">
        <w:rPr>
          <w:rFonts w:ascii="GHEA Grapalat" w:hAnsi="GHEA Grapalat" w:cs="GHEA Grapalat"/>
          <w:highlight w:val="yellow"/>
          <w:lang w:val="en-GB"/>
        </w:rPr>
        <w:t>գումարի</w:t>
      </w:r>
      <w:r w:rsidRPr="000D5EF3">
        <w:rPr>
          <w:rFonts w:ascii="GHEA Grapalat" w:hAnsi="GHEA Grapalat" w:cs="GHEA Grapalat"/>
          <w:highlight w:val="yellow"/>
        </w:rPr>
        <w:t xml:space="preserve"> </w:t>
      </w:r>
      <w:r w:rsidRPr="0041681B">
        <w:rPr>
          <w:rFonts w:ascii="GHEA Grapalat" w:hAnsi="GHEA Grapalat" w:cs="GHEA Grapalat"/>
          <w:highlight w:val="yellow"/>
          <w:lang w:val="en-GB"/>
        </w:rPr>
        <w:t>չափով</w:t>
      </w:r>
      <w:r w:rsidRPr="000D5EF3">
        <w:rPr>
          <w:rFonts w:ascii="GHEA Grapalat" w:hAnsi="GHEA Grapalat" w:cs="GHEA Grapalat"/>
          <w:highlight w:val="yellow"/>
        </w:rPr>
        <w:t>:</w:t>
      </w:r>
    </w:p>
    <w:p w:rsidR="005253D7" w:rsidRPr="000D5EF3" w:rsidRDefault="005253D7" w:rsidP="005253D7">
      <w:pPr>
        <w:jc w:val="both"/>
        <w:rPr>
          <w:rFonts w:ascii="GHEA Grapalat" w:hAnsi="GHEA Grapalat" w:cs="GHEA Grapalat"/>
        </w:rPr>
      </w:pPr>
    </w:p>
    <w:p w:rsidR="005253D7" w:rsidRPr="000D5EF3" w:rsidRDefault="005253D7" w:rsidP="005253D7">
      <w:pPr>
        <w:jc w:val="both"/>
        <w:rPr>
          <w:rFonts w:ascii="GHEA Grapalat" w:hAnsi="GHEA Grapalat" w:cs="GHEA Grapalat"/>
        </w:rPr>
      </w:pPr>
      <w:r w:rsidRPr="000D5EF3">
        <w:rPr>
          <w:rFonts w:ascii="GHEA Grapalat" w:hAnsi="GHEA Grapalat" w:cs="GHEA Grapalat"/>
        </w:rPr>
        <w:t>OEKB-</w:t>
      </w:r>
      <w:r w:rsidRPr="005E08E9">
        <w:rPr>
          <w:rFonts w:ascii="GHEA Grapalat" w:hAnsi="GHEA Grapalat" w:cs="GHEA Grapalat"/>
          <w:lang w:val="en-GB"/>
        </w:rPr>
        <w:t>ի</w:t>
      </w:r>
      <w:r w:rsidRPr="000D5EF3">
        <w:rPr>
          <w:rFonts w:ascii="GHEA Grapalat" w:hAnsi="GHEA Grapalat" w:cs="GHEA Grapalat"/>
        </w:rPr>
        <w:t xml:space="preserve"> </w:t>
      </w:r>
      <w:r w:rsidRPr="005E08E9">
        <w:rPr>
          <w:rFonts w:ascii="GHEA Grapalat" w:hAnsi="GHEA Grapalat" w:cs="GHEA Grapalat"/>
          <w:lang w:val="en-GB"/>
        </w:rPr>
        <w:t>կողմից</w:t>
      </w:r>
      <w:r w:rsidRPr="000D5EF3">
        <w:rPr>
          <w:rFonts w:ascii="GHEA Grapalat" w:hAnsi="GHEA Grapalat" w:cs="GHEA Grapalat"/>
        </w:rPr>
        <w:t xml:space="preserve"> OEKB-</w:t>
      </w:r>
      <w:r w:rsidRPr="005E08E9">
        <w:rPr>
          <w:rFonts w:ascii="GHEA Grapalat" w:hAnsi="GHEA Grapalat" w:cs="GHEA Grapalat"/>
          <w:lang w:val="en-GB"/>
        </w:rPr>
        <w:t>ի</w:t>
      </w:r>
      <w:r w:rsidRPr="000D5EF3">
        <w:rPr>
          <w:rFonts w:ascii="GHEA Grapalat" w:hAnsi="GHEA Grapalat" w:cs="GHEA Grapalat"/>
        </w:rPr>
        <w:t xml:space="preserve"> </w:t>
      </w:r>
      <w:r w:rsidRPr="005E08E9">
        <w:rPr>
          <w:rFonts w:ascii="GHEA Grapalat" w:hAnsi="GHEA Grapalat" w:cs="GHEA Grapalat"/>
          <w:lang w:val="en-GB"/>
        </w:rPr>
        <w:t>Երաշխիքային</w:t>
      </w:r>
      <w:r w:rsidRPr="000D5EF3">
        <w:rPr>
          <w:rFonts w:ascii="GHEA Grapalat" w:hAnsi="GHEA Grapalat" w:cs="GHEA Grapalat"/>
        </w:rPr>
        <w:t xml:space="preserve"> </w:t>
      </w:r>
      <w:r w:rsidRPr="005E08E9">
        <w:rPr>
          <w:rFonts w:ascii="GHEA Grapalat" w:hAnsi="GHEA Grapalat" w:cs="GHEA Grapalat"/>
          <w:lang w:val="en-GB"/>
        </w:rPr>
        <w:t>վճարների</w:t>
      </w:r>
      <w:r w:rsidRPr="000D5EF3">
        <w:rPr>
          <w:rFonts w:ascii="GHEA Grapalat" w:hAnsi="GHEA Grapalat" w:cs="GHEA Grapalat"/>
        </w:rPr>
        <w:t xml:space="preserve"> </w:t>
      </w:r>
      <w:r w:rsidRPr="005E08E9">
        <w:rPr>
          <w:rFonts w:ascii="GHEA Grapalat" w:hAnsi="GHEA Grapalat" w:cs="GHEA Grapalat"/>
          <w:lang w:val="en-GB"/>
        </w:rPr>
        <w:t>հաշվարկը</w:t>
      </w:r>
      <w:r w:rsidRPr="000D5EF3">
        <w:rPr>
          <w:rFonts w:ascii="GHEA Grapalat" w:hAnsi="GHEA Grapalat" w:cs="GHEA Grapalat"/>
        </w:rPr>
        <w:t xml:space="preserve"> </w:t>
      </w:r>
      <w:r w:rsidRPr="005E08E9">
        <w:rPr>
          <w:rFonts w:ascii="GHEA Grapalat" w:hAnsi="GHEA Grapalat" w:cs="GHEA Grapalat"/>
          <w:lang w:val="en-GB"/>
        </w:rPr>
        <w:t>կատարվում</w:t>
      </w:r>
      <w:r w:rsidRPr="000D5EF3">
        <w:rPr>
          <w:rFonts w:ascii="GHEA Grapalat" w:hAnsi="GHEA Grapalat" w:cs="GHEA Grapalat"/>
        </w:rPr>
        <w:t xml:space="preserve"> </w:t>
      </w:r>
      <w:r w:rsidRPr="005E08E9">
        <w:rPr>
          <w:rFonts w:ascii="GHEA Grapalat" w:hAnsi="GHEA Grapalat" w:cs="GHEA Grapalat"/>
          <w:lang w:val="en-GB"/>
        </w:rPr>
        <w:t>է</w:t>
      </w:r>
      <w:r w:rsidRPr="000D5EF3">
        <w:rPr>
          <w:rFonts w:ascii="GHEA Grapalat" w:hAnsi="GHEA Grapalat" w:cs="GHEA Grapalat"/>
        </w:rPr>
        <w:t xml:space="preserve"> </w:t>
      </w:r>
      <w:r w:rsidRPr="005E08E9">
        <w:rPr>
          <w:rFonts w:ascii="GHEA Grapalat" w:hAnsi="GHEA Grapalat" w:cs="GHEA Grapalat"/>
          <w:lang w:val="en-GB"/>
        </w:rPr>
        <w:t>Հասանելիության</w:t>
      </w:r>
      <w:r w:rsidRPr="000D5EF3">
        <w:rPr>
          <w:rFonts w:ascii="GHEA Grapalat" w:hAnsi="GHEA Grapalat" w:cs="GHEA Grapalat"/>
        </w:rPr>
        <w:t xml:space="preserve"> </w:t>
      </w:r>
      <w:r w:rsidRPr="005E08E9">
        <w:rPr>
          <w:rFonts w:ascii="GHEA Grapalat" w:hAnsi="GHEA Grapalat" w:cs="GHEA Grapalat"/>
          <w:lang w:val="en-GB"/>
        </w:rPr>
        <w:t>ժամկետի</w:t>
      </w:r>
      <w:r w:rsidRPr="000D5EF3">
        <w:rPr>
          <w:rFonts w:ascii="GHEA Grapalat" w:hAnsi="GHEA Grapalat" w:cs="GHEA Grapalat"/>
        </w:rPr>
        <w:t xml:space="preserve"> </w:t>
      </w:r>
      <w:r w:rsidRPr="005E08E9">
        <w:rPr>
          <w:rFonts w:ascii="GHEA Grapalat" w:hAnsi="GHEA Grapalat" w:cs="GHEA Grapalat"/>
          <w:lang w:val="en-GB"/>
        </w:rPr>
        <w:t>ընթացքում</w:t>
      </w:r>
      <w:r w:rsidRPr="000D5EF3">
        <w:rPr>
          <w:rFonts w:ascii="GHEA Grapalat" w:hAnsi="GHEA Grapalat" w:cs="GHEA Grapalat"/>
        </w:rPr>
        <w:t xml:space="preserve"> </w:t>
      </w:r>
      <w:r w:rsidRPr="005E08E9">
        <w:rPr>
          <w:rFonts w:ascii="GHEA Grapalat" w:hAnsi="GHEA Grapalat" w:cs="GHEA Grapalat"/>
          <w:lang w:val="en-GB"/>
        </w:rPr>
        <w:t>շարունակաբար</w:t>
      </w:r>
      <w:r w:rsidRPr="000D5EF3">
        <w:rPr>
          <w:rFonts w:ascii="GHEA Grapalat" w:hAnsi="GHEA Grapalat" w:cs="GHEA Grapalat"/>
        </w:rPr>
        <w:t xml:space="preserve"> </w:t>
      </w:r>
      <w:r w:rsidRPr="005E08E9">
        <w:rPr>
          <w:rFonts w:ascii="GHEA Grapalat" w:hAnsi="GHEA Grapalat" w:cs="GHEA Grapalat"/>
          <w:lang w:val="en-GB"/>
        </w:rPr>
        <w:t>աճող</w:t>
      </w:r>
      <w:r w:rsidRPr="000D5EF3">
        <w:rPr>
          <w:rFonts w:ascii="GHEA Grapalat" w:hAnsi="GHEA Grapalat" w:cs="GHEA Grapalat"/>
        </w:rPr>
        <w:t xml:space="preserve"> </w:t>
      </w:r>
      <w:r w:rsidRPr="005E08E9">
        <w:rPr>
          <w:rFonts w:ascii="GHEA Grapalat" w:hAnsi="GHEA Grapalat" w:cs="GHEA Grapalat"/>
          <w:lang w:val="en-GB"/>
        </w:rPr>
        <w:t>վարկի</w:t>
      </w:r>
      <w:r w:rsidRPr="000D5EF3">
        <w:rPr>
          <w:rFonts w:ascii="GHEA Grapalat" w:hAnsi="GHEA Grapalat" w:cs="GHEA Grapalat"/>
        </w:rPr>
        <w:t xml:space="preserve"> </w:t>
      </w:r>
      <w:r w:rsidRPr="005E08E9">
        <w:rPr>
          <w:rFonts w:ascii="GHEA Grapalat" w:hAnsi="GHEA Grapalat" w:cs="GHEA Grapalat"/>
          <w:lang w:val="en-GB"/>
        </w:rPr>
        <w:t>և</w:t>
      </w:r>
      <w:r w:rsidRPr="000D5EF3">
        <w:rPr>
          <w:rFonts w:ascii="GHEA Grapalat" w:hAnsi="GHEA Grapalat" w:cs="GHEA Grapalat"/>
        </w:rPr>
        <w:t xml:space="preserve"> </w:t>
      </w:r>
      <w:r w:rsidRPr="005E08E9">
        <w:rPr>
          <w:rFonts w:ascii="GHEA Grapalat" w:hAnsi="GHEA Grapalat" w:cs="GHEA Grapalat"/>
          <w:lang w:val="en-GB"/>
        </w:rPr>
        <w:t>նախատեսվող</w:t>
      </w:r>
      <w:r w:rsidRPr="000D5EF3">
        <w:rPr>
          <w:rFonts w:ascii="GHEA Grapalat" w:hAnsi="GHEA Grapalat" w:cs="GHEA Grapalat"/>
        </w:rPr>
        <w:t xml:space="preserve"> </w:t>
      </w:r>
      <w:r w:rsidRPr="005E08E9">
        <w:rPr>
          <w:rFonts w:ascii="GHEA Grapalat" w:hAnsi="GHEA Grapalat" w:cs="GHEA Grapalat"/>
          <w:lang w:val="en-GB"/>
        </w:rPr>
        <w:t>մարման</w:t>
      </w:r>
      <w:r w:rsidRPr="000D5EF3">
        <w:rPr>
          <w:rFonts w:ascii="GHEA Grapalat" w:hAnsi="GHEA Grapalat" w:cs="GHEA Grapalat"/>
        </w:rPr>
        <w:t xml:space="preserve"> </w:t>
      </w:r>
      <w:r w:rsidRPr="005E08E9">
        <w:rPr>
          <w:rFonts w:ascii="GHEA Grapalat" w:hAnsi="GHEA Grapalat" w:cs="GHEA Grapalat"/>
          <w:lang w:val="en-GB"/>
        </w:rPr>
        <w:t>ժամանակացույցի</w:t>
      </w:r>
      <w:r w:rsidRPr="000D5EF3">
        <w:rPr>
          <w:rFonts w:ascii="GHEA Grapalat" w:hAnsi="GHEA Grapalat" w:cs="GHEA Grapalat"/>
        </w:rPr>
        <w:t xml:space="preserve"> </w:t>
      </w:r>
      <w:r w:rsidRPr="005E08E9">
        <w:rPr>
          <w:rFonts w:ascii="GHEA Grapalat" w:hAnsi="GHEA Grapalat" w:cs="GHEA Grapalat"/>
          <w:lang w:val="en-GB"/>
        </w:rPr>
        <w:t>հիման</w:t>
      </w:r>
      <w:r w:rsidRPr="000D5EF3">
        <w:rPr>
          <w:rFonts w:ascii="GHEA Grapalat" w:hAnsi="GHEA Grapalat" w:cs="GHEA Grapalat"/>
        </w:rPr>
        <w:t xml:space="preserve"> </w:t>
      </w:r>
      <w:r w:rsidRPr="005E08E9">
        <w:rPr>
          <w:rFonts w:ascii="GHEA Grapalat" w:hAnsi="GHEA Grapalat" w:cs="GHEA Grapalat"/>
          <w:lang w:val="en-GB"/>
        </w:rPr>
        <w:t>վրա</w:t>
      </w:r>
      <w:r w:rsidRPr="000D5EF3">
        <w:rPr>
          <w:rFonts w:ascii="GHEA Grapalat" w:hAnsi="GHEA Grapalat" w:cs="GHEA Grapalat"/>
        </w:rPr>
        <w:t xml:space="preserve">: </w:t>
      </w:r>
      <w:r w:rsidRPr="005E08E9">
        <w:rPr>
          <w:rFonts w:ascii="GHEA Grapalat" w:hAnsi="GHEA Grapalat" w:cs="GHEA Grapalat"/>
          <w:lang w:val="en-GB"/>
        </w:rPr>
        <w:t>Հետագայում</w:t>
      </w:r>
      <w:r w:rsidRPr="000D5EF3">
        <w:rPr>
          <w:rFonts w:ascii="GHEA Grapalat" w:hAnsi="GHEA Grapalat" w:cs="GHEA Grapalat"/>
        </w:rPr>
        <w:t>, OEKB-</w:t>
      </w:r>
      <w:r w:rsidRPr="005E08E9">
        <w:rPr>
          <w:rFonts w:ascii="GHEA Grapalat" w:hAnsi="GHEA Grapalat" w:cs="GHEA Grapalat"/>
          <w:lang w:val="en-GB"/>
        </w:rPr>
        <w:t>ի</w:t>
      </w:r>
      <w:r w:rsidRPr="000D5EF3">
        <w:rPr>
          <w:rFonts w:ascii="GHEA Grapalat" w:hAnsi="GHEA Grapalat" w:cs="GHEA Grapalat"/>
        </w:rPr>
        <w:t xml:space="preserve"> </w:t>
      </w:r>
      <w:r w:rsidRPr="005E08E9">
        <w:rPr>
          <w:rFonts w:ascii="GHEA Grapalat" w:hAnsi="GHEA Grapalat" w:cs="GHEA Grapalat"/>
          <w:lang w:val="en-GB"/>
        </w:rPr>
        <w:t>հաշվարկը</w:t>
      </w:r>
      <w:r w:rsidRPr="000D5EF3">
        <w:rPr>
          <w:rFonts w:ascii="GHEA Grapalat" w:hAnsi="GHEA Grapalat" w:cs="GHEA Grapalat"/>
        </w:rPr>
        <w:t xml:space="preserve"> </w:t>
      </w:r>
      <w:r w:rsidRPr="005E08E9">
        <w:rPr>
          <w:rFonts w:ascii="GHEA Grapalat" w:hAnsi="GHEA Grapalat" w:cs="GHEA Grapalat"/>
          <w:lang w:val="en-GB"/>
        </w:rPr>
        <w:t>հիմնված</w:t>
      </w:r>
      <w:r w:rsidRPr="000D5EF3">
        <w:rPr>
          <w:rFonts w:ascii="GHEA Grapalat" w:hAnsi="GHEA Grapalat" w:cs="GHEA Grapalat"/>
        </w:rPr>
        <w:t xml:space="preserve"> </w:t>
      </w:r>
      <w:r w:rsidRPr="005E08E9">
        <w:rPr>
          <w:rFonts w:ascii="GHEA Grapalat" w:hAnsi="GHEA Grapalat" w:cs="GHEA Grapalat"/>
          <w:lang w:val="en-GB"/>
        </w:rPr>
        <w:t>է</w:t>
      </w:r>
      <w:r w:rsidRPr="000D5EF3">
        <w:rPr>
          <w:rFonts w:ascii="GHEA Grapalat" w:hAnsi="GHEA Grapalat" w:cs="GHEA Grapalat"/>
        </w:rPr>
        <w:t xml:space="preserve"> </w:t>
      </w:r>
      <w:r w:rsidRPr="005E08E9">
        <w:rPr>
          <w:rFonts w:ascii="GHEA Grapalat" w:hAnsi="GHEA Grapalat" w:cs="GHEA Grapalat"/>
          <w:lang w:val="en-GB"/>
        </w:rPr>
        <w:t>լրացված</w:t>
      </w:r>
      <w:r w:rsidRPr="000D5EF3">
        <w:rPr>
          <w:rFonts w:ascii="GHEA Grapalat" w:hAnsi="GHEA Grapalat" w:cs="GHEA Grapalat"/>
        </w:rPr>
        <w:t xml:space="preserve"> </w:t>
      </w:r>
      <w:r w:rsidRPr="005E08E9">
        <w:rPr>
          <w:rFonts w:ascii="GHEA Grapalat" w:hAnsi="GHEA Grapalat" w:cs="GHEA Grapalat"/>
          <w:lang w:val="en-GB"/>
        </w:rPr>
        <w:t>օրերի</w:t>
      </w:r>
      <w:r w:rsidRPr="000D5EF3">
        <w:rPr>
          <w:rFonts w:ascii="GHEA Grapalat" w:hAnsi="GHEA Grapalat" w:cs="GHEA Grapalat"/>
        </w:rPr>
        <w:t xml:space="preserve"> </w:t>
      </w:r>
      <w:r w:rsidRPr="005E08E9">
        <w:rPr>
          <w:rFonts w:ascii="GHEA Grapalat" w:hAnsi="GHEA Grapalat" w:cs="GHEA Grapalat"/>
          <w:lang w:val="en-GB"/>
        </w:rPr>
        <w:t>փաստացի</w:t>
      </w:r>
      <w:r w:rsidRPr="000D5EF3">
        <w:rPr>
          <w:rFonts w:ascii="GHEA Grapalat" w:hAnsi="GHEA Grapalat" w:cs="GHEA Grapalat"/>
        </w:rPr>
        <w:t xml:space="preserve"> </w:t>
      </w:r>
      <w:r w:rsidRPr="005E08E9">
        <w:rPr>
          <w:rFonts w:ascii="GHEA Grapalat" w:hAnsi="GHEA Grapalat" w:cs="GHEA Grapalat"/>
          <w:lang w:val="en-GB"/>
        </w:rPr>
        <w:t>թվի</w:t>
      </w:r>
      <w:r w:rsidRPr="000D5EF3">
        <w:rPr>
          <w:rFonts w:ascii="GHEA Grapalat" w:hAnsi="GHEA Grapalat" w:cs="GHEA Grapalat"/>
        </w:rPr>
        <w:t xml:space="preserve"> (</w:t>
      </w:r>
      <w:r w:rsidRPr="005E08E9">
        <w:rPr>
          <w:rFonts w:ascii="GHEA Grapalat" w:hAnsi="GHEA Grapalat" w:cs="GHEA Grapalat"/>
          <w:lang w:val="en-GB"/>
        </w:rPr>
        <w:t>ենթադրվում</w:t>
      </w:r>
      <w:r w:rsidRPr="000D5EF3">
        <w:rPr>
          <w:rFonts w:ascii="GHEA Grapalat" w:hAnsi="GHEA Grapalat" w:cs="GHEA Grapalat"/>
        </w:rPr>
        <w:t xml:space="preserve"> </w:t>
      </w:r>
      <w:r w:rsidRPr="005E08E9">
        <w:rPr>
          <w:rFonts w:ascii="GHEA Grapalat" w:hAnsi="GHEA Grapalat" w:cs="GHEA Grapalat"/>
          <w:lang w:val="en-GB"/>
        </w:rPr>
        <w:t>է</w:t>
      </w:r>
      <w:r w:rsidRPr="000D5EF3">
        <w:rPr>
          <w:rFonts w:ascii="GHEA Grapalat" w:hAnsi="GHEA Grapalat" w:cs="GHEA Grapalat"/>
        </w:rPr>
        <w:t xml:space="preserve">, </w:t>
      </w:r>
      <w:r w:rsidRPr="005E08E9">
        <w:rPr>
          <w:rFonts w:ascii="GHEA Grapalat" w:hAnsi="GHEA Grapalat" w:cs="GHEA Grapalat"/>
          <w:lang w:val="en-GB"/>
        </w:rPr>
        <w:t>որ</w:t>
      </w:r>
      <w:r w:rsidRPr="000D5EF3">
        <w:rPr>
          <w:rFonts w:ascii="GHEA Grapalat" w:hAnsi="GHEA Grapalat" w:cs="GHEA Grapalat"/>
        </w:rPr>
        <w:t xml:space="preserve"> </w:t>
      </w:r>
      <w:r w:rsidRPr="005E08E9">
        <w:rPr>
          <w:rFonts w:ascii="GHEA Grapalat" w:hAnsi="GHEA Grapalat" w:cs="GHEA Grapalat"/>
          <w:lang w:val="en-GB"/>
        </w:rPr>
        <w:t>յուրաքանչյուր</w:t>
      </w:r>
      <w:r w:rsidRPr="000D5EF3">
        <w:rPr>
          <w:rFonts w:ascii="GHEA Grapalat" w:hAnsi="GHEA Grapalat" w:cs="GHEA Grapalat"/>
        </w:rPr>
        <w:t xml:space="preserve"> </w:t>
      </w:r>
      <w:r w:rsidRPr="005E08E9">
        <w:rPr>
          <w:rFonts w:ascii="GHEA Grapalat" w:hAnsi="GHEA Grapalat" w:cs="GHEA Grapalat"/>
          <w:lang w:val="en-GB"/>
        </w:rPr>
        <w:t>ամիս</w:t>
      </w:r>
      <w:r w:rsidRPr="000D5EF3">
        <w:rPr>
          <w:rFonts w:ascii="GHEA Grapalat" w:hAnsi="GHEA Grapalat" w:cs="GHEA Grapalat"/>
        </w:rPr>
        <w:t xml:space="preserve"> </w:t>
      </w:r>
      <w:r w:rsidRPr="005E08E9">
        <w:rPr>
          <w:rFonts w:ascii="GHEA Grapalat" w:hAnsi="GHEA Grapalat" w:cs="GHEA Grapalat"/>
          <w:lang w:val="en-GB"/>
        </w:rPr>
        <w:t>ունի</w:t>
      </w:r>
      <w:r w:rsidRPr="000D5EF3">
        <w:rPr>
          <w:rFonts w:ascii="GHEA Grapalat" w:hAnsi="GHEA Grapalat" w:cs="GHEA Grapalat"/>
        </w:rPr>
        <w:t xml:space="preserve"> 30 </w:t>
      </w:r>
      <w:r w:rsidRPr="005E08E9">
        <w:rPr>
          <w:rFonts w:ascii="GHEA Grapalat" w:hAnsi="GHEA Grapalat" w:cs="GHEA Grapalat"/>
          <w:lang w:val="en-GB"/>
        </w:rPr>
        <w:t>օր</w:t>
      </w:r>
      <w:r w:rsidRPr="000D5EF3">
        <w:rPr>
          <w:rFonts w:ascii="GHEA Grapalat" w:hAnsi="GHEA Grapalat" w:cs="GHEA Grapalat"/>
        </w:rPr>
        <w:t xml:space="preserve">) </w:t>
      </w:r>
      <w:r w:rsidRPr="005E08E9">
        <w:rPr>
          <w:rFonts w:ascii="GHEA Grapalat" w:hAnsi="GHEA Grapalat" w:cs="GHEA Grapalat"/>
          <w:lang w:val="en-GB"/>
        </w:rPr>
        <w:t>և</w:t>
      </w:r>
      <w:r w:rsidRPr="000D5EF3">
        <w:rPr>
          <w:rFonts w:ascii="GHEA Grapalat" w:hAnsi="GHEA Grapalat" w:cs="GHEA Grapalat"/>
        </w:rPr>
        <w:t xml:space="preserve"> 360 </w:t>
      </w:r>
      <w:r w:rsidRPr="005E08E9">
        <w:rPr>
          <w:rFonts w:ascii="GHEA Grapalat" w:hAnsi="GHEA Grapalat" w:cs="GHEA Grapalat"/>
          <w:lang w:val="en-GB"/>
        </w:rPr>
        <w:t>օր</w:t>
      </w:r>
      <w:r w:rsidRPr="000D5EF3">
        <w:rPr>
          <w:rFonts w:ascii="GHEA Grapalat" w:hAnsi="GHEA Grapalat" w:cs="GHEA Grapalat"/>
        </w:rPr>
        <w:t xml:space="preserve"> </w:t>
      </w:r>
      <w:r w:rsidRPr="005E08E9">
        <w:rPr>
          <w:rFonts w:ascii="GHEA Grapalat" w:hAnsi="GHEA Grapalat" w:cs="GHEA Grapalat"/>
          <w:lang w:val="en-GB"/>
        </w:rPr>
        <w:t>ունեցող</w:t>
      </w:r>
      <w:r w:rsidRPr="000D5EF3">
        <w:rPr>
          <w:rFonts w:ascii="GHEA Grapalat" w:hAnsi="GHEA Grapalat" w:cs="GHEA Grapalat"/>
        </w:rPr>
        <w:t xml:space="preserve"> </w:t>
      </w:r>
      <w:r w:rsidRPr="005E08E9">
        <w:rPr>
          <w:rFonts w:ascii="GHEA Grapalat" w:hAnsi="GHEA Grapalat" w:cs="GHEA Grapalat"/>
          <w:lang w:val="en-GB"/>
        </w:rPr>
        <w:t>տարվա</w:t>
      </w:r>
      <w:r w:rsidRPr="000D5EF3">
        <w:rPr>
          <w:rFonts w:ascii="GHEA Grapalat" w:hAnsi="GHEA Grapalat" w:cs="GHEA Grapalat"/>
        </w:rPr>
        <w:t xml:space="preserve"> </w:t>
      </w:r>
      <w:r w:rsidRPr="005E08E9">
        <w:rPr>
          <w:rFonts w:ascii="GHEA Grapalat" w:hAnsi="GHEA Grapalat" w:cs="GHEA Grapalat"/>
          <w:lang w:val="en-GB"/>
        </w:rPr>
        <w:t>վրա</w:t>
      </w:r>
      <w:r w:rsidRPr="000D5EF3">
        <w:rPr>
          <w:rFonts w:ascii="GHEA Grapalat" w:hAnsi="GHEA Grapalat" w:cs="GHEA Grapalat"/>
        </w:rPr>
        <w:t>: OEKB-</w:t>
      </w:r>
      <w:r w:rsidRPr="005E08E9">
        <w:rPr>
          <w:rFonts w:ascii="GHEA Grapalat" w:hAnsi="GHEA Grapalat" w:cs="GHEA Grapalat"/>
          <w:lang w:val="en-GB"/>
        </w:rPr>
        <w:t>ի</w:t>
      </w:r>
      <w:r w:rsidRPr="000D5EF3">
        <w:rPr>
          <w:rFonts w:ascii="GHEA Grapalat" w:hAnsi="GHEA Grapalat" w:cs="GHEA Grapalat"/>
        </w:rPr>
        <w:t xml:space="preserve"> </w:t>
      </w:r>
      <w:r w:rsidRPr="005E08E9">
        <w:rPr>
          <w:rFonts w:ascii="GHEA Grapalat" w:hAnsi="GHEA Grapalat" w:cs="GHEA Grapalat"/>
          <w:lang w:val="en-GB"/>
        </w:rPr>
        <w:t>Երաշխիքային</w:t>
      </w:r>
      <w:r w:rsidRPr="000D5EF3">
        <w:rPr>
          <w:rFonts w:ascii="GHEA Grapalat" w:hAnsi="GHEA Grapalat" w:cs="GHEA Grapalat"/>
        </w:rPr>
        <w:t xml:space="preserve"> </w:t>
      </w:r>
      <w:r w:rsidRPr="005E08E9">
        <w:rPr>
          <w:rFonts w:ascii="GHEA Grapalat" w:hAnsi="GHEA Grapalat" w:cs="GHEA Grapalat"/>
          <w:lang w:val="en-GB"/>
        </w:rPr>
        <w:t>վճարները</w:t>
      </w:r>
      <w:r w:rsidRPr="000D5EF3">
        <w:rPr>
          <w:rFonts w:ascii="GHEA Grapalat" w:hAnsi="GHEA Grapalat" w:cs="GHEA Grapalat"/>
        </w:rPr>
        <w:t xml:space="preserve"> </w:t>
      </w:r>
      <w:r w:rsidRPr="005E08E9">
        <w:rPr>
          <w:rFonts w:ascii="GHEA Grapalat" w:hAnsi="GHEA Grapalat" w:cs="GHEA Grapalat"/>
          <w:lang w:val="en-GB"/>
        </w:rPr>
        <w:t>կատարվում</w:t>
      </w:r>
      <w:r w:rsidRPr="000D5EF3">
        <w:rPr>
          <w:rFonts w:ascii="GHEA Grapalat" w:hAnsi="GHEA Grapalat" w:cs="GHEA Grapalat"/>
        </w:rPr>
        <w:t xml:space="preserve"> </w:t>
      </w:r>
      <w:r w:rsidRPr="005E08E9">
        <w:rPr>
          <w:rFonts w:ascii="GHEA Grapalat" w:hAnsi="GHEA Grapalat" w:cs="GHEA Grapalat"/>
          <w:lang w:val="en-GB"/>
        </w:rPr>
        <w:t>են</w:t>
      </w:r>
      <w:r w:rsidRPr="000D5EF3">
        <w:rPr>
          <w:rFonts w:ascii="GHEA Grapalat" w:hAnsi="GHEA Grapalat" w:cs="GHEA Grapalat"/>
        </w:rPr>
        <w:t xml:space="preserve"> </w:t>
      </w:r>
      <w:r w:rsidRPr="005E08E9">
        <w:rPr>
          <w:rFonts w:ascii="GHEA Grapalat" w:hAnsi="GHEA Grapalat" w:cs="GHEA Grapalat"/>
          <w:lang w:val="en-GB"/>
        </w:rPr>
        <w:t>կիսամյակային</w:t>
      </w:r>
      <w:r w:rsidRPr="000D5EF3">
        <w:rPr>
          <w:rFonts w:ascii="GHEA Grapalat" w:hAnsi="GHEA Grapalat" w:cs="GHEA Grapalat"/>
        </w:rPr>
        <w:t xml:space="preserve"> </w:t>
      </w:r>
      <w:r w:rsidRPr="005E08E9">
        <w:rPr>
          <w:rFonts w:ascii="GHEA Grapalat" w:hAnsi="GHEA Grapalat" w:cs="GHEA Grapalat"/>
          <w:lang w:val="en-GB"/>
        </w:rPr>
        <w:t>կտրվածքով</w:t>
      </w:r>
      <w:r w:rsidRPr="000D5EF3">
        <w:rPr>
          <w:rFonts w:ascii="GHEA Grapalat" w:hAnsi="GHEA Grapalat" w:cs="GHEA Grapalat"/>
        </w:rPr>
        <w:t xml:space="preserve">` </w:t>
      </w:r>
      <w:r w:rsidRPr="00CA39A2">
        <w:rPr>
          <w:rFonts w:ascii="GHEA Grapalat" w:hAnsi="GHEA Grapalat" w:cs="GHEA Grapalat"/>
          <w:lang w:val="en-GB"/>
        </w:rPr>
        <w:t>մարտի</w:t>
      </w:r>
      <w:r w:rsidRPr="000D5EF3">
        <w:rPr>
          <w:rFonts w:ascii="GHEA Grapalat" w:hAnsi="GHEA Grapalat" w:cs="GHEA Grapalat"/>
        </w:rPr>
        <w:t xml:space="preserve"> 31-</w:t>
      </w:r>
      <w:r w:rsidRPr="00CA39A2">
        <w:rPr>
          <w:rFonts w:ascii="GHEA Grapalat" w:hAnsi="GHEA Grapalat" w:cs="GHEA Grapalat"/>
          <w:lang w:val="en-GB"/>
        </w:rPr>
        <w:t>ին</w:t>
      </w:r>
      <w:r w:rsidRPr="000D5EF3">
        <w:rPr>
          <w:rFonts w:ascii="GHEA Grapalat" w:hAnsi="GHEA Grapalat" w:cs="GHEA Grapalat"/>
        </w:rPr>
        <w:t xml:space="preserve">, </w:t>
      </w:r>
      <w:r w:rsidRPr="00CA39A2">
        <w:rPr>
          <w:rFonts w:ascii="GHEA Grapalat" w:hAnsi="GHEA Grapalat" w:cs="GHEA Grapalat"/>
          <w:lang w:val="en-GB"/>
        </w:rPr>
        <w:t>հունիսի</w:t>
      </w:r>
      <w:r w:rsidRPr="000D5EF3">
        <w:rPr>
          <w:rFonts w:ascii="GHEA Grapalat" w:hAnsi="GHEA Grapalat" w:cs="GHEA Grapalat"/>
        </w:rPr>
        <w:t xml:space="preserve"> 30-</w:t>
      </w:r>
      <w:r w:rsidRPr="00CA39A2">
        <w:rPr>
          <w:rFonts w:ascii="GHEA Grapalat" w:hAnsi="GHEA Grapalat" w:cs="GHEA Grapalat"/>
          <w:lang w:val="en-GB"/>
        </w:rPr>
        <w:t>ին</w:t>
      </w:r>
      <w:r w:rsidRPr="000D5EF3">
        <w:rPr>
          <w:rFonts w:ascii="GHEA Grapalat" w:hAnsi="GHEA Grapalat" w:cs="GHEA Grapalat"/>
        </w:rPr>
        <w:t xml:space="preserve">, </w:t>
      </w:r>
      <w:r w:rsidRPr="00CA39A2">
        <w:rPr>
          <w:rFonts w:ascii="GHEA Grapalat" w:hAnsi="GHEA Grapalat" w:cs="GHEA Grapalat"/>
          <w:lang w:val="en-GB"/>
        </w:rPr>
        <w:t>սեպտեմբերի</w:t>
      </w:r>
      <w:r w:rsidRPr="000D5EF3">
        <w:rPr>
          <w:rFonts w:ascii="GHEA Grapalat" w:hAnsi="GHEA Grapalat" w:cs="GHEA Grapalat"/>
        </w:rPr>
        <w:t xml:space="preserve"> 30-</w:t>
      </w:r>
      <w:r w:rsidRPr="00CA39A2">
        <w:rPr>
          <w:rFonts w:ascii="GHEA Grapalat" w:hAnsi="GHEA Grapalat" w:cs="GHEA Grapalat"/>
          <w:lang w:val="en-GB"/>
        </w:rPr>
        <w:t>ին</w:t>
      </w:r>
      <w:r w:rsidRPr="000D5EF3">
        <w:rPr>
          <w:rFonts w:ascii="GHEA Grapalat" w:hAnsi="GHEA Grapalat" w:cs="GHEA Grapalat"/>
        </w:rPr>
        <w:t xml:space="preserve"> </w:t>
      </w:r>
      <w:r w:rsidRPr="00CA39A2">
        <w:rPr>
          <w:rFonts w:ascii="GHEA Grapalat" w:hAnsi="GHEA Grapalat" w:cs="GHEA Grapalat"/>
          <w:lang w:val="en-GB"/>
        </w:rPr>
        <w:t>և</w:t>
      </w:r>
      <w:r w:rsidRPr="000D5EF3">
        <w:rPr>
          <w:rFonts w:ascii="GHEA Grapalat" w:hAnsi="GHEA Grapalat" w:cs="GHEA Grapalat"/>
        </w:rPr>
        <w:t xml:space="preserve"> </w:t>
      </w:r>
      <w:r w:rsidRPr="00CA39A2">
        <w:rPr>
          <w:rFonts w:ascii="GHEA Grapalat" w:hAnsi="GHEA Grapalat" w:cs="GHEA Grapalat"/>
          <w:lang w:val="en-GB"/>
        </w:rPr>
        <w:t>դեկտեմբերի</w:t>
      </w:r>
      <w:r w:rsidRPr="000D5EF3">
        <w:rPr>
          <w:rFonts w:ascii="GHEA Grapalat" w:hAnsi="GHEA Grapalat" w:cs="GHEA Grapalat"/>
        </w:rPr>
        <w:t xml:space="preserve"> 31-</w:t>
      </w:r>
      <w:r w:rsidRPr="00CA39A2">
        <w:rPr>
          <w:rFonts w:ascii="GHEA Grapalat" w:hAnsi="GHEA Grapalat" w:cs="GHEA Grapalat"/>
          <w:lang w:val="en-GB"/>
        </w:rPr>
        <w:t>ին</w:t>
      </w:r>
      <w:r w:rsidRPr="000D5EF3">
        <w:rPr>
          <w:rFonts w:ascii="GHEA Grapalat" w:hAnsi="GHEA Grapalat" w:cs="GHEA Grapalat"/>
        </w:rPr>
        <w:t xml:space="preserve">: </w:t>
      </w:r>
    </w:p>
    <w:p w:rsidR="005253D7" w:rsidRPr="000D5EF3" w:rsidRDefault="005253D7" w:rsidP="005253D7">
      <w:pPr>
        <w:jc w:val="both"/>
        <w:rPr>
          <w:rFonts w:ascii="GHEA Grapalat" w:hAnsi="GHEA Grapalat" w:cs="GHEA Grapalat"/>
        </w:rPr>
      </w:pPr>
    </w:p>
    <w:p w:rsidR="005253D7" w:rsidRPr="000D5EF3" w:rsidRDefault="005253D7" w:rsidP="005253D7">
      <w:pPr>
        <w:jc w:val="both"/>
        <w:rPr>
          <w:rFonts w:ascii="GHEA Grapalat" w:hAnsi="GHEA Grapalat" w:cs="GHEA Grapalat"/>
        </w:rPr>
      </w:pPr>
      <w:r w:rsidRPr="000D5EF3">
        <w:rPr>
          <w:rFonts w:ascii="GHEA Grapalat" w:hAnsi="GHEA Grapalat" w:cs="GHEA Grapalat"/>
        </w:rPr>
        <w:t>OEKB-</w:t>
      </w:r>
      <w:r w:rsidRPr="005E08E9">
        <w:rPr>
          <w:rFonts w:ascii="GHEA Grapalat" w:hAnsi="GHEA Grapalat" w:cs="GHEA Grapalat"/>
          <w:lang w:val="en-GB"/>
        </w:rPr>
        <w:t>ի</w:t>
      </w:r>
      <w:r w:rsidRPr="000D5EF3">
        <w:rPr>
          <w:rFonts w:ascii="GHEA Grapalat" w:hAnsi="GHEA Grapalat" w:cs="GHEA Grapalat"/>
        </w:rPr>
        <w:t xml:space="preserve"> </w:t>
      </w:r>
      <w:r w:rsidRPr="005E08E9">
        <w:rPr>
          <w:rFonts w:ascii="GHEA Grapalat" w:hAnsi="GHEA Grapalat" w:cs="GHEA Grapalat"/>
          <w:lang w:val="en-GB"/>
        </w:rPr>
        <w:t>Երաշխիքային</w:t>
      </w:r>
      <w:r w:rsidRPr="000D5EF3">
        <w:rPr>
          <w:rFonts w:ascii="GHEA Grapalat" w:hAnsi="GHEA Grapalat" w:cs="GHEA Grapalat"/>
        </w:rPr>
        <w:t xml:space="preserve"> </w:t>
      </w:r>
      <w:r w:rsidRPr="005E08E9">
        <w:rPr>
          <w:rFonts w:ascii="GHEA Grapalat" w:hAnsi="GHEA Grapalat" w:cs="GHEA Grapalat"/>
          <w:lang w:val="en-GB"/>
        </w:rPr>
        <w:t>վճարների</w:t>
      </w:r>
      <w:r w:rsidRPr="000D5EF3">
        <w:rPr>
          <w:rFonts w:ascii="GHEA Grapalat" w:hAnsi="GHEA Grapalat" w:cs="GHEA Grapalat"/>
        </w:rPr>
        <w:t xml:space="preserve"> </w:t>
      </w:r>
      <w:r w:rsidRPr="005E08E9">
        <w:rPr>
          <w:rFonts w:ascii="GHEA Grapalat" w:hAnsi="GHEA Grapalat" w:cs="GHEA Grapalat"/>
          <w:lang w:val="en-GB"/>
        </w:rPr>
        <w:t>կատարման</w:t>
      </w:r>
      <w:r w:rsidRPr="000D5EF3">
        <w:rPr>
          <w:rFonts w:ascii="GHEA Grapalat" w:hAnsi="GHEA Grapalat" w:cs="GHEA Grapalat"/>
        </w:rPr>
        <w:t xml:space="preserve"> </w:t>
      </w:r>
      <w:r w:rsidRPr="005E08E9">
        <w:rPr>
          <w:rFonts w:ascii="GHEA Grapalat" w:hAnsi="GHEA Grapalat" w:cs="GHEA Grapalat"/>
          <w:lang w:val="en-GB"/>
        </w:rPr>
        <w:t>առաջին</w:t>
      </w:r>
      <w:r w:rsidRPr="000D5EF3">
        <w:rPr>
          <w:rFonts w:ascii="GHEA Grapalat" w:hAnsi="GHEA Grapalat" w:cs="GHEA Grapalat"/>
        </w:rPr>
        <w:t xml:space="preserve"> </w:t>
      </w:r>
      <w:r w:rsidRPr="005E08E9">
        <w:rPr>
          <w:rFonts w:ascii="GHEA Grapalat" w:hAnsi="GHEA Grapalat" w:cs="GHEA Grapalat"/>
          <w:lang w:val="en-GB"/>
        </w:rPr>
        <w:t>ամսաթիվը</w:t>
      </w:r>
      <w:r w:rsidRPr="000D5EF3">
        <w:rPr>
          <w:rFonts w:ascii="GHEA Grapalat" w:hAnsi="GHEA Grapalat" w:cs="GHEA Grapalat"/>
        </w:rPr>
        <w:t xml:space="preserve"> </w:t>
      </w:r>
      <w:r w:rsidRPr="005E08E9">
        <w:rPr>
          <w:rFonts w:ascii="GHEA Grapalat" w:hAnsi="GHEA Grapalat" w:cs="GHEA Grapalat"/>
          <w:lang w:val="en-GB"/>
        </w:rPr>
        <w:t>և</w:t>
      </w:r>
      <w:r w:rsidRPr="000D5EF3">
        <w:rPr>
          <w:rFonts w:ascii="GHEA Grapalat" w:hAnsi="GHEA Grapalat" w:cs="GHEA Grapalat"/>
        </w:rPr>
        <w:t xml:space="preserve"> </w:t>
      </w:r>
      <w:r w:rsidRPr="005E08E9">
        <w:rPr>
          <w:rFonts w:ascii="GHEA Grapalat" w:hAnsi="GHEA Grapalat" w:cs="GHEA Grapalat"/>
          <w:lang w:val="en-GB"/>
        </w:rPr>
        <w:t>հստակ</w:t>
      </w:r>
      <w:r w:rsidRPr="000D5EF3">
        <w:rPr>
          <w:rFonts w:ascii="GHEA Grapalat" w:hAnsi="GHEA Grapalat" w:cs="GHEA Grapalat"/>
        </w:rPr>
        <w:t xml:space="preserve"> </w:t>
      </w:r>
      <w:r w:rsidRPr="005E08E9">
        <w:rPr>
          <w:rFonts w:ascii="GHEA Grapalat" w:hAnsi="GHEA Grapalat" w:cs="GHEA Grapalat"/>
          <w:lang w:val="en-GB"/>
        </w:rPr>
        <w:t>տոկոսադրույքը</w:t>
      </w:r>
      <w:r w:rsidRPr="000D5EF3">
        <w:rPr>
          <w:rFonts w:ascii="GHEA Grapalat" w:hAnsi="GHEA Grapalat" w:cs="GHEA Grapalat"/>
        </w:rPr>
        <w:t xml:space="preserve"> </w:t>
      </w:r>
      <w:r w:rsidRPr="005E08E9">
        <w:rPr>
          <w:rFonts w:ascii="GHEA Grapalat" w:hAnsi="GHEA Grapalat" w:cs="GHEA Grapalat"/>
          <w:lang w:val="en-GB"/>
        </w:rPr>
        <w:t>և</w:t>
      </w:r>
      <w:r w:rsidRPr="000D5EF3">
        <w:rPr>
          <w:rFonts w:ascii="GHEA Grapalat" w:hAnsi="GHEA Grapalat" w:cs="GHEA Grapalat"/>
        </w:rPr>
        <w:t xml:space="preserve"> </w:t>
      </w:r>
      <w:r w:rsidRPr="005E08E9">
        <w:rPr>
          <w:rFonts w:ascii="GHEA Grapalat" w:hAnsi="GHEA Grapalat" w:cs="GHEA Grapalat"/>
          <w:lang w:val="en-GB"/>
        </w:rPr>
        <w:t>գումարը</w:t>
      </w:r>
      <w:r w:rsidRPr="000D5EF3">
        <w:rPr>
          <w:rFonts w:ascii="GHEA Grapalat" w:hAnsi="GHEA Grapalat" w:cs="GHEA Grapalat"/>
        </w:rPr>
        <w:t xml:space="preserve"> </w:t>
      </w:r>
      <w:r w:rsidRPr="005E08E9">
        <w:rPr>
          <w:rFonts w:ascii="GHEA Grapalat" w:hAnsi="GHEA Grapalat" w:cs="GHEA Grapalat"/>
          <w:lang w:val="en-GB"/>
        </w:rPr>
        <w:t>կսահմանվե</w:t>
      </w:r>
      <w:r>
        <w:rPr>
          <w:rFonts w:ascii="GHEA Grapalat" w:hAnsi="GHEA Grapalat" w:cs="GHEA Grapalat"/>
          <w:lang w:val="en-GB"/>
        </w:rPr>
        <w:t>ն</w:t>
      </w:r>
      <w:r w:rsidRPr="000D5EF3">
        <w:rPr>
          <w:rFonts w:ascii="GHEA Grapalat" w:hAnsi="GHEA Grapalat" w:cs="GHEA Grapalat"/>
        </w:rPr>
        <w:t xml:space="preserve"> OeKB-</w:t>
      </w:r>
      <w:r w:rsidRPr="005E08E9">
        <w:rPr>
          <w:rFonts w:ascii="GHEA Grapalat" w:hAnsi="GHEA Grapalat" w:cs="GHEA Grapalat"/>
          <w:lang w:val="en-GB"/>
        </w:rPr>
        <w:t>ի</w:t>
      </w:r>
      <w:r w:rsidRPr="000D5EF3">
        <w:rPr>
          <w:rFonts w:ascii="GHEA Grapalat" w:hAnsi="GHEA Grapalat" w:cs="GHEA Grapalat"/>
        </w:rPr>
        <w:t xml:space="preserve"> </w:t>
      </w:r>
      <w:r w:rsidRPr="005E08E9">
        <w:rPr>
          <w:rFonts w:ascii="GHEA Grapalat" w:hAnsi="GHEA Grapalat" w:cs="GHEA Grapalat"/>
          <w:lang w:val="en-GB"/>
        </w:rPr>
        <w:t>կողմից</w:t>
      </w:r>
      <w:r w:rsidRPr="000D5EF3">
        <w:rPr>
          <w:rFonts w:ascii="GHEA Grapalat" w:hAnsi="GHEA Grapalat" w:cs="GHEA Grapalat"/>
        </w:rPr>
        <w:t>` OeKB-</w:t>
      </w:r>
      <w:r w:rsidRPr="005E08E9">
        <w:rPr>
          <w:rFonts w:ascii="GHEA Grapalat" w:hAnsi="GHEA Grapalat" w:cs="GHEA Grapalat"/>
          <w:lang w:val="en-GB"/>
        </w:rPr>
        <w:t>ի</w:t>
      </w:r>
      <w:r w:rsidRPr="000D5EF3">
        <w:rPr>
          <w:rFonts w:ascii="GHEA Grapalat" w:hAnsi="GHEA Grapalat" w:cs="GHEA Grapalat"/>
        </w:rPr>
        <w:t xml:space="preserve"> </w:t>
      </w:r>
      <w:r w:rsidRPr="005E08E9">
        <w:rPr>
          <w:rFonts w:ascii="GHEA Grapalat" w:hAnsi="GHEA Grapalat" w:cs="GHEA Grapalat"/>
          <w:lang w:val="en-GB"/>
        </w:rPr>
        <w:t>երաշխիքի</w:t>
      </w:r>
      <w:r w:rsidRPr="000D5EF3">
        <w:rPr>
          <w:rFonts w:ascii="GHEA Grapalat" w:hAnsi="GHEA Grapalat" w:cs="GHEA Grapalat"/>
        </w:rPr>
        <w:t xml:space="preserve"> </w:t>
      </w:r>
      <w:r w:rsidRPr="005E08E9">
        <w:rPr>
          <w:rFonts w:ascii="GHEA Grapalat" w:hAnsi="GHEA Grapalat" w:cs="GHEA Grapalat"/>
          <w:lang w:val="en-GB"/>
        </w:rPr>
        <w:t>ուժի</w:t>
      </w:r>
      <w:r w:rsidRPr="000D5EF3">
        <w:rPr>
          <w:rFonts w:ascii="GHEA Grapalat" w:hAnsi="GHEA Grapalat" w:cs="GHEA Grapalat"/>
        </w:rPr>
        <w:t xml:space="preserve"> </w:t>
      </w:r>
      <w:r w:rsidRPr="005E08E9">
        <w:rPr>
          <w:rFonts w:ascii="GHEA Grapalat" w:hAnsi="GHEA Grapalat" w:cs="GHEA Grapalat"/>
          <w:lang w:val="en-GB"/>
        </w:rPr>
        <w:t>մեջ</w:t>
      </w:r>
      <w:r w:rsidRPr="000D5EF3">
        <w:rPr>
          <w:rFonts w:ascii="GHEA Grapalat" w:hAnsi="GHEA Grapalat" w:cs="GHEA Grapalat"/>
        </w:rPr>
        <w:t xml:space="preserve"> </w:t>
      </w:r>
      <w:r w:rsidRPr="005E08E9">
        <w:rPr>
          <w:rFonts w:ascii="GHEA Grapalat" w:hAnsi="GHEA Grapalat" w:cs="GHEA Grapalat"/>
          <w:lang w:val="en-GB"/>
        </w:rPr>
        <w:t>մտնելուն</w:t>
      </w:r>
      <w:r w:rsidRPr="000D5EF3">
        <w:rPr>
          <w:rFonts w:ascii="GHEA Grapalat" w:hAnsi="GHEA Grapalat" w:cs="GHEA Grapalat"/>
        </w:rPr>
        <w:t xml:space="preserve"> </w:t>
      </w:r>
      <w:r w:rsidRPr="005E08E9">
        <w:rPr>
          <w:rFonts w:ascii="GHEA Grapalat" w:hAnsi="GHEA Grapalat" w:cs="GHEA Grapalat"/>
          <w:lang w:val="en-GB"/>
        </w:rPr>
        <w:t>պես</w:t>
      </w:r>
      <w:r w:rsidRPr="000D5EF3">
        <w:rPr>
          <w:rFonts w:ascii="GHEA Grapalat" w:hAnsi="GHEA Grapalat" w:cs="GHEA Grapalat"/>
        </w:rPr>
        <w:t xml:space="preserve">: </w:t>
      </w:r>
    </w:p>
    <w:p w:rsidR="005253D7" w:rsidRPr="000D5EF3" w:rsidRDefault="005253D7" w:rsidP="005253D7">
      <w:pPr>
        <w:jc w:val="both"/>
        <w:rPr>
          <w:rFonts w:ascii="GHEA Grapalat" w:hAnsi="GHEA Grapalat" w:cs="GHEA Grapalat"/>
        </w:rPr>
      </w:pPr>
    </w:p>
    <w:p w:rsidR="005253D7" w:rsidRPr="00C26FE8" w:rsidRDefault="005253D7" w:rsidP="005253D7">
      <w:pPr>
        <w:jc w:val="both"/>
        <w:rPr>
          <w:rFonts w:ascii="GHEA Grapalat" w:hAnsi="GHEA Grapalat" w:cs="GHEA Grapalat"/>
        </w:rPr>
      </w:pPr>
      <w:r w:rsidRPr="005E08E9">
        <w:rPr>
          <w:rFonts w:ascii="GHEA Grapalat" w:hAnsi="GHEA Grapalat" w:cs="GHEA Grapalat"/>
          <w:lang w:val="en-GB"/>
        </w:rPr>
        <w:t>Այն</w:t>
      </w:r>
      <w:r w:rsidRPr="00C26FE8">
        <w:rPr>
          <w:rFonts w:ascii="GHEA Grapalat" w:hAnsi="GHEA Grapalat" w:cs="GHEA Grapalat"/>
        </w:rPr>
        <w:t xml:space="preserve"> </w:t>
      </w:r>
      <w:r w:rsidRPr="005E08E9">
        <w:rPr>
          <w:rFonts w:ascii="GHEA Grapalat" w:hAnsi="GHEA Grapalat" w:cs="GHEA Grapalat"/>
          <w:lang w:val="en-GB"/>
        </w:rPr>
        <w:t>դեպքում</w:t>
      </w:r>
      <w:r w:rsidRPr="00C26FE8">
        <w:rPr>
          <w:rFonts w:ascii="GHEA Grapalat" w:hAnsi="GHEA Grapalat" w:cs="GHEA Grapalat"/>
        </w:rPr>
        <w:t xml:space="preserve">, </w:t>
      </w:r>
      <w:r w:rsidRPr="005E08E9">
        <w:rPr>
          <w:rFonts w:ascii="GHEA Grapalat" w:hAnsi="GHEA Grapalat" w:cs="GHEA Grapalat"/>
          <w:lang w:val="en-GB"/>
        </w:rPr>
        <w:t>եթե</w:t>
      </w:r>
      <w:r w:rsidRPr="00C26FE8">
        <w:rPr>
          <w:rFonts w:ascii="GHEA Grapalat" w:hAnsi="GHEA Grapalat" w:cs="GHEA Grapalat"/>
        </w:rPr>
        <w:t xml:space="preserve"> </w:t>
      </w:r>
      <w:r w:rsidRPr="005E08E9">
        <w:rPr>
          <w:rFonts w:ascii="GHEA Grapalat" w:hAnsi="GHEA Grapalat" w:cs="GHEA Grapalat"/>
          <w:lang w:val="en-GB"/>
        </w:rPr>
        <w:t>նախնական</w:t>
      </w:r>
      <w:r w:rsidRPr="00C26FE8">
        <w:rPr>
          <w:rFonts w:ascii="GHEA Grapalat" w:hAnsi="GHEA Grapalat" w:cs="GHEA Grapalat"/>
        </w:rPr>
        <w:t xml:space="preserve"> </w:t>
      </w:r>
      <w:r w:rsidRPr="005E08E9">
        <w:rPr>
          <w:rFonts w:ascii="GHEA Grapalat" w:hAnsi="GHEA Grapalat" w:cs="GHEA Grapalat"/>
          <w:lang w:val="en-GB"/>
        </w:rPr>
        <w:t>ենթադրված</w:t>
      </w:r>
      <w:r w:rsidRPr="00C26FE8">
        <w:rPr>
          <w:rFonts w:ascii="GHEA Grapalat" w:hAnsi="GHEA Grapalat" w:cs="GHEA Grapalat"/>
        </w:rPr>
        <w:t xml:space="preserve"> </w:t>
      </w:r>
      <w:r w:rsidRPr="005E08E9">
        <w:rPr>
          <w:rFonts w:ascii="GHEA Grapalat" w:hAnsi="GHEA Grapalat" w:cs="GHEA Grapalat"/>
          <w:lang w:val="en-GB"/>
        </w:rPr>
        <w:t>մասհանման</w:t>
      </w:r>
      <w:r w:rsidRPr="00C26FE8">
        <w:rPr>
          <w:rFonts w:ascii="GHEA Grapalat" w:hAnsi="GHEA Grapalat" w:cs="GHEA Grapalat"/>
        </w:rPr>
        <w:t xml:space="preserve"> </w:t>
      </w:r>
      <w:r w:rsidRPr="005E08E9">
        <w:rPr>
          <w:rFonts w:ascii="GHEA Grapalat" w:hAnsi="GHEA Grapalat" w:cs="GHEA Grapalat"/>
          <w:lang w:val="en-GB"/>
        </w:rPr>
        <w:t>ժամկետից</w:t>
      </w:r>
      <w:r w:rsidRPr="00C26FE8">
        <w:rPr>
          <w:rFonts w:ascii="GHEA Grapalat" w:hAnsi="GHEA Grapalat" w:cs="GHEA Grapalat"/>
        </w:rPr>
        <w:t xml:space="preserve"> </w:t>
      </w:r>
      <w:r w:rsidRPr="005E08E9">
        <w:rPr>
          <w:rFonts w:ascii="GHEA Grapalat" w:hAnsi="GHEA Grapalat" w:cs="GHEA Grapalat"/>
          <w:lang w:val="en-GB"/>
        </w:rPr>
        <w:t>և</w:t>
      </w:r>
      <w:r w:rsidRPr="00C26FE8">
        <w:rPr>
          <w:rFonts w:ascii="GHEA Grapalat" w:hAnsi="GHEA Grapalat" w:cs="GHEA Grapalat"/>
        </w:rPr>
        <w:t xml:space="preserve"> </w:t>
      </w:r>
      <w:r w:rsidRPr="005E08E9">
        <w:rPr>
          <w:rFonts w:ascii="GHEA Grapalat" w:hAnsi="GHEA Grapalat" w:cs="GHEA Grapalat"/>
          <w:lang w:val="en-GB"/>
        </w:rPr>
        <w:t>մարման</w:t>
      </w:r>
      <w:r w:rsidRPr="00C26FE8">
        <w:rPr>
          <w:rFonts w:ascii="GHEA Grapalat" w:hAnsi="GHEA Grapalat" w:cs="GHEA Grapalat"/>
        </w:rPr>
        <w:t xml:space="preserve"> </w:t>
      </w:r>
      <w:r w:rsidRPr="005E08E9">
        <w:rPr>
          <w:rFonts w:ascii="GHEA Grapalat" w:hAnsi="GHEA Grapalat" w:cs="GHEA Grapalat"/>
          <w:lang w:val="en-GB"/>
        </w:rPr>
        <w:t>ժամանակացույցից</w:t>
      </w:r>
      <w:r w:rsidRPr="00C26FE8">
        <w:rPr>
          <w:rFonts w:ascii="GHEA Grapalat" w:hAnsi="GHEA Grapalat" w:cs="GHEA Grapalat"/>
        </w:rPr>
        <w:t xml:space="preserve"> </w:t>
      </w:r>
      <w:r w:rsidRPr="005E08E9">
        <w:rPr>
          <w:rFonts w:ascii="GHEA Grapalat" w:hAnsi="GHEA Grapalat" w:cs="GHEA Grapalat"/>
          <w:lang w:val="en-GB"/>
        </w:rPr>
        <w:t>կատարված</w:t>
      </w:r>
      <w:r w:rsidRPr="00C26FE8">
        <w:rPr>
          <w:rFonts w:ascii="GHEA Grapalat" w:hAnsi="GHEA Grapalat" w:cs="GHEA Grapalat"/>
        </w:rPr>
        <w:t xml:space="preserve"> </w:t>
      </w:r>
      <w:r w:rsidRPr="005E08E9">
        <w:rPr>
          <w:rFonts w:ascii="GHEA Grapalat" w:hAnsi="GHEA Grapalat" w:cs="GHEA Grapalat"/>
          <w:lang w:val="en-GB"/>
        </w:rPr>
        <w:t>շեղումը</w:t>
      </w:r>
      <w:r w:rsidRPr="00C26FE8">
        <w:rPr>
          <w:rFonts w:ascii="GHEA Grapalat" w:hAnsi="GHEA Grapalat" w:cs="GHEA Grapalat"/>
        </w:rPr>
        <w:t xml:space="preserve"> </w:t>
      </w:r>
      <w:r w:rsidRPr="005E08E9">
        <w:rPr>
          <w:rFonts w:ascii="GHEA Grapalat" w:hAnsi="GHEA Grapalat" w:cs="GHEA Grapalat"/>
          <w:lang w:val="en-GB"/>
        </w:rPr>
        <w:t>առաջացնում</w:t>
      </w:r>
      <w:r w:rsidRPr="00C26FE8">
        <w:rPr>
          <w:rFonts w:ascii="GHEA Grapalat" w:hAnsi="GHEA Grapalat" w:cs="GHEA Grapalat"/>
        </w:rPr>
        <w:t xml:space="preserve"> </w:t>
      </w:r>
      <w:r w:rsidRPr="005E08E9">
        <w:rPr>
          <w:rFonts w:ascii="GHEA Grapalat" w:hAnsi="GHEA Grapalat" w:cs="GHEA Grapalat"/>
          <w:lang w:val="en-GB"/>
        </w:rPr>
        <w:t>է</w:t>
      </w:r>
      <w:r w:rsidRPr="00C26FE8">
        <w:rPr>
          <w:rFonts w:ascii="GHEA Grapalat" w:hAnsi="GHEA Grapalat" w:cs="GHEA Grapalat"/>
        </w:rPr>
        <w:t xml:space="preserve"> </w:t>
      </w:r>
      <w:r w:rsidRPr="005E08E9">
        <w:rPr>
          <w:rFonts w:ascii="GHEA Grapalat" w:hAnsi="GHEA Grapalat" w:cs="GHEA Grapalat"/>
          <w:lang w:val="en-GB"/>
        </w:rPr>
        <w:t>բարձր</w:t>
      </w:r>
      <w:r w:rsidRPr="00C26FE8">
        <w:rPr>
          <w:rFonts w:ascii="GHEA Grapalat" w:hAnsi="GHEA Grapalat" w:cs="GHEA Grapalat"/>
        </w:rPr>
        <w:t xml:space="preserve"> </w:t>
      </w:r>
      <w:r w:rsidRPr="005E08E9">
        <w:rPr>
          <w:rFonts w:ascii="GHEA Grapalat" w:hAnsi="GHEA Grapalat" w:cs="GHEA Grapalat"/>
          <w:lang w:val="en-GB"/>
        </w:rPr>
        <w:t>ռիսկ</w:t>
      </w:r>
      <w:r w:rsidRPr="00C26FE8">
        <w:rPr>
          <w:rFonts w:ascii="GHEA Grapalat" w:hAnsi="GHEA Grapalat" w:cs="GHEA Grapalat"/>
        </w:rPr>
        <w:t xml:space="preserve"> (</w:t>
      </w:r>
      <w:r w:rsidRPr="005E08E9">
        <w:rPr>
          <w:rFonts w:ascii="GHEA Grapalat" w:hAnsi="GHEA Grapalat" w:cs="GHEA Grapalat"/>
          <w:lang w:val="en-GB"/>
        </w:rPr>
        <w:t>օր</w:t>
      </w:r>
      <w:r w:rsidRPr="00C26FE8">
        <w:rPr>
          <w:rFonts w:ascii="GHEA Grapalat" w:hAnsi="GHEA Grapalat" w:cs="GHEA Grapalat"/>
        </w:rPr>
        <w:t xml:space="preserve">.` </w:t>
      </w:r>
      <w:r w:rsidRPr="005E08E9">
        <w:rPr>
          <w:rFonts w:ascii="GHEA Grapalat" w:hAnsi="GHEA Grapalat" w:cs="GHEA Grapalat"/>
          <w:lang w:val="en-GB"/>
        </w:rPr>
        <w:t>սույնով</w:t>
      </w:r>
      <w:r w:rsidRPr="00C26FE8">
        <w:rPr>
          <w:rFonts w:ascii="GHEA Grapalat" w:hAnsi="GHEA Grapalat" w:cs="GHEA Grapalat"/>
        </w:rPr>
        <w:t xml:space="preserve"> </w:t>
      </w:r>
      <w:r w:rsidRPr="005E08E9">
        <w:rPr>
          <w:rFonts w:ascii="GHEA Grapalat" w:hAnsi="GHEA Grapalat" w:cs="GHEA Grapalat"/>
          <w:lang w:val="en-GB"/>
        </w:rPr>
        <w:t>տրամադրված</w:t>
      </w:r>
      <w:r w:rsidRPr="00C26FE8">
        <w:rPr>
          <w:rFonts w:ascii="GHEA Grapalat" w:hAnsi="GHEA Grapalat" w:cs="GHEA Grapalat"/>
        </w:rPr>
        <w:t xml:space="preserve"> </w:t>
      </w:r>
      <w:r w:rsidRPr="005E08E9">
        <w:rPr>
          <w:rFonts w:ascii="GHEA Grapalat" w:hAnsi="GHEA Grapalat" w:cs="GHEA Grapalat"/>
          <w:lang w:val="en-GB"/>
        </w:rPr>
        <w:t>վարկի</w:t>
      </w:r>
      <w:r w:rsidRPr="00C26FE8">
        <w:rPr>
          <w:rFonts w:ascii="GHEA Grapalat" w:hAnsi="GHEA Grapalat" w:cs="GHEA Grapalat"/>
        </w:rPr>
        <w:t xml:space="preserve"> </w:t>
      </w:r>
      <w:r w:rsidRPr="005E08E9">
        <w:rPr>
          <w:rFonts w:ascii="GHEA Grapalat" w:hAnsi="GHEA Grapalat" w:cs="GHEA Grapalat"/>
          <w:lang w:val="en-GB"/>
        </w:rPr>
        <w:t>ժամկետի</w:t>
      </w:r>
      <w:r w:rsidRPr="00C26FE8">
        <w:rPr>
          <w:rFonts w:ascii="GHEA Grapalat" w:hAnsi="GHEA Grapalat" w:cs="GHEA Grapalat"/>
        </w:rPr>
        <w:t xml:space="preserve"> </w:t>
      </w:r>
      <w:r w:rsidRPr="005E08E9">
        <w:rPr>
          <w:rFonts w:ascii="GHEA Grapalat" w:hAnsi="GHEA Grapalat" w:cs="GHEA Grapalat"/>
          <w:lang w:val="en-GB"/>
        </w:rPr>
        <w:t>երկարաձգում</w:t>
      </w:r>
      <w:r w:rsidRPr="00C26FE8">
        <w:rPr>
          <w:rFonts w:ascii="GHEA Grapalat" w:hAnsi="GHEA Grapalat" w:cs="GHEA Grapalat"/>
        </w:rPr>
        <w:t>), OeKB-</w:t>
      </w:r>
      <w:r w:rsidRPr="005E08E9">
        <w:rPr>
          <w:rFonts w:ascii="GHEA Grapalat" w:hAnsi="GHEA Grapalat" w:cs="GHEA Grapalat"/>
          <w:lang w:val="en-GB"/>
        </w:rPr>
        <w:t>ն</w:t>
      </w:r>
      <w:r w:rsidRPr="00C26FE8">
        <w:rPr>
          <w:rFonts w:ascii="GHEA Grapalat" w:hAnsi="GHEA Grapalat" w:cs="GHEA Grapalat"/>
        </w:rPr>
        <w:t xml:space="preserve"> </w:t>
      </w:r>
      <w:r w:rsidRPr="005E08E9">
        <w:rPr>
          <w:rFonts w:ascii="GHEA Grapalat" w:hAnsi="GHEA Grapalat" w:cs="GHEA Grapalat"/>
          <w:lang w:val="en-GB"/>
        </w:rPr>
        <w:t>կարող</w:t>
      </w:r>
      <w:r w:rsidRPr="00C26FE8">
        <w:rPr>
          <w:rFonts w:ascii="GHEA Grapalat" w:hAnsi="GHEA Grapalat" w:cs="GHEA Grapalat"/>
        </w:rPr>
        <w:t xml:space="preserve"> </w:t>
      </w:r>
      <w:r w:rsidRPr="005E08E9">
        <w:rPr>
          <w:rFonts w:ascii="GHEA Grapalat" w:hAnsi="GHEA Grapalat" w:cs="GHEA Grapalat"/>
          <w:lang w:val="en-GB"/>
        </w:rPr>
        <w:t>է</w:t>
      </w:r>
      <w:r w:rsidRPr="00C26FE8">
        <w:rPr>
          <w:rFonts w:ascii="GHEA Grapalat" w:hAnsi="GHEA Grapalat" w:cs="GHEA Grapalat"/>
        </w:rPr>
        <w:t xml:space="preserve"> </w:t>
      </w:r>
      <w:r w:rsidRPr="005E08E9">
        <w:rPr>
          <w:rFonts w:ascii="GHEA Grapalat" w:hAnsi="GHEA Grapalat" w:cs="GHEA Grapalat"/>
          <w:lang w:val="en-GB"/>
        </w:rPr>
        <w:t>համապատասխանաբար</w:t>
      </w:r>
      <w:r w:rsidRPr="00C26FE8">
        <w:rPr>
          <w:rFonts w:ascii="GHEA Grapalat" w:hAnsi="GHEA Grapalat" w:cs="GHEA Grapalat"/>
        </w:rPr>
        <w:t xml:space="preserve"> </w:t>
      </w:r>
      <w:r w:rsidRPr="005E08E9">
        <w:rPr>
          <w:rFonts w:ascii="GHEA Grapalat" w:hAnsi="GHEA Grapalat" w:cs="GHEA Grapalat"/>
          <w:lang w:val="en-GB"/>
        </w:rPr>
        <w:t>վերահաշվարկել</w:t>
      </w:r>
      <w:r w:rsidRPr="00C26FE8">
        <w:rPr>
          <w:rFonts w:ascii="GHEA Grapalat" w:hAnsi="GHEA Grapalat" w:cs="GHEA Grapalat"/>
        </w:rPr>
        <w:t xml:space="preserve"> OeKB-</w:t>
      </w:r>
      <w:r w:rsidRPr="005E08E9">
        <w:rPr>
          <w:rFonts w:ascii="GHEA Grapalat" w:hAnsi="GHEA Grapalat" w:cs="GHEA Grapalat"/>
          <w:lang w:val="en-GB"/>
        </w:rPr>
        <w:t>ի</w:t>
      </w:r>
      <w:r w:rsidRPr="00C26FE8">
        <w:rPr>
          <w:rFonts w:ascii="GHEA Grapalat" w:hAnsi="GHEA Grapalat" w:cs="GHEA Grapalat"/>
        </w:rPr>
        <w:t xml:space="preserve"> </w:t>
      </w:r>
      <w:r w:rsidRPr="005E08E9">
        <w:rPr>
          <w:rFonts w:ascii="GHEA Grapalat" w:hAnsi="GHEA Grapalat" w:cs="GHEA Grapalat"/>
          <w:lang w:val="en-GB"/>
        </w:rPr>
        <w:t>երաշխիքային</w:t>
      </w:r>
      <w:r w:rsidRPr="00C26FE8">
        <w:rPr>
          <w:rFonts w:ascii="GHEA Grapalat" w:hAnsi="GHEA Grapalat" w:cs="GHEA Grapalat"/>
        </w:rPr>
        <w:t xml:space="preserve"> </w:t>
      </w:r>
      <w:r w:rsidRPr="005E08E9">
        <w:rPr>
          <w:rFonts w:ascii="GHEA Grapalat" w:hAnsi="GHEA Grapalat" w:cs="GHEA Grapalat"/>
          <w:lang w:val="en-GB"/>
        </w:rPr>
        <w:t>վճարները</w:t>
      </w:r>
      <w:r w:rsidRPr="00C26FE8">
        <w:rPr>
          <w:rFonts w:ascii="GHEA Grapalat" w:hAnsi="GHEA Grapalat" w:cs="GHEA Grapalat"/>
        </w:rPr>
        <w:t xml:space="preserve">: </w:t>
      </w:r>
      <w:r w:rsidRPr="005E08E9">
        <w:rPr>
          <w:rFonts w:ascii="GHEA Grapalat" w:hAnsi="GHEA Grapalat" w:cs="GHEA Grapalat"/>
          <w:lang w:val="en-GB"/>
        </w:rPr>
        <w:t>Փոխառուն</w:t>
      </w:r>
      <w:r w:rsidRPr="00C26FE8">
        <w:rPr>
          <w:rFonts w:ascii="GHEA Grapalat" w:hAnsi="GHEA Grapalat" w:cs="GHEA Grapalat"/>
        </w:rPr>
        <w:t xml:space="preserve"> </w:t>
      </w:r>
      <w:r w:rsidRPr="005E08E9">
        <w:rPr>
          <w:rFonts w:ascii="GHEA Grapalat" w:hAnsi="GHEA Grapalat" w:cs="GHEA Grapalat"/>
          <w:lang w:val="en-GB"/>
        </w:rPr>
        <w:t>կփոխհատուցի</w:t>
      </w:r>
      <w:r w:rsidRPr="00C26FE8">
        <w:rPr>
          <w:rFonts w:ascii="GHEA Grapalat" w:hAnsi="GHEA Grapalat" w:cs="GHEA Grapalat"/>
        </w:rPr>
        <w:t xml:space="preserve"> </w:t>
      </w:r>
      <w:r w:rsidRPr="005E08E9">
        <w:rPr>
          <w:rFonts w:ascii="GHEA Grapalat" w:hAnsi="GHEA Grapalat" w:cs="GHEA Grapalat"/>
          <w:lang w:val="en-GB"/>
        </w:rPr>
        <w:t>Փոխատո</w:t>
      </w:r>
      <w:r>
        <w:rPr>
          <w:rFonts w:ascii="GHEA Grapalat" w:hAnsi="GHEA Grapalat" w:cs="GHEA Grapalat"/>
          <w:lang w:val="en-GB"/>
        </w:rPr>
        <w:t>ւի</w:t>
      </w:r>
      <w:r w:rsidRPr="005E08E9">
        <w:rPr>
          <w:rFonts w:ascii="GHEA Grapalat" w:hAnsi="GHEA Grapalat" w:cs="GHEA Grapalat"/>
          <w:lang w:val="en-GB"/>
        </w:rPr>
        <w:t>ն</w:t>
      </w:r>
      <w:r w:rsidRPr="00C26FE8">
        <w:rPr>
          <w:rFonts w:ascii="GHEA Grapalat" w:hAnsi="GHEA Grapalat" w:cs="GHEA Grapalat"/>
        </w:rPr>
        <w:t xml:space="preserve"> </w:t>
      </w:r>
      <w:r w:rsidRPr="005E08E9">
        <w:rPr>
          <w:rFonts w:ascii="GHEA Grapalat" w:hAnsi="GHEA Grapalat" w:cs="GHEA Grapalat"/>
          <w:lang w:val="en-GB"/>
        </w:rPr>
        <w:t>նման</w:t>
      </w:r>
      <w:r w:rsidRPr="00C26FE8">
        <w:rPr>
          <w:rFonts w:ascii="GHEA Grapalat" w:hAnsi="GHEA Grapalat" w:cs="GHEA Grapalat"/>
        </w:rPr>
        <w:t xml:space="preserve"> </w:t>
      </w:r>
      <w:r w:rsidRPr="005E08E9">
        <w:rPr>
          <w:rFonts w:ascii="GHEA Grapalat" w:hAnsi="GHEA Grapalat" w:cs="GHEA Grapalat"/>
          <w:lang w:val="en-GB"/>
        </w:rPr>
        <w:t>շեղման</w:t>
      </w:r>
      <w:r w:rsidRPr="00C26FE8">
        <w:rPr>
          <w:rFonts w:ascii="GHEA Grapalat" w:hAnsi="GHEA Grapalat" w:cs="GHEA Grapalat"/>
        </w:rPr>
        <w:t xml:space="preserve"> </w:t>
      </w:r>
      <w:r w:rsidRPr="005E08E9">
        <w:rPr>
          <w:rFonts w:ascii="GHEA Grapalat" w:hAnsi="GHEA Grapalat" w:cs="GHEA Grapalat"/>
          <w:lang w:val="en-GB"/>
        </w:rPr>
        <w:t>հետևանքով</w:t>
      </w:r>
      <w:r w:rsidRPr="00C26FE8">
        <w:rPr>
          <w:rFonts w:ascii="GHEA Grapalat" w:hAnsi="GHEA Grapalat" w:cs="GHEA Grapalat"/>
        </w:rPr>
        <w:t xml:space="preserve"> </w:t>
      </w:r>
      <w:r w:rsidRPr="005E08E9">
        <w:rPr>
          <w:rFonts w:ascii="GHEA Grapalat" w:hAnsi="GHEA Grapalat" w:cs="GHEA Grapalat"/>
          <w:lang w:val="en-GB"/>
        </w:rPr>
        <w:t>առաջացած</w:t>
      </w:r>
      <w:r w:rsidRPr="00C26FE8">
        <w:rPr>
          <w:rFonts w:ascii="GHEA Grapalat" w:hAnsi="GHEA Grapalat" w:cs="GHEA Grapalat"/>
        </w:rPr>
        <w:t xml:space="preserve"> OeKB-</w:t>
      </w:r>
      <w:r w:rsidRPr="005E08E9">
        <w:rPr>
          <w:rFonts w:ascii="GHEA Grapalat" w:hAnsi="GHEA Grapalat" w:cs="GHEA Grapalat"/>
          <w:lang w:val="en-GB"/>
        </w:rPr>
        <w:t>ի</w:t>
      </w:r>
      <w:r w:rsidRPr="00C26FE8">
        <w:rPr>
          <w:rFonts w:ascii="GHEA Grapalat" w:hAnsi="GHEA Grapalat" w:cs="GHEA Grapalat"/>
        </w:rPr>
        <w:t xml:space="preserve"> </w:t>
      </w:r>
      <w:r w:rsidRPr="005E08E9">
        <w:rPr>
          <w:rFonts w:ascii="GHEA Grapalat" w:hAnsi="GHEA Grapalat" w:cs="GHEA Grapalat"/>
          <w:lang w:val="en-GB"/>
        </w:rPr>
        <w:t>երաշխիքի</w:t>
      </w:r>
      <w:r w:rsidRPr="00C26FE8">
        <w:rPr>
          <w:rFonts w:ascii="GHEA Grapalat" w:hAnsi="GHEA Grapalat" w:cs="GHEA Grapalat"/>
        </w:rPr>
        <w:t xml:space="preserve"> </w:t>
      </w:r>
      <w:r w:rsidRPr="005E08E9">
        <w:rPr>
          <w:rFonts w:ascii="GHEA Grapalat" w:hAnsi="GHEA Grapalat" w:cs="GHEA Grapalat"/>
          <w:lang w:val="en-GB"/>
        </w:rPr>
        <w:t>ցանկացած</w:t>
      </w:r>
      <w:r w:rsidRPr="00C26FE8">
        <w:rPr>
          <w:rFonts w:ascii="GHEA Grapalat" w:hAnsi="GHEA Grapalat" w:cs="GHEA Grapalat"/>
        </w:rPr>
        <w:t xml:space="preserve"> </w:t>
      </w:r>
      <w:r w:rsidRPr="005E08E9">
        <w:rPr>
          <w:rFonts w:ascii="GHEA Grapalat" w:hAnsi="GHEA Grapalat" w:cs="GHEA Grapalat"/>
          <w:lang w:val="en-GB"/>
        </w:rPr>
        <w:t>բարձրացման</w:t>
      </w:r>
      <w:r w:rsidRPr="00C26FE8">
        <w:rPr>
          <w:rFonts w:ascii="GHEA Grapalat" w:hAnsi="GHEA Grapalat" w:cs="GHEA Grapalat"/>
        </w:rPr>
        <w:t xml:space="preserve"> </w:t>
      </w:r>
      <w:r w:rsidRPr="005E08E9">
        <w:rPr>
          <w:rFonts w:ascii="GHEA Grapalat" w:hAnsi="GHEA Grapalat" w:cs="GHEA Grapalat"/>
          <w:lang w:val="en-GB"/>
        </w:rPr>
        <w:t>համար</w:t>
      </w:r>
      <w:r w:rsidRPr="00C26FE8">
        <w:rPr>
          <w:rFonts w:ascii="GHEA Grapalat" w:hAnsi="GHEA Grapalat" w:cs="GHEA Grapalat"/>
        </w:rPr>
        <w:t xml:space="preserve">:   </w:t>
      </w:r>
    </w:p>
    <w:p w:rsidR="005253D7" w:rsidRPr="00C26FE8" w:rsidRDefault="005253D7" w:rsidP="005253D7">
      <w:pPr>
        <w:pStyle w:val="Heading2"/>
        <w:rPr>
          <w:rFonts w:ascii="GHEA Grapalat" w:hAnsi="GHEA Grapalat" w:cs="GHEA Grapalat"/>
          <w:szCs w:val="22"/>
        </w:rPr>
      </w:pPr>
    </w:p>
    <w:p w:rsidR="005253D7" w:rsidRPr="00C26FE8" w:rsidRDefault="005253D7" w:rsidP="005253D7">
      <w:pPr>
        <w:pStyle w:val="Heading2"/>
        <w:rPr>
          <w:rFonts w:ascii="GHEA Grapalat" w:hAnsi="GHEA Grapalat" w:cs="GHEA Grapalat"/>
          <w:szCs w:val="22"/>
        </w:rPr>
      </w:pPr>
      <w:r w:rsidRPr="00C26FE8">
        <w:rPr>
          <w:rFonts w:ascii="GHEA Grapalat" w:hAnsi="GHEA Grapalat" w:cs="GHEA Grapalat"/>
          <w:szCs w:val="22"/>
        </w:rPr>
        <w:t>3.4.</w:t>
      </w:r>
      <w:r w:rsidRPr="00C26FE8">
        <w:rPr>
          <w:rFonts w:ascii="GHEA Grapalat" w:hAnsi="GHEA Grapalat" w:cs="GHEA Grapalat"/>
          <w:szCs w:val="22"/>
        </w:rPr>
        <w:tab/>
      </w:r>
      <w:r w:rsidRPr="00210663">
        <w:rPr>
          <w:rFonts w:ascii="GHEA Grapalat" w:hAnsi="GHEA Grapalat" w:cs="GHEA Grapalat"/>
          <w:szCs w:val="22"/>
          <w:lang w:val="en-GB"/>
        </w:rPr>
        <w:t>Ծախսեր</w:t>
      </w:r>
    </w:p>
    <w:p w:rsidR="005253D7" w:rsidRPr="00C26FE8" w:rsidRDefault="005253D7" w:rsidP="005253D7">
      <w:pPr>
        <w:jc w:val="both"/>
        <w:rPr>
          <w:rFonts w:ascii="GHEA Grapalat" w:hAnsi="GHEA Grapalat" w:cs="GHEA Grapalat"/>
        </w:rPr>
      </w:pPr>
      <w:r w:rsidRPr="00C26FE8">
        <w:rPr>
          <w:rFonts w:ascii="GHEA Grapalat" w:hAnsi="GHEA Grapalat" w:cs="GHEA Grapalat"/>
        </w:rPr>
        <w:tab/>
      </w:r>
      <w:r w:rsidRPr="00C26FE8">
        <w:rPr>
          <w:rFonts w:ascii="GHEA Grapalat" w:hAnsi="GHEA Grapalat" w:cs="GHEA Grapalat"/>
        </w:rPr>
        <w:tab/>
      </w:r>
    </w:p>
    <w:p w:rsidR="005253D7" w:rsidRPr="00C26FE8" w:rsidRDefault="005253D7" w:rsidP="005253D7">
      <w:pPr>
        <w:tabs>
          <w:tab w:val="left" w:pos="802"/>
        </w:tabs>
        <w:ind w:left="709"/>
        <w:jc w:val="both"/>
        <w:rPr>
          <w:rFonts w:ascii="GHEA Grapalat" w:hAnsi="GHEA Grapalat" w:cs="GHEA Grapalat"/>
        </w:rPr>
      </w:pPr>
      <w:r w:rsidRPr="00210663">
        <w:rPr>
          <w:rFonts w:ascii="GHEA Grapalat" w:hAnsi="GHEA Grapalat" w:cs="GHEA Grapalat"/>
          <w:lang w:val="en-GB"/>
        </w:rPr>
        <w:t>Փոխառուն</w:t>
      </w:r>
      <w:r w:rsidRPr="00C26FE8">
        <w:rPr>
          <w:rFonts w:ascii="GHEA Grapalat" w:hAnsi="GHEA Grapalat" w:cs="GHEA Grapalat"/>
        </w:rPr>
        <w:t xml:space="preserve"> </w:t>
      </w:r>
      <w:r w:rsidRPr="00210663">
        <w:rPr>
          <w:rFonts w:ascii="GHEA Grapalat" w:hAnsi="GHEA Grapalat" w:cs="GHEA Grapalat"/>
          <w:lang w:val="en-GB"/>
        </w:rPr>
        <w:t>կվճարի</w:t>
      </w:r>
      <w:r w:rsidRPr="00C26FE8">
        <w:rPr>
          <w:rFonts w:ascii="GHEA Grapalat" w:hAnsi="GHEA Grapalat" w:cs="GHEA Grapalat"/>
        </w:rPr>
        <w:t xml:space="preserve"> </w:t>
      </w:r>
      <w:r w:rsidRPr="00210663">
        <w:rPr>
          <w:rFonts w:ascii="GHEA Grapalat" w:hAnsi="GHEA Grapalat" w:cs="GHEA Grapalat"/>
          <w:lang w:val="en-GB"/>
        </w:rPr>
        <w:t>ցանկացած</w:t>
      </w:r>
      <w:r w:rsidRPr="00C26FE8">
        <w:rPr>
          <w:rFonts w:ascii="GHEA Grapalat" w:hAnsi="GHEA Grapalat" w:cs="GHEA Grapalat"/>
        </w:rPr>
        <w:t xml:space="preserve"> </w:t>
      </w:r>
      <w:r w:rsidRPr="00210663">
        <w:rPr>
          <w:rFonts w:ascii="GHEA Grapalat" w:hAnsi="GHEA Grapalat" w:cs="GHEA Grapalat"/>
          <w:lang w:val="en-GB"/>
        </w:rPr>
        <w:t>առկա</w:t>
      </w:r>
      <w:r w:rsidRPr="00C26FE8">
        <w:rPr>
          <w:rFonts w:ascii="GHEA Grapalat" w:hAnsi="GHEA Grapalat" w:cs="GHEA Grapalat"/>
        </w:rPr>
        <w:t xml:space="preserve"> </w:t>
      </w:r>
      <w:r w:rsidRPr="00210663">
        <w:rPr>
          <w:rFonts w:ascii="GHEA Grapalat" w:hAnsi="GHEA Grapalat" w:cs="GHEA Grapalat"/>
          <w:lang w:val="en-GB"/>
        </w:rPr>
        <w:t>կամ</w:t>
      </w:r>
      <w:r w:rsidRPr="00C26FE8">
        <w:rPr>
          <w:rFonts w:ascii="GHEA Grapalat" w:hAnsi="GHEA Grapalat" w:cs="GHEA Grapalat"/>
        </w:rPr>
        <w:t xml:space="preserve"> </w:t>
      </w:r>
      <w:r w:rsidRPr="00210663">
        <w:rPr>
          <w:rFonts w:ascii="GHEA Grapalat" w:hAnsi="GHEA Grapalat" w:cs="GHEA Grapalat"/>
          <w:lang w:val="en-GB"/>
        </w:rPr>
        <w:t>հետագա</w:t>
      </w:r>
      <w:r w:rsidRPr="00C26FE8">
        <w:rPr>
          <w:rFonts w:ascii="GHEA Grapalat" w:hAnsi="GHEA Grapalat" w:cs="GHEA Grapalat"/>
        </w:rPr>
        <w:t xml:space="preserve"> </w:t>
      </w:r>
      <w:r>
        <w:rPr>
          <w:rFonts w:ascii="GHEA Grapalat" w:hAnsi="GHEA Grapalat" w:cs="GHEA Grapalat"/>
          <w:lang w:val="en-GB"/>
        </w:rPr>
        <w:t>դրոշմատուրք</w:t>
      </w:r>
      <w:r w:rsidRPr="00C26FE8">
        <w:rPr>
          <w:rFonts w:ascii="GHEA Grapalat" w:hAnsi="GHEA Grapalat" w:cs="GHEA Grapalat"/>
        </w:rPr>
        <w:t xml:space="preserve"> </w:t>
      </w:r>
      <w:r w:rsidRPr="00210663">
        <w:rPr>
          <w:rFonts w:ascii="GHEA Grapalat" w:hAnsi="GHEA Grapalat" w:cs="GHEA Grapalat"/>
          <w:lang w:val="en-GB"/>
        </w:rPr>
        <w:t>կամ</w:t>
      </w:r>
      <w:r w:rsidRPr="00C26FE8">
        <w:rPr>
          <w:rFonts w:ascii="GHEA Grapalat" w:hAnsi="GHEA Grapalat" w:cs="GHEA Grapalat"/>
        </w:rPr>
        <w:t xml:space="preserve"> </w:t>
      </w:r>
      <w:r w:rsidRPr="00210663">
        <w:rPr>
          <w:rFonts w:ascii="GHEA Grapalat" w:hAnsi="GHEA Grapalat" w:cs="GHEA Grapalat"/>
          <w:lang w:val="en-GB"/>
        </w:rPr>
        <w:t>գրանց</w:t>
      </w:r>
      <w:r>
        <w:rPr>
          <w:rFonts w:ascii="GHEA Grapalat" w:hAnsi="GHEA Grapalat" w:cs="GHEA Grapalat"/>
          <w:lang w:val="en-GB"/>
        </w:rPr>
        <w:t>ման</w:t>
      </w:r>
      <w:r w:rsidRPr="00C26FE8">
        <w:rPr>
          <w:rFonts w:ascii="GHEA Grapalat" w:hAnsi="GHEA Grapalat" w:cs="GHEA Grapalat"/>
        </w:rPr>
        <w:t xml:space="preserve"> </w:t>
      </w:r>
      <w:r>
        <w:rPr>
          <w:rFonts w:ascii="GHEA Grapalat" w:hAnsi="GHEA Grapalat" w:cs="GHEA Grapalat"/>
          <w:lang w:val="en-GB"/>
        </w:rPr>
        <w:t>տուրք</w:t>
      </w:r>
      <w:r w:rsidRPr="00C26FE8">
        <w:rPr>
          <w:rFonts w:ascii="GHEA Grapalat" w:hAnsi="GHEA Grapalat" w:cs="GHEA Grapalat"/>
        </w:rPr>
        <w:t xml:space="preserve"> </w:t>
      </w:r>
      <w:r w:rsidRPr="00210663">
        <w:rPr>
          <w:rFonts w:ascii="GHEA Grapalat" w:hAnsi="GHEA Grapalat" w:cs="GHEA Grapalat"/>
          <w:lang w:val="en-GB"/>
        </w:rPr>
        <w:t>կամ</w:t>
      </w:r>
      <w:r w:rsidRPr="00C26FE8">
        <w:rPr>
          <w:rFonts w:ascii="GHEA Grapalat" w:hAnsi="GHEA Grapalat" w:cs="GHEA Grapalat"/>
        </w:rPr>
        <w:t xml:space="preserve"> </w:t>
      </w:r>
      <w:r w:rsidRPr="00210663">
        <w:rPr>
          <w:rFonts w:ascii="GHEA Grapalat" w:hAnsi="GHEA Grapalat" w:cs="GHEA Grapalat"/>
          <w:lang w:val="en-GB"/>
        </w:rPr>
        <w:t>այլ</w:t>
      </w:r>
      <w:r w:rsidRPr="00C26FE8">
        <w:rPr>
          <w:rFonts w:ascii="GHEA Grapalat" w:hAnsi="GHEA Grapalat" w:cs="GHEA Grapalat"/>
        </w:rPr>
        <w:t xml:space="preserve"> </w:t>
      </w:r>
      <w:r w:rsidRPr="00210663">
        <w:rPr>
          <w:rFonts w:ascii="GHEA Grapalat" w:hAnsi="GHEA Grapalat" w:cs="GHEA Grapalat"/>
          <w:lang w:val="en-GB"/>
        </w:rPr>
        <w:t>համարժեք</w:t>
      </w:r>
      <w:r w:rsidRPr="00C26FE8">
        <w:rPr>
          <w:rFonts w:ascii="GHEA Grapalat" w:hAnsi="GHEA Grapalat" w:cs="GHEA Grapalat"/>
        </w:rPr>
        <w:t xml:space="preserve"> </w:t>
      </w:r>
      <w:r w:rsidRPr="00210663">
        <w:rPr>
          <w:rFonts w:ascii="GHEA Grapalat" w:hAnsi="GHEA Grapalat" w:cs="GHEA Grapalat"/>
          <w:lang w:val="en-GB"/>
        </w:rPr>
        <w:t>հարկեր</w:t>
      </w:r>
      <w:r w:rsidRPr="00C26FE8">
        <w:rPr>
          <w:rFonts w:ascii="GHEA Grapalat" w:hAnsi="GHEA Grapalat" w:cs="GHEA Grapalat"/>
        </w:rPr>
        <w:t xml:space="preserve"> </w:t>
      </w:r>
      <w:r w:rsidRPr="00210663">
        <w:rPr>
          <w:rFonts w:ascii="GHEA Grapalat" w:hAnsi="GHEA Grapalat" w:cs="GHEA Grapalat"/>
          <w:lang w:val="en-GB"/>
        </w:rPr>
        <w:t>կամ</w:t>
      </w:r>
      <w:r w:rsidRPr="00C26FE8">
        <w:rPr>
          <w:rFonts w:ascii="GHEA Grapalat" w:hAnsi="GHEA Grapalat" w:cs="GHEA Grapalat"/>
        </w:rPr>
        <w:t xml:space="preserve"> </w:t>
      </w:r>
      <w:r w:rsidRPr="00210663">
        <w:rPr>
          <w:rFonts w:ascii="GHEA Grapalat" w:hAnsi="GHEA Grapalat" w:cs="GHEA Grapalat"/>
          <w:lang w:val="en-GB"/>
        </w:rPr>
        <w:t>տուրքեր</w:t>
      </w:r>
      <w:r w:rsidRPr="00C26FE8">
        <w:rPr>
          <w:rFonts w:ascii="GHEA Grapalat" w:hAnsi="GHEA Grapalat" w:cs="GHEA Grapalat"/>
        </w:rPr>
        <w:t xml:space="preserve"> </w:t>
      </w:r>
      <w:r w:rsidRPr="00210663">
        <w:rPr>
          <w:rFonts w:ascii="GHEA Grapalat" w:hAnsi="GHEA Grapalat" w:cs="GHEA Grapalat"/>
          <w:lang w:val="en-GB"/>
        </w:rPr>
        <w:t>կամ</w:t>
      </w:r>
      <w:r w:rsidRPr="00C26FE8">
        <w:rPr>
          <w:rFonts w:ascii="GHEA Grapalat" w:hAnsi="GHEA Grapalat" w:cs="GHEA Grapalat"/>
        </w:rPr>
        <w:t xml:space="preserve"> </w:t>
      </w:r>
      <w:r w:rsidRPr="00210663">
        <w:rPr>
          <w:rFonts w:ascii="GHEA Grapalat" w:hAnsi="GHEA Grapalat" w:cs="GHEA Grapalat"/>
          <w:lang w:val="en-GB"/>
        </w:rPr>
        <w:t>փաստաթղթային</w:t>
      </w:r>
      <w:r w:rsidRPr="00C26FE8">
        <w:rPr>
          <w:rFonts w:ascii="GHEA Grapalat" w:hAnsi="GHEA Grapalat" w:cs="GHEA Grapalat"/>
        </w:rPr>
        <w:t xml:space="preserve"> </w:t>
      </w:r>
      <w:r w:rsidRPr="00210663">
        <w:rPr>
          <w:rFonts w:ascii="GHEA Grapalat" w:hAnsi="GHEA Grapalat" w:cs="GHEA Grapalat"/>
          <w:lang w:val="en-GB"/>
        </w:rPr>
        <w:t>Հարկեր</w:t>
      </w:r>
      <w:r w:rsidRPr="00C26FE8">
        <w:rPr>
          <w:rFonts w:ascii="GHEA Grapalat" w:hAnsi="GHEA Grapalat" w:cs="GHEA Grapalat"/>
        </w:rPr>
        <w:t xml:space="preserve"> </w:t>
      </w:r>
      <w:r w:rsidRPr="00210663">
        <w:rPr>
          <w:rFonts w:ascii="GHEA Grapalat" w:hAnsi="GHEA Grapalat" w:cs="GHEA Grapalat"/>
          <w:lang w:val="en-GB"/>
        </w:rPr>
        <w:t>կամ</w:t>
      </w:r>
      <w:r w:rsidRPr="00C26FE8">
        <w:rPr>
          <w:rFonts w:ascii="GHEA Grapalat" w:hAnsi="GHEA Grapalat" w:cs="GHEA Grapalat"/>
        </w:rPr>
        <w:t xml:space="preserve"> </w:t>
      </w:r>
      <w:r w:rsidRPr="00210663">
        <w:rPr>
          <w:rFonts w:ascii="GHEA Grapalat" w:hAnsi="GHEA Grapalat" w:cs="GHEA Grapalat"/>
          <w:lang w:val="en-GB"/>
        </w:rPr>
        <w:t>ցանկացած</w:t>
      </w:r>
      <w:r w:rsidRPr="00C26FE8">
        <w:rPr>
          <w:rFonts w:ascii="GHEA Grapalat" w:hAnsi="GHEA Grapalat" w:cs="GHEA Grapalat"/>
        </w:rPr>
        <w:t xml:space="preserve"> </w:t>
      </w:r>
      <w:r w:rsidRPr="00210663">
        <w:rPr>
          <w:rFonts w:ascii="GHEA Grapalat" w:hAnsi="GHEA Grapalat" w:cs="GHEA Grapalat"/>
          <w:lang w:val="en-GB"/>
        </w:rPr>
        <w:t>այլ</w:t>
      </w:r>
      <w:r w:rsidRPr="00C26FE8">
        <w:rPr>
          <w:rFonts w:ascii="GHEA Grapalat" w:hAnsi="GHEA Grapalat" w:cs="GHEA Grapalat"/>
        </w:rPr>
        <w:t xml:space="preserve"> </w:t>
      </w:r>
      <w:r w:rsidRPr="00210663">
        <w:rPr>
          <w:rFonts w:ascii="GHEA Grapalat" w:hAnsi="GHEA Grapalat" w:cs="GHEA Grapalat"/>
          <w:lang w:val="en-GB"/>
        </w:rPr>
        <w:t>ակցիզային</w:t>
      </w:r>
      <w:r w:rsidRPr="00C26FE8">
        <w:rPr>
          <w:rFonts w:ascii="GHEA Grapalat" w:hAnsi="GHEA Grapalat" w:cs="GHEA Grapalat"/>
        </w:rPr>
        <w:t xml:space="preserve"> </w:t>
      </w:r>
      <w:r w:rsidRPr="00210663">
        <w:rPr>
          <w:rFonts w:ascii="GHEA Grapalat" w:hAnsi="GHEA Grapalat" w:cs="GHEA Grapalat"/>
          <w:lang w:val="en-GB"/>
        </w:rPr>
        <w:t>կամ</w:t>
      </w:r>
      <w:r w:rsidRPr="00C26FE8">
        <w:rPr>
          <w:rFonts w:ascii="GHEA Grapalat" w:hAnsi="GHEA Grapalat" w:cs="GHEA Grapalat"/>
        </w:rPr>
        <w:t xml:space="preserve"> </w:t>
      </w:r>
      <w:r w:rsidRPr="00210663">
        <w:rPr>
          <w:rFonts w:ascii="GHEA Grapalat" w:hAnsi="GHEA Grapalat" w:cs="GHEA Grapalat"/>
          <w:lang w:val="en-GB"/>
        </w:rPr>
        <w:t>գույքային</w:t>
      </w:r>
      <w:r w:rsidRPr="00C26FE8">
        <w:rPr>
          <w:rFonts w:ascii="GHEA Grapalat" w:hAnsi="GHEA Grapalat" w:cs="GHEA Grapalat"/>
        </w:rPr>
        <w:t xml:space="preserve"> </w:t>
      </w:r>
      <w:r w:rsidRPr="00210663">
        <w:rPr>
          <w:rFonts w:ascii="GHEA Grapalat" w:hAnsi="GHEA Grapalat" w:cs="GHEA Grapalat"/>
          <w:lang w:val="en-GB"/>
        </w:rPr>
        <w:t>հարկեր</w:t>
      </w:r>
      <w:r w:rsidRPr="00C26FE8">
        <w:rPr>
          <w:rFonts w:ascii="GHEA Grapalat" w:hAnsi="GHEA Grapalat" w:cs="GHEA Grapalat"/>
        </w:rPr>
        <w:t xml:space="preserve">, </w:t>
      </w:r>
      <w:r w:rsidRPr="00210663">
        <w:rPr>
          <w:rFonts w:ascii="GHEA Grapalat" w:hAnsi="GHEA Grapalat" w:cs="GHEA Grapalat"/>
          <w:lang w:val="en-GB"/>
        </w:rPr>
        <w:t>գանձումներ</w:t>
      </w:r>
      <w:r w:rsidRPr="00C26FE8">
        <w:rPr>
          <w:rFonts w:ascii="GHEA Grapalat" w:hAnsi="GHEA Grapalat" w:cs="GHEA Grapalat"/>
        </w:rPr>
        <w:t xml:space="preserve"> </w:t>
      </w:r>
      <w:r w:rsidRPr="00210663">
        <w:rPr>
          <w:rFonts w:ascii="GHEA Grapalat" w:hAnsi="GHEA Grapalat" w:cs="GHEA Grapalat"/>
          <w:lang w:val="en-GB"/>
        </w:rPr>
        <w:t>կամ</w:t>
      </w:r>
      <w:r w:rsidRPr="00C26FE8">
        <w:rPr>
          <w:rFonts w:ascii="GHEA Grapalat" w:hAnsi="GHEA Grapalat" w:cs="GHEA Grapalat"/>
        </w:rPr>
        <w:t xml:space="preserve"> </w:t>
      </w:r>
      <w:r w:rsidRPr="00210663">
        <w:rPr>
          <w:rFonts w:ascii="GHEA Grapalat" w:hAnsi="GHEA Grapalat" w:cs="GHEA Grapalat"/>
          <w:lang w:val="en-GB"/>
        </w:rPr>
        <w:t>համարժեք</w:t>
      </w:r>
      <w:r w:rsidRPr="00C26FE8">
        <w:rPr>
          <w:rFonts w:ascii="GHEA Grapalat" w:hAnsi="GHEA Grapalat" w:cs="GHEA Grapalat"/>
        </w:rPr>
        <w:t xml:space="preserve"> </w:t>
      </w:r>
      <w:r w:rsidRPr="00210663">
        <w:rPr>
          <w:rFonts w:ascii="GHEA Grapalat" w:hAnsi="GHEA Grapalat" w:cs="GHEA Grapalat"/>
          <w:lang w:val="en-GB"/>
        </w:rPr>
        <w:t>վճարներ</w:t>
      </w:r>
      <w:r w:rsidRPr="00C26FE8">
        <w:rPr>
          <w:rFonts w:ascii="GHEA Grapalat" w:hAnsi="GHEA Grapalat" w:cs="GHEA Grapalat"/>
        </w:rPr>
        <w:t xml:space="preserve">, </w:t>
      </w:r>
      <w:r w:rsidRPr="00210663">
        <w:rPr>
          <w:rFonts w:ascii="GHEA Grapalat" w:hAnsi="GHEA Grapalat" w:cs="GHEA Grapalat"/>
          <w:lang w:val="en-GB"/>
        </w:rPr>
        <w:t>եթե</w:t>
      </w:r>
      <w:r w:rsidRPr="00C26FE8">
        <w:rPr>
          <w:rFonts w:ascii="GHEA Grapalat" w:hAnsi="GHEA Grapalat" w:cs="GHEA Grapalat"/>
        </w:rPr>
        <w:t xml:space="preserve"> </w:t>
      </w:r>
      <w:r w:rsidRPr="00210663">
        <w:rPr>
          <w:rFonts w:ascii="GHEA Grapalat" w:hAnsi="GHEA Grapalat" w:cs="GHEA Grapalat"/>
          <w:lang w:val="en-GB"/>
        </w:rPr>
        <w:t>այդպիսիք</w:t>
      </w:r>
      <w:r w:rsidRPr="00C26FE8">
        <w:rPr>
          <w:rFonts w:ascii="GHEA Grapalat" w:hAnsi="GHEA Grapalat" w:cs="GHEA Grapalat"/>
        </w:rPr>
        <w:t xml:space="preserve"> </w:t>
      </w:r>
      <w:r w:rsidRPr="00210663">
        <w:rPr>
          <w:rFonts w:ascii="GHEA Grapalat" w:hAnsi="GHEA Grapalat" w:cs="GHEA Grapalat"/>
          <w:lang w:val="en-GB"/>
        </w:rPr>
        <w:t>կան</w:t>
      </w:r>
      <w:r w:rsidRPr="00C26FE8">
        <w:rPr>
          <w:rFonts w:ascii="GHEA Grapalat" w:hAnsi="GHEA Grapalat" w:cs="GHEA Grapalat"/>
        </w:rPr>
        <w:t xml:space="preserve">, </w:t>
      </w:r>
      <w:r w:rsidRPr="00210663">
        <w:rPr>
          <w:rFonts w:ascii="GHEA Grapalat" w:hAnsi="GHEA Grapalat" w:cs="GHEA Grapalat"/>
          <w:lang w:val="en-GB"/>
        </w:rPr>
        <w:t>որոնք</w:t>
      </w:r>
      <w:r w:rsidRPr="00C26FE8">
        <w:rPr>
          <w:rFonts w:ascii="GHEA Grapalat" w:hAnsi="GHEA Grapalat" w:cs="GHEA Grapalat"/>
        </w:rPr>
        <w:t xml:space="preserve"> </w:t>
      </w:r>
      <w:r w:rsidRPr="00210663">
        <w:rPr>
          <w:rFonts w:ascii="GHEA Grapalat" w:hAnsi="GHEA Grapalat" w:cs="GHEA Grapalat"/>
          <w:lang w:val="en-GB"/>
        </w:rPr>
        <w:t>ծագում</w:t>
      </w:r>
      <w:r w:rsidRPr="00C26FE8">
        <w:rPr>
          <w:rFonts w:ascii="GHEA Grapalat" w:hAnsi="GHEA Grapalat" w:cs="GHEA Grapalat"/>
        </w:rPr>
        <w:t xml:space="preserve"> </w:t>
      </w:r>
      <w:r w:rsidRPr="00210663">
        <w:rPr>
          <w:rFonts w:ascii="GHEA Grapalat" w:hAnsi="GHEA Grapalat" w:cs="GHEA Grapalat"/>
          <w:lang w:val="en-GB"/>
        </w:rPr>
        <w:t>են</w:t>
      </w:r>
      <w:r w:rsidRPr="00C26FE8">
        <w:rPr>
          <w:rFonts w:ascii="GHEA Grapalat" w:hAnsi="GHEA Grapalat" w:cs="GHEA Grapalat"/>
        </w:rPr>
        <w:t xml:space="preserve"> </w:t>
      </w:r>
      <w:r w:rsidRPr="00210663">
        <w:rPr>
          <w:rFonts w:ascii="GHEA Grapalat" w:hAnsi="GHEA Grapalat" w:cs="GHEA Grapalat"/>
          <w:lang w:val="en-GB"/>
        </w:rPr>
        <w:t>սույն</w:t>
      </w:r>
      <w:r w:rsidRPr="00C26FE8">
        <w:rPr>
          <w:rFonts w:ascii="GHEA Grapalat" w:hAnsi="GHEA Grapalat" w:cs="GHEA Grapalat"/>
        </w:rPr>
        <w:t xml:space="preserve"> </w:t>
      </w:r>
      <w:r w:rsidRPr="00210663">
        <w:rPr>
          <w:rFonts w:ascii="GHEA Grapalat" w:hAnsi="GHEA Grapalat" w:cs="GHEA Grapalat"/>
          <w:lang w:val="en-GB"/>
        </w:rPr>
        <w:t>Համաձայնագրով</w:t>
      </w:r>
      <w:r w:rsidRPr="00C26FE8">
        <w:rPr>
          <w:rFonts w:ascii="GHEA Grapalat" w:hAnsi="GHEA Grapalat" w:cs="GHEA Grapalat"/>
        </w:rPr>
        <w:t xml:space="preserve"> </w:t>
      </w:r>
      <w:r w:rsidRPr="00210663">
        <w:rPr>
          <w:rFonts w:ascii="GHEA Grapalat" w:hAnsi="GHEA Grapalat" w:cs="GHEA Grapalat"/>
          <w:lang w:val="en-GB"/>
        </w:rPr>
        <w:t>կատարված</w:t>
      </w:r>
      <w:r w:rsidRPr="00C26FE8">
        <w:rPr>
          <w:rFonts w:ascii="GHEA Grapalat" w:hAnsi="GHEA Grapalat" w:cs="GHEA Grapalat"/>
        </w:rPr>
        <w:t xml:space="preserve"> </w:t>
      </w:r>
      <w:r w:rsidRPr="00210663">
        <w:rPr>
          <w:rFonts w:ascii="GHEA Grapalat" w:hAnsi="GHEA Grapalat" w:cs="GHEA Grapalat"/>
          <w:lang w:val="en-GB"/>
        </w:rPr>
        <w:t>ցանկացած</w:t>
      </w:r>
      <w:r w:rsidRPr="00C26FE8">
        <w:rPr>
          <w:rFonts w:ascii="GHEA Grapalat" w:hAnsi="GHEA Grapalat" w:cs="GHEA Grapalat"/>
        </w:rPr>
        <w:t xml:space="preserve"> </w:t>
      </w:r>
      <w:r w:rsidRPr="00210663">
        <w:rPr>
          <w:rFonts w:ascii="GHEA Grapalat" w:hAnsi="GHEA Grapalat" w:cs="GHEA Grapalat"/>
          <w:lang w:val="en-GB"/>
        </w:rPr>
        <w:t>վճարումներից</w:t>
      </w:r>
      <w:r w:rsidRPr="00C26FE8">
        <w:rPr>
          <w:rFonts w:ascii="GHEA Grapalat" w:hAnsi="GHEA Grapalat" w:cs="GHEA Grapalat"/>
        </w:rPr>
        <w:t xml:space="preserve">, </w:t>
      </w:r>
      <w:r w:rsidRPr="00210663">
        <w:rPr>
          <w:rFonts w:ascii="GHEA Grapalat" w:hAnsi="GHEA Grapalat" w:cs="GHEA Grapalat"/>
          <w:lang w:val="en-GB"/>
        </w:rPr>
        <w:t>կամ</w:t>
      </w:r>
      <w:r w:rsidRPr="00C26FE8">
        <w:rPr>
          <w:rFonts w:ascii="GHEA Grapalat" w:hAnsi="GHEA Grapalat" w:cs="GHEA Grapalat"/>
        </w:rPr>
        <w:t xml:space="preserve"> </w:t>
      </w:r>
      <w:r w:rsidRPr="00210663">
        <w:rPr>
          <w:rFonts w:ascii="GHEA Grapalat" w:hAnsi="GHEA Grapalat" w:cs="GHEA Grapalat"/>
          <w:lang w:val="en-GB"/>
        </w:rPr>
        <w:t>սույն</w:t>
      </w:r>
      <w:r w:rsidRPr="00C26FE8">
        <w:rPr>
          <w:rFonts w:ascii="GHEA Grapalat" w:hAnsi="GHEA Grapalat" w:cs="GHEA Grapalat"/>
        </w:rPr>
        <w:t xml:space="preserve"> </w:t>
      </w:r>
      <w:r w:rsidRPr="00210663">
        <w:rPr>
          <w:rFonts w:ascii="GHEA Grapalat" w:hAnsi="GHEA Grapalat" w:cs="GHEA Grapalat"/>
          <w:lang w:val="en-GB"/>
        </w:rPr>
        <w:t>Համաձայնագրին</w:t>
      </w:r>
      <w:r w:rsidRPr="00C26FE8">
        <w:rPr>
          <w:rFonts w:ascii="GHEA Grapalat" w:hAnsi="GHEA Grapalat" w:cs="GHEA Grapalat"/>
        </w:rPr>
        <w:t xml:space="preserve"> </w:t>
      </w:r>
      <w:r w:rsidRPr="00210663">
        <w:rPr>
          <w:rFonts w:ascii="GHEA Grapalat" w:hAnsi="GHEA Grapalat" w:cs="GHEA Grapalat"/>
          <w:lang w:val="en-GB"/>
        </w:rPr>
        <w:t>կամ</w:t>
      </w:r>
      <w:r w:rsidRPr="00C26FE8">
        <w:rPr>
          <w:rFonts w:ascii="GHEA Grapalat" w:hAnsi="GHEA Grapalat" w:cs="GHEA Grapalat"/>
        </w:rPr>
        <w:t xml:space="preserve"> </w:t>
      </w:r>
      <w:r>
        <w:rPr>
          <w:rFonts w:ascii="GHEA Grapalat" w:hAnsi="GHEA Grapalat" w:cs="GHEA Grapalat"/>
          <w:lang w:val="en-GB"/>
        </w:rPr>
        <w:t>որևէ</w:t>
      </w:r>
      <w:r w:rsidRPr="00C26FE8">
        <w:rPr>
          <w:rFonts w:ascii="GHEA Grapalat" w:hAnsi="GHEA Grapalat" w:cs="GHEA Grapalat"/>
        </w:rPr>
        <w:t xml:space="preserve"> </w:t>
      </w:r>
      <w:r>
        <w:rPr>
          <w:rFonts w:ascii="GHEA Grapalat" w:hAnsi="GHEA Grapalat" w:cs="GHEA Grapalat"/>
          <w:lang w:val="en-GB"/>
        </w:rPr>
        <w:t>առնչվող</w:t>
      </w:r>
      <w:r w:rsidRPr="00C26FE8">
        <w:rPr>
          <w:rFonts w:ascii="GHEA Grapalat" w:hAnsi="GHEA Grapalat" w:cs="GHEA Grapalat"/>
        </w:rPr>
        <w:t xml:space="preserve"> </w:t>
      </w:r>
      <w:r w:rsidRPr="00210663">
        <w:rPr>
          <w:rFonts w:ascii="GHEA Grapalat" w:hAnsi="GHEA Grapalat" w:cs="GHEA Grapalat"/>
          <w:lang w:val="en-GB"/>
        </w:rPr>
        <w:t>Համաձայան</w:t>
      </w:r>
      <w:r>
        <w:rPr>
          <w:rFonts w:ascii="GHEA Grapalat" w:hAnsi="GHEA Grapalat" w:cs="GHEA Grapalat"/>
          <w:lang w:val="en-GB"/>
        </w:rPr>
        <w:t>ա</w:t>
      </w:r>
      <w:r w:rsidRPr="00210663">
        <w:rPr>
          <w:rFonts w:ascii="GHEA Grapalat" w:hAnsi="GHEA Grapalat" w:cs="GHEA Grapalat"/>
          <w:lang w:val="en-GB"/>
        </w:rPr>
        <w:t>գրին</w:t>
      </w:r>
      <w:r w:rsidRPr="00C26FE8">
        <w:rPr>
          <w:rFonts w:ascii="GHEA Grapalat" w:hAnsi="GHEA Grapalat" w:cs="GHEA Grapalat"/>
        </w:rPr>
        <w:t xml:space="preserve"> </w:t>
      </w:r>
      <w:r w:rsidRPr="00210663">
        <w:rPr>
          <w:rFonts w:ascii="GHEA Grapalat" w:hAnsi="GHEA Grapalat" w:cs="GHEA Grapalat"/>
          <w:lang w:val="en-GB"/>
        </w:rPr>
        <w:t>համապատասխան</w:t>
      </w:r>
      <w:r w:rsidRPr="00C26FE8">
        <w:rPr>
          <w:rFonts w:ascii="GHEA Grapalat" w:hAnsi="GHEA Grapalat" w:cs="GHEA Grapalat"/>
        </w:rPr>
        <w:t xml:space="preserve"> </w:t>
      </w:r>
      <w:r w:rsidRPr="00210663">
        <w:rPr>
          <w:rFonts w:ascii="GHEA Grapalat" w:hAnsi="GHEA Grapalat" w:cs="GHEA Grapalat"/>
          <w:lang w:val="en-GB"/>
        </w:rPr>
        <w:t>իրականացումից</w:t>
      </w:r>
      <w:r w:rsidRPr="00C26FE8">
        <w:rPr>
          <w:rFonts w:ascii="GHEA Grapalat" w:hAnsi="GHEA Grapalat" w:cs="GHEA Grapalat"/>
        </w:rPr>
        <w:t xml:space="preserve">, </w:t>
      </w:r>
      <w:r w:rsidRPr="00210663">
        <w:rPr>
          <w:rFonts w:ascii="GHEA Grapalat" w:hAnsi="GHEA Grapalat" w:cs="GHEA Grapalat"/>
          <w:lang w:val="en-GB"/>
        </w:rPr>
        <w:t>մատակարարումից</w:t>
      </w:r>
      <w:r w:rsidRPr="00C26FE8">
        <w:rPr>
          <w:rFonts w:ascii="GHEA Grapalat" w:hAnsi="GHEA Grapalat" w:cs="GHEA Grapalat"/>
        </w:rPr>
        <w:t xml:space="preserve"> </w:t>
      </w:r>
      <w:r w:rsidRPr="00210663">
        <w:rPr>
          <w:rFonts w:ascii="GHEA Grapalat" w:hAnsi="GHEA Grapalat" w:cs="GHEA Grapalat"/>
          <w:lang w:val="en-GB"/>
        </w:rPr>
        <w:t>կամ</w:t>
      </w:r>
      <w:r w:rsidRPr="00C26FE8">
        <w:rPr>
          <w:rFonts w:ascii="GHEA Grapalat" w:hAnsi="GHEA Grapalat" w:cs="GHEA Grapalat"/>
        </w:rPr>
        <w:t xml:space="preserve"> </w:t>
      </w:r>
      <w:r w:rsidRPr="00210663">
        <w:rPr>
          <w:rFonts w:ascii="GHEA Grapalat" w:hAnsi="GHEA Grapalat" w:cs="GHEA Grapalat"/>
          <w:lang w:val="en-GB"/>
        </w:rPr>
        <w:t>գրանցումից</w:t>
      </w:r>
      <w:r w:rsidRPr="00C26FE8">
        <w:rPr>
          <w:rFonts w:ascii="GHEA Grapalat" w:hAnsi="GHEA Grapalat" w:cs="GHEA Grapalat"/>
        </w:rPr>
        <w:t xml:space="preserve"> </w:t>
      </w:r>
      <w:r w:rsidRPr="00210663">
        <w:rPr>
          <w:rFonts w:ascii="GHEA Grapalat" w:hAnsi="GHEA Grapalat" w:cs="GHEA Grapalat"/>
          <w:lang w:val="en-GB"/>
        </w:rPr>
        <w:t>առաջացած</w:t>
      </w:r>
      <w:r w:rsidRPr="00C26FE8">
        <w:rPr>
          <w:rFonts w:ascii="GHEA Grapalat" w:hAnsi="GHEA Grapalat" w:cs="GHEA Grapalat"/>
        </w:rPr>
        <w:t xml:space="preserve"> </w:t>
      </w:r>
      <w:r w:rsidRPr="00210663">
        <w:rPr>
          <w:rFonts w:ascii="GHEA Grapalat" w:hAnsi="GHEA Grapalat" w:cs="GHEA Grapalat"/>
          <w:lang w:val="en-GB"/>
        </w:rPr>
        <w:t>վճարներ</w:t>
      </w:r>
      <w:r w:rsidRPr="00C26FE8">
        <w:rPr>
          <w:rFonts w:ascii="GHEA Grapalat" w:hAnsi="GHEA Grapalat" w:cs="GHEA Grapalat"/>
        </w:rPr>
        <w:t xml:space="preserve"> </w:t>
      </w:r>
      <w:r w:rsidRPr="00210663">
        <w:rPr>
          <w:rFonts w:ascii="GHEA Grapalat" w:hAnsi="GHEA Grapalat" w:cs="GHEA Grapalat"/>
          <w:lang w:val="en-GB"/>
        </w:rPr>
        <w:t>և</w:t>
      </w:r>
      <w:r w:rsidRPr="00C26FE8">
        <w:rPr>
          <w:rFonts w:ascii="GHEA Grapalat" w:hAnsi="GHEA Grapalat" w:cs="GHEA Grapalat"/>
        </w:rPr>
        <w:t xml:space="preserve"> </w:t>
      </w:r>
      <w:r w:rsidRPr="00210663">
        <w:rPr>
          <w:rFonts w:ascii="GHEA Grapalat" w:hAnsi="GHEA Grapalat" w:cs="GHEA Grapalat"/>
          <w:lang w:val="en-GB"/>
        </w:rPr>
        <w:t>ժամանակ</w:t>
      </w:r>
      <w:r w:rsidRPr="00C26FE8">
        <w:rPr>
          <w:rFonts w:ascii="GHEA Grapalat" w:hAnsi="GHEA Grapalat" w:cs="GHEA Grapalat"/>
        </w:rPr>
        <w:t xml:space="preserve"> </w:t>
      </w:r>
      <w:r w:rsidRPr="00210663">
        <w:rPr>
          <w:rFonts w:ascii="GHEA Grapalat" w:hAnsi="GHEA Grapalat" w:cs="GHEA Grapalat"/>
          <w:lang w:val="en-GB"/>
        </w:rPr>
        <w:t>առ</w:t>
      </w:r>
      <w:r w:rsidRPr="00C26FE8">
        <w:rPr>
          <w:rFonts w:ascii="GHEA Grapalat" w:hAnsi="GHEA Grapalat" w:cs="GHEA Grapalat"/>
        </w:rPr>
        <w:t xml:space="preserve"> </w:t>
      </w:r>
      <w:r w:rsidRPr="00210663">
        <w:rPr>
          <w:rFonts w:ascii="GHEA Grapalat" w:hAnsi="GHEA Grapalat" w:cs="GHEA Grapalat"/>
          <w:lang w:val="en-GB"/>
        </w:rPr>
        <w:t>ժամանակ</w:t>
      </w:r>
      <w:r w:rsidRPr="00C26FE8">
        <w:rPr>
          <w:rFonts w:ascii="GHEA Grapalat" w:hAnsi="GHEA Grapalat" w:cs="GHEA Grapalat"/>
        </w:rPr>
        <w:t xml:space="preserve"> </w:t>
      </w:r>
      <w:r w:rsidRPr="00210663">
        <w:rPr>
          <w:rFonts w:ascii="GHEA Grapalat" w:hAnsi="GHEA Grapalat" w:cs="GHEA Grapalat"/>
          <w:lang w:val="en-GB"/>
        </w:rPr>
        <w:t>Փոխատուի</w:t>
      </w:r>
      <w:r w:rsidRPr="00C26FE8">
        <w:rPr>
          <w:rFonts w:ascii="GHEA Grapalat" w:hAnsi="GHEA Grapalat" w:cs="GHEA Grapalat"/>
        </w:rPr>
        <w:t xml:space="preserve"> </w:t>
      </w:r>
      <w:r w:rsidRPr="00210663">
        <w:rPr>
          <w:rFonts w:ascii="GHEA Grapalat" w:hAnsi="GHEA Grapalat" w:cs="GHEA Grapalat"/>
          <w:lang w:val="en-GB"/>
        </w:rPr>
        <w:t>պահանջով</w:t>
      </w:r>
      <w:r w:rsidRPr="00C26FE8">
        <w:rPr>
          <w:rFonts w:ascii="GHEA Grapalat" w:hAnsi="GHEA Grapalat" w:cs="GHEA Grapalat"/>
        </w:rPr>
        <w:t xml:space="preserve"> </w:t>
      </w:r>
      <w:r w:rsidRPr="00210663">
        <w:rPr>
          <w:rFonts w:ascii="GHEA Grapalat" w:hAnsi="GHEA Grapalat" w:cs="GHEA Grapalat"/>
          <w:lang w:val="en-GB"/>
        </w:rPr>
        <w:t>փոխհատուցի</w:t>
      </w:r>
      <w:r w:rsidRPr="00C26FE8">
        <w:rPr>
          <w:rFonts w:ascii="GHEA Grapalat" w:hAnsi="GHEA Grapalat" w:cs="GHEA Grapalat"/>
        </w:rPr>
        <w:t xml:space="preserve">  </w:t>
      </w:r>
      <w:r w:rsidRPr="00210663">
        <w:rPr>
          <w:rFonts w:ascii="GHEA Grapalat" w:hAnsi="GHEA Grapalat" w:cs="GHEA Grapalat"/>
          <w:lang w:val="en-GB"/>
        </w:rPr>
        <w:t>նման</w:t>
      </w:r>
      <w:r w:rsidRPr="00C26FE8">
        <w:rPr>
          <w:rFonts w:ascii="GHEA Grapalat" w:hAnsi="GHEA Grapalat" w:cs="GHEA Grapalat"/>
        </w:rPr>
        <w:t xml:space="preserve"> </w:t>
      </w:r>
      <w:r w:rsidRPr="00210663">
        <w:rPr>
          <w:rFonts w:ascii="GHEA Grapalat" w:hAnsi="GHEA Grapalat" w:cs="GHEA Grapalat"/>
          <w:lang w:val="en-GB"/>
        </w:rPr>
        <w:t>Հարկերի</w:t>
      </w:r>
      <w:r w:rsidRPr="00C26FE8">
        <w:rPr>
          <w:rFonts w:ascii="GHEA Grapalat" w:hAnsi="GHEA Grapalat" w:cs="GHEA Grapalat"/>
        </w:rPr>
        <w:t xml:space="preserve"> </w:t>
      </w:r>
      <w:r w:rsidRPr="00210663">
        <w:rPr>
          <w:rFonts w:ascii="GHEA Grapalat" w:hAnsi="GHEA Grapalat" w:cs="GHEA Grapalat"/>
          <w:lang w:val="en-GB"/>
        </w:rPr>
        <w:t>կամ</w:t>
      </w:r>
      <w:r w:rsidRPr="00C26FE8">
        <w:rPr>
          <w:rFonts w:ascii="GHEA Grapalat" w:hAnsi="GHEA Grapalat" w:cs="GHEA Grapalat"/>
        </w:rPr>
        <w:t xml:space="preserve"> </w:t>
      </w:r>
      <w:r w:rsidRPr="00210663">
        <w:rPr>
          <w:rFonts w:ascii="GHEA Grapalat" w:hAnsi="GHEA Grapalat" w:cs="GHEA Grapalat"/>
          <w:lang w:val="en-GB"/>
        </w:rPr>
        <w:t>տուրքերի</w:t>
      </w:r>
      <w:r w:rsidRPr="00C26FE8">
        <w:rPr>
          <w:rFonts w:ascii="GHEA Grapalat" w:hAnsi="GHEA Grapalat" w:cs="GHEA Grapalat"/>
        </w:rPr>
        <w:t xml:space="preserve"> </w:t>
      </w:r>
      <w:r w:rsidRPr="00210663">
        <w:rPr>
          <w:rFonts w:ascii="GHEA Grapalat" w:hAnsi="GHEA Grapalat" w:cs="GHEA Grapalat"/>
          <w:lang w:val="en-GB"/>
        </w:rPr>
        <w:t>վճարման</w:t>
      </w:r>
      <w:r w:rsidRPr="00C26FE8">
        <w:rPr>
          <w:rFonts w:ascii="GHEA Grapalat" w:hAnsi="GHEA Grapalat" w:cs="GHEA Grapalat"/>
        </w:rPr>
        <w:t xml:space="preserve"> </w:t>
      </w:r>
      <w:r w:rsidRPr="00210663">
        <w:rPr>
          <w:rFonts w:ascii="GHEA Grapalat" w:hAnsi="GHEA Grapalat" w:cs="GHEA Grapalat"/>
          <w:lang w:val="en-GB"/>
        </w:rPr>
        <w:t>կամ</w:t>
      </w:r>
      <w:r w:rsidRPr="00C26FE8">
        <w:rPr>
          <w:rFonts w:ascii="GHEA Grapalat" w:hAnsi="GHEA Grapalat" w:cs="GHEA Grapalat"/>
        </w:rPr>
        <w:t xml:space="preserve"> </w:t>
      </w:r>
      <w:r w:rsidRPr="00210663">
        <w:rPr>
          <w:rFonts w:ascii="GHEA Grapalat" w:hAnsi="GHEA Grapalat" w:cs="GHEA Grapalat"/>
          <w:lang w:val="en-GB"/>
        </w:rPr>
        <w:t>վճարման</w:t>
      </w:r>
      <w:r w:rsidRPr="00C26FE8">
        <w:rPr>
          <w:rFonts w:ascii="GHEA Grapalat" w:hAnsi="GHEA Grapalat" w:cs="GHEA Grapalat"/>
        </w:rPr>
        <w:t xml:space="preserve"> </w:t>
      </w:r>
      <w:r w:rsidRPr="00210663">
        <w:rPr>
          <w:rFonts w:ascii="GHEA Grapalat" w:hAnsi="GHEA Grapalat" w:cs="GHEA Grapalat"/>
          <w:lang w:val="en-GB"/>
        </w:rPr>
        <w:t>ժամկետի</w:t>
      </w:r>
      <w:r w:rsidRPr="00C26FE8">
        <w:rPr>
          <w:rFonts w:ascii="GHEA Grapalat" w:hAnsi="GHEA Grapalat" w:cs="GHEA Grapalat"/>
        </w:rPr>
        <w:t xml:space="preserve"> </w:t>
      </w:r>
      <w:r w:rsidRPr="00210663">
        <w:rPr>
          <w:rFonts w:ascii="GHEA Grapalat" w:hAnsi="GHEA Grapalat" w:cs="GHEA Grapalat"/>
          <w:lang w:val="en-GB"/>
        </w:rPr>
        <w:t>խախտումից</w:t>
      </w:r>
      <w:r w:rsidRPr="00C26FE8">
        <w:rPr>
          <w:rFonts w:ascii="GHEA Grapalat" w:hAnsi="GHEA Grapalat" w:cs="GHEA Grapalat"/>
        </w:rPr>
        <w:t xml:space="preserve"> </w:t>
      </w:r>
      <w:r w:rsidRPr="00210663">
        <w:rPr>
          <w:rFonts w:ascii="GHEA Grapalat" w:hAnsi="GHEA Grapalat" w:cs="GHEA Grapalat"/>
          <w:lang w:val="en-GB"/>
        </w:rPr>
        <w:t>առաջացած</w:t>
      </w:r>
      <w:r w:rsidRPr="00C26FE8">
        <w:rPr>
          <w:rFonts w:ascii="GHEA Grapalat" w:hAnsi="GHEA Grapalat" w:cs="GHEA Grapalat"/>
        </w:rPr>
        <w:t xml:space="preserve"> </w:t>
      </w:r>
      <w:r w:rsidRPr="00210663">
        <w:rPr>
          <w:rFonts w:ascii="GHEA Grapalat" w:hAnsi="GHEA Grapalat" w:cs="GHEA Grapalat"/>
          <w:lang w:val="en-GB"/>
        </w:rPr>
        <w:t>պարտավորությունների</w:t>
      </w:r>
      <w:r w:rsidRPr="00C26FE8">
        <w:rPr>
          <w:rFonts w:ascii="GHEA Grapalat" w:hAnsi="GHEA Grapalat" w:cs="GHEA Grapalat"/>
        </w:rPr>
        <w:t xml:space="preserve">, </w:t>
      </w:r>
      <w:r w:rsidRPr="00210663">
        <w:rPr>
          <w:rFonts w:ascii="GHEA Grapalat" w:hAnsi="GHEA Grapalat" w:cs="GHEA Grapalat"/>
          <w:lang w:val="en-GB"/>
        </w:rPr>
        <w:t>ծախսերի</w:t>
      </w:r>
      <w:r w:rsidRPr="00C26FE8">
        <w:rPr>
          <w:rFonts w:ascii="GHEA Grapalat" w:hAnsi="GHEA Grapalat" w:cs="GHEA Grapalat"/>
        </w:rPr>
        <w:t xml:space="preserve"> </w:t>
      </w:r>
      <w:r w:rsidRPr="00210663">
        <w:rPr>
          <w:rFonts w:ascii="GHEA Grapalat" w:hAnsi="GHEA Grapalat" w:cs="GHEA Grapalat"/>
          <w:lang w:val="en-GB"/>
        </w:rPr>
        <w:t>և</w:t>
      </w:r>
      <w:r w:rsidRPr="00C26FE8">
        <w:rPr>
          <w:rFonts w:ascii="GHEA Grapalat" w:hAnsi="GHEA Grapalat" w:cs="GHEA Grapalat"/>
        </w:rPr>
        <w:t xml:space="preserve"> </w:t>
      </w:r>
      <w:r w:rsidRPr="00210663">
        <w:rPr>
          <w:rFonts w:ascii="GHEA Grapalat" w:hAnsi="GHEA Grapalat" w:cs="GHEA Grapalat"/>
          <w:lang w:val="en-GB"/>
        </w:rPr>
        <w:t>պահանջների</w:t>
      </w:r>
      <w:r w:rsidRPr="00C26FE8">
        <w:rPr>
          <w:rFonts w:ascii="GHEA Grapalat" w:hAnsi="GHEA Grapalat" w:cs="GHEA Grapalat"/>
        </w:rPr>
        <w:t xml:space="preserve"> </w:t>
      </w:r>
      <w:r w:rsidRPr="00210663">
        <w:rPr>
          <w:rFonts w:ascii="GHEA Grapalat" w:hAnsi="GHEA Grapalat" w:cs="GHEA Grapalat"/>
          <w:lang w:val="en-GB"/>
        </w:rPr>
        <w:t>համար</w:t>
      </w:r>
      <w:r w:rsidRPr="00C26FE8">
        <w:rPr>
          <w:rFonts w:ascii="GHEA Grapalat" w:hAnsi="GHEA Grapalat" w:cs="GHEA Grapalat"/>
        </w:rPr>
        <w:t xml:space="preserve">: </w:t>
      </w:r>
    </w:p>
    <w:p w:rsidR="005253D7" w:rsidRPr="00C26FE8" w:rsidRDefault="005253D7" w:rsidP="005253D7">
      <w:pPr>
        <w:tabs>
          <w:tab w:val="left" w:pos="802"/>
        </w:tabs>
        <w:ind w:left="709"/>
        <w:jc w:val="both"/>
        <w:rPr>
          <w:rFonts w:ascii="GHEA Grapalat" w:hAnsi="GHEA Grapalat" w:cs="GHEA Grapalat"/>
        </w:rPr>
      </w:pPr>
    </w:p>
    <w:p w:rsidR="005253D7" w:rsidRPr="00C26FE8" w:rsidRDefault="005253D7" w:rsidP="005253D7">
      <w:pPr>
        <w:tabs>
          <w:tab w:val="left" w:pos="802"/>
        </w:tabs>
        <w:ind w:left="709"/>
        <w:jc w:val="both"/>
        <w:rPr>
          <w:rFonts w:ascii="GHEA Grapalat" w:hAnsi="GHEA Grapalat" w:cs="GHEA Grapalat"/>
        </w:rPr>
      </w:pPr>
      <w:r w:rsidRPr="00210663">
        <w:rPr>
          <w:rFonts w:ascii="GHEA Grapalat" w:hAnsi="GHEA Grapalat" w:cs="GHEA Grapalat"/>
          <w:lang w:val="en-GB"/>
        </w:rPr>
        <w:t>Փոխառուն</w:t>
      </w:r>
      <w:r w:rsidRPr="00C26FE8">
        <w:rPr>
          <w:rFonts w:ascii="GHEA Grapalat" w:hAnsi="GHEA Grapalat" w:cs="GHEA Grapalat"/>
        </w:rPr>
        <w:t xml:space="preserve"> </w:t>
      </w:r>
      <w:r w:rsidRPr="00210663">
        <w:rPr>
          <w:rFonts w:ascii="GHEA Grapalat" w:hAnsi="GHEA Grapalat" w:cs="GHEA Grapalat"/>
          <w:lang w:val="en-GB"/>
        </w:rPr>
        <w:t>Փոխատուի</w:t>
      </w:r>
      <w:r w:rsidRPr="00C26FE8">
        <w:rPr>
          <w:rFonts w:ascii="GHEA Grapalat" w:hAnsi="GHEA Grapalat" w:cs="GHEA Grapalat"/>
        </w:rPr>
        <w:t xml:space="preserve"> </w:t>
      </w:r>
      <w:r w:rsidRPr="00210663">
        <w:rPr>
          <w:rFonts w:ascii="GHEA Grapalat" w:hAnsi="GHEA Grapalat" w:cs="GHEA Grapalat"/>
          <w:lang w:val="en-GB"/>
        </w:rPr>
        <w:t>պահանջով</w:t>
      </w:r>
      <w:r w:rsidRPr="00C26FE8">
        <w:rPr>
          <w:rFonts w:ascii="GHEA Grapalat" w:hAnsi="GHEA Grapalat" w:cs="GHEA Grapalat"/>
        </w:rPr>
        <w:t xml:space="preserve"> </w:t>
      </w:r>
      <w:r w:rsidRPr="00210663">
        <w:rPr>
          <w:rFonts w:ascii="GHEA Grapalat" w:hAnsi="GHEA Grapalat" w:cs="GHEA Grapalat"/>
          <w:lang w:val="en-GB"/>
        </w:rPr>
        <w:t>նրան</w:t>
      </w:r>
      <w:r w:rsidRPr="00C26FE8">
        <w:rPr>
          <w:rFonts w:ascii="GHEA Grapalat" w:hAnsi="GHEA Grapalat" w:cs="GHEA Grapalat"/>
        </w:rPr>
        <w:t xml:space="preserve"> </w:t>
      </w:r>
      <w:r w:rsidRPr="00210663">
        <w:rPr>
          <w:rFonts w:ascii="GHEA Grapalat" w:hAnsi="GHEA Grapalat" w:cs="GHEA Grapalat"/>
          <w:lang w:val="en-GB"/>
        </w:rPr>
        <w:t>կվճարի</w:t>
      </w:r>
      <w:r w:rsidRPr="00C26FE8">
        <w:rPr>
          <w:rFonts w:ascii="GHEA Grapalat" w:hAnsi="GHEA Grapalat" w:cs="GHEA Grapalat"/>
        </w:rPr>
        <w:t xml:space="preserve"> </w:t>
      </w:r>
      <w:r w:rsidRPr="00210663">
        <w:rPr>
          <w:rFonts w:ascii="GHEA Grapalat" w:hAnsi="GHEA Grapalat" w:cs="GHEA Grapalat"/>
          <w:lang w:val="en-GB"/>
        </w:rPr>
        <w:t>բոլոր</w:t>
      </w:r>
      <w:r w:rsidRPr="00C26FE8">
        <w:rPr>
          <w:rFonts w:ascii="GHEA Grapalat" w:hAnsi="GHEA Grapalat" w:cs="GHEA Grapalat"/>
        </w:rPr>
        <w:t xml:space="preserve"> </w:t>
      </w:r>
      <w:r w:rsidRPr="00210663">
        <w:rPr>
          <w:rFonts w:ascii="GHEA Grapalat" w:hAnsi="GHEA Grapalat" w:cs="GHEA Grapalat"/>
          <w:lang w:val="en-GB"/>
        </w:rPr>
        <w:t>գումարները</w:t>
      </w:r>
      <w:r w:rsidRPr="00C26FE8">
        <w:rPr>
          <w:rFonts w:ascii="GHEA Grapalat" w:hAnsi="GHEA Grapalat" w:cs="GHEA Grapalat"/>
        </w:rPr>
        <w:t xml:space="preserve"> </w:t>
      </w:r>
      <w:r w:rsidRPr="00210663">
        <w:rPr>
          <w:rFonts w:ascii="GHEA Grapalat" w:hAnsi="GHEA Grapalat" w:cs="GHEA Grapalat"/>
          <w:lang w:val="en-GB"/>
        </w:rPr>
        <w:t>և</w:t>
      </w:r>
      <w:r w:rsidRPr="00C26FE8">
        <w:rPr>
          <w:rFonts w:ascii="GHEA Grapalat" w:hAnsi="GHEA Grapalat" w:cs="GHEA Grapalat"/>
        </w:rPr>
        <w:t xml:space="preserve"> </w:t>
      </w:r>
      <w:r w:rsidRPr="00210663">
        <w:rPr>
          <w:rFonts w:ascii="GHEA Grapalat" w:hAnsi="GHEA Grapalat" w:cs="GHEA Grapalat"/>
          <w:lang w:val="en-GB"/>
        </w:rPr>
        <w:t>ծախսերը</w:t>
      </w:r>
      <w:r w:rsidRPr="00C26FE8">
        <w:rPr>
          <w:rFonts w:ascii="GHEA Grapalat" w:hAnsi="GHEA Grapalat" w:cs="GHEA Grapalat"/>
        </w:rPr>
        <w:t xml:space="preserve"> (</w:t>
      </w:r>
      <w:r w:rsidRPr="00210663">
        <w:rPr>
          <w:rFonts w:ascii="GHEA Grapalat" w:hAnsi="GHEA Grapalat" w:cs="GHEA Grapalat"/>
          <w:lang w:val="en-GB"/>
        </w:rPr>
        <w:t>ներառյալ</w:t>
      </w:r>
      <w:r w:rsidRPr="00C26FE8">
        <w:rPr>
          <w:rFonts w:ascii="GHEA Grapalat" w:hAnsi="GHEA Grapalat" w:cs="GHEA Grapalat"/>
        </w:rPr>
        <w:t xml:space="preserve">, </w:t>
      </w:r>
      <w:r w:rsidRPr="00210663">
        <w:rPr>
          <w:rFonts w:ascii="GHEA Grapalat" w:hAnsi="GHEA Grapalat" w:cs="GHEA Grapalat"/>
          <w:lang w:val="en-GB"/>
        </w:rPr>
        <w:t>բայց</w:t>
      </w:r>
      <w:r w:rsidRPr="00C26FE8">
        <w:rPr>
          <w:rFonts w:ascii="GHEA Grapalat" w:hAnsi="GHEA Grapalat" w:cs="GHEA Grapalat"/>
        </w:rPr>
        <w:t xml:space="preserve"> </w:t>
      </w:r>
      <w:r w:rsidRPr="00210663">
        <w:rPr>
          <w:rFonts w:ascii="GHEA Grapalat" w:hAnsi="GHEA Grapalat" w:cs="GHEA Grapalat"/>
          <w:lang w:val="en-GB"/>
        </w:rPr>
        <w:t>չսահմանափակելով</w:t>
      </w:r>
      <w:r w:rsidRPr="00C26FE8">
        <w:rPr>
          <w:rFonts w:ascii="GHEA Grapalat" w:hAnsi="GHEA Grapalat" w:cs="GHEA Grapalat"/>
        </w:rPr>
        <w:t xml:space="preserve"> </w:t>
      </w:r>
      <w:r w:rsidRPr="00210663">
        <w:rPr>
          <w:rFonts w:ascii="GHEA Grapalat" w:hAnsi="GHEA Grapalat" w:cs="GHEA Grapalat"/>
          <w:lang w:val="en-GB"/>
        </w:rPr>
        <w:t>օրինական</w:t>
      </w:r>
      <w:r w:rsidRPr="00C26FE8">
        <w:rPr>
          <w:rFonts w:ascii="GHEA Grapalat" w:hAnsi="GHEA Grapalat" w:cs="GHEA Grapalat"/>
        </w:rPr>
        <w:t xml:space="preserve"> </w:t>
      </w:r>
      <w:r w:rsidRPr="00210663">
        <w:rPr>
          <w:rFonts w:ascii="GHEA Grapalat" w:hAnsi="GHEA Grapalat" w:cs="GHEA Grapalat"/>
          <w:lang w:val="en-GB"/>
        </w:rPr>
        <w:t>վճարները</w:t>
      </w:r>
      <w:r w:rsidRPr="00C26FE8">
        <w:rPr>
          <w:rFonts w:ascii="GHEA Grapalat" w:hAnsi="GHEA Grapalat" w:cs="GHEA Grapalat"/>
        </w:rPr>
        <w:t xml:space="preserve"> </w:t>
      </w:r>
      <w:r w:rsidRPr="00210663">
        <w:rPr>
          <w:rFonts w:ascii="GHEA Grapalat" w:hAnsi="GHEA Grapalat" w:cs="GHEA Grapalat"/>
          <w:lang w:val="en-GB"/>
        </w:rPr>
        <w:t>և</w:t>
      </w:r>
      <w:r w:rsidRPr="00C26FE8">
        <w:rPr>
          <w:rFonts w:ascii="GHEA Grapalat" w:hAnsi="GHEA Grapalat" w:cs="GHEA Grapalat"/>
        </w:rPr>
        <w:t xml:space="preserve"> </w:t>
      </w:r>
      <w:r w:rsidRPr="00210663">
        <w:rPr>
          <w:rFonts w:ascii="GHEA Grapalat" w:hAnsi="GHEA Grapalat" w:cs="GHEA Grapalat"/>
          <w:lang w:val="en-GB"/>
        </w:rPr>
        <w:t>ճանապարհային</w:t>
      </w:r>
      <w:r w:rsidRPr="00C26FE8">
        <w:rPr>
          <w:rFonts w:ascii="GHEA Grapalat" w:hAnsi="GHEA Grapalat" w:cs="GHEA Grapalat"/>
        </w:rPr>
        <w:t xml:space="preserve"> </w:t>
      </w:r>
      <w:r w:rsidRPr="00210663">
        <w:rPr>
          <w:rFonts w:ascii="GHEA Grapalat" w:hAnsi="GHEA Grapalat" w:cs="GHEA Grapalat"/>
          <w:lang w:val="en-GB"/>
        </w:rPr>
        <w:lastRenderedPageBreak/>
        <w:t>ծախսերը</w:t>
      </w:r>
      <w:r w:rsidRPr="00C26FE8">
        <w:rPr>
          <w:rFonts w:ascii="GHEA Grapalat" w:hAnsi="GHEA Grapalat" w:cs="GHEA Grapalat"/>
        </w:rPr>
        <w:t xml:space="preserve">), </w:t>
      </w:r>
      <w:r w:rsidRPr="00210663">
        <w:rPr>
          <w:rFonts w:ascii="GHEA Grapalat" w:hAnsi="GHEA Grapalat" w:cs="GHEA Grapalat"/>
          <w:lang w:val="en-GB"/>
        </w:rPr>
        <w:t>որոնք</w:t>
      </w:r>
      <w:r w:rsidRPr="00C26FE8">
        <w:rPr>
          <w:rFonts w:ascii="GHEA Grapalat" w:hAnsi="GHEA Grapalat" w:cs="GHEA Grapalat"/>
        </w:rPr>
        <w:t xml:space="preserve"> </w:t>
      </w:r>
      <w:r w:rsidRPr="00210663">
        <w:rPr>
          <w:rFonts w:ascii="GHEA Grapalat" w:hAnsi="GHEA Grapalat" w:cs="GHEA Grapalat"/>
          <w:lang w:val="en-GB"/>
        </w:rPr>
        <w:t>կրել</w:t>
      </w:r>
      <w:r w:rsidRPr="00C26FE8">
        <w:rPr>
          <w:rFonts w:ascii="GHEA Grapalat" w:hAnsi="GHEA Grapalat" w:cs="GHEA Grapalat"/>
        </w:rPr>
        <w:t xml:space="preserve"> </w:t>
      </w:r>
      <w:r w:rsidRPr="00210663">
        <w:rPr>
          <w:rFonts w:ascii="GHEA Grapalat" w:hAnsi="GHEA Grapalat" w:cs="GHEA Grapalat"/>
          <w:lang w:val="en-GB"/>
        </w:rPr>
        <w:t>է</w:t>
      </w:r>
      <w:r w:rsidRPr="00C26FE8">
        <w:rPr>
          <w:rFonts w:ascii="GHEA Grapalat" w:hAnsi="GHEA Grapalat" w:cs="GHEA Grapalat"/>
        </w:rPr>
        <w:t xml:space="preserve"> </w:t>
      </w:r>
      <w:r w:rsidRPr="00210663">
        <w:rPr>
          <w:rFonts w:ascii="GHEA Grapalat" w:hAnsi="GHEA Grapalat" w:cs="GHEA Grapalat"/>
          <w:lang w:val="en-GB"/>
        </w:rPr>
        <w:t>Փոխատուն</w:t>
      </w:r>
      <w:r w:rsidRPr="00C26FE8">
        <w:rPr>
          <w:rFonts w:ascii="GHEA Grapalat" w:hAnsi="GHEA Grapalat" w:cs="GHEA Grapalat"/>
        </w:rPr>
        <w:t xml:space="preserve">` 1. </w:t>
      </w:r>
      <w:r w:rsidRPr="00210663">
        <w:rPr>
          <w:rFonts w:ascii="GHEA Grapalat" w:hAnsi="GHEA Grapalat" w:cs="GHEA Grapalat"/>
          <w:lang w:val="en-GB"/>
        </w:rPr>
        <w:t>սույն</w:t>
      </w:r>
      <w:r w:rsidRPr="00C26FE8">
        <w:rPr>
          <w:rFonts w:ascii="GHEA Grapalat" w:hAnsi="GHEA Grapalat" w:cs="GHEA Grapalat"/>
        </w:rPr>
        <w:t xml:space="preserve"> </w:t>
      </w:r>
      <w:r w:rsidRPr="00210663">
        <w:rPr>
          <w:rFonts w:ascii="GHEA Grapalat" w:hAnsi="GHEA Grapalat" w:cs="GHEA Grapalat"/>
          <w:lang w:val="en-GB"/>
        </w:rPr>
        <w:t>Համաձայնագրի</w:t>
      </w:r>
      <w:r w:rsidRPr="00C26FE8">
        <w:rPr>
          <w:rFonts w:ascii="GHEA Grapalat" w:hAnsi="GHEA Grapalat" w:cs="GHEA Grapalat"/>
        </w:rPr>
        <w:t xml:space="preserve"> </w:t>
      </w:r>
      <w:r w:rsidRPr="00210663">
        <w:rPr>
          <w:rFonts w:ascii="GHEA Grapalat" w:hAnsi="GHEA Grapalat" w:cs="GHEA Grapalat"/>
          <w:lang w:val="en-GB"/>
        </w:rPr>
        <w:t>և</w:t>
      </w:r>
      <w:r w:rsidRPr="00C26FE8">
        <w:rPr>
          <w:rFonts w:ascii="GHEA Grapalat" w:hAnsi="GHEA Grapalat" w:cs="GHEA Grapalat"/>
        </w:rPr>
        <w:t xml:space="preserve"> </w:t>
      </w:r>
      <w:r>
        <w:rPr>
          <w:rFonts w:ascii="GHEA Grapalat" w:hAnsi="GHEA Grapalat" w:cs="GHEA Grapalat"/>
          <w:lang w:val="en-GB"/>
        </w:rPr>
        <w:t>որևէ</w:t>
      </w:r>
      <w:r w:rsidRPr="00C26FE8">
        <w:rPr>
          <w:rFonts w:ascii="GHEA Grapalat" w:hAnsi="GHEA Grapalat" w:cs="GHEA Grapalat"/>
        </w:rPr>
        <w:t xml:space="preserve"> </w:t>
      </w:r>
      <w:r>
        <w:rPr>
          <w:rFonts w:ascii="GHEA Grapalat" w:hAnsi="GHEA Grapalat" w:cs="GHEA Grapalat"/>
          <w:lang w:val="en-GB"/>
        </w:rPr>
        <w:t>առնչվող</w:t>
      </w:r>
      <w:r w:rsidRPr="00C26FE8">
        <w:rPr>
          <w:rFonts w:ascii="GHEA Grapalat" w:hAnsi="GHEA Grapalat" w:cs="GHEA Grapalat"/>
        </w:rPr>
        <w:t xml:space="preserve"> </w:t>
      </w:r>
      <w:r w:rsidRPr="00210663">
        <w:rPr>
          <w:rFonts w:ascii="GHEA Grapalat" w:hAnsi="GHEA Grapalat" w:cs="GHEA Grapalat"/>
          <w:lang w:val="en-GB"/>
        </w:rPr>
        <w:t>Համաձայնագր</w:t>
      </w:r>
      <w:r>
        <w:rPr>
          <w:rFonts w:ascii="GHEA Grapalat" w:hAnsi="GHEA Grapalat" w:cs="GHEA Grapalat"/>
          <w:lang w:val="en-GB"/>
        </w:rPr>
        <w:t>եր</w:t>
      </w:r>
      <w:r w:rsidRPr="00210663">
        <w:rPr>
          <w:rFonts w:ascii="GHEA Grapalat" w:hAnsi="GHEA Grapalat" w:cs="GHEA Grapalat"/>
          <w:lang w:val="en-GB"/>
        </w:rPr>
        <w:t>ի</w:t>
      </w:r>
      <w:r w:rsidRPr="00C26FE8">
        <w:rPr>
          <w:rFonts w:ascii="GHEA Grapalat" w:hAnsi="GHEA Grapalat" w:cs="GHEA Grapalat"/>
        </w:rPr>
        <w:t xml:space="preserve"> </w:t>
      </w:r>
      <w:r w:rsidRPr="00210663">
        <w:rPr>
          <w:rFonts w:ascii="GHEA Grapalat" w:hAnsi="GHEA Grapalat" w:cs="GHEA Grapalat"/>
          <w:lang w:val="en-GB"/>
        </w:rPr>
        <w:t>բանակցությունների</w:t>
      </w:r>
      <w:r w:rsidRPr="00C26FE8">
        <w:rPr>
          <w:rFonts w:ascii="GHEA Grapalat" w:hAnsi="GHEA Grapalat" w:cs="GHEA Grapalat"/>
        </w:rPr>
        <w:t xml:space="preserve">, </w:t>
      </w:r>
      <w:r w:rsidRPr="00210663">
        <w:rPr>
          <w:rFonts w:ascii="GHEA Grapalat" w:hAnsi="GHEA Grapalat" w:cs="GHEA Grapalat"/>
          <w:lang w:val="en-GB"/>
        </w:rPr>
        <w:t>նախապատրաստման</w:t>
      </w:r>
      <w:r w:rsidRPr="00C26FE8">
        <w:rPr>
          <w:rFonts w:ascii="GHEA Grapalat" w:hAnsi="GHEA Grapalat" w:cs="GHEA Grapalat"/>
        </w:rPr>
        <w:t xml:space="preserve"> </w:t>
      </w:r>
      <w:r w:rsidRPr="00210663">
        <w:rPr>
          <w:rFonts w:ascii="GHEA Grapalat" w:hAnsi="GHEA Grapalat" w:cs="GHEA Grapalat"/>
          <w:lang w:val="en-GB"/>
        </w:rPr>
        <w:t>և</w:t>
      </w:r>
      <w:r w:rsidRPr="00C26FE8">
        <w:rPr>
          <w:rFonts w:ascii="GHEA Grapalat" w:hAnsi="GHEA Grapalat" w:cs="GHEA Grapalat"/>
        </w:rPr>
        <w:t xml:space="preserve"> </w:t>
      </w:r>
      <w:r w:rsidRPr="00210663">
        <w:rPr>
          <w:rFonts w:ascii="GHEA Grapalat" w:hAnsi="GHEA Grapalat" w:cs="GHEA Grapalat"/>
          <w:lang w:val="en-GB"/>
        </w:rPr>
        <w:t>ավարտման</w:t>
      </w:r>
      <w:r w:rsidRPr="00C26FE8">
        <w:rPr>
          <w:rFonts w:ascii="GHEA Grapalat" w:hAnsi="GHEA Grapalat" w:cs="GHEA Grapalat"/>
        </w:rPr>
        <w:t xml:space="preserve"> </w:t>
      </w:r>
      <w:r w:rsidRPr="00210663">
        <w:rPr>
          <w:rFonts w:ascii="GHEA Grapalat" w:hAnsi="GHEA Grapalat" w:cs="GHEA Grapalat"/>
          <w:lang w:val="en-GB"/>
        </w:rPr>
        <w:t>համար</w:t>
      </w:r>
      <w:r w:rsidRPr="00C26FE8">
        <w:rPr>
          <w:rFonts w:ascii="GHEA Grapalat" w:hAnsi="GHEA Grapalat" w:cs="GHEA Grapalat"/>
        </w:rPr>
        <w:t xml:space="preserve">, </w:t>
      </w:r>
      <w:r w:rsidRPr="00210663">
        <w:rPr>
          <w:rFonts w:ascii="GHEA Grapalat" w:hAnsi="GHEA Grapalat" w:cs="GHEA Grapalat"/>
          <w:lang w:val="en-GB"/>
        </w:rPr>
        <w:t>սահմանափակվելով</w:t>
      </w:r>
      <w:r w:rsidRPr="00C26FE8">
        <w:rPr>
          <w:rFonts w:ascii="GHEA Grapalat" w:hAnsi="GHEA Grapalat" w:cs="GHEA Grapalat"/>
        </w:rPr>
        <w:t xml:space="preserve"> </w:t>
      </w:r>
      <w:r w:rsidRPr="00210663">
        <w:rPr>
          <w:rFonts w:ascii="GHEA Grapalat" w:hAnsi="GHEA Grapalat" w:cs="GHEA Grapalat"/>
          <w:lang w:val="en-GB"/>
        </w:rPr>
        <w:t>մինչև</w:t>
      </w:r>
      <w:r>
        <w:rPr>
          <w:rFonts w:ascii="GHEA Grapalat" w:hAnsi="GHEA Grapalat" w:cs="GHEA Grapalat"/>
        </w:rPr>
        <w:t xml:space="preserve"> 7</w:t>
      </w:r>
      <w:r w:rsidRPr="00C26FE8">
        <w:rPr>
          <w:rFonts w:ascii="GHEA Grapalat" w:hAnsi="GHEA Grapalat" w:cs="GHEA Grapalat"/>
        </w:rPr>
        <w:t xml:space="preserve">.000.00 </w:t>
      </w:r>
      <w:r w:rsidRPr="00210663">
        <w:rPr>
          <w:rFonts w:ascii="GHEA Grapalat" w:hAnsi="GHEA Grapalat" w:cs="GHEA Grapalat"/>
          <w:lang w:val="en-GB"/>
        </w:rPr>
        <w:t>Եվրո</w:t>
      </w:r>
      <w:r w:rsidRPr="00C26FE8">
        <w:rPr>
          <w:rFonts w:ascii="GHEA Grapalat" w:hAnsi="GHEA Grapalat" w:cs="GHEA Grapalat"/>
        </w:rPr>
        <w:t xml:space="preserve"> </w:t>
      </w:r>
      <w:r w:rsidRPr="00210663">
        <w:rPr>
          <w:rFonts w:ascii="GHEA Grapalat" w:hAnsi="GHEA Grapalat" w:cs="GHEA Grapalat"/>
          <w:lang w:val="en-GB"/>
        </w:rPr>
        <w:t>գումարի</w:t>
      </w:r>
      <w:r w:rsidRPr="00C26FE8">
        <w:rPr>
          <w:rFonts w:ascii="GHEA Grapalat" w:hAnsi="GHEA Grapalat" w:cs="GHEA Grapalat"/>
        </w:rPr>
        <w:t xml:space="preserve"> </w:t>
      </w:r>
      <w:r w:rsidRPr="00210663">
        <w:rPr>
          <w:rFonts w:ascii="GHEA Grapalat" w:hAnsi="GHEA Grapalat" w:cs="GHEA Grapalat"/>
          <w:lang w:val="en-GB"/>
        </w:rPr>
        <w:t>չափով</w:t>
      </w:r>
      <w:r w:rsidRPr="00C26FE8">
        <w:rPr>
          <w:rFonts w:ascii="GHEA Grapalat" w:hAnsi="GHEA Grapalat" w:cs="GHEA Grapalat"/>
        </w:rPr>
        <w:t xml:space="preserve">, 2. </w:t>
      </w:r>
      <w:r w:rsidRPr="00210663">
        <w:rPr>
          <w:rFonts w:ascii="GHEA Grapalat" w:hAnsi="GHEA Grapalat" w:cs="GHEA Grapalat"/>
          <w:lang w:val="en-GB"/>
        </w:rPr>
        <w:t>սույն</w:t>
      </w:r>
      <w:r w:rsidRPr="00C26FE8">
        <w:rPr>
          <w:rFonts w:ascii="GHEA Grapalat" w:hAnsi="GHEA Grapalat" w:cs="GHEA Grapalat"/>
        </w:rPr>
        <w:t xml:space="preserve"> </w:t>
      </w:r>
      <w:r w:rsidRPr="00210663">
        <w:rPr>
          <w:rFonts w:ascii="GHEA Grapalat" w:hAnsi="GHEA Grapalat" w:cs="GHEA Grapalat"/>
          <w:lang w:val="en-GB"/>
        </w:rPr>
        <w:t>Համաձայնագրով</w:t>
      </w:r>
      <w:r w:rsidRPr="00C26FE8">
        <w:rPr>
          <w:rFonts w:ascii="GHEA Grapalat" w:hAnsi="GHEA Grapalat" w:cs="GHEA Grapalat"/>
        </w:rPr>
        <w:t xml:space="preserve"> </w:t>
      </w:r>
      <w:r w:rsidRPr="00210663">
        <w:rPr>
          <w:rFonts w:ascii="GHEA Grapalat" w:hAnsi="GHEA Grapalat" w:cs="GHEA Grapalat"/>
          <w:lang w:val="en-GB"/>
        </w:rPr>
        <w:t>և</w:t>
      </w:r>
      <w:r w:rsidRPr="00C26FE8">
        <w:rPr>
          <w:rFonts w:ascii="GHEA Grapalat" w:hAnsi="GHEA Grapalat" w:cs="GHEA Grapalat"/>
        </w:rPr>
        <w:t xml:space="preserve"> </w:t>
      </w:r>
      <w:r>
        <w:rPr>
          <w:rFonts w:ascii="GHEA Grapalat" w:hAnsi="GHEA Grapalat" w:cs="GHEA Grapalat"/>
          <w:lang w:val="en-GB"/>
        </w:rPr>
        <w:t>որևէ</w:t>
      </w:r>
      <w:r w:rsidRPr="00C26FE8">
        <w:rPr>
          <w:rFonts w:ascii="GHEA Grapalat" w:hAnsi="GHEA Grapalat" w:cs="GHEA Grapalat"/>
        </w:rPr>
        <w:t xml:space="preserve"> </w:t>
      </w:r>
      <w:r>
        <w:rPr>
          <w:rFonts w:ascii="GHEA Grapalat" w:hAnsi="GHEA Grapalat" w:cs="GHEA Grapalat"/>
          <w:lang w:val="en-GB"/>
        </w:rPr>
        <w:t>առնչվող</w:t>
      </w:r>
      <w:r w:rsidRPr="00C26FE8">
        <w:rPr>
          <w:rFonts w:ascii="GHEA Grapalat" w:hAnsi="GHEA Grapalat" w:cs="GHEA Grapalat"/>
        </w:rPr>
        <w:t xml:space="preserve"> </w:t>
      </w:r>
      <w:r w:rsidRPr="00210663">
        <w:rPr>
          <w:rFonts w:ascii="GHEA Grapalat" w:hAnsi="GHEA Grapalat" w:cs="GHEA Grapalat"/>
          <w:lang w:val="en-GB"/>
        </w:rPr>
        <w:t>Համաձայնագր</w:t>
      </w:r>
      <w:r>
        <w:rPr>
          <w:rFonts w:ascii="GHEA Grapalat" w:hAnsi="GHEA Grapalat" w:cs="GHEA Grapalat"/>
          <w:lang w:val="en-GB"/>
        </w:rPr>
        <w:t>եր</w:t>
      </w:r>
      <w:r w:rsidRPr="00210663">
        <w:rPr>
          <w:rFonts w:ascii="GHEA Grapalat" w:hAnsi="GHEA Grapalat" w:cs="GHEA Grapalat"/>
          <w:lang w:val="en-GB"/>
        </w:rPr>
        <w:t>ով</w:t>
      </w:r>
      <w:r w:rsidRPr="00C26FE8">
        <w:rPr>
          <w:rFonts w:ascii="GHEA Grapalat" w:hAnsi="GHEA Grapalat" w:cs="GHEA Grapalat"/>
        </w:rPr>
        <w:t xml:space="preserve"> </w:t>
      </w:r>
      <w:r w:rsidRPr="00210663">
        <w:rPr>
          <w:rFonts w:ascii="GHEA Grapalat" w:hAnsi="GHEA Grapalat" w:cs="GHEA Grapalat"/>
          <w:lang w:val="en-GB"/>
        </w:rPr>
        <w:t>իր</w:t>
      </w:r>
      <w:r w:rsidRPr="00C26FE8">
        <w:rPr>
          <w:rFonts w:ascii="GHEA Grapalat" w:hAnsi="GHEA Grapalat" w:cs="GHEA Grapalat"/>
        </w:rPr>
        <w:t xml:space="preserve"> </w:t>
      </w:r>
      <w:r w:rsidRPr="00210663">
        <w:rPr>
          <w:rFonts w:ascii="GHEA Grapalat" w:hAnsi="GHEA Grapalat" w:cs="GHEA Grapalat"/>
          <w:lang w:val="en-GB"/>
        </w:rPr>
        <w:t>իրավունքների</w:t>
      </w:r>
      <w:r w:rsidRPr="00C26FE8">
        <w:rPr>
          <w:rFonts w:ascii="GHEA Grapalat" w:hAnsi="GHEA Grapalat" w:cs="GHEA Grapalat"/>
        </w:rPr>
        <w:t xml:space="preserve"> </w:t>
      </w:r>
      <w:r w:rsidRPr="00210663">
        <w:rPr>
          <w:rFonts w:ascii="GHEA Grapalat" w:hAnsi="GHEA Grapalat" w:cs="GHEA Grapalat"/>
          <w:lang w:val="en-GB"/>
        </w:rPr>
        <w:t>պահպանման</w:t>
      </w:r>
      <w:r w:rsidRPr="00C26FE8">
        <w:rPr>
          <w:rFonts w:ascii="GHEA Grapalat" w:hAnsi="GHEA Grapalat" w:cs="GHEA Grapalat"/>
        </w:rPr>
        <w:t xml:space="preserve">, </w:t>
      </w:r>
      <w:r w:rsidRPr="00210663">
        <w:rPr>
          <w:rFonts w:ascii="GHEA Grapalat" w:hAnsi="GHEA Grapalat" w:cs="GHEA Grapalat"/>
          <w:lang w:val="en-GB"/>
        </w:rPr>
        <w:t>պաշտպանության</w:t>
      </w:r>
      <w:r w:rsidRPr="00C26FE8">
        <w:rPr>
          <w:rFonts w:ascii="GHEA Grapalat" w:hAnsi="GHEA Grapalat" w:cs="GHEA Grapalat"/>
        </w:rPr>
        <w:t xml:space="preserve"> </w:t>
      </w:r>
      <w:r w:rsidRPr="00210663">
        <w:rPr>
          <w:rFonts w:ascii="GHEA Grapalat" w:hAnsi="GHEA Grapalat" w:cs="GHEA Grapalat"/>
          <w:lang w:val="en-GB"/>
        </w:rPr>
        <w:t>և</w:t>
      </w:r>
      <w:r w:rsidRPr="00C26FE8">
        <w:rPr>
          <w:rFonts w:ascii="GHEA Grapalat" w:hAnsi="GHEA Grapalat" w:cs="GHEA Grapalat"/>
        </w:rPr>
        <w:t xml:space="preserve"> </w:t>
      </w:r>
      <w:r w:rsidRPr="00210663">
        <w:rPr>
          <w:rFonts w:ascii="GHEA Grapalat" w:hAnsi="GHEA Grapalat" w:cs="GHEA Grapalat"/>
          <w:lang w:val="en-GB"/>
        </w:rPr>
        <w:t>կիրարկման</w:t>
      </w:r>
      <w:r w:rsidRPr="00C26FE8">
        <w:rPr>
          <w:rFonts w:ascii="GHEA Grapalat" w:hAnsi="GHEA Grapalat" w:cs="GHEA Grapalat"/>
        </w:rPr>
        <w:t xml:space="preserve"> </w:t>
      </w:r>
      <w:r w:rsidRPr="00210663">
        <w:rPr>
          <w:rFonts w:ascii="GHEA Grapalat" w:hAnsi="GHEA Grapalat" w:cs="GHEA Grapalat"/>
          <w:lang w:val="en-GB"/>
        </w:rPr>
        <w:t>համար</w:t>
      </w:r>
      <w:r w:rsidRPr="00C26FE8">
        <w:rPr>
          <w:rFonts w:ascii="GHEA Grapalat" w:hAnsi="GHEA Grapalat" w:cs="GHEA Grapalat"/>
        </w:rPr>
        <w:t xml:space="preserve">, </w:t>
      </w:r>
      <w:r w:rsidRPr="00210663">
        <w:rPr>
          <w:rFonts w:ascii="GHEA Grapalat" w:hAnsi="GHEA Grapalat" w:cs="GHEA Grapalat"/>
          <w:lang w:val="en-GB"/>
        </w:rPr>
        <w:t>և</w:t>
      </w:r>
      <w:r w:rsidRPr="00C26FE8">
        <w:rPr>
          <w:rFonts w:ascii="GHEA Grapalat" w:hAnsi="GHEA Grapalat" w:cs="GHEA Grapalat"/>
        </w:rPr>
        <w:t xml:space="preserve"> 3. </w:t>
      </w:r>
      <w:r w:rsidRPr="00210663">
        <w:rPr>
          <w:rFonts w:ascii="GHEA Grapalat" w:hAnsi="GHEA Grapalat" w:cs="GHEA Grapalat"/>
          <w:lang w:val="en-GB"/>
        </w:rPr>
        <w:t>Փոխառուի</w:t>
      </w:r>
      <w:r w:rsidRPr="00C26FE8">
        <w:rPr>
          <w:rFonts w:ascii="GHEA Grapalat" w:hAnsi="GHEA Grapalat" w:cs="GHEA Grapalat"/>
        </w:rPr>
        <w:t xml:space="preserve"> </w:t>
      </w:r>
      <w:r w:rsidRPr="00210663">
        <w:rPr>
          <w:rFonts w:ascii="GHEA Grapalat" w:hAnsi="GHEA Grapalat" w:cs="GHEA Grapalat"/>
          <w:lang w:val="en-GB"/>
        </w:rPr>
        <w:t>կողմից</w:t>
      </w:r>
      <w:r w:rsidRPr="00C26FE8">
        <w:rPr>
          <w:rFonts w:ascii="GHEA Grapalat" w:hAnsi="GHEA Grapalat" w:cs="GHEA Grapalat"/>
        </w:rPr>
        <w:t xml:space="preserve"> </w:t>
      </w:r>
      <w:r w:rsidRPr="00210663">
        <w:rPr>
          <w:rFonts w:ascii="GHEA Grapalat" w:hAnsi="GHEA Grapalat" w:cs="GHEA Grapalat"/>
          <w:lang w:val="en-GB"/>
        </w:rPr>
        <w:t>կամ</w:t>
      </w:r>
      <w:r w:rsidRPr="00C26FE8">
        <w:rPr>
          <w:rFonts w:ascii="GHEA Grapalat" w:hAnsi="GHEA Grapalat" w:cs="GHEA Grapalat"/>
        </w:rPr>
        <w:t xml:space="preserve"> </w:t>
      </w:r>
      <w:r w:rsidRPr="00210663">
        <w:rPr>
          <w:rFonts w:ascii="GHEA Grapalat" w:hAnsi="GHEA Grapalat" w:cs="GHEA Grapalat"/>
          <w:lang w:val="en-GB"/>
        </w:rPr>
        <w:t>ի</w:t>
      </w:r>
      <w:r w:rsidRPr="00C26FE8">
        <w:rPr>
          <w:rFonts w:ascii="GHEA Grapalat" w:hAnsi="GHEA Grapalat" w:cs="GHEA Grapalat"/>
        </w:rPr>
        <w:t xml:space="preserve"> </w:t>
      </w:r>
      <w:r w:rsidRPr="00210663">
        <w:rPr>
          <w:rFonts w:ascii="GHEA Grapalat" w:hAnsi="GHEA Grapalat" w:cs="GHEA Grapalat"/>
          <w:lang w:val="en-GB"/>
        </w:rPr>
        <w:t>դեմս</w:t>
      </w:r>
      <w:r w:rsidRPr="00C26FE8">
        <w:rPr>
          <w:rFonts w:ascii="GHEA Grapalat" w:hAnsi="GHEA Grapalat" w:cs="GHEA Grapalat"/>
        </w:rPr>
        <w:t xml:space="preserve"> </w:t>
      </w:r>
      <w:r w:rsidRPr="00210663">
        <w:rPr>
          <w:rFonts w:ascii="GHEA Grapalat" w:hAnsi="GHEA Grapalat" w:cs="GHEA Grapalat"/>
          <w:lang w:val="en-GB"/>
        </w:rPr>
        <w:t>նրա</w:t>
      </w:r>
      <w:r w:rsidRPr="00C26FE8">
        <w:rPr>
          <w:rFonts w:ascii="GHEA Grapalat" w:hAnsi="GHEA Grapalat" w:cs="GHEA Grapalat"/>
        </w:rPr>
        <w:t xml:space="preserve"> </w:t>
      </w:r>
      <w:r w:rsidRPr="00210663">
        <w:rPr>
          <w:rFonts w:ascii="GHEA Grapalat" w:hAnsi="GHEA Grapalat" w:cs="GHEA Grapalat"/>
          <w:lang w:val="en-GB"/>
        </w:rPr>
        <w:t>պահանջված</w:t>
      </w:r>
      <w:r w:rsidRPr="00C26FE8">
        <w:rPr>
          <w:rFonts w:ascii="GHEA Grapalat" w:hAnsi="GHEA Grapalat" w:cs="GHEA Grapalat"/>
        </w:rPr>
        <w:t xml:space="preserve">` </w:t>
      </w:r>
      <w:r w:rsidRPr="00210663">
        <w:rPr>
          <w:rFonts w:ascii="GHEA Grapalat" w:hAnsi="GHEA Grapalat" w:cs="GHEA Grapalat"/>
          <w:lang w:val="en-GB"/>
        </w:rPr>
        <w:t>իրավունքների</w:t>
      </w:r>
      <w:r w:rsidRPr="00C26FE8">
        <w:rPr>
          <w:rFonts w:ascii="GHEA Grapalat" w:hAnsi="GHEA Grapalat" w:cs="GHEA Grapalat"/>
        </w:rPr>
        <w:t xml:space="preserve"> </w:t>
      </w:r>
      <w:r w:rsidRPr="00210663">
        <w:rPr>
          <w:rFonts w:ascii="GHEA Grapalat" w:hAnsi="GHEA Grapalat" w:cs="GHEA Grapalat"/>
          <w:lang w:val="en-GB"/>
        </w:rPr>
        <w:t>ցանկացած</w:t>
      </w:r>
      <w:r w:rsidRPr="00C26FE8">
        <w:rPr>
          <w:rFonts w:ascii="GHEA Grapalat" w:hAnsi="GHEA Grapalat" w:cs="GHEA Grapalat"/>
        </w:rPr>
        <w:t xml:space="preserve"> </w:t>
      </w:r>
      <w:r w:rsidRPr="00210663">
        <w:rPr>
          <w:rFonts w:ascii="GHEA Grapalat" w:hAnsi="GHEA Grapalat" w:cs="GHEA Grapalat"/>
          <w:lang w:val="en-GB"/>
        </w:rPr>
        <w:t>փոփոխության</w:t>
      </w:r>
      <w:r w:rsidRPr="00C26FE8">
        <w:rPr>
          <w:rFonts w:ascii="GHEA Grapalat" w:hAnsi="GHEA Grapalat" w:cs="GHEA Grapalat"/>
        </w:rPr>
        <w:t xml:space="preserve">, </w:t>
      </w:r>
      <w:r w:rsidRPr="00210663">
        <w:rPr>
          <w:rFonts w:ascii="GHEA Grapalat" w:hAnsi="GHEA Grapalat" w:cs="GHEA Grapalat"/>
          <w:lang w:val="en-GB"/>
        </w:rPr>
        <w:t>հրաժարումի</w:t>
      </w:r>
      <w:r w:rsidRPr="00C26FE8">
        <w:rPr>
          <w:rFonts w:ascii="GHEA Grapalat" w:hAnsi="GHEA Grapalat" w:cs="GHEA Grapalat"/>
        </w:rPr>
        <w:t xml:space="preserve">, </w:t>
      </w:r>
      <w:r w:rsidRPr="00210663">
        <w:rPr>
          <w:rFonts w:ascii="GHEA Grapalat" w:hAnsi="GHEA Grapalat" w:cs="GHEA Grapalat"/>
          <w:lang w:val="en-GB"/>
        </w:rPr>
        <w:t>համաձայնության</w:t>
      </w:r>
      <w:r w:rsidRPr="00C26FE8">
        <w:rPr>
          <w:rFonts w:ascii="GHEA Grapalat" w:hAnsi="GHEA Grapalat" w:cs="GHEA Grapalat"/>
        </w:rPr>
        <w:t xml:space="preserve"> </w:t>
      </w:r>
      <w:r w:rsidRPr="00210663">
        <w:rPr>
          <w:rFonts w:ascii="GHEA Grapalat" w:hAnsi="GHEA Grapalat" w:cs="GHEA Grapalat"/>
          <w:lang w:val="en-GB"/>
        </w:rPr>
        <w:t>կամ</w:t>
      </w:r>
      <w:r w:rsidRPr="00C26FE8">
        <w:rPr>
          <w:rFonts w:ascii="GHEA Grapalat" w:hAnsi="GHEA Grapalat" w:cs="GHEA Grapalat"/>
        </w:rPr>
        <w:t xml:space="preserve"> </w:t>
      </w:r>
      <w:r w:rsidRPr="00210663">
        <w:rPr>
          <w:rFonts w:ascii="GHEA Grapalat" w:hAnsi="GHEA Grapalat" w:cs="GHEA Grapalat"/>
          <w:lang w:val="en-GB"/>
        </w:rPr>
        <w:t>կասեցման</w:t>
      </w:r>
      <w:r w:rsidRPr="00C26FE8">
        <w:rPr>
          <w:rFonts w:ascii="GHEA Grapalat" w:hAnsi="GHEA Grapalat" w:cs="GHEA Grapalat"/>
        </w:rPr>
        <w:t xml:space="preserve"> </w:t>
      </w:r>
      <w:r w:rsidRPr="00210663">
        <w:rPr>
          <w:rFonts w:ascii="GHEA Grapalat" w:hAnsi="GHEA Grapalat" w:cs="GHEA Grapalat"/>
          <w:lang w:val="en-GB"/>
        </w:rPr>
        <w:t>հետ</w:t>
      </w:r>
      <w:r w:rsidRPr="00C26FE8">
        <w:rPr>
          <w:rFonts w:ascii="GHEA Grapalat" w:hAnsi="GHEA Grapalat" w:cs="GHEA Grapalat"/>
        </w:rPr>
        <w:t xml:space="preserve"> </w:t>
      </w:r>
      <w:r w:rsidRPr="00210663">
        <w:rPr>
          <w:rFonts w:ascii="GHEA Grapalat" w:hAnsi="GHEA Grapalat" w:cs="GHEA Grapalat"/>
          <w:lang w:val="en-GB"/>
        </w:rPr>
        <w:t>կապված</w:t>
      </w:r>
      <w:r w:rsidRPr="00C26FE8">
        <w:rPr>
          <w:rFonts w:ascii="GHEA Grapalat" w:hAnsi="GHEA Grapalat" w:cs="GHEA Grapalat"/>
        </w:rPr>
        <w:t>:</w:t>
      </w:r>
    </w:p>
    <w:p w:rsidR="005253D7" w:rsidRPr="00C26FE8" w:rsidRDefault="005253D7" w:rsidP="005253D7">
      <w:pPr>
        <w:pStyle w:val="Heading2"/>
        <w:ind w:left="432"/>
        <w:rPr>
          <w:rFonts w:ascii="GHEA Grapalat" w:hAnsi="GHEA Grapalat" w:cs="GHEA Grapalat"/>
          <w:szCs w:val="22"/>
        </w:rPr>
      </w:pPr>
    </w:p>
    <w:p w:rsidR="005253D7" w:rsidRPr="00C26FE8" w:rsidRDefault="005253D7" w:rsidP="005253D7">
      <w:pPr>
        <w:pStyle w:val="Heading2"/>
        <w:rPr>
          <w:rFonts w:ascii="GHEA Grapalat" w:hAnsi="GHEA Grapalat" w:cs="GHEA Grapalat"/>
          <w:szCs w:val="22"/>
        </w:rPr>
      </w:pPr>
    </w:p>
    <w:p w:rsidR="005253D7" w:rsidRPr="00C26FE8" w:rsidRDefault="005253D7" w:rsidP="005253D7">
      <w:pPr>
        <w:pStyle w:val="Heading2"/>
        <w:rPr>
          <w:rFonts w:ascii="GHEA Grapalat" w:hAnsi="GHEA Grapalat" w:cs="GHEA Grapalat"/>
          <w:szCs w:val="22"/>
        </w:rPr>
      </w:pPr>
      <w:bookmarkStart w:id="93" w:name="_Toc378597930"/>
      <w:r w:rsidRPr="00C26FE8">
        <w:rPr>
          <w:rFonts w:ascii="GHEA Grapalat" w:hAnsi="GHEA Grapalat" w:cs="GHEA Grapalat"/>
          <w:szCs w:val="22"/>
        </w:rPr>
        <w:t>3.5.</w:t>
      </w:r>
      <w:r w:rsidRPr="00C26FE8">
        <w:rPr>
          <w:rFonts w:ascii="GHEA Grapalat" w:hAnsi="GHEA Grapalat" w:cs="GHEA Grapalat"/>
          <w:szCs w:val="22"/>
        </w:rPr>
        <w:tab/>
      </w:r>
      <w:r w:rsidRPr="00210663">
        <w:rPr>
          <w:rFonts w:ascii="GHEA Grapalat" w:hAnsi="GHEA Grapalat" w:cs="GHEA Grapalat"/>
          <w:szCs w:val="22"/>
          <w:lang w:val="en-GB"/>
        </w:rPr>
        <w:t>Լրացուցիչ</w:t>
      </w:r>
      <w:r w:rsidRPr="00C26FE8">
        <w:rPr>
          <w:rFonts w:ascii="GHEA Grapalat" w:hAnsi="GHEA Grapalat" w:cs="GHEA Grapalat"/>
          <w:szCs w:val="22"/>
        </w:rPr>
        <w:t xml:space="preserve"> </w:t>
      </w:r>
      <w:r w:rsidRPr="00210663">
        <w:rPr>
          <w:rFonts w:ascii="GHEA Grapalat" w:hAnsi="GHEA Grapalat" w:cs="GHEA Grapalat"/>
          <w:szCs w:val="22"/>
          <w:lang w:val="en-GB"/>
        </w:rPr>
        <w:t>ծախսեր</w:t>
      </w:r>
      <w:bookmarkEnd w:id="93"/>
    </w:p>
    <w:p w:rsidR="005253D7" w:rsidRPr="00C26FE8" w:rsidRDefault="005253D7" w:rsidP="005253D7">
      <w:pPr>
        <w:tabs>
          <w:tab w:val="left" w:pos="709"/>
        </w:tabs>
        <w:rPr>
          <w:rFonts w:ascii="GHEA Grapalat" w:hAnsi="GHEA Grapalat" w:cs="GHEA Grapalat"/>
        </w:rPr>
      </w:pPr>
      <w:r w:rsidRPr="00C26FE8">
        <w:rPr>
          <w:rFonts w:ascii="GHEA Grapalat" w:hAnsi="GHEA Grapalat" w:cs="GHEA Grapalat"/>
        </w:rPr>
        <w:tab/>
      </w:r>
    </w:p>
    <w:p w:rsidR="005253D7" w:rsidRPr="00C26FE8" w:rsidRDefault="005253D7" w:rsidP="005253D7">
      <w:pPr>
        <w:tabs>
          <w:tab w:val="left" w:pos="709"/>
        </w:tabs>
        <w:ind w:left="709" w:hanging="709"/>
        <w:jc w:val="both"/>
        <w:rPr>
          <w:rFonts w:ascii="GHEA Grapalat" w:hAnsi="GHEA Grapalat" w:cs="GHEA Grapalat"/>
        </w:rPr>
      </w:pPr>
      <w:r w:rsidRPr="00C26FE8">
        <w:rPr>
          <w:rFonts w:ascii="GHEA Grapalat" w:hAnsi="GHEA Grapalat" w:cs="GHEA Grapalat"/>
        </w:rPr>
        <w:tab/>
      </w:r>
      <w:r w:rsidRPr="00C26FE8">
        <w:rPr>
          <w:rFonts w:ascii="GHEA Grapalat" w:hAnsi="GHEA Grapalat" w:cs="GHEA Grapalat"/>
        </w:rPr>
        <w:tab/>
      </w:r>
      <w:r w:rsidRPr="00210663">
        <w:rPr>
          <w:rFonts w:ascii="GHEA Grapalat" w:hAnsi="GHEA Grapalat" w:cs="GHEA Grapalat"/>
          <w:lang w:val="en-GB"/>
        </w:rPr>
        <w:t>Փոխառուն</w:t>
      </w:r>
      <w:r w:rsidRPr="00C26FE8">
        <w:rPr>
          <w:rFonts w:ascii="GHEA Grapalat" w:hAnsi="GHEA Grapalat" w:cs="GHEA Grapalat"/>
        </w:rPr>
        <w:t xml:space="preserve"> </w:t>
      </w:r>
      <w:r w:rsidRPr="00210663">
        <w:rPr>
          <w:rFonts w:ascii="GHEA Grapalat" w:hAnsi="GHEA Grapalat" w:cs="GHEA Grapalat"/>
          <w:lang w:val="en-GB"/>
        </w:rPr>
        <w:t>Փոխատուի</w:t>
      </w:r>
      <w:r w:rsidRPr="00C26FE8">
        <w:rPr>
          <w:rFonts w:ascii="GHEA Grapalat" w:hAnsi="GHEA Grapalat" w:cs="GHEA Grapalat"/>
        </w:rPr>
        <w:t xml:space="preserve"> </w:t>
      </w:r>
      <w:r w:rsidRPr="00210663">
        <w:rPr>
          <w:rFonts w:ascii="GHEA Grapalat" w:hAnsi="GHEA Grapalat" w:cs="GHEA Grapalat"/>
          <w:lang w:val="en-GB"/>
        </w:rPr>
        <w:t>պահանջով</w:t>
      </w:r>
      <w:r w:rsidRPr="00C26FE8">
        <w:rPr>
          <w:rFonts w:ascii="GHEA Grapalat" w:hAnsi="GHEA Grapalat" w:cs="GHEA Grapalat"/>
        </w:rPr>
        <w:t xml:space="preserve"> </w:t>
      </w:r>
      <w:r w:rsidRPr="00210663">
        <w:rPr>
          <w:rFonts w:ascii="GHEA Grapalat" w:hAnsi="GHEA Grapalat" w:cs="GHEA Grapalat"/>
          <w:lang w:val="en-GB"/>
        </w:rPr>
        <w:t>պետք</w:t>
      </w:r>
      <w:r w:rsidRPr="00C26FE8">
        <w:rPr>
          <w:rFonts w:ascii="GHEA Grapalat" w:hAnsi="GHEA Grapalat" w:cs="GHEA Grapalat"/>
        </w:rPr>
        <w:t xml:space="preserve"> </w:t>
      </w:r>
      <w:r w:rsidRPr="00210663">
        <w:rPr>
          <w:rFonts w:ascii="GHEA Grapalat" w:hAnsi="GHEA Grapalat" w:cs="GHEA Grapalat"/>
          <w:lang w:val="en-GB"/>
        </w:rPr>
        <w:t>է</w:t>
      </w:r>
      <w:r w:rsidRPr="00C26FE8">
        <w:rPr>
          <w:rFonts w:ascii="GHEA Grapalat" w:hAnsi="GHEA Grapalat" w:cs="GHEA Grapalat"/>
        </w:rPr>
        <w:t xml:space="preserve"> </w:t>
      </w:r>
      <w:r w:rsidRPr="00210663">
        <w:rPr>
          <w:rFonts w:ascii="GHEA Grapalat" w:hAnsi="GHEA Grapalat" w:cs="GHEA Grapalat"/>
          <w:lang w:val="en-GB"/>
        </w:rPr>
        <w:t>անհապաղ</w:t>
      </w:r>
      <w:r w:rsidRPr="00C26FE8">
        <w:rPr>
          <w:rFonts w:ascii="GHEA Grapalat" w:hAnsi="GHEA Grapalat" w:cs="GHEA Grapalat"/>
        </w:rPr>
        <w:t xml:space="preserve"> </w:t>
      </w:r>
      <w:r w:rsidRPr="00210663">
        <w:rPr>
          <w:rFonts w:ascii="GHEA Grapalat" w:hAnsi="GHEA Grapalat" w:cs="GHEA Grapalat"/>
          <w:lang w:val="en-GB"/>
        </w:rPr>
        <w:t>վճարի</w:t>
      </w:r>
      <w:r w:rsidRPr="00C26FE8">
        <w:rPr>
          <w:rFonts w:ascii="GHEA Grapalat" w:hAnsi="GHEA Grapalat" w:cs="GHEA Grapalat"/>
        </w:rPr>
        <w:t xml:space="preserve"> </w:t>
      </w:r>
      <w:r w:rsidRPr="00210663">
        <w:rPr>
          <w:rFonts w:ascii="GHEA Grapalat" w:hAnsi="GHEA Grapalat" w:cs="GHEA Grapalat"/>
          <w:lang w:val="en-GB"/>
        </w:rPr>
        <w:t>Փոխատուին</w:t>
      </w:r>
      <w:r w:rsidRPr="00C26FE8">
        <w:rPr>
          <w:rFonts w:ascii="GHEA Grapalat" w:hAnsi="GHEA Grapalat" w:cs="GHEA Grapalat"/>
        </w:rPr>
        <w:t xml:space="preserve"> </w:t>
      </w:r>
      <w:r w:rsidRPr="00210663">
        <w:rPr>
          <w:rFonts w:ascii="GHEA Grapalat" w:hAnsi="GHEA Grapalat" w:cs="GHEA Grapalat"/>
          <w:lang w:val="en-GB"/>
        </w:rPr>
        <w:t>Փոխատուի</w:t>
      </w:r>
      <w:r w:rsidRPr="00C26FE8">
        <w:rPr>
          <w:rFonts w:ascii="GHEA Grapalat" w:hAnsi="GHEA Grapalat" w:cs="GHEA Grapalat"/>
        </w:rPr>
        <w:t xml:space="preserve"> </w:t>
      </w:r>
      <w:r>
        <w:rPr>
          <w:rFonts w:ascii="GHEA Grapalat" w:hAnsi="GHEA Grapalat" w:cs="GHEA Grapalat"/>
          <w:lang w:val="en-GB"/>
        </w:rPr>
        <w:t>կամ</w:t>
      </w:r>
      <w:r w:rsidRPr="00C26FE8">
        <w:rPr>
          <w:rFonts w:ascii="GHEA Grapalat" w:hAnsi="GHEA Grapalat" w:cs="GHEA Grapalat"/>
        </w:rPr>
        <w:t xml:space="preserve"> </w:t>
      </w:r>
      <w:r>
        <w:rPr>
          <w:rFonts w:ascii="GHEA Grapalat" w:hAnsi="GHEA Grapalat" w:cs="GHEA Grapalat"/>
          <w:lang w:val="en-GB"/>
        </w:rPr>
        <w:t>նրա</w:t>
      </w:r>
      <w:r w:rsidRPr="00C26FE8">
        <w:rPr>
          <w:rFonts w:ascii="GHEA Grapalat" w:hAnsi="GHEA Grapalat" w:cs="GHEA Grapalat"/>
        </w:rPr>
        <w:t xml:space="preserve"> </w:t>
      </w:r>
      <w:r>
        <w:rPr>
          <w:rFonts w:ascii="GHEA Grapalat" w:hAnsi="GHEA Grapalat" w:cs="GHEA Grapalat"/>
          <w:lang w:val="en-GB"/>
        </w:rPr>
        <w:t>հետ</w:t>
      </w:r>
      <w:r w:rsidRPr="00C26FE8">
        <w:rPr>
          <w:rFonts w:ascii="GHEA Grapalat" w:hAnsi="GHEA Grapalat" w:cs="GHEA Grapalat"/>
        </w:rPr>
        <w:t xml:space="preserve"> </w:t>
      </w:r>
      <w:r>
        <w:rPr>
          <w:rFonts w:ascii="GHEA Grapalat" w:hAnsi="GHEA Grapalat" w:cs="GHEA Grapalat"/>
          <w:lang w:val="en-GB"/>
        </w:rPr>
        <w:t>փոխկապակցված</w:t>
      </w:r>
      <w:r w:rsidRPr="00C26FE8">
        <w:rPr>
          <w:rFonts w:ascii="GHEA Grapalat" w:hAnsi="GHEA Grapalat" w:cs="GHEA Grapalat"/>
        </w:rPr>
        <w:t xml:space="preserve"> </w:t>
      </w:r>
      <w:r>
        <w:rPr>
          <w:rFonts w:ascii="GHEA Grapalat" w:hAnsi="GHEA Grapalat" w:cs="GHEA Grapalat"/>
          <w:lang w:val="en-GB"/>
        </w:rPr>
        <w:t>անձանց</w:t>
      </w:r>
      <w:r w:rsidRPr="00C26FE8">
        <w:rPr>
          <w:rFonts w:ascii="GHEA Grapalat" w:hAnsi="GHEA Grapalat" w:cs="GHEA Grapalat"/>
        </w:rPr>
        <w:t xml:space="preserve"> </w:t>
      </w:r>
      <w:r w:rsidRPr="00210663">
        <w:rPr>
          <w:rFonts w:ascii="GHEA Grapalat" w:hAnsi="GHEA Grapalat" w:cs="GHEA Grapalat"/>
          <w:lang w:val="en-GB"/>
        </w:rPr>
        <w:t>կողմից</w:t>
      </w:r>
      <w:r w:rsidRPr="00C26FE8">
        <w:rPr>
          <w:rFonts w:ascii="GHEA Grapalat" w:hAnsi="GHEA Grapalat" w:cs="GHEA Grapalat"/>
        </w:rPr>
        <w:t xml:space="preserve"> </w:t>
      </w:r>
      <w:r w:rsidRPr="00210663">
        <w:rPr>
          <w:rFonts w:ascii="GHEA Grapalat" w:hAnsi="GHEA Grapalat" w:cs="GHEA Grapalat"/>
          <w:lang w:val="en-GB"/>
        </w:rPr>
        <w:t>կատարված</w:t>
      </w:r>
      <w:r w:rsidRPr="00C26FE8">
        <w:rPr>
          <w:rFonts w:ascii="GHEA Grapalat" w:hAnsi="GHEA Grapalat" w:cs="GHEA Grapalat"/>
        </w:rPr>
        <w:t xml:space="preserve"> </w:t>
      </w:r>
      <w:r w:rsidRPr="00210663">
        <w:rPr>
          <w:rFonts w:ascii="GHEA Grapalat" w:hAnsi="GHEA Grapalat" w:cs="GHEA Grapalat"/>
          <w:lang w:val="en-GB"/>
        </w:rPr>
        <w:t>ցանկացած</w:t>
      </w:r>
      <w:r w:rsidRPr="00C26FE8">
        <w:rPr>
          <w:rFonts w:ascii="GHEA Grapalat" w:hAnsi="GHEA Grapalat" w:cs="GHEA Grapalat"/>
        </w:rPr>
        <w:t xml:space="preserve"> </w:t>
      </w:r>
      <w:r w:rsidRPr="00210663">
        <w:rPr>
          <w:rFonts w:ascii="GHEA Grapalat" w:hAnsi="GHEA Grapalat" w:cs="GHEA Grapalat"/>
          <w:lang w:val="en-GB"/>
        </w:rPr>
        <w:t>Լրացուցիչ</w:t>
      </w:r>
      <w:r w:rsidRPr="00C26FE8">
        <w:rPr>
          <w:rFonts w:ascii="GHEA Grapalat" w:hAnsi="GHEA Grapalat" w:cs="GHEA Grapalat"/>
        </w:rPr>
        <w:t xml:space="preserve"> </w:t>
      </w:r>
      <w:r w:rsidRPr="00210663">
        <w:rPr>
          <w:rFonts w:ascii="GHEA Grapalat" w:hAnsi="GHEA Grapalat" w:cs="GHEA Grapalat"/>
          <w:lang w:val="en-GB"/>
        </w:rPr>
        <w:t>ծախսերի</w:t>
      </w:r>
      <w:r w:rsidRPr="00C26FE8">
        <w:rPr>
          <w:rFonts w:ascii="GHEA Grapalat" w:hAnsi="GHEA Grapalat" w:cs="GHEA Grapalat"/>
        </w:rPr>
        <w:t xml:space="preserve"> </w:t>
      </w:r>
      <w:r w:rsidRPr="00210663">
        <w:rPr>
          <w:rFonts w:ascii="GHEA Grapalat" w:hAnsi="GHEA Grapalat" w:cs="GHEA Grapalat"/>
          <w:lang w:val="en-GB"/>
        </w:rPr>
        <w:t>գումարը</w:t>
      </w:r>
      <w:r w:rsidRPr="00C26FE8">
        <w:rPr>
          <w:rFonts w:ascii="GHEA Grapalat" w:hAnsi="GHEA Grapalat" w:cs="GHEA Grapalat"/>
        </w:rPr>
        <w:t xml:space="preserve">, </w:t>
      </w:r>
      <w:r w:rsidRPr="00210663">
        <w:rPr>
          <w:rFonts w:ascii="GHEA Grapalat" w:hAnsi="GHEA Grapalat" w:cs="GHEA Grapalat"/>
          <w:lang w:val="en-GB"/>
        </w:rPr>
        <w:t>որոնք</w:t>
      </w:r>
      <w:r w:rsidRPr="00C26FE8">
        <w:rPr>
          <w:rFonts w:ascii="GHEA Grapalat" w:hAnsi="GHEA Grapalat" w:cs="GHEA Grapalat"/>
        </w:rPr>
        <w:t xml:space="preserve"> </w:t>
      </w:r>
      <w:r w:rsidRPr="00210663">
        <w:rPr>
          <w:rFonts w:ascii="GHEA Grapalat" w:hAnsi="GHEA Grapalat" w:cs="GHEA Grapalat"/>
          <w:lang w:val="en-GB"/>
        </w:rPr>
        <w:t>առաջացել</w:t>
      </w:r>
      <w:r w:rsidRPr="00C26FE8">
        <w:rPr>
          <w:rFonts w:ascii="GHEA Grapalat" w:hAnsi="GHEA Grapalat" w:cs="GHEA Grapalat"/>
        </w:rPr>
        <w:t xml:space="preserve"> </w:t>
      </w:r>
      <w:r w:rsidRPr="00210663">
        <w:rPr>
          <w:rFonts w:ascii="GHEA Grapalat" w:hAnsi="GHEA Grapalat" w:cs="GHEA Grapalat"/>
          <w:lang w:val="en-GB"/>
        </w:rPr>
        <w:t>են</w:t>
      </w:r>
      <w:r w:rsidRPr="00C26FE8">
        <w:rPr>
          <w:rFonts w:ascii="GHEA Grapalat" w:hAnsi="GHEA Grapalat" w:cs="GHEA Grapalat"/>
        </w:rPr>
        <w:t xml:space="preserve">` 1. </w:t>
      </w:r>
      <w:r w:rsidRPr="00210663">
        <w:rPr>
          <w:rFonts w:ascii="GHEA Grapalat" w:hAnsi="GHEA Grapalat" w:cs="GHEA Grapalat"/>
          <w:lang w:val="en-GB"/>
        </w:rPr>
        <w:t>ցանկացած</w:t>
      </w:r>
      <w:r w:rsidRPr="00C26FE8">
        <w:rPr>
          <w:rFonts w:ascii="GHEA Grapalat" w:hAnsi="GHEA Grapalat" w:cs="GHEA Grapalat"/>
        </w:rPr>
        <w:t xml:space="preserve"> </w:t>
      </w:r>
      <w:r w:rsidRPr="00210663">
        <w:rPr>
          <w:rFonts w:ascii="GHEA Grapalat" w:hAnsi="GHEA Grapalat" w:cs="GHEA Grapalat"/>
          <w:lang w:val="en-GB"/>
        </w:rPr>
        <w:t>օրենքի</w:t>
      </w:r>
      <w:r w:rsidRPr="00C26FE8">
        <w:rPr>
          <w:rFonts w:ascii="GHEA Grapalat" w:hAnsi="GHEA Grapalat" w:cs="GHEA Grapalat"/>
        </w:rPr>
        <w:t xml:space="preserve">, </w:t>
      </w:r>
      <w:r w:rsidRPr="00210663">
        <w:rPr>
          <w:rFonts w:ascii="GHEA Grapalat" w:hAnsi="GHEA Grapalat" w:cs="GHEA Grapalat"/>
          <w:lang w:val="en-GB"/>
        </w:rPr>
        <w:t>կարգավորման</w:t>
      </w:r>
      <w:r w:rsidRPr="00C26FE8">
        <w:rPr>
          <w:rFonts w:ascii="GHEA Grapalat" w:hAnsi="GHEA Grapalat" w:cs="GHEA Grapalat"/>
        </w:rPr>
        <w:t xml:space="preserve">, </w:t>
      </w:r>
      <w:r w:rsidRPr="00210663">
        <w:rPr>
          <w:rFonts w:ascii="GHEA Grapalat" w:hAnsi="GHEA Grapalat" w:cs="GHEA Grapalat"/>
          <w:lang w:val="en-GB"/>
        </w:rPr>
        <w:t>պահանջի</w:t>
      </w:r>
      <w:r w:rsidRPr="00C26FE8">
        <w:rPr>
          <w:rFonts w:ascii="GHEA Grapalat" w:hAnsi="GHEA Grapalat" w:cs="GHEA Grapalat"/>
        </w:rPr>
        <w:t xml:space="preserve">, </w:t>
      </w:r>
      <w:r w:rsidRPr="00210663">
        <w:rPr>
          <w:rFonts w:ascii="GHEA Grapalat" w:hAnsi="GHEA Grapalat" w:cs="GHEA Grapalat"/>
          <w:lang w:val="en-GB"/>
        </w:rPr>
        <w:t>հրահանգի</w:t>
      </w:r>
      <w:r w:rsidRPr="00C26FE8">
        <w:rPr>
          <w:rFonts w:ascii="GHEA Grapalat" w:hAnsi="GHEA Grapalat" w:cs="GHEA Grapalat"/>
        </w:rPr>
        <w:t xml:space="preserve"> </w:t>
      </w:r>
      <w:r w:rsidRPr="00210663">
        <w:rPr>
          <w:rFonts w:ascii="GHEA Grapalat" w:hAnsi="GHEA Grapalat" w:cs="GHEA Grapalat"/>
          <w:lang w:val="en-GB"/>
        </w:rPr>
        <w:t>ցանկացած</w:t>
      </w:r>
      <w:r w:rsidRPr="00C26FE8">
        <w:rPr>
          <w:rFonts w:ascii="GHEA Grapalat" w:hAnsi="GHEA Grapalat" w:cs="GHEA Grapalat"/>
        </w:rPr>
        <w:t xml:space="preserve"> </w:t>
      </w:r>
      <w:r w:rsidRPr="00210663">
        <w:rPr>
          <w:rFonts w:ascii="GHEA Grapalat" w:hAnsi="GHEA Grapalat" w:cs="GHEA Grapalat"/>
          <w:lang w:val="en-GB"/>
        </w:rPr>
        <w:t>փոփոխության</w:t>
      </w:r>
      <w:r w:rsidRPr="00C26FE8">
        <w:rPr>
          <w:rFonts w:ascii="GHEA Grapalat" w:hAnsi="GHEA Grapalat" w:cs="GHEA Grapalat"/>
        </w:rPr>
        <w:t xml:space="preserve"> </w:t>
      </w:r>
      <w:r w:rsidRPr="00210663">
        <w:rPr>
          <w:rFonts w:ascii="GHEA Grapalat" w:hAnsi="GHEA Grapalat" w:cs="GHEA Grapalat"/>
          <w:lang w:val="en-GB"/>
        </w:rPr>
        <w:t>կամ</w:t>
      </w:r>
      <w:r w:rsidRPr="00C26FE8">
        <w:rPr>
          <w:rFonts w:ascii="GHEA Grapalat" w:hAnsi="GHEA Grapalat" w:cs="GHEA Grapalat"/>
        </w:rPr>
        <w:t xml:space="preserve"> </w:t>
      </w:r>
      <w:r w:rsidRPr="00210663">
        <w:rPr>
          <w:rFonts w:ascii="GHEA Grapalat" w:hAnsi="GHEA Grapalat" w:cs="GHEA Grapalat"/>
          <w:lang w:val="en-GB"/>
        </w:rPr>
        <w:t>ընդունման</w:t>
      </w:r>
      <w:r w:rsidRPr="00C26FE8">
        <w:rPr>
          <w:rFonts w:ascii="GHEA Grapalat" w:hAnsi="GHEA Grapalat" w:cs="GHEA Grapalat"/>
        </w:rPr>
        <w:t xml:space="preserve"> </w:t>
      </w:r>
      <w:r w:rsidRPr="00210663">
        <w:rPr>
          <w:rFonts w:ascii="GHEA Grapalat" w:hAnsi="GHEA Grapalat" w:cs="GHEA Grapalat"/>
          <w:lang w:val="en-GB"/>
        </w:rPr>
        <w:t>արդյունքում</w:t>
      </w:r>
      <w:r w:rsidRPr="00C26FE8">
        <w:rPr>
          <w:rFonts w:ascii="GHEA Grapalat" w:hAnsi="GHEA Grapalat" w:cs="GHEA Grapalat"/>
        </w:rPr>
        <w:t xml:space="preserve">; </w:t>
      </w:r>
      <w:r w:rsidRPr="00210663">
        <w:rPr>
          <w:rFonts w:ascii="GHEA Grapalat" w:hAnsi="GHEA Grapalat" w:cs="GHEA Grapalat"/>
          <w:lang w:val="en-GB"/>
        </w:rPr>
        <w:t>կամ</w:t>
      </w:r>
      <w:r w:rsidRPr="00C26FE8">
        <w:rPr>
          <w:rFonts w:ascii="GHEA Grapalat" w:hAnsi="GHEA Grapalat" w:cs="GHEA Grapalat"/>
        </w:rPr>
        <w:t xml:space="preserve"> 2. </w:t>
      </w:r>
      <w:r w:rsidRPr="00210663">
        <w:rPr>
          <w:rFonts w:ascii="GHEA Grapalat" w:hAnsi="GHEA Grapalat" w:cs="GHEA Grapalat"/>
          <w:lang w:val="en-GB"/>
        </w:rPr>
        <w:t>Սույն</w:t>
      </w:r>
      <w:r w:rsidRPr="00C26FE8">
        <w:rPr>
          <w:rFonts w:ascii="GHEA Grapalat" w:hAnsi="GHEA Grapalat" w:cs="GHEA Grapalat"/>
        </w:rPr>
        <w:t xml:space="preserve"> </w:t>
      </w:r>
      <w:r w:rsidRPr="00210663">
        <w:rPr>
          <w:rFonts w:ascii="GHEA Grapalat" w:hAnsi="GHEA Grapalat" w:cs="GHEA Grapalat"/>
          <w:lang w:val="en-GB"/>
        </w:rPr>
        <w:t>Համաձայնագրի</w:t>
      </w:r>
      <w:r w:rsidRPr="00C26FE8">
        <w:rPr>
          <w:rFonts w:ascii="GHEA Grapalat" w:hAnsi="GHEA Grapalat" w:cs="GHEA Grapalat"/>
        </w:rPr>
        <w:t xml:space="preserve"> </w:t>
      </w:r>
      <w:r w:rsidRPr="00210663">
        <w:rPr>
          <w:rFonts w:ascii="GHEA Grapalat" w:hAnsi="GHEA Grapalat" w:cs="GHEA Grapalat"/>
          <w:lang w:val="en-GB"/>
        </w:rPr>
        <w:t>ուժի</w:t>
      </w:r>
      <w:r w:rsidRPr="00C26FE8">
        <w:rPr>
          <w:rFonts w:ascii="GHEA Grapalat" w:hAnsi="GHEA Grapalat" w:cs="GHEA Grapalat"/>
        </w:rPr>
        <w:t xml:space="preserve"> </w:t>
      </w:r>
      <w:r w:rsidRPr="00210663">
        <w:rPr>
          <w:rFonts w:ascii="GHEA Grapalat" w:hAnsi="GHEA Grapalat" w:cs="GHEA Grapalat"/>
          <w:lang w:val="en-GB"/>
        </w:rPr>
        <w:t>մեջ</w:t>
      </w:r>
      <w:r w:rsidRPr="00C26FE8">
        <w:rPr>
          <w:rFonts w:ascii="GHEA Grapalat" w:hAnsi="GHEA Grapalat" w:cs="GHEA Grapalat"/>
        </w:rPr>
        <w:t xml:space="preserve"> </w:t>
      </w:r>
      <w:r w:rsidRPr="00210663">
        <w:rPr>
          <w:rFonts w:ascii="GHEA Grapalat" w:hAnsi="GHEA Grapalat" w:cs="GHEA Grapalat"/>
          <w:lang w:val="en-GB"/>
        </w:rPr>
        <w:t>մտնելուց</w:t>
      </w:r>
      <w:r w:rsidRPr="00C26FE8">
        <w:rPr>
          <w:rFonts w:ascii="GHEA Grapalat" w:hAnsi="GHEA Grapalat" w:cs="GHEA Grapalat"/>
        </w:rPr>
        <w:t xml:space="preserve"> </w:t>
      </w:r>
      <w:r w:rsidRPr="00210663">
        <w:rPr>
          <w:rFonts w:ascii="GHEA Grapalat" w:hAnsi="GHEA Grapalat" w:cs="GHEA Grapalat"/>
          <w:lang w:val="en-GB"/>
        </w:rPr>
        <w:t>հետո</w:t>
      </w:r>
      <w:r w:rsidRPr="00C26FE8">
        <w:rPr>
          <w:rFonts w:ascii="GHEA Grapalat" w:hAnsi="GHEA Grapalat" w:cs="GHEA Grapalat"/>
        </w:rPr>
        <w:t xml:space="preserve"> </w:t>
      </w:r>
      <w:r w:rsidRPr="00210663">
        <w:rPr>
          <w:rFonts w:ascii="GHEA Grapalat" w:hAnsi="GHEA Grapalat" w:cs="GHEA Grapalat"/>
          <w:lang w:val="en-GB"/>
        </w:rPr>
        <w:t>ընդունված</w:t>
      </w:r>
      <w:r w:rsidRPr="00C26FE8">
        <w:rPr>
          <w:rFonts w:ascii="GHEA Grapalat" w:hAnsi="GHEA Grapalat" w:cs="GHEA Grapalat"/>
        </w:rPr>
        <w:t xml:space="preserve"> </w:t>
      </w:r>
      <w:r w:rsidRPr="00210663">
        <w:rPr>
          <w:rFonts w:ascii="GHEA Grapalat" w:hAnsi="GHEA Grapalat" w:cs="GHEA Grapalat"/>
          <w:lang w:val="en-GB"/>
        </w:rPr>
        <w:t>ցանկացած</w:t>
      </w:r>
      <w:r w:rsidRPr="00C26FE8">
        <w:rPr>
          <w:rFonts w:ascii="GHEA Grapalat" w:hAnsi="GHEA Grapalat" w:cs="GHEA Grapalat"/>
        </w:rPr>
        <w:t xml:space="preserve"> </w:t>
      </w:r>
      <w:r w:rsidRPr="00210663">
        <w:rPr>
          <w:rFonts w:ascii="GHEA Grapalat" w:hAnsi="GHEA Grapalat" w:cs="GHEA Grapalat"/>
          <w:lang w:val="en-GB"/>
        </w:rPr>
        <w:t>օրենքի</w:t>
      </w:r>
      <w:r w:rsidRPr="00C26FE8">
        <w:rPr>
          <w:rFonts w:ascii="GHEA Grapalat" w:hAnsi="GHEA Grapalat" w:cs="GHEA Grapalat"/>
        </w:rPr>
        <w:t xml:space="preserve">, </w:t>
      </w:r>
      <w:r w:rsidRPr="00210663">
        <w:rPr>
          <w:rFonts w:ascii="GHEA Grapalat" w:hAnsi="GHEA Grapalat" w:cs="GHEA Grapalat"/>
          <w:lang w:val="en-GB"/>
        </w:rPr>
        <w:t>կարգավորման</w:t>
      </w:r>
      <w:r w:rsidRPr="00C26FE8">
        <w:rPr>
          <w:rFonts w:ascii="GHEA Grapalat" w:hAnsi="GHEA Grapalat" w:cs="GHEA Grapalat"/>
        </w:rPr>
        <w:t xml:space="preserve">, </w:t>
      </w:r>
      <w:r w:rsidRPr="00210663">
        <w:rPr>
          <w:rFonts w:ascii="GHEA Grapalat" w:hAnsi="GHEA Grapalat" w:cs="GHEA Grapalat"/>
          <w:lang w:val="en-GB"/>
        </w:rPr>
        <w:t>պահանջի</w:t>
      </w:r>
      <w:r w:rsidRPr="00C26FE8">
        <w:rPr>
          <w:rFonts w:ascii="GHEA Grapalat" w:hAnsi="GHEA Grapalat" w:cs="GHEA Grapalat"/>
        </w:rPr>
        <w:t xml:space="preserve"> </w:t>
      </w:r>
      <w:r w:rsidRPr="00210663">
        <w:rPr>
          <w:rFonts w:ascii="GHEA Grapalat" w:hAnsi="GHEA Grapalat" w:cs="GHEA Grapalat"/>
          <w:lang w:val="en-GB"/>
        </w:rPr>
        <w:t>կամ</w:t>
      </w:r>
      <w:r w:rsidRPr="00C26FE8">
        <w:rPr>
          <w:rFonts w:ascii="GHEA Grapalat" w:hAnsi="GHEA Grapalat" w:cs="GHEA Grapalat"/>
        </w:rPr>
        <w:t xml:space="preserve"> </w:t>
      </w:r>
      <w:r w:rsidRPr="00210663">
        <w:rPr>
          <w:rFonts w:ascii="GHEA Grapalat" w:hAnsi="GHEA Grapalat" w:cs="GHEA Grapalat"/>
          <w:lang w:val="en-GB"/>
        </w:rPr>
        <w:t>հրահանգի</w:t>
      </w:r>
      <w:r w:rsidRPr="00C26FE8">
        <w:rPr>
          <w:rFonts w:ascii="GHEA Grapalat" w:hAnsi="GHEA Grapalat" w:cs="GHEA Grapalat"/>
        </w:rPr>
        <w:t xml:space="preserve"> </w:t>
      </w:r>
      <w:r w:rsidRPr="00210663">
        <w:rPr>
          <w:rFonts w:ascii="GHEA Grapalat" w:hAnsi="GHEA Grapalat" w:cs="GHEA Grapalat"/>
          <w:lang w:val="en-GB"/>
        </w:rPr>
        <w:t>համապատասխանեցման</w:t>
      </w:r>
      <w:r w:rsidRPr="00C26FE8">
        <w:rPr>
          <w:rFonts w:ascii="GHEA Grapalat" w:hAnsi="GHEA Grapalat" w:cs="GHEA Grapalat"/>
        </w:rPr>
        <w:t xml:space="preserve"> </w:t>
      </w:r>
      <w:r w:rsidRPr="00210663">
        <w:rPr>
          <w:rFonts w:ascii="GHEA Grapalat" w:hAnsi="GHEA Grapalat" w:cs="GHEA Grapalat"/>
          <w:lang w:val="en-GB"/>
        </w:rPr>
        <w:t>արդյունքում</w:t>
      </w:r>
      <w:r w:rsidRPr="00C26FE8">
        <w:rPr>
          <w:rFonts w:ascii="GHEA Grapalat" w:hAnsi="GHEA Grapalat" w:cs="GHEA Grapalat"/>
        </w:rPr>
        <w:t xml:space="preserve">, 3. </w:t>
      </w:r>
      <w:r w:rsidRPr="00210663">
        <w:rPr>
          <w:rFonts w:ascii="GHEA Grapalat" w:hAnsi="GHEA Grapalat" w:cs="GHEA Grapalat"/>
          <w:lang w:val="en-GB"/>
        </w:rPr>
        <w:t>ցանկացած</w:t>
      </w:r>
      <w:r w:rsidRPr="00C26FE8">
        <w:rPr>
          <w:rFonts w:ascii="GHEA Grapalat" w:hAnsi="GHEA Grapalat" w:cs="GHEA Grapalat"/>
        </w:rPr>
        <w:t xml:space="preserve"> </w:t>
      </w:r>
      <w:r w:rsidRPr="00210663">
        <w:rPr>
          <w:rFonts w:ascii="GHEA Grapalat" w:hAnsi="GHEA Grapalat" w:cs="GHEA Grapalat"/>
          <w:lang w:val="en-GB"/>
        </w:rPr>
        <w:t>կապիտալի</w:t>
      </w:r>
      <w:r w:rsidRPr="00C26FE8">
        <w:rPr>
          <w:rFonts w:ascii="GHEA Grapalat" w:hAnsi="GHEA Grapalat" w:cs="GHEA Grapalat"/>
        </w:rPr>
        <w:t xml:space="preserve"> </w:t>
      </w:r>
      <w:r>
        <w:rPr>
          <w:rFonts w:ascii="GHEA Grapalat" w:hAnsi="GHEA Grapalat" w:cs="GHEA Grapalat"/>
          <w:lang w:val="en-GB"/>
        </w:rPr>
        <w:t>համարժեքության</w:t>
      </w:r>
      <w:r w:rsidRPr="00C26FE8">
        <w:rPr>
          <w:rFonts w:ascii="GHEA Grapalat" w:hAnsi="GHEA Grapalat" w:cs="GHEA Grapalat"/>
        </w:rPr>
        <w:t xml:space="preserve"> </w:t>
      </w:r>
      <w:r w:rsidRPr="00210663">
        <w:rPr>
          <w:rFonts w:ascii="GHEA Grapalat" w:hAnsi="GHEA Grapalat" w:cs="GHEA Grapalat"/>
          <w:lang w:val="en-GB"/>
        </w:rPr>
        <w:t>պահանջի</w:t>
      </w:r>
      <w:r w:rsidRPr="00C26FE8">
        <w:rPr>
          <w:rFonts w:ascii="GHEA Grapalat" w:hAnsi="GHEA Grapalat" w:cs="GHEA Grapalat"/>
        </w:rPr>
        <w:t xml:space="preserve"> </w:t>
      </w:r>
      <w:r w:rsidRPr="00210663">
        <w:rPr>
          <w:rFonts w:ascii="GHEA Grapalat" w:hAnsi="GHEA Grapalat" w:cs="GHEA Grapalat"/>
          <w:lang w:val="en-GB"/>
        </w:rPr>
        <w:t>կամ</w:t>
      </w:r>
      <w:r w:rsidRPr="00C26FE8">
        <w:rPr>
          <w:rFonts w:ascii="GHEA Grapalat" w:hAnsi="GHEA Grapalat" w:cs="GHEA Grapalat"/>
        </w:rPr>
        <w:t xml:space="preserve"> </w:t>
      </w:r>
      <w:r w:rsidRPr="00210663">
        <w:rPr>
          <w:rFonts w:ascii="GHEA Grapalat" w:hAnsi="GHEA Grapalat" w:cs="GHEA Grapalat"/>
          <w:lang w:val="en-GB"/>
        </w:rPr>
        <w:t>կենտրոնական</w:t>
      </w:r>
      <w:r w:rsidRPr="00C26FE8">
        <w:rPr>
          <w:rFonts w:ascii="GHEA Grapalat" w:hAnsi="GHEA Grapalat" w:cs="GHEA Grapalat"/>
        </w:rPr>
        <w:t xml:space="preserve"> </w:t>
      </w:r>
      <w:r w:rsidRPr="00210663">
        <w:rPr>
          <w:rFonts w:ascii="GHEA Grapalat" w:hAnsi="GHEA Grapalat" w:cs="GHEA Grapalat"/>
          <w:lang w:val="en-GB"/>
        </w:rPr>
        <w:t>բանկի</w:t>
      </w:r>
      <w:r w:rsidRPr="00C26FE8">
        <w:rPr>
          <w:rFonts w:ascii="GHEA Grapalat" w:hAnsi="GHEA Grapalat" w:cs="GHEA Grapalat"/>
        </w:rPr>
        <w:t xml:space="preserve"> </w:t>
      </w:r>
      <w:r w:rsidRPr="00210663">
        <w:rPr>
          <w:rFonts w:ascii="GHEA Grapalat" w:hAnsi="GHEA Grapalat" w:cs="GHEA Grapalat"/>
          <w:lang w:val="en-GB"/>
        </w:rPr>
        <w:t>կամ</w:t>
      </w:r>
      <w:r w:rsidRPr="00C26FE8">
        <w:rPr>
          <w:rFonts w:ascii="GHEA Grapalat" w:hAnsi="GHEA Grapalat" w:cs="GHEA Grapalat"/>
        </w:rPr>
        <w:t xml:space="preserve"> </w:t>
      </w:r>
      <w:r w:rsidRPr="00210663">
        <w:rPr>
          <w:rFonts w:ascii="GHEA Grapalat" w:hAnsi="GHEA Grapalat" w:cs="GHEA Grapalat"/>
          <w:lang w:val="en-GB"/>
        </w:rPr>
        <w:t>այլ</w:t>
      </w:r>
      <w:r w:rsidRPr="00C26FE8">
        <w:rPr>
          <w:rFonts w:ascii="GHEA Grapalat" w:hAnsi="GHEA Grapalat" w:cs="GHEA Grapalat"/>
        </w:rPr>
        <w:t xml:space="preserve"> </w:t>
      </w:r>
      <w:r w:rsidRPr="00210663">
        <w:rPr>
          <w:rFonts w:ascii="GHEA Grapalat" w:hAnsi="GHEA Grapalat" w:cs="GHEA Grapalat"/>
          <w:lang w:val="en-GB"/>
        </w:rPr>
        <w:t>ֆիսկալ</w:t>
      </w:r>
      <w:r w:rsidRPr="00C26FE8">
        <w:rPr>
          <w:rFonts w:ascii="GHEA Grapalat" w:hAnsi="GHEA Grapalat" w:cs="GHEA Grapalat"/>
        </w:rPr>
        <w:t xml:space="preserve">, </w:t>
      </w:r>
      <w:r w:rsidRPr="00210663">
        <w:rPr>
          <w:rFonts w:ascii="GHEA Grapalat" w:hAnsi="GHEA Grapalat" w:cs="GHEA Grapalat"/>
          <w:lang w:val="en-GB"/>
        </w:rPr>
        <w:t>դրամական</w:t>
      </w:r>
      <w:r w:rsidRPr="00C26FE8">
        <w:rPr>
          <w:rFonts w:ascii="GHEA Grapalat" w:hAnsi="GHEA Grapalat" w:cs="GHEA Grapalat"/>
        </w:rPr>
        <w:t xml:space="preserve"> </w:t>
      </w:r>
      <w:r w:rsidRPr="00210663">
        <w:rPr>
          <w:rFonts w:ascii="GHEA Grapalat" w:hAnsi="GHEA Grapalat" w:cs="GHEA Grapalat"/>
          <w:lang w:val="en-GB"/>
        </w:rPr>
        <w:t>կամ</w:t>
      </w:r>
      <w:r w:rsidRPr="00C26FE8">
        <w:rPr>
          <w:rFonts w:ascii="GHEA Grapalat" w:hAnsi="GHEA Grapalat" w:cs="GHEA Grapalat"/>
        </w:rPr>
        <w:t xml:space="preserve"> </w:t>
      </w:r>
      <w:r w:rsidRPr="00210663">
        <w:rPr>
          <w:rFonts w:ascii="GHEA Grapalat" w:hAnsi="GHEA Grapalat" w:cs="GHEA Grapalat"/>
          <w:lang w:val="en-GB"/>
        </w:rPr>
        <w:t>ֆ</w:t>
      </w:r>
      <w:r>
        <w:rPr>
          <w:rFonts w:ascii="GHEA Grapalat" w:hAnsi="GHEA Grapalat" w:cs="GHEA Grapalat"/>
          <w:lang w:val="en-GB"/>
        </w:rPr>
        <w:t>ինանսական</w:t>
      </w:r>
      <w:r w:rsidRPr="00C26FE8">
        <w:rPr>
          <w:rFonts w:ascii="GHEA Grapalat" w:hAnsi="GHEA Grapalat" w:cs="GHEA Grapalat"/>
        </w:rPr>
        <w:t xml:space="preserve"> </w:t>
      </w:r>
      <w:r>
        <w:rPr>
          <w:rFonts w:ascii="GHEA Grapalat" w:hAnsi="GHEA Grapalat" w:cs="GHEA Grapalat"/>
          <w:lang w:val="en-GB"/>
        </w:rPr>
        <w:t>կառույցների</w:t>
      </w:r>
      <w:r w:rsidRPr="00C26FE8">
        <w:rPr>
          <w:rFonts w:ascii="GHEA Grapalat" w:hAnsi="GHEA Grapalat" w:cs="GHEA Grapalat"/>
        </w:rPr>
        <w:t xml:space="preserve"> </w:t>
      </w:r>
      <w:r>
        <w:rPr>
          <w:rFonts w:ascii="GHEA Grapalat" w:hAnsi="GHEA Grapalat" w:cs="GHEA Grapalat"/>
          <w:lang w:val="en-GB"/>
        </w:rPr>
        <w:t>պահանջների</w:t>
      </w:r>
      <w:r w:rsidRPr="00C26FE8">
        <w:rPr>
          <w:rFonts w:ascii="GHEA Grapalat" w:hAnsi="GHEA Grapalat" w:cs="GHEA Grapalat"/>
        </w:rPr>
        <w:t xml:space="preserve"> </w:t>
      </w:r>
      <w:r>
        <w:rPr>
          <w:rFonts w:ascii="GHEA Grapalat" w:hAnsi="GHEA Grapalat" w:cs="GHEA Grapalat"/>
          <w:lang w:val="en-GB"/>
        </w:rPr>
        <w:t>արդյունքում</w:t>
      </w:r>
      <w:r w:rsidRPr="00C26FE8">
        <w:rPr>
          <w:rFonts w:ascii="GHEA Grapalat" w:hAnsi="GHEA Grapalat" w:cs="GHEA Grapalat"/>
        </w:rPr>
        <w:t xml:space="preserve">, </w:t>
      </w:r>
      <w:r w:rsidRPr="00210663">
        <w:rPr>
          <w:rFonts w:ascii="GHEA Grapalat" w:hAnsi="GHEA Grapalat" w:cs="GHEA Grapalat"/>
          <w:lang w:val="en-GB"/>
        </w:rPr>
        <w:t>որոնք</w:t>
      </w:r>
      <w:r w:rsidRPr="00C26FE8">
        <w:rPr>
          <w:rFonts w:ascii="GHEA Grapalat" w:hAnsi="GHEA Grapalat" w:cs="GHEA Grapalat"/>
        </w:rPr>
        <w:t xml:space="preserve"> </w:t>
      </w:r>
      <w:r w:rsidRPr="00210663">
        <w:rPr>
          <w:rFonts w:ascii="GHEA Grapalat" w:hAnsi="GHEA Grapalat" w:cs="GHEA Grapalat"/>
          <w:lang w:val="en-GB"/>
        </w:rPr>
        <w:t>սովորաբար</w:t>
      </w:r>
      <w:r w:rsidRPr="00C26FE8">
        <w:rPr>
          <w:rFonts w:ascii="GHEA Grapalat" w:hAnsi="GHEA Grapalat" w:cs="GHEA Grapalat"/>
        </w:rPr>
        <w:t xml:space="preserve"> </w:t>
      </w:r>
      <w:r w:rsidRPr="00210663">
        <w:rPr>
          <w:rFonts w:ascii="GHEA Grapalat" w:hAnsi="GHEA Grapalat" w:cs="GHEA Grapalat"/>
          <w:lang w:val="en-GB"/>
        </w:rPr>
        <w:t>կիրառվում</w:t>
      </w:r>
      <w:r w:rsidRPr="00C26FE8">
        <w:rPr>
          <w:rFonts w:ascii="GHEA Grapalat" w:hAnsi="GHEA Grapalat" w:cs="GHEA Grapalat"/>
        </w:rPr>
        <w:t xml:space="preserve"> </w:t>
      </w:r>
      <w:r w:rsidRPr="00210663">
        <w:rPr>
          <w:rFonts w:ascii="GHEA Grapalat" w:hAnsi="GHEA Grapalat" w:cs="GHEA Grapalat"/>
          <w:lang w:val="en-GB"/>
        </w:rPr>
        <w:t>են</w:t>
      </w:r>
      <w:r w:rsidRPr="00C26FE8">
        <w:rPr>
          <w:rFonts w:ascii="GHEA Grapalat" w:hAnsi="GHEA Grapalat" w:cs="GHEA Grapalat"/>
        </w:rPr>
        <w:t xml:space="preserve"> </w:t>
      </w:r>
      <w:r w:rsidRPr="00210663">
        <w:rPr>
          <w:rFonts w:ascii="GHEA Grapalat" w:hAnsi="GHEA Grapalat" w:cs="GHEA Grapalat"/>
          <w:lang w:val="en-GB"/>
        </w:rPr>
        <w:t>ֆինանսական</w:t>
      </w:r>
      <w:r w:rsidRPr="00C26FE8">
        <w:rPr>
          <w:rFonts w:ascii="GHEA Grapalat" w:hAnsi="GHEA Grapalat" w:cs="GHEA Grapalat"/>
        </w:rPr>
        <w:t xml:space="preserve"> </w:t>
      </w:r>
      <w:r w:rsidRPr="00210663">
        <w:rPr>
          <w:rFonts w:ascii="GHEA Grapalat" w:hAnsi="GHEA Grapalat" w:cs="GHEA Grapalat"/>
          <w:lang w:val="en-GB"/>
        </w:rPr>
        <w:t>հաստատությունների</w:t>
      </w:r>
      <w:r w:rsidRPr="00C26FE8">
        <w:rPr>
          <w:rFonts w:ascii="GHEA Grapalat" w:hAnsi="GHEA Grapalat" w:cs="GHEA Grapalat"/>
        </w:rPr>
        <w:t xml:space="preserve"> </w:t>
      </w:r>
      <w:r w:rsidRPr="00210663">
        <w:rPr>
          <w:rFonts w:ascii="GHEA Grapalat" w:hAnsi="GHEA Grapalat" w:cs="GHEA Grapalat"/>
          <w:lang w:val="en-GB"/>
        </w:rPr>
        <w:t>և</w:t>
      </w:r>
      <w:r w:rsidRPr="00C26FE8">
        <w:rPr>
          <w:rFonts w:ascii="GHEA Grapalat" w:hAnsi="GHEA Grapalat" w:cs="GHEA Grapalat"/>
        </w:rPr>
        <w:t>/</w:t>
      </w:r>
      <w:r w:rsidRPr="00210663">
        <w:rPr>
          <w:rFonts w:ascii="GHEA Grapalat" w:hAnsi="GHEA Grapalat" w:cs="GHEA Grapalat"/>
          <w:lang w:val="en-GB"/>
        </w:rPr>
        <w:t>կամ</w:t>
      </w:r>
      <w:r w:rsidRPr="00C26FE8">
        <w:rPr>
          <w:rFonts w:ascii="GHEA Grapalat" w:hAnsi="GHEA Grapalat" w:cs="GHEA Grapalat"/>
        </w:rPr>
        <w:t xml:space="preserve"> </w:t>
      </w:r>
      <w:r w:rsidRPr="00210663">
        <w:rPr>
          <w:rFonts w:ascii="GHEA Grapalat" w:hAnsi="GHEA Grapalat" w:cs="GHEA Grapalat"/>
          <w:lang w:val="en-GB"/>
        </w:rPr>
        <w:t>բանկերի</w:t>
      </w:r>
      <w:r w:rsidRPr="00C26FE8">
        <w:rPr>
          <w:rFonts w:ascii="GHEA Grapalat" w:hAnsi="GHEA Grapalat" w:cs="GHEA Grapalat"/>
        </w:rPr>
        <w:t xml:space="preserve"> </w:t>
      </w:r>
      <w:r w:rsidRPr="00210663">
        <w:rPr>
          <w:rFonts w:ascii="GHEA Grapalat" w:hAnsi="GHEA Grapalat" w:cs="GHEA Grapalat"/>
          <w:lang w:val="en-GB"/>
        </w:rPr>
        <w:t>նկատմամբ</w:t>
      </w:r>
      <w:r w:rsidRPr="00C26FE8">
        <w:rPr>
          <w:rFonts w:ascii="GHEA Grapalat" w:hAnsi="GHEA Grapalat" w:cs="GHEA Grapalat"/>
        </w:rPr>
        <w:t xml:space="preserve">: </w:t>
      </w:r>
    </w:p>
    <w:p w:rsidR="005253D7" w:rsidRPr="00C26FE8" w:rsidRDefault="005253D7" w:rsidP="005253D7">
      <w:pPr>
        <w:tabs>
          <w:tab w:val="left" w:pos="709"/>
        </w:tabs>
        <w:ind w:left="709" w:hanging="709"/>
        <w:jc w:val="both"/>
        <w:rPr>
          <w:rFonts w:ascii="GHEA Grapalat" w:hAnsi="GHEA Grapalat" w:cs="GHEA Grapalat"/>
        </w:rPr>
      </w:pPr>
      <w:r w:rsidRPr="00C26FE8">
        <w:rPr>
          <w:rFonts w:ascii="GHEA Grapalat" w:hAnsi="GHEA Grapalat" w:cs="GHEA Grapalat"/>
        </w:rPr>
        <w:tab/>
      </w:r>
    </w:p>
    <w:p w:rsidR="005253D7" w:rsidRPr="00C26FE8" w:rsidRDefault="005253D7" w:rsidP="005253D7">
      <w:pPr>
        <w:tabs>
          <w:tab w:val="left" w:pos="709"/>
        </w:tabs>
        <w:ind w:left="709" w:hanging="709"/>
        <w:jc w:val="both"/>
        <w:rPr>
          <w:rFonts w:ascii="GHEA Grapalat" w:hAnsi="GHEA Grapalat" w:cs="GHEA Grapalat"/>
        </w:rPr>
      </w:pPr>
      <w:r w:rsidRPr="00C26FE8">
        <w:rPr>
          <w:rFonts w:ascii="GHEA Grapalat" w:hAnsi="GHEA Grapalat" w:cs="GHEA Grapalat"/>
        </w:rPr>
        <w:tab/>
      </w:r>
      <w:r w:rsidRPr="00210663">
        <w:rPr>
          <w:rFonts w:ascii="GHEA Grapalat" w:hAnsi="GHEA Grapalat" w:cs="GHEA Grapalat"/>
          <w:lang w:val="en-GB"/>
        </w:rPr>
        <w:t>Սույն</w:t>
      </w:r>
      <w:r w:rsidRPr="00C26FE8">
        <w:rPr>
          <w:rFonts w:ascii="GHEA Grapalat" w:hAnsi="GHEA Grapalat" w:cs="GHEA Grapalat"/>
        </w:rPr>
        <w:t xml:space="preserve"> </w:t>
      </w:r>
      <w:r w:rsidRPr="00210663">
        <w:rPr>
          <w:rFonts w:ascii="GHEA Grapalat" w:hAnsi="GHEA Grapalat" w:cs="GHEA Grapalat"/>
          <w:lang w:val="en-GB"/>
        </w:rPr>
        <w:t>Համաձայնագրում</w:t>
      </w:r>
      <w:r w:rsidRPr="00C26FE8">
        <w:rPr>
          <w:rFonts w:ascii="GHEA Grapalat" w:hAnsi="GHEA Grapalat" w:cs="GHEA Grapalat"/>
        </w:rPr>
        <w:t xml:space="preserve"> “</w:t>
      </w:r>
      <w:r w:rsidRPr="00210663">
        <w:rPr>
          <w:rFonts w:ascii="GHEA Grapalat" w:hAnsi="GHEA Grapalat" w:cs="GHEA Grapalat"/>
          <w:lang w:val="en-GB"/>
        </w:rPr>
        <w:t>Լրացուցիչ</w:t>
      </w:r>
      <w:r w:rsidRPr="00C26FE8">
        <w:rPr>
          <w:rFonts w:ascii="GHEA Grapalat" w:hAnsi="GHEA Grapalat" w:cs="GHEA Grapalat"/>
        </w:rPr>
        <w:t xml:space="preserve"> </w:t>
      </w:r>
      <w:r w:rsidRPr="00210663">
        <w:rPr>
          <w:rFonts w:ascii="GHEA Grapalat" w:hAnsi="GHEA Grapalat" w:cs="GHEA Grapalat"/>
          <w:lang w:val="en-GB"/>
        </w:rPr>
        <w:t>Ծախսեր</w:t>
      </w:r>
      <w:r w:rsidRPr="00C26FE8">
        <w:rPr>
          <w:rFonts w:ascii="GHEA Grapalat" w:hAnsi="GHEA Grapalat" w:cs="GHEA Grapalat"/>
        </w:rPr>
        <w:t xml:space="preserve">” </w:t>
      </w:r>
      <w:r w:rsidRPr="00210663">
        <w:rPr>
          <w:rFonts w:ascii="GHEA Grapalat" w:hAnsi="GHEA Grapalat" w:cs="GHEA Grapalat"/>
          <w:lang w:val="en-GB"/>
        </w:rPr>
        <w:t>նշանակում</w:t>
      </w:r>
      <w:r w:rsidRPr="00C26FE8">
        <w:rPr>
          <w:rFonts w:ascii="GHEA Grapalat" w:hAnsi="GHEA Grapalat" w:cs="GHEA Grapalat"/>
        </w:rPr>
        <w:t xml:space="preserve"> </w:t>
      </w:r>
      <w:r w:rsidRPr="00210663">
        <w:rPr>
          <w:rFonts w:ascii="GHEA Grapalat" w:hAnsi="GHEA Grapalat" w:cs="GHEA Grapalat"/>
          <w:lang w:val="en-GB"/>
        </w:rPr>
        <w:t>է</w:t>
      </w:r>
      <w:r w:rsidRPr="00C26FE8">
        <w:rPr>
          <w:rFonts w:ascii="GHEA Grapalat" w:hAnsi="GHEA Grapalat" w:cs="GHEA Grapalat"/>
        </w:rPr>
        <w:t xml:space="preserve">` 1. </w:t>
      </w:r>
      <w:r w:rsidRPr="00210663">
        <w:rPr>
          <w:rFonts w:ascii="GHEA Grapalat" w:hAnsi="GHEA Grapalat" w:cs="GHEA Grapalat"/>
          <w:lang w:val="en-GB"/>
        </w:rPr>
        <w:t>հավելյալ</w:t>
      </w:r>
      <w:r w:rsidRPr="00C26FE8">
        <w:rPr>
          <w:rFonts w:ascii="GHEA Grapalat" w:hAnsi="GHEA Grapalat" w:cs="GHEA Grapalat"/>
        </w:rPr>
        <w:t xml:space="preserve"> </w:t>
      </w:r>
      <w:r w:rsidRPr="00210663">
        <w:rPr>
          <w:rFonts w:ascii="GHEA Grapalat" w:hAnsi="GHEA Grapalat" w:cs="GHEA Grapalat"/>
          <w:lang w:val="en-GB"/>
        </w:rPr>
        <w:t>կամ</w:t>
      </w:r>
      <w:r w:rsidRPr="00C26FE8">
        <w:rPr>
          <w:rFonts w:ascii="GHEA Grapalat" w:hAnsi="GHEA Grapalat" w:cs="GHEA Grapalat"/>
        </w:rPr>
        <w:t xml:space="preserve"> </w:t>
      </w:r>
      <w:r w:rsidRPr="00210663">
        <w:rPr>
          <w:rFonts w:ascii="GHEA Grapalat" w:hAnsi="GHEA Grapalat" w:cs="GHEA Grapalat"/>
          <w:lang w:val="en-GB"/>
        </w:rPr>
        <w:t>լրացուցիչ</w:t>
      </w:r>
      <w:r w:rsidRPr="00C26FE8">
        <w:rPr>
          <w:rFonts w:ascii="GHEA Grapalat" w:hAnsi="GHEA Grapalat" w:cs="GHEA Grapalat"/>
        </w:rPr>
        <w:t xml:space="preserve"> </w:t>
      </w:r>
      <w:r w:rsidRPr="00210663">
        <w:rPr>
          <w:rFonts w:ascii="GHEA Grapalat" w:hAnsi="GHEA Grapalat" w:cs="GHEA Grapalat"/>
          <w:lang w:val="en-GB"/>
        </w:rPr>
        <w:t>ծախսեր</w:t>
      </w:r>
      <w:r w:rsidRPr="00C26FE8">
        <w:rPr>
          <w:rFonts w:ascii="GHEA Grapalat" w:hAnsi="GHEA Grapalat" w:cs="GHEA Grapalat"/>
        </w:rPr>
        <w:t xml:space="preserve">, 2. </w:t>
      </w:r>
      <w:r w:rsidRPr="00210663">
        <w:rPr>
          <w:rFonts w:ascii="GHEA Grapalat" w:hAnsi="GHEA Grapalat" w:cs="GHEA Grapalat"/>
          <w:lang w:val="en-GB"/>
        </w:rPr>
        <w:t>սույնով</w:t>
      </w:r>
      <w:r w:rsidRPr="00C26FE8">
        <w:rPr>
          <w:rFonts w:ascii="GHEA Grapalat" w:hAnsi="GHEA Grapalat" w:cs="GHEA Grapalat"/>
        </w:rPr>
        <w:t xml:space="preserve"> </w:t>
      </w:r>
      <w:r w:rsidRPr="00210663">
        <w:rPr>
          <w:rFonts w:ascii="GHEA Grapalat" w:hAnsi="GHEA Grapalat" w:cs="GHEA Grapalat"/>
          <w:lang w:val="en-GB"/>
        </w:rPr>
        <w:t>նախատեսված</w:t>
      </w:r>
      <w:r w:rsidRPr="00C26FE8">
        <w:rPr>
          <w:rFonts w:ascii="GHEA Grapalat" w:hAnsi="GHEA Grapalat" w:cs="GHEA Grapalat"/>
        </w:rPr>
        <w:t xml:space="preserve"> </w:t>
      </w:r>
      <w:r w:rsidRPr="00210663">
        <w:rPr>
          <w:rFonts w:ascii="GHEA Grapalat" w:hAnsi="GHEA Grapalat" w:cs="GHEA Grapalat"/>
          <w:lang w:val="en-GB"/>
        </w:rPr>
        <w:t>վարկի</w:t>
      </w:r>
      <w:r w:rsidRPr="00C26FE8">
        <w:rPr>
          <w:rFonts w:ascii="GHEA Grapalat" w:hAnsi="GHEA Grapalat" w:cs="GHEA Grapalat"/>
        </w:rPr>
        <w:t xml:space="preserve"> </w:t>
      </w:r>
      <w:r w:rsidRPr="00210663">
        <w:rPr>
          <w:rFonts w:ascii="GHEA Grapalat" w:hAnsi="GHEA Grapalat" w:cs="GHEA Grapalat"/>
          <w:lang w:val="en-GB"/>
        </w:rPr>
        <w:t>վերադարձման</w:t>
      </w:r>
      <w:r w:rsidRPr="00C26FE8">
        <w:rPr>
          <w:rFonts w:ascii="GHEA Grapalat" w:hAnsi="GHEA Grapalat" w:cs="GHEA Grapalat"/>
        </w:rPr>
        <w:t xml:space="preserve"> </w:t>
      </w:r>
      <w:r w:rsidRPr="00210663">
        <w:rPr>
          <w:rFonts w:ascii="GHEA Grapalat" w:hAnsi="GHEA Grapalat" w:cs="GHEA Grapalat"/>
          <w:lang w:val="en-GB"/>
        </w:rPr>
        <w:t>կամ</w:t>
      </w:r>
      <w:r w:rsidRPr="00C26FE8">
        <w:rPr>
          <w:rFonts w:ascii="GHEA Grapalat" w:hAnsi="GHEA Grapalat" w:cs="GHEA Grapalat"/>
        </w:rPr>
        <w:t xml:space="preserve"> </w:t>
      </w:r>
      <w:r w:rsidRPr="00210663">
        <w:rPr>
          <w:rFonts w:ascii="GHEA Grapalat" w:hAnsi="GHEA Grapalat" w:cs="GHEA Grapalat"/>
          <w:lang w:val="en-GB"/>
        </w:rPr>
        <w:t>Փոխատուի</w:t>
      </w:r>
      <w:r w:rsidRPr="00C26FE8">
        <w:rPr>
          <w:rFonts w:ascii="GHEA Grapalat" w:hAnsi="GHEA Grapalat" w:cs="GHEA Grapalat"/>
        </w:rPr>
        <w:t xml:space="preserve"> </w:t>
      </w:r>
      <w:r w:rsidRPr="00210663">
        <w:rPr>
          <w:rFonts w:ascii="GHEA Grapalat" w:hAnsi="GHEA Grapalat" w:cs="GHEA Grapalat"/>
          <w:lang w:val="en-GB"/>
        </w:rPr>
        <w:t>ընդհանուր</w:t>
      </w:r>
      <w:r w:rsidRPr="00C26FE8">
        <w:rPr>
          <w:rFonts w:ascii="GHEA Grapalat" w:hAnsi="GHEA Grapalat" w:cs="GHEA Grapalat"/>
        </w:rPr>
        <w:t xml:space="preserve"> </w:t>
      </w:r>
      <w:r w:rsidRPr="00210663">
        <w:rPr>
          <w:rFonts w:ascii="GHEA Grapalat" w:hAnsi="GHEA Grapalat" w:cs="GHEA Grapalat"/>
          <w:lang w:val="en-GB"/>
        </w:rPr>
        <w:t>կապիտալի</w:t>
      </w:r>
      <w:r w:rsidRPr="00C26FE8">
        <w:rPr>
          <w:rFonts w:ascii="GHEA Grapalat" w:hAnsi="GHEA Grapalat" w:cs="GHEA Grapalat"/>
        </w:rPr>
        <w:t xml:space="preserve"> </w:t>
      </w:r>
      <w:r w:rsidRPr="00210663">
        <w:rPr>
          <w:rFonts w:ascii="GHEA Grapalat" w:hAnsi="GHEA Grapalat" w:cs="GHEA Grapalat"/>
          <w:lang w:val="en-GB"/>
        </w:rPr>
        <w:t>դրույքի</w:t>
      </w:r>
      <w:r w:rsidRPr="00C26FE8">
        <w:rPr>
          <w:rFonts w:ascii="GHEA Grapalat" w:hAnsi="GHEA Grapalat" w:cs="GHEA Grapalat"/>
        </w:rPr>
        <w:t xml:space="preserve"> </w:t>
      </w:r>
      <w:r w:rsidRPr="00210663">
        <w:rPr>
          <w:rFonts w:ascii="GHEA Grapalat" w:hAnsi="GHEA Grapalat" w:cs="GHEA Grapalat"/>
          <w:lang w:val="en-GB"/>
        </w:rPr>
        <w:t>նվազեցում</w:t>
      </w:r>
      <w:r w:rsidRPr="00C26FE8">
        <w:rPr>
          <w:rFonts w:ascii="GHEA Grapalat" w:hAnsi="GHEA Grapalat" w:cs="GHEA Grapalat"/>
        </w:rPr>
        <w:t xml:space="preserve">; </w:t>
      </w:r>
      <w:r w:rsidRPr="00210663">
        <w:rPr>
          <w:rFonts w:ascii="GHEA Grapalat" w:hAnsi="GHEA Grapalat" w:cs="GHEA Grapalat"/>
          <w:lang w:val="en-GB"/>
        </w:rPr>
        <w:t>կամ</w:t>
      </w:r>
      <w:r w:rsidRPr="00C26FE8">
        <w:rPr>
          <w:rFonts w:ascii="GHEA Grapalat" w:hAnsi="GHEA Grapalat" w:cs="GHEA Grapalat"/>
        </w:rPr>
        <w:t xml:space="preserve"> 3. </w:t>
      </w:r>
      <w:r w:rsidRPr="00210663">
        <w:rPr>
          <w:rFonts w:ascii="GHEA Grapalat" w:hAnsi="GHEA Grapalat" w:cs="GHEA Grapalat"/>
          <w:lang w:val="en-GB"/>
        </w:rPr>
        <w:t>սույն</w:t>
      </w:r>
      <w:r w:rsidRPr="00C26FE8">
        <w:rPr>
          <w:rFonts w:ascii="GHEA Grapalat" w:hAnsi="GHEA Grapalat" w:cs="GHEA Grapalat"/>
        </w:rPr>
        <w:t xml:space="preserve"> </w:t>
      </w:r>
      <w:r w:rsidRPr="00210663">
        <w:rPr>
          <w:rFonts w:ascii="GHEA Grapalat" w:hAnsi="GHEA Grapalat" w:cs="GHEA Grapalat"/>
          <w:lang w:val="en-GB"/>
        </w:rPr>
        <w:t>Համաձայնագ</w:t>
      </w:r>
      <w:r>
        <w:rPr>
          <w:rFonts w:ascii="GHEA Grapalat" w:hAnsi="GHEA Grapalat" w:cs="GHEA Grapalat"/>
          <w:lang w:val="en-GB"/>
        </w:rPr>
        <w:t>րով</w:t>
      </w:r>
      <w:r w:rsidRPr="00C26FE8">
        <w:rPr>
          <w:rFonts w:ascii="GHEA Grapalat" w:hAnsi="GHEA Grapalat" w:cs="GHEA Grapalat"/>
        </w:rPr>
        <w:t xml:space="preserve"> </w:t>
      </w:r>
      <w:r>
        <w:rPr>
          <w:rFonts w:ascii="GHEA Grapalat" w:hAnsi="GHEA Grapalat" w:cs="GHEA Grapalat"/>
          <w:lang w:val="en-GB"/>
        </w:rPr>
        <w:t>նախատեսվող</w:t>
      </w:r>
      <w:r w:rsidRPr="00C26FE8">
        <w:rPr>
          <w:rFonts w:ascii="GHEA Grapalat" w:hAnsi="GHEA Grapalat" w:cs="GHEA Grapalat"/>
        </w:rPr>
        <w:t xml:space="preserve"> </w:t>
      </w:r>
      <w:r>
        <w:rPr>
          <w:rFonts w:ascii="GHEA Grapalat" w:hAnsi="GHEA Grapalat" w:cs="GHEA Grapalat"/>
          <w:lang w:val="en-GB"/>
        </w:rPr>
        <w:t>և</w:t>
      </w:r>
      <w:r w:rsidRPr="00C26FE8">
        <w:rPr>
          <w:rFonts w:ascii="GHEA Grapalat" w:hAnsi="GHEA Grapalat" w:cs="GHEA Grapalat"/>
        </w:rPr>
        <w:t xml:space="preserve"> </w:t>
      </w:r>
      <w:r>
        <w:rPr>
          <w:rFonts w:ascii="GHEA Grapalat" w:hAnsi="GHEA Grapalat" w:cs="GHEA Grapalat"/>
          <w:lang w:val="en-GB"/>
        </w:rPr>
        <w:t>վճարման</w:t>
      </w:r>
      <w:r w:rsidRPr="00C26FE8">
        <w:rPr>
          <w:rFonts w:ascii="GHEA Grapalat" w:hAnsi="GHEA Grapalat" w:cs="GHEA Grapalat"/>
        </w:rPr>
        <w:t xml:space="preserve"> </w:t>
      </w:r>
      <w:r>
        <w:rPr>
          <w:rFonts w:ascii="GHEA Grapalat" w:hAnsi="GHEA Grapalat" w:cs="GHEA Grapalat"/>
          <w:lang w:val="en-GB"/>
        </w:rPr>
        <w:t>ենթակա</w:t>
      </w:r>
      <w:r w:rsidRPr="00C26FE8">
        <w:rPr>
          <w:rFonts w:ascii="GHEA Grapalat" w:hAnsi="GHEA Grapalat" w:cs="GHEA Grapalat"/>
        </w:rPr>
        <w:t xml:space="preserve"> </w:t>
      </w:r>
      <w:r w:rsidRPr="00210663">
        <w:rPr>
          <w:rFonts w:ascii="GHEA Grapalat" w:hAnsi="GHEA Grapalat" w:cs="GHEA Grapalat"/>
          <w:lang w:val="en-GB"/>
        </w:rPr>
        <w:t>ցանկացած</w:t>
      </w:r>
      <w:r w:rsidRPr="00C26FE8">
        <w:rPr>
          <w:rFonts w:ascii="GHEA Grapalat" w:hAnsi="GHEA Grapalat" w:cs="GHEA Grapalat"/>
        </w:rPr>
        <w:t xml:space="preserve"> </w:t>
      </w:r>
      <w:r w:rsidRPr="00210663">
        <w:rPr>
          <w:rFonts w:ascii="GHEA Grapalat" w:hAnsi="GHEA Grapalat" w:cs="GHEA Grapalat"/>
          <w:lang w:val="en-GB"/>
        </w:rPr>
        <w:t>գումարի</w:t>
      </w:r>
      <w:r w:rsidRPr="00C26FE8">
        <w:rPr>
          <w:rFonts w:ascii="GHEA Grapalat" w:hAnsi="GHEA Grapalat" w:cs="GHEA Grapalat"/>
        </w:rPr>
        <w:t xml:space="preserve"> </w:t>
      </w:r>
      <w:r w:rsidRPr="00210663">
        <w:rPr>
          <w:rFonts w:ascii="GHEA Grapalat" w:hAnsi="GHEA Grapalat" w:cs="GHEA Grapalat"/>
          <w:lang w:val="en-GB"/>
        </w:rPr>
        <w:t>նվազեցում</w:t>
      </w:r>
      <w:r w:rsidRPr="00C26FE8">
        <w:rPr>
          <w:rFonts w:ascii="GHEA Grapalat" w:hAnsi="GHEA Grapalat" w:cs="GHEA Grapalat"/>
        </w:rPr>
        <w:t xml:space="preserve">, </w:t>
      </w:r>
      <w:r w:rsidRPr="00210663">
        <w:rPr>
          <w:rFonts w:ascii="GHEA Grapalat" w:hAnsi="GHEA Grapalat" w:cs="GHEA Grapalat"/>
          <w:lang w:val="en-GB"/>
        </w:rPr>
        <w:t>որը</w:t>
      </w:r>
      <w:r w:rsidRPr="00C26FE8">
        <w:rPr>
          <w:rFonts w:ascii="GHEA Grapalat" w:hAnsi="GHEA Grapalat" w:cs="GHEA Grapalat"/>
        </w:rPr>
        <w:t xml:space="preserve"> </w:t>
      </w:r>
      <w:r w:rsidRPr="00210663">
        <w:rPr>
          <w:rFonts w:ascii="GHEA Grapalat" w:hAnsi="GHEA Grapalat" w:cs="GHEA Grapalat"/>
          <w:lang w:val="en-GB"/>
        </w:rPr>
        <w:t>գոյացել</w:t>
      </w:r>
      <w:r w:rsidRPr="00C26FE8">
        <w:rPr>
          <w:rFonts w:ascii="GHEA Grapalat" w:hAnsi="GHEA Grapalat" w:cs="GHEA Grapalat"/>
        </w:rPr>
        <w:t xml:space="preserve"> </w:t>
      </w:r>
      <w:r w:rsidRPr="00210663">
        <w:rPr>
          <w:rFonts w:ascii="GHEA Grapalat" w:hAnsi="GHEA Grapalat" w:cs="GHEA Grapalat"/>
          <w:lang w:val="en-GB"/>
        </w:rPr>
        <w:t>է</w:t>
      </w:r>
      <w:r w:rsidRPr="00C26FE8">
        <w:rPr>
          <w:rFonts w:ascii="GHEA Grapalat" w:hAnsi="GHEA Grapalat" w:cs="GHEA Grapalat"/>
        </w:rPr>
        <w:t xml:space="preserve"> </w:t>
      </w:r>
      <w:r w:rsidRPr="00210663">
        <w:rPr>
          <w:rFonts w:ascii="GHEA Grapalat" w:hAnsi="GHEA Grapalat" w:cs="GHEA Grapalat"/>
          <w:lang w:val="en-GB"/>
        </w:rPr>
        <w:t>Փոխատուի</w:t>
      </w:r>
      <w:r w:rsidRPr="00C26FE8">
        <w:rPr>
          <w:rFonts w:ascii="GHEA Grapalat" w:hAnsi="GHEA Grapalat" w:cs="GHEA Grapalat"/>
        </w:rPr>
        <w:t xml:space="preserve"> </w:t>
      </w:r>
      <w:r w:rsidRPr="00210663">
        <w:rPr>
          <w:rFonts w:ascii="GHEA Grapalat" w:hAnsi="GHEA Grapalat" w:cs="GHEA Grapalat"/>
          <w:lang w:val="en-GB"/>
        </w:rPr>
        <w:t>կամ</w:t>
      </w:r>
      <w:r w:rsidRPr="00C26FE8">
        <w:rPr>
          <w:rFonts w:ascii="GHEA Grapalat" w:hAnsi="GHEA Grapalat" w:cs="GHEA Grapalat"/>
        </w:rPr>
        <w:t xml:space="preserve"> </w:t>
      </w:r>
      <w:r w:rsidRPr="00210663">
        <w:rPr>
          <w:rFonts w:ascii="GHEA Grapalat" w:hAnsi="GHEA Grapalat" w:cs="GHEA Grapalat"/>
          <w:lang w:val="en-GB"/>
        </w:rPr>
        <w:t>նրա</w:t>
      </w:r>
      <w:r w:rsidRPr="00C26FE8">
        <w:rPr>
          <w:rFonts w:ascii="GHEA Grapalat" w:hAnsi="GHEA Grapalat" w:cs="GHEA Grapalat"/>
        </w:rPr>
        <w:t xml:space="preserve"> </w:t>
      </w:r>
      <w:r w:rsidRPr="00210663">
        <w:rPr>
          <w:rFonts w:ascii="GHEA Grapalat" w:hAnsi="GHEA Grapalat" w:cs="GHEA Grapalat"/>
          <w:lang w:val="en-GB"/>
        </w:rPr>
        <w:t>հետ</w:t>
      </w:r>
      <w:r w:rsidRPr="00C26FE8">
        <w:rPr>
          <w:rFonts w:ascii="GHEA Grapalat" w:hAnsi="GHEA Grapalat" w:cs="GHEA Grapalat"/>
        </w:rPr>
        <w:t xml:space="preserve"> </w:t>
      </w:r>
      <w:r w:rsidRPr="00210663">
        <w:rPr>
          <w:rFonts w:ascii="GHEA Grapalat" w:hAnsi="GHEA Grapalat" w:cs="GHEA Grapalat"/>
          <w:lang w:val="en-GB"/>
        </w:rPr>
        <w:t>փոխկապակցված</w:t>
      </w:r>
      <w:r w:rsidRPr="00C26FE8">
        <w:rPr>
          <w:rFonts w:ascii="GHEA Grapalat" w:hAnsi="GHEA Grapalat" w:cs="GHEA Grapalat"/>
        </w:rPr>
        <w:t xml:space="preserve"> </w:t>
      </w:r>
      <w:r w:rsidRPr="00210663">
        <w:rPr>
          <w:rFonts w:ascii="GHEA Grapalat" w:hAnsi="GHEA Grapalat" w:cs="GHEA Grapalat"/>
          <w:lang w:val="en-GB"/>
        </w:rPr>
        <w:t>անձանց</w:t>
      </w:r>
      <w:r w:rsidRPr="00C26FE8">
        <w:rPr>
          <w:rFonts w:ascii="GHEA Grapalat" w:hAnsi="GHEA Grapalat" w:cs="GHEA Grapalat"/>
        </w:rPr>
        <w:t xml:space="preserve"> </w:t>
      </w:r>
      <w:r w:rsidRPr="00210663">
        <w:rPr>
          <w:rFonts w:ascii="GHEA Grapalat" w:hAnsi="GHEA Grapalat" w:cs="GHEA Grapalat"/>
          <w:lang w:val="en-GB"/>
        </w:rPr>
        <w:t>կողմից</w:t>
      </w:r>
      <w:r w:rsidRPr="00C26FE8">
        <w:rPr>
          <w:rFonts w:ascii="GHEA Grapalat" w:hAnsi="GHEA Grapalat" w:cs="GHEA Grapalat"/>
        </w:rPr>
        <w:t xml:space="preserve"> </w:t>
      </w:r>
      <w:r w:rsidRPr="00210663">
        <w:rPr>
          <w:rFonts w:ascii="GHEA Grapalat" w:hAnsi="GHEA Grapalat" w:cs="GHEA Grapalat"/>
          <w:lang w:val="en-GB"/>
        </w:rPr>
        <w:t>այն</w:t>
      </w:r>
      <w:r w:rsidRPr="00C26FE8">
        <w:rPr>
          <w:rFonts w:ascii="GHEA Grapalat" w:hAnsi="GHEA Grapalat" w:cs="GHEA Grapalat"/>
        </w:rPr>
        <w:t xml:space="preserve"> </w:t>
      </w:r>
      <w:r w:rsidRPr="00210663">
        <w:rPr>
          <w:rFonts w:ascii="GHEA Grapalat" w:hAnsi="GHEA Grapalat" w:cs="GHEA Grapalat"/>
          <w:lang w:val="en-GB"/>
        </w:rPr>
        <w:t>առումով</w:t>
      </w:r>
      <w:r w:rsidRPr="00C26FE8">
        <w:rPr>
          <w:rFonts w:ascii="GHEA Grapalat" w:hAnsi="GHEA Grapalat" w:cs="GHEA Grapalat"/>
        </w:rPr>
        <w:t xml:space="preserve">, </w:t>
      </w:r>
      <w:r w:rsidRPr="00210663">
        <w:rPr>
          <w:rFonts w:ascii="GHEA Grapalat" w:hAnsi="GHEA Grapalat" w:cs="GHEA Grapalat"/>
          <w:lang w:val="en-GB"/>
        </w:rPr>
        <w:t>որ</w:t>
      </w:r>
      <w:r w:rsidRPr="00C26FE8">
        <w:rPr>
          <w:rFonts w:ascii="GHEA Grapalat" w:hAnsi="GHEA Grapalat" w:cs="GHEA Grapalat"/>
        </w:rPr>
        <w:t xml:space="preserve"> </w:t>
      </w:r>
      <w:r w:rsidRPr="00210663">
        <w:rPr>
          <w:rFonts w:ascii="GHEA Grapalat" w:hAnsi="GHEA Grapalat" w:cs="GHEA Grapalat"/>
          <w:lang w:val="en-GB"/>
        </w:rPr>
        <w:t>դա</w:t>
      </w:r>
      <w:r w:rsidRPr="00C26FE8">
        <w:rPr>
          <w:rFonts w:ascii="GHEA Grapalat" w:hAnsi="GHEA Grapalat" w:cs="GHEA Grapalat"/>
        </w:rPr>
        <w:t xml:space="preserve"> </w:t>
      </w:r>
      <w:r w:rsidRPr="00210663">
        <w:rPr>
          <w:rFonts w:ascii="GHEA Grapalat" w:hAnsi="GHEA Grapalat" w:cs="GHEA Grapalat"/>
          <w:lang w:val="en-GB"/>
        </w:rPr>
        <w:t>բնորոշ</w:t>
      </w:r>
      <w:r w:rsidRPr="00C26FE8">
        <w:rPr>
          <w:rFonts w:ascii="GHEA Grapalat" w:hAnsi="GHEA Grapalat" w:cs="GHEA Grapalat"/>
        </w:rPr>
        <w:t xml:space="preserve"> </w:t>
      </w:r>
      <w:r w:rsidRPr="00210663">
        <w:rPr>
          <w:rFonts w:ascii="GHEA Grapalat" w:hAnsi="GHEA Grapalat" w:cs="GHEA Grapalat"/>
          <w:lang w:val="en-GB"/>
        </w:rPr>
        <w:t>է</w:t>
      </w:r>
      <w:r w:rsidRPr="00C26FE8">
        <w:rPr>
          <w:rFonts w:ascii="GHEA Grapalat" w:hAnsi="GHEA Grapalat" w:cs="GHEA Grapalat"/>
        </w:rPr>
        <w:t xml:space="preserve"> </w:t>
      </w:r>
      <w:r w:rsidRPr="00210663">
        <w:rPr>
          <w:rFonts w:ascii="GHEA Grapalat" w:hAnsi="GHEA Grapalat" w:cs="GHEA Grapalat"/>
          <w:lang w:val="en-GB"/>
        </w:rPr>
        <w:t>Փոխատուին</w:t>
      </w:r>
      <w:r w:rsidRPr="00C26FE8">
        <w:rPr>
          <w:rFonts w:ascii="GHEA Grapalat" w:hAnsi="GHEA Grapalat" w:cs="GHEA Grapalat"/>
        </w:rPr>
        <w:t xml:space="preserve">, </w:t>
      </w:r>
      <w:r w:rsidRPr="00210663">
        <w:rPr>
          <w:rFonts w:ascii="GHEA Grapalat" w:hAnsi="GHEA Grapalat" w:cs="GHEA Grapalat"/>
          <w:lang w:val="en-GB"/>
        </w:rPr>
        <w:t>որը</w:t>
      </w:r>
      <w:r w:rsidRPr="00C26FE8">
        <w:rPr>
          <w:rFonts w:ascii="GHEA Grapalat" w:hAnsi="GHEA Grapalat" w:cs="GHEA Grapalat"/>
        </w:rPr>
        <w:t xml:space="preserve"> </w:t>
      </w:r>
      <w:r w:rsidRPr="00210663">
        <w:rPr>
          <w:rFonts w:ascii="GHEA Grapalat" w:hAnsi="GHEA Grapalat" w:cs="GHEA Grapalat"/>
          <w:lang w:val="en-GB"/>
        </w:rPr>
        <w:t>ստանձնել</w:t>
      </w:r>
      <w:r w:rsidRPr="00C26FE8">
        <w:rPr>
          <w:rFonts w:ascii="GHEA Grapalat" w:hAnsi="GHEA Grapalat" w:cs="GHEA Grapalat"/>
        </w:rPr>
        <w:t xml:space="preserve"> </w:t>
      </w:r>
      <w:r w:rsidRPr="00210663">
        <w:rPr>
          <w:rFonts w:ascii="GHEA Grapalat" w:hAnsi="GHEA Grapalat" w:cs="GHEA Grapalat"/>
          <w:lang w:val="en-GB"/>
        </w:rPr>
        <w:t>է</w:t>
      </w:r>
      <w:r w:rsidRPr="00C26FE8">
        <w:rPr>
          <w:rFonts w:ascii="GHEA Grapalat" w:hAnsi="GHEA Grapalat" w:cs="GHEA Grapalat"/>
        </w:rPr>
        <w:t xml:space="preserve"> </w:t>
      </w:r>
      <w:r w:rsidRPr="00210663">
        <w:rPr>
          <w:rFonts w:ascii="GHEA Grapalat" w:hAnsi="GHEA Grapalat" w:cs="GHEA Grapalat"/>
          <w:lang w:val="en-GB"/>
        </w:rPr>
        <w:t>սույն</w:t>
      </w:r>
      <w:r w:rsidRPr="00C26FE8">
        <w:rPr>
          <w:rFonts w:ascii="GHEA Grapalat" w:hAnsi="GHEA Grapalat" w:cs="GHEA Grapalat"/>
        </w:rPr>
        <w:t xml:space="preserve"> </w:t>
      </w:r>
      <w:r w:rsidRPr="00210663">
        <w:rPr>
          <w:rFonts w:ascii="GHEA Grapalat" w:hAnsi="GHEA Grapalat" w:cs="GHEA Grapalat"/>
          <w:lang w:val="en-GB"/>
        </w:rPr>
        <w:t>Համաձայանգրով</w:t>
      </w:r>
      <w:r w:rsidRPr="00C26FE8">
        <w:rPr>
          <w:rFonts w:ascii="GHEA Grapalat" w:hAnsi="GHEA Grapalat" w:cs="GHEA Grapalat"/>
        </w:rPr>
        <w:t xml:space="preserve"> </w:t>
      </w:r>
      <w:r w:rsidRPr="00210663">
        <w:rPr>
          <w:rFonts w:ascii="GHEA Grapalat" w:hAnsi="GHEA Grapalat" w:cs="GHEA Grapalat"/>
          <w:lang w:val="en-GB"/>
        </w:rPr>
        <w:t>սահմանված</w:t>
      </w:r>
      <w:r w:rsidRPr="00C26FE8">
        <w:rPr>
          <w:rFonts w:ascii="GHEA Grapalat" w:hAnsi="GHEA Grapalat" w:cs="GHEA Grapalat"/>
        </w:rPr>
        <w:t xml:space="preserve"> </w:t>
      </w:r>
      <w:r w:rsidRPr="00210663">
        <w:rPr>
          <w:rFonts w:ascii="GHEA Grapalat" w:hAnsi="GHEA Grapalat" w:cs="GHEA Grapalat"/>
          <w:lang w:val="en-GB"/>
        </w:rPr>
        <w:t>պարտականությունը</w:t>
      </w:r>
      <w:r w:rsidRPr="00C26FE8">
        <w:rPr>
          <w:rFonts w:ascii="GHEA Grapalat" w:hAnsi="GHEA Grapalat" w:cs="GHEA Grapalat"/>
        </w:rPr>
        <w:t xml:space="preserve"> </w:t>
      </w:r>
      <w:r w:rsidRPr="00210663">
        <w:rPr>
          <w:rFonts w:ascii="GHEA Grapalat" w:hAnsi="GHEA Grapalat" w:cs="GHEA Grapalat"/>
          <w:lang w:val="en-GB"/>
        </w:rPr>
        <w:t>կամ</w:t>
      </w:r>
      <w:r w:rsidRPr="00C26FE8">
        <w:rPr>
          <w:rFonts w:ascii="GHEA Grapalat" w:hAnsi="GHEA Grapalat" w:cs="GHEA Grapalat"/>
        </w:rPr>
        <w:t xml:space="preserve"> </w:t>
      </w:r>
      <w:r w:rsidRPr="00210663">
        <w:rPr>
          <w:rFonts w:ascii="GHEA Grapalat" w:hAnsi="GHEA Grapalat" w:cs="GHEA Grapalat"/>
          <w:lang w:val="en-GB"/>
        </w:rPr>
        <w:t>ֆինանսավորել</w:t>
      </w:r>
      <w:r w:rsidRPr="00C26FE8">
        <w:rPr>
          <w:rFonts w:ascii="GHEA Grapalat" w:hAnsi="GHEA Grapalat" w:cs="GHEA Grapalat"/>
        </w:rPr>
        <w:t xml:space="preserve"> </w:t>
      </w:r>
      <w:r w:rsidRPr="00210663">
        <w:rPr>
          <w:rFonts w:ascii="GHEA Grapalat" w:hAnsi="GHEA Grapalat" w:cs="GHEA Grapalat"/>
          <w:lang w:val="en-GB"/>
        </w:rPr>
        <w:t>կամ</w:t>
      </w:r>
      <w:r w:rsidRPr="00C26FE8">
        <w:rPr>
          <w:rFonts w:ascii="GHEA Grapalat" w:hAnsi="GHEA Grapalat" w:cs="GHEA Grapalat"/>
        </w:rPr>
        <w:t xml:space="preserve"> </w:t>
      </w:r>
      <w:r w:rsidRPr="00210663">
        <w:rPr>
          <w:rFonts w:ascii="GHEA Grapalat" w:hAnsi="GHEA Grapalat" w:cs="GHEA Grapalat"/>
          <w:lang w:val="en-GB"/>
        </w:rPr>
        <w:t>իրականացրել</w:t>
      </w:r>
      <w:r w:rsidRPr="00C26FE8">
        <w:rPr>
          <w:rFonts w:ascii="GHEA Grapalat" w:hAnsi="GHEA Grapalat" w:cs="GHEA Grapalat"/>
        </w:rPr>
        <w:t xml:space="preserve"> </w:t>
      </w:r>
      <w:r w:rsidRPr="00210663">
        <w:rPr>
          <w:rFonts w:ascii="GHEA Grapalat" w:hAnsi="GHEA Grapalat" w:cs="GHEA Grapalat"/>
          <w:lang w:val="en-GB"/>
        </w:rPr>
        <w:t>է</w:t>
      </w:r>
      <w:r w:rsidRPr="00C26FE8">
        <w:rPr>
          <w:rFonts w:ascii="GHEA Grapalat" w:hAnsi="GHEA Grapalat" w:cs="GHEA Grapalat"/>
        </w:rPr>
        <w:t xml:space="preserve"> </w:t>
      </w:r>
      <w:r w:rsidRPr="00210663">
        <w:rPr>
          <w:rFonts w:ascii="GHEA Grapalat" w:hAnsi="GHEA Grapalat" w:cs="GHEA Grapalat"/>
          <w:lang w:val="en-GB"/>
        </w:rPr>
        <w:t>սույն</w:t>
      </w:r>
      <w:r w:rsidRPr="00C26FE8">
        <w:rPr>
          <w:rFonts w:ascii="GHEA Grapalat" w:hAnsi="GHEA Grapalat" w:cs="GHEA Grapalat"/>
        </w:rPr>
        <w:t xml:space="preserve"> </w:t>
      </w:r>
      <w:r w:rsidRPr="00210663">
        <w:rPr>
          <w:rFonts w:ascii="GHEA Grapalat" w:hAnsi="GHEA Grapalat" w:cs="GHEA Grapalat"/>
          <w:lang w:val="en-GB"/>
        </w:rPr>
        <w:t>Համաձայնագրով</w:t>
      </w:r>
      <w:r w:rsidRPr="00C26FE8">
        <w:rPr>
          <w:rFonts w:ascii="GHEA Grapalat" w:hAnsi="GHEA Grapalat" w:cs="GHEA Grapalat"/>
        </w:rPr>
        <w:t xml:space="preserve"> </w:t>
      </w:r>
      <w:r w:rsidRPr="00210663">
        <w:rPr>
          <w:rFonts w:ascii="GHEA Grapalat" w:hAnsi="GHEA Grapalat" w:cs="GHEA Grapalat"/>
          <w:lang w:val="en-GB"/>
        </w:rPr>
        <w:t>սահմանված</w:t>
      </w:r>
      <w:r w:rsidRPr="00C26FE8">
        <w:rPr>
          <w:rFonts w:ascii="GHEA Grapalat" w:hAnsi="GHEA Grapalat" w:cs="GHEA Grapalat"/>
        </w:rPr>
        <w:t xml:space="preserve">` </w:t>
      </w:r>
      <w:r w:rsidRPr="00210663">
        <w:rPr>
          <w:rFonts w:ascii="GHEA Grapalat" w:hAnsi="GHEA Grapalat" w:cs="GHEA Grapalat"/>
          <w:lang w:val="en-GB"/>
        </w:rPr>
        <w:t>իր</w:t>
      </w:r>
      <w:r w:rsidRPr="00C26FE8">
        <w:rPr>
          <w:rFonts w:ascii="GHEA Grapalat" w:hAnsi="GHEA Grapalat" w:cs="GHEA Grapalat"/>
        </w:rPr>
        <w:t xml:space="preserve"> </w:t>
      </w:r>
      <w:r w:rsidRPr="00210663">
        <w:rPr>
          <w:rFonts w:ascii="GHEA Grapalat" w:hAnsi="GHEA Grapalat" w:cs="GHEA Grapalat"/>
          <w:lang w:val="en-GB"/>
        </w:rPr>
        <w:t>պարտականությունները</w:t>
      </w:r>
      <w:r w:rsidRPr="00C26FE8">
        <w:rPr>
          <w:rFonts w:ascii="GHEA Grapalat" w:hAnsi="GHEA Grapalat" w:cs="GHEA Grapalat"/>
        </w:rPr>
        <w:t xml:space="preserve">” </w:t>
      </w:r>
      <w:r w:rsidRPr="00210663">
        <w:rPr>
          <w:rFonts w:ascii="GHEA Grapalat" w:hAnsi="GHEA Grapalat" w:cs="GHEA Grapalat"/>
          <w:lang w:val="en-GB"/>
        </w:rPr>
        <w:t>Փոխառուի</w:t>
      </w:r>
      <w:r w:rsidRPr="00C26FE8">
        <w:rPr>
          <w:rFonts w:ascii="GHEA Grapalat" w:hAnsi="GHEA Grapalat" w:cs="GHEA Grapalat"/>
        </w:rPr>
        <w:t xml:space="preserve"> </w:t>
      </w:r>
      <w:r w:rsidRPr="00210663">
        <w:rPr>
          <w:rFonts w:ascii="GHEA Grapalat" w:hAnsi="GHEA Grapalat" w:cs="GHEA Grapalat"/>
          <w:lang w:val="en-GB"/>
        </w:rPr>
        <w:t>կողմից</w:t>
      </w:r>
      <w:r w:rsidRPr="00C26FE8">
        <w:rPr>
          <w:rFonts w:ascii="GHEA Grapalat" w:hAnsi="GHEA Grapalat" w:cs="GHEA Grapalat"/>
        </w:rPr>
        <w:t xml:space="preserve"> </w:t>
      </w:r>
      <w:r w:rsidRPr="00210663">
        <w:rPr>
          <w:rFonts w:ascii="GHEA Grapalat" w:hAnsi="GHEA Grapalat" w:cs="GHEA Grapalat"/>
          <w:lang w:val="en-GB"/>
        </w:rPr>
        <w:t>Փոխատուին</w:t>
      </w:r>
      <w:r w:rsidRPr="00C26FE8">
        <w:rPr>
          <w:rFonts w:ascii="GHEA Grapalat" w:hAnsi="GHEA Grapalat" w:cs="GHEA Grapalat"/>
        </w:rPr>
        <w:t xml:space="preserve"> </w:t>
      </w:r>
      <w:r w:rsidRPr="00210663">
        <w:rPr>
          <w:rFonts w:ascii="GHEA Grapalat" w:hAnsi="GHEA Grapalat" w:cs="GHEA Grapalat"/>
          <w:lang w:val="en-GB"/>
        </w:rPr>
        <w:t>ներկայացված</w:t>
      </w:r>
      <w:r w:rsidRPr="00C26FE8">
        <w:rPr>
          <w:rFonts w:ascii="GHEA Grapalat" w:hAnsi="GHEA Grapalat" w:cs="GHEA Grapalat"/>
        </w:rPr>
        <w:t xml:space="preserve"> </w:t>
      </w:r>
      <w:r w:rsidRPr="00210663">
        <w:rPr>
          <w:rFonts w:ascii="GHEA Grapalat" w:hAnsi="GHEA Grapalat" w:cs="GHEA Grapalat"/>
          <w:lang w:val="en-GB"/>
        </w:rPr>
        <w:t>նման</w:t>
      </w:r>
      <w:r w:rsidRPr="00C26FE8">
        <w:rPr>
          <w:rFonts w:ascii="GHEA Grapalat" w:hAnsi="GHEA Grapalat" w:cs="GHEA Grapalat"/>
        </w:rPr>
        <w:t xml:space="preserve"> </w:t>
      </w:r>
      <w:r w:rsidRPr="00210663">
        <w:rPr>
          <w:rFonts w:ascii="GHEA Grapalat" w:hAnsi="GHEA Grapalat" w:cs="GHEA Grapalat"/>
          <w:lang w:val="en-GB"/>
        </w:rPr>
        <w:t>լրացուցիչ</w:t>
      </w:r>
      <w:r w:rsidRPr="00C26FE8">
        <w:rPr>
          <w:rFonts w:ascii="GHEA Grapalat" w:hAnsi="GHEA Grapalat" w:cs="GHEA Grapalat"/>
        </w:rPr>
        <w:t xml:space="preserve"> </w:t>
      </w:r>
      <w:r w:rsidRPr="00210663">
        <w:rPr>
          <w:rFonts w:ascii="GHEA Grapalat" w:hAnsi="GHEA Grapalat" w:cs="GHEA Grapalat"/>
          <w:lang w:val="en-GB"/>
        </w:rPr>
        <w:t>ծախսերի</w:t>
      </w:r>
      <w:r w:rsidRPr="00C26FE8">
        <w:rPr>
          <w:rFonts w:ascii="GHEA Grapalat" w:hAnsi="GHEA Grapalat" w:cs="GHEA Grapalat"/>
        </w:rPr>
        <w:t xml:space="preserve"> </w:t>
      </w:r>
      <w:r w:rsidRPr="00210663">
        <w:rPr>
          <w:rFonts w:ascii="GHEA Grapalat" w:hAnsi="GHEA Grapalat" w:cs="GHEA Grapalat"/>
          <w:lang w:val="en-GB"/>
        </w:rPr>
        <w:t>վկայագիրը</w:t>
      </w:r>
      <w:r w:rsidRPr="00C26FE8">
        <w:rPr>
          <w:rFonts w:ascii="GHEA Grapalat" w:hAnsi="GHEA Grapalat" w:cs="GHEA Grapalat"/>
        </w:rPr>
        <w:t xml:space="preserve"> </w:t>
      </w:r>
      <w:r w:rsidRPr="00210663">
        <w:rPr>
          <w:rFonts w:ascii="GHEA Grapalat" w:hAnsi="GHEA Grapalat" w:cs="GHEA Grapalat"/>
          <w:lang w:val="en-GB"/>
        </w:rPr>
        <w:t>կհամարվի</w:t>
      </w:r>
      <w:r w:rsidRPr="00C26FE8">
        <w:rPr>
          <w:rFonts w:ascii="GHEA Grapalat" w:hAnsi="GHEA Grapalat" w:cs="GHEA Grapalat"/>
        </w:rPr>
        <w:t xml:space="preserve"> </w:t>
      </w:r>
      <w:r w:rsidRPr="00210663">
        <w:rPr>
          <w:rFonts w:ascii="GHEA Grapalat" w:hAnsi="GHEA Grapalat" w:cs="GHEA Grapalat"/>
          <w:lang w:val="en-GB"/>
        </w:rPr>
        <w:t>նման</w:t>
      </w:r>
      <w:r w:rsidRPr="00C26FE8">
        <w:rPr>
          <w:rFonts w:ascii="GHEA Grapalat" w:hAnsi="GHEA Grapalat" w:cs="GHEA Grapalat"/>
        </w:rPr>
        <w:t xml:space="preserve"> </w:t>
      </w:r>
      <w:r w:rsidRPr="00210663">
        <w:rPr>
          <w:rFonts w:ascii="GHEA Grapalat" w:hAnsi="GHEA Grapalat" w:cs="GHEA Grapalat"/>
          <w:lang w:val="en-GB"/>
        </w:rPr>
        <w:t>Լրացուցիչ</w:t>
      </w:r>
      <w:r w:rsidRPr="00C26FE8">
        <w:rPr>
          <w:rFonts w:ascii="GHEA Grapalat" w:hAnsi="GHEA Grapalat" w:cs="GHEA Grapalat"/>
        </w:rPr>
        <w:t xml:space="preserve"> </w:t>
      </w:r>
      <w:r w:rsidRPr="00210663">
        <w:rPr>
          <w:rFonts w:ascii="GHEA Grapalat" w:hAnsi="GHEA Grapalat" w:cs="GHEA Grapalat"/>
          <w:lang w:val="en-GB"/>
        </w:rPr>
        <w:t>ծախսերի</w:t>
      </w:r>
      <w:r w:rsidRPr="00C26FE8">
        <w:rPr>
          <w:rFonts w:ascii="GHEA Grapalat" w:hAnsi="GHEA Grapalat" w:cs="GHEA Grapalat"/>
        </w:rPr>
        <w:t xml:space="preserve"> </w:t>
      </w:r>
      <w:r w:rsidRPr="00210663">
        <w:rPr>
          <w:rFonts w:ascii="GHEA Grapalat" w:hAnsi="GHEA Grapalat" w:cs="GHEA Grapalat"/>
          <w:lang w:val="en-GB"/>
        </w:rPr>
        <w:t>վերջնական</w:t>
      </w:r>
      <w:r w:rsidRPr="00C26FE8">
        <w:rPr>
          <w:rFonts w:ascii="GHEA Grapalat" w:hAnsi="GHEA Grapalat" w:cs="GHEA Grapalat"/>
        </w:rPr>
        <w:t xml:space="preserve"> </w:t>
      </w:r>
      <w:r w:rsidRPr="00210663">
        <w:rPr>
          <w:rFonts w:ascii="GHEA Grapalat" w:hAnsi="GHEA Grapalat" w:cs="GHEA Grapalat"/>
          <w:lang w:val="en-GB"/>
        </w:rPr>
        <w:t>ապացույց</w:t>
      </w:r>
      <w:r w:rsidRPr="00C26FE8">
        <w:rPr>
          <w:rFonts w:ascii="GHEA Grapalat" w:hAnsi="GHEA Grapalat" w:cs="GHEA Grapalat"/>
        </w:rPr>
        <w:t>:</w:t>
      </w:r>
    </w:p>
    <w:p w:rsidR="005253D7" w:rsidRPr="00C26FE8" w:rsidRDefault="005253D7" w:rsidP="005253D7">
      <w:pPr>
        <w:tabs>
          <w:tab w:val="left" w:pos="709"/>
        </w:tabs>
        <w:ind w:left="709" w:hanging="709"/>
        <w:jc w:val="both"/>
        <w:rPr>
          <w:rFonts w:ascii="GHEA Grapalat" w:hAnsi="GHEA Grapalat" w:cs="GHEA Grapalat"/>
        </w:rPr>
      </w:pPr>
    </w:p>
    <w:p w:rsidR="005253D7" w:rsidRPr="00C26FE8" w:rsidRDefault="005253D7" w:rsidP="005253D7">
      <w:pPr>
        <w:pStyle w:val="ListParagraph"/>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ind w:left="0"/>
        <w:jc w:val="both"/>
        <w:outlineLvl w:val="0"/>
        <w:rPr>
          <w:rFonts w:ascii="GHEA Grapalat" w:hAnsi="GHEA Grapalat" w:cs="GHEA Grapalat"/>
        </w:rPr>
      </w:pPr>
      <w:r w:rsidRPr="00210663">
        <w:rPr>
          <w:rFonts w:ascii="GHEA Grapalat" w:hAnsi="GHEA Grapalat" w:cs="GHEA Grapalat"/>
        </w:rPr>
        <w:t>Մարում</w:t>
      </w:r>
      <w:r w:rsidRPr="00C26FE8">
        <w:rPr>
          <w:rFonts w:ascii="GHEA Grapalat" w:hAnsi="GHEA Grapalat" w:cs="GHEA Grapalat"/>
        </w:rPr>
        <w:t xml:space="preserve"> </w:t>
      </w:r>
    </w:p>
    <w:p w:rsidR="005253D7" w:rsidRPr="00C26FE8" w:rsidRDefault="005253D7" w:rsidP="005253D7">
      <w:pPr>
        <w:pStyle w:val="ListParagraph"/>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ind w:left="0"/>
        <w:jc w:val="both"/>
        <w:outlineLvl w:val="0"/>
        <w:rPr>
          <w:rFonts w:ascii="GHEA Grapalat" w:hAnsi="GHEA Grapalat" w:cs="GHEA Grapalat"/>
        </w:rPr>
      </w:pPr>
      <w:r w:rsidRPr="00C26FE8">
        <w:rPr>
          <w:rFonts w:ascii="GHEA Grapalat" w:hAnsi="GHEA Grapalat" w:cs="GHEA Grapalat"/>
        </w:rPr>
        <w:t xml:space="preserve">4.1 </w:t>
      </w:r>
      <w:r w:rsidRPr="00210663">
        <w:rPr>
          <w:rFonts w:ascii="GHEA Grapalat" w:hAnsi="GHEA Grapalat" w:cs="GHEA Grapalat"/>
        </w:rPr>
        <w:t>Մարում</w:t>
      </w:r>
    </w:p>
    <w:p w:rsidR="005253D7" w:rsidRPr="00C26FE8"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rPr>
      </w:pPr>
    </w:p>
    <w:p w:rsidR="005253D7" w:rsidRPr="00C26FE8" w:rsidRDefault="005253D7" w:rsidP="005253D7">
      <w:pPr>
        <w:tabs>
          <w:tab w:val="left" w:pos="709"/>
        </w:tabs>
        <w:jc w:val="both"/>
        <w:rPr>
          <w:rFonts w:ascii="GHEA Grapalat" w:hAnsi="GHEA Grapalat" w:cs="GHEA Grapalat"/>
        </w:rPr>
      </w:pPr>
      <w:r w:rsidRPr="009A3FB6">
        <w:rPr>
          <w:rFonts w:ascii="GHEA Grapalat" w:hAnsi="GHEA Grapalat" w:cs="GHEA Grapalat"/>
          <w:lang w:val="en-GB"/>
        </w:rPr>
        <w:t>Սույն</w:t>
      </w:r>
      <w:r w:rsidRPr="00C26FE8">
        <w:rPr>
          <w:rFonts w:ascii="GHEA Grapalat" w:hAnsi="GHEA Grapalat" w:cs="GHEA Grapalat"/>
        </w:rPr>
        <w:t xml:space="preserve"> </w:t>
      </w:r>
      <w:r w:rsidRPr="009A3FB6">
        <w:rPr>
          <w:rFonts w:ascii="GHEA Grapalat" w:hAnsi="GHEA Grapalat" w:cs="GHEA Grapalat"/>
          <w:lang w:val="en-GB"/>
        </w:rPr>
        <w:t>Համաձայնագրով</w:t>
      </w:r>
      <w:r w:rsidRPr="00C26FE8">
        <w:rPr>
          <w:rFonts w:ascii="GHEA Grapalat" w:hAnsi="GHEA Grapalat" w:cs="GHEA Grapalat"/>
        </w:rPr>
        <w:t xml:space="preserve"> </w:t>
      </w:r>
      <w:r w:rsidRPr="009A3FB6">
        <w:rPr>
          <w:rFonts w:ascii="GHEA Grapalat" w:hAnsi="GHEA Grapalat" w:cs="GHEA Grapalat"/>
          <w:lang w:val="en-GB"/>
        </w:rPr>
        <w:t>տրամադրված</w:t>
      </w:r>
      <w:r w:rsidRPr="00C26FE8">
        <w:rPr>
          <w:rFonts w:ascii="GHEA Grapalat" w:hAnsi="GHEA Grapalat" w:cs="GHEA Grapalat"/>
        </w:rPr>
        <w:t xml:space="preserve"> </w:t>
      </w:r>
      <w:r w:rsidRPr="009A3FB6">
        <w:rPr>
          <w:rFonts w:ascii="GHEA Grapalat" w:hAnsi="GHEA Grapalat" w:cs="GHEA Grapalat"/>
          <w:lang w:val="en-GB"/>
        </w:rPr>
        <w:t>Փոխառությունը</w:t>
      </w:r>
      <w:r w:rsidRPr="00C26FE8">
        <w:rPr>
          <w:rFonts w:ascii="GHEA Grapalat" w:hAnsi="GHEA Grapalat" w:cs="GHEA Grapalat"/>
        </w:rPr>
        <w:t xml:space="preserve"> </w:t>
      </w:r>
      <w:r w:rsidRPr="009A3FB6">
        <w:rPr>
          <w:rFonts w:ascii="GHEA Grapalat" w:hAnsi="GHEA Grapalat" w:cs="GHEA Grapalat"/>
          <w:lang w:val="en-GB"/>
        </w:rPr>
        <w:t>ենթակա</w:t>
      </w:r>
      <w:r w:rsidRPr="00C26FE8">
        <w:rPr>
          <w:rFonts w:ascii="GHEA Grapalat" w:hAnsi="GHEA Grapalat" w:cs="GHEA Grapalat"/>
        </w:rPr>
        <w:t xml:space="preserve"> </w:t>
      </w:r>
      <w:r w:rsidRPr="009A3FB6">
        <w:rPr>
          <w:rFonts w:ascii="GHEA Grapalat" w:hAnsi="GHEA Grapalat" w:cs="GHEA Grapalat"/>
          <w:lang w:val="en-GB"/>
        </w:rPr>
        <w:t>է</w:t>
      </w:r>
      <w:r w:rsidRPr="00C26FE8">
        <w:rPr>
          <w:rFonts w:ascii="GHEA Grapalat" w:hAnsi="GHEA Grapalat" w:cs="GHEA Grapalat"/>
        </w:rPr>
        <w:t xml:space="preserve"> </w:t>
      </w:r>
      <w:r>
        <w:rPr>
          <w:rFonts w:ascii="GHEA Grapalat" w:hAnsi="GHEA Grapalat" w:cs="GHEA Grapalat"/>
          <w:lang w:val="en-GB"/>
        </w:rPr>
        <w:t>Փոխառուի</w:t>
      </w:r>
      <w:r w:rsidRPr="00C26FE8">
        <w:rPr>
          <w:rFonts w:ascii="GHEA Grapalat" w:hAnsi="GHEA Grapalat" w:cs="GHEA Grapalat"/>
        </w:rPr>
        <w:t xml:space="preserve"> </w:t>
      </w:r>
      <w:r>
        <w:rPr>
          <w:rFonts w:ascii="GHEA Grapalat" w:hAnsi="GHEA Grapalat" w:cs="GHEA Grapalat"/>
          <w:lang w:val="en-GB"/>
        </w:rPr>
        <w:t>կողմից</w:t>
      </w:r>
      <w:r w:rsidRPr="00C26FE8">
        <w:rPr>
          <w:rFonts w:ascii="GHEA Grapalat" w:hAnsi="GHEA Grapalat" w:cs="GHEA Grapalat"/>
        </w:rPr>
        <w:t xml:space="preserve"> </w:t>
      </w:r>
      <w:r>
        <w:rPr>
          <w:rFonts w:ascii="GHEA Grapalat" w:hAnsi="GHEA Grapalat" w:cs="GHEA Grapalat"/>
          <w:lang w:val="en-GB"/>
        </w:rPr>
        <w:t>մարման</w:t>
      </w:r>
      <w:r w:rsidRPr="00C26FE8">
        <w:rPr>
          <w:rFonts w:ascii="GHEA Grapalat" w:hAnsi="GHEA Grapalat" w:cs="GHEA Grapalat"/>
        </w:rPr>
        <w:t xml:space="preserve"> 34 (</w:t>
      </w:r>
      <w:r>
        <w:rPr>
          <w:rFonts w:ascii="GHEA Grapalat" w:hAnsi="GHEA Grapalat" w:cs="GHEA Grapalat"/>
          <w:lang w:val="en-GB"/>
        </w:rPr>
        <w:t>երեսուն</w:t>
      </w:r>
      <w:r w:rsidRPr="00C26FE8">
        <w:rPr>
          <w:rFonts w:ascii="GHEA Grapalat" w:hAnsi="GHEA Grapalat" w:cs="GHEA Grapalat"/>
        </w:rPr>
        <w:t xml:space="preserve"> </w:t>
      </w:r>
      <w:r>
        <w:rPr>
          <w:rFonts w:ascii="GHEA Grapalat" w:hAnsi="GHEA Grapalat" w:cs="GHEA Grapalat"/>
          <w:lang w:val="en-GB"/>
        </w:rPr>
        <w:t>չորս</w:t>
      </w:r>
      <w:r w:rsidRPr="00C26FE8">
        <w:rPr>
          <w:rFonts w:ascii="GHEA Grapalat" w:hAnsi="GHEA Grapalat" w:cs="GHEA Grapalat"/>
        </w:rPr>
        <w:t xml:space="preserve">) </w:t>
      </w:r>
      <w:r w:rsidRPr="009A3FB6">
        <w:rPr>
          <w:rFonts w:ascii="GHEA Grapalat" w:hAnsi="GHEA Grapalat" w:cs="GHEA Grapalat"/>
          <w:lang w:val="en-GB"/>
        </w:rPr>
        <w:t>հավասարաչափ</w:t>
      </w:r>
      <w:r w:rsidRPr="00C26FE8">
        <w:rPr>
          <w:rFonts w:ascii="GHEA Grapalat" w:hAnsi="GHEA Grapalat" w:cs="GHEA Grapalat"/>
        </w:rPr>
        <w:t xml:space="preserve"> </w:t>
      </w:r>
      <w:r w:rsidRPr="009A3FB6">
        <w:rPr>
          <w:rFonts w:ascii="GHEA Grapalat" w:hAnsi="GHEA Grapalat" w:cs="GHEA Grapalat"/>
          <w:lang w:val="en-GB"/>
        </w:rPr>
        <w:t>հերթական</w:t>
      </w:r>
      <w:r w:rsidRPr="00C26FE8">
        <w:rPr>
          <w:rFonts w:ascii="GHEA Grapalat" w:hAnsi="GHEA Grapalat" w:cs="GHEA Grapalat"/>
        </w:rPr>
        <w:t xml:space="preserve"> </w:t>
      </w:r>
      <w:r w:rsidRPr="009A3FB6">
        <w:rPr>
          <w:rFonts w:ascii="GHEA Grapalat" w:hAnsi="GHEA Grapalat" w:cs="GHEA Grapalat"/>
          <w:lang w:val="en-GB"/>
        </w:rPr>
        <w:t>կիսամյակային</w:t>
      </w:r>
      <w:r w:rsidRPr="00C26FE8">
        <w:rPr>
          <w:rFonts w:ascii="GHEA Grapalat" w:hAnsi="GHEA Grapalat" w:cs="GHEA Grapalat"/>
        </w:rPr>
        <w:t xml:space="preserve"> </w:t>
      </w:r>
      <w:r w:rsidRPr="009A3FB6">
        <w:rPr>
          <w:rFonts w:ascii="GHEA Grapalat" w:hAnsi="GHEA Grapalat" w:cs="GHEA Grapalat"/>
          <w:lang w:val="en-GB"/>
        </w:rPr>
        <w:t>մարումներով</w:t>
      </w:r>
      <w:r w:rsidRPr="00C26FE8">
        <w:rPr>
          <w:rFonts w:ascii="GHEA Grapalat" w:hAnsi="GHEA Grapalat" w:cs="GHEA Grapalat"/>
        </w:rPr>
        <w:t xml:space="preserve">, </w:t>
      </w:r>
      <w:r w:rsidRPr="009A3FB6">
        <w:rPr>
          <w:rFonts w:ascii="GHEA Grapalat" w:hAnsi="GHEA Grapalat" w:cs="GHEA Grapalat"/>
          <w:lang w:val="en-GB"/>
        </w:rPr>
        <w:t>առաջին</w:t>
      </w:r>
      <w:r w:rsidRPr="00C26FE8">
        <w:rPr>
          <w:rFonts w:ascii="GHEA Grapalat" w:hAnsi="GHEA Grapalat" w:cs="GHEA Grapalat"/>
        </w:rPr>
        <w:t xml:space="preserve"> </w:t>
      </w:r>
      <w:r w:rsidRPr="009A3FB6">
        <w:rPr>
          <w:rFonts w:ascii="GHEA Grapalat" w:hAnsi="GHEA Grapalat" w:cs="GHEA Grapalat"/>
          <w:lang w:val="en-GB"/>
        </w:rPr>
        <w:t>մարումը</w:t>
      </w:r>
      <w:r w:rsidRPr="00C26FE8">
        <w:rPr>
          <w:rFonts w:ascii="GHEA Grapalat" w:hAnsi="GHEA Grapalat" w:cs="GHEA Grapalat"/>
        </w:rPr>
        <w:t xml:space="preserve"> </w:t>
      </w:r>
      <w:r w:rsidRPr="009A3FB6">
        <w:rPr>
          <w:rFonts w:ascii="GHEA Grapalat" w:hAnsi="GHEA Grapalat" w:cs="GHEA Grapalat"/>
          <w:lang w:val="en-GB"/>
        </w:rPr>
        <w:t>պետք</w:t>
      </w:r>
      <w:r w:rsidRPr="00C26FE8">
        <w:rPr>
          <w:rFonts w:ascii="GHEA Grapalat" w:hAnsi="GHEA Grapalat" w:cs="GHEA Grapalat"/>
        </w:rPr>
        <w:t xml:space="preserve"> </w:t>
      </w:r>
      <w:r w:rsidRPr="009A3FB6">
        <w:rPr>
          <w:rFonts w:ascii="GHEA Grapalat" w:hAnsi="GHEA Grapalat" w:cs="GHEA Grapalat"/>
          <w:lang w:val="en-GB"/>
        </w:rPr>
        <w:t>է</w:t>
      </w:r>
      <w:r w:rsidRPr="00C26FE8">
        <w:rPr>
          <w:rFonts w:ascii="GHEA Grapalat" w:hAnsi="GHEA Grapalat" w:cs="GHEA Grapalat"/>
        </w:rPr>
        <w:t xml:space="preserve"> </w:t>
      </w:r>
      <w:r w:rsidRPr="009A3FB6">
        <w:rPr>
          <w:rFonts w:ascii="GHEA Grapalat" w:hAnsi="GHEA Grapalat" w:cs="GHEA Grapalat"/>
          <w:lang w:val="en-GB"/>
        </w:rPr>
        <w:t>իրականացվի</w:t>
      </w:r>
      <w:r w:rsidRPr="00C26FE8">
        <w:rPr>
          <w:rFonts w:ascii="GHEA Grapalat" w:hAnsi="GHEA Grapalat" w:cs="GHEA Grapalat"/>
        </w:rPr>
        <w:t xml:space="preserve"> </w:t>
      </w:r>
      <w:r w:rsidRPr="009A3FB6">
        <w:rPr>
          <w:rFonts w:ascii="GHEA Grapalat" w:hAnsi="GHEA Grapalat" w:cs="GHEA Grapalat"/>
          <w:lang w:val="en-GB"/>
        </w:rPr>
        <w:t>Մեկնարկման</w:t>
      </w:r>
      <w:r w:rsidRPr="00C26FE8">
        <w:rPr>
          <w:rFonts w:ascii="GHEA Grapalat" w:hAnsi="GHEA Grapalat" w:cs="GHEA Grapalat"/>
        </w:rPr>
        <w:t xml:space="preserve"> </w:t>
      </w:r>
      <w:r w:rsidRPr="009A3FB6">
        <w:rPr>
          <w:rFonts w:ascii="GHEA Grapalat" w:hAnsi="GHEA Grapalat" w:cs="GHEA Grapalat"/>
          <w:lang w:val="en-GB"/>
        </w:rPr>
        <w:t>օրից</w:t>
      </w:r>
      <w:r w:rsidRPr="00C26FE8">
        <w:rPr>
          <w:rFonts w:ascii="GHEA Grapalat" w:hAnsi="GHEA Grapalat" w:cs="GHEA Grapalat"/>
        </w:rPr>
        <w:t xml:space="preserve"> 54 (</w:t>
      </w:r>
      <w:r>
        <w:rPr>
          <w:rFonts w:ascii="GHEA Grapalat" w:hAnsi="GHEA Grapalat" w:cs="GHEA Grapalat"/>
          <w:lang w:val="en-GB"/>
        </w:rPr>
        <w:t>հիսուն</w:t>
      </w:r>
      <w:r w:rsidRPr="00C26FE8">
        <w:rPr>
          <w:rFonts w:ascii="GHEA Grapalat" w:hAnsi="GHEA Grapalat" w:cs="GHEA Grapalat"/>
        </w:rPr>
        <w:t xml:space="preserve"> </w:t>
      </w:r>
      <w:r>
        <w:rPr>
          <w:rFonts w:ascii="GHEA Grapalat" w:hAnsi="GHEA Grapalat" w:cs="GHEA Grapalat"/>
          <w:lang w:val="en-GB"/>
        </w:rPr>
        <w:t>չորս</w:t>
      </w:r>
      <w:r w:rsidRPr="00C26FE8">
        <w:rPr>
          <w:rFonts w:ascii="GHEA Grapalat" w:hAnsi="GHEA Grapalat" w:cs="GHEA Grapalat"/>
        </w:rPr>
        <w:t xml:space="preserve">) </w:t>
      </w:r>
      <w:r w:rsidRPr="009A3FB6">
        <w:rPr>
          <w:rFonts w:ascii="GHEA Grapalat" w:hAnsi="GHEA Grapalat" w:cs="GHEA Grapalat"/>
          <w:lang w:val="en-GB"/>
        </w:rPr>
        <w:t>ամիս</w:t>
      </w:r>
      <w:r w:rsidRPr="00C26FE8">
        <w:rPr>
          <w:rFonts w:ascii="GHEA Grapalat" w:hAnsi="GHEA Grapalat" w:cs="GHEA Grapalat"/>
        </w:rPr>
        <w:t xml:space="preserve"> </w:t>
      </w:r>
      <w:r w:rsidRPr="009A3FB6">
        <w:rPr>
          <w:rFonts w:ascii="GHEA Grapalat" w:hAnsi="GHEA Grapalat" w:cs="GHEA Grapalat"/>
          <w:lang w:val="en-GB"/>
        </w:rPr>
        <w:t>հետո</w:t>
      </w:r>
      <w:r w:rsidRPr="00C26FE8">
        <w:rPr>
          <w:rFonts w:ascii="GHEA Grapalat" w:hAnsi="GHEA Grapalat" w:cs="GHEA Grapalat"/>
        </w:rPr>
        <w:t xml:space="preserve">, </w:t>
      </w:r>
      <w:r w:rsidRPr="009A3FB6">
        <w:rPr>
          <w:rFonts w:ascii="GHEA Grapalat" w:hAnsi="GHEA Grapalat" w:cs="GHEA Grapalat"/>
          <w:lang w:val="en-GB"/>
        </w:rPr>
        <w:t>սակայն</w:t>
      </w:r>
      <w:r w:rsidRPr="00C26FE8">
        <w:rPr>
          <w:rFonts w:ascii="GHEA Grapalat" w:hAnsi="GHEA Grapalat" w:cs="GHEA Grapalat"/>
        </w:rPr>
        <w:t xml:space="preserve"> </w:t>
      </w:r>
      <w:r>
        <w:rPr>
          <w:rFonts w:ascii="GHEA Grapalat" w:hAnsi="GHEA Grapalat" w:cs="GHEA Grapalat"/>
          <w:lang w:val="en-GB"/>
        </w:rPr>
        <w:t>ամենաուշը</w:t>
      </w:r>
      <w:r w:rsidRPr="00C26FE8">
        <w:rPr>
          <w:rFonts w:ascii="GHEA Grapalat" w:hAnsi="GHEA Grapalat" w:cs="GHEA Grapalat"/>
        </w:rPr>
        <w:t xml:space="preserve"> </w:t>
      </w:r>
      <w:r>
        <w:rPr>
          <w:rFonts w:ascii="GHEA Grapalat" w:hAnsi="GHEA Grapalat" w:cs="GHEA Grapalat"/>
        </w:rPr>
        <w:t>փետրվարի 28–ին, 2021թ.</w:t>
      </w:r>
      <w:r w:rsidRPr="00C26FE8">
        <w:rPr>
          <w:rFonts w:ascii="GHEA Grapalat" w:hAnsi="GHEA Grapalat" w:cs="GHEA Grapalat"/>
        </w:rPr>
        <w:t xml:space="preserve">: </w:t>
      </w:r>
    </w:p>
    <w:p w:rsidR="005253D7" w:rsidRPr="00C26FE8" w:rsidRDefault="005253D7" w:rsidP="005253D7">
      <w:pPr>
        <w:tabs>
          <w:tab w:val="left" w:pos="709"/>
        </w:tabs>
        <w:jc w:val="both"/>
        <w:rPr>
          <w:rFonts w:ascii="GHEA Grapalat" w:hAnsi="GHEA Grapalat" w:cs="GHEA Grapalat"/>
        </w:rPr>
      </w:pPr>
    </w:p>
    <w:p w:rsidR="005253D7" w:rsidRPr="00C26FE8" w:rsidRDefault="005253D7" w:rsidP="005253D7">
      <w:pPr>
        <w:tabs>
          <w:tab w:val="left" w:pos="709"/>
        </w:tabs>
        <w:jc w:val="both"/>
        <w:rPr>
          <w:rFonts w:ascii="GHEA Grapalat" w:hAnsi="GHEA Grapalat" w:cs="GHEA Grapalat"/>
        </w:rPr>
      </w:pPr>
      <w:r w:rsidRPr="009A3FB6">
        <w:rPr>
          <w:rFonts w:ascii="GHEA Grapalat" w:hAnsi="GHEA Grapalat" w:cs="GHEA Grapalat"/>
          <w:lang w:val="en-GB"/>
        </w:rPr>
        <w:t>Փոխատուն</w:t>
      </w:r>
      <w:r w:rsidRPr="00C26FE8">
        <w:rPr>
          <w:rFonts w:ascii="GHEA Grapalat" w:hAnsi="GHEA Grapalat" w:cs="GHEA Grapalat"/>
        </w:rPr>
        <w:t xml:space="preserve"> </w:t>
      </w:r>
      <w:r w:rsidRPr="009A3FB6">
        <w:rPr>
          <w:rFonts w:ascii="GHEA Grapalat" w:hAnsi="GHEA Grapalat" w:cs="GHEA Grapalat"/>
          <w:lang w:val="en-GB"/>
        </w:rPr>
        <w:t>Փոխառուին</w:t>
      </w:r>
      <w:r w:rsidRPr="00C26FE8">
        <w:rPr>
          <w:rFonts w:ascii="GHEA Grapalat" w:hAnsi="GHEA Grapalat" w:cs="GHEA Grapalat"/>
        </w:rPr>
        <w:t xml:space="preserve"> </w:t>
      </w:r>
      <w:r w:rsidRPr="009A3FB6">
        <w:rPr>
          <w:rFonts w:ascii="GHEA Grapalat" w:hAnsi="GHEA Grapalat" w:cs="GHEA Grapalat"/>
          <w:lang w:val="en-GB"/>
        </w:rPr>
        <w:t>տրամադրում</w:t>
      </w:r>
      <w:r w:rsidRPr="00C26FE8">
        <w:rPr>
          <w:rFonts w:ascii="GHEA Grapalat" w:hAnsi="GHEA Grapalat" w:cs="GHEA Grapalat"/>
        </w:rPr>
        <w:t xml:space="preserve"> </w:t>
      </w:r>
      <w:r w:rsidRPr="009A3FB6">
        <w:rPr>
          <w:rFonts w:ascii="GHEA Grapalat" w:hAnsi="GHEA Grapalat" w:cs="GHEA Grapalat"/>
          <w:lang w:val="en-GB"/>
        </w:rPr>
        <w:t>է</w:t>
      </w:r>
      <w:r w:rsidRPr="00C26FE8">
        <w:rPr>
          <w:rFonts w:ascii="GHEA Grapalat" w:hAnsi="GHEA Grapalat" w:cs="GHEA Grapalat"/>
        </w:rPr>
        <w:t xml:space="preserve"> </w:t>
      </w:r>
      <w:r w:rsidRPr="009A3FB6">
        <w:rPr>
          <w:rFonts w:ascii="GHEA Grapalat" w:hAnsi="GHEA Grapalat" w:cs="GHEA Grapalat"/>
          <w:lang w:val="en-GB"/>
        </w:rPr>
        <w:t>մարման</w:t>
      </w:r>
      <w:r w:rsidRPr="00C26FE8">
        <w:rPr>
          <w:rFonts w:ascii="GHEA Grapalat" w:hAnsi="GHEA Grapalat" w:cs="GHEA Grapalat"/>
        </w:rPr>
        <w:t xml:space="preserve"> </w:t>
      </w:r>
      <w:r w:rsidRPr="009A3FB6">
        <w:rPr>
          <w:rFonts w:ascii="GHEA Grapalat" w:hAnsi="GHEA Grapalat" w:cs="GHEA Grapalat"/>
          <w:lang w:val="en-GB"/>
        </w:rPr>
        <w:t>ժամանակացույց</w:t>
      </w:r>
      <w:r w:rsidRPr="00C26FE8">
        <w:rPr>
          <w:rFonts w:ascii="GHEA Grapalat" w:hAnsi="GHEA Grapalat" w:cs="GHEA Grapalat"/>
        </w:rPr>
        <w:t xml:space="preserve">, </w:t>
      </w:r>
      <w:r w:rsidRPr="009A3FB6">
        <w:rPr>
          <w:rFonts w:ascii="GHEA Grapalat" w:hAnsi="GHEA Grapalat" w:cs="GHEA Grapalat"/>
          <w:lang w:val="en-GB"/>
        </w:rPr>
        <w:t>որտեղ</w:t>
      </w:r>
      <w:r w:rsidRPr="00C26FE8">
        <w:rPr>
          <w:rFonts w:ascii="GHEA Grapalat" w:hAnsi="GHEA Grapalat" w:cs="GHEA Grapalat"/>
        </w:rPr>
        <w:t xml:space="preserve"> </w:t>
      </w:r>
      <w:r w:rsidRPr="009A3FB6">
        <w:rPr>
          <w:rFonts w:ascii="GHEA Grapalat" w:hAnsi="GHEA Grapalat" w:cs="GHEA Grapalat"/>
          <w:lang w:val="en-GB"/>
        </w:rPr>
        <w:t>սահմանվում</w:t>
      </w:r>
      <w:r w:rsidRPr="00C26FE8">
        <w:rPr>
          <w:rFonts w:ascii="GHEA Grapalat" w:hAnsi="GHEA Grapalat" w:cs="GHEA Grapalat"/>
        </w:rPr>
        <w:t xml:space="preserve"> </w:t>
      </w:r>
      <w:r w:rsidRPr="009A3FB6">
        <w:rPr>
          <w:rFonts w:ascii="GHEA Grapalat" w:hAnsi="GHEA Grapalat" w:cs="GHEA Grapalat"/>
          <w:lang w:val="en-GB"/>
        </w:rPr>
        <w:t>են</w:t>
      </w:r>
      <w:r w:rsidRPr="00C26FE8">
        <w:rPr>
          <w:rFonts w:ascii="GHEA Grapalat" w:hAnsi="GHEA Grapalat" w:cs="GHEA Grapalat"/>
        </w:rPr>
        <w:t xml:space="preserve"> </w:t>
      </w:r>
      <w:r w:rsidRPr="009A3FB6">
        <w:rPr>
          <w:rFonts w:ascii="GHEA Grapalat" w:hAnsi="GHEA Grapalat" w:cs="GHEA Grapalat"/>
          <w:lang w:val="en-GB"/>
        </w:rPr>
        <w:t>մարման</w:t>
      </w:r>
      <w:r w:rsidRPr="00C26FE8">
        <w:rPr>
          <w:rFonts w:ascii="GHEA Grapalat" w:hAnsi="GHEA Grapalat" w:cs="GHEA Grapalat"/>
        </w:rPr>
        <w:t xml:space="preserve"> </w:t>
      </w:r>
      <w:r w:rsidRPr="009A3FB6">
        <w:rPr>
          <w:rFonts w:ascii="GHEA Grapalat" w:hAnsi="GHEA Grapalat" w:cs="GHEA Grapalat"/>
          <w:lang w:val="en-GB"/>
        </w:rPr>
        <w:t>ամսաթվերը</w:t>
      </w:r>
      <w:r w:rsidRPr="00C26FE8">
        <w:rPr>
          <w:rFonts w:ascii="GHEA Grapalat" w:hAnsi="GHEA Grapalat" w:cs="GHEA Grapalat"/>
        </w:rPr>
        <w:t xml:space="preserve">` </w:t>
      </w:r>
      <w:r w:rsidRPr="009A3FB6">
        <w:rPr>
          <w:rFonts w:ascii="GHEA Grapalat" w:hAnsi="GHEA Grapalat" w:cs="GHEA Grapalat"/>
          <w:lang w:val="en-GB"/>
        </w:rPr>
        <w:t>համաձայն</w:t>
      </w:r>
      <w:r w:rsidRPr="00C26FE8">
        <w:rPr>
          <w:rFonts w:ascii="GHEA Grapalat" w:hAnsi="GHEA Grapalat" w:cs="GHEA Grapalat"/>
        </w:rPr>
        <w:t xml:space="preserve"> </w:t>
      </w:r>
      <w:r w:rsidRPr="009A3FB6">
        <w:rPr>
          <w:rFonts w:ascii="GHEA Grapalat" w:hAnsi="GHEA Grapalat" w:cs="GHEA Grapalat"/>
          <w:lang w:val="en-GB"/>
        </w:rPr>
        <w:t>սույն</w:t>
      </w:r>
      <w:r w:rsidRPr="00C26FE8">
        <w:rPr>
          <w:rFonts w:ascii="GHEA Grapalat" w:hAnsi="GHEA Grapalat" w:cs="GHEA Grapalat"/>
        </w:rPr>
        <w:t xml:space="preserve"> </w:t>
      </w:r>
      <w:r w:rsidRPr="009A3FB6">
        <w:rPr>
          <w:rFonts w:ascii="GHEA Grapalat" w:hAnsi="GHEA Grapalat" w:cs="GHEA Grapalat"/>
          <w:lang w:val="en-GB"/>
        </w:rPr>
        <w:t>Համաձայնագրի</w:t>
      </w:r>
      <w:r w:rsidRPr="00C26FE8">
        <w:rPr>
          <w:rFonts w:ascii="GHEA Grapalat" w:hAnsi="GHEA Grapalat" w:cs="GHEA Grapalat"/>
        </w:rPr>
        <w:t xml:space="preserve"> </w:t>
      </w:r>
      <w:r w:rsidRPr="009A3FB6">
        <w:rPr>
          <w:rFonts w:ascii="GHEA Grapalat" w:hAnsi="GHEA Grapalat" w:cs="GHEA Grapalat"/>
          <w:lang w:val="en-GB"/>
        </w:rPr>
        <w:t>պայմաններին</w:t>
      </w:r>
      <w:r w:rsidRPr="00C26FE8">
        <w:rPr>
          <w:rFonts w:ascii="GHEA Grapalat" w:hAnsi="GHEA Grapalat" w:cs="GHEA Grapalat"/>
        </w:rPr>
        <w:t>:</w:t>
      </w:r>
    </w:p>
    <w:p w:rsidR="005253D7" w:rsidRPr="00C26FE8" w:rsidRDefault="005253D7" w:rsidP="005253D7">
      <w:pPr>
        <w:tabs>
          <w:tab w:val="left" w:pos="709"/>
        </w:tabs>
        <w:jc w:val="both"/>
        <w:rPr>
          <w:rFonts w:ascii="GHEA Grapalat" w:hAnsi="GHEA Grapalat" w:cs="GHEA Grapalat"/>
        </w:rPr>
      </w:pPr>
      <w:r w:rsidRPr="009A3FB6">
        <w:rPr>
          <w:rFonts w:ascii="GHEA Grapalat" w:hAnsi="GHEA Grapalat" w:cs="GHEA Grapalat"/>
          <w:lang w:val="en-GB"/>
        </w:rPr>
        <w:lastRenderedPageBreak/>
        <w:t>Եթե</w:t>
      </w:r>
      <w:r w:rsidRPr="00C26FE8">
        <w:rPr>
          <w:rFonts w:ascii="GHEA Grapalat" w:hAnsi="GHEA Grapalat" w:cs="GHEA Grapalat"/>
        </w:rPr>
        <w:t xml:space="preserve"> </w:t>
      </w:r>
      <w:r w:rsidRPr="009A3FB6">
        <w:rPr>
          <w:rFonts w:ascii="GHEA Grapalat" w:hAnsi="GHEA Grapalat" w:cs="GHEA Grapalat"/>
          <w:lang w:val="en-GB"/>
        </w:rPr>
        <w:t>մարման</w:t>
      </w:r>
      <w:r w:rsidRPr="00C26FE8">
        <w:rPr>
          <w:rFonts w:ascii="GHEA Grapalat" w:hAnsi="GHEA Grapalat" w:cs="GHEA Grapalat"/>
        </w:rPr>
        <w:t xml:space="preserve"> </w:t>
      </w:r>
      <w:r w:rsidRPr="009A3FB6">
        <w:rPr>
          <w:rFonts w:ascii="GHEA Grapalat" w:hAnsi="GHEA Grapalat" w:cs="GHEA Grapalat"/>
          <w:lang w:val="en-GB"/>
        </w:rPr>
        <w:t>ամսաթիվը</w:t>
      </w:r>
      <w:r w:rsidRPr="00C26FE8">
        <w:rPr>
          <w:rFonts w:ascii="GHEA Grapalat" w:hAnsi="GHEA Grapalat" w:cs="GHEA Grapalat"/>
        </w:rPr>
        <w:t xml:space="preserve"> </w:t>
      </w:r>
      <w:r w:rsidRPr="009A3FB6">
        <w:rPr>
          <w:rFonts w:ascii="GHEA Grapalat" w:hAnsi="GHEA Grapalat" w:cs="GHEA Grapalat"/>
          <w:lang w:val="en-GB"/>
        </w:rPr>
        <w:t>Ոչ</w:t>
      </w:r>
      <w:r w:rsidRPr="00C26FE8">
        <w:rPr>
          <w:rFonts w:ascii="GHEA Grapalat" w:hAnsi="GHEA Grapalat" w:cs="GHEA Grapalat"/>
        </w:rPr>
        <w:t xml:space="preserve"> </w:t>
      </w:r>
      <w:r w:rsidRPr="009A3FB6">
        <w:rPr>
          <w:rFonts w:ascii="GHEA Grapalat" w:hAnsi="GHEA Grapalat" w:cs="GHEA Grapalat"/>
          <w:lang w:val="en-GB"/>
        </w:rPr>
        <w:t>աշխատանքային</w:t>
      </w:r>
      <w:r w:rsidRPr="00C26FE8">
        <w:rPr>
          <w:rFonts w:ascii="GHEA Grapalat" w:hAnsi="GHEA Grapalat" w:cs="GHEA Grapalat"/>
        </w:rPr>
        <w:t xml:space="preserve"> </w:t>
      </w:r>
      <w:r w:rsidRPr="009A3FB6">
        <w:rPr>
          <w:rFonts w:ascii="GHEA Grapalat" w:hAnsi="GHEA Grapalat" w:cs="GHEA Grapalat"/>
          <w:lang w:val="en-GB"/>
        </w:rPr>
        <w:t>օր</w:t>
      </w:r>
      <w:r w:rsidRPr="00C26FE8">
        <w:rPr>
          <w:rFonts w:ascii="GHEA Grapalat" w:hAnsi="GHEA Grapalat" w:cs="GHEA Grapalat"/>
        </w:rPr>
        <w:t xml:space="preserve"> </w:t>
      </w:r>
      <w:r w:rsidRPr="009A3FB6">
        <w:rPr>
          <w:rFonts w:ascii="GHEA Grapalat" w:hAnsi="GHEA Grapalat" w:cs="GHEA Grapalat"/>
          <w:lang w:val="en-GB"/>
        </w:rPr>
        <w:t>է</w:t>
      </w:r>
      <w:r w:rsidRPr="00C26FE8">
        <w:rPr>
          <w:rFonts w:ascii="GHEA Grapalat" w:hAnsi="GHEA Grapalat" w:cs="GHEA Grapalat"/>
        </w:rPr>
        <w:t xml:space="preserve">, </w:t>
      </w:r>
      <w:r w:rsidRPr="009A3FB6">
        <w:rPr>
          <w:rFonts w:ascii="GHEA Grapalat" w:hAnsi="GHEA Grapalat" w:cs="GHEA Grapalat"/>
          <w:lang w:val="en-GB"/>
        </w:rPr>
        <w:t>ապա</w:t>
      </w:r>
      <w:r w:rsidRPr="00C26FE8">
        <w:rPr>
          <w:rFonts w:ascii="GHEA Grapalat" w:hAnsi="GHEA Grapalat" w:cs="GHEA Grapalat"/>
        </w:rPr>
        <w:t xml:space="preserve"> </w:t>
      </w:r>
      <w:r w:rsidRPr="009A3FB6">
        <w:rPr>
          <w:rFonts w:ascii="GHEA Grapalat" w:hAnsi="GHEA Grapalat" w:cs="GHEA Grapalat"/>
          <w:lang w:val="en-GB"/>
        </w:rPr>
        <w:t>վճարումն</w:t>
      </w:r>
      <w:r w:rsidRPr="00C26FE8">
        <w:rPr>
          <w:rFonts w:ascii="GHEA Grapalat" w:hAnsi="GHEA Grapalat" w:cs="GHEA Grapalat"/>
        </w:rPr>
        <w:t xml:space="preserve"> </w:t>
      </w:r>
      <w:r w:rsidRPr="009A3FB6">
        <w:rPr>
          <w:rFonts w:ascii="GHEA Grapalat" w:hAnsi="GHEA Grapalat" w:cs="GHEA Grapalat"/>
          <w:lang w:val="en-GB"/>
        </w:rPr>
        <w:t>իրականացվում</w:t>
      </w:r>
      <w:r w:rsidRPr="00C26FE8">
        <w:rPr>
          <w:rFonts w:ascii="GHEA Grapalat" w:hAnsi="GHEA Grapalat" w:cs="GHEA Grapalat"/>
        </w:rPr>
        <w:t xml:space="preserve"> </w:t>
      </w:r>
      <w:r w:rsidRPr="009A3FB6">
        <w:rPr>
          <w:rFonts w:ascii="GHEA Grapalat" w:hAnsi="GHEA Grapalat" w:cs="GHEA Grapalat"/>
          <w:lang w:val="en-GB"/>
        </w:rPr>
        <w:t>է</w:t>
      </w:r>
      <w:r w:rsidRPr="00C26FE8">
        <w:rPr>
          <w:rFonts w:ascii="GHEA Grapalat" w:hAnsi="GHEA Grapalat" w:cs="GHEA Grapalat"/>
        </w:rPr>
        <w:t xml:space="preserve"> </w:t>
      </w:r>
      <w:r w:rsidRPr="009A3FB6">
        <w:rPr>
          <w:rFonts w:ascii="GHEA Grapalat" w:hAnsi="GHEA Grapalat" w:cs="GHEA Grapalat"/>
          <w:lang w:val="en-GB"/>
        </w:rPr>
        <w:t>հաջորդ</w:t>
      </w:r>
      <w:r w:rsidRPr="00C26FE8">
        <w:rPr>
          <w:rFonts w:ascii="GHEA Grapalat" w:hAnsi="GHEA Grapalat" w:cs="GHEA Grapalat"/>
        </w:rPr>
        <w:t xml:space="preserve"> </w:t>
      </w:r>
      <w:r w:rsidRPr="009A3FB6">
        <w:rPr>
          <w:rFonts w:ascii="GHEA Grapalat" w:hAnsi="GHEA Grapalat" w:cs="GHEA Grapalat"/>
          <w:lang w:val="en-GB"/>
        </w:rPr>
        <w:t>Աշխատանքային</w:t>
      </w:r>
      <w:r w:rsidRPr="00C26FE8">
        <w:rPr>
          <w:rFonts w:ascii="GHEA Grapalat" w:hAnsi="GHEA Grapalat" w:cs="GHEA Grapalat"/>
        </w:rPr>
        <w:t xml:space="preserve"> </w:t>
      </w:r>
      <w:r w:rsidRPr="009A3FB6">
        <w:rPr>
          <w:rFonts w:ascii="GHEA Grapalat" w:hAnsi="GHEA Grapalat" w:cs="GHEA Grapalat"/>
          <w:lang w:val="en-GB"/>
        </w:rPr>
        <w:t>օրը</w:t>
      </w:r>
      <w:r w:rsidRPr="00C26FE8">
        <w:rPr>
          <w:rFonts w:ascii="GHEA Grapalat" w:hAnsi="GHEA Grapalat" w:cs="GHEA Grapalat"/>
        </w:rPr>
        <w:t xml:space="preserve">: </w:t>
      </w:r>
    </w:p>
    <w:p w:rsidR="005253D7" w:rsidRPr="00C26FE8" w:rsidRDefault="005253D7" w:rsidP="005253D7">
      <w:pPr>
        <w:tabs>
          <w:tab w:val="left" w:pos="709"/>
        </w:tabs>
        <w:jc w:val="both"/>
        <w:rPr>
          <w:rFonts w:ascii="GHEA Grapalat" w:hAnsi="GHEA Grapalat" w:cs="GHEA Grapalat"/>
        </w:rPr>
      </w:pPr>
      <w:r>
        <w:rPr>
          <w:rFonts w:ascii="GHEA Grapalat" w:hAnsi="GHEA Grapalat" w:cs="GHEA Grapalat"/>
          <w:lang w:val="en-GB"/>
        </w:rPr>
        <w:t>Ցանկացած</w:t>
      </w:r>
      <w:r w:rsidRPr="00C26FE8">
        <w:rPr>
          <w:rFonts w:ascii="GHEA Grapalat" w:hAnsi="GHEA Grapalat" w:cs="GHEA Grapalat"/>
        </w:rPr>
        <w:t xml:space="preserve"> </w:t>
      </w:r>
      <w:r>
        <w:rPr>
          <w:rFonts w:ascii="GHEA Grapalat" w:hAnsi="GHEA Grapalat" w:cs="GHEA Grapalat"/>
          <w:lang w:val="en-GB"/>
        </w:rPr>
        <w:t>մարման</w:t>
      </w:r>
      <w:r w:rsidRPr="00C26FE8">
        <w:rPr>
          <w:rFonts w:ascii="GHEA Grapalat" w:hAnsi="GHEA Grapalat" w:cs="GHEA Grapalat"/>
        </w:rPr>
        <w:t xml:space="preserve"> </w:t>
      </w:r>
      <w:r>
        <w:rPr>
          <w:rFonts w:ascii="GHEA Grapalat" w:hAnsi="GHEA Grapalat" w:cs="GHEA Grapalat"/>
          <w:lang w:val="en-GB"/>
        </w:rPr>
        <w:t>մասնաբաժիններ</w:t>
      </w:r>
      <w:r w:rsidRPr="00C26FE8">
        <w:rPr>
          <w:rFonts w:ascii="GHEA Grapalat" w:hAnsi="GHEA Grapalat" w:cs="GHEA Grapalat"/>
        </w:rPr>
        <w:t xml:space="preserve"> </w:t>
      </w:r>
      <w:r>
        <w:rPr>
          <w:rFonts w:ascii="GHEA Grapalat" w:hAnsi="GHEA Grapalat" w:cs="GHEA Grapalat"/>
          <w:lang w:val="en-GB"/>
        </w:rPr>
        <w:t>տրամադրվելու</w:t>
      </w:r>
      <w:r w:rsidRPr="00C26FE8">
        <w:rPr>
          <w:rFonts w:ascii="GHEA Grapalat" w:hAnsi="GHEA Grapalat" w:cs="GHEA Grapalat"/>
        </w:rPr>
        <w:t xml:space="preserve"> </w:t>
      </w:r>
      <w:r>
        <w:rPr>
          <w:rFonts w:ascii="GHEA Grapalat" w:hAnsi="GHEA Grapalat" w:cs="GHEA Grapalat"/>
          <w:lang w:val="en-GB"/>
        </w:rPr>
        <w:t>են</w:t>
      </w:r>
      <w:r w:rsidRPr="00C26FE8">
        <w:rPr>
          <w:rFonts w:ascii="GHEA Grapalat" w:hAnsi="GHEA Grapalat" w:cs="GHEA Grapalat"/>
        </w:rPr>
        <w:t xml:space="preserve"> </w:t>
      </w:r>
      <w:r>
        <w:rPr>
          <w:rFonts w:ascii="GHEA Grapalat" w:hAnsi="GHEA Grapalat" w:cs="GHEA Grapalat"/>
          <w:lang w:val="en-GB"/>
        </w:rPr>
        <w:t>Վարկային</w:t>
      </w:r>
      <w:r w:rsidRPr="00C26FE8">
        <w:rPr>
          <w:rFonts w:ascii="GHEA Grapalat" w:hAnsi="GHEA Grapalat" w:cs="GHEA Grapalat"/>
        </w:rPr>
        <w:t xml:space="preserve"> </w:t>
      </w:r>
      <w:r>
        <w:rPr>
          <w:rFonts w:ascii="GHEA Grapalat" w:hAnsi="GHEA Grapalat" w:cs="GHEA Grapalat"/>
          <w:lang w:val="en-GB"/>
        </w:rPr>
        <w:t>գծի</w:t>
      </w:r>
      <w:r w:rsidRPr="00C26FE8">
        <w:rPr>
          <w:rFonts w:ascii="GHEA Grapalat" w:hAnsi="GHEA Grapalat" w:cs="GHEA Grapalat"/>
        </w:rPr>
        <w:t xml:space="preserve"> </w:t>
      </w:r>
      <w:r>
        <w:rPr>
          <w:rFonts w:ascii="GHEA Grapalat" w:hAnsi="GHEA Grapalat" w:cs="GHEA Grapalat"/>
          <w:lang w:val="en-GB"/>
        </w:rPr>
        <w:t>հաշվին</w:t>
      </w:r>
      <w:r w:rsidRPr="00C26FE8">
        <w:rPr>
          <w:rFonts w:ascii="GHEA Grapalat" w:hAnsi="GHEA Grapalat" w:cs="GHEA Grapalat"/>
        </w:rPr>
        <w:t>:</w:t>
      </w:r>
    </w:p>
    <w:p w:rsidR="005253D7" w:rsidRPr="00C26FE8" w:rsidRDefault="005253D7" w:rsidP="005253D7">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rPr>
      </w:pPr>
    </w:p>
    <w:p w:rsidR="005253D7" w:rsidRPr="00C26FE8" w:rsidRDefault="005253D7" w:rsidP="005253D7">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rPr>
      </w:pPr>
      <w:r w:rsidRPr="00C26FE8">
        <w:rPr>
          <w:rFonts w:ascii="GHEA Grapalat" w:hAnsi="GHEA Grapalat" w:cs="GHEA Grapalat"/>
        </w:rPr>
        <w:t xml:space="preserve">4.2. </w:t>
      </w:r>
      <w:r w:rsidRPr="00210663">
        <w:rPr>
          <w:rFonts w:ascii="GHEA Grapalat" w:hAnsi="GHEA Grapalat" w:cs="GHEA Grapalat"/>
        </w:rPr>
        <w:t>Կանխավճար</w:t>
      </w:r>
      <w:r w:rsidRPr="00C26FE8">
        <w:rPr>
          <w:rFonts w:ascii="GHEA Grapalat" w:hAnsi="GHEA Grapalat" w:cs="GHEA Grapalat"/>
        </w:rPr>
        <w:t xml:space="preserve"> </w:t>
      </w:r>
      <w:r w:rsidRPr="00210663">
        <w:rPr>
          <w:rFonts w:ascii="GHEA Grapalat" w:hAnsi="GHEA Grapalat" w:cs="GHEA Grapalat"/>
        </w:rPr>
        <w:t>և</w:t>
      </w:r>
      <w:r w:rsidRPr="00C26FE8">
        <w:rPr>
          <w:rFonts w:ascii="GHEA Grapalat" w:hAnsi="GHEA Grapalat" w:cs="GHEA Grapalat"/>
        </w:rPr>
        <w:t xml:space="preserve"> </w:t>
      </w:r>
      <w:r w:rsidRPr="00210663">
        <w:rPr>
          <w:rFonts w:ascii="GHEA Grapalat" w:hAnsi="GHEA Grapalat" w:cs="GHEA Grapalat"/>
        </w:rPr>
        <w:t>դադարեցում</w:t>
      </w:r>
    </w:p>
    <w:p w:rsidR="005253D7" w:rsidRPr="00C26FE8" w:rsidRDefault="005253D7" w:rsidP="005253D7">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rPr>
      </w:pPr>
    </w:p>
    <w:p w:rsidR="005253D7" w:rsidRPr="00C26FE8" w:rsidRDefault="005253D7" w:rsidP="005253D7">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rPr>
      </w:pPr>
      <w:r w:rsidRPr="008920AE">
        <w:rPr>
          <w:rFonts w:ascii="GHEA Grapalat" w:hAnsi="GHEA Grapalat" w:cs="GHEA Grapalat"/>
          <w:lang w:val="en-GB"/>
        </w:rPr>
        <w:t>Հիմք</w:t>
      </w:r>
      <w:r w:rsidRPr="00C26FE8">
        <w:rPr>
          <w:rFonts w:ascii="GHEA Grapalat" w:hAnsi="GHEA Grapalat" w:cs="GHEA Grapalat"/>
        </w:rPr>
        <w:t xml:space="preserve"> </w:t>
      </w:r>
      <w:r w:rsidRPr="008920AE">
        <w:rPr>
          <w:rFonts w:ascii="GHEA Grapalat" w:hAnsi="GHEA Grapalat" w:cs="GHEA Grapalat"/>
          <w:lang w:val="en-GB"/>
        </w:rPr>
        <w:t>ընդունելով</w:t>
      </w:r>
      <w:r w:rsidRPr="00C26FE8">
        <w:rPr>
          <w:rFonts w:ascii="GHEA Grapalat" w:hAnsi="GHEA Grapalat" w:cs="GHEA Grapalat"/>
        </w:rPr>
        <w:t xml:space="preserve"> </w:t>
      </w:r>
      <w:r w:rsidRPr="008920AE">
        <w:rPr>
          <w:rFonts w:ascii="GHEA Grapalat" w:hAnsi="GHEA Grapalat" w:cs="GHEA Grapalat"/>
          <w:lang w:val="en-GB"/>
        </w:rPr>
        <w:t>Փոխատուի</w:t>
      </w:r>
      <w:r w:rsidRPr="00C26FE8">
        <w:rPr>
          <w:rFonts w:ascii="GHEA Grapalat" w:hAnsi="GHEA Grapalat" w:cs="GHEA Grapalat"/>
        </w:rPr>
        <w:t xml:space="preserve"> </w:t>
      </w:r>
      <w:r w:rsidRPr="008920AE">
        <w:rPr>
          <w:rFonts w:ascii="GHEA Grapalat" w:hAnsi="GHEA Grapalat" w:cs="GHEA Grapalat"/>
          <w:lang w:val="en-GB"/>
        </w:rPr>
        <w:t>և</w:t>
      </w:r>
      <w:r w:rsidRPr="00C26FE8">
        <w:rPr>
          <w:rFonts w:ascii="GHEA Grapalat" w:hAnsi="GHEA Grapalat" w:cs="GHEA Grapalat"/>
        </w:rPr>
        <w:t xml:space="preserve"> OeKB–</w:t>
      </w:r>
      <w:r w:rsidRPr="00210663">
        <w:rPr>
          <w:rFonts w:ascii="GHEA Grapalat" w:hAnsi="GHEA Grapalat" w:cs="GHEA Grapalat"/>
          <w:lang w:val="en-GB"/>
        </w:rPr>
        <w:t>ի</w:t>
      </w:r>
      <w:r w:rsidRPr="00C26FE8">
        <w:rPr>
          <w:rFonts w:ascii="GHEA Grapalat" w:hAnsi="GHEA Grapalat" w:cs="GHEA Grapalat"/>
        </w:rPr>
        <w:t xml:space="preserve"> </w:t>
      </w:r>
      <w:r w:rsidRPr="00210663">
        <w:rPr>
          <w:rFonts w:ascii="GHEA Grapalat" w:hAnsi="GHEA Grapalat" w:cs="GHEA Grapalat"/>
          <w:lang w:val="en-GB"/>
        </w:rPr>
        <w:t>նախորդ</w:t>
      </w:r>
      <w:r w:rsidRPr="00C26FE8">
        <w:rPr>
          <w:rFonts w:ascii="GHEA Grapalat" w:hAnsi="GHEA Grapalat" w:cs="GHEA Grapalat"/>
        </w:rPr>
        <w:t xml:space="preserve"> </w:t>
      </w:r>
      <w:r w:rsidRPr="00210663">
        <w:rPr>
          <w:rFonts w:ascii="GHEA Grapalat" w:hAnsi="GHEA Grapalat" w:cs="GHEA Grapalat"/>
          <w:lang w:val="en-GB"/>
        </w:rPr>
        <w:t>անվերապահ</w:t>
      </w:r>
      <w:r w:rsidRPr="00C26FE8">
        <w:rPr>
          <w:rFonts w:ascii="GHEA Grapalat" w:hAnsi="GHEA Grapalat" w:cs="GHEA Grapalat"/>
        </w:rPr>
        <w:t xml:space="preserve"> </w:t>
      </w:r>
      <w:r w:rsidRPr="00210663">
        <w:rPr>
          <w:rFonts w:ascii="GHEA Grapalat" w:hAnsi="GHEA Grapalat" w:cs="GHEA Grapalat"/>
          <w:lang w:val="en-GB"/>
        </w:rPr>
        <w:t>համաձայնությունը</w:t>
      </w:r>
      <w:r w:rsidRPr="00C26FE8">
        <w:rPr>
          <w:rFonts w:ascii="GHEA Grapalat" w:hAnsi="GHEA Grapalat" w:cs="GHEA Grapalat"/>
        </w:rPr>
        <w:t xml:space="preserve">, </w:t>
      </w:r>
      <w:r w:rsidRPr="00210663">
        <w:rPr>
          <w:rFonts w:ascii="GHEA Grapalat" w:hAnsi="GHEA Grapalat" w:cs="GHEA Grapalat"/>
          <w:lang w:val="en-GB"/>
        </w:rPr>
        <w:t>որի</w:t>
      </w:r>
      <w:r w:rsidRPr="00C26FE8">
        <w:rPr>
          <w:rFonts w:ascii="GHEA Grapalat" w:hAnsi="GHEA Grapalat" w:cs="GHEA Grapalat"/>
        </w:rPr>
        <w:t xml:space="preserve"> </w:t>
      </w:r>
      <w:r w:rsidRPr="00210663">
        <w:rPr>
          <w:rFonts w:ascii="GHEA Grapalat" w:hAnsi="GHEA Grapalat" w:cs="GHEA Grapalat"/>
          <w:lang w:val="en-GB"/>
        </w:rPr>
        <w:t>համար</w:t>
      </w:r>
      <w:r w:rsidRPr="00C26FE8">
        <w:rPr>
          <w:rFonts w:ascii="GHEA Grapalat" w:hAnsi="GHEA Grapalat" w:cs="GHEA Grapalat"/>
        </w:rPr>
        <w:t xml:space="preserve"> </w:t>
      </w:r>
      <w:r w:rsidRPr="008920AE">
        <w:rPr>
          <w:rFonts w:ascii="GHEA Grapalat" w:hAnsi="GHEA Grapalat" w:cs="GHEA Grapalat"/>
          <w:lang w:val="en-GB"/>
        </w:rPr>
        <w:t>Փոխատուն</w:t>
      </w:r>
      <w:r w:rsidRPr="00C26FE8">
        <w:rPr>
          <w:rFonts w:ascii="GHEA Grapalat" w:hAnsi="GHEA Grapalat" w:cs="GHEA Grapalat"/>
        </w:rPr>
        <w:t xml:space="preserve"> </w:t>
      </w:r>
      <w:r w:rsidRPr="008920AE">
        <w:rPr>
          <w:rFonts w:ascii="GHEA Grapalat" w:hAnsi="GHEA Grapalat" w:cs="GHEA Grapalat"/>
          <w:lang w:val="en-GB"/>
        </w:rPr>
        <w:t>Փոխառուի</w:t>
      </w:r>
      <w:r w:rsidRPr="00C26FE8">
        <w:rPr>
          <w:rFonts w:ascii="GHEA Grapalat" w:hAnsi="GHEA Grapalat" w:cs="GHEA Grapalat"/>
        </w:rPr>
        <w:t xml:space="preserve"> </w:t>
      </w:r>
      <w:r w:rsidRPr="008920AE">
        <w:rPr>
          <w:rFonts w:ascii="GHEA Grapalat" w:hAnsi="GHEA Grapalat" w:cs="GHEA Grapalat"/>
          <w:lang w:val="en-GB"/>
        </w:rPr>
        <w:t>պահանջով</w:t>
      </w:r>
      <w:r w:rsidRPr="00C26FE8">
        <w:rPr>
          <w:rFonts w:ascii="GHEA Grapalat" w:hAnsi="GHEA Grapalat" w:cs="GHEA Grapalat"/>
        </w:rPr>
        <w:t xml:space="preserve"> </w:t>
      </w:r>
      <w:r w:rsidRPr="008920AE">
        <w:rPr>
          <w:rFonts w:ascii="GHEA Grapalat" w:hAnsi="GHEA Grapalat" w:cs="GHEA Grapalat"/>
          <w:lang w:val="en-GB"/>
        </w:rPr>
        <w:t>կարող</w:t>
      </w:r>
      <w:r w:rsidRPr="00C26FE8">
        <w:rPr>
          <w:rFonts w:ascii="GHEA Grapalat" w:hAnsi="GHEA Grapalat" w:cs="GHEA Grapalat"/>
        </w:rPr>
        <w:t xml:space="preserve"> </w:t>
      </w:r>
      <w:r w:rsidRPr="008920AE">
        <w:rPr>
          <w:rFonts w:ascii="GHEA Grapalat" w:hAnsi="GHEA Grapalat" w:cs="GHEA Grapalat"/>
          <w:lang w:val="en-GB"/>
        </w:rPr>
        <w:t>է</w:t>
      </w:r>
      <w:r w:rsidRPr="00C26FE8">
        <w:rPr>
          <w:rFonts w:ascii="GHEA Grapalat" w:hAnsi="GHEA Grapalat" w:cs="GHEA Grapalat"/>
        </w:rPr>
        <w:t xml:space="preserve"> </w:t>
      </w:r>
      <w:r w:rsidRPr="008920AE">
        <w:rPr>
          <w:rFonts w:ascii="GHEA Grapalat" w:hAnsi="GHEA Grapalat" w:cs="GHEA Grapalat"/>
          <w:lang w:val="en-GB"/>
        </w:rPr>
        <w:t>դիմել</w:t>
      </w:r>
      <w:r w:rsidRPr="00C26FE8">
        <w:rPr>
          <w:rFonts w:ascii="GHEA Grapalat" w:hAnsi="GHEA Grapalat" w:cs="GHEA Grapalat"/>
        </w:rPr>
        <w:t xml:space="preserve">, </w:t>
      </w:r>
      <w:r w:rsidRPr="008920AE">
        <w:rPr>
          <w:rFonts w:ascii="GHEA Grapalat" w:hAnsi="GHEA Grapalat" w:cs="GHEA Grapalat"/>
          <w:lang w:val="en-GB"/>
        </w:rPr>
        <w:t>Փոխառուն</w:t>
      </w:r>
      <w:r w:rsidRPr="00C26FE8">
        <w:rPr>
          <w:rFonts w:ascii="GHEA Grapalat" w:hAnsi="GHEA Grapalat" w:cs="GHEA Grapalat"/>
        </w:rPr>
        <w:t xml:space="preserve"> </w:t>
      </w:r>
      <w:r w:rsidRPr="008920AE">
        <w:rPr>
          <w:rFonts w:ascii="GHEA Grapalat" w:hAnsi="GHEA Grapalat" w:cs="GHEA Grapalat"/>
          <w:lang w:val="en-GB"/>
        </w:rPr>
        <w:t>կարող</w:t>
      </w:r>
      <w:r w:rsidRPr="00C26FE8">
        <w:rPr>
          <w:rFonts w:ascii="GHEA Grapalat" w:hAnsi="GHEA Grapalat" w:cs="GHEA Grapalat"/>
        </w:rPr>
        <w:t xml:space="preserve"> </w:t>
      </w:r>
      <w:r w:rsidRPr="008920AE">
        <w:rPr>
          <w:rFonts w:ascii="GHEA Grapalat" w:hAnsi="GHEA Grapalat" w:cs="GHEA Grapalat"/>
          <w:lang w:val="en-GB"/>
        </w:rPr>
        <w:t>է</w:t>
      </w:r>
      <w:r w:rsidRPr="00C26FE8">
        <w:rPr>
          <w:rFonts w:ascii="GHEA Grapalat" w:hAnsi="GHEA Grapalat" w:cs="GHEA Grapalat"/>
        </w:rPr>
        <w:t xml:space="preserve"> </w:t>
      </w:r>
      <w:r w:rsidRPr="008920AE">
        <w:rPr>
          <w:rFonts w:ascii="GHEA Grapalat" w:hAnsi="GHEA Grapalat" w:cs="GHEA Grapalat"/>
          <w:lang w:val="en-GB"/>
        </w:rPr>
        <w:t>կատարել</w:t>
      </w:r>
      <w:r w:rsidRPr="00C26FE8">
        <w:rPr>
          <w:rFonts w:ascii="GHEA Grapalat" w:hAnsi="GHEA Grapalat" w:cs="GHEA Grapalat"/>
        </w:rPr>
        <w:t xml:space="preserve"> </w:t>
      </w:r>
      <w:r w:rsidRPr="008920AE">
        <w:rPr>
          <w:rFonts w:ascii="GHEA Grapalat" w:hAnsi="GHEA Grapalat" w:cs="GHEA Grapalat"/>
          <w:lang w:val="en-GB"/>
        </w:rPr>
        <w:t>կանխավճար</w:t>
      </w:r>
      <w:r w:rsidRPr="00C26FE8">
        <w:rPr>
          <w:rFonts w:ascii="GHEA Grapalat" w:hAnsi="GHEA Grapalat" w:cs="GHEA Grapalat"/>
        </w:rPr>
        <w:t xml:space="preserve">` </w:t>
      </w:r>
      <w:r w:rsidRPr="008920AE">
        <w:rPr>
          <w:rFonts w:ascii="GHEA Grapalat" w:hAnsi="GHEA Grapalat" w:cs="GHEA Grapalat"/>
          <w:lang w:val="en-GB"/>
        </w:rPr>
        <w:t>փոխառության</w:t>
      </w:r>
      <w:r w:rsidRPr="00C26FE8">
        <w:rPr>
          <w:rFonts w:ascii="GHEA Grapalat" w:hAnsi="GHEA Grapalat" w:cs="GHEA Grapalat"/>
        </w:rPr>
        <w:t xml:space="preserve"> </w:t>
      </w:r>
      <w:r w:rsidRPr="008920AE">
        <w:rPr>
          <w:rFonts w:ascii="GHEA Grapalat" w:hAnsi="GHEA Grapalat" w:cs="GHEA Grapalat"/>
          <w:lang w:val="en-GB"/>
        </w:rPr>
        <w:t>ամբողջ</w:t>
      </w:r>
      <w:r w:rsidRPr="00C26FE8">
        <w:rPr>
          <w:rFonts w:ascii="GHEA Grapalat" w:hAnsi="GHEA Grapalat" w:cs="GHEA Grapalat"/>
        </w:rPr>
        <w:t xml:space="preserve"> </w:t>
      </w:r>
      <w:r w:rsidRPr="008920AE">
        <w:rPr>
          <w:rFonts w:ascii="GHEA Grapalat" w:hAnsi="GHEA Grapalat" w:cs="GHEA Grapalat"/>
          <w:lang w:val="en-GB"/>
        </w:rPr>
        <w:t>գումարի</w:t>
      </w:r>
      <w:r w:rsidRPr="00C26FE8">
        <w:rPr>
          <w:rFonts w:ascii="GHEA Grapalat" w:hAnsi="GHEA Grapalat" w:cs="GHEA Grapalat"/>
        </w:rPr>
        <w:t xml:space="preserve"> </w:t>
      </w:r>
      <w:r w:rsidRPr="008920AE">
        <w:rPr>
          <w:rFonts w:ascii="GHEA Grapalat" w:hAnsi="GHEA Grapalat" w:cs="GHEA Grapalat"/>
          <w:lang w:val="en-GB"/>
        </w:rPr>
        <w:t>կամ</w:t>
      </w:r>
      <w:r w:rsidRPr="00C26FE8">
        <w:rPr>
          <w:rFonts w:ascii="GHEA Grapalat" w:hAnsi="GHEA Grapalat" w:cs="GHEA Grapalat"/>
        </w:rPr>
        <w:t xml:space="preserve"> </w:t>
      </w:r>
      <w:r w:rsidRPr="008920AE">
        <w:rPr>
          <w:rFonts w:ascii="GHEA Grapalat" w:hAnsi="GHEA Grapalat" w:cs="GHEA Grapalat"/>
          <w:lang w:val="en-GB"/>
        </w:rPr>
        <w:t>դրա</w:t>
      </w:r>
      <w:r w:rsidRPr="00C26FE8">
        <w:rPr>
          <w:rFonts w:ascii="GHEA Grapalat" w:hAnsi="GHEA Grapalat" w:cs="GHEA Grapalat"/>
        </w:rPr>
        <w:t xml:space="preserve"> </w:t>
      </w:r>
      <w:r w:rsidRPr="008920AE">
        <w:rPr>
          <w:rFonts w:ascii="GHEA Grapalat" w:hAnsi="GHEA Grapalat" w:cs="GHEA Grapalat"/>
          <w:lang w:val="en-GB"/>
        </w:rPr>
        <w:t>մի</w:t>
      </w:r>
      <w:r w:rsidRPr="00C26FE8">
        <w:rPr>
          <w:rFonts w:ascii="GHEA Grapalat" w:hAnsi="GHEA Grapalat" w:cs="GHEA Grapalat"/>
        </w:rPr>
        <w:t xml:space="preserve"> </w:t>
      </w:r>
      <w:r>
        <w:rPr>
          <w:rFonts w:ascii="GHEA Grapalat" w:hAnsi="GHEA Grapalat" w:cs="GHEA Grapalat"/>
          <w:lang w:val="en-GB"/>
        </w:rPr>
        <w:t>մասի</w:t>
      </w:r>
      <w:r w:rsidRPr="00C26FE8">
        <w:rPr>
          <w:rFonts w:ascii="GHEA Grapalat" w:hAnsi="GHEA Grapalat" w:cs="GHEA Grapalat"/>
        </w:rPr>
        <w:t xml:space="preserve"> </w:t>
      </w:r>
      <w:r w:rsidRPr="008920AE">
        <w:rPr>
          <w:rFonts w:ascii="GHEA Grapalat" w:hAnsi="GHEA Grapalat" w:cs="GHEA Grapalat"/>
          <w:lang w:val="en-GB"/>
        </w:rPr>
        <w:t>չափով</w:t>
      </w:r>
      <w:r w:rsidRPr="00C26FE8">
        <w:rPr>
          <w:rFonts w:ascii="GHEA Grapalat" w:hAnsi="GHEA Grapalat" w:cs="GHEA Grapalat"/>
        </w:rPr>
        <w:t xml:space="preserve"> (</w:t>
      </w:r>
      <w:r w:rsidRPr="008920AE">
        <w:rPr>
          <w:rFonts w:ascii="GHEA Grapalat" w:hAnsi="GHEA Grapalat" w:cs="GHEA Grapalat"/>
          <w:lang w:val="en-GB"/>
        </w:rPr>
        <w:t>նվազագույնը</w:t>
      </w:r>
      <w:r w:rsidRPr="00C26FE8">
        <w:rPr>
          <w:rFonts w:ascii="GHEA Grapalat" w:hAnsi="GHEA Grapalat" w:cs="GHEA Grapalat"/>
        </w:rPr>
        <w:t xml:space="preserve"> 500.000 </w:t>
      </w:r>
      <w:r w:rsidRPr="008920AE">
        <w:rPr>
          <w:rFonts w:ascii="GHEA Grapalat" w:hAnsi="GHEA Grapalat" w:cs="GHEA Grapalat"/>
          <w:lang w:val="en-GB"/>
        </w:rPr>
        <w:t>Եվրոյի</w:t>
      </w:r>
      <w:r w:rsidRPr="00C26FE8">
        <w:rPr>
          <w:rFonts w:ascii="GHEA Grapalat" w:hAnsi="GHEA Grapalat" w:cs="GHEA Grapalat"/>
        </w:rPr>
        <w:t xml:space="preserve"> </w:t>
      </w:r>
      <w:r w:rsidRPr="008920AE">
        <w:rPr>
          <w:rFonts w:ascii="GHEA Grapalat" w:hAnsi="GHEA Grapalat" w:cs="GHEA Grapalat"/>
          <w:lang w:val="en-GB"/>
        </w:rPr>
        <w:t>կամ</w:t>
      </w:r>
      <w:r w:rsidRPr="00C26FE8">
        <w:rPr>
          <w:rFonts w:ascii="GHEA Grapalat" w:hAnsi="GHEA Grapalat" w:cs="GHEA Grapalat"/>
        </w:rPr>
        <w:t xml:space="preserve"> </w:t>
      </w:r>
      <w:r w:rsidRPr="008920AE">
        <w:rPr>
          <w:rFonts w:ascii="GHEA Grapalat" w:hAnsi="GHEA Grapalat" w:cs="GHEA Grapalat"/>
          <w:lang w:val="en-GB"/>
        </w:rPr>
        <w:t>նրա</w:t>
      </w:r>
      <w:r w:rsidRPr="00C26FE8">
        <w:rPr>
          <w:rFonts w:ascii="GHEA Grapalat" w:hAnsi="GHEA Grapalat" w:cs="GHEA Grapalat"/>
        </w:rPr>
        <w:t xml:space="preserve"> </w:t>
      </w:r>
      <w:r w:rsidRPr="008920AE">
        <w:rPr>
          <w:rFonts w:ascii="GHEA Grapalat" w:hAnsi="GHEA Grapalat" w:cs="GHEA Grapalat"/>
          <w:lang w:val="en-GB"/>
        </w:rPr>
        <w:t>բազմապատիկի</w:t>
      </w:r>
      <w:r w:rsidRPr="00C26FE8">
        <w:rPr>
          <w:rFonts w:ascii="GHEA Grapalat" w:hAnsi="GHEA Grapalat" w:cs="GHEA Grapalat"/>
        </w:rPr>
        <w:t xml:space="preserve"> </w:t>
      </w:r>
      <w:r w:rsidRPr="008920AE">
        <w:rPr>
          <w:rFonts w:ascii="GHEA Grapalat" w:hAnsi="GHEA Grapalat" w:cs="GHEA Grapalat"/>
          <w:lang w:val="en-GB"/>
        </w:rPr>
        <w:t>չափով</w:t>
      </w:r>
      <w:r w:rsidRPr="00C26FE8">
        <w:rPr>
          <w:rFonts w:ascii="GHEA Grapalat" w:hAnsi="GHEA Grapalat" w:cs="GHEA Grapalat"/>
        </w:rPr>
        <w:t xml:space="preserve">) </w:t>
      </w:r>
      <w:r w:rsidRPr="008920AE">
        <w:rPr>
          <w:rFonts w:ascii="GHEA Grapalat" w:hAnsi="GHEA Grapalat" w:cs="GHEA Grapalat"/>
          <w:lang w:val="en-GB"/>
        </w:rPr>
        <w:t>առնվազն</w:t>
      </w:r>
      <w:r w:rsidRPr="00C26FE8">
        <w:rPr>
          <w:rFonts w:ascii="GHEA Grapalat" w:hAnsi="GHEA Grapalat" w:cs="GHEA Grapalat"/>
        </w:rPr>
        <w:t xml:space="preserve"> 30 (</w:t>
      </w:r>
      <w:r w:rsidRPr="008920AE">
        <w:rPr>
          <w:rFonts w:ascii="GHEA Grapalat" w:hAnsi="GHEA Grapalat" w:cs="GHEA Grapalat"/>
          <w:lang w:val="en-GB"/>
        </w:rPr>
        <w:t>երեսուն</w:t>
      </w:r>
      <w:r w:rsidRPr="00C26FE8">
        <w:rPr>
          <w:rFonts w:ascii="GHEA Grapalat" w:hAnsi="GHEA Grapalat" w:cs="GHEA Grapalat"/>
        </w:rPr>
        <w:t xml:space="preserve">) </w:t>
      </w:r>
      <w:r w:rsidRPr="008920AE">
        <w:rPr>
          <w:rFonts w:ascii="GHEA Grapalat" w:hAnsi="GHEA Grapalat" w:cs="GHEA Grapalat"/>
          <w:lang w:val="en-GB"/>
        </w:rPr>
        <w:t>օր</w:t>
      </w:r>
      <w:r w:rsidRPr="00C26FE8">
        <w:rPr>
          <w:rFonts w:ascii="GHEA Grapalat" w:hAnsi="GHEA Grapalat" w:cs="GHEA Grapalat"/>
        </w:rPr>
        <w:t xml:space="preserve"> </w:t>
      </w:r>
      <w:r w:rsidRPr="008920AE">
        <w:rPr>
          <w:rFonts w:ascii="GHEA Grapalat" w:hAnsi="GHEA Grapalat" w:cs="GHEA Grapalat"/>
          <w:lang w:val="en-GB"/>
        </w:rPr>
        <w:t>առաջ</w:t>
      </w:r>
      <w:r w:rsidRPr="00C26FE8">
        <w:rPr>
          <w:rFonts w:ascii="GHEA Grapalat" w:hAnsi="GHEA Grapalat" w:cs="GHEA Grapalat"/>
        </w:rPr>
        <w:t xml:space="preserve"> </w:t>
      </w:r>
      <w:r w:rsidRPr="008920AE">
        <w:rPr>
          <w:rFonts w:ascii="GHEA Grapalat" w:hAnsi="GHEA Grapalat" w:cs="GHEA Grapalat"/>
          <w:lang w:val="en-GB"/>
        </w:rPr>
        <w:t>Փոխատուին</w:t>
      </w:r>
      <w:r w:rsidRPr="00C26FE8">
        <w:rPr>
          <w:rFonts w:ascii="GHEA Grapalat" w:hAnsi="GHEA Grapalat" w:cs="GHEA Grapalat"/>
        </w:rPr>
        <w:t xml:space="preserve"> </w:t>
      </w:r>
      <w:r w:rsidRPr="008920AE">
        <w:rPr>
          <w:rFonts w:ascii="GHEA Grapalat" w:hAnsi="GHEA Grapalat" w:cs="GHEA Grapalat"/>
          <w:lang w:val="en-GB"/>
        </w:rPr>
        <w:t>գրավոր</w:t>
      </w:r>
      <w:r w:rsidRPr="00C26FE8">
        <w:rPr>
          <w:rFonts w:ascii="GHEA Grapalat" w:hAnsi="GHEA Grapalat" w:cs="GHEA Grapalat"/>
        </w:rPr>
        <w:t xml:space="preserve"> </w:t>
      </w:r>
      <w:r w:rsidRPr="008920AE">
        <w:rPr>
          <w:rFonts w:ascii="GHEA Grapalat" w:hAnsi="GHEA Grapalat" w:cs="GHEA Grapalat"/>
          <w:lang w:val="en-GB"/>
        </w:rPr>
        <w:t>ծանուցելով</w:t>
      </w:r>
      <w:r w:rsidRPr="00C26FE8">
        <w:rPr>
          <w:rFonts w:ascii="GHEA Grapalat" w:hAnsi="GHEA Grapalat" w:cs="GHEA Grapalat"/>
        </w:rPr>
        <w:t xml:space="preserve"> </w:t>
      </w:r>
      <w:r w:rsidRPr="008920AE">
        <w:rPr>
          <w:rFonts w:ascii="GHEA Grapalat" w:hAnsi="GHEA Grapalat" w:cs="GHEA Grapalat"/>
          <w:lang w:val="en-GB"/>
        </w:rPr>
        <w:t>պահանջվող</w:t>
      </w:r>
      <w:r w:rsidRPr="00C26FE8">
        <w:rPr>
          <w:rFonts w:ascii="GHEA Grapalat" w:hAnsi="GHEA Grapalat" w:cs="GHEA Grapalat"/>
        </w:rPr>
        <w:t xml:space="preserve"> </w:t>
      </w:r>
      <w:r w:rsidRPr="008920AE">
        <w:rPr>
          <w:rFonts w:ascii="GHEA Grapalat" w:hAnsi="GHEA Grapalat" w:cs="GHEA Grapalat"/>
          <w:lang w:val="en-GB"/>
        </w:rPr>
        <w:t>կանխավճարի</w:t>
      </w:r>
      <w:r w:rsidRPr="00C26FE8">
        <w:rPr>
          <w:rFonts w:ascii="GHEA Grapalat" w:hAnsi="GHEA Grapalat" w:cs="GHEA Grapalat"/>
        </w:rPr>
        <w:t xml:space="preserve"> </w:t>
      </w:r>
      <w:r w:rsidRPr="008920AE">
        <w:rPr>
          <w:rFonts w:ascii="GHEA Grapalat" w:hAnsi="GHEA Grapalat" w:cs="GHEA Grapalat"/>
          <w:lang w:val="en-GB"/>
        </w:rPr>
        <w:t>մասին</w:t>
      </w:r>
      <w:r w:rsidRPr="00C26FE8">
        <w:rPr>
          <w:rFonts w:ascii="GHEA Grapalat" w:hAnsi="GHEA Grapalat" w:cs="GHEA Grapalat"/>
        </w:rPr>
        <w:t xml:space="preserve"> (</w:t>
      </w:r>
      <w:r w:rsidRPr="008920AE">
        <w:rPr>
          <w:rFonts w:ascii="GHEA Grapalat" w:hAnsi="GHEA Grapalat" w:cs="GHEA Grapalat"/>
          <w:lang w:val="en-GB"/>
        </w:rPr>
        <w:t>նման</w:t>
      </w:r>
      <w:r w:rsidRPr="00C26FE8">
        <w:rPr>
          <w:rFonts w:ascii="GHEA Grapalat" w:hAnsi="GHEA Grapalat" w:cs="GHEA Grapalat"/>
        </w:rPr>
        <w:t xml:space="preserve"> </w:t>
      </w:r>
      <w:r w:rsidRPr="008920AE">
        <w:rPr>
          <w:rFonts w:ascii="GHEA Grapalat" w:hAnsi="GHEA Grapalat" w:cs="GHEA Grapalat"/>
          <w:lang w:val="en-GB"/>
        </w:rPr>
        <w:t>ծանուցումը</w:t>
      </w:r>
      <w:r w:rsidRPr="00C26FE8">
        <w:rPr>
          <w:rFonts w:ascii="GHEA Grapalat" w:hAnsi="GHEA Grapalat" w:cs="GHEA Grapalat"/>
        </w:rPr>
        <w:t xml:space="preserve"> </w:t>
      </w:r>
      <w:r w:rsidRPr="008920AE">
        <w:rPr>
          <w:rFonts w:ascii="GHEA Grapalat" w:hAnsi="GHEA Grapalat" w:cs="GHEA Grapalat"/>
          <w:lang w:val="en-GB"/>
        </w:rPr>
        <w:t>վերջնական</w:t>
      </w:r>
      <w:r w:rsidRPr="00C26FE8">
        <w:rPr>
          <w:rFonts w:ascii="GHEA Grapalat" w:hAnsi="GHEA Grapalat" w:cs="GHEA Grapalat"/>
        </w:rPr>
        <w:t xml:space="preserve"> </w:t>
      </w:r>
      <w:r w:rsidRPr="008920AE">
        <w:rPr>
          <w:rFonts w:ascii="GHEA Grapalat" w:hAnsi="GHEA Grapalat" w:cs="GHEA Grapalat"/>
          <w:lang w:val="en-GB"/>
        </w:rPr>
        <w:t>է</w:t>
      </w:r>
      <w:r w:rsidRPr="00C26FE8">
        <w:rPr>
          <w:rFonts w:ascii="GHEA Grapalat" w:hAnsi="GHEA Grapalat" w:cs="GHEA Grapalat"/>
        </w:rPr>
        <w:t xml:space="preserve">): </w:t>
      </w:r>
      <w:r w:rsidRPr="008920AE">
        <w:rPr>
          <w:rFonts w:ascii="GHEA Grapalat" w:hAnsi="GHEA Grapalat" w:cs="GHEA Grapalat"/>
          <w:lang w:val="en-GB"/>
        </w:rPr>
        <w:t>Փոխատուն</w:t>
      </w:r>
      <w:r w:rsidRPr="00C26FE8">
        <w:rPr>
          <w:rFonts w:ascii="GHEA Grapalat" w:hAnsi="GHEA Grapalat" w:cs="GHEA Grapalat"/>
        </w:rPr>
        <w:t xml:space="preserve"> </w:t>
      </w:r>
      <w:r w:rsidRPr="008920AE">
        <w:rPr>
          <w:rFonts w:ascii="GHEA Grapalat" w:hAnsi="GHEA Grapalat" w:cs="GHEA Grapalat"/>
          <w:lang w:val="en-GB"/>
        </w:rPr>
        <w:t>կխորհրդակցի</w:t>
      </w:r>
      <w:r w:rsidRPr="00C26FE8">
        <w:rPr>
          <w:rFonts w:ascii="GHEA Grapalat" w:hAnsi="GHEA Grapalat" w:cs="GHEA Grapalat"/>
        </w:rPr>
        <w:t xml:space="preserve"> OeKB-</w:t>
      </w:r>
      <w:r w:rsidRPr="008920AE">
        <w:rPr>
          <w:rFonts w:ascii="GHEA Grapalat" w:hAnsi="GHEA Grapalat" w:cs="GHEA Grapalat"/>
          <w:lang w:val="en-GB"/>
        </w:rPr>
        <w:t>ի</w:t>
      </w:r>
      <w:r w:rsidRPr="00C26FE8">
        <w:rPr>
          <w:rFonts w:ascii="GHEA Grapalat" w:hAnsi="GHEA Grapalat" w:cs="GHEA Grapalat"/>
        </w:rPr>
        <w:t xml:space="preserve"> </w:t>
      </w:r>
      <w:r w:rsidRPr="008920AE">
        <w:rPr>
          <w:rFonts w:ascii="GHEA Grapalat" w:hAnsi="GHEA Grapalat" w:cs="GHEA Grapalat"/>
          <w:lang w:val="en-GB"/>
        </w:rPr>
        <w:t>հետ</w:t>
      </w:r>
      <w:r w:rsidRPr="00C26FE8">
        <w:rPr>
          <w:rFonts w:ascii="GHEA Grapalat" w:hAnsi="GHEA Grapalat" w:cs="GHEA Grapalat"/>
        </w:rPr>
        <w:t xml:space="preserve"> </w:t>
      </w:r>
      <w:r w:rsidRPr="008920AE">
        <w:rPr>
          <w:rFonts w:ascii="GHEA Grapalat" w:hAnsi="GHEA Grapalat" w:cs="GHEA Grapalat"/>
          <w:lang w:val="en-GB"/>
        </w:rPr>
        <w:t>ցանկացած</w:t>
      </w:r>
      <w:r w:rsidRPr="00C26FE8">
        <w:rPr>
          <w:rFonts w:ascii="GHEA Grapalat" w:hAnsi="GHEA Grapalat" w:cs="GHEA Grapalat"/>
        </w:rPr>
        <w:t xml:space="preserve"> </w:t>
      </w:r>
      <w:r w:rsidRPr="008920AE">
        <w:rPr>
          <w:rFonts w:ascii="GHEA Grapalat" w:hAnsi="GHEA Grapalat" w:cs="GHEA Grapalat"/>
          <w:lang w:val="en-GB"/>
        </w:rPr>
        <w:t>ընդհատված</w:t>
      </w:r>
      <w:r w:rsidRPr="00C26FE8">
        <w:rPr>
          <w:rFonts w:ascii="GHEA Grapalat" w:hAnsi="GHEA Grapalat" w:cs="GHEA Grapalat"/>
        </w:rPr>
        <w:t xml:space="preserve"> </w:t>
      </w:r>
      <w:r w:rsidRPr="008920AE">
        <w:rPr>
          <w:rFonts w:ascii="GHEA Grapalat" w:hAnsi="GHEA Grapalat" w:cs="GHEA Grapalat"/>
          <w:lang w:val="en-GB"/>
        </w:rPr>
        <w:t>ծախսերի</w:t>
      </w:r>
      <w:r w:rsidRPr="00C26FE8">
        <w:rPr>
          <w:rFonts w:ascii="GHEA Grapalat" w:hAnsi="GHEA Grapalat" w:cs="GHEA Grapalat"/>
        </w:rPr>
        <w:t xml:space="preserve"> </w:t>
      </w:r>
      <w:r w:rsidRPr="008920AE">
        <w:rPr>
          <w:rFonts w:ascii="GHEA Grapalat" w:hAnsi="GHEA Grapalat" w:cs="GHEA Grapalat"/>
          <w:lang w:val="en-GB"/>
        </w:rPr>
        <w:t>մասին</w:t>
      </w:r>
      <w:r w:rsidRPr="00C26FE8">
        <w:rPr>
          <w:rFonts w:ascii="GHEA Grapalat" w:hAnsi="GHEA Grapalat" w:cs="GHEA Grapalat"/>
        </w:rPr>
        <w:t xml:space="preserve">, </w:t>
      </w:r>
      <w:r w:rsidRPr="008920AE">
        <w:rPr>
          <w:rFonts w:ascii="GHEA Grapalat" w:hAnsi="GHEA Grapalat" w:cs="GHEA Grapalat"/>
          <w:lang w:val="en-GB"/>
        </w:rPr>
        <w:t>որոնք</w:t>
      </w:r>
      <w:r w:rsidRPr="00C26FE8">
        <w:rPr>
          <w:rFonts w:ascii="GHEA Grapalat" w:hAnsi="GHEA Grapalat" w:cs="GHEA Grapalat"/>
        </w:rPr>
        <w:t xml:space="preserve"> </w:t>
      </w:r>
      <w:r w:rsidRPr="008920AE">
        <w:rPr>
          <w:rFonts w:ascii="GHEA Grapalat" w:hAnsi="GHEA Grapalat" w:cs="GHEA Grapalat"/>
          <w:lang w:val="en-GB"/>
        </w:rPr>
        <w:t>կարող</w:t>
      </w:r>
      <w:r w:rsidRPr="00C26FE8">
        <w:rPr>
          <w:rFonts w:ascii="GHEA Grapalat" w:hAnsi="GHEA Grapalat" w:cs="GHEA Grapalat"/>
        </w:rPr>
        <w:t xml:space="preserve"> </w:t>
      </w:r>
      <w:r w:rsidRPr="008920AE">
        <w:rPr>
          <w:rFonts w:ascii="GHEA Grapalat" w:hAnsi="GHEA Grapalat" w:cs="GHEA Grapalat"/>
          <w:lang w:val="en-GB"/>
        </w:rPr>
        <w:t>են</w:t>
      </w:r>
      <w:r w:rsidRPr="00C26FE8">
        <w:rPr>
          <w:rFonts w:ascii="GHEA Grapalat" w:hAnsi="GHEA Grapalat" w:cs="GHEA Grapalat"/>
        </w:rPr>
        <w:t xml:space="preserve"> </w:t>
      </w:r>
      <w:r w:rsidRPr="008920AE">
        <w:rPr>
          <w:rFonts w:ascii="GHEA Grapalat" w:hAnsi="GHEA Grapalat" w:cs="GHEA Grapalat"/>
          <w:lang w:val="en-GB"/>
        </w:rPr>
        <w:t>ի</w:t>
      </w:r>
      <w:r w:rsidRPr="00C26FE8">
        <w:rPr>
          <w:rFonts w:ascii="GHEA Grapalat" w:hAnsi="GHEA Grapalat" w:cs="GHEA Grapalat"/>
        </w:rPr>
        <w:t xml:space="preserve"> </w:t>
      </w:r>
      <w:r w:rsidRPr="008920AE">
        <w:rPr>
          <w:rFonts w:ascii="GHEA Grapalat" w:hAnsi="GHEA Grapalat" w:cs="GHEA Grapalat"/>
          <w:lang w:val="en-GB"/>
        </w:rPr>
        <w:t>հայտ</w:t>
      </w:r>
      <w:r w:rsidRPr="00C26FE8">
        <w:rPr>
          <w:rFonts w:ascii="GHEA Grapalat" w:hAnsi="GHEA Grapalat" w:cs="GHEA Grapalat"/>
        </w:rPr>
        <w:t xml:space="preserve"> </w:t>
      </w:r>
      <w:r w:rsidRPr="008920AE">
        <w:rPr>
          <w:rFonts w:ascii="GHEA Grapalat" w:hAnsi="GHEA Grapalat" w:cs="GHEA Grapalat"/>
          <w:lang w:val="en-GB"/>
        </w:rPr>
        <w:t>գալ</w:t>
      </w:r>
      <w:r w:rsidRPr="00C26FE8">
        <w:rPr>
          <w:rFonts w:ascii="GHEA Grapalat" w:hAnsi="GHEA Grapalat" w:cs="GHEA Grapalat"/>
        </w:rPr>
        <w:t xml:space="preserve"> </w:t>
      </w:r>
      <w:r w:rsidRPr="008920AE">
        <w:rPr>
          <w:rFonts w:ascii="GHEA Grapalat" w:hAnsi="GHEA Grapalat" w:cs="GHEA Grapalat"/>
          <w:lang w:val="en-GB"/>
        </w:rPr>
        <w:t>և</w:t>
      </w:r>
      <w:r w:rsidRPr="00C26FE8">
        <w:rPr>
          <w:rFonts w:ascii="GHEA Grapalat" w:hAnsi="GHEA Grapalat" w:cs="GHEA Grapalat"/>
        </w:rPr>
        <w:t xml:space="preserve"> </w:t>
      </w:r>
      <w:r w:rsidRPr="008920AE">
        <w:rPr>
          <w:rFonts w:ascii="GHEA Grapalat" w:hAnsi="GHEA Grapalat" w:cs="GHEA Grapalat"/>
          <w:lang w:val="en-GB"/>
        </w:rPr>
        <w:t>կծանուցի</w:t>
      </w:r>
      <w:r w:rsidRPr="00C26FE8">
        <w:rPr>
          <w:rFonts w:ascii="GHEA Grapalat" w:hAnsi="GHEA Grapalat" w:cs="GHEA Grapalat"/>
        </w:rPr>
        <w:t xml:space="preserve"> </w:t>
      </w:r>
      <w:r w:rsidRPr="008920AE">
        <w:rPr>
          <w:rFonts w:ascii="GHEA Grapalat" w:hAnsi="GHEA Grapalat" w:cs="GHEA Grapalat"/>
          <w:lang w:val="en-GB"/>
        </w:rPr>
        <w:t>Փոխառուին</w:t>
      </w:r>
      <w:r w:rsidRPr="00C26FE8">
        <w:rPr>
          <w:rFonts w:ascii="GHEA Grapalat" w:hAnsi="GHEA Grapalat" w:cs="GHEA Grapalat"/>
        </w:rPr>
        <w:t xml:space="preserve"> </w:t>
      </w:r>
      <w:r w:rsidRPr="008920AE">
        <w:rPr>
          <w:rFonts w:ascii="GHEA Grapalat" w:hAnsi="GHEA Grapalat" w:cs="GHEA Grapalat"/>
          <w:lang w:val="en-GB"/>
        </w:rPr>
        <w:t>այդ</w:t>
      </w:r>
      <w:r w:rsidRPr="00C26FE8">
        <w:rPr>
          <w:rFonts w:ascii="GHEA Grapalat" w:hAnsi="GHEA Grapalat" w:cs="GHEA Grapalat"/>
        </w:rPr>
        <w:t xml:space="preserve"> </w:t>
      </w:r>
      <w:r w:rsidRPr="008920AE">
        <w:rPr>
          <w:rFonts w:ascii="GHEA Grapalat" w:hAnsi="GHEA Grapalat" w:cs="GHEA Grapalat"/>
          <w:lang w:val="en-GB"/>
        </w:rPr>
        <w:t>մասին</w:t>
      </w:r>
      <w:r w:rsidRPr="00C26FE8">
        <w:rPr>
          <w:rFonts w:ascii="GHEA Grapalat" w:hAnsi="GHEA Grapalat" w:cs="GHEA Grapalat"/>
        </w:rPr>
        <w:t xml:space="preserve">: </w:t>
      </w:r>
      <w:r w:rsidRPr="008920AE">
        <w:rPr>
          <w:rFonts w:ascii="GHEA Grapalat" w:hAnsi="GHEA Grapalat" w:cs="GHEA Grapalat"/>
          <w:lang w:val="en-GB"/>
        </w:rPr>
        <w:t>Փոխառուն</w:t>
      </w:r>
      <w:r w:rsidRPr="00C26FE8">
        <w:rPr>
          <w:rFonts w:ascii="GHEA Grapalat" w:hAnsi="GHEA Grapalat" w:cs="GHEA Grapalat"/>
        </w:rPr>
        <w:t xml:space="preserve"> </w:t>
      </w:r>
      <w:r w:rsidRPr="008920AE">
        <w:rPr>
          <w:rFonts w:ascii="GHEA Grapalat" w:hAnsi="GHEA Grapalat" w:cs="GHEA Grapalat"/>
          <w:lang w:val="en-GB"/>
        </w:rPr>
        <w:t>պարտավորվում</w:t>
      </w:r>
      <w:r w:rsidRPr="00C26FE8">
        <w:rPr>
          <w:rFonts w:ascii="GHEA Grapalat" w:hAnsi="GHEA Grapalat" w:cs="GHEA Grapalat"/>
        </w:rPr>
        <w:t xml:space="preserve"> </w:t>
      </w:r>
      <w:r w:rsidRPr="008920AE">
        <w:rPr>
          <w:rFonts w:ascii="GHEA Grapalat" w:hAnsi="GHEA Grapalat" w:cs="GHEA Grapalat"/>
          <w:lang w:val="en-GB"/>
        </w:rPr>
        <w:t>է</w:t>
      </w:r>
      <w:r w:rsidRPr="00C26FE8">
        <w:rPr>
          <w:rFonts w:ascii="GHEA Grapalat" w:hAnsi="GHEA Grapalat" w:cs="GHEA Grapalat"/>
        </w:rPr>
        <w:t xml:space="preserve"> </w:t>
      </w:r>
      <w:r w:rsidRPr="008920AE">
        <w:rPr>
          <w:rFonts w:ascii="GHEA Grapalat" w:hAnsi="GHEA Grapalat" w:cs="GHEA Grapalat"/>
          <w:lang w:val="en-GB"/>
        </w:rPr>
        <w:t>Փոխատուի</w:t>
      </w:r>
      <w:r w:rsidRPr="00C26FE8">
        <w:rPr>
          <w:rFonts w:ascii="GHEA Grapalat" w:hAnsi="GHEA Grapalat" w:cs="GHEA Grapalat"/>
        </w:rPr>
        <w:t xml:space="preserve"> </w:t>
      </w:r>
      <w:r w:rsidRPr="008920AE">
        <w:rPr>
          <w:rFonts w:ascii="GHEA Grapalat" w:hAnsi="GHEA Grapalat" w:cs="GHEA Grapalat"/>
          <w:lang w:val="en-GB"/>
        </w:rPr>
        <w:t>պահանջով</w:t>
      </w:r>
      <w:r w:rsidRPr="00C26FE8">
        <w:rPr>
          <w:rFonts w:ascii="GHEA Grapalat" w:hAnsi="GHEA Grapalat" w:cs="GHEA Grapalat"/>
        </w:rPr>
        <w:t xml:space="preserve"> 3 (</w:t>
      </w:r>
      <w:r w:rsidRPr="008920AE">
        <w:rPr>
          <w:rFonts w:ascii="GHEA Grapalat" w:hAnsi="GHEA Grapalat" w:cs="GHEA Grapalat"/>
          <w:lang w:val="en-GB"/>
        </w:rPr>
        <w:t>երեք</w:t>
      </w:r>
      <w:r w:rsidRPr="00C26FE8">
        <w:rPr>
          <w:rFonts w:ascii="GHEA Grapalat" w:hAnsi="GHEA Grapalat" w:cs="GHEA Grapalat"/>
        </w:rPr>
        <w:t xml:space="preserve">) </w:t>
      </w:r>
      <w:r w:rsidRPr="008920AE">
        <w:rPr>
          <w:rFonts w:ascii="GHEA Grapalat" w:hAnsi="GHEA Grapalat" w:cs="GHEA Grapalat"/>
          <w:lang w:val="en-GB"/>
        </w:rPr>
        <w:t>աշխատանքային</w:t>
      </w:r>
      <w:r w:rsidRPr="00C26FE8">
        <w:rPr>
          <w:rFonts w:ascii="GHEA Grapalat" w:hAnsi="GHEA Grapalat" w:cs="GHEA Grapalat"/>
        </w:rPr>
        <w:t xml:space="preserve"> </w:t>
      </w:r>
      <w:r w:rsidRPr="008920AE">
        <w:rPr>
          <w:rFonts w:ascii="GHEA Grapalat" w:hAnsi="GHEA Grapalat" w:cs="GHEA Grapalat"/>
          <w:lang w:val="en-GB"/>
        </w:rPr>
        <w:t>օրվա</w:t>
      </w:r>
      <w:r w:rsidRPr="00C26FE8">
        <w:rPr>
          <w:rFonts w:ascii="GHEA Grapalat" w:hAnsi="GHEA Grapalat" w:cs="GHEA Grapalat"/>
        </w:rPr>
        <w:t xml:space="preserve"> </w:t>
      </w:r>
      <w:r w:rsidRPr="008920AE">
        <w:rPr>
          <w:rFonts w:ascii="GHEA Grapalat" w:hAnsi="GHEA Grapalat" w:cs="GHEA Grapalat"/>
          <w:lang w:val="en-GB"/>
        </w:rPr>
        <w:t>ընթացքում</w:t>
      </w:r>
      <w:r w:rsidRPr="00C26FE8">
        <w:rPr>
          <w:rFonts w:ascii="GHEA Grapalat" w:hAnsi="GHEA Grapalat" w:cs="GHEA Grapalat"/>
        </w:rPr>
        <w:t xml:space="preserve"> </w:t>
      </w:r>
      <w:r w:rsidRPr="008920AE">
        <w:rPr>
          <w:rFonts w:ascii="GHEA Grapalat" w:hAnsi="GHEA Grapalat" w:cs="GHEA Grapalat"/>
          <w:lang w:val="en-GB"/>
        </w:rPr>
        <w:t>Փոխատուին</w:t>
      </w:r>
      <w:r w:rsidRPr="00C26FE8">
        <w:rPr>
          <w:rFonts w:ascii="GHEA Grapalat" w:hAnsi="GHEA Grapalat" w:cs="GHEA Grapalat"/>
        </w:rPr>
        <w:t xml:space="preserve"> </w:t>
      </w:r>
      <w:r w:rsidRPr="008920AE">
        <w:rPr>
          <w:rFonts w:ascii="GHEA Grapalat" w:hAnsi="GHEA Grapalat" w:cs="GHEA Grapalat"/>
          <w:lang w:val="en-GB"/>
        </w:rPr>
        <w:t>վճարել</w:t>
      </w:r>
      <w:r w:rsidRPr="00C26FE8">
        <w:rPr>
          <w:rFonts w:ascii="GHEA Grapalat" w:hAnsi="GHEA Grapalat" w:cs="GHEA Grapalat"/>
        </w:rPr>
        <w:t xml:space="preserve"> </w:t>
      </w:r>
      <w:r w:rsidRPr="008920AE">
        <w:rPr>
          <w:rFonts w:ascii="GHEA Grapalat" w:hAnsi="GHEA Grapalat" w:cs="GHEA Grapalat"/>
          <w:lang w:val="en-GB"/>
        </w:rPr>
        <w:t>ընսհատված</w:t>
      </w:r>
      <w:r w:rsidRPr="00C26FE8">
        <w:rPr>
          <w:rFonts w:ascii="GHEA Grapalat" w:hAnsi="GHEA Grapalat" w:cs="GHEA Grapalat"/>
        </w:rPr>
        <w:t xml:space="preserve"> </w:t>
      </w:r>
      <w:r w:rsidRPr="008920AE">
        <w:rPr>
          <w:rFonts w:ascii="GHEA Grapalat" w:hAnsi="GHEA Grapalat" w:cs="GHEA Grapalat"/>
          <w:lang w:val="en-GB"/>
        </w:rPr>
        <w:t>ծախսերը</w:t>
      </w:r>
      <w:r w:rsidRPr="00C26FE8">
        <w:rPr>
          <w:rFonts w:ascii="GHEA Grapalat" w:hAnsi="GHEA Grapalat" w:cs="GHEA Grapalat"/>
        </w:rPr>
        <w:t xml:space="preserve">, </w:t>
      </w:r>
      <w:r w:rsidRPr="008920AE">
        <w:rPr>
          <w:rFonts w:ascii="GHEA Grapalat" w:hAnsi="GHEA Grapalat" w:cs="GHEA Grapalat"/>
          <w:lang w:val="en-GB"/>
        </w:rPr>
        <w:t>որոնք</w:t>
      </w:r>
      <w:r w:rsidRPr="00C26FE8">
        <w:rPr>
          <w:rFonts w:ascii="GHEA Grapalat" w:hAnsi="GHEA Grapalat" w:cs="GHEA Grapalat"/>
        </w:rPr>
        <w:t xml:space="preserve"> </w:t>
      </w:r>
      <w:r w:rsidRPr="008920AE">
        <w:rPr>
          <w:rFonts w:ascii="GHEA Grapalat" w:hAnsi="GHEA Grapalat" w:cs="GHEA Grapalat"/>
          <w:lang w:val="en-GB"/>
        </w:rPr>
        <w:t>վերաբերում</w:t>
      </w:r>
      <w:r w:rsidRPr="00C26FE8">
        <w:rPr>
          <w:rFonts w:ascii="GHEA Grapalat" w:hAnsi="GHEA Grapalat" w:cs="GHEA Grapalat"/>
        </w:rPr>
        <w:t xml:space="preserve"> </w:t>
      </w:r>
      <w:r w:rsidRPr="008920AE">
        <w:rPr>
          <w:rFonts w:ascii="GHEA Grapalat" w:hAnsi="GHEA Grapalat" w:cs="GHEA Grapalat"/>
          <w:lang w:val="en-GB"/>
        </w:rPr>
        <w:t>են</w:t>
      </w:r>
      <w:r w:rsidRPr="00C26FE8">
        <w:rPr>
          <w:rFonts w:ascii="GHEA Grapalat" w:hAnsi="GHEA Grapalat" w:cs="GHEA Grapalat"/>
        </w:rPr>
        <w:t xml:space="preserve"> </w:t>
      </w:r>
      <w:r w:rsidRPr="008920AE">
        <w:rPr>
          <w:rFonts w:ascii="GHEA Grapalat" w:hAnsi="GHEA Grapalat" w:cs="GHEA Grapalat"/>
          <w:lang w:val="en-GB"/>
        </w:rPr>
        <w:t>Փոխառությանը</w:t>
      </w:r>
      <w:r w:rsidRPr="00C26FE8">
        <w:rPr>
          <w:rFonts w:ascii="GHEA Grapalat" w:hAnsi="GHEA Grapalat" w:cs="GHEA Grapalat"/>
        </w:rPr>
        <w:t xml:space="preserve"> </w:t>
      </w:r>
      <w:r w:rsidRPr="008920AE">
        <w:rPr>
          <w:rFonts w:ascii="GHEA Grapalat" w:hAnsi="GHEA Grapalat" w:cs="GHEA Grapalat"/>
          <w:lang w:val="en-GB"/>
        </w:rPr>
        <w:t>ամբողջությամբ</w:t>
      </w:r>
      <w:r w:rsidRPr="00C26FE8">
        <w:rPr>
          <w:rFonts w:ascii="GHEA Grapalat" w:hAnsi="GHEA Grapalat" w:cs="GHEA Grapalat"/>
        </w:rPr>
        <w:t xml:space="preserve"> </w:t>
      </w:r>
      <w:r w:rsidRPr="008920AE">
        <w:rPr>
          <w:rFonts w:ascii="GHEA Grapalat" w:hAnsi="GHEA Grapalat" w:cs="GHEA Grapalat"/>
          <w:lang w:val="en-GB"/>
        </w:rPr>
        <w:t>կամ</w:t>
      </w:r>
      <w:r w:rsidRPr="00C26FE8">
        <w:rPr>
          <w:rFonts w:ascii="GHEA Grapalat" w:hAnsi="GHEA Grapalat" w:cs="GHEA Grapalat"/>
        </w:rPr>
        <w:t xml:space="preserve"> </w:t>
      </w:r>
      <w:r w:rsidRPr="008920AE">
        <w:rPr>
          <w:rFonts w:ascii="GHEA Grapalat" w:hAnsi="GHEA Grapalat" w:cs="GHEA Grapalat"/>
          <w:lang w:val="en-GB"/>
        </w:rPr>
        <w:t>նրա</w:t>
      </w:r>
      <w:r w:rsidRPr="00C26FE8">
        <w:rPr>
          <w:rFonts w:ascii="GHEA Grapalat" w:hAnsi="GHEA Grapalat" w:cs="GHEA Grapalat"/>
        </w:rPr>
        <w:t xml:space="preserve"> </w:t>
      </w:r>
      <w:r w:rsidRPr="008920AE">
        <w:rPr>
          <w:rFonts w:ascii="GHEA Grapalat" w:hAnsi="GHEA Grapalat" w:cs="GHEA Grapalat"/>
          <w:lang w:val="en-GB"/>
        </w:rPr>
        <w:t>մի</w:t>
      </w:r>
      <w:r w:rsidRPr="00C26FE8">
        <w:rPr>
          <w:rFonts w:ascii="GHEA Grapalat" w:hAnsi="GHEA Grapalat" w:cs="GHEA Grapalat"/>
        </w:rPr>
        <w:t xml:space="preserve"> </w:t>
      </w:r>
      <w:r w:rsidRPr="008920AE">
        <w:rPr>
          <w:rFonts w:ascii="GHEA Grapalat" w:hAnsi="GHEA Grapalat" w:cs="GHEA Grapalat"/>
          <w:lang w:val="en-GB"/>
        </w:rPr>
        <w:t>մասին</w:t>
      </w:r>
      <w:r w:rsidRPr="00C26FE8">
        <w:rPr>
          <w:rFonts w:ascii="GHEA Grapalat" w:hAnsi="GHEA Grapalat" w:cs="GHEA Grapalat"/>
        </w:rPr>
        <w:t xml:space="preserve"> </w:t>
      </w:r>
      <w:r w:rsidRPr="008920AE">
        <w:rPr>
          <w:rFonts w:ascii="GHEA Grapalat" w:hAnsi="GHEA Grapalat" w:cs="GHEA Grapalat"/>
          <w:lang w:val="en-GB"/>
        </w:rPr>
        <w:t>և</w:t>
      </w:r>
      <w:r w:rsidRPr="00C26FE8">
        <w:rPr>
          <w:rFonts w:ascii="GHEA Grapalat" w:hAnsi="GHEA Grapalat" w:cs="GHEA Grapalat"/>
        </w:rPr>
        <w:t xml:space="preserve"> </w:t>
      </w:r>
      <w:r w:rsidRPr="008920AE">
        <w:rPr>
          <w:rFonts w:ascii="GHEA Grapalat" w:hAnsi="GHEA Grapalat" w:cs="GHEA Grapalat"/>
          <w:lang w:val="en-GB"/>
        </w:rPr>
        <w:t>ենթակա</w:t>
      </w:r>
      <w:r w:rsidRPr="00C26FE8">
        <w:rPr>
          <w:rFonts w:ascii="GHEA Grapalat" w:hAnsi="GHEA Grapalat" w:cs="GHEA Grapalat"/>
        </w:rPr>
        <w:t xml:space="preserve"> </w:t>
      </w:r>
      <w:r w:rsidRPr="008920AE">
        <w:rPr>
          <w:rFonts w:ascii="GHEA Grapalat" w:hAnsi="GHEA Grapalat" w:cs="GHEA Grapalat"/>
          <w:lang w:val="en-GB"/>
        </w:rPr>
        <w:t>են</w:t>
      </w:r>
      <w:r w:rsidRPr="00C26FE8">
        <w:rPr>
          <w:rFonts w:ascii="GHEA Grapalat" w:hAnsi="GHEA Grapalat" w:cs="GHEA Grapalat"/>
        </w:rPr>
        <w:t xml:space="preserve"> </w:t>
      </w:r>
      <w:r w:rsidRPr="008920AE">
        <w:rPr>
          <w:rFonts w:ascii="GHEA Grapalat" w:hAnsi="GHEA Grapalat" w:cs="GHEA Grapalat"/>
          <w:lang w:val="en-GB"/>
        </w:rPr>
        <w:t>վճարման</w:t>
      </w:r>
      <w:r w:rsidRPr="00C26FE8">
        <w:rPr>
          <w:rFonts w:ascii="GHEA Grapalat" w:hAnsi="GHEA Grapalat" w:cs="GHEA Grapalat"/>
        </w:rPr>
        <w:t xml:space="preserve"> </w:t>
      </w:r>
      <w:r w:rsidRPr="008920AE">
        <w:rPr>
          <w:rFonts w:ascii="GHEA Grapalat" w:hAnsi="GHEA Grapalat" w:cs="GHEA Grapalat"/>
          <w:lang w:val="en-GB"/>
        </w:rPr>
        <w:t>Փոխառուի</w:t>
      </w:r>
      <w:r w:rsidRPr="00C26FE8">
        <w:rPr>
          <w:rFonts w:ascii="GHEA Grapalat" w:hAnsi="GHEA Grapalat" w:cs="GHEA Grapalat"/>
        </w:rPr>
        <w:t xml:space="preserve"> </w:t>
      </w:r>
      <w:r w:rsidRPr="008920AE">
        <w:rPr>
          <w:rFonts w:ascii="GHEA Grapalat" w:hAnsi="GHEA Grapalat" w:cs="GHEA Grapalat"/>
          <w:lang w:val="en-GB"/>
        </w:rPr>
        <w:t>կողմից</w:t>
      </w:r>
      <w:r w:rsidRPr="00C26FE8">
        <w:rPr>
          <w:rFonts w:ascii="GHEA Grapalat" w:hAnsi="GHEA Grapalat" w:cs="GHEA Grapalat"/>
        </w:rPr>
        <w:t xml:space="preserve">` </w:t>
      </w:r>
      <w:r w:rsidRPr="008920AE">
        <w:rPr>
          <w:rFonts w:ascii="GHEA Grapalat" w:hAnsi="GHEA Grapalat" w:cs="GHEA Grapalat"/>
          <w:lang w:val="en-GB"/>
        </w:rPr>
        <w:t>նման</w:t>
      </w:r>
      <w:r w:rsidRPr="00C26FE8">
        <w:rPr>
          <w:rFonts w:ascii="GHEA Grapalat" w:hAnsi="GHEA Grapalat" w:cs="GHEA Grapalat"/>
        </w:rPr>
        <w:t xml:space="preserve"> </w:t>
      </w:r>
      <w:r w:rsidRPr="008920AE">
        <w:rPr>
          <w:rFonts w:ascii="GHEA Grapalat" w:hAnsi="GHEA Grapalat" w:cs="GHEA Grapalat"/>
          <w:lang w:val="en-GB"/>
        </w:rPr>
        <w:t>պահանջի</w:t>
      </w:r>
      <w:r w:rsidRPr="00C26FE8">
        <w:rPr>
          <w:rFonts w:ascii="GHEA Grapalat" w:hAnsi="GHEA Grapalat" w:cs="GHEA Grapalat"/>
        </w:rPr>
        <w:t xml:space="preserve"> </w:t>
      </w:r>
      <w:r w:rsidRPr="008920AE">
        <w:rPr>
          <w:rFonts w:ascii="GHEA Grapalat" w:hAnsi="GHEA Grapalat" w:cs="GHEA Grapalat"/>
          <w:lang w:val="en-GB"/>
        </w:rPr>
        <w:t>դեպքում</w:t>
      </w:r>
      <w:r w:rsidRPr="00C26FE8">
        <w:rPr>
          <w:rFonts w:ascii="GHEA Grapalat" w:hAnsi="GHEA Grapalat" w:cs="GHEA Grapalat"/>
        </w:rPr>
        <w:t>:</w:t>
      </w:r>
    </w:p>
    <w:p w:rsidR="005253D7" w:rsidRPr="00C26FE8" w:rsidRDefault="005253D7" w:rsidP="005253D7">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rPr>
      </w:pPr>
    </w:p>
    <w:p w:rsidR="005253D7" w:rsidRPr="00C26FE8" w:rsidRDefault="005253D7" w:rsidP="005253D7">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rPr>
      </w:pPr>
      <w:r w:rsidRPr="008920AE">
        <w:rPr>
          <w:rFonts w:ascii="GHEA Grapalat" w:hAnsi="GHEA Grapalat" w:cs="GHEA Grapalat"/>
          <w:lang w:val="en-GB"/>
        </w:rPr>
        <w:t>Ցանկացած</w:t>
      </w:r>
      <w:r w:rsidRPr="00C26FE8">
        <w:rPr>
          <w:rFonts w:ascii="GHEA Grapalat" w:hAnsi="GHEA Grapalat" w:cs="GHEA Grapalat"/>
        </w:rPr>
        <w:t xml:space="preserve"> </w:t>
      </w:r>
      <w:r w:rsidRPr="008920AE">
        <w:rPr>
          <w:rFonts w:ascii="GHEA Grapalat" w:hAnsi="GHEA Grapalat" w:cs="GHEA Grapalat"/>
          <w:lang w:val="en-GB"/>
        </w:rPr>
        <w:t>նման</w:t>
      </w:r>
      <w:r w:rsidRPr="00C26FE8">
        <w:rPr>
          <w:rFonts w:ascii="GHEA Grapalat" w:hAnsi="GHEA Grapalat" w:cs="GHEA Grapalat"/>
        </w:rPr>
        <w:t xml:space="preserve"> </w:t>
      </w:r>
      <w:r w:rsidRPr="008920AE">
        <w:rPr>
          <w:rFonts w:ascii="GHEA Grapalat" w:hAnsi="GHEA Grapalat" w:cs="GHEA Grapalat"/>
          <w:lang w:val="en-GB"/>
        </w:rPr>
        <w:t>կանխավճար</w:t>
      </w:r>
      <w:r w:rsidRPr="00C26FE8">
        <w:rPr>
          <w:rFonts w:ascii="GHEA Grapalat" w:hAnsi="GHEA Grapalat" w:cs="GHEA Grapalat"/>
        </w:rPr>
        <w:t xml:space="preserve">, </w:t>
      </w:r>
      <w:r w:rsidRPr="008920AE">
        <w:rPr>
          <w:rFonts w:ascii="GHEA Grapalat" w:hAnsi="GHEA Grapalat" w:cs="GHEA Grapalat"/>
          <w:lang w:val="en-GB"/>
        </w:rPr>
        <w:t>որը</w:t>
      </w:r>
      <w:r w:rsidRPr="00C26FE8">
        <w:rPr>
          <w:rFonts w:ascii="GHEA Grapalat" w:hAnsi="GHEA Grapalat" w:cs="GHEA Grapalat"/>
        </w:rPr>
        <w:t xml:space="preserve"> </w:t>
      </w:r>
      <w:r w:rsidRPr="008920AE">
        <w:rPr>
          <w:rFonts w:ascii="GHEA Grapalat" w:hAnsi="GHEA Grapalat" w:cs="GHEA Grapalat"/>
          <w:lang w:val="en-GB"/>
        </w:rPr>
        <w:t>կատարվել</w:t>
      </w:r>
      <w:r w:rsidRPr="00C26FE8">
        <w:rPr>
          <w:rFonts w:ascii="GHEA Grapalat" w:hAnsi="GHEA Grapalat" w:cs="GHEA Grapalat"/>
        </w:rPr>
        <w:t xml:space="preserve"> </w:t>
      </w:r>
      <w:r w:rsidRPr="008920AE">
        <w:rPr>
          <w:rFonts w:ascii="GHEA Grapalat" w:hAnsi="GHEA Grapalat" w:cs="GHEA Grapalat"/>
          <w:lang w:val="en-GB"/>
        </w:rPr>
        <w:t>է</w:t>
      </w:r>
      <w:r w:rsidRPr="00C26FE8">
        <w:rPr>
          <w:rFonts w:ascii="GHEA Grapalat" w:hAnsi="GHEA Grapalat" w:cs="GHEA Grapalat"/>
        </w:rPr>
        <w:t xml:space="preserve"> </w:t>
      </w:r>
      <w:r w:rsidRPr="008920AE">
        <w:rPr>
          <w:rFonts w:ascii="GHEA Grapalat" w:hAnsi="GHEA Grapalat" w:cs="GHEA Grapalat"/>
          <w:lang w:val="en-GB"/>
        </w:rPr>
        <w:t>Հասանելիության</w:t>
      </w:r>
      <w:r w:rsidRPr="00C26FE8">
        <w:rPr>
          <w:rFonts w:ascii="GHEA Grapalat" w:hAnsi="GHEA Grapalat" w:cs="GHEA Grapalat"/>
        </w:rPr>
        <w:t xml:space="preserve"> </w:t>
      </w:r>
      <w:r w:rsidRPr="008920AE">
        <w:rPr>
          <w:rFonts w:ascii="GHEA Grapalat" w:hAnsi="GHEA Grapalat" w:cs="GHEA Grapalat"/>
          <w:lang w:val="en-GB"/>
        </w:rPr>
        <w:t>ժամանակահատվոածի</w:t>
      </w:r>
      <w:r w:rsidRPr="00C26FE8">
        <w:rPr>
          <w:rFonts w:ascii="GHEA Grapalat" w:hAnsi="GHEA Grapalat" w:cs="GHEA Grapalat"/>
        </w:rPr>
        <w:t xml:space="preserve"> </w:t>
      </w:r>
      <w:r w:rsidRPr="008920AE">
        <w:rPr>
          <w:rFonts w:ascii="GHEA Grapalat" w:hAnsi="GHEA Grapalat" w:cs="GHEA Grapalat"/>
          <w:lang w:val="en-GB"/>
        </w:rPr>
        <w:t>ընթացքում</w:t>
      </w:r>
      <w:r w:rsidRPr="00C26FE8">
        <w:rPr>
          <w:rFonts w:ascii="GHEA Grapalat" w:hAnsi="GHEA Grapalat" w:cs="GHEA Grapalat"/>
        </w:rPr>
        <w:t xml:space="preserve">, </w:t>
      </w:r>
      <w:r w:rsidRPr="008920AE">
        <w:rPr>
          <w:rFonts w:ascii="GHEA Grapalat" w:hAnsi="GHEA Grapalat" w:cs="GHEA Grapalat"/>
          <w:lang w:val="en-GB"/>
        </w:rPr>
        <w:t>նվազեցնում</w:t>
      </w:r>
      <w:r w:rsidRPr="00C26FE8">
        <w:rPr>
          <w:rFonts w:ascii="GHEA Grapalat" w:hAnsi="GHEA Grapalat" w:cs="GHEA Grapalat"/>
        </w:rPr>
        <w:t xml:space="preserve"> </w:t>
      </w:r>
      <w:r w:rsidRPr="008920AE">
        <w:rPr>
          <w:rFonts w:ascii="GHEA Grapalat" w:hAnsi="GHEA Grapalat" w:cs="GHEA Grapalat"/>
          <w:lang w:val="en-GB"/>
        </w:rPr>
        <w:t>է</w:t>
      </w:r>
      <w:r w:rsidRPr="00C26FE8">
        <w:rPr>
          <w:rFonts w:ascii="GHEA Grapalat" w:hAnsi="GHEA Grapalat" w:cs="GHEA Grapalat"/>
        </w:rPr>
        <w:t xml:space="preserve"> </w:t>
      </w:r>
      <w:r w:rsidRPr="008920AE">
        <w:rPr>
          <w:rFonts w:ascii="GHEA Grapalat" w:hAnsi="GHEA Grapalat" w:cs="GHEA Grapalat"/>
          <w:lang w:val="en-GB"/>
        </w:rPr>
        <w:t>վարկային</w:t>
      </w:r>
      <w:r w:rsidRPr="00C26FE8">
        <w:rPr>
          <w:rFonts w:ascii="GHEA Grapalat" w:hAnsi="GHEA Grapalat" w:cs="GHEA Grapalat"/>
        </w:rPr>
        <w:t xml:space="preserve"> </w:t>
      </w:r>
      <w:r w:rsidRPr="008920AE">
        <w:rPr>
          <w:rFonts w:ascii="GHEA Grapalat" w:hAnsi="GHEA Grapalat" w:cs="GHEA Grapalat"/>
          <w:lang w:val="en-GB"/>
        </w:rPr>
        <w:t>գծի</w:t>
      </w:r>
      <w:r w:rsidRPr="00C26FE8">
        <w:rPr>
          <w:rFonts w:ascii="GHEA Grapalat" w:hAnsi="GHEA Grapalat" w:cs="GHEA Grapalat"/>
        </w:rPr>
        <w:t xml:space="preserve"> </w:t>
      </w:r>
      <w:r w:rsidRPr="008920AE">
        <w:rPr>
          <w:rFonts w:ascii="GHEA Grapalat" w:hAnsi="GHEA Grapalat" w:cs="GHEA Grapalat"/>
          <w:lang w:val="en-GB"/>
        </w:rPr>
        <w:t>գումարը</w:t>
      </w:r>
      <w:r w:rsidRPr="00C26FE8">
        <w:rPr>
          <w:rFonts w:ascii="GHEA Grapalat" w:hAnsi="GHEA Grapalat" w:cs="GHEA Grapalat"/>
        </w:rPr>
        <w:t xml:space="preserve"> </w:t>
      </w:r>
      <w:r w:rsidRPr="008920AE">
        <w:rPr>
          <w:rFonts w:ascii="GHEA Grapalat" w:hAnsi="GHEA Grapalat" w:cs="GHEA Grapalat"/>
          <w:lang w:val="en-GB"/>
        </w:rPr>
        <w:t>կանխավճարի</w:t>
      </w:r>
      <w:r w:rsidRPr="00C26FE8">
        <w:rPr>
          <w:rFonts w:ascii="GHEA Grapalat" w:hAnsi="GHEA Grapalat" w:cs="GHEA Grapalat"/>
        </w:rPr>
        <w:t xml:space="preserve"> </w:t>
      </w:r>
      <w:r w:rsidRPr="008920AE">
        <w:rPr>
          <w:rFonts w:ascii="GHEA Grapalat" w:hAnsi="GHEA Grapalat" w:cs="GHEA Grapalat"/>
          <w:lang w:val="en-GB"/>
        </w:rPr>
        <w:t>չափով</w:t>
      </w:r>
      <w:r w:rsidRPr="00C26FE8">
        <w:rPr>
          <w:rFonts w:ascii="GHEA Grapalat" w:hAnsi="GHEA Grapalat" w:cs="GHEA Grapalat"/>
        </w:rPr>
        <w:t xml:space="preserve"> </w:t>
      </w:r>
      <w:r w:rsidRPr="008920AE">
        <w:rPr>
          <w:rFonts w:ascii="GHEA Grapalat" w:hAnsi="GHEA Grapalat" w:cs="GHEA Grapalat"/>
          <w:lang w:val="en-GB"/>
        </w:rPr>
        <w:t>և</w:t>
      </w:r>
      <w:r w:rsidRPr="00C26FE8">
        <w:rPr>
          <w:rFonts w:ascii="GHEA Grapalat" w:hAnsi="GHEA Grapalat" w:cs="GHEA Grapalat"/>
        </w:rPr>
        <w:t xml:space="preserve"> </w:t>
      </w:r>
      <w:r w:rsidRPr="008920AE">
        <w:rPr>
          <w:rFonts w:ascii="GHEA Grapalat" w:hAnsi="GHEA Grapalat" w:cs="GHEA Grapalat"/>
          <w:lang w:val="en-GB"/>
        </w:rPr>
        <w:t>Վարկային</w:t>
      </w:r>
      <w:r w:rsidRPr="00C26FE8">
        <w:rPr>
          <w:rFonts w:ascii="GHEA Grapalat" w:hAnsi="GHEA Grapalat" w:cs="GHEA Grapalat"/>
        </w:rPr>
        <w:t xml:space="preserve"> </w:t>
      </w:r>
      <w:r w:rsidRPr="008920AE">
        <w:rPr>
          <w:rFonts w:ascii="GHEA Grapalat" w:hAnsi="GHEA Grapalat" w:cs="GHEA Grapalat"/>
          <w:lang w:val="en-GB"/>
        </w:rPr>
        <w:t>Գծի</w:t>
      </w:r>
      <w:r w:rsidRPr="00C26FE8">
        <w:rPr>
          <w:rFonts w:ascii="GHEA Grapalat" w:hAnsi="GHEA Grapalat" w:cs="GHEA Grapalat"/>
        </w:rPr>
        <w:t xml:space="preserve"> </w:t>
      </w:r>
      <w:r w:rsidRPr="008920AE">
        <w:rPr>
          <w:rFonts w:ascii="GHEA Grapalat" w:hAnsi="GHEA Grapalat" w:cs="GHEA Grapalat"/>
          <w:lang w:val="en-GB"/>
        </w:rPr>
        <w:t>հղումները</w:t>
      </w:r>
      <w:r w:rsidRPr="00C26FE8">
        <w:rPr>
          <w:rFonts w:ascii="GHEA Grapalat" w:hAnsi="GHEA Grapalat" w:cs="GHEA Grapalat"/>
        </w:rPr>
        <w:t xml:space="preserve"> </w:t>
      </w:r>
      <w:r w:rsidRPr="008920AE">
        <w:rPr>
          <w:rFonts w:ascii="GHEA Grapalat" w:hAnsi="GHEA Grapalat" w:cs="GHEA Grapalat"/>
          <w:lang w:val="en-GB"/>
        </w:rPr>
        <w:t>հետագայում</w:t>
      </w:r>
      <w:r w:rsidRPr="00C26FE8">
        <w:rPr>
          <w:rFonts w:ascii="GHEA Grapalat" w:hAnsi="GHEA Grapalat" w:cs="GHEA Grapalat"/>
        </w:rPr>
        <w:t xml:space="preserve"> </w:t>
      </w:r>
      <w:r w:rsidRPr="008920AE">
        <w:rPr>
          <w:rFonts w:ascii="GHEA Grapalat" w:hAnsi="GHEA Grapalat" w:cs="GHEA Grapalat"/>
          <w:lang w:val="en-GB"/>
        </w:rPr>
        <w:t>կհամարվեն</w:t>
      </w:r>
      <w:r w:rsidRPr="00C26FE8">
        <w:rPr>
          <w:rFonts w:ascii="GHEA Grapalat" w:hAnsi="GHEA Grapalat" w:cs="GHEA Grapalat"/>
        </w:rPr>
        <w:t xml:space="preserve"> </w:t>
      </w:r>
      <w:r w:rsidRPr="008920AE">
        <w:rPr>
          <w:rFonts w:ascii="GHEA Grapalat" w:hAnsi="GHEA Grapalat" w:cs="GHEA Grapalat"/>
          <w:lang w:val="en-GB"/>
        </w:rPr>
        <w:t>հղումներ</w:t>
      </w:r>
      <w:r w:rsidRPr="00C26FE8">
        <w:rPr>
          <w:rFonts w:ascii="GHEA Grapalat" w:hAnsi="GHEA Grapalat" w:cs="GHEA Grapalat"/>
        </w:rPr>
        <w:t xml:space="preserve"> </w:t>
      </w:r>
      <w:r w:rsidRPr="008920AE">
        <w:rPr>
          <w:rFonts w:ascii="GHEA Grapalat" w:hAnsi="GHEA Grapalat" w:cs="GHEA Grapalat"/>
          <w:lang w:val="en-GB"/>
        </w:rPr>
        <w:t>որպես</w:t>
      </w:r>
      <w:r w:rsidRPr="00C26FE8">
        <w:rPr>
          <w:rFonts w:ascii="GHEA Grapalat" w:hAnsi="GHEA Grapalat" w:cs="GHEA Grapalat"/>
        </w:rPr>
        <w:t xml:space="preserve"> </w:t>
      </w:r>
      <w:r w:rsidRPr="008920AE">
        <w:rPr>
          <w:rFonts w:ascii="GHEA Grapalat" w:hAnsi="GHEA Grapalat" w:cs="GHEA Grapalat"/>
          <w:lang w:val="en-GB"/>
        </w:rPr>
        <w:t>այդպիսին</w:t>
      </w:r>
      <w:r w:rsidRPr="00C26FE8">
        <w:rPr>
          <w:rFonts w:ascii="GHEA Grapalat" w:hAnsi="GHEA Grapalat" w:cs="GHEA Grapalat"/>
        </w:rPr>
        <w:t xml:space="preserve"> </w:t>
      </w:r>
      <w:r w:rsidRPr="008920AE">
        <w:rPr>
          <w:rFonts w:ascii="GHEA Grapalat" w:hAnsi="GHEA Grapalat" w:cs="GHEA Grapalat"/>
          <w:lang w:val="en-GB"/>
        </w:rPr>
        <w:t>նվազեցված</w:t>
      </w:r>
      <w:r w:rsidRPr="00C26FE8">
        <w:rPr>
          <w:rFonts w:ascii="GHEA Grapalat" w:hAnsi="GHEA Grapalat" w:cs="GHEA Grapalat"/>
        </w:rPr>
        <w:t xml:space="preserve"> </w:t>
      </w:r>
      <w:r w:rsidRPr="008920AE">
        <w:rPr>
          <w:rFonts w:ascii="GHEA Grapalat" w:hAnsi="GHEA Grapalat" w:cs="GHEA Grapalat"/>
          <w:lang w:val="en-GB"/>
        </w:rPr>
        <w:t>գումարին</w:t>
      </w:r>
      <w:r w:rsidRPr="00C26FE8">
        <w:rPr>
          <w:rFonts w:ascii="GHEA Grapalat" w:hAnsi="GHEA Grapalat" w:cs="GHEA Grapalat"/>
        </w:rPr>
        <w:t xml:space="preserve">: </w:t>
      </w:r>
      <w:r w:rsidRPr="008920AE">
        <w:rPr>
          <w:rFonts w:ascii="GHEA Grapalat" w:hAnsi="GHEA Grapalat" w:cs="GHEA Grapalat"/>
          <w:lang w:val="en-GB"/>
        </w:rPr>
        <w:t>Ցանկացած</w:t>
      </w:r>
      <w:r w:rsidRPr="00C26FE8">
        <w:rPr>
          <w:rFonts w:ascii="GHEA Grapalat" w:hAnsi="GHEA Grapalat" w:cs="GHEA Grapalat"/>
        </w:rPr>
        <w:t xml:space="preserve"> </w:t>
      </w:r>
      <w:r w:rsidRPr="008920AE">
        <w:rPr>
          <w:rFonts w:ascii="GHEA Grapalat" w:hAnsi="GHEA Grapalat" w:cs="GHEA Grapalat"/>
          <w:lang w:val="en-GB"/>
        </w:rPr>
        <w:t>նման</w:t>
      </w:r>
      <w:r w:rsidRPr="00C26FE8">
        <w:rPr>
          <w:rFonts w:ascii="GHEA Grapalat" w:hAnsi="GHEA Grapalat" w:cs="GHEA Grapalat"/>
        </w:rPr>
        <w:t xml:space="preserve"> </w:t>
      </w:r>
      <w:r w:rsidRPr="008920AE">
        <w:rPr>
          <w:rFonts w:ascii="GHEA Grapalat" w:hAnsi="GHEA Grapalat" w:cs="GHEA Grapalat"/>
          <w:lang w:val="en-GB"/>
        </w:rPr>
        <w:t>կանխավճար</w:t>
      </w:r>
      <w:r w:rsidRPr="00C26FE8">
        <w:rPr>
          <w:rFonts w:ascii="GHEA Grapalat" w:hAnsi="GHEA Grapalat" w:cs="GHEA Grapalat"/>
        </w:rPr>
        <w:t xml:space="preserve">, </w:t>
      </w:r>
      <w:r w:rsidRPr="008920AE">
        <w:rPr>
          <w:rFonts w:ascii="GHEA Grapalat" w:hAnsi="GHEA Grapalat" w:cs="GHEA Grapalat"/>
          <w:lang w:val="en-GB"/>
        </w:rPr>
        <w:t>որը</w:t>
      </w:r>
      <w:r w:rsidRPr="00C26FE8">
        <w:rPr>
          <w:rFonts w:ascii="GHEA Grapalat" w:hAnsi="GHEA Grapalat" w:cs="GHEA Grapalat"/>
        </w:rPr>
        <w:t xml:space="preserve"> </w:t>
      </w:r>
      <w:r w:rsidRPr="008920AE">
        <w:rPr>
          <w:rFonts w:ascii="GHEA Grapalat" w:hAnsi="GHEA Grapalat" w:cs="GHEA Grapalat"/>
          <w:lang w:val="en-GB"/>
        </w:rPr>
        <w:t>կատարվել</w:t>
      </w:r>
      <w:r w:rsidRPr="00C26FE8">
        <w:rPr>
          <w:rFonts w:ascii="GHEA Grapalat" w:hAnsi="GHEA Grapalat" w:cs="GHEA Grapalat"/>
        </w:rPr>
        <w:t xml:space="preserve"> </w:t>
      </w:r>
      <w:r w:rsidRPr="008920AE">
        <w:rPr>
          <w:rFonts w:ascii="GHEA Grapalat" w:hAnsi="GHEA Grapalat" w:cs="GHEA Grapalat"/>
          <w:lang w:val="en-GB"/>
        </w:rPr>
        <w:t>է</w:t>
      </w:r>
      <w:r w:rsidRPr="00C26FE8">
        <w:rPr>
          <w:rFonts w:ascii="GHEA Grapalat" w:hAnsi="GHEA Grapalat" w:cs="GHEA Grapalat"/>
        </w:rPr>
        <w:t xml:space="preserve"> </w:t>
      </w:r>
      <w:r w:rsidRPr="008920AE">
        <w:rPr>
          <w:rFonts w:ascii="GHEA Grapalat" w:hAnsi="GHEA Grapalat" w:cs="GHEA Grapalat"/>
          <w:lang w:val="en-GB"/>
        </w:rPr>
        <w:t>Հասանելիության</w:t>
      </w:r>
      <w:r w:rsidRPr="00C26FE8">
        <w:rPr>
          <w:rFonts w:ascii="GHEA Grapalat" w:hAnsi="GHEA Grapalat" w:cs="GHEA Grapalat"/>
        </w:rPr>
        <w:t xml:space="preserve"> </w:t>
      </w:r>
      <w:r w:rsidRPr="008920AE">
        <w:rPr>
          <w:rFonts w:ascii="GHEA Grapalat" w:hAnsi="GHEA Grapalat" w:cs="GHEA Grapalat"/>
          <w:lang w:val="en-GB"/>
        </w:rPr>
        <w:t>ժամկետի</w:t>
      </w:r>
      <w:r w:rsidRPr="00C26FE8">
        <w:rPr>
          <w:rFonts w:ascii="GHEA Grapalat" w:hAnsi="GHEA Grapalat" w:cs="GHEA Grapalat"/>
        </w:rPr>
        <w:t xml:space="preserve"> </w:t>
      </w:r>
      <w:r w:rsidRPr="008920AE">
        <w:rPr>
          <w:rFonts w:ascii="GHEA Grapalat" w:hAnsi="GHEA Grapalat" w:cs="GHEA Grapalat"/>
          <w:lang w:val="en-GB"/>
        </w:rPr>
        <w:t>ավարտից</w:t>
      </w:r>
      <w:r w:rsidRPr="00C26FE8">
        <w:rPr>
          <w:rFonts w:ascii="GHEA Grapalat" w:hAnsi="GHEA Grapalat" w:cs="GHEA Grapalat"/>
        </w:rPr>
        <w:t xml:space="preserve"> </w:t>
      </w:r>
      <w:r w:rsidRPr="008920AE">
        <w:rPr>
          <w:rFonts w:ascii="GHEA Grapalat" w:hAnsi="GHEA Grapalat" w:cs="GHEA Grapalat"/>
          <w:lang w:val="en-GB"/>
        </w:rPr>
        <w:t>հետո</w:t>
      </w:r>
      <w:r w:rsidRPr="00C26FE8">
        <w:rPr>
          <w:rFonts w:ascii="GHEA Grapalat" w:hAnsi="GHEA Grapalat" w:cs="GHEA Grapalat"/>
        </w:rPr>
        <w:t xml:space="preserve">, </w:t>
      </w:r>
      <w:r w:rsidRPr="008920AE">
        <w:rPr>
          <w:rFonts w:ascii="GHEA Grapalat" w:hAnsi="GHEA Grapalat" w:cs="GHEA Grapalat"/>
          <w:lang w:val="en-GB"/>
        </w:rPr>
        <w:t>կկիրառվի</w:t>
      </w:r>
      <w:r w:rsidRPr="00C26FE8">
        <w:rPr>
          <w:rFonts w:ascii="GHEA Grapalat" w:hAnsi="GHEA Grapalat" w:cs="GHEA Grapalat"/>
        </w:rPr>
        <w:t xml:space="preserve"> </w:t>
      </w:r>
      <w:r w:rsidRPr="008920AE">
        <w:rPr>
          <w:rFonts w:ascii="GHEA Grapalat" w:hAnsi="GHEA Grapalat" w:cs="GHEA Grapalat"/>
          <w:lang w:val="en-GB"/>
        </w:rPr>
        <w:t>սույն</w:t>
      </w:r>
      <w:r w:rsidRPr="00C26FE8">
        <w:rPr>
          <w:rFonts w:ascii="GHEA Grapalat" w:hAnsi="GHEA Grapalat" w:cs="GHEA Grapalat"/>
        </w:rPr>
        <w:t xml:space="preserve"> </w:t>
      </w:r>
      <w:r w:rsidRPr="008920AE">
        <w:rPr>
          <w:rFonts w:ascii="GHEA Grapalat" w:hAnsi="GHEA Grapalat" w:cs="GHEA Grapalat"/>
          <w:lang w:val="en-GB"/>
        </w:rPr>
        <w:t>Համաձայանգրով</w:t>
      </w:r>
      <w:r w:rsidRPr="00C26FE8">
        <w:rPr>
          <w:rFonts w:ascii="GHEA Grapalat" w:hAnsi="GHEA Grapalat" w:cs="GHEA Grapalat"/>
        </w:rPr>
        <w:t xml:space="preserve"> </w:t>
      </w:r>
      <w:r w:rsidRPr="008920AE">
        <w:rPr>
          <w:rFonts w:ascii="GHEA Grapalat" w:hAnsi="GHEA Grapalat" w:cs="GHEA Grapalat"/>
          <w:lang w:val="en-GB"/>
        </w:rPr>
        <w:t>սահմանված</w:t>
      </w:r>
      <w:r w:rsidRPr="00C26FE8">
        <w:rPr>
          <w:rFonts w:ascii="GHEA Grapalat" w:hAnsi="GHEA Grapalat" w:cs="GHEA Grapalat"/>
        </w:rPr>
        <w:t xml:space="preserve"> </w:t>
      </w:r>
      <w:r w:rsidRPr="008920AE">
        <w:rPr>
          <w:rFonts w:ascii="GHEA Grapalat" w:hAnsi="GHEA Grapalat" w:cs="GHEA Grapalat"/>
          <w:lang w:val="en-GB"/>
        </w:rPr>
        <w:t>հաջորդ</w:t>
      </w:r>
      <w:r w:rsidRPr="00C26FE8">
        <w:rPr>
          <w:rFonts w:ascii="GHEA Grapalat" w:hAnsi="GHEA Grapalat" w:cs="GHEA Grapalat"/>
        </w:rPr>
        <w:t xml:space="preserve"> </w:t>
      </w:r>
      <w:r w:rsidRPr="008920AE">
        <w:rPr>
          <w:rFonts w:ascii="GHEA Grapalat" w:hAnsi="GHEA Grapalat" w:cs="GHEA Grapalat"/>
          <w:lang w:val="en-GB"/>
        </w:rPr>
        <w:t>վճարման</w:t>
      </w:r>
      <w:r w:rsidRPr="00C26FE8">
        <w:rPr>
          <w:rFonts w:ascii="GHEA Grapalat" w:hAnsi="GHEA Grapalat" w:cs="GHEA Grapalat"/>
        </w:rPr>
        <w:t xml:space="preserve"> </w:t>
      </w:r>
      <w:r w:rsidRPr="008920AE">
        <w:rPr>
          <w:rFonts w:ascii="GHEA Grapalat" w:hAnsi="GHEA Grapalat" w:cs="GHEA Grapalat"/>
          <w:lang w:val="en-GB"/>
        </w:rPr>
        <w:t>ենթակա</w:t>
      </w:r>
      <w:r w:rsidRPr="00C26FE8">
        <w:rPr>
          <w:rFonts w:ascii="GHEA Grapalat" w:hAnsi="GHEA Grapalat" w:cs="GHEA Grapalat"/>
        </w:rPr>
        <w:t xml:space="preserve"> </w:t>
      </w:r>
      <w:r w:rsidRPr="008920AE">
        <w:rPr>
          <w:rFonts w:ascii="GHEA Grapalat" w:hAnsi="GHEA Grapalat" w:cs="GHEA Grapalat"/>
          <w:lang w:val="en-GB"/>
        </w:rPr>
        <w:t>մարման</w:t>
      </w:r>
      <w:r w:rsidRPr="00C26FE8">
        <w:rPr>
          <w:rFonts w:ascii="GHEA Grapalat" w:hAnsi="GHEA Grapalat" w:cs="GHEA Grapalat"/>
        </w:rPr>
        <w:t xml:space="preserve"> </w:t>
      </w:r>
      <w:r w:rsidRPr="008920AE">
        <w:rPr>
          <w:rFonts w:ascii="GHEA Grapalat" w:hAnsi="GHEA Grapalat" w:cs="GHEA Grapalat"/>
          <w:lang w:val="en-GB"/>
        </w:rPr>
        <w:t>նկատմամբ</w:t>
      </w:r>
      <w:r w:rsidRPr="00C26FE8">
        <w:rPr>
          <w:rFonts w:ascii="GHEA Grapalat" w:hAnsi="GHEA Grapalat" w:cs="GHEA Grapalat"/>
        </w:rPr>
        <w:t>:</w:t>
      </w:r>
    </w:p>
    <w:p w:rsidR="005253D7" w:rsidRPr="00C26FE8" w:rsidRDefault="005253D7" w:rsidP="005253D7">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rPr>
      </w:pPr>
    </w:p>
    <w:p w:rsidR="005253D7" w:rsidRPr="00C26FE8" w:rsidRDefault="005253D7" w:rsidP="005253D7">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rPr>
      </w:pPr>
      <w:r w:rsidRPr="008920AE">
        <w:rPr>
          <w:rFonts w:ascii="GHEA Grapalat" w:hAnsi="GHEA Grapalat" w:cs="GHEA Grapalat"/>
          <w:lang w:val="en-GB"/>
        </w:rPr>
        <w:t>Կասկածներից</w:t>
      </w:r>
      <w:r w:rsidRPr="00C26FE8">
        <w:rPr>
          <w:rFonts w:ascii="GHEA Grapalat" w:hAnsi="GHEA Grapalat" w:cs="GHEA Grapalat"/>
        </w:rPr>
        <w:t xml:space="preserve"> </w:t>
      </w:r>
      <w:r w:rsidRPr="008920AE">
        <w:rPr>
          <w:rFonts w:ascii="GHEA Grapalat" w:hAnsi="GHEA Grapalat" w:cs="GHEA Grapalat"/>
          <w:lang w:val="en-GB"/>
        </w:rPr>
        <w:t>զերծ</w:t>
      </w:r>
      <w:r w:rsidRPr="00C26FE8">
        <w:rPr>
          <w:rFonts w:ascii="GHEA Grapalat" w:hAnsi="GHEA Grapalat" w:cs="GHEA Grapalat"/>
        </w:rPr>
        <w:t xml:space="preserve"> </w:t>
      </w:r>
      <w:r w:rsidRPr="008920AE">
        <w:rPr>
          <w:rFonts w:ascii="GHEA Grapalat" w:hAnsi="GHEA Grapalat" w:cs="GHEA Grapalat"/>
          <w:lang w:val="en-GB"/>
        </w:rPr>
        <w:t>մնալու</w:t>
      </w:r>
      <w:r w:rsidRPr="00C26FE8">
        <w:rPr>
          <w:rFonts w:ascii="GHEA Grapalat" w:hAnsi="GHEA Grapalat" w:cs="GHEA Grapalat"/>
        </w:rPr>
        <w:t xml:space="preserve"> </w:t>
      </w:r>
      <w:r w:rsidRPr="008920AE">
        <w:rPr>
          <w:rFonts w:ascii="GHEA Grapalat" w:hAnsi="GHEA Grapalat" w:cs="GHEA Grapalat"/>
          <w:lang w:val="en-GB"/>
        </w:rPr>
        <w:t>համար</w:t>
      </w:r>
      <w:r w:rsidRPr="00C26FE8">
        <w:rPr>
          <w:rFonts w:ascii="GHEA Grapalat" w:hAnsi="GHEA Grapalat" w:cs="GHEA Grapalat"/>
        </w:rPr>
        <w:t xml:space="preserve">, </w:t>
      </w:r>
      <w:r w:rsidRPr="008920AE">
        <w:rPr>
          <w:rFonts w:ascii="GHEA Grapalat" w:hAnsi="GHEA Grapalat" w:cs="GHEA Grapalat"/>
          <w:lang w:val="en-GB"/>
        </w:rPr>
        <w:t>չնայած</w:t>
      </w:r>
      <w:r w:rsidRPr="00C26FE8">
        <w:rPr>
          <w:rFonts w:ascii="GHEA Grapalat" w:hAnsi="GHEA Grapalat" w:cs="GHEA Grapalat"/>
        </w:rPr>
        <w:t xml:space="preserve"> </w:t>
      </w:r>
      <w:r w:rsidRPr="008920AE">
        <w:rPr>
          <w:rFonts w:ascii="GHEA Grapalat" w:hAnsi="GHEA Grapalat" w:cs="GHEA Grapalat"/>
          <w:lang w:val="en-GB"/>
        </w:rPr>
        <w:t>նվազեցված</w:t>
      </w:r>
      <w:r w:rsidRPr="00C26FE8">
        <w:rPr>
          <w:rFonts w:ascii="GHEA Grapalat" w:hAnsi="GHEA Grapalat" w:cs="GHEA Grapalat"/>
        </w:rPr>
        <w:t xml:space="preserve"> </w:t>
      </w:r>
      <w:r w:rsidRPr="008920AE">
        <w:rPr>
          <w:rFonts w:ascii="GHEA Grapalat" w:hAnsi="GHEA Grapalat" w:cs="GHEA Grapalat"/>
          <w:lang w:val="en-GB"/>
        </w:rPr>
        <w:t>հիմնական</w:t>
      </w:r>
      <w:r w:rsidRPr="00C26FE8">
        <w:rPr>
          <w:rFonts w:ascii="GHEA Grapalat" w:hAnsi="GHEA Grapalat" w:cs="GHEA Grapalat"/>
        </w:rPr>
        <w:t xml:space="preserve"> </w:t>
      </w:r>
      <w:r w:rsidRPr="008920AE">
        <w:rPr>
          <w:rFonts w:ascii="GHEA Grapalat" w:hAnsi="GHEA Grapalat" w:cs="GHEA Grapalat"/>
          <w:lang w:val="en-GB"/>
        </w:rPr>
        <w:t>գումարի</w:t>
      </w:r>
      <w:r w:rsidRPr="00C26FE8">
        <w:rPr>
          <w:rFonts w:ascii="GHEA Grapalat" w:hAnsi="GHEA Grapalat" w:cs="GHEA Grapalat"/>
        </w:rPr>
        <w:t xml:space="preserve"> </w:t>
      </w:r>
      <w:r w:rsidRPr="008920AE">
        <w:rPr>
          <w:rFonts w:ascii="GHEA Grapalat" w:hAnsi="GHEA Grapalat" w:cs="GHEA Grapalat"/>
          <w:lang w:val="en-GB"/>
        </w:rPr>
        <w:t>չափին</w:t>
      </w:r>
      <w:r w:rsidRPr="00C26FE8">
        <w:rPr>
          <w:rFonts w:ascii="GHEA Grapalat" w:hAnsi="GHEA Grapalat" w:cs="GHEA Grapalat"/>
        </w:rPr>
        <w:t xml:space="preserve">, </w:t>
      </w:r>
      <w:r w:rsidRPr="008920AE">
        <w:rPr>
          <w:rFonts w:ascii="GHEA Grapalat" w:hAnsi="GHEA Grapalat" w:cs="GHEA Grapalat"/>
          <w:lang w:val="en-GB"/>
        </w:rPr>
        <w:t>որը</w:t>
      </w:r>
      <w:r w:rsidRPr="00C26FE8">
        <w:rPr>
          <w:rFonts w:ascii="GHEA Grapalat" w:hAnsi="GHEA Grapalat" w:cs="GHEA Grapalat"/>
        </w:rPr>
        <w:t xml:space="preserve"> </w:t>
      </w:r>
      <w:r w:rsidRPr="008920AE">
        <w:rPr>
          <w:rFonts w:ascii="GHEA Grapalat" w:hAnsi="GHEA Grapalat" w:cs="GHEA Grapalat"/>
          <w:lang w:val="en-GB"/>
        </w:rPr>
        <w:t>նվազել</w:t>
      </w:r>
      <w:r w:rsidRPr="00C26FE8">
        <w:rPr>
          <w:rFonts w:ascii="GHEA Grapalat" w:hAnsi="GHEA Grapalat" w:cs="GHEA Grapalat"/>
        </w:rPr>
        <w:t xml:space="preserve"> </w:t>
      </w:r>
      <w:r w:rsidRPr="008920AE">
        <w:rPr>
          <w:rFonts w:ascii="GHEA Grapalat" w:hAnsi="GHEA Grapalat" w:cs="GHEA Grapalat"/>
          <w:lang w:val="en-GB"/>
        </w:rPr>
        <w:t>է</w:t>
      </w:r>
      <w:r w:rsidRPr="00C26FE8">
        <w:rPr>
          <w:rFonts w:ascii="GHEA Grapalat" w:hAnsi="GHEA Grapalat" w:cs="GHEA Grapalat"/>
        </w:rPr>
        <w:t xml:space="preserve"> </w:t>
      </w:r>
      <w:r w:rsidRPr="008920AE">
        <w:rPr>
          <w:rFonts w:ascii="GHEA Grapalat" w:hAnsi="GHEA Grapalat" w:cs="GHEA Grapalat"/>
          <w:lang w:val="en-GB"/>
        </w:rPr>
        <w:t>նման</w:t>
      </w:r>
      <w:r w:rsidRPr="00C26FE8">
        <w:rPr>
          <w:rFonts w:ascii="GHEA Grapalat" w:hAnsi="GHEA Grapalat" w:cs="GHEA Grapalat"/>
        </w:rPr>
        <w:t xml:space="preserve"> </w:t>
      </w:r>
      <w:r w:rsidRPr="008920AE">
        <w:rPr>
          <w:rFonts w:ascii="GHEA Grapalat" w:hAnsi="GHEA Grapalat" w:cs="GHEA Grapalat"/>
          <w:lang w:val="en-GB"/>
        </w:rPr>
        <w:t>կանխավճարների</w:t>
      </w:r>
      <w:r w:rsidRPr="00C26FE8">
        <w:rPr>
          <w:rFonts w:ascii="GHEA Grapalat" w:hAnsi="GHEA Grapalat" w:cs="GHEA Grapalat"/>
        </w:rPr>
        <w:t xml:space="preserve"> </w:t>
      </w:r>
      <w:r w:rsidRPr="008920AE">
        <w:rPr>
          <w:rFonts w:ascii="GHEA Grapalat" w:hAnsi="GHEA Grapalat" w:cs="GHEA Grapalat"/>
          <w:lang w:val="en-GB"/>
        </w:rPr>
        <w:t>կատարման</w:t>
      </w:r>
      <w:r w:rsidRPr="00C26FE8">
        <w:rPr>
          <w:rFonts w:ascii="GHEA Grapalat" w:hAnsi="GHEA Grapalat" w:cs="GHEA Grapalat"/>
        </w:rPr>
        <w:t xml:space="preserve"> </w:t>
      </w:r>
      <w:r w:rsidRPr="008920AE">
        <w:rPr>
          <w:rFonts w:ascii="GHEA Grapalat" w:hAnsi="GHEA Grapalat" w:cs="GHEA Grapalat"/>
          <w:lang w:val="en-GB"/>
        </w:rPr>
        <w:t>արդյունքում</w:t>
      </w:r>
      <w:r w:rsidRPr="00C26FE8">
        <w:rPr>
          <w:rFonts w:ascii="GHEA Grapalat" w:hAnsi="GHEA Grapalat" w:cs="GHEA Grapalat"/>
        </w:rPr>
        <w:t xml:space="preserve">, OeKB </w:t>
      </w:r>
      <w:r w:rsidRPr="008920AE">
        <w:rPr>
          <w:rFonts w:ascii="GHEA Grapalat" w:hAnsi="GHEA Grapalat" w:cs="GHEA Grapalat"/>
          <w:lang w:val="en-GB"/>
        </w:rPr>
        <w:t>երաշխիքի</w:t>
      </w:r>
      <w:r w:rsidRPr="00C26FE8">
        <w:rPr>
          <w:rFonts w:ascii="GHEA Grapalat" w:hAnsi="GHEA Grapalat" w:cs="GHEA Grapalat"/>
        </w:rPr>
        <w:t xml:space="preserve"> </w:t>
      </w:r>
      <w:r w:rsidRPr="008920AE">
        <w:rPr>
          <w:rFonts w:ascii="GHEA Grapalat" w:hAnsi="GHEA Grapalat" w:cs="GHEA Grapalat"/>
          <w:lang w:val="en-GB"/>
        </w:rPr>
        <w:t>գանձումները</w:t>
      </w:r>
      <w:r w:rsidRPr="00C26FE8">
        <w:rPr>
          <w:rFonts w:ascii="GHEA Grapalat" w:hAnsi="GHEA Grapalat" w:cs="GHEA Grapalat"/>
        </w:rPr>
        <w:t xml:space="preserve"> </w:t>
      </w:r>
      <w:r w:rsidRPr="008920AE">
        <w:rPr>
          <w:rFonts w:ascii="GHEA Grapalat" w:hAnsi="GHEA Grapalat" w:cs="GHEA Grapalat"/>
          <w:lang w:val="en-GB"/>
        </w:rPr>
        <w:t>կարող</w:t>
      </w:r>
      <w:r w:rsidRPr="00C26FE8">
        <w:rPr>
          <w:rFonts w:ascii="GHEA Grapalat" w:hAnsi="GHEA Grapalat" w:cs="GHEA Grapalat"/>
        </w:rPr>
        <w:t xml:space="preserve"> </w:t>
      </w:r>
      <w:r w:rsidRPr="008920AE">
        <w:rPr>
          <w:rFonts w:ascii="GHEA Grapalat" w:hAnsi="GHEA Grapalat" w:cs="GHEA Grapalat"/>
          <w:lang w:val="en-GB"/>
        </w:rPr>
        <w:t>են</w:t>
      </w:r>
      <w:r w:rsidRPr="00C26FE8">
        <w:rPr>
          <w:rFonts w:ascii="GHEA Grapalat" w:hAnsi="GHEA Grapalat" w:cs="GHEA Grapalat"/>
        </w:rPr>
        <w:t xml:space="preserve"> </w:t>
      </w:r>
      <w:r w:rsidRPr="008920AE">
        <w:rPr>
          <w:rFonts w:ascii="GHEA Grapalat" w:hAnsi="GHEA Grapalat" w:cs="GHEA Grapalat"/>
          <w:lang w:val="en-GB"/>
        </w:rPr>
        <w:t>պահանջվել</w:t>
      </w:r>
      <w:r w:rsidRPr="00C26FE8">
        <w:rPr>
          <w:rFonts w:ascii="GHEA Grapalat" w:hAnsi="GHEA Grapalat" w:cs="GHEA Grapalat"/>
        </w:rPr>
        <w:t xml:space="preserve"> OeKB-</w:t>
      </w:r>
      <w:r w:rsidRPr="008920AE">
        <w:rPr>
          <w:rFonts w:ascii="GHEA Grapalat" w:hAnsi="GHEA Grapalat" w:cs="GHEA Grapalat"/>
          <w:lang w:val="en-GB"/>
        </w:rPr>
        <w:t>ի</w:t>
      </w:r>
      <w:r w:rsidRPr="00C26FE8">
        <w:rPr>
          <w:rFonts w:ascii="GHEA Grapalat" w:hAnsi="GHEA Grapalat" w:cs="GHEA Grapalat"/>
        </w:rPr>
        <w:t xml:space="preserve"> </w:t>
      </w:r>
      <w:r w:rsidRPr="008920AE">
        <w:rPr>
          <w:rFonts w:ascii="GHEA Grapalat" w:hAnsi="GHEA Grapalat" w:cs="GHEA Grapalat"/>
          <w:lang w:val="en-GB"/>
        </w:rPr>
        <w:t>կողմից</w:t>
      </w:r>
      <w:r w:rsidRPr="00C26FE8">
        <w:rPr>
          <w:rFonts w:ascii="GHEA Grapalat" w:hAnsi="GHEA Grapalat" w:cs="GHEA Grapalat"/>
        </w:rPr>
        <w:t xml:space="preserve">` </w:t>
      </w:r>
      <w:r w:rsidRPr="008920AE">
        <w:rPr>
          <w:rFonts w:ascii="GHEA Grapalat" w:hAnsi="GHEA Grapalat" w:cs="GHEA Grapalat"/>
          <w:lang w:val="en-GB"/>
        </w:rPr>
        <w:t>նախնական</w:t>
      </w:r>
      <w:r w:rsidRPr="00C26FE8">
        <w:rPr>
          <w:rFonts w:ascii="GHEA Grapalat" w:hAnsi="GHEA Grapalat" w:cs="GHEA Grapalat"/>
        </w:rPr>
        <w:t xml:space="preserve"> </w:t>
      </w:r>
      <w:r w:rsidRPr="008920AE">
        <w:rPr>
          <w:rFonts w:ascii="GHEA Grapalat" w:hAnsi="GHEA Grapalat" w:cs="GHEA Grapalat"/>
          <w:lang w:val="en-GB"/>
        </w:rPr>
        <w:t>վճարման</w:t>
      </w:r>
      <w:r w:rsidRPr="00C26FE8">
        <w:rPr>
          <w:rFonts w:ascii="GHEA Grapalat" w:hAnsi="GHEA Grapalat" w:cs="GHEA Grapalat"/>
        </w:rPr>
        <w:t xml:space="preserve"> </w:t>
      </w:r>
      <w:r w:rsidRPr="008920AE">
        <w:rPr>
          <w:rFonts w:ascii="GHEA Grapalat" w:hAnsi="GHEA Grapalat" w:cs="GHEA Grapalat"/>
          <w:lang w:val="en-GB"/>
        </w:rPr>
        <w:t>ժամանակացույցի</w:t>
      </w:r>
      <w:r w:rsidRPr="00C26FE8">
        <w:rPr>
          <w:rFonts w:ascii="GHEA Grapalat" w:hAnsi="GHEA Grapalat" w:cs="GHEA Grapalat"/>
        </w:rPr>
        <w:t xml:space="preserve"> </w:t>
      </w:r>
      <w:r w:rsidRPr="008920AE">
        <w:rPr>
          <w:rFonts w:ascii="GHEA Grapalat" w:hAnsi="GHEA Grapalat" w:cs="GHEA Grapalat"/>
          <w:lang w:val="en-GB"/>
        </w:rPr>
        <w:t>հիման</w:t>
      </w:r>
      <w:r w:rsidRPr="00C26FE8">
        <w:rPr>
          <w:rFonts w:ascii="GHEA Grapalat" w:hAnsi="GHEA Grapalat" w:cs="GHEA Grapalat"/>
        </w:rPr>
        <w:t xml:space="preserve"> </w:t>
      </w:r>
      <w:r w:rsidRPr="008920AE">
        <w:rPr>
          <w:rFonts w:ascii="GHEA Grapalat" w:hAnsi="GHEA Grapalat" w:cs="GHEA Grapalat"/>
          <w:lang w:val="en-GB"/>
        </w:rPr>
        <w:t>վրա</w:t>
      </w:r>
      <w:r w:rsidRPr="00C26FE8">
        <w:rPr>
          <w:rFonts w:ascii="GHEA Grapalat" w:hAnsi="GHEA Grapalat" w:cs="GHEA Grapalat"/>
        </w:rPr>
        <w:t xml:space="preserve">: </w:t>
      </w:r>
      <w:r w:rsidRPr="008920AE">
        <w:rPr>
          <w:rFonts w:ascii="GHEA Grapalat" w:hAnsi="GHEA Grapalat" w:cs="GHEA Grapalat"/>
          <w:lang w:val="en-GB"/>
        </w:rPr>
        <w:t>Նշված</w:t>
      </w:r>
      <w:r w:rsidRPr="00C26FE8">
        <w:rPr>
          <w:rFonts w:ascii="GHEA Grapalat" w:hAnsi="GHEA Grapalat" w:cs="GHEA Grapalat"/>
        </w:rPr>
        <w:t xml:space="preserve"> </w:t>
      </w:r>
      <w:r w:rsidRPr="008920AE">
        <w:rPr>
          <w:rFonts w:ascii="GHEA Grapalat" w:hAnsi="GHEA Grapalat" w:cs="GHEA Grapalat"/>
          <w:lang w:val="en-GB"/>
        </w:rPr>
        <w:t>գանձումները</w:t>
      </w:r>
      <w:r w:rsidRPr="00C26FE8">
        <w:rPr>
          <w:rFonts w:ascii="GHEA Grapalat" w:hAnsi="GHEA Grapalat" w:cs="GHEA Grapalat"/>
        </w:rPr>
        <w:t xml:space="preserve"> </w:t>
      </w:r>
      <w:r w:rsidRPr="008920AE">
        <w:rPr>
          <w:rFonts w:ascii="GHEA Grapalat" w:hAnsi="GHEA Grapalat" w:cs="GHEA Grapalat"/>
          <w:lang w:val="en-GB"/>
        </w:rPr>
        <w:t>ենթակա</w:t>
      </w:r>
      <w:r w:rsidRPr="00C26FE8">
        <w:rPr>
          <w:rFonts w:ascii="GHEA Grapalat" w:hAnsi="GHEA Grapalat" w:cs="GHEA Grapalat"/>
        </w:rPr>
        <w:t xml:space="preserve"> </w:t>
      </w:r>
      <w:r w:rsidRPr="008920AE">
        <w:rPr>
          <w:rFonts w:ascii="GHEA Grapalat" w:hAnsi="GHEA Grapalat" w:cs="GHEA Grapalat"/>
          <w:lang w:val="en-GB"/>
        </w:rPr>
        <w:t>են</w:t>
      </w:r>
      <w:r w:rsidRPr="00C26FE8">
        <w:rPr>
          <w:rFonts w:ascii="GHEA Grapalat" w:hAnsi="GHEA Grapalat" w:cs="GHEA Grapalat"/>
        </w:rPr>
        <w:t xml:space="preserve"> </w:t>
      </w:r>
      <w:r w:rsidRPr="008920AE">
        <w:rPr>
          <w:rFonts w:ascii="GHEA Grapalat" w:hAnsi="GHEA Grapalat" w:cs="GHEA Grapalat"/>
          <w:lang w:val="en-GB"/>
        </w:rPr>
        <w:t>հաստատման</w:t>
      </w:r>
      <w:r w:rsidRPr="00C26FE8">
        <w:rPr>
          <w:rFonts w:ascii="GHEA Grapalat" w:hAnsi="GHEA Grapalat" w:cs="GHEA Grapalat"/>
        </w:rPr>
        <w:t xml:space="preserve"> OeKB-</w:t>
      </w:r>
      <w:r w:rsidRPr="008920AE">
        <w:rPr>
          <w:rFonts w:ascii="GHEA Grapalat" w:hAnsi="GHEA Grapalat" w:cs="GHEA Grapalat"/>
          <w:lang w:val="en-GB"/>
        </w:rPr>
        <w:t>ի</w:t>
      </w:r>
      <w:r w:rsidRPr="00C26FE8">
        <w:rPr>
          <w:rFonts w:ascii="GHEA Grapalat" w:hAnsi="GHEA Grapalat" w:cs="GHEA Grapalat"/>
        </w:rPr>
        <w:t xml:space="preserve"> </w:t>
      </w:r>
      <w:r w:rsidRPr="008920AE">
        <w:rPr>
          <w:rFonts w:ascii="GHEA Grapalat" w:hAnsi="GHEA Grapalat" w:cs="GHEA Grapalat"/>
          <w:lang w:val="en-GB"/>
        </w:rPr>
        <w:t>կողմից</w:t>
      </w:r>
      <w:r w:rsidRPr="00C26FE8">
        <w:rPr>
          <w:rFonts w:ascii="GHEA Grapalat" w:hAnsi="GHEA Grapalat" w:cs="GHEA Grapalat"/>
        </w:rPr>
        <w:t>` OeKB-</w:t>
      </w:r>
      <w:r w:rsidRPr="008920AE">
        <w:rPr>
          <w:rFonts w:ascii="GHEA Grapalat" w:hAnsi="GHEA Grapalat" w:cs="GHEA Grapalat"/>
          <w:lang w:val="en-GB"/>
        </w:rPr>
        <w:t>ի</w:t>
      </w:r>
      <w:r w:rsidRPr="00C26FE8">
        <w:rPr>
          <w:rFonts w:ascii="GHEA Grapalat" w:hAnsi="GHEA Grapalat" w:cs="GHEA Grapalat"/>
        </w:rPr>
        <w:t xml:space="preserve"> </w:t>
      </w:r>
      <w:r w:rsidRPr="008920AE">
        <w:rPr>
          <w:rFonts w:ascii="GHEA Grapalat" w:hAnsi="GHEA Grapalat" w:cs="GHEA Grapalat"/>
          <w:lang w:val="en-GB"/>
        </w:rPr>
        <w:t>Երաշխիքի</w:t>
      </w:r>
      <w:r w:rsidRPr="00C26FE8">
        <w:rPr>
          <w:rFonts w:ascii="GHEA Grapalat" w:hAnsi="GHEA Grapalat" w:cs="GHEA Grapalat"/>
        </w:rPr>
        <w:t xml:space="preserve"> </w:t>
      </w:r>
      <w:r w:rsidRPr="008920AE">
        <w:rPr>
          <w:rFonts w:ascii="GHEA Grapalat" w:hAnsi="GHEA Grapalat" w:cs="GHEA Grapalat"/>
          <w:lang w:val="en-GB"/>
        </w:rPr>
        <w:t>գանձումները</w:t>
      </w:r>
      <w:r w:rsidRPr="00C26FE8">
        <w:rPr>
          <w:rFonts w:ascii="GHEA Grapalat" w:hAnsi="GHEA Grapalat" w:cs="GHEA Grapalat"/>
        </w:rPr>
        <w:t xml:space="preserve"> </w:t>
      </w:r>
      <w:r w:rsidRPr="008920AE">
        <w:rPr>
          <w:rFonts w:ascii="GHEA Grapalat" w:hAnsi="GHEA Grapalat" w:cs="GHEA Grapalat"/>
          <w:lang w:val="en-GB"/>
        </w:rPr>
        <w:t>համապատասխանաբար</w:t>
      </w:r>
      <w:r w:rsidRPr="00C26FE8">
        <w:rPr>
          <w:rFonts w:ascii="GHEA Grapalat" w:hAnsi="GHEA Grapalat" w:cs="GHEA Grapalat"/>
        </w:rPr>
        <w:t xml:space="preserve"> </w:t>
      </w:r>
      <w:r w:rsidRPr="008920AE">
        <w:rPr>
          <w:rFonts w:ascii="GHEA Grapalat" w:hAnsi="GHEA Grapalat" w:cs="GHEA Grapalat"/>
          <w:lang w:val="en-GB"/>
        </w:rPr>
        <w:t>նվազեցնելու</w:t>
      </w:r>
      <w:r w:rsidRPr="00C26FE8">
        <w:rPr>
          <w:rFonts w:ascii="GHEA Grapalat" w:hAnsi="GHEA Grapalat" w:cs="GHEA Grapalat"/>
        </w:rPr>
        <w:t xml:space="preserve"> </w:t>
      </w:r>
      <w:r w:rsidRPr="008920AE">
        <w:rPr>
          <w:rFonts w:ascii="GHEA Grapalat" w:hAnsi="GHEA Grapalat" w:cs="GHEA Grapalat"/>
          <w:lang w:val="en-GB"/>
        </w:rPr>
        <w:t>համար</w:t>
      </w:r>
      <w:r w:rsidRPr="00C26FE8">
        <w:rPr>
          <w:rFonts w:ascii="GHEA Grapalat" w:hAnsi="GHEA Grapalat" w:cs="GHEA Grapalat"/>
        </w:rPr>
        <w:t>:</w:t>
      </w:r>
    </w:p>
    <w:p w:rsidR="005253D7" w:rsidRPr="00C26FE8" w:rsidRDefault="005253D7" w:rsidP="005253D7">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rPr>
      </w:pPr>
    </w:p>
    <w:p w:rsidR="005253D7" w:rsidRPr="00524733" w:rsidRDefault="005253D7" w:rsidP="005253D7">
      <w:pPr>
        <w:tabs>
          <w:tab w:val="left" w:pos="709"/>
        </w:tabs>
        <w:jc w:val="both"/>
        <w:rPr>
          <w:rFonts w:ascii="GHEA Grapalat" w:hAnsi="GHEA Grapalat" w:cs="GHEA Grapalat"/>
          <w:lang w:val="de-AT"/>
        </w:rPr>
      </w:pPr>
      <w:r w:rsidRPr="008920AE">
        <w:rPr>
          <w:rFonts w:ascii="GHEA Grapalat" w:hAnsi="GHEA Grapalat" w:cs="GHEA Grapalat"/>
          <w:lang w:val="en-GB"/>
        </w:rPr>
        <w:t>Մարման</w:t>
      </w:r>
      <w:r w:rsidRPr="00524733">
        <w:rPr>
          <w:rFonts w:ascii="GHEA Grapalat" w:hAnsi="GHEA Grapalat" w:cs="GHEA Grapalat"/>
          <w:lang w:val="de-AT"/>
        </w:rPr>
        <w:t xml:space="preserve"> </w:t>
      </w:r>
      <w:r w:rsidRPr="008920AE">
        <w:rPr>
          <w:rFonts w:ascii="GHEA Grapalat" w:hAnsi="GHEA Grapalat" w:cs="GHEA Grapalat"/>
          <w:lang w:val="en-GB"/>
        </w:rPr>
        <w:t>կամ</w:t>
      </w:r>
      <w:r w:rsidRPr="00524733">
        <w:rPr>
          <w:rFonts w:ascii="GHEA Grapalat" w:hAnsi="GHEA Grapalat" w:cs="GHEA Grapalat"/>
          <w:lang w:val="de-AT"/>
        </w:rPr>
        <w:t xml:space="preserve"> </w:t>
      </w:r>
      <w:r w:rsidRPr="008920AE">
        <w:rPr>
          <w:rFonts w:ascii="GHEA Grapalat" w:hAnsi="GHEA Grapalat" w:cs="GHEA Grapalat"/>
          <w:lang w:val="en-GB"/>
        </w:rPr>
        <w:t>կանխավճարի</w:t>
      </w:r>
      <w:r w:rsidRPr="00524733">
        <w:rPr>
          <w:rFonts w:ascii="GHEA Grapalat" w:hAnsi="GHEA Grapalat" w:cs="GHEA Grapalat"/>
          <w:lang w:val="de-AT"/>
        </w:rPr>
        <w:t xml:space="preserve"> </w:t>
      </w:r>
      <w:r w:rsidRPr="008920AE">
        <w:rPr>
          <w:rFonts w:ascii="GHEA Grapalat" w:hAnsi="GHEA Grapalat" w:cs="GHEA Grapalat"/>
          <w:lang w:val="en-GB"/>
        </w:rPr>
        <w:t>գումարները</w:t>
      </w:r>
      <w:r w:rsidRPr="00524733">
        <w:rPr>
          <w:rFonts w:ascii="GHEA Grapalat" w:hAnsi="GHEA Grapalat" w:cs="GHEA Grapalat"/>
          <w:lang w:val="de-AT"/>
        </w:rPr>
        <w:t xml:space="preserve"> </w:t>
      </w:r>
      <w:r w:rsidRPr="008920AE">
        <w:rPr>
          <w:rFonts w:ascii="GHEA Grapalat" w:hAnsi="GHEA Grapalat" w:cs="GHEA Grapalat"/>
          <w:lang w:val="en-GB"/>
        </w:rPr>
        <w:t>չեն</w:t>
      </w:r>
      <w:r w:rsidRPr="00524733">
        <w:rPr>
          <w:rFonts w:ascii="GHEA Grapalat" w:hAnsi="GHEA Grapalat" w:cs="GHEA Grapalat"/>
          <w:lang w:val="de-AT"/>
        </w:rPr>
        <w:t xml:space="preserve"> </w:t>
      </w:r>
      <w:r w:rsidRPr="008920AE">
        <w:rPr>
          <w:rFonts w:ascii="GHEA Grapalat" w:hAnsi="GHEA Grapalat" w:cs="GHEA Grapalat"/>
          <w:lang w:val="en-GB"/>
        </w:rPr>
        <w:t>կարող</w:t>
      </w:r>
      <w:r w:rsidRPr="00524733">
        <w:rPr>
          <w:rFonts w:ascii="GHEA Grapalat" w:hAnsi="GHEA Grapalat" w:cs="GHEA Grapalat"/>
          <w:lang w:val="de-AT"/>
        </w:rPr>
        <w:t xml:space="preserve"> </w:t>
      </w:r>
      <w:r w:rsidRPr="008920AE">
        <w:rPr>
          <w:rFonts w:ascii="GHEA Grapalat" w:hAnsi="GHEA Grapalat" w:cs="GHEA Grapalat"/>
          <w:lang w:val="en-GB"/>
        </w:rPr>
        <w:t>կրկին</w:t>
      </w:r>
      <w:r w:rsidRPr="00524733">
        <w:rPr>
          <w:rFonts w:ascii="GHEA Grapalat" w:hAnsi="GHEA Grapalat" w:cs="GHEA Grapalat"/>
          <w:lang w:val="de-AT"/>
        </w:rPr>
        <w:t xml:space="preserve"> </w:t>
      </w:r>
      <w:r w:rsidRPr="008920AE">
        <w:rPr>
          <w:rFonts w:ascii="GHEA Grapalat" w:hAnsi="GHEA Grapalat" w:cs="GHEA Grapalat"/>
          <w:lang w:val="en-GB"/>
        </w:rPr>
        <w:t>փոխառությամբ</w:t>
      </w:r>
      <w:r w:rsidRPr="00524733">
        <w:rPr>
          <w:rFonts w:ascii="GHEA Grapalat" w:hAnsi="GHEA Grapalat" w:cs="GHEA Grapalat"/>
          <w:lang w:val="de-AT"/>
        </w:rPr>
        <w:t xml:space="preserve"> </w:t>
      </w:r>
      <w:r w:rsidRPr="008920AE">
        <w:rPr>
          <w:rFonts w:ascii="GHEA Grapalat" w:hAnsi="GHEA Grapalat" w:cs="GHEA Grapalat"/>
          <w:lang w:val="en-GB"/>
        </w:rPr>
        <w:t>տրվել</w:t>
      </w:r>
      <w:r w:rsidRPr="00524733">
        <w:rPr>
          <w:rFonts w:ascii="GHEA Grapalat" w:hAnsi="GHEA Grapalat" w:cs="GHEA Grapalat"/>
          <w:lang w:val="de-AT"/>
        </w:rPr>
        <w:t>:</w:t>
      </w:r>
    </w:p>
    <w:p w:rsidR="005253D7" w:rsidRPr="00524733" w:rsidRDefault="005253D7" w:rsidP="005253D7">
      <w:pPr>
        <w:tabs>
          <w:tab w:val="left" w:pos="709"/>
        </w:tabs>
        <w:jc w:val="both"/>
        <w:rPr>
          <w:rFonts w:ascii="GHEA Grapalat" w:hAnsi="GHEA Grapalat" w:cs="GHEA Grapalat"/>
          <w:lang w:val="de-AT"/>
        </w:rPr>
      </w:pPr>
    </w:p>
    <w:p w:rsidR="005253D7" w:rsidRPr="00524733" w:rsidRDefault="005253D7" w:rsidP="005253D7">
      <w:pPr>
        <w:tabs>
          <w:tab w:val="left" w:pos="709"/>
        </w:tabs>
        <w:jc w:val="both"/>
        <w:rPr>
          <w:rFonts w:ascii="GHEA Grapalat" w:hAnsi="GHEA Grapalat" w:cs="GHEA Grapalat"/>
          <w:lang w:val="de-AT"/>
        </w:rPr>
      </w:pPr>
      <w:r w:rsidRPr="008920AE">
        <w:rPr>
          <w:rFonts w:ascii="GHEA Grapalat" w:hAnsi="GHEA Grapalat" w:cs="GHEA Grapalat"/>
          <w:lang w:val="en-GB"/>
        </w:rPr>
        <w:t>Հասանել</w:t>
      </w:r>
      <w:r>
        <w:rPr>
          <w:rFonts w:ascii="GHEA Grapalat" w:hAnsi="GHEA Grapalat" w:cs="GHEA Grapalat"/>
          <w:lang w:val="en-GB"/>
        </w:rPr>
        <w:t>ի</w:t>
      </w:r>
      <w:r w:rsidRPr="008920AE">
        <w:rPr>
          <w:rFonts w:ascii="GHEA Grapalat" w:hAnsi="GHEA Grapalat" w:cs="GHEA Grapalat"/>
          <w:lang w:val="en-GB"/>
        </w:rPr>
        <w:t>ության</w:t>
      </w:r>
      <w:r w:rsidRPr="00524733">
        <w:rPr>
          <w:rFonts w:ascii="GHEA Grapalat" w:hAnsi="GHEA Grapalat" w:cs="GHEA Grapalat"/>
          <w:lang w:val="de-AT"/>
        </w:rPr>
        <w:t xml:space="preserve"> </w:t>
      </w:r>
      <w:r w:rsidRPr="008920AE">
        <w:rPr>
          <w:rFonts w:ascii="GHEA Grapalat" w:hAnsi="GHEA Grapalat" w:cs="GHEA Grapalat"/>
          <w:lang w:val="en-GB"/>
        </w:rPr>
        <w:t>ժամանկահատվածի</w:t>
      </w:r>
      <w:r w:rsidRPr="00524733">
        <w:rPr>
          <w:rFonts w:ascii="GHEA Grapalat" w:hAnsi="GHEA Grapalat" w:cs="GHEA Grapalat"/>
          <w:lang w:val="de-AT"/>
        </w:rPr>
        <w:t xml:space="preserve"> </w:t>
      </w:r>
      <w:r w:rsidRPr="008920AE">
        <w:rPr>
          <w:rFonts w:ascii="GHEA Grapalat" w:hAnsi="GHEA Grapalat" w:cs="GHEA Grapalat"/>
          <w:lang w:val="en-GB"/>
        </w:rPr>
        <w:t>ավարտին</w:t>
      </w:r>
      <w:r w:rsidRPr="00524733">
        <w:rPr>
          <w:rFonts w:ascii="GHEA Grapalat" w:hAnsi="GHEA Grapalat" w:cs="GHEA Grapalat"/>
          <w:lang w:val="de-AT"/>
        </w:rPr>
        <w:t xml:space="preserve"> </w:t>
      </w:r>
      <w:r w:rsidRPr="008920AE">
        <w:rPr>
          <w:rFonts w:ascii="GHEA Grapalat" w:hAnsi="GHEA Grapalat" w:cs="GHEA Grapalat"/>
          <w:lang w:val="en-GB"/>
        </w:rPr>
        <w:t>Վարկային</w:t>
      </w:r>
      <w:r w:rsidRPr="00524733">
        <w:rPr>
          <w:rFonts w:ascii="GHEA Grapalat" w:hAnsi="GHEA Grapalat" w:cs="GHEA Grapalat"/>
          <w:lang w:val="de-AT"/>
        </w:rPr>
        <w:t xml:space="preserve"> </w:t>
      </w:r>
      <w:r w:rsidRPr="008920AE">
        <w:rPr>
          <w:rFonts w:ascii="GHEA Grapalat" w:hAnsi="GHEA Grapalat" w:cs="GHEA Grapalat"/>
          <w:lang w:val="en-GB"/>
        </w:rPr>
        <w:t>գծի</w:t>
      </w:r>
      <w:r w:rsidRPr="00524733">
        <w:rPr>
          <w:rFonts w:ascii="GHEA Grapalat" w:hAnsi="GHEA Grapalat" w:cs="GHEA Grapalat"/>
          <w:lang w:val="de-AT"/>
        </w:rPr>
        <w:t xml:space="preserve"> </w:t>
      </w:r>
      <w:r w:rsidRPr="008920AE">
        <w:rPr>
          <w:rFonts w:ascii="GHEA Grapalat" w:hAnsi="GHEA Grapalat" w:cs="GHEA Grapalat"/>
          <w:lang w:val="en-GB"/>
        </w:rPr>
        <w:t>չօգտագործված</w:t>
      </w:r>
      <w:r w:rsidRPr="00524733">
        <w:rPr>
          <w:rFonts w:ascii="GHEA Grapalat" w:hAnsi="GHEA Grapalat" w:cs="GHEA Grapalat"/>
          <w:lang w:val="de-AT"/>
        </w:rPr>
        <w:t xml:space="preserve"> </w:t>
      </w:r>
      <w:r w:rsidRPr="008920AE">
        <w:rPr>
          <w:rFonts w:ascii="GHEA Grapalat" w:hAnsi="GHEA Grapalat" w:cs="GHEA Grapalat"/>
          <w:lang w:val="en-GB"/>
        </w:rPr>
        <w:t>ցանկացած</w:t>
      </w:r>
      <w:r w:rsidRPr="00524733">
        <w:rPr>
          <w:rFonts w:ascii="GHEA Grapalat" w:hAnsi="GHEA Grapalat" w:cs="GHEA Grapalat"/>
          <w:lang w:val="de-AT"/>
        </w:rPr>
        <w:t xml:space="preserve"> </w:t>
      </w:r>
      <w:r w:rsidRPr="008920AE">
        <w:rPr>
          <w:rFonts w:ascii="GHEA Grapalat" w:hAnsi="GHEA Grapalat" w:cs="GHEA Grapalat"/>
          <w:lang w:val="en-GB"/>
        </w:rPr>
        <w:t>գումար</w:t>
      </w:r>
      <w:r w:rsidRPr="00524733">
        <w:rPr>
          <w:rFonts w:ascii="GHEA Grapalat" w:hAnsi="GHEA Grapalat" w:cs="GHEA Grapalat"/>
          <w:lang w:val="de-AT"/>
        </w:rPr>
        <w:t xml:space="preserve"> </w:t>
      </w:r>
      <w:r w:rsidRPr="008920AE">
        <w:rPr>
          <w:rFonts w:ascii="GHEA Grapalat" w:hAnsi="GHEA Grapalat" w:cs="GHEA Grapalat"/>
          <w:lang w:val="en-GB"/>
        </w:rPr>
        <w:t>ավտոմատ</w:t>
      </w:r>
      <w:r w:rsidRPr="00524733">
        <w:rPr>
          <w:rFonts w:ascii="GHEA Grapalat" w:hAnsi="GHEA Grapalat" w:cs="GHEA Grapalat"/>
          <w:lang w:val="de-AT"/>
        </w:rPr>
        <w:t xml:space="preserve"> </w:t>
      </w:r>
      <w:r w:rsidRPr="008920AE">
        <w:rPr>
          <w:rFonts w:ascii="GHEA Grapalat" w:hAnsi="GHEA Grapalat" w:cs="GHEA Grapalat"/>
          <w:lang w:val="en-GB"/>
        </w:rPr>
        <w:t>կերպով</w:t>
      </w:r>
      <w:r w:rsidRPr="00524733">
        <w:rPr>
          <w:rFonts w:ascii="GHEA Grapalat" w:hAnsi="GHEA Grapalat" w:cs="GHEA Grapalat"/>
          <w:lang w:val="de-AT"/>
        </w:rPr>
        <w:t xml:space="preserve"> </w:t>
      </w:r>
      <w:r w:rsidRPr="008920AE">
        <w:rPr>
          <w:rFonts w:ascii="GHEA Grapalat" w:hAnsi="GHEA Grapalat" w:cs="GHEA Grapalat"/>
          <w:lang w:val="en-GB"/>
        </w:rPr>
        <w:t>դադարեցվում</w:t>
      </w:r>
      <w:r w:rsidRPr="00524733">
        <w:rPr>
          <w:rFonts w:ascii="GHEA Grapalat" w:hAnsi="GHEA Grapalat" w:cs="GHEA Grapalat"/>
          <w:lang w:val="de-AT"/>
        </w:rPr>
        <w:t xml:space="preserve"> </w:t>
      </w:r>
      <w:r w:rsidRPr="008920AE">
        <w:rPr>
          <w:rFonts w:ascii="GHEA Grapalat" w:hAnsi="GHEA Grapalat" w:cs="GHEA Grapalat"/>
          <w:lang w:val="en-GB"/>
        </w:rPr>
        <w:t>է</w:t>
      </w:r>
      <w:r w:rsidRPr="00524733">
        <w:rPr>
          <w:rFonts w:ascii="GHEA Grapalat" w:hAnsi="GHEA Grapalat" w:cs="GHEA Grapalat"/>
          <w:lang w:val="de-AT"/>
        </w:rPr>
        <w:t xml:space="preserve"> </w:t>
      </w:r>
      <w:r w:rsidRPr="008920AE">
        <w:rPr>
          <w:rFonts w:ascii="GHEA Grapalat" w:hAnsi="GHEA Grapalat" w:cs="GHEA Grapalat"/>
          <w:lang w:val="en-GB"/>
        </w:rPr>
        <w:t>Վիեննայում</w:t>
      </w:r>
      <w:r w:rsidRPr="00524733">
        <w:rPr>
          <w:rFonts w:ascii="GHEA Grapalat" w:hAnsi="GHEA Grapalat" w:cs="GHEA Grapalat"/>
          <w:lang w:val="de-AT"/>
        </w:rPr>
        <w:t xml:space="preserve"> </w:t>
      </w:r>
      <w:r w:rsidRPr="008920AE">
        <w:rPr>
          <w:rFonts w:ascii="GHEA Grapalat" w:hAnsi="GHEA Grapalat" w:cs="GHEA Grapalat"/>
          <w:lang w:val="en-GB"/>
        </w:rPr>
        <w:t>բիզնեսի</w:t>
      </w:r>
      <w:r w:rsidRPr="00524733">
        <w:rPr>
          <w:rFonts w:ascii="GHEA Grapalat" w:hAnsi="GHEA Grapalat" w:cs="GHEA Grapalat"/>
          <w:lang w:val="de-AT"/>
        </w:rPr>
        <w:t xml:space="preserve"> </w:t>
      </w:r>
      <w:r w:rsidRPr="008920AE">
        <w:rPr>
          <w:rFonts w:ascii="GHEA Grapalat" w:hAnsi="GHEA Grapalat" w:cs="GHEA Grapalat"/>
          <w:lang w:val="en-GB"/>
        </w:rPr>
        <w:t>դադարեցման</w:t>
      </w:r>
      <w:r w:rsidRPr="00524733">
        <w:rPr>
          <w:rFonts w:ascii="GHEA Grapalat" w:hAnsi="GHEA Grapalat" w:cs="GHEA Grapalat"/>
          <w:lang w:val="de-AT"/>
        </w:rPr>
        <w:t xml:space="preserve"> </w:t>
      </w:r>
      <w:r w:rsidRPr="008920AE">
        <w:rPr>
          <w:rFonts w:ascii="GHEA Grapalat" w:hAnsi="GHEA Grapalat" w:cs="GHEA Grapalat"/>
          <w:lang w:val="en-GB"/>
        </w:rPr>
        <w:t>ժամանակ</w:t>
      </w:r>
      <w:r w:rsidRPr="00524733">
        <w:rPr>
          <w:rFonts w:ascii="GHEA Grapalat" w:hAnsi="GHEA Grapalat" w:cs="GHEA Grapalat"/>
          <w:lang w:val="de-AT"/>
        </w:rPr>
        <w:t xml:space="preserve">` </w:t>
      </w:r>
      <w:r w:rsidRPr="008920AE">
        <w:rPr>
          <w:rFonts w:ascii="GHEA Grapalat" w:hAnsi="GHEA Grapalat" w:cs="GHEA Grapalat"/>
          <w:lang w:val="en-GB"/>
        </w:rPr>
        <w:t>Հասանելիության</w:t>
      </w:r>
      <w:r w:rsidRPr="00524733">
        <w:rPr>
          <w:rFonts w:ascii="GHEA Grapalat" w:hAnsi="GHEA Grapalat" w:cs="GHEA Grapalat"/>
          <w:lang w:val="de-AT"/>
        </w:rPr>
        <w:t xml:space="preserve"> </w:t>
      </w:r>
      <w:r w:rsidRPr="008920AE">
        <w:rPr>
          <w:rFonts w:ascii="GHEA Grapalat" w:hAnsi="GHEA Grapalat" w:cs="GHEA Grapalat"/>
          <w:lang w:val="en-GB"/>
        </w:rPr>
        <w:t>ժամանակահատվածի</w:t>
      </w:r>
      <w:r w:rsidRPr="00524733">
        <w:rPr>
          <w:rFonts w:ascii="GHEA Grapalat" w:hAnsi="GHEA Grapalat" w:cs="GHEA Grapalat"/>
          <w:lang w:val="de-AT"/>
        </w:rPr>
        <w:t xml:space="preserve"> </w:t>
      </w:r>
      <w:r w:rsidRPr="008920AE">
        <w:rPr>
          <w:rFonts w:ascii="GHEA Grapalat" w:hAnsi="GHEA Grapalat" w:cs="GHEA Grapalat"/>
          <w:lang w:val="en-GB"/>
        </w:rPr>
        <w:t>վերջին</w:t>
      </w:r>
      <w:r w:rsidRPr="00524733">
        <w:rPr>
          <w:rFonts w:ascii="GHEA Grapalat" w:hAnsi="GHEA Grapalat" w:cs="GHEA Grapalat"/>
          <w:lang w:val="de-AT"/>
        </w:rPr>
        <w:t xml:space="preserve"> </w:t>
      </w:r>
      <w:r w:rsidRPr="008920AE">
        <w:rPr>
          <w:rFonts w:ascii="GHEA Grapalat" w:hAnsi="GHEA Grapalat" w:cs="GHEA Grapalat"/>
          <w:lang w:val="en-GB"/>
        </w:rPr>
        <w:t>օրը</w:t>
      </w:r>
      <w:r w:rsidRPr="00524733">
        <w:rPr>
          <w:rFonts w:ascii="GHEA Grapalat" w:hAnsi="GHEA Grapalat" w:cs="GHEA Grapalat"/>
          <w:lang w:val="de-AT"/>
        </w:rPr>
        <w:t>:</w:t>
      </w: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r w:rsidRPr="00524733">
        <w:rPr>
          <w:rFonts w:ascii="GHEA Grapalat" w:hAnsi="GHEA Grapalat" w:cs="GHEA Grapalat"/>
          <w:lang w:val="de-AT"/>
        </w:rPr>
        <w:t xml:space="preserve">4.3. </w:t>
      </w:r>
      <w:r w:rsidRPr="00210663">
        <w:rPr>
          <w:rFonts w:ascii="GHEA Grapalat" w:hAnsi="GHEA Grapalat" w:cs="GHEA Grapalat"/>
        </w:rPr>
        <w:t>Անօրինականություն</w:t>
      </w: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r w:rsidRPr="00210663">
        <w:rPr>
          <w:rFonts w:ascii="GHEA Grapalat" w:hAnsi="GHEA Grapalat" w:cs="GHEA Grapalat"/>
        </w:rPr>
        <w:t>Եթե</w:t>
      </w:r>
      <w:r w:rsidRPr="00524733">
        <w:rPr>
          <w:rFonts w:ascii="GHEA Grapalat" w:hAnsi="GHEA Grapalat" w:cs="GHEA Grapalat"/>
          <w:lang w:val="de-AT"/>
        </w:rPr>
        <w:t xml:space="preserve"> </w:t>
      </w:r>
      <w:r w:rsidRPr="00210663">
        <w:rPr>
          <w:rFonts w:ascii="GHEA Grapalat" w:hAnsi="GHEA Grapalat" w:cs="GHEA Grapalat"/>
        </w:rPr>
        <w:t>կիրառվող</w:t>
      </w:r>
      <w:r w:rsidRPr="00524733">
        <w:rPr>
          <w:rFonts w:ascii="GHEA Grapalat" w:hAnsi="GHEA Grapalat" w:cs="GHEA Grapalat"/>
          <w:lang w:val="de-AT"/>
        </w:rPr>
        <w:t xml:space="preserve"> </w:t>
      </w:r>
      <w:r w:rsidRPr="00210663">
        <w:rPr>
          <w:rFonts w:ascii="GHEA Grapalat" w:hAnsi="GHEA Grapalat" w:cs="GHEA Grapalat"/>
        </w:rPr>
        <w:t>օրենսդրության</w:t>
      </w:r>
      <w:r w:rsidRPr="00524733">
        <w:rPr>
          <w:rFonts w:ascii="GHEA Grapalat" w:hAnsi="GHEA Grapalat" w:cs="GHEA Grapalat"/>
          <w:lang w:val="de-AT"/>
        </w:rPr>
        <w:t xml:space="preserve"> </w:t>
      </w:r>
      <w:r w:rsidRPr="00210663">
        <w:rPr>
          <w:rFonts w:ascii="GHEA Grapalat" w:hAnsi="GHEA Grapalat" w:cs="GHEA Grapalat"/>
        </w:rPr>
        <w:t>շրջանակներում</w:t>
      </w:r>
      <w:r w:rsidRPr="00524733">
        <w:rPr>
          <w:rFonts w:ascii="GHEA Grapalat" w:hAnsi="GHEA Grapalat" w:cs="GHEA Grapalat"/>
          <w:lang w:val="de-AT"/>
        </w:rPr>
        <w:t xml:space="preserve"> </w:t>
      </w:r>
      <w:r w:rsidRPr="00210663">
        <w:rPr>
          <w:rFonts w:ascii="GHEA Grapalat" w:hAnsi="GHEA Grapalat" w:cs="GHEA Grapalat"/>
        </w:rPr>
        <w:t>Փոխատուի</w:t>
      </w:r>
      <w:r w:rsidRPr="00524733">
        <w:rPr>
          <w:rFonts w:ascii="GHEA Grapalat" w:hAnsi="GHEA Grapalat" w:cs="GHEA Grapalat"/>
          <w:lang w:val="de-AT"/>
        </w:rPr>
        <w:t xml:space="preserve"> </w:t>
      </w:r>
      <w:r w:rsidRPr="00210663">
        <w:rPr>
          <w:rFonts w:ascii="GHEA Grapalat" w:hAnsi="GHEA Grapalat" w:cs="GHEA Grapalat"/>
        </w:rPr>
        <w:t>համար</w:t>
      </w:r>
      <w:r w:rsidRPr="00524733">
        <w:rPr>
          <w:rFonts w:ascii="GHEA Grapalat" w:hAnsi="GHEA Grapalat" w:cs="GHEA Grapalat"/>
          <w:lang w:val="de-AT"/>
        </w:rPr>
        <w:t xml:space="preserve"> </w:t>
      </w:r>
      <w:r w:rsidRPr="00210663">
        <w:rPr>
          <w:rFonts w:ascii="GHEA Grapalat" w:hAnsi="GHEA Grapalat" w:cs="GHEA Grapalat"/>
        </w:rPr>
        <w:t>անօրինական</w:t>
      </w:r>
      <w:r w:rsidRPr="00524733">
        <w:rPr>
          <w:rFonts w:ascii="GHEA Grapalat" w:hAnsi="GHEA Grapalat" w:cs="GHEA Grapalat"/>
          <w:lang w:val="de-AT"/>
        </w:rPr>
        <w:t xml:space="preserve"> </w:t>
      </w:r>
      <w:r w:rsidRPr="00210663">
        <w:rPr>
          <w:rFonts w:ascii="GHEA Grapalat" w:hAnsi="GHEA Grapalat" w:cs="GHEA Grapalat"/>
        </w:rPr>
        <w:t>է</w:t>
      </w:r>
      <w:r w:rsidRPr="00524733">
        <w:rPr>
          <w:rFonts w:ascii="GHEA Grapalat" w:hAnsi="GHEA Grapalat" w:cs="GHEA Grapalat"/>
          <w:lang w:val="de-AT"/>
        </w:rPr>
        <w:t xml:space="preserve"> </w:t>
      </w:r>
      <w:r w:rsidRPr="00210663">
        <w:rPr>
          <w:rFonts w:ascii="GHEA Grapalat" w:hAnsi="GHEA Grapalat" w:cs="GHEA Grapalat"/>
        </w:rPr>
        <w:t>դառնում</w:t>
      </w:r>
      <w:r w:rsidRPr="00524733">
        <w:rPr>
          <w:rFonts w:ascii="GHEA Grapalat" w:hAnsi="GHEA Grapalat" w:cs="GHEA Grapalat"/>
          <w:lang w:val="de-AT"/>
        </w:rPr>
        <w:t xml:space="preserve"> </w:t>
      </w:r>
      <w:r w:rsidRPr="00210663">
        <w:rPr>
          <w:rFonts w:ascii="GHEA Grapalat" w:hAnsi="GHEA Grapalat" w:cs="GHEA Grapalat"/>
        </w:rPr>
        <w:t>Պայմանագրով</w:t>
      </w:r>
      <w:r w:rsidRPr="00524733">
        <w:rPr>
          <w:rFonts w:ascii="GHEA Grapalat" w:hAnsi="GHEA Grapalat" w:cs="GHEA Grapalat"/>
          <w:lang w:val="de-AT"/>
        </w:rPr>
        <w:t xml:space="preserve"> </w:t>
      </w:r>
      <w:r w:rsidRPr="00210663">
        <w:rPr>
          <w:rFonts w:ascii="GHEA Grapalat" w:hAnsi="GHEA Grapalat" w:cs="GHEA Grapalat"/>
        </w:rPr>
        <w:t>սահմ</w:t>
      </w:r>
      <w:r>
        <w:rPr>
          <w:rFonts w:ascii="GHEA Grapalat" w:hAnsi="GHEA Grapalat" w:cs="GHEA Grapalat"/>
        </w:rPr>
        <w:t>ա</w:t>
      </w:r>
      <w:r w:rsidRPr="00210663">
        <w:rPr>
          <w:rFonts w:ascii="GHEA Grapalat" w:hAnsi="GHEA Grapalat" w:cs="GHEA Grapalat"/>
        </w:rPr>
        <w:t>նանված</w:t>
      </w:r>
      <w:r w:rsidRPr="00524733">
        <w:rPr>
          <w:rFonts w:ascii="GHEA Grapalat" w:hAnsi="GHEA Grapalat" w:cs="GHEA Grapalat"/>
          <w:lang w:val="de-AT"/>
        </w:rPr>
        <w:t xml:space="preserve"> </w:t>
      </w:r>
      <w:r w:rsidRPr="00210663">
        <w:rPr>
          <w:rFonts w:ascii="GHEA Grapalat" w:hAnsi="GHEA Grapalat" w:cs="GHEA Grapalat"/>
        </w:rPr>
        <w:t>իր</w:t>
      </w:r>
      <w:r w:rsidRPr="00524733">
        <w:rPr>
          <w:rFonts w:ascii="GHEA Grapalat" w:hAnsi="GHEA Grapalat" w:cs="GHEA Grapalat"/>
          <w:lang w:val="de-AT"/>
        </w:rPr>
        <w:t xml:space="preserve"> </w:t>
      </w:r>
      <w:r w:rsidRPr="00210663">
        <w:rPr>
          <w:rFonts w:ascii="GHEA Grapalat" w:hAnsi="GHEA Grapalat" w:cs="GHEA Grapalat"/>
        </w:rPr>
        <w:t>որևէ</w:t>
      </w:r>
      <w:r w:rsidRPr="00524733">
        <w:rPr>
          <w:rFonts w:ascii="GHEA Grapalat" w:hAnsi="GHEA Grapalat" w:cs="GHEA Grapalat"/>
          <w:lang w:val="de-AT"/>
        </w:rPr>
        <w:t xml:space="preserve"> </w:t>
      </w:r>
      <w:r w:rsidRPr="00210663">
        <w:rPr>
          <w:rFonts w:ascii="GHEA Grapalat" w:hAnsi="GHEA Grapalat" w:cs="GHEA Grapalat"/>
        </w:rPr>
        <w:t>պարտավորությունը</w:t>
      </w:r>
      <w:r w:rsidRPr="00524733">
        <w:rPr>
          <w:rFonts w:ascii="GHEA Grapalat" w:hAnsi="GHEA Grapalat" w:cs="GHEA Grapalat"/>
          <w:lang w:val="de-AT"/>
        </w:rPr>
        <w:t xml:space="preserve"> </w:t>
      </w:r>
      <w:r w:rsidRPr="00210663">
        <w:rPr>
          <w:rFonts w:ascii="GHEA Grapalat" w:hAnsi="GHEA Grapalat" w:cs="GHEA Grapalat"/>
        </w:rPr>
        <w:t>կատարելը</w:t>
      </w:r>
      <w:r w:rsidRPr="00524733">
        <w:rPr>
          <w:rFonts w:ascii="GHEA Grapalat" w:hAnsi="GHEA Grapalat" w:cs="GHEA Grapalat"/>
          <w:lang w:val="de-AT"/>
        </w:rPr>
        <w:t xml:space="preserve"> </w:t>
      </w:r>
      <w:r w:rsidRPr="00210663">
        <w:rPr>
          <w:rFonts w:ascii="GHEA Grapalat" w:hAnsi="GHEA Grapalat" w:cs="GHEA Grapalat"/>
          <w:lang w:val="ru-RU"/>
        </w:rPr>
        <w:t>կամ</w:t>
      </w:r>
      <w:r w:rsidRPr="00524733">
        <w:rPr>
          <w:rFonts w:ascii="GHEA Grapalat" w:hAnsi="GHEA Grapalat" w:cs="GHEA Grapalat"/>
          <w:lang w:val="de-AT"/>
        </w:rPr>
        <w:t xml:space="preserve"> </w:t>
      </w:r>
      <w:r w:rsidRPr="00210663">
        <w:rPr>
          <w:rFonts w:ascii="GHEA Grapalat" w:hAnsi="GHEA Grapalat" w:cs="GHEA Grapalat"/>
          <w:lang w:val="ru-RU"/>
        </w:rPr>
        <w:t>ֆինանսավորելը</w:t>
      </w:r>
      <w:r w:rsidRPr="00524733">
        <w:rPr>
          <w:rFonts w:ascii="GHEA Grapalat" w:hAnsi="GHEA Grapalat" w:cs="GHEA Grapalat"/>
          <w:lang w:val="de-AT"/>
        </w:rPr>
        <w:t xml:space="preserve"> </w:t>
      </w:r>
      <w:r w:rsidRPr="00210663">
        <w:rPr>
          <w:rFonts w:ascii="GHEA Grapalat" w:hAnsi="GHEA Grapalat" w:cs="GHEA Grapalat"/>
          <w:lang w:val="ru-RU"/>
        </w:rPr>
        <w:t>կամ</w:t>
      </w:r>
      <w:r w:rsidRPr="00524733">
        <w:rPr>
          <w:rFonts w:ascii="GHEA Grapalat" w:hAnsi="GHEA Grapalat" w:cs="GHEA Grapalat"/>
          <w:lang w:val="de-AT"/>
        </w:rPr>
        <w:t xml:space="preserve"> </w:t>
      </w:r>
      <w:r w:rsidRPr="00210663">
        <w:rPr>
          <w:rFonts w:ascii="GHEA Grapalat" w:hAnsi="GHEA Grapalat" w:cs="GHEA Grapalat"/>
          <w:lang w:val="ru-RU"/>
        </w:rPr>
        <w:t>էլ</w:t>
      </w:r>
      <w:r w:rsidRPr="00524733">
        <w:rPr>
          <w:rFonts w:ascii="GHEA Grapalat" w:hAnsi="GHEA Grapalat" w:cs="GHEA Grapalat"/>
          <w:lang w:val="de-AT"/>
        </w:rPr>
        <w:t xml:space="preserve"> </w:t>
      </w:r>
      <w:r w:rsidRPr="00210663">
        <w:rPr>
          <w:rFonts w:ascii="GHEA Grapalat" w:hAnsi="GHEA Grapalat" w:cs="GHEA Grapalat"/>
          <w:lang w:val="ru-RU"/>
        </w:rPr>
        <w:t>Փոխառությունը</w:t>
      </w:r>
      <w:r w:rsidRPr="00524733">
        <w:rPr>
          <w:rFonts w:ascii="GHEA Grapalat" w:hAnsi="GHEA Grapalat" w:cs="GHEA Grapalat"/>
          <w:lang w:val="de-AT"/>
        </w:rPr>
        <w:t xml:space="preserve"> </w:t>
      </w:r>
      <w:r w:rsidRPr="00210663">
        <w:rPr>
          <w:rFonts w:ascii="GHEA Grapalat" w:hAnsi="GHEA Grapalat" w:cs="GHEA Grapalat"/>
          <w:lang w:val="ru-RU"/>
        </w:rPr>
        <w:t>տնօրինելը</w:t>
      </w:r>
      <w:r w:rsidRPr="00524733">
        <w:rPr>
          <w:rFonts w:ascii="GHEA Grapalat" w:hAnsi="GHEA Grapalat" w:cs="GHEA Grapalat"/>
          <w:lang w:val="de-AT"/>
        </w:rPr>
        <w:t xml:space="preserve">, </w:t>
      </w:r>
      <w:r w:rsidRPr="00210663">
        <w:rPr>
          <w:rFonts w:ascii="GHEA Grapalat" w:hAnsi="GHEA Grapalat" w:cs="GHEA Grapalat"/>
          <w:lang w:val="ru-RU"/>
        </w:rPr>
        <w:t>ապա</w:t>
      </w: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r w:rsidRPr="00524733">
        <w:rPr>
          <w:rFonts w:ascii="GHEA Grapalat" w:hAnsi="GHEA Grapalat" w:cs="GHEA Grapalat"/>
          <w:lang w:val="de-AT"/>
        </w:rPr>
        <w:t xml:space="preserve">(i) </w:t>
      </w:r>
      <w:r w:rsidRPr="00210663">
        <w:rPr>
          <w:rFonts w:ascii="GHEA Grapalat" w:hAnsi="GHEA Grapalat" w:cs="GHEA Grapalat"/>
          <w:lang w:val="ru-RU"/>
        </w:rPr>
        <w:t>Փոխատուն</w:t>
      </w:r>
      <w:r w:rsidRPr="00524733">
        <w:rPr>
          <w:rFonts w:ascii="GHEA Grapalat" w:hAnsi="GHEA Grapalat" w:cs="GHEA Grapalat"/>
          <w:lang w:val="de-AT"/>
        </w:rPr>
        <w:t xml:space="preserve"> </w:t>
      </w:r>
      <w:r w:rsidRPr="00210663">
        <w:rPr>
          <w:rFonts w:ascii="GHEA Grapalat" w:hAnsi="GHEA Grapalat" w:cs="GHEA Grapalat"/>
          <w:lang w:val="ru-RU"/>
        </w:rPr>
        <w:t>համապատասխանաբար</w:t>
      </w:r>
      <w:r w:rsidRPr="00524733">
        <w:rPr>
          <w:rFonts w:ascii="GHEA Grapalat" w:hAnsi="GHEA Grapalat" w:cs="GHEA Grapalat"/>
          <w:lang w:val="de-AT"/>
        </w:rPr>
        <w:t xml:space="preserve"> </w:t>
      </w:r>
      <w:r w:rsidRPr="00210663">
        <w:rPr>
          <w:rFonts w:ascii="GHEA Grapalat" w:hAnsi="GHEA Grapalat" w:cs="GHEA Grapalat"/>
          <w:lang w:val="ru-RU"/>
        </w:rPr>
        <w:t>տեղեկացնում</w:t>
      </w:r>
      <w:r w:rsidRPr="00524733">
        <w:rPr>
          <w:rFonts w:ascii="GHEA Grapalat" w:hAnsi="GHEA Grapalat" w:cs="GHEA Grapalat"/>
          <w:lang w:val="de-AT"/>
        </w:rPr>
        <w:t xml:space="preserve"> </w:t>
      </w:r>
      <w:r w:rsidRPr="00210663">
        <w:rPr>
          <w:rFonts w:ascii="GHEA Grapalat" w:hAnsi="GHEA Grapalat" w:cs="GHEA Grapalat"/>
          <w:lang w:val="ru-RU"/>
        </w:rPr>
        <w:t>է</w:t>
      </w:r>
      <w:r w:rsidRPr="00524733">
        <w:rPr>
          <w:rFonts w:ascii="GHEA Grapalat" w:hAnsi="GHEA Grapalat" w:cs="GHEA Grapalat"/>
          <w:lang w:val="de-AT"/>
        </w:rPr>
        <w:t xml:space="preserve"> </w:t>
      </w:r>
      <w:r w:rsidRPr="00210663">
        <w:rPr>
          <w:rFonts w:ascii="GHEA Grapalat" w:hAnsi="GHEA Grapalat" w:cs="GHEA Grapalat"/>
          <w:lang w:val="ru-RU"/>
        </w:rPr>
        <w:t>Փոխառուին</w:t>
      </w:r>
      <w:r w:rsidRPr="00524733">
        <w:rPr>
          <w:rFonts w:ascii="GHEA Grapalat" w:hAnsi="GHEA Grapalat" w:cs="GHEA Grapalat"/>
          <w:lang w:val="de-AT"/>
        </w:rPr>
        <w:t xml:space="preserve">, </w:t>
      </w:r>
      <w:r w:rsidRPr="00210663">
        <w:rPr>
          <w:rFonts w:ascii="GHEA Grapalat" w:hAnsi="GHEA Grapalat" w:cs="GHEA Grapalat"/>
          <w:lang w:val="ru-RU"/>
        </w:rPr>
        <w:t>և</w:t>
      </w: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r w:rsidRPr="00524733">
        <w:rPr>
          <w:rFonts w:ascii="GHEA Grapalat" w:hAnsi="GHEA Grapalat" w:cs="GHEA Grapalat"/>
          <w:lang w:val="de-AT"/>
        </w:rPr>
        <w:t xml:space="preserve">(ii) </w:t>
      </w:r>
      <w:r w:rsidRPr="00210663">
        <w:rPr>
          <w:rFonts w:ascii="GHEA Grapalat" w:hAnsi="GHEA Grapalat" w:cs="GHEA Grapalat"/>
          <w:lang w:val="ru-RU"/>
        </w:rPr>
        <w:t>Փոխառուն</w:t>
      </w:r>
      <w:r w:rsidRPr="00524733">
        <w:rPr>
          <w:rFonts w:ascii="GHEA Grapalat" w:hAnsi="GHEA Grapalat" w:cs="GHEA Grapalat"/>
          <w:lang w:val="de-AT"/>
        </w:rPr>
        <w:t xml:space="preserve"> </w:t>
      </w:r>
      <w:r w:rsidRPr="00210663">
        <w:rPr>
          <w:rFonts w:ascii="GHEA Grapalat" w:hAnsi="GHEA Grapalat" w:cs="GHEA Grapalat"/>
          <w:lang w:val="ru-RU"/>
        </w:rPr>
        <w:t>անմիջապես</w:t>
      </w:r>
      <w:r w:rsidRPr="00524733">
        <w:rPr>
          <w:rFonts w:ascii="GHEA Grapalat" w:hAnsi="GHEA Grapalat" w:cs="GHEA Grapalat"/>
          <w:lang w:val="de-AT"/>
        </w:rPr>
        <w:t xml:space="preserve"> </w:t>
      </w:r>
      <w:r>
        <w:rPr>
          <w:rFonts w:ascii="GHEA Grapalat" w:hAnsi="GHEA Grapalat" w:cs="GHEA Grapalat"/>
          <w:lang w:val="en-GB"/>
        </w:rPr>
        <w:t>նախապես</w:t>
      </w:r>
      <w:r w:rsidRPr="00524733">
        <w:rPr>
          <w:rFonts w:ascii="GHEA Grapalat" w:hAnsi="GHEA Grapalat" w:cs="GHEA Grapalat"/>
          <w:lang w:val="de-AT"/>
        </w:rPr>
        <w:t xml:space="preserve"> </w:t>
      </w:r>
      <w:r w:rsidRPr="00210663">
        <w:rPr>
          <w:rFonts w:ascii="GHEA Grapalat" w:hAnsi="GHEA Grapalat" w:cs="GHEA Grapalat"/>
          <w:lang w:val="ru-RU"/>
        </w:rPr>
        <w:t>մարում</w:t>
      </w:r>
      <w:r w:rsidRPr="00524733">
        <w:rPr>
          <w:rFonts w:ascii="GHEA Grapalat" w:hAnsi="GHEA Grapalat" w:cs="GHEA Grapalat"/>
          <w:lang w:val="de-AT"/>
        </w:rPr>
        <w:t xml:space="preserve"> </w:t>
      </w:r>
      <w:r w:rsidRPr="00210663">
        <w:rPr>
          <w:rFonts w:ascii="GHEA Grapalat" w:hAnsi="GHEA Grapalat" w:cs="GHEA Grapalat"/>
          <w:lang w:val="ru-RU"/>
        </w:rPr>
        <w:t>է</w:t>
      </w:r>
      <w:r w:rsidRPr="00524733">
        <w:rPr>
          <w:rFonts w:ascii="GHEA Grapalat" w:hAnsi="GHEA Grapalat" w:cs="GHEA Grapalat"/>
          <w:lang w:val="de-AT"/>
        </w:rPr>
        <w:t xml:space="preserve"> </w:t>
      </w:r>
      <w:r w:rsidRPr="00210663">
        <w:rPr>
          <w:rFonts w:ascii="GHEA Grapalat" w:hAnsi="GHEA Grapalat" w:cs="GHEA Grapalat"/>
          <w:lang w:val="ru-RU"/>
        </w:rPr>
        <w:t>փոխառությունը</w:t>
      </w:r>
      <w:r w:rsidRPr="00524733">
        <w:rPr>
          <w:rFonts w:ascii="GHEA Grapalat" w:hAnsi="GHEA Grapalat" w:cs="GHEA Grapalat"/>
          <w:lang w:val="de-AT"/>
        </w:rPr>
        <w:t xml:space="preserve">, </w:t>
      </w:r>
      <w:r w:rsidRPr="00210663">
        <w:rPr>
          <w:rFonts w:ascii="GHEA Grapalat" w:hAnsi="GHEA Grapalat" w:cs="GHEA Grapalat"/>
          <w:lang w:val="ru-RU"/>
        </w:rPr>
        <w:t>և</w:t>
      </w:r>
      <w:r w:rsidRPr="00524733">
        <w:rPr>
          <w:rFonts w:ascii="GHEA Grapalat" w:hAnsi="GHEA Grapalat" w:cs="GHEA Grapalat"/>
          <w:lang w:val="de-AT"/>
        </w:rPr>
        <w:t xml:space="preserve"> </w:t>
      </w: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r w:rsidRPr="00524733">
        <w:rPr>
          <w:rFonts w:ascii="GHEA Grapalat" w:hAnsi="GHEA Grapalat" w:cs="GHEA Grapalat"/>
          <w:lang w:val="de-AT"/>
        </w:rPr>
        <w:t xml:space="preserve">(iii) </w:t>
      </w:r>
      <w:r w:rsidRPr="00210663">
        <w:rPr>
          <w:rFonts w:ascii="GHEA Grapalat" w:hAnsi="GHEA Grapalat" w:cs="GHEA Grapalat"/>
          <w:lang w:val="ru-RU"/>
        </w:rPr>
        <w:t>Վարկային</w:t>
      </w:r>
      <w:r w:rsidRPr="00524733">
        <w:rPr>
          <w:rFonts w:ascii="GHEA Grapalat" w:hAnsi="GHEA Grapalat" w:cs="GHEA Grapalat"/>
          <w:lang w:val="de-AT"/>
        </w:rPr>
        <w:t xml:space="preserve"> </w:t>
      </w:r>
      <w:r w:rsidRPr="00210663">
        <w:rPr>
          <w:rFonts w:ascii="GHEA Grapalat" w:hAnsi="GHEA Grapalat" w:cs="GHEA Grapalat"/>
          <w:lang w:val="ru-RU"/>
        </w:rPr>
        <w:t>գիծն</w:t>
      </w:r>
      <w:r w:rsidRPr="00524733">
        <w:rPr>
          <w:rFonts w:ascii="GHEA Grapalat" w:hAnsi="GHEA Grapalat" w:cs="GHEA Grapalat"/>
          <w:lang w:val="de-AT"/>
        </w:rPr>
        <w:t xml:space="preserve"> </w:t>
      </w:r>
      <w:r w:rsidRPr="00210663">
        <w:rPr>
          <w:rFonts w:ascii="GHEA Grapalat" w:hAnsi="GHEA Grapalat" w:cs="GHEA Grapalat"/>
          <w:lang w:val="ru-RU"/>
        </w:rPr>
        <w:t>անմիջապես</w:t>
      </w:r>
      <w:r w:rsidRPr="00524733">
        <w:rPr>
          <w:rFonts w:ascii="GHEA Grapalat" w:hAnsi="GHEA Grapalat" w:cs="GHEA Grapalat"/>
          <w:lang w:val="de-AT"/>
        </w:rPr>
        <w:t xml:space="preserve"> </w:t>
      </w:r>
      <w:r>
        <w:rPr>
          <w:rFonts w:ascii="GHEA Grapalat" w:hAnsi="GHEA Grapalat" w:cs="GHEA Grapalat"/>
        </w:rPr>
        <w:t>չեղարկվում</w:t>
      </w:r>
      <w:r w:rsidRPr="00524733">
        <w:rPr>
          <w:rFonts w:ascii="GHEA Grapalat" w:hAnsi="GHEA Grapalat" w:cs="GHEA Grapalat"/>
          <w:lang w:val="de-AT"/>
        </w:rPr>
        <w:t xml:space="preserve"> </w:t>
      </w:r>
      <w:r w:rsidRPr="00210663">
        <w:rPr>
          <w:rFonts w:ascii="GHEA Grapalat" w:hAnsi="GHEA Grapalat" w:cs="GHEA Grapalat"/>
          <w:lang w:val="ru-RU"/>
        </w:rPr>
        <w:t>է</w:t>
      </w:r>
      <w:r w:rsidRPr="00524733">
        <w:rPr>
          <w:rFonts w:ascii="GHEA Grapalat" w:hAnsi="GHEA Grapalat" w:cs="GHEA Grapalat"/>
          <w:lang w:val="de-AT"/>
        </w:rPr>
        <w:t>:</w:t>
      </w:r>
    </w:p>
    <w:p w:rsidR="005253D7" w:rsidRPr="00524733" w:rsidRDefault="005253D7" w:rsidP="005253D7">
      <w:pPr>
        <w:tabs>
          <w:tab w:val="left" w:pos="709"/>
        </w:tabs>
        <w:jc w:val="both"/>
        <w:rPr>
          <w:rFonts w:ascii="GHEA Grapalat" w:hAnsi="GHEA Grapalat" w:cs="GHEA Grapalat"/>
          <w:lang w:val="de-AT"/>
        </w:rPr>
      </w:pPr>
    </w:p>
    <w:p w:rsidR="005253D7" w:rsidRPr="00524733" w:rsidRDefault="005253D7" w:rsidP="005253D7">
      <w:pPr>
        <w:tabs>
          <w:tab w:val="left" w:pos="829"/>
        </w:tabs>
        <w:spacing w:line="240" w:lineRule="exact"/>
        <w:ind w:left="709" w:hanging="704"/>
        <w:jc w:val="both"/>
        <w:rPr>
          <w:rFonts w:ascii="GHEA Grapalat" w:hAnsi="GHEA Grapalat" w:cs="GHEA Grapalat"/>
          <w:lang w:val="de-AT"/>
        </w:rPr>
      </w:pP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r w:rsidRPr="00524733">
        <w:rPr>
          <w:rFonts w:ascii="GHEA Grapalat" w:hAnsi="GHEA Grapalat" w:cs="GHEA Grapalat"/>
          <w:lang w:val="de-AT"/>
        </w:rPr>
        <w:t xml:space="preserve">5. </w:t>
      </w:r>
      <w:r w:rsidRPr="00210663">
        <w:rPr>
          <w:rFonts w:ascii="GHEA Grapalat" w:hAnsi="GHEA Grapalat" w:cs="GHEA Grapalat"/>
          <w:lang w:val="ru-RU"/>
        </w:rPr>
        <w:t>Վճարումներ</w:t>
      </w: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r w:rsidRPr="00524733">
        <w:rPr>
          <w:rFonts w:ascii="GHEA Grapalat" w:hAnsi="GHEA Grapalat" w:cs="GHEA Grapalat"/>
          <w:lang w:val="de-AT"/>
        </w:rPr>
        <w:t xml:space="preserve">5.1. </w:t>
      </w:r>
      <w:r w:rsidRPr="00210663">
        <w:rPr>
          <w:rFonts w:ascii="GHEA Grapalat" w:hAnsi="GHEA Grapalat" w:cs="GHEA Grapalat"/>
          <w:lang w:val="en-GB"/>
        </w:rPr>
        <w:t>Վճարման</w:t>
      </w:r>
      <w:r w:rsidRPr="00524733">
        <w:rPr>
          <w:rFonts w:ascii="GHEA Grapalat" w:hAnsi="GHEA Grapalat" w:cs="GHEA Grapalat"/>
          <w:lang w:val="de-AT"/>
        </w:rPr>
        <w:t xml:space="preserve"> </w:t>
      </w:r>
      <w:r w:rsidRPr="00210663">
        <w:rPr>
          <w:rFonts w:ascii="GHEA Grapalat" w:hAnsi="GHEA Grapalat" w:cs="GHEA Grapalat"/>
          <w:lang w:val="ru-RU"/>
        </w:rPr>
        <w:t>ծանուցում</w:t>
      </w: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r w:rsidRPr="00210663">
        <w:rPr>
          <w:rFonts w:ascii="GHEA Grapalat" w:hAnsi="GHEA Grapalat" w:cs="GHEA Grapalat"/>
          <w:lang w:val="ru-RU"/>
        </w:rPr>
        <w:lastRenderedPageBreak/>
        <w:t>Ոչ</w:t>
      </w:r>
      <w:r w:rsidRPr="00524733">
        <w:rPr>
          <w:rFonts w:ascii="GHEA Grapalat" w:hAnsi="GHEA Grapalat" w:cs="GHEA Grapalat"/>
          <w:lang w:val="de-AT"/>
        </w:rPr>
        <w:t xml:space="preserve"> </w:t>
      </w:r>
      <w:r w:rsidRPr="00210663">
        <w:rPr>
          <w:rFonts w:ascii="GHEA Grapalat" w:hAnsi="GHEA Grapalat" w:cs="GHEA Grapalat"/>
          <w:lang w:val="ru-RU"/>
        </w:rPr>
        <w:t>ուշ</w:t>
      </w:r>
      <w:r w:rsidRPr="00524733">
        <w:rPr>
          <w:rFonts w:ascii="GHEA Grapalat" w:hAnsi="GHEA Grapalat" w:cs="GHEA Grapalat"/>
          <w:lang w:val="de-AT"/>
        </w:rPr>
        <w:t xml:space="preserve">, </w:t>
      </w:r>
      <w:r w:rsidRPr="00210663">
        <w:rPr>
          <w:rFonts w:ascii="GHEA Grapalat" w:hAnsi="GHEA Grapalat" w:cs="GHEA Grapalat"/>
          <w:lang w:val="ru-RU"/>
        </w:rPr>
        <w:t>քան</w:t>
      </w:r>
      <w:r w:rsidRPr="00524733">
        <w:rPr>
          <w:rFonts w:ascii="GHEA Grapalat" w:hAnsi="GHEA Grapalat" w:cs="GHEA Grapalat"/>
          <w:lang w:val="de-AT"/>
        </w:rPr>
        <w:t xml:space="preserve"> </w:t>
      </w:r>
      <w:r>
        <w:rPr>
          <w:rFonts w:ascii="GHEA Grapalat" w:hAnsi="GHEA Grapalat" w:cs="GHEA Grapalat"/>
        </w:rPr>
        <w:t>Պարտավորության</w:t>
      </w:r>
      <w:r w:rsidRPr="00524733">
        <w:rPr>
          <w:rFonts w:ascii="GHEA Grapalat" w:hAnsi="GHEA Grapalat" w:cs="GHEA Grapalat"/>
          <w:lang w:val="de-AT"/>
        </w:rPr>
        <w:t xml:space="preserve"> </w:t>
      </w:r>
      <w:r>
        <w:rPr>
          <w:rFonts w:ascii="GHEA Grapalat" w:hAnsi="GHEA Grapalat" w:cs="GHEA Grapalat"/>
        </w:rPr>
        <w:t>վճարի</w:t>
      </w:r>
      <w:r w:rsidRPr="00524733">
        <w:rPr>
          <w:rFonts w:ascii="GHEA Grapalat" w:hAnsi="GHEA Grapalat" w:cs="GHEA Grapalat"/>
          <w:lang w:val="de-AT"/>
        </w:rPr>
        <w:t xml:space="preserve"> </w:t>
      </w:r>
      <w:r>
        <w:rPr>
          <w:rFonts w:ascii="GHEA Grapalat" w:hAnsi="GHEA Grapalat" w:cs="GHEA Grapalat"/>
        </w:rPr>
        <w:t>և</w:t>
      </w:r>
      <w:r w:rsidRPr="00524733">
        <w:rPr>
          <w:rFonts w:ascii="GHEA Grapalat" w:hAnsi="GHEA Grapalat" w:cs="GHEA Grapalat"/>
          <w:lang w:val="de-AT"/>
        </w:rPr>
        <w:t xml:space="preserve"> OeKB </w:t>
      </w:r>
      <w:r>
        <w:rPr>
          <w:rFonts w:ascii="GHEA Grapalat" w:hAnsi="GHEA Grapalat" w:cs="GHEA Grapalat"/>
        </w:rPr>
        <w:t>երաշխիքի</w:t>
      </w:r>
      <w:r w:rsidRPr="00524733">
        <w:rPr>
          <w:rFonts w:ascii="GHEA Grapalat" w:hAnsi="GHEA Grapalat" w:cs="GHEA Grapalat"/>
          <w:lang w:val="de-AT"/>
        </w:rPr>
        <w:t xml:space="preserve"> </w:t>
      </w:r>
      <w:r>
        <w:rPr>
          <w:rFonts w:ascii="GHEA Grapalat" w:hAnsi="GHEA Grapalat" w:cs="GHEA Grapalat"/>
        </w:rPr>
        <w:t>վճարի</w:t>
      </w:r>
      <w:r w:rsidRPr="00524733">
        <w:rPr>
          <w:rFonts w:ascii="GHEA Grapalat" w:hAnsi="GHEA Grapalat" w:cs="GHEA Grapalat"/>
          <w:lang w:val="de-AT"/>
        </w:rPr>
        <w:t xml:space="preserve"> </w:t>
      </w:r>
      <w:r w:rsidRPr="00210663">
        <w:rPr>
          <w:rFonts w:ascii="GHEA Grapalat" w:hAnsi="GHEA Grapalat" w:cs="GHEA Grapalat"/>
          <w:lang w:val="ru-RU"/>
        </w:rPr>
        <w:t>յուրաքանչյուր</w:t>
      </w:r>
      <w:r w:rsidRPr="00524733">
        <w:rPr>
          <w:rFonts w:ascii="GHEA Grapalat" w:hAnsi="GHEA Grapalat" w:cs="GHEA Grapalat"/>
          <w:lang w:val="de-AT"/>
        </w:rPr>
        <w:t xml:space="preserve"> </w:t>
      </w:r>
      <w:r w:rsidRPr="00210663">
        <w:rPr>
          <w:rFonts w:ascii="GHEA Grapalat" w:hAnsi="GHEA Grapalat" w:cs="GHEA Grapalat"/>
          <w:lang w:val="ru-RU"/>
        </w:rPr>
        <w:t>օրից</w:t>
      </w:r>
      <w:r w:rsidRPr="00524733">
        <w:rPr>
          <w:rFonts w:ascii="GHEA Grapalat" w:hAnsi="GHEA Grapalat" w:cs="GHEA Grapalat"/>
          <w:lang w:val="de-AT"/>
        </w:rPr>
        <w:t xml:space="preserve">  </w:t>
      </w:r>
      <w:r w:rsidRPr="00210663">
        <w:rPr>
          <w:rFonts w:ascii="GHEA Grapalat" w:hAnsi="GHEA Grapalat" w:cs="GHEA Grapalat"/>
          <w:lang w:val="ru-RU"/>
        </w:rPr>
        <w:t>կամ</w:t>
      </w:r>
      <w:r w:rsidRPr="00524733">
        <w:rPr>
          <w:rFonts w:ascii="GHEA Grapalat" w:hAnsi="GHEA Grapalat" w:cs="GHEA Grapalat"/>
          <w:lang w:val="de-AT"/>
        </w:rPr>
        <w:t xml:space="preserve"> </w:t>
      </w:r>
      <w:r w:rsidRPr="00210663">
        <w:rPr>
          <w:rFonts w:ascii="GHEA Grapalat" w:hAnsi="GHEA Grapalat" w:cs="GHEA Grapalat"/>
          <w:lang w:val="ru-RU"/>
        </w:rPr>
        <w:t>հանգամանքներից</w:t>
      </w:r>
      <w:r w:rsidRPr="00524733">
        <w:rPr>
          <w:rFonts w:ascii="GHEA Grapalat" w:hAnsi="GHEA Grapalat" w:cs="GHEA Grapalat"/>
          <w:lang w:val="de-AT"/>
        </w:rPr>
        <w:t xml:space="preserve"> </w:t>
      </w:r>
      <w:r w:rsidRPr="00210663">
        <w:rPr>
          <w:rFonts w:ascii="GHEA Grapalat" w:hAnsi="GHEA Grapalat" w:cs="GHEA Grapalat"/>
          <w:lang w:val="ru-RU"/>
        </w:rPr>
        <w:t>կախված</w:t>
      </w:r>
      <w:r w:rsidRPr="00524733">
        <w:rPr>
          <w:rFonts w:ascii="GHEA Grapalat" w:hAnsi="GHEA Grapalat" w:cs="GHEA Grapalat"/>
          <w:lang w:val="de-AT"/>
        </w:rPr>
        <w:t xml:space="preserve"> </w:t>
      </w:r>
      <w:r w:rsidRPr="00210663">
        <w:rPr>
          <w:rFonts w:ascii="GHEA Grapalat" w:hAnsi="GHEA Grapalat" w:cs="GHEA Grapalat"/>
          <w:lang w:val="ru-RU"/>
        </w:rPr>
        <w:t>մարման</w:t>
      </w:r>
      <w:r w:rsidRPr="00524733">
        <w:rPr>
          <w:rFonts w:ascii="GHEA Grapalat" w:hAnsi="GHEA Grapalat" w:cs="GHEA Grapalat"/>
          <w:lang w:val="de-AT"/>
        </w:rPr>
        <w:t xml:space="preserve"> </w:t>
      </w:r>
      <w:r w:rsidRPr="00210663">
        <w:rPr>
          <w:rFonts w:ascii="GHEA Grapalat" w:hAnsi="GHEA Grapalat" w:cs="GHEA Grapalat"/>
          <w:lang w:val="ru-RU"/>
        </w:rPr>
        <w:t>ամսաթվից</w:t>
      </w:r>
      <w:r w:rsidRPr="00524733">
        <w:rPr>
          <w:rFonts w:ascii="GHEA Grapalat" w:hAnsi="GHEA Grapalat" w:cs="GHEA Grapalat"/>
          <w:lang w:val="de-AT"/>
        </w:rPr>
        <w:t xml:space="preserve"> 14 (</w:t>
      </w:r>
      <w:r w:rsidRPr="00210663">
        <w:rPr>
          <w:rFonts w:ascii="GHEA Grapalat" w:hAnsi="GHEA Grapalat" w:cs="GHEA Grapalat"/>
          <w:lang w:val="ru-RU"/>
        </w:rPr>
        <w:t>տասնչորս</w:t>
      </w:r>
      <w:r w:rsidRPr="00524733">
        <w:rPr>
          <w:rFonts w:ascii="GHEA Grapalat" w:hAnsi="GHEA Grapalat" w:cs="GHEA Grapalat"/>
          <w:lang w:val="de-AT"/>
        </w:rPr>
        <w:t xml:space="preserve">) </w:t>
      </w:r>
      <w:r w:rsidRPr="00210663">
        <w:rPr>
          <w:rFonts w:ascii="GHEA Grapalat" w:hAnsi="GHEA Grapalat" w:cs="GHEA Grapalat"/>
          <w:lang w:val="ru-RU"/>
        </w:rPr>
        <w:t>օր</w:t>
      </w:r>
      <w:r w:rsidRPr="00524733">
        <w:rPr>
          <w:rFonts w:ascii="GHEA Grapalat" w:hAnsi="GHEA Grapalat" w:cs="GHEA Grapalat"/>
          <w:lang w:val="de-AT"/>
        </w:rPr>
        <w:t xml:space="preserve"> </w:t>
      </w:r>
      <w:r w:rsidRPr="00210663">
        <w:rPr>
          <w:rFonts w:ascii="GHEA Grapalat" w:hAnsi="GHEA Grapalat" w:cs="GHEA Grapalat"/>
          <w:lang w:val="ru-RU"/>
        </w:rPr>
        <w:t>առաջ</w:t>
      </w:r>
      <w:r w:rsidRPr="00524733">
        <w:rPr>
          <w:rFonts w:ascii="GHEA Grapalat" w:hAnsi="GHEA Grapalat" w:cs="GHEA Grapalat"/>
          <w:lang w:val="de-AT"/>
        </w:rPr>
        <w:t xml:space="preserve">, </w:t>
      </w:r>
      <w:r w:rsidRPr="00210663">
        <w:rPr>
          <w:rFonts w:ascii="GHEA Grapalat" w:hAnsi="GHEA Grapalat" w:cs="GHEA Grapalat"/>
          <w:lang w:val="ru-RU"/>
        </w:rPr>
        <w:t>Փոխատուն</w:t>
      </w:r>
      <w:r w:rsidRPr="00524733">
        <w:rPr>
          <w:rFonts w:ascii="GHEA Grapalat" w:hAnsi="GHEA Grapalat" w:cs="GHEA Grapalat"/>
          <w:lang w:val="de-AT"/>
        </w:rPr>
        <w:t xml:space="preserve"> </w:t>
      </w:r>
      <w:r w:rsidRPr="00210663">
        <w:rPr>
          <w:rFonts w:ascii="GHEA Grapalat" w:hAnsi="GHEA Grapalat" w:cs="GHEA Grapalat"/>
          <w:lang w:val="ru-RU"/>
        </w:rPr>
        <w:t>պետք</w:t>
      </w:r>
      <w:r w:rsidRPr="00524733">
        <w:rPr>
          <w:rFonts w:ascii="GHEA Grapalat" w:hAnsi="GHEA Grapalat" w:cs="GHEA Grapalat"/>
          <w:lang w:val="de-AT"/>
        </w:rPr>
        <w:t xml:space="preserve"> </w:t>
      </w:r>
      <w:r w:rsidRPr="00210663">
        <w:rPr>
          <w:rFonts w:ascii="GHEA Grapalat" w:hAnsi="GHEA Grapalat" w:cs="GHEA Grapalat"/>
          <w:lang w:val="ru-RU"/>
        </w:rPr>
        <w:t>է</w:t>
      </w:r>
      <w:r w:rsidRPr="00524733">
        <w:rPr>
          <w:rFonts w:ascii="GHEA Grapalat" w:hAnsi="GHEA Grapalat" w:cs="GHEA Grapalat"/>
          <w:lang w:val="de-AT"/>
        </w:rPr>
        <w:t xml:space="preserve"> </w:t>
      </w:r>
      <w:r w:rsidRPr="00210663">
        <w:rPr>
          <w:rFonts w:ascii="GHEA Grapalat" w:hAnsi="GHEA Grapalat" w:cs="GHEA Grapalat"/>
          <w:lang w:val="ru-RU"/>
        </w:rPr>
        <w:t>ծանուցի</w:t>
      </w:r>
      <w:r w:rsidRPr="00524733">
        <w:rPr>
          <w:rFonts w:ascii="GHEA Grapalat" w:hAnsi="GHEA Grapalat" w:cs="GHEA Grapalat"/>
          <w:lang w:val="de-AT"/>
        </w:rPr>
        <w:t xml:space="preserve"> </w:t>
      </w:r>
      <w:r w:rsidRPr="00210663">
        <w:rPr>
          <w:rFonts w:ascii="GHEA Grapalat" w:hAnsi="GHEA Grapalat" w:cs="GHEA Grapalat"/>
          <w:lang w:val="ru-RU"/>
        </w:rPr>
        <w:t>Փոխառուին</w:t>
      </w:r>
      <w:r w:rsidRPr="00524733">
        <w:rPr>
          <w:rFonts w:ascii="GHEA Grapalat" w:hAnsi="GHEA Grapalat" w:cs="GHEA Grapalat"/>
          <w:lang w:val="de-AT"/>
        </w:rPr>
        <w:t xml:space="preserve"> </w:t>
      </w:r>
      <w:r w:rsidRPr="00210663">
        <w:rPr>
          <w:rFonts w:ascii="GHEA Grapalat" w:hAnsi="GHEA Grapalat" w:cs="GHEA Grapalat"/>
          <w:lang w:val="ru-RU"/>
        </w:rPr>
        <w:t>նման</w:t>
      </w:r>
      <w:r w:rsidRPr="00524733">
        <w:rPr>
          <w:rFonts w:ascii="GHEA Grapalat" w:hAnsi="GHEA Grapalat" w:cs="GHEA Grapalat"/>
          <w:lang w:val="de-AT"/>
        </w:rPr>
        <w:t xml:space="preserve"> </w:t>
      </w:r>
      <w:r w:rsidRPr="00210663">
        <w:rPr>
          <w:rFonts w:ascii="GHEA Grapalat" w:hAnsi="GHEA Grapalat" w:cs="GHEA Grapalat"/>
          <w:lang w:val="ru-RU"/>
        </w:rPr>
        <w:t>գումարների</w:t>
      </w:r>
      <w:r w:rsidRPr="00524733">
        <w:rPr>
          <w:rFonts w:ascii="GHEA Grapalat" w:hAnsi="GHEA Grapalat" w:cs="GHEA Grapalat"/>
          <w:lang w:val="de-AT"/>
        </w:rPr>
        <w:t xml:space="preserve"> </w:t>
      </w:r>
      <w:r w:rsidRPr="00210663">
        <w:rPr>
          <w:rFonts w:ascii="GHEA Grapalat" w:hAnsi="GHEA Grapalat" w:cs="GHEA Grapalat"/>
          <w:lang w:val="ru-RU"/>
        </w:rPr>
        <w:t>մասին</w:t>
      </w:r>
      <w:r w:rsidRPr="00524733">
        <w:rPr>
          <w:rFonts w:ascii="GHEA Grapalat" w:hAnsi="GHEA Grapalat" w:cs="GHEA Grapalat"/>
          <w:lang w:val="de-AT"/>
        </w:rPr>
        <w:t xml:space="preserve">, </w:t>
      </w:r>
      <w:r w:rsidRPr="00210663">
        <w:rPr>
          <w:rFonts w:ascii="GHEA Grapalat" w:hAnsi="GHEA Grapalat" w:cs="GHEA Grapalat"/>
          <w:lang w:val="ru-RU"/>
        </w:rPr>
        <w:t>որոնք</w:t>
      </w:r>
      <w:r w:rsidRPr="00524733">
        <w:rPr>
          <w:rFonts w:ascii="GHEA Grapalat" w:hAnsi="GHEA Grapalat" w:cs="GHEA Grapalat"/>
          <w:lang w:val="de-AT"/>
        </w:rPr>
        <w:t xml:space="preserve"> </w:t>
      </w:r>
      <w:r w:rsidRPr="00210663">
        <w:rPr>
          <w:rFonts w:ascii="GHEA Grapalat" w:hAnsi="GHEA Grapalat" w:cs="GHEA Grapalat"/>
          <w:lang w:val="ru-RU"/>
        </w:rPr>
        <w:t>Փ</w:t>
      </w:r>
      <w:r>
        <w:rPr>
          <w:rFonts w:ascii="GHEA Grapalat" w:hAnsi="GHEA Grapalat" w:cs="GHEA Grapalat"/>
        </w:rPr>
        <w:t>ո</w:t>
      </w:r>
      <w:r w:rsidRPr="00210663">
        <w:rPr>
          <w:rFonts w:ascii="GHEA Grapalat" w:hAnsi="GHEA Grapalat" w:cs="GHEA Grapalat"/>
          <w:lang w:val="ru-RU"/>
        </w:rPr>
        <w:t>խառուի</w:t>
      </w:r>
      <w:r w:rsidRPr="00524733">
        <w:rPr>
          <w:rFonts w:ascii="GHEA Grapalat" w:hAnsi="GHEA Grapalat" w:cs="GHEA Grapalat"/>
          <w:lang w:val="de-AT"/>
        </w:rPr>
        <w:t xml:space="preserve"> </w:t>
      </w:r>
      <w:r w:rsidRPr="00210663">
        <w:rPr>
          <w:rFonts w:ascii="GHEA Grapalat" w:hAnsi="GHEA Grapalat" w:cs="GHEA Grapalat"/>
          <w:lang w:val="ru-RU"/>
        </w:rPr>
        <w:t>կողմից</w:t>
      </w:r>
      <w:r w:rsidRPr="00524733">
        <w:rPr>
          <w:rFonts w:ascii="GHEA Grapalat" w:hAnsi="GHEA Grapalat" w:cs="GHEA Grapalat"/>
          <w:lang w:val="de-AT"/>
        </w:rPr>
        <w:t xml:space="preserve"> </w:t>
      </w:r>
      <w:r w:rsidRPr="00210663">
        <w:rPr>
          <w:rFonts w:ascii="GHEA Grapalat" w:hAnsi="GHEA Grapalat" w:cs="GHEA Grapalat"/>
          <w:lang w:val="ru-RU"/>
        </w:rPr>
        <w:t>ենթակա</w:t>
      </w:r>
      <w:r w:rsidRPr="00524733">
        <w:rPr>
          <w:rFonts w:ascii="GHEA Grapalat" w:hAnsi="GHEA Grapalat" w:cs="GHEA Grapalat"/>
          <w:lang w:val="de-AT"/>
        </w:rPr>
        <w:t xml:space="preserve"> </w:t>
      </w:r>
      <w:r w:rsidRPr="00210663">
        <w:rPr>
          <w:rFonts w:ascii="GHEA Grapalat" w:hAnsi="GHEA Grapalat" w:cs="GHEA Grapalat"/>
          <w:lang w:val="ru-RU"/>
        </w:rPr>
        <w:t>են</w:t>
      </w:r>
      <w:r w:rsidRPr="00524733">
        <w:rPr>
          <w:rFonts w:ascii="GHEA Grapalat" w:hAnsi="GHEA Grapalat" w:cs="GHEA Grapalat"/>
          <w:lang w:val="de-AT"/>
        </w:rPr>
        <w:t xml:space="preserve"> </w:t>
      </w:r>
      <w:r w:rsidRPr="00210663">
        <w:rPr>
          <w:rFonts w:ascii="GHEA Grapalat" w:hAnsi="GHEA Grapalat" w:cs="GHEA Grapalat"/>
          <w:lang w:val="ru-RU"/>
        </w:rPr>
        <w:t>վճարման</w:t>
      </w:r>
      <w:r w:rsidRPr="00524733">
        <w:rPr>
          <w:rFonts w:ascii="GHEA Grapalat" w:hAnsi="GHEA Grapalat" w:cs="GHEA Grapalat"/>
          <w:lang w:val="de-AT"/>
        </w:rPr>
        <w:t xml:space="preserve"> </w:t>
      </w:r>
      <w:r w:rsidRPr="00210663">
        <w:rPr>
          <w:rFonts w:ascii="GHEA Grapalat" w:hAnsi="GHEA Grapalat" w:cs="GHEA Grapalat"/>
          <w:lang w:val="ru-RU"/>
        </w:rPr>
        <w:t>Փոխատուին</w:t>
      </w:r>
      <w:r w:rsidRPr="00524733">
        <w:rPr>
          <w:rFonts w:ascii="GHEA Grapalat" w:hAnsi="GHEA Grapalat" w:cs="GHEA Grapalat"/>
          <w:lang w:val="de-AT"/>
        </w:rPr>
        <w:t xml:space="preserve"> </w:t>
      </w:r>
      <w:r w:rsidRPr="00210663">
        <w:rPr>
          <w:rFonts w:ascii="GHEA Grapalat" w:hAnsi="GHEA Grapalat" w:cs="GHEA Grapalat"/>
          <w:lang w:val="ru-RU"/>
        </w:rPr>
        <w:t>համաձայն</w:t>
      </w:r>
      <w:r w:rsidRPr="00524733">
        <w:rPr>
          <w:rFonts w:ascii="GHEA Grapalat" w:hAnsi="GHEA Grapalat" w:cs="GHEA Grapalat"/>
          <w:lang w:val="de-AT"/>
        </w:rPr>
        <w:t xml:space="preserve"> </w:t>
      </w:r>
      <w:r w:rsidRPr="00210663">
        <w:rPr>
          <w:rFonts w:ascii="GHEA Grapalat" w:hAnsi="GHEA Grapalat" w:cs="GHEA Grapalat"/>
          <w:lang w:val="ru-RU"/>
        </w:rPr>
        <w:t>սույն</w:t>
      </w:r>
      <w:r w:rsidRPr="00524733">
        <w:rPr>
          <w:rFonts w:ascii="GHEA Grapalat" w:hAnsi="GHEA Grapalat" w:cs="GHEA Grapalat"/>
          <w:lang w:val="de-AT"/>
        </w:rPr>
        <w:t xml:space="preserve"> </w:t>
      </w:r>
      <w:r>
        <w:rPr>
          <w:rFonts w:ascii="GHEA Grapalat" w:hAnsi="GHEA Grapalat" w:cs="GHEA Grapalat"/>
        </w:rPr>
        <w:t>Համաձայնագրի</w:t>
      </w:r>
      <w:r w:rsidRPr="00524733">
        <w:rPr>
          <w:rFonts w:ascii="GHEA Grapalat" w:hAnsi="GHEA Grapalat" w:cs="GHEA Grapalat"/>
          <w:lang w:val="de-AT"/>
        </w:rPr>
        <w:t xml:space="preserve"> </w:t>
      </w:r>
      <w:r w:rsidRPr="00210663">
        <w:rPr>
          <w:rFonts w:ascii="GHEA Grapalat" w:hAnsi="GHEA Grapalat" w:cs="GHEA Grapalat"/>
          <w:lang w:val="ru-RU"/>
        </w:rPr>
        <w:t>դրույթների</w:t>
      </w:r>
      <w:r>
        <w:rPr>
          <w:rFonts w:ascii="GHEA Grapalat" w:hAnsi="GHEA Grapalat" w:cs="GHEA Grapalat"/>
        </w:rPr>
        <w:t>ն</w:t>
      </w:r>
      <w:r w:rsidRPr="00524733">
        <w:rPr>
          <w:rFonts w:ascii="GHEA Grapalat" w:hAnsi="GHEA Grapalat" w:cs="GHEA Grapalat"/>
          <w:lang w:val="de-AT"/>
        </w:rPr>
        <w:t xml:space="preserve">, </w:t>
      </w:r>
      <w:r w:rsidRPr="00210663">
        <w:rPr>
          <w:rFonts w:ascii="GHEA Grapalat" w:hAnsi="GHEA Grapalat" w:cs="GHEA Grapalat"/>
          <w:lang w:val="ru-RU"/>
        </w:rPr>
        <w:t>պայմանով</w:t>
      </w:r>
      <w:r w:rsidRPr="00524733">
        <w:rPr>
          <w:rFonts w:ascii="GHEA Grapalat" w:hAnsi="GHEA Grapalat" w:cs="GHEA Grapalat"/>
          <w:lang w:val="de-AT"/>
        </w:rPr>
        <w:t xml:space="preserve">, </w:t>
      </w:r>
      <w:r w:rsidRPr="00210663">
        <w:rPr>
          <w:rFonts w:ascii="GHEA Grapalat" w:hAnsi="GHEA Grapalat" w:cs="GHEA Grapalat"/>
          <w:lang w:val="ru-RU"/>
        </w:rPr>
        <w:t>որ</w:t>
      </w:r>
      <w:r w:rsidRPr="00524733">
        <w:rPr>
          <w:rFonts w:ascii="GHEA Grapalat" w:hAnsi="GHEA Grapalat" w:cs="GHEA Grapalat"/>
          <w:lang w:val="de-AT"/>
        </w:rPr>
        <w:t xml:space="preserve"> </w:t>
      </w:r>
      <w:r w:rsidRPr="00210663">
        <w:rPr>
          <w:rFonts w:ascii="GHEA Grapalat" w:hAnsi="GHEA Grapalat" w:cs="GHEA Grapalat"/>
          <w:lang w:val="ru-RU"/>
        </w:rPr>
        <w:t>նշված</w:t>
      </w:r>
      <w:r w:rsidRPr="00524733">
        <w:rPr>
          <w:rFonts w:ascii="GHEA Grapalat" w:hAnsi="GHEA Grapalat" w:cs="GHEA Grapalat"/>
          <w:lang w:val="de-AT"/>
        </w:rPr>
        <w:t xml:space="preserve"> </w:t>
      </w:r>
      <w:r w:rsidRPr="00210663">
        <w:rPr>
          <w:rFonts w:ascii="GHEA Grapalat" w:hAnsi="GHEA Grapalat" w:cs="GHEA Grapalat"/>
          <w:lang w:val="ru-RU"/>
        </w:rPr>
        <w:t>ծանուցումը</w:t>
      </w:r>
      <w:r w:rsidRPr="00524733">
        <w:rPr>
          <w:rFonts w:ascii="GHEA Grapalat" w:hAnsi="GHEA Grapalat" w:cs="GHEA Grapalat"/>
          <w:lang w:val="de-AT"/>
        </w:rPr>
        <w:t xml:space="preserve"> </w:t>
      </w:r>
      <w:r w:rsidRPr="00210663">
        <w:rPr>
          <w:rFonts w:ascii="GHEA Grapalat" w:hAnsi="GHEA Grapalat" w:cs="GHEA Grapalat"/>
          <w:lang w:val="ru-RU"/>
        </w:rPr>
        <w:t>չտալը</w:t>
      </w:r>
      <w:r w:rsidRPr="00524733">
        <w:rPr>
          <w:rFonts w:ascii="GHEA Grapalat" w:hAnsi="GHEA Grapalat" w:cs="GHEA Grapalat"/>
          <w:lang w:val="de-AT"/>
        </w:rPr>
        <w:t xml:space="preserve">, </w:t>
      </w:r>
      <w:r w:rsidRPr="00210663">
        <w:rPr>
          <w:rFonts w:ascii="GHEA Grapalat" w:hAnsi="GHEA Grapalat" w:cs="GHEA Grapalat"/>
          <w:lang w:val="ru-RU"/>
        </w:rPr>
        <w:t>Փոխառուին</w:t>
      </w:r>
      <w:r w:rsidRPr="00524733">
        <w:rPr>
          <w:rFonts w:ascii="GHEA Grapalat" w:hAnsi="GHEA Grapalat" w:cs="GHEA Grapalat"/>
          <w:lang w:val="de-AT"/>
        </w:rPr>
        <w:t xml:space="preserve"> </w:t>
      </w:r>
      <w:r w:rsidRPr="00210663">
        <w:rPr>
          <w:rFonts w:ascii="GHEA Grapalat" w:hAnsi="GHEA Grapalat" w:cs="GHEA Grapalat"/>
          <w:lang w:val="ru-RU"/>
        </w:rPr>
        <w:t>չի</w:t>
      </w:r>
      <w:r w:rsidRPr="00524733">
        <w:rPr>
          <w:rFonts w:ascii="GHEA Grapalat" w:hAnsi="GHEA Grapalat" w:cs="GHEA Grapalat"/>
          <w:lang w:val="de-AT"/>
        </w:rPr>
        <w:t xml:space="preserve"> </w:t>
      </w:r>
      <w:r w:rsidRPr="00210663">
        <w:rPr>
          <w:rFonts w:ascii="GHEA Grapalat" w:hAnsi="GHEA Grapalat" w:cs="GHEA Grapalat"/>
          <w:lang w:val="ru-RU"/>
        </w:rPr>
        <w:t>ազատում</w:t>
      </w:r>
      <w:r w:rsidRPr="00524733">
        <w:rPr>
          <w:rFonts w:ascii="GHEA Grapalat" w:hAnsi="GHEA Grapalat" w:cs="GHEA Grapalat"/>
          <w:lang w:val="de-AT"/>
        </w:rPr>
        <w:t xml:space="preserve"> </w:t>
      </w:r>
      <w:r w:rsidRPr="00210663">
        <w:rPr>
          <w:rFonts w:ascii="GHEA Grapalat" w:hAnsi="GHEA Grapalat" w:cs="GHEA Grapalat"/>
          <w:lang w:val="ru-RU"/>
        </w:rPr>
        <w:t>վերը</w:t>
      </w:r>
      <w:r w:rsidRPr="00524733">
        <w:rPr>
          <w:rFonts w:ascii="GHEA Grapalat" w:hAnsi="GHEA Grapalat" w:cs="GHEA Grapalat"/>
          <w:lang w:val="de-AT"/>
        </w:rPr>
        <w:t xml:space="preserve"> </w:t>
      </w:r>
      <w:r w:rsidRPr="00210663">
        <w:rPr>
          <w:rFonts w:ascii="GHEA Grapalat" w:hAnsi="GHEA Grapalat" w:cs="GHEA Grapalat"/>
          <w:lang w:val="ru-RU"/>
        </w:rPr>
        <w:t>նշված</w:t>
      </w:r>
      <w:r w:rsidRPr="00524733">
        <w:rPr>
          <w:rFonts w:ascii="GHEA Grapalat" w:hAnsi="GHEA Grapalat" w:cs="GHEA Grapalat"/>
          <w:lang w:val="de-AT"/>
        </w:rPr>
        <w:t xml:space="preserve"> </w:t>
      </w:r>
      <w:r w:rsidRPr="00210663">
        <w:rPr>
          <w:rFonts w:ascii="GHEA Grapalat" w:hAnsi="GHEA Grapalat" w:cs="GHEA Grapalat"/>
          <w:lang w:val="ru-RU"/>
        </w:rPr>
        <w:t>գումարները</w:t>
      </w:r>
      <w:r w:rsidRPr="00524733">
        <w:rPr>
          <w:rFonts w:ascii="GHEA Grapalat" w:hAnsi="GHEA Grapalat" w:cs="GHEA Grapalat"/>
          <w:lang w:val="de-AT"/>
        </w:rPr>
        <w:t xml:space="preserve"> </w:t>
      </w:r>
      <w:r w:rsidRPr="00210663">
        <w:rPr>
          <w:rFonts w:ascii="GHEA Grapalat" w:hAnsi="GHEA Grapalat" w:cs="GHEA Grapalat"/>
          <w:lang w:val="ru-RU"/>
        </w:rPr>
        <w:t>վճարելու</w:t>
      </w:r>
      <w:r w:rsidRPr="00524733">
        <w:rPr>
          <w:rFonts w:ascii="GHEA Grapalat" w:hAnsi="GHEA Grapalat" w:cs="GHEA Grapalat"/>
          <w:lang w:val="de-AT"/>
        </w:rPr>
        <w:t xml:space="preserve"> </w:t>
      </w:r>
      <w:r w:rsidRPr="00210663">
        <w:rPr>
          <w:rFonts w:ascii="GHEA Grapalat" w:hAnsi="GHEA Grapalat" w:cs="GHEA Grapalat"/>
          <w:lang w:val="ru-RU"/>
        </w:rPr>
        <w:t>պարտականությունից</w:t>
      </w:r>
      <w:r w:rsidRPr="00524733">
        <w:rPr>
          <w:rFonts w:ascii="GHEA Grapalat" w:hAnsi="GHEA Grapalat" w:cs="GHEA Grapalat"/>
          <w:lang w:val="de-AT"/>
        </w:rPr>
        <w:t>:</w:t>
      </w: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de-AT"/>
        </w:rPr>
      </w:pP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de-AT"/>
        </w:rPr>
      </w:pP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r w:rsidRPr="00524733">
        <w:rPr>
          <w:rFonts w:ascii="GHEA Grapalat" w:hAnsi="GHEA Grapalat" w:cs="GHEA Grapalat"/>
          <w:lang w:val="de-AT"/>
        </w:rPr>
        <w:t xml:space="preserve">5.2. </w:t>
      </w:r>
      <w:r w:rsidRPr="00210663">
        <w:rPr>
          <w:rFonts w:ascii="GHEA Grapalat" w:hAnsi="GHEA Grapalat" w:cs="GHEA Grapalat"/>
          <w:lang w:val="ru-RU"/>
        </w:rPr>
        <w:t>Վճարման</w:t>
      </w:r>
      <w:r w:rsidRPr="00524733">
        <w:rPr>
          <w:rFonts w:ascii="GHEA Grapalat" w:hAnsi="GHEA Grapalat" w:cs="GHEA Grapalat"/>
          <w:lang w:val="de-AT"/>
        </w:rPr>
        <w:t xml:space="preserve"> </w:t>
      </w:r>
      <w:r>
        <w:rPr>
          <w:rFonts w:ascii="GHEA Grapalat" w:hAnsi="GHEA Grapalat" w:cs="GHEA Grapalat"/>
        </w:rPr>
        <w:t>մեթոդը</w:t>
      </w: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r w:rsidRPr="00210663">
        <w:rPr>
          <w:rFonts w:ascii="GHEA Grapalat" w:hAnsi="GHEA Grapalat" w:cs="GHEA Grapalat"/>
          <w:lang w:val="ru-RU"/>
        </w:rPr>
        <w:t>Յուրաքանչյուր</w:t>
      </w:r>
      <w:r w:rsidRPr="00524733">
        <w:rPr>
          <w:rFonts w:ascii="GHEA Grapalat" w:hAnsi="GHEA Grapalat" w:cs="GHEA Grapalat"/>
          <w:lang w:val="de-AT"/>
        </w:rPr>
        <w:t xml:space="preserve"> </w:t>
      </w:r>
      <w:r w:rsidRPr="00210663">
        <w:rPr>
          <w:rFonts w:ascii="GHEA Grapalat" w:hAnsi="GHEA Grapalat" w:cs="GHEA Grapalat"/>
          <w:lang w:val="ru-RU"/>
        </w:rPr>
        <w:t>վճարան</w:t>
      </w:r>
      <w:r w:rsidRPr="00524733">
        <w:rPr>
          <w:rFonts w:ascii="GHEA Grapalat" w:hAnsi="GHEA Grapalat" w:cs="GHEA Grapalat"/>
          <w:lang w:val="de-AT"/>
        </w:rPr>
        <w:t xml:space="preserve"> </w:t>
      </w:r>
      <w:r w:rsidRPr="00210663">
        <w:rPr>
          <w:rFonts w:ascii="GHEA Grapalat" w:hAnsi="GHEA Grapalat" w:cs="GHEA Grapalat"/>
          <w:lang w:val="ru-RU"/>
        </w:rPr>
        <w:t>օրը</w:t>
      </w:r>
      <w:r w:rsidRPr="00524733">
        <w:rPr>
          <w:rFonts w:ascii="GHEA Grapalat" w:hAnsi="GHEA Grapalat" w:cs="GHEA Grapalat"/>
          <w:lang w:val="de-AT"/>
        </w:rPr>
        <w:t xml:space="preserve"> </w:t>
      </w:r>
      <w:r w:rsidRPr="00210663">
        <w:rPr>
          <w:rFonts w:ascii="GHEA Grapalat" w:hAnsi="GHEA Grapalat" w:cs="GHEA Grapalat"/>
          <w:lang w:val="ru-RU"/>
        </w:rPr>
        <w:t>Փոխառուն</w:t>
      </w:r>
      <w:r w:rsidRPr="00524733">
        <w:rPr>
          <w:rFonts w:ascii="GHEA Grapalat" w:hAnsi="GHEA Grapalat" w:cs="GHEA Grapalat"/>
          <w:lang w:val="de-AT"/>
        </w:rPr>
        <w:t xml:space="preserve"> </w:t>
      </w:r>
      <w:r w:rsidRPr="00210663">
        <w:rPr>
          <w:rFonts w:ascii="GHEA Grapalat" w:hAnsi="GHEA Grapalat" w:cs="GHEA Grapalat"/>
          <w:lang w:val="ru-RU"/>
        </w:rPr>
        <w:t>վճարում</w:t>
      </w:r>
      <w:r w:rsidRPr="00524733">
        <w:rPr>
          <w:rFonts w:ascii="GHEA Grapalat" w:hAnsi="GHEA Grapalat" w:cs="GHEA Grapalat"/>
          <w:lang w:val="de-AT"/>
        </w:rPr>
        <w:t xml:space="preserve"> </w:t>
      </w:r>
      <w:r w:rsidRPr="00210663">
        <w:rPr>
          <w:rFonts w:ascii="GHEA Grapalat" w:hAnsi="GHEA Grapalat" w:cs="GHEA Grapalat"/>
          <w:lang w:val="ru-RU"/>
        </w:rPr>
        <w:t>է</w:t>
      </w:r>
      <w:r w:rsidRPr="00524733">
        <w:rPr>
          <w:rFonts w:ascii="GHEA Grapalat" w:hAnsi="GHEA Grapalat" w:cs="GHEA Grapalat"/>
          <w:lang w:val="de-AT"/>
        </w:rPr>
        <w:t xml:space="preserve"> </w:t>
      </w:r>
      <w:r w:rsidRPr="00210663">
        <w:rPr>
          <w:rFonts w:ascii="GHEA Grapalat" w:hAnsi="GHEA Grapalat" w:cs="GHEA Grapalat"/>
          <w:lang w:val="ru-RU"/>
        </w:rPr>
        <w:t>տվյալ</w:t>
      </w:r>
      <w:r w:rsidRPr="00524733">
        <w:rPr>
          <w:rFonts w:ascii="GHEA Grapalat" w:hAnsi="GHEA Grapalat" w:cs="GHEA Grapalat"/>
          <w:lang w:val="de-AT"/>
        </w:rPr>
        <w:t xml:space="preserve"> </w:t>
      </w:r>
      <w:r w:rsidRPr="00210663">
        <w:rPr>
          <w:rFonts w:ascii="GHEA Grapalat" w:hAnsi="GHEA Grapalat" w:cs="GHEA Grapalat"/>
          <w:lang w:val="ru-RU"/>
        </w:rPr>
        <w:t>ամսաթվին</w:t>
      </w:r>
      <w:r w:rsidRPr="00524733">
        <w:rPr>
          <w:rFonts w:ascii="GHEA Grapalat" w:hAnsi="GHEA Grapalat" w:cs="GHEA Grapalat"/>
          <w:lang w:val="de-AT"/>
        </w:rPr>
        <w:t xml:space="preserve"> </w:t>
      </w:r>
      <w:r w:rsidRPr="00210663">
        <w:rPr>
          <w:rFonts w:ascii="GHEA Grapalat" w:hAnsi="GHEA Grapalat" w:cs="GHEA Grapalat"/>
          <w:lang w:val="ru-RU"/>
        </w:rPr>
        <w:t>վճարման</w:t>
      </w:r>
      <w:r w:rsidRPr="00524733">
        <w:rPr>
          <w:rFonts w:ascii="GHEA Grapalat" w:hAnsi="GHEA Grapalat" w:cs="GHEA Grapalat"/>
          <w:lang w:val="de-AT"/>
        </w:rPr>
        <w:t xml:space="preserve"> </w:t>
      </w:r>
      <w:r w:rsidRPr="00210663">
        <w:rPr>
          <w:rFonts w:ascii="GHEA Grapalat" w:hAnsi="GHEA Grapalat" w:cs="GHEA Grapalat"/>
          <w:lang w:val="ru-RU"/>
        </w:rPr>
        <w:t>ենթակա</w:t>
      </w:r>
      <w:r w:rsidRPr="00524733">
        <w:rPr>
          <w:rFonts w:ascii="GHEA Grapalat" w:hAnsi="GHEA Grapalat" w:cs="GHEA Grapalat"/>
          <w:lang w:val="de-AT"/>
        </w:rPr>
        <w:t xml:space="preserve"> </w:t>
      </w:r>
      <w:r w:rsidRPr="00210663">
        <w:rPr>
          <w:rFonts w:ascii="GHEA Grapalat" w:hAnsi="GHEA Grapalat" w:cs="GHEA Grapalat"/>
          <w:lang w:val="ru-RU"/>
        </w:rPr>
        <w:t>գումարները</w:t>
      </w:r>
      <w:r w:rsidRPr="00524733">
        <w:rPr>
          <w:rFonts w:ascii="GHEA Grapalat" w:hAnsi="GHEA Grapalat" w:cs="GHEA Grapalat"/>
          <w:lang w:val="de-AT"/>
        </w:rPr>
        <w:t xml:space="preserve"> </w:t>
      </w:r>
      <w:r w:rsidRPr="00210663">
        <w:rPr>
          <w:rFonts w:ascii="GHEA Grapalat" w:hAnsi="GHEA Grapalat" w:cs="GHEA Grapalat"/>
          <w:lang w:val="ru-RU"/>
        </w:rPr>
        <w:t>Վիեննայում</w:t>
      </w:r>
      <w:r w:rsidRPr="00524733">
        <w:rPr>
          <w:rFonts w:ascii="GHEA Grapalat" w:hAnsi="GHEA Grapalat" w:cs="GHEA Grapalat"/>
          <w:lang w:val="de-AT"/>
        </w:rPr>
        <w:t>:</w:t>
      </w: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r w:rsidRPr="00210663">
        <w:rPr>
          <w:rFonts w:ascii="GHEA Grapalat" w:hAnsi="GHEA Grapalat" w:cs="GHEA Grapalat"/>
          <w:lang w:val="ru-RU"/>
        </w:rPr>
        <w:t>Եթե</w:t>
      </w:r>
      <w:r w:rsidRPr="00524733">
        <w:rPr>
          <w:rFonts w:ascii="GHEA Grapalat" w:hAnsi="GHEA Grapalat" w:cs="GHEA Grapalat"/>
          <w:lang w:val="de-AT"/>
        </w:rPr>
        <w:t xml:space="preserve"> </w:t>
      </w:r>
      <w:r w:rsidRPr="00210663">
        <w:rPr>
          <w:rFonts w:ascii="GHEA Grapalat" w:hAnsi="GHEA Grapalat" w:cs="GHEA Grapalat"/>
          <w:lang w:val="ru-RU"/>
        </w:rPr>
        <w:t>սույնով</w:t>
      </w:r>
      <w:r w:rsidRPr="00524733">
        <w:rPr>
          <w:rFonts w:ascii="GHEA Grapalat" w:hAnsi="GHEA Grapalat" w:cs="GHEA Grapalat"/>
          <w:lang w:val="de-AT"/>
        </w:rPr>
        <w:t xml:space="preserve"> </w:t>
      </w:r>
      <w:r w:rsidRPr="00210663">
        <w:rPr>
          <w:rFonts w:ascii="GHEA Grapalat" w:hAnsi="GHEA Grapalat" w:cs="GHEA Grapalat"/>
          <w:lang w:val="ru-RU"/>
        </w:rPr>
        <w:t>այլ</w:t>
      </w:r>
      <w:r w:rsidRPr="00524733">
        <w:rPr>
          <w:rFonts w:ascii="GHEA Grapalat" w:hAnsi="GHEA Grapalat" w:cs="GHEA Grapalat"/>
          <w:lang w:val="de-AT"/>
        </w:rPr>
        <w:t xml:space="preserve"> </w:t>
      </w:r>
      <w:r w:rsidRPr="00210663">
        <w:rPr>
          <w:rFonts w:ascii="GHEA Grapalat" w:hAnsi="GHEA Grapalat" w:cs="GHEA Grapalat"/>
          <w:lang w:val="ru-RU"/>
        </w:rPr>
        <w:t>բան</w:t>
      </w:r>
      <w:r w:rsidRPr="00524733">
        <w:rPr>
          <w:rFonts w:ascii="GHEA Grapalat" w:hAnsi="GHEA Grapalat" w:cs="GHEA Grapalat"/>
          <w:lang w:val="de-AT"/>
        </w:rPr>
        <w:t xml:space="preserve"> </w:t>
      </w:r>
      <w:r w:rsidRPr="00210663">
        <w:rPr>
          <w:rFonts w:ascii="GHEA Grapalat" w:hAnsi="GHEA Grapalat" w:cs="GHEA Grapalat"/>
          <w:lang w:val="ru-RU"/>
        </w:rPr>
        <w:t>սահմանված</w:t>
      </w:r>
      <w:r w:rsidRPr="00524733">
        <w:rPr>
          <w:rFonts w:ascii="GHEA Grapalat" w:hAnsi="GHEA Grapalat" w:cs="GHEA Grapalat"/>
          <w:lang w:val="de-AT"/>
        </w:rPr>
        <w:t xml:space="preserve"> </w:t>
      </w:r>
      <w:r w:rsidRPr="00210663">
        <w:rPr>
          <w:rFonts w:ascii="GHEA Grapalat" w:hAnsi="GHEA Grapalat" w:cs="GHEA Grapalat"/>
          <w:lang w:val="ru-RU"/>
        </w:rPr>
        <w:t>չէ</w:t>
      </w:r>
      <w:r w:rsidRPr="00524733">
        <w:rPr>
          <w:rFonts w:ascii="GHEA Grapalat" w:hAnsi="GHEA Grapalat" w:cs="GHEA Grapalat"/>
          <w:lang w:val="de-AT"/>
        </w:rPr>
        <w:t xml:space="preserve">, </w:t>
      </w:r>
      <w:r w:rsidRPr="00210663">
        <w:rPr>
          <w:rFonts w:ascii="GHEA Grapalat" w:hAnsi="GHEA Grapalat" w:cs="GHEA Grapalat"/>
          <w:lang w:val="ru-RU"/>
        </w:rPr>
        <w:t>և</w:t>
      </w:r>
      <w:r w:rsidRPr="00524733">
        <w:rPr>
          <w:rFonts w:ascii="GHEA Grapalat" w:hAnsi="GHEA Grapalat" w:cs="GHEA Grapalat"/>
          <w:lang w:val="de-AT"/>
        </w:rPr>
        <w:t xml:space="preserve"> </w:t>
      </w:r>
      <w:r w:rsidRPr="00210663">
        <w:rPr>
          <w:rFonts w:ascii="GHEA Grapalat" w:hAnsi="GHEA Grapalat" w:cs="GHEA Grapalat"/>
          <w:lang w:val="ru-RU"/>
        </w:rPr>
        <w:t>եթե</w:t>
      </w:r>
      <w:r w:rsidRPr="00524733">
        <w:rPr>
          <w:rFonts w:ascii="GHEA Grapalat" w:hAnsi="GHEA Grapalat" w:cs="GHEA Grapalat"/>
          <w:lang w:val="de-AT"/>
        </w:rPr>
        <w:t xml:space="preserve"> </w:t>
      </w:r>
      <w:r w:rsidRPr="00210663">
        <w:rPr>
          <w:rFonts w:ascii="GHEA Grapalat" w:hAnsi="GHEA Grapalat" w:cs="GHEA Grapalat"/>
          <w:lang w:val="ru-RU"/>
        </w:rPr>
        <w:t>վճարման</w:t>
      </w:r>
      <w:r w:rsidRPr="00524733">
        <w:rPr>
          <w:rFonts w:ascii="GHEA Grapalat" w:hAnsi="GHEA Grapalat" w:cs="GHEA Grapalat"/>
          <w:lang w:val="de-AT"/>
        </w:rPr>
        <w:t xml:space="preserve"> </w:t>
      </w:r>
      <w:r w:rsidRPr="00210663">
        <w:rPr>
          <w:rFonts w:ascii="GHEA Grapalat" w:hAnsi="GHEA Grapalat" w:cs="GHEA Grapalat"/>
          <w:lang w:val="ru-RU"/>
        </w:rPr>
        <w:t>օրը</w:t>
      </w:r>
      <w:r w:rsidRPr="00524733">
        <w:rPr>
          <w:rFonts w:ascii="GHEA Grapalat" w:hAnsi="GHEA Grapalat" w:cs="GHEA Grapalat"/>
          <w:lang w:val="de-AT"/>
        </w:rPr>
        <w:t xml:space="preserve"> </w:t>
      </w:r>
      <w:r w:rsidRPr="00210663">
        <w:rPr>
          <w:rFonts w:ascii="GHEA Grapalat" w:hAnsi="GHEA Grapalat" w:cs="GHEA Grapalat"/>
          <w:lang w:val="ru-RU"/>
        </w:rPr>
        <w:t>ոչ</w:t>
      </w:r>
      <w:r w:rsidRPr="00524733">
        <w:rPr>
          <w:rFonts w:ascii="GHEA Grapalat" w:hAnsi="GHEA Grapalat" w:cs="GHEA Grapalat"/>
          <w:lang w:val="de-AT"/>
        </w:rPr>
        <w:t xml:space="preserve"> </w:t>
      </w:r>
      <w:r w:rsidRPr="00210663">
        <w:rPr>
          <w:rFonts w:ascii="GHEA Grapalat" w:hAnsi="GHEA Grapalat" w:cs="GHEA Grapalat"/>
          <w:lang w:val="ru-RU"/>
        </w:rPr>
        <w:t>աշխատանքային</w:t>
      </w:r>
      <w:r w:rsidRPr="00524733">
        <w:rPr>
          <w:rFonts w:ascii="GHEA Grapalat" w:hAnsi="GHEA Grapalat" w:cs="GHEA Grapalat"/>
          <w:lang w:val="de-AT"/>
        </w:rPr>
        <w:t xml:space="preserve"> </w:t>
      </w:r>
      <w:r w:rsidRPr="00210663">
        <w:rPr>
          <w:rFonts w:ascii="GHEA Grapalat" w:hAnsi="GHEA Grapalat" w:cs="GHEA Grapalat"/>
          <w:lang w:val="ru-RU"/>
        </w:rPr>
        <w:t>օր</w:t>
      </w:r>
      <w:r w:rsidRPr="00524733">
        <w:rPr>
          <w:rFonts w:ascii="GHEA Grapalat" w:hAnsi="GHEA Grapalat" w:cs="GHEA Grapalat"/>
          <w:lang w:val="de-AT"/>
        </w:rPr>
        <w:t xml:space="preserve"> </w:t>
      </w:r>
      <w:r w:rsidRPr="00210663">
        <w:rPr>
          <w:rFonts w:ascii="GHEA Grapalat" w:hAnsi="GHEA Grapalat" w:cs="GHEA Grapalat"/>
          <w:lang w:val="ru-RU"/>
        </w:rPr>
        <w:t>է</w:t>
      </w:r>
      <w:r w:rsidRPr="00524733">
        <w:rPr>
          <w:rFonts w:ascii="GHEA Grapalat" w:hAnsi="GHEA Grapalat" w:cs="GHEA Grapalat"/>
          <w:lang w:val="de-AT"/>
        </w:rPr>
        <w:t xml:space="preserve">, </w:t>
      </w:r>
      <w:r w:rsidRPr="00210663">
        <w:rPr>
          <w:rFonts w:ascii="GHEA Grapalat" w:hAnsi="GHEA Grapalat" w:cs="GHEA Grapalat"/>
          <w:lang w:val="ru-RU"/>
        </w:rPr>
        <w:t>ապա</w:t>
      </w:r>
      <w:r w:rsidRPr="00524733">
        <w:rPr>
          <w:rFonts w:ascii="GHEA Grapalat" w:hAnsi="GHEA Grapalat" w:cs="GHEA Grapalat"/>
          <w:lang w:val="de-AT"/>
        </w:rPr>
        <w:t xml:space="preserve"> </w:t>
      </w:r>
      <w:r w:rsidRPr="00210663">
        <w:rPr>
          <w:rFonts w:ascii="GHEA Grapalat" w:hAnsi="GHEA Grapalat" w:cs="GHEA Grapalat"/>
          <w:lang w:val="ru-RU"/>
        </w:rPr>
        <w:t>վճարումը</w:t>
      </w:r>
      <w:r w:rsidRPr="00524733">
        <w:rPr>
          <w:rFonts w:ascii="GHEA Grapalat" w:hAnsi="GHEA Grapalat" w:cs="GHEA Grapalat"/>
          <w:lang w:val="de-AT"/>
        </w:rPr>
        <w:t xml:space="preserve"> </w:t>
      </w:r>
      <w:r w:rsidRPr="00210663">
        <w:rPr>
          <w:rFonts w:ascii="GHEA Grapalat" w:hAnsi="GHEA Grapalat" w:cs="GHEA Grapalat"/>
          <w:lang w:val="ru-RU"/>
        </w:rPr>
        <w:t>կատարվում</w:t>
      </w:r>
      <w:r w:rsidRPr="00524733">
        <w:rPr>
          <w:rFonts w:ascii="GHEA Grapalat" w:hAnsi="GHEA Grapalat" w:cs="GHEA Grapalat"/>
          <w:lang w:val="de-AT"/>
        </w:rPr>
        <w:t xml:space="preserve"> </w:t>
      </w:r>
      <w:r w:rsidRPr="00210663">
        <w:rPr>
          <w:rFonts w:ascii="GHEA Grapalat" w:hAnsi="GHEA Grapalat" w:cs="GHEA Grapalat"/>
          <w:lang w:val="ru-RU"/>
        </w:rPr>
        <w:t>է</w:t>
      </w:r>
      <w:r w:rsidRPr="00524733">
        <w:rPr>
          <w:rFonts w:ascii="GHEA Grapalat" w:hAnsi="GHEA Grapalat" w:cs="GHEA Grapalat"/>
          <w:lang w:val="de-AT"/>
        </w:rPr>
        <w:t xml:space="preserve"> </w:t>
      </w:r>
      <w:r w:rsidRPr="00210663">
        <w:rPr>
          <w:rFonts w:ascii="GHEA Grapalat" w:hAnsi="GHEA Grapalat" w:cs="GHEA Grapalat"/>
          <w:lang w:val="ru-RU"/>
        </w:rPr>
        <w:t>հաջորդ</w:t>
      </w:r>
      <w:r w:rsidRPr="00524733">
        <w:rPr>
          <w:rFonts w:ascii="GHEA Grapalat" w:hAnsi="GHEA Grapalat" w:cs="GHEA Grapalat"/>
          <w:lang w:val="de-AT"/>
        </w:rPr>
        <w:t xml:space="preserve"> </w:t>
      </w:r>
      <w:r w:rsidRPr="00210663">
        <w:rPr>
          <w:rFonts w:ascii="GHEA Grapalat" w:hAnsi="GHEA Grapalat" w:cs="GHEA Grapalat"/>
          <w:lang w:val="ru-RU"/>
        </w:rPr>
        <w:t>աշխատանքային</w:t>
      </w:r>
      <w:r w:rsidRPr="00524733">
        <w:rPr>
          <w:rFonts w:ascii="GHEA Grapalat" w:hAnsi="GHEA Grapalat" w:cs="GHEA Grapalat"/>
          <w:lang w:val="de-AT"/>
        </w:rPr>
        <w:t xml:space="preserve"> </w:t>
      </w:r>
      <w:r w:rsidRPr="00210663">
        <w:rPr>
          <w:rFonts w:ascii="GHEA Grapalat" w:hAnsi="GHEA Grapalat" w:cs="GHEA Grapalat"/>
          <w:lang w:val="ru-RU"/>
        </w:rPr>
        <w:t>օրը</w:t>
      </w:r>
      <w:r w:rsidRPr="00524733">
        <w:rPr>
          <w:rFonts w:ascii="GHEA Grapalat" w:hAnsi="GHEA Grapalat" w:cs="GHEA Grapalat"/>
          <w:lang w:val="de-AT"/>
        </w:rPr>
        <w:t>:</w:t>
      </w: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r w:rsidRPr="00210663">
        <w:rPr>
          <w:rFonts w:ascii="GHEA Grapalat" w:hAnsi="GHEA Grapalat" w:cs="GHEA Grapalat"/>
          <w:lang w:val="ru-RU"/>
        </w:rPr>
        <w:t>Փոխառուի</w:t>
      </w:r>
      <w:r w:rsidRPr="00524733">
        <w:rPr>
          <w:rFonts w:ascii="GHEA Grapalat" w:hAnsi="GHEA Grapalat" w:cs="GHEA Grapalat"/>
          <w:lang w:val="de-AT"/>
        </w:rPr>
        <w:t xml:space="preserve"> </w:t>
      </w:r>
      <w:r w:rsidRPr="00210663">
        <w:rPr>
          <w:rFonts w:ascii="GHEA Grapalat" w:hAnsi="GHEA Grapalat" w:cs="GHEA Grapalat"/>
          <w:lang w:val="ru-RU"/>
        </w:rPr>
        <w:t>կողմից</w:t>
      </w:r>
      <w:r w:rsidRPr="00524733">
        <w:rPr>
          <w:rFonts w:ascii="GHEA Grapalat" w:hAnsi="GHEA Grapalat" w:cs="GHEA Grapalat"/>
          <w:lang w:val="de-AT"/>
        </w:rPr>
        <w:t xml:space="preserve"> </w:t>
      </w:r>
      <w:r w:rsidRPr="00210663">
        <w:rPr>
          <w:rFonts w:ascii="GHEA Grapalat" w:hAnsi="GHEA Grapalat" w:cs="GHEA Grapalat"/>
          <w:lang w:val="ru-RU"/>
        </w:rPr>
        <w:t>Փոխատուին</w:t>
      </w:r>
      <w:r w:rsidRPr="00524733">
        <w:rPr>
          <w:rFonts w:ascii="GHEA Grapalat" w:hAnsi="GHEA Grapalat" w:cs="GHEA Grapalat"/>
          <w:lang w:val="de-AT"/>
        </w:rPr>
        <w:t xml:space="preserve"> </w:t>
      </w:r>
      <w:r w:rsidRPr="00210663">
        <w:rPr>
          <w:rFonts w:ascii="GHEA Grapalat" w:hAnsi="GHEA Grapalat" w:cs="GHEA Grapalat"/>
          <w:lang w:val="ru-RU"/>
        </w:rPr>
        <w:t>կատարվող</w:t>
      </w:r>
      <w:r w:rsidRPr="00524733">
        <w:rPr>
          <w:rFonts w:ascii="GHEA Grapalat" w:hAnsi="GHEA Grapalat" w:cs="GHEA Grapalat"/>
          <w:lang w:val="de-AT"/>
        </w:rPr>
        <w:t xml:space="preserve"> </w:t>
      </w:r>
      <w:r w:rsidRPr="00210663">
        <w:rPr>
          <w:rFonts w:ascii="GHEA Grapalat" w:hAnsi="GHEA Grapalat" w:cs="GHEA Grapalat"/>
          <w:lang w:val="ru-RU"/>
        </w:rPr>
        <w:t>բոլոր</w:t>
      </w:r>
      <w:r w:rsidRPr="00524733">
        <w:rPr>
          <w:rFonts w:ascii="GHEA Grapalat" w:hAnsi="GHEA Grapalat" w:cs="GHEA Grapalat"/>
          <w:lang w:val="de-AT"/>
        </w:rPr>
        <w:t xml:space="preserve"> </w:t>
      </w:r>
      <w:r w:rsidRPr="00210663">
        <w:rPr>
          <w:rFonts w:ascii="GHEA Grapalat" w:hAnsi="GHEA Grapalat" w:cs="GHEA Grapalat"/>
          <w:lang w:val="ru-RU"/>
        </w:rPr>
        <w:t>վճարումները</w:t>
      </w:r>
      <w:r w:rsidRPr="00524733">
        <w:rPr>
          <w:rFonts w:ascii="GHEA Grapalat" w:hAnsi="GHEA Grapalat" w:cs="GHEA Grapalat"/>
          <w:lang w:val="de-AT"/>
        </w:rPr>
        <w:t xml:space="preserve"> </w:t>
      </w:r>
      <w:r w:rsidRPr="00210663">
        <w:rPr>
          <w:rFonts w:ascii="GHEA Grapalat" w:hAnsi="GHEA Grapalat" w:cs="GHEA Grapalat"/>
          <w:lang w:val="ru-RU"/>
        </w:rPr>
        <w:t>կատարվում</w:t>
      </w:r>
      <w:r w:rsidRPr="00524733">
        <w:rPr>
          <w:rFonts w:ascii="GHEA Grapalat" w:hAnsi="GHEA Grapalat" w:cs="GHEA Grapalat"/>
          <w:lang w:val="de-AT"/>
        </w:rPr>
        <w:t xml:space="preserve"> </w:t>
      </w:r>
      <w:r w:rsidRPr="00210663">
        <w:rPr>
          <w:rFonts w:ascii="GHEA Grapalat" w:hAnsi="GHEA Grapalat" w:cs="GHEA Grapalat"/>
          <w:lang w:val="ru-RU"/>
        </w:rPr>
        <w:t>են</w:t>
      </w:r>
      <w:r w:rsidRPr="00524733">
        <w:rPr>
          <w:rFonts w:ascii="GHEA Grapalat" w:hAnsi="GHEA Grapalat" w:cs="GHEA Grapalat"/>
          <w:lang w:val="de-AT"/>
        </w:rPr>
        <w:t xml:space="preserve"> </w:t>
      </w:r>
      <w:r w:rsidRPr="00210663">
        <w:rPr>
          <w:rFonts w:ascii="GHEA Grapalat" w:hAnsi="GHEA Grapalat" w:cs="GHEA Grapalat"/>
          <w:lang w:val="ru-RU"/>
        </w:rPr>
        <w:t>ազատ</w:t>
      </w:r>
      <w:r w:rsidRPr="00524733">
        <w:rPr>
          <w:rFonts w:ascii="GHEA Grapalat" w:hAnsi="GHEA Grapalat" w:cs="GHEA Grapalat"/>
          <w:lang w:val="de-AT"/>
        </w:rPr>
        <w:t xml:space="preserve"> </w:t>
      </w:r>
      <w:r w:rsidRPr="00210663">
        <w:rPr>
          <w:rFonts w:ascii="GHEA Grapalat" w:hAnsi="GHEA Grapalat" w:cs="GHEA Grapalat"/>
          <w:lang w:val="ru-RU"/>
        </w:rPr>
        <w:t>փոխարկվող</w:t>
      </w:r>
      <w:r w:rsidRPr="00524733">
        <w:rPr>
          <w:rFonts w:ascii="GHEA Grapalat" w:hAnsi="GHEA Grapalat" w:cs="GHEA Grapalat"/>
          <w:lang w:val="de-AT"/>
        </w:rPr>
        <w:t xml:space="preserve"> </w:t>
      </w:r>
      <w:r w:rsidRPr="00210663">
        <w:rPr>
          <w:rFonts w:ascii="GHEA Grapalat" w:hAnsi="GHEA Grapalat" w:cs="GHEA Grapalat"/>
          <w:lang w:val="ru-RU"/>
        </w:rPr>
        <w:t>և</w:t>
      </w:r>
      <w:r w:rsidRPr="00524733">
        <w:rPr>
          <w:rFonts w:ascii="GHEA Grapalat" w:hAnsi="GHEA Grapalat" w:cs="GHEA Grapalat"/>
          <w:lang w:val="de-AT"/>
        </w:rPr>
        <w:t xml:space="preserve"> </w:t>
      </w:r>
      <w:r w:rsidRPr="00210663">
        <w:rPr>
          <w:rFonts w:ascii="GHEA Grapalat" w:hAnsi="GHEA Grapalat" w:cs="GHEA Grapalat"/>
          <w:lang w:val="ru-RU"/>
        </w:rPr>
        <w:t>փոխացվող</w:t>
      </w:r>
      <w:r w:rsidRPr="00524733">
        <w:rPr>
          <w:rFonts w:ascii="GHEA Grapalat" w:hAnsi="GHEA Grapalat" w:cs="GHEA Grapalat"/>
          <w:lang w:val="de-AT"/>
        </w:rPr>
        <w:t xml:space="preserve"> </w:t>
      </w:r>
      <w:r w:rsidRPr="00210663">
        <w:rPr>
          <w:rFonts w:ascii="GHEA Grapalat" w:hAnsi="GHEA Grapalat" w:cs="GHEA Grapalat"/>
          <w:lang w:val="ru-RU"/>
        </w:rPr>
        <w:t>ԵՎՐՈ</w:t>
      </w:r>
      <w:r w:rsidRPr="00524733">
        <w:rPr>
          <w:rFonts w:ascii="GHEA Grapalat" w:hAnsi="GHEA Grapalat" w:cs="GHEA Grapalat"/>
          <w:lang w:val="de-AT"/>
        </w:rPr>
        <w:t>-</w:t>
      </w:r>
      <w:r w:rsidRPr="00210663">
        <w:rPr>
          <w:rFonts w:ascii="GHEA Grapalat" w:hAnsi="GHEA Grapalat" w:cs="GHEA Grapalat"/>
          <w:lang w:val="ru-RU"/>
        </w:rPr>
        <w:t>յով</w:t>
      </w:r>
      <w:r w:rsidRPr="00524733">
        <w:rPr>
          <w:rFonts w:ascii="GHEA Grapalat" w:hAnsi="GHEA Grapalat" w:cs="GHEA Grapalat"/>
          <w:lang w:val="de-AT"/>
        </w:rPr>
        <w:t>:</w:t>
      </w: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r w:rsidRPr="00210663">
        <w:rPr>
          <w:rFonts w:ascii="GHEA Grapalat" w:hAnsi="GHEA Grapalat" w:cs="GHEA Grapalat"/>
          <w:lang w:val="ru-RU"/>
        </w:rPr>
        <w:t>Փոխառուն</w:t>
      </w:r>
      <w:r w:rsidRPr="00524733">
        <w:rPr>
          <w:rFonts w:ascii="GHEA Grapalat" w:hAnsi="GHEA Grapalat" w:cs="GHEA Grapalat"/>
          <w:lang w:val="de-AT"/>
        </w:rPr>
        <w:t xml:space="preserve"> </w:t>
      </w:r>
      <w:r w:rsidRPr="00210663">
        <w:rPr>
          <w:rFonts w:ascii="GHEA Grapalat" w:hAnsi="GHEA Grapalat" w:cs="GHEA Grapalat"/>
          <w:lang w:val="ru-RU"/>
        </w:rPr>
        <w:t>սույնով</w:t>
      </w:r>
      <w:r w:rsidRPr="00524733">
        <w:rPr>
          <w:rFonts w:ascii="GHEA Grapalat" w:hAnsi="GHEA Grapalat" w:cs="GHEA Grapalat"/>
          <w:lang w:val="de-AT"/>
        </w:rPr>
        <w:t xml:space="preserve"> </w:t>
      </w:r>
      <w:r w:rsidRPr="00210663">
        <w:rPr>
          <w:rFonts w:ascii="GHEA Grapalat" w:hAnsi="GHEA Grapalat" w:cs="GHEA Grapalat"/>
          <w:lang w:val="ru-RU"/>
        </w:rPr>
        <w:t>լիազորում</w:t>
      </w:r>
      <w:r w:rsidRPr="00524733">
        <w:rPr>
          <w:rFonts w:ascii="GHEA Grapalat" w:hAnsi="GHEA Grapalat" w:cs="GHEA Grapalat"/>
          <w:lang w:val="de-AT"/>
        </w:rPr>
        <w:t xml:space="preserve"> </w:t>
      </w:r>
      <w:r w:rsidRPr="00210663">
        <w:rPr>
          <w:rFonts w:ascii="GHEA Grapalat" w:hAnsi="GHEA Grapalat" w:cs="GHEA Grapalat"/>
          <w:lang w:val="ru-RU"/>
        </w:rPr>
        <w:t>է</w:t>
      </w:r>
      <w:r w:rsidRPr="00524733">
        <w:rPr>
          <w:rFonts w:ascii="GHEA Grapalat" w:hAnsi="GHEA Grapalat" w:cs="GHEA Grapalat"/>
          <w:lang w:val="de-AT"/>
        </w:rPr>
        <w:t xml:space="preserve"> </w:t>
      </w:r>
      <w:r w:rsidRPr="00210663">
        <w:rPr>
          <w:rFonts w:ascii="GHEA Grapalat" w:hAnsi="GHEA Grapalat" w:cs="GHEA Grapalat"/>
          <w:lang w:val="ru-RU"/>
        </w:rPr>
        <w:t>Փոխատուին</w:t>
      </w:r>
      <w:r w:rsidRPr="00524733">
        <w:rPr>
          <w:rFonts w:ascii="GHEA Grapalat" w:hAnsi="GHEA Grapalat" w:cs="GHEA Grapalat"/>
          <w:lang w:val="de-AT"/>
        </w:rPr>
        <w:t xml:space="preserve">, </w:t>
      </w:r>
      <w:r w:rsidRPr="00210663">
        <w:rPr>
          <w:rFonts w:ascii="GHEA Grapalat" w:hAnsi="GHEA Grapalat" w:cs="GHEA Grapalat"/>
          <w:lang w:val="ru-RU"/>
        </w:rPr>
        <w:t>եթե</w:t>
      </w:r>
      <w:r w:rsidRPr="00524733">
        <w:rPr>
          <w:rFonts w:ascii="GHEA Grapalat" w:hAnsi="GHEA Grapalat" w:cs="GHEA Grapalat"/>
          <w:lang w:val="de-AT"/>
        </w:rPr>
        <w:t xml:space="preserve"> </w:t>
      </w:r>
      <w:r w:rsidRPr="00210663">
        <w:rPr>
          <w:rFonts w:ascii="GHEA Grapalat" w:hAnsi="GHEA Grapalat" w:cs="GHEA Grapalat"/>
          <w:lang w:val="ru-RU"/>
        </w:rPr>
        <w:t>սույն</w:t>
      </w:r>
      <w:r w:rsidRPr="00524733">
        <w:rPr>
          <w:rFonts w:ascii="GHEA Grapalat" w:hAnsi="GHEA Grapalat" w:cs="GHEA Grapalat"/>
          <w:lang w:val="de-AT"/>
        </w:rPr>
        <w:t xml:space="preserve"> </w:t>
      </w:r>
      <w:r>
        <w:rPr>
          <w:rFonts w:ascii="GHEA Grapalat" w:hAnsi="GHEA Grapalat" w:cs="GHEA Grapalat"/>
        </w:rPr>
        <w:t>Համաձայնագրով</w:t>
      </w:r>
      <w:r w:rsidRPr="00524733">
        <w:rPr>
          <w:rFonts w:ascii="GHEA Grapalat" w:hAnsi="GHEA Grapalat" w:cs="GHEA Grapalat"/>
          <w:lang w:val="de-AT"/>
        </w:rPr>
        <w:t xml:space="preserve"> </w:t>
      </w:r>
      <w:r w:rsidRPr="00210663">
        <w:rPr>
          <w:rFonts w:ascii="GHEA Grapalat" w:hAnsi="GHEA Grapalat" w:cs="GHEA Grapalat"/>
          <w:lang w:val="ru-RU"/>
        </w:rPr>
        <w:t>սահմանված</w:t>
      </w:r>
      <w:r w:rsidRPr="00524733">
        <w:rPr>
          <w:rFonts w:ascii="GHEA Grapalat" w:hAnsi="GHEA Grapalat" w:cs="GHEA Grapalat"/>
          <w:lang w:val="de-AT"/>
        </w:rPr>
        <w:t xml:space="preserve"> </w:t>
      </w:r>
      <w:r w:rsidRPr="00210663">
        <w:rPr>
          <w:rFonts w:ascii="GHEA Grapalat" w:hAnsi="GHEA Grapalat" w:cs="GHEA Grapalat"/>
          <w:lang w:val="ru-RU"/>
        </w:rPr>
        <w:t>կարգով</w:t>
      </w:r>
      <w:r w:rsidRPr="00524733">
        <w:rPr>
          <w:rFonts w:ascii="GHEA Grapalat" w:hAnsi="GHEA Grapalat" w:cs="GHEA Grapalat"/>
          <w:lang w:val="de-AT"/>
        </w:rPr>
        <w:t xml:space="preserve"> </w:t>
      </w:r>
      <w:r w:rsidRPr="00210663">
        <w:rPr>
          <w:rFonts w:ascii="GHEA Grapalat" w:hAnsi="GHEA Grapalat" w:cs="GHEA Grapalat"/>
          <w:lang w:val="ru-RU"/>
        </w:rPr>
        <w:t>վճարումը</w:t>
      </w:r>
      <w:r w:rsidRPr="00524733">
        <w:rPr>
          <w:rFonts w:ascii="GHEA Grapalat" w:hAnsi="GHEA Grapalat" w:cs="GHEA Grapalat"/>
          <w:lang w:val="de-AT"/>
        </w:rPr>
        <w:t xml:space="preserve"> </w:t>
      </w:r>
      <w:r w:rsidRPr="00210663">
        <w:rPr>
          <w:rFonts w:ascii="GHEA Grapalat" w:hAnsi="GHEA Grapalat" w:cs="GHEA Grapalat"/>
          <w:lang w:val="ru-RU"/>
        </w:rPr>
        <w:t>չի</w:t>
      </w:r>
      <w:r w:rsidRPr="00524733">
        <w:rPr>
          <w:rFonts w:ascii="GHEA Grapalat" w:hAnsi="GHEA Grapalat" w:cs="GHEA Grapalat"/>
          <w:lang w:val="de-AT"/>
        </w:rPr>
        <w:t xml:space="preserve"> </w:t>
      </w:r>
      <w:r w:rsidRPr="00210663">
        <w:rPr>
          <w:rFonts w:ascii="GHEA Grapalat" w:hAnsi="GHEA Grapalat" w:cs="GHEA Grapalat"/>
          <w:lang w:val="ru-RU"/>
        </w:rPr>
        <w:t>կատարվում</w:t>
      </w:r>
      <w:r w:rsidRPr="00524733">
        <w:rPr>
          <w:rFonts w:ascii="GHEA Grapalat" w:hAnsi="GHEA Grapalat" w:cs="GHEA Grapalat"/>
          <w:lang w:val="de-AT"/>
        </w:rPr>
        <w:t xml:space="preserve">, </w:t>
      </w:r>
      <w:r w:rsidRPr="00210663">
        <w:rPr>
          <w:rFonts w:ascii="GHEA Grapalat" w:hAnsi="GHEA Grapalat" w:cs="GHEA Grapalat"/>
          <w:lang w:val="ru-RU"/>
        </w:rPr>
        <w:t>Փոխատուի</w:t>
      </w:r>
      <w:r w:rsidRPr="00524733">
        <w:rPr>
          <w:rFonts w:ascii="GHEA Grapalat" w:hAnsi="GHEA Grapalat" w:cs="GHEA Grapalat"/>
          <w:lang w:val="de-AT"/>
        </w:rPr>
        <w:t xml:space="preserve"> </w:t>
      </w:r>
      <w:r w:rsidRPr="00210663">
        <w:rPr>
          <w:rFonts w:ascii="GHEA Grapalat" w:hAnsi="GHEA Grapalat" w:cs="GHEA Grapalat"/>
          <w:lang w:val="ru-RU"/>
        </w:rPr>
        <w:t>հետ</w:t>
      </w:r>
      <w:r w:rsidRPr="00524733">
        <w:rPr>
          <w:rFonts w:ascii="GHEA Grapalat" w:hAnsi="GHEA Grapalat" w:cs="GHEA Grapalat"/>
          <w:lang w:val="de-AT"/>
        </w:rPr>
        <w:t xml:space="preserve"> </w:t>
      </w:r>
      <w:r w:rsidRPr="00210663">
        <w:rPr>
          <w:rFonts w:ascii="GHEA Grapalat" w:hAnsi="GHEA Grapalat" w:cs="GHEA Grapalat"/>
          <w:lang w:val="ru-RU"/>
        </w:rPr>
        <w:t>Փոխառուի</w:t>
      </w:r>
      <w:r w:rsidRPr="00524733">
        <w:rPr>
          <w:rFonts w:ascii="GHEA Grapalat" w:hAnsi="GHEA Grapalat" w:cs="GHEA Grapalat"/>
          <w:lang w:val="de-AT"/>
        </w:rPr>
        <w:t xml:space="preserve"> </w:t>
      </w:r>
      <w:r w:rsidRPr="00210663">
        <w:rPr>
          <w:rFonts w:ascii="GHEA Grapalat" w:hAnsi="GHEA Grapalat" w:cs="GHEA Grapalat"/>
          <w:lang w:val="ru-RU"/>
        </w:rPr>
        <w:t>ցանկացած</w:t>
      </w:r>
      <w:r w:rsidRPr="00524733">
        <w:rPr>
          <w:rFonts w:ascii="GHEA Grapalat" w:hAnsi="GHEA Grapalat" w:cs="GHEA Grapalat"/>
          <w:lang w:val="de-AT"/>
        </w:rPr>
        <w:t xml:space="preserve"> </w:t>
      </w:r>
      <w:r w:rsidRPr="00210663">
        <w:rPr>
          <w:rFonts w:ascii="GHEA Grapalat" w:hAnsi="GHEA Grapalat" w:cs="GHEA Grapalat"/>
          <w:lang w:val="ru-RU"/>
        </w:rPr>
        <w:t>կամ</w:t>
      </w:r>
      <w:r w:rsidRPr="00524733">
        <w:rPr>
          <w:rFonts w:ascii="GHEA Grapalat" w:hAnsi="GHEA Grapalat" w:cs="GHEA Grapalat"/>
          <w:lang w:val="de-AT"/>
        </w:rPr>
        <w:t xml:space="preserve"> </w:t>
      </w:r>
      <w:r w:rsidRPr="00210663">
        <w:rPr>
          <w:rFonts w:ascii="GHEA Grapalat" w:hAnsi="GHEA Grapalat" w:cs="GHEA Grapalat"/>
          <w:lang w:val="ru-RU"/>
        </w:rPr>
        <w:t>բոլոր</w:t>
      </w:r>
      <w:r w:rsidRPr="00524733">
        <w:rPr>
          <w:rFonts w:ascii="GHEA Grapalat" w:hAnsi="GHEA Grapalat" w:cs="GHEA Grapalat"/>
          <w:lang w:val="de-AT"/>
        </w:rPr>
        <w:t xml:space="preserve"> </w:t>
      </w:r>
      <w:r w:rsidRPr="00210663">
        <w:rPr>
          <w:rFonts w:ascii="GHEA Grapalat" w:hAnsi="GHEA Grapalat" w:cs="GHEA Grapalat"/>
          <w:lang w:val="ru-RU"/>
        </w:rPr>
        <w:t>հաշիվներից</w:t>
      </w:r>
      <w:r w:rsidRPr="00524733">
        <w:rPr>
          <w:rFonts w:ascii="GHEA Grapalat" w:hAnsi="GHEA Grapalat" w:cs="GHEA Grapalat"/>
          <w:lang w:val="de-AT"/>
        </w:rPr>
        <w:t xml:space="preserve"> </w:t>
      </w:r>
      <w:r w:rsidRPr="00210663">
        <w:rPr>
          <w:rFonts w:ascii="GHEA Grapalat" w:hAnsi="GHEA Grapalat" w:cs="GHEA Grapalat"/>
          <w:lang w:val="ru-RU"/>
        </w:rPr>
        <w:t>գանձել</w:t>
      </w:r>
      <w:r w:rsidRPr="00524733">
        <w:rPr>
          <w:rFonts w:ascii="GHEA Grapalat" w:hAnsi="GHEA Grapalat" w:cs="GHEA Grapalat"/>
          <w:lang w:val="de-AT"/>
        </w:rPr>
        <w:t xml:space="preserve"> </w:t>
      </w:r>
      <w:r w:rsidRPr="00210663">
        <w:rPr>
          <w:rFonts w:ascii="GHEA Grapalat" w:hAnsi="GHEA Grapalat" w:cs="GHEA Grapalat"/>
          <w:lang w:val="ru-RU"/>
        </w:rPr>
        <w:t>վճարման</w:t>
      </w:r>
      <w:r w:rsidRPr="00524733">
        <w:rPr>
          <w:rFonts w:ascii="GHEA Grapalat" w:hAnsi="GHEA Grapalat" w:cs="GHEA Grapalat"/>
          <w:lang w:val="de-AT"/>
        </w:rPr>
        <w:t xml:space="preserve"> </w:t>
      </w:r>
      <w:r w:rsidRPr="00210663">
        <w:rPr>
          <w:rFonts w:ascii="GHEA Grapalat" w:hAnsi="GHEA Grapalat" w:cs="GHEA Grapalat"/>
          <w:lang w:val="ru-RU"/>
        </w:rPr>
        <w:t>ենթակա</w:t>
      </w:r>
      <w:r w:rsidRPr="00524733">
        <w:rPr>
          <w:rFonts w:ascii="GHEA Grapalat" w:hAnsi="GHEA Grapalat" w:cs="GHEA Grapalat"/>
          <w:lang w:val="de-AT"/>
        </w:rPr>
        <w:t xml:space="preserve"> </w:t>
      </w:r>
      <w:r w:rsidRPr="00210663">
        <w:rPr>
          <w:rFonts w:ascii="GHEA Grapalat" w:hAnsi="GHEA Grapalat" w:cs="GHEA Grapalat"/>
          <w:lang w:val="ru-RU"/>
        </w:rPr>
        <w:t>գումարներ</w:t>
      </w:r>
      <w:r w:rsidRPr="00524733">
        <w:rPr>
          <w:rFonts w:ascii="GHEA Grapalat" w:hAnsi="GHEA Grapalat" w:cs="GHEA Grapalat"/>
          <w:lang w:val="de-AT"/>
        </w:rPr>
        <w:t xml:space="preserve">: </w:t>
      </w:r>
      <w:r w:rsidRPr="00210663">
        <w:rPr>
          <w:rFonts w:ascii="GHEA Grapalat" w:hAnsi="GHEA Grapalat" w:cs="GHEA Grapalat"/>
          <w:lang w:val="ru-RU"/>
        </w:rPr>
        <w:t>Եթե</w:t>
      </w:r>
      <w:r w:rsidRPr="00524733">
        <w:rPr>
          <w:rFonts w:ascii="GHEA Grapalat" w:hAnsi="GHEA Grapalat" w:cs="GHEA Grapalat"/>
          <w:lang w:val="de-AT"/>
        </w:rPr>
        <w:t xml:space="preserve"> </w:t>
      </w:r>
      <w:r w:rsidRPr="00210663">
        <w:rPr>
          <w:rFonts w:ascii="GHEA Grapalat" w:hAnsi="GHEA Grapalat" w:cs="GHEA Grapalat"/>
          <w:lang w:val="ru-RU"/>
        </w:rPr>
        <w:t>նման</w:t>
      </w:r>
      <w:r w:rsidRPr="00524733">
        <w:rPr>
          <w:rFonts w:ascii="GHEA Grapalat" w:hAnsi="GHEA Grapalat" w:cs="GHEA Grapalat"/>
          <w:lang w:val="de-AT"/>
        </w:rPr>
        <w:t xml:space="preserve"> </w:t>
      </w:r>
      <w:r w:rsidRPr="00210663">
        <w:rPr>
          <w:rFonts w:ascii="GHEA Grapalat" w:hAnsi="GHEA Grapalat" w:cs="GHEA Grapalat"/>
          <w:lang w:val="ru-RU"/>
        </w:rPr>
        <w:t>հաշիվները</w:t>
      </w:r>
      <w:r w:rsidRPr="00524733">
        <w:rPr>
          <w:rFonts w:ascii="GHEA Grapalat" w:hAnsi="GHEA Grapalat" w:cs="GHEA Grapalat"/>
          <w:lang w:val="de-AT"/>
        </w:rPr>
        <w:t xml:space="preserve"> </w:t>
      </w:r>
      <w:r w:rsidRPr="00210663">
        <w:rPr>
          <w:rFonts w:ascii="GHEA Grapalat" w:hAnsi="GHEA Grapalat" w:cs="GHEA Grapalat"/>
          <w:lang w:val="ru-RU"/>
        </w:rPr>
        <w:t>անհրաժեշտ</w:t>
      </w:r>
      <w:r w:rsidRPr="00524733">
        <w:rPr>
          <w:rFonts w:ascii="GHEA Grapalat" w:hAnsi="GHEA Grapalat" w:cs="GHEA Grapalat"/>
          <w:lang w:val="de-AT"/>
        </w:rPr>
        <w:t xml:space="preserve"> </w:t>
      </w:r>
      <w:r w:rsidRPr="00210663">
        <w:rPr>
          <w:rFonts w:ascii="GHEA Grapalat" w:hAnsi="GHEA Grapalat" w:cs="GHEA Grapalat"/>
          <w:lang w:val="ru-RU"/>
        </w:rPr>
        <w:t>փոխարժեքով</w:t>
      </w:r>
      <w:r w:rsidRPr="00524733">
        <w:rPr>
          <w:rFonts w:ascii="GHEA Grapalat" w:hAnsi="GHEA Grapalat" w:cs="GHEA Grapalat"/>
          <w:lang w:val="de-AT"/>
        </w:rPr>
        <w:t xml:space="preserve"> </w:t>
      </w:r>
      <w:r>
        <w:rPr>
          <w:rFonts w:ascii="GHEA Grapalat" w:hAnsi="GHEA Grapalat" w:cs="GHEA Grapalat"/>
          <w:lang w:val="ru-RU"/>
        </w:rPr>
        <w:t>չ</w:t>
      </w:r>
      <w:r>
        <w:rPr>
          <w:rFonts w:ascii="GHEA Grapalat" w:hAnsi="GHEA Grapalat" w:cs="GHEA Grapalat"/>
        </w:rPr>
        <w:t>ե</w:t>
      </w:r>
      <w:r w:rsidRPr="00210663">
        <w:rPr>
          <w:rFonts w:ascii="GHEA Grapalat" w:hAnsi="GHEA Grapalat" w:cs="GHEA Grapalat"/>
          <w:lang w:val="ru-RU"/>
        </w:rPr>
        <w:t>ն</w:t>
      </w:r>
      <w:r w:rsidRPr="00524733">
        <w:rPr>
          <w:rFonts w:ascii="GHEA Grapalat" w:hAnsi="GHEA Grapalat" w:cs="GHEA Grapalat"/>
          <w:lang w:val="de-AT"/>
        </w:rPr>
        <w:t xml:space="preserve">, </w:t>
      </w:r>
      <w:r w:rsidRPr="00210663">
        <w:rPr>
          <w:rFonts w:ascii="GHEA Grapalat" w:hAnsi="GHEA Grapalat" w:cs="GHEA Grapalat"/>
          <w:lang w:val="ru-RU"/>
        </w:rPr>
        <w:t>Փոխատուն</w:t>
      </w:r>
      <w:r w:rsidRPr="00524733">
        <w:rPr>
          <w:rFonts w:ascii="GHEA Grapalat" w:hAnsi="GHEA Grapalat" w:cs="GHEA Grapalat"/>
          <w:lang w:val="de-AT"/>
        </w:rPr>
        <w:t xml:space="preserve"> </w:t>
      </w:r>
      <w:r w:rsidRPr="00210663">
        <w:rPr>
          <w:rFonts w:ascii="GHEA Grapalat" w:hAnsi="GHEA Grapalat" w:cs="GHEA Grapalat"/>
          <w:lang w:val="ru-RU"/>
        </w:rPr>
        <w:t>իրավասու</w:t>
      </w:r>
      <w:r w:rsidRPr="00524733">
        <w:rPr>
          <w:rFonts w:ascii="GHEA Grapalat" w:hAnsi="GHEA Grapalat" w:cs="GHEA Grapalat"/>
          <w:lang w:val="de-AT"/>
        </w:rPr>
        <w:t xml:space="preserve"> </w:t>
      </w:r>
      <w:r w:rsidRPr="00210663">
        <w:rPr>
          <w:rFonts w:ascii="GHEA Grapalat" w:hAnsi="GHEA Grapalat" w:cs="GHEA Grapalat"/>
          <w:lang w:val="ru-RU"/>
        </w:rPr>
        <w:t>է</w:t>
      </w:r>
      <w:r w:rsidRPr="00524733">
        <w:rPr>
          <w:rFonts w:ascii="GHEA Grapalat" w:hAnsi="GHEA Grapalat" w:cs="GHEA Grapalat"/>
          <w:lang w:val="de-AT"/>
        </w:rPr>
        <w:t xml:space="preserve"> </w:t>
      </w:r>
      <w:r w:rsidRPr="00210663">
        <w:rPr>
          <w:rFonts w:ascii="GHEA Grapalat" w:hAnsi="GHEA Grapalat" w:cs="GHEA Grapalat"/>
          <w:lang w:val="ru-RU"/>
        </w:rPr>
        <w:t>գանձել</w:t>
      </w:r>
      <w:r w:rsidRPr="00524733">
        <w:rPr>
          <w:rFonts w:ascii="GHEA Grapalat" w:hAnsi="GHEA Grapalat" w:cs="GHEA Grapalat"/>
          <w:lang w:val="de-AT"/>
        </w:rPr>
        <w:t xml:space="preserve"> </w:t>
      </w:r>
      <w:r w:rsidRPr="00210663">
        <w:rPr>
          <w:rFonts w:ascii="GHEA Grapalat" w:hAnsi="GHEA Grapalat" w:cs="GHEA Grapalat"/>
          <w:lang w:val="ru-RU"/>
        </w:rPr>
        <w:t>գումարը</w:t>
      </w:r>
      <w:r w:rsidRPr="00524733">
        <w:rPr>
          <w:rFonts w:ascii="GHEA Grapalat" w:hAnsi="GHEA Grapalat" w:cs="GHEA Grapalat"/>
          <w:lang w:val="de-AT"/>
        </w:rPr>
        <w:t xml:space="preserve"> </w:t>
      </w:r>
      <w:r w:rsidRPr="00210663">
        <w:rPr>
          <w:rFonts w:ascii="GHEA Grapalat" w:hAnsi="GHEA Grapalat" w:cs="GHEA Grapalat"/>
          <w:lang w:val="ru-RU"/>
        </w:rPr>
        <w:t>ցանկացած</w:t>
      </w:r>
      <w:r w:rsidRPr="00524733">
        <w:rPr>
          <w:rFonts w:ascii="GHEA Grapalat" w:hAnsi="GHEA Grapalat" w:cs="GHEA Grapalat"/>
          <w:lang w:val="de-AT"/>
        </w:rPr>
        <w:t xml:space="preserve"> </w:t>
      </w:r>
      <w:r w:rsidRPr="00210663">
        <w:rPr>
          <w:rFonts w:ascii="GHEA Grapalat" w:hAnsi="GHEA Grapalat" w:cs="GHEA Grapalat"/>
          <w:lang w:val="ru-RU"/>
        </w:rPr>
        <w:t>փոխարժեքով՝</w:t>
      </w:r>
      <w:r w:rsidRPr="00524733">
        <w:rPr>
          <w:rFonts w:ascii="GHEA Grapalat" w:hAnsi="GHEA Grapalat" w:cs="GHEA Grapalat"/>
          <w:lang w:val="de-AT"/>
        </w:rPr>
        <w:t xml:space="preserve"> </w:t>
      </w:r>
      <w:r w:rsidRPr="00210663">
        <w:rPr>
          <w:rFonts w:ascii="GHEA Grapalat" w:hAnsi="GHEA Grapalat" w:cs="GHEA Grapalat"/>
          <w:lang w:val="ru-RU"/>
        </w:rPr>
        <w:t>համարժեք</w:t>
      </w:r>
      <w:r w:rsidRPr="00524733">
        <w:rPr>
          <w:rFonts w:ascii="GHEA Grapalat" w:hAnsi="GHEA Grapalat" w:cs="GHEA Grapalat"/>
          <w:lang w:val="de-AT"/>
        </w:rPr>
        <w:t xml:space="preserve"> </w:t>
      </w:r>
      <w:r w:rsidRPr="00210663">
        <w:rPr>
          <w:rFonts w:ascii="GHEA Grapalat" w:hAnsi="GHEA Grapalat" w:cs="GHEA Grapalat"/>
          <w:lang w:val="ru-RU"/>
        </w:rPr>
        <w:t>տվյալ</w:t>
      </w:r>
      <w:r w:rsidRPr="00524733">
        <w:rPr>
          <w:rFonts w:ascii="GHEA Grapalat" w:hAnsi="GHEA Grapalat" w:cs="GHEA Grapalat"/>
          <w:lang w:val="de-AT"/>
        </w:rPr>
        <w:t xml:space="preserve"> </w:t>
      </w:r>
      <w:r w:rsidRPr="00210663">
        <w:rPr>
          <w:rFonts w:ascii="GHEA Grapalat" w:hAnsi="GHEA Grapalat" w:cs="GHEA Grapalat"/>
          <w:lang w:val="ru-RU"/>
        </w:rPr>
        <w:t>փոխարժեքին</w:t>
      </w:r>
      <w:r w:rsidRPr="00524733">
        <w:rPr>
          <w:rFonts w:ascii="GHEA Grapalat" w:hAnsi="GHEA Grapalat" w:cs="GHEA Grapalat"/>
          <w:lang w:val="de-AT"/>
        </w:rPr>
        <w:t xml:space="preserve">: </w:t>
      </w:r>
      <w:r w:rsidRPr="00210663">
        <w:rPr>
          <w:rFonts w:ascii="GHEA Grapalat" w:hAnsi="GHEA Grapalat" w:cs="GHEA Grapalat"/>
          <w:lang w:val="ru-RU"/>
        </w:rPr>
        <w:t>Տվյալ</w:t>
      </w:r>
      <w:r w:rsidRPr="00524733">
        <w:rPr>
          <w:rFonts w:ascii="GHEA Grapalat" w:hAnsi="GHEA Grapalat" w:cs="GHEA Grapalat"/>
          <w:lang w:val="de-AT"/>
        </w:rPr>
        <w:t xml:space="preserve"> </w:t>
      </w:r>
      <w:r w:rsidRPr="00210663">
        <w:rPr>
          <w:rFonts w:ascii="GHEA Grapalat" w:hAnsi="GHEA Grapalat" w:cs="GHEA Grapalat"/>
          <w:lang w:val="ru-RU"/>
        </w:rPr>
        <w:t>փոխարժեքի</w:t>
      </w:r>
      <w:r w:rsidRPr="00524733">
        <w:rPr>
          <w:rFonts w:ascii="GHEA Grapalat" w:hAnsi="GHEA Grapalat" w:cs="GHEA Grapalat"/>
          <w:lang w:val="de-AT"/>
        </w:rPr>
        <w:t xml:space="preserve"> </w:t>
      </w:r>
      <w:r w:rsidRPr="00210663">
        <w:rPr>
          <w:rFonts w:ascii="GHEA Grapalat" w:hAnsi="GHEA Grapalat" w:cs="GHEA Grapalat"/>
          <w:lang w:val="ru-RU"/>
        </w:rPr>
        <w:t>համարժեքը</w:t>
      </w:r>
      <w:r w:rsidRPr="00524733">
        <w:rPr>
          <w:rFonts w:ascii="GHEA Grapalat" w:hAnsi="GHEA Grapalat" w:cs="GHEA Grapalat"/>
          <w:lang w:val="de-AT"/>
        </w:rPr>
        <w:t xml:space="preserve"> </w:t>
      </w:r>
      <w:r w:rsidRPr="00210663">
        <w:rPr>
          <w:rFonts w:ascii="GHEA Grapalat" w:hAnsi="GHEA Grapalat" w:cs="GHEA Grapalat"/>
          <w:lang w:val="ru-RU"/>
        </w:rPr>
        <w:t>սահմանվում</w:t>
      </w:r>
      <w:r w:rsidRPr="00524733">
        <w:rPr>
          <w:rFonts w:ascii="GHEA Grapalat" w:hAnsi="GHEA Grapalat" w:cs="GHEA Grapalat"/>
          <w:lang w:val="de-AT"/>
        </w:rPr>
        <w:t xml:space="preserve"> </w:t>
      </w:r>
      <w:r w:rsidRPr="00210663">
        <w:rPr>
          <w:rFonts w:ascii="GHEA Grapalat" w:hAnsi="GHEA Grapalat" w:cs="GHEA Grapalat"/>
          <w:lang w:val="ru-RU"/>
        </w:rPr>
        <w:t>է</w:t>
      </w:r>
      <w:r w:rsidRPr="00524733">
        <w:rPr>
          <w:rFonts w:ascii="GHEA Grapalat" w:hAnsi="GHEA Grapalat" w:cs="GHEA Grapalat"/>
          <w:lang w:val="de-AT"/>
        </w:rPr>
        <w:t xml:space="preserve"> </w:t>
      </w:r>
      <w:r w:rsidRPr="00210663">
        <w:rPr>
          <w:rFonts w:ascii="GHEA Grapalat" w:hAnsi="GHEA Grapalat" w:cs="GHEA Grapalat"/>
          <w:lang w:val="ru-RU"/>
        </w:rPr>
        <w:t>Փոխատուի</w:t>
      </w:r>
      <w:r w:rsidRPr="00524733">
        <w:rPr>
          <w:rFonts w:ascii="GHEA Grapalat" w:hAnsi="GHEA Grapalat" w:cs="GHEA Grapalat"/>
          <w:lang w:val="de-AT"/>
        </w:rPr>
        <w:t xml:space="preserve"> </w:t>
      </w:r>
      <w:r w:rsidRPr="00210663">
        <w:rPr>
          <w:rFonts w:ascii="GHEA Grapalat" w:hAnsi="GHEA Grapalat" w:cs="GHEA Grapalat"/>
          <w:lang w:val="ru-RU"/>
        </w:rPr>
        <w:t>կողմից</w:t>
      </w:r>
      <w:r w:rsidRPr="00524733">
        <w:rPr>
          <w:rFonts w:ascii="GHEA Grapalat" w:hAnsi="GHEA Grapalat" w:cs="GHEA Grapalat"/>
          <w:lang w:val="de-AT"/>
        </w:rPr>
        <w:t xml:space="preserve"> </w:t>
      </w:r>
      <w:r w:rsidRPr="00210663">
        <w:rPr>
          <w:rFonts w:ascii="GHEA Grapalat" w:hAnsi="GHEA Grapalat" w:cs="GHEA Grapalat"/>
          <w:lang w:val="ru-RU"/>
        </w:rPr>
        <w:t>սովորական</w:t>
      </w:r>
      <w:r w:rsidRPr="00524733">
        <w:rPr>
          <w:rFonts w:ascii="GHEA Grapalat" w:hAnsi="GHEA Grapalat" w:cs="GHEA Grapalat"/>
          <w:lang w:val="de-AT"/>
        </w:rPr>
        <w:t xml:space="preserve"> </w:t>
      </w:r>
      <w:r w:rsidRPr="00210663">
        <w:rPr>
          <w:rFonts w:ascii="GHEA Grapalat" w:hAnsi="GHEA Grapalat" w:cs="GHEA Grapalat"/>
          <w:lang w:val="ru-RU"/>
        </w:rPr>
        <w:t>գործունեության</w:t>
      </w:r>
      <w:r w:rsidRPr="00524733">
        <w:rPr>
          <w:rFonts w:ascii="GHEA Grapalat" w:hAnsi="GHEA Grapalat" w:cs="GHEA Grapalat"/>
          <w:lang w:val="de-AT"/>
        </w:rPr>
        <w:t xml:space="preserve"> </w:t>
      </w:r>
      <w:r w:rsidRPr="00210663">
        <w:rPr>
          <w:rFonts w:ascii="GHEA Grapalat" w:hAnsi="GHEA Grapalat" w:cs="GHEA Grapalat"/>
          <w:lang w:val="ru-RU"/>
        </w:rPr>
        <w:t>ընթացքում</w:t>
      </w:r>
      <w:r w:rsidRPr="00524733">
        <w:rPr>
          <w:rFonts w:ascii="GHEA Grapalat" w:hAnsi="GHEA Grapalat" w:cs="GHEA Grapalat"/>
          <w:lang w:val="de-AT"/>
        </w:rPr>
        <w:t xml:space="preserve"> </w:t>
      </w:r>
      <w:r w:rsidRPr="00210663">
        <w:rPr>
          <w:rFonts w:ascii="GHEA Grapalat" w:hAnsi="GHEA Grapalat" w:cs="GHEA Grapalat"/>
          <w:lang w:val="ru-RU"/>
        </w:rPr>
        <w:t>գործող</w:t>
      </w:r>
      <w:r w:rsidRPr="00524733">
        <w:rPr>
          <w:rFonts w:ascii="GHEA Grapalat" w:hAnsi="GHEA Grapalat" w:cs="GHEA Grapalat"/>
          <w:lang w:val="de-AT"/>
        </w:rPr>
        <w:t xml:space="preserve"> </w:t>
      </w:r>
      <w:r w:rsidRPr="00210663">
        <w:rPr>
          <w:rFonts w:ascii="GHEA Grapalat" w:hAnsi="GHEA Grapalat" w:cs="GHEA Grapalat"/>
          <w:lang w:val="ru-RU"/>
        </w:rPr>
        <w:t>շուկայական</w:t>
      </w:r>
      <w:r w:rsidRPr="00524733">
        <w:rPr>
          <w:rFonts w:ascii="GHEA Grapalat" w:hAnsi="GHEA Grapalat" w:cs="GHEA Grapalat"/>
          <w:lang w:val="de-AT"/>
        </w:rPr>
        <w:t xml:space="preserve"> </w:t>
      </w:r>
      <w:r w:rsidRPr="00210663">
        <w:rPr>
          <w:rFonts w:ascii="GHEA Grapalat" w:hAnsi="GHEA Grapalat" w:cs="GHEA Grapalat"/>
          <w:lang w:val="ru-RU"/>
        </w:rPr>
        <w:t>փոխարժեքով</w:t>
      </w:r>
      <w:r w:rsidRPr="00524733">
        <w:rPr>
          <w:rFonts w:ascii="GHEA Grapalat" w:hAnsi="GHEA Grapalat" w:cs="GHEA Grapalat"/>
          <w:lang w:val="de-AT"/>
        </w:rPr>
        <w:t>:</w:t>
      </w: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de-AT"/>
        </w:rPr>
      </w:pP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r w:rsidRPr="00524733">
        <w:rPr>
          <w:rFonts w:ascii="GHEA Grapalat" w:hAnsi="GHEA Grapalat" w:cs="GHEA Grapalat"/>
          <w:lang w:val="de-AT"/>
        </w:rPr>
        <w:t xml:space="preserve">5.3. </w:t>
      </w:r>
      <w:r w:rsidRPr="00210663">
        <w:rPr>
          <w:rFonts w:ascii="GHEA Grapalat" w:hAnsi="GHEA Grapalat" w:cs="GHEA Grapalat"/>
          <w:lang w:val="ru-RU"/>
        </w:rPr>
        <w:t>Հարկերից</w:t>
      </w:r>
      <w:r w:rsidRPr="00524733">
        <w:rPr>
          <w:rFonts w:ascii="GHEA Grapalat" w:hAnsi="GHEA Grapalat" w:cs="GHEA Grapalat"/>
          <w:lang w:val="de-AT"/>
        </w:rPr>
        <w:t xml:space="preserve"> </w:t>
      </w:r>
      <w:r w:rsidRPr="00210663">
        <w:rPr>
          <w:rFonts w:ascii="GHEA Grapalat" w:hAnsi="GHEA Grapalat" w:cs="GHEA Grapalat"/>
          <w:lang w:val="ru-RU"/>
        </w:rPr>
        <w:t>և</w:t>
      </w:r>
      <w:r w:rsidRPr="00524733">
        <w:rPr>
          <w:rFonts w:ascii="GHEA Grapalat" w:hAnsi="GHEA Grapalat" w:cs="GHEA Grapalat"/>
          <w:lang w:val="de-AT"/>
        </w:rPr>
        <w:t xml:space="preserve"> </w:t>
      </w:r>
      <w:r w:rsidRPr="00210663">
        <w:rPr>
          <w:rFonts w:ascii="GHEA Grapalat" w:hAnsi="GHEA Grapalat" w:cs="GHEA Grapalat"/>
          <w:lang w:val="ru-RU"/>
        </w:rPr>
        <w:t>այլ</w:t>
      </w:r>
      <w:r w:rsidRPr="00524733">
        <w:rPr>
          <w:rFonts w:ascii="GHEA Grapalat" w:hAnsi="GHEA Grapalat" w:cs="GHEA Grapalat"/>
          <w:lang w:val="de-AT"/>
        </w:rPr>
        <w:t xml:space="preserve"> </w:t>
      </w:r>
      <w:r w:rsidRPr="00210663">
        <w:rPr>
          <w:rFonts w:ascii="GHEA Grapalat" w:hAnsi="GHEA Grapalat" w:cs="GHEA Grapalat"/>
          <w:lang w:val="ru-RU"/>
        </w:rPr>
        <w:t>գանձումներից</w:t>
      </w:r>
      <w:r w:rsidRPr="00524733">
        <w:rPr>
          <w:rFonts w:ascii="GHEA Grapalat" w:hAnsi="GHEA Grapalat" w:cs="GHEA Grapalat"/>
          <w:lang w:val="de-AT"/>
        </w:rPr>
        <w:t xml:space="preserve"> </w:t>
      </w:r>
      <w:r w:rsidRPr="00210663">
        <w:rPr>
          <w:rFonts w:ascii="GHEA Grapalat" w:hAnsi="GHEA Grapalat" w:cs="GHEA Grapalat"/>
          <w:lang w:val="ru-RU"/>
        </w:rPr>
        <w:t>ազատված</w:t>
      </w:r>
      <w:r w:rsidRPr="00524733">
        <w:rPr>
          <w:rFonts w:ascii="GHEA Grapalat" w:hAnsi="GHEA Grapalat" w:cs="GHEA Grapalat"/>
          <w:lang w:val="de-AT"/>
        </w:rPr>
        <w:t xml:space="preserve"> </w:t>
      </w:r>
      <w:r w:rsidRPr="00210663">
        <w:rPr>
          <w:rFonts w:ascii="GHEA Grapalat" w:hAnsi="GHEA Grapalat" w:cs="GHEA Grapalat"/>
          <w:lang w:val="ru-RU"/>
        </w:rPr>
        <w:t>վճարումներ</w:t>
      </w: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r w:rsidRPr="00210663">
        <w:rPr>
          <w:rFonts w:ascii="GHEA Grapalat" w:hAnsi="GHEA Grapalat" w:cs="GHEA Grapalat"/>
          <w:lang w:val="ru-RU"/>
        </w:rPr>
        <w:t>Սույն</w:t>
      </w:r>
      <w:r w:rsidRPr="00524733">
        <w:rPr>
          <w:rFonts w:ascii="GHEA Grapalat" w:hAnsi="GHEA Grapalat" w:cs="GHEA Grapalat"/>
          <w:lang w:val="de-AT"/>
        </w:rPr>
        <w:t xml:space="preserve"> </w:t>
      </w:r>
      <w:r>
        <w:rPr>
          <w:rFonts w:ascii="GHEA Grapalat" w:hAnsi="GHEA Grapalat" w:cs="GHEA Grapalat"/>
        </w:rPr>
        <w:t>Համաձայնագրի</w:t>
      </w:r>
      <w:r w:rsidRPr="00524733">
        <w:rPr>
          <w:rFonts w:ascii="GHEA Grapalat" w:hAnsi="GHEA Grapalat" w:cs="GHEA Grapalat"/>
          <w:lang w:val="de-AT"/>
        </w:rPr>
        <w:t xml:space="preserve"> </w:t>
      </w:r>
      <w:r w:rsidRPr="00210663">
        <w:rPr>
          <w:rFonts w:ascii="GHEA Grapalat" w:hAnsi="GHEA Grapalat" w:cs="GHEA Grapalat"/>
          <w:lang w:val="ru-RU"/>
        </w:rPr>
        <w:t>շրջանակներում</w:t>
      </w:r>
      <w:r w:rsidRPr="00524733">
        <w:rPr>
          <w:rFonts w:ascii="GHEA Grapalat" w:hAnsi="GHEA Grapalat" w:cs="GHEA Grapalat"/>
          <w:lang w:val="de-AT"/>
        </w:rPr>
        <w:t xml:space="preserve"> </w:t>
      </w:r>
      <w:r w:rsidRPr="00210663">
        <w:rPr>
          <w:rFonts w:ascii="GHEA Grapalat" w:hAnsi="GHEA Grapalat" w:cs="GHEA Grapalat"/>
          <w:lang w:val="ru-RU"/>
        </w:rPr>
        <w:t>Փոխառուի</w:t>
      </w:r>
      <w:r w:rsidRPr="00524733">
        <w:rPr>
          <w:rFonts w:ascii="GHEA Grapalat" w:hAnsi="GHEA Grapalat" w:cs="GHEA Grapalat"/>
          <w:lang w:val="de-AT"/>
        </w:rPr>
        <w:t xml:space="preserve"> </w:t>
      </w:r>
      <w:r w:rsidRPr="00210663">
        <w:rPr>
          <w:rFonts w:ascii="GHEA Grapalat" w:hAnsi="GHEA Grapalat" w:cs="GHEA Grapalat"/>
          <w:lang w:val="ru-RU"/>
        </w:rPr>
        <w:t>կողմից</w:t>
      </w:r>
      <w:r w:rsidRPr="00524733">
        <w:rPr>
          <w:rFonts w:ascii="GHEA Grapalat" w:hAnsi="GHEA Grapalat" w:cs="GHEA Grapalat"/>
          <w:lang w:val="de-AT"/>
        </w:rPr>
        <w:t xml:space="preserve"> </w:t>
      </w:r>
      <w:r w:rsidRPr="00210663">
        <w:rPr>
          <w:rFonts w:ascii="GHEA Grapalat" w:hAnsi="GHEA Grapalat" w:cs="GHEA Grapalat"/>
          <w:lang w:val="ru-RU"/>
        </w:rPr>
        <w:t>կատարված</w:t>
      </w:r>
      <w:r w:rsidRPr="00524733">
        <w:rPr>
          <w:rFonts w:ascii="GHEA Grapalat" w:hAnsi="GHEA Grapalat" w:cs="GHEA Grapalat"/>
          <w:lang w:val="de-AT"/>
        </w:rPr>
        <w:t xml:space="preserve"> </w:t>
      </w:r>
      <w:r w:rsidRPr="00210663">
        <w:rPr>
          <w:rFonts w:ascii="GHEA Grapalat" w:hAnsi="GHEA Grapalat" w:cs="GHEA Grapalat"/>
          <w:lang w:val="ru-RU"/>
        </w:rPr>
        <w:t>բոլոր</w:t>
      </w:r>
      <w:r w:rsidRPr="00524733">
        <w:rPr>
          <w:rFonts w:ascii="GHEA Grapalat" w:hAnsi="GHEA Grapalat" w:cs="GHEA Grapalat"/>
          <w:lang w:val="de-AT"/>
        </w:rPr>
        <w:t xml:space="preserve"> </w:t>
      </w:r>
      <w:r w:rsidRPr="00210663">
        <w:rPr>
          <w:rFonts w:ascii="GHEA Grapalat" w:hAnsi="GHEA Grapalat" w:cs="GHEA Grapalat"/>
          <w:lang w:val="ru-RU"/>
        </w:rPr>
        <w:t>վճարումները</w:t>
      </w:r>
      <w:r w:rsidRPr="00524733">
        <w:rPr>
          <w:rFonts w:ascii="GHEA Grapalat" w:hAnsi="GHEA Grapalat" w:cs="GHEA Grapalat"/>
          <w:lang w:val="de-AT"/>
        </w:rPr>
        <w:t xml:space="preserve"> </w:t>
      </w:r>
      <w:r w:rsidRPr="00210663">
        <w:rPr>
          <w:rFonts w:ascii="GHEA Grapalat" w:hAnsi="GHEA Grapalat" w:cs="GHEA Grapalat"/>
          <w:lang w:val="ru-RU"/>
        </w:rPr>
        <w:t>պետք</w:t>
      </w:r>
      <w:r w:rsidRPr="00524733">
        <w:rPr>
          <w:rFonts w:ascii="GHEA Grapalat" w:hAnsi="GHEA Grapalat" w:cs="GHEA Grapalat"/>
          <w:lang w:val="de-AT"/>
        </w:rPr>
        <w:t xml:space="preserve"> </w:t>
      </w:r>
      <w:r w:rsidRPr="00210663">
        <w:rPr>
          <w:rFonts w:ascii="GHEA Grapalat" w:hAnsi="GHEA Grapalat" w:cs="GHEA Grapalat"/>
          <w:lang w:val="ru-RU"/>
        </w:rPr>
        <w:t>է</w:t>
      </w:r>
      <w:r w:rsidRPr="00524733">
        <w:rPr>
          <w:rFonts w:ascii="GHEA Grapalat" w:hAnsi="GHEA Grapalat" w:cs="GHEA Grapalat"/>
          <w:lang w:val="de-AT"/>
        </w:rPr>
        <w:t xml:space="preserve"> </w:t>
      </w:r>
      <w:r w:rsidRPr="00210663">
        <w:rPr>
          <w:rFonts w:ascii="GHEA Grapalat" w:hAnsi="GHEA Grapalat" w:cs="GHEA Grapalat"/>
          <w:lang w:val="ru-RU"/>
        </w:rPr>
        <w:t>հաշվարկվեն</w:t>
      </w:r>
      <w:r w:rsidRPr="00524733">
        <w:rPr>
          <w:rFonts w:ascii="GHEA Grapalat" w:hAnsi="GHEA Grapalat" w:cs="GHEA Grapalat"/>
          <w:lang w:val="de-AT"/>
        </w:rPr>
        <w:t xml:space="preserve"> </w:t>
      </w:r>
      <w:r w:rsidRPr="00210663">
        <w:rPr>
          <w:rFonts w:ascii="GHEA Grapalat" w:hAnsi="GHEA Grapalat" w:cs="GHEA Grapalat"/>
          <w:lang w:val="ru-RU"/>
        </w:rPr>
        <w:t>և</w:t>
      </w:r>
      <w:r w:rsidRPr="00524733">
        <w:rPr>
          <w:rFonts w:ascii="GHEA Grapalat" w:hAnsi="GHEA Grapalat" w:cs="GHEA Grapalat"/>
          <w:lang w:val="de-AT"/>
        </w:rPr>
        <w:t xml:space="preserve"> </w:t>
      </w:r>
      <w:r w:rsidRPr="00210663">
        <w:rPr>
          <w:rFonts w:ascii="GHEA Grapalat" w:hAnsi="GHEA Grapalat" w:cs="GHEA Grapalat"/>
          <w:lang w:val="ru-RU"/>
        </w:rPr>
        <w:t>լինեն</w:t>
      </w:r>
      <w:r w:rsidRPr="00524733">
        <w:rPr>
          <w:rFonts w:ascii="GHEA Grapalat" w:hAnsi="GHEA Grapalat" w:cs="GHEA Grapalat"/>
          <w:lang w:val="de-AT"/>
        </w:rPr>
        <w:t xml:space="preserve"> </w:t>
      </w:r>
      <w:r w:rsidRPr="00210663">
        <w:rPr>
          <w:rFonts w:ascii="GHEA Grapalat" w:hAnsi="GHEA Grapalat" w:cs="GHEA Grapalat"/>
          <w:lang w:val="ru-RU"/>
        </w:rPr>
        <w:t>ամբողջ</w:t>
      </w:r>
      <w:r w:rsidRPr="00524733">
        <w:rPr>
          <w:rFonts w:ascii="GHEA Grapalat" w:hAnsi="GHEA Grapalat" w:cs="GHEA Grapalat"/>
          <w:lang w:val="de-AT"/>
        </w:rPr>
        <w:t xml:space="preserve"> </w:t>
      </w:r>
      <w:r w:rsidRPr="00210663">
        <w:rPr>
          <w:rFonts w:ascii="GHEA Grapalat" w:hAnsi="GHEA Grapalat" w:cs="GHEA Grapalat"/>
          <w:lang w:val="ru-RU"/>
        </w:rPr>
        <w:t>ծավալով</w:t>
      </w:r>
      <w:r w:rsidRPr="00524733">
        <w:rPr>
          <w:rFonts w:ascii="GHEA Grapalat" w:hAnsi="GHEA Grapalat" w:cs="GHEA Grapalat"/>
          <w:lang w:val="de-AT"/>
        </w:rPr>
        <w:t xml:space="preserve"> (</w:t>
      </w:r>
      <w:r w:rsidRPr="00210663">
        <w:rPr>
          <w:rFonts w:ascii="GHEA Grapalat" w:hAnsi="GHEA Grapalat" w:cs="GHEA Grapalat"/>
          <w:lang w:val="ru-RU"/>
        </w:rPr>
        <w:t>առանց</w:t>
      </w:r>
      <w:r w:rsidRPr="00524733">
        <w:rPr>
          <w:rFonts w:ascii="GHEA Grapalat" w:hAnsi="GHEA Grapalat" w:cs="GHEA Grapalat"/>
          <w:lang w:val="de-AT"/>
        </w:rPr>
        <w:t xml:space="preserve"> </w:t>
      </w:r>
      <w:r w:rsidRPr="00210663">
        <w:rPr>
          <w:rFonts w:ascii="GHEA Grapalat" w:hAnsi="GHEA Grapalat" w:cs="GHEA Grapalat"/>
          <w:lang w:val="ru-RU"/>
        </w:rPr>
        <w:t>որևէ</w:t>
      </w:r>
      <w:r w:rsidRPr="00524733">
        <w:rPr>
          <w:rFonts w:ascii="GHEA Grapalat" w:hAnsi="GHEA Grapalat" w:cs="GHEA Grapalat"/>
          <w:lang w:val="de-AT"/>
        </w:rPr>
        <w:t xml:space="preserve"> </w:t>
      </w:r>
      <w:r w:rsidRPr="00210663">
        <w:rPr>
          <w:rFonts w:ascii="GHEA Grapalat" w:hAnsi="GHEA Grapalat" w:cs="GHEA Grapalat"/>
          <w:lang w:val="ru-RU"/>
        </w:rPr>
        <w:t>պահումների</w:t>
      </w:r>
      <w:r w:rsidRPr="00524733">
        <w:rPr>
          <w:rFonts w:ascii="GHEA Grapalat" w:hAnsi="GHEA Grapalat" w:cs="GHEA Grapalat"/>
          <w:lang w:val="de-AT"/>
        </w:rPr>
        <w:t>)</w:t>
      </w:r>
      <w:r w:rsidRPr="00210663">
        <w:rPr>
          <w:rFonts w:ascii="GHEA Grapalat" w:hAnsi="GHEA Grapalat" w:cs="GHEA Grapalat"/>
          <w:lang w:val="ru-RU"/>
        </w:rPr>
        <w:t>՝</w:t>
      </w:r>
      <w:r w:rsidRPr="00524733">
        <w:rPr>
          <w:rFonts w:ascii="GHEA Grapalat" w:hAnsi="GHEA Grapalat" w:cs="GHEA Grapalat"/>
          <w:lang w:val="de-AT"/>
        </w:rPr>
        <w:t xml:space="preserve"> </w:t>
      </w:r>
      <w:r w:rsidRPr="00210663">
        <w:rPr>
          <w:rFonts w:ascii="GHEA Grapalat" w:hAnsi="GHEA Grapalat" w:cs="GHEA Grapalat"/>
          <w:lang w:val="ru-RU"/>
        </w:rPr>
        <w:t>առանց</w:t>
      </w:r>
      <w:r w:rsidRPr="00524733">
        <w:rPr>
          <w:rFonts w:ascii="GHEA Grapalat" w:hAnsi="GHEA Grapalat" w:cs="GHEA Grapalat"/>
          <w:lang w:val="de-AT"/>
        </w:rPr>
        <w:t xml:space="preserve"> </w:t>
      </w:r>
      <w:r w:rsidRPr="00210663">
        <w:rPr>
          <w:rFonts w:ascii="GHEA Grapalat" w:hAnsi="GHEA Grapalat" w:cs="GHEA Grapalat"/>
          <w:lang w:val="ru-RU"/>
        </w:rPr>
        <w:t>հաշվնացումների</w:t>
      </w:r>
      <w:r w:rsidRPr="00524733">
        <w:rPr>
          <w:rFonts w:ascii="GHEA Grapalat" w:hAnsi="GHEA Grapalat" w:cs="GHEA Grapalat"/>
          <w:lang w:val="de-AT"/>
        </w:rPr>
        <w:t>:</w:t>
      </w: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r w:rsidRPr="00210663">
        <w:rPr>
          <w:rFonts w:ascii="GHEA Grapalat" w:hAnsi="GHEA Grapalat" w:cs="GHEA Grapalat"/>
          <w:lang w:val="ru-RU"/>
        </w:rPr>
        <w:t>Փոխառուն</w:t>
      </w:r>
      <w:r w:rsidRPr="00524733">
        <w:rPr>
          <w:rFonts w:ascii="GHEA Grapalat" w:hAnsi="GHEA Grapalat" w:cs="GHEA Grapalat"/>
          <w:lang w:val="de-AT"/>
        </w:rPr>
        <w:t xml:space="preserve"> </w:t>
      </w:r>
      <w:r w:rsidRPr="00210663">
        <w:rPr>
          <w:rFonts w:ascii="GHEA Grapalat" w:hAnsi="GHEA Grapalat" w:cs="GHEA Grapalat"/>
          <w:lang w:val="ru-RU"/>
        </w:rPr>
        <w:t>սույնով</w:t>
      </w:r>
      <w:r w:rsidRPr="00524733">
        <w:rPr>
          <w:rFonts w:ascii="GHEA Grapalat" w:hAnsi="GHEA Grapalat" w:cs="GHEA Grapalat"/>
          <w:lang w:val="de-AT"/>
        </w:rPr>
        <w:t xml:space="preserve"> </w:t>
      </w:r>
      <w:r w:rsidRPr="00210663">
        <w:rPr>
          <w:rFonts w:ascii="GHEA Grapalat" w:hAnsi="GHEA Grapalat" w:cs="GHEA Grapalat"/>
          <w:lang w:val="ru-RU"/>
        </w:rPr>
        <w:t>հրաժարվում</w:t>
      </w:r>
      <w:r w:rsidRPr="00524733">
        <w:rPr>
          <w:rFonts w:ascii="GHEA Grapalat" w:hAnsi="GHEA Grapalat" w:cs="GHEA Grapalat"/>
          <w:lang w:val="de-AT"/>
        </w:rPr>
        <w:t xml:space="preserve"> </w:t>
      </w:r>
      <w:r w:rsidRPr="00210663">
        <w:rPr>
          <w:rFonts w:ascii="GHEA Grapalat" w:hAnsi="GHEA Grapalat" w:cs="GHEA Grapalat"/>
          <w:lang w:val="ru-RU"/>
        </w:rPr>
        <w:t>է</w:t>
      </w:r>
      <w:r w:rsidRPr="00524733">
        <w:rPr>
          <w:rFonts w:ascii="GHEA Grapalat" w:hAnsi="GHEA Grapalat" w:cs="GHEA Grapalat"/>
          <w:lang w:val="de-AT"/>
        </w:rPr>
        <w:t xml:space="preserve"> </w:t>
      </w:r>
      <w:r w:rsidRPr="00210663">
        <w:rPr>
          <w:rFonts w:ascii="GHEA Grapalat" w:hAnsi="GHEA Grapalat" w:cs="GHEA Grapalat"/>
          <w:lang w:val="ru-RU"/>
        </w:rPr>
        <w:t>Փոխատուին</w:t>
      </w:r>
      <w:r w:rsidRPr="00524733">
        <w:rPr>
          <w:rFonts w:ascii="GHEA Grapalat" w:hAnsi="GHEA Grapalat" w:cs="GHEA Grapalat"/>
          <w:lang w:val="de-AT"/>
        </w:rPr>
        <w:t xml:space="preserve"> </w:t>
      </w:r>
      <w:r w:rsidRPr="00210663">
        <w:rPr>
          <w:rFonts w:ascii="GHEA Grapalat" w:hAnsi="GHEA Grapalat" w:cs="GHEA Grapalat"/>
          <w:lang w:val="ru-RU"/>
        </w:rPr>
        <w:t>վճարման</w:t>
      </w:r>
      <w:r w:rsidRPr="00524733">
        <w:rPr>
          <w:rFonts w:ascii="GHEA Grapalat" w:hAnsi="GHEA Grapalat" w:cs="GHEA Grapalat"/>
          <w:lang w:val="de-AT"/>
        </w:rPr>
        <w:t xml:space="preserve"> </w:t>
      </w:r>
      <w:r w:rsidRPr="00210663">
        <w:rPr>
          <w:rFonts w:ascii="GHEA Grapalat" w:hAnsi="GHEA Grapalat" w:cs="GHEA Grapalat"/>
          <w:lang w:val="ru-RU"/>
        </w:rPr>
        <w:t>ենթական</w:t>
      </w:r>
      <w:r w:rsidRPr="00524733">
        <w:rPr>
          <w:rFonts w:ascii="GHEA Grapalat" w:hAnsi="GHEA Grapalat" w:cs="GHEA Grapalat"/>
          <w:lang w:val="de-AT"/>
        </w:rPr>
        <w:t xml:space="preserve"> </w:t>
      </w:r>
      <w:r w:rsidRPr="00210663">
        <w:rPr>
          <w:rFonts w:ascii="GHEA Grapalat" w:hAnsi="GHEA Grapalat" w:cs="GHEA Grapalat"/>
          <w:lang w:val="ru-RU"/>
        </w:rPr>
        <w:t>որևէ</w:t>
      </w:r>
      <w:r w:rsidRPr="00524733">
        <w:rPr>
          <w:rFonts w:ascii="GHEA Grapalat" w:hAnsi="GHEA Grapalat" w:cs="GHEA Grapalat"/>
          <w:lang w:val="de-AT"/>
        </w:rPr>
        <w:t xml:space="preserve"> </w:t>
      </w:r>
      <w:r w:rsidRPr="00210663">
        <w:rPr>
          <w:rFonts w:ascii="GHEA Grapalat" w:hAnsi="GHEA Grapalat" w:cs="GHEA Grapalat"/>
          <w:lang w:val="ru-RU"/>
        </w:rPr>
        <w:t>գումարներ</w:t>
      </w:r>
      <w:r>
        <w:rPr>
          <w:rFonts w:ascii="GHEA Grapalat" w:hAnsi="GHEA Grapalat" w:cs="GHEA Grapalat"/>
        </w:rPr>
        <w:t>ի</w:t>
      </w:r>
      <w:r w:rsidRPr="00210663">
        <w:rPr>
          <w:rFonts w:ascii="GHEA Grapalat" w:hAnsi="GHEA Grapalat" w:cs="GHEA Grapalat"/>
          <w:lang w:val="ru-RU"/>
        </w:rPr>
        <w:t>ց</w:t>
      </w:r>
      <w:r w:rsidRPr="00524733">
        <w:rPr>
          <w:rFonts w:ascii="GHEA Grapalat" w:hAnsi="GHEA Grapalat" w:cs="GHEA Grapalat"/>
          <w:lang w:val="de-AT"/>
        </w:rPr>
        <w:t xml:space="preserve"> </w:t>
      </w:r>
      <w:r>
        <w:rPr>
          <w:rFonts w:ascii="GHEA Grapalat" w:hAnsi="GHEA Grapalat" w:cs="GHEA Grapalat"/>
          <w:lang w:val="ru-RU"/>
        </w:rPr>
        <w:t>պահումներ</w:t>
      </w:r>
      <w:r w:rsidRPr="00524733">
        <w:rPr>
          <w:rFonts w:ascii="GHEA Grapalat" w:hAnsi="GHEA Grapalat" w:cs="GHEA Grapalat"/>
          <w:lang w:val="de-AT"/>
        </w:rPr>
        <w:t xml:space="preserve"> </w:t>
      </w:r>
      <w:r w:rsidRPr="00210663">
        <w:rPr>
          <w:rFonts w:ascii="GHEA Grapalat" w:hAnsi="GHEA Grapalat" w:cs="GHEA Grapalat"/>
          <w:lang w:val="ru-RU"/>
        </w:rPr>
        <w:t>կատարելու</w:t>
      </w:r>
      <w:r w:rsidRPr="00524733">
        <w:rPr>
          <w:rFonts w:ascii="GHEA Grapalat" w:hAnsi="GHEA Grapalat" w:cs="GHEA Grapalat"/>
          <w:lang w:val="de-AT"/>
        </w:rPr>
        <w:t xml:space="preserve"> </w:t>
      </w:r>
      <w:r w:rsidRPr="00210663">
        <w:rPr>
          <w:rFonts w:ascii="GHEA Grapalat" w:hAnsi="GHEA Grapalat" w:cs="GHEA Grapalat"/>
          <w:lang w:val="ru-RU"/>
        </w:rPr>
        <w:t>իր</w:t>
      </w:r>
      <w:r w:rsidRPr="00524733">
        <w:rPr>
          <w:rFonts w:ascii="GHEA Grapalat" w:hAnsi="GHEA Grapalat" w:cs="GHEA Grapalat"/>
          <w:lang w:val="de-AT"/>
        </w:rPr>
        <w:t xml:space="preserve"> </w:t>
      </w:r>
      <w:r w:rsidRPr="00210663">
        <w:rPr>
          <w:rFonts w:ascii="GHEA Grapalat" w:hAnsi="GHEA Grapalat" w:cs="GHEA Grapalat"/>
          <w:lang w:val="ru-RU"/>
        </w:rPr>
        <w:t>իրավունքից</w:t>
      </w:r>
      <w:r w:rsidRPr="00524733">
        <w:rPr>
          <w:rFonts w:ascii="GHEA Grapalat" w:hAnsi="GHEA Grapalat" w:cs="GHEA Grapalat"/>
          <w:lang w:val="de-AT"/>
        </w:rPr>
        <w:t xml:space="preserve"> </w:t>
      </w:r>
      <w:r w:rsidRPr="00210663">
        <w:rPr>
          <w:rFonts w:ascii="GHEA Grapalat" w:hAnsi="GHEA Grapalat" w:cs="GHEA Grapalat"/>
          <w:lang w:val="ru-RU"/>
        </w:rPr>
        <w:t>և</w:t>
      </w:r>
      <w:r w:rsidRPr="00524733">
        <w:rPr>
          <w:rFonts w:ascii="GHEA Grapalat" w:hAnsi="GHEA Grapalat" w:cs="GHEA Grapalat"/>
          <w:lang w:val="de-AT"/>
        </w:rPr>
        <w:t xml:space="preserve"> </w:t>
      </w:r>
      <w:r w:rsidRPr="00210663">
        <w:rPr>
          <w:rFonts w:ascii="GHEA Grapalat" w:hAnsi="GHEA Grapalat" w:cs="GHEA Grapalat"/>
          <w:lang w:val="ru-RU"/>
        </w:rPr>
        <w:t>համաձայնում</w:t>
      </w:r>
      <w:r w:rsidRPr="00524733">
        <w:rPr>
          <w:rFonts w:ascii="GHEA Grapalat" w:hAnsi="GHEA Grapalat" w:cs="GHEA Grapalat"/>
          <w:lang w:val="de-AT"/>
        </w:rPr>
        <w:t xml:space="preserve"> </w:t>
      </w:r>
      <w:r w:rsidRPr="00210663">
        <w:rPr>
          <w:rFonts w:ascii="GHEA Grapalat" w:hAnsi="GHEA Grapalat" w:cs="GHEA Grapalat"/>
          <w:lang w:val="ru-RU"/>
        </w:rPr>
        <w:t>է</w:t>
      </w:r>
      <w:r w:rsidRPr="00524733">
        <w:rPr>
          <w:rFonts w:ascii="GHEA Grapalat" w:hAnsi="GHEA Grapalat" w:cs="GHEA Grapalat"/>
          <w:lang w:val="de-AT"/>
        </w:rPr>
        <w:t xml:space="preserve">, </w:t>
      </w:r>
      <w:r w:rsidRPr="00210663">
        <w:rPr>
          <w:rFonts w:ascii="GHEA Grapalat" w:hAnsi="GHEA Grapalat" w:cs="GHEA Grapalat"/>
          <w:lang w:val="ru-RU"/>
        </w:rPr>
        <w:t>որ</w:t>
      </w:r>
      <w:r w:rsidRPr="00524733">
        <w:rPr>
          <w:rFonts w:ascii="GHEA Grapalat" w:hAnsi="GHEA Grapalat" w:cs="GHEA Grapalat"/>
          <w:lang w:val="de-AT"/>
        </w:rPr>
        <w:t xml:space="preserve"> </w:t>
      </w:r>
      <w:r w:rsidRPr="00210663">
        <w:rPr>
          <w:rFonts w:ascii="GHEA Grapalat" w:hAnsi="GHEA Grapalat" w:cs="GHEA Grapalat"/>
          <w:lang w:val="ru-RU"/>
        </w:rPr>
        <w:t>ցանկացած</w:t>
      </w:r>
      <w:r w:rsidRPr="00524733">
        <w:rPr>
          <w:rFonts w:ascii="GHEA Grapalat" w:hAnsi="GHEA Grapalat" w:cs="GHEA Grapalat"/>
          <w:lang w:val="de-AT"/>
        </w:rPr>
        <w:t xml:space="preserve"> </w:t>
      </w:r>
      <w:r w:rsidRPr="00210663">
        <w:rPr>
          <w:rFonts w:ascii="GHEA Grapalat" w:hAnsi="GHEA Grapalat" w:cs="GHEA Grapalat"/>
          <w:lang w:val="ru-RU"/>
        </w:rPr>
        <w:t>պատճառով</w:t>
      </w:r>
      <w:r w:rsidRPr="00524733">
        <w:rPr>
          <w:rFonts w:ascii="GHEA Grapalat" w:hAnsi="GHEA Grapalat" w:cs="GHEA Grapalat"/>
          <w:lang w:val="de-AT"/>
        </w:rPr>
        <w:t xml:space="preserve"> </w:t>
      </w:r>
      <w:r w:rsidRPr="00210663">
        <w:rPr>
          <w:rFonts w:ascii="GHEA Grapalat" w:hAnsi="GHEA Grapalat" w:cs="GHEA Grapalat"/>
          <w:lang w:val="ru-RU"/>
        </w:rPr>
        <w:t>չի</w:t>
      </w:r>
      <w:r w:rsidRPr="00524733">
        <w:rPr>
          <w:rFonts w:ascii="GHEA Grapalat" w:hAnsi="GHEA Grapalat" w:cs="GHEA Grapalat"/>
          <w:lang w:val="de-AT"/>
        </w:rPr>
        <w:t xml:space="preserve"> </w:t>
      </w:r>
      <w:r w:rsidRPr="00210663">
        <w:rPr>
          <w:rFonts w:ascii="GHEA Grapalat" w:hAnsi="GHEA Grapalat" w:cs="GHEA Grapalat"/>
          <w:lang w:val="ru-RU"/>
        </w:rPr>
        <w:t>կատարի</w:t>
      </w:r>
      <w:r w:rsidRPr="00524733">
        <w:rPr>
          <w:rFonts w:ascii="GHEA Grapalat" w:hAnsi="GHEA Grapalat" w:cs="GHEA Grapalat"/>
          <w:lang w:val="de-AT"/>
        </w:rPr>
        <w:t xml:space="preserve"> </w:t>
      </w:r>
      <w:r w:rsidRPr="00210663">
        <w:rPr>
          <w:rFonts w:ascii="GHEA Grapalat" w:hAnsi="GHEA Grapalat" w:cs="GHEA Grapalat"/>
          <w:lang w:val="ru-RU"/>
        </w:rPr>
        <w:t>պահում</w:t>
      </w:r>
      <w:r w:rsidRPr="00524733">
        <w:rPr>
          <w:rFonts w:ascii="GHEA Grapalat" w:hAnsi="GHEA Grapalat" w:cs="GHEA Grapalat"/>
          <w:lang w:val="de-AT"/>
        </w:rPr>
        <w:t xml:space="preserve"> </w:t>
      </w:r>
      <w:r w:rsidRPr="00210663">
        <w:rPr>
          <w:rFonts w:ascii="GHEA Grapalat" w:hAnsi="GHEA Grapalat" w:cs="GHEA Grapalat"/>
          <w:lang w:val="ru-RU"/>
        </w:rPr>
        <w:t>վճարման</w:t>
      </w:r>
      <w:r w:rsidRPr="00524733">
        <w:rPr>
          <w:rFonts w:ascii="GHEA Grapalat" w:hAnsi="GHEA Grapalat" w:cs="GHEA Grapalat"/>
          <w:lang w:val="de-AT"/>
        </w:rPr>
        <w:t xml:space="preserve"> </w:t>
      </w:r>
      <w:r w:rsidRPr="00210663">
        <w:rPr>
          <w:rFonts w:ascii="GHEA Grapalat" w:hAnsi="GHEA Grapalat" w:cs="GHEA Grapalat"/>
          <w:lang w:val="ru-RU"/>
        </w:rPr>
        <w:t>ենթակա</w:t>
      </w:r>
      <w:r w:rsidRPr="00524733">
        <w:rPr>
          <w:rFonts w:ascii="GHEA Grapalat" w:hAnsi="GHEA Grapalat" w:cs="GHEA Grapalat"/>
          <w:lang w:val="de-AT"/>
        </w:rPr>
        <w:t xml:space="preserve"> </w:t>
      </w:r>
      <w:r w:rsidRPr="00210663">
        <w:rPr>
          <w:rFonts w:ascii="GHEA Grapalat" w:hAnsi="GHEA Grapalat" w:cs="GHEA Grapalat"/>
          <w:lang w:val="ru-RU"/>
        </w:rPr>
        <w:t>գումարներ</w:t>
      </w:r>
      <w:r>
        <w:rPr>
          <w:rFonts w:ascii="GHEA Grapalat" w:hAnsi="GHEA Grapalat" w:cs="GHEA Grapalat"/>
        </w:rPr>
        <w:t>ի</w:t>
      </w:r>
      <w:r w:rsidRPr="00210663">
        <w:rPr>
          <w:rFonts w:ascii="GHEA Grapalat" w:hAnsi="GHEA Grapalat" w:cs="GHEA Grapalat"/>
          <w:lang w:val="ru-RU"/>
        </w:rPr>
        <w:t>ց</w:t>
      </w:r>
      <w:r w:rsidRPr="00524733">
        <w:rPr>
          <w:rFonts w:ascii="GHEA Grapalat" w:hAnsi="GHEA Grapalat" w:cs="GHEA Grapalat"/>
          <w:lang w:val="de-AT"/>
        </w:rPr>
        <w:t xml:space="preserve">: </w:t>
      </w:r>
      <w:r w:rsidRPr="00210663">
        <w:rPr>
          <w:rFonts w:ascii="GHEA Grapalat" w:hAnsi="GHEA Grapalat" w:cs="GHEA Grapalat"/>
          <w:lang w:val="ru-RU"/>
        </w:rPr>
        <w:t>Մասնավորապես</w:t>
      </w:r>
      <w:r w:rsidRPr="00524733">
        <w:rPr>
          <w:rFonts w:ascii="GHEA Grapalat" w:hAnsi="GHEA Grapalat" w:cs="GHEA Grapalat"/>
          <w:lang w:val="de-AT"/>
        </w:rPr>
        <w:t xml:space="preserve">, </w:t>
      </w:r>
      <w:r w:rsidRPr="00210663">
        <w:rPr>
          <w:rFonts w:ascii="GHEA Grapalat" w:hAnsi="GHEA Grapalat" w:cs="GHEA Grapalat"/>
          <w:lang w:val="ru-RU"/>
        </w:rPr>
        <w:t>Փոխառուն</w:t>
      </w:r>
      <w:r w:rsidRPr="00524733">
        <w:rPr>
          <w:rFonts w:ascii="GHEA Grapalat" w:hAnsi="GHEA Grapalat" w:cs="GHEA Grapalat"/>
          <w:lang w:val="de-AT"/>
        </w:rPr>
        <w:t xml:space="preserve"> </w:t>
      </w:r>
      <w:r w:rsidRPr="00210663">
        <w:rPr>
          <w:rFonts w:ascii="GHEA Grapalat" w:hAnsi="GHEA Grapalat" w:cs="GHEA Grapalat"/>
          <w:lang w:val="ru-RU"/>
        </w:rPr>
        <w:t>պահումներ</w:t>
      </w:r>
      <w:r w:rsidRPr="00524733">
        <w:rPr>
          <w:rFonts w:ascii="GHEA Grapalat" w:hAnsi="GHEA Grapalat" w:cs="GHEA Grapalat"/>
          <w:lang w:val="de-AT"/>
        </w:rPr>
        <w:t xml:space="preserve"> </w:t>
      </w:r>
      <w:r w:rsidRPr="00210663">
        <w:rPr>
          <w:rFonts w:ascii="GHEA Grapalat" w:hAnsi="GHEA Grapalat" w:cs="GHEA Grapalat"/>
          <w:lang w:val="ru-RU"/>
        </w:rPr>
        <w:t>չի</w:t>
      </w:r>
      <w:r w:rsidRPr="00524733">
        <w:rPr>
          <w:rFonts w:ascii="GHEA Grapalat" w:hAnsi="GHEA Grapalat" w:cs="GHEA Grapalat"/>
          <w:lang w:val="de-AT"/>
        </w:rPr>
        <w:t xml:space="preserve"> </w:t>
      </w:r>
      <w:r w:rsidRPr="00210663">
        <w:rPr>
          <w:rFonts w:ascii="GHEA Grapalat" w:hAnsi="GHEA Grapalat" w:cs="GHEA Grapalat"/>
          <w:lang w:val="ru-RU"/>
        </w:rPr>
        <w:t>կատարում</w:t>
      </w:r>
      <w:r w:rsidRPr="00524733">
        <w:rPr>
          <w:rFonts w:ascii="GHEA Grapalat" w:hAnsi="GHEA Grapalat" w:cs="GHEA Grapalat"/>
          <w:lang w:val="de-AT"/>
        </w:rPr>
        <w:t xml:space="preserve"> </w:t>
      </w:r>
      <w:r w:rsidRPr="00210663">
        <w:rPr>
          <w:rFonts w:ascii="GHEA Grapalat" w:hAnsi="GHEA Grapalat" w:cs="GHEA Grapalat"/>
          <w:lang w:val="ru-RU"/>
        </w:rPr>
        <w:t>Փոխատուին</w:t>
      </w:r>
      <w:r w:rsidRPr="00524733">
        <w:rPr>
          <w:rFonts w:ascii="GHEA Grapalat" w:hAnsi="GHEA Grapalat" w:cs="GHEA Grapalat"/>
          <w:lang w:val="de-AT"/>
        </w:rPr>
        <w:t xml:space="preserve"> </w:t>
      </w:r>
      <w:r w:rsidRPr="00210663">
        <w:rPr>
          <w:rFonts w:ascii="GHEA Grapalat" w:hAnsi="GHEA Grapalat" w:cs="GHEA Grapalat"/>
          <w:lang w:val="ru-RU"/>
        </w:rPr>
        <w:t>վճարման</w:t>
      </w:r>
      <w:r w:rsidRPr="00524733">
        <w:rPr>
          <w:rFonts w:ascii="GHEA Grapalat" w:hAnsi="GHEA Grapalat" w:cs="GHEA Grapalat"/>
          <w:lang w:val="de-AT"/>
        </w:rPr>
        <w:t xml:space="preserve"> </w:t>
      </w:r>
      <w:r w:rsidRPr="00210663">
        <w:rPr>
          <w:rFonts w:ascii="GHEA Grapalat" w:hAnsi="GHEA Grapalat" w:cs="GHEA Grapalat"/>
          <w:lang w:val="ru-RU"/>
        </w:rPr>
        <w:t>ենթական</w:t>
      </w:r>
      <w:r w:rsidRPr="00524733">
        <w:rPr>
          <w:rFonts w:ascii="GHEA Grapalat" w:hAnsi="GHEA Grapalat" w:cs="GHEA Grapalat"/>
          <w:lang w:val="de-AT"/>
        </w:rPr>
        <w:t xml:space="preserve"> </w:t>
      </w:r>
      <w:r w:rsidRPr="00210663">
        <w:rPr>
          <w:rFonts w:ascii="GHEA Grapalat" w:hAnsi="GHEA Grapalat" w:cs="GHEA Grapalat"/>
          <w:lang w:val="ru-RU"/>
        </w:rPr>
        <w:t>գումարներ</w:t>
      </w:r>
      <w:r>
        <w:rPr>
          <w:rFonts w:ascii="GHEA Grapalat" w:hAnsi="GHEA Grapalat" w:cs="GHEA Grapalat"/>
        </w:rPr>
        <w:t>ի</w:t>
      </w:r>
      <w:r w:rsidRPr="00210663">
        <w:rPr>
          <w:rFonts w:ascii="GHEA Grapalat" w:hAnsi="GHEA Grapalat" w:cs="GHEA Grapalat"/>
          <w:lang w:val="ru-RU"/>
        </w:rPr>
        <w:t>ց</w:t>
      </w:r>
      <w:r w:rsidRPr="00524733">
        <w:rPr>
          <w:rFonts w:ascii="GHEA Grapalat" w:hAnsi="GHEA Grapalat" w:cs="GHEA Grapalat"/>
          <w:lang w:val="de-AT"/>
        </w:rPr>
        <w:t xml:space="preserve"> </w:t>
      </w:r>
      <w:r w:rsidRPr="00210663">
        <w:rPr>
          <w:rFonts w:ascii="GHEA Grapalat" w:hAnsi="GHEA Grapalat" w:cs="GHEA Grapalat"/>
          <w:lang w:val="ru-RU"/>
        </w:rPr>
        <w:t>այն</w:t>
      </w:r>
      <w:r w:rsidRPr="00524733">
        <w:rPr>
          <w:rFonts w:ascii="GHEA Grapalat" w:hAnsi="GHEA Grapalat" w:cs="GHEA Grapalat"/>
          <w:lang w:val="de-AT"/>
        </w:rPr>
        <w:t xml:space="preserve"> </w:t>
      </w:r>
      <w:r w:rsidRPr="00210663">
        <w:rPr>
          <w:rFonts w:ascii="GHEA Grapalat" w:hAnsi="GHEA Grapalat" w:cs="GHEA Grapalat"/>
          <w:lang w:val="ru-RU"/>
        </w:rPr>
        <w:t>հիմքով</w:t>
      </w:r>
      <w:r w:rsidRPr="00524733">
        <w:rPr>
          <w:rFonts w:ascii="GHEA Grapalat" w:hAnsi="GHEA Grapalat" w:cs="GHEA Grapalat"/>
          <w:lang w:val="de-AT"/>
        </w:rPr>
        <w:t xml:space="preserve">, </w:t>
      </w:r>
      <w:r w:rsidRPr="00210663">
        <w:rPr>
          <w:rFonts w:ascii="GHEA Grapalat" w:hAnsi="GHEA Grapalat" w:cs="GHEA Grapalat"/>
          <w:lang w:val="ru-RU"/>
        </w:rPr>
        <w:t>որ</w:t>
      </w:r>
      <w:r w:rsidRPr="00524733">
        <w:rPr>
          <w:rFonts w:ascii="GHEA Grapalat" w:hAnsi="GHEA Grapalat" w:cs="GHEA Grapalat"/>
          <w:lang w:val="de-AT"/>
        </w:rPr>
        <w:t xml:space="preserve"> </w:t>
      </w:r>
      <w:r w:rsidRPr="00210663">
        <w:rPr>
          <w:rFonts w:ascii="GHEA Grapalat" w:hAnsi="GHEA Grapalat" w:cs="GHEA Grapalat"/>
          <w:lang w:val="ru-RU"/>
        </w:rPr>
        <w:t>նա</w:t>
      </w:r>
      <w:r w:rsidRPr="00524733">
        <w:rPr>
          <w:rFonts w:ascii="GHEA Grapalat" w:hAnsi="GHEA Grapalat" w:cs="GHEA Grapalat"/>
          <w:lang w:val="de-AT"/>
        </w:rPr>
        <w:t xml:space="preserve"> </w:t>
      </w:r>
      <w:r w:rsidRPr="00210663">
        <w:rPr>
          <w:rFonts w:ascii="GHEA Grapalat" w:hAnsi="GHEA Grapalat" w:cs="GHEA Grapalat"/>
          <w:lang w:val="ru-RU"/>
        </w:rPr>
        <w:t>կամ</w:t>
      </w:r>
      <w:r w:rsidRPr="00524733">
        <w:rPr>
          <w:rFonts w:ascii="GHEA Grapalat" w:hAnsi="GHEA Grapalat" w:cs="GHEA Grapalat"/>
          <w:lang w:val="de-AT"/>
        </w:rPr>
        <w:t xml:space="preserve"> </w:t>
      </w:r>
      <w:r w:rsidRPr="00210663">
        <w:rPr>
          <w:rFonts w:ascii="GHEA Grapalat" w:hAnsi="GHEA Grapalat" w:cs="GHEA Grapalat"/>
          <w:lang w:val="ru-RU"/>
        </w:rPr>
        <w:t>Ծրագրի</w:t>
      </w:r>
      <w:r w:rsidRPr="00524733">
        <w:rPr>
          <w:rFonts w:ascii="GHEA Grapalat" w:hAnsi="GHEA Grapalat" w:cs="GHEA Grapalat"/>
          <w:lang w:val="de-AT"/>
        </w:rPr>
        <w:t xml:space="preserve"> </w:t>
      </w:r>
      <w:r w:rsidRPr="00210663">
        <w:rPr>
          <w:rFonts w:ascii="GHEA Grapalat" w:hAnsi="GHEA Grapalat" w:cs="GHEA Grapalat"/>
          <w:lang w:val="ru-RU"/>
        </w:rPr>
        <w:t>Գնորդը</w:t>
      </w:r>
      <w:r w:rsidRPr="00524733">
        <w:rPr>
          <w:rFonts w:ascii="GHEA Grapalat" w:hAnsi="GHEA Grapalat" w:cs="GHEA Grapalat"/>
          <w:lang w:val="de-AT"/>
        </w:rPr>
        <w:t xml:space="preserve"> </w:t>
      </w:r>
      <w:r w:rsidRPr="00210663">
        <w:rPr>
          <w:rFonts w:ascii="GHEA Grapalat" w:hAnsi="GHEA Grapalat" w:cs="GHEA Grapalat"/>
          <w:lang w:val="ru-RU"/>
        </w:rPr>
        <w:t>ունեն</w:t>
      </w:r>
      <w:r w:rsidRPr="00524733">
        <w:rPr>
          <w:rFonts w:ascii="GHEA Grapalat" w:hAnsi="GHEA Grapalat" w:cs="GHEA Grapalat"/>
          <w:lang w:val="de-AT"/>
        </w:rPr>
        <w:t xml:space="preserve"> </w:t>
      </w:r>
      <w:r w:rsidRPr="00210663">
        <w:rPr>
          <w:rFonts w:ascii="GHEA Grapalat" w:hAnsi="GHEA Grapalat" w:cs="GHEA Grapalat"/>
          <w:lang w:val="ru-RU"/>
        </w:rPr>
        <w:t>կամ</w:t>
      </w:r>
      <w:r w:rsidRPr="00524733">
        <w:rPr>
          <w:rFonts w:ascii="GHEA Grapalat" w:hAnsi="GHEA Grapalat" w:cs="GHEA Grapalat"/>
          <w:lang w:val="de-AT"/>
        </w:rPr>
        <w:t xml:space="preserve"> </w:t>
      </w:r>
      <w:r w:rsidRPr="00210663">
        <w:rPr>
          <w:rFonts w:ascii="GHEA Grapalat" w:hAnsi="GHEA Grapalat" w:cs="GHEA Grapalat"/>
          <w:lang w:val="ru-RU"/>
        </w:rPr>
        <w:t>կարող</w:t>
      </w:r>
      <w:r w:rsidRPr="00524733">
        <w:rPr>
          <w:rFonts w:ascii="GHEA Grapalat" w:hAnsi="GHEA Grapalat" w:cs="GHEA Grapalat"/>
          <w:lang w:val="de-AT"/>
        </w:rPr>
        <w:t xml:space="preserve"> </w:t>
      </w:r>
      <w:r w:rsidRPr="00210663">
        <w:rPr>
          <w:rFonts w:ascii="GHEA Grapalat" w:hAnsi="GHEA Grapalat" w:cs="GHEA Grapalat"/>
          <w:lang w:val="ru-RU"/>
        </w:rPr>
        <w:t>են</w:t>
      </w:r>
      <w:r w:rsidRPr="00524733">
        <w:rPr>
          <w:rFonts w:ascii="GHEA Grapalat" w:hAnsi="GHEA Grapalat" w:cs="GHEA Grapalat"/>
          <w:lang w:val="de-AT"/>
        </w:rPr>
        <w:t xml:space="preserve"> </w:t>
      </w:r>
      <w:r w:rsidRPr="00210663">
        <w:rPr>
          <w:rFonts w:ascii="GHEA Grapalat" w:hAnsi="GHEA Grapalat" w:cs="GHEA Grapalat"/>
          <w:lang w:val="ru-RU"/>
        </w:rPr>
        <w:t>ունենալ</w:t>
      </w:r>
      <w:r w:rsidRPr="00524733">
        <w:rPr>
          <w:rFonts w:ascii="GHEA Grapalat" w:hAnsi="GHEA Grapalat" w:cs="GHEA Grapalat"/>
          <w:lang w:val="de-AT"/>
        </w:rPr>
        <w:t xml:space="preserve"> </w:t>
      </w:r>
      <w:r w:rsidRPr="00210663">
        <w:rPr>
          <w:rFonts w:ascii="GHEA Grapalat" w:hAnsi="GHEA Grapalat" w:cs="GHEA Grapalat"/>
          <w:lang w:val="ru-RU"/>
        </w:rPr>
        <w:t>որևէ</w:t>
      </w:r>
      <w:r w:rsidRPr="00524733">
        <w:rPr>
          <w:rFonts w:ascii="GHEA Grapalat" w:hAnsi="GHEA Grapalat" w:cs="GHEA Grapalat"/>
          <w:lang w:val="de-AT"/>
        </w:rPr>
        <w:t xml:space="preserve"> </w:t>
      </w:r>
      <w:r w:rsidRPr="00210663">
        <w:rPr>
          <w:rFonts w:ascii="GHEA Grapalat" w:hAnsi="GHEA Grapalat" w:cs="GHEA Grapalat"/>
          <w:lang w:val="ru-RU"/>
        </w:rPr>
        <w:t>առարկություն</w:t>
      </w:r>
      <w:r w:rsidRPr="00524733">
        <w:rPr>
          <w:rFonts w:ascii="GHEA Grapalat" w:hAnsi="GHEA Grapalat" w:cs="GHEA Grapalat"/>
          <w:lang w:val="de-AT"/>
        </w:rPr>
        <w:t xml:space="preserve">, </w:t>
      </w:r>
      <w:r w:rsidRPr="00210663">
        <w:rPr>
          <w:rFonts w:ascii="GHEA Grapalat" w:hAnsi="GHEA Grapalat" w:cs="GHEA Grapalat"/>
          <w:lang w:val="ru-RU"/>
        </w:rPr>
        <w:t>գործողության</w:t>
      </w:r>
      <w:r w:rsidRPr="00524733">
        <w:rPr>
          <w:rFonts w:ascii="GHEA Grapalat" w:hAnsi="GHEA Grapalat" w:cs="GHEA Grapalat"/>
          <w:lang w:val="de-AT"/>
        </w:rPr>
        <w:t xml:space="preserve"> </w:t>
      </w:r>
      <w:r w:rsidRPr="00210663">
        <w:rPr>
          <w:rFonts w:ascii="GHEA Grapalat" w:hAnsi="GHEA Grapalat" w:cs="GHEA Grapalat"/>
          <w:lang w:val="ru-RU"/>
        </w:rPr>
        <w:t>իրավունք</w:t>
      </w:r>
      <w:r w:rsidRPr="00524733">
        <w:rPr>
          <w:rFonts w:ascii="GHEA Grapalat" w:hAnsi="GHEA Grapalat" w:cs="GHEA Grapalat"/>
          <w:lang w:val="de-AT"/>
        </w:rPr>
        <w:t xml:space="preserve">, </w:t>
      </w:r>
      <w:r w:rsidRPr="00210663">
        <w:rPr>
          <w:rFonts w:ascii="GHEA Grapalat" w:hAnsi="GHEA Grapalat" w:cs="GHEA Grapalat"/>
          <w:lang w:val="ru-RU"/>
        </w:rPr>
        <w:t>իրավասություն</w:t>
      </w:r>
      <w:r w:rsidRPr="00524733">
        <w:rPr>
          <w:rFonts w:ascii="GHEA Grapalat" w:hAnsi="GHEA Grapalat" w:cs="GHEA Grapalat"/>
          <w:lang w:val="de-AT"/>
        </w:rPr>
        <w:t xml:space="preserve"> </w:t>
      </w:r>
      <w:r w:rsidRPr="00210663">
        <w:rPr>
          <w:rFonts w:ascii="GHEA Grapalat" w:hAnsi="GHEA Grapalat" w:cs="GHEA Grapalat"/>
          <w:lang w:val="ru-RU"/>
        </w:rPr>
        <w:t>կամ</w:t>
      </w:r>
      <w:r w:rsidRPr="00524733">
        <w:rPr>
          <w:rFonts w:ascii="GHEA Grapalat" w:hAnsi="GHEA Grapalat" w:cs="GHEA Grapalat"/>
          <w:lang w:val="de-AT"/>
        </w:rPr>
        <w:t xml:space="preserve"> </w:t>
      </w:r>
      <w:r w:rsidRPr="00210663">
        <w:rPr>
          <w:rFonts w:ascii="GHEA Grapalat" w:hAnsi="GHEA Grapalat" w:cs="GHEA Grapalat"/>
          <w:lang w:val="ru-RU"/>
        </w:rPr>
        <w:t>պահանջ</w:t>
      </w:r>
      <w:r w:rsidRPr="00524733">
        <w:rPr>
          <w:rFonts w:ascii="GHEA Grapalat" w:hAnsi="GHEA Grapalat" w:cs="GHEA Grapalat"/>
          <w:lang w:val="de-AT"/>
        </w:rPr>
        <w:t xml:space="preserve"> </w:t>
      </w:r>
      <w:r w:rsidRPr="00210663">
        <w:rPr>
          <w:rFonts w:ascii="GHEA Grapalat" w:hAnsi="GHEA Grapalat" w:cs="GHEA Grapalat"/>
          <w:lang w:val="ru-RU"/>
        </w:rPr>
        <w:t>Ծրագրի</w:t>
      </w:r>
      <w:r w:rsidRPr="00524733">
        <w:rPr>
          <w:rFonts w:ascii="GHEA Grapalat" w:hAnsi="GHEA Grapalat" w:cs="GHEA Grapalat"/>
          <w:lang w:val="de-AT"/>
        </w:rPr>
        <w:t xml:space="preserve"> </w:t>
      </w:r>
      <w:r w:rsidRPr="00210663">
        <w:rPr>
          <w:rFonts w:ascii="GHEA Grapalat" w:hAnsi="GHEA Grapalat" w:cs="GHEA Grapalat"/>
          <w:lang w:val="ru-RU"/>
        </w:rPr>
        <w:t>Արտահանողի</w:t>
      </w:r>
      <w:r w:rsidRPr="00524733">
        <w:rPr>
          <w:rFonts w:ascii="GHEA Grapalat" w:hAnsi="GHEA Grapalat" w:cs="GHEA Grapalat"/>
          <w:lang w:val="de-AT"/>
        </w:rPr>
        <w:t xml:space="preserve"> </w:t>
      </w:r>
      <w:r w:rsidRPr="00210663">
        <w:rPr>
          <w:rFonts w:ascii="GHEA Grapalat" w:hAnsi="GHEA Grapalat" w:cs="GHEA Grapalat"/>
          <w:lang w:val="ru-RU"/>
        </w:rPr>
        <w:t>կամ</w:t>
      </w:r>
      <w:r w:rsidRPr="00524733">
        <w:rPr>
          <w:rFonts w:ascii="GHEA Grapalat" w:hAnsi="GHEA Grapalat" w:cs="GHEA Grapalat"/>
          <w:lang w:val="de-AT"/>
        </w:rPr>
        <w:t xml:space="preserve"> </w:t>
      </w:r>
      <w:r w:rsidRPr="00210663">
        <w:rPr>
          <w:rFonts w:ascii="GHEA Grapalat" w:hAnsi="GHEA Grapalat" w:cs="GHEA Grapalat"/>
          <w:lang w:val="ru-RU"/>
        </w:rPr>
        <w:t>այլ</w:t>
      </w:r>
      <w:r w:rsidRPr="00524733">
        <w:rPr>
          <w:rFonts w:ascii="GHEA Grapalat" w:hAnsi="GHEA Grapalat" w:cs="GHEA Grapalat"/>
          <w:lang w:val="de-AT"/>
        </w:rPr>
        <w:t xml:space="preserve"> </w:t>
      </w:r>
      <w:r w:rsidRPr="00210663">
        <w:rPr>
          <w:rFonts w:ascii="GHEA Grapalat" w:hAnsi="GHEA Grapalat" w:cs="GHEA Grapalat"/>
          <w:lang w:val="ru-RU"/>
        </w:rPr>
        <w:t>մատակարարների</w:t>
      </w:r>
      <w:r w:rsidRPr="00524733">
        <w:rPr>
          <w:rFonts w:ascii="GHEA Grapalat" w:hAnsi="GHEA Grapalat" w:cs="GHEA Grapalat"/>
          <w:lang w:val="de-AT"/>
        </w:rPr>
        <w:t xml:space="preserve"> </w:t>
      </w:r>
      <w:r w:rsidRPr="00210663">
        <w:rPr>
          <w:rFonts w:ascii="GHEA Grapalat" w:hAnsi="GHEA Grapalat" w:cs="GHEA Grapalat"/>
          <w:lang w:val="ru-RU"/>
        </w:rPr>
        <w:t>հանդեպ՝</w:t>
      </w:r>
      <w:r w:rsidRPr="00524733">
        <w:rPr>
          <w:rFonts w:ascii="GHEA Grapalat" w:hAnsi="GHEA Grapalat" w:cs="GHEA Grapalat"/>
          <w:lang w:val="de-AT"/>
        </w:rPr>
        <w:t xml:space="preserve"> </w:t>
      </w:r>
      <w:r w:rsidRPr="00210663">
        <w:rPr>
          <w:rFonts w:ascii="GHEA Grapalat" w:hAnsi="GHEA Grapalat" w:cs="GHEA Grapalat"/>
          <w:lang w:val="ru-RU"/>
        </w:rPr>
        <w:t>կապված</w:t>
      </w:r>
      <w:r w:rsidRPr="00524733">
        <w:rPr>
          <w:rFonts w:ascii="GHEA Grapalat" w:hAnsi="GHEA Grapalat" w:cs="GHEA Grapalat"/>
          <w:lang w:val="de-AT"/>
        </w:rPr>
        <w:t xml:space="preserve"> </w:t>
      </w:r>
      <w:r w:rsidRPr="00210663">
        <w:rPr>
          <w:rFonts w:ascii="GHEA Grapalat" w:hAnsi="GHEA Grapalat" w:cs="GHEA Grapalat"/>
          <w:lang w:val="ru-RU"/>
        </w:rPr>
        <w:t>Ծրագրի</w:t>
      </w:r>
      <w:r w:rsidRPr="00524733">
        <w:rPr>
          <w:rFonts w:ascii="GHEA Grapalat" w:hAnsi="GHEA Grapalat" w:cs="GHEA Grapalat"/>
          <w:lang w:val="de-AT"/>
        </w:rPr>
        <w:t xml:space="preserve"> </w:t>
      </w:r>
      <w:r w:rsidRPr="00210663">
        <w:rPr>
          <w:rFonts w:ascii="GHEA Grapalat" w:hAnsi="GHEA Grapalat" w:cs="GHEA Grapalat"/>
          <w:lang w:val="ru-RU"/>
        </w:rPr>
        <w:t>կամ</w:t>
      </w:r>
      <w:r w:rsidRPr="00524733">
        <w:rPr>
          <w:rFonts w:ascii="GHEA Grapalat" w:hAnsi="GHEA Grapalat" w:cs="GHEA Grapalat"/>
          <w:lang w:val="de-AT"/>
        </w:rPr>
        <w:t xml:space="preserve"> </w:t>
      </w:r>
      <w:r w:rsidRPr="00210663">
        <w:rPr>
          <w:rFonts w:ascii="GHEA Grapalat" w:hAnsi="GHEA Grapalat" w:cs="GHEA Grapalat"/>
          <w:lang w:val="ru-RU"/>
        </w:rPr>
        <w:t>Ծրագրի</w:t>
      </w:r>
      <w:r w:rsidRPr="00524733">
        <w:rPr>
          <w:rFonts w:ascii="GHEA Grapalat" w:hAnsi="GHEA Grapalat" w:cs="GHEA Grapalat"/>
          <w:lang w:val="de-AT"/>
        </w:rPr>
        <w:t xml:space="preserve"> </w:t>
      </w:r>
      <w:r w:rsidRPr="00210663">
        <w:rPr>
          <w:rFonts w:ascii="GHEA Grapalat" w:hAnsi="GHEA Grapalat" w:cs="GHEA Grapalat"/>
          <w:lang w:val="ru-RU"/>
        </w:rPr>
        <w:t>Իրականացման</w:t>
      </w:r>
      <w:r w:rsidRPr="00524733">
        <w:rPr>
          <w:rFonts w:ascii="GHEA Grapalat" w:hAnsi="GHEA Grapalat" w:cs="GHEA Grapalat"/>
          <w:lang w:val="de-AT"/>
        </w:rPr>
        <w:t xml:space="preserve"> </w:t>
      </w:r>
      <w:r w:rsidRPr="00210663">
        <w:rPr>
          <w:rFonts w:ascii="GHEA Grapalat" w:hAnsi="GHEA Grapalat" w:cs="GHEA Grapalat"/>
          <w:lang w:val="ru-RU"/>
        </w:rPr>
        <w:t>Պայմանագրի</w:t>
      </w:r>
      <w:r w:rsidRPr="00524733">
        <w:rPr>
          <w:rFonts w:ascii="GHEA Grapalat" w:hAnsi="GHEA Grapalat" w:cs="GHEA Grapalat"/>
          <w:lang w:val="de-AT"/>
        </w:rPr>
        <w:t xml:space="preserve"> </w:t>
      </w:r>
      <w:r w:rsidRPr="00210663">
        <w:rPr>
          <w:rFonts w:ascii="GHEA Grapalat" w:hAnsi="GHEA Grapalat" w:cs="GHEA Grapalat"/>
          <w:lang w:val="ru-RU"/>
        </w:rPr>
        <w:t>հետ</w:t>
      </w:r>
      <w:r w:rsidRPr="00524733">
        <w:rPr>
          <w:rFonts w:ascii="GHEA Grapalat" w:hAnsi="GHEA Grapalat" w:cs="GHEA Grapalat"/>
          <w:lang w:val="de-AT"/>
        </w:rPr>
        <w:t xml:space="preserve">: </w:t>
      </w: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r w:rsidRPr="00210663">
        <w:rPr>
          <w:rFonts w:ascii="GHEA Grapalat" w:hAnsi="GHEA Grapalat" w:cs="GHEA Grapalat"/>
          <w:lang w:val="ru-RU"/>
        </w:rPr>
        <w:t>Փոխատուն</w:t>
      </w:r>
      <w:r w:rsidRPr="00524733">
        <w:rPr>
          <w:rFonts w:ascii="GHEA Grapalat" w:hAnsi="GHEA Grapalat" w:cs="GHEA Grapalat"/>
          <w:lang w:val="de-AT"/>
        </w:rPr>
        <w:t xml:space="preserve"> </w:t>
      </w:r>
      <w:r w:rsidRPr="00210663">
        <w:rPr>
          <w:rFonts w:ascii="GHEA Grapalat" w:hAnsi="GHEA Grapalat" w:cs="GHEA Grapalat"/>
          <w:lang w:val="ru-RU"/>
        </w:rPr>
        <w:t>կարող</w:t>
      </w:r>
      <w:r w:rsidRPr="00524733">
        <w:rPr>
          <w:rFonts w:ascii="GHEA Grapalat" w:hAnsi="GHEA Grapalat" w:cs="GHEA Grapalat"/>
          <w:lang w:val="de-AT"/>
        </w:rPr>
        <w:t xml:space="preserve"> </w:t>
      </w:r>
      <w:r w:rsidRPr="00210663">
        <w:rPr>
          <w:rFonts w:ascii="GHEA Grapalat" w:hAnsi="GHEA Grapalat" w:cs="GHEA Grapalat"/>
          <w:lang w:val="ru-RU"/>
        </w:rPr>
        <w:t>է</w:t>
      </w:r>
      <w:r w:rsidRPr="00524733">
        <w:rPr>
          <w:rFonts w:ascii="GHEA Grapalat" w:hAnsi="GHEA Grapalat" w:cs="GHEA Grapalat"/>
          <w:lang w:val="de-AT"/>
        </w:rPr>
        <w:t xml:space="preserve"> </w:t>
      </w:r>
      <w:r w:rsidRPr="00210663">
        <w:rPr>
          <w:rFonts w:ascii="GHEA Grapalat" w:hAnsi="GHEA Grapalat" w:cs="GHEA Grapalat"/>
          <w:lang w:val="ru-RU"/>
        </w:rPr>
        <w:t>հաշվանցել</w:t>
      </w:r>
      <w:r w:rsidRPr="00524733">
        <w:rPr>
          <w:rFonts w:ascii="GHEA Grapalat" w:hAnsi="GHEA Grapalat" w:cs="GHEA Grapalat"/>
          <w:lang w:val="de-AT"/>
        </w:rPr>
        <w:t xml:space="preserve"> </w:t>
      </w:r>
      <w:r w:rsidRPr="00210663">
        <w:rPr>
          <w:rFonts w:ascii="GHEA Grapalat" w:hAnsi="GHEA Grapalat" w:cs="GHEA Grapalat"/>
          <w:lang w:val="ru-RU"/>
        </w:rPr>
        <w:t>Փոխառուի</w:t>
      </w:r>
      <w:r w:rsidRPr="00524733">
        <w:rPr>
          <w:rFonts w:ascii="GHEA Grapalat" w:hAnsi="GHEA Grapalat" w:cs="GHEA Grapalat"/>
          <w:lang w:val="de-AT"/>
        </w:rPr>
        <w:t xml:space="preserve"> </w:t>
      </w:r>
      <w:r w:rsidRPr="00210663">
        <w:rPr>
          <w:rFonts w:ascii="GHEA Grapalat" w:hAnsi="GHEA Grapalat" w:cs="GHEA Grapalat"/>
          <w:lang w:val="ru-RU"/>
        </w:rPr>
        <w:t>կողմից</w:t>
      </w:r>
      <w:r w:rsidRPr="00524733">
        <w:rPr>
          <w:rFonts w:ascii="GHEA Grapalat" w:hAnsi="GHEA Grapalat" w:cs="GHEA Grapalat"/>
          <w:lang w:val="de-AT"/>
        </w:rPr>
        <w:t xml:space="preserve"> </w:t>
      </w:r>
      <w:r w:rsidRPr="00210663">
        <w:rPr>
          <w:rFonts w:ascii="GHEA Grapalat" w:hAnsi="GHEA Grapalat" w:cs="GHEA Grapalat"/>
          <w:lang w:val="ru-RU"/>
        </w:rPr>
        <w:t>սույն</w:t>
      </w:r>
      <w:r w:rsidRPr="00524733">
        <w:rPr>
          <w:rFonts w:ascii="GHEA Grapalat" w:hAnsi="GHEA Grapalat" w:cs="GHEA Grapalat"/>
          <w:lang w:val="de-AT"/>
        </w:rPr>
        <w:t xml:space="preserve"> </w:t>
      </w:r>
      <w:r w:rsidRPr="00210663">
        <w:rPr>
          <w:rFonts w:ascii="GHEA Grapalat" w:hAnsi="GHEA Grapalat" w:cs="GHEA Grapalat"/>
          <w:lang w:val="ru-RU"/>
        </w:rPr>
        <w:t>Պայմանագրով</w:t>
      </w:r>
      <w:r w:rsidRPr="00524733">
        <w:rPr>
          <w:rFonts w:ascii="GHEA Grapalat" w:hAnsi="GHEA Grapalat" w:cs="GHEA Grapalat"/>
          <w:lang w:val="de-AT"/>
        </w:rPr>
        <w:t xml:space="preserve"> </w:t>
      </w:r>
      <w:r w:rsidRPr="00210663">
        <w:rPr>
          <w:rFonts w:ascii="GHEA Grapalat" w:hAnsi="GHEA Grapalat" w:cs="GHEA Grapalat"/>
          <w:lang w:val="ru-RU"/>
        </w:rPr>
        <w:t>ստանձնած</w:t>
      </w:r>
      <w:r w:rsidRPr="00524733">
        <w:rPr>
          <w:rFonts w:ascii="GHEA Grapalat" w:hAnsi="GHEA Grapalat" w:cs="GHEA Grapalat"/>
          <w:lang w:val="de-AT"/>
        </w:rPr>
        <w:t xml:space="preserve"> </w:t>
      </w:r>
      <w:r>
        <w:rPr>
          <w:rFonts w:ascii="GHEA Grapalat" w:hAnsi="GHEA Grapalat" w:cs="GHEA Grapalat"/>
        </w:rPr>
        <w:t>վճարման</w:t>
      </w:r>
      <w:r w:rsidRPr="00524733">
        <w:rPr>
          <w:rFonts w:ascii="GHEA Grapalat" w:hAnsi="GHEA Grapalat" w:cs="GHEA Grapalat"/>
          <w:lang w:val="de-AT"/>
        </w:rPr>
        <w:t xml:space="preserve"> </w:t>
      </w:r>
      <w:r>
        <w:rPr>
          <w:rFonts w:ascii="GHEA Grapalat" w:hAnsi="GHEA Grapalat" w:cs="GHEA Grapalat"/>
        </w:rPr>
        <w:t>ենթակա</w:t>
      </w:r>
      <w:r w:rsidRPr="00524733">
        <w:rPr>
          <w:rFonts w:ascii="GHEA Grapalat" w:hAnsi="GHEA Grapalat" w:cs="GHEA Grapalat"/>
          <w:lang w:val="de-AT"/>
        </w:rPr>
        <w:t xml:space="preserve"> </w:t>
      </w:r>
      <w:r w:rsidRPr="00210663">
        <w:rPr>
          <w:rFonts w:ascii="GHEA Grapalat" w:hAnsi="GHEA Grapalat" w:cs="GHEA Grapalat"/>
          <w:lang w:val="ru-RU"/>
        </w:rPr>
        <w:t>պարտավորություն</w:t>
      </w:r>
      <w:r w:rsidRPr="00524733">
        <w:rPr>
          <w:rFonts w:ascii="GHEA Grapalat" w:hAnsi="GHEA Grapalat" w:cs="GHEA Grapalat"/>
          <w:lang w:val="de-AT"/>
        </w:rPr>
        <w:t xml:space="preserve"> </w:t>
      </w:r>
      <w:r w:rsidRPr="00210663">
        <w:rPr>
          <w:rFonts w:ascii="GHEA Grapalat" w:hAnsi="GHEA Grapalat" w:cs="GHEA Grapalat"/>
          <w:lang w:val="ru-RU"/>
        </w:rPr>
        <w:t>ընդդեմ</w:t>
      </w:r>
      <w:r w:rsidRPr="00524733">
        <w:rPr>
          <w:rFonts w:ascii="GHEA Grapalat" w:hAnsi="GHEA Grapalat" w:cs="GHEA Grapalat"/>
          <w:lang w:val="de-AT"/>
        </w:rPr>
        <w:t xml:space="preserve"> </w:t>
      </w:r>
      <w:r w:rsidRPr="00210663">
        <w:rPr>
          <w:rFonts w:ascii="GHEA Grapalat" w:hAnsi="GHEA Grapalat" w:cs="GHEA Grapalat"/>
          <w:lang w:val="ru-RU"/>
        </w:rPr>
        <w:t>Փոխատուի</w:t>
      </w:r>
      <w:r w:rsidRPr="00524733">
        <w:rPr>
          <w:rFonts w:ascii="GHEA Grapalat" w:hAnsi="GHEA Grapalat" w:cs="GHEA Grapalat"/>
          <w:lang w:val="de-AT"/>
        </w:rPr>
        <w:t xml:space="preserve"> </w:t>
      </w:r>
      <w:r w:rsidRPr="00210663">
        <w:rPr>
          <w:rFonts w:ascii="GHEA Grapalat" w:hAnsi="GHEA Grapalat" w:cs="GHEA Grapalat"/>
          <w:lang w:val="ru-RU"/>
        </w:rPr>
        <w:t>կողմից</w:t>
      </w:r>
      <w:r w:rsidRPr="00524733">
        <w:rPr>
          <w:rFonts w:ascii="GHEA Grapalat" w:hAnsi="GHEA Grapalat" w:cs="GHEA Grapalat"/>
          <w:lang w:val="de-AT"/>
        </w:rPr>
        <w:t xml:space="preserve"> </w:t>
      </w:r>
      <w:r w:rsidRPr="00210663">
        <w:rPr>
          <w:rFonts w:ascii="GHEA Grapalat" w:hAnsi="GHEA Grapalat" w:cs="GHEA Grapalat"/>
          <w:lang w:val="ru-RU"/>
        </w:rPr>
        <w:t>ստանձնած</w:t>
      </w:r>
      <w:r w:rsidRPr="00524733">
        <w:rPr>
          <w:rFonts w:ascii="GHEA Grapalat" w:hAnsi="GHEA Grapalat" w:cs="GHEA Grapalat"/>
          <w:lang w:val="de-AT"/>
        </w:rPr>
        <w:t xml:space="preserve"> </w:t>
      </w:r>
      <w:r w:rsidRPr="00210663">
        <w:rPr>
          <w:rFonts w:ascii="GHEA Grapalat" w:hAnsi="GHEA Grapalat" w:cs="GHEA Grapalat"/>
          <w:lang w:val="ru-RU"/>
        </w:rPr>
        <w:t>որևէ</w:t>
      </w:r>
      <w:r w:rsidRPr="00524733">
        <w:rPr>
          <w:rFonts w:ascii="GHEA Grapalat" w:hAnsi="GHEA Grapalat" w:cs="GHEA Grapalat"/>
          <w:lang w:val="de-AT"/>
        </w:rPr>
        <w:t xml:space="preserve"> </w:t>
      </w:r>
      <w:r w:rsidRPr="00210663">
        <w:rPr>
          <w:rFonts w:ascii="GHEA Grapalat" w:hAnsi="GHEA Grapalat" w:cs="GHEA Grapalat"/>
          <w:lang w:val="ru-RU"/>
        </w:rPr>
        <w:t>պարտավորության</w:t>
      </w:r>
      <w:r w:rsidRPr="00524733">
        <w:rPr>
          <w:rFonts w:ascii="GHEA Grapalat" w:hAnsi="GHEA Grapalat" w:cs="GHEA Grapalat"/>
          <w:lang w:val="de-AT"/>
        </w:rPr>
        <w:t xml:space="preserve"> (</w:t>
      </w:r>
      <w:r w:rsidRPr="00210663">
        <w:rPr>
          <w:rFonts w:ascii="GHEA Grapalat" w:hAnsi="GHEA Grapalat" w:cs="GHEA Grapalat"/>
          <w:lang w:val="ru-RU"/>
        </w:rPr>
        <w:t>կամ</w:t>
      </w:r>
      <w:r w:rsidRPr="00524733">
        <w:rPr>
          <w:rFonts w:ascii="GHEA Grapalat" w:hAnsi="GHEA Grapalat" w:cs="GHEA Grapalat"/>
          <w:lang w:val="de-AT"/>
        </w:rPr>
        <w:t xml:space="preserve"> </w:t>
      </w:r>
      <w:r>
        <w:rPr>
          <w:rFonts w:ascii="GHEA Grapalat" w:hAnsi="GHEA Grapalat" w:cs="GHEA Grapalat"/>
        </w:rPr>
        <w:t>ոչ</w:t>
      </w:r>
      <w:r w:rsidRPr="00524733">
        <w:rPr>
          <w:rFonts w:ascii="GHEA Grapalat" w:hAnsi="GHEA Grapalat" w:cs="GHEA Grapalat"/>
          <w:lang w:val="de-AT"/>
        </w:rPr>
        <w:t>)</w:t>
      </w:r>
      <w:r w:rsidRPr="00210663">
        <w:rPr>
          <w:rFonts w:ascii="GHEA Grapalat" w:hAnsi="GHEA Grapalat" w:cs="GHEA Grapalat"/>
          <w:lang w:val="ru-RU"/>
        </w:rPr>
        <w:t>՝</w:t>
      </w:r>
      <w:r w:rsidRPr="00524733">
        <w:rPr>
          <w:rFonts w:ascii="GHEA Grapalat" w:hAnsi="GHEA Grapalat" w:cs="GHEA Grapalat"/>
          <w:lang w:val="de-AT"/>
        </w:rPr>
        <w:t xml:space="preserve"> </w:t>
      </w:r>
      <w:r w:rsidRPr="00210663">
        <w:rPr>
          <w:rFonts w:ascii="GHEA Grapalat" w:hAnsi="GHEA Grapalat" w:cs="GHEA Grapalat"/>
          <w:lang w:val="ru-RU"/>
        </w:rPr>
        <w:t>անկախ</w:t>
      </w:r>
      <w:r w:rsidRPr="00524733">
        <w:rPr>
          <w:rFonts w:ascii="GHEA Grapalat" w:hAnsi="GHEA Grapalat" w:cs="GHEA Grapalat"/>
          <w:lang w:val="de-AT"/>
        </w:rPr>
        <w:t xml:space="preserve"> </w:t>
      </w:r>
      <w:r w:rsidRPr="00210663">
        <w:rPr>
          <w:rFonts w:ascii="GHEA Grapalat" w:hAnsi="GHEA Grapalat" w:cs="GHEA Grapalat"/>
          <w:lang w:val="ru-RU"/>
        </w:rPr>
        <w:t>պարտավորության</w:t>
      </w:r>
      <w:r w:rsidRPr="00524733">
        <w:rPr>
          <w:rFonts w:ascii="GHEA Grapalat" w:hAnsi="GHEA Grapalat" w:cs="GHEA Grapalat"/>
          <w:lang w:val="de-AT"/>
        </w:rPr>
        <w:t xml:space="preserve"> </w:t>
      </w:r>
      <w:r w:rsidRPr="00210663">
        <w:rPr>
          <w:rFonts w:ascii="GHEA Grapalat" w:hAnsi="GHEA Grapalat" w:cs="GHEA Grapalat"/>
          <w:lang w:val="ru-RU"/>
        </w:rPr>
        <w:t>վճարման</w:t>
      </w:r>
      <w:r w:rsidRPr="00524733">
        <w:rPr>
          <w:rFonts w:ascii="GHEA Grapalat" w:hAnsi="GHEA Grapalat" w:cs="GHEA Grapalat"/>
          <w:lang w:val="de-AT"/>
        </w:rPr>
        <w:t xml:space="preserve"> </w:t>
      </w:r>
      <w:r w:rsidRPr="00210663">
        <w:rPr>
          <w:rFonts w:ascii="GHEA Grapalat" w:hAnsi="GHEA Grapalat" w:cs="GHEA Grapalat"/>
          <w:lang w:val="ru-RU"/>
        </w:rPr>
        <w:t>վայրից</w:t>
      </w:r>
      <w:r w:rsidRPr="00524733">
        <w:rPr>
          <w:rFonts w:ascii="GHEA Grapalat" w:hAnsi="GHEA Grapalat" w:cs="GHEA Grapalat"/>
          <w:lang w:val="de-AT"/>
        </w:rPr>
        <w:t xml:space="preserve"> </w:t>
      </w:r>
      <w:r w:rsidRPr="00210663">
        <w:rPr>
          <w:rFonts w:ascii="GHEA Grapalat" w:hAnsi="GHEA Grapalat" w:cs="GHEA Grapalat"/>
          <w:lang w:val="ru-RU"/>
        </w:rPr>
        <w:t>կամ</w:t>
      </w:r>
      <w:r w:rsidRPr="00524733">
        <w:rPr>
          <w:rFonts w:ascii="GHEA Grapalat" w:hAnsi="GHEA Grapalat" w:cs="GHEA Grapalat"/>
          <w:lang w:val="de-AT"/>
        </w:rPr>
        <w:t xml:space="preserve"> </w:t>
      </w:r>
      <w:r w:rsidRPr="00210663">
        <w:rPr>
          <w:rFonts w:ascii="GHEA Grapalat" w:hAnsi="GHEA Grapalat" w:cs="GHEA Grapalat"/>
          <w:lang w:val="ru-RU"/>
        </w:rPr>
        <w:t>փոխարժեքից</w:t>
      </w:r>
      <w:r w:rsidRPr="00524733">
        <w:rPr>
          <w:rFonts w:ascii="GHEA Grapalat" w:hAnsi="GHEA Grapalat" w:cs="GHEA Grapalat"/>
          <w:lang w:val="de-AT"/>
        </w:rPr>
        <w:t xml:space="preserve">: </w:t>
      </w:r>
      <w:r w:rsidRPr="00210663">
        <w:rPr>
          <w:rFonts w:ascii="GHEA Grapalat" w:hAnsi="GHEA Grapalat" w:cs="GHEA Grapalat"/>
          <w:lang w:val="ru-RU"/>
        </w:rPr>
        <w:t>Եթե</w:t>
      </w:r>
      <w:r w:rsidRPr="00524733">
        <w:rPr>
          <w:rFonts w:ascii="GHEA Grapalat" w:hAnsi="GHEA Grapalat" w:cs="GHEA Grapalat"/>
          <w:lang w:val="de-AT"/>
        </w:rPr>
        <w:t xml:space="preserve"> </w:t>
      </w:r>
      <w:r w:rsidRPr="00210663">
        <w:rPr>
          <w:rFonts w:ascii="GHEA Grapalat" w:hAnsi="GHEA Grapalat" w:cs="GHEA Grapalat"/>
          <w:lang w:val="ru-RU"/>
        </w:rPr>
        <w:t>պարտավորությունները</w:t>
      </w:r>
      <w:r w:rsidRPr="00524733">
        <w:rPr>
          <w:rFonts w:ascii="GHEA Grapalat" w:hAnsi="GHEA Grapalat" w:cs="GHEA Grapalat"/>
          <w:lang w:val="de-AT"/>
        </w:rPr>
        <w:t xml:space="preserve"> </w:t>
      </w:r>
      <w:r w:rsidRPr="00210663">
        <w:rPr>
          <w:rFonts w:ascii="GHEA Grapalat" w:hAnsi="GHEA Grapalat" w:cs="GHEA Grapalat"/>
          <w:lang w:val="ru-RU"/>
        </w:rPr>
        <w:t>տարբեր</w:t>
      </w:r>
      <w:r w:rsidRPr="00524733">
        <w:rPr>
          <w:rFonts w:ascii="GHEA Grapalat" w:hAnsi="GHEA Grapalat" w:cs="GHEA Grapalat"/>
          <w:lang w:val="de-AT"/>
        </w:rPr>
        <w:t xml:space="preserve"> </w:t>
      </w:r>
      <w:r w:rsidRPr="00210663">
        <w:rPr>
          <w:rFonts w:ascii="GHEA Grapalat" w:hAnsi="GHEA Grapalat" w:cs="GHEA Grapalat"/>
          <w:lang w:val="ru-RU"/>
        </w:rPr>
        <w:t>փոխարժեքով</w:t>
      </w:r>
      <w:r w:rsidRPr="00524733">
        <w:rPr>
          <w:rFonts w:ascii="GHEA Grapalat" w:hAnsi="GHEA Grapalat" w:cs="GHEA Grapalat"/>
          <w:lang w:val="de-AT"/>
        </w:rPr>
        <w:t xml:space="preserve"> </w:t>
      </w:r>
      <w:r w:rsidRPr="00210663">
        <w:rPr>
          <w:rFonts w:ascii="GHEA Grapalat" w:hAnsi="GHEA Grapalat" w:cs="GHEA Grapalat"/>
          <w:lang w:val="ru-RU"/>
        </w:rPr>
        <w:t>են</w:t>
      </w:r>
      <w:r w:rsidRPr="00524733">
        <w:rPr>
          <w:rFonts w:ascii="GHEA Grapalat" w:hAnsi="GHEA Grapalat" w:cs="GHEA Grapalat"/>
          <w:lang w:val="de-AT"/>
        </w:rPr>
        <w:t xml:space="preserve">, </w:t>
      </w:r>
      <w:r w:rsidRPr="00210663">
        <w:rPr>
          <w:rFonts w:ascii="GHEA Grapalat" w:hAnsi="GHEA Grapalat" w:cs="GHEA Grapalat"/>
          <w:lang w:val="ru-RU"/>
        </w:rPr>
        <w:t>Փոխատուն</w:t>
      </w:r>
      <w:r w:rsidRPr="00524733">
        <w:rPr>
          <w:rFonts w:ascii="GHEA Grapalat" w:hAnsi="GHEA Grapalat" w:cs="GHEA Grapalat"/>
          <w:lang w:val="de-AT"/>
        </w:rPr>
        <w:t xml:space="preserve"> </w:t>
      </w:r>
      <w:r w:rsidRPr="00210663">
        <w:rPr>
          <w:rFonts w:ascii="GHEA Grapalat" w:hAnsi="GHEA Grapalat" w:cs="GHEA Grapalat"/>
          <w:lang w:val="ru-RU"/>
        </w:rPr>
        <w:t>հաշվանցման</w:t>
      </w:r>
      <w:r w:rsidRPr="00524733">
        <w:rPr>
          <w:rFonts w:ascii="GHEA Grapalat" w:hAnsi="GHEA Grapalat" w:cs="GHEA Grapalat"/>
          <w:lang w:val="de-AT"/>
        </w:rPr>
        <w:t xml:space="preserve"> </w:t>
      </w:r>
      <w:r w:rsidRPr="00210663">
        <w:rPr>
          <w:rFonts w:ascii="GHEA Grapalat" w:hAnsi="GHEA Grapalat" w:cs="GHEA Grapalat"/>
          <w:lang w:val="ru-RU"/>
        </w:rPr>
        <w:t>նպատակով</w:t>
      </w:r>
      <w:r w:rsidRPr="00524733">
        <w:rPr>
          <w:rFonts w:ascii="GHEA Grapalat" w:hAnsi="GHEA Grapalat" w:cs="GHEA Grapalat"/>
          <w:lang w:val="de-AT"/>
        </w:rPr>
        <w:t xml:space="preserve"> </w:t>
      </w:r>
      <w:r w:rsidRPr="00210663">
        <w:rPr>
          <w:rFonts w:ascii="GHEA Grapalat" w:hAnsi="GHEA Grapalat" w:cs="GHEA Grapalat"/>
          <w:lang w:val="ru-RU"/>
        </w:rPr>
        <w:t>կարող</w:t>
      </w:r>
      <w:r w:rsidRPr="00524733">
        <w:rPr>
          <w:rFonts w:ascii="GHEA Grapalat" w:hAnsi="GHEA Grapalat" w:cs="GHEA Grapalat"/>
          <w:lang w:val="de-AT"/>
        </w:rPr>
        <w:t xml:space="preserve"> </w:t>
      </w:r>
      <w:r w:rsidRPr="00210663">
        <w:rPr>
          <w:rFonts w:ascii="GHEA Grapalat" w:hAnsi="GHEA Grapalat" w:cs="GHEA Grapalat"/>
          <w:lang w:val="ru-RU"/>
        </w:rPr>
        <w:t>է</w:t>
      </w:r>
      <w:r w:rsidRPr="00524733">
        <w:rPr>
          <w:rFonts w:ascii="GHEA Grapalat" w:hAnsi="GHEA Grapalat" w:cs="GHEA Grapalat"/>
          <w:lang w:val="de-AT"/>
        </w:rPr>
        <w:t xml:space="preserve"> </w:t>
      </w:r>
      <w:r w:rsidRPr="00210663">
        <w:rPr>
          <w:rFonts w:ascii="GHEA Grapalat" w:hAnsi="GHEA Grapalat" w:cs="GHEA Grapalat"/>
          <w:lang w:val="ru-RU"/>
        </w:rPr>
        <w:t>փոխարկել</w:t>
      </w:r>
      <w:r w:rsidRPr="00524733">
        <w:rPr>
          <w:rFonts w:ascii="GHEA Grapalat" w:hAnsi="GHEA Grapalat" w:cs="GHEA Grapalat"/>
          <w:lang w:val="de-AT"/>
        </w:rPr>
        <w:t xml:space="preserve"> </w:t>
      </w:r>
      <w:r w:rsidRPr="00210663">
        <w:rPr>
          <w:rFonts w:ascii="GHEA Grapalat" w:hAnsi="GHEA Grapalat" w:cs="GHEA Grapalat"/>
          <w:lang w:val="ru-RU"/>
        </w:rPr>
        <w:t>պարտավորությունը</w:t>
      </w:r>
      <w:r w:rsidRPr="00524733">
        <w:rPr>
          <w:rFonts w:ascii="GHEA Grapalat" w:hAnsi="GHEA Grapalat" w:cs="GHEA Grapalat"/>
          <w:lang w:val="de-AT"/>
        </w:rPr>
        <w:t xml:space="preserve"> </w:t>
      </w:r>
      <w:r w:rsidRPr="00210663">
        <w:rPr>
          <w:rFonts w:ascii="GHEA Grapalat" w:hAnsi="GHEA Grapalat" w:cs="GHEA Grapalat"/>
          <w:lang w:val="ru-RU"/>
        </w:rPr>
        <w:t>սովորական</w:t>
      </w:r>
      <w:r w:rsidRPr="00524733">
        <w:rPr>
          <w:rFonts w:ascii="GHEA Grapalat" w:hAnsi="GHEA Grapalat" w:cs="GHEA Grapalat"/>
          <w:lang w:val="de-AT"/>
        </w:rPr>
        <w:t xml:space="preserve"> </w:t>
      </w:r>
      <w:r w:rsidRPr="00210663">
        <w:rPr>
          <w:rFonts w:ascii="GHEA Grapalat" w:hAnsi="GHEA Grapalat" w:cs="GHEA Grapalat"/>
          <w:lang w:val="ru-RU"/>
        </w:rPr>
        <w:t>գործունեության</w:t>
      </w:r>
      <w:r w:rsidRPr="00524733">
        <w:rPr>
          <w:rFonts w:ascii="GHEA Grapalat" w:hAnsi="GHEA Grapalat" w:cs="GHEA Grapalat"/>
          <w:lang w:val="de-AT"/>
        </w:rPr>
        <w:t xml:space="preserve"> </w:t>
      </w:r>
      <w:r w:rsidRPr="00210663">
        <w:rPr>
          <w:rFonts w:ascii="GHEA Grapalat" w:hAnsi="GHEA Grapalat" w:cs="GHEA Grapalat"/>
          <w:lang w:val="ru-RU"/>
        </w:rPr>
        <w:t>ընթացքում</w:t>
      </w:r>
      <w:r w:rsidRPr="00524733">
        <w:rPr>
          <w:rFonts w:ascii="GHEA Grapalat" w:hAnsi="GHEA Grapalat" w:cs="GHEA Grapalat"/>
          <w:lang w:val="de-AT"/>
        </w:rPr>
        <w:t xml:space="preserve"> </w:t>
      </w:r>
      <w:r w:rsidRPr="00210663">
        <w:rPr>
          <w:rFonts w:ascii="GHEA Grapalat" w:hAnsi="GHEA Grapalat" w:cs="GHEA Grapalat"/>
          <w:lang w:val="ru-RU"/>
        </w:rPr>
        <w:t>գործող</w:t>
      </w:r>
      <w:r w:rsidRPr="00524733">
        <w:rPr>
          <w:rFonts w:ascii="GHEA Grapalat" w:hAnsi="GHEA Grapalat" w:cs="GHEA Grapalat"/>
          <w:lang w:val="de-AT"/>
        </w:rPr>
        <w:t xml:space="preserve"> </w:t>
      </w:r>
      <w:r w:rsidRPr="00210663">
        <w:rPr>
          <w:rFonts w:ascii="GHEA Grapalat" w:hAnsi="GHEA Grapalat" w:cs="GHEA Grapalat"/>
          <w:lang w:val="ru-RU"/>
        </w:rPr>
        <w:t>շուկայական</w:t>
      </w:r>
      <w:r w:rsidRPr="00524733">
        <w:rPr>
          <w:rFonts w:ascii="GHEA Grapalat" w:hAnsi="GHEA Grapalat" w:cs="GHEA Grapalat"/>
          <w:lang w:val="de-AT"/>
        </w:rPr>
        <w:t xml:space="preserve"> </w:t>
      </w:r>
      <w:r w:rsidRPr="00210663">
        <w:rPr>
          <w:rFonts w:ascii="GHEA Grapalat" w:hAnsi="GHEA Grapalat" w:cs="GHEA Grapalat"/>
          <w:lang w:val="ru-RU"/>
        </w:rPr>
        <w:t>փոխարժեքով</w:t>
      </w:r>
      <w:r w:rsidRPr="00524733">
        <w:rPr>
          <w:rFonts w:ascii="GHEA Grapalat" w:hAnsi="GHEA Grapalat" w:cs="GHEA Grapalat"/>
          <w:lang w:val="de-AT"/>
        </w:rPr>
        <w:t>:</w:t>
      </w: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r w:rsidRPr="00210663">
        <w:rPr>
          <w:rFonts w:ascii="GHEA Grapalat" w:hAnsi="GHEA Grapalat" w:cs="GHEA Grapalat"/>
          <w:lang w:val="ru-RU"/>
        </w:rPr>
        <w:lastRenderedPageBreak/>
        <w:t>Եթե</w:t>
      </w:r>
      <w:r w:rsidRPr="00524733">
        <w:rPr>
          <w:rFonts w:ascii="GHEA Grapalat" w:hAnsi="GHEA Grapalat" w:cs="GHEA Grapalat"/>
          <w:lang w:val="de-AT"/>
        </w:rPr>
        <w:t xml:space="preserve"> </w:t>
      </w:r>
      <w:r w:rsidRPr="00210663">
        <w:rPr>
          <w:rFonts w:ascii="GHEA Grapalat" w:hAnsi="GHEA Grapalat" w:cs="GHEA Grapalat"/>
          <w:lang w:val="ru-RU"/>
        </w:rPr>
        <w:t>Փոխառուն</w:t>
      </w:r>
      <w:r w:rsidRPr="00524733">
        <w:rPr>
          <w:rFonts w:ascii="GHEA Grapalat" w:hAnsi="GHEA Grapalat" w:cs="GHEA Grapalat"/>
          <w:lang w:val="de-AT"/>
        </w:rPr>
        <w:t xml:space="preserve"> </w:t>
      </w:r>
      <w:r w:rsidRPr="00210663">
        <w:rPr>
          <w:rFonts w:ascii="GHEA Grapalat" w:hAnsi="GHEA Grapalat" w:cs="GHEA Grapalat"/>
          <w:lang w:val="ru-RU"/>
        </w:rPr>
        <w:t>սույն</w:t>
      </w:r>
      <w:r w:rsidRPr="00524733">
        <w:rPr>
          <w:rFonts w:ascii="GHEA Grapalat" w:hAnsi="GHEA Grapalat" w:cs="GHEA Grapalat"/>
          <w:lang w:val="de-AT"/>
        </w:rPr>
        <w:t xml:space="preserve"> </w:t>
      </w:r>
      <w:r w:rsidRPr="00210663">
        <w:rPr>
          <w:rFonts w:ascii="GHEA Grapalat" w:hAnsi="GHEA Grapalat" w:cs="GHEA Grapalat"/>
          <w:lang w:val="ru-RU"/>
        </w:rPr>
        <w:t>Պայմանագրի</w:t>
      </w:r>
      <w:r w:rsidRPr="00524733">
        <w:rPr>
          <w:rFonts w:ascii="GHEA Grapalat" w:hAnsi="GHEA Grapalat" w:cs="GHEA Grapalat"/>
          <w:lang w:val="de-AT"/>
        </w:rPr>
        <w:t xml:space="preserve"> </w:t>
      </w:r>
      <w:r w:rsidRPr="00210663">
        <w:rPr>
          <w:rFonts w:ascii="GHEA Grapalat" w:hAnsi="GHEA Grapalat" w:cs="GHEA Grapalat"/>
          <w:lang w:val="ru-RU"/>
        </w:rPr>
        <w:t>շրջանակներում</w:t>
      </w:r>
      <w:r w:rsidRPr="00524733">
        <w:rPr>
          <w:rFonts w:ascii="GHEA Grapalat" w:hAnsi="GHEA Grapalat" w:cs="GHEA Grapalat"/>
          <w:lang w:val="de-AT"/>
        </w:rPr>
        <w:t xml:space="preserve"> </w:t>
      </w:r>
      <w:r w:rsidRPr="00210663">
        <w:rPr>
          <w:rFonts w:ascii="GHEA Grapalat" w:hAnsi="GHEA Grapalat" w:cs="GHEA Grapalat"/>
          <w:lang w:val="ru-RU"/>
        </w:rPr>
        <w:t>կատարում</w:t>
      </w:r>
      <w:r w:rsidRPr="00524733">
        <w:rPr>
          <w:rFonts w:ascii="GHEA Grapalat" w:hAnsi="GHEA Grapalat" w:cs="GHEA Grapalat"/>
          <w:lang w:val="de-AT"/>
        </w:rPr>
        <w:t xml:space="preserve"> </w:t>
      </w:r>
      <w:r w:rsidRPr="00210663">
        <w:rPr>
          <w:rFonts w:ascii="GHEA Grapalat" w:hAnsi="GHEA Grapalat" w:cs="GHEA Grapalat"/>
          <w:lang w:val="ru-RU"/>
        </w:rPr>
        <w:t>է</w:t>
      </w:r>
      <w:r w:rsidRPr="00524733">
        <w:rPr>
          <w:rFonts w:ascii="GHEA Grapalat" w:hAnsi="GHEA Grapalat" w:cs="GHEA Grapalat"/>
          <w:lang w:val="de-AT"/>
        </w:rPr>
        <w:t xml:space="preserve"> </w:t>
      </w:r>
      <w:r w:rsidRPr="00210663">
        <w:rPr>
          <w:rFonts w:ascii="GHEA Grapalat" w:hAnsi="GHEA Grapalat" w:cs="GHEA Grapalat"/>
          <w:lang w:val="ru-RU"/>
        </w:rPr>
        <w:t>որևէ</w:t>
      </w:r>
      <w:r w:rsidRPr="00524733">
        <w:rPr>
          <w:rFonts w:ascii="GHEA Grapalat" w:hAnsi="GHEA Grapalat" w:cs="GHEA Grapalat"/>
          <w:lang w:val="de-AT"/>
        </w:rPr>
        <w:t xml:space="preserve"> </w:t>
      </w:r>
      <w:r w:rsidRPr="00210663">
        <w:rPr>
          <w:rFonts w:ascii="GHEA Grapalat" w:hAnsi="GHEA Grapalat" w:cs="GHEA Grapalat"/>
          <w:lang w:val="ru-RU"/>
        </w:rPr>
        <w:t>վճարում</w:t>
      </w:r>
      <w:r w:rsidRPr="00524733">
        <w:rPr>
          <w:rFonts w:ascii="GHEA Grapalat" w:hAnsi="GHEA Grapalat" w:cs="GHEA Grapalat"/>
          <w:lang w:val="de-AT"/>
        </w:rPr>
        <w:t xml:space="preserve">, </w:t>
      </w:r>
      <w:r w:rsidRPr="00210663">
        <w:rPr>
          <w:rFonts w:ascii="GHEA Grapalat" w:hAnsi="GHEA Grapalat" w:cs="GHEA Grapalat"/>
          <w:lang w:val="ru-RU"/>
        </w:rPr>
        <w:t>որից</w:t>
      </w:r>
      <w:r w:rsidRPr="00524733">
        <w:rPr>
          <w:rFonts w:ascii="GHEA Grapalat" w:hAnsi="GHEA Grapalat" w:cs="GHEA Grapalat"/>
          <w:lang w:val="de-AT"/>
        </w:rPr>
        <w:t xml:space="preserve"> </w:t>
      </w:r>
      <w:r w:rsidRPr="00210663">
        <w:rPr>
          <w:rFonts w:ascii="GHEA Grapalat" w:hAnsi="GHEA Grapalat" w:cs="GHEA Grapalat"/>
          <w:lang w:val="ru-RU"/>
        </w:rPr>
        <w:t>պահանջվում</w:t>
      </w:r>
      <w:r w:rsidRPr="00524733">
        <w:rPr>
          <w:rFonts w:ascii="GHEA Grapalat" w:hAnsi="GHEA Grapalat" w:cs="GHEA Grapalat"/>
          <w:lang w:val="de-AT"/>
        </w:rPr>
        <w:t xml:space="preserve"> </w:t>
      </w:r>
      <w:r w:rsidRPr="00210663">
        <w:rPr>
          <w:rFonts w:ascii="GHEA Grapalat" w:hAnsi="GHEA Grapalat" w:cs="GHEA Grapalat"/>
          <w:lang w:val="ru-RU"/>
        </w:rPr>
        <w:t>է</w:t>
      </w:r>
      <w:r w:rsidRPr="00524733">
        <w:rPr>
          <w:rFonts w:ascii="GHEA Grapalat" w:hAnsi="GHEA Grapalat" w:cs="GHEA Grapalat"/>
          <w:lang w:val="de-AT"/>
        </w:rPr>
        <w:t xml:space="preserve"> </w:t>
      </w:r>
      <w:r w:rsidRPr="00210663">
        <w:rPr>
          <w:rFonts w:ascii="GHEA Grapalat" w:hAnsi="GHEA Grapalat" w:cs="GHEA Grapalat"/>
          <w:lang w:val="ru-RU"/>
        </w:rPr>
        <w:t>պահել</w:t>
      </w:r>
      <w:r w:rsidRPr="00524733">
        <w:rPr>
          <w:rFonts w:ascii="GHEA Grapalat" w:hAnsi="GHEA Grapalat" w:cs="GHEA Grapalat"/>
          <w:lang w:val="de-AT"/>
        </w:rPr>
        <w:t xml:space="preserve"> </w:t>
      </w:r>
      <w:r w:rsidRPr="00210663">
        <w:rPr>
          <w:rFonts w:ascii="GHEA Grapalat" w:hAnsi="GHEA Grapalat" w:cs="GHEA Grapalat"/>
          <w:lang w:val="ru-RU"/>
        </w:rPr>
        <w:t>կամ</w:t>
      </w:r>
      <w:r w:rsidRPr="00524733">
        <w:rPr>
          <w:rFonts w:ascii="GHEA Grapalat" w:hAnsi="GHEA Grapalat" w:cs="GHEA Grapalat"/>
          <w:lang w:val="de-AT"/>
        </w:rPr>
        <w:t xml:space="preserve"> </w:t>
      </w:r>
      <w:r w:rsidRPr="00210663">
        <w:rPr>
          <w:rFonts w:ascii="GHEA Grapalat" w:hAnsi="GHEA Grapalat" w:cs="GHEA Grapalat"/>
          <w:lang w:val="ru-RU"/>
        </w:rPr>
        <w:t>գանձել</w:t>
      </w:r>
      <w:r w:rsidRPr="00524733">
        <w:rPr>
          <w:rFonts w:ascii="GHEA Grapalat" w:hAnsi="GHEA Grapalat" w:cs="GHEA Grapalat"/>
          <w:lang w:val="de-AT"/>
        </w:rPr>
        <w:t xml:space="preserve"> </w:t>
      </w:r>
      <w:r w:rsidRPr="00210663">
        <w:rPr>
          <w:rFonts w:ascii="GHEA Grapalat" w:hAnsi="GHEA Grapalat" w:cs="GHEA Grapalat"/>
          <w:lang w:val="ru-RU"/>
        </w:rPr>
        <w:t>Հարկեր</w:t>
      </w:r>
      <w:r w:rsidRPr="00524733">
        <w:rPr>
          <w:rFonts w:ascii="GHEA Grapalat" w:hAnsi="GHEA Grapalat" w:cs="GHEA Grapalat"/>
          <w:lang w:val="de-AT"/>
        </w:rPr>
        <w:t xml:space="preserve"> </w:t>
      </w:r>
      <w:r w:rsidRPr="00210663">
        <w:rPr>
          <w:rFonts w:ascii="GHEA Grapalat" w:hAnsi="GHEA Grapalat" w:cs="GHEA Grapalat"/>
          <w:lang w:val="ru-RU"/>
        </w:rPr>
        <w:t>կամ</w:t>
      </w:r>
      <w:r w:rsidRPr="00524733">
        <w:rPr>
          <w:rFonts w:ascii="GHEA Grapalat" w:hAnsi="GHEA Grapalat" w:cs="GHEA Grapalat"/>
          <w:lang w:val="de-AT"/>
        </w:rPr>
        <w:t xml:space="preserve"> </w:t>
      </w:r>
      <w:r w:rsidRPr="00210663">
        <w:rPr>
          <w:rFonts w:ascii="GHEA Grapalat" w:hAnsi="GHEA Grapalat" w:cs="GHEA Grapalat"/>
          <w:lang w:val="ru-RU"/>
        </w:rPr>
        <w:t>այլ</w:t>
      </w:r>
      <w:r w:rsidRPr="00524733">
        <w:rPr>
          <w:rFonts w:ascii="GHEA Grapalat" w:hAnsi="GHEA Grapalat" w:cs="GHEA Grapalat"/>
          <w:lang w:val="de-AT"/>
        </w:rPr>
        <w:t xml:space="preserve"> </w:t>
      </w:r>
      <w:r w:rsidRPr="00210663">
        <w:rPr>
          <w:rFonts w:ascii="GHEA Grapalat" w:hAnsi="GHEA Grapalat" w:cs="GHEA Grapalat"/>
          <w:lang w:val="ru-RU"/>
        </w:rPr>
        <w:t>գումարներ</w:t>
      </w:r>
      <w:r w:rsidRPr="00524733">
        <w:rPr>
          <w:rFonts w:ascii="GHEA Grapalat" w:hAnsi="GHEA Grapalat" w:cs="GHEA Grapalat"/>
          <w:lang w:val="de-AT"/>
        </w:rPr>
        <w:t xml:space="preserve">, </w:t>
      </w:r>
      <w:r w:rsidRPr="00210663">
        <w:rPr>
          <w:rFonts w:ascii="GHEA Grapalat" w:hAnsi="GHEA Grapalat" w:cs="GHEA Grapalat"/>
          <w:lang w:val="ru-RU"/>
        </w:rPr>
        <w:t>ապա</w:t>
      </w:r>
      <w:r w:rsidRPr="00524733">
        <w:rPr>
          <w:rFonts w:ascii="GHEA Grapalat" w:hAnsi="GHEA Grapalat" w:cs="GHEA Grapalat"/>
          <w:lang w:val="de-AT"/>
        </w:rPr>
        <w:t xml:space="preserve"> </w:t>
      </w:r>
      <w:r w:rsidRPr="00210663">
        <w:rPr>
          <w:rFonts w:ascii="GHEA Grapalat" w:hAnsi="GHEA Grapalat" w:cs="GHEA Grapalat"/>
          <w:lang w:val="ru-RU"/>
        </w:rPr>
        <w:t>Փոխառուի</w:t>
      </w:r>
      <w:r w:rsidRPr="00524733">
        <w:rPr>
          <w:rFonts w:ascii="GHEA Grapalat" w:hAnsi="GHEA Grapalat" w:cs="GHEA Grapalat"/>
          <w:lang w:val="de-AT"/>
        </w:rPr>
        <w:t xml:space="preserve"> </w:t>
      </w:r>
      <w:r w:rsidRPr="00210663">
        <w:rPr>
          <w:rFonts w:ascii="GHEA Grapalat" w:hAnsi="GHEA Grapalat" w:cs="GHEA Grapalat"/>
          <w:lang w:val="ru-RU"/>
        </w:rPr>
        <w:t>կողմից</w:t>
      </w:r>
      <w:r w:rsidRPr="00524733">
        <w:rPr>
          <w:rFonts w:ascii="GHEA Grapalat" w:hAnsi="GHEA Grapalat" w:cs="GHEA Grapalat"/>
          <w:lang w:val="de-AT"/>
        </w:rPr>
        <w:t xml:space="preserve"> </w:t>
      </w:r>
      <w:r>
        <w:rPr>
          <w:rFonts w:ascii="GHEA Grapalat" w:hAnsi="GHEA Grapalat" w:cs="GHEA Grapalat"/>
          <w:lang w:val="ru-RU"/>
        </w:rPr>
        <w:t>վ</w:t>
      </w:r>
      <w:r w:rsidRPr="00210663">
        <w:rPr>
          <w:rFonts w:ascii="GHEA Grapalat" w:hAnsi="GHEA Grapalat" w:cs="GHEA Grapalat"/>
          <w:lang w:val="ru-RU"/>
        </w:rPr>
        <w:t>ճարման</w:t>
      </w:r>
      <w:r w:rsidRPr="00524733">
        <w:rPr>
          <w:rFonts w:ascii="GHEA Grapalat" w:hAnsi="GHEA Grapalat" w:cs="GHEA Grapalat"/>
          <w:lang w:val="de-AT"/>
        </w:rPr>
        <w:t xml:space="preserve"> </w:t>
      </w:r>
      <w:r>
        <w:rPr>
          <w:rFonts w:ascii="GHEA Grapalat" w:hAnsi="GHEA Grapalat" w:cs="GHEA Grapalat"/>
          <w:lang w:val="ru-RU"/>
        </w:rPr>
        <w:t>ենթակա</w:t>
      </w:r>
      <w:r w:rsidRPr="00524733">
        <w:rPr>
          <w:rFonts w:ascii="GHEA Grapalat" w:hAnsi="GHEA Grapalat" w:cs="GHEA Grapalat"/>
          <w:lang w:val="de-AT"/>
        </w:rPr>
        <w:t xml:space="preserve"> </w:t>
      </w:r>
      <w:r w:rsidRPr="00210663">
        <w:rPr>
          <w:rFonts w:ascii="GHEA Grapalat" w:hAnsi="GHEA Grapalat" w:cs="GHEA Grapalat"/>
          <w:lang w:val="ru-RU"/>
        </w:rPr>
        <w:t>համախառն</w:t>
      </w:r>
      <w:r w:rsidRPr="00524733">
        <w:rPr>
          <w:rFonts w:ascii="GHEA Grapalat" w:hAnsi="GHEA Grapalat" w:cs="GHEA Grapalat"/>
          <w:lang w:val="de-AT"/>
        </w:rPr>
        <w:t xml:space="preserve"> </w:t>
      </w:r>
      <w:r w:rsidRPr="00210663">
        <w:rPr>
          <w:rFonts w:ascii="GHEA Grapalat" w:hAnsi="GHEA Grapalat" w:cs="GHEA Grapalat"/>
          <w:lang w:val="ru-RU"/>
        </w:rPr>
        <w:t>գումարը</w:t>
      </w:r>
      <w:r w:rsidRPr="00524733">
        <w:rPr>
          <w:rFonts w:ascii="GHEA Grapalat" w:hAnsi="GHEA Grapalat" w:cs="GHEA Grapalat"/>
          <w:lang w:val="de-AT"/>
        </w:rPr>
        <w:t xml:space="preserve"> </w:t>
      </w:r>
      <w:r w:rsidRPr="00210663">
        <w:rPr>
          <w:rFonts w:ascii="GHEA Grapalat" w:hAnsi="GHEA Grapalat" w:cs="GHEA Grapalat"/>
          <w:lang w:val="ru-RU"/>
        </w:rPr>
        <w:t>պետք</w:t>
      </w:r>
      <w:r w:rsidRPr="00524733">
        <w:rPr>
          <w:rFonts w:ascii="GHEA Grapalat" w:hAnsi="GHEA Grapalat" w:cs="GHEA Grapalat"/>
          <w:lang w:val="de-AT"/>
        </w:rPr>
        <w:t xml:space="preserve"> </w:t>
      </w:r>
      <w:r w:rsidRPr="00210663">
        <w:rPr>
          <w:rFonts w:ascii="GHEA Grapalat" w:hAnsi="GHEA Grapalat" w:cs="GHEA Grapalat"/>
          <w:lang w:val="ru-RU"/>
        </w:rPr>
        <w:t>է</w:t>
      </w:r>
      <w:r w:rsidRPr="00524733">
        <w:rPr>
          <w:rFonts w:ascii="GHEA Grapalat" w:hAnsi="GHEA Grapalat" w:cs="GHEA Grapalat"/>
          <w:lang w:val="de-AT"/>
        </w:rPr>
        <w:t xml:space="preserve"> </w:t>
      </w:r>
      <w:r w:rsidRPr="00210663">
        <w:rPr>
          <w:rFonts w:ascii="GHEA Grapalat" w:hAnsi="GHEA Grapalat" w:cs="GHEA Grapalat"/>
          <w:lang w:val="ru-RU"/>
        </w:rPr>
        <w:t>ավելացվի</w:t>
      </w:r>
      <w:r w:rsidRPr="00524733">
        <w:rPr>
          <w:rFonts w:ascii="GHEA Grapalat" w:hAnsi="GHEA Grapalat" w:cs="GHEA Grapalat"/>
          <w:lang w:val="de-AT"/>
        </w:rPr>
        <w:t xml:space="preserve"> </w:t>
      </w:r>
      <w:r w:rsidRPr="00210663">
        <w:rPr>
          <w:rFonts w:ascii="GHEA Grapalat" w:hAnsi="GHEA Grapalat" w:cs="GHEA Grapalat"/>
          <w:lang w:val="ru-RU"/>
        </w:rPr>
        <w:t>այն</w:t>
      </w:r>
      <w:r w:rsidRPr="00524733">
        <w:rPr>
          <w:rFonts w:ascii="GHEA Grapalat" w:hAnsi="GHEA Grapalat" w:cs="GHEA Grapalat"/>
          <w:lang w:val="de-AT"/>
        </w:rPr>
        <w:t xml:space="preserve"> </w:t>
      </w:r>
      <w:r w:rsidRPr="00210663">
        <w:rPr>
          <w:rFonts w:ascii="GHEA Grapalat" w:hAnsi="GHEA Grapalat" w:cs="GHEA Grapalat"/>
          <w:lang w:val="ru-RU"/>
        </w:rPr>
        <w:t>չափով</w:t>
      </w:r>
      <w:r w:rsidRPr="00524733">
        <w:rPr>
          <w:rFonts w:ascii="GHEA Grapalat" w:hAnsi="GHEA Grapalat" w:cs="GHEA Grapalat"/>
          <w:lang w:val="de-AT"/>
        </w:rPr>
        <w:t xml:space="preserve">, </w:t>
      </w:r>
      <w:r w:rsidRPr="00210663">
        <w:rPr>
          <w:rFonts w:ascii="GHEA Grapalat" w:hAnsi="GHEA Grapalat" w:cs="GHEA Grapalat"/>
          <w:lang w:val="ru-RU"/>
        </w:rPr>
        <w:t>որ</w:t>
      </w:r>
      <w:r w:rsidRPr="00524733">
        <w:rPr>
          <w:rFonts w:ascii="GHEA Grapalat" w:hAnsi="GHEA Grapalat" w:cs="GHEA Grapalat"/>
          <w:lang w:val="de-AT"/>
        </w:rPr>
        <w:t xml:space="preserve"> </w:t>
      </w:r>
      <w:r w:rsidRPr="00210663">
        <w:rPr>
          <w:rFonts w:ascii="GHEA Grapalat" w:hAnsi="GHEA Grapalat" w:cs="GHEA Grapalat"/>
          <w:lang w:val="ru-RU"/>
        </w:rPr>
        <w:t>պահումներից</w:t>
      </w:r>
      <w:r w:rsidRPr="00524733">
        <w:rPr>
          <w:rFonts w:ascii="GHEA Grapalat" w:hAnsi="GHEA Grapalat" w:cs="GHEA Grapalat"/>
          <w:lang w:val="de-AT"/>
        </w:rPr>
        <w:t xml:space="preserve"> </w:t>
      </w:r>
      <w:r>
        <w:rPr>
          <w:rFonts w:ascii="GHEA Grapalat" w:hAnsi="GHEA Grapalat" w:cs="GHEA Grapalat"/>
          <w:lang w:val="ru-RU"/>
        </w:rPr>
        <w:t>հետ</w:t>
      </w:r>
      <w:r>
        <w:rPr>
          <w:rFonts w:ascii="GHEA Grapalat" w:hAnsi="GHEA Grapalat" w:cs="GHEA Grapalat"/>
        </w:rPr>
        <w:t>ո</w:t>
      </w:r>
      <w:r w:rsidRPr="00524733">
        <w:rPr>
          <w:rFonts w:ascii="GHEA Grapalat" w:hAnsi="GHEA Grapalat" w:cs="GHEA Grapalat"/>
          <w:lang w:val="de-AT"/>
        </w:rPr>
        <w:t xml:space="preserve"> </w:t>
      </w:r>
      <w:r w:rsidRPr="00210663">
        <w:rPr>
          <w:rFonts w:ascii="GHEA Grapalat" w:hAnsi="GHEA Grapalat" w:cs="GHEA Grapalat"/>
          <w:lang w:val="ru-RU"/>
        </w:rPr>
        <w:t>այն</w:t>
      </w:r>
      <w:r w:rsidRPr="00524733">
        <w:rPr>
          <w:rFonts w:ascii="GHEA Grapalat" w:hAnsi="GHEA Grapalat" w:cs="GHEA Grapalat"/>
          <w:lang w:val="de-AT"/>
        </w:rPr>
        <w:t xml:space="preserve"> </w:t>
      </w:r>
      <w:r w:rsidRPr="00210663">
        <w:rPr>
          <w:rFonts w:ascii="GHEA Grapalat" w:hAnsi="GHEA Grapalat" w:cs="GHEA Grapalat"/>
          <w:lang w:val="ru-RU"/>
        </w:rPr>
        <w:t>հավասար</w:t>
      </w:r>
      <w:r w:rsidRPr="00524733">
        <w:rPr>
          <w:rFonts w:ascii="GHEA Grapalat" w:hAnsi="GHEA Grapalat" w:cs="GHEA Grapalat"/>
          <w:lang w:val="de-AT"/>
        </w:rPr>
        <w:t xml:space="preserve"> </w:t>
      </w:r>
      <w:r w:rsidRPr="00210663">
        <w:rPr>
          <w:rFonts w:ascii="GHEA Grapalat" w:hAnsi="GHEA Grapalat" w:cs="GHEA Grapalat"/>
          <w:lang w:val="ru-RU"/>
        </w:rPr>
        <w:t>լինի</w:t>
      </w:r>
      <w:r w:rsidRPr="00524733">
        <w:rPr>
          <w:rFonts w:ascii="GHEA Grapalat" w:hAnsi="GHEA Grapalat" w:cs="GHEA Grapalat"/>
          <w:lang w:val="de-AT"/>
        </w:rPr>
        <w:t xml:space="preserve"> </w:t>
      </w:r>
      <w:r w:rsidRPr="00210663">
        <w:rPr>
          <w:rFonts w:ascii="GHEA Grapalat" w:hAnsi="GHEA Grapalat" w:cs="GHEA Grapalat"/>
          <w:lang w:val="ru-RU"/>
        </w:rPr>
        <w:t>ա</w:t>
      </w:r>
      <w:r>
        <w:rPr>
          <w:rFonts w:ascii="GHEA Grapalat" w:hAnsi="GHEA Grapalat" w:cs="GHEA Grapalat"/>
        </w:rPr>
        <w:t>յ</w:t>
      </w:r>
      <w:r w:rsidRPr="00210663">
        <w:rPr>
          <w:rFonts w:ascii="GHEA Grapalat" w:hAnsi="GHEA Grapalat" w:cs="GHEA Grapalat"/>
          <w:lang w:val="ru-RU"/>
        </w:rPr>
        <w:t>ն</w:t>
      </w:r>
      <w:r w:rsidRPr="00524733">
        <w:rPr>
          <w:rFonts w:ascii="GHEA Grapalat" w:hAnsi="GHEA Grapalat" w:cs="GHEA Grapalat"/>
          <w:lang w:val="de-AT"/>
        </w:rPr>
        <w:t xml:space="preserve"> </w:t>
      </w:r>
      <w:r w:rsidRPr="00210663">
        <w:rPr>
          <w:rFonts w:ascii="GHEA Grapalat" w:hAnsi="GHEA Grapalat" w:cs="GHEA Grapalat"/>
          <w:lang w:val="ru-RU"/>
        </w:rPr>
        <w:t>գումարներին</w:t>
      </w:r>
      <w:r w:rsidRPr="00524733">
        <w:rPr>
          <w:rFonts w:ascii="GHEA Grapalat" w:hAnsi="GHEA Grapalat" w:cs="GHEA Grapalat"/>
          <w:lang w:val="de-AT"/>
        </w:rPr>
        <w:t xml:space="preserve">, </w:t>
      </w:r>
      <w:r w:rsidRPr="00210663">
        <w:rPr>
          <w:rFonts w:ascii="GHEA Grapalat" w:hAnsi="GHEA Grapalat" w:cs="GHEA Grapalat"/>
          <w:lang w:val="ru-RU"/>
        </w:rPr>
        <w:t>որոնք</w:t>
      </w:r>
      <w:r w:rsidRPr="00524733">
        <w:rPr>
          <w:rFonts w:ascii="GHEA Grapalat" w:hAnsi="GHEA Grapalat" w:cs="GHEA Grapalat"/>
          <w:lang w:val="de-AT"/>
        </w:rPr>
        <w:t xml:space="preserve"> </w:t>
      </w:r>
      <w:r w:rsidRPr="00210663">
        <w:rPr>
          <w:rFonts w:ascii="GHEA Grapalat" w:hAnsi="GHEA Grapalat" w:cs="GHEA Grapalat"/>
          <w:lang w:val="ru-RU"/>
        </w:rPr>
        <w:t>պետք</w:t>
      </w:r>
      <w:r w:rsidRPr="00524733">
        <w:rPr>
          <w:rFonts w:ascii="GHEA Grapalat" w:hAnsi="GHEA Grapalat" w:cs="GHEA Grapalat"/>
          <w:lang w:val="de-AT"/>
        </w:rPr>
        <w:t xml:space="preserve"> </w:t>
      </w:r>
      <w:r w:rsidRPr="00210663">
        <w:rPr>
          <w:rFonts w:ascii="GHEA Grapalat" w:hAnsi="GHEA Grapalat" w:cs="GHEA Grapalat"/>
          <w:lang w:val="ru-RU"/>
        </w:rPr>
        <w:t>է</w:t>
      </w:r>
      <w:r w:rsidRPr="00524733">
        <w:rPr>
          <w:rFonts w:ascii="GHEA Grapalat" w:hAnsi="GHEA Grapalat" w:cs="GHEA Grapalat"/>
          <w:lang w:val="de-AT"/>
        </w:rPr>
        <w:t xml:space="preserve"> </w:t>
      </w:r>
      <w:r w:rsidRPr="00210663">
        <w:rPr>
          <w:rFonts w:ascii="GHEA Grapalat" w:hAnsi="GHEA Grapalat" w:cs="GHEA Grapalat"/>
          <w:lang w:val="ru-RU"/>
        </w:rPr>
        <w:t>ստացվեին</w:t>
      </w:r>
      <w:r w:rsidRPr="00524733">
        <w:rPr>
          <w:rFonts w:ascii="GHEA Grapalat" w:hAnsi="GHEA Grapalat" w:cs="GHEA Grapalat"/>
          <w:lang w:val="de-AT"/>
        </w:rPr>
        <w:t xml:space="preserve">, </w:t>
      </w:r>
      <w:r w:rsidRPr="00210663">
        <w:rPr>
          <w:rFonts w:ascii="GHEA Grapalat" w:hAnsi="GHEA Grapalat" w:cs="GHEA Grapalat"/>
          <w:lang w:val="ru-RU"/>
        </w:rPr>
        <w:t>եթե</w:t>
      </w:r>
      <w:r w:rsidRPr="00524733">
        <w:rPr>
          <w:rFonts w:ascii="GHEA Grapalat" w:hAnsi="GHEA Grapalat" w:cs="GHEA Grapalat"/>
          <w:lang w:val="de-AT"/>
        </w:rPr>
        <w:t xml:space="preserve"> </w:t>
      </w:r>
      <w:r w:rsidRPr="00210663">
        <w:rPr>
          <w:rFonts w:ascii="GHEA Grapalat" w:hAnsi="GHEA Grapalat" w:cs="GHEA Grapalat"/>
          <w:lang w:val="ru-RU"/>
        </w:rPr>
        <w:t>նման</w:t>
      </w:r>
      <w:r w:rsidRPr="00524733">
        <w:rPr>
          <w:rFonts w:ascii="GHEA Grapalat" w:hAnsi="GHEA Grapalat" w:cs="GHEA Grapalat"/>
          <w:lang w:val="de-AT"/>
        </w:rPr>
        <w:t xml:space="preserve"> </w:t>
      </w:r>
      <w:r w:rsidRPr="00210663">
        <w:rPr>
          <w:rFonts w:ascii="GHEA Grapalat" w:hAnsi="GHEA Grapalat" w:cs="GHEA Grapalat"/>
          <w:lang w:val="ru-RU"/>
        </w:rPr>
        <w:t>պահումներ</w:t>
      </w:r>
      <w:r w:rsidRPr="00524733">
        <w:rPr>
          <w:rFonts w:ascii="GHEA Grapalat" w:hAnsi="GHEA Grapalat" w:cs="GHEA Grapalat"/>
          <w:lang w:val="de-AT"/>
        </w:rPr>
        <w:t xml:space="preserve"> </w:t>
      </w:r>
      <w:r w:rsidRPr="00210663">
        <w:rPr>
          <w:rFonts w:ascii="GHEA Grapalat" w:hAnsi="GHEA Grapalat" w:cs="GHEA Grapalat"/>
          <w:lang w:val="ru-RU"/>
        </w:rPr>
        <w:t>չպահանջվեին</w:t>
      </w:r>
      <w:r w:rsidRPr="00524733">
        <w:rPr>
          <w:rFonts w:ascii="GHEA Grapalat" w:hAnsi="GHEA Grapalat" w:cs="GHEA Grapalat"/>
          <w:lang w:val="de-AT"/>
        </w:rPr>
        <w:t xml:space="preserve">, </w:t>
      </w:r>
      <w:r w:rsidRPr="00210663">
        <w:rPr>
          <w:rFonts w:ascii="GHEA Grapalat" w:hAnsi="GHEA Grapalat" w:cs="GHEA Grapalat"/>
          <w:lang w:val="ru-RU"/>
        </w:rPr>
        <w:t>և</w:t>
      </w:r>
      <w:r w:rsidRPr="00524733">
        <w:rPr>
          <w:rFonts w:ascii="GHEA Grapalat" w:hAnsi="GHEA Grapalat" w:cs="GHEA Grapalat"/>
          <w:lang w:val="de-AT"/>
        </w:rPr>
        <w:t xml:space="preserve"> </w:t>
      </w:r>
      <w:r w:rsidRPr="00210663">
        <w:rPr>
          <w:rFonts w:ascii="GHEA Grapalat" w:hAnsi="GHEA Grapalat" w:cs="GHEA Grapalat"/>
          <w:lang w:val="ru-RU"/>
        </w:rPr>
        <w:t>Փոխառուն</w:t>
      </w:r>
      <w:r w:rsidRPr="00524733">
        <w:rPr>
          <w:rFonts w:ascii="GHEA Grapalat" w:hAnsi="GHEA Grapalat" w:cs="GHEA Grapalat"/>
          <w:lang w:val="de-AT"/>
        </w:rPr>
        <w:t xml:space="preserve"> </w:t>
      </w:r>
      <w:r w:rsidRPr="00210663">
        <w:rPr>
          <w:rFonts w:ascii="GHEA Grapalat" w:hAnsi="GHEA Grapalat" w:cs="GHEA Grapalat"/>
          <w:lang w:val="ru-RU"/>
        </w:rPr>
        <w:t>փոխհատուցում</w:t>
      </w:r>
      <w:r w:rsidRPr="00524733">
        <w:rPr>
          <w:rFonts w:ascii="GHEA Grapalat" w:hAnsi="GHEA Grapalat" w:cs="GHEA Grapalat"/>
          <w:lang w:val="de-AT"/>
        </w:rPr>
        <w:t xml:space="preserve"> </w:t>
      </w:r>
      <w:r w:rsidRPr="00210663">
        <w:rPr>
          <w:rFonts w:ascii="GHEA Grapalat" w:hAnsi="GHEA Grapalat" w:cs="GHEA Grapalat"/>
          <w:lang w:val="ru-RU"/>
        </w:rPr>
        <w:t>է</w:t>
      </w:r>
      <w:r w:rsidRPr="00524733">
        <w:rPr>
          <w:rFonts w:ascii="GHEA Grapalat" w:hAnsi="GHEA Grapalat" w:cs="GHEA Grapalat"/>
          <w:lang w:val="de-AT"/>
        </w:rPr>
        <w:t xml:space="preserve"> </w:t>
      </w:r>
      <w:r w:rsidRPr="00210663">
        <w:rPr>
          <w:rFonts w:ascii="GHEA Grapalat" w:hAnsi="GHEA Grapalat" w:cs="GHEA Grapalat"/>
          <w:lang w:val="ru-RU"/>
        </w:rPr>
        <w:t>Փոխատուի</w:t>
      </w:r>
      <w:r w:rsidRPr="00524733">
        <w:rPr>
          <w:rFonts w:ascii="GHEA Grapalat" w:hAnsi="GHEA Grapalat" w:cs="GHEA Grapalat"/>
          <w:lang w:val="de-AT"/>
        </w:rPr>
        <w:t xml:space="preserve"> </w:t>
      </w:r>
      <w:r w:rsidRPr="00210663">
        <w:rPr>
          <w:rFonts w:ascii="GHEA Grapalat" w:hAnsi="GHEA Grapalat" w:cs="GHEA Grapalat"/>
          <w:lang w:val="ru-RU"/>
        </w:rPr>
        <w:t>ցանկացած</w:t>
      </w:r>
      <w:r w:rsidRPr="00524733">
        <w:rPr>
          <w:rFonts w:ascii="GHEA Grapalat" w:hAnsi="GHEA Grapalat" w:cs="GHEA Grapalat"/>
          <w:lang w:val="de-AT"/>
        </w:rPr>
        <w:t xml:space="preserve"> </w:t>
      </w:r>
      <w:r w:rsidRPr="00210663">
        <w:rPr>
          <w:rFonts w:ascii="GHEA Grapalat" w:hAnsi="GHEA Grapalat" w:cs="GHEA Grapalat"/>
          <w:lang w:val="ru-RU"/>
        </w:rPr>
        <w:t>կորուստներ</w:t>
      </w:r>
      <w:r w:rsidRPr="00524733">
        <w:rPr>
          <w:rFonts w:ascii="GHEA Grapalat" w:hAnsi="GHEA Grapalat" w:cs="GHEA Grapalat"/>
          <w:lang w:val="de-AT"/>
        </w:rPr>
        <w:t xml:space="preserve"> </w:t>
      </w:r>
      <w:r w:rsidRPr="00210663">
        <w:rPr>
          <w:rFonts w:ascii="GHEA Grapalat" w:hAnsi="GHEA Grapalat" w:cs="GHEA Grapalat"/>
          <w:lang w:val="ru-RU"/>
        </w:rPr>
        <w:t>կամ</w:t>
      </w:r>
      <w:r w:rsidRPr="00524733">
        <w:rPr>
          <w:rFonts w:ascii="GHEA Grapalat" w:hAnsi="GHEA Grapalat" w:cs="GHEA Grapalat"/>
          <w:lang w:val="de-AT"/>
        </w:rPr>
        <w:t xml:space="preserve"> </w:t>
      </w:r>
      <w:r w:rsidRPr="00210663">
        <w:rPr>
          <w:rFonts w:ascii="GHEA Grapalat" w:hAnsi="GHEA Grapalat" w:cs="GHEA Grapalat"/>
          <w:lang w:val="ru-RU"/>
        </w:rPr>
        <w:t>ծախսեր</w:t>
      </w:r>
      <w:r w:rsidRPr="00524733">
        <w:rPr>
          <w:rFonts w:ascii="GHEA Grapalat" w:hAnsi="GHEA Grapalat" w:cs="GHEA Grapalat"/>
          <w:lang w:val="de-AT"/>
        </w:rPr>
        <w:t xml:space="preserve">, </w:t>
      </w:r>
      <w:r>
        <w:rPr>
          <w:rFonts w:ascii="GHEA Grapalat" w:hAnsi="GHEA Grapalat" w:cs="GHEA Grapalat"/>
          <w:lang w:val="ru-RU"/>
        </w:rPr>
        <w:t>որոն</w:t>
      </w:r>
      <w:r>
        <w:rPr>
          <w:rFonts w:ascii="GHEA Grapalat" w:hAnsi="GHEA Grapalat" w:cs="GHEA Grapalat"/>
        </w:rPr>
        <w:t>ք</w:t>
      </w:r>
      <w:r w:rsidRPr="00524733">
        <w:rPr>
          <w:rFonts w:ascii="GHEA Grapalat" w:hAnsi="GHEA Grapalat" w:cs="GHEA Grapalat"/>
          <w:lang w:val="de-AT"/>
        </w:rPr>
        <w:t xml:space="preserve"> </w:t>
      </w:r>
      <w:r w:rsidRPr="00210663">
        <w:rPr>
          <w:rFonts w:ascii="GHEA Grapalat" w:hAnsi="GHEA Grapalat" w:cs="GHEA Grapalat"/>
          <w:lang w:val="ru-RU"/>
        </w:rPr>
        <w:t>առաջացել</w:t>
      </w:r>
      <w:r w:rsidRPr="00524733">
        <w:rPr>
          <w:rFonts w:ascii="GHEA Grapalat" w:hAnsi="GHEA Grapalat" w:cs="GHEA Grapalat"/>
          <w:lang w:val="de-AT"/>
        </w:rPr>
        <w:t xml:space="preserve"> </w:t>
      </w:r>
      <w:r w:rsidRPr="00210663">
        <w:rPr>
          <w:rFonts w:ascii="GHEA Grapalat" w:hAnsi="GHEA Grapalat" w:cs="GHEA Grapalat"/>
          <w:lang w:val="ru-RU"/>
        </w:rPr>
        <w:t>են</w:t>
      </w:r>
      <w:r w:rsidRPr="00524733">
        <w:rPr>
          <w:rFonts w:ascii="GHEA Grapalat" w:hAnsi="GHEA Grapalat" w:cs="GHEA Grapalat"/>
          <w:lang w:val="de-AT"/>
        </w:rPr>
        <w:t xml:space="preserve"> </w:t>
      </w:r>
      <w:r w:rsidRPr="00210663">
        <w:rPr>
          <w:rFonts w:ascii="GHEA Grapalat" w:hAnsi="GHEA Grapalat" w:cs="GHEA Grapalat"/>
          <w:lang w:val="ru-RU"/>
        </w:rPr>
        <w:t>Փոխառուի</w:t>
      </w:r>
      <w:r w:rsidRPr="00524733">
        <w:rPr>
          <w:rFonts w:ascii="GHEA Grapalat" w:hAnsi="GHEA Grapalat" w:cs="GHEA Grapalat"/>
          <w:lang w:val="de-AT"/>
        </w:rPr>
        <w:t xml:space="preserve"> </w:t>
      </w:r>
      <w:r w:rsidRPr="00210663">
        <w:rPr>
          <w:rFonts w:ascii="GHEA Grapalat" w:hAnsi="GHEA Grapalat" w:cs="GHEA Grapalat"/>
          <w:lang w:val="ru-RU"/>
        </w:rPr>
        <w:t>կողմից</w:t>
      </w:r>
      <w:r w:rsidRPr="00524733">
        <w:rPr>
          <w:rFonts w:ascii="GHEA Grapalat" w:hAnsi="GHEA Grapalat" w:cs="GHEA Grapalat"/>
          <w:lang w:val="de-AT"/>
        </w:rPr>
        <w:t xml:space="preserve"> </w:t>
      </w:r>
      <w:r w:rsidRPr="00210663">
        <w:rPr>
          <w:rFonts w:ascii="GHEA Grapalat" w:hAnsi="GHEA Grapalat" w:cs="GHEA Grapalat"/>
          <w:lang w:val="ru-RU"/>
        </w:rPr>
        <w:t>նման</w:t>
      </w:r>
      <w:r w:rsidRPr="00524733">
        <w:rPr>
          <w:rFonts w:ascii="GHEA Grapalat" w:hAnsi="GHEA Grapalat" w:cs="GHEA Grapalat"/>
          <w:lang w:val="de-AT"/>
        </w:rPr>
        <w:t xml:space="preserve"> </w:t>
      </w:r>
      <w:r w:rsidRPr="00210663">
        <w:rPr>
          <w:rFonts w:ascii="GHEA Grapalat" w:hAnsi="GHEA Grapalat" w:cs="GHEA Grapalat"/>
          <w:lang w:val="ru-RU"/>
        </w:rPr>
        <w:t>պահումներ</w:t>
      </w:r>
      <w:r w:rsidRPr="00524733">
        <w:rPr>
          <w:rFonts w:ascii="GHEA Grapalat" w:hAnsi="GHEA Grapalat" w:cs="GHEA Grapalat"/>
          <w:lang w:val="de-AT"/>
        </w:rPr>
        <w:t xml:space="preserve"> </w:t>
      </w:r>
      <w:r w:rsidRPr="00210663">
        <w:rPr>
          <w:rFonts w:ascii="GHEA Grapalat" w:hAnsi="GHEA Grapalat" w:cs="GHEA Grapalat"/>
          <w:lang w:val="ru-RU"/>
        </w:rPr>
        <w:t>կատարելու</w:t>
      </w:r>
      <w:r w:rsidRPr="00524733">
        <w:rPr>
          <w:rFonts w:ascii="GHEA Grapalat" w:hAnsi="GHEA Grapalat" w:cs="GHEA Grapalat"/>
          <w:lang w:val="de-AT"/>
        </w:rPr>
        <w:t xml:space="preserve"> </w:t>
      </w:r>
      <w:r w:rsidRPr="00210663">
        <w:rPr>
          <w:rFonts w:ascii="GHEA Grapalat" w:hAnsi="GHEA Grapalat" w:cs="GHEA Grapalat"/>
          <w:lang w:val="ru-RU"/>
        </w:rPr>
        <w:t>հետևանքով</w:t>
      </w:r>
      <w:r w:rsidRPr="00524733">
        <w:rPr>
          <w:rFonts w:ascii="GHEA Grapalat" w:hAnsi="GHEA Grapalat" w:cs="GHEA Grapalat"/>
          <w:lang w:val="de-AT"/>
        </w:rPr>
        <w:t>:</w:t>
      </w: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r w:rsidRPr="00210663">
        <w:rPr>
          <w:rFonts w:ascii="GHEA Grapalat" w:hAnsi="GHEA Grapalat" w:cs="GHEA Grapalat"/>
          <w:lang w:val="ru-RU"/>
        </w:rPr>
        <w:t>Փոխառուն</w:t>
      </w:r>
      <w:r w:rsidRPr="00524733">
        <w:rPr>
          <w:rFonts w:ascii="GHEA Grapalat" w:hAnsi="GHEA Grapalat" w:cs="GHEA Grapalat"/>
          <w:lang w:val="de-AT"/>
        </w:rPr>
        <w:t xml:space="preserve">  (</w:t>
      </w:r>
      <w:r w:rsidRPr="00210663">
        <w:rPr>
          <w:rFonts w:ascii="GHEA Grapalat" w:hAnsi="GHEA Grapalat" w:cs="GHEA Grapalat"/>
          <w:lang w:val="ru-RU"/>
        </w:rPr>
        <w:t>Փոխատուի</w:t>
      </w:r>
      <w:r w:rsidRPr="00524733">
        <w:rPr>
          <w:rFonts w:ascii="GHEA Grapalat" w:hAnsi="GHEA Grapalat" w:cs="GHEA Grapalat"/>
          <w:lang w:val="de-AT"/>
        </w:rPr>
        <w:t xml:space="preserve"> </w:t>
      </w:r>
      <w:r w:rsidRPr="00210663">
        <w:rPr>
          <w:rFonts w:ascii="GHEA Grapalat" w:hAnsi="GHEA Grapalat" w:cs="GHEA Grapalat"/>
          <w:lang w:val="ru-RU"/>
        </w:rPr>
        <w:t>պահանջը</w:t>
      </w:r>
      <w:r w:rsidRPr="00524733">
        <w:rPr>
          <w:rFonts w:ascii="GHEA Grapalat" w:hAnsi="GHEA Grapalat" w:cs="GHEA Grapalat"/>
          <w:lang w:val="de-AT"/>
        </w:rPr>
        <w:t xml:space="preserve"> </w:t>
      </w:r>
      <w:r w:rsidRPr="00210663">
        <w:rPr>
          <w:rFonts w:ascii="GHEA Grapalat" w:hAnsi="GHEA Grapalat" w:cs="GHEA Grapalat"/>
          <w:lang w:val="ru-RU"/>
        </w:rPr>
        <w:t>ստանալու</w:t>
      </w:r>
      <w:r w:rsidRPr="00524733">
        <w:rPr>
          <w:rFonts w:ascii="GHEA Grapalat" w:hAnsi="GHEA Grapalat" w:cs="GHEA Grapalat"/>
          <w:lang w:val="de-AT"/>
        </w:rPr>
        <w:t xml:space="preserve"> </w:t>
      </w:r>
      <w:r w:rsidRPr="00210663">
        <w:rPr>
          <w:rFonts w:ascii="GHEA Grapalat" w:hAnsi="GHEA Grapalat" w:cs="GHEA Grapalat"/>
          <w:lang w:val="ru-RU"/>
        </w:rPr>
        <w:t>պահից</w:t>
      </w:r>
      <w:r w:rsidRPr="00524733">
        <w:rPr>
          <w:rFonts w:ascii="GHEA Grapalat" w:hAnsi="GHEA Grapalat" w:cs="GHEA Grapalat"/>
          <w:lang w:val="de-AT"/>
        </w:rPr>
        <w:t xml:space="preserve"> 3 (</w:t>
      </w:r>
      <w:r w:rsidRPr="00210663">
        <w:rPr>
          <w:rFonts w:ascii="GHEA Grapalat" w:hAnsi="GHEA Grapalat" w:cs="GHEA Grapalat"/>
          <w:lang w:val="ru-RU"/>
        </w:rPr>
        <w:t>երեք</w:t>
      </w:r>
      <w:r w:rsidRPr="00524733">
        <w:rPr>
          <w:rFonts w:ascii="GHEA Grapalat" w:hAnsi="GHEA Grapalat" w:cs="GHEA Grapalat"/>
          <w:lang w:val="de-AT"/>
        </w:rPr>
        <w:t xml:space="preserve">)  </w:t>
      </w:r>
      <w:r w:rsidRPr="00210663">
        <w:rPr>
          <w:rFonts w:ascii="GHEA Grapalat" w:hAnsi="GHEA Grapalat" w:cs="GHEA Grapalat"/>
          <w:lang w:val="ru-RU"/>
        </w:rPr>
        <w:t>աշխատանքային</w:t>
      </w:r>
      <w:r w:rsidRPr="00524733">
        <w:rPr>
          <w:rFonts w:ascii="GHEA Grapalat" w:hAnsi="GHEA Grapalat" w:cs="GHEA Grapalat"/>
          <w:lang w:val="de-AT"/>
        </w:rPr>
        <w:t xml:space="preserve"> </w:t>
      </w:r>
      <w:r w:rsidRPr="00210663">
        <w:rPr>
          <w:rFonts w:ascii="GHEA Grapalat" w:hAnsi="GHEA Grapalat" w:cs="GHEA Grapalat"/>
          <w:lang w:val="ru-RU"/>
        </w:rPr>
        <w:t>օրվա</w:t>
      </w:r>
      <w:r w:rsidRPr="00524733">
        <w:rPr>
          <w:rFonts w:ascii="GHEA Grapalat" w:hAnsi="GHEA Grapalat" w:cs="GHEA Grapalat"/>
          <w:lang w:val="de-AT"/>
        </w:rPr>
        <w:t xml:space="preserve"> </w:t>
      </w:r>
      <w:r w:rsidRPr="00210663">
        <w:rPr>
          <w:rFonts w:ascii="GHEA Grapalat" w:hAnsi="GHEA Grapalat" w:cs="GHEA Grapalat"/>
          <w:lang w:val="ru-RU"/>
        </w:rPr>
        <w:t>ընթացքում</w:t>
      </w:r>
      <w:r w:rsidRPr="00524733">
        <w:rPr>
          <w:rFonts w:ascii="GHEA Grapalat" w:hAnsi="GHEA Grapalat" w:cs="GHEA Grapalat"/>
          <w:lang w:val="de-AT"/>
        </w:rPr>
        <w:t xml:space="preserve">) </w:t>
      </w:r>
      <w:r w:rsidRPr="00210663">
        <w:rPr>
          <w:rFonts w:ascii="GHEA Grapalat" w:hAnsi="GHEA Grapalat" w:cs="GHEA Grapalat"/>
          <w:lang w:val="ru-RU"/>
        </w:rPr>
        <w:t>վճարում</w:t>
      </w:r>
      <w:r w:rsidRPr="00524733">
        <w:rPr>
          <w:rFonts w:ascii="GHEA Grapalat" w:hAnsi="GHEA Grapalat" w:cs="GHEA Grapalat"/>
          <w:lang w:val="de-AT"/>
        </w:rPr>
        <w:t xml:space="preserve"> </w:t>
      </w:r>
      <w:r w:rsidRPr="00210663">
        <w:rPr>
          <w:rFonts w:ascii="GHEA Grapalat" w:hAnsi="GHEA Grapalat" w:cs="GHEA Grapalat"/>
          <w:lang w:val="ru-RU"/>
        </w:rPr>
        <w:t>է</w:t>
      </w:r>
      <w:r w:rsidRPr="00524733">
        <w:rPr>
          <w:rFonts w:ascii="GHEA Grapalat" w:hAnsi="GHEA Grapalat" w:cs="GHEA Grapalat"/>
          <w:lang w:val="de-AT"/>
        </w:rPr>
        <w:t xml:space="preserve"> </w:t>
      </w:r>
      <w:r w:rsidRPr="00210663">
        <w:rPr>
          <w:rFonts w:ascii="GHEA Grapalat" w:hAnsi="GHEA Grapalat" w:cs="GHEA Grapalat"/>
          <w:lang w:val="ru-RU"/>
        </w:rPr>
        <w:t>Փոխատուին</w:t>
      </w:r>
      <w:r w:rsidRPr="00524733">
        <w:rPr>
          <w:rFonts w:ascii="GHEA Grapalat" w:hAnsi="GHEA Grapalat" w:cs="GHEA Grapalat"/>
          <w:lang w:val="de-AT"/>
        </w:rPr>
        <w:t xml:space="preserve"> </w:t>
      </w:r>
      <w:r w:rsidRPr="00210663">
        <w:rPr>
          <w:rFonts w:ascii="GHEA Grapalat" w:hAnsi="GHEA Grapalat" w:cs="GHEA Grapalat"/>
          <w:lang w:val="ru-RU"/>
        </w:rPr>
        <w:t>կորստի</w:t>
      </w:r>
      <w:r w:rsidRPr="00524733">
        <w:rPr>
          <w:rFonts w:ascii="GHEA Grapalat" w:hAnsi="GHEA Grapalat" w:cs="GHEA Grapalat"/>
          <w:lang w:val="de-AT"/>
        </w:rPr>
        <w:t xml:space="preserve">, </w:t>
      </w:r>
      <w:r>
        <w:rPr>
          <w:rFonts w:ascii="GHEA Grapalat" w:hAnsi="GHEA Grapalat" w:cs="GHEA Grapalat"/>
        </w:rPr>
        <w:t>պ</w:t>
      </w:r>
      <w:r w:rsidRPr="00210663">
        <w:rPr>
          <w:rFonts w:ascii="GHEA Grapalat" w:hAnsi="GHEA Grapalat" w:cs="GHEA Grapalat"/>
          <w:lang w:val="ru-RU"/>
        </w:rPr>
        <w:t>ատասխանատվության</w:t>
      </w:r>
      <w:r w:rsidRPr="00524733">
        <w:rPr>
          <w:rFonts w:ascii="GHEA Grapalat" w:hAnsi="GHEA Grapalat" w:cs="GHEA Grapalat"/>
          <w:lang w:val="de-AT"/>
        </w:rPr>
        <w:t xml:space="preserve"> </w:t>
      </w:r>
      <w:r w:rsidRPr="00210663">
        <w:rPr>
          <w:rFonts w:ascii="GHEA Grapalat" w:hAnsi="GHEA Grapalat" w:cs="GHEA Grapalat"/>
          <w:lang w:val="ru-RU"/>
        </w:rPr>
        <w:t>կամ</w:t>
      </w:r>
      <w:r w:rsidRPr="00524733">
        <w:rPr>
          <w:rFonts w:ascii="GHEA Grapalat" w:hAnsi="GHEA Grapalat" w:cs="GHEA Grapalat"/>
          <w:lang w:val="de-AT"/>
        </w:rPr>
        <w:t xml:space="preserve"> </w:t>
      </w:r>
      <w:r w:rsidRPr="00210663">
        <w:rPr>
          <w:rFonts w:ascii="GHEA Grapalat" w:hAnsi="GHEA Grapalat" w:cs="GHEA Grapalat"/>
          <w:lang w:val="ru-RU"/>
        </w:rPr>
        <w:t>ծախսին</w:t>
      </w:r>
      <w:r w:rsidRPr="00524733">
        <w:rPr>
          <w:rFonts w:ascii="GHEA Grapalat" w:hAnsi="GHEA Grapalat" w:cs="GHEA Grapalat"/>
          <w:lang w:val="de-AT"/>
        </w:rPr>
        <w:t xml:space="preserve"> </w:t>
      </w:r>
      <w:r w:rsidRPr="00210663">
        <w:rPr>
          <w:rFonts w:ascii="GHEA Grapalat" w:hAnsi="GHEA Grapalat" w:cs="GHEA Grapalat"/>
          <w:lang w:val="ru-RU"/>
        </w:rPr>
        <w:t>համարժեք</w:t>
      </w:r>
      <w:r w:rsidRPr="00524733">
        <w:rPr>
          <w:rFonts w:ascii="GHEA Grapalat" w:hAnsi="GHEA Grapalat" w:cs="GHEA Grapalat"/>
          <w:lang w:val="de-AT"/>
        </w:rPr>
        <w:t xml:space="preserve"> </w:t>
      </w:r>
      <w:r w:rsidRPr="00210663">
        <w:rPr>
          <w:rFonts w:ascii="GHEA Grapalat" w:hAnsi="GHEA Grapalat" w:cs="GHEA Grapalat"/>
          <w:lang w:val="ru-RU"/>
        </w:rPr>
        <w:t>գումարը</w:t>
      </w:r>
      <w:r w:rsidRPr="00524733">
        <w:rPr>
          <w:rFonts w:ascii="GHEA Grapalat" w:hAnsi="GHEA Grapalat" w:cs="GHEA Grapalat"/>
          <w:lang w:val="de-AT"/>
        </w:rPr>
        <w:t xml:space="preserve">, </w:t>
      </w:r>
      <w:r w:rsidRPr="00210663">
        <w:rPr>
          <w:rFonts w:ascii="GHEA Grapalat" w:hAnsi="GHEA Grapalat" w:cs="GHEA Grapalat"/>
          <w:lang w:val="ru-RU"/>
        </w:rPr>
        <w:t>որը</w:t>
      </w:r>
      <w:r w:rsidRPr="00524733">
        <w:rPr>
          <w:rFonts w:ascii="GHEA Grapalat" w:hAnsi="GHEA Grapalat" w:cs="GHEA Grapalat"/>
          <w:lang w:val="de-AT"/>
        </w:rPr>
        <w:t xml:space="preserve"> </w:t>
      </w:r>
      <w:r w:rsidRPr="00210663">
        <w:rPr>
          <w:rFonts w:ascii="GHEA Grapalat" w:hAnsi="GHEA Grapalat" w:cs="GHEA Grapalat"/>
          <w:lang w:val="ru-RU"/>
        </w:rPr>
        <w:t>Փոխառուն</w:t>
      </w:r>
      <w:r w:rsidRPr="00524733">
        <w:rPr>
          <w:rFonts w:ascii="GHEA Grapalat" w:hAnsi="GHEA Grapalat" w:cs="GHEA Grapalat"/>
          <w:lang w:val="de-AT"/>
        </w:rPr>
        <w:t xml:space="preserve"> </w:t>
      </w:r>
      <w:r w:rsidRPr="00210663">
        <w:rPr>
          <w:rFonts w:ascii="GHEA Grapalat" w:hAnsi="GHEA Grapalat" w:cs="GHEA Grapalat"/>
          <w:lang w:val="ru-RU"/>
        </w:rPr>
        <w:t>սահմանում</w:t>
      </w:r>
      <w:r w:rsidRPr="00524733">
        <w:rPr>
          <w:rFonts w:ascii="GHEA Grapalat" w:hAnsi="GHEA Grapalat" w:cs="GHEA Grapalat"/>
          <w:lang w:val="de-AT"/>
        </w:rPr>
        <w:t xml:space="preserve"> </w:t>
      </w:r>
      <w:r w:rsidRPr="00210663">
        <w:rPr>
          <w:rFonts w:ascii="GHEA Grapalat" w:hAnsi="GHEA Grapalat" w:cs="GHEA Grapalat"/>
          <w:lang w:val="ru-RU"/>
        </w:rPr>
        <w:t>է</w:t>
      </w:r>
      <w:r w:rsidRPr="00524733">
        <w:rPr>
          <w:rFonts w:ascii="GHEA Grapalat" w:hAnsi="GHEA Grapalat" w:cs="GHEA Grapalat"/>
          <w:lang w:val="de-AT"/>
        </w:rPr>
        <w:t xml:space="preserve">, </w:t>
      </w:r>
      <w:r w:rsidRPr="00210663">
        <w:rPr>
          <w:rFonts w:ascii="GHEA Grapalat" w:hAnsi="GHEA Grapalat" w:cs="GHEA Grapalat"/>
          <w:lang w:val="ru-RU"/>
        </w:rPr>
        <w:t>որ</w:t>
      </w:r>
      <w:r w:rsidRPr="00524733">
        <w:rPr>
          <w:rFonts w:ascii="GHEA Grapalat" w:hAnsi="GHEA Grapalat" w:cs="GHEA Grapalat"/>
          <w:lang w:val="de-AT"/>
        </w:rPr>
        <w:t xml:space="preserve"> </w:t>
      </w:r>
      <w:r w:rsidRPr="00210663">
        <w:rPr>
          <w:rFonts w:ascii="GHEA Grapalat" w:hAnsi="GHEA Grapalat" w:cs="GHEA Grapalat"/>
          <w:lang w:val="ru-RU"/>
        </w:rPr>
        <w:t>կրել</w:t>
      </w:r>
      <w:r w:rsidRPr="00524733">
        <w:rPr>
          <w:rFonts w:ascii="GHEA Grapalat" w:hAnsi="GHEA Grapalat" w:cs="GHEA Grapalat"/>
          <w:lang w:val="de-AT"/>
        </w:rPr>
        <w:t xml:space="preserve"> </w:t>
      </w:r>
      <w:r w:rsidRPr="00210663">
        <w:rPr>
          <w:rFonts w:ascii="GHEA Grapalat" w:hAnsi="GHEA Grapalat" w:cs="GHEA Grapalat"/>
          <w:lang w:val="ru-RU"/>
        </w:rPr>
        <w:t>է</w:t>
      </w:r>
      <w:r w:rsidRPr="00524733">
        <w:rPr>
          <w:rFonts w:ascii="GHEA Grapalat" w:hAnsi="GHEA Grapalat" w:cs="GHEA Grapalat"/>
          <w:lang w:val="de-AT"/>
        </w:rPr>
        <w:t xml:space="preserve"> </w:t>
      </w:r>
      <w:r w:rsidRPr="00210663">
        <w:rPr>
          <w:rFonts w:ascii="GHEA Grapalat" w:hAnsi="GHEA Grapalat" w:cs="GHEA Grapalat"/>
          <w:lang w:val="ru-RU"/>
        </w:rPr>
        <w:t>կամ</w:t>
      </w:r>
      <w:r w:rsidRPr="00524733">
        <w:rPr>
          <w:rFonts w:ascii="GHEA Grapalat" w:hAnsi="GHEA Grapalat" w:cs="GHEA Grapalat"/>
          <w:lang w:val="de-AT"/>
        </w:rPr>
        <w:t xml:space="preserve"> </w:t>
      </w:r>
      <w:r w:rsidRPr="00210663">
        <w:rPr>
          <w:rFonts w:ascii="GHEA Grapalat" w:hAnsi="GHEA Grapalat" w:cs="GHEA Grapalat"/>
          <w:lang w:val="ru-RU"/>
        </w:rPr>
        <w:t>կկրի</w:t>
      </w:r>
      <w:r w:rsidRPr="00524733">
        <w:rPr>
          <w:rFonts w:ascii="GHEA Grapalat" w:hAnsi="GHEA Grapalat" w:cs="GHEA Grapalat"/>
          <w:lang w:val="de-AT"/>
        </w:rPr>
        <w:t xml:space="preserve"> (</w:t>
      </w:r>
      <w:r w:rsidRPr="00210663">
        <w:rPr>
          <w:rFonts w:ascii="GHEA Grapalat" w:hAnsi="GHEA Grapalat" w:cs="GHEA Grapalat"/>
          <w:lang w:val="ru-RU"/>
        </w:rPr>
        <w:t>ուղղակի</w:t>
      </w:r>
      <w:r w:rsidRPr="00524733">
        <w:rPr>
          <w:rFonts w:ascii="GHEA Grapalat" w:hAnsi="GHEA Grapalat" w:cs="GHEA Grapalat"/>
          <w:lang w:val="de-AT"/>
        </w:rPr>
        <w:t xml:space="preserve"> </w:t>
      </w:r>
      <w:r w:rsidRPr="00210663">
        <w:rPr>
          <w:rFonts w:ascii="GHEA Grapalat" w:hAnsi="GHEA Grapalat" w:cs="GHEA Grapalat"/>
          <w:lang w:val="ru-RU"/>
        </w:rPr>
        <w:t>կամ</w:t>
      </w:r>
      <w:r w:rsidRPr="00524733">
        <w:rPr>
          <w:rFonts w:ascii="GHEA Grapalat" w:hAnsi="GHEA Grapalat" w:cs="GHEA Grapalat"/>
          <w:lang w:val="de-AT"/>
        </w:rPr>
        <w:t xml:space="preserve"> </w:t>
      </w:r>
      <w:r w:rsidRPr="00210663">
        <w:rPr>
          <w:rFonts w:ascii="GHEA Grapalat" w:hAnsi="GHEA Grapalat" w:cs="GHEA Grapalat"/>
          <w:lang w:val="ru-RU"/>
        </w:rPr>
        <w:t>անուղղակիորեն</w:t>
      </w:r>
      <w:r w:rsidRPr="00524733">
        <w:rPr>
          <w:rFonts w:ascii="GHEA Grapalat" w:hAnsi="GHEA Grapalat" w:cs="GHEA Grapalat"/>
          <w:lang w:val="de-AT"/>
        </w:rPr>
        <w:t xml:space="preserve">) </w:t>
      </w:r>
      <w:r w:rsidRPr="00210663">
        <w:rPr>
          <w:rFonts w:ascii="GHEA Grapalat" w:hAnsi="GHEA Grapalat" w:cs="GHEA Grapalat"/>
          <w:lang w:val="ru-RU"/>
        </w:rPr>
        <w:t>հարկերի</w:t>
      </w:r>
      <w:r w:rsidRPr="00524733">
        <w:rPr>
          <w:rFonts w:ascii="GHEA Grapalat" w:hAnsi="GHEA Grapalat" w:cs="GHEA Grapalat"/>
          <w:lang w:val="de-AT"/>
        </w:rPr>
        <w:t xml:space="preserve"> </w:t>
      </w:r>
      <w:r w:rsidRPr="00210663">
        <w:rPr>
          <w:rFonts w:ascii="GHEA Grapalat" w:hAnsi="GHEA Grapalat" w:cs="GHEA Grapalat"/>
          <w:lang w:val="ru-RU"/>
        </w:rPr>
        <w:t>հաշվին՝</w:t>
      </w:r>
      <w:r w:rsidRPr="00524733">
        <w:rPr>
          <w:rFonts w:ascii="GHEA Grapalat" w:hAnsi="GHEA Grapalat" w:cs="GHEA Grapalat"/>
          <w:lang w:val="de-AT"/>
        </w:rPr>
        <w:t xml:space="preserve"> </w:t>
      </w:r>
      <w:r w:rsidRPr="00210663">
        <w:rPr>
          <w:rFonts w:ascii="GHEA Grapalat" w:hAnsi="GHEA Grapalat" w:cs="GHEA Grapalat"/>
          <w:lang w:val="ru-RU"/>
        </w:rPr>
        <w:t>կապված</w:t>
      </w:r>
      <w:r w:rsidRPr="00524733">
        <w:rPr>
          <w:rFonts w:ascii="GHEA Grapalat" w:hAnsi="GHEA Grapalat" w:cs="GHEA Grapalat"/>
          <w:lang w:val="de-AT"/>
        </w:rPr>
        <w:t xml:space="preserve"> </w:t>
      </w:r>
      <w:r w:rsidRPr="00210663">
        <w:rPr>
          <w:rFonts w:ascii="GHEA Grapalat" w:hAnsi="GHEA Grapalat" w:cs="GHEA Grapalat"/>
          <w:lang w:val="ru-RU"/>
        </w:rPr>
        <w:t>սույն</w:t>
      </w:r>
      <w:r w:rsidRPr="00524733">
        <w:rPr>
          <w:rFonts w:ascii="GHEA Grapalat" w:hAnsi="GHEA Grapalat" w:cs="GHEA Grapalat"/>
          <w:lang w:val="de-AT"/>
        </w:rPr>
        <w:t xml:space="preserve"> </w:t>
      </w:r>
      <w:r w:rsidRPr="00210663">
        <w:rPr>
          <w:rFonts w:ascii="GHEA Grapalat" w:hAnsi="GHEA Grapalat" w:cs="GHEA Grapalat"/>
          <w:lang w:val="ru-RU"/>
        </w:rPr>
        <w:t>Պայմանագրի</w:t>
      </w:r>
      <w:r w:rsidRPr="00524733">
        <w:rPr>
          <w:rFonts w:ascii="GHEA Grapalat" w:hAnsi="GHEA Grapalat" w:cs="GHEA Grapalat"/>
          <w:lang w:val="de-AT"/>
        </w:rPr>
        <w:t xml:space="preserve"> </w:t>
      </w:r>
      <w:r w:rsidRPr="00210663">
        <w:rPr>
          <w:rFonts w:ascii="GHEA Grapalat" w:hAnsi="GHEA Grapalat" w:cs="GHEA Grapalat"/>
          <w:lang w:val="ru-RU"/>
        </w:rPr>
        <w:t>հետ</w:t>
      </w:r>
      <w:r w:rsidRPr="00524733">
        <w:rPr>
          <w:rFonts w:ascii="GHEA Grapalat" w:hAnsi="GHEA Grapalat" w:cs="GHEA Grapalat"/>
          <w:lang w:val="de-AT"/>
        </w:rPr>
        <w:t xml:space="preserve">: </w:t>
      </w:r>
      <w:r w:rsidRPr="00210663">
        <w:rPr>
          <w:rFonts w:ascii="GHEA Grapalat" w:hAnsi="GHEA Grapalat" w:cs="GHEA Grapalat"/>
          <w:lang w:val="ru-RU"/>
        </w:rPr>
        <w:t>Սույն</w:t>
      </w:r>
      <w:r w:rsidRPr="00524733">
        <w:rPr>
          <w:rFonts w:ascii="GHEA Grapalat" w:hAnsi="GHEA Grapalat" w:cs="GHEA Grapalat"/>
          <w:lang w:val="de-AT"/>
        </w:rPr>
        <w:t xml:space="preserve"> </w:t>
      </w:r>
      <w:r w:rsidRPr="00210663">
        <w:rPr>
          <w:rFonts w:ascii="GHEA Grapalat" w:hAnsi="GHEA Grapalat" w:cs="GHEA Grapalat"/>
          <w:lang w:val="ru-RU"/>
        </w:rPr>
        <w:t>պարագրաֆը</w:t>
      </w:r>
      <w:r w:rsidRPr="00524733">
        <w:rPr>
          <w:rFonts w:ascii="GHEA Grapalat" w:hAnsi="GHEA Grapalat" w:cs="GHEA Grapalat"/>
          <w:lang w:val="de-AT"/>
        </w:rPr>
        <w:t xml:space="preserve"> </w:t>
      </w:r>
      <w:r w:rsidRPr="00210663">
        <w:rPr>
          <w:rFonts w:ascii="GHEA Grapalat" w:hAnsi="GHEA Grapalat" w:cs="GHEA Grapalat"/>
          <w:lang w:val="ru-RU"/>
        </w:rPr>
        <w:t>չպետք</w:t>
      </w:r>
      <w:r w:rsidRPr="00524733">
        <w:rPr>
          <w:rFonts w:ascii="GHEA Grapalat" w:hAnsi="GHEA Grapalat" w:cs="GHEA Grapalat"/>
          <w:lang w:val="de-AT"/>
        </w:rPr>
        <w:t xml:space="preserve"> </w:t>
      </w:r>
      <w:r w:rsidRPr="00210663">
        <w:rPr>
          <w:rFonts w:ascii="GHEA Grapalat" w:hAnsi="GHEA Grapalat" w:cs="GHEA Grapalat"/>
          <w:lang w:val="ru-RU"/>
        </w:rPr>
        <w:t>է</w:t>
      </w:r>
      <w:r w:rsidRPr="00524733">
        <w:rPr>
          <w:rFonts w:ascii="GHEA Grapalat" w:hAnsi="GHEA Grapalat" w:cs="GHEA Grapalat"/>
          <w:lang w:val="de-AT"/>
        </w:rPr>
        <w:t xml:space="preserve"> </w:t>
      </w:r>
      <w:r w:rsidRPr="00210663">
        <w:rPr>
          <w:rFonts w:ascii="GHEA Grapalat" w:hAnsi="GHEA Grapalat" w:cs="GHEA Grapalat"/>
          <w:lang w:val="ru-RU"/>
        </w:rPr>
        <w:t>տարածվի</w:t>
      </w:r>
      <w:r w:rsidRPr="00524733">
        <w:rPr>
          <w:rFonts w:ascii="GHEA Grapalat" w:hAnsi="GHEA Grapalat" w:cs="GHEA Grapalat"/>
          <w:lang w:val="de-AT"/>
        </w:rPr>
        <w:t xml:space="preserve"> </w:t>
      </w:r>
      <w:r w:rsidRPr="00210663">
        <w:rPr>
          <w:rFonts w:ascii="GHEA Grapalat" w:hAnsi="GHEA Grapalat" w:cs="GHEA Grapalat"/>
          <w:lang w:val="ru-RU"/>
        </w:rPr>
        <w:t>այն</w:t>
      </w:r>
      <w:r w:rsidRPr="00524733">
        <w:rPr>
          <w:rFonts w:ascii="GHEA Grapalat" w:hAnsi="GHEA Grapalat" w:cs="GHEA Grapalat"/>
          <w:lang w:val="de-AT"/>
        </w:rPr>
        <w:t xml:space="preserve"> </w:t>
      </w:r>
      <w:r w:rsidRPr="00210663">
        <w:rPr>
          <w:rFonts w:ascii="GHEA Grapalat" w:hAnsi="GHEA Grapalat" w:cs="GHEA Grapalat"/>
          <w:lang w:val="ru-RU"/>
        </w:rPr>
        <w:t>Հարկերի</w:t>
      </w:r>
      <w:r w:rsidRPr="00524733">
        <w:rPr>
          <w:rFonts w:ascii="GHEA Grapalat" w:hAnsi="GHEA Grapalat" w:cs="GHEA Grapalat"/>
          <w:lang w:val="de-AT"/>
        </w:rPr>
        <w:t xml:space="preserve"> </w:t>
      </w:r>
      <w:r w:rsidRPr="00210663">
        <w:rPr>
          <w:rFonts w:ascii="GHEA Grapalat" w:hAnsi="GHEA Grapalat" w:cs="GHEA Grapalat"/>
          <w:lang w:val="ru-RU"/>
        </w:rPr>
        <w:t>վրա</w:t>
      </w:r>
      <w:r w:rsidRPr="00524733">
        <w:rPr>
          <w:rFonts w:ascii="GHEA Grapalat" w:hAnsi="GHEA Grapalat" w:cs="GHEA Grapalat"/>
          <w:lang w:val="de-AT"/>
        </w:rPr>
        <w:t xml:space="preserve">, </w:t>
      </w:r>
      <w:r w:rsidRPr="00210663">
        <w:rPr>
          <w:rFonts w:ascii="GHEA Grapalat" w:hAnsi="GHEA Grapalat" w:cs="GHEA Grapalat"/>
          <w:lang w:val="ru-RU"/>
        </w:rPr>
        <w:t>որոնք</w:t>
      </w:r>
      <w:r w:rsidRPr="00524733">
        <w:rPr>
          <w:rFonts w:ascii="GHEA Grapalat" w:hAnsi="GHEA Grapalat" w:cs="GHEA Grapalat"/>
          <w:lang w:val="de-AT"/>
        </w:rPr>
        <w:t xml:space="preserve">  </w:t>
      </w:r>
      <w:r w:rsidRPr="00210663">
        <w:rPr>
          <w:rFonts w:ascii="GHEA Grapalat" w:hAnsi="GHEA Grapalat" w:cs="GHEA Grapalat"/>
          <w:lang w:val="ru-RU"/>
        </w:rPr>
        <w:t>կիրառվում</w:t>
      </w:r>
      <w:r w:rsidRPr="00524733">
        <w:rPr>
          <w:rFonts w:ascii="GHEA Grapalat" w:hAnsi="GHEA Grapalat" w:cs="GHEA Grapalat"/>
          <w:lang w:val="de-AT"/>
        </w:rPr>
        <w:t xml:space="preserve"> </w:t>
      </w:r>
      <w:r w:rsidRPr="00210663">
        <w:rPr>
          <w:rFonts w:ascii="GHEA Grapalat" w:hAnsi="GHEA Grapalat" w:cs="GHEA Grapalat"/>
          <w:lang w:val="ru-RU"/>
        </w:rPr>
        <w:t>են</w:t>
      </w:r>
      <w:r w:rsidRPr="00524733">
        <w:rPr>
          <w:rFonts w:ascii="GHEA Grapalat" w:hAnsi="GHEA Grapalat" w:cs="GHEA Grapalat"/>
          <w:lang w:val="de-AT"/>
        </w:rPr>
        <w:t xml:space="preserve"> </w:t>
      </w:r>
      <w:r w:rsidRPr="00210663">
        <w:rPr>
          <w:rFonts w:ascii="GHEA Grapalat" w:hAnsi="GHEA Grapalat" w:cs="GHEA Grapalat"/>
          <w:lang w:val="ru-RU"/>
        </w:rPr>
        <w:t>Փոխատուի</w:t>
      </w:r>
      <w:r w:rsidRPr="00524733">
        <w:rPr>
          <w:rFonts w:ascii="GHEA Grapalat" w:hAnsi="GHEA Grapalat" w:cs="GHEA Grapalat"/>
          <w:lang w:val="de-AT"/>
        </w:rPr>
        <w:t xml:space="preserve"> </w:t>
      </w:r>
      <w:r w:rsidRPr="00210663">
        <w:rPr>
          <w:rFonts w:ascii="GHEA Grapalat" w:hAnsi="GHEA Grapalat" w:cs="GHEA Grapalat"/>
        </w:rPr>
        <w:t>նկատմամբ</w:t>
      </w:r>
      <w:r w:rsidRPr="00524733">
        <w:rPr>
          <w:rFonts w:ascii="GHEA Grapalat" w:hAnsi="GHEA Grapalat" w:cs="GHEA Grapalat"/>
          <w:lang w:val="de-AT"/>
        </w:rPr>
        <w:t xml:space="preserve">` </w:t>
      </w:r>
      <w:r w:rsidRPr="00210663">
        <w:rPr>
          <w:rFonts w:ascii="GHEA Grapalat" w:hAnsi="GHEA Grapalat" w:cs="GHEA Grapalat"/>
          <w:lang w:val="ru-RU"/>
        </w:rPr>
        <w:t>համաձայն</w:t>
      </w:r>
      <w:r w:rsidRPr="00524733">
        <w:rPr>
          <w:rFonts w:ascii="GHEA Grapalat" w:hAnsi="GHEA Grapalat" w:cs="GHEA Grapalat"/>
          <w:lang w:val="de-AT"/>
        </w:rPr>
        <w:t xml:space="preserve"> </w:t>
      </w:r>
      <w:r w:rsidRPr="00210663">
        <w:rPr>
          <w:rFonts w:ascii="GHEA Grapalat" w:hAnsi="GHEA Grapalat" w:cs="GHEA Grapalat"/>
          <w:lang w:val="ru-RU"/>
        </w:rPr>
        <w:t>Ավստրիայի</w:t>
      </w:r>
      <w:r w:rsidRPr="00524733">
        <w:rPr>
          <w:rFonts w:ascii="GHEA Grapalat" w:hAnsi="GHEA Grapalat" w:cs="GHEA Grapalat"/>
          <w:lang w:val="de-AT"/>
        </w:rPr>
        <w:t xml:space="preserve"> </w:t>
      </w:r>
      <w:r w:rsidRPr="00210663">
        <w:rPr>
          <w:rFonts w:ascii="GHEA Grapalat" w:hAnsi="GHEA Grapalat" w:cs="GHEA Grapalat"/>
          <w:lang w:val="ru-RU"/>
        </w:rPr>
        <w:t>օրենսդրության</w:t>
      </w:r>
      <w:r w:rsidRPr="00524733">
        <w:rPr>
          <w:rFonts w:ascii="GHEA Grapalat" w:hAnsi="GHEA Grapalat" w:cs="GHEA Grapalat"/>
          <w:lang w:val="de-AT"/>
        </w:rPr>
        <w:t xml:space="preserve">, </w:t>
      </w:r>
      <w:r w:rsidRPr="00210663">
        <w:rPr>
          <w:rFonts w:ascii="GHEA Grapalat" w:hAnsi="GHEA Grapalat" w:cs="GHEA Grapalat"/>
        </w:rPr>
        <w:t>որպես</w:t>
      </w:r>
      <w:r w:rsidRPr="00524733">
        <w:rPr>
          <w:rFonts w:ascii="GHEA Grapalat" w:hAnsi="GHEA Grapalat" w:cs="GHEA Grapalat"/>
          <w:lang w:val="de-AT"/>
        </w:rPr>
        <w:t xml:space="preserve"> </w:t>
      </w:r>
      <w:r w:rsidRPr="00210663">
        <w:rPr>
          <w:rFonts w:ascii="GHEA Grapalat" w:hAnsi="GHEA Grapalat" w:cs="GHEA Grapalat"/>
          <w:lang w:val="ru-RU"/>
        </w:rPr>
        <w:t>Փոխատուի</w:t>
      </w:r>
      <w:r w:rsidRPr="00524733">
        <w:rPr>
          <w:rFonts w:ascii="GHEA Grapalat" w:hAnsi="GHEA Grapalat" w:cs="GHEA Grapalat"/>
          <w:lang w:val="de-AT"/>
        </w:rPr>
        <w:t xml:space="preserve">  </w:t>
      </w:r>
      <w:r w:rsidRPr="00210663">
        <w:rPr>
          <w:rFonts w:ascii="GHEA Grapalat" w:hAnsi="GHEA Grapalat" w:cs="GHEA Grapalat"/>
        </w:rPr>
        <w:t>գտնվելու</w:t>
      </w:r>
      <w:r w:rsidRPr="00524733">
        <w:rPr>
          <w:rFonts w:ascii="GHEA Grapalat" w:hAnsi="GHEA Grapalat" w:cs="GHEA Grapalat"/>
          <w:lang w:val="de-AT"/>
        </w:rPr>
        <w:t xml:space="preserve"> </w:t>
      </w:r>
      <w:r w:rsidRPr="00210663">
        <w:rPr>
          <w:rFonts w:ascii="GHEA Grapalat" w:hAnsi="GHEA Grapalat" w:cs="GHEA Grapalat"/>
        </w:rPr>
        <w:t>վայրի</w:t>
      </w:r>
      <w:r w:rsidRPr="00524733">
        <w:rPr>
          <w:rFonts w:ascii="GHEA Grapalat" w:hAnsi="GHEA Grapalat" w:cs="GHEA Grapalat"/>
          <w:lang w:val="de-AT"/>
        </w:rPr>
        <w:t xml:space="preserve"> </w:t>
      </w:r>
      <w:r w:rsidRPr="00210663">
        <w:rPr>
          <w:rFonts w:ascii="GHEA Grapalat" w:hAnsi="GHEA Grapalat" w:cs="GHEA Grapalat"/>
        </w:rPr>
        <w:t>օրենսդրություն</w:t>
      </w:r>
      <w:r w:rsidRPr="00524733">
        <w:rPr>
          <w:rFonts w:ascii="GHEA Grapalat" w:hAnsi="GHEA Grapalat" w:cs="GHEA Grapalat"/>
          <w:lang w:val="de-AT"/>
        </w:rPr>
        <w:t xml:space="preserve">, </w:t>
      </w:r>
      <w:r w:rsidRPr="00210663">
        <w:rPr>
          <w:rFonts w:ascii="GHEA Grapalat" w:hAnsi="GHEA Grapalat" w:cs="GHEA Grapalat"/>
        </w:rPr>
        <w:t>կամ</w:t>
      </w:r>
      <w:r w:rsidRPr="00524733">
        <w:rPr>
          <w:rFonts w:ascii="GHEA Grapalat" w:hAnsi="GHEA Grapalat" w:cs="GHEA Grapalat"/>
          <w:lang w:val="de-AT"/>
        </w:rPr>
        <w:t xml:space="preserve">, </w:t>
      </w:r>
      <w:r w:rsidRPr="00210663">
        <w:rPr>
          <w:rFonts w:ascii="GHEA Grapalat" w:hAnsi="GHEA Grapalat" w:cs="GHEA Grapalat"/>
        </w:rPr>
        <w:t>եթե</w:t>
      </w:r>
      <w:r w:rsidRPr="00524733">
        <w:rPr>
          <w:rFonts w:ascii="GHEA Grapalat" w:hAnsi="GHEA Grapalat" w:cs="GHEA Grapalat"/>
          <w:lang w:val="de-AT"/>
        </w:rPr>
        <w:t xml:space="preserve"> </w:t>
      </w:r>
      <w:r w:rsidRPr="00210663">
        <w:rPr>
          <w:rFonts w:ascii="GHEA Grapalat" w:hAnsi="GHEA Grapalat" w:cs="GHEA Grapalat"/>
        </w:rPr>
        <w:t>այլ</w:t>
      </w:r>
      <w:r w:rsidRPr="00524733">
        <w:rPr>
          <w:rFonts w:ascii="GHEA Grapalat" w:hAnsi="GHEA Grapalat" w:cs="GHEA Grapalat"/>
          <w:lang w:val="de-AT"/>
        </w:rPr>
        <w:t xml:space="preserve"> </w:t>
      </w:r>
      <w:r w:rsidRPr="00210663">
        <w:rPr>
          <w:rFonts w:ascii="GHEA Grapalat" w:hAnsi="GHEA Grapalat" w:cs="GHEA Grapalat"/>
        </w:rPr>
        <w:t>բան</w:t>
      </w:r>
      <w:r w:rsidRPr="00524733">
        <w:rPr>
          <w:rFonts w:ascii="GHEA Grapalat" w:hAnsi="GHEA Grapalat" w:cs="GHEA Grapalat"/>
          <w:lang w:val="de-AT"/>
        </w:rPr>
        <w:t xml:space="preserve"> </w:t>
      </w:r>
      <w:r w:rsidRPr="00210663">
        <w:rPr>
          <w:rFonts w:ascii="GHEA Grapalat" w:hAnsi="GHEA Grapalat" w:cs="GHEA Grapalat"/>
        </w:rPr>
        <w:t>է</w:t>
      </w:r>
      <w:r w:rsidRPr="00524733">
        <w:rPr>
          <w:rFonts w:ascii="GHEA Grapalat" w:hAnsi="GHEA Grapalat" w:cs="GHEA Grapalat"/>
          <w:lang w:val="de-AT"/>
        </w:rPr>
        <w:t xml:space="preserve"> </w:t>
      </w:r>
      <w:r w:rsidRPr="00210663">
        <w:rPr>
          <w:rFonts w:ascii="GHEA Grapalat" w:hAnsi="GHEA Grapalat" w:cs="GHEA Grapalat"/>
        </w:rPr>
        <w:t>սահմանված</w:t>
      </w:r>
      <w:r w:rsidRPr="00524733">
        <w:rPr>
          <w:rFonts w:ascii="GHEA Grapalat" w:hAnsi="GHEA Grapalat" w:cs="GHEA Grapalat"/>
          <w:lang w:val="de-AT"/>
        </w:rPr>
        <w:t xml:space="preserve"> </w:t>
      </w:r>
      <w:r w:rsidRPr="00210663">
        <w:rPr>
          <w:rFonts w:ascii="GHEA Grapalat" w:hAnsi="GHEA Grapalat" w:cs="GHEA Grapalat"/>
        </w:rPr>
        <w:t>այն</w:t>
      </w:r>
      <w:r w:rsidRPr="00524733">
        <w:rPr>
          <w:rFonts w:ascii="GHEA Grapalat" w:hAnsi="GHEA Grapalat" w:cs="GHEA Grapalat"/>
          <w:lang w:val="de-AT"/>
        </w:rPr>
        <w:t xml:space="preserve"> </w:t>
      </w:r>
      <w:r w:rsidRPr="00210663">
        <w:rPr>
          <w:rFonts w:ascii="GHEA Grapalat" w:hAnsi="GHEA Grapalat" w:cs="GHEA Grapalat"/>
        </w:rPr>
        <w:t>երկրի</w:t>
      </w:r>
      <w:r w:rsidRPr="00524733">
        <w:rPr>
          <w:rFonts w:ascii="GHEA Grapalat" w:hAnsi="GHEA Grapalat" w:cs="GHEA Grapalat"/>
          <w:lang w:val="de-AT"/>
        </w:rPr>
        <w:t xml:space="preserve"> </w:t>
      </w:r>
      <w:r w:rsidRPr="00210663">
        <w:rPr>
          <w:rFonts w:ascii="GHEA Grapalat" w:hAnsi="GHEA Grapalat" w:cs="GHEA Grapalat"/>
        </w:rPr>
        <w:t>օրենսդրությունը</w:t>
      </w:r>
      <w:r w:rsidRPr="00524733">
        <w:rPr>
          <w:rFonts w:ascii="GHEA Grapalat" w:hAnsi="GHEA Grapalat" w:cs="GHEA Grapalat"/>
          <w:lang w:val="de-AT"/>
        </w:rPr>
        <w:t xml:space="preserve">, </w:t>
      </w:r>
      <w:r w:rsidRPr="00210663">
        <w:rPr>
          <w:rFonts w:ascii="GHEA Grapalat" w:hAnsi="GHEA Grapalat" w:cs="GHEA Grapalat"/>
          <w:lang w:val="ru-RU"/>
        </w:rPr>
        <w:t>որտեղ</w:t>
      </w:r>
      <w:r w:rsidRPr="00524733">
        <w:rPr>
          <w:rFonts w:ascii="GHEA Grapalat" w:hAnsi="GHEA Grapalat" w:cs="GHEA Grapalat"/>
          <w:lang w:val="de-AT"/>
        </w:rPr>
        <w:t xml:space="preserve"> </w:t>
      </w:r>
      <w:r w:rsidRPr="00210663">
        <w:rPr>
          <w:rFonts w:ascii="GHEA Grapalat" w:hAnsi="GHEA Grapalat" w:cs="GHEA Grapalat"/>
          <w:lang w:val="ru-RU"/>
        </w:rPr>
        <w:t>Փոխատուն</w:t>
      </w:r>
      <w:r w:rsidRPr="00524733">
        <w:rPr>
          <w:rFonts w:ascii="GHEA Grapalat" w:hAnsi="GHEA Grapalat" w:cs="GHEA Grapalat"/>
          <w:lang w:val="de-AT"/>
        </w:rPr>
        <w:t xml:space="preserve"> </w:t>
      </w:r>
      <w:r w:rsidRPr="00210663">
        <w:rPr>
          <w:rFonts w:ascii="GHEA Grapalat" w:hAnsi="GHEA Grapalat" w:cs="GHEA Grapalat"/>
          <w:lang w:val="ru-RU"/>
        </w:rPr>
        <w:t>հանդես</w:t>
      </w:r>
      <w:r w:rsidRPr="00524733">
        <w:rPr>
          <w:rFonts w:ascii="GHEA Grapalat" w:hAnsi="GHEA Grapalat" w:cs="GHEA Grapalat"/>
          <w:lang w:val="de-AT"/>
        </w:rPr>
        <w:t xml:space="preserve"> </w:t>
      </w:r>
      <w:r w:rsidRPr="00210663">
        <w:rPr>
          <w:rFonts w:ascii="GHEA Grapalat" w:hAnsi="GHEA Grapalat" w:cs="GHEA Grapalat"/>
          <w:lang w:val="ru-RU"/>
        </w:rPr>
        <w:t>է</w:t>
      </w:r>
      <w:r w:rsidRPr="00524733">
        <w:rPr>
          <w:rFonts w:ascii="GHEA Grapalat" w:hAnsi="GHEA Grapalat" w:cs="GHEA Grapalat"/>
          <w:lang w:val="de-AT"/>
        </w:rPr>
        <w:t xml:space="preserve"> </w:t>
      </w:r>
      <w:r w:rsidRPr="00210663">
        <w:rPr>
          <w:rFonts w:ascii="GHEA Grapalat" w:hAnsi="GHEA Grapalat" w:cs="GHEA Grapalat"/>
          <w:lang w:val="ru-RU"/>
        </w:rPr>
        <w:t>գալիս</w:t>
      </w:r>
      <w:r w:rsidRPr="00524733">
        <w:rPr>
          <w:rFonts w:ascii="GHEA Grapalat" w:hAnsi="GHEA Grapalat" w:cs="GHEA Grapalat"/>
          <w:lang w:val="de-AT"/>
        </w:rPr>
        <w:t xml:space="preserve"> </w:t>
      </w:r>
      <w:r>
        <w:rPr>
          <w:rFonts w:ascii="GHEA Grapalat" w:hAnsi="GHEA Grapalat" w:cs="GHEA Grapalat"/>
          <w:lang w:val="ru-RU"/>
        </w:rPr>
        <w:t>որ</w:t>
      </w:r>
      <w:r>
        <w:rPr>
          <w:rFonts w:ascii="GHEA Grapalat" w:hAnsi="GHEA Grapalat" w:cs="GHEA Grapalat"/>
        </w:rPr>
        <w:t>պ</w:t>
      </w:r>
      <w:r w:rsidRPr="00210663">
        <w:rPr>
          <w:rFonts w:ascii="GHEA Grapalat" w:hAnsi="GHEA Grapalat" w:cs="GHEA Grapalat"/>
          <w:lang w:val="ru-RU"/>
        </w:rPr>
        <w:t>ես</w:t>
      </w:r>
      <w:r w:rsidRPr="00524733">
        <w:rPr>
          <w:rFonts w:ascii="GHEA Grapalat" w:hAnsi="GHEA Grapalat" w:cs="GHEA Grapalat"/>
          <w:lang w:val="de-AT"/>
        </w:rPr>
        <w:t xml:space="preserve"> </w:t>
      </w:r>
      <w:r w:rsidRPr="00210663">
        <w:rPr>
          <w:rFonts w:ascii="GHEA Grapalat" w:hAnsi="GHEA Grapalat" w:cs="GHEA Grapalat"/>
          <w:lang w:val="ru-RU"/>
        </w:rPr>
        <w:t>հարկերի</w:t>
      </w:r>
      <w:r w:rsidRPr="00524733">
        <w:rPr>
          <w:rFonts w:ascii="GHEA Grapalat" w:hAnsi="GHEA Grapalat" w:cs="GHEA Grapalat"/>
          <w:lang w:val="de-AT"/>
        </w:rPr>
        <w:t xml:space="preserve"> </w:t>
      </w:r>
      <w:r w:rsidRPr="00210663">
        <w:rPr>
          <w:rFonts w:ascii="GHEA Grapalat" w:hAnsi="GHEA Grapalat" w:cs="GHEA Grapalat"/>
          <w:lang w:val="ru-RU"/>
        </w:rPr>
        <w:t>գծո</w:t>
      </w:r>
      <w:r w:rsidRPr="00210663">
        <w:rPr>
          <w:rFonts w:ascii="GHEA Grapalat" w:hAnsi="GHEA Grapalat" w:cs="GHEA Grapalat"/>
        </w:rPr>
        <w:t>վ</w:t>
      </w:r>
      <w:r w:rsidRPr="00524733">
        <w:rPr>
          <w:rFonts w:ascii="GHEA Grapalat" w:hAnsi="GHEA Grapalat" w:cs="GHEA Grapalat"/>
          <w:lang w:val="de-AT"/>
        </w:rPr>
        <w:t xml:space="preserve"> </w:t>
      </w:r>
      <w:r w:rsidRPr="00210663">
        <w:rPr>
          <w:rFonts w:ascii="GHEA Grapalat" w:hAnsi="GHEA Grapalat" w:cs="GHEA Grapalat"/>
          <w:lang w:val="ru-RU"/>
        </w:rPr>
        <w:t>ռեզիդենտ</w:t>
      </w:r>
      <w:r w:rsidRPr="00524733">
        <w:rPr>
          <w:rFonts w:ascii="GHEA Grapalat" w:hAnsi="GHEA Grapalat" w:cs="GHEA Grapalat"/>
          <w:lang w:val="de-AT"/>
        </w:rPr>
        <w:t xml:space="preserve">: </w:t>
      </w:r>
      <w:r>
        <w:rPr>
          <w:rFonts w:ascii="GHEA Grapalat" w:hAnsi="GHEA Grapalat" w:cs="GHEA Grapalat"/>
        </w:rPr>
        <w:t>Ե</w:t>
      </w:r>
      <w:r w:rsidRPr="00210663">
        <w:rPr>
          <w:rFonts w:ascii="GHEA Grapalat" w:hAnsi="GHEA Grapalat" w:cs="GHEA Grapalat"/>
          <w:lang w:val="ru-RU"/>
        </w:rPr>
        <w:t>թե</w:t>
      </w:r>
      <w:r w:rsidRPr="00524733">
        <w:rPr>
          <w:rFonts w:ascii="GHEA Grapalat" w:hAnsi="GHEA Grapalat" w:cs="GHEA Grapalat"/>
          <w:lang w:val="de-AT"/>
        </w:rPr>
        <w:t xml:space="preserve"> </w:t>
      </w:r>
      <w:r w:rsidRPr="00210663">
        <w:rPr>
          <w:rFonts w:ascii="GHEA Grapalat" w:hAnsi="GHEA Grapalat" w:cs="GHEA Grapalat"/>
          <w:lang w:val="ru-RU"/>
        </w:rPr>
        <w:t>այդ</w:t>
      </w:r>
      <w:r w:rsidRPr="00524733">
        <w:rPr>
          <w:rFonts w:ascii="GHEA Grapalat" w:hAnsi="GHEA Grapalat" w:cs="GHEA Grapalat"/>
          <w:lang w:val="de-AT"/>
        </w:rPr>
        <w:t xml:space="preserve"> </w:t>
      </w:r>
      <w:r w:rsidRPr="00210663">
        <w:rPr>
          <w:rFonts w:ascii="GHEA Grapalat" w:hAnsi="GHEA Grapalat" w:cs="GHEA Grapalat"/>
          <w:lang w:val="ru-RU"/>
        </w:rPr>
        <w:t>Հարկը</w:t>
      </w:r>
      <w:r w:rsidRPr="00524733">
        <w:rPr>
          <w:rFonts w:ascii="GHEA Grapalat" w:hAnsi="GHEA Grapalat" w:cs="GHEA Grapalat"/>
          <w:lang w:val="de-AT"/>
        </w:rPr>
        <w:t xml:space="preserve"> </w:t>
      </w:r>
      <w:r w:rsidRPr="00210663">
        <w:rPr>
          <w:rFonts w:ascii="GHEA Grapalat" w:hAnsi="GHEA Grapalat" w:cs="GHEA Grapalat"/>
          <w:lang w:val="ru-RU"/>
        </w:rPr>
        <w:t>պարտադրված</w:t>
      </w:r>
      <w:r w:rsidRPr="00524733">
        <w:rPr>
          <w:rFonts w:ascii="GHEA Grapalat" w:hAnsi="GHEA Grapalat" w:cs="GHEA Grapalat"/>
          <w:lang w:val="de-AT"/>
        </w:rPr>
        <w:t xml:space="preserve"> </w:t>
      </w:r>
      <w:r w:rsidRPr="00210663">
        <w:rPr>
          <w:rFonts w:ascii="GHEA Grapalat" w:hAnsi="GHEA Grapalat" w:cs="GHEA Grapalat"/>
          <w:lang w:val="ru-RU"/>
        </w:rPr>
        <w:t>կամ</w:t>
      </w:r>
      <w:r w:rsidRPr="00524733">
        <w:rPr>
          <w:rFonts w:ascii="GHEA Grapalat" w:hAnsi="GHEA Grapalat" w:cs="GHEA Grapalat"/>
          <w:lang w:val="de-AT"/>
        </w:rPr>
        <w:t xml:space="preserve"> </w:t>
      </w:r>
      <w:r w:rsidRPr="00210663">
        <w:rPr>
          <w:rFonts w:ascii="GHEA Grapalat" w:hAnsi="GHEA Grapalat" w:cs="GHEA Grapalat"/>
          <w:lang w:val="ru-RU"/>
        </w:rPr>
        <w:t>հաշվարկված</w:t>
      </w:r>
      <w:r w:rsidRPr="00524733">
        <w:rPr>
          <w:rFonts w:ascii="GHEA Grapalat" w:hAnsi="GHEA Grapalat" w:cs="GHEA Grapalat"/>
          <w:lang w:val="de-AT"/>
        </w:rPr>
        <w:t xml:space="preserve"> </w:t>
      </w:r>
      <w:r w:rsidRPr="00210663">
        <w:rPr>
          <w:rFonts w:ascii="GHEA Grapalat" w:hAnsi="GHEA Grapalat" w:cs="GHEA Grapalat"/>
          <w:lang w:val="ru-RU"/>
        </w:rPr>
        <w:t>է</w:t>
      </w:r>
      <w:r w:rsidRPr="00524733">
        <w:rPr>
          <w:rFonts w:ascii="GHEA Grapalat" w:hAnsi="GHEA Grapalat" w:cs="GHEA Grapalat"/>
          <w:lang w:val="de-AT"/>
        </w:rPr>
        <w:t xml:space="preserve"> </w:t>
      </w:r>
      <w:r w:rsidRPr="00210663">
        <w:rPr>
          <w:rFonts w:ascii="GHEA Grapalat" w:hAnsi="GHEA Grapalat" w:cs="GHEA Grapalat"/>
          <w:lang w:val="ru-RU"/>
        </w:rPr>
        <w:t>Փոխատուի</w:t>
      </w:r>
      <w:r w:rsidRPr="00524733">
        <w:rPr>
          <w:rFonts w:ascii="GHEA Grapalat" w:hAnsi="GHEA Grapalat" w:cs="GHEA Grapalat"/>
          <w:lang w:val="de-AT"/>
        </w:rPr>
        <w:t xml:space="preserve"> </w:t>
      </w:r>
      <w:r w:rsidRPr="00210663">
        <w:rPr>
          <w:rFonts w:ascii="GHEA Grapalat" w:hAnsi="GHEA Grapalat" w:cs="GHEA Grapalat"/>
          <w:lang w:val="ru-RU"/>
        </w:rPr>
        <w:t>կողմից</w:t>
      </w:r>
      <w:r w:rsidRPr="00524733">
        <w:rPr>
          <w:rFonts w:ascii="GHEA Grapalat" w:hAnsi="GHEA Grapalat" w:cs="GHEA Grapalat"/>
          <w:lang w:val="de-AT"/>
        </w:rPr>
        <w:t xml:space="preserve"> </w:t>
      </w:r>
      <w:r w:rsidRPr="00210663">
        <w:rPr>
          <w:rFonts w:ascii="GHEA Grapalat" w:hAnsi="GHEA Grapalat" w:cs="GHEA Grapalat"/>
          <w:lang w:val="ru-RU"/>
        </w:rPr>
        <w:t>ստացված</w:t>
      </w:r>
      <w:r w:rsidRPr="00524733">
        <w:rPr>
          <w:rFonts w:ascii="GHEA Grapalat" w:hAnsi="GHEA Grapalat" w:cs="GHEA Grapalat"/>
          <w:lang w:val="de-AT"/>
        </w:rPr>
        <w:t xml:space="preserve"> </w:t>
      </w:r>
      <w:r w:rsidRPr="00210663">
        <w:rPr>
          <w:rFonts w:ascii="GHEA Grapalat" w:hAnsi="GHEA Grapalat" w:cs="GHEA Grapalat"/>
          <w:lang w:val="ru-RU"/>
        </w:rPr>
        <w:t>կամ</w:t>
      </w:r>
      <w:r w:rsidRPr="00524733">
        <w:rPr>
          <w:rFonts w:ascii="GHEA Grapalat" w:hAnsi="GHEA Grapalat" w:cs="GHEA Grapalat"/>
          <w:lang w:val="de-AT"/>
        </w:rPr>
        <w:t xml:space="preserve"> </w:t>
      </w:r>
      <w:r w:rsidRPr="00210663">
        <w:rPr>
          <w:rFonts w:ascii="GHEA Grapalat" w:hAnsi="GHEA Grapalat" w:cs="GHEA Grapalat"/>
          <w:lang w:val="ru-RU"/>
        </w:rPr>
        <w:t>ստացման</w:t>
      </w:r>
      <w:r w:rsidRPr="00524733">
        <w:rPr>
          <w:rFonts w:ascii="GHEA Grapalat" w:hAnsi="GHEA Grapalat" w:cs="GHEA Grapalat"/>
          <w:lang w:val="de-AT"/>
        </w:rPr>
        <w:t xml:space="preserve"> </w:t>
      </w:r>
      <w:r w:rsidRPr="00210663">
        <w:rPr>
          <w:rFonts w:ascii="GHEA Grapalat" w:hAnsi="GHEA Grapalat" w:cs="GHEA Grapalat"/>
          <w:lang w:val="ru-RU"/>
        </w:rPr>
        <w:t>ենթակա</w:t>
      </w:r>
      <w:r w:rsidRPr="00524733">
        <w:rPr>
          <w:rFonts w:ascii="GHEA Grapalat" w:hAnsi="GHEA Grapalat" w:cs="GHEA Grapalat"/>
          <w:lang w:val="de-AT"/>
        </w:rPr>
        <w:t xml:space="preserve"> </w:t>
      </w:r>
      <w:r w:rsidRPr="00210663">
        <w:rPr>
          <w:rFonts w:ascii="GHEA Grapalat" w:hAnsi="GHEA Grapalat" w:cs="GHEA Grapalat"/>
          <w:lang w:val="ru-RU"/>
        </w:rPr>
        <w:t>զուտ</w:t>
      </w:r>
      <w:r w:rsidRPr="00524733">
        <w:rPr>
          <w:rFonts w:ascii="GHEA Grapalat" w:hAnsi="GHEA Grapalat" w:cs="GHEA Grapalat"/>
          <w:lang w:val="de-AT"/>
        </w:rPr>
        <w:t xml:space="preserve"> </w:t>
      </w:r>
      <w:r w:rsidRPr="00210663">
        <w:rPr>
          <w:rFonts w:ascii="GHEA Grapalat" w:hAnsi="GHEA Grapalat" w:cs="GHEA Grapalat"/>
          <w:lang w:val="ru-RU"/>
        </w:rPr>
        <w:t>եկամուտի</w:t>
      </w:r>
      <w:r w:rsidRPr="00524733">
        <w:rPr>
          <w:rFonts w:ascii="GHEA Grapalat" w:hAnsi="GHEA Grapalat" w:cs="GHEA Grapalat"/>
          <w:lang w:val="de-AT"/>
        </w:rPr>
        <w:t xml:space="preserve"> </w:t>
      </w:r>
      <w:r w:rsidRPr="00210663">
        <w:rPr>
          <w:rFonts w:ascii="GHEA Grapalat" w:hAnsi="GHEA Grapalat" w:cs="GHEA Grapalat"/>
          <w:lang w:val="ru-RU"/>
        </w:rPr>
        <w:t>նկատմամբ</w:t>
      </w:r>
      <w:r w:rsidRPr="00524733">
        <w:rPr>
          <w:rFonts w:ascii="GHEA Grapalat" w:hAnsi="GHEA Grapalat" w:cs="GHEA Grapalat"/>
          <w:lang w:val="de-AT"/>
        </w:rPr>
        <w:t>:</w:t>
      </w: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r w:rsidRPr="00524733">
        <w:rPr>
          <w:rFonts w:ascii="GHEA Grapalat" w:hAnsi="GHEA Grapalat" w:cs="GHEA Grapalat"/>
          <w:lang w:val="de-AT"/>
        </w:rPr>
        <w:t xml:space="preserve">5.4. </w:t>
      </w:r>
      <w:r w:rsidRPr="00210663">
        <w:rPr>
          <w:rFonts w:ascii="GHEA Grapalat" w:hAnsi="GHEA Grapalat" w:cs="GHEA Grapalat"/>
          <w:lang w:val="ru-RU"/>
        </w:rPr>
        <w:t>Վճարումների</w:t>
      </w:r>
      <w:r w:rsidRPr="00524733">
        <w:rPr>
          <w:rFonts w:ascii="GHEA Grapalat" w:hAnsi="GHEA Grapalat" w:cs="GHEA Grapalat"/>
          <w:lang w:val="de-AT"/>
        </w:rPr>
        <w:t xml:space="preserve"> </w:t>
      </w:r>
      <w:r w:rsidRPr="00210663">
        <w:rPr>
          <w:rFonts w:ascii="GHEA Grapalat" w:hAnsi="GHEA Grapalat" w:cs="GHEA Grapalat"/>
          <w:lang w:val="ru-RU"/>
        </w:rPr>
        <w:t>յուրացում</w:t>
      </w: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r w:rsidRPr="00210663">
        <w:rPr>
          <w:rFonts w:ascii="GHEA Grapalat" w:hAnsi="GHEA Grapalat" w:cs="GHEA Grapalat"/>
          <w:lang w:val="ru-RU"/>
        </w:rPr>
        <w:t>Փոխատուի</w:t>
      </w:r>
      <w:r w:rsidRPr="00524733">
        <w:rPr>
          <w:rFonts w:ascii="GHEA Grapalat" w:hAnsi="GHEA Grapalat" w:cs="GHEA Grapalat"/>
          <w:lang w:val="de-AT"/>
        </w:rPr>
        <w:t xml:space="preserve"> </w:t>
      </w:r>
      <w:r w:rsidRPr="00210663">
        <w:rPr>
          <w:rFonts w:ascii="GHEA Grapalat" w:hAnsi="GHEA Grapalat" w:cs="GHEA Grapalat"/>
          <w:lang w:val="ru-RU"/>
        </w:rPr>
        <w:t>կողմից</w:t>
      </w:r>
      <w:r w:rsidRPr="00524733">
        <w:rPr>
          <w:rFonts w:ascii="GHEA Grapalat" w:hAnsi="GHEA Grapalat" w:cs="GHEA Grapalat"/>
          <w:lang w:val="de-AT"/>
        </w:rPr>
        <w:t xml:space="preserve"> </w:t>
      </w:r>
      <w:r w:rsidRPr="00210663">
        <w:rPr>
          <w:rFonts w:ascii="GHEA Grapalat" w:hAnsi="GHEA Grapalat" w:cs="GHEA Grapalat"/>
          <w:lang w:val="ru-RU"/>
        </w:rPr>
        <w:t>Փոխառուից</w:t>
      </w:r>
      <w:r w:rsidRPr="00524733">
        <w:rPr>
          <w:rFonts w:ascii="GHEA Grapalat" w:hAnsi="GHEA Grapalat" w:cs="GHEA Grapalat"/>
          <w:lang w:val="de-AT"/>
        </w:rPr>
        <w:t xml:space="preserve"> </w:t>
      </w:r>
      <w:r w:rsidRPr="00210663">
        <w:rPr>
          <w:rFonts w:ascii="GHEA Grapalat" w:hAnsi="GHEA Grapalat" w:cs="GHEA Grapalat"/>
          <w:lang w:val="ru-RU"/>
        </w:rPr>
        <w:t>ստացված</w:t>
      </w:r>
      <w:r w:rsidRPr="00524733">
        <w:rPr>
          <w:rFonts w:ascii="GHEA Grapalat" w:hAnsi="GHEA Grapalat" w:cs="GHEA Grapalat"/>
          <w:lang w:val="de-AT"/>
        </w:rPr>
        <w:t xml:space="preserve"> </w:t>
      </w:r>
      <w:r w:rsidRPr="00210663">
        <w:rPr>
          <w:rFonts w:ascii="GHEA Grapalat" w:hAnsi="GHEA Grapalat" w:cs="GHEA Grapalat"/>
          <w:lang w:val="ru-RU"/>
        </w:rPr>
        <w:t>բոլոր</w:t>
      </w:r>
      <w:r w:rsidRPr="00524733">
        <w:rPr>
          <w:rFonts w:ascii="GHEA Grapalat" w:hAnsi="GHEA Grapalat" w:cs="GHEA Grapalat"/>
          <w:lang w:val="de-AT"/>
        </w:rPr>
        <w:t xml:space="preserve"> </w:t>
      </w:r>
      <w:r w:rsidRPr="00210663">
        <w:rPr>
          <w:rFonts w:ascii="GHEA Grapalat" w:hAnsi="GHEA Grapalat" w:cs="GHEA Grapalat"/>
          <w:lang w:val="ru-RU"/>
        </w:rPr>
        <w:t>վճարումները</w:t>
      </w:r>
      <w:r w:rsidRPr="00524733">
        <w:rPr>
          <w:rFonts w:ascii="GHEA Grapalat" w:hAnsi="GHEA Grapalat" w:cs="GHEA Grapalat"/>
          <w:lang w:val="de-AT"/>
        </w:rPr>
        <w:t xml:space="preserve"> (</w:t>
      </w:r>
      <w:r w:rsidRPr="00210663">
        <w:rPr>
          <w:rFonts w:ascii="GHEA Grapalat" w:hAnsi="GHEA Grapalat" w:cs="GHEA Grapalat"/>
          <w:lang w:val="ru-RU"/>
        </w:rPr>
        <w:t>եթե</w:t>
      </w:r>
      <w:r w:rsidRPr="00524733">
        <w:rPr>
          <w:rFonts w:ascii="GHEA Grapalat" w:hAnsi="GHEA Grapalat" w:cs="GHEA Grapalat"/>
          <w:lang w:val="de-AT"/>
        </w:rPr>
        <w:t xml:space="preserve"> </w:t>
      </w:r>
      <w:r w:rsidRPr="00210663">
        <w:rPr>
          <w:rFonts w:ascii="GHEA Grapalat" w:hAnsi="GHEA Grapalat" w:cs="GHEA Grapalat"/>
          <w:lang w:val="ru-RU"/>
        </w:rPr>
        <w:t>Փոխատուն</w:t>
      </w:r>
      <w:r w:rsidRPr="00524733">
        <w:rPr>
          <w:rFonts w:ascii="GHEA Grapalat" w:hAnsi="GHEA Grapalat" w:cs="GHEA Grapalat"/>
          <w:lang w:val="de-AT"/>
        </w:rPr>
        <w:t xml:space="preserve"> </w:t>
      </w:r>
      <w:r w:rsidRPr="00210663">
        <w:rPr>
          <w:rFonts w:ascii="GHEA Grapalat" w:hAnsi="GHEA Grapalat" w:cs="GHEA Grapalat"/>
          <w:lang w:val="ru-RU"/>
        </w:rPr>
        <w:t>տարբերում</w:t>
      </w:r>
      <w:r w:rsidRPr="00524733">
        <w:rPr>
          <w:rFonts w:ascii="GHEA Grapalat" w:hAnsi="GHEA Grapalat" w:cs="GHEA Grapalat"/>
          <w:lang w:val="de-AT"/>
        </w:rPr>
        <w:t xml:space="preserve"> </w:t>
      </w:r>
      <w:r w:rsidRPr="00210663">
        <w:rPr>
          <w:rFonts w:ascii="GHEA Grapalat" w:hAnsi="GHEA Grapalat" w:cs="GHEA Grapalat"/>
          <w:lang w:val="ru-RU"/>
        </w:rPr>
        <w:t>է</w:t>
      </w:r>
      <w:r w:rsidRPr="00524733">
        <w:rPr>
          <w:rFonts w:ascii="GHEA Grapalat" w:hAnsi="GHEA Grapalat" w:cs="GHEA Grapalat"/>
          <w:lang w:val="de-AT"/>
        </w:rPr>
        <w:t xml:space="preserve"> </w:t>
      </w:r>
      <w:r w:rsidRPr="00210663">
        <w:rPr>
          <w:rFonts w:ascii="GHEA Grapalat" w:hAnsi="GHEA Grapalat" w:cs="GHEA Grapalat"/>
          <w:lang w:val="ru-RU"/>
        </w:rPr>
        <w:t>կիրառման</w:t>
      </w:r>
      <w:r w:rsidRPr="00524733">
        <w:rPr>
          <w:rFonts w:ascii="GHEA Grapalat" w:hAnsi="GHEA Grapalat" w:cs="GHEA Grapalat"/>
          <w:lang w:val="de-AT"/>
        </w:rPr>
        <w:t xml:space="preserve"> </w:t>
      </w:r>
      <w:r w:rsidRPr="00210663">
        <w:rPr>
          <w:rFonts w:ascii="GHEA Grapalat" w:hAnsi="GHEA Grapalat" w:cs="GHEA Grapalat"/>
          <w:lang w:val="ru-RU"/>
        </w:rPr>
        <w:t>կարգը</w:t>
      </w:r>
      <w:r w:rsidRPr="00524733">
        <w:rPr>
          <w:rFonts w:ascii="GHEA Grapalat" w:hAnsi="GHEA Grapalat" w:cs="GHEA Grapalat"/>
          <w:lang w:val="de-AT"/>
        </w:rPr>
        <w:t xml:space="preserve">) </w:t>
      </w:r>
      <w:r w:rsidRPr="00210663">
        <w:rPr>
          <w:rFonts w:ascii="GHEA Grapalat" w:hAnsi="GHEA Grapalat" w:cs="GHEA Grapalat"/>
          <w:lang w:val="ru-RU"/>
        </w:rPr>
        <w:t>կիրառվում</w:t>
      </w:r>
      <w:r w:rsidRPr="00524733">
        <w:rPr>
          <w:rFonts w:ascii="GHEA Grapalat" w:hAnsi="GHEA Grapalat" w:cs="GHEA Grapalat"/>
          <w:lang w:val="de-AT"/>
        </w:rPr>
        <w:t xml:space="preserve"> </w:t>
      </w:r>
      <w:r w:rsidRPr="00210663">
        <w:rPr>
          <w:rFonts w:ascii="GHEA Grapalat" w:hAnsi="GHEA Grapalat" w:cs="GHEA Grapalat"/>
          <w:lang w:val="ru-RU"/>
        </w:rPr>
        <w:t>են</w:t>
      </w:r>
      <w:r w:rsidRPr="00524733">
        <w:rPr>
          <w:rFonts w:ascii="GHEA Grapalat" w:hAnsi="GHEA Grapalat" w:cs="GHEA Grapalat"/>
          <w:lang w:val="de-AT"/>
        </w:rPr>
        <w:t xml:space="preserve"> </w:t>
      </w:r>
      <w:r w:rsidRPr="00210663">
        <w:rPr>
          <w:rFonts w:ascii="GHEA Grapalat" w:hAnsi="GHEA Grapalat" w:cs="GHEA Grapalat"/>
          <w:lang w:val="ru-RU"/>
        </w:rPr>
        <w:t>Փոխատուի</w:t>
      </w:r>
      <w:r w:rsidRPr="00524733">
        <w:rPr>
          <w:rFonts w:ascii="GHEA Grapalat" w:hAnsi="GHEA Grapalat" w:cs="GHEA Grapalat"/>
          <w:lang w:val="de-AT"/>
        </w:rPr>
        <w:t xml:space="preserve"> </w:t>
      </w:r>
      <w:r w:rsidRPr="00210663">
        <w:rPr>
          <w:rFonts w:ascii="GHEA Grapalat" w:hAnsi="GHEA Grapalat" w:cs="GHEA Grapalat"/>
          <w:lang w:val="ru-RU"/>
        </w:rPr>
        <w:t>կողմից</w:t>
      </w:r>
      <w:r w:rsidRPr="00524733">
        <w:rPr>
          <w:rFonts w:ascii="GHEA Grapalat" w:hAnsi="GHEA Grapalat" w:cs="GHEA Grapalat"/>
          <w:lang w:val="de-AT"/>
        </w:rPr>
        <w:t xml:space="preserve"> </w:t>
      </w:r>
      <w:r w:rsidRPr="00210663">
        <w:rPr>
          <w:rFonts w:ascii="GHEA Grapalat" w:hAnsi="GHEA Grapalat" w:cs="GHEA Grapalat"/>
          <w:lang w:val="ru-RU"/>
        </w:rPr>
        <w:t>վճարման</w:t>
      </w:r>
      <w:r w:rsidRPr="00524733">
        <w:rPr>
          <w:rFonts w:ascii="GHEA Grapalat" w:hAnsi="GHEA Grapalat" w:cs="GHEA Grapalat"/>
          <w:lang w:val="de-AT"/>
        </w:rPr>
        <w:t xml:space="preserve"> </w:t>
      </w:r>
      <w:r w:rsidRPr="00210663">
        <w:rPr>
          <w:rFonts w:ascii="GHEA Grapalat" w:hAnsi="GHEA Grapalat" w:cs="GHEA Grapalat"/>
          <w:lang w:val="ru-RU"/>
        </w:rPr>
        <w:t>ենթակա</w:t>
      </w:r>
      <w:r w:rsidRPr="00524733">
        <w:rPr>
          <w:rFonts w:ascii="GHEA Grapalat" w:hAnsi="GHEA Grapalat" w:cs="GHEA Grapalat"/>
          <w:lang w:val="de-AT"/>
        </w:rPr>
        <w:t xml:space="preserve"> </w:t>
      </w:r>
      <w:r w:rsidRPr="00210663">
        <w:rPr>
          <w:rFonts w:ascii="GHEA Grapalat" w:hAnsi="GHEA Grapalat" w:cs="GHEA Grapalat"/>
          <w:lang w:val="ru-RU"/>
        </w:rPr>
        <w:t>գումարների</w:t>
      </w:r>
      <w:r w:rsidRPr="00524733">
        <w:rPr>
          <w:rFonts w:ascii="GHEA Grapalat" w:hAnsi="GHEA Grapalat" w:cs="GHEA Grapalat"/>
          <w:lang w:val="de-AT"/>
        </w:rPr>
        <w:t xml:space="preserve"> </w:t>
      </w:r>
      <w:r w:rsidRPr="00210663">
        <w:rPr>
          <w:rFonts w:ascii="GHEA Grapalat" w:hAnsi="GHEA Grapalat" w:cs="GHEA Grapalat"/>
          <w:lang w:val="ru-RU"/>
        </w:rPr>
        <w:t>համար</w:t>
      </w:r>
      <w:r w:rsidRPr="00524733">
        <w:rPr>
          <w:rFonts w:ascii="GHEA Grapalat" w:hAnsi="GHEA Grapalat" w:cs="GHEA Grapalat"/>
          <w:lang w:val="de-AT"/>
        </w:rPr>
        <w:t xml:space="preserve"> </w:t>
      </w:r>
      <w:r w:rsidRPr="00210663">
        <w:rPr>
          <w:rFonts w:ascii="GHEA Grapalat" w:hAnsi="GHEA Grapalat" w:cs="GHEA Grapalat"/>
          <w:lang w:val="ru-RU"/>
        </w:rPr>
        <w:t>հետևյալ</w:t>
      </w:r>
      <w:r w:rsidRPr="00524733">
        <w:rPr>
          <w:rFonts w:ascii="GHEA Grapalat" w:hAnsi="GHEA Grapalat" w:cs="GHEA Grapalat"/>
          <w:lang w:val="de-AT"/>
        </w:rPr>
        <w:t xml:space="preserve"> </w:t>
      </w:r>
      <w:r w:rsidRPr="00210663">
        <w:rPr>
          <w:rFonts w:ascii="GHEA Grapalat" w:hAnsi="GHEA Grapalat" w:cs="GHEA Grapalat"/>
          <w:lang w:val="ru-RU"/>
        </w:rPr>
        <w:t>կարգով</w:t>
      </w:r>
      <w:r w:rsidRPr="00524733">
        <w:rPr>
          <w:rFonts w:ascii="GHEA Grapalat" w:hAnsi="GHEA Grapalat" w:cs="GHEA Grapalat"/>
          <w:lang w:val="de-AT"/>
        </w:rPr>
        <w:t xml:space="preserve"> </w:t>
      </w:r>
      <w:r w:rsidRPr="00210663">
        <w:rPr>
          <w:rFonts w:ascii="GHEA Grapalat" w:hAnsi="GHEA Grapalat" w:cs="GHEA Grapalat"/>
          <w:lang w:val="ru-RU"/>
        </w:rPr>
        <w:t>և</w:t>
      </w:r>
      <w:r w:rsidRPr="00524733">
        <w:rPr>
          <w:rFonts w:ascii="GHEA Grapalat" w:hAnsi="GHEA Grapalat" w:cs="GHEA Grapalat"/>
          <w:lang w:val="de-AT"/>
        </w:rPr>
        <w:t xml:space="preserve"> </w:t>
      </w:r>
      <w:r w:rsidRPr="00210663">
        <w:rPr>
          <w:rFonts w:ascii="GHEA Grapalat" w:hAnsi="GHEA Grapalat" w:cs="GHEA Grapalat"/>
          <w:lang w:val="ru-RU"/>
        </w:rPr>
        <w:t>Փոխառուն</w:t>
      </w:r>
      <w:r w:rsidRPr="00524733">
        <w:rPr>
          <w:rFonts w:ascii="GHEA Grapalat" w:hAnsi="GHEA Grapalat" w:cs="GHEA Grapalat"/>
          <w:lang w:val="de-AT"/>
        </w:rPr>
        <w:t xml:space="preserve"> </w:t>
      </w:r>
      <w:r w:rsidRPr="00210663">
        <w:rPr>
          <w:rFonts w:ascii="GHEA Grapalat" w:hAnsi="GHEA Grapalat" w:cs="GHEA Grapalat"/>
          <w:lang w:val="ru-RU"/>
        </w:rPr>
        <w:t>սույնով</w:t>
      </w:r>
      <w:r w:rsidRPr="00524733">
        <w:rPr>
          <w:rFonts w:ascii="GHEA Grapalat" w:hAnsi="GHEA Grapalat" w:cs="GHEA Grapalat"/>
          <w:lang w:val="de-AT"/>
        </w:rPr>
        <w:t xml:space="preserve"> </w:t>
      </w:r>
      <w:r w:rsidRPr="00210663">
        <w:rPr>
          <w:rFonts w:ascii="GHEA Grapalat" w:hAnsi="GHEA Grapalat" w:cs="GHEA Grapalat"/>
          <w:lang w:val="ru-RU"/>
        </w:rPr>
        <w:t>համաձայնում</w:t>
      </w:r>
      <w:r w:rsidRPr="00524733">
        <w:rPr>
          <w:rFonts w:ascii="GHEA Grapalat" w:hAnsi="GHEA Grapalat" w:cs="GHEA Grapalat"/>
          <w:lang w:val="de-AT"/>
        </w:rPr>
        <w:t xml:space="preserve"> </w:t>
      </w:r>
      <w:r w:rsidRPr="00210663">
        <w:rPr>
          <w:rFonts w:ascii="GHEA Grapalat" w:hAnsi="GHEA Grapalat" w:cs="GHEA Grapalat"/>
          <w:lang w:val="ru-RU"/>
        </w:rPr>
        <w:t>է</w:t>
      </w:r>
      <w:r w:rsidRPr="00524733">
        <w:rPr>
          <w:rFonts w:ascii="GHEA Grapalat" w:hAnsi="GHEA Grapalat" w:cs="GHEA Grapalat"/>
          <w:lang w:val="de-AT"/>
        </w:rPr>
        <w:t xml:space="preserve"> </w:t>
      </w:r>
      <w:r w:rsidRPr="00210663">
        <w:rPr>
          <w:rFonts w:ascii="GHEA Grapalat" w:hAnsi="GHEA Grapalat" w:cs="GHEA Grapalat"/>
          <w:lang w:val="ru-RU"/>
        </w:rPr>
        <w:t>վճարումների</w:t>
      </w:r>
      <w:r w:rsidRPr="00524733">
        <w:rPr>
          <w:rFonts w:ascii="GHEA Grapalat" w:hAnsi="GHEA Grapalat" w:cs="GHEA Grapalat"/>
          <w:lang w:val="de-AT"/>
        </w:rPr>
        <w:t xml:space="preserve"> </w:t>
      </w:r>
      <w:r w:rsidRPr="00210663">
        <w:rPr>
          <w:rFonts w:ascii="GHEA Grapalat" w:hAnsi="GHEA Grapalat" w:cs="GHEA Grapalat"/>
          <w:lang w:val="ru-RU"/>
        </w:rPr>
        <w:t>նման</w:t>
      </w:r>
      <w:r w:rsidRPr="00524733">
        <w:rPr>
          <w:rFonts w:ascii="GHEA Grapalat" w:hAnsi="GHEA Grapalat" w:cs="GHEA Grapalat"/>
          <w:lang w:val="de-AT"/>
        </w:rPr>
        <w:t xml:space="preserve"> </w:t>
      </w:r>
      <w:r>
        <w:rPr>
          <w:rFonts w:ascii="GHEA Grapalat" w:hAnsi="GHEA Grapalat" w:cs="GHEA Grapalat"/>
          <w:lang w:val="ru-RU"/>
        </w:rPr>
        <w:t>կարգի</w:t>
      </w:r>
      <w:r w:rsidRPr="00524733">
        <w:rPr>
          <w:rFonts w:ascii="GHEA Grapalat" w:hAnsi="GHEA Grapalat" w:cs="GHEA Grapalat"/>
          <w:lang w:val="de-AT"/>
        </w:rPr>
        <w:t xml:space="preserve"> </w:t>
      </w:r>
      <w:r w:rsidRPr="00210663">
        <w:rPr>
          <w:rFonts w:ascii="GHEA Grapalat" w:hAnsi="GHEA Grapalat" w:cs="GHEA Grapalat"/>
          <w:lang w:val="ru-RU"/>
        </w:rPr>
        <w:t>կիրառմանը</w:t>
      </w:r>
      <w:r w:rsidRPr="00524733">
        <w:rPr>
          <w:rFonts w:ascii="GHEA Grapalat" w:hAnsi="GHEA Grapalat" w:cs="GHEA Grapalat"/>
          <w:lang w:val="de-AT"/>
        </w:rPr>
        <w:t xml:space="preserve"> (</w:t>
      </w:r>
      <w:r w:rsidRPr="00210663">
        <w:rPr>
          <w:rFonts w:ascii="GHEA Grapalat" w:hAnsi="GHEA Grapalat" w:cs="GHEA Grapalat"/>
          <w:lang w:val="ru-RU"/>
        </w:rPr>
        <w:t>և</w:t>
      </w:r>
      <w:r w:rsidRPr="00524733">
        <w:rPr>
          <w:rFonts w:ascii="GHEA Grapalat" w:hAnsi="GHEA Grapalat" w:cs="GHEA Grapalat"/>
          <w:lang w:val="de-AT"/>
        </w:rPr>
        <w:t xml:space="preserve"> </w:t>
      </w:r>
      <w:r w:rsidRPr="00210663">
        <w:rPr>
          <w:rFonts w:ascii="GHEA Grapalat" w:hAnsi="GHEA Grapalat" w:cs="GHEA Grapalat"/>
          <w:lang w:val="ru-RU"/>
        </w:rPr>
        <w:t>Փոխատուի</w:t>
      </w:r>
      <w:r w:rsidRPr="00524733">
        <w:rPr>
          <w:rFonts w:ascii="GHEA Grapalat" w:hAnsi="GHEA Grapalat" w:cs="GHEA Grapalat"/>
          <w:lang w:val="de-AT"/>
        </w:rPr>
        <w:t xml:space="preserve"> </w:t>
      </w:r>
      <w:r w:rsidRPr="00210663">
        <w:rPr>
          <w:rFonts w:ascii="GHEA Grapalat" w:hAnsi="GHEA Grapalat" w:cs="GHEA Grapalat"/>
          <w:lang w:val="ru-RU"/>
        </w:rPr>
        <w:t>ցանկացած</w:t>
      </w:r>
      <w:r w:rsidRPr="00524733">
        <w:rPr>
          <w:rFonts w:ascii="GHEA Grapalat" w:hAnsi="GHEA Grapalat" w:cs="GHEA Grapalat"/>
          <w:lang w:val="de-AT"/>
        </w:rPr>
        <w:t xml:space="preserve"> </w:t>
      </w:r>
      <w:r w:rsidRPr="00210663">
        <w:rPr>
          <w:rFonts w:ascii="GHEA Grapalat" w:hAnsi="GHEA Grapalat" w:cs="GHEA Grapalat"/>
          <w:lang w:val="ru-RU"/>
        </w:rPr>
        <w:t>փոփոխության</w:t>
      </w:r>
      <w:r w:rsidRPr="00524733">
        <w:rPr>
          <w:rFonts w:ascii="GHEA Grapalat" w:hAnsi="GHEA Grapalat" w:cs="GHEA Grapalat"/>
          <w:lang w:val="de-AT"/>
        </w:rPr>
        <w:t>)</w:t>
      </w:r>
      <w:r w:rsidRPr="00210663">
        <w:rPr>
          <w:rFonts w:ascii="GHEA Grapalat" w:hAnsi="GHEA Grapalat" w:cs="GHEA Grapalat"/>
          <w:lang w:val="ru-RU"/>
        </w:rPr>
        <w:t>՝</w:t>
      </w: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de-AT"/>
        </w:rPr>
      </w:pP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r w:rsidRPr="00210663">
        <w:rPr>
          <w:rFonts w:ascii="GHEA Grapalat" w:hAnsi="GHEA Grapalat" w:cs="GHEA Grapalat"/>
          <w:lang w:val="ru-RU"/>
        </w:rPr>
        <w:t>գումարներ՝</w:t>
      </w:r>
      <w:r w:rsidRPr="00524733">
        <w:rPr>
          <w:rFonts w:ascii="GHEA Grapalat" w:hAnsi="GHEA Grapalat" w:cs="GHEA Grapalat"/>
          <w:lang w:val="de-AT"/>
        </w:rPr>
        <w:t xml:space="preserve"> </w:t>
      </w:r>
      <w:r w:rsidRPr="00210663">
        <w:rPr>
          <w:rFonts w:ascii="GHEA Grapalat" w:hAnsi="GHEA Grapalat" w:cs="GHEA Grapalat"/>
          <w:lang w:val="ru-RU"/>
        </w:rPr>
        <w:t>Հոդված</w:t>
      </w:r>
      <w:r w:rsidRPr="00524733">
        <w:rPr>
          <w:rFonts w:ascii="GHEA Grapalat" w:hAnsi="GHEA Grapalat" w:cs="GHEA Grapalat"/>
          <w:lang w:val="de-AT"/>
        </w:rPr>
        <w:t xml:space="preserve"> 3.4-</w:t>
      </w:r>
      <w:r w:rsidRPr="00210663">
        <w:rPr>
          <w:rFonts w:ascii="GHEA Grapalat" w:hAnsi="GHEA Grapalat" w:cs="GHEA Grapalat"/>
          <w:lang w:val="ru-RU"/>
        </w:rPr>
        <w:t>ի</w:t>
      </w:r>
      <w:r w:rsidRPr="00524733">
        <w:rPr>
          <w:rFonts w:ascii="GHEA Grapalat" w:hAnsi="GHEA Grapalat" w:cs="GHEA Grapalat"/>
          <w:lang w:val="de-AT"/>
        </w:rPr>
        <w:t xml:space="preserve"> </w:t>
      </w:r>
      <w:r w:rsidRPr="00210663">
        <w:rPr>
          <w:rFonts w:ascii="GHEA Grapalat" w:hAnsi="GHEA Grapalat" w:cs="GHEA Grapalat"/>
          <w:lang w:val="ru-RU"/>
        </w:rPr>
        <w:t>համաձայն</w:t>
      </w:r>
      <w:r w:rsidRPr="00524733">
        <w:rPr>
          <w:rFonts w:ascii="GHEA Grapalat" w:hAnsi="GHEA Grapalat" w:cs="GHEA Grapalat"/>
          <w:lang w:val="de-AT"/>
        </w:rPr>
        <w:t xml:space="preserve"> (</w:t>
      </w:r>
      <w:r w:rsidRPr="00210663">
        <w:rPr>
          <w:rFonts w:ascii="GHEA Grapalat" w:hAnsi="GHEA Grapalat" w:cs="GHEA Grapalat"/>
          <w:lang w:val="ru-RU"/>
        </w:rPr>
        <w:t>Ծախսեր</w:t>
      </w:r>
      <w:r w:rsidRPr="00524733">
        <w:rPr>
          <w:rFonts w:ascii="GHEA Grapalat" w:hAnsi="GHEA Grapalat" w:cs="GHEA Grapalat"/>
          <w:lang w:val="de-AT"/>
        </w:rPr>
        <w:t>);</w:t>
      </w: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r w:rsidRPr="00210663">
        <w:rPr>
          <w:rFonts w:ascii="GHEA Grapalat" w:hAnsi="GHEA Grapalat" w:cs="GHEA Grapalat"/>
          <w:lang w:val="ru-RU"/>
        </w:rPr>
        <w:t>գումարներ՝</w:t>
      </w:r>
      <w:r w:rsidRPr="00524733">
        <w:rPr>
          <w:rFonts w:ascii="GHEA Grapalat" w:hAnsi="GHEA Grapalat" w:cs="GHEA Grapalat"/>
          <w:lang w:val="de-AT"/>
        </w:rPr>
        <w:t xml:space="preserve"> </w:t>
      </w:r>
      <w:r w:rsidRPr="00210663">
        <w:rPr>
          <w:rFonts w:ascii="GHEA Grapalat" w:hAnsi="GHEA Grapalat" w:cs="GHEA Grapalat"/>
          <w:lang w:val="ru-RU"/>
        </w:rPr>
        <w:t>Հոդված</w:t>
      </w:r>
      <w:r w:rsidRPr="00524733">
        <w:rPr>
          <w:rFonts w:ascii="GHEA Grapalat" w:hAnsi="GHEA Grapalat" w:cs="GHEA Grapalat"/>
          <w:lang w:val="de-AT"/>
        </w:rPr>
        <w:t xml:space="preserve"> 3.2-</w:t>
      </w:r>
      <w:r w:rsidRPr="00210663">
        <w:rPr>
          <w:rFonts w:ascii="GHEA Grapalat" w:hAnsi="GHEA Grapalat" w:cs="GHEA Grapalat"/>
          <w:lang w:val="ru-RU"/>
        </w:rPr>
        <w:t>ի</w:t>
      </w:r>
      <w:r w:rsidRPr="00524733">
        <w:rPr>
          <w:rFonts w:ascii="GHEA Grapalat" w:hAnsi="GHEA Grapalat" w:cs="GHEA Grapalat"/>
          <w:lang w:val="de-AT"/>
        </w:rPr>
        <w:t xml:space="preserve"> </w:t>
      </w:r>
      <w:r w:rsidRPr="00210663">
        <w:rPr>
          <w:rFonts w:ascii="GHEA Grapalat" w:hAnsi="GHEA Grapalat" w:cs="GHEA Grapalat"/>
          <w:lang w:val="ru-RU"/>
        </w:rPr>
        <w:t>համաձայն</w:t>
      </w:r>
      <w:r w:rsidRPr="00524733">
        <w:rPr>
          <w:rFonts w:ascii="GHEA Grapalat" w:hAnsi="GHEA Grapalat" w:cs="GHEA Grapalat"/>
          <w:lang w:val="de-AT"/>
        </w:rPr>
        <w:t xml:space="preserve"> (</w:t>
      </w:r>
      <w:r w:rsidRPr="00210663">
        <w:rPr>
          <w:rFonts w:ascii="GHEA Grapalat" w:hAnsi="GHEA Grapalat" w:cs="GHEA Grapalat"/>
          <w:lang w:val="ru-RU"/>
        </w:rPr>
        <w:t>Կառավարման</w:t>
      </w:r>
      <w:r w:rsidRPr="00524733">
        <w:rPr>
          <w:rFonts w:ascii="GHEA Grapalat" w:hAnsi="GHEA Grapalat" w:cs="GHEA Grapalat"/>
          <w:lang w:val="de-AT"/>
        </w:rPr>
        <w:t xml:space="preserve"> </w:t>
      </w:r>
      <w:r w:rsidRPr="00210663">
        <w:rPr>
          <w:rFonts w:ascii="GHEA Grapalat" w:hAnsi="GHEA Grapalat" w:cs="GHEA Grapalat"/>
          <w:lang w:val="ru-RU"/>
        </w:rPr>
        <w:t>վճար</w:t>
      </w:r>
      <w:r w:rsidRPr="00524733">
        <w:rPr>
          <w:rFonts w:ascii="GHEA Grapalat" w:hAnsi="GHEA Grapalat" w:cs="GHEA Grapalat"/>
          <w:lang w:val="de-AT"/>
        </w:rPr>
        <w:t>)</w:t>
      </w: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r w:rsidRPr="00210663">
        <w:rPr>
          <w:rFonts w:ascii="GHEA Grapalat" w:hAnsi="GHEA Grapalat" w:cs="GHEA Grapalat"/>
          <w:lang w:val="ru-RU"/>
        </w:rPr>
        <w:t>գումարներ՝</w:t>
      </w:r>
      <w:r w:rsidRPr="00524733">
        <w:rPr>
          <w:rFonts w:ascii="GHEA Grapalat" w:hAnsi="GHEA Grapalat" w:cs="GHEA Grapalat"/>
          <w:lang w:val="de-AT"/>
        </w:rPr>
        <w:t xml:space="preserve"> </w:t>
      </w:r>
      <w:r w:rsidRPr="00210663">
        <w:rPr>
          <w:rFonts w:ascii="GHEA Grapalat" w:hAnsi="GHEA Grapalat" w:cs="GHEA Grapalat"/>
          <w:lang w:val="ru-RU"/>
        </w:rPr>
        <w:t>Հոդված</w:t>
      </w:r>
      <w:r w:rsidRPr="00524733">
        <w:rPr>
          <w:rFonts w:ascii="GHEA Grapalat" w:hAnsi="GHEA Grapalat" w:cs="GHEA Grapalat"/>
          <w:lang w:val="de-AT"/>
        </w:rPr>
        <w:t xml:space="preserve"> 3.3-</w:t>
      </w:r>
      <w:r w:rsidRPr="00210663">
        <w:rPr>
          <w:rFonts w:ascii="GHEA Grapalat" w:hAnsi="GHEA Grapalat" w:cs="GHEA Grapalat"/>
          <w:lang w:val="ru-RU"/>
        </w:rPr>
        <w:t>ի</w:t>
      </w:r>
      <w:r w:rsidRPr="00524733">
        <w:rPr>
          <w:rFonts w:ascii="GHEA Grapalat" w:hAnsi="GHEA Grapalat" w:cs="GHEA Grapalat"/>
          <w:lang w:val="de-AT"/>
        </w:rPr>
        <w:t xml:space="preserve"> </w:t>
      </w:r>
      <w:r w:rsidRPr="00210663">
        <w:rPr>
          <w:rFonts w:ascii="GHEA Grapalat" w:hAnsi="GHEA Grapalat" w:cs="GHEA Grapalat"/>
          <w:lang w:val="ru-RU"/>
        </w:rPr>
        <w:t>համաձայն</w:t>
      </w:r>
      <w:r w:rsidRPr="00524733">
        <w:rPr>
          <w:rFonts w:ascii="GHEA Grapalat" w:hAnsi="GHEA Grapalat" w:cs="GHEA Grapalat"/>
          <w:lang w:val="de-AT"/>
        </w:rPr>
        <w:t xml:space="preserve"> (OeKB </w:t>
      </w:r>
      <w:r w:rsidRPr="00210663">
        <w:rPr>
          <w:rFonts w:ascii="GHEA Grapalat" w:hAnsi="GHEA Grapalat" w:cs="GHEA Grapalat"/>
          <w:lang w:val="ru-RU"/>
        </w:rPr>
        <w:t>Երաշխիքային</w:t>
      </w:r>
      <w:r w:rsidRPr="00524733">
        <w:rPr>
          <w:rFonts w:ascii="GHEA Grapalat" w:hAnsi="GHEA Grapalat" w:cs="GHEA Grapalat"/>
          <w:lang w:val="de-AT"/>
        </w:rPr>
        <w:t xml:space="preserve"> </w:t>
      </w:r>
      <w:r w:rsidRPr="00210663">
        <w:rPr>
          <w:rFonts w:ascii="GHEA Grapalat" w:hAnsi="GHEA Grapalat" w:cs="GHEA Grapalat"/>
          <w:lang w:val="ru-RU"/>
        </w:rPr>
        <w:t>գանձումներ</w:t>
      </w:r>
      <w:r w:rsidRPr="00524733">
        <w:rPr>
          <w:rFonts w:ascii="GHEA Grapalat" w:hAnsi="GHEA Grapalat" w:cs="GHEA Grapalat"/>
          <w:lang w:val="de-AT"/>
        </w:rPr>
        <w:t xml:space="preserve"> </w:t>
      </w:r>
      <w:r w:rsidRPr="00210663">
        <w:rPr>
          <w:rFonts w:ascii="GHEA Grapalat" w:hAnsi="GHEA Grapalat" w:cs="GHEA Grapalat"/>
          <w:lang w:val="ru-RU"/>
        </w:rPr>
        <w:t>և</w:t>
      </w:r>
      <w:r w:rsidRPr="00524733">
        <w:rPr>
          <w:rFonts w:ascii="GHEA Grapalat" w:hAnsi="GHEA Grapalat" w:cs="GHEA Grapalat"/>
          <w:lang w:val="de-AT"/>
        </w:rPr>
        <w:t xml:space="preserve"> </w:t>
      </w:r>
      <w:r w:rsidRPr="00210663">
        <w:rPr>
          <w:rFonts w:ascii="GHEA Grapalat" w:hAnsi="GHEA Grapalat" w:cs="GHEA Grapalat"/>
          <w:lang w:val="ru-RU"/>
        </w:rPr>
        <w:t>ծախսեր</w:t>
      </w:r>
      <w:r w:rsidRPr="00524733">
        <w:rPr>
          <w:rFonts w:ascii="GHEA Grapalat" w:hAnsi="GHEA Grapalat" w:cs="GHEA Grapalat"/>
          <w:lang w:val="de-AT"/>
        </w:rPr>
        <w:t>)</w:t>
      </w: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r w:rsidRPr="00210663">
        <w:rPr>
          <w:rFonts w:ascii="GHEA Grapalat" w:hAnsi="GHEA Grapalat" w:cs="GHEA Grapalat"/>
          <w:lang w:val="ru-RU"/>
        </w:rPr>
        <w:t>գումարներ՝</w:t>
      </w:r>
      <w:r w:rsidRPr="00524733">
        <w:rPr>
          <w:rFonts w:ascii="GHEA Grapalat" w:hAnsi="GHEA Grapalat" w:cs="GHEA Grapalat"/>
          <w:lang w:val="de-AT"/>
        </w:rPr>
        <w:t xml:space="preserve"> </w:t>
      </w:r>
      <w:r w:rsidRPr="00210663">
        <w:rPr>
          <w:rFonts w:ascii="GHEA Grapalat" w:hAnsi="GHEA Grapalat" w:cs="GHEA Grapalat"/>
          <w:lang w:val="ru-RU"/>
        </w:rPr>
        <w:t>Հոդված</w:t>
      </w:r>
      <w:r w:rsidRPr="00524733">
        <w:rPr>
          <w:rFonts w:ascii="GHEA Grapalat" w:hAnsi="GHEA Grapalat" w:cs="GHEA Grapalat"/>
          <w:lang w:val="de-AT"/>
        </w:rPr>
        <w:t xml:space="preserve"> 3.1-</w:t>
      </w:r>
      <w:r w:rsidRPr="00210663">
        <w:rPr>
          <w:rFonts w:ascii="GHEA Grapalat" w:hAnsi="GHEA Grapalat" w:cs="GHEA Grapalat"/>
          <w:lang w:val="ru-RU"/>
        </w:rPr>
        <w:t>ի</w:t>
      </w:r>
      <w:r w:rsidRPr="00524733">
        <w:rPr>
          <w:rFonts w:ascii="GHEA Grapalat" w:hAnsi="GHEA Grapalat" w:cs="GHEA Grapalat"/>
          <w:lang w:val="de-AT"/>
        </w:rPr>
        <w:t xml:space="preserve"> </w:t>
      </w:r>
      <w:r w:rsidRPr="00210663">
        <w:rPr>
          <w:rFonts w:ascii="GHEA Grapalat" w:hAnsi="GHEA Grapalat" w:cs="GHEA Grapalat"/>
          <w:lang w:val="ru-RU"/>
        </w:rPr>
        <w:t>համաձայն</w:t>
      </w:r>
      <w:r w:rsidRPr="00524733">
        <w:rPr>
          <w:rFonts w:ascii="GHEA Grapalat" w:hAnsi="GHEA Grapalat" w:cs="GHEA Grapalat"/>
          <w:lang w:val="de-AT"/>
        </w:rPr>
        <w:t xml:space="preserve"> (</w:t>
      </w:r>
      <w:r w:rsidRPr="00210663">
        <w:rPr>
          <w:rFonts w:ascii="GHEA Grapalat" w:hAnsi="GHEA Grapalat" w:cs="GHEA Grapalat"/>
          <w:lang w:val="ru-RU"/>
        </w:rPr>
        <w:t>Պարտավորության</w:t>
      </w:r>
      <w:r w:rsidRPr="00524733">
        <w:rPr>
          <w:rFonts w:ascii="GHEA Grapalat" w:hAnsi="GHEA Grapalat" w:cs="GHEA Grapalat"/>
          <w:lang w:val="de-AT"/>
        </w:rPr>
        <w:t xml:space="preserve"> </w:t>
      </w:r>
      <w:r w:rsidRPr="00210663">
        <w:rPr>
          <w:rFonts w:ascii="GHEA Grapalat" w:hAnsi="GHEA Grapalat" w:cs="GHEA Grapalat"/>
          <w:lang w:val="ru-RU"/>
        </w:rPr>
        <w:t>վճար</w:t>
      </w:r>
      <w:r w:rsidRPr="00524733">
        <w:rPr>
          <w:rFonts w:ascii="GHEA Grapalat" w:hAnsi="GHEA Grapalat" w:cs="GHEA Grapalat"/>
          <w:lang w:val="de-AT"/>
        </w:rPr>
        <w:t>)</w:t>
      </w: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r w:rsidRPr="00210663">
        <w:rPr>
          <w:rFonts w:ascii="GHEA Grapalat" w:hAnsi="GHEA Grapalat" w:cs="GHEA Grapalat"/>
          <w:lang w:val="ru-RU"/>
        </w:rPr>
        <w:t>գումարներ՝</w:t>
      </w:r>
      <w:r w:rsidRPr="00524733">
        <w:rPr>
          <w:rFonts w:ascii="GHEA Grapalat" w:hAnsi="GHEA Grapalat" w:cs="GHEA Grapalat"/>
          <w:lang w:val="de-AT"/>
        </w:rPr>
        <w:t xml:space="preserve"> </w:t>
      </w:r>
      <w:r w:rsidRPr="00210663">
        <w:rPr>
          <w:rFonts w:ascii="GHEA Grapalat" w:hAnsi="GHEA Grapalat" w:cs="GHEA Grapalat"/>
          <w:lang w:val="ru-RU"/>
        </w:rPr>
        <w:t>Հոդված</w:t>
      </w:r>
      <w:r w:rsidRPr="00524733">
        <w:rPr>
          <w:rFonts w:ascii="GHEA Grapalat" w:hAnsi="GHEA Grapalat" w:cs="GHEA Grapalat"/>
          <w:lang w:val="de-AT"/>
        </w:rPr>
        <w:t xml:space="preserve"> 2.2-</w:t>
      </w:r>
      <w:r w:rsidRPr="00210663">
        <w:rPr>
          <w:rFonts w:ascii="GHEA Grapalat" w:hAnsi="GHEA Grapalat" w:cs="GHEA Grapalat"/>
          <w:lang w:val="ru-RU"/>
        </w:rPr>
        <w:t>ի</w:t>
      </w:r>
      <w:r w:rsidRPr="00524733">
        <w:rPr>
          <w:rFonts w:ascii="GHEA Grapalat" w:hAnsi="GHEA Grapalat" w:cs="GHEA Grapalat"/>
          <w:lang w:val="de-AT"/>
        </w:rPr>
        <w:t xml:space="preserve"> </w:t>
      </w:r>
      <w:r w:rsidRPr="00210663">
        <w:rPr>
          <w:rFonts w:ascii="GHEA Grapalat" w:hAnsi="GHEA Grapalat" w:cs="GHEA Grapalat"/>
          <w:lang w:val="ru-RU"/>
        </w:rPr>
        <w:t>համաձայն</w:t>
      </w:r>
      <w:r w:rsidRPr="00524733">
        <w:rPr>
          <w:rFonts w:ascii="GHEA Grapalat" w:hAnsi="GHEA Grapalat" w:cs="GHEA Grapalat"/>
          <w:lang w:val="de-AT"/>
        </w:rPr>
        <w:t xml:space="preserve"> (</w:t>
      </w:r>
      <w:r w:rsidRPr="00210663">
        <w:rPr>
          <w:rFonts w:ascii="GHEA Grapalat" w:hAnsi="GHEA Grapalat" w:cs="GHEA Grapalat"/>
          <w:lang w:val="ru-RU"/>
        </w:rPr>
        <w:t>Պարտավորություննորի</w:t>
      </w:r>
      <w:r w:rsidRPr="00524733">
        <w:rPr>
          <w:rFonts w:ascii="GHEA Grapalat" w:hAnsi="GHEA Grapalat" w:cs="GHEA Grapalat"/>
          <w:lang w:val="de-AT"/>
        </w:rPr>
        <w:t xml:space="preserve"> </w:t>
      </w:r>
      <w:r w:rsidRPr="00210663">
        <w:rPr>
          <w:rFonts w:ascii="GHEA Grapalat" w:hAnsi="GHEA Grapalat" w:cs="GHEA Grapalat"/>
          <w:lang w:val="ru-RU"/>
        </w:rPr>
        <w:t>չկատարման</w:t>
      </w:r>
      <w:r w:rsidRPr="00524733">
        <w:rPr>
          <w:rFonts w:ascii="GHEA Grapalat" w:hAnsi="GHEA Grapalat" w:cs="GHEA Grapalat"/>
          <w:lang w:val="de-AT"/>
        </w:rPr>
        <w:t xml:space="preserve"> </w:t>
      </w:r>
      <w:r w:rsidRPr="00210663">
        <w:rPr>
          <w:rFonts w:ascii="GHEA Grapalat" w:hAnsi="GHEA Grapalat" w:cs="GHEA Grapalat"/>
          <w:lang w:val="ru-RU"/>
        </w:rPr>
        <w:t>տոկոս</w:t>
      </w:r>
      <w:r w:rsidRPr="00524733">
        <w:rPr>
          <w:rFonts w:ascii="GHEA Grapalat" w:hAnsi="GHEA Grapalat" w:cs="GHEA Grapalat"/>
          <w:lang w:val="de-AT"/>
        </w:rPr>
        <w:t>)</w:t>
      </w: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r w:rsidRPr="00210663">
        <w:rPr>
          <w:rFonts w:ascii="GHEA Grapalat" w:hAnsi="GHEA Grapalat" w:cs="GHEA Grapalat"/>
          <w:lang w:val="ru-RU"/>
        </w:rPr>
        <w:t>գումարներ՝</w:t>
      </w:r>
      <w:r w:rsidRPr="00524733">
        <w:rPr>
          <w:rFonts w:ascii="GHEA Grapalat" w:hAnsi="GHEA Grapalat" w:cs="GHEA Grapalat"/>
          <w:lang w:val="de-AT"/>
        </w:rPr>
        <w:t xml:space="preserve"> </w:t>
      </w:r>
      <w:r w:rsidRPr="00210663">
        <w:rPr>
          <w:rFonts w:ascii="GHEA Grapalat" w:hAnsi="GHEA Grapalat" w:cs="GHEA Grapalat"/>
          <w:lang w:val="ru-RU"/>
        </w:rPr>
        <w:t>Հոդված</w:t>
      </w:r>
      <w:r w:rsidRPr="00524733">
        <w:rPr>
          <w:rFonts w:ascii="GHEA Grapalat" w:hAnsi="GHEA Grapalat" w:cs="GHEA Grapalat"/>
          <w:lang w:val="de-AT"/>
        </w:rPr>
        <w:t xml:space="preserve"> 3.5-</w:t>
      </w:r>
      <w:r w:rsidRPr="00210663">
        <w:rPr>
          <w:rFonts w:ascii="GHEA Grapalat" w:hAnsi="GHEA Grapalat" w:cs="GHEA Grapalat"/>
          <w:lang w:val="ru-RU"/>
        </w:rPr>
        <w:t>ի</w:t>
      </w:r>
      <w:r w:rsidRPr="00524733">
        <w:rPr>
          <w:rFonts w:ascii="GHEA Grapalat" w:hAnsi="GHEA Grapalat" w:cs="GHEA Grapalat"/>
          <w:lang w:val="de-AT"/>
        </w:rPr>
        <w:t xml:space="preserve"> </w:t>
      </w:r>
      <w:r w:rsidRPr="00210663">
        <w:rPr>
          <w:rFonts w:ascii="GHEA Grapalat" w:hAnsi="GHEA Grapalat" w:cs="GHEA Grapalat"/>
          <w:lang w:val="ru-RU"/>
        </w:rPr>
        <w:t>համաձայն</w:t>
      </w:r>
      <w:r w:rsidRPr="00524733">
        <w:rPr>
          <w:rFonts w:ascii="GHEA Grapalat" w:hAnsi="GHEA Grapalat" w:cs="GHEA Grapalat"/>
          <w:lang w:val="de-AT"/>
        </w:rPr>
        <w:t xml:space="preserve"> (</w:t>
      </w:r>
      <w:r w:rsidRPr="00210663">
        <w:rPr>
          <w:rFonts w:ascii="GHEA Grapalat" w:hAnsi="GHEA Grapalat" w:cs="GHEA Grapalat"/>
          <w:lang w:val="ru-RU"/>
        </w:rPr>
        <w:t>Հավելյալ</w:t>
      </w:r>
      <w:r w:rsidRPr="00524733">
        <w:rPr>
          <w:rFonts w:ascii="GHEA Grapalat" w:hAnsi="GHEA Grapalat" w:cs="GHEA Grapalat"/>
          <w:lang w:val="de-AT"/>
        </w:rPr>
        <w:t xml:space="preserve"> </w:t>
      </w:r>
      <w:r w:rsidRPr="00210663">
        <w:rPr>
          <w:rFonts w:ascii="GHEA Grapalat" w:hAnsi="GHEA Grapalat" w:cs="GHEA Grapalat"/>
          <w:lang w:val="ru-RU"/>
        </w:rPr>
        <w:t>ծախսեր</w:t>
      </w:r>
      <w:r w:rsidRPr="00524733">
        <w:rPr>
          <w:rFonts w:ascii="GHEA Grapalat" w:hAnsi="GHEA Grapalat" w:cs="GHEA Grapalat"/>
          <w:lang w:val="de-AT"/>
        </w:rPr>
        <w:t>)</w:t>
      </w: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r w:rsidRPr="00210663">
        <w:rPr>
          <w:rFonts w:ascii="GHEA Grapalat" w:hAnsi="GHEA Grapalat" w:cs="GHEA Grapalat"/>
          <w:lang w:val="ru-RU"/>
        </w:rPr>
        <w:t>ժամկետանց</w:t>
      </w:r>
      <w:r w:rsidRPr="00524733">
        <w:rPr>
          <w:rFonts w:ascii="GHEA Grapalat" w:hAnsi="GHEA Grapalat" w:cs="GHEA Grapalat"/>
          <w:lang w:val="de-AT"/>
        </w:rPr>
        <w:t xml:space="preserve"> </w:t>
      </w:r>
      <w:r w:rsidRPr="00210663">
        <w:rPr>
          <w:rFonts w:ascii="GHEA Grapalat" w:hAnsi="GHEA Grapalat" w:cs="GHEA Grapalat"/>
          <w:lang w:val="ru-RU"/>
        </w:rPr>
        <w:t>գումարներ՝</w:t>
      </w:r>
      <w:r w:rsidRPr="00524733">
        <w:rPr>
          <w:rFonts w:ascii="GHEA Grapalat" w:hAnsi="GHEA Grapalat" w:cs="GHEA Grapalat"/>
          <w:lang w:val="de-AT"/>
        </w:rPr>
        <w:t xml:space="preserve"> </w:t>
      </w:r>
      <w:r w:rsidRPr="00210663">
        <w:rPr>
          <w:rFonts w:ascii="GHEA Grapalat" w:hAnsi="GHEA Grapalat" w:cs="GHEA Grapalat"/>
          <w:lang w:val="ru-RU"/>
        </w:rPr>
        <w:t>Հոդված</w:t>
      </w:r>
      <w:r w:rsidRPr="00524733">
        <w:rPr>
          <w:rFonts w:ascii="GHEA Grapalat" w:hAnsi="GHEA Grapalat" w:cs="GHEA Grapalat"/>
          <w:lang w:val="de-AT"/>
        </w:rPr>
        <w:t xml:space="preserve"> 4.1-</w:t>
      </w:r>
      <w:r w:rsidRPr="00210663">
        <w:rPr>
          <w:rFonts w:ascii="GHEA Grapalat" w:hAnsi="GHEA Grapalat" w:cs="GHEA Grapalat"/>
          <w:lang w:val="ru-RU"/>
        </w:rPr>
        <w:t>ի</w:t>
      </w:r>
      <w:r w:rsidRPr="00524733">
        <w:rPr>
          <w:rFonts w:ascii="GHEA Grapalat" w:hAnsi="GHEA Grapalat" w:cs="GHEA Grapalat"/>
          <w:lang w:val="de-AT"/>
        </w:rPr>
        <w:t xml:space="preserve"> </w:t>
      </w:r>
      <w:r w:rsidRPr="00210663">
        <w:rPr>
          <w:rFonts w:ascii="GHEA Grapalat" w:hAnsi="GHEA Grapalat" w:cs="GHEA Grapalat"/>
          <w:lang w:val="ru-RU"/>
        </w:rPr>
        <w:t>համաձայն</w:t>
      </w:r>
      <w:r w:rsidRPr="00524733">
        <w:rPr>
          <w:rFonts w:ascii="GHEA Grapalat" w:hAnsi="GHEA Grapalat" w:cs="GHEA Grapalat"/>
          <w:lang w:val="de-AT"/>
        </w:rPr>
        <w:t xml:space="preserve"> (</w:t>
      </w:r>
      <w:r>
        <w:rPr>
          <w:rFonts w:ascii="GHEA Grapalat" w:hAnsi="GHEA Grapalat" w:cs="GHEA Grapalat"/>
        </w:rPr>
        <w:t>Մարում</w:t>
      </w:r>
      <w:r w:rsidRPr="00524733">
        <w:rPr>
          <w:rFonts w:ascii="GHEA Grapalat" w:hAnsi="GHEA Grapalat" w:cs="GHEA Grapalat"/>
          <w:lang w:val="de-AT"/>
        </w:rPr>
        <w:t>)</w:t>
      </w: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r w:rsidRPr="00210663">
        <w:rPr>
          <w:rFonts w:ascii="GHEA Grapalat" w:hAnsi="GHEA Grapalat" w:cs="GHEA Grapalat"/>
          <w:lang w:val="ru-RU"/>
        </w:rPr>
        <w:t>գումարներ՝</w:t>
      </w:r>
      <w:r w:rsidRPr="00524733">
        <w:rPr>
          <w:rFonts w:ascii="GHEA Grapalat" w:hAnsi="GHEA Grapalat" w:cs="GHEA Grapalat"/>
          <w:lang w:val="de-AT"/>
        </w:rPr>
        <w:t xml:space="preserve"> </w:t>
      </w:r>
      <w:r w:rsidRPr="00210663">
        <w:rPr>
          <w:rFonts w:ascii="GHEA Grapalat" w:hAnsi="GHEA Grapalat" w:cs="GHEA Grapalat"/>
          <w:lang w:val="ru-RU"/>
        </w:rPr>
        <w:t>Հոդված</w:t>
      </w:r>
      <w:r w:rsidRPr="00524733">
        <w:rPr>
          <w:rFonts w:ascii="GHEA Grapalat" w:hAnsi="GHEA Grapalat" w:cs="GHEA Grapalat"/>
          <w:lang w:val="de-AT"/>
        </w:rPr>
        <w:t xml:space="preserve"> 4.2-</w:t>
      </w:r>
      <w:r w:rsidRPr="00210663">
        <w:rPr>
          <w:rFonts w:ascii="GHEA Grapalat" w:hAnsi="GHEA Grapalat" w:cs="GHEA Grapalat"/>
          <w:lang w:val="ru-RU"/>
        </w:rPr>
        <w:t>ի</w:t>
      </w:r>
      <w:r w:rsidRPr="00524733">
        <w:rPr>
          <w:rFonts w:ascii="GHEA Grapalat" w:hAnsi="GHEA Grapalat" w:cs="GHEA Grapalat"/>
          <w:lang w:val="de-AT"/>
        </w:rPr>
        <w:t xml:space="preserve"> </w:t>
      </w:r>
      <w:r w:rsidRPr="00210663">
        <w:rPr>
          <w:rFonts w:ascii="GHEA Grapalat" w:hAnsi="GHEA Grapalat" w:cs="GHEA Grapalat"/>
          <w:lang w:val="ru-RU"/>
        </w:rPr>
        <w:t>համաձայն</w:t>
      </w:r>
      <w:r w:rsidRPr="00524733">
        <w:rPr>
          <w:rFonts w:ascii="GHEA Grapalat" w:hAnsi="GHEA Grapalat" w:cs="GHEA Grapalat"/>
          <w:lang w:val="de-AT"/>
        </w:rPr>
        <w:t xml:space="preserve"> (</w:t>
      </w:r>
      <w:r w:rsidRPr="00210663">
        <w:rPr>
          <w:rFonts w:ascii="GHEA Grapalat" w:hAnsi="GHEA Grapalat" w:cs="GHEA Grapalat"/>
          <w:lang w:val="ru-RU"/>
        </w:rPr>
        <w:t>Լրացուցիչ</w:t>
      </w:r>
      <w:r w:rsidRPr="00524733">
        <w:rPr>
          <w:rFonts w:ascii="GHEA Grapalat" w:hAnsi="GHEA Grapalat" w:cs="GHEA Grapalat"/>
          <w:lang w:val="de-AT"/>
        </w:rPr>
        <w:t xml:space="preserve"> </w:t>
      </w:r>
      <w:r w:rsidRPr="00210663">
        <w:rPr>
          <w:rFonts w:ascii="GHEA Grapalat" w:hAnsi="GHEA Grapalat" w:cs="GHEA Grapalat"/>
          <w:lang w:val="ru-RU"/>
        </w:rPr>
        <w:t>կանխավճար</w:t>
      </w:r>
      <w:r w:rsidRPr="00524733">
        <w:rPr>
          <w:rFonts w:ascii="GHEA Grapalat" w:hAnsi="GHEA Grapalat" w:cs="GHEA Grapalat"/>
          <w:lang w:val="de-AT"/>
        </w:rPr>
        <w:t>)</w:t>
      </w:r>
    </w:p>
    <w:p w:rsidR="005253D7" w:rsidRPr="0052473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de-AT"/>
        </w:rPr>
      </w:pPr>
      <w:r w:rsidRPr="00210663">
        <w:rPr>
          <w:rFonts w:ascii="GHEA Grapalat" w:hAnsi="GHEA Grapalat" w:cs="GHEA Grapalat"/>
          <w:lang w:val="ru-RU"/>
        </w:rPr>
        <w:t>ցանկացած</w:t>
      </w:r>
      <w:r w:rsidRPr="00524733">
        <w:rPr>
          <w:rFonts w:ascii="GHEA Grapalat" w:hAnsi="GHEA Grapalat" w:cs="GHEA Grapalat"/>
          <w:lang w:val="de-AT"/>
        </w:rPr>
        <w:t xml:space="preserve"> </w:t>
      </w:r>
      <w:r w:rsidRPr="00210663">
        <w:rPr>
          <w:rFonts w:ascii="GHEA Grapalat" w:hAnsi="GHEA Grapalat" w:cs="GHEA Grapalat"/>
          <w:lang w:val="ru-RU"/>
        </w:rPr>
        <w:t>այլ</w:t>
      </w:r>
      <w:r w:rsidRPr="00524733">
        <w:rPr>
          <w:rFonts w:ascii="GHEA Grapalat" w:hAnsi="GHEA Grapalat" w:cs="GHEA Grapalat"/>
          <w:lang w:val="de-AT"/>
        </w:rPr>
        <w:t xml:space="preserve"> </w:t>
      </w:r>
      <w:r w:rsidRPr="00210663">
        <w:rPr>
          <w:rFonts w:ascii="GHEA Grapalat" w:hAnsi="GHEA Grapalat" w:cs="GHEA Grapalat"/>
          <w:lang w:val="ru-RU"/>
        </w:rPr>
        <w:t>գումարներ</w:t>
      </w:r>
      <w:r w:rsidRPr="00524733">
        <w:rPr>
          <w:rFonts w:ascii="GHEA Grapalat" w:hAnsi="GHEA Grapalat" w:cs="GHEA Grapalat"/>
          <w:lang w:val="de-AT"/>
        </w:rPr>
        <w:t xml:space="preserve"> (</w:t>
      </w:r>
      <w:r w:rsidRPr="00210663">
        <w:rPr>
          <w:rFonts w:ascii="GHEA Grapalat" w:hAnsi="GHEA Grapalat" w:cs="GHEA Grapalat"/>
          <w:lang w:val="ru-RU"/>
        </w:rPr>
        <w:t>եթե</w:t>
      </w:r>
      <w:r w:rsidRPr="00524733">
        <w:rPr>
          <w:rFonts w:ascii="GHEA Grapalat" w:hAnsi="GHEA Grapalat" w:cs="GHEA Grapalat"/>
          <w:lang w:val="de-AT"/>
        </w:rPr>
        <w:t xml:space="preserve"> </w:t>
      </w:r>
      <w:r w:rsidRPr="00210663">
        <w:rPr>
          <w:rFonts w:ascii="GHEA Grapalat" w:hAnsi="GHEA Grapalat" w:cs="GHEA Grapalat"/>
          <w:lang w:val="ru-RU"/>
        </w:rPr>
        <w:t>այդպիսիք</w:t>
      </w:r>
      <w:r w:rsidRPr="00524733">
        <w:rPr>
          <w:rFonts w:ascii="GHEA Grapalat" w:hAnsi="GHEA Grapalat" w:cs="GHEA Grapalat"/>
          <w:lang w:val="de-AT"/>
        </w:rPr>
        <w:t xml:space="preserve"> </w:t>
      </w:r>
      <w:r w:rsidRPr="00210663">
        <w:rPr>
          <w:rFonts w:ascii="GHEA Grapalat" w:hAnsi="GHEA Grapalat" w:cs="GHEA Grapalat"/>
          <w:lang w:val="ru-RU"/>
        </w:rPr>
        <w:t>կան</w:t>
      </w:r>
      <w:r w:rsidRPr="00524733">
        <w:rPr>
          <w:rFonts w:ascii="GHEA Grapalat" w:hAnsi="GHEA Grapalat" w:cs="GHEA Grapalat"/>
          <w:lang w:val="de-AT"/>
        </w:rPr>
        <w:t>)</w:t>
      </w:r>
    </w:p>
    <w:p w:rsidR="005253D7" w:rsidRPr="00524733" w:rsidRDefault="005253D7" w:rsidP="005253D7">
      <w:pPr>
        <w:jc w:val="both"/>
        <w:rPr>
          <w:rFonts w:ascii="GHEA Grapalat" w:hAnsi="GHEA Grapalat" w:cs="GHEA Grapalat"/>
          <w:b/>
          <w:lang w:val="de-AT"/>
        </w:rPr>
      </w:pPr>
    </w:p>
    <w:p w:rsidR="005253D7" w:rsidRPr="00524733" w:rsidRDefault="005253D7" w:rsidP="005253D7">
      <w:pPr>
        <w:jc w:val="both"/>
        <w:rPr>
          <w:rFonts w:ascii="GHEA Grapalat" w:hAnsi="GHEA Grapalat" w:cs="GHEA Grapalat"/>
          <w:b/>
          <w:lang w:val="de-AT"/>
        </w:rPr>
      </w:pPr>
    </w:p>
    <w:p w:rsidR="005253D7" w:rsidRPr="00524733" w:rsidRDefault="005253D7" w:rsidP="005253D7">
      <w:pPr>
        <w:jc w:val="both"/>
        <w:rPr>
          <w:rFonts w:ascii="GHEA Grapalat" w:hAnsi="GHEA Grapalat" w:cs="GHEA Grapalat"/>
          <w:b/>
          <w:lang w:val="de-AT"/>
        </w:rPr>
      </w:pPr>
    </w:p>
    <w:p w:rsidR="005253D7" w:rsidRPr="00524733" w:rsidRDefault="005253D7" w:rsidP="005253D7">
      <w:pPr>
        <w:jc w:val="both"/>
        <w:rPr>
          <w:rFonts w:ascii="GHEA Grapalat" w:hAnsi="GHEA Grapalat" w:cs="GHEA Grapalat"/>
          <w:b/>
          <w:lang w:val="de-AT"/>
        </w:rPr>
      </w:pPr>
    </w:p>
    <w:p w:rsidR="005253D7" w:rsidRPr="00524733" w:rsidRDefault="005253D7" w:rsidP="005253D7">
      <w:pPr>
        <w:jc w:val="both"/>
        <w:rPr>
          <w:rFonts w:ascii="GHEA Grapalat" w:hAnsi="GHEA Grapalat" w:cs="GHEA Grapalat"/>
          <w:b/>
          <w:lang w:val="de-AT"/>
        </w:rPr>
      </w:pPr>
    </w:p>
    <w:p w:rsidR="005253D7" w:rsidRDefault="005253D7" w:rsidP="005253D7">
      <w:pPr>
        <w:pStyle w:val="ListParagraph"/>
        <w:numPr>
          <w:ilvl w:val="0"/>
          <w:numId w:val="25"/>
        </w:numPr>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outlineLvl w:val="0"/>
        <w:rPr>
          <w:rFonts w:ascii="GHEA Grapalat" w:hAnsi="GHEA Grapalat" w:cs="GHEA Grapalat"/>
          <w:b/>
        </w:rPr>
      </w:pPr>
      <w:bookmarkStart w:id="94" w:name="_Ref347824315"/>
      <w:bookmarkStart w:id="95" w:name="_Ref347824355"/>
      <w:bookmarkStart w:id="96" w:name="_Ref347824410"/>
      <w:bookmarkStart w:id="97" w:name="_Toc378597940"/>
      <w:r w:rsidRPr="00BE1BE2">
        <w:rPr>
          <w:rFonts w:ascii="GHEA Grapalat" w:hAnsi="GHEA Grapalat" w:cs="GHEA Grapalat"/>
          <w:b/>
        </w:rPr>
        <w:t>ՆԱԽԱՊԱՅՄԱՆՆԵՐ</w:t>
      </w:r>
    </w:p>
    <w:p w:rsidR="005253D7" w:rsidRPr="00BE1BE2" w:rsidRDefault="005253D7" w:rsidP="005253D7">
      <w:pPr>
        <w:pStyle w:val="ListParagraph"/>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ind w:left="720"/>
        <w:jc w:val="both"/>
        <w:outlineLvl w:val="0"/>
        <w:rPr>
          <w:rFonts w:ascii="GHEA Grapalat" w:hAnsi="GHEA Grapalat" w:cs="GHEA Grapalat"/>
          <w:b/>
        </w:rPr>
      </w:pPr>
      <w:r w:rsidRPr="00BE1BE2">
        <w:rPr>
          <w:rFonts w:ascii="GHEA Grapalat" w:hAnsi="GHEA Grapalat" w:cs="GHEA Grapalat"/>
          <w:b/>
        </w:rPr>
        <w:t xml:space="preserve"> </w:t>
      </w:r>
      <w:bookmarkEnd w:id="94"/>
      <w:bookmarkEnd w:id="95"/>
      <w:bookmarkEnd w:id="96"/>
      <w:bookmarkEnd w:id="97"/>
    </w:p>
    <w:p w:rsidR="005253D7" w:rsidRPr="00524733" w:rsidRDefault="005253D7" w:rsidP="005253D7">
      <w:pPr>
        <w:tabs>
          <w:tab w:val="left" w:pos="709"/>
        </w:tabs>
        <w:ind w:left="705"/>
        <w:jc w:val="both"/>
        <w:rPr>
          <w:rFonts w:ascii="GHEA Grapalat" w:hAnsi="GHEA Grapalat" w:cs="GHEA Grapalat"/>
          <w:lang w:val="de-AT"/>
        </w:rPr>
      </w:pPr>
      <w:r>
        <w:rPr>
          <w:rFonts w:ascii="GHEA Grapalat" w:hAnsi="GHEA Grapalat" w:cs="GHEA Grapalat"/>
          <w:lang w:val="en-GB"/>
        </w:rPr>
        <w:t>Սույն</w:t>
      </w:r>
      <w:r w:rsidRPr="00524733">
        <w:rPr>
          <w:rFonts w:ascii="GHEA Grapalat" w:hAnsi="GHEA Grapalat" w:cs="GHEA Grapalat"/>
          <w:lang w:val="de-AT"/>
        </w:rPr>
        <w:t xml:space="preserve"> </w:t>
      </w:r>
      <w:r>
        <w:rPr>
          <w:rFonts w:ascii="GHEA Grapalat" w:hAnsi="GHEA Grapalat" w:cs="GHEA Grapalat"/>
          <w:lang w:val="en-GB"/>
        </w:rPr>
        <w:t>Համաձայնագիրը</w:t>
      </w:r>
      <w:r w:rsidRPr="00524733">
        <w:rPr>
          <w:rFonts w:ascii="GHEA Grapalat" w:hAnsi="GHEA Grapalat" w:cs="GHEA Grapalat"/>
          <w:lang w:val="de-AT"/>
        </w:rPr>
        <w:t xml:space="preserve"> </w:t>
      </w:r>
      <w:r>
        <w:rPr>
          <w:rFonts w:ascii="GHEA Grapalat" w:hAnsi="GHEA Grapalat" w:cs="GHEA Grapalat"/>
          <w:lang w:val="en-GB"/>
        </w:rPr>
        <w:t>չի</w:t>
      </w:r>
      <w:r w:rsidRPr="00524733">
        <w:rPr>
          <w:rFonts w:ascii="GHEA Grapalat" w:hAnsi="GHEA Grapalat" w:cs="GHEA Grapalat"/>
          <w:lang w:val="de-AT"/>
        </w:rPr>
        <w:t xml:space="preserve"> </w:t>
      </w:r>
      <w:r>
        <w:rPr>
          <w:rFonts w:ascii="GHEA Grapalat" w:hAnsi="GHEA Grapalat" w:cs="GHEA Grapalat"/>
          <w:lang w:val="en-GB"/>
        </w:rPr>
        <w:t>դառնա</w:t>
      </w:r>
      <w:r w:rsidRPr="00524733">
        <w:rPr>
          <w:rFonts w:ascii="GHEA Grapalat" w:hAnsi="GHEA Grapalat" w:cs="GHEA Grapalat"/>
          <w:lang w:val="de-AT"/>
        </w:rPr>
        <w:t xml:space="preserve"> </w:t>
      </w:r>
      <w:r>
        <w:rPr>
          <w:rFonts w:ascii="GHEA Grapalat" w:hAnsi="GHEA Grapalat" w:cs="GHEA Grapalat"/>
          <w:lang w:val="en-GB"/>
        </w:rPr>
        <w:t>անվերապահ</w:t>
      </w:r>
      <w:r w:rsidRPr="00524733">
        <w:rPr>
          <w:rFonts w:ascii="GHEA Grapalat" w:hAnsi="GHEA Grapalat" w:cs="GHEA Grapalat"/>
          <w:lang w:val="de-AT"/>
        </w:rPr>
        <w:t xml:space="preserve">, </w:t>
      </w:r>
      <w:r>
        <w:rPr>
          <w:rFonts w:ascii="GHEA Grapalat" w:hAnsi="GHEA Grapalat" w:cs="GHEA Grapalat"/>
          <w:lang w:val="en-GB"/>
        </w:rPr>
        <w:t>իսկ</w:t>
      </w:r>
      <w:r w:rsidRPr="00524733">
        <w:rPr>
          <w:rFonts w:ascii="GHEA Grapalat" w:hAnsi="GHEA Grapalat" w:cs="GHEA Grapalat"/>
          <w:lang w:val="de-AT"/>
        </w:rPr>
        <w:t xml:space="preserve"> </w:t>
      </w:r>
      <w:r>
        <w:rPr>
          <w:rFonts w:ascii="GHEA Grapalat" w:hAnsi="GHEA Grapalat" w:cs="GHEA Grapalat"/>
          <w:lang w:val="en-GB"/>
        </w:rPr>
        <w:t>Վարկային</w:t>
      </w:r>
      <w:r w:rsidRPr="00524733">
        <w:rPr>
          <w:rFonts w:ascii="GHEA Grapalat" w:hAnsi="GHEA Grapalat" w:cs="GHEA Grapalat"/>
          <w:lang w:val="de-AT"/>
        </w:rPr>
        <w:t xml:space="preserve"> </w:t>
      </w:r>
      <w:r>
        <w:rPr>
          <w:rFonts w:ascii="GHEA Grapalat" w:hAnsi="GHEA Grapalat" w:cs="GHEA Grapalat"/>
          <w:lang w:val="en-GB"/>
        </w:rPr>
        <w:t>գիծը</w:t>
      </w:r>
      <w:r w:rsidRPr="00524733">
        <w:rPr>
          <w:rFonts w:ascii="GHEA Grapalat" w:hAnsi="GHEA Grapalat" w:cs="GHEA Grapalat"/>
          <w:lang w:val="de-AT"/>
        </w:rPr>
        <w:t xml:space="preserve"> </w:t>
      </w:r>
      <w:r>
        <w:rPr>
          <w:rFonts w:ascii="GHEA Grapalat" w:hAnsi="GHEA Grapalat" w:cs="GHEA Grapalat"/>
          <w:lang w:val="en-GB"/>
        </w:rPr>
        <w:t>հասանելի</w:t>
      </w:r>
      <w:r w:rsidRPr="00524733">
        <w:rPr>
          <w:rFonts w:ascii="GHEA Grapalat" w:hAnsi="GHEA Grapalat" w:cs="GHEA Grapalat"/>
          <w:lang w:val="de-AT"/>
        </w:rPr>
        <w:t xml:space="preserve"> </w:t>
      </w:r>
      <w:r>
        <w:rPr>
          <w:rFonts w:ascii="GHEA Grapalat" w:hAnsi="GHEA Grapalat" w:cs="GHEA Grapalat"/>
          <w:lang w:val="en-GB"/>
        </w:rPr>
        <w:t>չի</w:t>
      </w:r>
      <w:r w:rsidRPr="00524733">
        <w:rPr>
          <w:rFonts w:ascii="GHEA Grapalat" w:hAnsi="GHEA Grapalat" w:cs="GHEA Grapalat"/>
          <w:lang w:val="de-AT"/>
        </w:rPr>
        <w:t xml:space="preserve"> </w:t>
      </w:r>
      <w:r>
        <w:rPr>
          <w:rFonts w:ascii="GHEA Grapalat" w:hAnsi="GHEA Grapalat" w:cs="GHEA Grapalat"/>
          <w:lang w:val="en-GB"/>
        </w:rPr>
        <w:t>լինի</w:t>
      </w:r>
      <w:r w:rsidRPr="00524733">
        <w:rPr>
          <w:rFonts w:ascii="GHEA Grapalat" w:hAnsi="GHEA Grapalat" w:cs="GHEA Grapalat"/>
          <w:lang w:val="de-AT"/>
        </w:rPr>
        <w:t xml:space="preserve"> </w:t>
      </w:r>
      <w:r>
        <w:rPr>
          <w:rFonts w:ascii="GHEA Grapalat" w:hAnsi="GHEA Grapalat" w:cs="GHEA Grapalat"/>
          <w:lang w:val="en-GB"/>
        </w:rPr>
        <w:t>Փոխառուին</w:t>
      </w:r>
      <w:r w:rsidRPr="00524733">
        <w:rPr>
          <w:rFonts w:ascii="GHEA Grapalat" w:hAnsi="GHEA Grapalat" w:cs="GHEA Grapalat"/>
          <w:lang w:val="de-AT"/>
        </w:rPr>
        <w:t xml:space="preserve"> </w:t>
      </w:r>
      <w:r>
        <w:rPr>
          <w:rFonts w:ascii="GHEA Grapalat" w:hAnsi="GHEA Grapalat" w:cs="GHEA Grapalat"/>
          <w:lang w:val="en-GB"/>
        </w:rPr>
        <w:t>յուրաքանչյուր</w:t>
      </w:r>
      <w:r w:rsidRPr="00524733">
        <w:rPr>
          <w:rFonts w:ascii="GHEA Grapalat" w:hAnsi="GHEA Grapalat" w:cs="GHEA Grapalat"/>
          <w:lang w:val="de-AT"/>
        </w:rPr>
        <w:t xml:space="preserve"> </w:t>
      </w:r>
      <w:r>
        <w:rPr>
          <w:rFonts w:ascii="GHEA Grapalat" w:hAnsi="GHEA Grapalat" w:cs="GHEA Grapalat"/>
          <w:lang w:val="en-GB"/>
        </w:rPr>
        <w:t>դեպքում</w:t>
      </w:r>
      <w:r w:rsidRPr="00524733">
        <w:rPr>
          <w:rFonts w:ascii="GHEA Grapalat" w:hAnsi="GHEA Grapalat" w:cs="GHEA Grapalat"/>
          <w:lang w:val="de-AT"/>
        </w:rPr>
        <w:t xml:space="preserve"> </w:t>
      </w:r>
      <w:r>
        <w:rPr>
          <w:rFonts w:ascii="GHEA Grapalat" w:hAnsi="GHEA Grapalat" w:cs="GHEA Grapalat"/>
          <w:lang w:val="en-GB"/>
        </w:rPr>
        <w:t>մինչև</w:t>
      </w:r>
      <w:r w:rsidRPr="00524733">
        <w:rPr>
          <w:rFonts w:ascii="GHEA Grapalat" w:hAnsi="GHEA Grapalat" w:cs="GHEA Grapalat"/>
          <w:lang w:val="de-AT"/>
        </w:rPr>
        <w:t xml:space="preserve"> </w:t>
      </w:r>
      <w:r>
        <w:rPr>
          <w:rFonts w:ascii="GHEA Grapalat" w:hAnsi="GHEA Grapalat" w:cs="GHEA Grapalat"/>
          <w:lang w:val="en-GB"/>
        </w:rPr>
        <w:t>այն</w:t>
      </w:r>
      <w:r w:rsidRPr="00524733">
        <w:rPr>
          <w:rFonts w:ascii="GHEA Grapalat" w:hAnsi="GHEA Grapalat" w:cs="GHEA Grapalat"/>
          <w:lang w:val="de-AT"/>
        </w:rPr>
        <w:t xml:space="preserve"> </w:t>
      </w:r>
      <w:r>
        <w:rPr>
          <w:rFonts w:ascii="GHEA Grapalat" w:hAnsi="GHEA Grapalat" w:cs="GHEA Grapalat"/>
          <w:lang w:val="en-GB"/>
        </w:rPr>
        <w:t>ամսաթիվը</w:t>
      </w:r>
      <w:r w:rsidRPr="00524733">
        <w:rPr>
          <w:rFonts w:ascii="GHEA Grapalat" w:hAnsi="GHEA Grapalat" w:cs="GHEA Grapalat"/>
          <w:lang w:val="de-AT"/>
        </w:rPr>
        <w:t>, (</w:t>
      </w:r>
      <w:r>
        <w:rPr>
          <w:rFonts w:ascii="GHEA Grapalat" w:hAnsi="GHEA Grapalat" w:cs="GHEA Grapalat"/>
        </w:rPr>
        <w:t>Ուժի</w:t>
      </w:r>
      <w:r w:rsidRPr="00524733">
        <w:rPr>
          <w:rFonts w:ascii="GHEA Grapalat" w:hAnsi="GHEA Grapalat" w:cs="GHEA Grapalat"/>
          <w:lang w:val="de-AT"/>
        </w:rPr>
        <w:t xml:space="preserve"> </w:t>
      </w:r>
      <w:r>
        <w:rPr>
          <w:rFonts w:ascii="GHEA Grapalat" w:hAnsi="GHEA Grapalat" w:cs="GHEA Grapalat"/>
        </w:rPr>
        <w:t>մեջ</w:t>
      </w:r>
      <w:r w:rsidRPr="00524733">
        <w:rPr>
          <w:rFonts w:ascii="GHEA Grapalat" w:hAnsi="GHEA Grapalat" w:cs="GHEA Grapalat"/>
          <w:lang w:val="de-AT"/>
        </w:rPr>
        <w:t xml:space="preserve"> </w:t>
      </w:r>
      <w:r>
        <w:rPr>
          <w:rFonts w:ascii="GHEA Grapalat" w:hAnsi="GHEA Grapalat" w:cs="GHEA Grapalat"/>
        </w:rPr>
        <w:t>մտնելու</w:t>
      </w:r>
      <w:r w:rsidRPr="00524733">
        <w:rPr>
          <w:rFonts w:ascii="GHEA Grapalat" w:hAnsi="GHEA Grapalat" w:cs="GHEA Grapalat"/>
          <w:lang w:val="de-AT"/>
        </w:rPr>
        <w:t xml:space="preserve"> </w:t>
      </w:r>
      <w:r>
        <w:rPr>
          <w:rFonts w:ascii="GHEA Grapalat" w:hAnsi="GHEA Grapalat" w:cs="GHEA Grapalat"/>
        </w:rPr>
        <w:t>ամսաթիվը</w:t>
      </w:r>
      <w:r w:rsidRPr="00524733">
        <w:rPr>
          <w:rFonts w:ascii="GHEA Grapalat" w:hAnsi="GHEA Grapalat" w:cs="GHEA Grapalat"/>
          <w:lang w:val="de-AT"/>
        </w:rPr>
        <w:t xml:space="preserve">), </w:t>
      </w:r>
      <w:r>
        <w:rPr>
          <w:rFonts w:ascii="GHEA Grapalat" w:hAnsi="GHEA Grapalat" w:cs="GHEA Grapalat"/>
          <w:lang w:val="en-GB"/>
        </w:rPr>
        <w:t>երբ</w:t>
      </w:r>
      <w:r w:rsidRPr="00524733">
        <w:rPr>
          <w:rFonts w:ascii="GHEA Grapalat" w:hAnsi="GHEA Grapalat" w:cs="GHEA Grapalat"/>
          <w:lang w:val="de-AT"/>
        </w:rPr>
        <w:t xml:space="preserve"> </w:t>
      </w:r>
      <w:r>
        <w:rPr>
          <w:rFonts w:ascii="GHEA Grapalat" w:hAnsi="GHEA Grapalat" w:cs="GHEA Grapalat"/>
          <w:lang w:val="en-GB"/>
        </w:rPr>
        <w:t>Փոխատուն</w:t>
      </w:r>
      <w:r w:rsidRPr="00524733">
        <w:rPr>
          <w:rFonts w:ascii="GHEA Grapalat" w:hAnsi="GHEA Grapalat" w:cs="GHEA Grapalat"/>
          <w:lang w:val="de-AT"/>
        </w:rPr>
        <w:t xml:space="preserve"> </w:t>
      </w:r>
      <w:r>
        <w:rPr>
          <w:rFonts w:ascii="GHEA Grapalat" w:hAnsi="GHEA Grapalat" w:cs="GHEA Grapalat"/>
          <w:lang w:val="en-GB"/>
        </w:rPr>
        <w:t>Փոխառուին</w:t>
      </w:r>
      <w:r w:rsidRPr="00524733">
        <w:rPr>
          <w:rFonts w:ascii="GHEA Grapalat" w:hAnsi="GHEA Grapalat" w:cs="GHEA Grapalat"/>
          <w:lang w:val="de-AT"/>
        </w:rPr>
        <w:t xml:space="preserve"> </w:t>
      </w:r>
      <w:r>
        <w:rPr>
          <w:rFonts w:ascii="GHEA Grapalat" w:hAnsi="GHEA Grapalat" w:cs="GHEA Grapalat"/>
          <w:lang w:val="en-GB"/>
        </w:rPr>
        <w:t>ծանուցում</w:t>
      </w:r>
      <w:r w:rsidRPr="00524733">
        <w:rPr>
          <w:rFonts w:ascii="GHEA Grapalat" w:hAnsi="GHEA Grapalat" w:cs="GHEA Grapalat"/>
          <w:lang w:val="de-AT"/>
        </w:rPr>
        <w:t xml:space="preserve"> </w:t>
      </w:r>
      <w:r>
        <w:rPr>
          <w:rFonts w:ascii="GHEA Grapalat" w:hAnsi="GHEA Grapalat" w:cs="GHEA Grapalat"/>
          <w:lang w:val="en-GB"/>
        </w:rPr>
        <w:t>է</w:t>
      </w:r>
      <w:r w:rsidRPr="00524733">
        <w:rPr>
          <w:rFonts w:ascii="GHEA Grapalat" w:hAnsi="GHEA Grapalat" w:cs="GHEA Grapalat"/>
          <w:lang w:val="de-AT"/>
        </w:rPr>
        <w:t xml:space="preserve"> </w:t>
      </w:r>
      <w:r>
        <w:rPr>
          <w:rFonts w:ascii="GHEA Grapalat" w:hAnsi="GHEA Grapalat" w:cs="GHEA Grapalat"/>
          <w:lang w:val="en-GB"/>
        </w:rPr>
        <w:t>հետևյալ</w:t>
      </w:r>
      <w:r w:rsidRPr="00524733">
        <w:rPr>
          <w:rFonts w:ascii="GHEA Grapalat" w:hAnsi="GHEA Grapalat" w:cs="GHEA Grapalat"/>
          <w:lang w:val="de-AT"/>
        </w:rPr>
        <w:t xml:space="preserve"> </w:t>
      </w:r>
      <w:r>
        <w:rPr>
          <w:rFonts w:ascii="GHEA Grapalat" w:hAnsi="GHEA Grapalat" w:cs="GHEA Grapalat"/>
          <w:lang w:val="en-GB"/>
        </w:rPr>
        <w:t>պայմանների</w:t>
      </w:r>
      <w:r w:rsidRPr="00524733">
        <w:rPr>
          <w:rFonts w:ascii="GHEA Grapalat" w:hAnsi="GHEA Grapalat" w:cs="GHEA Grapalat"/>
          <w:lang w:val="de-AT"/>
        </w:rPr>
        <w:t xml:space="preserve"> </w:t>
      </w:r>
      <w:r>
        <w:rPr>
          <w:rFonts w:ascii="GHEA Grapalat" w:hAnsi="GHEA Grapalat" w:cs="GHEA Grapalat"/>
          <w:lang w:val="en-GB"/>
        </w:rPr>
        <w:t>կատարման</w:t>
      </w:r>
      <w:r w:rsidRPr="00524733">
        <w:rPr>
          <w:rFonts w:ascii="GHEA Grapalat" w:hAnsi="GHEA Grapalat" w:cs="GHEA Grapalat"/>
          <w:lang w:val="de-AT"/>
        </w:rPr>
        <w:t xml:space="preserve"> </w:t>
      </w:r>
      <w:r>
        <w:rPr>
          <w:rFonts w:ascii="GHEA Grapalat" w:hAnsi="GHEA Grapalat" w:cs="GHEA Grapalat"/>
          <w:lang w:val="en-GB"/>
        </w:rPr>
        <w:t>մասին</w:t>
      </w:r>
      <w:r w:rsidRPr="00524733">
        <w:rPr>
          <w:rFonts w:ascii="GHEA Grapalat" w:hAnsi="GHEA Grapalat" w:cs="GHEA Grapalat"/>
          <w:lang w:val="de-AT"/>
        </w:rPr>
        <w:t>.</w:t>
      </w:r>
    </w:p>
    <w:p w:rsidR="005253D7" w:rsidRPr="00524733" w:rsidRDefault="005253D7" w:rsidP="005253D7">
      <w:pPr>
        <w:tabs>
          <w:tab w:val="left" w:pos="709"/>
        </w:tabs>
        <w:ind w:left="705"/>
        <w:jc w:val="both"/>
        <w:rPr>
          <w:rFonts w:ascii="GHEA Grapalat" w:hAnsi="GHEA Grapalat" w:cs="GHEA Grapalat"/>
          <w:lang w:val="de-AT"/>
        </w:rPr>
      </w:pPr>
    </w:p>
    <w:p w:rsidR="005253D7" w:rsidRPr="00E57FE4" w:rsidRDefault="005253D7" w:rsidP="005253D7">
      <w:pPr>
        <w:pStyle w:val="ListParagraph"/>
        <w:numPr>
          <w:ilvl w:val="0"/>
          <w:numId w:val="12"/>
        </w:numPr>
        <w:tabs>
          <w:tab w:val="left" w:pos="709"/>
        </w:tabs>
        <w:jc w:val="both"/>
        <w:rPr>
          <w:rFonts w:ascii="GHEA Grapalat" w:hAnsi="GHEA Grapalat" w:cs="GHEA Grapalat"/>
        </w:rPr>
      </w:pPr>
      <w:r>
        <w:rPr>
          <w:rFonts w:ascii="GHEA Grapalat" w:hAnsi="GHEA Grapalat" w:cs="GHEA Grapalat"/>
          <w:lang w:val="en-GB"/>
        </w:rPr>
        <w:lastRenderedPageBreak/>
        <w:t>Փոխատուն</w:t>
      </w:r>
      <w:r w:rsidRPr="00E57FE4">
        <w:rPr>
          <w:rFonts w:ascii="GHEA Grapalat" w:hAnsi="GHEA Grapalat" w:cs="GHEA Grapalat"/>
        </w:rPr>
        <w:t xml:space="preserve"> </w:t>
      </w:r>
      <w:r>
        <w:rPr>
          <w:rFonts w:ascii="GHEA Grapalat" w:hAnsi="GHEA Grapalat" w:cs="GHEA Grapalat"/>
          <w:lang w:val="en-GB"/>
        </w:rPr>
        <w:t>ստացել</w:t>
      </w:r>
      <w:r w:rsidRPr="00E57FE4">
        <w:rPr>
          <w:rFonts w:ascii="GHEA Grapalat" w:hAnsi="GHEA Grapalat" w:cs="GHEA Grapalat"/>
        </w:rPr>
        <w:t xml:space="preserve"> </w:t>
      </w:r>
      <w:r>
        <w:rPr>
          <w:rFonts w:ascii="GHEA Grapalat" w:hAnsi="GHEA Grapalat" w:cs="GHEA Grapalat"/>
          <w:lang w:val="en-GB"/>
        </w:rPr>
        <w:t>է</w:t>
      </w:r>
      <w:r w:rsidRPr="00E57FE4">
        <w:rPr>
          <w:rFonts w:ascii="GHEA Grapalat" w:hAnsi="GHEA Grapalat" w:cs="GHEA Grapalat"/>
        </w:rPr>
        <w:t xml:space="preserve"> </w:t>
      </w:r>
      <w:r>
        <w:rPr>
          <w:rFonts w:ascii="GHEA Grapalat" w:hAnsi="GHEA Grapalat" w:cs="GHEA Grapalat"/>
          <w:lang w:val="en-GB"/>
        </w:rPr>
        <w:t>հետևյալ</w:t>
      </w:r>
      <w:r w:rsidRPr="00E57FE4">
        <w:rPr>
          <w:rFonts w:ascii="GHEA Grapalat" w:hAnsi="GHEA Grapalat" w:cs="GHEA Grapalat"/>
        </w:rPr>
        <w:t xml:space="preserve"> </w:t>
      </w:r>
      <w:r>
        <w:rPr>
          <w:rFonts w:ascii="GHEA Grapalat" w:hAnsi="GHEA Grapalat" w:cs="GHEA Grapalat"/>
          <w:lang w:val="en-GB"/>
        </w:rPr>
        <w:t>փաստաթղթերից</w:t>
      </w:r>
      <w:r w:rsidRPr="00E57FE4">
        <w:rPr>
          <w:rFonts w:ascii="GHEA Grapalat" w:hAnsi="GHEA Grapalat" w:cs="GHEA Grapalat"/>
        </w:rPr>
        <w:t xml:space="preserve"> </w:t>
      </w:r>
      <w:r>
        <w:rPr>
          <w:rFonts w:ascii="GHEA Grapalat" w:hAnsi="GHEA Grapalat" w:cs="GHEA Grapalat"/>
          <w:lang w:val="en-GB"/>
        </w:rPr>
        <w:t>բոլորը</w:t>
      </w:r>
      <w:r w:rsidRPr="00E57FE4">
        <w:rPr>
          <w:rFonts w:ascii="GHEA Grapalat" w:hAnsi="GHEA Grapalat" w:cs="GHEA Grapalat"/>
        </w:rPr>
        <w:t xml:space="preserve"> </w:t>
      </w:r>
      <w:r>
        <w:rPr>
          <w:rFonts w:ascii="GHEA Grapalat" w:hAnsi="GHEA Grapalat" w:cs="GHEA Grapalat"/>
          <w:lang w:val="en-GB"/>
        </w:rPr>
        <w:t>կամ</w:t>
      </w:r>
      <w:r w:rsidRPr="00E57FE4">
        <w:rPr>
          <w:rFonts w:ascii="GHEA Grapalat" w:hAnsi="GHEA Grapalat" w:cs="GHEA Grapalat"/>
        </w:rPr>
        <w:t xml:space="preserve"> </w:t>
      </w:r>
      <w:r>
        <w:rPr>
          <w:rFonts w:ascii="GHEA Grapalat" w:hAnsi="GHEA Grapalat" w:cs="GHEA Grapalat"/>
          <w:lang w:val="en-GB"/>
        </w:rPr>
        <w:t>անգլերեն</w:t>
      </w:r>
      <w:r w:rsidRPr="00E57FE4">
        <w:rPr>
          <w:rFonts w:ascii="GHEA Grapalat" w:hAnsi="GHEA Grapalat" w:cs="GHEA Grapalat"/>
        </w:rPr>
        <w:t xml:space="preserve"> </w:t>
      </w:r>
      <w:r>
        <w:rPr>
          <w:rFonts w:ascii="GHEA Grapalat" w:hAnsi="GHEA Grapalat" w:cs="GHEA Grapalat"/>
          <w:lang w:val="en-GB"/>
        </w:rPr>
        <w:t>լեզվով</w:t>
      </w:r>
      <w:r w:rsidRPr="00E57FE4">
        <w:rPr>
          <w:rFonts w:ascii="GHEA Grapalat" w:hAnsi="GHEA Grapalat" w:cs="GHEA Grapalat"/>
        </w:rPr>
        <w:t xml:space="preserve"> </w:t>
      </w:r>
      <w:r>
        <w:rPr>
          <w:rFonts w:ascii="GHEA Grapalat" w:hAnsi="GHEA Grapalat" w:cs="GHEA Grapalat"/>
          <w:lang w:val="en-GB"/>
        </w:rPr>
        <w:t>կամ</w:t>
      </w:r>
      <w:r w:rsidRPr="00E57FE4">
        <w:rPr>
          <w:rFonts w:ascii="GHEA Grapalat" w:hAnsi="GHEA Grapalat" w:cs="GHEA Grapalat"/>
        </w:rPr>
        <w:t xml:space="preserve"> </w:t>
      </w:r>
      <w:r>
        <w:rPr>
          <w:rFonts w:ascii="GHEA Grapalat" w:hAnsi="GHEA Grapalat" w:cs="GHEA Grapalat"/>
          <w:lang w:val="en-GB"/>
        </w:rPr>
        <w:t>վավերականացված</w:t>
      </w:r>
      <w:r w:rsidRPr="00E57FE4">
        <w:rPr>
          <w:rFonts w:ascii="GHEA Grapalat" w:hAnsi="GHEA Grapalat" w:cs="GHEA Grapalat"/>
        </w:rPr>
        <w:t xml:space="preserve"> </w:t>
      </w:r>
      <w:r>
        <w:rPr>
          <w:rFonts w:ascii="GHEA Grapalat" w:hAnsi="GHEA Grapalat" w:cs="GHEA Grapalat"/>
          <w:lang w:val="en-GB"/>
        </w:rPr>
        <w:t>անգլերեն</w:t>
      </w:r>
      <w:r w:rsidRPr="00E57FE4">
        <w:rPr>
          <w:rFonts w:ascii="GHEA Grapalat" w:hAnsi="GHEA Grapalat" w:cs="GHEA Grapalat"/>
        </w:rPr>
        <w:t xml:space="preserve"> </w:t>
      </w:r>
      <w:r>
        <w:rPr>
          <w:rFonts w:ascii="GHEA Grapalat" w:hAnsi="GHEA Grapalat" w:cs="GHEA Grapalat"/>
          <w:lang w:val="en-GB"/>
        </w:rPr>
        <w:t>թարգմանությամբ</w:t>
      </w:r>
      <w:r w:rsidRPr="00E57FE4">
        <w:rPr>
          <w:rFonts w:ascii="GHEA Grapalat" w:hAnsi="GHEA Grapalat" w:cs="GHEA Grapalat"/>
        </w:rPr>
        <w:t xml:space="preserve">` </w:t>
      </w:r>
      <w:r>
        <w:rPr>
          <w:rFonts w:ascii="GHEA Grapalat" w:hAnsi="GHEA Grapalat" w:cs="GHEA Grapalat"/>
          <w:lang w:val="en-GB"/>
        </w:rPr>
        <w:t>Փոխատուին</w:t>
      </w:r>
      <w:r w:rsidRPr="00E57FE4">
        <w:rPr>
          <w:rFonts w:ascii="GHEA Grapalat" w:hAnsi="GHEA Grapalat" w:cs="GHEA Grapalat"/>
        </w:rPr>
        <w:t xml:space="preserve"> </w:t>
      </w:r>
      <w:r>
        <w:rPr>
          <w:rFonts w:ascii="GHEA Grapalat" w:hAnsi="GHEA Grapalat" w:cs="GHEA Grapalat"/>
          <w:lang w:val="en-GB"/>
        </w:rPr>
        <w:t>բավարար</w:t>
      </w:r>
      <w:r w:rsidRPr="00E57FE4">
        <w:rPr>
          <w:rFonts w:ascii="GHEA Grapalat" w:hAnsi="GHEA Grapalat" w:cs="GHEA Grapalat"/>
        </w:rPr>
        <w:t xml:space="preserve"> </w:t>
      </w:r>
      <w:r>
        <w:rPr>
          <w:rFonts w:ascii="GHEA Grapalat" w:hAnsi="GHEA Grapalat" w:cs="GHEA Grapalat"/>
          <w:lang w:val="en-GB"/>
        </w:rPr>
        <w:t>ձևով</w:t>
      </w:r>
      <w:r w:rsidRPr="00E57FE4">
        <w:rPr>
          <w:rFonts w:ascii="GHEA Grapalat" w:hAnsi="GHEA Grapalat" w:cs="GHEA Grapalat"/>
        </w:rPr>
        <w:t xml:space="preserve"> </w:t>
      </w:r>
      <w:r>
        <w:rPr>
          <w:rFonts w:ascii="GHEA Grapalat" w:hAnsi="GHEA Grapalat" w:cs="GHEA Grapalat"/>
          <w:lang w:val="en-GB"/>
        </w:rPr>
        <w:t>և</w:t>
      </w:r>
      <w:r w:rsidRPr="00E57FE4">
        <w:rPr>
          <w:rFonts w:ascii="GHEA Grapalat" w:hAnsi="GHEA Grapalat" w:cs="GHEA Grapalat"/>
        </w:rPr>
        <w:t xml:space="preserve"> </w:t>
      </w:r>
      <w:r>
        <w:rPr>
          <w:rFonts w:ascii="GHEA Grapalat" w:hAnsi="GHEA Grapalat" w:cs="GHEA Grapalat"/>
          <w:lang w:val="en-GB"/>
        </w:rPr>
        <w:t>բովանդակությամբ</w:t>
      </w:r>
      <w:r w:rsidRPr="00E57FE4">
        <w:rPr>
          <w:rFonts w:ascii="GHEA Grapalat" w:hAnsi="GHEA Grapalat" w:cs="GHEA Grapalat"/>
        </w:rPr>
        <w:t>:</w:t>
      </w:r>
    </w:p>
    <w:p w:rsidR="005253D7" w:rsidRPr="00524733" w:rsidRDefault="005253D7" w:rsidP="005253D7">
      <w:pPr>
        <w:tabs>
          <w:tab w:val="left" w:pos="709"/>
        </w:tabs>
        <w:ind w:left="1425"/>
        <w:jc w:val="both"/>
        <w:rPr>
          <w:rFonts w:ascii="GHEA Grapalat" w:hAnsi="GHEA Grapalat" w:cs="GHEA Grapalat"/>
          <w:lang w:val="de-AT"/>
        </w:rPr>
      </w:pPr>
    </w:p>
    <w:p w:rsidR="005253D7" w:rsidRPr="00524733" w:rsidRDefault="005253D7" w:rsidP="005253D7">
      <w:pPr>
        <w:numPr>
          <w:ilvl w:val="0"/>
          <w:numId w:val="13"/>
        </w:numPr>
        <w:tabs>
          <w:tab w:val="left" w:pos="709"/>
          <w:tab w:val="num" w:pos="1134"/>
        </w:tabs>
        <w:ind w:left="1843" w:hanging="425"/>
        <w:jc w:val="both"/>
        <w:rPr>
          <w:rFonts w:ascii="GHEA Grapalat" w:hAnsi="GHEA Grapalat" w:cs="GHEA Grapalat"/>
          <w:lang w:val="de-AT"/>
        </w:rPr>
      </w:pPr>
      <w:r>
        <w:rPr>
          <w:rFonts w:ascii="GHEA Grapalat" w:hAnsi="GHEA Grapalat" w:cs="GHEA Grapalat"/>
          <w:lang w:val="en-GB"/>
        </w:rPr>
        <w:t>Սույն</w:t>
      </w:r>
      <w:r w:rsidRPr="00524733">
        <w:rPr>
          <w:rFonts w:ascii="GHEA Grapalat" w:hAnsi="GHEA Grapalat" w:cs="GHEA Grapalat"/>
          <w:lang w:val="de-AT"/>
        </w:rPr>
        <w:t xml:space="preserve"> </w:t>
      </w:r>
      <w:r>
        <w:rPr>
          <w:rFonts w:ascii="GHEA Grapalat" w:hAnsi="GHEA Grapalat" w:cs="GHEA Grapalat"/>
          <w:lang w:val="en-GB"/>
        </w:rPr>
        <w:t>Համաձայնագիրն</w:t>
      </w:r>
      <w:r w:rsidRPr="00524733">
        <w:rPr>
          <w:rFonts w:ascii="GHEA Grapalat" w:hAnsi="GHEA Grapalat" w:cs="GHEA Grapalat"/>
          <w:lang w:val="de-AT"/>
        </w:rPr>
        <w:t xml:space="preserve"> </w:t>
      </w:r>
      <w:r>
        <w:rPr>
          <w:rFonts w:ascii="GHEA Grapalat" w:hAnsi="GHEA Grapalat" w:cs="GHEA Grapalat"/>
          <w:lang w:val="en-GB"/>
        </w:rPr>
        <w:t>իրականացնող</w:t>
      </w:r>
      <w:r w:rsidRPr="00524733">
        <w:rPr>
          <w:rFonts w:ascii="GHEA Grapalat" w:hAnsi="GHEA Grapalat" w:cs="GHEA Grapalat"/>
          <w:lang w:val="de-AT"/>
        </w:rPr>
        <w:t xml:space="preserve"> </w:t>
      </w:r>
      <w:r>
        <w:rPr>
          <w:rFonts w:ascii="GHEA Grapalat" w:hAnsi="GHEA Grapalat" w:cs="GHEA Grapalat"/>
          <w:lang w:val="en-GB"/>
        </w:rPr>
        <w:t>անձանց</w:t>
      </w:r>
      <w:r w:rsidRPr="00524733">
        <w:rPr>
          <w:rFonts w:ascii="GHEA Grapalat" w:hAnsi="GHEA Grapalat" w:cs="GHEA Grapalat"/>
          <w:lang w:val="de-AT"/>
        </w:rPr>
        <w:t xml:space="preserve"> </w:t>
      </w:r>
      <w:r>
        <w:rPr>
          <w:rFonts w:ascii="GHEA Grapalat" w:hAnsi="GHEA Grapalat" w:cs="GHEA Grapalat"/>
          <w:lang w:val="en-GB"/>
        </w:rPr>
        <w:t>լիազորված</w:t>
      </w:r>
      <w:r w:rsidRPr="00524733">
        <w:rPr>
          <w:rFonts w:ascii="GHEA Grapalat" w:hAnsi="GHEA Grapalat" w:cs="GHEA Grapalat"/>
          <w:lang w:val="de-AT"/>
        </w:rPr>
        <w:t xml:space="preserve"> </w:t>
      </w:r>
      <w:r>
        <w:rPr>
          <w:rFonts w:ascii="GHEA Grapalat" w:hAnsi="GHEA Grapalat" w:cs="GHEA Grapalat"/>
          <w:lang w:val="en-GB"/>
        </w:rPr>
        <w:t>լինելու</w:t>
      </w:r>
      <w:r w:rsidRPr="00524733">
        <w:rPr>
          <w:rFonts w:ascii="GHEA Grapalat" w:hAnsi="GHEA Grapalat" w:cs="GHEA Grapalat"/>
          <w:lang w:val="de-AT"/>
        </w:rPr>
        <w:t xml:space="preserve"> </w:t>
      </w:r>
      <w:r>
        <w:rPr>
          <w:rFonts w:ascii="GHEA Grapalat" w:hAnsi="GHEA Grapalat" w:cs="GHEA Grapalat"/>
          <w:lang w:val="en-GB"/>
        </w:rPr>
        <w:t>մասին</w:t>
      </w:r>
      <w:r w:rsidRPr="00524733">
        <w:rPr>
          <w:rFonts w:ascii="GHEA Grapalat" w:hAnsi="GHEA Grapalat" w:cs="GHEA Grapalat"/>
          <w:lang w:val="de-AT"/>
        </w:rPr>
        <w:t xml:space="preserve"> </w:t>
      </w:r>
      <w:r>
        <w:rPr>
          <w:rFonts w:ascii="GHEA Grapalat" w:hAnsi="GHEA Grapalat" w:cs="GHEA Grapalat"/>
          <w:lang w:val="en-GB"/>
        </w:rPr>
        <w:t>ապացույց</w:t>
      </w:r>
      <w:r w:rsidRPr="00524733">
        <w:rPr>
          <w:rFonts w:ascii="GHEA Grapalat" w:hAnsi="GHEA Grapalat" w:cs="GHEA Grapalat"/>
          <w:lang w:val="de-AT"/>
        </w:rPr>
        <w:t xml:space="preserve"> </w:t>
      </w:r>
      <w:r>
        <w:rPr>
          <w:rFonts w:ascii="GHEA Grapalat" w:hAnsi="GHEA Grapalat" w:cs="GHEA Grapalat"/>
          <w:lang w:val="en-GB"/>
        </w:rPr>
        <w:t>և</w:t>
      </w:r>
      <w:r w:rsidRPr="00524733">
        <w:rPr>
          <w:rFonts w:ascii="GHEA Grapalat" w:hAnsi="GHEA Grapalat" w:cs="GHEA Grapalat"/>
          <w:lang w:val="de-AT"/>
        </w:rPr>
        <w:t xml:space="preserve"> </w:t>
      </w:r>
      <w:r>
        <w:rPr>
          <w:rFonts w:ascii="GHEA Grapalat" w:hAnsi="GHEA Grapalat" w:cs="GHEA Grapalat"/>
          <w:lang w:val="en-GB"/>
        </w:rPr>
        <w:t>ստորագրության</w:t>
      </w:r>
      <w:r w:rsidRPr="00524733">
        <w:rPr>
          <w:rFonts w:ascii="GHEA Grapalat" w:hAnsi="GHEA Grapalat" w:cs="GHEA Grapalat"/>
          <w:lang w:val="de-AT"/>
        </w:rPr>
        <w:t xml:space="preserve"> </w:t>
      </w:r>
      <w:r>
        <w:rPr>
          <w:rFonts w:ascii="GHEA Grapalat" w:hAnsi="GHEA Grapalat" w:cs="GHEA Grapalat"/>
          <w:lang w:val="en-GB"/>
        </w:rPr>
        <w:t>նմուշները</w:t>
      </w:r>
      <w:r w:rsidRPr="00524733">
        <w:rPr>
          <w:rFonts w:ascii="GHEA Grapalat" w:hAnsi="GHEA Grapalat" w:cs="GHEA Grapalat"/>
          <w:lang w:val="de-AT"/>
        </w:rPr>
        <w:t xml:space="preserve">` </w:t>
      </w:r>
      <w:r>
        <w:rPr>
          <w:rFonts w:ascii="GHEA Grapalat" w:hAnsi="GHEA Grapalat" w:cs="GHEA Grapalat"/>
          <w:lang w:val="en-GB"/>
        </w:rPr>
        <w:t>վավերացված</w:t>
      </w:r>
      <w:r w:rsidRPr="00524733">
        <w:rPr>
          <w:rFonts w:ascii="GHEA Grapalat" w:hAnsi="GHEA Grapalat" w:cs="GHEA Grapalat"/>
          <w:lang w:val="de-AT"/>
        </w:rPr>
        <w:t xml:space="preserve"> </w:t>
      </w:r>
      <w:r>
        <w:rPr>
          <w:rFonts w:ascii="GHEA Grapalat" w:hAnsi="GHEA Grapalat" w:cs="GHEA Grapalat"/>
          <w:lang w:val="en-GB"/>
        </w:rPr>
        <w:t>Փոխառուի</w:t>
      </w:r>
      <w:r w:rsidRPr="00524733">
        <w:rPr>
          <w:rFonts w:ascii="GHEA Grapalat" w:hAnsi="GHEA Grapalat" w:cs="GHEA Grapalat"/>
          <w:lang w:val="de-AT"/>
        </w:rPr>
        <w:t xml:space="preserve"> </w:t>
      </w:r>
      <w:r>
        <w:rPr>
          <w:rFonts w:ascii="GHEA Grapalat" w:hAnsi="GHEA Grapalat" w:cs="GHEA Grapalat"/>
          <w:lang w:val="en-GB"/>
        </w:rPr>
        <w:t>պատշաճ</w:t>
      </w:r>
      <w:r w:rsidRPr="00524733">
        <w:rPr>
          <w:rFonts w:ascii="GHEA Grapalat" w:hAnsi="GHEA Grapalat" w:cs="GHEA Grapalat"/>
          <w:lang w:val="de-AT"/>
        </w:rPr>
        <w:t xml:space="preserve"> </w:t>
      </w:r>
      <w:r>
        <w:rPr>
          <w:rFonts w:ascii="GHEA Grapalat" w:hAnsi="GHEA Grapalat" w:cs="GHEA Grapalat"/>
          <w:lang w:val="en-GB"/>
        </w:rPr>
        <w:t>կերպով</w:t>
      </w:r>
      <w:r w:rsidRPr="00524733">
        <w:rPr>
          <w:rFonts w:ascii="GHEA Grapalat" w:hAnsi="GHEA Grapalat" w:cs="GHEA Grapalat"/>
          <w:lang w:val="de-AT"/>
        </w:rPr>
        <w:t xml:space="preserve"> </w:t>
      </w:r>
      <w:r>
        <w:rPr>
          <w:rFonts w:ascii="GHEA Grapalat" w:hAnsi="GHEA Grapalat" w:cs="GHEA Grapalat"/>
          <w:lang w:val="en-GB"/>
        </w:rPr>
        <w:t>լիազորված</w:t>
      </w:r>
      <w:r w:rsidRPr="00524733">
        <w:rPr>
          <w:rFonts w:ascii="GHEA Grapalat" w:hAnsi="GHEA Grapalat" w:cs="GHEA Grapalat"/>
          <w:lang w:val="de-AT"/>
        </w:rPr>
        <w:t xml:space="preserve"> </w:t>
      </w:r>
      <w:r>
        <w:rPr>
          <w:rFonts w:ascii="GHEA Grapalat" w:hAnsi="GHEA Grapalat" w:cs="GHEA Grapalat"/>
          <w:lang w:val="en-GB"/>
        </w:rPr>
        <w:t>պաշտոնյայի</w:t>
      </w:r>
      <w:r w:rsidRPr="00524733">
        <w:rPr>
          <w:rFonts w:ascii="GHEA Grapalat" w:hAnsi="GHEA Grapalat" w:cs="GHEA Grapalat"/>
          <w:lang w:val="de-AT"/>
        </w:rPr>
        <w:t xml:space="preserve"> </w:t>
      </w:r>
      <w:r>
        <w:rPr>
          <w:rFonts w:ascii="GHEA Grapalat" w:hAnsi="GHEA Grapalat" w:cs="GHEA Grapalat"/>
          <w:lang w:val="en-GB"/>
        </w:rPr>
        <w:t>կողմից</w:t>
      </w:r>
      <w:r w:rsidRPr="00524733">
        <w:rPr>
          <w:rFonts w:ascii="GHEA Grapalat" w:hAnsi="GHEA Grapalat" w:cs="GHEA Grapalat"/>
          <w:lang w:val="de-AT"/>
        </w:rPr>
        <w:t>;</w:t>
      </w:r>
    </w:p>
    <w:p w:rsidR="005253D7" w:rsidRPr="00524733" w:rsidRDefault="005253D7" w:rsidP="005253D7">
      <w:pPr>
        <w:tabs>
          <w:tab w:val="left" w:pos="709"/>
        </w:tabs>
        <w:ind w:left="1843" w:hanging="425"/>
        <w:jc w:val="both"/>
        <w:rPr>
          <w:rFonts w:ascii="GHEA Grapalat" w:hAnsi="GHEA Grapalat" w:cs="GHEA Grapalat"/>
          <w:lang w:val="de-AT"/>
        </w:rPr>
      </w:pPr>
    </w:p>
    <w:p w:rsidR="005253D7" w:rsidRPr="00524733" w:rsidRDefault="005253D7" w:rsidP="005253D7">
      <w:pPr>
        <w:numPr>
          <w:ilvl w:val="0"/>
          <w:numId w:val="13"/>
        </w:numPr>
        <w:tabs>
          <w:tab w:val="left" w:pos="709"/>
          <w:tab w:val="num" w:pos="1134"/>
        </w:tabs>
        <w:ind w:left="1843" w:hanging="425"/>
        <w:jc w:val="both"/>
        <w:rPr>
          <w:rFonts w:ascii="GHEA Grapalat" w:hAnsi="GHEA Grapalat" w:cs="GHEA Grapalat"/>
          <w:lang w:val="de-AT"/>
        </w:rPr>
      </w:pPr>
      <w:r>
        <w:rPr>
          <w:rFonts w:ascii="GHEA Grapalat" w:hAnsi="GHEA Grapalat" w:cs="GHEA Grapalat"/>
          <w:lang w:val="en-GB"/>
        </w:rPr>
        <w:t>Իսկականի</w:t>
      </w:r>
      <w:r w:rsidRPr="00524733">
        <w:rPr>
          <w:rFonts w:ascii="GHEA Grapalat" w:hAnsi="GHEA Grapalat" w:cs="GHEA Grapalat"/>
          <w:lang w:val="de-AT"/>
        </w:rPr>
        <w:t xml:space="preserve"> </w:t>
      </w:r>
      <w:r>
        <w:rPr>
          <w:rFonts w:ascii="GHEA Grapalat" w:hAnsi="GHEA Grapalat" w:cs="GHEA Grapalat"/>
          <w:lang w:val="en-GB"/>
        </w:rPr>
        <w:t>հետ</w:t>
      </w:r>
      <w:r w:rsidRPr="00524733">
        <w:rPr>
          <w:rFonts w:ascii="GHEA Grapalat" w:hAnsi="GHEA Grapalat" w:cs="GHEA Grapalat"/>
          <w:lang w:val="de-AT"/>
        </w:rPr>
        <w:t xml:space="preserve"> </w:t>
      </w:r>
      <w:r>
        <w:rPr>
          <w:rFonts w:ascii="GHEA Grapalat" w:hAnsi="GHEA Grapalat" w:cs="GHEA Grapalat"/>
          <w:lang w:val="en-GB"/>
        </w:rPr>
        <w:t>ճիշտ</w:t>
      </w:r>
      <w:r w:rsidRPr="00524733">
        <w:rPr>
          <w:rFonts w:ascii="GHEA Grapalat" w:hAnsi="GHEA Grapalat" w:cs="GHEA Grapalat"/>
          <w:lang w:val="de-AT"/>
        </w:rPr>
        <w:t xml:space="preserve"> </w:t>
      </w:r>
      <w:r>
        <w:rPr>
          <w:rFonts w:ascii="GHEA Grapalat" w:hAnsi="GHEA Grapalat" w:cs="GHEA Grapalat"/>
          <w:lang w:val="en-GB"/>
        </w:rPr>
        <w:t>է</w:t>
      </w:r>
      <w:r w:rsidRPr="00524733">
        <w:rPr>
          <w:rFonts w:ascii="GHEA Grapalat" w:hAnsi="GHEA Grapalat" w:cs="GHEA Grapalat"/>
          <w:lang w:val="de-AT"/>
        </w:rPr>
        <w:t xml:space="preserve"> </w:t>
      </w:r>
      <w:r>
        <w:rPr>
          <w:rFonts w:ascii="GHEA Grapalat" w:hAnsi="GHEA Grapalat" w:cs="GHEA Grapalat"/>
          <w:lang w:val="en-GB"/>
        </w:rPr>
        <w:t>Փոխառուի</w:t>
      </w:r>
      <w:r w:rsidRPr="00524733">
        <w:rPr>
          <w:rFonts w:ascii="GHEA Grapalat" w:hAnsi="GHEA Grapalat" w:cs="GHEA Grapalat"/>
          <w:lang w:val="de-AT"/>
        </w:rPr>
        <w:t xml:space="preserve"> </w:t>
      </w:r>
      <w:r>
        <w:rPr>
          <w:rFonts w:ascii="GHEA Grapalat" w:hAnsi="GHEA Grapalat" w:cs="GHEA Grapalat"/>
          <w:lang w:val="en-GB"/>
        </w:rPr>
        <w:t>կողմից</w:t>
      </w:r>
      <w:r w:rsidRPr="00524733">
        <w:rPr>
          <w:rFonts w:ascii="GHEA Grapalat" w:hAnsi="GHEA Grapalat" w:cs="GHEA Grapalat"/>
          <w:lang w:val="de-AT"/>
        </w:rPr>
        <w:t xml:space="preserve"> </w:t>
      </w:r>
      <w:r>
        <w:rPr>
          <w:rFonts w:ascii="GHEA Grapalat" w:hAnsi="GHEA Grapalat" w:cs="GHEA Grapalat"/>
          <w:lang w:val="en-GB"/>
        </w:rPr>
        <w:t>պատշաճ</w:t>
      </w:r>
      <w:r w:rsidRPr="00524733">
        <w:rPr>
          <w:rFonts w:ascii="GHEA Grapalat" w:hAnsi="GHEA Grapalat" w:cs="GHEA Grapalat"/>
          <w:lang w:val="de-AT"/>
        </w:rPr>
        <w:t xml:space="preserve"> </w:t>
      </w:r>
      <w:r>
        <w:rPr>
          <w:rFonts w:ascii="GHEA Grapalat" w:hAnsi="GHEA Grapalat" w:cs="GHEA Grapalat"/>
          <w:lang w:val="en-GB"/>
        </w:rPr>
        <w:t>կերպով</w:t>
      </w:r>
      <w:r w:rsidRPr="00524733">
        <w:rPr>
          <w:rFonts w:ascii="GHEA Grapalat" w:hAnsi="GHEA Grapalat" w:cs="GHEA Grapalat"/>
          <w:lang w:val="de-AT"/>
        </w:rPr>
        <w:t xml:space="preserve"> </w:t>
      </w:r>
      <w:r>
        <w:rPr>
          <w:rFonts w:ascii="GHEA Grapalat" w:hAnsi="GHEA Grapalat" w:cs="GHEA Grapalat"/>
          <w:lang w:val="en-GB"/>
        </w:rPr>
        <w:t>լիազորված</w:t>
      </w:r>
      <w:r w:rsidRPr="00524733">
        <w:rPr>
          <w:rFonts w:ascii="GHEA Grapalat" w:hAnsi="GHEA Grapalat" w:cs="GHEA Grapalat"/>
          <w:lang w:val="de-AT"/>
        </w:rPr>
        <w:t xml:space="preserve"> </w:t>
      </w:r>
      <w:r>
        <w:rPr>
          <w:rFonts w:ascii="GHEA Grapalat" w:hAnsi="GHEA Grapalat" w:cs="GHEA Grapalat"/>
          <w:lang w:val="en-GB"/>
        </w:rPr>
        <w:t>պաշտոնյայի</w:t>
      </w:r>
      <w:r w:rsidRPr="00524733">
        <w:rPr>
          <w:rFonts w:ascii="GHEA Grapalat" w:hAnsi="GHEA Grapalat" w:cs="GHEA Grapalat"/>
          <w:lang w:val="de-AT"/>
        </w:rPr>
        <w:t xml:space="preserve"> </w:t>
      </w:r>
      <w:r>
        <w:rPr>
          <w:rFonts w:ascii="GHEA Grapalat" w:hAnsi="GHEA Grapalat" w:cs="GHEA Grapalat"/>
          <w:lang w:val="en-GB"/>
        </w:rPr>
        <w:t>կողմից</w:t>
      </w:r>
      <w:r w:rsidRPr="00524733">
        <w:rPr>
          <w:rFonts w:ascii="GHEA Grapalat" w:hAnsi="GHEA Grapalat" w:cs="GHEA Grapalat"/>
          <w:lang w:val="de-AT"/>
        </w:rPr>
        <w:t xml:space="preserve"> </w:t>
      </w:r>
      <w:r>
        <w:rPr>
          <w:rFonts w:ascii="GHEA Grapalat" w:hAnsi="GHEA Grapalat" w:cs="GHEA Grapalat"/>
          <w:lang w:val="en-GB"/>
        </w:rPr>
        <w:t>վավերացված</w:t>
      </w:r>
      <w:r w:rsidRPr="00524733">
        <w:rPr>
          <w:rFonts w:ascii="GHEA Grapalat" w:hAnsi="GHEA Grapalat" w:cs="GHEA Grapalat"/>
          <w:lang w:val="de-AT"/>
        </w:rPr>
        <w:t xml:space="preserve"> </w:t>
      </w:r>
      <w:r>
        <w:rPr>
          <w:rFonts w:ascii="GHEA Grapalat" w:hAnsi="GHEA Grapalat" w:cs="GHEA Grapalat"/>
          <w:lang w:val="en-GB"/>
        </w:rPr>
        <w:t>կրկնօրինակը</w:t>
      </w:r>
      <w:r w:rsidRPr="00524733">
        <w:rPr>
          <w:rFonts w:ascii="GHEA Grapalat" w:hAnsi="GHEA Grapalat" w:cs="GHEA Grapalat"/>
          <w:lang w:val="de-AT"/>
        </w:rPr>
        <w:t xml:space="preserve">, </w:t>
      </w:r>
      <w:r>
        <w:rPr>
          <w:rFonts w:ascii="GHEA Grapalat" w:hAnsi="GHEA Grapalat" w:cs="GHEA Grapalat"/>
          <w:lang w:val="en-GB"/>
        </w:rPr>
        <w:t>որն</w:t>
      </w:r>
      <w:r w:rsidRPr="00524733">
        <w:rPr>
          <w:rFonts w:ascii="GHEA Grapalat" w:hAnsi="GHEA Grapalat" w:cs="GHEA Grapalat"/>
          <w:lang w:val="de-AT"/>
        </w:rPr>
        <w:t xml:space="preserve"> </w:t>
      </w:r>
      <w:r>
        <w:rPr>
          <w:rFonts w:ascii="GHEA Grapalat" w:hAnsi="GHEA Grapalat" w:cs="GHEA Grapalat"/>
          <w:lang w:val="en-GB"/>
        </w:rPr>
        <w:t>ապացուցում</w:t>
      </w:r>
      <w:r w:rsidRPr="00524733">
        <w:rPr>
          <w:rFonts w:ascii="GHEA Grapalat" w:hAnsi="GHEA Grapalat" w:cs="GHEA Grapalat"/>
          <w:lang w:val="de-AT"/>
        </w:rPr>
        <w:t xml:space="preserve"> </w:t>
      </w:r>
      <w:r>
        <w:rPr>
          <w:rFonts w:ascii="GHEA Grapalat" w:hAnsi="GHEA Grapalat" w:cs="GHEA Grapalat"/>
          <w:lang w:val="en-GB"/>
        </w:rPr>
        <w:t>է</w:t>
      </w:r>
      <w:r w:rsidRPr="00524733">
        <w:rPr>
          <w:rFonts w:ascii="GHEA Grapalat" w:hAnsi="GHEA Grapalat" w:cs="GHEA Grapalat"/>
          <w:lang w:val="de-AT"/>
        </w:rPr>
        <w:t xml:space="preserve"> </w:t>
      </w:r>
      <w:r>
        <w:rPr>
          <w:rFonts w:ascii="GHEA Grapalat" w:hAnsi="GHEA Grapalat" w:cs="GHEA Grapalat"/>
          <w:lang w:val="en-GB"/>
        </w:rPr>
        <w:t>սույն</w:t>
      </w:r>
      <w:r w:rsidRPr="00524733">
        <w:rPr>
          <w:rFonts w:ascii="GHEA Grapalat" w:hAnsi="GHEA Grapalat" w:cs="GHEA Grapalat"/>
          <w:lang w:val="de-AT"/>
        </w:rPr>
        <w:t xml:space="preserve"> </w:t>
      </w:r>
      <w:r>
        <w:rPr>
          <w:rFonts w:ascii="GHEA Grapalat" w:hAnsi="GHEA Grapalat" w:cs="GHEA Grapalat"/>
          <w:lang w:val="en-GB"/>
        </w:rPr>
        <w:t>Համաձայնագրի</w:t>
      </w:r>
      <w:r w:rsidRPr="00524733">
        <w:rPr>
          <w:rFonts w:ascii="GHEA Grapalat" w:hAnsi="GHEA Grapalat" w:cs="GHEA Grapalat"/>
          <w:lang w:val="de-AT"/>
        </w:rPr>
        <w:t xml:space="preserve"> </w:t>
      </w:r>
      <w:r>
        <w:rPr>
          <w:rFonts w:ascii="GHEA Grapalat" w:hAnsi="GHEA Grapalat" w:cs="GHEA Grapalat"/>
          <w:lang w:val="en-GB"/>
        </w:rPr>
        <w:t>հաստատումը</w:t>
      </w:r>
      <w:r w:rsidRPr="00524733">
        <w:rPr>
          <w:rFonts w:ascii="GHEA Grapalat" w:hAnsi="GHEA Grapalat" w:cs="GHEA Grapalat"/>
          <w:lang w:val="de-AT"/>
        </w:rPr>
        <w:t xml:space="preserve">; </w:t>
      </w:r>
    </w:p>
    <w:p w:rsidR="005253D7" w:rsidRPr="00524733" w:rsidRDefault="005253D7" w:rsidP="005253D7">
      <w:pPr>
        <w:tabs>
          <w:tab w:val="left" w:pos="709"/>
        </w:tabs>
        <w:ind w:left="1843" w:hanging="425"/>
        <w:jc w:val="both"/>
        <w:rPr>
          <w:rFonts w:ascii="GHEA Grapalat" w:hAnsi="GHEA Grapalat" w:cs="GHEA Grapalat"/>
          <w:lang w:val="de-AT"/>
        </w:rPr>
      </w:pPr>
    </w:p>
    <w:p w:rsidR="005253D7" w:rsidRPr="00524733" w:rsidRDefault="005253D7" w:rsidP="005253D7">
      <w:pPr>
        <w:numPr>
          <w:ilvl w:val="0"/>
          <w:numId w:val="13"/>
        </w:numPr>
        <w:tabs>
          <w:tab w:val="left" w:pos="709"/>
          <w:tab w:val="num" w:pos="1134"/>
        </w:tabs>
        <w:ind w:left="1843" w:hanging="425"/>
        <w:jc w:val="both"/>
        <w:rPr>
          <w:rFonts w:ascii="GHEA Grapalat" w:hAnsi="GHEA Grapalat" w:cs="GHEA Grapalat"/>
          <w:lang w:val="de-AT"/>
        </w:rPr>
      </w:pPr>
      <w:r>
        <w:rPr>
          <w:rFonts w:ascii="GHEA Grapalat" w:hAnsi="GHEA Grapalat" w:cs="GHEA Grapalat"/>
          <w:lang w:val="en-GB"/>
        </w:rPr>
        <w:t>Սույն</w:t>
      </w:r>
      <w:r w:rsidRPr="00524733">
        <w:rPr>
          <w:rFonts w:ascii="GHEA Grapalat" w:hAnsi="GHEA Grapalat" w:cs="GHEA Grapalat"/>
          <w:lang w:val="de-AT"/>
        </w:rPr>
        <w:t xml:space="preserve"> </w:t>
      </w:r>
      <w:r>
        <w:rPr>
          <w:rFonts w:ascii="GHEA Grapalat" w:hAnsi="GHEA Grapalat" w:cs="GHEA Grapalat"/>
          <w:lang w:val="en-GB"/>
        </w:rPr>
        <w:t>Համաձայնագրին</w:t>
      </w:r>
      <w:r w:rsidRPr="00524733">
        <w:rPr>
          <w:rFonts w:ascii="GHEA Grapalat" w:hAnsi="GHEA Grapalat" w:cs="GHEA Grapalat"/>
          <w:lang w:val="de-AT"/>
        </w:rPr>
        <w:t xml:space="preserve"> </w:t>
      </w:r>
      <w:r>
        <w:rPr>
          <w:rFonts w:ascii="GHEA Grapalat" w:hAnsi="GHEA Grapalat" w:cs="GHEA Grapalat"/>
          <w:lang w:val="en-GB"/>
        </w:rPr>
        <w:t>առնչվող</w:t>
      </w:r>
      <w:r w:rsidRPr="00524733">
        <w:rPr>
          <w:rFonts w:ascii="GHEA Grapalat" w:hAnsi="GHEA Grapalat" w:cs="GHEA Grapalat"/>
          <w:lang w:val="de-AT"/>
        </w:rPr>
        <w:t xml:space="preserve"> </w:t>
      </w:r>
      <w:r>
        <w:rPr>
          <w:rFonts w:ascii="GHEA Grapalat" w:hAnsi="GHEA Grapalat" w:cs="GHEA Grapalat"/>
          <w:lang w:val="en-GB"/>
        </w:rPr>
        <w:t>ցանկացած</w:t>
      </w:r>
      <w:r w:rsidRPr="00524733">
        <w:rPr>
          <w:rFonts w:ascii="GHEA Grapalat" w:hAnsi="GHEA Grapalat" w:cs="GHEA Grapalat"/>
          <w:lang w:val="de-AT"/>
        </w:rPr>
        <w:t xml:space="preserve"> </w:t>
      </w:r>
      <w:r>
        <w:rPr>
          <w:rFonts w:ascii="GHEA Grapalat" w:hAnsi="GHEA Grapalat" w:cs="GHEA Grapalat"/>
          <w:lang w:val="en-GB"/>
        </w:rPr>
        <w:t>ծանուցումներ</w:t>
      </w:r>
      <w:r w:rsidRPr="00524733">
        <w:rPr>
          <w:rFonts w:ascii="GHEA Grapalat" w:hAnsi="GHEA Grapalat" w:cs="GHEA Grapalat"/>
          <w:lang w:val="de-AT"/>
        </w:rPr>
        <w:t xml:space="preserve">, </w:t>
      </w:r>
      <w:r>
        <w:rPr>
          <w:rFonts w:ascii="GHEA Grapalat" w:hAnsi="GHEA Grapalat" w:cs="GHEA Grapalat"/>
          <w:lang w:val="en-GB"/>
        </w:rPr>
        <w:t>հայտարարություններ</w:t>
      </w:r>
      <w:r w:rsidRPr="00524733">
        <w:rPr>
          <w:rFonts w:ascii="GHEA Grapalat" w:hAnsi="GHEA Grapalat" w:cs="GHEA Grapalat"/>
          <w:lang w:val="de-AT"/>
        </w:rPr>
        <w:t xml:space="preserve"> </w:t>
      </w:r>
      <w:r>
        <w:rPr>
          <w:rFonts w:ascii="GHEA Grapalat" w:hAnsi="GHEA Grapalat" w:cs="GHEA Grapalat"/>
          <w:lang w:val="en-GB"/>
        </w:rPr>
        <w:t>և</w:t>
      </w:r>
      <w:r w:rsidRPr="00524733">
        <w:rPr>
          <w:rFonts w:ascii="GHEA Grapalat" w:hAnsi="GHEA Grapalat" w:cs="GHEA Grapalat"/>
          <w:lang w:val="de-AT"/>
        </w:rPr>
        <w:t xml:space="preserve"> </w:t>
      </w:r>
      <w:r>
        <w:rPr>
          <w:rFonts w:ascii="GHEA Grapalat" w:hAnsi="GHEA Grapalat" w:cs="GHEA Grapalat"/>
          <w:lang w:val="en-GB"/>
        </w:rPr>
        <w:t>հավաստագրեր</w:t>
      </w:r>
      <w:r w:rsidRPr="00524733">
        <w:rPr>
          <w:rFonts w:ascii="GHEA Grapalat" w:hAnsi="GHEA Grapalat" w:cs="GHEA Grapalat"/>
          <w:lang w:val="de-AT"/>
        </w:rPr>
        <w:t xml:space="preserve"> </w:t>
      </w:r>
      <w:r>
        <w:rPr>
          <w:rFonts w:ascii="GHEA Grapalat" w:hAnsi="GHEA Grapalat" w:cs="GHEA Grapalat"/>
          <w:lang w:val="en-GB"/>
        </w:rPr>
        <w:t>ստորագրելու</w:t>
      </w:r>
      <w:r w:rsidRPr="00524733">
        <w:rPr>
          <w:rFonts w:ascii="GHEA Grapalat" w:hAnsi="GHEA Grapalat" w:cs="GHEA Grapalat"/>
          <w:lang w:val="de-AT"/>
        </w:rPr>
        <w:t xml:space="preserve"> </w:t>
      </w:r>
      <w:r>
        <w:rPr>
          <w:rFonts w:ascii="GHEA Grapalat" w:hAnsi="GHEA Grapalat" w:cs="GHEA Grapalat"/>
          <w:lang w:val="en-GB"/>
        </w:rPr>
        <w:t>լիազորություն</w:t>
      </w:r>
      <w:r w:rsidRPr="00524733">
        <w:rPr>
          <w:rFonts w:ascii="GHEA Grapalat" w:hAnsi="GHEA Grapalat" w:cs="GHEA Grapalat"/>
          <w:lang w:val="de-AT"/>
        </w:rPr>
        <w:t xml:space="preserve"> </w:t>
      </w:r>
      <w:r>
        <w:rPr>
          <w:rFonts w:ascii="GHEA Grapalat" w:hAnsi="GHEA Grapalat" w:cs="GHEA Grapalat"/>
          <w:lang w:val="en-GB"/>
        </w:rPr>
        <w:t>ունեցող</w:t>
      </w:r>
      <w:r w:rsidRPr="00524733">
        <w:rPr>
          <w:rFonts w:ascii="GHEA Grapalat" w:hAnsi="GHEA Grapalat" w:cs="GHEA Grapalat"/>
          <w:lang w:val="de-AT"/>
        </w:rPr>
        <w:t xml:space="preserve"> </w:t>
      </w:r>
      <w:r>
        <w:rPr>
          <w:rFonts w:ascii="GHEA Grapalat" w:hAnsi="GHEA Grapalat" w:cs="GHEA Grapalat"/>
          <w:lang w:val="en-GB"/>
        </w:rPr>
        <w:t>անձի</w:t>
      </w:r>
      <w:r w:rsidRPr="00524733">
        <w:rPr>
          <w:rFonts w:ascii="GHEA Grapalat" w:hAnsi="GHEA Grapalat" w:cs="GHEA Grapalat"/>
          <w:lang w:val="de-AT"/>
        </w:rPr>
        <w:t xml:space="preserve"> (</w:t>
      </w:r>
      <w:r>
        <w:rPr>
          <w:rFonts w:ascii="GHEA Grapalat" w:hAnsi="GHEA Grapalat" w:cs="GHEA Grapalat"/>
          <w:lang w:val="en-GB"/>
        </w:rPr>
        <w:t>անձանց</w:t>
      </w:r>
      <w:r w:rsidRPr="00524733">
        <w:rPr>
          <w:rFonts w:ascii="GHEA Grapalat" w:hAnsi="GHEA Grapalat" w:cs="GHEA Grapalat"/>
          <w:lang w:val="de-AT"/>
        </w:rPr>
        <w:t xml:space="preserve">) </w:t>
      </w:r>
      <w:r>
        <w:rPr>
          <w:rFonts w:ascii="GHEA Grapalat" w:hAnsi="GHEA Grapalat" w:cs="GHEA Grapalat"/>
          <w:lang w:val="en-GB"/>
        </w:rPr>
        <w:t>ստորագրության</w:t>
      </w:r>
      <w:r w:rsidRPr="00524733">
        <w:rPr>
          <w:rFonts w:ascii="GHEA Grapalat" w:hAnsi="GHEA Grapalat" w:cs="GHEA Grapalat"/>
          <w:lang w:val="de-AT"/>
        </w:rPr>
        <w:t xml:space="preserve"> </w:t>
      </w:r>
      <w:r>
        <w:rPr>
          <w:rFonts w:ascii="GHEA Grapalat" w:hAnsi="GHEA Grapalat" w:cs="GHEA Grapalat"/>
          <w:lang w:val="en-GB"/>
        </w:rPr>
        <w:t>նմուշը</w:t>
      </w:r>
      <w:r w:rsidRPr="00524733">
        <w:rPr>
          <w:rFonts w:ascii="GHEA Grapalat" w:hAnsi="GHEA Grapalat" w:cs="GHEA Grapalat"/>
          <w:lang w:val="de-AT"/>
        </w:rPr>
        <w:t xml:space="preserve"> (</w:t>
      </w:r>
      <w:r>
        <w:rPr>
          <w:rFonts w:ascii="GHEA Grapalat" w:hAnsi="GHEA Grapalat" w:cs="GHEA Grapalat"/>
          <w:lang w:val="en-GB"/>
        </w:rPr>
        <w:t>ները</w:t>
      </w:r>
      <w:r w:rsidRPr="00524733">
        <w:rPr>
          <w:rFonts w:ascii="GHEA Grapalat" w:hAnsi="GHEA Grapalat" w:cs="GHEA Grapalat"/>
          <w:lang w:val="de-AT"/>
        </w:rPr>
        <w:t>);</w:t>
      </w:r>
    </w:p>
    <w:p w:rsidR="005253D7" w:rsidRPr="00524733" w:rsidRDefault="005253D7" w:rsidP="005253D7">
      <w:pPr>
        <w:tabs>
          <w:tab w:val="left" w:pos="709"/>
        </w:tabs>
        <w:ind w:left="1843" w:hanging="425"/>
        <w:jc w:val="both"/>
        <w:rPr>
          <w:rFonts w:ascii="GHEA Grapalat" w:hAnsi="GHEA Grapalat" w:cs="GHEA Grapalat"/>
          <w:lang w:val="de-AT"/>
        </w:rPr>
      </w:pPr>
    </w:p>
    <w:p w:rsidR="005253D7" w:rsidRPr="00524733" w:rsidRDefault="005253D7" w:rsidP="005253D7">
      <w:pPr>
        <w:numPr>
          <w:ilvl w:val="0"/>
          <w:numId w:val="13"/>
        </w:numPr>
        <w:tabs>
          <w:tab w:val="left" w:pos="709"/>
          <w:tab w:val="num" w:pos="1134"/>
        </w:tabs>
        <w:ind w:left="1843" w:hanging="425"/>
        <w:jc w:val="both"/>
        <w:rPr>
          <w:rFonts w:ascii="GHEA Grapalat" w:hAnsi="GHEA Grapalat" w:cs="GHEA Grapalat"/>
          <w:lang w:val="de-AT"/>
        </w:rPr>
      </w:pPr>
      <w:r>
        <w:rPr>
          <w:rFonts w:ascii="GHEA Grapalat" w:hAnsi="GHEA Grapalat" w:cs="GHEA Grapalat"/>
          <w:lang w:val="en-GB"/>
        </w:rPr>
        <w:t>Հավելված</w:t>
      </w:r>
      <w:r w:rsidRPr="00524733">
        <w:rPr>
          <w:rFonts w:ascii="GHEA Grapalat" w:hAnsi="GHEA Grapalat" w:cs="GHEA Grapalat"/>
          <w:lang w:val="de-AT"/>
        </w:rPr>
        <w:t xml:space="preserve"> 1-</w:t>
      </w:r>
      <w:r>
        <w:rPr>
          <w:rFonts w:ascii="GHEA Grapalat" w:hAnsi="GHEA Grapalat" w:cs="GHEA Grapalat"/>
          <w:lang w:val="en-GB"/>
        </w:rPr>
        <w:t>ի</w:t>
      </w:r>
      <w:r w:rsidRPr="00524733">
        <w:rPr>
          <w:rFonts w:ascii="GHEA Grapalat" w:hAnsi="GHEA Grapalat" w:cs="GHEA Grapalat"/>
          <w:lang w:val="de-AT"/>
        </w:rPr>
        <w:t xml:space="preserve"> </w:t>
      </w:r>
      <w:r>
        <w:rPr>
          <w:rFonts w:ascii="GHEA Grapalat" w:hAnsi="GHEA Grapalat" w:cs="GHEA Grapalat"/>
          <w:lang w:val="en-GB"/>
        </w:rPr>
        <w:t>Վճարման</w:t>
      </w:r>
      <w:r w:rsidRPr="00524733">
        <w:rPr>
          <w:rFonts w:ascii="GHEA Grapalat" w:hAnsi="GHEA Grapalat" w:cs="GHEA Grapalat"/>
          <w:lang w:val="de-AT"/>
        </w:rPr>
        <w:t xml:space="preserve"> </w:t>
      </w:r>
      <w:r>
        <w:rPr>
          <w:rFonts w:ascii="GHEA Grapalat" w:hAnsi="GHEA Grapalat" w:cs="GHEA Grapalat"/>
          <w:lang w:val="en-GB"/>
        </w:rPr>
        <w:t>ընթացակարգը</w:t>
      </w:r>
      <w:r w:rsidRPr="00524733">
        <w:rPr>
          <w:rFonts w:ascii="GHEA Grapalat" w:hAnsi="GHEA Grapalat" w:cs="GHEA Grapalat"/>
          <w:lang w:val="de-AT"/>
        </w:rPr>
        <w:t xml:space="preserve"> </w:t>
      </w:r>
      <w:r>
        <w:rPr>
          <w:rFonts w:ascii="GHEA Grapalat" w:hAnsi="GHEA Grapalat" w:cs="GHEA Grapalat"/>
          <w:lang w:val="en-GB"/>
        </w:rPr>
        <w:t>և</w:t>
      </w:r>
      <w:r w:rsidRPr="00524733">
        <w:rPr>
          <w:rFonts w:ascii="GHEA Grapalat" w:hAnsi="GHEA Grapalat" w:cs="GHEA Grapalat"/>
          <w:lang w:val="de-AT"/>
        </w:rPr>
        <w:t xml:space="preserve"> </w:t>
      </w:r>
      <w:r>
        <w:rPr>
          <w:rFonts w:ascii="GHEA Grapalat" w:hAnsi="GHEA Grapalat" w:cs="GHEA Grapalat"/>
          <w:lang w:val="en-GB"/>
        </w:rPr>
        <w:t>վճարման</w:t>
      </w:r>
      <w:r w:rsidRPr="00524733">
        <w:rPr>
          <w:rFonts w:ascii="GHEA Grapalat" w:hAnsi="GHEA Grapalat" w:cs="GHEA Grapalat"/>
          <w:lang w:val="de-AT"/>
        </w:rPr>
        <w:t xml:space="preserve"> </w:t>
      </w:r>
      <w:r>
        <w:rPr>
          <w:rFonts w:ascii="GHEA Grapalat" w:hAnsi="GHEA Grapalat" w:cs="GHEA Grapalat"/>
          <w:lang w:val="en-GB"/>
        </w:rPr>
        <w:t>հանձնարարականին</w:t>
      </w:r>
      <w:r w:rsidRPr="00524733">
        <w:rPr>
          <w:rFonts w:ascii="GHEA Grapalat" w:hAnsi="GHEA Grapalat" w:cs="GHEA Grapalat"/>
          <w:lang w:val="de-AT"/>
        </w:rPr>
        <w:t xml:space="preserve"> </w:t>
      </w:r>
      <w:r>
        <w:rPr>
          <w:rFonts w:ascii="GHEA Grapalat" w:hAnsi="GHEA Grapalat" w:cs="GHEA Grapalat"/>
          <w:lang w:val="en-GB"/>
        </w:rPr>
        <w:t>առնչվող</w:t>
      </w:r>
      <w:r w:rsidRPr="00524733">
        <w:rPr>
          <w:rFonts w:ascii="GHEA Grapalat" w:hAnsi="GHEA Grapalat" w:cs="GHEA Grapalat"/>
          <w:lang w:val="de-AT"/>
        </w:rPr>
        <w:t xml:space="preserve"> </w:t>
      </w:r>
      <w:r>
        <w:rPr>
          <w:rFonts w:ascii="GHEA Grapalat" w:hAnsi="GHEA Grapalat" w:cs="GHEA Grapalat"/>
          <w:lang w:val="en-GB"/>
        </w:rPr>
        <w:t>ծանուցումները</w:t>
      </w:r>
      <w:r w:rsidRPr="00524733">
        <w:rPr>
          <w:rFonts w:ascii="GHEA Grapalat" w:hAnsi="GHEA Grapalat" w:cs="GHEA Grapalat"/>
          <w:lang w:val="de-AT"/>
        </w:rPr>
        <w:t xml:space="preserve"> </w:t>
      </w:r>
      <w:r>
        <w:rPr>
          <w:rFonts w:ascii="GHEA Grapalat" w:hAnsi="GHEA Grapalat" w:cs="GHEA Grapalat"/>
          <w:lang w:val="en-GB"/>
        </w:rPr>
        <w:t>ստորագրելու</w:t>
      </w:r>
      <w:r w:rsidRPr="00524733">
        <w:rPr>
          <w:rFonts w:ascii="GHEA Grapalat" w:hAnsi="GHEA Grapalat" w:cs="GHEA Grapalat"/>
          <w:lang w:val="de-AT"/>
        </w:rPr>
        <w:t xml:space="preserve"> </w:t>
      </w:r>
      <w:r>
        <w:rPr>
          <w:rFonts w:ascii="GHEA Grapalat" w:hAnsi="GHEA Grapalat" w:cs="GHEA Grapalat"/>
          <w:lang w:val="en-GB"/>
        </w:rPr>
        <w:t>լիազորությյուն</w:t>
      </w:r>
      <w:r w:rsidRPr="00524733">
        <w:rPr>
          <w:rFonts w:ascii="GHEA Grapalat" w:hAnsi="GHEA Grapalat" w:cs="GHEA Grapalat"/>
          <w:lang w:val="de-AT"/>
        </w:rPr>
        <w:t xml:space="preserve"> </w:t>
      </w:r>
      <w:r>
        <w:rPr>
          <w:rFonts w:ascii="GHEA Grapalat" w:hAnsi="GHEA Grapalat" w:cs="GHEA Grapalat"/>
          <w:lang w:val="en-GB"/>
        </w:rPr>
        <w:t>ունեցող</w:t>
      </w:r>
      <w:r w:rsidRPr="00524733">
        <w:rPr>
          <w:rFonts w:ascii="GHEA Grapalat" w:hAnsi="GHEA Grapalat" w:cs="GHEA Grapalat"/>
          <w:lang w:val="de-AT"/>
        </w:rPr>
        <w:t xml:space="preserve"> </w:t>
      </w:r>
      <w:r>
        <w:rPr>
          <w:rFonts w:ascii="GHEA Grapalat" w:hAnsi="GHEA Grapalat" w:cs="GHEA Grapalat"/>
          <w:lang w:val="en-GB"/>
        </w:rPr>
        <w:t>անձի</w:t>
      </w:r>
      <w:r w:rsidRPr="00524733">
        <w:rPr>
          <w:rFonts w:ascii="GHEA Grapalat" w:hAnsi="GHEA Grapalat" w:cs="GHEA Grapalat"/>
          <w:lang w:val="de-AT"/>
        </w:rPr>
        <w:t xml:space="preserve"> (</w:t>
      </w:r>
      <w:r>
        <w:rPr>
          <w:rFonts w:ascii="GHEA Grapalat" w:hAnsi="GHEA Grapalat" w:cs="GHEA Grapalat"/>
          <w:lang w:val="en-GB"/>
        </w:rPr>
        <w:t>անձանց</w:t>
      </w:r>
      <w:r w:rsidRPr="00524733">
        <w:rPr>
          <w:rFonts w:ascii="GHEA Grapalat" w:hAnsi="GHEA Grapalat" w:cs="GHEA Grapalat"/>
          <w:lang w:val="de-AT"/>
        </w:rPr>
        <w:t xml:space="preserve">) </w:t>
      </w:r>
      <w:r>
        <w:rPr>
          <w:rFonts w:ascii="GHEA Grapalat" w:hAnsi="GHEA Grapalat" w:cs="GHEA Grapalat"/>
          <w:lang w:val="en-GB"/>
        </w:rPr>
        <w:t>ստորագրության</w:t>
      </w:r>
      <w:r w:rsidRPr="00524733">
        <w:rPr>
          <w:rFonts w:ascii="GHEA Grapalat" w:hAnsi="GHEA Grapalat" w:cs="GHEA Grapalat"/>
          <w:lang w:val="de-AT"/>
        </w:rPr>
        <w:t xml:space="preserve"> </w:t>
      </w:r>
      <w:r>
        <w:rPr>
          <w:rFonts w:ascii="GHEA Grapalat" w:hAnsi="GHEA Grapalat" w:cs="GHEA Grapalat"/>
          <w:lang w:val="en-GB"/>
        </w:rPr>
        <w:t>նմուշը</w:t>
      </w:r>
      <w:r w:rsidRPr="00524733">
        <w:rPr>
          <w:rFonts w:ascii="GHEA Grapalat" w:hAnsi="GHEA Grapalat" w:cs="GHEA Grapalat"/>
          <w:lang w:val="de-AT"/>
        </w:rPr>
        <w:t xml:space="preserve"> (</w:t>
      </w:r>
      <w:r>
        <w:rPr>
          <w:rFonts w:ascii="GHEA Grapalat" w:hAnsi="GHEA Grapalat" w:cs="GHEA Grapalat"/>
          <w:lang w:val="en-GB"/>
        </w:rPr>
        <w:t>ները</w:t>
      </w:r>
      <w:r w:rsidRPr="00524733">
        <w:rPr>
          <w:rFonts w:ascii="GHEA Grapalat" w:hAnsi="GHEA Grapalat" w:cs="GHEA Grapalat"/>
          <w:lang w:val="de-AT"/>
        </w:rPr>
        <w:t>);</w:t>
      </w:r>
    </w:p>
    <w:p w:rsidR="005253D7" w:rsidRPr="00524733" w:rsidRDefault="005253D7" w:rsidP="005253D7">
      <w:pPr>
        <w:tabs>
          <w:tab w:val="left" w:pos="709"/>
        </w:tabs>
        <w:ind w:left="1843" w:hanging="425"/>
        <w:jc w:val="both"/>
        <w:rPr>
          <w:rFonts w:ascii="GHEA Grapalat" w:hAnsi="GHEA Grapalat" w:cs="GHEA Grapalat"/>
          <w:lang w:val="de-AT"/>
        </w:rPr>
      </w:pPr>
    </w:p>
    <w:p w:rsidR="005253D7" w:rsidRPr="00524733" w:rsidRDefault="005253D7" w:rsidP="005253D7">
      <w:pPr>
        <w:numPr>
          <w:ilvl w:val="0"/>
          <w:numId w:val="13"/>
        </w:numPr>
        <w:tabs>
          <w:tab w:val="left" w:pos="709"/>
          <w:tab w:val="num" w:pos="1134"/>
        </w:tabs>
        <w:ind w:left="1843" w:hanging="425"/>
        <w:jc w:val="both"/>
        <w:rPr>
          <w:rFonts w:ascii="GHEA Grapalat" w:hAnsi="GHEA Grapalat" w:cs="GHEA Grapalat"/>
          <w:lang w:val="de-AT"/>
        </w:rPr>
      </w:pPr>
      <w:r>
        <w:rPr>
          <w:rFonts w:ascii="GHEA Grapalat" w:hAnsi="GHEA Grapalat" w:cs="GHEA Grapalat"/>
          <w:lang w:val="en-GB"/>
        </w:rPr>
        <w:t>Իսկականի</w:t>
      </w:r>
      <w:r w:rsidRPr="00524733">
        <w:rPr>
          <w:rFonts w:ascii="GHEA Grapalat" w:hAnsi="GHEA Grapalat" w:cs="GHEA Grapalat"/>
          <w:lang w:val="de-AT"/>
        </w:rPr>
        <w:t xml:space="preserve"> </w:t>
      </w:r>
      <w:r>
        <w:rPr>
          <w:rFonts w:ascii="GHEA Grapalat" w:hAnsi="GHEA Grapalat" w:cs="GHEA Grapalat"/>
          <w:lang w:val="en-GB"/>
        </w:rPr>
        <w:t>հետ</w:t>
      </w:r>
      <w:r w:rsidRPr="00524733">
        <w:rPr>
          <w:rFonts w:ascii="GHEA Grapalat" w:hAnsi="GHEA Grapalat" w:cs="GHEA Grapalat"/>
          <w:lang w:val="de-AT"/>
        </w:rPr>
        <w:t xml:space="preserve"> </w:t>
      </w:r>
      <w:r>
        <w:rPr>
          <w:rFonts w:ascii="GHEA Grapalat" w:hAnsi="GHEA Grapalat" w:cs="GHEA Grapalat"/>
          <w:lang w:val="en-GB"/>
        </w:rPr>
        <w:t>ճիշտ</w:t>
      </w:r>
      <w:r w:rsidRPr="00524733">
        <w:rPr>
          <w:rFonts w:ascii="GHEA Grapalat" w:hAnsi="GHEA Grapalat" w:cs="GHEA Grapalat"/>
          <w:lang w:val="de-AT"/>
        </w:rPr>
        <w:t xml:space="preserve"> </w:t>
      </w:r>
      <w:r>
        <w:rPr>
          <w:rFonts w:ascii="GHEA Grapalat" w:hAnsi="GHEA Grapalat" w:cs="GHEA Grapalat"/>
          <w:lang w:val="en-GB"/>
        </w:rPr>
        <w:t>է</w:t>
      </w:r>
      <w:r w:rsidRPr="00524733">
        <w:rPr>
          <w:rFonts w:ascii="GHEA Grapalat" w:hAnsi="GHEA Grapalat" w:cs="GHEA Grapalat"/>
          <w:lang w:val="de-AT"/>
        </w:rPr>
        <w:t xml:space="preserve"> </w:t>
      </w:r>
      <w:r>
        <w:rPr>
          <w:rFonts w:ascii="GHEA Grapalat" w:hAnsi="GHEA Grapalat" w:cs="GHEA Grapalat"/>
          <w:lang w:val="en-GB"/>
        </w:rPr>
        <w:t>Փոխառուի</w:t>
      </w:r>
      <w:r w:rsidRPr="00524733">
        <w:rPr>
          <w:rFonts w:ascii="GHEA Grapalat" w:hAnsi="GHEA Grapalat" w:cs="GHEA Grapalat"/>
          <w:lang w:val="de-AT"/>
        </w:rPr>
        <w:t xml:space="preserve"> </w:t>
      </w:r>
      <w:r>
        <w:rPr>
          <w:rFonts w:ascii="GHEA Grapalat" w:hAnsi="GHEA Grapalat" w:cs="GHEA Grapalat"/>
          <w:lang w:val="en-GB"/>
        </w:rPr>
        <w:t>կողմից</w:t>
      </w:r>
      <w:r w:rsidRPr="00524733">
        <w:rPr>
          <w:rFonts w:ascii="GHEA Grapalat" w:hAnsi="GHEA Grapalat" w:cs="GHEA Grapalat"/>
          <w:lang w:val="de-AT"/>
        </w:rPr>
        <w:t xml:space="preserve"> </w:t>
      </w:r>
      <w:r>
        <w:rPr>
          <w:rFonts w:ascii="GHEA Grapalat" w:hAnsi="GHEA Grapalat" w:cs="GHEA Grapalat"/>
          <w:lang w:val="en-GB"/>
        </w:rPr>
        <w:t>պատշաճ</w:t>
      </w:r>
      <w:r w:rsidRPr="00524733">
        <w:rPr>
          <w:rFonts w:ascii="GHEA Grapalat" w:hAnsi="GHEA Grapalat" w:cs="GHEA Grapalat"/>
          <w:lang w:val="de-AT"/>
        </w:rPr>
        <w:t xml:space="preserve"> </w:t>
      </w:r>
      <w:r>
        <w:rPr>
          <w:rFonts w:ascii="GHEA Grapalat" w:hAnsi="GHEA Grapalat" w:cs="GHEA Grapalat"/>
          <w:lang w:val="en-GB"/>
        </w:rPr>
        <w:t>կերպով</w:t>
      </w:r>
      <w:r w:rsidRPr="00524733">
        <w:rPr>
          <w:rFonts w:ascii="GHEA Grapalat" w:hAnsi="GHEA Grapalat" w:cs="GHEA Grapalat"/>
          <w:lang w:val="de-AT"/>
        </w:rPr>
        <w:t xml:space="preserve"> </w:t>
      </w:r>
      <w:r>
        <w:rPr>
          <w:rFonts w:ascii="GHEA Grapalat" w:hAnsi="GHEA Grapalat" w:cs="GHEA Grapalat"/>
          <w:lang w:val="en-GB"/>
        </w:rPr>
        <w:t>լիազորված</w:t>
      </w:r>
      <w:r w:rsidRPr="00524733">
        <w:rPr>
          <w:rFonts w:ascii="GHEA Grapalat" w:hAnsi="GHEA Grapalat" w:cs="GHEA Grapalat"/>
          <w:lang w:val="de-AT"/>
        </w:rPr>
        <w:t xml:space="preserve"> </w:t>
      </w:r>
      <w:r>
        <w:rPr>
          <w:rFonts w:ascii="GHEA Grapalat" w:hAnsi="GHEA Grapalat" w:cs="GHEA Grapalat"/>
          <w:lang w:val="en-GB"/>
        </w:rPr>
        <w:t>պաշտոնյայի</w:t>
      </w:r>
      <w:r w:rsidRPr="00524733">
        <w:rPr>
          <w:rFonts w:ascii="GHEA Grapalat" w:hAnsi="GHEA Grapalat" w:cs="GHEA Grapalat"/>
          <w:lang w:val="de-AT"/>
        </w:rPr>
        <w:t xml:space="preserve"> </w:t>
      </w:r>
      <w:r>
        <w:rPr>
          <w:rFonts w:ascii="GHEA Grapalat" w:hAnsi="GHEA Grapalat" w:cs="GHEA Grapalat"/>
          <w:lang w:val="en-GB"/>
        </w:rPr>
        <w:t>կողմից</w:t>
      </w:r>
      <w:r w:rsidRPr="00524733">
        <w:rPr>
          <w:rFonts w:ascii="GHEA Grapalat" w:hAnsi="GHEA Grapalat" w:cs="GHEA Grapalat"/>
          <w:lang w:val="de-AT"/>
        </w:rPr>
        <w:t xml:space="preserve"> </w:t>
      </w:r>
      <w:r>
        <w:rPr>
          <w:rFonts w:ascii="GHEA Grapalat" w:hAnsi="GHEA Grapalat" w:cs="GHEA Grapalat"/>
          <w:lang w:val="en-GB"/>
        </w:rPr>
        <w:t>վավերացված</w:t>
      </w:r>
      <w:r w:rsidRPr="00524733">
        <w:rPr>
          <w:rFonts w:ascii="GHEA Grapalat" w:hAnsi="GHEA Grapalat" w:cs="GHEA Grapalat"/>
          <w:lang w:val="de-AT"/>
        </w:rPr>
        <w:t xml:space="preserve"> </w:t>
      </w:r>
      <w:r>
        <w:rPr>
          <w:rFonts w:ascii="GHEA Grapalat" w:hAnsi="GHEA Grapalat" w:cs="GHEA Grapalat"/>
          <w:lang w:val="en-GB"/>
        </w:rPr>
        <w:t>բոլոր</w:t>
      </w:r>
      <w:r w:rsidRPr="00524733">
        <w:rPr>
          <w:rFonts w:ascii="GHEA Grapalat" w:hAnsi="GHEA Grapalat" w:cs="GHEA Grapalat"/>
          <w:lang w:val="de-AT"/>
        </w:rPr>
        <w:t xml:space="preserve"> </w:t>
      </w:r>
      <w:r>
        <w:rPr>
          <w:rFonts w:ascii="GHEA Grapalat" w:hAnsi="GHEA Grapalat" w:cs="GHEA Grapalat"/>
          <w:lang w:val="en-GB"/>
        </w:rPr>
        <w:t>թույլտվությունների</w:t>
      </w:r>
      <w:r w:rsidRPr="00524733">
        <w:rPr>
          <w:rFonts w:ascii="GHEA Grapalat" w:hAnsi="GHEA Grapalat" w:cs="GHEA Grapalat"/>
          <w:lang w:val="de-AT"/>
        </w:rPr>
        <w:t xml:space="preserve">, </w:t>
      </w:r>
      <w:r>
        <w:rPr>
          <w:rFonts w:ascii="GHEA Grapalat" w:hAnsi="GHEA Grapalat" w:cs="GHEA Grapalat"/>
          <w:lang w:val="en-GB"/>
        </w:rPr>
        <w:t>գրանցումների</w:t>
      </w:r>
      <w:r w:rsidRPr="00524733">
        <w:rPr>
          <w:rFonts w:ascii="GHEA Grapalat" w:hAnsi="GHEA Grapalat" w:cs="GHEA Grapalat"/>
          <w:lang w:val="de-AT"/>
        </w:rPr>
        <w:t xml:space="preserve">, </w:t>
      </w:r>
      <w:r>
        <w:rPr>
          <w:rFonts w:ascii="GHEA Grapalat" w:hAnsi="GHEA Grapalat" w:cs="GHEA Grapalat"/>
          <w:lang w:val="en-GB"/>
        </w:rPr>
        <w:t>հաստատումների</w:t>
      </w:r>
      <w:r w:rsidRPr="00524733">
        <w:rPr>
          <w:rFonts w:ascii="GHEA Grapalat" w:hAnsi="GHEA Grapalat" w:cs="GHEA Grapalat"/>
          <w:lang w:val="de-AT"/>
        </w:rPr>
        <w:t xml:space="preserve">, </w:t>
      </w:r>
      <w:r>
        <w:rPr>
          <w:rFonts w:ascii="GHEA Grapalat" w:hAnsi="GHEA Grapalat" w:cs="GHEA Grapalat"/>
          <w:lang w:val="en-GB"/>
        </w:rPr>
        <w:t>համաձայնությունների</w:t>
      </w:r>
      <w:r w:rsidRPr="00524733">
        <w:rPr>
          <w:rFonts w:ascii="GHEA Grapalat" w:hAnsi="GHEA Grapalat" w:cs="GHEA Grapalat"/>
          <w:lang w:val="de-AT"/>
        </w:rPr>
        <w:t xml:space="preserve">, </w:t>
      </w:r>
      <w:r>
        <w:rPr>
          <w:rFonts w:ascii="GHEA Grapalat" w:hAnsi="GHEA Grapalat" w:cs="GHEA Grapalat"/>
          <w:lang w:val="en-GB"/>
        </w:rPr>
        <w:t>լիցենզիաների</w:t>
      </w:r>
      <w:r w:rsidRPr="00524733">
        <w:rPr>
          <w:rFonts w:ascii="GHEA Grapalat" w:hAnsi="GHEA Grapalat" w:cs="GHEA Grapalat"/>
          <w:lang w:val="de-AT"/>
        </w:rPr>
        <w:t xml:space="preserve">, </w:t>
      </w:r>
      <w:r>
        <w:rPr>
          <w:rFonts w:ascii="GHEA Grapalat" w:hAnsi="GHEA Grapalat" w:cs="GHEA Grapalat"/>
          <w:lang w:val="en-GB"/>
        </w:rPr>
        <w:t>ազատումների</w:t>
      </w:r>
      <w:r w:rsidRPr="00524733">
        <w:rPr>
          <w:rFonts w:ascii="GHEA Grapalat" w:hAnsi="GHEA Grapalat" w:cs="GHEA Grapalat"/>
          <w:lang w:val="de-AT"/>
        </w:rPr>
        <w:t xml:space="preserve"> </w:t>
      </w:r>
      <w:r>
        <w:rPr>
          <w:rFonts w:ascii="GHEA Grapalat" w:hAnsi="GHEA Grapalat" w:cs="GHEA Grapalat"/>
          <w:lang w:val="en-GB"/>
        </w:rPr>
        <w:t>և</w:t>
      </w:r>
      <w:r w:rsidRPr="00524733">
        <w:rPr>
          <w:rFonts w:ascii="GHEA Grapalat" w:hAnsi="GHEA Grapalat" w:cs="GHEA Grapalat"/>
          <w:lang w:val="de-AT"/>
        </w:rPr>
        <w:t xml:space="preserve"> </w:t>
      </w:r>
      <w:r>
        <w:rPr>
          <w:rFonts w:ascii="GHEA Grapalat" w:hAnsi="GHEA Grapalat" w:cs="GHEA Grapalat"/>
          <w:lang w:val="en-GB"/>
        </w:rPr>
        <w:t>պետական</w:t>
      </w:r>
      <w:r w:rsidRPr="00524733">
        <w:rPr>
          <w:rFonts w:ascii="GHEA Grapalat" w:hAnsi="GHEA Grapalat" w:cs="GHEA Grapalat"/>
          <w:lang w:val="de-AT"/>
        </w:rPr>
        <w:t xml:space="preserve"> </w:t>
      </w:r>
      <w:r>
        <w:rPr>
          <w:rFonts w:ascii="GHEA Grapalat" w:hAnsi="GHEA Grapalat" w:cs="GHEA Grapalat"/>
          <w:lang w:val="en-GB"/>
        </w:rPr>
        <w:t>կամ</w:t>
      </w:r>
      <w:r w:rsidRPr="00524733">
        <w:rPr>
          <w:rFonts w:ascii="GHEA Grapalat" w:hAnsi="GHEA Grapalat" w:cs="GHEA Grapalat"/>
          <w:lang w:val="de-AT"/>
        </w:rPr>
        <w:t xml:space="preserve"> </w:t>
      </w:r>
      <w:r>
        <w:rPr>
          <w:rFonts w:ascii="GHEA Grapalat" w:hAnsi="GHEA Grapalat" w:cs="GHEA Grapalat"/>
          <w:lang w:val="en-GB"/>
        </w:rPr>
        <w:t>այլ</w:t>
      </w:r>
      <w:r w:rsidRPr="00524733">
        <w:rPr>
          <w:rFonts w:ascii="GHEA Grapalat" w:hAnsi="GHEA Grapalat" w:cs="GHEA Grapalat"/>
          <w:lang w:val="de-AT"/>
        </w:rPr>
        <w:t xml:space="preserve"> </w:t>
      </w:r>
      <w:r>
        <w:rPr>
          <w:rFonts w:ascii="GHEA Grapalat" w:hAnsi="GHEA Grapalat" w:cs="GHEA Grapalat"/>
          <w:lang w:val="en-GB"/>
        </w:rPr>
        <w:t>իշխանական</w:t>
      </w:r>
      <w:r w:rsidRPr="00524733">
        <w:rPr>
          <w:rFonts w:ascii="GHEA Grapalat" w:hAnsi="GHEA Grapalat" w:cs="GHEA Grapalat"/>
          <w:lang w:val="de-AT"/>
        </w:rPr>
        <w:t xml:space="preserve"> </w:t>
      </w:r>
      <w:r>
        <w:rPr>
          <w:rFonts w:ascii="GHEA Grapalat" w:hAnsi="GHEA Grapalat" w:cs="GHEA Grapalat"/>
          <w:lang w:val="en-GB"/>
        </w:rPr>
        <w:t>մարմինների</w:t>
      </w:r>
      <w:r w:rsidRPr="00524733">
        <w:rPr>
          <w:rFonts w:ascii="GHEA Grapalat" w:hAnsi="GHEA Grapalat" w:cs="GHEA Grapalat"/>
          <w:lang w:val="de-AT"/>
        </w:rPr>
        <w:t xml:space="preserve"> </w:t>
      </w:r>
      <w:r>
        <w:rPr>
          <w:rFonts w:ascii="GHEA Grapalat" w:hAnsi="GHEA Grapalat" w:cs="GHEA Grapalat"/>
          <w:lang w:val="en-GB"/>
        </w:rPr>
        <w:t>պահանջների</w:t>
      </w:r>
      <w:r w:rsidRPr="00524733">
        <w:rPr>
          <w:rFonts w:ascii="GHEA Grapalat" w:hAnsi="GHEA Grapalat" w:cs="GHEA Grapalat"/>
          <w:lang w:val="de-AT"/>
        </w:rPr>
        <w:t xml:space="preserve"> (</w:t>
      </w:r>
      <w:r>
        <w:rPr>
          <w:rFonts w:ascii="GHEA Grapalat" w:hAnsi="GHEA Grapalat" w:cs="GHEA Grapalat"/>
          <w:lang w:val="en-GB"/>
        </w:rPr>
        <w:t>ներառյալ</w:t>
      </w:r>
      <w:r w:rsidRPr="00524733">
        <w:rPr>
          <w:rFonts w:ascii="GHEA Grapalat" w:hAnsi="GHEA Grapalat" w:cs="GHEA Grapalat"/>
          <w:lang w:val="de-AT"/>
        </w:rPr>
        <w:t xml:space="preserve">, </w:t>
      </w:r>
      <w:r>
        <w:rPr>
          <w:rFonts w:ascii="GHEA Grapalat" w:hAnsi="GHEA Grapalat" w:cs="GHEA Grapalat"/>
          <w:lang w:val="en-GB"/>
        </w:rPr>
        <w:t>բայց</w:t>
      </w:r>
      <w:r w:rsidRPr="00524733">
        <w:rPr>
          <w:rFonts w:ascii="GHEA Grapalat" w:hAnsi="GHEA Grapalat" w:cs="GHEA Grapalat"/>
          <w:lang w:val="de-AT"/>
        </w:rPr>
        <w:t xml:space="preserve"> </w:t>
      </w:r>
      <w:r>
        <w:rPr>
          <w:rFonts w:ascii="GHEA Grapalat" w:hAnsi="GHEA Grapalat" w:cs="GHEA Grapalat"/>
          <w:lang w:val="en-GB"/>
        </w:rPr>
        <w:t>չսահմանափակելով</w:t>
      </w:r>
      <w:r w:rsidRPr="00524733">
        <w:rPr>
          <w:rFonts w:ascii="GHEA Grapalat" w:hAnsi="GHEA Grapalat" w:cs="GHEA Grapalat"/>
          <w:lang w:val="de-AT"/>
        </w:rPr>
        <w:t xml:space="preserve"> </w:t>
      </w:r>
      <w:r>
        <w:rPr>
          <w:rFonts w:ascii="GHEA Grapalat" w:hAnsi="GHEA Grapalat" w:cs="GHEA Grapalat"/>
          <w:lang w:val="en-GB"/>
        </w:rPr>
        <w:t>ազգային</w:t>
      </w:r>
      <w:r w:rsidRPr="00524733">
        <w:rPr>
          <w:rFonts w:ascii="GHEA Grapalat" w:hAnsi="GHEA Grapalat" w:cs="GHEA Grapalat"/>
          <w:lang w:val="de-AT"/>
        </w:rPr>
        <w:t xml:space="preserve"> </w:t>
      </w:r>
      <w:r>
        <w:rPr>
          <w:rFonts w:ascii="GHEA Grapalat" w:hAnsi="GHEA Grapalat" w:cs="GHEA Grapalat"/>
          <w:lang w:val="en-GB"/>
        </w:rPr>
        <w:t>բանկը</w:t>
      </w:r>
      <w:r w:rsidRPr="00524733">
        <w:rPr>
          <w:rFonts w:ascii="GHEA Grapalat" w:hAnsi="GHEA Grapalat" w:cs="GHEA Grapalat"/>
          <w:lang w:val="de-AT"/>
        </w:rPr>
        <w:t xml:space="preserve">) </w:t>
      </w:r>
      <w:r>
        <w:rPr>
          <w:rFonts w:ascii="GHEA Grapalat" w:hAnsi="GHEA Grapalat" w:cs="GHEA Grapalat"/>
          <w:lang w:val="en-GB"/>
        </w:rPr>
        <w:t>կրկնօրինակը</w:t>
      </w:r>
      <w:r w:rsidRPr="00524733">
        <w:rPr>
          <w:rFonts w:ascii="GHEA Grapalat" w:hAnsi="GHEA Grapalat" w:cs="GHEA Grapalat"/>
          <w:lang w:val="de-AT"/>
        </w:rPr>
        <w:t xml:space="preserve">, </w:t>
      </w:r>
      <w:r>
        <w:rPr>
          <w:rFonts w:ascii="GHEA Grapalat" w:hAnsi="GHEA Grapalat" w:cs="GHEA Grapalat"/>
          <w:lang w:val="en-GB"/>
        </w:rPr>
        <w:t>եթե</w:t>
      </w:r>
      <w:r w:rsidRPr="00524733">
        <w:rPr>
          <w:rFonts w:ascii="GHEA Grapalat" w:hAnsi="GHEA Grapalat" w:cs="GHEA Grapalat"/>
          <w:lang w:val="de-AT"/>
        </w:rPr>
        <w:t xml:space="preserve"> </w:t>
      </w:r>
      <w:r>
        <w:rPr>
          <w:rFonts w:ascii="GHEA Grapalat" w:hAnsi="GHEA Grapalat" w:cs="GHEA Grapalat"/>
          <w:lang w:val="en-GB"/>
        </w:rPr>
        <w:t>առկա</w:t>
      </w:r>
      <w:r w:rsidRPr="00524733">
        <w:rPr>
          <w:rFonts w:ascii="GHEA Grapalat" w:hAnsi="GHEA Grapalat" w:cs="GHEA Grapalat"/>
          <w:lang w:val="de-AT"/>
        </w:rPr>
        <w:t xml:space="preserve"> </w:t>
      </w:r>
      <w:r>
        <w:rPr>
          <w:rFonts w:ascii="GHEA Grapalat" w:hAnsi="GHEA Grapalat" w:cs="GHEA Grapalat"/>
          <w:lang w:val="en-GB"/>
        </w:rPr>
        <w:t>է</w:t>
      </w:r>
      <w:r w:rsidRPr="00524733">
        <w:rPr>
          <w:rFonts w:ascii="GHEA Grapalat" w:hAnsi="GHEA Grapalat" w:cs="GHEA Grapalat"/>
          <w:lang w:val="de-AT"/>
        </w:rPr>
        <w:t xml:space="preserve">, </w:t>
      </w:r>
      <w:r>
        <w:rPr>
          <w:rFonts w:ascii="GHEA Grapalat" w:hAnsi="GHEA Grapalat" w:cs="GHEA Grapalat"/>
          <w:lang w:val="en-GB"/>
        </w:rPr>
        <w:t>որոնք</w:t>
      </w:r>
      <w:r w:rsidRPr="00524733">
        <w:rPr>
          <w:rFonts w:ascii="GHEA Grapalat" w:hAnsi="GHEA Grapalat" w:cs="GHEA Grapalat"/>
          <w:lang w:val="de-AT"/>
        </w:rPr>
        <w:t xml:space="preserve"> </w:t>
      </w:r>
      <w:r>
        <w:rPr>
          <w:rFonts w:ascii="GHEA Grapalat" w:hAnsi="GHEA Grapalat" w:cs="GHEA Grapalat"/>
          <w:lang w:val="en-GB"/>
        </w:rPr>
        <w:t>անհրաժեշտ</w:t>
      </w:r>
      <w:r w:rsidRPr="00524733">
        <w:rPr>
          <w:rFonts w:ascii="GHEA Grapalat" w:hAnsi="GHEA Grapalat" w:cs="GHEA Grapalat"/>
          <w:lang w:val="de-AT"/>
        </w:rPr>
        <w:t xml:space="preserve"> </w:t>
      </w:r>
      <w:r>
        <w:rPr>
          <w:rFonts w:ascii="GHEA Grapalat" w:hAnsi="GHEA Grapalat" w:cs="GHEA Grapalat"/>
          <w:lang w:val="en-GB"/>
        </w:rPr>
        <w:t>են</w:t>
      </w:r>
      <w:r w:rsidRPr="00524733">
        <w:rPr>
          <w:rFonts w:ascii="GHEA Grapalat" w:hAnsi="GHEA Grapalat" w:cs="GHEA Grapalat"/>
          <w:lang w:val="de-AT"/>
        </w:rPr>
        <w:t xml:space="preserve"> </w:t>
      </w:r>
      <w:r>
        <w:rPr>
          <w:rFonts w:ascii="GHEA Grapalat" w:hAnsi="GHEA Grapalat" w:cs="GHEA Grapalat"/>
          <w:lang w:val="en-GB"/>
        </w:rPr>
        <w:t>սույն</w:t>
      </w:r>
      <w:r w:rsidRPr="00524733">
        <w:rPr>
          <w:rFonts w:ascii="GHEA Grapalat" w:hAnsi="GHEA Grapalat" w:cs="GHEA Grapalat"/>
          <w:lang w:val="de-AT"/>
        </w:rPr>
        <w:t xml:space="preserve"> </w:t>
      </w:r>
      <w:r>
        <w:rPr>
          <w:rFonts w:ascii="GHEA Grapalat" w:hAnsi="GHEA Grapalat" w:cs="GHEA Grapalat"/>
          <w:lang w:val="en-GB"/>
        </w:rPr>
        <w:t>Համաձայնագրի</w:t>
      </w:r>
      <w:r w:rsidRPr="00524733">
        <w:rPr>
          <w:rFonts w:ascii="GHEA Grapalat" w:hAnsi="GHEA Grapalat" w:cs="GHEA Grapalat"/>
          <w:lang w:val="de-AT"/>
        </w:rPr>
        <w:t xml:space="preserve"> </w:t>
      </w:r>
      <w:r>
        <w:rPr>
          <w:rFonts w:ascii="GHEA Grapalat" w:hAnsi="GHEA Grapalat" w:cs="GHEA Grapalat"/>
          <w:lang w:val="en-GB"/>
        </w:rPr>
        <w:t>իրավական</w:t>
      </w:r>
      <w:r w:rsidRPr="00524733">
        <w:rPr>
          <w:rFonts w:ascii="GHEA Grapalat" w:hAnsi="GHEA Grapalat" w:cs="GHEA Grapalat"/>
          <w:lang w:val="de-AT"/>
        </w:rPr>
        <w:t xml:space="preserve">, </w:t>
      </w:r>
      <w:r>
        <w:rPr>
          <w:rFonts w:ascii="GHEA Grapalat" w:hAnsi="GHEA Grapalat" w:cs="GHEA Grapalat"/>
          <w:lang w:val="en-GB"/>
        </w:rPr>
        <w:t>վավեր</w:t>
      </w:r>
      <w:r w:rsidRPr="00524733">
        <w:rPr>
          <w:rFonts w:ascii="GHEA Grapalat" w:hAnsi="GHEA Grapalat" w:cs="GHEA Grapalat"/>
          <w:lang w:val="de-AT"/>
        </w:rPr>
        <w:t xml:space="preserve">, </w:t>
      </w:r>
      <w:r>
        <w:rPr>
          <w:rFonts w:ascii="GHEA Grapalat" w:hAnsi="GHEA Grapalat" w:cs="GHEA Grapalat"/>
          <w:lang w:val="en-GB"/>
        </w:rPr>
        <w:t>պարտադիր</w:t>
      </w:r>
      <w:r w:rsidRPr="00524733">
        <w:rPr>
          <w:rFonts w:ascii="GHEA Grapalat" w:hAnsi="GHEA Grapalat" w:cs="GHEA Grapalat"/>
          <w:lang w:val="de-AT"/>
        </w:rPr>
        <w:t xml:space="preserve"> </w:t>
      </w:r>
      <w:r>
        <w:rPr>
          <w:rFonts w:ascii="GHEA Grapalat" w:hAnsi="GHEA Grapalat" w:cs="GHEA Grapalat"/>
          <w:lang w:val="en-GB"/>
        </w:rPr>
        <w:t>և</w:t>
      </w:r>
      <w:r w:rsidRPr="00524733">
        <w:rPr>
          <w:rFonts w:ascii="GHEA Grapalat" w:hAnsi="GHEA Grapalat" w:cs="GHEA Grapalat"/>
          <w:lang w:val="de-AT"/>
        </w:rPr>
        <w:t xml:space="preserve"> </w:t>
      </w:r>
      <w:r>
        <w:rPr>
          <w:rFonts w:ascii="GHEA Grapalat" w:hAnsi="GHEA Grapalat" w:cs="GHEA Grapalat"/>
          <w:lang w:val="en-GB"/>
        </w:rPr>
        <w:t>կիրարկելի</w:t>
      </w:r>
      <w:r w:rsidRPr="00524733">
        <w:rPr>
          <w:rFonts w:ascii="GHEA Grapalat" w:hAnsi="GHEA Grapalat" w:cs="GHEA Grapalat"/>
          <w:lang w:val="de-AT"/>
        </w:rPr>
        <w:t xml:space="preserve"> </w:t>
      </w:r>
      <w:r>
        <w:rPr>
          <w:rFonts w:ascii="GHEA Grapalat" w:hAnsi="GHEA Grapalat" w:cs="GHEA Grapalat"/>
          <w:lang w:val="en-GB"/>
        </w:rPr>
        <w:t>ճանաչելու</w:t>
      </w:r>
      <w:r w:rsidRPr="00524733">
        <w:rPr>
          <w:rFonts w:ascii="GHEA Grapalat" w:hAnsi="GHEA Grapalat" w:cs="GHEA Grapalat"/>
          <w:lang w:val="de-AT"/>
        </w:rPr>
        <w:t xml:space="preserve">, </w:t>
      </w:r>
      <w:r>
        <w:rPr>
          <w:rFonts w:ascii="GHEA Grapalat" w:hAnsi="GHEA Grapalat" w:cs="GHEA Grapalat"/>
          <w:lang w:val="en-GB"/>
        </w:rPr>
        <w:t>որպես</w:t>
      </w:r>
      <w:r w:rsidRPr="00524733">
        <w:rPr>
          <w:rFonts w:ascii="GHEA Grapalat" w:hAnsi="GHEA Grapalat" w:cs="GHEA Grapalat"/>
          <w:lang w:val="de-AT"/>
        </w:rPr>
        <w:t xml:space="preserve"> </w:t>
      </w:r>
      <w:r>
        <w:rPr>
          <w:rFonts w:ascii="GHEA Grapalat" w:hAnsi="GHEA Grapalat" w:cs="GHEA Grapalat"/>
          <w:lang w:val="en-GB"/>
        </w:rPr>
        <w:t>ապացույց</w:t>
      </w:r>
      <w:r w:rsidRPr="00524733">
        <w:rPr>
          <w:rFonts w:ascii="GHEA Grapalat" w:hAnsi="GHEA Grapalat" w:cs="GHEA Grapalat"/>
          <w:lang w:val="de-AT"/>
        </w:rPr>
        <w:t xml:space="preserve"> </w:t>
      </w:r>
      <w:r>
        <w:rPr>
          <w:rFonts w:ascii="GHEA Grapalat" w:hAnsi="GHEA Grapalat" w:cs="GHEA Grapalat"/>
          <w:lang w:val="en-GB"/>
        </w:rPr>
        <w:t>սույն</w:t>
      </w:r>
      <w:r w:rsidRPr="00524733">
        <w:rPr>
          <w:rFonts w:ascii="GHEA Grapalat" w:hAnsi="GHEA Grapalat" w:cs="GHEA Grapalat"/>
          <w:lang w:val="de-AT"/>
        </w:rPr>
        <w:t xml:space="preserve"> </w:t>
      </w:r>
      <w:r>
        <w:rPr>
          <w:rFonts w:ascii="GHEA Grapalat" w:hAnsi="GHEA Grapalat" w:cs="GHEA Grapalat"/>
          <w:lang w:val="en-GB"/>
        </w:rPr>
        <w:t>Համաձայնագիրը</w:t>
      </w:r>
      <w:r w:rsidRPr="00524733">
        <w:rPr>
          <w:rFonts w:ascii="GHEA Grapalat" w:hAnsi="GHEA Grapalat" w:cs="GHEA Grapalat"/>
          <w:lang w:val="de-AT"/>
        </w:rPr>
        <w:t xml:space="preserve"> </w:t>
      </w:r>
      <w:r>
        <w:rPr>
          <w:rFonts w:ascii="GHEA Grapalat" w:hAnsi="GHEA Grapalat" w:cs="GHEA Grapalat"/>
          <w:lang w:val="en-GB"/>
        </w:rPr>
        <w:t>Հայաստանում</w:t>
      </w:r>
      <w:r w:rsidRPr="00524733">
        <w:rPr>
          <w:rFonts w:ascii="GHEA Grapalat" w:hAnsi="GHEA Grapalat" w:cs="GHEA Grapalat"/>
          <w:lang w:val="de-AT"/>
        </w:rPr>
        <w:t xml:space="preserve"> </w:t>
      </w:r>
      <w:r>
        <w:rPr>
          <w:rFonts w:ascii="GHEA Grapalat" w:hAnsi="GHEA Grapalat" w:cs="GHEA Grapalat"/>
          <w:lang w:val="en-GB"/>
        </w:rPr>
        <w:t>ընդունելի</w:t>
      </w:r>
      <w:r w:rsidRPr="00524733">
        <w:rPr>
          <w:rFonts w:ascii="GHEA Grapalat" w:hAnsi="GHEA Grapalat" w:cs="GHEA Grapalat"/>
          <w:lang w:val="de-AT"/>
        </w:rPr>
        <w:t xml:space="preserve"> </w:t>
      </w:r>
      <w:r>
        <w:rPr>
          <w:rFonts w:ascii="GHEA Grapalat" w:hAnsi="GHEA Grapalat" w:cs="GHEA Grapalat"/>
          <w:lang w:val="en-GB"/>
        </w:rPr>
        <w:t>համարելու</w:t>
      </w:r>
      <w:r w:rsidRPr="00524733">
        <w:rPr>
          <w:rFonts w:ascii="GHEA Grapalat" w:hAnsi="GHEA Grapalat" w:cs="GHEA Grapalat"/>
          <w:lang w:val="de-AT"/>
        </w:rPr>
        <w:t xml:space="preserve"> </w:t>
      </w:r>
      <w:r>
        <w:rPr>
          <w:rFonts w:ascii="GHEA Grapalat" w:hAnsi="GHEA Grapalat" w:cs="GHEA Grapalat"/>
          <w:lang w:val="en-GB"/>
        </w:rPr>
        <w:t>և</w:t>
      </w:r>
      <w:r w:rsidRPr="00524733">
        <w:rPr>
          <w:rFonts w:ascii="GHEA Grapalat" w:hAnsi="GHEA Grapalat" w:cs="GHEA Grapalat"/>
          <w:lang w:val="de-AT"/>
        </w:rPr>
        <w:t xml:space="preserve"> </w:t>
      </w:r>
      <w:r>
        <w:rPr>
          <w:rFonts w:ascii="GHEA Grapalat" w:hAnsi="GHEA Grapalat" w:cs="GHEA Grapalat"/>
          <w:lang w:val="en-GB"/>
        </w:rPr>
        <w:t>սույնով</w:t>
      </w:r>
      <w:r w:rsidRPr="00524733">
        <w:rPr>
          <w:rFonts w:ascii="GHEA Grapalat" w:hAnsi="GHEA Grapalat" w:cs="GHEA Grapalat"/>
          <w:lang w:val="de-AT"/>
        </w:rPr>
        <w:t xml:space="preserve"> </w:t>
      </w:r>
      <w:r>
        <w:rPr>
          <w:rFonts w:ascii="GHEA Grapalat" w:hAnsi="GHEA Grapalat" w:cs="GHEA Grapalat"/>
          <w:lang w:val="en-GB"/>
        </w:rPr>
        <w:t>հնարավորություն</w:t>
      </w:r>
      <w:r w:rsidRPr="00524733">
        <w:rPr>
          <w:rFonts w:ascii="GHEA Grapalat" w:hAnsi="GHEA Grapalat" w:cs="GHEA Grapalat"/>
          <w:lang w:val="de-AT"/>
        </w:rPr>
        <w:t xml:space="preserve"> </w:t>
      </w:r>
      <w:r>
        <w:rPr>
          <w:rFonts w:ascii="GHEA Grapalat" w:hAnsi="GHEA Grapalat" w:cs="GHEA Grapalat"/>
          <w:lang w:val="en-GB"/>
        </w:rPr>
        <w:t>ընձեռելու</w:t>
      </w:r>
      <w:r w:rsidRPr="00524733">
        <w:rPr>
          <w:rFonts w:ascii="GHEA Grapalat" w:hAnsi="GHEA Grapalat" w:cs="GHEA Grapalat"/>
          <w:lang w:val="de-AT"/>
        </w:rPr>
        <w:t xml:space="preserve"> </w:t>
      </w:r>
      <w:r>
        <w:rPr>
          <w:rFonts w:ascii="GHEA Grapalat" w:hAnsi="GHEA Grapalat" w:cs="GHEA Grapalat"/>
          <w:lang w:val="en-GB"/>
        </w:rPr>
        <w:t>Փոխառուին</w:t>
      </w:r>
      <w:r w:rsidRPr="00524733">
        <w:rPr>
          <w:rFonts w:ascii="GHEA Grapalat" w:hAnsi="GHEA Grapalat" w:cs="GHEA Grapalat"/>
          <w:lang w:val="de-AT"/>
        </w:rPr>
        <w:t xml:space="preserve"> </w:t>
      </w:r>
      <w:r>
        <w:rPr>
          <w:rFonts w:ascii="GHEA Grapalat" w:hAnsi="GHEA Grapalat" w:cs="GHEA Grapalat"/>
          <w:lang w:val="en-GB"/>
        </w:rPr>
        <w:t>կատարել</w:t>
      </w:r>
      <w:r w:rsidRPr="00524733">
        <w:rPr>
          <w:rFonts w:ascii="GHEA Grapalat" w:hAnsi="GHEA Grapalat" w:cs="GHEA Grapalat"/>
          <w:lang w:val="de-AT"/>
        </w:rPr>
        <w:t xml:space="preserve"> </w:t>
      </w:r>
      <w:r>
        <w:rPr>
          <w:rFonts w:ascii="GHEA Grapalat" w:hAnsi="GHEA Grapalat" w:cs="GHEA Grapalat"/>
          <w:lang w:val="en-GB"/>
        </w:rPr>
        <w:t>իր</w:t>
      </w:r>
      <w:r w:rsidRPr="00524733">
        <w:rPr>
          <w:rFonts w:ascii="GHEA Grapalat" w:hAnsi="GHEA Grapalat" w:cs="GHEA Grapalat"/>
          <w:lang w:val="de-AT"/>
        </w:rPr>
        <w:t xml:space="preserve"> </w:t>
      </w:r>
      <w:r>
        <w:rPr>
          <w:rFonts w:ascii="GHEA Grapalat" w:hAnsi="GHEA Grapalat" w:cs="GHEA Grapalat"/>
          <w:lang w:val="en-GB"/>
        </w:rPr>
        <w:t>պարտավորությունները</w:t>
      </w:r>
      <w:r w:rsidRPr="00524733">
        <w:rPr>
          <w:rFonts w:ascii="GHEA Grapalat" w:hAnsi="GHEA Grapalat" w:cs="GHEA Grapalat"/>
          <w:lang w:val="de-AT"/>
        </w:rPr>
        <w:t xml:space="preserve">  </w:t>
      </w:r>
    </w:p>
    <w:p w:rsidR="005253D7" w:rsidRPr="00524733" w:rsidRDefault="005253D7" w:rsidP="005253D7">
      <w:pPr>
        <w:tabs>
          <w:tab w:val="left" w:pos="709"/>
        </w:tabs>
        <w:jc w:val="both"/>
        <w:rPr>
          <w:rFonts w:ascii="GHEA Grapalat" w:hAnsi="GHEA Grapalat" w:cs="GHEA Grapalat"/>
          <w:lang w:val="de-AT"/>
        </w:rPr>
      </w:pPr>
    </w:p>
    <w:p w:rsidR="005253D7" w:rsidRPr="00524733" w:rsidRDefault="005253D7" w:rsidP="005253D7">
      <w:pPr>
        <w:numPr>
          <w:ilvl w:val="0"/>
          <w:numId w:val="13"/>
        </w:numPr>
        <w:tabs>
          <w:tab w:val="left" w:pos="709"/>
          <w:tab w:val="num" w:pos="1134"/>
        </w:tabs>
        <w:ind w:left="1843" w:hanging="425"/>
        <w:jc w:val="both"/>
        <w:rPr>
          <w:rFonts w:ascii="GHEA Grapalat" w:hAnsi="GHEA Grapalat" w:cs="GHEA Grapalat"/>
          <w:lang w:val="de-AT"/>
        </w:rPr>
      </w:pPr>
      <w:r>
        <w:rPr>
          <w:rFonts w:ascii="GHEA Grapalat" w:hAnsi="GHEA Grapalat" w:cs="GHEA Grapalat"/>
          <w:lang w:val="en-GB"/>
        </w:rPr>
        <w:t>Ծրագրի</w:t>
      </w:r>
      <w:r w:rsidRPr="00524733">
        <w:rPr>
          <w:rFonts w:ascii="GHEA Grapalat" w:hAnsi="GHEA Grapalat" w:cs="GHEA Grapalat"/>
          <w:lang w:val="de-AT"/>
        </w:rPr>
        <w:t xml:space="preserve"> </w:t>
      </w:r>
      <w:r>
        <w:rPr>
          <w:rFonts w:ascii="GHEA Grapalat" w:hAnsi="GHEA Grapalat" w:cs="GHEA Grapalat"/>
          <w:lang w:val="en-GB"/>
        </w:rPr>
        <w:t>մատակարարման</w:t>
      </w:r>
      <w:r w:rsidRPr="00524733">
        <w:rPr>
          <w:rFonts w:ascii="GHEA Grapalat" w:hAnsi="GHEA Grapalat" w:cs="GHEA Grapalat"/>
          <w:lang w:val="de-AT"/>
        </w:rPr>
        <w:t xml:space="preserve"> </w:t>
      </w:r>
      <w:r>
        <w:rPr>
          <w:rFonts w:ascii="GHEA Grapalat" w:hAnsi="GHEA Grapalat" w:cs="GHEA Grapalat"/>
          <w:lang w:val="en-GB"/>
        </w:rPr>
        <w:t>պայմանագրի</w:t>
      </w:r>
      <w:r w:rsidRPr="00524733">
        <w:rPr>
          <w:rFonts w:ascii="GHEA Grapalat" w:hAnsi="GHEA Grapalat" w:cs="GHEA Grapalat"/>
          <w:lang w:val="de-AT"/>
        </w:rPr>
        <w:t xml:space="preserve"> </w:t>
      </w:r>
      <w:r>
        <w:rPr>
          <w:rFonts w:ascii="GHEA Grapalat" w:hAnsi="GHEA Grapalat" w:cs="GHEA Grapalat"/>
          <w:lang w:val="en-GB"/>
        </w:rPr>
        <w:t>կրկնօրինակը</w:t>
      </w:r>
      <w:r w:rsidRPr="00524733">
        <w:rPr>
          <w:rFonts w:ascii="GHEA Grapalat" w:hAnsi="GHEA Grapalat" w:cs="GHEA Grapalat"/>
          <w:lang w:val="de-AT"/>
        </w:rPr>
        <w:t xml:space="preserve"> </w:t>
      </w:r>
      <w:r>
        <w:rPr>
          <w:rFonts w:ascii="GHEA Grapalat" w:hAnsi="GHEA Grapalat" w:cs="GHEA Grapalat"/>
          <w:lang w:val="en-GB"/>
        </w:rPr>
        <w:t>Կոնսորցիումի</w:t>
      </w:r>
      <w:r w:rsidRPr="00524733">
        <w:rPr>
          <w:rFonts w:ascii="GHEA Grapalat" w:hAnsi="GHEA Grapalat" w:cs="GHEA Grapalat"/>
          <w:lang w:val="de-AT"/>
        </w:rPr>
        <w:t xml:space="preserve"> </w:t>
      </w:r>
      <w:r>
        <w:rPr>
          <w:rFonts w:ascii="GHEA Grapalat" w:hAnsi="GHEA Grapalat" w:cs="GHEA Grapalat"/>
          <w:lang w:val="en-GB"/>
        </w:rPr>
        <w:t>ղեկավարի</w:t>
      </w:r>
      <w:r w:rsidRPr="00524733">
        <w:rPr>
          <w:rFonts w:ascii="GHEA Grapalat" w:hAnsi="GHEA Grapalat" w:cs="GHEA Grapalat"/>
          <w:lang w:val="de-AT"/>
        </w:rPr>
        <w:t xml:space="preserve"> </w:t>
      </w:r>
      <w:r>
        <w:rPr>
          <w:rFonts w:ascii="GHEA Grapalat" w:hAnsi="GHEA Grapalat" w:cs="GHEA Grapalat"/>
          <w:lang w:val="en-GB"/>
        </w:rPr>
        <w:t>հաստատման</w:t>
      </w:r>
      <w:r w:rsidRPr="00524733">
        <w:rPr>
          <w:rFonts w:ascii="GHEA Grapalat" w:hAnsi="GHEA Grapalat" w:cs="GHEA Grapalat"/>
          <w:lang w:val="de-AT"/>
        </w:rPr>
        <w:t xml:space="preserve"> </w:t>
      </w:r>
      <w:r>
        <w:rPr>
          <w:rFonts w:ascii="GHEA Grapalat" w:hAnsi="GHEA Grapalat" w:cs="GHEA Grapalat"/>
          <w:lang w:val="en-GB"/>
        </w:rPr>
        <w:t>հետ</w:t>
      </w:r>
      <w:r w:rsidRPr="00524733">
        <w:rPr>
          <w:rFonts w:ascii="GHEA Grapalat" w:hAnsi="GHEA Grapalat" w:cs="GHEA Grapalat"/>
          <w:lang w:val="de-AT"/>
        </w:rPr>
        <w:t xml:space="preserve"> </w:t>
      </w:r>
      <w:r>
        <w:rPr>
          <w:rFonts w:ascii="GHEA Grapalat" w:hAnsi="GHEA Grapalat" w:cs="GHEA Grapalat"/>
          <w:lang w:val="en-GB"/>
        </w:rPr>
        <w:t>միասին</w:t>
      </w:r>
      <w:r w:rsidRPr="00524733">
        <w:rPr>
          <w:rFonts w:ascii="GHEA Grapalat" w:hAnsi="GHEA Grapalat" w:cs="GHEA Grapalat"/>
          <w:lang w:val="de-AT"/>
        </w:rPr>
        <w:t xml:space="preserve"> </w:t>
      </w:r>
      <w:r>
        <w:rPr>
          <w:rFonts w:ascii="GHEA Grapalat" w:hAnsi="GHEA Grapalat" w:cs="GHEA Grapalat"/>
          <w:lang w:val="en-GB"/>
        </w:rPr>
        <w:t>Ծրագրի</w:t>
      </w:r>
      <w:r w:rsidRPr="00524733">
        <w:rPr>
          <w:rFonts w:ascii="GHEA Grapalat" w:hAnsi="GHEA Grapalat" w:cs="GHEA Grapalat"/>
          <w:lang w:val="de-AT"/>
        </w:rPr>
        <w:t xml:space="preserve"> </w:t>
      </w:r>
      <w:r>
        <w:rPr>
          <w:rFonts w:ascii="GHEA Grapalat" w:hAnsi="GHEA Grapalat" w:cs="GHEA Grapalat"/>
          <w:lang w:val="en-GB"/>
        </w:rPr>
        <w:t>Արտահանողի</w:t>
      </w:r>
      <w:r w:rsidRPr="00524733">
        <w:rPr>
          <w:rFonts w:ascii="GHEA Grapalat" w:hAnsi="GHEA Grapalat" w:cs="GHEA Grapalat"/>
          <w:lang w:val="de-AT"/>
        </w:rPr>
        <w:t xml:space="preserve"> </w:t>
      </w:r>
      <w:r>
        <w:rPr>
          <w:rFonts w:ascii="GHEA Grapalat" w:hAnsi="GHEA Grapalat" w:cs="GHEA Grapalat"/>
          <w:lang w:val="en-GB"/>
        </w:rPr>
        <w:t>անունից</w:t>
      </w:r>
      <w:r w:rsidRPr="00524733">
        <w:rPr>
          <w:rFonts w:ascii="GHEA Grapalat" w:hAnsi="GHEA Grapalat" w:cs="GHEA Grapalat"/>
          <w:lang w:val="de-AT"/>
        </w:rPr>
        <w:t xml:space="preserve"> </w:t>
      </w:r>
      <w:r>
        <w:rPr>
          <w:rFonts w:ascii="GHEA Grapalat" w:hAnsi="GHEA Grapalat" w:cs="GHEA Grapalat"/>
          <w:lang w:val="en-GB"/>
        </w:rPr>
        <w:t>Հավելված</w:t>
      </w:r>
      <w:r w:rsidRPr="00524733">
        <w:rPr>
          <w:rFonts w:ascii="GHEA Grapalat" w:hAnsi="GHEA Grapalat" w:cs="GHEA Grapalat"/>
          <w:lang w:val="de-AT"/>
        </w:rPr>
        <w:t xml:space="preserve"> 3-</w:t>
      </w:r>
      <w:r>
        <w:rPr>
          <w:rFonts w:ascii="GHEA Grapalat" w:hAnsi="GHEA Grapalat" w:cs="GHEA Grapalat"/>
          <w:lang w:val="en-GB"/>
        </w:rPr>
        <w:t>ում</w:t>
      </w:r>
      <w:r w:rsidRPr="00524733">
        <w:rPr>
          <w:rFonts w:ascii="GHEA Grapalat" w:hAnsi="GHEA Grapalat" w:cs="GHEA Grapalat"/>
          <w:lang w:val="de-AT"/>
        </w:rPr>
        <w:t xml:space="preserve"> </w:t>
      </w:r>
      <w:r>
        <w:rPr>
          <w:rFonts w:ascii="GHEA Grapalat" w:hAnsi="GHEA Grapalat" w:cs="GHEA Grapalat"/>
          <w:lang w:val="en-GB"/>
        </w:rPr>
        <w:t>սահմանված</w:t>
      </w:r>
      <w:r w:rsidRPr="00524733">
        <w:rPr>
          <w:rFonts w:ascii="GHEA Grapalat" w:hAnsi="GHEA Grapalat" w:cs="GHEA Grapalat"/>
          <w:lang w:val="de-AT"/>
        </w:rPr>
        <w:t xml:space="preserve"> </w:t>
      </w:r>
      <w:r>
        <w:rPr>
          <w:rFonts w:ascii="GHEA Grapalat" w:hAnsi="GHEA Grapalat" w:cs="GHEA Grapalat"/>
          <w:lang w:val="en-GB"/>
        </w:rPr>
        <w:t>ձևով</w:t>
      </w:r>
      <w:r w:rsidRPr="00524733">
        <w:rPr>
          <w:rFonts w:ascii="GHEA Grapalat" w:hAnsi="GHEA Grapalat" w:cs="GHEA Grapalat"/>
          <w:lang w:val="de-AT"/>
        </w:rPr>
        <w:t xml:space="preserve">, </w:t>
      </w:r>
      <w:r>
        <w:rPr>
          <w:rFonts w:ascii="GHEA Grapalat" w:hAnsi="GHEA Grapalat" w:cs="GHEA Grapalat"/>
          <w:lang w:val="en-GB"/>
        </w:rPr>
        <w:t>ինչը</w:t>
      </w:r>
      <w:r w:rsidRPr="00524733">
        <w:rPr>
          <w:rFonts w:ascii="GHEA Grapalat" w:hAnsi="GHEA Grapalat" w:cs="GHEA Grapalat"/>
          <w:lang w:val="de-AT"/>
        </w:rPr>
        <w:t xml:space="preserve"> </w:t>
      </w:r>
      <w:r>
        <w:rPr>
          <w:rFonts w:ascii="GHEA Grapalat" w:hAnsi="GHEA Grapalat" w:cs="GHEA Grapalat"/>
          <w:lang w:val="en-GB"/>
        </w:rPr>
        <w:t>հաստատում</w:t>
      </w:r>
      <w:r w:rsidRPr="00524733">
        <w:rPr>
          <w:rFonts w:ascii="GHEA Grapalat" w:hAnsi="GHEA Grapalat" w:cs="GHEA Grapalat"/>
          <w:lang w:val="de-AT"/>
        </w:rPr>
        <w:t xml:space="preserve"> </w:t>
      </w:r>
      <w:r>
        <w:rPr>
          <w:rFonts w:ascii="GHEA Grapalat" w:hAnsi="GHEA Grapalat" w:cs="GHEA Grapalat"/>
          <w:lang w:val="en-GB"/>
        </w:rPr>
        <w:t>է</w:t>
      </w:r>
      <w:r w:rsidRPr="00524733">
        <w:rPr>
          <w:rFonts w:ascii="GHEA Grapalat" w:hAnsi="GHEA Grapalat" w:cs="GHEA Grapalat"/>
          <w:lang w:val="de-AT"/>
        </w:rPr>
        <w:t xml:space="preserve">, </w:t>
      </w:r>
      <w:r>
        <w:rPr>
          <w:rFonts w:ascii="GHEA Grapalat" w:hAnsi="GHEA Grapalat" w:cs="GHEA Grapalat"/>
          <w:lang w:val="en-GB"/>
        </w:rPr>
        <w:t>որ</w:t>
      </w:r>
      <w:r w:rsidRPr="00524733">
        <w:rPr>
          <w:rFonts w:ascii="GHEA Grapalat" w:hAnsi="GHEA Grapalat" w:cs="GHEA Grapalat"/>
          <w:lang w:val="de-AT"/>
        </w:rPr>
        <w:t xml:space="preserve"> </w:t>
      </w:r>
      <w:r>
        <w:rPr>
          <w:rFonts w:ascii="GHEA Grapalat" w:hAnsi="GHEA Grapalat" w:cs="GHEA Grapalat"/>
          <w:lang w:val="en-GB"/>
        </w:rPr>
        <w:t>Ծրագրի</w:t>
      </w:r>
      <w:r w:rsidRPr="00524733">
        <w:rPr>
          <w:rFonts w:ascii="GHEA Grapalat" w:hAnsi="GHEA Grapalat" w:cs="GHEA Grapalat"/>
          <w:lang w:val="de-AT"/>
        </w:rPr>
        <w:t xml:space="preserve"> </w:t>
      </w:r>
      <w:r w:rsidRPr="0049474F">
        <w:rPr>
          <w:rFonts w:ascii="GHEA Grapalat" w:hAnsi="GHEA Grapalat" w:cs="GHEA Grapalat"/>
          <w:lang w:val="en-GB"/>
        </w:rPr>
        <w:t>Մատակարարման</w:t>
      </w:r>
      <w:r w:rsidRPr="00524733">
        <w:rPr>
          <w:rFonts w:ascii="GHEA Grapalat" w:hAnsi="GHEA Grapalat" w:cs="GHEA Grapalat"/>
          <w:lang w:val="de-AT"/>
        </w:rPr>
        <w:t xml:space="preserve"> </w:t>
      </w:r>
      <w:r w:rsidRPr="0049474F">
        <w:rPr>
          <w:rFonts w:ascii="GHEA Grapalat" w:hAnsi="GHEA Grapalat" w:cs="GHEA Grapalat"/>
          <w:lang w:val="en-GB"/>
        </w:rPr>
        <w:t>պայմանագրի</w:t>
      </w:r>
      <w:r w:rsidRPr="00524733">
        <w:rPr>
          <w:rFonts w:ascii="GHEA Grapalat" w:hAnsi="GHEA Grapalat" w:cs="GHEA Grapalat"/>
          <w:lang w:val="de-AT"/>
        </w:rPr>
        <w:t xml:space="preserve"> </w:t>
      </w:r>
      <w:r>
        <w:rPr>
          <w:rFonts w:ascii="GHEA Grapalat" w:hAnsi="GHEA Grapalat" w:cs="GHEA Grapalat"/>
          <w:lang w:val="en-GB"/>
        </w:rPr>
        <w:t>ուժի</w:t>
      </w:r>
      <w:r w:rsidRPr="00524733">
        <w:rPr>
          <w:rFonts w:ascii="GHEA Grapalat" w:hAnsi="GHEA Grapalat" w:cs="GHEA Grapalat"/>
          <w:lang w:val="de-AT"/>
        </w:rPr>
        <w:t xml:space="preserve"> </w:t>
      </w:r>
      <w:r>
        <w:rPr>
          <w:rFonts w:ascii="GHEA Grapalat" w:hAnsi="GHEA Grapalat" w:cs="GHEA Grapalat"/>
          <w:lang w:val="en-GB"/>
        </w:rPr>
        <w:t>մեջ</w:t>
      </w:r>
      <w:r w:rsidRPr="00524733">
        <w:rPr>
          <w:rFonts w:ascii="GHEA Grapalat" w:hAnsi="GHEA Grapalat" w:cs="GHEA Grapalat"/>
          <w:lang w:val="de-AT"/>
        </w:rPr>
        <w:t xml:space="preserve"> </w:t>
      </w:r>
      <w:r>
        <w:rPr>
          <w:rFonts w:ascii="GHEA Grapalat" w:hAnsi="GHEA Grapalat" w:cs="GHEA Grapalat"/>
          <w:lang w:val="en-GB"/>
        </w:rPr>
        <w:t>մտնելու</w:t>
      </w:r>
      <w:r w:rsidRPr="00524733">
        <w:rPr>
          <w:rFonts w:ascii="GHEA Grapalat" w:hAnsi="GHEA Grapalat" w:cs="GHEA Grapalat"/>
          <w:lang w:val="de-AT"/>
        </w:rPr>
        <w:t xml:space="preserve"> </w:t>
      </w:r>
      <w:r>
        <w:rPr>
          <w:rFonts w:ascii="GHEA Grapalat" w:hAnsi="GHEA Grapalat" w:cs="GHEA Grapalat"/>
          <w:lang w:val="en-GB"/>
        </w:rPr>
        <w:t>համար</w:t>
      </w:r>
      <w:r w:rsidRPr="00524733">
        <w:rPr>
          <w:rFonts w:ascii="GHEA Grapalat" w:hAnsi="GHEA Grapalat" w:cs="GHEA Grapalat"/>
          <w:lang w:val="de-AT"/>
        </w:rPr>
        <w:t xml:space="preserve"> </w:t>
      </w:r>
      <w:r>
        <w:rPr>
          <w:rFonts w:ascii="GHEA Grapalat" w:hAnsi="GHEA Grapalat" w:cs="GHEA Grapalat"/>
          <w:lang w:val="en-GB"/>
        </w:rPr>
        <w:t>բոլոր</w:t>
      </w:r>
      <w:r w:rsidRPr="00524733">
        <w:rPr>
          <w:rFonts w:ascii="GHEA Grapalat" w:hAnsi="GHEA Grapalat" w:cs="GHEA Grapalat"/>
          <w:lang w:val="de-AT"/>
        </w:rPr>
        <w:t xml:space="preserve"> </w:t>
      </w:r>
      <w:r>
        <w:rPr>
          <w:rFonts w:ascii="GHEA Grapalat" w:hAnsi="GHEA Grapalat" w:cs="GHEA Grapalat"/>
          <w:lang w:val="en-GB"/>
        </w:rPr>
        <w:t>պայմանները</w:t>
      </w:r>
      <w:r w:rsidRPr="00524733">
        <w:rPr>
          <w:rFonts w:ascii="GHEA Grapalat" w:hAnsi="GHEA Grapalat" w:cs="GHEA Grapalat"/>
          <w:lang w:val="de-AT"/>
        </w:rPr>
        <w:t xml:space="preserve"> (</w:t>
      </w:r>
      <w:r>
        <w:rPr>
          <w:rFonts w:ascii="GHEA Grapalat" w:hAnsi="GHEA Grapalat" w:cs="GHEA Grapalat"/>
          <w:lang w:val="en-GB"/>
        </w:rPr>
        <w:t>բացառությամբ</w:t>
      </w:r>
      <w:r w:rsidRPr="00524733">
        <w:rPr>
          <w:rFonts w:ascii="GHEA Grapalat" w:hAnsi="GHEA Grapalat" w:cs="GHEA Grapalat"/>
          <w:lang w:val="de-AT"/>
        </w:rPr>
        <w:t xml:space="preserve"> </w:t>
      </w:r>
      <w:r>
        <w:rPr>
          <w:rFonts w:ascii="GHEA Grapalat" w:hAnsi="GHEA Grapalat" w:cs="GHEA Grapalat"/>
          <w:lang w:val="en-GB"/>
        </w:rPr>
        <w:t>սույն</w:t>
      </w:r>
      <w:r w:rsidRPr="00524733">
        <w:rPr>
          <w:rFonts w:ascii="GHEA Grapalat" w:hAnsi="GHEA Grapalat" w:cs="GHEA Grapalat"/>
          <w:lang w:val="de-AT"/>
        </w:rPr>
        <w:t xml:space="preserve"> </w:t>
      </w:r>
      <w:r>
        <w:rPr>
          <w:rFonts w:ascii="GHEA Grapalat" w:hAnsi="GHEA Grapalat" w:cs="GHEA Grapalat"/>
          <w:lang w:val="en-GB"/>
        </w:rPr>
        <w:t>Համաձայնագրի</w:t>
      </w:r>
      <w:r w:rsidRPr="00524733">
        <w:rPr>
          <w:rFonts w:ascii="GHEA Grapalat" w:hAnsi="GHEA Grapalat" w:cs="GHEA Grapalat"/>
          <w:lang w:val="de-AT"/>
        </w:rPr>
        <w:t xml:space="preserve"> </w:t>
      </w:r>
      <w:r>
        <w:rPr>
          <w:rFonts w:ascii="GHEA Grapalat" w:hAnsi="GHEA Grapalat" w:cs="GHEA Grapalat"/>
          <w:lang w:val="en-GB"/>
        </w:rPr>
        <w:t>և</w:t>
      </w:r>
      <w:r w:rsidRPr="00524733">
        <w:rPr>
          <w:rFonts w:ascii="GHEA Grapalat" w:hAnsi="GHEA Grapalat" w:cs="GHEA Grapalat"/>
          <w:lang w:val="de-AT"/>
        </w:rPr>
        <w:t>/</w:t>
      </w:r>
      <w:r>
        <w:rPr>
          <w:rFonts w:ascii="GHEA Grapalat" w:hAnsi="GHEA Grapalat" w:cs="GHEA Grapalat"/>
          <w:lang w:val="en-GB"/>
        </w:rPr>
        <w:t>կամ</w:t>
      </w:r>
      <w:r w:rsidRPr="00524733">
        <w:rPr>
          <w:rFonts w:ascii="GHEA Grapalat" w:hAnsi="GHEA Grapalat" w:cs="GHEA Grapalat"/>
          <w:lang w:val="de-AT"/>
        </w:rPr>
        <w:t xml:space="preserve"> </w:t>
      </w:r>
      <w:r>
        <w:rPr>
          <w:rFonts w:ascii="GHEA Grapalat" w:hAnsi="GHEA Grapalat" w:cs="GHEA Grapalat"/>
          <w:lang w:val="en-GB"/>
        </w:rPr>
        <w:t>Կանխավճարային</w:t>
      </w:r>
      <w:r w:rsidRPr="00524733">
        <w:rPr>
          <w:rFonts w:ascii="GHEA Grapalat" w:hAnsi="GHEA Grapalat" w:cs="GHEA Grapalat"/>
          <w:lang w:val="de-AT"/>
        </w:rPr>
        <w:t xml:space="preserve"> </w:t>
      </w:r>
      <w:r>
        <w:rPr>
          <w:rFonts w:ascii="GHEA Grapalat" w:hAnsi="GHEA Grapalat" w:cs="GHEA Grapalat"/>
          <w:lang w:val="en-GB"/>
        </w:rPr>
        <w:t>վարկային</w:t>
      </w:r>
      <w:r w:rsidRPr="00524733">
        <w:rPr>
          <w:rFonts w:ascii="GHEA Grapalat" w:hAnsi="GHEA Grapalat" w:cs="GHEA Grapalat"/>
          <w:lang w:val="de-AT"/>
        </w:rPr>
        <w:t xml:space="preserve"> </w:t>
      </w:r>
      <w:r>
        <w:rPr>
          <w:rFonts w:ascii="GHEA Grapalat" w:hAnsi="GHEA Grapalat" w:cs="GHEA Grapalat"/>
          <w:lang w:val="en-GB"/>
        </w:rPr>
        <w:t>համաձայնագրի</w:t>
      </w:r>
      <w:r w:rsidRPr="00524733">
        <w:rPr>
          <w:rFonts w:ascii="GHEA Grapalat" w:hAnsi="GHEA Grapalat" w:cs="GHEA Grapalat"/>
          <w:lang w:val="de-AT"/>
        </w:rPr>
        <w:t xml:space="preserve"> </w:t>
      </w:r>
      <w:r>
        <w:rPr>
          <w:rFonts w:ascii="GHEA Grapalat" w:hAnsi="GHEA Grapalat" w:cs="GHEA Grapalat"/>
          <w:lang w:val="en-GB"/>
        </w:rPr>
        <w:t>ուժի</w:t>
      </w:r>
      <w:r w:rsidRPr="00524733">
        <w:rPr>
          <w:rFonts w:ascii="GHEA Grapalat" w:hAnsi="GHEA Grapalat" w:cs="GHEA Grapalat"/>
          <w:lang w:val="de-AT"/>
        </w:rPr>
        <w:t xml:space="preserve"> </w:t>
      </w:r>
      <w:r>
        <w:rPr>
          <w:rFonts w:ascii="GHEA Grapalat" w:hAnsi="GHEA Grapalat" w:cs="GHEA Grapalat"/>
          <w:lang w:val="en-GB"/>
        </w:rPr>
        <w:t>մեջ</w:t>
      </w:r>
      <w:r w:rsidRPr="00524733">
        <w:rPr>
          <w:rFonts w:ascii="GHEA Grapalat" w:hAnsi="GHEA Grapalat" w:cs="GHEA Grapalat"/>
          <w:lang w:val="de-AT"/>
        </w:rPr>
        <w:t xml:space="preserve"> </w:t>
      </w:r>
      <w:r>
        <w:rPr>
          <w:rFonts w:ascii="GHEA Grapalat" w:hAnsi="GHEA Grapalat" w:cs="GHEA Grapalat"/>
          <w:lang w:val="en-GB"/>
        </w:rPr>
        <w:t>մտնելուն</w:t>
      </w:r>
      <w:r w:rsidRPr="00524733">
        <w:rPr>
          <w:rFonts w:ascii="GHEA Grapalat" w:hAnsi="GHEA Grapalat" w:cs="GHEA Grapalat"/>
          <w:lang w:val="de-AT"/>
        </w:rPr>
        <w:t xml:space="preserve"> </w:t>
      </w:r>
      <w:r>
        <w:rPr>
          <w:rFonts w:ascii="GHEA Grapalat" w:hAnsi="GHEA Grapalat" w:cs="GHEA Grapalat"/>
          <w:lang w:val="en-GB"/>
        </w:rPr>
        <w:t>առնչվող</w:t>
      </w:r>
      <w:r w:rsidRPr="00524733">
        <w:rPr>
          <w:rFonts w:ascii="GHEA Grapalat" w:hAnsi="GHEA Grapalat" w:cs="GHEA Grapalat"/>
          <w:lang w:val="de-AT"/>
        </w:rPr>
        <w:t xml:space="preserve"> </w:t>
      </w:r>
      <w:r>
        <w:rPr>
          <w:rFonts w:ascii="GHEA Grapalat" w:hAnsi="GHEA Grapalat" w:cs="GHEA Grapalat"/>
          <w:lang w:val="en-GB"/>
        </w:rPr>
        <w:t>ցանկացած</w:t>
      </w:r>
      <w:r w:rsidRPr="00524733">
        <w:rPr>
          <w:rFonts w:ascii="GHEA Grapalat" w:hAnsi="GHEA Grapalat" w:cs="GHEA Grapalat"/>
          <w:lang w:val="de-AT"/>
        </w:rPr>
        <w:t xml:space="preserve"> </w:t>
      </w:r>
      <w:r>
        <w:rPr>
          <w:rFonts w:ascii="GHEA Grapalat" w:hAnsi="GHEA Grapalat" w:cs="GHEA Grapalat"/>
          <w:lang w:val="en-GB"/>
        </w:rPr>
        <w:t>պայման</w:t>
      </w:r>
      <w:r w:rsidRPr="00524733">
        <w:rPr>
          <w:rFonts w:ascii="GHEA Grapalat" w:hAnsi="GHEA Grapalat" w:cs="GHEA Grapalat"/>
          <w:lang w:val="de-AT"/>
        </w:rPr>
        <w:t xml:space="preserve">) </w:t>
      </w:r>
      <w:r>
        <w:rPr>
          <w:rFonts w:ascii="GHEA Grapalat" w:hAnsi="GHEA Grapalat" w:cs="GHEA Grapalat"/>
          <w:lang w:val="en-GB"/>
        </w:rPr>
        <w:t>կատարվել</w:t>
      </w:r>
      <w:r w:rsidRPr="00524733">
        <w:rPr>
          <w:rFonts w:ascii="GHEA Grapalat" w:hAnsi="GHEA Grapalat" w:cs="GHEA Grapalat"/>
          <w:lang w:val="de-AT"/>
        </w:rPr>
        <w:t xml:space="preserve"> </w:t>
      </w:r>
      <w:r>
        <w:rPr>
          <w:rFonts w:ascii="GHEA Grapalat" w:hAnsi="GHEA Grapalat" w:cs="GHEA Grapalat"/>
          <w:lang w:val="en-GB"/>
        </w:rPr>
        <w:t>են</w:t>
      </w:r>
      <w:r w:rsidRPr="00524733">
        <w:rPr>
          <w:rFonts w:ascii="GHEA Grapalat" w:hAnsi="GHEA Grapalat" w:cs="GHEA Grapalat"/>
          <w:lang w:val="de-AT"/>
        </w:rPr>
        <w:t xml:space="preserve"> </w:t>
      </w:r>
      <w:r>
        <w:rPr>
          <w:rFonts w:ascii="GHEA Grapalat" w:hAnsi="GHEA Grapalat" w:cs="GHEA Grapalat"/>
          <w:lang w:val="en-GB"/>
        </w:rPr>
        <w:t>և</w:t>
      </w:r>
      <w:r w:rsidRPr="00524733">
        <w:rPr>
          <w:rFonts w:ascii="GHEA Grapalat" w:hAnsi="GHEA Grapalat" w:cs="GHEA Grapalat"/>
          <w:lang w:val="de-AT"/>
        </w:rPr>
        <w:t xml:space="preserve">, </w:t>
      </w:r>
      <w:r>
        <w:rPr>
          <w:rFonts w:ascii="GHEA Grapalat" w:hAnsi="GHEA Grapalat" w:cs="GHEA Grapalat"/>
          <w:lang w:val="en-GB"/>
        </w:rPr>
        <w:t>որ</w:t>
      </w:r>
      <w:r w:rsidRPr="00524733">
        <w:rPr>
          <w:rFonts w:ascii="GHEA Grapalat" w:hAnsi="GHEA Grapalat" w:cs="GHEA Grapalat"/>
          <w:lang w:val="de-AT"/>
        </w:rPr>
        <w:t xml:space="preserve"> </w:t>
      </w:r>
      <w:r>
        <w:rPr>
          <w:rFonts w:ascii="GHEA Grapalat" w:hAnsi="GHEA Grapalat" w:cs="GHEA Grapalat"/>
          <w:lang w:val="en-GB"/>
        </w:rPr>
        <w:t>Ծրագրի</w:t>
      </w:r>
      <w:r w:rsidRPr="00524733">
        <w:rPr>
          <w:rFonts w:ascii="GHEA Grapalat" w:hAnsi="GHEA Grapalat" w:cs="GHEA Grapalat"/>
          <w:lang w:val="de-AT"/>
        </w:rPr>
        <w:t xml:space="preserve"> </w:t>
      </w:r>
      <w:r w:rsidRPr="0049474F">
        <w:rPr>
          <w:rFonts w:ascii="GHEA Grapalat" w:hAnsi="GHEA Grapalat" w:cs="GHEA Grapalat"/>
          <w:lang w:val="en-GB"/>
        </w:rPr>
        <w:t>Մատակարար</w:t>
      </w:r>
      <w:r>
        <w:rPr>
          <w:rFonts w:ascii="GHEA Grapalat" w:hAnsi="GHEA Grapalat" w:cs="GHEA Grapalat"/>
          <w:lang w:val="en-GB"/>
        </w:rPr>
        <w:t>ման</w:t>
      </w:r>
      <w:r w:rsidRPr="00524733">
        <w:rPr>
          <w:rFonts w:ascii="GHEA Grapalat" w:hAnsi="GHEA Grapalat" w:cs="GHEA Grapalat"/>
          <w:lang w:val="de-AT"/>
        </w:rPr>
        <w:t xml:space="preserve"> </w:t>
      </w:r>
      <w:r>
        <w:rPr>
          <w:rFonts w:ascii="GHEA Grapalat" w:hAnsi="GHEA Grapalat" w:cs="GHEA Grapalat"/>
          <w:lang w:val="en-GB"/>
        </w:rPr>
        <w:t>պայմանագիրը</w:t>
      </w:r>
      <w:r w:rsidRPr="00524733">
        <w:rPr>
          <w:rFonts w:ascii="GHEA Grapalat" w:hAnsi="GHEA Grapalat" w:cs="GHEA Grapalat"/>
          <w:lang w:val="de-AT"/>
        </w:rPr>
        <w:t xml:space="preserve"> </w:t>
      </w:r>
      <w:r>
        <w:rPr>
          <w:rFonts w:ascii="GHEA Grapalat" w:hAnsi="GHEA Grapalat" w:cs="GHEA Grapalat"/>
          <w:lang w:val="en-GB"/>
        </w:rPr>
        <w:t>Փոխատուին</w:t>
      </w:r>
      <w:r w:rsidRPr="00524733">
        <w:rPr>
          <w:rFonts w:ascii="GHEA Grapalat" w:hAnsi="GHEA Grapalat" w:cs="GHEA Grapalat"/>
          <w:lang w:val="de-AT"/>
        </w:rPr>
        <w:t xml:space="preserve"> </w:t>
      </w:r>
      <w:r>
        <w:rPr>
          <w:rFonts w:ascii="GHEA Grapalat" w:hAnsi="GHEA Grapalat" w:cs="GHEA Grapalat"/>
          <w:lang w:val="en-GB"/>
        </w:rPr>
        <w:t>ներկայացված</w:t>
      </w:r>
      <w:r w:rsidRPr="00524733">
        <w:rPr>
          <w:rFonts w:ascii="GHEA Grapalat" w:hAnsi="GHEA Grapalat" w:cs="GHEA Grapalat"/>
          <w:lang w:val="de-AT"/>
        </w:rPr>
        <w:t xml:space="preserve"> </w:t>
      </w:r>
      <w:r>
        <w:rPr>
          <w:rFonts w:ascii="GHEA Grapalat" w:hAnsi="GHEA Grapalat" w:cs="GHEA Grapalat"/>
          <w:lang w:val="en-GB"/>
        </w:rPr>
        <w:t>ձևով</w:t>
      </w:r>
      <w:r w:rsidRPr="00524733">
        <w:rPr>
          <w:rFonts w:ascii="GHEA Grapalat" w:hAnsi="GHEA Grapalat" w:cs="GHEA Grapalat"/>
          <w:lang w:val="de-AT"/>
        </w:rPr>
        <w:t xml:space="preserve"> </w:t>
      </w:r>
      <w:r>
        <w:rPr>
          <w:rFonts w:ascii="GHEA Grapalat" w:hAnsi="GHEA Grapalat" w:cs="GHEA Grapalat"/>
          <w:lang w:val="en-GB"/>
        </w:rPr>
        <w:t>լիովին</w:t>
      </w:r>
      <w:r w:rsidRPr="00524733">
        <w:rPr>
          <w:rFonts w:ascii="GHEA Grapalat" w:hAnsi="GHEA Grapalat" w:cs="GHEA Grapalat"/>
          <w:lang w:val="de-AT"/>
        </w:rPr>
        <w:t xml:space="preserve"> </w:t>
      </w:r>
      <w:r>
        <w:rPr>
          <w:rFonts w:ascii="GHEA Grapalat" w:hAnsi="GHEA Grapalat" w:cs="GHEA Grapalat"/>
          <w:lang w:val="en-GB"/>
        </w:rPr>
        <w:t>ուժի</w:t>
      </w:r>
      <w:r w:rsidRPr="00524733">
        <w:rPr>
          <w:rFonts w:ascii="GHEA Grapalat" w:hAnsi="GHEA Grapalat" w:cs="GHEA Grapalat"/>
          <w:lang w:val="de-AT"/>
        </w:rPr>
        <w:t xml:space="preserve"> </w:t>
      </w:r>
      <w:r>
        <w:rPr>
          <w:rFonts w:ascii="GHEA Grapalat" w:hAnsi="GHEA Grapalat" w:cs="GHEA Grapalat"/>
          <w:lang w:val="en-GB"/>
        </w:rPr>
        <w:t>մեջ</w:t>
      </w:r>
      <w:r w:rsidRPr="00524733">
        <w:rPr>
          <w:rFonts w:ascii="GHEA Grapalat" w:hAnsi="GHEA Grapalat" w:cs="GHEA Grapalat"/>
          <w:lang w:val="de-AT"/>
        </w:rPr>
        <w:t xml:space="preserve"> </w:t>
      </w:r>
      <w:r>
        <w:rPr>
          <w:rFonts w:ascii="GHEA Grapalat" w:hAnsi="GHEA Grapalat" w:cs="GHEA Grapalat"/>
          <w:lang w:val="en-GB"/>
        </w:rPr>
        <w:t>է</w:t>
      </w:r>
      <w:r w:rsidRPr="00524733">
        <w:rPr>
          <w:rFonts w:ascii="GHEA Grapalat" w:hAnsi="GHEA Grapalat" w:cs="GHEA Grapalat"/>
          <w:lang w:val="de-AT"/>
        </w:rPr>
        <w:t xml:space="preserve"> </w:t>
      </w:r>
      <w:r>
        <w:rPr>
          <w:rFonts w:ascii="GHEA Grapalat" w:hAnsi="GHEA Grapalat" w:cs="GHEA Grapalat"/>
          <w:lang w:val="en-GB"/>
        </w:rPr>
        <w:t>և</w:t>
      </w:r>
      <w:r w:rsidRPr="00524733">
        <w:rPr>
          <w:rFonts w:ascii="GHEA Grapalat" w:hAnsi="GHEA Grapalat" w:cs="GHEA Grapalat"/>
          <w:lang w:val="de-AT"/>
        </w:rPr>
        <w:t xml:space="preserve"> </w:t>
      </w:r>
      <w:r>
        <w:rPr>
          <w:rFonts w:ascii="GHEA Grapalat" w:hAnsi="GHEA Grapalat" w:cs="GHEA Grapalat"/>
          <w:lang w:val="en-GB"/>
        </w:rPr>
        <w:t>վավեր</w:t>
      </w:r>
      <w:r w:rsidRPr="00524733">
        <w:rPr>
          <w:rFonts w:ascii="GHEA Grapalat" w:hAnsi="GHEA Grapalat" w:cs="GHEA Grapalat"/>
          <w:lang w:val="de-AT"/>
        </w:rPr>
        <w:t xml:space="preserve">;   </w:t>
      </w:r>
    </w:p>
    <w:p w:rsidR="005253D7" w:rsidRPr="00524733" w:rsidRDefault="005253D7" w:rsidP="005253D7">
      <w:pPr>
        <w:tabs>
          <w:tab w:val="left" w:pos="709"/>
        </w:tabs>
        <w:jc w:val="both"/>
        <w:rPr>
          <w:rFonts w:ascii="GHEA Grapalat" w:hAnsi="GHEA Grapalat" w:cs="GHEA Grapalat"/>
          <w:lang w:val="de-AT"/>
        </w:rPr>
      </w:pPr>
    </w:p>
    <w:p w:rsidR="005253D7" w:rsidRPr="00524733" w:rsidRDefault="005253D7" w:rsidP="005253D7">
      <w:pPr>
        <w:numPr>
          <w:ilvl w:val="0"/>
          <w:numId w:val="13"/>
        </w:numPr>
        <w:tabs>
          <w:tab w:val="left" w:pos="709"/>
          <w:tab w:val="num" w:pos="1134"/>
        </w:tabs>
        <w:ind w:left="1843" w:hanging="425"/>
        <w:jc w:val="both"/>
        <w:rPr>
          <w:rFonts w:ascii="GHEA Grapalat" w:hAnsi="GHEA Grapalat" w:cs="GHEA Grapalat"/>
          <w:lang w:val="de-AT"/>
        </w:rPr>
      </w:pPr>
      <w:r w:rsidRPr="00524733">
        <w:rPr>
          <w:rFonts w:ascii="GHEA Grapalat" w:hAnsi="GHEA Grapalat" w:cs="GHEA Grapalat"/>
          <w:lang w:val="de-AT"/>
        </w:rPr>
        <w:t xml:space="preserve"> </w:t>
      </w:r>
      <w:r w:rsidRPr="006712C5">
        <w:rPr>
          <w:rFonts w:ascii="GHEA Grapalat" w:hAnsi="GHEA Grapalat" w:cs="GHEA Grapalat"/>
          <w:lang w:val="en-GB"/>
        </w:rPr>
        <w:t>Հայաստանի</w:t>
      </w:r>
      <w:r w:rsidRPr="00524733">
        <w:rPr>
          <w:rFonts w:ascii="GHEA Grapalat" w:hAnsi="GHEA Grapalat" w:cs="GHEA Grapalat"/>
          <w:lang w:val="de-AT"/>
        </w:rPr>
        <w:t xml:space="preserve"> </w:t>
      </w:r>
      <w:r w:rsidRPr="006712C5">
        <w:rPr>
          <w:rFonts w:ascii="GHEA Grapalat" w:hAnsi="GHEA Grapalat" w:cs="GHEA Grapalat"/>
          <w:lang w:val="en-GB"/>
        </w:rPr>
        <w:t>Հանրապետության</w:t>
      </w:r>
      <w:r w:rsidRPr="00524733">
        <w:rPr>
          <w:rFonts w:ascii="GHEA Grapalat" w:hAnsi="GHEA Grapalat" w:cs="GHEA Grapalat"/>
          <w:lang w:val="de-AT"/>
        </w:rPr>
        <w:t xml:space="preserve"> </w:t>
      </w:r>
      <w:r w:rsidRPr="006712C5">
        <w:rPr>
          <w:rFonts w:ascii="GHEA Grapalat" w:hAnsi="GHEA Grapalat" w:cs="GHEA Grapalat"/>
          <w:lang w:val="en-GB"/>
        </w:rPr>
        <w:t>արդարադատության</w:t>
      </w:r>
      <w:r w:rsidRPr="00524733">
        <w:rPr>
          <w:rFonts w:ascii="GHEA Grapalat" w:hAnsi="GHEA Grapalat" w:cs="GHEA Grapalat"/>
          <w:lang w:val="de-AT"/>
        </w:rPr>
        <w:t xml:space="preserve"> </w:t>
      </w:r>
      <w:r w:rsidRPr="006712C5">
        <w:rPr>
          <w:rFonts w:ascii="GHEA Grapalat" w:hAnsi="GHEA Grapalat" w:cs="GHEA Grapalat"/>
          <w:lang w:val="en-GB"/>
        </w:rPr>
        <w:t>նախարարության</w:t>
      </w:r>
      <w:r w:rsidRPr="00524733">
        <w:rPr>
          <w:rFonts w:ascii="GHEA Grapalat" w:hAnsi="GHEA Grapalat" w:cs="GHEA Grapalat"/>
          <w:lang w:val="de-AT"/>
        </w:rPr>
        <w:t xml:space="preserve"> </w:t>
      </w:r>
      <w:r w:rsidRPr="006712C5">
        <w:rPr>
          <w:rFonts w:ascii="GHEA Grapalat" w:hAnsi="GHEA Grapalat" w:cs="GHEA Grapalat"/>
          <w:lang w:val="en-GB"/>
        </w:rPr>
        <w:t>կողմից</w:t>
      </w:r>
      <w:r w:rsidRPr="00524733">
        <w:rPr>
          <w:rFonts w:ascii="GHEA Grapalat" w:hAnsi="GHEA Grapalat" w:cs="GHEA Grapalat"/>
          <w:lang w:val="de-AT"/>
        </w:rPr>
        <w:t xml:space="preserve"> </w:t>
      </w:r>
      <w:r w:rsidRPr="006712C5">
        <w:rPr>
          <w:rFonts w:ascii="GHEA Grapalat" w:hAnsi="GHEA Grapalat" w:cs="GHEA Grapalat"/>
          <w:lang w:val="en-GB"/>
        </w:rPr>
        <w:t>իրավաբանական</w:t>
      </w:r>
      <w:r w:rsidRPr="00524733">
        <w:rPr>
          <w:rFonts w:ascii="GHEA Grapalat" w:hAnsi="GHEA Grapalat" w:cs="GHEA Grapalat"/>
          <w:lang w:val="de-AT"/>
        </w:rPr>
        <w:t xml:space="preserve"> </w:t>
      </w:r>
      <w:r w:rsidRPr="006712C5">
        <w:rPr>
          <w:rFonts w:ascii="GHEA Grapalat" w:hAnsi="GHEA Grapalat" w:cs="GHEA Grapalat"/>
        </w:rPr>
        <w:t>կարծիք</w:t>
      </w:r>
      <w:r w:rsidRPr="00524733">
        <w:rPr>
          <w:rFonts w:ascii="GHEA Grapalat" w:hAnsi="GHEA Grapalat" w:cs="GHEA Grapalat"/>
          <w:lang w:val="de-AT"/>
        </w:rPr>
        <w:t>`</w:t>
      </w:r>
      <w:r w:rsidRPr="006712C5">
        <w:rPr>
          <w:rFonts w:ascii="GHEA Grapalat" w:hAnsi="GHEA Grapalat" w:cs="GHEA Grapalat"/>
        </w:rPr>
        <w:t>Հավելված</w:t>
      </w:r>
      <w:r w:rsidRPr="00524733">
        <w:rPr>
          <w:rFonts w:ascii="GHEA Grapalat" w:hAnsi="GHEA Grapalat" w:cs="GHEA Grapalat"/>
          <w:lang w:val="de-AT"/>
        </w:rPr>
        <w:t xml:space="preserve"> 2-</w:t>
      </w:r>
      <w:r w:rsidRPr="006712C5">
        <w:rPr>
          <w:rFonts w:ascii="GHEA Grapalat" w:hAnsi="GHEA Grapalat" w:cs="GHEA Grapalat"/>
        </w:rPr>
        <w:t>ի</w:t>
      </w:r>
      <w:r w:rsidRPr="00524733">
        <w:rPr>
          <w:rFonts w:ascii="GHEA Grapalat" w:hAnsi="GHEA Grapalat" w:cs="GHEA Grapalat"/>
          <w:lang w:val="de-AT"/>
        </w:rPr>
        <w:t xml:space="preserve"> </w:t>
      </w:r>
      <w:r w:rsidRPr="006712C5">
        <w:rPr>
          <w:rFonts w:ascii="GHEA Grapalat" w:hAnsi="GHEA Grapalat" w:cs="GHEA Grapalat"/>
        </w:rPr>
        <w:t>ձևով</w:t>
      </w:r>
      <w:r w:rsidRPr="00524733">
        <w:rPr>
          <w:rFonts w:ascii="GHEA Grapalat" w:hAnsi="GHEA Grapalat" w:cs="GHEA Grapalat"/>
          <w:lang w:val="de-AT"/>
        </w:rPr>
        <w:t>;</w:t>
      </w:r>
    </w:p>
    <w:p w:rsidR="005253D7" w:rsidRPr="00524733" w:rsidRDefault="005253D7" w:rsidP="005253D7">
      <w:pPr>
        <w:tabs>
          <w:tab w:val="left" w:pos="709"/>
        </w:tabs>
        <w:ind w:left="1843" w:hanging="425"/>
        <w:jc w:val="both"/>
        <w:rPr>
          <w:rFonts w:ascii="GHEA Grapalat" w:hAnsi="GHEA Grapalat" w:cs="GHEA Grapalat"/>
          <w:lang w:val="de-AT"/>
        </w:rPr>
      </w:pPr>
    </w:p>
    <w:p w:rsidR="005253D7" w:rsidRPr="00524733" w:rsidRDefault="005253D7" w:rsidP="005253D7">
      <w:pPr>
        <w:numPr>
          <w:ilvl w:val="0"/>
          <w:numId w:val="13"/>
        </w:numPr>
        <w:tabs>
          <w:tab w:val="left" w:pos="709"/>
          <w:tab w:val="num" w:pos="1134"/>
        </w:tabs>
        <w:ind w:left="1843" w:hanging="425"/>
        <w:jc w:val="both"/>
        <w:rPr>
          <w:rFonts w:ascii="GHEA Grapalat" w:hAnsi="GHEA Grapalat" w:cs="GHEA Grapalat"/>
          <w:lang w:val="de-AT"/>
        </w:rPr>
      </w:pPr>
      <w:r>
        <w:rPr>
          <w:rFonts w:ascii="GHEA Grapalat" w:hAnsi="GHEA Grapalat" w:cs="GHEA Grapalat"/>
          <w:lang w:val="en-GB"/>
        </w:rPr>
        <w:t>Ավստրիայում</w:t>
      </w:r>
      <w:r w:rsidRPr="00524733">
        <w:rPr>
          <w:rFonts w:ascii="GHEA Grapalat" w:hAnsi="GHEA Grapalat" w:cs="GHEA Grapalat"/>
          <w:lang w:val="de-AT"/>
        </w:rPr>
        <w:t xml:space="preserve"> </w:t>
      </w:r>
      <w:r>
        <w:rPr>
          <w:rFonts w:ascii="GHEA Grapalat" w:hAnsi="GHEA Grapalat" w:cs="GHEA Grapalat"/>
          <w:lang w:val="en-GB"/>
        </w:rPr>
        <w:t>Հայաստանի</w:t>
      </w:r>
      <w:r w:rsidRPr="00524733">
        <w:rPr>
          <w:rFonts w:ascii="GHEA Grapalat" w:hAnsi="GHEA Grapalat" w:cs="GHEA Grapalat"/>
          <w:lang w:val="de-AT"/>
        </w:rPr>
        <w:t xml:space="preserve"> </w:t>
      </w:r>
      <w:r>
        <w:rPr>
          <w:rFonts w:ascii="GHEA Grapalat" w:hAnsi="GHEA Grapalat" w:cs="GHEA Grapalat"/>
          <w:lang w:val="en-GB"/>
        </w:rPr>
        <w:t>դեսպանի</w:t>
      </w:r>
      <w:r w:rsidRPr="00524733">
        <w:rPr>
          <w:rFonts w:ascii="GHEA Grapalat" w:hAnsi="GHEA Grapalat" w:cs="GHEA Grapalat"/>
          <w:lang w:val="de-AT"/>
        </w:rPr>
        <w:t xml:space="preserve"> </w:t>
      </w:r>
      <w:r>
        <w:rPr>
          <w:rFonts w:ascii="GHEA Grapalat" w:hAnsi="GHEA Grapalat" w:cs="GHEA Grapalat"/>
          <w:lang w:val="en-GB"/>
        </w:rPr>
        <w:t>նշանակումը</w:t>
      </w:r>
      <w:r w:rsidRPr="00524733">
        <w:rPr>
          <w:rFonts w:ascii="GHEA Grapalat" w:hAnsi="GHEA Grapalat" w:cs="GHEA Grapalat"/>
          <w:lang w:val="de-AT"/>
        </w:rPr>
        <w:t xml:space="preserve">` </w:t>
      </w:r>
      <w:r>
        <w:rPr>
          <w:rFonts w:ascii="GHEA Grapalat" w:hAnsi="GHEA Grapalat" w:cs="GHEA Grapalat"/>
          <w:lang w:val="en-GB"/>
        </w:rPr>
        <w:t>որպես</w:t>
      </w:r>
      <w:r w:rsidRPr="00524733">
        <w:rPr>
          <w:rFonts w:ascii="GHEA Grapalat" w:hAnsi="GHEA Grapalat" w:cs="GHEA Grapalat"/>
          <w:lang w:val="de-AT"/>
        </w:rPr>
        <w:t xml:space="preserve"> </w:t>
      </w:r>
      <w:r>
        <w:rPr>
          <w:rFonts w:ascii="GHEA Grapalat" w:hAnsi="GHEA Grapalat" w:cs="GHEA Grapalat"/>
          <w:lang w:val="en-GB"/>
        </w:rPr>
        <w:t>Փոխառուի</w:t>
      </w:r>
      <w:r w:rsidRPr="00524733">
        <w:rPr>
          <w:rFonts w:ascii="GHEA Grapalat" w:hAnsi="GHEA Grapalat" w:cs="GHEA Grapalat"/>
          <w:lang w:val="de-AT"/>
        </w:rPr>
        <w:t xml:space="preserve"> </w:t>
      </w:r>
      <w:r>
        <w:rPr>
          <w:rFonts w:ascii="GHEA Grapalat" w:hAnsi="GHEA Grapalat" w:cs="GHEA Grapalat"/>
          <w:lang w:val="en-GB"/>
        </w:rPr>
        <w:t>գործընթացի</w:t>
      </w:r>
      <w:r w:rsidRPr="00524733">
        <w:rPr>
          <w:rFonts w:ascii="GHEA Grapalat" w:hAnsi="GHEA Grapalat" w:cs="GHEA Grapalat"/>
          <w:lang w:val="de-AT"/>
        </w:rPr>
        <w:t xml:space="preserve"> </w:t>
      </w:r>
      <w:r>
        <w:rPr>
          <w:rFonts w:ascii="GHEA Grapalat" w:hAnsi="GHEA Grapalat" w:cs="GHEA Grapalat"/>
          <w:lang w:val="en-GB"/>
        </w:rPr>
        <w:t>գործակալ</w:t>
      </w:r>
      <w:r w:rsidRPr="00524733">
        <w:rPr>
          <w:rFonts w:ascii="GHEA Grapalat" w:hAnsi="GHEA Grapalat" w:cs="GHEA Grapalat"/>
          <w:lang w:val="de-AT"/>
        </w:rPr>
        <w:t xml:space="preserve">` </w:t>
      </w:r>
      <w:r>
        <w:rPr>
          <w:rFonts w:ascii="GHEA Grapalat" w:hAnsi="GHEA Grapalat" w:cs="GHEA Grapalat"/>
          <w:lang w:val="en-GB"/>
        </w:rPr>
        <w:t>Հավելված</w:t>
      </w:r>
      <w:r w:rsidRPr="00524733">
        <w:rPr>
          <w:rFonts w:ascii="GHEA Grapalat" w:hAnsi="GHEA Grapalat" w:cs="GHEA Grapalat"/>
          <w:lang w:val="de-AT"/>
        </w:rPr>
        <w:t xml:space="preserve"> 4-</w:t>
      </w:r>
      <w:r>
        <w:rPr>
          <w:rFonts w:ascii="GHEA Grapalat" w:hAnsi="GHEA Grapalat" w:cs="GHEA Grapalat"/>
          <w:lang w:val="en-GB"/>
        </w:rPr>
        <w:t>ի</w:t>
      </w:r>
      <w:r w:rsidRPr="00524733">
        <w:rPr>
          <w:rFonts w:ascii="GHEA Grapalat" w:hAnsi="GHEA Grapalat" w:cs="GHEA Grapalat"/>
          <w:lang w:val="de-AT"/>
        </w:rPr>
        <w:t xml:space="preserve"> </w:t>
      </w:r>
      <w:r>
        <w:rPr>
          <w:rFonts w:ascii="GHEA Grapalat" w:hAnsi="GHEA Grapalat" w:cs="GHEA Grapalat"/>
          <w:lang w:val="en-GB"/>
        </w:rPr>
        <w:t>ձևով</w:t>
      </w:r>
      <w:r w:rsidRPr="00524733">
        <w:rPr>
          <w:rFonts w:ascii="GHEA Grapalat" w:hAnsi="GHEA Grapalat" w:cs="GHEA Grapalat"/>
          <w:lang w:val="de-AT"/>
        </w:rPr>
        <w:t>;</w:t>
      </w:r>
    </w:p>
    <w:p w:rsidR="005253D7" w:rsidRPr="00524733" w:rsidRDefault="005253D7" w:rsidP="005253D7">
      <w:pPr>
        <w:tabs>
          <w:tab w:val="left" w:pos="709"/>
        </w:tabs>
        <w:jc w:val="both"/>
        <w:rPr>
          <w:rFonts w:ascii="GHEA Grapalat" w:hAnsi="GHEA Grapalat" w:cs="GHEA Grapalat"/>
          <w:lang w:val="de-AT"/>
        </w:rPr>
      </w:pPr>
    </w:p>
    <w:p w:rsidR="005253D7" w:rsidRPr="00524733" w:rsidRDefault="005253D7" w:rsidP="005253D7">
      <w:pPr>
        <w:numPr>
          <w:ilvl w:val="0"/>
          <w:numId w:val="13"/>
        </w:numPr>
        <w:tabs>
          <w:tab w:val="left" w:pos="709"/>
          <w:tab w:val="num" w:pos="1134"/>
        </w:tabs>
        <w:ind w:left="1843" w:hanging="425"/>
        <w:jc w:val="both"/>
        <w:rPr>
          <w:rFonts w:ascii="GHEA Grapalat" w:hAnsi="GHEA Grapalat" w:cs="GHEA Grapalat"/>
          <w:lang w:val="de-AT"/>
        </w:rPr>
      </w:pPr>
      <w:r>
        <w:rPr>
          <w:rFonts w:ascii="GHEA Grapalat" w:hAnsi="GHEA Grapalat" w:cs="GHEA Grapalat"/>
          <w:lang w:val="en-GB"/>
        </w:rPr>
        <w:lastRenderedPageBreak/>
        <w:t>Նման</w:t>
      </w:r>
      <w:r w:rsidRPr="00524733">
        <w:rPr>
          <w:rFonts w:ascii="GHEA Grapalat" w:hAnsi="GHEA Grapalat" w:cs="GHEA Grapalat"/>
          <w:lang w:val="de-AT"/>
        </w:rPr>
        <w:t xml:space="preserve"> </w:t>
      </w:r>
      <w:r>
        <w:rPr>
          <w:rFonts w:ascii="GHEA Grapalat" w:hAnsi="GHEA Grapalat" w:cs="GHEA Grapalat"/>
          <w:lang w:val="en-GB"/>
        </w:rPr>
        <w:t>այլ</w:t>
      </w:r>
      <w:r w:rsidRPr="00524733">
        <w:rPr>
          <w:rFonts w:ascii="GHEA Grapalat" w:hAnsi="GHEA Grapalat" w:cs="GHEA Grapalat"/>
          <w:lang w:val="de-AT"/>
        </w:rPr>
        <w:t xml:space="preserve"> </w:t>
      </w:r>
      <w:r>
        <w:rPr>
          <w:rFonts w:ascii="GHEA Grapalat" w:hAnsi="GHEA Grapalat" w:cs="GHEA Grapalat"/>
          <w:lang w:val="en-GB"/>
        </w:rPr>
        <w:t>փաստաթուղթ</w:t>
      </w:r>
      <w:r w:rsidRPr="00524733">
        <w:rPr>
          <w:rFonts w:ascii="GHEA Grapalat" w:hAnsi="GHEA Grapalat" w:cs="GHEA Grapalat"/>
          <w:lang w:val="de-AT"/>
        </w:rPr>
        <w:t xml:space="preserve"> </w:t>
      </w:r>
      <w:r>
        <w:rPr>
          <w:rFonts w:ascii="GHEA Grapalat" w:hAnsi="GHEA Grapalat" w:cs="GHEA Grapalat"/>
          <w:lang w:val="en-GB"/>
        </w:rPr>
        <w:t>կամ</w:t>
      </w:r>
      <w:r w:rsidRPr="00524733">
        <w:rPr>
          <w:rFonts w:ascii="GHEA Grapalat" w:hAnsi="GHEA Grapalat" w:cs="GHEA Grapalat"/>
          <w:lang w:val="de-AT"/>
        </w:rPr>
        <w:t xml:space="preserve"> </w:t>
      </w:r>
      <w:r>
        <w:rPr>
          <w:rFonts w:ascii="GHEA Grapalat" w:hAnsi="GHEA Grapalat" w:cs="GHEA Grapalat"/>
          <w:lang w:val="en-GB"/>
        </w:rPr>
        <w:t>տեղեկատվություն</w:t>
      </w:r>
      <w:r w:rsidRPr="00524733">
        <w:rPr>
          <w:rFonts w:ascii="GHEA Grapalat" w:hAnsi="GHEA Grapalat" w:cs="GHEA Grapalat"/>
          <w:lang w:val="de-AT"/>
        </w:rPr>
        <w:t xml:space="preserve">, </w:t>
      </w:r>
      <w:r>
        <w:rPr>
          <w:rFonts w:ascii="GHEA Grapalat" w:hAnsi="GHEA Grapalat" w:cs="GHEA Grapalat"/>
          <w:lang w:val="en-GB"/>
        </w:rPr>
        <w:t>որ</w:t>
      </w:r>
      <w:r w:rsidRPr="00524733">
        <w:rPr>
          <w:rFonts w:ascii="GHEA Grapalat" w:hAnsi="GHEA Grapalat" w:cs="GHEA Grapalat"/>
          <w:lang w:val="de-AT"/>
        </w:rPr>
        <w:t xml:space="preserve"> </w:t>
      </w:r>
      <w:r>
        <w:rPr>
          <w:rFonts w:ascii="GHEA Grapalat" w:hAnsi="GHEA Grapalat" w:cs="GHEA Grapalat"/>
          <w:lang w:val="en-GB"/>
        </w:rPr>
        <w:t>Փոխատուն</w:t>
      </w:r>
      <w:r w:rsidRPr="00524733">
        <w:rPr>
          <w:rFonts w:ascii="GHEA Grapalat" w:hAnsi="GHEA Grapalat" w:cs="GHEA Grapalat"/>
          <w:lang w:val="de-AT"/>
        </w:rPr>
        <w:t xml:space="preserve"> </w:t>
      </w:r>
      <w:r>
        <w:rPr>
          <w:rFonts w:ascii="GHEA Grapalat" w:hAnsi="GHEA Grapalat" w:cs="GHEA Grapalat"/>
          <w:lang w:val="en-GB"/>
        </w:rPr>
        <w:t>կարող</w:t>
      </w:r>
      <w:r w:rsidRPr="00524733">
        <w:rPr>
          <w:rFonts w:ascii="GHEA Grapalat" w:hAnsi="GHEA Grapalat" w:cs="GHEA Grapalat"/>
          <w:lang w:val="de-AT"/>
        </w:rPr>
        <w:t xml:space="preserve"> </w:t>
      </w:r>
      <w:r>
        <w:rPr>
          <w:rFonts w:ascii="GHEA Grapalat" w:hAnsi="GHEA Grapalat" w:cs="GHEA Grapalat"/>
          <w:lang w:val="en-GB"/>
        </w:rPr>
        <w:t>է</w:t>
      </w:r>
      <w:r w:rsidRPr="00524733">
        <w:rPr>
          <w:rFonts w:ascii="GHEA Grapalat" w:hAnsi="GHEA Grapalat" w:cs="GHEA Grapalat"/>
          <w:lang w:val="de-AT"/>
        </w:rPr>
        <w:t xml:space="preserve"> </w:t>
      </w:r>
      <w:r>
        <w:rPr>
          <w:rFonts w:ascii="GHEA Grapalat" w:hAnsi="GHEA Grapalat" w:cs="GHEA Grapalat"/>
          <w:lang w:val="en-GB"/>
        </w:rPr>
        <w:t>հիմնավորված</w:t>
      </w:r>
      <w:r w:rsidRPr="00524733">
        <w:rPr>
          <w:rFonts w:ascii="GHEA Grapalat" w:hAnsi="GHEA Grapalat" w:cs="GHEA Grapalat"/>
          <w:lang w:val="de-AT"/>
        </w:rPr>
        <w:t xml:space="preserve"> </w:t>
      </w:r>
      <w:r>
        <w:rPr>
          <w:rFonts w:ascii="GHEA Grapalat" w:hAnsi="GHEA Grapalat" w:cs="GHEA Grapalat"/>
          <w:lang w:val="en-GB"/>
        </w:rPr>
        <w:t>կերպով</w:t>
      </w:r>
      <w:r w:rsidRPr="00524733">
        <w:rPr>
          <w:rFonts w:ascii="GHEA Grapalat" w:hAnsi="GHEA Grapalat" w:cs="GHEA Grapalat"/>
          <w:lang w:val="de-AT"/>
        </w:rPr>
        <w:t xml:space="preserve"> </w:t>
      </w:r>
      <w:r>
        <w:rPr>
          <w:rFonts w:ascii="GHEA Grapalat" w:hAnsi="GHEA Grapalat" w:cs="GHEA Grapalat"/>
          <w:lang w:val="en-GB"/>
        </w:rPr>
        <w:t>պահանջել</w:t>
      </w:r>
      <w:r w:rsidRPr="00524733">
        <w:rPr>
          <w:rFonts w:ascii="GHEA Grapalat" w:hAnsi="GHEA Grapalat" w:cs="GHEA Grapalat"/>
          <w:lang w:val="de-AT"/>
        </w:rPr>
        <w:t xml:space="preserve">: </w:t>
      </w:r>
    </w:p>
    <w:p w:rsidR="005253D7" w:rsidRPr="00524733" w:rsidRDefault="005253D7" w:rsidP="005253D7">
      <w:pPr>
        <w:tabs>
          <w:tab w:val="left" w:pos="709"/>
        </w:tabs>
        <w:ind w:left="1843" w:hanging="425"/>
        <w:jc w:val="both"/>
        <w:rPr>
          <w:rFonts w:ascii="GHEA Grapalat" w:hAnsi="GHEA Grapalat" w:cs="GHEA Grapalat"/>
          <w:lang w:val="de-AT"/>
        </w:rPr>
      </w:pPr>
    </w:p>
    <w:p w:rsidR="005253D7" w:rsidRPr="002031E0" w:rsidRDefault="005253D7" w:rsidP="005253D7">
      <w:pPr>
        <w:numPr>
          <w:ilvl w:val="0"/>
          <w:numId w:val="12"/>
        </w:numPr>
        <w:tabs>
          <w:tab w:val="left" w:pos="709"/>
        </w:tabs>
        <w:jc w:val="both"/>
        <w:rPr>
          <w:rFonts w:ascii="GHEA Grapalat" w:hAnsi="GHEA Grapalat" w:cs="GHEA Grapalat"/>
          <w:lang w:val="en-GB"/>
        </w:rPr>
      </w:pPr>
      <w:r>
        <w:rPr>
          <w:rFonts w:ascii="GHEA Grapalat" w:hAnsi="GHEA Grapalat" w:cs="GHEA Grapalat"/>
          <w:lang w:val="en-GB"/>
        </w:rPr>
        <w:t xml:space="preserve">Փոխատուն պետք է ձեռք բերի </w:t>
      </w:r>
    </w:p>
    <w:p w:rsidR="005253D7" w:rsidRPr="002031E0" w:rsidRDefault="005253D7" w:rsidP="005253D7">
      <w:pPr>
        <w:tabs>
          <w:tab w:val="left" w:pos="709"/>
        </w:tabs>
        <w:ind w:left="705"/>
        <w:jc w:val="both"/>
        <w:rPr>
          <w:rFonts w:ascii="GHEA Grapalat" w:hAnsi="GHEA Grapalat" w:cs="GHEA Grapalat"/>
          <w:lang w:val="en-GB"/>
        </w:rPr>
      </w:pPr>
    </w:p>
    <w:p w:rsidR="005253D7" w:rsidRPr="002031E0" w:rsidRDefault="005253D7" w:rsidP="005253D7">
      <w:pPr>
        <w:numPr>
          <w:ilvl w:val="0"/>
          <w:numId w:val="14"/>
        </w:numPr>
        <w:tabs>
          <w:tab w:val="left" w:pos="709"/>
        </w:tabs>
        <w:ind w:left="1843" w:hanging="425"/>
        <w:jc w:val="both"/>
        <w:rPr>
          <w:rFonts w:ascii="GHEA Grapalat" w:hAnsi="GHEA Grapalat" w:cs="GHEA Grapalat"/>
          <w:lang w:val="en-GB"/>
        </w:rPr>
      </w:pPr>
      <w:r w:rsidRPr="002031E0">
        <w:rPr>
          <w:rFonts w:ascii="GHEA Grapalat" w:hAnsi="GHEA Grapalat" w:cs="GHEA Grapalat"/>
          <w:lang w:val="en-GB"/>
        </w:rPr>
        <w:t xml:space="preserve">OeKB </w:t>
      </w:r>
      <w:r>
        <w:rPr>
          <w:rFonts w:ascii="GHEA Grapalat" w:hAnsi="GHEA Grapalat" w:cs="GHEA Grapalat"/>
          <w:lang w:val="en-GB"/>
        </w:rPr>
        <w:t>երաշխիքը Փոխատուին բավարար ձևով և բովանդակությամբ</w:t>
      </w:r>
      <w:r w:rsidRPr="002031E0">
        <w:rPr>
          <w:rFonts w:ascii="GHEA Grapalat" w:hAnsi="GHEA Grapalat" w:cs="GHEA Grapalat"/>
          <w:lang w:val="en-GB"/>
        </w:rPr>
        <w:t>;</w:t>
      </w:r>
    </w:p>
    <w:p w:rsidR="005253D7" w:rsidRPr="002031E0" w:rsidRDefault="005253D7" w:rsidP="005253D7">
      <w:pPr>
        <w:tabs>
          <w:tab w:val="left" w:pos="709"/>
        </w:tabs>
        <w:ind w:left="1843" w:hanging="425"/>
        <w:jc w:val="both"/>
        <w:rPr>
          <w:rFonts w:ascii="GHEA Grapalat" w:hAnsi="GHEA Grapalat" w:cs="GHEA Grapalat"/>
          <w:lang w:val="en-GB"/>
        </w:rPr>
      </w:pPr>
    </w:p>
    <w:p w:rsidR="005253D7" w:rsidRPr="002031E0" w:rsidRDefault="005253D7" w:rsidP="005253D7">
      <w:pPr>
        <w:numPr>
          <w:ilvl w:val="0"/>
          <w:numId w:val="14"/>
        </w:numPr>
        <w:tabs>
          <w:tab w:val="left" w:pos="709"/>
        </w:tabs>
        <w:ind w:left="1843" w:hanging="425"/>
        <w:jc w:val="both"/>
        <w:rPr>
          <w:rFonts w:ascii="GHEA Grapalat" w:hAnsi="GHEA Grapalat" w:cs="GHEA Grapalat"/>
          <w:lang w:val="en-GB"/>
        </w:rPr>
      </w:pPr>
      <w:r w:rsidRPr="002031E0">
        <w:rPr>
          <w:rFonts w:ascii="GHEA Grapalat" w:hAnsi="GHEA Grapalat" w:cs="GHEA Grapalat"/>
          <w:lang w:val="en-GB"/>
        </w:rPr>
        <w:t xml:space="preserve">OeKB </w:t>
      </w:r>
      <w:r>
        <w:rPr>
          <w:rFonts w:ascii="GHEA Grapalat" w:hAnsi="GHEA Grapalat" w:cs="GHEA Grapalat"/>
          <w:lang w:val="en-GB"/>
        </w:rPr>
        <w:t>վերաֆինանսավորման համաձայնագիրը</w:t>
      </w:r>
      <w:r w:rsidRPr="00A25156">
        <w:rPr>
          <w:rFonts w:ascii="GHEA Grapalat" w:hAnsi="GHEA Grapalat" w:cs="GHEA Grapalat"/>
          <w:lang w:val="en-GB"/>
        </w:rPr>
        <w:t xml:space="preserve"> </w:t>
      </w:r>
      <w:r>
        <w:rPr>
          <w:rFonts w:ascii="GHEA Grapalat" w:hAnsi="GHEA Grapalat" w:cs="GHEA Grapalat"/>
          <w:lang w:val="en-GB"/>
        </w:rPr>
        <w:t>Փոխատուին բավարար ձևով և բովանդակությամբ</w:t>
      </w:r>
      <w:r w:rsidRPr="002031E0">
        <w:rPr>
          <w:rFonts w:ascii="GHEA Grapalat" w:hAnsi="GHEA Grapalat" w:cs="GHEA Grapalat"/>
          <w:lang w:val="en-GB"/>
        </w:rPr>
        <w:t xml:space="preserve">; </w:t>
      </w:r>
      <w:r>
        <w:rPr>
          <w:rFonts w:ascii="GHEA Grapalat" w:hAnsi="GHEA Grapalat" w:cs="GHEA Grapalat"/>
          <w:lang w:val="en-GB"/>
        </w:rPr>
        <w:t>և</w:t>
      </w:r>
    </w:p>
    <w:p w:rsidR="005253D7" w:rsidRPr="002031E0" w:rsidRDefault="005253D7" w:rsidP="005253D7">
      <w:pPr>
        <w:tabs>
          <w:tab w:val="left" w:pos="709"/>
        </w:tabs>
        <w:ind w:left="1843" w:hanging="425"/>
        <w:jc w:val="both"/>
        <w:rPr>
          <w:rFonts w:ascii="GHEA Grapalat" w:hAnsi="GHEA Grapalat" w:cs="GHEA Grapalat"/>
          <w:lang w:val="en-GB"/>
        </w:rPr>
      </w:pPr>
    </w:p>
    <w:p w:rsidR="005253D7" w:rsidRPr="002031E0" w:rsidRDefault="005253D7" w:rsidP="005253D7">
      <w:pPr>
        <w:numPr>
          <w:ilvl w:val="0"/>
          <w:numId w:val="14"/>
        </w:numPr>
        <w:tabs>
          <w:tab w:val="left" w:pos="709"/>
        </w:tabs>
        <w:ind w:left="1843" w:hanging="425"/>
        <w:jc w:val="both"/>
        <w:rPr>
          <w:rFonts w:ascii="GHEA Grapalat" w:hAnsi="GHEA Grapalat" w:cs="GHEA Grapalat"/>
          <w:lang w:val="en-GB"/>
        </w:rPr>
      </w:pPr>
      <w:r>
        <w:rPr>
          <w:rFonts w:ascii="GHEA Grapalat" w:hAnsi="GHEA Grapalat" w:cs="GHEA Grapalat"/>
          <w:lang w:val="en-GB"/>
        </w:rPr>
        <w:t xml:space="preserve">Ցանկացած այլ լիազորություններ, որոնք կարող են պահանջվել: </w:t>
      </w:r>
    </w:p>
    <w:p w:rsidR="005253D7" w:rsidRPr="002031E0" w:rsidRDefault="005253D7" w:rsidP="005253D7">
      <w:pPr>
        <w:tabs>
          <w:tab w:val="left" w:pos="709"/>
        </w:tabs>
        <w:ind w:left="1843" w:hanging="425"/>
        <w:jc w:val="both"/>
        <w:rPr>
          <w:rFonts w:ascii="GHEA Grapalat" w:hAnsi="GHEA Grapalat" w:cs="GHEA Grapalat"/>
          <w:lang w:val="en-GB"/>
        </w:rPr>
      </w:pPr>
    </w:p>
    <w:p w:rsidR="005253D7" w:rsidRDefault="005253D7" w:rsidP="005253D7">
      <w:pPr>
        <w:numPr>
          <w:ilvl w:val="0"/>
          <w:numId w:val="12"/>
        </w:numPr>
        <w:tabs>
          <w:tab w:val="left" w:pos="709"/>
        </w:tabs>
        <w:ind w:left="705"/>
        <w:jc w:val="both"/>
        <w:rPr>
          <w:rFonts w:ascii="GHEA Grapalat" w:hAnsi="GHEA Grapalat" w:cs="GHEA Grapalat"/>
          <w:lang w:val="en-GB"/>
        </w:rPr>
      </w:pPr>
      <w:r>
        <w:rPr>
          <w:rFonts w:ascii="GHEA Grapalat" w:hAnsi="GHEA Grapalat" w:cs="GHEA Grapalat"/>
          <w:lang w:val="en-GB"/>
        </w:rPr>
        <w:t>Փոխատուն պետք է ստանա Կառավարման վճար` նկարագրված Հոդված 3.2-ում:</w:t>
      </w:r>
    </w:p>
    <w:p w:rsidR="005253D7" w:rsidRPr="00112814" w:rsidRDefault="005253D7" w:rsidP="005253D7">
      <w:pPr>
        <w:numPr>
          <w:ilvl w:val="0"/>
          <w:numId w:val="12"/>
        </w:numPr>
        <w:tabs>
          <w:tab w:val="left" w:pos="709"/>
        </w:tabs>
        <w:ind w:left="705"/>
        <w:jc w:val="both"/>
        <w:rPr>
          <w:rFonts w:ascii="GHEA Grapalat" w:hAnsi="GHEA Grapalat" w:cs="GHEA Grapalat"/>
          <w:lang w:val="en-GB"/>
        </w:rPr>
      </w:pPr>
      <w:r w:rsidRPr="00112814">
        <w:rPr>
          <w:rFonts w:ascii="GHEA Grapalat" w:hAnsi="GHEA Grapalat" w:cs="GHEA Grapalat"/>
          <w:lang w:val="en-GB"/>
        </w:rPr>
        <w:t>Փոխատուն պետք է կնքի լրացուցիչ նամակ Ծրագրի արտահանողի հետ Փոխատուին բավարար ձևով և բովանդակությամբ</w:t>
      </w:r>
      <w:r>
        <w:rPr>
          <w:rFonts w:ascii="GHEA Grapalat" w:hAnsi="GHEA Grapalat" w:cs="GHEA Grapalat"/>
          <w:lang w:val="en-GB"/>
        </w:rPr>
        <w:t>:</w:t>
      </w:r>
      <w:r w:rsidRPr="00112814">
        <w:rPr>
          <w:rFonts w:ascii="GHEA Grapalat" w:hAnsi="GHEA Grapalat" w:cs="GHEA Grapalat"/>
          <w:lang w:val="en-GB"/>
        </w:rPr>
        <w:t xml:space="preserve"> </w:t>
      </w:r>
    </w:p>
    <w:p w:rsidR="005253D7" w:rsidRDefault="005253D7" w:rsidP="005253D7">
      <w:pPr>
        <w:tabs>
          <w:tab w:val="left" w:pos="709"/>
        </w:tabs>
        <w:ind w:left="705"/>
        <w:jc w:val="both"/>
        <w:rPr>
          <w:rFonts w:ascii="GHEA Grapalat" w:hAnsi="GHEA Grapalat" w:cs="GHEA Grapalat"/>
          <w:lang w:val="en-GB"/>
        </w:rPr>
      </w:pPr>
    </w:p>
    <w:p w:rsidR="005253D7" w:rsidRPr="006712C5" w:rsidRDefault="005253D7" w:rsidP="005253D7">
      <w:pPr>
        <w:tabs>
          <w:tab w:val="left" w:pos="709"/>
        </w:tabs>
        <w:ind w:left="705"/>
        <w:jc w:val="both"/>
        <w:rPr>
          <w:rFonts w:ascii="GHEA Grapalat" w:hAnsi="GHEA Grapalat" w:cs="GHEA Grapalat"/>
          <w:lang w:val="en-GB"/>
        </w:rPr>
      </w:pPr>
      <w:r w:rsidRPr="006712C5">
        <w:rPr>
          <w:rFonts w:ascii="GHEA Grapalat" w:hAnsi="GHEA Grapalat" w:cs="GHEA Grapalat"/>
          <w:lang w:val="en-GB"/>
        </w:rPr>
        <w:t>Վերոնշյալ բոլոր պայմանները կատարելուն պես, Փոխատուն</w:t>
      </w:r>
      <w:r w:rsidRPr="006712C5">
        <w:rPr>
          <w:rFonts w:ascii="GHEA Grapalat" w:hAnsi="GHEA Grapalat"/>
          <w:lang w:val="en-GB"/>
        </w:rPr>
        <w:t xml:space="preserve"> </w:t>
      </w:r>
      <w:r w:rsidRPr="006712C5">
        <w:rPr>
          <w:rFonts w:ascii="GHEA Grapalat" w:hAnsi="GHEA Grapalat" w:cs="GHEA Grapalat"/>
          <w:lang w:val="en-GB"/>
        </w:rPr>
        <w:t xml:space="preserve">անմիջապես ծանուցում է Փոխառուին այդ նպատակով: Եթե նման պայմանները իրականացված չեն ամենաուշը մինչև </w:t>
      </w:r>
      <w:r w:rsidRPr="006712C5">
        <w:rPr>
          <w:rFonts w:ascii="GHEA Grapalat" w:hAnsi="GHEA Grapalat" w:cs="Arial"/>
          <w:lang w:val="en-GB"/>
        </w:rPr>
        <w:t>2014</w:t>
      </w:r>
      <w:r w:rsidRPr="006712C5">
        <w:rPr>
          <w:rFonts w:ascii="GHEA Grapalat" w:hAnsi="GHEA Grapalat" w:cs="Sylfaen"/>
          <w:lang w:val="en-GB"/>
        </w:rPr>
        <w:t>թ նոյեմբերի 30-ը</w:t>
      </w:r>
      <w:r w:rsidRPr="006712C5">
        <w:rPr>
          <w:rFonts w:ascii="GHEA Grapalat" w:hAnsi="GHEA Grapalat" w:cs="GHEA Grapalat"/>
          <w:lang w:val="en-GB"/>
        </w:rPr>
        <w:t xml:space="preserve"> (Ուժի մեջ մտնելու վերջնական ամսաթիվ), սույն Համաձայնագիրը բացառությամբ սույն Հոդված 3-ի ներքո Փոխառուի պարտավորությունները դադարում են պարտադիր լինելուց կողմերի համար:  </w:t>
      </w:r>
    </w:p>
    <w:p w:rsidR="005253D7" w:rsidRPr="00210663" w:rsidRDefault="005253D7" w:rsidP="005253D7">
      <w:pPr>
        <w:jc w:val="both"/>
        <w:rPr>
          <w:rFonts w:ascii="GHEA Grapalat" w:hAnsi="GHEA Grapalat" w:cs="GHEA Grapalat"/>
          <w:b/>
          <w:lang w:val="en-GB"/>
        </w:rPr>
      </w:pPr>
    </w:p>
    <w:p w:rsidR="005253D7" w:rsidRPr="00210663" w:rsidRDefault="005253D7" w:rsidP="005253D7">
      <w:pPr>
        <w:jc w:val="both"/>
        <w:rPr>
          <w:rFonts w:ascii="GHEA Grapalat" w:hAnsi="GHEA Grapalat" w:cs="GHEA Grapalat"/>
          <w:b/>
          <w:lang w:val="en-GB"/>
        </w:rPr>
      </w:pPr>
      <w:r w:rsidRPr="00210663">
        <w:rPr>
          <w:rFonts w:ascii="GHEA Grapalat" w:hAnsi="GHEA Grapalat" w:cs="GHEA Grapalat"/>
          <w:b/>
          <w:lang w:val="en-GB"/>
        </w:rPr>
        <w:t xml:space="preserve">7. </w:t>
      </w:r>
      <w:r w:rsidRPr="00210663">
        <w:rPr>
          <w:rFonts w:ascii="GHEA Grapalat" w:hAnsi="GHEA Grapalat" w:cs="GHEA Grapalat"/>
          <w:b/>
        </w:rPr>
        <w:t>ՉԿԱՏԱՐՎԱԾ</w:t>
      </w:r>
      <w:r w:rsidRPr="00210663">
        <w:rPr>
          <w:rFonts w:ascii="GHEA Grapalat" w:hAnsi="GHEA Grapalat" w:cs="GHEA Grapalat"/>
          <w:b/>
          <w:lang w:val="en-GB"/>
        </w:rPr>
        <w:t xml:space="preserve"> </w:t>
      </w:r>
      <w:r w:rsidRPr="00210663">
        <w:rPr>
          <w:rFonts w:ascii="GHEA Grapalat" w:hAnsi="GHEA Grapalat" w:cs="GHEA Grapalat"/>
          <w:b/>
        </w:rPr>
        <w:t>ՊԱՐՏԱՎՈՐՈՒԹՅՈՒՆՆԵՐ</w:t>
      </w:r>
      <w:r w:rsidRPr="00210663">
        <w:rPr>
          <w:rFonts w:ascii="GHEA Grapalat" w:hAnsi="GHEA Grapalat" w:cs="GHEA Grapalat"/>
          <w:b/>
          <w:lang w:val="en-GB"/>
        </w:rPr>
        <w:t xml:space="preserve"> (</w:t>
      </w:r>
      <w:r w:rsidRPr="00210663">
        <w:rPr>
          <w:rFonts w:ascii="GHEA Grapalat" w:hAnsi="GHEA Grapalat" w:cs="GHEA Grapalat"/>
          <w:b/>
        </w:rPr>
        <w:t>դեֆոլտ</w:t>
      </w:r>
      <w:r w:rsidRPr="00210663">
        <w:rPr>
          <w:rFonts w:ascii="GHEA Grapalat" w:hAnsi="GHEA Grapalat" w:cs="GHEA Grapalat"/>
          <w:b/>
          <w:lang w:val="en-GB"/>
        </w:rPr>
        <w:t>)</w:t>
      </w:r>
    </w:p>
    <w:p w:rsidR="005253D7" w:rsidRPr="00210663" w:rsidRDefault="005253D7" w:rsidP="005253D7">
      <w:pPr>
        <w:jc w:val="both"/>
        <w:rPr>
          <w:rFonts w:ascii="GHEA Grapalat" w:hAnsi="GHEA Grapalat" w:cs="GHEA Grapalat"/>
          <w:b/>
          <w:lang w:val="en-GB"/>
        </w:rPr>
      </w:pPr>
    </w:p>
    <w:p w:rsidR="005253D7" w:rsidRPr="00D2621E" w:rsidRDefault="005253D7" w:rsidP="005253D7">
      <w:pPr>
        <w:jc w:val="both"/>
        <w:rPr>
          <w:rFonts w:ascii="GHEA Grapalat" w:hAnsi="GHEA Grapalat" w:cs="GHEA Grapalat"/>
          <w:lang w:val="en-GB"/>
        </w:rPr>
      </w:pPr>
      <w:r w:rsidRPr="00D2621E">
        <w:rPr>
          <w:rFonts w:ascii="GHEA Grapalat" w:hAnsi="GHEA Grapalat" w:cs="GHEA Grapalat"/>
          <w:lang w:val="en-GB"/>
        </w:rPr>
        <w:t xml:space="preserve">7.1 </w:t>
      </w:r>
      <w:r>
        <w:rPr>
          <w:rFonts w:ascii="GHEA Grapalat" w:hAnsi="GHEA Grapalat" w:cs="GHEA Grapalat"/>
        </w:rPr>
        <w:t>Դեֆոլտի</w:t>
      </w:r>
      <w:r w:rsidRPr="00D2621E">
        <w:rPr>
          <w:rFonts w:ascii="GHEA Grapalat" w:hAnsi="GHEA Grapalat" w:cs="GHEA Grapalat"/>
          <w:lang w:val="en-GB"/>
        </w:rPr>
        <w:t xml:space="preserve"> </w:t>
      </w:r>
      <w:r>
        <w:rPr>
          <w:rFonts w:ascii="GHEA Grapalat" w:hAnsi="GHEA Grapalat" w:cs="GHEA Grapalat"/>
        </w:rPr>
        <w:t>դեպքեր</w:t>
      </w:r>
    </w:p>
    <w:p w:rsidR="005253D7" w:rsidRPr="00D2621E" w:rsidRDefault="005253D7" w:rsidP="005253D7">
      <w:pPr>
        <w:jc w:val="both"/>
        <w:rPr>
          <w:rFonts w:ascii="GHEA Grapalat" w:hAnsi="GHEA Grapalat" w:cs="GHEA Grapalat"/>
          <w:lang w:val="en-GB"/>
        </w:rPr>
      </w:pPr>
    </w:p>
    <w:p w:rsidR="005253D7" w:rsidRDefault="005253D7" w:rsidP="005253D7">
      <w:pPr>
        <w:jc w:val="both"/>
        <w:rPr>
          <w:rFonts w:ascii="GHEA Grapalat" w:hAnsi="GHEA Grapalat" w:cs="GHEA Grapalat"/>
          <w:lang w:val="en-GB"/>
        </w:rPr>
      </w:pPr>
      <w:r w:rsidRPr="00210663">
        <w:rPr>
          <w:rFonts w:ascii="GHEA Grapalat" w:hAnsi="GHEA Grapalat" w:cs="GHEA Grapalat"/>
        </w:rPr>
        <w:t>Յուրաքանչյուր</w:t>
      </w:r>
      <w:r w:rsidRPr="00D2621E">
        <w:rPr>
          <w:rFonts w:ascii="GHEA Grapalat" w:hAnsi="GHEA Grapalat" w:cs="GHEA Grapalat"/>
          <w:lang w:val="en-GB"/>
        </w:rPr>
        <w:t xml:space="preserve"> </w:t>
      </w:r>
      <w:r w:rsidRPr="00210663">
        <w:rPr>
          <w:rFonts w:ascii="GHEA Grapalat" w:hAnsi="GHEA Grapalat" w:cs="GHEA Grapalat"/>
        </w:rPr>
        <w:t>հետևյալ</w:t>
      </w:r>
      <w:r w:rsidRPr="00D2621E">
        <w:rPr>
          <w:rFonts w:ascii="GHEA Grapalat" w:hAnsi="GHEA Grapalat" w:cs="GHEA Grapalat"/>
          <w:lang w:val="en-GB"/>
        </w:rPr>
        <w:t xml:space="preserve"> </w:t>
      </w:r>
      <w:r w:rsidRPr="00210663">
        <w:rPr>
          <w:rFonts w:ascii="GHEA Grapalat" w:hAnsi="GHEA Grapalat" w:cs="GHEA Grapalat"/>
        </w:rPr>
        <w:t>իրադարձությունները</w:t>
      </w:r>
      <w:r w:rsidRPr="00D2621E">
        <w:rPr>
          <w:rFonts w:ascii="GHEA Grapalat" w:hAnsi="GHEA Grapalat" w:cs="GHEA Grapalat"/>
          <w:lang w:val="en-GB"/>
        </w:rPr>
        <w:t xml:space="preserve"> </w:t>
      </w:r>
      <w:r w:rsidRPr="00210663">
        <w:rPr>
          <w:rFonts w:ascii="GHEA Grapalat" w:hAnsi="GHEA Grapalat" w:cs="GHEA Grapalat"/>
        </w:rPr>
        <w:t>կամ</w:t>
      </w:r>
      <w:r w:rsidRPr="00D2621E">
        <w:rPr>
          <w:rFonts w:ascii="GHEA Grapalat" w:hAnsi="GHEA Grapalat" w:cs="GHEA Grapalat"/>
          <w:lang w:val="en-GB"/>
        </w:rPr>
        <w:t xml:space="preserve"> </w:t>
      </w:r>
      <w:r w:rsidRPr="00210663">
        <w:rPr>
          <w:rFonts w:ascii="GHEA Grapalat" w:hAnsi="GHEA Grapalat" w:cs="GHEA Grapalat"/>
        </w:rPr>
        <w:t>հանգամանքները</w:t>
      </w:r>
      <w:r w:rsidRPr="00D2621E">
        <w:rPr>
          <w:rFonts w:ascii="GHEA Grapalat" w:hAnsi="GHEA Grapalat" w:cs="GHEA Grapalat"/>
          <w:lang w:val="en-GB"/>
        </w:rPr>
        <w:t xml:space="preserve"> </w:t>
      </w:r>
      <w:r w:rsidRPr="00210663">
        <w:rPr>
          <w:rFonts w:ascii="GHEA Grapalat" w:hAnsi="GHEA Grapalat" w:cs="GHEA Grapalat"/>
        </w:rPr>
        <w:t>համարվում</w:t>
      </w:r>
      <w:r w:rsidRPr="00D2621E">
        <w:rPr>
          <w:rFonts w:ascii="GHEA Grapalat" w:hAnsi="GHEA Grapalat" w:cs="GHEA Grapalat"/>
          <w:lang w:val="en-GB"/>
        </w:rPr>
        <w:t xml:space="preserve"> </w:t>
      </w:r>
      <w:r w:rsidRPr="00210663">
        <w:rPr>
          <w:rFonts w:ascii="GHEA Grapalat" w:hAnsi="GHEA Grapalat" w:cs="GHEA Grapalat"/>
        </w:rPr>
        <w:t>են</w:t>
      </w:r>
      <w:r w:rsidRPr="00D2621E">
        <w:rPr>
          <w:rFonts w:ascii="GHEA Grapalat" w:hAnsi="GHEA Grapalat" w:cs="GHEA Grapalat"/>
          <w:lang w:val="en-GB"/>
        </w:rPr>
        <w:t xml:space="preserve"> </w:t>
      </w:r>
      <w:r w:rsidRPr="00210663">
        <w:rPr>
          <w:rFonts w:ascii="GHEA Grapalat" w:hAnsi="GHEA Grapalat" w:cs="GHEA Grapalat"/>
        </w:rPr>
        <w:t>Դեֆոլտ</w:t>
      </w:r>
      <w:r w:rsidRPr="00D2621E">
        <w:rPr>
          <w:rFonts w:ascii="GHEA Grapalat" w:hAnsi="GHEA Grapalat" w:cs="GHEA Grapalat"/>
          <w:lang w:val="en-GB"/>
        </w:rPr>
        <w:t xml:space="preserve"> (</w:t>
      </w:r>
      <w:r w:rsidRPr="00210663">
        <w:rPr>
          <w:rFonts w:ascii="GHEA Grapalat" w:hAnsi="GHEA Grapalat" w:cs="GHEA Grapalat"/>
        </w:rPr>
        <w:t>անկախ</w:t>
      </w:r>
      <w:r w:rsidRPr="00D2621E">
        <w:rPr>
          <w:rFonts w:ascii="GHEA Grapalat" w:hAnsi="GHEA Grapalat" w:cs="GHEA Grapalat"/>
          <w:lang w:val="en-GB"/>
        </w:rPr>
        <w:t xml:space="preserve"> </w:t>
      </w:r>
      <w:r w:rsidRPr="00210663">
        <w:rPr>
          <w:rFonts w:ascii="GHEA Grapalat" w:hAnsi="GHEA Grapalat" w:cs="GHEA Grapalat"/>
        </w:rPr>
        <w:t>այն</w:t>
      </w:r>
      <w:r w:rsidRPr="00D2621E">
        <w:rPr>
          <w:rFonts w:ascii="GHEA Grapalat" w:hAnsi="GHEA Grapalat" w:cs="GHEA Grapalat"/>
          <w:lang w:val="en-GB"/>
        </w:rPr>
        <w:t xml:space="preserve"> </w:t>
      </w:r>
      <w:r w:rsidRPr="00210663">
        <w:rPr>
          <w:rFonts w:ascii="GHEA Grapalat" w:hAnsi="GHEA Grapalat" w:cs="GHEA Grapalat"/>
        </w:rPr>
        <w:t>բանից</w:t>
      </w:r>
      <w:r w:rsidRPr="00D2621E">
        <w:rPr>
          <w:rFonts w:ascii="GHEA Grapalat" w:hAnsi="GHEA Grapalat" w:cs="GHEA Grapalat"/>
          <w:lang w:val="en-GB"/>
        </w:rPr>
        <w:t xml:space="preserve">, </w:t>
      </w:r>
      <w:r w:rsidRPr="00210663">
        <w:rPr>
          <w:rFonts w:ascii="GHEA Grapalat" w:hAnsi="GHEA Grapalat" w:cs="GHEA Grapalat"/>
        </w:rPr>
        <w:t>թե</w:t>
      </w:r>
      <w:r w:rsidRPr="00D2621E">
        <w:rPr>
          <w:rFonts w:ascii="GHEA Grapalat" w:hAnsi="GHEA Grapalat" w:cs="GHEA Grapalat"/>
          <w:lang w:val="en-GB"/>
        </w:rPr>
        <w:t xml:space="preserve"> </w:t>
      </w:r>
      <w:r w:rsidRPr="00210663">
        <w:rPr>
          <w:rFonts w:ascii="GHEA Grapalat" w:hAnsi="GHEA Grapalat" w:cs="GHEA Grapalat"/>
        </w:rPr>
        <w:t>առաջացման</w:t>
      </w:r>
      <w:r w:rsidRPr="00D2621E">
        <w:rPr>
          <w:rFonts w:ascii="GHEA Grapalat" w:hAnsi="GHEA Grapalat" w:cs="GHEA Grapalat"/>
          <w:lang w:val="en-GB"/>
        </w:rPr>
        <w:t xml:space="preserve"> </w:t>
      </w:r>
      <w:r w:rsidRPr="00210663">
        <w:rPr>
          <w:rFonts w:ascii="GHEA Grapalat" w:hAnsi="GHEA Grapalat" w:cs="GHEA Grapalat"/>
        </w:rPr>
        <w:t>ցանկացած</w:t>
      </w:r>
      <w:r w:rsidRPr="00D2621E">
        <w:rPr>
          <w:rFonts w:ascii="GHEA Grapalat" w:hAnsi="GHEA Grapalat" w:cs="GHEA Grapalat"/>
          <w:lang w:val="en-GB"/>
        </w:rPr>
        <w:t xml:space="preserve"> </w:t>
      </w:r>
      <w:r w:rsidRPr="00210663">
        <w:rPr>
          <w:rFonts w:ascii="GHEA Grapalat" w:hAnsi="GHEA Grapalat" w:cs="GHEA Grapalat"/>
        </w:rPr>
        <w:t>իրադարձություն</w:t>
      </w:r>
      <w:r w:rsidRPr="00D2621E">
        <w:rPr>
          <w:rFonts w:ascii="GHEA Grapalat" w:hAnsi="GHEA Grapalat" w:cs="GHEA Grapalat"/>
          <w:lang w:val="en-GB"/>
        </w:rPr>
        <w:t xml:space="preserve"> </w:t>
      </w:r>
      <w:r w:rsidRPr="00210663">
        <w:rPr>
          <w:rFonts w:ascii="GHEA Grapalat" w:hAnsi="GHEA Grapalat" w:cs="GHEA Grapalat"/>
        </w:rPr>
        <w:t>կամ</w:t>
      </w:r>
      <w:r w:rsidRPr="00D2621E">
        <w:rPr>
          <w:rFonts w:ascii="GHEA Grapalat" w:hAnsi="GHEA Grapalat" w:cs="GHEA Grapalat"/>
          <w:lang w:val="en-GB"/>
        </w:rPr>
        <w:t xml:space="preserve"> </w:t>
      </w:r>
      <w:r w:rsidRPr="00210663">
        <w:rPr>
          <w:rFonts w:ascii="GHEA Grapalat" w:hAnsi="GHEA Grapalat" w:cs="GHEA Grapalat"/>
        </w:rPr>
        <w:t>հանգամանք</w:t>
      </w:r>
      <w:r w:rsidRPr="00D2621E">
        <w:rPr>
          <w:rFonts w:ascii="GHEA Grapalat" w:hAnsi="GHEA Grapalat" w:cs="GHEA Grapalat"/>
          <w:lang w:val="en-GB"/>
        </w:rPr>
        <w:t xml:space="preserve"> </w:t>
      </w:r>
      <w:r w:rsidRPr="00210663">
        <w:rPr>
          <w:rFonts w:ascii="GHEA Grapalat" w:hAnsi="GHEA Grapalat" w:cs="GHEA Grapalat"/>
        </w:rPr>
        <w:t>դուրս</w:t>
      </w:r>
      <w:r w:rsidRPr="00D2621E">
        <w:rPr>
          <w:rFonts w:ascii="GHEA Grapalat" w:hAnsi="GHEA Grapalat" w:cs="GHEA Grapalat"/>
          <w:lang w:val="en-GB"/>
        </w:rPr>
        <w:t xml:space="preserve"> </w:t>
      </w:r>
      <w:r w:rsidRPr="00210663">
        <w:rPr>
          <w:rFonts w:ascii="GHEA Grapalat" w:hAnsi="GHEA Grapalat" w:cs="GHEA Grapalat"/>
        </w:rPr>
        <w:t>է</w:t>
      </w:r>
      <w:r w:rsidRPr="00D2621E">
        <w:rPr>
          <w:rFonts w:ascii="GHEA Grapalat" w:hAnsi="GHEA Grapalat" w:cs="GHEA Grapalat"/>
          <w:lang w:val="en-GB"/>
        </w:rPr>
        <w:t xml:space="preserve"> </w:t>
      </w:r>
      <w:r w:rsidRPr="00210663">
        <w:rPr>
          <w:rFonts w:ascii="GHEA Grapalat" w:hAnsi="GHEA Grapalat" w:cs="GHEA Grapalat"/>
        </w:rPr>
        <w:t>Փոխառուի</w:t>
      </w:r>
      <w:r w:rsidRPr="00D2621E">
        <w:rPr>
          <w:rFonts w:ascii="GHEA Grapalat" w:hAnsi="GHEA Grapalat" w:cs="GHEA Grapalat"/>
          <w:lang w:val="en-GB"/>
        </w:rPr>
        <w:t xml:space="preserve"> </w:t>
      </w:r>
      <w:r w:rsidRPr="00210663">
        <w:rPr>
          <w:rFonts w:ascii="GHEA Grapalat" w:hAnsi="GHEA Grapalat" w:cs="GHEA Grapalat"/>
        </w:rPr>
        <w:t>վերահսկողությունից</w:t>
      </w:r>
      <w:r w:rsidRPr="00D2621E">
        <w:rPr>
          <w:rFonts w:ascii="GHEA Grapalat" w:hAnsi="GHEA Grapalat" w:cs="GHEA Grapalat"/>
          <w:lang w:val="en-GB"/>
        </w:rPr>
        <w:t xml:space="preserve">): </w:t>
      </w:r>
      <w:r w:rsidRPr="00210663">
        <w:rPr>
          <w:rFonts w:ascii="GHEA Grapalat" w:hAnsi="GHEA Grapalat" w:cs="GHEA Grapalat"/>
        </w:rPr>
        <w:t>Փոխառուն</w:t>
      </w:r>
      <w:r w:rsidRPr="00D2621E">
        <w:rPr>
          <w:rFonts w:ascii="GHEA Grapalat" w:hAnsi="GHEA Grapalat" w:cs="GHEA Grapalat"/>
          <w:lang w:val="en-GB"/>
        </w:rPr>
        <w:t xml:space="preserve"> </w:t>
      </w:r>
      <w:r w:rsidRPr="00210663">
        <w:rPr>
          <w:rFonts w:ascii="GHEA Grapalat" w:hAnsi="GHEA Grapalat" w:cs="GHEA Grapalat"/>
        </w:rPr>
        <w:t>և</w:t>
      </w:r>
      <w:r w:rsidRPr="00D2621E">
        <w:rPr>
          <w:rFonts w:ascii="GHEA Grapalat" w:hAnsi="GHEA Grapalat" w:cs="GHEA Grapalat"/>
          <w:lang w:val="en-GB"/>
        </w:rPr>
        <w:t xml:space="preserve"> </w:t>
      </w:r>
      <w:r>
        <w:rPr>
          <w:rFonts w:ascii="GHEA Grapalat" w:hAnsi="GHEA Grapalat" w:cs="GHEA Grapalat"/>
        </w:rPr>
        <w:t>Փ</w:t>
      </w:r>
      <w:r w:rsidRPr="00210663">
        <w:rPr>
          <w:rFonts w:ascii="GHEA Grapalat" w:hAnsi="GHEA Grapalat" w:cs="GHEA Grapalat"/>
        </w:rPr>
        <w:t>ոխատուն</w:t>
      </w:r>
      <w:r w:rsidRPr="00D2621E">
        <w:rPr>
          <w:rFonts w:ascii="GHEA Grapalat" w:hAnsi="GHEA Grapalat" w:cs="GHEA Grapalat"/>
          <w:lang w:val="en-GB"/>
        </w:rPr>
        <w:t xml:space="preserve"> </w:t>
      </w:r>
      <w:r w:rsidRPr="00210663">
        <w:rPr>
          <w:rFonts w:ascii="GHEA Grapalat" w:hAnsi="GHEA Grapalat" w:cs="GHEA Grapalat"/>
        </w:rPr>
        <w:t>համաձայնում</w:t>
      </w:r>
      <w:r w:rsidRPr="00D2621E">
        <w:rPr>
          <w:rFonts w:ascii="GHEA Grapalat" w:hAnsi="GHEA Grapalat" w:cs="GHEA Grapalat"/>
          <w:lang w:val="en-GB"/>
        </w:rPr>
        <w:t xml:space="preserve"> </w:t>
      </w:r>
      <w:r w:rsidRPr="00210663">
        <w:rPr>
          <w:rFonts w:ascii="GHEA Grapalat" w:hAnsi="GHEA Grapalat" w:cs="GHEA Grapalat"/>
        </w:rPr>
        <w:t>են</w:t>
      </w:r>
      <w:r w:rsidRPr="00D2621E">
        <w:rPr>
          <w:rFonts w:ascii="GHEA Grapalat" w:hAnsi="GHEA Grapalat" w:cs="GHEA Grapalat"/>
          <w:lang w:val="en-GB"/>
        </w:rPr>
        <w:t xml:space="preserve">, </w:t>
      </w:r>
      <w:r w:rsidRPr="00210663">
        <w:rPr>
          <w:rFonts w:ascii="GHEA Grapalat" w:hAnsi="GHEA Grapalat" w:cs="GHEA Grapalat"/>
        </w:rPr>
        <w:t>որ</w:t>
      </w:r>
      <w:r w:rsidRPr="00D2621E">
        <w:rPr>
          <w:rFonts w:ascii="GHEA Grapalat" w:hAnsi="GHEA Grapalat" w:cs="GHEA Grapalat"/>
          <w:lang w:val="en-GB"/>
        </w:rPr>
        <w:t xml:space="preserve"> </w:t>
      </w:r>
      <w:r w:rsidRPr="00210663">
        <w:rPr>
          <w:rFonts w:ascii="GHEA Grapalat" w:hAnsi="GHEA Grapalat" w:cs="GHEA Grapalat"/>
        </w:rPr>
        <w:t>յուրաքանչյուր</w:t>
      </w:r>
      <w:r w:rsidRPr="00D2621E">
        <w:rPr>
          <w:rFonts w:ascii="GHEA Grapalat" w:hAnsi="GHEA Grapalat" w:cs="GHEA Grapalat"/>
          <w:lang w:val="en-GB"/>
        </w:rPr>
        <w:t xml:space="preserve"> </w:t>
      </w:r>
      <w:r w:rsidRPr="00210663">
        <w:rPr>
          <w:rFonts w:ascii="GHEA Grapalat" w:hAnsi="GHEA Grapalat" w:cs="GHEA Grapalat"/>
        </w:rPr>
        <w:t>դեֆոլտ</w:t>
      </w:r>
      <w:r w:rsidRPr="00D2621E">
        <w:rPr>
          <w:rFonts w:ascii="GHEA Grapalat" w:hAnsi="GHEA Grapalat" w:cs="GHEA Grapalat"/>
          <w:lang w:val="en-GB"/>
        </w:rPr>
        <w:t xml:space="preserve"> </w:t>
      </w:r>
      <w:r w:rsidRPr="00210663">
        <w:rPr>
          <w:rFonts w:ascii="GHEA Grapalat" w:hAnsi="GHEA Grapalat" w:cs="GHEA Grapalat"/>
        </w:rPr>
        <w:t>օբյեկտիվորեն</w:t>
      </w:r>
      <w:r w:rsidRPr="00D2621E">
        <w:rPr>
          <w:rFonts w:ascii="GHEA Grapalat" w:hAnsi="GHEA Grapalat" w:cs="GHEA Grapalat"/>
          <w:lang w:val="en-GB"/>
        </w:rPr>
        <w:t xml:space="preserve"> </w:t>
      </w:r>
      <w:r w:rsidRPr="00210663">
        <w:rPr>
          <w:rFonts w:ascii="GHEA Grapalat" w:hAnsi="GHEA Grapalat" w:cs="GHEA Grapalat"/>
        </w:rPr>
        <w:t>արդարացված</w:t>
      </w:r>
      <w:r w:rsidRPr="00D2621E">
        <w:rPr>
          <w:rFonts w:ascii="GHEA Grapalat" w:hAnsi="GHEA Grapalat" w:cs="GHEA Grapalat"/>
          <w:lang w:val="en-GB"/>
        </w:rPr>
        <w:t xml:space="preserve"> </w:t>
      </w:r>
      <w:r w:rsidRPr="00210663">
        <w:rPr>
          <w:rFonts w:ascii="GHEA Grapalat" w:hAnsi="GHEA Grapalat" w:cs="GHEA Grapalat"/>
        </w:rPr>
        <w:t>է</w:t>
      </w:r>
      <w:r w:rsidRPr="00D2621E">
        <w:rPr>
          <w:rFonts w:ascii="GHEA Grapalat" w:hAnsi="GHEA Grapalat" w:cs="GHEA Grapalat"/>
          <w:lang w:val="en-GB"/>
        </w:rPr>
        <w:t xml:space="preserve"> § 990 ABGB –</w:t>
      </w:r>
      <w:r w:rsidRPr="00210663">
        <w:rPr>
          <w:rFonts w:ascii="GHEA Grapalat" w:hAnsi="GHEA Grapalat" w:cs="GHEA Grapalat"/>
        </w:rPr>
        <w:t>ի</w:t>
      </w:r>
      <w:r w:rsidRPr="00D2621E">
        <w:rPr>
          <w:rFonts w:ascii="GHEA Grapalat" w:hAnsi="GHEA Grapalat" w:cs="GHEA Grapalat"/>
          <w:lang w:val="en-GB"/>
        </w:rPr>
        <w:t xml:space="preserve"> </w:t>
      </w:r>
      <w:r w:rsidRPr="00210663">
        <w:rPr>
          <w:rFonts w:ascii="GHEA Grapalat" w:hAnsi="GHEA Grapalat" w:cs="GHEA Grapalat"/>
        </w:rPr>
        <w:t>համաձայն</w:t>
      </w:r>
      <w:r w:rsidRPr="00D2621E">
        <w:rPr>
          <w:rFonts w:ascii="GHEA Grapalat" w:hAnsi="GHEA Grapalat" w:cs="GHEA Grapalat"/>
          <w:lang w:val="en-GB"/>
        </w:rPr>
        <w:t>:</w:t>
      </w:r>
    </w:p>
    <w:p w:rsidR="005253D7" w:rsidRPr="00D2621E" w:rsidRDefault="005253D7" w:rsidP="005253D7">
      <w:pPr>
        <w:jc w:val="both"/>
        <w:rPr>
          <w:rFonts w:ascii="GHEA Grapalat" w:hAnsi="GHEA Grapalat" w:cs="GHEA Grapalat"/>
          <w:lang w:val="en-GB"/>
        </w:rPr>
      </w:pPr>
    </w:p>
    <w:p w:rsidR="005253D7" w:rsidRDefault="005253D7" w:rsidP="005253D7">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ա</w:t>
      </w:r>
      <w:r w:rsidRPr="00210663">
        <w:rPr>
          <w:rFonts w:ascii="GHEA Grapalat" w:hAnsi="GHEA Grapalat" w:cs="GHEA Grapalat"/>
          <w:lang w:val="en-GB"/>
        </w:rPr>
        <w:t xml:space="preserve">) </w:t>
      </w:r>
      <w:r w:rsidRPr="00210663">
        <w:rPr>
          <w:rFonts w:ascii="GHEA Grapalat" w:hAnsi="GHEA Grapalat" w:cs="GHEA Grapalat"/>
        </w:rPr>
        <w:t>Փոխառուն</w:t>
      </w:r>
      <w:r w:rsidRPr="00210663">
        <w:rPr>
          <w:rFonts w:ascii="GHEA Grapalat" w:hAnsi="GHEA Grapalat" w:cs="GHEA Grapalat"/>
          <w:lang w:val="en-GB"/>
        </w:rPr>
        <w:t xml:space="preserve"> </w:t>
      </w:r>
      <w:r w:rsidRPr="00210663">
        <w:rPr>
          <w:rFonts w:ascii="GHEA Grapalat" w:hAnsi="GHEA Grapalat" w:cs="GHEA Grapalat"/>
        </w:rPr>
        <w:t>չի</w:t>
      </w:r>
      <w:r w:rsidRPr="00210663">
        <w:rPr>
          <w:rFonts w:ascii="GHEA Grapalat" w:hAnsi="GHEA Grapalat" w:cs="GHEA Grapalat"/>
          <w:lang w:val="en-GB"/>
        </w:rPr>
        <w:t xml:space="preserve"> </w:t>
      </w:r>
      <w:r w:rsidRPr="00210663">
        <w:rPr>
          <w:rFonts w:ascii="GHEA Grapalat" w:hAnsi="GHEA Grapalat" w:cs="GHEA Grapalat"/>
        </w:rPr>
        <w:t>վճարել</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գումար</w:t>
      </w:r>
      <w:r w:rsidRPr="00210663">
        <w:rPr>
          <w:rFonts w:ascii="GHEA Grapalat" w:hAnsi="GHEA Grapalat" w:cs="GHEA Grapalat"/>
          <w:lang w:val="en-GB"/>
        </w:rPr>
        <w:t xml:space="preserve"> ճիշտ </w:t>
      </w:r>
      <w:r w:rsidRPr="00210663">
        <w:rPr>
          <w:rFonts w:ascii="GHEA Grapalat" w:hAnsi="GHEA Grapalat" w:cs="GHEA Grapalat"/>
        </w:rPr>
        <w:t>ամսաթվին</w:t>
      </w:r>
      <w:r w:rsidRPr="00210663">
        <w:rPr>
          <w:rFonts w:ascii="GHEA Grapalat" w:hAnsi="GHEA Grapalat" w:cs="GHEA Grapalat"/>
          <w:lang w:val="en-GB"/>
        </w:rPr>
        <w:t xml:space="preserve">, </w:t>
      </w:r>
      <w:r>
        <w:rPr>
          <w:rFonts w:ascii="GHEA Grapalat" w:hAnsi="GHEA Grapalat" w:cs="GHEA Grapalat"/>
        </w:rPr>
        <w:t>վայրում</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արժույթով</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Pr>
          <w:rFonts w:ascii="GHEA Grapalat" w:hAnsi="GHEA Grapalat" w:cs="GHEA Grapalat"/>
        </w:rPr>
        <w:t>որևէ</w:t>
      </w:r>
      <w:r w:rsidRPr="00447E00">
        <w:rPr>
          <w:rFonts w:ascii="GHEA Grapalat" w:hAnsi="GHEA Grapalat" w:cs="GHEA Grapalat"/>
          <w:lang w:val="en-GB"/>
        </w:rPr>
        <w:t xml:space="preserve"> </w:t>
      </w:r>
      <w:r>
        <w:rPr>
          <w:rFonts w:ascii="GHEA Grapalat" w:hAnsi="GHEA Grapalat" w:cs="GHEA Grapalat"/>
        </w:rPr>
        <w:t>առնչվող</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համաձայն</w:t>
      </w:r>
      <w:r w:rsidRPr="00210663">
        <w:rPr>
          <w:rFonts w:ascii="GHEA Grapalat" w:hAnsi="GHEA Grapalat" w:cs="GHEA Grapalat"/>
          <w:lang w:val="en-GB"/>
        </w:rPr>
        <w:t xml:space="preserve">, որի </w:t>
      </w:r>
      <w:r w:rsidRPr="00210663">
        <w:rPr>
          <w:rFonts w:ascii="GHEA Grapalat" w:hAnsi="GHEA Grapalat" w:cs="GHEA Grapalat"/>
        </w:rPr>
        <w:t>հիման</w:t>
      </w:r>
      <w:r w:rsidRPr="00210663">
        <w:rPr>
          <w:rFonts w:ascii="GHEA Grapalat" w:hAnsi="GHEA Grapalat" w:cs="GHEA Grapalat"/>
          <w:lang w:val="en-GB"/>
        </w:rPr>
        <w:t xml:space="preserve"> </w:t>
      </w:r>
      <w:r w:rsidRPr="00210663">
        <w:rPr>
          <w:rFonts w:ascii="GHEA Grapalat" w:hAnsi="GHEA Grapalat" w:cs="GHEA Grapalat"/>
        </w:rPr>
        <w:t>վրա</w:t>
      </w:r>
      <w:r w:rsidRPr="00210663">
        <w:rPr>
          <w:rFonts w:ascii="GHEA Grapalat" w:hAnsi="GHEA Grapalat" w:cs="GHEA Grapalat"/>
          <w:lang w:val="en-GB"/>
        </w:rPr>
        <w:t xml:space="preserve"> </w:t>
      </w:r>
      <w:r w:rsidRPr="00210663">
        <w:rPr>
          <w:rFonts w:ascii="GHEA Grapalat" w:hAnsi="GHEA Grapalat" w:cs="GHEA Grapalat"/>
        </w:rPr>
        <w:t>այն</w:t>
      </w:r>
      <w:r w:rsidRPr="00210663">
        <w:rPr>
          <w:rFonts w:ascii="GHEA Grapalat" w:hAnsi="GHEA Grapalat" w:cs="GHEA Grapalat"/>
          <w:lang w:val="en-GB"/>
        </w:rPr>
        <w:t xml:space="preserve"> </w:t>
      </w:r>
      <w:r w:rsidRPr="00210663">
        <w:rPr>
          <w:rFonts w:ascii="GHEA Grapalat" w:hAnsi="GHEA Grapalat" w:cs="GHEA Grapalat"/>
        </w:rPr>
        <w:t>պետք</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վճարվեր</w:t>
      </w:r>
      <w:r w:rsidRPr="00210663">
        <w:rPr>
          <w:rFonts w:ascii="GHEA Grapalat" w:hAnsi="GHEA Grapalat" w:cs="GHEA Grapalat"/>
          <w:lang w:val="en-GB"/>
        </w:rPr>
        <w:t>:</w:t>
      </w:r>
    </w:p>
    <w:p w:rsidR="005253D7" w:rsidRPr="00210663" w:rsidRDefault="005253D7" w:rsidP="005253D7">
      <w:pPr>
        <w:jc w:val="both"/>
        <w:rPr>
          <w:rFonts w:ascii="GHEA Grapalat" w:hAnsi="GHEA Grapalat" w:cs="GHEA Grapalat"/>
          <w:lang w:val="en-GB"/>
        </w:rPr>
      </w:pPr>
    </w:p>
    <w:p w:rsidR="005253D7" w:rsidRDefault="005253D7" w:rsidP="005253D7">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բ</w:t>
      </w:r>
      <w:r w:rsidRPr="00210663">
        <w:rPr>
          <w:rFonts w:ascii="GHEA Grapalat" w:hAnsi="GHEA Grapalat" w:cs="GHEA Grapalat"/>
          <w:lang w:val="en-GB"/>
        </w:rPr>
        <w:t xml:space="preserve">) </w:t>
      </w:r>
      <w:r w:rsidRPr="00210663">
        <w:rPr>
          <w:rFonts w:ascii="GHEA Grapalat" w:hAnsi="GHEA Grapalat" w:cs="GHEA Grapalat"/>
        </w:rPr>
        <w:t>Փոխառուն</w:t>
      </w:r>
      <w:r w:rsidRPr="00210663">
        <w:rPr>
          <w:rFonts w:ascii="GHEA Grapalat" w:hAnsi="GHEA Grapalat" w:cs="GHEA Grapalat"/>
          <w:lang w:val="en-GB"/>
        </w:rPr>
        <w:t xml:space="preserve">  </w:t>
      </w:r>
      <w:r w:rsidRPr="00210663">
        <w:rPr>
          <w:rFonts w:ascii="GHEA Grapalat" w:hAnsi="GHEA Grapalat" w:cs="GHEA Grapalat"/>
        </w:rPr>
        <w:t>չի</w:t>
      </w:r>
      <w:r w:rsidRPr="00210663">
        <w:rPr>
          <w:rFonts w:ascii="GHEA Grapalat" w:hAnsi="GHEA Grapalat" w:cs="GHEA Grapalat"/>
          <w:lang w:val="en-GB"/>
        </w:rPr>
        <w:t xml:space="preserve"> </w:t>
      </w:r>
      <w:r w:rsidRPr="00210663">
        <w:rPr>
          <w:rFonts w:ascii="GHEA Grapalat" w:hAnsi="GHEA Grapalat" w:cs="GHEA Grapalat"/>
        </w:rPr>
        <w:t>իրականացրել</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պահպանել</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պարտավորություն</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Pr>
          <w:rFonts w:ascii="GHEA Grapalat" w:hAnsi="GHEA Grapalat" w:cs="GHEA Grapalat"/>
        </w:rPr>
        <w:t>որևէ</w:t>
      </w:r>
      <w:r w:rsidRPr="000A5835">
        <w:rPr>
          <w:rFonts w:ascii="GHEA Grapalat" w:hAnsi="GHEA Grapalat" w:cs="GHEA Grapalat"/>
          <w:lang w:val="en-GB"/>
        </w:rPr>
        <w:t xml:space="preserve"> </w:t>
      </w:r>
      <w:r>
        <w:rPr>
          <w:rFonts w:ascii="GHEA Grapalat" w:hAnsi="GHEA Grapalat" w:cs="GHEA Grapalat"/>
        </w:rPr>
        <w:t>առնչվող</w:t>
      </w:r>
      <w:r w:rsidRPr="000A5835">
        <w:rPr>
          <w:rFonts w:ascii="GHEA Grapalat" w:hAnsi="GHEA Grapalat" w:cs="GHEA Grapalat"/>
          <w:lang w:val="en-GB"/>
        </w:rPr>
        <w:t xml:space="preserve"> </w:t>
      </w:r>
      <w:r>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մասով</w:t>
      </w:r>
      <w:r w:rsidRPr="00210663">
        <w:rPr>
          <w:rFonts w:ascii="GHEA Grapalat" w:hAnsi="GHEA Grapalat" w:cs="GHEA Grapalat"/>
          <w:lang w:val="en-GB"/>
        </w:rPr>
        <w:t xml:space="preserve">, </w:t>
      </w:r>
      <w:r w:rsidRPr="00210663">
        <w:rPr>
          <w:rFonts w:ascii="GHEA Grapalat" w:hAnsi="GHEA Grapalat" w:cs="GHEA Grapalat"/>
        </w:rPr>
        <w:t>որը</w:t>
      </w:r>
      <w:r w:rsidRPr="00210663">
        <w:rPr>
          <w:rFonts w:ascii="GHEA Grapalat" w:hAnsi="GHEA Grapalat" w:cs="GHEA Grapalat"/>
          <w:lang w:val="en-GB"/>
        </w:rPr>
        <w:t xml:space="preserve"> </w:t>
      </w:r>
      <w:r w:rsidRPr="00210663">
        <w:rPr>
          <w:rFonts w:ascii="GHEA Grapalat" w:hAnsi="GHEA Grapalat" w:cs="GHEA Grapalat"/>
        </w:rPr>
        <w:t>ի</w:t>
      </w:r>
      <w:r w:rsidRPr="00210663">
        <w:rPr>
          <w:rFonts w:ascii="GHEA Grapalat" w:hAnsi="GHEA Grapalat" w:cs="GHEA Grapalat"/>
          <w:lang w:val="en-GB"/>
        </w:rPr>
        <w:t xml:space="preserve"> </w:t>
      </w:r>
      <w:r w:rsidRPr="00210663">
        <w:rPr>
          <w:rFonts w:ascii="GHEA Grapalat" w:hAnsi="GHEA Grapalat" w:cs="GHEA Grapalat"/>
        </w:rPr>
        <w:t>վիճակի</w:t>
      </w:r>
      <w:r w:rsidRPr="00210663">
        <w:rPr>
          <w:rFonts w:ascii="GHEA Grapalat" w:hAnsi="GHEA Grapalat" w:cs="GHEA Grapalat"/>
          <w:lang w:val="en-GB"/>
        </w:rPr>
        <w:t xml:space="preserve"> </w:t>
      </w:r>
      <w:r w:rsidRPr="00210663">
        <w:rPr>
          <w:rFonts w:ascii="GHEA Grapalat" w:hAnsi="GHEA Grapalat" w:cs="GHEA Grapalat"/>
        </w:rPr>
        <w:t>չէ</w:t>
      </w:r>
      <w:r w:rsidRPr="00210663">
        <w:rPr>
          <w:rFonts w:ascii="GHEA Grapalat" w:hAnsi="GHEA Grapalat" w:cs="GHEA Grapalat"/>
          <w:lang w:val="en-GB"/>
        </w:rPr>
        <w:t xml:space="preserve"> </w:t>
      </w:r>
      <w:r w:rsidRPr="00210663">
        <w:rPr>
          <w:rFonts w:ascii="GHEA Grapalat" w:hAnsi="GHEA Grapalat" w:cs="GHEA Grapalat"/>
        </w:rPr>
        <w:t>հատուցել</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եթե</w:t>
      </w:r>
      <w:r w:rsidRPr="00210663">
        <w:rPr>
          <w:rFonts w:ascii="GHEA Grapalat" w:hAnsi="GHEA Grapalat" w:cs="GHEA Grapalat"/>
          <w:lang w:val="en-GB"/>
        </w:rPr>
        <w:t xml:space="preserve"> </w:t>
      </w:r>
      <w:r w:rsidRPr="00210663">
        <w:rPr>
          <w:rFonts w:ascii="GHEA Grapalat" w:hAnsi="GHEA Grapalat" w:cs="GHEA Grapalat"/>
        </w:rPr>
        <w:t>փոխատուի</w:t>
      </w:r>
      <w:r w:rsidRPr="00210663">
        <w:rPr>
          <w:rFonts w:ascii="GHEA Grapalat" w:hAnsi="GHEA Grapalat" w:cs="GHEA Grapalat"/>
          <w:lang w:val="en-GB"/>
        </w:rPr>
        <w:t xml:space="preserve"> </w:t>
      </w:r>
      <w:r w:rsidRPr="00210663">
        <w:rPr>
          <w:rFonts w:ascii="GHEA Grapalat" w:hAnsi="GHEA Grapalat" w:cs="GHEA Grapalat"/>
        </w:rPr>
        <w:t>կարծիքով</w:t>
      </w:r>
      <w:r w:rsidRPr="00210663">
        <w:rPr>
          <w:rFonts w:ascii="GHEA Grapalat" w:hAnsi="GHEA Grapalat" w:cs="GHEA Grapalat"/>
          <w:lang w:val="en-GB"/>
        </w:rPr>
        <w:t xml:space="preserve"> </w:t>
      </w:r>
      <w:r w:rsidRPr="00210663">
        <w:rPr>
          <w:rFonts w:ascii="GHEA Grapalat" w:hAnsi="GHEA Grapalat" w:cs="GHEA Grapalat"/>
        </w:rPr>
        <w:t>այն</w:t>
      </w:r>
      <w:r w:rsidRPr="00210663">
        <w:rPr>
          <w:rFonts w:ascii="GHEA Grapalat" w:hAnsi="GHEA Grapalat" w:cs="GHEA Grapalat"/>
          <w:lang w:val="en-GB"/>
        </w:rPr>
        <w:t xml:space="preserve"> </w:t>
      </w:r>
      <w:r w:rsidRPr="00210663">
        <w:rPr>
          <w:rFonts w:ascii="GHEA Grapalat" w:hAnsi="GHEA Grapalat" w:cs="GHEA Grapalat"/>
        </w:rPr>
        <w:t>հնարավոր</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ուղղել</w:t>
      </w:r>
      <w:r w:rsidRPr="00210663">
        <w:rPr>
          <w:rFonts w:ascii="GHEA Grapalat" w:hAnsi="GHEA Grapalat" w:cs="GHEA Grapalat"/>
          <w:lang w:val="en-GB"/>
        </w:rPr>
        <w:t xml:space="preserve">, </w:t>
      </w:r>
      <w:r w:rsidRPr="00210663">
        <w:rPr>
          <w:rFonts w:ascii="GHEA Grapalat" w:hAnsi="GHEA Grapalat" w:cs="GHEA Grapalat"/>
        </w:rPr>
        <w:t>սակայն</w:t>
      </w:r>
      <w:r w:rsidRPr="00210663">
        <w:rPr>
          <w:rFonts w:ascii="GHEA Grapalat" w:hAnsi="GHEA Grapalat" w:cs="GHEA Grapalat"/>
          <w:lang w:val="en-GB"/>
        </w:rPr>
        <w:t xml:space="preserve">  </w:t>
      </w:r>
      <w:r w:rsidRPr="00210663">
        <w:rPr>
          <w:rFonts w:ascii="GHEA Grapalat" w:hAnsi="GHEA Grapalat" w:cs="GHEA Grapalat"/>
        </w:rPr>
        <w:t>չի</w:t>
      </w:r>
      <w:r w:rsidRPr="00210663">
        <w:rPr>
          <w:rFonts w:ascii="GHEA Grapalat" w:hAnsi="GHEA Grapalat" w:cs="GHEA Grapalat"/>
          <w:lang w:val="en-GB"/>
        </w:rPr>
        <w:t xml:space="preserve"> </w:t>
      </w:r>
      <w:r w:rsidRPr="00210663">
        <w:rPr>
          <w:rFonts w:ascii="GHEA Grapalat" w:hAnsi="GHEA Grapalat" w:cs="GHEA Grapalat"/>
        </w:rPr>
        <w:t>ուղղվել</w:t>
      </w:r>
      <w:r w:rsidRPr="00210663">
        <w:rPr>
          <w:rFonts w:ascii="GHEA Grapalat" w:hAnsi="GHEA Grapalat" w:cs="GHEA Grapalat"/>
          <w:lang w:val="en-GB"/>
        </w:rPr>
        <w:t xml:space="preserve"> </w:t>
      </w:r>
      <w:r w:rsidRPr="00210663">
        <w:rPr>
          <w:rFonts w:ascii="GHEA Grapalat" w:hAnsi="GHEA Grapalat" w:cs="GHEA Grapalat"/>
        </w:rPr>
        <w:t>ավելի</w:t>
      </w:r>
      <w:r w:rsidRPr="00210663">
        <w:rPr>
          <w:rFonts w:ascii="GHEA Grapalat" w:hAnsi="GHEA Grapalat" w:cs="GHEA Grapalat"/>
          <w:lang w:val="en-GB"/>
        </w:rPr>
        <w:t xml:space="preserve"> </w:t>
      </w:r>
      <w:r w:rsidRPr="00210663">
        <w:rPr>
          <w:rFonts w:ascii="GHEA Grapalat" w:hAnsi="GHEA Grapalat" w:cs="GHEA Grapalat"/>
        </w:rPr>
        <w:t>շուտ</w:t>
      </w:r>
      <w:r w:rsidRPr="00210663">
        <w:rPr>
          <w:rFonts w:ascii="GHEA Grapalat" w:hAnsi="GHEA Grapalat" w:cs="GHEA Grapalat"/>
          <w:lang w:val="en-GB"/>
        </w:rPr>
        <w:t xml:space="preserve"> </w:t>
      </w:r>
      <w:r w:rsidRPr="00210663">
        <w:rPr>
          <w:rFonts w:ascii="GHEA Grapalat" w:hAnsi="GHEA Grapalat" w:cs="GHEA Grapalat"/>
        </w:rPr>
        <w:t>քանի</w:t>
      </w:r>
      <w:r w:rsidRPr="00210663">
        <w:rPr>
          <w:rFonts w:ascii="GHEA Grapalat" w:hAnsi="GHEA Grapalat" w:cs="GHEA Grapalat"/>
          <w:lang w:val="en-GB"/>
        </w:rPr>
        <w:t xml:space="preserve"> 10 (</w:t>
      </w:r>
      <w:r w:rsidRPr="00210663">
        <w:rPr>
          <w:rFonts w:ascii="GHEA Grapalat" w:hAnsi="GHEA Grapalat" w:cs="GHEA Grapalat"/>
        </w:rPr>
        <w:t>տասը</w:t>
      </w:r>
      <w:r w:rsidRPr="00210663">
        <w:rPr>
          <w:rFonts w:ascii="GHEA Grapalat" w:hAnsi="GHEA Grapalat" w:cs="GHEA Grapalat"/>
          <w:lang w:val="en-GB"/>
        </w:rPr>
        <w:t xml:space="preserve">) </w:t>
      </w:r>
      <w:r w:rsidRPr="00210663">
        <w:rPr>
          <w:rFonts w:ascii="GHEA Grapalat" w:hAnsi="GHEA Grapalat" w:cs="GHEA Grapalat"/>
        </w:rPr>
        <w:t>օրացուցային</w:t>
      </w:r>
      <w:r w:rsidRPr="00210663">
        <w:rPr>
          <w:rFonts w:ascii="GHEA Grapalat" w:hAnsi="GHEA Grapalat" w:cs="GHEA Grapalat"/>
          <w:lang w:val="en-GB"/>
        </w:rPr>
        <w:t xml:space="preserve"> </w:t>
      </w:r>
      <w:r w:rsidRPr="00210663">
        <w:rPr>
          <w:rFonts w:ascii="GHEA Grapalat" w:hAnsi="GHEA Grapalat" w:cs="GHEA Grapalat"/>
        </w:rPr>
        <w:t>օրվա</w:t>
      </w:r>
      <w:r w:rsidRPr="00210663">
        <w:rPr>
          <w:rFonts w:ascii="GHEA Grapalat" w:hAnsi="GHEA Grapalat" w:cs="GHEA Grapalat"/>
          <w:lang w:val="en-GB"/>
        </w:rPr>
        <w:t xml:space="preserve"> </w:t>
      </w:r>
      <w:r w:rsidRPr="00210663">
        <w:rPr>
          <w:rFonts w:ascii="GHEA Grapalat" w:hAnsi="GHEA Grapalat" w:cs="GHEA Grapalat"/>
        </w:rPr>
        <w:t>ընթացքում</w:t>
      </w:r>
      <w:r w:rsidRPr="00210663">
        <w:rPr>
          <w:rFonts w:ascii="GHEA Grapalat" w:hAnsi="GHEA Grapalat" w:cs="GHEA Grapalat"/>
          <w:lang w:val="en-GB"/>
        </w:rPr>
        <w:t xml:space="preserve">, </w:t>
      </w:r>
      <w:r w:rsidRPr="00210663">
        <w:rPr>
          <w:rFonts w:ascii="GHEA Grapalat" w:hAnsi="GHEA Grapalat" w:cs="GHEA Grapalat"/>
        </w:rPr>
        <w:t>երբ</w:t>
      </w:r>
      <w:r w:rsidRPr="00210663">
        <w:rPr>
          <w:rFonts w:ascii="GHEA Grapalat" w:hAnsi="GHEA Grapalat" w:cs="GHEA Grapalat"/>
          <w:lang w:val="en-GB"/>
        </w:rPr>
        <w:t xml:space="preserve"> </w:t>
      </w:r>
      <w:r w:rsidRPr="000A5835">
        <w:rPr>
          <w:rFonts w:ascii="GHEA Grapalat" w:hAnsi="GHEA Grapalat" w:cs="GHEA Grapalat"/>
          <w:lang w:val="en-GB"/>
        </w:rPr>
        <w:t xml:space="preserve">(i) </w:t>
      </w:r>
      <w:r w:rsidRPr="00210663">
        <w:rPr>
          <w:rFonts w:ascii="GHEA Grapalat" w:hAnsi="GHEA Grapalat" w:cs="GHEA Grapalat"/>
        </w:rPr>
        <w:t>փոխատուն</w:t>
      </w:r>
      <w:r w:rsidRPr="00210663">
        <w:rPr>
          <w:rFonts w:ascii="GHEA Grapalat" w:hAnsi="GHEA Grapalat" w:cs="GHEA Grapalat"/>
          <w:lang w:val="en-GB"/>
        </w:rPr>
        <w:t xml:space="preserve"> </w:t>
      </w:r>
      <w:r w:rsidRPr="00210663">
        <w:rPr>
          <w:rFonts w:ascii="GHEA Grapalat" w:hAnsi="GHEA Grapalat" w:cs="GHEA Grapalat"/>
        </w:rPr>
        <w:t>ծանուցել</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այդ</w:t>
      </w:r>
      <w:r w:rsidRPr="00210663">
        <w:rPr>
          <w:rFonts w:ascii="GHEA Grapalat" w:hAnsi="GHEA Grapalat" w:cs="GHEA Grapalat"/>
          <w:lang w:val="en-GB"/>
        </w:rPr>
        <w:t xml:space="preserve"> </w:t>
      </w:r>
      <w:r w:rsidRPr="00210663">
        <w:rPr>
          <w:rFonts w:ascii="GHEA Grapalat" w:hAnsi="GHEA Grapalat" w:cs="GHEA Grapalat"/>
        </w:rPr>
        <w:t>մասին</w:t>
      </w:r>
      <w:r w:rsidRPr="00210663">
        <w:rPr>
          <w:rFonts w:ascii="GHEA Grapalat" w:hAnsi="GHEA Grapalat" w:cs="GHEA Grapalat"/>
          <w:lang w:val="en-GB"/>
        </w:rPr>
        <w:t xml:space="preserve"> </w:t>
      </w:r>
      <w:r w:rsidRPr="00210663">
        <w:rPr>
          <w:rFonts w:ascii="GHEA Grapalat" w:hAnsi="GHEA Grapalat" w:cs="GHEA Grapalat"/>
        </w:rPr>
        <w:t>Փոխառուին</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0A5835">
        <w:rPr>
          <w:rFonts w:ascii="GHEA Grapalat" w:hAnsi="GHEA Grapalat" w:cs="GHEA Grapalat"/>
          <w:lang w:val="en-GB"/>
        </w:rPr>
        <w:t>(ii)</w:t>
      </w:r>
      <w:r>
        <w:rPr>
          <w:rFonts w:ascii="GHEA Grapalat" w:hAnsi="GHEA Grapalat" w:cs="GHEA Grapalat"/>
          <w:lang w:val="en-GB"/>
        </w:rPr>
        <w:t xml:space="preserve"> </w:t>
      </w:r>
      <w:r w:rsidRPr="00210663">
        <w:rPr>
          <w:rFonts w:ascii="GHEA Grapalat" w:hAnsi="GHEA Grapalat" w:cs="GHEA Grapalat"/>
        </w:rPr>
        <w:t>Փոխառուն</w:t>
      </w:r>
      <w:r w:rsidRPr="00210663">
        <w:rPr>
          <w:rFonts w:ascii="GHEA Grapalat" w:hAnsi="GHEA Grapalat" w:cs="GHEA Grapalat"/>
          <w:lang w:val="en-GB"/>
        </w:rPr>
        <w:t xml:space="preserve"> </w:t>
      </w:r>
      <w:r w:rsidRPr="00210663">
        <w:rPr>
          <w:rFonts w:ascii="GHEA Grapalat" w:hAnsi="GHEA Grapalat" w:cs="GHEA Grapalat"/>
        </w:rPr>
        <w:t>արդեն</w:t>
      </w:r>
      <w:r w:rsidRPr="00210663">
        <w:rPr>
          <w:rFonts w:ascii="GHEA Grapalat" w:hAnsi="GHEA Grapalat" w:cs="GHEA Grapalat"/>
          <w:lang w:val="en-GB"/>
        </w:rPr>
        <w:t xml:space="preserve"> </w:t>
      </w:r>
      <w:r w:rsidRPr="00210663">
        <w:rPr>
          <w:rFonts w:ascii="GHEA Grapalat" w:hAnsi="GHEA Grapalat" w:cs="GHEA Grapalat"/>
        </w:rPr>
        <w:t>իսկ</w:t>
      </w:r>
      <w:r w:rsidRPr="00210663">
        <w:rPr>
          <w:rFonts w:ascii="GHEA Grapalat" w:hAnsi="GHEA Grapalat" w:cs="GHEA Grapalat"/>
          <w:lang w:val="en-GB"/>
        </w:rPr>
        <w:t xml:space="preserve"> </w:t>
      </w:r>
      <w:r w:rsidRPr="00210663">
        <w:rPr>
          <w:rFonts w:ascii="GHEA Grapalat" w:hAnsi="GHEA Grapalat" w:cs="GHEA Grapalat"/>
        </w:rPr>
        <w:t>տեղյակ</w:t>
      </w:r>
      <w:r w:rsidRPr="00210663">
        <w:rPr>
          <w:rFonts w:ascii="GHEA Grapalat" w:hAnsi="GHEA Grapalat" w:cs="GHEA Grapalat"/>
          <w:lang w:val="en-GB"/>
        </w:rPr>
        <w:t xml:space="preserve"> </w:t>
      </w:r>
      <w:r w:rsidRPr="00210663">
        <w:rPr>
          <w:rFonts w:ascii="GHEA Grapalat" w:hAnsi="GHEA Grapalat" w:cs="GHEA Grapalat"/>
        </w:rPr>
        <w:t>էր</w:t>
      </w:r>
      <w:r w:rsidRPr="00210663">
        <w:rPr>
          <w:rFonts w:ascii="GHEA Grapalat" w:hAnsi="GHEA Grapalat" w:cs="GHEA Grapalat"/>
          <w:lang w:val="en-GB"/>
        </w:rPr>
        <w:t xml:space="preserve"> </w:t>
      </w:r>
      <w:r w:rsidRPr="00210663">
        <w:rPr>
          <w:rFonts w:ascii="GHEA Grapalat" w:hAnsi="GHEA Grapalat" w:cs="GHEA Grapalat"/>
        </w:rPr>
        <w:t>իր</w:t>
      </w:r>
      <w:r w:rsidRPr="00210663">
        <w:rPr>
          <w:rFonts w:ascii="GHEA Grapalat" w:hAnsi="GHEA Grapalat" w:cs="GHEA Grapalat"/>
          <w:lang w:val="en-GB"/>
        </w:rPr>
        <w:t xml:space="preserve"> </w:t>
      </w:r>
      <w:r w:rsidRPr="00210663">
        <w:rPr>
          <w:rFonts w:ascii="GHEA Grapalat" w:hAnsi="GHEA Grapalat" w:cs="GHEA Grapalat"/>
        </w:rPr>
        <w:t>պարտավորությունների</w:t>
      </w:r>
      <w:r w:rsidRPr="00210663">
        <w:rPr>
          <w:rFonts w:ascii="GHEA Grapalat" w:hAnsi="GHEA Grapalat" w:cs="GHEA Grapalat"/>
          <w:lang w:val="en-GB"/>
        </w:rPr>
        <w:t xml:space="preserve"> </w:t>
      </w:r>
      <w:r w:rsidRPr="00210663">
        <w:rPr>
          <w:rFonts w:ascii="GHEA Grapalat" w:hAnsi="GHEA Grapalat" w:cs="GHEA Grapalat"/>
        </w:rPr>
        <w:t>չկատարման</w:t>
      </w:r>
      <w:r w:rsidRPr="00210663">
        <w:rPr>
          <w:rFonts w:ascii="GHEA Grapalat" w:hAnsi="GHEA Grapalat" w:cs="GHEA Grapalat"/>
          <w:lang w:val="en-GB"/>
        </w:rPr>
        <w:t xml:space="preserve"> </w:t>
      </w:r>
      <w:r w:rsidRPr="00210663">
        <w:rPr>
          <w:rFonts w:ascii="GHEA Grapalat" w:hAnsi="GHEA Grapalat" w:cs="GHEA Grapalat"/>
        </w:rPr>
        <w:t>վերաբերյալ</w:t>
      </w:r>
      <w:r w:rsidRPr="00210663">
        <w:rPr>
          <w:rFonts w:ascii="GHEA Grapalat" w:hAnsi="GHEA Grapalat" w:cs="GHEA Grapalat"/>
          <w:lang w:val="en-GB"/>
        </w:rPr>
        <w:t>:</w:t>
      </w:r>
    </w:p>
    <w:p w:rsidR="005253D7" w:rsidRPr="00210663" w:rsidRDefault="005253D7" w:rsidP="005253D7">
      <w:pPr>
        <w:jc w:val="both"/>
        <w:rPr>
          <w:rFonts w:ascii="GHEA Grapalat" w:hAnsi="GHEA Grapalat" w:cs="GHEA Grapalat"/>
          <w:lang w:val="en-GB"/>
        </w:rPr>
      </w:pPr>
    </w:p>
    <w:p w:rsidR="005253D7" w:rsidRDefault="005253D7" w:rsidP="005253D7">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գ</w:t>
      </w:r>
      <w:r w:rsidRPr="00210663">
        <w:rPr>
          <w:rFonts w:ascii="GHEA Grapalat" w:hAnsi="GHEA Grapalat" w:cs="GHEA Grapalat"/>
          <w:lang w:val="en-GB"/>
        </w:rPr>
        <w:t xml:space="preserve">) </w:t>
      </w:r>
      <w:r w:rsidRPr="00210663">
        <w:rPr>
          <w:rFonts w:ascii="GHEA Grapalat" w:hAnsi="GHEA Grapalat" w:cs="GHEA Grapalat"/>
        </w:rPr>
        <w:t>Վարկառուն</w:t>
      </w:r>
      <w:r w:rsidRPr="00210663">
        <w:rPr>
          <w:rFonts w:ascii="GHEA Grapalat" w:hAnsi="GHEA Grapalat" w:cs="GHEA Grapalat"/>
          <w:lang w:val="en-GB"/>
        </w:rPr>
        <w:t xml:space="preserve"> </w:t>
      </w:r>
      <w:r w:rsidRPr="00210663">
        <w:rPr>
          <w:rFonts w:ascii="GHEA Grapalat" w:hAnsi="GHEA Grapalat" w:cs="GHEA Grapalat"/>
        </w:rPr>
        <w:t>չի</w:t>
      </w:r>
      <w:r w:rsidRPr="00210663">
        <w:rPr>
          <w:rFonts w:ascii="GHEA Grapalat" w:hAnsi="GHEA Grapalat" w:cs="GHEA Grapalat"/>
          <w:lang w:val="en-GB"/>
        </w:rPr>
        <w:t xml:space="preserve"> </w:t>
      </w:r>
      <w:r w:rsidRPr="00210663">
        <w:rPr>
          <w:rFonts w:ascii="GHEA Grapalat" w:hAnsi="GHEA Grapalat" w:cs="GHEA Grapalat"/>
        </w:rPr>
        <w:t>վճարել</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պարտք</w:t>
      </w:r>
      <w:r w:rsidRPr="00210663">
        <w:rPr>
          <w:rFonts w:ascii="GHEA Grapalat" w:hAnsi="GHEA Grapalat" w:cs="GHEA Grapalat"/>
          <w:lang w:val="en-GB"/>
        </w:rPr>
        <w:t xml:space="preserve"> </w:t>
      </w:r>
      <w:r>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B9342B">
        <w:rPr>
          <w:rFonts w:ascii="GHEA Grapalat" w:hAnsi="GHEA Grapalat" w:cs="GHEA Grapalat"/>
          <w:lang w:val="en-GB"/>
        </w:rPr>
        <w:t xml:space="preserve"> </w:t>
      </w:r>
      <w:r>
        <w:rPr>
          <w:rFonts w:ascii="GHEA Grapalat" w:hAnsi="GHEA Grapalat" w:cs="GHEA Grapalat"/>
        </w:rPr>
        <w:t>ներքո</w:t>
      </w:r>
      <w:r w:rsidRPr="00210663">
        <w:rPr>
          <w:rFonts w:ascii="GHEA Grapalat" w:hAnsi="GHEA Grapalat" w:cs="GHEA Grapalat"/>
          <w:lang w:val="en-GB"/>
        </w:rPr>
        <w:t xml:space="preserve">, </w:t>
      </w:r>
      <w:r w:rsidRPr="00210663">
        <w:rPr>
          <w:rFonts w:ascii="GHEA Grapalat" w:hAnsi="GHEA Grapalat" w:cs="GHEA Grapalat"/>
        </w:rPr>
        <w:t>որի</w:t>
      </w:r>
      <w:r w:rsidRPr="00210663">
        <w:rPr>
          <w:rFonts w:ascii="GHEA Grapalat" w:hAnsi="GHEA Grapalat" w:cs="GHEA Grapalat"/>
          <w:lang w:val="en-GB"/>
        </w:rPr>
        <w:t xml:space="preserve"> </w:t>
      </w:r>
      <w:r w:rsidRPr="00210663">
        <w:rPr>
          <w:rFonts w:ascii="GHEA Grapalat" w:hAnsi="GHEA Grapalat" w:cs="GHEA Grapalat"/>
        </w:rPr>
        <w:t>հիման</w:t>
      </w:r>
      <w:r w:rsidRPr="00210663">
        <w:rPr>
          <w:rFonts w:ascii="GHEA Grapalat" w:hAnsi="GHEA Grapalat" w:cs="GHEA Grapalat"/>
          <w:lang w:val="en-GB"/>
        </w:rPr>
        <w:t xml:space="preserve"> </w:t>
      </w:r>
      <w:r w:rsidRPr="00210663">
        <w:rPr>
          <w:rFonts w:ascii="GHEA Grapalat" w:hAnsi="GHEA Grapalat" w:cs="GHEA Grapalat"/>
        </w:rPr>
        <w:t>վրա</w:t>
      </w:r>
      <w:r w:rsidRPr="00210663">
        <w:rPr>
          <w:rFonts w:ascii="GHEA Grapalat" w:hAnsi="GHEA Grapalat" w:cs="GHEA Grapalat"/>
          <w:lang w:val="en-GB"/>
        </w:rPr>
        <w:t xml:space="preserve"> </w:t>
      </w:r>
      <w:r>
        <w:rPr>
          <w:rFonts w:ascii="GHEA Grapalat" w:hAnsi="GHEA Grapalat" w:cs="GHEA Grapalat"/>
        </w:rPr>
        <w:t>վերջինս</w:t>
      </w:r>
      <w:r w:rsidRPr="00210663">
        <w:rPr>
          <w:rFonts w:ascii="GHEA Grapalat" w:hAnsi="GHEA Grapalat" w:cs="GHEA Grapalat"/>
          <w:lang w:val="en-GB"/>
        </w:rPr>
        <w:t xml:space="preserve"> </w:t>
      </w:r>
      <w:r w:rsidRPr="00210663">
        <w:rPr>
          <w:rFonts w:ascii="GHEA Grapalat" w:hAnsi="GHEA Grapalat" w:cs="GHEA Grapalat"/>
        </w:rPr>
        <w:t>պարտավորված</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վճարել</w:t>
      </w:r>
      <w:r w:rsidRPr="00210663">
        <w:rPr>
          <w:rFonts w:ascii="GHEA Grapalat" w:hAnsi="GHEA Grapalat" w:cs="GHEA Grapalat"/>
          <w:lang w:val="en-GB"/>
        </w:rPr>
        <w:t xml:space="preserve"> </w:t>
      </w:r>
      <w:r w:rsidRPr="00210663">
        <w:rPr>
          <w:rFonts w:ascii="GHEA Grapalat" w:hAnsi="GHEA Grapalat" w:cs="GHEA Grapalat"/>
        </w:rPr>
        <w:t>գումար</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տոկոսներ</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հավելավճար</w:t>
      </w:r>
      <w:r w:rsidRPr="00210663">
        <w:rPr>
          <w:rFonts w:ascii="GHEA Grapalat" w:hAnsi="GHEA Grapalat" w:cs="GHEA Grapalat"/>
          <w:lang w:val="en-GB"/>
        </w:rPr>
        <w:t>, (</w:t>
      </w:r>
      <w:r w:rsidRPr="00210663">
        <w:rPr>
          <w:rFonts w:ascii="GHEA Grapalat" w:hAnsi="GHEA Grapalat" w:cs="GHEA Grapalat"/>
        </w:rPr>
        <w:t>ըստ</w:t>
      </w:r>
      <w:r w:rsidRPr="00210663">
        <w:rPr>
          <w:rFonts w:ascii="GHEA Grapalat" w:hAnsi="GHEA Grapalat" w:cs="GHEA Grapalat"/>
          <w:lang w:val="en-GB"/>
        </w:rPr>
        <w:t xml:space="preserve"> </w:t>
      </w:r>
      <w:r w:rsidRPr="00210663">
        <w:rPr>
          <w:rFonts w:ascii="GHEA Grapalat" w:hAnsi="GHEA Grapalat" w:cs="GHEA Grapalat"/>
        </w:rPr>
        <w:t>նախատեսված</w:t>
      </w:r>
      <w:r w:rsidRPr="00210663">
        <w:rPr>
          <w:rFonts w:ascii="GHEA Grapalat" w:hAnsi="GHEA Grapalat" w:cs="GHEA Grapalat"/>
          <w:lang w:val="en-GB"/>
        </w:rPr>
        <w:t xml:space="preserve"> </w:t>
      </w:r>
      <w:r w:rsidRPr="00210663">
        <w:rPr>
          <w:rFonts w:ascii="GHEA Grapalat" w:hAnsi="GHEA Grapalat" w:cs="GHEA Grapalat"/>
        </w:rPr>
        <w:t>մարման</w:t>
      </w:r>
      <w:r w:rsidRPr="00210663">
        <w:rPr>
          <w:rFonts w:ascii="GHEA Grapalat" w:hAnsi="GHEA Grapalat" w:cs="GHEA Grapalat"/>
          <w:lang w:val="en-GB"/>
        </w:rPr>
        <w:t xml:space="preserve"> </w:t>
      </w:r>
      <w:r w:rsidRPr="00210663">
        <w:rPr>
          <w:rFonts w:ascii="GHEA Grapalat" w:hAnsi="GHEA Grapalat" w:cs="GHEA Grapalat"/>
        </w:rPr>
        <w:t>ժամկետի</w:t>
      </w:r>
      <w:r w:rsidRPr="00210663">
        <w:rPr>
          <w:rFonts w:ascii="GHEA Grapalat" w:hAnsi="GHEA Grapalat" w:cs="GHEA Grapalat"/>
          <w:lang w:val="en-GB"/>
        </w:rPr>
        <w:t xml:space="preserve">, </w:t>
      </w:r>
      <w:r w:rsidRPr="00210663">
        <w:rPr>
          <w:rFonts w:ascii="GHEA Grapalat" w:hAnsi="GHEA Grapalat" w:cs="GHEA Grapalat"/>
        </w:rPr>
        <w:t>պահանջվող</w:t>
      </w:r>
      <w:r w:rsidRPr="00210663">
        <w:rPr>
          <w:rFonts w:ascii="GHEA Grapalat" w:hAnsi="GHEA Grapalat" w:cs="GHEA Grapalat"/>
          <w:lang w:val="en-GB"/>
        </w:rPr>
        <w:t xml:space="preserve"> </w:t>
      </w:r>
      <w:r w:rsidRPr="00210663">
        <w:rPr>
          <w:rFonts w:ascii="GHEA Grapalat" w:hAnsi="GHEA Grapalat" w:cs="GHEA Grapalat"/>
        </w:rPr>
        <w:t>կանխավճարի</w:t>
      </w:r>
      <w:r w:rsidRPr="00210663">
        <w:rPr>
          <w:rFonts w:ascii="GHEA Grapalat" w:hAnsi="GHEA Grapalat" w:cs="GHEA Grapalat"/>
          <w:lang w:val="en-GB"/>
        </w:rPr>
        <w:t xml:space="preserve">, </w:t>
      </w:r>
      <w:r w:rsidRPr="00210663">
        <w:rPr>
          <w:rFonts w:ascii="GHEA Grapalat" w:hAnsi="GHEA Grapalat" w:cs="GHEA Grapalat"/>
        </w:rPr>
        <w:t>արագացված</w:t>
      </w:r>
      <w:r w:rsidRPr="00210663">
        <w:rPr>
          <w:rFonts w:ascii="GHEA Grapalat" w:hAnsi="GHEA Grapalat" w:cs="GHEA Grapalat"/>
          <w:lang w:val="en-GB"/>
        </w:rPr>
        <w:t xml:space="preserve"> </w:t>
      </w:r>
      <w:r w:rsidRPr="00210663">
        <w:rPr>
          <w:rFonts w:ascii="GHEA Grapalat" w:hAnsi="GHEA Grapalat" w:cs="GHEA Grapalat"/>
        </w:rPr>
        <w:lastRenderedPageBreak/>
        <w:t>գործընթացի</w:t>
      </w:r>
      <w:r w:rsidRPr="00210663">
        <w:rPr>
          <w:rFonts w:ascii="GHEA Grapalat" w:hAnsi="GHEA Grapalat" w:cs="GHEA Grapalat"/>
          <w:lang w:val="en-GB"/>
        </w:rPr>
        <w:t xml:space="preserve">, </w:t>
      </w:r>
      <w:r w:rsidRPr="00210663">
        <w:rPr>
          <w:rFonts w:ascii="GHEA Grapalat" w:hAnsi="GHEA Grapalat" w:cs="GHEA Grapalat"/>
        </w:rPr>
        <w:t>պահանջարկի</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կերպ</w:t>
      </w:r>
      <w:r w:rsidRPr="00210663">
        <w:rPr>
          <w:rFonts w:ascii="GHEA Grapalat" w:hAnsi="GHEA Grapalat" w:cs="GHEA Grapalat"/>
          <w:lang w:val="en-GB"/>
        </w:rPr>
        <w:t xml:space="preserve">), </w:t>
      </w:r>
      <w:r w:rsidRPr="00210663">
        <w:rPr>
          <w:rFonts w:ascii="GHEA Grapalat" w:hAnsi="GHEA Grapalat" w:cs="GHEA Grapalat"/>
        </w:rPr>
        <w:t>երբ</w:t>
      </w:r>
      <w:r w:rsidRPr="00210663">
        <w:rPr>
          <w:rFonts w:ascii="GHEA Grapalat" w:hAnsi="GHEA Grapalat" w:cs="GHEA Grapalat"/>
          <w:lang w:val="en-GB"/>
        </w:rPr>
        <w:t xml:space="preserve"> </w:t>
      </w:r>
      <w:r w:rsidRPr="00210663">
        <w:rPr>
          <w:rFonts w:ascii="GHEA Grapalat" w:hAnsi="GHEA Grapalat" w:cs="GHEA Grapalat"/>
        </w:rPr>
        <w:t>նման</w:t>
      </w:r>
      <w:r w:rsidRPr="00210663">
        <w:rPr>
          <w:rFonts w:ascii="GHEA Grapalat" w:hAnsi="GHEA Grapalat" w:cs="GHEA Grapalat"/>
          <w:lang w:val="en-GB"/>
        </w:rPr>
        <w:t xml:space="preserve"> </w:t>
      </w:r>
      <w:r w:rsidRPr="00210663">
        <w:rPr>
          <w:rFonts w:ascii="GHEA Grapalat" w:hAnsi="GHEA Grapalat" w:cs="GHEA Grapalat"/>
        </w:rPr>
        <w:t>ձախողումը</w:t>
      </w:r>
      <w:r w:rsidRPr="00210663">
        <w:rPr>
          <w:rFonts w:ascii="GHEA Grapalat" w:hAnsi="GHEA Grapalat" w:cs="GHEA Grapalat"/>
          <w:lang w:val="en-GB"/>
        </w:rPr>
        <w:t xml:space="preserve"> </w:t>
      </w:r>
      <w:r w:rsidRPr="00210663">
        <w:rPr>
          <w:rFonts w:ascii="GHEA Grapalat" w:hAnsi="GHEA Grapalat" w:cs="GHEA Grapalat"/>
        </w:rPr>
        <w:t>շարունակվում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արտոնյալ</w:t>
      </w:r>
      <w:r w:rsidRPr="00210663">
        <w:rPr>
          <w:rFonts w:ascii="GHEA Grapalat" w:hAnsi="GHEA Grapalat" w:cs="GHEA Grapalat"/>
          <w:lang w:val="en-GB"/>
        </w:rPr>
        <w:t xml:space="preserve"> </w:t>
      </w:r>
      <w:r w:rsidRPr="00210663">
        <w:rPr>
          <w:rFonts w:ascii="GHEA Grapalat" w:hAnsi="GHEA Grapalat" w:cs="GHEA Grapalat"/>
        </w:rPr>
        <w:t>կիրառելի</w:t>
      </w:r>
      <w:r w:rsidRPr="00210663">
        <w:rPr>
          <w:rFonts w:ascii="GHEA Grapalat" w:hAnsi="GHEA Grapalat" w:cs="GHEA Grapalat"/>
          <w:lang w:val="en-GB"/>
        </w:rPr>
        <w:t xml:space="preserve"> </w:t>
      </w:r>
      <w:r>
        <w:rPr>
          <w:rFonts w:ascii="GHEA Grapalat" w:hAnsi="GHEA Grapalat" w:cs="GHEA Grapalat"/>
          <w:lang w:val="en-GB"/>
        </w:rPr>
        <w:t xml:space="preserve">լինել արտոնյալ </w:t>
      </w:r>
      <w:r w:rsidRPr="00210663">
        <w:rPr>
          <w:rFonts w:ascii="GHEA Grapalat" w:hAnsi="GHEA Grapalat" w:cs="GHEA Grapalat"/>
        </w:rPr>
        <w:t>ժամկետից</w:t>
      </w:r>
      <w:r w:rsidRPr="00210663">
        <w:rPr>
          <w:rFonts w:ascii="GHEA Grapalat" w:hAnsi="GHEA Grapalat" w:cs="GHEA Grapalat"/>
          <w:lang w:val="en-GB"/>
        </w:rPr>
        <w:t xml:space="preserve"> </w:t>
      </w:r>
      <w:r w:rsidRPr="00210663">
        <w:rPr>
          <w:rFonts w:ascii="GHEA Grapalat" w:hAnsi="GHEA Grapalat" w:cs="GHEA Grapalat"/>
        </w:rPr>
        <w:t>հետո</w:t>
      </w:r>
      <w:r w:rsidRPr="00210663">
        <w:rPr>
          <w:rFonts w:ascii="GHEA Grapalat" w:hAnsi="GHEA Grapalat" w:cs="GHEA Grapalat"/>
          <w:lang w:val="en-GB"/>
        </w:rPr>
        <w:t xml:space="preserve"> (</w:t>
      </w:r>
      <w:r w:rsidRPr="00210663">
        <w:rPr>
          <w:rFonts w:ascii="GHEA Grapalat" w:hAnsi="GHEA Grapalat" w:cs="GHEA Grapalat"/>
        </w:rPr>
        <w:t>եթե</w:t>
      </w:r>
      <w:r w:rsidRPr="00210663">
        <w:rPr>
          <w:rFonts w:ascii="GHEA Grapalat" w:hAnsi="GHEA Grapalat" w:cs="GHEA Grapalat"/>
          <w:lang w:val="en-GB"/>
        </w:rPr>
        <w:t xml:space="preserve"> </w:t>
      </w:r>
      <w:r w:rsidRPr="00210663">
        <w:rPr>
          <w:rFonts w:ascii="GHEA Grapalat" w:hAnsi="GHEA Grapalat" w:cs="GHEA Grapalat"/>
        </w:rPr>
        <w:t>այդպիսիք</w:t>
      </w:r>
      <w:r w:rsidRPr="00210663">
        <w:rPr>
          <w:rFonts w:ascii="GHEA Grapalat" w:hAnsi="GHEA Grapalat" w:cs="GHEA Grapalat"/>
          <w:lang w:val="en-GB"/>
        </w:rPr>
        <w:t xml:space="preserve"> </w:t>
      </w:r>
      <w:r w:rsidRPr="00210663">
        <w:rPr>
          <w:rFonts w:ascii="GHEA Grapalat" w:hAnsi="GHEA Grapalat" w:cs="GHEA Grapalat"/>
        </w:rPr>
        <w:t>կան</w:t>
      </w:r>
      <w:r w:rsidRPr="00210663">
        <w:rPr>
          <w:rFonts w:ascii="GHEA Grapalat" w:hAnsi="GHEA Grapalat" w:cs="GHEA Grapalat"/>
          <w:lang w:val="en-GB"/>
        </w:rPr>
        <w:t xml:space="preserve">),  </w:t>
      </w:r>
      <w:r w:rsidRPr="00210663">
        <w:rPr>
          <w:rFonts w:ascii="GHEA Grapalat" w:hAnsi="GHEA Grapalat" w:cs="GHEA Grapalat"/>
        </w:rPr>
        <w:t>պայմանագրում</w:t>
      </w:r>
      <w:r w:rsidRPr="00210663">
        <w:rPr>
          <w:rFonts w:ascii="GHEA Grapalat" w:hAnsi="GHEA Grapalat" w:cs="GHEA Grapalat"/>
          <w:lang w:val="en-GB"/>
        </w:rPr>
        <w:t xml:space="preserve"> </w:t>
      </w:r>
      <w:r w:rsidRPr="00210663">
        <w:rPr>
          <w:rFonts w:ascii="GHEA Grapalat" w:hAnsi="GHEA Grapalat" w:cs="GHEA Grapalat"/>
        </w:rPr>
        <w:t>նշված</w:t>
      </w:r>
      <w:r w:rsidRPr="00210663">
        <w:rPr>
          <w:rFonts w:ascii="GHEA Grapalat" w:hAnsi="GHEA Grapalat" w:cs="GHEA Grapalat"/>
          <w:lang w:val="en-GB"/>
        </w:rPr>
        <w:t xml:space="preserve">  </w:t>
      </w:r>
      <w:r w:rsidRPr="00210663">
        <w:rPr>
          <w:rFonts w:ascii="GHEA Grapalat" w:hAnsi="GHEA Grapalat" w:cs="GHEA Grapalat"/>
        </w:rPr>
        <w:t>նմանատիպ</w:t>
      </w:r>
      <w:r w:rsidRPr="00210663">
        <w:rPr>
          <w:rFonts w:ascii="GHEA Grapalat" w:hAnsi="GHEA Grapalat" w:cs="GHEA Grapalat"/>
          <w:lang w:val="en-GB"/>
        </w:rPr>
        <w:t xml:space="preserve"> </w:t>
      </w:r>
      <w:r w:rsidRPr="00210663">
        <w:rPr>
          <w:rFonts w:ascii="GHEA Grapalat" w:hAnsi="GHEA Grapalat" w:cs="GHEA Grapalat"/>
        </w:rPr>
        <w:t>պարտքը</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դեպքում</w:t>
      </w:r>
      <w:r w:rsidRPr="00210663">
        <w:rPr>
          <w:rFonts w:ascii="GHEA Grapalat" w:hAnsi="GHEA Grapalat" w:cs="GHEA Grapalat"/>
          <w:lang w:val="en-GB"/>
        </w:rPr>
        <w:t xml:space="preserve">, </w:t>
      </w:r>
      <w:r w:rsidRPr="00210663">
        <w:rPr>
          <w:rFonts w:ascii="GHEA Grapalat" w:hAnsi="GHEA Grapalat" w:cs="GHEA Grapalat"/>
        </w:rPr>
        <w:t>որը</w:t>
      </w:r>
      <w:r w:rsidRPr="00210663">
        <w:rPr>
          <w:rFonts w:ascii="GHEA Grapalat" w:hAnsi="GHEA Grapalat" w:cs="GHEA Grapalat"/>
          <w:lang w:val="en-GB"/>
        </w:rPr>
        <w:t xml:space="preserve"> </w:t>
      </w:r>
      <w:r w:rsidRPr="00210663">
        <w:rPr>
          <w:rFonts w:ascii="GHEA Grapalat" w:hAnsi="GHEA Grapalat" w:cs="GHEA Grapalat"/>
        </w:rPr>
        <w:t>տեղի</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ունենում</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շարունակվում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կիրառելի</w:t>
      </w:r>
      <w:r w:rsidRPr="00210663">
        <w:rPr>
          <w:rFonts w:ascii="GHEA Grapalat" w:hAnsi="GHEA Grapalat" w:cs="GHEA Grapalat"/>
          <w:lang w:val="en-GB"/>
        </w:rPr>
        <w:t xml:space="preserve"> </w:t>
      </w:r>
      <w:r>
        <w:rPr>
          <w:rFonts w:ascii="GHEA Grapalat" w:hAnsi="GHEA Grapalat" w:cs="GHEA Grapalat"/>
          <w:lang w:val="en-GB"/>
        </w:rPr>
        <w:t xml:space="preserve">լինել </w:t>
      </w:r>
      <w:r w:rsidRPr="00210663">
        <w:rPr>
          <w:rFonts w:ascii="GHEA Grapalat" w:hAnsi="GHEA Grapalat" w:cs="GHEA Grapalat"/>
        </w:rPr>
        <w:t>արտոնյալ</w:t>
      </w:r>
      <w:r w:rsidRPr="00210663">
        <w:rPr>
          <w:rFonts w:ascii="GHEA Grapalat" w:hAnsi="GHEA Grapalat" w:cs="GHEA Grapalat"/>
          <w:lang w:val="en-GB"/>
        </w:rPr>
        <w:t xml:space="preserve"> </w:t>
      </w:r>
      <w:r w:rsidRPr="00210663">
        <w:rPr>
          <w:rFonts w:ascii="GHEA Grapalat" w:hAnsi="GHEA Grapalat" w:cs="GHEA Grapalat"/>
        </w:rPr>
        <w:t>ժամկետից</w:t>
      </w:r>
      <w:r w:rsidRPr="00210663">
        <w:rPr>
          <w:rFonts w:ascii="GHEA Grapalat" w:hAnsi="GHEA Grapalat" w:cs="GHEA Grapalat"/>
          <w:lang w:val="en-GB"/>
        </w:rPr>
        <w:t xml:space="preserve"> </w:t>
      </w:r>
      <w:r w:rsidRPr="00210663">
        <w:rPr>
          <w:rFonts w:ascii="GHEA Grapalat" w:hAnsi="GHEA Grapalat" w:cs="GHEA Grapalat"/>
        </w:rPr>
        <w:t>հետո</w:t>
      </w:r>
      <w:r w:rsidRPr="00210663">
        <w:rPr>
          <w:rFonts w:ascii="GHEA Grapalat" w:hAnsi="GHEA Grapalat" w:cs="GHEA Grapalat"/>
          <w:lang w:val="en-GB"/>
        </w:rPr>
        <w:t xml:space="preserve"> (</w:t>
      </w:r>
      <w:r w:rsidRPr="00210663">
        <w:rPr>
          <w:rFonts w:ascii="GHEA Grapalat" w:hAnsi="GHEA Grapalat" w:cs="GHEA Grapalat"/>
        </w:rPr>
        <w:t>եթե</w:t>
      </w:r>
      <w:r w:rsidRPr="00210663">
        <w:rPr>
          <w:rFonts w:ascii="GHEA Grapalat" w:hAnsi="GHEA Grapalat" w:cs="GHEA Grapalat"/>
          <w:lang w:val="en-GB"/>
        </w:rPr>
        <w:t xml:space="preserve"> </w:t>
      </w:r>
      <w:r w:rsidRPr="00210663">
        <w:rPr>
          <w:rFonts w:ascii="GHEA Grapalat" w:hAnsi="GHEA Grapalat" w:cs="GHEA Grapalat"/>
        </w:rPr>
        <w:t>այդպիսիք</w:t>
      </w:r>
      <w:r w:rsidRPr="00210663">
        <w:rPr>
          <w:rFonts w:ascii="GHEA Grapalat" w:hAnsi="GHEA Grapalat" w:cs="GHEA Grapalat"/>
          <w:lang w:val="en-GB"/>
        </w:rPr>
        <w:t xml:space="preserve"> </w:t>
      </w:r>
      <w:r w:rsidRPr="00210663">
        <w:rPr>
          <w:rFonts w:ascii="GHEA Grapalat" w:hAnsi="GHEA Grapalat" w:cs="GHEA Grapalat"/>
        </w:rPr>
        <w:t>կան</w:t>
      </w:r>
      <w:r w:rsidRPr="00210663">
        <w:rPr>
          <w:rFonts w:ascii="GHEA Grapalat" w:hAnsi="GHEA Grapalat" w:cs="GHEA Grapalat"/>
          <w:lang w:val="en-GB"/>
        </w:rPr>
        <w:t xml:space="preserve">), </w:t>
      </w:r>
      <w:r w:rsidRPr="00210663">
        <w:rPr>
          <w:rFonts w:ascii="GHEA Grapalat" w:hAnsi="GHEA Grapalat" w:cs="GHEA Grapalat"/>
        </w:rPr>
        <w:t>պայմանագրում</w:t>
      </w:r>
      <w:r w:rsidRPr="00210663">
        <w:rPr>
          <w:rFonts w:ascii="GHEA Grapalat" w:hAnsi="GHEA Grapalat" w:cs="GHEA Grapalat"/>
          <w:lang w:val="en-GB"/>
        </w:rPr>
        <w:t xml:space="preserve"> </w:t>
      </w:r>
      <w:r w:rsidRPr="00210663">
        <w:rPr>
          <w:rFonts w:ascii="GHEA Grapalat" w:hAnsi="GHEA Grapalat" w:cs="GHEA Grapalat"/>
        </w:rPr>
        <w:t>նշված</w:t>
      </w:r>
      <w:r w:rsidRPr="00210663">
        <w:rPr>
          <w:rFonts w:ascii="GHEA Grapalat" w:hAnsi="GHEA Grapalat" w:cs="GHEA Grapalat"/>
          <w:lang w:val="en-GB"/>
        </w:rPr>
        <w:t xml:space="preserve">, </w:t>
      </w:r>
      <w:r w:rsidRPr="00210663">
        <w:rPr>
          <w:rFonts w:ascii="GHEA Grapalat" w:hAnsi="GHEA Grapalat" w:cs="GHEA Grapalat"/>
        </w:rPr>
        <w:t>եթե</w:t>
      </w:r>
      <w:r w:rsidRPr="00210663">
        <w:rPr>
          <w:rFonts w:ascii="GHEA Grapalat" w:hAnsi="GHEA Grapalat" w:cs="GHEA Grapalat"/>
          <w:lang w:val="en-GB"/>
        </w:rPr>
        <w:t xml:space="preserve"> </w:t>
      </w:r>
      <w:r w:rsidRPr="00210663">
        <w:rPr>
          <w:rFonts w:ascii="GHEA Grapalat" w:hAnsi="GHEA Grapalat" w:cs="GHEA Grapalat"/>
        </w:rPr>
        <w:t>նման</w:t>
      </w:r>
      <w:r w:rsidRPr="00210663">
        <w:rPr>
          <w:rFonts w:ascii="GHEA Grapalat" w:hAnsi="GHEA Grapalat" w:cs="GHEA Grapalat"/>
          <w:lang w:val="en-GB"/>
        </w:rPr>
        <w:t xml:space="preserve"> </w:t>
      </w:r>
      <w:r w:rsidRPr="00210663">
        <w:rPr>
          <w:rFonts w:ascii="GHEA Grapalat" w:hAnsi="GHEA Grapalat" w:cs="GHEA Grapalat"/>
        </w:rPr>
        <w:t>դեֆոլտի</w:t>
      </w:r>
      <w:r w:rsidRPr="00210663">
        <w:rPr>
          <w:rFonts w:ascii="GHEA Grapalat" w:hAnsi="GHEA Grapalat" w:cs="GHEA Grapalat"/>
          <w:lang w:val="en-GB"/>
        </w:rPr>
        <w:t xml:space="preserve"> </w:t>
      </w:r>
      <w:r w:rsidRPr="00210663">
        <w:rPr>
          <w:rFonts w:ascii="GHEA Grapalat" w:hAnsi="GHEA Grapalat" w:cs="GHEA Grapalat"/>
        </w:rPr>
        <w:t>հետևանքը</w:t>
      </w:r>
      <w:r w:rsidRPr="00210663">
        <w:rPr>
          <w:rFonts w:ascii="GHEA Grapalat" w:hAnsi="GHEA Grapalat" w:cs="GHEA Grapalat"/>
          <w:lang w:val="en-GB"/>
        </w:rPr>
        <w:t xml:space="preserve"> </w:t>
      </w:r>
      <w:r w:rsidRPr="00210663">
        <w:rPr>
          <w:rFonts w:ascii="GHEA Grapalat" w:hAnsi="GHEA Grapalat" w:cs="GHEA Grapalat"/>
        </w:rPr>
        <w:t>պետք</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արագացնել</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թույլ</w:t>
      </w:r>
      <w:r w:rsidRPr="00210663">
        <w:rPr>
          <w:rFonts w:ascii="GHEA Grapalat" w:hAnsi="GHEA Grapalat" w:cs="GHEA Grapalat"/>
          <w:lang w:val="en-GB"/>
        </w:rPr>
        <w:t xml:space="preserve"> </w:t>
      </w:r>
      <w:r w:rsidRPr="00210663">
        <w:rPr>
          <w:rFonts w:ascii="GHEA Grapalat" w:hAnsi="GHEA Grapalat" w:cs="GHEA Grapalat"/>
        </w:rPr>
        <w:t>տալ</w:t>
      </w:r>
      <w:r w:rsidRPr="00210663">
        <w:rPr>
          <w:rFonts w:ascii="GHEA Grapalat" w:hAnsi="GHEA Grapalat" w:cs="GHEA Grapalat"/>
          <w:lang w:val="en-GB"/>
        </w:rPr>
        <w:t xml:space="preserve"> </w:t>
      </w:r>
      <w:r w:rsidRPr="00210663">
        <w:rPr>
          <w:rFonts w:ascii="GHEA Grapalat" w:hAnsi="GHEA Grapalat" w:cs="GHEA Grapalat"/>
        </w:rPr>
        <w:t>արագացնել</w:t>
      </w:r>
      <w:r w:rsidRPr="00210663">
        <w:rPr>
          <w:rFonts w:ascii="GHEA Grapalat" w:hAnsi="GHEA Grapalat" w:cs="GHEA Grapalat"/>
          <w:lang w:val="en-GB"/>
        </w:rPr>
        <w:t xml:space="preserve">, </w:t>
      </w:r>
      <w:r w:rsidRPr="00210663">
        <w:rPr>
          <w:rFonts w:ascii="GHEA Grapalat" w:hAnsi="GHEA Grapalat" w:cs="GHEA Grapalat"/>
        </w:rPr>
        <w:t>այդ</w:t>
      </w:r>
      <w:r w:rsidRPr="00210663">
        <w:rPr>
          <w:rFonts w:ascii="GHEA Grapalat" w:hAnsi="GHEA Grapalat" w:cs="GHEA Grapalat"/>
          <w:lang w:val="en-GB"/>
        </w:rPr>
        <w:t xml:space="preserve"> </w:t>
      </w:r>
      <w:r w:rsidRPr="00210663">
        <w:rPr>
          <w:rFonts w:ascii="GHEA Grapalat" w:hAnsi="GHEA Grapalat" w:cs="GHEA Grapalat"/>
        </w:rPr>
        <w:t>պարտքի</w:t>
      </w:r>
      <w:r w:rsidRPr="00210663">
        <w:rPr>
          <w:rFonts w:ascii="GHEA Grapalat" w:hAnsi="GHEA Grapalat" w:cs="GHEA Grapalat"/>
          <w:lang w:val="en-GB"/>
        </w:rPr>
        <w:t xml:space="preserve"> </w:t>
      </w:r>
      <w:r w:rsidRPr="00210663">
        <w:rPr>
          <w:rFonts w:ascii="GHEA Grapalat" w:hAnsi="GHEA Grapalat" w:cs="GHEA Grapalat"/>
        </w:rPr>
        <w:t>մարման</w:t>
      </w:r>
      <w:r w:rsidRPr="00210663">
        <w:rPr>
          <w:rFonts w:ascii="GHEA Grapalat" w:hAnsi="GHEA Grapalat" w:cs="GHEA Grapalat"/>
          <w:lang w:val="en-GB"/>
        </w:rPr>
        <w:t xml:space="preserve"> </w:t>
      </w:r>
      <w:r w:rsidRPr="00210663">
        <w:rPr>
          <w:rFonts w:ascii="GHEA Grapalat" w:hAnsi="GHEA Grapalat" w:cs="GHEA Grapalat"/>
        </w:rPr>
        <w:t>ժամկետը</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նման</w:t>
      </w:r>
      <w:r w:rsidRPr="00210663">
        <w:rPr>
          <w:rFonts w:ascii="GHEA Grapalat" w:hAnsi="GHEA Grapalat" w:cs="GHEA Grapalat"/>
          <w:lang w:val="en-GB"/>
        </w:rPr>
        <w:t xml:space="preserve"> </w:t>
      </w:r>
      <w:r w:rsidRPr="00210663">
        <w:rPr>
          <w:rFonts w:ascii="GHEA Grapalat" w:hAnsi="GHEA Grapalat" w:cs="GHEA Grapalat"/>
        </w:rPr>
        <w:t>պարտքերը</w:t>
      </w:r>
      <w:r w:rsidRPr="00210663">
        <w:rPr>
          <w:rFonts w:ascii="GHEA Grapalat" w:hAnsi="GHEA Grapalat" w:cs="GHEA Grapalat"/>
          <w:lang w:val="en-GB"/>
        </w:rPr>
        <w:t xml:space="preserve"> </w:t>
      </w:r>
      <w:r w:rsidRPr="00210663">
        <w:rPr>
          <w:rFonts w:ascii="GHEA Grapalat" w:hAnsi="GHEA Grapalat" w:cs="GHEA Grapalat"/>
        </w:rPr>
        <w:t>հայտարարվում</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վճարման</w:t>
      </w:r>
      <w:r w:rsidRPr="00210663">
        <w:rPr>
          <w:rFonts w:ascii="GHEA Grapalat" w:hAnsi="GHEA Grapalat" w:cs="GHEA Grapalat"/>
          <w:lang w:val="en-GB"/>
        </w:rPr>
        <w:t xml:space="preserve"> </w:t>
      </w:r>
      <w:r w:rsidRPr="00210663">
        <w:rPr>
          <w:rFonts w:ascii="GHEA Grapalat" w:hAnsi="GHEA Grapalat" w:cs="GHEA Grapalat"/>
        </w:rPr>
        <w:t>ենթակա</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դառնում</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վճարման</w:t>
      </w:r>
      <w:r w:rsidRPr="00210663">
        <w:rPr>
          <w:rFonts w:ascii="GHEA Grapalat" w:hAnsi="GHEA Grapalat" w:cs="GHEA Grapalat"/>
          <w:lang w:val="en-GB"/>
        </w:rPr>
        <w:t xml:space="preserve"> </w:t>
      </w:r>
      <w:r w:rsidRPr="00210663">
        <w:rPr>
          <w:rFonts w:ascii="GHEA Grapalat" w:hAnsi="GHEA Grapalat" w:cs="GHEA Grapalat"/>
        </w:rPr>
        <w:t>ենթակա</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պարտադիր</w:t>
      </w:r>
      <w:r w:rsidRPr="00210663">
        <w:rPr>
          <w:rFonts w:ascii="GHEA Grapalat" w:hAnsi="GHEA Grapalat" w:cs="GHEA Grapalat"/>
          <w:lang w:val="en-GB"/>
        </w:rPr>
        <w:t xml:space="preserve"> </w:t>
      </w:r>
      <w:r w:rsidRPr="00210663">
        <w:rPr>
          <w:rFonts w:ascii="GHEA Grapalat" w:hAnsi="GHEA Grapalat" w:cs="GHEA Grapalat"/>
        </w:rPr>
        <w:t>պետք</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նախորոք</w:t>
      </w:r>
      <w:r w:rsidRPr="00210663">
        <w:rPr>
          <w:rFonts w:ascii="GHEA Grapalat" w:hAnsi="GHEA Grapalat" w:cs="GHEA Grapalat"/>
          <w:lang w:val="en-GB"/>
        </w:rPr>
        <w:t xml:space="preserve"> </w:t>
      </w:r>
      <w:r w:rsidRPr="00210663">
        <w:rPr>
          <w:rFonts w:ascii="GHEA Grapalat" w:hAnsi="GHEA Grapalat" w:cs="GHEA Grapalat"/>
        </w:rPr>
        <w:t>վճարվի</w:t>
      </w:r>
      <w:r w:rsidRPr="00210663">
        <w:rPr>
          <w:rFonts w:ascii="GHEA Grapalat" w:hAnsi="GHEA Grapalat" w:cs="GHEA Grapalat"/>
          <w:lang w:val="en-GB"/>
        </w:rPr>
        <w:t xml:space="preserve"> (</w:t>
      </w:r>
      <w:r w:rsidRPr="00210663">
        <w:rPr>
          <w:rFonts w:ascii="GHEA Grapalat" w:hAnsi="GHEA Grapalat" w:cs="GHEA Grapalat"/>
        </w:rPr>
        <w:t>բացի</w:t>
      </w:r>
      <w:r w:rsidRPr="00210663">
        <w:rPr>
          <w:rFonts w:ascii="GHEA Grapalat" w:hAnsi="GHEA Grapalat" w:cs="GHEA Grapalat"/>
          <w:lang w:val="en-GB"/>
        </w:rPr>
        <w:t xml:space="preserve"> </w:t>
      </w:r>
      <w:r w:rsidRPr="00210663">
        <w:rPr>
          <w:rFonts w:ascii="GHEA Grapalat" w:hAnsi="GHEA Grapalat" w:cs="GHEA Grapalat"/>
        </w:rPr>
        <w:t>նախատեսված</w:t>
      </w:r>
      <w:r w:rsidRPr="00210663">
        <w:rPr>
          <w:rFonts w:ascii="GHEA Grapalat" w:hAnsi="GHEA Grapalat" w:cs="GHEA Grapalat"/>
          <w:lang w:val="en-GB"/>
        </w:rPr>
        <w:t xml:space="preserve"> </w:t>
      </w:r>
      <w:r w:rsidRPr="00210663">
        <w:rPr>
          <w:rFonts w:ascii="GHEA Grapalat" w:hAnsi="GHEA Grapalat" w:cs="GHEA Grapalat"/>
        </w:rPr>
        <w:t>պարբերաբար</w:t>
      </w:r>
      <w:r w:rsidRPr="00210663">
        <w:rPr>
          <w:rFonts w:ascii="GHEA Grapalat" w:hAnsi="GHEA Grapalat" w:cs="GHEA Grapalat"/>
          <w:lang w:val="en-GB"/>
        </w:rPr>
        <w:t xml:space="preserve"> </w:t>
      </w:r>
      <w:r w:rsidRPr="00210663">
        <w:rPr>
          <w:rFonts w:ascii="GHEA Grapalat" w:hAnsi="GHEA Grapalat" w:cs="GHEA Grapalat"/>
        </w:rPr>
        <w:t>կանխավճարի</w:t>
      </w:r>
      <w:r w:rsidRPr="00210663">
        <w:rPr>
          <w:rFonts w:ascii="GHEA Grapalat" w:hAnsi="GHEA Grapalat" w:cs="GHEA Grapalat"/>
          <w:lang w:val="en-GB"/>
        </w:rPr>
        <w:t xml:space="preserve">), </w:t>
      </w:r>
      <w:r w:rsidRPr="00210663">
        <w:rPr>
          <w:rFonts w:ascii="GHEA Grapalat" w:hAnsi="GHEA Grapalat" w:cs="GHEA Grapalat"/>
        </w:rPr>
        <w:t>նախքան</w:t>
      </w:r>
      <w:r w:rsidRPr="00210663">
        <w:rPr>
          <w:rFonts w:ascii="GHEA Grapalat" w:hAnsi="GHEA Grapalat" w:cs="GHEA Grapalat"/>
          <w:lang w:val="en-GB"/>
        </w:rPr>
        <w:t xml:space="preserve"> </w:t>
      </w:r>
      <w:r w:rsidRPr="00210663">
        <w:rPr>
          <w:rFonts w:ascii="GHEA Grapalat" w:hAnsi="GHEA Grapalat" w:cs="GHEA Grapalat"/>
        </w:rPr>
        <w:t>նշված</w:t>
      </w:r>
      <w:r w:rsidRPr="00210663">
        <w:rPr>
          <w:rFonts w:ascii="GHEA Grapalat" w:hAnsi="GHEA Grapalat" w:cs="GHEA Grapalat"/>
          <w:lang w:val="en-GB"/>
        </w:rPr>
        <w:t xml:space="preserve"> </w:t>
      </w:r>
      <w:r w:rsidRPr="00210663">
        <w:rPr>
          <w:rFonts w:ascii="GHEA Grapalat" w:hAnsi="GHEA Grapalat" w:cs="GHEA Grapalat"/>
        </w:rPr>
        <w:t>մարման</w:t>
      </w:r>
      <w:r w:rsidRPr="00210663">
        <w:rPr>
          <w:rFonts w:ascii="GHEA Grapalat" w:hAnsi="GHEA Grapalat" w:cs="GHEA Grapalat"/>
          <w:lang w:val="en-GB"/>
        </w:rPr>
        <w:t xml:space="preserve"> </w:t>
      </w:r>
      <w:r w:rsidRPr="00210663">
        <w:rPr>
          <w:rFonts w:ascii="GHEA Grapalat" w:hAnsi="GHEA Grapalat" w:cs="GHEA Grapalat"/>
        </w:rPr>
        <w:t>ժամկետի</w:t>
      </w:r>
      <w:r w:rsidRPr="00210663">
        <w:rPr>
          <w:rFonts w:ascii="GHEA Grapalat" w:hAnsi="GHEA Grapalat" w:cs="GHEA Grapalat"/>
          <w:lang w:val="en-GB"/>
        </w:rPr>
        <w:t xml:space="preserve"> </w:t>
      </w:r>
      <w:r w:rsidRPr="00210663">
        <w:rPr>
          <w:rFonts w:ascii="GHEA Grapalat" w:hAnsi="GHEA Grapalat" w:cs="GHEA Grapalat"/>
        </w:rPr>
        <w:t>պահը</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քայլեր</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ձեռնարկվում</w:t>
      </w:r>
      <w:r w:rsidRPr="00210663">
        <w:rPr>
          <w:rFonts w:ascii="GHEA Grapalat" w:hAnsi="GHEA Grapalat" w:cs="GHEA Grapalat"/>
          <w:lang w:val="en-GB"/>
        </w:rPr>
        <w:t xml:space="preserve"> </w:t>
      </w:r>
      <w:r w:rsidRPr="00210663">
        <w:rPr>
          <w:rFonts w:ascii="GHEA Grapalat" w:hAnsi="GHEA Grapalat" w:cs="GHEA Grapalat"/>
        </w:rPr>
        <w:t>կիրառել</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անվտանգության</w:t>
      </w:r>
      <w:r w:rsidRPr="00210663">
        <w:rPr>
          <w:rFonts w:ascii="GHEA Grapalat" w:hAnsi="GHEA Grapalat" w:cs="GHEA Grapalat"/>
          <w:lang w:val="en-GB"/>
        </w:rPr>
        <w:t xml:space="preserve"> </w:t>
      </w:r>
      <w:r w:rsidRPr="00210663">
        <w:rPr>
          <w:rFonts w:ascii="GHEA Grapalat" w:hAnsi="GHEA Grapalat" w:cs="GHEA Grapalat"/>
        </w:rPr>
        <w:t>միջոցառումներ</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եթե</w:t>
      </w:r>
      <w:r w:rsidRPr="00210663">
        <w:rPr>
          <w:rFonts w:ascii="GHEA Grapalat" w:hAnsi="GHEA Grapalat" w:cs="GHEA Grapalat"/>
          <w:lang w:val="en-GB"/>
        </w:rPr>
        <w:t xml:space="preserve"> </w:t>
      </w:r>
      <w:r w:rsidRPr="00210663">
        <w:rPr>
          <w:rFonts w:ascii="GHEA Grapalat" w:hAnsi="GHEA Grapalat" w:cs="GHEA Grapalat"/>
        </w:rPr>
        <w:t>Փոխառուի</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ֆինանսական</w:t>
      </w:r>
      <w:r w:rsidRPr="00210663">
        <w:rPr>
          <w:rFonts w:ascii="GHEA Grapalat" w:hAnsi="GHEA Grapalat" w:cs="GHEA Grapalat"/>
          <w:lang w:val="en-GB"/>
        </w:rPr>
        <w:t xml:space="preserve"> </w:t>
      </w:r>
      <w:r w:rsidRPr="00210663">
        <w:rPr>
          <w:rFonts w:ascii="GHEA Grapalat" w:hAnsi="GHEA Grapalat" w:cs="GHEA Grapalat"/>
        </w:rPr>
        <w:t>պարտքի</w:t>
      </w:r>
      <w:r w:rsidRPr="00210663">
        <w:rPr>
          <w:rFonts w:ascii="GHEA Grapalat" w:hAnsi="GHEA Grapalat" w:cs="GHEA Grapalat"/>
          <w:lang w:val="en-GB"/>
        </w:rPr>
        <w:t xml:space="preserve"> </w:t>
      </w:r>
      <w:r w:rsidRPr="00210663">
        <w:rPr>
          <w:rFonts w:ascii="GHEA Grapalat" w:hAnsi="GHEA Grapalat" w:cs="GHEA Grapalat"/>
        </w:rPr>
        <w:t>պարտավորություն</w:t>
      </w:r>
      <w:r w:rsidRPr="00210663">
        <w:rPr>
          <w:rFonts w:ascii="GHEA Grapalat" w:hAnsi="GHEA Grapalat" w:cs="GHEA Grapalat"/>
          <w:lang w:val="en-GB"/>
        </w:rPr>
        <w:t xml:space="preserve"> </w:t>
      </w:r>
      <w:r w:rsidRPr="00210663">
        <w:rPr>
          <w:rFonts w:ascii="GHEA Grapalat" w:hAnsi="GHEA Grapalat" w:cs="GHEA Grapalat"/>
        </w:rPr>
        <w:t>չեղյալ</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համարվել</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կասեցվել</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Փոխառուի</w:t>
      </w:r>
      <w:r w:rsidRPr="00210663">
        <w:rPr>
          <w:rFonts w:ascii="GHEA Grapalat" w:hAnsi="GHEA Grapalat" w:cs="GHEA Grapalat"/>
          <w:lang w:val="en-GB"/>
        </w:rPr>
        <w:t xml:space="preserve"> </w:t>
      </w:r>
      <w:r w:rsidRPr="00210663">
        <w:rPr>
          <w:rFonts w:ascii="GHEA Grapalat" w:hAnsi="GHEA Grapalat" w:cs="GHEA Grapalat"/>
        </w:rPr>
        <w:t>պարտատիրոջ</w:t>
      </w:r>
      <w:r w:rsidRPr="00210663">
        <w:rPr>
          <w:rFonts w:ascii="GHEA Grapalat" w:hAnsi="GHEA Grapalat" w:cs="GHEA Grapalat"/>
          <w:lang w:val="en-GB"/>
        </w:rPr>
        <w:t xml:space="preserve"> </w:t>
      </w:r>
      <w:r w:rsidRPr="00210663">
        <w:rPr>
          <w:rFonts w:ascii="GHEA Grapalat" w:hAnsi="GHEA Grapalat" w:cs="GHEA Grapalat"/>
        </w:rPr>
        <w:t>կողմից</w:t>
      </w:r>
      <w:r w:rsidRPr="00210663">
        <w:rPr>
          <w:rFonts w:ascii="GHEA Grapalat" w:hAnsi="GHEA Grapalat" w:cs="GHEA Grapalat"/>
          <w:lang w:val="en-GB"/>
        </w:rPr>
        <w:t>:</w:t>
      </w:r>
    </w:p>
    <w:p w:rsidR="005253D7" w:rsidRPr="00210663" w:rsidRDefault="005253D7" w:rsidP="005253D7">
      <w:pPr>
        <w:jc w:val="both"/>
        <w:rPr>
          <w:rFonts w:ascii="GHEA Grapalat" w:hAnsi="GHEA Grapalat" w:cs="GHEA Grapalat"/>
          <w:lang w:val="en-GB"/>
        </w:rPr>
      </w:pPr>
    </w:p>
    <w:p w:rsidR="005253D7" w:rsidRPr="00210663" w:rsidRDefault="005253D7" w:rsidP="005253D7">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դ</w:t>
      </w:r>
      <w:r w:rsidRPr="00210663">
        <w:rPr>
          <w:rFonts w:ascii="GHEA Grapalat" w:hAnsi="GHEA Grapalat" w:cs="GHEA Grapalat"/>
          <w:lang w:val="en-GB"/>
        </w:rPr>
        <w:t xml:space="preserve">) </w:t>
      </w:r>
      <w:r w:rsidRPr="00210663">
        <w:rPr>
          <w:rFonts w:ascii="GHEA Grapalat" w:hAnsi="GHEA Grapalat" w:cs="GHEA Grapalat"/>
        </w:rPr>
        <w:t>Ցանկացած</w:t>
      </w:r>
      <w:r>
        <w:rPr>
          <w:rFonts w:ascii="GHEA Grapalat" w:hAnsi="GHEA Grapalat" w:cs="GHEA Grapalat"/>
        </w:rPr>
        <w:t xml:space="preserve"> </w:t>
      </w:r>
      <w:r w:rsidRPr="00210663">
        <w:rPr>
          <w:rFonts w:ascii="GHEA Grapalat" w:hAnsi="GHEA Grapalat" w:cs="GHEA Grapalat"/>
        </w:rPr>
        <w:t>նկարագիր</w:t>
      </w:r>
      <w:r w:rsidRPr="00210663">
        <w:rPr>
          <w:rFonts w:ascii="GHEA Grapalat" w:hAnsi="GHEA Grapalat" w:cs="GHEA Grapalat"/>
          <w:lang w:val="en-GB"/>
        </w:rPr>
        <w:t xml:space="preserve">, </w:t>
      </w:r>
      <w:r w:rsidRPr="00210663">
        <w:rPr>
          <w:rFonts w:ascii="GHEA Grapalat" w:hAnsi="GHEA Grapalat" w:cs="GHEA Grapalat"/>
        </w:rPr>
        <w:t>երաշխիք</w:t>
      </w:r>
      <w:r>
        <w:rPr>
          <w:rFonts w:ascii="GHEA Grapalat" w:hAnsi="GHEA Grapalat" w:cs="GHEA Grapalat"/>
        </w:rPr>
        <w:t xml:space="preserve"> </w:t>
      </w:r>
      <w:r w:rsidRPr="00210663">
        <w:rPr>
          <w:rFonts w:ascii="GHEA Grapalat" w:hAnsi="GHEA Grapalat" w:cs="GHEA Grapalat"/>
        </w:rPr>
        <w:t>կամ</w:t>
      </w:r>
      <w:r>
        <w:rPr>
          <w:rFonts w:ascii="GHEA Grapalat" w:hAnsi="GHEA Grapalat" w:cs="GHEA Grapalat"/>
        </w:rPr>
        <w:t xml:space="preserve"> </w:t>
      </w:r>
      <w:r w:rsidRPr="00210663">
        <w:rPr>
          <w:rFonts w:ascii="GHEA Grapalat" w:hAnsi="GHEA Grapalat" w:cs="GHEA Grapalat"/>
        </w:rPr>
        <w:t>հայտարարություն</w:t>
      </w:r>
      <w:r w:rsidRPr="00210663">
        <w:rPr>
          <w:rFonts w:ascii="GHEA Grapalat" w:hAnsi="GHEA Grapalat" w:cs="GHEA Grapalat"/>
          <w:lang w:val="en-GB"/>
        </w:rPr>
        <w:t xml:space="preserve">, </w:t>
      </w:r>
      <w:r w:rsidRPr="00210663">
        <w:rPr>
          <w:rFonts w:ascii="GHEA Grapalat" w:hAnsi="GHEA Grapalat" w:cs="GHEA Grapalat"/>
        </w:rPr>
        <w:t>կատարվել</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համարվում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կատարված</w:t>
      </w:r>
      <w:r w:rsidRPr="00210663">
        <w:rPr>
          <w:rFonts w:ascii="GHEA Grapalat" w:hAnsi="GHEA Grapalat" w:cs="GHEA Grapalat"/>
          <w:lang w:val="en-GB"/>
        </w:rPr>
        <w:t xml:space="preserve"> </w:t>
      </w:r>
      <w:r w:rsidRPr="00210663">
        <w:rPr>
          <w:rFonts w:ascii="GHEA Grapalat" w:hAnsi="GHEA Grapalat" w:cs="GHEA Grapalat"/>
        </w:rPr>
        <w:t>կապված</w:t>
      </w:r>
      <w:r>
        <w:rPr>
          <w:rFonts w:ascii="GHEA Grapalat" w:hAnsi="GHEA Grapalat" w:cs="GHEA Grapalat"/>
        </w:rPr>
        <w:t xml:space="preserve"> </w:t>
      </w:r>
      <w:r w:rsidRPr="00210663">
        <w:rPr>
          <w:rFonts w:ascii="GHEA Grapalat" w:hAnsi="GHEA Grapalat" w:cs="GHEA Grapalat"/>
        </w:rPr>
        <w:t>սույն</w:t>
      </w:r>
      <w:r>
        <w:rPr>
          <w:rFonts w:ascii="GHEA Grapalat" w:hAnsi="GHEA Grapalat" w:cs="GHEA Grapalat"/>
        </w:rPr>
        <w:t xml:space="preserve"> </w:t>
      </w:r>
      <w:r w:rsidRPr="00210663">
        <w:rPr>
          <w:rFonts w:ascii="GHEA Grapalat" w:hAnsi="GHEA Grapalat" w:cs="GHEA Grapalat"/>
        </w:rPr>
        <w:t>Համաձայնագրի</w:t>
      </w:r>
      <w:r>
        <w:rPr>
          <w:rFonts w:ascii="GHEA Grapalat" w:hAnsi="GHEA Grapalat" w:cs="GHEA Grapalat"/>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Pr>
          <w:rFonts w:ascii="GHEA Grapalat" w:hAnsi="GHEA Grapalat" w:cs="GHEA Grapalat"/>
        </w:rPr>
        <w:t>որևէ</w:t>
      </w:r>
      <w:r w:rsidRPr="00B9342B">
        <w:rPr>
          <w:rFonts w:ascii="GHEA Grapalat" w:hAnsi="GHEA Grapalat" w:cs="GHEA Grapalat"/>
          <w:lang w:val="en-GB"/>
        </w:rPr>
        <w:t xml:space="preserve"> </w:t>
      </w:r>
      <w:r>
        <w:rPr>
          <w:rFonts w:ascii="GHEA Grapalat" w:hAnsi="GHEA Grapalat" w:cs="GHEA Grapalat"/>
        </w:rPr>
        <w:t>առնչվող</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հետ</w:t>
      </w:r>
      <w:r w:rsidRPr="00210663">
        <w:rPr>
          <w:rFonts w:ascii="GHEA Grapalat" w:hAnsi="GHEA Grapalat" w:cs="GHEA Grapalat"/>
          <w:lang w:val="en-GB"/>
        </w:rPr>
        <w:t xml:space="preserve">, </w:t>
      </w:r>
      <w:r w:rsidRPr="00210663">
        <w:rPr>
          <w:rFonts w:ascii="GHEA Grapalat" w:hAnsi="GHEA Grapalat" w:cs="GHEA Grapalat"/>
        </w:rPr>
        <w:t>կամ</w:t>
      </w:r>
      <w:r>
        <w:rPr>
          <w:rFonts w:ascii="GHEA Grapalat" w:hAnsi="GHEA Grapalat" w:cs="GHEA Grapalat"/>
        </w:rPr>
        <w:t xml:space="preserve"> </w:t>
      </w:r>
      <w:r w:rsidRPr="00210663">
        <w:rPr>
          <w:rFonts w:ascii="GHEA Grapalat" w:hAnsi="GHEA Grapalat" w:cs="GHEA Grapalat"/>
        </w:rPr>
        <w:t>որևէ</w:t>
      </w:r>
      <w:r>
        <w:rPr>
          <w:rFonts w:ascii="GHEA Grapalat" w:hAnsi="GHEA Grapalat" w:cs="GHEA Grapalat"/>
        </w:rPr>
        <w:t xml:space="preserve"> </w:t>
      </w:r>
      <w:r w:rsidRPr="00210663">
        <w:rPr>
          <w:rFonts w:ascii="GHEA Grapalat" w:hAnsi="GHEA Grapalat" w:cs="GHEA Grapalat"/>
        </w:rPr>
        <w:t>այլ</w:t>
      </w:r>
      <w:r>
        <w:rPr>
          <w:rFonts w:ascii="GHEA Grapalat" w:hAnsi="GHEA Grapalat" w:cs="GHEA Grapalat"/>
        </w:rPr>
        <w:t xml:space="preserve"> </w:t>
      </w:r>
      <w:r w:rsidRPr="00210663">
        <w:rPr>
          <w:rFonts w:ascii="GHEA Grapalat" w:hAnsi="GHEA Grapalat" w:cs="GHEA Grapalat"/>
        </w:rPr>
        <w:t>փաստաթուղթ</w:t>
      </w:r>
      <w:r w:rsidRPr="00210663">
        <w:rPr>
          <w:rFonts w:ascii="GHEA Grapalat" w:hAnsi="GHEA Grapalat" w:cs="GHEA Grapalat"/>
          <w:lang w:val="en-GB"/>
        </w:rPr>
        <w:t xml:space="preserve">, </w:t>
      </w:r>
      <w:r w:rsidRPr="00210663">
        <w:rPr>
          <w:rFonts w:ascii="GHEA Grapalat" w:hAnsi="GHEA Grapalat" w:cs="GHEA Grapalat"/>
        </w:rPr>
        <w:t>որը</w:t>
      </w:r>
      <w:r w:rsidRPr="00210663">
        <w:rPr>
          <w:rFonts w:ascii="GHEA Grapalat" w:hAnsi="GHEA Grapalat" w:cs="GHEA Grapalat"/>
          <w:lang w:val="en-GB"/>
        </w:rPr>
        <w:t xml:space="preserve"> </w:t>
      </w:r>
      <w:r w:rsidRPr="00210663">
        <w:rPr>
          <w:rFonts w:ascii="GHEA Grapalat" w:hAnsi="GHEA Grapalat" w:cs="GHEA Grapalat"/>
        </w:rPr>
        <w:t>ներկայացվել</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Փոխառուի</w:t>
      </w:r>
      <w:r w:rsidRPr="00210663">
        <w:rPr>
          <w:rFonts w:ascii="GHEA Grapalat" w:hAnsi="GHEA Grapalat" w:cs="GHEA Grapalat"/>
          <w:lang w:val="en-GB"/>
        </w:rPr>
        <w:t xml:space="preserve"> </w:t>
      </w:r>
      <w:r w:rsidRPr="00210663">
        <w:rPr>
          <w:rFonts w:ascii="GHEA Grapalat" w:hAnsi="GHEA Grapalat" w:cs="GHEA Grapalat"/>
        </w:rPr>
        <w:t>կողմից</w:t>
      </w:r>
      <w:r>
        <w:rPr>
          <w:rFonts w:ascii="GHEA Grapalat" w:hAnsi="GHEA Grapalat" w:cs="GHEA Grapalat"/>
        </w:rPr>
        <w:t xml:space="preserve"> </w:t>
      </w:r>
      <w:r w:rsidRPr="00210663">
        <w:rPr>
          <w:rFonts w:ascii="GHEA Grapalat" w:hAnsi="GHEA Grapalat" w:cs="GHEA Grapalat"/>
        </w:rPr>
        <w:t>կամ</w:t>
      </w:r>
      <w:r>
        <w:rPr>
          <w:rFonts w:ascii="GHEA Grapalat" w:hAnsi="GHEA Grapalat" w:cs="GHEA Grapalat"/>
        </w:rPr>
        <w:t xml:space="preserve"> </w:t>
      </w:r>
      <w:r w:rsidRPr="00210663">
        <w:rPr>
          <w:rFonts w:ascii="GHEA Grapalat" w:hAnsi="GHEA Grapalat" w:cs="GHEA Grapalat"/>
        </w:rPr>
        <w:t>նրա</w:t>
      </w:r>
      <w:r>
        <w:rPr>
          <w:rFonts w:ascii="GHEA Grapalat" w:hAnsi="GHEA Grapalat" w:cs="GHEA Grapalat"/>
        </w:rPr>
        <w:t xml:space="preserve"> </w:t>
      </w:r>
      <w:r w:rsidRPr="00210663">
        <w:rPr>
          <w:rFonts w:ascii="GHEA Grapalat" w:hAnsi="GHEA Grapalat" w:cs="GHEA Grapalat"/>
        </w:rPr>
        <w:t>անունից</w:t>
      </w:r>
      <w:r>
        <w:rPr>
          <w:rFonts w:ascii="GHEA Grapalat" w:hAnsi="GHEA Grapalat" w:cs="GHEA Grapalat"/>
        </w:rPr>
        <w:t xml:space="preserve"> </w:t>
      </w:r>
      <w:r w:rsidRPr="00210663">
        <w:rPr>
          <w:rFonts w:ascii="GHEA Grapalat" w:hAnsi="GHEA Grapalat" w:cs="GHEA Grapalat"/>
        </w:rPr>
        <w:t>սույն</w:t>
      </w:r>
      <w:r>
        <w:rPr>
          <w:rFonts w:ascii="GHEA Grapalat" w:hAnsi="GHEA Grapalat" w:cs="GHEA Grapalat"/>
        </w:rPr>
        <w:t xml:space="preserve"> </w:t>
      </w:r>
      <w:r w:rsidRPr="00210663">
        <w:rPr>
          <w:rFonts w:ascii="GHEA Grapalat" w:hAnsi="GHEA Grapalat" w:cs="GHEA Grapalat"/>
        </w:rPr>
        <w:t>Համաձայնագրի</w:t>
      </w:r>
      <w:r>
        <w:rPr>
          <w:rFonts w:ascii="GHEA Grapalat" w:hAnsi="GHEA Grapalat" w:cs="GHEA Grapalat"/>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Pr>
          <w:rFonts w:ascii="GHEA Grapalat" w:hAnsi="GHEA Grapalat" w:cs="GHEA Grapalat"/>
        </w:rPr>
        <w:t>որևէ</w:t>
      </w:r>
      <w:r w:rsidRPr="00B9342B">
        <w:rPr>
          <w:rFonts w:ascii="GHEA Grapalat" w:hAnsi="GHEA Grapalat" w:cs="GHEA Grapalat"/>
          <w:lang w:val="en-GB"/>
        </w:rPr>
        <w:t xml:space="preserve"> </w:t>
      </w:r>
      <w:r>
        <w:rPr>
          <w:rFonts w:ascii="GHEA Grapalat" w:hAnsi="GHEA Grapalat" w:cs="GHEA Grapalat"/>
        </w:rPr>
        <w:t>առնչվող</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հետ</w:t>
      </w:r>
      <w:r w:rsidRPr="00210663">
        <w:rPr>
          <w:rFonts w:ascii="GHEA Grapalat" w:hAnsi="GHEA Grapalat" w:cs="GHEA Grapalat"/>
          <w:lang w:val="en-GB"/>
        </w:rPr>
        <w:t xml:space="preserve"> </w:t>
      </w:r>
      <w:r w:rsidRPr="00210663">
        <w:rPr>
          <w:rFonts w:ascii="GHEA Grapalat" w:hAnsi="GHEA Grapalat" w:cs="GHEA Grapalat"/>
        </w:rPr>
        <w:t>կապված</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հիման</w:t>
      </w:r>
      <w:r w:rsidRPr="00210663">
        <w:rPr>
          <w:rFonts w:ascii="GHEA Grapalat" w:hAnsi="GHEA Grapalat" w:cs="GHEA Grapalat"/>
          <w:lang w:val="en-GB"/>
        </w:rPr>
        <w:t xml:space="preserve"> </w:t>
      </w:r>
      <w:r w:rsidRPr="00210663">
        <w:rPr>
          <w:rFonts w:ascii="GHEA Grapalat" w:hAnsi="GHEA Grapalat" w:cs="GHEA Grapalat"/>
        </w:rPr>
        <w:t>վրա</w:t>
      </w:r>
      <w:r w:rsidRPr="00210663">
        <w:rPr>
          <w:rFonts w:ascii="GHEA Grapalat" w:hAnsi="GHEA Grapalat" w:cs="GHEA Grapalat"/>
          <w:lang w:val="en-GB"/>
        </w:rPr>
        <w:t xml:space="preserve"> </w:t>
      </w:r>
      <w:r w:rsidRPr="00210663">
        <w:rPr>
          <w:rFonts w:ascii="GHEA Grapalat" w:hAnsi="GHEA Grapalat" w:cs="GHEA Grapalat"/>
        </w:rPr>
        <w:t>ապացուցվում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որ</w:t>
      </w:r>
      <w:r w:rsidRPr="00210663">
        <w:rPr>
          <w:rFonts w:ascii="GHEA Grapalat" w:hAnsi="GHEA Grapalat" w:cs="GHEA Grapalat"/>
          <w:lang w:val="en-GB"/>
        </w:rPr>
        <w:t xml:space="preserve"> </w:t>
      </w:r>
      <w:r w:rsidRPr="00210663">
        <w:rPr>
          <w:rFonts w:ascii="GHEA Grapalat" w:hAnsi="GHEA Grapalat" w:cs="GHEA Grapalat"/>
        </w:rPr>
        <w:t>այն</w:t>
      </w:r>
      <w:r w:rsidRPr="00210663">
        <w:rPr>
          <w:rFonts w:ascii="GHEA Grapalat" w:hAnsi="GHEA Grapalat" w:cs="GHEA Grapalat"/>
          <w:lang w:val="en-GB"/>
        </w:rPr>
        <w:t xml:space="preserve"> </w:t>
      </w:r>
      <w:r w:rsidRPr="00210663">
        <w:rPr>
          <w:rFonts w:ascii="GHEA Grapalat" w:hAnsi="GHEA Grapalat" w:cs="GHEA Grapalat"/>
        </w:rPr>
        <w:t>չի</w:t>
      </w:r>
      <w:r w:rsidRPr="00210663">
        <w:rPr>
          <w:rFonts w:ascii="GHEA Grapalat" w:hAnsi="GHEA Grapalat" w:cs="GHEA Grapalat"/>
          <w:lang w:val="en-GB"/>
        </w:rPr>
        <w:t xml:space="preserve"> </w:t>
      </w:r>
      <w:r w:rsidRPr="00210663">
        <w:rPr>
          <w:rFonts w:ascii="GHEA Grapalat" w:hAnsi="GHEA Grapalat" w:cs="GHEA Grapalat"/>
        </w:rPr>
        <w:t>համապատասխանում</w:t>
      </w:r>
      <w:r w:rsidRPr="00210663">
        <w:rPr>
          <w:rFonts w:ascii="GHEA Grapalat" w:hAnsi="GHEA Grapalat" w:cs="GHEA Grapalat"/>
          <w:lang w:val="en-GB"/>
        </w:rPr>
        <w:t xml:space="preserve"> </w:t>
      </w:r>
      <w:r w:rsidRPr="00210663">
        <w:rPr>
          <w:rFonts w:ascii="GHEA Grapalat" w:hAnsi="GHEA Grapalat" w:cs="GHEA Grapalat"/>
        </w:rPr>
        <w:t>իրականությանը</w:t>
      </w:r>
      <w:r w:rsidRPr="00210663">
        <w:rPr>
          <w:rFonts w:ascii="GHEA Grapalat" w:hAnsi="GHEA Grapalat" w:cs="GHEA Grapalat"/>
          <w:lang w:val="en-GB"/>
        </w:rPr>
        <w:t xml:space="preserve">, </w:t>
      </w:r>
      <w:r w:rsidRPr="00210663">
        <w:rPr>
          <w:rFonts w:ascii="GHEA Grapalat" w:hAnsi="GHEA Grapalat" w:cs="GHEA Grapalat"/>
        </w:rPr>
        <w:t>սխալ</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կամ</w:t>
      </w:r>
      <w:r>
        <w:rPr>
          <w:rFonts w:ascii="GHEA Grapalat" w:hAnsi="GHEA Grapalat" w:cs="GHEA Grapalat"/>
        </w:rPr>
        <w:t xml:space="preserve"> </w:t>
      </w:r>
      <w:r w:rsidRPr="00210663">
        <w:rPr>
          <w:rFonts w:ascii="GHEA Grapalat" w:hAnsi="GHEA Grapalat" w:cs="GHEA Grapalat"/>
        </w:rPr>
        <w:t>ապակողմնորոշում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նյութական</w:t>
      </w:r>
      <w:r>
        <w:rPr>
          <w:rFonts w:ascii="GHEA Grapalat" w:hAnsi="GHEA Grapalat" w:cs="GHEA Grapalat"/>
        </w:rPr>
        <w:t xml:space="preserve"> </w:t>
      </w:r>
      <w:r w:rsidRPr="00210663">
        <w:rPr>
          <w:rFonts w:ascii="GHEA Grapalat" w:hAnsi="GHEA Grapalat" w:cs="GHEA Grapalat"/>
        </w:rPr>
        <w:t>առումով</w:t>
      </w:r>
      <w:r w:rsidRPr="00210663">
        <w:rPr>
          <w:rFonts w:ascii="GHEA Grapalat" w:hAnsi="GHEA Grapalat" w:cs="GHEA Grapalat"/>
          <w:lang w:val="en-GB"/>
        </w:rPr>
        <w:t xml:space="preserve">, </w:t>
      </w:r>
      <w:r w:rsidRPr="00210663">
        <w:rPr>
          <w:rFonts w:ascii="GHEA Grapalat" w:hAnsi="GHEA Grapalat" w:cs="GHEA Grapalat"/>
        </w:rPr>
        <w:t>երբ</w:t>
      </w:r>
      <w:r>
        <w:rPr>
          <w:rFonts w:ascii="GHEA Grapalat" w:hAnsi="GHEA Grapalat" w:cs="GHEA Grapalat"/>
        </w:rPr>
        <w:t xml:space="preserve"> </w:t>
      </w:r>
      <w:r w:rsidRPr="00210663">
        <w:rPr>
          <w:rFonts w:ascii="GHEA Grapalat" w:hAnsi="GHEA Grapalat" w:cs="GHEA Grapalat"/>
        </w:rPr>
        <w:t>կատարվում</w:t>
      </w:r>
      <w:r>
        <w:rPr>
          <w:rFonts w:ascii="GHEA Grapalat" w:hAnsi="GHEA Grapalat" w:cs="GHEA Grapalat"/>
        </w:rPr>
        <w:t xml:space="preserve"> </w:t>
      </w:r>
      <w:r w:rsidRPr="00210663">
        <w:rPr>
          <w:rFonts w:ascii="GHEA Grapalat" w:hAnsi="GHEA Grapalat" w:cs="GHEA Grapalat"/>
        </w:rPr>
        <w:t>կամ</w:t>
      </w:r>
      <w:r>
        <w:rPr>
          <w:rFonts w:ascii="GHEA Grapalat" w:hAnsi="GHEA Grapalat" w:cs="GHEA Grapalat"/>
        </w:rPr>
        <w:t xml:space="preserve"> </w:t>
      </w:r>
      <w:r w:rsidRPr="00210663">
        <w:rPr>
          <w:rFonts w:ascii="GHEA Grapalat" w:hAnsi="GHEA Grapalat" w:cs="GHEA Grapalat"/>
        </w:rPr>
        <w:t>համարվում</w:t>
      </w:r>
      <w:r>
        <w:rPr>
          <w:rFonts w:ascii="GHEA Grapalat" w:hAnsi="GHEA Grapalat" w:cs="GHEA Grapalat"/>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կատարված</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չի</w:t>
      </w:r>
      <w:r>
        <w:rPr>
          <w:rFonts w:ascii="GHEA Grapalat" w:hAnsi="GHEA Grapalat" w:cs="GHEA Grapalat"/>
        </w:rPr>
        <w:t xml:space="preserve"> </w:t>
      </w:r>
      <w:r w:rsidRPr="00210663">
        <w:rPr>
          <w:rFonts w:ascii="GHEA Grapalat" w:hAnsi="GHEA Grapalat" w:cs="GHEA Grapalat"/>
        </w:rPr>
        <w:t>կարող</w:t>
      </w:r>
      <w:r>
        <w:rPr>
          <w:rFonts w:ascii="GHEA Grapalat" w:hAnsi="GHEA Grapalat" w:cs="GHEA Grapalat"/>
        </w:rPr>
        <w:t xml:space="preserve"> </w:t>
      </w:r>
      <w:r w:rsidRPr="00210663">
        <w:rPr>
          <w:rFonts w:ascii="GHEA Grapalat" w:hAnsi="GHEA Grapalat" w:cs="GHEA Grapalat"/>
        </w:rPr>
        <w:t>երկարաձգվել</w:t>
      </w:r>
      <w:r>
        <w:rPr>
          <w:rFonts w:ascii="GHEA Grapalat" w:hAnsi="GHEA Grapalat" w:cs="GHEA Grapalat"/>
        </w:rPr>
        <w:t xml:space="preserve"> </w:t>
      </w:r>
      <w:r w:rsidRPr="00210663">
        <w:rPr>
          <w:rFonts w:ascii="GHEA Grapalat" w:hAnsi="GHEA Grapalat" w:cs="GHEA Grapalat"/>
        </w:rPr>
        <w:t>դրույթների</w:t>
      </w:r>
      <w:r>
        <w:rPr>
          <w:rFonts w:ascii="GHEA Grapalat" w:hAnsi="GHEA Grapalat" w:cs="GHEA Grapalat"/>
        </w:rPr>
        <w:t xml:space="preserve"> </w:t>
      </w:r>
      <w:r w:rsidRPr="00210663">
        <w:rPr>
          <w:rFonts w:ascii="GHEA Grapalat" w:hAnsi="GHEA Grapalat" w:cs="GHEA Grapalat"/>
        </w:rPr>
        <w:t>համաձայն</w:t>
      </w:r>
      <w:r>
        <w:rPr>
          <w:rFonts w:ascii="GHEA Grapalat" w:hAnsi="GHEA Grapalat" w:cs="GHEA Grapalat"/>
        </w:rPr>
        <w:t xml:space="preserve"> </w:t>
      </w:r>
      <w:r w:rsidRPr="00210663">
        <w:rPr>
          <w:rFonts w:ascii="GHEA Grapalat" w:hAnsi="GHEA Grapalat" w:cs="GHEA Grapalat"/>
        </w:rPr>
        <w:t>կամ</w:t>
      </w:r>
      <w:r>
        <w:rPr>
          <w:rFonts w:ascii="GHEA Grapalat" w:hAnsi="GHEA Grapalat" w:cs="GHEA Grapalat"/>
        </w:rPr>
        <w:t xml:space="preserve"> </w:t>
      </w:r>
      <w:r w:rsidRPr="00210663">
        <w:rPr>
          <w:rFonts w:ascii="GHEA Grapalat" w:hAnsi="GHEA Grapalat" w:cs="GHEA Grapalat"/>
        </w:rPr>
        <w:t>ցանկացած</w:t>
      </w:r>
      <w:r>
        <w:rPr>
          <w:rFonts w:ascii="GHEA Grapalat" w:hAnsi="GHEA Grapalat" w:cs="GHEA Grapalat"/>
        </w:rPr>
        <w:t xml:space="preserve"> </w:t>
      </w:r>
      <w:r w:rsidRPr="00210663">
        <w:rPr>
          <w:rFonts w:ascii="GHEA Grapalat" w:hAnsi="GHEA Grapalat" w:cs="GHEA Grapalat"/>
        </w:rPr>
        <w:t>առումով</w:t>
      </w:r>
      <w:r w:rsidRPr="00210663">
        <w:rPr>
          <w:rFonts w:ascii="GHEA Grapalat" w:hAnsi="GHEA Grapalat" w:cs="GHEA Grapalat"/>
          <w:lang w:val="en-GB"/>
        </w:rPr>
        <w:t>:</w:t>
      </w:r>
    </w:p>
    <w:p w:rsidR="005253D7" w:rsidRPr="00210663" w:rsidRDefault="005253D7" w:rsidP="005253D7">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ե</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արտոնություն</w:t>
      </w:r>
      <w:r w:rsidRPr="00210663">
        <w:rPr>
          <w:rFonts w:ascii="GHEA Grapalat" w:hAnsi="GHEA Grapalat" w:cs="GHEA Grapalat"/>
          <w:lang w:val="en-GB"/>
        </w:rPr>
        <w:t xml:space="preserve">, </w:t>
      </w:r>
      <w:r w:rsidRPr="00210663">
        <w:rPr>
          <w:rFonts w:ascii="GHEA Grapalat" w:hAnsi="GHEA Grapalat" w:cs="GHEA Grapalat"/>
        </w:rPr>
        <w:t>համաձայնություն</w:t>
      </w:r>
      <w:r w:rsidRPr="00210663">
        <w:rPr>
          <w:rFonts w:ascii="GHEA Grapalat" w:hAnsi="GHEA Grapalat" w:cs="GHEA Grapalat"/>
          <w:lang w:val="en-GB"/>
        </w:rPr>
        <w:t xml:space="preserve"> </w:t>
      </w:r>
      <w:r w:rsidRPr="00210663">
        <w:rPr>
          <w:rFonts w:ascii="GHEA Grapalat" w:hAnsi="GHEA Grapalat" w:cs="GHEA Grapalat"/>
        </w:rPr>
        <w:t>գրանցում</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հաստատում</w:t>
      </w:r>
      <w:r w:rsidRPr="00210663">
        <w:rPr>
          <w:rFonts w:ascii="GHEA Grapalat" w:hAnsi="GHEA Grapalat" w:cs="GHEA Grapalat"/>
          <w:lang w:val="en-GB"/>
        </w:rPr>
        <w:t xml:space="preserve"> (</w:t>
      </w:r>
      <w:r w:rsidRPr="00210663">
        <w:rPr>
          <w:rFonts w:ascii="GHEA Grapalat" w:hAnsi="GHEA Grapalat" w:cs="GHEA Grapalat"/>
        </w:rPr>
        <w:t>կառավարական</w:t>
      </w:r>
      <w:r>
        <w:rPr>
          <w:rFonts w:ascii="GHEA Grapalat" w:hAnsi="GHEA Grapalat" w:cs="GHEA Grapalat"/>
        </w:rPr>
        <w:t xml:space="preserve"> </w:t>
      </w:r>
      <w:r w:rsidRPr="00210663">
        <w:rPr>
          <w:rFonts w:ascii="GHEA Grapalat" w:hAnsi="GHEA Grapalat" w:cs="GHEA Grapalat"/>
        </w:rPr>
        <w:t>կամ</w:t>
      </w:r>
      <w:r>
        <w:rPr>
          <w:rFonts w:ascii="GHEA Grapalat" w:hAnsi="GHEA Grapalat" w:cs="GHEA Grapalat"/>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պահանջվում</w:t>
      </w:r>
      <w:r>
        <w:rPr>
          <w:rFonts w:ascii="GHEA Grapalat" w:hAnsi="GHEA Grapalat" w:cs="GHEA Grapalat"/>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Փոխառուի</w:t>
      </w:r>
      <w:r w:rsidRPr="00210663">
        <w:rPr>
          <w:rFonts w:ascii="GHEA Grapalat" w:hAnsi="GHEA Grapalat" w:cs="GHEA Grapalat"/>
          <w:lang w:val="en-GB"/>
        </w:rPr>
        <w:t xml:space="preserve"> </w:t>
      </w:r>
      <w:r w:rsidRPr="00210663">
        <w:rPr>
          <w:rFonts w:ascii="GHEA Grapalat" w:hAnsi="GHEA Grapalat" w:cs="GHEA Grapalat"/>
        </w:rPr>
        <w:t>կողմից</w:t>
      </w:r>
      <w:r w:rsidRPr="00210663">
        <w:rPr>
          <w:rFonts w:ascii="GHEA Grapalat" w:hAnsi="GHEA Grapalat" w:cs="GHEA Grapalat"/>
          <w:lang w:val="en-GB"/>
        </w:rPr>
        <w:t xml:space="preserve"> </w:t>
      </w:r>
      <w:r w:rsidRPr="00210663">
        <w:rPr>
          <w:rFonts w:ascii="GHEA Grapalat" w:hAnsi="GHEA Grapalat" w:cs="GHEA Grapalat"/>
        </w:rPr>
        <w:t>կամ</w:t>
      </w:r>
      <w:r>
        <w:rPr>
          <w:rFonts w:ascii="GHEA Grapalat" w:hAnsi="GHEA Grapalat" w:cs="GHEA Grapalat"/>
        </w:rPr>
        <w:t xml:space="preserve"> </w:t>
      </w:r>
      <w:r w:rsidRPr="00210663">
        <w:rPr>
          <w:rFonts w:ascii="GHEA Grapalat" w:hAnsi="GHEA Grapalat" w:cs="GHEA Grapalat"/>
        </w:rPr>
        <w:t>պահանջվում</w:t>
      </w:r>
      <w:r>
        <w:rPr>
          <w:rFonts w:ascii="GHEA Grapalat" w:hAnsi="GHEA Grapalat" w:cs="GHEA Grapalat"/>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վավերականության</w:t>
      </w:r>
      <w:r w:rsidRPr="00210663">
        <w:rPr>
          <w:rFonts w:ascii="GHEA Grapalat" w:hAnsi="GHEA Grapalat" w:cs="GHEA Grapalat"/>
          <w:lang w:val="en-GB"/>
        </w:rPr>
        <w:t xml:space="preserve">, </w:t>
      </w:r>
      <w:r w:rsidRPr="00210663">
        <w:rPr>
          <w:rFonts w:ascii="GHEA Grapalat" w:hAnsi="GHEA Grapalat" w:cs="GHEA Grapalat"/>
        </w:rPr>
        <w:t>կատարման</w:t>
      </w:r>
      <w:r>
        <w:rPr>
          <w:rFonts w:ascii="GHEA Grapalat" w:hAnsi="GHEA Grapalat" w:cs="GHEA Grapalat"/>
        </w:rPr>
        <w:t xml:space="preserve"> </w:t>
      </w:r>
      <w:r w:rsidRPr="00210663">
        <w:rPr>
          <w:rFonts w:ascii="GHEA Grapalat" w:hAnsi="GHEA Grapalat" w:cs="GHEA Grapalat"/>
        </w:rPr>
        <w:t>կամ</w:t>
      </w:r>
      <w:r>
        <w:rPr>
          <w:rFonts w:ascii="GHEA Grapalat" w:hAnsi="GHEA Grapalat" w:cs="GHEA Grapalat"/>
        </w:rPr>
        <w:t xml:space="preserve"> </w:t>
      </w:r>
      <w:r w:rsidRPr="00210663">
        <w:rPr>
          <w:rFonts w:ascii="GHEA Grapalat" w:hAnsi="GHEA Grapalat" w:cs="GHEA Grapalat"/>
        </w:rPr>
        <w:t>օրինականության</w:t>
      </w:r>
      <w:r w:rsidRPr="00210663">
        <w:rPr>
          <w:rFonts w:ascii="GHEA Grapalat" w:hAnsi="GHEA Grapalat" w:cs="GHEA Grapalat"/>
          <w:lang w:val="en-GB"/>
        </w:rPr>
        <w:t xml:space="preserve"> </w:t>
      </w:r>
      <w:r w:rsidRPr="00210663">
        <w:rPr>
          <w:rFonts w:ascii="GHEA Grapalat" w:hAnsi="GHEA Grapalat" w:cs="GHEA Grapalat"/>
        </w:rPr>
        <w:t>համար</w:t>
      </w:r>
      <w:r w:rsidRPr="00210663">
        <w:rPr>
          <w:rFonts w:ascii="GHEA Grapalat" w:hAnsi="GHEA Grapalat" w:cs="GHEA Grapalat"/>
          <w:lang w:val="en-GB"/>
        </w:rPr>
        <w:t xml:space="preserve">, </w:t>
      </w:r>
      <w:r w:rsidRPr="00210663">
        <w:rPr>
          <w:rFonts w:ascii="GHEA Grapalat" w:hAnsi="GHEA Grapalat" w:cs="GHEA Grapalat"/>
        </w:rPr>
        <w:t>Վարկ</w:t>
      </w:r>
      <w:r>
        <w:rPr>
          <w:rFonts w:ascii="GHEA Grapalat" w:hAnsi="GHEA Grapalat" w:cs="GHEA Grapalat"/>
        </w:rPr>
        <w:t>ը</w:t>
      </w:r>
      <w:r w:rsidRPr="00210663">
        <w:rPr>
          <w:rFonts w:ascii="GHEA Grapalat" w:hAnsi="GHEA Grapalat" w:cs="GHEA Grapalat"/>
          <w:lang w:val="en-GB"/>
        </w:rPr>
        <w:t xml:space="preserve">, </w:t>
      </w:r>
      <w:r>
        <w:rPr>
          <w:rFonts w:ascii="GHEA Grapalat" w:hAnsi="GHEA Grapalat" w:cs="GHEA Grapalat"/>
          <w:lang w:val="en-GB"/>
        </w:rPr>
        <w:t>OeKB</w:t>
      </w:r>
      <w:r w:rsidRPr="00210663">
        <w:rPr>
          <w:rFonts w:ascii="GHEA Grapalat" w:hAnsi="GHEA Grapalat" w:cs="GHEA Grapalat"/>
          <w:lang w:val="en-GB"/>
        </w:rPr>
        <w:t xml:space="preserve"> </w:t>
      </w:r>
      <w:r w:rsidRPr="00210663">
        <w:rPr>
          <w:rFonts w:ascii="GHEA Grapalat" w:hAnsi="GHEA Grapalat" w:cs="GHEA Grapalat"/>
        </w:rPr>
        <w:t>երաշխիքը</w:t>
      </w:r>
      <w:r>
        <w:rPr>
          <w:rFonts w:ascii="GHEA Grapalat" w:hAnsi="GHEA Grapalat" w:cs="GHEA Grapalat"/>
          <w:lang w:val="en-GB"/>
        </w:rPr>
        <w:t>, OeKB</w:t>
      </w:r>
      <w:r w:rsidRPr="00210663">
        <w:rPr>
          <w:rFonts w:ascii="GHEA Grapalat" w:hAnsi="GHEA Grapalat" w:cs="GHEA Grapalat"/>
          <w:lang w:val="en-GB"/>
        </w:rPr>
        <w:t xml:space="preserve"> </w:t>
      </w:r>
      <w:r>
        <w:rPr>
          <w:rFonts w:ascii="GHEA Grapalat" w:hAnsi="GHEA Grapalat" w:cs="GHEA Grapalat"/>
          <w:lang w:val="en-GB"/>
        </w:rPr>
        <w:t>վերա</w:t>
      </w:r>
      <w:r w:rsidRPr="00210663">
        <w:rPr>
          <w:rFonts w:ascii="GHEA Grapalat" w:hAnsi="GHEA Grapalat" w:cs="GHEA Grapalat"/>
        </w:rPr>
        <w:t>ֆինանսավորման</w:t>
      </w:r>
      <w:r w:rsidRPr="00210663">
        <w:rPr>
          <w:rFonts w:ascii="GHEA Grapalat" w:hAnsi="GHEA Grapalat" w:cs="GHEA Grapalat"/>
          <w:lang w:val="en-GB"/>
        </w:rPr>
        <w:t xml:space="preserve"> </w:t>
      </w:r>
      <w:r w:rsidRPr="00210663">
        <w:rPr>
          <w:rFonts w:ascii="GHEA Grapalat" w:hAnsi="GHEA Grapalat" w:cs="GHEA Grapalat"/>
        </w:rPr>
        <w:t>համաձայնագիրը</w:t>
      </w:r>
      <w:r w:rsidRPr="00210663">
        <w:rPr>
          <w:rFonts w:ascii="GHEA Grapalat" w:hAnsi="GHEA Grapalat" w:cs="GHEA Grapalat"/>
          <w:lang w:val="en-GB"/>
        </w:rPr>
        <w:t xml:space="preserve">, </w:t>
      </w:r>
      <w:r w:rsidRPr="00210663">
        <w:rPr>
          <w:rFonts w:ascii="GHEA Grapalat" w:hAnsi="GHEA Grapalat" w:cs="GHEA Grapalat"/>
        </w:rPr>
        <w:t>Ծրագրի</w:t>
      </w:r>
      <w:r w:rsidRPr="00210663">
        <w:rPr>
          <w:rFonts w:ascii="GHEA Grapalat" w:hAnsi="GHEA Grapalat" w:cs="GHEA Grapalat"/>
          <w:lang w:val="en-GB"/>
        </w:rPr>
        <w:t xml:space="preserve"> </w:t>
      </w:r>
      <w:r w:rsidRPr="00210663">
        <w:rPr>
          <w:rFonts w:ascii="GHEA Grapalat" w:hAnsi="GHEA Grapalat" w:cs="GHEA Grapalat"/>
        </w:rPr>
        <w:t>մատակարարման</w:t>
      </w:r>
      <w:r w:rsidRPr="00210663">
        <w:rPr>
          <w:rFonts w:ascii="GHEA Grapalat" w:hAnsi="GHEA Grapalat" w:cs="GHEA Grapalat"/>
          <w:lang w:val="en-GB"/>
        </w:rPr>
        <w:t xml:space="preserve"> </w:t>
      </w:r>
      <w:r w:rsidRPr="00210663">
        <w:rPr>
          <w:rFonts w:ascii="GHEA Grapalat" w:hAnsi="GHEA Grapalat" w:cs="GHEA Grapalat"/>
        </w:rPr>
        <w:t>Համաձայնագիրը</w:t>
      </w:r>
      <w:r w:rsidRPr="00210663">
        <w:rPr>
          <w:rFonts w:ascii="GHEA Grapalat" w:hAnsi="GHEA Grapalat" w:cs="GHEA Grapalat"/>
          <w:lang w:val="en-GB"/>
        </w:rPr>
        <w:t>,</w:t>
      </w:r>
      <w:r>
        <w:rPr>
          <w:rFonts w:ascii="GHEA Grapalat" w:hAnsi="GHEA Grapalat" w:cs="GHEA Grapalat"/>
          <w:lang w:val="en-GB"/>
        </w:rPr>
        <w:t xml:space="preserve"> </w:t>
      </w:r>
      <w:r w:rsidRPr="00210663">
        <w:rPr>
          <w:rFonts w:ascii="GHEA Grapalat" w:hAnsi="GHEA Grapalat" w:cs="GHEA Grapalat"/>
        </w:rPr>
        <w:t>Ծրագիրը</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Pr>
          <w:rFonts w:ascii="GHEA Grapalat" w:hAnsi="GHEA Grapalat" w:cs="GHEA Grapalat"/>
        </w:rPr>
        <w:t>դրա</w:t>
      </w:r>
      <w:r w:rsidRPr="00210663">
        <w:rPr>
          <w:rFonts w:ascii="GHEA Grapalat" w:hAnsi="GHEA Grapalat" w:cs="GHEA Grapalat"/>
          <w:lang w:val="en-GB"/>
        </w:rPr>
        <w:t xml:space="preserve"> </w:t>
      </w:r>
      <w:r w:rsidRPr="00210663">
        <w:rPr>
          <w:rFonts w:ascii="GHEA Grapalat" w:hAnsi="GHEA Grapalat" w:cs="GHEA Grapalat"/>
        </w:rPr>
        <w:t>կատարումը</w:t>
      </w:r>
      <w:r w:rsidRPr="00210663">
        <w:rPr>
          <w:rFonts w:ascii="GHEA Grapalat" w:hAnsi="GHEA Grapalat" w:cs="GHEA Grapalat"/>
          <w:lang w:val="en-GB"/>
        </w:rPr>
        <w:t xml:space="preserve"> </w:t>
      </w:r>
      <w:r w:rsidRPr="00210663">
        <w:rPr>
          <w:rFonts w:ascii="GHEA Grapalat" w:hAnsi="GHEA Grapalat" w:cs="GHEA Grapalat"/>
        </w:rPr>
        <w:t>այդ</w:t>
      </w:r>
      <w:r w:rsidRPr="00210663">
        <w:rPr>
          <w:rFonts w:ascii="GHEA Grapalat" w:hAnsi="GHEA Grapalat" w:cs="GHEA Grapalat"/>
          <w:lang w:val="en-GB"/>
        </w:rPr>
        <w:t xml:space="preserve"> </w:t>
      </w:r>
      <w:r w:rsidRPr="00210663">
        <w:rPr>
          <w:rFonts w:ascii="GHEA Grapalat" w:hAnsi="GHEA Grapalat" w:cs="GHEA Grapalat"/>
        </w:rPr>
        <w:t>պահից</w:t>
      </w:r>
      <w:r w:rsidRPr="00210663">
        <w:rPr>
          <w:rFonts w:ascii="GHEA Grapalat" w:hAnsi="GHEA Grapalat" w:cs="GHEA Grapalat"/>
          <w:lang w:val="en-GB"/>
        </w:rPr>
        <w:t xml:space="preserve"> </w:t>
      </w:r>
      <w:r w:rsidRPr="00210663">
        <w:rPr>
          <w:rFonts w:ascii="GHEA Grapalat" w:hAnsi="GHEA Grapalat" w:cs="GHEA Grapalat"/>
        </w:rPr>
        <w:t>դադարեցվում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կամ</w:t>
      </w:r>
      <w:r w:rsidRPr="00B9342B">
        <w:rPr>
          <w:rFonts w:ascii="GHEA Grapalat" w:hAnsi="GHEA Grapalat" w:cs="GHEA Grapalat"/>
          <w:lang w:val="en-GB"/>
        </w:rPr>
        <w:t xml:space="preserve"> </w:t>
      </w:r>
      <w:r w:rsidRPr="00210663">
        <w:rPr>
          <w:rFonts w:ascii="GHEA Grapalat" w:hAnsi="GHEA Grapalat" w:cs="GHEA Grapalat"/>
        </w:rPr>
        <w:t>փոխվում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այնպես</w:t>
      </w:r>
      <w:r>
        <w:rPr>
          <w:rFonts w:ascii="GHEA Grapalat" w:hAnsi="GHEA Grapalat" w:cs="GHEA Grapalat"/>
          <w:lang w:val="en-GB"/>
        </w:rPr>
        <w:t xml:space="preserve">, որ </w:t>
      </w:r>
      <w:r w:rsidRPr="00210663">
        <w:rPr>
          <w:rFonts w:ascii="GHEA Grapalat" w:hAnsi="GHEA Grapalat" w:cs="GHEA Grapalat"/>
        </w:rPr>
        <w:t>կործանարար</w:t>
      </w:r>
      <w:r w:rsidRPr="00210663">
        <w:rPr>
          <w:rFonts w:ascii="GHEA Grapalat" w:hAnsi="GHEA Grapalat" w:cs="GHEA Grapalat"/>
          <w:lang w:val="en-GB"/>
        </w:rPr>
        <w:t xml:space="preserve"> </w:t>
      </w:r>
      <w:r w:rsidRPr="00210663">
        <w:rPr>
          <w:rFonts w:ascii="GHEA Grapalat" w:hAnsi="GHEA Grapalat" w:cs="GHEA Grapalat"/>
        </w:rPr>
        <w:t>ազդեցություն</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Pr>
          <w:rFonts w:ascii="GHEA Grapalat" w:hAnsi="GHEA Grapalat" w:cs="GHEA Grapalat"/>
        </w:rPr>
        <w:t>պարտատիրո</w:t>
      </w:r>
      <w:r w:rsidRPr="00210663">
        <w:rPr>
          <w:rFonts w:ascii="GHEA Grapalat" w:hAnsi="GHEA Grapalat" w:cs="GHEA Grapalat"/>
        </w:rPr>
        <w:t>ջ</w:t>
      </w:r>
      <w:r w:rsidRPr="00210663">
        <w:rPr>
          <w:rFonts w:ascii="GHEA Grapalat" w:hAnsi="GHEA Grapalat" w:cs="GHEA Grapalat"/>
          <w:lang w:val="en-GB"/>
        </w:rPr>
        <w:t xml:space="preserve"> </w:t>
      </w:r>
      <w:r w:rsidRPr="00210663">
        <w:rPr>
          <w:rFonts w:ascii="GHEA Grapalat" w:hAnsi="GHEA Grapalat" w:cs="GHEA Grapalat"/>
        </w:rPr>
        <w:t>համար</w:t>
      </w:r>
      <w:r w:rsidRPr="00210663">
        <w:rPr>
          <w:rFonts w:ascii="GHEA Grapalat" w:hAnsi="GHEA Grapalat" w:cs="GHEA Grapalat"/>
          <w:lang w:val="en-GB"/>
        </w:rPr>
        <w:t xml:space="preserve"> </w:t>
      </w:r>
      <w:r w:rsidRPr="00210663">
        <w:rPr>
          <w:rFonts w:ascii="GHEA Grapalat" w:hAnsi="GHEA Grapalat" w:cs="GHEA Grapalat"/>
        </w:rPr>
        <w:t>կամ</w:t>
      </w:r>
      <w:r w:rsidRPr="0027574B">
        <w:rPr>
          <w:rFonts w:ascii="GHEA Grapalat" w:hAnsi="GHEA Grapalat" w:cs="GHEA Grapalat"/>
          <w:lang w:val="en-GB"/>
        </w:rPr>
        <w:t xml:space="preserve"> </w:t>
      </w:r>
      <w:r w:rsidRPr="00210663">
        <w:rPr>
          <w:rFonts w:ascii="GHEA Grapalat" w:hAnsi="GHEA Grapalat" w:cs="GHEA Grapalat"/>
        </w:rPr>
        <w:t>դադարում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պատճառով</w:t>
      </w:r>
      <w:r w:rsidRPr="00210663">
        <w:rPr>
          <w:rFonts w:ascii="GHEA Grapalat" w:hAnsi="GHEA Grapalat" w:cs="GHEA Grapalat"/>
          <w:lang w:val="en-GB"/>
        </w:rPr>
        <w:t xml:space="preserve"> </w:t>
      </w:r>
      <w:r w:rsidRPr="00210663">
        <w:rPr>
          <w:rFonts w:ascii="GHEA Grapalat" w:hAnsi="GHEA Grapalat" w:cs="GHEA Grapalat"/>
        </w:rPr>
        <w:t>լիովին</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իր</w:t>
      </w:r>
      <w:r w:rsidRPr="00210663">
        <w:rPr>
          <w:rFonts w:ascii="GHEA Grapalat" w:hAnsi="GHEA Grapalat" w:cs="GHEA Grapalat"/>
          <w:lang w:val="en-GB"/>
        </w:rPr>
        <w:t xml:space="preserve"> </w:t>
      </w:r>
      <w:r w:rsidRPr="00210663">
        <w:rPr>
          <w:rFonts w:ascii="GHEA Grapalat" w:hAnsi="GHEA Grapalat" w:cs="GHEA Grapalat"/>
        </w:rPr>
        <w:t>հետևանքներով</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Փոխառուն</w:t>
      </w:r>
      <w:r w:rsidRPr="00210663">
        <w:rPr>
          <w:rFonts w:ascii="GHEA Grapalat" w:hAnsi="GHEA Grapalat" w:cs="GHEA Grapalat"/>
          <w:lang w:val="en-GB"/>
        </w:rPr>
        <w:t xml:space="preserve"> </w:t>
      </w:r>
      <w:r w:rsidRPr="00210663">
        <w:rPr>
          <w:rFonts w:ascii="GHEA Grapalat" w:hAnsi="GHEA Grapalat" w:cs="GHEA Grapalat"/>
        </w:rPr>
        <w:t>չի</w:t>
      </w:r>
      <w:r w:rsidRPr="00210663">
        <w:rPr>
          <w:rFonts w:ascii="GHEA Grapalat" w:hAnsi="GHEA Grapalat" w:cs="GHEA Grapalat"/>
          <w:lang w:val="en-GB"/>
        </w:rPr>
        <w:t xml:space="preserve"> </w:t>
      </w:r>
      <w:r w:rsidRPr="00210663">
        <w:rPr>
          <w:rFonts w:ascii="GHEA Grapalat" w:hAnsi="GHEA Grapalat" w:cs="GHEA Grapalat"/>
        </w:rPr>
        <w:t>կարողանում</w:t>
      </w:r>
      <w:r w:rsidRPr="00210663">
        <w:rPr>
          <w:rFonts w:ascii="GHEA Grapalat" w:hAnsi="GHEA Grapalat" w:cs="GHEA Grapalat"/>
          <w:lang w:val="en-GB"/>
        </w:rPr>
        <w:t xml:space="preserve"> </w:t>
      </w:r>
      <w:r w:rsidRPr="00210663">
        <w:rPr>
          <w:rFonts w:ascii="GHEA Grapalat" w:hAnsi="GHEA Grapalat" w:cs="GHEA Grapalat"/>
        </w:rPr>
        <w:t>կատարել</w:t>
      </w:r>
      <w:r w:rsidRPr="00210663">
        <w:rPr>
          <w:rFonts w:ascii="GHEA Grapalat" w:hAnsi="GHEA Grapalat" w:cs="GHEA Grapalat"/>
          <w:lang w:val="en-GB"/>
        </w:rPr>
        <w:t xml:space="preserve"> </w:t>
      </w:r>
      <w:r w:rsidRPr="00210663">
        <w:rPr>
          <w:rFonts w:ascii="GHEA Grapalat" w:hAnsi="GHEA Grapalat" w:cs="GHEA Grapalat"/>
        </w:rPr>
        <w:t>նման</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արտոնություն</w:t>
      </w:r>
      <w:r w:rsidRPr="00210663">
        <w:rPr>
          <w:rFonts w:ascii="GHEA Grapalat" w:hAnsi="GHEA Grapalat" w:cs="GHEA Grapalat"/>
          <w:lang w:val="en-GB"/>
        </w:rPr>
        <w:t xml:space="preserve">, </w:t>
      </w:r>
      <w:r w:rsidRPr="00210663">
        <w:rPr>
          <w:rFonts w:ascii="GHEA Grapalat" w:hAnsi="GHEA Grapalat" w:cs="GHEA Grapalat"/>
        </w:rPr>
        <w:t>համաձայնություն</w:t>
      </w:r>
      <w:r w:rsidRPr="00210663">
        <w:rPr>
          <w:rFonts w:ascii="GHEA Grapalat" w:hAnsi="GHEA Grapalat" w:cs="GHEA Grapalat"/>
          <w:lang w:val="en-GB"/>
        </w:rPr>
        <w:t xml:space="preserve">, </w:t>
      </w:r>
      <w:r w:rsidRPr="00210663">
        <w:rPr>
          <w:rFonts w:ascii="GHEA Grapalat" w:hAnsi="GHEA Grapalat" w:cs="GHEA Grapalat"/>
        </w:rPr>
        <w:t>գրանցում</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հաստատում</w:t>
      </w:r>
      <w:r w:rsidRPr="00210663">
        <w:rPr>
          <w:rFonts w:ascii="GHEA Grapalat" w:hAnsi="GHEA Grapalat" w:cs="GHEA Grapalat"/>
          <w:lang w:val="en-GB"/>
        </w:rPr>
        <w:t>:</w:t>
      </w:r>
    </w:p>
    <w:p w:rsidR="005253D7" w:rsidRDefault="005253D7" w:rsidP="005253D7">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զ</w:t>
      </w:r>
      <w:r w:rsidRPr="00210663">
        <w:rPr>
          <w:rFonts w:ascii="GHEA Grapalat" w:hAnsi="GHEA Grapalat" w:cs="GHEA Grapalat"/>
          <w:lang w:val="en-GB"/>
        </w:rPr>
        <w:t xml:space="preserve">) </w:t>
      </w:r>
      <w:r w:rsidRPr="00210663">
        <w:rPr>
          <w:rFonts w:ascii="GHEA Grapalat" w:hAnsi="GHEA Grapalat" w:cs="GHEA Grapalat"/>
        </w:rPr>
        <w:t>Փոխառուն</w:t>
      </w:r>
      <w:r w:rsidRPr="00210663">
        <w:rPr>
          <w:rFonts w:ascii="GHEA Grapalat" w:hAnsi="GHEA Grapalat" w:cs="GHEA Grapalat"/>
          <w:lang w:val="en-GB"/>
        </w:rPr>
        <w:t xml:space="preserve"> </w:t>
      </w:r>
      <w:r w:rsidRPr="00210663">
        <w:rPr>
          <w:rFonts w:ascii="GHEA Grapalat" w:hAnsi="GHEA Grapalat" w:cs="GHEA Grapalat"/>
        </w:rPr>
        <w:t>չի</w:t>
      </w:r>
      <w:r w:rsidRPr="00210663">
        <w:rPr>
          <w:rFonts w:ascii="GHEA Grapalat" w:hAnsi="GHEA Grapalat" w:cs="GHEA Grapalat"/>
          <w:lang w:val="en-GB"/>
        </w:rPr>
        <w:t xml:space="preserve"> </w:t>
      </w:r>
      <w:r w:rsidRPr="00210663">
        <w:rPr>
          <w:rFonts w:ascii="GHEA Grapalat" w:hAnsi="GHEA Grapalat" w:cs="GHEA Grapalat"/>
        </w:rPr>
        <w:t>կարողանում</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ընդունում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իր</w:t>
      </w:r>
      <w:r w:rsidRPr="00210663">
        <w:rPr>
          <w:rFonts w:ascii="GHEA Grapalat" w:hAnsi="GHEA Grapalat" w:cs="GHEA Grapalat"/>
          <w:lang w:val="en-GB"/>
        </w:rPr>
        <w:t xml:space="preserve"> </w:t>
      </w:r>
      <w:r w:rsidRPr="00210663">
        <w:rPr>
          <w:rFonts w:ascii="GHEA Grapalat" w:hAnsi="GHEA Grapalat" w:cs="GHEA Grapalat"/>
        </w:rPr>
        <w:t>պարտքերը</w:t>
      </w:r>
      <w:r w:rsidRPr="0000444B">
        <w:rPr>
          <w:rFonts w:ascii="GHEA Grapalat" w:hAnsi="GHEA Grapalat" w:cs="GHEA Grapalat"/>
          <w:lang w:val="en-GB"/>
        </w:rPr>
        <w:t xml:space="preserve"> </w:t>
      </w:r>
      <w:r w:rsidRPr="00210663">
        <w:rPr>
          <w:rFonts w:ascii="GHEA Grapalat" w:hAnsi="GHEA Grapalat" w:cs="GHEA Grapalat"/>
        </w:rPr>
        <w:t>վճարել</w:t>
      </w:r>
      <w:r>
        <w:rPr>
          <w:rFonts w:ascii="GHEA Grapalat" w:hAnsi="GHEA Grapalat" w:cs="GHEA Grapalat"/>
        </w:rPr>
        <w:t>ու</w:t>
      </w:r>
      <w:r w:rsidRPr="0000444B">
        <w:rPr>
          <w:rFonts w:ascii="GHEA Grapalat" w:hAnsi="GHEA Grapalat" w:cs="GHEA Grapalat"/>
          <w:lang w:val="en-GB"/>
        </w:rPr>
        <w:t xml:space="preserve"> </w:t>
      </w:r>
      <w:r w:rsidRPr="00210663">
        <w:rPr>
          <w:rFonts w:ascii="GHEA Grapalat" w:hAnsi="GHEA Grapalat" w:cs="GHEA Grapalat"/>
        </w:rPr>
        <w:t>անկարողությունը</w:t>
      </w:r>
      <w:r w:rsidRPr="00210663">
        <w:rPr>
          <w:rFonts w:ascii="GHEA Grapalat" w:hAnsi="GHEA Grapalat" w:cs="GHEA Grapalat"/>
          <w:lang w:val="en-GB"/>
        </w:rPr>
        <w:t xml:space="preserve">, </w:t>
      </w:r>
      <w:r w:rsidRPr="00210663">
        <w:rPr>
          <w:rFonts w:ascii="GHEA Grapalat" w:hAnsi="GHEA Grapalat" w:cs="GHEA Grapalat"/>
        </w:rPr>
        <w:t>դրանց</w:t>
      </w:r>
      <w:r w:rsidRPr="00210663">
        <w:rPr>
          <w:rFonts w:ascii="GHEA Grapalat" w:hAnsi="GHEA Grapalat" w:cs="GHEA Grapalat"/>
          <w:lang w:val="en-GB"/>
        </w:rPr>
        <w:t xml:space="preserve"> </w:t>
      </w:r>
      <w:r w:rsidRPr="00210663">
        <w:rPr>
          <w:rFonts w:ascii="GHEA Grapalat" w:hAnsi="GHEA Grapalat" w:cs="GHEA Grapalat"/>
        </w:rPr>
        <w:t>բացակայության</w:t>
      </w:r>
      <w:r w:rsidRPr="00210663">
        <w:rPr>
          <w:rFonts w:ascii="GHEA Grapalat" w:hAnsi="GHEA Grapalat" w:cs="GHEA Grapalat"/>
          <w:lang w:val="en-GB"/>
        </w:rPr>
        <w:t xml:space="preserve"> </w:t>
      </w:r>
      <w:r w:rsidRPr="00210663">
        <w:rPr>
          <w:rFonts w:ascii="GHEA Grapalat" w:hAnsi="GHEA Grapalat" w:cs="GHEA Grapalat"/>
        </w:rPr>
        <w:t>փաստացի</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ակնկալվող</w:t>
      </w:r>
      <w:r w:rsidRPr="00210663">
        <w:rPr>
          <w:rFonts w:ascii="GHEA Grapalat" w:hAnsi="GHEA Grapalat" w:cs="GHEA Grapalat"/>
          <w:lang w:val="en-GB"/>
        </w:rPr>
        <w:t xml:space="preserve"> </w:t>
      </w:r>
      <w:r w:rsidRPr="00210663">
        <w:rPr>
          <w:rFonts w:ascii="GHEA Grapalat" w:hAnsi="GHEA Grapalat" w:cs="GHEA Grapalat"/>
        </w:rPr>
        <w:t>ֆինանսական</w:t>
      </w:r>
      <w:r w:rsidRPr="00210663">
        <w:rPr>
          <w:rFonts w:ascii="GHEA Grapalat" w:hAnsi="GHEA Grapalat" w:cs="GHEA Grapalat"/>
          <w:lang w:val="en-GB"/>
        </w:rPr>
        <w:t xml:space="preserve"> </w:t>
      </w:r>
      <w:r w:rsidRPr="00210663">
        <w:rPr>
          <w:rFonts w:ascii="GHEA Grapalat" w:hAnsi="GHEA Grapalat" w:cs="GHEA Grapalat"/>
        </w:rPr>
        <w:t>դժվարությունների</w:t>
      </w:r>
      <w:r w:rsidRPr="00210663">
        <w:rPr>
          <w:rFonts w:ascii="GHEA Grapalat" w:hAnsi="GHEA Grapalat" w:cs="GHEA Grapalat"/>
          <w:lang w:val="en-GB"/>
        </w:rPr>
        <w:t xml:space="preserve"> </w:t>
      </w:r>
      <w:r w:rsidRPr="00210663">
        <w:rPr>
          <w:rFonts w:ascii="GHEA Grapalat" w:hAnsi="GHEA Grapalat" w:cs="GHEA Grapalat"/>
        </w:rPr>
        <w:t>պատճառով</w:t>
      </w:r>
      <w:r w:rsidRPr="00210663">
        <w:rPr>
          <w:rFonts w:ascii="GHEA Grapalat" w:hAnsi="GHEA Grapalat" w:cs="GHEA Grapalat"/>
          <w:lang w:val="en-GB"/>
        </w:rPr>
        <w:t xml:space="preserve">, </w:t>
      </w:r>
      <w:r w:rsidRPr="00210663">
        <w:rPr>
          <w:rFonts w:ascii="GHEA Grapalat" w:hAnsi="GHEA Grapalat" w:cs="GHEA Grapalat"/>
        </w:rPr>
        <w:t>կասեցնում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իր</w:t>
      </w:r>
      <w:r w:rsidRPr="00210663">
        <w:rPr>
          <w:rFonts w:ascii="GHEA Grapalat" w:hAnsi="GHEA Grapalat" w:cs="GHEA Grapalat"/>
          <w:lang w:val="en-GB"/>
        </w:rPr>
        <w:t xml:space="preserve"> </w:t>
      </w:r>
      <w:r w:rsidRPr="00210663">
        <w:rPr>
          <w:rFonts w:ascii="GHEA Grapalat" w:hAnsi="GHEA Grapalat" w:cs="GHEA Grapalat"/>
        </w:rPr>
        <w:t>պարտքերի</w:t>
      </w:r>
      <w:r w:rsidRPr="00210663">
        <w:rPr>
          <w:rFonts w:ascii="GHEA Grapalat" w:hAnsi="GHEA Grapalat" w:cs="GHEA Grapalat"/>
          <w:lang w:val="en-GB"/>
        </w:rPr>
        <w:t xml:space="preserve"> </w:t>
      </w:r>
      <w:r w:rsidRPr="00210663">
        <w:rPr>
          <w:rFonts w:ascii="GHEA Grapalat" w:hAnsi="GHEA Grapalat" w:cs="GHEA Grapalat"/>
        </w:rPr>
        <w:t>վճարումները</w:t>
      </w:r>
      <w:r w:rsidRPr="00210663">
        <w:rPr>
          <w:rFonts w:ascii="GHEA Grapalat" w:hAnsi="GHEA Grapalat" w:cs="GHEA Grapalat"/>
          <w:lang w:val="en-GB"/>
        </w:rPr>
        <w:t xml:space="preserve"> </w:t>
      </w:r>
      <w:r w:rsidRPr="00210663">
        <w:rPr>
          <w:rFonts w:ascii="GHEA Grapalat" w:hAnsi="GHEA Grapalat" w:cs="GHEA Grapalat"/>
        </w:rPr>
        <w:t>սկսում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բանակցություններ</w:t>
      </w:r>
      <w:r w:rsidRPr="00210663">
        <w:rPr>
          <w:rFonts w:ascii="GHEA Grapalat" w:hAnsi="GHEA Grapalat" w:cs="GHEA Grapalat"/>
          <w:lang w:val="en-GB"/>
        </w:rPr>
        <w:t xml:space="preserve"> </w:t>
      </w:r>
      <w:r w:rsidRPr="00210663">
        <w:rPr>
          <w:rFonts w:ascii="GHEA Grapalat" w:hAnsi="GHEA Grapalat" w:cs="GHEA Grapalat"/>
        </w:rPr>
        <w:t>մեկ</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ավելի</w:t>
      </w:r>
      <w:r w:rsidRPr="00210663">
        <w:rPr>
          <w:rFonts w:ascii="GHEA Grapalat" w:hAnsi="GHEA Grapalat" w:cs="GHEA Grapalat"/>
          <w:lang w:val="en-GB"/>
        </w:rPr>
        <w:t xml:space="preserve">  </w:t>
      </w:r>
      <w:r w:rsidRPr="00210663">
        <w:rPr>
          <w:rFonts w:ascii="GHEA Grapalat" w:hAnsi="GHEA Grapalat" w:cs="GHEA Grapalat"/>
        </w:rPr>
        <w:t>պարտատերերի</w:t>
      </w:r>
      <w:r w:rsidRPr="00210663">
        <w:rPr>
          <w:rFonts w:ascii="GHEA Grapalat" w:hAnsi="GHEA Grapalat" w:cs="GHEA Grapalat"/>
          <w:lang w:val="en-GB"/>
        </w:rPr>
        <w:t xml:space="preserve"> </w:t>
      </w:r>
      <w:r w:rsidRPr="00210663">
        <w:rPr>
          <w:rFonts w:ascii="GHEA Grapalat" w:hAnsi="GHEA Grapalat" w:cs="GHEA Grapalat"/>
        </w:rPr>
        <w:t>հետ</w:t>
      </w:r>
      <w:r w:rsidRPr="00210663">
        <w:rPr>
          <w:rFonts w:ascii="GHEA Grapalat" w:hAnsi="GHEA Grapalat" w:cs="GHEA Grapalat"/>
          <w:lang w:val="en-GB"/>
        </w:rPr>
        <w:t xml:space="preserve"> </w:t>
      </w:r>
      <w:r w:rsidRPr="00210663">
        <w:rPr>
          <w:rFonts w:ascii="GHEA Grapalat" w:hAnsi="GHEA Grapalat" w:cs="GHEA Grapalat"/>
        </w:rPr>
        <w:t>նպատակ</w:t>
      </w:r>
      <w:r w:rsidRPr="00210663">
        <w:rPr>
          <w:rFonts w:ascii="GHEA Grapalat" w:hAnsi="GHEA Grapalat" w:cs="GHEA Grapalat"/>
          <w:lang w:val="en-GB"/>
        </w:rPr>
        <w:t xml:space="preserve"> </w:t>
      </w:r>
      <w:r w:rsidRPr="00210663">
        <w:rPr>
          <w:rFonts w:ascii="GHEA Grapalat" w:hAnsi="GHEA Grapalat" w:cs="GHEA Grapalat"/>
        </w:rPr>
        <w:t>ունենալով</w:t>
      </w:r>
      <w:r w:rsidRPr="00210663">
        <w:rPr>
          <w:rFonts w:ascii="GHEA Grapalat" w:hAnsi="GHEA Grapalat" w:cs="GHEA Grapalat"/>
          <w:lang w:val="en-GB"/>
        </w:rPr>
        <w:t xml:space="preserve"> </w:t>
      </w:r>
      <w:r w:rsidRPr="00210663">
        <w:rPr>
          <w:rFonts w:ascii="GHEA Grapalat" w:hAnsi="GHEA Grapalat" w:cs="GHEA Grapalat"/>
        </w:rPr>
        <w:t>վերաձևակերպել</w:t>
      </w:r>
      <w:r w:rsidRPr="00210663">
        <w:rPr>
          <w:rFonts w:ascii="GHEA Grapalat" w:hAnsi="GHEA Grapalat" w:cs="GHEA Grapalat"/>
          <w:lang w:val="en-GB"/>
        </w:rPr>
        <w:t xml:space="preserve"> </w:t>
      </w:r>
      <w:r w:rsidRPr="00210663">
        <w:rPr>
          <w:rFonts w:ascii="GHEA Grapalat" w:hAnsi="GHEA Grapalat" w:cs="GHEA Grapalat"/>
        </w:rPr>
        <w:t>իր</w:t>
      </w:r>
      <w:r w:rsidRPr="00210663">
        <w:rPr>
          <w:rFonts w:ascii="GHEA Grapalat" w:hAnsi="GHEA Grapalat" w:cs="GHEA Grapalat"/>
          <w:lang w:val="en-GB"/>
        </w:rPr>
        <w:t xml:space="preserve"> </w:t>
      </w:r>
      <w:r w:rsidRPr="00210663">
        <w:rPr>
          <w:rFonts w:ascii="GHEA Grapalat" w:hAnsi="GHEA Grapalat" w:cs="GHEA Grapalat"/>
        </w:rPr>
        <w:t>պարտքը</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պարտատերերի</w:t>
      </w:r>
      <w:r w:rsidRPr="00210663">
        <w:rPr>
          <w:rFonts w:ascii="GHEA Grapalat" w:hAnsi="GHEA Grapalat" w:cs="GHEA Grapalat"/>
          <w:lang w:val="en-GB"/>
        </w:rPr>
        <w:t xml:space="preserve"> </w:t>
      </w:r>
      <w:r w:rsidRPr="00210663">
        <w:rPr>
          <w:rFonts w:ascii="GHEA Grapalat" w:hAnsi="GHEA Grapalat" w:cs="GHEA Grapalat"/>
        </w:rPr>
        <w:t>հետ</w:t>
      </w:r>
      <w:r w:rsidRPr="00210663">
        <w:rPr>
          <w:rFonts w:ascii="GHEA Grapalat" w:hAnsi="GHEA Grapalat" w:cs="GHEA Grapalat"/>
          <w:lang w:val="en-GB"/>
        </w:rPr>
        <w:t xml:space="preserve"> </w:t>
      </w:r>
      <w:r w:rsidRPr="00210663">
        <w:rPr>
          <w:rFonts w:ascii="GHEA Grapalat" w:hAnsi="GHEA Grapalat" w:cs="GHEA Grapalat"/>
        </w:rPr>
        <w:t>բանակցություններ</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վարում</w:t>
      </w:r>
      <w:r w:rsidRPr="00210663">
        <w:rPr>
          <w:rFonts w:ascii="GHEA Grapalat" w:hAnsi="GHEA Grapalat" w:cs="GHEA Grapalat"/>
          <w:lang w:val="en-GB"/>
        </w:rPr>
        <w:t xml:space="preserve">, </w:t>
      </w:r>
      <w:r w:rsidRPr="00210663">
        <w:rPr>
          <w:rFonts w:ascii="GHEA Grapalat" w:hAnsi="GHEA Grapalat" w:cs="GHEA Grapalat"/>
        </w:rPr>
        <w:t>համագործակցության</w:t>
      </w:r>
      <w:r w:rsidRPr="00210663">
        <w:rPr>
          <w:rFonts w:ascii="GHEA Grapalat" w:hAnsi="GHEA Grapalat" w:cs="GHEA Grapalat"/>
          <w:lang w:val="en-GB"/>
        </w:rPr>
        <w:t xml:space="preserve"> </w:t>
      </w:r>
      <w:r w:rsidRPr="00210663">
        <w:rPr>
          <w:rFonts w:ascii="GHEA Grapalat" w:hAnsi="GHEA Grapalat" w:cs="GHEA Grapalat"/>
        </w:rPr>
        <w:t>կասեցման</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վարույթի</w:t>
      </w:r>
      <w:r w:rsidRPr="00210663">
        <w:rPr>
          <w:rFonts w:ascii="GHEA Grapalat" w:hAnsi="GHEA Grapalat" w:cs="GHEA Grapalat"/>
          <w:lang w:val="en-GB"/>
        </w:rPr>
        <w:t xml:space="preserve"> </w:t>
      </w:r>
      <w:r w:rsidRPr="00210663">
        <w:rPr>
          <w:rFonts w:ascii="GHEA Grapalat" w:hAnsi="GHEA Grapalat" w:cs="GHEA Grapalat"/>
        </w:rPr>
        <w:t>կասեցման</w:t>
      </w:r>
      <w:r w:rsidRPr="00210663">
        <w:rPr>
          <w:rFonts w:ascii="GHEA Grapalat" w:hAnsi="GHEA Grapalat" w:cs="GHEA Grapalat"/>
          <w:lang w:val="en-GB"/>
        </w:rPr>
        <w:t xml:space="preserve"> </w:t>
      </w:r>
      <w:r w:rsidRPr="00210663">
        <w:rPr>
          <w:rFonts w:ascii="GHEA Grapalat" w:hAnsi="GHEA Grapalat" w:cs="GHEA Grapalat"/>
        </w:rPr>
        <w:t>պայմանավորվածություն</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կիրառում</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քննարկում</w:t>
      </w:r>
      <w:r w:rsidRPr="00210663">
        <w:rPr>
          <w:rFonts w:ascii="GHEA Grapalat" w:hAnsi="GHEA Grapalat" w:cs="GHEA Grapalat"/>
          <w:lang w:val="en-GB"/>
        </w:rPr>
        <w:t xml:space="preserve">: </w:t>
      </w:r>
    </w:p>
    <w:p w:rsidR="005253D7" w:rsidRPr="00210663" w:rsidRDefault="005253D7" w:rsidP="005253D7">
      <w:pPr>
        <w:jc w:val="both"/>
        <w:rPr>
          <w:rFonts w:ascii="GHEA Grapalat" w:hAnsi="GHEA Grapalat" w:cs="GHEA Grapalat"/>
          <w:lang w:val="en-GB"/>
        </w:rPr>
      </w:pPr>
    </w:p>
    <w:p w:rsidR="005253D7" w:rsidRDefault="005253D7" w:rsidP="005253D7">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առկա</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Փոխառուի</w:t>
      </w:r>
      <w:r w:rsidRPr="00210663">
        <w:rPr>
          <w:rFonts w:ascii="GHEA Grapalat" w:hAnsi="GHEA Grapalat" w:cs="GHEA Grapalat"/>
          <w:lang w:val="en-GB"/>
        </w:rPr>
        <w:t xml:space="preserve"> </w:t>
      </w:r>
      <w:r w:rsidRPr="00210663">
        <w:rPr>
          <w:rFonts w:ascii="GHEA Grapalat" w:hAnsi="GHEA Grapalat" w:cs="GHEA Grapalat"/>
        </w:rPr>
        <w:t>ֆինանսական</w:t>
      </w:r>
      <w:r w:rsidRPr="00210663">
        <w:rPr>
          <w:rFonts w:ascii="GHEA Grapalat" w:hAnsi="GHEA Grapalat" w:cs="GHEA Grapalat"/>
          <w:lang w:val="en-GB"/>
        </w:rPr>
        <w:t xml:space="preserve"> </w:t>
      </w:r>
      <w:r w:rsidRPr="00210663">
        <w:rPr>
          <w:rFonts w:ascii="GHEA Grapalat" w:hAnsi="GHEA Grapalat" w:cs="GHEA Grapalat"/>
        </w:rPr>
        <w:t>վիճակի</w:t>
      </w:r>
      <w:r w:rsidRPr="00210663">
        <w:rPr>
          <w:rFonts w:ascii="GHEA Grapalat" w:hAnsi="GHEA Grapalat" w:cs="GHEA Grapalat"/>
          <w:lang w:val="en-GB"/>
        </w:rPr>
        <w:t xml:space="preserve"> </w:t>
      </w:r>
      <w:r w:rsidRPr="00210663">
        <w:rPr>
          <w:rFonts w:ascii="GHEA Grapalat" w:hAnsi="GHEA Grapalat" w:cs="GHEA Grapalat"/>
        </w:rPr>
        <w:t>փոփոխություն</w:t>
      </w:r>
      <w:r w:rsidRPr="00210663">
        <w:rPr>
          <w:rFonts w:ascii="GHEA Grapalat" w:hAnsi="GHEA Grapalat" w:cs="GHEA Grapalat"/>
          <w:lang w:val="en-GB"/>
        </w:rPr>
        <w:t xml:space="preserve"> </w:t>
      </w:r>
      <w:r w:rsidRPr="00210663">
        <w:rPr>
          <w:rFonts w:ascii="GHEA Grapalat" w:hAnsi="GHEA Grapalat" w:cs="GHEA Grapalat"/>
        </w:rPr>
        <w:t>ստորագրման</w:t>
      </w:r>
      <w:r w:rsidRPr="00210663">
        <w:rPr>
          <w:rFonts w:ascii="GHEA Grapalat" w:hAnsi="GHEA Grapalat" w:cs="GHEA Grapalat"/>
          <w:lang w:val="en-GB"/>
        </w:rPr>
        <w:t xml:space="preserve"> </w:t>
      </w:r>
      <w:r w:rsidRPr="00210663">
        <w:rPr>
          <w:rFonts w:ascii="GHEA Grapalat" w:hAnsi="GHEA Grapalat" w:cs="GHEA Grapalat"/>
        </w:rPr>
        <w:t>ամսաթվից</w:t>
      </w:r>
      <w:r w:rsidRPr="00210663">
        <w:rPr>
          <w:rFonts w:ascii="GHEA Grapalat" w:hAnsi="GHEA Grapalat" w:cs="GHEA Grapalat"/>
          <w:lang w:val="en-GB"/>
        </w:rPr>
        <w:t xml:space="preserve"> </w:t>
      </w:r>
      <w:r w:rsidRPr="00210663">
        <w:rPr>
          <w:rFonts w:ascii="GHEA Grapalat" w:hAnsi="GHEA Grapalat" w:cs="GHEA Grapalat"/>
        </w:rPr>
        <w:t>հետո</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նման</w:t>
      </w:r>
      <w:r w:rsidRPr="00210663">
        <w:rPr>
          <w:rFonts w:ascii="GHEA Grapalat" w:hAnsi="GHEA Grapalat" w:cs="GHEA Grapalat"/>
          <w:lang w:val="en-GB"/>
        </w:rPr>
        <w:t xml:space="preserve"> </w:t>
      </w:r>
      <w:r w:rsidRPr="00210663">
        <w:rPr>
          <w:rFonts w:ascii="GHEA Grapalat" w:hAnsi="GHEA Grapalat" w:cs="GHEA Grapalat"/>
        </w:rPr>
        <w:t>փոփոխությունը</w:t>
      </w:r>
      <w:r w:rsidRPr="00210663">
        <w:rPr>
          <w:rFonts w:ascii="GHEA Grapalat" w:hAnsi="GHEA Grapalat" w:cs="GHEA Grapalat"/>
          <w:lang w:val="en-GB"/>
        </w:rPr>
        <w:t xml:space="preserve"> </w:t>
      </w:r>
      <w:r w:rsidRPr="00210663">
        <w:rPr>
          <w:rFonts w:ascii="GHEA Grapalat" w:hAnsi="GHEA Grapalat" w:cs="GHEA Grapalat"/>
        </w:rPr>
        <w:t>կարող</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ունենալ</w:t>
      </w:r>
      <w:r w:rsidRPr="00210663">
        <w:rPr>
          <w:rFonts w:ascii="GHEA Grapalat" w:hAnsi="GHEA Grapalat" w:cs="GHEA Grapalat"/>
          <w:lang w:val="en-GB"/>
        </w:rPr>
        <w:t xml:space="preserve"> </w:t>
      </w:r>
      <w:r w:rsidRPr="00210663">
        <w:rPr>
          <w:rFonts w:ascii="GHEA Grapalat" w:hAnsi="GHEA Grapalat" w:cs="GHEA Grapalat"/>
        </w:rPr>
        <w:t>էական</w:t>
      </w:r>
      <w:r w:rsidRPr="00210663">
        <w:rPr>
          <w:rFonts w:ascii="GHEA Grapalat" w:hAnsi="GHEA Grapalat" w:cs="GHEA Grapalat"/>
          <w:lang w:val="en-GB"/>
        </w:rPr>
        <w:t xml:space="preserve"> </w:t>
      </w:r>
      <w:r w:rsidRPr="00210663">
        <w:rPr>
          <w:rFonts w:ascii="GHEA Grapalat" w:hAnsi="GHEA Grapalat" w:cs="GHEA Grapalat"/>
        </w:rPr>
        <w:t>բացասական</w:t>
      </w:r>
      <w:r w:rsidRPr="00210663">
        <w:rPr>
          <w:rFonts w:ascii="GHEA Grapalat" w:hAnsi="GHEA Grapalat" w:cs="GHEA Grapalat"/>
          <w:lang w:val="en-GB"/>
        </w:rPr>
        <w:t xml:space="preserve"> </w:t>
      </w:r>
      <w:r w:rsidRPr="00210663">
        <w:rPr>
          <w:rFonts w:ascii="GHEA Grapalat" w:hAnsi="GHEA Grapalat" w:cs="GHEA Grapalat"/>
        </w:rPr>
        <w:t>ազդեցություն</w:t>
      </w:r>
      <w:r w:rsidRPr="00210663">
        <w:rPr>
          <w:rFonts w:ascii="GHEA Grapalat" w:hAnsi="GHEA Grapalat" w:cs="GHEA Grapalat"/>
          <w:lang w:val="en-GB"/>
        </w:rPr>
        <w:t xml:space="preserve"> </w:t>
      </w:r>
      <w:r w:rsidRPr="00210663">
        <w:rPr>
          <w:rFonts w:ascii="GHEA Grapalat" w:hAnsi="GHEA Grapalat" w:cs="GHEA Grapalat"/>
        </w:rPr>
        <w:t>փոխատուի</w:t>
      </w:r>
      <w:r w:rsidRPr="00210663">
        <w:rPr>
          <w:rFonts w:ascii="GHEA Grapalat" w:hAnsi="GHEA Grapalat" w:cs="GHEA Grapalat"/>
          <w:lang w:val="en-GB"/>
        </w:rPr>
        <w:t xml:space="preserve"> </w:t>
      </w:r>
      <w:r w:rsidRPr="00210663">
        <w:rPr>
          <w:rFonts w:ascii="GHEA Grapalat" w:hAnsi="GHEA Grapalat" w:cs="GHEA Grapalat"/>
        </w:rPr>
        <w:t>հիմնավոր</w:t>
      </w:r>
      <w:r w:rsidRPr="00210663">
        <w:rPr>
          <w:rFonts w:ascii="GHEA Grapalat" w:hAnsi="GHEA Grapalat" w:cs="GHEA Grapalat"/>
          <w:lang w:val="en-GB"/>
        </w:rPr>
        <w:t xml:space="preserve"> </w:t>
      </w:r>
      <w:r w:rsidRPr="00210663">
        <w:rPr>
          <w:rFonts w:ascii="GHEA Grapalat" w:hAnsi="GHEA Grapalat" w:cs="GHEA Grapalat"/>
        </w:rPr>
        <w:t>կարծիքով</w:t>
      </w:r>
      <w:r w:rsidRPr="00210663">
        <w:rPr>
          <w:rFonts w:ascii="GHEA Grapalat" w:hAnsi="GHEA Grapalat" w:cs="GHEA Grapalat"/>
          <w:lang w:val="en-GB"/>
        </w:rPr>
        <w:t xml:space="preserve">: </w:t>
      </w:r>
    </w:p>
    <w:p w:rsidR="005253D7" w:rsidRPr="00210663" w:rsidRDefault="005253D7" w:rsidP="005253D7">
      <w:pPr>
        <w:jc w:val="both"/>
        <w:rPr>
          <w:rFonts w:ascii="GHEA Grapalat" w:hAnsi="GHEA Grapalat" w:cs="GHEA Grapalat"/>
          <w:lang w:val="en-GB"/>
        </w:rPr>
      </w:pPr>
    </w:p>
    <w:p w:rsidR="005253D7" w:rsidRDefault="005253D7" w:rsidP="005253D7">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ը</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ժամանակ</w:t>
      </w:r>
      <w:r w:rsidRPr="00210663">
        <w:rPr>
          <w:rFonts w:ascii="GHEA Grapalat" w:hAnsi="GHEA Grapalat" w:cs="GHEA Grapalat"/>
          <w:lang w:val="en-GB"/>
        </w:rPr>
        <w:t xml:space="preserve">, </w:t>
      </w:r>
      <w:r w:rsidRPr="00210663">
        <w:rPr>
          <w:rFonts w:ascii="GHEA Grapalat" w:hAnsi="GHEA Grapalat" w:cs="GHEA Grapalat"/>
        </w:rPr>
        <w:t>երբ</w:t>
      </w:r>
      <w:r w:rsidRPr="00210663">
        <w:rPr>
          <w:rFonts w:ascii="GHEA Grapalat" w:hAnsi="GHEA Grapalat" w:cs="GHEA Grapalat"/>
          <w:lang w:val="en-GB"/>
        </w:rPr>
        <w:t xml:space="preserve">  </w:t>
      </w:r>
      <w:r w:rsidRPr="00210663">
        <w:rPr>
          <w:rFonts w:ascii="GHEA Grapalat" w:hAnsi="GHEA Grapalat" w:cs="GHEA Grapalat"/>
        </w:rPr>
        <w:t>Փոխառուի</w:t>
      </w:r>
      <w:r w:rsidRPr="00210663">
        <w:rPr>
          <w:rFonts w:ascii="GHEA Grapalat" w:hAnsi="GHEA Grapalat" w:cs="GHEA Grapalat"/>
          <w:lang w:val="en-GB"/>
        </w:rPr>
        <w:t xml:space="preserve"> </w:t>
      </w:r>
      <w:r w:rsidRPr="00210663">
        <w:rPr>
          <w:rFonts w:ascii="GHEA Grapalat" w:hAnsi="GHEA Grapalat" w:cs="GHEA Grapalat"/>
        </w:rPr>
        <w:t>համար</w:t>
      </w:r>
      <w:r w:rsidRPr="00210663">
        <w:rPr>
          <w:rFonts w:ascii="GHEA Grapalat" w:hAnsi="GHEA Grapalat" w:cs="GHEA Grapalat"/>
          <w:lang w:val="en-GB"/>
        </w:rPr>
        <w:t xml:space="preserve"> </w:t>
      </w:r>
      <w:r w:rsidRPr="00210663">
        <w:rPr>
          <w:rFonts w:ascii="GHEA Grapalat" w:hAnsi="GHEA Grapalat" w:cs="GHEA Grapalat"/>
        </w:rPr>
        <w:t>դառնում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անօրինական</w:t>
      </w:r>
      <w:r w:rsidRPr="00210663">
        <w:rPr>
          <w:rFonts w:ascii="GHEA Grapalat" w:hAnsi="GHEA Grapalat" w:cs="GHEA Grapalat"/>
          <w:lang w:val="en-GB"/>
        </w:rPr>
        <w:t xml:space="preserve"> </w:t>
      </w:r>
      <w:r w:rsidRPr="00210663">
        <w:rPr>
          <w:rFonts w:ascii="GHEA Grapalat" w:hAnsi="GHEA Grapalat" w:cs="GHEA Grapalat"/>
        </w:rPr>
        <w:t>իրականացնել</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կատարել</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բոլոր</w:t>
      </w:r>
      <w:r w:rsidRPr="00210663">
        <w:rPr>
          <w:rFonts w:ascii="GHEA Grapalat" w:hAnsi="GHEA Grapalat" w:cs="GHEA Grapalat"/>
          <w:lang w:val="en-GB"/>
        </w:rPr>
        <w:t xml:space="preserve"> </w:t>
      </w:r>
      <w:r w:rsidRPr="00210663">
        <w:rPr>
          <w:rFonts w:ascii="GHEA Grapalat" w:hAnsi="GHEA Grapalat" w:cs="GHEA Grapalat"/>
        </w:rPr>
        <w:t>իր</w:t>
      </w:r>
      <w:r w:rsidRPr="00210663">
        <w:rPr>
          <w:rFonts w:ascii="GHEA Grapalat" w:hAnsi="GHEA Grapalat" w:cs="GHEA Grapalat"/>
          <w:lang w:val="en-GB"/>
        </w:rPr>
        <w:t xml:space="preserve"> </w:t>
      </w:r>
      <w:r w:rsidRPr="00210663">
        <w:rPr>
          <w:rFonts w:ascii="GHEA Grapalat" w:hAnsi="GHEA Grapalat" w:cs="GHEA Grapalat"/>
        </w:rPr>
        <w:t>պարտավորությունները</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Pr>
          <w:rFonts w:ascii="GHEA Grapalat" w:hAnsi="GHEA Grapalat" w:cs="GHEA Grapalat"/>
        </w:rPr>
        <w:t>որևէ</w:t>
      </w:r>
      <w:r w:rsidRPr="0000444B">
        <w:rPr>
          <w:rFonts w:ascii="GHEA Grapalat" w:hAnsi="GHEA Grapalat" w:cs="GHEA Grapalat"/>
          <w:lang w:val="en-GB"/>
        </w:rPr>
        <w:t xml:space="preserve"> </w:t>
      </w:r>
      <w:r>
        <w:rPr>
          <w:rFonts w:ascii="GHEA Grapalat" w:hAnsi="GHEA Grapalat" w:cs="GHEA Grapalat"/>
        </w:rPr>
        <w:t>առնչվող</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շրջանակներում</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Փոխառուի</w:t>
      </w:r>
      <w:r w:rsidRPr="00210663">
        <w:rPr>
          <w:rFonts w:ascii="GHEA Grapalat" w:hAnsi="GHEA Grapalat" w:cs="GHEA Grapalat"/>
          <w:lang w:val="en-GB"/>
        </w:rPr>
        <w:t xml:space="preserve"> </w:t>
      </w:r>
      <w:r w:rsidRPr="00210663">
        <w:rPr>
          <w:rFonts w:ascii="GHEA Grapalat" w:hAnsi="GHEA Grapalat" w:cs="GHEA Grapalat"/>
        </w:rPr>
        <w:t>պարտավորություն</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Pr>
          <w:rFonts w:ascii="GHEA Grapalat" w:hAnsi="GHEA Grapalat" w:cs="GHEA Grapalat"/>
        </w:rPr>
        <w:t>որևէ</w:t>
      </w:r>
      <w:r w:rsidRPr="0000444B">
        <w:rPr>
          <w:rFonts w:ascii="GHEA Grapalat" w:hAnsi="GHEA Grapalat" w:cs="GHEA Grapalat"/>
          <w:lang w:val="en-GB"/>
        </w:rPr>
        <w:t xml:space="preserve"> </w:t>
      </w:r>
      <w:r>
        <w:rPr>
          <w:rFonts w:ascii="GHEA Grapalat" w:hAnsi="GHEA Grapalat" w:cs="GHEA Grapalat"/>
        </w:rPr>
        <w:t>առնչվող</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ներքո</w:t>
      </w:r>
      <w:r w:rsidRPr="00210663">
        <w:rPr>
          <w:rFonts w:ascii="GHEA Grapalat" w:hAnsi="GHEA Grapalat" w:cs="GHEA Grapalat"/>
          <w:lang w:val="en-GB"/>
        </w:rPr>
        <w:t xml:space="preserve"> </w:t>
      </w:r>
      <w:r w:rsidRPr="00210663">
        <w:rPr>
          <w:rFonts w:ascii="GHEA Grapalat" w:hAnsi="GHEA Grapalat" w:cs="GHEA Grapalat"/>
        </w:rPr>
        <w:t>դադարում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լինել</w:t>
      </w:r>
      <w:r w:rsidRPr="00210663">
        <w:rPr>
          <w:rFonts w:ascii="GHEA Grapalat" w:hAnsi="GHEA Grapalat" w:cs="GHEA Grapalat"/>
          <w:lang w:val="en-GB"/>
        </w:rPr>
        <w:t xml:space="preserve"> </w:t>
      </w:r>
      <w:r w:rsidRPr="00210663">
        <w:rPr>
          <w:rFonts w:ascii="GHEA Grapalat" w:hAnsi="GHEA Grapalat" w:cs="GHEA Grapalat"/>
        </w:rPr>
        <w:t>իրավական</w:t>
      </w:r>
      <w:r w:rsidRPr="00210663">
        <w:rPr>
          <w:rFonts w:ascii="GHEA Grapalat" w:hAnsi="GHEA Grapalat" w:cs="GHEA Grapalat"/>
          <w:lang w:val="en-GB"/>
        </w:rPr>
        <w:t xml:space="preserve">, </w:t>
      </w:r>
      <w:r w:rsidRPr="00210663">
        <w:rPr>
          <w:rFonts w:ascii="GHEA Grapalat" w:hAnsi="GHEA Grapalat" w:cs="GHEA Grapalat"/>
        </w:rPr>
        <w:t>վավեր</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պարտադիր</w:t>
      </w:r>
      <w:r w:rsidRPr="00210663">
        <w:rPr>
          <w:rFonts w:ascii="GHEA Grapalat" w:hAnsi="GHEA Grapalat" w:cs="GHEA Grapalat"/>
          <w:lang w:val="en-GB"/>
        </w:rPr>
        <w:t>:</w:t>
      </w:r>
    </w:p>
    <w:p w:rsidR="005253D7" w:rsidRPr="00210663" w:rsidRDefault="005253D7" w:rsidP="005253D7">
      <w:pPr>
        <w:jc w:val="both"/>
        <w:rPr>
          <w:rFonts w:ascii="GHEA Grapalat" w:hAnsi="GHEA Grapalat" w:cs="GHEA Grapalat"/>
          <w:lang w:val="en-GB"/>
        </w:rPr>
      </w:pPr>
    </w:p>
    <w:p w:rsidR="005253D7" w:rsidRDefault="005253D7" w:rsidP="005253D7">
      <w:pPr>
        <w:jc w:val="both"/>
        <w:rPr>
          <w:rFonts w:ascii="GHEA Grapalat" w:hAnsi="GHEA Grapalat" w:cs="GHEA Grapalat"/>
          <w:lang w:val="en-GB"/>
        </w:rPr>
      </w:pPr>
      <w:r w:rsidRPr="00210663">
        <w:rPr>
          <w:rFonts w:ascii="GHEA Grapalat" w:hAnsi="GHEA Grapalat" w:cs="GHEA Grapalat"/>
          <w:lang w:val="en-GB"/>
        </w:rPr>
        <w:lastRenderedPageBreak/>
        <w:t>(</w:t>
      </w:r>
      <w:r w:rsidRPr="00210663">
        <w:rPr>
          <w:rFonts w:ascii="GHEA Grapalat" w:hAnsi="GHEA Grapalat" w:cs="GHEA Grapalat"/>
        </w:rPr>
        <w:t>թ</w:t>
      </w:r>
      <w:r w:rsidRPr="00210663">
        <w:rPr>
          <w:rFonts w:ascii="GHEA Grapalat" w:hAnsi="GHEA Grapalat" w:cs="GHEA Grapalat"/>
          <w:lang w:val="en-GB"/>
        </w:rPr>
        <w:t xml:space="preserve">) </w:t>
      </w:r>
      <w:r w:rsidRPr="00210663">
        <w:rPr>
          <w:rFonts w:ascii="GHEA Grapalat" w:hAnsi="GHEA Grapalat" w:cs="GHEA Grapalat"/>
        </w:rPr>
        <w:t>Վարկառուն</w:t>
      </w:r>
      <w:r w:rsidRPr="00210663">
        <w:rPr>
          <w:rFonts w:ascii="GHEA Grapalat" w:hAnsi="GHEA Grapalat" w:cs="GHEA Grapalat"/>
          <w:lang w:val="en-GB"/>
        </w:rPr>
        <w:t xml:space="preserve"> </w:t>
      </w:r>
      <w:r w:rsidRPr="00210663">
        <w:rPr>
          <w:rFonts w:ascii="GHEA Grapalat" w:hAnsi="GHEA Grapalat" w:cs="GHEA Grapalat"/>
        </w:rPr>
        <w:t>հրաժարվում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Համաձայնագրից</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Pr>
          <w:rFonts w:ascii="GHEA Grapalat" w:hAnsi="GHEA Grapalat" w:cs="GHEA Grapalat"/>
        </w:rPr>
        <w:t>որևէ</w:t>
      </w:r>
      <w:r w:rsidRPr="0000444B">
        <w:rPr>
          <w:rFonts w:ascii="GHEA Grapalat" w:hAnsi="GHEA Grapalat" w:cs="GHEA Grapalat"/>
          <w:lang w:val="en-GB"/>
        </w:rPr>
        <w:t xml:space="preserve"> </w:t>
      </w:r>
      <w:r>
        <w:rPr>
          <w:rFonts w:ascii="GHEA Grapalat" w:hAnsi="GHEA Grapalat" w:cs="GHEA Grapalat"/>
        </w:rPr>
        <w:t>առնչվող</w:t>
      </w:r>
      <w:r w:rsidRPr="00210663">
        <w:rPr>
          <w:rFonts w:ascii="GHEA Grapalat" w:hAnsi="GHEA Grapalat" w:cs="GHEA Grapalat"/>
          <w:lang w:val="en-GB"/>
        </w:rPr>
        <w:t xml:space="preserve"> </w:t>
      </w:r>
      <w:r w:rsidRPr="00210663">
        <w:rPr>
          <w:rFonts w:ascii="GHEA Grapalat" w:hAnsi="GHEA Grapalat" w:cs="GHEA Grapalat"/>
        </w:rPr>
        <w:t>Համաձայնագրի</w:t>
      </w:r>
      <w:r>
        <w:rPr>
          <w:rFonts w:ascii="GHEA Grapalat" w:hAnsi="GHEA Grapalat" w:cs="GHEA Grapalat"/>
        </w:rPr>
        <w:t>ց</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կատարում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գործողություն</w:t>
      </w:r>
      <w:r w:rsidRPr="00210663">
        <w:rPr>
          <w:rFonts w:ascii="GHEA Grapalat" w:hAnsi="GHEA Grapalat" w:cs="GHEA Grapalat"/>
          <w:lang w:val="en-GB"/>
        </w:rPr>
        <w:t xml:space="preserve">, </w:t>
      </w:r>
      <w:r w:rsidRPr="00210663">
        <w:rPr>
          <w:rFonts w:ascii="GHEA Grapalat" w:hAnsi="GHEA Grapalat" w:cs="GHEA Grapalat"/>
        </w:rPr>
        <w:t>որը</w:t>
      </w:r>
      <w:r w:rsidRPr="00210663">
        <w:rPr>
          <w:rFonts w:ascii="GHEA Grapalat" w:hAnsi="GHEA Grapalat" w:cs="GHEA Grapalat"/>
          <w:lang w:val="en-GB"/>
        </w:rPr>
        <w:t xml:space="preserve"> </w:t>
      </w:r>
      <w:r w:rsidRPr="00210663">
        <w:rPr>
          <w:rFonts w:ascii="GHEA Grapalat" w:hAnsi="GHEA Grapalat" w:cs="GHEA Grapalat"/>
        </w:rPr>
        <w:t>վկայում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Pr>
          <w:rFonts w:ascii="GHEA Grapalat" w:hAnsi="GHEA Grapalat" w:cs="GHEA Grapalat"/>
        </w:rPr>
        <w:t>որևէ</w:t>
      </w:r>
      <w:r w:rsidRPr="0000444B">
        <w:rPr>
          <w:rFonts w:ascii="GHEA Grapalat" w:hAnsi="GHEA Grapalat" w:cs="GHEA Grapalat"/>
          <w:lang w:val="en-GB"/>
        </w:rPr>
        <w:t xml:space="preserve"> </w:t>
      </w:r>
      <w:r>
        <w:rPr>
          <w:rFonts w:ascii="GHEA Grapalat" w:hAnsi="GHEA Grapalat" w:cs="GHEA Grapalat"/>
        </w:rPr>
        <w:t>առնչվող</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416330">
        <w:rPr>
          <w:rFonts w:ascii="GHEA Grapalat" w:hAnsi="GHEA Grapalat" w:cs="GHEA Grapalat"/>
          <w:lang w:val="en-GB"/>
        </w:rPr>
        <w:t xml:space="preserve"> </w:t>
      </w:r>
      <w:r w:rsidRPr="00210663">
        <w:rPr>
          <w:rFonts w:ascii="GHEA Grapalat" w:hAnsi="GHEA Grapalat" w:cs="GHEA Grapalat"/>
        </w:rPr>
        <w:t>հրաժարման</w:t>
      </w:r>
      <w:r w:rsidRPr="00210663">
        <w:rPr>
          <w:rFonts w:ascii="GHEA Grapalat" w:hAnsi="GHEA Grapalat" w:cs="GHEA Grapalat"/>
          <w:lang w:val="en-GB"/>
        </w:rPr>
        <w:t xml:space="preserve"> </w:t>
      </w:r>
      <w:r w:rsidRPr="00210663">
        <w:rPr>
          <w:rFonts w:ascii="GHEA Grapalat" w:hAnsi="GHEA Grapalat" w:cs="GHEA Grapalat"/>
        </w:rPr>
        <w:t>մասին</w:t>
      </w:r>
      <w:r w:rsidRPr="00210663">
        <w:rPr>
          <w:rFonts w:ascii="GHEA Grapalat" w:hAnsi="GHEA Grapalat" w:cs="GHEA Grapalat"/>
          <w:lang w:val="en-GB"/>
        </w:rPr>
        <w:t xml:space="preserve">: </w:t>
      </w:r>
    </w:p>
    <w:p w:rsidR="005253D7" w:rsidRPr="00210663" w:rsidRDefault="005253D7" w:rsidP="005253D7">
      <w:pPr>
        <w:jc w:val="both"/>
        <w:rPr>
          <w:rFonts w:ascii="GHEA Grapalat" w:hAnsi="GHEA Grapalat" w:cs="GHEA Grapalat"/>
          <w:lang w:val="en-GB"/>
        </w:rPr>
      </w:pPr>
    </w:p>
    <w:p w:rsidR="005253D7" w:rsidRDefault="005253D7" w:rsidP="005253D7">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ժ</w:t>
      </w:r>
      <w:r w:rsidRPr="00210663">
        <w:rPr>
          <w:rFonts w:ascii="GHEA Grapalat" w:hAnsi="GHEA Grapalat" w:cs="GHEA Grapalat"/>
          <w:lang w:val="en-GB"/>
        </w:rPr>
        <w:t xml:space="preserve">) </w:t>
      </w:r>
      <w:r w:rsidRPr="00210663">
        <w:rPr>
          <w:rFonts w:ascii="GHEA Grapalat" w:hAnsi="GHEA Grapalat" w:cs="GHEA Grapalat"/>
        </w:rPr>
        <w:t>Ծրագրի</w:t>
      </w:r>
      <w:r w:rsidRPr="00210663">
        <w:rPr>
          <w:rFonts w:ascii="GHEA Grapalat" w:hAnsi="GHEA Grapalat" w:cs="GHEA Grapalat"/>
          <w:lang w:val="en-GB"/>
        </w:rPr>
        <w:t xml:space="preserve"> </w:t>
      </w:r>
      <w:r w:rsidRPr="00210663">
        <w:rPr>
          <w:rFonts w:ascii="GHEA Grapalat" w:hAnsi="GHEA Grapalat" w:cs="GHEA Grapalat"/>
        </w:rPr>
        <w:t>մատակարարման</w:t>
      </w:r>
      <w:r w:rsidRPr="00210663">
        <w:rPr>
          <w:rFonts w:ascii="GHEA Grapalat" w:hAnsi="GHEA Grapalat" w:cs="GHEA Grapalat"/>
          <w:lang w:val="en-GB"/>
        </w:rPr>
        <w:t xml:space="preserve"> </w:t>
      </w:r>
      <w:r w:rsidRPr="00210663">
        <w:rPr>
          <w:rFonts w:ascii="GHEA Grapalat" w:hAnsi="GHEA Grapalat" w:cs="GHEA Grapalat"/>
        </w:rPr>
        <w:t>Համաձայնագիրը</w:t>
      </w:r>
      <w:r w:rsidRPr="00210663">
        <w:rPr>
          <w:rFonts w:ascii="GHEA Grapalat" w:hAnsi="GHEA Grapalat" w:cs="GHEA Grapalat"/>
          <w:lang w:val="en-GB"/>
        </w:rPr>
        <w:t xml:space="preserve"> </w:t>
      </w:r>
      <w:r w:rsidRPr="00210663">
        <w:rPr>
          <w:rFonts w:ascii="GHEA Grapalat" w:hAnsi="GHEA Grapalat" w:cs="GHEA Grapalat"/>
        </w:rPr>
        <w:t>դադարում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պատճառով</w:t>
      </w:r>
      <w:r w:rsidRPr="00210663">
        <w:rPr>
          <w:rFonts w:ascii="GHEA Grapalat" w:hAnsi="GHEA Grapalat" w:cs="GHEA Grapalat"/>
          <w:lang w:val="en-GB"/>
        </w:rPr>
        <w:t xml:space="preserve"> </w:t>
      </w:r>
      <w:r w:rsidRPr="00210663">
        <w:rPr>
          <w:rFonts w:ascii="GHEA Grapalat" w:hAnsi="GHEA Grapalat" w:cs="GHEA Grapalat"/>
        </w:rPr>
        <w:t>ամբողջությամբ</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մասնակիորեն</w:t>
      </w:r>
      <w:r w:rsidRPr="00210663">
        <w:rPr>
          <w:rFonts w:ascii="GHEA Grapalat" w:hAnsi="GHEA Grapalat" w:cs="GHEA Grapalat"/>
          <w:lang w:val="en-GB"/>
        </w:rPr>
        <w:t xml:space="preserve"> </w:t>
      </w:r>
      <w:r w:rsidRPr="00210663">
        <w:rPr>
          <w:rFonts w:ascii="GHEA Grapalat" w:hAnsi="GHEA Grapalat" w:cs="GHEA Grapalat"/>
        </w:rPr>
        <w:t>անվավեր</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ճանաչվում</w:t>
      </w:r>
      <w:r w:rsidRPr="00210663">
        <w:rPr>
          <w:rFonts w:ascii="GHEA Grapalat" w:hAnsi="GHEA Grapalat" w:cs="GHEA Grapalat"/>
          <w:lang w:val="en-GB"/>
        </w:rPr>
        <w:t xml:space="preserve">, </w:t>
      </w:r>
      <w:r w:rsidRPr="00210663">
        <w:rPr>
          <w:rFonts w:ascii="GHEA Grapalat" w:hAnsi="GHEA Grapalat" w:cs="GHEA Grapalat"/>
        </w:rPr>
        <w:t>կորցնում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ուժը</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վավերականությունը</w:t>
      </w:r>
      <w:r w:rsidRPr="00210663">
        <w:rPr>
          <w:rFonts w:ascii="GHEA Grapalat" w:hAnsi="GHEA Grapalat" w:cs="GHEA Grapalat"/>
          <w:lang w:val="en-GB"/>
        </w:rPr>
        <w:t>:</w:t>
      </w:r>
    </w:p>
    <w:p w:rsidR="005253D7" w:rsidRPr="00210663" w:rsidRDefault="005253D7" w:rsidP="005253D7">
      <w:pPr>
        <w:jc w:val="both"/>
        <w:rPr>
          <w:rFonts w:ascii="GHEA Grapalat" w:hAnsi="GHEA Grapalat" w:cs="GHEA Grapalat"/>
          <w:lang w:val="en-GB"/>
        </w:rPr>
      </w:pPr>
    </w:p>
    <w:p w:rsidR="005253D7" w:rsidRDefault="005253D7" w:rsidP="005253D7">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ի</w:t>
      </w:r>
      <w:r w:rsidRPr="00210663">
        <w:rPr>
          <w:rFonts w:ascii="GHEA Grapalat" w:hAnsi="GHEA Grapalat" w:cs="GHEA Grapalat"/>
          <w:lang w:val="en-GB"/>
        </w:rPr>
        <w:t xml:space="preserve">) </w:t>
      </w:r>
      <w:r w:rsidRPr="00210663">
        <w:rPr>
          <w:rFonts w:ascii="GHEA Grapalat" w:hAnsi="GHEA Grapalat" w:cs="GHEA Grapalat"/>
        </w:rPr>
        <w:t>Ծրագրի</w:t>
      </w:r>
      <w:r w:rsidRPr="00210663">
        <w:rPr>
          <w:rFonts w:ascii="GHEA Grapalat" w:hAnsi="GHEA Grapalat" w:cs="GHEA Grapalat"/>
          <w:lang w:val="en-GB"/>
        </w:rPr>
        <w:t xml:space="preserve"> </w:t>
      </w:r>
      <w:r w:rsidRPr="00210663">
        <w:rPr>
          <w:rFonts w:ascii="GHEA Grapalat" w:hAnsi="GHEA Grapalat" w:cs="GHEA Grapalat"/>
        </w:rPr>
        <w:t>համար</w:t>
      </w:r>
      <w:r w:rsidRPr="00210663">
        <w:rPr>
          <w:rFonts w:ascii="GHEA Grapalat" w:hAnsi="GHEA Grapalat" w:cs="GHEA Grapalat"/>
          <w:lang w:val="en-GB"/>
        </w:rPr>
        <w:t xml:space="preserve"> </w:t>
      </w:r>
      <w:r w:rsidRPr="00210663">
        <w:rPr>
          <w:rFonts w:ascii="GHEA Grapalat" w:hAnsi="GHEA Grapalat" w:cs="GHEA Grapalat"/>
        </w:rPr>
        <w:t>անհրաժեշտ</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հնարավորություն</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Pr>
          <w:rFonts w:ascii="GHEA Grapalat" w:hAnsi="GHEA Grapalat" w:cs="GHEA Grapalat"/>
          <w:lang w:val="en-GB"/>
        </w:rPr>
        <w:t xml:space="preserve">ծրագրի հետ կապված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նշանակալի</w:t>
      </w:r>
      <w:r w:rsidRPr="00210663">
        <w:rPr>
          <w:rFonts w:ascii="GHEA Grapalat" w:hAnsi="GHEA Grapalat" w:cs="GHEA Grapalat"/>
          <w:lang w:val="en-GB"/>
        </w:rPr>
        <w:t xml:space="preserve"> </w:t>
      </w:r>
      <w:r w:rsidRPr="00210663">
        <w:rPr>
          <w:rFonts w:ascii="GHEA Grapalat" w:hAnsi="GHEA Grapalat" w:cs="GHEA Grapalat"/>
        </w:rPr>
        <w:t>հարց</w:t>
      </w:r>
      <w:r w:rsidRPr="00210663">
        <w:rPr>
          <w:rFonts w:ascii="GHEA Grapalat" w:hAnsi="GHEA Grapalat" w:cs="GHEA Grapalat"/>
          <w:lang w:val="en-GB"/>
        </w:rPr>
        <w:t xml:space="preserve"> </w:t>
      </w:r>
      <w:r w:rsidRPr="00210663">
        <w:rPr>
          <w:rFonts w:ascii="GHEA Grapalat" w:hAnsi="GHEA Grapalat" w:cs="GHEA Grapalat"/>
        </w:rPr>
        <w:t>կորցնում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ուժը</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վավերականությունը</w:t>
      </w:r>
      <w:r w:rsidRPr="00210663">
        <w:rPr>
          <w:rFonts w:ascii="GHEA Grapalat" w:hAnsi="GHEA Grapalat" w:cs="GHEA Grapalat"/>
          <w:lang w:val="en-GB"/>
        </w:rPr>
        <w:t>:</w:t>
      </w:r>
    </w:p>
    <w:p w:rsidR="005253D7" w:rsidRDefault="005253D7" w:rsidP="005253D7">
      <w:pPr>
        <w:jc w:val="both"/>
        <w:rPr>
          <w:rFonts w:ascii="GHEA Grapalat" w:hAnsi="GHEA Grapalat" w:cs="GHEA Grapalat"/>
          <w:lang w:val="en-GB"/>
        </w:rPr>
      </w:pPr>
    </w:p>
    <w:p w:rsidR="005253D7" w:rsidRDefault="005253D7" w:rsidP="005253D7">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լ</w:t>
      </w:r>
      <w:r w:rsidRPr="00210663">
        <w:rPr>
          <w:rFonts w:ascii="GHEA Grapalat" w:hAnsi="GHEA Grapalat" w:cs="GHEA Grapalat"/>
          <w:lang w:val="en-GB"/>
        </w:rPr>
        <w:t>)</w:t>
      </w:r>
      <w:r w:rsidRPr="00416330">
        <w:rPr>
          <w:lang w:val="en-GB"/>
        </w:rPr>
        <w:t xml:space="preserve"> </w:t>
      </w:r>
      <w:r w:rsidRPr="00416330">
        <w:rPr>
          <w:rFonts w:ascii="GHEA Grapalat" w:hAnsi="GHEA Grapalat" w:cs="GHEA Grapalat"/>
          <w:lang w:val="en-GB"/>
        </w:rPr>
        <w:t>OeKB</w:t>
      </w:r>
      <w:r>
        <w:rPr>
          <w:rFonts w:ascii="GHEA Grapalat" w:hAnsi="GHEA Grapalat" w:cs="GHEA Grapalat"/>
          <w:lang w:val="en-GB"/>
        </w:rPr>
        <w:t xml:space="preserve"> երաշխիքը մասնակիորեն կամ ամբողջությամբ մասհանված է և դադարում է կիրարկելի լինել կամ </w:t>
      </w:r>
      <w:r w:rsidRPr="00416330">
        <w:rPr>
          <w:rFonts w:ascii="GHEA Grapalat" w:hAnsi="GHEA Grapalat" w:cs="GHEA Grapalat"/>
          <w:lang w:val="en-GB"/>
        </w:rPr>
        <w:t>OeKB</w:t>
      </w:r>
      <w:r>
        <w:rPr>
          <w:rFonts w:ascii="GHEA Grapalat" w:hAnsi="GHEA Grapalat" w:cs="GHEA Grapalat"/>
          <w:lang w:val="en-GB"/>
        </w:rPr>
        <w:t>-ն այլապես դադարեցնում է երաշխավորել Վարկը կամ դրա ցանկացած մասը,</w:t>
      </w:r>
    </w:p>
    <w:p w:rsidR="005253D7" w:rsidRDefault="005253D7" w:rsidP="005253D7">
      <w:pPr>
        <w:jc w:val="both"/>
        <w:rPr>
          <w:rFonts w:ascii="GHEA Grapalat" w:hAnsi="GHEA Grapalat" w:cs="GHEA Grapalat"/>
          <w:lang w:val="en-GB"/>
        </w:rPr>
      </w:pPr>
      <w:r>
        <w:rPr>
          <w:rFonts w:ascii="GHEA Grapalat" w:hAnsi="GHEA Grapalat" w:cs="GHEA Grapalat"/>
          <w:lang w:val="en-GB"/>
        </w:rPr>
        <w:t xml:space="preserve">(խ) </w:t>
      </w:r>
      <w:r w:rsidRPr="00CD161D">
        <w:rPr>
          <w:rFonts w:ascii="GHEA Grapalat" w:hAnsi="GHEA Grapalat" w:cs="GHEA Grapalat"/>
          <w:lang w:val="en-GB"/>
        </w:rPr>
        <w:t>OeKB</w:t>
      </w:r>
      <w:r>
        <w:rPr>
          <w:rFonts w:ascii="GHEA Grapalat" w:hAnsi="GHEA Grapalat" w:cs="GHEA Grapalat"/>
          <w:lang w:val="en-GB"/>
        </w:rPr>
        <w:t xml:space="preserve"> վերաֆինանսավորման համաձայնագիրը մասնակիորեն կամ ամբողջությամբ մասհանված է կամ դադարում է կիրարկելի լինել կամ </w:t>
      </w:r>
      <w:r w:rsidRPr="00CD161D">
        <w:rPr>
          <w:rFonts w:ascii="GHEA Grapalat" w:hAnsi="GHEA Grapalat" w:cs="GHEA Grapalat"/>
          <w:lang w:val="en-GB"/>
        </w:rPr>
        <w:t>OeKB</w:t>
      </w:r>
      <w:r>
        <w:rPr>
          <w:rFonts w:ascii="GHEA Grapalat" w:hAnsi="GHEA Grapalat" w:cs="GHEA Grapalat"/>
          <w:lang w:val="en-GB"/>
        </w:rPr>
        <w:t>-ն այլապես դադարեցնում է վերաֆինանսավորել Վարկը կամ դրա ցանկացած մասը:</w:t>
      </w:r>
    </w:p>
    <w:p w:rsidR="005253D7" w:rsidRPr="009D34E7" w:rsidRDefault="005253D7" w:rsidP="005253D7">
      <w:pPr>
        <w:jc w:val="both"/>
        <w:rPr>
          <w:rFonts w:ascii="GHEA Grapalat" w:hAnsi="GHEA Grapalat" w:cs="GHEA Grapalat"/>
          <w:lang w:val="en-GB"/>
        </w:rPr>
      </w:pPr>
      <w:r>
        <w:rPr>
          <w:rFonts w:ascii="GHEA Grapalat" w:hAnsi="GHEA Grapalat" w:cs="GHEA Grapalat"/>
          <w:lang w:val="en-GB"/>
        </w:rPr>
        <w:t xml:space="preserve">(ծ) </w:t>
      </w:r>
      <w:r w:rsidRPr="009D34E7">
        <w:rPr>
          <w:rFonts w:ascii="GHEA Grapalat" w:hAnsi="GHEA Grapalat" w:cs="GHEA Grapalat"/>
          <w:lang w:val="en-GB"/>
        </w:rPr>
        <w:t>OeKB</w:t>
      </w:r>
      <w:r>
        <w:rPr>
          <w:rFonts w:ascii="GHEA Grapalat" w:hAnsi="GHEA Grapalat" w:cs="GHEA Grapalat"/>
          <w:lang w:val="en-GB"/>
        </w:rPr>
        <w:t xml:space="preserve">-ն պահանջում է Փոխատուից չեղարկել Վարկային գիծը և/կամ Վարկը ճանաչել տեղին և ենթակա վճարման: </w:t>
      </w:r>
    </w:p>
    <w:p w:rsidR="005253D7" w:rsidRPr="00210663" w:rsidRDefault="005253D7" w:rsidP="005253D7">
      <w:pPr>
        <w:jc w:val="both"/>
        <w:rPr>
          <w:rFonts w:ascii="GHEA Grapalat" w:hAnsi="GHEA Grapalat" w:cs="GHEA Grapalat"/>
          <w:lang w:val="en-GB"/>
        </w:rPr>
      </w:pPr>
    </w:p>
    <w:p w:rsidR="005253D7" w:rsidRPr="00210663" w:rsidRDefault="005253D7" w:rsidP="005253D7">
      <w:pPr>
        <w:jc w:val="both"/>
        <w:rPr>
          <w:rFonts w:ascii="GHEA Grapalat" w:hAnsi="GHEA Grapalat" w:cs="GHEA Grapalat"/>
          <w:lang w:val="en-GB"/>
        </w:rPr>
      </w:pPr>
      <w:r w:rsidRPr="00210663">
        <w:rPr>
          <w:rFonts w:ascii="GHEA Grapalat" w:hAnsi="GHEA Grapalat" w:cs="GHEA Grapalat"/>
          <w:lang w:val="en-GB"/>
        </w:rPr>
        <w:t>(</w:t>
      </w:r>
      <w:r>
        <w:rPr>
          <w:rFonts w:ascii="GHEA Grapalat" w:hAnsi="GHEA Grapalat" w:cs="GHEA Grapalat"/>
        </w:rPr>
        <w:t>կ</w:t>
      </w:r>
      <w:r w:rsidRPr="00210663">
        <w:rPr>
          <w:rFonts w:ascii="GHEA Grapalat" w:hAnsi="GHEA Grapalat" w:cs="GHEA Grapalat"/>
          <w:lang w:val="en-GB"/>
        </w:rPr>
        <w:t>)</w:t>
      </w:r>
      <w:r>
        <w:rPr>
          <w:rFonts w:ascii="GHEA Grapalat" w:hAnsi="GHEA Grapalat" w:cs="GHEA Grapalat"/>
          <w:lang w:val="en-GB"/>
        </w:rPr>
        <w:t xml:space="preserve"> </w:t>
      </w:r>
      <w:r w:rsidRPr="00210663">
        <w:rPr>
          <w:rFonts w:ascii="GHEA Grapalat" w:hAnsi="GHEA Grapalat" w:cs="GHEA Grapalat"/>
        </w:rPr>
        <w:t>Հայաստանի</w:t>
      </w:r>
      <w:r w:rsidRPr="00210663">
        <w:rPr>
          <w:rFonts w:ascii="GHEA Grapalat" w:hAnsi="GHEA Grapalat" w:cs="GHEA Grapalat"/>
          <w:lang w:val="en-GB"/>
        </w:rPr>
        <w:t xml:space="preserve"> </w:t>
      </w:r>
      <w:r w:rsidRPr="00210663">
        <w:rPr>
          <w:rFonts w:ascii="GHEA Grapalat" w:hAnsi="GHEA Grapalat" w:cs="GHEA Grapalat"/>
        </w:rPr>
        <w:t>Հանրապետությունը</w:t>
      </w:r>
      <w:r w:rsidRPr="00210663">
        <w:rPr>
          <w:rFonts w:ascii="GHEA Grapalat" w:hAnsi="GHEA Grapalat" w:cs="GHEA Grapalat"/>
          <w:lang w:val="en-GB"/>
        </w:rPr>
        <w:t xml:space="preserve"> </w:t>
      </w:r>
      <w:r w:rsidRPr="00210663">
        <w:rPr>
          <w:rFonts w:ascii="GHEA Grapalat" w:hAnsi="GHEA Grapalat" w:cs="GHEA Grapalat"/>
        </w:rPr>
        <w:t>հայտարարում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իր</w:t>
      </w:r>
      <w:r w:rsidRPr="00210663">
        <w:rPr>
          <w:rFonts w:ascii="GHEA Grapalat" w:hAnsi="GHEA Grapalat" w:cs="GHEA Grapalat"/>
          <w:lang w:val="en-GB"/>
        </w:rPr>
        <w:t xml:space="preserve"> </w:t>
      </w:r>
      <w:r w:rsidRPr="00210663">
        <w:rPr>
          <w:rFonts w:ascii="GHEA Grapalat" w:hAnsi="GHEA Grapalat" w:cs="GHEA Grapalat"/>
        </w:rPr>
        <w:t>վճարման</w:t>
      </w:r>
      <w:r w:rsidRPr="00210663">
        <w:rPr>
          <w:rFonts w:ascii="GHEA Grapalat" w:hAnsi="GHEA Grapalat" w:cs="GHEA Grapalat"/>
          <w:lang w:val="en-GB"/>
        </w:rPr>
        <w:t xml:space="preserve"> </w:t>
      </w:r>
      <w:r w:rsidRPr="00210663">
        <w:rPr>
          <w:rFonts w:ascii="GHEA Grapalat" w:hAnsi="GHEA Grapalat" w:cs="GHEA Grapalat"/>
        </w:rPr>
        <w:t>պարտավորությունների</w:t>
      </w:r>
      <w:r w:rsidRPr="00210663">
        <w:rPr>
          <w:rFonts w:ascii="GHEA Grapalat" w:hAnsi="GHEA Grapalat" w:cs="GHEA Grapalat"/>
          <w:lang w:val="en-GB"/>
        </w:rPr>
        <w:t xml:space="preserve"> </w:t>
      </w:r>
      <w:r w:rsidRPr="00210663">
        <w:rPr>
          <w:rFonts w:ascii="GHEA Grapalat" w:hAnsi="GHEA Grapalat" w:cs="GHEA Grapalat"/>
        </w:rPr>
        <w:t>ընդհանուր</w:t>
      </w:r>
      <w:r w:rsidRPr="00210663">
        <w:rPr>
          <w:rFonts w:ascii="GHEA Grapalat" w:hAnsi="GHEA Grapalat" w:cs="GHEA Grapalat"/>
          <w:lang w:val="en-GB"/>
        </w:rPr>
        <w:t xml:space="preserve"> </w:t>
      </w:r>
      <w:r w:rsidRPr="00210663">
        <w:rPr>
          <w:rFonts w:ascii="GHEA Grapalat" w:hAnsi="GHEA Grapalat" w:cs="GHEA Grapalat"/>
        </w:rPr>
        <w:t>կասեցումը</w:t>
      </w:r>
      <w:r w:rsidRPr="00210663">
        <w:rPr>
          <w:rFonts w:ascii="GHEA Grapalat" w:hAnsi="GHEA Grapalat" w:cs="GHEA Grapalat"/>
          <w:lang w:val="en-GB"/>
        </w:rPr>
        <w:t xml:space="preserve"> </w:t>
      </w:r>
      <w:r w:rsidRPr="00210663">
        <w:rPr>
          <w:rFonts w:ascii="GHEA Grapalat" w:hAnsi="GHEA Grapalat" w:cs="GHEA Grapalat"/>
        </w:rPr>
        <w:t>իր</w:t>
      </w:r>
      <w:r w:rsidRPr="00210663">
        <w:rPr>
          <w:rFonts w:ascii="GHEA Grapalat" w:hAnsi="GHEA Grapalat" w:cs="GHEA Grapalat"/>
          <w:lang w:val="en-GB"/>
        </w:rPr>
        <w:t xml:space="preserve"> </w:t>
      </w:r>
      <w:r w:rsidRPr="00210663">
        <w:rPr>
          <w:rFonts w:ascii="GHEA Grapalat" w:hAnsi="GHEA Grapalat" w:cs="GHEA Grapalat"/>
        </w:rPr>
        <w:t>պարտատերերին</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սկսում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բանակցություններ</w:t>
      </w:r>
      <w:r w:rsidRPr="00210663">
        <w:rPr>
          <w:rFonts w:ascii="GHEA Grapalat" w:hAnsi="GHEA Grapalat" w:cs="GHEA Grapalat"/>
          <w:lang w:val="en-GB"/>
        </w:rPr>
        <w:t xml:space="preserve"> </w:t>
      </w:r>
      <w:r w:rsidRPr="00210663">
        <w:rPr>
          <w:rFonts w:ascii="GHEA Grapalat" w:hAnsi="GHEA Grapalat" w:cs="GHEA Grapalat"/>
        </w:rPr>
        <w:t>իր</w:t>
      </w:r>
      <w:r w:rsidRPr="00210663">
        <w:rPr>
          <w:rFonts w:ascii="GHEA Grapalat" w:hAnsi="GHEA Grapalat" w:cs="GHEA Grapalat"/>
          <w:lang w:val="en-GB"/>
        </w:rPr>
        <w:t xml:space="preserve"> </w:t>
      </w:r>
      <w:r w:rsidRPr="00210663">
        <w:rPr>
          <w:rFonts w:ascii="GHEA Grapalat" w:hAnsi="GHEA Grapalat" w:cs="GHEA Grapalat"/>
        </w:rPr>
        <w:t>վճարային</w:t>
      </w:r>
      <w:r w:rsidRPr="00210663">
        <w:rPr>
          <w:rFonts w:ascii="GHEA Grapalat" w:hAnsi="GHEA Grapalat" w:cs="GHEA Grapalat"/>
          <w:lang w:val="en-GB"/>
        </w:rPr>
        <w:t xml:space="preserve"> </w:t>
      </w:r>
      <w:r w:rsidRPr="00210663">
        <w:rPr>
          <w:rFonts w:ascii="GHEA Grapalat" w:hAnsi="GHEA Grapalat" w:cs="GHEA Grapalat"/>
        </w:rPr>
        <w:t>պարտավորությունների</w:t>
      </w:r>
      <w:r w:rsidRPr="00210663">
        <w:rPr>
          <w:rFonts w:ascii="GHEA Grapalat" w:hAnsi="GHEA Grapalat" w:cs="GHEA Grapalat"/>
          <w:lang w:val="en-GB"/>
        </w:rPr>
        <w:t xml:space="preserve"> </w:t>
      </w:r>
      <w:r w:rsidRPr="00210663">
        <w:rPr>
          <w:rFonts w:ascii="GHEA Grapalat" w:hAnsi="GHEA Grapalat" w:cs="GHEA Grapalat"/>
        </w:rPr>
        <w:t>վերաձևակերպման</w:t>
      </w:r>
      <w:r w:rsidRPr="00210663">
        <w:rPr>
          <w:rFonts w:ascii="GHEA Grapalat" w:hAnsi="GHEA Grapalat" w:cs="GHEA Grapalat"/>
          <w:lang w:val="en-GB"/>
        </w:rPr>
        <w:t xml:space="preserve"> </w:t>
      </w:r>
      <w:r w:rsidRPr="00210663">
        <w:rPr>
          <w:rFonts w:ascii="GHEA Grapalat" w:hAnsi="GHEA Grapalat" w:cs="GHEA Grapalat"/>
        </w:rPr>
        <w:t>մասով</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ՀՀ</w:t>
      </w:r>
      <w:r w:rsidRPr="00210663">
        <w:rPr>
          <w:rFonts w:ascii="GHEA Grapalat" w:hAnsi="GHEA Grapalat" w:cs="GHEA Grapalat"/>
          <w:lang w:val="en-GB"/>
        </w:rPr>
        <w:t>-</w:t>
      </w:r>
      <w:r w:rsidRPr="00210663">
        <w:rPr>
          <w:rFonts w:ascii="GHEA Grapalat" w:hAnsi="GHEA Grapalat" w:cs="GHEA Grapalat"/>
        </w:rPr>
        <w:t>ն</w:t>
      </w:r>
      <w:r w:rsidRPr="00210663">
        <w:rPr>
          <w:rFonts w:ascii="GHEA Grapalat" w:hAnsi="GHEA Grapalat" w:cs="GHEA Grapalat"/>
          <w:lang w:val="en-GB"/>
        </w:rPr>
        <w:t xml:space="preserve"> </w:t>
      </w:r>
      <w:r w:rsidRPr="00210663">
        <w:rPr>
          <w:rFonts w:ascii="GHEA Grapalat" w:hAnsi="GHEA Grapalat" w:cs="GHEA Grapalat"/>
        </w:rPr>
        <w:t>դադարում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լինել</w:t>
      </w:r>
      <w:r w:rsidRPr="00210663">
        <w:rPr>
          <w:rFonts w:ascii="GHEA Grapalat" w:hAnsi="GHEA Grapalat" w:cs="GHEA Grapalat"/>
          <w:lang w:val="en-GB"/>
        </w:rPr>
        <w:t xml:space="preserve"> </w:t>
      </w:r>
      <w:r>
        <w:rPr>
          <w:rFonts w:ascii="GHEA Grapalat" w:hAnsi="GHEA Grapalat" w:cs="GHEA Grapalat"/>
          <w:lang w:val="en-GB"/>
        </w:rPr>
        <w:t xml:space="preserve">Արժույթի </w:t>
      </w:r>
      <w:r w:rsidRPr="00210663">
        <w:rPr>
          <w:rFonts w:ascii="GHEA Grapalat" w:hAnsi="GHEA Grapalat" w:cs="GHEA Grapalat"/>
        </w:rPr>
        <w:t>Միջազգային</w:t>
      </w:r>
      <w:r w:rsidRPr="00210663">
        <w:rPr>
          <w:rFonts w:ascii="GHEA Grapalat" w:hAnsi="GHEA Grapalat" w:cs="GHEA Grapalat"/>
          <w:lang w:val="en-GB"/>
        </w:rPr>
        <w:t xml:space="preserve"> </w:t>
      </w:r>
      <w:r w:rsidRPr="00210663">
        <w:rPr>
          <w:rFonts w:ascii="GHEA Grapalat" w:hAnsi="GHEA Grapalat" w:cs="GHEA Grapalat"/>
        </w:rPr>
        <w:t>հիմնադրամի</w:t>
      </w:r>
      <w:r w:rsidRPr="00210663">
        <w:rPr>
          <w:rFonts w:ascii="GHEA Grapalat" w:hAnsi="GHEA Grapalat" w:cs="GHEA Grapalat"/>
          <w:lang w:val="en-GB"/>
        </w:rPr>
        <w:t xml:space="preserve"> </w:t>
      </w:r>
      <w:r w:rsidRPr="00210663">
        <w:rPr>
          <w:rFonts w:ascii="GHEA Grapalat" w:hAnsi="GHEA Grapalat" w:cs="GHEA Grapalat"/>
        </w:rPr>
        <w:t>անդամ</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կասեցվում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ՀՀ</w:t>
      </w:r>
      <w:r w:rsidRPr="00210663">
        <w:rPr>
          <w:rFonts w:ascii="GHEA Grapalat" w:hAnsi="GHEA Grapalat" w:cs="GHEA Grapalat"/>
          <w:lang w:val="en-GB"/>
        </w:rPr>
        <w:t>-</w:t>
      </w:r>
      <w:r w:rsidRPr="00210663">
        <w:rPr>
          <w:rFonts w:ascii="GHEA Grapalat" w:hAnsi="GHEA Grapalat" w:cs="GHEA Grapalat"/>
        </w:rPr>
        <w:t>ի</w:t>
      </w:r>
      <w:r w:rsidRPr="00210663">
        <w:rPr>
          <w:rFonts w:ascii="GHEA Grapalat" w:hAnsi="GHEA Grapalat" w:cs="GHEA Grapalat"/>
          <w:lang w:val="en-GB"/>
        </w:rPr>
        <w:t xml:space="preserve"> </w:t>
      </w:r>
      <w:r w:rsidRPr="00210663">
        <w:rPr>
          <w:rFonts w:ascii="GHEA Grapalat" w:hAnsi="GHEA Grapalat" w:cs="GHEA Grapalat"/>
        </w:rPr>
        <w:t>իրավունքները</w:t>
      </w:r>
      <w:r w:rsidRPr="00210663">
        <w:rPr>
          <w:rFonts w:ascii="GHEA Grapalat" w:hAnsi="GHEA Grapalat" w:cs="GHEA Grapalat"/>
          <w:lang w:val="en-GB"/>
        </w:rPr>
        <w:t xml:space="preserve"> </w:t>
      </w:r>
      <w:r w:rsidRPr="00210663">
        <w:rPr>
          <w:rFonts w:ascii="GHEA Grapalat" w:hAnsi="GHEA Grapalat" w:cs="GHEA Grapalat"/>
        </w:rPr>
        <w:t>օգտագործել</w:t>
      </w:r>
      <w:r w:rsidRPr="00210663">
        <w:rPr>
          <w:rFonts w:ascii="GHEA Grapalat" w:hAnsi="GHEA Grapalat" w:cs="GHEA Grapalat"/>
          <w:lang w:val="en-GB"/>
        </w:rPr>
        <w:t xml:space="preserve"> </w:t>
      </w:r>
      <w:r w:rsidRPr="00210663">
        <w:rPr>
          <w:rFonts w:ascii="GHEA Grapalat" w:hAnsi="GHEA Grapalat" w:cs="GHEA Grapalat"/>
        </w:rPr>
        <w:t>ընդհանուր</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որոշակի</w:t>
      </w:r>
      <w:r w:rsidRPr="00210663">
        <w:rPr>
          <w:rFonts w:ascii="GHEA Grapalat" w:hAnsi="GHEA Grapalat" w:cs="GHEA Grapalat"/>
          <w:lang w:val="en-GB"/>
        </w:rPr>
        <w:t xml:space="preserve"> </w:t>
      </w:r>
      <w:r w:rsidRPr="00210663">
        <w:rPr>
          <w:rFonts w:ascii="GHEA Grapalat" w:hAnsi="GHEA Grapalat" w:cs="GHEA Grapalat"/>
        </w:rPr>
        <w:t>միջոցները</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Pr>
          <w:rFonts w:ascii="GHEA Grapalat" w:hAnsi="GHEA Grapalat" w:cs="GHEA Grapalat"/>
        </w:rPr>
        <w:t>հնարա</w:t>
      </w:r>
      <w:r w:rsidRPr="00210663">
        <w:rPr>
          <w:rFonts w:ascii="GHEA Grapalat" w:hAnsi="GHEA Grapalat" w:cs="GHEA Grapalat"/>
        </w:rPr>
        <w:t>վորությունները</w:t>
      </w:r>
      <w:r w:rsidRPr="00210663">
        <w:rPr>
          <w:rFonts w:ascii="GHEA Grapalat" w:hAnsi="GHEA Grapalat" w:cs="GHEA Grapalat"/>
          <w:lang w:val="en-GB"/>
        </w:rPr>
        <w:t>:</w:t>
      </w:r>
    </w:p>
    <w:p w:rsidR="005253D7" w:rsidRPr="00210663" w:rsidRDefault="005253D7" w:rsidP="005253D7">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խ</w:t>
      </w:r>
      <w:r w:rsidRPr="00210663">
        <w:rPr>
          <w:rFonts w:ascii="GHEA Grapalat" w:hAnsi="GHEA Grapalat" w:cs="GHEA Grapalat"/>
          <w:lang w:val="en-GB"/>
        </w:rPr>
        <w:t>)</w:t>
      </w:r>
      <w:r>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իրադարձության</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հանգամանքի</w:t>
      </w:r>
      <w:r w:rsidRPr="00210663">
        <w:rPr>
          <w:rFonts w:ascii="GHEA Grapalat" w:hAnsi="GHEA Grapalat" w:cs="GHEA Grapalat"/>
          <w:lang w:val="en-GB"/>
        </w:rPr>
        <w:t xml:space="preserve"> </w:t>
      </w:r>
      <w:r w:rsidRPr="00210663">
        <w:rPr>
          <w:rFonts w:ascii="GHEA Grapalat" w:hAnsi="GHEA Grapalat" w:cs="GHEA Grapalat"/>
        </w:rPr>
        <w:t>դեպքում</w:t>
      </w:r>
      <w:r w:rsidRPr="00210663">
        <w:rPr>
          <w:rFonts w:ascii="GHEA Grapalat" w:hAnsi="GHEA Grapalat" w:cs="GHEA Grapalat"/>
          <w:lang w:val="en-GB"/>
        </w:rPr>
        <w:t xml:space="preserve">, </w:t>
      </w:r>
      <w:r w:rsidRPr="00210663">
        <w:rPr>
          <w:rFonts w:ascii="GHEA Grapalat" w:hAnsi="GHEA Grapalat" w:cs="GHEA Grapalat"/>
        </w:rPr>
        <w:t>որոնք</w:t>
      </w:r>
      <w:r w:rsidRPr="00210663">
        <w:rPr>
          <w:rFonts w:ascii="GHEA Grapalat" w:hAnsi="GHEA Grapalat" w:cs="GHEA Grapalat"/>
          <w:lang w:val="en-GB"/>
        </w:rPr>
        <w:t xml:space="preserve"> </w:t>
      </w:r>
      <w:r w:rsidRPr="00210663">
        <w:rPr>
          <w:rFonts w:ascii="GHEA Grapalat" w:hAnsi="GHEA Grapalat" w:cs="GHEA Grapalat"/>
        </w:rPr>
        <w:t>Փոխատուն</w:t>
      </w:r>
      <w:r w:rsidRPr="00210663">
        <w:rPr>
          <w:rFonts w:ascii="GHEA Grapalat" w:hAnsi="GHEA Grapalat" w:cs="GHEA Grapalat"/>
          <w:lang w:val="en-GB"/>
        </w:rPr>
        <w:t xml:space="preserve"> </w:t>
      </w:r>
      <w:r w:rsidRPr="00210663">
        <w:rPr>
          <w:rFonts w:ascii="GHEA Grapalat" w:hAnsi="GHEA Grapalat" w:cs="GHEA Grapalat"/>
        </w:rPr>
        <w:t>սահմանում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որ</w:t>
      </w:r>
      <w:r w:rsidRPr="00210663">
        <w:rPr>
          <w:rFonts w:ascii="GHEA Grapalat" w:hAnsi="GHEA Grapalat" w:cs="GHEA Grapalat"/>
          <w:lang w:val="en-GB"/>
        </w:rPr>
        <w:t xml:space="preserve"> </w:t>
      </w:r>
      <w:r w:rsidRPr="00210663">
        <w:rPr>
          <w:rFonts w:ascii="GHEA Grapalat" w:hAnsi="GHEA Grapalat" w:cs="GHEA Grapalat"/>
        </w:rPr>
        <w:t>ամենայն</w:t>
      </w:r>
      <w:r w:rsidRPr="00210663">
        <w:rPr>
          <w:rFonts w:ascii="GHEA Grapalat" w:hAnsi="GHEA Grapalat" w:cs="GHEA Grapalat"/>
          <w:lang w:val="en-GB"/>
        </w:rPr>
        <w:t xml:space="preserve"> </w:t>
      </w:r>
      <w:r w:rsidRPr="00210663">
        <w:rPr>
          <w:rFonts w:ascii="GHEA Grapalat" w:hAnsi="GHEA Grapalat" w:cs="GHEA Grapalat"/>
        </w:rPr>
        <w:t>հավանականությամբ</w:t>
      </w:r>
      <w:r w:rsidRPr="00210663">
        <w:rPr>
          <w:rFonts w:ascii="GHEA Grapalat" w:hAnsi="GHEA Grapalat" w:cs="GHEA Grapalat"/>
          <w:lang w:val="en-GB"/>
        </w:rPr>
        <w:t xml:space="preserve">, </w:t>
      </w:r>
      <w:r w:rsidRPr="00210663">
        <w:rPr>
          <w:rFonts w:ascii="GHEA Grapalat" w:hAnsi="GHEA Grapalat" w:cs="GHEA Grapalat"/>
        </w:rPr>
        <w:t>ունեն</w:t>
      </w:r>
      <w:r w:rsidRPr="00210663">
        <w:rPr>
          <w:rFonts w:ascii="GHEA Grapalat" w:hAnsi="GHEA Grapalat" w:cs="GHEA Grapalat"/>
          <w:lang w:val="en-GB"/>
        </w:rPr>
        <w:t xml:space="preserve"> </w:t>
      </w:r>
      <w:r w:rsidRPr="00210663">
        <w:rPr>
          <w:rFonts w:ascii="GHEA Grapalat" w:hAnsi="GHEA Grapalat" w:cs="GHEA Grapalat"/>
        </w:rPr>
        <w:t>էական</w:t>
      </w:r>
      <w:r w:rsidRPr="00210663">
        <w:rPr>
          <w:rFonts w:ascii="GHEA Grapalat" w:hAnsi="GHEA Grapalat" w:cs="GHEA Grapalat"/>
          <w:lang w:val="en-GB"/>
        </w:rPr>
        <w:t xml:space="preserve"> </w:t>
      </w:r>
      <w:r w:rsidRPr="00210663">
        <w:rPr>
          <w:rFonts w:ascii="GHEA Grapalat" w:hAnsi="GHEA Grapalat" w:cs="GHEA Grapalat"/>
        </w:rPr>
        <w:t>բացասական</w:t>
      </w:r>
      <w:r w:rsidRPr="00210663">
        <w:rPr>
          <w:rFonts w:ascii="GHEA Grapalat" w:hAnsi="GHEA Grapalat" w:cs="GHEA Grapalat"/>
          <w:lang w:val="en-GB"/>
        </w:rPr>
        <w:t xml:space="preserve"> </w:t>
      </w:r>
      <w:r w:rsidRPr="00210663">
        <w:rPr>
          <w:rFonts w:ascii="GHEA Grapalat" w:hAnsi="GHEA Grapalat" w:cs="GHEA Grapalat"/>
        </w:rPr>
        <w:t>ազդեցություն</w:t>
      </w:r>
      <w:r w:rsidRPr="00210663">
        <w:rPr>
          <w:rFonts w:ascii="GHEA Grapalat" w:hAnsi="GHEA Grapalat" w:cs="GHEA Grapalat"/>
          <w:lang w:val="en-GB"/>
        </w:rPr>
        <w:t>:</w:t>
      </w:r>
    </w:p>
    <w:p w:rsidR="005253D7" w:rsidRPr="0021066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en-GB"/>
        </w:rPr>
      </w:pPr>
    </w:p>
    <w:p w:rsidR="005253D7" w:rsidRDefault="005253D7" w:rsidP="005253D7">
      <w:pPr>
        <w:jc w:val="both"/>
        <w:rPr>
          <w:rFonts w:ascii="GHEA Grapalat" w:hAnsi="GHEA Grapalat" w:cs="GHEA Grapalat"/>
          <w:b/>
          <w:lang w:val="en-GB"/>
        </w:rPr>
      </w:pPr>
    </w:p>
    <w:p w:rsidR="005253D7" w:rsidRPr="00210663" w:rsidRDefault="005253D7" w:rsidP="005253D7">
      <w:pPr>
        <w:jc w:val="both"/>
        <w:rPr>
          <w:rFonts w:ascii="GHEA Grapalat" w:hAnsi="GHEA Grapalat" w:cs="GHEA Grapalat"/>
          <w:b/>
          <w:lang w:val="en-GB"/>
        </w:rPr>
      </w:pPr>
      <w:r w:rsidRPr="00210663">
        <w:rPr>
          <w:rFonts w:ascii="GHEA Grapalat" w:hAnsi="GHEA Grapalat" w:cs="GHEA Grapalat"/>
          <w:b/>
          <w:lang w:val="en-GB"/>
        </w:rPr>
        <w:t xml:space="preserve">7.2 </w:t>
      </w:r>
      <w:r w:rsidRPr="00210663">
        <w:rPr>
          <w:rFonts w:ascii="GHEA Grapalat" w:hAnsi="GHEA Grapalat" w:cs="GHEA Grapalat"/>
          <w:b/>
        </w:rPr>
        <w:t>Դեֆոլտի</w:t>
      </w:r>
      <w:r w:rsidRPr="00210663">
        <w:rPr>
          <w:rFonts w:ascii="GHEA Grapalat" w:hAnsi="GHEA Grapalat" w:cs="GHEA Grapalat"/>
          <w:b/>
          <w:lang w:val="en-GB"/>
        </w:rPr>
        <w:t xml:space="preserve"> </w:t>
      </w:r>
      <w:r w:rsidRPr="00210663">
        <w:rPr>
          <w:rFonts w:ascii="GHEA Grapalat" w:hAnsi="GHEA Grapalat" w:cs="GHEA Grapalat"/>
          <w:b/>
        </w:rPr>
        <w:t>դեպքում</w:t>
      </w:r>
      <w:r w:rsidRPr="00210663">
        <w:rPr>
          <w:rFonts w:ascii="GHEA Grapalat" w:hAnsi="GHEA Grapalat" w:cs="GHEA Grapalat"/>
          <w:b/>
          <w:lang w:val="en-GB"/>
        </w:rPr>
        <w:t xml:space="preserve"> </w:t>
      </w:r>
      <w:r w:rsidRPr="00210663">
        <w:rPr>
          <w:rFonts w:ascii="GHEA Grapalat" w:hAnsi="GHEA Grapalat" w:cs="GHEA Grapalat"/>
          <w:b/>
        </w:rPr>
        <w:t>կիրառվող</w:t>
      </w:r>
      <w:r w:rsidRPr="00210663">
        <w:rPr>
          <w:rFonts w:ascii="GHEA Grapalat" w:hAnsi="GHEA Grapalat" w:cs="GHEA Grapalat"/>
          <w:b/>
          <w:lang w:val="en-GB"/>
        </w:rPr>
        <w:t xml:space="preserve"> </w:t>
      </w:r>
      <w:r w:rsidRPr="00210663">
        <w:rPr>
          <w:rFonts w:ascii="GHEA Grapalat" w:hAnsi="GHEA Grapalat" w:cs="GHEA Grapalat"/>
          <w:b/>
        </w:rPr>
        <w:t>գործողություն</w:t>
      </w:r>
    </w:p>
    <w:p w:rsidR="005253D7" w:rsidRPr="00210663" w:rsidRDefault="005253D7" w:rsidP="005253D7">
      <w:pPr>
        <w:jc w:val="both"/>
        <w:rPr>
          <w:rFonts w:ascii="GHEA Grapalat" w:hAnsi="GHEA Grapalat" w:cs="GHEA Grapalat"/>
          <w:b/>
          <w:lang w:val="en-GB"/>
        </w:rPr>
      </w:pPr>
    </w:p>
    <w:p w:rsidR="005253D7" w:rsidRPr="00210663" w:rsidRDefault="005253D7" w:rsidP="005253D7">
      <w:pPr>
        <w:jc w:val="both"/>
        <w:rPr>
          <w:rFonts w:ascii="GHEA Grapalat" w:hAnsi="GHEA Grapalat" w:cs="GHEA Grapalat"/>
          <w:lang w:val="en-GB"/>
        </w:rPr>
      </w:pPr>
      <w:r>
        <w:rPr>
          <w:rFonts w:ascii="GHEA Grapalat" w:hAnsi="GHEA Grapalat" w:cs="GHEA Grapalat"/>
        </w:rPr>
        <w:t>Դե</w:t>
      </w:r>
      <w:r w:rsidRPr="00210663">
        <w:rPr>
          <w:rFonts w:ascii="GHEA Grapalat" w:hAnsi="GHEA Grapalat" w:cs="GHEA Grapalat"/>
        </w:rPr>
        <w:t>ֆոլտի</w:t>
      </w:r>
      <w:r w:rsidRPr="00210663">
        <w:rPr>
          <w:rFonts w:ascii="GHEA Grapalat" w:hAnsi="GHEA Grapalat" w:cs="GHEA Grapalat"/>
          <w:lang w:val="en-GB"/>
        </w:rPr>
        <w:t xml:space="preserve"> </w:t>
      </w:r>
      <w:r w:rsidRPr="00210663">
        <w:rPr>
          <w:rFonts w:ascii="GHEA Grapalat" w:hAnsi="GHEA Grapalat" w:cs="GHEA Grapalat"/>
        </w:rPr>
        <w:t>առաջանալուց</w:t>
      </w:r>
      <w:r w:rsidRPr="00210663">
        <w:rPr>
          <w:rFonts w:ascii="GHEA Grapalat" w:hAnsi="GHEA Grapalat" w:cs="GHEA Grapalat"/>
          <w:lang w:val="en-GB"/>
        </w:rPr>
        <w:t xml:space="preserve"> </w:t>
      </w:r>
      <w:r w:rsidRPr="00210663">
        <w:rPr>
          <w:rFonts w:ascii="GHEA Grapalat" w:hAnsi="GHEA Grapalat" w:cs="GHEA Grapalat"/>
        </w:rPr>
        <w:t>հետո</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ժամանակ</w:t>
      </w:r>
      <w:r w:rsidRPr="00210663">
        <w:rPr>
          <w:rFonts w:ascii="GHEA Grapalat" w:hAnsi="GHEA Grapalat" w:cs="GHEA Grapalat"/>
          <w:lang w:val="en-GB"/>
        </w:rPr>
        <w:t xml:space="preserve"> </w:t>
      </w:r>
      <w:r w:rsidRPr="00210663">
        <w:rPr>
          <w:rFonts w:ascii="GHEA Grapalat" w:hAnsi="GHEA Grapalat" w:cs="GHEA Grapalat"/>
        </w:rPr>
        <w:t>Փոխատուն</w:t>
      </w:r>
      <w:r w:rsidRPr="00210663">
        <w:rPr>
          <w:rFonts w:ascii="GHEA Grapalat" w:hAnsi="GHEA Grapalat" w:cs="GHEA Grapalat"/>
          <w:lang w:val="en-GB"/>
        </w:rPr>
        <w:t xml:space="preserve"> </w:t>
      </w:r>
      <w:r w:rsidRPr="00210663">
        <w:rPr>
          <w:rFonts w:ascii="GHEA Grapalat" w:hAnsi="GHEA Grapalat" w:cs="GHEA Grapalat"/>
        </w:rPr>
        <w:t>կարող</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ծանուցման</w:t>
      </w:r>
      <w:r w:rsidRPr="00210663">
        <w:rPr>
          <w:rFonts w:ascii="GHEA Grapalat" w:hAnsi="GHEA Grapalat" w:cs="GHEA Grapalat"/>
          <w:lang w:val="en-GB"/>
        </w:rPr>
        <w:t xml:space="preserve"> </w:t>
      </w:r>
      <w:r w:rsidRPr="00210663">
        <w:rPr>
          <w:rFonts w:ascii="GHEA Grapalat" w:hAnsi="GHEA Grapalat" w:cs="GHEA Grapalat"/>
        </w:rPr>
        <w:t>միջոցով</w:t>
      </w:r>
      <w:r w:rsidRPr="00210663">
        <w:rPr>
          <w:rFonts w:ascii="GHEA Grapalat" w:hAnsi="GHEA Grapalat" w:cs="GHEA Grapalat"/>
          <w:lang w:val="en-GB"/>
        </w:rPr>
        <w:t xml:space="preserve"> </w:t>
      </w:r>
      <w:r w:rsidRPr="00210663">
        <w:rPr>
          <w:rFonts w:ascii="GHEA Grapalat" w:hAnsi="GHEA Grapalat" w:cs="GHEA Grapalat"/>
        </w:rPr>
        <w:t>Փոխառուին</w:t>
      </w:r>
      <w:r w:rsidRPr="00210663">
        <w:rPr>
          <w:rFonts w:ascii="GHEA Grapalat" w:hAnsi="GHEA Grapalat" w:cs="GHEA Grapalat"/>
          <w:lang w:val="en-GB"/>
        </w:rPr>
        <w:t xml:space="preserve">` </w:t>
      </w:r>
      <w:r w:rsidRPr="00210663">
        <w:rPr>
          <w:rFonts w:ascii="GHEA Grapalat" w:hAnsi="GHEA Grapalat" w:cs="GHEA Grapalat"/>
        </w:rPr>
        <w:t>ա</w:t>
      </w:r>
      <w:r w:rsidRPr="00210663">
        <w:rPr>
          <w:rFonts w:ascii="GHEA Grapalat" w:hAnsi="GHEA Grapalat" w:cs="GHEA Grapalat"/>
          <w:lang w:val="en-GB"/>
        </w:rPr>
        <w:t>)</w:t>
      </w:r>
      <w:r>
        <w:rPr>
          <w:rFonts w:ascii="GHEA Grapalat" w:hAnsi="GHEA Grapalat" w:cs="GHEA Grapalat"/>
          <w:lang w:val="en-GB"/>
        </w:rPr>
        <w:t xml:space="preserve"> </w:t>
      </w:r>
      <w:r w:rsidRPr="00210663">
        <w:rPr>
          <w:rFonts w:ascii="GHEA Grapalat" w:hAnsi="GHEA Grapalat" w:cs="GHEA Grapalat"/>
        </w:rPr>
        <w:t>դադարեցնել</w:t>
      </w:r>
      <w:r w:rsidRPr="00210663">
        <w:rPr>
          <w:rFonts w:ascii="GHEA Grapalat" w:hAnsi="GHEA Grapalat" w:cs="GHEA Grapalat"/>
          <w:lang w:val="en-GB"/>
        </w:rPr>
        <w:t xml:space="preserve"> </w:t>
      </w:r>
      <w:r w:rsidRPr="00210663">
        <w:rPr>
          <w:rFonts w:ascii="GHEA Grapalat" w:hAnsi="GHEA Grapalat" w:cs="GHEA Grapalat"/>
        </w:rPr>
        <w:t>վարկային</w:t>
      </w:r>
      <w:r w:rsidRPr="00210663">
        <w:rPr>
          <w:rFonts w:ascii="GHEA Grapalat" w:hAnsi="GHEA Grapalat" w:cs="GHEA Grapalat"/>
          <w:lang w:val="en-GB"/>
        </w:rPr>
        <w:t xml:space="preserve"> </w:t>
      </w:r>
      <w:r w:rsidRPr="00210663">
        <w:rPr>
          <w:rFonts w:ascii="GHEA Grapalat" w:hAnsi="GHEA Grapalat" w:cs="GHEA Grapalat"/>
        </w:rPr>
        <w:t>ծրագիրը</w:t>
      </w:r>
      <w:r w:rsidRPr="00210663">
        <w:rPr>
          <w:rFonts w:ascii="GHEA Grapalat" w:hAnsi="GHEA Grapalat" w:cs="GHEA Grapalat"/>
          <w:lang w:val="en-GB"/>
        </w:rPr>
        <w:t xml:space="preserve">, </w:t>
      </w:r>
      <w:r w:rsidRPr="00210663">
        <w:rPr>
          <w:rFonts w:ascii="GHEA Grapalat" w:hAnsi="GHEA Grapalat" w:cs="GHEA Grapalat"/>
        </w:rPr>
        <w:t>որից</w:t>
      </w:r>
      <w:r w:rsidRPr="00210663">
        <w:rPr>
          <w:rFonts w:ascii="GHEA Grapalat" w:hAnsi="GHEA Grapalat" w:cs="GHEA Grapalat"/>
          <w:lang w:val="en-GB"/>
        </w:rPr>
        <w:t xml:space="preserve"> </w:t>
      </w:r>
      <w:r w:rsidRPr="00210663">
        <w:rPr>
          <w:rFonts w:ascii="GHEA Grapalat" w:hAnsi="GHEA Grapalat" w:cs="GHEA Grapalat"/>
        </w:rPr>
        <w:t>հետո</w:t>
      </w:r>
      <w:r w:rsidRPr="00210663">
        <w:rPr>
          <w:rFonts w:ascii="GHEA Grapalat" w:hAnsi="GHEA Grapalat" w:cs="GHEA Grapalat"/>
          <w:lang w:val="en-GB"/>
        </w:rPr>
        <w:t xml:space="preserve"> </w:t>
      </w:r>
      <w:r w:rsidRPr="00210663">
        <w:rPr>
          <w:rFonts w:ascii="GHEA Grapalat" w:hAnsi="GHEA Grapalat" w:cs="GHEA Grapalat"/>
        </w:rPr>
        <w:t>վարկային</w:t>
      </w:r>
      <w:r w:rsidRPr="00210663">
        <w:rPr>
          <w:rFonts w:ascii="GHEA Grapalat" w:hAnsi="GHEA Grapalat" w:cs="GHEA Grapalat"/>
          <w:lang w:val="en-GB"/>
        </w:rPr>
        <w:t xml:space="preserve"> </w:t>
      </w:r>
      <w:r w:rsidRPr="00210663">
        <w:rPr>
          <w:rFonts w:ascii="GHEA Grapalat" w:hAnsi="GHEA Grapalat" w:cs="GHEA Grapalat"/>
        </w:rPr>
        <w:t>ծրագիրը</w:t>
      </w:r>
      <w:r w:rsidRPr="00210663">
        <w:rPr>
          <w:rFonts w:ascii="GHEA Grapalat" w:hAnsi="GHEA Grapalat" w:cs="GHEA Grapalat"/>
          <w:lang w:val="en-GB"/>
        </w:rPr>
        <w:t xml:space="preserve"> </w:t>
      </w:r>
      <w:r w:rsidRPr="00210663">
        <w:rPr>
          <w:rFonts w:ascii="GHEA Grapalat" w:hAnsi="GHEA Grapalat" w:cs="GHEA Grapalat"/>
        </w:rPr>
        <w:t>պետք</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անմիջապես</w:t>
      </w:r>
      <w:r w:rsidRPr="00210663">
        <w:rPr>
          <w:rFonts w:ascii="GHEA Grapalat" w:hAnsi="GHEA Grapalat" w:cs="GHEA Grapalat"/>
          <w:lang w:val="en-GB"/>
        </w:rPr>
        <w:t xml:space="preserve"> </w:t>
      </w:r>
      <w:r w:rsidRPr="00210663">
        <w:rPr>
          <w:rFonts w:ascii="GHEA Grapalat" w:hAnsi="GHEA Grapalat" w:cs="GHEA Grapalat"/>
        </w:rPr>
        <w:t>դադարեցվի</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բ</w:t>
      </w:r>
      <w:r w:rsidRPr="00210663">
        <w:rPr>
          <w:rFonts w:ascii="GHEA Grapalat" w:hAnsi="GHEA Grapalat" w:cs="GHEA Grapalat"/>
          <w:lang w:val="en-GB"/>
        </w:rPr>
        <w:t>)</w:t>
      </w:r>
      <w:r>
        <w:rPr>
          <w:rFonts w:ascii="GHEA Grapalat" w:hAnsi="GHEA Grapalat" w:cs="GHEA Grapalat"/>
          <w:lang w:val="en-GB"/>
        </w:rPr>
        <w:t xml:space="preserve"> </w:t>
      </w:r>
      <w:r w:rsidRPr="00210663">
        <w:rPr>
          <w:rFonts w:ascii="GHEA Grapalat" w:hAnsi="GHEA Grapalat" w:cs="GHEA Grapalat"/>
        </w:rPr>
        <w:t>հայտարարել</w:t>
      </w:r>
      <w:r w:rsidRPr="00210663">
        <w:rPr>
          <w:rFonts w:ascii="GHEA Grapalat" w:hAnsi="GHEA Grapalat" w:cs="GHEA Grapalat"/>
          <w:lang w:val="en-GB"/>
        </w:rPr>
        <w:t xml:space="preserve">, </w:t>
      </w:r>
      <w:r w:rsidRPr="00210663">
        <w:rPr>
          <w:rFonts w:ascii="GHEA Grapalat" w:hAnsi="GHEA Grapalat" w:cs="GHEA Grapalat"/>
        </w:rPr>
        <w:t>որ</w:t>
      </w:r>
      <w:r w:rsidRPr="00210663">
        <w:rPr>
          <w:rFonts w:ascii="GHEA Grapalat" w:hAnsi="GHEA Grapalat" w:cs="GHEA Grapalat"/>
          <w:lang w:val="en-GB"/>
        </w:rPr>
        <w:t xml:space="preserve"> </w:t>
      </w:r>
      <w:r w:rsidRPr="00210663">
        <w:rPr>
          <w:rFonts w:ascii="GHEA Grapalat" w:hAnsi="GHEA Grapalat" w:cs="GHEA Grapalat"/>
        </w:rPr>
        <w:t>Վարկը</w:t>
      </w:r>
      <w:r w:rsidRPr="00210663">
        <w:rPr>
          <w:rFonts w:ascii="GHEA Grapalat" w:hAnsi="GHEA Grapalat" w:cs="GHEA Grapalat"/>
          <w:lang w:val="en-GB"/>
        </w:rPr>
        <w:t xml:space="preserve"> </w:t>
      </w:r>
      <w:r w:rsidRPr="00210663">
        <w:rPr>
          <w:rFonts w:ascii="GHEA Grapalat" w:hAnsi="GHEA Grapalat" w:cs="GHEA Grapalat"/>
        </w:rPr>
        <w:t>ամբողջությամբ</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մասնակիորեն</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գումարների</w:t>
      </w:r>
      <w:r w:rsidRPr="00210663">
        <w:rPr>
          <w:rFonts w:ascii="GHEA Grapalat" w:hAnsi="GHEA Grapalat" w:cs="GHEA Grapalat"/>
          <w:lang w:val="en-GB"/>
        </w:rPr>
        <w:t xml:space="preserve"> </w:t>
      </w:r>
      <w:r w:rsidRPr="00210663">
        <w:rPr>
          <w:rFonts w:ascii="GHEA Grapalat" w:hAnsi="GHEA Grapalat" w:cs="GHEA Grapalat"/>
        </w:rPr>
        <w:t>հետ</w:t>
      </w:r>
      <w:r w:rsidRPr="00210663">
        <w:rPr>
          <w:rFonts w:ascii="GHEA Grapalat" w:hAnsi="GHEA Grapalat" w:cs="GHEA Grapalat"/>
          <w:lang w:val="en-GB"/>
        </w:rPr>
        <w:t xml:space="preserve"> </w:t>
      </w:r>
      <w:r w:rsidRPr="00210663">
        <w:rPr>
          <w:rFonts w:ascii="GHEA Grapalat" w:hAnsi="GHEA Grapalat" w:cs="GHEA Grapalat"/>
        </w:rPr>
        <w:t>միասին</w:t>
      </w:r>
      <w:r w:rsidRPr="00210663">
        <w:rPr>
          <w:rFonts w:ascii="GHEA Grapalat" w:hAnsi="GHEA Grapalat" w:cs="GHEA Grapalat"/>
          <w:lang w:val="en-GB"/>
        </w:rPr>
        <w:t xml:space="preserve"> </w:t>
      </w:r>
      <w:r w:rsidRPr="00210663">
        <w:rPr>
          <w:rFonts w:ascii="GHEA Grapalat" w:hAnsi="GHEA Grapalat" w:cs="GHEA Grapalat"/>
        </w:rPr>
        <w:t>կուտակվել</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չի</w:t>
      </w:r>
      <w:r w:rsidRPr="00210663">
        <w:rPr>
          <w:rFonts w:ascii="GHEA Grapalat" w:hAnsi="GHEA Grapalat" w:cs="GHEA Grapalat"/>
          <w:lang w:val="en-GB"/>
        </w:rPr>
        <w:t xml:space="preserve"> </w:t>
      </w:r>
      <w:r w:rsidRPr="00210663">
        <w:rPr>
          <w:rFonts w:ascii="GHEA Grapalat" w:hAnsi="GHEA Grapalat" w:cs="GHEA Grapalat"/>
        </w:rPr>
        <w:t>մարվել</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պայմաններով</w:t>
      </w:r>
      <w:r w:rsidRPr="00210663">
        <w:rPr>
          <w:rFonts w:ascii="GHEA Grapalat" w:hAnsi="GHEA Grapalat" w:cs="GHEA Grapalat"/>
          <w:lang w:val="en-GB"/>
        </w:rPr>
        <w:t xml:space="preserve"> </w:t>
      </w:r>
      <w:r w:rsidRPr="00210663">
        <w:rPr>
          <w:rFonts w:ascii="GHEA Grapalat" w:hAnsi="GHEA Grapalat" w:cs="GHEA Grapalat"/>
        </w:rPr>
        <w:t>պետք</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անմիջապես</w:t>
      </w:r>
      <w:r w:rsidRPr="00210663">
        <w:rPr>
          <w:rFonts w:ascii="GHEA Grapalat" w:hAnsi="GHEA Grapalat" w:cs="GHEA Grapalat"/>
          <w:lang w:val="en-GB"/>
        </w:rPr>
        <w:t xml:space="preserve"> </w:t>
      </w:r>
      <w:r w:rsidRPr="00210663">
        <w:rPr>
          <w:rFonts w:ascii="GHEA Grapalat" w:hAnsi="GHEA Grapalat" w:cs="GHEA Grapalat"/>
        </w:rPr>
        <w:t>մարվի</w:t>
      </w:r>
      <w:r w:rsidRPr="00210663">
        <w:rPr>
          <w:rFonts w:ascii="GHEA Grapalat" w:hAnsi="GHEA Grapalat" w:cs="GHEA Grapalat"/>
          <w:lang w:val="en-GB"/>
        </w:rPr>
        <w:t xml:space="preserve">, </w:t>
      </w:r>
      <w:r w:rsidRPr="00210663">
        <w:rPr>
          <w:rFonts w:ascii="GHEA Grapalat" w:hAnsi="GHEA Grapalat" w:cs="GHEA Grapalat"/>
        </w:rPr>
        <w:t>որից</w:t>
      </w:r>
      <w:r w:rsidRPr="00210663">
        <w:rPr>
          <w:rFonts w:ascii="GHEA Grapalat" w:hAnsi="GHEA Grapalat" w:cs="GHEA Grapalat"/>
          <w:lang w:val="en-GB"/>
        </w:rPr>
        <w:t xml:space="preserve"> </w:t>
      </w:r>
      <w:r w:rsidRPr="00210663">
        <w:rPr>
          <w:rFonts w:ascii="GHEA Grapalat" w:hAnsi="GHEA Grapalat" w:cs="GHEA Grapalat"/>
        </w:rPr>
        <w:t>հետո</w:t>
      </w:r>
      <w:r w:rsidRPr="00210663">
        <w:rPr>
          <w:rFonts w:ascii="GHEA Grapalat" w:hAnsi="GHEA Grapalat" w:cs="GHEA Grapalat"/>
          <w:lang w:val="en-GB"/>
        </w:rPr>
        <w:t xml:space="preserve"> </w:t>
      </w:r>
      <w:r w:rsidRPr="00210663">
        <w:rPr>
          <w:rFonts w:ascii="GHEA Grapalat" w:hAnsi="GHEA Grapalat" w:cs="GHEA Grapalat"/>
        </w:rPr>
        <w:t>դրանք</w:t>
      </w:r>
      <w:r w:rsidRPr="00210663">
        <w:rPr>
          <w:rFonts w:ascii="GHEA Grapalat" w:hAnsi="GHEA Grapalat" w:cs="GHEA Grapalat"/>
          <w:lang w:val="en-GB"/>
        </w:rPr>
        <w:t xml:space="preserve"> </w:t>
      </w:r>
      <w:r w:rsidRPr="00210663">
        <w:rPr>
          <w:rFonts w:ascii="GHEA Grapalat" w:hAnsi="GHEA Grapalat" w:cs="GHEA Grapalat"/>
        </w:rPr>
        <w:t>համարվոմ</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վճարման</w:t>
      </w:r>
      <w:r w:rsidRPr="00210663">
        <w:rPr>
          <w:rFonts w:ascii="GHEA Grapalat" w:hAnsi="GHEA Grapalat" w:cs="GHEA Grapalat"/>
          <w:lang w:val="en-GB"/>
        </w:rPr>
        <w:t xml:space="preserve"> </w:t>
      </w:r>
      <w:r w:rsidRPr="00210663">
        <w:rPr>
          <w:rFonts w:ascii="GHEA Grapalat" w:hAnsi="GHEA Grapalat" w:cs="GHEA Grapalat"/>
        </w:rPr>
        <w:t>ենթակա</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w:t>
      </w:r>
      <w:r>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գ</w:t>
      </w:r>
      <w:r w:rsidRPr="00210663">
        <w:rPr>
          <w:rFonts w:ascii="GHEA Grapalat" w:hAnsi="GHEA Grapalat" w:cs="GHEA Grapalat"/>
          <w:lang w:val="en-GB"/>
        </w:rPr>
        <w:t xml:space="preserve">) </w:t>
      </w:r>
      <w:r w:rsidRPr="00210663">
        <w:rPr>
          <w:rFonts w:ascii="GHEA Grapalat" w:hAnsi="GHEA Grapalat" w:cs="GHEA Grapalat"/>
        </w:rPr>
        <w:t>հայտարարել</w:t>
      </w:r>
      <w:r w:rsidRPr="00210663">
        <w:rPr>
          <w:rFonts w:ascii="GHEA Grapalat" w:hAnsi="GHEA Grapalat" w:cs="GHEA Grapalat"/>
          <w:lang w:val="en-GB"/>
        </w:rPr>
        <w:t xml:space="preserve">, </w:t>
      </w:r>
      <w:r w:rsidRPr="00210663">
        <w:rPr>
          <w:rFonts w:ascii="GHEA Grapalat" w:hAnsi="GHEA Grapalat" w:cs="GHEA Grapalat"/>
        </w:rPr>
        <w:t>որ</w:t>
      </w:r>
      <w:r w:rsidRPr="00210663">
        <w:rPr>
          <w:rFonts w:ascii="GHEA Grapalat" w:hAnsi="GHEA Grapalat" w:cs="GHEA Grapalat"/>
          <w:lang w:val="en-GB"/>
        </w:rPr>
        <w:t xml:space="preserve"> </w:t>
      </w:r>
      <w:r w:rsidRPr="00210663">
        <w:rPr>
          <w:rFonts w:ascii="GHEA Grapalat" w:hAnsi="GHEA Grapalat" w:cs="GHEA Grapalat"/>
        </w:rPr>
        <w:t>Վարկը</w:t>
      </w:r>
      <w:r w:rsidRPr="00210663">
        <w:rPr>
          <w:rFonts w:ascii="GHEA Grapalat" w:hAnsi="GHEA Grapalat" w:cs="GHEA Grapalat"/>
          <w:lang w:val="en-GB"/>
        </w:rPr>
        <w:t xml:space="preserve"> </w:t>
      </w:r>
      <w:r w:rsidRPr="00210663">
        <w:rPr>
          <w:rFonts w:ascii="GHEA Grapalat" w:hAnsi="GHEA Grapalat" w:cs="GHEA Grapalat"/>
        </w:rPr>
        <w:t>ամբողջությամբ</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մասնակիորեն</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գումարների</w:t>
      </w:r>
      <w:r w:rsidRPr="00210663">
        <w:rPr>
          <w:rFonts w:ascii="GHEA Grapalat" w:hAnsi="GHEA Grapalat" w:cs="GHEA Grapalat"/>
          <w:lang w:val="en-GB"/>
        </w:rPr>
        <w:t xml:space="preserve"> </w:t>
      </w:r>
      <w:r w:rsidRPr="00210663">
        <w:rPr>
          <w:rFonts w:ascii="GHEA Grapalat" w:hAnsi="GHEA Grapalat" w:cs="GHEA Grapalat"/>
        </w:rPr>
        <w:t>հետ</w:t>
      </w:r>
      <w:r w:rsidRPr="00210663">
        <w:rPr>
          <w:rFonts w:ascii="GHEA Grapalat" w:hAnsi="GHEA Grapalat" w:cs="GHEA Grapalat"/>
          <w:lang w:val="en-GB"/>
        </w:rPr>
        <w:t xml:space="preserve"> </w:t>
      </w:r>
      <w:r w:rsidRPr="00210663">
        <w:rPr>
          <w:rFonts w:ascii="GHEA Grapalat" w:hAnsi="GHEA Grapalat" w:cs="GHEA Grapalat"/>
        </w:rPr>
        <w:t>միասին</w:t>
      </w:r>
      <w:r w:rsidRPr="00210663">
        <w:rPr>
          <w:rFonts w:ascii="GHEA Grapalat" w:hAnsi="GHEA Grapalat" w:cs="GHEA Grapalat"/>
          <w:lang w:val="en-GB"/>
        </w:rPr>
        <w:t xml:space="preserve"> </w:t>
      </w:r>
      <w:r w:rsidRPr="00210663">
        <w:rPr>
          <w:rFonts w:ascii="GHEA Grapalat" w:hAnsi="GHEA Grapalat" w:cs="GHEA Grapalat"/>
        </w:rPr>
        <w:t>կուտակվել</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չի</w:t>
      </w:r>
      <w:r w:rsidRPr="00210663">
        <w:rPr>
          <w:rFonts w:ascii="GHEA Grapalat" w:hAnsi="GHEA Grapalat" w:cs="GHEA Grapalat"/>
          <w:lang w:val="en-GB"/>
        </w:rPr>
        <w:t xml:space="preserve"> </w:t>
      </w:r>
      <w:r w:rsidRPr="00210663">
        <w:rPr>
          <w:rFonts w:ascii="GHEA Grapalat" w:hAnsi="GHEA Grapalat" w:cs="GHEA Grapalat"/>
        </w:rPr>
        <w:t>մարվել</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պայմաններով՝</w:t>
      </w:r>
      <w:r w:rsidRPr="00210663">
        <w:rPr>
          <w:rFonts w:ascii="GHEA Grapalat" w:hAnsi="GHEA Grapalat" w:cs="GHEA Grapalat"/>
          <w:lang w:val="en-GB"/>
        </w:rPr>
        <w:t xml:space="preserve"> </w:t>
      </w:r>
      <w:r w:rsidRPr="00210663">
        <w:rPr>
          <w:rFonts w:ascii="GHEA Grapalat" w:hAnsi="GHEA Grapalat" w:cs="GHEA Grapalat"/>
        </w:rPr>
        <w:t>դառնում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վճարման</w:t>
      </w:r>
      <w:r w:rsidRPr="00210663">
        <w:rPr>
          <w:rFonts w:ascii="GHEA Grapalat" w:hAnsi="GHEA Grapalat" w:cs="GHEA Grapalat"/>
          <w:lang w:val="en-GB"/>
        </w:rPr>
        <w:t xml:space="preserve"> </w:t>
      </w:r>
      <w:r w:rsidRPr="00210663">
        <w:rPr>
          <w:rFonts w:ascii="GHEA Grapalat" w:hAnsi="GHEA Grapalat" w:cs="GHEA Grapalat"/>
        </w:rPr>
        <w:t>ենթակա</w:t>
      </w:r>
      <w:r w:rsidRPr="00210663">
        <w:rPr>
          <w:rFonts w:ascii="GHEA Grapalat" w:hAnsi="GHEA Grapalat" w:cs="GHEA Grapalat"/>
          <w:lang w:val="en-GB"/>
        </w:rPr>
        <w:t xml:space="preserve"> </w:t>
      </w:r>
      <w:r w:rsidRPr="00210663">
        <w:rPr>
          <w:rFonts w:ascii="GHEA Grapalat" w:hAnsi="GHEA Grapalat" w:cs="GHEA Grapalat"/>
        </w:rPr>
        <w:t>ըստ</w:t>
      </w:r>
      <w:r w:rsidRPr="00210663">
        <w:rPr>
          <w:rFonts w:ascii="GHEA Grapalat" w:hAnsi="GHEA Grapalat" w:cs="GHEA Grapalat"/>
          <w:lang w:val="en-GB"/>
        </w:rPr>
        <w:t xml:space="preserve"> </w:t>
      </w:r>
      <w:r w:rsidRPr="00210663">
        <w:rPr>
          <w:rFonts w:ascii="GHEA Grapalat" w:hAnsi="GHEA Grapalat" w:cs="GHEA Grapalat"/>
        </w:rPr>
        <w:t>պահանջի</w:t>
      </w:r>
      <w:r w:rsidRPr="00210663">
        <w:rPr>
          <w:rFonts w:ascii="GHEA Grapalat" w:hAnsi="GHEA Grapalat" w:cs="GHEA Grapalat"/>
          <w:lang w:val="en-GB"/>
        </w:rPr>
        <w:t xml:space="preserve">, </w:t>
      </w:r>
      <w:r w:rsidRPr="00210663">
        <w:rPr>
          <w:rFonts w:ascii="GHEA Grapalat" w:hAnsi="GHEA Grapalat" w:cs="GHEA Grapalat"/>
        </w:rPr>
        <w:t>որից</w:t>
      </w:r>
      <w:r w:rsidRPr="00210663">
        <w:rPr>
          <w:rFonts w:ascii="GHEA Grapalat" w:hAnsi="GHEA Grapalat" w:cs="GHEA Grapalat"/>
          <w:lang w:val="en-GB"/>
        </w:rPr>
        <w:t xml:space="preserve"> </w:t>
      </w:r>
      <w:r w:rsidRPr="00210663">
        <w:rPr>
          <w:rFonts w:ascii="GHEA Grapalat" w:hAnsi="GHEA Grapalat" w:cs="GHEA Grapalat"/>
        </w:rPr>
        <w:t>հետո</w:t>
      </w:r>
      <w:r w:rsidRPr="00210663">
        <w:rPr>
          <w:rFonts w:ascii="GHEA Grapalat" w:hAnsi="GHEA Grapalat" w:cs="GHEA Grapalat"/>
          <w:lang w:val="en-GB"/>
        </w:rPr>
        <w:t xml:space="preserve"> </w:t>
      </w:r>
      <w:r w:rsidRPr="00210663">
        <w:rPr>
          <w:rFonts w:ascii="GHEA Grapalat" w:hAnsi="GHEA Grapalat" w:cs="GHEA Grapalat"/>
        </w:rPr>
        <w:t>դրանք</w:t>
      </w:r>
      <w:r w:rsidRPr="00210663">
        <w:rPr>
          <w:rFonts w:ascii="GHEA Grapalat" w:hAnsi="GHEA Grapalat" w:cs="GHEA Grapalat"/>
          <w:lang w:val="en-GB"/>
        </w:rPr>
        <w:t xml:space="preserve"> </w:t>
      </w:r>
      <w:r w:rsidRPr="00210663">
        <w:rPr>
          <w:rFonts w:ascii="GHEA Grapalat" w:hAnsi="GHEA Grapalat" w:cs="GHEA Grapalat"/>
        </w:rPr>
        <w:t>համարվոմ</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վճարման</w:t>
      </w:r>
      <w:r w:rsidRPr="00210663">
        <w:rPr>
          <w:rFonts w:ascii="GHEA Grapalat" w:hAnsi="GHEA Grapalat" w:cs="GHEA Grapalat"/>
          <w:lang w:val="en-GB"/>
        </w:rPr>
        <w:t xml:space="preserve"> </w:t>
      </w:r>
      <w:r w:rsidRPr="00210663">
        <w:rPr>
          <w:rFonts w:ascii="GHEA Grapalat" w:hAnsi="GHEA Grapalat" w:cs="GHEA Grapalat"/>
        </w:rPr>
        <w:t>ենթակա՝</w:t>
      </w:r>
      <w:r w:rsidRPr="00210663">
        <w:rPr>
          <w:rFonts w:ascii="GHEA Grapalat" w:hAnsi="GHEA Grapalat" w:cs="GHEA Grapalat"/>
          <w:lang w:val="en-GB"/>
        </w:rPr>
        <w:t xml:space="preserve"> </w:t>
      </w:r>
      <w:r w:rsidRPr="00210663">
        <w:rPr>
          <w:rFonts w:ascii="GHEA Grapalat" w:hAnsi="GHEA Grapalat" w:cs="GHEA Grapalat"/>
        </w:rPr>
        <w:t>Փոխատուի</w:t>
      </w:r>
      <w:r w:rsidRPr="00210663">
        <w:rPr>
          <w:rFonts w:ascii="GHEA Grapalat" w:hAnsi="GHEA Grapalat" w:cs="GHEA Grapalat"/>
          <w:lang w:val="en-GB"/>
        </w:rPr>
        <w:t xml:space="preserve"> </w:t>
      </w:r>
      <w:r w:rsidRPr="00210663">
        <w:rPr>
          <w:rFonts w:ascii="GHEA Grapalat" w:hAnsi="GHEA Grapalat" w:cs="GHEA Grapalat"/>
        </w:rPr>
        <w:t>պահանջով</w:t>
      </w:r>
      <w:r w:rsidRPr="00210663">
        <w:rPr>
          <w:rFonts w:ascii="GHEA Grapalat" w:hAnsi="GHEA Grapalat" w:cs="GHEA Grapalat"/>
          <w:lang w:val="en-GB"/>
        </w:rPr>
        <w:t>:</w:t>
      </w:r>
      <w:r>
        <w:rPr>
          <w:rFonts w:ascii="GHEA Grapalat" w:hAnsi="GHEA Grapalat" w:cs="GHEA Grapalat"/>
          <w:lang w:val="en-GB"/>
        </w:rPr>
        <w:t xml:space="preserve"> </w:t>
      </w:r>
      <w:r w:rsidRPr="00210663">
        <w:rPr>
          <w:rFonts w:ascii="GHEA Grapalat" w:hAnsi="GHEA Grapalat" w:cs="GHEA Grapalat"/>
        </w:rPr>
        <w:t>Փոխատուն</w:t>
      </w:r>
      <w:r w:rsidRPr="00210663">
        <w:rPr>
          <w:rFonts w:ascii="GHEA Grapalat" w:hAnsi="GHEA Grapalat" w:cs="GHEA Grapalat"/>
          <w:lang w:val="en-GB"/>
        </w:rPr>
        <w:t xml:space="preserve"> </w:t>
      </w:r>
      <w:r w:rsidRPr="00210663">
        <w:rPr>
          <w:rFonts w:ascii="GHEA Grapalat" w:hAnsi="GHEA Grapalat" w:cs="GHEA Grapalat"/>
        </w:rPr>
        <w:t>հետագայում</w:t>
      </w:r>
      <w:r w:rsidRPr="00210663">
        <w:rPr>
          <w:rFonts w:ascii="GHEA Grapalat" w:hAnsi="GHEA Grapalat" w:cs="GHEA Grapalat"/>
          <w:lang w:val="en-GB"/>
        </w:rPr>
        <w:t xml:space="preserve"> </w:t>
      </w:r>
      <w:r w:rsidRPr="00210663">
        <w:rPr>
          <w:rFonts w:ascii="GHEA Grapalat" w:hAnsi="GHEA Grapalat" w:cs="GHEA Grapalat"/>
        </w:rPr>
        <w:t>իրավունք</w:t>
      </w:r>
      <w:r w:rsidRPr="00210663">
        <w:rPr>
          <w:rFonts w:ascii="GHEA Grapalat" w:hAnsi="GHEA Grapalat" w:cs="GHEA Grapalat"/>
          <w:lang w:val="en-GB"/>
        </w:rPr>
        <w:t xml:space="preserve"> </w:t>
      </w:r>
      <w:r w:rsidRPr="00210663">
        <w:rPr>
          <w:rFonts w:ascii="GHEA Grapalat" w:hAnsi="GHEA Grapalat" w:cs="GHEA Grapalat"/>
        </w:rPr>
        <w:t>ունի</w:t>
      </w:r>
      <w:r w:rsidRPr="00210663">
        <w:rPr>
          <w:rFonts w:ascii="GHEA Grapalat" w:hAnsi="GHEA Grapalat" w:cs="GHEA Grapalat"/>
          <w:lang w:val="en-GB"/>
        </w:rPr>
        <w:t xml:space="preserve"> </w:t>
      </w:r>
      <w:r w:rsidRPr="00210663">
        <w:rPr>
          <w:rFonts w:ascii="GHEA Grapalat" w:hAnsi="GHEA Grapalat" w:cs="GHEA Grapalat"/>
        </w:rPr>
        <w:t>իրականացնել</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նմանատիպ</w:t>
      </w:r>
      <w:r w:rsidRPr="00210663">
        <w:rPr>
          <w:rFonts w:ascii="GHEA Grapalat" w:hAnsi="GHEA Grapalat" w:cs="GHEA Grapalat"/>
          <w:lang w:val="en-GB"/>
        </w:rPr>
        <w:t xml:space="preserve"> </w:t>
      </w:r>
      <w:r w:rsidRPr="00210663">
        <w:rPr>
          <w:rFonts w:ascii="GHEA Grapalat" w:hAnsi="GHEA Grapalat" w:cs="GHEA Grapalat"/>
        </w:rPr>
        <w:t>գործողություններ</w:t>
      </w:r>
      <w:r w:rsidRPr="00210663">
        <w:rPr>
          <w:rFonts w:ascii="GHEA Grapalat" w:hAnsi="GHEA Grapalat" w:cs="GHEA Grapalat"/>
          <w:lang w:val="en-GB"/>
        </w:rPr>
        <w:t xml:space="preserve">, </w:t>
      </w:r>
      <w:r w:rsidRPr="00210663">
        <w:rPr>
          <w:rFonts w:ascii="GHEA Grapalat" w:hAnsi="GHEA Grapalat" w:cs="GHEA Grapalat"/>
        </w:rPr>
        <w:t>այնպես</w:t>
      </w:r>
      <w:r w:rsidRPr="00210663">
        <w:rPr>
          <w:rFonts w:ascii="GHEA Grapalat" w:hAnsi="GHEA Grapalat" w:cs="GHEA Grapalat"/>
          <w:lang w:val="en-GB"/>
        </w:rPr>
        <w:t xml:space="preserve">, </w:t>
      </w:r>
      <w:r w:rsidRPr="00210663">
        <w:rPr>
          <w:rFonts w:ascii="GHEA Grapalat" w:hAnsi="GHEA Grapalat" w:cs="GHEA Grapalat"/>
        </w:rPr>
        <w:t>ինչպես</w:t>
      </w:r>
      <w:r w:rsidRPr="00210663">
        <w:rPr>
          <w:rFonts w:ascii="GHEA Grapalat" w:hAnsi="GHEA Grapalat" w:cs="GHEA Grapalat"/>
          <w:lang w:val="en-GB"/>
        </w:rPr>
        <w:t xml:space="preserve"> </w:t>
      </w:r>
      <w:r w:rsidRPr="00210663">
        <w:rPr>
          <w:rFonts w:ascii="GHEA Grapalat" w:hAnsi="GHEA Grapalat" w:cs="GHEA Grapalat"/>
        </w:rPr>
        <w:t>Փոխատուն</w:t>
      </w:r>
      <w:r w:rsidRPr="00210663">
        <w:rPr>
          <w:rFonts w:ascii="GHEA Grapalat" w:hAnsi="GHEA Grapalat" w:cs="GHEA Grapalat"/>
          <w:lang w:val="en-GB"/>
        </w:rPr>
        <w:t xml:space="preserve">  </w:t>
      </w:r>
      <w:r w:rsidRPr="00210663">
        <w:rPr>
          <w:rFonts w:ascii="GHEA Grapalat" w:hAnsi="GHEA Grapalat" w:cs="GHEA Grapalat"/>
        </w:rPr>
        <w:t>իր</w:t>
      </w:r>
      <w:r w:rsidRPr="00210663">
        <w:rPr>
          <w:rFonts w:ascii="GHEA Grapalat" w:hAnsi="GHEA Grapalat" w:cs="GHEA Grapalat"/>
          <w:lang w:val="en-GB"/>
        </w:rPr>
        <w:t xml:space="preserve"> </w:t>
      </w:r>
      <w:r w:rsidRPr="00210663">
        <w:rPr>
          <w:rFonts w:ascii="GHEA Grapalat" w:hAnsi="GHEA Grapalat" w:cs="GHEA Grapalat"/>
        </w:rPr>
        <w:t>հայեցողությամբ</w:t>
      </w:r>
      <w:r w:rsidRPr="00210663">
        <w:rPr>
          <w:rFonts w:ascii="GHEA Grapalat" w:hAnsi="GHEA Grapalat" w:cs="GHEA Grapalat"/>
          <w:lang w:val="en-GB"/>
        </w:rPr>
        <w:t xml:space="preserve">  </w:t>
      </w:r>
      <w:r w:rsidRPr="00210663">
        <w:rPr>
          <w:rFonts w:ascii="GHEA Grapalat" w:hAnsi="GHEA Grapalat" w:cs="GHEA Grapalat"/>
        </w:rPr>
        <w:t>կարող</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որոշումներ</w:t>
      </w:r>
      <w:r w:rsidRPr="00210663">
        <w:rPr>
          <w:rFonts w:ascii="GHEA Grapalat" w:hAnsi="GHEA Grapalat" w:cs="GHEA Grapalat"/>
          <w:lang w:val="en-GB"/>
        </w:rPr>
        <w:t xml:space="preserve"> </w:t>
      </w:r>
      <w:r w:rsidRPr="00210663">
        <w:rPr>
          <w:rFonts w:ascii="GHEA Grapalat" w:hAnsi="GHEA Grapalat" w:cs="GHEA Grapalat"/>
        </w:rPr>
        <w:t>կայացնել</w:t>
      </w:r>
      <w:r w:rsidRPr="00210663">
        <w:rPr>
          <w:rFonts w:ascii="GHEA Grapalat" w:hAnsi="GHEA Grapalat" w:cs="GHEA Grapalat"/>
          <w:lang w:val="en-GB"/>
        </w:rPr>
        <w:t>:</w:t>
      </w:r>
    </w:p>
    <w:p w:rsidR="005253D7" w:rsidRPr="00210663" w:rsidRDefault="005253D7" w:rsidP="005253D7">
      <w:pPr>
        <w:jc w:val="both"/>
        <w:rPr>
          <w:rFonts w:ascii="GHEA Grapalat" w:hAnsi="GHEA Grapalat" w:cs="GHEA Grapalat"/>
          <w:lang w:val="en-GB"/>
        </w:rPr>
      </w:pPr>
    </w:p>
    <w:p w:rsidR="005253D7" w:rsidRPr="00210663" w:rsidRDefault="005253D7" w:rsidP="005253D7">
      <w:pPr>
        <w:jc w:val="both"/>
        <w:rPr>
          <w:rFonts w:ascii="GHEA Grapalat" w:hAnsi="GHEA Grapalat" w:cs="GHEA Grapalat"/>
          <w:b/>
          <w:lang w:val="en-GB"/>
        </w:rPr>
      </w:pPr>
      <w:r w:rsidRPr="008C4306">
        <w:rPr>
          <w:rFonts w:ascii="GHEA Grapalat" w:hAnsi="GHEA Grapalat" w:cs="GHEA Grapalat"/>
          <w:b/>
          <w:lang w:val="en-GB"/>
        </w:rPr>
        <w:t xml:space="preserve">8. </w:t>
      </w:r>
      <w:r w:rsidRPr="008C4306">
        <w:rPr>
          <w:rFonts w:ascii="GHEA Grapalat" w:hAnsi="GHEA Grapalat" w:cs="GHEA Grapalat"/>
          <w:b/>
        </w:rPr>
        <w:t>ԵՐԱՇԽԻՔՆԵՐ</w:t>
      </w:r>
      <w:r w:rsidRPr="008C4306">
        <w:rPr>
          <w:rFonts w:ascii="GHEA Grapalat" w:hAnsi="GHEA Grapalat" w:cs="GHEA Grapalat"/>
          <w:b/>
          <w:lang w:val="en-GB"/>
        </w:rPr>
        <w:t xml:space="preserve"> </w:t>
      </w:r>
      <w:r w:rsidRPr="008C4306">
        <w:rPr>
          <w:rFonts w:ascii="GHEA Grapalat" w:hAnsi="GHEA Grapalat" w:cs="GHEA Grapalat"/>
          <w:b/>
        </w:rPr>
        <w:t>և</w:t>
      </w:r>
      <w:r w:rsidRPr="008C4306">
        <w:rPr>
          <w:rFonts w:ascii="GHEA Grapalat" w:hAnsi="GHEA Grapalat" w:cs="GHEA Grapalat"/>
          <w:b/>
          <w:lang w:val="en-GB"/>
        </w:rPr>
        <w:t xml:space="preserve"> </w:t>
      </w:r>
      <w:r w:rsidRPr="008C4306">
        <w:rPr>
          <w:rFonts w:ascii="GHEA Grapalat" w:hAnsi="GHEA Grapalat" w:cs="GHEA Grapalat"/>
          <w:b/>
        </w:rPr>
        <w:t>ՊԱՐՏԱՎՈՐՈՒԹՅՈՒՆՆԵՐ</w:t>
      </w:r>
    </w:p>
    <w:p w:rsidR="005253D7" w:rsidRPr="00210663" w:rsidRDefault="005253D7" w:rsidP="005253D7">
      <w:pPr>
        <w:jc w:val="both"/>
        <w:rPr>
          <w:rFonts w:ascii="GHEA Grapalat" w:hAnsi="GHEA Grapalat" w:cs="GHEA Grapalat"/>
          <w:b/>
          <w:lang w:val="en-GB"/>
        </w:rPr>
      </w:pPr>
    </w:p>
    <w:p w:rsidR="005253D7" w:rsidRPr="00210663" w:rsidRDefault="005253D7" w:rsidP="005253D7">
      <w:pPr>
        <w:jc w:val="both"/>
        <w:rPr>
          <w:rFonts w:ascii="GHEA Grapalat" w:hAnsi="GHEA Grapalat" w:cs="GHEA Grapalat"/>
          <w:b/>
          <w:lang w:val="en-GB"/>
        </w:rPr>
      </w:pPr>
      <w:r w:rsidRPr="00210663">
        <w:rPr>
          <w:rFonts w:ascii="GHEA Grapalat" w:hAnsi="GHEA Grapalat" w:cs="GHEA Grapalat"/>
          <w:b/>
          <w:lang w:val="en-GB"/>
        </w:rPr>
        <w:t xml:space="preserve">8.1 </w:t>
      </w:r>
      <w:r w:rsidRPr="00210663">
        <w:rPr>
          <w:rFonts w:ascii="GHEA Grapalat" w:hAnsi="GHEA Grapalat" w:cs="GHEA Grapalat"/>
          <w:b/>
        </w:rPr>
        <w:t>Երաշխիքներ</w:t>
      </w:r>
    </w:p>
    <w:p w:rsidR="005253D7" w:rsidRPr="0021066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en-GB"/>
        </w:rPr>
      </w:pPr>
    </w:p>
    <w:p w:rsidR="005253D7" w:rsidRPr="00C26FE8" w:rsidRDefault="005253D7" w:rsidP="005253D7">
      <w:pPr>
        <w:jc w:val="both"/>
        <w:rPr>
          <w:rFonts w:ascii="GHEA Grapalat" w:hAnsi="GHEA Grapalat" w:cs="GHEA Grapalat"/>
          <w:lang w:val="en-GB"/>
        </w:rPr>
      </w:pPr>
      <w:r w:rsidRPr="00210663">
        <w:rPr>
          <w:rFonts w:ascii="GHEA Grapalat" w:hAnsi="GHEA Grapalat" w:cs="GHEA Grapalat"/>
        </w:rPr>
        <w:lastRenderedPageBreak/>
        <w:t>Փոխառուն</w:t>
      </w:r>
      <w:r w:rsidRPr="00210663">
        <w:rPr>
          <w:rFonts w:ascii="GHEA Grapalat" w:hAnsi="GHEA Grapalat" w:cs="GHEA Grapalat"/>
          <w:lang w:val="en-GB"/>
        </w:rPr>
        <w:t xml:space="preserve"> </w:t>
      </w:r>
      <w:r w:rsidRPr="00210663">
        <w:rPr>
          <w:rFonts w:ascii="GHEA Grapalat" w:hAnsi="GHEA Grapalat" w:cs="GHEA Grapalat"/>
        </w:rPr>
        <w:t>կատարում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հետևյալ</w:t>
      </w:r>
      <w:r w:rsidRPr="00210663">
        <w:rPr>
          <w:rFonts w:ascii="GHEA Grapalat" w:hAnsi="GHEA Grapalat" w:cs="GHEA Grapalat"/>
          <w:lang w:val="en-GB"/>
        </w:rPr>
        <w:t xml:space="preserve"> </w:t>
      </w:r>
      <w:r w:rsidRPr="00210663">
        <w:rPr>
          <w:rFonts w:ascii="GHEA Grapalat" w:hAnsi="GHEA Grapalat" w:cs="GHEA Grapalat"/>
        </w:rPr>
        <w:t>երաշխիքները</w:t>
      </w:r>
      <w:r w:rsidRPr="009D34E7">
        <w:rPr>
          <w:rFonts w:ascii="GHEA Grapalat" w:hAnsi="GHEA Grapalat" w:cs="GHEA Grapalat"/>
          <w:lang w:val="en-GB"/>
        </w:rPr>
        <w:t xml:space="preserve">, </w:t>
      </w:r>
      <w:r>
        <w:rPr>
          <w:rFonts w:ascii="GHEA Grapalat" w:hAnsi="GHEA Grapalat" w:cs="GHEA Grapalat"/>
        </w:rPr>
        <w:t>ո</w:t>
      </w:r>
      <w:r w:rsidRPr="00210663">
        <w:rPr>
          <w:rFonts w:ascii="GHEA Grapalat" w:hAnsi="GHEA Grapalat" w:cs="GHEA Grapalat"/>
        </w:rPr>
        <w:t>րպեսզի</w:t>
      </w:r>
      <w:r w:rsidRPr="00210663">
        <w:rPr>
          <w:rFonts w:ascii="GHEA Grapalat" w:hAnsi="GHEA Grapalat" w:cs="GHEA Grapalat"/>
          <w:lang w:val="en-GB"/>
        </w:rPr>
        <w:t xml:space="preserve"> </w:t>
      </w:r>
      <w:r>
        <w:rPr>
          <w:rFonts w:ascii="GHEA Grapalat" w:hAnsi="GHEA Grapalat" w:cs="GHEA Grapalat"/>
          <w:lang w:val="en-GB"/>
        </w:rPr>
        <w:t xml:space="preserve">Փոխատուն </w:t>
      </w:r>
      <w:r w:rsidRPr="00210663">
        <w:rPr>
          <w:rFonts w:ascii="GHEA Grapalat" w:hAnsi="GHEA Grapalat" w:cs="GHEA Grapalat"/>
        </w:rPr>
        <w:t>ցանկություն</w:t>
      </w:r>
      <w:r>
        <w:rPr>
          <w:rFonts w:ascii="GHEA Grapalat" w:hAnsi="GHEA Grapalat" w:cs="GHEA Grapalat"/>
        </w:rPr>
        <w:t>ություն</w:t>
      </w:r>
      <w:r w:rsidRPr="00210663">
        <w:rPr>
          <w:rFonts w:ascii="GHEA Grapalat" w:hAnsi="GHEA Grapalat" w:cs="GHEA Grapalat"/>
          <w:lang w:val="en-GB"/>
        </w:rPr>
        <w:t xml:space="preserve"> </w:t>
      </w:r>
      <w:r>
        <w:rPr>
          <w:rFonts w:ascii="GHEA Grapalat" w:hAnsi="GHEA Grapalat" w:cs="GHEA Grapalat"/>
        </w:rPr>
        <w:t>հայտնի</w:t>
      </w:r>
      <w:r w:rsidRPr="0027574B">
        <w:rPr>
          <w:rFonts w:ascii="GHEA Grapalat" w:hAnsi="GHEA Grapalat" w:cs="GHEA Grapalat"/>
          <w:lang w:val="en-GB"/>
        </w:rPr>
        <w:t xml:space="preserve"> </w:t>
      </w:r>
      <w:r w:rsidRPr="00210663">
        <w:rPr>
          <w:rFonts w:ascii="GHEA Grapalat" w:hAnsi="GHEA Grapalat" w:cs="GHEA Grapalat"/>
        </w:rPr>
        <w:t>ներգրավվել</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27574B">
        <w:rPr>
          <w:rFonts w:ascii="GHEA Grapalat" w:hAnsi="GHEA Grapalat" w:cs="GHEA Grapalat"/>
          <w:lang w:val="en-GB"/>
        </w:rPr>
        <w:t xml:space="preserve"> </w:t>
      </w:r>
      <w:r>
        <w:rPr>
          <w:rFonts w:ascii="GHEA Grapalat" w:hAnsi="GHEA Grapalat" w:cs="GHEA Grapalat"/>
        </w:rPr>
        <w:t>կնքման</w:t>
      </w:r>
      <w:r w:rsidRPr="00210663">
        <w:rPr>
          <w:rFonts w:ascii="GHEA Grapalat" w:hAnsi="GHEA Grapalat" w:cs="GHEA Grapalat"/>
          <w:lang w:val="en-GB"/>
        </w:rPr>
        <w:t xml:space="preserve">, </w:t>
      </w:r>
      <w:r>
        <w:rPr>
          <w:rFonts w:ascii="GHEA Grapalat" w:hAnsi="GHEA Grapalat" w:cs="GHEA Grapalat"/>
        </w:rPr>
        <w:t>Վարկի</w:t>
      </w:r>
      <w:r w:rsidRPr="0027574B">
        <w:rPr>
          <w:rFonts w:ascii="GHEA Grapalat" w:hAnsi="GHEA Grapalat" w:cs="GHEA Grapalat"/>
          <w:lang w:val="en-GB"/>
        </w:rPr>
        <w:t xml:space="preserve"> </w:t>
      </w:r>
      <w:r>
        <w:rPr>
          <w:rFonts w:ascii="GHEA Grapalat" w:hAnsi="GHEA Grapalat" w:cs="GHEA Grapalat"/>
        </w:rPr>
        <w:t>մշակման</w:t>
      </w:r>
      <w:r w:rsidRPr="0027574B">
        <w:rPr>
          <w:rFonts w:ascii="GHEA Grapalat" w:hAnsi="GHEA Grapalat" w:cs="GHEA Grapalat"/>
          <w:lang w:val="en-GB"/>
        </w:rPr>
        <w:t xml:space="preserve"> </w:t>
      </w:r>
      <w:r>
        <w:rPr>
          <w:rFonts w:ascii="GHEA Grapalat" w:hAnsi="GHEA Grapalat" w:cs="GHEA Grapalat"/>
        </w:rPr>
        <w:t>և</w:t>
      </w:r>
      <w:r w:rsidRPr="0027574B">
        <w:rPr>
          <w:rFonts w:ascii="GHEA Grapalat" w:hAnsi="GHEA Grapalat" w:cs="GHEA Grapalat"/>
          <w:lang w:val="en-GB"/>
        </w:rPr>
        <w:t xml:space="preserve"> </w:t>
      </w:r>
      <w:r>
        <w:rPr>
          <w:rFonts w:ascii="GHEA Grapalat" w:hAnsi="GHEA Grapalat" w:cs="GHEA Grapalat"/>
        </w:rPr>
        <w:t>պահպանման</w:t>
      </w:r>
      <w:r w:rsidRPr="0027574B">
        <w:rPr>
          <w:rFonts w:ascii="GHEA Grapalat" w:hAnsi="GHEA Grapalat" w:cs="GHEA Grapalat"/>
          <w:lang w:val="en-GB"/>
        </w:rPr>
        <w:t xml:space="preserve"> </w:t>
      </w:r>
      <w:r>
        <w:rPr>
          <w:rFonts w:ascii="GHEA Grapalat" w:hAnsi="GHEA Grapalat" w:cs="GHEA Grapalat"/>
        </w:rPr>
        <w:t>գործում</w:t>
      </w:r>
      <w:r w:rsidRPr="00210663">
        <w:rPr>
          <w:rFonts w:ascii="GHEA Grapalat" w:hAnsi="GHEA Grapalat" w:cs="GHEA Grapalat"/>
        </w:rPr>
        <w:t>՝</w:t>
      </w:r>
    </w:p>
    <w:p w:rsidR="005253D7" w:rsidRPr="00210663" w:rsidRDefault="005253D7" w:rsidP="005253D7">
      <w:pPr>
        <w:jc w:val="both"/>
        <w:rPr>
          <w:rFonts w:ascii="GHEA Grapalat" w:hAnsi="GHEA Grapalat" w:cs="GHEA Grapalat"/>
          <w:lang w:val="en-GB"/>
        </w:rPr>
      </w:pPr>
    </w:p>
    <w:p w:rsidR="005253D7" w:rsidRDefault="005253D7" w:rsidP="005253D7">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ա</w:t>
      </w:r>
      <w:r w:rsidRPr="00210663">
        <w:rPr>
          <w:rFonts w:ascii="GHEA Grapalat" w:hAnsi="GHEA Grapalat" w:cs="GHEA Grapalat"/>
          <w:lang w:val="en-GB"/>
        </w:rPr>
        <w:t>)</w:t>
      </w:r>
      <w:r>
        <w:rPr>
          <w:rFonts w:ascii="GHEA Grapalat" w:hAnsi="GHEA Grapalat" w:cs="GHEA Grapalat"/>
          <w:lang w:val="en-GB"/>
        </w:rPr>
        <w:t xml:space="preserve"> </w:t>
      </w:r>
      <w:r w:rsidRPr="00210663">
        <w:rPr>
          <w:rFonts w:ascii="GHEA Grapalat" w:hAnsi="GHEA Grapalat" w:cs="GHEA Grapalat"/>
        </w:rPr>
        <w:t>Այն</w:t>
      </w:r>
      <w:r w:rsidRPr="00ED3BB6">
        <w:rPr>
          <w:rFonts w:ascii="GHEA Grapalat" w:hAnsi="GHEA Grapalat" w:cs="GHEA Grapalat"/>
          <w:lang w:val="en-GB"/>
        </w:rPr>
        <w:t xml:space="preserve"> </w:t>
      </w:r>
      <w:r w:rsidRPr="00210663">
        <w:rPr>
          <w:rFonts w:ascii="GHEA Grapalat" w:hAnsi="GHEA Grapalat" w:cs="GHEA Grapalat"/>
        </w:rPr>
        <w:t>պատշաճ</w:t>
      </w:r>
      <w:r w:rsidRPr="00ED3BB6">
        <w:rPr>
          <w:rFonts w:ascii="GHEA Grapalat" w:hAnsi="GHEA Grapalat" w:cs="GHEA Grapalat"/>
          <w:lang w:val="en-GB"/>
        </w:rPr>
        <w:t xml:space="preserve"> </w:t>
      </w:r>
      <w:r w:rsidRPr="00210663">
        <w:rPr>
          <w:rFonts w:ascii="GHEA Grapalat" w:hAnsi="GHEA Grapalat" w:cs="GHEA Grapalat"/>
        </w:rPr>
        <w:t>կերպով</w:t>
      </w:r>
      <w:r w:rsidRPr="00ED3BB6">
        <w:rPr>
          <w:rFonts w:ascii="GHEA Grapalat" w:hAnsi="GHEA Grapalat" w:cs="GHEA Grapalat"/>
          <w:lang w:val="en-GB"/>
        </w:rPr>
        <w:t xml:space="preserve"> </w:t>
      </w:r>
      <w:r w:rsidRPr="00210663">
        <w:rPr>
          <w:rFonts w:ascii="GHEA Grapalat" w:hAnsi="GHEA Grapalat" w:cs="GHEA Grapalat"/>
        </w:rPr>
        <w:t>ֆինանսների</w:t>
      </w:r>
      <w:r w:rsidRPr="00ED3BB6">
        <w:rPr>
          <w:rFonts w:ascii="GHEA Grapalat" w:hAnsi="GHEA Grapalat" w:cs="GHEA Grapalat"/>
          <w:lang w:val="en-GB"/>
        </w:rPr>
        <w:t xml:space="preserve"> </w:t>
      </w:r>
      <w:r w:rsidRPr="00210663">
        <w:rPr>
          <w:rFonts w:ascii="GHEA Grapalat" w:hAnsi="GHEA Grapalat" w:cs="GHEA Grapalat"/>
        </w:rPr>
        <w:t>նախարարության</w:t>
      </w:r>
      <w:r w:rsidRPr="00ED3BB6">
        <w:rPr>
          <w:rFonts w:ascii="GHEA Grapalat" w:hAnsi="GHEA Grapalat" w:cs="GHEA Grapalat"/>
          <w:lang w:val="en-GB"/>
        </w:rPr>
        <w:t xml:space="preserve"> </w:t>
      </w:r>
      <w:r w:rsidRPr="00210663">
        <w:rPr>
          <w:rFonts w:ascii="GHEA Grapalat" w:hAnsi="GHEA Grapalat" w:cs="GHEA Grapalat"/>
        </w:rPr>
        <w:t>կողմից</w:t>
      </w:r>
      <w:r w:rsidRPr="008C4306">
        <w:rPr>
          <w:rFonts w:ascii="GHEA Grapalat" w:hAnsi="GHEA Grapalat" w:cs="GHEA Grapalat"/>
          <w:lang w:val="en-GB"/>
        </w:rPr>
        <w:t xml:space="preserve"> </w:t>
      </w:r>
      <w:r>
        <w:rPr>
          <w:rFonts w:ascii="GHEA Grapalat" w:hAnsi="GHEA Grapalat" w:cs="GHEA Grapalat"/>
        </w:rPr>
        <w:t>ներկայացված</w:t>
      </w:r>
      <w:r w:rsidRPr="008C4306">
        <w:rPr>
          <w:rFonts w:ascii="GHEA Grapalat" w:hAnsi="GHEA Grapalat" w:cs="GHEA Grapalat"/>
          <w:lang w:val="en-GB"/>
        </w:rPr>
        <w:t xml:space="preserve"> </w:t>
      </w:r>
      <w:r w:rsidRPr="00210663">
        <w:rPr>
          <w:rFonts w:ascii="GHEA Grapalat" w:hAnsi="GHEA Grapalat" w:cs="GHEA Grapalat"/>
        </w:rPr>
        <w:t>ինքնիշխան</w:t>
      </w:r>
      <w:r w:rsidRPr="00ED3BB6">
        <w:rPr>
          <w:rFonts w:ascii="GHEA Grapalat" w:hAnsi="GHEA Grapalat" w:cs="GHEA Grapalat"/>
          <w:lang w:val="en-GB"/>
        </w:rPr>
        <w:t xml:space="preserve"> </w:t>
      </w:r>
      <w:r w:rsidRPr="00210663">
        <w:rPr>
          <w:rFonts w:ascii="GHEA Grapalat" w:hAnsi="GHEA Grapalat" w:cs="GHEA Grapalat"/>
        </w:rPr>
        <w:t>անժամկետ</w:t>
      </w:r>
      <w:r w:rsidRPr="00ED3BB6">
        <w:rPr>
          <w:rFonts w:ascii="GHEA Grapalat" w:hAnsi="GHEA Grapalat" w:cs="GHEA Grapalat"/>
          <w:lang w:val="en-GB"/>
        </w:rPr>
        <w:t xml:space="preserve"> </w:t>
      </w:r>
      <w:r w:rsidRPr="00210663">
        <w:rPr>
          <w:rFonts w:ascii="GHEA Grapalat" w:hAnsi="GHEA Grapalat" w:cs="GHEA Grapalat"/>
        </w:rPr>
        <w:t>գոյությունը</w:t>
      </w:r>
      <w:r w:rsidRPr="00210663">
        <w:rPr>
          <w:rFonts w:ascii="GHEA Grapalat" w:hAnsi="GHEA Grapalat" w:cs="GHEA Grapalat"/>
          <w:lang w:val="en-GB"/>
        </w:rPr>
        <w:t xml:space="preserve"> </w:t>
      </w:r>
      <w:r w:rsidRPr="00210663">
        <w:rPr>
          <w:rFonts w:ascii="GHEA Grapalat" w:hAnsi="GHEA Grapalat" w:cs="GHEA Grapalat"/>
        </w:rPr>
        <w:t>պահպանող</w:t>
      </w:r>
      <w:r w:rsidRPr="00ED3BB6">
        <w:rPr>
          <w:rFonts w:ascii="GHEA Grapalat" w:hAnsi="GHEA Grapalat" w:cs="GHEA Grapalat"/>
          <w:lang w:val="en-GB"/>
        </w:rPr>
        <w:t xml:space="preserve"> </w:t>
      </w:r>
      <w:r w:rsidRPr="00210663">
        <w:rPr>
          <w:rFonts w:ascii="GHEA Grapalat" w:hAnsi="GHEA Grapalat" w:cs="GHEA Grapalat"/>
        </w:rPr>
        <w:t>պետություն</w:t>
      </w:r>
      <w:r w:rsidRPr="00ED3BB6">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որն</w:t>
      </w:r>
      <w:r>
        <w:rPr>
          <w:rFonts w:ascii="GHEA Grapalat" w:hAnsi="GHEA Grapalat" w:cs="GHEA Grapalat"/>
        </w:rPr>
        <w:t xml:space="preserve"> </w:t>
      </w:r>
      <w:r w:rsidRPr="00210663">
        <w:rPr>
          <w:rFonts w:ascii="GHEA Grapalat" w:hAnsi="GHEA Grapalat" w:cs="GHEA Grapalat"/>
        </w:rPr>
        <w:t>ի</w:t>
      </w:r>
      <w:r>
        <w:rPr>
          <w:rFonts w:ascii="GHEA Grapalat" w:hAnsi="GHEA Grapalat" w:cs="GHEA Grapalat"/>
        </w:rPr>
        <w:t xml:space="preserve"> </w:t>
      </w:r>
      <w:r w:rsidRPr="00210663">
        <w:rPr>
          <w:rFonts w:ascii="GHEA Grapalat" w:hAnsi="GHEA Grapalat" w:cs="GHEA Grapalat"/>
        </w:rPr>
        <w:t>վիճակի</w:t>
      </w:r>
      <w:r>
        <w:rPr>
          <w:rFonts w:ascii="GHEA Grapalat" w:hAnsi="GHEA Grapalat" w:cs="GHEA Grapalat"/>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լինել</w:t>
      </w:r>
      <w:r w:rsidRPr="00210663">
        <w:rPr>
          <w:rFonts w:ascii="GHEA Grapalat" w:hAnsi="GHEA Grapalat" w:cs="GHEA Grapalat"/>
          <w:lang w:val="en-GB"/>
        </w:rPr>
        <w:t xml:space="preserve"> </w:t>
      </w:r>
      <w:r w:rsidRPr="00210663">
        <w:rPr>
          <w:rFonts w:ascii="GHEA Grapalat" w:hAnsi="GHEA Grapalat" w:cs="GHEA Grapalat"/>
        </w:rPr>
        <w:t>հայցվոր</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պատասխանող</w:t>
      </w:r>
      <w:r w:rsidRPr="00210663">
        <w:rPr>
          <w:rFonts w:ascii="GHEA Grapalat" w:hAnsi="GHEA Grapalat" w:cs="GHEA Grapalat"/>
          <w:lang w:val="en-GB"/>
        </w:rPr>
        <w:t xml:space="preserve"> </w:t>
      </w:r>
      <w:r w:rsidRPr="00210663">
        <w:rPr>
          <w:rFonts w:ascii="GHEA Grapalat" w:hAnsi="GHEA Grapalat" w:cs="GHEA Grapalat"/>
        </w:rPr>
        <w:t>կողմ</w:t>
      </w:r>
      <w:r w:rsidRPr="00210663">
        <w:rPr>
          <w:rFonts w:ascii="GHEA Grapalat" w:hAnsi="GHEA Grapalat" w:cs="GHEA Grapalat"/>
          <w:lang w:val="en-GB"/>
        </w:rPr>
        <w:t xml:space="preserve">, </w:t>
      </w:r>
      <w:r w:rsidRPr="00210663">
        <w:rPr>
          <w:rFonts w:ascii="GHEA Grapalat" w:hAnsi="GHEA Grapalat" w:cs="GHEA Grapalat"/>
        </w:rPr>
        <w:t>ունի</w:t>
      </w:r>
      <w:r w:rsidRPr="00210663">
        <w:rPr>
          <w:rFonts w:ascii="GHEA Grapalat" w:hAnsi="GHEA Grapalat" w:cs="GHEA Grapalat"/>
          <w:lang w:val="en-GB"/>
        </w:rPr>
        <w:t xml:space="preserve"> </w:t>
      </w:r>
      <w:r w:rsidRPr="00210663">
        <w:rPr>
          <w:rFonts w:ascii="GHEA Grapalat" w:hAnsi="GHEA Grapalat" w:cs="GHEA Grapalat"/>
        </w:rPr>
        <w:t>ուժ</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իշխանություն</w:t>
      </w:r>
      <w:r w:rsidRPr="00210663">
        <w:rPr>
          <w:rFonts w:ascii="GHEA Grapalat" w:hAnsi="GHEA Grapalat" w:cs="GHEA Grapalat"/>
          <w:lang w:val="en-GB"/>
        </w:rPr>
        <w:t xml:space="preserve"> </w:t>
      </w:r>
      <w:r w:rsidRPr="00210663">
        <w:rPr>
          <w:rFonts w:ascii="GHEA Grapalat" w:hAnsi="GHEA Grapalat" w:cs="GHEA Grapalat"/>
        </w:rPr>
        <w:t>կրել</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պամանները</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իրականացնել</w:t>
      </w:r>
      <w:r>
        <w:rPr>
          <w:rFonts w:ascii="GHEA Grapalat" w:hAnsi="GHEA Grapalat" w:cs="GHEA Grapalat"/>
        </w:rPr>
        <w:t xml:space="preserve"> </w:t>
      </w:r>
      <w:r w:rsidRPr="00210663">
        <w:rPr>
          <w:rFonts w:ascii="GHEA Grapalat" w:hAnsi="GHEA Grapalat" w:cs="GHEA Grapalat"/>
        </w:rPr>
        <w:t>իր</w:t>
      </w:r>
      <w:r>
        <w:rPr>
          <w:rFonts w:ascii="GHEA Grapalat" w:hAnsi="GHEA Grapalat" w:cs="GHEA Grapalat"/>
        </w:rPr>
        <w:t xml:space="preserve"> </w:t>
      </w:r>
      <w:r w:rsidRPr="00210663">
        <w:rPr>
          <w:rFonts w:ascii="GHEA Grapalat" w:hAnsi="GHEA Grapalat" w:cs="GHEA Grapalat"/>
        </w:rPr>
        <w:t>իրավունքները</w:t>
      </w:r>
      <w:r w:rsidRPr="00210663">
        <w:rPr>
          <w:rFonts w:ascii="GHEA Grapalat" w:hAnsi="GHEA Grapalat" w:cs="GHEA Grapalat"/>
          <w:lang w:val="en-GB"/>
        </w:rPr>
        <w:t xml:space="preserve">, </w:t>
      </w:r>
      <w:r w:rsidRPr="00210663">
        <w:rPr>
          <w:rFonts w:ascii="GHEA Grapalat" w:hAnsi="GHEA Grapalat" w:cs="GHEA Grapalat"/>
        </w:rPr>
        <w:t>կատարել</w:t>
      </w:r>
      <w:r>
        <w:rPr>
          <w:rFonts w:ascii="GHEA Grapalat" w:hAnsi="GHEA Grapalat" w:cs="GHEA Grapalat"/>
        </w:rPr>
        <w:t xml:space="preserve"> </w:t>
      </w:r>
      <w:r w:rsidRPr="00210663">
        <w:rPr>
          <w:rFonts w:ascii="GHEA Grapalat" w:hAnsi="GHEA Grapalat" w:cs="GHEA Grapalat"/>
        </w:rPr>
        <w:t>պարտականությունները</w:t>
      </w:r>
      <w:r w:rsidRPr="00210663">
        <w:rPr>
          <w:rFonts w:ascii="GHEA Grapalat" w:hAnsi="GHEA Grapalat" w:cs="GHEA Grapalat"/>
          <w:lang w:val="en-GB"/>
        </w:rPr>
        <w:t xml:space="preserve">: </w:t>
      </w:r>
      <w:r w:rsidRPr="00210663">
        <w:rPr>
          <w:rFonts w:ascii="GHEA Grapalat" w:hAnsi="GHEA Grapalat" w:cs="GHEA Grapalat"/>
        </w:rPr>
        <w:t>Բոլոր</w:t>
      </w:r>
      <w:r>
        <w:rPr>
          <w:rFonts w:ascii="GHEA Grapalat" w:hAnsi="GHEA Grapalat" w:cs="GHEA Grapalat"/>
        </w:rPr>
        <w:t xml:space="preserve"> </w:t>
      </w:r>
      <w:r w:rsidRPr="00210663">
        <w:rPr>
          <w:rFonts w:ascii="GHEA Grapalat" w:hAnsi="GHEA Grapalat" w:cs="GHEA Grapalat"/>
        </w:rPr>
        <w:t>գործողությունները</w:t>
      </w:r>
      <w:r w:rsidRPr="00210663">
        <w:rPr>
          <w:rFonts w:ascii="GHEA Grapalat" w:hAnsi="GHEA Grapalat" w:cs="GHEA Grapalat"/>
          <w:lang w:val="en-GB"/>
        </w:rPr>
        <w:t xml:space="preserve"> </w:t>
      </w:r>
      <w:r w:rsidRPr="00210663">
        <w:rPr>
          <w:rFonts w:ascii="GHEA Grapalat" w:hAnsi="GHEA Grapalat" w:cs="GHEA Grapalat"/>
        </w:rPr>
        <w:t>պետք</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լիազորված</w:t>
      </w:r>
      <w:r w:rsidRPr="00210663">
        <w:rPr>
          <w:rFonts w:ascii="GHEA Grapalat" w:hAnsi="GHEA Grapalat" w:cs="GHEA Grapalat"/>
          <w:lang w:val="en-GB"/>
        </w:rPr>
        <w:t xml:space="preserve"> </w:t>
      </w:r>
      <w:r w:rsidRPr="00210663">
        <w:rPr>
          <w:rFonts w:ascii="GHEA Grapalat" w:hAnsi="GHEA Grapalat" w:cs="GHEA Grapalat"/>
        </w:rPr>
        <w:t>լինեն</w:t>
      </w:r>
      <w:r w:rsidRPr="00210663">
        <w:rPr>
          <w:rFonts w:ascii="GHEA Grapalat" w:hAnsi="GHEA Grapalat" w:cs="GHEA Grapalat"/>
          <w:lang w:val="en-GB"/>
        </w:rPr>
        <w:t xml:space="preserve"> </w:t>
      </w:r>
      <w:r w:rsidRPr="00210663">
        <w:rPr>
          <w:rFonts w:ascii="GHEA Grapalat" w:hAnsi="GHEA Grapalat" w:cs="GHEA Grapalat"/>
        </w:rPr>
        <w:t>Փոխատուի</w:t>
      </w:r>
      <w:r w:rsidRPr="00210663">
        <w:rPr>
          <w:rFonts w:ascii="GHEA Grapalat" w:hAnsi="GHEA Grapalat" w:cs="GHEA Grapalat"/>
          <w:lang w:val="en-GB"/>
        </w:rPr>
        <w:t xml:space="preserve"> </w:t>
      </w:r>
      <w:r w:rsidRPr="00210663">
        <w:rPr>
          <w:rFonts w:ascii="GHEA Grapalat" w:hAnsi="GHEA Grapalat" w:cs="GHEA Grapalat"/>
        </w:rPr>
        <w:t>կողմից</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Պայմանագրի</w:t>
      </w:r>
      <w:r w:rsidRPr="00210663">
        <w:rPr>
          <w:rFonts w:ascii="GHEA Grapalat" w:hAnsi="GHEA Grapalat" w:cs="GHEA Grapalat"/>
          <w:lang w:val="en-GB"/>
        </w:rPr>
        <w:t xml:space="preserve"> </w:t>
      </w:r>
      <w:r w:rsidRPr="00210663">
        <w:rPr>
          <w:rFonts w:ascii="GHEA Grapalat" w:hAnsi="GHEA Grapalat" w:cs="GHEA Grapalat"/>
        </w:rPr>
        <w:t>պարտավորությունների</w:t>
      </w:r>
      <w:r w:rsidRPr="00210663">
        <w:rPr>
          <w:rFonts w:ascii="GHEA Grapalat" w:hAnsi="GHEA Grapalat" w:cs="GHEA Grapalat"/>
          <w:lang w:val="en-GB"/>
        </w:rPr>
        <w:t xml:space="preserve"> </w:t>
      </w:r>
      <w:r w:rsidRPr="00210663">
        <w:rPr>
          <w:rFonts w:ascii="GHEA Grapalat" w:hAnsi="GHEA Grapalat" w:cs="GHEA Grapalat"/>
        </w:rPr>
        <w:t>կատարումը</w:t>
      </w:r>
      <w:r w:rsidRPr="00210663">
        <w:rPr>
          <w:rFonts w:ascii="GHEA Grapalat" w:hAnsi="GHEA Grapalat" w:cs="GHEA Grapalat"/>
          <w:lang w:val="en-GB"/>
        </w:rPr>
        <w:t xml:space="preserve"> </w:t>
      </w:r>
      <w:r w:rsidRPr="00210663">
        <w:rPr>
          <w:rFonts w:ascii="GHEA Grapalat" w:hAnsi="GHEA Grapalat" w:cs="GHEA Grapalat"/>
        </w:rPr>
        <w:t>պատշաճ</w:t>
      </w:r>
      <w:r>
        <w:rPr>
          <w:rFonts w:ascii="GHEA Grapalat" w:hAnsi="GHEA Grapalat" w:cs="GHEA Grapalat"/>
        </w:rPr>
        <w:t xml:space="preserve"> </w:t>
      </w:r>
      <w:r w:rsidRPr="00210663">
        <w:rPr>
          <w:rFonts w:ascii="GHEA Grapalat" w:hAnsi="GHEA Grapalat" w:cs="GHEA Grapalat"/>
        </w:rPr>
        <w:t>կերպով</w:t>
      </w:r>
      <w:r w:rsidRPr="00210663">
        <w:rPr>
          <w:rFonts w:ascii="GHEA Grapalat" w:hAnsi="GHEA Grapalat" w:cs="GHEA Grapalat"/>
          <w:lang w:val="en-GB"/>
        </w:rPr>
        <w:t xml:space="preserve"> </w:t>
      </w:r>
      <w:r w:rsidRPr="00210663">
        <w:rPr>
          <w:rFonts w:ascii="GHEA Grapalat" w:hAnsi="GHEA Grapalat" w:cs="GHEA Grapalat"/>
        </w:rPr>
        <w:t>իրականացնելու</w:t>
      </w:r>
      <w:r w:rsidRPr="00210663">
        <w:rPr>
          <w:rFonts w:ascii="GHEA Grapalat" w:hAnsi="GHEA Grapalat" w:cs="GHEA Grapalat"/>
          <w:lang w:val="en-GB"/>
        </w:rPr>
        <w:t xml:space="preserve"> </w:t>
      </w:r>
      <w:r w:rsidRPr="00210663">
        <w:rPr>
          <w:rFonts w:ascii="GHEA Grapalat" w:hAnsi="GHEA Grapalat" w:cs="GHEA Grapalat"/>
        </w:rPr>
        <w:t>նպատակով</w:t>
      </w:r>
      <w:r w:rsidRPr="00210663">
        <w:rPr>
          <w:rFonts w:ascii="GHEA Grapalat" w:hAnsi="GHEA Grapalat" w:cs="GHEA Grapalat"/>
          <w:lang w:val="en-GB"/>
        </w:rPr>
        <w:t xml:space="preserve">: </w:t>
      </w:r>
      <w:r>
        <w:rPr>
          <w:rFonts w:ascii="GHEA Grapalat" w:hAnsi="GHEA Grapalat" w:cs="GHEA Grapalat"/>
          <w:lang w:val="en-GB"/>
        </w:rPr>
        <w:t>Այն ո</w:t>
      </w:r>
      <w:r w:rsidRPr="00210663">
        <w:rPr>
          <w:rFonts w:ascii="GHEA Grapalat" w:hAnsi="GHEA Grapalat" w:cs="GHEA Grapalat"/>
        </w:rPr>
        <w:t>ւնի</w:t>
      </w:r>
      <w:r w:rsidRPr="00210663">
        <w:rPr>
          <w:rFonts w:ascii="GHEA Grapalat" w:hAnsi="GHEA Grapalat" w:cs="GHEA Grapalat"/>
          <w:lang w:val="en-GB"/>
        </w:rPr>
        <w:t xml:space="preserve"> </w:t>
      </w:r>
      <w:r>
        <w:rPr>
          <w:rFonts w:ascii="GHEA Grapalat" w:hAnsi="GHEA Grapalat" w:cs="GHEA Grapalat"/>
          <w:lang w:val="en-GB"/>
        </w:rPr>
        <w:t xml:space="preserve">իր </w:t>
      </w:r>
      <w:r w:rsidRPr="00210663">
        <w:rPr>
          <w:rFonts w:ascii="GHEA Grapalat" w:hAnsi="GHEA Grapalat" w:cs="GHEA Grapalat"/>
        </w:rPr>
        <w:t>սեփական</w:t>
      </w:r>
      <w:r w:rsidRPr="00210663">
        <w:rPr>
          <w:rFonts w:ascii="GHEA Grapalat" w:hAnsi="GHEA Grapalat" w:cs="GHEA Grapalat"/>
          <w:lang w:val="en-GB"/>
        </w:rPr>
        <w:t xml:space="preserve"> </w:t>
      </w:r>
      <w:r w:rsidRPr="00210663">
        <w:rPr>
          <w:rFonts w:ascii="GHEA Grapalat" w:hAnsi="GHEA Grapalat" w:cs="GHEA Grapalat"/>
        </w:rPr>
        <w:t>ակտիվներ</w:t>
      </w:r>
      <w:r>
        <w:rPr>
          <w:rFonts w:ascii="GHEA Grapalat" w:hAnsi="GHEA Grapalat" w:cs="GHEA Grapalat"/>
        </w:rPr>
        <w:t>ը</w:t>
      </w:r>
      <w:r w:rsidRPr="00715F90">
        <w:rPr>
          <w:rFonts w:ascii="GHEA Grapalat" w:hAnsi="GHEA Grapalat" w:cs="GHEA Grapalat"/>
          <w:lang w:val="en-GB"/>
        </w:rPr>
        <w:t xml:space="preserve"> </w:t>
      </w:r>
      <w:r>
        <w:rPr>
          <w:rFonts w:ascii="GHEA Grapalat" w:hAnsi="GHEA Grapalat" w:cs="GHEA Grapalat"/>
        </w:rPr>
        <w:t>տնօրինելու</w:t>
      </w:r>
      <w:r w:rsidRPr="00715F90">
        <w:rPr>
          <w:rFonts w:ascii="GHEA Grapalat" w:hAnsi="GHEA Grapalat" w:cs="GHEA Grapalat"/>
          <w:lang w:val="en-GB"/>
        </w:rPr>
        <w:t xml:space="preserve"> </w:t>
      </w:r>
      <w:r>
        <w:rPr>
          <w:rFonts w:ascii="GHEA Grapalat" w:hAnsi="GHEA Grapalat" w:cs="GHEA Grapalat"/>
        </w:rPr>
        <w:t>իրավունք</w:t>
      </w:r>
      <w:r w:rsidRPr="00210663">
        <w:rPr>
          <w:rFonts w:ascii="GHEA Grapalat" w:hAnsi="GHEA Grapalat" w:cs="GHEA Grapalat"/>
          <w:lang w:val="en-GB"/>
        </w:rPr>
        <w:t xml:space="preserve">, </w:t>
      </w:r>
      <w:r w:rsidRPr="00210663">
        <w:rPr>
          <w:rFonts w:ascii="GHEA Grapalat" w:hAnsi="GHEA Grapalat" w:cs="GHEA Grapalat"/>
        </w:rPr>
        <w:t>որոնք</w:t>
      </w:r>
      <w:r w:rsidRPr="00210663">
        <w:rPr>
          <w:rFonts w:ascii="GHEA Grapalat" w:hAnsi="GHEA Grapalat" w:cs="GHEA Grapalat"/>
          <w:lang w:val="en-GB"/>
        </w:rPr>
        <w:t xml:space="preserve">  </w:t>
      </w:r>
      <w:r w:rsidRPr="00210663">
        <w:rPr>
          <w:rFonts w:ascii="GHEA Grapalat" w:hAnsi="GHEA Grapalat" w:cs="GHEA Grapalat"/>
        </w:rPr>
        <w:t>գտնվում</w:t>
      </w:r>
      <w:r>
        <w:rPr>
          <w:rFonts w:ascii="GHEA Grapalat" w:hAnsi="GHEA Grapalat" w:cs="GHEA Grapalat"/>
        </w:rPr>
        <w:t xml:space="preserve"> </w:t>
      </w:r>
      <w:r w:rsidRPr="00210663">
        <w:rPr>
          <w:rFonts w:ascii="GHEA Grapalat" w:hAnsi="GHEA Grapalat" w:cs="GHEA Grapalat"/>
        </w:rPr>
        <w:t>են</w:t>
      </w:r>
      <w:r>
        <w:rPr>
          <w:rFonts w:ascii="GHEA Grapalat" w:hAnsi="GHEA Grapalat" w:cs="GHEA Grapalat"/>
        </w:rPr>
        <w:t xml:space="preserve"> </w:t>
      </w:r>
      <w:r w:rsidRPr="00210663">
        <w:rPr>
          <w:rFonts w:ascii="GHEA Grapalat" w:hAnsi="GHEA Grapalat" w:cs="GHEA Grapalat"/>
        </w:rPr>
        <w:t>Փոխառուի</w:t>
      </w:r>
      <w:r>
        <w:rPr>
          <w:rFonts w:ascii="GHEA Grapalat" w:hAnsi="GHEA Grapalat" w:cs="GHEA Grapalat"/>
        </w:rPr>
        <w:t xml:space="preserve"> </w:t>
      </w:r>
      <w:r w:rsidRPr="00210663">
        <w:rPr>
          <w:rFonts w:ascii="GHEA Grapalat" w:hAnsi="GHEA Grapalat" w:cs="GHEA Grapalat"/>
        </w:rPr>
        <w:t>անսահմանափակ</w:t>
      </w:r>
      <w:r>
        <w:rPr>
          <w:rFonts w:ascii="GHEA Grapalat" w:hAnsi="GHEA Grapalat" w:cs="GHEA Grapalat"/>
        </w:rPr>
        <w:t xml:space="preserve"> </w:t>
      </w:r>
      <w:r w:rsidRPr="00210663">
        <w:rPr>
          <w:rFonts w:ascii="GHEA Grapalat" w:hAnsi="GHEA Grapalat" w:cs="GHEA Grapalat"/>
        </w:rPr>
        <w:t>տնօրինման</w:t>
      </w:r>
      <w:r w:rsidRPr="00210663">
        <w:rPr>
          <w:rFonts w:ascii="GHEA Grapalat" w:hAnsi="GHEA Grapalat" w:cs="GHEA Grapalat"/>
          <w:lang w:val="en-GB"/>
        </w:rPr>
        <w:t xml:space="preserve"> </w:t>
      </w:r>
      <w:r w:rsidRPr="00210663">
        <w:rPr>
          <w:rFonts w:ascii="GHEA Grapalat" w:hAnsi="GHEA Grapalat" w:cs="GHEA Grapalat"/>
        </w:rPr>
        <w:t>ներքո</w:t>
      </w:r>
      <w:r w:rsidRPr="00210663">
        <w:rPr>
          <w:rFonts w:ascii="GHEA Grapalat" w:hAnsi="GHEA Grapalat" w:cs="GHEA Grapalat"/>
          <w:lang w:val="en-GB"/>
        </w:rPr>
        <w:t>:</w:t>
      </w:r>
    </w:p>
    <w:p w:rsidR="005253D7" w:rsidRPr="00210663" w:rsidRDefault="005253D7" w:rsidP="005253D7">
      <w:pPr>
        <w:jc w:val="both"/>
        <w:rPr>
          <w:rFonts w:ascii="GHEA Grapalat" w:hAnsi="GHEA Grapalat" w:cs="GHEA Grapalat"/>
          <w:lang w:val="en-GB"/>
        </w:rPr>
      </w:pPr>
    </w:p>
    <w:p w:rsidR="005253D7" w:rsidRDefault="005253D7" w:rsidP="005253D7">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բ</w:t>
      </w:r>
      <w:r w:rsidRPr="00210663">
        <w:rPr>
          <w:rFonts w:ascii="GHEA Grapalat" w:hAnsi="GHEA Grapalat" w:cs="GHEA Grapalat"/>
          <w:lang w:val="en-GB"/>
        </w:rPr>
        <w:t>)</w:t>
      </w:r>
      <w:r>
        <w:rPr>
          <w:rFonts w:ascii="GHEA Grapalat" w:hAnsi="GHEA Grapalat" w:cs="GHEA Grapalat"/>
          <w:lang w:val="en-GB"/>
        </w:rPr>
        <w:t xml:space="preserve"> </w:t>
      </w:r>
      <w:r w:rsidRPr="00210663">
        <w:rPr>
          <w:rFonts w:ascii="GHEA Grapalat" w:hAnsi="GHEA Grapalat" w:cs="GHEA Grapalat"/>
        </w:rPr>
        <w:t>Փոխառուն</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կողմ</w:t>
      </w:r>
      <w:r w:rsidRPr="00210663">
        <w:rPr>
          <w:rFonts w:ascii="GHEA Grapalat" w:hAnsi="GHEA Grapalat" w:cs="GHEA Grapalat"/>
          <w:lang w:val="en-GB"/>
        </w:rPr>
        <w:t xml:space="preserve"> </w:t>
      </w:r>
      <w:r w:rsidRPr="00210663">
        <w:rPr>
          <w:rFonts w:ascii="GHEA Grapalat" w:hAnsi="GHEA Grapalat" w:cs="GHEA Grapalat"/>
        </w:rPr>
        <w:t>չի</w:t>
      </w:r>
      <w:r w:rsidRPr="00210663">
        <w:rPr>
          <w:rFonts w:ascii="GHEA Grapalat" w:hAnsi="GHEA Grapalat" w:cs="GHEA Grapalat"/>
          <w:lang w:val="en-GB"/>
        </w:rPr>
        <w:t xml:space="preserve"> </w:t>
      </w:r>
      <w:r w:rsidRPr="00210663">
        <w:rPr>
          <w:rFonts w:ascii="GHEA Grapalat" w:hAnsi="GHEA Grapalat" w:cs="GHEA Grapalat"/>
        </w:rPr>
        <w:t>հանդիսանում</w:t>
      </w:r>
      <w:r w:rsidRPr="00210663">
        <w:rPr>
          <w:rFonts w:ascii="GHEA Grapalat" w:hAnsi="GHEA Grapalat" w:cs="GHEA Grapalat"/>
          <w:lang w:val="en-GB"/>
        </w:rPr>
        <w:t xml:space="preserve">, </w:t>
      </w:r>
      <w:r w:rsidRPr="00210663">
        <w:rPr>
          <w:rFonts w:ascii="GHEA Grapalat" w:hAnsi="GHEA Grapalat" w:cs="GHEA Grapalat"/>
        </w:rPr>
        <w:t>որը</w:t>
      </w:r>
      <w:r w:rsidRPr="00210663">
        <w:rPr>
          <w:rFonts w:ascii="GHEA Grapalat" w:hAnsi="GHEA Grapalat" w:cs="GHEA Grapalat"/>
          <w:lang w:val="en-GB"/>
        </w:rPr>
        <w:t xml:space="preserve"> </w:t>
      </w:r>
      <w:r w:rsidRPr="00210663">
        <w:rPr>
          <w:rFonts w:ascii="GHEA Grapalat" w:hAnsi="GHEA Grapalat" w:cs="GHEA Grapalat"/>
        </w:rPr>
        <w:t>կարող</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բացասաբար</w:t>
      </w:r>
      <w:r w:rsidRPr="00210663">
        <w:rPr>
          <w:rFonts w:ascii="GHEA Grapalat" w:hAnsi="GHEA Grapalat" w:cs="GHEA Grapalat"/>
          <w:lang w:val="en-GB"/>
        </w:rPr>
        <w:t xml:space="preserve"> </w:t>
      </w:r>
      <w:r w:rsidRPr="00210663">
        <w:rPr>
          <w:rFonts w:ascii="GHEA Grapalat" w:hAnsi="GHEA Grapalat" w:cs="GHEA Grapalat"/>
        </w:rPr>
        <w:t>ազդել</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առարկայական</w:t>
      </w:r>
      <w:r w:rsidRPr="00210663">
        <w:rPr>
          <w:rFonts w:ascii="GHEA Grapalat" w:hAnsi="GHEA Grapalat" w:cs="GHEA Grapalat"/>
          <w:lang w:val="en-GB"/>
        </w:rPr>
        <w:t xml:space="preserve"> </w:t>
      </w:r>
      <w:r w:rsidRPr="00210663">
        <w:rPr>
          <w:rFonts w:ascii="GHEA Grapalat" w:hAnsi="GHEA Grapalat" w:cs="GHEA Grapalat"/>
        </w:rPr>
        <w:t>ձևով</w:t>
      </w:r>
      <w:r w:rsidRPr="00210663">
        <w:rPr>
          <w:rFonts w:ascii="GHEA Grapalat" w:hAnsi="GHEA Grapalat" w:cs="GHEA Grapalat"/>
          <w:lang w:val="en-GB"/>
        </w:rPr>
        <w:t xml:space="preserve"> </w:t>
      </w:r>
      <w:r w:rsidRPr="00210663">
        <w:rPr>
          <w:rFonts w:ascii="GHEA Grapalat" w:hAnsi="GHEA Grapalat" w:cs="GHEA Grapalat"/>
        </w:rPr>
        <w:t>Փոխառուի</w:t>
      </w:r>
      <w:r w:rsidRPr="00210663">
        <w:rPr>
          <w:rFonts w:ascii="GHEA Grapalat" w:hAnsi="GHEA Grapalat" w:cs="GHEA Grapalat"/>
          <w:lang w:val="en-GB"/>
        </w:rPr>
        <w:t xml:space="preserve"> </w:t>
      </w:r>
      <w:r w:rsidRPr="00210663">
        <w:rPr>
          <w:rFonts w:ascii="GHEA Grapalat" w:hAnsi="GHEA Grapalat" w:cs="GHEA Grapalat"/>
        </w:rPr>
        <w:t>ֆինանսական</w:t>
      </w:r>
      <w:r w:rsidRPr="00210663">
        <w:rPr>
          <w:rFonts w:ascii="GHEA Grapalat" w:hAnsi="GHEA Grapalat" w:cs="GHEA Grapalat"/>
          <w:lang w:val="en-GB"/>
        </w:rPr>
        <w:t xml:space="preserve"> </w:t>
      </w:r>
      <w:r w:rsidRPr="00210663">
        <w:rPr>
          <w:rFonts w:ascii="GHEA Grapalat" w:hAnsi="GHEA Grapalat" w:cs="GHEA Grapalat"/>
        </w:rPr>
        <w:t>դրության</w:t>
      </w:r>
      <w:r w:rsidRPr="00210663">
        <w:rPr>
          <w:rFonts w:ascii="GHEA Grapalat" w:hAnsi="GHEA Grapalat" w:cs="GHEA Grapalat"/>
          <w:lang w:val="en-GB"/>
        </w:rPr>
        <w:t xml:space="preserve"> </w:t>
      </w:r>
      <w:r w:rsidRPr="00210663">
        <w:rPr>
          <w:rFonts w:ascii="GHEA Grapalat" w:hAnsi="GHEA Grapalat" w:cs="GHEA Grapalat"/>
        </w:rPr>
        <w:t>վրա</w:t>
      </w:r>
      <w:r w:rsidRPr="00210663">
        <w:rPr>
          <w:rFonts w:ascii="GHEA Grapalat" w:hAnsi="GHEA Grapalat" w:cs="GHEA Grapalat"/>
          <w:lang w:val="en-GB"/>
        </w:rPr>
        <w:t>:</w:t>
      </w:r>
    </w:p>
    <w:p w:rsidR="005253D7" w:rsidRPr="00210663" w:rsidRDefault="005253D7" w:rsidP="005253D7">
      <w:pPr>
        <w:jc w:val="both"/>
        <w:rPr>
          <w:rFonts w:ascii="GHEA Grapalat" w:hAnsi="GHEA Grapalat" w:cs="GHEA Grapalat"/>
          <w:lang w:val="en-GB"/>
        </w:rPr>
      </w:pPr>
    </w:p>
    <w:p w:rsidR="005253D7" w:rsidRDefault="005253D7" w:rsidP="005253D7">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գ</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իրականացումը</w:t>
      </w:r>
      <w:r w:rsidRPr="00210663">
        <w:rPr>
          <w:rFonts w:ascii="GHEA Grapalat" w:hAnsi="GHEA Grapalat" w:cs="GHEA Grapalat"/>
          <w:lang w:val="en-GB"/>
        </w:rPr>
        <w:t xml:space="preserve">, </w:t>
      </w:r>
      <w:r w:rsidRPr="00210663">
        <w:rPr>
          <w:rFonts w:ascii="GHEA Grapalat" w:hAnsi="GHEA Grapalat" w:cs="GHEA Grapalat"/>
        </w:rPr>
        <w:t>մատակարարումը</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կատարումը</w:t>
      </w:r>
      <w:r w:rsidRPr="00210663">
        <w:rPr>
          <w:rFonts w:ascii="GHEA Grapalat" w:hAnsi="GHEA Grapalat" w:cs="GHEA Grapalat"/>
          <w:lang w:val="en-GB"/>
        </w:rPr>
        <w:t xml:space="preserve"> </w:t>
      </w:r>
      <w:r w:rsidRPr="00210663">
        <w:rPr>
          <w:rFonts w:ascii="GHEA Grapalat" w:hAnsi="GHEA Grapalat" w:cs="GHEA Grapalat"/>
        </w:rPr>
        <w:t>չի</w:t>
      </w:r>
      <w:r w:rsidRPr="00210663">
        <w:rPr>
          <w:rFonts w:ascii="GHEA Grapalat" w:hAnsi="GHEA Grapalat" w:cs="GHEA Grapalat"/>
          <w:lang w:val="en-GB"/>
        </w:rPr>
        <w:t xml:space="preserve"> </w:t>
      </w:r>
      <w:r w:rsidRPr="00210663">
        <w:rPr>
          <w:rFonts w:ascii="GHEA Grapalat" w:hAnsi="GHEA Grapalat" w:cs="GHEA Grapalat"/>
        </w:rPr>
        <w:t>խախտում</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գործող</w:t>
      </w:r>
      <w:r w:rsidRPr="00210663">
        <w:rPr>
          <w:rFonts w:ascii="GHEA Grapalat" w:hAnsi="GHEA Grapalat" w:cs="GHEA Grapalat"/>
          <w:lang w:val="en-GB"/>
        </w:rPr>
        <w:t xml:space="preserve"> </w:t>
      </w:r>
      <w:r w:rsidRPr="00210663">
        <w:rPr>
          <w:rFonts w:ascii="GHEA Grapalat" w:hAnsi="GHEA Grapalat" w:cs="GHEA Grapalat"/>
        </w:rPr>
        <w:t>օրենքի</w:t>
      </w:r>
      <w:r w:rsidRPr="00210663">
        <w:rPr>
          <w:rFonts w:ascii="GHEA Grapalat" w:hAnsi="GHEA Grapalat" w:cs="GHEA Grapalat"/>
          <w:lang w:val="en-GB"/>
        </w:rPr>
        <w:t xml:space="preserve"> </w:t>
      </w:r>
      <w:r w:rsidRPr="00210663">
        <w:rPr>
          <w:rFonts w:ascii="GHEA Grapalat" w:hAnsi="GHEA Grapalat" w:cs="GHEA Grapalat"/>
        </w:rPr>
        <w:t>որեւէ</w:t>
      </w:r>
      <w:r w:rsidRPr="00210663">
        <w:rPr>
          <w:rFonts w:ascii="GHEA Grapalat" w:hAnsi="GHEA Grapalat" w:cs="GHEA Grapalat"/>
          <w:lang w:val="en-GB"/>
        </w:rPr>
        <w:t xml:space="preserve"> </w:t>
      </w:r>
      <w:r w:rsidRPr="00210663">
        <w:rPr>
          <w:rFonts w:ascii="GHEA Grapalat" w:hAnsi="GHEA Grapalat" w:cs="GHEA Grapalat"/>
        </w:rPr>
        <w:t>դրույթին</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Փոխատուի</w:t>
      </w:r>
      <w:r w:rsidRPr="00210663">
        <w:rPr>
          <w:rFonts w:ascii="GHEA Grapalat" w:hAnsi="GHEA Grapalat" w:cs="GHEA Grapalat"/>
          <w:lang w:val="en-GB"/>
        </w:rPr>
        <w:t xml:space="preserve"> </w:t>
      </w:r>
      <w:r w:rsidRPr="00210663">
        <w:rPr>
          <w:rFonts w:ascii="GHEA Grapalat" w:hAnsi="GHEA Grapalat" w:cs="GHEA Grapalat"/>
        </w:rPr>
        <w:t>կողմից</w:t>
      </w:r>
      <w:r w:rsidRPr="00210663">
        <w:rPr>
          <w:rFonts w:ascii="GHEA Grapalat" w:hAnsi="GHEA Grapalat" w:cs="GHEA Grapalat"/>
          <w:lang w:val="en-GB"/>
        </w:rPr>
        <w:t xml:space="preserve"> </w:t>
      </w:r>
      <w:r w:rsidRPr="00210663">
        <w:rPr>
          <w:rFonts w:ascii="GHEA Grapalat" w:hAnsi="GHEA Grapalat" w:cs="GHEA Grapalat"/>
        </w:rPr>
        <w:t>կիրառվող</w:t>
      </w:r>
      <w:r w:rsidRPr="00210663">
        <w:rPr>
          <w:rFonts w:ascii="GHEA Grapalat" w:hAnsi="GHEA Grapalat" w:cs="GHEA Grapalat"/>
          <w:lang w:val="en-GB"/>
        </w:rPr>
        <w:t xml:space="preserve"> </w:t>
      </w:r>
      <w:r w:rsidRPr="00210663">
        <w:rPr>
          <w:rFonts w:ascii="GHEA Grapalat" w:hAnsi="GHEA Grapalat" w:cs="GHEA Grapalat"/>
        </w:rPr>
        <w:t>իրավական</w:t>
      </w:r>
      <w:r w:rsidRPr="00210663">
        <w:rPr>
          <w:rFonts w:ascii="GHEA Grapalat" w:hAnsi="GHEA Grapalat" w:cs="GHEA Grapalat"/>
          <w:lang w:val="en-GB"/>
        </w:rPr>
        <w:t xml:space="preserve"> </w:t>
      </w:r>
      <w:r w:rsidRPr="00210663">
        <w:rPr>
          <w:rFonts w:ascii="GHEA Grapalat" w:hAnsi="GHEA Grapalat" w:cs="GHEA Grapalat"/>
        </w:rPr>
        <w:t>կարգերին</w:t>
      </w:r>
      <w:r w:rsidRPr="00210663">
        <w:rPr>
          <w:rFonts w:ascii="GHEA Grapalat" w:hAnsi="GHEA Grapalat" w:cs="GHEA Grapalat"/>
          <w:lang w:val="en-GB"/>
        </w:rPr>
        <w:t xml:space="preserve"> (</w:t>
      </w:r>
      <w:r w:rsidRPr="00210663">
        <w:rPr>
          <w:rFonts w:ascii="GHEA Grapalat" w:hAnsi="GHEA Grapalat" w:cs="GHEA Grapalat"/>
        </w:rPr>
        <w:t>այդ</w:t>
      </w:r>
      <w:r w:rsidRPr="00210663">
        <w:rPr>
          <w:rFonts w:ascii="GHEA Grapalat" w:hAnsi="GHEA Grapalat" w:cs="GHEA Grapalat"/>
          <w:lang w:val="en-GB"/>
        </w:rPr>
        <w:t xml:space="preserve"> </w:t>
      </w:r>
      <w:r w:rsidRPr="00210663">
        <w:rPr>
          <w:rFonts w:ascii="GHEA Grapalat" w:hAnsi="GHEA Grapalat" w:cs="GHEA Grapalat"/>
        </w:rPr>
        <w:t>թվում</w:t>
      </w:r>
      <w:r w:rsidRPr="00210663">
        <w:rPr>
          <w:rFonts w:ascii="GHEA Grapalat" w:hAnsi="GHEA Grapalat" w:cs="GHEA Grapalat"/>
          <w:lang w:val="en-GB"/>
        </w:rPr>
        <w:t>,</w:t>
      </w:r>
      <w:r w:rsidRPr="00D2621E">
        <w:rPr>
          <w:rFonts w:ascii="GHEA Grapalat" w:hAnsi="GHEA Grapalat" w:cs="GHEA Grapalat"/>
          <w:lang w:val="en-GB"/>
        </w:rPr>
        <w:t xml:space="preserve"> </w:t>
      </w:r>
      <w:r w:rsidRPr="00210663">
        <w:rPr>
          <w:rFonts w:ascii="GHEA Grapalat" w:hAnsi="GHEA Grapalat" w:cs="GHEA Grapalat"/>
        </w:rPr>
        <w:t>սուբսիդիաների</w:t>
      </w:r>
      <w:r w:rsidRPr="00210663">
        <w:rPr>
          <w:rFonts w:ascii="GHEA Grapalat" w:hAnsi="GHEA Grapalat" w:cs="GHEA Grapalat"/>
          <w:lang w:val="en-GB"/>
        </w:rPr>
        <w:t xml:space="preserve"> </w:t>
      </w:r>
      <w:r w:rsidRPr="00210663">
        <w:rPr>
          <w:rFonts w:ascii="GHEA Grapalat" w:hAnsi="GHEA Grapalat" w:cs="GHEA Grapalat"/>
        </w:rPr>
        <w:t>հետ</w:t>
      </w:r>
      <w:r w:rsidRPr="00210663">
        <w:rPr>
          <w:rFonts w:ascii="GHEA Grapalat" w:hAnsi="GHEA Grapalat" w:cs="GHEA Grapalat"/>
          <w:lang w:val="en-GB"/>
        </w:rPr>
        <w:t xml:space="preserve"> </w:t>
      </w:r>
      <w:r w:rsidRPr="00210663">
        <w:rPr>
          <w:rFonts w:ascii="GHEA Grapalat" w:hAnsi="GHEA Grapalat" w:cs="GHEA Grapalat"/>
        </w:rPr>
        <w:t>կապված</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օրենքներ</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կանոնակարգեր</w:t>
      </w:r>
      <w:r w:rsidRPr="00210663">
        <w:rPr>
          <w:rFonts w:ascii="GHEA Grapalat" w:hAnsi="GHEA Grapalat" w:cs="GHEA Grapalat"/>
          <w:lang w:val="en-GB"/>
        </w:rPr>
        <w:t>):</w:t>
      </w:r>
    </w:p>
    <w:p w:rsidR="005253D7" w:rsidRPr="00210663" w:rsidRDefault="005253D7" w:rsidP="005253D7">
      <w:pPr>
        <w:jc w:val="both"/>
        <w:rPr>
          <w:rFonts w:ascii="GHEA Grapalat" w:hAnsi="GHEA Grapalat" w:cs="GHEA Grapalat"/>
          <w:lang w:val="en-GB"/>
        </w:rPr>
      </w:pPr>
    </w:p>
    <w:p w:rsidR="005253D7" w:rsidRDefault="005253D7" w:rsidP="005253D7">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դ</w:t>
      </w:r>
      <w:r w:rsidRPr="00210663">
        <w:rPr>
          <w:rFonts w:ascii="GHEA Grapalat" w:hAnsi="GHEA Grapalat" w:cs="GHEA Grapalat"/>
          <w:lang w:val="en-GB"/>
        </w:rPr>
        <w:t>)</w:t>
      </w:r>
      <w:r>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պատշաճ</w:t>
      </w:r>
      <w:r w:rsidRPr="00210663">
        <w:rPr>
          <w:rFonts w:ascii="GHEA Grapalat" w:hAnsi="GHEA Grapalat" w:cs="GHEA Grapalat"/>
          <w:lang w:val="en-GB"/>
        </w:rPr>
        <w:t xml:space="preserve"> </w:t>
      </w:r>
      <w:r w:rsidRPr="00210663">
        <w:rPr>
          <w:rFonts w:ascii="GHEA Grapalat" w:hAnsi="GHEA Grapalat" w:cs="GHEA Grapalat"/>
        </w:rPr>
        <w:t>կերպով</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իրավականորեն</w:t>
      </w:r>
      <w:r w:rsidRPr="00210663">
        <w:rPr>
          <w:rFonts w:ascii="GHEA Grapalat" w:hAnsi="GHEA Grapalat" w:cs="GHEA Grapalat"/>
          <w:lang w:val="en-GB"/>
        </w:rPr>
        <w:t xml:space="preserve"> </w:t>
      </w:r>
      <w:r w:rsidRPr="00210663">
        <w:rPr>
          <w:rFonts w:ascii="GHEA Grapalat" w:hAnsi="GHEA Grapalat" w:cs="GHEA Grapalat"/>
        </w:rPr>
        <w:t>իրականացումը</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կատարումը</w:t>
      </w:r>
      <w:r w:rsidRPr="00210663">
        <w:rPr>
          <w:rFonts w:ascii="GHEA Grapalat" w:hAnsi="GHEA Grapalat" w:cs="GHEA Grapalat"/>
          <w:lang w:val="en-GB"/>
        </w:rPr>
        <w:t xml:space="preserve"> </w:t>
      </w:r>
      <w:r w:rsidRPr="00210663">
        <w:rPr>
          <w:rFonts w:ascii="GHEA Grapalat" w:hAnsi="GHEA Grapalat" w:cs="GHEA Grapalat"/>
        </w:rPr>
        <w:t>լիազորված</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Փոխառուի</w:t>
      </w:r>
      <w:r w:rsidRPr="00210663">
        <w:rPr>
          <w:rFonts w:ascii="GHEA Grapalat" w:hAnsi="GHEA Grapalat" w:cs="GHEA Grapalat"/>
          <w:lang w:val="en-GB"/>
        </w:rPr>
        <w:t xml:space="preserve"> </w:t>
      </w:r>
      <w:r w:rsidRPr="00210663">
        <w:rPr>
          <w:rFonts w:ascii="GHEA Grapalat" w:hAnsi="GHEA Grapalat" w:cs="GHEA Grapalat"/>
        </w:rPr>
        <w:t>կողմից</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բոլոր</w:t>
      </w:r>
      <w:r w:rsidRPr="00210663">
        <w:rPr>
          <w:rFonts w:ascii="GHEA Grapalat" w:hAnsi="GHEA Grapalat" w:cs="GHEA Grapalat"/>
          <w:lang w:val="en-GB"/>
        </w:rPr>
        <w:t xml:space="preserve"> </w:t>
      </w:r>
      <w:r w:rsidRPr="00210663">
        <w:rPr>
          <w:rFonts w:ascii="GHEA Grapalat" w:hAnsi="GHEA Grapalat" w:cs="GHEA Grapalat"/>
        </w:rPr>
        <w:t>լիցենզիաները</w:t>
      </w:r>
      <w:r w:rsidRPr="00210663">
        <w:rPr>
          <w:rFonts w:ascii="GHEA Grapalat" w:hAnsi="GHEA Grapalat" w:cs="GHEA Grapalat"/>
          <w:lang w:val="en-GB"/>
        </w:rPr>
        <w:t xml:space="preserve">, </w:t>
      </w:r>
      <w:r w:rsidRPr="00210663">
        <w:rPr>
          <w:rFonts w:ascii="GHEA Grapalat" w:hAnsi="GHEA Grapalat" w:cs="GHEA Grapalat"/>
        </w:rPr>
        <w:t>համաձայնությունները</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կոմերցիոն</w:t>
      </w:r>
      <w:r w:rsidRPr="00210663">
        <w:rPr>
          <w:rFonts w:ascii="GHEA Grapalat" w:hAnsi="GHEA Grapalat" w:cs="GHEA Grapalat"/>
          <w:lang w:val="en-GB"/>
        </w:rPr>
        <w:t xml:space="preserve"> </w:t>
      </w:r>
      <w:r w:rsidRPr="00210663">
        <w:rPr>
          <w:rFonts w:ascii="GHEA Grapalat" w:hAnsi="GHEA Grapalat" w:cs="GHEA Grapalat"/>
        </w:rPr>
        <w:t>գրանցումները</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իրականացման</w:t>
      </w:r>
      <w:r w:rsidRPr="00210663">
        <w:rPr>
          <w:rFonts w:ascii="GHEA Grapalat" w:hAnsi="GHEA Grapalat" w:cs="GHEA Grapalat"/>
          <w:lang w:val="en-GB"/>
        </w:rPr>
        <w:t xml:space="preserve"> </w:t>
      </w:r>
      <w:r w:rsidRPr="00210663">
        <w:rPr>
          <w:rFonts w:ascii="GHEA Grapalat" w:hAnsi="GHEA Grapalat" w:cs="GHEA Grapalat"/>
        </w:rPr>
        <w:t>հետ</w:t>
      </w:r>
      <w:r w:rsidRPr="00210663">
        <w:rPr>
          <w:rFonts w:ascii="GHEA Grapalat" w:hAnsi="GHEA Grapalat" w:cs="GHEA Grapalat"/>
          <w:lang w:val="en-GB"/>
        </w:rPr>
        <w:t xml:space="preserve"> </w:t>
      </w:r>
      <w:r w:rsidRPr="00210663">
        <w:rPr>
          <w:rFonts w:ascii="GHEA Grapalat" w:hAnsi="GHEA Grapalat" w:cs="GHEA Grapalat"/>
        </w:rPr>
        <w:t>կապված</w:t>
      </w:r>
      <w:r w:rsidRPr="00210663">
        <w:rPr>
          <w:rFonts w:ascii="GHEA Grapalat" w:hAnsi="GHEA Grapalat" w:cs="GHEA Grapalat"/>
          <w:lang w:val="en-GB"/>
        </w:rPr>
        <w:t xml:space="preserve"> </w:t>
      </w:r>
      <w:r w:rsidRPr="00210663">
        <w:rPr>
          <w:rFonts w:ascii="GHEA Grapalat" w:hAnsi="GHEA Grapalat" w:cs="GHEA Grapalat"/>
        </w:rPr>
        <w:t>անհրաժեշտ</w:t>
      </w:r>
      <w:r w:rsidRPr="00210663">
        <w:rPr>
          <w:rFonts w:ascii="GHEA Grapalat" w:hAnsi="GHEA Grapalat" w:cs="GHEA Grapalat"/>
          <w:lang w:val="en-GB"/>
        </w:rPr>
        <w:t xml:space="preserve"> </w:t>
      </w:r>
      <w:r w:rsidRPr="00210663">
        <w:rPr>
          <w:rFonts w:ascii="GHEA Grapalat" w:hAnsi="GHEA Grapalat" w:cs="GHEA Grapalat"/>
        </w:rPr>
        <w:t>հաստատումները</w:t>
      </w:r>
      <w:r w:rsidRPr="00210663">
        <w:rPr>
          <w:rFonts w:ascii="GHEA Grapalat" w:hAnsi="GHEA Grapalat" w:cs="GHEA Grapalat"/>
          <w:lang w:val="en-GB"/>
        </w:rPr>
        <w:t xml:space="preserve"> (</w:t>
      </w:r>
      <w:r w:rsidRPr="00210663">
        <w:rPr>
          <w:rFonts w:ascii="GHEA Grapalat" w:hAnsi="GHEA Grapalat" w:cs="GHEA Grapalat"/>
        </w:rPr>
        <w:t>կառավարական</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Համաձայնագրով</w:t>
      </w:r>
      <w:r w:rsidRPr="00210663">
        <w:rPr>
          <w:rFonts w:ascii="GHEA Grapalat" w:hAnsi="GHEA Grapalat" w:cs="GHEA Grapalat"/>
          <w:lang w:val="en-GB"/>
        </w:rPr>
        <w:t xml:space="preserve"> </w:t>
      </w:r>
      <w:r w:rsidRPr="00210663">
        <w:rPr>
          <w:rFonts w:ascii="GHEA Grapalat" w:hAnsi="GHEA Grapalat" w:cs="GHEA Grapalat"/>
        </w:rPr>
        <w:t>մատակարարումը</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իրականացումը</w:t>
      </w:r>
      <w:r w:rsidRPr="00210663">
        <w:rPr>
          <w:rFonts w:ascii="GHEA Grapalat" w:hAnsi="GHEA Grapalat" w:cs="GHEA Grapalat"/>
          <w:lang w:val="en-GB"/>
        </w:rPr>
        <w:t xml:space="preserve"> </w:t>
      </w:r>
      <w:r w:rsidRPr="00210663">
        <w:rPr>
          <w:rFonts w:ascii="GHEA Grapalat" w:hAnsi="GHEA Grapalat" w:cs="GHEA Grapalat"/>
        </w:rPr>
        <w:t>ձեռք</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բերել</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գտնվում</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լիարժեք</w:t>
      </w:r>
      <w:r w:rsidRPr="00210663">
        <w:rPr>
          <w:rFonts w:ascii="GHEA Grapalat" w:hAnsi="GHEA Grapalat" w:cs="GHEA Grapalat"/>
          <w:lang w:val="en-GB"/>
        </w:rPr>
        <w:t xml:space="preserve"> </w:t>
      </w:r>
      <w:r w:rsidRPr="00210663">
        <w:rPr>
          <w:rFonts w:ascii="GHEA Grapalat" w:hAnsi="GHEA Grapalat" w:cs="GHEA Grapalat"/>
        </w:rPr>
        <w:t>վավերականության</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ուժի</w:t>
      </w:r>
      <w:r w:rsidRPr="00210663">
        <w:rPr>
          <w:rFonts w:ascii="GHEA Grapalat" w:hAnsi="GHEA Grapalat" w:cs="GHEA Grapalat"/>
          <w:lang w:val="en-GB"/>
        </w:rPr>
        <w:t xml:space="preserve"> </w:t>
      </w:r>
      <w:r w:rsidRPr="00210663">
        <w:rPr>
          <w:rFonts w:ascii="GHEA Grapalat" w:hAnsi="GHEA Grapalat" w:cs="GHEA Grapalat"/>
        </w:rPr>
        <w:t>մեջ</w:t>
      </w:r>
      <w:r w:rsidRPr="00210663">
        <w:rPr>
          <w:rFonts w:ascii="GHEA Grapalat" w:hAnsi="GHEA Grapalat" w:cs="GHEA Grapalat"/>
          <w:lang w:val="en-GB"/>
        </w:rPr>
        <w:t>:</w:t>
      </w:r>
      <w:r>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Համաձայնագիրը</w:t>
      </w:r>
      <w:r w:rsidRPr="00210663">
        <w:rPr>
          <w:rFonts w:ascii="GHEA Grapalat" w:hAnsi="GHEA Grapalat" w:cs="GHEA Grapalat"/>
          <w:lang w:val="en-GB"/>
        </w:rPr>
        <w:t xml:space="preserve"> </w:t>
      </w:r>
      <w:r w:rsidRPr="00210663">
        <w:rPr>
          <w:rFonts w:ascii="GHEA Grapalat" w:hAnsi="GHEA Grapalat" w:cs="GHEA Grapalat"/>
        </w:rPr>
        <w:t>հանդիսանում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Փոխառուի</w:t>
      </w:r>
      <w:r w:rsidRPr="00210663">
        <w:rPr>
          <w:rFonts w:ascii="GHEA Grapalat" w:hAnsi="GHEA Grapalat" w:cs="GHEA Grapalat"/>
          <w:lang w:val="en-GB"/>
        </w:rPr>
        <w:t xml:space="preserve"> </w:t>
      </w:r>
      <w:r w:rsidRPr="00210663">
        <w:rPr>
          <w:rFonts w:ascii="GHEA Grapalat" w:hAnsi="GHEA Grapalat" w:cs="GHEA Grapalat"/>
        </w:rPr>
        <w:t>իրավական</w:t>
      </w:r>
      <w:r w:rsidRPr="00210663">
        <w:rPr>
          <w:rFonts w:ascii="GHEA Grapalat" w:hAnsi="GHEA Grapalat" w:cs="GHEA Grapalat"/>
          <w:lang w:val="en-GB"/>
        </w:rPr>
        <w:t xml:space="preserve">, </w:t>
      </w:r>
      <w:r w:rsidRPr="00210663">
        <w:rPr>
          <w:rFonts w:ascii="GHEA Grapalat" w:hAnsi="GHEA Grapalat" w:cs="GHEA Grapalat"/>
        </w:rPr>
        <w:t>օրինական</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պարտադիր</w:t>
      </w:r>
      <w:r w:rsidRPr="00210663">
        <w:rPr>
          <w:rFonts w:ascii="GHEA Grapalat" w:hAnsi="GHEA Grapalat" w:cs="GHEA Grapalat"/>
          <w:lang w:val="en-GB"/>
        </w:rPr>
        <w:t xml:space="preserve"> </w:t>
      </w:r>
      <w:r w:rsidRPr="00210663">
        <w:rPr>
          <w:rFonts w:ascii="GHEA Grapalat" w:hAnsi="GHEA Grapalat" w:cs="GHEA Grapalat"/>
        </w:rPr>
        <w:t>պարտավորությունը</w:t>
      </w:r>
      <w:r>
        <w:rPr>
          <w:rFonts w:ascii="GHEA Grapalat" w:hAnsi="GHEA Grapalat" w:cs="GHEA Grapalat"/>
        </w:rPr>
        <w:t>՝</w:t>
      </w:r>
      <w:r w:rsidRPr="00210663">
        <w:rPr>
          <w:rFonts w:ascii="GHEA Grapalat" w:hAnsi="GHEA Grapalat" w:cs="GHEA Grapalat"/>
          <w:lang w:val="en-GB"/>
        </w:rPr>
        <w:t xml:space="preserve"> </w:t>
      </w:r>
      <w:r>
        <w:rPr>
          <w:rFonts w:ascii="GHEA Grapalat" w:hAnsi="GHEA Grapalat" w:cs="GHEA Grapalat"/>
        </w:rPr>
        <w:t>կիրառել</w:t>
      </w:r>
      <w:r w:rsidRPr="00210663">
        <w:rPr>
          <w:rFonts w:ascii="GHEA Grapalat" w:hAnsi="GHEA Grapalat" w:cs="GHEA Grapalat"/>
          <w:lang w:val="en-GB"/>
        </w:rPr>
        <w:t xml:space="preserve"> </w:t>
      </w:r>
      <w:r>
        <w:rPr>
          <w:rFonts w:ascii="GHEA Grapalat" w:hAnsi="GHEA Grapalat" w:cs="GHEA Grapalat"/>
        </w:rPr>
        <w:t>պայմաններին</w:t>
      </w:r>
      <w:r w:rsidRPr="0027574B">
        <w:rPr>
          <w:rFonts w:ascii="GHEA Grapalat" w:hAnsi="GHEA Grapalat" w:cs="GHEA Grapalat"/>
          <w:lang w:val="en-GB"/>
        </w:rPr>
        <w:t xml:space="preserve"> </w:t>
      </w:r>
      <w:r>
        <w:rPr>
          <w:rFonts w:ascii="GHEA Grapalat" w:hAnsi="GHEA Grapalat" w:cs="GHEA Grapalat"/>
        </w:rPr>
        <w:t>համապատասխան</w:t>
      </w:r>
      <w:r w:rsidRPr="00210663">
        <w:rPr>
          <w:rFonts w:ascii="GHEA Grapalat" w:hAnsi="GHEA Grapalat" w:cs="GHEA Grapalat"/>
          <w:lang w:val="en-GB"/>
        </w:rPr>
        <w:t>:</w:t>
      </w:r>
    </w:p>
    <w:p w:rsidR="005253D7" w:rsidRPr="00210663" w:rsidRDefault="005253D7" w:rsidP="005253D7">
      <w:pPr>
        <w:jc w:val="both"/>
        <w:rPr>
          <w:rFonts w:ascii="GHEA Grapalat" w:hAnsi="GHEA Grapalat" w:cs="GHEA Grapalat"/>
          <w:lang w:val="en-GB"/>
        </w:rPr>
      </w:pPr>
    </w:p>
    <w:p w:rsidR="005253D7" w:rsidRDefault="005253D7" w:rsidP="005253D7">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ե</w:t>
      </w:r>
      <w:r w:rsidRPr="00210663">
        <w:rPr>
          <w:rFonts w:ascii="GHEA Grapalat" w:hAnsi="GHEA Grapalat" w:cs="GHEA Grapalat"/>
          <w:lang w:val="en-GB"/>
        </w:rPr>
        <w:t>)</w:t>
      </w:r>
      <w:r>
        <w:rPr>
          <w:rFonts w:ascii="GHEA Grapalat" w:hAnsi="GHEA Grapalat" w:cs="GHEA Grapalat"/>
          <w:lang w:val="en-GB"/>
        </w:rPr>
        <w:t xml:space="preserve"> </w:t>
      </w:r>
      <w:r w:rsidRPr="00210663">
        <w:rPr>
          <w:rFonts w:ascii="GHEA Grapalat" w:hAnsi="GHEA Grapalat" w:cs="GHEA Grapalat"/>
        </w:rPr>
        <w:t>Փոխառուն</w:t>
      </w:r>
      <w:r w:rsidRPr="00210663">
        <w:rPr>
          <w:rFonts w:ascii="GHEA Grapalat" w:hAnsi="GHEA Grapalat" w:cs="GHEA Grapalat"/>
          <w:lang w:val="en-GB"/>
        </w:rPr>
        <w:t xml:space="preserve"> </w:t>
      </w:r>
      <w:r w:rsidRPr="00210663">
        <w:rPr>
          <w:rFonts w:ascii="GHEA Grapalat" w:hAnsi="GHEA Grapalat" w:cs="GHEA Grapalat"/>
        </w:rPr>
        <w:t>չի</w:t>
      </w:r>
      <w:r w:rsidRPr="00210663">
        <w:rPr>
          <w:rFonts w:ascii="GHEA Grapalat" w:hAnsi="GHEA Grapalat" w:cs="GHEA Grapalat"/>
          <w:lang w:val="en-GB"/>
        </w:rPr>
        <w:t xml:space="preserve"> </w:t>
      </w:r>
      <w:r w:rsidRPr="00210663">
        <w:rPr>
          <w:rFonts w:ascii="GHEA Grapalat" w:hAnsi="GHEA Grapalat" w:cs="GHEA Grapalat"/>
        </w:rPr>
        <w:t>ստեղծել</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համաձայնել</w:t>
      </w:r>
      <w:r w:rsidRPr="00210663">
        <w:rPr>
          <w:rFonts w:ascii="GHEA Grapalat" w:hAnsi="GHEA Grapalat" w:cs="GHEA Grapalat"/>
          <w:lang w:val="en-GB"/>
        </w:rPr>
        <w:t xml:space="preserve"> </w:t>
      </w:r>
      <w:r w:rsidRPr="00210663">
        <w:rPr>
          <w:rFonts w:ascii="GHEA Grapalat" w:hAnsi="GHEA Grapalat" w:cs="GHEA Grapalat"/>
        </w:rPr>
        <w:t>ստեղծելու</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գրավադրում</w:t>
      </w:r>
      <w:r w:rsidRPr="00210663">
        <w:rPr>
          <w:rFonts w:ascii="GHEA Grapalat" w:hAnsi="GHEA Grapalat" w:cs="GHEA Grapalat"/>
          <w:lang w:val="en-GB"/>
        </w:rPr>
        <w:t xml:space="preserve">, </w:t>
      </w:r>
      <w:r w:rsidRPr="00210663">
        <w:rPr>
          <w:rFonts w:ascii="GHEA Grapalat" w:hAnsi="GHEA Grapalat" w:cs="GHEA Grapalat"/>
        </w:rPr>
        <w:t>գանձում</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անվտանգության</w:t>
      </w:r>
      <w:r w:rsidRPr="00210663">
        <w:rPr>
          <w:rFonts w:ascii="GHEA Grapalat" w:hAnsi="GHEA Grapalat" w:cs="GHEA Grapalat"/>
          <w:lang w:val="en-GB"/>
        </w:rPr>
        <w:t xml:space="preserve"> </w:t>
      </w:r>
      <w:r w:rsidRPr="00210663">
        <w:rPr>
          <w:rFonts w:ascii="GHEA Grapalat" w:hAnsi="GHEA Grapalat" w:cs="GHEA Grapalat"/>
        </w:rPr>
        <w:t>միջոցառումներ</w:t>
      </w:r>
      <w:r w:rsidRPr="00210663">
        <w:rPr>
          <w:rFonts w:ascii="GHEA Grapalat" w:hAnsi="GHEA Grapalat" w:cs="GHEA Grapalat"/>
          <w:lang w:val="en-GB"/>
        </w:rPr>
        <w:t xml:space="preserve"> </w:t>
      </w:r>
      <w:r w:rsidRPr="00210663">
        <w:rPr>
          <w:rFonts w:ascii="GHEA Grapalat" w:hAnsi="GHEA Grapalat" w:cs="GHEA Grapalat"/>
        </w:rPr>
        <w:t>ընդհանուր</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իր</w:t>
      </w:r>
      <w:r w:rsidRPr="00210663">
        <w:rPr>
          <w:rFonts w:ascii="GHEA Grapalat" w:hAnsi="GHEA Grapalat" w:cs="GHEA Grapalat"/>
          <w:lang w:val="en-GB"/>
        </w:rPr>
        <w:t xml:space="preserve"> </w:t>
      </w:r>
      <w:r w:rsidRPr="00210663">
        <w:rPr>
          <w:rFonts w:ascii="GHEA Grapalat" w:hAnsi="GHEA Grapalat" w:cs="GHEA Grapalat"/>
        </w:rPr>
        <w:t>ակտիվների</w:t>
      </w:r>
      <w:r w:rsidRPr="00210663">
        <w:rPr>
          <w:rFonts w:ascii="GHEA Grapalat" w:hAnsi="GHEA Grapalat" w:cs="GHEA Grapalat"/>
          <w:lang w:val="en-GB"/>
        </w:rPr>
        <w:t xml:space="preserve"> </w:t>
      </w:r>
      <w:r w:rsidRPr="00210663">
        <w:rPr>
          <w:rFonts w:ascii="GHEA Grapalat" w:hAnsi="GHEA Grapalat" w:cs="GHEA Grapalat"/>
        </w:rPr>
        <w:t>մի</w:t>
      </w:r>
      <w:r w:rsidRPr="00210663">
        <w:rPr>
          <w:rFonts w:ascii="GHEA Grapalat" w:hAnsi="GHEA Grapalat" w:cs="GHEA Grapalat"/>
          <w:lang w:val="en-GB"/>
        </w:rPr>
        <w:t xml:space="preserve"> </w:t>
      </w:r>
      <w:r w:rsidRPr="00210663">
        <w:rPr>
          <w:rFonts w:ascii="GHEA Grapalat" w:hAnsi="GHEA Grapalat" w:cs="GHEA Grapalat"/>
        </w:rPr>
        <w:t>մասի</w:t>
      </w:r>
      <w:r w:rsidRPr="00210663">
        <w:rPr>
          <w:rFonts w:ascii="GHEA Grapalat" w:hAnsi="GHEA Grapalat" w:cs="GHEA Grapalat"/>
          <w:lang w:val="en-GB"/>
        </w:rPr>
        <w:t xml:space="preserve"> </w:t>
      </w:r>
      <w:r w:rsidRPr="00210663">
        <w:rPr>
          <w:rFonts w:ascii="GHEA Grapalat" w:hAnsi="GHEA Grapalat" w:cs="GHEA Grapalat"/>
        </w:rPr>
        <w:t>համար՝</w:t>
      </w:r>
      <w:r w:rsidRPr="00210663">
        <w:rPr>
          <w:rFonts w:ascii="GHEA Grapalat" w:hAnsi="GHEA Grapalat" w:cs="GHEA Grapalat"/>
          <w:lang w:val="en-GB"/>
        </w:rPr>
        <w:t xml:space="preserve"> </w:t>
      </w:r>
      <w:r w:rsidRPr="00210663">
        <w:rPr>
          <w:rFonts w:ascii="GHEA Grapalat" w:hAnsi="GHEA Grapalat" w:cs="GHEA Grapalat"/>
        </w:rPr>
        <w:t>ապահովելով</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Արտաքին</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Երկարաժամկետ</w:t>
      </w:r>
      <w:r w:rsidRPr="00210663">
        <w:rPr>
          <w:rFonts w:ascii="GHEA Grapalat" w:hAnsi="GHEA Grapalat" w:cs="GHEA Grapalat"/>
          <w:lang w:val="en-GB"/>
        </w:rPr>
        <w:t xml:space="preserve"> </w:t>
      </w:r>
      <w:r w:rsidRPr="00210663">
        <w:rPr>
          <w:rFonts w:ascii="GHEA Grapalat" w:hAnsi="GHEA Grapalat" w:cs="GHEA Grapalat"/>
        </w:rPr>
        <w:t>Ներքին</w:t>
      </w:r>
      <w:r w:rsidRPr="00210663">
        <w:rPr>
          <w:rFonts w:ascii="GHEA Grapalat" w:hAnsi="GHEA Grapalat" w:cs="GHEA Grapalat"/>
          <w:lang w:val="en-GB"/>
        </w:rPr>
        <w:t xml:space="preserve"> </w:t>
      </w:r>
      <w:r w:rsidRPr="00210663">
        <w:rPr>
          <w:rFonts w:ascii="GHEA Grapalat" w:hAnsi="GHEA Grapalat" w:cs="GHEA Grapalat"/>
        </w:rPr>
        <w:t>Պարտավորությունները</w:t>
      </w:r>
      <w:r w:rsidRPr="00210663">
        <w:rPr>
          <w:rFonts w:ascii="GHEA Grapalat" w:hAnsi="GHEA Grapalat" w:cs="GHEA Grapalat"/>
          <w:lang w:val="en-GB"/>
        </w:rPr>
        <w:t>:</w:t>
      </w:r>
    </w:p>
    <w:p w:rsidR="005253D7" w:rsidRPr="00210663" w:rsidRDefault="005253D7" w:rsidP="005253D7">
      <w:pPr>
        <w:jc w:val="both"/>
        <w:rPr>
          <w:rFonts w:ascii="GHEA Grapalat" w:hAnsi="GHEA Grapalat" w:cs="GHEA Grapalat"/>
          <w:lang w:val="en-GB"/>
        </w:rPr>
      </w:pPr>
    </w:p>
    <w:p w:rsidR="005253D7" w:rsidRDefault="005253D7" w:rsidP="005253D7">
      <w:pPr>
        <w:jc w:val="both"/>
        <w:rPr>
          <w:rFonts w:ascii="GHEA Grapalat" w:hAnsi="GHEA Grapalat" w:cs="GHEA Grapalat"/>
          <w:lang w:val="en-GB"/>
        </w:rPr>
      </w:pPr>
      <w:r w:rsidRPr="00210663">
        <w:rPr>
          <w:rFonts w:ascii="GHEA Grapalat" w:hAnsi="GHEA Grapalat" w:cs="GHEA Grapalat"/>
        </w:rPr>
        <w:t>Վերոգրյալում</w:t>
      </w:r>
      <w:r w:rsidRPr="00210663">
        <w:rPr>
          <w:rFonts w:ascii="GHEA Grapalat" w:hAnsi="GHEA Grapalat" w:cs="GHEA Grapalat"/>
          <w:lang w:val="en-GB"/>
        </w:rPr>
        <w:t xml:space="preserve"> </w:t>
      </w:r>
      <w:r w:rsidRPr="00210663">
        <w:rPr>
          <w:rFonts w:ascii="GHEA Grapalat" w:hAnsi="GHEA Grapalat" w:cs="GHEA Grapalat"/>
        </w:rPr>
        <w:t>օգտագործված</w:t>
      </w:r>
      <w:r w:rsidRPr="00210663">
        <w:rPr>
          <w:rFonts w:ascii="GHEA Grapalat" w:hAnsi="GHEA Grapalat" w:cs="GHEA Grapalat"/>
          <w:lang w:val="en-GB"/>
        </w:rPr>
        <w:t xml:space="preserve"> «</w:t>
      </w:r>
      <w:r w:rsidRPr="00210663">
        <w:rPr>
          <w:rFonts w:ascii="GHEA Grapalat" w:hAnsi="GHEA Grapalat" w:cs="GHEA Grapalat"/>
        </w:rPr>
        <w:t>Արտաքին</w:t>
      </w:r>
      <w:r w:rsidRPr="00210663">
        <w:rPr>
          <w:rFonts w:ascii="GHEA Grapalat" w:hAnsi="GHEA Grapalat" w:cs="GHEA Grapalat"/>
          <w:lang w:val="en-GB"/>
        </w:rPr>
        <w:t xml:space="preserve"> </w:t>
      </w:r>
      <w:r w:rsidRPr="00210663">
        <w:rPr>
          <w:rFonts w:ascii="GHEA Grapalat" w:hAnsi="GHEA Grapalat" w:cs="GHEA Grapalat"/>
        </w:rPr>
        <w:t>պարտավորություն</w:t>
      </w:r>
      <w:r w:rsidRPr="00210663">
        <w:rPr>
          <w:rFonts w:ascii="GHEA Grapalat" w:hAnsi="GHEA Grapalat" w:cs="GHEA Grapalat"/>
          <w:lang w:val="en-GB"/>
        </w:rPr>
        <w:t xml:space="preserve">» </w:t>
      </w:r>
      <w:r w:rsidRPr="00210663">
        <w:rPr>
          <w:rFonts w:ascii="GHEA Grapalat" w:hAnsi="GHEA Grapalat" w:cs="GHEA Grapalat"/>
        </w:rPr>
        <w:t>արտահայտությունը</w:t>
      </w:r>
      <w:r w:rsidRPr="00210663">
        <w:rPr>
          <w:rFonts w:ascii="GHEA Grapalat" w:hAnsi="GHEA Grapalat" w:cs="GHEA Grapalat"/>
          <w:lang w:val="en-GB"/>
        </w:rPr>
        <w:t xml:space="preserve"> </w:t>
      </w:r>
      <w:r w:rsidRPr="00210663">
        <w:rPr>
          <w:rFonts w:ascii="GHEA Grapalat" w:hAnsi="GHEA Grapalat" w:cs="GHEA Grapalat"/>
        </w:rPr>
        <w:t>նշանակում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գումարային</w:t>
      </w:r>
      <w:r w:rsidRPr="00210663">
        <w:rPr>
          <w:rFonts w:ascii="GHEA Grapalat" w:hAnsi="GHEA Grapalat" w:cs="GHEA Grapalat"/>
          <w:lang w:val="en-GB"/>
        </w:rPr>
        <w:t xml:space="preserve"> </w:t>
      </w:r>
      <w:r w:rsidRPr="00210663">
        <w:rPr>
          <w:rFonts w:ascii="GHEA Grapalat" w:hAnsi="GHEA Grapalat" w:cs="GHEA Grapalat"/>
        </w:rPr>
        <w:t>պարտավորություն</w:t>
      </w:r>
      <w:r w:rsidRPr="0027574B">
        <w:rPr>
          <w:rFonts w:ascii="GHEA Grapalat" w:hAnsi="GHEA Grapalat" w:cs="GHEA Grapalat"/>
          <w:lang w:val="en-GB"/>
        </w:rPr>
        <w:t>,</w:t>
      </w:r>
      <w:r w:rsidRPr="00210663">
        <w:rPr>
          <w:rFonts w:ascii="GHEA Grapalat" w:hAnsi="GHEA Grapalat" w:cs="GHEA Grapalat"/>
          <w:lang w:val="en-GB"/>
        </w:rPr>
        <w:t xml:space="preserve"> </w:t>
      </w:r>
      <w:r w:rsidRPr="00210663">
        <w:rPr>
          <w:rFonts w:ascii="GHEA Grapalat" w:hAnsi="GHEA Grapalat" w:cs="GHEA Grapalat"/>
        </w:rPr>
        <w:t>որը</w:t>
      </w:r>
      <w:r w:rsidRPr="00210663">
        <w:rPr>
          <w:rFonts w:ascii="GHEA Grapalat" w:hAnsi="GHEA Grapalat" w:cs="GHEA Grapalat"/>
          <w:lang w:val="en-GB"/>
        </w:rPr>
        <w:t xml:space="preserve"> </w:t>
      </w:r>
      <w:r w:rsidRPr="00210663">
        <w:rPr>
          <w:rFonts w:ascii="GHEA Grapalat" w:hAnsi="GHEA Grapalat" w:cs="GHEA Grapalat"/>
        </w:rPr>
        <w:t>վերցված</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բանկից</w:t>
      </w:r>
      <w:r w:rsidRPr="00210663">
        <w:rPr>
          <w:rFonts w:ascii="GHEA Grapalat" w:hAnsi="GHEA Grapalat" w:cs="GHEA Grapalat"/>
          <w:lang w:val="en-GB"/>
        </w:rPr>
        <w:t xml:space="preserve">, </w:t>
      </w:r>
      <w:r w:rsidRPr="00210663">
        <w:rPr>
          <w:rFonts w:ascii="GHEA Grapalat" w:hAnsi="GHEA Grapalat" w:cs="GHEA Grapalat"/>
        </w:rPr>
        <w:t>ֆինանսական</w:t>
      </w:r>
      <w:r w:rsidRPr="00210663">
        <w:rPr>
          <w:rFonts w:ascii="GHEA Grapalat" w:hAnsi="GHEA Grapalat" w:cs="GHEA Grapalat"/>
          <w:lang w:val="en-GB"/>
        </w:rPr>
        <w:t xml:space="preserve"> </w:t>
      </w:r>
      <w:r w:rsidRPr="00210663">
        <w:rPr>
          <w:rFonts w:ascii="GHEA Grapalat" w:hAnsi="GHEA Grapalat" w:cs="GHEA Grapalat"/>
        </w:rPr>
        <w:t>հաստատությունից</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կազմակերպությունից</w:t>
      </w:r>
      <w:r w:rsidRPr="00210663">
        <w:rPr>
          <w:rFonts w:ascii="GHEA Grapalat" w:hAnsi="GHEA Grapalat" w:cs="GHEA Grapalat"/>
          <w:lang w:val="en-GB"/>
        </w:rPr>
        <w:t xml:space="preserve">, </w:t>
      </w:r>
      <w:r w:rsidRPr="00210663">
        <w:rPr>
          <w:rFonts w:ascii="GHEA Grapalat" w:hAnsi="GHEA Grapalat" w:cs="GHEA Grapalat"/>
        </w:rPr>
        <w:t>որը</w:t>
      </w:r>
      <w:r w:rsidRPr="00210663">
        <w:rPr>
          <w:rFonts w:ascii="GHEA Grapalat" w:hAnsi="GHEA Grapalat" w:cs="GHEA Grapalat"/>
          <w:lang w:val="en-GB"/>
        </w:rPr>
        <w:t xml:space="preserve"> </w:t>
      </w:r>
      <w:r>
        <w:rPr>
          <w:rFonts w:ascii="GHEA Grapalat" w:hAnsi="GHEA Grapalat" w:cs="GHEA Grapalat"/>
        </w:rPr>
        <w:t>գտնվում</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ռեզիդենտ</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Հայաստանից</w:t>
      </w:r>
      <w:r w:rsidRPr="00210663">
        <w:rPr>
          <w:rFonts w:ascii="GHEA Grapalat" w:hAnsi="GHEA Grapalat" w:cs="GHEA Grapalat"/>
          <w:lang w:val="en-GB"/>
        </w:rPr>
        <w:t xml:space="preserve"> </w:t>
      </w:r>
      <w:r w:rsidRPr="00210663">
        <w:rPr>
          <w:rFonts w:ascii="GHEA Grapalat" w:hAnsi="GHEA Grapalat" w:cs="GHEA Grapalat"/>
        </w:rPr>
        <w:t>դուրս</w:t>
      </w:r>
      <w:r>
        <w:rPr>
          <w:rFonts w:ascii="GHEA Grapalat" w:hAnsi="GHEA Grapalat" w:cs="GHEA Grapalat"/>
          <w:lang w:val="en-GB"/>
        </w:rPr>
        <w:t xml:space="preserve"> և </w:t>
      </w:r>
      <w:r w:rsidRPr="00210663">
        <w:rPr>
          <w:rFonts w:ascii="GHEA Grapalat" w:hAnsi="GHEA Grapalat" w:cs="GHEA Grapalat"/>
          <w:lang w:val="en-GB"/>
        </w:rPr>
        <w:t>&lt;&lt;</w:t>
      </w:r>
      <w:r w:rsidRPr="00210663">
        <w:rPr>
          <w:rFonts w:ascii="GHEA Grapalat" w:hAnsi="GHEA Grapalat" w:cs="GHEA Grapalat"/>
        </w:rPr>
        <w:t>Երկարաժամկետ</w:t>
      </w:r>
      <w:r w:rsidRPr="00210663">
        <w:rPr>
          <w:rFonts w:ascii="GHEA Grapalat" w:hAnsi="GHEA Grapalat" w:cs="GHEA Grapalat"/>
          <w:lang w:val="en-GB"/>
        </w:rPr>
        <w:t xml:space="preserve"> </w:t>
      </w:r>
      <w:r w:rsidRPr="00210663">
        <w:rPr>
          <w:rFonts w:ascii="GHEA Grapalat" w:hAnsi="GHEA Grapalat" w:cs="GHEA Grapalat"/>
        </w:rPr>
        <w:t>Ներքին</w:t>
      </w:r>
      <w:r w:rsidRPr="00210663">
        <w:rPr>
          <w:rFonts w:ascii="GHEA Grapalat" w:hAnsi="GHEA Grapalat" w:cs="GHEA Grapalat"/>
          <w:lang w:val="en-GB"/>
        </w:rPr>
        <w:t xml:space="preserve"> </w:t>
      </w:r>
      <w:r w:rsidRPr="00210663">
        <w:rPr>
          <w:rFonts w:ascii="GHEA Grapalat" w:hAnsi="GHEA Grapalat" w:cs="GHEA Grapalat"/>
        </w:rPr>
        <w:t>Պարտավորություններ</w:t>
      </w:r>
      <w:r w:rsidRPr="00210663">
        <w:rPr>
          <w:rFonts w:ascii="GHEA Grapalat" w:hAnsi="GHEA Grapalat" w:cs="GHEA Grapalat"/>
          <w:lang w:val="en-GB"/>
        </w:rPr>
        <w:t xml:space="preserve">&gt;&gt; </w:t>
      </w:r>
      <w:r w:rsidRPr="00210663">
        <w:rPr>
          <w:rFonts w:ascii="GHEA Grapalat" w:hAnsi="GHEA Grapalat" w:cs="GHEA Grapalat"/>
        </w:rPr>
        <w:t>նշանակում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Փոխառուի</w:t>
      </w:r>
      <w:r w:rsidRPr="00210663">
        <w:rPr>
          <w:rFonts w:ascii="GHEA Grapalat" w:hAnsi="GHEA Grapalat" w:cs="GHEA Grapalat"/>
          <w:lang w:val="en-GB"/>
        </w:rPr>
        <w:t xml:space="preserve"> </w:t>
      </w:r>
      <w:r w:rsidRPr="00210663">
        <w:rPr>
          <w:rFonts w:ascii="GHEA Grapalat" w:hAnsi="GHEA Grapalat" w:cs="GHEA Grapalat"/>
        </w:rPr>
        <w:t>յուրաքանչյուր</w:t>
      </w:r>
      <w:r w:rsidRPr="00210663">
        <w:rPr>
          <w:rFonts w:ascii="GHEA Grapalat" w:hAnsi="GHEA Grapalat" w:cs="GHEA Grapalat"/>
          <w:lang w:val="en-GB"/>
        </w:rPr>
        <w:t xml:space="preserve"> </w:t>
      </w:r>
      <w:r w:rsidRPr="00210663">
        <w:rPr>
          <w:rFonts w:ascii="GHEA Grapalat" w:hAnsi="GHEA Grapalat" w:cs="GHEA Grapalat"/>
        </w:rPr>
        <w:t>պարտավորություն</w:t>
      </w:r>
      <w:r w:rsidRPr="00210663">
        <w:rPr>
          <w:rFonts w:ascii="GHEA Grapalat" w:hAnsi="GHEA Grapalat" w:cs="GHEA Grapalat"/>
          <w:lang w:val="en-GB"/>
        </w:rPr>
        <w:t xml:space="preserve">, </w:t>
      </w:r>
      <w:r w:rsidRPr="00210663">
        <w:rPr>
          <w:rFonts w:ascii="GHEA Grapalat" w:hAnsi="GHEA Grapalat" w:cs="GHEA Grapalat"/>
        </w:rPr>
        <w:t>այն</w:t>
      </w:r>
      <w:r w:rsidRPr="00210663">
        <w:rPr>
          <w:rFonts w:ascii="GHEA Grapalat" w:hAnsi="GHEA Grapalat" w:cs="GHEA Grapalat"/>
          <w:lang w:val="en-GB"/>
        </w:rPr>
        <w:t xml:space="preserve"> </w:t>
      </w:r>
      <w:r w:rsidRPr="00210663">
        <w:rPr>
          <w:rFonts w:ascii="GHEA Grapalat" w:hAnsi="GHEA Grapalat" w:cs="GHEA Grapalat"/>
        </w:rPr>
        <w:t>գումարի</w:t>
      </w:r>
      <w:r w:rsidRPr="00210663">
        <w:rPr>
          <w:rFonts w:ascii="GHEA Grapalat" w:hAnsi="GHEA Grapalat" w:cs="GHEA Grapalat"/>
          <w:lang w:val="en-GB"/>
        </w:rPr>
        <w:t xml:space="preserve"> </w:t>
      </w:r>
      <w:r w:rsidRPr="00210663">
        <w:rPr>
          <w:rFonts w:ascii="GHEA Grapalat" w:hAnsi="GHEA Grapalat" w:cs="GHEA Grapalat"/>
        </w:rPr>
        <w:t>համար</w:t>
      </w:r>
      <w:r w:rsidRPr="005002DA">
        <w:rPr>
          <w:rFonts w:ascii="GHEA Grapalat" w:hAnsi="GHEA Grapalat" w:cs="GHEA Grapalat"/>
          <w:lang w:val="en-GB"/>
        </w:rPr>
        <w:t>,</w:t>
      </w:r>
      <w:r w:rsidRPr="00210663">
        <w:rPr>
          <w:rFonts w:ascii="GHEA Grapalat" w:hAnsi="GHEA Grapalat" w:cs="GHEA Grapalat"/>
          <w:lang w:val="en-GB"/>
        </w:rPr>
        <w:t xml:space="preserve"> </w:t>
      </w:r>
      <w:r w:rsidRPr="00210663">
        <w:rPr>
          <w:rFonts w:ascii="GHEA Grapalat" w:hAnsi="GHEA Grapalat" w:cs="GHEA Grapalat"/>
        </w:rPr>
        <w:t>որը</w:t>
      </w:r>
      <w:r w:rsidRPr="00210663">
        <w:rPr>
          <w:rFonts w:ascii="GHEA Grapalat" w:hAnsi="GHEA Grapalat" w:cs="GHEA Grapalat"/>
          <w:lang w:val="en-GB"/>
        </w:rPr>
        <w:t xml:space="preserve"> </w:t>
      </w:r>
      <w:r w:rsidRPr="00210663">
        <w:rPr>
          <w:rFonts w:ascii="GHEA Grapalat" w:hAnsi="GHEA Grapalat" w:cs="GHEA Grapalat"/>
        </w:rPr>
        <w:t>վերցվել</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Փոխատուից</w:t>
      </w:r>
      <w:r w:rsidRPr="00210663">
        <w:rPr>
          <w:rFonts w:ascii="GHEA Grapalat" w:hAnsi="GHEA Grapalat" w:cs="GHEA Grapalat"/>
          <w:lang w:val="en-GB"/>
        </w:rPr>
        <w:t xml:space="preserve">, </w:t>
      </w:r>
      <w:r w:rsidRPr="00210663">
        <w:rPr>
          <w:rFonts w:ascii="GHEA Grapalat" w:hAnsi="GHEA Grapalat" w:cs="GHEA Grapalat"/>
        </w:rPr>
        <w:t>ներառված</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վերոգրյալ</w:t>
      </w:r>
      <w:r w:rsidRPr="00210663">
        <w:rPr>
          <w:rFonts w:ascii="GHEA Grapalat" w:hAnsi="GHEA Grapalat" w:cs="GHEA Grapalat"/>
          <w:lang w:val="en-GB"/>
        </w:rPr>
        <w:t xml:space="preserve"> </w:t>
      </w:r>
      <w:r w:rsidRPr="00210663">
        <w:rPr>
          <w:rFonts w:ascii="GHEA Grapalat" w:hAnsi="GHEA Grapalat" w:cs="GHEA Grapalat"/>
        </w:rPr>
        <w:t>ձևով</w:t>
      </w:r>
      <w:r w:rsidRPr="00210663">
        <w:rPr>
          <w:rFonts w:ascii="GHEA Grapalat" w:hAnsi="GHEA Grapalat" w:cs="GHEA Grapalat"/>
          <w:lang w:val="en-GB"/>
        </w:rPr>
        <w:t xml:space="preserve">, </w:t>
      </w:r>
      <w:r w:rsidRPr="00210663">
        <w:rPr>
          <w:rFonts w:ascii="GHEA Grapalat" w:hAnsi="GHEA Grapalat" w:cs="GHEA Grapalat"/>
        </w:rPr>
        <w:t>մշտական</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ռեզիդենտ</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Հայաստանում՝</w:t>
      </w:r>
      <w:r w:rsidRPr="0027574B">
        <w:rPr>
          <w:rFonts w:ascii="GHEA Grapalat" w:hAnsi="GHEA Grapalat" w:cs="GHEA Grapalat"/>
          <w:lang w:val="en-GB"/>
        </w:rPr>
        <w:t xml:space="preserve"> </w:t>
      </w:r>
      <w:r w:rsidRPr="00210663">
        <w:rPr>
          <w:rFonts w:ascii="GHEA Grapalat" w:hAnsi="GHEA Grapalat" w:cs="GHEA Grapalat"/>
        </w:rPr>
        <w:t>ունենալով</w:t>
      </w:r>
      <w:r w:rsidRPr="00210663">
        <w:rPr>
          <w:rFonts w:ascii="GHEA Grapalat" w:hAnsi="GHEA Grapalat" w:cs="GHEA Grapalat"/>
          <w:lang w:val="en-GB"/>
        </w:rPr>
        <w:t xml:space="preserve"> </w:t>
      </w:r>
      <w:r w:rsidRPr="00210663">
        <w:rPr>
          <w:rFonts w:ascii="GHEA Grapalat" w:hAnsi="GHEA Grapalat" w:cs="GHEA Grapalat"/>
        </w:rPr>
        <w:t>ավելի</w:t>
      </w:r>
      <w:r w:rsidRPr="00210663">
        <w:rPr>
          <w:rFonts w:ascii="GHEA Grapalat" w:hAnsi="GHEA Grapalat" w:cs="GHEA Grapalat"/>
          <w:lang w:val="en-GB"/>
        </w:rPr>
        <w:t xml:space="preserve"> </w:t>
      </w:r>
      <w:r w:rsidRPr="00210663">
        <w:rPr>
          <w:rFonts w:ascii="GHEA Grapalat" w:hAnsi="GHEA Grapalat" w:cs="GHEA Grapalat"/>
        </w:rPr>
        <w:t>քան</w:t>
      </w:r>
      <w:r w:rsidRPr="00210663">
        <w:rPr>
          <w:rFonts w:ascii="GHEA Grapalat" w:hAnsi="GHEA Grapalat" w:cs="GHEA Grapalat"/>
          <w:lang w:val="en-GB"/>
        </w:rPr>
        <w:t xml:space="preserve"> 5 (</w:t>
      </w:r>
      <w:r w:rsidRPr="00210663">
        <w:rPr>
          <w:rFonts w:ascii="GHEA Grapalat" w:hAnsi="GHEA Grapalat" w:cs="GHEA Grapalat"/>
        </w:rPr>
        <w:t>հինգ</w:t>
      </w:r>
      <w:r w:rsidRPr="00210663">
        <w:rPr>
          <w:rFonts w:ascii="GHEA Grapalat" w:hAnsi="GHEA Grapalat" w:cs="GHEA Grapalat"/>
          <w:lang w:val="en-GB"/>
        </w:rPr>
        <w:t xml:space="preserve">) </w:t>
      </w:r>
      <w:r w:rsidRPr="00210663">
        <w:rPr>
          <w:rFonts w:ascii="GHEA Grapalat" w:hAnsi="GHEA Grapalat" w:cs="GHEA Grapalat"/>
        </w:rPr>
        <w:t>տարի</w:t>
      </w:r>
      <w:r w:rsidRPr="00210663">
        <w:rPr>
          <w:rFonts w:ascii="GHEA Grapalat" w:hAnsi="GHEA Grapalat" w:cs="GHEA Grapalat"/>
          <w:lang w:val="en-GB"/>
        </w:rPr>
        <w:t xml:space="preserve"> </w:t>
      </w:r>
      <w:r w:rsidRPr="00210663">
        <w:rPr>
          <w:rFonts w:ascii="GHEA Grapalat" w:hAnsi="GHEA Grapalat" w:cs="GHEA Grapalat"/>
        </w:rPr>
        <w:t>վերջնական</w:t>
      </w:r>
      <w:r w:rsidRPr="00210663">
        <w:rPr>
          <w:rFonts w:ascii="GHEA Grapalat" w:hAnsi="GHEA Grapalat" w:cs="GHEA Grapalat"/>
          <w:lang w:val="en-GB"/>
        </w:rPr>
        <w:t xml:space="preserve"> </w:t>
      </w:r>
      <w:r w:rsidRPr="00210663">
        <w:rPr>
          <w:rFonts w:ascii="GHEA Grapalat" w:hAnsi="GHEA Grapalat" w:cs="GHEA Grapalat"/>
        </w:rPr>
        <w:t>մարման</w:t>
      </w:r>
      <w:r w:rsidRPr="00210663">
        <w:rPr>
          <w:rFonts w:ascii="GHEA Grapalat" w:hAnsi="GHEA Grapalat" w:cs="GHEA Grapalat"/>
          <w:lang w:val="en-GB"/>
        </w:rPr>
        <w:t xml:space="preserve"> </w:t>
      </w:r>
      <w:r w:rsidRPr="00210663">
        <w:rPr>
          <w:rFonts w:ascii="GHEA Grapalat" w:hAnsi="GHEA Grapalat" w:cs="GHEA Grapalat"/>
        </w:rPr>
        <w:t>ժամկետ</w:t>
      </w:r>
      <w:r w:rsidRPr="00210663">
        <w:rPr>
          <w:rFonts w:ascii="GHEA Grapalat" w:hAnsi="GHEA Grapalat" w:cs="GHEA Grapalat"/>
          <w:lang w:val="en-GB"/>
        </w:rPr>
        <w:t>:</w:t>
      </w:r>
    </w:p>
    <w:p w:rsidR="005253D7" w:rsidRPr="00210663" w:rsidRDefault="005253D7" w:rsidP="005253D7">
      <w:pPr>
        <w:jc w:val="both"/>
        <w:rPr>
          <w:rFonts w:ascii="GHEA Grapalat" w:hAnsi="GHEA Grapalat" w:cs="GHEA Grapalat"/>
          <w:lang w:val="en-GB"/>
        </w:rPr>
      </w:pPr>
    </w:p>
    <w:p w:rsidR="005253D7" w:rsidRDefault="005253D7" w:rsidP="005253D7">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զ</w:t>
      </w:r>
      <w:r w:rsidRPr="00210663">
        <w:rPr>
          <w:rFonts w:ascii="GHEA Grapalat" w:hAnsi="GHEA Grapalat" w:cs="GHEA Grapalat"/>
          <w:lang w:val="en-GB"/>
        </w:rPr>
        <w:t>)</w:t>
      </w:r>
      <w:r>
        <w:rPr>
          <w:rFonts w:ascii="GHEA Grapalat" w:hAnsi="GHEA Grapalat" w:cs="GHEA Grapalat"/>
          <w:lang w:val="en-GB"/>
        </w:rPr>
        <w:t xml:space="preserve"> </w:t>
      </w:r>
      <w:r w:rsidRPr="00210663">
        <w:rPr>
          <w:rFonts w:ascii="GHEA Grapalat" w:hAnsi="GHEA Grapalat" w:cs="GHEA Grapalat"/>
        </w:rPr>
        <w:t>Փոխատուին</w:t>
      </w:r>
      <w:r w:rsidRPr="00210663">
        <w:rPr>
          <w:rFonts w:ascii="GHEA Grapalat" w:hAnsi="GHEA Grapalat" w:cs="GHEA Grapalat"/>
          <w:lang w:val="en-GB"/>
        </w:rPr>
        <w:t xml:space="preserve"> </w:t>
      </w:r>
      <w:r w:rsidRPr="00210663">
        <w:rPr>
          <w:rFonts w:ascii="GHEA Grapalat" w:hAnsi="GHEA Grapalat" w:cs="GHEA Grapalat"/>
        </w:rPr>
        <w:t>փոխանցվում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բոլոր</w:t>
      </w:r>
      <w:r w:rsidRPr="00210663">
        <w:rPr>
          <w:rFonts w:ascii="GHEA Grapalat" w:hAnsi="GHEA Grapalat" w:cs="GHEA Grapalat"/>
          <w:lang w:val="en-GB"/>
        </w:rPr>
        <w:t xml:space="preserve"> </w:t>
      </w:r>
      <w:r w:rsidRPr="00210663">
        <w:rPr>
          <w:rFonts w:ascii="GHEA Grapalat" w:hAnsi="GHEA Grapalat" w:cs="GHEA Grapalat"/>
        </w:rPr>
        <w:t>փաստերի</w:t>
      </w:r>
      <w:r w:rsidRPr="00210663">
        <w:rPr>
          <w:rFonts w:ascii="GHEA Grapalat" w:hAnsi="GHEA Grapalat" w:cs="GHEA Grapalat"/>
          <w:lang w:val="en-GB"/>
        </w:rPr>
        <w:t xml:space="preserve"> </w:t>
      </w:r>
      <w:r w:rsidRPr="00210663">
        <w:rPr>
          <w:rFonts w:ascii="GHEA Grapalat" w:hAnsi="GHEA Grapalat" w:cs="GHEA Grapalat"/>
        </w:rPr>
        <w:t>ամբողջական</w:t>
      </w:r>
      <w:r w:rsidRPr="00210663">
        <w:rPr>
          <w:rFonts w:ascii="GHEA Grapalat" w:hAnsi="GHEA Grapalat" w:cs="GHEA Grapalat"/>
          <w:lang w:val="en-GB"/>
        </w:rPr>
        <w:t xml:space="preserve"> </w:t>
      </w:r>
      <w:r w:rsidRPr="00210663">
        <w:rPr>
          <w:rFonts w:ascii="GHEA Grapalat" w:hAnsi="GHEA Grapalat" w:cs="GHEA Grapalat"/>
        </w:rPr>
        <w:t>հրապարակումը</w:t>
      </w:r>
      <w:r w:rsidRPr="00210663">
        <w:rPr>
          <w:rFonts w:ascii="GHEA Grapalat" w:hAnsi="GHEA Grapalat" w:cs="GHEA Grapalat"/>
          <w:lang w:val="en-GB"/>
        </w:rPr>
        <w:t xml:space="preserve">, որոնք </w:t>
      </w:r>
      <w:r w:rsidRPr="00210663">
        <w:rPr>
          <w:rFonts w:ascii="GHEA Grapalat" w:hAnsi="GHEA Grapalat" w:cs="GHEA Grapalat"/>
        </w:rPr>
        <w:t>նյութական</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պետք</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պատշաճ</w:t>
      </w:r>
      <w:r w:rsidRPr="00210663">
        <w:rPr>
          <w:rFonts w:ascii="GHEA Grapalat" w:hAnsi="GHEA Grapalat" w:cs="GHEA Grapalat"/>
          <w:lang w:val="en-GB"/>
        </w:rPr>
        <w:t xml:space="preserve"> </w:t>
      </w:r>
      <w:r w:rsidRPr="00210663">
        <w:rPr>
          <w:rFonts w:ascii="GHEA Grapalat" w:hAnsi="GHEA Grapalat" w:cs="GHEA Grapalat"/>
        </w:rPr>
        <w:t>կերպով</w:t>
      </w:r>
      <w:r w:rsidRPr="00210663">
        <w:rPr>
          <w:rFonts w:ascii="GHEA Grapalat" w:hAnsi="GHEA Grapalat" w:cs="GHEA Grapalat"/>
          <w:lang w:val="en-GB"/>
        </w:rPr>
        <w:t xml:space="preserve"> </w:t>
      </w:r>
      <w:r w:rsidRPr="00210663">
        <w:rPr>
          <w:rFonts w:ascii="GHEA Grapalat" w:hAnsi="GHEA Grapalat" w:cs="GHEA Grapalat"/>
        </w:rPr>
        <w:t>կատարվեն</w:t>
      </w:r>
      <w:r w:rsidRPr="00210663">
        <w:rPr>
          <w:rFonts w:ascii="GHEA Grapalat" w:hAnsi="GHEA Grapalat" w:cs="GHEA Grapalat"/>
          <w:lang w:val="en-GB"/>
        </w:rPr>
        <w:t xml:space="preserve">, </w:t>
      </w:r>
      <w:r w:rsidRPr="00210663">
        <w:rPr>
          <w:rFonts w:ascii="GHEA Grapalat" w:hAnsi="GHEA Grapalat" w:cs="GHEA Grapalat"/>
        </w:rPr>
        <w:t>հայտնի</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մեկ</w:t>
      </w:r>
      <w:r w:rsidRPr="00210663">
        <w:rPr>
          <w:rFonts w:ascii="GHEA Grapalat" w:hAnsi="GHEA Grapalat" w:cs="GHEA Grapalat"/>
          <w:lang w:val="en-GB"/>
        </w:rPr>
        <w:t xml:space="preserve"> </w:t>
      </w:r>
      <w:r w:rsidRPr="00210663">
        <w:rPr>
          <w:rFonts w:ascii="GHEA Grapalat" w:hAnsi="GHEA Grapalat" w:cs="GHEA Grapalat"/>
        </w:rPr>
        <w:t>անձին</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անձանց</w:t>
      </w:r>
      <w:r w:rsidRPr="00210663">
        <w:rPr>
          <w:rFonts w:ascii="GHEA Grapalat" w:hAnsi="GHEA Grapalat" w:cs="GHEA Grapalat"/>
          <w:lang w:val="en-GB"/>
        </w:rPr>
        <w:t xml:space="preserve"> </w:t>
      </w:r>
      <w:r w:rsidRPr="00210663">
        <w:rPr>
          <w:rFonts w:ascii="GHEA Grapalat" w:hAnsi="GHEA Grapalat" w:cs="GHEA Grapalat"/>
        </w:rPr>
        <w:t>առաջարկելով</w:t>
      </w:r>
      <w:r w:rsidRPr="00210663">
        <w:rPr>
          <w:rFonts w:ascii="GHEA Grapalat" w:hAnsi="GHEA Grapalat" w:cs="GHEA Grapalat"/>
          <w:lang w:val="en-GB"/>
        </w:rPr>
        <w:t xml:space="preserve"> </w:t>
      </w:r>
      <w:r w:rsidRPr="00210663">
        <w:rPr>
          <w:rFonts w:ascii="GHEA Grapalat" w:hAnsi="GHEA Grapalat" w:cs="GHEA Grapalat"/>
        </w:rPr>
        <w:t>զարգացնել</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գումարները</w:t>
      </w:r>
      <w:r w:rsidRPr="00210663">
        <w:rPr>
          <w:rFonts w:ascii="GHEA Grapalat" w:hAnsi="GHEA Grapalat" w:cs="GHEA Grapalat"/>
          <w:lang w:val="en-GB"/>
        </w:rPr>
        <w:t xml:space="preserve"> </w:t>
      </w:r>
      <w:r w:rsidRPr="00210663">
        <w:rPr>
          <w:rFonts w:ascii="GHEA Grapalat" w:hAnsi="GHEA Grapalat" w:cs="GHEA Grapalat"/>
        </w:rPr>
        <w:t>հասանելի</w:t>
      </w:r>
      <w:r w:rsidRPr="00210663">
        <w:rPr>
          <w:rFonts w:ascii="GHEA Grapalat" w:hAnsi="GHEA Grapalat" w:cs="GHEA Grapalat"/>
          <w:lang w:val="en-GB"/>
        </w:rPr>
        <w:t xml:space="preserve"> </w:t>
      </w:r>
      <w:r w:rsidRPr="00210663">
        <w:rPr>
          <w:rFonts w:ascii="GHEA Grapalat" w:hAnsi="GHEA Grapalat" w:cs="GHEA Grapalat"/>
        </w:rPr>
        <w:t>դարձնել</w:t>
      </w:r>
      <w:r w:rsidRPr="00210663">
        <w:rPr>
          <w:rFonts w:ascii="GHEA Grapalat" w:hAnsi="GHEA Grapalat" w:cs="GHEA Grapalat"/>
          <w:lang w:val="en-GB"/>
        </w:rPr>
        <w:t xml:space="preserve"> </w:t>
      </w:r>
      <w:r w:rsidRPr="00210663">
        <w:rPr>
          <w:rFonts w:ascii="GHEA Grapalat" w:hAnsi="GHEA Grapalat" w:cs="GHEA Grapalat"/>
        </w:rPr>
        <w:t>Փոխառուին</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հնարավորություն</w:t>
      </w:r>
      <w:r w:rsidRPr="00210663">
        <w:rPr>
          <w:rFonts w:ascii="GHEA Grapalat" w:hAnsi="GHEA Grapalat" w:cs="GHEA Grapalat"/>
          <w:lang w:val="en-GB"/>
        </w:rPr>
        <w:t xml:space="preserve"> </w:t>
      </w:r>
      <w:r w:rsidRPr="00210663">
        <w:rPr>
          <w:rFonts w:ascii="GHEA Grapalat" w:hAnsi="GHEA Grapalat" w:cs="GHEA Grapalat"/>
        </w:rPr>
        <w:t>տալ</w:t>
      </w:r>
      <w:r w:rsidRPr="00210663">
        <w:rPr>
          <w:rFonts w:ascii="GHEA Grapalat" w:hAnsi="GHEA Grapalat" w:cs="GHEA Grapalat"/>
          <w:lang w:val="en-GB"/>
        </w:rPr>
        <w:t xml:space="preserve"> </w:t>
      </w:r>
      <w:r w:rsidRPr="00210663">
        <w:rPr>
          <w:rFonts w:ascii="GHEA Grapalat" w:hAnsi="GHEA Grapalat" w:cs="GHEA Grapalat"/>
        </w:rPr>
        <w:t>փոխատուին</w:t>
      </w:r>
      <w:r w:rsidRPr="00210663">
        <w:rPr>
          <w:rFonts w:ascii="GHEA Grapalat" w:hAnsi="GHEA Grapalat" w:cs="GHEA Grapalat"/>
          <w:lang w:val="en-GB"/>
        </w:rPr>
        <w:t xml:space="preserve"> </w:t>
      </w:r>
      <w:r w:rsidRPr="00210663">
        <w:rPr>
          <w:rFonts w:ascii="GHEA Grapalat" w:hAnsi="GHEA Grapalat" w:cs="GHEA Grapalat"/>
        </w:rPr>
        <w:t>ձեռք</w:t>
      </w:r>
      <w:r w:rsidRPr="00210663">
        <w:rPr>
          <w:rFonts w:ascii="GHEA Grapalat" w:hAnsi="GHEA Grapalat" w:cs="GHEA Grapalat"/>
          <w:lang w:val="en-GB"/>
        </w:rPr>
        <w:t xml:space="preserve"> </w:t>
      </w:r>
      <w:r w:rsidRPr="00210663">
        <w:rPr>
          <w:rFonts w:ascii="GHEA Grapalat" w:hAnsi="GHEA Grapalat" w:cs="GHEA Grapalat"/>
        </w:rPr>
        <w:t>բերել</w:t>
      </w:r>
      <w:r w:rsidRPr="00210663">
        <w:rPr>
          <w:rFonts w:ascii="GHEA Grapalat" w:hAnsi="GHEA Grapalat" w:cs="GHEA Grapalat"/>
          <w:lang w:val="en-GB"/>
        </w:rPr>
        <w:t xml:space="preserve"> </w:t>
      </w:r>
      <w:r w:rsidRPr="00210663">
        <w:rPr>
          <w:rFonts w:ascii="GHEA Grapalat" w:hAnsi="GHEA Grapalat" w:cs="GHEA Grapalat"/>
        </w:rPr>
        <w:t>Փոխառուի</w:t>
      </w:r>
      <w:r w:rsidRPr="00210663">
        <w:rPr>
          <w:rFonts w:ascii="GHEA Grapalat" w:hAnsi="GHEA Grapalat" w:cs="GHEA Grapalat"/>
          <w:lang w:val="en-GB"/>
        </w:rPr>
        <w:t xml:space="preserve"> </w:t>
      </w:r>
      <w:r w:rsidRPr="00210663">
        <w:rPr>
          <w:rFonts w:ascii="GHEA Grapalat" w:hAnsi="GHEA Grapalat" w:cs="GHEA Grapalat"/>
        </w:rPr>
        <w:t>ֆինանսական</w:t>
      </w:r>
      <w:r w:rsidRPr="00210663">
        <w:rPr>
          <w:rFonts w:ascii="GHEA Grapalat" w:hAnsi="GHEA Grapalat" w:cs="GHEA Grapalat"/>
          <w:lang w:val="en-GB"/>
        </w:rPr>
        <w:t xml:space="preserve"> </w:t>
      </w:r>
      <w:r w:rsidRPr="00210663">
        <w:rPr>
          <w:rFonts w:ascii="GHEA Grapalat" w:hAnsi="GHEA Grapalat" w:cs="GHEA Grapalat"/>
        </w:rPr>
        <w:t>վիճակի</w:t>
      </w:r>
      <w:r w:rsidRPr="00210663">
        <w:rPr>
          <w:rFonts w:ascii="GHEA Grapalat" w:hAnsi="GHEA Grapalat" w:cs="GHEA Grapalat"/>
          <w:lang w:val="en-GB"/>
        </w:rPr>
        <w:t xml:space="preserve"> </w:t>
      </w:r>
      <w:r w:rsidRPr="00210663">
        <w:rPr>
          <w:rFonts w:ascii="GHEA Grapalat" w:hAnsi="GHEA Grapalat" w:cs="GHEA Grapalat"/>
        </w:rPr>
        <w:t>ճշմարիտ</w:t>
      </w:r>
      <w:r w:rsidRPr="00210663">
        <w:rPr>
          <w:rFonts w:ascii="GHEA Grapalat" w:hAnsi="GHEA Grapalat" w:cs="GHEA Grapalat"/>
          <w:lang w:val="en-GB"/>
        </w:rPr>
        <w:t xml:space="preserve"> </w:t>
      </w:r>
      <w:r w:rsidRPr="00210663">
        <w:rPr>
          <w:rFonts w:ascii="GHEA Grapalat" w:hAnsi="GHEA Grapalat" w:cs="GHEA Grapalat"/>
        </w:rPr>
        <w:t>պատկերը</w:t>
      </w:r>
      <w:r w:rsidRPr="00210663">
        <w:rPr>
          <w:rFonts w:ascii="GHEA Grapalat" w:hAnsi="GHEA Grapalat" w:cs="GHEA Grapalat"/>
          <w:lang w:val="en-GB"/>
        </w:rPr>
        <w:t>:</w:t>
      </w:r>
    </w:p>
    <w:p w:rsidR="005253D7" w:rsidRPr="00210663" w:rsidRDefault="005253D7" w:rsidP="005253D7">
      <w:pPr>
        <w:jc w:val="both"/>
        <w:rPr>
          <w:rFonts w:ascii="GHEA Grapalat" w:hAnsi="GHEA Grapalat" w:cs="GHEA Grapalat"/>
          <w:lang w:val="en-GB"/>
        </w:rPr>
      </w:pPr>
      <w:r w:rsidRPr="00210663">
        <w:rPr>
          <w:rFonts w:ascii="GHEA Grapalat" w:hAnsi="GHEA Grapalat" w:cs="GHEA Grapalat"/>
          <w:lang w:val="en-GB"/>
        </w:rPr>
        <w:lastRenderedPageBreak/>
        <w:t xml:space="preserve"> </w:t>
      </w:r>
    </w:p>
    <w:p w:rsidR="005253D7" w:rsidRDefault="005253D7" w:rsidP="005253D7">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Դեֆոլտի</w:t>
      </w:r>
      <w:r w:rsidRPr="00210663">
        <w:rPr>
          <w:rFonts w:ascii="GHEA Grapalat" w:hAnsi="GHEA Grapalat" w:cs="GHEA Grapalat"/>
          <w:lang w:val="en-GB"/>
        </w:rPr>
        <w:t xml:space="preserve"> </w:t>
      </w:r>
      <w:r w:rsidRPr="00210663">
        <w:rPr>
          <w:rFonts w:ascii="GHEA Grapalat" w:hAnsi="GHEA Grapalat" w:cs="GHEA Grapalat"/>
        </w:rPr>
        <w:t>ոչ</w:t>
      </w:r>
      <w:r w:rsidRPr="00210663">
        <w:rPr>
          <w:rFonts w:ascii="GHEA Grapalat" w:hAnsi="GHEA Grapalat" w:cs="GHEA Grapalat"/>
          <w:lang w:val="en-GB"/>
        </w:rPr>
        <w:t xml:space="preserve"> </w:t>
      </w:r>
      <w:r w:rsidRPr="00210663">
        <w:rPr>
          <w:rFonts w:ascii="GHEA Grapalat" w:hAnsi="GHEA Grapalat" w:cs="GHEA Grapalat"/>
        </w:rPr>
        <w:t>մի</w:t>
      </w:r>
      <w:r w:rsidRPr="00210663">
        <w:rPr>
          <w:rFonts w:ascii="GHEA Grapalat" w:hAnsi="GHEA Grapalat" w:cs="GHEA Grapalat"/>
          <w:lang w:val="en-GB"/>
        </w:rPr>
        <w:t xml:space="preserve"> </w:t>
      </w:r>
      <w:r w:rsidRPr="00210663">
        <w:rPr>
          <w:rFonts w:ascii="GHEA Grapalat" w:hAnsi="GHEA Grapalat" w:cs="GHEA Grapalat"/>
        </w:rPr>
        <w:t>իրադարձություն</w:t>
      </w:r>
      <w:r w:rsidRPr="00210663">
        <w:rPr>
          <w:rFonts w:ascii="GHEA Grapalat" w:hAnsi="GHEA Grapalat" w:cs="GHEA Grapalat"/>
          <w:lang w:val="en-GB"/>
        </w:rPr>
        <w:t xml:space="preserve"> </w:t>
      </w:r>
      <w:r w:rsidRPr="00210663">
        <w:rPr>
          <w:rFonts w:ascii="GHEA Grapalat" w:hAnsi="GHEA Grapalat" w:cs="GHEA Grapalat"/>
        </w:rPr>
        <w:t>չի</w:t>
      </w:r>
      <w:r w:rsidRPr="00210663">
        <w:rPr>
          <w:rFonts w:ascii="GHEA Grapalat" w:hAnsi="GHEA Grapalat" w:cs="GHEA Grapalat"/>
          <w:lang w:val="en-GB"/>
        </w:rPr>
        <w:t xml:space="preserve"> </w:t>
      </w:r>
      <w:r w:rsidRPr="00210663">
        <w:rPr>
          <w:rFonts w:ascii="GHEA Grapalat" w:hAnsi="GHEA Grapalat" w:cs="GHEA Grapalat"/>
        </w:rPr>
        <w:t>կարող</w:t>
      </w:r>
      <w:r w:rsidRPr="00210663">
        <w:rPr>
          <w:rFonts w:ascii="GHEA Grapalat" w:hAnsi="GHEA Grapalat" w:cs="GHEA Grapalat"/>
          <w:lang w:val="en-GB"/>
        </w:rPr>
        <w:t xml:space="preserve"> </w:t>
      </w:r>
      <w:r w:rsidRPr="00210663">
        <w:rPr>
          <w:rFonts w:ascii="GHEA Grapalat" w:hAnsi="GHEA Grapalat" w:cs="GHEA Grapalat"/>
        </w:rPr>
        <w:t>նշանավոր</w:t>
      </w:r>
      <w:r w:rsidRPr="00210663">
        <w:rPr>
          <w:rFonts w:ascii="GHEA Grapalat" w:hAnsi="GHEA Grapalat" w:cs="GHEA Grapalat"/>
          <w:lang w:val="en-GB"/>
        </w:rPr>
        <w:t xml:space="preserve"> </w:t>
      </w:r>
      <w:r w:rsidRPr="00210663">
        <w:rPr>
          <w:rFonts w:ascii="GHEA Grapalat" w:hAnsi="GHEA Grapalat" w:cs="GHEA Grapalat"/>
        </w:rPr>
        <w:t>ազդեցություն</w:t>
      </w:r>
      <w:r w:rsidRPr="00210663">
        <w:rPr>
          <w:rFonts w:ascii="GHEA Grapalat" w:hAnsi="GHEA Grapalat" w:cs="GHEA Grapalat"/>
          <w:lang w:val="en-GB"/>
        </w:rPr>
        <w:t xml:space="preserve"> </w:t>
      </w:r>
      <w:r w:rsidRPr="00210663">
        <w:rPr>
          <w:rFonts w:ascii="GHEA Grapalat" w:hAnsi="GHEA Grapalat" w:cs="GHEA Grapalat"/>
        </w:rPr>
        <w:t>ունենալ</w:t>
      </w:r>
      <w:r w:rsidRPr="00210663">
        <w:rPr>
          <w:rFonts w:ascii="GHEA Grapalat" w:hAnsi="GHEA Grapalat" w:cs="GHEA Grapalat"/>
          <w:lang w:val="en-GB"/>
        </w:rPr>
        <w:t xml:space="preserve"> </w:t>
      </w:r>
      <w:r w:rsidRPr="00210663">
        <w:rPr>
          <w:rFonts w:ascii="GHEA Grapalat" w:hAnsi="GHEA Grapalat" w:cs="GHEA Grapalat"/>
        </w:rPr>
        <w:t>վարկի</w:t>
      </w:r>
      <w:r w:rsidRPr="00210663">
        <w:rPr>
          <w:rFonts w:ascii="GHEA Grapalat" w:hAnsi="GHEA Grapalat" w:cs="GHEA Grapalat"/>
          <w:lang w:val="en-GB"/>
        </w:rPr>
        <w:t xml:space="preserve"> </w:t>
      </w:r>
      <w:r w:rsidRPr="00210663">
        <w:rPr>
          <w:rFonts w:ascii="GHEA Grapalat" w:hAnsi="GHEA Grapalat" w:cs="GHEA Grapalat"/>
        </w:rPr>
        <w:t>կայացման</w:t>
      </w:r>
      <w:r w:rsidRPr="00210663">
        <w:rPr>
          <w:rFonts w:ascii="GHEA Grapalat" w:hAnsi="GHEA Grapalat" w:cs="GHEA Grapalat"/>
          <w:lang w:val="en-GB"/>
        </w:rPr>
        <w:t xml:space="preserve"> </w:t>
      </w:r>
      <w:r w:rsidRPr="00210663">
        <w:rPr>
          <w:rFonts w:ascii="GHEA Grapalat" w:hAnsi="GHEA Grapalat" w:cs="GHEA Grapalat"/>
        </w:rPr>
        <w:t>վրա</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ոչ</w:t>
      </w:r>
      <w:r w:rsidRPr="00210663">
        <w:rPr>
          <w:rFonts w:ascii="GHEA Grapalat" w:hAnsi="GHEA Grapalat" w:cs="GHEA Grapalat"/>
          <w:lang w:val="en-GB"/>
        </w:rPr>
        <w:t xml:space="preserve"> </w:t>
      </w:r>
      <w:r w:rsidRPr="00210663">
        <w:rPr>
          <w:rFonts w:ascii="GHEA Grapalat" w:hAnsi="GHEA Grapalat" w:cs="GHEA Grapalat"/>
        </w:rPr>
        <w:t>մի</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նշանավոր</w:t>
      </w:r>
      <w:r w:rsidRPr="00210663">
        <w:rPr>
          <w:rFonts w:ascii="GHEA Grapalat" w:hAnsi="GHEA Grapalat" w:cs="GHEA Grapalat"/>
          <w:lang w:val="en-GB"/>
        </w:rPr>
        <w:t xml:space="preserve"> </w:t>
      </w:r>
      <w:r w:rsidRPr="00210663">
        <w:rPr>
          <w:rFonts w:ascii="GHEA Grapalat" w:hAnsi="GHEA Grapalat" w:cs="GHEA Grapalat"/>
        </w:rPr>
        <w:t>իրադարձություն</w:t>
      </w:r>
      <w:r w:rsidRPr="00210663">
        <w:rPr>
          <w:rFonts w:ascii="GHEA Grapalat" w:hAnsi="GHEA Grapalat" w:cs="GHEA Grapalat"/>
          <w:lang w:val="en-GB"/>
        </w:rPr>
        <w:t xml:space="preserve"> (</w:t>
      </w:r>
      <w:r w:rsidRPr="00210663">
        <w:rPr>
          <w:rFonts w:ascii="GHEA Grapalat" w:hAnsi="GHEA Grapalat" w:cs="GHEA Grapalat"/>
        </w:rPr>
        <w:t>ծանուցումը</w:t>
      </w:r>
      <w:r w:rsidRPr="00210663">
        <w:rPr>
          <w:rFonts w:ascii="GHEA Grapalat" w:hAnsi="GHEA Grapalat" w:cs="GHEA Grapalat"/>
          <w:lang w:val="en-GB"/>
        </w:rPr>
        <w:t xml:space="preserve">, </w:t>
      </w:r>
      <w:r w:rsidRPr="00210663">
        <w:rPr>
          <w:rFonts w:ascii="GHEA Grapalat" w:hAnsi="GHEA Grapalat" w:cs="GHEA Grapalat"/>
        </w:rPr>
        <w:t>ժամկետի</w:t>
      </w:r>
      <w:r w:rsidRPr="00210663">
        <w:rPr>
          <w:rFonts w:ascii="GHEA Grapalat" w:hAnsi="GHEA Grapalat" w:cs="GHEA Grapalat"/>
          <w:lang w:val="en-GB"/>
        </w:rPr>
        <w:t xml:space="preserve"> </w:t>
      </w:r>
      <w:r w:rsidRPr="00210663">
        <w:rPr>
          <w:rFonts w:ascii="GHEA Grapalat" w:hAnsi="GHEA Grapalat" w:cs="GHEA Grapalat"/>
        </w:rPr>
        <w:t>լրանալը</w:t>
      </w:r>
      <w:r w:rsidRPr="00210663">
        <w:rPr>
          <w:rFonts w:ascii="GHEA Grapalat" w:hAnsi="GHEA Grapalat" w:cs="GHEA Grapalat"/>
          <w:lang w:val="en-GB"/>
        </w:rPr>
        <w:t xml:space="preserve">, </w:t>
      </w:r>
      <w:r w:rsidRPr="00210663">
        <w:rPr>
          <w:rFonts w:ascii="GHEA Grapalat" w:hAnsi="GHEA Grapalat" w:cs="GHEA Grapalat"/>
        </w:rPr>
        <w:t>որոշման</w:t>
      </w:r>
      <w:r w:rsidRPr="00210663">
        <w:rPr>
          <w:rFonts w:ascii="GHEA Grapalat" w:hAnsi="GHEA Grapalat" w:cs="GHEA Grapalat"/>
          <w:lang w:val="en-GB"/>
        </w:rPr>
        <w:t xml:space="preserve"> </w:t>
      </w:r>
      <w:r w:rsidRPr="00210663">
        <w:rPr>
          <w:rFonts w:ascii="GHEA Grapalat" w:hAnsi="GHEA Grapalat" w:cs="GHEA Grapalat"/>
        </w:rPr>
        <w:t>էականության</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կատարման</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կիրառելի</w:t>
      </w:r>
      <w:r w:rsidRPr="00210663">
        <w:rPr>
          <w:rFonts w:ascii="GHEA Grapalat" w:hAnsi="GHEA Grapalat" w:cs="GHEA Grapalat"/>
          <w:lang w:val="en-GB"/>
        </w:rPr>
        <w:t xml:space="preserve"> </w:t>
      </w:r>
      <w:r w:rsidRPr="00210663">
        <w:rPr>
          <w:rFonts w:ascii="GHEA Grapalat" w:hAnsi="GHEA Grapalat" w:cs="GHEA Grapalat"/>
        </w:rPr>
        <w:t>վիճակի</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համակցության</w:t>
      </w:r>
      <w:r w:rsidRPr="00210663">
        <w:rPr>
          <w:rFonts w:ascii="GHEA Grapalat" w:hAnsi="GHEA Grapalat" w:cs="GHEA Grapalat"/>
          <w:lang w:val="en-GB"/>
        </w:rPr>
        <w:t xml:space="preserve"> </w:t>
      </w:r>
      <w:r w:rsidRPr="00210663">
        <w:rPr>
          <w:rFonts w:ascii="GHEA Grapalat" w:hAnsi="GHEA Grapalat" w:cs="GHEA Grapalat"/>
        </w:rPr>
        <w:t>հանգամանքը</w:t>
      </w:r>
      <w:r w:rsidRPr="00210663">
        <w:rPr>
          <w:rFonts w:ascii="GHEA Grapalat" w:hAnsi="GHEA Grapalat" w:cs="GHEA Grapalat"/>
          <w:lang w:val="en-GB"/>
        </w:rPr>
        <w:t xml:space="preserve">), </w:t>
      </w:r>
      <w:r w:rsidRPr="00210663">
        <w:rPr>
          <w:rFonts w:ascii="GHEA Grapalat" w:hAnsi="GHEA Grapalat" w:cs="GHEA Grapalat"/>
        </w:rPr>
        <w:t>որը</w:t>
      </w:r>
      <w:r w:rsidRPr="00210663">
        <w:rPr>
          <w:rFonts w:ascii="GHEA Grapalat" w:hAnsi="GHEA Grapalat" w:cs="GHEA Grapalat"/>
          <w:lang w:val="en-GB"/>
        </w:rPr>
        <w:t xml:space="preserve"> </w:t>
      </w:r>
      <w:r w:rsidRPr="00210663">
        <w:rPr>
          <w:rFonts w:ascii="GHEA Grapalat" w:hAnsi="GHEA Grapalat" w:cs="GHEA Grapalat"/>
        </w:rPr>
        <w:t>հանդիսանում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դեֆոլտ</w:t>
      </w:r>
      <w:r w:rsidRPr="00210663">
        <w:rPr>
          <w:rFonts w:ascii="GHEA Grapalat" w:hAnsi="GHEA Grapalat" w:cs="GHEA Grapalat"/>
          <w:lang w:val="en-GB"/>
        </w:rPr>
        <w:t xml:space="preserve"> </w:t>
      </w:r>
      <w:r w:rsidRPr="00210663">
        <w:rPr>
          <w:rFonts w:ascii="GHEA Grapalat" w:hAnsi="GHEA Grapalat" w:cs="GHEA Grapalat"/>
        </w:rPr>
        <w:t>մեկ</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պայմանագրով</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փաստաթղթով</w:t>
      </w:r>
      <w:r w:rsidRPr="00210663">
        <w:rPr>
          <w:rFonts w:ascii="GHEA Grapalat" w:hAnsi="GHEA Grapalat" w:cs="GHEA Grapalat"/>
          <w:lang w:val="en-GB"/>
        </w:rPr>
        <w:t xml:space="preserve">, </w:t>
      </w:r>
      <w:r w:rsidRPr="00210663">
        <w:rPr>
          <w:rFonts w:ascii="GHEA Grapalat" w:hAnsi="GHEA Grapalat" w:cs="GHEA Grapalat"/>
        </w:rPr>
        <w:t>որոնք</w:t>
      </w:r>
      <w:r w:rsidRPr="00210663">
        <w:rPr>
          <w:rFonts w:ascii="GHEA Grapalat" w:hAnsi="GHEA Grapalat" w:cs="GHEA Grapalat"/>
          <w:lang w:val="en-GB"/>
        </w:rPr>
        <w:t xml:space="preserve"> </w:t>
      </w:r>
      <w:r w:rsidRPr="00210663">
        <w:rPr>
          <w:rFonts w:ascii="GHEA Grapalat" w:hAnsi="GHEA Grapalat" w:cs="GHEA Grapalat"/>
        </w:rPr>
        <w:t>պարտադիր</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վարկառուի</w:t>
      </w:r>
      <w:r w:rsidRPr="00210663">
        <w:rPr>
          <w:rFonts w:ascii="GHEA Grapalat" w:hAnsi="GHEA Grapalat" w:cs="GHEA Grapalat"/>
          <w:lang w:val="en-GB"/>
        </w:rPr>
        <w:t xml:space="preserve"> </w:t>
      </w:r>
      <w:r w:rsidRPr="00210663">
        <w:rPr>
          <w:rFonts w:ascii="GHEA Grapalat" w:hAnsi="GHEA Grapalat" w:cs="GHEA Grapalat"/>
        </w:rPr>
        <w:t>համար</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դրա</w:t>
      </w:r>
      <w:r w:rsidRPr="00210663">
        <w:rPr>
          <w:rFonts w:ascii="GHEA Grapalat" w:hAnsi="GHEA Grapalat" w:cs="GHEA Grapalat"/>
          <w:lang w:val="en-GB"/>
        </w:rPr>
        <w:t xml:space="preserve"> </w:t>
      </w:r>
      <w:r w:rsidRPr="00210663">
        <w:rPr>
          <w:rFonts w:ascii="GHEA Grapalat" w:hAnsi="GHEA Grapalat" w:cs="GHEA Grapalat"/>
        </w:rPr>
        <w:t>հետ</w:t>
      </w:r>
      <w:r w:rsidRPr="00210663">
        <w:rPr>
          <w:rFonts w:ascii="GHEA Grapalat" w:hAnsi="GHEA Grapalat" w:cs="GHEA Grapalat"/>
          <w:lang w:val="en-GB"/>
        </w:rPr>
        <w:t xml:space="preserve"> </w:t>
      </w:r>
      <w:r w:rsidRPr="00210663">
        <w:rPr>
          <w:rFonts w:ascii="GHEA Grapalat" w:hAnsi="GHEA Grapalat" w:cs="GHEA Grapalat"/>
        </w:rPr>
        <w:t>կապված</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դրույթ</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կարգ</w:t>
      </w:r>
      <w:r w:rsidRPr="00210663">
        <w:rPr>
          <w:rFonts w:ascii="GHEA Grapalat" w:hAnsi="GHEA Grapalat" w:cs="GHEA Grapalat"/>
          <w:lang w:val="en-GB"/>
        </w:rPr>
        <w:t xml:space="preserve">, </w:t>
      </w:r>
      <w:r w:rsidRPr="00210663">
        <w:rPr>
          <w:rFonts w:ascii="GHEA Grapalat" w:hAnsi="GHEA Grapalat" w:cs="GHEA Grapalat"/>
        </w:rPr>
        <w:t>որը</w:t>
      </w:r>
      <w:r w:rsidRPr="00210663">
        <w:rPr>
          <w:rFonts w:ascii="GHEA Grapalat" w:hAnsi="GHEA Grapalat" w:cs="GHEA Grapalat"/>
          <w:lang w:val="en-GB"/>
        </w:rPr>
        <w:t xml:space="preserve"> </w:t>
      </w:r>
      <w:r w:rsidRPr="00210663">
        <w:rPr>
          <w:rFonts w:ascii="GHEA Grapalat" w:hAnsi="GHEA Grapalat" w:cs="GHEA Grapalat"/>
        </w:rPr>
        <w:t>կարող</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ունենալ</w:t>
      </w:r>
      <w:r w:rsidRPr="00210663">
        <w:rPr>
          <w:rFonts w:ascii="GHEA Grapalat" w:hAnsi="GHEA Grapalat" w:cs="GHEA Grapalat"/>
          <w:lang w:val="en-GB"/>
        </w:rPr>
        <w:t xml:space="preserve"> </w:t>
      </w:r>
      <w:r w:rsidRPr="00210663">
        <w:rPr>
          <w:rFonts w:ascii="GHEA Grapalat" w:hAnsi="GHEA Grapalat" w:cs="GHEA Grapalat"/>
        </w:rPr>
        <w:t>էական</w:t>
      </w:r>
      <w:r w:rsidRPr="00210663">
        <w:rPr>
          <w:rFonts w:ascii="GHEA Grapalat" w:hAnsi="GHEA Grapalat" w:cs="GHEA Grapalat"/>
          <w:lang w:val="en-GB"/>
        </w:rPr>
        <w:t xml:space="preserve"> </w:t>
      </w:r>
      <w:r w:rsidRPr="00210663">
        <w:rPr>
          <w:rFonts w:ascii="GHEA Grapalat" w:hAnsi="GHEA Grapalat" w:cs="GHEA Grapalat"/>
        </w:rPr>
        <w:t>բացասական</w:t>
      </w:r>
      <w:r w:rsidRPr="00210663">
        <w:rPr>
          <w:rFonts w:ascii="GHEA Grapalat" w:hAnsi="GHEA Grapalat" w:cs="GHEA Grapalat"/>
          <w:lang w:val="en-GB"/>
        </w:rPr>
        <w:t xml:space="preserve"> </w:t>
      </w:r>
      <w:r w:rsidRPr="00210663">
        <w:rPr>
          <w:rFonts w:ascii="GHEA Grapalat" w:hAnsi="GHEA Grapalat" w:cs="GHEA Grapalat"/>
        </w:rPr>
        <w:t>ազդեցություն</w:t>
      </w:r>
      <w:r w:rsidRPr="00210663">
        <w:rPr>
          <w:rFonts w:ascii="GHEA Grapalat" w:hAnsi="GHEA Grapalat" w:cs="GHEA Grapalat"/>
          <w:lang w:val="en-GB"/>
        </w:rPr>
        <w:t>:</w:t>
      </w:r>
    </w:p>
    <w:p w:rsidR="005253D7" w:rsidRPr="00210663" w:rsidRDefault="005253D7" w:rsidP="005253D7">
      <w:pPr>
        <w:jc w:val="both"/>
        <w:rPr>
          <w:rFonts w:ascii="GHEA Grapalat" w:hAnsi="GHEA Grapalat" w:cs="GHEA Grapalat"/>
          <w:lang w:val="en-GB"/>
        </w:rPr>
      </w:pPr>
    </w:p>
    <w:p w:rsidR="005253D7" w:rsidRDefault="005253D7" w:rsidP="005253D7">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ը</w:t>
      </w:r>
      <w:r w:rsidRPr="00210663">
        <w:rPr>
          <w:rFonts w:ascii="GHEA Grapalat" w:hAnsi="GHEA Grapalat" w:cs="GHEA Grapalat"/>
          <w:lang w:val="en-GB"/>
        </w:rPr>
        <w:t xml:space="preserve">) </w:t>
      </w:r>
      <w:r w:rsidRPr="00210663">
        <w:rPr>
          <w:rFonts w:ascii="GHEA Grapalat" w:hAnsi="GHEA Grapalat" w:cs="GHEA Grapalat"/>
        </w:rPr>
        <w:t>Ոչ</w:t>
      </w:r>
      <w:r w:rsidRPr="00210663">
        <w:rPr>
          <w:rFonts w:ascii="GHEA Grapalat" w:hAnsi="GHEA Grapalat" w:cs="GHEA Grapalat"/>
          <w:lang w:val="en-GB"/>
        </w:rPr>
        <w:t xml:space="preserve"> </w:t>
      </w:r>
      <w:r w:rsidRPr="00210663">
        <w:rPr>
          <w:rFonts w:ascii="GHEA Grapalat" w:hAnsi="GHEA Grapalat" w:cs="GHEA Grapalat"/>
        </w:rPr>
        <w:t>մի</w:t>
      </w:r>
      <w:r w:rsidRPr="00210663">
        <w:rPr>
          <w:rFonts w:ascii="GHEA Grapalat" w:hAnsi="GHEA Grapalat" w:cs="GHEA Grapalat"/>
          <w:lang w:val="en-GB"/>
        </w:rPr>
        <w:t xml:space="preserve"> </w:t>
      </w:r>
      <w:r w:rsidRPr="00210663">
        <w:rPr>
          <w:rFonts w:ascii="GHEA Grapalat" w:hAnsi="GHEA Grapalat" w:cs="GHEA Grapalat"/>
        </w:rPr>
        <w:t>դատավարություն</w:t>
      </w:r>
      <w:r w:rsidRPr="00210663">
        <w:rPr>
          <w:rFonts w:ascii="GHEA Grapalat" w:hAnsi="GHEA Grapalat" w:cs="GHEA Grapalat"/>
          <w:lang w:val="en-GB"/>
        </w:rPr>
        <w:t xml:space="preserve">, </w:t>
      </w:r>
      <w:r w:rsidRPr="00210663">
        <w:rPr>
          <w:rFonts w:ascii="GHEA Grapalat" w:hAnsi="GHEA Grapalat" w:cs="GHEA Grapalat"/>
        </w:rPr>
        <w:t>արբիտրաժային</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վարչական</w:t>
      </w:r>
      <w:r w:rsidRPr="00210663">
        <w:rPr>
          <w:rFonts w:ascii="GHEA Grapalat" w:hAnsi="GHEA Grapalat" w:cs="GHEA Grapalat"/>
          <w:lang w:val="en-GB"/>
        </w:rPr>
        <w:t xml:space="preserve"> </w:t>
      </w:r>
      <w:r w:rsidRPr="00210663">
        <w:rPr>
          <w:rFonts w:ascii="GHEA Grapalat" w:hAnsi="GHEA Grapalat" w:cs="GHEA Grapalat"/>
        </w:rPr>
        <w:t>վարույթներ</w:t>
      </w:r>
      <w:r w:rsidRPr="00210663">
        <w:rPr>
          <w:rFonts w:ascii="GHEA Grapalat" w:hAnsi="GHEA Grapalat" w:cs="GHEA Grapalat"/>
          <w:lang w:val="en-GB"/>
        </w:rPr>
        <w:t xml:space="preserve"> </w:t>
      </w:r>
      <w:r w:rsidRPr="00210663">
        <w:rPr>
          <w:rFonts w:ascii="GHEA Grapalat" w:hAnsi="GHEA Grapalat" w:cs="GHEA Grapalat"/>
        </w:rPr>
        <w:t>տեղի</w:t>
      </w:r>
      <w:r w:rsidRPr="00210663">
        <w:rPr>
          <w:rFonts w:ascii="GHEA Grapalat" w:hAnsi="GHEA Grapalat" w:cs="GHEA Grapalat"/>
          <w:lang w:val="en-GB"/>
        </w:rPr>
        <w:t xml:space="preserve"> </w:t>
      </w:r>
      <w:r w:rsidRPr="00210663">
        <w:rPr>
          <w:rFonts w:ascii="GHEA Grapalat" w:hAnsi="GHEA Grapalat" w:cs="GHEA Grapalat"/>
        </w:rPr>
        <w:t>չեն</w:t>
      </w:r>
      <w:r w:rsidRPr="00210663">
        <w:rPr>
          <w:rFonts w:ascii="GHEA Grapalat" w:hAnsi="GHEA Grapalat" w:cs="GHEA Grapalat"/>
          <w:lang w:val="en-GB"/>
        </w:rPr>
        <w:t xml:space="preserve"> </w:t>
      </w:r>
      <w:r w:rsidRPr="00210663">
        <w:rPr>
          <w:rFonts w:ascii="GHEA Grapalat" w:hAnsi="GHEA Grapalat" w:cs="GHEA Grapalat"/>
        </w:rPr>
        <w:t>ունենա</w:t>
      </w:r>
      <w:r w:rsidRPr="00210663">
        <w:rPr>
          <w:rFonts w:ascii="GHEA Grapalat" w:hAnsi="GHEA Grapalat" w:cs="GHEA Grapalat"/>
          <w:lang w:val="en-GB"/>
        </w:rPr>
        <w:t xml:space="preserve"> </w:t>
      </w:r>
      <w:r w:rsidRPr="00210663">
        <w:rPr>
          <w:rFonts w:ascii="GHEA Grapalat" w:hAnsi="GHEA Grapalat" w:cs="GHEA Grapalat"/>
        </w:rPr>
        <w:t>Փոխառուի</w:t>
      </w:r>
      <w:r w:rsidRPr="00210663">
        <w:rPr>
          <w:rFonts w:ascii="GHEA Grapalat" w:hAnsi="GHEA Grapalat" w:cs="GHEA Grapalat"/>
          <w:lang w:val="en-GB"/>
        </w:rPr>
        <w:t xml:space="preserve"> </w:t>
      </w:r>
      <w:r w:rsidRPr="00210663">
        <w:rPr>
          <w:rFonts w:ascii="GHEA Grapalat" w:hAnsi="GHEA Grapalat" w:cs="GHEA Grapalat"/>
        </w:rPr>
        <w:t>դեմ</w:t>
      </w:r>
      <w:r w:rsidRPr="00210663">
        <w:rPr>
          <w:rFonts w:ascii="GHEA Grapalat" w:hAnsi="GHEA Grapalat" w:cs="GHEA Grapalat"/>
          <w:lang w:val="en-GB"/>
        </w:rPr>
        <w:t xml:space="preserve"> </w:t>
      </w:r>
      <w:r w:rsidRPr="00210663">
        <w:rPr>
          <w:rFonts w:ascii="GHEA Grapalat" w:hAnsi="GHEA Grapalat" w:cs="GHEA Grapalat"/>
        </w:rPr>
        <w:t>առանց</w:t>
      </w:r>
      <w:r w:rsidRPr="00210663">
        <w:rPr>
          <w:rFonts w:ascii="GHEA Grapalat" w:hAnsi="GHEA Grapalat" w:cs="GHEA Grapalat"/>
          <w:lang w:val="en-GB"/>
        </w:rPr>
        <w:t xml:space="preserve"> </w:t>
      </w:r>
      <w:r w:rsidRPr="00210663">
        <w:rPr>
          <w:rFonts w:ascii="GHEA Grapalat" w:hAnsi="GHEA Grapalat" w:cs="GHEA Grapalat"/>
        </w:rPr>
        <w:t>նրա</w:t>
      </w:r>
      <w:r w:rsidRPr="00210663">
        <w:rPr>
          <w:rFonts w:ascii="GHEA Grapalat" w:hAnsi="GHEA Grapalat" w:cs="GHEA Grapalat"/>
          <w:lang w:val="en-GB"/>
        </w:rPr>
        <w:t xml:space="preserve"> գիտության, </w:t>
      </w:r>
      <w:r w:rsidRPr="00210663">
        <w:rPr>
          <w:rFonts w:ascii="GHEA Grapalat" w:hAnsi="GHEA Grapalat" w:cs="GHEA Grapalat"/>
        </w:rPr>
        <w:t>որոնց</w:t>
      </w:r>
      <w:r w:rsidRPr="00210663">
        <w:rPr>
          <w:rFonts w:ascii="GHEA Grapalat" w:hAnsi="GHEA Grapalat" w:cs="GHEA Grapalat"/>
          <w:lang w:val="en-GB"/>
        </w:rPr>
        <w:t xml:space="preserve"> </w:t>
      </w:r>
      <w:r w:rsidRPr="00210663">
        <w:rPr>
          <w:rFonts w:ascii="GHEA Grapalat" w:hAnsi="GHEA Grapalat" w:cs="GHEA Grapalat"/>
        </w:rPr>
        <w:t>բացասաբար</w:t>
      </w:r>
      <w:r w:rsidRPr="00210663">
        <w:rPr>
          <w:rFonts w:ascii="GHEA Grapalat" w:hAnsi="GHEA Grapalat" w:cs="GHEA Grapalat"/>
          <w:lang w:val="en-GB"/>
        </w:rPr>
        <w:t xml:space="preserve"> </w:t>
      </w:r>
      <w:r w:rsidRPr="00210663">
        <w:rPr>
          <w:rFonts w:ascii="GHEA Grapalat" w:hAnsi="GHEA Grapalat" w:cs="GHEA Grapalat"/>
        </w:rPr>
        <w:t>որոշելը</w:t>
      </w:r>
      <w:r w:rsidRPr="00210663">
        <w:rPr>
          <w:rFonts w:ascii="GHEA Grapalat" w:hAnsi="GHEA Grapalat" w:cs="GHEA Grapalat"/>
          <w:lang w:val="en-GB"/>
        </w:rPr>
        <w:t xml:space="preserve"> </w:t>
      </w:r>
      <w:r w:rsidRPr="00210663">
        <w:rPr>
          <w:rFonts w:ascii="GHEA Grapalat" w:hAnsi="GHEA Grapalat" w:cs="GHEA Grapalat"/>
        </w:rPr>
        <w:t>կարող</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ունենալ</w:t>
      </w:r>
      <w:r w:rsidRPr="00210663">
        <w:rPr>
          <w:rFonts w:ascii="GHEA Grapalat" w:hAnsi="GHEA Grapalat" w:cs="GHEA Grapalat"/>
          <w:lang w:val="en-GB"/>
        </w:rPr>
        <w:t xml:space="preserve"> </w:t>
      </w:r>
      <w:r w:rsidRPr="00210663">
        <w:rPr>
          <w:rFonts w:ascii="GHEA Grapalat" w:hAnsi="GHEA Grapalat" w:cs="GHEA Grapalat"/>
        </w:rPr>
        <w:t>էական</w:t>
      </w:r>
      <w:r w:rsidRPr="00210663">
        <w:rPr>
          <w:rFonts w:ascii="GHEA Grapalat" w:hAnsi="GHEA Grapalat" w:cs="GHEA Grapalat"/>
          <w:lang w:val="en-GB"/>
        </w:rPr>
        <w:t xml:space="preserve"> </w:t>
      </w:r>
      <w:r w:rsidRPr="00210663">
        <w:rPr>
          <w:rFonts w:ascii="GHEA Grapalat" w:hAnsi="GHEA Grapalat" w:cs="GHEA Grapalat"/>
        </w:rPr>
        <w:t>բացասական</w:t>
      </w:r>
      <w:r w:rsidRPr="00210663">
        <w:rPr>
          <w:rFonts w:ascii="GHEA Grapalat" w:hAnsi="GHEA Grapalat" w:cs="GHEA Grapalat"/>
          <w:lang w:val="en-GB"/>
        </w:rPr>
        <w:t xml:space="preserve"> </w:t>
      </w:r>
      <w:r w:rsidRPr="00210663">
        <w:rPr>
          <w:rFonts w:ascii="GHEA Grapalat" w:hAnsi="GHEA Grapalat" w:cs="GHEA Grapalat"/>
        </w:rPr>
        <w:t>ազդեցություն</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որը</w:t>
      </w:r>
      <w:r w:rsidRPr="00210663">
        <w:rPr>
          <w:rFonts w:ascii="GHEA Grapalat" w:hAnsi="GHEA Grapalat" w:cs="GHEA Grapalat"/>
          <w:lang w:val="en-GB"/>
        </w:rPr>
        <w:t xml:space="preserve"> </w:t>
      </w:r>
      <w:r w:rsidRPr="00210663">
        <w:rPr>
          <w:rFonts w:ascii="GHEA Grapalat" w:hAnsi="GHEA Grapalat" w:cs="GHEA Grapalat"/>
        </w:rPr>
        <w:t>կարող</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Pr>
          <w:rFonts w:ascii="GHEA Grapalat" w:hAnsi="GHEA Grapalat" w:cs="GHEA Grapalat"/>
        </w:rPr>
        <w:t>Համաձայնագրի</w:t>
      </w:r>
      <w:r w:rsidRPr="005002DA">
        <w:rPr>
          <w:rFonts w:ascii="GHEA Grapalat" w:hAnsi="GHEA Grapalat" w:cs="GHEA Grapalat"/>
          <w:lang w:val="en-GB"/>
        </w:rPr>
        <w:t xml:space="preserve"> </w:t>
      </w:r>
      <w:r>
        <w:rPr>
          <w:rFonts w:ascii="GHEA Grapalat" w:hAnsi="GHEA Grapalat" w:cs="GHEA Grapalat"/>
        </w:rPr>
        <w:t>կամ</w:t>
      </w:r>
      <w:r w:rsidRPr="005002DA">
        <w:rPr>
          <w:rFonts w:ascii="GHEA Grapalat" w:hAnsi="GHEA Grapalat" w:cs="GHEA Grapalat"/>
          <w:lang w:val="en-GB"/>
        </w:rPr>
        <w:t xml:space="preserve"> </w:t>
      </w:r>
      <w:r>
        <w:rPr>
          <w:rFonts w:ascii="GHEA Grapalat" w:hAnsi="GHEA Grapalat" w:cs="GHEA Grapalat"/>
        </w:rPr>
        <w:t>որևէ</w:t>
      </w:r>
      <w:r w:rsidRPr="005002DA">
        <w:rPr>
          <w:rFonts w:ascii="GHEA Grapalat" w:hAnsi="GHEA Grapalat" w:cs="GHEA Grapalat"/>
          <w:lang w:val="en-GB"/>
        </w:rPr>
        <w:t xml:space="preserve"> </w:t>
      </w:r>
      <w:r>
        <w:rPr>
          <w:rFonts w:ascii="GHEA Grapalat" w:hAnsi="GHEA Grapalat" w:cs="GHEA Grapalat"/>
        </w:rPr>
        <w:t>առնչվող</w:t>
      </w:r>
      <w:r w:rsidRPr="005002DA">
        <w:rPr>
          <w:rFonts w:ascii="GHEA Grapalat" w:hAnsi="GHEA Grapalat" w:cs="GHEA Grapalat"/>
          <w:lang w:val="en-GB"/>
        </w:rPr>
        <w:t xml:space="preserve"> </w:t>
      </w:r>
      <w:r>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կիրառելիությունը</w:t>
      </w:r>
      <w:r w:rsidRPr="00210663">
        <w:rPr>
          <w:rFonts w:ascii="GHEA Grapalat" w:hAnsi="GHEA Grapalat" w:cs="GHEA Grapalat"/>
          <w:lang w:val="en-GB"/>
        </w:rPr>
        <w:t xml:space="preserve"> </w:t>
      </w:r>
      <w:r w:rsidRPr="00210663">
        <w:rPr>
          <w:rFonts w:ascii="GHEA Grapalat" w:hAnsi="GHEA Grapalat" w:cs="GHEA Grapalat"/>
        </w:rPr>
        <w:t>դնել</w:t>
      </w:r>
      <w:r w:rsidRPr="00210663">
        <w:rPr>
          <w:rFonts w:ascii="GHEA Grapalat" w:hAnsi="GHEA Grapalat" w:cs="GHEA Grapalat"/>
          <w:lang w:val="en-GB"/>
        </w:rPr>
        <w:t xml:space="preserve"> </w:t>
      </w:r>
      <w:r w:rsidRPr="00210663">
        <w:rPr>
          <w:rFonts w:ascii="GHEA Grapalat" w:hAnsi="GHEA Grapalat" w:cs="GHEA Grapalat"/>
        </w:rPr>
        <w:t>կասկածի</w:t>
      </w:r>
      <w:r w:rsidRPr="00210663">
        <w:rPr>
          <w:rFonts w:ascii="GHEA Grapalat" w:hAnsi="GHEA Grapalat" w:cs="GHEA Grapalat"/>
          <w:lang w:val="en-GB"/>
        </w:rPr>
        <w:t xml:space="preserve"> </w:t>
      </w:r>
      <w:r w:rsidRPr="00210663">
        <w:rPr>
          <w:rFonts w:ascii="GHEA Grapalat" w:hAnsi="GHEA Grapalat" w:cs="GHEA Grapalat"/>
        </w:rPr>
        <w:t>տակ</w:t>
      </w:r>
      <w:r w:rsidRPr="00210663">
        <w:rPr>
          <w:rFonts w:ascii="GHEA Grapalat" w:hAnsi="GHEA Grapalat" w:cs="GHEA Grapalat"/>
          <w:lang w:val="en-GB"/>
        </w:rPr>
        <w:t xml:space="preserve">: </w:t>
      </w:r>
    </w:p>
    <w:p w:rsidR="005253D7" w:rsidRPr="00210663" w:rsidRDefault="005253D7" w:rsidP="005253D7">
      <w:pPr>
        <w:jc w:val="both"/>
        <w:rPr>
          <w:rFonts w:ascii="GHEA Grapalat" w:hAnsi="GHEA Grapalat" w:cs="GHEA Grapalat"/>
          <w:lang w:val="en-GB"/>
        </w:rPr>
      </w:pPr>
    </w:p>
    <w:p w:rsidR="005253D7" w:rsidRDefault="005253D7" w:rsidP="005253D7">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թ</w:t>
      </w:r>
      <w:r w:rsidRPr="00210663">
        <w:rPr>
          <w:rFonts w:ascii="GHEA Grapalat" w:hAnsi="GHEA Grapalat" w:cs="GHEA Grapalat"/>
          <w:lang w:val="en-GB"/>
        </w:rPr>
        <w:t xml:space="preserve">) </w:t>
      </w:r>
      <w:r w:rsidRPr="00210663">
        <w:rPr>
          <w:rFonts w:ascii="GHEA Grapalat" w:hAnsi="GHEA Grapalat" w:cs="GHEA Grapalat"/>
        </w:rPr>
        <w:t>Սույն</w:t>
      </w:r>
      <w:r>
        <w:rPr>
          <w:rFonts w:ascii="GHEA Grapalat" w:hAnsi="GHEA Grapalat" w:cs="GHEA Grapalat"/>
        </w:rPr>
        <w:t xml:space="preserve"> </w:t>
      </w:r>
      <w:r w:rsidRPr="00210663">
        <w:rPr>
          <w:rFonts w:ascii="GHEA Grapalat" w:hAnsi="GHEA Grapalat" w:cs="GHEA Grapalat"/>
        </w:rPr>
        <w:t>Համաձայնագրում</w:t>
      </w:r>
      <w:r w:rsidRPr="00210663">
        <w:rPr>
          <w:rFonts w:ascii="GHEA Grapalat" w:hAnsi="GHEA Grapalat" w:cs="GHEA Grapalat"/>
          <w:lang w:val="en-GB"/>
        </w:rPr>
        <w:t xml:space="preserve"> </w:t>
      </w:r>
      <w:r>
        <w:rPr>
          <w:rFonts w:ascii="GHEA Grapalat" w:hAnsi="GHEA Grapalat" w:cs="GHEA Grapalat"/>
          <w:lang w:val="en-GB"/>
        </w:rPr>
        <w:t xml:space="preserve">և </w:t>
      </w:r>
      <w:r>
        <w:rPr>
          <w:rFonts w:ascii="GHEA Grapalat" w:hAnsi="GHEA Grapalat" w:cs="GHEA Grapalat"/>
        </w:rPr>
        <w:t>որևէ</w:t>
      </w:r>
      <w:r w:rsidRPr="005002DA">
        <w:rPr>
          <w:rFonts w:ascii="GHEA Grapalat" w:hAnsi="GHEA Grapalat" w:cs="GHEA Grapalat"/>
          <w:lang w:val="en-GB"/>
        </w:rPr>
        <w:t xml:space="preserve"> </w:t>
      </w:r>
      <w:r>
        <w:rPr>
          <w:rFonts w:ascii="GHEA Grapalat" w:hAnsi="GHEA Grapalat" w:cs="GHEA Grapalat"/>
        </w:rPr>
        <w:t>առնչվող</w:t>
      </w:r>
      <w:r w:rsidRPr="005002DA">
        <w:rPr>
          <w:rFonts w:ascii="GHEA Grapalat" w:hAnsi="GHEA Grapalat" w:cs="GHEA Grapalat"/>
          <w:lang w:val="en-GB"/>
        </w:rPr>
        <w:t xml:space="preserve"> </w:t>
      </w:r>
      <w:r>
        <w:rPr>
          <w:rFonts w:ascii="GHEA Grapalat" w:hAnsi="GHEA Grapalat" w:cs="GHEA Grapalat"/>
        </w:rPr>
        <w:t>համաձայնագրում</w:t>
      </w:r>
      <w:r w:rsidRPr="005002DA">
        <w:rPr>
          <w:rFonts w:ascii="GHEA Grapalat" w:hAnsi="GHEA Grapalat" w:cs="GHEA Grapalat"/>
          <w:lang w:val="en-GB"/>
        </w:rPr>
        <w:t xml:space="preserve"> </w:t>
      </w:r>
      <w:r w:rsidRPr="00210663">
        <w:rPr>
          <w:rFonts w:ascii="GHEA Grapalat" w:hAnsi="GHEA Grapalat" w:cs="GHEA Grapalat"/>
        </w:rPr>
        <w:t>Փոխառուի</w:t>
      </w:r>
      <w:r>
        <w:rPr>
          <w:rFonts w:ascii="GHEA Grapalat" w:hAnsi="GHEA Grapalat" w:cs="GHEA Grapalat"/>
        </w:rPr>
        <w:t xml:space="preserve"> </w:t>
      </w:r>
      <w:r w:rsidRPr="00210663">
        <w:rPr>
          <w:rFonts w:ascii="GHEA Grapalat" w:hAnsi="GHEA Grapalat" w:cs="GHEA Grapalat"/>
        </w:rPr>
        <w:t>պարտավորությունները</w:t>
      </w:r>
      <w:r w:rsidRPr="00210663">
        <w:rPr>
          <w:rFonts w:ascii="GHEA Grapalat" w:hAnsi="GHEA Grapalat" w:cs="GHEA Grapalat"/>
          <w:lang w:val="en-GB"/>
        </w:rPr>
        <w:t xml:space="preserve"> </w:t>
      </w:r>
      <w:r w:rsidRPr="00210663">
        <w:rPr>
          <w:rFonts w:ascii="GHEA Grapalat" w:hAnsi="GHEA Grapalat" w:cs="GHEA Grapalat"/>
        </w:rPr>
        <w:t>պարզ</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ընդհանրացված</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անվերապահ</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դասվում</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Pr>
          <w:rFonts w:ascii="GHEA Grapalat" w:hAnsi="GHEA Grapalat" w:cs="GHEA Grapalat"/>
        </w:rPr>
        <w:t>ու</w:t>
      </w:r>
      <w:r w:rsidRPr="00210663">
        <w:rPr>
          <w:rFonts w:ascii="GHEA Grapalat" w:hAnsi="GHEA Grapalat" w:cs="GHEA Grapalat"/>
          <w:lang w:val="en-GB"/>
        </w:rPr>
        <w:t xml:space="preserve"> </w:t>
      </w:r>
      <w:r w:rsidRPr="00210663">
        <w:rPr>
          <w:rFonts w:ascii="GHEA Grapalat" w:hAnsi="GHEA Grapalat" w:cs="GHEA Grapalat"/>
        </w:rPr>
        <w:t>կդասվեն</w:t>
      </w:r>
      <w:r w:rsidRPr="00210663">
        <w:rPr>
          <w:rFonts w:ascii="GHEA Grapalat" w:hAnsi="GHEA Grapalat" w:cs="GHEA Grapalat"/>
          <w:lang w:val="en-GB"/>
        </w:rPr>
        <w:t xml:space="preserve"> </w:t>
      </w:r>
      <w:r w:rsidRPr="00210663">
        <w:rPr>
          <w:rFonts w:ascii="GHEA Grapalat" w:hAnsi="GHEA Grapalat" w:cs="GHEA Grapalat"/>
        </w:rPr>
        <w:t>նվազագույնը</w:t>
      </w:r>
      <w:r w:rsidRPr="00210663">
        <w:rPr>
          <w:rFonts w:ascii="GHEA Grapalat" w:hAnsi="GHEA Grapalat" w:cs="GHEA Grapalat"/>
          <w:lang w:val="en-GB"/>
        </w:rPr>
        <w:t xml:space="preserve"> </w:t>
      </w:r>
      <w:r w:rsidRPr="00210663">
        <w:rPr>
          <w:rFonts w:ascii="GHEA Grapalat" w:hAnsi="GHEA Grapalat" w:cs="GHEA Grapalat"/>
        </w:rPr>
        <w:t>հավասարազոր</w:t>
      </w:r>
      <w:r w:rsidRPr="00210663">
        <w:rPr>
          <w:rFonts w:ascii="GHEA Grapalat" w:hAnsi="GHEA Grapalat" w:cs="GHEA Grapalat"/>
          <w:lang w:val="en-GB"/>
        </w:rPr>
        <w:t xml:space="preserve"> </w:t>
      </w:r>
      <w:r w:rsidRPr="00210663">
        <w:rPr>
          <w:rFonts w:ascii="GHEA Grapalat" w:hAnsi="GHEA Grapalat" w:cs="GHEA Grapalat"/>
        </w:rPr>
        <w:t>մյուս</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ներկա</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ապագա</w:t>
      </w:r>
      <w:r w:rsidRPr="00210663">
        <w:rPr>
          <w:rFonts w:ascii="GHEA Grapalat" w:hAnsi="GHEA Grapalat" w:cs="GHEA Grapalat"/>
          <w:lang w:val="en-GB"/>
        </w:rPr>
        <w:t xml:space="preserve"> </w:t>
      </w:r>
      <w:r w:rsidRPr="00210663">
        <w:rPr>
          <w:rFonts w:ascii="GHEA Grapalat" w:hAnsi="GHEA Grapalat" w:cs="GHEA Grapalat"/>
        </w:rPr>
        <w:t>Փոխառուի</w:t>
      </w:r>
      <w:r w:rsidRPr="00210663">
        <w:rPr>
          <w:rFonts w:ascii="GHEA Grapalat" w:hAnsi="GHEA Grapalat" w:cs="GHEA Grapalat"/>
          <w:lang w:val="en-GB"/>
        </w:rPr>
        <w:t xml:space="preserve"> </w:t>
      </w:r>
      <w:r w:rsidRPr="00210663">
        <w:rPr>
          <w:rFonts w:ascii="GHEA Grapalat" w:hAnsi="GHEA Grapalat" w:cs="GHEA Grapalat"/>
        </w:rPr>
        <w:t>չապահովված</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անստորադաս</w:t>
      </w:r>
      <w:r w:rsidRPr="00210663">
        <w:rPr>
          <w:rFonts w:ascii="GHEA Grapalat" w:hAnsi="GHEA Grapalat" w:cs="GHEA Grapalat"/>
          <w:lang w:val="en-GB"/>
        </w:rPr>
        <w:t xml:space="preserve"> </w:t>
      </w:r>
      <w:r w:rsidRPr="00210663">
        <w:rPr>
          <w:rFonts w:ascii="GHEA Grapalat" w:hAnsi="GHEA Grapalat" w:cs="GHEA Grapalat"/>
        </w:rPr>
        <w:t>պարտականությունների</w:t>
      </w:r>
      <w:r>
        <w:rPr>
          <w:rFonts w:ascii="GHEA Grapalat" w:hAnsi="GHEA Grapalat" w:cs="GHEA Grapalat"/>
        </w:rPr>
        <w:t>ն</w:t>
      </w:r>
      <w:r w:rsidRPr="00210663">
        <w:rPr>
          <w:rFonts w:ascii="GHEA Grapalat" w:hAnsi="GHEA Grapalat" w:cs="GHEA Grapalat"/>
          <w:lang w:val="en-GB"/>
        </w:rPr>
        <w:t xml:space="preserve"> (</w:t>
      </w:r>
      <w:r w:rsidRPr="00210663">
        <w:rPr>
          <w:rFonts w:ascii="GHEA Grapalat" w:hAnsi="GHEA Grapalat" w:cs="GHEA Grapalat"/>
        </w:rPr>
        <w:t>այդ</w:t>
      </w:r>
      <w:r w:rsidRPr="00210663">
        <w:rPr>
          <w:rFonts w:ascii="GHEA Grapalat" w:hAnsi="GHEA Grapalat" w:cs="GHEA Grapalat"/>
          <w:lang w:val="en-GB"/>
        </w:rPr>
        <w:t xml:space="preserve"> </w:t>
      </w:r>
      <w:r w:rsidRPr="00210663">
        <w:rPr>
          <w:rFonts w:ascii="GHEA Grapalat" w:hAnsi="GHEA Grapalat" w:cs="GHEA Grapalat"/>
        </w:rPr>
        <w:t>թվում</w:t>
      </w:r>
      <w:r w:rsidRPr="00210663">
        <w:rPr>
          <w:rFonts w:ascii="GHEA Grapalat" w:hAnsi="GHEA Grapalat" w:cs="GHEA Grapalat"/>
          <w:lang w:val="en-GB"/>
        </w:rPr>
        <w:t>`</w:t>
      </w:r>
      <w:r>
        <w:rPr>
          <w:rFonts w:ascii="GHEA Grapalat" w:hAnsi="GHEA Grapalat" w:cs="GHEA Grapalat"/>
          <w:lang w:val="en-GB"/>
        </w:rPr>
        <w:t xml:space="preserve"> </w:t>
      </w:r>
      <w:r w:rsidRPr="00210663">
        <w:rPr>
          <w:rFonts w:ascii="GHEA Grapalat" w:hAnsi="GHEA Grapalat" w:cs="GHEA Grapalat"/>
        </w:rPr>
        <w:t>պայմանական</w:t>
      </w:r>
      <w:r w:rsidRPr="00210663">
        <w:rPr>
          <w:rFonts w:ascii="GHEA Grapalat" w:hAnsi="GHEA Grapalat" w:cs="GHEA Grapalat"/>
          <w:lang w:val="en-GB"/>
        </w:rPr>
        <w:t xml:space="preserve"> </w:t>
      </w:r>
      <w:r w:rsidRPr="00210663">
        <w:rPr>
          <w:rFonts w:ascii="GHEA Grapalat" w:hAnsi="GHEA Grapalat" w:cs="GHEA Grapalat"/>
        </w:rPr>
        <w:t>պարտավորությունները</w:t>
      </w:r>
      <w:r w:rsidRPr="00210663">
        <w:rPr>
          <w:rFonts w:ascii="GHEA Grapalat" w:hAnsi="GHEA Grapalat" w:cs="GHEA Grapalat"/>
          <w:lang w:val="en-GB"/>
        </w:rPr>
        <w:t xml:space="preserve">) </w:t>
      </w:r>
      <w:r w:rsidRPr="00210663">
        <w:rPr>
          <w:rFonts w:ascii="GHEA Grapalat" w:hAnsi="GHEA Grapalat" w:cs="GHEA Grapalat"/>
        </w:rPr>
        <w:t>բացառությամբ</w:t>
      </w:r>
      <w:r>
        <w:rPr>
          <w:rFonts w:ascii="GHEA Grapalat" w:hAnsi="GHEA Grapalat" w:cs="GHEA Grapalat"/>
        </w:rPr>
        <w:t xml:space="preserve"> </w:t>
      </w:r>
      <w:r w:rsidRPr="00210663">
        <w:rPr>
          <w:rFonts w:ascii="GHEA Grapalat" w:hAnsi="GHEA Grapalat" w:cs="GHEA Grapalat"/>
        </w:rPr>
        <w:t>այնպիսի</w:t>
      </w:r>
      <w:r>
        <w:rPr>
          <w:rFonts w:ascii="GHEA Grapalat" w:hAnsi="GHEA Grapalat" w:cs="GHEA Grapalat"/>
        </w:rPr>
        <w:t xml:space="preserve"> </w:t>
      </w:r>
      <w:r w:rsidRPr="00210663">
        <w:rPr>
          <w:rFonts w:ascii="GHEA Grapalat" w:hAnsi="GHEA Grapalat" w:cs="GHEA Grapalat"/>
        </w:rPr>
        <w:t>պարտավորությունների</w:t>
      </w:r>
      <w:r w:rsidRPr="00210663">
        <w:rPr>
          <w:rFonts w:ascii="GHEA Grapalat" w:hAnsi="GHEA Grapalat" w:cs="GHEA Grapalat"/>
          <w:lang w:val="en-GB"/>
        </w:rPr>
        <w:t xml:space="preserve">, </w:t>
      </w:r>
      <w:r w:rsidRPr="00210663">
        <w:rPr>
          <w:rFonts w:ascii="GHEA Grapalat" w:hAnsi="GHEA Grapalat" w:cs="GHEA Grapalat"/>
        </w:rPr>
        <w:t>որոնք</w:t>
      </w:r>
      <w:r>
        <w:rPr>
          <w:rFonts w:ascii="GHEA Grapalat" w:hAnsi="GHEA Grapalat" w:cs="GHEA Grapalat"/>
        </w:rPr>
        <w:t xml:space="preserve"> </w:t>
      </w:r>
      <w:r w:rsidRPr="00210663">
        <w:rPr>
          <w:rFonts w:ascii="GHEA Grapalat" w:hAnsi="GHEA Grapalat" w:cs="GHEA Grapalat"/>
        </w:rPr>
        <w:t>պարտադիր</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օրենքով</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ոչ</w:t>
      </w:r>
      <w:r>
        <w:rPr>
          <w:rFonts w:ascii="GHEA Grapalat" w:hAnsi="GHEA Grapalat" w:cs="GHEA Grapalat"/>
        </w:rPr>
        <w:t xml:space="preserve"> </w:t>
      </w:r>
      <w:r w:rsidRPr="00210663">
        <w:rPr>
          <w:rFonts w:ascii="GHEA Grapalat" w:hAnsi="GHEA Grapalat" w:cs="GHEA Grapalat"/>
        </w:rPr>
        <w:t>թե</w:t>
      </w:r>
      <w:r>
        <w:rPr>
          <w:rFonts w:ascii="GHEA Grapalat" w:hAnsi="GHEA Grapalat" w:cs="GHEA Grapalat"/>
        </w:rPr>
        <w:t xml:space="preserve"> </w:t>
      </w:r>
      <w:r w:rsidRPr="00210663">
        <w:rPr>
          <w:rFonts w:ascii="GHEA Grapalat" w:hAnsi="GHEA Grapalat" w:cs="GHEA Grapalat"/>
        </w:rPr>
        <w:t>պայմանագրով</w:t>
      </w:r>
      <w:r w:rsidRPr="00210663">
        <w:rPr>
          <w:rFonts w:ascii="GHEA Grapalat" w:hAnsi="GHEA Grapalat" w:cs="GHEA Grapalat"/>
          <w:lang w:val="en-GB"/>
        </w:rPr>
        <w:t>:</w:t>
      </w:r>
    </w:p>
    <w:p w:rsidR="005253D7" w:rsidRPr="00210663" w:rsidRDefault="005253D7" w:rsidP="005253D7">
      <w:pPr>
        <w:jc w:val="both"/>
        <w:rPr>
          <w:rFonts w:ascii="GHEA Grapalat" w:hAnsi="GHEA Grapalat" w:cs="GHEA Grapalat"/>
          <w:lang w:val="en-GB"/>
        </w:rPr>
      </w:pPr>
    </w:p>
    <w:p w:rsidR="005253D7" w:rsidRDefault="005253D7" w:rsidP="005253D7">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ժ</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փաստացի</w:t>
      </w:r>
      <w:r w:rsidRPr="00210663">
        <w:rPr>
          <w:rFonts w:ascii="GHEA Grapalat" w:hAnsi="GHEA Grapalat" w:cs="GHEA Grapalat"/>
          <w:lang w:val="en-GB"/>
        </w:rPr>
        <w:t xml:space="preserve"> </w:t>
      </w:r>
      <w:r w:rsidRPr="00210663">
        <w:rPr>
          <w:rFonts w:ascii="GHEA Grapalat" w:hAnsi="GHEA Grapalat" w:cs="GHEA Grapalat"/>
        </w:rPr>
        <w:t>տեղեկատվություն</w:t>
      </w:r>
      <w:r w:rsidRPr="00210663">
        <w:rPr>
          <w:rFonts w:ascii="GHEA Grapalat" w:hAnsi="GHEA Grapalat" w:cs="GHEA Grapalat"/>
          <w:lang w:val="en-GB"/>
        </w:rPr>
        <w:t xml:space="preserve">, </w:t>
      </w:r>
      <w:r w:rsidRPr="00210663">
        <w:rPr>
          <w:rFonts w:ascii="GHEA Grapalat" w:hAnsi="GHEA Grapalat" w:cs="GHEA Grapalat"/>
        </w:rPr>
        <w:t>որը</w:t>
      </w:r>
      <w:r w:rsidRPr="00210663">
        <w:rPr>
          <w:rFonts w:ascii="GHEA Grapalat" w:hAnsi="GHEA Grapalat" w:cs="GHEA Grapalat"/>
          <w:lang w:val="en-GB"/>
        </w:rPr>
        <w:t xml:space="preserve"> </w:t>
      </w:r>
      <w:r w:rsidRPr="00210663">
        <w:rPr>
          <w:rFonts w:ascii="GHEA Grapalat" w:hAnsi="GHEA Grapalat" w:cs="GHEA Grapalat"/>
        </w:rPr>
        <w:t>Փոխառուի</w:t>
      </w:r>
      <w:r w:rsidRPr="00210663">
        <w:rPr>
          <w:rFonts w:ascii="GHEA Grapalat" w:hAnsi="GHEA Grapalat" w:cs="GHEA Grapalat"/>
          <w:lang w:val="en-GB"/>
        </w:rPr>
        <w:t xml:space="preserve"> </w:t>
      </w:r>
      <w:r w:rsidRPr="00210663">
        <w:rPr>
          <w:rFonts w:ascii="GHEA Grapalat" w:hAnsi="GHEA Grapalat" w:cs="GHEA Grapalat"/>
        </w:rPr>
        <w:t>կողմից</w:t>
      </w:r>
      <w:r w:rsidRPr="00210663">
        <w:rPr>
          <w:rFonts w:ascii="GHEA Grapalat" w:hAnsi="GHEA Grapalat" w:cs="GHEA Grapalat"/>
          <w:lang w:val="en-GB"/>
        </w:rPr>
        <w:t xml:space="preserve"> </w:t>
      </w:r>
      <w:r w:rsidRPr="00210663">
        <w:rPr>
          <w:rFonts w:ascii="GHEA Grapalat" w:hAnsi="GHEA Grapalat" w:cs="GHEA Grapalat"/>
        </w:rPr>
        <w:t>տրամադրվում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Pr>
          <w:rFonts w:ascii="GHEA Grapalat" w:hAnsi="GHEA Grapalat" w:cs="GHEA Grapalat"/>
        </w:rPr>
        <w:t>Փոխատուի</w:t>
      </w:r>
      <w:r w:rsidRPr="0027574B">
        <w:rPr>
          <w:rFonts w:ascii="GHEA Grapalat" w:hAnsi="GHEA Grapalat" w:cs="GHEA Grapalat"/>
          <w:lang w:val="en-GB"/>
        </w:rPr>
        <w:t xml:space="preserve"> </w:t>
      </w:r>
      <w:r>
        <w:rPr>
          <w:rFonts w:ascii="GHEA Grapalat" w:hAnsi="GHEA Grapalat" w:cs="GHEA Grapalat"/>
        </w:rPr>
        <w:t>հետ</w:t>
      </w:r>
      <w:r w:rsidRPr="00210663">
        <w:rPr>
          <w:rFonts w:ascii="GHEA Grapalat" w:hAnsi="GHEA Grapalat" w:cs="GHEA Grapalat"/>
          <w:lang w:val="en-GB"/>
        </w:rPr>
        <w:t xml:space="preserve"> </w:t>
      </w:r>
      <w:r w:rsidRPr="00210663">
        <w:rPr>
          <w:rFonts w:ascii="GHEA Grapalat" w:hAnsi="GHEA Grapalat" w:cs="GHEA Grapalat"/>
        </w:rPr>
        <w:t>կապված</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210663">
        <w:rPr>
          <w:rFonts w:ascii="GHEA Grapalat" w:hAnsi="GHEA Grapalat" w:cs="GHEA Grapalat"/>
          <w:lang w:val="en-GB"/>
        </w:rPr>
        <w:t xml:space="preserve"> </w:t>
      </w:r>
      <w:r>
        <w:rPr>
          <w:rFonts w:ascii="GHEA Grapalat" w:hAnsi="GHEA Grapalat" w:cs="GHEA Grapalat"/>
          <w:lang w:val="en-GB"/>
        </w:rPr>
        <w:t xml:space="preserve">և որևէ առնչվող </w:t>
      </w:r>
      <w:r w:rsidRPr="00210663">
        <w:rPr>
          <w:rFonts w:ascii="GHEA Grapalat" w:hAnsi="GHEA Grapalat" w:cs="GHEA Grapalat"/>
        </w:rPr>
        <w:t>բանակցությունների</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նախապատրաստման</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Pr>
          <w:rFonts w:ascii="GHEA Grapalat" w:hAnsi="GHEA Grapalat" w:cs="GHEA Grapalat"/>
        </w:rPr>
        <w:t>դրանցում</w:t>
      </w:r>
      <w:r w:rsidRPr="0027574B">
        <w:rPr>
          <w:rFonts w:ascii="GHEA Grapalat" w:hAnsi="GHEA Grapalat" w:cs="GHEA Grapalat"/>
          <w:lang w:val="en-GB"/>
        </w:rPr>
        <w:t xml:space="preserve"> </w:t>
      </w:r>
      <w:r>
        <w:rPr>
          <w:rFonts w:ascii="GHEA Grapalat" w:hAnsi="GHEA Grapalat" w:cs="GHEA Grapalat"/>
        </w:rPr>
        <w:t>հիմնավորվածի</w:t>
      </w:r>
      <w:r w:rsidRPr="0027574B">
        <w:rPr>
          <w:rFonts w:ascii="GHEA Grapalat" w:hAnsi="GHEA Grapalat" w:cs="GHEA Grapalat"/>
          <w:lang w:val="en-GB"/>
        </w:rPr>
        <w:t xml:space="preserve"> </w:t>
      </w:r>
      <w:r>
        <w:rPr>
          <w:rFonts w:ascii="GHEA Grapalat" w:hAnsi="GHEA Grapalat" w:cs="GHEA Grapalat"/>
        </w:rPr>
        <w:t>հետ</w:t>
      </w:r>
      <w:r w:rsidRPr="00210663">
        <w:rPr>
          <w:rFonts w:ascii="GHEA Grapalat" w:hAnsi="GHEA Grapalat" w:cs="GHEA Grapalat"/>
          <w:lang w:val="en-GB"/>
        </w:rPr>
        <w:t xml:space="preserve">, </w:t>
      </w:r>
      <w:r w:rsidRPr="00210663">
        <w:rPr>
          <w:rFonts w:ascii="GHEA Grapalat" w:hAnsi="GHEA Grapalat" w:cs="GHEA Grapalat"/>
        </w:rPr>
        <w:t>ճիշտ</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բոլոր</w:t>
      </w:r>
      <w:r w:rsidRPr="00210663">
        <w:rPr>
          <w:rFonts w:ascii="GHEA Grapalat" w:hAnsi="GHEA Grapalat" w:cs="GHEA Grapalat"/>
          <w:lang w:val="en-GB"/>
        </w:rPr>
        <w:t xml:space="preserve"> </w:t>
      </w:r>
      <w:r w:rsidRPr="00210663">
        <w:rPr>
          <w:rFonts w:ascii="GHEA Grapalat" w:hAnsi="GHEA Grapalat" w:cs="GHEA Grapalat"/>
        </w:rPr>
        <w:t>առումներով</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ապակողմնորոշիչ</w:t>
      </w:r>
      <w:r w:rsidRPr="00210663">
        <w:rPr>
          <w:rFonts w:ascii="GHEA Grapalat" w:hAnsi="GHEA Grapalat" w:cs="GHEA Grapalat"/>
          <w:lang w:val="en-GB"/>
        </w:rPr>
        <w:t xml:space="preserve"> </w:t>
      </w:r>
      <w:r w:rsidRPr="00210663">
        <w:rPr>
          <w:rFonts w:ascii="GHEA Grapalat" w:hAnsi="GHEA Grapalat" w:cs="GHEA Grapalat"/>
        </w:rPr>
        <w:t>չեն՝</w:t>
      </w:r>
      <w:r w:rsidRPr="00210663">
        <w:rPr>
          <w:rFonts w:ascii="GHEA Grapalat" w:hAnsi="GHEA Grapalat" w:cs="GHEA Grapalat"/>
          <w:lang w:val="en-GB"/>
        </w:rPr>
        <w:t xml:space="preserve"> </w:t>
      </w:r>
      <w:r w:rsidRPr="00210663">
        <w:rPr>
          <w:rFonts w:ascii="GHEA Grapalat" w:hAnsi="GHEA Grapalat" w:cs="GHEA Grapalat"/>
        </w:rPr>
        <w:t>ինչպես</w:t>
      </w:r>
      <w:r w:rsidRPr="00210663">
        <w:rPr>
          <w:rFonts w:ascii="GHEA Grapalat" w:hAnsi="GHEA Grapalat" w:cs="GHEA Grapalat"/>
          <w:lang w:val="en-GB"/>
        </w:rPr>
        <w:t xml:space="preserve">  </w:t>
      </w:r>
      <w:r w:rsidRPr="00210663">
        <w:rPr>
          <w:rFonts w:ascii="GHEA Grapalat" w:hAnsi="GHEA Grapalat" w:cs="GHEA Grapalat"/>
        </w:rPr>
        <w:t>տրամադրման</w:t>
      </w:r>
      <w:r w:rsidRPr="00210663">
        <w:rPr>
          <w:rFonts w:ascii="GHEA Grapalat" w:hAnsi="GHEA Grapalat" w:cs="GHEA Grapalat"/>
          <w:lang w:val="en-GB"/>
        </w:rPr>
        <w:t xml:space="preserve">, </w:t>
      </w:r>
      <w:r w:rsidRPr="00210663">
        <w:rPr>
          <w:rFonts w:ascii="GHEA Grapalat" w:hAnsi="GHEA Grapalat" w:cs="GHEA Grapalat"/>
        </w:rPr>
        <w:t>այնպես</w:t>
      </w:r>
      <w:r w:rsidRPr="00210663">
        <w:rPr>
          <w:rFonts w:ascii="GHEA Grapalat" w:hAnsi="GHEA Grapalat" w:cs="GHEA Grapalat"/>
          <w:lang w:val="en-GB"/>
        </w:rPr>
        <w:t xml:space="preserve"> </w:t>
      </w:r>
      <w:r w:rsidRPr="00210663">
        <w:rPr>
          <w:rFonts w:ascii="GHEA Grapalat" w:hAnsi="GHEA Grapalat" w:cs="GHEA Grapalat"/>
        </w:rPr>
        <w:t>էլ՝</w:t>
      </w:r>
      <w:r w:rsidRPr="00210663">
        <w:rPr>
          <w:rFonts w:ascii="GHEA Grapalat" w:hAnsi="GHEA Grapalat" w:cs="GHEA Grapalat"/>
          <w:lang w:val="en-GB"/>
        </w:rPr>
        <w:t xml:space="preserve"> </w:t>
      </w:r>
      <w:r w:rsidRPr="00210663">
        <w:rPr>
          <w:rFonts w:ascii="GHEA Grapalat" w:hAnsi="GHEA Grapalat" w:cs="GHEA Grapalat"/>
        </w:rPr>
        <w:t>նշված</w:t>
      </w:r>
      <w:r w:rsidRPr="00210663">
        <w:rPr>
          <w:rFonts w:ascii="GHEA Grapalat" w:hAnsi="GHEA Grapalat" w:cs="GHEA Grapalat"/>
          <w:lang w:val="en-GB"/>
        </w:rPr>
        <w:t xml:space="preserve"> </w:t>
      </w:r>
      <w:r w:rsidRPr="00210663">
        <w:rPr>
          <w:rFonts w:ascii="GHEA Grapalat" w:hAnsi="GHEA Grapalat" w:cs="GHEA Grapalat"/>
        </w:rPr>
        <w:t>ամսաթվով</w:t>
      </w:r>
      <w:r w:rsidRPr="00210663">
        <w:rPr>
          <w:rFonts w:ascii="GHEA Grapalat" w:hAnsi="GHEA Grapalat" w:cs="GHEA Grapalat"/>
          <w:lang w:val="en-GB"/>
        </w:rPr>
        <w:t xml:space="preserve"> (</w:t>
      </w:r>
      <w:r w:rsidRPr="00210663">
        <w:rPr>
          <w:rFonts w:ascii="GHEA Grapalat" w:hAnsi="GHEA Grapalat" w:cs="GHEA Grapalat"/>
        </w:rPr>
        <w:t>եթե</w:t>
      </w:r>
      <w:r w:rsidRPr="00210663">
        <w:rPr>
          <w:rFonts w:ascii="GHEA Grapalat" w:hAnsi="GHEA Grapalat" w:cs="GHEA Grapalat"/>
          <w:lang w:val="en-GB"/>
        </w:rPr>
        <w:t xml:space="preserve"> </w:t>
      </w:r>
      <w:r w:rsidRPr="00210663">
        <w:rPr>
          <w:rFonts w:ascii="GHEA Grapalat" w:hAnsi="GHEA Grapalat" w:cs="GHEA Grapalat"/>
        </w:rPr>
        <w:t>այդպիսիք</w:t>
      </w:r>
      <w:r w:rsidRPr="00210663">
        <w:rPr>
          <w:rFonts w:ascii="GHEA Grapalat" w:hAnsi="GHEA Grapalat" w:cs="GHEA Grapalat"/>
          <w:lang w:val="en-GB"/>
        </w:rPr>
        <w:t xml:space="preserve"> </w:t>
      </w:r>
      <w:r w:rsidRPr="00210663">
        <w:rPr>
          <w:rFonts w:ascii="GHEA Grapalat" w:hAnsi="GHEA Grapalat" w:cs="GHEA Grapalat"/>
        </w:rPr>
        <w:t>կան</w:t>
      </w:r>
      <w:r w:rsidRPr="00210663">
        <w:rPr>
          <w:rFonts w:ascii="GHEA Grapalat" w:hAnsi="GHEA Grapalat" w:cs="GHEA Grapalat"/>
          <w:lang w:val="en-GB"/>
        </w:rPr>
        <w:t xml:space="preserve">): </w:t>
      </w:r>
      <w:r w:rsidRPr="00210663">
        <w:rPr>
          <w:rFonts w:ascii="GHEA Grapalat" w:hAnsi="GHEA Grapalat" w:cs="GHEA Grapalat"/>
        </w:rPr>
        <w:t>Փոխառուի</w:t>
      </w:r>
      <w:r w:rsidRPr="00210663">
        <w:rPr>
          <w:rFonts w:ascii="GHEA Grapalat" w:hAnsi="GHEA Grapalat" w:cs="GHEA Grapalat"/>
          <w:lang w:val="en-GB"/>
        </w:rPr>
        <w:t xml:space="preserve"> </w:t>
      </w:r>
      <w:r w:rsidRPr="00210663">
        <w:rPr>
          <w:rFonts w:ascii="GHEA Grapalat" w:hAnsi="GHEA Grapalat" w:cs="GHEA Grapalat"/>
        </w:rPr>
        <w:t>կողմից</w:t>
      </w:r>
      <w:r w:rsidRPr="00210663">
        <w:rPr>
          <w:rFonts w:ascii="GHEA Grapalat" w:hAnsi="GHEA Grapalat" w:cs="GHEA Grapalat"/>
          <w:lang w:val="en-GB"/>
        </w:rPr>
        <w:t xml:space="preserve"> </w:t>
      </w:r>
      <w:r w:rsidRPr="00210663">
        <w:rPr>
          <w:rFonts w:ascii="GHEA Grapalat" w:hAnsi="GHEA Grapalat" w:cs="GHEA Grapalat"/>
        </w:rPr>
        <w:t>Փոխատուին</w:t>
      </w:r>
      <w:r w:rsidRPr="0027574B">
        <w:rPr>
          <w:rFonts w:ascii="GHEA Grapalat" w:hAnsi="GHEA Grapalat" w:cs="GHEA Grapalat"/>
          <w:lang w:val="en-GB"/>
        </w:rPr>
        <w:t xml:space="preserve"> </w:t>
      </w:r>
      <w:r w:rsidRPr="00210663">
        <w:rPr>
          <w:rFonts w:ascii="GHEA Grapalat" w:hAnsi="GHEA Grapalat" w:cs="GHEA Grapalat"/>
        </w:rPr>
        <w:t>տրամադրված</w:t>
      </w:r>
      <w:r w:rsidRPr="00210663">
        <w:rPr>
          <w:rFonts w:ascii="GHEA Grapalat" w:hAnsi="GHEA Grapalat" w:cs="GHEA Grapalat"/>
          <w:lang w:val="en-GB"/>
        </w:rPr>
        <w:t xml:space="preserve"> </w:t>
      </w:r>
      <w:r w:rsidRPr="00210663">
        <w:rPr>
          <w:rFonts w:ascii="GHEA Grapalat" w:hAnsi="GHEA Grapalat" w:cs="GHEA Grapalat"/>
        </w:rPr>
        <w:t>Ֆինանսական</w:t>
      </w:r>
      <w:r w:rsidRPr="00210663">
        <w:rPr>
          <w:rFonts w:ascii="GHEA Grapalat" w:hAnsi="GHEA Grapalat" w:cs="GHEA Grapalat"/>
          <w:lang w:val="en-GB"/>
        </w:rPr>
        <w:t xml:space="preserve"> </w:t>
      </w:r>
      <w:r w:rsidRPr="00210663">
        <w:rPr>
          <w:rFonts w:ascii="GHEA Grapalat" w:hAnsi="GHEA Grapalat" w:cs="GHEA Grapalat"/>
        </w:rPr>
        <w:t>կանխատեսումները</w:t>
      </w:r>
      <w:r w:rsidRPr="00210663">
        <w:rPr>
          <w:rFonts w:ascii="GHEA Grapalat" w:hAnsi="GHEA Grapalat" w:cs="GHEA Grapalat"/>
          <w:lang w:val="en-GB"/>
        </w:rPr>
        <w:t xml:space="preserve"> </w:t>
      </w:r>
      <w:r w:rsidRPr="00210663">
        <w:rPr>
          <w:rFonts w:ascii="GHEA Grapalat" w:hAnsi="GHEA Grapalat" w:cs="GHEA Grapalat"/>
        </w:rPr>
        <w:t>պատրաստվել</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վերջին</w:t>
      </w:r>
      <w:r w:rsidRPr="00210663">
        <w:rPr>
          <w:rFonts w:ascii="GHEA Grapalat" w:hAnsi="GHEA Grapalat" w:cs="GHEA Grapalat"/>
          <w:lang w:val="en-GB"/>
        </w:rPr>
        <w:t xml:space="preserve"> </w:t>
      </w:r>
      <w:r w:rsidRPr="00210663">
        <w:rPr>
          <w:rFonts w:ascii="GHEA Grapalat" w:hAnsi="GHEA Grapalat" w:cs="GHEA Grapalat"/>
        </w:rPr>
        <w:t>պատմական</w:t>
      </w:r>
      <w:r w:rsidRPr="00210663">
        <w:rPr>
          <w:rFonts w:ascii="GHEA Grapalat" w:hAnsi="GHEA Grapalat" w:cs="GHEA Grapalat"/>
          <w:lang w:val="en-GB"/>
        </w:rPr>
        <w:t xml:space="preserve"> </w:t>
      </w:r>
      <w:r w:rsidRPr="00210663">
        <w:rPr>
          <w:rFonts w:ascii="GHEA Grapalat" w:hAnsi="GHEA Grapalat" w:cs="GHEA Grapalat"/>
        </w:rPr>
        <w:t>տեղեկատվության</w:t>
      </w:r>
      <w:r w:rsidRPr="00210663">
        <w:rPr>
          <w:rFonts w:ascii="GHEA Grapalat" w:hAnsi="GHEA Grapalat" w:cs="GHEA Grapalat"/>
          <w:lang w:val="en-GB"/>
        </w:rPr>
        <w:t xml:space="preserve"> </w:t>
      </w:r>
      <w:r w:rsidRPr="00210663">
        <w:rPr>
          <w:rFonts w:ascii="GHEA Grapalat" w:hAnsi="GHEA Grapalat" w:cs="GHEA Grapalat"/>
        </w:rPr>
        <w:t>հիման</w:t>
      </w:r>
      <w:r w:rsidRPr="00210663">
        <w:rPr>
          <w:rFonts w:ascii="GHEA Grapalat" w:hAnsi="GHEA Grapalat" w:cs="GHEA Grapalat"/>
          <w:lang w:val="en-GB"/>
        </w:rPr>
        <w:t xml:space="preserve"> </w:t>
      </w:r>
      <w:r w:rsidRPr="00210663">
        <w:rPr>
          <w:rFonts w:ascii="GHEA Grapalat" w:hAnsi="GHEA Grapalat" w:cs="GHEA Grapalat"/>
        </w:rPr>
        <w:t>վրա</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դրա</w:t>
      </w:r>
      <w:r w:rsidRPr="00210663">
        <w:rPr>
          <w:rFonts w:ascii="GHEA Grapalat" w:hAnsi="GHEA Grapalat" w:cs="GHEA Grapalat"/>
          <w:lang w:val="en-GB"/>
        </w:rPr>
        <w:t xml:space="preserve"> </w:t>
      </w:r>
      <w:r w:rsidRPr="00210663">
        <w:rPr>
          <w:rFonts w:ascii="GHEA Grapalat" w:hAnsi="GHEA Grapalat" w:cs="GHEA Grapalat"/>
        </w:rPr>
        <w:t>հիման</w:t>
      </w:r>
      <w:r w:rsidRPr="00210663">
        <w:rPr>
          <w:rFonts w:ascii="GHEA Grapalat" w:hAnsi="GHEA Grapalat" w:cs="GHEA Grapalat"/>
          <w:lang w:val="en-GB"/>
        </w:rPr>
        <w:t xml:space="preserve"> </w:t>
      </w:r>
      <w:r w:rsidRPr="00210663">
        <w:rPr>
          <w:rFonts w:ascii="GHEA Grapalat" w:hAnsi="GHEA Grapalat" w:cs="GHEA Grapalat"/>
        </w:rPr>
        <w:t>վրա</w:t>
      </w:r>
      <w:r w:rsidRPr="00210663">
        <w:rPr>
          <w:rFonts w:ascii="GHEA Grapalat" w:hAnsi="GHEA Grapalat" w:cs="GHEA Grapalat"/>
          <w:lang w:val="en-GB"/>
        </w:rPr>
        <w:t xml:space="preserve"> </w:t>
      </w:r>
      <w:r w:rsidRPr="00210663">
        <w:rPr>
          <w:rFonts w:ascii="GHEA Grapalat" w:hAnsi="GHEA Grapalat" w:cs="GHEA Grapalat"/>
        </w:rPr>
        <w:t>էլ</w:t>
      </w:r>
      <w:r w:rsidRPr="00210663">
        <w:rPr>
          <w:rFonts w:ascii="GHEA Grapalat" w:hAnsi="GHEA Grapalat" w:cs="GHEA Grapalat"/>
          <w:lang w:val="en-GB"/>
        </w:rPr>
        <w:t xml:space="preserve"> </w:t>
      </w:r>
      <w:r w:rsidRPr="00210663">
        <w:rPr>
          <w:rFonts w:ascii="GHEA Grapalat" w:hAnsi="GHEA Grapalat" w:cs="GHEA Grapalat"/>
        </w:rPr>
        <w:t>կատարվել</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ողջամիտ</w:t>
      </w:r>
      <w:r w:rsidRPr="00210663">
        <w:rPr>
          <w:rFonts w:ascii="GHEA Grapalat" w:hAnsi="GHEA Grapalat" w:cs="GHEA Grapalat"/>
          <w:lang w:val="en-GB"/>
        </w:rPr>
        <w:t xml:space="preserve"> </w:t>
      </w:r>
      <w:r w:rsidRPr="00210663">
        <w:rPr>
          <w:rFonts w:ascii="GHEA Grapalat" w:hAnsi="GHEA Grapalat" w:cs="GHEA Grapalat"/>
        </w:rPr>
        <w:t>ենթադրություններ</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տեղեկատվություն</w:t>
      </w:r>
      <w:r w:rsidRPr="00210663">
        <w:rPr>
          <w:rFonts w:ascii="GHEA Grapalat" w:hAnsi="GHEA Grapalat" w:cs="GHEA Grapalat"/>
          <w:lang w:val="en-GB"/>
        </w:rPr>
        <w:t xml:space="preserve"> </w:t>
      </w:r>
      <w:r w:rsidRPr="00210663">
        <w:rPr>
          <w:rFonts w:ascii="GHEA Grapalat" w:hAnsi="GHEA Grapalat" w:cs="GHEA Grapalat"/>
        </w:rPr>
        <w:t>չի</w:t>
      </w:r>
      <w:r w:rsidRPr="00210663">
        <w:rPr>
          <w:rFonts w:ascii="GHEA Grapalat" w:hAnsi="GHEA Grapalat" w:cs="GHEA Grapalat"/>
          <w:lang w:val="en-GB"/>
        </w:rPr>
        <w:t xml:space="preserve"> </w:t>
      </w:r>
      <w:r w:rsidRPr="00210663">
        <w:rPr>
          <w:rFonts w:ascii="GHEA Grapalat" w:hAnsi="GHEA Grapalat" w:cs="GHEA Grapalat"/>
        </w:rPr>
        <w:t>տրամադրվել</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թաքցվել</w:t>
      </w:r>
      <w:r w:rsidRPr="00210663">
        <w:rPr>
          <w:rFonts w:ascii="GHEA Grapalat" w:hAnsi="GHEA Grapalat" w:cs="GHEA Grapalat"/>
          <w:lang w:val="en-GB"/>
        </w:rPr>
        <w:t xml:space="preserve">, </w:t>
      </w:r>
      <w:r w:rsidRPr="00210663">
        <w:rPr>
          <w:rFonts w:ascii="GHEA Grapalat" w:hAnsi="GHEA Grapalat" w:cs="GHEA Grapalat"/>
        </w:rPr>
        <w:t>որը</w:t>
      </w:r>
      <w:r w:rsidRPr="00210663">
        <w:rPr>
          <w:rFonts w:ascii="GHEA Grapalat" w:hAnsi="GHEA Grapalat" w:cs="GHEA Grapalat"/>
          <w:lang w:val="en-GB"/>
        </w:rPr>
        <w:t xml:space="preserve"> </w:t>
      </w:r>
      <w:r w:rsidRPr="00210663">
        <w:rPr>
          <w:rFonts w:ascii="GHEA Grapalat" w:hAnsi="GHEA Grapalat" w:cs="GHEA Grapalat"/>
        </w:rPr>
        <w:t>կարող</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հանգեցնի</w:t>
      </w:r>
      <w:r w:rsidRPr="00210663">
        <w:rPr>
          <w:rFonts w:ascii="GHEA Grapalat" w:hAnsi="GHEA Grapalat" w:cs="GHEA Grapalat"/>
          <w:lang w:val="en-GB"/>
        </w:rPr>
        <w:t xml:space="preserve"> </w:t>
      </w:r>
      <w:r w:rsidRPr="00210663">
        <w:rPr>
          <w:rFonts w:ascii="GHEA Grapalat" w:hAnsi="GHEA Grapalat" w:cs="GHEA Grapalat"/>
        </w:rPr>
        <w:t>նախկինում</w:t>
      </w:r>
      <w:r w:rsidRPr="00210663">
        <w:rPr>
          <w:rFonts w:ascii="GHEA Grapalat" w:hAnsi="GHEA Grapalat" w:cs="GHEA Grapalat"/>
          <w:lang w:val="en-GB"/>
        </w:rPr>
        <w:t xml:space="preserve"> </w:t>
      </w:r>
      <w:r w:rsidRPr="00210663">
        <w:rPr>
          <w:rFonts w:ascii="GHEA Grapalat" w:hAnsi="GHEA Grapalat" w:cs="GHEA Grapalat"/>
        </w:rPr>
        <w:t>տրամադրված</w:t>
      </w:r>
      <w:r w:rsidRPr="00210663">
        <w:rPr>
          <w:rFonts w:ascii="GHEA Grapalat" w:hAnsi="GHEA Grapalat" w:cs="GHEA Grapalat"/>
          <w:lang w:val="en-GB"/>
        </w:rPr>
        <w:t xml:space="preserve"> </w:t>
      </w:r>
      <w:r w:rsidRPr="00210663">
        <w:rPr>
          <w:rFonts w:ascii="GHEA Grapalat" w:hAnsi="GHEA Grapalat" w:cs="GHEA Grapalat"/>
        </w:rPr>
        <w:t>տեղեկատվության</w:t>
      </w:r>
      <w:r w:rsidRPr="00210663">
        <w:rPr>
          <w:rFonts w:ascii="GHEA Grapalat" w:hAnsi="GHEA Grapalat" w:cs="GHEA Grapalat"/>
          <w:lang w:val="en-GB"/>
        </w:rPr>
        <w:t xml:space="preserve"> </w:t>
      </w:r>
      <w:r w:rsidRPr="00210663">
        <w:rPr>
          <w:rFonts w:ascii="GHEA Grapalat" w:hAnsi="GHEA Grapalat" w:cs="GHEA Grapalat"/>
        </w:rPr>
        <w:t>անհամապատասխանությանը</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ապակողմնորոշիչ</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նյութական</w:t>
      </w:r>
      <w:r w:rsidRPr="00210663">
        <w:rPr>
          <w:rFonts w:ascii="GHEA Grapalat" w:hAnsi="GHEA Grapalat" w:cs="GHEA Grapalat"/>
          <w:lang w:val="en-GB"/>
        </w:rPr>
        <w:t xml:space="preserve"> </w:t>
      </w:r>
      <w:r w:rsidRPr="00210663">
        <w:rPr>
          <w:rFonts w:ascii="GHEA Grapalat" w:hAnsi="GHEA Grapalat" w:cs="GHEA Grapalat"/>
        </w:rPr>
        <w:t>առումով</w:t>
      </w:r>
      <w:r w:rsidRPr="00210663">
        <w:rPr>
          <w:rFonts w:ascii="GHEA Grapalat" w:hAnsi="GHEA Grapalat" w:cs="GHEA Grapalat"/>
          <w:lang w:val="en-GB"/>
        </w:rPr>
        <w:t xml:space="preserve">: </w:t>
      </w:r>
      <w:r w:rsidRPr="00210663">
        <w:rPr>
          <w:rFonts w:ascii="GHEA Grapalat" w:hAnsi="GHEA Grapalat" w:cs="GHEA Grapalat"/>
        </w:rPr>
        <w:t>Բացի</w:t>
      </w:r>
      <w:r w:rsidRPr="00210663">
        <w:rPr>
          <w:rFonts w:ascii="GHEA Grapalat" w:hAnsi="GHEA Grapalat" w:cs="GHEA Grapalat"/>
          <w:lang w:val="en-GB"/>
        </w:rPr>
        <w:t xml:space="preserve"> </w:t>
      </w:r>
      <w:r w:rsidRPr="00210663">
        <w:rPr>
          <w:rFonts w:ascii="GHEA Grapalat" w:hAnsi="GHEA Grapalat" w:cs="GHEA Grapalat"/>
        </w:rPr>
        <w:t>այդ</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այդպիսի</w:t>
      </w:r>
      <w:r w:rsidRPr="00210663">
        <w:rPr>
          <w:rFonts w:ascii="GHEA Grapalat" w:hAnsi="GHEA Grapalat" w:cs="GHEA Grapalat"/>
          <w:lang w:val="en-GB"/>
        </w:rPr>
        <w:t xml:space="preserve"> </w:t>
      </w:r>
      <w:r w:rsidRPr="00210663">
        <w:rPr>
          <w:rFonts w:ascii="GHEA Grapalat" w:hAnsi="GHEA Grapalat" w:cs="GHEA Grapalat"/>
        </w:rPr>
        <w:t>տեղեկություն</w:t>
      </w:r>
      <w:r w:rsidRPr="00210663">
        <w:rPr>
          <w:rFonts w:ascii="GHEA Grapalat" w:hAnsi="GHEA Grapalat" w:cs="GHEA Grapalat"/>
          <w:lang w:val="en-GB"/>
        </w:rPr>
        <w:t xml:space="preserve"> </w:t>
      </w:r>
      <w:r w:rsidRPr="00210663">
        <w:rPr>
          <w:rFonts w:ascii="GHEA Grapalat" w:hAnsi="GHEA Grapalat" w:cs="GHEA Grapalat"/>
        </w:rPr>
        <w:t>չի</w:t>
      </w:r>
      <w:r w:rsidRPr="00210663">
        <w:rPr>
          <w:rFonts w:ascii="GHEA Grapalat" w:hAnsi="GHEA Grapalat" w:cs="GHEA Grapalat"/>
          <w:lang w:val="en-GB"/>
        </w:rPr>
        <w:t xml:space="preserve"> </w:t>
      </w:r>
      <w:r w:rsidRPr="00210663">
        <w:rPr>
          <w:rFonts w:ascii="GHEA Grapalat" w:hAnsi="GHEA Grapalat" w:cs="GHEA Grapalat"/>
        </w:rPr>
        <w:t>անտեսում</w:t>
      </w:r>
      <w:r w:rsidRPr="00210663">
        <w:rPr>
          <w:rFonts w:ascii="GHEA Grapalat" w:hAnsi="GHEA Grapalat" w:cs="GHEA Grapalat"/>
          <w:lang w:val="en-GB"/>
        </w:rPr>
        <w:t xml:space="preserve"> </w:t>
      </w:r>
      <w:r w:rsidRPr="00210663">
        <w:rPr>
          <w:rFonts w:ascii="GHEA Grapalat" w:hAnsi="GHEA Grapalat" w:cs="GHEA Grapalat"/>
        </w:rPr>
        <w:t>էական</w:t>
      </w:r>
      <w:r w:rsidRPr="00210663">
        <w:rPr>
          <w:rFonts w:ascii="GHEA Grapalat" w:hAnsi="GHEA Grapalat" w:cs="GHEA Grapalat"/>
          <w:lang w:val="en-GB"/>
        </w:rPr>
        <w:t xml:space="preserve"> </w:t>
      </w:r>
      <w:r w:rsidRPr="00210663">
        <w:rPr>
          <w:rFonts w:ascii="GHEA Grapalat" w:hAnsi="GHEA Grapalat" w:cs="GHEA Grapalat"/>
        </w:rPr>
        <w:t>փաստեր</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ոչինչ</w:t>
      </w:r>
      <w:r w:rsidRPr="00210663">
        <w:rPr>
          <w:rFonts w:ascii="GHEA Grapalat" w:hAnsi="GHEA Grapalat" w:cs="GHEA Grapalat"/>
          <w:lang w:val="en-GB"/>
        </w:rPr>
        <w:t xml:space="preserve"> </w:t>
      </w:r>
      <w:r w:rsidRPr="00210663">
        <w:rPr>
          <w:rFonts w:ascii="GHEA Grapalat" w:hAnsi="GHEA Grapalat" w:cs="GHEA Grapalat"/>
        </w:rPr>
        <w:t>չի</w:t>
      </w:r>
      <w:r w:rsidRPr="00210663">
        <w:rPr>
          <w:rFonts w:ascii="GHEA Grapalat" w:hAnsi="GHEA Grapalat" w:cs="GHEA Grapalat"/>
          <w:lang w:val="en-GB"/>
        </w:rPr>
        <w:t xml:space="preserve">  </w:t>
      </w:r>
      <w:r w:rsidRPr="00210663">
        <w:rPr>
          <w:rFonts w:ascii="GHEA Grapalat" w:hAnsi="GHEA Grapalat" w:cs="GHEA Grapalat"/>
        </w:rPr>
        <w:t>փոխվել</w:t>
      </w:r>
      <w:r w:rsidRPr="00210663">
        <w:rPr>
          <w:rFonts w:ascii="GHEA Grapalat" w:hAnsi="GHEA Grapalat" w:cs="GHEA Grapalat"/>
          <w:lang w:val="en-GB"/>
        </w:rPr>
        <w:t xml:space="preserve"> </w:t>
      </w:r>
      <w:r w:rsidRPr="00210663">
        <w:rPr>
          <w:rFonts w:ascii="GHEA Grapalat" w:hAnsi="GHEA Grapalat" w:cs="GHEA Grapalat"/>
        </w:rPr>
        <w:t>սկսած</w:t>
      </w:r>
      <w:r w:rsidRPr="00210663">
        <w:rPr>
          <w:rFonts w:ascii="GHEA Grapalat" w:hAnsi="GHEA Grapalat" w:cs="GHEA Grapalat"/>
          <w:lang w:val="en-GB"/>
        </w:rPr>
        <w:t xml:space="preserve"> </w:t>
      </w:r>
      <w:r w:rsidRPr="00210663">
        <w:rPr>
          <w:rFonts w:ascii="GHEA Grapalat" w:hAnsi="GHEA Grapalat" w:cs="GHEA Grapalat"/>
        </w:rPr>
        <w:t>այն</w:t>
      </w:r>
      <w:r w:rsidRPr="00210663">
        <w:rPr>
          <w:rFonts w:ascii="GHEA Grapalat" w:hAnsi="GHEA Grapalat" w:cs="GHEA Grapalat"/>
          <w:lang w:val="en-GB"/>
        </w:rPr>
        <w:t xml:space="preserve"> </w:t>
      </w:r>
      <w:r w:rsidRPr="00210663">
        <w:rPr>
          <w:rFonts w:ascii="GHEA Grapalat" w:hAnsi="GHEA Grapalat" w:cs="GHEA Grapalat"/>
        </w:rPr>
        <w:t>պահից</w:t>
      </w:r>
      <w:r w:rsidRPr="001A3225">
        <w:rPr>
          <w:rFonts w:ascii="GHEA Grapalat" w:hAnsi="GHEA Grapalat" w:cs="GHEA Grapalat"/>
          <w:lang w:val="en-GB"/>
        </w:rPr>
        <w:t>,</w:t>
      </w:r>
      <w:r w:rsidRPr="00210663">
        <w:rPr>
          <w:rFonts w:ascii="GHEA Grapalat" w:hAnsi="GHEA Grapalat" w:cs="GHEA Grapalat"/>
          <w:lang w:val="en-GB"/>
        </w:rPr>
        <w:t xml:space="preserve"> </w:t>
      </w:r>
      <w:r w:rsidRPr="00210663">
        <w:rPr>
          <w:rFonts w:ascii="GHEA Grapalat" w:hAnsi="GHEA Grapalat" w:cs="GHEA Grapalat"/>
        </w:rPr>
        <w:t>երբ</w:t>
      </w:r>
      <w:r w:rsidRPr="00210663">
        <w:rPr>
          <w:rFonts w:ascii="GHEA Grapalat" w:hAnsi="GHEA Grapalat" w:cs="GHEA Grapalat"/>
          <w:lang w:val="en-GB"/>
        </w:rPr>
        <w:t xml:space="preserve"> </w:t>
      </w:r>
      <w:r w:rsidRPr="00210663">
        <w:rPr>
          <w:rFonts w:ascii="GHEA Grapalat" w:hAnsi="GHEA Grapalat" w:cs="GHEA Grapalat"/>
        </w:rPr>
        <w:t>այդ</w:t>
      </w:r>
      <w:r w:rsidRPr="00210663">
        <w:rPr>
          <w:rFonts w:ascii="GHEA Grapalat" w:hAnsi="GHEA Grapalat" w:cs="GHEA Grapalat"/>
          <w:lang w:val="en-GB"/>
        </w:rPr>
        <w:t xml:space="preserve"> </w:t>
      </w:r>
      <w:r w:rsidRPr="00210663">
        <w:rPr>
          <w:rFonts w:ascii="GHEA Grapalat" w:hAnsi="GHEA Grapalat" w:cs="GHEA Grapalat"/>
        </w:rPr>
        <w:t>տեղեկատվությունը</w:t>
      </w:r>
      <w:r w:rsidRPr="00210663">
        <w:rPr>
          <w:rFonts w:ascii="GHEA Grapalat" w:hAnsi="GHEA Grapalat" w:cs="GHEA Grapalat"/>
          <w:lang w:val="en-GB"/>
        </w:rPr>
        <w:t xml:space="preserve"> </w:t>
      </w:r>
      <w:r w:rsidRPr="00210663">
        <w:rPr>
          <w:rFonts w:ascii="GHEA Grapalat" w:hAnsi="GHEA Grapalat" w:cs="GHEA Grapalat"/>
        </w:rPr>
        <w:t>փոխանցվել</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Փոխատուին</w:t>
      </w:r>
      <w:r w:rsidRPr="00210663">
        <w:rPr>
          <w:rFonts w:ascii="GHEA Grapalat" w:hAnsi="GHEA Grapalat" w:cs="GHEA Grapalat"/>
          <w:lang w:val="en-GB"/>
        </w:rPr>
        <w:t xml:space="preserve">, </w:t>
      </w:r>
      <w:r w:rsidRPr="00210663">
        <w:rPr>
          <w:rFonts w:ascii="GHEA Grapalat" w:hAnsi="GHEA Grapalat" w:cs="GHEA Grapalat"/>
        </w:rPr>
        <w:t>եթե</w:t>
      </w:r>
      <w:r w:rsidRPr="00210663">
        <w:rPr>
          <w:rFonts w:ascii="GHEA Grapalat" w:hAnsi="GHEA Grapalat" w:cs="GHEA Grapalat"/>
          <w:lang w:val="en-GB"/>
        </w:rPr>
        <w:t xml:space="preserve"> </w:t>
      </w:r>
      <w:r w:rsidRPr="00210663">
        <w:rPr>
          <w:rFonts w:ascii="GHEA Grapalat" w:hAnsi="GHEA Grapalat" w:cs="GHEA Grapalat"/>
        </w:rPr>
        <w:t>հակառակը</w:t>
      </w:r>
      <w:r w:rsidRPr="00210663">
        <w:rPr>
          <w:rFonts w:ascii="GHEA Grapalat" w:hAnsi="GHEA Grapalat" w:cs="GHEA Grapalat"/>
          <w:lang w:val="en-GB"/>
        </w:rPr>
        <w:t xml:space="preserve"> </w:t>
      </w:r>
      <w:r w:rsidRPr="00210663">
        <w:rPr>
          <w:rFonts w:ascii="GHEA Grapalat" w:hAnsi="GHEA Grapalat" w:cs="GHEA Grapalat"/>
        </w:rPr>
        <w:t>բացահայտվի</w:t>
      </w:r>
      <w:r w:rsidRPr="00210663">
        <w:rPr>
          <w:rFonts w:ascii="GHEA Grapalat" w:hAnsi="GHEA Grapalat" w:cs="GHEA Grapalat"/>
          <w:lang w:val="en-GB"/>
        </w:rPr>
        <w:t xml:space="preserve">, </w:t>
      </w:r>
      <w:r w:rsidRPr="00210663">
        <w:rPr>
          <w:rFonts w:ascii="GHEA Grapalat" w:hAnsi="GHEA Grapalat" w:cs="GHEA Grapalat"/>
        </w:rPr>
        <w:t>կարող</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բացասաբար</w:t>
      </w:r>
      <w:r w:rsidRPr="00210663">
        <w:rPr>
          <w:rFonts w:ascii="GHEA Grapalat" w:hAnsi="GHEA Grapalat" w:cs="GHEA Grapalat"/>
          <w:lang w:val="en-GB"/>
        </w:rPr>
        <w:t xml:space="preserve"> </w:t>
      </w:r>
      <w:r w:rsidRPr="00210663">
        <w:rPr>
          <w:rFonts w:ascii="GHEA Grapalat" w:hAnsi="GHEA Grapalat" w:cs="GHEA Grapalat"/>
        </w:rPr>
        <w:t>անդրադառնալ</w:t>
      </w:r>
      <w:r w:rsidRPr="00210663">
        <w:rPr>
          <w:rFonts w:ascii="GHEA Grapalat" w:hAnsi="GHEA Grapalat" w:cs="GHEA Grapalat"/>
          <w:lang w:val="en-GB"/>
        </w:rPr>
        <w:t xml:space="preserve"> </w:t>
      </w:r>
      <w:r w:rsidRPr="00210663">
        <w:rPr>
          <w:rFonts w:ascii="GHEA Grapalat" w:hAnsi="GHEA Grapalat" w:cs="GHEA Grapalat"/>
        </w:rPr>
        <w:t>այդ</w:t>
      </w:r>
      <w:r w:rsidRPr="00210663">
        <w:rPr>
          <w:rFonts w:ascii="GHEA Grapalat" w:hAnsi="GHEA Grapalat" w:cs="GHEA Grapalat"/>
          <w:lang w:val="en-GB"/>
        </w:rPr>
        <w:t xml:space="preserve"> </w:t>
      </w:r>
      <w:r w:rsidRPr="00210663">
        <w:rPr>
          <w:rFonts w:ascii="GHEA Grapalat" w:hAnsi="GHEA Grapalat" w:cs="GHEA Grapalat"/>
        </w:rPr>
        <w:t>անձի</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Համաձայնագրում</w:t>
      </w:r>
      <w:r w:rsidRPr="001A3225">
        <w:rPr>
          <w:rFonts w:ascii="GHEA Grapalat" w:hAnsi="GHEA Grapalat" w:cs="GHEA Grapalat"/>
          <w:lang w:val="en-GB"/>
        </w:rPr>
        <w:t xml:space="preserve"> </w:t>
      </w:r>
      <w:r>
        <w:rPr>
          <w:rFonts w:ascii="GHEA Grapalat" w:hAnsi="GHEA Grapalat" w:cs="GHEA Grapalat"/>
        </w:rPr>
        <w:t>կամ</w:t>
      </w:r>
      <w:r w:rsidRPr="001A3225">
        <w:rPr>
          <w:rFonts w:ascii="GHEA Grapalat" w:hAnsi="GHEA Grapalat" w:cs="GHEA Grapalat"/>
          <w:lang w:val="en-GB"/>
        </w:rPr>
        <w:t xml:space="preserve"> </w:t>
      </w:r>
      <w:r>
        <w:rPr>
          <w:rFonts w:ascii="GHEA Grapalat" w:hAnsi="GHEA Grapalat" w:cs="GHEA Grapalat"/>
        </w:rPr>
        <w:t>որևէ</w:t>
      </w:r>
      <w:r w:rsidRPr="001A3225">
        <w:rPr>
          <w:rFonts w:ascii="GHEA Grapalat" w:hAnsi="GHEA Grapalat" w:cs="GHEA Grapalat"/>
          <w:lang w:val="en-GB"/>
        </w:rPr>
        <w:t xml:space="preserve"> </w:t>
      </w:r>
      <w:r>
        <w:rPr>
          <w:rFonts w:ascii="GHEA Grapalat" w:hAnsi="GHEA Grapalat" w:cs="GHEA Grapalat"/>
        </w:rPr>
        <w:t>առնչվող</w:t>
      </w:r>
      <w:r w:rsidRPr="001A3225">
        <w:rPr>
          <w:rFonts w:ascii="GHEA Grapalat" w:hAnsi="GHEA Grapalat" w:cs="GHEA Grapalat"/>
          <w:lang w:val="en-GB"/>
        </w:rPr>
        <w:t xml:space="preserve"> </w:t>
      </w:r>
      <w:r>
        <w:rPr>
          <w:rFonts w:ascii="GHEA Grapalat" w:hAnsi="GHEA Grapalat" w:cs="GHEA Grapalat"/>
        </w:rPr>
        <w:t>համաձայնագրում</w:t>
      </w:r>
      <w:r w:rsidRPr="00210663">
        <w:rPr>
          <w:rFonts w:ascii="GHEA Grapalat" w:hAnsi="GHEA Grapalat" w:cs="GHEA Grapalat"/>
          <w:lang w:val="en-GB"/>
        </w:rPr>
        <w:t xml:space="preserve"> </w:t>
      </w:r>
      <w:r w:rsidRPr="00210663">
        <w:rPr>
          <w:rFonts w:ascii="GHEA Grapalat" w:hAnsi="GHEA Grapalat" w:cs="GHEA Grapalat"/>
        </w:rPr>
        <w:t>ներգրավվելու</w:t>
      </w:r>
      <w:r w:rsidRPr="00210663">
        <w:rPr>
          <w:rFonts w:ascii="GHEA Grapalat" w:hAnsi="GHEA Grapalat" w:cs="GHEA Grapalat"/>
          <w:lang w:val="en-GB"/>
        </w:rPr>
        <w:t xml:space="preserve"> </w:t>
      </w:r>
      <w:r w:rsidRPr="00210663">
        <w:rPr>
          <w:rFonts w:ascii="GHEA Grapalat" w:hAnsi="GHEA Grapalat" w:cs="GHEA Grapalat"/>
        </w:rPr>
        <w:t>որոշմանը</w:t>
      </w:r>
      <w:r w:rsidRPr="00210663">
        <w:rPr>
          <w:rFonts w:ascii="GHEA Grapalat" w:hAnsi="GHEA Grapalat" w:cs="GHEA Grapalat"/>
          <w:lang w:val="en-GB"/>
        </w:rPr>
        <w:t>:</w:t>
      </w:r>
    </w:p>
    <w:p w:rsidR="005253D7" w:rsidRPr="00210663" w:rsidRDefault="005253D7" w:rsidP="005253D7">
      <w:pPr>
        <w:jc w:val="both"/>
        <w:rPr>
          <w:rFonts w:ascii="GHEA Grapalat" w:hAnsi="GHEA Grapalat" w:cs="GHEA Grapalat"/>
          <w:lang w:val="en-GB"/>
        </w:rPr>
      </w:pPr>
    </w:p>
    <w:p w:rsidR="005253D7" w:rsidRDefault="005253D7" w:rsidP="005253D7">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ի</w:t>
      </w:r>
      <w:r w:rsidRPr="00210663">
        <w:rPr>
          <w:rFonts w:ascii="GHEA Grapalat" w:hAnsi="GHEA Grapalat" w:cs="GHEA Grapalat"/>
          <w:lang w:val="en-GB"/>
        </w:rPr>
        <w:t xml:space="preserve">) </w:t>
      </w:r>
      <w:r w:rsidRPr="00210663">
        <w:rPr>
          <w:rFonts w:ascii="GHEA Grapalat" w:hAnsi="GHEA Grapalat" w:cs="GHEA Grapalat"/>
        </w:rPr>
        <w:t>Անհրաժեշտություն</w:t>
      </w:r>
      <w:r w:rsidRPr="00210663">
        <w:rPr>
          <w:rFonts w:ascii="GHEA Grapalat" w:hAnsi="GHEA Grapalat" w:cs="GHEA Grapalat"/>
          <w:lang w:val="en-GB"/>
        </w:rPr>
        <w:t xml:space="preserve"> </w:t>
      </w:r>
      <w:r w:rsidRPr="00210663">
        <w:rPr>
          <w:rFonts w:ascii="GHEA Grapalat" w:hAnsi="GHEA Grapalat" w:cs="GHEA Grapalat"/>
        </w:rPr>
        <w:t>չկա</w:t>
      </w:r>
      <w:r w:rsidRPr="00210663">
        <w:rPr>
          <w:rFonts w:ascii="GHEA Grapalat" w:hAnsi="GHEA Grapalat" w:cs="GHEA Grapalat"/>
          <w:lang w:val="en-GB"/>
        </w:rPr>
        <w:t xml:space="preserve">, </w:t>
      </w:r>
      <w:r w:rsidRPr="00210663">
        <w:rPr>
          <w:rFonts w:ascii="GHEA Grapalat" w:hAnsi="GHEA Grapalat" w:cs="GHEA Grapalat"/>
        </w:rPr>
        <w:t>որ</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համաձայնագիրը</w:t>
      </w:r>
      <w:r w:rsidRPr="00210663">
        <w:rPr>
          <w:rFonts w:ascii="GHEA Grapalat" w:hAnsi="GHEA Grapalat" w:cs="GHEA Grapalat"/>
          <w:lang w:val="en-GB"/>
        </w:rPr>
        <w:t xml:space="preserve"> </w:t>
      </w:r>
      <w:r>
        <w:rPr>
          <w:rFonts w:ascii="GHEA Grapalat" w:hAnsi="GHEA Grapalat" w:cs="GHEA Grapalat"/>
          <w:lang w:val="en-GB"/>
        </w:rPr>
        <w:t xml:space="preserve">կամ որևէ առնչվող համաձայնագիր </w:t>
      </w:r>
      <w:r w:rsidRPr="00210663">
        <w:rPr>
          <w:rFonts w:ascii="GHEA Grapalat" w:hAnsi="GHEA Grapalat" w:cs="GHEA Grapalat"/>
        </w:rPr>
        <w:t>ներկայացվի</w:t>
      </w:r>
      <w:r w:rsidRPr="00210663">
        <w:rPr>
          <w:rFonts w:ascii="GHEA Grapalat" w:hAnsi="GHEA Grapalat" w:cs="GHEA Grapalat"/>
          <w:lang w:val="en-GB"/>
        </w:rPr>
        <w:t xml:space="preserve">, </w:t>
      </w:r>
      <w:r w:rsidRPr="00210663">
        <w:rPr>
          <w:rFonts w:ascii="GHEA Grapalat" w:hAnsi="GHEA Grapalat" w:cs="GHEA Grapalat"/>
        </w:rPr>
        <w:t>արձանագրվի</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անդամագրվի</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դատարանի</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ՀՀ</w:t>
      </w:r>
      <w:r w:rsidRPr="00210663">
        <w:rPr>
          <w:rFonts w:ascii="GHEA Grapalat" w:hAnsi="GHEA Grapalat" w:cs="GHEA Grapalat"/>
          <w:lang w:val="en-GB"/>
        </w:rPr>
        <w:t xml:space="preserve"> </w:t>
      </w:r>
      <w:r w:rsidRPr="00210663">
        <w:rPr>
          <w:rFonts w:ascii="GHEA Grapalat" w:hAnsi="GHEA Grapalat" w:cs="GHEA Grapalat"/>
        </w:rPr>
        <w:t>իրավական</w:t>
      </w:r>
      <w:r w:rsidRPr="00210663">
        <w:rPr>
          <w:rFonts w:ascii="GHEA Grapalat" w:hAnsi="GHEA Grapalat" w:cs="GHEA Grapalat"/>
          <w:lang w:val="en-GB"/>
        </w:rPr>
        <w:t xml:space="preserve"> </w:t>
      </w:r>
      <w:r w:rsidRPr="00210663">
        <w:rPr>
          <w:rFonts w:ascii="GHEA Grapalat" w:hAnsi="GHEA Grapalat" w:cs="GHEA Grapalat"/>
        </w:rPr>
        <w:t>մարմնի</w:t>
      </w:r>
      <w:r w:rsidRPr="00210663">
        <w:rPr>
          <w:rFonts w:ascii="GHEA Grapalat" w:hAnsi="GHEA Grapalat" w:cs="GHEA Grapalat"/>
          <w:lang w:val="en-GB"/>
        </w:rPr>
        <w:t xml:space="preserve"> </w:t>
      </w:r>
      <w:r w:rsidRPr="00210663">
        <w:rPr>
          <w:rFonts w:ascii="GHEA Grapalat" w:hAnsi="GHEA Grapalat" w:cs="GHEA Grapalat"/>
        </w:rPr>
        <w:t>միջոցով</w:t>
      </w:r>
      <w:r w:rsidRPr="00210663">
        <w:rPr>
          <w:rFonts w:ascii="GHEA Grapalat" w:hAnsi="GHEA Grapalat" w:cs="GHEA Grapalat"/>
          <w:lang w:val="en-GB"/>
        </w:rPr>
        <w:t xml:space="preserve">, </w:t>
      </w:r>
      <w:r w:rsidRPr="00210663">
        <w:rPr>
          <w:rFonts w:ascii="GHEA Grapalat" w:hAnsi="GHEA Grapalat" w:cs="GHEA Grapalat"/>
        </w:rPr>
        <w:t>նաև</w:t>
      </w:r>
      <w:r w:rsidRPr="00210663">
        <w:rPr>
          <w:rFonts w:ascii="GHEA Grapalat" w:hAnsi="GHEA Grapalat" w:cs="GHEA Grapalat"/>
          <w:lang w:val="en-GB"/>
        </w:rPr>
        <w:t xml:space="preserve"> </w:t>
      </w:r>
      <w:r w:rsidRPr="00210663">
        <w:rPr>
          <w:rFonts w:ascii="GHEA Grapalat" w:hAnsi="GHEA Grapalat" w:cs="GHEA Grapalat"/>
        </w:rPr>
        <w:t>անհրաժեշտություն</w:t>
      </w:r>
      <w:r w:rsidRPr="00210663">
        <w:rPr>
          <w:rFonts w:ascii="GHEA Grapalat" w:hAnsi="GHEA Grapalat" w:cs="GHEA Grapalat"/>
          <w:lang w:val="en-GB"/>
        </w:rPr>
        <w:t xml:space="preserve"> </w:t>
      </w:r>
      <w:r w:rsidRPr="00210663">
        <w:rPr>
          <w:rFonts w:ascii="GHEA Grapalat" w:hAnsi="GHEA Grapalat" w:cs="GHEA Grapalat"/>
        </w:rPr>
        <w:t>չկա</w:t>
      </w:r>
      <w:r w:rsidRPr="00210663">
        <w:rPr>
          <w:rFonts w:ascii="GHEA Grapalat" w:hAnsi="GHEA Grapalat" w:cs="GHEA Grapalat"/>
          <w:lang w:val="en-GB"/>
        </w:rPr>
        <w:t xml:space="preserve">, </w:t>
      </w:r>
      <w:r w:rsidRPr="00210663">
        <w:rPr>
          <w:rFonts w:ascii="GHEA Grapalat" w:hAnsi="GHEA Grapalat" w:cs="GHEA Grapalat"/>
        </w:rPr>
        <w:t>որ</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կնիք</w:t>
      </w:r>
      <w:r w:rsidRPr="00210663">
        <w:rPr>
          <w:rFonts w:ascii="GHEA Grapalat" w:hAnsi="GHEA Grapalat" w:cs="GHEA Grapalat"/>
          <w:lang w:val="en-GB"/>
        </w:rPr>
        <w:t xml:space="preserve">, </w:t>
      </w:r>
      <w:r w:rsidRPr="00210663">
        <w:rPr>
          <w:rFonts w:ascii="GHEA Grapalat" w:hAnsi="GHEA Grapalat" w:cs="GHEA Grapalat"/>
        </w:rPr>
        <w:t>գրանցում</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հարկային</w:t>
      </w:r>
      <w:r w:rsidRPr="00210663">
        <w:rPr>
          <w:rFonts w:ascii="GHEA Grapalat" w:hAnsi="GHEA Grapalat" w:cs="GHEA Grapalat"/>
          <w:lang w:val="en-GB"/>
        </w:rPr>
        <w:t xml:space="preserve"> </w:t>
      </w:r>
      <w:r w:rsidRPr="00210663">
        <w:rPr>
          <w:rFonts w:ascii="GHEA Grapalat" w:hAnsi="GHEA Grapalat" w:cs="GHEA Grapalat"/>
        </w:rPr>
        <w:t>վճարումներ</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գործարքներ</w:t>
      </w:r>
      <w:r w:rsidRPr="00210663">
        <w:rPr>
          <w:rFonts w:ascii="GHEA Grapalat" w:hAnsi="GHEA Grapalat" w:cs="GHEA Grapalat"/>
          <w:lang w:val="en-GB"/>
        </w:rPr>
        <w:t xml:space="preserve"> </w:t>
      </w:r>
      <w:r w:rsidRPr="00210663">
        <w:rPr>
          <w:rFonts w:ascii="GHEA Grapalat" w:hAnsi="GHEA Grapalat" w:cs="GHEA Grapalat"/>
        </w:rPr>
        <w:t>կապված</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1A3225">
        <w:rPr>
          <w:rFonts w:ascii="GHEA Grapalat" w:hAnsi="GHEA Grapalat" w:cs="GHEA Grapalat"/>
          <w:lang w:val="en-GB"/>
        </w:rPr>
        <w:t xml:space="preserve"> </w:t>
      </w:r>
      <w:r>
        <w:rPr>
          <w:rFonts w:ascii="GHEA Grapalat" w:hAnsi="GHEA Grapalat" w:cs="GHEA Grapalat"/>
          <w:lang w:val="en-GB"/>
        </w:rPr>
        <w:t>կամ որևէ առնչվող համաձայնագրի</w:t>
      </w:r>
      <w:r w:rsidRPr="00210663">
        <w:rPr>
          <w:rFonts w:ascii="GHEA Grapalat" w:hAnsi="GHEA Grapalat" w:cs="GHEA Grapalat"/>
          <w:lang w:val="en-GB"/>
        </w:rPr>
        <w:t xml:space="preserve"> </w:t>
      </w:r>
      <w:r w:rsidRPr="00210663">
        <w:rPr>
          <w:rFonts w:ascii="GHEA Grapalat" w:hAnsi="GHEA Grapalat" w:cs="GHEA Grapalat"/>
        </w:rPr>
        <w:t>հետ</w:t>
      </w:r>
      <w:r w:rsidRPr="00210663">
        <w:rPr>
          <w:rFonts w:ascii="GHEA Grapalat" w:hAnsi="GHEA Grapalat" w:cs="GHEA Grapalat"/>
          <w:lang w:val="en-GB"/>
        </w:rPr>
        <w:t xml:space="preserve"> </w:t>
      </w:r>
      <w:r w:rsidRPr="00210663">
        <w:rPr>
          <w:rFonts w:ascii="GHEA Grapalat" w:hAnsi="GHEA Grapalat" w:cs="GHEA Grapalat"/>
        </w:rPr>
        <w:t>նախատեսված</w:t>
      </w:r>
      <w:r w:rsidRPr="00210663">
        <w:rPr>
          <w:rFonts w:ascii="GHEA Grapalat" w:hAnsi="GHEA Grapalat" w:cs="GHEA Grapalat"/>
          <w:lang w:val="en-GB"/>
        </w:rPr>
        <w:t xml:space="preserve"> </w:t>
      </w:r>
      <w:r w:rsidRPr="00210663">
        <w:rPr>
          <w:rFonts w:ascii="GHEA Grapalat" w:hAnsi="GHEA Grapalat" w:cs="GHEA Grapalat"/>
        </w:rPr>
        <w:t>լինեն</w:t>
      </w:r>
      <w:r w:rsidRPr="00210663">
        <w:rPr>
          <w:rFonts w:ascii="GHEA Grapalat" w:hAnsi="GHEA Grapalat" w:cs="GHEA Grapalat"/>
          <w:lang w:val="en-GB"/>
        </w:rPr>
        <w:t xml:space="preserve"> </w:t>
      </w:r>
      <w:r w:rsidRPr="00210663">
        <w:rPr>
          <w:rFonts w:ascii="GHEA Grapalat" w:hAnsi="GHEA Grapalat" w:cs="GHEA Grapalat"/>
        </w:rPr>
        <w:t>դրանց</w:t>
      </w:r>
      <w:r w:rsidRPr="00210663">
        <w:rPr>
          <w:rFonts w:ascii="GHEA Grapalat" w:hAnsi="GHEA Grapalat" w:cs="GHEA Grapalat"/>
          <w:lang w:val="en-GB"/>
        </w:rPr>
        <w:t xml:space="preserve"> </w:t>
      </w:r>
      <w:r w:rsidRPr="00210663">
        <w:rPr>
          <w:rFonts w:ascii="GHEA Grapalat" w:hAnsi="GHEA Grapalat" w:cs="GHEA Grapalat"/>
        </w:rPr>
        <w:t>միջոցով</w:t>
      </w:r>
      <w:r w:rsidRPr="00210663">
        <w:rPr>
          <w:rFonts w:ascii="GHEA Grapalat" w:hAnsi="GHEA Grapalat" w:cs="GHEA Grapalat"/>
          <w:lang w:val="en-GB"/>
        </w:rPr>
        <w:t>:</w:t>
      </w:r>
    </w:p>
    <w:p w:rsidR="005253D7" w:rsidRPr="00210663" w:rsidRDefault="005253D7" w:rsidP="005253D7">
      <w:pPr>
        <w:jc w:val="both"/>
        <w:rPr>
          <w:rFonts w:ascii="GHEA Grapalat" w:hAnsi="GHEA Grapalat" w:cs="GHEA Grapalat"/>
          <w:lang w:val="en-GB"/>
        </w:rPr>
      </w:pPr>
    </w:p>
    <w:p w:rsidR="005253D7" w:rsidRDefault="005253D7" w:rsidP="005253D7">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լ</w:t>
      </w:r>
      <w:r w:rsidRPr="00210663">
        <w:rPr>
          <w:rFonts w:ascii="GHEA Grapalat" w:hAnsi="GHEA Grapalat" w:cs="GHEA Grapalat"/>
          <w:lang w:val="en-GB"/>
        </w:rPr>
        <w:t xml:space="preserve">) </w:t>
      </w:r>
      <w:r w:rsidRPr="00210663">
        <w:rPr>
          <w:rFonts w:ascii="GHEA Grapalat" w:hAnsi="GHEA Grapalat" w:cs="GHEA Grapalat"/>
        </w:rPr>
        <w:t>Ավստրիայի</w:t>
      </w:r>
      <w:r w:rsidRPr="00210663">
        <w:rPr>
          <w:rFonts w:ascii="GHEA Grapalat" w:hAnsi="GHEA Grapalat" w:cs="GHEA Grapalat"/>
          <w:lang w:val="en-GB"/>
        </w:rPr>
        <w:t xml:space="preserve"> </w:t>
      </w:r>
      <w:r w:rsidRPr="00210663">
        <w:rPr>
          <w:rFonts w:ascii="GHEA Grapalat" w:hAnsi="GHEA Grapalat" w:cs="GHEA Grapalat"/>
        </w:rPr>
        <w:t>օրենքի</w:t>
      </w:r>
      <w:r w:rsidRPr="00210663">
        <w:rPr>
          <w:rFonts w:ascii="GHEA Grapalat" w:hAnsi="GHEA Grapalat" w:cs="GHEA Grapalat"/>
          <w:lang w:val="en-GB"/>
        </w:rPr>
        <w:t xml:space="preserve"> </w:t>
      </w:r>
      <w:r w:rsidRPr="00210663">
        <w:rPr>
          <w:rFonts w:ascii="GHEA Grapalat" w:hAnsi="GHEA Grapalat" w:cs="GHEA Grapalat"/>
        </w:rPr>
        <w:t>ընտրությունը</w:t>
      </w:r>
      <w:r w:rsidRPr="00210663">
        <w:rPr>
          <w:rFonts w:ascii="GHEA Grapalat" w:hAnsi="GHEA Grapalat" w:cs="GHEA Grapalat"/>
          <w:lang w:val="en-GB"/>
        </w:rPr>
        <w:t xml:space="preserve">, </w:t>
      </w:r>
      <w:r w:rsidRPr="00210663">
        <w:rPr>
          <w:rFonts w:ascii="GHEA Grapalat" w:hAnsi="GHEA Grapalat" w:cs="GHEA Grapalat"/>
        </w:rPr>
        <w:t>որպես</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կառավար</w:t>
      </w:r>
      <w:r>
        <w:rPr>
          <w:rFonts w:ascii="GHEA Grapalat" w:hAnsi="GHEA Grapalat" w:cs="GHEA Grapalat"/>
        </w:rPr>
        <w:t>ող</w:t>
      </w:r>
      <w:r w:rsidRPr="00210663">
        <w:rPr>
          <w:rFonts w:ascii="GHEA Grapalat" w:hAnsi="GHEA Grapalat" w:cs="GHEA Grapalat"/>
          <w:lang w:val="en-GB"/>
        </w:rPr>
        <w:t xml:space="preserve"> </w:t>
      </w:r>
      <w:r w:rsidRPr="00210663">
        <w:rPr>
          <w:rFonts w:ascii="GHEA Grapalat" w:hAnsi="GHEA Grapalat" w:cs="GHEA Grapalat"/>
        </w:rPr>
        <w:t>օրենք</w:t>
      </w:r>
      <w:r w:rsidRPr="00210663">
        <w:rPr>
          <w:rFonts w:ascii="GHEA Grapalat" w:hAnsi="GHEA Grapalat" w:cs="GHEA Grapalat"/>
          <w:lang w:val="en-GB"/>
        </w:rPr>
        <w:t xml:space="preserve"> </w:t>
      </w:r>
      <w:r w:rsidRPr="00210663">
        <w:rPr>
          <w:rFonts w:ascii="GHEA Grapalat" w:hAnsi="GHEA Grapalat" w:cs="GHEA Grapalat"/>
        </w:rPr>
        <w:t>պետք</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ընդունվի</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կատարվի</w:t>
      </w:r>
      <w:r w:rsidRPr="00210663">
        <w:rPr>
          <w:rFonts w:ascii="GHEA Grapalat" w:hAnsi="GHEA Grapalat" w:cs="GHEA Grapalat"/>
          <w:lang w:val="en-GB"/>
        </w:rPr>
        <w:t xml:space="preserve"> </w:t>
      </w:r>
      <w:r w:rsidRPr="00210663">
        <w:rPr>
          <w:rFonts w:ascii="GHEA Grapalat" w:hAnsi="GHEA Grapalat" w:cs="GHEA Grapalat"/>
        </w:rPr>
        <w:t>Հայաստանում</w:t>
      </w:r>
      <w:r w:rsidRPr="00210663">
        <w:rPr>
          <w:rFonts w:ascii="GHEA Grapalat" w:hAnsi="GHEA Grapalat" w:cs="GHEA Grapalat"/>
          <w:lang w:val="en-GB"/>
        </w:rPr>
        <w:t xml:space="preserve">, </w:t>
      </w:r>
      <w:r w:rsidRPr="00210663">
        <w:rPr>
          <w:rFonts w:ascii="GHEA Grapalat" w:hAnsi="GHEA Grapalat" w:cs="GHEA Grapalat"/>
        </w:rPr>
        <w:t>կապված</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Համաձայնագրի</w:t>
      </w:r>
      <w:r>
        <w:rPr>
          <w:rFonts w:ascii="GHEA Grapalat" w:hAnsi="GHEA Grapalat" w:cs="GHEA Grapalat"/>
        </w:rPr>
        <w:t>ն</w:t>
      </w:r>
      <w:r w:rsidRPr="00BB2492">
        <w:rPr>
          <w:rFonts w:ascii="GHEA Grapalat" w:hAnsi="GHEA Grapalat" w:cs="GHEA Grapalat"/>
          <w:lang w:val="en-GB"/>
        </w:rPr>
        <w:t xml:space="preserve"> </w:t>
      </w:r>
      <w:r>
        <w:rPr>
          <w:rFonts w:ascii="GHEA Grapalat" w:hAnsi="GHEA Grapalat" w:cs="GHEA Grapalat"/>
        </w:rPr>
        <w:t>առնչվող</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իրավարար</w:t>
      </w:r>
      <w:r w:rsidRPr="00210663">
        <w:rPr>
          <w:rFonts w:ascii="GHEA Grapalat" w:hAnsi="GHEA Grapalat" w:cs="GHEA Grapalat"/>
          <w:lang w:val="en-GB"/>
        </w:rPr>
        <w:t xml:space="preserve"> </w:t>
      </w:r>
      <w:r w:rsidRPr="00210663">
        <w:rPr>
          <w:rFonts w:ascii="GHEA Grapalat" w:hAnsi="GHEA Grapalat" w:cs="GHEA Grapalat"/>
        </w:rPr>
        <w:t>վճիռ</w:t>
      </w:r>
      <w:r w:rsidRPr="00210663">
        <w:rPr>
          <w:rFonts w:ascii="GHEA Grapalat" w:hAnsi="GHEA Grapalat" w:cs="GHEA Grapalat"/>
          <w:lang w:val="en-GB"/>
        </w:rPr>
        <w:t xml:space="preserve"> </w:t>
      </w:r>
      <w:r w:rsidRPr="00210663">
        <w:rPr>
          <w:rFonts w:ascii="GHEA Grapalat" w:hAnsi="GHEA Grapalat" w:cs="GHEA Grapalat"/>
        </w:rPr>
        <w:t>պետք</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ընդունվի</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գործի</w:t>
      </w:r>
      <w:r w:rsidRPr="00210663">
        <w:rPr>
          <w:rFonts w:ascii="GHEA Grapalat" w:hAnsi="GHEA Grapalat" w:cs="GHEA Grapalat"/>
          <w:lang w:val="en-GB"/>
        </w:rPr>
        <w:t xml:space="preserve"> </w:t>
      </w:r>
      <w:r w:rsidRPr="00210663">
        <w:rPr>
          <w:rFonts w:ascii="GHEA Grapalat" w:hAnsi="GHEA Grapalat" w:cs="GHEA Grapalat"/>
        </w:rPr>
        <w:t>Հայաստանում</w:t>
      </w:r>
      <w:r w:rsidRPr="00210663">
        <w:rPr>
          <w:rFonts w:ascii="GHEA Grapalat" w:hAnsi="GHEA Grapalat" w:cs="GHEA Grapalat"/>
          <w:lang w:val="en-GB"/>
        </w:rPr>
        <w:t>:</w:t>
      </w:r>
    </w:p>
    <w:p w:rsidR="005253D7" w:rsidRPr="00210663" w:rsidRDefault="005253D7" w:rsidP="005253D7">
      <w:pPr>
        <w:jc w:val="both"/>
        <w:rPr>
          <w:rFonts w:ascii="GHEA Grapalat" w:hAnsi="GHEA Grapalat" w:cs="GHEA Grapalat"/>
          <w:lang w:val="en-GB"/>
        </w:rPr>
      </w:pPr>
    </w:p>
    <w:p w:rsidR="005253D7" w:rsidRDefault="005253D7" w:rsidP="005253D7">
      <w:pPr>
        <w:jc w:val="both"/>
        <w:rPr>
          <w:rFonts w:ascii="GHEA Grapalat" w:hAnsi="GHEA Grapalat" w:cs="GHEA Grapalat"/>
          <w:lang w:val="en-GB"/>
        </w:rPr>
      </w:pPr>
      <w:r w:rsidRPr="00210663">
        <w:rPr>
          <w:rFonts w:ascii="GHEA Grapalat" w:hAnsi="GHEA Grapalat" w:cs="GHEA Grapalat"/>
          <w:lang w:val="en-GB"/>
        </w:rPr>
        <w:lastRenderedPageBreak/>
        <w:t>(</w:t>
      </w:r>
      <w:r w:rsidRPr="00210663">
        <w:rPr>
          <w:rFonts w:ascii="GHEA Grapalat" w:hAnsi="GHEA Grapalat" w:cs="GHEA Grapalat"/>
        </w:rPr>
        <w:t>խ</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Համաձայնագիրը</w:t>
      </w:r>
      <w:r w:rsidRPr="00210663">
        <w:rPr>
          <w:rFonts w:ascii="GHEA Grapalat" w:hAnsi="GHEA Grapalat" w:cs="GHEA Grapalat"/>
          <w:lang w:val="en-GB"/>
        </w:rPr>
        <w:t xml:space="preserve"> </w:t>
      </w:r>
      <w:r w:rsidRPr="00210663">
        <w:rPr>
          <w:rFonts w:ascii="GHEA Grapalat" w:hAnsi="GHEA Grapalat" w:cs="GHEA Grapalat"/>
        </w:rPr>
        <w:t>կնքելուց</w:t>
      </w:r>
      <w:r w:rsidRPr="00210663">
        <w:rPr>
          <w:rFonts w:ascii="GHEA Grapalat" w:hAnsi="GHEA Grapalat" w:cs="GHEA Grapalat"/>
          <w:lang w:val="en-GB"/>
        </w:rPr>
        <w:t xml:space="preserve"> </w:t>
      </w:r>
      <w:r w:rsidRPr="00210663">
        <w:rPr>
          <w:rFonts w:ascii="GHEA Grapalat" w:hAnsi="GHEA Grapalat" w:cs="GHEA Grapalat"/>
        </w:rPr>
        <w:t>Փոխառուն</w:t>
      </w:r>
      <w:r w:rsidRPr="00210663">
        <w:rPr>
          <w:rFonts w:ascii="GHEA Grapalat" w:hAnsi="GHEA Grapalat" w:cs="GHEA Grapalat"/>
          <w:lang w:val="en-GB"/>
        </w:rPr>
        <w:t xml:space="preserve"> </w:t>
      </w:r>
      <w:r w:rsidRPr="00210663">
        <w:rPr>
          <w:rFonts w:ascii="GHEA Grapalat" w:hAnsi="GHEA Grapalat" w:cs="GHEA Grapalat"/>
        </w:rPr>
        <w:t>գործում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իր</w:t>
      </w:r>
      <w:r w:rsidRPr="00210663">
        <w:rPr>
          <w:rFonts w:ascii="GHEA Grapalat" w:hAnsi="GHEA Grapalat" w:cs="GHEA Grapalat"/>
          <w:lang w:val="en-GB"/>
        </w:rPr>
        <w:t xml:space="preserve"> </w:t>
      </w:r>
      <w:r w:rsidRPr="00210663">
        <w:rPr>
          <w:rFonts w:ascii="GHEA Grapalat" w:hAnsi="GHEA Grapalat" w:cs="GHEA Grapalat"/>
        </w:rPr>
        <w:t>անունից</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ոչ</w:t>
      </w:r>
      <w:r w:rsidRPr="00210663">
        <w:rPr>
          <w:rFonts w:ascii="GHEA Grapalat" w:hAnsi="GHEA Grapalat" w:cs="GHEA Grapalat"/>
          <w:lang w:val="en-GB"/>
        </w:rPr>
        <w:t xml:space="preserve"> </w:t>
      </w:r>
      <w:r w:rsidRPr="00210663">
        <w:rPr>
          <w:rFonts w:ascii="GHEA Grapalat" w:hAnsi="GHEA Grapalat" w:cs="GHEA Grapalat"/>
        </w:rPr>
        <w:t>թե</w:t>
      </w:r>
      <w:r w:rsidRPr="00210663">
        <w:rPr>
          <w:rFonts w:ascii="GHEA Grapalat" w:hAnsi="GHEA Grapalat" w:cs="GHEA Grapalat"/>
          <w:lang w:val="en-GB"/>
        </w:rPr>
        <w:t xml:space="preserve">, </w:t>
      </w:r>
      <w:r w:rsidRPr="00210663">
        <w:rPr>
          <w:rFonts w:ascii="GHEA Grapalat" w:hAnsi="GHEA Grapalat" w:cs="GHEA Grapalat"/>
        </w:rPr>
        <w:t>որպես</w:t>
      </w:r>
      <w:r w:rsidRPr="00210663">
        <w:rPr>
          <w:rFonts w:ascii="GHEA Grapalat" w:hAnsi="GHEA Grapalat" w:cs="GHEA Grapalat"/>
          <w:lang w:val="en-GB"/>
        </w:rPr>
        <w:t xml:space="preserve"> </w:t>
      </w:r>
      <w:r w:rsidRPr="00210663">
        <w:rPr>
          <w:rFonts w:ascii="GHEA Grapalat" w:hAnsi="GHEA Grapalat" w:cs="GHEA Grapalat"/>
        </w:rPr>
        <w:t>գործակալ</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հոգաբարձու</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երրորդ</w:t>
      </w:r>
      <w:r w:rsidRPr="00210663">
        <w:rPr>
          <w:rFonts w:ascii="GHEA Grapalat" w:hAnsi="GHEA Grapalat" w:cs="GHEA Grapalat"/>
          <w:lang w:val="en-GB"/>
        </w:rPr>
        <w:t xml:space="preserve"> </w:t>
      </w:r>
      <w:r w:rsidRPr="00210663">
        <w:rPr>
          <w:rFonts w:ascii="GHEA Grapalat" w:hAnsi="GHEA Grapalat" w:cs="GHEA Grapalat"/>
        </w:rPr>
        <w:t>կողմի</w:t>
      </w:r>
      <w:r w:rsidRPr="00210663">
        <w:rPr>
          <w:rFonts w:ascii="GHEA Grapalat" w:hAnsi="GHEA Grapalat" w:cs="GHEA Grapalat"/>
          <w:lang w:val="en-GB"/>
        </w:rPr>
        <w:t xml:space="preserve"> </w:t>
      </w:r>
      <w:r w:rsidRPr="00210663">
        <w:rPr>
          <w:rFonts w:ascii="GHEA Grapalat" w:hAnsi="GHEA Grapalat" w:cs="GHEA Grapalat"/>
        </w:rPr>
        <w:t>անունից</w:t>
      </w:r>
      <w:r w:rsidRPr="00210663">
        <w:rPr>
          <w:rFonts w:ascii="GHEA Grapalat" w:hAnsi="GHEA Grapalat" w:cs="GHEA Grapalat"/>
          <w:lang w:val="en-GB"/>
        </w:rPr>
        <w:t>:</w:t>
      </w:r>
    </w:p>
    <w:p w:rsidR="005253D7" w:rsidRPr="00210663" w:rsidRDefault="005253D7" w:rsidP="005253D7">
      <w:pPr>
        <w:jc w:val="both"/>
        <w:rPr>
          <w:rFonts w:ascii="GHEA Grapalat" w:hAnsi="GHEA Grapalat" w:cs="GHEA Grapalat"/>
          <w:lang w:val="en-GB"/>
        </w:rPr>
      </w:pPr>
    </w:p>
    <w:p w:rsidR="005253D7" w:rsidRDefault="005253D7" w:rsidP="005253D7">
      <w:pPr>
        <w:jc w:val="both"/>
        <w:rPr>
          <w:rFonts w:ascii="GHEA Grapalat" w:hAnsi="GHEA Grapalat" w:cs="GHEA Grapalat"/>
          <w:lang w:val="en-GB"/>
        </w:rPr>
      </w:pPr>
      <w:r w:rsidRPr="00210663">
        <w:rPr>
          <w:rFonts w:ascii="GHEA Grapalat" w:hAnsi="GHEA Grapalat" w:cs="GHEA Grapalat"/>
        </w:rPr>
        <w:t>Սույն</w:t>
      </w:r>
      <w:r w:rsidRPr="00210663">
        <w:rPr>
          <w:rFonts w:ascii="GHEA Grapalat" w:hAnsi="GHEA Grapalat" w:cs="GHEA Grapalat"/>
          <w:lang w:val="en-GB"/>
        </w:rPr>
        <w:t xml:space="preserve"> 8.1 </w:t>
      </w:r>
      <w:r w:rsidRPr="00210663">
        <w:rPr>
          <w:rFonts w:ascii="GHEA Grapalat" w:hAnsi="GHEA Grapalat" w:cs="GHEA Grapalat"/>
        </w:rPr>
        <w:t>հոդվածում</w:t>
      </w:r>
      <w:r w:rsidRPr="00210663">
        <w:rPr>
          <w:rFonts w:ascii="GHEA Grapalat" w:hAnsi="GHEA Grapalat" w:cs="GHEA Grapalat"/>
          <w:lang w:val="en-GB"/>
        </w:rPr>
        <w:t xml:space="preserve"> </w:t>
      </w:r>
      <w:r w:rsidRPr="00210663">
        <w:rPr>
          <w:rFonts w:ascii="GHEA Grapalat" w:hAnsi="GHEA Grapalat" w:cs="GHEA Grapalat"/>
        </w:rPr>
        <w:t>սահմանված</w:t>
      </w:r>
      <w:r w:rsidRPr="00210663">
        <w:rPr>
          <w:rFonts w:ascii="GHEA Grapalat" w:hAnsi="GHEA Grapalat" w:cs="GHEA Grapalat"/>
          <w:lang w:val="en-GB"/>
        </w:rPr>
        <w:t xml:space="preserve"> </w:t>
      </w:r>
      <w:r>
        <w:rPr>
          <w:rFonts w:ascii="GHEA Grapalat" w:hAnsi="GHEA Grapalat" w:cs="GHEA Grapalat"/>
        </w:rPr>
        <w:t>ներկայացուցչությունները</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երաշխիքները</w:t>
      </w:r>
      <w:r w:rsidRPr="00210663">
        <w:rPr>
          <w:rFonts w:ascii="GHEA Grapalat" w:hAnsi="GHEA Grapalat" w:cs="GHEA Grapalat"/>
          <w:lang w:val="en-GB"/>
        </w:rPr>
        <w:t xml:space="preserve"> </w:t>
      </w:r>
      <w:r w:rsidRPr="00210663">
        <w:rPr>
          <w:rFonts w:ascii="GHEA Grapalat" w:hAnsi="GHEA Grapalat" w:cs="GHEA Grapalat"/>
        </w:rPr>
        <w:t>կատարվում</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Ստորագրման</w:t>
      </w:r>
      <w:r w:rsidRPr="00210663">
        <w:rPr>
          <w:rFonts w:ascii="GHEA Grapalat" w:hAnsi="GHEA Grapalat" w:cs="GHEA Grapalat"/>
          <w:lang w:val="en-GB"/>
        </w:rPr>
        <w:t xml:space="preserve"> </w:t>
      </w:r>
      <w:r w:rsidRPr="00210663">
        <w:rPr>
          <w:rFonts w:ascii="GHEA Grapalat" w:hAnsi="GHEA Grapalat" w:cs="GHEA Grapalat"/>
        </w:rPr>
        <w:t>օրը</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համարվում</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կրկնվող</w:t>
      </w:r>
      <w:r w:rsidRPr="00210663">
        <w:rPr>
          <w:rFonts w:ascii="GHEA Grapalat" w:hAnsi="GHEA Grapalat" w:cs="GHEA Grapalat"/>
          <w:lang w:val="en-GB"/>
        </w:rPr>
        <w:t xml:space="preserve"> </w:t>
      </w:r>
      <w:r w:rsidRPr="00210663">
        <w:rPr>
          <w:rFonts w:ascii="GHEA Grapalat" w:hAnsi="GHEA Grapalat" w:cs="GHEA Grapalat"/>
        </w:rPr>
        <w:t>Փոխառուի</w:t>
      </w:r>
      <w:r w:rsidRPr="00210663">
        <w:rPr>
          <w:rFonts w:ascii="GHEA Grapalat" w:hAnsi="GHEA Grapalat" w:cs="GHEA Grapalat"/>
          <w:lang w:val="en-GB"/>
        </w:rPr>
        <w:t xml:space="preserve"> </w:t>
      </w:r>
      <w:r w:rsidRPr="00210663">
        <w:rPr>
          <w:rFonts w:ascii="GHEA Grapalat" w:hAnsi="GHEA Grapalat" w:cs="GHEA Grapalat"/>
        </w:rPr>
        <w:t>կողմից</w:t>
      </w:r>
      <w:r w:rsidRPr="00210663">
        <w:rPr>
          <w:rFonts w:ascii="GHEA Grapalat" w:hAnsi="GHEA Grapalat" w:cs="GHEA Grapalat"/>
          <w:lang w:val="en-GB"/>
        </w:rPr>
        <w:t xml:space="preserve"> </w:t>
      </w:r>
      <w:r w:rsidRPr="00210663">
        <w:rPr>
          <w:rFonts w:ascii="GHEA Grapalat" w:hAnsi="GHEA Grapalat" w:cs="GHEA Grapalat"/>
        </w:rPr>
        <w:t>պահանջվող</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կատարվող</w:t>
      </w:r>
      <w:r w:rsidRPr="00210663">
        <w:rPr>
          <w:rFonts w:ascii="GHEA Grapalat" w:hAnsi="GHEA Grapalat" w:cs="GHEA Grapalat"/>
          <w:lang w:val="en-GB"/>
        </w:rPr>
        <w:t xml:space="preserve"> </w:t>
      </w:r>
      <w:r w:rsidRPr="00210663">
        <w:rPr>
          <w:rFonts w:ascii="GHEA Grapalat" w:hAnsi="GHEA Grapalat" w:cs="GHEA Grapalat"/>
        </w:rPr>
        <w:t>յուրաքանչյուր</w:t>
      </w:r>
      <w:r w:rsidRPr="00210663">
        <w:rPr>
          <w:rFonts w:ascii="GHEA Grapalat" w:hAnsi="GHEA Grapalat" w:cs="GHEA Grapalat"/>
          <w:lang w:val="en-GB"/>
        </w:rPr>
        <w:t xml:space="preserve"> </w:t>
      </w:r>
      <w:r w:rsidRPr="00210663">
        <w:rPr>
          <w:rFonts w:ascii="GHEA Grapalat" w:hAnsi="GHEA Grapalat" w:cs="GHEA Grapalat"/>
        </w:rPr>
        <w:t>փոխառության</w:t>
      </w:r>
      <w:r w:rsidRPr="00210663">
        <w:rPr>
          <w:rFonts w:ascii="GHEA Grapalat" w:hAnsi="GHEA Grapalat" w:cs="GHEA Grapalat"/>
          <w:lang w:val="en-GB"/>
        </w:rPr>
        <w:t xml:space="preserve"> </w:t>
      </w:r>
      <w:r w:rsidRPr="00210663">
        <w:rPr>
          <w:rFonts w:ascii="GHEA Grapalat" w:hAnsi="GHEA Grapalat" w:cs="GHEA Grapalat"/>
        </w:rPr>
        <w:t>ամսաթվին</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յուրաքանչյուր</w:t>
      </w:r>
      <w:r w:rsidRPr="00210663">
        <w:rPr>
          <w:rFonts w:ascii="GHEA Grapalat" w:hAnsi="GHEA Grapalat" w:cs="GHEA Grapalat"/>
          <w:lang w:val="en-GB"/>
        </w:rPr>
        <w:t xml:space="preserve"> </w:t>
      </w:r>
      <w:r w:rsidRPr="00210663">
        <w:rPr>
          <w:rFonts w:ascii="GHEA Grapalat" w:hAnsi="GHEA Grapalat" w:cs="GHEA Grapalat"/>
        </w:rPr>
        <w:t>վճարման</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մարման</w:t>
      </w:r>
      <w:r w:rsidRPr="00210663">
        <w:rPr>
          <w:rFonts w:ascii="GHEA Grapalat" w:hAnsi="GHEA Grapalat" w:cs="GHEA Grapalat"/>
          <w:lang w:val="en-GB"/>
        </w:rPr>
        <w:t xml:space="preserve"> </w:t>
      </w:r>
      <w:r w:rsidRPr="00210663">
        <w:rPr>
          <w:rFonts w:ascii="GHEA Grapalat" w:hAnsi="GHEA Grapalat" w:cs="GHEA Grapalat"/>
        </w:rPr>
        <w:t>ամսաթվին՝</w:t>
      </w:r>
      <w:r w:rsidRPr="00210663">
        <w:rPr>
          <w:rFonts w:ascii="GHEA Grapalat" w:hAnsi="GHEA Grapalat" w:cs="GHEA Grapalat"/>
          <w:lang w:val="en-GB"/>
        </w:rPr>
        <w:t xml:space="preserve"> </w:t>
      </w:r>
      <w:r w:rsidRPr="00210663">
        <w:rPr>
          <w:rFonts w:ascii="GHEA Grapalat" w:hAnsi="GHEA Grapalat" w:cs="GHEA Grapalat"/>
        </w:rPr>
        <w:t>հղում</w:t>
      </w:r>
      <w:r w:rsidRPr="00210663">
        <w:rPr>
          <w:rFonts w:ascii="GHEA Grapalat" w:hAnsi="GHEA Grapalat" w:cs="GHEA Grapalat"/>
          <w:lang w:val="en-GB"/>
        </w:rPr>
        <w:t xml:space="preserve"> </w:t>
      </w:r>
      <w:r w:rsidRPr="00210663">
        <w:rPr>
          <w:rFonts w:ascii="GHEA Grapalat" w:hAnsi="GHEA Grapalat" w:cs="GHEA Grapalat"/>
        </w:rPr>
        <w:t>կատարելով</w:t>
      </w:r>
      <w:r w:rsidRPr="00210663">
        <w:rPr>
          <w:rFonts w:ascii="GHEA Grapalat" w:hAnsi="GHEA Grapalat" w:cs="GHEA Grapalat"/>
          <w:lang w:val="en-GB"/>
        </w:rPr>
        <w:t xml:space="preserve"> </w:t>
      </w:r>
      <w:r w:rsidRPr="00210663">
        <w:rPr>
          <w:rFonts w:ascii="GHEA Grapalat" w:hAnsi="GHEA Grapalat" w:cs="GHEA Grapalat"/>
        </w:rPr>
        <w:t>գոյություն</w:t>
      </w:r>
      <w:r w:rsidRPr="00210663">
        <w:rPr>
          <w:rFonts w:ascii="GHEA Grapalat" w:hAnsi="GHEA Grapalat" w:cs="GHEA Grapalat"/>
          <w:lang w:val="en-GB"/>
        </w:rPr>
        <w:t xml:space="preserve"> </w:t>
      </w:r>
      <w:r w:rsidRPr="00210663">
        <w:rPr>
          <w:rFonts w:ascii="GHEA Grapalat" w:hAnsi="GHEA Grapalat" w:cs="GHEA Grapalat"/>
        </w:rPr>
        <w:t>ունեցող</w:t>
      </w:r>
      <w:r w:rsidRPr="00210663">
        <w:rPr>
          <w:rFonts w:ascii="GHEA Grapalat" w:hAnsi="GHEA Grapalat" w:cs="GHEA Grapalat"/>
          <w:lang w:val="en-GB"/>
        </w:rPr>
        <w:t xml:space="preserve"> </w:t>
      </w:r>
      <w:r w:rsidRPr="00210663">
        <w:rPr>
          <w:rFonts w:ascii="GHEA Grapalat" w:hAnsi="GHEA Grapalat" w:cs="GHEA Grapalat"/>
        </w:rPr>
        <w:t>փաստերի</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հանգամանքների</w:t>
      </w:r>
      <w:r w:rsidRPr="00210663">
        <w:rPr>
          <w:rFonts w:ascii="GHEA Grapalat" w:hAnsi="GHEA Grapalat" w:cs="GHEA Grapalat"/>
          <w:lang w:val="en-GB"/>
        </w:rPr>
        <w:t xml:space="preserve"> </w:t>
      </w:r>
      <w:r w:rsidRPr="00210663">
        <w:rPr>
          <w:rFonts w:ascii="GHEA Grapalat" w:hAnsi="GHEA Grapalat" w:cs="GHEA Grapalat"/>
        </w:rPr>
        <w:t>վրա</w:t>
      </w:r>
      <w:r w:rsidRPr="00210663">
        <w:rPr>
          <w:rFonts w:ascii="GHEA Grapalat" w:hAnsi="GHEA Grapalat" w:cs="GHEA Grapalat"/>
          <w:lang w:val="en-GB"/>
        </w:rPr>
        <w:t>:</w:t>
      </w:r>
    </w:p>
    <w:p w:rsidR="005253D7" w:rsidRPr="00210663" w:rsidRDefault="005253D7" w:rsidP="005253D7">
      <w:pPr>
        <w:jc w:val="both"/>
        <w:rPr>
          <w:rFonts w:ascii="GHEA Grapalat" w:hAnsi="GHEA Grapalat" w:cs="GHEA Grapalat"/>
          <w:lang w:val="en-GB"/>
        </w:rPr>
      </w:pPr>
    </w:p>
    <w:p w:rsidR="005253D7" w:rsidRPr="00210663" w:rsidRDefault="005253D7" w:rsidP="005253D7">
      <w:pPr>
        <w:jc w:val="both"/>
        <w:rPr>
          <w:rFonts w:ascii="GHEA Grapalat" w:hAnsi="GHEA Grapalat" w:cs="GHEA Grapalat"/>
          <w:b/>
          <w:lang w:val="en-GB"/>
        </w:rPr>
      </w:pPr>
      <w:r w:rsidRPr="00210663">
        <w:rPr>
          <w:rFonts w:ascii="GHEA Grapalat" w:hAnsi="GHEA Grapalat" w:cs="GHEA Grapalat"/>
          <w:b/>
          <w:lang w:val="en-GB"/>
        </w:rPr>
        <w:t xml:space="preserve">8.2 </w:t>
      </w:r>
      <w:r w:rsidRPr="00210663">
        <w:rPr>
          <w:rFonts w:ascii="GHEA Grapalat" w:hAnsi="GHEA Grapalat" w:cs="GHEA Grapalat"/>
          <w:b/>
        </w:rPr>
        <w:t>Պարտավորություններ</w:t>
      </w:r>
    </w:p>
    <w:p w:rsidR="005253D7" w:rsidRPr="00210663" w:rsidRDefault="005253D7" w:rsidP="005253D7">
      <w:pPr>
        <w:jc w:val="both"/>
        <w:rPr>
          <w:rFonts w:ascii="GHEA Grapalat" w:hAnsi="GHEA Grapalat" w:cs="GHEA Grapalat"/>
          <w:b/>
          <w:lang w:val="en-GB"/>
        </w:rPr>
      </w:pPr>
    </w:p>
    <w:p w:rsidR="005253D7" w:rsidRDefault="005253D7" w:rsidP="005253D7">
      <w:pPr>
        <w:jc w:val="both"/>
        <w:rPr>
          <w:rFonts w:ascii="GHEA Grapalat" w:hAnsi="GHEA Grapalat" w:cs="GHEA Grapalat"/>
          <w:lang w:val="en-GB"/>
        </w:rPr>
      </w:pPr>
      <w:r w:rsidRPr="00210663">
        <w:rPr>
          <w:rFonts w:ascii="GHEA Grapalat" w:hAnsi="GHEA Grapalat" w:cs="GHEA Grapalat"/>
        </w:rPr>
        <w:t>Փոխառուն</w:t>
      </w:r>
      <w:r w:rsidRPr="00210663">
        <w:rPr>
          <w:rFonts w:ascii="GHEA Grapalat" w:hAnsi="GHEA Grapalat" w:cs="GHEA Grapalat"/>
          <w:lang w:val="en-GB"/>
        </w:rPr>
        <w:t xml:space="preserve"> </w:t>
      </w:r>
      <w:r w:rsidRPr="00210663">
        <w:rPr>
          <w:rFonts w:ascii="GHEA Grapalat" w:hAnsi="GHEA Grapalat" w:cs="GHEA Grapalat"/>
        </w:rPr>
        <w:t>սույնով</w:t>
      </w:r>
      <w:r w:rsidRPr="00210663">
        <w:rPr>
          <w:rFonts w:ascii="GHEA Grapalat" w:hAnsi="GHEA Grapalat" w:cs="GHEA Grapalat"/>
          <w:lang w:val="en-GB"/>
        </w:rPr>
        <w:t xml:space="preserve"> </w:t>
      </w:r>
      <w:r w:rsidRPr="00210663">
        <w:rPr>
          <w:rFonts w:ascii="GHEA Grapalat" w:hAnsi="GHEA Grapalat" w:cs="GHEA Grapalat"/>
        </w:rPr>
        <w:t>պարտավորվում</w:t>
      </w:r>
      <w:r w:rsidRPr="00B6463F">
        <w:rPr>
          <w:rFonts w:ascii="GHEA Grapalat" w:hAnsi="GHEA Grapalat" w:cs="GHEA Grapalat"/>
          <w:lang w:val="en-GB"/>
        </w:rPr>
        <w:t xml:space="preserve"> </w:t>
      </w:r>
      <w:r>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օրվանից</w:t>
      </w:r>
      <w:r w:rsidRPr="00210663">
        <w:rPr>
          <w:rFonts w:ascii="GHEA Grapalat" w:hAnsi="GHEA Grapalat" w:cs="GHEA Grapalat"/>
          <w:lang w:val="en-GB"/>
        </w:rPr>
        <w:t xml:space="preserve"> </w:t>
      </w:r>
      <w:r w:rsidRPr="00210663">
        <w:rPr>
          <w:rFonts w:ascii="GHEA Grapalat" w:hAnsi="GHEA Grapalat" w:cs="GHEA Grapalat"/>
        </w:rPr>
        <w:t>սկսած</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այնքան</w:t>
      </w:r>
      <w:r w:rsidRPr="00210663">
        <w:rPr>
          <w:rFonts w:ascii="GHEA Grapalat" w:hAnsi="GHEA Grapalat" w:cs="GHEA Grapalat"/>
          <w:lang w:val="en-GB"/>
        </w:rPr>
        <w:t xml:space="preserve"> </w:t>
      </w:r>
      <w:r w:rsidRPr="00210663">
        <w:rPr>
          <w:rFonts w:ascii="GHEA Grapalat" w:hAnsi="GHEA Grapalat" w:cs="GHEA Grapalat"/>
        </w:rPr>
        <w:t>ժամանակ</w:t>
      </w:r>
      <w:r w:rsidRPr="00210663">
        <w:rPr>
          <w:rFonts w:ascii="GHEA Grapalat" w:hAnsi="GHEA Grapalat" w:cs="GHEA Grapalat"/>
          <w:lang w:val="en-GB"/>
        </w:rPr>
        <w:t xml:space="preserve">, </w:t>
      </w:r>
      <w:r w:rsidRPr="00210663">
        <w:rPr>
          <w:rFonts w:ascii="GHEA Grapalat" w:hAnsi="GHEA Grapalat" w:cs="GHEA Grapalat"/>
        </w:rPr>
        <w:t>քանի</w:t>
      </w:r>
      <w:r w:rsidRPr="00210663">
        <w:rPr>
          <w:rFonts w:ascii="GHEA Grapalat" w:hAnsi="GHEA Grapalat" w:cs="GHEA Grapalat"/>
          <w:lang w:val="en-GB"/>
        </w:rPr>
        <w:t xml:space="preserve"> </w:t>
      </w:r>
      <w:r w:rsidRPr="00210663">
        <w:rPr>
          <w:rFonts w:ascii="GHEA Grapalat" w:hAnsi="GHEA Grapalat" w:cs="GHEA Grapalat"/>
        </w:rPr>
        <w:t>դեռ</w:t>
      </w:r>
      <w:r w:rsidRPr="00210663">
        <w:rPr>
          <w:rFonts w:ascii="GHEA Grapalat" w:hAnsi="GHEA Grapalat" w:cs="GHEA Grapalat"/>
          <w:lang w:val="en-GB"/>
        </w:rPr>
        <w:t xml:space="preserve"> </w:t>
      </w:r>
      <w:r w:rsidRPr="00210663">
        <w:rPr>
          <w:rFonts w:ascii="GHEA Grapalat" w:hAnsi="GHEA Grapalat" w:cs="GHEA Grapalat"/>
        </w:rPr>
        <w:t>վճարվելիք</w:t>
      </w:r>
      <w:r w:rsidRPr="00210663">
        <w:rPr>
          <w:rFonts w:ascii="GHEA Grapalat" w:hAnsi="GHEA Grapalat" w:cs="GHEA Grapalat"/>
          <w:lang w:val="en-GB"/>
        </w:rPr>
        <w:t xml:space="preserve"> </w:t>
      </w:r>
      <w:r w:rsidRPr="00210663">
        <w:rPr>
          <w:rFonts w:ascii="GHEA Grapalat" w:hAnsi="GHEA Grapalat" w:cs="GHEA Grapalat"/>
        </w:rPr>
        <w:t>գումարը</w:t>
      </w:r>
      <w:r w:rsidRPr="00210663">
        <w:rPr>
          <w:rFonts w:ascii="GHEA Grapalat" w:hAnsi="GHEA Grapalat" w:cs="GHEA Grapalat"/>
          <w:lang w:val="en-GB"/>
        </w:rPr>
        <w:t xml:space="preserve"> </w:t>
      </w:r>
      <w:r w:rsidRPr="00210663">
        <w:rPr>
          <w:rFonts w:ascii="GHEA Grapalat" w:hAnsi="GHEA Grapalat" w:cs="GHEA Grapalat"/>
        </w:rPr>
        <w:t>դեռ</w:t>
      </w:r>
      <w:r w:rsidRPr="00210663">
        <w:rPr>
          <w:rFonts w:ascii="GHEA Grapalat" w:hAnsi="GHEA Grapalat" w:cs="GHEA Grapalat"/>
          <w:lang w:val="en-GB"/>
        </w:rPr>
        <w:t xml:space="preserve"> </w:t>
      </w:r>
      <w:r w:rsidRPr="00210663">
        <w:rPr>
          <w:rFonts w:ascii="GHEA Grapalat" w:hAnsi="GHEA Grapalat" w:cs="GHEA Grapalat"/>
        </w:rPr>
        <w:t>մարված</w:t>
      </w:r>
      <w:r w:rsidRPr="00210663">
        <w:rPr>
          <w:rFonts w:ascii="GHEA Grapalat" w:hAnsi="GHEA Grapalat" w:cs="GHEA Grapalat"/>
          <w:lang w:val="en-GB"/>
        </w:rPr>
        <w:t xml:space="preserve"> </w:t>
      </w:r>
      <w:r w:rsidRPr="00210663">
        <w:rPr>
          <w:rFonts w:ascii="GHEA Grapalat" w:hAnsi="GHEA Grapalat" w:cs="GHEA Grapalat"/>
        </w:rPr>
        <w:t>չէ</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փոխառություններ</w:t>
      </w:r>
      <w:r w:rsidRPr="00210663">
        <w:rPr>
          <w:rFonts w:ascii="GHEA Grapalat" w:hAnsi="GHEA Grapalat" w:cs="GHEA Grapalat"/>
          <w:lang w:val="en-GB"/>
        </w:rPr>
        <w:t xml:space="preserve">, </w:t>
      </w:r>
      <w:r w:rsidRPr="00210663">
        <w:rPr>
          <w:rFonts w:ascii="GHEA Grapalat" w:hAnsi="GHEA Grapalat" w:cs="GHEA Grapalat"/>
        </w:rPr>
        <w:t>որոնք</w:t>
      </w:r>
      <w:r w:rsidRPr="00210663">
        <w:rPr>
          <w:rFonts w:ascii="GHEA Grapalat" w:hAnsi="GHEA Grapalat" w:cs="GHEA Grapalat"/>
          <w:lang w:val="en-GB"/>
        </w:rPr>
        <w:t xml:space="preserve"> </w:t>
      </w:r>
      <w:r w:rsidRPr="00210663">
        <w:rPr>
          <w:rFonts w:ascii="GHEA Grapalat" w:hAnsi="GHEA Grapalat" w:cs="GHEA Grapalat"/>
        </w:rPr>
        <w:t>դեռ</w:t>
      </w:r>
      <w:r w:rsidRPr="00210663">
        <w:rPr>
          <w:rFonts w:ascii="GHEA Grapalat" w:hAnsi="GHEA Grapalat" w:cs="GHEA Grapalat"/>
          <w:lang w:val="en-GB"/>
        </w:rPr>
        <w:t xml:space="preserve"> </w:t>
      </w:r>
      <w:r w:rsidRPr="00210663">
        <w:rPr>
          <w:rFonts w:ascii="GHEA Grapalat" w:hAnsi="GHEA Grapalat" w:cs="GHEA Grapalat"/>
        </w:rPr>
        <w:t>կարող</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կատարվել</w:t>
      </w:r>
      <w:r w:rsidRPr="00210663">
        <w:rPr>
          <w:rFonts w:ascii="GHEA Grapalat" w:hAnsi="GHEA Grapalat" w:cs="GHEA Grapalat"/>
          <w:lang w:val="en-GB"/>
        </w:rPr>
        <w:t>:</w:t>
      </w:r>
    </w:p>
    <w:p w:rsidR="005253D7" w:rsidRPr="00210663" w:rsidRDefault="005253D7" w:rsidP="005253D7">
      <w:pPr>
        <w:jc w:val="both"/>
        <w:rPr>
          <w:rFonts w:ascii="GHEA Grapalat" w:hAnsi="GHEA Grapalat" w:cs="GHEA Grapalat"/>
          <w:lang w:val="en-GB"/>
        </w:rPr>
      </w:pPr>
    </w:p>
    <w:p w:rsidR="005253D7" w:rsidRPr="00210663" w:rsidRDefault="005253D7" w:rsidP="005253D7">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ա</w:t>
      </w:r>
      <w:r w:rsidRPr="00210663">
        <w:rPr>
          <w:rFonts w:ascii="GHEA Grapalat" w:hAnsi="GHEA Grapalat" w:cs="GHEA Grapalat"/>
          <w:lang w:val="en-GB"/>
        </w:rPr>
        <w:t xml:space="preserve">) </w:t>
      </w:r>
      <w:r w:rsidRPr="00210663">
        <w:rPr>
          <w:rFonts w:ascii="GHEA Grapalat" w:hAnsi="GHEA Grapalat" w:cs="GHEA Grapalat"/>
        </w:rPr>
        <w:t>Փոխատուին</w:t>
      </w:r>
      <w:r w:rsidRPr="00210663">
        <w:rPr>
          <w:rFonts w:ascii="GHEA Grapalat" w:hAnsi="GHEA Grapalat" w:cs="GHEA Grapalat"/>
          <w:lang w:val="en-GB"/>
        </w:rPr>
        <w:t xml:space="preserve"> </w:t>
      </w:r>
      <w:r w:rsidRPr="00210663">
        <w:rPr>
          <w:rFonts w:ascii="GHEA Grapalat" w:hAnsi="GHEA Grapalat" w:cs="GHEA Grapalat"/>
        </w:rPr>
        <w:t>պետք</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ներկայացնի</w:t>
      </w:r>
      <w:r w:rsidRPr="00210663">
        <w:rPr>
          <w:rFonts w:ascii="GHEA Grapalat" w:hAnsi="GHEA Grapalat" w:cs="GHEA Grapalat"/>
          <w:lang w:val="en-GB"/>
        </w:rPr>
        <w:t xml:space="preserve"> </w:t>
      </w:r>
      <w:r>
        <w:rPr>
          <w:rFonts w:ascii="GHEA Grapalat" w:hAnsi="GHEA Grapalat" w:cs="GHEA Grapalat"/>
        </w:rPr>
        <w:t>անհապաղ</w:t>
      </w:r>
      <w:r w:rsidRPr="00210663">
        <w:rPr>
          <w:rFonts w:ascii="GHEA Grapalat" w:hAnsi="GHEA Grapalat" w:cs="GHEA Grapalat"/>
          <w:lang w:val="en-GB"/>
        </w:rPr>
        <w:t xml:space="preserve"> </w:t>
      </w:r>
      <w:r w:rsidRPr="00210663">
        <w:rPr>
          <w:rFonts w:ascii="GHEA Grapalat" w:hAnsi="GHEA Grapalat" w:cs="GHEA Grapalat"/>
        </w:rPr>
        <w:t>գրավոր</w:t>
      </w:r>
      <w:r w:rsidRPr="00210663">
        <w:rPr>
          <w:rFonts w:ascii="GHEA Grapalat" w:hAnsi="GHEA Grapalat" w:cs="GHEA Grapalat"/>
          <w:lang w:val="en-GB"/>
        </w:rPr>
        <w:t xml:space="preserve"> </w:t>
      </w:r>
      <w:r w:rsidRPr="00210663">
        <w:rPr>
          <w:rFonts w:ascii="GHEA Grapalat" w:hAnsi="GHEA Grapalat" w:cs="GHEA Grapalat"/>
        </w:rPr>
        <w:t>ծանուցում</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մանրամասն</w:t>
      </w:r>
      <w:r w:rsidRPr="00210663">
        <w:rPr>
          <w:rFonts w:ascii="GHEA Grapalat" w:hAnsi="GHEA Grapalat" w:cs="GHEA Grapalat"/>
          <w:lang w:val="en-GB"/>
        </w:rPr>
        <w:t xml:space="preserve"> </w:t>
      </w:r>
      <w:r w:rsidRPr="00210663">
        <w:rPr>
          <w:rFonts w:ascii="GHEA Grapalat" w:hAnsi="GHEA Grapalat" w:cs="GHEA Grapalat"/>
        </w:rPr>
        <w:t>տեղեկություն</w:t>
      </w:r>
      <w:r w:rsidRPr="00210663">
        <w:rPr>
          <w:rFonts w:ascii="GHEA Grapalat" w:hAnsi="GHEA Grapalat" w:cs="GHEA Grapalat"/>
          <w:lang w:val="en-GB"/>
        </w:rPr>
        <w:t>`</w:t>
      </w:r>
      <w:r>
        <w:rPr>
          <w:rFonts w:ascii="GHEA Grapalat" w:hAnsi="GHEA Grapalat" w:cs="GHEA Grapalat"/>
          <w:lang w:val="en-GB"/>
        </w:rPr>
        <w:t xml:space="preserve"> հետևյալի մասին.</w:t>
      </w:r>
    </w:p>
    <w:p w:rsidR="005253D7" w:rsidRDefault="005253D7" w:rsidP="005253D7">
      <w:pPr>
        <w:pStyle w:val="ListParagraph"/>
        <w:tabs>
          <w:tab w:val="left" w:pos="1134"/>
        </w:tabs>
        <w:spacing w:after="200" w:line="276" w:lineRule="auto"/>
        <w:ind w:left="360"/>
        <w:contextualSpacing/>
        <w:jc w:val="both"/>
        <w:rPr>
          <w:rFonts w:ascii="GHEA Grapalat" w:hAnsi="GHEA Grapalat" w:cs="GHEA Grapalat"/>
          <w:lang w:val="en-GB"/>
        </w:rPr>
      </w:pPr>
      <w:r>
        <w:rPr>
          <w:rFonts w:ascii="GHEA Grapalat" w:hAnsi="GHEA Grapalat" w:cs="GHEA Grapalat"/>
          <w:lang w:val="en-GB"/>
        </w:rPr>
        <w:t xml:space="preserve">(i)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դատավարություն</w:t>
      </w:r>
      <w:r w:rsidRPr="00210663">
        <w:rPr>
          <w:rFonts w:ascii="GHEA Grapalat" w:hAnsi="GHEA Grapalat" w:cs="GHEA Grapalat"/>
          <w:lang w:val="en-GB"/>
        </w:rPr>
        <w:t xml:space="preserve">, </w:t>
      </w:r>
      <w:r w:rsidRPr="00210663">
        <w:rPr>
          <w:rFonts w:ascii="GHEA Grapalat" w:hAnsi="GHEA Grapalat" w:cs="GHEA Grapalat"/>
        </w:rPr>
        <w:t>արբիտրաժային</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վարչական</w:t>
      </w:r>
      <w:r w:rsidRPr="00210663">
        <w:rPr>
          <w:rFonts w:ascii="GHEA Grapalat" w:hAnsi="GHEA Grapalat" w:cs="GHEA Grapalat"/>
          <w:lang w:val="en-GB"/>
        </w:rPr>
        <w:t xml:space="preserve"> </w:t>
      </w:r>
      <w:r w:rsidRPr="00210663">
        <w:rPr>
          <w:rFonts w:ascii="GHEA Grapalat" w:hAnsi="GHEA Grapalat" w:cs="GHEA Grapalat"/>
        </w:rPr>
        <w:t>վարույթներ</w:t>
      </w:r>
      <w:r w:rsidRPr="00210663">
        <w:rPr>
          <w:rFonts w:ascii="GHEA Grapalat" w:hAnsi="GHEA Grapalat" w:cs="GHEA Grapalat"/>
          <w:lang w:val="en-GB"/>
        </w:rPr>
        <w:t xml:space="preserve">, </w:t>
      </w:r>
      <w:r w:rsidRPr="00210663">
        <w:rPr>
          <w:rFonts w:ascii="GHEA Grapalat" w:hAnsi="GHEA Grapalat" w:cs="GHEA Grapalat"/>
        </w:rPr>
        <w:t>որոնք</w:t>
      </w:r>
      <w:r w:rsidRPr="00210663">
        <w:rPr>
          <w:rFonts w:ascii="GHEA Grapalat" w:hAnsi="GHEA Grapalat" w:cs="GHEA Grapalat"/>
          <w:lang w:val="en-GB"/>
        </w:rPr>
        <w:t xml:space="preserve"> </w:t>
      </w:r>
      <w:r w:rsidRPr="00210663">
        <w:rPr>
          <w:rFonts w:ascii="GHEA Grapalat" w:hAnsi="GHEA Grapalat" w:cs="GHEA Grapalat"/>
        </w:rPr>
        <w:t>ընթացիկ</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սպառնում</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Փոխառուին</w:t>
      </w:r>
      <w:r w:rsidRPr="00B6463F">
        <w:rPr>
          <w:rFonts w:ascii="GHEA Grapalat" w:hAnsi="GHEA Grapalat" w:cs="GHEA Grapalat"/>
          <w:lang w:val="en-GB"/>
        </w:rPr>
        <w:t>,</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որոնք</w:t>
      </w:r>
      <w:r w:rsidRPr="00210663">
        <w:rPr>
          <w:rFonts w:ascii="GHEA Grapalat" w:hAnsi="GHEA Grapalat" w:cs="GHEA Grapalat"/>
          <w:lang w:val="en-GB"/>
        </w:rPr>
        <w:t xml:space="preserve"> </w:t>
      </w:r>
      <w:r w:rsidRPr="00210663">
        <w:rPr>
          <w:rFonts w:ascii="GHEA Grapalat" w:hAnsi="GHEA Grapalat" w:cs="GHEA Grapalat"/>
        </w:rPr>
        <w:t>կարող</w:t>
      </w:r>
      <w:r>
        <w:rPr>
          <w:rFonts w:ascii="GHEA Grapalat" w:hAnsi="GHEA Grapalat" w:cs="GHEA Grapalat"/>
          <w:lang w:val="en-GB"/>
        </w:rPr>
        <w:t xml:space="preserve"> են</w:t>
      </w:r>
      <w:r w:rsidRPr="00210663">
        <w:rPr>
          <w:rFonts w:ascii="GHEA Grapalat" w:hAnsi="GHEA Grapalat" w:cs="GHEA Grapalat"/>
          <w:lang w:val="en-GB"/>
        </w:rPr>
        <w:t xml:space="preserve"> </w:t>
      </w:r>
      <w:r w:rsidRPr="00210663">
        <w:rPr>
          <w:rFonts w:ascii="GHEA Grapalat" w:hAnsi="GHEA Grapalat" w:cs="GHEA Grapalat"/>
        </w:rPr>
        <w:t>ունենալ</w:t>
      </w:r>
      <w:r w:rsidRPr="00210663">
        <w:rPr>
          <w:rFonts w:ascii="GHEA Grapalat" w:hAnsi="GHEA Grapalat" w:cs="GHEA Grapalat"/>
          <w:lang w:val="en-GB"/>
        </w:rPr>
        <w:t xml:space="preserve"> </w:t>
      </w:r>
      <w:r w:rsidRPr="00210663">
        <w:rPr>
          <w:rFonts w:ascii="GHEA Grapalat" w:hAnsi="GHEA Grapalat" w:cs="GHEA Grapalat"/>
        </w:rPr>
        <w:t>էական</w:t>
      </w:r>
      <w:r w:rsidRPr="00210663">
        <w:rPr>
          <w:rFonts w:ascii="GHEA Grapalat" w:hAnsi="GHEA Grapalat" w:cs="GHEA Grapalat"/>
          <w:lang w:val="en-GB"/>
        </w:rPr>
        <w:t xml:space="preserve"> </w:t>
      </w:r>
      <w:r w:rsidRPr="00210663">
        <w:rPr>
          <w:rFonts w:ascii="GHEA Grapalat" w:hAnsi="GHEA Grapalat" w:cs="GHEA Grapalat"/>
        </w:rPr>
        <w:t>բացասական</w:t>
      </w:r>
      <w:r w:rsidRPr="00210663">
        <w:rPr>
          <w:rFonts w:ascii="GHEA Grapalat" w:hAnsi="GHEA Grapalat" w:cs="GHEA Grapalat"/>
          <w:lang w:val="en-GB"/>
        </w:rPr>
        <w:t xml:space="preserve"> </w:t>
      </w:r>
      <w:r w:rsidRPr="00210663">
        <w:rPr>
          <w:rFonts w:ascii="GHEA Grapalat" w:hAnsi="GHEA Grapalat" w:cs="GHEA Grapalat"/>
        </w:rPr>
        <w:t>ազդեցություն</w:t>
      </w:r>
      <w:r w:rsidRPr="00210663">
        <w:rPr>
          <w:rFonts w:ascii="GHEA Grapalat" w:hAnsi="GHEA Grapalat" w:cs="GHEA Grapalat"/>
          <w:lang w:val="en-GB"/>
        </w:rPr>
        <w:t>:</w:t>
      </w:r>
    </w:p>
    <w:p w:rsidR="005253D7" w:rsidRDefault="005253D7" w:rsidP="005253D7">
      <w:pPr>
        <w:pStyle w:val="ListParagraph"/>
        <w:tabs>
          <w:tab w:val="left" w:pos="1134"/>
        </w:tabs>
        <w:spacing w:after="200" w:line="276" w:lineRule="auto"/>
        <w:ind w:left="360"/>
        <w:contextualSpacing/>
        <w:jc w:val="both"/>
        <w:rPr>
          <w:rFonts w:ascii="GHEA Grapalat" w:hAnsi="GHEA Grapalat" w:cs="GHEA Grapalat"/>
          <w:lang w:val="en-GB"/>
        </w:rPr>
      </w:pPr>
      <w:r>
        <w:rPr>
          <w:rFonts w:ascii="GHEA Grapalat" w:hAnsi="GHEA Grapalat" w:cs="GHEA Grapalat"/>
          <w:lang w:val="en-GB"/>
        </w:rPr>
        <w:t xml:space="preserve">(ii)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հարց</w:t>
      </w:r>
      <w:r w:rsidRPr="00210663">
        <w:rPr>
          <w:rFonts w:ascii="GHEA Grapalat" w:hAnsi="GHEA Grapalat" w:cs="GHEA Grapalat"/>
          <w:lang w:val="en-GB"/>
        </w:rPr>
        <w:t xml:space="preserve">, </w:t>
      </w:r>
      <w:r w:rsidRPr="00210663">
        <w:rPr>
          <w:rFonts w:ascii="GHEA Grapalat" w:hAnsi="GHEA Grapalat" w:cs="GHEA Grapalat"/>
        </w:rPr>
        <w:t>որը</w:t>
      </w:r>
      <w:r w:rsidRPr="00210663">
        <w:rPr>
          <w:rFonts w:ascii="GHEA Grapalat" w:hAnsi="GHEA Grapalat" w:cs="GHEA Grapalat"/>
          <w:lang w:val="en-GB"/>
        </w:rPr>
        <w:t xml:space="preserve"> </w:t>
      </w:r>
      <w:r>
        <w:rPr>
          <w:rFonts w:ascii="GHEA Grapalat" w:hAnsi="GHEA Grapalat" w:cs="GHEA Grapalat"/>
          <w:lang w:val="en-GB"/>
        </w:rPr>
        <w:t xml:space="preserve">ակնկալվում է, որ </w:t>
      </w:r>
      <w:r w:rsidRPr="00210663">
        <w:rPr>
          <w:rFonts w:ascii="GHEA Grapalat" w:hAnsi="GHEA Grapalat" w:cs="GHEA Grapalat"/>
        </w:rPr>
        <w:t>կարող</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նյութապես</w:t>
      </w:r>
      <w:r w:rsidRPr="00210663">
        <w:rPr>
          <w:rFonts w:ascii="GHEA Grapalat" w:hAnsi="GHEA Grapalat" w:cs="GHEA Grapalat"/>
          <w:lang w:val="en-GB"/>
        </w:rPr>
        <w:t xml:space="preserve"> </w:t>
      </w:r>
      <w:r>
        <w:rPr>
          <w:rFonts w:ascii="GHEA Grapalat" w:hAnsi="GHEA Grapalat" w:cs="GHEA Grapalat"/>
        </w:rPr>
        <w:t>բացասական</w:t>
      </w:r>
      <w:r w:rsidRPr="00FB3F8C">
        <w:rPr>
          <w:rFonts w:ascii="GHEA Grapalat" w:hAnsi="GHEA Grapalat" w:cs="GHEA Grapalat"/>
          <w:lang w:val="en-GB"/>
        </w:rPr>
        <w:t xml:space="preserve"> </w:t>
      </w:r>
      <w:r>
        <w:rPr>
          <w:rFonts w:ascii="GHEA Grapalat" w:hAnsi="GHEA Grapalat" w:cs="GHEA Grapalat"/>
        </w:rPr>
        <w:t>ա</w:t>
      </w:r>
      <w:r w:rsidRPr="00210663">
        <w:rPr>
          <w:rFonts w:ascii="GHEA Grapalat" w:hAnsi="GHEA Grapalat" w:cs="GHEA Grapalat"/>
        </w:rPr>
        <w:t>զդ</w:t>
      </w:r>
      <w:r>
        <w:rPr>
          <w:rFonts w:ascii="GHEA Grapalat" w:hAnsi="GHEA Grapalat" w:cs="GHEA Grapalat"/>
        </w:rPr>
        <w:t>եցություն</w:t>
      </w:r>
      <w:r w:rsidRPr="00FB3F8C">
        <w:rPr>
          <w:rFonts w:ascii="GHEA Grapalat" w:hAnsi="GHEA Grapalat" w:cs="GHEA Grapalat"/>
          <w:lang w:val="en-GB"/>
        </w:rPr>
        <w:t xml:space="preserve"> </w:t>
      </w:r>
      <w:r>
        <w:rPr>
          <w:rFonts w:ascii="GHEA Grapalat" w:hAnsi="GHEA Grapalat" w:cs="GHEA Grapalat"/>
        </w:rPr>
        <w:t>ունենալ</w:t>
      </w:r>
      <w:r w:rsidRPr="00FB3F8C">
        <w:rPr>
          <w:rFonts w:ascii="GHEA Grapalat" w:hAnsi="GHEA Grapalat" w:cs="GHEA Grapalat"/>
          <w:lang w:val="en-GB"/>
        </w:rPr>
        <w:t xml:space="preserve"> </w:t>
      </w:r>
      <w:r w:rsidRPr="00210663">
        <w:rPr>
          <w:rFonts w:ascii="GHEA Grapalat" w:hAnsi="GHEA Grapalat" w:cs="GHEA Grapalat"/>
        </w:rPr>
        <w:t>Փոխառուի</w:t>
      </w:r>
      <w:r w:rsidRPr="00210663">
        <w:rPr>
          <w:rFonts w:ascii="GHEA Grapalat" w:hAnsi="GHEA Grapalat" w:cs="GHEA Grapalat"/>
          <w:lang w:val="en-GB"/>
        </w:rPr>
        <w:t xml:space="preserve"> </w:t>
      </w:r>
      <w:r w:rsidRPr="00210663">
        <w:rPr>
          <w:rFonts w:ascii="GHEA Grapalat" w:hAnsi="GHEA Grapalat" w:cs="GHEA Grapalat"/>
        </w:rPr>
        <w:t>կողմից</w:t>
      </w:r>
      <w:r w:rsidRPr="00210663">
        <w:rPr>
          <w:rFonts w:ascii="GHEA Grapalat" w:hAnsi="GHEA Grapalat" w:cs="GHEA Grapalat"/>
          <w:lang w:val="en-GB"/>
        </w:rPr>
        <w:t xml:space="preserve"> </w:t>
      </w:r>
      <w:r w:rsidRPr="00210663">
        <w:rPr>
          <w:rFonts w:ascii="GHEA Grapalat" w:hAnsi="GHEA Grapalat" w:cs="GHEA Grapalat"/>
        </w:rPr>
        <w:t>իր</w:t>
      </w:r>
      <w:r w:rsidRPr="00210663">
        <w:rPr>
          <w:rFonts w:ascii="GHEA Grapalat" w:hAnsi="GHEA Grapalat" w:cs="GHEA Grapalat"/>
          <w:lang w:val="en-GB"/>
        </w:rPr>
        <w:t xml:space="preserve"> </w:t>
      </w:r>
      <w:r w:rsidRPr="00210663">
        <w:rPr>
          <w:rFonts w:ascii="GHEA Grapalat" w:hAnsi="GHEA Grapalat" w:cs="GHEA Grapalat"/>
        </w:rPr>
        <w:t>պարտականությունների</w:t>
      </w:r>
      <w:r w:rsidRPr="00210663">
        <w:rPr>
          <w:rFonts w:ascii="GHEA Grapalat" w:hAnsi="GHEA Grapalat" w:cs="GHEA Grapalat"/>
          <w:lang w:val="en-GB"/>
        </w:rPr>
        <w:t xml:space="preserve"> </w:t>
      </w:r>
      <w:r w:rsidRPr="00210663">
        <w:rPr>
          <w:rFonts w:ascii="GHEA Grapalat" w:hAnsi="GHEA Grapalat" w:cs="GHEA Grapalat"/>
        </w:rPr>
        <w:t>կատարման</w:t>
      </w:r>
      <w:r w:rsidRPr="00210663">
        <w:rPr>
          <w:rFonts w:ascii="GHEA Grapalat" w:hAnsi="GHEA Grapalat" w:cs="GHEA Grapalat"/>
          <w:lang w:val="en-GB"/>
        </w:rPr>
        <w:t xml:space="preserve"> </w:t>
      </w:r>
      <w:r w:rsidRPr="00210663">
        <w:rPr>
          <w:rFonts w:ascii="GHEA Grapalat" w:hAnsi="GHEA Grapalat" w:cs="GHEA Grapalat"/>
        </w:rPr>
        <w:t>մասով</w:t>
      </w:r>
      <w:r w:rsidRPr="00210663">
        <w:rPr>
          <w:rFonts w:ascii="GHEA Grapalat" w:hAnsi="GHEA Grapalat" w:cs="GHEA Grapalat"/>
          <w:lang w:val="en-GB"/>
        </w:rPr>
        <w:t xml:space="preserve"> </w:t>
      </w:r>
      <w:r w:rsidRPr="00210663">
        <w:rPr>
          <w:rFonts w:ascii="GHEA Grapalat" w:hAnsi="GHEA Grapalat" w:cs="GHEA Grapalat"/>
        </w:rPr>
        <w:t>սույն</w:t>
      </w:r>
      <w:r w:rsidRPr="0027574B">
        <w:rPr>
          <w:rFonts w:ascii="GHEA Grapalat" w:hAnsi="GHEA Grapalat" w:cs="GHEA Grapalat"/>
          <w:lang w:val="en-GB"/>
        </w:rPr>
        <w:t xml:space="preserve"> </w:t>
      </w:r>
      <w:r w:rsidRPr="00210663">
        <w:rPr>
          <w:rFonts w:ascii="GHEA Grapalat" w:hAnsi="GHEA Grapalat" w:cs="GHEA Grapalat"/>
        </w:rPr>
        <w:t>Համաձայնագրի</w:t>
      </w:r>
      <w:r w:rsidRPr="0027574B">
        <w:rPr>
          <w:rFonts w:ascii="GHEA Grapalat" w:hAnsi="GHEA Grapalat" w:cs="GHEA Grapalat"/>
          <w:lang w:val="en-GB"/>
        </w:rPr>
        <w:t xml:space="preserve"> </w:t>
      </w:r>
      <w:r>
        <w:rPr>
          <w:rFonts w:ascii="GHEA Grapalat" w:hAnsi="GHEA Grapalat" w:cs="GHEA Grapalat"/>
          <w:lang w:val="en-GB"/>
        </w:rPr>
        <w:t xml:space="preserve">կամ որևէ առնչվող համաձայնագրերի </w:t>
      </w:r>
      <w:r w:rsidRPr="00210663">
        <w:rPr>
          <w:rFonts w:ascii="GHEA Grapalat" w:hAnsi="GHEA Grapalat" w:cs="GHEA Grapalat"/>
        </w:rPr>
        <w:t>շրջանակներում</w:t>
      </w:r>
      <w:r w:rsidRPr="0027574B">
        <w:rPr>
          <w:rFonts w:ascii="GHEA Grapalat" w:hAnsi="GHEA Grapalat" w:cs="GHEA Grapalat"/>
          <w:lang w:val="en-GB"/>
        </w:rPr>
        <w:t xml:space="preserve"> </w:t>
      </w:r>
      <w:r w:rsidRPr="00210663">
        <w:rPr>
          <w:rFonts w:ascii="GHEA Grapalat" w:hAnsi="GHEA Grapalat" w:cs="GHEA Grapalat"/>
        </w:rPr>
        <w:t>կամ</w:t>
      </w:r>
      <w:r w:rsidRPr="0027574B">
        <w:rPr>
          <w:rFonts w:ascii="GHEA Grapalat" w:hAnsi="GHEA Grapalat" w:cs="GHEA Grapalat"/>
          <w:lang w:val="en-GB"/>
        </w:rPr>
        <w:t xml:space="preserve"> </w:t>
      </w:r>
      <w:r w:rsidRPr="00210663">
        <w:rPr>
          <w:rFonts w:ascii="GHEA Grapalat" w:hAnsi="GHEA Grapalat" w:cs="GHEA Grapalat"/>
        </w:rPr>
        <w:t>կարող</w:t>
      </w:r>
      <w:r w:rsidRPr="00FB3F8C">
        <w:rPr>
          <w:rFonts w:ascii="GHEA Grapalat" w:hAnsi="GHEA Grapalat" w:cs="GHEA Grapalat"/>
          <w:lang w:val="en-GB"/>
        </w:rPr>
        <w:t xml:space="preserve"> </w:t>
      </w:r>
      <w:r w:rsidRPr="00210663">
        <w:rPr>
          <w:rFonts w:ascii="GHEA Grapalat" w:hAnsi="GHEA Grapalat" w:cs="GHEA Grapalat"/>
        </w:rPr>
        <w:t>է</w:t>
      </w:r>
      <w:r w:rsidRPr="0027574B">
        <w:rPr>
          <w:rFonts w:ascii="GHEA Grapalat" w:hAnsi="GHEA Grapalat" w:cs="GHEA Grapalat"/>
          <w:lang w:val="en-GB"/>
        </w:rPr>
        <w:t xml:space="preserve"> </w:t>
      </w:r>
      <w:r w:rsidRPr="00210663">
        <w:rPr>
          <w:rFonts w:ascii="GHEA Grapalat" w:hAnsi="GHEA Grapalat" w:cs="GHEA Grapalat"/>
        </w:rPr>
        <w:t>ունենալ</w:t>
      </w:r>
      <w:r w:rsidRPr="0027574B">
        <w:rPr>
          <w:rFonts w:ascii="GHEA Grapalat" w:hAnsi="GHEA Grapalat" w:cs="GHEA Grapalat"/>
          <w:lang w:val="en-GB"/>
        </w:rPr>
        <w:t xml:space="preserve"> </w:t>
      </w:r>
      <w:r w:rsidRPr="00210663">
        <w:rPr>
          <w:rFonts w:ascii="GHEA Grapalat" w:hAnsi="GHEA Grapalat" w:cs="GHEA Grapalat"/>
        </w:rPr>
        <w:t>էական</w:t>
      </w:r>
      <w:r w:rsidRPr="0027574B">
        <w:rPr>
          <w:rFonts w:ascii="GHEA Grapalat" w:hAnsi="GHEA Grapalat" w:cs="GHEA Grapalat"/>
          <w:lang w:val="en-GB"/>
        </w:rPr>
        <w:t xml:space="preserve"> </w:t>
      </w:r>
      <w:r w:rsidRPr="00210663">
        <w:rPr>
          <w:rFonts w:ascii="GHEA Grapalat" w:hAnsi="GHEA Grapalat" w:cs="GHEA Grapalat"/>
        </w:rPr>
        <w:t>բացասական</w:t>
      </w:r>
      <w:r w:rsidRPr="0027574B">
        <w:rPr>
          <w:rFonts w:ascii="GHEA Grapalat" w:hAnsi="GHEA Grapalat" w:cs="GHEA Grapalat"/>
          <w:lang w:val="en-GB"/>
        </w:rPr>
        <w:t xml:space="preserve"> </w:t>
      </w:r>
      <w:r w:rsidRPr="00210663">
        <w:rPr>
          <w:rFonts w:ascii="GHEA Grapalat" w:hAnsi="GHEA Grapalat" w:cs="GHEA Grapalat"/>
        </w:rPr>
        <w:t>ազդեցություն</w:t>
      </w:r>
      <w:r w:rsidRPr="00210663">
        <w:rPr>
          <w:rFonts w:ascii="GHEA Grapalat" w:hAnsi="GHEA Grapalat" w:cs="GHEA Grapalat"/>
          <w:lang w:val="en-GB"/>
        </w:rPr>
        <w:t xml:space="preserve">: </w:t>
      </w:r>
    </w:p>
    <w:p w:rsidR="005253D7" w:rsidRPr="00210663" w:rsidRDefault="005253D7" w:rsidP="005253D7">
      <w:pPr>
        <w:pStyle w:val="ListParagraph"/>
        <w:tabs>
          <w:tab w:val="left" w:pos="1134"/>
        </w:tabs>
        <w:spacing w:after="200" w:line="276" w:lineRule="auto"/>
        <w:ind w:left="360"/>
        <w:contextualSpacing/>
        <w:jc w:val="both"/>
        <w:rPr>
          <w:rFonts w:ascii="GHEA Grapalat" w:hAnsi="GHEA Grapalat" w:cs="GHEA Grapalat"/>
          <w:lang w:val="en-GB"/>
        </w:rPr>
      </w:pPr>
      <w:r>
        <w:rPr>
          <w:rFonts w:ascii="GHEA Grapalat" w:hAnsi="GHEA Grapalat" w:cs="GHEA Grapalat"/>
          <w:lang w:val="en-GB"/>
        </w:rPr>
        <w:t xml:space="preserve">(iii) </w:t>
      </w:r>
      <w:r w:rsidRPr="00210663">
        <w:rPr>
          <w:rFonts w:ascii="GHEA Grapalat" w:hAnsi="GHEA Grapalat" w:cs="GHEA Grapalat"/>
        </w:rPr>
        <w:t>Սույն</w:t>
      </w:r>
      <w:r w:rsidRPr="00210663">
        <w:rPr>
          <w:rFonts w:ascii="GHEA Grapalat" w:hAnsi="GHEA Grapalat" w:cs="GHEA Grapalat"/>
          <w:lang w:val="en-GB"/>
        </w:rPr>
        <w:t xml:space="preserve"> </w:t>
      </w:r>
      <w:r>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Ծրագրի</w:t>
      </w:r>
      <w:r w:rsidRPr="00210663">
        <w:rPr>
          <w:rFonts w:ascii="GHEA Grapalat" w:hAnsi="GHEA Grapalat" w:cs="GHEA Grapalat"/>
          <w:lang w:val="en-GB"/>
        </w:rPr>
        <w:t xml:space="preserve"> </w:t>
      </w:r>
      <w:r w:rsidRPr="00210663">
        <w:rPr>
          <w:rFonts w:ascii="GHEA Grapalat" w:hAnsi="GHEA Grapalat" w:cs="GHEA Grapalat"/>
        </w:rPr>
        <w:t>մատակարարման</w:t>
      </w:r>
      <w:r w:rsidRPr="00210663">
        <w:rPr>
          <w:rFonts w:ascii="GHEA Grapalat" w:hAnsi="GHEA Grapalat" w:cs="GHEA Grapalat"/>
          <w:lang w:val="en-GB"/>
        </w:rPr>
        <w:t xml:space="preserve"> </w:t>
      </w:r>
      <w:r w:rsidRPr="00210663">
        <w:rPr>
          <w:rFonts w:ascii="GHEA Grapalat" w:hAnsi="GHEA Grapalat" w:cs="GHEA Grapalat"/>
        </w:rPr>
        <w:t>պայմանագրի</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Ծրագրի</w:t>
      </w:r>
      <w:r w:rsidRPr="00210663">
        <w:rPr>
          <w:rFonts w:ascii="GHEA Grapalat" w:hAnsi="GHEA Grapalat" w:cs="GHEA Grapalat"/>
          <w:lang w:val="en-GB"/>
        </w:rPr>
        <w:t xml:space="preserve"> </w:t>
      </w:r>
      <w:r w:rsidRPr="00210663">
        <w:rPr>
          <w:rFonts w:ascii="GHEA Grapalat" w:hAnsi="GHEA Grapalat" w:cs="GHEA Grapalat"/>
        </w:rPr>
        <w:t>հետ</w:t>
      </w:r>
      <w:r w:rsidRPr="00210663">
        <w:rPr>
          <w:rFonts w:ascii="GHEA Grapalat" w:hAnsi="GHEA Grapalat" w:cs="GHEA Grapalat"/>
          <w:lang w:val="en-GB"/>
        </w:rPr>
        <w:t xml:space="preserve"> </w:t>
      </w:r>
      <w:r w:rsidRPr="00210663">
        <w:rPr>
          <w:rFonts w:ascii="GHEA Grapalat" w:hAnsi="GHEA Grapalat" w:cs="GHEA Grapalat"/>
        </w:rPr>
        <w:t>կապված</w:t>
      </w:r>
      <w:r w:rsidRPr="00210663">
        <w:rPr>
          <w:rFonts w:ascii="GHEA Grapalat" w:hAnsi="GHEA Grapalat" w:cs="GHEA Grapalat"/>
          <w:lang w:val="en-GB"/>
        </w:rPr>
        <w:t xml:space="preserve"> </w:t>
      </w:r>
      <w:r w:rsidRPr="00210663">
        <w:rPr>
          <w:rFonts w:ascii="GHEA Grapalat" w:hAnsi="GHEA Grapalat" w:cs="GHEA Grapalat"/>
        </w:rPr>
        <w:t>անհրաժեշտ</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լիազորություններ</w:t>
      </w:r>
      <w:r>
        <w:rPr>
          <w:rFonts w:ascii="GHEA Grapalat" w:hAnsi="GHEA Grapalat" w:cs="GHEA Grapalat"/>
        </w:rPr>
        <w:t>ի</w:t>
      </w:r>
      <w:r w:rsidRPr="00210663">
        <w:rPr>
          <w:rFonts w:ascii="GHEA Grapalat" w:hAnsi="GHEA Grapalat" w:cs="GHEA Grapalat"/>
          <w:lang w:val="en-GB"/>
        </w:rPr>
        <w:t xml:space="preserve">, </w:t>
      </w:r>
      <w:r w:rsidRPr="00210663">
        <w:rPr>
          <w:rFonts w:ascii="GHEA Grapalat" w:hAnsi="GHEA Grapalat" w:cs="GHEA Grapalat"/>
        </w:rPr>
        <w:t>վավերացումներ</w:t>
      </w:r>
      <w:r>
        <w:rPr>
          <w:rFonts w:ascii="GHEA Grapalat" w:hAnsi="GHEA Grapalat" w:cs="GHEA Grapalat"/>
        </w:rPr>
        <w:t>ի</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արձանագրություններ</w:t>
      </w:r>
      <w:r>
        <w:rPr>
          <w:rFonts w:ascii="GHEA Grapalat" w:hAnsi="GHEA Grapalat" w:cs="GHEA Grapalat"/>
        </w:rPr>
        <w:t>ի</w:t>
      </w:r>
      <w:r w:rsidRPr="001465B6">
        <w:rPr>
          <w:rFonts w:ascii="GHEA Grapalat" w:hAnsi="GHEA Grapalat" w:cs="GHEA Grapalat"/>
          <w:lang w:val="en-GB"/>
        </w:rPr>
        <w:t xml:space="preserve"> </w:t>
      </w:r>
      <w:r>
        <w:rPr>
          <w:rFonts w:ascii="GHEA Grapalat" w:hAnsi="GHEA Grapalat" w:cs="GHEA Grapalat"/>
        </w:rPr>
        <w:t>հանումը</w:t>
      </w:r>
      <w:r w:rsidRPr="001465B6">
        <w:rPr>
          <w:rFonts w:ascii="GHEA Grapalat" w:hAnsi="GHEA Grapalat" w:cs="GHEA Grapalat"/>
          <w:lang w:val="en-GB"/>
        </w:rPr>
        <w:t xml:space="preserve"> </w:t>
      </w:r>
      <w:r>
        <w:rPr>
          <w:rFonts w:ascii="GHEA Grapalat" w:hAnsi="GHEA Grapalat" w:cs="GHEA Grapalat"/>
        </w:rPr>
        <w:t>կամ</w:t>
      </w:r>
      <w:r w:rsidRPr="001465B6">
        <w:rPr>
          <w:rFonts w:ascii="GHEA Grapalat" w:hAnsi="GHEA Grapalat" w:cs="GHEA Grapalat"/>
          <w:lang w:val="en-GB"/>
        </w:rPr>
        <w:t xml:space="preserve"> </w:t>
      </w:r>
      <w:r>
        <w:rPr>
          <w:rFonts w:ascii="GHEA Grapalat" w:hAnsi="GHEA Grapalat" w:cs="GHEA Grapalat"/>
        </w:rPr>
        <w:t>փոփոխությունը</w:t>
      </w:r>
      <w:r w:rsidRPr="00210663">
        <w:rPr>
          <w:rFonts w:ascii="GHEA Grapalat" w:hAnsi="GHEA Grapalat" w:cs="GHEA Grapalat"/>
          <w:lang w:val="en-GB"/>
        </w:rPr>
        <w:t>:</w:t>
      </w:r>
    </w:p>
    <w:p w:rsidR="005253D7" w:rsidRDefault="005253D7" w:rsidP="005253D7">
      <w:pPr>
        <w:pStyle w:val="ListParagraph"/>
        <w:widowControl w:val="0"/>
        <w:tabs>
          <w:tab w:val="left" w:pos="1134"/>
          <w:tab w:val="left" w:pos="1701"/>
        </w:tabs>
        <w:spacing w:after="200" w:line="276" w:lineRule="auto"/>
        <w:ind w:left="1065"/>
        <w:contextualSpacing/>
        <w:jc w:val="both"/>
        <w:rPr>
          <w:rFonts w:ascii="GHEA Grapalat" w:hAnsi="GHEA Grapalat" w:cs="GHEA Grapalat"/>
          <w:lang w:val="en-GB"/>
        </w:rPr>
      </w:pPr>
      <w:r w:rsidRPr="00CD785A">
        <w:rPr>
          <w:rFonts w:ascii="GHEA Grapalat" w:hAnsi="GHEA Grapalat" w:cs="GHEA Grapalat"/>
          <w:lang w:val="en-GB"/>
        </w:rPr>
        <w:t>(</w:t>
      </w:r>
      <w:r>
        <w:rPr>
          <w:rFonts w:ascii="GHEA Grapalat" w:hAnsi="GHEA Grapalat" w:cs="GHEA Grapalat"/>
          <w:lang w:val="en-GB"/>
        </w:rPr>
        <w:t>iv</w:t>
      </w:r>
      <w:r w:rsidRPr="00CD785A">
        <w:rPr>
          <w:rFonts w:ascii="GHEA Grapalat" w:hAnsi="GHEA Grapalat" w:cs="GHEA Grapalat"/>
          <w:lang w:val="en-GB"/>
        </w:rPr>
        <w:t xml:space="preserve">) </w:t>
      </w:r>
      <w:r w:rsidRPr="00210663">
        <w:rPr>
          <w:rFonts w:ascii="GHEA Grapalat" w:hAnsi="GHEA Grapalat" w:cs="GHEA Grapalat"/>
        </w:rPr>
        <w:t>Ց</w:t>
      </w:r>
      <w:r w:rsidRPr="00210663">
        <w:rPr>
          <w:rFonts w:ascii="GHEA Grapalat" w:hAnsi="GHEA Grapalat" w:cs="GHEA Grapalat"/>
          <w:lang w:val="en-US"/>
        </w:rPr>
        <w:t>անկացած</w:t>
      </w:r>
      <w:r>
        <w:rPr>
          <w:rFonts w:ascii="GHEA Grapalat" w:hAnsi="GHEA Grapalat" w:cs="GHEA Grapalat"/>
          <w:lang w:val="en-US"/>
        </w:rPr>
        <w:t xml:space="preserve"> </w:t>
      </w:r>
      <w:r w:rsidRPr="00210663">
        <w:rPr>
          <w:rFonts w:ascii="GHEA Grapalat" w:hAnsi="GHEA Grapalat" w:cs="GHEA Grapalat"/>
          <w:lang w:val="en-US"/>
        </w:rPr>
        <w:t>դեֆոլտ</w:t>
      </w:r>
      <w:r w:rsidRPr="00210663">
        <w:rPr>
          <w:rFonts w:ascii="GHEA Grapalat" w:hAnsi="GHEA Grapalat" w:cs="GHEA Grapalat"/>
        </w:rPr>
        <w:t>ի</w:t>
      </w:r>
      <w:r w:rsidRPr="00210663">
        <w:rPr>
          <w:rFonts w:ascii="GHEA Grapalat" w:hAnsi="GHEA Grapalat" w:cs="GHEA Grapalat"/>
          <w:lang w:val="en-GB"/>
        </w:rPr>
        <w:t xml:space="preserve"> </w:t>
      </w:r>
      <w:r w:rsidRPr="00210663">
        <w:rPr>
          <w:rFonts w:ascii="GHEA Grapalat" w:hAnsi="GHEA Grapalat" w:cs="GHEA Grapalat"/>
          <w:lang w:val="en-US"/>
        </w:rPr>
        <w:t>կամ</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lang w:val="en-US"/>
        </w:rPr>
        <w:t>իրադարձության</w:t>
      </w:r>
      <w:r>
        <w:rPr>
          <w:rFonts w:ascii="GHEA Grapalat" w:hAnsi="GHEA Grapalat" w:cs="GHEA Grapalat"/>
          <w:lang w:val="en-US"/>
        </w:rPr>
        <w:t xml:space="preserve"> </w:t>
      </w:r>
      <w:r w:rsidRPr="00210663">
        <w:rPr>
          <w:rFonts w:ascii="GHEA Grapalat" w:hAnsi="GHEA Grapalat" w:cs="GHEA Grapalat"/>
          <w:lang w:val="en-US"/>
        </w:rPr>
        <w:t>առաջացման</w:t>
      </w:r>
      <w:r w:rsidRPr="00210663">
        <w:rPr>
          <w:rFonts w:ascii="GHEA Grapalat" w:hAnsi="GHEA Grapalat" w:cs="GHEA Grapalat"/>
          <w:lang w:val="en-GB"/>
        </w:rPr>
        <w:t xml:space="preserve"> </w:t>
      </w:r>
      <w:r w:rsidRPr="00210663">
        <w:rPr>
          <w:rFonts w:ascii="GHEA Grapalat" w:hAnsi="GHEA Grapalat" w:cs="GHEA Grapalat"/>
        </w:rPr>
        <w:t>դեպքում</w:t>
      </w:r>
      <w:r w:rsidRPr="00210663">
        <w:rPr>
          <w:rFonts w:ascii="GHEA Grapalat" w:hAnsi="GHEA Grapalat" w:cs="GHEA Grapalat"/>
          <w:lang w:val="en-GB"/>
        </w:rPr>
        <w:t xml:space="preserve">, </w:t>
      </w:r>
      <w:r w:rsidRPr="00210663">
        <w:rPr>
          <w:rFonts w:ascii="GHEA Grapalat" w:hAnsi="GHEA Grapalat" w:cs="GHEA Grapalat"/>
          <w:lang w:val="en-US"/>
        </w:rPr>
        <w:t>որ</w:t>
      </w:r>
      <w:r>
        <w:rPr>
          <w:rFonts w:ascii="GHEA Grapalat" w:hAnsi="GHEA Grapalat" w:cs="GHEA Grapalat"/>
          <w:lang w:val="en-US"/>
        </w:rPr>
        <w:t>ի</w:t>
      </w:r>
      <w:r w:rsidRPr="00210663">
        <w:rPr>
          <w:rFonts w:ascii="GHEA Grapalat" w:hAnsi="GHEA Grapalat" w:cs="GHEA Grapalat"/>
          <w:lang w:val="en-GB"/>
        </w:rPr>
        <w:t xml:space="preserve"> </w:t>
      </w:r>
      <w:r w:rsidRPr="00210663">
        <w:rPr>
          <w:rFonts w:ascii="GHEA Grapalat" w:hAnsi="GHEA Grapalat" w:cs="GHEA Grapalat"/>
        </w:rPr>
        <w:t>մասին</w:t>
      </w:r>
      <w:r w:rsidRPr="00210663">
        <w:rPr>
          <w:rFonts w:ascii="GHEA Grapalat" w:hAnsi="GHEA Grapalat" w:cs="GHEA Grapalat"/>
          <w:lang w:val="en-GB"/>
        </w:rPr>
        <w:t xml:space="preserve"> </w:t>
      </w:r>
      <w:r w:rsidRPr="00210663">
        <w:rPr>
          <w:rFonts w:ascii="GHEA Grapalat" w:hAnsi="GHEA Grapalat" w:cs="GHEA Grapalat"/>
        </w:rPr>
        <w:t>ծանուցվել</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որի</w:t>
      </w:r>
      <w:r w:rsidRPr="0027574B">
        <w:rPr>
          <w:rFonts w:ascii="GHEA Grapalat" w:hAnsi="GHEA Grapalat" w:cs="GHEA Grapalat"/>
          <w:lang w:val="en-GB"/>
        </w:rPr>
        <w:t xml:space="preserve"> </w:t>
      </w:r>
      <w:r w:rsidRPr="00210663">
        <w:rPr>
          <w:rFonts w:ascii="GHEA Grapalat" w:hAnsi="GHEA Grapalat" w:cs="GHEA Grapalat"/>
        </w:rPr>
        <w:t>ժամկետը</w:t>
      </w:r>
      <w:r w:rsidRPr="00210663">
        <w:rPr>
          <w:rFonts w:ascii="GHEA Grapalat" w:hAnsi="GHEA Grapalat" w:cs="GHEA Grapalat"/>
          <w:lang w:val="en-GB"/>
        </w:rPr>
        <w:t xml:space="preserve"> </w:t>
      </w:r>
      <w:r w:rsidRPr="00210663">
        <w:rPr>
          <w:rFonts w:ascii="GHEA Grapalat" w:hAnsi="GHEA Grapalat" w:cs="GHEA Grapalat"/>
        </w:rPr>
        <w:t>լրացել</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էականության</w:t>
      </w:r>
      <w:r w:rsidRPr="00210663">
        <w:rPr>
          <w:rFonts w:ascii="GHEA Grapalat" w:hAnsi="GHEA Grapalat" w:cs="GHEA Grapalat"/>
          <w:lang w:val="en-GB"/>
        </w:rPr>
        <w:t xml:space="preserve"> </w:t>
      </w:r>
      <w:r w:rsidRPr="00210663">
        <w:rPr>
          <w:rFonts w:ascii="GHEA Grapalat" w:hAnsi="GHEA Grapalat" w:cs="GHEA Grapalat"/>
        </w:rPr>
        <w:t>որոշման</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իրականացվող</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կիրառելի</w:t>
      </w:r>
      <w:r w:rsidRPr="00210663">
        <w:rPr>
          <w:rFonts w:ascii="GHEA Grapalat" w:hAnsi="GHEA Grapalat" w:cs="GHEA Grapalat"/>
          <w:lang w:val="en-GB"/>
        </w:rPr>
        <w:t xml:space="preserve"> </w:t>
      </w:r>
      <w:r w:rsidRPr="00210663">
        <w:rPr>
          <w:rFonts w:ascii="GHEA Grapalat" w:hAnsi="GHEA Grapalat" w:cs="GHEA Grapalat"/>
        </w:rPr>
        <w:t>պայման</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վերոհիշյալ</w:t>
      </w:r>
      <w:r w:rsidRPr="00210663">
        <w:rPr>
          <w:rFonts w:ascii="GHEA Grapalat" w:hAnsi="GHEA Grapalat" w:cs="GHEA Grapalat"/>
          <w:lang w:val="en-GB"/>
        </w:rPr>
        <w:t xml:space="preserve"> </w:t>
      </w:r>
      <w:r w:rsidRPr="00210663">
        <w:rPr>
          <w:rFonts w:ascii="GHEA Grapalat" w:hAnsi="GHEA Grapalat" w:cs="GHEA Grapalat"/>
        </w:rPr>
        <w:t>համադրության</w:t>
      </w:r>
      <w:r w:rsidRPr="00210663">
        <w:rPr>
          <w:rFonts w:ascii="GHEA Grapalat" w:hAnsi="GHEA Grapalat" w:cs="GHEA Grapalat"/>
          <w:lang w:val="en-GB"/>
        </w:rPr>
        <w:t xml:space="preserve"> </w:t>
      </w:r>
      <w:r w:rsidRPr="00210663">
        <w:rPr>
          <w:rFonts w:ascii="GHEA Grapalat" w:hAnsi="GHEA Grapalat" w:cs="GHEA Grapalat"/>
        </w:rPr>
        <w:t>դեպքում</w:t>
      </w:r>
      <w:r w:rsidRPr="00210663">
        <w:rPr>
          <w:rFonts w:ascii="GHEA Grapalat" w:hAnsi="GHEA Grapalat" w:cs="GHEA Grapalat"/>
          <w:lang w:val="en-GB"/>
        </w:rPr>
        <w:t xml:space="preserve">, </w:t>
      </w:r>
      <w:r w:rsidRPr="00210663">
        <w:rPr>
          <w:rFonts w:ascii="GHEA Grapalat" w:hAnsi="GHEA Grapalat" w:cs="GHEA Grapalat"/>
        </w:rPr>
        <w:t>կարող</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Դեֆոլտ</w:t>
      </w:r>
      <w:r w:rsidRPr="00210663">
        <w:rPr>
          <w:rFonts w:ascii="GHEA Grapalat" w:hAnsi="GHEA Grapalat" w:cs="GHEA Grapalat"/>
          <w:lang w:val="en-GB"/>
        </w:rPr>
        <w:t xml:space="preserve"> </w:t>
      </w:r>
      <w:r w:rsidRPr="00210663">
        <w:rPr>
          <w:rFonts w:ascii="GHEA Grapalat" w:hAnsi="GHEA Grapalat" w:cs="GHEA Grapalat"/>
        </w:rPr>
        <w:t>համարվել</w:t>
      </w:r>
      <w:r w:rsidRPr="00210663">
        <w:rPr>
          <w:rFonts w:ascii="GHEA Grapalat" w:hAnsi="GHEA Grapalat" w:cs="GHEA Grapalat"/>
          <w:lang w:val="en-GB"/>
        </w:rPr>
        <w:t xml:space="preserve"> </w:t>
      </w:r>
      <w:r w:rsidRPr="00210663">
        <w:rPr>
          <w:rFonts w:ascii="GHEA Grapalat" w:hAnsi="GHEA Grapalat" w:cs="GHEA Grapalat"/>
          <w:lang w:val="en-US"/>
        </w:rPr>
        <w:t>նկարագր</w:t>
      </w:r>
      <w:r w:rsidRPr="00210663">
        <w:rPr>
          <w:rFonts w:ascii="GHEA Grapalat" w:hAnsi="GHEA Grapalat" w:cs="GHEA Grapalat"/>
        </w:rPr>
        <w:t>ելով</w:t>
      </w:r>
      <w:r w:rsidRPr="00210663">
        <w:rPr>
          <w:rFonts w:ascii="GHEA Grapalat" w:hAnsi="GHEA Grapalat" w:cs="GHEA Grapalat"/>
          <w:lang w:val="en-GB"/>
        </w:rPr>
        <w:t xml:space="preserve"> </w:t>
      </w:r>
      <w:r w:rsidRPr="00210663">
        <w:rPr>
          <w:rFonts w:ascii="GHEA Grapalat" w:hAnsi="GHEA Grapalat" w:cs="GHEA Grapalat"/>
          <w:lang w:val="en-US"/>
        </w:rPr>
        <w:t>ցանկացած</w:t>
      </w:r>
      <w:r>
        <w:rPr>
          <w:rFonts w:ascii="GHEA Grapalat" w:hAnsi="GHEA Grapalat" w:cs="GHEA Grapalat"/>
          <w:lang w:val="en-US"/>
        </w:rPr>
        <w:t xml:space="preserve"> </w:t>
      </w:r>
      <w:r w:rsidRPr="00210663">
        <w:rPr>
          <w:rFonts w:ascii="GHEA Grapalat" w:hAnsi="GHEA Grapalat" w:cs="GHEA Grapalat"/>
          <w:lang w:val="en-US"/>
        </w:rPr>
        <w:t>քայլ</w:t>
      </w:r>
      <w:r w:rsidRPr="00210663">
        <w:rPr>
          <w:rFonts w:ascii="GHEA Grapalat" w:hAnsi="GHEA Grapalat" w:cs="GHEA Grapalat"/>
        </w:rPr>
        <w:t>երը</w:t>
      </w:r>
      <w:r w:rsidRPr="00210663">
        <w:rPr>
          <w:rFonts w:ascii="GHEA Grapalat" w:hAnsi="GHEA Grapalat" w:cs="GHEA Grapalat"/>
          <w:lang w:val="en-GB"/>
        </w:rPr>
        <w:t>,</w:t>
      </w:r>
      <w:r>
        <w:rPr>
          <w:rFonts w:ascii="GHEA Grapalat" w:hAnsi="GHEA Grapalat" w:cs="GHEA Grapalat"/>
          <w:lang w:val="en-GB"/>
        </w:rPr>
        <w:t xml:space="preserve"> </w:t>
      </w:r>
      <w:r w:rsidRPr="00210663">
        <w:rPr>
          <w:rFonts w:ascii="GHEA Grapalat" w:hAnsi="GHEA Grapalat" w:cs="GHEA Grapalat"/>
          <w:lang w:val="en-US"/>
        </w:rPr>
        <w:t>ո</w:t>
      </w:r>
      <w:r w:rsidRPr="00210663">
        <w:rPr>
          <w:rFonts w:ascii="GHEA Grapalat" w:hAnsi="GHEA Grapalat" w:cs="GHEA Grapalat"/>
        </w:rPr>
        <w:t>րոնք</w:t>
      </w:r>
      <w:r w:rsidRPr="00210663">
        <w:rPr>
          <w:rFonts w:ascii="GHEA Grapalat" w:hAnsi="GHEA Grapalat" w:cs="GHEA Grapalat"/>
          <w:lang w:val="en-GB"/>
        </w:rPr>
        <w:t xml:space="preserve"> </w:t>
      </w:r>
      <w:r>
        <w:rPr>
          <w:rFonts w:ascii="GHEA Grapalat" w:hAnsi="GHEA Grapalat" w:cs="GHEA Grapalat"/>
          <w:lang w:val="en-GB"/>
        </w:rPr>
        <w:t xml:space="preserve">հաղթահարելու համար </w:t>
      </w:r>
      <w:r w:rsidRPr="00210663">
        <w:rPr>
          <w:rFonts w:ascii="GHEA Grapalat" w:hAnsi="GHEA Grapalat" w:cs="GHEA Grapalat"/>
          <w:lang w:val="en-US"/>
        </w:rPr>
        <w:t>հաշվի</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առնվում</w:t>
      </w:r>
      <w:r w:rsidRPr="001465B6">
        <w:rPr>
          <w:rFonts w:ascii="GHEA Grapalat" w:hAnsi="GHEA Grapalat" w:cs="GHEA Grapalat"/>
          <w:lang w:val="en-GB"/>
        </w:rPr>
        <w:t xml:space="preserve"> </w:t>
      </w:r>
      <w:r>
        <w:rPr>
          <w:rFonts w:ascii="GHEA Grapalat" w:hAnsi="GHEA Grapalat" w:cs="GHEA Grapalat"/>
        </w:rPr>
        <w:t>և</w:t>
      </w:r>
      <w:r w:rsidRPr="00210663">
        <w:rPr>
          <w:rFonts w:ascii="GHEA Grapalat" w:hAnsi="GHEA Grapalat" w:cs="GHEA Grapalat"/>
          <w:lang w:val="en-GB"/>
        </w:rPr>
        <w:t xml:space="preserve"> </w:t>
      </w:r>
      <w:r>
        <w:rPr>
          <w:rFonts w:ascii="GHEA Grapalat" w:hAnsi="GHEA Grapalat" w:cs="GHEA Grapalat"/>
        </w:rPr>
        <w:t>տեղեկանալով</w:t>
      </w:r>
      <w:r w:rsidRPr="00210663">
        <w:rPr>
          <w:rFonts w:ascii="GHEA Grapalat" w:hAnsi="GHEA Grapalat" w:cs="GHEA Grapalat"/>
          <w:lang w:val="en-GB"/>
        </w:rPr>
        <w:t xml:space="preserve"> </w:t>
      </w:r>
      <w:r>
        <w:rPr>
          <w:rFonts w:ascii="GHEA Grapalat" w:hAnsi="GHEA Grapalat" w:cs="GHEA Grapalat"/>
          <w:lang w:val="en-GB"/>
        </w:rPr>
        <w:t xml:space="preserve">նման դեպքի մասին </w:t>
      </w:r>
      <w:r>
        <w:rPr>
          <w:rFonts w:ascii="GHEA Grapalat" w:hAnsi="GHEA Grapalat" w:cs="GHEA Grapalat"/>
        </w:rPr>
        <w:t>փոխհատուցում</w:t>
      </w:r>
      <w:r w:rsidRPr="005C17C2">
        <w:rPr>
          <w:rFonts w:ascii="GHEA Grapalat" w:hAnsi="GHEA Grapalat" w:cs="GHEA Grapalat"/>
          <w:lang w:val="en-GB"/>
        </w:rPr>
        <w:t xml:space="preserve"> </w:t>
      </w:r>
      <w:r>
        <w:rPr>
          <w:rFonts w:ascii="GHEA Grapalat" w:hAnsi="GHEA Grapalat" w:cs="GHEA Grapalat"/>
        </w:rPr>
        <w:t>կամ</w:t>
      </w:r>
      <w:r w:rsidRPr="005C17C2">
        <w:rPr>
          <w:rFonts w:ascii="GHEA Grapalat" w:hAnsi="GHEA Grapalat" w:cs="GHEA Grapalat"/>
          <w:lang w:val="en-GB"/>
        </w:rPr>
        <w:t xml:space="preserve"> </w:t>
      </w:r>
      <w:r>
        <w:rPr>
          <w:rFonts w:ascii="GHEA Grapalat" w:hAnsi="GHEA Grapalat" w:cs="GHEA Grapalat"/>
        </w:rPr>
        <w:t>մեղմում</w:t>
      </w:r>
      <w:r w:rsidRPr="005C17C2">
        <w:rPr>
          <w:rFonts w:ascii="GHEA Grapalat" w:hAnsi="GHEA Grapalat" w:cs="GHEA Grapalat"/>
          <w:lang w:val="en-GB"/>
        </w:rPr>
        <w:t xml:space="preserve"> </w:t>
      </w:r>
      <w:r>
        <w:rPr>
          <w:rFonts w:ascii="GHEA Grapalat" w:hAnsi="GHEA Grapalat" w:cs="GHEA Grapalat"/>
        </w:rPr>
        <w:t>են</w:t>
      </w:r>
      <w:r w:rsidRPr="00210663">
        <w:rPr>
          <w:rFonts w:ascii="GHEA Grapalat" w:hAnsi="GHEA Grapalat" w:cs="GHEA Grapalat"/>
          <w:lang w:val="en-GB"/>
        </w:rPr>
        <w:t xml:space="preserve"> </w:t>
      </w:r>
      <w:r>
        <w:rPr>
          <w:rFonts w:ascii="GHEA Grapalat" w:hAnsi="GHEA Grapalat" w:cs="GHEA Grapalat"/>
          <w:lang w:val="en-US"/>
        </w:rPr>
        <w:t>ազդեցությունը</w:t>
      </w:r>
      <w:r w:rsidRPr="00210663">
        <w:rPr>
          <w:rFonts w:ascii="GHEA Grapalat" w:hAnsi="GHEA Grapalat" w:cs="GHEA Grapalat"/>
          <w:lang w:val="en-GB"/>
        </w:rPr>
        <w:t>:</w:t>
      </w:r>
      <w:r>
        <w:rPr>
          <w:rFonts w:ascii="GHEA Grapalat" w:hAnsi="GHEA Grapalat" w:cs="GHEA Grapalat"/>
          <w:lang w:val="en-GB"/>
        </w:rPr>
        <w:t xml:space="preserve"> </w:t>
      </w:r>
      <w:r w:rsidRPr="00210663">
        <w:rPr>
          <w:rFonts w:ascii="GHEA Grapalat" w:hAnsi="GHEA Grapalat" w:cs="GHEA Grapalat"/>
        </w:rPr>
        <w:t>Փոխառուն</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ժամանակ</w:t>
      </w:r>
      <w:r w:rsidRPr="00210663">
        <w:rPr>
          <w:rFonts w:ascii="GHEA Grapalat" w:hAnsi="GHEA Grapalat" w:cs="GHEA Grapalat"/>
          <w:lang w:val="en-GB"/>
        </w:rPr>
        <w:t xml:space="preserve"> </w:t>
      </w:r>
      <w:r w:rsidRPr="00210663">
        <w:rPr>
          <w:rFonts w:ascii="GHEA Grapalat" w:hAnsi="GHEA Grapalat" w:cs="GHEA Grapalat"/>
        </w:rPr>
        <w:t>պետք</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փոխատուին</w:t>
      </w:r>
      <w:r w:rsidRPr="00210663">
        <w:rPr>
          <w:rFonts w:ascii="GHEA Grapalat" w:hAnsi="GHEA Grapalat" w:cs="GHEA Grapalat"/>
          <w:lang w:val="en-GB"/>
        </w:rPr>
        <w:t xml:space="preserve"> </w:t>
      </w:r>
      <w:r w:rsidRPr="00210663">
        <w:rPr>
          <w:rFonts w:ascii="GHEA Grapalat" w:hAnsi="GHEA Grapalat" w:cs="GHEA Grapalat"/>
        </w:rPr>
        <w:t>տրամադրի</w:t>
      </w:r>
      <w:r w:rsidRPr="00210663">
        <w:rPr>
          <w:rFonts w:ascii="GHEA Grapalat" w:hAnsi="GHEA Grapalat" w:cs="GHEA Grapalat"/>
          <w:lang w:val="en-GB"/>
        </w:rPr>
        <w:t xml:space="preserve">, </w:t>
      </w:r>
      <w:r w:rsidRPr="00210663">
        <w:rPr>
          <w:rFonts w:ascii="GHEA Grapalat" w:hAnsi="GHEA Grapalat" w:cs="GHEA Grapalat"/>
        </w:rPr>
        <w:t>եթե</w:t>
      </w:r>
      <w:r w:rsidRPr="00210663">
        <w:rPr>
          <w:rFonts w:ascii="GHEA Grapalat" w:hAnsi="GHEA Grapalat" w:cs="GHEA Grapalat"/>
          <w:lang w:val="en-GB"/>
        </w:rPr>
        <w:t xml:space="preserve"> </w:t>
      </w:r>
      <w:r w:rsidRPr="00210663">
        <w:rPr>
          <w:rFonts w:ascii="GHEA Grapalat" w:hAnsi="GHEA Grapalat" w:cs="GHEA Grapalat"/>
        </w:rPr>
        <w:t>փոխատուն</w:t>
      </w:r>
      <w:r w:rsidRPr="00210663">
        <w:rPr>
          <w:rFonts w:ascii="GHEA Grapalat" w:hAnsi="GHEA Grapalat" w:cs="GHEA Grapalat"/>
          <w:lang w:val="en-GB"/>
        </w:rPr>
        <w:t xml:space="preserve"> </w:t>
      </w:r>
      <w:r w:rsidRPr="00210663">
        <w:rPr>
          <w:rFonts w:ascii="GHEA Grapalat" w:hAnsi="GHEA Grapalat" w:cs="GHEA Grapalat"/>
        </w:rPr>
        <w:t>պահանջում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Փոխառուի</w:t>
      </w:r>
      <w:r w:rsidRPr="00210663">
        <w:rPr>
          <w:rFonts w:ascii="GHEA Grapalat" w:hAnsi="GHEA Grapalat" w:cs="GHEA Grapalat"/>
          <w:lang w:val="en-GB"/>
        </w:rPr>
        <w:t xml:space="preserve"> </w:t>
      </w:r>
      <w:r w:rsidRPr="00210663">
        <w:rPr>
          <w:rFonts w:ascii="GHEA Grapalat" w:hAnsi="GHEA Grapalat" w:cs="GHEA Grapalat"/>
        </w:rPr>
        <w:t>կողմից</w:t>
      </w:r>
      <w:r w:rsidRPr="00210663">
        <w:rPr>
          <w:rFonts w:ascii="GHEA Grapalat" w:hAnsi="GHEA Grapalat" w:cs="GHEA Grapalat"/>
          <w:lang w:val="en-GB"/>
        </w:rPr>
        <w:t xml:space="preserve"> </w:t>
      </w:r>
      <w:r w:rsidRPr="00210663">
        <w:rPr>
          <w:rFonts w:ascii="GHEA Grapalat" w:hAnsi="GHEA Grapalat" w:cs="GHEA Grapalat"/>
        </w:rPr>
        <w:t>ստորագրված</w:t>
      </w:r>
      <w:r w:rsidRPr="00210663">
        <w:rPr>
          <w:rFonts w:ascii="GHEA Grapalat" w:hAnsi="GHEA Grapalat" w:cs="GHEA Grapalat"/>
          <w:lang w:val="en-GB"/>
        </w:rPr>
        <w:t xml:space="preserve"> </w:t>
      </w:r>
      <w:r w:rsidRPr="00210663">
        <w:rPr>
          <w:rFonts w:ascii="GHEA Grapalat" w:hAnsi="GHEA Grapalat" w:cs="GHEA Grapalat"/>
        </w:rPr>
        <w:t>հավաստագիր</w:t>
      </w:r>
      <w:r w:rsidRPr="00210663">
        <w:rPr>
          <w:rFonts w:ascii="GHEA Grapalat" w:hAnsi="GHEA Grapalat" w:cs="GHEA Grapalat"/>
          <w:lang w:val="en-GB"/>
        </w:rPr>
        <w:t xml:space="preserve">, </w:t>
      </w:r>
      <w:r w:rsidRPr="00210663">
        <w:rPr>
          <w:rFonts w:ascii="GHEA Grapalat" w:hAnsi="GHEA Grapalat" w:cs="GHEA Grapalat"/>
        </w:rPr>
        <w:t>առ</w:t>
      </w:r>
      <w:r w:rsidRPr="00210663">
        <w:rPr>
          <w:rFonts w:ascii="GHEA Grapalat" w:hAnsi="GHEA Grapalat" w:cs="GHEA Grapalat"/>
          <w:lang w:val="en-GB"/>
        </w:rPr>
        <w:t xml:space="preserve"> </w:t>
      </w:r>
      <w:r w:rsidRPr="00210663">
        <w:rPr>
          <w:rFonts w:ascii="GHEA Grapalat" w:hAnsi="GHEA Grapalat" w:cs="GHEA Grapalat"/>
        </w:rPr>
        <w:t>այն</w:t>
      </w:r>
      <w:r w:rsidRPr="00210663">
        <w:rPr>
          <w:rFonts w:ascii="GHEA Grapalat" w:hAnsi="GHEA Grapalat" w:cs="GHEA Grapalat"/>
          <w:lang w:val="en-GB"/>
        </w:rPr>
        <w:t xml:space="preserve"> </w:t>
      </w:r>
      <w:r w:rsidRPr="00210663">
        <w:rPr>
          <w:rFonts w:ascii="GHEA Grapalat" w:hAnsi="GHEA Grapalat" w:cs="GHEA Grapalat"/>
        </w:rPr>
        <w:t>որ</w:t>
      </w:r>
      <w:r w:rsidRPr="00210663">
        <w:rPr>
          <w:rFonts w:ascii="GHEA Grapalat" w:hAnsi="GHEA Grapalat" w:cs="GHEA Grapalat"/>
          <w:lang w:val="en-GB"/>
        </w:rPr>
        <w:t xml:space="preserve"> </w:t>
      </w:r>
      <w:r w:rsidRPr="00210663">
        <w:rPr>
          <w:rFonts w:ascii="GHEA Grapalat" w:hAnsi="GHEA Grapalat" w:cs="GHEA Grapalat"/>
        </w:rPr>
        <w:t>Դոֆոլտի</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իրադարձության</w:t>
      </w:r>
      <w:r w:rsidRPr="00210663">
        <w:rPr>
          <w:rFonts w:ascii="GHEA Grapalat" w:hAnsi="GHEA Grapalat" w:cs="GHEA Grapalat"/>
          <w:lang w:val="en-GB"/>
        </w:rPr>
        <w:t xml:space="preserve"> </w:t>
      </w:r>
      <w:r w:rsidRPr="00210663">
        <w:rPr>
          <w:rFonts w:ascii="GHEA Grapalat" w:hAnsi="GHEA Grapalat" w:cs="GHEA Grapalat"/>
        </w:rPr>
        <w:t>ծանուցումը</w:t>
      </w:r>
      <w:r w:rsidRPr="00210663">
        <w:rPr>
          <w:rFonts w:ascii="GHEA Grapalat" w:hAnsi="GHEA Grapalat" w:cs="GHEA Grapalat"/>
          <w:lang w:val="en-GB"/>
        </w:rPr>
        <w:t xml:space="preserve"> </w:t>
      </w:r>
      <w:r w:rsidRPr="00210663">
        <w:rPr>
          <w:rFonts w:ascii="GHEA Grapalat" w:hAnsi="GHEA Grapalat" w:cs="GHEA Grapalat"/>
        </w:rPr>
        <w:t>ներկայացնելով</w:t>
      </w:r>
      <w:r w:rsidRPr="00210663">
        <w:rPr>
          <w:rFonts w:ascii="GHEA Grapalat" w:hAnsi="GHEA Grapalat" w:cs="GHEA Grapalat"/>
          <w:lang w:val="en-GB"/>
        </w:rPr>
        <w:t xml:space="preserve">, </w:t>
      </w:r>
      <w:r w:rsidRPr="00210663">
        <w:rPr>
          <w:rFonts w:ascii="GHEA Grapalat" w:hAnsi="GHEA Grapalat" w:cs="GHEA Grapalat"/>
        </w:rPr>
        <w:t>լրացված</w:t>
      </w:r>
      <w:r w:rsidRPr="00210663">
        <w:rPr>
          <w:rFonts w:ascii="GHEA Grapalat" w:hAnsi="GHEA Grapalat" w:cs="GHEA Grapalat"/>
          <w:lang w:val="en-GB"/>
        </w:rPr>
        <w:t xml:space="preserve"> </w:t>
      </w:r>
      <w:r w:rsidRPr="00210663">
        <w:rPr>
          <w:rFonts w:ascii="GHEA Grapalat" w:hAnsi="GHEA Grapalat" w:cs="GHEA Grapalat"/>
        </w:rPr>
        <w:t>ժամկետը</w:t>
      </w:r>
      <w:r w:rsidRPr="00210663">
        <w:rPr>
          <w:rFonts w:ascii="GHEA Grapalat" w:hAnsi="GHEA Grapalat" w:cs="GHEA Grapalat"/>
          <w:lang w:val="en-GB"/>
        </w:rPr>
        <w:t xml:space="preserve">, </w:t>
      </w:r>
      <w:r w:rsidRPr="00210663">
        <w:rPr>
          <w:rFonts w:ascii="GHEA Grapalat" w:hAnsi="GHEA Grapalat" w:cs="GHEA Grapalat"/>
        </w:rPr>
        <w:t>էականության</w:t>
      </w:r>
      <w:r w:rsidRPr="00210663">
        <w:rPr>
          <w:rFonts w:ascii="GHEA Grapalat" w:hAnsi="GHEA Grapalat" w:cs="GHEA Grapalat"/>
          <w:lang w:val="en-GB"/>
        </w:rPr>
        <w:t xml:space="preserve"> </w:t>
      </w:r>
      <w:r w:rsidRPr="00210663">
        <w:rPr>
          <w:rFonts w:ascii="GHEA Grapalat" w:hAnsi="GHEA Grapalat" w:cs="GHEA Grapalat"/>
        </w:rPr>
        <w:t>որոշումը</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կիրառելի</w:t>
      </w:r>
      <w:r w:rsidRPr="00210663">
        <w:rPr>
          <w:rFonts w:ascii="GHEA Grapalat" w:hAnsi="GHEA Grapalat" w:cs="GHEA Grapalat"/>
          <w:lang w:val="en-GB"/>
        </w:rPr>
        <w:t xml:space="preserve"> </w:t>
      </w:r>
      <w:r w:rsidRPr="00210663">
        <w:rPr>
          <w:rFonts w:ascii="GHEA Grapalat" w:hAnsi="GHEA Grapalat" w:cs="GHEA Grapalat"/>
        </w:rPr>
        <w:t>պայմանի</w:t>
      </w:r>
      <w:r w:rsidRPr="00210663">
        <w:rPr>
          <w:rFonts w:ascii="GHEA Grapalat" w:hAnsi="GHEA Grapalat" w:cs="GHEA Grapalat"/>
          <w:lang w:val="en-GB"/>
        </w:rPr>
        <w:t xml:space="preserve"> </w:t>
      </w:r>
      <w:r w:rsidRPr="00210663">
        <w:rPr>
          <w:rFonts w:ascii="GHEA Grapalat" w:hAnsi="GHEA Grapalat" w:cs="GHEA Grapalat"/>
        </w:rPr>
        <w:t>իրականացումը</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վերոգրյալի</w:t>
      </w:r>
      <w:r w:rsidRPr="00210663">
        <w:rPr>
          <w:rFonts w:ascii="GHEA Grapalat" w:hAnsi="GHEA Grapalat" w:cs="GHEA Grapalat"/>
          <w:lang w:val="en-GB"/>
        </w:rPr>
        <w:t xml:space="preserve"> </w:t>
      </w:r>
      <w:r w:rsidRPr="00210663">
        <w:rPr>
          <w:rFonts w:ascii="GHEA Grapalat" w:hAnsi="GHEA Grapalat" w:cs="GHEA Grapalat"/>
        </w:rPr>
        <w:t>համադրությունը</w:t>
      </w:r>
      <w:r w:rsidRPr="00210663">
        <w:rPr>
          <w:rFonts w:ascii="GHEA Grapalat" w:hAnsi="GHEA Grapalat" w:cs="GHEA Grapalat"/>
          <w:lang w:val="en-GB"/>
        </w:rPr>
        <w:t xml:space="preserve"> </w:t>
      </w:r>
      <w:r w:rsidRPr="00210663">
        <w:rPr>
          <w:rFonts w:ascii="GHEA Grapalat" w:hAnsi="GHEA Grapalat" w:cs="GHEA Grapalat"/>
        </w:rPr>
        <w:t>կարող</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սահմանվել</w:t>
      </w:r>
      <w:r w:rsidRPr="00210663">
        <w:rPr>
          <w:rFonts w:ascii="GHEA Grapalat" w:hAnsi="GHEA Grapalat" w:cs="GHEA Grapalat"/>
          <w:lang w:val="en-GB"/>
        </w:rPr>
        <w:t xml:space="preserve">, </w:t>
      </w:r>
      <w:r w:rsidRPr="00210663">
        <w:rPr>
          <w:rFonts w:ascii="GHEA Grapalat" w:hAnsi="GHEA Grapalat" w:cs="GHEA Grapalat"/>
        </w:rPr>
        <w:t>որպես</w:t>
      </w:r>
      <w:r w:rsidRPr="00210663">
        <w:rPr>
          <w:rFonts w:ascii="GHEA Grapalat" w:hAnsi="GHEA Grapalat" w:cs="GHEA Grapalat"/>
          <w:lang w:val="en-GB"/>
        </w:rPr>
        <w:t xml:space="preserve"> </w:t>
      </w:r>
      <w:r w:rsidRPr="00210663">
        <w:rPr>
          <w:rFonts w:ascii="GHEA Grapalat" w:hAnsi="GHEA Grapalat" w:cs="GHEA Grapalat"/>
        </w:rPr>
        <w:t>չլուծված</w:t>
      </w:r>
      <w:r w:rsidRPr="00210663">
        <w:rPr>
          <w:rFonts w:ascii="GHEA Grapalat" w:hAnsi="GHEA Grapalat" w:cs="GHEA Grapalat"/>
          <w:lang w:val="en-GB"/>
        </w:rPr>
        <w:t xml:space="preserve"> </w:t>
      </w:r>
      <w:r w:rsidRPr="00210663">
        <w:rPr>
          <w:rFonts w:ascii="GHEA Grapalat" w:hAnsi="GHEA Grapalat" w:cs="GHEA Grapalat"/>
        </w:rPr>
        <w:t>Դեֆոլտ</w:t>
      </w:r>
      <w:r w:rsidRPr="00210663">
        <w:rPr>
          <w:rFonts w:ascii="GHEA Grapalat" w:hAnsi="GHEA Grapalat" w:cs="GHEA Grapalat"/>
          <w:lang w:val="en-GB"/>
        </w:rPr>
        <w:t>,</w:t>
      </w:r>
      <w:r>
        <w:rPr>
          <w:rFonts w:ascii="GHEA Grapalat" w:hAnsi="GHEA Grapalat" w:cs="GHEA Grapalat"/>
          <w:lang w:val="en-GB"/>
        </w:rPr>
        <w:t xml:space="preserve"> </w:t>
      </w:r>
      <w:r w:rsidRPr="00210663">
        <w:rPr>
          <w:rFonts w:ascii="GHEA Grapalat" w:hAnsi="GHEA Grapalat" w:cs="GHEA Grapalat"/>
        </w:rPr>
        <w:t>նշելով</w:t>
      </w:r>
      <w:r w:rsidRPr="00210663">
        <w:rPr>
          <w:rFonts w:ascii="GHEA Grapalat" w:hAnsi="GHEA Grapalat" w:cs="GHEA Grapalat"/>
          <w:lang w:val="en-GB"/>
        </w:rPr>
        <w:t xml:space="preserve"> </w:t>
      </w:r>
      <w:r w:rsidRPr="00210663">
        <w:rPr>
          <w:rFonts w:ascii="GHEA Grapalat" w:hAnsi="GHEA Grapalat" w:cs="GHEA Grapalat"/>
        </w:rPr>
        <w:t>նման</w:t>
      </w:r>
      <w:r w:rsidRPr="00210663">
        <w:rPr>
          <w:rFonts w:ascii="GHEA Grapalat" w:hAnsi="GHEA Grapalat" w:cs="GHEA Grapalat"/>
          <w:lang w:val="en-GB"/>
        </w:rPr>
        <w:t xml:space="preserve"> </w:t>
      </w:r>
      <w:r w:rsidRPr="00210663">
        <w:rPr>
          <w:rFonts w:ascii="GHEA Grapalat" w:hAnsi="GHEA Grapalat" w:cs="GHEA Grapalat"/>
        </w:rPr>
        <w:t>դեպքերը</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քայլերը</w:t>
      </w:r>
      <w:r w:rsidRPr="00210663">
        <w:rPr>
          <w:rFonts w:ascii="GHEA Grapalat" w:hAnsi="GHEA Grapalat" w:cs="GHEA Grapalat"/>
          <w:lang w:val="en-GB"/>
        </w:rPr>
        <w:t xml:space="preserve">, </w:t>
      </w:r>
      <w:r w:rsidRPr="00210663">
        <w:rPr>
          <w:rFonts w:ascii="GHEA Grapalat" w:hAnsi="GHEA Grapalat" w:cs="GHEA Grapalat"/>
        </w:rPr>
        <w:t>եթե</w:t>
      </w:r>
      <w:r w:rsidRPr="00210663">
        <w:rPr>
          <w:rFonts w:ascii="GHEA Grapalat" w:hAnsi="GHEA Grapalat" w:cs="GHEA Grapalat"/>
          <w:lang w:val="en-GB"/>
        </w:rPr>
        <w:t xml:space="preserve"> </w:t>
      </w:r>
      <w:r w:rsidRPr="00210663">
        <w:rPr>
          <w:rFonts w:ascii="GHEA Grapalat" w:hAnsi="GHEA Grapalat" w:cs="GHEA Grapalat"/>
        </w:rPr>
        <w:t>այդպիսիք</w:t>
      </w:r>
      <w:r w:rsidRPr="00210663">
        <w:rPr>
          <w:rFonts w:ascii="GHEA Grapalat" w:hAnsi="GHEA Grapalat" w:cs="GHEA Grapalat"/>
          <w:lang w:val="en-GB"/>
        </w:rPr>
        <w:t xml:space="preserve"> </w:t>
      </w:r>
      <w:r w:rsidRPr="00210663">
        <w:rPr>
          <w:rFonts w:ascii="GHEA Grapalat" w:hAnsi="GHEA Grapalat" w:cs="GHEA Grapalat"/>
        </w:rPr>
        <w:t>կան</w:t>
      </w:r>
      <w:r w:rsidRPr="00210663">
        <w:rPr>
          <w:rFonts w:ascii="GHEA Grapalat" w:hAnsi="GHEA Grapalat" w:cs="GHEA Grapalat"/>
          <w:lang w:val="en-GB"/>
        </w:rPr>
        <w:t xml:space="preserve">, </w:t>
      </w:r>
      <w:r w:rsidRPr="00210663">
        <w:rPr>
          <w:rFonts w:ascii="GHEA Grapalat" w:hAnsi="GHEA Grapalat" w:cs="GHEA Grapalat"/>
        </w:rPr>
        <w:t>ձեռնարկելով</w:t>
      </w:r>
      <w:r w:rsidRPr="00210663">
        <w:rPr>
          <w:rFonts w:ascii="GHEA Grapalat" w:hAnsi="GHEA Grapalat" w:cs="GHEA Grapalat"/>
          <w:lang w:val="en-GB"/>
        </w:rPr>
        <w:t xml:space="preserve"> </w:t>
      </w:r>
      <w:r w:rsidRPr="00210663">
        <w:rPr>
          <w:rFonts w:ascii="GHEA Grapalat" w:hAnsi="GHEA Grapalat" w:cs="GHEA Grapalat"/>
        </w:rPr>
        <w:t>դրանց</w:t>
      </w:r>
      <w:r w:rsidRPr="00210663">
        <w:rPr>
          <w:rFonts w:ascii="GHEA Grapalat" w:hAnsi="GHEA Grapalat" w:cs="GHEA Grapalat"/>
          <w:lang w:val="en-GB"/>
        </w:rPr>
        <w:t xml:space="preserve"> </w:t>
      </w:r>
      <w:r w:rsidRPr="00210663">
        <w:rPr>
          <w:rFonts w:ascii="GHEA Grapalat" w:hAnsi="GHEA Grapalat" w:cs="GHEA Grapalat"/>
        </w:rPr>
        <w:t>շտկման</w:t>
      </w:r>
      <w:r w:rsidRPr="00210663">
        <w:rPr>
          <w:rFonts w:ascii="GHEA Grapalat" w:hAnsi="GHEA Grapalat" w:cs="GHEA Grapalat"/>
          <w:lang w:val="en-GB"/>
        </w:rPr>
        <w:t xml:space="preserve"> </w:t>
      </w:r>
      <w:r w:rsidRPr="00210663">
        <w:rPr>
          <w:rFonts w:ascii="GHEA Grapalat" w:hAnsi="GHEA Grapalat" w:cs="GHEA Grapalat"/>
        </w:rPr>
        <w:t>քայլերը</w:t>
      </w:r>
      <w:r w:rsidRPr="00210663">
        <w:rPr>
          <w:rFonts w:ascii="GHEA Grapalat" w:hAnsi="GHEA Grapalat" w:cs="GHEA Grapalat"/>
          <w:lang w:val="en-GB"/>
        </w:rPr>
        <w:t>:</w:t>
      </w:r>
    </w:p>
    <w:p w:rsidR="005253D7" w:rsidRPr="00210663" w:rsidRDefault="005253D7" w:rsidP="005253D7">
      <w:pPr>
        <w:pStyle w:val="ListParagraph"/>
        <w:widowControl w:val="0"/>
        <w:tabs>
          <w:tab w:val="left" w:pos="1134"/>
          <w:tab w:val="left" w:pos="1701"/>
        </w:tabs>
        <w:spacing w:after="200" w:line="276" w:lineRule="auto"/>
        <w:contextualSpacing/>
        <w:jc w:val="both"/>
        <w:rPr>
          <w:rFonts w:ascii="GHEA Grapalat" w:hAnsi="GHEA Grapalat" w:cs="GHEA Grapalat"/>
          <w:lang w:val="en-GB"/>
        </w:rPr>
      </w:pPr>
      <w:r w:rsidRPr="00DF591A">
        <w:rPr>
          <w:rFonts w:ascii="GHEA Grapalat" w:hAnsi="GHEA Grapalat" w:cs="GHEA Grapalat"/>
          <w:lang w:val="en-GB"/>
        </w:rPr>
        <w:t>(</w:t>
      </w:r>
      <w:r>
        <w:rPr>
          <w:rFonts w:ascii="GHEA Grapalat" w:hAnsi="GHEA Grapalat" w:cs="GHEA Grapalat"/>
          <w:lang w:val="en-GB"/>
        </w:rPr>
        <w:t>v</w:t>
      </w:r>
      <w:r w:rsidRPr="00DF591A">
        <w:rPr>
          <w:rFonts w:ascii="GHEA Grapalat" w:hAnsi="GHEA Grapalat" w:cs="GHEA Grapalat"/>
          <w:lang w:val="en-GB"/>
        </w:rPr>
        <w:t xml:space="preserve">) </w:t>
      </w:r>
      <w:r w:rsidRPr="00210663">
        <w:rPr>
          <w:rFonts w:ascii="GHEA Grapalat" w:hAnsi="GHEA Grapalat" w:cs="GHEA Grapalat"/>
        </w:rPr>
        <w:t>Բոլոր</w:t>
      </w:r>
      <w:r w:rsidRPr="00210663">
        <w:rPr>
          <w:rFonts w:ascii="GHEA Grapalat" w:hAnsi="GHEA Grapalat" w:cs="GHEA Grapalat"/>
          <w:lang w:val="en-GB"/>
        </w:rPr>
        <w:t xml:space="preserve"> </w:t>
      </w:r>
      <w:r w:rsidRPr="00210663">
        <w:rPr>
          <w:rFonts w:ascii="GHEA Grapalat" w:hAnsi="GHEA Grapalat" w:cs="GHEA Grapalat"/>
        </w:rPr>
        <w:t>ծանուցումները</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փաստաթղթերը</w:t>
      </w:r>
      <w:r w:rsidRPr="00210663">
        <w:rPr>
          <w:rFonts w:ascii="GHEA Grapalat" w:hAnsi="GHEA Grapalat" w:cs="GHEA Grapalat"/>
          <w:lang w:val="en-GB"/>
        </w:rPr>
        <w:t xml:space="preserve"> </w:t>
      </w:r>
      <w:r w:rsidRPr="00210663">
        <w:rPr>
          <w:rFonts w:ascii="GHEA Grapalat" w:hAnsi="GHEA Grapalat" w:cs="GHEA Grapalat"/>
        </w:rPr>
        <w:t>ուղարկված</w:t>
      </w:r>
      <w:r w:rsidRPr="00210663">
        <w:rPr>
          <w:rFonts w:ascii="GHEA Grapalat" w:hAnsi="GHEA Grapalat" w:cs="GHEA Grapalat"/>
          <w:lang w:val="en-GB"/>
        </w:rPr>
        <w:t xml:space="preserve"> </w:t>
      </w:r>
      <w:r w:rsidRPr="00210663">
        <w:rPr>
          <w:rFonts w:ascii="GHEA Grapalat" w:hAnsi="GHEA Grapalat" w:cs="GHEA Grapalat"/>
        </w:rPr>
        <w:t>Փոխառուի</w:t>
      </w:r>
      <w:r w:rsidRPr="00210663">
        <w:rPr>
          <w:rFonts w:ascii="GHEA Grapalat" w:hAnsi="GHEA Grapalat" w:cs="GHEA Grapalat"/>
          <w:lang w:val="en-GB"/>
        </w:rPr>
        <w:t xml:space="preserve"> </w:t>
      </w:r>
      <w:r w:rsidRPr="00210663">
        <w:rPr>
          <w:rFonts w:ascii="GHEA Grapalat" w:hAnsi="GHEA Grapalat" w:cs="GHEA Grapalat"/>
        </w:rPr>
        <w:t>կողմից</w:t>
      </w:r>
      <w:r w:rsidRPr="00210663">
        <w:rPr>
          <w:rFonts w:ascii="GHEA Grapalat" w:hAnsi="GHEA Grapalat" w:cs="GHEA Grapalat"/>
          <w:lang w:val="en-GB"/>
        </w:rPr>
        <w:t xml:space="preserve"> </w:t>
      </w:r>
      <w:r w:rsidRPr="00210663">
        <w:rPr>
          <w:rFonts w:ascii="GHEA Grapalat" w:hAnsi="GHEA Grapalat" w:cs="GHEA Grapalat"/>
        </w:rPr>
        <w:t>իր</w:t>
      </w:r>
      <w:r w:rsidRPr="00210663">
        <w:rPr>
          <w:rFonts w:ascii="GHEA Grapalat" w:hAnsi="GHEA Grapalat" w:cs="GHEA Grapalat"/>
          <w:lang w:val="en-GB"/>
        </w:rPr>
        <w:t xml:space="preserve"> </w:t>
      </w:r>
      <w:r w:rsidRPr="00210663">
        <w:rPr>
          <w:rFonts w:ascii="GHEA Grapalat" w:hAnsi="GHEA Grapalat" w:cs="GHEA Grapalat"/>
        </w:rPr>
        <w:t>պարտատերերին</w:t>
      </w:r>
      <w:r w:rsidRPr="00210663">
        <w:rPr>
          <w:rFonts w:ascii="GHEA Grapalat" w:hAnsi="GHEA Grapalat" w:cs="GHEA Grapalat"/>
          <w:lang w:val="en-GB"/>
        </w:rPr>
        <w:t xml:space="preserve"> </w:t>
      </w:r>
      <w:r w:rsidRPr="00210663">
        <w:rPr>
          <w:rFonts w:ascii="GHEA Grapalat" w:hAnsi="GHEA Grapalat" w:cs="GHEA Grapalat"/>
        </w:rPr>
        <w:t>ընդհանուր</w:t>
      </w:r>
      <w:r w:rsidRPr="00210663">
        <w:rPr>
          <w:rFonts w:ascii="GHEA Grapalat" w:hAnsi="GHEA Grapalat" w:cs="GHEA Grapalat"/>
          <w:lang w:val="en-GB"/>
        </w:rPr>
        <w:t xml:space="preserve"> </w:t>
      </w:r>
      <w:r w:rsidRPr="00210663">
        <w:rPr>
          <w:rFonts w:ascii="GHEA Grapalat" w:hAnsi="GHEA Grapalat" w:cs="GHEA Grapalat"/>
        </w:rPr>
        <w:t>առմամբ</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դասակարգումով</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միևնույն</w:t>
      </w:r>
      <w:r w:rsidRPr="00210663">
        <w:rPr>
          <w:rFonts w:ascii="GHEA Grapalat" w:hAnsi="GHEA Grapalat" w:cs="GHEA Grapalat"/>
          <w:lang w:val="en-GB"/>
        </w:rPr>
        <w:t xml:space="preserve"> </w:t>
      </w:r>
      <w:r w:rsidRPr="00210663">
        <w:rPr>
          <w:rFonts w:ascii="GHEA Grapalat" w:hAnsi="GHEA Grapalat" w:cs="GHEA Grapalat"/>
        </w:rPr>
        <w:t>ժամանակ</w:t>
      </w:r>
      <w:r w:rsidRPr="00210663">
        <w:rPr>
          <w:rFonts w:ascii="GHEA Grapalat" w:hAnsi="GHEA Grapalat" w:cs="GHEA Grapalat"/>
          <w:lang w:val="en-GB"/>
        </w:rPr>
        <w:t xml:space="preserve"> </w:t>
      </w:r>
      <w:r w:rsidRPr="00210663">
        <w:rPr>
          <w:rFonts w:ascii="GHEA Grapalat" w:hAnsi="GHEA Grapalat" w:cs="GHEA Grapalat"/>
        </w:rPr>
        <w:t>ուղղարկված</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համարվում</w:t>
      </w:r>
      <w:r w:rsidRPr="00210663">
        <w:rPr>
          <w:rFonts w:ascii="GHEA Grapalat" w:hAnsi="GHEA Grapalat" w:cs="GHEA Grapalat"/>
          <w:lang w:val="en-GB"/>
        </w:rPr>
        <w:t>:</w:t>
      </w:r>
    </w:p>
    <w:p w:rsidR="005253D7" w:rsidRPr="00210663" w:rsidRDefault="005253D7" w:rsidP="005253D7">
      <w:pPr>
        <w:pStyle w:val="ListParagraph"/>
        <w:widowControl w:val="0"/>
        <w:tabs>
          <w:tab w:val="left" w:pos="1134"/>
          <w:tab w:val="left" w:pos="1701"/>
        </w:tabs>
        <w:spacing w:after="200" w:line="276" w:lineRule="auto"/>
        <w:ind w:left="360"/>
        <w:contextualSpacing/>
        <w:jc w:val="both"/>
        <w:rPr>
          <w:rFonts w:ascii="GHEA Grapalat" w:hAnsi="GHEA Grapalat" w:cs="GHEA Grapalat"/>
          <w:lang w:val="en-GB"/>
        </w:rPr>
      </w:pPr>
      <w:r w:rsidRPr="00DF591A">
        <w:rPr>
          <w:rFonts w:ascii="GHEA Grapalat" w:hAnsi="GHEA Grapalat" w:cs="GHEA Grapalat"/>
          <w:lang w:val="en-GB"/>
        </w:rPr>
        <w:t>(</w:t>
      </w:r>
      <w:r>
        <w:rPr>
          <w:rFonts w:ascii="GHEA Grapalat" w:hAnsi="GHEA Grapalat" w:cs="GHEA Grapalat"/>
          <w:lang w:val="en-GB"/>
        </w:rPr>
        <w:t>vi</w:t>
      </w:r>
      <w:r w:rsidRPr="00DF591A">
        <w:rPr>
          <w:rFonts w:ascii="GHEA Grapalat" w:hAnsi="GHEA Grapalat" w:cs="GHEA Grapalat"/>
          <w:lang w:val="en-GB"/>
        </w:rPr>
        <w:t xml:space="preserve">) </w:t>
      </w:r>
      <w:r w:rsidRPr="00210663">
        <w:rPr>
          <w:rFonts w:ascii="GHEA Grapalat" w:hAnsi="GHEA Grapalat" w:cs="GHEA Grapalat"/>
        </w:rPr>
        <w:t>Նմանատպ</w:t>
      </w:r>
      <w:r w:rsidRPr="00210663">
        <w:rPr>
          <w:rFonts w:ascii="GHEA Grapalat" w:hAnsi="GHEA Grapalat" w:cs="GHEA Grapalat"/>
          <w:lang w:val="en-GB"/>
        </w:rPr>
        <w:t xml:space="preserve"> </w:t>
      </w:r>
      <w:r w:rsidRPr="00210663">
        <w:rPr>
          <w:rFonts w:ascii="GHEA Grapalat" w:hAnsi="GHEA Grapalat" w:cs="GHEA Grapalat"/>
        </w:rPr>
        <w:t>հետագա</w:t>
      </w:r>
      <w:r w:rsidRPr="00210663">
        <w:rPr>
          <w:rFonts w:ascii="GHEA Grapalat" w:hAnsi="GHEA Grapalat" w:cs="GHEA Grapalat"/>
          <w:lang w:val="en-GB"/>
        </w:rPr>
        <w:t xml:space="preserve"> </w:t>
      </w:r>
      <w:r w:rsidRPr="00210663">
        <w:rPr>
          <w:rFonts w:ascii="GHEA Grapalat" w:hAnsi="GHEA Grapalat" w:cs="GHEA Grapalat"/>
        </w:rPr>
        <w:t>տեղեկատվություն</w:t>
      </w:r>
      <w:r w:rsidRPr="00210663">
        <w:rPr>
          <w:rFonts w:ascii="GHEA Grapalat" w:hAnsi="GHEA Grapalat" w:cs="GHEA Grapalat"/>
          <w:lang w:val="en-GB"/>
        </w:rPr>
        <w:t xml:space="preserve">, </w:t>
      </w:r>
      <w:r w:rsidRPr="00210663">
        <w:rPr>
          <w:rFonts w:ascii="GHEA Grapalat" w:hAnsi="GHEA Grapalat" w:cs="GHEA Grapalat"/>
        </w:rPr>
        <w:t>որոնք</w:t>
      </w:r>
      <w:r w:rsidRPr="00210663">
        <w:rPr>
          <w:rFonts w:ascii="GHEA Grapalat" w:hAnsi="GHEA Grapalat" w:cs="GHEA Grapalat"/>
          <w:lang w:val="en-GB"/>
        </w:rPr>
        <w:t xml:space="preserve"> </w:t>
      </w:r>
      <w:r w:rsidRPr="00210663">
        <w:rPr>
          <w:rFonts w:ascii="GHEA Grapalat" w:hAnsi="GHEA Grapalat" w:cs="GHEA Grapalat"/>
        </w:rPr>
        <w:t>կարող</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անհրաժեշտ</w:t>
      </w:r>
      <w:r w:rsidRPr="00210663">
        <w:rPr>
          <w:rFonts w:ascii="GHEA Grapalat" w:hAnsi="GHEA Grapalat" w:cs="GHEA Grapalat"/>
          <w:lang w:val="en-GB"/>
        </w:rPr>
        <w:t xml:space="preserve"> </w:t>
      </w:r>
      <w:r w:rsidRPr="00210663">
        <w:rPr>
          <w:rFonts w:ascii="GHEA Grapalat" w:hAnsi="GHEA Grapalat" w:cs="GHEA Grapalat"/>
        </w:rPr>
        <w:t>լինեն</w:t>
      </w:r>
      <w:r w:rsidRPr="00210663">
        <w:rPr>
          <w:rFonts w:ascii="GHEA Grapalat" w:hAnsi="GHEA Grapalat" w:cs="GHEA Grapalat"/>
          <w:lang w:val="en-GB"/>
        </w:rPr>
        <w:t xml:space="preserve"> </w:t>
      </w:r>
      <w:r w:rsidRPr="00210663">
        <w:rPr>
          <w:rFonts w:ascii="GHEA Grapalat" w:hAnsi="GHEA Grapalat" w:cs="GHEA Grapalat"/>
        </w:rPr>
        <w:t>գործող</w:t>
      </w:r>
      <w:r w:rsidRPr="00210663">
        <w:rPr>
          <w:rFonts w:ascii="GHEA Grapalat" w:hAnsi="GHEA Grapalat" w:cs="GHEA Grapalat"/>
          <w:lang w:val="en-GB"/>
        </w:rPr>
        <w:t xml:space="preserve"> </w:t>
      </w:r>
      <w:r w:rsidRPr="00210663">
        <w:rPr>
          <w:rFonts w:ascii="GHEA Grapalat" w:hAnsi="GHEA Grapalat" w:cs="GHEA Grapalat"/>
        </w:rPr>
        <w:t>բանկային</w:t>
      </w:r>
      <w:r w:rsidRPr="00210663">
        <w:rPr>
          <w:rFonts w:ascii="GHEA Grapalat" w:hAnsi="GHEA Grapalat" w:cs="GHEA Grapalat"/>
          <w:lang w:val="en-GB"/>
        </w:rPr>
        <w:t xml:space="preserve"> </w:t>
      </w:r>
      <w:r w:rsidRPr="00210663">
        <w:rPr>
          <w:rFonts w:ascii="GHEA Grapalat" w:hAnsi="GHEA Grapalat" w:cs="GHEA Grapalat"/>
        </w:rPr>
        <w:t>վերահսկողական</w:t>
      </w:r>
      <w:r w:rsidRPr="00210663">
        <w:rPr>
          <w:rFonts w:ascii="GHEA Grapalat" w:hAnsi="GHEA Grapalat" w:cs="GHEA Grapalat"/>
          <w:lang w:val="en-GB"/>
        </w:rPr>
        <w:t xml:space="preserve"> </w:t>
      </w:r>
      <w:r w:rsidRPr="00210663">
        <w:rPr>
          <w:rFonts w:ascii="GHEA Grapalat" w:hAnsi="GHEA Grapalat" w:cs="GHEA Grapalat"/>
        </w:rPr>
        <w:t>օրենքների</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կանոնակարգերի</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համապատասխան</w:t>
      </w:r>
      <w:r w:rsidRPr="00210663">
        <w:rPr>
          <w:rFonts w:ascii="GHEA Grapalat" w:hAnsi="GHEA Grapalat" w:cs="GHEA Grapalat"/>
          <w:lang w:val="en-GB"/>
        </w:rPr>
        <w:t xml:space="preserve"> </w:t>
      </w:r>
      <w:r w:rsidRPr="00210663">
        <w:rPr>
          <w:rFonts w:ascii="GHEA Grapalat" w:hAnsi="GHEA Grapalat" w:cs="GHEA Grapalat"/>
        </w:rPr>
        <w:t>ստանդարտ</w:t>
      </w:r>
      <w:r w:rsidRPr="00210663">
        <w:rPr>
          <w:rFonts w:ascii="GHEA Grapalat" w:hAnsi="GHEA Grapalat" w:cs="GHEA Grapalat"/>
          <w:lang w:val="en-GB"/>
        </w:rPr>
        <w:t xml:space="preserve"> </w:t>
      </w:r>
      <w:r w:rsidRPr="00210663">
        <w:rPr>
          <w:rFonts w:ascii="GHEA Grapalat" w:hAnsi="GHEA Grapalat" w:cs="GHEA Grapalat"/>
        </w:rPr>
        <w:t>բանկային</w:t>
      </w:r>
      <w:r w:rsidRPr="00210663">
        <w:rPr>
          <w:rFonts w:ascii="GHEA Grapalat" w:hAnsi="GHEA Grapalat" w:cs="GHEA Grapalat"/>
          <w:lang w:val="en-GB"/>
        </w:rPr>
        <w:t xml:space="preserve"> </w:t>
      </w:r>
      <w:r w:rsidRPr="00210663">
        <w:rPr>
          <w:rFonts w:ascii="GHEA Grapalat" w:hAnsi="GHEA Grapalat" w:cs="GHEA Grapalat"/>
        </w:rPr>
        <w:t>պրակտիկայի</w:t>
      </w:r>
      <w:r w:rsidRPr="00210663">
        <w:rPr>
          <w:rFonts w:ascii="GHEA Grapalat" w:hAnsi="GHEA Grapalat" w:cs="GHEA Grapalat"/>
          <w:lang w:val="en-GB"/>
        </w:rPr>
        <w:t xml:space="preserve"> </w:t>
      </w:r>
      <w:r w:rsidRPr="00210663">
        <w:rPr>
          <w:rFonts w:ascii="GHEA Grapalat" w:hAnsi="GHEA Grapalat" w:cs="GHEA Grapalat"/>
        </w:rPr>
        <w:t>համաձայն</w:t>
      </w:r>
      <w:r w:rsidRPr="00210663">
        <w:rPr>
          <w:rFonts w:ascii="GHEA Grapalat" w:hAnsi="GHEA Grapalat" w:cs="GHEA Grapalat"/>
          <w:lang w:val="en-GB"/>
        </w:rPr>
        <w:t>:</w:t>
      </w:r>
    </w:p>
    <w:p w:rsidR="005253D7" w:rsidRPr="00210663" w:rsidRDefault="005253D7" w:rsidP="005253D7">
      <w:pPr>
        <w:jc w:val="both"/>
        <w:rPr>
          <w:rFonts w:ascii="GHEA Grapalat" w:hAnsi="GHEA Grapalat" w:cs="GHEA Grapalat"/>
          <w:lang w:val="en-GB"/>
        </w:rPr>
      </w:pPr>
      <w:r w:rsidRPr="00210663">
        <w:rPr>
          <w:rFonts w:ascii="GHEA Grapalat" w:hAnsi="GHEA Grapalat" w:cs="GHEA Grapalat"/>
          <w:lang w:val="en-GB"/>
        </w:rPr>
        <w:lastRenderedPageBreak/>
        <w:t>(</w:t>
      </w:r>
      <w:r w:rsidRPr="00210663">
        <w:rPr>
          <w:rFonts w:ascii="GHEA Grapalat" w:hAnsi="GHEA Grapalat" w:cs="GHEA Grapalat"/>
        </w:rPr>
        <w:t>բ</w:t>
      </w:r>
      <w:r w:rsidRPr="00210663">
        <w:rPr>
          <w:rFonts w:ascii="GHEA Grapalat" w:hAnsi="GHEA Grapalat" w:cs="GHEA Grapalat"/>
          <w:lang w:val="en-GB"/>
        </w:rPr>
        <w:t xml:space="preserve">) </w:t>
      </w:r>
      <w:r w:rsidRPr="00210663">
        <w:rPr>
          <w:rFonts w:ascii="GHEA Grapalat" w:hAnsi="GHEA Grapalat" w:cs="GHEA Grapalat"/>
        </w:rPr>
        <w:t>անհրաժեշտ</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կատարել</w:t>
      </w:r>
      <w:r w:rsidRPr="00210663">
        <w:rPr>
          <w:rFonts w:ascii="GHEA Grapalat" w:hAnsi="GHEA Grapalat" w:cs="GHEA Grapalat"/>
          <w:lang w:val="en-GB"/>
        </w:rPr>
        <w:t xml:space="preserve"> </w:t>
      </w:r>
      <w:r w:rsidRPr="00210663">
        <w:rPr>
          <w:rFonts w:ascii="GHEA Grapalat" w:hAnsi="GHEA Grapalat" w:cs="GHEA Grapalat"/>
        </w:rPr>
        <w:t>բոլոր</w:t>
      </w:r>
      <w:r w:rsidRPr="00210663">
        <w:rPr>
          <w:rFonts w:ascii="GHEA Grapalat" w:hAnsi="GHEA Grapalat" w:cs="GHEA Grapalat"/>
          <w:lang w:val="en-GB"/>
        </w:rPr>
        <w:t xml:space="preserve"> </w:t>
      </w:r>
      <w:r w:rsidRPr="00210663">
        <w:rPr>
          <w:rFonts w:ascii="GHEA Grapalat" w:hAnsi="GHEA Grapalat" w:cs="GHEA Grapalat"/>
        </w:rPr>
        <w:t>անհրաժեշտ</w:t>
      </w:r>
      <w:r w:rsidRPr="00210663">
        <w:rPr>
          <w:rFonts w:ascii="GHEA Grapalat" w:hAnsi="GHEA Grapalat" w:cs="GHEA Grapalat"/>
          <w:lang w:val="en-GB"/>
        </w:rPr>
        <w:t xml:space="preserve"> </w:t>
      </w:r>
      <w:r w:rsidRPr="00210663">
        <w:rPr>
          <w:rFonts w:ascii="GHEA Grapalat" w:hAnsi="GHEA Grapalat" w:cs="GHEA Grapalat"/>
        </w:rPr>
        <w:t>միջոցները</w:t>
      </w:r>
      <w:r w:rsidRPr="00210663">
        <w:rPr>
          <w:rFonts w:ascii="GHEA Grapalat" w:hAnsi="GHEA Grapalat" w:cs="GHEA Grapalat"/>
          <w:lang w:val="en-GB"/>
        </w:rPr>
        <w:t xml:space="preserve">, </w:t>
      </w:r>
      <w:r w:rsidRPr="00210663">
        <w:rPr>
          <w:rFonts w:ascii="GHEA Grapalat" w:hAnsi="GHEA Grapalat" w:cs="GHEA Grapalat"/>
        </w:rPr>
        <w:t>որոնք</w:t>
      </w:r>
      <w:r w:rsidRPr="00210663">
        <w:rPr>
          <w:rFonts w:ascii="GHEA Grapalat" w:hAnsi="GHEA Grapalat" w:cs="GHEA Grapalat"/>
          <w:lang w:val="en-GB"/>
        </w:rPr>
        <w:t xml:space="preserve"> </w:t>
      </w:r>
      <w:r w:rsidRPr="00210663">
        <w:rPr>
          <w:rFonts w:ascii="GHEA Grapalat" w:hAnsi="GHEA Grapalat" w:cs="GHEA Grapalat"/>
        </w:rPr>
        <w:t>հնարավորություն</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տալիս</w:t>
      </w:r>
      <w:r w:rsidRPr="00210663">
        <w:rPr>
          <w:rFonts w:ascii="GHEA Grapalat" w:hAnsi="GHEA Grapalat" w:cs="GHEA Grapalat"/>
          <w:lang w:val="en-GB"/>
        </w:rPr>
        <w:t xml:space="preserve"> </w:t>
      </w:r>
      <w:r>
        <w:rPr>
          <w:rFonts w:ascii="GHEA Grapalat" w:hAnsi="GHEA Grapalat" w:cs="GHEA Grapalat"/>
        </w:rPr>
        <w:t>ծավալել</w:t>
      </w:r>
      <w:r w:rsidRPr="0027574B">
        <w:rPr>
          <w:rFonts w:ascii="GHEA Grapalat" w:hAnsi="GHEA Grapalat" w:cs="GHEA Grapalat"/>
          <w:lang w:val="en-GB"/>
        </w:rPr>
        <w:t xml:space="preserve"> </w:t>
      </w:r>
      <w:r>
        <w:rPr>
          <w:rFonts w:ascii="GHEA Grapalat" w:hAnsi="GHEA Grapalat" w:cs="GHEA Grapalat"/>
        </w:rPr>
        <w:t>բիզնես</w:t>
      </w:r>
      <w:r w:rsidRPr="00210663">
        <w:rPr>
          <w:rFonts w:ascii="GHEA Grapalat" w:hAnsi="GHEA Grapalat" w:cs="GHEA Grapalat"/>
          <w:lang w:val="en-GB"/>
        </w:rPr>
        <w:t xml:space="preserve"> </w:t>
      </w:r>
      <w:r>
        <w:rPr>
          <w:rFonts w:ascii="GHEA Grapalat" w:hAnsi="GHEA Grapalat" w:cs="GHEA Grapalat"/>
        </w:rPr>
        <w:t>գործունեություն</w:t>
      </w:r>
      <w:r w:rsidRPr="00210663">
        <w:rPr>
          <w:rFonts w:ascii="GHEA Grapalat" w:hAnsi="GHEA Grapalat" w:cs="GHEA Grapalat"/>
          <w:lang w:val="en-GB"/>
        </w:rPr>
        <w:t xml:space="preserve">: </w:t>
      </w:r>
      <w:r w:rsidRPr="00210663">
        <w:rPr>
          <w:rFonts w:ascii="GHEA Grapalat" w:hAnsi="GHEA Grapalat" w:cs="GHEA Grapalat"/>
        </w:rPr>
        <w:t>Այն</w:t>
      </w:r>
      <w:r w:rsidRPr="00210663">
        <w:rPr>
          <w:rFonts w:ascii="GHEA Grapalat" w:hAnsi="GHEA Grapalat" w:cs="GHEA Grapalat"/>
          <w:lang w:val="en-GB"/>
        </w:rPr>
        <w:t xml:space="preserve"> </w:t>
      </w:r>
      <w:r w:rsidRPr="00210663">
        <w:rPr>
          <w:rFonts w:ascii="GHEA Grapalat" w:hAnsi="GHEA Grapalat" w:cs="GHEA Grapalat"/>
        </w:rPr>
        <w:t>պետք</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համապատասխանի</w:t>
      </w:r>
      <w:r w:rsidRPr="00210663">
        <w:rPr>
          <w:rFonts w:ascii="GHEA Grapalat" w:hAnsi="GHEA Grapalat" w:cs="GHEA Grapalat"/>
          <w:lang w:val="en-GB"/>
        </w:rPr>
        <w:t xml:space="preserve"> </w:t>
      </w:r>
      <w:r w:rsidRPr="00210663">
        <w:rPr>
          <w:rFonts w:ascii="GHEA Grapalat" w:hAnsi="GHEA Grapalat" w:cs="GHEA Grapalat"/>
        </w:rPr>
        <w:t>բոլոր</w:t>
      </w:r>
      <w:r w:rsidRPr="00210663">
        <w:rPr>
          <w:rFonts w:ascii="GHEA Grapalat" w:hAnsi="GHEA Grapalat" w:cs="GHEA Grapalat"/>
          <w:lang w:val="en-GB"/>
        </w:rPr>
        <w:t xml:space="preserve"> </w:t>
      </w:r>
      <w:r w:rsidRPr="00210663">
        <w:rPr>
          <w:rFonts w:ascii="GHEA Grapalat" w:hAnsi="GHEA Grapalat" w:cs="GHEA Grapalat"/>
        </w:rPr>
        <w:t>կիրառելի</w:t>
      </w:r>
      <w:r w:rsidRPr="00210663">
        <w:rPr>
          <w:rFonts w:ascii="GHEA Grapalat" w:hAnsi="GHEA Grapalat" w:cs="GHEA Grapalat"/>
          <w:lang w:val="en-GB"/>
        </w:rPr>
        <w:t xml:space="preserve"> </w:t>
      </w:r>
      <w:r w:rsidRPr="00210663">
        <w:rPr>
          <w:rFonts w:ascii="GHEA Grapalat" w:hAnsi="GHEA Grapalat" w:cs="GHEA Grapalat"/>
        </w:rPr>
        <w:t>օրենքների</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Pr>
          <w:rFonts w:ascii="GHEA Grapalat" w:hAnsi="GHEA Grapalat" w:cs="GHEA Grapalat"/>
        </w:rPr>
        <w:t>Համաձայնագրի</w:t>
      </w:r>
      <w:r w:rsidRPr="00210663">
        <w:rPr>
          <w:rFonts w:ascii="GHEA Grapalat" w:hAnsi="GHEA Grapalat" w:cs="GHEA Grapalat"/>
          <w:lang w:val="en-GB"/>
        </w:rPr>
        <w:t xml:space="preserve">, </w:t>
      </w:r>
      <w:r w:rsidRPr="00027E48">
        <w:rPr>
          <w:rFonts w:ascii="GHEA Grapalat" w:hAnsi="GHEA Grapalat" w:cs="GHEA Grapalat"/>
          <w:lang w:val="en-GB"/>
        </w:rPr>
        <w:t xml:space="preserve">OeKB </w:t>
      </w:r>
      <w:r>
        <w:rPr>
          <w:rFonts w:ascii="GHEA Grapalat" w:hAnsi="GHEA Grapalat" w:cs="GHEA Grapalat"/>
          <w:lang w:val="en-GB"/>
        </w:rPr>
        <w:t xml:space="preserve">երաշխիքի, </w:t>
      </w:r>
      <w:r w:rsidRPr="00027E48">
        <w:rPr>
          <w:rFonts w:ascii="GHEA Grapalat" w:hAnsi="GHEA Grapalat" w:cs="GHEA Grapalat"/>
          <w:lang w:val="en-GB"/>
        </w:rPr>
        <w:t xml:space="preserve">OeKB </w:t>
      </w:r>
      <w:r>
        <w:rPr>
          <w:rFonts w:ascii="GHEA Grapalat" w:hAnsi="GHEA Grapalat" w:cs="GHEA Grapalat"/>
          <w:lang w:val="en-GB"/>
        </w:rPr>
        <w:t>վերաֆինանսավորման համաձայնագրի</w:t>
      </w:r>
      <w:r w:rsidRPr="00210663">
        <w:rPr>
          <w:rFonts w:ascii="GHEA Grapalat" w:hAnsi="GHEA Grapalat" w:cs="GHEA Grapalat"/>
          <w:lang w:val="en-GB"/>
        </w:rPr>
        <w:t xml:space="preserve">, </w:t>
      </w:r>
      <w:r w:rsidRPr="00210663">
        <w:rPr>
          <w:rFonts w:ascii="GHEA Grapalat" w:hAnsi="GHEA Grapalat" w:cs="GHEA Grapalat"/>
        </w:rPr>
        <w:t>Ծրագրի</w:t>
      </w:r>
      <w:r w:rsidRPr="00210663">
        <w:rPr>
          <w:rFonts w:ascii="GHEA Grapalat" w:hAnsi="GHEA Grapalat" w:cs="GHEA Grapalat"/>
          <w:lang w:val="en-GB"/>
        </w:rPr>
        <w:t xml:space="preserve"> </w:t>
      </w:r>
      <w:r w:rsidRPr="00210663">
        <w:rPr>
          <w:rFonts w:ascii="GHEA Grapalat" w:hAnsi="GHEA Grapalat" w:cs="GHEA Grapalat"/>
        </w:rPr>
        <w:t>մատակարարման</w:t>
      </w:r>
      <w:r w:rsidRPr="00210663">
        <w:rPr>
          <w:rFonts w:ascii="GHEA Grapalat" w:hAnsi="GHEA Grapalat" w:cs="GHEA Grapalat"/>
          <w:lang w:val="en-GB"/>
        </w:rPr>
        <w:t xml:space="preserve"> </w:t>
      </w:r>
      <w:r w:rsidRPr="00210663">
        <w:rPr>
          <w:rFonts w:ascii="GHEA Grapalat" w:hAnsi="GHEA Grapalat" w:cs="GHEA Grapalat"/>
        </w:rPr>
        <w:t>պայմանագրի</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Ծրագրի</w:t>
      </w:r>
      <w:r w:rsidRPr="00210663">
        <w:rPr>
          <w:rFonts w:ascii="GHEA Grapalat" w:hAnsi="GHEA Grapalat" w:cs="GHEA Grapalat"/>
          <w:lang w:val="en-GB"/>
        </w:rPr>
        <w:t xml:space="preserve"> </w:t>
      </w:r>
      <w:r w:rsidRPr="00210663">
        <w:rPr>
          <w:rFonts w:ascii="GHEA Grapalat" w:hAnsi="GHEA Grapalat" w:cs="GHEA Grapalat"/>
        </w:rPr>
        <w:t>հետ</w:t>
      </w:r>
      <w:r w:rsidRPr="00210663">
        <w:rPr>
          <w:rFonts w:ascii="GHEA Grapalat" w:hAnsi="GHEA Grapalat" w:cs="GHEA Grapalat"/>
          <w:lang w:val="en-GB"/>
        </w:rPr>
        <w:t xml:space="preserve"> </w:t>
      </w:r>
      <w:r w:rsidRPr="00210663">
        <w:rPr>
          <w:rFonts w:ascii="GHEA Grapalat" w:hAnsi="GHEA Grapalat" w:cs="GHEA Grapalat"/>
        </w:rPr>
        <w:t>կապված</w:t>
      </w:r>
      <w:r w:rsidRPr="00210663">
        <w:rPr>
          <w:rFonts w:ascii="GHEA Grapalat" w:hAnsi="GHEA Grapalat" w:cs="GHEA Grapalat"/>
          <w:lang w:val="en-GB"/>
        </w:rPr>
        <w:t xml:space="preserve"> </w:t>
      </w:r>
      <w:r w:rsidRPr="00210663">
        <w:rPr>
          <w:rFonts w:ascii="GHEA Grapalat" w:hAnsi="GHEA Grapalat" w:cs="GHEA Grapalat"/>
        </w:rPr>
        <w:t>անհրաժեշտ</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լիազորությունների</w:t>
      </w:r>
      <w:r w:rsidRPr="00210663">
        <w:rPr>
          <w:rFonts w:ascii="GHEA Grapalat" w:hAnsi="GHEA Grapalat" w:cs="GHEA Grapalat"/>
          <w:lang w:val="en-GB"/>
        </w:rPr>
        <w:t xml:space="preserve">, </w:t>
      </w:r>
      <w:r w:rsidRPr="00210663">
        <w:rPr>
          <w:rFonts w:ascii="GHEA Grapalat" w:hAnsi="GHEA Grapalat" w:cs="GHEA Grapalat"/>
        </w:rPr>
        <w:t>վավերացումների</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արձանագրությունների</w:t>
      </w:r>
      <w:r w:rsidRPr="00210663">
        <w:rPr>
          <w:rFonts w:ascii="GHEA Grapalat" w:hAnsi="GHEA Grapalat" w:cs="GHEA Grapalat"/>
          <w:lang w:val="en-GB"/>
        </w:rPr>
        <w:t xml:space="preserve"> </w:t>
      </w:r>
      <w:r w:rsidRPr="00210663">
        <w:rPr>
          <w:rFonts w:ascii="GHEA Grapalat" w:hAnsi="GHEA Grapalat" w:cs="GHEA Grapalat"/>
        </w:rPr>
        <w:t>բոլոր</w:t>
      </w:r>
      <w:r w:rsidRPr="00210663">
        <w:rPr>
          <w:rFonts w:ascii="GHEA Grapalat" w:hAnsi="GHEA Grapalat" w:cs="GHEA Grapalat"/>
          <w:lang w:val="en-GB"/>
        </w:rPr>
        <w:t xml:space="preserve"> </w:t>
      </w:r>
      <w:r w:rsidRPr="00210663">
        <w:rPr>
          <w:rFonts w:ascii="GHEA Grapalat" w:hAnsi="GHEA Grapalat" w:cs="GHEA Grapalat"/>
        </w:rPr>
        <w:t>պայմաններին</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պետք</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ձեռք</w:t>
      </w:r>
      <w:r w:rsidRPr="00210663">
        <w:rPr>
          <w:rFonts w:ascii="GHEA Grapalat" w:hAnsi="GHEA Grapalat" w:cs="GHEA Grapalat"/>
          <w:lang w:val="en-GB"/>
        </w:rPr>
        <w:t xml:space="preserve"> </w:t>
      </w:r>
      <w:r w:rsidRPr="00210663">
        <w:rPr>
          <w:rFonts w:ascii="GHEA Grapalat" w:hAnsi="GHEA Grapalat" w:cs="GHEA Grapalat"/>
        </w:rPr>
        <w:t>բերել</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անհապաղ</w:t>
      </w:r>
      <w:r w:rsidRPr="00210663">
        <w:rPr>
          <w:rFonts w:ascii="GHEA Grapalat" w:hAnsi="GHEA Grapalat" w:cs="GHEA Grapalat"/>
          <w:lang w:val="en-GB"/>
        </w:rPr>
        <w:t xml:space="preserve"> </w:t>
      </w:r>
      <w:r w:rsidRPr="00210663">
        <w:rPr>
          <w:rFonts w:ascii="GHEA Grapalat" w:hAnsi="GHEA Grapalat" w:cs="GHEA Grapalat"/>
        </w:rPr>
        <w:t>թարմացնել</w:t>
      </w:r>
      <w:r w:rsidRPr="00210663">
        <w:rPr>
          <w:rFonts w:ascii="GHEA Grapalat" w:hAnsi="GHEA Grapalat" w:cs="GHEA Grapalat"/>
          <w:lang w:val="en-GB"/>
        </w:rPr>
        <w:t xml:space="preserve"> </w:t>
      </w:r>
      <w:r w:rsidRPr="00210663">
        <w:rPr>
          <w:rFonts w:ascii="GHEA Grapalat" w:hAnsi="GHEA Grapalat" w:cs="GHEA Grapalat"/>
        </w:rPr>
        <w:t>ժամանակ</w:t>
      </w:r>
      <w:r w:rsidRPr="00210663">
        <w:rPr>
          <w:rFonts w:ascii="GHEA Grapalat" w:hAnsi="GHEA Grapalat" w:cs="GHEA Grapalat"/>
          <w:lang w:val="en-GB"/>
        </w:rPr>
        <w:t xml:space="preserve"> </w:t>
      </w:r>
      <w:r w:rsidRPr="00210663">
        <w:rPr>
          <w:rFonts w:ascii="GHEA Grapalat" w:hAnsi="GHEA Grapalat" w:cs="GHEA Grapalat"/>
        </w:rPr>
        <w:t>առ</w:t>
      </w:r>
      <w:r w:rsidRPr="00210663">
        <w:rPr>
          <w:rFonts w:ascii="GHEA Grapalat" w:hAnsi="GHEA Grapalat" w:cs="GHEA Grapalat"/>
          <w:lang w:val="en-GB"/>
        </w:rPr>
        <w:t xml:space="preserve"> </w:t>
      </w:r>
      <w:r w:rsidRPr="00210663">
        <w:rPr>
          <w:rFonts w:ascii="GHEA Grapalat" w:hAnsi="GHEA Grapalat" w:cs="GHEA Grapalat"/>
        </w:rPr>
        <w:t>ժամանակ</w:t>
      </w:r>
      <w:r w:rsidRPr="00210663">
        <w:rPr>
          <w:rFonts w:ascii="GHEA Grapalat" w:hAnsi="GHEA Grapalat" w:cs="GHEA Grapalat"/>
          <w:lang w:val="en-GB"/>
        </w:rPr>
        <w:t xml:space="preserve"> </w:t>
      </w:r>
      <w:r w:rsidRPr="00210663">
        <w:rPr>
          <w:rFonts w:ascii="GHEA Grapalat" w:hAnsi="GHEA Grapalat" w:cs="GHEA Grapalat"/>
        </w:rPr>
        <w:t>նման</w:t>
      </w:r>
      <w:r w:rsidRPr="00210663">
        <w:rPr>
          <w:rFonts w:ascii="GHEA Grapalat" w:hAnsi="GHEA Grapalat" w:cs="GHEA Grapalat"/>
          <w:lang w:val="en-GB"/>
        </w:rPr>
        <w:t xml:space="preserve"> </w:t>
      </w:r>
      <w:r w:rsidRPr="00210663">
        <w:rPr>
          <w:rFonts w:ascii="GHEA Grapalat" w:hAnsi="GHEA Grapalat" w:cs="GHEA Grapalat"/>
        </w:rPr>
        <w:t>հետագա</w:t>
      </w:r>
      <w:r w:rsidRPr="00210663">
        <w:rPr>
          <w:rFonts w:ascii="GHEA Grapalat" w:hAnsi="GHEA Grapalat" w:cs="GHEA Grapalat"/>
          <w:lang w:val="en-GB"/>
        </w:rPr>
        <w:t xml:space="preserve"> </w:t>
      </w:r>
      <w:r w:rsidRPr="00210663">
        <w:rPr>
          <w:rFonts w:ascii="GHEA Grapalat" w:hAnsi="GHEA Grapalat" w:cs="GHEA Grapalat"/>
        </w:rPr>
        <w:t>լիազորությունները</w:t>
      </w:r>
      <w:r w:rsidRPr="00210663">
        <w:rPr>
          <w:rFonts w:ascii="GHEA Grapalat" w:hAnsi="GHEA Grapalat" w:cs="GHEA Grapalat"/>
          <w:lang w:val="en-GB"/>
        </w:rPr>
        <w:t xml:space="preserve">, </w:t>
      </w:r>
      <w:r w:rsidRPr="00210663">
        <w:rPr>
          <w:rFonts w:ascii="GHEA Grapalat" w:hAnsi="GHEA Grapalat" w:cs="GHEA Grapalat"/>
        </w:rPr>
        <w:t>վավերացումները</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արձանագրությունները</w:t>
      </w:r>
      <w:r w:rsidRPr="00210663">
        <w:rPr>
          <w:rFonts w:ascii="GHEA Grapalat" w:hAnsi="GHEA Grapalat" w:cs="GHEA Grapalat"/>
          <w:lang w:val="en-GB"/>
        </w:rPr>
        <w:t xml:space="preserve">, </w:t>
      </w:r>
      <w:r w:rsidRPr="00210663">
        <w:rPr>
          <w:rFonts w:ascii="GHEA Grapalat" w:hAnsi="GHEA Grapalat" w:cs="GHEA Grapalat"/>
        </w:rPr>
        <w:t>իրականացնել</w:t>
      </w:r>
      <w:r w:rsidRPr="00210663">
        <w:rPr>
          <w:rFonts w:ascii="GHEA Grapalat" w:hAnsi="GHEA Grapalat" w:cs="GHEA Grapalat"/>
          <w:lang w:val="en-GB"/>
        </w:rPr>
        <w:t xml:space="preserve"> </w:t>
      </w:r>
      <w:r w:rsidRPr="00210663">
        <w:rPr>
          <w:rFonts w:ascii="GHEA Grapalat" w:hAnsi="GHEA Grapalat" w:cs="GHEA Grapalat"/>
        </w:rPr>
        <w:t>այնպիսի</w:t>
      </w:r>
      <w:r w:rsidRPr="00210663">
        <w:rPr>
          <w:rFonts w:ascii="GHEA Grapalat" w:hAnsi="GHEA Grapalat" w:cs="GHEA Grapalat"/>
          <w:lang w:val="en-GB"/>
        </w:rPr>
        <w:t xml:space="preserve"> </w:t>
      </w:r>
      <w:r w:rsidRPr="00210663">
        <w:rPr>
          <w:rFonts w:ascii="GHEA Grapalat" w:hAnsi="GHEA Grapalat" w:cs="GHEA Grapalat"/>
        </w:rPr>
        <w:t>հետագա</w:t>
      </w:r>
      <w:r w:rsidRPr="00210663">
        <w:rPr>
          <w:rFonts w:ascii="GHEA Grapalat" w:hAnsi="GHEA Grapalat" w:cs="GHEA Grapalat"/>
          <w:lang w:val="en-GB"/>
        </w:rPr>
        <w:t xml:space="preserve"> </w:t>
      </w:r>
      <w:r w:rsidRPr="00210663">
        <w:rPr>
          <w:rFonts w:ascii="GHEA Grapalat" w:hAnsi="GHEA Grapalat" w:cs="GHEA Grapalat"/>
        </w:rPr>
        <w:t>գրանցումներ</w:t>
      </w:r>
      <w:r w:rsidRPr="00210663">
        <w:rPr>
          <w:rFonts w:ascii="GHEA Grapalat" w:hAnsi="GHEA Grapalat" w:cs="GHEA Grapalat"/>
          <w:lang w:val="en-GB"/>
        </w:rPr>
        <w:t xml:space="preserve">, </w:t>
      </w:r>
      <w:r w:rsidRPr="00210663">
        <w:rPr>
          <w:rFonts w:ascii="GHEA Grapalat" w:hAnsi="GHEA Grapalat" w:cs="GHEA Grapalat"/>
        </w:rPr>
        <w:t>որոնք</w:t>
      </w:r>
      <w:r w:rsidRPr="00210663">
        <w:rPr>
          <w:rFonts w:ascii="GHEA Grapalat" w:hAnsi="GHEA Grapalat" w:cs="GHEA Grapalat"/>
          <w:lang w:val="en-GB"/>
        </w:rPr>
        <w:t xml:space="preserve"> </w:t>
      </w:r>
      <w:r w:rsidRPr="00210663">
        <w:rPr>
          <w:rFonts w:ascii="GHEA Grapalat" w:hAnsi="GHEA Grapalat" w:cs="GHEA Grapalat"/>
        </w:rPr>
        <w:t>անհրաժեշտ</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Pr>
          <w:rFonts w:ascii="GHEA Grapalat" w:hAnsi="GHEA Grapalat" w:cs="GHEA Grapalat"/>
        </w:rPr>
        <w:t>հնարավորություն</w:t>
      </w:r>
      <w:r w:rsidRPr="0027574B">
        <w:rPr>
          <w:rFonts w:ascii="GHEA Grapalat" w:hAnsi="GHEA Grapalat" w:cs="GHEA Grapalat"/>
          <w:lang w:val="en-GB"/>
        </w:rPr>
        <w:t xml:space="preserve"> </w:t>
      </w:r>
      <w:r>
        <w:rPr>
          <w:rFonts w:ascii="GHEA Grapalat" w:hAnsi="GHEA Grapalat" w:cs="GHEA Grapalat"/>
        </w:rPr>
        <w:t>ընձեռելու</w:t>
      </w:r>
      <w:r w:rsidRPr="0027574B">
        <w:rPr>
          <w:rFonts w:ascii="GHEA Grapalat" w:hAnsi="GHEA Grapalat" w:cs="GHEA Grapalat"/>
          <w:lang w:val="en-GB"/>
        </w:rPr>
        <w:t xml:space="preserve"> </w:t>
      </w:r>
      <w:r>
        <w:rPr>
          <w:rFonts w:ascii="GHEA Grapalat" w:hAnsi="GHEA Grapalat" w:cs="GHEA Grapalat"/>
        </w:rPr>
        <w:t>համար</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իր</w:t>
      </w:r>
      <w:r w:rsidRPr="00210663">
        <w:rPr>
          <w:rFonts w:ascii="GHEA Grapalat" w:hAnsi="GHEA Grapalat" w:cs="GHEA Grapalat"/>
          <w:lang w:val="en-GB"/>
        </w:rPr>
        <w:t xml:space="preserve"> </w:t>
      </w:r>
      <w:r w:rsidRPr="00210663">
        <w:rPr>
          <w:rFonts w:ascii="GHEA Grapalat" w:hAnsi="GHEA Grapalat" w:cs="GHEA Grapalat"/>
        </w:rPr>
        <w:t>պարտավորությունները</w:t>
      </w:r>
      <w:r w:rsidRPr="00027E48">
        <w:rPr>
          <w:rFonts w:ascii="GHEA Grapalat" w:hAnsi="GHEA Grapalat" w:cs="GHEA Grapalat"/>
          <w:lang w:val="en-GB"/>
        </w:rPr>
        <w:t xml:space="preserve"> </w:t>
      </w:r>
      <w:r w:rsidRPr="00210663">
        <w:rPr>
          <w:rFonts w:ascii="GHEA Grapalat" w:hAnsi="GHEA Grapalat" w:cs="GHEA Grapalat"/>
        </w:rPr>
        <w:t>Ծրագրի</w:t>
      </w:r>
      <w:r w:rsidRPr="00210663">
        <w:rPr>
          <w:rFonts w:ascii="GHEA Grapalat" w:hAnsi="GHEA Grapalat" w:cs="GHEA Grapalat"/>
          <w:lang w:val="en-GB"/>
        </w:rPr>
        <w:t xml:space="preserve"> </w:t>
      </w:r>
      <w:r w:rsidRPr="00210663">
        <w:rPr>
          <w:rFonts w:ascii="GHEA Grapalat" w:hAnsi="GHEA Grapalat" w:cs="GHEA Grapalat"/>
        </w:rPr>
        <w:t>մատակարարման</w:t>
      </w:r>
      <w:r w:rsidRPr="00210663">
        <w:rPr>
          <w:rFonts w:ascii="GHEA Grapalat" w:hAnsi="GHEA Grapalat" w:cs="GHEA Grapalat"/>
          <w:lang w:val="en-GB"/>
        </w:rPr>
        <w:t xml:space="preserve"> </w:t>
      </w:r>
      <w:r w:rsidRPr="00210663">
        <w:rPr>
          <w:rFonts w:ascii="GHEA Grapalat" w:hAnsi="GHEA Grapalat" w:cs="GHEA Grapalat"/>
        </w:rPr>
        <w:t>պայմանագրի</w:t>
      </w:r>
      <w:r w:rsidRPr="00027E48">
        <w:rPr>
          <w:rFonts w:ascii="GHEA Grapalat" w:hAnsi="GHEA Grapalat" w:cs="GHEA Grapalat"/>
          <w:lang w:val="en-GB"/>
        </w:rPr>
        <w:t xml:space="preserve">, </w:t>
      </w:r>
      <w:r>
        <w:rPr>
          <w:rFonts w:ascii="GHEA Grapalat" w:hAnsi="GHEA Grapalat" w:cs="GHEA Grapalat"/>
        </w:rPr>
        <w:t>Ծրագրի</w:t>
      </w:r>
      <w:r w:rsidRPr="00027E48">
        <w:rPr>
          <w:rFonts w:ascii="GHEA Grapalat" w:hAnsi="GHEA Grapalat" w:cs="GHEA Grapalat"/>
          <w:lang w:val="en-GB"/>
        </w:rPr>
        <w:t xml:space="preserve">, OeKB </w:t>
      </w:r>
      <w:r>
        <w:rPr>
          <w:rFonts w:ascii="GHEA Grapalat" w:hAnsi="GHEA Grapalat" w:cs="GHEA Grapalat"/>
          <w:lang w:val="en-GB"/>
        </w:rPr>
        <w:t xml:space="preserve">երաշխիքի, </w:t>
      </w:r>
      <w:r w:rsidRPr="00027E48">
        <w:rPr>
          <w:rFonts w:ascii="GHEA Grapalat" w:hAnsi="GHEA Grapalat" w:cs="GHEA Grapalat"/>
          <w:lang w:val="en-GB"/>
        </w:rPr>
        <w:t xml:space="preserve">OeKB </w:t>
      </w:r>
      <w:r>
        <w:rPr>
          <w:rFonts w:ascii="GHEA Grapalat" w:hAnsi="GHEA Grapalat" w:cs="GHEA Grapalat"/>
          <w:lang w:val="en-GB"/>
        </w:rPr>
        <w:t>վերաֆինանսավորման համաձայնագրի և որևէ առնչվող համաձայնագրերի առնչությամբ</w:t>
      </w:r>
      <w:r w:rsidRPr="00210663">
        <w:rPr>
          <w:rFonts w:ascii="GHEA Grapalat" w:hAnsi="GHEA Grapalat" w:cs="GHEA Grapalat"/>
          <w:lang w:val="en-GB"/>
        </w:rPr>
        <w:t xml:space="preserve">: </w:t>
      </w:r>
      <w:r w:rsidRPr="00210663">
        <w:rPr>
          <w:rFonts w:ascii="GHEA Grapalat" w:hAnsi="GHEA Grapalat" w:cs="GHEA Grapalat"/>
        </w:rPr>
        <w:t>Փոխառուն</w:t>
      </w:r>
      <w:r w:rsidRPr="00210663">
        <w:rPr>
          <w:rFonts w:ascii="GHEA Grapalat" w:hAnsi="GHEA Grapalat" w:cs="GHEA Grapalat"/>
          <w:lang w:val="en-GB"/>
        </w:rPr>
        <w:t xml:space="preserve"> </w:t>
      </w:r>
      <w:r w:rsidRPr="00210663">
        <w:rPr>
          <w:rFonts w:ascii="GHEA Grapalat" w:hAnsi="GHEA Grapalat" w:cs="GHEA Grapalat"/>
        </w:rPr>
        <w:t>Փոխատուի</w:t>
      </w:r>
      <w:r w:rsidRPr="00210663">
        <w:rPr>
          <w:rFonts w:ascii="GHEA Grapalat" w:hAnsi="GHEA Grapalat" w:cs="GHEA Grapalat"/>
          <w:lang w:val="en-GB"/>
        </w:rPr>
        <w:t xml:space="preserve"> </w:t>
      </w:r>
      <w:r w:rsidRPr="00210663">
        <w:rPr>
          <w:rFonts w:ascii="GHEA Grapalat" w:hAnsi="GHEA Grapalat" w:cs="GHEA Grapalat"/>
        </w:rPr>
        <w:t>խնդրանքով</w:t>
      </w:r>
      <w:r w:rsidRPr="00210663">
        <w:rPr>
          <w:rFonts w:ascii="GHEA Grapalat" w:hAnsi="GHEA Grapalat" w:cs="GHEA Grapalat"/>
          <w:lang w:val="en-GB"/>
        </w:rPr>
        <w:t xml:space="preserve"> </w:t>
      </w:r>
      <w:r w:rsidRPr="00210663">
        <w:rPr>
          <w:rFonts w:ascii="GHEA Grapalat" w:hAnsi="GHEA Grapalat" w:cs="GHEA Grapalat"/>
        </w:rPr>
        <w:t>պետք</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ներկայացնի</w:t>
      </w:r>
      <w:r w:rsidRPr="00210663">
        <w:rPr>
          <w:rFonts w:ascii="GHEA Grapalat" w:hAnsi="GHEA Grapalat" w:cs="GHEA Grapalat"/>
          <w:lang w:val="en-GB"/>
        </w:rPr>
        <w:t xml:space="preserve"> </w:t>
      </w:r>
      <w:r w:rsidRPr="00210663">
        <w:rPr>
          <w:rFonts w:ascii="GHEA Grapalat" w:hAnsi="GHEA Grapalat" w:cs="GHEA Grapalat"/>
        </w:rPr>
        <w:t>լիազորությունների</w:t>
      </w:r>
      <w:r w:rsidRPr="00210663">
        <w:rPr>
          <w:rFonts w:ascii="GHEA Grapalat" w:hAnsi="GHEA Grapalat" w:cs="GHEA Grapalat"/>
          <w:lang w:val="en-GB"/>
        </w:rPr>
        <w:t xml:space="preserve">, </w:t>
      </w:r>
      <w:r w:rsidRPr="00210663">
        <w:rPr>
          <w:rFonts w:ascii="GHEA Grapalat" w:hAnsi="GHEA Grapalat" w:cs="GHEA Grapalat"/>
        </w:rPr>
        <w:t>վավերացումների</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արձանագրությունների</w:t>
      </w:r>
      <w:r w:rsidRPr="00210663">
        <w:rPr>
          <w:rFonts w:ascii="GHEA Grapalat" w:hAnsi="GHEA Grapalat" w:cs="GHEA Grapalat"/>
          <w:lang w:val="en-GB"/>
        </w:rPr>
        <w:t xml:space="preserve"> </w:t>
      </w:r>
      <w:r w:rsidRPr="00210663">
        <w:rPr>
          <w:rFonts w:ascii="GHEA Grapalat" w:hAnsi="GHEA Grapalat" w:cs="GHEA Grapalat"/>
        </w:rPr>
        <w:t>վավերացված</w:t>
      </w:r>
      <w:r w:rsidRPr="00210663">
        <w:rPr>
          <w:rFonts w:ascii="GHEA Grapalat" w:hAnsi="GHEA Grapalat" w:cs="GHEA Grapalat"/>
          <w:lang w:val="en-GB"/>
        </w:rPr>
        <w:t xml:space="preserve"> </w:t>
      </w:r>
      <w:r w:rsidRPr="00210663">
        <w:rPr>
          <w:rFonts w:ascii="GHEA Grapalat" w:hAnsi="GHEA Grapalat" w:cs="GHEA Grapalat"/>
        </w:rPr>
        <w:t>պատճենները</w:t>
      </w:r>
      <w:r w:rsidRPr="00210663">
        <w:rPr>
          <w:rFonts w:ascii="GHEA Grapalat" w:hAnsi="GHEA Grapalat" w:cs="GHEA Grapalat"/>
          <w:lang w:val="en-GB"/>
        </w:rPr>
        <w:t>:</w:t>
      </w:r>
    </w:p>
    <w:p w:rsidR="005253D7" w:rsidRDefault="005253D7" w:rsidP="005253D7">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գ</w:t>
      </w:r>
      <w:r w:rsidRPr="00210663">
        <w:rPr>
          <w:rFonts w:ascii="GHEA Grapalat" w:hAnsi="GHEA Grapalat" w:cs="GHEA Grapalat"/>
          <w:lang w:val="en-GB"/>
        </w:rPr>
        <w:t xml:space="preserve">) </w:t>
      </w:r>
      <w:r w:rsidRPr="00210663">
        <w:rPr>
          <w:rFonts w:ascii="GHEA Grapalat" w:hAnsi="GHEA Grapalat" w:cs="GHEA Grapalat"/>
        </w:rPr>
        <w:t>պետք</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ապահովի</w:t>
      </w:r>
      <w:r w:rsidRPr="00671AA0">
        <w:rPr>
          <w:rFonts w:ascii="GHEA Grapalat" w:hAnsi="GHEA Grapalat" w:cs="GHEA Grapalat"/>
          <w:lang w:val="en-GB"/>
        </w:rPr>
        <w:t xml:space="preserve">, </w:t>
      </w:r>
      <w:r>
        <w:rPr>
          <w:rFonts w:ascii="GHEA Grapalat" w:hAnsi="GHEA Grapalat" w:cs="GHEA Grapalat"/>
        </w:rPr>
        <w:t>որ</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671AA0">
        <w:rPr>
          <w:rFonts w:ascii="GHEA Grapalat" w:hAnsi="GHEA Grapalat" w:cs="GHEA Grapalat"/>
          <w:lang w:val="en-GB"/>
        </w:rPr>
        <w:t xml:space="preserve"> </w:t>
      </w:r>
      <w:r>
        <w:rPr>
          <w:rFonts w:ascii="GHEA Grapalat" w:hAnsi="GHEA Grapalat" w:cs="GHEA Grapalat"/>
        </w:rPr>
        <w:t>կամ</w:t>
      </w:r>
      <w:r w:rsidRPr="00671AA0">
        <w:rPr>
          <w:rFonts w:ascii="GHEA Grapalat" w:hAnsi="GHEA Grapalat" w:cs="GHEA Grapalat"/>
          <w:lang w:val="en-GB"/>
        </w:rPr>
        <w:t xml:space="preserve"> </w:t>
      </w:r>
      <w:r>
        <w:rPr>
          <w:rFonts w:ascii="GHEA Grapalat" w:hAnsi="GHEA Grapalat" w:cs="GHEA Grapalat"/>
        </w:rPr>
        <w:t>որևէ</w:t>
      </w:r>
      <w:r w:rsidRPr="00671AA0">
        <w:rPr>
          <w:rFonts w:ascii="GHEA Grapalat" w:hAnsi="GHEA Grapalat" w:cs="GHEA Grapalat"/>
          <w:lang w:val="en-GB"/>
        </w:rPr>
        <w:t xml:space="preserve"> </w:t>
      </w:r>
      <w:r>
        <w:rPr>
          <w:rFonts w:ascii="GHEA Grapalat" w:hAnsi="GHEA Grapalat" w:cs="GHEA Grapalat"/>
        </w:rPr>
        <w:t>առնչվող</w:t>
      </w:r>
      <w:r w:rsidRPr="00671AA0">
        <w:rPr>
          <w:rFonts w:ascii="GHEA Grapalat" w:hAnsi="GHEA Grapalat" w:cs="GHEA Grapalat"/>
          <w:lang w:val="en-GB"/>
        </w:rPr>
        <w:t xml:space="preserve"> </w:t>
      </w:r>
      <w:r>
        <w:rPr>
          <w:rFonts w:ascii="GHEA Grapalat" w:hAnsi="GHEA Grapalat" w:cs="GHEA Grapalat"/>
        </w:rPr>
        <w:t>համաձայնագրերի</w:t>
      </w:r>
      <w:r w:rsidRPr="00210663">
        <w:rPr>
          <w:rFonts w:ascii="GHEA Grapalat" w:hAnsi="GHEA Grapalat" w:cs="GHEA Grapalat"/>
          <w:lang w:val="en-GB"/>
        </w:rPr>
        <w:t xml:space="preserve"> </w:t>
      </w:r>
      <w:r w:rsidRPr="00210663">
        <w:rPr>
          <w:rFonts w:ascii="GHEA Grapalat" w:hAnsi="GHEA Grapalat" w:cs="GHEA Grapalat"/>
        </w:rPr>
        <w:t>շրջանակներում</w:t>
      </w:r>
      <w:r w:rsidRPr="00671AA0">
        <w:rPr>
          <w:rFonts w:ascii="GHEA Grapalat" w:hAnsi="GHEA Grapalat" w:cs="GHEA Grapalat"/>
          <w:lang w:val="en-GB"/>
        </w:rPr>
        <w:t xml:space="preserve"> </w:t>
      </w:r>
      <w:r w:rsidRPr="00210663">
        <w:rPr>
          <w:rFonts w:ascii="GHEA Grapalat" w:hAnsi="GHEA Grapalat" w:cs="GHEA Grapalat"/>
        </w:rPr>
        <w:t>իր</w:t>
      </w:r>
      <w:r w:rsidRPr="00210663">
        <w:rPr>
          <w:rFonts w:ascii="GHEA Grapalat" w:hAnsi="GHEA Grapalat" w:cs="GHEA Grapalat"/>
          <w:lang w:val="en-GB"/>
        </w:rPr>
        <w:t xml:space="preserve"> </w:t>
      </w:r>
      <w:r w:rsidRPr="00210663">
        <w:rPr>
          <w:rFonts w:ascii="GHEA Grapalat" w:hAnsi="GHEA Grapalat" w:cs="GHEA Grapalat"/>
        </w:rPr>
        <w:t>պարտավորությունները</w:t>
      </w:r>
      <w:r w:rsidRPr="00210663">
        <w:rPr>
          <w:rFonts w:ascii="GHEA Grapalat" w:hAnsi="GHEA Grapalat" w:cs="GHEA Grapalat"/>
          <w:lang w:val="en-GB"/>
        </w:rPr>
        <w:t xml:space="preserve"> </w:t>
      </w:r>
      <w:r>
        <w:rPr>
          <w:rFonts w:ascii="GHEA Grapalat" w:hAnsi="GHEA Grapalat" w:cs="GHEA Grapalat"/>
        </w:rPr>
        <w:t>դասվ</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հավասարազոր</w:t>
      </w:r>
      <w:r w:rsidRPr="00210663">
        <w:rPr>
          <w:rFonts w:ascii="GHEA Grapalat" w:hAnsi="GHEA Grapalat" w:cs="GHEA Grapalat"/>
          <w:lang w:val="en-GB"/>
        </w:rPr>
        <w:t xml:space="preserve"> </w:t>
      </w:r>
      <w:r w:rsidRPr="00210663">
        <w:rPr>
          <w:rFonts w:ascii="GHEA Grapalat" w:hAnsi="GHEA Grapalat" w:cs="GHEA Grapalat"/>
        </w:rPr>
        <w:t>մյուս</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ներկա</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ապագա</w:t>
      </w:r>
      <w:r w:rsidRPr="00210663">
        <w:rPr>
          <w:rFonts w:ascii="GHEA Grapalat" w:hAnsi="GHEA Grapalat" w:cs="GHEA Grapalat"/>
          <w:lang w:val="en-GB"/>
        </w:rPr>
        <w:t xml:space="preserve"> </w:t>
      </w:r>
      <w:r w:rsidRPr="00210663">
        <w:rPr>
          <w:rFonts w:ascii="GHEA Grapalat" w:hAnsi="GHEA Grapalat" w:cs="GHEA Grapalat"/>
        </w:rPr>
        <w:t>անապահով</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առանց</w:t>
      </w:r>
      <w:r w:rsidRPr="00210663">
        <w:rPr>
          <w:rFonts w:ascii="GHEA Grapalat" w:hAnsi="GHEA Grapalat" w:cs="GHEA Grapalat"/>
          <w:lang w:val="en-GB"/>
        </w:rPr>
        <w:t xml:space="preserve"> </w:t>
      </w:r>
      <w:r w:rsidRPr="00210663">
        <w:rPr>
          <w:rFonts w:ascii="GHEA Grapalat" w:hAnsi="GHEA Grapalat" w:cs="GHEA Grapalat"/>
        </w:rPr>
        <w:t>դասակար</w:t>
      </w:r>
      <w:r>
        <w:rPr>
          <w:rFonts w:ascii="GHEA Grapalat" w:hAnsi="GHEA Grapalat" w:cs="GHEA Grapalat"/>
        </w:rPr>
        <w:t>գ</w:t>
      </w:r>
      <w:r w:rsidRPr="00210663">
        <w:rPr>
          <w:rFonts w:ascii="GHEA Grapalat" w:hAnsi="GHEA Grapalat" w:cs="GHEA Grapalat"/>
        </w:rPr>
        <w:t>ման</w:t>
      </w:r>
      <w:r w:rsidRPr="00210663">
        <w:rPr>
          <w:rFonts w:ascii="GHEA Grapalat" w:hAnsi="GHEA Grapalat" w:cs="GHEA Grapalat"/>
          <w:lang w:val="en-GB"/>
        </w:rPr>
        <w:t xml:space="preserve"> </w:t>
      </w:r>
      <w:r>
        <w:rPr>
          <w:rFonts w:ascii="GHEA Grapalat" w:hAnsi="GHEA Grapalat" w:cs="GHEA Grapalat"/>
        </w:rPr>
        <w:t>պարտականություններին</w:t>
      </w:r>
      <w:r w:rsidRPr="00210663">
        <w:rPr>
          <w:rFonts w:ascii="GHEA Grapalat" w:hAnsi="GHEA Grapalat" w:cs="GHEA Grapalat"/>
          <w:lang w:val="en-GB"/>
        </w:rPr>
        <w:t xml:space="preserve">, </w:t>
      </w:r>
      <w:r w:rsidRPr="00210663">
        <w:rPr>
          <w:rFonts w:ascii="GHEA Grapalat" w:hAnsi="GHEA Grapalat" w:cs="GHEA Grapalat"/>
        </w:rPr>
        <w:t>բացառությամբ</w:t>
      </w:r>
      <w:r w:rsidRPr="00210663">
        <w:rPr>
          <w:rFonts w:ascii="GHEA Grapalat" w:hAnsi="GHEA Grapalat" w:cs="GHEA Grapalat"/>
          <w:lang w:val="en-GB"/>
        </w:rPr>
        <w:t xml:space="preserve"> </w:t>
      </w:r>
      <w:r>
        <w:rPr>
          <w:rFonts w:ascii="GHEA Grapalat" w:hAnsi="GHEA Grapalat" w:cs="GHEA Grapalat"/>
        </w:rPr>
        <w:t>օրենքով</w:t>
      </w:r>
      <w:r w:rsidRPr="0027574B">
        <w:rPr>
          <w:rFonts w:ascii="GHEA Grapalat" w:hAnsi="GHEA Grapalat" w:cs="GHEA Grapalat"/>
          <w:lang w:val="en-GB"/>
        </w:rPr>
        <w:t xml:space="preserve"> </w:t>
      </w:r>
      <w:r>
        <w:rPr>
          <w:rFonts w:ascii="GHEA Grapalat" w:hAnsi="GHEA Grapalat" w:cs="GHEA Grapalat"/>
        </w:rPr>
        <w:t>պարտադիր</w:t>
      </w:r>
      <w:r w:rsidRPr="00210663">
        <w:rPr>
          <w:rFonts w:ascii="GHEA Grapalat" w:hAnsi="GHEA Grapalat" w:cs="GHEA Grapalat"/>
          <w:lang w:val="en-GB"/>
        </w:rPr>
        <w:t xml:space="preserve"> </w:t>
      </w:r>
      <w:r w:rsidRPr="00210663">
        <w:rPr>
          <w:rFonts w:ascii="GHEA Grapalat" w:hAnsi="GHEA Grapalat" w:cs="GHEA Grapalat"/>
        </w:rPr>
        <w:t>պարտավորությունների</w:t>
      </w:r>
      <w:r w:rsidRPr="00210663">
        <w:rPr>
          <w:rFonts w:ascii="GHEA Grapalat" w:hAnsi="GHEA Grapalat" w:cs="GHEA Grapalat"/>
          <w:lang w:val="en-GB"/>
        </w:rPr>
        <w:t xml:space="preserve">: </w:t>
      </w:r>
      <w:r w:rsidRPr="00210663">
        <w:rPr>
          <w:rFonts w:ascii="GHEA Grapalat" w:hAnsi="GHEA Grapalat" w:cs="GHEA Grapalat"/>
        </w:rPr>
        <w:t>Փոխառուն</w:t>
      </w:r>
      <w:r w:rsidRPr="00210663">
        <w:rPr>
          <w:rFonts w:ascii="GHEA Grapalat" w:hAnsi="GHEA Grapalat" w:cs="GHEA Grapalat"/>
          <w:lang w:val="en-GB"/>
        </w:rPr>
        <w:t xml:space="preserve"> </w:t>
      </w:r>
      <w:r w:rsidRPr="00210663">
        <w:rPr>
          <w:rFonts w:ascii="GHEA Grapalat" w:hAnsi="GHEA Grapalat" w:cs="GHEA Grapalat"/>
        </w:rPr>
        <w:t>չպետք</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ստեղծի</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համաձայնություն</w:t>
      </w:r>
      <w:r w:rsidRPr="00210663">
        <w:rPr>
          <w:rFonts w:ascii="GHEA Grapalat" w:hAnsi="GHEA Grapalat" w:cs="GHEA Grapalat"/>
          <w:lang w:val="en-GB"/>
        </w:rPr>
        <w:t xml:space="preserve"> </w:t>
      </w:r>
      <w:r>
        <w:rPr>
          <w:rFonts w:ascii="GHEA Grapalat" w:hAnsi="GHEA Grapalat" w:cs="GHEA Grapalat"/>
        </w:rPr>
        <w:t>տա</w:t>
      </w:r>
      <w:r w:rsidRPr="00210663">
        <w:rPr>
          <w:rFonts w:ascii="GHEA Grapalat" w:hAnsi="GHEA Grapalat" w:cs="GHEA Grapalat"/>
          <w:lang w:val="en-GB"/>
        </w:rPr>
        <w:t xml:space="preserve"> </w:t>
      </w:r>
      <w:r w:rsidRPr="00210663">
        <w:rPr>
          <w:rFonts w:ascii="GHEA Grapalat" w:hAnsi="GHEA Grapalat" w:cs="GHEA Grapalat"/>
        </w:rPr>
        <w:t>ստեղծելու</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գրավադրում</w:t>
      </w:r>
      <w:r w:rsidRPr="00210663">
        <w:rPr>
          <w:rFonts w:ascii="GHEA Grapalat" w:hAnsi="GHEA Grapalat" w:cs="GHEA Grapalat"/>
          <w:lang w:val="en-GB"/>
        </w:rPr>
        <w:t xml:space="preserve">, </w:t>
      </w:r>
      <w:r w:rsidRPr="00210663">
        <w:rPr>
          <w:rFonts w:ascii="GHEA Grapalat" w:hAnsi="GHEA Grapalat" w:cs="GHEA Grapalat"/>
        </w:rPr>
        <w:t>գանձում</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անվտանգության</w:t>
      </w:r>
      <w:r w:rsidRPr="00210663">
        <w:rPr>
          <w:rFonts w:ascii="GHEA Grapalat" w:hAnsi="GHEA Grapalat" w:cs="GHEA Grapalat"/>
          <w:lang w:val="en-GB"/>
        </w:rPr>
        <w:t xml:space="preserve"> </w:t>
      </w:r>
      <w:r w:rsidRPr="00210663">
        <w:rPr>
          <w:rFonts w:ascii="GHEA Grapalat" w:hAnsi="GHEA Grapalat" w:cs="GHEA Grapalat"/>
        </w:rPr>
        <w:t>միջոցառումներ</w:t>
      </w:r>
      <w:r w:rsidRPr="00210663">
        <w:rPr>
          <w:rFonts w:ascii="GHEA Grapalat" w:hAnsi="GHEA Grapalat" w:cs="GHEA Grapalat"/>
          <w:lang w:val="en-GB"/>
        </w:rPr>
        <w:t xml:space="preserve"> </w:t>
      </w:r>
      <w:r w:rsidRPr="00210663">
        <w:rPr>
          <w:rFonts w:ascii="GHEA Grapalat" w:hAnsi="GHEA Grapalat" w:cs="GHEA Grapalat"/>
        </w:rPr>
        <w:t>ընդհանուր</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իր</w:t>
      </w:r>
      <w:r w:rsidRPr="00210663">
        <w:rPr>
          <w:rFonts w:ascii="GHEA Grapalat" w:hAnsi="GHEA Grapalat" w:cs="GHEA Grapalat"/>
          <w:lang w:val="en-GB"/>
        </w:rPr>
        <w:t xml:space="preserve"> </w:t>
      </w:r>
      <w:r w:rsidRPr="00210663">
        <w:rPr>
          <w:rFonts w:ascii="GHEA Grapalat" w:hAnsi="GHEA Grapalat" w:cs="GHEA Grapalat"/>
        </w:rPr>
        <w:t>ակտիվների</w:t>
      </w:r>
      <w:r w:rsidRPr="00210663">
        <w:rPr>
          <w:rFonts w:ascii="GHEA Grapalat" w:hAnsi="GHEA Grapalat" w:cs="GHEA Grapalat"/>
          <w:lang w:val="en-GB"/>
        </w:rPr>
        <w:t xml:space="preserve"> </w:t>
      </w:r>
      <w:r w:rsidRPr="00210663">
        <w:rPr>
          <w:rFonts w:ascii="GHEA Grapalat" w:hAnsi="GHEA Grapalat" w:cs="GHEA Grapalat"/>
        </w:rPr>
        <w:t>մի</w:t>
      </w:r>
      <w:r w:rsidRPr="00210663">
        <w:rPr>
          <w:rFonts w:ascii="GHEA Grapalat" w:hAnsi="GHEA Grapalat" w:cs="GHEA Grapalat"/>
          <w:lang w:val="en-GB"/>
        </w:rPr>
        <w:t xml:space="preserve"> </w:t>
      </w:r>
      <w:r w:rsidRPr="00210663">
        <w:rPr>
          <w:rFonts w:ascii="GHEA Grapalat" w:hAnsi="GHEA Grapalat" w:cs="GHEA Grapalat"/>
        </w:rPr>
        <w:t>մասը</w:t>
      </w:r>
      <w:r>
        <w:rPr>
          <w:rFonts w:ascii="GHEA Grapalat" w:hAnsi="GHEA Grapalat" w:cs="GHEA Grapalat"/>
        </w:rPr>
        <w:t xml:space="preserve"> </w:t>
      </w:r>
      <w:r w:rsidRPr="00210663">
        <w:rPr>
          <w:rFonts w:ascii="GHEA Grapalat" w:hAnsi="GHEA Grapalat" w:cs="GHEA Grapalat"/>
        </w:rPr>
        <w:t>ապահովելու</w:t>
      </w:r>
      <w:r w:rsidRPr="00210663">
        <w:rPr>
          <w:rFonts w:ascii="GHEA Grapalat" w:hAnsi="GHEA Grapalat" w:cs="GHEA Grapalat"/>
          <w:lang w:val="en-GB"/>
        </w:rPr>
        <w:t xml:space="preserve"> </w:t>
      </w:r>
      <w:r w:rsidRPr="00210663">
        <w:rPr>
          <w:rFonts w:ascii="GHEA Grapalat" w:hAnsi="GHEA Grapalat" w:cs="GHEA Grapalat"/>
        </w:rPr>
        <w:t>համար</w:t>
      </w:r>
      <w:r w:rsidRPr="00210663">
        <w:rPr>
          <w:rFonts w:ascii="GHEA Grapalat" w:hAnsi="GHEA Grapalat" w:cs="GHEA Grapalat"/>
          <w:lang w:val="en-GB"/>
        </w:rPr>
        <w:t xml:space="preserve">, </w:t>
      </w:r>
      <w:r w:rsidRPr="00210663">
        <w:rPr>
          <w:rFonts w:ascii="GHEA Grapalat" w:hAnsi="GHEA Grapalat" w:cs="GHEA Grapalat"/>
        </w:rPr>
        <w:t>երաշխավորել</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պարտականություն</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երաշխավորել</w:t>
      </w:r>
      <w:r>
        <w:rPr>
          <w:rFonts w:ascii="GHEA Grapalat" w:hAnsi="GHEA Grapalat" w:cs="GHEA Grapalat"/>
          <w:lang w:val="en-GB"/>
        </w:rPr>
        <w:t>,</w:t>
      </w:r>
      <w:r w:rsidRPr="00210663">
        <w:rPr>
          <w:rFonts w:ascii="GHEA Grapalat" w:hAnsi="GHEA Grapalat" w:cs="GHEA Grapalat"/>
          <w:lang w:val="en-GB"/>
        </w:rPr>
        <w:t xml:space="preserve"> </w:t>
      </w:r>
      <w:r w:rsidRPr="00210663">
        <w:rPr>
          <w:rFonts w:ascii="GHEA Grapalat" w:hAnsi="GHEA Grapalat" w:cs="GHEA Grapalat"/>
        </w:rPr>
        <w:t>քանի</w:t>
      </w:r>
      <w:r w:rsidRPr="00210663">
        <w:rPr>
          <w:rFonts w:ascii="GHEA Grapalat" w:hAnsi="GHEA Grapalat" w:cs="GHEA Grapalat"/>
          <w:lang w:val="en-GB"/>
        </w:rPr>
        <w:t xml:space="preserve"> </w:t>
      </w:r>
      <w:r w:rsidRPr="00210663">
        <w:rPr>
          <w:rFonts w:ascii="GHEA Grapalat" w:hAnsi="GHEA Grapalat" w:cs="GHEA Grapalat"/>
        </w:rPr>
        <w:t>դեռ</w:t>
      </w:r>
      <w:r w:rsidRPr="00210663">
        <w:rPr>
          <w:rFonts w:ascii="GHEA Grapalat" w:hAnsi="GHEA Grapalat" w:cs="GHEA Grapalat"/>
          <w:lang w:val="en-GB"/>
        </w:rPr>
        <w:t xml:space="preserve"> </w:t>
      </w:r>
      <w:r w:rsidRPr="00210663">
        <w:rPr>
          <w:rFonts w:ascii="GHEA Grapalat" w:hAnsi="GHEA Grapalat" w:cs="GHEA Grapalat"/>
        </w:rPr>
        <w:t>վարկը</w:t>
      </w:r>
      <w:r w:rsidRPr="00210663">
        <w:rPr>
          <w:rFonts w:ascii="GHEA Grapalat" w:hAnsi="GHEA Grapalat" w:cs="GHEA Grapalat"/>
          <w:lang w:val="en-GB"/>
        </w:rPr>
        <w:t xml:space="preserve"> </w:t>
      </w:r>
      <w:r w:rsidRPr="00210663">
        <w:rPr>
          <w:rFonts w:ascii="GHEA Grapalat" w:hAnsi="GHEA Grapalat" w:cs="GHEA Grapalat"/>
        </w:rPr>
        <w:t>չի</w:t>
      </w:r>
      <w:r w:rsidRPr="00210663">
        <w:rPr>
          <w:rFonts w:ascii="GHEA Grapalat" w:hAnsi="GHEA Grapalat" w:cs="GHEA Grapalat"/>
          <w:lang w:val="en-GB"/>
        </w:rPr>
        <w:t xml:space="preserve"> </w:t>
      </w:r>
      <w:r w:rsidRPr="00210663">
        <w:rPr>
          <w:rFonts w:ascii="GHEA Grapalat" w:hAnsi="GHEA Grapalat" w:cs="GHEA Grapalat"/>
        </w:rPr>
        <w:t>երաշխավորվել</w:t>
      </w:r>
      <w:r w:rsidRPr="00210663">
        <w:rPr>
          <w:rFonts w:ascii="GHEA Grapalat" w:hAnsi="GHEA Grapalat" w:cs="GHEA Grapalat"/>
          <w:lang w:val="en-GB"/>
        </w:rPr>
        <w:t xml:space="preserve"> </w:t>
      </w:r>
      <w:r w:rsidRPr="00210663">
        <w:rPr>
          <w:rFonts w:ascii="GHEA Grapalat" w:hAnsi="GHEA Grapalat" w:cs="GHEA Grapalat"/>
        </w:rPr>
        <w:t>Փոխատուի</w:t>
      </w:r>
      <w:r w:rsidRPr="00210663">
        <w:rPr>
          <w:rFonts w:ascii="GHEA Grapalat" w:hAnsi="GHEA Grapalat" w:cs="GHEA Grapalat"/>
          <w:lang w:val="en-GB"/>
        </w:rPr>
        <w:t xml:space="preserve"> </w:t>
      </w:r>
      <w:r w:rsidRPr="00210663">
        <w:rPr>
          <w:rFonts w:ascii="GHEA Grapalat" w:hAnsi="GHEA Grapalat" w:cs="GHEA Grapalat"/>
        </w:rPr>
        <w:t>պահանջների</w:t>
      </w:r>
      <w:r w:rsidRPr="00210663">
        <w:rPr>
          <w:rFonts w:ascii="GHEA Grapalat" w:hAnsi="GHEA Grapalat" w:cs="GHEA Grapalat"/>
          <w:lang w:val="en-GB"/>
        </w:rPr>
        <w:t xml:space="preserve"> </w:t>
      </w:r>
      <w:r w:rsidRPr="00210663">
        <w:rPr>
          <w:rFonts w:ascii="GHEA Grapalat" w:hAnsi="GHEA Grapalat" w:cs="GHEA Grapalat"/>
        </w:rPr>
        <w:t>համապատասխան</w:t>
      </w:r>
      <w:r w:rsidRPr="00210663">
        <w:rPr>
          <w:rFonts w:ascii="GHEA Grapalat" w:hAnsi="GHEA Grapalat" w:cs="GHEA Grapalat"/>
          <w:lang w:val="en-GB"/>
        </w:rPr>
        <w:t>:</w:t>
      </w:r>
    </w:p>
    <w:p w:rsidR="005253D7" w:rsidRPr="00210663" w:rsidRDefault="005253D7" w:rsidP="005253D7">
      <w:pPr>
        <w:jc w:val="both"/>
        <w:rPr>
          <w:rFonts w:ascii="GHEA Grapalat" w:hAnsi="GHEA Grapalat" w:cs="GHEA Grapalat"/>
          <w:lang w:val="en-GB"/>
        </w:rPr>
      </w:pPr>
    </w:p>
    <w:p w:rsidR="005253D7" w:rsidRDefault="005253D7" w:rsidP="005253D7">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դ</w:t>
      </w:r>
      <w:r w:rsidRPr="00210663">
        <w:rPr>
          <w:rFonts w:ascii="GHEA Grapalat" w:hAnsi="GHEA Grapalat" w:cs="GHEA Grapalat"/>
          <w:lang w:val="en-GB"/>
        </w:rPr>
        <w:t xml:space="preserve">) </w:t>
      </w:r>
      <w:r w:rsidRPr="00210663">
        <w:rPr>
          <w:rFonts w:ascii="GHEA Grapalat" w:hAnsi="GHEA Grapalat" w:cs="GHEA Grapalat"/>
        </w:rPr>
        <w:t>անհրաժեշտ</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պահպանել</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ֆինանսավորման</w:t>
      </w:r>
      <w:r w:rsidRPr="00210663">
        <w:rPr>
          <w:rFonts w:ascii="GHEA Grapalat" w:hAnsi="GHEA Grapalat" w:cs="GHEA Grapalat"/>
          <w:lang w:val="en-GB"/>
        </w:rPr>
        <w:t xml:space="preserve"> </w:t>
      </w:r>
      <w:r w:rsidRPr="00210663">
        <w:rPr>
          <w:rFonts w:ascii="GHEA Grapalat" w:hAnsi="GHEA Grapalat" w:cs="GHEA Grapalat"/>
        </w:rPr>
        <w:t>համապատասխան</w:t>
      </w:r>
      <w:r w:rsidRPr="00210663">
        <w:rPr>
          <w:rFonts w:ascii="GHEA Grapalat" w:hAnsi="GHEA Grapalat" w:cs="GHEA Grapalat"/>
          <w:lang w:val="en-GB"/>
        </w:rPr>
        <w:t xml:space="preserve"> </w:t>
      </w:r>
      <w:r w:rsidRPr="00210663">
        <w:rPr>
          <w:rFonts w:ascii="GHEA Grapalat" w:hAnsi="GHEA Grapalat" w:cs="GHEA Grapalat"/>
        </w:rPr>
        <w:t>գրառումները</w:t>
      </w:r>
      <w:r w:rsidRPr="00210663">
        <w:rPr>
          <w:rFonts w:ascii="GHEA Grapalat" w:hAnsi="GHEA Grapalat" w:cs="GHEA Grapalat"/>
          <w:lang w:val="en-GB"/>
        </w:rPr>
        <w:t xml:space="preserve">, </w:t>
      </w:r>
      <w:r w:rsidRPr="00210663">
        <w:rPr>
          <w:rFonts w:ascii="GHEA Grapalat" w:hAnsi="GHEA Grapalat" w:cs="GHEA Grapalat"/>
        </w:rPr>
        <w:t>ապրանքների</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ծառայությունների</w:t>
      </w:r>
      <w:r w:rsidRPr="00210663">
        <w:rPr>
          <w:rFonts w:ascii="GHEA Grapalat" w:hAnsi="GHEA Grapalat" w:cs="GHEA Grapalat"/>
          <w:lang w:val="en-GB"/>
        </w:rPr>
        <w:t xml:space="preserve"> </w:t>
      </w:r>
      <w:r w:rsidRPr="00210663">
        <w:rPr>
          <w:rFonts w:ascii="GHEA Grapalat" w:hAnsi="GHEA Grapalat" w:cs="GHEA Grapalat"/>
        </w:rPr>
        <w:t>ապացույցները</w:t>
      </w:r>
      <w:r w:rsidRPr="00210663">
        <w:rPr>
          <w:rFonts w:ascii="GHEA Grapalat" w:hAnsi="GHEA Grapalat" w:cs="GHEA Grapalat"/>
          <w:lang w:val="en-GB"/>
        </w:rPr>
        <w:t xml:space="preserve">,   </w:t>
      </w:r>
      <w:r w:rsidRPr="00210663">
        <w:rPr>
          <w:rFonts w:ascii="GHEA Grapalat" w:hAnsi="GHEA Grapalat" w:cs="GHEA Grapalat"/>
        </w:rPr>
        <w:t>հրապարակել</w:t>
      </w:r>
      <w:r w:rsidRPr="00210663">
        <w:rPr>
          <w:rFonts w:ascii="GHEA Grapalat" w:hAnsi="GHEA Grapalat" w:cs="GHEA Grapalat"/>
          <w:lang w:val="en-GB"/>
        </w:rPr>
        <w:t xml:space="preserve"> </w:t>
      </w:r>
      <w:r w:rsidRPr="00210663">
        <w:rPr>
          <w:rFonts w:ascii="GHEA Grapalat" w:hAnsi="GHEA Grapalat" w:cs="GHEA Grapalat"/>
        </w:rPr>
        <w:t>դրանց</w:t>
      </w:r>
      <w:r w:rsidRPr="00210663">
        <w:rPr>
          <w:rFonts w:ascii="GHEA Grapalat" w:hAnsi="GHEA Grapalat" w:cs="GHEA Grapalat"/>
          <w:lang w:val="en-GB"/>
        </w:rPr>
        <w:t xml:space="preserve"> </w:t>
      </w:r>
      <w:r w:rsidRPr="00210663">
        <w:rPr>
          <w:rFonts w:ascii="GHEA Grapalat" w:hAnsi="GHEA Grapalat" w:cs="GHEA Grapalat"/>
        </w:rPr>
        <w:t>օգտագործումը</w:t>
      </w:r>
      <w:r w:rsidRPr="00210663">
        <w:rPr>
          <w:rFonts w:ascii="GHEA Grapalat" w:hAnsi="GHEA Grapalat" w:cs="GHEA Grapalat"/>
          <w:lang w:val="en-GB"/>
        </w:rPr>
        <w:t xml:space="preserve"> </w:t>
      </w:r>
      <w:r w:rsidRPr="00210663">
        <w:rPr>
          <w:rFonts w:ascii="GHEA Grapalat" w:hAnsi="GHEA Grapalat" w:cs="GHEA Grapalat"/>
        </w:rPr>
        <w:t>Ծրագրում</w:t>
      </w:r>
      <w:r w:rsidRPr="00210663">
        <w:rPr>
          <w:rFonts w:ascii="GHEA Grapalat" w:hAnsi="GHEA Grapalat" w:cs="GHEA Grapalat"/>
          <w:lang w:val="en-GB"/>
        </w:rPr>
        <w:t xml:space="preserve">,  </w:t>
      </w:r>
      <w:r w:rsidRPr="00210663">
        <w:rPr>
          <w:rFonts w:ascii="GHEA Grapalat" w:hAnsi="GHEA Grapalat" w:cs="GHEA Grapalat"/>
        </w:rPr>
        <w:t>արձանագրել</w:t>
      </w:r>
      <w:r w:rsidRPr="00210663">
        <w:rPr>
          <w:rFonts w:ascii="GHEA Grapalat" w:hAnsi="GHEA Grapalat" w:cs="GHEA Grapalat"/>
          <w:lang w:val="en-GB"/>
        </w:rPr>
        <w:t xml:space="preserve"> </w:t>
      </w:r>
      <w:r w:rsidRPr="00210663">
        <w:rPr>
          <w:rFonts w:ascii="GHEA Grapalat" w:hAnsi="GHEA Grapalat" w:cs="GHEA Grapalat"/>
        </w:rPr>
        <w:t>Ծրագրի</w:t>
      </w:r>
      <w:r w:rsidRPr="00210663">
        <w:rPr>
          <w:rFonts w:ascii="GHEA Grapalat" w:hAnsi="GHEA Grapalat" w:cs="GHEA Grapalat"/>
          <w:lang w:val="en-GB"/>
        </w:rPr>
        <w:t xml:space="preserve"> </w:t>
      </w:r>
      <w:r w:rsidRPr="00210663">
        <w:rPr>
          <w:rFonts w:ascii="GHEA Grapalat" w:hAnsi="GHEA Grapalat" w:cs="GHEA Grapalat"/>
        </w:rPr>
        <w:t>առաջընթացը</w:t>
      </w:r>
      <w:r w:rsidRPr="00210663">
        <w:rPr>
          <w:rFonts w:ascii="GHEA Grapalat" w:hAnsi="GHEA Grapalat" w:cs="GHEA Grapalat"/>
          <w:lang w:val="en-GB"/>
        </w:rPr>
        <w:t xml:space="preserve">, </w:t>
      </w:r>
      <w:r w:rsidRPr="00210663">
        <w:rPr>
          <w:rFonts w:ascii="GHEA Grapalat" w:hAnsi="GHEA Grapalat" w:cs="GHEA Grapalat"/>
        </w:rPr>
        <w:t>այդ</w:t>
      </w:r>
      <w:r w:rsidRPr="00210663">
        <w:rPr>
          <w:rFonts w:ascii="GHEA Grapalat" w:hAnsi="GHEA Grapalat" w:cs="GHEA Grapalat"/>
          <w:lang w:val="en-GB"/>
        </w:rPr>
        <w:t xml:space="preserve"> </w:t>
      </w:r>
      <w:r w:rsidRPr="00210663">
        <w:rPr>
          <w:rFonts w:ascii="GHEA Grapalat" w:hAnsi="GHEA Grapalat" w:cs="GHEA Grapalat"/>
        </w:rPr>
        <w:t>թվում</w:t>
      </w:r>
      <w:r w:rsidRPr="00671AA0">
        <w:rPr>
          <w:rFonts w:ascii="GHEA Grapalat" w:hAnsi="GHEA Grapalat" w:cs="GHEA Grapalat"/>
          <w:lang w:val="en-GB"/>
        </w:rPr>
        <w:t>`</w:t>
      </w:r>
      <w:r w:rsidRPr="00210663">
        <w:rPr>
          <w:rFonts w:ascii="GHEA Grapalat" w:hAnsi="GHEA Grapalat" w:cs="GHEA Grapalat"/>
          <w:lang w:val="en-GB"/>
        </w:rPr>
        <w:t xml:space="preserve"> </w:t>
      </w:r>
      <w:r w:rsidRPr="00210663">
        <w:rPr>
          <w:rFonts w:ascii="GHEA Grapalat" w:hAnsi="GHEA Grapalat" w:cs="GHEA Grapalat"/>
        </w:rPr>
        <w:t>դրանց</w:t>
      </w:r>
      <w:r w:rsidRPr="00210663">
        <w:rPr>
          <w:rFonts w:ascii="GHEA Grapalat" w:hAnsi="GHEA Grapalat" w:cs="GHEA Grapalat"/>
          <w:lang w:val="en-GB"/>
        </w:rPr>
        <w:t xml:space="preserve"> </w:t>
      </w:r>
      <w:r w:rsidRPr="00210663">
        <w:rPr>
          <w:rFonts w:ascii="GHEA Grapalat" w:hAnsi="GHEA Grapalat" w:cs="GHEA Grapalat"/>
        </w:rPr>
        <w:t>ծախսերը</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արտացոլել</w:t>
      </w:r>
      <w:r w:rsidRPr="00210663">
        <w:rPr>
          <w:rFonts w:ascii="GHEA Grapalat" w:hAnsi="GHEA Grapalat" w:cs="GHEA Grapalat"/>
          <w:lang w:val="en-GB"/>
        </w:rPr>
        <w:t xml:space="preserve"> </w:t>
      </w:r>
      <w:r w:rsidRPr="00210663">
        <w:rPr>
          <w:rFonts w:ascii="GHEA Grapalat" w:hAnsi="GHEA Grapalat" w:cs="GHEA Grapalat"/>
        </w:rPr>
        <w:t>հետևողականորեն</w:t>
      </w:r>
      <w:r w:rsidRPr="00210663">
        <w:rPr>
          <w:rFonts w:ascii="GHEA Grapalat" w:hAnsi="GHEA Grapalat" w:cs="GHEA Grapalat"/>
          <w:lang w:val="en-GB"/>
        </w:rPr>
        <w:t xml:space="preserve"> </w:t>
      </w:r>
      <w:r w:rsidRPr="00210663">
        <w:rPr>
          <w:rFonts w:ascii="GHEA Grapalat" w:hAnsi="GHEA Grapalat" w:cs="GHEA Grapalat"/>
        </w:rPr>
        <w:t>պահպանված</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միջազգայնորեն</w:t>
      </w:r>
      <w:r w:rsidRPr="00210663">
        <w:rPr>
          <w:rFonts w:ascii="GHEA Grapalat" w:hAnsi="GHEA Grapalat" w:cs="GHEA Grapalat"/>
          <w:lang w:val="en-GB"/>
        </w:rPr>
        <w:t xml:space="preserve"> </w:t>
      </w:r>
      <w:r w:rsidRPr="00210663">
        <w:rPr>
          <w:rFonts w:ascii="GHEA Grapalat" w:hAnsi="GHEA Grapalat" w:cs="GHEA Grapalat"/>
        </w:rPr>
        <w:t>ընդունված</w:t>
      </w:r>
      <w:r w:rsidRPr="00210663">
        <w:rPr>
          <w:rFonts w:ascii="GHEA Grapalat" w:hAnsi="GHEA Grapalat" w:cs="GHEA Grapalat"/>
          <w:lang w:val="en-GB"/>
        </w:rPr>
        <w:t xml:space="preserve"> </w:t>
      </w:r>
      <w:r w:rsidRPr="00210663">
        <w:rPr>
          <w:rFonts w:ascii="GHEA Grapalat" w:hAnsi="GHEA Grapalat" w:cs="GHEA Grapalat"/>
        </w:rPr>
        <w:t>հաշվապահական</w:t>
      </w:r>
      <w:r w:rsidRPr="00210663">
        <w:rPr>
          <w:rFonts w:ascii="GHEA Grapalat" w:hAnsi="GHEA Grapalat" w:cs="GHEA Grapalat"/>
          <w:lang w:val="en-GB"/>
        </w:rPr>
        <w:t xml:space="preserve"> </w:t>
      </w:r>
      <w:r w:rsidRPr="00210663">
        <w:rPr>
          <w:rFonts w:ascii="GHEA Grapalat" w:hAnsi="GHEA Grapalat" w:cs="GHEA Grapalat"/>
        </w:rPr>
        <w:t>պրակտիկայի</w:t>
      </w:r>
      <w:r w:rsidRPr="00210663">
        <w:rPr>
          <w:rFonts w:ascii="GHEA Grapalat" w:hAnsi="GHEA Grapalat" w:cs="GHEA Grapalat"/>
          <w:lang w:val="en-GB"/>
        </w:rPr>
        <w:t xml:space="preserve"> </w:t>
      </w:r>
      <w:r w:rsidRPr="00210663">
        <w:rPr>
          <w:rFonts w:ascii="GHEA Grapalat" w:hAnsi="GHEA Grapalat" w:cs="GHEA Grapalat"/>
        </w:rPr>
        <w:t>գործառնությունների</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Փոխառուի</w:t>
      </w:r>
      <w:r w:rsidRPr="00210663">
        <w:rPr>
          <w:rFonts w:ascii="GHEA Grapalat" w:hAnsi="GHEA Grapalat" w:cs="GHEA Grapalat"/>
          <w:lang w:val="en-GB"/>
        </w:rPr>
        <w:t xml:space="preserve"> </w:t>
      </w:r>
      <w:r w:rsidRPr="00210663">
        <w:rPr>
          <w:rFonts w:ascii="GHEA Grapalat" w:hAnsi="GHEA Grapalat" w:cs="GHEA Grapalat"/>
        </w:rPr>
        <w:t>ֆինանսական</w:t>
      </w:r>
      <w:r w:rsidRPr="00210663">
        <w:rPr>
          <w:rFonts w:ascii="GHEA Grapalat" w:hAnsi="GHEA Grapalat" w:cs="GHEA Grapalat"/>
          <w:lang w:val="en-GB"/>
        </w:rPr>
        <w:t xml:space="preserve"> </w:t>
      </w:r>
      <w:r w:rsidRPr="00210663">
        <w:rPr>
          <w:rFonts w:ascii="GHEA Grapalat" w:hAnsi="GHEA Grapalat" w:cs="GHEA Grapalat"/>
        </w:rPr>
        <w:t>վիճակը</w:t>
      </w:r>
      <w:r w:rsidRPr="00210663">
        <w:rPr>
          <w:rFonts w:ascii="GHEA Grapalat" w:hAnsi="GHEA Grapalat" w:cs="GHEA Grapalat"/>
          <w:lang w:val="en-GB"/>
        </w:rPr>
        <w:t xml:space="preserve">: </w:t>
      </w:r>
    </w:p>
    <w:p w:rsidR="005253D7" w:rsidRPr="00210663" w:rsidRDefault="005253D7" w:rsidP="005253D7">
      <w:pPr>
        <w:jc w:val="both"/>
        <w:rPr>
          <w:rFonts w:ascii="GHEA Grapalat" w:hAnsi="GHEA Grapalat" w:cs="GHEA Grapalat"/>
          <w:lang w:val="en-GB"/>
        </w:rPr>
      </w:pPr>
    </w:p>
    <w:p w:rsidR="005253D7" w:rsidRDefault="005253D7" w:rsidP="005253D7">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ե</w:t>
      </w:r>
      <w:r w:rsidRPr="00210663">
        <w:rPr>
          <w:rFonts w:ascii="GHEA Grapalat" w:hAnsi="GHEA Grapalat" w:cs="GHEA Grapalat"/>
          <w:lang w:val="en-GB"/>
        </w:rPr>
        <w:t xml:space="preserve">) </w:t>
      </w:r>
      <w:r w:rsidRPr="00210663">
        <w:rPr>
          <w:rFonts w:ascii="GHEA Grapalat" w:hAnsi="GHEA Grapalat" w:cs="GHEA Grapalat"/>
        </w:rPr>
        <w:t>անհրաժեշտ</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թույլ</w:t>
      </w:r>
      <w:r w:rsidRPr="00210663">
        <w:rPr>
          <w:rFonts w:ascii="GHEA Grapalat" w:hAnsi="GHEA Grapalat" w:cs="GHEA Grapalat"/>
          <w:lang w:val="en-GB"/>
        </w:rPr>
        <w:t xml:space="preserve"> </w:t>
      </w:r>
      <w:r w:rsidRPr="00210663">
        <w:rPr>
          <w:rFonts w:ascii="GHEA Grapalat" w:hAnsi="GHEA Grapalat" w:cs="GHEA Grapalat"/>
        </w:rPr>
        <w:t>տալ</w:t>
      </w:r>
      <w:r w:rsidRPr="00210663">
        <w:rPr>
          <w:rFonts w:ascii="GHEA Grapalat" w:hAnsi="GHEA Grapalat" w:cs="GHEA Grapalat"/>
          <w:lang w:val="en-GB"/>
        </w:rPr>
        <w:t xml:space="preserve">, </w:t>
      </w:r>
      <w:r w:rsidRPr="00210663">
        <w:rPr>
          <w:rFonts w:ascii="GHEA Grapalat" w:hAnsi="GHEA Grapalat" w:cs="GHEA Grapalat"/>
        </w:rPr>
        <w:t>որ</w:t>
      </w:r>
      <w:r w:rsidRPr="00210663">
        <w:rPr>
          <w:rFonts w:ascii="GHEA Grapalat" w:hAnsi="GHEA Grapalat" w:cs="GHEA Grapalat"/>
          <w:lang w:val="en-GB"/>
        </w:rPr>
        <w:t xml:space="preserve"> </w:t>
      </w:r>
      <w:r w:rsidRPr="00210663">
        <w:rPr>
          <w:rFonts w:ascii="GHEA Grapalat" w:hAnsi="GHEA Grapalat" w:cs="GHEA Grapalat"/>
        </w:rPr>
        <w:t>փոխատուի</w:t>
      </w:r>
      <w:r w:rsidRPr="00210663">
        <w:rPr>
          <w:rFonts w:ascii="GHEA Grapalat" w:hAnsi="GHEA Grapalat" w:cs="GHEA Grapalat"/>
          <w:lang w:val="en-GB"/>
        </w:rPr>
        <w:t xml:space="preserve"> </w:t>
      </w:r>
      <w:r w:rsidRPr="00210663">
        <w:rPr>
          <w:rFonts w:ascii="GHEA Grapalat" w:hAnsi="GHEA Grapalat" w:cs="GHEA Grapalat"/>
        </w:rPr>
        <w:t>ներկայացուցիչները</w:t>
      </w:r>
      <w:r w:rsidRPr="00210663">
        <w:rPr>
          <w:rFonts w:ascii="GHEA Grapalat" w:hAnsi="GHEA Grapalat" w:cs="GHEA Grapalat"/>
          <w:lang w:val="en-GB"/>
        </w:rPr>
        <w:t xml:space="preserve"> </w:t>
      </w:r>
      <w:r w:rsidRPr="00210663">
        <w:rPr>
          <w:rFonts w:ascii="GHEA Grapalat" w:hAnsi="GHEA Grapalat" w:cs="GHEA Grapalat"/>
        </w:rPr>
        <w:t>վերահսկեն</w:t>
      </w:r>
      <w:r w:rsidRPr="00210663">
        <w:rPr>
          <w:rFonts w:ascii="GHEA Grapalat" w:hAnsi="GHEA Grapalat" w:cs="GHEA Grapalat"/>
          <w:lang w:val="en-GB"/>
        </w:rPr>
        <w:t xml:space="preserve"> </w:t>
      </w:r>
      <w:r w:rsidRPr="00210663">
        <w:rPr>
          <w:rFonts w:ascii="GHEA Grapalat" w:hAnsi="GHEA Grapalat" w:cs="GHEA Grapalat"/>
        </w:rPr>
        <w:t>ծրագիրը</w:t>
      </w:r>
      <w:r w:rsidRPr="00210663">
        <w:rPr>
          <w:rFonts w:ascii="GHEA Grapalat" w:hAnsi="GHEA Grapalat" w:cs="GHEA Grapalat"/>
          <w:lang w:val="en-GB"/>
        </w:rPr>
        <w:t xml:space="preserve">, </w:t>
      </w:r>
      <w:r w:rsidRPr="00210663">
        <w:rPr>
          <w:rFonts w:ascii="GHEA Grapalat" w:hAnsi="GHEA Grapalat" w:cs="GHEA Grapalat"/>
        </w:rPr>
        <w:t>ծրագրի</w:t>
      </w:r>
      <w:r w:rsidRPr="00210663">
        <w:rPr>
          <w:rFonts w:ascii="GHEA Grapalat" w:hAnsi="GHEA Grapalat" w:cs="GHEA Grapalat"/>
          <w:lang w:val="en-GB"/>
        </w:rPr>
        <w:t xml:space="preserve"> </w:t>
      </w:r>
      <w:r>
        <w:rPr>
          <w:rFonts w:ascii="GHEA Grapalat" w:hAnsi="GHEA Grapalat" w:cs="GHEA Grapalat"/>
        </w:rPr>
        <w:t>գնորդին</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Pr>
          <w:rFonts w:ascii="GHEA Grapalat" w:hAnsi="GHEA Grapalat" w:cs="GHEA Grapalat"/>
          <w:lang w:val="en-GB"/>
        </w:rPr>
        <w:t>Ծրագրի արտահանողին</w:t>
      </w:r>
      <w:r w:rsidRPr="00210663">
        <w:rPr>
          <w:rFonts w:ascii="GHEA Grapalat" w:hAnsi="GHEA Grapalat" w:cs="GHEA Grapalat"/>
          <w:lang w:val="en-GB"/>
        </w:rPr>
        <w:t xml:space="preserve">, </w:t>
      </w:r>
      <w:r w:rsidRPr="00210663">
        <w:rPr>
          <w:rFonts w:ascii="GHEA Grapalat" w:hAnsi="GHEA Grapalat" w:cs="GHEA Grapalat"/>
        </w:rPr>
        <w:t>ծրագրի</w:t>
      </w:r>
      <w:r w:rsidRPr="00210663">
        <w:rPr>
          <w:rFonts w:ascii="GHEA Grapalat" w:hAnsi="GHEA Grapalat" w:cs="GHEA Grapalat"/>
          <w:lang w:val="en-GB"/>
        </w:rPr>
        <w:t xml:space="preserve"> </w:t>
      </w:r>
      <w:r w:rsidRPr="00210663">
        <w:rPr>
          <w:rFonts w:ascii="GHEA Grapalat" w:hAnsi="GHEA Grapalat" w:cs="GHEA Grapalat"/>
        </w:rPr>
        <w:t>Մատակարարման</w:t>
      </w:r>
      <w:r w:rsidRPr="00210663">
        <w:rPr>
          <w:rFonts w:ascii="GHEA Grapalat" w:hAnsi="GHEA Grapalat" w:cs="GHEA Grapalat"/>
          <w:lang w:val="en-GB"/>
        </w:rPr>
        <w:t xml:space="preserve"> </w:t>
      </w:r>
      <w:r w:rsidRPr="00210663">
        <w:rPr>
          <w:rFonts w:ascii="GHEA Grapalat" w:hAnsi="GHEA Grapalat" w:cs="GHEA Grapalat"/>
        </w:rPr>
        <w:t>Պայմանագրի</w:t>
      </w:r>
      <w:r w:rsidRPr="00210663">
        <w:rPr>
          <w:rFonts w:ascii="GHEA Grapalat" w:hAnsi="GHEA Grapalat" w:cs="GHEA Grapalat"/>
          <w:lang w:val="en-GB"/>
        </w:rPr>
        <w:t xml:space="preserve"> </w:t>
      </w:r>
      <w:r w:rsidRPr="00210663">
        <w:rPr>
          <w:rFonts w:ascii="GHEA Grapalat" w:hAnsi="GHEA Grapalat" w:cs="GHEA Grapalat"/>
        </w:rPr>
        <w:t>համաձայն</w:t>
      </w:r>
      <w:r w:rsidRPr="00210663">
        <w:rPr>
          <w:rFonts w:ascii="GHEA Grapalat" w:hAnsi="GHEA Grapalat" w:cs="GHEA Grapalat"/>
          <w:lang w:val="en-GB"/>
        </w:rPr>
        <w:t xml:space="preserve"> </w:t>
      </w:r>
      <w:r w:rsidRPr="00210663">
        <w:rPr>
          <w:rFonts w:ascii="GHEA Grapalat" w:hAnsi="GHEA Grapalat" w:cs="GHEA Grapalat"/>
        </w:rPr>
        <w:t>մատակարար</w:t>
      </w:r>
      <w:r>
        <w:rPr>
          <w:rFonts w:ascii="GHEA Grapalat" w:hAnsi="GHEA Grapalat" w:cs="GHEA Grapalat"/>
        </w:rPr>
        <w:t>ված</w:t>
      </w:r>
      <w:r w:rsidRPr="0027574B">
        <w:rPr>
          <w:rFonts w:ascii="GHEA Grapalat" w:hAnsi="GHEA Grapalat" w:cs="GHEA Grapalat"/>
          <w:lang w:val="en-GB"/>
        </w:rPr>
        <w:t xml:space="preserve"> </w:t>
      </w:r>
      <w:r>
        <w:rPr>
          <w:rFonts w:ascii="GHEA Grapalat" w:hAnsi="GHEA Grapalat" w:cs="GHEA Grapalat"/>
        </w:rPr>
        <w:t>ապրանքները</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ծառայությունները</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առնչվող</w:t>
      </w:r>
      <w:r w:rsidRPr="00210663">
        <w:rPr>
          <w:rFonts w:ascii="GHEA Grapalat" w:hAnsi="GHEA Grapalat" w:cs="GHEA Grapalat"/>
          <w:lang w:val="en-GB"/>
        </w:rPr>
        <w:t xml:space="preserve"> </w:t>
      </w:r>
      <w:r w:rsidRPr="00210663">
        <w:rPr>
          <w:rFonts w:ascii="GHEA Grapalat" w:hAnsi="GHEA Grapalat" w:cs="GHEA Grapalat"/>
        </w:rPr>
        <w:t>տվյալներ</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փաստաթղթեր</w:t>
      </w:r>
      <w:r w:rsidRPr="00671AA0">
        <w:rPr>
          <w:rFonts w:ascii="GHEA Grapalat" w:hAnsi="GHEA Grapalat" w:cs="GHEA Grapalat"/>
          <w:lang w:val="en-GB"/>
        </w:rPr>
        <w:t xml:space="preserve">, </w:t>
      </w:r>
      <w:r>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պետք</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Pr>
          <w:rFonts w:ascii="GHEA Grapalat" w:hAnsi="GHEA Grapalat" w:cs="GHEA Grapalat"/>
        </w:rPr>
        <w:t>տրամադրել</w:t>
      </w:r>
      <w:r w:rsidRPr="00210663">
        <w:rPr>
          <w:rFonts w:ascii="GHEA Grapalat" w:hAnsi="GHEA Grapalat" w:cs="GHEA Grapalat"/>
          <w:lang w:val="en-GB"/>
        </w:rPr>
        <w:t xml:space="preserve"> </w:t>
      </w:r>
      <w:r w:rsidRPr="00210663">
        <w:rPr>
          <w:rFonts w:ascii="GHEA Grapalat" w:hAnsi="GHEA Grapalat" w:cs="GHEA Grapalat"/>
        </w:rPr>
        <w:t>Փոխատուին</w:t>
      </w:r>
      <w:r w:rsidRPr="00D0308F">
        <w:rPr>
          <w:rFonts w:ascii="GHEA Grapalat" w:hAnsi="GHEA Grapalat" w:cs="GHEA Grapalat"/>
          <w:lang w:val="en-GB"/>
        </w:rPr>
        <w:t xml:space="preserve"> </w:t>
      </w:r>
      <w:r>
        <w:rPr>
          <w:rFonts w:ascii="GHEA Grapalat" w:hAnsi="GHEA Grapalat" w:cs="GHEA Grapalat"/>
          <w:lang w:val="en-GB"/>
        </w:rPr>
        <w:t>բոլոր նման տեղեկատվությունը</w:t>
      </w:r>
      <w:r w:rsidRPr="00210663">
        <w:rPr>
          <w:rFonts w:ascii="GHEA Grapalat" w:hAnsi="GHEA Grapalat" w:cs="GHEA Grapalat"/>
          <w:lang w:val="en-GB"/>
        </w:rPr>
        <w:t xml:space="preserve">, </w:t>
      </w:r>
      <w:r w:rsidRPr="00210663">
        <w:rPr>
          <w:rFonts w:ascii="GHEA Grapalat" w:hAnsi="GHEA Grapalat" w:cs="GHEA Grapalat"/>
        </w:rPr>
        <w:t>որ</w:t>
      </w:r>
      <w:r>
        <w:rPr>
          <w:rFonts w:ascii="GHEA Grapalat" w:hAnsi="GHEA Grapalat" w:cs="GHEA Grapalat"/>
        </w:rPr>
        <w:t>ը</w:t>
      </w:r>
      <w:r w:rsidRPr="00210663">
        <w:rPr>
          <w:rFonts w:ascii="GHEA Grapalat" w:hAnsi="GHEA Grapalat" w:cs="GHEA Grapalat"/>
          <w:lang w:val="en-GB"/>
        </w:rPr>
        <w:t xml:space="preserve"> </w:t>
      </w:r>
      <w:r>
        <w:rPr>
          <w:rFonts w:ascii="GHEA Grapalat" w:hAnsi="GHEA Grapalat" w:cs="GHEA Grapalat"/>
        </w:rPr>
        <w:t>Փ</w:t>
      </w:r>
      <w:r w:rsidRPr="00210663">
        <w:rPr>
          <w:rFonts w:ascii="GHEA Grapalat" w:hAnsi="GHEA Grapalat" w:cs="GHEA Grapalat"/>
        </w:rPr>
        <w:t>ոխատուն</w:t>
      </w:r>
      <w:r w:rsidRPr="00210663">
        <w:rPr>
          <w:rFonts w:ascii="GHEA Grapalat" w:hAnsi="GHEA Grapalat" w:cs="GHEA Grapalat"/>
          <w:lang w:val="en-GB"/>
        </w:rPr>
        <w:t xml:space="preserve"> </w:t>
      </w:r>
      <w:r>
        <w:rPr>
          <w:rFonts w:ascii="GHEA Grapalat" w:hAnsi="GHEA Grapalat" w:cs="GHEA Grapalat"/>
        </w:rPr>
        <w:t>հիմնավոր</w:t>
      </w:r>
      <w:r w:rsidRPr="00D0308F">
        <w:rPr>
          <w:rFonts w:ascii="GHEA Grapalat" w:hAnsi="GHEA Grapalat" w:cs="GHEA Grapalat"/>
          <w:lang w:val="en-GB"/>
        </w:rPr>
        <w:t xml:space="preserve"> </w:t>
      </w:r>
      <w:r>
        <w:rPr>
          <w:rFonts w:ascii="GHEA Grapalat" w:hAnsi="GHEA Grapalat" w:cs="GHEA Grapalat"/>
        </w:rPr>
        <w:t>ձևով</w:t>
      </w:r>
      <w:r w:rsidRPr="00D0308F">
        <w:rPr>
          <w:rFonts w:ascii="GHEA Grapalat" w:hAnsi="GHEA Grapalat" w:cs="GHEA Grapalat"/>
          <w:lang w:val="en-GB"/>
        </w:rPr>
        <w:t xml:space="preserve"> </w:t>
      </w:r>
      <w:r>
        <w:rPr>
          <w:rFonts w:ascii="GHEA Grapalat" w:hAnsi="GHEA Grapalat" w:cs="GHEA Grapalat"/>
        </w:rPr>
        <w:t>կ</w:t>
      </w:r>
      <w:r w:rsidRPr="00210663">
        <w:rPr>
          <w:rFonts w:ascii="GHEA Grapalat" w:hAnsi="GHEA Grapalat" w:cs="GHEA Grapalat"/>
        </w:rPr>
        <w:t>պահանջ</w:t>
      </w:r>
      <w:r>
        <w:rPr>
          <w:rFonts w:ascii="GHEA Grapalat" w:hAnsi="GHEA Grapalat" w:cs="GHEA Grapalat"/>
        </w:rPr>
        <w:t>ի</w:t>
      </w:r>
      <w:r w:rsidRPr="00210663">
        <w:rPr>
          <w:rFonts w:ascii="GHEA Grapalat" w:hAnsi="GHEA Grapalat" w:cs="GHEA Grapalat"/>
          <w:lang w:val="en-GB"/>
        </w:rPr>
        <w:t xml:space="preserve"> </w:t>
      </w:r>
      <w:r w:rsidRPr="00210663">
        <w:rPr>
          <w:rFonts w:ascii="GHEA Grapalat" w:hAnsi="GHEA Grapalat" w:cs="GHEA Grapalat"/>
        </w:rPr>
        <w:t>Վարկի</w:t>
      </w:r>
      <w:r w:rsidRPr="00210663">
        <w:rPr>
          <w:rFonts w:ascii="GHEA Grapalat" w:hAnsi="GHEA Grapalat" w:cs="GHEA Grapalat"/>
          <w:lang w:val="en-GB"/>
        </w:rPr>
        <w:t xml:space="preserve"> </w:t>
      </w:r>
      <w:r w:rsidRPr="00210663">
        <w:rPr>
          <w:rFonts w:ascii="GHEA Grapalat" w:hAnsi="GHEA Grapalat" w:cs="GHEA Grapalat"/>
        </w:rPr>
        <w:t>ծախսերի</w:t>
      </w:r>
      <w:r w:rsidRPr="00D0308F">
        <w:rPr>
          <w:rFonts w:ascii="GHEA Grapalat" w:hAnsi="GHEA Grapalat" w:cs="GHEA Grapalat"/>
          <w:lang w:val="en-GB"/>
        </w:rPr>
        <w:t>,</w:t>
      </w:r>
      <w:r w:rsidRPr="00210663">
        <w:rPr>
          <w:rFonts w:ascii="GHEA Grapalat" w:hAnsi="GHEA Grapalat" w:cs="GHEA Grapalat"/>
          <w:lang w:val="en-GB"/>
        </w:rPr>
        <w:t xml:space="preserve"> </w:t>
      </w:r>
      <w:r w:rsidRPr="00210663">
        <w:rPr>
          <w:rFonts w:ascii="GHEA Grapalat" w:hAnsi="GHEA Grapalat" w:cs="GHEA Grapalat"/>
        </w:rPr>
        <w:t>Ծրագր</w:t>
      </w:r>
      <w:r>
        <w:rPr>
          <w:rFonts w:ascii="GHEA Grapalat" w:hAnsi="GHEA Grapalat" w:cs="GHEA Grapalat"/>
        </w:rPr>
        <w:t>ի</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ծրագրի</w:t>
      </w:r>
      <w:r w:rsidRPr="00210663">
        <w:rPr>
          <w:rFonts w:ascii="GHEA Grapalat" w:hAnsi="GHEA Grapalat" w:cs="GHEA Grapalat"/>
          <w:lang w:val="en-GB"/>
        </w:rPr>
        <w:t xml:space="preserve"> </w:t>
      </w:r>
      <w:r w:rsidRPr="00210663">
        <w:rPr>
          <w:rFonts w:ascii="GHEA Grapalat" w:hAnsi="GHEA Grapalat" w:cs="GHEA Grapalat"/>
        </w:rPr>
        <w:t>Մատակարարման</w:t>
      </w:r>
      <w:r w:rsidRPr="00210663">
        <w:rPr>
          <w:rFonts w:ascii="GHEA Grapalat" w:hAnsi="GHEA Grapalat" w:cs="GHEA Grapalat"/>
          <w:lang w:val="en-GB"/>
        </w:rPr>
        <w:t xml:space="preserve"> </w:t>
      </w:r>
      <w:r>
        <w:rPr>
          <w:rFonts w:ascii="GHEA Grapalat" w:hAnsi="GHEA Grapalat" w:cs="GHEA Grapalat"/>
        </w:rPr>
        <w:t>պայմանագր</w:t>
      </w:r>
      <w:r w:rsidRPr="00210663">
        <w:rPr>
          <w:rFonts w:ascii="GHEA Grapalat" w:hAnsi="GHEA Grapalat" w:cs="GHEA Grapalat"/>
        </w:rPr>
        <w:t>ի</w:t>
      </w:r>
      <w:r w:rsidRPr="00D0308F">
        <w:rPr>
          <w:rFonts w:ascii="GHEA Grapalat" w:hAnsi="GHEA Grapalat" w:cs="GHEA Grapalat"/>
          <w:lang w:val="en-GB"/>
        </w:rPr>
        <w:t xml:space="preserve"> </w:t>
      </w:r>
      <w:r w:rsidRPr="00210663">
        <w:rPr>
          <w:rFonts w:ascii="GHEA Grapalat" w:hAnsi="GHEA Grapalat" w:cs="GHEA Grapalat"/>
        </w:rPr>
        <w:t>համաձայն</w:t>
      </w:r>
      <w:r w:rsidRPr="00D0308F">
        <w:rPr>
          <w:rFonts w:ascii="GHEA Grapalat" w:hAnsi="GHEA Grapalat" w:cs="GHEA Grapalat"/>
          <w:lang w:val="en-GB"/>
        </w:rPr>
        <w:t xml:space="preserve"> </w:t>
      </w:r>
      <w:r>
        <w:rPr>
          <w:rFonts w:ascii="GHEA Grapalat" w:hAnsi="GHEA Grapalat" w:cs="GHEA Grapalat"/>
        </w:rPr>
        <w:t>մատակարարված</w:t>
      </w:r>
      <w:r w:rsidRPr="00210663">
        <w:rPr>
          <w:rFonts w:ascii="GHEA Grapalat" w:hAnsi="GHEA Grapalat" w:cs="GHEA Grapalat"/>
          <w:lang w:val="en-GB"/>
        </w:rPr>
        <w:t xml:space="preserve"> </w:t>
      </w:r>
      <w:r>
        <w:rPr>
          <w:rFonts w:ascii="GHEA Grapalat" w:hAnsi="GHEA Grapalat" w:cs="GHEA Grapalat"/>
        </w:rPr>
        <w:t>ապրանքների</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Pr>
          <w:rFonts w:ascii="GHEA Grapalat" w:hAnsi="GHEA Grapalat" w:cs="GHEA Grapalat"/>
        </w:rPr>
        <w:t>ծառայությունների</w:t>
      </w:r>
      <w:r w:rsidRPr="00210663">
        <w:rPr>
          <w:rFonts w:ascii="GHEA Grapalat" w:hAnsi="GHEA Grapalat" w:cs="GHEA Grapalat"/>
          <w:lang w:val="en-GB"/>
        </w:rPr>
        <w:t xml:space="preserve"> </w:t>
      </w:r>
      <w:r w:rsidRPr="00210663">
        <w:rPr>
          <w:rFonts w:ascii="GHEA Grapalat" w:hAnsi="GHEA Grapalat" w:cs="GHEA Grapalat"/>
        </w:rPr>
        <w:t>վերաբերյալ</w:t>
      </w:r>
      <w:r w:rsidRPr="00210663">
        <w:rPr>
          <w:rFonts w:ascii="GHEA Grapalat" w:hAnsi="GHEA Grapalat" w:cs="GHEA Grapalat"/>
          <w:lang w:val="en-GB"/>
        </w:rPr>
        <w:t>:</w:t>
      </w:r>
      <w:r>
        <w:rPr>
          <w:rFonts w:ascii="GHEA Grapalat" w:hAnsi="GHEA Grapalat" w:cs="GHEA Grapalat"/>
          <w:lang w:val="en-GB"/>
        </w:rPr>
        <w:t xml:space="preserve"> </w:t>
      </w:r>
    </w:p>
    <w:p w:rsidR="005253D7" w:rsidRPr="00210663" w:rsidRDefault="005253D7" w:rsidP="005253D7">
      <w:pPr>
        <w:jc w:val="both"/>
        <w:rPr>
          <w:rFonts w:ascii="GHEA Grapalat" w:hAnsi="GHEA Grapalat" w:cs="GHEA Grapalat"/>
          <w:lang w:val="en-GB"/>
        </w:rPr>
      </w:pPr>
    </w:p>
    <w:p w:rsidR="005253D7" w:rsidRPr="00210663" w:rsidRDefault="005253D7" w:rsidP="005253D7">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զ</w:t>
      </w:r>
      <w:r w:rsidRPr="00210663">
        <w:rPr>
          <w:rFonts w:ascii="GHEA Grapalat" w:hAnsi="GHEA Grapalat" w:cs="GHEA Grapalat"/>
          <w:lang w:val="en-GB"/>
        </w:rPr>
        <w:t xml:space="preserve">) </w:t>
      </w:r>
      <w:r w:rsidRPr="00210663">
        <w:rPr>
          <w:rFonts w:ascii="GHEA Grapalat" w:hAnsi="GHEA Grapalat" w:cs="GHEA Grapalat"/>
        </w:rPr>
        <w:t>չպիտի</w:t>
      </w:r>
      <w:r w:rsidRPr="00210663">
        <w:rPr>
          <w:rFonts w:ascii="GHEA Grapalat" w:hAnsi="GHEA Grapalat" w:cs="GHEA Grapalat"/>
          <w:lang w:val="en-GB"/>
        </w:rPr>
        <w:t xml:space="preserve"> </w:t>
      </w:r>
      <w:r w:rsidRPr="00210663">
        <w:rPr>
          <w:rFonts w:ascii="GHEA Grapalat" w:hAnsi="GHEA Grapalat" w:cs="GHEA Grapalat"/>
        </w:rPr>
        <w:t>կատարի</w:t>
      </w:r>
      <w:r w:rsidRPr="00210663">
        <w:rPr>
          <w:rFonts w:ascii="GHEA Grapalat" w:hAnsi="GHEA Grapalat" w:cs="GHEA Grapalat"/>
          <w:lang w:val="en-GB"/>
        </w:rPr>
        <w:t xml:space="preserve">, </w:t>
      </w:r>
      <w:r w:rsidRPr="00210663">
        <w:rPr>
          <w:rFonts w:ascii="GHEA Grapalat" w:hAnsi="GHEA Grapalat" w:cs="GHEA Grapalat"/>
        </w:rPr>
        <w:t>թույլատրի</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համաձայնություն</w:t>
      </w:r>
      <w:r w:rsidRPr="00210663">
        <w:rPr>
          <w:rFonts w:ascii="GHEA Grapalat" w:hAnsi="GHEA Grapalat" w:cs="GHEA Grapalat"/>
          <w:lang w:val="en-GB"/>
        </w:rPr>
        <w:t xml:space="preserve"> </w:t>
      </w:r>
      <w:r w:rsidRPr="00210663">
        <w:rPr>
          <w:rFonts w:ascii="GHEA Grapalat" w:hAnsi="GHEA Grapalat" w:cs="GHEA Grapalat"/>
        </w:rPr>
        <w:t>տա</w:t>
      </w:r>
      <w:r w:rsidRPr="00210663">
        <w:rPr>
          <w:rFonts w:ascii="GHEA Grapalat" w:hAnsi="GHEA Grapalat" w:cs="GHEA Grapalat"/>
          <w:lang w:val="en-GB"/>
        </w:rPr>
        <w:t xml:space="preserve"> </w:t>
      </w:r>
      <w:r w:rsidRPr="00210663">
        <w:rPr>
          <w:rFonts w:ascii="GHEA Grapalat" w:hAnsi="GHEA Grapalat" w:cs="GHEA Grapalat"/>
        </w:rPr>
        <w:t>կատարել</w:t>
      </w:r>
      <w:r w:rsidRPr="00210663">
        <w:rPr>
          <w:rFonts w:ascii="GHEA Grapalat" w:hAnsi="GHEA Grapalat" w:cs="GHEA Grapalat"/>
          <w:lang w:val="en-GB"/>
        </w:rPr>
        <w:t xml:space="preserve"> </w:t>
      </w:r>
      <w:r w:rsidRPr="00210663">
        <w:rPr>
          <w:rFonts w:ascii="GHEA Grapalat" w:hAnsi="GHEA Grapalat" w:cs="GHEA Grapalat"/>
        </w:rPr>
        <w:t>էական</w:t>
      </w:r>
      <w:r w:rsidRPr="00210663">
        <w:rPr>
          <w:rFonts w:ascii="GHEA Grapalat" w:hAnsi="GHEA Grapalat" w:cs="GHEA Grapalat"/>
          <w:lang w:val="en-GB"/>
        </w:rPr>
        <w:t xml:space="preserve"> </w:t>
      </w:r>
      <w:r w:rsidRPr="00210663">
        <w:rPr>
          <w:rFonts w:ascii="GHEA Grapalat" w:hAnsi="GHEA Grapalat" w:cs="GHEA Grapalat"/>
        </w:rPr>
        <w:t>փոփոխություններ</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դադարեցնի</w:t>
      </w:r>
      <w:r w:rsidRPr="00210663">
        <w:rPr>
          <w:rFonts w:ascii="GHEA Grapalat" w:hAnsi="GHEA Grapalat" w:cs="GHEA Grapalat"/>
          <w:lang w:val="en-GB"/>
        </w:rPr>
        <w:t xml:space="preserve"> </w:t>
      </w:r>
      <w:r w:rsidRPr="00210663">
        <w:rPr>
          <w:rFonts w:ascii="GHEA Grapalat" w:hAnsi="GHEA Grapalat" w:cs="GHEA Grapalat"/>
        </w:rPr>
        <w:t>Ծրագրի</w:t>
      </w:r>
      <w:r w:rsidRPr="00210663">
        <w:rPr>
          <w:rFonts w:ascii="GHEA Grapalat" w:hAnsi="GHEA Grapalat" w:cs="GHEA Grapalat"/>
          <w:lang w:val="en-GB"/>
        </w:rPr>
        <w:t xml:space="preserve"> </w:t>
      </w:r>
      <w:r w:rsidRPr="00210663">
        <w:rPr>
          <w:rFonts w:ascii="GHEA Grapalat" w:hAnsi="GHEA Grapalat" w:cs="GHEA Grapalat"/>
        </w:rPr>
        <w:t>Մատակարարման</w:t>
      </w:r>
      <w:r w:rsidRPr="00210663">
        <w:rPr>
          <w:rFonts w:ascii="GHEA Grapalat" w:hAnsi="GHEA Grapalat" w:cs="GHEA Grapalat"/>
          <w:lang w:val="en-GB"/>
        </w:rPr>
        <w:t xml:space="preserve"> </w:t>
      </w:r>
      <w:r w:rsidRPr="00210663">
        <w:rPr>
          <w:rFonts w:ascii="GHEA Grapalat" w:hAnsi="GHEA Grapalat" w:cs="GHEA Grapalat"/>
        </w:rPr>
        <w:t>Համաձայնագիրը</w:t>
      </w:r>
      <w:r w:rsidRPr="00210663">
        <w:rPr>
          <w:rFonts w:ascii="GHEA Grapalat" w:hAnsi="GHEA Grapalat" w:cs="GHEA Grapalat"/>
          <w:lang w:val="en-GB"/>
        </w:rPr>
        <w:t xml:space="preserve"> </w:t>
      </w:r>
      <w:r w:rsidRPr="00210663">
        <w:rPr>
          <w:rFonts w:ascii="GHEA Grapalat" w:hAnsi="GHEA Grapalat" w:cs="GHEA Grapalat"/>
        </w:rPr>
        <w:t>առանց</w:t>
      </w:r>
      <w:r w:rsidRPr="00210663">
        <w:rPr>
          <w:rFonts w:ascii="GHEA Grapalat" w:hAnsi="GHEA Grapalat" w:cs="GHEA Grapalat"/>
          <w:lang w:val="en-GB"/>
        </w:rPr>
        <w:t xml:space="preserve"> </w:t>
      </w:r>
      <w:r w:rsidRPr="00210663">
        <w:rPr>
          <w:rFonts w:ascii="GHEA Grapalat" w:hAnsi="GHEA Grapalat" w:cs="GHEA Grapalat"/>
        </w:rPr>
        <w:t>Փոխատուի</w:t>
      </w:r>
      <w:r w:rsidRPr="00210663">
        <w:rPr>
          <w:rFonts w:ascii="GHEA Grapalat" w:hAnsi="GHEA Grapalat" w:cs="GHEA Grapalat"/>
          <w:lang w:val="en-GB"/>
        </w:rPr>
        <w:t xml:space="preserve"> </w:t>
      </w:r>
      <w:r w:rsidRPr="00210663">
        <w:rPr>
          <w:rFonts w:ascii="GHEA Grapalat" w:hAnsi="GHEA Grapalat" w:cs="GHEA Grapalat"/>
        </w:rPr>
        <w:t>նախնական</w:t>
      </w:r>
      <w:r w:rsidRPr="00210663">
        <w:rPr>
          <w:rFonts w:ascii="GHEA Grapalat" w:hAnsi="GHEA Grapalat" w:cs="GHEA Grapalat"/>
          <w:lang w:val="en-GB"/>
        </w:rPr>
        <w:t xml:space="preserve"> </w:t>
      </w:r>
      <w:r w:rsidRPr="00210663">
        <w:rPr>
          <w:rFonts w:ascii="GHEA Grapalat" w:hAnsi="GHEA Grapalat" w:cs="GHEA Grapalat"/>
        </w:rPr>
        <w:t>գրավոր</w:t>
      </w:r>
      <w:r w:rsidRPr="00210663">
        <w:rPr>
          <w:rFonts w:ascii="GHEA Grapalat" w:hAnsi="GHEA Grapalat" w:cs="GHEA Grapalat"/>
          <w:lang w:val="en-GB"/>
        </w:rPr>
        <w:t xml:space="preserve"> </w:t>
      </w:r>
      <w:r w:rsidRPr="00210663">
        <w:rPr>
          <w:rFonts w:ascii="GHEA Grapalat" w:hAnsi="GHEA Grapalat" w:cs="GHEA Grapalat"/>
        </w:rPr>
        <w:t>համաձայնության</w:t>
      </w:r>
      <w:r w:rsidRPr="00210663">
        <w:rPr>
          <w:rFonts w:ascii="GHEA Grapalat" w:hAnsi="GHEA Grapalat" w:cs="GHEA Grapalat"/>
          <w:lang w:val="en-GB"/>
        </w:rPr>
        <w:t>:</w:t>
      </w:r>
    </w:p>
    <w:p w:rsidR="005253D7" w:rsidRPr="0021066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en-GB"/>
        </w:rPr>
      </w:pPr>
    </w:p>
    <w:p w:rsidR="005253D7" w:rsidRPr="00210663" w:rsidRDefault="005253D7" w:rsidP="005253D7">
      <w:pPr>
        <w:jc w:val="both"/>
        <w:rPr>
          <w:rFonts w:ascii="GHEA Grapalat" w:hAnsi="GHEA Grapalat" w:cs="GHEA Grapalat"/>
          <w:b/>
          <w:lang w:val="en-GB"/>
        </w:rPr>
      </w:pPr>
      <w:r w:rsidRPr="00210663">
        <w:rPr>
          <w:rFonts w:ascii="GHEA Grapalat" w:hAnsi="GHEA Grapalat" w:cs="GHEA Grapalat"/>
          <w:b/>
          <w:lang w:val="en-GB"/>
        </w:rPr>
        <w:t xml:space="preserve">9. </w:t>
      </w:r>
      <w:r w:rsidRPr="00210663">
        <w:rPr>
          <w:rFonts w:ascii="GHEA Grapalat" w:hAnsi="GHEA Grapalat" w:cs="GHEA Grapalat"/>
          <w:b/>
        </w:rPr>
        <w:t>ԿԻՐԱՌԵԼԻ</w:t>
      </w:r>
      <w:r w:rsidRPr="00210663">
        <w:rPr>
          <w:rFonts w:ascii="GHEA Grapalat" w:hAnsi="GHEA Grapalat" w:cs="GHEA Grapalat"/>
          <w:b/>
          <w:lang w:val="en-GB"/>
        </w:rPr>
        <w:t xml:space="preserve"> </w:t>
      </w:r>
      <w:r w:rsidRPr="00210663">
        <w:rPr>
          <w:rFonts w:ascii="GHEA Grapalat" w:hAnsi="GHEA Grapalat" w:cs="GHEA Grapalat"/>
          <w:b/>
        </w:rPr>
        <w:t>ՕՐԵՆՔ</w:t>
      </w:r>
      <w:r w:rsidRPr="00210663">
        <w:rPr>
          <w:rFonts w:ascii="GHEA Grapalat" w:hAnsi="GHEA Grapalat" w:cs="GHEA Grapalat"/>
          <w:b/>
          <w:lang w:val="en-GB"/>
        </w:rPr>
        <w:t xml:space="preserve">, </w:t>
      </w:r>
      <w:r w:rsidRPr="00210663">
        <w:rPr>
          <w:rFonts w:ascii="GHEA Grapalat" w:hAnsi="GHEA Grapalat" w:cs="GHEA Grapalat"/>
          <w:b/>
        </w:rPr>
        <w:t>ԻՐԱՎԱՍՈՒԹՅՈՒՆՆԵՐ</w:t>
      </w:r>
      <w:r w:rsidRPr="00210663">
        <w:rPr>
          <w:rFonts w:ascii="GHEA Grapalat" w:hAnsi="GHEA Grapalat" w:cs="GHEA Grapalat"/>
          <w:b/>
          <w:lang w:val="en-GB"/>
        </w:rPr>
        <w:t xml:space="preserve"> </w:t>
      </w:r>
      <w:r>
        <w:rPr>
          <w:rFonts w:ascii="GHEA Grapalat" w:hAnsi="GHEA Grapalat" w:cs="GHEA Grapalat"/>
          <w:b/>
        </w:rPr>
        <w:t>ԵՎ</w:t>
      </w:r>
      <w:r w:rsidRPr="00210663">
        <w:rPr>
          <w:rFonts w:ascii="GHEA Grapalat" w:hAnsi="GHEA Grapalat" w:cs="GHEA Grapalat"/>
          <w:b/>
          <w:lang w:val="en-GB"/>
        </w:rPr>
        <w:t xml:space="preserve"> </w:t>
      </w:r>
      <w:r w:rsidRPr="00210663">
        <w:rPr>
          <w:rFonts w:ascii="GHEA Grapalat" w:hAnsi="GHEA Grapalat" w:cs="GHEA Grapalat"/>
          <w:b/>
        </w:rPr>
        <w:t>ԱՆՁԵՌՆՄԽԵԼԻՈՒԹՅՈՒՆ</w:t>
      </w:r>
      <w:r w:rsidRPr="00210663">
        <w:rPr>
          <w:rFonts w:ascii="GHEA Grapalat" w:hAnsi="GHEA Grapalat" w:cs="GHEA Grapalat"/>
          <w:b/>
          <w:lang w:val="en-GB"/>
        </w:rPr>
        <w:t xml:space="preserve"> </w:t>
      </w:r>
    </w:p>
    <w:p w:rsidR="005253D7" w:rsidRPr="00210663" w:rsidRDefault="005253D7" w:rsidP="005253D7">
      <w:pPr>
        <w:jc w:val="both"/>
        <w:rPr>
          <w:rFonts w:ascii="GHEA Grapalat" w:hAnsi="GHEA Grapalat" w:cs="GHEA Grapalat"/>
          <w:b/>
          <w:lang w:val="en-GB"/>
        </w:rPr>
      </w:pPr>
    </w:p>
    <w:p w:rsidR="005253D7" w:rsidRDefault="005253D7" w:rsidP="005253D7">
      <w:pPr>
        <w:jc w:val="both"/>
        <w:rPr>
          <w:rFonts w:ascii="GHEA Grapalat" w:hAnsi="GHEA Grapalat" w:cs="GHEA Grapalat"/>
          <w:lang w:val="en-GB"/>
        </w:rPr>
      </w:pP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Համաձայնագիրը</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ծագած</w:t>
      </w:r>
      <w:r w:rsidRPr="00210663">
        <w:rPr>
          <w:rFonts w:ascii="GHEA Grapalat" w:hAnsi="GHEA Grapalat" w:cs="GHEA Grapalat"/>
          <w:lang w:val="en-GB"/>
        </w:rPr>
        <w:t>/</w:t>
      </w:r>
      <w:r w:rsidRPr="00210663">
        <w:rPr>
          <w:rFonts w:ascii="GHEA Grapalat" w:hAnsi="GHEA Grapalat" w:cs="GHEA Grapalat"/>
        </w:rPr>
        <w:t>կապված</w:t>
      </w:r>
      <w:r w:rsidRPr="00210663">
        <w:rPr>
          <w:rFonts w:ascii="GHEA Grapalat" w:hAnsi="GHEA Grapalat" w:cs="GHEA Grapalat"/>
          <w:lang w:val="en-GB"/>
        </w:rPr>
        <w:t xml:space="preserve"> </w:t>
      </w:r>
      <w:r w:rsidRPr="00210663">
        <w:rPr>
          <w:rFonts w:ascii="GHEA Grapalat" w:hAnsi="GHEA Grapalat" w:cs="GHEA Grapalat"/>
        </w:rPr>
        <w:t>ոչ</w:t>
      </w:r>
      <w:r w:rsidRPr="00210663">
        <w:rPr>
          <w:rFonts w:ascii="GHEA Grapalat" w:hAnsi="GHEA Grapalat" w:cs="GHEA Grapalat"/>
          <w:lang w:val="en-GB"/>
        </w:rPr>
        <w:t xml:space="preserve"> </w:t>
      </w:r>
      <w:r w:rsidRPr="00210663">
        <w:rPr>
          <w:rFonts w:ascii="GHEA Grapalat" w:hAnsi="GHEA Grapalat" w:cs="GHEA Grapalat"/>
        </w:rPr>
        <w:t>պայմանագրային</w:t>
      </w:r>
      <w:r w:rsidRPr="00210663">
        <w:rPr>
          <w:rFonts w:ascii="GHEA Grapalat" w:hAnsi="GHEA Grapalat" w:cs="GHEA Grapalat"/>
          <w:lang w:val="en-GB"/>
        </w:rPr>
        <w:t xml:space="preserve"> </w:t>
      </w:r>
      <w:r w:rsidRPr="00210663">
        <w:rPr>
          <w:rFonts w:ascii="GHEA Grapalat" w:hAnsi="GHEA Grapalat" w:cs="GHEA Grapalat"/>
        </w:rPr>
        <w:t>պարտավորությունները</w:t>
      </w:r>
      <w:r w:rsidRPr="00210663">
        <w:rPr>
          <w:rFonts w:ascii="GHEA Grapalat" w:hAnsi="GHEA Grapalat" w:cs="GHEA Grapalat"/>
          <w:lang w:val="en-GB"/>
        </w:rPr>
        <w:t xml:space="preserve"> </w:t>
      </w:r>
      <w:r w:rsidRPr="00210663">
        <w:rPr>
          <w:rFonts w:ascii="GHEA Grapalat" w:hAnsi="GHEA Grapalat" w:cs="GHEA Grapalat"/>
        </w:rPr>
        <w:t>ղեկավարվում</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Ավստրիական</w:t>
      </w:r>
      <w:r w:rsidRPr="00210663">
        <w:rPr>
          <w:rFonts w:ascii="GHEA Grapalat" w:hAnsi="GHEA Grapalat" w:cs="GHEA Grapalat"/>
          <w:lang w:val="en-GB"/>
        </w:rPr>
        <w:t xml:space="preserve"> </w:t>
      </w:r>
      <w:r w:rsidRPr="00210663">
        <w:rPr>
          <w:rFonts w:ascii="GHEA Grapalat" w:hAnsi="GHEA Grapalat" w:cs="GHEA Grapalat"/>
        </w:rPr>
        <w:t>օրենքով</w:t>
      </w:r>
      <w:r w:rsidRPr="00210663">
        <w:rPr>
          <w:rFonts w:ascii="GHEA Grapalat" w:hAnsi="GHEA Grapalat" w:cs="GHEA Grapalat"/>
          <w:lang w:val="en-GB"/>
        </w:rPr>
        <w:t xml:space="preserve"> </w:t>
      </w:r>
      <w:r w:rsidRPr="00210663">
        <w:rPr>
          <w:rFonts w:ascii="GHEA Grapalat" w:hAnsi="GHEA Grapalat" w:cs="GHEA Grapalat"/>
        </w:rPr>
        <w:t>բացառելով</w:t>
      </w:r>
      <w:r w:rsidRPr="00210663">
        <w:rPr>
          <w:rFonts w:ascii="GHEA Grapalat" w:hAnsi="GHEA Grapalat" w:cs="GHEA Grapalat"/>
          <w:lang w:val="en-GB"/>
        </w:rPr>
        <w:t xml:space="preserve"> </w:t>
      </w:r>
      <w:r>
        <w:rPr>
          <w:rFonts w:ascii="GHEA Grapalat" w:hAnsi="GHEA Grapalat" w:cs="GHEA Grapalat"/>
          <w:lang w:val="en-GB"/>
        </w:rPr>
        <w:t xml:space="preserve">օրենքի </w:t>
      </w:r>
      <w:r>
        <w:rPr>
          <w:rFonts w:ascii="GHEA Grapalat" w:hAnsi="GHEA Grapalat" w:cs="GHEA Grapalat"/>
        </w:rPr>
        <w:t>կանոնների</w:t>
      </w:r>
      <w:r w:rsidRPr="0027574B">
        <w:rPr>
          <w:rFonts w:ascii="GHEA Grapalat" w:hAnsi="GHEA Grapalat" w:cs="GHEA Grapalat"/>
          <w:lang w:val="en-GB"/>
        </w:rPr>
        <w:t xml:space="preserve"> </w:t>
      </w:r>
      <w:r>
        <w:rPr>
          <w:rFonts w:ascii="GHEA Grapalat" w:hAnsi="GHEA Grapalat" w:cs="GHEA Grapalat"/>
        </w:rPr>
        <w:t>հակասություները</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բացառելով</w:t>
      </w:r>
      <w:r w:rsidRPr="00210663">
        <w:rPr>
          <w:rFonts w:ascii="GHEA Grapalat" w:hAnsi="GHEA Grapalat" w:cs="GHEA Grapalat"/>
          <w:lang w:val="en-GB"/>
        </w:rPr>
        <w:t xml:space="preserve"> </w:t>
      </w:r>
      <w:r w:rsidRPr="00210663">
        <w:rPr>
          <w:rFonts w:ascii="GHEA Grapalat" w:hAnsi="GHEA Grapalat" w:cs="GHEA Grapalat"/>
        </w:rPr>
        <w:t>ՄԱԿ</w:t>
      </w:r>
      <w:r w:rsidRPr="00210663">
        <w:rPr>
          <w:rFonts w:ascii="GHEA Grapalat" w:hAnsi="GHEA Grapalat" w:cs="GHEA Grapalat"/>
          <w:lang w:val="en-GB"/>
        </w:rPr>
        <w:t>-</w:t>
      </w:r>
      <w:r w:rsidRPr="00210663">
        <w:rPr>
          <w:rFonts w:ascii="GHEA Grapalat" w:hAnsi="GHEA Grapalat" w:cs="GHEA Grapalat"/>
        </w:rPr>
        <w:t>ի</w:t>
      </w:r>
      <w:r w:rsidRPr="00210663">
        <w:rPr>
          <w:rFonts w:ascii="GHEA Grapalat" w:hAnsi="GHEA Grapalat" w:cs="GHEA Grapalat"/>
          <w:lang w:val="en-GB"/>
        </w:rPr>
        <w:t xml:space="preserve"> </w:t>
      </w:r>
      <w:r w:rsidRPr="00210663">
        <w:rPr>
          <w:rFonts w:ascii="GHEA Grapalat" w:hAnsi="GHEA Grapalat" w:cs="GHEA Grapalat"/>
        </w:rPr>
        <w:t>կոնվենցիայի</w:t>
      </w:r>
      <w:r w:rsidRPr="00210663">
        <w:rPr>
          <w:rFonts w:ascii="GHEA Grapalat" w:hAnsi="GHEA Grapalat" w:cs="GHEA Grapalat"/>
          <w:lang w:val="en-GB"/>
        </w:rPr>
        <w:t xml:space="preserve"> </w:t>
      </w:r>
      <w:r w:rsidRPr="00210663">
        <w:rPr>
          <w:rFonts w:ascii="GHEA Grapalat" w:hAnsi="GHEA Grapalat" w:cs="GHEA Grapalat"/>
        </w:rPr>
        <w:t>միջազգային</w:t>
      </w:r>
      <w:r w:rsidRPr="00210663">
        <w:rPr>
          <w:rFonts w:ascii="GHEA Grapalat" w:hAnsi="GHEA Grapalat" w:cs="GHEA Grapalat"/>
          <w:lang w:val="en-GB"/>
        </w:rPr>
        <w:t xml:space="preserve"> </w:t>
      </w:r>
      <w:r w:rsidRPr="00210663">
        <w:rPr>
          <w:rFonts w:ascii="GHEA Grapalat" w:hAnsi="GHEA Grapalat" w:cs="GHEA Grapalat"/>
        </w:rPr>
        <w:t>ապրանքների</w:t>
      </w:r>
      <w:r w:rsidRPr="00210663">
        <w:rPr>
          <w:rFonts w:ascii="GHEA Grapalat" w:hAnsi="GHEA Grapalat" w:cs="GHEA Grapalat"/>
          <w:lang w:val="en-GB"/>
        </w:rPr>
        <w:t xml:space="preserve"> </w:t>
      </w:r>
      <w:r w:rsidRPr="00210663">
        <w:rPr>
          <w:rFonts w:ascii="GHEA Grapalat" w:hAnsi="GHEA Grapalat" w:cs="GHEA Grapalat"/>
        </w:rPr>
        <w:t>վաճառքի</w:t>
      </w:r>
      <w:r w:rsidRPr="00210663">
        <w:rPr>
          <w:rFonts w:ascii="GHEA Grapalat" w:hAnsi="GHEA Grapalat" w:cs="GHEA Grapalat"/>
          <w:lang w:val="en-GB"/>
        </w:rPr>
        <w:t xml:space="preserve"> </w:t>
      </w:r>
      <w:r w:rsidRPr="00210663">
        <w:rPr>
          <w:rFonts w:ascii="GHEA Grapalat" w:hAnsi="GHEA Grapalat" w:cs="GHEA Grapalat"/>
        </w:rPr>
        <w:t>պայմանագրերի</w:t>
      </w:r>
      <w:r w:rsidRPr="00210663">
        <w:rPr>
          <w:rFonts w:ascii="GHEA Grapalat" w:hAnsi="GHEA Grapalat" w:cs="GHEA Grapalat"/>
          <w:lang w:val="en-GB"/>
        </w:rPr>
        <w:t xml:space="preserve"> (1980 </w:t>
      </w:r>
      <w:r w:rsidRPr="00210663">
        <w:rPr>
          <w:rFonts w:ascii="GHEA Grapalat" w:hAnsi="GHEA Grapalat" w:cs="GHEA Grapalat"/>
        </w:rPr>
        <w:t>թ</w:t>
      </w:r>
      <w:r w:rsidRPr="00210663">
        <w:rPr>
          <w:rFonts w:ascii="GHEA Grapalat" w:hAnsi="GHEA Grapalat" w:cs="GHEA Grapalat"/>
          <w:lang w:val="en-GB"/>
        </w:rPr>
        <w:t xml:space="preserve">.) </w:t>
      </w:r>
      <w:r w:rsidRPr="00210663">
        <w:rPr>
          <w:rFonts w:ascii="GHEA Grapalat" w:hAnsi="GHEA Grapalat" w:cs="GHEA Grapalat"/>
        </w:rPr>
        <w:t>կիրառումը</w:t>
      </w:r>
      <w:r w:rsidRPr="00210663">
        <w:rPr>
          <w:rFonts w:ascii="GHEA Grapalat" w:hAnsi="GHEA Grapalat" w:cs="GHEA Grapalat"/>
          <w:lang w:val="en-GB"/>
        </w:rPr>
        <w:t>:</w:t>
      </w:r>
    </w:p>
    <w:p w:rsidR="005253D7" w:rsidRPr="00210663" w:rsidRDefault="005253D7" w:rsidP="005253D7">
      <w:pPr>
        <w:jc w:val="both"/>
        <w:rPr>
          <w:rFonts w:ascii="GHEA Grapalat" w:hAnsi="GHEA Grapalat" w:cs="GHEA Grapalat"/>
          <w:lang w:val="en-GB"/>
        </w:rPr>
      </w:pPr>
      <w:r>
        <w:rPr>
          <w:rFonts w:ascii="GHEA Grapalat" w:hAnsi="GHEA Grapalat" w:cs="GHEA Grapalat"/>
          <w:lang w:val="en-GB"/>
        </w:rPr>
        <w:lastRenderedPageBreak/>
        <w:t xml:space="preserve"> </w:t>
      </w:r>
    </w:p>
    <w:p w:rsidR="005253D7" w:rsidRPr="00210663" w:rsidRDefault="005253D7" w:rsidP="005253D7">
      <w:pPr>
        <w:jc w:val="both"/>
        <w:rPr>
          <w:rFonts w:ascii="GHEA Grapalat" w:hAnsi="GHEA Grapalat" w:cs="GHEA Grapalat"/>
          <w:lang w:val="en-GB"/>
        </w:rPr>
      </w:pP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Պայմանագրից</w:t>
      </w:r>
      <w:r w:rsidRPr="00210663">
        <w:rPr>
          <w:rFonts w:ascii="GHEA Grapalat" w:hAnsi="GHEA Grapalat" w:cs="GHEA Grapalat"/>
          <w:lang w:val="en-GB"/>
        </w:rPr>
        <w:t xml:space="preserve"> </w:t>
      </w:r>
      <w:r w:rsidRPr="00210663">
        <w:rPr>
          <w:rFonts w:ascii="GHEA Grapalat" w:hAnsi="GHEA Grapalat" w:cs="GHEA Grapalat"/>
        </w:rPr>
        <w:t>բխող</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դրա</w:t>
      </w:r>
      <w:r w:rsidRPr="00210663">
        <w:rPr>
          <w:rFonts w:ascii="GHEA Grapalat" w:hAnsi="GHEA Grapalat" w:cs="GHEA Grapalat"/>
          <w:lang w:val="en-GB"/>
        </w:rPr>
        <w:t xml:space="preserve"> </w:t>
      </w:r>
      <w:r w:rsidRPr="00210663">
        <w:rPr>
          <w:rFonts w:ascii="GHEA Grapalat" w:hAnsi="GHEA Grapalat" w:cs="GHEA Grapalat"/>
        </w:rPr>
        <w:t>խախտման</w:t>
      </w:r>
      <w:r w:rsidRPr="00210663">
        <w:rPr>
          <w:rFonts w:ascii="GHEA Grapalat" w:hAnsi="GHEA Grapalat" w:cs="GHEA Grapalat"/>
          <w:lang w:val="en-GB"/>
        </w:rPr>
        <w:t xml:space="preserve">, </w:t>
      </w:r>
      <w:r w:rsidRPr="00210663">
        <w:rPr>
          <w:rFonts w:ascii="GHEA Grapalat" w:hAnsi="GHEA Grapalat" w:cs="GHEA Grapalat"/>
        </w:rPr>
        <w:t>դադարեցման</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առոչինչ</w:t>
      </w:r>
      <w:r w:rsidRPr="00210663">
        <w:rPr>
          <w:rFonts w:ascii="GHEA Grapalat" w:hAnsi="GHEA Grapalat" w:cs="GHEA Grapalat"/>
          <w:lang w:val="en-GB"/>
        </w:rPr>
        <w:t xml:space="preserve"> </w:t>
      </w:r>
      <w:r w:rsidRPr="00210663">
        <w:rPr>
          <w:rFonts w:ascii="GHEA Grapalat" w:hAnsi="GHEA Grapalat" w:cs="GHEA Grapalat"/>
        </w:rPr>
        <w:t>հայտարարման</w:t>
      </w:r>
      <w:r w:rsidRPr="00210663">
        <w:rPr>
          <w:rFonts w:ascii="GHEA Grapalat" w:hAnsi="GHEA Grapalat" w:cs="GHEA Grapalat"/>
          <w:lang w:val="en-GB"/>
        </w:rPr>
        <w:t xml:space="preserve"> </w:t>
      </w:r>
      <w:r w:rsidRPr="00210663">
        <w:rPr>
          <w:rFonts w:ascii="GHEA Grapalat" w:hAnsi="GHEA Grapalat" w:cs="GHEA Grapalat"/>
        </w:rPr>
        <w:t>հետ</w:t>
      </w:r>
      <w:r w:rsidRPr="00210663">
        <w:rPr>
          <w:rFonts w:ascii="GHEA Grapalat" w:hAnsi="GHEA Grapalat" w:cs="GHEA Grapalat"/>
          <w:lang w:val="en-GB"/>
        </w:rPr>
        <w:t xml:space="preserve"> </w:t>
      </w:r>
      <w:r w:rsidRPr="00210663">
        <w:rPr>
          <w:rFonts w:ascii="GHEA Grapalat" w:hAnsi="GHEA Grapalat" w:cs="GHEA Grapalat"/>
        </w:rPr>
        <w:t>կապված</w:t>
      </w:r>
      <w:r w:rsidRPr="00210663">
        <w:rPr>
          <w:rFonts w:ascii="GHEA Grapalat" w:hAnsi="GHEA Grapalat" w:cs="GHEA Grapalat"/>
          <w:lang w:val="en-GB"/>
        </w:rPr>
        <w:t xml:space="preserve"> </w:t>
      </w:r>
      <w:r w:rsidRPr="00210663">
        <w:rPr>
          <w:rFonts w:ascii="GHEA Grapalat" w:hAnsi="GHEA Grapalat" w:cs="GHEA Grapalat"/>
        </w:rPr>
        <w:t>բոլոր</w:t>
      </w:r>
      <w:r w:rsidRPr="00210663">
        <w:rPr>
          <w:rFonts w:ascii="GHEA Grapalat" w:hAnsi="GHEA Grapalat" w:cs="GHEA Grapalat"/>
          <w:lang w:val="en-GB"/>
        </w:rPr>
        <w:t xml:space="preserve"> </w:t>
      </w:r>
      <w:r w:rsidRPr="00210663">
        <w:rPr>
          <w:rFonts w:ascii="GHEA Grapalat" w:hAnsi="GHEA Grapalat" w:cs="GHEA Grapalat"/>
        </w:rPr>
        <w:t>վեճերը</w:t>
      </w:r>
      <w:r w:rsidRPr="00210663">
        <w:rPr>
          <w:rFonts w:ascii="GHEA Grapalat" w:hAnsi="GHEA Grapalat" w:cs="GHEA Grapalat"/>
          <w:lang w:val="en-GB"/>
        </w:rPr>
        <w:t xml:space="preserve"> </w:t>
      </w:r>
      <w:r w:rsidRPr="00210663">
        <w:rPr>
          <w:rFonts w:ascii="GHEA Grapalat" w:hAnsi="GHEA Grapalat" w:cs="GHEA Grapalat"/>
        </w:rPr>
        <w:t>վերջնական</w:t>
      </w:r>
      <w:r w:rsidRPr="00210663">
        <w:rPr>
          <w:rFonts w:ascii="GHEA Grapalat" w:hAnsi="GHEA Grapalat" w:cs="GHEA Grapalat"/>
          <w:lang w:val="en-GB"/>
        </w:rPr>
        <w:t xml:space="preserve"> </w:t>
      </w:r>
      <w:r w:rsidRPr="00210663">
        <w:rPr>
          <w:rFonts w:ascii="GHEA Grapalat" w:hAnsi="GHEA Grapalat" w:cs="GHEA Grapalat"/>
        </w:rPr>
        <w:t>լուծում</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ստանում</w:t>
      </w:r>
      <w:r w:rsidRPr="00210663">
        <w:rPr>
          <w:rFonts w:ascii="GHEA Grapalat" w:hAnsi="GHEA Grapalat" w:cs="GHEA Grapalat"/>
          <w:lang w:val="en-GB"/>
        </w:rPr>
        <w:t xml:space="preserve"> </w:t>
      </w:r>
      <w:r w:rsidRPr="00210663">
        <w:rPr>
          <w:rFonts w:ascii="GHEA Grapalat" w:hAnsi="GHEA Grapalat" w:cs="GHEA Grapalat"/>
        </w:rPr>
        <w:t>Ավստրիայի</w:t>
      </w:r>
      <w:r w:rsidRPr="00210663">
        <w:rPr>
          <w:rFonts w:ascii="GHEA Grapalat" w:hAnsi="GHEA Grapalat" w:cs="GHEA Grapalat"/>
          <w:lang w:val="en-GB"/>
        </w:rPr>
        <w:t xml:space="preserve"> </w:t>
      </w:r>
      <w:r w:rsidRPr="00210663">
        <w:rPr>
          <w:rFonts w:ascii="GHEA Grapalat" w:hAnsi="GHEA Grapalat" w:cs="GHEA Grapalat"/>
        </w:rPr>
        <w:t>Դաշնային</w:t>
      </w:r>
      <w:r w:rsidRPr="00210663">
        <w:rPr>
          <w:rFonts w:ascii="GHEA Grapalat" w:hAnsi="GHEA Grapalat" w:cs="GHEA Grapalat"/>
          <w:lang w:val="en-GB"/>
        </w:rPr>
        <w:t xml:space="preserve"> </w:t>
      </w:r>
      <w:r w:rsidRPr="00210663">
        <w:rPr>
          <w:rFonts w:ascii="GHEA Grapalat" w:hAnsi="GHEA Grapalat" w:cs="GHEA Grapalat"/>
        </w:rPr>
        <w:t>Տնտեսական</w:t>
      </w:r>
      <w:r w:rsidRPr="00210663">
        <w:rPr>
          <w:rFonts w:ascii="GHEA Grapalat" w:hAnsi="GHEA Grapalat" w:cs="GHEA Grapalat"/>
          <w:lang w:val="en-GB"/>
        </w:rPr>
        <w:t xml:space="preserve"> </w:t>
      </w:r>
      <w:r w:rsidRPr="00210663">
        <w:rPr>
          <w:rFonts w:ascii="GHEA Grapalat" w:hAnsi="GHEA Grapalat" w:cs="GHEA Grapalat"/>
        </w:rPr>
        <w:t>Պալատի</w:t>
      </w:r>
      <w:r w:rsidRPr="00210663">
        <w:rPr>
          <w:rFonts w:ascii="GHEA Grapalat" w:hAnsi="GHEA Grapalat" w:cs="GHEA Grapalat"/>
          <w:lang w:val="en-GB"/>
        </w:rPr>
        <w:t xml:space="preserve"> </w:t>
      </w:r>
      <w:r w:rsidRPr="00210663">
        <w:rPr>
          <w:rFonts w:ascii="GHEA Grapalat" w:hAnsi="GHEA Grapalat" w:cs="GHEA Grapalat"/>
        </w:rPr>
        <w:t>Արբիտրաժային</w:t>
      </w:r>
      <w:r w:rsidRPr="00210663">
        <w:rPr>
          <w:rFonts w:ascii="GHEA Grapalat" w:hAnsi="GHEA Grapalat" w:cs="GHEA Grapalat"/>
          <w:lang w:val="en-GB"/>
        </w:rPr>
        <w:t xml:space="preserve"> </w:t>
      </w:r>
      <w:r w:rsidRPr="00210663">
        <w:rPr>
          <w:rFonts w:ascii="GHEA Grapalat" w:hAnsi="GHEA Grapalat" w:cs="GHEA Grapalat"/>
        </w:rPr>
        <w:t>Կենտրոնում</w:t>
      </w:r>
      <w:r w:rsidRPr="00210663">
        <w:rPr>
          <w:rFonts w:ascii="GHEA Grapalat" w:hAnsi="GHEA Grapalat" w:cs="GHEA Grapalat"/>
          <w:lang w:val="en-GB"/>
        </w:rPr>
        <w:t xml:space="preserve"> </w:t>
      </w:r>
      <w:r w:rsidRPr="00210663">
        <w:rPr>
          <w:rFonts w:ascii="GHEA Grapalat" w:hAnsi="GHEA Grapalat" w:cs="GHEA Grapalat"/>
        </w:rPr>
        <w:t>համաձայն</w:t>
      </w:r>
      <w:r w:rsidRPr="00210663">
        <w:rPr>
          <w:rFonts w:ascii="GHEA Grapalat" w:hAnsi="GHEA Grapalat" w:cs="GHEA Grapalat"/>
          <w:lang w:val="en-GB"/>
        </w:rPr>
        <w:t xml:space="preserve"> </w:t>
      </w:r>
      <w:r w:rsidRPr="00210663">
        <w:rPr>
          <w:rFonts w:ascii="GHEA Grapalat" w:hAnsi="GHEA Grapalat" w:cs="GHEA Grapalat"/>
        </w:rPr>
        <w:t>նշանակված</w:t>
      </w:r>
      <w:r w:rsidRPr="00210663">
        <w:rPr>
          <w:rFonts w:ascii="GHEA Grapalat" w:hAnsi="GHEA Grapalat" w:cs="GHEA Grapalat"/>
          <w:lang w:val="en-GB"/>
        </w:rPr>
        <w:t xml:space="preserve"> </w:t>
      </w:r>
      <w:r w:rsidRPr="00210663">
        <w:rPr>
          <w:rFonts w:ascii="GHEA Grapalat" w:hAnsi="GHEA Grapalat" w:cs="GHEA Grapalat"/>
        </w:rPr>
        <w:t>երեք</w:t>
      </w:r>
      <w:r w:rsidRPr="00210663">
        <w:rPr>
          <w:rFonts w:ascii="GHEA Grapalat" w:hAnsi="GHEA Grapalat" w:cs="GHEA Grapalat"/>
          <w:lang w:val="en-GB"/>
        </w:rPr>
        <w:t xml:space="preserve"> </w:t>
      </w:r>
      <w:r w:rsidRPr="00210663">
        <w:rPr>
          <w:rFonts w:ascii="GHEA Grapalat" w:hAnsi="GHEA Grapalat" w:cs="GHEA Grapalat"/>
        </w:rPr>
        <w:t>արբիտրների</w:t>
      </w:r>
      <w:r w:rsidRPr="00210663">
        <w:rPr>
          <w:rFonts w:ascii="GHEA Grapalat" w:hAnsi="GHEA Grapalat" w:cs="GHEA Grapalat"/>
          <w:lang w:val="en-GB"/>
        </w:rPr>
        <w:t xml:space="preserve"> </w:t>
      </w:r>
      <w:r w:rsidRPr="00210663">
        <w:rPr>
          <w:rFonts w:ascii="GHEA Grapalat" w:hAnsi="GHEA Grapalat" w:cs="GHEA Grapalat"/>
        </w:rPr>
        <w:t>կողմից</w:t>
      </w:r>
      <w:r w:rsidRPr="00210663">
        <w:rPr>
          <w:rFonts w:ascii="GHEA Grapalat" w:hAnsi="GHEA Grapalat" w:cs="GHEA Grapalat"/>
          <w:lang w:val="en-GB"/>
        </w:rPr>
        <w:t xml:space="preserve">: </w:t>
      </w:r>
      <w:r w:rsidRPr="00210663">
        <w:rPr>
          <w:rFonts w:ascii="GHEA Grapalat" w:hAnsi="GHEA Grapalat" w:cs="GHEA Grapalat"/>
        </w:rPr>
        <w:t>Սակայն</w:t>
      </w:r>
      <w:r w:rsidRPr="00210663">
        <w:rPr>
          <w:rFonts w:ascii="GHEA Grapalat" w:hAnsi="GHEA Grapalat" w:cs="GHEA Grapalat"/>
          <w:lang w:val="en-GB"/>
        </w:rPr>
        <w:t xml:space="preserve">, </w:t>
      </w:r>
      <w:r w:rsidRPr="00210663">
        <w:rPr>
          <w:rFonts w:ascii="GHEA Grapalat" w:hAnsi="GHEA Grapalat" w:cs="GHEA Grapalat"/>
        </w:rPr>
        <w:t>Փոխատուն</w:t>
      </w:r>
      <w:r w:rsidRPr="00210663">
        <w:rPr>
          <w:rFonts w:ascii="GHEA Grapalat" w:hAnsi="GHEA Grapalat" w:cs="GHEA Grapalat"/>
          <w:lang w:val="en-GB"/>
        </w:rPr>
        <w:t xml:space="preserve"> </w:t>
      </w:r>
      <w:r w:rsidRPr="00210663">
        <w:rPr>
          <w:rFonts w:ascii="GHEA Grapalat" w:hAnsi="GHEA Grapalat" w:cs="GHEA Grapalat"/>
        </w:rPr>
        <w:t>պետք</w:t>
      </w:r>
      <w:r>
        <w:rPr>
          <w:rFonts w:ascii="GHEA Grapalat" w:hAnsi="GHEA Grapalat" w:cs="GHEA Grapalat"/>
        </w:rPr>
        <w:t xml:space="preserve"> </w:t>
      </w:r>
      <w:r w:rsidRPr="00210663">
        <w:rPr>
          <w:rFonts w:ascii="GHEA Grapalat" w:hAnsi="GHEA Grapalat" w:cs="GHEA Grapalat"/>
        </w:rPr>
        <w:t>է</w:t>
      </w:r>
      <w:r>
        <w:rPr>
          <w:rFonts w:ascii="GHEA Grapalat" w:hAnsi="GHEA Grapalat" w:cs="GHEA Grapalat"/>
        </w:rPr>
        <w:t xml:space="preserve"> </w:t>
      </w:r>
      <w:r w:rsidRPr="00210663">
        <w:rPr>
          <w:rFonts w:ascii="GHEA Grapalat" w:hAnsi="GHEA Grapalat" w:cs="GHEA Grapalat"/>
        </w:rPr>
        <w:t>ազատ</w:t>
      </w:r>
      <w:r>
        <w:rPr>
          <w:rFonts w:ascii="GHEA Grapalat" w:hAnsi="GHEA Grapalat" w:cs="GHEA Grapalat"/>
        </w:rPr>
        <w:t xml:space="preserve"> </w:t>
      </w:r>
      <w:r w:rsidRPr="00210663">
        <w:rPr>
          <w:rFonts w:ascii="GHEA Grapalat" w:hAnsi="GHEA Grapalat" w:cs="GHEA Grapalat"/>
        </w:rPr>
        <w:t>լինի</w:t>
      </w:r>
      <w:r>
        <w:rPr>
          <w:rFonts w:ascii="GHEA Grapalat" w:hAnsi="GHEA Grapalat" w:cs="GHEA Grapalat"/>
        </w:rPr>
        <w:t xml:space="preserve"> </w:t>
      </w:r>
      <w:r w:rsidRPr="00210663">
        <w:rPr>
          <w:rFonts w:ascii="GHEA Grapalat" w:hAnsi="GHEA Grapalat" w:cs="GHEA Grapalat"/>
        </w:rPr>
        <w:t>ընտրել</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պահպանել</w:t>
      </w:r>
      <w:r w:rsidRPr="00210663">
        <w:rPr>
          <w:rFonts w:ascii="GHEA Grapalat" w:hAnsi="GHEA Grapalat" w:cs="GHEA Grapalat"/>
          <w:lang w:val="en-GB"/>
        </w:rPr>
        <w:t xml:space="preserve"> </w:t>
      </w:r>
      <w:r w:rsidRPr="00210663">
        <w:rPr>
          <w:rFonts w:ascii="GHEA Grapalat" w:hAnsi="GHEA Grapalat" w:cs="GHEA Grapalat"/>
        </w:rPr>
        <w:t>իր</w:t>
      </w:r>
      <w:r>
        <w:rPr>
          <w:rFonts w:ascii="GHEA Grapalat" w:hAnsi="GHEA Grapalat" w:cs="GHEA Grapalat"/>
        </w:rPr>
        <w:t xml:space="preserve"> </w:t>
      </w:r>
      <w:r w:rsidRPr="00210663">
        <w:rPr>
          <w:rFonts w:ascii="GHEA Grapalat" w:hAnsi="GHEA Grapalat" w:cs="GHEA Grapalat"/>
        </w:rPr>
        <w:t>իրավունքները</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գործողությունները</w:t>
      </w:r>
      <w:r w:rsidRPr="00210663">
        <w:rPr>
          <w:rFonts w:ascii="GHEA Grapalat" w:hAnsi="GHEA Grapalat" w:cs="GHEA Grapalat"/>
          <w:lang w:val="en-GB"/>
        </w:rPr>
        <w:t xml:space="preserve">, </w:t>
      </w:r>
      <w:r w:rsidRPr="00210663">
        <w:rPr>
          <w:rFonts w:ascii="GHEA Grapalat" w:hAnsi="GHEA Grapalat" w:cs="GHEA Grapalat"/>
        </w:rPr>
        <w:t>ձեռնարկել</w:t>
      </w:r>
      <w:r w:rsidRPr="00210663">
        <w:rPr>
          <w:rFonts w:ascii="GHEA Grapalat" w:hAnsi="GHEA Grapalat" w:cs="GHEA Grapalat"/>
          <w:lang w:val="en-GB"/>
        </w:rPr>
        <w:t xml:space="preserve"> </w:t>
      </w:r>
      <w:r w:rsidRPr="00210663">
        <w:rPr>
          <w:rFonts w:ascii="GHEA Grapalat" w:hAnsi="GHEA Grapalat" w:cs="GHEA Grapalat"/>
        </w:rPr>
        <w:t>ընդդեմ</w:t>
      </w:r>
      <w:r w:rsidRPr="00210663">
        <w:rPr>
          <w:rFonts w:ascii="GHEA Grapalat" w:hAnsi="GHEA Grapalat" w:cs="GHEA Grapalat"/>
          <w:lang w:val="en-GB"/>
        </w:rPr>
        <w:t xml:space="preserve"> </w:t>
      </w:r>
      <w:r w:rsidRPr="00210663">
        <w:rPr>
          <w:rFonts w:ascii="GHEA Grapalat" w:hAnsi="GHEA Grapalat" w:cs="GHEA Grapalat"/>
        </w:rPr>
        <w:t>Փոխառուի</w:t>
      </w:r>
      <w:r w:rsidRPr="00210663">
        <w:rPr>
          <w:rFonts w:ascii="GHEA Grapalat" w:hAnsi="GHEA Grapalat" w:cs="GHEA Grapalat"/>
          <w:lang w:val="en-GB"/>
        </w:rPr>
        <w:t xml:space="preserve"> </w:t>
      </w:r>
      <w:r w:rsidRPr="00210663">
        <w:rPr>
          <w:rFonts w:ascii="GHEA Grapalat" w:hAnsi="GHEA Grapalat" w:cs="GHEA Grapalat"/>
        </w:rPr>
        <w:t>բողոք</w:t>
      </w:r>
      <w:r w:rsidRPr="00210663">
        <w:rPr>
          <w:rFonts w:ascii="GHEA Grapalat" w:hAnsi="GHEA Grapalat" w:cs="GHEA Grapalat"/>
          <w:lang w:val="en-GB"/>
        </w:rPr>
        <w:t xml:space="preserve">, </w:t>
      </w:r>
      <w:r w:rsidRPr="00210663">
        <w:rPr>
          <w:rFonts w:ascii="GHEA Grapalat" w:hAnsi="GHEA Grapalat" w:cs="GHEA Grapalat"/>
        </w:rPr>
        <w:t>մինչև</w:t>
      </w:r>
      <w:r w:rsidRPr="00210663">
        <w:rPr>
          <w:rFonts w:ascii="GHEA Grapalat" w:hAnsi="GHEA Grapalat" w:cs="GHEA Grapalat"/>
          <w:lang w:val="en-GB"/>
        </w:rPr>
        <w:t xml:space="preserve"> </w:t>
      </w:r>
      <w:r w:rsidRPr="00210663">
        <w:rPr>
          <w:rFonts w:ascii="GHEA Grapalat" w:hAnsi="GHEA Grapalat" w:cs="GHEA Grapalat"/>
        </w:rPr>
        <w:t>դատարանը</w:t>
      </w:r>
      <w:r w:rsidRPr="00210663">
        <w:rPr>
          <w:rFonts w:ascii="GHEA Grapalat" w:hAnsi="GHEA Grapalat" w:cs="GHEA Grapalat"/>
          <w:lang w:val="en-GB"/>
        </w:rPr>
        <w:t xml:space="preserve"> </w:t>
      </w:r>
      <w:r w:rsidRPr="00210663">
        <w:rPr>
          <w:rFonts w:ascii="GHEA Grapalat" w:hAnsi="GHEA Grapalat" w:cs="GHEA Grapalat"/>
        </w:rPr>
        <w:t>իրավասություններ</w:t>
      </w:r>
      <w:r w:rsidRPr="00210663">
        <w:rPr>
          <w:rFonts w:ascii="GHEA Grapalat" w:hAnsi="GHEA Grapalat" w:cs="GHEA Grapalat"/>
          <w:lang w:val="en-GB"/>
        </w:rPr>
        <w:t xml:space="preserve"> </w:t>
      </w:r>
      <w:r w:rsidRPr="00210663">
        <w:rPr>
          <w:rFonts w:ascii="GHEA Grapalat" w:hAnsi="GHEA Grapalat" w:cs="GHEA Grapalat"/>
        </w:rPr>
        <w:t>ստանա</w:t>
      </w:r>
      <w:r w:rsidRPr="00210663">
        <w:rPr>
          <w:rFonts w:ascii="GHEA Grapalat" w:hAnsi="GHEA Grapalat" w:cs="GHEA Grapalat"/>
          <w:lang w:val="en-GB"/>
        </w:rPr>
        <w:t xml:space="preserve"> </w:t>
      </w:r>
      <w:r w:rsidRPr="00210663">
        <w:rPr>
          <w:rFonts w:ascii="GHEA Grapalat" w:hAnsi="GHEA Grapalat" w:cs="GHEA Grapalat"/>
        </w:rPr>
        <w:t>Վիեննայում</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Pr>
          <w:rFonts w:ascii="GHEA Grapalat" w:hAnsi="GHEA Grapalat" w:cs="GHEA Grapalat"/>
        </w:rPr>
        <w:t>դիմի</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դատարանի</w:t>
      </w:r>
      <w:r w:rsidRPr="00210663">
        <w:rPr>
          <w:rFonts w:ascii="GHEA Grapalat" w:hAnsi="GHEA Grapalat" w:cs="GHEA Grapalat"/>
          <w:lang w:val="en-GB"/>
        </w:rPr>
        <w:t xml:space="preserve">, </w:t>
      </w:r>
      <w:r w:rsidRPr="00210663">
        <w:rPr>
          <w:rFonts w:ascii="GHEA Grapalat" w:hAnsi="GHEA Grapalat" w:cs="GHEA Grapalat"/>
        </w:rPr>
        <w:t>որը</w:t>
      </w:r>
      <w:r w:rsidRPr="00210663">
        <w:rPr>
          <w:rFonts w:ascii="GHEA Grapalat" w:hAnsi="GHEA Grapalat" w:cs="GHEA Grapalat"/>
          <w:lang w:val="en-GB"/>
        </w:rPr>
        <w:t xml:space="preserve"> </w:t>
      </w:r>
      <w:r w:rsidRPr="00210663">
        <w:rPr>
          <w:rFonts w:ascii="GHEA Grapalat" w:hAnsi="GHEA Grapalat" w:cs="GHEA Grapalat"/>
        </w:rPr>
        <w:t>իրավասու</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ընդունել</w:t>
      </w:r>
      <w:r w:rsidRPr="00210663">
        <w:rPr>
          <w:rFonts w:ascii="GHEA Grapalat" w:hAnsi="GHEA Grapalat" w:cs="GHEA Grapalat"/>
          <w:lang w:val="en-GB"/>
        </w:rPr>
        <w:t xml:space="preserve"> </w:t>
      </w:r>
      <w:r w:rsidRPr="00210663">
        <w:rPr>
          <w:rFonts w:ascii="GHEA Grapalat" w:hAnsi="GHEA Grapalat" w:cs="GHEA Grapalat"/>
        </w:rPr>
        <w:t>նման</w:t>
      </w:r>
      <w:r w:rsidRPr="00210663">
        <w:rPr>
          <w:rFonts w:ascii="GHEA Grapalat" w:hAnsi="GHEA Grapalat" w:cs="GHEA Grapalat"/>
          <w:lang w:val="en-GB"/>
        </w:rPr>
        <w:t xml:space="preserve"> </w:t>
      </w:r>
      <w:r w:rsidRPr="00210663">
        <w:rPr>
          <w:rFonts w:ascii="GHEA Grapalat" w:hAnsi="GHEA Grapalat" w:cs="GHEA Grapalat"/>
        </w:rPr>
        <w:t>բողոքներ</w:t>
      </w:r>
      <w:r>
        <w:rPr>
          <w:rFonts w:ascii="GHEA Grapalat" w:hAnsi="GHEA Grapalat" w:cs="GHEA Grapalat"/>
          <w:lang w:val="en-GB"/>
        </w:rPr>
        <w:t xml:space="preserve">: </w:t>
      </w:r>
      <w:r>
        <w:rPr>
          <w:rFonts w:ascii="GHEA Grapalat" w:hAnsi="GHEA Grapalat" w:cs="GHEA Grapalat"/>
        </w:rPr>
        <w:t>Ե</w:t>
      </w:r>
      <w:r w:rsidRPr="00210663">
        <w:rPr>
          <w:rFonts w:ascii="GHEA Grapalat" w:hAnsi="GHEA Grapalat" w:cs="GHEA Grapalat"/>
        </w:rPr>
        <w:t>րկընտրանքից</w:t>
      </w:r>
      <w:r w:rsidRPr="0027574B">
        <w:rPr>
          <w:rFonts w:ascii="GHEA Grapalat" w:hAnsi="GHEA Grapalat" w:cs="GHEA Grapalat"/>
          <w:lang w:val="en-GB"/>
        </w:rPr>
        <w:t xml:space="preserve"> </w:t>
      </w:r>
      <w:r>
        <w:rPr>
          <w:rFonts w:ascii="GHEA Grapalat" w:hAnsi="GHEA Grapalat" w:cs="GHEA Grapalat"/>
        </w:rPr>
        <w:t>խուսափելու</w:t>
      </w:r>
      <w:r w:rsidRPr="0027574B">
        <w:rPr>
          <w:rFonts w:ascii="GHEA Grapalat" w:hAnsi="GHEA Grapalat" w:cs="GHEA Grapalat"/>
          <w:lang w:val="en-GB"/>
        </w:rPr>
        <w:t xml:space="preserve"> </w:t>
      </w:r>
      <w:r>
        <w:rPr>
          <w:rFonts w:ascii="GHEA Grapalat" w:hAnsi="GHEA Grapalat" w:cs="GHEA Grapalat"/>
        </w:rPr>
        <w:t>համար</w:t>
      </w:r>
      <w:r w:rsidRPr="00210663">
        <w:rPr>
          <w:rFonts w:ascii="GHEA Grapalat" w:hAnsi="GHEA Grapalat" w:cs="GHEA Grapalat"/>
          <w:lang w:val="en-GB"/>
        </w:rPr>
        <w:t xml:space="preserve">, </w:t>
      </w:r>
      <w:r w:rsidRPr="00210663">
        <w:rPr>
          <w:rFonts w:ascii="GHEA Grapalat" w:hAnsi="GHEA Grapalat" w:cs="GHEA Grapalat"/>
        </w:rPr>
        <w:t>Փոխատուի</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հետագա</w:t>
      </w:r>
      <w:r>
        <w:rPr>
          <w:rFonts w:ascii="GHEA Grapalat" w:hAnsi="GHEA Grapalat" w:cs="GHEA Grapalat"/>
        </w:rPr>
        <w:t xml:space="preserve"> </w:t>
      </w:r>
      <w:r w:rsidRPr="00210663">
        <w:rPr>
          <w:rFonts w:ascii="GHEA Grapalat" w:hAnsi="GHEA Grapalat" w:cs="GHEA Grapalat"/>
        </w:rPr>
        <w:t>ընտրություն</w:t>
      </w:r>
      <w:r w:rsidRPr="00210663">
        <w:rPr>
          <w:rFonts w:ascii="GHEA Grapalat" w:hAnsi="GHEA Grapalat" w:cs="GHEA Grapalat"/>
          <w:lang w:val="en-GB"/>
        </w:rPr>
        <w:t xml:space="preserve"> </w:t>
      </w:r>
      <w:r w:rsidRPr="00210663">
        <w:rPr>
          <w:rFonts w:ascii="GHEA Grapalat" w:hAnsi="GHEA Grapalat" w:cs="GHEA Grapalat"/>
        </w:rPr>
        <w:t>դիմել</w:t>
      </w:r>
      <w:r>
        <w:rPr>
          <w:rFonts w:ascii="GHEA Grapalat" w:hAnsi="GHEA Grapalat" w:cs="GHEA Grapalat"/>
        </w:rPr>
        <w:t>ու</w:t>
      </w:r>
      <w:r w:rsidRPr="00210663">
        <w:rPr>
          <w:rFonts w:ascii="GHEA Grapalat" w:hAnsi="GHEA Grapalat" w:cs="GHEA Grapalat"/>
          <w:lang w:val="en-GB"/>
        </w:rPr>
        <w:t xml:space="preserve"> </w:t>
      </w:r>
      <w:r w:rsidRPr="00210663">
        <w:rPr>
          <w:rFonts w:ascii="GHEA Grapalat" w:hAnsi="GHEA Grapalat" w:cs="GHEA Grapalat"/>
        </w:rPr>
        <w:t>արբիտրաժային</w:t>
      </w:r>
      <w:r w:rsidRPr="00210663">
        <w:rPr>
          <w:rFonts w:ascii="GHEA Grapalat" w:hAnsi="GHEA Grapalat" w:cs="GHEA Grapalat"/>
          <w:lang w:val="en-GB"/>
        </w:rPr>
        <w:t xml:space="preserve"> </w:t>
      </w:r>
      <w:r w:rsidRPr="00210663">
        <w:rPr>
          <w:rFonts w:ascii="GHEA Grapalat" w:hAnsi="GHEA Grapalat" w:cs="GHEA Grapalat"/>
        </w:rPr>
        <w:t>դատարանի</w:t>
      </w:r>
      <w:r w:rsidRPr="00210663">
        <w:rPr>
          <w:rFonts w:ascii="GHEA Grapalat" w:hAnsi="GHEA Grapalat" w:cs="GHEA Grapalat"/>
          <w:lang w:val="en-GB"/>
        </w:rPr>
        <w:t xml:space="preserve"> </w:t>
      </w:r>
      <w:r w:rsidRPr="00210663">
        <w:rPr>
          <w:rFonts w:ascii="GHEA Grapalat" w:hAnsi="GHEA Grapalat" w:cs="GHEA Grapalat"/>
        </w:rPr>
        <w:t>չպետք</w:t>
      </w:r>
      <w:r>
        <w:rPr>
          <w:rFonts w:ascii="GHEA Grapalat" w:hAnsi="GHEA Grapalat" w:cs="GHEA Grapalat"/>
        </w:rPr>
        <w:t xml:space="preserve"> </w:t>
      </w:r>
      <w:r w:rsidRPr="00210663">
        <w:rPr>
          <w:rFonts w:ascii="GHEA Grapalat" w:hAnsi="GHEA Grapalat" w:cs="GHEA Grapalat"/>
        </w:rPr>
        <w:t>է</w:t>
      </w:r>
      <w:r>
        <w:rPr>
          <w:rFonts w:ascii="GHEA Grapalat" w:hAnsi="GHEA Grapalat" w:cs="GHEA Grapalat"/>
        </w:rPr>
        <w:t xml:space="preserve"> </w:t>
      </w:r>
      <w:r w:rsidRPr="00210663">
        <w:rPr>
          <w:rFonts w:ascii="GHEA Grapalat" w:hAnsi="GHEA Grapalat" w:cs="GHEA Grapalat"/>
        </w:rPr>
        <w:t>սահմանափակի</w:t>
      </w:r>
      <w:r w:rsidRPr="00210663">
        <w:rPr>
          <w:rFonts w:ascii="GHEA Grapalat" w:hAnsi="GHEA Grapalat" w:cs="GHEA Grapalat"/>
          <w:lang w:val="en-GB"/>
        </w:rPr>
        <w:t xml:space="preserve"> </w:t>
      </w:r>
      <w:r w:rsidRPr="00210663">
        <w:rPr>
          <w:rFonts w:ascii="GHEA Grapalat" w:hAnsi="GHEA Grapalat" w:cs="GHEA Grapalat"/>
        </w:rPr>
        <w:t>փոխատուի</w:t>
      </w:r>
      <w:r w:rsidRPr="00210663">
        <w:rPr>
          <w:rFonts w:ascii="GHEA Grapalat" w:hAnsi="GHEA Grapalat" w:cs="GHEA Grapalat"/>
          <w:lang w:val="en-GB"/>
        </w:rPr>
        <w:t xml:space="preserve"> </w:t>
      </w:r>
      <w:r w:rsidRPr="00210663">
        <w:rPr>
          <w:rFonts w:ascii="GHEA Grapalat" w:hAnsi="GHEA Grapalat" w:cs="GHEA Grapalat"/>
        </w:rPr>
        <w:t>իրավունքները</w:t>
      </w:r>
      <w:r w:rsidRPr="00210663">
        <w:rPr>
          <w:rFonts w:ascii="GHEA Grapalat" w:hAnsi="GHEA Grapalat" w:cs="GHEA Grapalat"/>
          <w:lang w:val="en-GB"/>
        </w:rPr>
        <w:t xml:space="preserve"> </w:t>
      </w:r>
      <w:r w:rsidRPr="00210663">
        <w:rPr>
          <w:rFonts w:ascii="GHEA Grapalat" w:hAnsi="GHEA Grapalat" w:cs="GHEA Grapalat"/>
        </w:rPr>
        <w:t>յուրաքանչյուր</w:t>
      </w:r>
      <w:r w:rsidRPr="00210663">
        <w:rPr>
          <w:rFonts w:ascii="GHEA Grapalat" w:hAnsi="GHEA Grapalat" w:cs="GHEA Grapalat"/>
          <w:lang w:val="en-GB"/>
        </w:rPr>
        <w:t xml:space="preserve"> </w:t>
      </w:r>
      <w:r w:rsidRPr="00210663">
        <w:rPr>
          <w:rFonts w:ascii="GHEA Grapalat" w:hAnsi="GHEA Grapalat" w:cs="GHEA Grapalat"/>
        </w:rPr>
        <w:t>ժամանակ</w:t>
      </w:r>
      <w:r w:rsidRPr="00210663">
        <w:rPr>
          <w:rFonts w:ascii="GHEA Grapalat" w:hAnsi="GHEA Grapalat" w:cs="GHEA Grapalat"/>
          <w:lang w:val="en-GB"/>
        </w:rPr>
        <w:t xml:space="preserve"> </w:t>
      </w:r>
      <w:r w:rsidRPr="00210663">
        <w:rPr>
          <w:rFonts w:ascii="GHEA Grapalat" w:hAnsi="GHEA Grapalat" w:cs="GHEA Grapalat"/>
        </w:rPr>
        <w:t>դիմել</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իրավազոր</w:t>
      </w:r>
      <w:r>
        <w:rPr>
          <w:rFonts w:ascii="GHEA Grapalat" w:hAnsi="GHEA Grapalat" w:cs="GHEA Grapalat"/>
        </w:rPr>
        <w:t xml:space="preserve"> </w:t>
      </w:r>
      <w:r w:rsidRPr="00210663">
        <w:rPr>
          <w:rFonts w:ascii="GHEA Grapalat" w:hAnsi="GHEA Grapalat" w:cs="GHEA Grapalat"/>
        </w:rPr>
        <w:t>դատական</w:t>
      </w:r>
      <w:r w:rsidRPr="00210663">
        <w:rPr>
          <w:rFonts w:ascii="Arial Unicode MS" w:eastAsia="Arial Unicode MS" w:hAnsi="Arial Unicode MS" w:cs="Arial Unicode MS" w:hint="eastAsia"/>
          <w:lang w:val="en-GB"/>
        </w:rPr>
        <w:t>​​</w:t>
      </w:r>
      <w:r>
        <w:rPr>
          <w:lang w:val="en-GB"/>
        </w:rPr>
        <w:t xml:space="preserve"> </w:t>
      </w:r>
      <w:r w:rsidRPr="00210663">
        <w:rPr>
          <w:rFonts w:ascii="GHEA Grapalat" w:hAnsi="GHEA Grapalat" w:cs="GHEA Grapalat"/>
        </w:rPr>
        <w:t>մարմնի՝</w:t>
      </w:r>
      <w:r w:rsidRPr="00210663">
        <w:rPr>
          <w:rFonts w:ascii="GHEA Grapalat" w:hAnsi="GHEA Grapalat" w:cs="GHEA Grapalat"/>
          <w:lang w:val="en-GB"/>
        </w:rPr>
        <w:t xml:space="preserve"> </w:t>
      </w:r>
      <w:r w:rsidRPr="00210663">
        <w:rPr>
          <w:rFonts w:ascii="GHEA Grapalat" w:hAnsi="GHEA Grapalat" w:cs="GHEA Grapalat"/>
        </w:rPr>
        <w:t>ընթացիկ</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ապահովության</w:t>
      </w:r>
      <w:r w:rsidRPr="00210663">
        <w:rPr>
          <w:rFonts w:ascii="GHEA Grapalat" w:hAnsi="GHEA Grapalat" w:cs="GHEA Grapalat"/>
          <w:lang w:val="en-GB"/>
        </w:rPr>
        <w:t xml:space="preserve"> </w:t>
      </w:r>
      <w:r w:rsidRPr="00210663">
        <w:rPr>
          <w:rFonts w:ascii="GHEA Grapalat" w:hAnsi="GHEA Grapalat" w:cs="GHEA Grapalat"/>
        </w:rPr>
        <w:t>միջոցներ</w:t>
      </w:r>
      <w:r w:rsidRPr="00210663">
        <w:rPr>
          <w:rFonts w:ascii="GHEA Grapalat" w:hAnsi="GHEA Grapalat" w:cs="GHEA Grapalat"/>
          <w:lang w:val="en-GB"/>
        </w:rPr>
        <w:t xml:space="preserve"> </w:t>
      </w:r>
      <w:r w:rsidRPr="00210663">
        <w:rPr>
          <w:rFonts w:ascii="GHEA Grapalat" w:hAnsi="GHEA Grapalat" w:cs="GHEA Grapalat"/>
        </w:rPr>
        <w:t>ձեռնարկելու</w:t>
      </w:r>
      <w:r w:rsidRPr="00210663">
        <w:rPr>
          <w:rFonts w:ascii="GHEA Grapalat" w:hAnsi="GHEA Grapalat" w:cs="GHEA Grapalat"/>
          <w:lang w:val="en-GB"/>
        </w:rPr>
        <w:t xml:space="preserve"> </w:t>
      </w:r>
      <w:r w:rsidRPr="00210663">
        <w:rPr>
          <w:rFonts w:ascii="GHEA Grapalat" w:hAnsi="GHEA Grapalat" w:cs="GHEA Grapalat"/>
        </w:rPr>
        <w:t>համար</w:t>
      </w:r>
      <w:r w:rsidRPr="00210663">
        <w:rPr>
          <w:rFonts w:ascii="GHEA Grapalat" w:hAnsi="GHEA Grapalat" w:cs="GHEA Grapalat"/>
          <w:lang w:val="en-GB"/>
        </w:rPr>
        <w:t xml:space="preserve">: </w:t>
      </w:r>
      <w:r w:rsidRPr="00210663">
        <w:rPr>
          <w:rFonts w:ascii="GHEA Grapalat" w:hAnsi="GHEA Grapalat" w:cs="GHEA Grapalat"/>
        </w:rPr>
        <w:t>Արբիտրաժի</w:t>
      </w:r>
      <w:r w:rsidRPr="00210663">
        <w:rPr>
          <w:rFonts w:ascii="GHEA Grapalat" w:hAnsi="GHEA Grapalat" w:cs="GHEA Grapalat"/>
          <w:lang w:val="en-GB"/>
        </w:rPr>
        <w:t xml:space="preserve"> </w:t>
      </w:r>
      <w:r w:rsidRPr="00210663">
        <w:rPr>
          <w:rFonts w:ascii="GHEA Grapalat" w:hAnsi="GHEA Grapalat" w:cs="GHEA Grapalat"/>
        </w:rPr>
        <w:t>վայրը</w:t>
      </w:r>
      <w:r w:rsidRPr="00210663">
        <w:rPr>
          <w:rFonts w:ascii="GHEA Grapalat" w:hAnsi="GHEA Grapalat" w:cs="GHEA Grapalat"/>
          <w:lang w:val="en-GB"/>
        </w:rPr>
        <w:t xml:space="preserve"> </w:t>
      </w:r>
      <w:r w:rsidRPr="00210663">
        <w:rPr>
          <w:rFonts w:ascii="GHEA Grapalat" w:hAnsi="GHEA Grapalat" w:cs="GHEA Grapalat"/>
        </w:rPr>
        <w:t>պետք</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լինի</w:t>
      </w:r>
      <w:r w:rsidRPr="00210663">
        <w:rPr>
          <w:rFonts w:ascii="GHEA Grapalat" w:hAnsi="GHEA Grapalat" w:cs="GHEA Grapalat"/>
          <w:lang w:val="en-GB"/>
        </w:rPr>
        <w:t xml:space="preserve"> </w:t>
      </w:r>
      <w:r w:rsidRPr="00210663">
        <w:rPr>
          <w:rFonts w:ascii="GHEA Grapalat" w:hAnsi="GHEA Grapalat" w:cs="GHEA Grapalat"/>
        </w:rPr>
        <w:t>Վիեննան</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արբիտրաժում</w:t>
      </w:r>
      <w:r w:rsidRPr="00210663">
        <w:rPr>
          <w:rFonts w:ascii="GHEA Grapalat" w:hAnsi="GHEA Grapalat" w:cs="GHEA Grapalat"/>
          <w:lang w:val="en-GB"/>
        </w:rPr>
        <w:t xml:space="preserve"> </w:t>
      </w:r>
      <w:r w:rsidRPr="00210663">
        <w:rPr>
          <w:rFonts w:ascii="GHEA Grapalat" w:hAnsi="GHEA Grapalat" w:cs="GHEA Grapalat"/>
        </w:rPr>
        <w:t>օգտագործվող</w:t>
      </w:r>
      <w:r w:rsidRPr="00210663">
        <w:rPr>
          <w:rFonts w:ascii="GHEA Grapalat" w:hAnsi="GHEA Grapalat" w:cs="GHEA Grapalat"/>
          <w:lang w:val="en-GB"/>
        </w:rPr>
        <w:t xml:space="preserve"> </w:t>
      </w:r>
      <w:r w:rsidRPr="00210663">
        <w:rPr>
          <w:rFonts w:ascii="GHEA Grapalat" w:hAnsi="GHEA Grapalat" w:cs="GHEA Grapalat"/>
        </w:rPr>
        <w:t>լեզուն</w:t>
      </w:r>
      <w:r>
        <w:rPr>
          <w:rFonts w:ascii="GHEA Grapalat" w:hAnsi="GHEA Grapalat" w:cs="GHEA Grapalat"/>
        </w:rPr>
        <w:t>՝</w:t>
      </w:r>
      <w:r w:rsidRPr="00210663">
        <w:rPr>
          <w:rFonts w:ascii="GHEA Grapalat" w:hAnsi="GHEA Grapalat" w:cs="GHEA Grapalat"/>
          <w:lang w:val="en-GB"/>
        </w:rPr>
        <w:t xml:space="preserve"> </w:t>
      </w:r>
      <w:r w:rsidRPr="00210663">
        <w:rPr>
          <w:rFonts w:ascii="GHEA Grapalat" w:hAnsi="GHEA Grapalat" w:cs="GHEA Grapalat"/>
        </w:rPr>
        <w:t>անգլերենը</w:t>
      </w:r>
      <w:r w:rsidRPr="00210663">
        <w:rPr>
          <w:rFonts w:ascii="GHEA Grapalat" w:hAnsi="GHEA Grapalat" w:cs="GHEA Grapalat"/>
          <w:lang w:val="en-GB"/>
        </w:rPr>
        <w:t>:</w:t>
      </w:r>
    </w:p>
    <w:p w:rsidR="005253D7" w:rsidRDefault="005253D7" w:rsidP="005253D7">
      <w:pPr>
        <w:jc w:val="both"/>
        <w:rPr>
          <w:rFonts w:ascii="GHEA Grapalat" w:hAnsi="GHEA Grapalat" w:cs="GHEA Grapalat"/>
          <w:lang w:val="en-GB"/>
        </w:rPr>
      </w:pPr>
      <w:r w:rsidRPr="00210663">
        <w:rPr>
          <w:rFonts w:ascii="GHEA Grapalat" w:hAnsi="GHEA Grapalat" w:cs="GHEA Grapalat"/>
        </w:rPr>
        <w:t>Ստորագրելով</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Համաձայնագիրը</w:t>
      </w:r>
      <w:r w:rsidRPr="00210663">
        <w:rPr>
          <w:rFonts w:ascii="GHEA Grapalat" w:hAnsi="GHEA Grapalat" w:cs="GHEA Grapalat"/>
          <w:lang w:val="en-GB"/>
        </w:rPr>
        <w:t xml:space="preserve">, </w:t>
      </w:r>
      <w:r w:rsidRPr="00210663">
        <w:rPr>
          <w:rFonts w:ascii="GHEA Grapalat" w:hAnsi="GHEA Grapalat" w:cs="GHEA Grapalat"/>
        </w:rPr>
        <w:t>Փոխառուն</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Փոխատուն</w:t>
      </w:r>
      <w:r w:rsidRPr="00210663">
        <w:rPr>
          <w:rFonts w:ascii="GHEA Grapalat" w:hAnsi="GHEA Grapalat" w:cs="GHEA Grapalat"/>
          <w:lang w:val="en-GB"/>
        </w:rPr>
        <w:t xml:space="preserve"> </w:t>
      </w:r>
      <w:r w:rsidRPr="00210663">
        <w:rPr>
          <w:rFonts w:ascii="GHEA Grapalat" w:hAnsi="GHEA Grapalat" w:cs="GHEA Grapalat"/>
        </w:rPr>
        <w:t>ուղղակիորեն</w:t>
      </w:r>
      <w:r w:rsidRPr="00210663">
        <w:rPr>
          <w:rFonts w:ascii="GHEA Grapalat" w:hAnsi="GHEA Grapalat" w:cs="GHEA Grapalat"/>
          <w:lang w:val="en-GB"/>
        </w:rPr>
        <w:t xml:space="preserve"> </w:t>
      </w:r>
      <w:r w:rsidRPr="00210663">
        <w:rPr>
          <w:rFonts w:ascii="GHEA Grapalat" w:hAnsi="GHEA Grapalat" w:cs="GHEA Grapalat"/>
        </w:rPr>
        <w:t>հաստատում</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որ</w:t>
      </w:r>
      <w:r w:rsidRPr="00210663">
        <w:rPr>
          <w:rFonts w:ascii="GHEA Grapalat" w:hAnsi="GHEA Grapalat" w:cs="GHEA Grapalat"/>
          <w:lang w:val="en-GB"/>
        </w:rPr>
        <w:t xml:space="preserve"> </w:t>
      </w:r>
      <w:r>
        <w:rPr>
          <w:rFonts w:ascii="GHEA Grapalat" w:hAnsi="GHEA Grapalat" w:cs="GHEA Grapalat"/>
        </w:rPr>
        <w:t>սույն</w:t>
      </w:r>
      <w:r w:rsidRPr="00210663">
        <w:rPr>
          <w:rFonts w:ascii="GHEA Grapalat" w:hAnsi="GHEA Grapalat" w:cs="GHEA Grapalat"/>
          <w:lang w:val="en-GB"/>
        </w:rPr>
        <w:t xml:space="preserve"> </w:t>
      </w:r>
      <w:r>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կնքումը</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Pr>
          <w:rFonts w:ascii="GHEA Grapalat" w:hAnsi="GHEA Grapalat" w:cs="GHEA Grapalat"/>
        </w:rPr>
        <w:t>դրանից</w:t>
      </w:r>
      <w:r w:rsidRPr="00210663">
        <w:rPr>
          <w:rFonts w:ascii="GHEA Grapalat" w:hAnsi="GHEA Grapalat" w:cs="GHEA Grapalat"/>
          <w:lang w:val="en-GB"/>
        </w:rPr>
        <w:t xml:space="preserve"> </w:t>
      </w:r>
      <w:r w:rsidRPr="00210663">
        <w:rPr>
          <w:rFonts w:ascii="GHEA Grapalat" w:hAnsi="GHEA Grapalat" w:cs="GHEA Grapalat"/>
        </w:rPr>
        <w:t>բխող</w:t>
      </w:r>
      <w:r w:rsidRPr="00210663">
        <w:rPr>
          <w:rFonts w:ascii="GHEA Grapalat" w:hAnsi="GHEA Grapalat" w:cs="GHEA Grapalat"/>
          <w:lang w:val="en-GB"/>
        </w:rPr>
        <w:t xml:space="preserve"> </w:t>
      </w:r>
      <w:r w:rsidRPr="00210663">
        <w:rPr>
          <w:rFonts w:ascii="GHEA Grapalat" w:hAnsi="GHEA Grapalat" w:cs="GHEA Grapalat"/>
        </w:rPr>
        <w:t>պարտավորությունները</w:t>
      </w:r>
      <w:r w:rsidRPr="00210663">
        <w:rPr>
          <w:rFonts w:ascii="GHEA Grapalat" w:hAnsi="GHEA Grapalat" w:cs="GHEA Grapalat"/>
          <w:lang w:val="en-GB"/>
        </w:rPr>
        <w:t xml:space="preserve"> </w:t>
      </w:r>
      <w:r w:rsidRPr="00210663">
        <w:rPr>
          <w:rFonts w:ascii="GHEA Grapalat" w:hAnsi="GHEA Grapalat" w:cs="GHEA Grapalat"/>
        </w:rPr>
        <w:t>յուրաքանչյուրն</w:t>
      </w:r>
      <w:r w:rsidRPr="00210663">
        <w:rPr>
          <w:rFonts w:ascii="GHEA Grapalat" w:hAnsi="GHEA Grapalat" w:cs="GHEA Grapalat"/>
          <w:lang w:val="en-GB"/>
        </w:rPr>
        <w:t xml:space="preserve"> </w:t>
      </w:r>
      <w:r w:rsidRPr="00210663">
        <w:rPr>
          <w:rFonts w:ascii="GHEA Grapalat" w:hAnsi="GHEA Grapalat" w:cs="GHEA Grapalat"/>
        </w:rPr>
        <w:t>իր</w:t>
      </w:r>
      <w:r w:rsidRPr="00210663">
        <w:rPr>
          <w:rFonts w:ascii="GHEA Grapalat" w:hAnsi="GHEA Grapalat" w:cs="GHEA Grapalat"/>
          <w:lang w:val="en-GB"/>
        </w:rPr>
        <w:t xml:space="preserve"> </w:t>
      </w:r>
      <w:r w:rsidRPr="00210663">
        <w:rPr>
          <w:rFonts w:ascii="GHEA Grapalat" w:hAnsi="GHEA Grapalat" w:cs="GHEA Grapalat"/>
        </w:rPr>
        <w:t>մասով</w:t>
      </w:r>
      <w:r w:rsidRPr="00210663">
        <w:rPr>
          <w:rFonts w:ascii="GHEA Grapalat" w:hAnsi="GHEA Grapalat" w:cs="GHEA Grapalat"/>
          <w:lang w:val="en-GB"/>
        </w:rPr>
        <w:t xml:space="preserve">, </w:t>
      </w:r>
      <w:r w:rsidRPr="00210663">
        <w:rPr>
          <w:rFonts w:ascii="GHEA Grapalat" w:hAnsi="GHEA Grapalat" w:cs="GHEA Grapalat"/>
        </w:rPr>
        <w:t>միայն</w:t>
      </w:r>
      <w:r w:rsidRPr="00210663">
        <w:rPr>
          <w:rFonts w:ascii="GHEA Grapalat" w:hAnsi="GHEA Grapalat" w:cs="GHEA Grapalat"/>
          <w:lang w:val="en-GB"/>
        </w:rPr>
        <w:t xml:space="preserve"> </w:t>
      </w:r>
      <w:r w:rsidRPr="00210663">
        <w:rPr>
          <w:rFonts w:ascii="GHEA Grapalat" w:hAnsi="GHEA Grapalat" w:cs="GHEA Grapalat"/>
        </w:rPr>
        <w:t>ներկայացնում</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իրենց</w:t>
      </w:r>
      <w:r w:rsidRPr="00210663">
        <w:rPr>
          <w:rFonts w:ascii="GHEA Grapalat" w:hAnsi="GHEA Grapalat" w:cs="GHEA Grapalat"/>
          <w:lang w:val="en-GB"/>
        </w:rPr>
        <w:t xml:space="preserve"> </w:t>
      </w:r>
      <w:r w:rsidRPr="00210663">
        <w:rPr>
          <w:rFonts w:ascii="GHEA Grapalat" w:hAnsi="GHEA Grapalat" w:cs="GHEA Grapalat"/>
        </w:rPr>
        <w:t>առևտրային</w:t>
      </w:r>
      <w:r w:rsidRPr="00210663">
        <w:rPr>
          <w:rFonts w:ascii="GHEA Grapalat" w:hAnsi="GHEA Grapalat" w:cs="GHEA Grapalat"/>
          <w:lang w:val="en-GB"/>
        </w:rPr>
        <w:t xml:space="preserve"> </w:t>
      </w:r>
      <w:r w:rsidRPr="00210663">
        <w:rPr>
          <w:rFonts w:ascii="GHEA Grapalat" w:hAnsi="GHEA Grapalat" w:cs="GHEA Grapalat"/>
        </w:rPr>
        <w:t>գործունեությունները</w:t>
      </w:r>
      <w:r w:rsidRPr="00210663">
        <w:rPr>
          <w:rFonts w:ascii="GHEA Grapalat" w:hAnsi="GHEA Grapalat" w:cs="GHEA Grapalat"/>
          <w:lang w:val="en-GB"/>
        </w:rPr>
        <w:t>:</w:t>
      </w:r>
    </w:p>
    <w:p w:rsidR="005253D7" w:rsidRPr="00210663" w:rsidRDefault="005253D7" w:rsidP="005253D7">
      <w:pPr>
        <w:jc w:val="both"/>
        <w:rPr>
          <w:rFonts w:ascii="GHEA Grapalat" w:hAnsi="GHEA Grapalat" w:cs="GHEA Grapalat"/>
          <w:lang w:val="en-GB"/>
        </w:rPr>
      </w:pPr>
    </w:p>
    <w:p w:rsidR="005253D7" w:rsidRPr="00210663" w:rsidRDefault="005253D7" w:rsidP="005253D7">
      <w:pPr>
        <w:jc w:val="both"/>
        <w:rPr>
          <w:rFonts w:ascii="GHEA Grapalat" w:hAnsi="GHEA Grapalat" w:cs="GHEA Grapalat"/>
          <w:lang w:val="en-GB"/>
        </w:rPr>
      </w:pPr>
      <w:r w:rsidRPr="00210663">
        <w:rPr>
          <w:rFonts w:ascii="GHEA Grapalat" w:hAnsi="GHEA Grapalat" w:cs="GHEA Grapalat"/>
        </w:rPr>
        <w:t>Փոխառուն</w:t>
      </w:r>
      <w:r w:rsidRPr="00210663">
        <w:rPr>
          <w:rFonts w:ascii="GHEA Grapalat" w:hAnsi="GHEA Grapalat" w:cs="GHEA Grapalat"/>
          <w:lang w:val="en-GB"/>
        </w:rPr>
        <w:t xml:space="preserve">  </w:t>
      </w:r>
      <w:r w:rsidRPr="00210663">
        <w:rPr>
          <w:rFonts w:ascii="GHEA Grapalat" w:hAnsi="GHEA Grapalat" w:cs="GHEA Grapalat"/>
        </w:rPr>
        <w:t>սույնով</w:t>
      </w:r>
      <w:r w:rsidRPr="00210663">
        <w:rPr>
          <w:rFonts w:ascii="GHEA Grapalat" w:hAnsi="GHEA Grapalat" w:cs="GHEA Grapalat"/>
          <w:lang w:val="en-GB"/>
        </w:rPr>
        <w:t xml:space="preserve"> </w:t>
      </w:r>
      <w:r w:rsidRPr="00210663">
        <w:rPr>
          <w:rFonts w:ascii="GHEA Grapalat" w:hAnsi="GHEA Grapalat" w:cs="GHEA Grapalat"/>
        </w:rPr>
        <w:t>անդարձորեն</w:t>
      </w:r>
      <w:r w:rsidRPr="00210663">
        <w:rPr>
          <w:rFonts w:ascii="GHEA Grapalat" w:hAnsi="GHEA Grapalat" w:cs="GHEA Grapalat"/>
          <w:lang w:val="en-GB"/>
        </w:rPr>
        <w:t xml:space="preserve"> </w:t>
      </w:r>
      <w:r w:rsidRPr="00210663">
        <w:rPr>
          <w:rFonts w:ascii="GHEA Grapalat" w:hAnsi="GHEA Grapalat" w:cs="GHEA Grapalat"/>
        </w:rPr>
        <w:t>հրաժարվում</w:t>
      </w:r>
      <w:r w:rsidRPr="00210663">
        <w:rPr>
          <w:rFonts w:ascii="GHEA Grapalat" w:hAnsi="GHEA Grapalat" w:cs="GHEA Grapalat"/>
          <w:lang w:val="en-GB"/>
        </w:rPr>
        <w:t xml:space="preserve"> </w:t>
      </w:r>
      <w:r>
        <w:rPr>
          <w:rFonts w:ascii="GHEA Grapalat" w:hAnsi="GHEA Grapalat" w:cs="GHEA Grapalat"/>
          <w:lang w:val="en-GB"/>
        </w:rPr>
        <w:t xml:space="preserve">է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անձեռնմխելիությունից</w:t>
      </w:r>
      <w:r w:rsidRPr="00210663">
        <w:rPr>
          <w:rFonts w:ascii="GHEA Grapalat" w:hAnsi="GHEA Grapalat" w:cs="GHEA Grapalat"/>
          <w:lang w:val="en-GB"/>
        </w:rPr>
        <w:t xml:space="preserve">, </w:t>
      </w:r>
      <w:r w:rsidRPr="00210663">
        <w:rPr>
          <w:rFonts w:ascii="GHEA Grapalat" w:hAnsi="GHEA Grapalat" w:cs="GHEA Grapalat"/>
        </w:rPr>
        <w:t>որով</w:t>
      </w:r>
      <w:r w:rsidRPr="00210663">
        <w:rPr>
          <w:rFonts w:ascii="GHEA Grapalat" w:hAnsi="GHEA Grapalat" w:cs="GHEA Grapalat"/>
          <w:lang w:val="en-GB"/>
        </w:rPr>
        <w:t xml:space="preserve"> </w:t>
      </w:r>
      <w:r w:rsidRPr="00210663">
        <w:rPr>
          <w:rFonts w:ascii="GHEA Grapalat" w:hAnsi="GHEA Grapalat" w:cs="GHEA Grapalat"/>
        </w:rPr>
        <w:t>նա</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իր</w:t>
      </w:r>
      <w:r w:rsidRPr="00210663">
        <w:rPr>
          <w:rFonts w:ascii="GHEA Grapalat" w:hAnsi="GHEA Grapalat" w:cs="GHEA Grapalat"/>
          <w:lang w:val="en-GB"/>
        </w:rPr>
        <w:t xml:space="preserve"> </w:t>
      </w:r>
      <w:r w:rsidRPr="00210663">
        <w:rPr>
          <w:rFonts w:ascii="GHEA Grapalat" w:hAnsi="GHEA Grapalat" w:cs="GHEA Grapalat"/>
        </w:rPr>
        <w:t>սեփականությունը</w:t>
      </w:r>
      <w:r w:rsidRPr="00210663">
        <w:rPr>
          <w:rFonts w:ascii="GHEA Grapalat" w:hAnsi="GHEA Grapalat" w:cs="GHEA Grapalat"/>
          <w:lang w:val="en-GB"/>
        </w:rPr>
        <w:t xml:space="preserve"> </w:t>
      </w:r>
      <w:r w:rsidRPr="00210663">
        <w:rPr>
          <w:rFonts w:ascii="GHEA Grapalat" w:hAnsi="GHEA Grapalat" w:cs="GHEA Grapalat"/>
        </w:rPr>
        <w:t>կարող</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ժամանակ</w:t>
      </w:r>
      <w:r w:rsidRPr="00210663">
        <w:rPr>
          <w:rFonts w:ascii="GHEA Grapalat" w:hAnsi="GHEA Grapalat" w:cs="GHEA Grapalat"/>
          <w:lang w:val="en-GB"/>
        </w:rPr>
        <w:t xml:space="preserve"> </w:t>
      </w:r>
      <w:r w:rsidRPr="00210663">
        <w:rPr>
          <w:rFonts w:ascii="GHEA Grapalat" w:hAnsi="GHEA Grapalat" w:cs="GHEA Grapalat"/>
        </w:rPr>
        <w:t>լինել</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դառնալ</w:t>
      </w:r>
      <w:r w:rsidRPr="00210663">
        <w:rPr>
          <w:rFonts w:ascii="GHEA Grapalat" w:hAnsi="GHEA Grapalat" w:cs="GHEA Grapalat"/>
          <w:lang w:val="en-GB"/>
        </w:rPr>
        <w:t xml:space="preserve"> </w:t>
      </w:r>
      <w:r w:rsidRPr="00210663">
        <w:rPr>
          <w:rFonts w:ascii="GHEA Grapalat" w:hAnsi="GHEA Grapalat" w:cs="GHEA Grapalat"/>
        </w:rPr>
        <w:t>իրավական</w:t>
      </w:r>
      <w:r w:rsidRPr="00210663">
        <w:rPr>
          <w:rFonts w:ascii="GHEA Grapalat" w:hAnsi="GHEA Grapalat" w:cs="GHEA Grapalat"/>
          <w:lang w:val="en-GB"/>
        </w:rPr>
        <w:t xml:space="preserve"> </w:t>
      </w:r>
      <w:r w:rsidRPr="00210663">
        <w:rPr>
          <w:rFonts w:ascii="GHEA Grapalat" w:hAnsi="GHEA Grapalat" w:cs="GHEA Grapalat"/>
        </w:rPr>
        <w:t>Ավստրիայի</w:t>
      </w:r>
      <w:r w:rsidRPr="00210663">
        <w:rPr>
          <w:rFonts w:ascii="GHEA Grapalat" w:hAnsi="GHEA Grapalat" w:cs="GHEA Grapalat"/>
          <w:lang w:val="en-GB"/>
        </w:rPr>
        <w:t xml:space="preserve">, </w:t>
      </w:r>
      <w:r w:rsidRPr="00210663">
        <w:rPr>
          <w:rFonts w:ascii="GHEA Grapalat" w:hAnsi="GHEA Grapalat" w:cs="GHEA Grapalat"/>
        </w:rPr>
        <w:t>Հայաստանի</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երկրի</w:t>
      </w:r>
      <w:r w:rsidRPr="00D21645">
        <w:rPr>
          <w:rFonts w:ascii="GHEA Grapalat" w:hAnsi="GHEA Grapalat" w:cs="GHEA Grapalat"/>
          <w:lang w:val="en-GB"/>
        </w:rPr>
        <w:t xml:space="preserve"> </w:t>
      </w:r>
      <w:r w:rsidRPr="00210663">
        <w:rPr>
          <w:rFonts w:ascii="GHEA Grapalat" w:hAnsi="GHEA Grapalat" w:cs="GHEA Grapalat"/>
        </w:rPr>
        <w:t>ցանկացած</w:t>
      </w:r>
      <w:r w:rsidRPr="00D21645">
        <w:rPr>
          <w:rFonts w:ascii="GHEA Grapalat" w:hAnsi="GHEA Grapalat" w:cs="GHEA Grapalat"/>
          <w:lang w:val="en-GB"/>
        </w:rPr>
        <w:t xml:space="preserve"> </w:t>
      </w:r>
      <w:r w:rsidRPr="00210663">
        <w:rPr>
          <w:rFonts w:ascii="GHEA Grapalat" w:hAnsi="GHEA Grapalat" w:cs="GHEA Grapalat"/>
        </w:rPr>
        <w:t>հաշվանցման</w:t>
      </w:r>
      <w:r w:rsidRPr="00D21645">
        <w:rPr>
          <w:rFonts w:ascii="GHEA Grapalat" w:hAnsi="GHEA Grapalat" w:cs="GHEA Grapalat"/>
          <w:lang w:val="en-GB"/>
        </w:rPr>
        <w:t xml:space="preserve"> </w:t>
      </w:r>
      <w:r w:rsidRPr="00210663">
        <w:rPr>
          <w:rFonts w:ascii="GHEA Grapalat" w:hAnsi="GHEA Grapalat" w:cs="GHEA Grapalat"/>
        </w:rPr>
        <w:t>կամ</w:t>
      </w:r>
      <w:r w:rsidRPr="00D21645">
        <w:rPr>
          <w:rFonts w:ascii="GHEA Grapalat" w:hAnsi="GHEA Grapalat" w:cs="GHEA Grapalat"/>
          <w:lang w:val="en-GB"/>
        </w:rPr>
        <w:t xml:space="preserve"> </w:t>
      </w:r>
      <w:r w:rsidRPr="00210663">
        <w:rPr>
          <w:rFonts w:ascii="GHEA Grapalat" w:hAnsi="GHEA Grapalat" w:cs="GHEA Grapalat"/>
        </w:rPr>
        <w:t>օրինական</w:t>
      </w:r>
      <w:r w:rsidRPr="00ED3BB6">
        <w:rPr>
          <w:rFonts w:ascii="GHEA Grapalat" w:hAnsi="GHEA Grapalat" w:cs="GHEA Grapalat"/>
          <w:lang w:val="en-GB"/>
        </w:rPr>
        <w:t xml:space="preserve"> </w:t>
      </w:r>
      <w:r w:rsidRPr="00210663">
        <w:rPr>
          <w:rFonts w:ascii="GHEA Grapalat" w:hAnsi="GHEA Grapalat" w:cs="GHEA Grapalat"/>
        </w:rPr>
        <w:t>գործողությունների</w:t>
      </w:r>
      <w:r w:rsidRPr="00210663">
        <w:rPr>
          <w:rFonts w:ascii="GHEA Grapalat" w:hAnsi="GHEA Grapalat" w:cs="GHEA Grapalat"/>
          <w:lang w:val="en-GB"/>
        </w:rPr>
        <w:t xml:space="preserve"> </w:t>
      </w:r>
      <w:r w:rsidRPr="00210663">
        <w:rPr>
          <w:rFonts w:ascii="GHEA Grapalat" w:hAnsi="GHEA Grapalat" w:cs="GHEA Grapalat"/>
        </w:rPr>
        <w:t>մասով</w:t>
      </w:r>
      <w:r w:rsidRPr="00210663">
        <w:rPr>
          <w:rFonts w:ascii="GHEA Grapalat" w:hAnsi="GHEA Grapalat" w:cs="GHEA Grapalat"/>
          <w:lang w:val="en-GB"/>
        </w:rPr>
        <w:t xml:space="preserve">, </w:t>
      </w:r>
      <w:r w:rsidRPr="00210663">
        <w:rPr>
          <w:rFonts w:ascii="GHEA Grapalat" w:hAnsi="GHEA Grapalat" w:cs="GHEA Grapalat"/>
        </w:rPr>
        <w:t>անգամ</w:t>
      </w:r>
      <w:r w:rsidRPr="00210663">
        <w:rPr>
          <w:rFonts w:ascii="GHEA Grapalat" w:hAnsi="GHEA Grapalat" w:cs="GHEA Grapalat"/>
          <w:lang w:val="en-GB"/>
        </w:rPr>
        <w:t xml:space="preserve"> </w:t>
      </w:r>
      <w:r w:rsidRPr="00210663">
        <w:rPr>
          <w:rFonts w:ascii="GHEA Grapalat" w:hAnsi="GHEA Grapalat" w:cs="GHEA Grapalat"/>
        </w:rPr>
        <w:t>եթե</w:t>
      </w:r>
      <w:r w:rsidRPr="00210663">
        <w:rPr>
          <w:rFonts w:ascii="GHEA Grapalat" w:hAnsi="GHEA Grapalat" w:cs="GHEA Grapalat"/>
          <w:lang w:val="en-GB"/>
        </w:rPr>
        <w:t xml:space="preserve"> </w:t>
      </w:r>
      <w:r w:rsidRPr="00210663">
        <w:rPr>
          <w:rFonts w:ascii="GHEA Grapalat" w:hAnsi="GHEA Grapalat" w:cs="GHEA Grapalat"/>
        </w:rPr>
        <w:t>այն</w:t>
      </w:r>
      <w:r w:rsidRPr="00210663">
        <w:rPr>
          <w:rFonts w:ascii="GHEA Grapalat" w:hAnsi="GHEA Grapalat" w:cs="GHEA Grapalat"/>
          <w:lang w:val="en-GB"/>
        </w:rPr>
        <w:t xml:space="preserve"> </w:t>
      </w:r>
      <w:r w:rsidRPr="00210663">
        <w:rPr>
          <w:rFonts w:ascii="GHEA Grapalat" w:hAnsi="GHEA Grapalat" w:cs="GHEA Grapalat"/>
        </w:rPr>
        <w:t>բնութագրվում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որպես</w:t>
      </w:r>
      <w:r w:rsidRPr="00210663">
        <w:rPr>
          <w:rFonts w:ascii="GHEA Grapalat" w:hAnsi="GHEA Grapalat" w:cs="GHEA Grapalat"/>
          <w:lang w:val="en-GB"/>
        </w:rPr>
        <w:t xml:space="preserve"> </w:t>
      </w:r>
      <w:r w:rsidRPr="00210663">
        <w:rPr>
          <w:rFonts w:ascii="GHEA Grapalat" w:hAnsi="GHEA Grapalat" w:cs="GHEA Grapalat"/>
        </w:rPr>
        <w:t>անձեռնմխելի</w:t>
      </w:r>
      <w:r w:rsidRPr="00210663">
        <w:rPr>
          <w:rFonts w:ascii="GHEA Grapalat" w:hAnsi="GHEA Grapalat" w:cs="GHEA Grapalat"/>
          <w:lang w:val="en-GB"/>
        </w:rPr>
        <w:t xml:space="preserve">, </w:t>
      </w:r>
      <w:r w:rsidRPr="00210663">
        <w:rPr>
          <w:rFonts w:ascii="GHEA Grapalat" w:hAnsi="GHEA Grapalat" w:cs="GHEA Grapalat"/>
        </w:rPr>
        <w:t>այդ</w:t>
      </w:r>
      <w:r w:rsidRPr="00210663">
        <w:rPr>
          <w:rFonts w:ascii="GHEA Grapalat" w:hAnsi="GHEA Grapalat" w:cs="GHEA Grapalat"/>
          <w:lang w:val="en-GB"/>
        </w:rPr>
        <w:t xml:space="preserve"> </w:t>
      </w:r>
      <w:r w:rsidRPr="00210663">
        <w:rPr>
          <w:rFonts w:ascii="GHEA Grapalat" w:hAnsi="GHEA Grapalat" w:cs="GHEA Grapalat"/>
        </w:rPr>
        <w:t>թվում՝</w:t>
      </w:r>
      <w:r w:rsidRPr="00210663">
        <w:rPr>
          <w:rFonts w:ascii="GHEA Grapalat" w:hAnsi="GHEA Grapalat" w:cs="GHEA Grapalat"/>
          <w:lang w:val="en-GB"/>
        </w:rPr>
        <w:t xml:space="preserve"> </w:t>
      </w:r>
      <w:r w:rsidRPr="00210663">
        <w:rPr>
          <w:rFonts w:ascii="GHEA Grapalat" w:hAnsi="GHEA Grapalat" w:cs="GHEA Grapalat"/>
        </w:rPr>
        <w:t>անձեռնմխելիություն</w:t>
      </w:r>
      <w:r w:rsidRPr="00210663">
        <w:rPr>
          <w:rFonts w:ascii="GHEA Grapalat" w:hAnsi="GHEA Grapalat" w:cs="GHEA Grapalat"/>
          <w:lang w:val="en-GB"/>
        </w:rPr>
        <w:t xml:space="preserve"> </w:t>
      </w:r>
      <w:r w:rsidRPr="00210663">
        <w:rPr>
          <w:rFonts w:ascii="GHEA Grapalat" w:hAnsi="GHEA Grapalat" w:cs="GHEA Grapalat"/>
        </w:rPr>
        <w:t>գործընթացի</w:t>
      </w:r>
      <w:r w:rsidRPr="00210663">
        <w:rPr>
          <w:rFonts w:ascii="GHEA Grapalat" w:hAnsi="GHEA Grapalat" w:cs="GHEA Grapalat"/>
          <w:lang w:val="en-GB"/>
        </w:rPr>
        <w:t xml:space="preserve"> </w:t>
      </w:r>
      <w:r w:rsidRPr="00210663">
        <w:rPr>
          <w:rFonts w:ascii="GHEA Grapalat" w:hAnsi="GHEA Grapalat" w:cs="GHEA Grapalat"/>
        </w:rPr>
        <w:t>ծառայությունների</w:t>
      </w:r>
      <w:r w:rsidRPr="00210663">
        <w:rPr>
          <w:rFonts w:ascii="GHEA Grapalat" w:hAnsi="GHEA Grapalat" w:cs="GHEA Grapalat"/>
          <w:lang w:val="en-GB"/>
        </w:rPr>
        <w:t xml:space="preserve"> </w:t>
      </w:r>
      <w:r w:rsidRPr="00210663">
        <w:rPr>
          <w:rFonts w:ascii="GHEA Grapalat" w:hAnsi="GHEA Grapalat" w:cs="GHEA Grapalat"/>
        </w:rPr>
        <w:t>մասով</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դատարանում</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արբիտրաժային</w:t>
      </w:r>
      <w:r w:rsidRPr="00210663">
        <w:rPr>
          <w:rFonts w:ascii="GHEA Grapalat" w:hAnsi="GHEA Grapalat" w:cs="GHEA Grapalat"/>
          <w:lang w:val="en-GB"/>
        </w:rPr>
        <w:t xml:space="preserve"> </w:t>
      </w:r>
      <w:r w:rsidRPr="00210663">
        <w:rPr>
          <w:rFonts w:ascii="GHEA Grapalat" w:hAnsi="GHEA Grapalat" w:cs="GHEA Grapalat"/>
        </w:rPr>
        <w:t>տրիբունալում</w:t>
      </w:r>
      <w:r w:rsidRPr="00210663">
        <w:rPr>
          <w:rFonts w:ascii="GHEA Grapalat" w:hAnsi="GHEA Grapalat" w:cs="GHEA Grapalat"/>
          <w:lang w:val="en-GB"/>
        </w:rPr>
        <w:t xml:space="preserve"> </w:t>
      </w:r>
      <w:r w:rsidRPr="00210663">
        <w:rPr>
          <w:rFonts w:ascii="GHEA Grapalat" w:hAnsi="GHEA Grapalat" w:cs="GHEA Grapalat"/>
        </w:rPr>
        <w:t>իրավասությունների</w:t>
      </w:r>
      <w:r w:rsidRPr="00210663">
        <w:rPr>
          <w:rFonts w:ascii="GHEA Grapalat" w:hAnsi="GHEA Grapalat" w:cs="GHEA Grapalat"/>
          <w:lang w:val="en-GB"/>
        </w:rPr>
        <w:t xml:space="preserve"> </w:t>
      </w:r>
      <w:r w:rsidRPr="00210663">
        <w:rPr>
          <w:rFonts w:ascii="GHEA Grapalat" w:hAnsi="GHEA Grapalat" w:cs="GHEA Grapalat"/>
        </w:rPr>
        <w:t>անձեռնմխելիություն</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սեփականության</w:t>
      </w:r>
      <w:r w:rsidRPr="00210663">
        <w:rPr>
          <w:rFonts w:ascii="GHEA Grapalat" w:hAnsi="GHEA Grapalat" w:cs="GHEA Grapalat"/>
          <w:lang w:val="en-GB"/>
        </w:rPr>
        <w:t xml:space="preserve"> </w:t>
      </w:r>
      <w:r w:rsidRPr="00210663">
        <w:rPr>
          <w:rFonts w:ascii="GHEA Grapalat" w:hAnsi="GHEA Grapalat" w:cs="GHEA Grapalat"/>
        </w:rPr>
        <w:t>անձեռնամխելիություն</w:t>
      </w:r>
      <w:r w:rsidRPr="00210663">
        <w:rPr>
          <w:rFonts w:ascii="GHEA Grapalat" w:hAnsi="GHEA Grapalat" w:cs="GHEA Grapalat"/>
          <w:lang w:val="en-GB"/>
        </w:rPr>
        <w:t xml:space="preserve">, </w:t>
      </w:r>
      <w:r w:rsidRPr="00210663">
        <w:rPr>
          <w:rFonts w:ascii="GHEA Grapalat" w:hAnsi="GHEA Grapalat" w:cs="GHEA Grapalat"/>
        </w:rPr>
        <w:t>որը</w:t>
      </w:r>
      <w:r w:rsidRPr="00210663">
        <w:rPr>
          <w:rFonts w:ascii="GHEA Grapalat" w:hAnsi="GHEA Grapalat" w:cs="GHEA Grapalat"/>
          <w:lang w:val="en-GB"/>
        </w:rPr>
        <w:t xml:space="preserve"> </w:t>
      </w:r>
      <w:r w:rsidRPr="00210663">
        <w:rPr>
          <w:rFonts w:ascii="GHEA Grapalat" w:hAnsi="GHEA Grapalat" w:cs="GHEA Grapalat"/>
        </w:rPr>
        <w:t>ծագել</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մինչ</w:t>
      </w:r>
      <w:r w:rsidRPr="00210663">
        <w:rPr>
          <w:rFonts w:ascii="GHEA Grapalat" w:hAnsi="GHEA Grapalat" w:cs="GHEA Grapalat"/>
          <w:lang w:val="en-GB"/>
        </w:rPr>
        <w:t xml:space="preserve"> </w:t>
      </w:r>
      <w:r w:rsidRPr="00210663">
        <w:rPr>
          <w:rFonts w:ascii="GHEA Grapalat" w:hAnsi="GHEA Grapalat" w:cs="GHEA Grapalat"/>
        </w:rPr>
        <w:t>դատվճիռը</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վճռի</w:t>
      </w:r>
      <w:r w:rsidRPr="00210663">
        <w:rPr>
          <w:rFonts w:ascii="GHEA Grapalat" w:hAnsi="GHEA Grapalat" w:cs="GHEA Grapalat"/>
          <w:lang w:val="en-GB"/>
        </w:rPr>
        <w:t xml:space="preserve"> </w:t>
      </w:r>
      <w:r w:rsidRPr="00210663">
        <w:rPr>
          <w:rFonts w:ascii="GHEA Grapalat" w:hAnsi="GHEA Grapalat" w:cs="GHEA Grapalat"/>
        </w:rPr>
        <w:t>ժամանակ</w:t>
      </w:r>
      <w:r w:rsidRPr="00210663">
        <w:rPr>
          <w:rFonts w:ascii="GHEA Grapalat" w:hAnsi="GHEA Grapalat" w:cs="GHEA Grapalat"/>
          <w:lang w:val="en-GB"/>
        </w:rPr>
        <w:t>:</w:t>
      </w:r>
    </w:p>
    <w:p w:rsidR="005253D7" w:rsidRPr="00210663" w:rsidRDefault="005253D7" w:rsidP="005253D7">
      <w:pPr>
        <w:jc w:val="both"/>
        <w:rPr>
          <w:rFonts w:ascii="GHEA Grapalat" w:hAnsi="GHEA Grapalat" w:cs="GHEA Grapalat"/>
          <w:lang w:val="en-GB"/>
        </w:rPr>
      </w:pPr>
    </w:p>
    <w:p w:rsidR="005253D7" w:rsidRPr="00210663" w:rsidRDefault="005253D7" w:rsidP="005253D7">
      <w:pPr>
        <w:jc w:val="both"/>
        <w:rPr>
          <w:rFonts w:ascii="GHEA Grapalat" w:hAnsi="GHEA Grapalat" w:cs="GHEA Grapalat"/>
          <w:b/>
          <w:lang w:val="en-GB"/>
        </w:rPr>
      </w:pPr>
      <w:r w:rsidRPr="00210663">
        <w:rPr>
          <w:rFonts w:ascii="GHEA Grapalat" w:hAnsi="GHEA Grapalat" w:cs="GHEA Grapalat"/>
          <w:b/>
          <w:lang w:val="en-GB"/>
        </w:rPr>
        <w:t>10.</w:t>
      </w:r>
      <w:r w:rsidRPr="00210663">
        <w:rPr>
          <w:rFonts w:ascii="GHEA Grapalat" w:hAnsi="GHEA Grapalat" w:cs="GHEA Grapalat"/>
          <w:b/>
        </w:rPr>
        <w:t>ԱՅԼ</w:t>
      </w:r>
      <w:r w:rsidRPr="00210663">
        <w:rPr>
          <w:rFonts w:ascii="GHEA Grapalat" w:hAnsi="GHEA Grapalat" w:cs="GHEA Grapalat"/>
          <w:b/>
          <w:lang w:val="en-GB"/>
        </w:rPr>
        <w:t xml:space="preserve"> </w:t>
      </w:r>
      <w:r w:rsidRPr="00210663">
        <w:rPr>
          <w:rFonts w:ascii="GHEA Grapalat" w:hAnsi="GHEA Grapalat" w:cs="GHEA Grapalat"/>
          <w:b/>
        </w:rPr>
        <w:t>ԴՐՈՒՅԹՆԵՐ</w:t>
      </w:r>
    </w:p>
    <w:p w:rsidR="005253D7" w:rsidRDefault="005253D7" w:rsidP="005253D7">
      <w:pPr>
        <w:keepNext/>
        <w:tabs>
          <w:tab w:val="left" w:pos="709"/>
          <w:tab w:val="left" w:pos="2016"/>
          <w:tab w:val="left" w:pos="2880"/>
          <w:tab w:val="left" w:pos="3456"/>
          <w:tab w:val="left" w:pos="4176"/>
        </w:tabs>
        <w:spacing w:line="240" w:lineRule="exact"/>
        <w:jc w:val="both"/>
        <w:outlineLvl w:val="1"/>
        <w:rPr>
          <w:rFonts w:ascii="GHEA Grapalat" w:hAnsi="GHEA Grapalat" w:cs="GHEA Grapalat"/>
          <w:b/>
          <w:lang w:val="en-GB"/>
        </w:rPr>
      </w:pPr>
    </w:p>
    <w:p w:rsidR="005253D7" w:rsidRPr="00DE6C0D" w:rsidRDefault="005253D7" w:rsidP="005253D7">
      <w:pPr>
        <w:keepNext/>
        <w:tabs>
          <w:tab w:val="left" w:pos="709"/>
          <w:tab w:val="left" w:pos="2016"/>
          <w:tab w:val="left" w:pos="2880"/>
          <w:tab w:val="left" w:pos="3456"/>
          <w:tab w:val="left" w:pos="4176"/>
        </w:tabs>
        <w:spacing w:line="240" w:lineRule="exact"/>
        <w:jc w:val="both"/>
        <w:outlineLvl w:val="1"/>
        <w:rPr>
          <w:rFonts w:ascii="GHEA Grapalat" w:hAnsi="GHEA Grapalat" w:cs="GHEA Grapalat"/>
          <w:b/>
          <w:lang w:val="en-GB"/>
        </w:rPr>
      </w:pPr>
      <w:r w:rsidRPr="00DE6C0D">
        <w:rPr>
          <w:rFonts w:ascii="GHEA Grapalat" w:hAnsi="GHEA Grapalat" w:cs="GHEA Grapalat"/>
          <w:b/>
          <w:lang w:val="en-GB"/>
        </w:rPr>
        <w:t xml:space="preserve">10.1  </w:t>
      </w:r>
      <w:bookmarkStart w:id="98" w:name="_Toc346883210"/>
      <w:bookmarkStart w:id="99" w:name="_Toc378597949"/>
      <w:r w:rsidRPr="00DE6C0D">
        <w:rPr>
          <w:rFonts w:ascii="GHEA Grapalat" w:hAnsi="GHEA Grapalat" w:cs="GHEA Grapalat"/>
          <w:b/>
          <w:lang w:val="en-GB"/>
        </w:rPr>
        <w:t xml:space="preserve">OeKB </w:t>
      </w:r>
      <w:bookmarkEnd w:id="98"/>
      <w:bookmarkEnd w:id="99"/>
      <w:r w:rsidRPr="00DE6C0D">
        <w:rPr>
          <w:rFonts w:ascii="GHEA Grapalat" w:hAnsi="GHEA Grapalat" w:cs="GHEA Grapalat"/>
          <w:b/>
          <w:lang w:val="en-GB"/>
        </w:rPr>
        <w:t>երաշխիք</w:t>
      </w:r>
    </w:p>
    <w:p w:rsidR="005253D7" w:rsidRPr="000B2CAC" w:rsidRDefault="005253D7" w:rsidP="005253D7">
      <w:pPr>
        <w:jc w:val="both"/>
        <w:rPr>
          <w:rFonts w:ascii="GHEA Grapalat" w:hAnsi="GHEA Grapalat" w:cs="GHEA Grapalat"/>
          <w:lang w:val="en-GB"/>
        </w:rPr>
      </w:pPr>
    </w:p>
    <w:p w:rsidR="005253D7" w:rsidRPr="000B2CAC" w:rsidRDefault="005253D7" w:rsidP="005253D7">
      <w:pPr>
        <w:tabs>
          <w:tab w:val="left" w:pos="709"/>
        </w:tabs>
        <w:ind w:left="705"/>
        <w:jc w:val="both"/>
        <w:rPr>
          <w:rFonts w:ascii="GHEA Grapalat" w:hAnsi="GHEA Grapalat" w:cs="GHEA Grapalat"/>
        </w:rPr>
      </w:pPr>
      <w:r>
        <w:rPr>
          <w:rFonts w:ascii="GHEA Grapalat" w:hAnsi="GHEA Grapalat" w:cs="GHEA Grapalat"/>
        </w:rPr>
        <w:t xml:space="preserve">Փոխառուն ընդունում է, որ Վարկային գիծը երաշխավորվելու է </w:t>
      </w:r>
      <w:r w:rsidRPr="000B2CAC">
        <w:rPr>
          <w:rFonts w:ascii="GHEA Grapalat" w:hAnsi="GHEA Grapalat" w:cs="GHEA Grapalat"/>
        </w:rPr>
        <w:t>OeKB երաշխիք</w:t>
      </w:r>
      <w:r>
        <w:rPr>
          <w:rFonts w:ascii="GHEA Grapalat" w:hAnsi="GHEA Grapalat" w:cs="GHEA Grapalat"/>
        </w:rPr>
        <w:t xml:space="preserve">ի միջոցով` համաձայն փոփոխված 1981թ. Ավստրիայի արտահանման խթանման ակտի: </w:t>
      </w:r>
    </w:p>
    <w:p w:rsidR="005253D7" w:rsidRPr="000B2CAC" w:rsidRDefault="005253D7" w:rsidP="005253D7">
      <w:pPr>
        <w:tabs>
          <w:tab w:val="left" w:pos="709"/>
        </w:tabs>
        <w:ind w:left="705"/>
        <w:jc w:val="both"/>
        <w:rPr>
          <w:rFonts w:ascii="GHEA Grapalat" w:hAnsi="GHEA Grapalat" w:cs="GHEA Grapalat"/>
        </w:rPr>
      </w:pPr>
    </w:p>
    <w:p w:rsidR="005253D7" w:rsidRPr="000B2CAC" w:rsidRDefault="005253D7" w:rsidP="005253D7">
      <w:pPr>
        <w:tabs>
          <w:tab w:val="left" w:pos="709"/>
        </w:tabs>
        <w:ind w:left="705"/>
        <w:jc w:val="both"/>
        <w:rPr>
          <w:rFonts w:ascii="GHEA Grapalat" w:hAnsi="GHEA Grapalat" w:cs="GHEA Grapalat"/>
        </w:rPr>
      </w:pPr>
      <w:r>
        <w:rPr>
          <w:rFonts w:ascii="GHEA Grapalat" w:hAnsi="GHEA Grapalat" w:cs="GHEA Grapalat"/>
        </w:rPr>
        <w:t>Փոխառուն</w:t>
      </w:r>
      <w:r w:rsidRPr="00CD5DF0">
        <w:rPr>
          <w:rFonts w:ascii="GHEA Grapalat" w:hAnsi="GHEA Grapalat" w:cs="GHEA Grapalat"/>
        </w:rPr>
        <w:t xml:space="preserve"> </w:t>
      </w:r>
      <w:r>
        <w:rPr>
          <w:rFonts w:ascii="GHEA Grapalat" w:hAnsi="GHEA Grapalat" w:cs="GHEA Grapalat"/>
        </w:rPr>
        <w:t xml:space="preserve">ընդունում է, որ </w:t>
      </w:r>
      <w:r w:rsidRPr="000B2CAC">
        <w:rPr>
          <w:rFonts w:ascii="GHEA Grapalat" w:hAnsi="GHEA Grapalat" w:cs="GHEA Grapalat"/>
          <w:lang w:val="en-GB"/>
        </w:rPr>
        <w:t>OeKB երաշխիք</w:t>
      </w:r>
      <w:r>
        <w:rPr>
          <w:rFonts w:ascii="GHEA Grapalat" w:hAnsi="GHEA Grapalat" w:cs="GHEA Grapalat"/>
          <w:lang w:val="en-GB"/>
        </w:rPr>
        <w:t xml:space="preserve">ը կարգավորող պայմանների և դրույթների համաձայն, Փոխատուն պարտավոր է հետևել </w:t>
      </w:r>
      <w:r w:rsidRPr="000B2CAC">
        <w:rPr>
          <w:rFonts w:ascii="GHEA Grapalat" w:hAnsi="GHEA Grapalat" w:cs="GHEA Grapalat"/>
        </w:rPr>
        <w:t>OeKB</w:t>
      </w:r>
      <w:r>
        <w:rPr>
          <w:rFonts w:ascii="GHEA Grapalat" w:hAnsi="GHEA Grapalat" w:cs="GHEA Grapalat"/>
        </w:rPr>
        <w:t xml:space="preserve">-ի կողմից տրված հանձնարարականներին և </w:t>
      </w:r>
      <w:r w:rsidRPr="00CD5DF0">
        <w:rPr>
          <w:rFonts w:ascii="GHEA Grapalat" w:hAnsi="GHEA Grapalat" w:cs="GHEA Grapalat"/>
        </w:rPr>
        <w:t>հստակորեն</w:t>
      </w:r>
      <w:r>
        <w:rPr>
          <w:rFonts w:ascii="GHEA Grapalat" w:hAnsi="GHEA Grapalat" w:cs="GHEA Grapalat"/>
        </w:rPr>
        <w:t xml:space="preserve"> համաձայնում է, որ այն համապատասխանում է Փոխատուի կողմից ցանկացած գործողության կամ անգործության` նման հանձնարարականներից հետո:   </w:t>
      </w:r>
      <w:r w:rsidRPr="000B2CAC">
        <w:rPr>
          <w:rFonts w:ascii="GHEA Grapalat" w:hAnsi="GHEA Grapalat" w:cs="GHEA Grapalat"/>
        </w:rPr>
        <w:t xml:space="preserve"> </w:t>
      </w:r>
    </w:p>
    <w:p w:rsidR="005253D7" w:rsidRPr="00026912" w:rsidRDefault="005253D7" w:rsidP="005253D7">
      <w:pPr>
        <w:jc w:val="both"/>
        <w:rPr>
          <w:rFonts w:ascii="GHEA Grapalat" w:hAnsi="GHEA Grapalat" w:cs="GHEA Grapalat"/>
          <w:b/>
        </w:rPr>
      </w:pPr>
    </w:p>
    <w:p w:rsidR="005253D7" w:rsidRPr="00210663" w:rsidRDefault="005253D7" w:rsidP="005253D7">
      <w:pPr>
        <w:jc w:val="both"/>
        <w:rPr>
          <w:rFonts w:ascii="GHEA Grapalat" w:hAnsi="GHEA Grapalat" w:cs="GHEA Grapalat"/>
          <w:b/>
          <w:lang w:val="en-GB"/>
        </w:rPr>
      </w:pPr>
    </w:p>
    <w:p w:rsidR="005253D7" w:rsidRPr="0021066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b/>
          <w:lang w:val="en-GB"/>
        </w:rPr>
      </w:pPr>
      <w:r>
        <w:rPr>
          <w:rFonts w:ascii="GHEA Grapalat" w:hAnsi="GHEA Grapalat" w:cs="GHEA Grapalat"/>
          <w:b/>
          <w:lang w:val="en-GB"/>
        </w:rPr>
        <w:t>10.2</w:t>
      </w:r>
      <w:r w:rsidRPr="00210663">
        <w:rPr>
          <w:rFonts w:ascii="GHEA Grapalat" w:hAnsi="GHEA Grapalat" w:cs="GHEA Grapalat"/>
          <w:b/>
          <w:lang w:val="en-GB"/>
        </w:rPr>
        <w:t xml:space="preserve"> </w:t>
      </w:r>
      <w:r w:rsidRPr="00210663">
        <w:rPr>
          <w:rFonts w:ascii="GHEA Grapalat" w:hAnsi="GHEA Grapalat" w:cs="GHEA Grapalat"/>
          <w:b/>
        </w:rPr>
        <w:t>Ծանուցումներ</w:t>
      </w:r>
    </w:p>
    <w:p w:rsidR="005253D7" w:rsidRPr="0021066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360" w:lineRule="auto"/>
        <w:jc w:val="both"/>
        <w:rPr>
          <w:rFonts w:ascii="GHEA Grapalat" w:hAnsi="GHEA Grapalat" w:cs="GHEA Grapalat"/>
          <w:lang w:val="en-GB"/>
        </w:rPr>
      </w:pP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ծանուցում</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փաստաթուղթ</w:t>
      </w:r>
      <w:r w:rsidRPr="00026912">
        <w:rPr>
          <w:rFonts w:ascii="GHEA Grapalat" w:hAnsi="GHEA Grapalat" w:cs="GHEA Grapalat"/>
          <w:lang w:val="en-GB"/>
        </w:rPr>
        <w:t>,</w:t>
      </w:r>
      <w:r w:rsidRPr="00210663">
        <w:rPr>
          <w:rFonts w:ascii="GHEA Grapalat" w:hAnsi="GHEA Grapalat" w:cs="GHEA Grapalat"/>
          <w:lang w:val="en-GB"/>
        </w:rPr>
        <w:t xml:space="preserve"> </w:t>
      </w:r>
      <w:r w:rsidRPr="00210663">
        <w:rPr>
          <w:rFonts w:ascii="GHEA Grapalat" w:hAnsi="GHEA Grapalat" w:cs="GHEA Grapalat"/>
        </w:rPr>
        <w:t>որը</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կերպ</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սահմանված</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Համաձայնագրում</w:t>
      </w:r>
      <w:r w:rsidRPr="00210663">
        <w:rPr>
          <w:rFonts w:ascii="GHEA Grapalat" w:hAnsi="GHEA Grapalat" w:cs="GHEA Grapalat"/>
          <w:lang w:val="en-GB"/>
        </w:rPr>
        <w:t xml:space="preserve"> </w:t>
      </w:r>
      <w:r w:rsidRPr="00210663">
        <w:rPr>
          <w:rFonts w:ascii="GHEA Grapalat" w:hAnsi="GHEA Grapalat" w:cs="GHEA Grapalat"/>
        </w:rPr>
        <w:t>պետք</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փոխանցվի</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ուղարկվի</w:t>
      </w:r>
      <w:r w:rsidRPr="00210663">
        <w:rPr>
          <w:rFonts w:ascii="GHEA Grapalat" w:hAnsi="GHEA Grapalat" w:cs="GHEA Grapalat"/>
          <w:lang w:val="en-GB"/>
        </w:rPr>
        <w:t xml:space="preserve"> </w:t>
      </w:r>
      <w:r w:rsidRPr="00210663">
        <w:rPr>
          <w:rFonts w:ascii="GHEA Grapalat" w:hAnsi="GHEA Grapalat" w:cs="GHEA Grapalat"/>
        </w:rPr>
        <w:t>ֆաքսով</w:t>
      </w:r>
      <w:r w:rsidRPr="00210663">
        <w:rPr>
          <w:rFonts w:ascii="GHEA Grapalat" w:hAnsi="GHEA Grapalat" w:cs="GHEA Grapalat"/>
          <w:lang w:val="en-GB"/>
        </w:rPr>
        <w:t xml:space="preserve">, </w:t>
      </w:r>
      <w:r w:rsidRPr="00210663">
        <w:rPr>
          <w:rFonts w:ascii="GHEA Grapalat" w:hAnsi="GHEA Grapalat" w:cs="GHEA Grapalat"/>
        </w:rPr>
        <w:t>էլեկտրոնային</w:t>
      </w:r>
      <w:r w:rsidRPr="00210663">
        <w:rPr>
          <w:rFonts w:ascii="GHEA Grapalat" w:hAnsi="GHEA Grapalat" w:cs="GHEA Grapalat"/>
          <w:lang w:val="en-GB"/>
        </w:rPr>
        <w:t xml:space="preserve"> </w:t>
      </w:r>
      <w:r w:rsidRPr="00210663">
        <w:rPr>
          <w:rFonts w:ascii="GHEA Grapalat" w:hAnsi="GHEA Grapalat" w:cs="GHEA Grapalat"/>
        </w:rPr>
        <w:t>փոստով</w:t>
      </w:r>
      <w:r w:rsidRPr="00210663">
        <w:rPr>
          <w:rFonts w:ascii="GHEA Grapalat" w:hAnsi="GHEA Grapalat" w:cs="GHEA Grapalat"/>
          <w:lang w:val="en-GB"/>
        </w:rPr>
        <w:t xml:space="preserve">, </w:t>
      </w:r>
      <w:r w:rsidRPr="00210663">
        <w:rPr>
          <w:rFonts w:ascii="GHEA Grapalat" w:hAnsi="GHEA Grapalat" w:cs="GHEA Grapalat"/>
        </w:rPr>
        <w:t>փոստային</w:t>
      </w:r>
      <w:r w:rsidRPr="00210663">
        <w:rPr>
          <w:rFonts w:ascii="GHEA Grapalat" w:hAnsi="GHEA Grapalat" w:cs="GHEA Grapalat"/>
          <w:lang w:val="en-GB"/>
        </w:rPr>
        <w:t xml:space="preserve"> </w:t>
      </w:r>
      <w:r w:rsidRPr="00210663">
        <w:rPr>
          <w:rFonts w:ascii="GHEA Grapalat" w:hAnsi="GHEA Grapalat" w:cs="GHEA Grapalat"/>
        </w:rPr>
        <w:t>ծառայություններով</w:t>
      </w:r>
      <w:r w:rsidRPr="00210663">
        <w:rPr>
          <w:rFonts w:ascii="GHEA Grapalat" w:hAnsi="GHEA Grapalat" w:cs="GHEA Grapalat"/>
          <w:lang w:val="en-GB"/>
        </w:rPr>
        <w:t xml:space="preserve">: </w:t>
      </w:r>
      <w:r w:rsidRPr="00210663">
        <w:rPr>
          <w:rFonts w:ascii="GHEA Grapalat" w:hAnsi="GHEA Grapalat" w:cs="GHEA Grapalat"/>
        </w:rPr>
        <w:t>Փոխատուի</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Փոխառուի</w:t>
      </w:r>
      <w:r w:rsidRPr="00210663">
        <w:rPr>
          <w:rFonts w:ascii="GHEA Grapalat" w:hAnsi="GHEA Grapalat" w:cs="GHEA Grapalat"/>
          <w:lang w:val="en-GB"/>
        </w:rPr>
        <w:t xml:space="preserve"> </w:t>
      </w:r>
      <w:r w:rsidRPr="00210663">
        <w:rPr>
          <w:rFonts w:ascii="GHEA Grapalat" w:hAnsi="GHEA Grapalat" w:cs="GHEA Grapalat"/>
        </w:rPr>
        <w:t>ֆաքսով</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էլեկտրոնային</w:t>
      </w:r>
      <w:r w:rsidRPr="00210663">
        <w:rPr>
          <w:rFonts w:ascii="GHEA Grapalat" w:hAnsi="GHEA Grapalat" w:cs="GHEA Grapalat"/>
          <w:lang w:val="en-GB"/>
        </w:rPr>
        <w:t xml:space="preserve"> </w:t>
      </w:r>
      <w:r w:rsidRPr="00210663">
        <w:rPr>
          <w:rFonts w:ascii="GHEA Grapalat" w:hAnsi="GHEA Grapalat" w:cs="GHEA Grapalat"/>
        </w:rPr>
        <w:t>փոստով</w:t>
      </w:r>
      <w:r w:rsidRPr="00210663">
        <w:rPr>
          <w:rFonts w:ascii="GHEA Grapalat" w:hAnsi="GHEA Grapalat" w:cs="GHEA Grapalat"/>
          <w:lang w:val="en-GB"/>
        </w:rPr>
        <w:t xml:space="preserve"> </w:t>
      </w:r>
      <w:r w:rsidRPr="00210663">
        <w:rPr>
          <w:rFonts w:ascii="GHEA Grapalat" w:hAnsi="GHEA Grapalat" w:cs="GHEA Grapalat"/>
        </w:rPr>
        <w:t>հաղորդակցման</w:t>
      </w:r>
      <w:r w:rsidRPr="00210663">
        <w:rPr>
          <w:rFonts w:ascii="GHEA Grapalat" w:hAnsi="GHEA Grapalat" w:cs="GHEA Grapalat"/>
          <w:lang w:val="en-GB"/>
        </w:rPr>
        <w:t xml:space="preserve"> </w:t>
      </w:r>
      <w:r w:rsidRPr="00210663">
        <w:rPr>
          <w:rFonts w:ascii="GHEA Grapalat" w:hAnsi="GHEA Grapalat" w:cs="GHEA Grapalat"/>
        </w:rPr>
        <w:t>դեպքում</w:t>
      </w:r>
      <w:r w:rsidRPr="00210663">
        <w:rPr>
          <w:rFonts w:ascii="GHEA Grapalat" w:hAnsi="GHEA Grapalat" w:cs="GHEA Grapalat"/>
          <w:lang w:val="en-GB"/>
        </w:rPr>
        <w:t xml:space="preserve">, </w:t>
      </w:r>
      <w:r w:rsidRPr="00210663">
        <w:rPr>
          <w:rFonts w:ascii="GHEA Grapalat" w:hAnsi="GHEA Grapalat" w:cs="GHEA Grapalat"/>
        </w:rPr>
        <w:t>Փոխառուն</w:t>
      </w:r>
      <w:r w:rsidRPr="00210663">
        <w:rPr>
          <w:rFonts w:ascii="GHEA Grapalat" w:hAnsi="GHEA Grapalat" w:cs="GHEA Grapalat"/>
          <w:lang w:val="en-GB"/>
        </w:rPr>
        <w:t xml:space="preserve"> </w:t>
      </w:r>
      <w:r w:rsidRPr="00210663">
        <w:rPr>
          <w:rFonts w:ascii="GHEA Grapalat" w:hAnsi="GHEA Grapalat" w:cs="GHEA Grapalat"/>
        </w:rPr>
        <w:t>պատասխանատվություն</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կրում</w:t>
      </w:r>
      <w:r w:rsidRPr="00210663">
        <w:rPr>
          <w:rFonts w:ascii="GHEA Grapalat" w:hAnsi="GHEA Grapalat" w:cs="GHEA Grapalat"/>
          <w:lang w:val="en-GB"/>
        </w:rPr>
        <w:t xml:space="preserve"> </w:t>
      </w:r>
      <w:r w:rsidRPr="00210663">
        <w:rPr>
          <w:rFonts w:ascii="GHEA Grapalat" w:hAnsi="GHEA Grapalat" w:cs="GHEA Grapalat"/>
        </w:rPr>
        <w:t>Փոխատուի</w:t>
      </w:r>
      <w:r w:rsidRPr="00210663">
        <w:rPr>
          <w:rFonts w:ascii="GHEA Grapalat" w:hAnsi="GHEA Grapalat" w:cs="GHEA Grapalat"/>
          <w:lang w:val="en-GB"/>
        </w:rPr>
        <w:t xml:space="preserve"> </w:t>
      </w:r>
      <w:r w:rsidRPr="00210663">
        <w:rPr>
          <w:rFonts w:ascii="GHEA Grapalat" w:hAnsi="GHEA Grapalat" w:cs="GHEA Grapalat"/>
        </w:rPr>
        <w:lastRenderedPageBreak/>
        <w:t>բոլոր</w:t>
      </w:r>
      <w:r w:rsidRPr="00210663">
        <w:rPr>
          <w:rFonts w:ascii="GHEA Grapalat" w:hAnsi="GHEA Grapalat" w:cs="GHEA Grapalat"/>
          <w:lang w:val="en-GB"/>
        </w:rPr>
        <w:t xml:space="preserve"> </w:t>
      </w:r>
      <w:r w:rsidRPr="00210663">
        <w:rPr>
          <w:rFonts w:ascii="GHEA Grapalat" w:hAnsi="GHEA Grapalat" w:cs="GHEA Grapalat"/>
        </w:rPr>
        <w:t>վնասների</w:t>
      </w:r>
      <w:r w:rsidRPr="00210663">
        <w:rPr>
          <w:rFonts w:ascii="GHEA Grapalat" w:hAnsi="GHEA Grapalat" w:cs="GHEA Grapalat"/>
          <w:lang w:val="en-GB"/>
        </w:rPr>
        <w:t xml:space="preserve"> </w:t>
      </w:r>
      <w:r w:rsidRPr="00210663">
        <w:rPr>
          <w:rFonts w:ascii="GHEA Grapalat" w:hAnsi="GHEA Grapalat" w:cs="GHEA Grapalat"/>
        </w:rPr>
        <w:t>համար</w:t>
      </w:r>
      <w:r w:rsidRPr="0027574B">
        <w:rPr>
          <w:rFonts w:ascii="GHEA Grapalat" w:hAnsi="GHEA Grapalat" w:cs="GHEA Grapalat"/>
          <w:lang w:val="en-GB"/>
        </w:rPr>
        <w:t>,</w:t>
      </w:r>
      <w:r w:rsidRPr="00210663">
        <w:rPr>
          <w:rFonts w:ascii="GHEA Grapalat" w:hAnsi="GHEA Grapalat" w:cs="GHEA Grapalat"/>
          <w:lang w:val="en-GB"/>
        </w:rPr>
        <w:t xml:space="preserve"> </w:t>
      </w:r>
      <w:r w:rsidRPr="00210663">
        <w:rPr>
          <w:rFonts w:ascii="GHEA Grapalat" w:hAnsi="GHEA Grapalat" w:cs="GHEA Grapalat"/>
        </w:rPr>
        <w:t>որոնք</w:t>
      </w:r>
      <w:r w:rsidRPr="00210663">
        <w:rPr>
          <w:rFonts w:ascii="GHEA Grapalat" w:hAnsi="GHEA Grapalat" w:cs="GHEA Grapalat"/>
          <w:lang w:val="en-GB"/>
        </w:rPr>
        <w:t xml:space="preserve"> </w:t>
      </w:r>
      <w:r w:rsidRPr="00210663">
        <w:rPr>
          <w:rFonts w:ascii="GHEA Grapalat" w:hAnsi="GHEA Grapalat" w:cs="GHEA Grapalat"/>
        </w:rPr>
        <w:t>կարող</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առաջանալ</w:t>
      </w:r>
      <w:r w:rsidRPr="00210663">
        <w:rPr>
          <w:rFonts w:ascii="GHEA Grapalat" w:hAnsi="GHEA Grapalat" w:cs="GHEA Grapalat"/>
          <w:lang w:val="en-GB"/>
        </w:rPr>
        <w:t xml:space="preserve"> </w:t>
      </w:r>
      <w:r w:rsidRPr="00210663">
        <w:rPr>
          <w:rFonts w:ascii="GHEA Grapalat" w:hAnsi="GHEA Grapalat" w:cs="GHEA Grapalat"/>
        </w:rPr>
        <w:t>նման</w:t>
      </w:r>
      <w:r w:rsidRPr="00210663">
        <w:rPr>
          <w:rFonts w:ascii="GHEA Grapalat" w:hAnsi="GHEA Grapalat" w:cs="GHEA Grapalat"/>
          <w:lang w:val="en-GB"/>
        </w:rPr>
        <w:t xml:space="preserve"> </w:t>
      </w:r>
      <w:r w:rsidRPr="00210663">
        <w:rPr>
          <w:rFonts w:ascii="GHEA Grapalat" w:hAnsi="GHEA Grapalat" w:cs="GHEA Grapalat"/>
        </w:rPr>
        <w:t>հաղորդակցման</w:t>
      </w:r>
      <w:r w:rsidRPr="00210663">
        <w:rPr>
          <w:rFonts w:ascii="GHEA Grapalat" w:hAnsi="GHEA Grapalat" w:cs="GHEA Grapalat"/>
          <w:lang w:val="en-GB"/>
        </w:rPr>
        <w:t xml:space="preserve"> </w:t>
      </w:r>
      <w:r w:rsidRPr="00210663">
        <w:rPr>
          <w:rFonts w:ascii="GHEA Grapalat" w:hAnsi="GHEA Grapalat" w:cs="GHEA Grapalat"/>
        </w:rPr>
        <w:t>ժամանակ</w:t>
      </w:r>
      <w:r w:rsidRPr="00210663">
        <w:rPr>
          <w:rFonts w:ascii="GHEA Grapalat" w:hAnsi="GHEA Grapalat" w:cs="GHEA Grapalat"/>
          <w:lang w:val="en-GB"/>
        </w:rPr>
        <w:t xml:space="preserve">, </w:t>
      </w:r>
      <w:r w:rsidRPr="00210663">
        <w:rPr>
          <w:rFonts w:ascii="GHEA Grapalat" w:hAnsi="GHEA Grapalat" w:cs="GHEA Grapalat"/>
        </w:rPr>
        <w:t>մասնավորապես</w:t>
      </w:r>
      <w:r w:rsidRPr="00210663">
        <w:rPr>
          <w:rFonts w:ascii="GHEA Grapalat" w:hAnsi="GHEA Grapalat" w:cs="GHEA Grapalat"/>
          <w:lang w:val="en-GB"/>
        </w:rPr>
        <w:t xml:space="preserve">, </w:t>
      </w:r>
      <w:r w:rsidRPr="00210663">
        <w:rPr>
          <w:rFonts w:ascii="GHEA Grapalat" w:hAnsi="GHEA Grapalat" w:cs="GHEA Grapalat"/>
        </w:rPr>
        <w:t>Փոխառուն</w:t>
      </w:r>
      <w:r w:rsidRPr="00210663">
        <w:rPr>
          <w:rFonts w:ascii="GHEA Grapalat" w:hAnsi="GHEA Grapalat" w:cs="GHEA Grapalat"/>
          <w:lang w:val="en-GB"/>
        </w:rPr>
        <w:t xml:space="preserve"> </w:t>
      </w:r>
      <w:r w:rsidRPr="00210663">
        <w:rPr>
          <w:rFonts w:ascii="GHEA Grapalat" w:hAnsi="GHEA Grapalat" w:cs="GHEA Grapalat"/>
        </w:rPr>
        <w:t>պատասխանատու</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ինֆորմացիայի</w:t>
      </w:r>
      <w:r w:rsidRPr="00210663">
        <w:rPr>
          <w:rFonts w:ascii="GHEA Grapalat" w:hAnsi="GHEA Grapalat" w:cs="GHEA Grapalat"/>
          <w:lang w:val="en-GB"/>
        </w:rPr>
        <w:t xml:space="preserve"> </w:t>
      </w:r>
      <w:r w:rsidRPr="00210663">
        <w:rPr>
          <w:rFonts w:ascii="GHEA Grapalat" w:hAnsi="GHEA Grapalat" w:cs="GHEA Grapalat"/>
        </w:rPr>
        <w:t>ոչ</w:t>
      </w:r>
      <w:r w:rsidRPr="00210663">
        <w:rPr>
          <w:rFonts w:ascii="GHEA Grapalat" w:hAnsi="GHEA Grapalat" w:cs="GHEA Grapalat"/>
          <w:lang w:val="en-GB"/>
        </w:rPr>
        <w:t xml:space="preserve"> </w:t>
      </w:r>
      <w:r w:rsidRPr="00210663">
        <w:rPr>
          <w:rFonts w:ascii="GHEA Grapalat" w:hAnsi="GHEA Grapalat" w:cs="GHEA Grapalat"/>
        </w:rPr>
        <w:t>իրավական</w:t>
      </w:r>
      <w:r w:rsidRPr="00210663">
        <w:rPr>
          <w:rFonts w:ascii="GHEA Grapalat" w:hAnsi="GHEA Grapalat" w:cs="GHEA Grapalat"/>
          <w:lang w:val="en-GB"/>
        </w:rPr>
        <w:t xml:space="preserve"> </w:t>
      </w:r>
      <w:r w:rsidRPr="00210663">
        <w:rPr>
          <w:rFonts w:ascii="GHEA Grapalat" w:hAnsi="GHEA Grapalat" w:cs="GHEA Grapalat"/>
        </w:rPr>
        <w:t>հիմքերի</w:t>
      </w:r>
      <w:r w:rsidRPr="00210663">
        <w:rPr>
          <w:rFonts w:ascii="GHEA Grapalat" w:hAnsi="GHEA Grapalat" w:cs="GHEA Grapalat"/>
          <w:lang w:val="en-GB"/>
        </w:rPr>
        <w:t xml:space="preserve">, </w:t>
      </w:r>
      <w:r w:rsidRPr="00210663">
        <w:rPr>
          <w:rFonts w:ascii="GHEA Grapalat" w:hAnsi="GHEA Grapalat" w:cs="GHEA Grapalat"/>
        </w:rPr>
        <w:t>կեղծիքների</w:t>
      </w:r>
      <w:r w:rsidRPr="00210663">
        <w:rPr>
          <w:rFonts w:ascii="GHEA Grapalat" w:hAnsi="GHEA Grapalat" w:cs="GHEA Grapalat"/>
          <w:lang w:val="en-GB"/>
        </w:rPr>
        <w:t xml:space="preserve"> </w:t>
      </w:r>
      <w:r w:rsidRPr="00210663">
        <w:rPr>
          <w:rFonts w:ascii="GHEA Grapalat" w:hAnsi="GHEA Grapalat" w:cs="GHEA Grapalat"/>
        </w:rPr>
        <w:t>ու</w:t>
      </w:r>
      <w:r w:rsidRPr="00210663">
        <w:rPr>
          <w:rFonts w:ascii="GHEA Grapalat" w:hAnsi="GHEA Grapalat" w:cs="GHEA Grapalat"/>
          <w:lang w:val="en-GB"/>
        </w:rPr>
        <w:t xml:space="preserve"> </w:t>
      </w:r>
      <w:r w:rsidRPr="00210663">
        <w:rPr>
          <w:rFonts w:ascii="GHEA Grapalat" w:hAnsi="GHEA Grapalat" w:cs="GHEA Grapalat"/>
        </w:rPr>
        <w:t>սխալ</w:t>
      </w:r>
      <w:r w:rsidRPr="00210663">
        <w:rPr>
          <w:rFonts w:ascii="GHEA Grapalat" w:hAnsi="GHEA Grapalat" w:cs="GHEA Grapalat"/>
          <w:lang w:val="en-GB"/>
        </w:rPr>
        <w:t xml:space="preserve"> </w:t>
      </w:r>
      <w:r w:rsidRPr="00210663">
        <w:rPr>
          <w:rFonts w:ascii="GHEA Grapalat" w:hAnsi="GHEA Grapalat" w:cs="GHEA Grapalat"/>
        </w:rPr>
        <w:t>փոխանցման</w:t>
      </w:r>
      <w:r w:rsidRPr="00210663">
        <w:rPr>
          <w:rFonts w:ascii="GHEA Grapalat" w:hAnsi="GHEA Grapalat" w:cs="GHEA Grapalat"/>
          <w:lang w:val="en-GB"/>
        </w:rPr>
        <w:t xml:space="preserve"> </w:t>
      </w:r>
      <w:r w:rsidRPr="00210663">
        <w:rPr>
          <w:rFonts w:ascii="GHEA Grapalat" w:hAnsi="GHEA Grapalat" w:cs="GHEA Grapalat"/>
        </w:rPr>
        <w:t>համար</w:t>
      </w:r>
      <w:r w:rsidRPr="00210663">
        <w:rPr>
          <w:rFonts w:ascii="GHEA Grapalat" w:hAnsi="GHEA Grapalat" w:cs="GHEA Grapalat"/>
          <w:lang w:val="en-GB"/>
        </w:rPr>
        <w:t>:</w:t>
      </w:r>
    </w:p>
    <w:p w:rsidR="005253D7"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360" w:lineRule="auto"/>
        <w:jc w:val="both"/>
        <w:rPr>
          <w:rFonts w:ascii="GHEA Grapalat" w:hAnsi="GHEA Grapalat" w:cs="GHEA Grapalat"/>
          <w:lang w:val="en-GB"/>
        </w:rPr>
      </w:pP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210663">
        <w:rPr>
          <w:rFonts w:ascii="GHEA Grapalat" w:hAnsi="GHEA Grapalat" w:cs="GHEA Grapalat"/>
          <w:lang w:val="en-GB"/>
        </w:rPr>
        <w:t xml:space="preserve"> </w:t>
      </w:r>
      <w:r>
        <w:rPr>
          <w:rFonts w:ascii="GHEA Grapalat" w:hAnsi="GHEA Grapalat" w:cs="GHEA Grapalat"/>
        </w:rPr>
        <w:t>շրջանակ</w:t>
      </w:r>
      <w:r w:rsidRPr="00210663">
        <w:rPr>
          <w:rFonts w:ascii="GHEA Grapalat" w:hAnsi="GHEA Grapalat" w:cs="GHEA Grapalat"/>
        </w:rPr>
        <w:t>ներում</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ծանուցում</w:t>
      </w:r>
      <w:r w:rsidRPr="00210663">
        <w:rPr>
          <w:rFonts w:ascii="GHEA Grapalat" w:hAnsi="GHEA Grapalat" w:cs="GHEA Grapalat"/>
          <w:lang w:val="en-GB"/>
        </w:rPr>
        <w:t xml:space="preserve"> </w:t>
      </w:r>
      <w:r w:rsidRPr="00210663">
        <w:rPr>
          <w:rFonts w:ascii="GHEA Grapalat" w:hAnsi="GHEA Grapalat" w:cs="GHEA Grapalat"/>
        </w:rPr>
        <w:t>պետք</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ներկայացվի</w:t>
      </w:r>
      <w:r w:rsidRPr="00210663">
        <w:rPr>
          <w:rFonts w:ascii="GHEA Grapalat" w:hAnsi="GHEA Grapalat" w:cs="GHEA Grapalat"/>
          <w:lang w:val="en-GB"/>
        </w:rPr>
        <w:t xml:space="preserve"> </w:t>
      </w:r>
      <w:r w:rsidRPr="00210663">
        <w:rPr>
          <w:rFonts w:ascii="GHEA Grapalat" w:hAnsi="GHEA Grapalat" w:cs="GHEA Grapalat"/>
        </w:rPr>
        <w:t>անգլերեն</w:t>
      </w:r>
      <w:r w:rsidRPr="00210663">
        <w:rPr>
          <w:rFonts w:ascii="GHEA Grapalat" w:hAnsi="GHEA Grapalat" w:cs="GHEA Grapalat"/>
          <w:lang w:val="en-GB"/>
        </w:rPr>
        <w:t xml:space="preserve"> </w:t>
      </w:r>
      <w:r w:rsidRPr="00210663">
        <w:rPr>
          <w:rFonts w:ascii="GHEA Grapalat" w:hAnsi="GHEA Grapalat" w:cs="GHEA Grapalat"/>
        </w:rPr>
        <w:t>լեզվով</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210663">
        <w:rPr>
          <w:rFonts w:ascii="GHEA Grapalat" w:hAnsi="GHEA Grapalat" w:cs="GHEA Grapalat"/>
          <w:lang w:val="en-GB"/>
        </w:rPr>
        <w:t xml:space="preserve"> </w:t>
      </w:r>
      <w:r>
        <w:rPr>
          <w:rFonts w:ascii="GHEA Grapalat" w:hAnsi="GHEA Grapalat" w:cs="GHEA Grapalat"/>
        </w:rPr>
        <w:t>շրջանակ</w:t>
      </w:r>
      <w:r w:rsidRPr="00210663">
        <w:rPr>
          <w:rFonts w:ascii="GHEA Grapalat" w:hAnsi="GHEA Grapalat" w:cs="GHEA Grapalat"/>
        </w:rPr>
        <w:t>ներում</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փաստաթուղթ</w:t>
      </w:r>
      <w:r w:rsidRPr="00210663">
        <w:rPr>
          <w:rFonts w:ascii="GHEA Grapalat" w:hAnsi="GHEA Grapalat" w:cs="GHEA Grapalat"/>
          <w:lang w:val="en-GB"/>
        </w:rPr>
        <w:t xml:space="preserve"> </w:t>
      </w:r>
      <w:r w:rsidRPr="00210663">
        <w:rPr>
          <w:rFonts w:ascii="GHEA Grapalat" w:hAnsi="GHEA Grapalat" w:cs="GHEA Grapalat"/>
        </w:rPr>
        <w:t>պետք</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ներկայացվի</w:t>
      </w:r>
      <w:r w:rsidRPr="00210663">
        <w:rPr>
          <w:rFonts w:ascii="GHEA Grapalat" w:hAnsi="GHEA Grapalat" w:cs="GHEA Grapalat"/>
          <w:lang w:val="en-GB"/>
        </w:rPr>
        <w:t xml:space="preserve"> </w:t>
      </w:r>
      <w:r w:rsidRPr="00210663">
        <w:rPr>
          <w:rFonts w:ascii="GHEA Grapalat" w:hAnsi="GHEA Grapalat" w:cs="GHEA Grapalat"/>
        </w:rPr>
        <w:t>անգլերեն</w:t>
      </w:r>
      <w:r w:rsidRPr="00210663">
        <w:rPr>
          <w:rFonts w:ascii="GHEA Grapalat" w:hAnsi="GHEA Grapalat" w:cs="GHEA Grapalat"/>
          <w:lang w:val="en-GB"/>
        </w:rPr>
        <w:t xml:space="preserve">, </w:t>
      </w:r>
      <w:r w:rsidRPr="00210663">
        <w:rPr>
          <w:rFonts w:ascii="GHEA Grapalat" w:hAnsi="GHEA Grapalat" w:cs="GHEA Grapalat"/>
        </w:rPr>
        <w:t>եթե</w:t>
      </w:r>
      <w:r w:rsidRPr="00210663">
        <w:rPr>
          <w:rFonts w:ascii="GHEA Grapalat" w:hAnsi="GHEA Grapalat" w:cs="GHEA Grapalat"/>
          <w:lang w:val="en-GB"/>
        </w:rPr>
        <w:t xml:space="preserve"> </w:t>
      </w:r>
      <w:r w:rsidRPr="00210663">
        <w:rPr>
          <w:rFonts w:ascii="GHEA Grapalat" w:hAnsi="GHEA Grapalat" w:cs="GHEA Grapalat"/>
        </w:rPr>
        <w:t>համաձայնեցված</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Փոխատուի</w:t>
      </w:r>
      <w:r w:rsidRPr="00210663">
        <w:rPr>
          <w:rFonts w:ascii="GHEA Grapalat" w:hAnsi="GHEA Grapalat" w:cs="GHEA Grapalat"/>
          <w:lang w:val="en-GB"/>
        </w:rPr>
        <w:t xml:space="preserve"> </w:t>
      </w:r>
      <w:r w:rsidRPr="00210663">
        <w:rPr>
          <w:rFonts w:ascii="GHEA Grapalat" w:hAnsi="GHEA Grapalat" w:cs="GHEA Grapalat"/>
        </w:rPr>
        <w:t>հետ</w:t>
      </w:r>
      <w:r w:rsidRPr="00210663">
        <w:rPr>
          <w:rFonts w:ascii="GHEA Grapalat" w:hAnsi="GHEA Grapalat" w:cs="GHEA Grapalat"/>
          <w:lang w:val="en-GB"/>
        </w:rPr>
        <w:t xml:space="preserve"> </w:t>
      </w:r>
      <w:r w:rsidRPr="00210663">
        <w:rPr>
          <w:rFonts w:ascii="GHEA Grapalat" w:hAnsi="GHEA Grapalat" w:cs="GHEA Grapalat"/>
        </w:rPr>
        <w:t>ոչ</w:t>
      </w:r>
      <w:r w:rsidRPr="00210663">
        <w:rPr>
          <w:rFonts w:ascii="GHEA Grapalat" w:hAnsi="GHEA Grapalat" w:cs="GHEA Grapalat"/>
          <w:lang w:val="en-GB"/>
        </w:rPr>
        <w:t xml:space="preserve"> </w:t>
      </w:r>
      <w:r w:rsidRPr="00210663">
        <w:rPr>
          <w:rFonts w:ascii="GHEA Grapalat" w:hAnsi="GHEA Grapalat" w:cs="GHEA Grapalat"/>
        </w:rPr>
        <w:t>անգլերեն</w:t>
      </w:r>
      <w:r w:rsidRPr="00210663">
        <w:rPr>
          <w:rFonts w:ascii="GHEA Grapalat" w:hAnsi="GHEA Grapalat" w:cs="GHEA Grapalat"/>
          <w:lang w:val="en-GB"/>
        </w:rPr>
        <w:t xml:space="preserve"> </w:t>
      </w:r>
      <w:r w:rsidRPr="00210663">
        <w:rPr>
          <w:rFonts w:ascii="GHEA Grapalat" w:hAnsi="GHEA Grapalat" w:cs="GHEA Grapalat"/>
        </w:rPr>
        <w:t>տարբերակը</w:t>
      </w:r>
      <w:r w:rsidRPr="00210663">
        <w:rPr>
          <w:rFonts w:ascii="GHEA Grapalat" w:hAnsi="GHEA Grapalat" w:cs="GHEA Grapalat"/>
          <w:lang w:val="en-GB"/>
        </w:rPr>
        <w:t xml:space="preserve">, </w:t>
      </w:r>
      <w:r w:rsidRPr="00210663">
        <w:rPr>
          <w:rFonts w:ascii="GHEA Grapalat" w:hAnsi="GHEA Grapalat" w:cs="GHEA Grapalat"/>
        </w:rPr>
        <w:t>ուղեկցվի</w:t>
      </w:r>
      <w:r w:rsidRPr="00210663">
        <w:rPr>
          <w:rFonts w:ascii="GHEA Grapalat" w:hAnsi="GHEA Grapalat" w:cs="GHEA Grapalat"/>
          <w:lang w:val="en-GB"/>
        </w:rPr>
        <w:t xml:space="preserve"> </w:t>
      </w:r>
      <w:r w:rsidRPr="00210663">
        <w:rPr>
          <w:rFonts w:ascii="GHEA Grapalat" w:hAnsi="GHEA Grapalat" w:cs="GHEA Grapalat"/>
        </w:rPr>
        <w:t>վավերացված</w:t>
      </w:r>
      <w:r w:rsidRPr="00210663">
        <w:rPr>
          <w:rFonts w:ascii="GHEA Grapalat" w:hAnsi="GHEA Grapalat" w:cs="GHEA Grapalat"/>
          <w:lang w:val="en-GB"/>
        </w:rPr>
        <w:t xml:space="preserve"> </w:t>
      </w:r>
      <w:r w:rsidRPr="00210663">
        <w:rPr>
          <w:rFonts w:ascii="GHEA Grapalat" w:hAnsi="GHEA Grapalat" w:cs="GHEA Grapalat"/>
        </w:rPr>
        <w:t>անգլերեն</w:t>
      </w:r>
      <w:r w:rsidRPr="00210663">
        <w:rPr>
          <w:rFonts w:ascii="GHEA Grapalat" w:hAnsi="GHEA Grapalat" w:cs="GHEA Grapalat"/>
          <w:lang w:val="en-GB"/>
        </w:rPr>
        <w:t xml:space="preserve"> </w:t>
      </w:r>
      <w:r w:rsidRPr="00210663">
        <w:rPr>
          <w:rFonts w:ascii="GHEA Grapalat" w:hAnsi="GHEA Grapalat" w:cs="GHEA Grapalat"/>
        </w:rPr>
        <w:t>թարգմանությամբ</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թարգմանությունը</w:t>
      </w:r>
      <w:r w:rsidRPr="00210663">
        <w:rPr>
          <w:rFonts w:ascii="GHEA Grapalat" w:hAnsi="GHEA Grapalat" w:cs="GHEA Grapalat"/>
          <w:lang w:val="en-GB"/>
        </w:rPr>
        <w:t xml:space="preserve"> </w:t>
      </w:r>
      <w:r w:rsidRPr="00210663">
        <w:rPr>
          <w:rFonts w:ascii="GHEA Grapalat" w:hAnsi="GHEA Grapalat" w:cs="GHEA Grapalat"/>
        </w:rPr>
        <w:t>կգերակայվի</w:t>
      </w:r>
      <w:r w:rsidRPr="0027574B">
        <w:rPr>
          <w:rFonts w:ascii="GHEA Grapalat" w:hAnsi="GHEA Grapalat" w:cs="GHEA Grapalat"/>
          <w:lang w:val="en-GB"/>
        </w:rPr>
        <w:t>,</w:t>
      </w:r>
      <w:r w:rsidRPr="00210663">
        <w:rPr>
          <w:rFonts w:ascii="GHEA Grapalat" w:hAnsi="GHEA Grapalat" w:cs="GHEA Grapalat"/>
          <w:lang w:val="en-GB"/>
        </w:rPr>
        <w:t xml:space="preserve"> </w:t>
      </w:r>
      <w:r w:rsidRPr="00210663">
        <w:rPr>
          <w:rFonts w:ascii="GHEA Grapalat" w:hAnsi="GHEA Grapalat" w:cs="GHEA Grapalat"/>
        </w:rPr>
        <w:t>քանի</w:t>
      </w:r>
      <w:r w:rsidRPr="00210663">
        <w:rPr>
          <w:rFonts w:ascii="GHEA Grapalat" w:hAnsi="GHEA Grapalat" w:cs="GHEA Grapalat"/>
          <w:lang w:val="en-GB"/>
        </w:rPr>
        <w:t xml:space="preserve"> </w:t>
      </w:r>
      <w:r w:rsidRPr="00210663">
        <w:rPr>
          <w:rFonts w:ascii="GHEA Grapalat" w:hAnsi="GHEA Grapalat" w:cs="GHEA Grapalat"/>
        </w:rPr>
        <w:t>որ</w:t>
      </w:r>
      <w:r w:rsidRPr="00210663">
        <w:rPr>
          <w:rFonts w:ascii="GHEA Grapalat" w:hAnsi="GHEA Grapalat" w:cs="GHEA Grapalat"/>
          <w:lang w:val="en-GB"/>
        </w:rPr>
        <w:t xml:space="preserve"> </w:t>
      </w:r>
      <w:r w:rsidRPr="00210663">
        <w:rPr>
          <w:rFonts w:ascii="GHEA Grapalat" w:hAnsi="GHEA Grapalat" w:cs="GHEA Grapalat"/>
        </w:rPr>
        <w:t>այն</w:t>
      </w:r>
      <w:r w:rsidRPr="00210663">
        <w:rPr>
          <w:rFonts w:ascii="GHEA Grapalat" w:hAnsi="GHEA Grapalat" w:cs="GHEA Grapalat"/>
          <w:lang w:val="en-GB"/>
        </w:rPr>
        <w:t xml:space="preserve"> </w:t>
      </w:r>
      <w:r w:rsidRPr="00210663">
        <w:rPr>
          <w:rFonts w:ascii="GHEA Grapalat" w:hAnsi="GHEA Grapalat" w:cs="GHEA Grapalat"/>
        </w:rPr>
        <w:t>հանդիսանում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նորմատիվ</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պաշտոնական</w:t>
      </w:r>
      <w:r w:rsidRPr="00210663">
        <w:rPr>
          <w:rFonts w:ascii="GHEA Grapalat" w:hAnsi="GHEA Grapalat" w:cs="GHEA Grapalat"/>
          <w:lang w:val="en-GB"/>
        </w:rPr>
        <w:t xml:space="preserve"> </w:t>
      </w:r>
      <w:r w:rsidRPr="00210663">
        <w:rPr>
          <w:rFonts w:ascii="GHEA Grapalat" w:hAnsi="GHEA Grapalat" w:cs="GHEA Grapalat"/>
        </w:rPr>
        <w:t>փաստաթուղթ</w:t>
      </w:r>
      <w:r w:rsidRPr="00210663">
        <w:rPr>
          <w:rFonts w:ascii="GHEA Grapalat" w:hAnsi="GHEA Grapalat" w:cs="GHEA Grapalat"/>
          <w:lang w:val="en-GB"/>
        </w:rPr>
        <w:t xml:space="preserve">: </w:t>
      </w:r>
      <w:r w:rsidRPr="00210663">
        <w:rPr>
          <w:rFonts w:ascii="GHEA Grapalat" w:hAnsi="GHEA Grapalat" w:cs="GHEA Grapalat"/>
        </w:rPr>
        <w:t>Եթե</w:t>
      </w:r>
      <w:r w:rsidRPr="00210663">
        <w:rPr>
          <w:rFonts w:ascii="GHEA Grapalat" w:hAnsi="GHEA Grapalat" w:cs="GHEA Grapalat"/>
          <w:lang w:val="en-GB"/>
        </w:rPr>
        <w:t xml:space="preserve"> </w:t>
      </w:r>
      <w:r>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համաձայնագիրը</w:t>
      </w:r>
      <w:r w:rsidRPr="00210663">
        <w:rPr>
          <w:rFonts w:ascii="GHEA Grapalat" w:hAnsi="GHEA Grapalat" w:cs="GHEA Grapalat"/>
          <w:lang w:val="en-GB"/>
        </w:rPr>
        <w:t xml:space="preserve"> </w:t>
      </w:r>
      <w:r w:rsidRPr="00210663">
        <w:rPr>
          <w:rFonts w:ascii="GHEA Grapalat" w:hAnsi="GHEA Grapalat" w:cs="GHEA Grapalat"/>
        </w:rPr>
        <w:t>նախատեսում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որ</w:t>
      </w:r>
      <w:r w:rsidRPr="00210663">
        <w:rPr>
          <w:rFonts w:ascii="GHEA Grapalat" w:hAnsi="GHEA Grapalat" w:cs="GHEA Grapalat"/>
          <w:lang w:val="en-GB"/>
        </w:rPr>
        <w:t xml:space="preserve"> </w:t>
      </w:r>
      <w:r w:rsidRPr="00210663">
        <w:rPr>
          <w:rFonts w:ascii="GHEA Grapalat" w:hAnsi="GHEA Grapalat" w:cs="GHEA Grapalat"/>
        </w:rPr>
        <w:t>Փոխառուն</w:t>
      </w:r>
      <w:r w:rsidRPr="00210663">
        <w:rPr>
          <w:rFonts w:ascii="GHEA Grapalat" w:hAnsi="GHEA Grapalat" w:cs="GHEA Grapalat"/>
          <w:lang w:val="en-GB"/>
        </w:rPr>
        <w:t xml:space="preserve"> </w:t>
      </w:r>
      <w:r w:rsidRPr="00210663">
        <w:rPr>
          <w:rFonts w:ascii="GHEA Grapalat" w:hAnsi="GHEA Grapalat" w:cs="GHEA Grapalat"/>
        </w:rPr>
        <w:t>պարտավոր</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ներկայացնել</w:t>
      </w:r>
      <w:r w:rsidRPr="00210663">
        <w:rPr>
          <w:rFonts w:ascii="GHEA Grapalat" w:hAnsi="GHEA Grapalat" w:cs="GHEA Grapalat"/>
          <w:lang w:val="en-GB"/>
        </w:rPr>
        <w:t xml:space="preserve"> </w:t>
      </w:r>
      <w:r w:rsidRPr="00210663">
        <w:rPr>
          <w:rFonts w:ascii="GHEA Grapalat" w:hAnsi="GHEA Grapalat" w:cs="GHEA Grapalat"/>
        </w:rPr>
        <w:t>փոխատուին</w:t>
      </w:r>
      <w:r w:rsidRPr="00210663">
        <w:rPr>
          <w:rFonts w:ascii="GHEA Grapalat" w:hAnsi="GHEA Grapalat" w:cs="GHEA Grapalat"/>
          <w:lang w:val="en-GB"/>
        </w:rPr>
        <w:t xml:space="preserve"> </w:t>
      </w:r>
      <w:r w:rsidRPr="00210663">
        <w:rPr>
          <w:rFonts w:ascii="GHEA Grapalat" w:hAnsi="GHEA Grapalat" w:cs="GHEA Grapalat"/>
        </w:rPr>
        <w:t>փաստաթղթի</w:t>
      </w:r>
      <w:r w:rsidRPr="00210663">
        <w:rPr>
          <w:rFonts w:ascii="GHEA Grapalat" w:hAnsi="GHEA Grapalat" w:cs="GHEA Grapalat"/>
          <w:lang w:val="en-GB"/>
        </w:rPr>
        <w:t xml:space="preserve"> </w:t>
      </w:r>
      <w:r w:rsidRPr="00210663">
        <w:rPr>
          <w:rFonts w:ascii="GHEA Grapalat" w:hAnsi="GHEA Grapalat" w:cs="GHEA Grapalat"/>
        </w:rPr>
        <w:t>բնօրինակը</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վավերացված</w:t>
      </w:r>
      <w:r w:rsidRPr="00210663">
        <w:rPr>
          <w:rFonts w:ascii="GHEA Grapalat" w:hAnsi="GHEA Grapalat" w:cs="GHEA Grapalat"/>
          <w:lang w:val="en-GB"/>
        </w:rPr>
        <w:t xml:space="preserve"> </w:t>
      </w:r>
      <w:r w:rsidRPr="00210663">
        <w:rPr>
          <w:rFonts w:ascii="GHEA Grapalat" w:hAnsi="GHEA Grapalat" w:cs="GHEA Grapalat"/>
        </w:rPr>
        <w:t>պատճեն</w:t>
      </w:r>
      <w:r w:rsidRPr="00210663">
        <w:rPr>
          <w:rFonts w:ascii="GHEA Grapalat" w:hAnsi="GHEA Grapalat" w:cs="GHEA Grapalat"/>
          <w:lang w:val="en-GB"/>
        </w:rPr>
        <w:t xml:space="preserve">, </w:t>
      </w:r>
      <w:r w:rsidRPr="00210663">
        <w:rPr>
          <w:rFonts w:ascii="GHEA Grapalat" w:hAnsi="GHEA Grapalat" w:cs="GHEA Grapalat"/>
        </w:rPr>
        <w:t>քանի</w:t>
      </w:r>
      <w:r w:rsidRPr="00210663">
        <w:rPr>
          <w:rFonts w:ascii="GHEA Grapalat" w:hAnsi="GHEA Grapalat" w:cs="GHEA Grapalat"/>
          <w:lang w:val="en-GB"/>
        </w:rPr>
        <w:t xml:space="preserve"> </w:t>
      </w:r>
      <w:r w:rsidRPr="00210663">
        <w:rPr>
          <w:rFonts w:ascii="GHEA Grapalat" w:hAnsi="GHEA Grapalat" w:cs="GHEA Grapalat"/>
        </w:rPr>
        <w:t>դեռ</w:t>
      </w:r>
      <w:r w:rsidRPr="00210663">
        <w:rPr>
          <w:rFonts w:ascii="GHEA Grapalat" w:hAnsi="GHEA Grapalat" w:cs="GHEA Grapalat"/>
          <w:lang w:val="en-GB"/>
        </w:rPr>
        <w:t xml:space="preserve"> </w:t>
      </w:r>
      <w:r w:rsidRPr="00210663">
        <w:rPr>
          <w:rFonts w:ascii="GHEA Grapalat" w:hAnsi="GHEA Grapalat" w:cs="GHEA Grapalat"/>
        </w:rPr>
        <w:t>Փոխատուն</w:t>
      </w:r>
      <w:r w:rsidRPr="00210663">
        <w:rPr>
          <w:rFonts w:ascii="GHEA Grapalat" w:hAnsi="GHEA Grapalat" w:cs="GHEA Grapalat"/>
          <w:lang w:val="en-GB"/>
        </w:rPr>
        <w:t xml:space="preserve"> </w:t>
      </w:r>
      <w:r w:rsidRPr="00210663">
        <w:rPr>
          <w:rFonts w:ascii="GHEA Grapalat" w:hAnsi="GHEA Grapalat" w:cs="GHEA Grapalat"/>
        </w:rPr>
        <w:t>չի</w:t>
      </w:r>
      <w:r w:rsidRPr="00210663">
        <w:rPr>
          <w:rFonts w:ascii="GHEA Grapalat" w:hAnsi="GHEA Grapalat" w:cs="GHEA Grapalat"/>
          <w:lang w:val="en-GB"/>
        </w:rPr>
        <w:t xml:space="preserve"> </w:t>
      </w:r>
      <w:r w:rsidRPr="00210663">
        <w:rPr>
          <w:rFonts w:ascii="GHEA Grapalat" w:hAnsi="GHEA Grapalat" w:cs="GHEA Grapalat"/>
        </w:rPr>
        <w:t>տեղեկացրել</w:t>
      </w:r>
      <w:r w:rsidRPr="00026912">
        <w:rPr>
          <w:rFonts w:ascii="GHEA Grapalat" w:hAnsi="GHEA Grapalat" w:cs="GHEA Grapalat"/>
          <w:lang w:val="en-GB"/>
        </w:rPr>
        <w:t>,</w:t>
      </w:r>
      <w:r w:rsidRPr="00210663">
        <w:rPr>
          <w:rFonts w:ascii="GHEA Grapalat" w:hAnsi="GHEA Grapalat" w:cs="GHEA Grapalat"/>
          <w:lang w:val="en-GB"/>
        </w:rPr>
        <w:t xml:space="preserve"> </w:t>
      </w:r>
      <w:r w:rsidRPr="00210663">
        <w:rPr>
          <w:rFonts w:ascii="GHEA Grapalat" w:hAnsi="GHEA Grapalat" w:cs="GHEA Grapalat"/>
        </w:rPr>
        <w:t>որ</w:t>
      </w:r>
      <w:r w:rsidRPr="00210663">
        <w:rPr>
          <w:rFonts w:ascii="GHEA Grapalat" w:hAnsi="GHEA Grapalat" w:cs="GHEA Grapalat"/>
          <w:lang w:val="en-GB"/>
        </w:rPr>
        <w:t xml:space="preserve"> </w:t>
      </w:r>
      <w:r w:rsidRPr="00210663">
        <w:rPr>
          <w:rFonts w:ascii="GHEA Grapalat" w:hAnsi="GHEA Grapalat" w:cs="GHEA Grapalat"/>
        </w:rPr>
        <w:t>ընդունում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նման</w:t>
      </w:r>
      <w:r w:rsidRPr="00210663">
        <w:rPr>
          <w:rFonts w:ascii="GHEA Grapalat" w:hAnsi="GHEA Grapalat" w:cs="GHEA Grapalat"/>
          <w:lang w:val="en-GB"/>
        </w:rPr>
        <w:t xml:space="preserve"> </w:t>
      </w:r>
      <w:r>
        <w:rPr>
          <w:rFonts w:ascii="GHEA Grapalat" w:hAnsi="GHEA Grapalat" w:cs="GHEA Grapalat"/>
        </w:rPr>
        <w:t>փաստաթուղթի</w:t>
      </w:r>
      <w:r w:rsidRPr="0027574B">
        <w:rPr>
          <w:rFonts w:ascii="GHEA Grapalat" w:hAnsi="GHEA Grapalat" w:cs="GHEA Grapalat"/>
          <w:lang w:val="en-GB"/>
        </w:rPr>
        <w:t xml:space="preserve"> </w:t>
      </w:r>
      <w:r>
        <w:rPr>
          <w:rFonts w:ascii="GHEA Grapalat" w:hAnsi="GHEA Grapalat" w:cs="GHEA Grapalat"/>
        </w:rPr>
        <w:t>չվավերականացված</w:t>
      </w:r>
      <w:r w:rsidRPr="0027574B">
        <w:rPr>
          <w:rFonts w:ascii="GHEA Grapalat" w:hAnsi="GHEA Grapalat" w:cs="GHEA Grapalat"/>
          <w:lang w:val="en-GB"/>
        </w:rPr>
        <w:t xml:space="preserve"> </w:t>
      </w:r>
      <w:r>
        <w:rPr>
          <w:rFonts w:ascii="GHEA Grapalat" w:hAnsi="GHEA Grapalat" w:cs="GHEA Grapalat"/>
        </w:rPr>
        <w:t>պատճենը</w:t>
      </w:r>
      <w:r w:rsidRPr="00210663">
        <w:rPr>
          <w:rFonts w:ascii="GHEA Grapalat" w:hAnsi="GHEA Grapalat" w:cs="GHEA Grapalat"/>
          <w:lang w:val="en-GB"/>
        </w:rPr>
        <w:t>:</w:t>
      </w:r>
    </w:p>
    <w:p w:rsidR="005253D7" w:rsidRPr="0021066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360" w:lineRule="auto"/>
        <w:jc w:val="both"/>
        <w:rPr>
          <w:rFonts w:ascii="GHEA Grapalat" w:hAnsi="GHEA Grapalat" w:cs="GHEA Grapalat"/>
          <w:lang w:val="en-GB"/>
        </w:rPr>
      </w:pPr>
    </w:p>
    <w:p w:rsidR="005253D7"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en-GB"/>
        </w:rPr>
      </w:pP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ծանուցումներ</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փաստաթղթեր</w:t>
      </w:r>
      <w:r w:rsidRPr="00210663">
        <w:rPr>
          <w:rFonts w:ascii="GHEA Grapalat" w:hAnsi="GHEA Grapalat" w:cs="GHEA Grapalat"/>
          <w:lang w:val="en-GB"/>
        </w:rPr>
        <w:t xml:space="preserve"> </w:t>
      </w:r>
      <w:r w:rsidRPr="00210663">
        <w:rPr>
          <w:rFonts w:ascii="GHEA Grapalat" w:hAnsi="GHEA Grapalat" w:cs="GHEA Grapalat"/>
        </w:rPr>
        <w:t>պետք</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ուղարկել</w:t>
      </w:r>
      <w:r w:rsidRPr="00210663">
        <w:rPr>
          <w:rFonts w:ascii="GHEA Grapalat" w:hAnsi="GHEA Grapalat" w:cs="GHEA Grapalat"/>
          <w:lang w:val="en-GB"/>
        </w:rPr>
        <w:t>:</w:t>
      </w:r>
    </w:p>
    <w:p w:rsidR="005253D7" w:rsidRPr="0021066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en-GB"/>
        </w:rPr>
      </w:pPr>
    </w:p>
    <w:p w:rsidR="005253D7" w:rsidRPr="00210663" w:rsidRDefault="005253D7" w:rsidP="005253D7">
      <w:pPr>
        <w:tabs>
          <w:tab w:val="left" w:pos="709"/>
        </w:tabs>
        <w:jc w:val="both"/>
        <w:rPr>
          <w:rFonts w:ascii="GHEA Grapalat" w:hAnsi="GHEA Grapalat" w:cs="GHEA Grapalat"/>
          <w:lang w:val="de-DE"/>
        </w:rPr>
      </w:pPr>
      <w:r w:rsidRPr="00210663">
        <w:rPr>
          <w:rFonts w:ascii="GHEA Grapalat" w:hAnsi="GHEA Grapalat" w:cs="GHEA Grapalat"/>
        </w:rPr>
        <w:t>Փոխատու՝</w:t>
      </w:r>
      <w:r w:rsidRPr="00210663">
        <w:rPr>
          <w:rFonts w:ascii="GHEA Grapalat" w:hAnsi="GHEA Grapalat" w:cs="GHEA Grapalat"/>
          <w:lang w:val="de-DE"/>
        </w:rPr>
        <w:t xml:space="preserve"> Erste Bank der oesterreichischen Sparkassen AG, Graben 21, 1010 </w:t>
      </w:r>
      <w:smartTag w:uri="urn:schemas-microsoft-com:office:smarttags" w:element="place">
        <w:smartTag w:uri="urn:schemas-microsoft-com:office:smarttags" w:element="City">
          <w:r w:rsidRPr="00210663">
            <w:rPr>
              <w:rFonts w:ascii="GHEA Grapalat" w:hAnsi="GHEA Grapalat" w:cs="GHEA Grapalat"/>
              <w:lang w:val="de-DE"/>
            </w:rPr>
            <w:t>Vienna</w:t>
          </w:r>
        </w:smartTag>
        <w:r w:rsidRPr="00210663">
          <w:rPr>
            <w:rFonts w:ascii="GHEA Grapalat" w:hAnsi="GHEA Grapalat" w:cs="GHEA Grapalat"/>
            <w:lang w:val="de-DE"/>
          </w:rPr>
          <w:t xml:space="preserve">, </w:t>
        </w:r>
        <w:smartTag w:uri="urn:schemas-microsoft-com:office:smarttags" w:element="country-region">
          <w:r w:rsidRPr="00210663">
            <w:rPr>
              <w:rFonts w:ascii="GHEA Grapalat" w:hAnsi="GHEA Grapalat" w:cs="GHEA Grapalat"/>
              <w:lang w:val="de-DE"/>
            </w:rPr>
            <w:t>Austria</w:t>
          </w:r>
        </w:smartTag>
      </w:smartTag>
    </w:p>
    <w:p w:rsidR="005253D7" w:rsidRPr="0027574B" w:rsidRDefault="005253D7" w:rsidP="005253D7">
      <w:pPr>
        <w:tabs>
          <w:tab w:val="left" w:pos="709"/>
        </w:tabs>
        <w:jc w:val="both"/>
        <w:rPr>
          <w:rFonts w:ascii="GHEA Grapalat" w:hAnsi="GHEA Grapalat" w:cs="GHEA Grapalat"/>
          <w:lang w:val="de-DE"/>
        </w:rPr>
      </w:pPr>
      <w:r w:rsidRPr="00210663">
        <w:rPr>
          <w:rFonts w:ascii="GHEA Grapalat" w:hAnsi="GHEA Grapalat" w:cs="GHEA Grapalat"/>
        </w:rPr>
        <w:t>Վարկային</w:t>
      </w:r>
      <w:r w:rsidRPr="0027574B">
        <w:rPr>
          <w:rFonts w:ascii="GHEA Grapalat" w:hAnsi="GHEA Grapalat" w:cs="GHEA Grapalat"/>
          <w:lang w:val="de-DE"/>
        </w:rPr>
        <w:t xml:space="preserve"> </w:t>
      </w:r>
      <w:r w:rsidRPr="00210663">
        <w:rPr>
          <w:rFonts w:ascii="GHEA Grapalat" w:hAnsi="GHEA Grapalat" w:cs="GHEA Grapalat"/>
        </w:rPr>
        <w:t>հարցերի</w:t>
      </w:r>
      <w:r w:rsidRPr="0027574B">
        <w:rPr>
          <w:rFonts w:ascii="GHEA Grapalat" w:hAnsi="GHEA Grapalat" w:cs="GHEA Grapalat"/>
          <w:lang w:val="de-DE"/>
        </w:rPr>
        <w:t xml:space="preserve"> </w:t>
      </w:r>
      <w:r w:rsidRPr="00210663">
        <w:rPr>
          <w:rFonts w:ascii="GHEA Grapalat" w:hAnsi="GHEA Grapalat" w:cs="GHEA Grapalat"/>
        </w:rPr>
        <w:t>հետ</w:t>
      </w:r>
      <w:r w:rsidRPr="0027574B">
        <w:rPr>
          <w:rFonts w:ascii="GHEA Grapalat" w:hAnsi="GHEA Grapalat" w:cs="GHEA Grapalat"/>
          <w:lang w:val="de-DE"/>
        </w:rPr>
        <w:t xml:space="preserve"> </w:t>
      </w:r>
      <w:r w:rsidRPr="00210663">
        <w:rPr>
          <w:rFonts w:ascii="GHEA Grapalat" w:hAnsi="GHEA Grapalat" w:cs="GHEA Grapalat"/>
        </w:rPr>
        <w:t>կապված՝</w:t>
      </w:r>
      <w:r w:rsidRPr="0027574B">
        <w:rPr>
          <w:rFonts w:ascii="GHEA Grapalat" w:hAnsi="GHEA Grapalat" w:cs="GHEA Grapalat"/>
          <w:lang w:val="de-DE"/>
        </w:rPr>
        <w:t xml:space="preserve"> Transaction Banking Sales , Obere Donaustrasse 21, 1020 </w:t>
      </w:r>
      <w:smartTag w:uri="urn:schemas-microsoft-com:office:smarttags" w:element="place">
        <w:smartTag w:uri="urn:schemas-microsoft-com:office:smarttags" w:element="City">
          <w:r w:rsidRPr="0027574B">
            <w:rPr>
              <w:rFonts w:ascii="GHEA Grapalat" w:hAnsi="GHEA Grapalat" w:cs="GHEA Grapalat"/>
              <w:lang w:val="de-DE"/>
            </w:rPr>
            <w:t>Vienna</w:t>
          </w:r>
        </w:smartTag>
        <w:r w:rsidRPr="0027574B">
          <w:rPr>
            <w:rFonts w:ascii="GHEA Grapalat" w:hAnsi="GHEA Grapalat" w:cs="GHEA Grapalat"/>
            <w:lang w:val="de-DE"/>
          </w:rPr>
          <w:t xml:space="preserve">, </w:t>
        </w:r>
        <w:smartTag w:uri="urn:schemas-microsoft-com:office:smarttags" w:element="country-region">
          <w:r w:rsidRPr="0027574B">
            <w:rPr>
              <w:rFonts w:ascii="GHEA Grapalat" w:hAnsi="GHEA Grapalat" w:cs="GHEA Grapalat"/>
              <w:lang w:val="de-DE"/>
            </w:rPr>
            <w:t>Austria</w:t>
          </w:r>
        </w:smartTag>
      </w:smartTag>
    </w:p>
    <w:p w:rsidR="005253D7" w:rsidRPr="0027574B" w:rsidRDefault="005253D7" w:rsidP="005253D7">
      <w:pPr>
        <w:tabs>
          <w:tab w:val="left" w:pos="709"/>
        </w:tabs>
        <w:jc w:val="both"/>
        <w:rPr>
          <w:rFonts w:ascii="GHEA Grapalat" w:hAnsi="GHEA Grapalat" w:cs="GHEA Grapalat"/>
          <w:lang w:val="de-DE"/>
        </w:rPr>
      </w:pPr>
      <w:r w:rsidRPr="0027574B">
        <w:rPr>
          <w:rFonts w:ascii="GHEA Grapalat" w:hAnsi="GHEA Grapalat" w:cs="GHEA Grapalat"/>
          <w:lang w:val="de-DE"/>
        </w:rPr>
        <w:t>attn.:</w:t>
      </w:r>
      <w:r w:rsidRPr="0027574B">
        <w:rPr>
          <w:rFonts w:ascii="GHEA Grapalat" w:hAnsi="GHEA Grapalat" w:cs="GHEA Grapalat"/>
          <w:lang w:val="de-DE"/>
        </w:rPr>
        <w:tab/>
        <w:t>Mr. Thomas Oberndorfer</w:t>
      </w:r>
    </w:p>
    <w:p w:rsidR="005253D7" w:rsidRPr="00210663" w:rsidRDefault="005253D7" w:rsidP="005253D7">
      <w:pPr>
        <w:tabs>
          <w:tab w:val="left" w:pos="709"/>
        </w:tabs>
        <w:jc w:val="both"/>
        <w:rPr>
          <w:rFonts w:ascii="GHEA Grapalat" w:hAnsi="GHEA Grapalat" w:cs="GHEA Grapalat"/>
        </w:rPr>
      </w:pPr>
      <w:r w:rsidRPr="00210663">
        <w:rPr>
          <w:rFonts w:ascii="GHEA Grapalat" w:hAnsi="GHEA Grapalat" w:cs="GHEA Grapalat"/>
        </w:rPr>
        <w:t>phone:</w:t>
      </w:r>
      <w:r w:rsidRPr="00210663">
        <w:rPr>
          <w:rFonts w:ascii="GHEA Grapalat" w:hAnsi="GHEA Grapalat" w:cs="GHEA Grapalat"/>
        </w:rPr>
        <w:tab/>
        <w:t>+43 (0)50100 13826</w:t>
      </w:r>
    </w:p>
    <w:p w:rsidR="005253D7" w:rsidRPr="00210663" w:rsidRDefault="005253D7" w:rsidP="005253D7">
      <w:pPr>
        <w:tabs>
          <w:tab w:val="left" w:pos="709"/>
        </w:tabs>
        <w:jc w:val="both"/>
        <w:rPr>
          <w:rFonts w:ascii="GHEA Grapalat" w:hAnsi="GHEA Grapalat" w:cs="GHEA Grapalat"/>
        </w:rPr>
      </w:pPr>
      <w:r w:rsidRPr="00210663">
        <w:rPr>
          <w:rFonts w:ascii="GHEA Grapalat" w:hAnsi="GHEA Grapalat" w:cs="GHEA Grapalat"/>
        </w:rPr>
        <w:t>fax:</w:t>
      </w:r>
      <w:r w:rsidRPr="00210663">
        <w:rPr>
          <w:rFonts w:ascii="GHEA Grapalat" w:hAnsi="GHEA Grapalat" w:cs="GHEA Grapalat"/>
        </w:rPr>
        <w:tab/>
        <w:t>+43 (0)50100 913826</w:t>
      </w:r>
    </w:p>
    <w:p w:rsidR="005253D7" w:rsidRPr="00210663" w:rsidRDefault="005253D7" w:rsidP="005253D7">
      <w:pPr>
        <w:tabs>
          <w:tab w:val="left" w:pos="709"/>
        </w:tabs>
        <w:jc w:val="both"/>
        <w:rPr>
          <w:rFonts w:ascii="GHEA Grapalat" w:hAnsi="GHEA Grapalat" w:cs="GHEA Grapalat"/>
        </w:rPr>
      </w:pPr>
      <w:r w:rsidRPr="00210663">
        <w:rPr>
          <w:rFonts w:ascii="GHEA Grapalat" w:hAnsi="GHEA Grapalat" w:cs="GHEA Grapalat"/>
        </w:rPr>
        <w:t>e-mail:</w:t>
      </w:r>
      <w:r w:rsidRPr="00210663">
        <w:rPr>
          <w:rFonts w:ascii="GHEA Grapalat" w:hAnsi="GHEA Grapalat" w:cs="GHEA Grapalat"/>
        </w:rPr>
        <w:tab/>
      </w:r>
      <w:hyperlink r:id="rId8" w:history="1">
        <w:r w:rsidRPr="00210663">
          <w:rPr>
            <w:rStyle w:val="Hyperlink"/>
            <w:rFonts w:ascii="GHEA Grapalat" w:hAnsi="GHEA Grapalat" w:cs="GHEA Grapalat"/>
          </w:rPr>
          <w:t>thomas.oberndorfer@erstegroup.com</w:t>
        </w:r>
      </w:hyperlink>
    </w:p>
    <w:p w:rsidR="005253D7" w:rsidRPr="00026912" w:rsidRDefault="005253D7" w:rsidP="005253D7">
      <w:pPr>
        <w:tabs>
          <w:tab w:val="left" w:pos="709"/>
        </w:tabs>
        <w:jc w:val="both"/>
        <w:rPr>
          <w:rFonts w:ascii="GHEA Grapalat" w:hAnsi="GHEA Grapalat" w:cs="GHEA Grapalat"/>
        </w:rPr>
      </w:pPr>
      <w:r w:rsidRPr="00026912">
        <w:rPr>
          <w:rFonts w:ascii="GHEA Grapalat" w:hAnsi="GHEA Grapalat" w:cs="GHEA Grapalat"/>
        </w:rPr>
        <w:t xml:space="preserve">Ադմինիստրատիվ հարցերով՝ Corporate Operations AT Börsegasse 14, 1010 </w:t>
      </w:r>
      <w:smartTag w:uri="urn:schemas-microsoft-com:office:smarttags" w:element="place">
        <w:smartTag w:uri="urn:schemas-microsoft-com:office:smarttags" w:element="City">
          <w:r w:rsidRPr="00026912">
            <w:rPr>
              <w:rFonts w:ascii="GHEA Grapalat" w:hAnsi="GHEA Grapalat" w:cs="GHEA Grapalat"/>
            </w:rPr>
            <w:t>Vienna</w:t>
          </w:r>
        </w:smartTag>
        <w:r w:rsidRPr="00026912">
          <w:rPr>
            <w:rFonts w:ascii="GHEA Grapalat" w:hAnsi="GHEA Grapalat" w:cs="GHEA Grapalat"/>
          </w:rPr>
          <w:t xml:space="preserve">, </w:t>
        </w:r>
        <w:smartTag w:uri="urn:schemas-microsoft-com:office:smarttags" w:element="country-region">
          <w:r w:rsidRPr="00026912">
            <w:rPr>
              <w:rFonts w:ascii="GHEA Grapalat" w:hAnsi="GHEA Grapalat" w:cs="GHEA Grapalat"/>
            </w:rPr>
            <w:t>Austria</w:t>
          </w:r>
        </w:smartTag>
      </w:smartTag>
    </w:p>
    <w:p w:rsidR="005253D7" w:rsidRPr="00026912" w:rsidRDefault="005253D7" w:rsidP="005253D7">
      <w:pPr>
        <w:tabs>
          <w:tab w:val="left" w:pos="709"/>
        </w:tabs>
        <w:jc w:val="both"/>
        <w:rPr>
          <w:rFonts w:ascii="GHEA Grapalat" w:hAnsi="GHEA Grapalat" w:cs="GHEA Grapalat"/>
        </w:rPr>
      </w:pPr>
      <w:r w:rsidRPr="00026912">
        <w:rPr>
          <w:rFonts w:ascii="GHEA Grapalat" w:hAnsi="GHEA Grapalat" w:cs="GHEA Grapalat"/>
        </w:rPr>
        <w:t>ում.:</w:t>
      </w:r>
      <w:r w:rsidRPr="00026912">
        <w:rPr>
          <w:rFonts w:ascii="GHEA Grapalat" w:hAnsi="GHEA Grapalat" w:cs="GHEA Grapalat"/>
        </w:rPr>
        <w:tab/>
        <w:t xml:space="preserve">Mrs. Roswitha Müller-Graf </w:t>
      </w:r>
    </w:p>
    <w:p w:rsidR="005253D7" w:rsidRPr="00026912" w:rsidRDefault="005253D7" w:rsidP="005253D7">
      <w:pPr>
        <w:tabs>
          <w:tab w:val="left" w:pos="709"/>
        </w:tabs>
        <w:jc w:val="both"/>
        <w:rPr>
          <w:rFonts w:ascii="GHEA Grapalat" w:hAnsi="GHEA Grapalat" w:cs="GHEA Grapalat"/>
        </w:rPr>
      </w:pPr>
      <w:r w:rsidRPr="00026912">
        <w:rPr>
          <w:rFonts w:ascii="GHEA Grapalat" w:hAnsi="GHEA Grapalat" w:cs="GHEA Grapalat"/>
        </w:rPr>
        <w:t>հեռ:</w:t>
      </w:r>
      <w:r w:rsidRPr="00026912">
        <w:rPr>
          <w:rFonts w:ascii="GHEA Grapalat" w:hAnsi="GHEA Grapalat" w:cs="GHEA Grapalat"/>
        </w:rPr>
        <w:tab/>
        <w:t>+43 (0)50100 18526</w:t>
      </w:r>
    </w:p>
    <w:p w:rsidR="005253D7" w:rsidRPr="00026912" w:rsidRDefault="005253D7" w:rsidP="005253D7">
      <w:pPr>
        <w:tabs>
          <w:tab w:val="left" w:pos="709"/>
        </w:tabs>
        <w:jc w:val="both"/>
        <w:rPr>
          <w:rFonts w:ascii="GHEA Grapalat" w:hAnsi="GHEA Grapalat" w:cs="GHEA Grapalat"/>
        </w:rPr>
      </w:pPr>
      <w:r w:rsidRPr="00026912">
        <w:rPr>
          <w:rFonts w:ascii="GHEA Grapalat" w:hAnsi="GHEA Grapalat" w:cs="GHEA Grapalat"/>
          <w:lang w:val="fr-FR"/>
        </w:rPr>
        <w:t>ֆաքս</w:t>
      </w:r>
      <w:r w:rsidRPr="00026912">
        <w:rPr>
          <w:rFonts w:ascii="GHEA Grapalat" w:hAnsi="GHEA Grapalat" w:cs="GHEA Grapalat"/>
        </w:rPr>
        <w:t>:</w:t>
      </w:r>
      <w:r w:rsidRPr="00026912">
        <w:rPr>
          <w:rFonts w:ascii="GHEA Grapalat" w:hAnsi="GHEA Grapalat" w:cs="GHEA Grapalat"/>
        </w:rPr>
        <w:tab/>
        <w:t>+43 (0)50100 918526</w:t>
      </w:r>
    </w:p>
    <w:p w:rsidR="005253D7" w:rsidRPr="00026912" w:rsidRDefault="005253D7" w:rsidP="005253D7">
      <w:pPr>
        <w:tabs>
          <w:tab w:val="left" w:pos="709"/>
        </w:tabs>
        <w:jc w:val="both"/>
        <w:rPr>
          <w:rFonts w:ascii="GHEA Grapalat" w:hAnsi="GHEA Grapalat" w:cs="GHEA Grapalat"/>
        </w:rPr>
      </w:pPr>
      <w:r w:rsidRPr="00026912">
        <w:rPr>
          <w:rFonts w:ascii="GHEA Grapalat" w:hAnsi="GHEA Grapalat" w:cs="GHEA Grapalat"/>
        </w:rPr>
        <w:t>էլ-</w:t>
      </w:r>
      <w:r w:rsidRPr="00026912">
        <w:rPr>
          <w:rFonts w:ascii="GHEA Grapalat" w:hAnsi="GHEA Grapalat" w:cs="GHEA Grapalat"/>
          <w:lang w:val="fr-FR"/>
        </w:rPr>
        <w:t>հասցե</w:t>
      </w:r>
      <w:r w:rsidRPr="00026912">
        <w:rPr>
          <w:rFonts w:ascii="GHEA Grapalat" w:hAnsi="GHEA Grapalat" w:cs="GHEA Grapalat"/>
        </w:rPr>
        <w:t>:</w:t>
      </w:r>
      <w:r w:rsidRPr="00026912">
        <w:rPr>
          <w:rFonts w:ascii="GHEA Grapalat" w:hAnsi="GHEA Grapalat" w:cs="GHEA Grapalat"/>
        </w:rPr>
        <w:tab/>
      </w:r>
      <w:r w:rsidRPr="00026912">
        <w:rPr>
          <w:rStyle w:val="Hyperlink"/>
          <w:rFonts w:ascii="GHEA Grapalat" w:hAnsi="GHEA Grapalat" w:cs="GHEA Grapalat"/>
        </w:rPr>
        <w:t>roswitha.mueller-graf</w:t>
      </w:r>
      <w:hyperlink r:id="rId9" w:history="1">
        <w:r w:rsidRPr="00026912">
          <w:rPr>
            <w:rStyle w:val="Hyperlink"/>
            <w:rFonts w:ascii="GHEA Grapalat" w:hAnsi="GHEA Grapalat" w:cs="GHEA Grapalat"/>
          </w:rPr>
          <w:t>@erstegroup.com</w:t>
        </w:r>
      </w:hyperlink>
    </w:p>
    <w:p w:rsidR="005253D7" w:rsidRPr="00026912" w:rsidRDefault="005253D7" w:rsidP="005253D7">
      <w:pPr>
        <w:tabs>
          <w:tab w:val="left" w:pos="709"/>
        </w:tabs>
        <w:jc w:val="both"/>
        <w:rPr>
          <w:rFonts w:ascii="GHEA Grapalat" w:hAnsi="GHEA Grapalat" w:cs="GHEA Grapalat"/>
        </w:rPr>
      </w:pPr>
    </w:p>
    <w:p w:rsidR="005253D7" w:rsidRPr="00FB3A68"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rPr>
      </w:pPr>
      <w:r w:rsidRPr="00026912">
        <w:rPr>
          <w:rFonts w:ascii="GHEA Grapalat" w:hAnsi="GHEA Grapalat" w:cs="GHEA Grapalat"/>
        </w:rPr>
        <w:t>Փոխառու՝ՀՀ</w:t>
      </w:r>
      <w:r w:rsidRPr="00FB3A68">
        <w:rPr>
          <w:rFonts w:ascii="GHEA Grapalat" w:hAnsi="GHEA Grapalat" w:cs="GHEA Grapalat"/>
        </w:rPr>
        <w:t xml:space="preserve">, </w:t>
      </w:r>
      <w:r w:rsidRPr="00026912">
        <w:rPr>
          <w:rFonts w:ascii="GHEA Grapalat" w:hAnsi="GHEA Grapalat" w:cs="GHEA Grapalat"/>
        </w:rPr>
        <w:t>Ֆինանսների</w:t>
      </w:r>
      <w:r w:rsidRPr="00FB3A68">
        <w:rPr>
          <w:rFonts w:ascii="GHEA Grapalat" w:hAnsi="GHEA Grapalat" w:cs="GHEA Grapalat"/>
        </w:rPr>
        <w:t xml:space="preserve"> </w:t>
      </w:r>
      <w:r w:rsidRPr="00026912">
        <w:rPr>
          <w:rFonts w:ascii="GHEA Grapalat" w:hAnsi="GHEA Grapalat" w:cs="GHEA Grapalat"/>
        </w:rPr>
        <w:t>Նախարարություն</w:t>
      </w:r>
      <w:r w:rsidRPr="00FB3A68">
        <w:rPr>
          <w:rFonts w:ascii="GHEA Grapalat" w:hAnsi="GHEA Grapalat" w:cs="GHEA Grapalat"/>
        </w:rPr>
        <w:t xml:space="preserve">, </w:t>
      </w:r>
      <w:r w:rsidRPr="00026912">
        <w:rPr>
          <w:rFonts w:ascii="GHEA Grapalat" w:hAnsi="GHEA Grapalat" w:cs="GHEA Grapalat"/>
        </w:rPr>
        <w:t>ք</w:t>
      </w:r>
      <w:r w:rsidRPr="00FB3A68">
        <w:rPr>
          <w:rFonts w:ascii="GHEA Grapalat" w:hAnsi="GHEA Grapalat" w:cs="GHEA Grapalat"/>
        </w:rPr>
        <w:t>.</w:t>
      </w:r>
      <w:r w:rsidRPr="00026912">
        <w:rPr>
          <w:rFonts w:ascii="GHEA Grapalat" w:hAnsi="GHEA Grapalat" w:cs="GHEA Grapalat"/>
        </w:rPr>
        <w:t>Երևան</w:t>
      </w:r>
      <w:r w:rsidRPr="00FB3A68">
        <w:rPr>
          <w:rFonts w:ascii="GHEA Grapalat" w:hAnsi="GHEA Grapalat" w:cs="GHEA Grapalat"/>
        </w:rPr>
        <w:t xml:space="preserve"> </w:t>
      </w:r>
      <w:r w:rsidRPr="00026912">
        <w:rPr>
          <w:rFonts w:ascii="GHEA Grapalat" w:hAnsi="GHEA Grapalat" w:cs="GHEA Grapalat"/>
        </w:rPr>
        <w:t>Մ</w:t>
      </w:r>
      <w:r w:rsidRPr="00FB3A68">
        <w:rPr>
          <w:rFonts w:ascii="GHEA Grapalat" w:hAnsi="GHEA Grapalat" w:cs="GHEA Grapalat"/>
        </w:rPr>
        <w:t>.</w:t>
      </w:r>
      <w:r w:rsidRPr="00026912">
        <w:rPr>
          <w:rFonts w:ascii="GHEA Grapalat" w:hAnsi="GHEA Grapalat" w:cs="GHEA Grapalat"/>
        </w:rPr>
        <w:t>Ադամյան</w:t>
      </w:r>
      <w:r w:rsidRPr="00FB3A68">
        <w:rPr>
          <w:rFonts w:ascii="GHEA Grapalat" w:hAnsi="GHEA Grapalat" w:cs="GHEA Grapalat"/>
        </w:rPr>
        <w:t xml:space="preserve"> 1</w:t>
      </w:r>
    </w:p>
    <w:p w:rsidR="005253D7" w:rsidRPr="00FB3A68"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rPr>
      </w:pPr>
    </w:p>
    <w:p w:rsidR="005253D7" w:rsidRPr="00FB3A68"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rPr>
      </w:pPr>
      <w:r w:rsidRPr="00026912">
        <w:rPr>
          <w:rFonts w:ascii="GHEA Grapalat" w:hAnsi="GHEA Grapalat" w:cs="GHEA Grapalat"/>
          <w:lang w:val="fr-FR"/>
        </w:rPr>
        <w:t>Վարկի</w:t>
      </w:r>
      <w:r w:rsidRPr="00FB3A68">
        <w:rPr>
          <w:rFonts w:ascii="GHEA Grapalat" w:hAnsi="GHEA Grapalat" w:cs="GHEA Grapalat"/>
        </w:rPr>
        <w:t xml:space="preserve"> </w:t>
      </w:r>
      <w:r w:rsidRPr="00026912">
        <w:rPr>
          <w:rFonts w:ascii="GHEA Grapalat" w:hAnsi="GHEA Grapalat" w:cs="GHEA Grapalat"/>
          <w:lang w:val="fr-FR"/>
        </w:rPr>
        <w:t>հարցերով</w:t>
      </w:r>
      <w:r w:rsidRPr="00FB3A68">
        <w:rPr>
          <w:rFonts w:ascii="GHEA Grapalat" w:hAnsi="GHEA Grapalat" w:cs="GHEA Grapalat"/>
        </w:rPr>
        <w:t xml:space="preserve">` </w:t>
      </w:r>
      <w:r w:rsidRPr="00026912">
        <w:rPr>
          <w:rFonts w:ascii="GHEA Grapalat" w:hAnsi="GHEA Grapalat" w:cs="GHEA Grapalat"/>
          <w:lang w:val="fr-FR"/>
        </w:rPr>
        <w:t>Պետական</w:t>
      </w:r>
      <w:r w:rsidRPr="00FB3A68">
        <w:rPr>
          <w:rFonts w:ascii="GHEA Grapalat" w:hAnsi="GHEA Grapalat" w:cs="GHEA Grapalat"/>
        </w:rPr>
        <w:t xml:space="preserve"> </w:t>
      </w:r>
      <w:r w:rsidRPr="00026912">
        <w:rPr>
          <w:rFonts w:ascii="GHEA Grapalat" w:hAnsi="GHEA Grapalat" w:cs="GHEA Grapalat"/>
          <w:lang w:val="fr-FR"/>
        </w:rPr>
        <w:t>պարտքի</w:t>
      </w:r>
      <w:r w:rsidRPr="00FB3A68">
        <w:rPr>
          <w:rFonts w:ascii="GHEA Grapalat" w:hAnsi="GHEA Grapalat" w:cs="GHEA Grapalat"/>
        </w:rPr>
        <w:t xml:space="preserve"> </w:t>
      </w:r>
      <w:r w:rsidRPr="00026912">
        <w:rPr>
          <w:rFonts w:ascii="GHEA Grapalat" w:hAnsi="GHEA Grapalat" w:cs="GHEA Grapalat"/>
          <w:lang w:val="fr-FR"/>
        </w:rPr>
        <w:t>կառավարման</w:t>
      </w:r>
      <w:r w:rsidRPr="00FB3A68">
        <w:rPr>
          <w:rFonts w:ascii="GHEA Grapalat" w:hAnsi="GHEA Grapalat" w:cs="GHEA Grapalat"/>
        </w:rPr>
        <w:t xml:space="preserve"> </w:t>
      </w:r>
      <w:r w:rsidRPr="00026912">
        <w:rPr>
          <w:rFonts w:ascii="GHEA Grapalat" w:hAnsi="GHEA Grapalat" w:cs="GHEA Grapalat"/>
          <w:lang w:val="fr-FR"/>
        </w:rPr>
        <w:t>վարչություն</w:t>
      </w:r>
    </w:p>
    <w:p w:rsidR="005253D7" w:rsidRPr="00026912" w:rsidRDefault="005253D7" w:rsidP="005253D7">
      <w:pPr>
        <w:tabs>
          <w:tab w:val="left" w:pos="709"/>
        </w:tabs>
        <w:ind w:left="1560" w:hanging="851"/>
        <w:jc w:val="both"/>
        <w:rPr>
          <w:rFonts w:ascii="GHEA Grapalat" w:hAnsi="GHEA Grapalat" w:cs="GHEA Grapalat"/>
        </w:rPr>
      </w:pPr>
      <w:r w:rsidRPr="00026912">
        <w:rPr>
          <w:rFonts w:ascii="GHEA Grapalat" w:hAnsi="GHEA Grapalat" w:cs="GHEA Grapalat"/>
        </w:rPr>
        <w:t>ում.:</w:t>
      </w:r>
      <w:r w:rsidRPr="00026912">
        <w:rPr>
          <w:rFonts w:ascii="GHEA Grapalat" w:hAnsi="GHEA Grapalat" w:cs="GHEA Grapalat"/>
        </w:rPr>
        <w:tab/>
        <w:t>Mr. Artak Marutyan</w:t>
      </w:r>
    </w:p>
    <w:p w:rsidR="005253D7" w:rsidRPr="00026912" w:rsidRDefault="005253D7" w:rsidP="005253D7">
      <w:pPr>
        <w:tabs>
          <w:tab w:val="left" w:pos="709"/>
        </w:tabs>
        <w:ind w:left="1560" w:hanging="851"/>
        <w:jc w:val="both"/>
        <w:rPr>
          <w:rFonts w:ascii="GHEA Grapalat" w:hAnsi="GHEA Grapalat" w:cs="GHEA Grapalat"/>
        </w:rPr>
      </w:pPr>
      <w:r w:rsidRPr="00026912">
        <w:rPr>
          <w:rFonts w:ascii="GHEA Grapalat" w:hAnsi="GHEA Grapalat" w:cs="GHEA Grapalat"/>
        </w:rPr>
        <w:t>հեռ.:</w:t>
      </w:r>
      <w:r w:rsidRPr="00026912">
        <w:rPr>
          <w:rFonts w:ascii="GHEA Grapalat" w:hAnsi="GHEA Grapalat" w:cs="GHEA Grapalat"/>
        </w:rPr>
        <w:tab/>
        <w:t>+374 60</w:t>
      </w:r>
      <w:r w:rsidRPr="00026912">
        <w:rPr>
          <w:rFonts w:cs="GHEA Grapalat"/>
        </w:rPr>
        <w:t> </w:t>
      </w:r>
      <w:r w:rsidRPr="00026912">
        <w:rPr>
          <w:rFonts w:ascii="GHEA Grapalat" w:hAnsi="GHEA Grapalat" w:cs="GHEA Grapalat"/>
        </w:rPr>
        <w:t>700 237</w:t>
      </w:r>
    </w:p>
    <w:p w:rsidR="005253D7" w:rsidRPr="00026912" w:rsidRDefault="005253D7" w:rsidP="005253D7">
      <w:pPr>
        <w:tabs>
          <w:tab w:val="left" w:pos="709"/>
        </w:tabs>
        <w:ind w:left="1560" w:hanging="851"/>
        <w:jc w:val="both"/>
        <w:rPr>
          <w:rFonts w:ascii="GHEA Grapalat" w:hAnsi="GHEA Grapalat" w:cs="GHEA Grapalat"/>
        </w:rPr>
      </w:pPr>
      <w:r w:rsidRPr="00026912">
        <w:rPr>
          <w:rFonts w:ascii="GHEA Grapalat" w:hAnsi="GHEA Grapalat" w:cs="GHEA Grapalat"/>
        </w:rPr>
        <w:t>ֆաքս:</w:t>
      </w:r>
      <w:r w:rsidRPr="00026912">
        <w:rPr>
          <w:rFonts w:ascii="GHEA Grapalat" w:hAnsi="GHEA Grapalat" w:cs="GHEA Grapalat"/>
        </w:rPr>
        <w:tab/>
        <w:t>+374 60</w:t>
      </w:r>
      <w:r w:rsidRPr="00026912">
        <w:rPr>
          <w:rFonts w:cs="GHEA Grapalat"/>
        </w:rPr>
        <w:t> </w:t>
      </w:r>
      <w:r w:rsidRPr="00026912">
        <w:rPr>
          <w:rFonts w:ascii="GHEA Grapalat" w:hAnsi="GHEA Grapalat" w:cs="GHEA Grapalat"/>
        </w:rPr>
        <w:t>700 358</w:t>
      </w:r>
    </w:p>
    <w:p w:rsidR="005253D7" w:rsidRPr="00026912"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rPr>
      </w:pPr>
      <w:r w:rsidRPr="00026912">
        <w:rPr>
          <w:rFonts w:ascii="GHEA Grapalat" w:hAnsi="GHEA Grapalat" w:cs="GHEA Grapalat"/>
        </w:rPr>
        <w:t xml:space="preserve">             էլ.հասցե: </w:t>
      </w:r>
      <w:hyperlink r:id="rId10" w:history="1">
        <w:r w:rsidRPr="00026912">
          <w:rPr>
            <w:rStyle w:val="Hyperlink"/>
            <w:rFonts w:ascii="GHEA Grapalat" w:hAnsi="GHEA Grapalat" w:cs="GHEA Grapalat"/>
            <w:highlight w:val="yellow"/>
          </w:rPr>
          <w:t>artak.marutyan@minfin.am</w:t>
        </w:r>
      </w:hyperlink>
    </w:p>
    <w:p w:rsidR="005253D7"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rPr>
      </w:pPr>
    </w:p>
    <w:p w:rsidR="005253D7"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rPr>
      </w:pPr>
      <w:r>
        <w:rPr>
          <w:rFonts w:ascii="GHEA Grapalat" w:hAnsi="GHEA Grapalat" w:cs="GHEA Grapalat"/>
        </w:rPr>
        <w:t>Վարչական հարցերով` Միջազգային համագործակցության վարչություն</w:t>
      </w:r>
    </w:p>
    <w:p w:rsidR="005253D7" w:rsidRPr="00026CAD" w:rsidRDefault="005253D7" w:rsidP="005253D7">
      <w:pPr>
        <w:tabs>
          <w:tab w:val="left" w:pos="709"/>
        </w:tabs>
        <w:ind w:left="1560" w:hanging="851"/>
        <w:jc w:val="both"/>
        <w:rPr>
          <w:rFonts w:cs="Arial"/>
        </w:rPr>
      </w:pPr>
      <w:r>
        <w:rPr>
          <w:rFonts w:ascii="Sylfaen" w:hAnsi="Sylfaen" w:cs="Sylfaen"/>
        </w:rPr>
        <w:t>ում</w:t>
      </w:r>
      <w:r w:rsidRPr="00026CAD">
        <w:rPr>
          <w:rFonts w:cs="Arial"/>
        </w:rPr>
        <w:t>.:</w:t>
      </w:r>
      <w:r w:rsidRPr="00026CAD">
        <w:rPr>
          <w:rFonts w:cs="Arial"/>
        </w:rPr>
        <w:tab/>
      </w:r>
      <w:r>
        <w:rPr>
          <w:rFonts w:cs="Arial"/>
        </w:rPr>
        <w:t>Mr. Armen Melkikyan</w:t>
      </w:r>
    </w:p>
    <w:p w:rsidR="005253D7" w:rsidRPr="006417D9" w:rsidRDefault="005253D7" w:rsidP="005253D7">
      <w:pPr>
        <w:tabs>
          <w:tab w:val="left" w:pos="709"/>
        </w:tabs>
        <w:ind w:left="1560" w:hanging="851"/>
        <w:jc w:val="both"/>
        <w:rPr>
          <w:rFonts w:cs="Arial"/>
        </w:rPr>
      </w:pPr>
      <w:r>
        <w:rPr>
          <w:rFonts w:ascii="Sylfaen" w:hAnsi="Sylfaen" w:cs="Sylfaen"/>
        </w:rPr>
        <w:t>հեռ</w:t>
      </w:r>
      <w:r w:rsidRPr="006417D9">
        <w:rPr>
          <w:rFonts w:cs="Arial"/>
        </w:rPr>
        <w:t>:</w:t>
      </w:r>
      <w:r w:rsidRPr="006417D9">
        <w:rPr>
          <w:rFonts w:cs="Arial"/>
        </w:rPr>
        <w:tab/>
        <w:t xml:space="preserve">+374 60 700 354 </w:t>
      </w:r>
    </w:p>
    <w:p w:rsidR="005253D7" w:rsidRPr="006417D9" w:rsidRDefault="005253D7" w:rsidP="005253D7">
      <w:pPr>
        <w:tabs>
          <w:tab w:val="left" w:pos="709"/>
        </w:tabs>
        <w:ind w:left="1560" w:hanging="851"/>
        <w:jc w:val="both"/>
        <w:rPr>
          <w:rFonts w:cs="Arial"/>
        </w:rPr>
      </w:pPr>
      <w:r>
        <w:rPr>
          <w:rFonts w:ascii="Sylfaen" w:hAnsi="Sylfaen" w:cs="Sylfaen"/>
        </w:rPr>
        <w:t>ֆաքս</w:t>
      </w:r>
      <w:r w:rsidRPr="006417D9">
        <w:rPr>
          <w:rFonts w:cs="Arial"/>
        </w:rPr>
        <w:t>:</w:t>
      </w:r>
      <w:r w:rsidRPr="006417D9">
        <w:rPr>
          <w:rFonts w:cs="Arial"/>
        </w:rPr>
        <w:tab/>
        <w:t>+374 60 700 358</w:t>
      </w:r>
    </w:p>
    <w:p w:rsidR="005253D7" w:rsidRPr="006417D9"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rPr>
      </w:pPr>
      <w:r w:rsidRPr="006417D9">
        <w:rPr>
          <w:rFonts w:ascii="Sylfaen" w:hAnsi="Sylfaen" w:cs="Sylfaen"/>
        </w:rPr>
        <w:t xml:space="preserve">             </w:t>
      </w:r>
      <w:r>
        <w:rPr>
          <w:rFonts w:ascii="Sylfaen" w:hAnsi="Sylfaen" w:cs="Sylfaen"/>
          <w:lang w:val="de-DE"/>
        </w:rPr>
        <w:t>էլ</w:t>
      </w:r>
      <w:r w:rsidRPr="006417D9">
        <w:rPr>
          <w:rFonts w:cs="Arial"/>
        </w:rPr>
        <w:t>-</w:t>
      </w:r>
      <w:r>
        <w:rPr>
          <w:rFonts w:ascii="Sylfaen" w:hAnsi="Sylfaen" w:cs="Sylfaen"/>
        </w:rPr>
        <w:t>հասցե</w:t>
      </w:r>
      <w:r w:rsidRPr="006417D9">
        <w:rPr>
          <w:rFonts w:cs="Arial"/>
        </w:rPr>
        <w:t>:</w:t>
      </w:r>
      <w:r>
        <w:rPr>
          <w:rFonts w:cs="Arial"/>
        </w:rPr>
        <w:t xml:space="preserve"> </w:t>
      </w:r>
      <w:r w:rsidRPr="006417D9">
        <w:rPr>
          <w:rStyle w:val="Hyperlink"/>
          <w:highlight w:val="yellow"/>
        </w:rPr>
        <w:t>armen.melkikyan@customs.am</w:t>
      </w:r>
    </w:p>
    <w:p w:rsidR="005253D7" w:rsidRPr="006417D9"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rPr>
      </w:pPr>
    </w:p>
    <w:p w:rsidR="005253D7"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rPr>
      </w:pPr>
      <w:r w:rsidRPr="00210663">
        <w:rPr>
          <w:rFonts w:ascii="GHEA Grapalat" w:hAnsi="GHEA Grapalat" w:cs="GHEA Grapalat"/>
        </w:rPr>
        <w:lastRenderedPageBreak/>
        <w:t>Կամ</w:t>
      </w:r>
      <w:r w:rsidRPr="006417D9">
        <w:rPr>
          <w:rFonts w:ascii="GHEA Grapalat" w:hAnsi="GHEA Grapalat" w:cs="GHEA Grapalat"/>
        </w:rPr>
        <w:t xml:space="preserve"> </w:t>
      </w:r>
      <w:r w:rsidRPr="00210663">
        <w:rPr>
          <w:rFonts w:ascii="GHEA Grapalat" w:hAnsi="GHEA Grapalat" w:cs="GHEA Grapalat"/>
        </w:rPr>
        <w:t>եթե</w:t>
      </w:r>
      <w:r w:rsidRPr="006417D9">
        <w:rPr>
          <w:rFonts w:ascii="GHEA Grapalat" w:hAnsi="GHEA Grapalat" w:cs="GHEA Grapalat"/>
        </w:rPr>
        <w:t xml:space="preserve"> </w:t>
      </w:r>
      <w:r w:rsidRPr="00210663">
        <w:rPr>
          <w:rFonts w:ascii="GHEA Grapalat" w:hAnsi="GHEA Grapalat" w:cs="GHEA Grapalat"/>
        </w:rPr>
        <w:t>կողմերը</w:t>
      </w:r>
      <w:r w:rsidRPr="006417D9">
        <w:rPr>
          <w:rFonts w:ascii="GHEA Grapalat" w:hAnsi="GHEA Grapalat" w:cs="GHEA Grapalat"/>
        </w:rPr>
        <w:t xml:space="preserve"> </w:t>
      </w:r>
      <w:r w:rsidRPr="00210663">
        <w:rPr>
          <w:rFonts w:ascii="GHEA Grapalat" w:hAnsi="GHEA Grapalat" w:cs="GHEA Grapalat"/>
        </w:rPr>
        <w:t>փոխանցել</w:t>
      </w:r>
      <w:r w:rsidRPr="006417D9">
        <w:rPr>
          <w:rFonts w:ascii="GHEA Grapalat" w:hAnsi="GHEA Grapalat" w:cs="GHEA Grapalat"/>
        </w:rPr>
        <w:t xml:space="preserve"> </w:t>
      </w:r>
      <w:r w:rsidRPr="00210663">
        <w:rPr>
          <w:rFonts w:ascii="GHEA Grapalat" w:hAnsi="GHEA Grapalat" w:cs="GHEA Grapalat"/>
        </w:rPr>
        <w:t>են</w:t>
      </w:r>
      <w:r w:rsidRPr="006417D9">
        <w:rPr>
          <w:rFonts w:ascii="GHEA Grapalat" w:hAnsi="GHEA Grapalat" w:cs="GHEA Grapalat"/>
        </w:rPr>
        <w:t xml:space="preserve"> </w:t>
      </w:r>
      <w:r w:rsidRPr="00210663">
        <w:rPr>
          <w:rFonts w:ascii="GHEA Grapalat" w:hAnsi="GHEA Grapalat" w:cs="GHEA Grapalat"/>
        </w:rPr>
        <w:t>այլ</w:t>
      </w:r>
      <w:r w:rsidRPr="006417D9">
        <w:rPr>
          <w:rFonts w:ascii="GHEA Grapalat" w:hAnsi="GHEA Grapalat" w:cs="GHEA Grapalat"/>
        </w:rPr>
        <w:t xml:space="preserve"> </w:t>
      </w:r>
      <w:r w:rsidRPr="00210663">
        <w:rPr>
          <w:rFonts w:ascii="GHEA Grapalat" w:hAnsi="GHEA Grapalat" w:cs="GHEA Grapalat"/>
        </w:rPr>
        <w:t>կոնտակտային</w:t>
      </w:r>
      <w:r w:rsidRPr="006417D9">
        <w:rPr>
          <w:rFonts w:ascii="GHEA Grapalat" w:hAnsi="GHEA Grapalat" w:cs="GHEA Grapalat"/>
        </w:rPr>
        <w:t xml:space="preserve"> </w:t>
      </w:r>
      <w:r w:rsidRPr="00210663">
        <w:rPr>
          <w:rFonts w:ascii="GHEA Grapalat" w:hAnsi="GHEA Grapalat" w:cs="GHEA Grapalat"/>
        </w:rPr>
        <w:t>հասցե</w:t>
      </w:r>
      <w:r w:rsidRPr="006417D9">
        <w:rPr>
          <w:rFonts w:ascii="GHEA Grapalat" w:hAnsi="GHEA Grapalat" w:cs="GHEA Grapalat"/>
        </w:rPr>
        <w:t xml:space="preserve"> </w:t>
      </w:r>
      <w:r w:rsidRPr="00210663">
        <w:rPr>
          <w:rFonts w:ascii="GHEA Grapalat" w:hAnsi="GHEA Grapalat" w:cs="GHEA Grapalat"/>
        </w:rPr>
        <w:t>և</w:t>
      </w:r>
      <w:r w:rsidRPr="006417D9">
        <w:rPr>
          <w:rFonts w:ascii="GHEA Grapalat" w:hAnsi="GHEA Grapalat" w:cs="GHEA Grapalat"/>
        </w:rPr>
        <w:t xml:space="preserve"> </w:t>
      </w:r>
      <w:r w:rsidRPr="00210663">
        <w:rPr>
          <w:rFonts w:ascii="GHEA Grapalat" w:hAnsi="GHEA Grapalat" w:cs="GHEA Grapalat"/>
        </w:rPr>
        <w:t>համար</w:t>
      </w:r>
      <w:r w:rsidRPr="006417D9">
        <w:rPr>
          <w:rFonts w:ascii="GHEA Grapalat" w:hAnsi="GHEA Grapalat" w:cs="GHEA Grapalat"/>
        </w:rPr>
        <w:t xml:space="preserve">: </w:t>
      </w:r>
      <w:r w:rsidRPr="00210663">
        <w:rPr>
          <w:rFonts w:ascii="GHEA Grapalat" w:hAnsi="GHEA Grapalat" w:cs="GHEA Grapalat"/>
        </w:rPr>
        <w:t>Ցանկացած</w:t>
      </w:r>
      <w:r w:rsidRPr="006417D9">
        <w:rPr>
          <w:rFonts w:ascii="GHEA Grapalat" w:hAnsi="GHEA Grapalat" w:cs="GHEA Grapalat"/>
        </w:rPr>
        <w:t xml:space="preserve"> </w:t>
      </w:r>
      <w:r w:rsidRPr="00210663">
        <w:rPr>
          <w:rFonts w:ascii="GHEA Grapalat" w:hAnsi="GHEA Grapalat" w:cs="GHEA Grapalat"/>
        </w:rPr>
        <w:t>հաղորդակցություն</w:t>
      </w:r>
      <w:r w:rsidRPr="006417D9">
        <w:rPr>
          <w:rFonts w:ascii="GHEA Grapalat" w:hAnsi="GHEA Grapalat" w:cs="GHEA Grapalat"/>
        </w:rPr>
        <w:t xml:space="preserve"> </w:t>
      </w:r>
      <w:r w:rsidRPr="00210663">
        <w:rPr>
          <w:rFonts w:ascii="GHEA Grapalat" w:hAnsi="GHEA Grapalat" w:cs="GHEA Grapalat"/>
        </w:rPr>
        <w:t>կամ</w:t>
      </w:r>
      <w:r w:rsidRPr="006417D9">
        <w:rPr>
          <w:rFonts w:ascii="GHEA Grapalat" w:hAnsi="GHEA Grapalat" w:cs="GHEA Grapalat"/>
        </w:rPr>
        <w:t xml:space="preserve"> </w:t>
      </w:r>
      <w:r w:rsidRPr="00210663">
        <w:rPr>
          <w:rFonts w:ascii="GHEA Grapalat" w:hAnsi="GHEA Grapalat" w:cs="GHEA Grapalat"/>
        </w:rPr>
        <w:t>փաստաթուղթ</w:t>
      </w:r>
      <w:r w:rsidRPr="006417D9">
        <w:rPr>
          <w:rFonts w:ascii="GHEA Grapalat" w:hAnsi="GHEA Grapalat" w:cs="GHEA Grapalat"/>
        </w:rPr>
        <w:t xml:space="preserve">, </w:t>
      </w:r>
      <w:r w:rsidRPr="00210663">
        <w:rPr>
          <w:rFonts w:ascii="GHEA Grapalat" w:hAnsi="GHEA Grapalat" w:cs="GHEA Grapalat"/>
        </w:rPr>
        <w:t>որը</w:t>
      </w:r>
      <w:r w:rsidRPr="006417D9">
        <w:rPr>
          <w:rFonts w:ascii="GHEA Grapalat" w:hAnsi="GHEA Grapalat" w:cs="GHEA Grapalat"/>
        </w:rPr>
        <w:t xml:space="preserve"> </w:t>
      </w:r>
      <w:r w:rsidRPr="00210663">
        <w:rPr>
          <w:rFonts w:ascii="GHEA Grapalat" w:hAnsi="GHEA Grapalat" w:cs="GHEA Grapalat"/>
        </w:rPr>
        <w:t>փոխանցվել</w:t>
      </w:r>
      <w:r w:rsidRPr="006417D9">
        <w:rPr>
          <w:rFonts w:ascii="GHEA Grapalat" w:hAnsi="GHEA Grapalat" w:cs="GHEA Grapalat"/>
        </w:rPr>
        <w:t xml:space="preserve"> </w:t>
      </w:r>
      <w:r w:rsidRPr="00210663">
        <w:rPr>
          <w:rFonts w:ascii="GHEA Grapalat" w:hAnsi="GHEA Grapalat" w:cs="GHEA Grapalat"/>
        </w:rPr>
        <w:t>է</w:t>
      </w:r>
      <w:r w:rsidRPr="006417D9">
        <w:rPr>
          <w:rFonts w:ascii="GHEA Grapalat" w:hAnsi="GHEA Grapalat" w:cs="GHEA Grapalat"/>
        </w:rPr>
        <w:t xml:space="preserve"> </w:t>
      </w:r>
      <w:r w:rsidRPr="00210663">
        <w:rPr>
          <w:rFonts w:ascii="GHEA Grapalat" w:hAnsi="GHEA Grapalat" w:cs="GHEA Grapalat"/>
        </w:rPr>
        <w:t>փոխատուին</w:t>
      </w:r>
      <w:r w:rsidRPr="006417D9">
        <w:rPr>
          <w:rFonts w:ascii="GHEA Grapalat" w:hAnsi="GHEA Grapalat" w:cs="GHEA Grapalat"/>
        </w:rPr>
        <w:t xml:space="preserve"> </w:t>
      </w:r>
      <w:r w:rsidRPr="00210663">
        <w:rPr>
          <w:rFonts w:ascii="GHEA Grapalat" w:hAnsi="GHEA Grapalat" w:cs="GHEA Grapalat"/>
        </w:rPr>
        <w:t>գործում</w:t>
      </w:r>
      <w:r w:rsidRPr="006417D9">
        <w:rPr>
          <w:rFonts w:ascii="GHEA Grapalat" w:hAnsi="GHEA Grapalat" w:cs="GHEA Grapalat"/>
        </w:rPr>
        <w:t xml:space="preserve"> </w:t>
      </w:r>
      <w:r w:rsidRPr="00210663">
        <w:rPr>
          <w:rFonts w:ascii="GHEA Grapalat" w:hAnsi="GHEA Grapalat" w:cs="GHEA Grapalat"/>
        </w:rPr>
        <w:t>է</w:t>
      </w:r>
      <w:r w:rsidRPr="006417D9">
        <w:rPr>
          <w:rFonts w:ascii="GHEA Grapalat" w:hAnsi="GHEA Grapalat" w:cs="GHEA Grapalat"/>
        </w:rPr>
        <w:t xml:space="preserve">  </w:t>
      </w:r>
      <w:r>
        <w:rPr>
          <w:rFonts w:ascii="GHEA Grapalat" w:hAnsi="GHEA Grapalat" w:cs="GHEA Grapalat"/>
        </w:rPr>
        <w:t>փոխատուի</w:t>
      </w:r>
      <w:r w:rsidRPr="006417D9">
        <w:rPr>
          <w:rFonts w:ascii="GHEA Grapalat" w:hAnsi="GHEA Grapalat" w:cs="GHEA Grapalat"/>
        </w:rPr>
        <w:t xml:space="preserve"> </w:t>
      </w:r>
      <w:r>
        <w:rPr>
          <w:rFonts w:ascii="GHEA Grapalat" w:hAnsi="GHEA Grapalat" w:cs="GHEA Grapalat"/>
        </w:rPr>
        <w:t>կողմից</w:t>
      </w:r>
      <w:r w:rsidRPr="006417D9">
        <w:rPr>
          <w:rFonts w:ascii="GHEA Grapalat" w:hAnsi="GHEA Grapalat" w:cs="GHEA Grapalat"/>
        </w:rPr>
        <w:t xml:space="preserve"> </w:t>
      </w:r>
      <w:r>
        <w:rPr>
          <w:rFonts w:ascii="GHEA Grapalat" w:hAnsi="GHEA Grapalat" w:cs="GHEA Grapalat"/>
        </w:rPr>
        <w:t>ստացման</w:t>
      </w:r>
      <w:r w:rsidRPr="006417D9">
        <w:rPr>
          <w:rFonts w:ascii="GHEA Grapalat" w:hAnsi="GHEA Grapalat" w:cs="GHEA Grapalat"/>
        </w:rPr>
        <w:t xml:space="preserve"> </w:t>
      </w:r>
      <w:r>
        <w:rPr>
          <w:rFonts w:ascii="GHEA Grapalat" w:hAnsi="GHEA Grapalat" w:cs="GHEA Grapalat"/>
        </w:rPr>
        <w:t>պահից</w:t>
      </w:r>
      <w:r w:rsidRPr="006417D9">
        <w:rPr>
          <w:rFonts w:ascii="GHEA Grapalat" w:hAnsi="GHEA Grapalat" w:cs="GHEA Grapalat"/>
        </w:rPr>
        <w:t>:</w:t>
      </w:r>
    </w:p>
    <w:p w:rsidR="005253D7" w:rsidRPr="006417D9"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rPr>
      </w:pPr>
    </w:p>
    <w:p w:rsidR="005253D7" w:rsidRPr="00FB3A68"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b/>
        </w:rPr>
      </w:pPr>
      <w:r w:rsidRPr="00FB3A68">
        <w:rPr>
          <w:rFonts w:ascii="GHEA Grapalat" w:hAnsi="GHEA Grapalat" w:cs="GHEA Grapalat"/>
          <w:b/>
        </w:rPr>
        <w:t xml:space="preserve">10.3 </w:t>
      </w:r>
      <w:r w:rsidRPr="00210663">
        <w:rPr>
          <w:rFonts w:ascii="GHEA Grapalat" w:hAnsi="GHEA Grapalat" w:cs="GHEA Grapalat"/>
          <w:b/>
        </w:rPr>
        <w:t>Վերնագրերի</w:t>
      </w:r>
      <w:r w:rsidRPr="00FB3A68">
        <w:rPr>
          <w:rFonts w:ascii="GHEA Grapalat" w:hAnsi="GHEA Grapalat" w:cs="GHEA Grapalat"/>
          <w:b/>
        </w:rPr>
        <w:t xml:space="preserve"> </w:t>
      </w:r>
      <w:r w:rsidRPr="00210663">
        <w:rPr>
          <w:rFonts w:ascii="GHEA Grapalat" w:hAnsi="GHEA Grapalat" w:cs="GHEA Grapalat"/>
          <w:b/>
        </w:rPr>
        <w:t>Փոփոխություններ</w:t>
      </w:r>
      <w:r w:rsidRPr="00FB3A68">
        <w:rPr>
          <w:rFonts w:ascii="GHEA Grapalat" w:hAnsi="GHEA Grapalat" w:cs="GHEA Grapalat"/>
          <w:b/>
        </w:rPr>
        <w:t xml:space="preserve"> </w:t>
      </w:r>
      <w:r w:rsidRPr="00210663">
        <w:rPr>
          <w:rFonts w:ascii="GHEA Grapalat" w:hAnsi="GHEA Grapalat" w:cs="GHEA Grapalat"/>
          <w:b/>
        </w:rPr>
        <w:t>և</w:t>
      </w:r>
      <w:r w:rsidRPr="00FB3A68">
        <w:rPr>
          <w:rFonts w:ascii="GHEA Grapalat" w:hAnsi="GHEA Grapalat" w:cs="GHEA Grapalat"/>
          <w:b/>
        </w:rPr>
        <w:t xml:space="preserve"> </w:t>
      </w:r>
      <w:r w:rsidRPr="00210663">
        <w:rPr>
          <w:rFonts w:ascii="GHEA Grapalat" w:hAnsi="GHEA Grapalat" w:cs="GHEA Grapalat"/>
          <w:b/>
        </w:rPr>
        <w:t>նկարագրական</w:t>
      </w:r>
      <w:r w:rsidRPr="00FB3A68">
        <w:rPr>
          <w:rFonts w:ascii="GHEA Grapalat" w:hAnsi="GHEA Grapalat" w:cs="GHEA Grapalat"/>
          <w:b/>
        </w:rPr>
        <w:t xml:space="preserve"> </w:t>
      </w:r>
      <w:r w:rsidRPr="00210663">
        <w:rPr>
          <w:rFonts w:ascii="GHEA Grapalat" w:hAnsi="GHEA Grapalat" w:cs="GHEA Grapalat"/>
          <w:b/>
        </w:rPr>
        <w:t>տեղակատվություն</w:t>
      </w:r>
    </w:p>
    <w:p w:rsidR="005253D7" w:rsidRPr="00FB3A68"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b/>
        </w:rPr>
      </w:pPr>
    </w:p>
    <w:p w:rsidR="005253D7" w:rsidRPr="00FB3A68"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rPr>
      </w:pPr>
      <w:r w:rsidRPr="00210663">
        <w:rPr>
          <w:rFonts w:ascii="GHEA Grapalat" w:hAnsi="GHEA Grapalat" w:cs="GHEA Grapalat"/>
        </w:rPr>
        <w:t>Սույն</w:t>
      </w:r>
      <w:r w:rsidRPr="00FB3A68">
        <w:rPr>
          <w:rFonts w:ascii="GHEA Grapalat" w:hAnsi="GHEA Grapalat" w:cs="GHEA Grapalat"/>
        </w:rPr>
        <w:t xml:space="preserve"> </w:t>
      </w:r>
      <w:r w:rsidRPr="00210663">
        <w:rPr>
          <w:rFonts w:ascii="GHEA Grapalat" w:hAnsi="GHEA Grapalat" w:cs="GHEA Grapalat"/>
        </w:rPr>
        <w:t>Համաձայնագրի</w:t>
      </w:r>
      <w:r w:rsidRPr="00FB3A68">
        <w:rPr>
          <w:rFonts w:ascii="GHEA Grapalat" w:hAnsi="GHEA Grapalat" w:cs="GHEA Grapalat"/>
        </w:rPr>
        <w:t xml:space="preserve"> </w:t>
      </w:r>
      <w:r w:rsidRPr="00210663">
        <w:rPr>
          <w:rFonts w:ascii="GHEA Grapalat" w:hAnsi="GHEA Grapalat" w:cs="GHEA Grapalat"/>
        </w:rPr>
        <w:t>կատարված</w:t>
      </w:r>
      <w:r w:rsidRPr="00FB3A68">
        <w:rPr>
          <w:rFonts w:ascii="GHEA Grapalat" w:hAnsi="GHEA Grapalat" w:cs="GHEA Grapalat"/>
        </w:rPr>
        <w:t xml:space="preserve"> </w:t>
      </w:r>
      <w:r w:rsidRPr="00210663">
        <w:rPr>
          <w:rFonts w:ascii="GHEA Grapalat" w:hAnsi="GHEA Grapalat" w:cs="GHEA Grapalat"/>
        </w:rPr>
        <w:t>յուրաքանչյուր</w:t>
      </w:r>
      <w:r w:rsidRPr="00FB3A68">
        <w:rPr>
          <w:rFonts w:ascii="GHEA Grapalat" w:hAnsi="GHEA Grapalat" w:cs="GHEA Grapalat"/>
        </w:rPr>
        <w:t xml:space="preserve"> </w:t>
      </w:r>
      <w:r w:rsidRPr="00210663">
        <w:rPr>
          <w:rFonts w:ascii="GHEA Grapalat" w:hAnsi="GHEA Grapalat" w:cs="GHEA Grapalat"/>
        </w:rPr>
        <w:t>փոփոխություն</w:t>
      </w:r>
      <w:r w:rsidRPr="00FB3A68">
        <w:rPr>
          <w:rFonts w:ascii="GHEA Grapalat" w:hAnsi="GHEA Grapalat" w:cs="GHEA Grapalat"/>
        </w:rPr>
        <w:t xml:space="preserve"> </w:t>
      </w:r>
      <w:r w:rsidRPr="00210663">
        <w:rPr>
          <w:rFonts w:ascii="GHEA Grapalat" w:hAnsi="GHEA Grapalat" w:cs="GHEA Grapalat"/>
        </w:rPr>
        <w:t>կամ</w:t>
      </w:r>
      <w:r w:rsidRPr="00FB3A68">
        <w:rPr>
          <w:rFonts w:ascii="GHEA Grapalat" w:hAnsi="GHEA Grapalat" w:cs="GHEA Grapalat"/>
        </w:rPr>
        <w:t xml:space="preserve"> </w:t>
      </w:r>
      <w:r w:rsidRPr="00210663">
        <w:rPr>
          <w:rFonts w:ascii="GHEA Grapalat" w:hAnsi="GHEA Grapalat" w:cs="GHEA Grapalat"/>
        </w:rPr>
        <w:t>ձևափոխում</w:t>
      </w:r>
      <w:r w:rsidRPr="00FB3A68">
        <w:rPr>
          <w:rFonts w:ascii="GHEA Grapalat" w:hAnsi="GHEA Grapalat" w:cs="GHEA Grapalat"/>
        </w:rPr>
        <w:t xml:space="preserve"> </w:t>
      </w:r>
      <w:r w:rsidRPr="00210663">
        <w:rPr>
          <w:rFonts w:ascii="GHEA Grapalat" w:hAnsi="GHEA Grapalat" w:cs="GHEA Grapalat"/>
        </w:rPr>
        <w:t>պետք</w:t>
      </w:r>
      <w:r w:rsidRPr="00FB3A68">
        <w:rPr>
          <w:rFonts w:ascii="GHEA Grapalat" w:hAnsi="GHEA Grapalat" w:cs="GHEA Grapalat"/>
        </w:rPr>
        <w:t xml:space="preserve"> </w:t>
      </w:r>
      <w:r w:rsidRPr="00210663">
        <w:rPr>
          <w:rFonts w:ascii="GHEA Grapalat" w:hAnsi="GHEA Grapalat" w:cs="GHEA Grapalat"/>
        </w:rPr>
        <w:t>է</w:t>
      </w:r>
      <w:r w:rsidRPr="00FB3A68">
        <w:rPr>
          <w:rFonts w:ascii="GHEA Grapalat" w:hAnsi="GHEA Grapalat" w:cs="GHEA Grapalat"/>
        </w:rPr>
        <w:t xml:space="preserve"> </w:t>
      </w:r>
      <w:r w:rsidRPr="00210663">
        <w:rPr>
          <w:rFonts w:ascii="GHEA Grapalat" w:hAnsi="GHEA Grapalat" w:cs="GHEA Grapalat"/>
        </w:rPr>
        <w:t>լինի</w:t>
      </w:r>
      <w:r w:rsidRPr="00FB3A68">
        <w:rPr>
          <w:rFonts w:ascii="GHEA Grapalat" w:hAnsi="GHEA Grapalat" w:cs="GHEA Grapalat"/>
        </w:rPr>
        <w:t xml:space="preserve"> </w:t>
      </w:r>
      <w:r w:rsidRPr="00210663">
        <w:rPr>
          <w:rFonts w:ascii="GHEA Grapalat" w:hAnsi="GHEA Grapalat" w:cs="GHEA Grapalat"/>
        </w:rPr>
        <w:t>գրավոր</w:t>
      </w:r>
      <w:r w:rsidRPr="00FB3A68">
        <w:rPr>
          <w:rFonts w:ascii="GHEA Grapalat" w:hAnsi="GHEA Grapalat" w:cs="GHEA Grapalat"/>
        </w:rPr>
        <w:t xml:space="preserve"> </w:t>
      </w:r>
      <w:r w:rsidRPr="00210663">
        <w:rPr>
          <w:rFonts w:ascii="GHEA Grapalat" w:hAnsi="GHEA Grapalat" w:cs="GHEA Grapalat"/>
        </w:rPr>
        <w:t>և</w:t>
      </w:r>
      <w:r w:rsidRPr="00FB3A68">
        <w:rPr>
          <w:rFonts w:ascii="GHEA Grapalat" w:hAnsi="GHEA Grapalat" w:cs="GHEA Grapalat"/>
        </w:rPr>
        <w:t xml:space="preserve"> </w:t>
      </w:r>
      <w:r w:rsidRPr="00210663">
        <w:rPr>
          <w:rFonts w:ascii="GHEA Grapalat" w:hAnsi="GHEA Grapalat" w:cs="GHEA Grapalat"/>
        </w:rPr>
        <w:t>միայն</w:t>
      </w:r>
      <w:r w:rsidRPr="00FB3A68">
        <w:rPr>
          <w:rFonts w:ascii="GHEA Grapalat" w:hAnsi="GHEA Grapalat" w:cs="GHEA Grapalat"/>
        </w:rPr>
        <w:t xml:space="preserve"> </w:t>
      </w:r>
      <w:r w:rsidRPr="00210663">
        <w:rPr>
          <w:rFonts w:ascii="GHEA Grapalat" w:hAnsi="GHEA Grapalat" w:cs="GHEA Grapalat"/>
        </w:rPr>
        <w:t>պետք</w:t>
      </w:r>
      <w:r w:rsidRPr="00FB3A68">
        <w:rPr>
          <w:rFonts w:ascii="GHEA Grapalat" w:hAnsi="GHEA Grapalat" w:cs="GHEA Grapalat"/>
        </w:rPr>
        <w:t xml:space="preserve"> </w:t>
      </w:r>
      <w:r w:rsidRPr="00210663">
        <w:rPr>
          <w:rFonts w:ascii="GHEA Grapalat" w:hAnsi="GHEA Grapalat" w:cs="GHEA Grapalat"/>
        </w:rPr>
        <w:t>է</w:t>
      </w:r>
      <w:r w:rsidRPr="00FB3A68">
        <w:rPr>
          <w:rFonts w:ascii="GHEA Grapalat" w:hAnsi="GHEA Grapalat" w:cs="GHEA Grapalat"/>
        </w:rPr>
        <w:t xml:space="preserve"> </w:t>
      </w:r>
      <w:r w:rsidRPr="00210663">
        <w:rPr>
          <w:rFonts w:ascii="GHEA Grapalat" w:hAnsi="GHEA Grapalat" w:cs="GHEA Grapalat"/>
        </w:rPr>
        <w:t>պատշաճ</w:t>
      </w:r>
      <w:r w:rsidRPr="00FB3A68">
        <w:rPr>
          <w:rFonts w:ascii="GHEA Grapalat" w:hAnsi="GHEA Grapalat" w:cs="GHEA Grapalat"/>
        </w:rPr>
        <w:t xml:space="preserve"> </w:t>
      </w:r>
      <w:r w:rsidRPr="00210663">
        <w:rPr>
          <w:rFonts w:ascii="GHEA Grapalat" w:hAnsi="GHEA Grapalat" w:cs="GHEA Grapalat"/>
        </w:rPr>
        <w:t>ստորագրված</w:t>
      </w:r>
      <w:r w:rsidRPr="00FB3A68">
        <w:rPr>
          <w:rFonts w:ascii="GHEA Grapalat" w:hAnsi="GHEA Grapalat" w:cs="GHEA Grapalat"/>
        </w:rPr>
        <w:t xml:space="preserve"> </w:t>
      </w:r>
      <w:r w:rsidRPr="00210663">
        <w:rPr>
          <w:rFonts w:ascii="GHEA Grapalat" w:hAnsi="GHEA Grapalat" w:cs="GHEA Grapalat"/>
        </w:rPr>
        <w:t>լինի</w:t>
      </w:r>
      <w:r w:rsidRPr="00FB3A68">
        <w:rPr>
          <w:rFonts w:ascii="GHEA Grapalat" w:hAnsi="GHEA Grapalat" w:cs="GHEA Grapalat"/>
        </w:rPr>
        <w:t xml:space="preserve"> </w:t>
      </w:r>
      <w:r w:rsidRPr="00210663">
        <w:rPr>
          <w:rFonts w:ascii="GHEA Grapalat" w:hAnsi="GHEA Grapalat" w:cs="GHEA Grapalat"/>
        </w:rPr>
        <w:t>երկու</w:t>
      </w:r>
      <w:r w:rsidRPr="00FB3A68">
        <w:rPr>
          <w:rFonts w:ascii="GHEA Grapalat" w:hAnsi="GHEA Grapalat" w:cs="GHEA Grapalat"/>
        </w:rPr>
        <w:t xml:space="preserve"> </w:t>
      </w:r>
      <w:r w:rsidRPr="00210663">
        <w:rPr>
          <w:rFonts w:ascii="GHEA Grapalat" w:hAnsi="GHEA Grapalat" w:cs="GHEA Grapalat"/>
        </w:rPr>
        <w:t>կողմերի</w:t>
      </w:r>
      <w:r w:rsidRPr="00FB3A68">
        <w:rPr>
          <w:rFonts w:ascii="GHEA Grapalat" w:hAnsi="GHEA Grapalat" w:cs="GHEA Grapalat"/>
        </w:rPr>
        <w:t xml:space="preserve"> </w:t>
      </w:r>
      <w:r w:rsidRPr="00210663">
        <w:rPr>
          <w:rFonts w:ascii="GHEA Grapalat" w:hAnsi="GHEA Grapalat" w:cs="GHEA Grapalat"/>
        </w:rPr>
        <w:t>կողմից</w:t>
      </w:r>
      <w:r w:rsidRPr="00FB3A68">
        <w:rPr>
          <w:rFonts w:ascii="GHEA Grapalat" w:hAnsi="GHEA Grapalat" w:cs="GHEA Grapalat"/>
        </w:rPr>
        <w:t>:</w:t>
      </w:r>
    </w:p>
    <w:p w:rsidR="005253D7" w:rsidRPr="00FB3A68"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rPr>
      </w:pPr>
      <w:r w:rsidRPr="00210663">
        <w:rPr>
          <w:rFonts w:ascii="GHEA Grapalat" w:hAnsi="GHEA Grapalat" w:cs="GHEA Grapalat"/>
        </w:rPr>
        <w:t>Սույն</w:t>
      </w:r>
      <w:r w:rsidRPr="00FB3A68">
        <w:rPr>
          <w:rFonts w:ascii="GHEA Grapalat" w:hAnsi="GHEA Grapalat" w:cs="GHEA Grapalat"/>
        </w:rPr>
        <w:t xml:space="preserve"> </w:t>
      </w:r>
      <w:r w:rsidRPr="00210663">
        <w:rPr>
          <w:rFonts w:ascii="GHEA Grapalat" w:hAnsi="GHEA Grapalat" w:cs="GHEA Grapalat"/>
        </w:rPr>
        <w:t>Համաձայնագրում</w:t>
      </w:r>
      <w:r w:rsidRPr="00FB3A68">
        <w:rPr>
          <w:rFonts w:ascii="GHEA Grapalat" w:hAnsi="GHEA Grapalat" w:cs="GHEA Grapalat"/>
        </w:rPr>
        <w:t xml:space="preserve"> </w:t>
      </w:r>
      <w:r w:rsidRPr="00210663">
        <w:rPr>
          <w:rFonts w:ascii="GHEA Grapalat" w:hAnsi="GHEA Grapalat" w:cs="GHEA Grapalat"/>
        </w:rPr>
        <w:t>գրված</w:t>
      </w:r>
      <w:r w:rsidRPr="00FB3A68">
        <w:rPr>
          <w:rFonts w:ascii="GHEA Grapalat" w:hAnsi="GHEA Grapalat" w:cs="GHEA Grapalat"/>
        </w:rPr>
        <w:t xml:space="preserve"> </w:t>
      </w:r>
      <w:r>
        <w:rPr>
          <w:rFonts w:ascii="GHEA Grapalat" w:hAnsi="GHEA Grapalat" w:cs="GHEA Grapalat"/>
        </w:rPr>
        <w:t>վերնագրերը</w:t>
      </w:r>
      <w:r w:rsidRPr="00FB3A68">
        <w:rPr>
          <w:rFonts w:ascii="GHEA Grapalat" w:hAnsi="GHEA Grapalat" w:cs="GHEA Grapalat"/>
        </w:rPr>
        <w:t xml:space="preserve"> </w:t>
      </w:r>
      <w:r w:rsidRPr="00210663">
        <w:rPr>
          <w:rFonts w:ascii="GHEA Grapalat" w:hAnsi="GHEA Grapalat" w:cs="GHEA Grapalat"/>
        </w:rPr>
        <w:t>սահմանված</w:t>
      </w:r>
      <w:r w:rsidRPr="00FB3A68">
        <w:rPr>
          <w:rFonts w:ascii="GHEA Grapalat" w:hAnsi="GHEA Grapalat" w:cs="GHEA Grapalat"/>
        </w:rPr>
        <w:t xml:space="preserve"> </w:t>
      </w:r>
      <w:r w:rsidRPr="00210663">
        <w:rPr>
          <w:rFonts w:ascii="GHEA Grapalat" w:hAnsi="GHEA Grapalat" w:cs="GHEA Grapalat"/>
        </w:rPr>
        <w:t>են</w:t>
      </w:r>
      <w:r w:rsidRPr="00FB3A68">
        <w:rPr>
          <w:rFonts w:ascii="GHEA Grapalat" w:hAnsi="GHEA Grapalat" w:cs="GHEA Grapalat"/>
        </w:rPr>
        <w:t xml:space="preserve">  </w:t>
      </w:r>
      <w:r w:rsidRPr="00210663">
        <w:rPr>
          <w:rFonts w:ascii="GHEA Grapalat" w:hAnsi="GHEA Grapalat" w:cs="GHEA Grapalat"/>
        </w:rPr>
        <w:t>հարմարության</w:t>
      </w:r>
      <w:r w:rsidRPr="00FB3A68">
        <w:rPr>
          <w:rFonts w:ascii="GHEA Grapalat" w:hAnsi="GHEA Grapalat" w:cs="GHEA Grapalat"/>
        </w:rPr>
        <w:t xml:space="preserve"> </w:t>
      </w:r>
      <w:r w:rsidRPr="00210663">
        <w:rPr>
          <w:rFonts w:ascii="GHEA Grapalat" w:hAnsi="GHEA Grapalat" w:cs="GHEA Grapalat"/>
        </w:rPr>
        <w:t>համար</w:t>
      </w:r>
      <w:r w:rsidRPr="00FB3A68">
        <w:rPr>
          <w:rFonts w:ascii="GHEA Grapalat" w:hAnsi="GHEA Grapalat" w:cs="GHEA Grapalat"/>
        </w:rPr>
        <w:t xml:space="preserve"> </w:t>
      </w:r>
      <w:r w:rsidRPr="00210663">
        <w:rPr>
          <w:rFonts w:ascii="GHEA Grapalat" w:hAnsi="GHEA Grapalat" w:cs="GHEA Grapalat"/>
        </w:rPr>
        <w:t>և</w:t>
      </w:r>
      <w:r w:rsidRPr="00FB3A68">
        <w:rPr>
          <w:rFonts w:ascii="GHEA Grapalat" w:hAnsi="GHEA Grapalat" w:cs="GHEA Grapalat"/>
        </w:rPr>
        <w:t xml:space="preserve"> </w:t>
      </w:r>
      <w:r w:rsidRPr="00210663">
        <w:rPr>
          <w:rFonts w:ascii="GHEA Grapalat" w:hAnsi="GHEA Grapalat" w:cs="GHEA Grapalat"/>
        </w:rPr>
        <w:t>չեն</w:t>
      </w:r>
      <w:r w:rsidRPr="00FB3A68">
        <w:rPr>
          <w:rFonts w:ascii="GHEA Grapalat" w:hAnsi="GHEA Grapalat" w:cs="GHEA Grapalat"/>
        </w:rPr>
        <w:t xml:space="preserve"> </w:t>
      </w:r>
      <w:r w:rsidRPr="00210663">
        <w:rPr>
          <w:rFonts w:ascii="GHEA Grapalat" w:hAnsi="GHEA Grapalat" w:cs="GHEA Grapalat"/>
        </w:rPr>
        <w:t>սահմանվում</w:t>
      </w:r>
      <w:r w:rsidRPr="00FB3A68">
        <w:rPr>
          <w:rFonts w:ascii="GHEA Grapalat" w:hAnsi="GHEA Grapalat" w:cs="GHEA Grapalat"/>
        </w:rPr>
        <w:t xml:space="preserve"> </w:t>
      </w:r>
      <w:r w:rsidRPr="00210663">
        <w:rPr>
          <w:rFonts w:ascii="GHEA Grapalat" w:hAnsi="GHEA Grapalat" w:cs="GHEA Grapalat"/>
        </w:rPr>
        <w:t>կամ</w:t>
      </w:r>
      <w:r w:rsidRPr="00FB3A68">
        <w:rPr>
          <w:rFonts w:ascii="GHEA Grapalat" w:hAnsi="GHEA Grapalat" w:cs="GHEA Grapalat"/>
        </w:rPr>
        <w:t xml:space="preserve"> </w:t>
      </w:r>
      <w:r w:rsidRPr="00210663">
        <w:rPr>
          <w:rFonts w:ascii="GHEA Grapalat" w:hAnsi="GHEA Grapalat" w:cs="GHEA Grapalat"/>
        </w:rPr>
        <w:t>սահմանափակվում</w:t>
      </w:r>
      <w:r w:rsidRPr="00FB3A68">
        <w:rPr>
          <w:rFonts w:ascii="GHEA Grapalat" w:hAnsi="GHEA Grapalat" w:cs="GHEA Grapalat"/>
        </w:rPr>
        <w:t xml:space="preserve"> </w:t>
      </w:r>
      <w:r w:rsidRPr="00210663">
        <w:rPr>
          <w:rFonts w:ascii="GHEA Grapalat" w:hAnsi="GHEA Grapalat" w:cs="GHEA Grapalat"/>
        </w:rPr>
        <w:t>իրենց</w:t>
      </w:r>
      <w:r w:rsidRPr="00FB3A68">
        <w:rPr>
          <w:rFonts w:ascii="GHEA Grapalat" w:hAnsi="GHEA Grapalat" w:cs="GHEA Grapalat"/>
        </w:rPr>
        <w:t xml:space="preserve">  </w:t>
      </w:r>
      <w:r w:rsidRPr="00210663">
        <w:rPr>
          <w:rFonts w:ascii="GHEA Grapalat" w:hAnsi="GHEA Grapalat" w:cs="GHEA Grapalat"/>
        </w:rPr>
        <w:t>դրույթներով</w:t>
      </w:r>
      <w:r w:rsidRPr="00FB3A68">
        <w:rPr>
          <w:rFonts w:ascii="GHEA Grapalat" w:hAnsi="GHEA Grapalat" w:cs="GHEA Grapalat"/>
        </w:rPr>
        <w:t>:</w:t>
      </w:r>
    </w:p>
    <w:p w:rsidR="005253D7" w:rsidRPr="00FB3A68" w:rsidRDefault="005253D7" w:rsidP="005253D7">
      <w:pPr>
        <w:tabs>
          <w:tab w:val="left" w:pos="1008"/>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rPr>
      </w:pPr>
    </w:p>
    <w:p w:rsidR="005253D7" w:rsidRPr="00FB3A68" w:rsidRDefault="005253D7" w:rsidP="005253D7">
      <w:pPr>
        <w:tabs>
          <w:tab w:val="left" w:pos="1008"/>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rPr>
      </w:pPr>
    </w:p>
    <w:p w:rsidR="005253D7" w:rsidRPr="00FB3A68"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rPr>
      </w:pPr>
    </w:p>
    <w:p w:rsidR="005253D7" w:rsidRPr="00FB3A68" w:rsidRDefault="005253D7" w:rsidP="005253D7">
      <w:pPr>
        <w:keepNext/>
        <w:tabs>
          <w:tab w:val="left" w:pos="709"/>
          <w:tab w:val="left" w:pos="2016"/>
          <w:tab w:val="left" w:pos="2880"/>
          <w:tab w:val="left" w:pos="3456"/>
          <w:tab w:val="left" w:pos="4176"/>
        </w:tabs>
        <w:spacing w:line="240" w:lineRule="exact"/>
        <w:jc w:val="both"/>
        <w:outlineLvl w:val="1"/>
        <w:rPr>
          <w:rFonts w:ascii="GHEA Grapalat" w:hAnsi="GHEA Grapalat" w:cs="GHEA Grapalat"/>
          <w:b/>
        </w:rPr>
      </w:pPr>
      <w:r w:rsidRPr="00FB3A68">
        <w:rPr>
          <w:rFonts w:ascii="GHEA Grapalat" w:hAnsi="GHEA Grapalat" w:cs="GHEA Grapalat"/>
          <w:b/>
        </w:rPr>
        <w:t xml:space="preserve">10.4 </w:t>
      </w:r>
      <w:r w:rsidRPr="00210663">
        <w:rPr>
          <w:rFonts w:ascii="GHEA Grapalat" w:hAnsi="GHEA Grapalat" w:cs="GHEA Grapalat"/>
          <w:b/>
        </w:rPr>
        <w:t>Հրաժարականներ</w:t>
      </w:r>
      <w:r w:rsidRPr="00FB3A68">
        <w:rPr>
          <w:rFonts w:ascii="GHEA Grapalat" w:hAnsi="GHEA Grapalat" w:cs="GHEA Grapalat"/>
          <w:b/>
        </w:rPr>
        <w:t xml:space="preserve">, </w:t>
      </w:r>
      <w:r w:rsidRPr="00210663">
        <w:rPr>
          <w:rFonts w:ascii="GHEA Grapalat" w:hAnsi="GHEA Grapalat" w:cs="GHEA Grapalat"/>
          <w:b/>
        </w:rPr>
        <w:t>Կուտակային</w:t>
      </w:r>
      <w:r w:rsidRPr="00FB3A68">
        <w:rPr>
          <w:rFonts w:ascii="GHEA Grapalat" w:hAnsi="GHEA Grapalat" w:cs="GHEA Grapalat"/>
          <w:b/>
        </w:rPr>
        <w:t xml:space="preserve"> </w:t>
      </w:r>
      <w:r w:rsidRPr="00210663">
        <w:rPr>
          <w:rFonts w:ascii="GHEA Grapalat" w:hAnsi="GHEA Grapalat" w:cs="GHEA Grapalat"/>
          <w:b/>
        </w:rPr>
        <w:t>միջոցներ</w:t>
      </w:r>
    </w:p>
    <w:p w:rsidR="005253D7" w:rsidRPr="00FB3A68" w:rsidRDefault="005253D7" w:rsidP="005253D7">
      <w:pPr>
        <w:keepNext/>
        <w:tabs>
          <w:tab w:val="left" w:pos="709"/>
          <w:tab w:val="left" w:pos="2016"/>
          <w:tab w:val="left" w:pos="2880"/>
          <w:tab w:val="left" w:pos="3456"/>
          <w:tab w:val="left" w:pos="4176"/>
        </w:tabs>
        <w:spacing w:line="240" w:lineRule="exact"/>
        <w:jc w:val="both"/>
        <w:outlineLvl w:val="1"/>
        <w:rPr>
          <w:rFonts w:ascii="GHEA Grapalat" w:hAnsi="GHEA Grapalat" w:cs="GHEA Grapalat"/>
          <w:b/>
        </w:rPr>
      </w:pPr>
    </w:p>
    <w:p w:rsidR="005253D7" w:rsidRPr="00FB3A68" w:rsidRDefault="005253D7" w:rsidP="005253D7">
      <w:pPr>
        <w:tabs>
          <w:tab w:val="left" w:pos="709"/>
        </w:tabs>
        <w:jc w:val="both"/>
        <w:rPr>
          <w:rFonts w:ascii="GHEA Grapalat" w:hAnsi="GHEA Grapalat" w:cs="GHEA Grapalat"/>
        </w:rPr>
      </w:pPr>
      <w:r w:rsidRPr="00210663">
        <w:rPr>
          <w:rFonts w:ascii="GHEA Grapalat" w:hAnsi="GHEA Grapalat" w:cs="GHEA Grapalat"/>
        </w:rPr>
        <w:t>Փոխատուի</w:t>
      </w:r>
      <w:r w:rsidRPr="00FB3A68">
        <w:rPr>
          <w:rFonts w:ascii="GHEA Grapalat" w:hAnsi="GHEA Grapalat" w:cs="GHEA Grapalat"/>
        </w:rPr>
        <w:t xml:space="preserve"> </w:t>
      </w:r>
      <w:r w:rsidRPr="00210663">
        <w:rPr>
          <w:rFonts w:ascii="GHEA Grapalat" w:hAnsi="GHEA Grapalat" w:cs="GHEA Grapalat"/>
        </w:rPr>
        <w:t>մասով</w:t>
      </w:r>
      <w:r w:rsidRPr="00FB3A68">
        <w:rPr>
          <w:rFonts w:ascii="GHEA Grapalat" w:hAnsi="GHEA Grapalat" w:cs="GHEA Grapalat"/>
        </w:rPr>
        <w:t xml:space="preserve"> </w:t>
      </w:r>
      <w:r w:rsidRPr="00210663">
        <w:rPr>
          <w:rFonts w:ascii="GHEA Grapalat" w:hAnsi="GHEA Grapalat" w:cs="GHEA Grapalat"/>
        </w:rPr>
        <w:t>սույն</w:t>
      </w:r>
      <w:r w:rsidRPr="00FB3A68">
        <w:rPr>
          <w:rFonts w:ascii="GHEA Grapalat" w:hAnsi="GHEA Grapalat" w:cs="GHEA Grapalat"/>
        </w:rPr>
        <w:t xml:space="preserve"> </w:t>
      </w:r>
      <w:r w:rsidRPr="00210663">
        <w:rPr>
          <w:rFonts w:ascii="GHEA Grapalat" w:hAnsi="GHEA Grapalat" w:cs="GHEA Grapalat"/>
        </w:rPr>
        <w:t>համաձայնագրի</w:t>
      </w:r>
      <w:r w:rsidRPr="00FB3A68">
        <w:rPr>
          <w:rFonts w:ascii="GHEA Grapalat" w:hAnsi="GHEA Grapalat" w:cs="GHEA Grapalat"/>
        </w:rPr>
        <w:t xml:space="preserve"> </w:t>
      </w:r>
      <w:r w:rsidRPr="00210663">
        <w:rPr>
          <w:rFonts w:ascii="GHEA Grapalat" w:hAnsi="GHEA Grapalat" w:cs="GHEA Grapalat"/>
        </w:rPr>
        <w:t>շրջանակներում</w:t>
      </w:r>
      <w:r w:rsidRPr="00FB3A68">
        <w:rPr>
          <w:rFonts w:ascii="GHEA Grapalat" w:hAnsi="GHEA Grapalat" w:cs="GHEA Grapalat"/>
        </w:rPr>
        <w:t xml:space="preserve"> </w:t>
      </w:r>
      <w:r w:rsidRPr="00210663">
        <w:rPr>
          <w:rFonts w:ascii="GHEA Grapalat" w:hAnsi="GHEA Grapalat" w:cs="GHEA Grapalat"/>
        </w:rPr>
        <w:t>իրավունքների</w:t>
      </w:r>
      <w:r w:rsidRPr="00FB3A68">
        <w:rPr>
          <w:rFonts w:ascii="GHEA Grapalat" w:hAnsi="GHEA Grapalat" w:cs="GHEA Grapalat"/>
        </w:rPr>
        <w:t xml:space="preserve"> </w:t>
      </w:r>
      <w:r w:rsidRPr="00210663">
        <w:rPr>
          <w:rFonts w:ascii="GHEA Grapalat" w:hAnsi="GHEA Grapalat" w:cs="GHEA Grapalat"/>
        </w:rPr>
        <w:t>և</w:t>
      </w:r>
      <w:r w:rsidRPr="00FB3A68">
        <w:rPr>
          <w:rFonts w:ascii="GHEA Grapalat" w:hAnsi="GHEA Grapalat" w:cs="GHEA Grapalat"/>
        </w:rPr>
        <w:t xml:space="preserve"> </w:t>
      </w:r>
      <w:r w:rsidRPr="00210663">
        <w:rPr>
          <w:rFonts w:ascii="GHEA Grapalat" w:hAnsi="GHEA Grapalat" w:cs="GHEA Grapalat"/>
        </w:rPr>
        <w:t>միջոցների</w:t>
      </w:r>
      <w:r w:rsidRPr="00FB3A68">
        <w:rPr>
          <w:rFonts w:ascii="GHEA Grapalat" w:hAnsi="GHEA Grapalat" w:cs="GHEA Grapalat"/>
        </w:rPr>
        <w:t xml:space="preserve"> </w:t>
      </w:r>
      <w:r w:rsidRPr="00210663">
        <w:rPr>
          <w:rFonts w:ascii="GHEA Grapalat" w:hAnsi="GHEA Grapalat" w:cs="GHEA Grapalat"/>
        </w:rPr>
        <w:t>նկատմամբ</w:t>
      </w:r>
      <w:r w:rsidRPr="00FB3A68">
        <w:rPr>
          <w:rFonts w:ascii="GHEA Grapalat" w:hAnsi="GHEA Grapalat" w:cs="GHEA Grapalat"/>
        </w:rPr>
        <w:t xml:space="preserve"> </w:t>
      </w:r>
      <w:r w:rsidRPr="00210663">
        <w:rPr>
          <w:rFonts w:ascii="GHEA Grapalat" w:hAnsi="GHEA Grapalat" w:cs="GHEA Grapalat"/>
        </w:rPr>
        <w:t>իրականացրած</w:t>
      </w:r>
      <w:r w:rsidRPr="00FB3A68">
        <w:rPr>
          <w:rFonts w:ascii="GHEA Grapalat" w:hAnsi="GHEA Grapalat" w:cs="GHEA Grapalat"/>
        </w:rPr>
        <w:t xml:space="preserve"> </w:t>
      </w:r>
      <w:r w:rsidRPr="00210663">
        <w:rPr>
          <w:rFonts w:ascii="GHEA Grapalat" w:hAnsi="GHEA Grapalat" w:cs="GHEA Grapalat"/>
        </w:rPr>
        <w:t>որևէ</w:t>
      </w:r>
      <w:r w:rsidRPr="00FB3A68">
        <w:rPr>
          <w:rFonts w:ascii="GHEA Grapalat" w:hAnsi="GHEA Grapalat" w:cs="GHEA Grapalat"/>
        </w:rPr>
        <w:t xml:space="preserve"> </w:t>
      </w:r>
      <w:r w:rsidRPr="00210663">
        <w:rPr>
          <w:rFonts w:ascii="GHEA Grapalat" w:hAnsi="GHEA Grapalat" w:cs="GHEA Grapalat"/>
        </w:rPr>
        <w:t>ձախողում</w:t>
      </w:r>
      <w:r w:rsidRPr="00FB3A68">
        <w:rPr>
          <w:rFonts w:ascii="GHEA Grapalat" w:hAnsi="GHEA Grapalat" w:cs="GHEA Grapalat"/>
        </w:rPr>
        <w:t xml:space="preserve"> </w:t>
      </w:r>
      <w:r w:rsidRPr="00210663">
        <w:rPr>
          <w:rFonts w:ascii="GHEA Grapalat" w:hAnsi="GHEA Grapalat" w:cs="GHEA Grapalat"/>
        </w:rPr>
        <w:t>կամ</w:t>
      </w:r>
      <w:r w:rsidRPr="00FB3A68">
        <w:rPr>
          <w:rFonts w:ascii="GHEA Grapalat" w:hAnsi="GHEA Grapalat" w:cs="GHEA Grapalat"/>
        </w:rPr>
        <w:t xml:space="preserve"> </w:t>
      </w:r>
      <w:r w:rsidRPr="00210663">
        <w:rPr>
          <w:rFonts w:ascii="GHEA Grapalat" w:hAnsi="GHEA Grapalat" w:cs="GHEA Grapalat"/>
        </w:rPr>
        <w:t>հետաձգում</w:t>
      </w:r>
      <w:r w:rsidRPr="00FB3A68">
        <w:rPr>
          <w:rFonts w:ascii="GHEA Grapalat" w:hAnsi="GHEA Grapalat" w:cs="GHEA Grapalat"/>
        </w:rPr>
        <w:t xml:space="preserve">, </w:t>
      </w:r>
      <w:r w:rsidRPr="00210663">
        <w:rPr>
          <w:rFonts w:ascii="GHEA Grapalat" w:hAnsi="GHEA Grapalat" w:cs="GHEA Grapalat"/>
        </w:rPr>
        <w:t>կդիտվի</w:t>
      </w:r>
      <w:r w:rsidRPr="00FB3A68">
        <w:rPr>
          <w:rFonts w:ascii="GHEA Grapalat" w:hAnsi="GHEA Grapalat" w:cs="GHEA Grapalat"/>
        </w:rPr>
        <w:t xml:space="preserve"> </w:t>
      </w:r>
      <w:r w:rsidRPr="00210663">
        <w:rPr>
          <w:rFonts w:ascii="GHEA Grapalat" w:hAnsi="GHEA Grapalat" w:cs="GHEA Grapalat"/>
        </w:rPr>
        <w:t>որպես</w:t>
      </w:r>
      <w:r w:rsidRPr="00FB3A68">
        <w:rPr>
          <w:rFonts w:ascii="GHEA Grapalat" w:hAnsi="GHEA Grapalat" w:cs="GHEA Grapalat"/>
        </w:rPr>
        <w:t xml:space="preserve"> </w:t>
      </w:r>
      <w:r w:rsidRPr="00210663">
        <w:rPr>
          <w:rFonts w:ascii="GHEA Grapalat" w:hAnsi="GHEA Grapalat" w:cs="GHEA Grapalat"/>
        </w:rPr>
        <w:t>հրաժարում</w:t>
      </w:r>
      <w:r w:rsidRPr="00FB3A68">
        <w:rPr>
          <w:rFonts w:ascii="GHEA Grapalat" w:hAnsi="GHEA Grapalat" w:cs="GHEA Grapalat"/>
        </w:rPr>
        <w:t xml:space="preserve">, </w:t>
      </w:r>
      <w:r w:rsidRPr="00210663">
        <w:rPr>
          <w:rFonts w:ascii="GHEA Grapalat" w:hAnsi="GHEA Grapalat" w:cs="GHEA Grapalat"/>
        </w:rPr>
        <w:t>ինչպես</w:t>
      </w:r>
      <w:r w:rsidRPr="00FB3A68">
        <w:rPr>
          <w:rFonts w:ascii="GHEA Grapalat" w:hAnsi="GHEA Grapalat" w:cs="GHEA Grapalat"/>
        </w:rPr>
        <w:t xml:space="preserve"> </w:t>
      </w:r>
      <w:r w:rsidRPr="00210663">
        <w:rPr>
          <w:rFonts w:ascii="GHEA Grapalat" w:hAnsi="GHEA Grapalat" w:cs="GHEA Grapalat"/>
        </w:rPr>
        <w:t>նաև</w:t>
      </w:r>
      <w:r w:rsidRPr="00FB3A68">
        <w:rPr>
          <w:rFonts w:ascii="GHEA Grapalat" w:hAnsi="GHEA Grapalat" w:cs="GHEA Grapalat"/>
        </w:rPr>
        <w:t xml:space="preserve"> </w:t>
      </w:r>
      <w:r w:rsidRPr="00210663">
        <w:rPr>
          <w:rFonts w:ascii="GHEA Grapalat" w:hAnsi="GHEA Grapalat" w:cs="GHEA Grapalat"/>
        </w:rPr>
        <w:t>որևէ</w:t>
      </w:r>
      <w:r w:rsidRPr="00FB3A68">
        <w:rPr>
          <w:rFonts w:ascii="GHEA Grapalat" w:hAnsi="GHEA Grapalat" w:cs="GHEA Grapalat"/>
        </w:rPr>
        <w:t xml:space="preserve"> </w:t>
      </w:r>
      <w:r w:rsidRPr="00210663">
        <w:rPr>
          <w:rFonts w:ascii="GHEA Grapalat" w:hAnsi="GHEA Grapalat" w:cs="GHEA Grapalat"/>
        </w:rPr>
        <w:t>իրավունքի</w:t>
      </w:r>
      <w:r w:rsidRPr="00FB3A68">
        <w:rPr>
          <w:rFonts w:ascii="GHEA Grapalat" w:hAnsi="GHEA Grapalat" w:cs="GHEA Grapalat"/>
        </w:rPr>
        <w:t xml:space="preserve"> </w:t>
      </w:r>
      <w:r w:rsidRPr="00210663">
        <w:rPr>
          <w:rFonts w:ascii="GHEA Grapalat" w:hAnsi="GHEA Grapalat" w:cs="GHEA Grapalat"/>
        </w:rPr>
        <w:t>կամ</w:t>
      </w:r>
      <w:r w:rsidRPr="00FB3A68">
        <w:rPr>
          <w:rFonts w:ascii="GHEA Grapalat" w:hAnsi="GHEA Grapalat" w:cs="GHEA Grapalat"/>
        </w:rPr>
        <w:t xml:space="preserve"> </w:t>
      </w:r>
      <w:r w:rsidRPr="00210663">
        <w:rPr>
          <w:rFonts w:ascii="GHEA Grapalat" w:hAnsi="GHEA Grapalat" w:cs="GHEA Grapalat"/>
        </w:rPr>
        <w:t>միջոցի</w:t>
      </w:r>
      <w:r w:rsidRPr="00FB3A68">
        <w:rPr>
          <w:rFonts w:ascii="GHEA Grapalat" w:hAnsi="GHEA Grapalat" w:cs="GHEA Grapalat"/>
        </w:rPr>
        <w:t xml:space="preserve"> </w:t>
      </w:r>
      <w:r w:rsidRPr="00210663">
        <w:rPr>
          <w:rFonts w:ascii="GHEA Grapalat" w:hAnsi="GHEA Grapalat" w:cs="GHEA Grapalat"/>
        </w:rPr>
        <w:t>անհատական</w:t>
      </w:r>
      <w:r w:rsidRPr="00FB3A68">
        <w:rPr>
          <w:rFonts w:ascii="GHEA Grapalat" w:hAnsi="GHEA Grapalat" w:cs="GHEA Grapalat"/>
        </w:rPr>
        <w:t xml:space="preserve"> </w:t>
      </w:r>
      <w:r w:rsidRPr="00210663">
        <w:rPr>
          <w:rFonts w:ascii="GHEA Grapalat" w:hAnsi="GHEA Grapalat" w:cs="GHEA Grapalat"/>
        </w:rPr>
        <w:t>կամ</w:t>
      </w:r>
      <w:r w:rsidRPr="00FB3A68">
        <w:rPr>
          <w:rFonts w:ascii="GHEA Grapalat" w:hAnsi="GHEA Grapalat" w:cs="GHEA Grapalat"/>
        </w:rPr>
        <w:t xml:space="preserve"> </w:t>
      </w:r>
      <w:r w:rsidRPr="00210663">
        <w:rPr>
          <w:rFonts w:ascii="GHEA Grapalat" w:hAnsi="GHEA Grapalat" w:cs="GHEA Grapalat"/>
        </w:rPr>
        <w:t>մասնակի</w:t>
      </w:r>
      <w:r w:rsidRPr="00FB3A68">
        <w:rPr>
          <w:rFonts w:ascii="GHEA Grapalat" w:hAnsi="GHEA Grapalat" w:cs="GHEA Grapalat"/>
        </w:rPr>
        <w:t xml:space="preserve"> </w:t>
      </w:r>
      <w:r w:rsidRPr="00210663">
        <w:rPr>
          <w:rFonts w:ascii="GHEA Grapalat" w:hAnsi="GHEA Grapalat" w:cs="GHEA Grapalat"/>
        </w:rPr>
        <w:t>իրականացումը</w:t>
      </w:r>
      <w:r w:rsidRPr="00FB3A68">
        <w:rPr>
          <w:rFonts w:ascii="GHEA Grapalat" w:hAnsi="GHEA Grapalat" w:cs="GHEA Grapalat"/>
        </w:rPr>
        <w:t xml:space="preserve">, </w:t>
      </w:r>
      <w:r w:rsidRPr="00210663">
        <w:rPr>
          <w:rFonts w:ascii="GHEA Grapalat" w:hAnsi="GHEA Grapalat" w:cs="GHEA Grapalat"/>
          <w:lang w:val="fr-FR"/>
        </w:rPr>
        <w:t>որը</w:t>
      </w:r>
      <w:r w:rsidRPr="00FB3A68">
        <w:rPr>
          <w:rFonts w:ascii="GHEA Grapalat" w:hAnsi="GHEA Grapalat" w:cs="GHEA Grapalat"/>
        </w:rPr>
        <w:t xml:space="preserve"> </w:t>
      </w:r>
      <w:r w:rsidRPr="00210663">
        <w:rPr>
          <w:rFonts w:ascii="GHEA Grapalat" w:hAnsi="GHEA Grapalat" w:cs="GHEA Grapalat"/>
        </w:rPr>
        <w:t>կանխարգելում</w:t>
      </w:r>
      <w:r w:rsidRPr="00FB3A68">
        <w:rPr>
          <w:rFonts w:ascii="GHEA Grapalat" w:hAnsi="GHEA Grapalat" w:cs="GHEA Grapalat"/>
        </w:rPr>
        <w:t xml:space="preserve"> </w:t>
      </w:r>
      <w:r w:rsidRPr="00210663">
        <w:rPr>
          <w:rFonts w:ascii="GHEA Grapalat" w:hAnsi="GHEA Grapalat" w:cs="GHEA Grapalat"/>
          <w:lang w:val="fr-FR"/>
        </w:rPr>
        <w:t>է</w:t>
      </w:r>
      <w:r w:rsidRPr="00FB3A68">
        <w:rPr>
          <w:rFonts w:ascii="GHEA Grapalat" w:hAnsi="GHEA Grapalat" w:cs="GHEA Grapalat"/>
        </w:rPr>
        <w:t xml:space="preserve"> </w:t>
      </w:r>
      <w:r w:rsidRPr="00210663">
        <w:rPr>
          <w:rFonts w:ascii="GHEA Grapalat" w:hAnsi="GHEA Grapalat" w:cs="GHEA Grapalat"/>
        </w:rPr>
        <w:t>իրավունքների</w:t>
      </w:r>
      <w:r w:rsidRPr="00FB3A68">
        <w:rPr>
          <w:rFonts w:ascii="GHEA Grapalat" w:hAnsi="GHEA Grapalat" w:cs="GHEA Grapalat"/>
        </w:rPr>
        <w:t xml:space="preserve"> </w:t>
      </w:r>
      <w:r w:rsidRPr="00210663">
        <w:rPr>
          <w:rFonts w:ascii="GHEA Grapalat" w:hAnsi="GHEA Grapalat" w:cs="GHEA Grapalat"/>
        </w:rPr>
        <w:t>կամ</w:t>
      </w:r>
      <w:r w:rsidRPr="00FB3A68">
        <w:rPr>
          <w:rFonts w:ascii="GHEA Grapalat" w:hAnsi="GHEA Grapalat" w:cs="GHEA Grapalat"/>
        </w:rPr>
        <w:t xml:space="preserve"> </w:t>
      </w:r>
      <w:r w:rsidRPr="00210663">
        <w:rPr>
          <w:rFonts w:ascii="GHEA Grapalat" w:hAnsi="GHEA Grapalat" w:cs="GHEA Grapalat"/>
        </w:rPr>
        <w:t>միջոցների</w:t>
      </w:r>
      <w:r w:rsidRPr="00FB3A68">
        <w:rPr>
          <w:rFonts w:ascii="GHEA Grapalat" w:hAnsi="GHEA Grapalat" w:cs="GHEA Grapalat"/>
        </w:rPr>
        <w:t xml:space="preserve"> </w:t>
      </w:r>
      <w:r w:rsidRPr="00210663">
        <w:rPr>
          <w:rFonts w:ascii="GHEA Grapalat" w:hAnsi="GHEA Grapalat" w:cs="GHEA Grapalat"/>
        </w:rPr>
        <w:t>հետագա</w:t>
      </w:r>
      <w:r w:rsidRPr="00FB3A68">
        <w:rPr>
          <w:rFonts w:ascii="GHEA Grapalat" w:hAnsi="GHEA Grapalat" w:cs="GHEA Grapalat"/>
        </w:rPr>
        <w:t xml:space="preserve"> </w:t>
      </w:r>
      <w:r w:rsidRPr="00210663">
        <w:rPr>
          <w:rFonts w:ascii="GHEA Grapalat" w:hAnsi="GHEA Grapalat" w:cs="GHEA Grapalat"/>
        </w:rPr>
        <w:t>ցանկացած</w:t>
      </w:r>
      <w:r w:rsidRPr="00FB3A68">
        <w:rPr>
          <w:rFonts w:ascii="GHEA Grapalat" w:hAnsi="GHEA Grapalat" w:cs="GHEA Grapalat"/>
        </w:rPr>
        <w:t xml:space="preserve"> </w:t>
      </w:r>
      <w:r w:rsidRPr="00210663">
        <w:rPr>
          <w:rFonts w:ascii="GHEA Grapalat" w:hAnsi="GHEA Grapalat" w:cs="GHEA Grapalat"/>
        </w:rPr>
        <w:t>կամ</w:t>
      </w:r>
      <w:r w:rsidRPr="00FB3A68">
        <w:rPr>
          <w:rFonts w:ascii="GHEA Grapalat" w:hAnsi="GHEA Grapalat" w:cs="GHEA Grapalat"/>
        </w:rPr>
        <w:t xml:space="preserve"> </w:t>
      </w:r>
      <w:r w:rsidRPr="00210663">
        <w:rPr>
          <w:rFonts w:ascii="GHEA Grapalat" w:hAnsi="GHEA Grapalat" w:cs="GHEA Grapalat"/>
        </w:rPr>
        <w:t>այլ</w:t>
      </w:r>
      <w:r w:rsidRPr="00FB3A68">
        <w:rPr>
          <w:rFonts w:ascii="GHEA Grapalat" w:hAnsi="GHEA Grapalat" w:cs="GHEA Grapalat"/>
        </w:rPr>
        <w:t xml:space="preserve"> </w:t>
      </w:r>
      <w:r w:rsidRPr="00210663">
        <w:rPr>
          <w:rFonts w:ascii="GHEA Grapalat" w:hAnsi="GHEA Grapalat" w:cs="GHEA Grapalat"/>
        </w:rPr>
        <w:t>իրականացում</w:t>
      </w:r>
      <w:r w:rsidRPr="00FB3A68">
        <w:rPr>
          <w:rFonts w:ascii="GHEA Grapalat" w:hAnsi="GHEA Grapalat" w:cs="GHEA Grapalat"/>
        </w:rPr>
        <w:t xml:space="preserve"> </w:t>
      </w:r>
      <w:r w:rsidRPr="00210663">
        <w:rPr>
          <w:rFonts w:ascii="GHEA Grapalat" w:hAnsi="GHEA Grapalat" w:cs="GHEA Grapalat"/>
        </w:rPr>
        <w:t>կդիտվի</w:t>
      </w:r>
      <w:r w:rsidRPr="00FB3A68">
        <w:rPr>
          <w:rFonts w:ascii="GHEA Grapalat" w:hAnsi="GHEA Grapalat" w:cs="GHEA Grapalat"/>
        </w:rPr>
        <w:t xml:space="preserve"> </w:t>
      </w:r>
      <w:r w:rsidRPr="00210663">
        <w:rPr>
          <w:rFonts w:ascii="GHEA Grapalat" w:hAnsi="GHEA Grapalat" w:cs="GHEA Grapalat"/>
        </w:rPr>
        <w:t>որպես</w:t>
      </w:r>
      <w:r w:rsidRPr="00FB3A68">
        <w:rPr>
          <w:rFonts w:ascii="GHEA Grapalat" w:hAnsi="GHEA Grapalat" w:cs="GHEA Grapalat"/>
        </w:rPr>
        <w:t xml:space="preserve"> </w:t>
      </w:r>
      <w:r w:rsidRPr="00210663">
        <w:rPr>
          <w:rFonts w:ascii="GHEA Grapalat" w:hAnsi="GHEA Grapalat" w:cs="GHEA Grapalat"/>
        </w:rPr>
        <w:t>հրաժարում</w:t>
      </w:r>
      <w:r w:rsidRPr="00FB3A68">
        <w:rPr>
          <w:rFonts w:ascii="GHEA Grapalat" w:hAnsi="GHEA Grapalat" w:cs="GHEA Grapalat"/>
        </w:rPr>
        <w:t xml:space="preserve">: </w:t>
      </w:r>
      <w:r w:rsidRPr="00210663">
        <w:rPr>
          <w:rFonts w:ascii="GHEA Grapalat" w:hAnsi="GHEA Grapalat" w:cs="GHEA Grapalat"/>
        </w:rPr>
        <w:t>Սույն</w:t>
      </w:r>
      <w:r w:rsidRPr="00FB3A68">
        <w:rPr>
          <w:rFonts w:ascii="GHEA Grapalat" w:hAnsi="GHEA Grapalat" w:cs="GHEA Grapalat"/>
        </w:rPr>
        <w:t xml:space="preserve"> </w:t>
      </w:r>
      <w:r w:rsidRPr="00210663">
        <w:rPr>
          <w:rFonts w:ascii="GHEA Grapalat" w:hAnsi="GHEA Grapalat" w:cs="GHEA Grapalat"/>
        </w:rPr>
        <w:t>Համաձայնագրով</w:t>
      </w:r>
      <w:r w:rsidRPr="00FB3A68">
        <w:rPr>
          <w:rFonts w:ascii="GHEA Grapalat" w:hAnsi="GHEA Grapalat" w:cs="GHEA Grapalat"/>
        </w:rPr>
        <w:t xml:space="preserve"> </w:t>
      </w:r>
      <w:r w:rsidRPr="00210663">
        <w:rPr>
          <w:rFonts w:ascii="GHEA Grapalat" w:hAnsi="GHEA Grapalat" w:cs="GHEA Grapalat"/>
        </w:rPr>
        <w:t>նախատեսված</w:t>
      </w:r>
      <w:r w:rsidRPr="00FB3A68">
        <w:rPr>
          <w:rFonts w:ascii="GHEA Grapalat" w:hAnsi="GHEA Grapalat" w:cs="GHEA Grapalat"/>
        </w:rPr>
        <w:t xml:space="preserve"> </w:t>
      </w:r>
      <w:r w:rsidRPr="00210663">
        <w:rPr>
          <w:rFonts w:ascii="GHEA Grapalat" w:hAnsi="GHEA Grapalat" w:cs="GHEA Grapalat"/>
        </w:rPr>
        <w:t>իրավունքները</w:t>
      </w:r>
      <w:r w:rsidRPr="00FB3A68">
        <w:rPr>
          <w:rFonts w:ascii="GHEA Grapalat" w:hAnsi="GHEA Grapalat" w:cs="GHEA Grapalat"/>
        </w:rPr>
        <w:t xml:space="preserve"> </w:t>
      </w:r>
      <w:r w:rsidRPr="00210663">
        <w:rPr>
          <w:rFonts w:ascii="GHEA Grapalat" w:hAnsi="GHEA Grapalat" w:cs="GHEA Grapalat"/>
        </w:rPr>
        <w:t>և</w:t>
      </w:r>
      <w:r w:rsidRPr="00FB3A68">
        <w:rPr>
          <w:rFonts w:ascii="GHEA Grapalat" w:hAnsi="GHEA Grapalat" w:cs="GHEA Grapalat"/>
        </w:rPr>
        <w:t xml:space="preserve"> </w:t>
      </w:r>
      <w:r w:rsidRPr="00210663">
        <w:rPr>
          <w:rFonts w:ascii="GHEA Grapalat" w:hAnsi="GHEA Grapalat" w:cs="GHEA Grapalat"/>
        </w:rPr>
        <w:t>միջոցները</w:t>
      </w:r>
      <w:r w:rsidRPr="00FB3A68">
        <w:rPr>
          <w:rFonts w:ascii="GHEA Grapalat" w:hAnsi="GHEA Grapalat" w:cs="GHEA Grapalat"/>
        </w:rPr>
        <w:t xml:space="preserve"> </w:t>
      </w:r>
      <w:r w:rsidRPr="00210663">
        <w:rPr>
          <w:rFonts w:ascii="GHEA Grapalat" w:hAnsi="GHEA Grapalat" w:cs="GHEA Grapalat"/>
        </w:rPr>
        <w:t>հանդիսանում</w:t>
      </w:r>
      <w:r w:rsidRPr="00FB3A68">
        <w:rPr>
          <w:rFonts w:ascii="GHEA Grapalat" w:hAnsi="GHEA Grapalat" w:cs="GHEA Grapalat"/>
        </w:rPr>
        <w:t xml:space="preserve"> </w:t>
      </w:r>
      <w:r w:rsidRPr="00210663">
        <w:rPr>
          <w:rFonts w:ascii="GHEA Grapalat" w:hAnsi="GHEA Grapalat" w:cs="GHEA Grapalat"/>
        </w:rPr>
        <w:t>են</w:t>
      </w:r>
      <w:r w:rsidRPr="00FB3A68">
        <w:rPr>
          <w:rFonts w:ascii="GHEA Grapalat" w:hAnsi="GHEA Grapalat" w:cs="GHEA Grapalat"/>
        </w:rPr>
        <w:t xml:space="preserve"> </w:t>
      </w:r>
      <w:r w:rsidRPr="00210663">
        <w:rPr>
          <w:rFonts w:ascii="GHEA Grapalat" w:hAnsi="GHEA Grapalat" w:cs="GHEA Grapalat"/>
        </w:rPr>
        <w:t>կուտակային</w:t>
      </w:r>
      <w:r w:rsidRPr="00FB3A68">
        <w:rPr>
          <w:rFonts w:ascii="GHEA Grapalat" w:hAnsi="GHEA Grapalat" w:cs="GHEA Grapalat"/>
        </w:rPr>
        <w:t xml:space="preserve"> </w:t>
      </w:r>
      <w:r w:rsidRPr="00210663">
        <w:rPr>
          <w:rFonts w:ascii="GHEA Grapalat" w:hAnsi="GHEA Grapalat" w:cs="GHEA Grapalat"/>
        </w:rPr>
        <w:t>և</w:t>
      </w:r>
      <w:r w:rsidRPr="00FB3A68">
        <w:rPr>
          <w:rFonts w:ascii="GHEA Grapalat" w:hAnsi="GHEA Grapalat" w:cs="GHEA Grapalat"/>
        </w:rPr>
        <w:t xml:space="preserve"> </w:t>
      </w:r>
      <w:r w:rsidRPr="00210663">
        <w:rPr>
          <w:rFonts w:ascii="GHEA Grapalat" w:hAnsi="GHEA Grapalat" w:cs="GHEA Grapalat"/>
        </w:rPr>
        <w:t>չեն</w:t>
      </w:r>
      <w:r w:rsidRPr="00FB3A68">
        <w:rPr>
          <w:rFonts w:ascii="GHEA Grapalat" w:hAnsi="GHEA Grapalat" w:cs="GHEA Grapalat"/>
        </w:rPr>
        <w:t xml:space="preserve"> </w:t>
      </w:r>
      <w:r w:rsidRPr="00210663">
        <w:rPr>
          <w:rFonts w:ascii="GHEA Grapalat" w:hAnsi="GHEA Grapalat" w:cs="GHEA Grapalat"/>
        </w:rPr>
        <w:t>բացառում</w:t>
      </w:r>
      <w:r w:rsidRPr="00FB3A68">
        <w:rPr>
          <w:rFonts w:ascii="GHEA Grapalat" w:hAnsi="GHEA Grapalat" w:cs="GHEA Grapalat"/>
        </w:rPr>
        <w:t xml:space="preserve"> </w:t>
      </w:r>
      <w:r w:rsidRPr="00210663">
        <w:rPr>
          <w:rFonts w:ascii="GHEA Grapalat" w:hAnsi="GHEA Grapalat" w:cs="GHEA Grapalat"/>
        </w:rPr>
        <w:t>օրենքով</w:t>
      </w:r>
      <w:r w:rsidRPr="00FB3A68">
        <w:rPr>
          <w:rFonts w:ascii="GHEA Grapalat" w:hAnsi="GHEA Grapalat" w:cs="GHEA Grapalat"/>
        </w:rPr>
        <w:t xml:space="preserve"> </w:t>
      </w:r>
      <w:r w:rsidRPr="00210663">
        <w:rPr>
          <w:rFonts w:ascii="GHEA Grapalat" w:hAnsi="GHEA Grapalat" w:cs="GHEA Grapalat"/>
        </w:rPr>
        <w:t>նախատեսված</w:t>
      </w:r>
      <w:r w:rsidRPr="00FB3A68">
        <w:rPr>
          <w:rFonts w:ascii="GHEA Grapalat" w:hAnsi="GHEA Grapalat" w:cs="GHEA Grapalat"/>
        </w:rPr>
        <w:t xml:space="preserve"> </w:t>
      </w:r>
      <w:r w:rsidRPr="00210663">
        <w:rPr>
          <w:rFonts w:ascii="GHEA Grapalat" w:hAnsi="GHEA Grapalat" w:cs="GHEA Grapalat"/>
        </w:rPr>
        <w:t>որևէ</w:t>
      </w:r>
      <w:r w:rsidRPr="00FB3A68">
        <w:rPr>
          <w:rFonts w:ascii="GHEA Grapalat" w:hAnsi="GHEA Grapalat" w:cs="GHEA Grapalat"/>
        </w:rPr>
        <w:t xml:space="preserve"> </w:t>
      </w:r>
      <w:r w:rsidRPr="00210663">
        <w:rPr>
          <w:rFonts w:ascii="GHEA Grapalat" w:hAnsi="GHEA Grapalat" w:cs="GHEA Grapalat"/>
        </w:rPr>
        <w:t>իրավունք</w:t>
      </w:r>
      <w:r w:rsidRPr="00FB3A68">
        <w:rPr>
          <w:rFonts w:ascii="GHEA Grapalat" w:hAnsi="GHEA Grapalat" w:cs="GHEA Grapalat"/>
        </w:rPr>
        <w:t xml:space="preserve"> </w:t>
      </w:r>
      <w:r w:rsidRPr="00210663">
        <w:rPr>
          <w:rFonts w:ascii="GHEA Grapalat" w:hAnsi="GHEA Grapalat" w:cs="GHEA Grapalat"/>
        </w:rPr>
        <w:t>կամ</w:t>
      </w:r>
      <w:r w:rsidRPr="00FB3A68">
        <w:rPr>
          <w:rFonts w:ascii="GHEA Grapalat" w:hAnsi="GHEA Grapalat" w:cs="GHEA Grapalat"/>
        </w:rPr>
        <w:t xml:space="preserve"> </w:t>
      </w:r>
      <w:r w:rsidRPr="00210663">
        <w:rPr>
          <w:rFonts w:ascii="GHEA Grapalat" w:hAnsi="GHEA Grapalat" w:cs="GHEA Grapalat"/>
        </w:rPr>
        <w:t>միջոց</w:t>
      </w:r>
      <w:r w:rsidRPr="00FB3A68">
        <w:rPr>
          <w:rFonts w:ascii="GHEA Grapalat" w:hAnsi="GHEA Grapalat" w:cs="GHEA Grapalat"/>
        </w:rPr>
        <w:t xml:space="preserve">: </w:t>
      </w:r>
    </w:p>
    <w:p w:rsidR="005253D7" w:rsidRPr="00FB3A68" w:rsidRDefault="005253D7" w:rsidP="005253D7">
      <w:pPr>
        <w:tabs>
          <w:tab w:val="left" w:pos="709"/>
        </w:tabs>
        <w:jc w:val="both"/>
        <w:rPr>
          <w:rFonts w:ascii="GHEA Grapalat" w:hAnsi="GHEA Grapalat" w:cs="GHEA Grapalat"/>
        </w:rPr>
      </w:pPr>
    </w:p>
    <w:p w:rsidR="005253D7" w:rsidRPr="00FB3A68" w:rsidRDefault="005253D7" w:rsidP="005253D7">
      <w:pPr>
        <w:tabs>
          <w:tab w:val="left" w:pos="709"/>
        </w:tabs>
        <w:jc w:val="both"/>
        <w:rPr>
          <w:rFonts w:ascii="GHEA Grapalat" w:hAnsi="GHEA Grapalat" w:cs="GHEA Grapalat"/>
          <w:b/>
        </w:rPr>
      </w:pPr>
      <w:r w:rsidRPr="00FB3A68">
        <w:rPr>
          <w:rFonts w:ascii="GHEA Grapalat" w:hAnsi="GHEA Grapalat" w:cs="GHEA Grapalat"/>
          <w:b/>
        </w:rPr>
        <w:t xml:space="preserve">10.5 </w:t>
      </w:r>
      <w:r w:rsidRPr="00210663">
        <w:rPr>
          <w:rFonts w:ascii="GHEA Grapalat" w:hAnsi="GHEA Grapalat" w:cs="GHEA Grapalat"/>
          <w:b/>
        </w:rPr>
        <w:t>Փոխհատուցում</w:t>
      </w:r>
    </w:p>
    <w:p w:rsidR="005253D7" w:rsidRPr="00FB3A68" w:rsidRDefault="005253D7" w:rsidP="005253D7">
      <w:pPr>
        <w:tabs>
          <w:tab w:val="left" w:pos="709"/>
        </w:tabs>
        <w:jc w:val="both"/>
        <w:rPr>
          <w:rFonts w:ascii="GHEA Grapalat" w:hAnsi="GHEA Grapalat" w:cs="GHEA Grapalat"/>
          <w:b/>
        </w:rPr>
      </w:pPr>
    </w:p>
    <w:p w:rsidR="005253D7" w:rsidRPr="00FB3A68" w:rsidRDefault="005253D7" w:rsidP="005253D7">
      <w:pPr>
        <w:tabs>
          <w:tab w:val="left" w:pos="709"/>
        </w:tabs>
        <w:jc w:val="both"/>
        <w:rPr>
          <w:rFonts w:ascii="GHEA Grapalat" w:hAnsi="GHEA Grapalat" w:cs="GHEA Grapalat"/>
        </w:rPr>
      </w:pPr>
      <w:r w:rsidRPr="00210663">
        <w:rPr>
          <w:rFonts w:ascii="GHEA Grapalat" w:hAnsi="GHEA Grapalat" w:cs="GHEA Grapalat"/>
        </w:rPr>
        <w:t>Փոխառուն</w:t>
      </w:r>
      <w:r w:rsidRPr="00FB3A68">
        <w:rPr>
          <w:rFonts w:ascii="GHEA Grapalat" w:hAnsi="GHEA Grapalat" w:cs="GHEA Grapalat"/>
        </w:rPr>
        <w:t xml:space="preserve"> </w:t>
      </w:r>
      <w:r w:rsidRPr="00210663">
        <w:rPr>
          <w:rFonts w:ascii="GHEA Grapalat" w:hAnsi="GHEA Grapalat" w:cs="GHEA Grapalat"/>
        </w:rPr>
        <w:t>պետք</w:t>
      </w:r>
      <w:r w:rsidRPr="00FB3A68">
        <w:rPr>
          <w:rFonts w:ascii="GHEA Grapalat" w:hAnsi="GHEA Grapalat" w:cs="GHEA Grapalat"/>
        </w:rPr>
        <w:t xml:space="preserve"> </w:t>
      </w:r>
      <w:r w:rsidRPr="00210663">
        <w:rPr>
          <w:rFonts w:ascii="GHEA Grapalat" w:hAnsi="GHEA Grapalat" w:cs="GHEA Grapalat"/>
        </w:rPr>
        <w:t>է</w:t>
      </w:r>
      <w:r w:rsidRPr="00FB3A68">
        <w:rPr>
          <w:rFonts w:ascii="GHEA Grapalat" w:hAnsi="GHEA Grapalat" w:cs="GHEA Grapalat"/>
        </w:rPr>
        <w:t xml:space="preserve"> </w:t>
      </w:r>
      <w:r w:rsidRPr="00210663">
        <w:rPr>
          <w:rFonts w:ascii="GHEA Grapalat" w:hAnsi="GHEA Grapalat" w:cs="GHEA Grapalat"/>
        </w:rPr>
        <w:t>անհապաղ</w:t>
      </w:r>
      <w:r w:rsidRPr="00FB3A68">
        <w:rPr>
          <w:rFonts w:ascii="GHEA Grapalat" w:hAnsi="GHEA Grapalat" w:cs="GHEA Grapalat"/>
        </w:rPr>
        <w:t xml:space="preserve"> </w:t>
      </w:r>
      <w:r w:rsidRPr="00210663">
        <w:rPr>
          <w:rFonts w:ascii="GHEA Grapalat" w:hAnsi="GHEA Grapalat" w:cs="GHEA Grapalat"/>
        </w:rPr>
        <w:t>Փոխատուի</w:t>
      </w:r>
      <w:r w:rsidRPr="00FB3A68">
        <w:rPr>
          <w:rFonts w:ascii="GHEA Grapalat" w:hAnsi="GHEA Grapalat" w:cs="GHEA Grapalat"/>
        </w:rPr>
        <w:t xml:space="preserve"> </w:t>
      </w:r>
      <w:r w:rsidRPr="00210663">
        <w:rPr>
          <w:rFonts w:ascii="GHEA Grapalat" w:hAnsi="GHEA Grapalat" w:cs="GHEA Grapalat"/>
        </w:rPr>
        <w:t>պահանջով</w:t>
      </w:r>
      <w:r w:rsidRPr="00FB3A68">
        <w:rPr>
          <w:rFonts w:ascii="GHEA Grapalat" w:hAnsi="GHEA Grapalat" w:cs="GHEA Grapalat"/>
        </w:rPr>
        <w:t xml:space="preserve"> </w:t>
      </w:r>
      <w:r w:rsidRPr="00210663">
        <w:rPr>
          <w:rFonts w:ascii="GHEA Grapalat" w:hAnsi="GHEA Grapalat" w:cs="GHEA Grapalat"/>
        </w:rPr>
        <w:t>փոխհատուցել</w:t>
      </w:r>
      <w:r w:rsidRPr="00FB3A68">
        <w:rPr>
          <w:rFonts w:ascii="GHEA Grapalat" w:hAnsi="GHEA Grapalat" w:cs="GHEA Grapalat"/>
        </w:rPr>
        <w:t xml:space="preserve"> </w:t>
      </w:r>
      <w:r w:rsidRPr="00210663">
        <w:rPr>
          <w:rFonts w:ascii="GHEA Grapalat" w:hAnsi="GHEA Grapalat" w:cs="GHEA Grapalat"/>
        </w:rPr>
        <w:t>ցանկացած</w:t>
      </w:r>
      <w:r w:rsidRPr="00FB3A68">
        <w:rPr>
          <w:rFonts w:ascii="GHEA Grapalat" w:hAnsi="GHEA Grapalat" w:cs="GHEA Grapalat"/>
        </w:rPr>
        <w:t xml:space="preserve"> </w:t>
      </w:r>
      <w:r w:rsidRPr="00210663">
        <w:rPr>
          <w:rFonts w:ascii="GHEA Grapalat" w:hAnsi="GHEA Grapalat" w:cs="GHEA Grapalat"/>
        </w:rPr>
        <w:t>ծախս</w:t>
      </w:r>
      <w:r w:rsidRPr="00FB3A68">
        <w:rPr>
          <w:rFonts w:ascii="GHEA Grapalat" w:hAnsi="GHEA Grapalat" w:cs="GHEA Grapalat"/>
        </w:rPr>
        <w:t xml:space="preserve">, </w:t>
      </w:r>
      <w:r w:rsidRPr="00210663">
        <w:rPr>
          <w:rFonts w:ascii="GHEA Grapalat" w:hAnsi="GHEA Grapalat" w:cs="GHEA Grapalat"/>
        </w:rPr>
        <w:t>վնաս</w:t>
      </w:r>
      <w:r w:rsidRPr="00FB3A68">
        <w:rPr>
          <w:rFonts w:ascii="GHEA Grapalat" w:hAnsi="GHEA Grapalat" w:cs="GHEA Grapalat"/>
        </w:rPr>
        <w:t xml:space="preserve"> (</w:t>
      </w:r>
      <w:r w:rsidRPr="00210663">
        <w:rPr>
          <w:rFonts w:ascii="GHEA Grapalat" w:hAnsi="GHEA Grapalat" w:cs="GHEA Grapalat"/>
        </w:rPr>
        <w:t>ներառյալ</w:t>
      </w:r>
      <w:r w:rsidRPr="00FB3A68">
        <w:rPr>
          <w:rFonts w:ascii="GHEA Grapalat" w:hAnsi="GHEA Grapalat" w:cs="GHEA Grapalat"/>
        </w:rPr>
        <w:t xml:space="preserve"> </w:t>
      </w:r>
      <w:r w:rsidRPr="00210663">
        <w:rPr>
          <w:rFonts w:ascii="GHEA Grapalat" w:hAnsi="GHEA Grapalat" w:cs="GHEA Grapalat"/>
        </w:rPr>
        <w:t>վնասի</w:t>
      </w:r>
      <w:r w:rsidRPr="00FB3A68">
        <w:rPr>
          <w:rFonts w:ascii="GHEA Grapalat" w:hAnsi="GHEA Grapalat" w:cs="GHEA Grapalat"/>
        </w:rPr>
        <w:t xml:space="preserve"> </w:t>
      </w:r>
      <w:r w:rsidRPr="00210663">
        <w:rPr>
          <w:rFonts w:ascii="GHEA Grapalat" w:hAnsi="GHEA Grapalat" w:cs="GHEA Grapalat"/>
        </w:rPr>
        <w:t>շահույթը</w:t>
      </w:r>
      <w:r w:rsidRPr="00FB3A68">
        <w:rPr>
          <w:rFonts w:ascii="GHEA Grapalat" w:hAnsi="GHEA Grapalat" w:cs="GHEA Grapalat"/>
        </w:rPr>
        <w:t xml:space="preserve">) </w:t>
      </w:r>
      <w:r w:rsidRPr="00210663">
        <w:rPr>
          <w:rFonts w:ascii="GHEA Grapalat" w:hAnsi="GHEA Grapalat" w:cs="GHEA Grapalat"/>
        </w:rPr>
        <w:t>կամ</w:t>
      </w:r>
      <w:r w:rsidRPr="00FB3A68">
        <w:rPr>
          <w:rFonts w:ascii="GHEA Grapalat" w:hAnsi="GHEA Grapalat" w:cs="GHEA Grapalat"/>
        </w:rPr>
        <w:t xml:space="preserve"> </w:t>
      </w:r>
      <w:r w:rsidRPr="00210663">
        <w:rPr>
          <w:rFonts w:ascii="GHEA Grapalat" w:hAnsi="GHEA Grapalat" w:cs="GHEA Grapalat"/>
        </w:rPr>
        <w:t>պատասխանատվություն</w:t>
      </w:r>
      <w:r w:rsidRPr="00FB3A68">
        <w:rPr>
          <w:rFonts w:ascii="GHEA Grapalat" w:hAnsi="GHEA Grapalat" w:cs="GHEA Grapalat"/>
        </w:rPr>
        <w:t xml:space="preserve">, </w:t>
      </w:r>
      <w:r w:rsidRPr="00210663">
        <w:rPr>
          <w:rFonts w:ascii="GHEA Grapalat" w:hAnsi="GHEA Grapalat" w:cs="GHEA Grapalat"/>
        </w:rPr>
        <w:t>որը</w:t>
      </w:r>
      <w:r w:rsidRPr="00FB3A68">
        <w:rPr>
          <w:rFonts w:ascii="GHEA Grapalat" w:hAnsi="GHEA Grapalat" w:cs="GHEA Grapalat"/>
        </w:rPr>
        <w:t xml:space="preserve"> </w:t>
      </w:r>
      <w:r w:rsidRPr="00210663">
        <w:rPr>
          <w:rFonts w:ascii="GHEA Grapalat" w:hAnsi="GHEA Grapalat" w:cs="GHEA Grapalat"/>
        </w:rPr>
        <w:t>առաջացել</w:t>
      </w:r>
      <w:r w:rsidRPr="00FB3A68">
        <w:rPr>
          <w:rFonts w:ascii="GHEA Grapalat" w:hAnsi="GHEA Grapalat" w:cs="GHEA Grapalat"/>
        </w:rPr>
        <w:t xml:space="preserve"> </w:t>
      </w:r>
      <w:r w:rsidRPr="00210663">
        <w:rPr>
          <w:rFonts w:ascii="GHEA Grapalat" w:hAnsi="GHEA Grapalat" w:cs="GHEA Grapalat"/>
        </w:rPr>
        <w:t>է՝</w:t>
      </w:r>
    </w:p>
    <w:p w:rsidR="005253D7" w:rsidRPr="00FB3A68" w:rsidRDefault="005253D7" w:rsidP="005253D7">
      <w:pPr>
        <w:tabs>
          <w:tab w:val="left" w:pos="709"/>
        </w:tabs>
        <w:jc w:val="both"/>
        <w:rPr>
          <w:rFonts w:ascii="GHEA Grapalat" w:hAnsi="GHEA Grapalat" w:cs="GHEA Grapalat"/>
        </w:rPr>
      </w:pPr>
    </w:p>
    <w:p w:rsidR="005253D7" w:rsidRPr="00FB3A68" w:rsidRDefault="005253D7" w:rsidP="005253D7">
      <w:pPr>
        <w:tabs>
          <w:tab w:val="left" w:pos="709"/>
        </w:tabs>
        <w:jc w:val="both"/>
        <w:rPr>
          <w:rFonts w:ascii="GHEA Grapalat" w:hAnsi="GHEA Grapalat" w:cs="GHEA Grapalat"/>
        </w:rPr>
      </w:pPr>
      <w:r w:rsidRPr="00210663">
        <w:rPr>
          <w:rFonts w:ascii="GHEA Grapalat" w:hAnsi="GHEA Grapalat" w:cs="GHEA Grapalat"/>
        </w:rPr>
        <w:t>ա</w:t>
      </w:r>
      <w:r w:rsidRPr="00FB3A68">
        <w:rPr>
          <w:rFonts w:ascii="GHEA Grapalat" w:hAnsi="GHEA Grapalat" w:cs="GHEA Grapalat"/>
        </w:rPr>
        <w:t xml:space="preserve">) </w:t>
      </w:r>
      <w:r w:rsidRPr="00210663">
        <w:rPr>
          <w:rFonts w:ascii="GHEA Grapalat" w:hAnsi="GHEA Grapalat" w:cs="GHEA Grapalat"/>
        </w:rPr>
        <w:t>եթե</w:t>
      </w:r>
      <w:r w:rsidRPr="00FB3A68">
        <w:rPr>
          <w:rFonts w:ascii="GHEA Grapalat" w:hAnsi="GHEA Grapalat" w:cs="GHEA Grapalat"/>
        </w:rPr>
        <w:t xml:space="preserve"> </w:t>
      </w:r>
      <w:r w:rsidRPr="00210663">
        <w:rPr>
          <w:rFonts w:ascii="GHEA Grapalat" w:hAnsi="GHEA Grapalat" w:cs="GHEA Grapalat"/>
        </w:rPr>
        <w:t>Փոխառուն</w:t>
      </w:r>
      <w:r w:rsidRPr="00FB3A68">
        <w:rPr>
          <w:rFonts w:ascii="GHEA Grapalat" w:hAnsi="GHEA Grapalat" w:cs="GHEA Grapalat"/>
        </w:rPr>
        <w:t xml:space="preserve"> </w:t>
      </w:r>
      <w:r w:rsidRPr="00210663">
        <w:rPr>
          <w:rFonts w:ascii="GHEA Grapalat" w:hAnsi="GHEA Grapalat" w:cs="GHEA Grapalat"/>
        </w:rPr>
        <w:t>ճիշտ</w:t>
      </w:r>
      <w:r w:rsidRPr="00FB3A68">
        <w:rPr>
          <w:rFonts w:ascii="GHEA Grapalat" w:hAnsi="GHEA Grapalat" w:cs="GHEA Grapalat"/>
        </w:rPr>
        <w:t xml:space="preserve"> </w:t>
      </w:r>
      <w:r w:rsidRPr="00210663">
        <w:rPr>
          <w:rFonts w:ascii="GHEA Grapalat" w:hAnsi="GHEA Grapalat" w:cs="GHEA Grapalat"/>
        </w:rPr>
        <w:t>ժամանակին</w:t>
      </w:r>
      <w:r w:rsidRPr="00FB3A68">
        <w:rPr>
          <w:rFonts w:ascii="GHEA Grapalat" w:hAnsi="GHEA Grapalat" w:cs="GHEA Grapalat"/>
        </w:rPr>
        <w:t xml:space="preserve"> </w:t>
      </w:r>
      <w:r w:rsidRPr="00210663">
        <w:rPr>
          <w:rFonts w:ascii="GHEA Grapalat" w:hAnsi="GHEA Grapalat" w:cs="GHEA Grapalat"/>
        </w:rPr>
        <w:t>չի</w:t>
      </w:r>
      <w:r w:rsidRPr="00FB3A68">
        <w:rPr>
          <w:rFonts w:ascii="GHEA Grapalat" w:hAnsi="GHEA Grapalat" w:cs="GHEA Grapalat"/>
        </w:rPr>
        <w:t xml:space="preserve"> </w:t>
      </w:r>
      <w:r w:rsidRPr="00210663">
        <w:rPr>
          <w:rFonts w:ascii="GHEA Grapalat" w:hAnsi="GHEA Grapalat" w:cs="GHEA Grapalat"/>
        </w:rPr>
        <w:t>վճարել</w:t>
      </w:r>
      <w:r w:rsidRPr="00FB3A68">
        <w:rPr>
          <w:rFonts w:ascii="GHEA Grapalat" w:hAnsi="GHEA Grapalat" w:cs="GHEA Grapalat"/>
        </w:rPr>
        <w:t xml:space="preserve"> </w:t>
      </w:r>
      <w:r w:rsidRPr="00210663">
        <w:rPr>
          <w:rFonts w:ascii="GHEA Grapalat" w:hAnsi="GHEA Grapalat" w:cs="GHEA Grapalat"/>
        </w:rPr>
        <w:t>սույն</w:t>
      </w:r>
      <w:r w:rsidRPr="00FB3A68">
        <w:rPr>
          <w:rFonts w:ascii="GHEA Grapalat" w:hAnsi="GHEA Grapalat" w:cs="GHEA Grapalat"/>
        </w:rPr>
        <w:t xml:space="preserve"> </w:t>
      </w:r>
      <w:r w:rsidRPr="00210663">
        <w:rPr>
          <w:rFonts w:ascii="GHEA Grapalat" w:hAnsi="GHEA Grapalat" w:cs="GHEA Grapalat"/>
        </w:rPr>
        <w:t>Համաձայնագրում</w:t>
      </w:r>
      <w:r w:rsidRPr="00FB3A68">
        <w:rPr>
          <w:rFonts w:ascii="GHEA Grapalat" w:hAnsi="GHEA Grapalat" w:cs="GHEA Grapalat"/>
        </w:rPr>
        <w:t xml:space="preserve"> </w:t>
      </w:r>
      <w:r>
        <w:rPr>
          <w:rFonts w:ascii="GHEA Grapalat" w:hAnsi="GHEA Grapalat" w:cs="GHEA Grapalat"/>
          <w:lang w:val="fr-FR"/>
        </w:rPr>
        <w:t>կամ</w:t>
      </w:r>
      <w:r w:rsidRPr="00FB3A68">
        <w:rPr>
          <w:rFonts w:ascii="GHEA Grapalat" w:hAnsi="GHEA Grapalat" w:cs="GHEA Grapalat"/>
        </w:rPr>
        <w:t xml:space="preserve"> </w:t>
      </w:r>
      <w:r>
        <w:rPr>
          <w:rFonts w:ascii="GHEA Grapalat" w:hAnsi="GHEA Grapalat" w:cs="GHEA Grapalat"/>
          <w:lang w:val="fr-FR"/>
        </w:rPr>
        <w:t>որևէ</w:t>
      </w:r>
      <w:r w:rsidRPr="00FB3A68">
        <w:rPr>
          <w:rFonts w:ascii="GHEA Grapalat" w:hAnsi="GHEA Grapalat" w:cs="GHEA Grapalat"/>
        </w:rPr>
        <w:t xml:space="preserve"> </w:t>
      </w:r>
      <w:r>
        <w:rPr>
          <w:rFonts w:ascii="GHEA Grapalat" w:hAnsi="GHEA Grapalat" w:cs="GHEA Grapalat"/>
          <w:lang w:val="fr-FR"/>
        </w:rPr>
        <w:t>առնչվող</w:t>
      </w:r>
      <w:r w:rsidRPr="00FB3A68">
        <w:rPr>
          <w:rFonts w:ascii="GHEA Grapalat" w:hAnsi="GHEA Grapalat" w:cs="GHEA Grapalat"/>
        </w:rPr>
        <w:t xml:space="preserve"> </w:t>
      </w:r>
      <w:r>
        <w:rPr>
          <w:rFonts w:ascii="GHEA Grapalat" w:hAnsi="GHEA Grapalat" w:cs="GHEA Grapalat"/>
          <w:lang w:val="fr-FR"/>
        </w:rPr>
        <w:t>համաձայնագրում</w:t>
      </w:r>
      <w:r w:rsidRPr="00FB3A68">
        <w:rPr>
          <w:rFonts w:ascii="GHEA Grapalat" w:hAnsi="GHEA Grapalat" w:cs="GHEA Grapalat"/>
        </w:rPr>
        <w:t xml:space="preserve"> </w:t>
      </w:r>
      <w:r w:rsidRPr="00210663">
        <w:rPr>
          <w:rFonts w:ascii="GHEA Grapalat" w:hAnsi="GHEA Grapalat" w:cs="GHEA Grapalat"/>
        </w:rPr>
        <w:t>նշված</w:t>
      </w:r>
      <w:r w:rsidRPr="00FB3A68">
        <w:rPr>
          <w:rFonts w:ascii="GHEA Grapalat" w:hAnsi="GHEA Grapalat" w:cs="GHEA Grapalat"/>
        </w:rPr>
        <w:t xml:space="preserve"> </w:t>
      </w:r>
      <w:r w:rsidRPr="00210663">
        <w:rPr>
          <w:rFonts w:ascii="GHEA Grapalat" w:hAnsi="GHEA Grapalat" w:cs="GHEA Grapalat"/>
        </w:rPr>
        <w:t>ցանկացած</w:t>
      </w:r>
      <w:r w:rsidRPr="00FB3A68">
        <w:rPr>
          <w:rFonts w:ascii="GHEA Grapalat" w:hAnsi="GHEA Grapalat" w:cs="GHEA Grapalat"/>
        </w:rPr>
        <w:t xml:space="preserve"> </w:t>
      </w:r>
      <w:r w:rsidRPr="00210663">
        <w:rPr>
          <w:rFonts w:ascii="GHEA Grapalat" w:hAnsi="GHEA Grapalat" w:cs="GHEA Grapalat"/>
        </w:rPr>
        <w:t>գումար</w:t>
      </w:r>
      <w:r w:rsidRPr="00FB3A68">
        <w:rPr>
          <w:rFonts w:ascii="GHEA Grapalat" w:hAnsi="GHEA Grapalat" w:cs="GHEA Grapalat"/>
        </w:rPr>
        <w:t>:</w:t>
      </w:r>
    </w:p>
    <w:p w:rsidR="005253D7" w:rsidRPr="00FB3A68" w:rsidRDefault="005253D7" w:rsidP="005253D7">
      <w:pPr>
        <w:tabs>
          <w:tab w:val="left" w:pos="709"/>
        </w:tabs>
        <w:jc w:val="both"/>
        <w:rPr>
          <w:rFonts w:ascii="GHEA Grapalat" w:hAnsi="GHEA Grapalat" w:cs="GHEA Grapalat"/>
        </w:rPr>
      </w:pPr>
      <w:r w:rsidRPr="00210663">
        <w:rPr>
          <w:rFonts w:ascii="GHEA Grapalat" w:hAnsi="GHEA Grapalat" w:cs="GHEA Grapalat"/>
        </w:rPr>
        <w:t>բ</w:t>
      </w:r>
      <w:r w:rsidRPr="00FB3A68">
        <w:rPr>
          <w:rFonts w:ascii="GHEA Grapalat" w:hAnsi="GHEA Grapalat" w:cs="GHEA Grapalat"/>
        </w:rPr>
        <w:t xml:space="preserve">)  </w:t>
      </w:r>
      <w:r w:rsidRPr="00210663">
        <w:rPr>
          <w:rFonts w:ascii="GHEA Grapalat" w:hAnsi="GHEA Grapalat" w:cs="GHEA Grapalat"/>
        </w:rPr>
        <w:t>ցանկացած</w:t>
      </w:r>
      <w:r w:rsidRPr="00FB3A68">
        <w:rPr>
          <w:rFonts w:ascii="GHEA Grapalat" w:hAnsi="GHEA Grapalat" w:cs="GHEA Grapalat"/>
        </w:rPr>
        <w:t xml:space="preserve"> </w:t>
      </w:r>
      <w:r w:rsidRPr="00210663">
        <w:rPr>
          <w:rFonts w:ascii="GHEA Grapalat" w:hAnsi="GHEA Grapalat" w:cs="GHEA Grapalat"/>
        </w:rPr>
        <w:t>առաջացած</w:t>
      </w:r>
      <w:r w:rsidRPr="00FB3A68">
        <w:rPr>
          <w:rFonts w:ascii="GHEA Grapalat" w:hAnsi="GHEA Grapalat" w:cs="GHEA Grapalat"/>
        </w:rPr>
        <w:t xml:space="preserve"> </w:t>
      </w:r>
      <w:r w:rsidRPr="00210663">
        <w:rPr>
          <w:rFonts w:ascii="GHEA Grapalat" w:hAnsi="GHEA Grapalat" w:cs="GHEA Grapalat"/>
        </w:rPr>
        <w:t>դեֆոլտի</w:t>
      </w:r>
      <w:r w:rsidRPr="00FB3A68">
        <w:rPr>
          <w:rFonts w:ascii="GHEA Grapalat" w:hAnsi="GHEA Grapalat" w:cs="GHEA Grapalat"/>
        </w:rPr>
        <w:t xml:space="preserve"> </w:t>
      </w:r>
      <w:r w:rsidRPr="00210663">
        <w:rPr>
          <w:rFonts w:ascii="GHEA Grapalat" w:hAnsi="GHEA Grapalat" w:cs="GHEA Grapalat"/>
        </w:rPr>
        <w:t>դեպքում</w:t>
      </w:r>
      <w:r w:rsidRPr="00FB3A68">
        <w:rPr>
          <w:rFonts w:ascii="GHEA Grapalat" w:hAnsi="GHEA Grapalat" w:cs="GHEA Grapalat"/>
        </w:rPr>
        <w:t>:</w:t>
      </w:r>
    </w:p>
    <w:p w:rsidR="005253D7" w:rsidRPr="00FB3A68" w:rsidRDefault="005253D7" w:rsidP="005253D7">
      <w:pPr>
        <w:tabs>
          <w:tab w:val="left" w:pos="709"/>
        </w:tabs>
        <w:jc w:val="both"/>
        <w:rPr>
          <w:rFonts w:ascii="GHEA Grapalat" w:hAnsi="GHEA Grapalat" w:cs="GHEA Grapalat"/>
        </w:rPr>
      </w:pPr>
      <w:r w:rsidRPr="00210663">
        <w:rPr>
          <w:rFonts w:ascii="GHEA Grapalat" w:hAnsi="GHEA Grapalat" w:cs="GHEA Grapalat"/>
        </w:rPr>
        <w:t>գ</w:t>
      </w:r>
      <w:r w:rsidRPr="00FB3A68">
        <w:rPr>
          <w:rFonts w:ascii="GHEA Grapalat" w:hAnsi="GHEA Grapalat" w:cs="GHEA Grapalat"/>
        </w:rPr>
        <w:t xml:space="preserve">) </w:t>
      </w:r>
      <w:r w:rsidRPr="00210663">
        <w:rPr>
          <w:rFonts w:ascii="GHEA Grapalat" w:hAnsi="GHEA Grapalat" w:cs="GHEA Grapalat"/>
        </w:rPr>
        <w:t>ֆինանսավորման</w:t>
      </w:r>
      <w:r w:rsidRPr="00FB3A68">
        <w:rPr>
          <w:rFonts w:ascii="GHEA Grapalat" w:hAnsi="GHEA Grapalat" w:cs="GHEA Grapalat"/>
        </w:rPr>
        <w:t xml:space="preserve">, </w:t>
      </w:r>
      <w:r w:rsidRPr="00210663">
        <w:rPr>
          <w:rFonts w:ascii="GHEA Grapalat" w:hAnsi="GHEA Grapalat" w:cs="GHEA Grapalat"/>
        </w:rPr>
        <w:t>կամ</w:t>
      </w:r>
      <w:r w:rsidRPr="00FB3A68">
        <w:rPr>
          <w:rFonts w:ascii="GHEA Grapalat" w:hAnsi="GHEA Grapalat" w:cs="GHEA Grapalat"/>
        </w:rPr>
        <w:t xml:space="preserve"> </w:t>
      </w:r>
      <w:r w:rsidRPr="00210663">
        <w:rPr>
          <w:rFonts w:ascii="GHEA Grapalat" w:hAnsi="GHEA Grapalat" w:cs="GHEA Grapalat"/>
        </w:rPr>
        <w:t>ֆինանսավորման</w:t>
      </w:r>
      <w:r w:rsidRPr="00FB3A68">
        <w:rPr>
          <w:rFonts w:ascii="GHEA Grapalat" w:hAnsi="GHEA Grapalat" w:cs="GHEA Grapalat"/>
        </w:rPr>
        <w:t xml:space="preserve"> </w:t>
      </w:r>
      <w:r w:rsidRPr="00210663">
        <w:rPr>
          <w:rFonts w:ascii="GHEA Grapalat" w:hAnsi="GHEA Grapalat" w:cs="GHEA Grapalat"/>
        </w:rPr>
        <w:t>համար</w:t>
      </w:r>
      <w:r w:rsidRPr="00FB3A68">
        <w:rPr>
          <w:rFonts w:ascii="GHEA Grapalat" w:hAnsi="GHEA Grapalat" w:cs="GHEA Grapalat"/>
        </w:rPr>
        <w:t xml:space="preserve"> </w:t>
      </w:r>
      <w:r w:rsidRPr="00210663">
        <w:rPr>
          <w:rFonts w:ascii="GHEA Grapalat" w:hAnsi="GHEA Grapalat" w:cs="GHEA Grapalat"/>
        </w:rPr>
        <w:t>պայմանավորվածություններ</w:t>
      </w:r>
      <w:r w:rsidRPr="00FB3A68">
        <w:rPr>
          <w:rFonts w:ascii="GHEA Grapalat" w:hAnsi="GHEA Grapalat" w:cs="GHEA Grapalat"/>
        </w:rPr>
        <w:t xml:space="preserve"> </w:t>
      </w:r>
      <w:r w:rsidRPr="00210663">
        <w:rPr>
          <w:rFonts w:ascii="GHEA Grapalat" w:hAnsi="GHEA Grapalat" w:cs="GHEA Grapalat"/>
        </w:rPr>
        <w:t>կատարելու</w:t>
      </w:r>
      <w:r w:rsidRPr="00FB3A68">
        <w:rPr>
          <w:rFonts w:ascii="GHEA Grapalat" w:hAnsi="GHEA Grapalat" w:cs="GHEA Grapalat"/>
        </w:rPr>
        <w:t xml:space="preserve">, </w:t>
      </w:r>
      <w:r w:rsidRPr="00210663">
        <w:rPr>
          <w:rFonts w:ascii="GHEA Grapalat" w:hAnsi="GHEA Grapalat" w:cs="GHEA Grapalat"/>
        </w:rPr>
        <w:t>Փոխառուի</w:t>
      </w:r>
      <w:r w:rsidRPr="00FB3A68">
        <w:rPr>
          <w:rFonts w:ascii="GHEA Grapalat" w:hAnsi="GHEA Grapalat" w:cs="GHEA Grapalat"/>
        </w:rPr>
        <w:t xml:space="preserve"> </w:t>
      </w:r>
      <w:r w:rsidRPr="00210663">
        <w:rPr>
          <w:rFonts w:ascii="GHEA Grapalat" w:hAnsi="GHEA Grapalat" w:cs="GHEA Grapalat"/>
        </w:rPr>
        <w:t>կողմից</w:t>
      </w:r>
      <w:r w:rsidRPr="00FB3A68">
        <w:rPr>
          <w:rFonts w:ascii="GHEA Grapalat" w:hAnsi="GHEA Grapalat" w:cs="GHEA Grapalat"/>
        </w:rPr>
        <w:t xml:space="preserve"> </w:t>
      </w:r>
      <w:r w:rsidRPr="00210663">
        <w:rPr>
          <w:rFonts w:ascii="GHEA Grapalat" w:hAnsi="GHEA Grapalat" w:cs="GHEA Grapalat"/>
        </w:rPr>
        <w:t>պահանջված</w:t>
      </w:r>
      <w:r w:rsidRPr="00FB3A68">
        <w:rPr>
          <w:rFonts w:ascii="GHEA Grapalat" w:hAnsi="GHEA Grapalat" w:cs="GHEA Grapalat"/>
        </w:rPr>
        <w:t xml:space="preserve"> </w:t>
      </w:r>
      <w:r w:rsidRPr="00210663">
        <w:rPr>
          <w:rFonts w:ascii="GHEA Grapalat" w:hAnsi="GHEA Grapalat" w:cs="GHEA Grapalat"/>
        </w:rPr>
        <w:t>փոխառության</w:t>
      </w:r>
      <w:r w:rsidRPr="00FB3A68">
        <w:rPr>
          <w:rFonts w:ascii="GHEA Grapalat" w:hAnsi="GHEA Grapalat" w:cs="GHEA Grapalat"/>
        </w:rPr>
        <w:t xml:space="preserve">, </w:t>
      </w:r>
      <w:r w:rsidRPr="00210663">
        <w:rPr>
          <w:rFonts w:ascii="GHEA Grapalat" w:hAnsi="GHEA Grapalat" w:cs="GHEA Grapalat"/>
        </w:rPr>
        <w:t>որոնք</w:t>
      </w:r>
      <w:r w:rsidRPr="00FB3A68">
        <w:rPr>
          <w:rFonts w:ascii="GHEA Grapalat" w:hAnsi="GHEA Grapalat" w:cs="GHEA Grapalat"/>
        </w:rPr>
        <w:t xml:space="preserve"> </w:t>
      </w:r>
      <w:r w:rsidRPr="00210663">
        <w:rPr>
          <w:rFonts w:ascii="GHEA Grapalat" w:hAnsi="GHEA Grapalat" w:cs="GHEA Grapalat"/>
        </w:rPr>
        <w:t>սակայն</w:t>
      </w:r>
      <w:r w:rsidRPr="00FB3A68">
        <w:rPr>
          <w:rFonts w:ascii="GHEA Grapalat" w:hAnsi="GHEA Grapalat" w:cs="GHEA Grapalat"/>
        </w:rPr>
        <w:t xml:space="preserve"> </w:t>
      </w:r>
      <w:r w:rsidRPr="00210663">
        <w:rPr>
          <w:rFonts w:ascii="GHEA Grapalat" w:hAnsi="GHEA Grapalat" w:cs="GHEA Grapalat"/>
        </w:rPr>
        <w:t>չեն</w:t>
      </w:r>
      <w:r w:rsidRPr="00FB3A68">
        <w:rPr>
          <w:rFonts w:ascii="GHEA Grapalat" w:hAnsi="GHEA Grapalat" w:cs="GHEA Grapalat"/>
        </w:rPr>
        <w:t xml:space="preserve"> </w:t>
      </w:r>
      <w:r w:rsidRPr="00210663">
        <w:rPr>
          <w:rFonts w:ascii="GHEA Grapalat" w:hAnsi="GHEA Grapalat" w:cs="GHEA Grapalat"/>
        </w:rPr>
        <w:t>կատարվել</w:t>
      </w:r>
      <w:r w:rsidRPr="00FB3A68">
        <w:rPr>
          <w:rFonts w:ascii="GHEA Grapalat" w:hAnsi="GHEA Grapalat" w:cs="GHEA Grapalat"/>
        </w:rPr>
        <w:t xml:space="preserve"> </w:t>
      </w:r>
      <w:r w:rsidRPr="00210663">
        <w:rPr>
          <w:rFonts w:ascii="GHEA Grapalat" w:hAnsi="GHEA Grapalat" w:cs="GHEA Grapalat"/>
        </w:rPr>
        <w:t>սույն</w:t>
      </w:r>
      <w:r w:rsidRPr="00FB3A68">
        <w:rPr>
          <w:rFonts w:ascii="GHEA Grapalat" w:hAnsi="GHEA Grapalat" w:cs="GHEA Grapalat"/>
        </w:rPr>
        <w:t xml:space="preserve"> </w:t>
      </w:r>
      <w:r w:rsidRPr="00210663">
        <w:rPr>
          <w:rFonts w:ascii="GHEA Grapalat" w:hAnsi="GHEA Grapalat" w:cs="GHEA Grapalat"/>
        </w:rPr>
        <w:t>Համաձայնագրի</w:t>
      </w:r>
      <w:r w:rsidRPr="00FB3A68">
        <w:rPr>
          <w:rFonts w:ascii="GHEA Grapalat" w:hAnsi="GHEA Grapalat" w:cs="GHEA Grapalat"/>
        </w:rPr>
        <w:t xml:space="preserve"> </w:t>
      </w:r>
      <w:r w:rsidRPr="00210663">
        <w:rPr>
          <w:rFonts w:ascii="GHEA Grapalat" w:hAnsi="GHEA Grapalat" w:cs="GHEA Grapalat"/>
        </w:rPr>
        <w:t>որևէ</w:t>
      </w:r>
      <w:r w:rsidRPr="00FB3A68">
        <w:rPr>
          <w:rFonts w:ascii="GHEA Grapalat" w:hAnsi="GHEA Grapalat" w:cs="GHEA Grapalat"/>
        </w:rPr>
        <w:t xml:space="preserve"> </w:t>
      </w:r>
      <w:r w:rsidRPr="00210663">
        <w:rPr>
          <w:rFonts w:ascii="GHEA Grapalat" w:hAnsi="GHEA Grapalat" w:cs="GHEA Grapalat"/>
        </w:rPr>
        <w:t>մի</w:t>
      </w:r>
      <w:r w:rsidRPr="00FB3A68">
        <w:rPr>
          <w:rFonts w:ascii="GHEA Grapalat" w:hAnsi="GHEA Grapalat" w:cs="GHEA Grapalat"/>
        </w:rPr>
        <w:t xml:space="preserve"> </w:t>
      </w:r>
      <w:r w:rsidRPr="00210663">
        <w:rPr>
          <w:rFonts w:ascii="GHEA Grapalat" w:hAnsi="GHEA Grapalat" w:cs="GHEA Grapalat"/>
        </w:rPr>
        <w:t>կամ</w:t>
      </w:r>
      <w:r w:rsidRPr="00FB3A68">
        <w:rPr>
          <w:rFonts w:ascii="GHEA Grapalat" w:hAnsi="GHEA Grapalat" w:cs="GHEA Grapalat"/>
        </w:rPr>
        <w:t xml:space="preserve"> </w:t>
      </w:r>
      <w:r w:rsidRPr="00210663">
        <w:rPr>
          <w:rFonts w:ascii="GHEA Grapalat" w:hAnsi="GHEA Grapalat" w:cs="GHEA Grapalat"/>
        </w:rPr>
        <w:t>որոշ</w:t>
      </w:r>
      <w:r w:rsidRPr="00FB3A68">
        <w:rPr>
          <w:rFonts w:ascii="GHEA Grapalat" w:hAnsi="GHEA Grapalat" w:cs="GHEA Grapalat"/>
        </w:rPr>
        <w:t xml:space="preserve"> </w:t>
      </w:r>
      <w:r w:rsidRPr="00210663">
        <w:rPr>
          <w:rFonts w:ascii="GHEA Grapalat" w:hAnsi="GHEA Grapalat" w:cs="GHEA Grapalat"/>
        </w:rPr>
        <w:t>դրույթների</w:t>
      </w:r>
      <w:r w:rsidRPr="00FB3A68">
        <w:rPr>
          <w:rFonts w:ascii="GHEA Grapalat" w:hAnsi="GHEA Grapalat" w:cs="GHEA Grapalat"/>
        </w:rPr>
        <w:t xml:space="preserve"> </w:t>
      </w:r>
      <w:r w:rsidRPr="00210663">
        <w:rPr>
          <w:rFonts w:ascii="GHEA Grapalat" w:hAnsi="GHEA Grapalat" w:cs="GHEA Grapalat"/>
        </w:rPr>
        <w:t>կիրառման</w:t>
      </w:r>
      <w:r w:rsidRPr="00FB3A68">
        <w:rPr>
          <w:rFonts w:ascii="GHEA Grapalat" w:hAnsi="GHEA Grapalat" w:cs="GHEA Grapalat"/>
        </w:rPr>
        <w:t xml:space="preserve"> </w:t>
      </w:r>
      <w:r w:rsidRPr="00210663">
        <w:rPr>
          <w:rFonts w:ascii="GHEA Grapalat" w:hAnsi="GHEA Grapalat" w:cs="GHEA Grapalat"/>
        </w:rPr>
        <w:t>արդյունքում</w:t>
      </w:r>
      <w:r w:rsidRPr="00FB3A68">
        <w:rPr>
          <w:rFonts w:ascii="GHEA Grapalat" w:hAnsi="GHEA Grapalat" w:cs="GHEA Grapalat"/>
        </w:rPr>
        <w:t xml:space="preserve"> (</w:t>
      </w:r>
      <w:r w:rsidRPr="00210663">
        <w:rPr>
          <w:rFonts w:ascii="GHEA Grapalat" w:hAnsi="GHEA Grapalat" w:cs="GHEA Grapalat"/>
        </w:rPr>
        <w:t>բացառությամբ</w:t>
      </w:r>
      <w:r w:rsidRPr="00FB3A68">
        <w:rPr>
          <w:rFonts w:ascii="GHEA Grapalat" w:hAnsi="GHEA Grapalat" w:cs="GHEA Grapalat"/>
        </w:rPr>
        <w:t xml:space="preserve"> </w:t>
      </w:r>
      <w:r w:rsidRPr="00210663">
        <w:rPr>
          <w:rFonts w:ascii="GHEA Grapalat" w:hAnsi="GHEA Grapalat" w:cs="GHEA Grapalat"/>
        </w:rPr>
        <w:t>միայն</w:t>
      </w:r>
      <w:r w:rsidRPr="00FB3A68">
        <w:rPr>
          <w:rFonts w:ascii="GHEA Grapalat" w:hAnsi="GHEA Grapalat" w:cs="GHEA Grapalat"/>
        </w:rPr>
        <w:t xml:space="preserve"> </w:t>
      </w:r>
      <w:r w:rsidRPr="00210663">
        <w:rPr>
          <w:rFonts w:ascii="GHEA Grapalat" w:hAnsi="GHEA Grapalat" w:cs="GHEA Grapalat"/>
        </w:rPr>
        <w:t>Փոխատուի</w:t>
      </w:r>
      <w:r w:rsidRPr="00FB3A68">
        <w:rPr>
          <w:rFonts w:ascii="GHEA Grapalat" w:hAnsi="GHEA Grapalat" w:cs="GHEA Grapalat"/>
        </w:rPr>
        <w:t xml:space="preserve"> </w:t>
      </w:r>
      <w:r w:rsidRPr="00210663">
        <w:rPr>
          <w:rFonts w:ascii="GHEA Grapalat" w:hAnsi="GHEA Grapalat" w:cs="GHEA Grapalat"/>
        </w:rPr>
        <w:t>կողմից</w:t>
      </w:r>
      <w:r w:rsidRPr="00FB3A68">
        <w:rPr>
          <w:rFonts w:ascii="GHEA Grapalat" w:hAnsi="GHEA Grapalat" w:cs="GHEA Grapalat"/>
        </w:rPr>
        <w:t xml:space="preserve"> </w:t>
      </w:r>
      <w:r w:rsidRPr="00210663">
        <w:rPr>
          <w:rFonts w:ascii="GHEA Grapalat" w:hAnsi="GHEA Grapalat" w:cs="GHEA Grapalat"/>
        </w:rPr>
        <w:t>անզգուշությամբ</w:t>
      </w:r>
      <w:r w:rsidRPr="00FB3A68">
        <w:rPr>
          <w:rFonts w:ascii="GHEA Grapalat" w:hAnsi="GHEA Grapalat" w:cs="GHEA Grapalat"/>
        </w:rPr>
        <w:t xml:space="preserve"> </w:t>
      </w:r>
      <w:r w:rsidRPr="00210663">
        <w:rPr>
          <w:rFonts w:ascii="GHEA Grapalat" w:hAnsi="GHEA Grapalat" w:cs="GHEA Grapalat"/>
        </w:rPr>
        <w:t>ձախողման</w:t>
      </w:r>
      <w:r w:rsidRPr="00FB3A68">
        <w:rPr>
          <w:rFonts w:ascii="GHEA Grapalat" w:hAnsi="GHEA Grapalat" w:cs="GHEA Grapalat"/>
        </w:rPr>
        <w:t xml:space="preserve"> </w:t>
      </w:r>
      <w:r w:rsidRPr="00210663">
        <w:rPr>
          <w:rFonts w:ascii="GHEA Grapalat" w:hAnsi="GHEA Grapalat" w:cs="GHEA Grapalat"/>
        </w:rPr>
        <w:t>պատճառով</w:t>
      </w:r>
      <w:r w:rsidRPr="00FB3A68">
        <w:rPr>
          <w:rFonts w:ascii="GHEA Grapalat" w:hAnsi="GHEA Grapalat" w:cs="GHEA Grapalat"/>
        </w:rPr>
        <w:t>):</w:t>
      </w:r>
    </w:p>
    <w:p w:rsidR="005253D7" w:rsidRPr="00FB3A68" w:rsidRDefault="005253D7" w:rsidP="005253D7">
      <w:pPr>
        <w:tabs>
          <w:tab w:val="left" w:pos="709"/>
        </w:tabs>
        <w:jc w:val="both"/>
        <w:rPr>
          <w:rFonts w:ascii="GHEA Grapalat" w:hAnsi="GHEA Grapalat" w:cs="GHEA Grapalat"/>
        </w:rPr>
      </w:pPr>
      <w:r w:rsidRPr="00210663">
        <w:rPr>
          <w:rFonts w:ascii="GHEA Grapalat" w:hAnsi="GHEA Grapalat" w:cs="GHEA Grapalat"/>
        </w:rPr>
        <w:t>դ</w:t>
      </w:r>
      <w:r w:rsidRPr="00FB3A68">
        <w:rPr>
          <w:rFonts w:ascii="GHEA Grapalat" w:hAnsi="GHEA Grapalat" w:cs="GHEA Grapalat"/>
        </w:rPr>
        <w:t xml:space="preserve">) </w:t>
      </w:r>
      <w:r w:rsidRPr="00210663">
        <w:rPr>
          <w:rFonts w:ascii="GHEA Grapalat" w:hAnsi="GHEA Grapalat" w:cs="GHEA Grapalat"/>
        </w:rPr>
        <w:t>վարկը</w:t>
      </w:r>
      <w:r w:rsidRPr="00FB3A68">
        <w:rPr>
          <w:rFonts w:ascii="GHEA Grapalat" w:hAnsi="GHEA Grapalat" w:cs="GHEA Grapalat"/>
        </w:rPr>
        <w:t xml:space="preserve"> (</w:t>
      </w:r>
      <w:r w:rsidRPr="00210663">
        <w:rPr>
          <w:rFonts w:ascii="GHEA Grapalat" w:hAnsi="GHEA Grapalat" w:cs="GHEA Grapalat"/>
        </w:rPr>
        <w:t>կամ</w:t>
      </w:r>
      <w:r w:rsidRPr="00FB3A68">
        <w:rPr>
          <w:rFonts w:ascii="GHEA Grapalat" w:hAnsi="GHEA Grapalat" w:cs="GHEA Grapalat"/>
        </w:rPr>
        <w:t xml:space="preserve"> </w:t>
      </w:r>
      <w:r w:rsidRPr="00210663">
        <w:rPr>
          <w:rFonts w:ascii="GHEA Grapalat" w:hAnsi="GHEA Grapalat" w:cs="GHEA Grapalat"/>
        </w:rPr>
        <w:t>վարկի</w:t>
      </w:r>
      <w:r w:rsidRPr="00FB3A68">
        <w:rPr>
          <w:rFonts w:ascii="GHEA Grapalat" w:hAnsi="GHEA Grapalat" w:cs="GHEA Grapalat"/>
        </w:rPr>
        <w:t xml:space="preserve"> </w:t>
      </w:r>
      <w:r w:rsidRPr="00210663">
        <w:rPr>
          <w:rFonts w:ascii="GHEA Grapalat" w:hAnsi="GHEA Grapalat" w:cs="GHEA Grapalat"/>
        </w:rPr>
        <w:t>մի</w:t>
      </w:r>
      <w:r w:rsidRPr="00FB3A68">
        <w:rPr>
          <w:rFonts w:ascii="GHEA Grapalat" w:hAnsi="GHEA Grapalat" w:cs="GHEA Grapalat"/>
        </w:rPr>
        <w:t xml:space="preserve"> </w:t>
      </w:r>
      <w:r w:rsidRPr="00210663">
        <w:rPr>
          <w:rFonts w:ascii="GHEA Grapalat" w:hAnsi="GHEA Grapalat" w:cs="GHEA Grapalat"/>
        </w:rPr>
        <w:t>մասը</w:t>
      </w:r>
      <w:r w:rsidRPr="00FB3A68">
        <w:rPr>
          <w:rFonts w:ascii="GHEA Grapalat" w:hAnsi="GHEA Grapalat" w:cs="GHEA Grapalat"/>
        </w:rPr>
        <w:t xml:space="preserve">) </w:t>
      </w:r>
      <w:r w:rsidRPr="00210663">
        <w:rPr>
          <w:rFonts w:ascii="GHEA Grapalat" w:hAnsi="GHEA Grapalat" w:cs="GHEA Grapalat"/>
        </w:rPr>
        <w:t>չի</w:t>
      </w:r>
      <w:r w:rsidRPr="00FB3A68">
        <w:rPr>
          <w:rFonts w:ascii="GHEA Grapalat" w:hAnsi="GHEA Grapalat" w:cs="GHEA Grapalat"/>
        </w:rPr>
        <w:t xml:space="preserve"> </w:t>
      </w:r>
      <w:r w:rsidRPr="00210663">
        <w:rPr>
          <w:rFonts w:ascii="GHEA Grapalat" w:hAnsi="GHEA Grapalat" w:cs="GHEA Grapalat"/>
        </w:rPr>
        <w:t>վճարվել</w:t>
      </w:r>
      <w:r w:rsidRPr="00FB3A68">
        <w:rPr>
          <w:rFonts w:ascii="GHEA Grapalat" w:hAnsi="GHEA Grapalat" w:cs="GHEA Grapalat"/>
        </w:rPr>
        <w:t xml:space="preserve"> </w:t>
      </w:r>
      <w:r w:rsidRPr="00210663">
        <w:rPr>
          <w:rFonts w:ascii="GHEA Grapalat" w:hAnsi="GHEA Grapalat" w:cs="GHEA Grapalat"/>
        </w:rPr>
        <w:t>համաձայն</w:t>
      </w:r>
      <w:r w:rsidRPr="00FB3A68">
        <w:rPr>
          <w:rFonts w:ascii="GHEA Grapalat" w:hAnsi="GHEA Grapalat" w:cs="GHEA Grapalat"/>
        </w:rPr>
        <w:t xml:space="preserve"> </w:t>
      </w:r>
      <w:r w:rsidRPr="00210663">
        <w:rPr>
          <w:rFonts w:ascii="GHEA Grapalat" w:hAnsi="GHEA Grapalat" w:cs="GHEA Grapalat"/>
        </w:rPr>
        <w:t>կանխավճարի</w:t>
      </w:r>
      <w:r w:rsidRPr="00FB3A68">
        <w:rPr>
          <w:rFonts w:ascii="GHEA Grapalat" w:hAnsi="GHEA Grapalat" w:cs="GHEA Grapalat"/>
        </w:rPr>
        <w:t xml:space="preserve"> </w:t>
      </w:r>
      <w:r w:rsidRPr="00210663">
        <w:rPr>
          <w:rFonts w:ascii="GHEA Grapalat" w:hAnsi="GHEA Grapalat" w:cs="GHEA Grapalat"/>
        </w:rPr>
        <w:t>ծանուցման</w:t>
      </w:r>
      <w:r w:rsidRPr="00FB3A68">
        <w:rPr>
          <w:rFonts w:ascii="GHEA Grapalat" w:hAnsi="GHEA Grapalat" w:cs="GHEA Grapalat"/>
        </w:rPr>
        <w:t>:</w:t>
      </w:r>
    </w:p>
    <w:p w:rsidR="005253D7" w:rsidRPr="00FB3A68" w:rsidRDefault="005253D7" w:rsidP="005253D7">
      <w:pPr>
        <w:tabs>
          <w:tab w:val="left" w:pos="709"/>
        </w:tabs>
        <w:jc w:val="both"/>
        <w:rPr>
          <w:rFonts w:ascii="GHEA Grapalat" w:hAnsi="GHEA Grapalat" w:cs="GHEA Grapalat"/>
        </w:rPr>
      </w:pPr>
      <w:r w:rsidRPr="00210663">
        <w:rPr>
          <w:rFonts w:ascii="GHEA Grapalat" w:hAnsi="GHEA Grapalat" w:cs="GHEA Grapalat"/>
        </w:rPr>
        <w:t>Փոխառուն</w:t>
      </w:r>
      <w:r w:rsidRPr="00FB3A68">
        <w:rPr>
          <w:rFonts w:ascii="GHEA Grapalat" w:hAnsi="GHEA Grapalat" w:cs="GHEA Grapalat"/>
        </w:rPr>
        <w:t xml:space="preserve"> </w:t>
      </w:r>
      <w:r w:rsidRPr="00210663">
        <w:rPr>
          <w:rFonts w:ascii="GHEA Grapalat" w:hAnsi="GHEA Grapalat" w:cs="GHEA Grapalat"/>
        </w:rPr>
        <w:t>պատասխանատվություն</w:t>
      </w:r>
      <w:r w:rsidRPr="00FB3A68">
        <w:rPr>
          <w:rFonts w:ascii="GHEA Grapalat" w:hAnsi="GHEA Grapalat" w:cs="GHEA Grapalat"/>
        </w:rPr>
        <w:t xml:space="preserve"> </w:t>
      </w:r>
      <w:r w:rsidRPr="00210663">
        <w:rPr>
          <w:rFonts w:ascii="GHEA Grapalat" w:hAnsi="GHEA Grapalat" w:cs="GHEA Grapalat"/>
        </w:rPr>
        <w:t>է</w:t>
      </w:r>
      <w:r w:rsidRPr="00FB3A68">
        <w:rPr>
          <w:rFonts w:ascii="GHEA Grapalat" w:hAnsi="GHEA Grapalat" w:cs="GHEA Grapalat"/>
        </w:rPr>
        <w:t xml:space="preserve"> </w:t>
      </w:r>
      <w:r w:rsidRPr="00210663">
        <w:rPr>
          <w:rFonts w:ascii="GHEA Grapalat" w:hAnsi="GHEA Grapalat" w:cs="GHEA Grapalat"/>
        </w:rPr>
        <w:t>կրում</w:t>
      </w:r>
      <w:r w:rsidRPr="00FB3A68">
        <w:rPr>
          <w:rFonts w:ascii="GHEA Grapalat" w:hAnsi="GHEA Grapalat" w:cs="GHEA Grapalat"/>
        </w:rPr>
        <w:t xml:space="preserve"> </w:t>
      </w:r>
      <w:r w:rsidRPr="00210663">
        <w:rPr>
          <w:rFonts w:ascii="GHEA Grapalat" w:hAnsi="GHEA Grapalat" w:cs="GHEA Grapalat"/>
        </w:rPr>
        <w:t>յուրաքանչյուր</w:t>
      </w:r>
      <w:r w:rsidRPr="00FB3A68">
        <w:rPr>
          <w:rFonts w:ascii="GHEA Grapalat" w:hAnsi="GHEA Grapalat" w:cs="GHEA Grapalat"/>
        </w:rPr>
        <w:t xml:space="preserve"> </w:t>
      </w:r>
      <w:r w:rsidRPr="00210663">
        <w:rPr>
          <w:rFonts w:ascii="GHEA Grapalat" w:hAnsi="GHEA Grapalat" w:cs="GHEA Grapalat"/>
        </w:rPr>
        <w:t>կոնկրետ</w:t>
      </w:r>
      <w:r w:rsidRPr="00FB3A68">
        <w:rPr>
          <w:rFonts w:ascii="GHEA Grapalat" w:hAnsi="GHEA Grapalat" w:cs="GHEA Grapalat"/>
        </w:rPr>
        <w:t xml:space="preserve"> </w:t>
      </w:r>
      <w:r w:rsidRPr="00210663">
        <w:rPr>
          <w:rFonts w:ascii="GHEA Grapalat" w:hAnsi="GHEA Grapalat" w:cs="GHEA Grapalat"/>
        </w:rPr>
        <w:t>դեպքի</w:t>
      </w:r>
      <w:r w:rsidRPr="00FB3A68">
        <w:rPr>
          <w:rFonts w:ascii="GHEA Grapalat" w:hAnsi="GHEA Grapalat" w:cs="GHEA Grapalat"/>
        </w:rPr>
        <w:t xml:space="preserve"> </w:t>
      </w:r>
      <w:r w:rsidRPr="00210663">
        <w:rPr>
          <w:rFonts w:ascii="GHEA Grapalat" w:hAnsi="GHEA Grapalat" w:cs="GHEA Grapalat"/>
        </w:rPr>
        <w:t>ցանկացած</w:t>
      </w:r>
      <w:r w:rsidRPr="00FB3A68">
        <w:rPr>
          <w:rFonts w:ascii="GHEA Grapalat" w:hAnsi="GHEA Grapalat" w:cs="GHEA Grapalat"/>
        </w:rPr>
        <w:t xml:space="preserve"> </w:t>
      </w:r>
      <w:r w:rsidRPr="00210663">
        <w:rPr>
          <w:rFonts w:ascii="GHEA Grapalat" w:hAnsi="GHEA Grapalat" w:cs="GHEA Grapalat"/>
        </w:rPr>
        <w:t>կորստի</w:t>
      </w:r>
      <w:r w:rsidRPr="00FB3A68">
        <w:rPr>
          <w:rFonts w:ascii="GHEA Grapalat" w:hAnsi="GHEA Grapalat" w:cs="GHEA Grapalat"/>
        </w:rPr>
        <w:t xml:space="preserve"> </w:t>
      </w:r>
      <w:r w:rsidRPr="00210663">
        <w:rPr>
          <w:rFonts w:ascii="GHEA Grapalat" w:hAnsi="GHEA Grapalat" w:cs="GHEA Grapalat"/>
        </w:rPr>
        <w:t>կամ</w:t>
      </w:r>
      <w:r w:rsidRPr="00FB3A68">
        <w:rPr>
          <w:rFonts w:ascii="GHEA Grapalat" w:hAnsi="GHEA Grapalat" w:cs="GHEA Grapalat"/>
        </w:rPr>
        <w:t xml:space="preserve"> </w:t>
      </w:r>
      <w:r w:rsidRPr="00210663">
        <w:rPr>
          <w:rFonts w:ascii="GHEA Grapalat" w:hAnsi="GHEA Grapalat" w:cs="GHEA Grapalat"/>
        </w:rPr>
        <w:t>ծախսի</w:t>
      </w:r>
      <w:r w:rsidRPr="00FB3A68">
        <w:rPr>
          <w:rFonts w:ascii="GHEA Grapalat" w:hAnsi="GHEA Grapalat" w:cs="GHEA Grapalat"/>
        </w:rPr>
        <w:t xml:space="preserve"> </w:t>
      </w:r>
      <w:r w:rsidRPr="00210663">
        <w:rPr>
          <w:rFonts w:ascii="GHEA Grapalat" w:hAnsi="GHEA Grapalat" w:cs="GHEA Grapalat"/>
        </w:rPr>
        <w:t>համար՝</w:t>
      </w:r>
      <w:r w:rsidRPr="00FB3A68">
        <w:rPr>
          <w:rFonts w:ascii="GHEA Grapalat" w:hAnsi="GHEA Grapalat" w:cs="GHEA Grapalat"/>
        </w:rPr>
        <w:t xml:space="preserve"> </w:t>
      </w:r>
      <w:r w:rsidRPr="00210663">
        <w:rPr>
          <w:rFonts w:ascii="GHEA Grapalat" w:hAnsi="GHEA Grapalat" w:cs="GHEA Grapalat"/>
        </w:rPr>
        <w:t>փոխառության</w:t>
      </w:r>
      <w:r w:rsidRPr="00FB3A68">
        <w:rPr>
          <w:rFonts w:ascii="GHEA Grapalat" w:hAnsi="GHEA Grapalat" w:cs="GHEA Grapalat"/>
        </w:rPr>
        <w:t xml:space="preserve"> </w:t>
      </w:r>
      <w:r w:rsidRPr="00210663">
        <w:rPr>
          <w:rFonts w:ascii="GHEA Grapalat" w:hAnsi="GHEA Grapalat" w:cs="GHEA Grapalat"/>
        </w:rPr>
        <w:t>միջոցների</w:t>
      </w:r>
      <w:r w:rsidRPr="00FB3A68">
        <w:rPr>
          <w:rFonts w:ascii="GHEA Grapalat" w:hAnsi="GHEA Grapalat" w:cs="GHEA Grapalat"/>
        </w:rPr>
        <w:t xml:space="preserve"> </w:t>
      </w:r>
      <w:r w:rsidRPr="00210663">
        <w:rPr>
          <w:rFonts w:ascii="GHEA Grapalat" w:hAnsi="GHEA Grapalat" w:cs="GHEA Grapalat"/>
        </w:rPr>
        <w:t>հաշվին</w:t>
      </w:r>
      <w:r w:rsidRPr="00FB3A68">
        <w:rPr>
          <w:rFonts w:ascii="GHEA Grapalat" w:hAnsi="GHEA Grapalat" w:cs="GHEA Grapalat"/>
        </w:rPr>
        <w:t xml:space="preserve">, </w:t>
      </w:r>
      <w:r w:rsidRPr="00210663">
        <w:rPr>
          <w:rFonts w:ascii="GHEA Grapalat" w:hAnsi="GHEA Grapalat" w:cs="GHEA Grapalat"/>
        </w:rPr>
        <w:t>պայմանագրով</w:t>
      </w:r>
      <w:r w:rsidRPr="00FB3A68">
        <w:rPr>
          <w:rFonts w:ascii="GHEA Grapalat" w:hAnsi="GHEA Grapalat" w:cs="GHEA Grapalat"/>
        </w:rPr>
        <w:t xml:space="preserve"> </w:t>
      </w:r>
      <w:r w:rsidRPr="00210663">
        <w:rPr>
          <w:rFonts w:ascii="GHEA Grapalat" w:hAnsi="GHEA Grapalat" w:cs="GHEA Grapalat"/>
        </w:rPr>
        <w:t>նախատեսված</w:t>
      </w:r>
      <w:r w:rsidRPr="00FB3A68">
        <w:rPr>
          <w:rFonts w:ascii="GHEA Grapalat" w:hAnsi="GHEA Grapalat" w:cs="GHEA Grapalat"/>
        </w:rPr>
        <w:t xml:space="preserve"> </w:t>
      </w:r>
      <w:r w:rsidRPr="00210663">
        <w:rPr>
          <w:rFonts w:ascii="GHEA Grapalat" w:hAnsi="GHEA Grapalat" w:cs="GHEA Grapalat"/>
        </w:rPr>
        <w:t>ֆինանսավորման</w:t>
      </w:r>
      <w:r w:rsidRPr="00FB3A68">
        <w:rPr>
          <w:rFonts w:ascii="GHEA Grapalat" w:hAnsi="GHEA Grapalat" w:cs="GHEA Grapalat"/>
        </w:rPr>
        <w:t xml:space="preserve"> </w:t>
      </w:r>
      <w:r w:rsidRPr="00210663">
        <w:rPr>
          <w:rFonts w:ascii="GHEA Grapalat" w:hAnsi="GHEA Grapalat" w:cs="GHEA Grapalat"/>
        </w:rPr>
        <w:t>օգտագործված</w:t>
      </w:r>
      <w:r w:rsidRPr="00FB3A68">
        <w:rPr>
          <w:rFonts w:ascii="GHEA Grapalat" w:hAnsi="GHEA Grapalat" w:cs="GHEA Grapalat"/>
        </w:rPr>
        <w:t xml:space="preserve"> </w:t>
      </w:r>
      <w:r w:rsidRPr="00210663">
        <w:rPr>
          <w:rFonts w:ascii="GHEA Grapalat" w:hAnsi="GHEA Grapalat" w:cs="GHEA Grapalat"/>
        </w:rPr>
        <w:t>ցանկացած</w:t>
      </w:r>
      <w:r w:rsidRPr="00FB3A68">
        <w:rPr>
          <w:rFonts w:ascii="GHEA Grapalat" w:hAnsi="GHEA Grapalat" w:cs="GHEA Grapalat"/>
        </w:rPr>
        <w:t xml:space="preserve"> </w:t>
      </w:r>
      <w:r w:rsidRPr="00210663">
        <w:rPr>
          <w:rFonts w:ascii="GHEA Grapalat" w:hAnsi="GHEA Grapalat" w:cs="GHEA Grapalat"/>
        </w:rPr>
        <w:t>գումարի</w:t>
      </w:r>
      <w:r w:rsidRPr="00FB3A68">
        <w:rPr>
          <w:rFonts w:ascii="GHEA Grapalat" w:hAnsi="GHEA Grapalat" w:cs="GHEA Grapalat"/>
        </w:rPr>
        <w:t xml:space="preserve"> </w:t>
      </w:r>
      <w:r w:rsidRPr="00210663">
        <w:rPr>
          <w:rFonts w:ascii="GHEA Grapalat" w:hAnsi="GHEA Grapalat" w:cs="GHEA Grapalat"/>
        </w:rPr>
        <w:t>համար</w:t>
      </w:r>
      <w:r w:rsidRPr="00FB3A68">
        <w:rPr>
          <w:rFonts w:ascii="GHEA Grapalat" w:hAnsi="GHEA Grapalat" w:cs="GHEA Grapalat"/>
        </w:rPr>
        <w:t xml:space="preserve"> </w:t>
      </w:r>
      <w:r w:rsidRPr="00210663">
        <w:rPr>
          <w:rFonts w:ascii="GHEA Grapalat" w:hAnsi="GHEA Grapalat" w:cs="GHEA Grapalat"/>
        </w:rPr>
        <w:t>սույն</w:t>
      </w:r>
      <w:r w:rsidRPr="00FB3A68">
        <w:rPr>
          <w:rFonts w:ascii="GHEA Grapalat" w:hAnsi="GHEA Grapalat" w:cs="GHEA Grapalat"/>
        </w:rPr>
        <w:t xml:space="preserve"> </w:t>
      </w:r>
      <w:r w:rsidRPr="00210663">
        <w:rPr>
          <w:rFonts w:ascii="GHEA Grapalat" w:hAnsi="GHEA Grapalat" w:cs="GHEA Grapalat"/>
        </w:rPr>
        <w:t>Համաձայնագրի</w:t>
      </w:r>
      <w:r w:rsidRPr="00FB3A68">
        <w:rPr>
          <w:rFonts w:ascii="GHEA Grapalat" w:hAnsi="GHEA Grapalat" w:cs="GHEA Grapalat"/>
        </w:rPr>
        <w:t xml:space="preserve"> </w:t>
      </w:r>
      <w:r w:rsidRPr="00210663">
        <w:rPr>
          <w:rFonts w:ascii="GHEA Grapalat" w:hAnsi="GHEA Grapalat" w:cs="GHEA Grapalat"/>
        </w:rPr>
        <w:t>շրջանակներում</w:t>
      </w:r>
      <w:r w:rsidRPr="00FB3A68">
        <w:rPr>
          <w:rFonts w:ascii="GHEA Grapalat" w:hAnsi="GHEA Grapalat" w:cs="GHEA Grapalat"/>
        </w:rPr>
        <w:t xml:space="preserve">, </w:t>
      </w:r>
      <w:r w:rsidRPr="00210663">
        <w:rPr>
          <w:rFonts w:ascii="GHEA Grapalat" w:hAnsi="GHEA Grapalat" w:cs="GHEA Grapalat"/>
        </w:rPr>
        <w:t>նաև</w:t>
      </w:r>
      <w:r w:rsidRPr="00FB3A68">
        <w:rPr>
          <w:rFonts w:ascii="GHEA Grapalat" w:hAnsi="GHEA Grapalat" w:cs="GHEA Grapalat"/>
        </w:rPr>
        <w:t xml:space="preserve">  </w:t>
      </w:r>
      <w:r w:rsidRPr="00210663">
        <w:rPr>
          <w:rFonts w:ascii="GHEA Grapalat" w:hAnsi="GHEA Grapalat" w:cs="GHEA Grapalat"/>
        </w:rPr>
        <w:t>ցանկացած</w:t>
      </w:r>
      <w:r w:rsidRPr="00FB3A68">
        <w:rPr>
          <w:rFonts w:ascii="GHEA Grapalat" w:hAnsi="GHEA Grapalat" w:cs="GHEA Grapalat"/>
        </w:rPr>
        <w:t xml:space="preserve"> </w:t>
      </w:r>
      <w:r w:rsidRPr="00210663">
        <w:rPr>
          <w:rFonts w:ascii="GHEA Grapalat" w:hAnsi="GHEA Grapalat" w:cs="GHEA Grapalat"/>
        </w:rPr>
        <w:t>գումարի</w:t>
      </w:r>
      <w:r w:rsidRPr="00FB3A68">
        <w:rPr>
          <w:rFonts w:ascii="GHEA Grapalat" w:hAnsi="GHEA Grapalat" w:cs="GHEA Grapalat"/>
        </w:rPr>
        <w:t xml:space="preserve"> </w:t>
      </w:r>
      <w:r w:rsidRPr="00210663">
        <w:rPr>
          <w:rFonts w:ascii="GHEA Grapalat" w:hAnsi="GHEA Grapalat" w:cs="GHEA Grapalat"/>
        </w:rPr>
        <w:t>մարման</w:t>
      </w:r>
      <w:r w:rsidRPr="00FB3A68">
        <w:rPr>
          <w:rFonts w:ascii="GHEA Grapalat" w:hAnsi="GHEA Grapalat" w:cs="GHEA Grapalat"/>
        </w:rPr>
        <w:t xml:space="preserve"> </w:t>
      </w:r>
      <w:r w:rsidRPr="00210663">
        <w:rPr>
          <w:rFonts w:ascii="GHEA Grapalat" w:hAnsi="GHEA Grapalat" w:cs="GHEA Grapalat"/>
        </w:rPr>
        <w:t>կամ</w:t>
      </w:r>
      <w:r w:rsidRPr="00FB3A68">
        <w:rPr>
          <w:rFonts w:ascii="GHEA Grapalat" w:hAnsi="GHEA Grapalat" w:cs="GHEA Grapalat"/>
        </w:rPr>
        <w:t xml:space="preserve"> </w:t>
      </w:r>
      <w:r w:rsidRPr="00210663">
        <w:rPr>
          <w:rFonts w:ascii="GHEA Grapalat" w:hAnsi="GHEA Grapalat" w:cs="GHEA Grapalat"/>
        </w:rPr>
        <w:t>կանխավճարի</w:t>
      </w:r>
      <w:r w:rsidRPr="00FB3A68">
        <w:rPr>
          <w:rFonts w:ascii="GHEA Grapalat" w:hAnsi="GHEA Grapalat" w:cs="GHEA Grapalat"/>
        </w:rPr>
        <w:t xml:space="preserve"> </w:t>
      </w:r>
      <w:r w:rsidRPr="00210663">
        <w:rPr>
          <w:rFonts w:ascii="GHEA Grapalat" w:hAnsi="GHEA Grapalat" w:cs="GHEA Grapalat"/>
        </w:rPr>
        <w:t>կամ</w:t>
      </w:r>
      <w:r w:rsidRPr="00FB3A68">
        <w:rPr>
          <w:rFonts w:ascii="GHEA Grapalat" w:hAnsi="GHEA Grapalat" w:cs="GHEA Grapalat"/>
        </w:rPr>
        <w:t xml:space="preserve"> </w:t>
      </w:r>
      <w:r w:rsidRPr="00210663">
        <w:rPr>
          <w:rFonts w:ascii="GHEA Grapalat" w:hAnsi="GHEA Grapalat" w:cs="GHEA Grapalat"/>
        </w:rPr>
        <w:t>վարկի</w:t>
      </w:r>
      <w:r w:rsidRPr="00FB3A68">
        <w:rPr>
          <w:rFonts w:ascii="GHEA Grapalat" w:hAnsi="GHEA Grapalat" w:cs="GHEA Grapalat"/>
        </w:rPr>
        <w:t xml:space="preserve"> </w:t>
      </w:r>
      <w:r w:rsidRPr="00210663">
        <w:rPr>
          <w:rFonts w:ascii="GHEA Grapalat" w:hAnsi="GHEA Grapalat" w:cs="GHEA Grapalat"/>
        </w:rPr>
        <w:t>մասով</w:t>
      </w:r>
      <w:r w:rsidRPr="00FB3A68">
        <w:rPr>
          <w:rFonts w:ascii="GHEA Grapalat" w:hAnsi="GHEA Grapalat" w:cs="GHEA Grapalat"/>
        </w:rPr>
        <w:t>:</w:t>
      </w:r>
    </w:p>
    <w:p w:rsidR="005253D7" w:rsidRPr="00FB3A68" w:rsidRDefault="005253D7" w:rsidP="005253D7">
      <w:pPr>
        <w:tabs>
          <w:tab w:val="left" w:pos="709"/>
        </w:tabs>
        <w:jc w:val="both"/>
        <w:rPr>
          <w:rFonts w:ascii="GHEA Grapalat" w:hAnsi="GHEA Grapalat" w:cs="GHEA Grapalat"/>
        </w:rPr>
      </w:pPr>
      <w:r w:rsidRPr="00210663">
        <w:rPr>
          <w:rFonts w:ascii="GHEA Grapalat" w:hAnsi="GHEA Grapalat" w:cs="GHEA Grapalat"/>
        </w:rPr>
        <w:t>Եթե</w:t>
      </w:r>
      <w:r w:rsidRPr="00FB3A68">
        <w:rPr>
          <w:rFonts w:ascii="GHEA Grapalat" w:hAnsi="GHEA Grapalat" w:cs="GHEA Grapalat"/>
        </w:rPr>
        <w:t xml:space="preserve"> </w:t>
      </w:r>
      <w:r w:rsidRPr="00FB3A68">
        <w:rPr>
          <w:rFonts w:ascii="Arial Unicode MS" w:eastAsia="Arial Unicode MS" w:hAnsi="Arial Unicode MS" w:cs="Arial Unicode MS" w:hint="eastAsia"/>
        </w:rPr>
        <w:t>​​</w:t>
      </w:r>
      <w:r w:rsidRPr="00FB3A68">
        <w:rPr>
          <w:rFonts w:ascii="GHEA Grapalat" w:hAnsi="GHEA Grapalat" w:cs="GHEA Grapalat"/>
        </w:rPr>
        <w:t xml:space="preserve"> </w:t>
      </w:r>
      <w:r w:rsidRPr="00210663">
        <w:rPr>
          <w:rFonts w:ascii="GHEA Grapalat" w:hAnsi="GHEA Grapalat" w:cs="GHEA Grapalat"/>
        </w:rPr>
        <w:t>Փոխառուի</w:t>
      </w:r>
      <w:r w:rsidRPr="00FB3A68">
        <w:rPr>
          <w:rFonts w:ascii="GHEA Grapalat" w:hAnsi="GHEA Grapalat" w:cs="GHEA Grapalat"/>
        </w:rPr>
        <w:t xml:space="preserve"> </w:t>
      </w:r>
      <w:r w:rsidRPr="00210663">
        <w:rPr>
          <w:rFonts w:ascii="GHEA Grapalat" w:hAnsi="GHEA Grapalat" w:cs="GHEA Grapalat"/>
        </w:rPr>
        <w:t>կողմից</w:t>
      </w:r>
      <w:r w:rsidRPr="00FB3A68">
        <w:rPr>
          <w:rFonts w:ascii="GHEA Grapalat" w:hAnsi="GHEA Grapalat" w:cs="GHEA Grapalat"/>
        </w:rPr>
        <w:t xml:space="preserve"> </w:t>
      </w:r>
      <w:r w:rsidRPr="00210663">
        <w:rPr>
          <w:rFonts w:ascii="GHEA Grapalat" w:hAnsi="GHEA Grapalat" w:cs="GHEA Grapalat"/>
        </w:rPr>
        <w:t>կատարված</w:t>
      </w:r>
      <w:r w:rsidRPr="00FB3A68">
        <w:rPr>
          <w:rFonts w:ascii="GHEA Grapalat" w:hAnsi="GHEA Grapalat" w:cs="GHEA Grapalat"/>
        </w:rPr>
        <w:t xml:space="preserve"> </w:t>
      </w:r>
      <w:r w:rsidRPr="00210663">
        <w:rPr>
          <w:rFonts w:ascii="GHEA Grapalat" w:hAnsi="GHEA Grapalat" w:cs="GHEA Grapalat"/>
        </w:rPr>
        <w:t>վճարումների</w:t>
      </w:r>
      <w:r w:rsidRPr="00FB3A68">
        <w:rPr>
          <w:rFonts w:ascii="GHEA Grapalat" w:hAnsi="GHEA Grapalat" w:cs="GHEA Grapalat"/>
        </w:rPr>
        <w:t xml:space="preserve"> </w:t>
      </w:r>
      <w:r w:rsidRPr="00210663">
        <w:rPr>
          <w:rFonts w:ascii="GHEA Grapalat" w:hAnsi="GHEA Grapalat" w:cs="GHEA Grapalat"/>
        </w:rPr>
        <w:t>համաձայն</w:t>
      </w:r>
      <w:r w:rsidRPr="00FB3A68">
        <w:rPr>
          <w:rFonts w:ascii="GHEA Grapalat" w:hAnsi="GHEA Grapalat" w:cs="GHEA Grapalat"/>
        </w:rPr>
        <w:t xml:space="preserve"> </w:t>
      </w:r>
      <w:r w:rsidRPr="00210663">
        <w:rPr>
          <w:rFonts w:ascii="GHEA Grapalat" w:hAnsi="GHEA Grapalat" w:cs="GHEA Grapalat"/>
        </w:rPr>
        <w:t>հոդված</w:t>
      </w:r>
      <w:r w:rsidRPr="00FB3A68">
        <w:rPr>
          <w:rFonts w:ascii="GHEA Grapalat" w:hAnsi="GHEA Grapalat" w:cs="GHEA Grapalat"/>
        </w:rPr>
        <w:t xml:space="preserve"> 4.2-</w:t>
      </w:r>
      <w:r w:rsidRPr="00210663">
        <w:rPr>
          <w:rFonts w:ascii="GHEA Grapalat" w:hAnsi="GHEA Grapalat" w:cs="GHEA Grapalat"/>
        </w:rPr>
        <w:t>ի</w:t>
      </w:r>
      <w:r w:rsidRPr="00FB3A68">
        <w:rPr>
          <w:rFonts w:ascii="GHEA Grapalat" w:hAnsi="GHEA Grapalat" w:cs="GHEA Grapalat"/>
        </w:rPr>
        <w:t xml:space="preserve"> </w:t>
      </w:r>
      <w:r w:rsidRPr="00210663">
        <w:rPr>
          <w:rFonts w:ascii="GHEA Grapalat" w:hAnsi="GHEA Grapalat" w:cs="GHEA Grapalat"/>
        </w:rPr>
        <w:t>կամ</w:t>
      </w:r>
      <w:r w:rsidRPr="00FB3A68">
        <w:rPr>
          <w:rFonts w:ascii="GHEA Grapalat" w:hAnsi="GHEA Grapalat" w:cs="GHEA Grapalat"/>
        </w:rPr>
        <w:t xml:space="preserve"> </w:t>
      </w:r>
      <w:r w:rsidRPr="00210663">
        <w:rPr>
          <w:rFonts w:ascii="GHEA Grapalat" w:hAnsi="GHEA Grapalat" w:cs="GHEA Grapalat"/>
        </w:rPr>
        <w:t>վարկի</w:t>
      </w:r>
      <w:r w:rsidRPr="00FB3A68">
        <w:rPr>
          <w:rFonts w:ascii="GHEA Grapalat" w:hAnsi="GHEA Grapalat" w:cs="GHEA Grapalat"/>
        </w:rPr>
        <w:t xml:space="preserve"> </w:t>
      </w:r>
      <w:r w:rsidRPr="00210663">
        <w:rPr>
          <w:rFonts w:ascii="GHEA Grapalat" w:hAnsi="GHEA Grapalat" w:cs="GHEA Grapalat"/>
        </w:rPr>
        <w:t>վաղաժամկետ</w:t>
      </w:r>
      <w:r w:rsidRPr="00FB3A68">
        <w:rPr>
          <w:rFonts w:ascii="GHEA Grapalat" w:hAnsi="GHEA Grapalat" w:cs="GHEA Grapalat"/>
        </w:rPr>
        <w:t xml:space="preserve"> </w:t>
      </w:r>
      <w:r w:rsidRPr="00210663">
        <w:rPr>
          <w:rFonts w:ascii="GHEA Grapalat" w:hAnsi="GHEA Grapalat" w:cs="GHEA Grapalat"/>
        </w:rPr>
        <w:t>վճարման</w:t>
      </w:r>
      <w:r w:rsidRPr="00FB3A68">
        <w:rPr>
          <w:rFonts w:ascii="GHEA Grapalat" w:hAnsi="GHEA Grapalat" w:cs="GHEA Grapalat"/>
        </w:rPr>
        <w:t xml:space="preserve"> </w:t>
      </w:r>
      <w:r w:rsidRPr="00210663">
        <w:rPr>
          <w:rFonts w:ascii="GHEA Grapalat" w:hAnsi="GHEA Grapalat" w:cs="GHEA Grapalat"/>
        </w:rPr>
        <w:t>պատճառով</w:t>
      </w:r>
      <w:r w:rsidRPr="00FB3A68">
        <w:rPr>
          <w:rFonts w:ascii="GHEA Grapalat" w:hAnsi="GHEA Grapalat" w:cs="GHEA Grapalat"/>
        </w:rPr>
        <w:t xml:space="preserve"> (</w:t>
      </w:r>
      <w:r w:rsidRPr="00210663">
        <w:rPr>
          <w:rFonts w:ascii="GHEA Grapalat" w:hAnsi="GHEA Grapalat" w:cs="GHEA Grapalat"/>
        </w:rPr>
        <w:t>ըստ</w:t>
      </w:r>
      <w:r w:rsidRPr="00FB3A68">
        <w:rPr>
          <w:rFonts w:ascii="GHEA Grapalat" w:hAnsi="GHEA Grapalat" w:cs="GHEA Grapalat"/>
        </w:rPr>
        <w:t xml:space="preserve"> </w:t>
      </w:r>
      <w:r w:rsidRPr="00210663">
        <w:rPr>
          <w:rFonts w:ascii="GHEA Grapalat" w:hAnsi="GHEA Grapalat" w:cs="GHEA Grapalat"/>
        </w:rPr>
        <w:t>ցանկության</w:t>
      </w:r>
      <w:r w:rsidRPr="00FB3A68">
        <w:rPr>
          <w:rFonts w:ascii="GHEA Grapalat" w:hAnsi="GHEA Grapalat" w:cs="GHEA Grapalat"/>
        </w:rPr>
        <w:t xml:space="preserve"> </w:t>
      </w:r>
      <w:r w:rsidRPr="00210663">
        <w:rPr>
          <w:rFonts w:ascii="GHEA Grapalat" w:hAnsi="GHEA Grapalat" w:cs="GHEA Grapalat"/>
        </w:rPr>
        <w:t>կանխավճար</w:t>
      </w:r>
      <w:r w:rsidRPr="00FB3A68">
        <w:rPr>
          <w:rFonts w:ascii="GHEA Grapalat" w:hAnsi="GHEA Grapalat" w:cs="GHEA Grapalat"/>
        </w:rPr>
        <w:t xml:space="preserve"> </w:t>
      </w:r>
      <w:r w:rsidRPr="00210663">
        <w:rPr>
          <w:rFonts w:ascii="GHEA Grapalat" w:hAnsi="GHEA Grapalat" w:cs="GHEA Grapalat"/>
        </w:rPr>
        <w:t>և</w:t>
      </w:r>
      <w:r w:rsidRPr="00FB3A68">
        <w:rPr>
          <w:rFonts w:ascii="GHEA Grapalat" w:hAnsi="GHEA Grapalat" w:cs="GHEA Grapalat"/>
        </w:rPr>
        <w:t xml:space="preserve"> </w:t>
      </w:r>
      <w:r w:rsidRPr="00210663">
        <w:rPr>
          <w:rFonts w:ascii="GHEA Grapalat" w:hAnsi="GHEA Grapalat" w:cs="GHEA Grapalat"/>
        </w:rPr>
        <w:t>չեղյալ</w:t>
      </w:r>
      <w:r w:rsidRPr="00FB3A68">
        <w:rPr>
          <w:rFonts w:ascii="GHEA Grapalat" w:hAnsi="GHEA Grapalat" w:cs="GHEA Grapalat"/>
        </w:rPr>
        <w:t xml:space="preserve"> </w:t>
      </w:r>
      <w:r w:rsidRPr="00210663">
        <w:rPr>
          <w:rFonts w:ascii="GHEA Grapalat" w:hAnsi="GHEA Grapalat" w:cs="GHEA Grapalat"/>
        </w:rPr>
        <w:t>համարում</w:t>
      </w:r>
      <w:r w:rsidRPr="00FB3A68">
        <w:rPr>
          <w:rFonts w:ascii="GHEA Grapalat" w:hAnsi="GHEA Grapalat" w:cs="GHEA Grapalat"/>
        </w:rPr>
        <w:t xml:space="preserve">), </w:t>
      </w:r>
      <w:r w:rsidRPr="00210663">
        <w:rPr>
          <w:rFonts w:ascii="GHEA Grapalat" w:hAnsi="GHEA Grapalat" w:cs="GHEA Grapalat"/>
        </w:rPr>
        <w:t>կամ</w:t>
      </w:r>
      <w:r w:rsidRPr="00FB3A68">
        <w:rPr>
          <w:rFonts w:ascii="GHEA Grapalat" w:hAnsi="GHEA Grapalat" w:cs="GHEA Grapalat"/>
        </w:rPr>
        <w:t xml:space="preserve"> </w:t>
      </w:r>
      <w:r w:rsidRPr="00210663">
        <w:rPr>
          <w:rFonts w:ascii="GHEA Grapalat" w:hAnsi="GHEA Grapalat" w:cs="GHEA Grapalat"/>
        </w:rPr>
        <w:t>այլ</w:t>
      </w:r>
      <w:r w:rsidRPr="00FB3A68">
        <w:rPr>
          <w:rFonts w:ascii="GHEA Grapalat" w:hAnsi="GHEA Grapalat" w:cs="GHEA Grapalat"/>
        </w:rPr>
        <w:t xml:space="preserve"> </w:t>
      </w:r>
      <w:r w:rsidRPr="00210663">
        <w:rPr>
          <w:rFonts w:ascii="GHEA Grapalat" w:hAnsi="GHEA Grapalat" w:cs="GHEA Grapalat"/>
        </w:rPr>
        <w:t>որևէ</w:t>
      </w:r>
      <w:r w:rsidRPr="00FB3A68">
        <w:rPr>
          <w:rFonts w:ascii="GHEA Grapalat" w:hAnsi="GHEA Grapalat" w:cs="GHEA Grapalat"/>
        </w:rPr>
        <w:t xml:space="preserve"> </w:t>
      </w:r>
      <w:r w:rsidRPr="00210663">
        <w:rPr>
          <w:rFonts w:ascii="GHEA Grapalat" w:hAnsi="GHEA Grapalat" w:cs="GHEA Grapalat"/>
        </w:rPr>
        <w:t>պատճառով</w:t>
      </w:r>
      <w:r w:rsidRPr="00FB3A68">
        <w:rPr>
          <w:rFonts w:ascii="GHEA Grapalat" w:hAnsi="GHEA Grapalat" w:cs="GHEA Grapalat"/>
        </w:rPr>
        <w:t xml:space="preserve">, </w:t>
      </w:r>
      <w:r w:rsidRPr="00210663">
        <w:rPr>
          <w:rFonts w:ascii="GHEA Grapalat" w:hAnsi="GHEA Grapalat" w:cs="GHEA Grapalat"/>
        </w:rPr>
        <w:t>սույն</w:t>
      </w:r>
      <w:r w:rsidRPr="00FB3A68">
        <w:rPr>
          <w:rFonts w:ascii="GHEA Grapalat" w:hAnsi="GHEA Grapalat" w:cs="GHEA Grapalat"/>
        </w:rPr>
        <w:t xml:space="preserve"> </w:t>
      </w:r>
      <w:r w:rsidRPr="00210663">
        <w:rPr>
          <w:rFonts w:ascii="GHEA Grapalat" w:hAnsi="GHEA Grapalat" w:cs="GHEA Grapalat"/>
        </w:rPr>
        <w:t>Համաձայնագրի</w:t>
      </w:r>
      <w:r w:rsidRPr="00FB3A68">
        <w:rPr>
          <w:rFonts w:ascii="GHEA Grapalat" w:hAnsi="GHEA Grapalat" w:cs="GHEA Grapalat"/>
        </w:rPr>
        <w:t xml:space="preserve"> </w:t>
      </w:r>
      <w:r>
        <w:rPr>
          <w:rFonts w:ascii="GHEA Grapalat" w:hAnsi="GHEA Grapalat" w:cs="GHEA Grapalat"/>
          <w:lang w:val="fr-FR"/>
        </w:rPr>
        <w:t>կամ</w:t>
      </w:r>
      <w:r w:rsidRPr="00FB3A68">
        <w:rPr>
          <w:rFonts w:ascii="GHEA Grapalat" w:hAnsi="GHEA Grapalat" w:cs="GHEA Grapalat"/>
        </w:rPr>
        <w:t xml:space="preserve"> </w:t>
      </w:r>
      <w:r>
        <w:rPr>
          <w:rFonts w:ascii="GHEA Grapalat" w:hAnsi="GHEA Grapalat" w:cs="GHEA Grapalat"/>
          <w:lang w:val="fr-FR"/>
        </w:rPr>
        <w:t>որևէ</w:t>
      </w:r>
      <w:r w:rsidRPr="00FB3A68">
        <w:rPr>
          <w:rFonts w:ascii="GHEA Grapalat" w:hAnsi="GHEA Grapalat" w:cs="GHEA Grapalat"/>
        </w:rPr>
        <w:t xml:space="preserve"> </w:t>
      </w:r>
      <w:r>
        <w:rPr>
          <w:rFonts w:ascii="GHEA Grapalat" w:hAnsi="GHEA Grapalat" w:cs="GHEA Grapalat"/>
          <w:lang w:val="fr-FR"/>
        </w:rPr>
        <w:t>առնչվող</w:t>
      </w:r>
      <w:r w:rsidRPr="00FB3A68">
        <w:rPr>
          <w:rFonts w:ascii="GHEA Grapalat" w:hAnsi="GHEA Grapalat" w:cs="GHEA Grapalat"/>
        </w:rPr>
        <w:t xml:space="preserve"> </w:t>
      </w:r>
      <w:r>
        <w:rPr>
          <w:rFonts w:ascii="GHEA Grapalat" w:hAnsi="GHEA Grapalat" w:cs="GHEA Grapalat"/>
          <w:lang w:val="fr-FR"/>
        </w:rPr>
        <w:t>համաձայնագրերի</w:t>
      </w:r>
      <w:r w:rsidRPr="00FB3A68">
        <w:rPr>
          <w:rFonts w:ascii="GHEA Grapalat" w:hAnsi="GHEA Grapalat" w:cs="GHEA Grapalat"/>
        </w:rPr>
        <w:t xml:space="preserve"> </w:t>
      </w:r>
      <w:r w:rsidRPr="00210663">
        <w:rPr>
          <w:rFonts w:ascii="GHEA Grapalat" w:hAnsi="GHEA Grapalat" w:cs="GHEA Grapalat"/>
        </w:rPr>
        <w:t>սահմանված</w:t>
      </w:r>
      <w:r w:rsidRPr="00FB3A68">
        <w:rPr>
          <w:rFonts w:ascii="GHEA Grapalat" w:hAnsi="GHEA Grapalat" w:cs="GHEA Grapalat"/>
        </w:rPr>
        <w:t xml:space="preserve"> </w:t>
      </w:r>
      <w:r w:rsidRPr="00210663">
        <w:rPr>
          <w:rFonts w:ascii="GHEA Grapalat" w:hAnsi="GHEA Grapalat" w:cs="GHEA Grapalat"/>
        </w:rPr>
        <w:t>ցանկացած</w:t>
      </w:r>
      <w:r w:rsidRPr="00FB3A68">
        <w:rPr>
          <w:rFonts w:ascii="GHEA Grapalat" w:hAnsi="GHEA Grapalat" w:cs="GHEA Grapalat"/>
        </w:rPr>
        <w:t xml:space="preserve"> </w:t>
      </w:r>
      <w:r w:rsidRPr="00210663">
        <w:rPr>
          <w:rFonts w:ascii="GHEA Grapalat" w:hAnsi="GHEA Grapalat" w:cs="GHEA Grapalat"/>
        </w:rPr>
        <w:t>վճարումներ</w:t>
      </w:r>
      <w:r w:rsidRPr="00FB3A68">
        <w:rPr>
          <w:rFonts w:ascii="GHEA Grapalat" w:hAnsi="GHEA Grapalat" w:cs="GHEA Grapalat"/>
        </w:rPr>
        <w:t xml:space="preserve">, </w:t>
      </w:r>
      <w:r w:rsidRPr="00210663">
        <w:rPr>
          <w:rFonts w:ascii="GHEA Grapalat" w:hAnsi="GHEA Grapalat" w:cs="GHEA Grapalat"/>
        </w:rPr>
        <w:t>որոնք</w:t>
      </w:r>
      <w:r w:rsidRPr="00FB3A68">
        <w:rPr>
          <w:rFonts w:ascii="GHEA Grapalat" w:hAnsi="GHEA Grapalat" w:cs="GHEA Grapalat"/>
        </w:rPr>
        <w:t xml:space="preserve"> </w:t>
      </w:r>
      <w:r w:rsidRPr="00210663">
        <w:rPr>
          <w:rFonts w:ascii="GHEA Grapalat" w:hAnsi="GHEA Grapalat" w:cs="GHEA Grapalat"/>
        </w:rPr>
        <w:t>ստացվել</w:t>
      </w:r>
      <w:r w:rsidRPr="00FB3A68">
        <w:rPr>
          <w:rFonts w:ascii="GHEA Grapalat" w:hAnsi="GHEA Grapalat" w:cs="GHEA Grapalat"/>
        </w:rPr>
        <w:t xml:space="preserve"> </w:t>
      </w:r>
      <w:r w:rsidRPr="00210663">
        <w:rPr>
          <w:rFonts w:ascii="GHEA Grapalat" w:hAnsi="GHEA Grapalat" w:cs="GHEA Grapalat"/>
        </w:rPr>
        <w:t>են</w:t>
      </w:r>
      <w:r w:rsidRPr="00FB3A68">
        <w:rPr>
          <w:rFonts w:ascii="GHEA Grapalat" w:hAnsi="GHEA Grapalat" w:cs="GHEA Grapalat"/>
        </w:rPr>
        <w:t xml:space="preserve"> </w:t>
      </w:r>
      <w:r w:rsidRPr="00210663">
        <w:rPr>
          <w:rFonts w:ascii="GHEA Grapalat" w:hAnsi="GHEA Grapalat" w:cs="GHEA Grapalat"/>
        </w:rPr>
        <w:t>ոչ</w:t>
      </w:r>
      <w:r w:rsidRPr="00FB3A68">
        <w:rPr>
          <w:rFonts w:ascii="GHEA Grapalat" w:hAnsi="GHEA Grapalat" w:cs="GHEA Grapalat"/>
        </w:rPr>
        <w:t xml:space="preserve"> </w:t>
      </w:r>
      <w:r w:rsidRPr="00210663">
        <w:rPr>
          <w:rFonts w:ascii="GHEA Grapalat" w:hAnsi="GHEA Grapalat" w:cs="GHEA Grapalat"/>
        </w:rPr>
        <w:t>իրենց</w:t>
      </w:r>
      <w:r w:rsidRPr="00FB3A68">
        <w:rPr>
          <w:rFonts w:ascii="GHEA Grapalat" w:hAnsi="GHEA Grapalat" w:cs="GHEA Grapalat"/>
        </w:rPr>
        <w:t xml:space="preserve"> </w:t>
      </w:r>
      <w:r w:rsidRPr="00210663">
        <w:rPr>
          <w:rFonts w:ascii="GHEA Grapalat" w:hAnsi="GHEA Grapalat" w:cs="GHEA Grapalat"/>
        </w:rPr>
        <w:t>վճարման</w:t>
      </w:r>
      <w:r w:rsidRPr="00FB3A68">
        <w:rPr>
          <w:rFonts w:ascii="GHEA Grapalat" w:hAnsi="GHEA Grapalat" w:cs="GHEA Grapalat"/>
        </w:rPr>
        <w:t xml:space="preserve"> </w:t>
      </w:r>
      <w:r w:rsidRPr="00210663">
        <w:rPr>
          <w:rFonts w:ascii="GHEA Grapalat" w:hAnsi="GHEA Grapalat" w:cs="GHEA Grapalat"/>
        </w:rPr>
        <w:t>ժամկետների</w:t>
      </w:r>
      <w:r w:rsidRPr="00FB3A68">
        <w:rPr>
          <w:rFonts w:ascii="GHEA Grapalat" w:hAnsi="GHEA Grapalat" w:cs="GHEA Grapalat"/>
        </w:rPr>
        <w:t xml:space="preserve"> </w:t>
      </w:r>
      <w:r w:rsidRPr="00210663">
        <w:rPr>
          <w:rFonts w:ascii="GHEA Grapalat" w:hAnsi="GHEA Grapalat" w:cs="GHEA Grapalat"/>
        </w:rPr>
        <w:t>համաձայն</w:t>
      </w:r>
      <w:r w:rsidRPr="00FB3A68">
        <w:rPr>
          <w:rFonts w:ascii="GHEA Grapalat" w:hAnsi="GHEA Grapalat" w:cs="GHEA Grapalat"/>
        </w:rPr>
        <w:t xml:space="preserve">, </w:t>
      </w:r>
      <w:r w:rsidRPr="00210663">
        <w:rPr>
          <w:rFonts w:ascii="GHEA Grapalat" w:hAnsi="GHEA Grapalat" w:cs="GHEA Grapalat"/>
        </w:rPr>
        <w:t>Փոխառուն</w:t>
      </w:r>
      <w:r w:rsidRPr="00FB3A68">
        <w:rPr>
          <w:rFonts w:ascii="GHEA Grapalat" w:hAnsi="GHEA Grapalat" w:cs="GHEA Grapalat"/>
        </w:rPr>
        <w:t xml:space="preserve"> </w:t>
      </w:r>
      <w:r w:rsidRPr="00210663">
        <w:rPr>
          <w:rFonts w:ascii="GHEA Grapalat" w:hAnsi="GHEA Grapalat" w:cs="GHEA Grapalat"/>
        </w:rPr>
        <w:t>պետք</w:t>
      </w:r>
      <w:r w:rsidRPr="00FB3A68">
        <w:rPr>
          <w:rFonts w:ascii="GHEA Grapalat" w:hAnsi="GHEA Grapalat" w:cs="GHEA Grapalat"/>
        </w:rPr>
        <w:t xml:space="preserve"> </w:t>
      </w:r>
      <w:r w:rsidRPr="00210663">
        <w:rPr>
          <w:rFonts w:ascii="GHEA Grapalat" w:hAnsi="GHEA Grapalat" w:cs="GHEA Grapalat"/>
        </w:rPr>
        <w:t>է</w:t>
      </w:r>
      <w:r w:rsidRPr="00FB3A68">
        <w:rPr>
          <w:rFonts w:ascii="GHEA Grapalat" w:hAnsi="GHEA Grapalat" w:cs="GHEA Grapalat"/>
        </w:rPr>
        <w:t xml:space="preserve"> </w:t>
      </w:r>
      <w:r w:rsidRPr="00210663">
        <w:rPr>
          <w:rFonts w:ascii="GHEA Grapalat" w:hAnsi="GHEA Grapalat" w:cs="GHEA Grapalat"/>
        </w:rPr>
        <w:t>վճարի</w:t>
      </w:r>
      <w:r w:rsidRPr="00FB3A68">
        <w:rPr>
          <w:rFonts w:ascii="GHEA Grapalat" w:hAnsi="GHEA Grapalat" w:cs="GHEA Grapalat"/>
        </w:rPr>
        <w:t xml:space="preserve"> </w:t>
      </w:r>
      <w:r w:rsidRPr="00210663">
        <w:rPr>
          <w:rFonts w:ascii="GHEA Grapalat" w:hAnsi="GHEA Grapalat" w:cs="GHEA Grapalat"/>
        </w:rPr>
        <w:t>փոխատուի</w:t>
      </w:r>
      <w:r w:rsidRPr="00FB3A68">
        <w:rPr>
          <w:rFonts w:ascii="GHEA Grapalat" w:hAnsi="GHEA Grapalat" w:cs="GHEA Grapalat"/>
        </w:rPr>
        <w:t xml:space="preserve"> </w:t>
      </w:r>
      <w:r w:rsidRPr="00210663">
        <w:rPr>
          <w:rFonts w:ascii="GHEA Grapalat" w:hAnsi="GHEA Grapalat" w:cs="GHEA Grapalat"/>
        </w:rPr>
        <w:t>պահանջով</w:t>
      </w:r>
      <w:r w:rsidRPr="00FB3A68">
        <w:rPr>
          <w:rFonts w:ascii="GHEA Grapalat" w:hAnsi="GHEA Grapalat" w:cs="GHEA Grapalat"/>
        </w:rPr>
        <w:t xml:space="preserve"> </w:t>
      </w:r>
      <w:r w:rsidRPr="00210663">
        <w:rPr>
          <w:rFonts w:ascii="GHEA Grapalat" w:hAnsi="GHEA Grapalat" w:cs="GHEA Grapalat"/>
        </w:rPr>
        <w:t>ցանկացած</w:t>
      </w:r>
      <w:r w:rsidRPr="00FB3A68">
        <w:rPr>
          <w:rFonts w:ascii="GHEA Grapalat" w:hAnsi="GHEA Grapalat" w:cs="GHEA Grapalat"/>
        </w:rPr>
        <w:t xml:space="preserve"> </w:t>
      </w:r>
      <w:r w:rsidRPr="00210663">
        <w:rPr>
          <w:rFonts w:ascii="GHEA Grapalat" w:hAnsi="GHEA Grapalat" w:cs="GHEA Grapalat"/>
        </w:rPr>
        <w:t>գումար</w:t>
      </w:r>
      <w:r w:rsidRPr="00FB3A68">
        <w:rPr>
          <w:rFonts w:ascii="GHEA Grapalat" w:hAnsi="GHEA Grapalat" w:cs="GHEA Grapalat"/>
        </w:rPr>
        <w:t xml:space="preserve">, </w:t>
      </w:r>
      <w:r w:rsidRPr="00210663">
        <w:rPr>
          <w:rFonts w:ascii="GHEA Grapalat" w:hAnsi="GHEA Grapalat" w:cs="GHEA Grapalat"/>
        </w:rPr>
        <w:t>որը</w:t>
      </w:r>
      <w:r w:rsidRPr="00FB3A68">
        <w:rPr>
          <w:rFonts w:ascii="GHEA Grapalat" w:hAnsi="GHEA Grapalat" w:cs="GHEA Grapalat"/>
        </w:rPr>
        <w:t xml:space="preserve"> </w:t>
      </w:r>
      <w:r w:rsidRPr="00210663">
        <w:rPr>
          <w:rFonts w:ascii="GHEA Grapalat" w:hAnsi="GHEA Grapalat" w:cs="GHEA Grapalat"/>
        </w:rPr>
        <w:t>պահանջվում</w:t>
      </w:r>
      <w:r w:rsidRPr="00FB3A68">
        <w:rPr>
          <w:rFonts w:ascii="GHEA Grapalat" w:hAnsi="GHEA Grapalat" w:cs="GHEA Grapalat"/>
        </w:rPr>
        <w:t xml:space="preserve"> </w:t>
      </w:r>
      <w:r w:rsidRPr="00210663">
        <w:rPr>
          <w:rFonts w:ascii="GHEA Grapalat" w:hAnsi="GHEA Grapalat" w:cs="GHEA Grapalat"/>
        </w:rPr>
        <w:t>է</w:t>
      </w:r>
      <w:r w:rsidRPr="00FB3A68">
        <w:rPr>
          <w:rFonts w:ascii="GHEA Grapalat" w:hAnsi="GHEA Grapalat" w:cs="GHEA Grapalat"/>
        </w:rPr>
        <w:t xml:space="preserve"> </w:t>
      </w:r>
      <w:r w:rsidRPr="00210663">
        <w:rPr>
          <w:rFonts w:ascii="GHEA Grapalat" w:hAnsi="GHEA Grapalat" w:cs="GHEA Grapalat"/>
        </w:rPr>
        <w:t>փոխհատուցել</w:t>
      </w:r>
      <w:r w:rsidRPr="00FB3A68">
        <w:rPr>
          <w:rFonts w:ascii="GHEA Grapalat" w:hAnsi="GHEA Grapalat" w:cs="GHEA Grapalat"/>
        </w:rPr>
        <w:t xml:space="preserve"> </w:t>
      </w:r>
      <w:r w:rsidRPr="00210663">
        <w:rPr>
          <w:rFonts w:ascii="GHEA Grapalat" w:hAnsi="GHEA Grapalat" w:cs="GHEA Grapalat"/>
        </w:rPr>
        <w:t>փոխատուին</w:t>
      </w:r>
      <w:r w:rsidRPr="00FB3A68">
        <w:rPr>
          <w:rFonts w:ascii="GHEA Grapalat" w:hAnsi="GHEA Grapalat" w:cs="GHEA Grapalat"/>
        </w:rPr>
        <w:t xml:space="preserve"> </w:t>
      </w:r>
      <w:r w:rsidRPr="00210663">
        <w:rPr>
          <w:rFonts w:ascii="GHEA Grapalat" w:hAnsi="GHEA Grapalat" w:cs="GHEA Grapalat"/>
        </w:rPr>
        <w:t>լրացուցիչ</w:t>
      </w:r>
      <w:r w:rsidRPr="00FB3A68">
        <w:rPr>
          <w:rFonts w:ascii="GHEA Grapalat" w:hAnsi="GHEA Grapalat" w:cs="GHEA Grapalat"/>
        </w:rPr>
        <w:t xml:space="preserve"> </w:t>
      </w:r>
      <w:r w:rsidRPr="00210663">
        <w:rPr>
          <w:rFonts w:ascii="GHEA Grapalat" w:hAnsi="GHEA Grapalat" w:cs="GHEA Grapalat"/>
        </w:rPr>
        <w:t>կորուստների</w:t>
      </w:r>
      <w:r w:rsidRPr="00FB3A68">
        <w:rPr>
          <w:rFonts w:ascii="GHEA Grapalat" w:hAnsi="GHEA Grapalat" w:cs="GHEA Grapalat"/>
        </w:rPr>
        <w:t xml:space="preserve">, </w:t>
      </w:r>
      <w:r w:rsidRPr="00210663">
        <w:rPr>
          <w:rFonts w:ascii="GHEA Grapalat" w:hAnsi="GHEA Grapalat" w:cs="GHEA Grapalat"/>
        </w:rPr>
        <w:t>վճարների</w:t>
      </w:r>
      <w:r w:rsidRPr="00FB3A68">
        <w:rPr>
          <w:rFonts w:ascii="GHEA Grapalat" w:hAnsi="GHEA Grapalat" w:cs="GHEA Grapalat"/>
        </w:rPr>
        <w:t xml:space="preserve">, </w:t>
      </w:r>
      <w:r w:rsidRPr="00210663">
        <w:rPr>
          <w:rFonts w:ascii="GHEA Grapalat" w:hAnsi="GHEA Grapalat" w:cs="GHEA Grapalat"/>
        </w:rPr>
        <w:t>ծախսերի</w:t>
      </w:r>
      <w:r w:rsidRPr="00FB3A68">
        <w:rPr>
          <w:rFonts w:ascii="GHEA Grapalat" w:hAnsi="GHEA Grapalat" w:cs="GHEA Grapalat"/>
        </w:rPr>
        <w:t xml:space="preserve"> </w:t>
      </w:r>
      <w:r w:rsidRPr="00210663">
        <w:rPr>
          <w:rFonts w:ascii="GHEA Grapalat" w:hAnsi="GHEA Grapalat" w:cs="GHEA Grapalat"/>
        </w:rPr>
        <w:t>համար</w:t>
      </w:r>
      <w:r w:rsidRPr="00FB3A68">
        <w:rPr>
          <w:rFonts w:ascii="GHEA Grapalat" w:hAnsi="GHEA Grapalat" w:cs="GHEA Grapalat"/>
        </w:rPr>
        <w:t xml:space="preserve">, </w:t>
      </w:r>
      <w:r w:rsidRPr="00210663">
        <w:rPr>
          <w:rFonts w:ascii="GHEA Grapalat" w:hAnsi="GHEA Grapalat" w:cs="GHEA Grapalat"/>
        </w:rPr>
        <w:t>որոնք</w:t>
      </w:r>
      <w:r w:rsidRPr="00FB3A68">
        <w:rPr>
          <w:rFonts w:ascii="GHEA Grapalat" w:hAnsi="GHEA Grapalat" w:cs="GHEA Grapalat"/>
        </w:rPr>
        <w:t xml:space="preserve"> </w:t>
      </w:r>
      <w:r w:rsidRPr="00210663">
        <w:rPr>
          <w:rFonts w:ascii="GHEA Grapalat" w:hAnsi="GHEA Grapalat" w:cs="GHEA Grapalat"/>
        </w:rPr>
        <w:t>կարող</w:t>
      </w:r>
      <w:r w:rsidRPr="00FB3A68">
        <w:rPr>
          <w:rFonts w:ascii="GHEA Grapalat" w:hAnsi="GHEA Grapalat" w:cs="GHEA Grapalat"/>
        </w:rPr>
        <w:t xml:space="preserve"> </w:t>
      </w:r>
      <w:r w:rsidRPr="00210663">
        <w:rPr>
          <w:rFonts w:ascii="GHEA Grapalat" w:hAnsi="GHEA Grapalat" w:cs="GHEA Grapalat"/>
        </w:rPr>
        <w:t>են</w:t>
      </w:r>
      <w:r w:rsidRPr="00FB3A68">
        <w:rPr>
          <w:rFonts w:ascii="GHEA Grapalat" w:hAnsi="GHEA Grapalat" w:cs="GHEA Grapalat"/>
        </w:rPr>
        <w:t xml:space="preserve"> </w:t>
      </w:r>
      <w:r w:rsidRPr="00210663">
        <w:rPr>
          <w:rFonts w:ascii="GHEA Grapalat" w:hAnsi="GHEA Grapalat" w:cs="GHEA Grapalat"/>
        </w:rPr>
        <w:t>առաջանալ</w:t>
      </w:r>
      <w:r w:rsidRPr="00FB3A68">
        <w:rPr>
          <w:rFonts w:ascii="GHEA Grapalat" w:hAnsi="GHEA Grapalat" w:cs="GHEA Grapalat"/>
        </w:rPr>
        <w:t xml:space="preserve">, </w:t>
      </w:r>
      <w:r w:rsidRPr="00210663">
        <w:rPr>
          <w:rFonts w:ascii="GHEA Grapalat" w:hAnsi="GHEA Grapalat" w:cs="GHEA Grapalat"/>
        </w:rPr>
        <w:t>նման</w:t>
      </w:r>
      <w:r w:rsidRPr="00FB3A68">
        <w:rPr>
          <w:rFonts w:ascii="GHEA Grapalat" w:hAnsi="GHEA Grapalat" w:cs="GHEA Grapalat"/>
        </w:rPr>
        <w:t xml:space="preserve"> </w:t>
      </w:r>
      <w:r w:rsidRPr="00210663">
        <w:rPr>
          <w:rFonts w:ascii="GHEA Grapalat" w:hAnsi="GHEA Grapalat" w:cs="GHEA Grapalat"/>
        </w:rPr>
        <w:t>վճարների</w:t>
      </w:r>
      <w:r w:rsidRPr="00FB3A68">
        <w:rPr>
          <w:rFonts w:ascii="GHEA Grapalat" w:hAnsi="GHEA Grapalat" w:cs="GHEA Grapalat"/>
        </w:rPr>
        <w:t xml:space="preserve"> </w:t>
      </w:r>
      <w:r w:rsidRPr="00210663">
        <w:rPr>
          <w:rFonts w:ascii="GHEA Grapalat" w:hAnsi="GHEA Grapalat" w:cs="GHEA Grapalat"/>
        </w:rPr>
        <w:t>արդյունքում</w:t>
      </w:r>
      <w:r w:rsidRPr="00FB3A68">
        <w:rPr>
          <w:rFonts w:ascii="GHEA Grapalat" w:hAnsi="GHEA Grapalat" w:cs="GHEA Grapalat"/>
        </w:rPr>
        <w:t xml:space="preserve">: </w:t>
      </w:r>
      <w:r w:rsidRPr="00210663">
        <w:rPr>
          <w:rFonts w:ascii="GHEA Grapalat" w:hAnsi="GHEA Grapalat" w:cs="GHEA Grapalat"/>
        </w:rPr>
        <w:t>Փոխառուն</w:t>
      </w:r>
      <w:r w:rsidRPr="00FB3A68">
        <w:rPr>
          <w:rFonts w:ascii="GHEA Grapalat" w:hAnsi="GHEA Grapalat" w:cs="GHEA Grapalat"/>
        </w:rPr>
        <w:t xml:space="preserve"> </w:t>
      </w:r>
      <w:r w:rsidRPr="00210663">
        <w:rPr>
          <w:rFonts w:ascii="GHEA Grapalat" w:hAnsi="GHEA Grapalat" w:cs="GHEA Grapalat"/>
        </w:rPr>
        <w:t>պատասխանատվություն</w:t>
      </w:r>
      <w:r w:rsidRPr="00FB3A68">
        <w:rPr>
          <w:rFonts w:ascii="GHEA Grapalat" w:hAnsi="GHEA Grapalat" w:cs="GHEA Grapalat"/>
        </w:rPr>
        <w:t xml:space="preserve"> </w:t>
      </w:r>
      <w:r w:rsidRPr="00210663">
        <w:rPr>
          <w:rFonts w:ascii="GHEA Grapalat" w:hAnsi="GHEA Grapalat" w:cs="GHEA Grapalat"/>
        </w:rPr>
        <w:t>է</w:t>
      </w:r>
      <w:r w:rsidRPr="00FB3A68">
        <w:rPr>
          <w:rFonts w:ascii="GHEA Grapalat" w:hAnsi="GHEA Grapalat" w:cs="GHEA Grapalat"/>
        </w:rPr>
        <w:t xml:space="preserve"> </w:t>
      </w:r>
      <w:r w:rsidRPr="00210663">
        <w:rPr>
          <w:rFonts w:ascii="GHEA Grapalat" w:hAnsi="GHEA Grapalat" w:cs="GHEA Grapalat"/>
        </w:rPr>
        <w:t>կրում</w:t>
      </w:r>
      <w:r w:rsidRPr="00FB3A68">
        <w:rPr>
          <w:rFonts w:ascii="GHEA Grapalat" w:hAnsi="GHEA Grapalat" w:cs="GHEA Grapalat"/>
        </w:rPr>
        <w:t xml:space="preserve"> </w:t>
      </w:r>
      <w:r w:rsidRPr="00210663">
        <w:rPr>
          <w:rFonts w:ascii="GHEA Grapalat" w:hAnsi="GHEA Grapalat" w:cs="GHEA Grapalat"/>
        </w:rPr>
        <w:t>ցանկացած</w:t>
      </w:r>
      <w:r w:rsidRPr="00FB3A68">
        <w:rPr>
          <w:rFonts w:ascii="GHEA Grapalat" w:hAnsi="GHEA Grapalat" w:cs="GHEA Grapalat"/>
        </w:rPr>
        <w:t xml:space="preserve"> </w:t>
      </w:r>
      <w:r w:rsidRPr="00210663">
        <w:rPr>
          <w:rFonts w:ascii="GHEA Grapalat" w:hAnsi="GHEA Grapalat" w:cs="GHEA Grapalat"/>
        </w:rPr>
        <w:t>կորուստի</w:t>
      </w:r>
      <w:r w:rsidRPr="00FB3A68">
        <w:rPr>
          <w:rFonts w:ascii="GHEA Grapalat" w:hAnsi="GHEA Grapalat" w:cs="GHEA Grapalat"/>
        </w:rPr>
        <w:t xml:space="preserve"> </w:t>
      </w:r>
      <w:r w:rsidRPr="00210663">
        <w:rPr>
          <w:rFonts w:ascii="GHEA Grapalat" w:hAnsi="GHEA Grapalat" w:cs="GHEA Grapalat"/>
        </w:rPr>
        <w:t>կամ</w:t>
      </w:r>
      <w:r w:rsidRPr="00FB3A68">
        <w:rPr>
          <w:rFonts w:ascii="GHEA Grapalat" w:hAnsi="GHEA Grapalat" w:cs="GHEA Grapalat"/>
        </w:rPr>
        <w:t xml:space="preserve"> </w:t>
      </w:r>
      <w:r w:rsidRPr="00210663">
        <w:rPr>
          <w:rFonts w:ascii="GHEA Grapalat" w:hAnsi="GHEA Grapalat" w:cs="GHEA Grapalat"/>
        </w:rPr>
        <w:t>ծախսի</w:t>
      </w:r>
      <w:r w:rsidRPr="00FB3A68">
        <w:rPr>
          <w:rFonts w:ascii="GHEA Grapalat" w:hAnsi="GHEA Grapalat" w:cs="GHEA Grapalat"/>
        </w:rPr>
        <w:t xml:space="preserve"> </w:t>
      </w:r>
      <w:r w:rsidRPr="00210663">
        <w:rPr>
          <w:rFonts w:ascii="GHEA Grapalat" w:hAnsi="GHEA Grapalat" w:cs="GHEA Grapalat"/>
        </w:rPr>
        <w:t>համար՝</w:t>
      </w:r>
      <w:r w:rsidRPr="00FB3A68">
        <w:rPr>
          <w:rFonts w:ascii="GHEA Grapalat" w:hAnsi="GHEA Grapalat" w:cs="GHEA Grapalat"/>
        </w:rPr>
        <w:t xml:space="preserve"> </w:t>
      </w:r>
      <w:r w:rsidRPr="00210663">
        <w:rPr>
          <w:rFonts w:ascii="GHEA Grapalat" w:hAnsi="GHEA Grapalat" w:cs="GHEA Grapalat"/>
        </w:rPr>
        <w:t>փոխառության</w:t>
      </w:r>
      <w:r w:rsidRPr="00FB3A68">
        <w:rPr>
          <w:rFonts w:ascii="GHEA Grapalat" w:hAnsi="GHEA Grapalat" w:cs="GHEA Grapalat"/>
        </w:rPr>
        <w:t xml:space="preserve"> </w:t>
      </w:r>
      <w:r w:rsidRPr="00210663">
        <w:rPr>
          <w:rFonts w:ascii="GHEA Grapalat" w:hAnsi="GHEA Grapalat" w:cs="GHEA Grapalat"/>
        </w:rPr>
        <w:t>միջոցների</w:t>
      </w:r>
      <w:r w:rsidRPr="00FB3A68">
        <w:rPr>
          <w:rFonts w:ascii="GHEA Grapalat" w:hAnsi="GHEA Grapalat" w:cs="GHEA Grapalat"/>
        </w:rPr>
        <w:t xml:space="preserve"> </w:t>
      </w:r>
      <w:r w:rsidRPr="00210663">
        <w:rPr>
          <w:rFonts w:ascii="GHEA Grapalat" w:hAnsi="GHEA Grapalat" w:cs="GHEA Grapalat"/>
        </w:rPr>
        <w:t>հաշվին</w:t>
      </w:r>
      <w:r w:rsidRPr="00FB3A68">
        <w:rPr>
          <w:rFonts w:ascii="GHEA Grapalat" w:hAnsi="GHEA Grapalat" w:cs="GHEA Grapalat"/>
        </w:rPr>
        <w:t xml:space="preserve">, </w:t>
      </w:r>
      <w:r w:rsidRPr="00210663">
        <w:rPr>
          <w:rFonts w:ascii="GHEA Grapalat" w:hAnsi="GHEA Grapalat" w:cs="GHEA Grapalat"/>
        </w:rPr>
        <w:t>պայմանագրով</w:t>
      </w:r>
      <w:r w:rsidRPr="00FB3A68">
        <w:rPr>
          <w:rFonts w:ascii="GHEA Grapalat" w:hAnsi="GHEA Grapalat" w:cs="GHEA Grapalat"/>
        </w:rPr>
        <w:t xml:space="preserve"> </w:t>
      </w:r>
      <w:r w:rsidRPr="00210663">
        <w:rPr>
          <w:rFonts w:ascii="GHEA Grapalat" w:hAnsi="GHEA Grapalat" w:cs="GHEA Grapalat"/>
        </w:rPr>
        <w:t>նախատեսված</w:t>
      </w:r>
      <w:r w:rsidRPr="00FB3A68">
        <w:rPr>
          <w:rFonts w:ascii="GHEA Grapalat" w:hAnsi="GHEA Grapalat" w:cs="GHEA Grapalat"/>
        </w:rPr>
        <w:t xml:space="preserve"> </w:t>
      </w:r>
      <w:r w:rsidRPr="00210663">
        <w:rPr>
          <w:rFonts w:ascii="GHEA Grapalat" w:hAnsi="GHEA Grapalat" w:cs="GHEA Grapalat"/>
        </w:rPr>
        <w:t>ֆինանսավորման</w:t>
      </w:r>
      <w:r w:rsidRPr="00FB3A68">
        <w:rPr>
          <w:rFonts w:ascii="GHEA Grapalat" w:hAnsi="GHEA Grapalat" w:cs="GHEA Grapalat"/>
        </w:rPr>
        <w:t xml:space="preserve"> </w:t>
      </w:r>
      <w:r w:rsidRPr="00210663">
        <w:rPr>
          <w:rFonts w:ascii="GHEA Grapalat" w:hAnsi="GHEA Grapalat" w:cs="GHEA Grapalat"/>
        </w:rPr>
        <w:t>օգտագործված</w:t>
      </w:r>
      <w:r w:rsidRPr="00FB3A68">
        <w:rPr>
          <w:rFonts w:ascii="GHEA Grapalat" w:hAnsi="GHEA Grapalat" w:cs="GHEA Grapalat"/>
        </w:rPr>
        <w:t xml:space="preserve"> </w:t>
      </w:r>
      <w:r w:rsidRPr="00210663">
        <w:rPr>
          <w:rFonts w:ascii="GHEA Grapalat" w:hAnsi="GHEA Grapalat" w:cs="GHEA Grapalat"/>
        </w:rPr>
        <w:lastRenderedPageBreak/>
        <w:t>ցանկացած</w:t>
      </w:r>
      <w:r w:rsidRPr="00FB3A68">
        <w:rPr>
          <w:rFonts w:ascii="GHEA Grapalat" w:hAnsi="GHEA Grapalat" w:cs="GHEA Grapalat"/>
        </w:rPr>
        <w:t xml:space="preserve"> </w:t>
      </w:r>
      <w:r w:rsidRPr="00210663">
        <w:rPr>
          <w:rFonts w:ascii="GHEA Grapalat" w:hAnsi="GHEA Grapalat" w:cs="GHEA Grapalat"/>
        </w:rPr>
        <w:t>գումարի</w:t>
      </w:r>
      <w:r w:rsidRPr="00FB3A68">
        <w:rPr>
          <w:rFonts w:ascii="GHEA Grapalat" w:hAnsi="GHEA Grapalat" w:cs="GHEA Grapalat"/>
        </w:rPr>
        <w:t xml:space="preserve"> </w:t>
      </w:r>
      <w:r w:rsidRPr="00210663">
        <w:rPr>
          <w:rFonts w:ascii="GHEA Grapalat" w:hAnsi="GHEA Grapalat" w:cs="GHEA Grapalat"/>
        </w:rPr>
        <w:t>համար</w:t>
      </w:r>
      <w:r w:rsidRPr="00FB3A68">
        <w:rPr>
          <w:rFonts w:ascii="GHEA Grapalat" w:hAnsi="GHEA Grapalat" w:cs="GHEA Grapalat"/>
        </w:rPr>
        <w:t xml:space="preserve"> </w:t>
      </w:r>
      <w:r w:rsidRPr="00210663">
        <w:rPr>
          <w:rFonts w:ascii="GHEA Grapalat" w:hAnsi="GHEA Grapalat" w:cs="GHEA Grapalat"/>
        </w:rPr>
        <w:t>սույն</w:t>
      </w:r>
      <w:r w:rsidRPr="00FB3A68">
        <w:rPr>
          <w:rFonts w:ascii="GHEA Grapalat" w:hAnsi="GHEA Grapalat" w:cs="GHEA Grapalat"/>
        </w:rPr>
        <w:t xml:space="preserve"> </w:t>
      </w:r>
      <w:r w:rsidRPr="00210663">
        <w:rPr>
          <w:rFonts w:ascii="GHEA Grapalat" w:hAnsi="GHEA Grapalat" w:cs="GHEA Grapalat"/>
        </w:rPr>
        <w:t>Համաձայնագրի</w:t>
      </w:r>
      <w:r w:rsidRPr="00FB3A68">
        <w:rPr>
          <w:rFonts w:ascii="GHEA Grapalat" w:hAnsi="GHEA Grapalat" w:cs="GHEA Grapalat"/>
        </w:rPr>
        <w:t xml:space="preserve"> </w:t>
      </w:r>
      <w:r w:rsidRPr="00210663">
        <w:rPr>
          <w:rFonts w:ascii="GHEA Grapalat" w:hAnsi="GHEA Grapalat" w:cs="GHEA Grapalat"/>
        </w:rPr>
        <w:t>շրջանակներում</w:t>
      </w:r>
      <w:r w:rsidRPr="00FB3A68">
        <w:rPr>
          <w:rFonts w:ascii="GHEA Grapalat" w:hAnsi="GHEA Grapalat" w:cs="GHEA Grapalat"/>
        </w:rPr>
        <w:t xml:space="preserve">, </w:t>
      </w:r>
      <w:r w:rsidRPr="00210663">
        <w:rPr>
          <w:rFonts w:ascii="GHEA Grapalat" w:hAnsi="GHEA Grapalat" w:cs="GHEA Grapalat"/>
        </w:rPr>
        <w:t>նաև</w:t>
      </w:r>
      <w:r w:rsidRPr="00FB3A68">
        <w:rPr>
          <w:rFonts w:ascii="GHEA Grapalat" w:hAnsi="GHEA Grapalat" w:cs="GHEA Grapalat"/>
        </w:rPr>
        <w:t xml:space="preserve">  </w:t>
      </w:r>
      <w:r w:rsidRPr="00210663">
        <w:rPr>
          <w:rFonts w:ascii="GHEA Grapalat" w:hAnsi="GHEA Grapalat" w:cs="GHEA Grapalat"/>
        </w:rPr>
        <w:t>ցանկացած</w:t>
      </w:r>
      <w:r w:rsidRPr="00FB3A68">
        <w:rPr>
          <w:rFonts w:ascii="GHEA Grapalat" w:hAnsi="GHEA Grapalat" w:cs="GHEA Grapalat"/>
        </w:rPr>
        <w:t xml:space="preserve"> </w:t>
      </w:r>
      <w:r w:rsidRPr="00210663">
        <w:rPr>
          <w:rFonts w:ascii="GHEA Grapalat" w:hAnsi="GHEA Grapalat" w:cs="GHEA Grapalat"/>
        </w:rPr>
        <w:t>գումարի</w:t>
      </w:r>
      <w:r w:rsidRPr="00FB3A68">
        <w:rPr>
          <w:rFonts w:ascii="GHEA Grapalat" w:hAnsi="GHEA Grapalat" w:cs="GHEA Grapalat"/>
        </w:rPr>
        <w:t xml:space="preserve"> </w:t>
      </w:r>
      <w:r w:rsidRPr="00210663">
        <w:rPr>
          <w:rFonts w:ascii="GHEA Grapalat" w:hAnsi="GHEA Grapalat" w:cs="GHEA Grapalat"/>
        </w:rPr>
        <w:t>մարման</w:t>
      </w:r>
      <w:r w:rsidRPr="00FB3A68">
        <w:rPr>
          <w:rFonts w:ascii="GHEA Grapalat" w:hAnsi="GHEA Grapalat" w:cs="GHEA Grapalat"/>
        </w:rPr>
        <w:t xml:space="preserve"> </w:t>
      </w:r>
      <w:r w:rsidRPr="00210663">
        <w:rPr>
          <w:rFonts w:ascii="GHEA Grapalat" w:hAnsi="GHEA Grapalat" w:cs="GHEA Grapalat"/>
        </w:rPr>
        <w:t>կամ</w:t>
      </w:r>
      <w:r w:rsidRPr="00FB3A68">
        <w:rPr>
          <w:rFonts w:ascii="GHEA Grapalat" w:hAnsi="GHEA Grapalat" w:cs="GHEA Grapalat"/>
        </w:rPr>
        <w:t xml:space="preserve"> </w:t>
      </w:r>
      <w:r w:rsidRPr="00210663">
        <w:rPr>
          <w:rFonts w:ascii="GHEA Grapalat" w:hAnsi="GHEA Grapalat" w:cs="GHEA Grapalat"/>
        </w:rPr>
        <w:t>կանխավճարի</w:t>
      </w:r>
      <w:r w:rsidRPr="00FB3A68">
        <w:rPr>
          <w:rFonts w:ascii="GHEA Grapalat" w:hAnsi="GHEA Grapalat" w:cs="GHEA Grapalat"/>
        </w:rPr>
        <w:t xml:space="preserve"> </w:t>
      </w:r>
      <w:r w:rsidRPr="00210663">
        <w:rPr>
          <w:rFonts w:ascii="GHEA Grapalat" w:hAnsi="GHEA Grapalat" w:cs="GHEA Grapalat"/>
        </w:rPr>
        <w:t>կամ</w:t>
      </w:r>
      <w:r w:rsidRPr="00FB3A68">
        <w:rPr>
          <w:rFonts w:ascii="GHEA Grapalat" w:hAnsi="GHEA Grapalat" w:cs="GHEA Grapalat"/>
        </w:rPr>
        <w:t xml:space="preserve"> </w:t>
      </w:r>
      <w:r w:rsidRPr="00210663">
        <w:rPr>
          <w:rFonts w:ascii="GHEA Grapalat" w:hAnsi="GHEA Grapalat" w:cs="GHEA Grapalat"/>
        </w:rPr>
        <w:t>վարկի</w:t>
      </w:r>
      <w:r w:rsidRPr="00FB3A68">
        <w:rPr>
          <w:rFonts w:ascii="GHEA Grapalat" w:hAnsi="GHEA Grapalat" w:cs="GHEA Grapalat"/>
        </w:rPr>
        <w:t xml:space="preserve">, </w:t>
      </w:r>
      <w:r w:rsidRPr="00210663">
        <w:rPr>
          <w:rFonts w:ascii="GHEA Grapalat" w:hAnsi="GHEA Grapalat" w:cs="GHEA Grapalat"/>
        </w:rPr>
        <w:t>ինչպես</w:t>
      </w:r>
      <w:r w:rsidRPr="00FB3A68">
        <w:rPr>
          <w:rFonts w:ascii="GHEA Grapalat" w:hAnsi="GHEA Grapalat" w:cs="GHEA Grapalat"/>
        </w:rPr>
        <w:t xml:space="preserve"> </w:t>
      </w:r>
      <w:r w:rsidRPr="00210663">
        <w:rPr>
          <w:rFonts w:ascii="GHEA Grapalat" w:hAnsi="GHEA Grapalat" w:cs="GHEA Grapalat"/>
        </w:rPr>
        <w:t>նաև</w:t>
      </w:r>
      <w:r w:rsidRPr="00FB3A68">
        <w:rPr>
          <w:rFonts w:ascii="GHEA Grapalat" w:hAnsi="GHEA Grapalat" w:cs="GHEA Grapalat"/>
        </w:rPr>
        <w:t xml:space="preserve"> </w:t>
      </w:r>
      <w:r w:rsidRPr="00210663">
        <w:rPr>
          <w:rFonts w:ascii="GHEA Grapalat" w:hAnsi="GHEA Grapalat" w:cs="GHEA Grapalat"/>
        </w:rPr>
        <w:t>շահույթի</w:t>
      </w:r>
      <w:r w:rsidRPr="00FB3A68">
        <w:rPr>
          <w:rFonts w:ascii="GHEA Grapalat" w:hAnsi="GHEA Grapalat" w:cs="GHEA Grapalat"/>
        </w:rPr>
        <w:t xml:space="preserve"> </w:t>
      </w:r>
      <w:r w:rsidRPr="00210663">
        <w:rPr>
          <w:rFonts w:ascii="GHEA Grapalat" w:hAnsi="GHEA Grapalat" w:cs="GHEA Grapalat"/>
        </w:rPr>
        <w:t>կորստի</w:t>
      </w:r>
      <w:r w:rsidRPr="00FB3A68">
        <w:rPr>
          <w:rFonts w:ascii="GHEA Grapalat" w:hAnsi="GHEA Grapalat" w:cs="GHEA Grapalat"/>
        </w:rPr>
        <w:t xml:space="preserve"> </w:t>
      </w:r>
      <w:r w:rsidRPr="00210663">
        <w:rPr>
          <w:rFonts w:ascii="GHEA Grapalat" w:hAnsi="GHEA Grapalat" w:cs="GHEA Grapalat"/>
        </w:rPr>
        <w:t>համար</w:t>
      </w:r>
      <w:r w:rsidRPr="00FB3A68">
        <w:rPr>
          <w:rFonts w:ascii="GHEA Grapalat" w:hAnsi="GHEA Grapalat" w:cs="GHEA Grapalat"/>
        </w:rPr>
        <w:t>:</w:t>
      </w:r>
    </w:p>
    <w:p w:rsidR="005253D7" w:rsidRPr="00FB3A68" w:rsidRDefault="005253D7" w:rsidP="005253D7">
      <w:pPr>
        <w:tabs>
          <w:tab w:val="left" w:pos="709"/>
        </w:tabs>
        <w:jc w:val="both"/>
        <w:rPr>
          <w:rFonts w:ascii="GHEA Grapalat" w:hAnsi="GHEA Grapalat" w:cs="GHEA Grapalat"/>
        </w:rPr>
      </w:pPr>
    </w:p>
    <w:p w:rsidR="005253D7" w:rsidRPr="00FB3A68" w:rsidRDefault="005253D7" w:rsidP="005253D7">
      <w:pPr>
        <w:tabs>
          <w:tab w:val="left" w:pos="709"/>
        </w:tabs>
        <w:jc w:val="both"/>
        <w:rPr>
          <w:rFonts w:ascii="GHEA Grapalat" w:hAnsi="GHEA Grapalat" w:cs="GHEA Grapalat"/>
        </w:rPr>
      </w:pPr>
      <w:r w:rsidRPr="00210663">
        <w:rPr>
          <w:rFonts w:ascii="GHEA Grapalat" w:hAnsi="GHEA Grapalat" w:cs="GHEA Grapalat"/>
        </w:rPr>
        <w:t>Սույն</w:t>
      </w:r>
      <w:r w:rsidRPr="00FB3A68">
        <w:rPr>
          <w:rFonts w:ascii="GHEA Grapalat" w:hAnsi="GHEA Grapalat" w:cs="GHEA Grapalat"/>
        </w:rPr>
        <w:t xml:space="preserve"> </w:t>
      </w:r>
      <w:r w:rsidRPr="00210663">
        <w:rPr>
          <w:rFonts w:ascii="GHEA Grapalat" w:hAnsi="GHEA Grapalat" w:cs="GHEA Grapalat"/>
        </w:rPr>
        <w:t>Համաձայնագրով</w:t>
      </w:r>
      <w:r w:rsidRPr="00FB3A68">
        <w:rPr>
          <w:rFonts w:ascii="GHEA Grapalat" w:hAnsi="GHEA Grapalat" w:cs="GHEA Grapalat"/>
        </w:rPr>
        <w:t xml:space="preserve"> </w:t>
      </w:r>
      <w:r>
        <w:rPr>
          <w:rFonts w:ascii="GHEA Grapalat" w:hAnsi="GHEA Grapalat" w:cs="GHEA Grapalat"/>
          <w:lang w:val="fr-FR"/>
        </w:rPr>
        <w:t>կամ</w:t>
      </w:r>
      <w:r w:rsidRPr="00FB3A68">
        <w:rPr>
          <w:rFonts w:ascii="GHEA Grapalat" w:hAnsi="GHEA Grapalat" w:cs="GHEA Grapalat"/>
        </w:rPr>
        <w:t xml:space="preserve"> </w:t>
      </w:r>
      <w:r>
        <w:rPr>
          <w:rFonts w:ascii="GHEA Grapalat" w:hAnsi="GHEA Grapalat" w:cs="GHEA Grapalat"/>
          <w:lang w:val="fr-FR"/>
        </w:rPr>
        <w:t>որևէ</w:t>
      </w:r>
      <w:r w:rsidRPr="00FB3A68">
        <w:rPr>
          <w:rFonts w:ascii="GHEA Grapalat" w:hAnsi="GHEA Grapalat" w:cs="GHEA Grapalat"/>
        </w:rPr>
        <w:t xml:space="preserve"> </w:t>
      </w:r>
      <w:r>
        <w:rPr>
          <w:rFonts w:ascii="GHEA Grapalat" w:hAnsi="GHEA Grapalat" w:cs="GHEA Grapalat"/>
          <w:lang w:val="fr-FR"/>
        </w:rPr>
        <w:t>առնչվող</w:t>
      </w:r>
      <w:r w:rsidRPr="00FB3A68">
        <w:rPr>
          <w:rFonts w:ascii="GHEA Grapalat" w:hAnsi="GHEA Grapalat" w:cs="GHEA Grapalat"/>
        </w:rPr>
        <w:t xml:space="preserve"> </w:t>
      </w:r>
      <w:r>
        <w:rPr>
          <w:rFonts w:ascii="GHEA Grapalat" w:hAnsi="GHEA Grapalat" w:cs="GHEA Grapalat"/>
          <w:lang w:val="fr-FR"/>
        </w:rPr>
        <w:t>համաձայնագիր</w:t>
      </w:r>
      <w:r w:rsidRPr="00FB3A68">
        <w:rPr>
          <w:rFonts w:ascii="GHEA Grapalat" w:hAnsi="GHEA Grapalat" w:cs="GHEA Grapalat"/>
        </w:rPr>
        <w:t xml:space="preserve"> </w:t>
      </w:r>
      <w:r w:rsidRPr="00210663">
        <w:rPr>
          <w:rFonts w:ascii="GHEA Grapalat" w:hAnsi="GHEA Grapalat" w:cs="GHEA Grapalat"/>
        </w:rPr>
        <w:t>Փոխատուին</w:t>
      </w:r>
      <w:r w:rsidRPr="00FB3A68">
        <w:rPr>
          <w:rFonts w:ascii="GHEA Grapalat" w:hAnsi="GHEA Grapalat" w:cs="GHEA Grapalat"/>
        </w:rPr>
        <w:t xml:space="preserve"> </w:t>
      </w:r>
      <w:r w:rsidRPr="00210663">
        <w:rPr>
          <w:rFonts w:ascii="GHEA Grapalat" w:hAnsi="GHEA Grapalat" w:cs="GHEA Grapalat"/>
        </w:rPr>
        <w:t>կատարվող</w:t>
      </w:r>
      <w:r w:rsidRPr="00FB3A68">
        <w:rPr>
          <w:rFonts w:ascii="GHEA Grapalat" w:hAnsi="GHEA Grapalat" w:cs="GHEA Grapalat"/>
        </w:rPr>
        <w:t xml:space="preserve"> </w:t>
      </w:r>
      <w:r w:rsidRPr="00210663">
        <w:rPr>
          <w:rFonts w:ascii="GHEA Grapalat" w:hAnsi="GHEA Grapalat" w:cs="GHEA Grapalat"/>
        </w:rPr>
        <w:t>ոչ</w:t>
      </w:r>
      <w:r w:rsidRPr="00FB3A68">
        <w:rPr>
          <w:rFonts w:ascii="GHEA Grapalat" w:hAnsi="GHEA Grapalat" w:cs="GHEA Grapalat"/>
        </w:rPr>
        <w:t xml:space="preserve"> </w:t>
      </w:r>
      <w:r w:rsidRPr="00210663">
        <w:rPr>
          <w:rFonts w:ascii="GHEA Grapalat" w:hAnsi="GHEA Grapalat" w:cs="GHEA Grapalat"/>
        </w:rPr>
        <w:t>մի</w:t>
      </w:r>
      <w:r w:rsidRPr="00FB3A68">
        <w:rPr>
          <w:rFonts w:ascii="GHEA Grapalat" w:hAnsi="GHEA Grapalat" w:cs="GHEA Grapalat"/>
        </w:rPr>
        <w:t xml:space="preserve"> </w:t>
      </w:r>
      <w:r w:rsidRPr="00210663">
        <w:rPr>
          <w:rFonts w:ascii="GHEA Grapalat" w:hAnsi="GHEA Grapalat" w:cs="GHEA Grapalat"/>
        </w:rPr>
        <w:t>վճարում</w:t>
      </w:r>
      <w:r w:rsidRPr="00FB3A68">
        <w:rPr>
          <w:rFonts w:ascii="GHEA Grapalat" w:hAnsi="GHEA Grapalat" w:cs="GHEA Grapalat"/>
        </w:rPr>
        <w:t xml:space="preserve"> </w:t>
      </w:r>
      <w:r w:rsidRPr="00210663">
        <w:rPr>
          <w:rFonts w:ascii="GHEA Grapalat" w:hAnsi="GHEA Grapalat" w:cs="GHEA Grapalat"/>
        </w:rPr>
        <w:t>ենթակա</w:t>
      </w:r>
      <w:r w:rsidRPr="00FB3A68">
        <w:rPr>
          <w:rFonts w:ascii="GHEA Grapalat" w:hAnsi="GHEA Grapalat" w:cs="GHEA Grapalat"/>
        </w:rPr>
        <w:t xml:space="preserve"> </w:t>
      </w:r>
      <w:r w:rsidRPr="00210663">
        <w:rPr>
          <w:rFonts w:ascii="GHEA Grapalat" w:hAnsi="GHEA Grapalat" w:cs="GHEA Grapalat"/>
        </w:rPr>
        <w:t>չէ</w:t>
      </w:r>
      <w:r w:rsidRPr="00FB3A68">
        <w:rPr>
          <w:rFonts w:ascii="GHEA Grapalat" w:hAnsi="GHEA Grapalat" w:cs="GHEA Grapalat"/>
        </w:rPr>
        <w:t xml:space="preserve"> </w:t>
      </w:r>
      <w:r w:rsidRPr="00210663">
        <w:rPr>
          <w:rFonts w:ascii="GHEA Grapalat" w:hAnsi="GHEA Grapalat" w:cs="GHEA Grapalat"/>
        </w:rPr>
        <w:t>քննարկման</w:t>
      </w:r>
      <w:r w:rsidRPr="00FB3A68">
        <w:rPr>
          <w:rFonts w:ascii="GHEA Grapalat" w:hAnsi="GHEA Grapalat" w:cs="GHEA Grapalat"/>
        </w:rPr>
        <w:t xml:space="preserve"> </w:t>
      </w:r>
      <w:r w:rsidRPr="00210663">
        <w:rPr>
          <w:rFonts w:ascii="GHEA Grapalat" w:hAnsi="GHEA Grapalat" w:cs="GHEA Grapalat"/>
        </w:rPr>
        <w:t>կամ</w:t>
      </w:r>
      <w:r w:rsidRPr="00FB3A68">
        <w:rPr>
          <w:rFonts w:ascii="GHEA Grapalat" w:hAnsi="GHEA Grapalat" w:cs="GHEA Grapalat"/>
        </w:rPr>
        <w:t xml:space="preserve"> </w:t>
      </w:r>
      <w:r w:rsidRPr="00210663">
        <w:rPr>
          <w:rFonts w:ascii="GHEA Grapalat" w:hAnsi="GHEA Grapalat" w:cs="GHEA Grapalat"/>
        </w:rPr>
        <w:t>որևէ</w:t>
      </w:r>
      <w:r w:rsidRPr="00FB3A68">
        <w:rPr>
          <w:rFonts w:ascii="GHEA Grapalat" w:hAnsi="GHEA Grapalat" w:cs="GHEA Grapalat"/>
        </w:rPr>
        <w:t xml:space="preserve"> </w:t>
      </w:r>
      <w:r w:rsidRPr="00210663">
        <w:rPr>
          <w:rFonts w:ascii="GHEA Grapalat" w:hAnsi="GHEA Grapalat" w:cs="GHEA Grapalat"/>
        </w:rPr>
        <w:t>դատարանի</w:t>
      </w:r>
      <w:r w:rsidRPr="00FB3A68">
        <w:rPr>
          <w:rFonts w:ascii="GHEA Grapalat" w:hAnsi="GHEA Grapalat" w:cs="GHEA Grapalat"/>
        </w:rPr>
        <w:t xml:space="preserve"> </w:t>
      </w:r>
      <w:r w:rsidRPr="00210663">
        <w:rPr>
          <w:rFonts w:ascii="GHEA Grapalat" w:hAnsi="GHEA Grapalat" w:cs="GHEA Grapalat"/>
        </w:rPr>
        <w:t>կարգավորման</w:t>
      </w:r>
      <w:r w:rsidRPr="00FB3A68">
        <w:rPr>
          <w:rFonts w:ascii="GHEA Grapalat" w:hAnsi="GHEA Grapalat" w:cs="GHEA Grapalat"/>
        </w:rPr>
        <w:t xml:space="preserve">  </w:t>
      </w:r>
      <w:r w:rsidRPr="00210663">
        <w:rPr>
          <w:rFonts w:ascii="GHEA Grapalat" w:hAnsi="GHEA Grapalat" w:cs="GHEA Grapalat"/>
        </w:rPr>
        <w:t>կամ</w:t>
      </w:r>
      <w:r w:rsidRPr="00FB3A68">
        <w:rPr>
          <w:rFonts w:ascii="GHEA Grapalat" w:hAnsi="GHEA Grapalat" w:cs="GHEA Grapalat"/>
        </w:rPr>
        <w:t xml:space="preserve"> </w:t>
      </w:r>
      <w:r w:rsidRPr="00210663">
        <w:rPr>
          <w:rFonts w:ascii="GHEA Grapalat" w:hAnsi="GHEA Grapalat" w:cs="GHEA Grapalat"/>
        </w:rPr>
        <w:t>հակառակ</w:t>
      </w:r>
      <w:r w:rsidRPr="00FB3A68">
        <w:rPr>
          <w:rFonts w:ascii="GHEA Grapalat" w:hAnsi="GHEA Grapalat" w:cs="GHEA Grapalat"/>
        </w:rPr>
        <w:t xml:space="preserve"> </w:t>
      </w:r>
      <w:r w:rsidRPr="00210663">
        <w:rPr>
          <w:rFonts w:ascii="GHEA Grapalat" w:hAnsi="GHEA Grapalat" w:cs="GHEA Grapalat"/>
        </w:rPr>
        <w:t>դեպքում</w:t>
      </w:r>
      <w:r w:rsidRPr="00FB3A68">
        <w:rPr>
          <w:rFonts w:ascii="GHEA Grapalat" w:hAnsi="GHEA Grapalat" w:cs="GHEA Grapalat"/>
        </w:rPr>
        <w:t xml:space="preserve"> </w:t>
      </w:r>
      <w:r w:rsidRPr="00210663">
        <w:rPr>
          <w:rFonts w:ascii="GHEA Grapalat" w:hAnsi="GHEA Grapalat" w:cs="GHEA Grapalat"/>
        </w:rPr>
        <w:t>պետք</w:t>
      </w:r>
      <w:r w:rsidRPr="00FB3A68">
        <w:rPr>
          <w:rFonts w:ascii="GHEA Grapalat" w:hAnsi="GHEA Grapalat" w:cs="GHEA Grapalat"/>
        </w:rPr>
        <w:t xml:space="preserve"> </w:t>
      </w:r>
      <w:r w:rsidRPr="00210663">
        <w:rPr>
          <w:rFonts w:ascii="GHEA Grapalat" w:hAnsi="GHEA Grapalat" w:cs="GHEA Grapalat"/>
        </w:rPr>
        <w:t>է</w:t>
      </w:r>
      <w:r w:rsidRPr="00FB3A68">
        <w:rPr>
          <w:rFonts w:ascii="GHEA Grapalat" w:hAnsi="GHEA Grapalat" w:cs="GHEA Grapalat"/>
        </w:rPr>
        <w:t xml:space="preserve"> </w:t>
      </w:r>
      <w:r w:rsidRPr="00210663">
        <w:rPr>
          <w:rFonts w:ascii="GHEA Grapalat" w:hAnsi="GHEA Grapalat" w:cs="GHEA Grapalat"/>
        </w:rPr>
        <w:t>իրականացն</w:t>
      </w:r>
      <w:r>
        <w:rPr>
          <w:rFonts w:ascii="GHEA Grapalat" w:hAnsi="GHEA Grapalat" w:cs="GHEA Grapalat"/>
        </w:rPr>
        <w:t>ի</w:t>
      </w:r>
      <w:r w:rsidRPr="00FB3A68">
        <w:rPr>
          <w:rFonts w:ascii="GHEA Grapalat" w:hAnsi="GHEA Grapalat" w:cs="GHEA Grapalat"/>
        </w:rPr>
        <w:t xml:space="preserve"> </w:t>
      </w:r>
      <w:r w:rsidRPr="00210663">
        <w:rPr>
          <w:rFonts w:ascii="GHEA Grapalat" w:hAnsi="GHEA Grapalat" w:cs="GHEA Grapalat"/>
        </w:rPr>
        <w:t>Փոխառուի</w:t>
      </w:r>
      <w:r w:rsidRPr="00FB3A68">
        <w:rPr>
          <w:rFonts w:ascii="GHEA Grapalat" w:hAnsi="GHEA Grapalat" w:cs="GHEA Grapalat"/>
        </w:rPr>
        <w:t xml:space="preserve"> </w:t>
      </w:r>
      <w:r w:rsidRPr="00210663">
        <w:rPr>
          <w:rFonts w:ascii="GHEA Grapalat" w:hAnsi="GHEA Grapalat" w:cs="GHEA Grapalat"/>
        </w:rPr>
        <w:t>պարտավորությունները</w:t>
      </w:r>
      <w:r w:rsidRPr="00FB3A68">
        <w:rPr>
          <w:rFonts w:ascii="GHEA Grapalat" w:hAnsi="GHEA Grapalat" w:cs="GHEA Grapalat"/>
        </w:rPr>
        <w:t xml:space="preserve">, </w:t>
      </w:r>
      <w:r w:rsidRPr="00210663">
        <w:rPr>
          <w:rFonts w:ascii="GHEA Grapalat" w:hAnsi="GHEA Grapalat" w:cs="GHEA Grapalat"/>
        </w:rPr>
        <w:t>որոնց</w:t>
      </w:r>
      <w:r w:rsidRPr="00FB3A68">
        <w:rPr>
          <w:rFonts w:ascii="GHEA Grapalat" w:hAnsi="GHEA Grapalat" w:cs="GHEA Grapalat"/>
        </w:rPr>
        <w:t xml:space="preserve"> </w:t>
      </w:r>
      <w:r w:rsidRPr="00210663">
        <w:rPr>
          <w:rFonts w:ascii="GHEA Grapalat" w:hAnsi="GHEA Grapalat" w:cs="GHEA Grapalat"/>
        </w:rPr>
        <w:t>նկատմամբ</w:t>
      </w:r>
      <w:r w:rsidRPr="00FB3A68">
        <w:rPr>
          <w:rFonts w:ascii="GHEA Grapalat" w:hAnsi="GHEA Grapalat" w:cs="GHEA Grapalat"/>
        </w:rPr>
        <w:t xml:space="preserve"> </w:t>
      </w:r>
      <w:r w:rsidRPr="00210663">
        <w:rPr>
          <w:rFonts w:ascii="GHEA Grapalat" w:hAnsi="GHEA Grapalat" w:cs="GHEA Grapalat"/>
        </w:rPr>
        <w:t>այն</w:t>
      </w:r>
      <w:r w:rsidRPr="00FB3A68">
        <w:rPr>
          <w:rFonts w:ascii="GHEA Grapalat" w:hAnsi="GHEA Grapalat" w:cs="GHEA Grapalat"/>
        </w:rPr>
        <w:t xml:space="preserve"> </w:t>
      </w:r>
      <w:r w:rsidRPr="00210663">
        <w:rPr>
          <w:rFonts w:ascii="GHEA Grapalat" w:hAnsi="GHEA Grapalat" w:cs="GHEA Grapalat"/>
        </w:rPr>
        <w:t>արված</w:t>
      </w:r>
      <w:r w:rsidRPr="00FB3A68">
        <w:rPr>
          <w:rFonts w:ascii="GHEA Grapalat" w:hAnsi="GHEA Grapalat" w:cs="GHEA Grapalat"/>
        </w:rPr>
        <w:t xml:space="preserve"> </w:t>
      </w:r>
      <w:r w:rsidRPr="00210663">
        <w:rPr>
          <w:rFonts w:ascii="GHEA Grapalat" w:hAnsi="GHEA Grapalat" w:cs="GHEA Grapalat"/>
        </w:rPr>
        <w:t>է</w:t>
      </w:r>
      <w:r w:rsidRPr="00FB3A68">
        <w:rPr>
          <w:rFonts w:ascii="GHEA Grapalat" w:hAnsi="GHEA Grapalat" w:cs="GHEA Grapalat"/>
        </w:rPr>
        <w:t xml:space="preserve"> </w:t>
      </w:r>
      <w:r w:rsidRPr="00210663">
        <w:rPr>
          <w:rFonts w:ascii="GHEA Grapalat" w:hAnsi="GHEA Grapalat" w:cs="GHEA Grapalat"/>
        </w:rPr>
        <w:t>քանի</w:t>
      </w:r>
      <w:r w:rsidRPr="00FB3A68">
        <w:rPr>
          <w:rFonts w:ascii="GHEA Grapalat" w:hAnsi="GHEA Grapalat" w:cs="GHEA Grapalat"/>
        </w:rPr>
        <w:t xml:space="preserve"> </w:t>
      </w:r>
      <w:r w:rsidRPr="00210663">
        <w:rPr>
          <w:rFonts w:ascii="GHEA Grapalat" w:hAnsi="GHEA Grapalat" w:cs="GHEA Grapalat"/>
        </w:rPr>
        <w:t>դեռ</w:t>
      </w:r>
      <w:r w:rsidRPr="00FB3A68">
        <w:rPr>
          <w:rFonts w:ascii="GHEA Grapalat" w:hAnsi="GHEA Grapalat" w:cs="GHEA Grapalat"/>
        </w:rPr>
        <w:t xml:space="preserve"> </w:t>
      </w:r>
      <w:r w:rsidRPr="00210663">
        <w:rPr>
          <w:rFonts w:ascii="GHEA Grapalat" w:hAnsi="GHEA Grapalat" w:cs="GHEA Grapalat"/>
        </w:rPr>
        <w:t>և</w:t>
      </w:r>
      <w:r w:rsidRPr="00FB3A68">
        <w:rPr>
          <w:rFonts w:ascii="GHEA Grapalat" w:hAnsi="GHEA Grapalat" w:cs="GHEA Grapalat"/>
        </w:rPr>
        <w:t xml:space="preserve"> </w:t>
      </w:r>
      <w:r w:rsidRPr="00210663">
        <w:rPr>
          <w:rFonts w:ascii="GHEA Grapalat" w:hAnsi="GHEA Grapalat" w:cs="GHEA Grapalat"/>
        </w:rPr>
        <w:t>մինչև</w:t>
      </w:r>
      <w:r w:rsidRPr="00FB3A68">
        <w:rPr>
          <w:rFonts w:ascii="GHEA Grapalat" w:hAnsi="GHEA Grapalat" w:cs="GHEA Grapalat"/>
        </w:rPr>
        <w:t xml:space="preserve"> </w:t>
      </w:r>
      <w:r w:rsidRPr="00210663">
        <w:rPr>
          <w:rFonts w:ascii="GHEA Grapalat" w:hAnsi="GHEA Grapalat" w:cs="GHEA Grapalat"/>
        </w:rPr>
        <w:t>ամբողջ</w:t>
      </w:r>
      <w:r w:rsidRPr="00FB3A68">
        <w:rPr>
          <w:rFonts w:ascii="GHEA Grapalat" w:hAnsi="GHEA Grapalat" w:cs="GHEA Grapalat"/>
        </w:rPr>
        <w:t xml:space="preserve"> </w:t>
      </w:r>
      <w:r w:rsidRPr="00210663">
        <w:rPr>
          <w:rFonts w:ascii="GHEA Grapalat" w:hAnsi="GHEA Grapalat" w:cs="GHEA Grapalat"/>
        </w:rPr>
        <w:t>վճարումը</w:t>
      </w:r>
      <w:r w:rsidRPr="00FB3A68">
        <w:rPr>
          <w:rFonts w:ascii="GHEA Grapalat" w:hAnsi="GHEA Grapalat" w:cs="GHEA Grapalat"/>
        </w:rPr>
        <w:t xml:space="preserve"> </w:t>
      </w:r>
      <w:r w:rsidRPr="00210663">
        <w:rPr>
          <w:rFonts w:ascii="GHEA Grapalat" w:hAnsi="GHEA Grapalat" w:cs="GHEA Grapalat"/>
        </w:rPr>
        <w:t>չի</w:t>
      </w:r>
      <w:r w:rsidRPr="00FB3A68">
        <w:rPr>
          <w:rFonts w:ascii="GHEA Grapalat" w:hAnsi="GHEA Grapalat" w:cs="GHEA Grapalat"/>
        </w:rPr>
        <w:t xml:space="preserve"> </w:t>
      </w:r>
      <w:r w:rsidRPr="00210663">
        <w:rPr>
          <w:rFonts w:ascii="GHEA Grapalat" w:hAnsi="GHEA Grapalat" w:cs="GHEA Grapalat"/>
        </w:rPr>
        <w:t>ստացվել</w:t>
      </w:r>
      <w:r w:rsidRPr="00FB3A68">
        <w:rPr>
          <w:rFonts w:ascii="GHEA Grapalat" w:hAnsi="GHEA Grapalat" w:cs="GHEA Grapalat"/>
        </w:rPr>
        <w:t xml:space="preserve"> </w:t>
      </w:r>
      <w:r w:rsidRPr="00210663">
        <w:rPr>
          <w:rFonts w:ascii="GHEA Grapalat" w:hAnsi="GHEA Grapalat" w:cs="GHEA Grapalat"/>
        </w:rPr>
        <w:t>այն</w:t>
      </w:r>
      <w:r w:rsidRPr="00FB3A68">
        <w:rPr>
          <w:rFonts w:ascii="GHEA Grapalat" w:hAnsi="GHEA Grapalat" w:cs="GHEA Grapalat"/>
        </w:rPr>
        <w:t xml:space="preserve"> </w:t>
      </w:r>
      <w:r w:rsidRPr="00210663">
        <w:rPr>
          <w:rFonts w:ascii="GHEA Grapalat" w:hAnsi="GHEA Grapalat" w:cs="GHEA Grapalat"/>
        </w:rPr>
        <w:t>արժույթ</w:t>
      </w:r>
      <w:r>
        <w:rPr>
          <w:rFonts w:ascii="GHEA Grapalat" w:hAnsi="GHEA Grapalat" w:cs="GHEA Grapalat"/>
        </w:rPr>
        <w:t>ո</w:t>
      </w:r>
      <w:r w:rsidRPr="00210663">
        <w:rPr>
          <w:rFonts w:ascii="GHEA Grapalat" w:hAnsi="GHEA Grapalat" w:cs="GHEA Grapalat"/>
        </w:rPr>
        <w:t>վ</w:t>
      </w:r>
      <w:r w:rsidRPr="00FB3A68">
        <w:rPr>
          <w:rFonts w:ascii="GHEA Grapalat" w:hAnsi="GHEA Grapalat" w:cs="GHEA Grapalat"/>
        </w:rPr>
        <w:t xml:space="preserve">, </w:t>
      </w:r>
      <w:r w:rsidRPr="00210663">
        <w:rPr>
          <w:rFonts w:ascii="GHEA Grapalat" w:hAnsi="GHEA Grapalat" w:cs="GHEA Grapalat"/>
        </w:rPr>
        <w:t>որով</w:t>
      </w:r>
      <w:r w:rsidRPr="00FB3A68">
        <w:rPr>
          <w:rFonts w:ascii="GHEA Grapalat" w:hAnsi="GHEA Grapalat" w:cs="GHEA Grapalat"/>
        </w:rPr>
        <w:t xml:space="preserve"> </w:t>
      </w:r>
      <w:r w:rsidRPr="00210663">
        <w:rPr>
          <w:rFonts w:ascii="GHEA Grapalat" w:hAnsi="GHEA Grapalat" w:cs="GHEA Grapalat"/>
        </w:rPr>
        <w:t>համապատասխան</w:t>
      </w:r>
      <w:r w:rsidRPr="00FB3A68">
        <w:rPr>
          <w:rFonts w:ascii="GHEA Grapalat" w:hAnsi="GHEA Grapalat" w:cs="GHEA Grapalat"/>
        </w:rPr>
        <w:t xml:space="preserve"> </w:t>
      </w:r>
      <w:r w:rsidRPr="00210663">
        <w:rPr>
          <w:rFonts w:ascii="GHEA Grapalat" w:hAnsi="GHEA Grapalat" w:cs="GHEA Grapalat"/>
        </w:rPr>
        <w:t>գումարը</w:t>
      </w:r>
      <w:r w:rsidRPr="00FB3A68">
        <w:rPr>
          <w:rFonts w:ascii="GHEA Grapalat" w:hAnsi="GHEA Grapalat" w:cs="GHEA Grapalat"/>
        </w:rPr>
        <w:t xml:space="preserve"> </w:t>
      </w:r>
      <w:r w:rsidRPr="00210663">
        <w:rPr>
          <w:rFonts w:ascii="GHEA Grapalat" w:hAnsi="GHEA Grapalat" w:cs="GHEA Grapalat"/>
        </w:rPr>
        <w:t>պետք</w:t>
      </w:r>
      <w:r w:rsidRPr="00FB3A68">
        <w:rPr>
          <w:rFonts w:ascii="GHEA Grapalat" w:hAnsi="GHEA Grapalat" w:cs="GHEA Grapalat"/>
        </w:rPr>
        <w:t xml:space="preserve"> </w:t>
      </w:r>
      <w:r w:rsidRPr="00210663">
        <w:rPr>
          <w:rFonts w:ascii="GHEA Grapalat" w:hAnsi="GHEA Grapalat" w:cs="GHEA Grapalat"/>
        </w:rPr>
        <w:t>է</w:t>
      </w:r>
      <w:r w:rsidRPr="00FB3A68">
        <w:rPr>
          <w:rFonts w:ascii="GHEA Grapalat" w:hAnsi="GHEA Grapalat" w:cs="GHEA Grapalat"/>
        </w:rPr>
        <w:t xml:space="preserve"> </w:t>
      </w:r>
      <w:r w:rsidRPr="00210663">
        <w:rPr>
          <w:rFonts w:ascii="GHEA Grapalat" w:hAnsi="GHEA Grapalat" w:cs="GHEA Grapalat"/>
        </w:rPr>
        <w:t>վճարվեր</w:t>
      </w:r>
      <w:r w:rsidRPr="00FB3A68">
        <w:rPr>
          <w:rFonts w:ascii="GHEA Grapalat" w:hAnsi="GHEA Grapalat" w:cs="GHEA Grapalat"/>
        </w:rPr>
        <w:t xml:space="preserve">  (</w:t>
      </w:r>
      <w:r w:rsidRPr="00210663">
        <w:rPr>
          <w:rFonts w:ascii="GHEA Grapalat" w:hAnsi="GHEA Grapalat" w:cs="GHEA Grapalat"/>
        </w:rPr>
        <w:t>այսուհետ</w:t>
      </w:r>
      <w:r w:rsidRPr="00FB3A68">
        <w:rPr>
          <w:rFonts w:ascii="GHEA Grapalat" w:hAnsi="GHEA Grapalat" w:cs="GHEA Grapalat"/>
        </w:rPr>
        <w:t>, «</w:t>
      </w:r>
      <w:r w:rsidRPr="00210663">
        <w:rPr>
          <w:rFonts w:ascii="GHEA Grapalat" w:hAnsi="GHEA Grapalat" w:cs="GHEA Grapalat"/>
        </w:rPr>
        <w:t>Արժութային</w:t>
      </w:r>
      <w:r w:rsidRPr="00FB3A68">
        <w:rPr>
          <w:rFonts w:ascii="GHEA Grapalat" w:hAnsi="GHEA Grapalat" w:cs="GHEA Grapalat"/>
        </w:rPr>
        <w:t xml:space="preserve"> </w:t>
      </w:r>
      <w:r w:rsidRPr="00210663">
        <w:rPr>
          <w:rFonts w:ascii="GHEA Grapalat" w:hAnsi="GHEA Grapalat" w:cs="GHEA Grapalat"/>
        </w:rPr>
        <w:t>պարտավորություն</w:t>
      </w:r>
      <w:r w:rsidRPr="00FB3A68">
        <w:rPr>
          <w:rFonts w:ascii="GHEA Grapalat" w:hAnsi="GHEA Grapalat" w:cs="GHEA Grapalat"/>
        </w:rPr>
        <w:t xml:space="preserve">»), </w:t>
      </w:r>
      <w:r w:rsidRPr="00210663">
        <w:rPr>
          <w:rFonts w:ascii="GHEA Grapalat" w:hAnsi="GHEA Grapalat" w:cs="GHEA Grapalat"/>
        </w:rPr>
        <w:t>և</w:t>
      </w:r>
      <w:r w:rsidRPr="00FB3A68">
        <w:rPr>
          <w:rFonts w:ascii="GHEA Grapalat" w:hAnsi="GHEA Grapalat" w:cs="GHEA Grapalat"/>
        </w:rPr>
        <w:t xml:space="preserve"> </w:t>
      </w:r>
      <w:r w:rsidRPr="00210663">
        <w:rPr>
          <w:rFonts w:ascii="GHEA Grapalat" w:hAnsi="GHEA Grapalat" w:cs="GHEA Grapalat"/>
        </w:rPr>
        <w:t>այն</w:t>
      </w:r>
      <w:r w:rsidRPr="00FB3A68">
        <w:rPr>
          <w:rFonts w:ascii="GHEA Grapalat" w:hAnsi="GHEA Grapalat" w:cs="GHEA Grapalat"/>
        </w:rPr>
        <w:t xml:space="preserve"> </w:t>
      </w:r>
      <w:r w:rsidRPr="00210663">
        <w:rPr>
          <w:rFonts w:ascii="GHEA Grapalat" w:hAnsi="GHEA Grapalat" w:cs="GHEA Grapalat"/>
        </w:rPr>
        <w:t>չափով</w:t>
      </w:r>
      <w:r w:rsidRPr="00FB3A68">
        <w:rPr>
          <w:rFonts w:ascii="GHEA Grapalat" w:hAnsi="GHEA Grapalat" w:cs="GHEA Grapalat"/>
        </w:rPr>
        <w:t xml:space="preserve">, </w:t>
      </w:r>
      <w:r w:rsidRPr="00210663">
        <w:rPr>
          <w:rFonts w:ascii="GHEA Grapalat" w:hAnsi="GHEA Grapalat" w:cs="GHEA Grapalat"/>
        </w:rPr>
        <w:t>որով</w:t>
      </w:r>
      <w:r w:rsidRPr="00FB3A68">
        <w:rPr>
          <w:rFonts w:ascii="GHEA Grapalat" w:hAnsi="GHEA Grapalat" w:cs="GHEA Grapalat"/>
        </w:rPr>
        <w:t xml:space="preserve"> </w:t>
      </w:r>
      <w:r w:rsidRPr="00210663">
        <w:rPr>
          <w:rFonts w:ascii="GHEA Grapalat" w:hAnsi="GHEA Grapalat" w:cs="GHEA Grapalat"/>
        </w:rPr>
        <w:t>ցանկացած</w:t>
      </w:r>
      <w:r w:rsidRPr="00FB3A68">
        <w:rPr>
          <w:rFonts w:ascii="GHEA Grapalat" w:hAnsi="GHEA Grapalat" w:cs="GHEA Grapalat"/>
        </w:rPr>
        <w:t xml:space="preserve"> </w:t>
      </w:r>
      <w:r w:rsidRPr="00210663">
        <w:rPr>
          <w:rFonts w:ascii="GHEA Grapalat" w:hAnsi="GHEA Grapalat" w:cs="GHEA Grapalat"/>
        </w:rPr>
        <w:t>նման</w:t>
      </w:r>
      <w:r w:rsidRPr="00FB3A68">
        <w:rPr>
          <w:rFonts w:ascii="GHEA Grapalat" w:hAnsi="GHEA Grapalat" w:cs="GHEA Grapalat"/>
        </w:rPr>
        <w:t xml:space="preserve"> </w:t>
      </w:r>
      <w:r w:rsidRPr="00210663">
        <w:rPr>
          <w:rFonts w:ascii="GHEA Grapalat" w:hAnsi="GHEA Grapalat" w:cs="GHEA Grapalat"/>
        </w:rPr>
        <w:t>գումարի</w:t>
      </w:r>
      <w:r w:rsidRPr="00FB3A68">
        <w:rPr>
          <w:rFonts w:ascii="GHEA Grapalat" w:hAnsi="GHEA Grapalat" w:cs="GHEA Grapalat"/>
        </w:rPr>
        <w:t xml:space="preserve"> </w:t>
      </w:r>
      <w:r w:rsidRPr="00210663">
        <w:rPr>
          <w:rFonts w:ascii="GHEA Grapalat" w:hAnsi="GHEA Grapalat" w:cs="GHEA Grapalat"/>
        </w:rPr>
        <w:t>վճարում</w:t>
      </w:r>
      <w:r w:rsidRPr="00FB3A68">
        <w:rPr>
          <w:rFonts w:ascii="GHEA Grapalat" w:hAnsi="GHEA Grapalat" w:cs="GHEA Grapalat"/>
        </w:rPr>
        <w:t xml:space="preserve"> </w:t>
      </w:r>
      <w:r w:rsidRPr="00210663">
        <w:rPr>
          <w:rFonts w:ascii="GHEA Grapalat" w:hAnsi="GHEA Grapalat" w:cs="GHEA Grapalat"/>
        </w:rPr>
        <w:t>պարտավոր</w:t>
      </w:r>
      <w:r w:rsidRPr="00FB3A68">
        <w:rPr>
          <w:rFonts w:ascii="GHEA Grapalat" w:hAnsi="GHEA Grapalat" w:cs="GHEA Grapalat"/>
        </w:rPr>
        <w:t xml:space="preserve"> </w:t>
      </w:r>
      <w:r w:rsidRPr="00210663">
        <w:rPr>
          <w:rFonts w:ascii="GHEA Grapalat" w:hAnsi="GHEA Grapalat" w:cs="GHEA Grapalat"/>
        </w:rPr>
        <w:t>է</w:t>
      </w:r>
      <w:r w:rsidRPr="00FB3A68">
        <w:rPr>
          <w:rFonts w:ascii="GHEA Grapalat" w:hAnsi="GHEA Grapalat" w:cs="GHEA Grapalat"/>
        </w:rPr>
        <w:t xml:space="preserve"> </w:t>
      </w:r>
      <w:r w:rsidRPr="00210663">
        <w:rPr>
          <w:rFonts w:ascii="GHEA Grapalat" w:hAnsi="GHEA Grapalat" w:cs="GHEA Grapalat"/>
        </w:rPr>
        <w:t>վերաձևակերպվել</w:t>
      </w:r>
      <w:r w:rsidRPr="00FB3A68">
        <w:rPr>
          <w:rFonts w:ascii="GHEA Grapalat" w:hAnsi="GHEA Grapalat" w:cs="GHEA Grapalat"/>
        </w:rPr>
        <w:t xml:space="preserve"> </w:t>
      </w:r>
      <w:r w:rsidRPr="00210663">
        <w:rPr>
          <w:rFonts w:ascii="GHEA Grapalat" w:hAnsi="GHEA Grapalat" w:cs="GHEA Grapalat"/>
        </w:rPr>
        <w:t>փաստացի</w:t>
      </w:r>
      <w:r w:rsidRPr="00FB3A68">
        <w:rPr>
          <w:rFonts w:ascii="GHEA Grapalat" w:hAnsi="GHEA Grapalat" w:cs="GHEA Grapalat"/>
        </w:rPr>
        <w:t xml:space="preserve"> </w:t>
      </w:r>
      <w:r w:rsidRPr="00210663">
        <w:rPr>
          <w:rFonts w:ascii="GHEA Grapalat" w:hAnsi="GHEA Grapalat" w:cs="GHEA Grapalat"/>
        </w:rPr>
        <w:t>արժույթի</w:t>
      </w:r>
      <w:r w:rsidRPr="00FB3A68">
        <w:rPr>
          <w:rFonts w:ascii="GHEA Grapalat" w:hAnsi="GHEA Grapalat" w:cs="GHEA Grapalat"/>
        </w:rPr>
        <w:t xml:space="preserve"> </w:t>
      </w:r>
      <w:r w:rsidRPr="00210663">
        <w:rPr>
          <w:rFonts w:ascii="GHEA Grapalat" w:hAnsi="GHEA Grapalat" w:cs="GHEA Grapalat"/>
        </w:rPr>
        <w:t>պարտականություններով</w:t>
      </w:r>
      <w:r w:rsidRPr="00FB3A68">
        <w:rPr>
          <w:rFonts w:ascii="GHEA Grapalat" w:hAnsi="GHEA Grapalat" w:cs="GHEA Grapalat"/>
        </w:rPr>
        <w:t xml:space="preserve">, </w:t>
      </w:r>
      <w:r w:rsidRPr="00210663">
        <w:rPr>
          <w:rFonts w:ascii="GHEA Grapalat" w:hAnsi="GHEA Grapalat" w:cs="GHEA Grapalat"/>
        </w:rPr>
        <w:t>պարտականություններում</w:t>
      </w:r>
      <w:r w:rsidRPr="00FB3A68">
        <w:rPr>
          <w:rFonts w:ascii="GHEA Grapalat" w:hAnsi="GHEA Grapalat" w:cs="GHEA Grapalat"/>
        </w:rPr>
        <w:t xml:space="preserve"> </w:t>
      </w:r>
      <w:r w:rsidRPr="00210663">
        <w:rPr>
          <w:rFonts w:ascii="GHEA Grapalat" w:hAnsi="GHEA Grapalat" w:cs="GHEA Grapalat"/>
        </w:rPr>
        <w:t>գումարը</w:t>
      </w:r>
      <w:r w:rsidRPr="00FB3A68">
        <w:rPr>
          <w:rFonts w:ascii="GHEA Grapalat" w:hAnsi="GHEA Grapalat" w:cs="GHEA Grapalat"/>
        </w:rPr>
        <w:t xml:space="preserve"> </w:t>
      </w:r>
      <w:r w:rsidRPr="00210663">
        <w:rPr>
          <w:rFonts w:ascii="GHEA Grapalat" w:hAnsi="GHEA Grapalat" w:cs="GHEA Grapalat"/>
        </w:rPr>
        <w:t>արտահայտված</w:t>
      </w:r>
      <w:r w:rsidRPr="00FB3A68">
        <w:rPr>
          <w:rFonts w:ascii="GHEA Grapalat" w:hAnsi="GHEA Grapalat" w:cs="GHEA Grapalat"/>
        </w:rPr>
        <w:t xml:space="preserve"> </w:t>
      </w:r>
      <w:r w:rsidRPr="00210663">
        <w:rPr>
          <w:rFonts w:ascii="GHEA Grapalat" w:hAnsi="GHEA Grapalat" w:cs="GHEA Grapalat"/>
        </w:rPr>
        <w:t>է</w:t>
      </w:r>
      <w:r w:rsidRPr="00FB3A68">
        <w:rPr>
          <w:rFonts w:ascii="GHEA Grapalat" w:hAnsi="GHEA Grapalat" w:cs="GHEA Grapalat"/>
        </w:rPr>
        <w:t xml:space="preserve"> </w:t>
      </w:r>
      <w:r w:rsidRPr="00210663">
        <w:rPr>
          <w:rFonts w:ascii="GHEA Grapalat" w:hAnsi="GHEA Grapalat" w:cs="GHEA Grapalat"/>
        </w:rPr>
        <w:t>արժույթով</w:t>
      </w:r>
      <w:r w:rsidRPr="00FB3A68">
        <w:rPr>
          <w:rFonts w:ascii="GHEA Grapalat" w:hAnsi="GHEA Grapalat" w:cs="GHEA Grapalat"/>
        </w:rPr>
        <w:t xml:space="preserve">, </w:t>
      </w:r>
      <w:r w:rsidRPr="00210663">
        <w:rPr>
          <w:rFonts w:ascii="GHEA Grapalat" w:hAnsi="GHEA Grapalat" w:cs="GHEA Grapalat"/>
        </w:rPr>
        <w:t>պակաս</w:t>
      </w:r>
      <w:r w:rsidRPr="00FB3A68">
        <w:rPr>
          <w:rFonts w:ascii="GHEA Grapalat" w:hAnsi="GHEA Grapalat" w:cs="GHEA Grapalat"/>
        </w:rPr>
        <w:t xml:space="preserve"> </w:t>
      </w:r>
      <w:r w:rsidRPr="00210663">
        <w:rPr>
          <w:rFonts w:ascii="GHEA Grapalat" w:hAnsi="GHEA Grapalat" w:cs="GHEA Grapalat"/>
        </w:rPr>
        <w:t>է</w:t>
      </w:r>
      <w:r w:rsidRPr="00FB3A68">
        <w:rPr>
          <w:rFonts w:ascii="GHEA Grapalat" w:hAnsi="GHEA Grapalat" w:cs="GHEA Grapalat"/>
        </w:rPr>
        <w:t xml:space="preserve"> </w:t>
      </w:r>
      <w:r w:rsidRPr="00210663">
        <w:rPr>
          <w:rFonts w:ascii="GHEA Grapalat" w:hAnsi="GHEA Grapalat" w:cs="GHEA Grapalat"/>
        </w:rPr>
        <w:t>այն</w:t>
      </w:r>
      <w:r w:rsidRPr="00FB3A68">
        <w:rPr>
          <w:rFonts w:ascii="GHEA Grapalat" w:hAnsi="GHEA Grapalat" w:cs="GHEA Grapalat"/>
        </w:rPr>
        <w:t xml:space="preserve"> </w:t>
      </w:r>
      <w:r w:rsidRPr="00210663">
        <w:rPr>
          <w:rFonts w:ascii="GHEA Grapalat" w:hAnsi="GHEA Grapalat" w:cs="GHEA Grapalat"/>
        </w:rPr>
        <w:t>գումարից</w:t>
      </w:r>
      <w:r w:rsidRPr="00FB3A68">
        <w:rPr>
          <w:rFonts w:ascii="GHEA Grapalat" w:hAnsi="GHEA Grapalat" w:cs="GHEA Grapalat"/>
        </w:rPr>
        <w:t xml:space="preserve">, </w:t>
      </w:r>
      <w:r w:rsidRPr="00210663">
        <w:rPr>
          <w:rFonts w:ascii="GHEA Grapalat" w:hAnsi="GHEA Grapalat" w:cs="GHEA Grapalat"/>
        </w:rPr>
        <w:t>որը</w:t>
      </w:r>
      <w:r w:rsidRPr="00FB3A68">
        <w:rPr>
          <w:rFonts w:ascii="GHEA Grapalat" w:hAnsi="GHEA Grapalat" w:cs="GHEA Grapalat"/>
        </w:rPr>
        <w:t xml:space="preserve"> </w:t>
      </w:r>
      <w:r w:rsidRPr="00210663">
        <w:rPr>
          <w:rFonts w:ascii="GHEA Grapalat" w:hAnsi="GHEA Grapalat" w:cs="GHEA Grapalat"/>
        </w:rPr>
        <w:t>ի</w:t>
      </w:r>
      <w:r w:rsidRPr="00FB3A68">
        <w:rPr>
          <w:rFonts w:ascii="GHEA Grapalat" w:hAnsi="GHEA Grapalat" w:cs="GHEA Grapalat"/>
        </w:rPr>
        <w:t xml:space="preserve"> </w:t>
      </w:r>
      <w:r w:rsidRPr="00210663">
        <w:rPr>
          <w:rFonts w:ascii="GHEA Grapalat" w:hAnsi="GHEA Grapalat" w:cs="GHEA Grapalat"/>
        </w:rPr>
        <w:t>սկզբանե</w:t>
      </w:r>
      <w:r w:rsidRPr="00FB3A68">
        <w:rPr>
          <w:rFonts w:ascii="GHEA Grapalat" w:hAnsi="GHEA Grapalat" w:cs="GHEA Grapalat"/>
        </w:rPr>
        <w:t xml:space="preserve"> </w:t>
      </w:r>
      <w:r w:rsidRPr="00210663">
        <w:rPr>
          <w:rFonts w:ascii="GHEA Grapalat" w:hAnsi="GHEA Grapalat" w:cs="GHEA Grapalat"/>
        </w:rPr>
        <w:t>պարտք</w:t>
      </w:r>
      <w:r w:rsidRPr="00FB3A68">
        <w:rPr>
          <w:rFonts w:ascii="GHEA Grapalat" w:hAnsi="GHEA Grapalat" w:cs="GHEA Grapalat"/>
        </w:rPr>
        <w:t xml:space="preserve"> </w:t>
      </w:r>
      <w:r w:rsidRPr="00210663">
        <w:rPr>
          <w:rFonts w:ascii="GHEA Grapalat" w:hAnsi="GHEA Grapalat" w:cs="GHEA Grapalat"/>
        </w:rPr>
        <w:t>է</w:t>
      </w:r>
      <w:r w:rsidRPr="00FB3A68">
        <w:rPr>
          <w:rFonts w:ascii="GHEA Grapalat" w:hAnsi="GHEA Grapalat" w:cs="GHEA Grapalat"/>
        </w:rPr>
        <w:t xml:space="preserve"> </w:t>
      </w:r>
      <w:r w:rsidRPr="00210663">
        <w:rPr>
          <w:rFonts w:ascii="GHEA Grapalat" w:hAnsi="GHEA Grapalat" w:cs="GHEA Grapalat"/>
        </w:rPr>
        <w:t>Փոխատուին</w:t>
      </w:r>
      <w:r w:rsidRPr="00FB3A68">
        <w:rPr>
          <w:rFonts w:ascii="GHEA Grapalat" w:hAnsi="GHEA Grapalat" w:cs="GHEA Grapalat"/>
        </w:rPr>
        <w:t xml:space="preserve"> </w:t>
      </w:r>
      <w:r w:rsidRPr="00210663">
        <w:rPr>
          <w:rFonts w:ascii="GHEA Grapalat" w:hAnsi="GHEA Grapalat" w:cs="GHEA Grapalat"/>
        </w:rPr>
        <w:t>համաձայն</w:t>
      </w:r>
      <w:r w:rsidRPr="00FB3A68">
        <w:rPr>
          <w:rFonts w:ascii="GHEA Grapalat" w:hAnsi="GHEA Grapalat" w:cs="GHEA Grapalat"/>
        </w:rPr>
        <w:t xml:space="preserve"> </w:t>
      </w:r>
      <w:r w:rsidRPr="00210663">
        <w:rPr>
          <w:rFonts w:ascii="GHEA Grapalat" w:hAnsi="GHEA Grapalat" w:cs="GHEA Grapalat"/>
        </w:rPr>
        <w:t>արժույթի</w:t>
      </w:r>
      <w:r w:rsidRPr="00FB3A68">
        <w:rPr>
          <w:rFonts w:ascii="GHEA Grapalat" w:hAnsi="GHEA Grapalat" w:cs="GHEA Grapalat"/>
        </w:rPr>
        <w:t xml:space="preserve"> </w:t>
      </w:r>
      <w:r w:rsidRPr="00210663">
        <w:rPr>
          <w:rFonts w:ascii="GHEA Grapalat" w:hAnsi="GHEA Grapalat" w:cs="GHEA Grapalat"/>
        </w:rPr>
        <w:t>պարտականության</w:t>
      </w:r>
      <w:r w:rsidRPr="00FB3A68">
        <w:rPr>
          <w:rFonts w:ascii="GHEA Grapalat" w:hAnsi="GHEA Grapalat" w:cs="GHEA Grapalat"/>
        </w:rPr>
        <w:t xml:space="preserve">, </w:t>
      </w:r>
      <w:r w:rsidRPr="00210663">
        <w:rPr>
          <w:rFonts w:ascii="GHEA Grapalat" w:hAnsi="GHEA Grapalat" w:cs="GHEA Grapalat"/>
        </w:rPr>
        <w:t>փոխատուն</w:t>
      </w:r>
      <w:r w:rsidRPr="00FB3A68">
        <w:rPr>
          <w:rFonts w:ascii="GHEA Grapalat" w:hAnsi="GHEA Grapalat" w:cs="GHEA Grapalat"/>
        </w:rPr>
        <w:t xml:space="preserve"> </w:t>
      </w:r>
      <w:r w:rsidRPr="00210663">
        <w:rPr>
          <w:rFonts w:ascii="GHEA Grapalat" w:hAnsi="GHEA Grapalat" w:cs="GHEA Grapalat"/>
        </w:rPr>
        <w:t>պետք</w:t>
      </w:r>
      <w:r w:rsidRPr="00FB3A68">
        <w:rPr>
          <w:rFonts w:ascii="GHEA Grapalat" w:hAnsi="GHEA Grapalat" w:cs="GHEA Grapalat"/>
        </w:rPr>
        <w:t xml:space="preserve"> </w:t>
      </w:r>
      <w:r w:rsidRPr="00210663">
        <w:rPr>
          <w:rFonts w:ascii="GHEA Grapalat" w:hAnsi="GHEA Grapalat" w:cs="GHEA Grapalat"/>
        </w:rPr>
        <w:t>է</w:t>
      </w:r>
      <w:r w:rsidRPr="00FB3A68">
        <w:rPr>
          <w:rFonts w:ascii="GHEA Grapalat" w:hAnsi="GHEA Grapalat" w:cs="GHEA Grapalat"/>
        </w:rPr>
        <w:t xml:space="preserve"> </w:t>
      </w:r>
      <w:r w:rsidRPr="00210663">
        <w:rPr>
          <w:rFonts w:ascii="GHEA Grapalat" w:hAnsi="GHEA Grapalat" w:cs="GHEA Grapalat"/>
        </w:rPr>
        <w:t>ունենա</w:t>
      </w:r>
      <w:r w:rsidRPr="00FB3A68">
        <w:rPr>
          <w:rFonts w:ascii="GHEA Grapalat" w:hAnsi="GHEA Grapalat" w:cs="GHEA Grapalat"/>
        </w:rPr>
        <w:t xml:space="preserve"> </w:t>
      </w:r>
      <w:r w:rsidRPr="00210663">
        <w:rPr>
          <w:rFonts w:ascii="GHEA Grapalat" w:hAnsi="GHEA Grapalat" w:cs="GHEA Grapalat"/>
        </w:rPr>
        <w:t>լրացուցիչ</w:t>
      </w:r>
      <w:r w:rsidRPr="00FB3A68">
        <w:rPr>
          <w:rFonts w:ascii="GHEA Grapalat" w:hAnsi="GHEA Grapalat" w:cs="GHEA Grapalat"/>
        </w:rPr>
        <w:t xml:space="preserve"> </w:t>
      </w:r>
      <w:r w:rsidRPr="00210663">
        <w:rPr>
          <w:rFonts w:ascii="GHEA Grapalat" w:hAnsi="GHEA Grapalat" w:cs="GHEA Grapalat"/>
        </w:rPr>
        <w:t>և</w:t>
      </w:r>
      <w:r w:rsidRPr="00FB3A68">
        <w:rPr>
          <w:rFonts w:ascii="GHEA Grapalat" w:hAnsi="GHEA Grapalat" w:cs="GHEA Grapalat"/>
        </w:rPr>
        <w:t xml:space="preserve"> </w:t>
      </w:r>
      <w:r w:rsidRPr="00210663">
        <w:rPr>
          <w:rFonts w:ascii="GHEA Grapalat" w:hAnsi="GHEA Grapalat" w:cs="GHEA Grapalat"/>
        </w:rPr>
        <w:t>առանձին</w:t>
      </w:r>
      <w:r w:rsidRPr="00FB3A68">
        <w:rPr>
          <w:rFonts w:ascii="GHEA Grapalat" w:hAnsi="GHEA Grapalat" w:cs="GHEA Grapalat"/>
        </w:rPr>
        <w:t xml:space="preserve"> </w:t>
      </w:r>
      <w:r w:rsidRPr="00210663">
        <w:rPr>
          <w:rFonts w:ascii="GHEA Grapalat" w:hAnsi="GHEA Grapalat" w:cs="GHEA Grapalat"/>
        </w:rPr>
        <w:t>գործողությունների</w:t>
      </w:r>
      <w:r w:rsidRPr="00FB3A68">
        <w:rPr>
          <w:rFonts w:ascii="GHEA Grapalat" w:hAnsi="GHEA Grapalat" w:cs="GHEA Grapalat"/>
        </w:rPr>
        <w:t xml:space="preserve"> </w:t>
      </w:r>
      <w:r w:rsidRPr="00210663">
        <w:rPr>
          <w:rFonts w:ascii="GHEA Grapalat" w:hAnsi="GHEA Grapalat" w:cs="GHEA Grapalat"/>
        </w:rPr>
        <w:t>միջոցներ</w:t>
      </w:r>
      <w:r w:rsidRPr="00FB3A68">
        <w:rPr>
          <w:rFonts w:ascii="GHEA Grapalat" w:hAnsi="GHEA Grapalat" w:cs="GHEA Grapalat"/>
        </w:rPr>
        <w:t xml:space="preserve"> </w:t>
      </w:r>
      <w:r w:rsidRPr="00210663">
        <w:rPr>
          <w:rFonts w:ascii="GHEA Grapalat" w:hAnsi="GHEA Grapalat" w:cs="GHEA Grapalat"/>
        </w:rPr>
        <w:t>Փոխառուի</w:t>
      </w:r>
      <w:r w:rsidRPr="00FB3A68">
        <w:rPr>
          <w:rFonts w:ascii="GHEA Grapalat" w:hAnsi="GHEA Grapalat" w:cs="GHEA Grapalat"/>
        </w:rPr>
        <w:t xml:space="preserve"> </w:t>
      </w:r>
      <w:r w:rsidRPr="00210663">
        <w:rPr>
          <w:rFonts w:ascii="GHEA Grapalat" w:hAnsi="GHEA Grapalat" w:cs="GHEA Grapalat"/>
        </w:rPr>
        <w:t>դեմ</w:t>
      </w:r>
      <w:r w:rsidRPr="00FB3A68">
        <w:rPr>
          <w:rFonts w:ascii="GHEA Grapalat" w:hAnsi="GHEA Grapalat" w:cs="GHEA Grapalat"/>
        </w:rPr>
        <w:t xml:space="preserve">, </w:t>
      </w:r>
      <w:r w:rsidRPr="00210663">
        <w:rPr>
          <w:rFonts w:ascii="GHEA Grapalat" w:hAnsi="GHEA Grapalat" w:cs="GHEA Grapalat"/>
        </w:rPr>
        <w:t>որպեսզի</w:t>
      </w:r>
      <w:r w:rsidRPr="00FB3A68">
        <w:rPr>
          <w:rFonts w:ascii="GHEA Grapalat" w:hAnsi="GHEA Grapalat" w:cs="GHEA Grapalat"/>
        </w:rPr>
        <w:t xml:space="preserve">  </w:t>
      </w:r>
      <w:r w:rsidRPr="00210663">
        <w:rPr>
          <w:rFonts w:ascii="GHEA Grapalat" w:hAnsi="GHEA Grapalat" w:cs="GHEA Grapalat"/>
        </w:rPr>
        <w:t>վերականգնի</w:t>
      </w:r>
      <w:r w:rsidRPr="00FB3A68">
        <w:rPr>
          <w:rFonts w:ascii="GHEA Grapalat" w:hAnsi="GHEA Grapalat" w:cs="GHEA Grapalat"/>
        </w:rPr>
        <w:t xml:space="preserve"> </w:t>
      </w:r>
      <w:r w:rsidRPr="00210663">
        <w:rPr>
          <w:rFonts w:ascii="GHEA Grapalat" w:hAnsi="GHEA Grapalat" w:cs="GHEA Grapalat"/>
        </w:rPr>
        <w:t>գումարը</w:t>
      </w:r>
      <w:r w:rsidRPr="00FB3A68">
        <w:rPr>
          <w:rFonts w:ascii="GHEA Grapalat" w:hAnsi="GHEA Grapalat" w:cs="GHEA Grapalat"/>
        </w:rPr>
        <w:t xml:space="preserve"> </w:t>
      </w:r>
      <w:r w:rsidRPr="00210663">
        <w:rPr>
          <w:rFonts w:ascii="GHEA Grapalat" w:hAnsi="GHEA Grapalat" w:cs="GHEA Grapalat"/>
        </w:rPr>
        <w:t>փոխարկումից</w:t>
      </w:r>
      <w:r w:rsidRPr="00FB3A68">
        <w:rPr>
          <w:rFonts w:ascii="GHEA Grapalat" w:hAnsi="GHEA Grapalat" w:cs="GHEA Grapalat"/>
        </w:rPr>
        <w:t xml:space="preserve"> </w:t>
      </w:r>
      <w:r w:rsidRPr="00210663">
        <w:rPr>
          <w:rFonts w:ascii="GHEA Grapalat" w:hAnsi="GHEA Grapalat" w:cs="GHEA Grapalat"/>
        </w:rPr>
        <w:t>հետո</w:t>
      </w:r>
      <w:r w:rsidRPr="00FB3A68">
        <w:rPr>
          <w:rFonts w:ascii="GHEA Grapalat" w:hAnsi="GHEA Grapalat" w:cs="GHEA Grapalat"/>
        </w:rPr>
        <w:t xml:space="preserve"> </w:t>
      </w:r>
      <w:r w:rsidRPr="00210663">
        <w:rPr>
          <w:rFonts w:ascii="GHEA Grapalat" w:hAnsi="GHEA Grapalat" w:cs="GHEA Grapalat"/>
        </w:rPr>
        <w:t>համաձայն</w:t>
      </w:r>
      <w:r w:rsidRPr="00FB3A68">
        <w:rPr>
          <w:rFonts w:ascii="GHEA Grapalat" w:hAnsi="GHEA Grapalat" w:cs="GHEA Grapalat"/>
        </w:rPr>
        <w:t xml:space="preserve"> </w:t>
      </w:r>
      <w:r w:rsidRPr="00210663">
        <w:rPr>
          <w:rFonts w:ascii="GHEA Grapalat" w:hAnsi="GHEA Grapalat" w:cs="GHEA Grapalat"/>
        </w:rPr>
        <w:t>Արժու</w:t>
      </w:r>
      <w:r>
        <w:rPr>
          <w:rFonts w:ascii="GHEA Grapalat" w:hAnsi="GHEA Grapalat" w:cs="GHEA Grapalat"/>
        </w:rPr>
        <w:t>թային</w:t>
      </w:r>
      <w:r w:rsidRPr="00FB3A68">
        <w:rPr>
          <w:rFonts w:ascii="GHEA Grapalat" w:hAnsi="GHEA Grapalat" w:cs="GHEA Grapalat"/>
        </w:rPr>
        <w:t xml:space="preserve"> </w:t>
      </w:r>
      <w:r>
        <w:rPr>
          <w:rFonts w:ascii="GHEA Grapalat" w:hAnsi="GHEA Grapalat" w:cs="GHEA Grapalat"/>
        </w:rPr>
        <w:t>պարտավոր</w:t>
      </w:r>
      <w:r w:rsidRPr="00210663">
        <w:rPr>
          <w:rFonts w:ascii="GHEA Grapalat" w:hAnsi="GHEA Grapalat" w:cs="GHEA Grapalat"/>
        </w:rPr>
        <w:t>ության</w:t>
      </w:r>
      <w:r w:rsidRPr="00FB3A68">
        <w:rPr>
          <w:rFonts w:ascii="GHEA Grapalat" w:hAnsi="GHEA Grapalat" w:cs="GHEA Grapalat"/>
        </w:rPr>
        <w:t xml:space="preserve">, </w:t>
      </w:r>
      <w:r w:rsidRPr="00210663">
        <w:rPr>
          <w:rFonts w:ascii="GHEA Grapalat" w:hAnsi="GHEA Grapalat" w:cs="GHEA Grapalat"/>
        </w:rPr>
        <w:t>որը</w:t>
      </w:r>
      <w:r w:rsidRPr="00FB3A68">
        <w:rPr>
          <w:rFonts w:ascii="GHEA Grapalat" w:hAnsi="GHEA Grapalat" w:cs="GHEA Grapalat"/>
        </w:rPr>
        <w:t xml:space="preserve"> </w:t>
      </w:r>
      <w:r w:rsidRPr="00210663">
        <w:rPr>
          <w:rFonts w:ascii="GHEA Grapalat" w:hAnsi="GHEA Grapalat" w:cs="GHEA Grapalat"/>
        </w:rPr>
        <w:t>հավասար</w:t>
      </w:r>
      <w:r w:rsidRPr="00FB3A68">
        <w:rPr>
          <w:rFonts w:ascii="GHEA Grapalat" w:hAnsi="GHEA Grapalat" w:cs="GHEA Grapalat"/>
        </w:rPr>
        <w:t xml:space="preserve"> </w:t>
      </w:r>
      <w:r w:rsidRPr="00210663">
        <w:rPr>
          <w:rFonts w:ascii="GHEA Grapalat" w:hAnsi="GHEA Grapalat" w:cs="GHEA Grapalat"/>
        </w:rPr>
        <w:t>կլինի</w:t>
      </w:r>
      <w:r w:rsidRPr="00FB3A68">
        <w:rPr>
          <w:rFonts w:ascii="GHEA Grapalat" w:hAnsi="GHEA Grapalat" w:cs="GHEA Grapalat"/>
        </w:rPr>
        <w:t xml:space="preserve"> </w:t>
      </w:r>
      <w:r w:rsidRPr="00210663">
        <w:rPr>
          <w:rFonts w:ascii="GHEA Grapalat" w:hAnsi="GHEA Grapalat" w:cs="GHEA Grapalat"/>
        </w:rPr>
        <w:t>գումարի</w:t>
      </w:r>
      <w:r w:rsidRPr="00FB3A68">
        <w:rPr>
          <w:rFonts w:ascii="GHEA Grapalat" w:hAnsi="GHEA Grapalat" w:cs="GHEA Grapalat"/>
        </w:rPr>
        <w:t xml:space="preserve"> </w:t>
      </w:r>
      <w:r w:rsidRPr="00210663">
        <w:rPr>
          <w:rFonts w:ascii="GHEA Grapalat" w:hAnsi="GHEA Grapalat" w:cs="GHEA Grapalat"/>
        </w:rPr>
        <w:t>պակասը</w:t>
      </w:r>
      <w:r w:rsidRPr="00FB3A68">
        <w:rPr>
          <w:rFonts w:ascii="GHEA Grapalat" w:hAnsi="GHEA Grapalat" w:cs="GHEA Grapalat"/>
        </w:rPr>
        <w:t xml:space="preserve"> </w:t>
      </w:r>
      <w:r w:rsidRPr="00210663">
        <w:rPr>
          <w:rFonts w:ascii="GHEA Grapalat" w:hAnsi="GHEA Grapalat" w:cs="GHEA Grapalat"/>
        </w:rPr>
        <w:t>լրացնելու</w:t>
      </w:r>
      <w:r w:rsidRPr="00FB3A68">
        <w:rPr>
          <w:rFonts w:ascii="GHEA Grapalat" w:hAnsi="GHEA Grapalat" w:cs="GHEA Grapalat"/>
        </w:rPr>
        <w:t xml:space="preserve"> </w:t>
      </w:r>
      <w:r>
        <w:rPr>
          <w:rFonts w:ascii="GHEA Grapalat" w:hAnsi="GHEA Grapalat" w:cs="GHEA Grapalat"/>
        </w:rPr>
        <w:t>համար</w:t>
      </w:r>
      <w:r w:rsidRPr="00FB3A68">
        <w:rPr>
          <w:rFonts w:ascii="GHEA Grapalat" w:hAnsi="GHEA Grapalat" w:cs="GHEA Grapalat"/>
        </w:rPr>
        <w:t xml:space="preserve">: </w:t>
      </w:r>
      <w:r w:rsidRPr="00210663">
        <w:rPr>
          <w:rFonts w:ascii="GHEA Grapalat" w:hAnsi="GHEA Grapalat" w:cs="GHEA Grapalat"/>
        </w:rPr>
        <w:t>Փոխառուն</w:t>
      </w:r>
      <w:r w:rsidRPr="00FB3A68">
        <w:rPr>
          <w:rFonts w:ascii="GHEA Grapalat" w:hAnsi="GHEA Grapalat" w:cs="GHEA Grapalat"/>
        </w:rPr>
        <w:t xml:space="preserve"> </w:t>
      </w:r>
      <w:r w:rsidRPr="00210663">
        <w:rPr>
          <w:rFonts w:ascii="GHEA Grapalat" w:hAnsi="GHEA Grapalat" w:cs="GHEA Grapalat"/>
        </w:rPr>
        <w:t>հրաժարվում</w:t>
      </w:r>
      <w:r w:rsidRPr="00FB3A68">
        <w:rPr>
          <w:rFonts w:ascii="GHEA Grapalat" w:hAnsi="GHEA Grapalat" w:cs="GHEA Grapalat"/>
        </w:rPr>
        <w:t xml:space="preserve"> </w:t>
      </w:r>
      <w:r w:rsidRPr="00210663">
        <w:rPr>
          <w:rFonts w:ascii="GHEA Grapalat" w:hAnsi="GHEA Grapalat" w:cs="GHEA Grapalat"/>
        </w:rPr>
        <w:t>է</w:t>
      </w:r>
      <w:r w:rsidRPr="00FB3A68">
        <w:rPr>
          <w:rFonts w:ascii="GHEA Grapalat" w:hAnsi="GHEA Grapalat" w:cs="GHEA Grapalat"/>
        </w:rPr>
        <w:t xml:space="preserve"> </w:t>
      </w:r>
      <w:r w:rsidRPr="00210663">
        <w:rPr>
          <w:rFonts w:ascii="GHEA Grapalat" w:hAnsi="GHEA Grapalat" w:cs="GHEA Grapalat"/>
        </w:rPr>
        <w:t>այն</w:t>
      </w:r>
      <w:r w:rsidRPr="00FB3A68">
        <w:rPr>
          <w:rFonts w:ascii="GHEA Grapalat" w:hAnsi="GHEA Grapalat" w:cs="GHEA Grapalat"/>
        </w:rPr>
        <w:t xml:space="preserve"> </w:t>
      </w:r>
      <w:r w:rsidRPr="00210663">
        <w:rPr>
          <w:rFonts w:ascii="GHEA Grapalat" w:hAnsi="GHEA Grapalat" w:cs="GHEA Grapalat"/>
        </w:rPr>
        <w:t>իրավունքից</w:t>
      </w:r>
      <w:r w:rsidRPr="00FB3A68">
        <w:rPr>
          <w:rFonts w:ascii="GHEA Grapalat" w:hAnsi="GHEA Grapalat" w:cs="GHEA Grapalat"/>
        </w:rPr>
        <w:t xml:space="preserve">, </w:t>
      </w:r>
      <w:r w:rsidRPr="00210663">
        <w:rPr>
          <w:rFonts w:ascii="GHEA Grapalat" w:hAnsi="GHEA Grapalat" w:cs="GHEA Grapalat"/>
        </w:rPr>
        <w:t>որ</w:t>
      </w:r>
      <w:r w:rsidRPr="00FB3A68">
        <w:rPr>
          <w:rFonts w:ascii="GHEA Grapalat" w:hAnsi="GHEA Grapalat" w:cs="GHEA Grapalat"/>
        </w:rPr>
        <w:t xml:space="preserve"> </w:t>
      </w:r>
      <w:r w:rsidRPr="00210663">
        <w:rPr>
          <w:rFonts w:ascii="GHEA Grapalat" w:hAnsi="GHEA Grapalat" w:cs="GHEA Grapalat"/>
        </w:rPr>
        <w:t>կարող</w:t>
      </w:r>
      <w:r w:rsidRPr="00FB3A68">
        <w:rPr>
          <w:rFonts w:ascii="GHEA Grapalat" w:hAnsi="GHEA Grapalat" w:cs="GHEA Grapalat"/>
        </w:rPr>
        <w:t xml:space="preserve"> </w:t>
      </w:r>
      <w:r w:rsidRPr="00210663">
        <w:rPr>
          <w:rFonts w:ascii="GHEA Grapalat" w:hAnsi="GHEA Grapalat" w:cs="GHEA Grapalat"/>
        </w:rPr>
        <w:t>է</w:t>
      </w:r>
      <w:r w:rsidRPr="00FB3A68">
        <w:rPr>
          <w:rFonts w:ascii="GHEA Grapalat" w:hAnsi="GHEA Grapalat" w:cs="GHEA Grapalat"/>
        </w:rPr>
        <w:t xml:space="preserve"> </w:t>
      </w:r>
      <w:r w:rsidRPr="00210663">
        <w:rPr>
          <w:rFonts w:ascii="GHEA Grapalat" w:hAnsi="GHEA Grapalat" w:cs="GHEA Grapalat"/>
        </w:rPr>
        <w:t>ունենալ</w:t>
      </w:r>
      <w:r w:rsidRPr="00FB3A68">
        <w:rPr>
          <w:rFonts w:ascii="GHEA Grapalat" w:hAnsi="GHEA Grapalat" w:cs="GHEA Grapalat"/>
        </w:rPr>
        <w:t xml:space="preserve"> </w:t>
      </w:r>
      <w:r w:rsidRPr="00210663">
        <w:rPr>
          <w:rFonts w:ascii="GHEA Grapalat" w:hAnsi="GHEA Grapalat" w:cs="GHEA Grapalat"/>
        </w:rPr>
        <w:t>ցանկացած</w:t>
      </w:r>
      <w:r w:rsidRPr="00FB3A68">
        <w:rPr>
          <w:rFonts w:ascii="GHEA Grapalat" w:hAnsi="GHEA Grapalat" w:cs="GHEA Grapalat"/>
        </w:rPr>
        <w:t xml:space="preserve"> </w:t>
      </w:r>
      <w:r w:rsidRPr="00210663">
        <w:rPr>
          <w:rFonts w:ascii="GHEA Grapalat" w:hAnsi="GHEA Grapalat" w:cs="GHEA Grapalat"/>
        </w:rPr>
        <w:t>իրավասություններում</w:t>
      </w:r>
      <w:r w:rsidRPr="00FB3A68">
        <w:rPr>
          <w:rFonts w:ascii="GHEA Grapalat" w:hAnsi="GHEA Grapalat" w:cs="GHEA Grapalat"/>
        </w:rPr>
        <w:t xml:space="preserve"> </w:t>
      </w:r>
      <w:r w:rsidRPr="00210663">
        <w:rPr>
          <w:rFonts w:ascii="GHEA Grapalat" w:hAnsi="GHEA Grapalat" w:cs="GHEA Grapalat"/>
        </w:rPr>
        <w:t>համաձայն</w:t>
      </w:r>
      <w:r w:rsidRPr="00FB3A68">
        <w:rPr>
          <w:rFonts w:ascii="GHEA Grapalat" w:hAnsi="GHEA Grapalat" w:cs="GHEA Grapalat"/>
        </w:rPr>
        <w:t xml:space="preserve"> </w:t>
      </w:r>
      <w:r w:rsidRPr="00210663">
        <w:rPr>
          <w:rFonts w:ascii="GHEA Grapalat" w:hAnsi="GHEA Grapalat" w:cs="GHEA Grapalat"/>
        </w:rPr>
        <w:t>սույն</w:t>
      </w:r>
      <w:r w:rsidRPr="00FB3A68">
        <w:rPr>
          <w:rFonts w:ascii="GHEA Grapalat" w:hAnsi="GHEA Grapalat" w:cs="GHEA Grapalat"/>
        </w:rPr>
        <w:t xml:space="preserve"> </w:t>
      </w:r>
      <w:r w:rsidRPr="00210663">
        <w:rPr>
          <w:rFonts w:ascii="GHEA Grapalat" w:hAnsi="GHEA Grapalat" w:cs="GHEA Grapalat"/>
        </w:rPr>
        <w:t>Համաձայնագրի</w:t>
      </w:r>
      <w:r w:rsidRPr="00FB3A68">
        <w:rPr>
          <w:rFonts w:ascii="GHEA Grapalat" w:hAnsi="GHEA Grapalat" w:cs="GHEA Grapalat"/>
        </w:rPr>
        <w:t xml:space="preserve"> </w:t>
      </w:r>
      <w:r w:rsidRPr="00210663">
        <w:rPr>
          <w:rFonts w:ascii="GHEA Grapalat" w:hAnsi="GHEA Grapalat" w:cs="GHEA Grapalat"/>
        </w:rPr>
        <w:t>վճարել</w:t>
      </w:r>
      <w:r w:rsidRPr="00FB3A68">
        <w:rPr>
          <w:rFonts w:ascii="GHEA Grapalat" w:hAnsi="GHEA Grapalat" w:cs="GHEA Grapalat"/>
        </w:rPr>
        <w:t xml:space="preserve"> </w:t>
      </w:r>
      <w:r w:rsidRPr="00210663">
        <w:rPr>
          <w:rFonts w:ascii="GHEA Grapalat" w:hAnsi="GHEA Grapalat" w:cs="GHEA Grapalat"/>
        </w:rPr>
        <w:t>որևէ</w:t>
      </w:r>
      <w:r w:rsidRPr="00FB3A68">
        <w:rPr>
          <w:rFonts w:ascii="GHEA Grapalat" w:hAnsi="GHEA Grapalat" w:cs="GHEA Grapalat"/>
        </w:rPr>
        <w:t xml:space="preserve"> </w:t>
      </w:r>
      <w:r w:rsidRPr="00210663">
        <w:rPr>
          <w:rFonts w:ascii="GHEA Grapalat" w:hAnsi="GHEA Grapalat" w:cs="GHEA Grapalat"/>
        </w:rPr>
        <w:t>գումար</w:t>
      </w:r>
      <w:r w:rsidRPr="00FB3A68">
        <w:rPr>
          <w:rFonts w:ascii="GHEA Grapalat" w:hAnsi="GHEA Grapalat" w:cs="GHEA Grapalat"/>
        </w:rPr>
        <w:t xml:space="preserve"> </w:t>
      </w:r>
      <w:r w:rsidRPr="00210663">
        <w:rPr>
          <w:rFonts w:ascii="GHEA Grapalat" w:hAnsi="GHEA Grapalat" w:cs="GHEA Grapalat"/>
        </w:rPr>
        <w:t>այն</w:t>
      </w:r>
      <w:r w:rsidRPr="00FB3A68">
        <w:rPr>
          <w:rFonts w:ascii="GHEA Grapalat" w:hAnsi="GHEA Grapalat" w:cs="GHEA Grapalat"/>
        </w:rPr>
        <w:t xml:space="preserve"> </w:t>
      </w:r>
      <w:r w:rsidRPr="00210663">
        <w:rPr>
          <w:rFonts w:ascii="GHEA Grapalat" w:hAnsi="GHEA Grapalat" w:cs="GHEA Grapalat"/>
        </w:rPr>
        <w:t>արտարժույթով</w:t>
      </w:r>
      <w:r w:rsidRPr="00FB3A68">
        <w:rPr>
          <w:rFonts w:ascii="GHEA Grapalat" w:hAnsi="GHEA Grapalat" w:cs="GHEA Grapalat"/>
        </w:rPr>
        <w:t xml:space="preserve"> </w:t>
      </w:r>
      <w:r w:rsidRPr="00210663">
        <w:rPr>
          <w:rFonts w:ascii="GHEA Grapalat" w:hAnsi="GHEA Grapalat" w:cs="GHEA Grapalat"/>
        </w:rPr>
        <w:t>կամ</w:t>
      </w:r>
      <w:r w:rsidRPr="00FB3A68">
        <w:rPr>
          <w:rFonts w:ascii="GHEA Grapalat" w:hAnsi="GHEA Grapalat" w:cs="GHEA Grapalat"/>
        </w:rPr>
        <w:t xml:space="preserve"> </w:t>
      </w:r>
      <w:r w:rsidRPr="00210663">
        <w:rPr>
          <w:rFonts w:ascii="GHEA Grapalat" w:hAnsi="GHEA Grapalat" w:cs="GHEA Grapalat"/>
        </w:rPr>
        <w:t>արժութային</w:t>
      </w:r>
      <w:r w:rsidRPr="00FB3A68">
        <w:rPr>
          <w:rFonts w:ascii="GHEA Grapalat" w:hAnsi="GHEA Grapalat" w:cs="GHEA Grapalat"/>
        </w:rPr>
        <w:t xml:space="preserve"> </w:t>
      </w:r>
      <w:r w:rsidRPr="00210663">
        <w:rPr>
          <w:rFonts w:ascii="GHEA Grapalat" w:hAnsi="GHEA Grapalat" w:cs="GHEA Grapalat"/>
        </w:rPr>
        <w:t>միավորով</w:t>
      </w:r>
      <w:r w:rsidRPr="00FB3A68">
        <w:rPr>
          <w:rFonts w:ascii="GHEA Grapalat" w:hAnsi="GHEA Grapalat" w:cs="GHEA Grapalat"/>
        </w:rPr>
        <w:t xml:space="preserve">, </w:t>
      </w:r>
      <w:r w:rsidRPr="00210663">
        <w:rPr>
          <w:rFonts w:ascii="GHEA Grapalat" w:hAnsi="GHEA Grapalat" w:cs="GHEA Grapalat"/>
        </w:rPr>
        <w:t>որով</w:t>
      </w:r>
      <w:r w:rsidRPr="00FB3A68">
        <w:rPr>
          <w:rFonts w:ascii="GHEA Grapalat" w:hAnsi="GHEA Grapalat" w:cs="GHEA Grapalat"/>
        </w:rPr>
        <w:t xml:space="preserve"> </w:t>
      </w:r>
      <w:r w:rsidRPr="00210663">
        <w:rPr>
          <w:rFonts w:ascii="GHEA Grapalat" w:hAnsi="GHEA Grapalat" w:cs="GHEA Grapalat"/>
        </w:rPr>
        <w:t>այն</w:t>
      </w:r>
      <w:r w:rsidRPr="00FB3A68">
        <w:rPr>
          <w:rFonts w:ascii="GHEA Grapalat" w:hAnsi="GHEA Grapalat" w:cs="GHEA Grapalat"/>
        </w:rPr>
        <w:t xml:space="preserve"> </w:t>
      </w:r>
      <w:r w:rsidRPr="00210663">
        <w:rPr>
          <w:rFonts w:ascii="GHEA Grapalat" w:hAnsi="GHEA Grapalat" w:cs="GHEA Grapalat"/>
        </w:rPr>
        <w:t>պետք</w:t>
      </w:r>
      <w:r w:rsidRPr="00FB3A68">
        <w:rPr>
          <w:rFonts w:ascii="GHEA Grapalat" w:hAnsi="GHEA Grapalat" w:cs="GHEA Grapalat"/>
        </w:rPr>
        <w:t xml:space="preserve"> </w:t>
      </w:r>
      <w:r w:rsidRPr="00210663">
        <w:rPr>
          <w:rFonts w:ascii="GHEA Grapalat" w:hAnsi="GHEA Grapalat" w:cs="GHEA Grapalat"/>
        </w:rPr>
        <w:t>է</w:t>
      </w:r>
      <w:r w:rsidRPr="00FB3A68">
        <w:rPr>
          <w:rFonts w:ascii="GHEA Grapalat" w:hAnsi="GHEA Grapalat" w:cs="GHEA Grapalat"/>
        </w:rPr>
        <w:t xml:space="preserve"> </w:t>
      </w:r>
      <w:r w:rsidRPr="00210663">
        <w:rPr>
          <w:rFonts w:ascii="GHEA Grapalat" w:hAnsi="GHEA Grapalat" w:cs="GHEA Grapalat"/>
        </w:rPr>
        <w:t>վճարվի</w:t>
      </w:r>
      <w:r w:rsidRPr="00FB3A68">
        <w:rPr>
          <w:rFonts w:ascii="GHEA Grapalat" w:hAnsi="GHEA Grapalat" w:cs="GHEA Grapalat"/>
        </w:rPr>
        <w:t>:</w:t>
      </w:r>
    </w:p>
    <w:p w:rsidR="005253D7" w:rsidRPr="00FB3A68" w:rsidRDefault="005253D7" w:rsidP="005253D7">
      <w:pPr>
        <w:tabs>
          <w:tab w:val="left" w:pos="709"/>
        </w:tabs>
        <w:jc w:val="both"/>
        <w:rPr>
          <w:rFonts w:ascii="GHEA Grapalat" w:hAnsi="GHEA Grapalat" w:cs="GHEA Grapalat"/>
        </w:rPr>
      </w:pPr>
    </w:p>
    <w:p w:rsidR="005253D7" w:rsidRPr="00FB3A68" w:rsidRDefault="005253D7" w:rsidP="005253D7">
      <w:pPr>
        <w:tabs>
          <w:tab w:val="left" w:pos="709"/>
        </w:tabs>
        <w:jc w:val="both"/>
        <w:rPr>
          <w:rFonts w:ascii="GHEA Grapalat" w:hAnsi="GHEA Grapalat" w:cs="GHEA Grapalat"/>
          <w:b/>
        </w:rPr>
      </w:pPr>
      <w:r w:rsidRPr="00FB3A68">
        <w:rPr>
          <w:rFonts w:ascii="GHEA Grapalat" w:hAnsi="GHEA Grapalat" w:cs="GHEA Grapalat"/>
          <w:b/>
        </w:rPr>
        <w:t xml:space="preserve">10.6 </w:t>
      </w:r>
      <w:r w:rsidRPr="00210663">
        <w:rPr>
          <w:rFonts w:ascii="GHEA Grapalat" w:hAnsi="GHEA Grapalat" w:cs="GHEA Grapalat"/>
          <w:b/>
        </w:rPr>
        <w:t>Մասնակի</w:t>
      </w:r>
      <w:r w:rsidRPr="00FB3A68">
        <w:rPr>
          <w:rFonts w:ascii="GHEA Grapalat" w:hAnsi="GHEA Grapalat" w:cs="GHEA Grapalat"/>
          <w:b/>
        </w:rPr>
        <w:t xml:space="preserve"> </w:t>
      </w:r>
      <w:r w:rsidRPr="00210663">
        <w:rPr>
          <w:rFonts w:ascii="GHEA Grapalat" w:hAnsi="GHEA Grapalat" w:cs="GHEA Grapalat"/>
          <w:b/>
        </w:rPr>
        <w:t>անվավերություն</w:t>
      </w:r>
    </w:p>
    <w:p w:rsidR="005253D7" w:rsidRPr="00FB3A68" w:rsidRDefault="005253D7" w:rsidP="005253D7">
      <w:pPr>
        <w:tabs>
          <w:tab w:val="left" w:pos="709"/>
        </w:tabs>
        <w:jc w:val="both"/>
        <w:rPr>
          <w:rFonts w:ascii="GHEA Grapalat" w:hAnsi="GHEA Grapalat" w:cs="GHEA Grapalat"/>
          <w:b/>
        </w:rPr>
      </w:pPr>
    </w:p>
    <w:p w:rsidR="005253D7" w:rsidRPr="00FB3A68" w:rsidRDefault="005253D7" w:rsidP="005253D7">
      <w:pPr>
        <w:tabs>
          <w:tab w:val="left" w:pos="709"/>
        </w:tabs>
        <w:jc w:val="both"/>
        <w:rPr>
          <w:rFonts w:ascii="GHEA Grapalat" w:hAnsi="GHEA Grapalat" w:cs="GHEA Grapalat"/>
        </w:rPr>
      </w:pPr>
      <w:r w:rsidRPr="00210663">
        <w:rPr>
          <w:rFonts w:ascii="GHEA Grapalat" w:hAnsi="GHEA Grapalat" w:cs="GHEA Grapalat"/>
        </w:rPr>
        <w:t>Կողմերը</w:t>
      </w:r>
      <w:r w:rsidRPr="00FB3A68">
        <w:rPr>
          <w:rFonts w:ascii="GHEA Grapalat" w:hAnsi="GHEA Grapalat" w:cs="GHEA Grapalat"/>
        </w:rPr>
        <w:t xml:space="preserve"> </w:t>
      </w:r>
      <w:r w:rsidRPr="00210663">
        <w:rPr>
          <w:rFonts w:ascii="GHEA Grapalat" w:hAnsi="GHEA Grapalat" w:cs="GHEA Grapalat"/>
        </w:rPr>
        <w:t>համաձայնում</w:t>
      </w:r>
      <w:r w:rsidRPr="00FB3A68">
        <w:rPr>
          <w:rFonts w:ascii="GHEA Grapalat" w:hAnsi="GHEA Grapalat" w:cs="GHEA Grapalat"/>
        </w:rPr>
        <w:t xml:space="preserve"> </w:t>
      </w:r>
      <w:r w:rsidRPr="00210663">
        <w:rPr>
          <w:rFonts w:ascii="GHEA Grapalat" w:hAnsi="GHEA Grapalat" w:cs="GHEA Grapalat"/>
        </w:rPr>
        <w:t>են</w:t>
      </w:r>
      <w:r w:rsidRPr="00FB3A68">
        <w:rPr>
          <w:rFonts w:ascii="GHEA Grapalat" w:hAnsi="GHEA Grapalat" w:cs="GHEA Grapalat"/>
        </w:rPr>
        <w:t xml:space="preserve">, </w:t>
      </w:r>
      <w:r w:rsidRPr="00210663">
        <w:rPr>
          <w:rFonts w:ascii="GHEA Grapalat" w:hAnsi="GHEA Grapalat" w:cs="GHEA Grapalat"/>
        </w:rPr>
        <w:t>որ</w:t>
      </w:r>
      <w:r w:rsidRPr="00FB3A68">
        <w:rPr>
          <w:rFonts w:ascii="GHEA Grapalat" w:hAnsi="GHEA Grapalat" w:cs="GHEA Grapalat"/>
        </w:rPr>
        <w:t xml:space="preserve"> </w:t>
      </w:r>
      <w:r w:rsidRPr="00210663">
        <w:rPr>
          <w:rFonts w:ascii="GHEA Grapalat" w:hAnsi="GHEA Grapalat" w:cs="GHEA Grapalat"/>
        </w:rPr>
        <w:t>ցանկացած</w:t>
      </w:r>
      <w:r w:rsidRPr="00FB3A68">
        <w:rPr>
          <w:rFonts w:ascii="GHEA Grapalat" w:hAnsi="GHEA Grapalat" w:cs="GHEA Grapalat"/>
        </w:rPr>
        <w:t xml:space="preserve"> </w:t>
      </w:r>
      <w:r w:rsidRPr="00210663">
        <w:rPr>
          <w:rFonts w:ascii="GHEA Grapalat" w:hAnsi="GHEA Grapalat" w:cs="GHEA Grapalat"/>
        </w:rPr>
        <w:t>ժամանակ</w:t>
      </w:r>
      <w:r w:rsidRPr="00FB3A68">
        <w:rPr>
          <w:rFonts w:ascii="GHEA Grapalat" w:hAnsi="GHEA Grapalat" w:cs="GHEA Grapalat"/>
        </w:rPr>
        <w:t xml:space="preserve">, </w:t>
      </w:r>
      <w:r w:rsidRPr="00210663">
        <w:rPr>
          <w:rFonts w:ascii="GHEA Grapalat" w:hAnsi="GHEA Grapalat" w:cs="GHEA Grapalat"/>
        </w:rPr>
        <w:t>երբ</w:t>
      </w:r>
      <w:r w:rsidRPr="00FB3A68">
        <w:rPr>
          <w:rFonts w:ascii="GHEA Grapalat" w:hAnsi="GHEA Grapalat" w:cs="GHEA Grapalat"/>
        </w:rPr>
        <w:t xml:space="preserve"> </w:t>
      </w:r>
      <w:r w:rsidRPr="00210663">
        <w:rPr>
          <w:rFonts w:ascii="GHEA Grapalat" w:hAnsi="GHEA Grapalat" w:cs="GHEA Grapalat"/>
        </w:rPr>
        <w:t>սույն</w:t>
      </w:r>
      <w:r w:rsidRPr="00FB3A68">
        <w:rPr>
          <w:rFonts w:ascii="GHEA Grapalat" w:hAnsi="GHEA Grapalat" w:cs="GHEA Grapalat"/>
        </w:rPr>
        <w:t xml:space="preserve"> </w:t>
      </w:r>
      <w:r w:rsidRPr="00210663">
        <w:rPr>
          <w:rFonts w:ascii="GHEA Grapalat" w:hAnsi="GHEA Grapalat" w:cs="GHEA Grapalat"/>
        </w:rPr>
        <w:t>Համաձայնագրի</w:t>
      </w:r>
      <w:r w:rsidRPr="00FB3A68">
        <w:rPr>
          <w:rFonts w:ascii="GHEA Grapalat" w:hAnsi="GHEA Grapalat" w:cs="GHEA Grapalat"/>
        </w:rPr>
        <w:t xml:space="preserve"> </w:t>
      </w:r>
      <w:r w:rsidRPr="00210663">
        <w:rPr>
          <w:rFonts w:ascii="GHEA Grapalat" w:hAnsi="GHEA Grapalat" w:cs="GHEA Grapalat"/>
        </w:rPr>
        <w:t>յուրաքանչյուր</w:t>
      </w:r>
      <w:r w:rsidRPr="00FB3A68">
        <w:rPr>
          <w:rFonts w:ascii="GHEA Grapalat" w:hAnsi="GHEA Grapalat" w:cs="GHEA Grapalat"/>
        </w:rPr>
        <w:t xml:space="preserve"> </w:t>
      </w:r>
      <w:r w:rsidRPr="00210663">
        <w:rPr>
          <w:rFonts w:ascii="GHEA Grapalat" w:hAnsi="GHEA Grapalat" w:cs="GHEA Grapalat"/>
        </w:rPr>
        <w:t>դրույթներ</w:t>
      </w:r>
      <w:r w:rsidRPr="00FB3A68">
        <w:rPr>
          <w:rFonts w:ascii="GHEA Grapalat" w:hAnsi="GHEA Grapalat" w:cs="GHEA Grapalat"/>
        </w:rPr>
        <w:t xml:space="preserve"> </w:t>
      </w:r>
      <w:r w:rsidRPr="00210663">
        <w:rPr>
          <w:rFonts w:ascii="GHEA Grapalat" w:hAnsi="GHEA Grapalat" w:cs="GHEA Grapalat"/>
        </w:rPr>
        <w:t>լինեն</w:t>
      </w:r>
      <w:r w:rsidRPr="00FB3A68">
        <w:rPr>
          <w:rFonts w:ascii="GHEA Grapalat" w:hAnsi="GHEA Grapalat" w:cs="GHEA Grapalat"/>
        </w:rPr>
        <w:t xml:space="preserve">  </w:t>
      </w:r>
      <w:r w:rsidRPr="00210663">
        <w:rPr>
          <w:rFonts w:ascii="GHEA Grapalat" w:hAnsi="GHEA Grapalat" w:cs="GHEA Grapalat"/>
        </w:rPr>
        <w:t>կամ</w:t>
      </w:r>
      <w:r w:rsidRPr="00FB3A68">
        <w:rPr>
          <w:rFonts w:ascii="GHEA Grapalat" w:hAnsi="GHEA Grapalat" w:cs="GHEA Grapalat"/>
        </w:rPr>
        <w:t xml:space="preserve"> </w:t>
      </w:r>
      <w:r w:rsidRPr="00210663">
        <w:rPr>
          <w:rFonts w:ascii="GHEA Grapalat" w:hAnsi="GHEA Grapalat" w:cs="GHEA Grapalat"/>
        </w:rPr>
        <w:t>դառնան</w:t>
      </w:r>
      <w:r w:rsidRPr="00FB3A68">
        <w:rPr>
          <w:rFonts w:ascii="GHEA Grapalat" w:hAnsi="GHEA Grapalat" w:cs="GHEA Grapalat"/>
        </w:rPr>
        <w:t xml:space="preserve"> </w:t>
      </w:r>
      <w:r w:rsidRPr="00210663">
        <w:rPr>
          <w:rFonts w:ascii="GHEA Grapalat" w:hAnsi="GHEA Grapalat" w:cs="GHEA Grapalat"/>
        </w:rPr>
        <w:t>անվավեր</w:t>
      </w:r>
      <w:r w:rsidRPr="00FB3A68">
        <w:rPr>
          <w:rFonts w:ascii="GHEA Grapalat" w:hAnsi="GHEA Grapalat" w:cs="GHEA Grapalat"/>
        </w:rPr>
        <w:t xml:space="preserve">, </w:t>
      </w:r>
      <w:r w:rsidRPr="00210663">
        <w:rPr>
          <w:rFonts w:ascii="GHEA Grapalat" w:hAnsi="GHEA Grapalat" w:cs="GHEA Grapalat"/>
        </w:rPr>
        <w:t>ուժը</w:t>
      </w:r>
      <w:r w:rsidRPr="00FB3A68">
        <w:rPr>
          <w:rFonts w:ascii="GHEA Grapalat" w:hAnsi="GHEA Grapalat" w:cs="GHEA Grapalat"/>
        </w:rPr>
        <w:t xml:space="preserve"> </w:t>
      </w:r>
      <w:r w:rsidRPr="00210663">
        <w:rPr>
          <w:rFonts w:ascii="GHEA Grapalat" w:hAnsi="GHEA Grapalat" w:cs="GHEA Grapalat"/>
        </w:rPr>
        <w:t>կորցրած</w:t>
      </w:r>
      <w:r w:rsidRPr="00FB3A68">
        <w:rPr>
          <w:rFonts w:ascii="GHEA Grapalat" w:hAnsi="GHEA Grapalat" w:cs="GHEA Grapalat"/>
        </w:rPr>
        <w:t xml:space="preserve"> </w:t>
      </w:r>
      <w:r w:rsidRPr="00210663">
        <w:rPr>
          <w:rFonts w:ascii="GHEA Grapalat" w:hAnsi="GHEA Grapalat" w:cs="GHEA Grapalat"/>
        </w:rPr>
        <w:t>կամ</w:t>
      </w:r>
      <w:r w:rsidRPr="00FB3A68">
        <w:rPr>
          <w:rFonts w:ascii="GHEA Grapalat" w:hAnsi="GHEA Grapalat" w:cs="GHEA Grapalat"/>
        </w:rPr>
        <w:t xml:space="preserve"> </w:t>
      </w:r>
      <w:r w:rsidRPr="00210663">
        <w:rPr>
          <w:rFonts w:ascii="GHEA Grapalat" w:hAnsi="GHEA Grapalat" w:cs="GHEA Grapalat"/>
        </w:rPr>
        <w:t>անարդյունավետ</w:t>
      </w:r>
      <w:r w:rsidRPr="00FB3A68">
        <w:rPr>
          <w:rFonts w:ascii="GHEA Grapalat" w:hAnsi="GHEA Grapalat" w:cs="GHEA Grapalat"/>
        </w:rPr>
        <w:t xml:space="preserve">, </w:t>
      </w:r>
      <w:r w:rsidRPr="00210663">
        <w:rPr>
          <w:rFonts w:ascii="GHEA Grapalat" w:hAnsi="GHEA Grapalat" w:cs="GHEA Grapalat"/>
        </w:rPr>
        <w:t>այդ</w:t>
      </w:r>
      <w:r w:rsidRPr="00FB3A68">
        <w:rPr>
          <w:rFonts w:ascii="GHEA Grapalat" w:hAnsi="GHEA Grapalat" w:cs="GHEA Grapalat"/>
        </w:rPr>
        <w:t xml:space="preserve"> </w:t>
      </w:r>
      <w:r w:rsidRPr="00210663">
        <w:rPr>
          <w:rFonts w:ascii="GHEA Grapalat" w:hAnsi="GHEA Grapalat" w:cs="GHEA Grapalat"/>
        </w:rPr>
        <w:t>հանգամանքը</w:t>
      </w:r>
      <w:r w:rsidRPr="00FB3A68">
        <w:rPr>
          <w:rFonts w:ascii="GHEA Grapalat" w:hAnsi="GHEA Grapalat" w:cs="GHEA Grapalat"/>
        </w:rPr>
        <w:t xml:space="preserve"> </w:t>
      </w:r>
      <w:r w:rsidRPr="00210663">
        <w:rPr>
          <w:rFonts w:ascii="GHEA Grapalat" w:hAnsi="GHEA Grapalat" w:cs="GHEA Grapalat"/>
        </w:rPr>
        <w:t>չի</w:t>
      </w:r>
      <w:r w:rsidRPr="00FB3A68">
        <w:rPr>
          <w:rFonts w:ascii="GHEA Grapalat" w:hAnsi="GHEA Grapalat" w:cs="GHEA Grapalat"/>
        </w:rPr>
        <w:t xml:space="preserve"> </w:t>
      </w:r>
      <w:r w:rsidRPr="00210663">
        <w:rPr>
          <w:rFonts w:ascii="GHEA Grapalat" w:hAnsi="GHEA Grapalat" w:cs="GHEA Grapalat"/>
        </w:rPr>
        <w:t>կարող</w:t>
      </w:r>
      <w:r w:rsidRPr="00FB3A68">
        <w:rPr>
          <w:rFonts w:ascii="GHEA Grapalat" w:hAnsi="GHEA Grapalat" w:cs="GHEA Grapalat"/>
        </w:rPr>
        <w:t xml:space="preserve"> </w:t>
      </w:r>
      <w:r w:rsidRPr="00210663">
        <w:rPr>
          <w:rFonts w:ascii="GHEA Grapalat" w:hAnsi="GHEA Grapalat" w:cs="GHEA Grapalat"/>
        </w:rPr>
        <w:t>ազդել</w:t>
      </w:r>
      <w:r w:rsidRPr="00FB3A68">
        <w:rPr>
          <w:rFonts w:ascii="GHEA Grapalat" w:hAnsi="GHEA Grapalat" w:cs="GHEA Grapalat"/>
        </w:rPr>
        <w:t xml:space="preserve"> </w:t>
      </w:r>
      <w:r w:rsidRPr="00210663">
        <w:rPr>
          <w:rFonts w:ascii="GHEA Grapalat" w:hAnsi="GHEA Grapalat" w:cs="GHEA Grapalat"/>
        </w:rPr>
        <w:t>մնացած</w:t>
      </w:r>
      <w:r w:rsidRPr="00FB3A68">
        <w:rPr>
          <w:rFonts w:ascii="GHEA Grapalat" w:hAnsi="GHEA Grapalat" w:cs="GHEA Grapalat"/>
        </w:rPr>
        <w:t xml:space="preserve"> </w:t>
      </w:r>
      <w:r w:rsidRPr="00210663">
        <w:rPr>
          <w:rFonts w:ascii="GHEA Grapalat" w:hAnsi="GHEA Grapalat" w:cs="GHEA Grapalat"/>
        </w:rPr>
        <w:t>դրույթների</w:t>
      </w:r>
      <w:r w:rsidRPr="00FB3A68">
        <w:rPr>
          <w:rFonts w:ascii="GHEA Grapalat" w:hAnsi="GHEA Grapalat" w:cs="GHEA Grapalat"/>
        </w:rPr>
        <w:t xml:space="preserve"> </w:t>
      </w:r>
      <w:r w:rsidRPr="00210663">
        <w:rPr>
          <w:rFonts w:ascii="GHEA Grapalat" w:hAnsi="GHEA Grapalat" w:cs="GHEA Grapalat"/>
        </w:rPr>
        <w:t>վավերականության</w:t>
      </w:r>
      <w:r>
        <w:rPr>
          <w:rFonts w:ascii="GHEA Grapalat" w:hAnsi="GHEA Grapalat" w:cs="GHEA Grapalat"/>
        </w:rPr>
        <w:t>ը</w:t>
      </w:r>
      <w:r w:rsidRPr="00FB3A68">
        <w:rPr>
          <w:rFonts w:ascii="GHEA Grapalat" w:hAnsi="GHEA Grapalat" w:cs="GHEA Grapalat"/>
        </w:rPr>
        <w:t xml:space="preserve"> </w:t>
      </w:r>
      <w:r w:rsidRPr="00210663">
        <w:rPr>
          <w:rFonts w:ascii="GHEA Grapalat" w:hAnsi="GHEA Grapalat" w:cs="GHEA Grapalat"/>
        </w:rPr>
        <w:t>կամ</w:t>
      </w:r>
      <w:r w:rsidRPr="00FB3A68">
        <w:rPr>
          <w:rFonts w:ascii="GHEA Grapalat" w:hAnsi="GHEA Grapalat" w:cs="GHEA Grapalat"/>
        </w:rPr>
        <w:t xml:space="preserve"> </w:t>
      </w:r>
      <w:r w:rsidRPr="00210663">
        <w:rPr>
          <w:rFonts w:ascii="GHEA Grapalat" w:hAnsi="GHEA Grapalat" w:cs="GHEA Grapalat"/>
        </w:rPr>
        <w:t>արդյունավետությանը</w:t>
      </w:r>
      <w:r w:rsidRPr="00FB3A68">
        <w:rPr>
          <w:rFonts w:ascii="GHEA Grapalat" w:hAnsi="GHEA Grapalat" w:cs="GHEA Grapalat"/>
        </w:rPr>
        <w:t xml:space="preserve"> </w:t>
      </w:r>
      <w:r w:rsidRPr="00210663">
        <w:rPr>
          <w:rFonts w:ascii="GHEA Grapalat" w:hAnsi="GHEA Grapalat" w:cs="GHEA Grapalat"/>
        </w:rPr>
        <w:t>և</w:t>
      </w:r>
      <w:r w:rsidRPr="00FB3A68">
        <w:rPr>
          <w:rFonts w:ascii="GHEA Grapalat" w:hAnsi="GHEA Grapalat" w:cs="GHEA Grapalat"/>
        </w:rPr>
        <w:t xml:space="preserve"> </w:t>
      </w:r>
      <w:r w:rsidRPr="00210663">
        <w:rPr>
          <w:rFonts w:ascii="GHEA Grapalat" w:hAnsi="GHEA Grapalat" w:cs="GHEA Grapalat"/>
        </w:rPr>
        <w:t>Համաձայնագիրը</w:t>
      </w:r>
      <w:r w:rsidRPr="00FB3A68">
        <w:rPr>
          <w:rFonts w:ascii="GHEA Grapalat" w:hAnsi="GHEA Grapalat" w:cs="GHEA Grapalat"/>
        </w:rPr>
        <w:t xml:space="preserve"> </w:t>
      </w:r>
      <w:r w:rsidRPr="00210663">
        <w:rPr>
          <w:rFonts w:ascii="GHEA Grapalat" w:hAnsi="GHEA Grapalat" w:cs="GHEA Grapalat"/>
        </w:rPr>
        <w:t>կպահպանի</w:t>
      </w:r>
      <w:r w:rsidRPr="00FB3A68">
        <w:rPr>
          <w:rFonts w:ascii="GHEA Grapalat" w:hAnsi="GHEA Grapalat" w:cs="GHEA Grapalat"/>
        </w:rPr>
        <w:t xml:space="preserve"> </w:t>
      </w:r>
      <w:r w:rsidRPr="00210663">
        <w:rPr>
          <w:rFonts w:ascii="GHEA Grapalat" w:hAnsi="GHEA Grapalat" w:cs="GHEA Grapalat"/>
        </w:rPr>
        <w:t>իր</w:t>
      </w:r>
      <w:r w:rsidRPr="00FB3A68">
        <w:rPr>
          <w:rFonts w:ascii="GHEA Grapalat" w:hAnsi="GHEA Grapalat" w:cs="GHEA Grapalat"/>
        </w:rPr>
        <w:t xml:space="preserve"> </w:t>
      </w:r>
      <w:r w:rsidRPr="00210663">
        <w:rPr>
          <w:rFonts w:ascii="GHEA Grapalat" w:hAnsi="GHEA Grapalat" w:cs="GHEA Grapalat"/>
        </w:rPr>
        <w:t>վավերականությունը</w:t>
      </w:r>
      <w:r w:rsidRPr="00FB3A68">
        <w:rPr>
          <w:rFonts w:ascii="GHEA Grapalat" w:hAnsi="GHEA Grapalat" w:cs="GHEA Grapalat"/>
        </w:rPr>
        <w:t xml:space="preserve"> </w:t>
      </w:r>
      <w:r w:rsidRPr="00210663">
        <w:rPr>
          <w:rFonts w:ascii="GHEA Grapalat" w:hAnsi="GHEA Grapalat" w:cs="GHEA Grapalat"/>
        </w:rPr>
        <w:t>և</w:t>
      </w:r>
      <w:r w:rsidRPr="00FB3A68">
        <w:rPr>
          <w:rFonts w:ascii="GHEA Grapalat" w:hAnsi="GHEA Grapalat" w:cs="GHEA Grapalat"/>
        </w:rPr>
        <w:t xml:space="preserve"> </w:t>
      </w:r>
      <w:r w:rsidRPr="00210663">
        <w:rPr>
          <w:rFonts w:ascii="GHEA Grapalat" w:hAnsi="GHEA Grapalat" w:cs="GHEA Grapalat"/>
        </w:rPr>
        <w:t>արդյունավետությունը</w:t>
      </w:r>
      <w:r w:rsidRPr="00FB3A68">
        <w:rPr>
          <w:rFonts w:ascii="GHEA Grapalat" w:hAnsi="GHEA Grapalat" w:cs="GHEA Grapalat"/>
        </w:rPr>
        <w:t xml:space="preserve">, </w:t>
      </w:r>
      <w:r w:rsidRPr="00210663">
        <w:rPr>
          <w:rFonts w:ascii="GHEA Grapalat" w:hAnsi="GHEA Grapalat" w:cs="GHEA Grapalat"/>
        </w:rPr>
        <w:t>բացառությամբ</w:t>
      </w:r>
      <w:r w:rsidRPr="00FB3A68">
        <w:rPr>
          <w:rFonts w:ascii="GHEA Grapalat" w:hAnsi="GHEA Grapalat" w:cs="GHEA Grapalat"/>
        </w:rPr>
        <w:t xml:space="preserve"> </w:t>
      </w:r>
      <w:r w:rsidRPr="00210663">
        <w:rPr>
          <w:rFonts w:ascii="GHEA Grapalat" w:hAnsi="GHEA Grapalat" w:cs="GHEA Grapalat"/>
        </w:rPr>
        <w:t>անվավեր</w:t>
      </w:r>
      <w:r w:rsidRPr="00FB3A68">
        <w:rPr>
          <w:rFonts w:ascii="GHEA Grapalat" w:hAnsi="GHEA Grapalat" w:cs="GHEA Grapalat"/>
        </w:rPr>
        <w:t xml:space="preserve">, </w:t>
      </w:r>
      <w:r w:rsidRPr="00210663">
        <w:rPr>
          <w:rFonts w:ascii="GHEA Grapalat" w:hAnsi="GHEA Grapalat" w:cs="GHEA Grapalat"/>
        </w:rPr>
        <w:t>ուժը</w:t>
      </w:r>
      <w:r w:rsidRPr="00FB3A68">
        <w:rPr>
          <w:rFonts w:ascii="GHEA Grapalat" w:hAnsi="GHEA Grapalat" w:cs="GHEA Grapalat"/>
        </w:rPr>
        <w:t xml:space="preserve"> </w:t>
      </w:r>
      <w:r w:rsidRPr="00210663">
        <w:rPr>
          <w:rFonts w:ascii="GHEA Grapalat" w:hAnsi="GHEA Grapalat" w:cs="GHEA Grapalat"/>
        </w:rPr>
        <w:t>կորցրած</w:t>
      </w:r>
      <w:r w:rsidRPr="00FB3A68">
        <w:rPr>
          <w:rFonts w:ascii="GHEA Grapalat" w:hAnsi="GHEA Grapalat" w:cs="GHEA Grapalat"/>
        </w:rPr>
        <w:t xml:space="preserve"> </w:t>
      </w:r>
      <w:r w:rsidRPr="00210663">
        <w:rPr>
          <w:rFonts w:ascii="GHEA Grapalat" w:hAnsi="GHEA Grapalat" w:cs="GHEA Grapalat"/>
        </w:rPr>
        <w:t>կամ</w:t>
      </w:r>
      <w:r w:rsidRPr="00FB3A68">
        <w:rPr>
          <w:rFonts w:ascii="GHEA Grapalat" w:hAnsi="GHEA Grapalat" w:cs="GHEA Grapalat"/>
        </w:rPr>
        <w:t xml:space="preserve"> </w:t>
      </w:r>
      <w:r w:rsidRPr="00210663">
        <w:rPr>
          <w:rFonts w:ascii="GHEA Grapalat" w:hAnsi="GHEA Grapalat" w:cs="GHEA Grapalat"/>
        </w:rPr>
        <w:t>անարդյունավետ</w:t>
      </w:r>
      <w:r w:rsidRPr="00FB3A68">
        <w:rPr>
          <w:rFonts w:ascii="GHEA Grapalat" w:hAnsi="GHEA Grapalat" w:cs="GHEA Grapalat"/>
        </w:rPr>
        <w:t xml:space="preserve"> </w:t>
      </w:r>
      <w:r w:rsidRPr="00210663">
        <w:rPr>
          <w:rFonts w:ascii="GHEA Grapalat" w:hAnsi="GHEA Grapalat" w:cs="GHEA Grapalat"/>
        </w:rPr>
        <w:t>դրույթների</w:t>
      </w:r>
      <w:r w:rsidRPr="00FB3A68">
        <w:rPr>
          <w:rFonts w:ascii="GHEA Grapalat" w:hAnsi="GHEA Grapalat" w:cs="GHEA Grapalat"/>
        </w:rPr>
        <w:t xml:space="preserve">, </w:t>
      </w:r>
      <w:r w:rsidRPr="00210663">
        <w:rPr>
          <w:rFonts w:ascii="GHEA Grapalat" w:hAnsi="GHEA Grapalat" w:cs="GHEA Grapalat"/>
        </w:rPr>
        <w:t>առանց</w:t>
      </w:r>
      <w:r w:rsidRPr="00FB3A68">
        <w:rPr>
          <w:rFonts w:ascii="GHEA Grapalat" w:hAnsi="GHEA Grapalat" w:cs="GHEA Grapalat"/>
        </w:rPr>
        <w:t xml:space="preserve"> </w:t>
      </w:r>
      <w:r w:rsidRPr="00210663">
        <w:rPr>
          <w:rFonts w:ascii="GHEA Grapalat" w:hAnsi="GHEA Grapalat" w:cs="GHEA Grapalat"/>
        </w:rPr>
        <w:t>որևէ</w:t>
      </w:r>
      <w:r w:rsidRPr="00FB3A68">
        <w:rPr>
          <w:rFonts w:ascii="GHEA Grapalat" w:hAnsi="GHEA Grapalat" w:cs="GHEA Grapalat"/>
        </w:rPr>
        <w:t xml:space="preserve"> </w:t>
      </w:r>
      <w:r w:rsidRPr="00210663">
        <w:rPr>
          <w:rFonts w:ascii="GHEA Grapalat" w:hAnsi="GHEA Grapalat" w:cs="GHEA Grapalat"/>
        </w:rPr>
        <w:t>երրորդ</w:t>
      </w:r>
      <w:r w:rsidRPr="00FB3A68">
        <w:rPr>
          <w:rFonts w:ascii="GHEA Grapalat" w:hAnsi="GHEA Grapalat" w:cs="GHEA Grapalat"/>
        </w:rPr>
        <w:t xml:space="preserve"> </w:t>
      </w:r>
      <w:r w:rsidRPr="00210663">
        <w:rPr>
          <w:rFonts w:ascii="GHEA Grapalat" w:hAnsi="GHEA Grapalat" w:cs="GHEA Grapalat"/>
        </w:rPr>
        <w:t>կողմի</w:t>
      </w:r>
      <w:r w:rsidRPr="00FB3A68">
        <w:rPr>
          <w:rFonts w:ascii="GHEA Grapalat" w:hAnsi="GHEA Grapalat" w:cs="GHEA Grapalat"/>
        </w:rPr>
        <w:t xml:space="preserve"> </w:t>
      </w:r>
      <w:r w:rsidRPr="00210663">
        <w:rPr>
          <w:rFonts w:ascii="GHEA Grapalat" w:hAnsi="GHEA Grapalat" w:cs="GHEA Grapalat"/>
        </w:rPr>
        <w:t>միջամտության</w:t>
      </w:r>
      <w:r w:rsidRPr="00FB3A68">
        <w:rPr>
          <w:rFonts w:ascii="GHEA Grapalat" w:hAnsi="GHEA Grapalat" w:cs="GHEA Grapalat"/>
        </w:rPr>
        <w:t xml:space="preserve">, </w:t>
      </w:r>
      <w:r w:rsidRPr="00210663">
        <w:rPr>
          <w:rFonts w:ascii="GHEA Grapalat" w:hAnsi="GHEA Grapalat" w:cs="GHEA Grapalat"/>
        </w:rPr>
        <w:t>ով</w:t>
      </w:r>
      <w:r w:rsidRPr="00FB3A68">
        <w:rPr>
          <w:rFonts w:ascii="GHEA Grapalat" w:hAnsi="GHEA Grapalat" w:cs="GHEA Grapalat"/>
        </w:rPr>
        <w:t xml:space="preserve"> </w:t>
      </w:r>
      <w:r w:rsidRPr="00210663">
        <w:rPr>
          <w:rFonts w:ascii="GHEA Grapalat" w:hAnsi="GHEA Grapalat" w:cs="GHEA Grapalat"/>
        </w:rPr>
        <w:t>վիճում</w:t>
      </w:r>
      <w:r w:rsidRPr="00FB3A68">
        <w:rPr>
          <w:rFonts w:ascii="GHEA Grapalat" w:hAnsi="GHEA Grapalat" w:cs="GHEA Grapalat"/>
        </w:rPr>
        <w:t xml:space="preserve"> </w:t>
      </w:r>
      <w:r w:rsidRPr="00210663">
        <w:rPr>
          <w:rFonts w:ascii="GHEA Grapalat" w:hAnsi="GHEA Grapalat" w:cs="GHEA Grapalat"/>
        </w:rPr>
        <w:t>ու</w:t>
      </w:r>
      <w:r w:rsidRPr="00FB3A68">
        <w:rPr>
          <w:rFonts w:ascii="GHEA Grapalat" w:hAnsi="GHEA Grapalat" w:cs="GHEA Grapalat"/>
        </w:rPr>
        <w:t xml:space="preserve"> </w:t>
      </w:r>
      <w:r w:rsidRPr="00210663">
        <w:rPr>
          <w:rFonts w:ascii="GHEA Grapalat" w:hAnsi="GHEA Grapalat" w:cs="GHEA Grapalat"/>
        </w:rPr>
        <w:t>ապացուցում</w:t>
      </w:r>
      <w:r w:rsidRPr="00FB3A68">
        <w:rPr>
          <w:rFonts w:ascii="GHEA Grapalat" w:hAnsi="GHEA Grapalat" w:cs="GHEA Grapalat"/>
        </w:rPr>
        <w:t xml:space="preserve"> </w:t>
      </w:r>
      <w:r w:rsidRPr="00210663">
        <w:rPr>
          <w:rFonts w:ascii="GHEA Grapalat" w:hAnsi="GHEA Grapalat" w:cs="GHEA Grapalat"/>
        </w:rPr>
        <w:t>է</w:t>
      </w:r>
      <w:r w:rsidRPr="00FB3A68">
        <w:rPr>
          <w:rFonts w:ascii="GHEA Grapalat" w:hAnsi="GHEA Grapalat" w:cs="GHEA Grapalat"/>
        </w:rPr>
        <w:t xml:space="preserve"> </w:t>
      </w:r>
      <w:r w:rsidRPr="00210663">
        <w:rPr>
          <w:rFonts w:ascii="GHEA Grapalat" w:hAnsi="GHEA Grapalat" w:cs="GHEA Grapalat"/>
        </w:rPr>
        <w:t>կողմերին</w:t>
      </w:r>
      <w:r w:rsidRPr="00FB3A68">
        <w:rPr>
          <w:rFonts w:ascii="GHEA Grapalat" w:hAnsi="GHEA Grapalat" w:cs="GHEA Grapalat"/>
        </w:rPr>
        <w:t xml:space="preserve"> </w:t>
      </w:r>
      <w:r w:rsidRPr="00210663">
        <w:rPr>
          <w:rFonts w:ascii="GHEA Grapalat" w:hAnsi="GHEA Grapalat" w:cs="GHEA Grapalat"/>
        </w:rPr>
        <w:t>պահպանել</w:t>
      </w:r>
      <w:r w:rsidRPr="00FB3A68">
        <w:rPr>
          <w:rFonts w:ascii="GHEA Grapalat" w:hAnsi="GHEA Grapalat" w:cs="GHEA Grapalat"/>
        </w:rPr>
        <w:t xml:space="preserve"> </w:t>
      </w:r>
      <w:r w:rsidRPr="00210663">
        <w:rPr>
          <w:rFonts w:ascii="GHEA Grapalat" w:hAnsi="GHEA Grapalat" w:cs="GHEA Grapalat"/>
        </w:rPr>
        <w:t>սույն</w:t>
      </w:r>
      <w:r w:rsidRPr="00FB3A68">
        <w:rPr>
          <w:rFonts w:ascii="GHEA Grapalat" w:hAnsi="GHEA Grapalat" w:cs="GHEA Grapalat"/>
        </w:rPr>
        <w:t xml:space="preserve"> </w:t>
      </w:r>
      <w:r w:rsidRPr="00210663">
        <w:rPr>
          <w:rFonts w:ascii="GHEA Grapalat" w:hAnsi="GHEA Grapalat" w:cs="GHEA Grapalat"/>
        </w:rPr>
        <w:t>Համաձայնագիրը</w:t>
      </w:r>
      <w:r w:rsidRPr="00FB3A68">
        <w:rPr>
          <w:rFonts w:ascii="GHEA Grapalat" w:hAnsi="GHEA Grapalat" w:cs="GHEA Grapalat"/>
        </w:rPr>
        <w:t xml:space="preserve"> </w:t>
      </w:r>
      <w:r w:rsidRPr="00210663">
        <w:rPr>
          <w:rFonts w:ascii="GHEA Grapalat" w:hAnsi="GHEA Grapalat" w:cs="GHEA Grapalat"/>
        </w:rPr>
        <w:t>նույնիսկ</w:t>
      </w:r>
      <w:r w:rsidRPr="00FB3A68">
        <w:rPr>
          <w:rFonts w:ascii="GHEA Grapalat" w:hAnsi="GHEA Grapalat" w:cs="GHEA Grapalat"/>
        </w:rPr>
        <w:t xml:space="preserve"> </w:t>
      </w:r>
      <w:bookmarkStart w:id="100" w:name="_Toc378268491"/>
      <w:bookmarkStart w:id="101" w:name="_Toc378602368"/>
      <w:r w:rsidRPr="00210663">
        <w:rPr>
          <w:rFonts w:ascii="GHEA Grapalat" w:hAnsi="GHEA Grapalat" w:cs="GHEA Grapalat"/>
        </w:rPr>
        <w:t>առանց</w:t>
      </w:r>
      <w:r w:rsidRPr="00FB3A68">
        <w:rPr>
          <w:rFonts w:ascii="GHEA Grapalat" w:hAnsi="GHEA Grapalat" w:cs="GHEA Grapalat"/>
        </w:rPr>
        <w:t xml:space="preserve"> </w:t>
      </w:r>
      <w:r w:rsidRPr="00210663">
        <w:rPr>
          <w:rFonts w:ascii="GHEA Grapalat" w:hAnsi="GHEA Grapalat" w:cs="GHEA Grapalat"/>
        </w:rPr>
        <w:t>անվավեր</w:t>
      </w:r>
      <w:r w:rsidRPr="00FB3A68">
        <w:rPr>
          <w:rFonts w:ascii="GHEA Grapalat" w:hAnsi="GHEA Grapalat" w:cs="GHEA Grapalat"/>
        </w:rPr>
        <w:t xml:space="preserve">, </w:t>
      </w:r>
      <w:r w:rsidRPr="00210663">
        <w:rPr>
          <w:rFonts w:ascii="GHEA Grapalat" w:hAnsi="GHEA Grapalat" w:cs="GHEA Grapalat"/>
        </w:rPr>
        <w:t>ուժը</w:t>
      </w:r>
      <w:r w:rsidRPr="00FB3A68">
        <w:rPr>
          <w:rFonts w:ascii="GHEA Grapalat" w:hAnsi="GHEA Grapalat" w:cs="GHEA Grapalat"/>
        </w:rPr>
        <w:t xml:space="preserve"> </w:t>
      </w:r>
      <w:r w:rsidRPr="00210663">
        <w:rPr>
          <w:rFonts w:ascii="GHEA Grapalat" w:hAnsi="GHEA Grapalat" w:cs="GHEA Grapalat"/>
        </w:rPr>
        <w:t>կորցրած</w:t>
      </w:r>
      <w:r w:rsidRPr="00FB3A68">
        <w:rPr>
          <w:rFonts w:ascii="GHEA Grapalat" w:hAnsi="GHEA Grapalat" w:cs="GHEA Grapalat"/>
        </w:rPr>
        <w:t xml:space="preserve"> </w:t>
      </w:r>
      <w:r w:rsidRPr="00210663">
        <w:rPr>
          <w:rFonts w:ascii="GHEA Grapalat" w:hAnsi="GHEA Grapalat" w:cs="GHEA Grapalat"/>
        </w:rPr>
        <w:t>կամ</w:t>
      </w:r>
      <w:r w:rsidRPr="00FB3A68">
        <w:rPr>
          <w:rFonts w:ascii="GHEA Grapalat" w:hAnsi="GHEA Grapalat" w:cs="GHEA Grapalat"/>
        </w:rPr>
        <w:t xml:space="preserve"> </w:t>
      </w:r>
      <w:r w:rsidRPr="00210663">
        <w:rPr>
          <w:rFonts w:ascii="GHEA Grapalat" w:hAnsi="GHEA Grapalat" w:cs="GHEA Grapalat"/>
        </w:rPr>
        <w:t>անարդյունավետ</w:t>
      </w:r>
      <w:r w:rsidRPr="00FB3A68">
        <w:rPr>
          <w:rFonts w:ascii="GHEA Grapalat" w:hAnsi="GHEA Grapalat" w:cs="GHEA Grapalat"/>
        </w:rPr>
        <w:t xml:space="preserve"> </w:t>
      </w:r>
      <w:r w:rsidRPr="00210663">
        <w:rPr>
          <w:rFonts w:ascii="GHEA Grapalat" w:hAnsi="GHEA Grapalat" w:cs="GHEA Grapalat"/>
        </w:rPr>
        <w:t>դրույթների</w:t>
      </w:r>
      <w:r w:rsidRPr="00FB3A68">
        <w:rPr>
          <w:rFonts w:ascii="GHEA Grapalat" w:hAnsi="GHEA Grapalat" w:cs="GHEA Grapalat"/>
        </w:rPr>
        <w:t>:</w:t>
      </w:r>
    </w:p>
    <w:p w:rsidR="005253D7" w:rsidRPr="00FB3A68" w:rsidRDefault="005253D7" w:rsidP="005253D7">
      <w:pPr>
        <w:tabs>
          <w:tab w:val="left" w:pos="709"/>
        </w:tabs>
        <w:jc w:val="both"/>
        <w:rPr>
          <w:rFonts w:ascii="GHEA Grapalat" w:hAnsi="GHEA Grapalat" w:cs="GHEA Grapalat"/>
        </w:rPr>
      </w:pPr>
      <w:r w:rsidRPr="00210663">
        <w:rPr>
          <w:rFonts w:ascii="GHEA Grapalat" w:hAnsi="GHEA Grapalat" w:cs="GHEA Grapalat"/>
        </w:rPr>
        <w:t>Անվավեր</w:t>
      </w:r>
      <w:r w:rsidRPr="00FB3A68">
        <w:rPr>
          <w:rFonts w:ascii="GHEA Grapalat" w:hAnsi="GHEA Grapalat" w:cs="GHEA Grapalat"/>
        </w:rPr>
        <w:t xml:space="preserve">, </w:t>
      </w:r>
      <w:r w:rsidRPr="00210663">
        <w:rPr>
          <w:rFonts w:ascii="GHEA Grapalat" w:hAnsi="GHEA Grapalat" w:cs="GHEA Grapalat"/>
        </w:rPr>
        <w:t>ուժը</w:t>
      </w:r>
      <w:r w:rsidRPr="00FB3A68">
        <w:rPr>
          <w:rFonts w:ascii="GHEA Grapalat" w:hAnsi="GHEA Grapalat" w:cs="GHEA Grapalat"/>
        </w:rPr>
        <w:t xml:space="preserve"> </w:t>
      </w:r>
      <w:r w:rsidRPr="00210663">
        <w:rPr>
          <w:rFonts w:ascii="GHEA Grapalat" w:hAnsi="GHEA Grapalat" w:cs="GHEA Grapalat"/>
        </w:rPr>
        <w:t>կորցրած</w:t>
      </w:r>
      <w:r w:rsidRPr="00FB3A68">
        <w:rPr>
          <w:rFonts w:ascii="GHEA Grapalat" w:hAnsi="GHEA Grapalat" w:cs="GHEA Grapalat"/>
        </w:rPr>
        <w:t xml:space="preserve"> </w:t>
      </w:r>
      <w:r w:rsidRPr="00210663">
        <w:rPr>
          <w:rFonts w:ascii="GHEA Grapalat" w:hAnsi="GHEA Grapalat" w:cs="GHEA Grapalat"/>
        </w:rPr>
        <w:t>կամ</w:t>
      </w:r>
      <w:r w:rsidRPr="00FB3A68">
        <w:rPr>
          <w:rFonts w:ascii="GHEA Grapalat" w:hAnsi="GHEA Grapalat" w:cs="GHEA Grapalat"/>
        </w:rPr>
        <w:t xml:space="preserve"> </w:t>
      </w:r>
      <w:r w:rsidRPr="00210663">
        <w:rPr>
          <w:rFonts w:ascii="GHEA Grapalat" w:hAnsi="GHEA Grapalat" w:cs="GHEA Grapalat"/>
        </w:rPr>
        <w:t>անարդյունավետ</w:t>
      </w:r>
      <w:r w:rsidRPr="00FB3A68">
        <w:rPr>
          <w:rFonts w:ascii="GHEA Grapalat" w:hAnsi="GHEA Grapalat" w:cs="GHEA Grapalat"/>
        </w:rPr>
        <w:t xml:space="preserve"> </w:t>
      </w:r>
      <w:r w:rsidRPr="00210663">
        <w:rPr>
          <w:rFonts w:ascii="GHEA Grapalat" w:hAnsi="GHEA Grapalat" w:cs="GHEA Grapalat"/>
        </w:rPr>
        <w:t>դրույթները</w:t>
      </w:r>
      <w:r w:rsidRPr="00FB3A68">
        <w:rPr>
          <w:rFonts w:ascii="GHEA Grapalat" w:hAnsi="GHEA Grapalat" w:cs="GHEA Grapalat"/>
        </w:rPr>
        <w:t xml:space="preserve"> </w:t>
      </w:r>
      <w:r w:rsidRPr="00210663">
        <w:rPr>
          <w:rFonts w:ascii="GHEA Grapalat" w:hAnsi="GHEA Grapalat" w:cs="GHEA Grapalat"/>
        </w:rPr>
        <w:t>ենթակա</w:t>
      </w:r>
      <w:r w:rsidRPr="00FB3A68">
        <w:rPr>
          <w:rFonts w:ascii="GHEA Grapalat" w:hAnsi="GHEA Grapalat" w:cs="GHEA Grapalat"/>
        </w:rPr>
        <w:t xml:space="preserve"> </w:t>
      </w:r>
      <w:r w:rsidRPr="00210663">
        <w:rPr>
          <w:rFonts w:ascii="GHEA Grapalat" w:hAnsi="GHEA Grapalat" w:cs="GHEA Grapalat"/>
        </w:rPr>
        <w:t>են</w:t>
      </w:r>
      <w:r w:rsidRPr="00FB3A68">
        <w:rPr>
          <w:rFonts w:ascii="GHEA Grapalat" w:hAnsi="GHEA Grapalat" w:cs="GHEA Grapalat"/>
        </w:rPr>
        <w:t xml:space="preserve"> </w:t>
      </w:r>
      <w:r w:rsidRPr="00210663">
        <w:rPr>
          <w:rFonts w:ascii="GHEA Grapalat" w:hAnsi="GHEA Grapalat" w:cs="GHEA Grapalat"/>
        </w:rPr>
        <w:t>փոխարինման</w:t>
      </w:r>
      <w:r w:rsidRPr="00FB3A68">
        <w:rPr>
          <w:rFonts w:ascii="GHEA Grapalat" w:hAnsi="GHEA Grapalat" w:cs="GHEA Grapalat"/>
        </w:rPr>
        <w:t xml:space="preserve"> </w:t>
      </w:r>
      <w:r w:rsidRPr="00210663">
        <w:rPr>
          <w:rFonts w:ascii="GHEA Grapalat" w:hAnsi="GHEA Grapalat" w:cs="GHEA Grapalat"/>
        </w:rPr>
        <w:t>այնպիսի</w:t>
      </w:r>
      <w:r w:rsidRPr="00FB3A68">
        <w:rPr>
          <w:rFonts w:ascii="GHEA Grapalat" w:hAnsi="GHEA Grapalat" w:cs="GHEA Grapalat"/>
        </w:rPr>
        <w:t xml:space="preserve"> </w:t>
      </w:r>
      <w:r w:rsidRPr="00210663">
        <w:rPr>
          <w:rFonts w:ascii="GHEA Grapalat" w:hAnsi="GHEA Grapalat" w:cs="GHEA Grapalat"/>
        </w:rPr>
        <w:t>վավերական</w:t>
      </w:r>
      <w:r w:rsidRPr="00FB3A68">
        <w:rPr>
          <w:rFonts w:ascii="GHEA Grapalat" w:hAnsi="GHEA Grapalat" w:cs="GHEA Grapalat"/>
        </w:rPr>
        <w:t xml:space="preserve"> </w:t>
      </w:r>
      <w:r w:rsidRPr="00210663">
        <w:rPr>
          <w:rFonts w:ascii="GHEA Grapalat" w:hAnsi="GHEA Grapalat" w:cs="GHEA Grapalat"/>
        </w:rPr>
        <w:t>և</w:t>
      </w:r>
      <w:r w:rsidRPr="00FB3A68">
        <w:rPr>
          <w:rFonts w:ascii="GHEA Grapalat" w:hAnsi="GHEA Grapalat" w:cs="GHEA Grapalat"/>
        </w:rPr>
        <w:t xml:space="preserve"> </w:t>
      </w:r>
      <w:r w:rsidRPr="00210663">
        <w:rPr>
          <w:rFonts w:ascii="GHEA Grapalat" w:hAnsi="GHEA Grapalat" w:cs="GHEA Grapalat"/>
        </w:rPr>
        <w:t>արդյունավետ</w:t>
      </w:r>
      <w:r w:rsidRPr="00FB3A68">
        <w:rPr>
          <w:rFonts w:ascii="GHEA Grapalat" w:hAnsi="GHEA Grapalat" w:cs="GHEA Grapalat"/>
        </w:rPr>
        <w:t xml:space="preserve"> </w:t>
      </w:r>
      <w:r w:rsidRPr="00210663">
        <w:rPr>
          <w:rFonts w:ascii="GHEA Grapalat" w:hAnsi="GHEA Grapalat" w:cs="GHEA Grapalat"/>
        </w:rPr>
        <w:t>դրույթներով</w:t>
      </w:r>
      <w:r w:rsidRPr="00FB3A68">
        <w:rPr>
          <w:rFonts w:ascii="GHEA Grapalat" w:hAnsi="GHEA Grapalat" w:cs="GHEA Grapalat"/>
        </w:rPr>
        <w:t xml:space="preserve">, </w:t>
      </w:r>
      <w:r w:rsidRPr="00210663">
        <w:rPr>
          <w:rFonts w:ascii="GHEA Grapalat" w:hAnsi="GHEA Grapalat" w:cs="GHEA Grapalat"/>
        </w:rPr>
        <w:t>որոնք</w:t>
      </w:r>
      <w:r w:rsidRPr="00FB3A68">
        <w:rPr>
          <w:rFonts w:ascii="GHEA Grapalat" w:hAnsi="GHEA Grapalat" w:cs="GHEA Grapalat"/>
        </w:rPr>
        <w:t xml:space="preserve"> </w:t>
      </w:r>
      <w:r w:rsidRPr="00210663">
        <w:rPr>
          <w:rFonts w:ascii="GHEA Grapalat" w:hAnsi="GHEA Grapalat" w:cs="GHEA Grapalat"/>
        </w:rPr>
        <w:t>իրավական</w:t>
      </w:r>
      <w:r w:rsidRPr="00FB3A68">
        <w:rPr>
          <w:rFonts w:ascii="GHEA Grapalat" w:hAnsi="GHEA Grapalat" w:cs="GHEA Grapalat"/>
        </w:rPr>
        <w:t xml:space="preserve"> </w:t>
      </w:r>
      <w:r w:rsidRPr="00210663">
        <w:rPr>
          <w:rFonts w:ascii="GHEA Grapalat" w:hAnsi="GHEA Grapalat" w:cs="GHEA Grapalat"/>
        </w:rPr>
        <w:t>և</w:t>
      </w:r>
      <w:r w:rsidRPr="00FB3A68">
        <w:rPr>
          <w:rFonts w:ascii="GHEA Grapalat" w:hAnsi="GHEA Grapalat" w:cs="GHEA Grapalat"/>
        </w:rPr>
        <w:t xml:space="preserve"> </w:t>
      </w:r>
      <w:r w:rsidRPr="00210663">
        <w:rPr>
          <w:rFonts w:ascii="GHEA Grapalat" w:hAnsi="GHEA Grapalat" w:cs="GHEA Grapalat"/>
        </w:rPr>
        <w:t>տնտեսական</w:t>
      </w:r>
      <w:r w:rsidRPr="00FB3A68">
        <w:rPr>
          <w:rFonts w:ascii="GHEA Grapalat" w:hAnsi="GHEA Grapalat" w:cs="GHEA Grapalat"/>
        </w:rPr>
        <w:t xml:space="preserve"> </w:t>
      </w:r>
      <w:r w:rsidRPr="00210663">
        <w:rPr>
          <w:rFonts w:ascii="GHEA Grapalat" w:hAnsi="GHEA Grapalat" w:cs="GHEA Grapalat"/>
        </w:rPr>
        <w:t>առումներով</w:t>
      </w:r>
      <w:r w:rsidRPr="00FB3A68">
        <w:rPr>
          <w:rFonts w:ascii="GHEA Grapalat" w:hAnsi="GHEA Grapalat" w:cs="GHEA Grapalat"/>
        </w:rPr>
        <w:t xml:space="preserve"> </w:t>
      </w:r>
      <w:r w:rsidRPr="00210663">
        <w:rPr>
          <w:rFonts w:ascii="GHEA Grapalat" w:hAnsi="GHEA Grapalat" w:cs="GHEA Grapalat"/>
        </w:rPr>
        <w:t>ամենամոտն</w:t>
      </w:r>
      <w:r w:rsidRPr="00FB3A68">
        <w:rPr>
          <w:rFonts w:ascii="GHEA Grapalat" w:hAnsi="GHEA Grapalat" w:cs="GHEA Grapalat"/>
        </w:rPr>
        <w:t xml:space="preserve"> </w:t>
      </w:r>
      <w:r w:rsidRPr="00210663">
        <w:rPr>
          <w:rFonts w:ascii="GHEA Grapalat" w:hAnsi="GHEA Grapalat" w:cs="GHEA Grapalat"/>
        </w:rPr>
        <w:t>են</w:t>
      </w:r>
      <w:r w:rsidRPr="00FB3A68">
        <w:rPr>
          <w:rFonts w:ascii="GHEA Grapalat" w:hAnsi="GHEA Grapalat" w:cs="GHEA Grapalat"/>
        </w:rPr>
        <w:t xml:space="preserve"> </w:t>
      </w:r>
      <w:r w:rsidRPr="00210663">
        <w:rPr>
          <w:rFonts w:ascii="GHEA Grapalat" w:hAnsi="GHEA Grapalat" w:cs="GHEA Grapalat"/>
        </w:rPr>
        <w:t>այն</w:t>
      </w:r>
      <w:r w:rsidRPr="00FB3A68">
        <w:rPr>
          <w:rFonts w:ascii="GHEA Grapalat" w:hAnsi="GHEA Grapalat" w:cs="GHEA Grapalat"/>
        </w:rPr>
        <w:t xml:space="preserve"> </w:t>
      </w:r>
      <w:r w:rsidRPr="00210663">
        <w:rPr>
          <w:rFonts w:ascii="GHEA Grapalat" w:hAnsi="GHEA Grapalat" w:cs="GHEA Grapalat"/>
        </w:rPr>
        <w:t>դրույթներին</w:t>
      </w:r>
      <w:r w:rsidRPr="00FB3A68">
        <w:rPr>
          <w:rFonts w:ascii="GHEA Grapalat" w:hAnsi="GHEA Grapalat" w:cs="GHEA Grapalat"/>
        </w:rPr>
        <w:t xml:space="preserve">, </w:t>
      </w:r>
      <w:r w:rsidRPr="00210663">
        <w:rPr>
          <w:rFonts w:ascii="GHEA Grapalat" w:hAnsi="GHEA Grapalat" w:cs="GHEA Grapalat"/>
        </w:rPr>
        <w:t>որոնք</w:t>
      </w:r>
      <w:r w:rsidRPr="00FB3A68">
        <w:rPr>
          <w:rFonts w:ascii="GHEA Grapalat" w:hAnsi="GHEA Grapalat" w:cs="GHEA Grapalat"/>
        </w:rPr>
        <w:t xml:space="preserve"> </w:t>
      </w:r>
      <w:r w:rsidRPr="00210663">
        <w:rPr>
          <w:rFonts w:ascii="GHEA Grapalat" w:hAnsi="GHEA Grapalat" w:cs="GHEA Grapalat"/>
        </w:rPr>
        <w:t>կողմերը</w:t>
      </w:r>
      <w:r w:rsidRPr="00FB3A68">
        <w:rPr>
          <w:rFonts w:ascii="GHEA Grapalat" w:hAnsi="GHEA Grapalat" w:cs="GHEA Grapalat"/>
        </w:rPr>
        <w:t xml:space="preserve"> </w:t>
      </w:r>
      <w:r w:rsidRPr="00210663">
        <w:rPr>
          <w:rFonts w:ascii="GHEA Grapalat" w:hAnsi="GHEA Grapalat" w:cs="GHEA Grapalat"/>
        </w:rPr>
        <w:t>նախատեսել</w:t>
      </w:r>
      <w:r w:rsidRPr="00FB3A68">
        <w:rPr>
          <w:rFonts w:ascii="GHEA Grapalat" w:hAnsi="GHEA Grapalat" w:cs="GHEA Grapalat"/>
        </w:rPr>
        <w:t xml:space="preserve"> </w:t>
      </w:r>
      <w:r w:rsidRPr="00210663">
        <w:rPr>
          <w:rFonts w:ascii="GHEA Grapalat" w:hAnsi="GHEA Grapalat" w:cs="GHEA Grapalat"/>
        </w:rPr>
        <w:t>էին</w:t>
      </w:r>
      <w:r w:rsidRPr="00FB3A68">
        <w:rPr>
          <w:rFonts w:ascii="GHEA Grapalat" w:hAnsi="GHEA Grapalat" w:cs="GHEA Grapalat"/>
        </w:rPr>
        <w:t xml:space="preserve"> </w:t>
      </w:r>
      <w:r w:rsidRPr="00210663">
        <w:rPr>
          <w:rFonts w:ascii="GHEA Grapalat" w:hAnsi="GHEA Grapalat" w:cs="GHEA Grapalat"/>
        </w:rPr>
        <w:t>կամ</w:t>
      </w:r>
      <w:r w:rsidRPr="00FB3A68">
        <w:rPr>
          <w:rFonts w:ascii="GHEA Grapalat" w:hAnsi="GHEA Grapalat" w:cs="GHEA Grapalat"/>
        </w:rPr>
        <w:t xml:space="preserve"> </w:t>
      </w:r>
      <w:r w:rsidRPr="00210663">
        <w:rPr>
          <w:rFonts w:ascii="GHEA Grapalat" w:hAnsi="GHEA Grapalat" w:cs="GHEA Grapalat"/>
        </w:rPr>
        <w:t>պետք</w:t>
      </w:r>
      <w:r w:rsidRPr="00FB3A68">
        <w:rPr>
          <w:rFonts w:ascii="GHEA Grapalat" w:hAnsi="GHEA Grapalat" w:cs="GHEA Grapalat"/>
        </w:rPr>
        <w:t xml:space="preserve"> </w:t>
      </w:r>
      <w:r w:rsidRPr="00210663">
        <w:rPr>
          <w:rFonts w:ascii="GHEA Grapalat" w:hAnsi="GHEA Grapalat" w:cs="GHEA Grapalat"/>
        </w:rPr>
        <w:t>է</w:t>
      </w:r>
      <w:r w:rsidRPr="00FB3A68">
        <w:rPr>
          <w:rFonts w:ascii="GHEA Grapalat" w:hAnsi="GHEA Grapalat" w:cs="GHEA Grapalat"/>
        </w:rPr>
        <w:t xml:space="preserve"> </w:t>
      </w:r>
      <w:r w:rsidRPr="00210663">
        <w:rPr>
          <w:rFonts w:ascii="GHEA Grapalat" w:hAnsi="GHEA Grapalat" w:cs="GHEA Grapalat"/>
        </w:rPr>
        <w:t>նախատեսեին</w:t>
      </w:r>
      <w:r w:rsidRPr="00FB3A68">
        <w:rPr>
          <w:rFonts w:ascii="GHEA Grapalat" w:hAnsi="GHEA Grapalat" w:cs="GHEA Grapalat"/>
        </w:rPr>
        <w:t xml:space="preserve"> </w:t>
      </w:r>
      <w:r w:rsidRPr="00210663">
        <w:rPr>
          <w:rFonts w:ascii="GHEA Grapalat" w:hAnsi="GHEA Grapalat" w:cs="GHEA Grapalat"/>
        </w:rPr>
        <w:t>ունենալ</w:t>
      </w:r>
      <w:r w:rsidRPr="00FB3A68">
        <w:rPr>
          <w:rFonts w:ascii="GHEA Grapalat" w:hAnsi="GHEA Grapalat" w:cs="GHEA Grapalat"/>
        </w:rPr>
        <w:t xml:space="preserve"> </w:t>
      </w:r>
      <w:r w:rsidRPr="00210663">
        <w:rPr>
          <w:rFonts w:ascii="GHEA Grapalat" w:hAnsi="GHEA Grapalat" w:cs="GHEA Grapalat"/>
        </w:rPr>
        <w:t>Սույն</w:t>
      </w:r>
      <w:r w:rsidRPr="00FB3A68">
        <w:rPr>
          <w:rFonts w:ascii="GHEA Grapalat" w:hAnsi="GHEA Grapalat" w:cs="GHEA Grapalat"/>
        </w:rPr>
        <w:t xml:space="preserve"> </w:t>
      </w:r>
      <w:r w:rsidRPr="00210663">
        <w:rPr>
          <w:rFonts w:ascii="GHEA Grapalat" w:hAnsi="GHEA Grapalat" w:cs="GHEA Grapalat"/>
        </w:rPr>
        <w:t>Համաձայնագրում</w:t>
      </w:r>
      <w:r w:rsidRPr="00FB3A68">
        <w:rPr>
          <w:rFonts w:ascii="GHEA Grapalat" w:hAnsi="GHEA Grapalat" w:cs="GHEA Grapalat"/>
        </w:rPr>
        <w:t xml:space="preserve">, </w:t>
      </w:r>
      <w:r w:rsidRPr="00210663">
        <w:rPr>
          <w:rFonts w:ascii="GHEA Grapalat" w:hAnsi="GHEA Grapalat" w:cs="GHEA Grapalat"/>
        </w:rPr>
        <w:t>եթե</w:t>
      </w:r>
      <w:r w:rsidRPr="00FB3A68">
        <w:rPr>
          <w:rFonts w:ascii="GHEA Grapalat" w:hAnsi="GHEA Grapalat" w:cs="GHEA Grapalat"/>
        </w:rPr>
        <w:t xml:space="preserve"> </w:t>
      </w:r>
      <w:r w:rsidRPr="00210663">
        <w:rPr>
          <w:rFonts w:ascii="GHEA Grapalat" w:hAnsi="GHEA Grapalat" w:cs="GHEA Grapalat"/>
        </w:rPr>
        <w:t>նրանք</w:t>
      </w:r>
      <w:r w:rsidRPr="00FB3A68">
        <w:rPr>
          <w:rFonts w:ascii="GHEA Grapalat" w:hAnsi="GHEA Grapalat" w:cs="GHEA Grapalat"/>
        </w:rPr>
        <w:t xml:space="preserve"> </w:t>
      </w:r>
      <w:r w:rsidRPr="00210663">
        <w:rPr>
          <w:rFonts w:ascii="GHEA Grapalat" w:hAnsi="GHEA Grapalat" w:cs="GHEA Grapalat"/>
        </w:rPr>
        <w:t>հաշվի</w:t>
      </w:r>
      <w:r w:rsidRPr="00FB3A68">
        <w:rPr>
          <w:rFonts w:ascii="GHEA Grapalat" w:hAnsi="GHEA Grapalat" w:cs="GHEA Grapalat"/>
        </w:rPr>
        <w:t xml:space="preserve"> </w:t>
      </w:r>
      <w:r w:rsidRPr="00210663">
        <w:rPr>
          <w:rFonts w:ascii="GHEA Grapalat" w:hAnsi="GHEA Grapalat" w:cs="GHEA Grapalat"/>
        </w:rPr>
        <w:t>են</w:t>
      </w:r>
      <w:r w:rsidRPr="00FB3A68">
        <w:rPr>
          <w:rFonts w:ascii="GHEA Grapalat" w:hAnsi="GHEA Grapalat" w:cs="GHEA Grapalat"/>
        </w:rPr>
        <w:t xml:space="preserve"> </w:t>
      </w:r>
      <w:r w:rsidRPr="00210663">
        <w:rPr>
          <w:rFonts w:ascii="GHEA Grapalat" w:hAnsi="GHEA Grapalat" w:cs="GHEA Grapalat"/>
        </w:rPr>
        <w:t>առել</w:t>
      </w:r>
      <w:r w:rsidRPr="00FB3A68">
        <w:rPr>
          <w:rFonts w:ascii="GHEA Grapalat" w:hAnsi="GHEA Grapalat" w:cs="GHEA Grapalat"/>
        </w:rPr>
        <w:t xml:space="preserve"> </w:t>
      </w:r>
      <w:r w:rsidRPr="00210663">
        <w:rPr>
          <w:rFonts w:ascii="GHEA Grapalat" w:hAnsi="GHEA Grapalat" w:cs="GHEA Grapalat"/>
        </w:rPr>
        <w:t>այդ</w:t>
      </w:r>
      <w:r w:rsidRPr="00FB3A68">
        <w:rPr>
          <w:rFonts w:ascii="GHEA Grapalat" w:hAnsi="GHEA Grapalat" w:cs="GHEA Grapalat"/>
        </w:rPr>
        <w:t xml:space="preserve"> </w:t>
      </w:r>
      <w:r w:rsidRPr="00210663">
        <w:rPr>
          <w:rFonts w:ascii="GHEA Grapalat" w:hAnsi="GHEA Grapalat" w:cs="GHEA Grapalat"/>
        </w:rPr>
        <w:t>կետը</w:t>
      </w:r>
      <w:r w:rsidRPr="00FB3A68">
        <w:rPr>
          <w:rFonts w:ascii="GHEA Grapalat" w:hAnsi="GHEA Grapalat" w:cs="GHEA Grapalat"/>
        </w:rPr>
        <w:t xml:space="preserve">  </w:t>
      </w:r>
      <w:r w:rsidRPr="00210663">
        <w:rPr>
          <w:rFonts w:ascii="GHEA Grapalat" w:hAnsi="GHEA Grapalat" w:cs="GHEA Grapalat"/>
        </w:rPr>
        <w:t>համաձայնագրի</w:t>
      </w:r>
      <w:r w:rsidRPr="00FB3A68">
        <w:rPr>
          <w:rFonts w:ascii="GHEA Grapalat" w:hAnsi="GHEA Grapalat" w:cs="GHEA Grapalat"/>
        </w:rPr>
        <w:t xml:space="preserve"> </w:t>
      </w:r>
      <w:r w:rsidRPr="00210663">
        <w:rPr>
          <w:rFonts w:ascii="GHEA Grapalat" w:hAnsi="GHEA Grapalat" w:cs="GHEA Grapalat"/>
        </w:rPr>
        <w:t>կնքման</w:t>
      </w:r>
      <w:r w:rsidRPr="00FB3A68">
        <w:rPr>
          <w:rFonts w:ascii="GHEA Grapalat" w:hAnsi="GHEA Grapalat" w:cs="GHEA Grapalat"/>
        </w:rPr>
        <w:t xml:space="preserve"> </w:t>
      </w:r>
      <w:r w:rsidRPr="00210663">
        <w:rPr>
          <w:rFonts w:ascii="GHEA Grapalat" w:hAnsi="GHEA Grapalat" w:cs="GHEA Grapalat"/>
        </w:rPr>
        <w:t>ժամանակ</w:t>
      </w:r>
      <w:r w:rsidRPr="00FB3A68">
        <w:rPr>
          <w:rFonts w:ascii="GHEA Grapalat" w:hAnsi="GHEA Grapalat" w:cs="GHEA Grapalat"/>
        </w:rPr>
        <w:t>:</w:t>
      </w:r>
    </w:p>
    <w:p w:rsidR="005253D7" w:rsidRPr="00FB3A68" w:rsidRDefault="005253D7" w:rsidP="005253D7">
      <w:pPr>
        <w:tabs>
          <w:tab w:val="left" w:pos="709"/>
        </w:tabs>
        <w:jc w:val="both"/>
        <w:rPr>
          <w:rFonts w:ascii="GHEA Grapalat" w:hAnsi="GHEA Grapalat" w:cs="GHEA Grapalat"/>
        </w:rPr>
      </w:pPr>
    </w:p>
    <w:p w:rsidR="005253D7" w:rsidRPr="00FB3A68" w:rsidRDefault="005253D7" w:rsidP="005253D7">
      <w:pPr>
        <w:tabs>
          <w:tab w:val="left" w:pos="709"/>
        </w:tabs>
        <w:jc w:val="both"/>
        <w:rPr>
          <w:rFonts w:ascii="GHEA Grapalat" w:hAnsi="GHEA Grapalat" w:cs="GHEA Grapalat"/>
          <w:b/>
        </w:rPr>
      </w:pPr>
      <w:r w:rsidRPr="00FB3A68">
        <w:rPr>
          <w:rFonts w:ascii="GHEA Grapalat" w:hAnsi="GHEA Grapalat" w:cs="GHEA Grapalat"/>
          <w:b/>
        </w:rPr>
        <w:t xml:space="preserve">10.7 </w:t>
      </w:r>
      <w:r>
        <w:rPr>
          <w:rFonts w:ascii="GHEA Grapalat" w:hAnsi="GHEA Grapalat" w:cs="GHEA Grapalat"/>
          <w:b/>
        </w:rPr>
        <w:t>Ն</w:t>
      </w:r>
      <w:r w:rsidRPr="00210663">
        <w:rPr>
          <w:rFonts w:ascii="GHEA Grapalat" w:hAnsi="GHEA Grapalat" w:cs="GHEA Grapalat"/>
          <w:b/>
        </w:rPr>
        <w:t>շանակում</w:t>
      </w:r>
    </w:p>
    <w:p w:rsidR="005253D7" w:rsidRPr="00FB3A68" w:rsidRDefault="005253D7" w:rsidP="005253D7">
      <w:pPr>
        <w:tabs>
          <w:tab w:val="left" w:pos="709"/>
        </w:tabs>
        <w:jc w:val="both"/>
        <w:rPr>
          <w:rFonts w:ascii="GHEA Grapalat" w:hAnsi="GHEA Grapalat" w:cs="GHEA Grapalat"/>
          <w:b/>
        </w:rPr>
      </w:pPr>
    </w:p>
    <w:p w:rsidR="005253D7" w:rsidRPr="00FB3A68" w:rsidRDefault="005253D7" w:rsidP="005253D7">
      <w:pPr>
        <w:tabs>
          <w:tab w:val="left" w:pos="709"/>
        </w:tabs>
        <w:jc w:val="both"/>
        <w:rPr>
          <w:rFonts w:ascii="GHEA Grapalat" w:hAnsi="GHEA Grapalat" w:cs="GHEA Grapalat"/>
        </w:rPr>
      </w:pPr>
      <w:r w:rsidRPr="00210663">
        <w:rPr>
          <w:rFonts w:ascii="GHEA Grapalat" w:hAnsi="GHEA Grapalat" w:cs="GHEA Grapalat"/>
        </w:rPr>
        <w:t>Փոխառուն</w:t>
      </w:r>
      <w:r w:rsidRPr="00FB3A68">
        <w:rPr>
          <w:rFonts w:ascii="GHEA Grapalat" w:hAnsi="GHEA Grapalat" w:cs="GHEA Grapalat"/>
        </w:rPr>
        <w:t xml:space="preserve"> </w:t>
      </w:r>
      <w:r w:rsidRPr="00210663">
        <w:rPr>
          <w:rFonts w:ascii="GHEA Grapalat" w:hAnsi="GHEA Grapalat" w:cs="GHEA Grapalat"/>
          <w:i/>
        </w:rPr>
        <w:t>իրավունք</w:t>
      </w:r>
      <w:r w:rsidRPr="00FB3A68">
        <w:rPr>
          <w:rFonts w:ascii="GHEA Grapalat" w:hAnsi="GHEA Grapalat" w:cs="GHEA Grapalat"/>
          <w:i/>
        </w:rPr>
        <w:t xml:space="preserve"> </w:t>
      </w:r>
      <w:r w:rsidRPr="00210663">
        <w:rPr>
          <w:rFonts w:ascii="GHEA Grapalat" w:hAnsi="GHEA Grapalat" w:cs="GHEA Grapalat"/>
          <w:i/>
        </w:rPr>
        <w:t>չունի</w:t>
      </w:r>
      <w:r w:rsidRPr="00FB3A68">
        <w:rPr>
          <w:rFonts w:ascii="GHEA Grapalat" w:hAnsi="GHEA Grapalat" w:cs="GHEA Grapalat"/>
        </w:rPr>
        <w:t xml:space="preserve"> </w:t>
      </w:r>
      <w:r w:rsidRPr="00210663">
        <w:rPr>
          <w:rFonts w:ascii="GHEA Grapalat" w:hAnsi="GHEA Grapalat" w:cs="GHEA Grapalat"/>
        </w:rPr>
        <w:t>նշանակվել</w:t>
      </w:r>
      <w:r w:rsidRPr="00FB3A68">
        <w:rPr>
          <w:rFonts w:ascii="GHEA Grapalat" w:hAnsi="GHEA Grapalat" w:cs="GHEA Grapalat"/>
        </w:rPr>
        <w:t xml:space="preserve">, </w:t>
      </w:r>
      <w:r w:rsidRPr="00210663">
        <w:rPr>
          <w:rFonts w:ascii="GHEA Grapalat" w:hAnsi="GHEA Grapalat" w:cs="GHEA Grapalat"/>
        </w:rPr>
        <w:t>հանձնարարել</w:t>
      </w:r>
      <w:r w:rsidRPr="00FB3A68">
        <w:rPr>
          <w:rFonts w:ascii="GHEA Grapalat" w:hAnsi="GHEA Grapalat" w:cs="GHEA Grapalat"/>
        </w:rPr>
        <w:t xml:space="preserve"> </w:t>
      </w:r>
      <w:r w:rsidRPr="00210663">
        <w:rPr>
          <w:rFonts w:ascii="GHEA Grapalat" w:hAnsi="GHEA Grapalat" w:cs="GHEA Grapalat"/>
        </w:rPr>
        <w:t>և</w:t>
      </w:r>
      <w:r w:rsidRPr="00FB3A68">
        <w:rPr>
          <w:rFonts w:ascii="GHEA Grapalat" w:hAnsi="GHEA Grapalat" w:cs="GHEA Grapalat"/>
        </w:rPr>
        <w:t xml:space="preserve"> </w:t>
      </w:r>
      <w:r w:rsidRPr="00210663">
        <w:rPr>
          <w:rFonts w:ascii="GHEA Grapalat" w:hAnsi="GHEA Grapalat" w:cs="GHEA Grapalat"/>
        </w:rPr>
        <w:t>փոխանցել</w:t>
      </w:r>
      <w:r w:rsidRPr="00FB3A68">
        <w:rPr>
          <w:rFonts w:ascii="GHEA Grapalat" w:hAnsi="GHEA Grapalat" w:cs="GHEA Grapalat"/>
        </w:rPr>
        <w:t xml:space="preserve"> </w:t>
      </w:r>
      <w:r w:rsidRPr="00210663">
        <w:rPr>
          <w:rFonts w:ascii="GHEA Grapalat" w:hAnsi="GHEA Grapalat" w:cs="GHEA Grapalat"/>
        </w:rPr>
        <w:t>Համաձայնագրի</w:t>
      </w:r>
      <w:r w:rsidRPr="00FB3A68">
        <w:rPr>
          <w:rFonts w:ascii="GHEA Grapalat" w:hAnsi="GHEA Grapalat" w:cs="GHEA Grapalat"/>
        </w:rPr>
        <w:t xml:space="preserve"> </w:t>
      </w:r>
      <w:r w:rsidRPr="00210663">
        <w:rPr>
          <w:rFonts w:ascii="GHEA Grapalat" w:hAnsi="GHEA Grapalat" w:cs="GHEA Grapalat"/>
        </w:rPr>
        <w:t>ստանձումը</w:t>
      </w:r>
      <w:r w:rsidRPr="00FB3A68">
        <w:rPr>
          <w:rFonts w:ascii="GHEA Grapalat" w:hAnsi="GHEA Grapalat" w:cs="GHEA Grapalat"/>
        </w:rPr>
        <w:t xml:space="preserve">, </w:t>
      </w:r>
      <w:r w:rsidRPr="00210663">
        <w:rPr>
          <w:rFonts w:ascii="GHEA Grapalat" w:hAnsi="GHEA Grapalat" w:cs="GHEA Grapalat"/>
        </w:rPr>
        <w:t>կամ</w:t>
      </w:r>
      <w:r w:rsidRPr="00FB3A68">
        <w:rPr>
          <w:rFonts w:ascii="GHEA Grapalat" w:hAnsi="GHEA Grapalat" w:cs="GHEA Grapalat"/>
        </w:rPr>
        <w:t xml:space="preserve"> </w:t>
      </w:r>
      <w:r w:rsidRPr="00210663">
        <w:rPr>
          <w:rFonts w:ascii="GHEA Grapalat" w:hAnsi="GHEA Grapalat" w:cs="GHEA Grapalat"/>
        </w:rPr>
        <w:t>այլ</w:t>
      </w:r>
      <w:r w:rsidRPr="00FB3A68">
        <w:rPr>
          <w:rFonts w:ascii="GHEA Grapalat" w:hAnsi="GHEA Grapalat" w:cs="GHEA Grapalat"/>
        </w:rPr>
        <w:t xml:space="preserve"> </w:t>
      </w:r>
      <w:r w:rsidRPr="00210663">
        <w:rPr>
          <w:rFonts w:ascii="GHEA Grapalat" w:hAnsi="GHEA Grapalat" w:cs="GHEA Grapalat"/>
        </w:rPr>
        <w:t>կերպ</w:t>
      </w:r>
      <w:r w:rsidRPr="00FB3A68">
        <w:rPr>
          <w:rFonts w:ascii="GHEA Grapalat" w:hAnsi="GHEA Grapalat" w:cs="GHEA Grapalat"/>
        </w:rPr>
        <w:t xml:space="preserve"> </w:t>
      </w:r>
      <w:r w:rsidRPr="00210663">
        <w:rPr>
          <w:rFonts w:ascii="GHEA Grapalat" w:hAnsi="GHEA Grapalat" w:cs="GHEA Grapalat"/>
        </w:rPr>
        <w:t>փոխանցել</w:t>
      </w:r>
      <w:r w:rsidRPr="00FB3A68">
        <w:rPr>
          <w:rFonts w:ascii="GHEA Grapalat" w:hAnsi="GHEA Grapalat" w:cs="GHEA Grapalat"/>
        </w:rPr>
        <w:t xml:space="preserve"> </w:t>
      </w:r>
      <w:r w:rsidRPr="00210663">
        <w:rPr>
          <w:rFonts w:ascii="GHEA Grapalat" w:hAnsi="GHEA Grapalat" w:cs="GHEA Grapalat"/>
        </w:rPr>
        <w:t>կամ</w:t>
      </w:r>
      <w:r w:rsidRPr="00FB3A68">
        <w:rPr>
          <w:rFonts w:ascii="GHEA Grapalat" w:hAnsi="GHEA Grapalat" w:cs="GHEA Grapalat"/>
        </w:rPr>
        <w:t xml:space="preserve"> </w:t>
      </w:r>
      <w:r w:rsidRPr="00210663">
        <w:rPr>
          <w:rFonts w:ascii="GHEA Grapalat" w:hAnsi="GHEA Grapalat" w:cs="GHEA Grapalat"/>
        </w:rPr>
        <w:t>թույլատրել</w:t>
      </w:r>
      <w:r w:rsidRPr="00FB3A68">
        <w:rPr>
          <w:rFonts w:ascii="GHEA Grapalat" w:hAnsi="GHEA Grapalat" w:cs="GHEA Grapalat"/>
        </w:rPr>
        <w:t xml:space="preserve"> </w:t>
      </w:r>
      <w:r w:rsidRPr="00210663">
        <w:rPr>
          <w:rFonts w:ascii="GHEA Grapalat" w:hAnsi="GHEA Grapalat" w:cs="GHEA Grapalat"/>
        </w:rPr>
        <w:t>ետ</w:t>
      </w:r>
      <w:r w:rsidRPr="00FB3A68">
        <w:rPr>
          <w:rFonts w:ascii="GHEA Grapalat" w:hAnsi="GHEA Grapalat" w:cs="GHEA Grapalat"/>
        </w:rPr>
        <w:t xml:space="preserve"> </w:t>
      </w:r>
      <w:r w:rsidRPr="00210663">
        <w:rPr>
          <w:rFonts w:ascii="GHEA Grapalat" w:hAnsi="GHEA Grapalat" w:cs="GHEA Grapalat"/>
        </w:rPr>
        <w:t>հանձնել</w:t>
      </w:r>
      <w:r w:rsidRPr="00FB3A68">
        <w:rPr>
          <w:rFonts w:ascii="GHEA Grapalat" w:hAnsi="GHEA Grapalat" w:cs="GHEA Grapalat"/>
        </w:rPr>
        <w:t xml:space="preserve"> </w:t>
      </w:r>
      <w:r w:rsidRPr="00210663">
        <w:rPr>
          <w:rFonts w:ascii="GHEA Grapalat" w:hAnsi="GHEA Grapalat" w:cs="GHEA Grapalat"/>
        </w:rPr>
        <w:t>սույն</w:t>
      </w:r>
      <w:r w:rsidRPr="00FB3A68">
        <w:rPr>
          <w:rFonts w:ascii="GHEA Grapalat" w:hAnsi="GHEA Grapalat" w:cs="GHEA Grapalat"/>
        </w:rPr>
        <w:t xml:space="preserve"> </w:t>
      </w:r>
      <w:r w:rsidRPr="00210663">
        <w:rPr>
          <w:rFonts w:ascii="GHEA Grapalat" w:hAnsi="GHEA Grapalat" w:cs="GHEA Grapalat"/>
        </w:rPr>
        <w:t>Համաձայնագրով</w:t>
      </w:r>
      <w:r w:rsidRPr="00FB3A68">
        <w:rPr>
          <w:rFonts w:ascii="GHEA Grapalat" w:hAnsi="GHEA Grapalat" w:cs="GHEA Grapalat"/>
        </w:rPr>
        <w:t xml:space="preserve"> </w:t>
      </w:r>
      <w:r>
        <w:rPr>
          <w:rFonts w:ascii="GHEA Grapalat" w:hAnsi="GHEA Grapalat" w:cs="GHEA Grapalat"/>
          <w:lang w:val="fr-FR"/>
        </w:rPr>
        <w:t>կամ</w:t>
      </w:r>
      <w:r w:rsidRPr="00FB3A68">
        <w:rPr>
          <w:rFonts w:ascii="GHEA Grapalat" w:hAnsi="GHEA Grapalat" w:cs="GHEA Grapalat"/>
        </w:rPr>
        <w:t xml:space="preserve"> </w:t>
      </w:r>
      <w:r>
        <w:rPr>
          <w:rFonts w:ascii="GHEA Grapalat" w:hAnsi="GHEA Grapalat" w:cs="GHEA Grapalat"/>
          <w:lang w:val="fr-FR"/>
        </w:rPr>
        <w:t>որևէ</w:t>
      </w:r>
      <w:r w:rsidRPr="00FB3A68">
        <w:rPr>
          <w:rFonts w:ascii="GHEA Grapalat" w:hAnsi="GHEA Grapalat" w:cs="GHEA Grapalat"/>
        </w:rPr>
        <w:t xml:space="preserve"> </w:t>
      </w:r>
      <w:r>
        <w:rPr>
          <w:rFonts w:ascii="GHEA Grapalat" w:hAnsi="GHEA Grapalat" w:cs="GHEA Grapalat"/>
          <w:lang w:val="fr-FR"/>
        </w:rPr>
        <w:t>առնչվող</w:t>
      </w:r>
      <w:r w:rsidRPr="00FB3A68">
        <w:rPr>
          <w:rFonts w:ascii="GHEA Grapalat" w:hAnsi="GHEA Grapalat" w:cs="GHEA Grapalat"/>
        </w:rPr>
        <w:t xml:space="preserve"> </w:t>
      </w:r>
      <w:r>
        <w:rPr>
          <w:rFonts w:ascii="GHEA Grapalat" w:hAnsi="GHEA Grapalat" w:cs="GHEA Grapalat"/>
          <w:lang w:val="fr-FR"/>
        </w:rPr>
        <w:t>համաձայնագրերով</w:t>
      </w:r>
      <w:r w:rsidRPr="00FB3A68">
        <w:rPr>
          <w:rFonts w:ascii="GHEA Grapalat" w:hAnsi="GHEA Grapalat" w:cs="GHEA Grapalat"/>
        </w:rPr>
        <w:t xml:space="preserve"> </w:t>
      </w:r>
      <w:r w:rsidRPr="00210663">
        <w:rPr>
          <w:rFonts w:ascii="GHEA Grapalat" w:hAnsi="GHEA Grapalat" w:cs="GHEA Grapalat"/>
        </w:rPr>
        <w:t>բոլոր</w:t>
      </w:r>
      <w:r w:rsidRPr="00FB3A68">
        <w:rPr>
          <w:rFonts w:ascii="GHEA Grapalat" w:hAnsi="GHEA Grapalat" w:cs="GHEA Grapalat"/>
        </w:rPr>
        <w:t xml:space="preserve"> </w:t>
      </w:r>
      <w:r w:rsidRPr="00210663">
        <w:rPr>
          <w:rFonts w:ascii="GHEA Grapalat" w:hAnsi="GHEA Grapalat" w:cs="GHEA Grapalat"/>
        </w:rPr>
        <w:t>կամ</w:t>
      </w:r>
      <w:r w:rsidRPr="00FB3A68">
        <w:rPr>
          <w:rFonts w:ascii="GHEA Grapalat" w:hAnsi="GHEA Grapalat" w:cs="GHEA Grapalat"/>
        </w:rPr>
        <w:t xml:space="preserve"> </w:t>
      </w:r>
      <w:r w:rsidRPr="00210663">
        <w:rPr>
          <w:rFonts w:ascii="GHEA Grapalat" w:hAnsi="GHEA Grapalat" w:cs="GHEA Grapalat"/>
        </w:rPr>
        <w:t>որևէ</w:t>
      </w:r>
      <w:r w:rsidRPr="00FB3A68">
        <w:rPr>
          <w:rFonts w:ascii="GHEA Grapalat" w:hAnsi="GHEA Grapalat" w:cs="GHEA Grapalat"/>
        </w:rPr>
        <w:t xml:space="preserve"> </w:t>
      </w:r>
      <w:r w:rsidRPr="00210663">
        <w:rPr>
          <w:rFonts w:ascii="GHEA Grapalat" w:hAnsi="GHEA Grapalat" w:cs="GHEA Grapalat"/>
        </w:rPr>
        <w:t>իր</w:t>
      </w:r>
      <w:r w:rsidRPr="00FB3A68">
        <w:rPr>
          <w:rFonts w:ascii="GHEA Grapalat" w:hAnsi="GHEA Grapalat" w:cs="GHEA Grapalat"/>
        </w:rPr>
        <w:t xml:space="preserve"> </w:t>
      </w:r>
      <w:r w:rsidRPr="00210663">
        <w:rPr>
          <w:rFonts w:ascii="GHEA Grapalat" w:hAnsi="GHEA Grapalat" w:cs="GHEA Grapalat"/>
        </w:rPr>
        <w:t>իրավունքները</w:t>
      </w:r>
      <w:r w:rsidRPr="00FB3A68">
        <w:rPr>
          <w:rFonts w:ascii="GHEA Grapalat" w:hAnsi="GHEA Grapalat" w:cs="GHEA Grapalat"/>
        </w:rPr>
        <w:t xml:space="preserve">, </w:t>
      </w:r>
      <w:r w:rsidRPr="00210663">
        <w:rPr>
          <w:rFonts w:ascii="GHEA Grapalat" w:hAnsi="GHEA Grapalat" w:cs="GHEA Grapalat"/>
        </w:rPr>
        <w:t>առավելությունները</w:t>
      </w:r>
      <w:r w:rsidRPr="00FB3A68">
        <w:rPr>
          <w:rFonts w:ascii="GHEA Grapalat" w:hAnsi="GHEA Grapalat" w:cs="GHEA Grapalat"/>
        </w:rPr>
        <w:t xml:space="preserve"> </w:t>
      </w:r>
      <w:r w:rsidRPr="00210663">
        <w:rPr>
          <w:rFonts w:ascii="GHEA Grapalat" w:hAnsi="GHEA Grapalat" w:cs="GHEA Grapalat"/>
        </w:rPr>
        <w:t>կամ</w:t>
      </w:r>
      <w:r w:rsidRPr="00FB3A68">
        <w:rPr>
          <w:rFonts w:ascii="GHEA Grapalat" w:hAnsi="GHEA Grapalat" w:cs="GHEA Grapalat"/>
        </w:rPr>
        <w:t xml:space="preserve"> </w:t>
      </w:r>
      <w:r w:rsidRPr="00210663">
        <w:rPr>
          <w:rFonts w:ascii="GHEA Grapalat" w:hAnsi="GHEA Grapalat" w:cs="GHEA Grapalat"/>
        </w:rPr>
        <w:t>պարտավորությունները</w:t>
      </w:r>
      <w:r w:rsidRPr="00FB3A68">
        <w:rPr>
          <w:rFonts w:ascii="GHEA Grapalat" w:hAnsi="GHEA Grapalat" w:cs="GHEA Grapalat"/>
        </w:rPr>
        <w:t>:</w:t>
      </w:r>
    </w:p>
    <w:p w:rsidR="005253D7" w:rsidRPr="00FB3A68" w:rsidRDefault="005253D7" w:rsidP="005253D7">
      <w:pPr>
        <w:tabs>
          <w:tab w:val="left" w:pos="709"/>
        </w:tabs>
        <w:jc w:val="both"/>
        <w:rPr>
          <w:rFonts w:ascii="GHEA Grapalat" w:hAnsi="GHEA Grapalat" w:cs="GHEA Grapalat"/>
        </w:rPr>
      </w:pPr>
      <w:r w:rsidRPr="00210663">
        <w:rPr>
          <w:rFonts w:ascii="GHEA Grapalat" w:hAnsi="GHEA Grapalat" w:cs="GHEA Grapalat"/>
        </w:rPr>
        <w:t>Փոխատուն</w:t>
      </w:r>
      <w:r w:rsidRPr="00FB3A68">
        <w:rPr>
          <w:rFonts w:ascii="GHEA Grapalat" w:hAnsi="GHEA Grapalat" w:cs="GHEA Grapalat"/>
        </w:rPr>
        <w:t xml:space="preserve"> </w:t>
      </w:r>
      <w:r w:rsidRPr="00210663">
        <w:rPr>
          <w:rFonts w:ascii="GHEA Grapalat" w:hAnsi="GHEA Grapalat" w:cs="GHEA Grapalat"/>
          <w:i/>
        </w:rPr>
        <w:t>կարող</w:t>
      </w:r>
      <w:r w:rsidRPr="00FB3A68">
        <w:rPr>
          <w:rFonts w:ascii="GHEA Grapalat" w:hAnsi="GHEA Grapalat" w:cs="GHEA Grapalat"/>
          <w:i/>
        </w:rPr>
        <w:t xml:space="preserve"> </w:t>
      </w:r>
      <w:r w:rsidRPr="00210663">
        <w:rPr>
          <w:rFonts w:ascii="GHEA Grapalat" w:hAnsi="GHEA Grapalat" w:cs="GHEA Grapalat"/>
          <w:i/>
        </w:rPr>
        <w:t>է</w:t>
      </w:r>
      <w:r w:rsidRPr="00FB3A68">
        <w:rPr>
          <w:rFonts w:ascii="GHEA Grapalat" w:hAnsi="GHEA Grapalat" w:cs="GHEA Grapalat"/>
          <w:i/>
        </w:rPr>
        <w:t xml:space="preserve"> </w:t>
      </w:r>
      <w:r w:rsidRPr="00210663">
        <w:rPr>
          <w:rFonts w:ascii="GHEA Grapalat" w:hAnsi="GHEA Grapalat" w:cs="GHEA Grapalat"/>
        </w:rPr>
        <w:t>ցանկացած</w:t>
      </w:r>
      <w:r w:rsidRPr="00FB3A68">
        <w:rPr>
          <w:rFonts w:ascii="GHEA Grapalat" w:hAnsi="GHEA Grapalat" w:cs="GHEA Grapalat"/>
        </w:rPr>
        <w:t xml:space="preserve"> </w:t>
      </w:r>
      <w:r w:rsidRPr="00210663">
        <w:rPr>
          <w:rFonts w:ascii="GHEA Grapalat" w:hAnsi="GHEA Grapalat" w:cs="GHEA Grapalat"/>
        </w:rPr>
        <w:t>ժամանակ</w:t>
      </w:r>
      <w:r w:rsidRPr="00FB3A68">
        <w:rPr>
          <w:rFonts w:ascii="GHEA Grapalat" w:hAnsi="GHEA Grapalat" w:cs="GHEA Grapalat"/>
        </w:rPr>
        <w:t xml:space="preserve"> </w:t>
      </w:r>
      <w:r w:rsidRPr="00210663">
        <w:rPr>
          <w:rFonts w:ascii="GHEA Grapalat" w:hAnsi="GHEA Grapalat" w:cs="GHEA Grapalat"/>
        </w:rPr>
        <w:t>վերանշանակել</w:t>
      </w:r>
      <w:r w:rsidRPr="00FB3A68">
        <w:rPr>
          <w:rFonts w:ascii="GHEA Grapalat" w:hAnsi="GHEA Grapalat" w:cs="GHEA Grapalat"/>
        </w:rPr>
        <w:t xml:space="preserve"> </w:t>
      </w:r>
      <w:r w:rsidRPr="00210663">
        <w:rPr>
          <w:rFonts w:ascii="GHEA Grapalat" w:hAnsi="GHEA Grapalat" w:cs="GHEA Grapalat"/>
        </w:rPr>
        <w:t>իր</w:t>
      </w:r>
      <w:r w:rsidRPr="00FB3A68">
        <w:rPr>
          <w:rFonts w:ascii="GHEA Grapalat" w:hAnsi="GHEA Grapalat" w:cs="GHEA Grapalat"/>
        </w:rPr>
        <w:t xml:space="preserve"> </w:t>
      </w:r>
      <w:r w:rsidRPr="00210663">
        <w:rPr>
          <w:rFonts w:ascii="GHEA Grapalat" w:hAnsi="GHEA Grapalat" w:cs="GHEA Grapalat"/>
        </w:rPr>
        <w:t>իրավունքները</w:t>
      </w:r>
      <w:r w:rsidRPr="00FB3A68">
        <w:rPr>
          <w:rFonts w:ascii="GHEA Grapalat" w:hAnsi="GHEA Grapalat" w:cs="GHEA Grapalat"/>
        </w:rPr>
        <w:t xml:space="preserve"> </w:t>
      </w:r>
      <w:r w:rsidRPr="00210663">
        <w:rPr>
          <w:rFonts w:ascii="GHEA Grapalat" w:hAnsi="GHEA Grapalat" w:cs="GHEA Grapalat"/>
        </w:rPr>
        <w:t>կամ</w:t>
      </w:r>
      <w:r w:rsidRPr="00FB3A68">
        <w:rPr>
          <w:rFonts w:ascii="GHEA Grapalat" w:hAnsi="GHEA Grapalat" w:cs="GHEA Grapalat"/>
        </w:rPr>
        <w:t xml:space="preserve"> </w:t>
      </w:r>
      <w:r w:rsidRPr="00210663">
        <w:rPr>
          <w:rFonts w:ascii="GHEA Grapalat" w:hAnsi="GHEA Grapalat" w:cs="GHEA Grapalat"/>
        </w:rPr>
        <w:t>փոխանցել</w:t>
      </w:r>
      <w:r w:rsidRPr="00FB3A68">
        <w:rPr>
          <w:rFonts w:ascii="GHEA Grapalat" w:hAnsi="GHEA Grapalat" w:cs="GHEA Grapalat"/>
        </w:rPr>
        <w:t xml:space="preserve"> </w:t>
      </w:r>
      <w:r w:rsidRPr="00210663">
        <w:rPr>
          <w:rFonts w:ascii="GHEA Grapalat" w:hAnsi="GHEA Grapalat" w:cs="GHEA Grapalat"/>
        </w:rPr>
        <w:t>Համաձայնագրի</w:t>
      </w:r>
      <w:r w:rsidRPr="00FB3A68">
        <w:rPr>
          <w:rFonts w:ascii="GHEA Grapalat" w:hAnsi="GHEA Grapalat" w:cs="GHEA Grapalat"/>
        </w:rPr>
        <w:t xml:space="preserve"> </w:t>
      </w:r>
      <w:r w:rsidRPr="00210663">
        <w:rPr>
          <w:rFonts w:ascii="GHEA Grapalat" w:hAnsi="GHEA Grapalat" w:cs="GHEA Grapalat"/>
        </w:rPr>
        <w:t>ստանձնումը</w:t>
      </w:r>
      <w:r w:rsidRPr="00FB3A68">
        <w:rPr>
          <w:rFonts w:ascii="GHEA Grapalat" w:hAnsi="GHEA Grapalat" w:cs="GHEA Grapalat"/>
        </w:rPr>
        <w:t xml:space="preserve">, </w:t>
      </w:r>
      <w:r w:rsidRPr="00210663">
        <w:rPr>
          <w:rFonts w:ascii="GHEA Grapalat" w:hAnsi="GHEA Grapalat" w:cs="GHEA Grapalat"/>
        </w:rPr>
        <w:t>այլ</w:t>
      </w:r>
      <w:r w:rsidRPr="00FB3A68">
        <w:rPr>
          <w:rFonts w:ascii="GHEA Grapalat" w:hAnsi="GHEA Grapalat" w:cs="GHEA Grapalat"/>
        </w:rPr>
        <w:t xml:space="preserve"> </w:t>
      </w:r>
      <w:r w:rsidRPr="00210663">
        <w:rPr>
          <w:rFonts w:ascii="GHEA Grapalat" w:hAnsi="GHEA Grapalat" w:cs="GHEA Grapalat"/>
        </w:rPr>
        <w:t>կերպ</w:t>
      </w:r>
      <w:r w:rsidRPr="00FB3A68">
        <w:rPr>
          <w:rFonts w:ascii="GHEA Grapalat" w:hAnsi="GHEA Grapalat" w:cs="GHEA Grapalat"/>
        </w:rPr>
        <w:t xml:space="preserve"> </w:t>
      </w:r>
      <w:r w:rsidRPr="00210663">
        <w:rPr>
          <w:rFonts w:ascii="GHEA Grapalat" w:hAnsi="GHEA Grapalat" w:cs="GHEA Grapalat"/>
        </w:rPr>
        <w:t>փոխանցել</w:t>
      </w:r>
      <w:r w:rsidRPr="00FB3A68">
        <w:rPr>
          <w:rFonts w:ascii="GHEA Grapalat" w:hAnsi="GHEA Grapalat" w:cs="GHEA Grapalat"/>
        </w:rPr>
        <w:t xml:space="preserve"> </w:t>
      </w:r>
      <w:r w:rsidRPr="00210663">
        <w:rPr>
          <w:rFonts w:ascii="GHEA Grapalat" w:hAnsi="GHEA Grapalat" w:cs="GHEA Grapalat"/>
        </w:rPr>
        <w:t>կամ</w:t>
      </w:r>
      <w:r w:rsidRPr="00FB3A68">
        <w:rPr>
          <w:rFonts w:ascii="GHEA Grapalat" w:hAnsi="GHEA Grapalat" w:cs="GHEA Grapalat"/>
        </w:rPr>
        <w:t xml:space="preserve"> </w:t>
      </w:r>
      <w:r w:rsidRPr="00210663">
        <w:rPr>
          <w:rFonts w:ascii="GHEA Grapalat" w:hAnsi="GHEA Grapalat" w:cs="GHEA Grapalat"/>
        </w:rPr>
        <w:t>թույլատրել</w:t>
      </w:r>
      <w:r w:rsidRPr="00FB3A68">
        <w:rPr>
          <w:rFonts w:ascii="GHEA Grapalat" w:hAnsi="GHEA Grapalat" w:cs="GHEA Grapalat"/>
        </w:rPr>
        <w:t xml:space="preserve"> </w:t>
      </w:r>
      <w:r w:rsidRPr="00210663">
        <w:rPr>
          <w:rFonts w:ascii="GHEA Grapalat" w:hAnsi="GHEA Grapalat" w:cs="GHEA Grapalat"/>
        </w:rPr>
        <w:t>ետ</w:t>
      </w:r>
      <w:r w:rsidRPr="00FB3A68">
        <w:rPr>
          <w:rFonts w:ascii="GHEA Grapalat" w:hAnsi="GHEA Grapalat" w:cs="GHEA Grapalat"/>
        </w:rPr>
        <w:t xml:space="preserve"> </w:t>
      </w:r>
      <w:r w:rsidRPr="00210663">
        <w:rPr>
          <w:rFonts w:ascii="GHEA Grapalat" w:hAnsi="GHEA Grapalat" w:cs="GHEA Grapalat"/>
        </w:rPr>
        <w:t>հանձնել</w:t>
      </w:r>
      <w:r w:rsidRPr="00FB3A68">
        <w:rPr>
          <w:rFonts w:ascii="GHEA Grapalat" w:hAnsi="GHEA Grapalat" w:cs="GHEA Grapalat"/>
        </w:rPr>
        <w:t xml:space="preserve"> </w:t>
      </w:r>
      <w:r w:rsidRPr="00210663">
        <w:rPr>
          <w:rFonts w:ascii="GHEA Grapalat" w:hAnsi="GHEA Grapalat" w:cs="GHEA Grapalat"/>
        </w:rPr>
        <w:t>սույն</w:t>
      </w:r>
      <w:r w:rsidRPr="00FB3A68">
        <w:rPr>
          <w:rFonts w:ascii="GHEA Grapalat" w:hAnsi="GHEA Grapalat" w:cs="GHEA Grapalat"/>
        </w:rPr>
        <w:t xml:space="preserve"> </w:t>
      </w:r>
      <w:r w:rsidRPr="00210663">
        <w:rPr>
          <w:rFonts w:ascii="GHEA Grapalat" w:hAnsi="GHEA Grapalat" w:cs="GHEA Grapalat"/>
        </w:rPr>
        <w:t>Համաձայնագրով</w:t>
      </w:r>
      <w:r w:rsidRPr="00FB3A68">
        <w:rPr>
          <w:rFonts w:ascii="GHEA Grapalat" w:hAnsi="GHEA Grapalat" w:cs="GHEA Grapalat"/>
        </w:rPr>
        <w:t xml:space="preserve"> </w:t>
      </w:r>
      <w:r>
        <w:rPr>
          <w:rFonts w:ascii="GHEA Grapalat" w:hAnsi="GHEA Grapalat" w:cs="GHEA Grapalat"/>
          <w:lang w:val="fr-FR"/>
        </w:rPr>
        <w:t>կամ</w:t>
      </w:r>
      <w:r w:rsidRPr="00FB3A68">
        <w:rPr>
          <w:rFonts w:ascii="GHEA Grapalat" w:hAnsi="GHEA Grapalat" w:cs="GHEA Grapalat"/>
        </w:rPr>
        <w:t xml:space="preserve"> </w:t>
      </w:r>
      <w:r>
        <w:rPr>
          <w:rFonts w:ascii="GHEA Grapalat" w:hAnsi="GHEA Grapalat" w:cs="GHEA Grapalat"/>
          <w:lang w:val="fr-FR"/>
        </w:rPr>
        <w:t>որևէ</w:t>
      </w:r>
      <w:r w:rsidRPr="00FB3A68">
        <w:rPr>
          <w:rFonts w:ascii="GHEA Grapalat" w:hAnsi="GHEA Grapalat" w:cs="GHEA Grapalat"/>
        </w:rPr>
        <w:t xml:space="preserve"> </w:t>
      </w:r>
      <w:r>
        <w:rPr>
          <w:rFonts w:ascii="GHEA Grapalat" w:hAnsi="GHEA Grapalat" w:cs="GHEA Grapalat"/>
          <w:lang w:val="fr-FR"/>
        </w:rPr>
        <w:t>առնչվող</w:t>
      </w:r>
      <w:r w:rsidRPr="00FB3A68">
        <w:rPr>
          <w:rFonts w:ascii="GHEA Grapalat" w:hAnsi="GHEA Grapalat" w:cs="GHEA Grapalat"/>
        </w:rPr>
        <w:t xml:space="preserve"> </w:t>
      </w:r>
      <w:r>
        <w:rPr>
          <w:rFonts w:ascii="GHEA Grapalat" w:hAnsi="GHEA Grapalat" w:cs="GHEA Grapalat"/>
          <w:lang w:val="fr-FR"/>
        </w:rPr>
        <w:t>համաձայնագրերով</w:t>
      </w:r>
      <w:r w:rsidRPr="00FB3A68">
        <w:rPr>
          <w:rFonts w:ascii="GHEA Grapalat" w:hAnsi="GHEA Grapalat" w:cs="GHEA Grapalat"/>
        </w:rPr>
        <w:t xml:space="preserve"> </w:t>
      </w:r>
      <w:r w:rsidRPr="00210663">
        <w:rPr>
          <w:rFonts w:ascii="GHEA Grapalat" w:hAnsi="GHEA Grapalat" w:cs="GHEA Grapalat"/>
        </w:rPr>
        <w:t>սահմանված</w:t>
      </w:r>
      <w:r w:rsidRPr="00FB3A68">
        <w:rPr>
          <w:rFonts w:ascii="GHEA Grapalat" w:hAnsi="GHEA Grapalat" w:cs="GHEA Grapalat"/>
        </w:rPr>
        <w:t xml:space="preserve"> </w:t>
      </w:r>
      <w:r w:rsidRPr="00210663">
        <w:rPr>
          <w:rFonts w:ascii="GHEA Grapalat" w:hAnsi="GHEA Grapalat" w:cs="GHEA Grapalat"/>
        </w:rPr>
        <w:t>իր</w:t>
      </w:r>
      <w:r w:rsidRPr="00FB3A68">
        <w:rPr>
          <w:rFonts w:ascii="GHEA Grapalat" w:hAnsi="GHEA Grapalat" w:cs="GHEA Grapalat"/>
        </w:rPr>
        <w:t xml:space="preserve"> </w:t>
      </w:r>
      <w:r w:rsidRPr="00210663">
        <w:rPr>
          <w:rFonts w:ascii="GHEA Grapalat" w:hAnsi="GHEA Grapalat" w:cs="GHEA Grapalat"/>
        </w:rPr>
        <w:t>իրավունքները</w:t>
      </w:r>
      <w:r w:rsidRPr="00FB3A68">
        <w:rPr>
          <w:rFonts w:ascii="GHEA Grapalat" w:hAnsi="GHEA Grapalat" w:cs="GHEA Grapalat"/>
        </w:rPr>
        <w:t xml:space="preserve"> </w:t>
      </w:r>
      <w:r w:rsidRPr="00210663">
        <w:rPr>
          <w:rFonts w:ascii="GHEA Grapalat" w:hAnsi="GHEA Grapalat" w:cs="GHEA Grapalat"/>
        </w:rPr>
        <w:t>և</w:t>
      </w:r>
      <w:r w:rsidRPr="00FB3A68">
        <w:rPr>
          <w:rFonts w:ascii="GHEA Grapalat" w:hAnsi="GHEA Grapalat" w:cs="GHEA Grapalat"/>
        </w:rPr>
        <w:t xml:space="preserve"> </w:t>
      </w:r>
      <w:r w:rsidRPr="00210663">
        <w:rPr>
          <w:rFonts w:ascii="GHEA Grapalat" w:hAnsi="GHEA Grapalat" w:cs="GHEA Grapalat"/>
        </w:rPr>
        <w:t>պարտականությունները</w:t>
      </w:r>
      <w:r w:rsidRPr="00FB3A68">
        <w:rPr>
          <w:rFonts w:ascii="GHEA Grapalat" w:hAnsi="GHEA Grapalat" w:cs="GHEA Grapalat"/>
        </w:rPr>
        <w:t>:</w:t>
      </w:r>
    </w:p>
    <w:p w:rsidR="005253D7" w:rsidRPr="00FB3A68" w:rsidRDefault="005253D7" w:rsidP="005253D7">
      <w:pPr>
        <w:tabs>
          <w:tab w:val="left" w:pos="709"/>
        </w:tabs>
        <w:jc w:val="both"/>
        <w:rPr>
          <w:rFonts w:ascii="GHEA Grapalat" w:hAnsi="GHEA Grapalat" w:cs="GHEA Grapalat"/>
        </w:rPr>
      </w:pPr>
    </w:p>
    <w:p w:rsidR="005253D7" w:rsidRPr="00FB3A68" w:rsidRDefault="005253D7" w:rsidP="005253D7">
      <w:pPr>
        <w:tabs>
          <w:tab w:val="left" w:pos="709"/>
        </w:tabs>
        <w:jc w:val="both"/>
        <w:rPr>
          <w:rFonts w:ascii="GHEA Grapalat" w:hAnsi="GHEA Grapalat" w:cs="GHEA Grapalat"/>
          <w:b/>
        </w:rPr>
      </w:pPr>
      <w:r w:rsidRPr="00FB3A68">
        <w:rPr>
          <w:rFonts w:ascii="GHEA Grapalat" w:hAnsi="GHEA Grapalat" w:cs="GHEA Grapalat"/>
          <w:b/>
        </w:rPr>
        <w:t xml:space="preserve">10.8 </w:t>
      </w:r>
      <w:r w:rsidRPr="00210663">
        <w:rPr>
          <w:rFonts w:ascii="GHEA Grapalat" w:hAnsi="GHEA Grapalat" w:cs="GHEA Grapalat"/>
          <w:b/>
        </w:rPr>
        <w:t>Տվյալների</w:t>
      </w:r>
      <w:r w:rsidRPr="00FB3A68">
        <w:rPr>
          <w:rFonts w:ascii="GHEA Grapalat" w:hAnsi="GHEA Grapalat" w:cs="GHEA Grapalat"/>
          <w:b/>
        </w:rPr>
        <w:t xml:space="preserve"> </w:t>
      </w:r>
      <w:r w:rsidRPr="00210663">
        <w:rPr>
          <w:rFonts w:ascii="GHEA Grapalat" w:hAnsi="GHEA Grapalat" w:cs="GHEA Grapalat"/>
          <w:b/>
        </w:rPr>
        <w:t>բացահայտում</w:t>
      </w:r>
    </w:p>
    <w:p w:rsidR="005253D7" w:rsidRPr="00FB3A68" w:rsidRDefault="005253D7" w:rsidP="005253D7">
      <w:pPr>
        <w:tabs>
          <w:tab w:val="left" w:pos="709"/>
        </w:tabs>
        <w:jc w:val="both"/>
        <w:rPr>
          <w:rFonts w:ascii="GHEA Grapalat" w:hAnsi="GHEA Grapalat" w:cs="GHEA Grapalat"/>
          <w:b/>
        </w:rPr>
      </w:pPr>
    </w:p>
    <w:p w:rsidR="005253D7" w:rsidRPr="00FB3A68" w:rsidRDefault="005253D7" w:rsidP="005253D7">
      <w:pPr>
        <w:tabs>
          <w:tab w:val="left" w:pos="709"/>
        </w:tabs>
        <w:jc w:val="both"/>
        <w:rPr>
          <w:rFonts w:ascii="GHEA Grapalat" w:hAnsi="GHEA Grapalat" w:cs="GHEA Grapalat"/>
        </w:rPr>
      </w:pPr>
      <w:r w:rsidRPr="00210663">
        <w:rPr>
          <w:rFonts w:ascii="GHEA Grapalat" w:hAnsi="GHEA Grapalat" w:cs="GHEA Grapalat"/>
        </w:rPr>
        <w:t>Փոխառուն</w:t>
      </w:r>
      <w:r w:rsidRPr="00FB3A68">
        <w:rPr>
          <w:rFonts w:ascii="GHEA Grapalat" w:hAnsi="GHEA Grapalat" w:cs="GHEA Grapalat"/>
        </w:rPr>
        <w:t xml:space="preserve"> </w:t>
      </w:r>
      <w:r w:rsidRPr="00210663">
        <w:rPr>
          <w:rFonts w:ascii="GHEA Grapalat" w:hAnsi="GHEA Grapalat" w:cs="GHEA Grapalat"/>
        </w:rPr>
        <w:t>սույնով</w:t>
      </w:r>
      <w:r w:rsidRPr="00FB3A68">
        <w:rPr>
          <w:rFonts w:ascii="GHEA Grapalat" w:hAnsi="GHEA Grapalat" w:cs="GHEA Grapalat"/>
        </w:rPr>
        <w:t xml:space="preserve"> </w:t>
      </w:r>
      <w:r w:rsidRPr="00210663">
        <w:rPr>
          <w:rFonts w:ascii="GHEA Grapalat" w:hAnsi="GHEA Grapalat" w:cs="GHEA Grapalat"/>
        </w:rPr>
        <w:t>համաձայնում</w:t>
      </w:r>
      <w:r w:rsidRPr="00FB3A68">
        <w:rPr>
          <w:rFonts w:ascii="GHEA Grapalat" w:hAnsi="GHEA Grapalat" w:cs="GHEA Grapalat"/>
        </w:rPr>
        <w:t xml:space="preserve"> </w:t>
      </w:r>
      <w:r w:rsidRPr="00210663">
        <w:rPr>
          <w:rFonts w:ascii="GHEA Grapalat" w:hAnsi="GHEA Grapalat" w:cs="GHEA Grapalat"/>
        </w:rPr>
        <w:t>է</w:t>
      </w:r>
      <w:r w:rsidRPr="00FB3A68">
        <w:rPr>
          <w:rFonts w:ascii="GHEA Grapalat" w:hAnsi="GHEA Grapalat" w:cs="GHEA Grapalat"/>
        </w:rPr>
        <w:t xml:space="preserve">, </w:t>
      </w:r>
      <w:r w:rsidRPr="00210663">
        <w:rPr>
          <w:rFonts w:ascii="GHEA Grapalat" w:hAnsi="GHEA Grapalat" w:cs="GHEA Grapalat"/>
        </w:rPr>
        <w:t>որ</w:t>
      </w:r>
    </w:p>
    <w:p w:rsidR="005253D7" w:rsidRPr="00FB3A68" w:rsidRDefault="005253D7" w:rsidP="005253D7">
      <w:pPr>
        <w:pStyle w:val="ListParagraph"/>
        <w:numPr>
          <w:ilvl w:val="0"/>
          <w:numId w:val="24"/>
        </w:numPr>
        <w:tabs>
          <w:tab w:val="left" w:pos="709"/>
        </w:tabs>
        <w:spacing w:after="200" w:line="276" w:lineRule="auto"/>
        <w:ind w:left="0" w:firstLine="0"/>
        <w:contextualSpacing/>
        <w:jc w:val="both"/>
        <w:rPr>
          <w:rFonts w:ascii="GHEA Grapalat" w:hAnsi="GHEA Grapalat" w:cs="GHEA Grapalat"/>
          <w:lang w:val="en-US"/>
        </w:rPr>
      </w:pPr>
      <w:r w:rsidRPr="00210663">
        <w:rPr>
          <w:rFonts w:ascii="GHEA Grapalat" w:hAnsi="GHEA Grapalat" w:cs="GHEA Grapalat"/>
          <w:lang w:val="en-US"/>
        </w:rPr>
        <w:t>Փոխատուն</w:t>
      </w:r>
      <w:r w:rsidRPr="00FB3A68">
        <w:rPr>
          <w:rFonts w:ascii="GHEA Grapalat" w:hAnsi="GHEA Grapalat" w:cs="GHEA Grapalat"/>
          <w:lang w:val="en-US"/>
        </w:rPr>
        <w:t xml:space="preserve"> </w:t>
      </w:r>
      <w:r w:rsidRPr="00210663">
        <w:rPr>
          <w:rFonts w:ascii="GHEA Grapalat" w:hAnsi="GHEA Grapalat" w:cs="GHEA Grapalat"/>
          <w:lang w:val="en-US"/>
        </w:rPr>
        <w:t>կարող</w:t>
      </w:r>
      <w:r w:rsidRPr="00FB3A68">
        <w:rPr>
          <w:rFonts w:ascii="GHEA Grapalat" w:hAnsi="GHEA Grapalat" w:cs="GHEA Grapalat"/>
          <w:lang w:val="en-US"/>
        </w:rPr>
        <w:t xml:space="preserve"> </w:t>
      </w:r>
      <w:r w:rsidRPr="00210663">
        <w:rPr>
          <w:rFonts w:ascii="GHEA Grapalat" w:hAnsi="GHEA Grapalat" w:cs="GHEA Grapalat"/>
          <w:lang w:val="en-US"/>
        </w:rPr>
        <w:t>է</w:t>
      </w:r>
      <w:r w:rsidRPr="00FB3A68">
        <w:rPr>
          <w:rFonts w:ascii="GHEA Grapalat" w:hAnsi="GHEA Grapalat" w:cs="GHEA Grapalat"/>
          <w:lang w:val="en-US"/>
        </w:rPr>
        <w:t xml:space="preserve"> </w:t>
      </w:r>
      <w:r w:rsidRPr="00210663">
        <w:rPr>
          <w:rFonts w:ascii="GHEA Grapalat" w:hAnsi="GHEA Grapalat" w:cs="GHEA Grapalat"/>
          <w:lang w:val="en-US"/>
        </w:rPr>
        <w:t>բացահայտել</w:t>
      </w:r>
      <w:r w:rsidRPr="00FB3A68">
        <w:rPr>
          <w:rFonts w:ascii="GHEA Grapalat" w:hAnsi="GHEA Grapalat" w:cs="GHEA Grapalat"/>
          <w:lang w:val="en-US"/>
        </w:rPr>
        <w:t xml:space="preserve"> </w:t>
      </w:r>
      <w:r w:rsidRPr="00210663">
        <w:rPr>
          <w:rFonts w:ascii="GHEA Grapalat" w:hAnsi="GHEA Grapalat" w:cs="GHEA Grapalat"/>
          <w:lang w:val="en-US"/>
        </w:rPr>
        <w:t>ցանկացած</w:t>
      </w:r>
      <w:r w:rsidRPr="00FB3A68">
        <w:rPr>
          <w:rFonts w:ascii="GHEA Grapalat" w:hAnsi="GHEA Grapalat" w:cs="GHEA Grapalat"/>
          <w:lang w:val="en-US"/>
        </w:rPr>
        <w:t xml:space="preserve"> </w:t>
      </w:r>
      <w:r w:rsidRPr="00210663">
        <w:rPr>
          <w:rFonts w:ascii="GHEA Grapalat" w:hAnsi="GHEA Grapalat" w:cs="GHEA Grapalat"/>
          <w:lang w:val="en-US"/>
        </w:rPr>
        <w:t>տվյալներ</w:t>
      </w:r>
      <w:r w:rsidRPr="00FB3A68">
        <w:rPr>
          <w:rFonts w:ascii="GHEA Grapalat" w:hAnsi="GHEA Grapalat" w:cs="GHEA Grapalat"/>
          <w:lang w:val="en-US"/>
        </w:rPr>
        <w:t xml:space="preserve">, </w:t>
      </w:r>
      <w:r w:rsidRPr="00210663">
        <w:rPr>
          <w:rFonts w:ascii="GHEA Grapalat" w:hAnsi="GHEA Grapalat" w:cs="GHEA Grapalat"/>
          <w:lang w:val="en-US"/>
        </w:rPr>
        <w:t>որոնք</w:t>
      </w:r>
      <w:r w:rsidRPr="00FB3A68">
        <w:rPr>
          <w:rFonts w:ascii="GHEA Grapalat" w:hAnsi="GHEA Grapalat" w:cs="GHEA Grapalat"/>
          <w:lang w:val="en-US"/>
        </w:rPr>
        <w:t xml:space="preserve"> </w:t>
      </w:r>
      <w:r w:rsidRPr="00210663">
        <w:rPr>
          <w:rFonts w:ascii="GHEA Grapalat" w:hAnsi="GHEA Grapalat" w:cs="GHEA Grapalat"/>
          <w:lang w:val="en-US"/>
        </w:rPr>
        <w:t>իհարկե</w:t>
      </w:r>
      <w:r w:rsidRPr="00FB3A68">
        <w:rPr>
          <w:rFonts w:ascii="GHEA Grapalat" w:hAnsi="GHEA Grapalat" w:cs="GHEA Grapalat"/>
          <w:lang w:val="en-US"/>
        </w:rPr>
        <w:t xml:space="preserve"> </w:t>
      </w:r>
      <w:r w:rsidRPr="00210663">
        <w:rPr>
          <w:rFonts w:ascii="GHEA Grapalat" w:hAnsi="GHEA Grapalat" w:cs="GHEA Grapalat"/>
          <w:lang w:val="en-US"/>
        </w:rPr>
        <w:t>ի</w:t>
      </w:r>
      <w:r w:rsidRPr="00FB3A68">
        <w:rPr>
          <w:rFonts w:ascii="GHEA Grapalat" w:hAnsi="GHEA Grapalat" w:cs="GHEA Grapalat"/>
          <w:lang w:val="en-US"/>
        </w:rPr>
        <w:t xml:space="preserve"> </w:t>
      </w:r>
      <w:r w:rsidRPr="00210663">
        <w:rPr>
          <w:rFonts w:ascii="GHEA Grapalat" w:hAnsi="GHEA Grapalat" w:cs="GHEA Grapalat"/>
          <w:lang w:val="en-US"/>
        </w:rPr>
        <w:t>հայտ</w:t>
      </w:r>
      <w:r w:rsidRPr="00FB3A68">
        <w:rPr>
          <w:rFonts w:ascii="GHEA Grapalat" w:hAnsi="GHEA Grapalat" w:cs="GHEA Grapalat"/>
          <w:lang w:val="en-US"/>
        </w:rPr>
        <w:t xml:space="preserve"> </w:t>
      </w:r>
      <w:r w:rsidRPr="00210663">
        <w:rPr>
          <w:rFonts w:ascii="GHEA Grapalat" w:hAnsi="GHEA Grapalat" w:cs="GHEA Grapalat"/>
          <w:lang w:val="en-US"/>
        </w:rPr>
        <w:t>են</w:t>
      </w:r>
      <w:r w:rsidRPr="00FB3A68">
        <w:rPr>
          <w:rFonts w:ascii="GHEA Grapalat" w:hAnsi="GHEA Grapalat" w:cs="GHEA Grapalat"/>
          <w:lang w:val="en-US"/>
        </w:rPr>
        <w:t xml:space="preserve"> </w:t>
      </w:r>
      <w:r w:rsidRPr="00210663">
        <w:rPr>
          <w:rFonts w:ascii="GHEA Grapalat" w:hAnsi="GHEA Grapalat" w:cs="GHEA Grapalat"/>
          <w:lang w:val="en-US"/>
        </w:rPr>
        <w:t>գալիս</w:t>
      </w:r>
      <w:r w:rsidRPr="00FB3A68">
        <w:rPr>
          <w:rFonts w:ascii="GHEA Grapalat" w:hAnsi="GHEA Grapalat" w:cs="GHEA Grapalat"/>
          <w:lang w:val="en-US"/>
        </w:rPr>
        <w:t xml:space="preserve"> </w:t>
      </w:r>
      <w:r w:rsidRPr="00210663">
        <w:rPr>
          <w:rFonts w:ascii="GHEA Grapalat" w:hAnsi="GHEA Grapalat" w:cs="GHEA Grapalat"/>
          <w:lang w:val="en-US"/>
        </w:rPr>
        <w:t>փոխառուի</w:t>
      </w:r>
      <w:r w:rsidRPr="00FB3A68">
        <w:rPr>
          <w:rFonts w:ascii="GHEA Grapalat" w:hAnsi="GHEA Grapalat" w:cs="GHEA Grapalat"/>
          <w:lang w:val="en-US"/>
        </w:rPr>
        <w:t xml:space="preserve"> </w:t>
      </w:r>
      <w:r w:rsidRPr="00210663">
        <w:rPr>
          <w:rFonts w:ascii="GHEA Grapalat" w:hAnsi="GHEA Grapalat" w:cs="GHEA Grapalat"/>
          <w:lang w:val="en-US"/>
        </w:rPr>
        <w:t>հետ</w:t>
      </w:r>
      <w:r w:rsidRPr="00FB3A68">
        <w:rPr>
          <w:rFonts w:ascii="GHEA Grapalat" w:hAnsi="GHEA Grapalat" w:cs="GHEA Grapalat"/>
          <w:lang w:val="en-US"/>
        </w:rPr>
        <w:t xml:space="preserve"> </w:t>
      </w:r>
      <w:r w:rsidRPr="00210663">
        <w:rPr>
          <w:rFonts w:ascii="GHEA Grapalat" w:hAnsi="GHEA Grapalat" w:cs="GHEA Grapalat"/>
          <w:lang w:val="en-US"/>
        </w:rPr>
        <w:t>գործարար</w:t>
      </w:r>
      <w:r w:rsidRPr="00FB3A68">
        <w:rPr>
          <w:rFonts w:ascii="GHEA Grapalat" w:hAnsi="GHEA Grapalat" w:cs="GHEA Grapalat"/>
          <w:lang w:val="en-US"/>
        </w:rPr>
        <w:t xml:space="preserve"> </w:t>
      </w:r>
      <w:r w:rsidRPr="00210663">
        <w:rPr>
          <w:rFonts w:ascii="GHEA Grapalat" w:hAnsi="GHEA Grapalat" w:cs="GHEA Grapalat"/>
          <w:lang w:val="en-US"/>
        </w:rPr>
        <w:t>հարաբերության</w:t>
      </w:r>
      <w:r w:rsidRPr="00FB3A68">
        <w:rPr>
          <w:rFonts w:ascii="GHEA Grapalat" w:hAnsi="GHEA Grapalat" w:cs="GHEA Grapalat"/>
          <w:lang w:val="en-US"/>
        </w:rPr>
        <w:t xml:space="preserve"> </w:t>
      </w:r>
      <w:r w:rsidRPr="00210663">
        <w:rPr>
          <w:rFonts w:ascii="GHEA Grapalat" w:hAnsi="GHEA Grapalat" w:cs="GHEA Grapalat"/>
          <w:lang w:val="en-US"/>
        </w:rPr>
        <w:t>ժամանակ՝</w:t>
      </w:r>
      <w:r w:rsidRPr="00FB3A68">
        <w:rPr>
          <w:rFonts w:ascii="GHEA Grapalat" w:hAnsi="GHEA Grapalat" w:cs="GHEA Grapalat"/>
          <w:lang w:val="en-US"/>
        </w:rPr>
        <w:t xml:space="preserve"> </w:t>
      </w:r>
      <w:r w:rsidRPr="00210663">
        <w:rPr>
          <w:rFonts w:ascii="GHEA Grapalat" w:hAnsi="GHEA Grapalat" w:cs="GHEA Grapalat"/>
          <w:lang w:val="en-US"/>
        </w:rPr>
        <w:t>բանկերի</w:t>
      </w:r>
      <w:r w:rsidRPr="00FB3A68">
        <w:rPr>
          <w:rFonts w:ascii="GHEA Grapalat" w:hAnsi="GHEA Grapalat" w:cs="GHEA Grapalat"/>
          <w:lang w:val="en-US"/>
        </w:rPr>
        <w:t xml:space="preserve"> </w:t>
      </w:r>
      <w:r w:rsidRPr="00210663">
        <w:rPr>
          <w:rFonts w:ascii="GHEA Grapalat" w:hAnsi="GHEA Grapalat" w:cs="GHEA Grapalat"/>
          <w:lang w:val="en-US"/>
        </w:rPr>
        <w:t>համար</w:t>
      </w:r>
      <w:r w:rsidRPr="00FB3A68">
        <w:rPr>
          <w:rFonts w:ascii="GHEA Grapalat" w:hAnsi="GHEA Grapalat" w:cs="GHEA Grapalat"/>
          <w:lang w:val="en-US"/>
        </w:rPr>
        <w:t xml:space="preserve"> </w:t>
      </w:r>
      <w:r w:rsidRPr="00210663">
        <w:rPr>
          <w:rFonts w:ascii="GHEA Grapalat" w:hAnsi="GHEA Grapalat" w:cs="GHEA Grapalat"/>
          <w:lang w:val="en-US"/>
        </w:rPr>
        <w:t>որպես</w:t>
      </w:r>
      <w:r w:rsidRPr="00FB3A68">
        <w:rPr>
          <w:rFonts w:ascii="GHEA Grapalat" w:hAnsi="GHEA Grapalat" w:cs="GHEA Grapalat"/>
          <w:lang w:val="en-US"/>
        </w:rPr>
        <w:t xml:space="preserve"> </w:t>
      </w:r>
      <w:r w:rsidRPr="00210663">
        <w:rPr>
          <w:rFonts w:ascii="GHEA Grapalat" w:hAnsi="GHEA Grapalat" w:cs="GHEA Grapalat"/>
          <w:lang w:val="en-US"/>
        </w:rPr>
        <w:t>հաճախորդ</w:t>
      </w:r>
      <w:r w:rsidRPr="00FB3A68">
        <w:rPr>
          <w:rFonts w:ascii="GHEA Grapalat" w:hAnsi="GHEA Grapalat" w:cs="GHEA Grapalat"/>
          <w:lang w:val="en-US"/>
        </w:rPr>
        <w:t xml:space="preserve">, </w:t>
      </w:r>
      <w:r w:rsidRPr="00210663">
        <w:rPr>
          <w:rFonts w:ascii="GHEA Grapalat" w:hAnsi="GHEA Grapalat" w:cs="GHEA Grapalat"/>
          <w:lang w:val="en-US"/>
        </w:rPr>
        <w:t>մասնավորապես՝</w:t>
      </w:r>
      <w:r w:rsidRPr="00FB3A68">
        <w:rPr>
          <w:rFonts w:ascii="GHEA Grapalat" w:hAnsi="GHEA Grapalat" w:cs="GHEA Grapalat"/>
          <w:lang w:val="en-US"/>
        </w:rPr>
        <w:t xml:space="preserve"> </w:t>
      </w:r>
      <w:r w:rsidRPr="00210663">
        <w:rPr>
          <w:rFonts w:ascii="GHEA Grapalat" w:hAnsi="GHEA Grapalat" w:cs="GHEA Grapalat"/>
          <w:lang w:val="en-US"/>
        </w:rPr>
        <w:t>պարտատիրոջ</w:t>
      </w:r>
      <w:r w:rsidRPr="00FB3A68">
        <w:rPr>
          <w:rFonts w:ascii="GHEA Grapalat" w:hAnsi="GHEA Grapalat" w:cs="GHEA Grapalat"/>
          <w:lang w:val="en-US"/>
        </w:rPr>
        <w:t xml:space="preserve"> </w:t>
      </w:r>
      <w:r w:rsidRPr="00210663">
        <w:rPr>
          <w:rFonts w:ascii="GHEA Grapalat" w:hAnsi="GHEA Grapalat" w:cs="GHEA Grapalat"/>
          <w:lang w:val="en-US"/>
        </w:rPr>
        <w:t>պաշտպանության</w:t>
      </w:r>
      <w:r w:rsidRPr="00FB3A68">
        <w:rPr>
          <w:rFonts w:ascii="GHEA Grapalat" w:hAnsi="GHEA Grapalat" w:cs="GHEA Grapalat"/>
          <w:lang w:val="en-US"/>
        </w:rPr>
        <w:t xml:space="preserve"> </w:t>
      </w:r>
      <w:r w:rsidRPr="00210663">
        <w:rPr>
          <w:rFonts w:ascii="GHEA Grapalat" w:hAnsi="GHEA Grapalat" w:cs="GHEA Grapalat"/>
          <w:lang w:val="en-US"/>
        </w:rPr>
        <w:t>նպատակներով</w:t>
      </w:r>
      <w:r w:rsidRPr="00FB3A68">
        <w:rPr>
          <w:rFonts w:ascii="GHEA Grapalat" w:hAnsi="GHEA Grapalat" w:cs="GHEA Grapalat"/>
          <w:lang w:val="en-US"/>
        </w:rPr>
        <w:t xml:space="preserve">, </w:t>
      </w:r>
      <w:r w:rsidRPr="00210663">
        <w:rPr>
          <w:rFonts w:ascii="GHEA Grapalat" w:hAnsi="GHEA Grapalat" w:cs="GHEA Grapalat"/>
          <w:lang w:val="en-US"/>
        </w:rPr>
        <w:t>վերահսկողական</w:t>
      </w:r>
      <w:r w:rsidRPr="00FB3A68">
        <w:rPr>
          <w:rFonts w:ascii="GHEA Grapalat" w:hAnsi="GHEA Grapalat" w:cs="GHEA Grapalat"/>
          <w:lang w:val="en-US"/>
        </w:rPr>
        <w:t xml:space="preserve"> </w:t>
      </w:r>
      <w:r w:rsidRPr="00210663">
        <w:rPr>
          <w:rFonts w:ascii="GHEA Grapalat" w:hAnsi="GHEA Grapalat" w:cs="GHEA Grapalat"/>
          <w:lang w:val="en-US"/>
        </w:rPr>
        <w:t>կանոնակարգերի</w:t>
      </w:r>
      <w:r w:rsidRPr="00FB3A68">
        <w:rPr>
          <w:rFonts w:ascii="GHEA Grapalat" w:hAnsi="GHEA Grapalat" w:cs="GHEA Grapalat"/>
          <w:lang w:val="en-US"/>
        </w:rPr>
        <w:t xml:space="preserve"> </w:t>
      </w:r>
      <w:r w:rsidRPr="00210663">
        <w:rPr>
          <w:rFonts w:ascii="GHEA Grapalat" w:hAnsi="GHEA Grapalat" w:cs="GHEA Grapalat"/>
          <w:lang w:val="en-US"/>
        </w:rPr>
        <w:t>կողմից</w:t>
      </w:r>
      <w:r w:rsidRPr="00FB3A68">
        <w:rPr>
          <w:rFonts w:ascii="GHEA Grapalat" w:hAnsi="GHEA Grapalat" w:cs="GHEA Grapalat"/>
          <w:lang w:val="en-US"/>
        </w:rPr>
        <w:t xml:space="preserve"> </w:t>
      </w:r>
      <w:r w:rsidRPr="00210663">
        <w:rPr>
          <w:rFonts w:ascii="GHEA Grapalat" w:hAnsi="GHEA Grapalat" w:cs="GHEA Grapalat"/>
          <w:lang w:val="en-US"/>
        </w:rPr>
        <w:t>պահանջվող</w:t>
      </w:r>
      <w:r w:rsidRPr="00FB3A68">
        <w:rPr>
          <w:rFonts w:ascii="GHEA Grapalat" w:hAnsi="GHEA Grapalat" w:cs="GHEA Grapalat"/>
          <w:lang w:val="en-US"/>
        </w:rPr>
        <w:t xml:space="preserve"> </w:t>
      </w:r>
      <w:r w:rsidRPr="00210663">
        <w:rPr>
          <w:rFonts w:ascii="GHEA Grapalat" w:hAnsi="GHEA Grapalat" w:cs="GHEA Grapalat"/>
          <w:lang w:val="en-US"/>
        </w:rPr>
        <w:t>համախմբման</w:t>
      </w:r>
      <w:r w:rsidRPr="00FB3A68">
        <w:rPr>
          <w:rFonts w:ascii="GHEA Grapalat" w:hAnsi="GHEA Grapalat" w:cs="GHEA Grapalat"/>
          <w:lang w:val="en-US"/>
        </w:rPr>
        <w:t xml:space="preserve"> </w:t>
      </w:r>
      <w:r w:rsidRPr="00210663">
        <w:rPr>
          <w:rFonts w:ascii="GHEA Grapalat" w:hAnsi="GHEA Grapalat" w:cs="GHEA Grapalat"/>
          <w:lang w:val="en-US"/>
        </w:rPr>
        <w:t>համար</w:t>
      </w:r>
      <w:r w:rsidRPr="00FB3A68">
        <w:rPr>
          <w:rFonts w:ascii="GHEA Grapalat" w:hAnsi="GHEA Grapalat" w:cs="GHEA Grapalat"/>
          <w:lang w:val="en-US"/>
        </w:rPr>
        <w:t xml:space="preserve"> </w:t>
      </w:r>
      <w:r w:rsidRPr="00210663">
        <w:rPr>
          <w:rFonts w:ascii="GHEA Grapalat" w:hAnsi="GHEA Grapalat" w:cs="GHEA Grapalat"/>
          <w:lang w:val="en-US"/>
        </w:rPr>
        <w:t>համաձայն</w:t>
      </w:r>
      <w:r w:rsidRPr="00FB3A68">
        <w:rPr>
          <w:rFonts w:ascii="GHEA Grapalat" w:hAnsi="GHEA Grapalat" w:cs="GHEA Grapalat"/>
          <w:lang w:val="en-US"/>
        </w:rPr>
        <w:t xml:space="preserve"> </w:t>
      </w:r>
      <w:r w:rsidRPr="00210663">
        <w:rPr>
          <w:rFonts w:ascii="GHEA Grapalat" w:hAnsi="GHEA Grapalat" w:cs="GHEA Grapalat"/>
          <w:lang w:val="en-US"/>
        </w:rPr>
        <w:t>ավստրիական</w:t>
      </w:r>
      <w:r w:rsidRPr="00FB3A68">
        <w:rPr>
          <w:rFonts w:ascii="GHEA Grapalat" w:hAnsi="GHEA Grapalat" w:cs="GHEA Grapalat"/>
          <w:lang w:val="en-US"/>
        </w:rPr>
        <w:t xml:space="preserve"> </w:t>
      </w:r>
      <w:r w:rsidRPr="00210663">
        <w:rPr>
          <w:rFonts w:ascii="GHEA Grapalat" w:hAnsi="GHEA Grapalat" w:cs="GHEA Grapalat"/>
          <w:lang w:val="en-US"/>
        </w:rPr>
        <w:t>բանկային</w:t>
      </w:r>
      <w:r w:rsidRPr="00FB3A68">
        <w:rPr>
          <w:rFonts w:ascii="GHEA Grapalat" w:hAnsi="GHEA Grapalat" w:cs="GHEA Grapalat"/>
          <w:lang w:val="en-US"/>
        </w:rPr>
        <w:t xml:space="preserve"> </w:t>
      </w:r>
      <w:r w:rsidRPr="00210663">
        <w:rPr>
          <w:rFonts w:ascii="GHEA Grapalat" w:hAnsi="GHEA Grapalat" w:cs="GHEA Grapalat"/>
          <w:lang w:val="en-US"/>
        </w:rPr>
        <w:t>օրենքի</w:t>
      </w:r>
      <w:r w:rsidRPr="00FB3A68">
        <w:rPr>
          <w:rFonts w:ascii="GHEA Grapalat" w:hAnsi="GHEA Grapalat" w:cs="GHEA Grapalat"/>
          <w:lang w:val="en-US"/>
        </w:rPr>
        <w:t xml:space="preserve"> </w:t>
      </w:r>
      <w:r w:rsidRPr="00210663">
        <w:rPr>
          <w:rFonts w:ascii="GHEA Grapalat" w:hAnsi="GHEA Grapalat" w:cs="GHEA Grapalat"/>
          <w:lang w:val="en-US"/>
        </w:rPr>
        <w:t>կամ</w:t>
      </w:r>
      <w:r w:rsidRPr="00FB3A68">
        <w:rPr>
          <w:rFonts w:ascii="GHEA Grapalat" w:hAnsi="GHEA Grapalat" w:cs="GHEA Grapalat"/>
          <w:lang w:val="en-US"/>
        </w:rPr>
        <w:t xml:space="preserve"> </w:t>
      </w:r>
      <w:r w:rsidRPr="00210663">
        <w:rPr>
          <w:rFonts w:ascii="GHEA Grapalat" w:hAnsi="GHEA Grapalat" w:cs="GHEA Grapalat"/>
          <w:lang w:val="en-US"/>
        </w:rPr>
        <w:t>բանկային</w:t>
      </w:r>
      <w:r w:rsidRPr="00FB3A68">
        <w:rPr>
          <w:rFonts w:ascii="GHEA Grapalat" w:hAnsi="GHEA Grapalat" w:cs="GHEA Grapalat"/>
          <w:lang w:val="en-US"/>
        </w:rPr>
        <w:t xml:space="preserve"> </w:t>
      </w:r>
      <w:r w:rsidRPr="00210663">
        <w:rPr>
          <w:rFonts w:ascii="GHEA Grapalat" w:hAnsi="GHEA Grapalat" w:cs="GHEA Grapalat"/>
          <w:lang w:val="en-US"/>
        </w:rPr>
        <w:t>գործարք</w:t>
      </w:r>
      <w:r w:rsidRPr="00FB3A68">
        <w:rPr>
          <w:rFonts w:ascii="GHEA Grapalat" w:hAnsi="GHEA Grapalat" w:cs="GHEA Grapalat"/>
          <w:lang w:val="en-US"/>
        </w:rPr>
        <w:t xml:space="preserve"> </w:t>
      </w:r>
      <w:r w:rsidRPr="00210663">
        <w:rPr>
          <w:rFonts w:ascii="GHEA Grapalat" w:hAnsi="GHEA Grapalat" w:cs="GHEA Grapalat"/>
          <w:lang w:val="en-US"/>
        </w:rPr>
        <w:t>ներ</w:t>
      </w:r>
      <w:r w:rsidRPr="00FB3A68">
        <w:rPr>
          <w:rFonts w:ascii="GHEA Grapalat" w:hAnsi="GHEA Grapalat" w:cs="GHEA Grapalat"/>
          <w:lang w:val="en-US"/>
        </w:rPr>
        <w:t xml:space="preserve"> </w:t>
      </w:r>
      <w:r w:rsidRPr="00210663">
        <w:rPr>
          <w:rFonts w:ascii="GHEA Grapalat" w:hAnsi="GHEA Grapalat" w:cs="GHEA Grapalat"/>
          <w:lang w:val="en-US"/>
        </w:rPr>
        <w:t>իրականացնելու</w:t>
      </w:r>
      <w:r w:rsidRPr="00FB3A68">
        <w:rPr>
          <w:rFonts w:ascii="GHEA Grapalat" w:hAnsi="GHEA Grapalat" w:cs="GHEA Grapalat"/>
          <w:lang w:val="en-US"/>
        </w:rPr>
        <w:t xml:space="preserve"> </w:t>
      </w:r>
      <w:r w:rsidRPr="00210663">
        <w:rPr>
          <w:rFonts w:ascii="GHEA Grapalat" w:hAnsi="GHEA Grapalat" w:cs="GHEA Grapalat"/>
          <w:lang w:val="en-US"/>
        </w:rPr>
        <w:t>համար</w:t>
      </w:r>
      <w:r w:rsidRPr="00FB3A68">
        <w:rPr>
          <w:rFonts w:ascii="GHEA Grapalat" w:hAnsi="GHEA Grapalat" w:cs="GHEA Grapalat"/>
          <w:lang w:val="en-US"/>
        </w:rPr>
        <w:t xml:space="preserve">, </w:t>
      </w:r>
    </w:p>
    <w:p w:rsidR="005253D7" w:rsidRPr="00FB3A68" w:rsidRDefault="005253D7" w:rsidP="005253D7">
      <w:pPr>
        <w:pStyle w:val="ListParagraph"/>
        <w:numPr>
          <w:ilvl w:val="0"/>
          <w:numId w:val="24"/>
        </w:numPr>
        <w:tabs>
          <w:tab w:val="left" w:pos="709"/>
        </w:tabs>
        <w:spacing w:after="200" w:line="276" w:lineRule="auto"/>
        <w:ind w:left="0" w:firstLine="0"/>
        <w:contextualSpacing/>
        <w:jc w:val="both"/>
        <w:rPr>
          <w:rFonts w:ascii="GHEA Grapalat" w:hAnsi="GHEA Grapalat" w:cs="GHEA Grapalat"/>
          <w:lang w:val="en-US"/>
        </w:rPr>
      </w:pPr>
      <w:r w:rsidRPr="00210663">
        <w:rPr>
          <w:rFonts w:ascii="GHEA Grapalat" w:hAnsi="GHEA Grapalat" w:cs="GHEA Grapalat"/>
          <w:lang w:val="en-US"/>
        </w:rPr>
        <w:t>Սուբսիդիաների</w:t>
      </w:r>
      <w:r w:rsidRPr="00FB3A68">
        <w:rPr>
          <w:rFonts w:ascii="GHEA Grapalat" w:hAnsi="GHEA Grapalat" w:cs="GHEA Grapalat"/>
          <w:lang w:val="en-US"/>
        </w:rPr>
        <w:t xml:space="preserve"> </w:t>
      </w:r>
      <w:r w:rsidRPr="00210663">
        <w:rPr>
          <w:rFonts w:ascii="GHEA Grapalat" w:hAnsi="GHEA Grapalat" w:cs="GHEA Grapalat"/>
          <w:lang w:val="en-US"/>
        </w:rPr>
        <w:t>դիմումի</w:t>
      </w:r>
      <w:r w:rsidRPr="00FB3A68">
        <w:rPr>
          <w:rFonts w:ascii="GHEA Grapalat" w:hAnsi="GHEA Grapalat" w:cs="GHEA Grapalat"/>
          <w:lang w:val="en-US"/>
        </w:rPr>
        <w:t xml:space="preserve"> </w:t>
      </w:r>
      <w:r w:rsidRPr="00210663">
        <w:rPr>
          <w:rFonts w:ascii="GHEA Grapalat" w:hAnsi="GHEA Grapalat" w:cs="GHEA Grapalat"/>
          <w:lang w:val="en-US"/>
        </w:rPr>
        <w:t>դեպքում</w:t>
      </w:r>
      <w:r w:rsidRPr="00FB3A68">
        <w:rPr>
          <w:rFonts w:ascii="GHEA Grapalat" w:hAnsi="GHEA Grapalat" w:cs="GHEA Grapalat"/>
          <w:lang w:val="en-US"/>
        </w:rPr>
        <w:t xml:space="preserve"> </w:t>
      </w:r>
      <w:r w:rsidRPr="00210663">
        <w:rPr>
          <w:rFonts w:ascii="GHEA Grapalat" w:hAnsi="GHEA Grapalat" w:cs="GHEA Grapalat"/>
          <w:lang w:val="en-US"/>
        </w:rPr>
        <w:t>Փոխատուն</w:t>
      </w:r>
      <w:r w:rsidRPr="00FB3A68">
        <w:rPr>
          <w:rFonts w:ascii="GHEA Grapalat" w:hAnsi="GHEA Grapalat" w:cs="GHEA Grapalat"/>
          <w:lang w:val="en-US"/>
        </w:rPr>
        <w:t xml:space="preserve">  </w:t>
      </w:r>
      <w:r w:rsidRPr="00210663">
        <w:rPr>
          <w:rFonts w:ascii="GHEA Grapalat" w:hAnsi="GHEA Grapalat" w:cs="GHEA Grapalat"/>
          <w:lang w:val="en-US"/>
        </w:rPr>
        <w:t>կարող</w:t>
      </w:r>
      <w:r w:rsidRPr="00FB3A68">
        <w:rPr>
          <w:rFonts w:ascii="GHEA Grapalat" w:hAnsi="GHEA Grapalat" w:cs="GHEA Grapalat"/>
          <w:lang w:val="en-US"/>
        </w:rPr>
        <w:t xml:space="preserve"> </w:t>
      </w:r>
      <w:r w:rsidRPr="00210663">
        <w:rPr>
          <w:rFonts w:ascii="GHEA Grapalat" w:hAnsi="GHEA Grapalat" w:cs="GHEA Grapalat"/>
          <w:lang w:val="en-US"/>
        </w:rPr>
        <w:t>է</w:t>
      </w:r>
      <w:r w:rsidRPr="00FB3A68">
        <w:rPr>
          <w:rFonts w:ascii="GHEA Grapalat" w:hAnsi="GHEA Grapalat" w:cs="GHEA Grapalat"/>
          <w:lang w:val="en-US"/>
        </w:rPr>
        <w:t xml:space="preserve"> </w:t>
      </w:r>
      <w:r w:rsidRPr="00210663">
        <w:rPr>
          <w:rFonts w:ascii="GHEA Grapalat" w:hAnsi="GHEA Grapalat" w:cs="GHEA Grapalat"/>
          <w:lang w:val="en-US"/>
        </w:rPr>
        <w:t>փոխանակել</w:t>
      </w:r>
      <w:r w:rsidRPr="00FB3A68">
        <w:rPr>
          <w:rFonts w:ascii="GHEA Grapalat" w:hAnsi="GHEA Grapalat" w:cs="GHEA Grapalat"/>
          <w:lang w:val="en-US"/>
        </w:rPr>
        <w:t xml:space="preserve"> </w:t>
      </w:r>
      <w:r w:rsidRPr="00210663">
        <w:rPr>
          <w:rFonts w:ascii="GHEA Grapalat" w:hAnsi="GHEA Grapalat" w:cs="GHEA Grapalat"/>
          <w:lang w:val="en-US"/>
        </w:rPr>
        <w:t>ֆինանսավորման</w:t>
      </w:r>
      <w:r w:rsidRPr="00FB3A68">
        <w:rPr>
          <w:rFonts w:ascii="GHEA Grapalat" w:hAnsi="GHEA Grapalat" w:cs="GHEA Grapalat"/>
          <w:lang w:val="en-US"/>
        </w:rPr>
        <w:t xml:space="preserve"> </w:t>
      </w:r>
      <w:r w:rsidRPr="00210663">
        <w:rPr>
          <w:rFonts w:ascii="GHEA Grapalat" w:hAnsi="GHEA Grapalat" w:cs="GHEA Grapalat"/>
          <w:lang w:val="en-US"/>
        </w:rPr>
        <w:t>հետ</w:t>
      </w:r>
      <w:r w:rsidRPr="00FB3A68">
        <w:rPr>
          <w:rFonts w:ascii="GHEA Grapalat" w:hAnsi="GHEA Grapalat" w:cs="GHEA Grapalat"/>
          <w:lang w:val="en-US"/>
        </w:rPr>
        <w:t xml:space="preserve"> </w:t>
      </w:r>
      <w:r w:rsidRPr="00210663">
        <w:rPr>
          <w:rFonts w:ascii="GHEA Grapalat" w:hAnsi="GHEA Grapalat" w:cs="GHEA Grapalat"/>
          <w:lang w:val="en-US"/>
        </w:rPr>
        <w:t>կապված</w:t>
      </w:r>
      <w:r w:rsidRPr="00FB3A68">
        <w:rPr>
          <w:rFonts w:ascii="GHEA Grapalat" w:hAnsi="GHEA Grapalat" w:cs="GHEA Grapalat"/>
          <w:lang w:val="en-US"/>
        </w:rPr>
        <w:t xml:space="preserve"> </w:t>
      </w:r>
      <w:r w:rsidRPr="00210663">
        <w:rPr>
          <w:rFonts w:ascii="GHEA Grapalat" w:hAnsi="GHEA Grapalat" w:cs="GHEA Grapalat"/>
          <w:lang w:val="en-US"/>
        </w:rPr>
        <w:t>յուրաքանչյուր</w:t>
      </w:r>
      <w:r w:rsidRPr="00FB3A68">
        <w:rPr>
          <w:rFonts w:ascii="GHEA Grapalat" w:hAnsi="GHEA Grapalat" w:cs="GHEA Grapalat"/>
          <w:lang w:val="en-US"/>
        </w:rPr>
        <w:t xml:space="preserve"> </w:t>
      </w:r>
      <w:r w:rsidRPr="00210663">
        <w:rPr>
          <w:rFonts w:ascii="GHEA Grapalat" w:hAnsi="GHEA Grapalat" w:cs="GHEA Grapalat"/>
          <w:lang w:val="en-US"/>
        </w:rPr>
        <w:t>փաստաթուղթ</w:t>
      </w:r>
      <w:r w:rsidRPr="00FB3A68">
        <w:rPr>
          <w:rFonts w:ascii="GHEA Grapalat" w:hAnsi="GHEA Grapalat" w:cs="GHEA Grapalat"/>
          <w:lang w:val="en-US"/>
        </w:rPr>
        <w:t xml:space="preserve">, </w:t>
      </w:r>
      <w:r w:rsidRPr="00210663">
        <w:rPr>
          <w:rFonts w:ascii="GHEA Grapalat" w:hAnsi="GHEA Grapalat" w:cs="GHEA Grapalat"/>
          <w:lang w:val="en-US"/>
        </w:rPr>
        <w:t>տվյալ</w:t>
      </w:r>
      <w:r w:rsidRPr="00FB3A68">
        <w:rPr>
          <w:rFonts w:ascii="GHEA Grapalat" w:hAnsi="GHEA Grapalat" w:cs="GHEA Grapalat"/>
          <w:lang w:val="en-US"/>
        </w:rPr>
        <w:t xml:space="preserve"> </w:t>
      </w:r>
      <w:r w:rsidRPr="00210663">
        <w:rPr>
          <w:rFonts w:ascii="GHEA Grapalat" w:hAnsi="GHEA Grapalat" w:cs="GHEA Grapalat"/>
          <w:lang w:val="en-US"/>
        </w:rPr>
        <w:t>կամ</w:t>
      </w:r>
      <w:r w:rsidRPr="00FB3A68">
        <w:rPr>
          <w:rFonts w:ascii="GHEA Grapalat" w:hAnsi="GHEA Grapalat" w:cs="GHEA Grapalat"/>
          <w:lang w:val="en-US"/>
        </w:rPr>
        <w:t xml:space="preserve"> </w:t>
      </w:r>
      <w:r w:rsidRPr="00210663">
        <w:rPr>
          <w:rFonts w:ascii="GHEA Grapalat" w:hAnsi="GHEA Grapalat" w:cs="GHEA Grapalat"/>
          <w:lang w:val="en-US"/>
        </w:rPr>
        <w:t>այլ</w:t>
      </w:r>
      <w:r w:rsidRPr="00FB3A68">
        <w:rPr>
          <w:rFonts w:ascii="GHEA Grapalat" w:hAnsi="GHEA Grapalat" w:cs="GHEA Grapalat"/>
          <w:lang w:val="en-US"/>
        </w:rPr>
        <w:t xml:space="preserve"> </w:t>
      </w:r>
      <w:r w:rsidRPr="00210663">
        <w:rPr>
          <w:rFonts w:ascii="GHEA Grapalat" w:hAnsi="GHEA Grapalat" w:cs="GHEA Grapalat"/>
          <w:lang w:val="en-US"/>
        </w:rPr>
        <w:t>տեղեկատվություն</w:t>
      </w:r>
      <w:r w:rsidRPr="00FB3A68">
        <w:rPr>
          <w:rFonts w:ascii="GHEA Grapalat" w:hAnsi="GHEA Grapalat" w:cs="GHEA Grapalat"/>
          <w:lang w:val="en-US"/>
        </w:rPr>
        <w:t xml:space="preserve"> </w:t>
      </w:r>
      <w:r w:rsidRPr="00210663">
        <w:rPr>
          <w:rFonts w:ascii="GHEA Grapalat" w:hAnsi="GHEA Grapalat" w:cs="GHEA Grapalat"/>
          <w:lang w:val="en-US"/>
        </w:rPr>
        <w:t>համապատասխան</w:t>
      </w:r>
      <w:r w:rsidRPr="00FB3A68">
        <w:rPr>
          <w:rFonts w:ascii="GHEA Grapalat" w:hAnsi="GHEA Grapalat" w:cs="GHEA Grapalat"/>
          <w:lang w:val="en-US"/>
        </w:rPr>
        <w:t xml:space="preserve"> </w:t>
      </w:r>
      <w:r w:rsidRPr="00210663">
        <w:rPr>
          <w:rFonts w:ascii="GHEA Grapalat" w:hAnsi="GHEA Grapalat" w:cs="GHEA Grapalat"/>
          <w:lang w:val="en-US"/>
        </w:rPr>
        <w:t>հաստատության</w:t>
      </w:r>
      <w:r w:rsidRPr="00FB3A68">
        <w:rPr>
          <w:rFonts w:ascii="GHEA Grapalat" w:hAnsi="GHEA Grapalat" w:cs="GHEA Grapalat"/>
          <w:lang w:val="en-US"/>
        </w:rPr>
        <w:t xml:space="preserve"> </w:t>
      </w:r>
      <w:r w:rsidRPr="00210663">
        <w:rPr>
          <w:rFonts w:ascii="GHEA Grapalat" w:hAnsi="GHEA Grapalat" w:cs="GHEA Grapalat"/>
          <w:lang w:val="en-US"/>
        </w:rPr>
        <w:t>և</w:t>
      </w:r>
      <w:r w:rsidRPr="00FB3A68">
        <w:rPr>
          <w:rFonts w:ascii="GHEA Grapalat" w:hAnsi="GHEA Grapalat" w:cs="GHEA Grapalat"/>
          <w:lang w:val="en-US"/>
        </w:rPr>
        <w:t xml:space="preserve"> </w:t>
      </w:r>
      <w:r w:rsidRPr="00210663">
        <w:rPr>
          <w:rFonts w:ascii="GHEA Grapalat" w:hAnsi="GHEA Grapalat" w:cs="GHEA Grapalat"/>
          <w:lang w:val="en-US"/>
        </w:rPr>
        <w:t>դրա</w:t>
      </w:r>
      <w:r w:rsidRPr="00FB3A68">
        <w:rPr>
          <w:rFonts w:ascii="GHEA Grapalat" w:hAnsi="GHEA Grapalat" w:cs="GHEA Grapalat"/>
          <w:lang w:val="en-US"/>
        </w:rPr>
        <w:t xml:space="preserve"> </w:t>
      </w:r>
      <w:r w:rsidRPr="00210663">
        <w:rPr>
          <w:rFonts w:ascii="GHEA Grapalat" w:hAnsi="GHEA Grapalat" w:cs="GHEA Grapalat"/>
          <w:lang w:val="en-US"/>
        </w:rPr>
        <w:t>ֆինանսավորման</w:t>
      </w:r>
      <w:r w:rsidRPr="00FB3A68">
        <w:rPr>
          <w:rFonts w:ascii="GHEA Grapalat" w:hAnsi="GHEA Grapalat" w:cs="GHEA Grapalat"/>
          <w:lang w:val="en-US"/>
        </w:rPr>
        <w:t xml:space="preserve"> </w:t>
      </w:r>
      <w:r w:rsidRPr="00210663">
        <w:rPr>
          <w:rFonts w:ascii="GHEA Grapalat" w:hAnsi="GHEA Grapalat" w:cs="GHEA Grapalat"/>
          <w:lang w:val="en-US"/>
        </w:rPr>
        <w:t>գործընկերների</w:t>
      </w:r>
      <w:r w:rsidRPr="00FB3A68">
        <w:rPr>
          <w:rFonts w:ascii="GHEA Grapalat" w:hAnsi="GHEA Grapalat" w:cs="GHEA Grapalat"/>
          <w:lang w:val="en-US"/>
        </w:rPr>
        <w:t xml:space="preserve"> </w:t>
      </w:r>
      <w:r w:rsidRPr="00210663">
        <w:rPr>
          <w:rFonts w:ascii="GHEA Grapalat" w:hAnsi="GHEA Grapalat" w:cs="GHEA Grapalat"/>
          <w:lang w:val="en-US"/>
        </w:rPr>
        <w:t>հետ</w:t>
      </w:r>
      <w:r w:rsidRPr="00FB3A68">
        <w:rPr>
          <w:rFonts w:ascii="GHEA Grapalat" w:hAnsi="GHEA Grapalat" w:cs="GHEA Grapalat"/>
          <w:lang w:val="en-US"/>
        </w:rPr>
        <w:t xml:space="preserve">, </w:t>
      </w:r>
    </w:p>
    <w:p w:rsidR="005253D7" w:rsidRPr="00FB3A68" w:rsidRDefault="005253D7" w:rsidP="005253D7">
      <w:pPr>
        <w:pStyle w:val="ListParagraph"/>
        <w:numPr>
          <w:ilvl w:val="0"/>
          <w:numId w:val="24"/>
        </w:numPr>
        <w:tabs>
          <w:tab w:val="left" w:pos="709"/>
        </w:tabs>
        <w:spacing w:after="200" w:line="276" w:lineRule="auto"/>
        <w:ind w:left="0" w:firstLine="0"/>
        <w:contextualSpacing/>
        <w:jc w:val="both"/>
        <w:rPr>
          <w:rFonts w:ascii="GHEA Grapalat" w:hAnsi="GHEA Grapalat" w:cs="GHEA Grapalat"/>
          <w:lang w:val="en-US"/>
        </w:rPr>
      </w:pPr>
      <w:r>
        <w:rPr>
          <w:rFonts w:ascii="GHEA Grapalat" w:hAnsi="GHEA Grapalat" w:cs="GHEA Grapalat"/>
          <w:lang w:val="en-US"/>
        </w:rPr>
        <w:t>Համաձայ</w:t>
      </w:r>
      <w:r w:rsidRPr="00210663">
        <w:rPr>
          <w:rFonts w:ascii="GHEA Grapalat" w:hAnsi="GHEA Grapalat" w:cs="GHEA Grapalat"/>
          <w:lang w:val="en-US"/>
        </w:rPr>
        <w:t>ն</w:t>
      </w:r>
      <w:r w:rsidRPr="00FB3A68">
        <w:rPr>
          <w:rFonts w:ascii="GHEA Grapalat" w:hAnsi="GHEA Grapalat" w:cs="GHEA Grapalat"/>
          <w:lang w:val="en-US"/>
        </w:rPr>
        <w:t xml:space="preserve"> </w:t>
      </w:r>
      <w:r w:rsidRPr="00210663">
        <w:rPr>
          <w:rFonts w:ascii="GHEA Grapalat" w:hAnsi="GHEA Grapalat" w:cs="GHEA Grapalat"/>
          <w:lang w:val="en-US"/>
        </w:rPr>
        <w:t>Ավստիական</w:t>
      </w:r>
      <w:r w:rsidRPr="00FB3A68">
        <w:rPr>
          <w:rFonts w:ascii="GHEA Grapalat" w:hAnsi="GHEA Grapalat" w:cs="GHEA Grapalat"/>
          <w:lang w:val="en-US"/>
        </w:rPr>
        <w:t xml:space="preserve"> </w:t>
      </w:r>
      <w:r w:rsidRPr="00210663">
        <w:rPr>
          <w:rFonts w:ascii="GHEA Grapalat" w:hAnsi="GHEA Grapalat" w:cs="GHEA Grapalat"/>
          <w:lang w:val="en-US"/>
        </w:rPr>
        <w:t>Բանկային</w:t>
      </w:r>
      <w:r w:rsidRPr="00FB3A68">
        <w:rPr>
          <w:rFonts w:ascii="GHEA Grapalat" w:hAnsi="GHEA Grapalat" w:cs="GHEA Grapalat"/>
          <w:lang w:val="en-US"/>
        </w:rPr>
        <w:t xml:space="preserve"> </w:t>
      </w:r>
      <w:r w:rsidRPr="00210663">
        <w:rPr>
          <w:rFonts w:ascii="GHEA Grapalat" w:hAnsi="GHEA Grapalat" w:cs="GHEA Grapalat"/>
          <w:lang w:val="en-US"/>
        </w:rPr>
        <w:t>օրենքի</w:t>
      </w:r>
      <w:r w:rsidRPr="00FB3A68">
        <w:rPr>
          <w:rFonts w:ascii="GHEA Grapalat" w:hAnsi="GHEA Grapalat" w:cs="GHEA Grapalat"/>
          <w:lang w:val="en-US"/>
        </w:rPr>
        <w:t xml:space="preserve"> (</w:t>
      </w:r>
      <w:r>
        <w:rPr>
          <w:rFonts w:ascii="GHEA Grapalat" w:hAnsi="GHEA Grapalat" w:cs="GHEA Grapalat"/>
          <w:lang w:val="en-US"/>
        </w:rPr>
        <w:t>պարբերություն</w:t>
      </w:r>
      <w:r w:rsidRPr="00FB3A68">
        <w:rPr>
          <w:rFonts w:ascii="GHEA Grapalat" w:hAnsi="GHEA Grapalat" w:cs="GHEA Grapalat"/>
          <w:lang w:val="en-US"/>
        </w:rPr>
        <w:t xml:space="preserve"> 38, 5-</w:t>
      </w:r>
      <w:r w:rsidRPr="00210663">
        <w:rPr>
          <w:rFonts w:ascii="GHEA Grapalat" w:hAnsi="GHEA Grapalat" w:cs="GHEA Grapalat"/>
          <w:lang w:val="en-US"/>
        </w:rPr>
        <w:t>րդ</w:t>
      </w:r>
      <w:r w:rsidRPr="00FB3A68">
        <w:rPr>
          <w:rFonts w:ascii="GHEA Grapalat" w:hAnsi="GHEA Grapalat" w:cs="GHEA Grapalat"/>
          <w:lang w:val="en-US"/>
        </w:rPr>
        <w:t xml:space="preserve"> </w:t>
      </w:r>
      <w:r w:rsidRPr="00210663">
        <w:rPr>
          <w:rFonts w:ascii="GHEA Grapalat" w:hAnsi="GHEA Grapalat" w:cs="GHEA Grapalat"/>
          <w:lang w:val="en-US"/>
        </w:rPr>
        <w:t>կետ</w:t>
      </w:r>
      <w:r w:rsidRPr="00FB3A68">
        <w:rPr>
          <w:rFonts w:ascii="GHEA Grapalat" w:hAnsi="GHEA Grapalat" w:cs="GHEA Grapalat"/>
          <w:lang w:val="en-US"/>
        </w:rPr>
        <w:t xml:space="preserve">, </w:t>
      </w:r>
      <w:r w:rsidRPr="00210663">
        <w:rPr>
          <w:rFonts w:ascii="GHEA Grapalat" w:hAnsi="GHEA Grapalat" w:cs="GHEA Grapalat"/>
          <w:lang w:val="en-US"/>
        </w:rPr>
        <w:t>պարբ</w:t>
      </w:r>
      <w:r w:rsidRPr="00FB3A68">
        <w:rPr>
          <w:rFonts w:ascii="GHEA Grapalat" w:hAnsi="GHEA Grapalat" w:cs="GHEA Grapalat"/>
          <w:lang w:val="en-US"/>
        </w:rPr>
        <w:t xml:space="preserve">. 2) </w:t>
      </w:r>
      <w:r w:rsidRPr="00210663">
        <w:rPr>
          <w:rFonts w:ascii="GHEA Grapalat" w:hAnsi="GHEA Grapalat" w:cs="GHEA Grapalat"/>
          <w:lang w:val="en-US"/>
        </w:rPr>
        <w:t>բացահայտման</w:t>
      </w:r>
      <w:r w:rsidRPr="00FB3A68">
        <w:rPr>
          <w:rFonts w:ascii="GHEA Grapalat" w:hAnsi="GHEA Grapalat" w:cs="GHEA Grapalat"/>
          <w:lang w:val="en-US"/>
        </w:rPr>
        <w:t xml:space="preserve"> </w:t>
      </w:r>
      <w:r w:rsidRPr="00210663">
        <w:rPr>
          <w:rFonts w:ascii="GHEA Grapalat" w:hAnsi="GHEA Grapalat" w:cs="GHEA Grapalat"/>
          <w:lang w:val="en-US"/>
        </w:rPr>
        <w:t>համարկարգավորող</w:t>
      </w:r>
      <w:r w:rsidRPr="00FB3A68">
        <w:rPr>
          <w:rFonts w:ascii="GHEA Grapalat" w:hAnsi="GHEA Grapalat" w:cs="GHEA Grapalat"/>
          <w:lang w:val="en-US"/>
        </w:rPr>
        <w:t xml:space="preserve"> </w:t>
      </w:r>
      <w:r w:rsidRPr="00210663">
        <w:rPr>
          <w:rFonts w:ascii="GHEA Grapalat" w:hAnsi="GHEA Grapalat" w:cs="GHEA Grapalat"/>
          <w:lang w:val="en-US"/>
        </w:rPr>
        <w:t>մարմինը</w:t>
      </w:r>
      <w:r w:rsidRPr="00FB3A68">
        <w:rPr>
          <w:rFonts w:ascii="GHEA Grapalat" w:hAnsi="GHEA Grapalat" w:cs="GHEA Grapalat"/>
          <w:lang w:val="en-US"/>
        </w:rPr>
        <w:t xml:space="preserve"> </w:t>
      </w:r>
      <w:r w:rsidRPr="00210663">
        <w:rPr>
          <w:rFonts w:ascii="GHEA Grapalat" w:hAnsi="GHEA Grapalat" w:cs="GHEA Grapalat"/>
          <w:lang w:val="en-US"/>
        </w:rPr>
        <w:t>պետք</w:t>
      </w:r>
      <w:r w:rsidRPr="00FB3A68">
        <w:rPr>
          <w:rFonts w:ascii="GHEA Grapalat" w:hAnsi="GHEA Grapalat" w:cs="GHEA Grapalat"/>
          <w:lang w:val="en-US"/>
        </w:rPr>
        <w:t xml:space="preserve"> </w:t>
      </w:r>
      <w:r w:rsidRPr="00210663">
        <w:rPr>
          <w:rFonts w:ascii="GHEA Grapalat" w:hAnsi="GHEA Grapalat" w:cs="GHEA Grapalat"/>
          <w:lang w:val="en-US"/>
        </w:rPr>
        <w:t>է</w:t>
      </w:r>
      <w:r w:rsidRPr="00FB3A68">
        <w:rPr>
          <w:rFonts w:ascii="GHEA Grapalat" w:hAnsi="GHEA Grapalat" w:cs="GHEA Grapalat"/>
          <w:lang w:val="en-US"/>
        </w:rPr>
        <w:t xml:space="preserve"> </w:t>
      </w:r>
      <w:r w:rsidRPr="00210663">
        <w:rPr>
          <w:rFonts w:ascii="GHEA Grapalat" w:hAnsi="GHEA Grapalat" w:cs="GHEA Grapalat"/>
          <w:lang w:val="en-US"/>
        </w:rPr>
        <w:t>համարվի</w:t>
      </w:r>
      <w:r w:rsidRPr="00FB3A68">
        <w:rPr>
          <w:rFonts w:ascii="GHEA Grapalat" w:hAnsi="GHEA Grapalat" w:cs="GHEA Grapalat"/>
          <w:lang w:val="en-US"/>
        </w:rPr>
        <w:t xml:space="preserve"> </w:t>
      </w:r>
      <w:r w:rsidRPr="00210663">
        <w:rPr>
          <w:rFonts w:ascii="GHEA Grapalat" w:hAnsi="GHEA Grapalat" w:cs="GHEA Grapalat"/>
          <w:lang w:val="en-US"/>
        </w:rPr>
        <w:t>վավերական</w:t>
      </w:r>
      <w:r w:rsidRPr="00FB3A68">
        <w:rPr>
          <w:rFonts w:ascii="GHEA Grapalat" w:hAnsi="GHEA Grapalat" w:cs="GHEA Grapalat"/>
          <w:lang w:val="en-US"/>
        </w:rPr>
        <w:t xml:space="preserve"> </w:t>
      </w:r>
      <w:r w:rsidRPr="00210663">
        <w:rPr>
          <w:rFonts w:ascii="GHEA Grapalat" w:hAnsi="GHEA Grapalat" w:cs="GHEA Grapalat"/>
          <w:lang w:val="en-US"/>
        </w:rPr>
        <w:t>սույն</w:t>
      </w:r>
      <w:r w:rsidRPr="00FB3A68">
        <w:rPr>
          <w:rFonts w:ascii="GHEA Grapalat" w:hAnsi="GHEA Grapalat" w:cs="GHEA Grapalat"/>
          <w:lang w:val="en-US"/>
        </w:rPr>
        <w:t xml:space="preserve"> </w:t>
      </w:r>
      <w:r w:rsidRPr="00210663">
        <w:rPr>
          <w:rFonts w:ascii="GHEA Grapalat" w:hAnsi="GHEA Grapalat" w:cs="GHEA Grapalat"/>
          <w:lang w:val="en-US"/>
        </w:rPr>
        <w:t>Համաձայնագրի</w:t>
      </w:r>
      <w:r w:rsidRPr="00FB3A68">
        <w:rPr>
          <w:rFonts w:ascii="GHEA Grapalat" w:hAnsi="GHEA Grapalat" w:cs="GHEA Grapalat"/>
          <w:lang w:val="en-US"/>
        </w:rPr>
        <w:t xml:space="preserve"> </w:t>
      </w:r>
      <w:r w:rsidRPr="00210663">
        <w:rPr>
          <w:rFonts w:ascii="GHEA Grapalat" w:hAnsi="GHEA Grapalat" w:cs="GHEA Grapalat"/>
          <w:lang w:val="en-US"/>
        </w:rPr>
        <w:t>գործողության</w:t>
      </w:r>
      <w:r w:rsidRPr="00FB3A68">
        <w:rPr>
          <w:rFonts w:ascii="GHEA Grapalat" w:hAnsi="GHEA Grapalat" w:cs="GHEA Grapalat"/>
          <w:lang w:val="en-US"/>
        </w:rPr>
        <w:t xml:space="preserve"> </w:t>
      </w:r>
      <w:r w:rsidRPr="00210663">
        <w:rPr>
          <w:rFonts w:ascii="GHEA Grapalat" w:hAnsi="GHEA Grapalat" w:cs="GHEA Grapalat"/>
          <w:lang w:val="en-US"/>
        </w:rPr>
        <w:t>ժամկետի</w:t>
      </w:r>
      <w:r w:rsidRPr="00FB3A68">
        <w:rPr>
          <w:rFonts w:ascii="GHEA Grapalat" w:hAnsi="GHEA Grapalat" w:cs="GHEA Grapalat"/>
          <w:lang w:val="en-US"/>
        </w:rPr>
        <w:t xml:space="preserve"> </w:t>
      </w:r>
      <w:r w:rsidRPr="00210663">
        <w:rPr>
          <w:rFonts w:ascii="GHEA Grapalat" w:hAnsi="GHEA Grapalat" w:cs="GHEA Grapalat"/>
          <w:lang w:val="en-US"/>
        </w:rPr>
        <w:t>ընթացքում</w:t>
      </w:r>
      <w:r w:rsidRPr="00FB3A68">
        <w:rPr>
          <w:rFonts w:ascii="GHEA Grapalat" w:hAnsi="GHEA Grapalat" w:cs="GHEA Grapalat"/>
          <w:lang w:val="en-US"/>
        </w:rPr>
        <w:t xml:space="preserve">: </w:t>
      </w:r>
      <w:r w:rsidRPr="00210663">
        <w:rPr>
          <w:rFonts w:ascii="GHEA Grapalat" w:hAnsi="GHEA Grapalat" w:cs="GHEA Grapalat"/>
          <w:lang w:val="en-US"/>
        </w:rPr>
        <w:t>Բացի</w:t>
      </w:r>
      <w:r w:rsidRPr="00FB3A68">
        <w:rPr>
          <w:rFonts w:ascii="GHEA Grapalat" w:hAnsi="GHEA Grapalat" w:cs="GHEA Grapalat"/>
          <w:lang w:val="en-US"/>
        </w:rPr>
        <w:t xml:space="preserve"> </w:t>
      </w:r>
      <w:r w:rsidRPr="00210663">
        <w:rPr>
          <w:rFonts w:ascii="GHEA Grapalat" w:hAnsi="GHEA Grapalat" w:cs="GHEA Grapalat"/>
          <w:lang w:val="en-US"/>
        </w:rPr>
        <w:t>այդ</w:t>
      </w:r>
      <w:r w:rsidRPr="00FB3A68">
        <w:rPr>
          <w:rFonts w:ascii="GHEA Grapalat" w:hAnsi="GHEA Grapalat" w:cs="GHEA Grapalat"/>
          <w:lang w:val="en-US"/>
        </w:rPr>
        <w:t xml:space="preserve">, </w:t>
      </w:r>
      <w:r w:rsidRPr="00210663">
        <w:rPr>
          <w:rFonts w:ascii="GHEA Grapalat" w:hAnsi="GHEA Grapalat" w:cs="GHEA Grapalat"/>
          <w:lang w:val="en-US"/>
        </w:rPr>
        <w:t>փոխատուն</w:t>
      </w:r>
      <w:r w:rsidRPr="00FB3A68">
        <w:rPr>
          <w:rFonts w:ascii="GHEA Grapalat" w:hAnsi="GHEA Grapalat" w:cs="GHEA Grapalat"/>
          <w:lang w:val="en-US"/>
        </w:rPr>
        <w:t xml:space="preserve"> </w:t>
      </w:r>
      <w:r w:rsidRPr="00210663">
        <w:rPr>
          <w:rFonts w:ascii="GHEA Grapalat" w:hAnsi="GHEA Grapalat" w:cs="GHEA Grapalat"/>
          <w:lang w:val="en-US"/>
        </w:rPr>
        <w:t>իրավունք</w:t>
      </w:r>
      <w:r w:rsidRPr="00FB3A68">
        <w:rPr>
          <w:rFonts w:ascii="GHEA Grapalat" w:hAnsi="GHEA Grapalat" w:cs="GHEA Grapalat"/>
          <w:lang w:val="en-US"/>
        </w:rPr>
        <w:t xml:space="preserve"> </w:t>
      </w:r>
      <w:r w:rsidRPr="00210663">
        <w:rPr>
          <w:rFonts w:ascii="GHEA Grapalat" w:hAnsi="GHEA Grapalat" w:cs="GHEA Grapalat"/>
          <w:lang w:val="en-US"/>
        </w:rPr>
        <w:t>ունի</w:t>
      </w:r>
      <w:r w:rsidRPr="00FB3A68">
        <w:rPr>
          <w:rFonts w:ascii="GHEA Grapalat" w:hAnsi="GHEA Grapalat" w:cs="GHEA Grapalat"/>
          <w:lang w:val="en-US"/>
        </w:rPr>
        <w:t xml:space="preserve"> </w:t>
      </w:r>
      <w:r w:rsidRPr="00210663">
        <w:rPr>
          <w:rFonts w:ascii="GHEA Grapalat" w:hAnsi="GHEA Grapalat" w:cs="GHEA Grapalat"/>
          <w:lang w:val="en-US"/>
        </w:rPr>
        <w:t>բացահայտել</w:t>
      </w:r>
      <w:r w:rsidRPr="00FB3A68">
        <w:rPr>
          <w:rFonts w:ascii="GHEA Grapalat" w:hAnsi="GHEA Grapalat" w:cs="GHEA Grapalat"/>
          <w:lang w:val="en-US"/>
        </w:rPr>
        <w:t xml:space="preserve"> </w:t>
      </w:r>
      <w:r w:rsidRPr="00210663">
        <w:rPr>
          <w:rFonts w:ascii="GHEA Grapalat" w:hAnsi="GHEA Grapalat" w:cs="GHEA Grapalat"/>
          <w:lang w:val="en-US"/>
        </w:rPr>
        <w:t>ցանկացած</w:t>
      </w:r>
      <w:r w:rsidRPr="00FB3A68">
        <w:rPr>
          <w:rFonts w:ascii="GHEA Grapalat" w:hAnsi="GHEA Grapalat" w:cs="GHEA Grapalat"/>
          <w:lang w:val="en-US"/>
        </w:rPr>
        <w:t xml:space="preserve"> </w:t>
      </w:r>
      <w:r w:rsidRPr="00210663">
        <w:rPr>
          <w:rFonts w:ascii="GHEA Grapalat" w:hAnsi="GHEA Grapalat" w:cs="GHEA Grapalat"/>
          <w:lang w:val="en-US"/>
        </w:rPr>
        <w:t>տվյալներ</w:t>
      </w:r>
      <w:r w:rsidRPr="00FB3A68">
        <w:rPr>
          <w:rFonts w:ascii="GHEA Grapalat" w:hAnsi="GHEA Grapalat" w:cs="GHEA Grapalat"/>
          <w:lang w:val="en-US"/>
        </w:rPr>
        <w:t xml:space="preserve"> (</w:t>
      </w:r>
      <w:r w:rsidRPr="00210663">
        <w:rPr>
          <w:rFonts w:ascii="GHEA Grapalat" w:hAnsi="GHEA Grapalat" w:cs="GHEA Grapalat"/>
          <w:lang w:val="en-US"/>
        </w:rPr>
        <w:t>ներառյալ</w:t>
      </w:r>
      <w:r w:rsidRPr="00FB3A68">
        <w:rPr>
          <w:rFonts w:ascii="GHEA Grapalat" w:hAnsi="GHEA Grapalat" w:cs="GHEA Grapalat"/>
          <w:lang w:val="en-US"/>
        </w:rPr>
        <w:t xml:space="preserve"> </w:t>
      </w:r>
      <w:r w:rsidRPr="00210663">
        <w:rPr>
          <w:rFonts w:ascii="GHEA Grapalat" w:hAnsi="GHEA Grapalat" w:cs="GHEA Grapalat"/>
          <w:lang w:val="en-US"/>
        </w:rPr>
        <w:t>փաստաթղթավորումը</w:t>
      </w:r>
      <w:r w:rsidRPr="00FB3A68">
        <w:rPr>
          <w:rFonts w:ascii="GHEA Grapalat" w:hAnsi="GHEA Grapalat" w:cs="GHEA Grapalat"/>
          <w:lang w:val="en-US"/>
        </w:rPr>
        <w:t xml:space="preserve">) </w:t>
      </w:r>
      <w:r w:rsidRPr="00210663">
        <w:rPr>
          <w:rFonts w:ascii="GHEA Grapalat" w:hAnsi="GHEA Grapalat" w:cs="GHEA Grapalat"/>
          <w:lang w:val="en-US"/>
        </w:rPr>
        <w:t>և</w:t>
      </w:r>
      <w:r w:rsidRPr="00FB3A68">
        <w:rPr>
          <w:rFonts w:ascii="GHEA Grapalat" w:hAnsi="GHEA Grapalat" w:cs="GHEA Grapalat"/>
          <w:lang w:val="en-US"/>
        </w:rPr>
        <w:t xml:space="preserve"> </w:t>
      </w:r>
      <w:r w:rsidRPr="00210663">
        <w:rPr>
          <w:rFonts w:ascii="GHEA Grapalat" w:hAnsi="GHEA Grapalat" w:cs="GHEA Grapalat"/>
          <w:lang w:val="en-US"/>
        </w:rPr>
        <w:t>յուրաքանչյուր</w:t>
      </w:r>
      <w:r w:rsidRPr="00FB3A68">
        <w:rPr>
          <w:rFonts w:ascii="GHEA Grapalat" w:hAnsi="GHEA Grapalat" w:cs="GHEA Grapalat"/>
          <w:lang w:val="en-US"/>
        </w:rPr>
        <w:t xml:space="preserve"> </w:t>
      </w:r>
      <w:r w:rsidRPr="00210663">
        <w:rPr>
          <w:rFonts w:ascii="GHEA Grapalat" w:hAnsi="GHEA Grapalat" w:cs="GHEA Grapalat"/>
          <w:lang w:val="en-US"/>
        </w:rPr>
        <w:t>տնտեսական</w:t>
      </w:r>
      <w:r w:rsidRPr="00FB3A68">
        <w:rPr>
          <w:rFonts w:ascii="GHEA Grapalat" w:hAnsi="GHEA Grapalat" w:cs="GHEA Grapalat"/>
          <w:lang w:val="en-US"/>
        </w:rPr>
        <w:t xml:space="preserve"> </w:t>
      </w:r>
      <w:r w:rsidRPr="00210663">
        <w:rPr>
          <w:rFonts w:ascii="GHEA Grapalat" w:hAnsi="GHEA Grapalat" w:cs="GHEA Grapalat"/>
          <w:lang w:val="en-US"/>
        </w:rPr>
        <w:t>տվյալներ</w:t>
      </w:r>
      <w:r w:rsidRPr="00FB3A68">
        <w:rPr>
          <w:rFonts w:ascii="GHEA Grapalat" w:hAnsi="GHEA Grapalat" w:cs="GHEA Grapalat"/>
          <w:lang w:val="en-US"/>
        </w:rPr>
        <w:t xml:space="preserve"> </w:t>
      </w:r>
      <w:r w:rsidRPr="00210663">
        <w:rPr>
          <w:rFonts w:ascii="GHEA Grapalat" w:hAnsi="GHEA Grapalat" w:cs="GHEA Grapalat"/>
          <w:lang w:val="en-US"/>
        </w:rPr>
        <w:t>ցանկացած</w:t>
      </w:r>
      <w:r w:rsidRPr="00FB3A68">
        <w:rPr>
          <w:rFonts w:ascii="GHEA Grapalat" w:hAnsi="GHEA Grapalat" w:cs="GHEA Grapalat"/>
          <w:lang w:val="en-US"/>
        </w:rPr>
        <w:t xml:space="preserve"> </w:t>
      </w:r>
      <w:r w:rsidRPr="00210663">
        <w:rPr>
          <w:rFonts w:ascii="GHEA Grapalat" w:hAnsi="GHEA Grapalat" w:cs="GHEA Grapalat"/>
          <w:lang w:val="en-US"/>
        </w:rPr>
        <w:t>վարկառուի</w:t>
      </w:r>
      <w:r w:rsidRPr="00FB3A68">
        <w:rPr>
          <w:rFonts w:ascii="GHEA Grapalat" w:hAnsi="GHEA Grapalat" w:cs="GHEA Grapalat"/>
          <w:lang w:val="en-US"/>
        </w:rPr>
        <w:t xml:space="preserve"> </w:t>
      </w:r>
      <w:r w:rsidRPr="00210663">
        <w:rPr>
          <w:rFonts w:ascii="GHEA Grapalat" w:hAnsi="GHEA Grapalat" w:cs="GHEA Grapalat"/>
          <w:lang w:val="en-US"/>
        </w:rPr>
        <w:t>վերաբերյալ՝</w:t>
      </w:r>
      <w:r w:rsidRPr="00FB3A68">
        <w:rPr>
          <w:rFonts w:ascii="GHEA Grapalat" w:hAnsi="GHEA Grapalat" w:cs="GHEA Grapalat"/>
          <w:lang w:val="en-US"/>
        </w:rPr>
        <w:t xml:space="preserve"> </w:t>
      </w:r>
      <w:r w:rsidRPr="00210663">
        <w:rPr>
          <w:rFonts w:ascii="GHEA Grapalat" w:hAnsi="GHEA Grapalat" w:cs="GHEA Grapalat"/>
          <w:lang w:val="en-US"/>
        </w:rPr>
        <w:t>երաշխավորների</w:t>
      </w:r>
      <w:r w:rsidRPr="00FB3A68">
        <w:rPr>
          <w:rFonts w:ascii="GHEA Grapalat" w:hAnsi="GHEA Grapalat" w:cs="GHEA Grapalat"/>
          <w:lang w:val="en-US"/>
        </w:rPr>
        <w:t xml:space="preserve"> </w:t>
      </w:r>
      <w:r w:rsidRPr="00210663">
        <w:rPr>
          <w:rFonts w:ascii="GHEA Grapalat" w:hAnsi="GHEA Grapalat" w:cs="GHEA Grapalat"/>
          <w:lang w:val="en-US"/>
        </w:rPr>
        <w:t>և</w:t>
      </w:r>
      <w:r w:rsidRPr="00FB3A68">
        <w:rPr>
          <w:rFonts w:ascii="GHEA Grapalat" w:hAnsi="GHEA Grapalat" w:cs="GHEA Grapalat"/>
          <w:lang w:val="en-US"/>
        </w:rPr>
        <w:t xml:space="preserve"> </w:t>
      </w:r>
      <w:r w:rsidRPr="00210663">
        <w:rPr>
          <w:rFonts w:ascii="GHEA Grapalat" w:hAnsi="GHEA Grapalat" w:cs="GHEA Grapalat"/>
          <w:lang w:val="en-US"/>
        </w:rPr>
        <w:t>անվտանգությունն</w:t>
      </w:r>
      <w:r w:rsidRPr="00FB3A68">
        <w:rPr>
          <w:rFonts w:ascii="GHEA Grapalat" w:hAnsi="GHEA Grapalat" w:cs="GHEA Grapalat"/>
          <w:lang w:val="en-US"/>
        </w:rPr>
        <w:t xml:space="preserve"> </w:t>
      </w:r>
      <w:r w:rsidRPr="00210663">
        <w:rPr>
          <w:rFonts w:ascii="GHEA Grapalat" w:hAnsi="GHEA Grapalat" w:cs="GHEA Grapalat"/>
          <w:lang w:val="en-US"/>
        </w:rPr>
        <w:t>ապահովող</w:t>
      </w:r>
      <w:r w:rsidRPr="00FB3A68">
        <w:rPr>
          <w:rFonts w:ascii="GHEA Grapalat" w:hAnsi="GHEA Grapalat" w:cs="GHEA Grapalat"/>
          <w:lang w:val="en-US"/>
        </w:rPr>
        <w:t xml:space="preserve"> </w:t>
      </w:r>
      <w:r w:rsidRPr="00210663">
        <w:rPr>
          <w:rFonts w:ascii="GHEA Grapalat" w:hAnsi="GHEA Grapalat" w:cs="GHEA Grapalat"/>
          <w:lang w:val="en-US"/>
        </w:rPr>
        <w:t>ցանկացած</w:t>
      </w:r>
      <w:r w:rsidRPr="00FB3A68">
        <w:rPr>
          <w:rFonts w:ascii="GHEA Grapalat" w:hAnsi="GHEA Grapalat" w:cs="GHEA Grapalat"/>
          <w:lang w:val="en-US"/>
        </w:rPr>
        <w:t xml:space="preserve"> </w:t>
      </w:r>
      <w:r w:rsidRPr="00210663">
        <w:rPr>
          <w:rFonts w:ascii="GHEA Grapalat" w:hAnsi="GHEA Grapalat" w:cs="GHEA Grapalat"/>
          <w:lang w:val="en-US"/>
        </w:rPr>
        <w:t>այլ</w:t>
      </w:r>
      <w:r w:rsidRPr="00FB3A68">
        <w:rPr>
          <w:rFonts w:ascii="GHEA Grapalat" w:hAnsi="GHEA Grapalat" w:cs="GHEA Grapalat"/>
          <w:lang w:val="en-US"/>
        </w:rPr>
        <w:t xml:space="preserve"> </w:t>
      </w:r>
      <w:r w:rsidRPr="00210663">
        <w:rPr>
          <w:rFonts w:ascii="GHEA Grapalat" w:hAnsi="GHEA Grapalat" w:cs="GHEA Grapalat"/>
          <w:lang w:val="en-US"/>
        </w:rPr>
        <w:t>անձանց</w:t>
      </w:r>
      <w:r w:rsidRPr="00FB3A68">
        <w:rPr>
          <w:rFonts w:ascii="GHEA Grapalat" w:hAnsi="GHEA Grapalat" w:cs="GHEA Grapalat"/>
          <w:lang w:val="en-US"/>
        </w:rPr>
        <w:t xml:space="preserve"> </w:t>
      </w:r>
      <w:r w:rsidRPr="00210663">
        <w:rPr>
          <w:rFonts w:ascii="GHEA Grapalat" w:hAnsi="GHEA Grapalat" w:cs="GHEA Grapalat"/>
          <w:lang w:val="en-US"/>
        </w:rPr>
        <w:t>կամ</w:t>
      </w:r>
      <w:r w:rsidRPr="00FB3A68">
        <w:rPr>
          <w:rFonts w:ascii="GHEA Grapalat" w:hAnsi="GHEA Grapalat" w:cs="GHEA Grapalat"/>
          <w:lang w:val="en-US"/>
        </w:rPr>
        <w:t xml:space="preserve"> </w:t>
      </w:r>
      <w:r w:rsidRPr="00210663">
        <w:rPr>
          <w:rFonts w:ascii="GHEA Grapalat" w:hAnsi="GHEA Grapalat" w:cs="GHEA Grapalat"/>
          <w:lang w:val="en-US"/>
        </w:rPr>
        <w:t>ընկերությունների</w:t>
      </w:r>
      <w:r w:rsidRPr="00FB3A68">
        <w:rPr>
          <w:rFonts w:ascii="GHEA Grapalat" w:hAnsi="GHEA Grapalat" w:cs="GHEA Grapalat"/>
          <w:lang w:val="en-US"/>
        </w:rPr>
        <w:t xml:space="preserve">, </w:t>
      </w:r>
      <w:r w:rsidRPr="00210663">
        <w:rPr>
          <w:rFonts w:ascii="GHEA Grapalat" w:hAnsi="GHEA Grapalat" w:cs="GHEA Grapalat"/>
          <w:lang w:val="en-US"/>
        </w:rPr>
        <w:t>ինչպես</w:t>
      </w:r>
      <w:r w:rsidRPr="00FB3A68">
        <w:rPr>
          <w:rFonts w:ascii="GHEA Grapalat" w:hAnsi="GHEA Grapalat" w:cs="GHEA Grapalat"/>
          <w:lang w:val="en-US"/>
        </w:rPr>
        <w:t xml:space="preserve"> </w:t>
      </w:r>
      <w:r w:rsidRPr="00210663">
        <w:rPr>
          <w:rFonts w:ascii="GHEA Grapalat" w:hAnsi="GHEA Grapalat" w:cs="GHEA Grapalat"/>
          <w:lang w:val="en-US"/>
        </w:rPr>
        <w:t>նաև</w:t>
      </w:r>
      <w:r w:rsidRPr="00FB3A68">
        <w:rPr>
          <w:rFonts w:ascii="GHEA Grapalat" w:hAnsi="GHEA Grapalat" w:cs="GHEA Grapalat"/>
          <w:lang w:val="en-US"/>
        </w:rPr>
        <w:t xml:space="preserve"> </w:t>
      </w:r>
      <w:r w:rsidRPr="00210663">
        <w:rPr>
          <w:rFonts w:ascii="GHEA Grapalat" w:hAnsi="GHEA Grapalat" w:cs="GHEA Grapalat"/>
          <w:lang w:val="en-US"/>
        </w:rPr>
        <w:t>վարկավորմանը</w:t>
      </w:r>
      <w:r w:rsidRPr="00FB3A68">
        <w:rPr>
          <w:rFonts w:ascii="GHEA Grapalat" w:hAnsi="GHEA Grapalat" w:cs="GHEA Grapalat"/>
          <w:lang w:val="en-US"/>
        </w:rPr>
        <w:t xml:space="preserve">/ </w:t>
      </w:r>
      <w:r w:rsidRPr="00210663">
        <w:rPr>
          <w:rFonts w:ascii="GHEA Grapalat" w:hAnsi="GHEA Grapalat" w:cs="GHEA Grapalat"/>
          <w:lang w:val="en-US"/>
        </w:rPr>
        <w:t>ֆինանսավորմանը</w:t>
      </w:r>
      <w:r w:rsidRPr="00FB3A68">
        <w:rPr>
          <w:rFonts w:ascii="GHEA Grapalat" w:hAnsi="GHEA Grapalat" w:cs="GHEA Grapalat"/>
          <w:lang w:val="en-US"/>
        </w:rPr>
        <w:t xml:space="preserve"> </w:t>
      </w:r>
      <w:r w:rsidRPr="00210663">
        <w:rPr>
          <w:rFonts w:ascii="GHEA Grapalat" w:hAnsi="GHEA Grapalat" w:cs="GHEA Grapalat"/>
          <w:lang w:val="en-US"/>
        </w:rPr>
        <w:t>մասնակցող</w:t>
      </w:r>
      <w:r w:rsidRPr="00FB3A68">
        <w:rPr>
          <w:rFonts w:ascii="GHEA Grapalat" w:hAnsi="GHEA Grapalat" w:cs="GHEA Grapalat"/>
          <w:lang w:val="en-US"/>
        </w:rPr>
        <w:t xml:space="preserve"> (</w:t>
      </w:r>
      <w:r>
        <w:rPr>
          <w:rFonts w:ascii="GHEA Grapalat" w:hAnsi="GHEA Grapalat" w:cs="GHEA Grapalat"/>
          <w:lang w:val="fr-FR"/>
        </w:rPr>
        <w:t>կամ</w:t>
      </w:r>
      <w:r w:rsidRPr="00FB3A68">
        <w:rPr>
          <w:rFonts w:ascii="GHEA Grapalat" w:hAnsi="GHEA Grapalat" w:cs="GHEA Grapalat"/>
          <w:lang w:val="en-US"/>
        </w:rPr>
        <w:t xml:space="preserve"> </w:t>
      </w:r>
      <w:r>
        <w:rPr>
          <w:rFonts w:ascii="GHEA Grapalat" w:hAnsi="GHEA Grapalat" w:cs="GHEA Grapalat"/>
          <w:lang w:val="fr-FR"/>
        </w:rPr>
        <w:t>մասնակցելու</w:t>
      </w:r>
      <w:r w:rsidRPr="00FB3A68">
        <w:rPr>
          <w:rFonts w:ascii="GHEA Grapalat" w:hAnsi="GHEA Grapalat" w:cs="GHEA Grapalat"/>
          <w:lang w:val="en-US"/>
        </w:rPr>
        <w:t xml:space="preserve"> </w:t>
      </w:r>
      <w:r>
        <w:rPr>
          <w:rFonts w:ascii="GHEA Grapalat" w:hAnsi="GHEA Grapalat" w:cs="GHEA Grapalat"/>
          <w:lang w:val="fr-FR"/>
        </w:rPr>
        <w:t>մտադրություն</w:t>
      </w:r>
      <w:r w:rsidRPr="00FB3A68">
        <w:rPr>
          <w:rFonts w:ascii="GHEA Grapalat" w:hAnsi="GHEA Grapalat" w:cs="GHEA Grapalat"/>
          <w:lang w:val="en-US"/>
        </w:rPr>
        <w:t xml:space="preserve"> </w:t>
      </w:r>
      <w:r>
        <w:rPr>
          <w:rFonts w:ascii="GHEA Grapalat" w:hAnsi="GHEA Grapalat" w:cs="GHEA Grapalat"/>
          <w:lang w:val="fr-FR"/>
        </w:rPr>
        <w:t>ունեցող</w:t>
      </w:r>
      <w:r w:rsidRPr="00FB3A68">
        <w:rPr>
          <w:rFonts w:ascii="GHEA Grapalat" w:hAnsi="GHEA Grapalat" w:cs="GHEA Grapalat"/>
          <w:lang w:val="en-US"/>
        </w:rPr>
        <w:t xml:space="preserve">) </w:t>
      </w:r>
      <w:r w:rsidRPr="00210663">
        <w:rPr>
          <w:rFonts w:ascii="GHEA Grapalat" w:hAnsi="GHEA Grapalat" w:cs="GHEA Grapalat"/>
          <w:lang w:val="en-US"/>
        </w:rPr>
        <w:t>ցանկացած</w:t>
      </w:r>
      <w:r w:rsidRPr="00FB3A68">
        <w:rPr>
          <w:rFonts w:ascii="GHEA Grapalat" w:hAnsi="GHEA Grapalat" w:cs="GHEA Grapalat"/>
          <w:lang w:val="en-US"/>
        </w:rPr>
        <w:t xml:space="preserve"> </w:t>
      </w:r>
      <w:r w:rsidRPr="00210663">
        <w:rPr>
          <w:rFonts w:ascii="GHEA Grapalat" w:hAnsi="GHEA Grapalat" w:cs="GHEA Grapalat"/>
          <w:lang w:val="en-US"/>
        </w:rPr>
        <w:t>ֆինանսական</w:t>
      </w:r>
      <w:r w:rsidRPr="00FB3A68">
        <w:rPr>
          <w:rFonts w:ascii="GHEA Grapalat" w:hAnsi="GHEA Grapalat" w:cs="GHEA Grapalat"/>
          <w:lang w:val="en-US"/>
        </w:rPr>
        <w:t xml:space="preserve"> </w:t>
      </w:r>
      <w:r w:rsidRPr="00210663">
        <w:rPr>
          <w:rFonts w:ascii="GHEA Grapalat" w:hAnsi="GHEA Grapalat" w:cs="GHEA Grapalat"/>
          <w:lang w:val="en-US"/>
        </w:rPr>
        <w:t>հաստատությունների</w:t>
      </w:r>
      <w:r w:rsidRPr="00FB3A68">
        <w:rPr>
          <w:rFonts w:ascii="GHEA Grapalat" w:hAnsi="GHEA Grapalat" w:cs="GHEA Grapalat"/>
          <w:lang w:val="en-US"/>
        </w:rPr>
        <w:t xml:space="preserve"> </w:t>
      </w:r>
      <w:r w:rsidRPr="00210663">
        <w:rPr>
          <w:rFonts w:ascii="GHEA Grapalat" w:hAnsi="GHEA Grapalat" w:cs="GHEA Grapalat"/>
          <w:lang w:val="en-US"/>
        </w:rPr>
        <w:t>և</w:t>
      </w:r>
      <w:r w:rsidRPr="00FB3A68">
        <w:rPr>
          <w:rFonts w:ascii="GHEA Grapalat" w:hAnsi="GHEA Grapalat" w:cs="GHEA Grapalat"/>
          <w:lang w:val="en-US"/>
        </w:rPr>
        <w:t xml:space="preserve"> </w:t>
      </w:r>
      <w:r w:rsidRPr="00210663">
        <w:rPr>
          <w:rFonts w:ascii="GHEA Grapalat" w:hAnsi="GHEA Grapalat" w:cs="GHEA Grapalat"/>
          <w:lang w:val="en-US"/>
        </w:rPr>
        <w:t>ապահովագրական</w:t>
      </w:r>
      <w:r w:rsidRPr="00FB3A68">
        <w:rPr>
          <w:rFonts w:ascii="GHEA Grapalat" w:hAnsi="GHEA Grapalat" w:cs="GHEA Grapalat"/>
          <w:lang w:val="en-US"/>
        </w:rPr>
        <w:t xml:space="preserve"> </w:t>
      </w:r>
      <w:r w:rsidRPr="00210663">
        <w:rPr>
          <w:rFonts w:ascii="GHEA Grapalat" w:hAnsi="GHEA Grapalat" w:cs="GHEA Grapalat"/>
          <w:lang w:val="en-US"/>
        </w:rPr>
        <w:t>ընկերությունների</w:t>
      </w:r>
      <w:r w:rsidRPr="00FB3A68">
        <w:rPr>
          <w:rFonts w:ascii="GHEA Grapalat" w:hAnsi="GHEA Grapalat" w:cs="GHEA Grapalat"/>
          <w:lang w:val="en-US"/>
        </w:rPr>
        <w:t xml:space="preserve">, </w:t>
      </w:r>
      <w:r>
        <w:rPr>
          <w:rFonts w:ascii="GHEA Grapalat" w:hAnsi="GHEA Grapalat" w:cs="GHEA Grapalat"/>
          <w:lang w:val="fr-FR"/>
        </w:rPr>
        <w:t>որևէ</w:t>
      </w:r>
      <w:r w:rsidRPr="00FB3A68">
        <w:rPr>
          <w:rFonts w:ascii="GHEA Grapalat" w:hAnsi="GHEA Grapalat" w:cs="GHEA Grapalat"/>
          <w:lang w:val="en-US"/>
        </w:rPr>
        <w:t xml:space="preserve"> </w:t>
      </w:r>
      <w:r>
        <w:rPr>
          <w:rFonts w:ascii="GHEA Grapalat" w:hAnsi="GHEA Grapalat" w:cs="GHEA Grapalat"/>
          <w:lang w:val="fr-FR"/>
        </w:rPr>
        <w:t>անհատների</w:t>
      </w:r>
      <w:r w:rsidRPr="00FB3A68">
        <w:rPr>
          <w:rFonts w:ascii="GHEA Grapalat" w:hAnsi="GHEA Grapalat" w:cs="GHEA Grapalat"/>
          <w:lang w:val="en-US"/>
        </w:rPr>
        <w:t xml:space="preserve"> </w:t>
      </w:r>
      <w:r>
        <w:rPr>
          <w:rFonts w:ascii="GHEA Grapalat" w:hAnsi="GHEA Grapalat" w:cs="GHEA Grapalat"/>
          <w:lang w:val="fr-FR"/>
        </w:rPr>
        <w:t>կամ</w:t>
      </w:r>
      <w:r w:rsidRPr="00FB3A68">
        <w:rPr>
          <w:rFonts w:ascii="GHEA Grapalat" w:hAnsi="GHEA Grapalat" w:cs="GHEA Grapalat"/>
          <w:lang w:val="en-US"/>
        </w:rPr>
        <w:t xml:space="preserve"> </w:t>
      </w:r>
      <w:r>
        <w:rPr>
          <w:rFonts w:ascii="GHEA Grapalat" w:hAnsi="GHEA Grapalat" w:cs="GHEA Grapalat"/>
          <w:lang w:val="fr-FR"/>
        </w:rPr>
        <w:t>ընկերությունների</w:t>
      </w:r>
      <w:r w:rsidRPr="00FB3A68">
        <w:rPr>
          <w:rFonts w:ascii="GHEA Grapalat" w:hAnsi="GHEA Grapalat" w:cs="GHEA Grapalat"/>
          <w:lang w:val="en-US"/>
        </w:rPr>
        <w:t xml:space="preserve">, </w:t>
      </w:r>
      <w:r>
        <w:rPr>
          <w:rFonts w:ascii="GHEA Grapalat" w:hAnsi="GHEA Grapalat" w:cs="GHEA Grapalat"/>
          <w:lang w:val="fr-FR"/>
        </w:rPr>
        <w:t>որոնք</w:t>
      </w:r>
      <w:r w:rsidRPr="00FB3A68">
        <w:rPr>
          <w:rFonts w:ascii="GHEA Grapalat" w:hAnsi="GHEA Grapalat" w:cs="GHEA Grapalat"/>
          <w:lang w:val="en-US"/>
        </w:rPr>
        <w:t xml:space="preserve"> </w:t>
      </w:r>
      <w:r>
        <w:rPr>
          <w:rFonts w:ascii="GHEA Grapalat" w:hAnsi="GHEA Grapalat" w:cs="GHEA Grapalat"/>
          <w:lang w:val="fr-FR"/>
        </w:rPr>
        <w:t>մտադիր</w:t>
      </w:r>
      <w:r w:rsidRPr="00FB3A68">
        <w:rPr>
          <w:rFonts w:ascii="GHEA Grapalat" w:hAnsi="GHEA Grapalat" w:cs="GHEA Grapalat"/>
          <w:lang w:val="en-US"/>
        </w:rPr>
        <w:t xml:space="preserve"> </w:t>
      </w:r>
      <w:r>
        <w:rPr>
          <w:rFonts w:ascii="GHEA Grapalat" w:hAnsi="GHEA Grapalat" w:cs="GHEA Grapalat"/>
          <w:lang w:val="fr-FR"/>
        </w:rPr>
        <w:t>են</w:t>
      </w:r>
      <w:r w:rsidRPr="00FB3A68">
        <w:rPr>
          <w:rFonts w:ascii="GHEA Grapalat" w:hAnsi="GHEA Grapalat" w:cs="GHEA Grapalat"/>
          <w:lang w:val="en-US"/>
        </w:rPr>
        <w:t xml:space="preserve"> </w:t>
      </w:r>
      <w:r>
        <w:rPr>
          <w:rFonts w:ascii="GHEA Grapalat" w:hAnsi="GHEA Grapalat" w:cs="GHEA Grapalat"/>
          <w:lang w:val="fr-FR"/>
        </w:rPr>
        <w:t>ձեռք</w:t>
      </w:r>
      <w:r w:rsidRPr="00FB3A68">
        <w:rPr>
          <w:rFonts w:ascii="GHEA Grapalat" w:hAnsi="GHEA Grapalat" w:cs="GHEA Grapalat"/>
          <w:lang w:val="en-US"/>
        </w:rPr>
        <w:t xml:space="preserve"> </w:t>
      </w:r>
      <w:r>
        <w:rPr>
          <w:rFonts w:ascii="GHEA Grapalat" w:hAnsi="GHEA Grapalat" w:cs="GHEA Grapalat"/>
          <w:lang w:val="fr-FR"/>
        </w:rPr>
        <w:t>բերել</w:t>
      </w:r>
      <w:r w:rsidRPr="00FB3A68">
        <w:rPr>
          <w:rFonts w:ascii="GHEA Grapalat" w:hAnsi="GHEA Grapalat" w:cs="GHEA Grapalat"/>
          <w:lang w:val="en-US"/>
        </w:rPr>
        <w:t xml:space="preserve"> </w:t>
      </w:r>
      <w:r>
        <w:rPr>
          <w:rFonts w:ascii="GHEA Grapalat" w:hAnsi="GHEA Grapalat" w:cs="GHEA Grapalat"/>
          <w:lang w:val="fr-FR"/>
        </w:rPr>
        <w:t>պահանջներ</w:t>
      </w:r>
      <w:r w:rsidRPr="00FB3A68">
        <w:rPr>
          <w:rFonts w:ascii="GHEA Grapalat" w:hAnsi="GHEA Grapalat" w:cs="GHEA Grapalat"/>
          <w:lang w:val="en-US"/>
        </w:rPr>
        <w:t xml:space="preserve"> (</w:t>
      </w:r>
      <w:r>
        <w:rPr>
          <w:rFonts w:ascii="GHEA Grapalat" w:hAnsi="GHEA Grapalat" w:cs="GHEA Grapalat"/>
          <w:lang w:val="fr-FR"/>
        </w:rPr>
        <w:t>ամբողջությամն</w:t>
      </w:r>
      <w:r w:rsidRPr="00FB3A68">
        <w:rPr>
          <w:rFonts w:ascii="GHEA Grapalat" w:hAnsi="GHEA Grapalat" w:cs="GHEA Grapalat"/>
          <w:lang w:val="en-US"/>
        </w:rPr>
        <w:t xml:space="preserve"> </w:t>
      </w:r>
      <w:r>
        <w:rPr>
          <w:rFonts w:ascii="GHEA Grapalat" w:hAnsi="GHEA Grapalat" w:cs="GHEA Grapalat"/>
          <w:lang w:val="fr-FR"/>
        </w:rPr>
        <w:t>կամ</w:t>
      </w:r>
      <w:r w:rsidRPr="00FB3A68">
        <w:rPr>
          <w:rFonts w:ascii="GHEA Grapalat" w:hAnsi="GHEA Grapalat" w:cs="GHEA Grapalat"/>
          <w:lang w:val="en-US"/>
        </w:rPr>
        <w:t xml:space="preserve"> </w:t>
      </w:r>
      <w:r>
        <w:rPr>
          <w:rFonts w:ascii="GHEA Grapalat" w:hAnsi="GHEA Grapalat" w:cs="GHEA Grapalat"/>
          <w:lang w:val="fr-FR"/>
        </w:rPr>
        <w:t>մասնակիորեն</w:t>
      </w:r>
      <w:r w:rsidRPr="00FB3A68">
        <w:rPr>
          <w:rFonts w:ascii="GHEA Grapalat" w:hAnsi="GHEA Grapalat" w:cs="GHEA Grapalat"/>
          <w:lang w:val="en-US"/>
        </w:rPr>
        <w:t xml:space="preserve">)` </w:t>
      </w:r>
      <w:r>
        <w:rPr>
          <w:rFonts w:ascii="GHEA Grapalat" w:hAnsi="GHEA Grapalat" w:cs="GHEA Grapalat"/>
          <w:lang w:val="fr-FR"/>
        </w:rPr>
        <w:t>Վարկի</w:t>
      </w:r>
      <w:r w:rsidRPr="00FB3A68">
        <w:rPr>
          <w:rFonts w:ascii="GHEA Grapalat" w:hAnsi="GHEA Grapalat" w:cs="GHEA Grapalat"/>
          <w:lang w:val="en-US"/>
        </w:rPr>
        <w:t xml:space="preserve">, </w:t>
      </w:r>
      <w:r>
        <w:rPr>
          <w:rFonts w:ascii="GHEA Grapalat" w:hAnsi="GHEA Grapalat" w:cs="GHEA Grapalat"/>
          <w:lang w:val="fr-FR"/>
        </w:rPr>
        <w:t>ինչպես</w:t>
      </w:r>
      <w:r w:rsidRPr="00FB3A68">
        <w:rPr>
          <w:rFonts w:ascii="GHEA Grapalat" w:hAnsi="GHEA Grapalat" w:cs="GHEA Grapalat"/>
          <w:lang w:val="en-US"/>
        </w:rPr>
        <w:t xml:space="preserve"> </w:t>
      </w:r>
      <w:r>
        <w:rPr>
          <w:rFonts w:ascii="GHEA Grapalat" w:hAnsi="GHEA Grapalat" w:cs="GHEA Grapalat"/>
          <w:lang w:val="fr-FR"/>
        </w:rPr>
        <w:t>նաև</w:t>
      </w:r>
      <w:r w:rsidRPr="00FB3A68">
        <w:rPr>
          <w:rFonts w:ascii="GHEA Grapalat" w:hAnsi="GHEA Grapalat" w:cs="GHEA Grapalat"/>
          <w:lang w:val="en-US"/>
        </w:rPr>
        <w:t xml:space="preserve"> </w:t>
      </w:r>
      <w:r>
        <w:rPr>
          <w:rFonts w:ascii="GHEA Grapalat" w:hAnsi="GHEA Grapalat" w:cs="GHEA Grapalat"/>
          <w:lang w:val="fr-FR"/>
        </w:rPr>
        <w:t>ցանկացած</w:t>
      </w:r>
      <w:r w:rsidRPr="00FB3A68">
        <w:rPr>
          <w:rFonts w:ascii="GHEA Grapalat" w:hAnsi="GHEA Grapalat" w:cs="GHEA Grapalat"/>
          <w:lang w:val="en-US"/>
        </w:rPr>
        <w:t xml:space="preserve"> </w:t>
      </w:r>
      <w:r>
        <w:rPr>
          <w:rFonts w:ascii="GHEA Grapalat" w:hAnsi="GHEA Grapalat" w:cs="GHEA Grapalat"/>
          <w:lang w:val="fr-FR"/>
        </w:rPr>
        <w:t>բանկերի</w:t>
      </w:r>
      <w:r w:rsidRPr="00FB3A68">
        <w:rPr>
          <w:rFonts w:ascii="GHEA Grapalat" w:hAnsi="GHEA Grapalat" w:cs="GHEA Grapalat"/>
          <w:lang w:val="en-US"/>
        </w:rPr>
        <w:t xml:space="preserve"> </w:t>
      </w:r>
      <w:r>
        <w:rPr>
          <w:rFonts w:ascii="GHEA Grapalat" w:hAnsi="GHEA Grapalat" w:cs="GHEA Grapalat"/>
          <w:lang w:val="fr-FR"/>
        </w:rPr>
        <w:t>առնչությամբ</w:t>
      </w:r>
      <w:r w:rsidRPr="00FB3A68">
        <w:rPr>
          <w:rFonts w:ascii="GHEA Grapalat" w:hAnsi="GHEA Grapalat" w:cs="GHEA Grapalat"/>
          <w:lang w:val="en-US"/>
        </w:rPr>
        <w:t xml:space="preserve"> </w:t>
      </w:r>
      <w:r>
        <w:rPr>
          <w:rFonts w:ascii="GHEA Grapalat" w:hAnsi="GHEA Grapalat" w:cs="GHEA Grapalat"/>
          <w:lang w:val="fr-FR"/>
        </w:rPr>
        <w:t>և</w:t>
      </w:r>
      <w:r w:rsidRPr="00FB3A68">
        <w:rPr>
          <w:rFonts w:ascii="GHEA Grapalat" w:hAnsi="GHEA Grapalat" w:cs="GHEA Grapalat"/>
          <w:lang w:val="en-US"/>
        </w:rPr>
        <w:t xml:space="preserve"> </w:t>
      </w:r>
      <w:r>
        <w:rPr>
          <w:rFonts w:ascii="GHEA Grapalat" w:hAnsi="GHEA Grapalat" w:cs="GHEA Grapalat"/>
          <w:lang w:val="fr-FR"/>
        </w:rPr>
        <w:t>Փոխատուի</w:t>
      </w:r>
      <w:r w:rsidRPr="00FB3A68">
        <w:rPr>
          <w:rFonts w:ascii="GHEA Grapalat" w:hAnsi="GHEA Grapalat" w:cs="GHEA Grapalat"/>
          <w:lang w:val="en-US"/>
        </w:rPr>
        <w:t xml:space="preserve"> </w:t>
      </w:r>
      <w:r>
        <w:rPr>
          <w:rFonts w:ascii="GHEA Grapalat" w:hAnsi="GHEA Grapalat" w:cs="GHEA Grapalat"/>
          <w:lang w:val="fr-FR"/>
        </w:rPr>
        <w:t>որևէ</w:t>
      </w:r>
      <w:r w:rsidRPr="00FB3A68">
        <w:rPr>
          <w:rFonts w:ascii="GHEA Grapalat" w:hAnsi="GHEA Grapalat" w:cs="GHEA Grapalat"/>
          <w:lang w:val="en-US"/>
        </w:rPr>
        <w:t xml:space="preserve"> </w:t>
      </w:r>
      <w:r>
        <w:rPr>
          <w:rFonts w:ascii="GHEA Grapalat" w:hAnsi="GHEA Grapalat" w:cs="GHEA Grapalat"/>
          <w:lang w:val="fr-FR"/>
        </w:rPr>
        <w:t>վերաֆինանսավորման</w:t>
      </w:r>
      <w:r w:rsidRPr="00FB3A68">
        <w:rPr>
          <w:rFonts w:ascii="GHEA Grapalat" w:hAnsi="GHEA Grapalat" w:cs="GHEA Grapalat"/>
          <w:lang w:val="en-US"/>
        </w:rPr>
        <w:t xml:space="preserve"> </w:t>
      </w:r>
      <w:r>
        <w:rPr>
          <w:rFonts w:ascii="GHEA Grapalat" w:hAnsi="GHEA Grapalat" w:cs="GHEA Grapalat"/>
          <w:lang w:val="fr-FR"/>
        </w:rPr>
        <w:t>հետ</w:t>
      </w:r>
      <w:r w:rsidRPr="00FB3A68">
        <w:rPr>
          <w:rFonts w:ascii="GHEA Grapalat" w:hAnsi="GHEA Grapalat" w:cs="GHEA Grapalat"/>
          <w:lang w:val="en-US"/>
        </w:rPr>
        <w:t xml:space="preserve"> </w:t>
      </w:r>
      <w:r>
        <w:rPr>
          <w:rFonts w:ascii="GHEA Grapalat" w:hAnsi="GHEA Grapalat" w:cs="GHEA Grapalat"/>
          <w:lang w:val="fr-FR"/>
        </w:rPr>
        <w:t>կապված</w:t>
      </w:r>
      <w:r w:rsidRPr="00FB3A68">
        <w:rPr>
          <w:rFonts w:ascii="GHEA Grapalat" w:hAnsi="GHEA Grapalat" w:cs="GHEA Grapalat"/>
          <w:lang w:val="en-US"/>
        </w:rPr>
        <w:t xml:space="preserve"> </w:t>
      </w:r>
      <w:r w:rsidRPr="00210663">
        <w:rPr>
          <w:rFonts w:ascii="GHEA Grapalat" w:hAnsi="GHEA Grapalat" w:cs="GHEA Grapalat"/>
          <w:lang w:val="en-US"/>
        </w:rPr>
        <w:t>որոնք</w:t>
      </w:r>
      <w:r w:rsidRPr="00FB3A68">
        <w:rPr>
          <w:rFonts w:ascii="GHEA Grapalat" w:hAnsi="GHEA Grapalat" w:cs="GHEA Grapalat"/>
          <w:lang w:val="en-US"/>
        </w:rPr>
        <w:t xml:space="preserve"> </w:t>
      </w:r>
      <w:r w:rsidRPr="00210663">
        <w:rPr>
          <w:rFonts w:ascii="GHEA Grapalat" w:hAnsi="GHEA Grapalat" w:cs="GHEA Grapalat"/>
          <w:lang w:val="en-US"/>
        </w:rPr>
        <w:t>ի</w:t>
      </w:r>
      <w:r w:rsidRPr="00FB3A68">
        <w:rPr>
          <w:rFonts w:ascii="GHEA Grapalat" w:hAnsi="GHEA Grapalat" w:cs="GHEA Grapalat"/>
          <w:lang w:val="en-US"/>
        </w:rPr>
        <w:t xml:space="preserve"> </w:t>
      </w:r>
      <w:r w:rsidRPr="00210663">
        <w:rPr>
          <w:rFonts w:ascii="GHEA Grapalat" w:hAnsi="GHEA Grapalat" w:cs="GHEA Grapalat"/>
          <w:lang w:val="en-US"/>
        </w:rPr>
        <w:t>հայտ</w:t>
      </w:r>
      <w:r w:rsidRPr="00FB3A68">
        <w:rPr>
          <w:rFonts w:ascii="GHEA Grapalat" w:hAnsi="GHEA Grapalat" w:cs="GHEA Grapalat"/>
          <w:lang w:val="en-US"/>
        </w:rPr>
        <w:t xml:space="preserve"> </w:t>
      </w:r>
      <w:r w:rsidRPr="00210663">
        <w:rPr>
          <w:rFonts w:ascii="GHEA Grapalat" w:hAnsi="GHEA Grapalat" w:cs="GHEA Grapalat"/>
          <w:lang w:val="en-US"/>
        </w:rPr>
        <w:t>են</w:t>
      </w:r>
      <w:r w:rsidRPr="00FB3A68">
        <w:rPr>
          <w:rFonts w:ascii="GHEA Grapalat" w:hAnsi="GHEA Grapalat" w:cs="GHEA Grapalat"/>
          <w:lang w:val="en-US"/>
        </w:rPr>
        <w:t xml:space="preserve"> </w:t>
      </w:r>
      <w:r w:rsidRPr="00210663">
        <w:rPr>
          <w:rFonts w:ascii="GHEA Grapalat" w:hAnsi="GHEA Grapalat" w:cs="GHEA Grapalat"/>
          <w:lang w:val="en-US"/>
        </w:rPr>
        <w:t>գալիս</w:t>
      </w:r>
      <w:r w:rsidRPr="00FB3A68">
        <w:rPr>
          <w:rFonts w:ascii="GHEA Grapalat" w:hAnsi="GHEA Grapalat" w:cs="GHEA Grapalat"/>
          <w:lang w:val="en-US"/>
        </w:rPr>
        <w:t xml:space="preserve"> </w:t>
      </w:r>
      <w:r w:rsidRPr="00210663">
        <w:rPr>
          <w:rFonts w:ascii="GHEA Grapalat" w:hAnsi="GHEA Grapalat" w:cs="GHEA Grapalat"/>
          <w:lang w:val="en-US"/>
        </w:rPr>
        <w:t>փոխառուի</w:t>
      </w:r>
      <w:r w:rsidRPr="00FB3A68">
        <w:rPr>
          <w:rFonts w:ascii="GHEA Grapalat" w:hAnsi="GHEA Grapalat" w:cs="GHEA Grapalat"/>
          <w:lang w:val="en-US"/>
        </w:rPr>
        <w:t xml:space="preserve"> </w:t>
      </w:r>
      <w:r w:rsidRPr="00210663">
        <w:rPr>
          <w:rFonts w:ascii="GHEA Grapalat" w:hAnsi="GHEA Grapalat" w:cs="GHEA Grapalat"/>
          <w:lang w:val="en-US"/>
        </w:rPr>
        <w:t>հետ</w:t>
      </w:r>
      <w:r w:rsidRPr="00FB3A68">
        <w:rPr>
          <w:rFonts w:ascii="GHEA Grapalat" w:hAnsi="GHEA Grapalat" w:cs="GHEA Grapalat"/>
          <w:lang w:val="en-US"/>
        </w:rPr>
        <w:t xml:space="preserve"> </w:t>
      </w:r>
      <w:r w:rsidRPr="00210663">
        <w:rPr>
          <w:rFonts w:ascii="GHEA Grapalat" w:hAnsi="GHEA Grapalat" w:cs="GHEA Grapalat"/>
          <w:lang w:val="en-US"/>
        </w:rPr>
        <w:t>գործարար</w:t>
      </w:r>
      <w:r w:rsidRPr="00FB3A68">
        <w:rPr>
          <w:rFonts w:ascii="GHEA Grapalat" w:hAnsi="GHEA Grapalat" w:cs="GHEA Grapalat"/>
          <w:lang w:val="en-US"/>
        </w:rPr>
        <w:t xml:space="preserve"> </w:t>
      </w:r>
      <w:r w:rsidRPr="00210663">
        <w:rPr>
          <w:rFonts w:ascii="GHEA Grapalat" w:hAnsi="GHEA Grapalat" w:cs="GHEA Grapalat"/>
          <w:lang w:val="en-US"/>
        </w:rPr>
        <w:t>հարաբերության</w:t>
      </w:r>
      <w:r w:rsidRPr="00FB3A68">
        <w:rPr>
          <w:rFonts w:ascii="GHEA Grapalat" w:hAnsi="GHEA Grapalat" w:cs="GHEA Grapalat"/>
          <w:lang w:val="en-US"/>
        </w:rPr>
        <w:t xml:space="preserve"> </w:t>
      </w:r>
      <w:r w:rsidRPr="00210663">
        <w:rPr>
          <w:rFonts w:ascii="GHEA Grapalat" w:hAnsi="GHEA Grapalat" w:cs="GHEA Grapalat"/>
          <w:lang w:val="en-US"/>
        </w:rPr>
        <w:t>ժամանակ</w:t>
      </w:r>
      <w:r w:rsidRPr="00FB3A68">
        <w:rPr>
          <w:rFonts w:ascii="GHEA Grapalat" w:hAnsi="GHEA Grapalat" w:cs="GHEA Grapalat"/>
          <w:lang w:val="en-US"/>
        </w:rPr>
        <w:t xml:space="preserve">: </w:t>
      </w:r>
      <w:r w:rsidRPr="00210663">
        <w:rPr>
          <w:rFonts w:ascii="GHEA Grapalat" w:hAnsi="GHEA Grapalat" w:cs="GHEA Grapalat"/>
          <w:lang w:val="en-US"/>
        </w:rPr>
        <w:t>Բացահայտման</w:t>
      </w:r>
      <w:r w:rsidRPr="00FB3A68">
        <w:rPr>
          <w:rFonts w:ascii="GHEA Grapalat" w:hAnsi="GHEA Grapalat" w:cs="GHEA Grapalat"/>
          <w:lang w:val="en-US"/>
        </w:rPr>
        <w:t xml:space="preserve"> </w:t>
      </w:r>
      <w:r w:rsidRPr="00210663">
        <w:rPr>
          <w:rFonts w:ascii="GHEA Grapalat" w:hAnsi="GHEA Grapalat" w:cs="GHEA Grapalat"/>
          <w:lang w:val="en-US"/>
        </w:rPr>
        <w:t>նպատակը</w:t>
      </w:r>
      <w:r w:rsidRPr="00FB3A68">
        <w:rPr>
          <w:rFonts w:ascii="GHEA Grapalat" w:hAnsi="GHEA Grapalat" w:cs="GHEA Grapalat"/>
          <w:lang w:val="en-US"/>
        </w:rPr>
        <w:t xml:space="preserve"> </w:t>
      </w:r>
      <w:r w:rsidRPr="00210663">
        <w:rPr>
          <w:rFonts w:ascii="GHEA Grapalat" w:hAnsi="GHEA Grapalat" w:cs="GHEA Grapalat"/>
          <w:lang w:val="en-US"/>
        </w:rPr>
        <w:t>ռիսկերի</w:t>
      </w:r>
      <w:r w:rsidRPr="00FB3A68">
        <w:rPr>
          <w:rFonts w:ascii="GHEA Grapalat" w:hAnsi="GHEA Grapalat" w:cs="GHEA Grapalat"/>
          <w:lang w:val="en-US"/>
        </w:rPr>
        <w:t xml:space="preserve"> </w:t>
      </w:r>
      <w:r w:rsidRPr="00210663">
        <w:rPr>
          <w:rFonts w:ascii="GHEA Grapalat" w:hAnsi="GHEA Grapalat" w:cs="GHEA Grapalat"/>
          <w:lang w:val="en-US"/>
        </w:rPr>
        <w:t>գնահատումն</w:t>
      </w:r>
      <w:r w:rsidRPr="00FB3A68">
        <w:rPr>
          <w:rFonts w:ascii="GHEA Grapalat" w:hAnsi="GHEA Grapalat" w:cs="GHEA Grapalat"/>
          <w:lang w:val="en-US"/>
        </w:rPr>
        <w:t xml:space="preserve"> </w:t>
      </w:r>
      <w:r w:rsidRPr="00210663">
        <w:rPr>
          <w:rFonts w:ascii="GHEA Grapalat" w:hAnsi="GHEA Grapalat" w:cs="GHEA Grapalat"/>
          <w:lang w:val="en-US"/>
        </w:rPr>
        <w:t>է</w:t>
      </w:r>
      <w:r w:rsidRPr="00FB3A68">
        <w:rPr>
          <w:rFonts w:ascii="GHEA Grapalat" w:hAnsi="GHEA Grapalat" w:cs="GHEA Grapalat"/>
          <w:lang w:val="en-US"/>
        </w:rPr>
        <w:t>:</w:t>
      </w:r>
    </w:p>
    <w:bookmarkEnd w:id="100"/>
    <w:bookmarkEnd w:id="101"/>
    <w:p w:rsidR="005253D7" w:rsidRPr="00FB3A68"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rPr>
      </w:pPr>
      <w:r w:rsidRPr="00210663">
        <w:rPr>
          <w:rFonts w:ascii="GHEA Grapalat" w:hAnsi="GHEA Grapalat" w:cs="GHEA Grapalat"/>
        </w:rPr>
        <w:t>Սույն</w:t>
      </w:r>
      <w:r w:rsidRPr="00FB3A68">
        <w:rPr>
          <w:rFonts w:ascii="GHEA Grapalat" w:hAnsi="GHEA Grapalat" w:cs="GHEA Grapalat"/>
        </w:rPr>
        <w:t xml:space="preserve"> </w:t>
      </w:r>
      <w:r w:rsidRPr="00210663">
        <w:rPr>
          <w:rFonts w:ascii="GHEA Grapalat" w:hAnsi="GHEA Grapalat" w:cs="GHEA Grapalat"/>
        </w:rPr>
        <w:t>Համաձայնագիրը</w:t>
      </w:r>
      <w:r w:rsidRPr="00FB3A68">
        <w:rPr>
          <w:rFonts w:ascii="GHEA Grapalat" w:hAnsi="GHEA Grapalat" w:cs="GHEA Grapalat"/>
        </w:rPr>
        <w:t xml:space="preserve"> </w:t>
      </w:r>
      <w:r w:rsidRPr="00210663">
        <w:rPr>
          <w:rFonts w:ascii="GHEA Grapalat" w:hAnsi="GHEA Grapalat" w:cs="GHEA Grapalat"/>
        </w:rPr>
        <w:t>կազմված</w:t>
      </w:r>
      <w:r w:rsidRPr="00FB3A68">
        <w:rPr>
          <w:rFonts w:ascii="GHEA Grapalat" w:hAnsi="GHEA Grapalat" w:cs="GHEA Grapalat"/>
        </w:rPr>
        <w:t xml:space="preserve"> </w:t>
      </w:r>
      <w:r w:rsidRPr="00210663">
        <w:rPr>
          <w:rFonts w:ascii="GHEA Grapalat" w:hAnsi="GHEA Grapalat" w:cs="GHEA Grapalat"/>
        </w:rPr>
        <w:t>է</w:t>
      </w:r>
      <w:r w:rsidRPr="00FB3A68">
        <w:rPr>
          <w:rFonts w:ascii="GHEA Grapalat" w:hAnsi="GHEA Grapalat" w:cs="GHEA Grapalat"/>
        </w:rPr>
        <w:t xml:space="preserve"> </w:t>
      </w:r>
      <w:r w:rsidRPr="00210663">
        <w:rPr>
          <w:rFonts w:ascii="GHEA Grapalat" w:hAnsi="GHEA Grapalat" w:cs="GHEA Grapalat"/>
        </w:rPr>
        <w:t>երկու</w:t>
      </w:r>
      <w:r w:rsidRPr="00FB3A68">
        <w:rPr>
          <w:rFonts w:ascii="GHEA Grapalat" w:hAnsi="GHEA Grapalat" w:cs="GHEA Grapalat"/>
        </w:rPr>
        <w:t xml:space="preserve"> </w:t>
      </w:r>
      <w:r w:rsidRPr="00210663">
        <w:rPr>
          <w:rFonts w:ascii="GHEA Grapalat" w:hAnsi="GHEA Grapalat" w:cs="GHEA Grapalat"/>
        </w:rPr>
        <w:t>բնօրինակից</w:t>
      </w:r>
      <w:r w:rsidRPr="00FB3A68">
        <w:rPr>
          <w:rFonts w:ascii="GHEA Grapalat" w:hAnsi="GHEA Grapalat" w:cs="GHEA Grapalat"/>
        </w:rPr>
        <w:t xml:space="preserve">: </w:t>
      </w:r>
      <w:r w:rsidRPr="00210663">
        <w:rPr>
          <w:rFonts w:ascii="GHEA Grapalat" w:hAnsi="GHEA Grapalat" w:cs="GHEA Grapalat"/>
        </w:rPr>
        <w:t>Յուրաքանչյուր</w:t>
      </w:r>
      <w:r w:rsidRPr="00FB3A68">
        <w:rPr>
          <w:rFonts w:ascii="GHEA Grapalat" w:hAnsi="GHEA Grapalat" w:cs="GHEA Grapalat"/>
        </w:rPr>
        <w:t xml:space="preserve"> </w:t>
      </w:r>
      <w:r w:rsidRPr="00210663">
        <w:rPr>
          <w:rFonts w:ascii="GHEA Grapalat" w:hAnsi="GHEA Grapalat" w:cs="GHEA Grapalat"/>
        </w:rPr>
        <w:t>Կողմ</w:t>
      </w:r>
      <w:r w:rsidRPr="00FB3A68">
        <w:rPr>
          <w:rFonts w:ascii="GHEA Grapalat" w:hAnsi="GHEA Grapalat" w:cs="GHEA Grapalat"/>
        </w:rPr>
        <w:t xml:space="preserve"> </w:t>
      </w:r>
      <w:r w:rsidRPr="00210663">
        <w:rPr>
          <w:rFonts w:ascii="GHEA Grapalat" w:hAnsi="GHEA Grapalat" w:cs="GHEA Grapalat"/>
        </w:rPr>
        <w:t>ստանում</w:t>
      </w:r>
      <w:r w:rsidRPr="00FB3A68">
        <w:rPr>
          <w:rFonts w:ascii="GHEA Grapalat" w:hAnsi="GHEA Grapalat" w:cs="GHEA Grapalat"/>
        </w:rPr>
        <w:t xml:space="preserve"> </w:t>
      </w:r>
      <w:r w:rsidRPr="00210663">
        <w:rPr>
          <w:rFonts w:ascii="GHEA Grapalat" w:hAnsi="GHEA Grapalat" w:cs="GHEA Grapalat"/>
        </w:rPr>
        <w:t>է</w:t>
      </w:r>
      <w:r w:rsidRPr="00FB3A68">
        <w:rPr>
          <w:rFonts w:ascii="GHEA Grapalat" w:hAnsi="GHEA Grapalat" w:cs="GHEA Grapalat"/>
        </w:rPr>
        <w:t xml:space="preserve"> </w:t>
      </w:r>
      <w:r w:rsidRPr="00210663">
        <w:rPr>
          <w:rFonts w:ascii="GHEA Grapalat" w:hAnsi="GHEA Grapalat" w:cs="GHEA Grapalat"/>
        </w:rPr>
        <w:t>մեկ</w:t>
      </w:r>
      <w:r w:rsidRPr="00FB3A68">
        <w:rPr>
          <w:rFonts w:ascii="GHEA Grapalat" w:hAnsi="GHEA Grapalat" w:cs="GHEA Grapalat"/>
        </w:rPr>
        <w:t xml:space="preserve"> </w:t>
      </w:r>
      <w:r w:rsidRPr="00210663">
        <w:rPr>
          <w:rFonts w:ascii="GHEA Grapalat" w:hAnsi="GHEA Grapalat" w:cs="GHEA Grapalat"/>
        </w:rPr>
        <w:t>օրինակ</w:t>
      </w:r>
      <w:r w:rsidRPr="00FB3A68">
        <w:rPr>
          <w:rFonts w:ascii="GHEA Grapalat" w:hAnsi="GHEA Grapalat" w:cs="GHEA Grapalat"/>
        </w:rPr>
        <w:t>:</w:t>
      </w:r>
    </w:p>
    <w:p w:rsidR="005253D7" w:rsidRPr="00FB3A68"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rPr>
      </w:pPr>
    </w:p>
    <w:p w:rsidR="005253D7" w:rsidRPr="00FB3A68"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outlineLvl w:val="0"/>
        <w:rPr>
          <w:rFonts w:ascii="GHEA Grapalat" w:hAnsi="GHEA Grapalat" w:cs="GHEA Grapalat"/>
        </w:rPr>
      </w:pPr>
    </w:p>
    <w:p w:rsidR="005253D7" w:rsidRPr="00FB3A68" w:rsidRDefault="005253D7" w:rsidP="005253D7">
      <w:pPr>
        <w:tabs>
          <w:tab w:val="left" w:pos="0"/>
        </w:tabs>
        <w:jc w:val="both"/>
        <w:rPr>
          <w:rFonts w:ascii="GHEA Grapalat" w:hAnsi="GHEA Grapalat" w:cs="GHEA Grapalat"/>
        </w:rPr>
      </w:pPr>
    </w:p>
    <w:p w:rsidR="005253D7" w:rsidRPr="00FB3A68" w:rsidRDefault="005253D7" w:rsidP="005253D7">
      <w:pPr>
        <w:tabs>
          <w:tab w:val="left" w:pos="0"/>
        </w:tabs>
        <w:jc w:val="both"/>
        <w:rPr>
          <w:rFonts w:ascii="GHEA Grapalat" w:hAnsi="GHEA Grapalat" w:cs="GHEA Grapalat"/>
        </w:rPr>
      </w:pPr>
    </w:p>
    <w:p w:rsidR="005253D7" w:rsidRPr="00FB3A68" w:rsidRDefault="005253D7" w:rsidP="005253D7">
      <w:pPr>
        <w:tabs>
          <w:tab w:val="left" w:pos="5103"/>
        </w:tabs>
        <w:spacing w:line="240" w:lineRule="exact"/>
        <w:jc w:val="both"/>
        <w:rPr>
          <w:rFonts w:ascii="GHEA Grapalat" w:hAnsi="GHEA Grapalat" w:cs="GHEA Grapalat"/>
        </w:rPr>
      </w:pPr>
      <w:r w:rsidRPr="00FB3A68">
        <w:rPr>
          <w:rFonts w:ascii="GHEA Grapalat" w:hAnsi="GHEA Grapalat" w:cs="GHEA Grapalat"/>
        </w:rPr>
        <w:t>[</w:t>
      </w:r>
      <w:r w:rsidRPr="00210663">
        <w:rPr>
          <w:rFonts w:ascii="GHEA Grapalat" w:hAnsi="GHEA Grapalat" w:cs="GHEA Grapalat"/>
          <w:i/>
        </w:rPr>
        <w:t>Ամիս</w:t>
      </w:r>
      <w:r w:rsidRPr="00FB3A68">
        <w:rPr>
          <w:rFonts w:ascii="GHEA Grapalat" w:hAnsi="GHEA Grapalat" w:cs="GHEA Grapalat"/>
          <w:i/>
        </w:rPr>
        <w:t xml:space="preserve"> </w:t>
      </w:r>
      <w:r w:rsidRPr="00210663">
        <w:rPr>
          <w:rFonts w:ascii="GHEA Grapalat" w:hAnsi="GHEA Grapalat" w:cs="GHEA Grapalat"/>
          <w:i/>
        </w:rPr>
        <w:t>ամսաթիվ</w:t>
      </w:r>
      <w:r w:rsidRPr="00FB3A68">
        <w:rPr>
          <w:rFonts w:ascii="GHEA Grapalat" w:hAnsi="GHEA Grapalat" w:cs="GHEA Grapalat"/>
        </w:rPr>
        <w:t>]</w:t>
      </w:r>
      <w:r w:rsidRPr="00FB3A68">
        <w:rPr>
          <w:rFonts w:ascii="GHEA Grapalat" w:hAnsi="GHEA Grapalat" w:cs="GHEA Grapalat"/>
        </w:rPr>
        <w:tab/>
        <w:t>[</w:t>
      </w:r>
      <w:r w:rsidRPr="00210663">
        <w:rPr>
          <w:rFonts w:ascii="GHEA Grapalat" w:hAnsi="GHEA Grapalat" w:cs="GHEA Grapalat"/>
          <w:i/>
        </w:rPr>
        <w:t>Ամիս</w:t>
      </w:r>
      <w:r w:rsidRPr="00FB3A68">
        <w:rPr>
          <w:rFonts w:ascii="GHEA Grapalat" w:hAnsi="GHEA Grapalat" w:cs="GHEA Grapalat"/>
          <w:i/>
        </w:rPr>
        <w:t xml:space="preserve"> </w:t>
      </w:r>
      <w:r w:rsidRPr="00210663">
        <w:rPr>
          <w:rFonts w:ascii="GHEA Grapalat" w:hAnsi="GHEA Grapalat" w:cs="GHEA Grapalat"/>
          <w:i/>
        </w:rPr>
        <w:t>ամսաթիվ</w:t>
      </w:r>
      <w:r w:rsidRPr="00FB3A68">
        <w:rPr>
          <w:rFonts w:ascii="GHEA Grapalat" w:hAnsi="GHEA Grapalat" w:cs="GHEA Grapalat"/>
        </w:rPr>
        <w:t>]</w:t>
      </w:r>
    </w:p>
    <w:p w:rsidR="005253D7" w:rsidRPr="00FB3A68" w:rsidRDefault="005253D7" w:rsidP="005253D7">
      <w:pPr>
        <w:tabs>
          <w:tab w:val="left" w:pos="5103"/>
        </w:tabs>
        <w:spacing w:line="240" w:lineRule="exact"/>
        <w:jc w:val="both"/>
        <w:rPr>
          <w:rFonts w:ascii="GHEA Grapalat" w:hAnsi="GHEA Grapalat" w:cs="GHEA Grapalat"/>
        </w:rPr>
      </w:pPr>
    </w:p>
    <w:p w:rsidR="005253D7" w:rsidRPr="00FB3A68" w:rsidRDefault="005253D7" w:rsidP="005253D7">
      <w:pPr>
        <w:tabs>
          <w:tab w:val="left" w:pos="1008"/>
          <w:tab w:val="left" w:pos="2016"/>
          <w:tab w:val="left" w:pos="2880"/>
          <w:tab w:val="left" w:pos="3456"/>
          <w:tab w:val="left" w:pos="4176"/>
          <w:tab w:val="left" w:pos="4896"/>
          <w:tab w:val="left" w:pos="5103"/>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rPr>
      </w:pPr>
      <w:r w:rsidRPr="00210663">
        <w:rPr>
          <w:rFonts w:ascii="GHEA Grapalat" w:hAnsi="GHEA Grapalat" w:cs="GHEA Grapalat"/>
        </w:rPr>
        <w:t>Հ</w:t>
      </w:r>
      <w:r>
        <w:rPr>
          <w:rFonts w:ascii="GHEA Grapalat" w:hAnsi="GHEA Grapalat" w:cs="GHEA Grapalat"/>
        </w:rPr>
        <w:t>այաստան</w:t>
      </w:r>
      <w:r w:rsidRPr="00FB3A68">
        <w:rPr>
          <w:rFonts w:ascii="GHEA Grapalat" w:hAnsi="GHEA Grapalat" w:cs="GHEA Grapalat"/>
        </w:rPr>
        <w:t xml:space="preserve"> </w:t>
      </w:r>
      <w:r w:rsidRPr="00210663">
        <w:rPr>
          <w:rFonts w:ascii="GHEA Grapalat" w:hAnsi="GHEA Grapalat" w:cs="GHEA Grapalat"/>
        </w:rPr>
        <w:t>Հ</w:t>
      </w:r>
      <w:r>
        <w:rPr>
          <w:rFonts w:ascii="GHEA Grapalat" w:hAnsi="GHEA Grapalat" w:cs="GHEA Grapalat"/>
        </w:rPr>
        <w:t>անրապետություն</w:t>
      </w:r>
      <w:r w:rsidRPr="00FB3A68">
        <w:rPr>
          <w:rFonts w:ascii="GHEA Grapalat" w:hAnsi="GHEA Grapalat" w:cs="GHEA Grapalat"/>
        </w:rPr>
        <w:t xml:space="preserve">, </w:t>
      </w:r>
      <w:r>
        <w:rPr>
          <w:rFonts w:ascii="GHEA Grapalat" w:hAnsi="GHEA Grapalat" w:cs="GHEA Grapalat"/>
        </w:rPr>
        <w:t>ի</w:t>
      </w:r>
      <w:r w:rsidRPr="00FB3A68">
        <w:rPr>
          <w:rFonts w:ascii="GHEA Grapalat" w:hAnsi="GHEA Grapalat" w:cs="GHEA Grapalat"/>
        </w:rPr>
        <w:t xml:space="preserve"> </w:t>
      </w:r>
      <w:r>
        <w:rPr>
          <w:rFonts w:ascii="GHEA Grapalat" w:hAnsi="GHEA Grapalat" w:cs="GHEA Grapalat"/>
        </w:rPr>
        <w:t>դեմս</w:t>
      </w:r>
      <w:r w:rsidRPr="00FB3A68">
        <w:rPr>
          <w:rFonts w:ascii="GHEA Grapalat" w:hAnsi="GHEA Grapalat" w:cs="GHEA Grapalat"/>
        </w:rPr>
        <w:t>`</w:t>
      </w:r>
    </w:p>
    <w:p w:rsidR="005253D7" w:rsidRPr="00FB3A68" w:rsidRDefault="005253D7" w:rsidP="005253D7">
      <w:pPr>
        <w:tabs>
          <w:tab w:val="left" w:pos="1008"/>
          <w:tab w:val="left" w:pos="2016"/>
          <w:tab w:val="left" w:pos="2880"/>
          <w:tab w:val="left" w:pos="3456"/>
          <w:tab w:val="left" w:pos="4176"/>
          <w:tab w:val="left" w:pos="4896"/>
          <w:tab w:val="left" w:pos="5103"/>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de-DE"/>
        </w:rPr>
      </w:pPr>
      <w:r w:rsidRPr="00210663">
        <w:rPr>
          <w:rFonts w:ascii="GHEA Grapalat" w:hAnsi="GHEA Grapalat" w:cs="GHEA Grapalat"/>
        </w:rPr>
        <w:t>Ֆինանսների</w:t>
      </w:r>
      <w:r w:rsidRPr="00FB3A68">
        <w:rPr>
          <w:rFonts w:ascii="GHEA Grapalat" w:hAnsi="GHEA Grapalat" w:cs="GHEA Grapalat"/>
          <w:lang w:val="de-DE"/>
        </w:rPr>
        <w:t xml:space="preserve"> </w:t>
      </w:r>
      <w:r>
        <w:rPr>
          <w:rFonts w:ascii="GHEA Grapalat" w:hAnsi="GHEA Grapalat" w:cs="GHEA Grapalat"/>
        </w:rPr>
        <w:t>նախարարությա</w:t>
      </w:r>
      <w:r w:rsidRPr="00210663">
        <w:rPr>
          <w:rFonts w:ascii="GHEA Grapalat" w:hAnsi="GHEA Grapalat" w:cs="GHEA Grapalat"/>
        </w:rPr>
        <w:t>ն</w:t>
      </w:r>
      <w:r w:rsidRPr="00FB3A68">
        <w:rPr>
          <w:rFonts w:ascii="GHEA Grapalat" w:hAnsi="GHEA Grapalat" w:cs="GHEA Grapalat"/>
          <w:lang w:val="de-DE"/>
        </w:rPr>
        <w:t xml:space="preserve"> </w:t>
      </w:r>
      <w:r w:rsidRPr="00FB3A68">
        <w:rPr>
          <w:rFonts w:ascii="GHEA Grapalat" w:hAnsi="GHEA Grapalat" w:cs="GHEA Grapalat"/>
          <w:lang w:val="de-DE"/>
        </w:rPr>
        <w:tab/>
      </w:r>
      <w:r w:rsidRPr="00FB3A68">
        <w:rPr>
          <w:rFonts w:ascii="GHEA Grapalat" w:hAnsi="GHEA Grapalat" w:cs="GHEA Grapalat"/>
          <w:lang w:val="de-DE"/>
        </w:rPr>
        <w:tab/>
        <w:t>Erste Bank der oesterreichischen Sparkassen AG</w:t>
      </w:r>
    </w:p>
    <w:p w:rsidR="005253D7" w:rsidRPr="00FB3A68" w:rsidRDefault="005253D7" w:rsidP="005253D7">
      <w:pPr>
        <w:jc w:val="both"/>
        <w:rPr>
          <w:rFonts w:ascii="GHEA Grapalat" w:hAnsi="GHEA Grapalat" w:cs="GHEA Grapalat"/>
          <w:lang w:val="de-DE"/>
        </w:rPr>
      </w:pPr>
      <w:r w:rsidRPr="00FB3A68">
        <w:rPr>
          <w:rFonts w:ascii="GHEA Grapalat" w:hAnsi="GHEA Grapalat" w:cs="GHEA Grapalat"/>
          <w:lang w:val="de-DE"/>
        </w:rPr>
        <w:br w:type="page"/>
      </w:r>
    </w:p>
    <w:p w:rsidR="005253D7" w:rsidRPr="00210663" w:rsidRDefault="005253D7" w:rsidP="005253D7">
      <w:pPr>
        <w:tabs>
          <w:tab w:val="left" w:pos="5954"/>
        </w:tabs>
        <w:spacing w:line="240" w:lineRule="exact"/>
        <w:ind w:left="5904" w:hanging="5904"/>
        <w:jc w:val="center"/>
        <w:rPr>
          <w:rFonts w:ascii="GHEA Grapalat" w:hAnsi="GHEA Grapalat" w:cs="GHEA Grapalat"/>
          <w:b/>
          <w:lang w:val="it-IT"/>
        </w:rPr>
      </w:pPr>
      <w:r w:rsidRPr="00210663">
        <w:rPr>
          <w:rFonts w:ascii="GHEA Grapalat" w:hAnsi="GHEA Grapalat" w:cs="GHEA Grapalat"/>
          <w:b/>
          <w:u w:val="single"/>
        </w:rPr>
        <w:lastRenderedPageBreak/>
        <w:t>Հավելված</w:t>
      </w:r>
      <w:r w:rsidRPr="00210663">
        <w:rPr>
          <w:rFonts w:ascii="Sylfaen" w:hAnsi="Sylfaen" w:cs="GHEA Grapalat"/>
          <w:b/>
          <w:u w:val="single"/>
          <w:lang w:val="it-IT"/>
        </w:rPr>
        <w:t>   </w:t>
      </w:r>
      <w:r w:rsidRPr="00210663">
        <w:rPr>
          <w:rFonts w:ascii="GHEA Grapalat" w:hAnsi="GHEA Grapalat" w:cs="GHEA Grapalat"/>
          <w:b/>
          <w:u w:val="single"/>
          <w:lang w:val="it-IT"/>
        </w:rPr>
        <w:t>1</w:t>
      </w:r>
    </w:p>
    <w:p w:rsidR="005253D7" w:rsidRPr="00210663" w:rsidRDefault="005253D7" w:rsidP="005253D7">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both"/>
        <w:rPr>
          <w:rFonts w:ascii="GHEA Grapalat" w:hAnsi="GHEA Grapalat" w:cs="GHEA Grapalat"/>
          <w:lang w:val="it-IT"/>
        </w:rPr>
      </w:pPr>
    </w:p>
    <w:p w:rsidR="005253D7" w:rsidRPr="00210663" w:rsidRDefault="005253D7" w:rsidP="005253D7">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both"/>
        <w:rPr>
          <w:rFonts w:ascii="GHEA Grapalat" w:hAnsi="GHEA Grapalat" w:cs="GHEA Grapalat"/>
          <w:lang w:val="it-IT"/>
        </w:rPr>
      </w:pPr>
    </w:p>
    <w:p w:rsidR="005253D7" w:rsidRPr="00210663" w:rsidRDefault="005253D7" w:rsidP="005253D7">
      <w:pPr>
        <w:spacing w:after="120"/>
        <w:jc w:val="center"/>
        <w:rPr>
          <w:rFonts w:ascii="GHEA Grapalat" w:hAnsi="GHEA Grapalat" w:cs="GHEA Grapalat"/>
          <w:b/>
          <w:lang w:val="it-IT"/>
        </w:rPr>
      </w:pPr>
      <w:r w:rsidRPr="00210663">
        <w:rPr>
          <w:rFonts w:ascii="GHEA Grapalat" w:hAnsi="GHEA Grapalat" w:cs="GHEA Grapalat"/>
          <w:b/>
        </w:rPr>
        <w:t>Վճարման</w:t>
      </w:r>
      <w:r w:rsidRPr="00FB3A68">
        <w:rPr>
          <w:rFonts w:ascii="GHEA Grapalat" w:hAnsi="GHEA Grapalat" w:cs="GHEA Grapalat"/>
          <w:b/>
          <w:lang w:val="de-DE"/>
        </w:rPr>
        <w:t xml:space="preserve"> </w:t>
      </w:r>
      <w:r w:rsidRPr="00210663">
        <w:rPr>
          <w:rFonts w:ascii="GHEA Grapalat" w:hAnsi="GHEA Grapalat" w:cs="GHEA Grapalat"/>
          <w:b/>
        </w:rPr>
        <w:t>ընթաց</w:t>
      </w:r>
      <w:r>
        <w:rPr>
          <w:rFonts w:ascii="GHEA Grapalat" w:hAnsi="GHEA Grapalat" w:cs="GHEA Grapalat"/>
          <w:b/>
        </w:rPr>
        <w:t>ակարգ</w:t>
      </w:r>
      <w:r w:rsidRPr="00FB3A68">
        <w:rPr>
          <w:rFonts w:ascii="GHEA Grapalat" w:hAnsi="GHEA Grapalat" w:cs="GHEA Grapalat"/>
          <w:b/>
          <w:lang w:val="de-DE"/>
        </w:rPr>
        <w:t xml:space="preserve"> </w:t>
      </w:r>
      <w:r w:rsidRPr="00210663">
        <w:rPr>
          <w:rFonts w:ascii="GHEA Grapalat" w:hAnsi="GHEA Grapalat" w:cs="GHEA Grapalat"/>
          <w:b/>
        </w:rPr>
        <w:t>և</w:t>
      </w:r>
      <w:r w:rsidRPr="00FB3A68">
        <w:rPr>
          <w:rFonts w:ascii="GHEA Grapalat" w:hAnsi="GHEA Grapalat" w:cs="GHEA Grapalat"/>
          <w:b/>
          <w:lang w:val="de-DE"/>
        </w:rPr>
        <w:t xml:space="preserve"> </w:t>
      </w:r>
      <w:r w:rsidRPr="00210663">
        <w:rPr>
          <w:rFonts w:ascii="GHEA Grapalat" w:hAnsi="GHEA Grapalat" w:cs="GHEA Grapalat"/>
          <w:b/>
        </w:rPr>
        <w:t>Վճարման</w:t>
      </w:r>
      <w:r w:rsidRPr="00FB3A68">
        <w:rPr>
          <w:rFonts w:ascii="GHEA Grapalat" w:hAnsi="GHEA Grapalat" w:cs="GHEA Grapalat"/>
          <w:b/>
          <w:lang w:val="de-DE"/>
        </w:rPr>
        <w:t xml:space="preserve"> </w:t>
      </w:r>
      <w:r>
        <w:rPr>
          <w:rFonts w:ascii="GHEA Grapalat" w:hAnsi="GHEA Grapalat" w:cs="GHEA Grapalat"/>
          <w:b/>
        </w:rPr>
        <w:t>հանձնարարական</w:t>
      </w:r>
    </w:p>
    <w:p w:rsidR="005253D7" w:rsidRPr="00210663" w:rsidRDefault="005253D7" w:rsidP="005253D7">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both"/>
        <w:rPr>
          <w:rFonts w:ascii="GHEA Grapalat" w:hAnsi="GHEA Grapalat" w:cs="GHEA Grapalat"/>
          <w:lang w:val="it-IT"/>
        </w:rPr>
      </w:pPr>
    </w:p>
    <w:p w:rsidR="005253D7" w:rsidRDefault="005253D7" w:rsidP="005253D7">
      <w:pPr>
        <w:jc w:val="both"/>
        <w:rPr>
          <w:rFonts w:ascii="GHEA Grapalat" w:hAnsi="GHEA Grapalat" w:cs="GHEA Grapalat"/>
          <w:lang w:val="it-IT" w:eastAsia="de-DE"/>
        </w:rPr>
      </w:pPr>
      <w:r w:rsidRPr="00210663">
        <w:rPr>
          <w:rFonts w:ascii="GHEA Grapalat" w:hAnsi="GHEA Grapalat" w:cs="GHEA Grapalat"/>
          <w:lang w:eastAsia="de-DE"/>
        </w:rPr>
        <w:t>Սույն</w:t>
      </w:r>
      <w:r w:rsidRPr="00210663">
        <w:rPr>
          <w:rFonts w:ascii="GHEA Grapalat" w:hAnsi="GHEA Grapalat" w:cs="GHEA Grapalat"/>
          <w:lang w:val="it-IT" w:eastAsia="de-DE"/>
        </w:rPr>
        <w:t xml:space="preserve"> </w:t>
      </w:r>
      <w:r w:rsidRPr="00210663">
        <w:rPr>
          <w:rFonts w:ascii="GHEA Grapalat" w:hAnsi="GHEA Grapalat" w:cs="GHEA Grapalat"/>
          <w:lang w:eastAsia="de-DE"/>
        </w:rPr>
        <w:t>Համաձայնագր</w:t>
      </w:r>
      <w:r>
        <w:rPr>
          <w:rFonts w:ascii="GHEA Grapalat" w:hAnsi="GHEA Grapalat" w:cs="GHEA Grapalat"/>
          <w:lang w:eastAsia="de-DE"/>
        </w:rPr>
        <w:t>ի</w:t>
      </w:r>
      <w:r w:rsidRPr="00E57FE4">
        <w:rPr>
          <w:rFonts w:ascii="GHEA Grapalat" w:hAnsi="GHEA Grapalat" w:cs="GHEA Grapalat"/>
          <w:lang w:val="it-IT" w:eastAsia="de-DE"/>
        </w:rPr>
        <w:t xml:space="preserve"> </w:t>
      </w:r>
      <w:r>
        <w:rPr>
          <w:rFonts w:ascii="GHEA Grapalat" w:hAnsi="GHEA Grapalat" w:cs="GHEA Grapalat"/>
          <w:lang w:eastAsia="de-DE"/>
        </w:rPr>
        <w:t>Հոդված</w:t>
      </w:r>
      <w:r w:rsidRPr="00E57FE4">
        <w:rPr>
          <w:rFonts w:ascii="GHEA Grapalat" w:hAnsi="GHEA Grapalat" w:cs="GHEA Grapalat"/>
          <w:lang w:val="it-IT" w:eastAsia="de-DE"/>
        </w:rPr>
        <w:t xml:space="preserve"> 1.1-</w:t>
      </w:r>
      <w:r>
        <w:rPr>
          <w:rFonts w:ascii="GHEA Grapalat" w:hAnsi="GHEA Grapalat" w:cs="GHEA Grapalat"/>
          <w:lang w:eastAsia="de-DE"/>
        </w:rPr>
        <w:t>ով</w:t>
      </w:r>
      <w:r w:rsidRPr="00210663">
        <w:rPr>
          <w:rFonts w:ascii="GHEA Grapalat" w:hAnsi="GHEA Grapalat" w:cs="GHEA Grapalat"/>
          <w:lang w:val="it-IT" w:eastAsia="de-DE"/>
        </w:rPr>
        <w:t xml:space="preserve"> </w:t>
      </w:r>
      <w:r w:rsidRPr="00210663">
        <w:rPr>
          <w:rFonts w:ascii="GHEA Grapalat" w:hAnsi="GHEA Grapalat" w:cs="GHEA Grapalat"/>
          <w:lang w:eastAsia="de-DE"/>
        </w:rPr>
        <w:t>սահմանված</w:t>
      </w:r>
      <w:r w:rsidRPr="00AC325D">
        <w:rPr>
          <w:rFonts w:ascii="GHEA Grapalat" w:hAnsi="GHEA Grapalat" w:cs="GHEA Grapalat"/>
          <w:lang w:val="it-IT" w:eastAsia="de-DE"/>
        </w:rPr>
        <w:t xml:space="preserve"> </w:t>
      </w:r>
      <w:r w:rsidRPr="00210663">
        <w:rPr>
          <w:rFonts w:ascii="GHEA Grapalat" w:hAnsi="GHEA Grapalat" w:cs="GHEA Grapalat"/>
          <w:lang w:eastAsia="de-DE"/>
        </w:rPr>
        <w:t>փոխառությունները</w:t>
      </w:r>
      <w:r w:rsidRPr="00AC325D">
        <w:rPr>
          <w:rFonts w:ascii="GHEA Grapalat" w:hAnsi="GHEA Grapalat" w:cs="GHEA Grapalat"/>
          <w:lang w:val="it-IT" w:eastAsia="de-DE"/>
        </w:rPr>
        <w:t xml:space="preserve"> </w:t>
      </w:r>
      <w:r w:rsidRPr="00210663">
        <w:rPr>
          <w:rFonts w:ascii="GHEA Grapalat" w:hAnsi="GHEA Grapalat" w:cs="GHEA Grapalat"/>
          <w:lang w:eastAsia="de-DE"/>
        </w:rPr>
        <w:t>կարող</w:t>
      </w:r>
      <w:r w:rsidRPr="00AC325D">
        <w:rPr>
          <w:rFonts w:ascii="GHEA Grapalat" w:hAnsi="GHEA Grapalat" w:cs="GHEA Grapalat"/>
          <w:lang w:val="it-IT" w:eastAsia="de-DE"/>
        </w:rPr>
        <w:t xml:space="preserve"> </w:t>
      </w:r>
      <w:r w:rsidRPr="00210663">
        <w:rPr>
          <w:rFonts w:ascii="GHEA Grapalat" w:hAnsi="GHEA Grapalat" w:cs="GHEA Grapalat"/>
          <w:lang w:eastAsia="de-DE"/>
        </w:rPr>
        <w:t>են</w:t>
      </w:r>
      <w:r w:rsidRPr="00AC325D">
        <w:rPr>
          <w:rFonts w:ascii="GHEA Grapalat" w:hAnsi="GHEA Grapalat" w:cs="GHEA Grapalat"/>
          <w:lang w:val="it-IT" w:eastAsia="de-DE"/>
        </w:rPr>
        <w:t xml:space="preserve"> </w:t>
      </w:r>
      <w:r w:rsidRPr="00210663">
        <w:rPr>
          <w:rFonts w:ascii="GHEA Grapalat" w:hAnsi="GHEA Grapalat" w:cs="GHEA Grapalat"/>
          <w:lang w:eastAsia="de-DE"/>
        </w:rPr>
        <w:t>վճարվել</w:t>
      </w:r>
      <w:r w:rsidRPr="00AC325D">
        <w:rPr>
          <w:rFonts w:ascii="GHEA Grapalat" w:hAnsi="GHEA Grapalat" w:cs="GHEA Grapalat"/>
          <w:lang w:val="it-IT" w:eastAsia="de-DE"/>
        </w:rPr>
        <w:t xml:space="preserve"> </w:t>
      </w:r>
      <w:r w:rsidRPr="00210663">
        <w:rPr>
          <w:rFonts w:ascii="GHEA Grapalat" w:hAnsi="GHEA Grapalat" w:cs="GHEA Grapalat"/>
          <w:lang w:eastAsia="de-DE"/>
        </w:rPr>
        <w:t>Փոխատուի</w:t>
      </w:r>
      <w:r w:rsidRPr="00AC325D">
        <w:rPr>
          <w:rFonts w:ascii="GHEA Grapalat" w:hAnsi="GHEA Grapalat" w:cs="GHEA Grapalat"/>
          <w:lang w:val="it-IT" w:eastAsia="de-DE"/>
        </w:rPr>
        <w:t xml:space="preserve"> </w:t>
      </w:r>
      <w:r w:rsidRPr="00210663">
        <w:rPr>
          <w:rFonts w:ascii="GHEA Grapalat" w:hAnsi="GHEA Grapalat" w:cs="GHEA Grapalat"/>
          <w:lang w:eastAsia="de-DE"/>
        </w:rPr>
        <w:t>կողմից</w:t>
      </w:r>
      <w:r w:rsidRPr="00AC325D">
        <w:rPr>
          <w:rFonts w:ascii="GHEA Grapalat" w:hAnsi="GHEA Grapalat" w:cs="GHEA Grapalat"/>
          <w:lang w:val="it-IT" w:eastAsia="de-DE"/>
        </w:rPr>
        <w:t xml:space="preserve"> </w:t>
      </w:r>
      <w:r w:rsidRPr="00210663">
        <w:rPr>
          <w:rFonts w:ascii="GHEA Grapalat" w:hAnsi="GHEA Grapalat" w:cs="GHEA Grapalat"/>
          <w:lang w:eastAsia="de-DE"/>
        </w:rPr>
        <w:t>միայն</w:t>
      </w:r>
      <w:r w:rsidRPr="00AC325D">
        <w:rPr>
          <w:rFonts w:ascii="GHEA Grapalat" w:hAnsi="GHEA Grapalat" w:cs="GHEA Grapalat"/>
          <w:lang w:val="it-IT" w:eastAsia="de-DE"/>
        </w:rPr>
        <w:t xml:space="preserve"> </w:t>
      </w:r>
      <w:r w:rsidRPr="00210663">
        <w:rPr>
          <w:rFonts w:ascii="GHEA Grapalat" w:hAnsi="GHEA Grapalat" w:cs="GHEA Grapalat"/>
          <w:lang w:eastAsia="de-DE"/>
        </w:rPr>
        <w:t>ուղղակի</w:t>
      </w:r>
      <w:r w:rsidRPr="00AC325D">
        <w:rPr>
          <w:rFonts w:ascii="GHEA Grapalat" w:hAnsi="GHEA Grapalat" w:cs="GHEA Grapalat"/>
          <w:lang w:val="it-IT" w:eastAsia="de-DE"/>
        </w:rPr>
        <w:t xml:space="preserve"> </w:t>
      </w:r>
      <w:r w:rsidRPr="00210663">
        <w:rPr>
          <w:rFonts w:ascii="GHEA Grapalat" w:hAnsi="GHEA Grapalat" w:cs="GHEA Grapalat"/>
          <w:lang w:eastAsia="de-DE"/>
        </w:rPr>
        <w:t>վճարման</w:t>
      </w:r>
      <w:r w:rsidRPr="00AC325D">
        <w:rPr>
          <w:rFonts w:ascii="GHEA Grapalat" w:hAnsi="GHEA Grapalat" w:cs="GHEA Grapalat"/>
          <w:lang w:val="it-IT" w:eastAsia="de-DE"/>
        </w:rPr>
        <w:t xml:space="preserve"> </w:t>
      </w:r>
      <w:r w:rsidRPr="00210663">
        <w:rPr>
          <w:rFonts w:ascii="GHEA Grapalat" w:hAnsi="GHEA Grapalat" w:cs="GHEA Grapalat"/>
          <w:lang w:eastAsia="de-DE"/>
        </w:rPr>
        <w:t>եղանակով՝</w:t>
      </w:r>
      <w:r w:rsidRPr="00AC325D">
        <w:rPr>
          <w:rFonts w:ascii="GHEA Grapalat" w:hAnsi="GHEA Grapalat" w:cs="GHEA Grapalat"/>
          <w:lang w:val="it-IT" w:eastAsia="de-DE"/>
        </w:rPr>
        <w:t xml:space="preserve"> </w:t>
      </w:r>
      <w:r w:rsidRPr="00210663">
        <w:rPr>
          <w:rFonts w:ascii="GHEA Grapalat" w:hAnsi="GHEA Grapalat" w:cs="GHEA Grapalat"/>
          <w:lang w:eastAsia="de-DE"/>
        </w:rPr>
        <w:t>Արտահանման</w:t>
      </w:r>
      <w:r w:rsidRPr="00AC325D">
        <w:rPr>
          <w:rFonts w:ascii="GHEA Grapalat" w:hAnsi="GHEA Grapalat" w:cs="GHEA Grapalat"/>
          <w:lang w:val="it-IT" w:eastAsia="de-DE"/>
        </w:rPr>
        <w:t xml:space="preserve"> </w:t>
      </w:r>
      <w:r w:rsidRPr="00210663">
        <w:rPr>
          <w:rFonts w:ascii="GHEA Grapalat" w:hAnsi="GHEA Grapalat" w:cs="GHEA Grapalat"/>
          <w:lang w:eastAsia="de-DE"/>
        </w:rPr>
        <w:t>Ծրագրի</w:t>
      </w:r>
      <w:r w:rsidRPr="00AC325D">
        <w:rPr>
          <w:rFonts w:ascii="GHEA Grapalat" w:hAnsi="GHEA Grapalat" w:cs="GHEA Grapalat"/>
          <w:lang w:val="it-IT" w:eastAsia="de-DE"/>
        </w:rPr>
        <w:t xml:space="preserve"> </w:t>
      </w:r>
      <w:r w:rsidRPr="00210663">
        <w:rPr>
          <w:rFonts w:ascii="GHEA Grapalat" w:hAnsi="GHEA Grapalat" w:cs="GHEA Grapalat"/>
          <w:lang w:eastAsia="de-DE"/>
        </w:rPr>
        <w:t>կոնսորցիումի</w:t>
      </w:r>
      <w:r w:rsidRPr="00AC325D">
        <w:rPr>
          <w:rFonts w:ascii="GHEA Grapalat" w:hAnsi="GHEA Grapalat" w:cs="GHEA Grapalat"/>
          <w:lang w:val="it-IT" w:eastAsia="de-DE"/>
        </w:rPr>
        <w:t xml:space="preserve"> </w:t>
      </w:r>
      <w:r w:rsidRPr="00210663">
        <w:rPr>
          <w:rFonts w:ascii="GHEA Grapalat" w:hAnsi="GHEA Grapalat" w:cs="GHEA Grapalat"/>
          <w:lang w:eastAsia="de-DE"/>
        </w:rPr>
        <w:t>ղեկավարին</w:t>
      </w:r>
      <w:r w:rsidRPr="00210663">
        <w:rPr>
          <w:rFonts w:ascii="GHEA Grapalat" w:hAnsi="GHEA Grapalat" w:cs="GHEA Grapalat"/>
          <w:lang w:val="it-IT" w:eastAsia="de-DE"/>
        </w:rPr>
        <w:t xml:space="preserve"> (</w:t>
      </w:r>
      <w:r w:rsidRPr="00210663">
        <w:rPr>
          <w:rFonts w:ascii="GHEA Grapalat" w:hAnsi="GHEA Grapalat" w:cs="GHEA Grapalat"/>
          <w:lang w:eastAsia="de-DE"/>
        </w:rPr>
        <w:t>լինելով</w:t>
      </w:r>
      <w:r w:rsidRPr="00AC325D">
        <w:rPr>
          <w:rFonts w:ascii="GHEA Grapalat" w:hAnsi="GHEA Grapalat" w:cs="GHEA Grapalat"/>
          <w:lang w:val="it-IT" w:eastAsia="de-DE"/>
        </w:rPr>
        <w:t xml:space="preserve"> </w:t>
      </w:r>
      <w:r w:rsidRPr="00210663">
        <w:rPr>
          <w:rFonts w:ascii="GHEA Grapalat" w:hAnsi="GHEA Grapalat" w:cs="GHEA Grapalat"/>
          <w:lang w:eastAsia="de-DE"/>
        </w:rPr>
        <w:t>վճարումների</w:t>
      </w:r>
      <w:r w:rsidRPr="00AC325D">
        <w:rPr>
          <w:rFonts w:ascii="GHEA Grapalat" w:hAnsi="GHEA Grapalat" w:cs="GHEA Grapalat"/>
          <w:lang w:val="it-IT" w:eastAsia="de-DE"/>
        </w:rPr>
        <w:t xml:space="preserve"> </w:t>
      </w:r>
      <w:r w:rsidRPr="00210663">
        <w:rPr>
          <w:rFonts w:ascii="GHEA Grapalat" w:hAnsi="GHEA Grapalat" w:cs="GHEA Grapalat"/>
          <w:lang w:eastAsia="de-DE"/>
        </w:rPr>
        <w:t>ստացող</w:t>
      </w:r>
      <w:r w:rsidRPr="00AC325D">
        <w:rPr>
          <w:rFonts w:ascii="GHEA Grapalat" w:hAnsi="GHEA Grapalat" w:cs="GHEA Grapalat"/>
          <w:lang w:val="it-IT" w:eastAsia="de-DE"/>
        </w:rPr>
        <w:t xml:space="preserve"> </w:t>
      </w:r>
      <w:r w:rsidRPr="00210663">
        <w:rPr>
          <w:rFonts w:ascii="GHEA Grapalat" w:hAnsi="GHEA Grapalat" w:cs="GHEA Grapalat"/>
          <w:lang w:eastAsia="de-DE"/>
        </w:rPr>
        <w:t>կոնսորցիումի</w:t>
      </w:r>
      <w:r w:rsidRPr="00AC325D">
        <w:rPr>
          <w:rFonts w:ascii="GHEA Grapalat" w:hAnsi="GHEA Grapalat" w:cs="GHEA Grapalat"/>
          <w:lang w:val="it-IT" w:eastAsia="de-DE"/>
        </w:rPr>
        <w:t xml:space="preserve"> </w:t>
      </w:r>
      <w:r w:rsidRPr="00210663">
        <w:rPr>
          <w:rFonts w:ascii="GHEA Grapalat" w:hAnsi="GHEA Grapalat" w:cs="GHEA Grapalat"/>
          <w:lang w:eastAsia="de-DE"/>
        </w:rPr>
        <w:t>անունից</w:t>
      </w:r>
      <w:r w:rsidRPr="00AC325D">
        <w:rPr>
          <w:rFonts w:ascii="GHEA Grapalat" w:hAnsi="GHEA Grapalat" w:cs="GHEA Grapalat"/>
          <w:lang w:val="it-IT" w:eastAsia="de-DE"/>
        </w:rPr>
        <w:t xml:space="preserve"> </w:t>
      </w:r>
      <w:r w:rsidRPr="00210663">
        <w:rPr>
          <w:rFonts w:ascii="GHEA Grapalat" w:hAnsi="GHEA Grapalat" w:cs="GHEA Grapalat"/>
          <w:lang w:eastAsia="de-DE"/>
        </w:rPr>
        <w:t>Մատակարարման</w:t>
      </w:r>
      <w:r w:rsidRPr="00AC325D">
        <w:rPr>
          <w:rFonts w:ascii="GHEA Grapalat" w:hAnsi="GHEA Grapalat" w:cs="GHEA Grapalat"/>
          <w:lang w:val="it-IT" w:eastAsia="de-DE"/>
        </w:rPr>
        <w:t xml:space="preserve"> </w:t>
      </w:r>
      <w:r w:rsidRPr="00210663">
        <w:rPr>
          <w:rFonts w:ascii="GHEA Grapalat" w:hAnsi="GHEA Grapalat" w:cs="GHEA Grapalat"/>
          <w:lang w:eastAsia="de-DE"/>
        </w:rPr>
        <w:t>Պայմանագրի</w:t>
      </w:r>
      <w:r w:rsidRPr="00AC325D">
        <w:rPr>
          <w:rFonts w:ascii="GHEA Grapalat" w:hAnsi="GHEA Grapalat" w:cs="GHEA Grapalat"/>
          <w:lang w:val="it-IT" w:eastAsia="de-DE"/>
        </w:rPr>
        <w:t xml:space="preserve"> </w:t>
      </w:r>
      <w:r w:rsidRPr="00210663">
        <w:rPr>
          <w:rFonts w:ascii="GHEA Grapalat" w:hAnsi="GHEA Grapalat" w:cs="GHEA Grapalat"/>
          <w:lang w:eastAsia="de-DE"/>
        </w:rPr>
        <w:t>շրջանակներում</w:t>
      </w:r>
      <w:r w:rsidRPr="00210663">
        <w:rPr>
          <w:rFonts w:ascii="GHEA Grapalat" w:hAnsi="GHEA Grapalat" w:cs="GHEA Grapalat"/>
          <w:lang w:val="it-IT" w:eastAsia="de-DE"/>
        </w:rPr>
        <w:t xml:space="preserve">) </w:t>
      </w:r>
      <w:r w:rsidRPr="00210663">
        <w:rPr>
          <w:rFonts w:ascii="GHEA Grapalat" w:hAnsi="GHEA Grapalat" w:cs="GHEA Grapalat"/>
          <w:lang w:eastAsia="de-DE"/>
        </w:rPr>
        <w:t>համաձայն</w:t>
      </w:r>
      <w:r w:rsidRPr="00AC325D">
        <w:rPr>
          <w:rFonts w:ascii="GHEA Grapalat" w:hAnsi="GHEA Grapalat" w:cs="GHEA Grapalat"/>
          <w:lang w:val="it-IT" w:eastAsia="de-DE"/>
        </w:rPr>
        <w:t xml:space="preserve"> </w:t>
      </w:r>
      <w:r w:rsidRPr="00210663">
        <w:rPr>
          <w:rFonts w:ascii="GHEA Grapalat" w:hAnsi="GHEA Grapalat" w:cs="GHEA Grapalat"/>
          <w:lang w:eastAsia="de-DE"/>
        </w:rPr>
        <w:t>հետևյալ</w:t>
      </w:r>
      <w:r w:rsidRPr="00AC325D">
        <w:rPr>
          <w:rFonts w:ascii="GHEA Grapalat" w:hAnsi="GHEA Grapalat" w:cs="GHEA Grapalat"/>
          <w:lang w:val="it-IT" w:eastAsia="de-DE"/>
        </w:rPr>
        <w:t xml:space="preserve"> </w:t>
      </w:r>
      <w:r w:rsidRPr="00210663">
        <w:rPr>
          <w:rFonts w:ascii="GHEA Grapalat" w:hAnsi="GHEA Grapalat" w:cs="GHEA Grapalat"/>
          <w:lang w:eastAsia="de-DE"/>
        </w:rPr>
        <w:t>ընթացակարգերի</w:t>
      </w:r>
      <w:r w:rsidRPr="00210663">
        <w:rPr>
          <w:rFonts w:ascii="GHEA Grapalat" w:hAnsi="GHEA Grapalat" w:cs="GHEA Grapalat"/>
          <w:lang w:val="it-IT" w:eastAsia="de-DE"/>
        </w:rPr>
        <w:t xml:space="preserve">՝  </w:t>
      </w:r>
    </w:p>
    <w:p w:rsidR="005253D7" w:rsidRPr="00210663" w:rsidRDefault="005253D7" w:rsidP="005253D7">
      <w:pPr>
        <w:jc w:val="both"/>
        <w:rPr>
          <w:rFonts w:ascii="GHEA Grapalat" w:hAnsi="GHEA Grapalat" w:cs="GHEA Grapalat"/>
          <w:lang w:val="it-IT" w:eastAsia="de-DE"/>
        </w:rPr>
      </w:pPr>
    </w:p>
    <w:p w:rsidR="005253D7" w:rsidRPr="00210663" w:rsidRDefault="005253D7" w:rsidP="005253D7">
      <w:pPr>
        <w:jc w:val="both"/>
        <w:rPr>
          <w:rFonts w:ascii="GHEA Grapalat" w:hAnsi="GHEA Grapalat" w:cs="GHEA Grapalat"/>
          <w:lang w:val="it-IT" w:eastAsia="de-DE"/>
        </w:rPr>
      </w:pPr>
      <w:r w:rsidRPr="00210663">
        <w:rPr>
          <w:rFonts w:ascii="GHEA Grapalat" w:hAnsi="GHEA Grapalat" w:cs="GHEA Grapalat"/>
          <w:lang w:eastAsia="de-DE"/>
        </w:rPr>
        <w:t>Ծրագրի</w:t>
      </w:r>
      <w:r w:rsidRPr="00210663">
        <w:rPr>
          <w:rFonts w:ascii="GHEA Grapalat" w:hAnsi="GHEA Grapalat" w:cs="GHEA Grapalat"/>
          <w:lang w:val="it-IT" w:eastAsia="de-DE"/>
        </w:rPr>
        <w:t xml:space="preserve"> </w:t>
      </w:r>
      <w:r w:rsidRPr="00210663">
        <w:rPr>
          <w:rFonts w:ascii="GHEA Grapalat" w:hAnsi="GHEA Grapalat" w:cs="GHEA Grapalat"/>
          <w:lang w:eastAsia="de-DE"/>
        </w:rPr>
        <w:t>արտահանողը</w:t>
      </w:r>
      <w:r w:rsidRPr="00210663">
        <w:rPr>
          <w:rFonts w:ascii="GHEA Grapalat" w:hAnsi="GHEA Grapalat" w:cs="GHEA Grapalat"/>
          <w:lang w:val="it-IT" w:eastAsia="de-DE"/>
        </w:rPr>
        <w:t xml:space="preserve"> </w:t>
      </w:r>
      <w:r w:rsidRPr="00210663">
        <w:rPr>
          <w:rFonts w:ascii="GHEA Grapalat" w:hAnsi="GHEA Grapalat" w:cs="GHEA Grapalat"/>
          <w:lang w:eastAsia="de-DE"/>
        </w:rPr>
        <w:t>պետք</w:t>
      </w:r>
      <w:r w:rsidRPr="00210663">
        <w:rPr>
          <w:rFonts w:ascii="GHEA Grapalat" w:hAnsi="GHEA Grapalat" w:cs="GHEA Grapalat"/>
          <w:lang w:val="it-IT" w:eastAsia="de-DE"/>
        </w:rPr>
        <w:t xml:space="preserve"> </w:t>
      </w:r>
      <w:r w:rsidRPr="00210663">
        <w:rPr>
          <w:rFonts w:ascii="GHEA Grapalat" w:hAnsi="GHEA Grapalat" w:cs="GHEA Grapalat"/>
          <w:lang w:eastAsia="de-DE"/>
        </w:rPr>
        <w:t>է</w:t>
      </w:r>
      <w:r w:rsidRPr="00210663">
        <w:rPr>
          <w:rFonts w:ascii="GHEA Grapalat" w:hAnsi="GHEA Grapalat" w:cs="GHEA Grapalat"/>
          <w:lang w:val="it-IT" w:eastAsia="de-DE"/>
        </w:rPr>
        <w:t xml:space="preserve"> </w:t>
      </w:r>
      <w:r w:rsidRPr="00210663">
        <w:rPr>
          <w:rFonts w:ascii="GHEA Grapalat" w:hAnsi="GHEA Grapalat" w:cs="GHEA Grapalat"/>
          <w:lang w:eastAsia="de-DE"/>
        </w:rPr>
        <w:t>Մատակարարման</w:t>
      </w:r>
      <w:r w:rsidRPr="00210663">
        <w:rPr>
          <w:rFonts w:ascii="GHEA Grapalat" w:hAnsi="GHEA Grapalat" w:cs="GHEA Grapalat"/>
          <w:lang w:val="it-IT" w:eastAsia="de-DE"/>
        </w:rPr>
        <w:t xml:space="preserve"> </w:t>
      </w:r>
      <w:r w:rsidRPr="00210663">
        <w:rPr>
          <w:rFonts w:ascii="GHEA Grapalat" w:hAnsi="GHEA Grapalat" w:cs="GHEA Grapalat"/>
          <w:lang w:eastAsia="de-DE"/>
        </w:rPr>
        <w:t>Պայմանագորվ</w:t>
      </w:r>
      <w:r w:rsidRPr="00210663">
        <w:rPr>
          <w:rFonts w:ascii="GHEA Grapalat" w:hAnsi="GHEA Grapalat" w:cs="GHEA Grapalat"/>
          <w:lang w:val="it-IT" w:eastAsia="de-DE"/>
        </w:rPr>
        <w:t xml:space="preserve"> </w:t>
      </w:r>
      <w:r w:rsidRPr="00210663">
        <w:rPr>
          <w:rFonts w:ascii="GHEA Grapalat" w:hAnsi="GHEA Grapalat" w:cs="GHEA Grapalat"/>
          <w:lang w:eastAsia="de-DE"/>
        </w:rPr>
        <w:t>նախատեսված</w:t>
      </w:r>
      <w:r w:rsidRPr="00210663">
        <w:rPr>
          <w:rFonts w:ascii="GHEA Grapalat" w:hAnsi="GHEA Grapalat" w:cs="GHEA Grapalat"/>
          <w:lang w:val="it-IT" w:eastAsia="de-DE"/>
        </w:rPr>
        <w:t xml:space="preserve"> </w:t>
      </w:r>
      <w:r w:rsidRPr="00210663">
        <w:rPr>
          <w:rFonts w:ascii="GHEA Grapalat" w:hAnsi="GHEA Grapalat" w:cs="GHEA Grapalat"/>
          <w:lang w:eastAsia="de-DE"/>
        </w:rPr>
        <w:t>փաստաթղթերը</w:t>
      </w:r>
      <w:r w:rsidRPr="00210663">
        <w:rPr>
          <w:rFonts w:ascii="GHEA Grapalat" w:hAnsi="GHEA Grapalat" w:cs="GHEA Grapalat"/>
          <w:lang w:val="it-IT" w:eastAsia="de-DE"/>
        </w:rPr>
        <w:t xml:space="preserve"> </w:t>
      </w:r>
      <w:r w:rsidRPr="00210663">
        <w:rPr>
          <w:rFonts w:ascii="GHEA Grapalat" w:hAnsi="GHEA Grapalat" w:cs="GHEA Grapalat"/>
          <w:lang w:eastAsia="de-DE"/>
        </w:rPr>
        <w:t>ուղարկի</w:t>
      </w:r>
      <w:r w:rsidRPr="00210663">
        <w:rPr>
          <w:rFonts w:ascii="GHEA Grapalat" w:hAnsi="GHEA Grapalat" w:cs="GHEA Grapalat"/>
          <w:lang w:val="it-IT" w:eastAsia="de-DE"/>
        </w:rPr>
        <w:t xml:space="preserve"> </w:t>
      </w:r>
      <w:r w:rsidRPr="00210663">
        <w:rPr>
          <w:rFonts w:ascii="GHEA Grapalat" w:hAnsi="GHEA Grapalat" w:cs="GHEA Grapalat"/>
          <w:lang w:eastAsia="de-DE"/>
        </w:rPr>
        <w:t>Ծրագրի</w:t>
      </w:r>
      <w:r w:rsidRPr="00210663">
        <w:rPr>
          <w:rFonts w:ascii="GHEA Grapalat" w:hAnsi="GHEA Grapalat" w:cs="GHEA Grapalat"/>
          <w:lang w:val="it-IT" w:eastAsia="de-DE"/>
        </w:rPr>
        <w:t xml:space="preserve"> </w:t>
      </w:r>
      <w:r w:rsidRPr="00210663">
        <w:rPr>
          <w:rFonts w:ascii="GHEA Grapalat" w:hAnsi="GHEA Grapalat" w:cs="GHEA Grapalat"/>
          <w:lang w:eastAsia="de-DE"/>
        </w:rPr>
        <w:t>Գնողին</w:t>
      </w:r>
      <w:r w:rsidRPr="00210663">
        <w:rPr>
          <w:rFonts w:ascii="GHEA Grapalat" w:hAnsi="GHEA Grapalat" w:cs="GHEA Grapalat"/>
          <w:lang w:val="it-IT" w:eastAsia="de-DE"/>
        </w:rPr>
        <w:t xml:space="preserve"> </w:t>
      </w:r>
      <w:r w:rsidRPr="00210663">
        <w:rPr>
          <w:rFonts w:ascii="GHEA Grapalat" w:hAnsi="GHEA Grapalat" w:cs="GHEA Grapalat"/>
          <w:lang w:eastAsia="de-DE"/>
        </w:rPr>
        <w:t>և</w:t>
      </w:r>
      <w:r w:rsidRPr="00210663">
        <w:rPr>
          <w:rFonts w:ascii="GHEA Grapalat" w:hAnsi="GHEA Grapalat" w:cs="GHEA Grapalat"/>
          <w:lang w:val="it-IT" w:eastAsia="de-DE"/>
        </w:rPr>
        <w:t xml:space="preserve"> </w:t>
      </w:r>
      <w:r w:rsidRPr="00210663">
        <w:rPr>
          <w:rFonts w:ascii="GHEA Grapalat" w:hAnsi="GHEA Grapalat" w:cs="GHEA Grapalat"/>
          <w:lang w:eastAsia="de-DE"/>
        </w:rPr>
        <w:t>այդ</w:t>
      </w:r>
      <w:r w:rsidRPr="00210663">
        <w:rPr>
          <w:rFonts w:ascii="GHEA Grapalat" w:hAnsi="GHEA Grapalat" w:cs="GHEA Grapalat"/>
          <w:lang w:val="it-IT" w:eastAsia="de-DE"/>
        </w:rPr>
        <w:t xml:space="preserve"> </w:t>
      </w:r>
      <w:r w:rsidRPr="00210663">
        <w:rPr>
          <w:rFonts w:ascii="GHEA Grapalat" w:hAnsi="GHEA Grapalat" w:cs="GHEA Grapalat"/>
          <w:lang w:eastAsia="de-DE"/>
        </w:rPr>
        <w:t>փաստաթղթերի</w:t>
      </w:r>
      <w:r w:rsidRPr="00210663">
        <w:rPr>
          <w:rFonts w:ascii="GHEA Grapalat" w:hAnsi="GHEA Grapalat" w:cs="GHEA Grapalat"/>
          <w:lang w:val="it-IT" w:eastAsia="de-DE"/>
        </w:rPr>
        <w:t xml:space="preserve"> </w:t>
      </w:r>
      <w:r w:rsidRPr="00210663">
        <w:rPr>
          <w:rFonts w:ascii="GHEA Grapalat" w:hAnsi="GHEA Grapalat" w:cs="GHEA Grapalat"/>
          <w:lang w:eastAsia="de-DE"/>
        </w:rPr>
        <w:t>պատճենը</w:t>
      </w:r>
      <w:r w:rsidRPr="00210663">
        <w:rPr>
          <w:rFonts w:ascii="GHEA Grapalat" w:hAnsi="GHEA Grapalat" w:cs="GHEA Grapalat"/>
          <w:lang w:val="it-IT" w:eastAsia="de-DE"/>
        </w:rPr>
        <w:t xml:space="preserve"> </w:t>
      </w:r>
      <w:r w:rsidRPr="00210663">
        <w:rPr>
          <w:rFonts w:ascii="GHEA Grapalat" w:hAnsi="GHEA Grapalat" w:cs="GHEA Grapalat"/>
          <w:lang w:eastAsia="de-DE"/>
        </w:rPr>
        <w:t>պետք</w:t>
      </w:r>
      <w:r w:rsidRPr="00210663">
        <w:rPr>
          <w:rFonts w:ascii="GHEA Grapalat" w:hAnsi="GHEA Grapalat" w:cs="GHEA Grapalat"/>
          <w:lang w:val="it-IT" w:eastAsia="de-DE"/>
        </w:rPr>
        <w:t xml:space="preserve"> </w:t>
      </w:r>
      <w:r w:rsidRPr="00210663">
        <w:rPr>
          <w:rFonts w:ascii="GHEA Grapalat" w:hAnsi="GHEA Grapalat" w:cs="GHEA Grapalat"/>
          <w:lang w:eastAsia="de-DE"/>
        </w:rPr>
        <w:t>է</w:t>
      </w:r>
      <w:r w:rsidRPr="00210663">
        <w:rPr>
          <w:rFonts w:ascii="GHEA Grapalat" w:hAnsi="GHEA Grapalat" w:cs="GHEA Grapalat"/>
          <w:lang w:val="it-IT" w:eastAsia="de-DE"/>
        </w:rPr>
        <w:t xml:space="preserve"> </w:t>
      </w:r>
      <w:r w:rsidRPr="00210663">
        <w:rPr>
          <w:rFonts w:ascii="GHEA Grapalat" w:hAnsi="GHEA Grapalat" w:cs="GHEA Grapalat"/>
          <w:lang w:eastAsia="de-DE"/>
        </w:rPr>
        <w:t>ուղարկի</w:t>
      </w:r>
      <w:r w:rsidRPr="00210663">
        <w:rPr>
          <w:rFonts w:ascii="GHEA Grapalat" w:hAnsi="GHEA Grapalat" w:cs="GHEA Grapalat"/>
          <w:lang w:val="it-IT" w:eastAsia="de-DE"/>
        </w:rPr>
        <w:t xml:space="preserve"> </w:t>
      </w:r>
      <w:r w:rsidRPr="00210663">
        <w:rPr>
          <w:rFonts w:ascii="GHEA Grapalat" w:hAnsi="GHEA Grapalat" w:cs="GHEA Grapalat"/>
          <w:lang w:eastAsia="de-DE"/>
        </w:rPr>
        <w:t>փոխատուին</w:t>
      </w:r>
      <w:r w:rsidRPr="00210663">
        <w:rPr>
          <w:rFonts w:ascii="GHEA Grapalat" w:hAnsi="GHEA Grapalat" w:cs="GHEA Grapalat"/>
          <w:lang w:val="it-IT" w:eastAsia="de-DE"/>
        </w:rPr>
        <w:t xml:space="preserve">: </w:t>
      </w:r>
      <w:r w:rsidRPr="00210663">
        <w:rPr>
          <w:rFonts w:ascii="GHEA Grapalat" w:hAnsi="GHEA Grapalat" w:cs="GHEA Grapalat"/>
          <w:lang w:eastAsia="de-DE"/>
        </w:rPr>
        <w:t>Փաստաթղթերի</w:t>
      </w:r>
      <w:r w:rsidRPr="00210663">
        <w:rPr>
          <w:rFonts w:ascii="GHEA Grapalat" w:hAnsi="GHEA Grapalat" w:cs="GHEA Grapalat"/>
          <w:lang w:val="it-IT" w:eastAsia="de-DE"/>
        </w:rPr>
        <w:t xml:space="preserve"> </w:t>
      </w:r>
      <w:r w:rsidRPr="00210663">
        <w:rPr>
          <w:rFonts w:ascii="GHEA Grapalat" w:hAnsi="GHEA Grapalat" w:cs="GHEA Grapalat"/>
          <w:lang w:eastAsia="de-DE"/>
        </w:rPr>
        <w:t>պատճեները</w:t>
      </w:r>
      <w:r w:rsidRPr="00210663">
        <w:rPr>
          <w:rFonts w:ascii="GHEA Grapalat" w:hAnsi="GHEA Grapalat" w:cs="GHEA Grapalat"/>
          <w:lang w:val="it-IT" w:eastAsia="de-DE"/>
        </w:rPr>
        <w:t xml:space="preserve"> </w:t>
      </w:r>
      <w:r w:rsidRPr="00210663">
        <w:rPr>
          <w:rFonts w:ascii="GHEA Grapalat" w:hAnsi="GHEA Grapalat" w:cs="GHEA Grapalat"/>
          <w:lang w:eastAsia="de-DE"/>
        </w:rPr>
        <w:t>ստանալուց</w:t>
      </w:r>
      <w:r w:rsidRPr="00210663">
        <w:rPr>
          <w:rFonts w:ascii="GHEA Grapalat" w:hAnsi="GHEA Grapalat" w:cs="GHEA Grapalat"/>
          <w:lang w:val="it-IT" w:eastAsia="de-DE"/>
        </w:rPr>
        <w:t xml:space="preserve"> </w:t>
      </w:r>
      <w:r w:rsidRPr="00210663">
        <w:rPr>
          <w:rFonts w:ascii="GHEA Grapalat" w:hAnsi="GHEA Grapalat" w:cs="GHEA Grapalat"/>
          <w:lang w:eastAsia="de-DE"/>
        </w:rPr>
        <w:t>հետո</w:t>
      </w:r>
      <w:r w:rsidRPr="00210663">
        <w:rPr>
          <w:rFonts w:ascii="GHEA Grapalat" w:hAnsi="GHEA Grapalat" w:cs="GHEA Grapalat"/>
          <w:lang w:val="it-IT" w:eastAsia="de-DE"/>
        </w:rPr>
        <w:t xml:space="preserve"> </w:t>
      </w:r>
      <w:r w:rsidRPr="00210663">
        <w:rPr>
          <w:rFonts w:ascii="GHEA Grapalat" w:hAnsi="GHEA Grapalat" w:cs="GHEA Grapalat"/>
          <w:lang w:eastAsia="de-DE"/>
        </w:rPr>
        <w:t>Փոխատուն</w:t>
      </w:r>
      <w:r w:rsidRPr="00210663">
        <w:rPr>
          <w:rFonts w:ascii="GHEA Grapalat" w:hAnsi="GHEA Grapalat" w:cs="GHEA Grapalat"/>
          <w:lang w:val="it-IT" w:eastAsia="de-DE"/>
        </w:rPr>
        <w:t xml:space="preserve"> </w:t>
      </w:r>
      <w:r w:rsidRPr="00210663">
        <w:rPr>
          <w:rFonts w:ascii="GHEA Grapalat" w:hAnsi="GHEA Grapalat" w:cs="GHEA Grapalat"/>
          <w:lang w:eastAsia="de-DE"/>
        </w:rPr>
        <w:t>առանց</w:t>
      </w:r>
      <w:r w:rsidRPr="00210663">
        <w:rPr>
          <w:rFonts w:ascii="GHEA Grapalat" w:hAnsi="GHEA Grapalat" w:cs="GHEA Grapalat"/>
          <w:lang w:val="it-IT" w:eastAsia="de-DE"/>
        </w:rPr>
        <w:t xml:space="preserve"> </w:t>
      </w:r>
      <w:r w:rsidRPr="00210663">
        <w:rPr>
          <w:rFonts w:ascii="GHEA Grapalat" w:hAnsi="GHEA Grapalat" w:cs="GHEA Grapalat"/>
          <w:lang w:eastAsia="de-DE"/>
        </w:rPr>
        <w:t>զննման</w:t>
      </w:r>
      <w:r w:rsidRPr="00210663">
        <w:rPr>
          <w:rFonts w:ascii="GHEA Grapalat" w:hAnsi="GHEA Grapalat" w:cs="GHEA Grapalat"/>
          <w:lang w:val="it-IT" w:eastAsia="de-DE"/>
        </w:rPr>
        <w:t xml:space="preserve"> </w:t>
      </w:r>
      <w:r w:rsidRPr="00210663">
        <w:rPr>
          <w:rFonts w:ascii="GHEA Grapalat" w:hAnsi="GHEA Grapalat" w:cs="GHEA Grapalat"/>
          <w:lang w:eastAsia="de-DE"/>
        </w:rPr>
        <w:t>փոխանցում</w:t>
      </w:r>
      <w:r w:rsidRPr="00210663">
        <w:rPr>
          <w:rFonts w:ascii="GHEA Grapalat" w:hAnsi="GHEA Grapalat" w:cs="GHEA Grapalat"/>
          <w:lang w:val="it-IT" w:eastAsia="de-DE"/>
        </w:rPr>
        <w:t xml:space="preserve"> </w:t>
      </w:r>
      <w:r w:rsidRPr="00210663">
        <w:rPr>
          <w:rFonts w:ascii="GHEA Grapalat" w:hAnsi="GHEA Grapalat" w:cs="GHEA Grapalat"/>
          <w:lang w:eastAsia="de-DE"/>
        </w:rPr>
        <w:t>է</w:t>
      </w:r>
      <w:r w:rsidRPr="00210663">
        <w:rPr>
          <w:rFonts w:ascii="GHEA Grapalat" w:hAnsi="GHEA Grapalat" w:cs="GHEA Grapalat"/>
          <w:lang w:val="it-IT" w:eastAsia="de-DE"/>
        </w:rPr>
        <w:t xml:space="preserve"> </w:t>
      </w:r>
      <w:r w:rsidRPr="00210663">
        <w:rPr>
          <w:rFonts w:ascii="GHEA Grapalat" w:hAnsi="GHEA Grapalat" w:cs="GHEA Grapalat"/>
          <w:lang w:eastAsia="de-DE"/>
        </w:rPr>
        <w:t>դրանք</w:t>
      </w:r>
      <w:r w:rsidRPr="00210663">
        <w:rPr>
          <w:rFonts w:ascii="GHEA Grapalat" w:hAnsi="GHEA Grapalat" w:cs="GHEA Grapalat"/>
          <w:lang w:val="it-IT" w:eastAsia="de-DE"/>
        </w:rPr>
        <w:t xml:space="preserve"> </w:t>
      </w:r>
      <w:r w:rsidRPr="00210663">
        <w:rPr>
          <w:rFonts w:ascii="GHEA Grapalat" w:hAnsi="GHEA Grapalat" w:cs="GHEA Grapalat"/>
          <w:lang w:eastAsia="de-DE"/>
        </w:rPr>
        <w:t>Փոխառուին</w:t>
      </w:r>
      <w:r w:rsidRPr="00210663">
        <w:rPr>
          <w:rFonts w:ascii="GHEA Grapalat" w:hAnsi="GHEA Grapalat" w:cs="GHEA Grapalat"/>
          <w:lang w:val="it-IT" w:eastAsia="de-DE"/>
        </w:rPr>
        <w:t xml:space="preserve"> </w:t>
      </w:r>
      <w:r w:rsidRPr="00210663">
        <w:rPr>
          <w:rFonts w:ascii="GHEA Grapalat" w:hAnsi="GHEA Grapalat" w:cs="GHEA Grapalat"/>
          <w:lang w:eastAsia="de-DE"/>
        </w:rPr>
        <w:t>էլ</w:t>
      </w:r>
      <w:r w:rsidRPr="00210663">
        <w:rPr>
          <w:rFonts w:ascii="GHEA Grapalat" w:hAnsi="GHEA Grapalat" w:cs="GHEA Grapalat"/>
          <w:lang w:val="it-IT" w:eastAsia="de-DE"/>
        </w:rPr>
        <w:t>.</w:t>
      </w:r>
      <w:r w:rsidRPr="00210663">
        <w:rPr>
          <w:rFonts w:ascii="GHEA Grapalat" w:hAnsi="GHEA Grapalat" w:cs="GHEA Grapalat"/>
          <w:lang w:eastAsia="de-DE"/>
        </w:rPr>
        <w:t>փոստով</w:t>
      </w:r>
      <w:r w:rsidRPr="00210663">
        <w:rPr>
          <w:rFonts w:ascii="GHEA Grapalat" w:hAnsi="GHEA Grapalat" w:cs="GHEA Grapalat"/>
          <w:lang w:val="it-IT" w:eastAsia="de-DE"/>
        </w:rPr>
        <w:t xml:space="preserve"> </w:t>
      </w:r>
      <w:r w:rsidRPr="00210663">
        <w:rPr>
          <w:rFonts w:ascii="GHEA Grapalat" w:hAnsi="GHEA Grapalat" w:cs="GHEA Grapalat"/>
          <w:lang w:eastAsia="de-DE"/>
        </w:rPr>
        <w:t>խնդրելով</w:t>
      </w:r>
      <w:r w:rsidRPr="00210663">
        <w:rPr>
          <w:rFonts w:ascii="GHEA Grapalat" w:hAnsi="GHEA Grapalat" w:cs="GHEA Grapalat"/>
          <w:lang w:val="it-IT" w:eastAsia="de-DE"/>
        </w:rPr>
        <w:t xml:space="preserve"> </w:t>
      </w:r>
      <w:r w:rsidRPr="00210663">
        <w:rPr>
          <w:rFonts w:ascii="GHEA Grapalat" w:hAnsi="GHEA Grapalat" w:cs="GHEA Grapalat"/>
          <w:lang w:eastAsia="de-DE"/>
        </w:rPr>
        <w:t>իր</w:t>
      </w:r>
      <w:r w:rsidRPr="00210663">
        <w:rPr>
          <w:rFonts w:ascii="GHEA Grapalat" w:hAnsi="GHEA Grapalat" w:cs="GHEA Grapalat"/>
          <w:lang w:val="it-IT" w:eastAsia="de-DE"/>
        </w:rPr>
        <w:t xml:space="preserve"> </w:t>
      </w:r>
      <w:r w:rsidRPr="00210663">
        <w:rPr>
          <w:rFonts w:ascii="GHEA Grapalat" w:hAnsi="GHEA Grapalat" w:cs="GHEA Grapalat"/>
          <w:lang w:eastAsia="de-DE"/>
        </w:rPr>
        <w:t>վճարման</w:t>
      </w:r>
      <w:r w:rsidRPr="00210663">
        <w:rPr>
          <w:rFonts w:ascii="GHEA Grapalat" w:hAnsi="GHEA Grapalat" w:cs="GHEA Grapalat"/>
          <w:lang w:val="it-IT" w:eastAsia="de-DE"/>
        </w:rPr>
        <w:t xml:space="preserve"> </w:t>
      </w:r>
      <w:r w:rsidRPr="00210663">
        <w:rPr>
          <w:rFonts w:ascii="GHEA Grapalat" w:hAnsi="GHEA Grapalat" w:cs="GHEA Grapalat"/>
          <w:lang w:eastAsia="de-DE"/>
        </w:rPr>
        <w:t>հանձնարար</w:t>
      </w:r>
      <w:r>
        <w:rPr>
          <w:rFonts w:ascii="GHEA Grapalat" w:hAnsi="GHEA Grapalat" w:cs="GHEA Grapalat"/>
          <w:lang w:eastAsia="de-DE"/>
        </w:rPr>
        <w:t>ա</w:t>
      </w:r>
      <w:r w:rsidRPr="00210663">
        <w:rPr>
          <w:rFonts w:ascii="GHEA Grapalat" w:hAnsi="GHEA Grapalat" w:cs="GHEA Grapalat"/>
          <w:lang w:eastAsia="de-DE"/>
        </w:rPr>
        <w:t>կանը՝</w:t>
      </w:r>
      <w:r w:rsidRPr="00AC325D">
        <w:rPr>
          <w:rFonts w:ascii="GHEA Grapalat" w:hAnsi="GHEA Grapalat" w:cs="GHEA Grapalat"/>
          <w:lang w:val="it-IT" w:eastAsia="de-DE"/>
        </w:rPr>
        <w:t xml:space="preserve"> </w:t>
      </w:r>
      <w:r w:rsidRPr="00210663">
        <w:rPr>
          <w:rFonts w:ascii="GHEA Grapalat" w:hAnsi="GHEA Grapalat" w:cs="GHEA Grapalat"/>
          <w:lang w:eastAsia="de-DE"/>
        </w:rPr>
        <w:t>վճարելու</w:t>
      </w:r>
      <w:r w:rsidRPr="00210663">
        <w:rPr>
          <w:rFonts w:ascii="GHEA Grapalat" w:hAnsi="GHEA Grapalat" w:cs="GHEA Grapalat"/>
          <w:lang w:val="it-IT" w:eastAsia="de-DE"/>
        </w:rPr>
        <w:t xml:space="preserve"> </w:t>
      </w:r>
      <w:r w:rsidRPr="00210663">
        <w:rPr>
          <w:rFonts w:ascii="GHEA Grapalat" w:hAnsi="GHEA Grapalat" w:cs="GHEA Grapalat"/>
          <w:lang w:eastAsia="de-DE"/>
        </w:rPr>
        <w:t>Փոխառության</w:t>
      </w:r>
      <w:r w:rsidRPr="00210663">
        <w:rPr>
          <w:rFonts w:ascii="GHEA Grapalat" w:hAnsi="GHEA Grapalat" w:cs="GHEA Grapalat"/>
          <w:lang w:val="it-IT" w:eastAsia="de-DE"/>
        </w:rPr>
        <w:t xml:space="preserve"> </w:t>
      </w:r>
      <w:r w:rsidRPr="00210663">
        <w:rPr>
          <w:rFonts w:ascii="GHEA Grapalat" w:hAnsi="GHEA Grapalat" w:cs="GHEA Grapalat"/>
          <w:lang w:eastAsia="de-DE"/>
        </w:rPr>
        <w:t>համապատասխան</w:t>
      </w:r>
      <w:r w:rsidRPr="00210663">
        <w:rPr>
          <w:rFonts w:ascii="GHEA Grapalat" w:hAnsi="GHEA Grapalat" w:cs="GHEA Grapalat"/>
          <w:lang w:val="it-IT" w:eastAsia="de-DE"/>
        </w:rPr>
        <w:t xml:space="preserve"> </w:t>
      </w:r>
      <w:r w:rsidRPr="00210663">
        <w:rPr>
          <w:rFonts w:ascii="GHEA Grapalat" w:hAnsi="GHEA Grapalat" w:cs="GHEA Grapalat"/>
          <w:lang w:eastAsia="de-DE"/>
        </w:rPr>
        <w:t>գումարը</w:t>
      </w:r>
      <w:r w:rsidRPr="00210663">
        <w:rPr>
          <w:rFonts w:ascii="GHEA Grapalat" w:hAnsi="GHEA Grapalat" w:cs="GHEA Grapalat"/>
          <w:lang w:val="it-IT" w:eastAsia="de-DE"/>
        </w:rPr>
        <w:t xml:space="preserve"> </w:t>
      </w:r>
      <w:r w:rsidRPr="00210663">
        <w:rPr>
          <w:rFonts w:ascii="GHEA Grapalat" w:hAnsi="GHEA Grapalat" w:cs="GHEA Grapalat"/>
          <w:lang w:eastAsia="de-DE"/>
        </w:rPr>
        <w:t>Արտահանողին</w:t>
      </w:r>
      <w:r w:rsidRPr="00210663">
        <w:rPr>
          <w:rFonts w:ascii="GHEA Grapalat" w:hAnsi="GHEA Grapalat" w:cs="GHEA Grapalat"/>
          <w:lang w:val="it-IT" w:eastAsia="de-DE"/>
        </w:rPr>
        <w:t xml:space="preserve">: </w:t>
      </w:r>
      <w:r w:rsidRPr="00210663">
        <w:rPr>
          <w:rFonts w:ascii="GHEA Grapalat" w:hAnsi="GHEA Grapalat" w:cs="GHEA Grapalat"/>
          <w:lang w:eastAsia="de-DE"/>
        </w:rPr>
        <w:t>Վճարման</w:t>
      </w:r>
      <w:r w:rsidRPr="00210663">
        <w:rPr>
          <w:rFonts w:ascii="GHEA Grapalat" w:hAnsi="GHEA Grapalat" w:cs="GHEA Grapalat"/>
          <w:lang w:val="it-IT" w:eastAsia="de-DE"/>
        </w:rPr>
        <w:t xml:space="preserve"> </w:t>
      </w:r>
      <w:r w:rsidRPr="00210663">
        <w:rPr>
          <w:rFonts w:ascii="GHEA Grapalat" w:hAnsi="GHEA Grapalat" w:cs="GHEA Grapalat"/>
          <w:lang w:eastAsia="de-DE"/>
        </w:rPr>
        <w:t>հանձնարարականը</w:t>
      </w:r>
      <w:r w:rsidRPr="00210663">
        <w:rPr>
          <w:rFonts w:ascii="GHEA Grapalat" w:hAnsi="GHEA Grapalat" w:cs="GHEA Grapalat"/>
          <w:lang w:val="it-IT" w:eastAsia="de-DE"/>
        </w:rPr>
        <w:t xml:space="preserve"> </w:t>
      </w:r>
      <w:r w:rsidRPr="00210663">
        <w:rPr>
          <w:rFonts w:ascii="GHEA Grapalat" w:hAnsi="GHEA Grapalat" w:cs="GHEA Grapalat"/>
          <w:lang w:eastAsia="de-DE"/>
        </w:rPr>
        <w:t>պետք</w:t>
      </w:r>
      <w:r w:rsidRPr="00210663">
        <w:rPr>
          <w:rFonts w:ascii="GHEA Grapalat" w:hAnsi="GHEA Grapalat" w:cs="GHEA Grapalat"/>
          <w:lang w:val="it-IT" w:eastAsia="de-DE"/>
        </w:rPr>
        <w:t xml:space="preserve"> </w:t>
      </w:r>
      <w:r w:rsidRPr="00210663">
        <w:rPr>
          <w:rFonts w:ascii="GHEA Grapalat" w:hAnsi="GHEA Grapalat" w:cs="GHEA Grapalat"/>
          <w:lang w:eastAsia="de-DE"/>
        </w:rPr>
        <w:t>է</w:t>
      </w:r>
      <w:r w:rsidRPr="00210663">
        <w:rPr>
          <w:rFonts w:ascii="GHEA Grapalat" w:hAnsi="GHEA Grapalat" w:cs="GHEA Grapalat"/>
          <w:lang w:val="it-IT" w:eastAsia="de-DE"/>
        </w:rPr>
        <w:t xml:space="preserve"> </w:t>
      </w:r>
      <w:r w:rsidRPr="00210663">
        <w:rPr>
          <w:rFonts w:ascii="GHEA Grapalat" w:hAnsi="GHEA Grapalat" w:cs="GHEA Grapalat"/>
          <w:lang w:eastAsia="de-DE"/>
        </w:rPr>
        <w:t>պարունակի</w:t>
      </w:r>
      <w:r w:rsidRPr="00210663">
        <w:rPr>
          <w:rFonts w:ascii="GHEA Grapalat" w:hAnsi="GHEA Grapalat" w:cs="GHEA Grapalat"/>
          <w:lang w:val="it-IT" w:eastAsia="de-DE"/>
        </w:rPr>
        <w:t xml:space="preserve"> </w:t>
      </w:r>
      <w:r w:rsidRPr="00210663">
        <w:rPr>
          <w:rFonts w:ascii="GHEA Grapalat" w:hAnsi="GHEA Grapalat" w:cs="GHEA Grapalat"/>
          <w:lang w:eastAsia="de-DE"/>
        </w:rPr>
        <w:t>հետևյալ</w:t>
      </w:r>
      <w:r w:rsidRPr="00210663">
        <w:rPr>
          <w:rFonts w:ascii="GHEA Grapalat" w:hAnsi="GHEA Grapalat" w:cs="GHEA Grapalat"/>
          <w:lang w:val="it-IT" w:eastAsia="de-DE"/>
        </w:rPr>
        <w:t xml:space="preserve"> </w:t>
      </w:r>
      <w:r w:rsidRPr="00210663">
        <w:rPr>
          <w:rFonts w:ascii="GHEA Grapalat" w:hAnsi="GHEA Grapalat" w:cs="GHEA Grapalat"/>
          <w:lang w:eastAsia="de-DE"/>
        </w:rPr>
        <w:t>առանձնահատկությունները</w:t>
      </w:r>
      <w:r w:rsidRPr="00210663">
        <w:rPr>
          <w:rFonts w:ascii="GHEA Grapalat" w:hAnsi="GHEA Grapalat" w:cs="GHEA Grapalat"/>
          <w:lang w:val="it-IT" w:eastAsia="de-DE"/>
        </w:rPr>
        <w:t xml:space="preserve">, </w:t>
      </w:r>
      <w:r w:rsidRPr="00210663">
        <w:rPr>
          <w:rFonts w:ascii="GHEA Grapalat" w:hAnsi="GHEA Grapalat" w:cs="GHEA Grapalat"/>
          <w:lang w:eastAsia="de-DE"/>
        </w:rPr>
        <w:t>պետք</w:t>
      </w:r>
      <w:r w:rsidRPr="00210663">
        <w:rPr>
          <w:rFonts w:ascii="GHEA Grapalat" w:hAnsi="GHEA Grapalat" w:cs="GHEA Grapalat"/>
          <w:lang w:val="it-IT" w:eastAsia="de-DE"/>
        </w:rPr>
        <w:t xml:space="preserve"> </w:t>
      </w:r>
      <w:r w:rsidRPr="00210663">
        <w:rPr>
          <w:rFonts w:ascii="GHEA Grapalat" w:hAnsi="GHEA Grapalat" w:cs="GHEA Grapalat"/>
          <w:lang w:eastAsia="de-DE"/>
        </w:rPr>
        <w:t>է</w:t>
      </w:r>
      <w:r w:rsidRPr="00210663">
        <w:rPr>
          <w:rFonts w:ascii="GHEA Grapalat" w:hAnsi="GHEA Grapalat" w:cs="GHEA Grapalat"/>
          <w:lang w:val="it-IT" w:eastAsia="de-DE"/>
        </w:rPr>
        <w:t xml:space="preserve"> </w:t>
      </w:r>
      <w:r w:rsidRPr="00210663">
        <w:rPr>
          <w:rFonts w:ascii="GHEA Grapalat" w:hAnsi="GHEA Grapalat" w:cs="GHEA Grapalat"/>
          <w:lang w:eastAsia="de-DE"/>
        </w:rPr>
        <w:t>պատշաճ</w:t>
      </w:r>
      <w:r w:rsidRPr="00210663">
        <w:rPr>
          <w:rFonts w:ascii="GHEA Grapalat" w:hAnsi="GHEA Grapalat" w:cs="GHEA Grapalat"/>
          <w:lang w:val="it-IT" w:eastAsia="de-DE"/>
        </w:rPr>
        <w:t xml:space="preserve"> </w:t>
      </w:r>
      <w:r w:rsidRPr="00210663">
        <w:rPr>
          <w:rFonts w:ascii="GHEA Grapalat" w:hAnsi="GHEA Grapalat" w:cs="GHEA Grapalat"/>
          <w:lang w:eastAsia="de-DE"/>
        </w:rPr>
        <w:t>կերպով</w:t>
      </w:r>
      <w:r w:rsidRPr="00210663">
        <w:rPr>
          <w:rFonts w:ascii="GHEA Grapalat" w:hAnsi="GHEA Grapalat" w:cs="GHEA Grapalat"/>
          <w:lang w:val="it-IT" w:eastAsia="de-DE"/>
        </w:rPr>
        <w:t xml:space="preserve"> </w:t>
      </w:r>
      <w:r w:rsidRPr="00210663">
        <w:rPr>
          <w:rFonts w:ascii="GHEA Grapalat" w:hAnsi="GHEA Grapalat" w:cs="GHEA Grapalat"/>
          <w:lang w:eastAsia="de-DE"/>
        </w:rPr>
        <w:t>ստորագրված</w:t>
      </w:r>
      <w:r w:rsidRPr="00210663">
        <w:rPr>
          <w:rFonts w:ascii="GHEA Grapalat" w:hAnsi="GHEA Grapalat" w:cs="GHEA Grapalat"/>
          <w:lang w:val="it-IT" w:eastAsia="de-DE"/>
        </w:rPr>
        <w:t xml:space="preserve"> </w:t>
      </w:r>
      <w:r w:rsidRPr="00210663">
        <w:rPr>
          <w:rFonts w:ascii="GHEA Grapalat" w:hAnsi="GHEA Grapalat" w:cs="GHEA Grapalat"/>
          <w:lang w:eastAsia="de-DE"/>
        </w:rPr>
        <w:t>լինի</w:t>
      </w:r>
      <w:r w:rsidRPr="00210663">
        <w:rPr>
          <w:rFonts w:ascii="GHEA Grapalat" w:hAnsi="GHEA Grapalat" w:cs="GHEA Grapalat"/>
          <w:lang w:val="it-IT" w:eastAsia="de-DE"/>
        </w:rPr>
        <w:t xml:space="preserve"> </w:t>
      </w:r>
      <w:r w:rsidRPr="00210663">
        <w:rPr>
          <w:rFonts w:ascii="GHEA Grapalat" w:hAnsi="GHEA Grapalat" w:cs="GHEA Grapalat"/>
          <w:lang w:eastAsia="de-DE"/>
        </w:rPr>
        <w:t>Փոխառուի</w:t>
      </w:r>
      <w:r w:rsidRPr="00210663">
        <w:rPr>
          <w:rFonts w:ascii="GHEA Grapalat" w:hAnsi="GHEA Grapalat" w:cs="GHEA Grapalat"/>
          <w:lang w:val="it-IT" w:eastAsia="de-DE"/>
        </w:rPr>
        <w:t xml:space="preserve"> </w:t>
      </w:r>
      <w:r w:rsidRPr="00210663">
        <w:rPr>
          <w:rFonts w:ascii="GHEA Grapalat" w:hAnsi="GHEA Grapalat" w:cs="GHEA Grapalat"/>
          <w:lang w:eastAsia="de-DE"/>
        </w:rPr>
        <w:t>կողմից</w:t>
      </w:r>
      <w:r w:rsidRPr="00210663">
        <w:rPr>
          <w:rFonts w:ascii="GHEA Grapalat" w:hAnsi="GHEA Grapalat" w:cs="GHEA Grapalat"/>
          <w:lang w:val="it-IT" w:eastAsia="de-DE"/>
        </w:rPr>
        <w:t xml:space="preserve"> </w:t>
      </w:r>
      <w:r w:rsidRPr="00210663">
        <w:rPr>
          <w:rFonts w:ascii="GHEA Grapalat" w:hAnsi="GHEA Grapalat" w:cs="GHEA Grapalat"/>
          <w:lang w:eastAsia="de-DE"/>
        </w:rPr>
        <w:t>և</w:t>
      </w:r>
      <w:r w:rsidRPr="00210663">
        <w:rPr>
          <w:rFonts w:ascii="GHEA Grapalat" w:hAnsi="GHEA Grapalat" w:cs="GHEA Grapalat"/>
          <w:lang w:val="it-IT" w:eastAsia="de-DE"/>
        </w:rPr>
        <w:t xml:space="preserve"> </w:t>
      </w:r>
      <w:r w:rsidRPr="00210663">
        <w:rPr>
          <w:rFonts w:ascii="GHEA Grapalat" w:hAnsi="GHEA Grapalat" w:cs="GHEA Grapalat"/>
          <w:lang w:eastAsia="de-DE"/>
        </w:rPr>
        <w:t>պետք</w:t>
      </w:r>
      <w:r w:rsidRPr="00210663">
        <w:rPr>
          <w:rFonts w:ascii="GHEA Grapalat" w:hAnsi="GHEA Grapalat" w:cs="GHEA Grapalat"/>
          <w:lang w:val="it-IT" w:eastAsia="de-DE"/>
        </w:rPr>
        <w:t xml:space="preserve"> է </w:t>
      </w:r>
      <w:r w:rsidRPr="00210663">
        <w:rPr>
          <w:rFonts w:ascii="GHEA Grapalat" w:hAnsi="GHEA Grapalat" w:cs="GHEA Grapalat"/>
          <w:lang w:eastAsia="de-DE"/>
        </w:rPr>
        <w:t>ուղարկվի</w:t>
      </w:r>
      <w:r w:rsidRPr="00210663">
        <w:rPr>
          <w:rFonts w:ascii="GHEA Grapalat" w:hAnsi="GHEA Grapalat" w:cs="GHEA Grapalat"/>
          <w:lang w:val="it-IT" w:eastAsia="de-DE"/>
        </w:rPr>
        <w:t xml:space="preserve"> </w:t>
      </w:r>
      <w:r w:rsidRPr="00210663">
        <w:rPr>
          <w:rFonts w:ascii="GHEA Grapalat" w:hAnsi="GHEA Grapalat" w:cs="GHEA Grapalat"/>
          <w:lang w:eastAsia="de-DE"/>
        </w:rPr>
        <w:t>Փոխատուին</w:t>
      </w:r>
      <w:r w:rsidRPr="00210663">
        <w:rPr>
          <w:rFonts w:ascii="GHEA Grapalat" w:hAnsi="GHEA Grapalat" w:cs="GHEA Grapalat"/>
          <w:lang w:val="it-IT" w:eastAsia="de-DE"/>
        </w:rPr>
        <w:t xml:space="preserve"> </w:t>
      </w:r>
      <w:r w:rsidRPr="00210663">
        <w:rPr>
          <w:rFonts w:ascii="GHEA Grapalat" w:hAnsi="GHEA Grapalat" w:cs="GHEA Grapalat"/>
          <w:lang w:eastAsia="de-DE"/>
        </w:rPr>
        <w:t>Ֆաքսով՝</w:t>
      </w:r>
    </w:p>
    <w:p w:rsidR="005253D7" w:rsidRPr="00210663" w:rsidRDefault="005253D7" w:rsidP="005253D7">
      <w:pPr>
        <w:pStyle w:val="ListParagraph"/>
        <w:numPr>
          <w:ilvl w:val="0"/>
          <w:numId w:val="22"/>
        </w:numPr>
        <w:jc w:val="both"/>
        <w:rPr>
          <w:rFonts w:ascii="GHEA Grapalat" w:hAnsi="GHEA Grapalat" w:cs="GHEA Grapalat"/>
          <w:lang w:val="it-IT" w:eastAsia="de-DE"/>
        </w:rPr>
      </w:pPr>
      <w:r w:rsidRPr="00210663">
        <w:rPr>
          <w:rFonts w:ascii="GHEA Grapalat" w:hAnsi="GHEA Grapalat" w:cs="GHEA Grapalat"/>
          <w:lang w:eastAsia="de-DE"/>
        </w:rPr>
        <w:t>Պետք</w:t>
      </w:r>
      <w:r w:rsidRPr="00210663">
        <w:rPr>
          <w:rFonts w:ascii="GHEA Grapalat" w:hAnsi="GHEA Grapalat" w:cs="GHEA Grapalat"/>
          <w:lang w:val="it-IT" w:eastAsia="de-DE"/>
        </w:rPr>
        <w:t xml:space="preserve"> </w:t>
      </w:r>
      <w:r w:rsidRPr="00210663">
        <w:rPr>
          <w:rFonts w:ascii="GHEA Grapalat" w:hAnsi="GHEA Grapalat" w:cs="GHEA Grapalat"/>
          <w:lang w:eastAsia="de-DE"/>
        </w:rPr>
        <w:t>է</w:t>
      </w:r>
      <w:r w:rsidRPr="00210663">
        <w:rPr>
          <w:rFonts w:ascii="GHEA Grapalat" w:hAnsi="GHEA Grapalat" w:cs="GHEA Grapalat"/>
          <w:lang w:val="it-IT" w:eastAsia="de-DE"/>
        </w:rPr>
        <w:t xml:space="preserve"> </w:t>
      </w:r>
      <w:r w:rsidRPr="00210663">
        <w:rPr>
          <w:rFonts w:ascii="GHEA Grapalat" w:hAnsi="GHEA Grapalat" w:cs="GHEA Grapalat"/>
          <w:lang w:eastAsia="de-DE"/>
        </w:rPr>
        <w:t>հղվի</w:t>
      </w:r>
      <w:r w:rsidRPr="00210663">
        <w:rPr>
          <w:rFonts w:ascii="GHEA Grapalat" w:hAnsi="GHEA Grapalat" w:cs="GHEA Grapalat"/>
          <w:lang w:val="it-IT" w:eastAsia="de-DE"/>
        </w:rPr>
        <w:t xml:space="preserve"> </w:t>
      </w:r>
      <w:r w:rsidRPr="00210663">
        <w:rPr>
          <w:rFonts w:ascii="GHEA Grapalat" w:hAnsi="GHEA Grapalat" w:cs="GHEA Grapalat"/>
          <w:lang w:eastAsia="de-DE"/>
        </w:rPr>
        <w:t>Պայմանագրին</w:t>
      </w:r>
      <w:r w:rsidRPr="00210663">
        <w:rPr>
          <w:rFonts w:ascii="GHEA Grapalat" w:hAnsi="GHEA Grapalat" w:cs="GHEA Grapalat"/>
          <w:lang w:val="it-IT" w:eastAsia="de-DE"/>
        </w:rPr>
        <w:t xml:space="preserve"> </w:t>
      </w:r>
      <w:r w:rsidRPr="00210663">
        <w:rPr>
          <w:rFonts w:ascii="GHEA Grapalat" w:hAnsi="GHEA Grapalat" w:cs="GHEA Grapalat"/>
          <w:lang w:eastAsia="de-DE"/>
        </w:rPr>
        <w:t>և</w:t>
      </w:r>
      <w:r w:rsidRPr="00210663">
        <w:rPr>
          <w:rFonts w:ascii="GHEA Grapalat" w:hAnsi="GHEA Grapalat" w:cs="GHEA Grapalat"/>
          <w:lang w:val="it-IT" w:eastAsia="de-DE"/>
        </w:rPr>
        <w:t xml:space="preserve"> </w:t>
      </w:r>
      <w:r w:rsidRPr="00210663">
        <w:rPr>
          <w:rFonts w:ascii="GHEA Grapalat" w:hAnsi="GHEA Grapalat" w:cs="GHEA Grapalat"/>
          <w:lang w:eastAsia="de-DE"/>
        </w:rPr>
        <w:t>պետք</w:t>
      </w:r>
      <w:r w:rsidRPr="00210663">
        <w:rPr>
          <w:rFonts w:ascii="GHEA Grapalat" w:hAnsi="GHEA Grapalat" w:cs="GHEA Grapalat"/>
          <w:lang w:val="it-IT" w:eastAsia="de-DE"/>
        </w:rPr>
        <w:t xml:space="preserve"> </w:t>
      </w:r>
      <w:r w:rsidRPr="00210663">
        <w:rPr>
          <w:rFonts w:ascii="GHEA Grapalat" w:hAnsi="GHEA Grapalat" w:cs="GHEA Grapalat"/>
          <w:lang w:eastAsia="de-DE"/>
        </w:rPr>
        <w:t>է</w:t>
      </w:r>
      <w:r w:rsidRPr="00210663">
        <w:rPr>
          <w:rFonts w:ascii="GHEA Grapalat" w:hAnsi="GHEA Grapalat" w:cs="GHEA Grapalat"/>
          <w:lang w:val="it-IT" w:eastAsia="de-DE"/>
        </w:rPr>
        <w:t xml:space="preserve"> </w:t>
      </w:r>
      <w:r w:rsidRPr="00210663">
        <w:rPr>
          <w:rFonts w:ascii="GHEA Grapalat" w:hAnsi="GHEA Grapalat" w:cs="GHEA Grapalat"/>
          <w:lang w:eastAsia="de-DE"/>
        </w:rPr>
        <w:t>ներկայացվի</w:t>
      </w:r>
      <w:r w:rsidRPr="00210663">
        <w:rPr>
          <w:rFonts w:ascii="GHEA Grapalat" w:hAnsi="GHEA Grapalat" w:cs="GHEA Grapalat"/>
          <w:lang w:val="it-IT" w:eastAsia="de-DE"/>
        </w:rPr>
        <w:t xml:space="preserve"> </w:t>
      </w:r>
      <w:r w:rsidRPr="00210663">
        <w:rPr>
          <w:rFonts w:ascii="GHEA Grapalat" w:hAnsi="GHEA Grapalat" w:cs="GHEA Grapalat"/>
          <w:lang w:eastAsia="de-DE"/>
        </w:rPr>
        <w:t>փոխանցվելիք</w:t>
      </w:r>
      <w:r w:rsidRPr="00210663">
        <w:rPr>
          <w:rFonts w:ascii="GHEA Grapalat" w:hAnsi="GHEA Grapalat" w:cs="GHEA Grapalat"/>
          <w:lang w:val="it-IT" w:eastAsia="de-DE"/>
        </w:rPr>
        <w:t xml:space="preserve"> </w:t>
      </w:r>
      <w:r w:rsidRPr="00210663">
        <w:rPr>
          <w:rFonts w:ascii="GHEA Grapalat" w:hAnsi="GHEA Grapalat" w:cs="GHEA Grapalat"/>
          <w:lang w:eastAsia="de-DE"/>
        </w:rPr>
        <w:t>փոխառության</w:t>
      </w:r>
      <w:r w:rsidRPr="00210663">
        <w:rPr>
          <w:rFonts w:ascii="GHEA Grapalat" w:hAnsi="GHEA Grapalat" w:cs="GHEA Grapalat"/>
          <w:lang w:val="it-IT" w:eastAsia="de-DE"/>
        </w:rPr>
        <w:t xml:space="preserve"> </w:t>
      </w:r>
      <w:r w:rsidRPr="00210663">
        <w:rPr>
          <w:rFonts w:ascii="GHEA Grapalat" w:hAnsi="GHEA Grapalat" w:cs="GHEA Grapalat"/>
          <w:lang w:eastAsia="de-DE"/>
        </w:rPr>
        <w:t>համապատասխան</w:t>
      </w:r>
      <w:r w:rsidRPr="00210663">
        <w:rPr>
          <w:rFonts w:ascii="GHEA Grapalat" w:hAnsi="GHEA Grapalat" w:cs="GHEA Grapalat"/>
          <w:lang w:val="it-IT" w:eastAsia="de-DE"/>
        </w:rPr>
        <w:t xml:space="preserve"> </w:t>
      </w:r>
      <w:r w:rsidRPr="00210663">
        <w:rPr>
          <w:rFonts w:ascii="GHEA Grapalat" w:hAnsi="GHEA Grapalat" w:cs="GHEA Grapalat"/>
          <w:lang w:eastAsia="de-DE"/>
        </w:rPr>
        <w:t>փաստաթղթավորումը</w:t>
      </w:r>
      <w:r w:rsidRPr="00210663">
        <w:rPr>
          <w:rFonts w:ascii="GHEA Grapalat" w:hAnsi="GHEA Grapalat" w:cs="GHEA Grapalat"/>
          <w:lang w:val="it-IT" w:eastAsia="de-DE"/>
        </w:rPr>
        <w:t>,</w:t>
      </w:r>
    </w:p>
    <w:p w:rsidR="005253D7" w:rsidRPr="00210663" w:rsidRDefault="005253D7" w:rsidP="005253D7">
      <w:pPr>
        <w:pStyle w:val="ListParagraph"/>
        <w:numPr>
          <w:ilvl w:val="0"/>
          <w:numId w:val="22"/>
        </w:numPr>
        <w:jc w:val="both"/>
        <w:rPr>
          <w:rFonts w:ascii="GHEA Grapalat" w:hAnsi="GHEA Grapalat" w:cs="GHEA Grapalat"/>
          <w:lang w:eastAsia="de-DE"/>
        </w:rPr>
      </w:pPr>
      <w:r w:rsidRPr="00210663">
        <w:rPr>
          <w:rFonts w:ascii="GHEA Grapalat" w:hAnsi="GHEA Grapalat" w:cs="GHEA Grapalat"/>
          <w:lang w:eastAsia="de-DE"/>
        </w:rPr>
        <w:t>Պահ</w:t>
      </w:r>
      <w:r w:rsidRPr="00210663">
        <w:rPr>
          <w:rFonts w:ascii="GHEA Grapalat" w:hAnsi="GHEA Grapalat" w:cs="GHEA Grapalat"/>
          <w:lang w:val="en-US" w:eastAsia="de-DE"/>
        </w:rPr>
        <w:t>ա</w:t>
      </w:r>
      <w:r w:rsidRPr="00210663">
        <w:rPr>
          <w:rFonts w:ascii="GHEA Grapalat" w:hAnsi="GHEA Grapalat" w:cs="GHEA Grapalat"/>
          <w:lang w:eastAsia="de-DE"/>
        </w:rPr>
        <w:t>նաջվող փոխառության գումարը:</w:t>
      </w:r>
    </w:p>
    <w:p w:rsidR="005253D7" w:rsidRPr="00210663" w:rsidRDefault="005253D7" w:rsidP="005253D7">
      <w:pPr>
        <w:jc w:val="both"/>
        <w:rPr>
          <w:rFonts w:ascii="GHEA Grapalat" w:hAnsi="GHEA Grapalat" w:cs="GHEA Grapalat"/>
          <w:lang w:eastAsia="de-DE"/>
        </w:rPr>
      </w:pPr>
    </w:p>
    <w:p w:rsidR="005253D7" w:rsidRPr="00210663" w:rsidRDefault="005253D7" w:rsidP="005253D7">
      <w:pPr>
        <w:jc w:val="both"/>
        <w:rPr>
          <w:rFonts w:ascii="GHEA Grapalat" w:hAnsi="GHEA Grapalat" w:cs="GHEA Grapalat"/>
          <w:lang w:eastAsia="de-DE"/>
        </w:rPr>
      </w:pPr>
      <w:r w:rsidRPr="00210663">
        <w:rPr>
          <w:rFonts w:ascii="GHEA Grapalat" w:hAnsi="GHEA Grapalat" w:cs="GHEA Grapalat"/>
          <w:lang w:eastAsia="de-DE"/>
        </w:rPr>
        <w:t xml:space="preserve">Այն դեպքում, եթե Փոխատուն չի ստացել վճարման հանձնարարականը Փոխառուից՝ համապատասխան փոխառության համար և չի ստացել որևէ առարկություն համապատասխան Փոխառության վճարման մասով Արտահանողից էլ.փոստով 7 օրվա ընթացքում նմանատիպ էլ.նամակ ստանալուց հետո, </w:t>
      </w:r>
      <w:r w:rsidRPr="00210663">
        <w:rPr>
          <w:rFonts w:ascii="GHEA Grapalat" w:hAnsi="GHEA Grapalat" w:cs="GHEA Grapalat"/>
          <w:lang w:val="en-GB" w:eastAsia="de-DE"/>
        </w:rPr>
        <w:t>Փոխառուն</w:t>
      </w:r>
      <w:r w:rsidRPr="00F97473">
        <w:rPr>
          <w:rFonts w:ascii="GHEA Grapalat" w:hAnsi="GHEA Grapalat" w:cs="GHEA Grapalat"/>
          <w:lang w:eastAsia="de-DE"/>
        </w:rPr>
        <w:t xml:space="preserve"> </w:t>
      </w:r>
      <w:r w:rsidRPr="00210663">
        <w:rPr>
          <w:rFonts w:ascii="GHEA Grapalat" w:hAnsi="GHEA Grapalat" w:cs="GHEA Grapalat"/>
          <w:lang w:val="en-GB" w:eastAsia="de-DE"/>
        </w:rPr>
        <w:t>սրանով</w:t>
      </w:r>
      <w:r w:rsidRPr="00F97473">
        <w:rPr>
          <w:rFonts w:ascii="GHEA Grapalat" w:hAnsi="GHEA Grapalat" w:cs="GHEA Grapalat"/>
          <w:lang w:eastAsia="de-DE"/>
        </w:rPr>
        <w:t xml:space="preserve"> </w:t>
      </w:r>
      <w:r w:rsidRPr="00210663">
        <w:rPr>
          <w:rFonts w:ascii="GHEA Grapalat" w:hAnsi="GHEA Grapalat" w:cs="GHEA Grapalat"/>
          <w:lang w:val="en-GB" w:eastAsia="de-DE"/>
        </w:rPr>
        <w:t>անդարձորեն</w:t>
      </w:r>
      <w:r w:rsidRPr="00F97473">
        <w:rPr>
          <w:rFonts w:ascii="GHEA Grapalat" w:hAnsi="GHEA Grapalat" w:cs="GHEA Grapalat"/>
          <w:lang w:eastAsia="de-DE"/>
        </w:rPr>
        <w:t xml:space="preserve"> </w:t>
      </w:r>
      <w:r w:rsidRPr="00210663">
        <w:rPr>
          <w:rFonts w:ascii="GHEA Grapalat" w:hAnsi="GHEA Grapalat" w:cs="GHEA Grapalat"/>
          <w:lang w:val="en-GB" w:eastAsia="de-DE"/>
        </w:rPr>
        <w:t>լիազորում</w:t>
      </w:r>
      <w:r w:rsidRPr="00F97473">
        <w:rPr>
          <w:rFonts w:ascii="GHEA Grapalat" w:hAnsi="GHEA Grapalat" w:cs="GHEA Grapalat"/>
          <w:lang w:eastAsia="de-DE"/>
        </w:rPr>
        <w:t xml:space="preserve"> </w:t>
      </w:r>
      <w:r w:rsidRPr="00210663">
        <w:rPr>
          <w:rFonts w:ascii="GHEA Grapalat" w:hAnsi="GHEA Grapalat" w:cs="GHEA Grapalat"/>
          <w:lang w:val="en-GB" w:eastAsia="de-DE"/>
        </w:rPr>
        <w:t>է</w:t>
      </w:r>
      <w:r w:rsidRPr="00F97473">
        <w:rPr>
          <w:rFonts w:ascii="GHEA Grapalat" w:hAnsi="GHEA Grapalat" w:cs="GHEA Grapalat"/>
          <w:lang w:eastAsia="de-DE"/>
        </w:rPr>
        <w:t xml:space="preserve"> </w:t>
      </w:r>
      <w:r w:rsidRPr="00210663">
        <w:rPr>
          <w:rFonts w:ascii="GHEA Grapalat" w:hAnsi="GHEA Grapalat" w:cs="GHEA Grapalat"/>
          <w:lang w:val="en-GB" w:eastAsia="de-DE"/>
        </w:rPr>
        <w:t>փոխատու</w:t>
      </w:r>
      <w:r w:rsidRPr="00210663">
        <w:rPr>
          <w:rFonts w:ascii="GHEA Grapalat" w:hAnsi="GHEA Grapalat" w:cs="GHEA Grapalat"/>
          <w:lang w:eastAsia="de-DE"/>
        </w:rPr>
        <w:t xml:space="preserve">ին </w:t>
      </w:r>
      <w:r w:rsidRPr="00210663">
        <w:rPr>
          <w:rFonts w:ascii="GHEA Grapalat" w:hAnsi="GHEA Grapalat" w:cs="GHEA Grapalat"/>
          <w:lang w:val="en-GB" w:eastAsia="de-DE"/>
        </w:rPr>
        <w:t>ավտոմատ</w:t>
      </w:r>
      <w:r w:rsidRPr="00210663">
        <w:rPr>
          <w:rFonts w:ascii="GHEA Grapalat" w:hAnsi="GHEA Grapalat" w:cs="GHEA Grapalat"/>
          <w:lang w:eastAsia="de-DE"/>
        </w:rPr>
        <w:t xml:space="preserve">՝ </w:t>
      </w:r>
      <w:r w:rsidRPr="00210663">
        <w:rPr>
          <w:rFonts w:ascii="GHEA Grapalat" w:hAnsi="GHEA Grapalat" w:cs="GHEA Grapalat"/>
          <w:lang w:val="en-GB" w:eastAsia="de-DE"/>
        </w:rPr>
        <w:t>հաջորդ</w:t>
      </w:r>
      <w:r w:rsidRPr="00F97473">
        <w:rPr>
          <w:rFonts w:ascii="GHEA Grapalat" w:hAnsi="GHEA Grapalat" w:cs="GHEA Grapalat"/>
          <w:lang w:eastAsia="de-DE"/>
        </w:rPr>
        <w:t xml:space="preserve"> </w:t>
      </w:r>
      <w:r w:rsidRPr="00210663">
        <w:rPr>
          <w:rFonts w:ascii="GHEA Grapalat" w:hAnsi="GHEA Grapalat" w:cs="GHEA Grapalat"/>
          <w:lang w:val="en-GB" w:eastAsia="de-DE"/>
        </w:rPr>
        <w:t>օրվան</w:t>
      </w:r>
      <w:r w:rsidRPr="00F97473">
        <w:rPr>
          <w:rFonts w:ascii="GHEA Grapalat" w:hAnsi="GHEA Grapalat" w:cs="GHEA Grapalat"/>
          <w:lang w:eastAsia="de-DE"/>
        </w:rPr>
        <w:t xml:space="preserve"> </w:t>
      </w:r>
      <w:r w:rsidRPr="00210663">
        <w:rPr>
          <w:rFonts w:ascii="GHEA Grapalat" w:hAnsi="GHEA Grapalat" w:cs="GHEA Grapalat"/>
          <w:lang w:val="en-GB" w:eastAsia="de-DE"/>
        </w:rPr>
        <w:t>հաջորդող</w:t>
      </w:r>
      <w:r w:rsidRPr="00F97473">
        <w:rPr>
          <w:rFonts w:ascii="GHEA Grapalat" w:hAnsi="GHEA Grapalat" w:cs="GHEA Grapalat"/>
          <w:lang w:eastAsia="de-DE"/>
        </w:rPr>
        <w:t xml:space="preserve"> </w:t>
      </w:r>
      <w:r w:rsidRPr="00210663">
        <w:rPr>
          <w:rFonts w:ascii="GHEA Grapalat" w:hAnsi="GHEA Grapalat" w:cs="GHEA Grapalat"/>
          <w:lang w:val="en-GB" w:eastAsia="de-DE"/>
        </w:rPr>
        <w:t>աշխատանքային</w:t>
      </w:r>
      <w:r w:rsidRPr="00210663">
        <w:rPr>
          <w:rFonts w:ascii="GHEA Grapalat" w:hAnsi="GHEA Grapalat" w:cs="GHEA Grapalat"/>
          <w:lang w:eastAsia="de-DE"/>
        </w:rPr>
        <w:t xml:space="preserve"> 7 (</w:t>
      </w:r>
      <w:r w:rsidRPr="00210663">
        <w:rPr>
          <w:rFonts w:ascii="GHEA Grapalat" w:hAnsi="GHEA Grapalat" w:cs="GHEA Grapalat"/>
          <w:lang w:val="en-GB" w:eastAsia="de-DE"/>
        </w:rPr>
        <w:t>յոթ</w:t>
      </w:r>
      <w:r w:rsidRPr="00210663">
        <w:rPr>
          <w:rFonts w:ascii="GHEA Grapalat" w:hAnsi="GHEA Grapalat" w:cs="GHEA Grapalat"/>
          <w:lang w:eastAsia="de-DE"/>
        </w:rPr>
        <w:t xml:space="preserve">) </w:t>
      </w:r>
      <w:r w:rsidRPr="00210663">
        <w:rPr>
          <w:rFonts w:ascii="GHEA Grapalat" w:hAnsi="GHEA Grapalat" w:cs="GHEA Grapalat"/>
          <w:lang w:val="en-GB" w:eastAsia="de-DE"/>
        </w:rPr>
        <w:t>օրվա</w:t>
      </w:r>
      <w:r w:rsidRPr="00F97473">
        <w:rPr>
          <w:rFonts w:ascii="GHEA Grapalat" w:hAnsi="GHEA Grapalat" w:cs="GHEA Grapalat"/>
          <w:lang w:eastAsia="de-DE"/>
        </w:rPr>
        <w:t xml:space="preserve"> </w:t>
      </w:r>
      <w:r w:rsidRPr="00210663">
        <w:rPr>
          <w:rFonts w:ascii="GHEA Grapalat" w:hAnsi="GHEA Grapalat" w:cs="GHEA Grapalat"/>
          <w:lang w:val="en-GB" w:eastAsia="de-DE"/>
        </w:rPr>
        <w:t>ընթացքում</w:t>
      </w:r>
      <w:r w:rsidRPr="00210663">
        <w:rPr>
          <w:rFonts w:ascii="GHEA Grapalat" w:hAnsi="GHEA Grapalat" w:cs="GHEA Grapalat"/>
          <w:lang w:eastAsia="de-DE"/>
        </w:rPr>
        <w:t xml:space="preserve">, </w:t>
      </w:r>
      <w:r w:rsidRPr="00210663">
        <w:rPr>
          <w:rFonts w:ascii="GHEA Grapalat" w:hAnsi="GHEA Grapalat" w:cs="GHEA Grapalat"/>
          <w:lang w:val="en-GB" w:eastAsia="de-DE"/>
        </w:rPr>
        <w:t>իրականացնել</w:t>
      </w:r>
      <w:r w:rsidRPr="00F97473">
        <w:rPr>
          <w:rFonts w:ascii="GHEA Grapalat" w:hAnsi="GHEA Grapalat" w:cs="GHEA Grapalat"/>
          <w:lang w:eastAsia="de-DE"/>
        </w:rPr>
        <w:t xml:space="preserve"> </w:t>
      </w:r>
      <w:r w:rsidRPr="00210663">
        <w:rPr>
          <w:rFonts w:ascii="GHEA Grapalat" w:hAnsi="GHEA Grapalat" w:cs="GHEA Grapalat"/>
          <w:lang w:val="en-GB" w:eastAsia="de-DE"/>
        </w:rPr>
        <w:t>վճարումը</w:t>
      </w:r>
      <w:r w:rsidRPr="00210663">
        <w:rPr>
          <w:rFonts w:ascii="GHEA Grapalat" w:hAnsi="GHEA Grapalat" w:cs="GHEA Grapalat"/>
          <w:lang w:eastAsia="de-DE"/>
        </w:rPr>
        <w:t xml:space="preserve"> Արտահանողին </w:t>
      </w:r>
      <w:r w:rsidRPr="00210663">
        <w:rPr>
          <w:rFonts w:ascii="GHEA Grapalat" w:hAnsi="GHEA Grapalat" w:cs="GHEA Grapalat"/>
          <w:lang w:val="en-GB" w:eastAsia="de-DE"/>
        </w:rPr>
        <w:t>համապատասխան</w:t>
      </w:r>
      <w:r w:rsidRPr="00F97473">
        <w:rPr>
          <w:rFonts w:ascii="GHEA Grapalat" w:hAnsi="GHEA Grapalat" w:cs="GHEA Grapalat"/>
          <w:lang w:eastAsia="de-DE"/>
        </w:rPr>
        <w:t xml:space="preserve"> </w:t>
      </w:r>
      <w:r w:rsidRPr="00210663">
        <w:rPr>
          <w:rFonts w:ascii="GHEA Grapalat" w:hAnsi="GHEA Grapalat" w:cs="GHEA Grapalat"/>
          <w:lang w:val="en-GB" w:eastAsia="de-DE"/>
        </w:rPr>
        <w:t>փոխառությունը</w:t>
      </w:r>
      <w:r w:rsidRPr="00F97473">
        <w:rPr>
          <w:rFonts w:ascii="GHEA Grapalat" w:hAnsi="GHEA Grapalat" w:cs="GHEA Grapalat"/>
          <w:lang w:eastAsia="de-DE"/>
        </w:rPr>
        <w:t xml:space="preserve"> </w:t>
      </w:r>
      <w:r w:rsidRPr="00210663">
        <w:rPr>
          <w:rFonts w:ascii="GHEA Grapalat" w:hAnsi="GHEA Grapalat" w:cs="GHEA Grapalat"/>
          <w:lang w:val="en-GB" w:eastAsia="de-DE"/>
        </w:rPr>
        <w:t>ստանալու</w:t>
      </w:r>
      <w:r w:rsidRPr="00210663">
        <w:rPr>
          <w:rFonts w:ascii="GHEA Grapalat" w:hAnsi="GHEA Grapalat" w:cs="GHEA Grapalat"/>
          <w:lang w:eastAsia="de-DE"/>
        </w:rPr>
        <w:t xml:space="preserve"> համար:</w:t>
      </w:r>
    </w:p>
    <w:p w:rsidR="005253D7" w:rsidRPr="00210663" w:rsidRDefault="005253D7" w:rsidP="005253D7">
      <w:pPr>
        <w:tabs>
          <w:tab w:val="num" w:pos="1276"/>
        </w:tabs>
        <w:jc w:val="both"/>
        <w:rPr>
          <w:rFonts w:ascii="GHEA Grapalat" w:hAnsi="GHEA Grapalat" w:cs="GHEA Grapalat"/>
          <w:lang w:eastAsia="de-DE"/>
        </w:rPr>
      </w:pPr>
      <w:r w:rsidRPr="00210663">
        <w:rPr>
          <w:rFonts w:ascii="GHEA Grapalat" w:hAnsi="GHEA Grapalat" w:cs="GHEA Grapalat"/>
          <w:lang w:val="en-GB" w:eastAsia="de-DE"/>
        </w:rPr>
        <w:t>Փոխատու</w:t>
      </w:r>
      <w:r w:rsidRPr="00210663">
        <w:rPr>
          <w:rFonts w:ascii="GHEA Grapalat" w:hAnsi="GHEA Grapalat" w:cs="GHEA Grapalat"/>
          <w:lang w:eastAsia="de-DE"/>
        </w:rPr>
        <w:t>ն</w:t>
      </w:r>
      <w:r>
        <w:rPr>
          <w:rFonts w:ascii="GHEA Grapalat" w:hAnsi="GHEA Grapalat" w:cs="GHEA Grapalat"/>
          <w:lang w:eastAsia="de-DE"/>
        </w:rPr>
        <w:t xml:space="preserve"> </w:t>
      </w:r>
      <w:r w:rsidRPr="00210663">
        <w:rPr>
          <w:rFonts w:ascii="GHEA Grapalat" w:hAnsi="GHEA Grapalat" w:cs="GHEA Grapalat"/>
          <w:lang w:eastAsia="de-DE"/>
        </w:rPr>
        <w:t xml:space="preserve">էլեկտրոնային փոստով 3 աշխատանքային օրվա ընթացքում </w:t>
      </w:r>
      <w:r w:rsidRPr="00210663">
        <w:rPr>
          <w:rFonts w:ascii="GHEA Grapalat" w:hAnsi="GHEA Grapalat" w:cs="GHEA Grapalat"/>
          <w:lang w:val="en-GB" w:eastAsia="de-DE"/>
        </w:rPr>
        <w:t>պետք</w:t>
      </w:r>
      <w:r w:rsidRPr="00F97473">
        <w:rPr>
          <w:rFonts w:ascii="GHEA Grapalat" w:hAnsi="GHEA Grapalat" w:cs="GHEA Grapalat"/>
          <w:lang w:eastAsia="de-DE"/>
        </w:rPr>
        <w:t xml:space="preserve"> </w:t>
      </w:r>
      <w:r w:rsidRPr="00210663">
        <w:rPr>
          <w:rFonts w:ascii="GHEA Grapalat" w:hAnsi="GHEA Grapalat" w:cs="GHEA Grapalat"/>
          <w:lang w:val="en-GB" w:eastAsia="de-DE"/>
        </w:rPr>
        <w:t>է</w:t>
      </w:r>
      <w:r w:rsidRPr="00F97473">
        <w:rPr>
          <w:rFonts w:ascii="GHEA Grapalat" w:hAnsi="GHEA Grapalat" w:cs="GHEA Grapalat"/>
          <w:lang w:eastAsia="de-DE"/>
        </w:rPr>
        <w:t xml:space="preserve"> </w:t>
      </w:r>
      <w:r w:rsidRPr="00210663">
        <w:rPr>
          <w:rFonts w:ascii="GHEA Grapalat" w:hAnsi="GHEA Grapalat" w:cs="GHEA Grapalat"/>
          <w:lang w:val="en-GB" w:eastAsia="de-DE"/>
        </w:rPr>
        <w:t>ծանուցի</w:t>
      </w:r>
      <w:r w:rsidRPr="00F97473">
        <w:rPr>
          <w:rFonts w:ascii="GHEA Grapalat" w:hAnsi="GHEA Grapalat" w:cs="GHEA Grapalat"/>
          <w:lang w:eastAsia="de-DE"/>
        </w:rPr>
        <w:t xml:space="preserve"> </w:t>
      </w:r>
      <w:r w:rsidRPr="00210663">
        <w:rPr>
          <w:rFonts w:ascii="GHEA Grapalat" w:hAnsi="GHEA Grapalat" w:cs="GHEA Grapalat"/>
          <w:lang w:eastAsia="de-DE"/>
        </w:rPr>
        <w:t xml:space="preserve">Փոխառուին յուրաքանչյուր փոխառության վճարման մասին: </w:t>
      </w:r>
    </w:p>
    <w:p w:rsidR="005253D7" w:rsidRPr="00210663" w:rsidRDefault="005253D7" w:rsidP="005253D7">
      <w:pPr>
        <w:ind w:left="851" w:hanging="851"/>
        <w:jc w:val="both"/>
        <w:rPr>
          <w:rFonts w:ascii="GHEA Grapalat" w:hAnsi="GHEA Grapalat" w:cs="GHEA Grapalat"/>
          <w:lang w:eastAsia="de-DE"/>
        </w:rPr>
      </w:pPr>
    </w:p>
    <w:p w:rsidR="005253D7" w:rsidRPr="00210663" w:rsidRDefault="005253D7" w:rsidP="005253D7">
      <w:pPr>
        <w:jc w:val="center"/>
        <w:rPr>
          <w:rFonts w:ascii="GHEA Grapalat" w:hAnsi="GHEA Grapalat" w:cs="GHEA Grapalat"/>
          <w:b/>
          <w:lang w:val="it-IT"/>
        </w:rPr>
      </w:pPr>
      <w:r w:rsidRPr="00210663">
        <w:rPr>
          <w:rFonts w:ascii="GHEA Grapalat" w:hAnsi="GHEA Grapalat" w:cs="GHEA Grapalat"/>
          <w:lang w:val="it-IT"/>
        </w:rPr>
        <w:br w:type="page"/>
      </w:r>
      <w:r w:rsidRPr="00210663">
        <w:rPr>
          <w:rFonts w:ascii="GHEA Grapalat" w:hAnsi="GHEA Grapalat" w:cs="GHEA Grapalat"/>
          <w:b/>
          <w:u w:val="single"/>
        </w:rPr>
        <w:lastRenderedPageBreak/>
        <w:t>Հավելված 2</w:t>
      </w:r>
    </w:p>
    <w:p w:rsidR="005253D7" w:rsidRPr="00210663" w:rsidRDefault="005253D7" w:rsidP="005253D7">
      <w:pPr>
        <w:jc w:val="both"/>
        <w:rPr>
          <w:rFonts w:ascii="GHEA Grapalat" w:hAnsi="GHEA Grapalat" w:cs="GHEA Grapalat"/>
          <w:lang w:val="it-IT"/>
        </w:rPr>
      </w:pPr>
    </w:p>
    <w:p w:rsidR="005253D7" w:rsidRPr="00210663" w:rsidRDefault="005253D7" w:rsidP="005253D7">
      <w:pPr>
        <w:jc w:val="center"/>
        <w:rPr>
          <w:rFonts w:ascii="GHEA Grapalat" w:hAnsi="GHEA Grapalat" w:cs="GHEA Grapalat"/>
          <w:b/>
          <w:bCs/>
        </w:rPr>
      </w:pPr>
      <w:r w:rsidRPr="00210663">
        <w:rPr>
          <w:rFonts w:ascii="GHEA Grapalat" w:hAnsi="GHEA Grapalat" w:cs="GHEA Grapalat"/>
          <w:b/>
          <w:bCs/>
        </w:rPr>
        <w:t>Իրա</w:t>
      </w:r>
      <w:r>
        <w:rPr>
          <w:rFonts w:ascii="GHEA Grapalat" w:hAnsi="GHEA Grapalat" w:cs="GHEA Grapalat"/>
          <w:b/>
          <w:bCs/>
        </w:rPr>
        <w:t>վաբանա</w:t>
      </w:r>
      <w:r w:rsidRPr="00210663">
        <w:rPr>
          <w:rFonts w:ascii="GHEA Grapalat" w:hAnsi="GHEA Grapalat" w:cs="GHEA Grapalat"/>
          <w:b/>
          <w:bCs/>
        </w:rPr>
        <w:t>կան Կարծիքի Ձևաչափ</w:t>
      </w:r>
    </w:p>
    <w:p w:rsidR="005253D7" w:rsidRPr="00210663" w:rsidRDefault="005253D7" w:rsidP="005253D7">
      <w:pPr>
        <w:jc w:val="both"/>
        <w:rPr>
          <w:rFonts w:ascii="GHEA Grapalat" w:hAnsi="GHEA Grapalat" w:cs="GHEA Grapalat"/>
          <w:bCs/>
        </w:rPr>
      </w:pPr>
    </w:p>
    <w:p w:rsidR="005253D7" w:rsidRPr="00210663" w:rsidRDefault="005253D7" w:rsidP="005253D7">
      <w:pPr>
        <w:jc w:val="both"/>
        <w:rPr>
          <w:rFonts w:ascii="GHEA Grapalat" w:hAnsi="GHEA Grapalat" w:cs="GHEA Grapalat"/>
          <w:bCs/>
        </w:rPr>
      </w:pPr>
    </w:p>
    <w:p w:rsidR="005253D7" w:rsidRDefault="005253D7" w:rsidP="005253D7">
      <w:pPr>
        <w:tabs>
          <w:tab w:val="left" w:pos="426"/>
        </w:tabs>
        <w:spacing w:line="240" w:lineRule="atLeast"/>
        <w:jc w:val="both"/>
        <w:rPr>
          <w:rFonts w:ascii="GHEA Grapalat" w:hAnsi="GHEA Grapalat" w:cs="GHEA Grapalat"/>
          <w:color w:val="000000"/>
        </w:rPr>
      </w:pPr>
      <w:r w:rsidRPr="00210663">
        <w:rPr>
          <w:rFonts w:ascii="GHEA Grapalat" w:hAnsi="GHEA Grapalat" w:cs="GHEA Grapalat"/>
          <w:color w:val="000000"/>
        </w:rPr>
        <w:t>Ում:</w:t>
      </w:r>
      <w:r w:rsidRPr="00210663">
        <w:rPr>
          <w:rFonts w:ascii="GHEA Grapalat" w:hAnsi="GHEA Grapalat" w:cs="GHEA Grapalat"/>
          <w:color w:val="000000"/>
        </w:rPr>
        <w:tab/>
        <w:t xml:space="preserve"> Erste Bank der oesterreichischen Sparkassen AG , att. Mr. Thomas Oberndorfer, Obere Donaustrasse 21, 1020 Vienna, Austria</w:t>
      </w:r>
    </w:p>
    <w:p w:rsidR="005253D7" w:rsidRPr="00210663" w:rsidRDefault="005253D7" w:rsidP="005253D7">
      <w:pPr>
        <w:tabs>
          <w:tab w:val="left" w:pos="426"/>
        </w:tabs>
        <w:spacing w:line="240" w:lineRule="atLeast"/>
        <w:jc w:val="both"/>
        <w:rPr>
          <w:rFonts w:ascii="GHEA Grapalat" w:hAnsi="GHEA Grapalat" w:cs="GHEA Grapalat"/>
          <w:color w:val="000000"/>
        </w:rPr>
      </w:pPr>
    </w:p>
    <w:p w:rsidR="005253D7" w:rsidRDefault="005253D7" w:rsidP="005253D7">
      <w:pPr>
        <w:tabs>
          <w:tab w:val="left" w:pos="426"/>
        </w:tabs>
        <w:spacing w:line="240" w:lineRule="atLeast"/>
        <w:jc w:val="both"/>
        <w:rPr>
          <w:rFonts w:ascii="GHEA Grapalat" w:hAnsi="GHEA Grapalat" w:cs="GHEA Grapalat"/>
          <w:color w:val="000000"/>
        </w:rPr>
      </w:pPr>
      <w:r w:rsidRPr="00210663">
        <w:rPr>
          <w:rFonts w:ascii="GHEA Grapalat" w:hAnsi="GHEA Grapalat" w:cs="GHEA Grapalat"/>
          <w:color w:val="000000"/>
        </w:rPr>
        <w:t>Հարգելի Տիկնայք/Պարոնայք</w:t>
      </w:r>
    </w:p>
    <w:p w:rsidR="005253D7" w:rsidRPr="00210663" w:rsidRDefault="005253D7" w:rsidP="005253D7">
      <w:pPr>
        <w:tabs>
          <w:tab w:val="left" w:pos="426"/>
        </w:tabs>
        <w:spacing w:line="240" w:lineRule="atLeast"/>
        <w:jc w:val="both"/>
        <w:rPr>
          <w:rFonts w:ascii="GHEA Grapalat" w:hAnsi="GHEA Grapalat" w:cs="GHEA Grapalat"/>
          <w:color w:val="000000"/>
        </w:rPr>
      </w:pPr>
    </w:p>
    <w:p w:rsidR="005253D7" w:rsidRPr="00210663" w:rsidRDefault="005253D7" w:rsidP="005253D7">
      <w:pPr>
        <w:tabs>
          <w:tab w:val="left" w:pos="426"/>
        </w:tabs>
        <w:spacing w:line="240" w:lineRule="atLeast"/>
        <w:jc w:val="both"/>
        <w:rPr>
          <w:rFonts w:ascii="GHEA Grapalat" w:hAnsi="GHEA Grapalat" w:cs="GHEA Grapalat"/>
          <w:b/>
          <w:color w:val="000000"/>
        </w:rPr>
      </w:pPr>
      <w:r>
        <w:rPr>
          <w:rFonts w:ascii="GHEA Grapalat" w:hAnsi="GHEA Grapalat" w:cs="GHEA Grapalat"/>
          <w:b/>
          <w:color w:val="000000"/>
        </w:rPr>
        <w:t>7.000.000</w:t>
      </w:r>
      <w:r w:rsidRPr="00210663">
        <w:rPr>
          <w:rFonts w:ascii="GHEA Grapalat" w:hAnsi="GHEA Grapalat" w:cs="GHEA Grapalat"/>
          <w:b/>
          <w:color w:val="000000"/>
        </w:rPr>
        <w:t xml:space="preserve"> Եվրո գումարի </w:t>
      </w:r>
      <w:r>
        <w:rPr>
          <w:rFonts w:ascii="GHEA Grapalat" w:hAnsi="GHEA Grapalat" w:cs="GHEA Grapalat"/>
          <w:b/>
          <w:color w:val="000000"/>
        </w:rPr>
        <w:t>Արտահանման</w:t>
      </w:r>
      <w:r w:rsidRPr="00210663">
        <w:rPr>
          <w:rFonts w:ascii="GHEA Grapalat" w:hAnsi="GHEA Grapalat" w:cs="GHEA Grapalat"/>
          <w:b/>
          <w:color w:val="000000"/>
        </w:rPr>
        <w:t xml:space="preserve"> վարկային ծրագրի Համաձայնագիր </w:t>
      </w:r>
      <w:r w:rsidRPr="00210663">
        <w:rPr>
          <w:rFonts w:ascii="GHEA Grapalat" w:hAnsi="GHEA Grapalat" w:cs="GHEA Grapalat"/>
          <w:b/>
        </w:rPr>
        <w:t>(այսուհետ՝ Համաձայնագիր)</w:t>
      </w:r>
    </w:p>
    <w:p w:rsidR="005253D7" w:rsidRDefault="005253D7" w:rsidP="005253D7">
      <w:pPr>
        <w:tabs>
          <w:tab w:val="left" w:pos="426"/>
        </w:tabs>
        <w:spacing w:line="240" w:lineRule="atLeast"/>
        <w:jc w:val="both"/>
        <w:rPr>
          <w:rFonts w:ascii="GHEA Grapalat" w:hAnsi="GHEA Grapalat" w:cs="GHEA Grapalat"/>
          <w:color w:val="000000"/>
        </w:rPr>
      </w:pPr>
      <w:r>
        <w:rPr>
          <w:rFonts w:ascii="GHEA Grapalat" w:hAnsi="GHEA Grapalat" w:cs="GHEA Grapalat"/>
          <w:color w:val="000000"/>
        </w:rPr>
        <w:t>Հղում ենք կատարում</w:t>
      </w:r>
      <w:r w:rsidRPr="00210663">
        <w:rPr>
          <w:rFonts w:ascii="GHEA Grapalat" w:hAnsi="GHEA Grapalat" w:cs="GHEA Grapalat"/>
          <w:color w:val="000000"/>
        </w:rPr>
        <w:t xml:space="preserve"> Հայաստանի Հանրապետության</w:t>
      </w:r>
      <w:r>
        <w:rPr>
          <w:rFonts w:ascii="GHEA Grapalat" w:hAnsi="GHEA Grapalat" w:cs="GHEA Grapalat"/>
          <w:color w:val="000000"/>
        </w:rPr>
        <w:t>, ի դեմս</w:t>
      </w:r>
      <w:r w:rsidRPr="00210663">
        <w:rPr>
          <w:rFonts w:ascii="GHEA Grapalat" w:hAnsi="GHEA Grapalat" w:cs="GHEA Grapalat"/>
          <w:color w:val="000000"/>
        </w:rPr>
        <w:t xml:space="preserve"> Ֆինանսների նախարարության (Այսուհետ՝ Փոխառու) և Erste Bank der oesterreichischen Sparkassen AG, Vienna (Այսուհետ՝ Փոխատու) միջև կնքված </w:t>
      </w:r>
      <w:r>
        <w:rPr>
          <w:rFonts w:ascii="GHEA Grapalat" w:hAnsi="GHEA Grapalat" w:cs="GHEA Grapalat"/>
          <w:color w:val="000000"/>
        </w:rPr>
        <w:t>Համաձայնագրին</w:t>
      </w:r>
      <w:r w:rsidRPr="00210663">
        <w:rPr>
          <w:rFonts w:ascii="GHEA Grapalat" w:hAnsi="GHEA Grapalat" w:cs="GHEA Grapalat"/>
          <w:color w:val="000000"/>
        </w:rPr>
        <w:t>, թվագրված</w:t>
      </w:r>
      <w:r w:rsidRPr="00210663">
        <w:rPr>
          <w:rFonts w:ascii="GHEA Grapalat" w:hAnsi="GHEA Grapalat" w:cs="GHEA Grapalat"/>
          <w:color w:val="000000"/>
          <w:highlight w:val="yellow"/>
        </w:rPr>
        <w:t xml:space="preserve"> [</w:t>
      </w:r>
      <w:r w:rsidRPr="00210663">
        <w:rPr>
          <w:rFonts w:ascii="GHEA Grapalat" w:hAnsi="GHEA Grapalat" w:cs="GHEA Grapalat"/>
          <w:i/>
          <w:color w:val="000000"/>
          <w:highlight w:val="yellow"/>
        </w:rPr>
        <w:t>ամիս/ամսաթիվ</w:t>
      </w:r>
      <w:r w:rsidRPr="00210663">
        <w:rPr>
          <w:rFonts w:ascii="GHEA Grapalat" w:hAnsi="GHEA Grapalat" w:cs="GHEA Grapalat"/>
          <w:color w:val="000000"/>
          <w:highlight w:val="yellow"/>
        </w:rPr>
        <w:t>]</w:t>
      </w:r>
      <w:r w:rsidRPr="00210663">
        <w:rPr>
          <w:rFonts w:ascii="GHEA Grapalat" w:hAnsi="GHEA Grapalat" w:cs="GHEA Grapalat"/>
          <w:color w:val="000000"/>
        </w:rPr>
        <w:t xml:space="preserve"> և առնչվո</w:t>
      </w:r>
      <w:r>
        <w:rPr>
          <w:rFonts w:ascii="GHEA Grapalat" w:hAnsi="GHEA Grapalat" w:cs="GHEA Grapalat"/>
          <w:color w:val="000000"/>
        </w:rPr>
        <w:t>ւմ է</w:t>
      </w:r>
      <w:r w:rsidRPr="00210663">
        <w:rPr>
          <w:rFonts w:ascii="GHEA Grapalat" w:hAnsi="GHEA Grapalat" w:cs="GHEA Grapalat"/>
          <w:color w:val="000000"/>
        </w:rPr>
        <w:t xml:space="preserve"> </w:t>
      </w:r>
      <w:r>
        <w:rPr>
          <w:rFonts w:ascii="GHEA Grapalat" w:hAnsi="GHEA Grapalat" w:cs="GHEA Grapalat"/>
          <w:b/>
          <w:color w:val="000000"/>
        </w:rPr>
        <w:t>Արտոնյալ</w:t>
      </w:r>
      <w:r w:rsidRPr="00210663">
        <w:rPr>
          <w:rFonts w:ascii="GHEA Grapalat" w:hAnsi="GHEA Grapalat" w:cs="GHEA Grapalat"/>
          <w:b/>
          <w:color w:val="000000"/>
        </w:rPr>
        <w:t xml:space="preserve"> վարկային </w:t>
      </w:r>
      <w:r>
        <w:rPr>
          <w:rFonts w:ascii="GHEA Grapalat" w:hAnsi="GHEA Grapalat" w:cs="GHEA Grapalat"/>
          <w:b/>
          <w:color w:val="000000"/>
        </w:rPr>
        <w:t>համաձայնագրին</w:t>
      </w:r>
      <w:r w:rsidRPr="00210663">
        <w:rPr>
          <w:rFonts w:ascii="GHEA Grapalat" w:hAnsi="GHEA Grapalat" w:cs="GHEA Grapalat"/>
          <w:b/>
          <w:color w:val="000000"/>
        </w:rPr>
        <w:t xml:space="preserve">, որի նկատմամբ </w:t>
      </w:r>
      <w:r w:rsidRPr="00210663">
        <w:rPr>
          <w:rFonts w:ascii="GHEA Grapalat" w:hAnsi="GHEA Grapalat" w:cs="GHEA Grapalat"/>
          <w:color w:val="000000"/>
          <w:lang w:val="en-GB"/>
        </w:rPr>
        <w:t>Համաձայնագրով</w:t>
      </w:r>
      <w:r w:rsidRPr="00210663">
        <w:rPr>
          <w:rFonts w:ascii="GHEA Grapalat" w:hAnsi="GHEA Grapalat" w:cs="GHEA Grapalat"/>
          <w:color w:val="000000"/>
        </w:rPr>
        <w:t xml:space="preserve"> </w:t>
      </w:r>
      <w:r>
        <w:rPr>
          <w:rFonts w:ascii="GHEA Grapalat" w:hAnsi="GHEA Grapalat" w:cs="GHEA Grapalat"/>
          <w:color w:val="000000"/>
          <w:lang w:val="en-GB"/>
        </w:rPr>
        <w:t>սահմանված</w:t>
      </w:r>
      <w:r w:rsidRPr="00210663">
        <w:rPr>
          <w:rFonts w:ascii="GHEA Grapalat" w:hAnsi="GHEA Grapalat" w:cs="GHEA Grapalat"/>
          <w:color w:val="000000"/>
        </w:rPr>
        <w:t xml:space="preserve"> </w:t>
      </w:r>
      <w:r>
        <w:rPr>
          <w:rFonts w:ascii="GHEA Grapalat" w:hAnsi="GHEA Grapalat" w:cs="GHEA Grapalat"/>
          <w:color w:val="000000"/>
        </w:rPr>
        <w:t>բ</w:t>
      </w:r>
      <w:r w:rsidRPr="00210663">
        <w:rPr>
          <w:rFonts w:ascii="GHEA Grapalat" w:hAnsi="GHEA Grapalat" w:cs="GHEA Grapalat"/>
          <w:color w:val="000000"/>
          <w:lang w:val="en-GB"/>
        </w:rPr>
        <w:t>ոլոր</w:t>
      </w:r>
      <w:r>
        <w:rPr>
          <w:rFonts w:ascii="GHEA Grapalat" w:hAnsi="GHEA Grapalat" w:cs="GHEA Grapalat"/>
          <w:color w:val="000000"/>
        </w:rPr>
        <w:t xml:space="preserve"> </w:t>
      </w:r>
      <w:r w:rsidRPr="00210663">
        <w:rPr>
          <w:rFonts w:ascii="GHEA Grapalat" w:hAnsi="GHEA Grapalat" w:cs="GHEA Grapalat"/>
          <w:color w:val="000000"/>
          <w:lang w:val="en-GB"/>
        </w:rPr>
        <w:t>արտահայտությունները</w:t>
      </w:r>
      <w:r w:rsidRPr="00210663">
        <w:rPr>
          <w:rFonts w:ascii="GHEA Grapalat" w:hAnsi="GHEA Grapalat" w:cs="GHEA Grapalat"/>
          <w:color w:val="000000"/>
        </w:rPr>
        <w:t xml:space="preserve"> </w:t>
      </w:r>
      <w:r>
        <w:rPr>
          <w:rFonts w:ascii="GHEA Grapalat" w:hAnsi="GHEA Grapalat" w:cs="GHEA Grapalat"/>
          <w:color w:val="000000"/>
          <w:lang w:val="en-GB"/>
        </w:rPr>
        <w:t>իրավաբանական</w:t>
      </w:r>
      <w:r w:rsidRPr="0052567C">
        <w:rPr>
          <w:rFonts w:ascii="GHEA Grapalat" w:hAnsi="GHEA Grapalat" w:cs="GHEA Grapalat"/>
          <w:color w:val="000000"/>
        </w:rPr>
        <w:t xml:space="preserve"> </w:t>
      </w:r>
      <w:r>
        <w:rPr>
          <w:rFonts w:ascii="GHEA Grapalat" w:hAnsi="GHEA Grapalat" w:cs="GHEA Grapalat"/>
          <w:color w:val="000000"/>
          <w:lang w:val="en-GB"/>
        </w:rPr>
        <w:t>կարծիքում</w:t>
      </w:r>
      <w:r w:rsidRPr="00210663">
        <w:rPr>
          <w:rFonts w:ascii="GHEA Grapalat" w:hAnsi="GHEA Grapalat" w:cs="GHEA Grapalat"/>
          <w:color w:val="000000"/>
        </w:rPr>
        <w:t xml:space="preserve"> </w:t>
      </w:r>
      <w:r w:rsidRPr="00210663">
        <w:rPr>
          <w:rFonts w:ascii="GHEA Grapalat" w:hAnsi="GHEA Grapalat" w:cs="GHEA Grapalat"/>
          <w:color w:val="000000"/>
          <w:lang w:val="en-GB"/>
        </w:rPr>
        <w:t>ունեն</w:t>
      </w:r>
      <w:r w:rsidRPr="00210663">
        <w:rPr>
          <w:rFonts w:ascii="GHEA Grapalat" w:hAnsi="GHEA Grapalat" w:cs="GHEA Grapalat"/>
          <w:color w:val="000000"/>
        </w:rPr>
        <w:t xml:space="preserve"> </w:t>
      </w:r>
      <w:r w:rsidRPr="00210663">
        <w:rPr>
          <w:rFonts w:ascii="GHEA Grapalat" w:hAnsi="GHEA Grapalat" w:cs="GHEA Grapalat"/>
          <w:color w:val="000000"/>
          <w:lang w:val="en-GB"/>
        </w:rPr>
        <w:t>նույն</w:t>
      </w:r>
      <w:r w:rsidRPr="00210663">
        <w:rPr>
          <w:rFonts w:ascii="GHEA Grapalat" w:hAnsi="GHEA Grapalat" w:cs="GHEA Grapalat"/>
          <w:color w:val="000000"/>
        </w:rPr>
        <w:t xml:space="preserve"> </w:t>
      </w:r>
      <w:r w:rsidRPr="00210663">
        <w:rPr>
          <w:rFonts w:ascii="GHEA Grapalat" w:hAnsi="GHEA Grapalat" w:cs="GHEA Grapalat"/>
          <w:color w:val="000000"/>
          <w:lang w:val="en-GB"/>
        </w:rPr>
        <w:t>իմաստները</w:t>
      </w:r>
      <w:r w:rsidRPr="00210663">
        <w:rPr>
          <w:rFonts w:ascii="GHEA Grapalat" w:hAnsi="GHEA Grapalat" w:cs="GHEA Grapalat"/>
          <w:color w:val="000000"/>
        </w:rPr>
        <w:t>.</w:t>
      </w:r>
    </w:p>
    <w:p w:rsidR="005253D7" w:rsidRPr="00210663" w:rsidRDefault="005253D7" w:rsidP="005253D7">
      <w:pPr>
        <w:tabs>
          <w:tab w:val="left" w:pos="426"/>
        </w:tabs>
        <w:spacing w:line="240" w:lineRule="atLeast"/>
        <w:jc w:val="both"/>
        <w:rPr>
          <w:rFonts w:ascii="GHEA Grapalat" w:hAnsi="GHEA Grapalat" w:cs="GHEA Grapalat"/>
          <w:color w:val="000000"/>
        </w:rPr>
      </w:pPr>
    </w:p>
    <w:p w:rsidR="005253D7" w:rsidRPr="00210663" w:rsidRDefault="005253D7" w:rsidP="005253D7">
      <w:pPr>
        <w:tabs>
          <w:tab w:val="left" w:pos="426"/>
        </w:tabs>
        <w:spacing w:line="240" w:lineRule="atLeast"/>
        <w:jc w:val="both"/>
        <w:rPr>
          <w:rFonts w:ascii="GHEA Grapalat" w:hAnsi="GHEA Grapalat" w:cs="GHEA Grapalat"/>
          <w:color w:val="000000"/>
        </w:rPr>
      </w:pPr>
      <w:r w:rsidRPr="00210663">
        <w:rPr>
          <w:rFonts w:ascii="GHEA Grapalat" w:hAnsi="GHEA Grapalat" w:cs="GHEA Grapalat"/>
          <w:color w:val="000000"/>
        </w:rPr>
        <w:t xml:space="preserve">Մենք ուսումնասիրել ենք </w:t>
      </w:r>
      <w:r>
        <w:rPr>
          <w:rFonts w:ascii="GHEA Grapalat" w:hAnsi="GHEA Grapalat" w:cs="GHEA Grapalat"/>
          <w:color w:val="000000"/>
        </w:rPr>
        <w:t xml:space="preserve">հետևյալ փաստաթղթերի </w:t>
      </w:r>
      <w:r w:rsidRPr="00210663">
        <w:rPr>
          <w:rFonts w:ascii="GHEA Grapalat" w:hAnsi="GHEA Grapalat" w:cs="GHEA Grapalat"/>
          <w:color w:val="000000"/>
        </w:rPr>
        <w:t>բնօրինակները և պատճեները</w:t>
      </w:r>
      <w:r>
        <w:rPr>
          <w:rFonts w:ascii="GHEA Grapalat" w:hAnsi="GHEA Grapalat" w:cs="GHEA Grapalat"/>
          <w:color w:val="000000"/>
        </w:rPr>
        <w:t>` վավերացված մեր կողմից ընդունելի ձևով</w:t>
      </w:r>
      <w:r w:rsidRPr="00210663">
        <w:rPr>
          <w:rFonts w:ascii="GHEA Grapalat" w:hAnsi="GHEA Grapalat" w:cs="GHEA Grapalat"/>
          <w:color w:val="000000"/>
        </w:rPr>
        <w:t>՝</w:t>
      </w:r>
    </w:p>
    <w:p w:rsidR="005253D7" w:rsidRPr="00210663" w:rsidRDefault="005253D7" w:rsidP="005253D7">
      <w:pPr>
        <w:numPr>
          <w:ilvl w:val="0"/>
          <w:numId w:val="15"/>
        </w:numPr>
        <w:spacing w:after="120"/>
        <w:jc w:val="both"/>
        <w:rPr>
          <w:rFonts w:ascii="GHEA Grapalat" w:hAnsi="GHEA Grapalat" w:cs="GHEA Grapalat"/>
          <w:lang w:val="en-GB"/>
        </w:rPr>
      </w:pPr>
      <w:r w:rsidRPr="00210663">
        <w:rPr>
          <w:rFonts w:ascii="GHEA Grapalat" w:hAnsi="GHEA Grapalat" w:cs="GHEA Grapalat"/>
        </w:rPr>
        <w:t>Համաձայնագիր</w:t>
      </w:r>
      <w:r w:rsidRPr="00210663">
        <w:rPr>
          <w:rFonts w:ascii="GHEA Grapalat" w:hAnsi="GHEA Grapalat" w:cs="GHEA Grapalat"/>
          <w:lang w:val="en-GB"/>
        </w:rPr>
        <w:t>;</w:t>
      </w:r>
    </w:p>
    <w:p w:rsidR="005253D7" w:rsidRPr="00210663" w:rsidRDefault="005253D7" w:rsidP="005253D7">
      <w:pPr>
        <w:numPr>
          <w:ilvl w:val="0"/>
          <w:numId w:val="15"/>
        </w:numPr>
        <w:spacing w:after="120"/>
        <w:jc w:val="both"/>
        <w:rPr>
          <w:rFonts w:ascii="GHEA Grapalat" w:hAnsi="GHEA Grapalat" w:cs="GHEA Grapalat"/>
          <w:lang w:val="en-GB"/>
        </w:rPr>
      </w:pPr>
      <w:r w:rsidRPr="00210663">
        <w:rPr>
          <w:rFonts w:ascii="GHEA Grapalat" w:hAnsi="GHEA Grapalat" w:cs="GHEA Grapalat"/>
        </w:rPr>
        <w:t>Համաձայնագիրը</w:t>
      </w:r>
      <w:r w:rsidRPr="00210663">
        <w:rPr>
          <w:rFonts w:ascii="GHEA Grapalat" w:hAnsi="GHEA Grapalat" w:cs="GHEA Grapalat"/>
          <w:lang w:val="en-GB"/>
        </w:rPr>
        <w:t xml:space="preserve"> </w:t>
      </w:r>
      <w:r w:rsidRPr="00210663">
        <w:rPr>
          <w:rFonts w:ascii="GHEA Grapalat" w:hAnsi="GHEA Grapalat" w:cs="GHEA Grapalat"/>
        </w:rPr>
        <w:t>հաստատող</w:t>
      </w:r>
      <w:r w:rsidRPr="00976030">
        <w:rPr>
          <w:rFonts w:ascii="GHEA Grapalat" w:hAnsi="GHEA Grapalat" w:cs="GHEA Grapalat"/>
          <w:lang w:val="en-GB"/>
        </w:rPr>
        <w:t xml:space="preserve"> </w:t>
      </w:r>
      <w:r w:rsidRPr="00210663">
        <w:rPr>
          <w:rFonts w:ascii="GHEA Grapalat" w:hAnsi="GHEA Grapalat" w:cs="GHEA Grapalat"/>
        </w:rPr>
        <w:t>Փոխառուի</w:t>
      </w:r>
      <w:r w:rsidRPr="00210663">
        <w:rPr>
          <w:rFonts w:ascii="GHEA Grapalat" w:hAnsi="GHEA Grapalat" w:cs="GHEA Grapalat"/>
          <w:lang w:val="en-GB"/>
        </w:rPr>
        <w:t xml:space="preserve"> </w:t>
      </w:r>
      <w:r w:rsidRPr="00210663">
        <w:rPr>
          <w:rFonts w:ascii="GHEA Grapalat" w:hAnsi="GHEA Grapalat" w:cs="GHEA Grapalat"/>
        </w:rPr>
        <w:t>Լիազորված</w:t>
      </w:r>
      <w:r w:rsidRPr="00210663">
        <w:rPr>
          <w:rFonts w:ascii="GHEA Grapalat" w:hAnsi="GHEA Grapalat" w:cs="GHEA Grapalat"/>
          <w:lang w:val="en-GB"/>
        </w:rPr>
        <w:t xml:space="preserve"> </w:t>
      </w:r>
      <w:r w:rsidRPr="00210663">
        <w:rPr>
          <w:rFonts w:ascii="GHEA Grapalat" w:hAnsi="GHEA Grapalat" w:cs="GHEA Grapalat"/>
        </w:rPr>
        <w:t>մարմնի</w:t>
      </w:r>
      <w:r w:rsidRPr="00210663">
        <w:rPr>
          <w:rFonts w:ascii="GHEA Grapalat" w:hAnsi="GHEA Grapalat" w:cs="GHEA Grapalat"/>
          <w:lang w:val="en-GB"/>
        </w:rPr>
        <w:t xml:space="preserve"> </w:t>
      </w:r>
      <w:r w:rsidRPr="00210663">
        <w:rPr>
          <w:rFonts w:ascii="GHEA Grapalat" w:hAnsi="GHEA Grapalat" w:cs="GHEA Grapalat"/>
        </w:rPr>
        <w:t>որոշումները</w:t>
      </w:r>
      <w:r>
        <w:rPr>
          <w:rFonts w:ascii="GHEA Grapalat" w:hAnsi="GHEA Grapalat" w:cs="GHEA Grapalat"/>
          <w:lang w:val="en-GB"/>
        </w:rPr>
        <w:t>;</w:t>
      </w:r>
      <w:r w:rsidRPr="00210663">
        <w:rPr>
          <w:rFonts w:ascii="GHEA Grapalat" w:hAnsi="GHEA Grapalat" w:cs="GHEA Grapalat"/>
          <w:lang w:val="en-GB"/>
        </w:rPr>
        <w:t xml:space="preserve">  </w:t>
      </w:r>
    </w:p>
    <w:p w:rsidR="005253D7" w:rsidRPr="00210663" w:rsidRDefault="005253D7" w:rsidP="005253D7">
      <w:pPr>
        <w:numPr>
          <w:ilvl w:val="0"/>
          <w:numId w:val="15"/>
        </w:numPr>
        <w:spacing w:after="120"/>
        <w:jc w:val="both"/>
        <w:rPr>
          <w:rFonts w:ascii="GHEA Grapalat" w:hAnsi="GHEA Grapalat" w:cs="GHEA Grapalat"/>
          <w:lang w:val="en-GB"/>
        </w:rPr>
      </w:pPr>
      <w:r w:rsidRPr="00210663">
        <w:rPr>
          <w:rFonts w:ascii="GHEA Grapalat" w:hAnsi="GHEA Grapalat" w:cs="GHEA Grapalat"/>
          <w:color w:val="000000"/>
          <w:highlight w:val="yellow"/>
          <w:lang w:val="en-GB"/>
        </w:rPr>
        <w:t>[</w:t>
      </w:r>
      <w:r w:rsidRPr="00210663">
        <w:rPr>
          <w:rFonts w:ascii="GHEA Grapalat" w:hAnsi="GHEA Grapalat" w:cs="GHEA Grapalat"/>
          <w:i/>
          <w:color w:val="000000"/>
          <w:highlight w:val="yellow"/>
        </w:rPr>
        <w:t>տեղադրեք</w:t>
      </w:r>
      <w:r w:rsidRPr="00210663">
        <w:rPr>
          <w:rFonts w:ascii="GHEA Grapalat" w:hAnsi="GHEA Grapalat" w:cs="GHEA Grapalat"/>
          <w:i/>
          <w:color w:val="000000"/>
          <w:highlight w:val="yellow"/>
          <w:lang w:val="en-GB"/>
        </w:rPr>
        <w:t xml:space="preserve"> </w:t>
      </w:r>
      <w:r w:rsidRPr="00210663">
        <w:rPr>
          <w:rFonts w:ascii="GHEA Grapalat" w:hAnsi="GHEA Grapalat" w:cs="GHEA Grapalat"/>
          <w:i/>
          <w:color w:val="000000"/>
          <w:highlight w:val="yellow"/>
        </w:rPr>
        <w:t>որևէ</w:t>
      </w:r>
      <w:r w:rsidRPr="00C93193">
        <w:rPr>
          <w:rFonts w:ascii="GHEA Grapalat" w:hAnsi="GHEA Grapalat" w:cs="GHEA Grapalat"/>
          <w:i/>
          <w:color w:val="000000"/>
          <w:highlight w:val="yellow"/>
          <w:lang w:val="en-GB"/>
        </w:rPr>
        <w:t xml:space="preserve"> </w:t>
      </w:r>
      <w:r w:rsidRPr="00210663">
        <w:rPr>
          <w:rFonts w:ascii="GHEA Grapalat" w:hAnsi="GHEA Grapalat" w:cs="GHEA Grapalat"/>
          <w:i/>
          <w:color w:val="000000"/>
          <w:highlight w:val="yellow"/>
        </w:rPr>
        <w:t>այլ</w:t>
      </w:r>
      <w:r w:rsidRPr="00210663">
        <w:rPr>
          <w:rFonts w:ascii="GHEA Grapalat" w:hAnsi="GHEA Grapalat" w:cs="GHEA Grapalat"/>
          <w:i/>
          <w:color w:val="000000"/>
          <w:highlight w:val="yellow"/>
          <w:lang w:val="en-GB"/>
        </w:rPr>
        <w:t xml:space="preserve"> </w:t>
      </w:r>
      <w:r w:rsidRPr="00210663">
        <w:rPr>
          <w:rFonts w:ascii="GHEA Grapalat" w:hAnsi="GHEA Grapalat" w:cs="GHEA Grapalat"/>
          <w:i/>
          <w:color w:val="000000"/>
          <w:highlight w:val="yellow"/>
        </w:rPr>
        <w:t>կապակցված</w:t>
      </w:r>
      <w:r w:rsidRPr="00210663">
        <w:rPr>
          <w:rFonts w:ascii="GHEA Grapalat" w:hAnsi="GHEA Grapalat" w:cs="GHEA Grapalat"/>
          <w:i/>
          <w:color w:val="000000"/>
          <w:highlight w:val="yellow"/>
          <w:lang w:val="en-GB"/>
        </w:rPr>
        <w:t xml:space="preserve"> </w:t>
      </w:r>
      <w:r w:rsidRPr="00210663">
        <w:rPr>
          <w:rFonts w:ascii="GHEA Grapalat" w:hAnsi="GHEA Grapalat" w:cs="GHEA Grapalat"/>
          <w:i/>
          <w:color w:val="000000"/>
          <w:highlight w:val="yellow"/>
        </w:rPr>
        <w:t>փաստաթուղթ</w:t>
      </w:r>
      <w:r w:rsidRPr="00210663">
        <w:rPr>
          <w:rFonts w:ascii="GHEA Grapalat" w:hAnsi="GHEA Grapalat" w:cs="GHEA Grapalat"/>
          <w:i/>
          <w:color w:val="000000"/>
          <w:highlight w:val="yellow"/>
          <w:lang w:val="en-GB"/>
        </w:rPr>
        <w:t xml:space="preserve">, </w:t>
      </w:r>
      <w:r w:rsidRPr="00210663">
        <w:rPr>
          <w:rFonts w:ascii="GHEA Grapalat" w:hAnsi="GHEA Grapalat" w:cs="GHEA Grapalat"/>
          <w:i/>
          <w:color w:val="000000"/>
          <w:highlight w:val="yellow"/>
        </w:rPr>
        <w:t>եթե</w:t>
      </w:r>
      <w:r w:rsidRPr="00210663">
        <w:rPr>
          <w:rFonts w:ascii="GHEA Grapalat" w:hAnsi="GHEA Grapalat" w:cs="GHEA Grapalat"/>
          <w:i/>
          <w:color w:val="000000"/>
          <w:highlight w:val="yellow"/>
          <w:lang w:val="en-GB"/>
        </w:rPr>
        <w:t xml:space="preserve"> </w:t>
      </w:r>
      <w:r w:rsidRPr="00210663">
        <w:rPr>
          <w:rFonts w:ascii="GHEA Grapalat" w:hAnsi="GHEA Grapalat" w:cs="GHEA Grapalat"/>
          <w:i/>
          <w:color w:val="000000"/>
          <w:highlight w:val="yellow"/>
        </w:rPr>
        <w:t>այդպիսիք</w:t>
      </w:r>
      <w:r w:rsidRPr="00210663">
        <w:rPr>
          <w:rFonts w:ascii="GHEA Grapalat" w:hAnsi="GHEA Grapalat" w:cs="GHEA Grapalat"/>
          <w:i/>
          <w:color w:val="000000"/>
          <w:highlight w:val="yellow"/>
          <w:lang w:val="en-GB"/>
        </w:rPr>
        <w:t xml:space="preserve"> </w:t>
      </w:r>
      <w:r w:rsidRPr="00210663">
        <w:rPr>
          <w:rFonts w:ascii="GHEA Grapalat" w:hAnsi="GHEA Grapalat" w:cs="GHEA Grapalat"/>
          <w:i/>
          <w:color w:val="000000"/>
          <w:highlight w:val="yellow"/>
        </w:rPr>
        <w:t>կան</w:t>
      </w:r>
      <w:r w:rsidRPr="00210663">
        <w:rPr>
          <w:rFonts w:ascii="GHEA Grapalat" w:hAnsi="GHEA Grapalat" w:cs="GHEA Grapalat"/>
          <w:color w:val="000000"/>
          <w:highlight w:val="yellow"/>
          <w:lang w:val="en-GB"/>
        </w:rPr>
        <w:t>]</w:t>
      </w:r>
      <w:r w:rsidRPr="00210663">
        <w:rPr>
          <w:rFonts w:ascii="GHEA Grapalat" w:hAnsi="GHEA Grapalat" w:cs="GHEA Grapalat"/>
          <w:color w:val="000000"/>
          <w:lang w:val="en-GB"/>
        </w:rPr>
        <w:t>.</w:t>
      </w:r>
    </w:p>
    <w:p w:rsidR="005253D7" w:rsidRPr="00210663" w:rsidRDefault="005253D7" w:rsidP="005253D7">
      <w:pPr>
        <w:tabs>
          <w:tab w:val="left" w:pos="426"/>
        </w:tabs>
        <w:spacing w:line="240" w:lineRule="atLeast"/>
        <w:jc w:val="both"/>
        <w:rPr>
          <w:rFonts w:ascii="GHEA Grapalat" w:hAnsi="GHEA Grapalat" w:cs="GHEA Grapalat"/>
          <w:color w:val="000000"/>
          <w:lang w:val="en-GB"/>
        </w:rPr>
      </w:pPr>
    </w:p>
    <w:p w:rsidR="005253D7" w:rsidRDefault="005253D7" w:rsidP="005253D7">
      <w:pPr>
        <w:tabs>
          <w:tab w:val="left" w:pos="426"/>
        </w:tabs>
        <w:spacing w:line="240" w:lineRule="atLeast"/>
        <w:jc w:val="both"/>
        <w:rPr>
          <w:rFonts w:ascii="GHEA Grapalat" w:hAnsi="GHEA Grapalat" w:cs="GHEA Grapalat"/>
          <w:color w:val="000000"/>
          <w:lang w:val="en-GB"/>
        </w:rPr>
      </w:pPr>
      <w:r w:rsidRPr="00210663">
        <w:rPr>
          <w:rFonts w:ascii="GHEA Grapalat" w:hAnsi="GHEA Grapalat" w:cs="GHEA Grapalat"/>
          <w:color w:val="000000"/>
        </w:rPr>
        <w:t>Մենք</w:t>
      </w:r>
      <w:r w:rsidRPr="00210663">
        <w:rPr>
          <w:rFonts w:ascii="GHEA Grapalat" w:hAnsi="GHEA Grapalat" w:cs="GHEA Grapalat"/>
          <w:color w:val="000000"/>
          <w:lang w:val="en-GB"/>
        </w:rPr>
        <w:t xml:space="preserve"> </w:t>
      </w:r>
      <w:r w:rsidRPr="00210663">
        <w:rPr>
          <w:rFonts w:ascii="GHEA Grapalat" w:hAnsi="GHEA Grapalat" w:cs="GHEA Grapalat"/>
          <w:color w:val="000000"/>
        </w:rPr>
        <w:t>արել</w:t>
      </w:r>
      <w:r w:rsidRPr="00210663">
        <w:rPr>
          <w:rFonts w:ascii="GHEA Grapalat" w:hAnsi="GHEA Grapalat" w:cs="GHEA Grapalat"/>
          <w:color w:val="000000"/>
          <w:lang w:val="en-GB"/>
        </w:rPr>
        <w:t xml:space="preserve"> </w:t>
      </w:r>
      <w:r w:rsidRPr="00210663">
        <w:rPr>
          <w:rFonts w:ascii="GHEA Grapalat" w:hAnsi="GHEA Grapalat" w:cs="GHEA Grapalat"/>
          <w:color w:val="000000"/>
        </w:rPr>
        <w:t>ենք</w:t>
      </w:r>
      <w:r w:rsidRPr="00210663">
        <w:rPr>
          <w:rFonts w:ascii="GHEA Grapalat" w:hAnsi="GHEA Grapalat" w:cs="GHEA Grapalat"/>
          <w:color w:val="000000"/>
          <w:lang w:val="en-GB"/>
        </w:rPr>
        <w:t xml:space="preserve"> </w:t>
      </w:r>
      <w:r w:rsidRPr="00210663">
        <w:rPr>
          <w:rFonts w:ascii="GHEA Grapalat" w:hAnsi="GHEA Grapalat" w:cs="GHEA Grapalat"/>
          <w:color w:val="000000"/>
        </w:rPr>
        <w:t>նմանատիպ</w:t>
      </w:r>
      <w:r w:rsidRPr="00210663">
        <w:rPr>
          <w:rFonts w:ascii="GHEA Grapalat" w:hAnsi="GHEA Grapalat" w:cs="GHEA Grapalat"/>
          <w:color w:val="000000"/>
          <w:lang w:val="en-GB"/>
        </w:rPr>
        <w:t xml:space="preserve"> </w:t>
      </w:r>
      <w:r w:rsidRPr="00210663">
        <w:rPr>
          <w:rFonts w:ascii="GHEA Grapalat" w:hAnsi="GHEA Grapalat" w:cs="GHEA Grapalat"/>
          <w:color w:val="000000"/>
        </w:rPr>
        <w:t>այլ</w:t>
      </w:r>
      <w:r w:rsidRPr="00210663">
        <w:rPr>
          <w:rFonts w:ascii="GHEA Grapalat" w:hAnsi="GHEA Grapalat" w:cs="GHEA Grapalat"/>
          <w:color w:val="000000"/>
          <w:lang w:val="en-GB"/>
        </w:rPr>
        <w:t xml:space="preserve"> </w:t>
      </w:r>
      <w:r w:rsidRPr="00210663">
        <w:rPr>
          <w:rFonts w:ascii="GHEA Grapalat" w:hAnsi="GHEA Grapalat" w:cs="GHEA Grapalat"/>
          <w:color w:val="000000"/>
        </w:rPr>
        <w:t>հարցումներ</w:t>
      </w:r>
      <w:r w:rsidRPr="00210663">
        <w:rPr>
          <w:rFonts w:ascii="GHEA Grapalat" w:hAnsi="GHEA Grapalat" w:cs="GHEA Grapalat"/>
          <w:color w:val="000000"/>
          <w:lang w:val="en-GB"/>
        </w:rPr>
        <w:t xml:space="preserve"> </w:t>
      </w:r>
      <w:r w:rsidRPr="00210663">
        <w:rPr>
          <w:rFonts w:ascii="GHEA Grapalat" w:hAnsi="GHEA Grapalat" w:cs="GHEA Grapalat"/>
          <w:color w:val="000000"/>
        </w:rPr>
        <w:t>և</w:t>
      </w:r>
      <w:r w:rsidRPr="00210663">
        <w:rPr>
          <w:rFonts w:ascii="GHEA Grapalat" w:hAnsi="GHEA Grapalat" w:cs="GHEA Grapalat"/>
          <w:color w:val="000000"/>
          <w:lang w:val="en-GB"/>
        </w:rPr>
        <w:t xml:space="preserve"> </w:t>
      </w:r>
      <w:r w:rsidRPr="00210663">
        <w:rPr>
          <w:rFonts w:ascii="GHEA Grapalat" w:hAnsi="GHEA Grapalat" w:cs="GHEA Grapalat"/>
          <w:color w:val="000000"/>
        </w:rPr>
        <w:t>ուսումնասիրել</w:t>
      </w:r>
      <w:r w:rsidRPr="00210663">
        <w:rPr>
          <w:rFonts w:ascii="GHEA Grapalat" w:hAnsi="GHEA Grapalat" w:cs="GHEA Grapalat"/>
          <w:color w:val="000000"/>
          <w:lang w:val="en-GB"/>
        </w:rPr>
        <w:t xml:space="preserve"> </w:t>
      </w:r>
      <w:r w:rsidRPr="00210663">
        <w:rPr>
          <w:rFonts w:ascii="GHEA Grapalat" w:hAnsi="GHEA Grapalat" w:cs="GHEA Grapalat"/>
          <w:color w:val="000000"/>
        </w:rPr>
        <w:t>ենք</w:t>
      </w:r>
      <w:r w:rsidRPr="00210663">
        <w:rPr>
          <w:rFonts w:ascii="GHEA Grapalat" w:hAnsi="GHEA Grapalat" w:cs="GHEA Grapalat"/>
          <w:color w:val="000000"/>
          <w:lang w:val="en-GB"/>
        </w:rPr>
        <w:t xml:space="preserve"> </w:t>
      </w:r>
      <w:r w:rsidRPr="00210663">
        <w:rPr>
          <w:rFonts w:ascii="GHEA Grapalat" w:hAnsi="GHEA Grapalat" w:cs="GHEA Grapalat"/>
          <w:color w:val="000000"/>
        </w:rPr>
        <w:t>նմանատիպ</w:t>
      </w:r>
      <w:r w:rsidRPr="00210663">
        <w:rPr>
          <w:rFonts w:ascii="GHEA Grapalat" w:hAnsi="GHEA Grapalat" w:cs="GHEA Grapalat"/>
          <w:color w:val="000000"/>
          <w:lang w:val="en-GB"/>
        </w:rPr>
        <w:t xml:space="preserve"> </w:t>
      </w:r>
      <w:r w:rsidRPr="00210663">
        <w:rPr>
          <w:rFonts w:ascii="GHEA Grapalat" w:hAnsi="GHEA Grapalat" w:cs="GHEA Grapalat"/>
          <w:color w:val="000000"/>
        </w:rPr>
        <w:t>այլ</w:t>
      </w:r>
      <w:r w:rsidRPr="00210663">
        <w:rPr>
          <w:rFonts w:ascii="GHEA Grapalat" w:hAnsi="GHEA Grapalat" w:cs="GHEA Grapalat"/>
          <w:color w:val="000000"/>
          <w:lang w:val="en-GB"/>
        </w:rPr>
        <w:t xml:space="preserve"> </w:t>
      </w:r>
      <w:r w:rsidRPr="00210663">
        <w:rPr>
          <w:rFonts w:ascii="GHEA Grapalat" w:hAnsi="GHEA Grapalat" w:cs="GHEA Grapalat"/>
          <w:color w:val="000000"/>
        </w:rPr>
        <w:t>փաստաթղթեր</w:t>
      </w:r>
      <w:r w:rsidRPr="00210663">
        <w:rPr>
          <w:rFonts w:ascii="GHEA Grapalat" w:hAnsi="GHEA Grapalat" w:cs="GHEA Grapalat"/>
          <w:color w:val="000000"/>
          <w:lang w:val="en-GB"/>
        </w:rPr>
        <w:t>,</w:t>
      </w:r>
      <w:r w:rsidRPr="00210663">
        <w:rPr>
          <w:rFonts w:ascii="GHEA Grapalat" w:hAnsi="GHEA Grapalat" w:cs="GHEA Grapalat"/>
          <w:color w:val="000000"/>
        </w:rPr>
        <w:t xml:space="preserve"> քանի որ մենք տեղին</w:t>
      </w:r>
      <w:r w:rsidRPr="00976030">
        <w:rPr>
          <w:rFonts w:ascii="GHEA Grapalat" w:hAnsi="GHEA Grapalat" w:cs="GHEA Grapalat"/>
          <w:color w:val="000000"/>
          <w:lang w:val="en-GB"/>
        </w:rPr>
        <w:t xml:space="preserve"> </w:t>
      </w:r>
      <w:r w:rsidRPr="00210663">
        <w:rPr>
          <w:rFonts w:ascii="GHEA Grapalat" w:hAnsi="GHEA Grapalat" w:cs="GHEA Grapalat"/>
          <w:color w:val="000000"/>
        </w:rPr>
        <w:t>ենք համարել հաստատել</w:t>
      </w:r>
      <w:r w:rsidRPr="00210663">
        <w:rPr>
          <w:rFonts w:ascii="GHEA Grapalat" w:hAnsi="GHEA Grapalat" w:cs="GHEA Grapalat"/>
          <w:color w:val="000000"/>
          <w:lang w:val="en-GB"/>
        </w:rPr>
        <w:t xml:space="preserve"> </w:t>
      </w:r>
      <w:r w:rsidRPr="00210663">
        <w:rPr>
          <w:rFonts w:ascii="GHEA Grapalat" w:hAnsi="GHEA Grapalat" w:cs="GHEA Grapalat"/>
          <w:color w:val="000000"/>
        </w:rPr>
        <w:t>ներքոգրայլը</w:t>
      </w:r>
      <w:r w:rsidRPr="00210663">
        <w:rPr>
          <w:rFonts w:ascii="GHEA Grapalat" w:hAnsi="GHEA Grapalat" w:cs="GHEA Grapalat"/>
          <w:color w:val="000000"/>
          <w:lang w:val="en-GB"/>
        </w:rPr>
        <w:t>:</w:t>
      </w:r>
    </w:p>
    <w:p w:rsidR="005253D7" w:rsidRPr="00210663" w:rsidRDefault="005253D7" w:rsidP="005253D7">
      <w:pPr>
        <w:tabs>
          <w:tab w:val="left" w:pos="426"/>
        </w:tabs>
        <w:spacing w:line="240" w:lineRule="atLeast"/>
        <w:jc w:val="both"/>
        <w:rPr>
          <w:rFonts w:ascii="GHEA Grapalat" w:hAnsi="GHEA Grapalat" w:cs="GHEA Grapalat"/>
          <w:color w:val="000000"/>
          <w:lang w:val="en-GB"/>
        </w:rPr>
      </w:pPr>
    </w:p>
    <w:p w:rsidR="005253D7" w:rsidRPr="00210663" w:rsidRDefault="005253D7" w:rsidP="005253D7">
      <w:pPr>
        <w:tabs>
          <w:tab w:val="left" w:pos="426"/>
        </w:tabs>
        <w:spacing w:line="240" w:lineRule="atLeast"/>
        <w:jc w:val="both"/>
        <w:rPr>
          <w:rFonts w:ascii="GHEA Grapalat" w:hAnsi="GHEA Grapalat" w:cs="GHEA Grapalat"/>
          <w:color w:val="000000"/>
        </w:rPr>
      </w:pPr>
      <w:r w:rsidRPr="00210663">
        <w:rPr>
          <w:rFonts w:ascii="GHEA Grapalat" w:hAnsi="GHEA Grapalat" w:cs="GHEA Grapalat"/>
          <w:color w:val="000000"/>
        </w:rPr>
        <w:t>Մենք Հաստատում ենք</w:t>
      </w:r>
      <w:r>
        <w:rPr>
          <w:rFonts w:ascii="GHEA Grapalat" w:hAnsi="GHEA Grapalat" w:cs="GHEA Grapalat"/>
          <w:color w:val="000000"/>
        </w:rPr>
        <w:t xml:space="preserve"> հետևյալը</w:t>
      </w:r>
      <w:r w:rsidRPr="00210663">
        <w:rPr>
          <w:rFonts w:ascii="GHEA Grapalat" w:hAnsi="GHEA Grapalat" w:cs="GHEA Grapalat"/>
          <w:color w:val="000000"/>
        </w:rPr>
        <w:t>՝</w:t>
      </w:r>
    </w:p>
    <w:p w:rsidR="005253D7" w:rsidRPr="00210663" w:rsidRDefault="005253D7" w:rsidP="005253D7">
      <w:pPr>
        <w:pStyle w:val="ListParagraph"/>
        <w:numPr>
          <w:ilvl w:val="0"/>
          <w:numId w:val="23"/>
        </w:numPr>
        <w:contextualSpacing/>
        <w:jc w:val="both"/>
        <w:rPr>
          <w:rFonts w:ascii="GHEA Grapalat" w:hAnsi="GHEA Grapalat" w:cs="GHEA Grapalat"/>
          <w:lang w:val="en-GB"/>
        </w:rPr>
      </w:pPr>
      <w:r w:rsidRPr="00210663">
        <w:rPr>
          <w:rFonts w:ascii="GHEA Grapalat" w:hAnsi="GHEA Grapalat" w:cs="GHEA Grapalat"/>
          <w:color w:val="000000"/>
        </w:rPr>
        <w:t>Փոխառուն</w:t>
      </w:r>
      <w:r w:rsidRPr="00210663">
        <w:rPr>
          <w:rFonts w:ascii="GHEA Grapalat" w:hAnsi="GHEA Grapalat" w:cs="GHEA Grapalat"/>
          <w:color w:val="000000"/>
          <w:lang w:val="en-US"/>
        </w:rPr>
        <w:t xml:space="preserve"> </w:t>
      </w:r>
      <w:r w:rsidRPr="00210663">
        <w:rPr>
          <w:rFonts w:ascii="GHEA Grapalat" w:hAnsi="GHEA Grapalat" w:cs="GHEA Grapalat"/>
          <w:color w:val="000000"/>
          <w:lang w:val="en-GB"/>
        </w:rPr>
        <w:t>հանդիսանում է ինքնիշխան Հայաստանի Հանրապետությունը,</w:t>
      </w:r>
      <w:r>
        <w:rPr>
          <w:rFonts w:ascii="GHEA Grapalat" w:hAnsi="GHEA Grapalat" w:cs="GHEA Grapalat"/>
          <w:color w:val="000000"/>
          <w:lang w:val="en-GB"/>
        </w:rPr>
        <w:t xml:space="preserve"> ի դեմս</w:t>
      </w:r>
      <w:r w:rsidRPr="00210663">
        <w:rPr>
          <w:rFonts w:ascii="GHEA Grapalat" w:hAnsi="GHEA Grapalat" w:cs="GHEA Grapalat"/>
          <w:color w:val="000000"/>
          <w:lang w:val="en-GB"/>
        </w:rPr>
        <w:t xml:space="preserve"> </w:t>
      </w:r>
      <w:r w:rsidRPr="00210663">
        <w:rPr>
          <w:rFonts w:ascii="GHEA Grapalat" w:hAnsi="GHEA Grapalat" w:cs="GHEA Grapalat"/>
          <w:color w:val="000000"/>
        </w:rPr>
        <w:t>Ֆինանսների</w:t>
      </w:r>
      <w:r w:rsidRPr="00210663">
        <w:rPr>
          <w:rFonts w:ascii="GHEA Grapalat" w:hAnsi="GHEA Grapalat" w:cs="GHEA Grapalat"/>
          <w:color w:val="000000"/>
          <w:lang w:val="en-US"/>
        </w:rPr>
        <w:t xml:space="preserve"> </w:t>
      </w:r>
      <w:r>
        <w:rPr>
          <w:rFonts w:ascii="GHEA Grapalat" w:hAnsi="GHEA Grapalat" w:cs="GHEA Grapalat"/>
          <w:color w:val="000000"/>
        </w:rPr>
        <w:t>Նախարարությա</w:t>
      </w:r>
      <w:r w:rsidRPr="00210663">
        <w:rPr>
          <w:rFonts w:ascii="GHEA Grapalat" w:hAnsi="GHEA Grapalat" w:cs="GHEA Grapalat"/>
          <w:color w:val="000000"/>
        </w:rPr>
        <w:t>ն</w:t>
      </w:r>
      <w:r w:rsidRPr="00210663">
        <w:rPr>
          <w:rFonts w:ascii="GHEA Grapalat" w:hAnsi="GHEA Grapalat" w:cs="GHEA Grapalat"/>
          <w:color w:val="000000"/>
          <w:lang w:val="en-GB"/>
        </w:rPr>
        <w:t xml:space="preserve">, </w:t>
      </w:r>
      <w:r w:rsidRPr="00210663">
        <w:rPr>
          <w:rFonts w:ascii="GHEA Grapalat" w:hAnsi="GHEA Grapalat" w:cs="GHEA Grapalat"/>
          <w:color w:val="000000"/>
        </w:rPr>
        <w:t>հարատև</w:t>
      </w:r>
      <w:r w:rsidRPr="00210663">
        <w:rPr>
          <w:rFonts w:ascii="GHEA Grapalat" w:hAnsi="GHEA Grapalat" w:cs="GHEA Grapalat"/>
          <w:color w:val="000000"/>
          <w:lang w:val="en-US"/>
        </w:rPr>
        <w:t xml:space="preserve"> է </w:t>
      </w:r>
      <w:r w:rsidRPr="00210663">
        <w:rPr>
          <w:rFonts w:ascii="GHEA Grapalat" w:hAnsi="GHEA Grapalat" w:cs="GHEA Grapalat"/>
          <w:color w:val="000000"/>
        </w:rPr>
        <w:t>և</w:t>
      </w:r>
      <w:r w:rsidRPr="00210663">
        <w:rPr>
          <w:rFonts w:ascii="GHEA Grapalat" w:hAnsi="GHEA Grapalat" w:cs="GHEA Grapalat"/>
          <w:color w:val="000000"/>
          <w:lang w:val="en-US"/>
        </w:rPr>
        <w:t xml:space="preserve"> </w:t>
      </w:r>
      <w:r w:rsidRPr="00210663">
        <w:rPr>
          <w:rFonts w:ascii="GHEA Grapalat" w:hAnsi="GHEA Grapalat" w:cs="GHEA Grapalat"/>
          <w:color w:val="000000"/>
        </w:rPr>
        <w:t>կարող</w:t>
      </w:r>
      <w:r w:rsidRPr="00210663">
        <w:rPr>
          <w:rFonts w:ascii="GHEA Grapalat" w:hAnsi="GHEA Grapalat" w:cs="GHEA Grapalat"/>
          <w:color w:val="000000"/>
          <w:lang w:val="en-US"/>
        </w:rPr>
        <w:t xml:space="preserve"> </w:t>
      </w:r>
      <w:r w:rsidRPr="00210663">
        <w:rPr>
          <w:rFonts w:ascii="GHEA Grapalat" w:hAnsi="GHEA Grapalat" w:cs="GHEA Grapalat"/>
          <w:color w:val="000000"/>
        </w:rPr>
        <w:t>է</w:t>
      </w:r>
      <w:r w:rsidRPr="00210663">
        <w:rPr>
          <w:rFonts w:ascii="GHEA Grapalat" w:hAnsi="GHEA Grapalat" w:cs="GHEA Grapalat"/>
          <w:color w:val="000000"/>
          <w:lang w:val="en-US"/>
        </w:rPr>
        <w:t xml:space="preserve"> </w:t>
      </w:r>
      <w:r w:rsidRPr="00210663">
        <w:rPr>
          <w:rFonts w:ascii="GHEA Grapalat" w:hAnsi="GHEA Grapalat" w:cs="GHEA Grapalat"/>
          <w:color w:val="000000"/>
        </w:rPr>
        <w:t>լինել</w:t>
      </w:r>
      <w:r w:rsidRPr="00210663">
        <w:rPr>
          <w:rFonts w:ascii="GHEA Grapalat" w:hAnsi="GHEA Grapalat" w:cs="GHEA Grapalat"/>
          <w:color w:val="000000"/>
          <w:lang w:val="en-US"/>
        </w:rPr>
        <w:t xml:space="preserve"> </w:t>
      </w:r>
      <w:r w:rsidRPr="00210663">
        <w:rPr>
          <w:rFonts w:ascii="GHEA Grapalat" w:hAnsi="GHEA Grapalat" w:cs="GHEA Grapalat"/>
          <w:color w:val="000000"/>
        </w:rPr>
        <w:t>պատասխանող</w:t>
      </w:r>
      <w:r w:rsidRPr="00210663">
        <w:rPr>
          <w:rFonts w:ascii="GHEA Grapalat" w:hAnsi="GHEA Grapalat" w:cs="GHEA Grapalat"/>
          <w:color w:val="000000"/>
          <w:lang w:val="en-US"/>
        </w:rPr>
        <w:t xml:space="preserve"> </w:t>
      </w:r>
      <w:r w:rsidRPr="00210663">
        <w:rPr>
          <w:rFonts w:ascii="GHEA Grapalat" w:hAnsi="GHEA Grapalat" w:cs="GHEA Grapalat"/>
          <w:color w:val="000000"/>
        </w:rPr>
        <w:t>և</w:t>
      </w:r>
      <w:r w:rsidRPr="00210663">
        <w:rPr>
          <w:rFonts w:ascii="GHEA Grapalat" w:hAnsi="GHEA Grapalat" w:cs="GHEA Grapalat"/>
          <w:color w:val="000000"/>
          <w:lang w:val="en-US"/>
        </w:rPr>
        <w:t xml:space="preserve"> </w:t>
      </w:r>
      <w:r w:rsidRPr="00210663">
        <w:rPr>
          <w:rFonts w:ascii="GHEA Grapalat" w:hAnsi="GHEA Grapalat" w:cs="GHEA Grapalat"/>
          <w:color w:val="000000"/>
        </w:rPr>
        <w:t>հայցվոր</w:t>
      </w:r>
      <w:r w:rsidRPr="00210663">
        <w:rPr>
          <w:rFonts w:ascii="GHEA Grapalat" w:hAnsi="GHEA Grapalat" w:cs="GHEA Grapalat"/>
          <w:color w:val="000000"/>
          <w:lang w:val="en-GB"/>
        </w:rPr>
        <w:t>: Փոխառուն իշխանութ</w:t>
      </w:r>
      <w:r w:rsidRPr="00210663">
        <w:rPr>
          <w:rFonts w:ascii="GHEA Grapalat" w:hAnsi="GHEA Grapalat" w:cs="GHEA Grapalat"/>
          <w:color w:val="000000"/>
        </w:rPr>
        <w:t>յուն</w:t>
      </w:r>
      <w:r w:rsidRPr="00AC325D">
        <w:rPr>
          <w:rFonts w:ascii="GHEA Grapalat" w:hAnsi="GHEA Grapalat" w:cs="GHEA Grapalat"/>
          <w:color w:val="000000"/>
          <w:lang w:val="en-US"/>
        </w:rPr>
        <w:t xml:space="preserve"> </w:t>
      </w:r>
      <w:r>
        <w:rPr>
          <w:rFonts w:ascii="GHEA Grapalat" w:hAnsi="GHEA Grapalat" w:cs="GHEA Grapalat"/>
          <w:color w:val="000000"/>
          <w:lang w:val="en-GB"/>
        </w:rPr>
        <w:t>ուն</w:t>
      </w:r>
      <w:r w:rsidRPr="00210663">
        <w:rPr>
          <w:rFonts w:ascii="GHEA Grapalat" w:hAnsi="GHEA Grapalat" w:cs="GHEA Grapalat"/>
          <w:color w:val="000000"/>
          <w:lang w:val="en-GB"/>
        </w:rPr>
        <w:t>ի</w:t>
      </w:r>
      <w:r>
        <w:rPr>
          <w:rFonts w:ascii="GHEA Grapalat" w:hAnsi="GHEA Grapalat" w:cs="GHEA Grapalat"/>
          <w:color w:val="000000"/>
          <w:lang w:val="en-GB"/>
        </w:rPr>
        <w:t xml:space="preserve"> </w:t>
      </w:r>
      <w:r w:rsidRPr="00210663">
        <w:rPr>
          <w:rFonts w:ascii="GHEA Grapalat" w:hAnsi="GHEA Grapalat" w:cs="GHEA Grapalat"/>
          <w:color w:val="000000"/>
          <w:lang w:val="en-GB"/>
        </w:rPr>
        <w:t>իրականացնել</w:t>
      </w:r>
      <w:r>
        <w:rPr>
          <w:rFonts w:ascii="GHEA Grapalat" w:hAnsi="GHEA Grapalat" w:cs="GHEA Grapalat"/>
          <w:color w:val="000000"/>
          <w:lang w:val="en-GB"/>
        </w:rPr>
        <w:t>ու</w:t>
      </w:r>
      <w:r w:rsidRPr="00210663">
        <w:rPr>
          <w:rFonts w:ascii="GHEA Grapalat" w:hAnsi="GHEA Grapalat" w:cs="GHEA Grapalat"/>
          <w:color w:val="000000"/>
          <w:lang w:val="en-GB"/>
        </w:rPr>
        <w:t xml:space="preserve"> իր բիզնեսը,</w:t>
      </w:r>
      <w:r>
        <w:rPr>
          <w:rFonts w:ascii="GHEA Grapalat" w:hAnsi="GHEA Grapalat" w:cs="GHEA Grapalat"/>
          <w:color w:val="000000"/>
          <w:lang w:val="en-GB"/>
        </w:rPr>
        <w:t xml:space="preserve"> ինչպես որ այժմ իրականացվում է, ինչպես նաև իրավունք ունի տնօրինել </w:t>
      </w:r>
      <w:r w:rsidRPr="00210663">
        <w:rPr>
          <w:rFonts w:ascii="GHEA Grapalat" w:hAnsi="GHEA Grapalat" w:cs="GHEA Grapalat"/>
          <w:color w:val="000000"/>
        </w:rPr>
        <w:t>իր</w:t>
      </w:r>
      <w:r w:rsidRPr="00210663">
        <w:rPr>
          <w:rFonts w:ascii="GHEA Grapalat" w:hAnsi="GHEA Grapalat" w:cs="GHEA Grapalat"/>
          <w:color w:val="000000"/>
          <w:lang w:val="en-US"/>
        </w:rPr>
        <w:t xml:space="preserve"> </w:t>
      </w:r>
      <w:r w:rsidRPr="00210663">
        <w:rPr>
          <w:rFonts w:ascii="GHEA Grapalat" w:hAnsi="GHEA Grapalat" w:cs="GHEA Grapalat"/>
          <w:color w:val="000000"/>
        </w:rPr>
        <w:t>սեփական</w:t>
      </w:r>
      <w:r w:rsidRPr="00210663">
        <w:rPr>
          <w:rFonts w:ascii="GHEA Grapalat" w:hAnsi="GHEA Grapalat" w:cs="GHEA Grapalat"/>
          <w:color w:val="000000"/>
          <w:lang w:val="en-US"/>
        </w:rPr>
        <w:t xml:space="preserve"> </w:t>
      </w:r>
      <w:r w:rsidRPr="00210663">
        <w:rPr>
          <w:rFonts w:ascii="GHEA Grapalat" w:hAnsi="GHEA Grapalat" w:cs="GHEA Grapalat"/>
          <w:color w:val="000000"/>
          <w:lang w:val="en-GB"/>
        </w:rPr>
        <w:t>գույք</w:t>
      </w:r>
      <w:r>
        <w:rPr>
          <w:rFonts w:ascii="GHEA Grapalat" w:hAnsi="GHEA Grapalat" w:cs="GHEA Grapalat"/>
          <w:color w:val="000000"/>
        </w:rPr>
        <w:t>ը</w:t>
      </w:r>
      <w:r w:rsidRPr="00210663">
        <w:rPr>
          <w:rFonts w:ascii="GHEA Grapalat" w:hAnsi="GHEA Grapalat" w:cs="GHEA Grapalat"/>
          <w:color w:val="000000"/>
          <w:lang w:val="en-US"/>
        </w:rPr>
        <w:t xml:space="preserve"> </w:t>
      </w:r>
      <w:r w:rsidRPr="00210663">
        <w:rPr>
          <w:rFonts w:ascii="GHEA Grapalat" w:hAnsi="GHEA Grapalat" w:cs="GHEA Grapalat"/>
          <w:color w:val="000000"/>
        </w:rPr>
        <w:t>և</w:t>
      </w:r>
      <w:r w:rsidRPr="00210663">
        <w:rPr>
          <w:rFonts w:ascii="GHEA Grapalat" w:hAnsi="GHEA Grapalat" w:cs="GHEA Grapalat"/>
          <w:color w:val="000000"/>
          <w:lang w:val="en-US"/>
        </w:rPr>
        <w:t xml:space="preserve"> </w:t>
      </w:r>
      <w:r w:rsidRPr="00210663">
        <w:rPr>
          <w:rFonts w:ascii="GHEA Grapalat" w:hAnsi="GHEA Grapalat" w:cs="GHEA Grapalat"/>
          <w:color w:val="000000"/>
          <w:lang w:val="en-GB"/>
        </w:rPr>
        <w:t>այլ ակտիվներ</w:t>
      </w:r>
      <w:r>
        <w:rPr>
          <w:rFonts w:ascii="GHEA Grapalat" w:hAnsi="GHEA Grapalat" w:cs="GHEA Grapalat"/>
          <w:color w:val="000000"/>
        </w:rPr>
        <w:t>ը</w:t>
      </w:r>
      <w:r w:rsidRPr="00210663">
        <w:rPr>
          <w:rFonts w:ascii="GHEA Grapalat" w:hAnsi="GHEA Grapalat" w:cs="GHEA Grapalat"/>
          <w:color w:val="000000"/>
          <w:lang w:val="en-GB"/>
        </w:rPr>
        <w:t>:</w:t>
      </w:r>
    </w:p>
    <w:p w:rsidR="005253D7" w:rsidRPr="00210663" w:rsidRDefault="005253D7" w:rsidP="005253D7">
      <w:pPr>
        <w:pStyle w:val="ListParagraph"/>
        <w:numPr>
          <w:ilvl w:val="0"/>
          <w:numId w:val="23"/>
        </w:numPr>
        <w:contextualSpacing/>
        <w:jc w:val="both"/>
        <w:rPr>
          <w:rFonts w:ascii="GHEA Grapalat" w:hAnsi="GHEA Grapalat" w:cs="GHEA Grapalat"/>
          <w:lang w:val="en-GB"/>
        </w:rPr>
      </w:pPr>
      <w:r w:rsidRPr="00210663">
        <w:rPr>
          <w:rFonts w:ascii="GHEA Grapalat" w:hAnsi="GHEA Grapalat" w:cs="GHEA Grapalat"/>
          <w:color w:val="000000"/>
          <w:lang w:val="en-GB"/>
        </w:rPr>
        <w:t xml:space="preserve">Փոխառուն </w:t>
      </w:r>
      <w:r>
        <w:rPr>
          <w:rFonts w:ascii="GHEA Grapalat" w:hAnsi="GHEA Grapalat" w:cs="GHEA Grapalat"/>
          <w:color w:val="000000"/>
          <w:lang w:val="en-GB"/>
        </w:rPr>
        <w:t>իրավունք ունի</w:t>
      </w:r>
      <w:r w:rsidRPr="00210663">
        <w:rPr>
          <w:rFonts w:ascii="GHEA Grapalat" w:hAnsi="GHEA Grapalat" w:cs="GHEA Grapalat"/>
          <w:color w:val="000000"/>
          <w:lang w:val="en-GB"/>
        </w:rPr>
        <w:t xml:space="preserve"> իրականացնել, մատակարարել և կատարել </w:t>
      </w:r>
      <w:r>
        <w:rPr>
          <w:rFonts w:ascii="GHEA Grapalat" w:hAnsi="GHEA Grapalat" w:cs="GHEA Grapalat"/>
          <w:color w:val="000000"/>
          <w:lang w:val="en-GB"/>
        </w:rPr>
        <w:t xml:space="preserve">Համաձայնագրի ներքո </w:t>
      </w:r>
      <w:r w:rsidRPr="00210663">
        <w:rPr>
          <w:rFonts w:ascii="GHEA Grapalat" w:hAnsi="GHEA Grapalat" w:cs="GHEA Grapalat"/>
          <w:color w:val="000000"/>
          <w:lang w:val="en-GB"/>
        </w:rPr>
        <w:t xml:space="preserve">իր </w:t>
      </w:r>
      <w:r w:rsidRPr="00210663">
        <w:rPr>
          <w:rFonts w:ascii="GHEA Grapalat" w:hAnsi="GHEA Grapalat" w:cs="GHEA Grapalat"/>
          <w:color w:val="000000"/>
          <w:lang w:val="en-US"/>
        </w:rPr>
        <w:t>պարտականությունները</w:t>
      </w:r>
      <w:r>
        <w:rPr>
          <w:rFonts w:ascii="GHEA Grapalat" w:hAnsi="GHEA Grapalat" w:cs="GHEA Grapalat"/>
          <w:color w:val="000000"/>
          <w:lang w:val="en-US"/>
        </w:rPr>
        <w:t>,</w:t>
      </w:r>
      <w:r w:rsidRPr="00210663">
        <w:rPr>
          <w:rFonts w:ascii="GHEA Grapalat" w:hAnsi="GHEA Grapalat" w:cs="GHEA Grapalat"/>
          <w:color w:val="000000"/>
          <w:lang w:val="en-US"/>
        </w:rPr>
        <w:t xml:space="preserve"> </w:t>
      </w:r>
      <w:r>
        <w:rPr>
          <w:rFonts w:ascii="GHEA Grapalat" w:hAnsi="GHEA Grapalat" w:cs="GHEA Grapalat"/>
          <w:color w:val="000000"/>
          <w:lang w:val="en-US"/>
        </w:rPr>
        <w:t>իսկ</w:t>
      </w:r>
      <w:r w:rsidRPr="00210663">
        <w:rPr>
          <w:rFonts w:ascii="GHEA Grapalat" w:hAnsi="GHEA Grapalat" w:cs="GHEA Grapalat"/>
          <w:color w:val="000000"/>
          <w:lang w:val="en-US"/>
        </w:rPr>
        <w:t xml:space="preserve"> Փոխառուն իրավունք ունի Վարկ</w:t>
      </w:r>
      <w:r>
        <w:rPr>
          <w:rFonts w:ascii="GHEA Grapalat" w:hAnsi="GHEA Grapalat" w:cs="GHEA Grapalat"/>
          <w:color w:val="000000"/>
          <w:lang w:val="en-US"/>
        </w:rPr>
        <w:t xml:space="preserve"> </w:t>
      </w:r>
      <w:r w:rsidRPr="00210663">
        <w:rPr>
          <w:rFonts w:ascii="GHEA Grapalat" w:hAnsi="GHEA Grapalat" w:cs="GHEA Grapalat"/>
          <w:color w:val="000000"/>
          <w:lang w:val="en-US"/>
        </w:rPr>
        <w:t>վերցնել</w:t>
      </w:r>
      <w:r w:rsidRPr="00210663">
        <w:rPr>
          <w:rFonts w:ascii="GHEA Grapalat" w:hAnsi="GHEA Grapalat" w:cs="GHEA Grapalat"/>
          <w:color w:val="000000"/>
          <w:lang w:val="en-GB"/>
        </w:rPr>
        <w:t xml:space="preserve">,  </w:t>
      </w:r>
      <w:r w:rsidRPr="00210663">
        <w:rPr>
          <w:rFonts w:ascii="GHEA Grapalat" w:hAnsi="GHEA Grapalat" w:cs="GHEA Grapalat"/>
          <w:color w:val="000000"/>
          <w:lang w:val="en-US"/>
        </w:rPr>
        <w:t xml:space="preserve">բոլոր անհրաժեշտ </w:t>
      </w:r>
      <w:r>
        <w:rPr>
          <w:rFonts w:ascii="GHEA Grapalat" w:hAnsi="GHEA Grapalat" w:cs="GHEA Grapalat"/>
          <w:color w:val="000000"/>
          <w:lang w:val="en-US"/>
        </w:rPr>
        <w:t>միջոցառումները ձեռնարկվել են նույնը լիազորելու համար և Փոխառուի վարկ վերցնելու իրավասության վրա սահմանափակումները չեն գերազանցվելու դրա արդյունքում</w:t>
      </w:r>
      <w:r w:rsidRPr="00210663">
        <w:rPr>
          <w:rFonts w:ascii="GHEA Grapalat" w:hAnsi="GHEA Grapalat" w:cs="GHEA Grapalat"/>
          <w:color w:val="000000"/>
          <w:lang w:val="en-GB"/>
        </w:rPr>
        <w:t xml:space="preserve">:  </w:t>
      </w:r>
    </w:p>
    <w:p w:rsidR="005253D7" w:rsidRPr="00210663" w:rsidRDefault="005253D7" w:rsidP="005253D7">
      <w:pPr>
        <w:pStyle w:val="ListParagraph"/>
        <w:numPr>
          <w:ilvl w:val="0"/>
          <w:numId w:val="23"/>
        </w:numPr>
        <w:spacing w:line="240" w:lineRule="atLeast"/>
        <w:contextualSpacing/>
        <w:jc w:val="both"/>
        <w:rPr>
          <w:rFonts w:ascii="GHEA Grapalat" w:hAnsi="GHEA Grapalat" w:cs="GHEA Grapalat"/>
          <w:color w:val="000000"/>
          <w:lang w:val="en-GB"/>
        </w:rPr>
      </w:pPr>
      <w:r w:rsidRPr="00210663">
        <w:rPr>
          <w:rFonts w:ascii="GHEA Grapalat" w:hAnsi="GHEA Grapalat" w:cs="GHEA Grapalat"/>
          <w:color w:val="000000"/>
          <w:lang w:val="en-GB"/>
        </w:rPr>
        <w:t>[Պարոն/Տիկին] [</w:t>
      </w:r>
      <w:r w:rsidRPr="00210663">
        <w:rPr>
          <w:rFonts w:ascii="GHEA Grapalat" w:hAnsi="GHEA Grapalat" w:cs="GHEA Grapalat"/>
          <w:i/>
          <w:color w:val="000000"/>
          <w:lang w:val="en-GB"/>
        </w:rPr>
        <w:t>անունը</w:t>
      </w:r>
      <w:r w:rsidRPr="00210663">
        <w:rPr>
          <w:rFonts w:ascii="GHEA Grapalat" w:hAnsi="GHEA Grapalat" w:cs="GHEA Grapalat"/>
          <w:color w:val="000000"/>
          <w:lang w:val="en-GB"/>
        </w:rPr>
        <w:t>] Փոխառուն /ները/ պատշաճ կերպով լիազորված է իրականացնել և մատակարարել համաձայն</w:t>
      </w:r>
      <w:r>
        <w:rPr>
          <w:rFonts w:ascii="GHEA Grapalat" w:hAnsi="GHEA Grapalat" w:cs="GHEA Grapalat"/>
          <w:color w:val="000000"/>
          <w:lang w:val="en-GB"/>
        </w:rPr>
        <w:t xml:space="preserve">ագիրը և ցանկացած այլ փաստաթղթեր և ծանուցումներ Համաձայնագրի շրջանակներում </w:t>
      </w:r>
      <w:r w:rsidRPr="00210663">
        <w:rPr>
          <w:rFonts w:ascii="GHEA Grapalat" w:hAnsi="GHEA Grapalat" w:cs="GHEA Grapalat"/>
          <w:color w:val="000000"/>
          <w:lang w:val="en-GB"/>
        </w:rPr>
        <w:t>և դրանց ստորագրությունները Փոխառուի կողմից իրավաբանորեն պարտադ</w:t>
      </w:r>
      <w:r>
        <w:rPr>
          <w:rFonts w:ascii="GHEA Grapalat" w:hAnsi="GHEA Grapalat" w:cs="GHEA Grapalat"/>
          <w:color w:val="000000"/>
          <w:lang w:val="en-GB"/>
        </w:rPr>
        <w:t>ր</w:t>
      </w:r>
      <w:r w:rsidRPr="00210663">
        <w:rPr>
          <w:rFonts w:ascii="GHEA Grapalat" w:hAnsi="GHEA Grapalat" w:cs="GHEA Grapalat"/>
          <w:color w:val="000000"/>
          <w:lang w:val="en-GB"/>
        </w:rPr>
        <w:t>վում են:</w:t>
      </w:r>
    </w:p>
    <w:p w:rsidR="005253D7" w:rsidRDefault="005253D7" w:rsidP="005253D7">
      <w:pPr>
        <w:pStyle w:val="ListParagraph"/>
        <w:numPr>
          <w:ilvl w:val="0"/>
          <w:numId w:val="23"/>
        </w:numPr>
        <w:spacing w:line="240" w:lineRule="atLeast"/>
        <w:contextualSpacing/>
        <w:jc w:val="both"/>
        <w:rPr>
          <w:rFonts w:ascii="GHEA Grapalat" w:hAnsi="GHEA Grapalat" w:cs="GHEA Grapalat"/>
          <w:color w:val="000000"/>
          <w:lang w:val="en-GB"/>
        </w:rPr>
      </w:pPr>
      <w:r w:rsidRPr="00FC3685">
        <w:rPr>
          <w:rFonts w:ascii="GHEA Grapalat" w:hAnsi="GHEA Grapalat" w:cs="GHEA Grapalat"/>
          <w:color w:val="000000"/>
          <w:lang w:val="en-GB"/>
        </w:rPr>
        <w:t xml:space="preserve"> </w:t>
      </w:r>
      <w:r>
        <w:rPr>
          <w:rFonts w:ascii="GHEA Grapalat" w:hAnsi="GHEA Grapalat" w:cs="GHEA Grapalat"/>
          <w:color w:val="000000"/>
        </w:rPr>
        <w:t>Համաձայնագրի</w:t>
      </w:r>
      <w:r w:rsidRPr="00210663">
        <w:rPr>
          <w:rFonts w:ascii="GHEA Grapalat" w:hAnsi="GHEA Grapalat" w:cs="GHEA Grapalat"/>
          <w:color w:val="000000"/>
          <w:lang w:val="en-GB"/>
        </w:rPr>
        <w:t xml:space="preserve"> </w:t>
      </w:r>
      <w:r w:rsidRPr="00210663">
        <w:rPr>
          <w:rFonts w:ascii="GHEA Grapalat" w:hAnsi="GHEA Grapalat" w:cs="GHEA Grapalat"/>
          <w:color w:val="000000"/>
        </w:rPr>
        <w:t>իրականացումը</w:t>
      </w:r>
      <w:r w:rsidRPr="00210663">
        <w:rPr>
          <w:rFonts w:ascii="GHEA Grapalat" w:hAnsi="GHEA Grapalat" w:cs="GHEA Grapalat"/>
          <w:color w:val="000000"/>
          <w:lang w:val="en-GB"/>
        </w:rPr>
        <w:t xml:space="preserve">, </w:t>
      </w:r>
      <w:r w:rsidRPr="00210663">
        <w:rPr>
          <w:rFonts w:ascii="GHEA Grapalat" w:hAnsi="GHEA Grapalat" w:cs="GHEA Grapalat"/>
          <w:color w:val="000000"/>
        </w:rPr>
        <w:t>պայմանագրի</w:t>
      </w:r>
      <w:r w:rsidRPr="00210663">
        <w:rPr>
          <w:rFonts w:ascii="GHEA Grapalat" w:hAnsi="GHEA Grapalat" w:cs="GHEA Grapalat"/>
          <w:color w:val="000000"/>
          <w:lang w:val="en-GB"/>
        </w:rPr>
        <w:t xml:space="preserve"> </w:t>
      </w:r>
      <w:r w:rsidRPr="00210663">
        <w:rPr>
          <w:rFonts w:ascii="GHEA Grapalat" w:hAnsi="GHEA Grapalat" w:cs="GHEA Grapalat"/>
          <w:color w:val="000000"/>
        </w:rPr>
        <w:t>շրջանակներում</w:t>
      </w:r>
      <w:r w:rsidRPr="00210663">
        <w:rPr>
          <w:rFonts w:ascii="GHEA Grapalat" w:hAnsi="GHEA Grapalat" w:cs="GHEA Grapalat"/>
          <w:color w:val="000000"/>
          <w:lang w:val="en-GB"/>
        </w:rPr>
        <w:t xml:space="preserve"> </w:t>
      </w:r>
      <w:r w:rsidRPr="00210663">
        <w:rPr>
          <w:rFonts w:ascii="GHEA Grapalat" w:hAnsi="GHEA Grapalat" w:cs="GHEA Grapalat"/>
          <w:color w:val="000000"/>
        </w:rPr>
        <w:t>մատակարարումը</w:t>
      </w:r>
      <w:r w:rsidRPr="00210663">
        <w:rPr>
          <w:rFonts w:ascii="GHEA Grapalat" w:hAnsi="GHEA Grapalat" w:cs="GHEA Grapalat"/>
          <w:color w:val="000000"/>
          <w:lang w:val="en-GB"/>
        </w:rPr>
        <w:t xml:space="preserve">, </w:t>
      </w:r>
      <w:r w:rsidRPr="00210663">
        <w:rPr>
          <w:rFonts w:ascii="GHEA Grapalat" w:hAnsi="GHEA Grapalat" w:cs="GHEA Grapalat"/>
          <w:color w:val="000000"/>
        </w:rPr>
        <w:t>պարտականությունների</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կատարումը</w:t>
      </w:r>
      <w:r w:rsidRPr="00210663">
        <w:rPr>
          <w:rFonts w:ascii="GHEA Grapalat" w:hAnsi="GHEA Grapalat" w:cs="GHEA Grapalat"/>
          <w:color w:val="000000"/>
          <w:lang w:val="en-GB"/>
        </w:rPr>
        <w:t xml:space="preserve"> </w:t>
      </w:r>
      <w:r w:rsidRPr="00210663">
        <w:rPr>
          <w:rFonts w:ascii="GHEA Grapalat" w:hAnsi="GHEA Grapalat" w:cs="GHEA Grapalat"/>
          <w:color w:val="000000"/>
          <w:lang w:val="en-US"/>
        </w:rPr>
        <w:t>համապատասխան դրույթներով չի կարող լինել</w:t>
      </w:r>
      <w:r w:rsidRPr="00210663">
        <w:rPr>
          <w:rFonts w:ascii="GHEA Grapalat" w:hAnsi="GHEA Grapalat" w:cs="GHEA Grapalat"/>
          <w:color w:val="000000"/>
          <w:lang w:val="en-GB"/>
        </w:rPr>
        <w:t>.</w:t>
      </w:r>
    </w:p>
    <w:p w:rsidR="005253D7" w:rsidRPr="00210663" w:rsidRDefault="005253D7" w:rsidP="005253D7">
      <w:pPr>
        <w:pStyle w:val="ListParagraph"/>
        <w:spacing w:line="240" w:lineRule="atLeast"/>
        <w:ind w:left="360"/>
        <w:contextualSpacing/>
        <w:jc w:val="both"/>
        <w:rPr>
          <w:rFonts w:ascii="GHEA Grapalat" w:hAnsi="GHEA Grapalat" w:cs="GHEA Grapalat"/>
          <w:color w:val="000000"/>
          <w:lang w:val="en-GB"/>
        </w:rPr>
      </w:pPr>
    </w:p>
    <w:p w:rsidR="005253D7" w:rsidRPr="00210663" w:rsidRDefault="005253D7" w:rsidP="005253D7">
      <w:pPr>
        <w:tabs>
          <w:tab w:val="left" w:pos="426"/>
        </w:tabs>
        <w:spacing w:line="240" w:lineRule="atLeast"/>
        <w:jc w:val="both"/>
        <w:rPr>
          <w:rFonts w:ascii="GHEA Grapalat" w:hAnsi="GHEA Grapalat" w:cs="GHEA Grapalat"/>
          <w:color w:val="000000"/>
          <w:lang w:val="en-GB"/>
        </w:rPr>
      </w:pPr>
      <w:r w:rsidRPr="00210663">
        <w:rPr>
          <w:rFonts w:ascii="GHEA Grapalat" w:hAnsi="GHEA Grapalat" w:cs="GHEA Grapalat"/>
          <w:color w:val="000000"/>
        </w:rPr>
        <w:t>ա</w:t>
      </w:r>
      <w:r w:rsidRPr="00210663">
        <w:rPr>
          <w:rFonts w:ascii="GHEA Grapalat" w:hAnsi="GHEA Grapalat" w:cs="GHEA Grapalat"/>
          <w:color w:val="000000"/>
          <w:lang w:val="en-GB"/>
        </w:rPr>
        <w:t>) ցանկացած</w:t>
      </w:r>
      <w:r>
        <w:rPr>
          <w:rFonts w:ascii="GHEA Grapalat" w:hAnsi="GHEA Grapalat" w:cs="GHEA Grapalat"/>
          <w:color w:val="000000"/>
          <w:lang w:val="en-GB"/>
        </w:rPr>
        <w:t xml:space="preserve"> </w:t>
      </w:r>
      <w:r w:rsidRPr="00210663">
        <w:rPr>
          <w:rFonts w:ascii="GHEA Grapalat" w:hAnsi="GHEA Grapalat" w:cs="GHEA Grapalat"/>
          <w:color w:val="000000"/>
          <w:lang w:val="en-GB"/>
        </w:rPr>
        <w:t>առկա</w:t>
      </w:r>
      <w:r>
        <w:rPr>
          <w:rFonts w:ascii="GHEA Grapalat" w:hAnsi="GHEA Grapalat" w:cs="GHEA Grapalat"/>
          <w:color w:val="000000"/>
          <w:lang w:val="en-GB"/>
        </w:rPr>
        <w:t xml:space="preserve"> </w:t>
      </w:r>
      <w:r w:rsidRPr="00210663">
        <w:rPr>
          <w:rFonts w:ascii="GHEA Grapalat" w:hAnsi="GHEA Grapalat" w:cs="GHEA Grapalat"/>
          <w:color w:val="000000"/>
          <w:lang w:val="en-GB"/>
        </w:rPr>
        <w:t>կիրառելի</w:t>
      </w:r>
      <w:r>
        <w:rPr>
          <w:rFonts w:ascii="GHEA Grapalat" w:hAnsi="GHEA Grapalat" w:cs="GHEA Grapalat"/>
          <w:color w:val="000000"/>
          <w:lang w:val="en-GB"/>
        </w:rPr>
        <w:t xml:space="preserve"> </w:t>
      </w:r>
      <w:r w:rsidRPr="00210663">
        <w:rPr>
          <w:rFonts w:ascii="GHEA Grapalat" w:hAnsi="GHEA Grapalat" w:cs="GHEA Grapalat"/>
          <w:color w:val="000000"/>
          <w:lang w:val="en-GB"/>
        </w:rPr>
        <w:t>օրենքի, կանոնադրության, կանոնի</w:t>
      </w:r>
      <w:r>
        <w:rPr>
          <w:rFonts w:ascii="GHEA Grapalat" w:hAnsi="GHEA Grapalat" w:cs="GHEA Grapalat"/>
          <w:color w:val="000000"/>
          <w:lang w:val="en-GB"/>
        </w:rPr>
        <w:t xml:space="preserve"> </w:t>
      </w:r>
      <w:r w:rsidRPr="00210663">
        <w:rPr>
          <w:rFonts w:ascii="GHEA Grapalat" w:hAnsi="GHEA Grapalat" w:cs="GHEA Grapalat"/>
          <w:color w:val="000000"/>
          <w:lang w:val="en-GB"/>
        </w:rPr>
        <w:t>կամ</w:t>
      </w:r>
      <w:r>
        <w:rPr>
          <w:rFonts w:ascii="GHEA Grapalat" w:hAnsi="GHEA Grapalat" w:cs="GHEA Grapalat"/>
          <w:color w:val="000000"/>
          <w:lang w:val="en-GB"/>
        </w:rPr>
        <w:t xml:space="preserve"> </w:t>
      </w:r>
      <w:r w:rsidRPr="00210663">
        <w:rPr>
          <w:rFonts w:ascii="GHEA Grapalat" w:hAnsi="GHEA Grapalat" w:cs="GHEA Grapalat"/>
          <w:color w:val="000000"/>
          <w:lang w:val="en-GB"/>
        </w:rPr>
        <w:t>կանոնակարգի</w:t>
      </w:r>
      <w:r>
        <w:rPr>
          <w:rFonts w:ascii="GHEA Grapalat" w:hAnsi="GHEA Grapalat" w:cs="GHEA Grapalat"/>
          <w:color w:val="000000"/>
          <w:lang w:val="en-GB"/>
        </w:rPr>
        <w:t xml:space="preserve"> </w:t>
      </w:r>
      <w:r w:rsidRPr="00210663">
        <w:rPr>
          <w:rFonts w:ascii="GHEA Grapalat" w:hAnsi="GHEA Grapalat" w:cs="GHEA Grapalat"/>
          <w:color w:val="000000"/>
          <w:lang w:val="en-GB"/>
        </w:rPr>
        <w:t>կամ</w:t>
      </w:r>
      <w:r>
        <w:rPr>
          <w:rFonts w:ascii="GHEA Grapalat" w:hAnsi="GHEA Grapalat" w:cs="GHEA Grapalat"/>
          <w:color w:val="000000"/>
          <w:lang w:val="en-GB"/>
        </w:rPr>
        <w:t xml:space="preserve"> </w:t>
      </w:r>
      <w:r w:rsidRPr="00210663">
        <w:rPr>
          <w:rFonts w:ascii="GHEA Grapalat" w:hAnsi="GHEA Grapalat" w:cs="GHEA Grapalat"/>
          <w:color w:val="000000"/>
          <w:lang w:val="en-GB"/>
        </w:rPr>
        <w:t>որևէ</w:t>
      </w:r>
      <w:r>
        <w:rPr>
          <w:rFonts w:ascii="GHEA Grapalat" w:hAnsi="GHEA Grapalat" w:cs="GHEA Grapalat"/>
          <w:color w:val="000000"/>
          <w:lang w:val="en-GB"/>
        </w:rPr>
        <w:t xml:space="preserve"> </w:t>
      </w:r>
      <w:r w:rsidRPr="00210663">
        <w:rPr>
          <w:rFonts w:ascii="GHEA Grapalat" w:hAnsi="GHEA Grapalat" w:cs="GHEA Grapalat"/>
          <w:color w:val="000000"/>
          <w:lang w:val="en-GB"/>
        </w:rPr>
        <w:t>դատողություն կամ որոշման հակասում, որին Փոխառուն ենթարկվում է;</w:t>
      </w:r>
    </w:p>
    <w:p w:rsidR="005253D7" w:rsidRPr="00210663" w:rsidRDefault="005253D7" w:rsidP="005253D7">
      <w:pPr>
        <w:tabs>
          <w:tab w:val="left" w:pos="426"/>
        </w:tabs>
        <w:spacing w:line="240" w:lineRule="atLeast"/>
        <w:jc w:val="both"/>
        <w:rPr>
          <w:rFonts w:ascii="GHEA Grapalat" w:hAnsi="GHEA Grapalat" w:cs="GHEA Grapalat"/>
          <w:color w:val="000000"/>
          <w:highlight w:val="yellow"/>
          <w:lang w:val="en-GB"/>
        </w:rPr>
      </w:pPr>
      <w:r w:rsidRPr="00210663">
        <w:rPr>
          <w:rFonts w:ascii="GHEA Grapalat" w:hAnsi="GHEA Grapalat" w:cs="GHEA Grapalat"/>
          <w:color w:val="000000"/>
          <w:lang w:val="en-GB"/>
        </w:rPr>
        <w:t xml:space="preserve">բ) </w:t>
      </w:r>
      <w:r w:rsidRPr="00210663">
        <w:rPr>
          <w:rFonts w:ascii="GHEA Grapalat" w:hAnsi="GHEA Grapalat" w:cs="GHEA Grapalat"/>
          <w:color w:val="000000"/>
          <w:highlight w:val="yellow"/>
          <w:lang w:val="en-GB"/>
        </w:rPr>
        <w:t>[Հակասություն կամ վեճ Փոխառուի բյուջեի դրույթներին, եթե այդպիսիք կան]</w:t>
      </w:r>
    </w:p>
    <w:p w:rsidR="005253D7" w:rsidRPr="00210663" w:rsidRDefault="005253D7" w:rsidP="005253D7">
      <w:pPr>
        <w:tabs>
          <w:tab w:val="left" w:pos="426"/>
        </w:tabs>
        <w:spacing w:line="240" w:lineRule="atLeast"/>
        <w:jc w:val="both"/>
        <w:rPr>
          <w:rFonts w:ascii="GHEA Grapalat" w:hAnsi="GHEA Grapalat" w:cs="GHEA Grapalat"/>
          <w:color w:val="000000"/>
        </w:rPr>
      </w:pPr>
      <w:r w:rsidRPr="00210663">
        <w:rPr>
          <w:rFonts w:ascii="GHEA Grapalat" w:hAnsi="GHEA Grapalat" w:cs="GHEA Grapalat"/>
          <w:color w:val="000000"/>
          <w:lang w:val="en-GB"/>
        </w:rPr>
        <w:lastRenderedPageBreak/>
        <w:t xml:space="preserve">գ) Փոխառուի մասնակցությամբ ցանկացած </w:t>
      </w:r>
      <w:r>
        <w:rPr>
          <w:rFonts w:ascii="GHEA Grapalat" w:hAnsi="GHEA Grapalat" w:cs="GHEA Grapalat"/>
          <w:color w:val="000000"/>
          <w:lang w:val="en-GB"/>
        </w:rPr>
        <w:t>համաձայնագրի</w:t>
      </w:r>
      <w:r w:rsidRPr="00210663">
        <w:rPr>
          <w:rFonts w:ascii="GHEA Grapalat" w:hAnsi="GHEA Grapalat" w:cs="GHEA Grapalat"/>
          <w:color w:val="000000"/>
          <w:lang w:val="en-GB"/>
        </w:rPr>
        <w:t xml:space="preserve"> կամ այլ գործարքի հետ կապված վեճը կամ որևէ պայմանների ցանկացած խախտման արդյունքը կամ դեֆոլտը</w:t>
      </w:r>
      <w:r w:rsidRPr="00210663">
        <w:rPr>
          <w:rFonts w:ascii="GHEA Grapalat" w:hAnsi="GHEA Grapalat" w:cs="GHEA Grapalat"/>
          <w:color w:val="000000"/>
        </w:rPr>
        <w:t>:</w:t>
      </w:r>
    </w:p>
    <w:p w:rsidR="005253D7" w:rsidRPr="00210663" w:rsidRDefault="005253D7" w:rsidP="005253D7">
      <w:pPr>
        <w:pStyle w:val="ListParagraph"/>
        <w:numPr>
          <w:ilvl w:val="0"/>
          <w:numId w:val="23"/>
        </w:numPr>
        <w:tabs>
          <w:tab w:val="left" w:pos="709"/>
        </w:tabs>
        <w:spacing w:line="240" w:lineRule="atLeast"/>
        <w:contextualSpacing/>
        <w:jc w:val="both"/>
        <w:rPr>
          <w:rFonts w:ascii="GHEA Grapalat" w:hAnsi="GHEA Grapalat" w:cs="GHEA Grapalat"/>
          <w:color w:val="000000"/>
          <w:lang w:val="en-GB"/>
        </w:rPr>
      </w:pPr>
      <w:r w:rsidRPr="00210663">
        <w:rPr>
          <w:rFonts w:ascii="GHEA Grapalat" w:hAnsi="GHEA Grapalat" w:cs="GHEA Grapalat"/>
          <w:lang w:val="en-US"/>
        </w:rPr>
        <w:t xml:space="preserve">Ի գիտություն մեզ, </w:t>
      </w:r>
      <w:r>
        <w:rPr>
          <w:rFonts w:ascii="GHEA Grapalat" w:hAnsi="GHEA Grapalat" w:cs="GHEA Grapalat"/>
          <w:lang w:val="en-US"/>
        </w:rPr>
        <w:t>համապատասխան հարցումից հետո</w:t>
      </w:r>
      <w:r w:rsidRPr="00210663">
        <w:rPr>
          <w:rFonts w:ascii="GHEA Grapalat" w:hAnsi="GHEA Grapalat" w:cs="GHEA Grapalat"/>
          <w:lang w:val="en-US"/>
        </w:rPr>
        <w:t xml:space="preserve"> ոչ մի դատավարություն</w:t>
      </w:r>
      <w:r w:rsidRPr="00210663">
        <w:rPr>
          <w:rFonts w:ascii="GHEA Grapalat" w:hAnsi="GHEA Grapalat" w:cs="GHEA Grapalat"/>
          <w:lang w:val="en-GB"/>
        </w:rPr>
        <w:t xml:space="preserve">, </w:t>
      </w:r>
      <w:r w:rsidRPr="00210663">
        <w:rPr>
          <w:rFonts w:ascii="GHEA Grapalat" w:hAnsi="GHEA Grapalat" w:cs="GHEA Grapalat"/>
          <w:lang w:val="en-US"/>
        </w:rPr>
        <w:t>արբիտրաժային կամ վարչական վարույթներ տեղի չեն ունենա Փոխառուի դեմ</w:t>
      </w:r>
      <w:r w:rsidRPr="00210663">
        <w:rPr>
          <w:rFonts w:ascii="GHEA Grapalat" w:hAnsi="GHEA Grapalat" w:cs="GHEA Grapalat"/>
          <w:lang w:val="en-GB"/>
        </w:rPr>
        <w:t xml:space="preserve">, </w:t>
      </w:r>
      <w:r w:rsidRPr="00210663">
        <w:rPr>
          <w:rFonts w:ascii="GHEA Grapalat" w:hAnsi="GHEA Grapalat" w:cs="GHEA Grapalat"/>
          <w:lang w:val="en-US"/>
        </w:rPr>
        <w:t>որոնց բացասաբար որոշելը կարող է ունենալ էական բացասական ազդեցություն Փոխառուի բիզնեսի</w:t>
      </w:r>
      <w:r w:rsidRPr="00210663">
        <w:rPr>
          <w:rFonts w:ascii="GHEA Grapalat" w:hAnsi="GHEA Grapalat" w:cs="GHEA Grapalat"/>
          <w:lang w:val="en-GB"/>
        </w:rPr>
        <w:t xml:space="preserve">, </w:t>
      </w:r>
      <w:r w:rsidRPr="00210663">
        <w:rPr>
          <w:rFonts w:ascii="GHEA Grapalat" w:hAnsi="GHEA Grapalat" w:cs="GHEA Grapalat"/>
          <w:lang w:val="en-US"/>
        </w:rPr>
        <w:t>ակտիվների</w:t>
      </w:r>
      <w:r>
        <w:rPr>
          <w:rFonts w:ascii="GHEA Grapalat" w:hAnsi="GHEA Grapalat" w:cs="GHEA Grapalat"/>
          <w:lang w:val="en-US"/>
        </w:rPr>
        <w:t xml:space="preserve"> </w:t>
      </w:r>
      <w:r w:rsidRPr="00210663">
        <w:rPr>
          <w:rFonts w:ascii="GHEA Grapalat" w:hAnsi="GHEA Grapalat" w:cs="GHEA Grapalat"/>
          <w:lang w:val="en-US"/>
        </w:rPr>
        <w:t>կամ ֆինանսական պայմանների վրա</w:t>
      </w:r>
      <w:r w:rsidRPr="00210663">
        <w:rPr>
          <w:rFonts w:ascii="GHEA Grapalat" w:hAnsi="GHEA Grapalat" w:cs="GHEA Grapalat"/>
          <w:lang w:val="en-GB"/>
        </w:rPr>
        <w:t>:</w:t>
      </w:r>
    </w:p>
    <w:p w:rsidR="005253D7" w:rsidRPr="00210663" w:rsidRDefault="005253D7" w:rsidP="005253D7">
      <w:pPr>
        <w:pStyle w:val="ListParagraph"/>
        <w:numPr>
          <w:ilvl w:val="0"/>
          <w:numId w:val="23"/>
        </w:numPr>
        <w:tabs>
          <w:tab w:val="left" w:pos="709"/>
        </w:tabs>
        <w:spacing w:line="240" w:lineRule="atLeast"/>
        <w:contextualSpacing/>
        <w:jc w:val="both"/>
        <w:rPr>
          <w:rFonts w:ascii="GHEA Grapalat" w:hAnsi="GHEA Grapalat" w:cs="GHEA Grapalat"/>
          <w:color w:val="000000"/>
          <w:lang w:val="en-GB"/>
        </w:rPr>
      </w:pPr>
      <w:r w:rsidRPr="00210663">
        <w:rPr>
          <w:rFonts w:ascii="GHEA Grapalat" w:hAnsi="GHEA Grapalat" w:cs="GHEA Grapalat"/>
          <w:color w:val="000000"/>
          <w:lang w:val="en-GB"/>
        </w:rPr>
        <w:t>Փոխառուն չի խախտ</w:t>
      </w:r>
      <w:r w:rsidRPr="00210663">
        <w:rPr>
          <w:rFonts w:ascii="GHEA Grapalat" w:hAnsi="GHEA Grapalat" w:cs="GHEA Grapalat"/>
          <w:color w:val="000000"/>
        </w:rPr>
        <w:t>ելու</w:t>
      </w:r>
      <w:r w:rsidRPr="00210663">
        <w:rPr>
          <w:rFonts w:ascii="GHEA Grapalat" w:hAnsi="GHEA Grapalat" w:cs="GHEA Grapalat"/>
          <w:color w:val="000000"/>
          <w:lang w:val="en-GB"/>
        </w:rPr>
        <w:t xml:space="preserve"> կամ դեֆոլտ </w:t>
      </w:r>
      <w:r w:rsidRPr="00210663">
        <w:rPr>
          <w:rFonts w:ascii="GHEA Grapalat" w:hAnsi="GHEA Grapalat" w:cs="GHEA Grapalat"/>
          <w:color w:val="000000"/>
        </w:rPr>
        <w:t>չի</w:t>
      </w:r>
      <w:r w:rsidRPr="00210663">
        <w:rPr>
          <w:rFonts w:ascii="GHEA Grapalat" w:hAnsi="GHEA Grapalat" w:cs="GHEA Grapalat"/>
          <w:color w:val="000000"/>
          <w:lang w:val="en-GB"/>
        </w:rPr>
        <w:t xml:space="preserve"> </w:t>
      </w:r>
      <w:r w:rsidRPr="00210663">
        <w:rPr>
          <w:rFonts w:ascii="GHEA Grapalat" w:hAnsi="GHEA Grapalat" w:cs="GHEA Grapalat"/>
          <w:color w:val="000000"/>
          <w:lang w:val="en-US"/>
        </w:rPr>
        <w:t xml:space="preserve">ճանաչելու </w:t>
      </w:r>
      <w:r w:rsidRPr="00210663">
        <w:rPr>
          <w:rFonts w:ascii="GHEA Grapalat" w:hAnsi="GHEA Grapalat" w:cs="GHEA Grapalat"/>
          <w:color w:val="000000"/>
        </w:rPr>
        <w:t>որևէ</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Համաձայնագիր</w:t>
      </w:r>
      <w:r w:rsidRPr="00210663">
        <w:rPr>
          <w:rFonts w:ascii="GHEA Grapalat" w:hAnsi="GHEA Grapalat" w:cs="GHEA Grapalat"/>
          <w:color w:val="000000"/>
          <w:lang w:val="en-GB"/>
        </w:rPr>
        <w:t xml:space="preserve">, </w:t>
      </w:r>
      <w:r w:rsidRPr="00210663">
        <w:rPr>
          <w:rFonts w:ascii="GHEA Grapalat" w:hAnsi="GHEA Grapalat" w:cs="GHEA Grapalat"/>
          <w:color w:val="000000"/>
        </w:rPr>
        <w:t>որը</w:t>
      </w:r>
      <w:r w:rsidRPr="00210663">
        <w:rPr>
          <w:rFonts w:ascii="GHEA Grapalat" w:hAnsi="GHEA Grapalat" w:cs="GHEA Grapalat"/>
          <w:color w:val="000000"/>
          <w:lang w:val="en-GB"/>
        </w:rPr>
        <w:t xml:space="preserve"> վերաբեր</w:t>
      </w:r>
      <w:r w:rsidRPr="00210663">
        <w:rPr>
          <w:rFonts w:ascii="GHEA Grapalat" w:hAnsi="GHEA Grapalat" w:cs="GHEA Grapalat"/>
          <w:color w:val="000000"/>
        </w:rPr>
        <w:t>վ</w:t>
      </w:r>
      <w:r w:rsidRPr="00210663">
        <w:rPr>
          <w:rFonts w:ascii="GHEA Grapalat" w:hAnsi="GHEA Grapalat" w:cs="GHEA Grapalat"/>
          <w:color w:val="000000"/>
          <w:lang w:val="en-GB"/>
        </w:rPr>
        <w:t>ում է պարտք</w:t>
      </w:r>
      <w:r w:rsidRPr="00210663">
        <w:rPr>
          <w:rFonts w:ascii="GHEA Grapalat" w:hAnsi="GHEA Grapalat" w:cs="GHEA Grapalat"/>
          <w:color w:val="000000"/>
        </w:rPr>
        <w:t>ին</w:t>
      </w:r>
      <w:r w:rsidRPr="00210663">
        <w:rPr>
          <w:rFonts w:ascii="GHEA Grapalat" w:hAnsi="GHEA Grapalat" w:cs="GHEA Grapalat"/>
          <w:color w:val="000000"/>
          <w:lang w:val="en-GB"/>
        </w:rPr>
        <w:t>, որ</w:t>
      </w:r>
      <w:r w:rsidRPr="00210663">
        <w:rPr>
          <w:rFonts w:ascii="GHEA Grapalat" w:hAnsi="GHEA Grapalat" w:cs="GHEA Grapalat"/>
          <w:color w:val="000000"/>
        </w:rPr>
        <w:t>ում</w:t>
      </w:r>
      <w:r w:rsidRPr="00210663">
        <w:rPr>
          <w:rFonts w:ascii="GHEA Grapalat" w:hAnsi="GHEA Grapalat" w:cs="GHEA Grapalat"/>
          <w:color w:val="000000"/>
          <w:lang w:val="en-GB"/>
        </w:rPr>
        <w:t xml:space="preserve"> </w:t>
      </w:r>
      <w:r w:rsidRPr="00210663">
        <w:rPr>
          <w:rFonts w:ascii="GHEA Grapalat" w:hAnsi="GHEA Grapalat" w:cs="GHEA Grapalat"/>
          <w:color w:val="000000"/>
        </w:rPr>
        <w:t>նա</w:t>
      </w:r>
      <w:r w:rsidRPr="00210663">
        <w:rPr>
          <w:rFonts w:ascii="GHEA Grapalat" w:hAnsi="GHEA Grapalat" w:cs="GHEA Grapalat"/>
          <w:color w:val="000000"/>
          <w:lang w:val="en-GB"/>
        </w:rPr>
        <w:t xml:space="preserve"> </w:t>
      </w:r>
      <w:r w:rsidRPr="00210663">
        <w:rPr>
          <w:rFonts w:ascii="GHEA Grapalat" w:hAnsi="GHEA Grapalat" w:cs="GHEA Grapalat"/>
          <w:color w:val="000000"/>
        </w:rPr>
        <w:t>մասնակից</w:t>
      </w:r>
      <w:r w:rsidRPr="00210663">
        <w:rPr>
          <w:rFonts w:ascii="GHEA Grapalat" w:hAnsi="GHEA Grapalat" w:cs="GHEA Grapalat"/>
          <w:color w:val="000000"/>
          <w:lang w:val="en-GB"/>
        </w:rPr>
        <w:t xml:space="preserve"> </w:t>
      </w:r>
      <w:r w:rsidRPr="00210663">
        <w:rPr>
          <w:rFonts w:ascii="GHEA Grapalat" w:hAnsi="GHEA Grapalat" w:cs="GHEA Grapalat"/>
          <w:color w:val="000000"/>
        </w:rPr>
        <w:t>է</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կամ</w:t>
      </w:r>
      <w:r w:rsidRPr="00210663">
        <w:rPr>
          <w:rFonts w:ascii="GHEA Grapalat" w:hAnsi="GHEA Grapalat" w:cs="GHEA Grapalat"/>
          <w:color w:val="000000"/>
          <w:lang w:val="en-GB"/>
        </w:rPr>
        <w:t xml:space="preserve"> </w:t>
      </w:r>
      <w:r w:rsidRPr="00210663">
        <w:rPr>
          <w:rFonts w:ascii="GHEA Grapalat" w:hAnsi="GHEA Grapalat" w:cs="GHEA Grapalat"/>
          <w:color w:val="000000"/>
        </w:rPr>
        <w:t>որով</w:t>
      </w:r>
      <w:r w:rsidRPr="00210663">
        <w:rPr>
          <w:rFonts w:ascii="GHEA Grapalat" w:hAnsi="GHEA Grapalat" w:cs="GHEA Grapalat"/>
          <w:color w:val="000000"/>
          <w:lang w:val="en-GB"/>
        </w:rPr>
        <w:t xml:space="preserve"> </w:t>
      </w:r>
      <w:r w:rsidRPr="00210663">
        <w:rPr>
          <w:rFonts w:ascii="GHEA Grapalat" w:hAnsi="GHEA Grapalat" w:cs="GHEA Grapalat"/>
          <w:color w:val="000000"/>
        </w:rPr>
        <w:t>նա</w:t>
      </w:r>
      <w:r w:rsidRPr="00210663">
        <w:rPr>
          <w:rFonts w:ascii="GHEA Grapalat" w:hAnsi="GHEA Grapalat" w:cs="GHEA Grapalat"/>
          <w:color w:val="000000"/>
          <w:lang w:val="en-GB"/>
        </w:rPr>
        <w:t xml:space="preserve"> </w:t>
      </w:r>
      <w:r w:rsidRPr="00210663">
        <w:rPr>
          <w:rFonts w:ascii="GHEA Grapalat" w:hAnsi="GHEA Grapalat" w:cs="GHEA Grapalat"/>
          <w:color w:val="000000"/>
        </w:rPr>
        <w:t>պարտավրված</w:t>
      </w:r>
      <w:r w:rsidRPr="00210663">
        <w:rPr>
          <w:rFonts w:ascii="GHEA Grapalat" w:hAnsi="GHEA Grapalat" w:cs="GHEA Grapalat"/>
          <w:color w:val="000000"/>
          <w:lang w:val="en-GB"/>
        </w:rPr>
        <w:t xml:space="preserve"> </w:t>
      </w:r>
      <w:r w:rsidRPr="00210663">
        <w:rPr>
          <w:rFonts w:ascii="GHEA Grapalat" w:hAnsi="GHEA Grapalat" w:cs="GHEA Grapalat"/>
          <w:color w:val="000000"/>
        </w:rPr>
        <w:t>է</w:t>
      </w:r>
      <w:r w:rsidRPr="00210663">
        <w:rPr>
          <w:rFonts w:ascii="GHEA Grapalat" w:hAnsi="GHEA Grapalat" w:cs="GHEA Grapalat"/>
          <w:color w:val="000000"/>
          <w:lang w:val="en-GB"/>
        </w:rPr>
        <w:t xml:space="preserve"> (ոչ էլ այն, ինչպես նա</w:t>
      </w:r>
      <w:r>
        <w:rPr>
          <w:rFonts w:ascii="GHEA Grapalat" w:hAnsi="GHEA Grapalat" w:cs="GHEA Grapalat"/>
          <w:color w:val="000000"/>
          <w:lang w:val="en-GB"/>
        </w:rPr>
        <w:t>և</w:t>
      </w:r>
      <w:r w:rsidRPr="00210663">
        <w:rPr>
          <w:rFonts w:ascii="GHEA Grapalat" w:hAnsi="GHEA Grapalat" w:cs="GHEA Grapalat"/>
          <w:color w:val="000000"/>
          <w:lang w:val="en-GB"/>
        </w:rPr>
        <w:t xml:space="preserve"> տալով ծանուցման կամ դադարեցման ժամանակ, կամ երկուսն էլ կարող է լինել):</w:t>
      </w:r>
    </w:p>
    <w:p w:rsidR="005253D7" w:rsidRPr="00210663" w:rsidRDefault="005253D7" w:rsidP="005253D7">
      <w:pPr>
        <w:pStyle w:val="ListParagraph"/>
        <w:numPr>
          <w:ilvl w:val="0"/>
          <w:numId w:val="23"/>
        </w:numPr>
        <w:tabs>
          <w:tab w:val="left" w:pos="709"/>
        </w:tabs>
        <w:spacing w:line="240" w:lineRule="atLeast"/>
        <w:contextualSpacing/>
        <w:jc w:val="both"/>
        <w:rPr>
          <w:rFonts w:ascii="GHEA Grapalat" w:hAnsi="GHEA Grapalat" w:cs="GHEA Grapalat"/>
          <w:color w:val="000000"/>
          <w:lang w:val="en-GB"/>
        </w:rPr>
      </w:pPr>
      <w:r w:rsidRPr="00210663">
        <w:rPr>
          <w:rFonts w:ascii="GHEA Grapalat" w:hAnsi="GHEA Grapalat" w:cs="GHEA Grapalat"/>
          <w:color w:val="000000"/>
        </w:rPr>
        <w:t>Փոխառուն</w:t>
      </w:r>
      <w:r w:rsidRPr="00210663">
        <w:rPr>
          <w:rFonts w:ascii="GHEA Grapalat" w:hAnsi="GHEA Grapalat" w:cs="GHEA Grapalat"/>
          <w:color w:val="000000"/>
          <w:lang w:val="en-GB"/>
        </w:rPr>
        <w:t xml:space="preserve"> </w:t>
      </w:r>
      <w:r w:rsidRPr="00210663">
        <w:rPr>
          <w:rFonts w:ascii="GHEA Grapalat" w:hAnsi="GHEA Grapalat" w:cs="GHEA Grapalat"/>
          <w:color w:val="000000"/>
        </w:rPr>
        <w:t>չի</w:t>
      </w:r>
      <w:r w:rsidRPr="00210663">
        <w:rPr>
          <w:rFonts w:ascii="GHEA Grapalat" w:hAnsi="GHEA Grapalat" w:cs="GHEA Grapalat"/>
          <w:color w:val="000000"/>
          <w:lang w:val="en-GB"/>
        </w:rPr>
        <w:t xml:space="preserve"> </w:t>
      </w:r>
      <w:r w:rsidRPr="00210663">
        <w:rPr>
          <w:rFonts w:ascii="GHEA Grapalat" w:hAnsi="GHEA Grapalat" w:cs="GHEA Grapalat"/>
          <w:color w:val="000000"/>
        </w:rPr>
        <w:t>պահանջում</w:t>
      </w:r>
      <w:r w:rsidRPr="00210663">
        <w:rPr>
          <w:rFonts w:ascii="GHEA Grapalat" w:hAnsi="GHEA Grapalat" w:cs="GHEA Grapalat"/>
          <w:color w:val="000000"/>
          <w:lang w:val="en-GB"/>
        </w:rPr>
        <w:t xml:space="preserve"> </w:t>
      </w:r>
      <w:r w:rsidRPr="00210663">
        <w:rPr>
          <w:rFonts w:ascii="GHEA Grapalat" w:hAnsi="GHEA Grapalat" w:cs="GHEA Grapalat"/>
          <w:color w:val="000000"/>
        </w:rPr>
        <w:t>ո</w:t>
      </w:r>
      <w:r w:rsidRPr="00210663">
        <w:rPr>
          <w:rFonts w:ascii="GHEA Grapalat" w:hAnsi="GHEA Grapalat" w:cs="GHEA Grapalat"/>
          <w:color w:val="000000"/>
          <w:lang w:val="en-GB"/>
        </w:rPr>
        <w:t xml:space="preserve">չ </w:t>
      </w:r>
      <w:r w:rsidRPr="00210663">
        <w:rPr>
          <w:rFonts w:ascii="GHEA Grapalat" w:hAnsi="GHEA Grapalat" w:cs="GHEA Grapalat"/>
          <w:color w:val="000000"/>
        </w:rPr>
        <w:t>մի</w:t>
      </w:r>
      <w:r w:rsidRPr="00210663">
        <w:rPr>
          <w:rFonts w:ascii="GHEA Grapalat" w:hAnsi="GHEA Grapalat" w:cs="GHEA Grapalat"/>
          <w:color w:val="000000"/>
          <w:lang w:val="en-GB"/>
        </w:rPr>
        <w:t xml:space="preserve"> համաձայնություն, թույլտվություն, լիցենզիա </w:t>
      </w:r>
      <w:r w:rsidRPr="00210663">
        <w:rPr>
          <w:rFonts w:ascii="GHEA Grapalat" w:hAnsi="GHEA Grapalat" w:cs="GHEA Grapalat"/>
          <w:color w:val="000000"/>
        </w:rPr>
        <w:t>կամ</w:t>
      </w:r>
      <w:r w:rsidRPr="00210663">
        <w:rPr>
          <w:rFonts w:ascii="GHEA Grapalat" w:hAnsi="GHEA Grapalat" w:cs="GHEA Grapalat"/>
          <w:color w:val="000000"/>
          <w:lang w:val="en-GB"/>
        </w:rPr>
        <w:t xml:space="preserve"> </w:t>
      </w:r>
      <w:r w:rsidRPr="00210663">
        <w:rPr>
          <w:rFonts w:ascii="GHEA Grapalat" w:hAnsi="GHEA Grapalat" w:cs="GHEA Grapalat"/>
          <w:color w:val="000000"/>
        </w:rPr>
        <w:t>գրանցման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հաստատում</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կամ</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կառավարության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դատարանի</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կամ</w:t>
      </w:r>
      <w:r w:rsidRPr="00210663">
        <w:rPr>
          <w:rFonts w:ascii="GHEA Grapalat" w:hAnsi="GHEA Grapalat" w:cs="GHEA Grapalat"/>
          <w:color w:val="000000"/>
          <w:lang w:val="en-GB"/>
        </w:rPr>
        <w:t xml:space="preserve"> </w:t>
      </w:r>
      <w:r w:rsidRPr="00210663">
        <w:rPr>
          <w:rFonts w:ascii="GHEA Grapalat" w:hAnsi="GHEA Grapalat" w:cs="GHEA Grapalat"/>
          <w:color w:val="000000"/>
        </w:rPr>
        <w:t>պետական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մարմնի</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կամ</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հաստատության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դեկլարացիա</w:t>
      </w:r>
      <w:r w:rsidRPr="00210663">
        <w:rPr>
          <w:rFonts w:ascii="GHEA Grapalat" w:hAnsi="GHEA Grapalat" w:cs="GHEA Grapalat"/>
          <w:color w:val="000000"/>
          <w:lang w:val="en-GB"/>
        </w:rPr>
        <w:t xml:space="preserve"> </w:t>
      </w:r>
      <w:r w:rsidRPr="00210663">
        <w:rPr>
          <w:rFonts w:ascii="GHEA Grapalat" w:hAnsi="GHEA Grapalat" w:cs="GHEA Grapalat"/>
          <w:color w:val="000000"/>
        </w:rPr>
        <w:t>սույն</w:t>
      </w:r>
      <w:r w:rsidRPr="00210663">
        <w:rPr>
          <w:rFonts w:ascii="GHEA Grapalat" w:hAnsi="GHEA Grapalat" w:cs="GHEA Grapalat"/>
          <w:color w:val="000000"/>
          <w:lang w:val="en-GB"/>
        </w:rPr>
        <w:t xml:space="preserve"> </w:t>
      </w:r>
      <w:r>
        <w:rPr>
          <w:rFonts w:ascii="GHEA Grapalat" w:hAnsi="GHEA Grapalat" w:cs="GHEA Grapalat"/>
          <w:color w:val="000000"/>
        </w:rPr>
        <w:t>Համաձայնագրի</w:t>
      </w:r>
      <w:r w:rsidRPr="00210663">
        <w:rPr>
          <w:rFonts w:ascii="GHEA Grapalat" w:hAnsi="GHEA Grapalat" w:cs="GHEA Grapalat"/>
          <w:color w:val="000000"/>
          <w:lang w:val="en-GB"/>
        </w:rPr>
        <w:t xml:space="preserve"> </w:t>
      </w:r>
      <w:r w:rsidRPr="00210663">
        <w:rPr>
          <w:rFonts w:ascii="GHEA Grapalat" w:hAnsi="GHEA Grapalat" w:cs="GHEA Grapalat"/>
          <w:color w:val="000000"/>
        </w:rPr>
        <w:t>իրականացման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մատակարարման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վավերականության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համար</w:t>
      </w:r>
      <w:r w:rsidRPr="00210663">
        <w:rPr>
          <w:rFonts w:ascii="GHEA Grapalat" w:hAnsi="GHEA Grapalat" w:cs="GHEA Grapalat"/>
          <w:color w:val="000000"/>
          <w:lang w:val="en-GB"/>
        </w:rPr>
        <w:t xml:space="preserve">: </w:t>
      </w:r>
      <w:r w:rsidRPr="00210663">
        <w:rPr>
          <w:rFonts w:ascii="GHEA Grapalat" w:hAnsi="GHEA Grapalat" w:cs="GHEA Grapalat"/>
          <w:color w:val="000000"/>
        </w:rPr>
        <w:t>Այսուհետ</w:t>
      </w:r>
      <w:r w:rsidRPr="00210663">
        <w:rPr>
          <w:rFonts w:ascii="GHEA Grapalat" w:hAnsi="GHEA Grapalat" w:cs="GHEA Grapalat"/>
          <w:color w:val="000000"/>
          <w:lang w:val="en-GB"/>
        </w:rPr>
        <w:t xml:space="preserve"> </w:t>
      </w:r>
      <w:r w:rsidRPr="00210663">
        <w:rPr>
          <w:rFonts w:ascii="GHEA Grapalat" w:hAnsi="GHEA Grapalat" w:cs="GHEA Grapalat"/>
          <w:color w:val="000000"/>
        </w:rPr>
        <w:t>Փոխառուի</w:t>
      </w:r>
      <w:r w:rsidRPr="00210663">
        <w:rPr>
          <w:rFonts w:ascii="GHEA Grapalat" w:hAnsi="GHEA Grapalat" w:cs="GHEA Grapalat"/>
          <w:color w:val="000000"/>
          <w:lang w:val="en-GB"/>
        </w:rPr>
        <w:t xml:space="preserve"> </w:t>
      </w:r>
      <w:r w:rsidRPr="00210663">
        <w:rPr>
          <w:rFonts w:ascii="GHEA Grapalat" w:hAnsi="GHEA Grapalat" w:cs="GHEA Grapalat"/>
          <w:color w:val="000000"/>
        </w:rPr>
        <w:t>կողմից</w:t>
      </w:r>
      <w:r w:rsidRPr="00210663">
        <w:rPr>
          <w:rFonts w:ascii="GHEA Grapalat" w:hAnsi="GHEA Grapalat" w:cs="GHEA Grapalat"/>
          <w:color w:val="000000"/>
          <w:lang w:val="en-GB"/>
        </w:rPr>
        <w:t xml:space="preserve"> </w:t>
      </w:r>
      <w:r w:rsidRPr="00210663">
        <w:rPr>
          <w:rFonts w:ascii="GHEA Grapalat" w:hAnsi="GHEA Grapalat" w:cs="GHEA Grapalat"/>
          <w:color w:val="000000"/>
        </w:rPr>
        <w:t>իրականացվելիք</w:t>
      </w:r>
      <w:r w:rsidRPr="00210663">
        <w:rPr>
          <w:rFonts w:ascii="GHEA Grapalat" w:hAnsi="GHEA Grapalat" w:cs="GHEA Grapalat"/>
          <w:color w:val="000000"/>
          <w:lang w:val="en-GB"/>
        </w:rPr>
        <w:t xml:space="preserve"> </w:t>
      </w:r>
      <w:r w:rsidRPr="00210663">
        <w:rPr>
          <w:rFonts w:ascii="GHEA Grapalat" w:hAnsi="GHEA Grapalat" w:cs="GHEA Grapalat"/>
          <w:color w:val="000000"/>
        </w:rPr>
        <w:t>պարտականությունները</w:t>
      </w:r>
      <w:r w:rsidRPr="00210663">
        <w:rPr>
          <w:rFonts w:ascii="GHEA Grapalat" w:hAnsi="GHEA Grapalat" w:cs="GHEA Grapalat"/>
          <w:color w:val="000000"/>
          <w:lang w:val="en-GB"/>
        </w:rPr>
        <w:t xml:space="preserve"> </w:t>
      </w:r>
      <w:r w:rsidRPr="00210663">
        <w:rPr>
          <w:rFonts w:ascii="GHEA Grapalat" w:hAnsi="GHEA Grapalat" w:cs="GHEA Grapalat"/>
          <w:color w:val="000000"/>
        </w:rPr>
        <w:t>առանց</w:t>
      </w:r>
      <w:r w:rsidRPr="00210663">
        <w:rPr>
          <w:rFonts w:ascii="GHEA Grapalat" w:hAnsi="GHEA Grapalat" w:cs="GHEA Grapalat"/>
          <w:color w:val="000000"/>
          <w:lang w:val="en-GB"/>
        </w:rPr>
        <w:t xml:space="preserve"> </w:t>
      </w:r>
      <w:r w:rsidRPr="00210663">
        <w:rPr>
          <w:rFonts w:ascii="GHEA Grapalat" w:hAnsi="GHEA Grapalat" w:cs="GHEA Grapalat"/>
          <w:color w:val="000000"/>
        </w:rPr>
        <w:t>սահմանափակման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ներառում</w:t>
      </w:r>
      <w:r w:rsidRPr="00210663">
        <w:rPr>
          <w:rFonts w:ascii="GHEA Grapalat" w:hAnsi="GHEA Grapalat" w:cs="GHEA Grapalat"/>
          <w:color w:val="000000"/>
          <w:lang w:val="en-GB"/>
        </w:rPr>
        <w:t xml:space="preserve"> </w:t>
      </w:r>
      <w:r w:rsidRPr="00210663">
        <w:rPr>
          <w:rFonts w:ascii="GHEA Grapalat" w:hAnsi="GHEA Grapalat" w:cs="GHEA Grapalat"/>
          <w:color w:val="000000"/>
        </w:rPr>
        <w:t>են՝</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համաձայն</w:t>
      </w:r>
      <w:r w:rsidRPr="00210663">
        <w:rPr>
          <w:rFonts w:ascii="GHEA Grapalat" w:hAnsi="GHEA Grapalat" w:cs="GHEA Grapalat"/>
          <w:color w:val="000000"/>
          <w:lang w:val="en-GB"/>
        </w:rPr>
        <w:t xml:space="preserve"> </w:t>
      </w:r>
      <w:r>
        <w:rPr>
          <w:rFonts w:ascii="GHEA Grapalat" w:hAnsi="GHEA Grapalat" w:cs="GHEA Grapalat"/>
          <w:color w:val="000000"/>
        </w:rPr>
        <w:t>Համաձայնագրի</w:t>
      </w:r>
      <w:r w:rsidRPr="00210663">
        <w:rPr>
          <w:rFonts w:ascii="GHEA Grapalat" w:hAnsi="GHEA Grapalat" w:cs="GHEA Grapalat"/>
          <w:color w:val="000000"/>
          <w:lang w:val="en-GB"/>
        </w:rPr>
        <w:t xml:space="preserve"> </w:t>
      </w:r>
      <w:r w:rsidRPr="00210663">
        <w:rPr>
          <w:rFonts w:ascii="GHEA Grapalat" w:hAnsi="GHEA Grapalat" w:cs="GHEA Grapalat"/>
          <w:color w:val="000000"/>
        </w:rPr>
        <w:t>Փոխառուի</w:t>
      </w:r>
      <w:r w:rsidRPr="00210663">
        <w:rPr>
          <w:rFonts w:ascii="GHEA Grapalat" w:hAnsi="GHEA Grapalat" w:cs="GHEA Grapalat"/>
          <w:color w:val="000000"/>
          <w:lang w:val="en-GB"/>
        </w:rPr>
        <w:t xml:space="preserve"> </w:t>
      </w:r>
      <w:r w:rsidRPr="00210663">
        <w:rPr>
          <w:rFonts w:ascii="GHEA Grapalat" w:hAnsi="GHEA Grapalat" w:cs="GHEA Grapalat"/>
          <w:color w:val="000000"/>
        </w:rPr>
        <w:t>կողմից</w:t>
      </w:r>
      <w:r w:rsidRPr="00210663">
        <w:rPr>
          <w:rFonts w:ascii="GHEA Grapalat" w:hAnsi="GHEA Grapalat" w:cs="GHEA Grapalat"/>
          <w:color w:val="000000"/>
          <w:lang w:val="en-GB"/>
        </w:rPr>
        <w:t xml:space="preserve"> </w:t>
      </w:r>
      <w:r w:rsidRPr="00210663">
        <w:rPr>
          <w:rFonts w:ascii="GHEA Grapalat" w:hAnsi="GHEA Grapalat" w:cs="GHEA Grapalat"/>
          <w:color w:val="000000"/>
          <w:lang w:val="en-US"/>
        </w:rPr>
        <w:t>փ</w:t>
      </w:r>
      <w:r w:rsidRPr="00210663">
        <w:rPr>
          <w:rFonts w:ascii="GHEA Grapalat" w:hAnsi="GHEA Grapalat" w:cs="GHEA Grapalat"/>
          <w:color w:val="000000"/>
        </w:rPr>
        <w:t>ոխառության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ընդունում</w:t>
      </w:r>
      <w:r w:rsidRPr="00210663">
        <w:rPr>
          <w:rFonts w:ascii="GHEA Grapalat" w:hAnsi="GHEA Grapalat" w:cs="GHEA Grapalat"/>
          <w:color w:val="000000"/>
          <w:lang w:val="en-GB"/>
        </w:rPr>
        <w:t xml:space="preserve"> </w:t>
      </w:r>
      <w:r w:rsidRPr="00210663">
        <w:rPr>
          <w:rFonts w:ascii="GHEA Grapalat" w:hAnsi="GHEA Grapalat" w:cs="GHEA Grapalat"/>
          <w:color w:val="000000"/>
        </w:rPr>
        <w:t>և</w:t>
      </w:r>
      <w:r w:rsidRPr="00210663">
        <w:rPr>
          <w:rFonts w:ascii="GHEA Grapalat" w:hAnsi="GHEA Grapalat" w:cs="GHEA Grapalat"/>
          <w:color w:val="000000"/>
          <w:lang w:val="en-GB"/>
        </w:rPr>
        <w:t xml:space="preserve"> </w:t>
      </w:r>
      <w:r w:rsidRPr="00210663">
        <w:rPr>
          <w:rFonts w:ascii="GHEA Grapalat" w:hAnsi="GHEA Grapalat" w:cs="GHEA Grapalat"/>
          <w:color w:val="000000"/>
        </w:rPr>
        <w:t>Փոխառուի</w:t>
      </w:r>
      <w:r w:rsidRPr="00210663">
        <w:rPr>
          <w:rFonts w:ascii="GHEA Grapalat" w:hAnsi="GHEA Grapalat" w:cs="GHEA Grapalat"/>
          <w:color w:val="000000"/>
          <w:lang w:val="en-GB"/>
        </w:rPr>
        <w:t xml:space="preserve"> </w:t>
      </w:r>
      <w:r w:rsidRPr="00210663">
        <w:rPr>
          <w:rFonts w:ascii="GHEA Grapalat" w:hAnsi="GHEA Grapalat" w:cs="GHEA Grapalat"/>
          <w:color w:val="000000"/>
        </w:rPr>
        <w:t>կողմից</w:t>
      </w:r>
      <w:r w:rsidRPr="00210663">
        <w:rPr>
          <w:rFonts w:ascii="GHEA Grapalat" w:hAnsi="GHEA Grapalat" w:cs="GHEA Grapalat"/>
          <w:color w:val="000000"/>
          <w:lang w:val="en-GB"/>
        </w:rPr>
        <w:t xml:space="preserve"> </w:t>
      </w:r>
      <w:r w:rsidRPr="00210663">
        <w:rPr>
          <w:rFonts w:ascii="GHEA Grapalat" w:hAnsi="GHEA Grapalat" w:cs="GHEA Grapalat"/>
          <w:color w:val="000000"/>
        </w:rPr>
        <w:t>բոլոր</w:t>
      </w:r>
      <w:r w:rsidRPr="00210663">
        <w:rPr>
          <w:rFonts w:ascii="GHEA Grapalat" w:hAnsi="GHEA Grapalat" w:cs="GHEA Grapalat"/>
          <w:color w:val="000000"/>
          <w:lang w:val="en-GB"/>
        </w:rPr>
        <w:t xml:space="preserve"> </w:t>
      </w:r>
      <w:r w:rsidRPr="00210663">
        <w:rPr>
          <w:rFonts w:ascii="GHEA Grapalat" w:hAnsi="GHEA Grapalat" w:cs="GHEA Grapalat"/>
          <w:color w:val="000000"/>
        </w:rPr>
        <w:t>վճարները՝</w:t>
      </w:r>
      <w:r w:rsidRPr="00210663">
        <w:rPr>
          <w:rFonts w:ascii="GHEA Grapalat" w:hAnsi="GHEA Grapalat" w:cs="GHEA Grapalat"/>
          <w:color w:val="000000"/>
          <w:lang w:val="en-GB"/>
        </w:rPr>
        <w:t xml:space="preserve"> </w:t>
      </w:r>
      <w:r>
        <w:rPr>
          <w:rFonts w:ascii="GHEA Grapalat" w:hAnsi="GHEA Grapalat" w:cs="GHEA Grapalat"/>
          <w:color w:val="000000"/>
        </w:rPr>
        <w:t>Համաձայնագրի</w:t>
      </w:r>
      <w:r w:rsidRPr="00210663">
        <w:rPr>
          <w:rFonts w:ascii="GHEA Grapalat" w:hAnsi="GHEA Grapalat" w:cs="GHEA Grapalat"/>
          <w:color w:val="000000"/>
          <w:lang w:val="en-GB"/>
        </w:rPr>
        <w:t xml:space="preserve"> </w:t>
      </w:r>
      <w:r w:rsidRPr="00210663">
        <w:rPr>
          <w:rFonts w:ascii="GHEA Grapalat" w:hAnsi="GHEA Grapalat" w:cs="GHEA Grapalat"/>
          <w:color w:val="000000"/>
        </w:rPr>
        <w:t>դրույթներին</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համապատասխան</w:t>
      </w:r>
      <w:r w:rsidRPr="00210663">
        <w:rPr>
          <w:rFonts w:ascii="GHEA Grapalat" w:hAnsi="GHEA Grapalat" w:cs="GHEA Grapalat"/>
          <w:color w:val="000000"/>
          <w:lang w:val="en-GB"/>
        </w:rPr>
        <w:t>:</w:t>
      </w:r>
    </w:p>
    <w:p w:rsidR="005253D7" w:rsidRPr="00210663" w:rsidRDefault="005253D7" w:rsidP="005253D7">
      <w:pPr>
        <w:pStyle w:val="ListParagraph"/>
        <w:numPr>
          <w:ilvl w:val="0"/>
          <w:numId w:val="23"/>
        </w:numPr>
        <w:tabs>
          <w:tab w:val="left" w:pos="709"/>
        </w:tabs>
        <w:spacing w:line="240" w:lineRule="atLeast"/>
        <w:contextualSpacing/>
        <w:jc w:val="both"/>
        <w:rPr>
          <w:rFonts w:ascii="GHEA Grapalat" w:hAnsi="GHEA Grapalat" w:cs="GHEA Grapalat"/>
          <w:color w:val="000000"/>
          <w:lang w:val="en-GB"/>
        </w:rPr>
      </w:pPr>
      <w:r w:rsidRPr="00210663">
        <w:rPr>
          <w:rFonts w:ascii="GHEA Grapalat" w:hAnsi="GHEA Grapalat" w:cs="GHEA Grapalat"/>
          <w:color w:val="000000"/>
          <w:lang w:val="en-GB"/>
        </w:rPr>
        <w:t xml:space="preserve">Պարտադիր չէ ապահովել </w:t>
      </w:r>
      <w:r w:rsidRPr="00210663">
        <w:rPr>
          <w:rFonts w:ascii="GHEA Grapalat" w:hAnsi="GHEA Grapalat" w:cs="GHEA Grapalat"/>
          <w:color w:val="000000"/>
        </w:rPr>
        <w:t>պայմանագրի</w:t>
      </w:r>
      <w:r w:rsidRPr="00210663">
        <w:rPr>
          <w:rFonts w:ascii="GHEA Grapalat" w:hAnsi="GHEA Grapalat" w:cs="GHEA Grapalat"/>
          <w:color w:val="000000"/>
          <w:lang w:val="en-GB"/>
        </w:rPr>
        <w:t xml:space="preserve"> օրինականությունը, </w:t>
      </w:r>
      <w:r w:rsidRPr="00210663">
        <w:rPr>
          <w:rFonts w:ascii="GHEA Grapalat" w:hAnsi="GHEA Grapalat" w:cs="GHEA Grapalat"/>
          <w:color w:val="000000"/>
        </w:rPr>
        <w:t>վավերականությունը</w:t>
      </w:r>
      <w:r w:rsidRPr="00210663">
        <w:rPr>
          <w:rFonts w:ascii="GHEA Grapalat" w:hAnsi="GHEA Grapalat" w:cs="GHEA Grapalat"/>
          <w:color w:val="000000"/>
          <w:lang w:val="en-GB"/>
        </w:rPr>
        <w:t xml:space="preserve">, </w:t>
      </w:r>
      <w:r w:rsidRPr="00210663">
        <w:rPr>
          <w:rFonts w:ascii="GHEA Grapalat" w:hAnsi="GHEA Grapalat" w:cs="GHEA Grapalat"/>
          <w:color w:val="000000"/>
        </w:rPr>
        <w:t>կիրառելիությունը</w:t>
      </w:r>
      <w:r w:rsidRPr="00210663">
        <w:rPr>
          <w:rFonts w:ascii="GHEA Grapalat" w:hAnsi="GHEA Grapalat" w:cs="GHEA Grapalat"/>
          <w:color w:val="000000"/>
          <w:lang w:val="en-US"/>
        </w:rPr>
        <w:t xml:space="preserve">, </w:t>
      </w:r>
      <w:r w:rsidRPr="00210663">
        <w:rPr>
          <w:rFonts w:ascii="GHEA Grapalat" w:hAnsi="GHEA Grapalat" w:cs="GHEA Grapalat"/>
          <w:color w:val="000000"/>
          <w:lang w:val="en-GB"/>
        </w:rPr>
        <w:t xml:space="preserve">որ այն կամ որևէ այլ գործիք է ներկայացվել, </w:t>
      </w:r>
      <w:r w:rsidRPr="00210663">
        <w:rPr>
          <w:rFonts w:ascii="GHEA Grapalat" w:hAnsi="GHEA Grapalat" w:cs="GHEA Grapalat"/>
          <w:color w:val="000000"/>
        </w:rPr>
        <w:t>գրանցվել</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կամ</w:t>
      </w:r>
      <w:r w:rsidRPr="00210663">
        <w:rPr>
          <w:rFonts w:ascii="GHEA Grapalat" w:hAnsi="GHEA Grapalat" w:cs="GHEA Grapalat"/>
          <w:color w:val="000000"/>
          <w:lang w:val="en-GB"/>
        </w:rPr>
        <w:t xml:space="preserve"> </w:t>
      </w:r>
      <w:r w:rsidRPr="00210663">
        <w:rPr>
          <w:rFonts w:ascii="GHEA Grapalat" w:hAnsi="GHEA Grapalat" w:cs="GHEA Grapalat"/>
          <w:color w:val="000000"/>
        </w:rPr>
        <w:t>ընդգրկվել</w:t>
      </w:r>
      <w:r w:rsidRPr="00D551CB">
        <w:rPr>
          <w:rFonts w:ascii="GHEA Grapalat" w:hAnsi="GHEA Grapalat" w:cs="GHEA Grapalat"/>
          <w:color w:val="000000"/>
          <w:lang w:val="en-GB"/>
        </w:rPr>
        <w:t xml:space="preserve"> </w:t>
      </w:r>
      <w:r>
        <w:rPr>
          <w:rFonts w:ascii="GHEA Grapalat" w:hAnsi="GHEA Grapalat" w:cs="GHEA Grapalat"/>
          <w:color w:val="000000"/>
        </w:rPr>
        <w:t>է</w:t>
      </w:r>
      <w:r w:rsidRPr="00210663">
        <w:rPr>
          <w:rFonts w:ascii="GHEA Grapalat" w:hAnsi="GHEA Grapalat" w:cs="GHEA Grapalat"/>
          <w:color w:val="000000"/>
          <w:lang w:val="en-GB"/>
        </w:rPr>
        <w:t xml:space="preserve"> </w:t>
      </w:r>
      <w:r w:rsidRPr="00210663">
        <w:rPr>
          <w:rFonts w:ascii="GHEA Grapalat" w:hAnsi="GHEA Grapalat" w:cs="GHEA Grapalat"/>
          <w:color w:val="000000"/>
        </w:rPr>
        <w:t>որևէ</w:t>
      </w:r>
      <w:r w:rsidRPr="00210663">
        <w:rPr>
          <w:rFonts w:ascii="GHEA Grapalat" w:hAnsi="GHEA Grapalat" w:cs="GHEA Grapalat"/>
          <w:color w:val="000000"/>
          <w:lang w:val="en-GB"/>
        </w:rPr>
        <w:t xml:space="preserve"> </w:t>
      </w:r>
      <w:r w:rsidRPr="00210663">
        <w:rPr>
          <w:rFonts w:ascii="GHEA Grapalat" w:hAnsi="GHEA Grapalat" w:cs="GHEA Grapalat"/>
          <w:color w:val="000000"/>
        </w:rPr>
        <w:t>դատարանում</w:t>
      </w:r>
      <w:r w:rsidRPr="00210663">
        <w:rPr>
          <w:rFonts w:ascii="GHEA Grapalat" w:hAnsi="GHEA Grapalat" w:cs="GHEA Grapalat"/>
          <w:color w:val="000000"/>
          <w:lang w:val="en-GB"/>
        </w:rPr>
        <w:t xml:space="preserve">, </w:t>
      </w:r>
      <w:r w:rsidRPr="00210663">
        <w:rPr>
          <w:rFonts w:ascii="GHEA Grapalat" w:hAnsi="GHEA Grapalat" w:cs="GHEA Grapalat"/>
          <w:color w:val="000000"/>
        </w:rPr>
        <w:t>պետական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գրասենյակում</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կամ</w:t>
      </w:r>
      <w:r w:rsidRPr="00210663">
        <w:rPr>
          <w:rFonts w:ascii="GHEA Grapalat" w:hAnsi="GHEA Grapalat" w:cs="GHEA Grapalat"/>
          <w:color w:val="000000"/>
          <w:lang w:val="en-GB"/>
        </w:rPr>
        <w:t xml:space="preserve"> </w:t>
      </w:r>
      <w:r w:rsidRPr="00210663">
        <w:rPr>
          <w:rFonts w:ascii="GHEA Grapalat" w:hAnsi="GHEA Grapalat" w:cs="GHEA Grapalat"/>
          <w:color w:val="000000"/>
        </w:rPr>
        <w:t>այլուր</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Հայաստանում</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կամ</w:t>
      </w:r>
      <w:r w:rsidRPr="00210663">
        <w:rPr>
          <w:rFonts w:ascii="GHEA Grapalat" w:hAnsi="GHEA Grapalat" w:cs="GHEA Grapalat"/>
          <w:color w:val="000000"/>
          <w:lang w:val="en-GB"/>
        </w:rPr>
        <w:t xml:space="preserve"> </w:t>
      </w:r>
      <w:r w:rsidRPr="00210663">
        <w:rPr>
          <w:rFonts w:ascii="GHEA Grapalat" w:hAnsi="GHEA Grapalat" w:cs="GHEA Grapalat"/>
          <w:color w:val="000000"/>
        </w:rPr>
        <w:t>որ</w:t>
      </w:r>
      <w:r w:rsidRPr="00210663">
        <w:rPr>
          <w:rFonts w:ascii="GHEA Grapalat" w:hAnsi="GHEA Grapalat" w:cs="GHEA Grapalat"/>
          <w:color w:val="000000"/>
          <w:lang w:val="en-GB"/>
        </w:rPr>
        <w:t xml:space="preserve"> </w:t>
      </w:r>
      <w:r w:rsidRPr="00210663">
        <w:rPr>
          <w:rFonts w:ascii="GHEA Grapalat" w:hAnsi="GHEA Grapalat" w:cs="GHEA Grapalat"/>
          <w:color w:val="000000"/>
        </w:rPr>
        <w:t>որևէ</w:t>
      </w:r>
      <w:r w:rsidRPr="00210663">
        <w:rPr>
          <w:rFonts w:ascii="GHEA Grapalat" w:hAnsi="GHEA Grapalat" w:cs="GHEA Grapalat"/>
          <w:color w:val="000000"/>
          <w:lang w:val="en-GB"/>
        </w:rPr>
        <w:t xml:space="preserve"> </w:t>
      </w:r>
      <w:r w:rsidRPr="00210663">
        <w:rPr>
          <w:rFonts w:ascii="GHEA Grapalat" w:hAnsi="GHEA Grapalat" w:cs="GHEA Grapalat"/>
          <w:color w:val="000000"/>
        </w:rPr>
        <w:t>կնիք</w:t>
      </w:r>
      <w:r w:rsidRPr="00210663">
        <w:rPr>
          <w:rFonts w:ascii="GHEA Grapalat" w:hAnsi="GHEA Grapalat" w:cs="GHEA Grapalat"/>
          <w:color w:val="000000"/>
          <w:lang w:val="en-GB"/>
        </w:rPr>
        <w:t xml:space="preserve">, </w:t>
      </w:r>
      <w:r w:rsidRPr="00210663">
        <w:rPr>
          <w:rFonts w:ascii="GHEA Grapalat" w:hAnsi="GHEA Grapalat" w:cs="GHEA Grapalat"/>
          <w:color w:val="000000"/>
        </w:rPr>
        <w:t>գրանցում</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կամ</w:t>
      </w:r>
      <w:r w:rsidRPr="00210663">
        <w:rPr>
          <w:rFonts w:ascii="GHEA Grapalat" w:hAnsi="GHEA Grapalat" w:cs="GHEA Grapalat"/>
          <w:color w:val="000000"/>
          <w:lang w:val="en-GB"/>
        </w:rPr>
        <w:t xml:space="preserve"> </w:t>
      </w:r>
      <w:r w:rsidRPr="00210663">
        <w:rPr>
          <w:rFonts w:ascii="GHEA Grapalat" w:hAnsi="GHEA Grapalat" w:cs="GHEA Grapalat"/>
          <w:color w:val="000000"/>
        </w:rPr>
        <w:t>նմանատիպ</w:t>
      </w:r>
      <w:r w:rsidRPr="00210663">
        <w:rPr>
          <w:rFonts w:ascii="GHEA Grapalat" w:hAnsi="GHEA Grapalat" w:cs="GHEA Grapalat"/>
          <w:color w:val="000000"/>
          <w:lang w:val="en-GB"/>
        </w:rPr>
        <w:t xml:space="preserve"> </w:t>
      </w:r>
      <w:r w:rsidRPr="00210663">
        <w:rPr>
          <w:rFonts w:ascii="GHEA Grapalat" w:hAnsi="GHEA Grapalat" w:cs="GHEA Grapalat"/>
          <w:color w:val="000000"/>
        </w:rPr>
        <w:t>հարկեր</w:t>
      </w:r>
      <w:r w:rsidRPr="00210663">
        <w:rPr>
          <w:rFonts w:ascii="GHEA Grapalat" w:hAnsi="GHEA Grapalat" w:cs="GHEA Grapalat"/>
          <w:color w:val="000000"/>
          <w:lang w:val="en-GB"/>
        </w:rPr>
        <w:t xml:space="preserve"> </w:t>
      </w:r>
      <w:r w:rsidRPr="00210663">
        <w:rPr>
          <w:rFonts w:ascii="GHEA Grapalat" w:hAnsi="GHEA Grapalat" w:cs="GHEA Grapalat"/>
          <w:color w:val="000000"/>
        </w:rPr>
        <w:t>են</w:t>
      </w:r>
      <w:r w:rsidRPr="00210663">
        <w:rPr>
          <w:rFonts w:ascii="GHEA Grapalat" w:hAnsi="GHEA Grapalat" w:cs="GHEA Grapalat"/>
          <w:color w:val="000000"/>
          <w:lang w:val="en-GB"/>
        </w:rPr>
        <w:t xml:space="preserve"> </w:t>
      </w:r>
      <w:r w:rsidRPr="00210663">
        <w:rPr>
          <w:rFonts w:ascii="GHEA Grapalat" w:hAnsi="GHEA Grapalat" w:cs="GHEA Grapalat"/>
          <w:color w:val="000000"/>
        </w:rPr>
        <w:t>վճարվել</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Հայաստանում</w:t>
      </w:r>
      <w:r w:rsidRPr="00210663">
        <w:rPr>
          <w:rFonts w:ascii="GHEA Grapalat" w:hAnsi="GHEA Grapalat" w:cs="GHEA Grapalat"/>
          <w:color w:val="000000"/>
          <w:lang w:val="en-GB"/>
        </w:rPr>
        <w:t xml:space="preserve"> </w:t>
      </w:r>
      <w:r>
        <w:rPr>
          <w:rFonts w:ascii="GHEA Grapalat" w:hAnsi="GHEA Grapalat" w:cs="GHEA Grapalat"/>
          <w:color w:val="000000"/>
        </w:rPr>
        <w:t>Համաձայնագրի</w:t>
      </w:r>
      <w:r w:rsidRPr="00210663">
        <w:rPr>
          <w:rFonts w:ascii="GHEA Grapalat" w:hAnsi="GHEA Grapalat" w:cs="GHEA Grapalat"/>
          <w:color w:val="000000"/>
          <w:lang w:val="en-GB"/>
        </w:rPr>
        <w:t xml:space="preserve"> </w:t>
      </w:r>
      <w:r w:rsidRPr="00210663">
        <w:rPr>
          <w:rFonts w:ascii="GHEA Grapalat" w:hAnsi="GHEA Grapalat" w:cs="GHEA Grapalat"/>
          <w:color w:val="000000"/>
        </w:rPr>
        <w:t>մասով</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կամ</w:t>
      </w:r>
      <w:r w:rsidRPr="00D551CB">
        <w:rPr>
          <w:rFonts w:ascii="GHEA Grapalat" w:hAnsi="GHEA Grapalat" w:cs="GHEA Grapalat"/>
          <w:color w:val="000000"/>
          <w:lang w:val="en-GB"/>
        </w:rPr>
        <w:t xml:space="preserve"> </w:t>
      </w:r>
      <w:r>
        <w:rPr>
          <w:rFonts w:ascii="GHEA Grapalat" w:hAnsi="GHEA Grapalat" w:cs="GHEA Grapalat"/>
          <w:color w:val="000000"/>
        </w:rPr>
        <w:t>Համաձայնագրի</w:t>
      </w:r>
      <w:r w:rsidRPr="00210663">
        <w:rPr>
          <w:rFonts w:ascii="GHEA Grapalat" w:hAnsi="GHEA Grapalat" w:cs="GHEA Grapalat"/>
          <w:color w:val="000000"/>
          <w:lang w:val="en-GB"/>
        </w:rPr>
        <w:t xml:space="preserve"> </w:t>
      </w:r>
      <w:r w:rsidRPr="00210663">
        <w:rPr>
          <w:rFonts w:ascii="GHEA Grapalat" w:hAnsi="GHEA Grapalat" w:cs="GHEA Grapalat"/>
          <w:color w:val="000000"/>
        </w:rPr>
        <w:t>հետ</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կապված</w:t>
      </w:r>
      <w:r w:rsidRPr="00084555">
        <w:rPr>
          <w:rFonts w:ascii="GHEA Grapalat" w:hAnsi="GHEA Grapalat" w:cs="GHEA Grapalat"/>
          <w:color w:val="000000"/>
          <w:lang w:val="en-GB"/>
        </w:rPr>
        <w:t>,</w:t>
      </w:r>
      <w:r w:rsidRPr="00210663">
        <w:rPr>
          <w:rFonts w:ascii="GHEA Grapalat" w:hAnsi="GHEA Grapalat" w:cs="GHEA Grapalat"/>
          <w:color w:val="000000"/>
          <w:lang w:val="en-GB"/>
        </w:rPr>
        <w:t xml:space="preserve"> </w:t>
      </w:r>
      <w:r w:rsidRPr="00210663">
        <w:rPr>
          <w:rFonts w:ascii="GHEA Grapalat" w:hAnsi="GHEA Grapalat" w:cs="GHEA Grapalat"/>
          <w:color w:val="000000"/>
        </w:rPr>
        <w:t>և</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Համաձայնագիրը</w:t>
      </w:r>
      <w:r w:rsidRPr="00210663">
        <w:rPr>
          <w:rFonts w:ascii="GHEA Grapalat" w:hAnsi="GHEA Grapalat" w:cs="GHEA Grapalat"/>
          <w:color w:val="000000"/>
          <w:lang w:val="en-GB"/>
        </w:rPr>
        <w:t xml:space="preserve"> </w:t>
      </w:r>
      <w:r w:rsidRPr="00210663">
        <w:rPr>
          <w:rFonts w:ascii="GHEA Grapalat" w:hAnsi="GHEA Grapalat" w:cs="GHEA Grapalat"/>
          <w:color w:val="000000"/>
        </w:rPr>
        <w:t>պատշաճ</w:t>
      </w:r>
      <w:r w:rsidRPr="00210663">
        <w:rPr>
          <w:rFonts w:ascii="GHEA Grapalat" w:hAnsi="GHEA Grapalat" w:cs="GHEA Grapalat"/>
          <w:color w:val="000000"/>
          <w:lang w:val="en-GB"/>
        </w:rPr>
        <w:t xml:space="preserve"> </w:t>
      </w:r>
      <w:r w:rsidRPr="00210663">
        <w:rPr>
          <w:rFonts w:ascii="GHEA Grapalat" w:hAnsi="GHEA Grapalat" w:cs="GHEA Grapalat"/>
          <w:color w:val="000000"/>
        </w:rPr>
        <w:t>ձևով</w:t>
      </w:r>
      <w:r w:rsidRPr="00210663">
        <w:rPr>
          <w:rFonts w:ascii="GHEA Grapalat" w:hAnsi="GHEA Grapalat" w:cs="GHEA Grapalat"/>
          <w:color w:val="000000"/>
          <w:lang w:val="en-GB"/>
        </w:rPr>
        <w:t xml:space="preserve"> </w:t>
      </w:r>
      <w:r w:rsidRPr="00210663">
        <w:rPr>
          <w:rFonts w:ascii="GHEA Grapalat" w:hAnsi="GHEA Grapalat" w:cs="GHEA Grapalat"/>
          <w:color w:val="000000"/>
        </w:rPr>
        <w:t>պատրաստ</w:t>
      </w:r>
      <w:r w:rsidRPr="00210663">
        <w:rPr>
          <w:rFonts w:ascii="GHEA Grapalat" w:hAnsi="GHEA Grapalat" w:cs="GHEA Grapalat"/>
          <w:color w:val="000000"/>
          <w:lang w:val="en-GB"/>
        </w:rPr>
        <w:t xml:space="preserve"> </w:t>
      </w:r>
      <w:r w:rsidRPr="00210663">
        <w:rPr>
          <w:rFonts w:ascii="GHEA Grapalat" w:hAnsi="GHEA Grapalat" w:cs="GHEA Grapalat"/>
          <w:color w:val="000000"/>
        </w:rPr>
        <w:t>է</w:t>
      </w:r>
      <w:r w:rsidRPr="00210663">
        <w:rPr>
          <w:rFonts w:ascii="GHEA Grapalat" w:hAnsi="GHEA Grapalat" w:cs="GHEA Grapalat"/>
          <w:color w:val="000000"/>
          <w:lang w:val="en-GB"/>
        </w:rPr>
        <w:t xml:space="preserve"> </w:t>
      </w:r>
      <w:r w:rsidRPr="00210663">
        <w:rPr>
          <w:rFonts w:ascii="GHEA Grapalat" w:hAnsi="GHEA Grapalat" w:cs="GHEA Grapalat"/>
          <w:color w:val="000000"/>
        </w:rPr>
        <w:t>իրականացման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Հայաստանում</w:t>
      </w:r>
      <w:r w:rsidRPr="00210663">
        <w:rPr>
          <w:rFonts w:ascii="GHEA Grapalat" w:hAnsi="GHEA Grapalat" w:cs="GHEA Grapalat"/>
          <w:color w:val="000000"/>
          <w:lang w:val="en-GB"/>
        </w:rPr>
        <w:t>:</w:t>
      </w:r>
    </w:p>
    <w:p w:rsidR="005253D7" w:rsidRPr="00210663" w:rsidRDefault="005253D7" w:rsidP="005253D7">
      <w:pPr>
        <w:pStyle w:val="ListParagraph"/>
        <w:numPr>
          <w:ilvl w:val="0"/>
          <w:numId w:val="23"/>
        </w:numPr>
        <w:contextualSpacing/>
        <w:jc w:val="both"/>
        <w:rPr>
          <w:rFonts w:ascii="GHEA Grapalat" w:hAnsi="GHEA Grapalat" w:cs="GHEA Grapalat"/>
          <w:lang w:val="en-GB"/>
        </w:rPr>
      </w:pPr>
      <w:r w:rsidRPr="00084555">
        <w:rPr>
          <w:rFonts w:ascii="GHEA Grapalat" w:hAnsi="GHEA Grapalat" w:cs="GHEA Grapalat"/>
          <w:color w:val="000000"/>
          <w:lang w:val="en-GB"/>
        </w:rPr>
        <w:t xml:space="preserve"> </w:t>
      </w:r>
      <w:r w:rsidRPr="00210663">
        <w:rPr>
          <w:rFonts w:ascii="GHEA Grapalat" w:hAnsi="GHEA Grapalat" w:cs="GHEA Grapalat"/>
          <w:color w:val="000000"/>
        </w:rPr>
        <w:t>Փոխառուի</w:t>
      </w:r>
      <w:r w:rsidRPr="00210663">
        <w:rPr>
          <w:rFonts w:ascii="GHEA Grapalat" w:hAnsi="GHEA Grapalat" w:cs="GHEA Grapalat"/>
          <w:color w:val="000000"/>
          <w:lang w:val="en-GB"/>
        </w:rPr>
        <w:t xml:space="preserve"> </w:t>
      </w:r>
      <w:r w:rsidRPr="00210663">
        <w:rPr>
          <w:rFonts w:ascii="GHEA Grapalat" w:hAnsi="GHEA Grapalat" w:cs="GHEA Grapalat"/>
          <w:color w:val="000000"/>
        </w:rPr>
        <w:t>պայմանագրով</w:t>
      </w:r>
      <w:r w:rsidRPr="00210663">
        <w:rPr>
          <w:rFonts w:ascii="GHEA Grapalat" w:hAnsi="GHEA Grapalat" w:cs="GHEA Grapalat"/>
          <w:color w:val="000000"/>
          <w:lang w:val="en-GB"/>
        </w:rPr>
        <w:t xml:space="preserve"> </w:t>
      </w:r>
      <w:r w:rsidRPr="00210663">
        <w:rPr>
          <w:rFonts w:ascii="GHEA Grapalat" w:hAnsi="GHEA Grapalat" w:cs="GHEA Grapalat"/>
          <w:color w:val="000000"/>
        </w:rPr>
        <w:t>նախատեսված</w:t>
      </w:r>
      <w:r w:rsidRPr="00210663">
        <w:rPr>
          <w:rFonts w:ascii="GHEA Grapalat" w:hAnsi="GHEA Grapalat" w:cs="GHEA Grapalat"/>
          <w:color w:val="000000"/>
          <w:lang w:val="en-GB"/>
        </w:rPr>
        <w:t xml:space="preserve"> </w:t>
      </w:r>
      <w:r w:rsidRPr="00210663">
        <w:rPr>
          <w:rFonts w:ascii="GHEA Grapalat" w:hAnsi="GHEA Grapalat" w:cs="GHEA Grapalat"/>
          <w:color w:val="000000"/>
        </w:rPr>
        <w:t>պարտականություններն</w:t>
      </w:r>
      <w:r w:rsidRPr="00210663">
        <w:rPr>
          <w:rFonts w:ascii="GHEA Grapalat" w:hAnsi="GHEA Grapalat" w:cs="GHEA Grapalat"/>
          <w:color w:val="000000"/>
          <w:lang w:val="en-GB"/>
        </w:rPr>
        <w:t xml:space="preserve"> </w:t>
      </w:r>
      <w:r w:rsidRPr="00210663">
        <w:rPr>
          <w:rFonts w:ascii="GHEA Grapalat" w:hAnsi="GHEA Grapalat" w:cs="GHEA Grapalat"/>
          <w:color w:val="000000"/>
        </w:rPr>
        <w:t>են</w:t>
      </w:r>
      <w:r w:rsidRPr="00210663">
        <w:rPr>
          <w:rFonts w:ascii="GHEA Grapalat" w:hAnsi="GHEA Grapalat" w:cs="GHEA Grapalat"/>
          <w:color w:val="000000"/>
          <w:lang w:val="en-GB"/>
        </w:rPr>
        <w:t xml:space="preserve">. </w:t>
      </w:r>
      <w:r w:rsidRPr="00210663">
        <w:rPr>
          <w:rFonts w:ascii="GHEA Grapalat" w:hAnsi="GHEA Grapalat" w:cs="GHEA Grapalat"/>
          <w:color w:val="000000"/>
        </w:rPr>
        <w:t>Փոխառուի</w:t>
      </w:r>
      <w:r w:rsidRPr="00210663">
        <w:rPr>
          <w:rFonts w:ascii="GHEA Grapalat" w:hAnsi="GHEA Grapalat" w:cs="GHEA Grapalat"/>
          <w:color w:val="000000"/>
          <w:lang w:val="en-GB"/>
        </w:rPr>
        <w:t xml:space="preserve"> </w:t>
      </w:r>
      <w:r w:rsidRPr="00210663">
        <w:rPr>
          <w:rFonts w:ascii="GHEA Grapalat" w:hAnsi="GHEA Grapalat" w:cs="GHEA Grapalat"/>
          <w:color w:val="000000"/>
        </w:rPr>
        <w:t>ընդհանուր</w:t>
      </w:r>
      <w:r w:rsidRPr="00210663">
        <w:rPr>
          <w:rFonts w:ascii="GHEA Grapalat" w:hAnsi="GHEA Grapalat" w:cs="GHEA Grapalat"/>
          <w:color w:val="000000"/>
          <w:lang w:val="en-GB"/>
        </w:rPr>
        <w:t xml:space="preserve"> </w:t>
      </w:r>
      <w:r w:rsidRPr="00210663">
        <w:rPr>
          <w:rFonts w:ascii="GHEA Grapalat" w:hAnsi="GHEA Grapalat" w:cs="GHEA Grapalat"/>
          <w:color w:val="000000"/>
          <w:lang w:val="en-US"/>
        </w:rPr>
        <w:t xml:space="preserve">և </w:t>
      </w:r>
      <w:r w:rsidRPr="00210663">
        <w:rPr>
          <w:rFonts w:ascii="GHEA Grapalat" w:hAnsi="GHEA Grapalat" w:cs="GHEA Grapalat"/>
          <w:color w:val="000000"/>
        </w:rPr>
        <w:t>անվերապահ</w:t>
      </w:r>
      <w:r w:rsidRPr="00210663">
        <w:rPr>
          <w:rFonts w:ascii="GHEA Grapalat" w:hAnsi="GHEA Grapalat" w:cs="GHEA Grapalat"/>
          <w:color w:val="000000"/>
          <w:lang w:val="en-GB"/>
        </w:rPr>
        <w:t xml:space="preserve"> </w:t>
      </w:r>
      <w:r w:rsidRPr="00210663">
        <w:rPr>
          <w:rFonts w:ascii="GHEA Grapalat" w:hAnsi="GHEA Grapalat" w:cs="GHEA Grapalat"/>
          <w:color w:val="000000"/>
        </w:rPr>
        <w:t>պարտավորությունները</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հավասարազոր</w:t>
      </w:r>
      <w:r w:rsidRPr="00210663">
        <w:rPr>
          <w:rFonts w:ascii="GHEA Grapalat" w:hAnsi="GHEA Grapalat" w:cs="GHEA Grapalat"/>
          <w:color w:val="000000"/>
          <w:lang w:val="en-GB"/>
        </w:rPr>
        <w:t xml:space="preserve"> </w:t>
      </w:r>
      <w:r w:rsidRPr="00210663">
        <w:rPr>
          <w:rFonts w:ascii="GHEA Grapalat" w:hAnsi="GHEA Grapalat" w:cs="GHEA Grapalat"/>
          <w:color w:val="000000"/>
        </w:rPr>
        <w:t>են</w:t>
      </w:r>
      <w:r w:rsidRPr="00210663">
        <w:rPr>
          <w:rFonts w:ascii="GHEA Grapalat" w:hAnsi="GHEA Grapalat" w:cs="GHEA Grapalat"/>
          <w:color w:val="000000"/>
          <w:lang w:val="en-GB"/>
        </w:rPr>
        <w:t xml:space="preserve"> </w:t>
      </w:r>
      <w:r w:rsidRPr="00210663">
        <w:rPr>
          <w:rFonts w:ascii="GHEA Grapalat" w:hAnsi="GHEA Grapalat" w:cs="GHEA Grapalat"/>
          <w:color w:val="000000"/>
        </w:rPr>
        <w:t>բոլոր</w:t>
      </w:r>
      <w:r w:rsidRPr="00210663">
        <w:rPr>
          <w:rFonts w:ascii="GHEA Grapalat" w:hAnsi="GHEA Grapalat" w:cs="GHEA Grapalat"/>
          <w:color w:val="000000"/>
          <w:lang w:val="en-GB"/>
        </w:rPr>
        <w:t xml:space="preserve"> </w:t>
      </w:r>
      <w:r w:rsidRPr="00210663">
        <w:rPr>
          <w:rFonts w:ascii="GHEA Grapalat" w:hAnsi="GHEA Grapalat" w:cs="GHEA Grapalat"/>
          <w:color w:val="000000"/>
        </w:rPr>
        <w:t>ներկա</w:t>
      </w:r>
      <w:r w:rsidRPr="00210663">
        <w:rPr>
          <w:rFonts w:ascii="GHEA Grapalat" w:hAnsi="GHEA Grapalat" w:cs="GHEA Grapalat"/>
          <w:color w:val="000000"/>
          <w:lang w:val="en-GB"/>
        </w:rPr>
        <w:t xml:space="preserve"> </w:t>
      </w:r>
      <w:r w:rsidRPr="00210663">
        <w:rPr>
          <w:rFonts w:ascii="GHEA Grapalat" w:hAnsi="GHEA Grapalat" w:cs="GHEA Grapalat"/>
          <w:color w:val="000000"/>
        </w:rPr>
        <w:t>և</w:t>
      </w:r>
      <w:r w:rsidRPr="00210663">
        <w:rPr>
          <w:rFonts w:ascii="GHEA Grapalat" w:hAnsi="GHEA Grapalat" w:cs="GHEA Grapalat"/>
          <w:color w:val="000000"/>
          <w:lang w:val="en-GB"/>
        </w:rPr>
        <w:t xml:space="preserve"> </w:t>
      </w:r>
      <w:r w:rsidRPr="00210663">
        <w:rPr>
          <w:rFonts w:ascii="GHEA Grapalat" w:hAnsi="GHEA Grapalat" w:cs="GHEA Grapalat"/>
          <w:color w:val="000000"/>
        </w:rPr>
        <w:t>ապագա</w:t>
      </w:r>
      <w:r w:rsidRPr="00210663">
        <w:rPr>
          <w:rFonts w:ascii="GHEA Grapalat" w:hAnsi="GHEA Grapalat" w:cs="GHEA Grapalat"/>
          <w:color w:val="000000"/>
          <w:lang w:val="en-GB"/>
        </w:rPr>
        <w:t xml:space="preserve"> </w:t>
      </w:r>
      <w:r w:rsidRPr="00210663">
        <w:rPr>
          <w:rFonts w:ascii="GHEA Grapalat" w:hAnsi="GHEA Grapalat" w:cs="GHEA Grapalat"/>
          <w:color w:val="000000"/>
        </w:rPr>
        <w:t>չապահովված</w:t>
      </w:r>
      <w:r w:rsidRPr="00210663">
        <w:rPr>
          <w:rFonts w:ascii="GHEA Grapalat" w:hAnsi="GHEA Grapalat" w:cs="GHEA Grapalat"/>
          <w:color w:val="000000"/>
          <w:lang w:val="en-GB"/>
        </w:rPr>
        <w:t xml:space="preserve"> </w:t>
      </w:r>
      <w:r w:rsidRPr="00210663">
        <w:rPr>
          <w:rFonts w:ascii="GHEA Grapalat" w:hAnsi="GHEA Grapalat" w:cs="GHEA Grapalat"/>
          <w:color w:val="000000"/>
        </w:rPr>
        <w:t>և</w:t>
      </w:r>
      <w:r w:rsidRPr="00210663">
        <w:rPr>
          <w:rFonts w:ascii="GHEA Grapalat" w:hAnsi="GHEA Grapalat" w:cs="GHEA Grapalat"/>
          <w:color w:val="000000"/>
          <w:lang w:val="en-GB"/>
        </w:rPr>
        <w:t xml:space="preserve"> </w:t>
      </w:r>
      <w:r w:rsidRPr="00210663">
        <w:rPr>
          <w:rFonts w:ascii="GHEA Grapalat" w:hAnsi="GHEA Grapalat" w:cs="GHEA Grapalat"/>
          <w:color w:val="000000"/>
        </w:rPr>
        <w:t>ոչ</w:t>
      </w:r>
      <w:r w:rsidRPr="00210663">
        <w:rPr>
          <w:rFonts w:ascii="GHEA Grapalat" w:hAnsi="GHEA Grapalat" w:cs="GHEA Grapalat"/>
          <w:color w:val="000000"/>
          <w:lang w:val="en-GB"/>
        </w:rPr>
        <w:t xml:space="preserve"> </w:t>
      </w:r>
      <w:r w:rsidRPr="00210663">
        <w:rPr>
          <w:rFonts w:ascii="GHEA Grapalat" w:hAnsi="GHEA Grapalat" w:cs="GHEA Grapalat"/>
          <w:color w:val="000000"/>
        </w:rPr>
        <w:t>ենթակա</w:t>
      </w:r>
      <w:r w:rsidRPr="00210663">
        <w:rPr>
          <w:rFonts w:ascii="GHEA Grapalat" w:hAnsi="GHEA Grapalat" w:cs="GHEA Grapalat"/>
          <w:color w:val="000000"/>
          <w:lang w:val="en-GB"/>
        </w:rPr>
        <w:t xml:space="preserve"> </w:t>
      </w:r>
      <w:r w:rsidRPr="00210663">
        <w:rPr>
          <w:rFonts w:ascii="GHEA Grapalat" w:hAnsi="GHEA Grapalat" w:cs="GHEA Grapalat"/>
          <w:color w:val="000000"/>
        </w:rPr>
        <w:t>պարտավորություններին</w:t>
      </w:r>
      <w:r w:rsidRPr="00210663">
        <w:rPr>
          <w:rFonts w:ascii="GHEA Grapalat" w:hAnsi="GHEA Grapalat" w:cs="GHEA Grapalat"/>
          <w:color w:val="000000"/>
          <w:lang w:val="en-GB"/>
        </w:rPr>
        <w:t xml:space="preserve"> /</w:t>
      </w:r>
      <w:r w:rsidRPr="00210663">
        <w:rPr>
          <w:rFonts w:ascii="GHEA Grapalat" w:hAnsi="GHEA Grapalat" w:cs="GHEA Grapalat"/>
          <w:color w:val="000000"/>
        </w:rPr>
        <w:t>այդ</w:t>
      </w:r>
      <w:r w:rsidRPr="00210663">
        <w:rPr>
          <w:rFonts w:ascii="GHEA Grapalat" w:hAnsi="GHEA Grapalat" w:cs="GHEA Grapalat"/>
          <w:color w:val="000000"/>
          <w:lang w:val="en-GB"/>
        </w:rPr>
        <w:t xml:space="preserve"> </w:t>
      </w:r>
      <w:r w:rsidRPr="00210663">
        <w:rPr>
          <w:rFonts w:ascii="GHEA Grapalat" w:hAnsi="GHEA Grapalat" w:cs="GHEA Grapalat"/>
          <w:color w:val="000000"/>
        </w:rPr>
        <w:t>թվում</w:t>
      </w:r>
      <w:r w:rsidRPr="00210663">
        <w:rPr>
          <w:rFonts w:ascii="GHEA Grapalat" w:hAnsi="GHEA Grapalat" w:cs="GHEA Grapalat"/>
          <w:color w:val="000000"/>
          <w:lang w:val="en-GB"/>
        </w:rPr>
        <w:t xml:space="preserve"> </w:t>
      </w:r>
      <w:r w:rsidRPr="00210663">
        <w:rPr>
          <w:rFonts w:ascii="GHEA Grapalat" w:hAnsi="GHEA Grapalat" w:cs="GHEA Grapalat"/>
          <w:color w:val="000000"/>
        </w:rPr>
        <w:t>պայմանական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պարտավորությունները</w:t>
      </w:r>
      <w:r w:rsidRPr="00210663">
        <w:rPr>
          <w:rFonts w:ascii="GHEA Grapalat" w:hAnsi="GHEA Grapalat" w:cs="GHEA Grapalat"/>
          <w:color w:val="000000"/>
          <w:lang w:val="en-GB"/>
        </w:rPr>
        <w:t xml:space="preserve">/, բացառությամբ նման պարտավորությունների, որոնք պարտադիր նախընտրելի են օրենքով և ոչ թե պայմանագրով:  </w:t>
      </w:r>
    </w:p>
    <w:p w:rsidR="005253D7" w:rsidRPr="00210663" w:rsidRDefault="005253D7" w:rsidP="005253D7">
      <w:pPr>
        <w:pStyle w:val="ListParagraph"/>
        <w:numPr>
          <w:ilvl w:val="0"/>
          <w:numId w:val="23"/>
        </w:numPr>
        <w:tabs>
          <w:tab w:val="left" w:pos="709"/>
        </w:tabs>
        <w:spacing w:line="240" w:lineRule="atLeast"/>
        <w:contextualSpacing/>
        <w:jc w:val="both"/>
        <w:rPr>
          <w:rFonts w:ascii="GHEA Grapalat" w:hAnsi="GHEA Grapalat" w:cs="GHEA Grapalat"/>
          <w:color w:val="000000"/>
          <w:lang w:val="en-GB"/>
        </w:rPr>
      </w:pPr>
      <w:r w:rsidRPr="00210663">
        <w:rPr>
          <w:rFonts w:ascii="GHEA Grapalat" w:hAnsi="GHEA Grapalat" w:cs="GHEA Grapalat"/>
          <w:color w:val="000000"/>
        </w:rPr>
        <w:t>Պայմանագրի</w:t>
      </w:r>
      <w:r w:rsidRPr="00210663">
        <w:rPr>
          <w:rFonts w:ascii="GHEA Grapalat" w:hAnsi="GHEA Grapalat" w:cs="GHEA Grapalat"/>
          <w:color w:val="000000"/>
          <w:lang w:val="en-GB"/>
        </w:rPr>
        <w:t xml:space="preserve"> </w:t>
      </w:r>
      <w:r w:rsidRPr="00210663">
        <w:rPr>
          <w:rFonts w:ascii="GHEA Grapalat" w:hAnsi="GHEA Grapalat" w:cs="GHEA Grapalat"/>
          <w:color w:val="000000"/>
        </w:rPr>
        <w:t>շրջանակներում</w:t>
      </w:r>
      <w:r w:rsidRPr="00210663">
        <w:rPr>
          <w:rFonts w:ascii="GHEA Grapalat" w:hAnsi="GHEA Grapalat" w:cs="GHEA Grapalat"/>
          <w:color w:val="000000"/>
          <w:lang w:val="en-GB"/>
        </w:rPr>
        <w:t xml:space="preserve"> </w:t>
      </w:r>
      <w:r w:rsidRPr="00210663">
        <w:rPr>
          <w:rFonts w:ascii="GHEA Grapalat" w:hAnsi="GHEA Grapalat" w:cs="GHEA Grapalat"/>
          <w:color w:val="000000"/>
        </w:rPr>
        <w:t>Փոխառուի</w:t>
      </w:r>
      <w:r w:rsidRPr="00210663">
        <w:rPr>
          <w:rFonts w:ascii="GHEA Grapalat" w:hAnsi="GHEA Grapalat" w:cs="GHEA Grapalat"/>
          <w:color w:val="000000"/>
          <w:lang w:val="en-GB"/>
        </w:rPr>
        <w:t xml:space="preserve"> </w:t>
      </w:r>
      <w:r w:rsidRPr="00210663">
        <w:rPr>
          <w:rFonts w:ascii="GHEA Grapalat" w:hAnsi="GHEA Grapalat" w:cs="GHEA Grapalat"/>
          <w:color w:val="000000"/>
        </w:rPr>
        <w:t>կողմից</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կատարված</w:t>
      </w:r>
      <w:r w:rsidRPr="00210663">
        <w:rPr>
          <w:rFonts w:ascii="GHEA Grapalat" w:hAnsi="GHEA Grapalat" w:cs="GHEA Grapalat"/>
          <w:color w:val="000000"/>
          <w:lang w:val="en-GB"/>
        </w:rPr>
        <w:t xml:space="preserve"> </w:t>
      </w:r>
      <w:r w:rsidRPr="00210663">
        <w:rPr>
          <w:rFonts w:ascii="GHEA Grapalat" w:hAnsi="GHEA Grapalat" w:cs="GHEA Grapalat"/>
          <w:color w:val="000000"/>
        </w:rPr>
        <w:t>ոչ</w:t>
      </w:r>
      <w:r w:rsidRPr="00210663">
        <w:rPr>
          <w:rFonts w:ascii="GHEA Grapalat" w:hAnsi="GHEA Grapalat" w:cs="GHEA Grapalat"/>
          <w:color w:val="000000"/>
          <w:lang w:val="en-GB"/>
        </w:rPr>
        <w:t xml:space="preserve"> </w:t>
      </w:r>
      <w:r w:rsidRPr="00210663">
        <w:rPr>
          <w:rFonts w:ascii="GHEA Grapalat" w:hAnsi="GHEA Grapalat" w:cs="GHEA Grapalat"/>
          <w:color w:val="000000"/>
        </w:rPr>
        <w:t>մի</w:t>
      </w:r>
      <w:r w:rsidRPr="00210663">
        <w:rPr>
          <w:rFonts w:ascii="GHEA Grapalat" w:hAnsi="GHEA Grapalat" w:cs="GHEA Grapalat"/>
          <w:color w:val="000000"/>
          <w:lang w:val="en-GB"/>
        </w:rPr>
        <w:t xml:space="preserve"> </w:t>
      </w:r>
      <w:r w:rsidRPr="00210663">
        <w:rPr>
          <w:rFonts w:ascii="GHEA Grapalat" w:hAnsi="GHEA Grapalat" w:cs="GHEA Grapalat"/>
          <w:color w:val="000000"/>
        </w:rPr>
        <w:t>պարտադիր</w:t>
      </w:r>
      <w:r w:rsidRPr="00210663">
        <w:rPr>
          <w:rFonts w:ascii="GHEA Grapalat" w:hAnsi="GHEA Grapalat" w:cs="GHEA Grapalat"/>
          <w:color w:val="000000"/>
          <w:lang w:val="en-GB"/>
        </w:rPr>
        <w:t xml:space="preserve"> </w:t>
      </w:r>
      <w:r w:rsidRPr="00210663">
        <w:rPr>
          <w:rFonts w:ascii="GHEA Grapalat" w:hAnsi="GHEA Grapalat" w:cs="GHEA Grapalat"/>
          <w:color w:val="000000"/>
        </w:rPr>
        <w:t>հարկեր</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կամ</w:t>
      </w:r>
      <w:r w:rsidRPr="00210663">
        <w:rPr>
          <w:rFonts w:ascii="GHEA Grapalat" w:hAnsi="GHEA Grapalat" w:cs="GHEA Grapalat"/>
          <w:color w:val="000000"/>
          <w:lang w:val="en-GB"/>
        </w:rPr>
        <w:t xml:space="preserve"> </w:t>
      </w:r>
      <w:r w:rsidRPr="00210663">
        <w:rPr>
          <w:rFonts w:ascii="GHEA Grapalat" w:hAnsi="GHEA Grapalat" w:cs="GHEA Grapalat"/>
          <w:color w:val="000000"/>
        </w:rPr>
        <w:t>այլ</w:t>
      </w:r>
      <w:r w:rsidRPr="00210663">
        <w:rPr>
          <w:rFonts w:ascii="GHEA Grapalat" w:hAnsi="GHEA Grapalat" w:cs="GHEA Grapalat"/>
          <w:color w:val="000000"/>
          <w:lang w:val="en-GB"/>
        </w:rPr>
        <w:t xml:space="preserve"> </w:t>
      </w:r>
      <w:r w:rsidRPr="00210663">
        <w:rPr>
          <w:rFonts w:ascii="GHEA Grapalat" w:hAnsi="GHEA Grapalat" w:cs="GHEA Grapalat"/>
          <w:color w:val="000000"/>
        </w:rPr>
        <w:t>վճարներ</w:t>
      </w:r>
      <w:r w:rsidRPr="00210663">
        <w:rPr>
          <w:rFonts w:ascii="GHEA Grapalat" w:hAnsi="GHEA Grapalat" w:cs="GHEA Grapalat"/>
          <w:color w:val="000000"/>
          <w:lang w:val="en-GB"/>
        </w:rPr>
        <w:t xml:space="preserve"> </w:t>
      </w:r>
      <w:r w:rsidRPr="00210663">
        <w:rPr>
          <w:rFonts w:ascii="GHEA Grapalat" w:hAnsi="GHEA Grapalat" w:cs="GHEA Grapalat"/>
          <w:color w:val="000000"/>
        </w:rPr>
        <w:t>չեն</w:t>
      </w:r>
      <w:r w:rsidRPr="00210663">
        <w:rPr>
          <w:rFonts w:ascii="GHEA Grapalat" w:hAnsi="GHEA Grapalat" w:cs="GHEA Grapalat"/>
          <w:color w:val="000000"/>
          <w:lang w:val="en-GB"/>
        </w:rPr>
        <w:t xml:space="preserve"> </w:t>
      </w:r>
      <w:r w:rsidRPr="00210663">
        <w:rPr>
          <w:rFonts w:ascii="GHEA Grapalat" w:hAnsi="GHEA Grapalat" w:cs="GHEA Grapalat"/>
          <w:color w:val="000000"/>
        </w:rPr>
        <w:t>տրամադրվում</w:t>
      </w:r>
      <w:r w:rsidRPr="00210663">
        <w:rPr>
          <w:rFonts w:ascii="GHEA Grapalat" w:hAnsi="GHEA Grapalat" w:cs="GHEA Grapalat"/>
          <w:color w:val="000000"/>
          <w:lang w:val="en-GB"/>
        </w:rPr>
        <w:t xml:space="preserve">, </w:t>
      </w:r>
      <w:r w:rsidRPr="00210663">
        <w:rPr>
          <w:rFonts w:ascii="GHEA Grapalat" w:hAnsi="GHEA Grapalat" w:cs="GHEA Grapalat"/>
          <w:color w:val="000000"/>
        </w:rPr>
        <w:t>ինչպես</w:t>
      </w:r>
      <w:r w:rsidRPr="00210663">
        <w:rPr>
          <w:rFonts w:ascii="GHEA Grapalat" w:hAnsi="GHEA Grapalat" w:cs="GHEA Grapalat"/>
          <w:color w:val="000000"/>
          <w:lang w:val="en-GB"/>
        </w:rPr>
        <w:t xml:space="preserve"> </w:t>
      </w:r>
      <w:r w:rsidRPr="00210663">
        <w:rPr>
          <w:rFonts w:ascii="GHEA Grapalat" w:hAnsi="GHEA Grapalat" w:cs="GHEA Grapalat"/>
          <w:color w:val="000000"/>
        </w:rPr>
        <w:t>նաև</w:t>
      </w:r>
      <w:r w:rsidRPr="00210663">
        <w:rPr>
          <w:rFonts w:ascii="GHEA Grapalat" w:hAnsi="GHEA Grapalat" w:cs="GHEA Grapalat"/>
          <w:color w:val="000000"/>
          <w:lang w:val="en-GB"/>
        </w:rPr>
        <w:t xml:space="preserve"> </w:t>
      </w:r>
      <w:r w:rsidRPr="00210663">
        <w:rPr>
          <w:rFonts w:ascii="GHEA Grapalat" w:hAnsi="GHEA Grapalat" w:cs="GHEA Grapalat"/>
          <w:color w:val="000000"/>
        </w:rPr>
        <w:t>ցանկացած</w:t>
      </w:r>
      <w:r w:rsidRPr="00210663">
        <w:rPr>
          <w:rFonts w:ascii="GHEA Grapalat" w:hAnsi="GHEA Grapalat" w:cs="GHEA Grapalat"/>
          <w:color w:val="000000"/>
          <w:lang w:val="en-GB"/>
        </w:rPr>
        <w:t xml:space="preserve"> </w:t>
      </w:r>
      <w:r w:rsidRPr="00210663">
        <w:rPr>
          <w:rFonts w:ascii="GHEA Grapalat" w:hAnsi="GHEA Grapalat" w:cs="GHEA Grapalat"/>
          <w:color w:val="000000"/>
        </w:rPr>
        <w:t>պարտադիր</w:t>
      </w:r>
      <w:r w:rsidRPr="00210663">
        <w:rPr>
          <w:rFonts w:ascii="GHEA Grapalat" w:hAnsi="GHEA Grapalat" w:cs="GHEA Grapalat"/>
          <w:color w:val="000000"/>
          <w:lang w:val="en-GB"/>
        </w:rPr>
        <w:t xml:space="preserve"> </w:t>
      </w:r>
      <w:r w:rsidRPr="00210663">
        <w:rPr>
          <w:rFonts w:ascii="GHEA Grapalat" w:hAnsi="GHEA Grapalat" w:cs="GHEA Grapalat"/>
          <w:color w:val="000000"/>
        </w:rPr>
        <w:t>վճարներ</w:t>
      </w:r>
      <w:r w:rsidRPr="00210663">
        <w:rPr>
          <w:rFonts w:ascii="GHEA Grapalat" w:hAnsi="GHEA Grapalat" w:cs="GHEA Grapalat"/>
          <w:color w:val="000000"/>
          <w:lang w:val="en-GB"/>
        </w:rPr>
        <w:t xml:space="preserve">, </w:t>
      </w:r>
      <w:r w:rsidRPr="00210663">
        <w:rPr>
          <w:rFonts w:ascii="GHEA Grapalat" w:hAnsi="GHEA Grapalat" w:cs="GHEA Grapalat"/>
          <w:color w:val="000000"/>
        </w:rPr>
        <w:t>որոնք</w:t>
      </w:r>
      <w:r w:rsidRPr="00210663">
        <w:rPr>
          <w:rFonts w:ascii="GHEA Grapalat" w:hAnsi="GHEA Grapalat" w:cs="GHEA Grapalat"/>
          <w:color w:val="000000"/>
          <w:lang w:val="en-GB"/>
        </w:rPr>
        <w:t xml:space="preserve"> </w:t>
      </w:r>
      <w:r w:rsidRPr="00210663">
        <w:rPr>
          <w:rFonts w:ascii="GHEA Grapalat" w:hAnsi="GHEA Grapalat" w:cs="GHEA Grapalat"/>
          <w:color w:val="000000"/>
        </w:rPr>
        <w:t>առաջանում</w:t>
      </w:r>
      <w:r w:rsidRPr="00210663">
        <w:rPr>
          <w:rFonts w:ascii="GHEA Grapalat" w:hAnsi="GHEA Grapalat" w:cs="GHEA Grapalat"/>
          <w:color w:val="000000"/>
          <w:lang w:val="en-GB"/>
        </w:rPr>
        <w:t xml:space="preserve"> </w:t>
      </w:r>
      <w:r w:rsidRPr="00210663">
        <w:rPr>
          <w:rFonts w:ascii="GHEA Grapalat" w:hAnsi="GHEA Grapalat" w:cs="GHEA Grapalat"/>
          <w:color w:val="000000"/>
        </w:rPr>
        <w:t>են</w:t>
      </w:r>
      <w:r w:rsidRPr="00210663">
        <w:rPr>
          <w:rFonts w:ascii="GHEA Grapalat" w:hAnsi="GHEA Grapalat" w:cs="GHEA Grapalat"/>
          <w:color w:val="000000"/>
          <w:lang w:val="en-GB"/>
        </w:rPr>
        <w:t xml:space="preserve"> </w:t>
      </w:r>
      <w:r w:rsidRPr="00210663">
        <w:rPr>
          <w:rFonts w:ascii="GHEA Grapalat" w:hAnsi="GHEA Grapalat" w:cs="GHEA Grapalat"/>
          <w:color w:val="000000"/>
        </w:rPr>
        <w:t>պայմանագրի</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կատարման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կամ</w:t>
      </w:r>
      <w:r w:rsidRPr="00210663">
        <w:rPr>
          <w:rFonts w:ascii="GHEA Grapalat" w:hAnsi="GHEA Grapalat" w:cs="GHEA Grapalat"/>
          <w:color w:val="000000"/>
          <w:lang w:val="en-GB"/>
        </w:rPr>
        <w:t xml:space="preserve"> </w:t>
      </w:r>
      <w:r w:rsidRPr="00210663">
        <w:rPr>
          <w:rFonts w:ascii="GHEA Grapalat" w:hAnsi="GHEA Grapalat" w:cs="GHEA Grapalat"/>
          <w:color w:val="000000"/>
        </w:rPr>
        <w:t>պայմանագրով</w:t>
      </w:r>
      <w:r w:rsidRPr="00210663">
        <w:rPr>
          <w:rFonts w:ascii="GHEA Grapalat" w:hAnsi="GHEA Grapalat" w:cs="GHEA Grapalat"/>
          <w:color w:val="000000"/>
          <w:lang w:val="en-GB"/>
        </w:rPr>
        <w:t xml:space="preserve"> </w:t>
      </w:r>
      <w:r w:rsidRPr="00210663">
        <w:rPr>
          <w:rFonts w:ascii="GHEA Grapalat" w:hAnsi="GHEA Grapalat" w:cs="GHEA Grapalat"/>
          <w:color w:val="000000"/>
        </w:rPr>
        <w:t>նախատեսված</w:t>
      </w:r>
      <w:r w:rsidRPr="00210663">
        <w:rPr>
          <w:rFonts w:ascii="GHEA Grapalat" w:hAnsi="GHEA Grapalat" w:cs="GHEA Grapalat"/>
          <w:color w:val="000000"/>
          <w:lang w:val="en-GB"/>
        </w:rPr>
        <w:t xml:space="preserve"> </w:t>
      </w:r>
      <w:r w:rsidRPr="00210663">
        <w:rPr>
          <w:rFonts w:ascii="GHEA Grapalat" w:hAnsi="GHEA Grapalat" w:cs="GHEA Grapalat"/>
          <w:color w:val="000000"/>
        </w:rPr>
        <w:t>ապրանքների</w:t>
      </w:r>
      <w:r w:rsidRPr="00210663">
        <w:rPr>
          <w:rFonts w:ascii="GHEA Grapalat" w:hAnsi="GHEA Grapalat" w:cs="GHEA Grapalat"/>
          <w:color w:val="000000"/>
          <w:lang w:val="en-GB"/>
        </w:rPr>
        <w:t xml:space="preserve"> </w:t>
      </w:r>
      <w:r w:rsidRPr="00210663">
        <w:rPr>
          <w:rFonts w:ascii="GHEA Grapalat" w:hAnsi="GHEA Grapalat" w:cs="GHEA Grapalat"/>
          <w:color w:val="000000"/>
        </w:rPr>
        <w:t>մատակարարման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համար</w:t>
      </w:r>
      <w:r w:rsidRPr="00210663">
        <w:rPr>
          <w:rFonts w:ascii="GHEA Grapalat" w:hAnsi="GHEA Grapalat" w:cs="GHEA Grapalat"/>
          <w:color w:val="000000"/>
          <w:lang w:val="en-GB"/>
        </w:rPr>
        <w:t xml:space="preserve"> </w:t>
      </w:r>
      <w:r w:rsidRPr="00210663">
        <w:rPr>
          <w:rFonts w:ascii="GHEA Grapalat" w:hAnsi="GHEA Grapalat" w:cs="GHEA Grapalat"/>
          <w:color w:val="000000"/>
        </w:rPr>
        <w:t>չեն</w:t>
      </w:r>
      <w:r w:rsidRPr="00210663">
        <w:rPr>
          <w:rFonts w:ascii="GHEA Grapalat" w:hAnsi="GHEA Grapalat" w:cs="GHEA Grapalat"/>
          <w:color w:val="000000"/>
          <w:lang w:val="en-GB"/>
        </w:rPr>
        <w:t xml:space="preserve"> </w:t>
      </w:r>
      <w:r w:rsidRPr="00210663">
        <w:rPr>
          <w:rFonts w:ascii="GHEA Grapalat" w:hAnsi="GHEA Grapalat" w:cs="GHEA Grapalat"/>
          <w:color w:val="000000"/>
        </w:rPr>
        <w:t>վճարվում</w:t>
      </w:r>
      <w:r w:rsidRPr="00210663">
        <w:rPr>
          <w:rFonts w:ascii="GHEA Grapalat" w:hAnsi="GHEA Grapalat" w:cs="GHEA Grapalat"/>
          <w:color w:val="000000"/>
          <w:lang w:val="en-GB"/>
        </w:rPr>
        <w:t xml:space="preserve">: </w:t>
      </w:r>
      <w:r w:rsidRPr="00210663">
        <w:rPr>
          <w:rFonts w:ascii="GHEA Grapalat" w:hAnsi="GHEA Grapalat" w:cs="GHEA Grapalat"/>
          <w:color w:val="000000"/>
        </w:rPr>
        <w:t>Պայմանագրի</w:t>
      </w:r>
      <w:r w:rsidRPr="00210663">
        <w:rPr>
          <w:rFonts w:ascii="GHEA Grapalat" w:hAnsi="GHEA Grapalat" w:cs="GHEA Grapalat"/>
          <w:color w:val="000000"/>
          <w:lang w:val="en-GB"/>
        </w:rPr>
        <w:t xml:space="preserve"> </w:t>
      </w:r>
      <w:r w:rsidRPr="00210663">
        <w:rPr>
          <w:rFonts w:ascii="GHEA Grapalat" w:hAnsi="GHEA Grapalat" w:cs="GHEA Grapalat"/>
          <w:color w:val="000000"/>
        </w:rPr>
        <w:t>հետ</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կապված</w:t>
      </w:r>
      <w:r w:rsidRPr="00210663">
        <w:rPr>
          <w:rFonts w:ascii="GHEA Grapalat" w:hAnsi="GHEA Grapalat" w:cs="GHEA Grapalat"/>
          <w:color w:val="000000"/>
          <w:lang w:val="en-GB"/>
        </w:rPr>
        <w:t xml:space="preserve"> </w:t>
      </w:r>
      <w:r w:rsidRPr="00210663">
        <w:rPr>
          <w:rFonts w:ascii="GHEA Grapalat" w:hAnsi="GHEA Grapalat" w:cs="GHEA Grapalat"/>
          <w:color w:val="000000"/>
        </w:rPr>
        <w:t>գրանցման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կնքման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նմանատիպ</w:t>
      </w:r>
      <w:r w:rsidRPr="00210663">
        <w:rPr>
          <w:rFonts w:ascii="GHEA Grapalat" w:hAnsi="GHEA Grapalat" w:cs="GHEA Grapalat"/>
          <w:color w:val="000000"/>
          <w:lang w:val="en-GB"/>
        </w:rPr>
        <w:t xml:space="preserve"> </w:t>
      </w:r>
      <w:r w:rsidRPr="00210663">
        <w:rPr>
          <w:rFonts w:ascii="GHEA Grapalat" w:hAnsi="GHEA Grapalat" w:cs="GHEA Grapalat"/>
          <w:color w:val="000000"/>
        </w:rPr>
        <w:t>հարկերի</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կամ</w:t>
      </w:r>
      <w:r w:rsidRPr="00210663">
        <w:rPr>
          <w:rFonts w:ascii="GHEA Grapalat" w:hAnsi="GHEA Grapalat" w:cs="GHEA Grapalat"/>
          <w:color w:val="000000"/>
          <w:lang w:val="en-GB"/>
        </w:rPr>
        <w:t xml:space="preserve"> </w:t>
      </w:r>
      <w:r w:rsidRPr="00210663">
        <w:rPr>
          <w:rFonts w:ascii="GHEA Grapalat" w:hAnsi="GHEA Grapalat" w:cs="GHEA Grapalat"/>
          <w:color w:val="000000"/>
        </w:rPr>
        <w:t>գանձումների</w:t>
      </w:r>
      <w:r w:rsidRPr="00210663">
        <w:rPr>
          <w:rFonts w:ascii="GHEA Grapalat" w:hAnsi="GHEA Grapalat" w:cs="GHEA Grapalat"/>
          <w:color w:val="000000"/>
          <w:lang w:val="en-GB"/>
        </w:rPr>
        <w:t xml:space="preserve"> </w:t>
      </w:r>
      <w:r w:rsidRPr="00210663">
        <w:rPr>
          <w:rFonts w:ascii="GHEA Grapalat" w:hAnsi="GHEA Grapalat" w:cs="GHEA Grapalat"/>
          <w:color w:val="000000"/>
        </w:rPr>
        <w:t>վճարները</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կատարվում</w:t>
      </w:r>
      <w:r w:rsidRPr="00210663">
        <w:rPr>
          <w:rFonts w:ascii="GHEA Grapalat" w:hAnsi="GHEA Grapalat" w:cs="GHEA Grapalat"/>
          <w:color w:val="000000"/>
          <w:lang w:val="en-GB"/>
        </w:rPr>
        <w:t xml:space="preserve"> </w:t>
      </w:r>
      <w:r w:rsidRPr="00210663">
        <w:rPr>
          <w:rFonts w:ascii="GHEA Grapalat" w:hAnsi="GHEA Grapalat" w:cs="GHEA Grapalat"/>
          <w:color w:val="000000"/>
        </w:rPr>
        <w:t>են</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Հայաստանում</w:t>
      </w:r>
      <w:r w:rsidRPr="00210663">
        <w:rPr>
          <w:rFonts w:ascii="GHEA Grapalat" w:hAnsi="GHEA Grapalat" w:cs="GHEA Grapalat"/>
          <w:color w:val="000000"/>
          <w:lang w:val="en-GB"/>
        </w:rPr>
        <w:t xml:space="preserve"> </w:t>
      </w:r>
      <w:r w:rsidRPr="00210663">
        <w:rPr>
          <w:rFonts w:ascii="GHEA Grapalat" w:hAnsi="GHEA Grapalat" w:cs="GHEA Grapalat"/>
          <w:color w:val="000000"/>
        </w:rPr>
        <w:t>կիրառման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պահից</w:t>
      </w:r>
      <w:r w:rsidRPr="00210663">
        <w:rPr>
          <w:rFonts w:ascii="GHEA Grapalat" w:hAnsi="GHEA Grapalat" w:cs="GHEA Grapalat"/>
          <w:color w:val="000000"/>
          <w:lang w:val="en-GB"/>
        </w:rPr>
        <w:t xml:space="preserve"> </w:t>
      </w:r>
      <w:r w:rsidRPr="00210663">
        <w:rPr>
          <w:rFonts w:ascii="GHEA Grapalat" w:hAnsi="GHEA Grapalat" w:cs="GHEA Grapalat"/>
          <w:color w:val="000000"/>
        </w:rPr>
        <w:t>սկսած</w:t>
      </w:r>
      <w:r w:rsidRPr="00210663">
        <w:rPr>
          <w:rFonts w:ascii="GHEA Grapalat" w:hAnsi="GHEA Grapalat" w:cs="GHEA Grapalat"/>
          <w:color w:val="000000"/>
          <w:lang w:val="en-GB"/>
        </w:rPr>
        <w:t xml:space="preserve">:  </w:t>
      </w:r>
    </w:p>
    <w:p w:rsidR="005253D7" w:rsidRPr="00210663" w:rsidRDefault="005253D7" w:rsidP="005253D7">
      <w:pPr>
        <w:pStyle w:val="ListParagraph"/>
        <w:numPr>
          <w:ilvl w:val="0"/>
          <w:numId w:val="23"/>
        </w:numPr>
        <w:tabs>
          <w:tab w:val="left" w:pos="709"/>
        </w:tabs>
        <w:spacing w:line="240" w:lineRule="atLeast"/>
        <w:contextualSpacing/>
        <w:jc w:val="both"/>
        <w:rPr>
          <w:rFonts w:ascii="GHEA Grapalat" w:hAnsi="GHEA Grapalat" w:cs="GHEA Grapalat"/>
          <w:color w:val="000000"/>
          <w:lang w:val="en-GB"/>
        </w:rPr>
      </w:pPr>
      <w:r w:rsidRPr="00210663">
        <w:rPr>
          <w:rFonts w:ascii="GHEA Grapalat" w:hAnsi="GHEA Grapalat" w:cs="GHEA Grapalat"/>
          <w:color w:val="000000"/>
        </w:rPr>
        <w:t>Համաձայնագիրը</w:t>
      </w:r>
      <w:r w:rsidRPr="00210663">
        <w:rPr>
          <w:rFonts w:ascii="GHEA Grapalat" w:hAnsi="GHEA Grapalat" w:cs="GHEA Grapalat"/>
          <w:color w:val="000000"/>
          <w:lang w:val="en-GB"/>
        </w:rPr>
        <w:t xml:space="preserve"> </w:t>
      </w:r>
      <w:r w:rsidRPr="00210663">
        <w:rPr>
          <w:rFonts w:ascii="GHEA Grapalat" w:hAnsi="GHEA Grapalat" w:cs="GHEA Grapalat"/>
          <w:color w:val="000000"/>
        </w:rPr>
        <w:t>Ավստրիական</w:t>
      </w:r>
      <w:r w:rsidRPr="00210663">
        <w:rPr>
          <w:rFonts w:ascii="GHEA Grapalat" w:hAnsi="GHEA Grapalat" w:cs="GHEA Grapalat"/>
          <w:color w:val="000000"/>
          <w:lang w:val="en-GB"/>
        </w:rPr>
        <w:t xml:space="preserve"> </w:t>
      </w:r>
      <w:r w:rsidRPr="00210663">
        <w:rPr>
          <w:rFonts w:ascii="GHEA Grapalat" w:hAnsi="GHEA Grapalat" w:cs="GHEA Grapalat"/>
          <w:color w:val="000000"/>
        </w:rPr>
        <w:t>օրենսդրությամբ</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կառավարվելու</w:t>
      </w:r>
      <w:r w:rsidRPr="00210663">
        <w:rPr>
          <w:rFonts w:ascii="GHEA Grapalat" w:hAnsi="GHEA Grapalat" w:cs="GHEA Grapalat"/>
          <w:color w:val="000000"/>
          <w:lang w:val="en-GB"/>
        </w:rPr>
        <w:t xml:space="preserve"> </w:t>
      </w:r>
      <w:r w:rsidRPr="00210663">
        <w:rPr>
          <w:rFonts w:ascii="GHEA Grapalat" w:hAnsi="GHEA Grapalat" w:cs="GHEA Grapalat"/>
          <w:color w:val="000000"/>
        </w:rPr>
        <w:t>ընտրությունը</w:t>
      </w:r>
      <w:r w:rsidRPr="00210663">
        <w:rPr>
          <w:rFonts w:ascii="GHEA Grapalat" w:hAnsi="GHEA Grapalat" w:cs="GHEA Grapalat"/>
          <w:color w:val="000000"/>
          <w:lang w:val="en-GB"/>
        </w:rPr>
        <w:t xml:space="preserve"> </w:t>
      </w:r>
      <w:r w:rsidRPr="00210663">
        <w:rPr>
          <w:rFonts w:ascii="GHEA Grapalat" w:hAnsi="GHEA Grapalat" w:cs="GHEA Grapalat"/>
          <w:color w:val="000000"/>
        </w:rPr>
        <w:t>վավերական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է</w:t>
      </w:r>
      <w:r w:rsidRPr="00210663">
        <w:rPr>
          <w:rFonts w:ascii="GHEA Grapalat" w:hAnsi="GHEA Grapalat" w:cs="GHEA Grapalat"/>
          <w:color w:val="000000"/>
          <w:lang w:val="en-GB"/>
        </w:rPr>
        <w:t xml:space="preserve"> </w:t>
      </w:r>
      <w:r w:rsidRPr="00210663">
        <w:rPr>
          <w:rFonts w:ascii="GHEA Grapalat" w:hAnsi="GHEA Grapalat" w:cs="GHEA Grapalat"/>
          <w:color w:val="000000"/>
        </w:rPr>
        <w:t>և</w:t>
      </w:r>
      <w:r w:rsidRPr="00210663">
        <w:rPr>
          <w:rFonts w:ascii="GHEA Grapalat" w:hAnsi="GHEA Grapalat" w:cs="GHEA Grapalat"/>
          <w:color w:val="000000"/>
          <w:lang w:val="en-GB"/>
        </w:rPr>
        <w:t xml:space="preserve"> </w:t>
      </w:r>
      <w:r w:rsidRPr="00210663">
        <w:rPr>
          <w:rFonts w:ascii="GHEA Grapalat" w:hAnsi="GHEA Grapalat" w:cs="GHEA Grapalat"/>
          <w:color w:val="000000"/>
        </w:rPr>
        <w:t>Ավստրիական</w:t>
      </w:r>
      <w:r w:rsidRPr="00210663">
        <w:rPr>
          <w:rFonts w:ascii="GHEA Grapalat" w:hAnsi="GHEA Grapalat" w:cs="GHEA Grapalat"/>
          <w:color w:val="000000"/>
          <w:lang w:val="en-GB"/>
        </w:rPr>
        <w:t xml:space="preserve"> </w:t>
      </w:r>
      <w:r w:rsidRPr="00210663">
        <w:rPr>
          <w:rFonts w:ascii="GHEA Grapalat" w:hAnsi="GHEA Grapalat" w:cs="GHEA Grapalat"/>
          <w:color w:val="000000"/>
        </w:rPr>
        <w:t>օրենսդրությունը</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համապատասխանորեն</w:t>
      </w:r>
      <w:r w:rsidRPr="00210663">
        <w:rPr>
          <w:rFonts w:ascii="GHEA Grapalat" w:hAnsi="GHEA Grapalat" w:cs="GHEA Grapalat"/>
          <w:color w:val="000000"/>
          <w:lang w:val="en-GB"/>
        </w:rPr>
        <w:t xml:space="preserve"> </w:t>
      </w:r>
      <w:r w:rsidRPr="00210663">
        <w:rPr>
          <w:rFonts w:ascii="GHEA Grapalat" w:hAnsi="GHEA Grapalat" w:cs="GHEA Grapalat"/>
          <w:color w:val="000000"/>
        </w:rPr>
        <w:t>կկիրառվի</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Հայաստանյան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դատարանի</w:t>
      </w:r>
      <w:r w:rsidRPr="00210663">
        <w:rPr>
          <w:rFonts w:ascii="GHEA Grapalat" w:hAnsi="GHEA Grapalat" w:cs="GHEA Grapalat"/>
          <w:color w:val="000000"/>
          <w:lang w:val="en-GB"/>
        </w:rPr>
        <w:t xml:space="preserve"> </w:t>
      </w:r>
      <w:r w:rsidRPr="00210663">
        <w:rPr>
          <w:rFonts w:ascii="GHEA Grapalat" w:hAnsi="GHEA Grapalat" w:cs="GHEA Grapalat"/>
          <w:color w:val="000000"/>
        </w:rPr>
        <w:t>կողմից</w:t>
      </w:r>
      <w:r w:rsidRPr="00210663">
        <w:rPr>
          <w:rFonts w:ascii="GHEA Grapalat" w:hAnsi="GHEA Grapalat" w:cs="GHEA Grapalat"/>
          <w:color w:val="000000"/>
          <w:lang w:val="en-GB"/>
        </w:rPr>
        <w:t xml:space="preserve">, </w:t>
      </w:r>
      <w:r w:rsidRPr="00210663">
        <w:rPr>
          <w:rFonts w:ascii="GHEA Grapalat" w:hAnsi="GHEA Grapalat" w:cs="GHEA Grapalat"/>
          <w:color w:val="000000"/>
        </w:rPr>
        <w:t>եթե</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Համաձայնագիրը</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կամ</w:t>
      </w:r>
      <w:r w:rsidRPr="00210663">
        <w:rPr>
          <w:rFonts w:ascii="GHEA Grapalat" w:hAnsi="GHEA Grapalat" w:cs="GHEA Grapalat"/>
          <w:color w:val="000000"/>
          <w:lang w:val="en-GB"/>
        </w:rPr>
        <w:t xml:space="preserve"> </w:t>
      </w:r>
      <w:r w:rsidRPr="00210663">
        <w:rPr>
          <w:rFonts w:ascii="GHEA Grapalat" w:hAnsi="GHEA Grapalat" w:cs="GHEA Grapalat"/>
          <w:color w:val="000000"/>
        </w:rPr>
        <w:t>դրանից</w:t>
      </w:r>
      <w:r w:rsidRPr="00210663">
        <w:rPr>
          <w:rFonts w:ascii="GHEA Grapalat" w:hAnsi="GHEA Grapalat" w:cs="GHEA Grapalat"/>
          <w:color w:val="000000"/>
          <w:lang w:val="en-GB"/>
        </w:rPr>
        <w:t xml:space="preserve"> </w:t>
      </w:r>
      <w:r w:rsidRPr="00210663">
        <w:rPr>
          <w:rFonts w:ascii="GHEA Grapalat" w:hAnsi="GHEA Grapalat" w:cs="GHEA Grapalat"/>
          <w:color w:val="000000"/>
        </w:rPr>
        <w:t>բխող</w:t>
      </w:r>
      <w:r w:rsidRPr="00210663">
        <w:rPr>
          <w:rFonts w:ascii="GHEA Grapalat" w:hAnsi="GHEA Grapalat" w:cs="GHEA Grapalat"/>
          <w:color w:val="000000"/>
          <w:lang w:val="en-GB"/>
        </w:rPr>
        <w:t xml:space="preserve"> </w:t>
      </w:r>
      <w:r w:rsidRPr="00210663">
        <w:rPr>
          <w:rFonts w:ascii="GHEA Grapalat" w:hAnsi="GHEA Grapalat" w:cs="GHEA Grapalat"/>
          <w:color w:val="000000"/>
        </w:rPr>
        <w:t>որևէ</w:t>
      </w:r>
      <w:r w:rsidRPr="00210663">
        <w:rPr>
          <w:rFonts w:ascii="GHEA Grapalat" w:hAnsi="GHEA Grapalat" w:cs="GHEA Grapalat"/>
          <w:color w:val="000000"/>
          <w:lang w:val="en-GB"/>
        </w:rPr>
        <w:t xml:space="preserve"> </w:t>
      </w:r>
      <w:r w:rsidRPr="00210663">
        <w:rPr>
          <w:rFonts w:ascii="GHEA Grapalat" w:hAnsi="GHEA Grapalat" w:cs="GHEA Grapalat"/>
          <w:color w:val="000000"/>
        </w:rPr>
        <w:t>պահանջ</w:t>
      </w:r>
      <w:r w:rsidRPr="00210663">
        <w:rPr>
          <w:rFonts w:ascii="GHEA Grapalat" w:hAnsi="GHEA Grapalat" w:cs="GHEA Grapalat"/>
          <w:color w:val="000000"/>
          <w:lang w:val="en-GB"/>
        </w:rPr>
        <w:t xml:space="preserve"> </w:t>
      </w:r>
      <w:r w:rsidRPr="00210663">
        <w:rPr>
          <w:rFonts w:ascii="GHEA Grapalat" w:hAnsi="GHEA Grapalat" w:cs="GHEA Grapalat"/>
          <w:color w:val="000000"/>
          <w:lang w:val="en-US"/>
        </w:rPr>
        <w:t xml:space="preserve">հանդես </w:t>
      </w:r>
      <w:r w:rsidRPr="00210663">
        <w:rPr>
          <w:rFonts w:ascii="GHEA Grapalat" w:hAnsi="GHEA Grapalat" w:cs="GHEA Grapalat"/>
          <w:color w:val="000000"/>
        </w:rPr>
        <w:t>գա</w:t>
      </w:r>
      <w:r w:rsidRPr="00210663">
        <w:rPr>
          <w:rFonts w:ascii="GHEA Grapalat" w:hAnsi="GHEA Grapalat" w:cs="GHEA Grapalat"/>
          <w:color w:val="000000"/>
          <w:lang w:val="en-GB"/>
        </w:rPr>
        <w:t xml:space="preserve">, </w:t>
      </w:r>
      <w:r w:rsidRPr="00210663">
        <w:rPr>
          <w:rFonts w:ascii="GHEA Grapalat" w:hAnsi="GHEA Grapalat" w:cs="GHEA Grapalat"/>
          <w:color w:val="000000"/>
        </w:rPr>
        <w:t>ուստի</w:t>
      </w:r>
      <w:r w:rsidRPr="00210663">
        <w:rPr>
          <w:rFonts w:ascii="GHEA Grapalat" w:hAnsi="GHEA Grapalat" w:cs="GHEA Grapalat"/>
          <w:color w:val="000000"/>
          <w:lang w:val="en-GB"/>
        </w:rPr>
        <w:t xml:space="preserve"> </w:t>
      </w:r>
      <w:r w:rsidRPr="00210663">
        <w:rPr>
          <w:rFonts w:ascii="GHEA Grapalat" w:hAnsi="GHEA Grapalat" w:cs="GHEA Grapalat"/>
          <w:color w:val="000000"/>
        </w:rPr>
        <w:t>այն</w:t>
      </w:r>
      <w:r w:rsidRPr="00210663">
        <w:rPr>
          <w:rFonts w:ascii="GHEA Grapalat" w:hAnsi="GHEA Grapalat" w:cs="GHEA Grapalat"/>
          <w:color w:val="000000"/>
          <w:lang w:val="en-GB"/>
        </w:rPr>
        <w:t xml:space="preserve"> </w:t>
      </w:r>
      <w:r w:rsidRPr="00210663">
        <w:rPr>
          <w:rFonts w:ascii="GHEA Grapalat" w:hAnsi="GHEA Grapalat" w:cs="GHEA Grapalat"/>
          <w:color w:val="000000"/>
        </w:rPr>
        <w:t>կլուծվի</w:t>
      </w:r>
      <w:r w:rsidRPr="00210663">
        <w:rPr>
          <w:rFonts w:ascii="GHEA Grapalat" w:hAnsi="GHEA Grapalat" w:cs="GHEA Grapalat"/>
          <w:color w:val="000000"/>
          <w:lang w:val="en-GB"/>
        </w:rPr>
        <w:t xml:space="preserve"> </w:t>
      </w:r>
      <w:r w:rsidRPr="00210663">
        <w:rPr>
          <w:rFonts w:ascii="GHEA Grapalat" w:hAnsi="GHEA Grapalat" w:cs="GHEA Grapalat"/>
          <w:color w:val="000000"/>
        </w:rPr>
        <w:t>Ավստր</w:t>
      </w:r>
      <w:r>
        <w:rPr>
          <w:rFonts w:ascii="GHEA Grapalat" w:hAnsi="GHEA Grapalat" w:cs="GHEA Grapalat"/>
          <w:color w:val="000000"/>
        </w:rPr>
        <w:t>ի</w:t>
      </w:r>
      <w:r w:rsidRPr="00210663">
        <w:rPr>
          <w:rFonts w:ascii="GHEA Grapalat" w:hAnsi="GHEA Grapalat" w:cs="GHEA Grapalat"/>
          <w:color w:val="000000"/>
        </w:rPr>
        <w:t>ական</w:t>
      </w:r>
      <w:r w:rsidRPr="00210663">
        <w:rPr>
          <w:rFonts w:ascii="GHEA Grapalat" w:hAnsi="GHEA Grapalat" w:cs="GHEA Grapalat"/>
          <w:color w:val="000000"/>
          <w:lang w:val="en-GB"/>
        </w:rPr>
        <w:t xml:space="preserve"> </w:t>
      </w:r>
      <w:r w:rsidRPr="00210663">
        <w:rPr>
          <w:rFonts w:ascii="GHEA Grapalat" w:hAnsi="GHEA Grapalat" w:cs="GHEA Grapalat"/>
          <w:color w:val="000000"/>
        </w:rPr>
        <w:t>օրենսդրության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իրավասությունների</w:t>
      </w:r>
      <w:r w:rsidRPr="00210663">
        <w:rPr>
          <w:rFonts w:ascii="GHEA Grapalat" w:hAnsi="GHEA Grapalat" w:cs="GHEA Grapalat"/>
          <w:color w:val="000000"/>
          <w:lang w:val="en-GB"/>
        </w:rPr>
        <w:t xml:space="preserve"> </w:t>
      </w:r>
      <w:r w:rsidRPr="00210663">
        <w:rPr>
          <w:rFonts w:ascii="GHEA Grapalat" w:hAnsi="GHEA Grapalat" w:cs="GHEA Grapalat"/>
          <w:color w:val="000000"/>
        </w:rPr>
        <w:t>ապացույցների</w:t>
      </w:r>
      <w:r>
        <w:rPr>
          <w:rFonts w:ascii="GHEA Grapalat" w:hAnsi="GHEA Grapalat" w:cs="GHEA Grapalat"/>
          <w:color w:val="000000"/>
        </w:rPr>
        <w:t>ն</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համապատասխան</w:t>
      </w:r>
      <w:r w:rsidRPr="00210663">
        <w:rPr>
          <w:rFonts w:ascii="GHEA Grapalat" w:hAnsi="GHEA Grapalat" w:cs="GHEA Grapalat"/>
          <w:color w:val="000000"/>
          <w:lang w:val="en-GB"/>
        </w:rPr>
        <w:t xml:space="preserve">: </w:t>
      </w:r>
      <w:r w:rsidRPr="00210663">
        <w:rPr>
          <w:rFonts w:ascii="GHEA Grapalat" w:hAnsi="GHEA Grapalat" w:cs="GHEA Grapalat"/>
          <w:color w:val="000000"/>
        </w:rPr>
        <w:t>Փոխառուի</w:t>
      </w:r>
      <w:r w:rsidRPr="00210663">
        <w:rPr>
          <w:rFonts w:ascii="GHEA Grapalat" w:hAnsi="GHEA Grapalat" w:cs="GHEA Grapalat"/>
          <w:color w:val="000000"/>
          <w:lang w:val="en-GB"/>
        </w:rPr>
        <w:t xml:space="preserve"> </w:t>
      </w:r>
      <w:r w:rsidRPr="00210663">
        <w:rPr>
          <w:rFonts w:ascii="GHEA Grapalat" w:hAnsi="GHEA Grapalat" w:cs="GHEA Grapalat"/>
          <w:color w:val="000000"/>
        </w:rPr>
        <w:t>կողմից</w:t>
      </w:r>
      <w:r w:rsidRPr="00210663">
        <w:rPr>
          <w:rFonts w:ascii="GHEA Grapalat" w:hAnsi="GHEA Grapalat" w:cs="GHEA Grapalat"/>
          <w:color w:val="000000"/>
          <w:lang w:val="en-GB"/>
        </w:rPr>
        <w:t xml:space="preserve"> </w:t>
      </w:r>
      <w:r w:rsidRPr="00210663">
        <w:rPr>
          <w:rFonts w:ascii="GHEA Grapalat" w:hAnsi="GHEA Grapalat" w:cs="GHEA Grapalat"/>
          <w:color w:val="000000"/>
        </w:rPr>
        <w:t>Վիենայում</w:t>
      </w:r>
      <w:r w:rsidRPr="00210663">
        <w:rPr>
          <w:rFonts w:ascii="GHEA Grapalat" w:hAnsi="GHEA Grapalat" w:cs="GHEA Grapalat"/>
          <w:color w:val="000000"/>
          <w:lang w:val="en-GB"/>
        </w:rPr>
        <w:t xml:space="preserve"> </w:t>
      </w:r>
      <w:r w:rsidRPr="00210663">
        <w:rPr>
          <w:rFonts w:ascii="GHEA Grapalat" w:hAnsi="GHEA Grapalat" w:cs="GHEA Grapalat"/>
          <w:color w:val="000000"/>
        </w:rPr>
        <w:t>գործող</w:t>
      </w:r>
      <w:r w:rsidRPr="00210663">
        <w:rPr>
          <w:rFonts w:ascii="GHEA Grapalat" w:hAnsi="GHEA Grapalat" w:cs="GHEA Grapalat"/>
          <w:color w:val="000000"/>
          <w:lang w:val="en-GB"/>
        </w:rPr>
        <w:t xml:space="preserve"> </w:t>
      </w:r>
      <w:r w:rsidRPr="00210663">
        <w:rPr>
          <w:rFonts w:ascii="GHEA Grapalat" w:hAnsi="GHEA Grapalat" w:cs="GHEA Grapalat"/>
          <w:color w:val="000000"/>
        </w:rPr>
        <w:t>իրավական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դատարանի</w:t>
      </w:r>
      <w:r w:rsidRPr="00210663">
        <w:rPr>
          <w:rFonts w:ascii="GHEA Grapalat" w:hAnsi="GHEA Grapalat" w:cs="GHEA Grapalat"/>
          <w:color w:val="000000"/>
          <w:lang w:val="en-GB"/>
        </w:rPr>
        <w:t xml:space="preserve"> </w:t>
      </w:r>
      <w:r w:rsidRPr="00210663">
        <w:rPr>
          <w:rFonts w:ascii="GHEA Grapalat" w:hAnsi="GHEA Grapalat" w:cs="GHEA Grapalat"/>
          <w:color w:val="000000"/>
        </w:rPr>
        <w:t>դիմաց</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հայց</w:t>
      </w:r>
      <w:r w:rsidRPr="00210663">
        <w:rPr>
          <w:rFonts w:ascii="GHEA Grapalat" w:hAnsi="GHEA Grapalat" w:cs="GHEA Grapalat"/>
          <w:color w:val="000000"/>
          <w:lang w:val="en-GB"/>
        </w:rPr>
        <w:t xml:space="preserve"> </w:t>
      </w:r>
      <w:r w:rsidRPr="00210663">
        <w:rPr>
          <w:rFonts w:ascii="GHEA Grapalat" w:hAnsi="GHEA Grapalat" w:cs="GHEA Grapalat"/>
          <w:color w:val="000000"/>
        </w:rPr>
        <w:t>ներկայացնելը</w:t>
      </w:r>
      <w:r w:rsidRPr="00210663">
        <w:rPr>
          <w:rFonts w:ascii="GHEA Grapalat" w:hAnsi="GHEA Grapalat" w:cs="GHEA Grapalat"/>
          <w:color w:val="000000"/>
          <w:lang w:val="en-GB"/>
        </w:rPr>
        <w:t xml:space="preserve"> </w:t>
      </w:r>
      <w:r w:rsidRPr="00210663">
        <w:rPr>
          <w:rFonts w:ascii="GHEA Grapalat" w:hAnsi="GHEA Grapalat" w:cs="GHEA Grapalat"/>
          <w:color w:val="000000"/>
        </w:rPr>
        <w:t>արբիտրաժային</w:t>
      </w:r>
      <w:r w:rsidRPr="00210663">
        <w:rPr>
          <w:rFonts w:ascii="GHEA Grapalat" w:hAnsi="GHEA Grapalat" w:cs="GHEA Grapalat"/>
          <w:color w:val="000000"/>
          <w:lang w:val="en-GB"/>
        </w:rPr>
        <w:t xml:space="preserve"> </w:t>
      </w:r>
      <w:r w:rsidRPr="00210663">
        <w:rPr>
          <w:rFonts w:ascii="GHEA Grapalat" w:hAnsi="GHEA Grapalat" w:cs="GHEA Grapalat"/>
          <w:color w:val="000000"/>
        </w:rPr>
        <w:t>դատարան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վավերական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է</w:t>
      </w:r>
      <w:r w:rsidRPr="00210663">
        <w:rPr>
          <w:rFonts w:ascii="GHEA Grapalat" w:hAnsi="GHEA Grapalat" w:cs="GHEA Grapalat"/>
          <w:color w:val="000000"/>
          <w:lang w:val="en-GB"/>
        </w:rPr>
        <w:t xml:space="preserve"> </w:t>
      </w:r>
      <w:r w:rsidRPr="00210663">
        <w:rPr>
          <w:rFonts w:ascii="GHEA Grapalat" w:hAnsi="GHEA Grapalat" w:cs="GHEA Grapalat"/>
          <w:color w:val="000000"/>
        </w:rPr>
        <w:t>և</w:t>
      </w:r>
      <w:r w:rsidRPr="00210663">
        <w:rPr>
          <w:rFonts w:ascii="GHEA Grapalat" w:hAnsi="GHEA Grapalat" w:cs="GHEA Grapalat"/>
          <w:color w:val="000000"/>
          <w:lang w:val="en-GB"/>
        </w:rPr>
        <w:t xml:space="preserve"> </w:t>
      </w:r>
      <w:r w:rsidRPr="00210663">
        <w:rPr>
          <w:rFonts w:ascii="GHEA Grapalat" w:hAnsi="GHEA Grapalat" w:cs="GHEA Grapalat"/>
          <w:color w:val="000000"/>
        </w:rPr>
        <w:t>պարտադիր</w:t>
      </w:r>
      <w:r w:rsidRPr="00210663">
        <w:rPr>
          <w:rFonts w:ascii="GHEA Grapalat" w:hAnsi="GHEA Grapalat" w:cs="GHEA Grapalat"/>
          <w:color w:val="000000"/>
          <w:lang w:val="en-GB"/>
        </w:rPr>
        <w:t xml:space="preserve"> </w:t>
      </w:r>
      <w:r w:rsidRPr="00210663">
        <w:rPr>
          <w:rFonts w:ascii="GHEA Grapalat" w:hAnsi="GHEA Grapalat" w:cs="GHEA Grapalat"/>
          <w:color w:val="000000"/>
        </w:rPr>
        <w:t>Փոխառուի</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համար</w:t>
      </w:r>
      <w:r w:rsidRPr="00210663">
        <w:rPr>
          <w:rFonts w:ascii="GHEA Grapalat" w:hAnsi="GHEA Grapalat" w:cs="GHEA Grapalat"/>
          <w:color w:val="000000"/>
          <w:lang w:val="en-GB"/>
        </w:rPr>
        <w:t xml:space="preserve">: </w:t>
      </w:r>
      <w:r w:rsidRPr="00210663">
        <w:rPr>
          <w:rFonts w:ascii="GHEA Grapalat" w:hAnsi="GHEA Grapalat" w:cs="GHEA Grapalat"/>
          <w:color w:val="000000"/>
        </w:rPr>
        <w:t>Վարկառուն</w:t>
      </w:r>
      <w:r w:rsidRPr="00210663">
        <w:rPr>
          <w:rFonts w:ascii="GHEA Grapalat" w:hAnsi="GHEA Grapalat" w:cs="GHEA Grapalat"/>
          <w:color w:val="000000"/>
          <w:lang w:val="en-GB"/>
        </w:rPr>
        <w:t xml:space="preserve"> </w:t>
      </w:r>
      <w:r w:rsidRPr="00210663">
        <w:rPr>
          <w:rFonts w:ascii="GHEA Grapalat" w:hAnsi="GHEA Grapalat" w:cs="GHEA Grapalat"/>
          <w:color w:val="000000"/>
        </w:rPr>
        <w:t>իրավունք</w:t>
      </w:r>
      <w:r w:rsidRPr="00210663">
        <w:rPr>
          <w:rFonts w:ascii="GHEA Grapalat" w:hAnsi="GHEA Grapalat" w:cs="GHEA Grapalat"/>
          <w:color w:val="000000"/>
          <w:lang w:val="en-GB"/>
        </w:rPr>
        <w:t xml:space="preserve"> </w:t>
      </w:r>
      <w:r w:rsidRPr="00210663">
        <w:rPr>
          <w:rFonts w:ascii="GHEA Grapalat" w:hAnsi="GHEA Grapalat" w:cs="GHEA Grapalat"/>
          <w:color w:val="000000"/>
        </w:rPr>
        <w:t>չունի</w:t>
      </w:r>
      <w:r w:rsidRPr="00210663">
        <w:rPr>
          <w:rFonts w:ascii="GHEA Grapalat" w:hAnsi="GHEA Grapalat" w:cs="GHEA Grapalat"/>
          <w:color w:val="000000"/>
          <w:lang w:val="en-GB"/>
        </w:rPr>
        <w:t xml:space="preserve"> </w:t>
      </w:r>
      <w:r w:rsidRPr="00210663">
        <w:rPr>
          <w:rFonts w:ascii="GHEA Grapalat" w:hAnsi="GHEA Grapalat" w:cs="GHEA Grapalat"/>
          <w:color w:val="000000"/>
        </w:rPr>
        <w:t>պահանջել</w:t>
      </w:r>
      <w:r w:rsidRPr="00210663">
        <w:rPr>
          <w:rFonts w:ascii="GHEA Grapalat" w:hAnsi="GHEA Grapalat" w:cs="GHEA Grapalat"/>
          <w:color w:val="000000"/>
          <w:lang w:val="en-GB"/>
        </w:rPr>
        <w:t xml:space="preserve"> </w:t>
      </w:r>
      <w:r w:rsidRPr="00210663">
        <w:rPr>
          <w:rFonts w:ascii="GHEA Grapalat" w:hAnsi="GHEA Grapalat" w:cs="GHEA Grapalat"/>
          <w:color w:val="000000"/>
        </w:rPr>
        <w:t>անձեռնմխելիություն</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կապված</w:t>
      </w:r>
      <w:r w:rsidRPr="00210663">
        <w:rPr>
          <w:rFonts w:ascii="GHEA Grapalat" w:hAnsi="GHEA Grapalat" w:cs="GHEA Grapalat"/>
          <w:color w:val="000000"/>
          <w:lang w:val="en-GB"/>
        </w:rPr>
        <w:t xml:space="preserve"> </w:t>
      </w:r>
      <w:r w:rsidRPr="00210663">
        <w:rPr>
          <w:rFonts w:ascii="GHEA Grapalat" w:hAnsi="GHEA Grapalat" w:cs="GHEA Grapalat"/>
          <w:color w:val="000000"/>
        </w:rPr>
        <w:t>իր</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կամ</w:t>
      </w:r>
      <w:r w:rsidRPr="00210663">
        <w:rPr>
          <w:rFonts w:ascii="GHEA Grapalat" w:hAnsi="GHEA Grapalat" w:cs="GHEA Grapalat"/>
          <w:color w:val="000000"/>
          <w:lang w:val="en-GB"/>
        </w:rPr>
        <w:t xml:space="preserve"> </w:t>
      </w:r>
      <w:r w:rsidRPr="00210663">
        <w:rPr>
          <w:rFonts w:ascii="GHEA Grapalat" w:hAnsi="GHEA Grapalat" w:cs="GHEA Grapalat"/>
          <w:color w:val="000000"/>
        </w:rPr>
        <w:t>իր</w:t>
      </w:r>
      <w:r w:rsidRPr="00210663">
        <w:rPr>
          <w:rFonts w:ascii="GHEA Grapalat" w:hAnsi="GHEA Grapalat" w:cs="GHEA Grapalat"/>
          <w:color w:val="000000"/>
          <w:lang w:val="en-GB"/>
        </w:rPr>
        <w:t xml:space="preserve"> </w:t>
      </w:r>
      <w:r w:rsidRPr="00210663">
        <w:rPr>
          <w:rFonts w:ascii="GHEA Grapalat" w:hAnsi="GHEA Grapalat" w:cs="GHEA Grapalat"/>
          <w:color w:val="000000"/>
        </w:rPr>
        <w:t>ակտիվների</w:t>
      </w:r>
      <w:r w:rsidRPr="00210663">
        <w:rPr>
          <w:rFonts w:ascii="GHEA Grapalat" w:hAnsi="GHEA Grapalat" w:cs="GHEA Grapalat"/>
          <w:color w:val="000000"/>
          <w:lang w:val="en-GB"/>
        </w:rPr>
        <w:t xml:space="preserve"> </w:t>
      </w:r>
      <w:r w:rsidRPr="00210663">
        <w:rPr>
          <w:rFonts w:ascii="GHEA Grapalat" w:hAnsi="GHEA Grapalat" w:cs="GHEA Grapalat"/>
          <w:color w:val="000000"/>
        </w:rPr>
        <w:t>հետ</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համաձայն</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Հայաստանի</w:t>
      </w:r>
      <w:r w:rsidRPr="00210663">
        <w:rPr>
          <w:rFonts w:ascii="GHEA Grapalat" w:hAnsi="GHEA Grapalat" w:cs="GHEA Grapalat"/>
          <w:color w:val="000000"/>
          <w:lang w:val="en-GB"/>
        </w:rPr>
        <w:t xml:space="preserve"> </w:t>
      </w:r>
      <w:r w:rsidRPr="00210663">
        <w:rPr>
          <w:rFonts w:ascii="GHEA Grapalat" w:hAnsi="GHEA Grapalat" w:cs="GHEA Grapalat"/>
          <w:color w:val="000000"/>
        </w:rPr>
        <w:t>օրենսդրության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որևէ</w:t>
      </w:r>
      <w:r w:rsidRPr="00210663">
        <w:rPr>
          <w:rFonts w:ascii="GHEA Grapalat" w:hAnsi="GHEA Grapalat" w:cs="GHEA Grapalat"/>
          <w:color w:val="000000"/>
          <w:lang w:val="en-GB"/>
        </w:rPr>
        <w:t xml:space="preserve"> </w:t>
      </w:r>
      <w:r w:rsidRPr="00210663">
        <w:rPr>
          <w:rFonts w:ascii="GHEA Grapalat" w:hAnsi="GHEA Grapalat" w:cs="GHEA Grapalat"/>
          <w:color w:val="000000"/>
        </w:rPr>
        <w:t>իրավական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վարույթի</w:t>
      </w:r>
      <w:r w:rsidRPr="00210663">
        <w:rPr>
          <w:rFonts w:ascii="GHEA Grapalat" w:hAnsi="GHEA Grapalat" w:cs="GHEA Grapalat"/>
          <w:color w:val="000000"/>
          <w:lang w:val="en-GB"/>
        </w:rPr>
        <w:t xml:space="preserve"> </w:t>
      </w:r>
      <w:r w:rsidRPr="00210663">
        <w:rPr>
          <w:rFonts w:ascii="GHEA Grapalat" w:hAnsi="GHEA Grapalat" w:cs="GHEA Grapalat"/>
          <w:color w:val="000000"/>
        </w:rPr>
        <w:t>հետ</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կապված</w:t>
      </w:r>
      <w:r w:rsidRPr="00210663">
        <w:rPr>
          <w:rFonts w:ascii="GHEA Grapalat" w:hAnsi="GHEA Grapalat" w:cs="GHEA Grapalat"/>
          <w:color w:val="000000"/>
          <w:lang w:val="en-GB"/>
        </w:rPr>
        <w:t xml:space="preserve">, </w:t>
      </w:r>
      <w:r w:rsidRPr="00210663">
        <w:rPr>
          <w:rFonts w:ascii="GHEA Grapalat" w:hAnsi="GHEA Grapalat" w:cs="GHEA Grapalat"/>
          <w:color w:val="000000"/>
        </w:rPr>
        <w:t>ինչպես</w:t>
      </w:r>
      <w:r w:rsidRPr="00210663">
        <w:rPr>
          <w:rFonts w:ascii="GHEA Grapalat" w:hAnsi="GHEA Grapalat" w:cs="GHEA Grapalat"/>
          <w:color w:val="000000"/>
          <w:lang w:val="en-GB"/>
        </w:rPr>
        <w:t xml:space="preserve"> </w:t>
      </w:r>
      <w:r w:rsidRPr="00210663">
        <w:rPr>
          <w:rFonts w:ascii="GHEA Grapalat" w:hAnsi="GHEA Grapalat" w:cs="GHEA Grapalat"/>
          <w:color w:val="000000"/>
        </w:rPr>
        <w:t>նաև</w:t>
      </w:r>
      <w:r w:rsidRPr="00210663">
        <w:rPr>
          <w:rFonts w:ascii="GHEA Grapalat" w:hAnsi="GHEA Grapalat" w:cs="GHEA Grapalat"/>
          <w:color w:val="000000"/>
          <w:lang w:val="en-GB"/>
        </w:rPr>
        <w:t xml:space="preserve"> </w:t>
      </w:r>
      <w:r w:rsidRPr="00210663">
        <w:rPr>
          <w:rFonts w:ascii="GHEA Grapalat" w:hAnsi="GHEA Grapalat" w:cs="GHEA Grapalat"/>
          <w:color w:val="000000"/>
        </w:rPr>
        <w:t>իրավունք</w:t>
      </w:r>
      <w:r w:rsidRPr="00210663">
        <w:rPr>
          <w:rFonts w:ascii="GHEA Grapalat" w:hAnsi="GHEA Grapalat" w:cs="GHEA Grapalat"/>
          <w:color w:val="000000"/>
          <w:lang w:val="en-GB"/>
        </w:rPr>
        <w:t xml:space="preserve"> </w:t>
      </w:r>
      <w:r w:rsidRPr="00210663">
        <w:rPr>
          <w:rFonts w:ascii="GHEA Grapalat" w:hAnsi="GHEA Grapalat" w:cs="GHEA Grapalat"/>
          <w:color w:val="000000"/>
        </w:rPr>
        <w:t>չունի</w:t>
      </w:r>
      <w:r w:rsidRPr="00210663">
        <w:rPr>
          <w:rFonts w:ascii="GHEA Grapalat" w:hAnsi="GHEA Grapalat" w:cs="GHEA Grapalat"/>
          <w:color w:val="000000"/>
          <w:lang w:val="en-GB"/>
        </w:rPr>
        <w:t xml:space="preserve"> </w:t>
      </w:r>
      <w:r w:rsidRPr="00210663">
        <w:rPr>
          <w:rFonts w:ascii="GHEA Grapalat" w:hAnsi="GHEA Grapalat" w:cs="GHEA Grapalat"/>
          <w:color w:val="000000"/>
        </w:rPr>
        <w:t>պահանջելու</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հաշվանցում՝</w:t>
      </w:r>
      <w:r w:rsidRPr="00AC325D">
        <w:rPr>
          <w:rFonts w:ascii="GHEA Grapalat" w:hAnsi="GHEA Grapalat" w:cs="GHEA Grapalat"/>
          <w:color w:val="000000"/>
          <w:lang w:val="en-GB"/>
        </w:rPr>
        <w:t xml:space="preserve"> </w:t>
      </w:r>
      <w:r>
        <w:rPr>
          <w:rFonts w:ascii="GHEA Grapalat" w:hAnsi="GHEA Grapalat" w:cs="GHEA Grapalat"/>
          <w:color w:val="000000"/>
        </w:rPr>
        <w:t>Համաձայնագրի</w:t>
      </w:r>
      <w:r w:rsidRPr="00210663">
        <w:rPr>
          <w:rFonts w:ascii="GHEA Grapalat" w:hAnsi="GHEA Grapalat" w:cs="GHEA Grapalat"/>
          <w:color w:val="000000"/>
          <w:lang w:val="en-GB"/>
        </w:rPr>
        <w:t xml:space="preserve"> </w:t>
      </w:r>
      <w:r w:rsidRPr="00210663">
        <w:rPr>
          <w:rFonts w:ascii="GHEA Grapalat" w:hAnsi="GHEA Grapalat" w:cs="GHEA Grapalat"/>
          <w:color w:val="000000"/>
        </w:rPr>
        <w:t>հետ</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կապված</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կամ</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հակընդդեմ</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հայց</w:t>
      </w:r>
      <w:r w:rsidRPr="00210663">
        <w:rPr>
          <w:rFonts w:ascii="GHEA Grapalat" w:hAnsi="GHEA Grapalat" w:cs="GHEA Grapalat"/>
          <w:color w:val="000000"/>
          <w:lang w:val="en-GB"/>
        </w:rPr>
        <w:t xml:space="preserve"> </w:t>
      </w:r>
      <w:r w:rsidRPr="00210663">
        <w:rPr>
          <w:rFonts w:ascii="GHEA Grapalat" w:hAnsi="GHEA Grapalat" w:cs="GHEA Grapalat"/>
          <w:color w:val="000000"/>
        </w:rPr>
        <w:t>ներկայացնել</w:t>
      </w:r>
      <w:r w:rsidRPr="00210663">
        <w:rPr>
          <w:rFonts w:ascii="GHEA Grapalat" w:hAnsi="GHEA Grapalat" w:cs="GHEA Grapalat"/>
          <w:color w:val="000000"/>
          <w:lang w:val="en-GB"/>
        </w:rPr>
        <w:t xml:space="preserve"> </w:t>
      </w:r>
      <w:r w:rsidRPr="00210663">
        <w:rPr>
          <w:rFonts w:ascii="GHEA Grapalat" w:hAnsi="GHEA Grapalat" w:cs="GHEA Grapalat"/>
          <w:color w:val="000000"/>
        </w:rPr>
        <w:t>նմանատիպ</w:t>
      </w:r>
      <w:r w:rsidRPr="00210663">
        <w:rPr>
          <w:rFonts w:ascii="GHEA Grapalat" w:hAnsi="GHEA Grapalat" w:cs="GHEA Grapalat"/>
          <w:color w:val="000000"/>
          <w:lang w:val="en-GB"/>
        </w:rPr>
        <w:t xml:space="preserve"> </w:t>
      </w:r>
      <w:r w:rsidRPr="00210663">
        <w:rPr>
          <w:rFonts w:ascii="GHEA Grapalat" w:hAnsi="GHEA Grapalat" w:cs="GHEA Grapalat"/>
          <w:color w:val="000000"/>
        </w:rPr>
        <w:t>գործընթացից</w:t>
      </w:r>
      <w:r w:rsidRPr="00210663">
        <w:rPr>
          <w:rFonts w:ascii="GHEA Grapalat" w:hAnsi="GHEA Grapalat" w:cs="GHEA Grapalat"/>
          <w:color w:val="000000"/>
          <w:lang w:val="en-GB"/>
        </w:rPr>
        <w:t xml:space="preserve"> </w:t>
      </w:r>
      <w:r w:rsidRPr="00210663">
        <w:rPr>
          <w:rFonts w:ascii="GHEA Grapalat" w:hAnsi="GHEA Grapalat" w:cs="GHEA Grapalat"/>
          <w:color w:val="000000"/>
        </w:rPr>
        <w:t>առաջացած</w:t>
      </w:r>
      <w:r w:rsidRPr="00210663">
        <w:rPr>
          <w:rFonts w:ascii="GHEA Grapalat" w:hAnsi="GHEA Grapalat" w:cs="GHEA Grapalat"/>
          <w:color w:val="000000"/>
          <w:lang w:val="en-GB"/>
        </w:rPr>
        <w:t xml:space="preserve"> </w:t>
      </w:r>
      <w:r w:rsidRPr="00210663">
        <w:rPr>
          <w:rFonts w:ascii="GHEA Grapalat" w:hAnsi="GHEA Grapalat" w:cs="GHEA Grapalat"/>
          <w:color w:val="000000"/>
        </w:rPr>
        <w:t>կիրառվող</w:t>
      </w:r>
      <w:r w:rsidRPr="00210663">
        <w:rPr>
          <w:rFonts w:ascii="GHEA Grapalat" w:hAnsi="GHEA Grapalat" w:cs="GHEA Grapalat"/>
          <w:color w:val="000000"/>
          <w:lang w:val="en-GB"/>
        </w:rPr>
        <w:t xml:space="preserve"> </w:t>
      </w:r>
      <w:r w:rsidRPr="00210663">
        <w:rPr>
          <w:rFonts w:ascii="GHEA Grapalat" w:hAnsi="GHEA Grapalat" w:cs="GHEA Grapalat"/>
          <w:color w:val="000000"/>
        </w:rPr>
        <w:t>վճռին</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կամ</w:t>
      </w:r>
      <w:r w:rsidRPr="00210663">
        <w:rPr>
          <w:rFonts w:ascii="GHEA Grapalat" w:hAnsi="GHEA Grapalat" w:cs="GHEA Grapalat"/>
          <w:color w:val="000000"/>
          <w:lang w:val="en-GB"/>
        </w:rPr>
        <w:t xml:space="preserve"> </w:t>
      </w:r>
      <w:r w:rsidRPr="00210663">
        <w:rPr>
          <w:rFonts w:ascii="GHEA Grapalat" w:hAnsi="GHEA Grapalat" w:cs="GHEA Grapalat"/>
          <w:color w:val="000000"/>
        </w:rPr>
        <w:t>կարգին</w:t>
      </w:r>
      <w:r w:rsidRPr="00210663">
        <w:rPr>
          <w:rFonts w:ascii="GHEA Grapalat" w:hAnsi="GHEA Grapalat" w:cs="GHEA Grapalat"/>
          <w:color w:val="000000"/>
          <w:lang w:val="en-GB"/>
        </w:rPr>
        <w:t>:</w:t>
      </w:r>
    </w:p>
    <w:p w:rsidR="005253D7" w:rsidRPr="00210663" w:rsidRDefault="005253D7" w:rsidP="005253D7">
      <w:pPr>
        <w:pStyle w:val="ListParagraph"/>
        <w:numPr>
          <w:ilvl w:val="0"/>
          <w:numId w:val="23"/>
        </w:numPr>
        <w:contextualSpacing/>
        <w:jc w:val="both"/>
        <w:rPr>
          <w:rFonts w:ascii="GHEA Grapalat" w:hAnsi="GHEA Grapalat" w:cs="GHEA Grapalat"/>
          <w:lang w:val="en-GB"/>
        </w:rPr>
      </w:pPr>
      <w:r w:rsidRPr="00210663">
        <w:rPr>
          <w:rFonts w:ascii="GHEA Grapalat" w:hAnsi="GHEA Grapalat" w:cs="GHEA Grapalat"/>
          <w:lang w:val="en-GB"/>
        </w:rPr>
        <w:t xml:space="preserve">Պայմանագրի վերաբերյալ կատարված </w:t>
      </w:r>
      <w:r w:rsidRPr="00210663">
        <w:rPr>
          <w:rFonts w:ascii="GHEA Grapalat" w:hAnsi="GHEA Grapalat" w:cs="GHEA Grapalat"/>
        </w:rPr>
        <w:t>ա</w:t>
      </w:r>
      <w:r w:rsidRPr="00210663">
        <w:rPr>
          <w:rFonts w:ascii="GHEA Grapalat" w:hAnsi="GHEA Grapalat" w:cs="GHEA Grapalat"/>
          <w:lang w:val="en-GB"/>
        </w:rPr>
        <w:t xml:space="preserve">րբիտրաժային տրիբունալի վճիռ/որոշումը </w:t>
      </w:r>
      <w:r w:rsidRPr="00210663">
        <w:rPr>
          <w:rFonts w:ascii="GHEA Grapalat" w:hAnsi="GHEA Grapalat" w:cs="GHEA Grapalat"/>
        </w:rPr>
        <w:t>կճանաչվի</w:t>
      </w:r>
      <w:r w:rsidRPr="00210663">
        <w:rPr>
          <w:rFonts w:ascii="GHEA Grapalat" w:hAnsi="GHEA Grapalat" w:cs="GHEA Grapalat"/>
          <w:lang w:val="en-GB"/>
        </w:rPr>
        <w:t xml:space="preserve"> </w:t>
      </w:r>
      <w:r w:rsidRPr="00210663">
        <w:rPr>
          <w:rFonts w:ascii="GHEA Grapalat" w:hAnsi="GHEA Grapalat" w:cs="GHEA Grapalat"/>
        </w:rPr>
        <w:t>վավեր</w:t>
      </w:r>
      <w:r w:rsidRPr="00210663">
        <w:rPr>
          <w:rFonts w:ascii="GHEA Grapalat" w:hAnsi="GHEA Grapalat" w:cs="GHEA Grapalat"/>
          <w:lang w:val="en-GB"/>
        </w:rPr>
        <w:t xml:space="preserve">, </w:t>
      </w:r>
      <w:r w:rsidRPr="00210663">
        <w:rPr>
          <w:rFonts w:ascii="GHEA Grapalat" w:hAnsi="GHEA Grapalat" w:cs="GHEA Grapalat"/>
        </w:rPr>
        <w:t>վերջնական</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կիրառելի</w:t>
      </w:r>
      <w:r w:rsidRPr="00210663">
        <w:rPr>
          <w:rFonts w:ascii="GHEA Grapalat" w:hAnsi="GHEA Grapalat" w:cs="GHEA Grapalat"/>
          <w:lang w:val="en-GB"/>
        </w:rPr>
        <w:t xml:space="preserve"> </w:t>
      </w:r>
      <w:r w:rsidRPr="00210663">
        <w:rPr>
          <w:rFonts w:ascii="GHEA Grapalat" w:hAnsi="GHEA Grapalat" w:cs="GHEA Grapalat"/>
        </w:rPr>
        <w:t>համաձայն</w:t>
      </w:r>
      <w:r w:rsidRPr="00210663">
        <w:rPr>
          <w:rFonts w:ascii="GHEA Grapalat" w:hAnsi="GHEA Grapalat" w:cs="GHEA Grapalat"/>
          <w:lang w:val="en-GB"/>
        </w:rPr>
        <w:t xml:space="preserve"> </w:t>
      </w:r>
      <w:r w:rsidRPr="00210663">
        <w:rPr>
          <w:rFonts w:ascii="GHEA Grapalat" w:hAnsi="GHEA Grapalat" w:cs="GHEA Grapalat"/>
        </w:rPr>
        <w:t>ՀՀ</w:t>
      </w:r>
      <w:r w:rsidRPr="00210663">
        <w:rPr>
          <w:rFonts w:ascii="GHEA Grapalat" w:hAnsi="GHEA Grapalat" w:cs="GHEA Grapalat"/>
          <w:lang w:val="en-GB"/>
        </w:rPr>
        <w:t xml:space="preserve"> </w:t>
      </w:r>
      <w:r w:rsidRPr="00210663">
        <w:rPr>
          <w:rFonts w:ascii="GHEA Grapalat" w:hAnsi="GHEA Grapalat" w:cs="GHEA Grapalat"/>
        </w:rPr>
        <w:t>օրենսդրության</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օրենսդրական</w:t>
      </w:r>
      <w:r w:rsidRPr="00210663">
        <w:rPr>
          <w:rFonts w:ascii="GHEA Grapalat" w:hAnsi="GHEA Grapalat" w:cs="GHEA Grapalat"/>
          <w:lang w:val="en-GB"/>
        </w:rPr>
        <w:t xml:space="preserve"> </w:t>
      </w:r>
      <w:r w:rsidRPr="00210663">
        <w:rPr>
          <w:rFonts w:ascii="GHEA Grapalat" w:hAnsi="GHEA Grapalat" w:cs="GHEA Grapalat"/>
        </w:rPr>
        <w:t>ակտերի</w:t>
      </w:r>
      <w:r w:rsidRPr="00210663">
        <w:rPr>
          <w:rFonts w:ascii="GHEA Grapalat" w:hAnsi="GHEA Grapalat" w:cs="GHEA Grapalat"/>
          <w:lang w:val="en-GB"/>
        </w:rPr>
        <w:t>:</w:t>
      </w:r>
    </w:p>
    <w:p w:rsidR="005253D7" w:rsidRPr="00210663" w:rsidRDefault="005253D7" w:rsidP="005253D7">
      <w:pPr>
        <w:pStyle w:val="ListParagraph"/>
        <w:numPr>
          <w:ilvl w:val="0"/>
          <w:numId w:val="23"/>
        </w:numPr>
        <w:tabs>
          <w:tab w:val="left" w:pos="709"/>
        </w:tabs>
        <w:spacing w:line="240" w:lineRule="atLeast"/>
        <w:contextualSpacing/>
        <w:jc w:val="both"/>
        <w:rPr>
          <w:rFonts w:ascii="GHEA Grapalat" w:hAnsi="GHEA Grapalat" w:cs="GHEA Grapalat"/>
          <w:color w:val="000000"/>
          <w:lang w:val="en-GB"/>
        </w:rPr>
      </w:pPr>
      <w:r w:rsidRPr="00210663">
        <w:rPr>
          <w:rFonts w:ascii="GHEA Grapalat" w:hAnsi="GHEA Grapalat" w:cs="GHEA Grapalat"/>
          <w:color w:val="000000"/>
        </w:rPr>
        <w:t>Եվրոյի</w:t>
      </w:r>
      <w:r w:rsidRPr="00210663">
        <w:rPr>
          <w:rFonts w:ascii="GHEA Grapalat" w:hAnsi="GHEA Grapalat" w:cs="GHEA Grapalat"/>
          <w:color w:val="000000"/>
          <w:lang w:val="en-GB"/>
        </w:rPr>
        <w:t xml:space="preserve"> </w:t>
      </w:r>
      <w:r w:rsidRPr="00210663">
        <w:rPr>
          <w:rFonts w:ascii="GHEA Grapalat" w:hAnsi="GHEA Grapalat" w:cs="GHEA Grapalat"/>
          <w:color w:val="000000"/>
        </w:rPr>
        <w:t>դրամական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որոշումը</w:t>
      </w:r>
      <w:r w:rsidRPr="00210663">
        <w:rPr>
          <w:rFonts w:ascii="GHEA Grapalat" w:hAnsi="GHEA Grapalat" w:cs="GHEA Grapalat"/>
          <w:color w:val="000000"/>
          <w:lang w:val="en-GB"/>
        </w:rPr>
        <w:t xml:space="preserve"> </w:t>
      </w:r>
      <w:r w:rsidRPr="00210663">
        <w:rPr>
          <w:rFonts w:ascii="GHEA Grapalat" w:hAnsi="GHEA Grapalat" w:cs="GHEA Grapalat"/>
          <w:color w:val="000000"/>
        </w:rPr>
        <w:t>կճանաչվի</w:t>
      </w:r>
      <w:r w:rsidRPr="00210663">
        <w:rPr>
          <w:rFonts w:ascii="GHEA Grapalat" w:hAnsi="GHEA Grapalat" w:cs="GHEA Grapalat"/>
          <w:color w:val="000000"/>
          <w:lang w:val="en-GB"/>
        </w:rPr>
        <w:t xml:space="preserve"> </w:t>
      </w:r>
      <w:r w:rsidRPr="00210663">
        <w:rPr>
          <w:rFonts w:ascii="GHEA Grapalat" w:hAnsi="GHEA Grapalat" w:cs="GHEA Grapalat"/>
          <w:color w:val="000000"/>
        </w:rPr>
        <w:t>և</w:t>
      </w:r>
      <w:r w:rsidRPr="00210663">
        <w:rPr>
          <w:rFonts w:ascii="GHEA Grapalat" w:hAnsi="GHEA Grapalat" w:cs="GHEA Grapalat"/>
          <w:color w:val="000000"/>
          <w:lang w:val="en-GB"/>
        </w:rPr>
        <w:t xml:space="preserve"> </w:t>
      </w:r>
      <w:r w:rsidRPr="00210663">
        <w:rPr>
          <w:rFonts w:ascii="GHEA Grapalat" w:hAnsi="GHEA Grapalat" w:cs="GHEA Grapalat"/>
          <w:color w:val="000000"/>
        </w:rPr>
        <w:t>կկիրառվի</w:t>
      </w:r>
      <w:r w:rsidRPr="00210663">
        <w:rPr>
          <w:rFonts w:ascii="GHEA Grapalat" w:hAnsi="GHEA Grapalat" w:cs="GHEA Grapalat"/>
          <w:color w:val="000000"/>
          <w:lang w:val="en-GB"/>
        </w:rPr>
        <w:t xml:space="preserve"> </w:t>
      </w:r>
      <w:r w:rsidRPr="00210663">
        <w:rPr>
          <w:rFonts w:ascii="GHEA Grapalat" w:hAnsi="GHEA Grapalat" w:cs="GHEA Grapalat"/>
          <w:color w:val="000000"/>
        </w:rPr>
        <w:t>ՀՀ</w:t>
      </w:r>
      <w:r w:rsidRPr="00210663">
        <w:rPr>
          <w:rFonts w:ascii="GHEA Grapalat" w:hAnsi="GHEA Grapalat" w:cs="GHEA Grapalat"/>
          <w:color w:val="000000"/>
          <w:lang w:val="en-GB"/>
        </w:rPr>
        <w:t>-</w:t>
      </w:r>
      <w:r w:rsidRPr="00210663">
        <w:rPr>
          <w:rFonts w:ascii="GHEA Grapalat" w:hAnsi="GHEA Grapalat" w:cs="GHEA Grapalat"/>
          <w:color w:val="000000"/>
        </w:rPr>
        <w:t>ում</w:t>
      </w:r>
      <w:r w:rsidRPr="00210663">
        <w:rPr>
          <w:rFonts w:ascii="GHEA Grapalat" w:hAnsi="GHEA Grapalat" w:cs="GHEA Grapalat"/>
          <w:color w:val="000000"/>
          <w:lang w:val="en-GB"/>
        </w:rPr>
        <w:t>:</w:t>
      </w:r>
    </w:p>
    <w:p w:rsidR="005253D7" w:rsidRPr="00210663" w:rsidRDefault="005253D7" w:rsidP="005253D7">
      <w:pPr>
        <w:pStyle w:val="ListParagraph"/>
        <w:numPr>
          <w:ilvl w:val="0"/>
          <w:numId w:val="23"/>
        </w:numPr>
        <w:tabs>
          <w:tab w:val="left" w:pos="709"/>
        </w:tabs>
        <w:spacing w:line="240" w:lineRule="atLeast"/>
        <w:contextualSpacing/>
        <w:jc w:val="both"/>
        <w:rPr>
          <w:rFonts w:ascii="GHEA Grapalat" w:hAnsi="GHEA Grapalat" w:cs="GHEA Grapalat"/>
          <w:color w:val="000000"/>
          <w:lang w:val="en-GB"/>
        </w:rPr>
      </w:pPr>
      <w:r w:rsidRPr="00210663">
        <w:rPr>
          <w:rFonts w:ascii="GHEA Grapalat" w:hAnsi="GHEA Grapalat" w:cs="GHEA Grapalat"/>
          <w:color w:val="000000"/>
        </w:rPr>
        <w:t>Փոխառուն</w:t>
      </w:r>
      <w:r w:rsidRPr="00210663">
        <w:rPr>
          <w:rFonts w:ascii="GHEA Grapalat" w:hAnsi="GHEA Grapalat" w:cs="GHEA Grapalat"/>
          <w:color w:val="000000"/>
          <w:lang w:val="en-GB"/>
        </w:rPr>
        <w:t xml:space="preserve"> </w:t>
      </w:r>
      <w:r w:rsidRPr="00210663">
        <w:rPr>
          <w:rFonts w:ascii="GHEA Grapalat" w:hAnsi="GHEA Grapalat" w:cs="GHEA Grapalat"/>
          <w:color w:val="000000"/>
        </w:rPr>
        <w:t>ենթարկվում</w:t>
      </w:r>
      <w:r w:rsidRPr="00210663">
        <w:rPr>
          <w:rFonts w:ascii="GHEA Grapalat" w:hAnsi="GHEA Grapalat" w:cs="GHEA Grapalat"/>
          <w:color w:val="000000"/>
          <w:lang w:val="en-GB"/>
        </w:rPr>
        <w:t xml:space="preserve"> </w:t>
      </w:r>
      <w:r w:rsidRPr="00210663">
        <w:rPr>
          <w:rFonts w:ascii="GHEA Grapalat" w:hAnsi="GHEA Grapalat" w:cs="GHEA Grapalat"/>
          <w:color w:val="000000"/>
        </w:rPr>
        <w:t>է</w:t>
      </w:r>
      <w:r w:rsidRPr="00210663">
        <w:rPr>
          <w:rFonts w:ascii="GHEA Grapalat" w:hAnsi="GHEA Grapalat" w:cs="GHEA Grapalat"/>
          <w:color w:val="000000"/>
          <w:lang w:val="en-GB"/>
        </w:rPr>
        <w:t xml:space="preserve"> </w:t>
      </w:r>
      <w:r w:rsidRPr="00210663">
        <w:rPr>
          <w:rFonts w:ascii="GHEA Grapalat" w:hAnsi="GHEA Grapalat" w:cs="GHEA Grapalat"/>
          <w:color w:val="000000"/>
        </w:rPr>
        <w:t>Քաղ</w:t>
      </w:r>
      <w:r w:rsidRPr="00210663">
        <w:rPr>
          <w:rFonts w:ascii="GHEA Grapalat" w:hAnsi="GHEA Grapalat" w:cs="GHEA Grapalat"/>
          <w:color w:val="000000"/>
          <w:lang w:val="en-GB"/>
        </w:rPr>
        <w:t xml:space="preserve">. </w:t>
      </w:r>
      <w:r w:rsidRPr="00210663">
        <w:rPr>
          <w:rFonts w:ascii="GHEA Grapalat" w:hAnsi="GHEA Grapalat" w:cs="GHEA Grapalat"/>
          <w:color w:val="000000"/>
        </w:rPr>
        <w:t>Օրենսգրքին</w:t>
      </w:r>
      <w:r w:rsidRPr="00210663">
        <w:rPr>
          <w:rFonts w:ascii="GHEA Grapalat" w:hAnsi="GHEA Grapalat" w:cs="GHEA Grapalat"/>
          <w:color w:val="000000"/>
          <w:lang w:val="en-GB"/>
        </w:rPr>
        <w:t xml:space="preserve"> </w:t>
      </w:r>
      <w:r>
        <w:rPr>
          <w:rFonts w:ascii="GHEA Grapalat" w:hAnsi="GHEA Grapalat" w:cs="GHEA Grapalat"/>
          <w:color w:val="000000"/>
        </w:rPr>
        <w:t>Համաձայնագրի</w:t>
      </w:r>
      <w:r w:rsidRPr="00210663">
        <w:rPr>
          <w:rFonts w:ascii="GHEA Grapalat" w:hAnsi="GHEA Grapalat" w:cs="GHEA Grapalat"/>
          <w:color w:val="000000"/>
          <w:lang w:val="en-GB"/>
        </w:rPr>
        <w:t xml:space="preserve"> </w:t>
      </w:r>
      <w:r w:rsidRPr="00210663">
        <w:rPr>
          <w:rFonts w:ascii="GHEA Grapalat" w:hAnsi="GHEA Grapalat" w:cs="GHEA Grapalat"/>
          <w:color w:val="000000"/>
        </w:rPr>
        <w:t>շրջանակներում</w:t>
      </w:r>
      <w:r w:rsidRPr="00210663">
        <w:rPr>
          <w:rFonts w:ascii="GHEA Grapalat" w:hAnsi="GHEA Grapalat" w:cs="GHEA Grapalat"/>
          <w:color w:val="000000"/>
          <w:lang w:val="en-GB"/>
        </w:rPr>
        <w:t xml:space="preserve"> </w:t>
      </w:r>
      <w:r w:rsidRPr="00210663">
        <w:rPr>
          <w:rFonts w:ascii="GHEA Grapalat" w:hAnsi="GHEA Grapalat" w:cs="GHEA Grapalat"/>
          <w:color w:val="000000"/>
        </w:rPr>
        <w:t>իր</w:t>
      </w:r>
      <w:r w:rsidRPr="00210663">
        <w:rPr>
          <w:rFonts w:ascii="GHEA Grapalat" w:hAnsi="GHEA Grapalat" w:cs="GHEA Grapalat"/>
          <w:color w:val="000000"/>
          <w:lang w:val="en-GB"/>
        </w:rPr>
        <w:t xml:space="preserve"> </w:t>
      </w:r>
      <w:r w:rsidRPr="00210663">
        <w:rPr>
          <w:rFonts w:ascii="GHEA Grapalat" w:hAnsi="GHEA Grapalat" w:cs="GHEA Grapalat"/>
          <w:color w:val="000000"/>
        </w:rPr>
        <w:t>պարտականություններից</w:t>
      </w:r>
      <w:r w:rsidRPr="00210663">
        <w:rPr>
          <w:rFonts w:ascii="GHEA Grapalat" w:hAnsi="GHEA Grapalat" w:cs="GHEA Grapalat"/>
          <w:color w:val="000000"/>
          <w:lang w:val="en-GB"/>
        </w:rPr>
        <w:t xml:space="preserve"> </w:t>
      </w:r>
      <w:r w:rsidRPr="00210663">
        <w:rPr>
          <w:rFonts w:ascii="GHEA Grapalat" w:hAnsi="GHEA Grapalat" w:cs="GHEA Grapalat"/>
          <w:color w:val="000000"/>
        </w:rPr>
        <w:t>ելնելով</w:t>
      </w:r>
      <w:r w:rsidRPr="00210663">
        <w:rPr>
          <w:rFonts w:ascii="GHEA Grapalat" w:hAnsi="GHEA Grapalat" w:cs="GHEA Grapalat"/>
          <w:color w:val="000000"/>
          <w:lang w:val="en-GB"/>
        </w:rPr>
        <w:t xml:space="preserve">: </w:t>
      </w:r>
      <w:r>
        <w:rPr>
          <w:rFonts w:ascii="GHEA Grapalat" w:hAnsi="GHEA Grapalat" w:cs="GHEA Grapalat"/>
          <w:color w:val="000000"/>
        </w:rPr>
        <w:t>Համաձայնագրի</w:t>
      </w:r>
      <w:r w:rsidRPr="00210663">
        <w:rPr>
          <w:rFonts w:ascii="GHEA Grapalat" w:hAnsi="GHEA Grapalat" w:cs="GHEA Grapalat"/>
          <w:color w:val="000000"/>
          <w:lang w:val="en-GB"/>
        </w:rPr>
        <w:t xml:space="preserve"> </w:t>
      </w:r>
      <w:r w:rsidRPr="00210663">
        <w:rPr>
          <w:rFonts w:ascii="GHEA Grapalat" w:hAnsi="GHEA Grapalat" w:cs="GHEA Grapalat"/>
          <w:color w:val="000000"/>
        </w:rPr>
        <w:t>ուժի</w:t>
      </w:r>
      <w:r w:rsidRPr="00210663">
        <w:rPr>
          <w:rFonts w:ascii="GHEA Grapalat" w:hAnsi="GHEA Grapalat" w:cs="GHEA Grapalat"/>
          <w:color w:val="000000"/>
          <w:lang w:val="en-GB"/>
        </w:rPr>
        <w:t xml:space="preserve"> </w:t>
      </w:r>
      <w:r w:rsidRPr="00210663">
        <w:rPr>
          <w:rFonts w:ascii="GHEA Grapalat" w:hAnsi="GHEA Grapalat" w:cs="GHEA Grapalat"/>
          <w:color w:val="000000"/>
        </w:rPr>
        <w:t>մեջ</w:t>
      </w:r>
      <w:r w:rsidRPr="00210663">
        <w:rPr>
          <w:rFonts w:ascii="GHEA Grapalat" w:hAnsi="GHEA Grapalat" w:cs="GHEA Grapalat"/>
          <w:color w:val="000000"/>
          <w:lang w:val="en-GB"/>
        </w:rPr>
        <w:t xml:space="preserve"> </w:t>
      </w:r>
      <w:r w:rsidRPr="00210663">
        <w:rPr>
          <w:rFonts w:ascii="GHEA Grapalat" w:hAnsi="GHEA Grapalat" w:cs="GHEA Grapalat"/>
          <w:color w:val="000000"/>
        </w:rPr>
        <w:t>մտնելը</w:t>
      </w:r>
      <w:r w:rsidRPr="00210663">
        <w:rPr>
          <w:rFonts w:ascii="GHEA Grapalat" w:hAnsi="GHEA Grapalat" w:cs="GHEA Grapalat"/>
          <w:color w:val="000000"/>
          <w:lang w:val="en-GB"/>
        </w:rPr>
        <w:t xml:space="preserve"> </w:t>
      </w:r>
      <w:r w:rsidRPr="00210663">
        <w:rPr>
          <w:rFonts w:ascii="GHEA Grapalat" w:hAnsi="GHEA Grapalat" w:cs="GHEA Grapalat"/>
          <w:color w:val="000000"/>
        </w:rPr>
        <w:t>և</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կատարումը</w:t>
      </w:r>
      <w:r w:rsidRPr="00210663">
        <w:rPr>
          <w:rFonts w:ascii="GHEA Grapalat" w:hAnsi="GHEA Grapalat" w:cs="GHEA Grapalat"/>
          <w:color w:val="000000"/>
          <w:lang w:val="en-GB"/>
        </w:rPr>
        <w:t xml:space="preserve"> </w:t>
      </w:r>
      <w:r w:rsidRPr="00210663">
        <w:rPr>
          <w:rFonts w:ascii="GHEA Grapalat" w:hAnsi="GHEA Grapalat" w:cs="GHEA Grapalat"/>
          <w:color w:val="000000"/>
        </w:rPr>
        <w:lastRenderedPageBreak/>
        <w:t>Փոխառուի</w:t>
      </w:r>
      <w:r w:rsidRPr="00210663">
        <w:rPr>
          <w:rFonts w:ascii="GHEA Grapalat" w:hAnsi="GHEA Grapalat" w:cs="GHEA Grapalat"/>
          <w:color w:val="000000"/>
          <w:lang w:val="en-GB"/>
        </w:rPr>
        <w:t xml:space="preserve"> </w:t>
      </w:r>
      <w:r w:rsidRPr="00210663">
        <w:rPr>
          <w:rFonts w:ascii="GHEA Grapalat" w:hAnsi="GHEA Grapalat" w:cs="GHEA Grapalat"/>
          <w:color w:val="000000"/>
        </w:rPr>
        <w:t>կողմից</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համարվում</w:t>
      </w:r>
      <w:r w:rsidRPr="00210663">
        <w:rPr>
          <w:rFonts w:ascii="GHEA Grapalat" w:hAnsi="GHEA Grapalat" w:cs="GHEA Grapalat"/>
          <w:color w:val="000000"/>
          <w:lang w:val="en-GB"/>
        </w:rPr>
        <w:t xml:space="preserve"> </w:t>
      </w:r>
      <w:r w:rsidRPr="00210663">
        <w:rPr>
          <w:rFonts w:ascii="GHEA Grapalat" w:hAnsi="GHEA Grapalat" w:cs="GHEA Grapalat"/>
          <w:color w:val="000000"/>
        </w:rPr>
        <w:t>է</w:t>
      </w:r>
      <w:r w:rsidRPr="00210663">
        <w:rPr>
          <w:rFonts w:ascii="GHEA Grapalat" w:hAnsi="GHEA Grapalat" w:cs="GHEA Grapalat"/>
          <w:color w:val="000000"/>
          <w:lang w:val="en-GB"/>
        </w:rPr>
        <w:t xml:space="preserve"> </w:t>
      </w:r>
      <w:r w:rsidRPr="00210663">
        <w:rPr>
          <w:rFonts w:ascii="GHEA Grapalat" w:hAnsi="GHEA Grapalat" w:cs="GHEA Grapalat"/>
          <w:color w:val="000000"/>
        </w:rPr>
        <w:t>մասնավոր</w:t>
      </w:r>
      <w:r w:rsidRPr="00210663">
        <w:rPr>
          <w:rFonts w:ascii="GHEA Grapalat" w:hAnsi="GHEA Grapalat" w:cs="GHEA Grapalat"/>
          <w:color w:val="000000"/>
          <w:lang w:val="en-GB"/>
        </w:rPr>
        <w:t xml:space="preserve"> </w:t>
      </w:r>
      <w:r w:rsidRPr="00210663">
        <w:rPr>
          <w:rFonts w:ascii="GHEA Grapalat" w:hAnsi="GHEA Grapalat" w:cs="GHEA Grapalat"/>
          <w:color w:val="000000"/>
          <w:lang w:val="en-US"/>
        </w:rPr>
        <w:t xml:space="preserve">և </w:t>
      </w:r>
      <w:r w:rsidRPr="00210663">
        <w:rPr>
          <w:rFonts w:ascii="GHEA Grapalat" w:hAnsi="GHEA Grapalat" w:cs="GHEA Grapalat"/>
          <w:color w:val="000000"/>
        </w:rPr>
        <w:t>առևտրային</w:t>
      </w:r>
      <w:r w:rsidRPr="00210663">
        <w:rPr>
          <w:rFonts w:ascii="GHEA Grapalat" w:hAnsi="GHEA Grapalat" w:cs="GHEA Grapalat"/>
          <w:color w:val="000000"/>
          <w:lang w:val="en-GB"/>
        </w:rPr>
        <w:t xml:space="preserve"> </w:t>
      </w:r>
      <w:r w:rsidRPr="00210663">
        <w:rPr>
          <w:rFonts w:ascii="GHEA Grapalat" w:hAnsi="GHEA Grapalat" w:cs="GHEA Grapalat"/>
          <w:color w:val="000000"/>
        </w:rPr>
        <w:t>գործողություններ</w:t>
      </w:r>
      <w:r w:rsidRPr="00210663">
        <w:rPr>
          <w:rFonts w:ascii="GHEA Grapalat" w:hAnsi="GHEA Grapalat" w:cs="GHEA Grapalat"/>
          <w:color w:val="000000"/>
          <w:lang w:val="en-GB"/>
        </w:rPr>
        <w:t xml:space="preserve">: </w:t>
      </w:r>
      <w:r>
        <w:rPr>
          <w:rFonts w:ascii="GHEA Grapalat" w:hAnsi="GHEA Grapalat" w:cs="GHEA Grapalat"/>
          <w:color w:val="000000"/>
        </w:rPr>
        <w:t>Համաձայնագրի</w:t>
      </w:r>
      <w:r w:rsidRPr="00210663">
        <w:rPr>
          <w:rFonts w:ascii="GHEA Grapalat" w:hAnsi="GHEA Grapalat" w:cs="GHEA Grapalat"/>
          <w:color w:val="000000"/>
          <w:lang w:val="en-GB"/>
        </w:rPr>
        <w:t xml:space="preserve"> </w:t>
      </w:r>
      <w:r w:rsidRPr="00210663">
        <w:rPr>
          <w:rFonts w:ascii="GHEA Grapalat" w:hAnsi="GHEA Grapalat" w:cs="GHEA Grapalat"/>
          <w:color w:val="000000"/>
        </w:rPr>
        <w:t>անձեռնմխելիությունը</w:t>
      </w:r>
      <w:r w:rsidRPr="00210663">
        <w:rPr>
          <w:rFonts w:ascii="GHEA Grapalat" w:hAnsi="GHEA Grapalat" w:cs="GHEA Grapalat"/>
          <w:color w:val="000000"/>
          <w:lang w:val="en-GB"/>
        </w:rPr>
        <w:t xml:space="preserve"> </w:t>
      </w:r>
      <w:r w:rsidRPr="00210663">
        <w:rPr>
          <w:rFonts w:ascii="GHEA Grapalat" w:hAnsi="GHEA Grapalat" w:cs="GHEA Grapalat"/>
          <w:color w:val="000000"/>
        </w:rPr>
        <w:t>վավեր</w:t>
      </w:r>
      <w:r w:rsidRPr="00210663">
        <w:rPr>
          <w:rFonts w:ascii="GHEA Grapalat" w:hAnsi="GHEA Grapalat" w:cs="GHEA Grapalat"/>
          <w:color w:val="000000"/>
          <w:lang w:val="en-GB"/>
        </w:rPr>
        <w:t xml:space="preserve"> </w:t>
      </w:r>
      <w:r w:rsidRPr="00210663">
        <w:rPr>
          <w:rFonts w:ascii="GHEA Grapalat" w:hAnsi="GHEA Grapalat" w:cs="GHEA Grapalat"/>
          <w:color w:val="000000"/>
        </w:rPr>
        <w:t>է</w:t>
      </w:r>
      <w:r w:rsidRPr="00210663">
        <w:rPr>
          <w:rFonts w:ascii="GHEA Grapalat" w:hAnsi="GHEA Grapalat" w:cs="GHEA Grapalat"/>
          <w:color w:val="000000"/>
          <w:lang w:val="en-GB"/>
        </w:rPr>
        <w:t xml:space="preserve"> </w:t>
      </w:r>
      <w:r w:rsidRPr="00210663">
        <w:rPr>
          <w:rFonts w:ascii="GHEA Grapalat" w:hAnsi="GHEA Grapalat" w:cs="GHEA Grapalat"/>
          <w:color w:val="000000"/>
        </w:rPr>
        <w:t>և</w:t>
      </w:r>
      <w:r w:rsidRPr="00210663">
        <w:rPr>
          <w:rFonts w:ascii="GHEA Grapalat" w:hAnsi="GHEA Grapalat" w:cs="GHEA Grapalat"/>
          <w:color w:val="000000"/>
          <w:lang w:val="en-GB"/>
        </w:rPr>
        <w:t xml:space="preserve"> </w:t>
      </w:r>
      <w:r w:rsidRPr="00210663">
        <w:rPr>
          <w:rFonts w:ascii="GHEA Grapalat" w:hAnsi="GHEA Grapalat" w:cs="GHEA Grapalat"/>
          <w:color w:val="000000"/>
        </w:rPr>
        <w:t>պարտադիր</w:t>
      </w:r>
      <w:r w:rsidRPr="00210663">
        <w:rPr>
          <w:rFonts w:ascii="GHEA Grapalat" w:hAnsi="GHEA Grapalat" w:cs="GHEA Grapalat"/>
          <w:color w:val="000000"/>
          <w:lang w:val="en-GB"/>
        </w:rPr>
        <w:t xml:space="preserve"> </w:t>
      </w:r>
      <w:r w:rsidRPr="00210663">
        <w:rPr>
          <w:rFonts w:ascii="GHEA Grapalat" w:hAnsi="GHEA Grapalat" w:cs="GHEA Grapalat"/>
          <w:color w:val="000000"/>
        </w:rPr>
        <w:t>Փոխառուի</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համար</w:t>
      </w:r>
      <w:r w:rsidRPr="00210663">
        <w:rPr>
          <w:rFonts w:ascii="GHEA Grapalat" w:hAnsi="GHEA Grapalat" w:cs="GHEA Grapalat"/>
          <w:color w:val="000000"/>
          <w:lang w:val="en-GB"/>
        </w:rPr>
        <w:t>:</w:t>
      </w:r>
    </w:p>
    <w:p w:rsidR="005253D7" w:rsidRPr="00210663" w:rsidRDefault="005253D7" w:rsidP="005253D7">
      <w:pPr>
        <w:pStyle w:val="ListParagraph"/>
        <w:numPr>
          <w:ilvl w:val="0"/>
          <w:numId w:val="23"/>
        </w:numPr>
        <w:contextualSpacing/>
        <w:jc w:val="both"/>
        <w:rPr>
          <w:rFonts w:ascii="GHEA Grapalat" w:hAnsi="GHEA Grapalat" w:cs="GHEA Grapalat"/>
          <w:lang w:val="en-GB"/>
        </w:rPr>
      </w:pPr>
      <w:r w:rsidRPr="00210663">
        <w:rPr>
          <w:rFonts w:ascii="GHEA Grapalat" w:hAnsi="GHEA Grapalat" w:cs="GHEA Grapalat"/>
        </w:rPr>
        <w:t>Փոխատուն</w:t>
      </w:r>
      <w:r w:rsidRPr="00210663">
        <w:rPr>
          <w:rFonts w:ascii="GHEA Grapalat" w:hAnsi="GHEA Grapalat" w:cs="GHEA Grapalat"/>
          <w:lang w:val="en-GB"/>
        </w:rPr>
        <w:t xml:space="preserve"> </w:t>
      </w:r>
      <w:r w:rsidRPr="00210663">
        <w:rPr>
          <w:rFonts w:ascii="GHEA Grapalat" w:hAnsi="GHEA Grapalat" w:cs="GHEA Grapalat"/>
        </w:rPr>
        <w:t>ռեզիդենտ</w:t>
      </w:r>
      <w:r w:rsidRPr="00210663">
        <w:rPr>
          <w:rFonts w:ascii="GHEA Grapalat" w:hAnsi="GHEA Grapalat" w:cs="GHEA Grapalat"/>
          <w:lang w:val="en-GB"/>
        </w:rPr>
        <w:t xml:space="preserve"> </w:t>
      </w:r>
      <w:r w:rsidRPr="00210663">
        <w:rPr>
          <w:rFonts w:ascii="GHEA Grapalat" w:hAnsi="GHEA Grapalat" w:cs="GHEA Grapalat"/>
        </w:rPr>
        <w:t>չի</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չի</w:t>
      </w:r>
      <w:r w:rsidRPr="00210663">
        <w:rPr>
          <w:rFonts w:ascii="GHEA Grapalat" w:hAnsi="GHEA Grapalat" w:cs="GHEA Grapalat"/>
          <w:lang w:val="en-GB"/>
        </w:rPr>
        <w:t xml:space="preserve"> </w:t>
      </w:r>
      <w:r w:rsidRPr="00210663">
        <w:rPr>
          <w:rFonts w:ascii="GHEA Grapalat" w:hAnsi="GHEA Grapalat" w:cs="GHEA Grapalat"/>
        </w:rPr>
        <w:t>էլ</w:t>
      </w:r>
      <w:r w:rsidRPr="00210663">
        <w:rPr>
          <w:rFonts w:ascii="GHEA Grapalat" w:hAnsi="GHEA Grapalat" w:cs="GHEA Grapalat"/>
          <w:lang w:val="en-GB"/>
        </w:rPr>
        <w:t xml:space="preserve"> </w:t>
      </w:r>
      <w:r w:rsidRPr="00210663">
        <w:rPr>
          <w:rFonts w:ascii="GHEA Grapalat" w:hAnsi="GHEA Grapalat" w:cs="GHEA Grapalat"/>
        </w:rPr>
        <w:t>համարվում</w:t>
      </w:r>
      <w:r w:rsidRPr="00210663">
        <w:rPr>
          <w:rFonts w:ascii="GHEA Grapalat" w:hAnsi="GHEA Grapalat" w:cs="GHEA Grapalat"/>
          <w:lang w:val="en-GB"/>
        </w:rPr>
        <w:t xml:space="preserve">, </w:t>
      </w:r>
      <w:r w:rsidRPr="00210663">
        <w:rPr>
          <w:rFonts w:ascii="GHEA Grapalat" w:hAnsi="GHEA Grapalat" w:cs="GHEA Grapalat"/>
        </w:rPr>
        <w:t>նրա</w:t>
      </w:r>
      <w:r w:rsidRPr="00210663">
        <w:rPr>
          <w:rFonts w:ascii="GHEA Grapalat" w:hAnsi="GHEA Grapalat" w:cs="GHEA Grapalat"/>
          <w:lang w:val="en-GB"/>
        </w:rPr>
        <w:t xml:space="preserve"> </w:t>
      </w:r>
      <w:r w:rsidRPr="00210663">
        <w:rPr>
          <w:rFonts w:ascii="GHEA Grapalat" w:hAnsi="GHEA Grapalat" w:cs="GHEA Grapalat"/>
        </w:rPr>
        <w:t>բնակվելը</w:t>
      </w:r>
      <w:r w:rsidRPr="00210663">
        <w:rPr>
          <w:rFonts w:ascii="GHEA Grapalat" w:hAnsi="GHEA Grapalat" w:cs="GHEA Grapalat"/>
          <w:lang w:val="en-GB"/>
        </w:rPr>
        <w:t xml:space="preserve">, </w:t>
      </w:r>
      <w:r w:rsidRPr="00210663">
        <w:rPr>
          <w:rFonts w:ascii="GHEA Grapalat" w:hAnsi="GHEA Grapalat" w:cs="GHEA Grapalat"/>
        </w:rPr>
        <w:t>բիզնես</w:t>
      </w:r>
      <w:r w:rsidRPr="00210663">
        <w:rPr>
          <w:rFonts w:ascii="GHEA Grapalat" w:hAnsi="GHEA Grapalat" w:cs="GHEA Grapalat"/>
          <w:lang w:val="en-GB"/>
        </w:rPr>
        <w:t xml:space="preserve"> </w:t>
      </w:r>
      <w:r w:rsidRPr="00210663">
        <w:rPr>
          <w:rFonts w:ascii="GHEA Grapalat" w:hAnsi="GHEA Grapalat" w:cs="GHEA Grapalat"/>
        </w:rPr>
        <w:t>իրականացնելը</w:t>
      </w:r>
      <w:r w:rsidRPr="00210663">
        <w:rPr>
          <w:rFonts w:ascii="GHEA Grapalat" w:hAnsi="GHEA Grapalat" w:cs="GHEA Grapalat"/>
          <w:lang w:val="en-GB"/>
        </w:rPr>
        <w:t xml:space="preserve"> </w:t>
      </w:r>
      <w:r w:rsidRPr="00210663">
        <w:rPr>
          <w:rFonts w:ascii="GHEA Grapalat" w:hAnsi="GHEA Grapalat" w:cs="GHEA Grapalat"/>
        </w:rPr>
        <w:t>ենթակա</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Հայաստանում</w:t>
      </w:r>
      <w:r w:rsidRPr="00210663">
        <w:rPr>
          <w:rFonts w:ascii="GHEA Grapalat" w:hAnsi="GHEA Grapalat" w:cs="GHEA Grapalat"/>
          <w:lang w:val="en-GB"/>
        </w:rPr>
        <w:t xml:space="preserve"> </w:t>
      </w:r>
      <w:r w:rsidRPr="00210663">
        <w:rPr>
          <w:rFonts w:ascii="GHEA Grapalat" w:hAnsi="GHEA Grapalat" w:cs="GHEA Grapalat"/>
        </w:rPr>
        <w:t>հարկման</w:t>
      </w:r>
      <w:r w:rsidRPr="00210663">
        <w:rPr>
          <w:rFonts w:ascii="GHEA Grapalat" w:hAnsi="GHEA Grapalat" w:cs="GHEA Grapalat"/>
          <w:lang w:val="en-GB"/>
        </w:rPr>
        <w:t xml:space="preserve"> </w:t>
      </w:r>
      <w:r w:rsidRPr="00210663">
        <w:rPr>
          <w:rFonts w:ascii="GHEA Grapalat" w:hAnsi="GHEA Grapalat" w:cs="GHEA Grapalat"/>
        </w:rPr>
        <w:t>միայն</w:t>
      </w:r>
      <w:r w:rsidRPr="00210663">
        <w:rPr>
          <w:rFonts w:ascii="GHEA Grapalat" w:hAnsi="GHEA Grapalat" w:cs="GHEA Grapalat"/>
          <w:lang w:val="en-GB"/>
        </w:rPr>
        <w:t xml:space="preserve"> </w:t>
      </w:r>
      <w:r w:rsidRPr="00210663">
        <w:rPr>
          <w:rFonts w:ascii="GHEA Grapalat" w:hAnsi="GHEA Grapalat" w:cs="GHEA Grapalat"/>
        </w:rPr>
        <w:t>բանակցությունների</w:t>
      </w:r>
      <w:r w:rsidRPr="00210663">
        <w:rPr>
          <w:rFonts w:ascii="GHEA Grapalat" w:hAnsi="GHEA Grapalat" w:cs="GHEA Grapalat"/>
          <w:lang w:val="en-GB"/>
        </w:rPr>
        <w:t xml:space="preserve"> </w:t>
      </w:r>
      <w:r w:rsidRPr="00210663">
        <w:rPr>
          <w:rFonts w:ascii="GHEA Grapalat" w:hAnsi="GHEA Grapalat" w:cs="GHEA Grapalat"/>
        </w:rPr>
        <w:t>միջոցով</w:t>
      </w:r>
      <w:r w:rsidRPr="00210663">
        <w:rPr>
          <w:rFonts w:ascii="GHEA Grapalat" w:hAnsi="GHEA Grapalat" w:cs="GHEA Grapalat"/>
          <w:lang w:val="en-GB"/>
        </w:rPr>
        <w:t xml:space="preserve">: </w:t>
      </w:r>
      <w:r w:rsidRPr="00210663">
        <w:rPr>
          <w:rFonts w:ascii="GHEA Grapalat" w:hAnsi="GHEA Grapalat" w:cs="GHEA Grapalat"/>
        </w:rPr>
        <w:t>Սույնը</w:t>
      </w:r>
      <w:r w:rsidRPr="00210663">
        <w:rPr>
          <w:rFonts w:ascii="GHEA Grapalat" w:hAnsi="GHEA Grapalat" w:cs="GHEA Grapalat"/>
          <w:lang w:val="en-GB"/>
        </w:rPr>
        <w:t xml:space="preserve"> </w:t>
      </w:r>
      <w:r w:rsidRPr="00210663">
        <w:rPr>
          <w:rFonts w:ascii="GHEA Grapalat" w:hAnsi="GHEA Grapalat" w:cs="GHEA Grapalat"/>
        </w:rPr>
        <w:t>վերաբերվում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նաև</w:t>
      </w:r>
      <w:r w:rsidRPr="00210663">
        <w:rPr>
          <w:rFonts w:ascii="GHEA Grapalat" w:hAnsi="GHEA Grapalat" w:cs="GHEA Grapalat"/>
          <w:lang w:val="en-GB"/>
        </w:rPr>
        <w:t xml:space="preserve"> </w:t>
      </w:r>
      <w:r>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կիրառմանը</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իրականացմանը</w:t>
      </w:r>
      <w:r w:rsidRPr="00210663">
        <w:rPr>
          <w:rFonts w:ascii="GHEA Grapalat" w:hAnsi="GHEA Grapalat" w:cs="GHEA Grapalat"/>
          <w:lang w:val="en-GB"/>
        </w:rPr>
        <w:t xml:space="preserve">, </w:t>
      </w:r>
      <w:r>
        <w:rPr>
          <w:rFonts w:ascii="GHEA Grapalat" w:hAnsi="GHEA Grapalat" w:cs="GHEA Grapalat"/>
        </w:rPr>
        <w:t>և</w:t>
      </w:r>
      <w:r w:rsidRPr="00BC20DE">
        <w:rPr>
          <w:rFonts w:ascii="GHEA Grapalat" w:hAnsi="GHEA Grapalat" w:cs="GHEA Grapalat"/>
          <w:lang w:val="en-GB"/>
        </w:rPr>
        <w:t>/</w:t>
      </w:r>
      <w:r>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Փոխառուից</w:t>
      </w:r>
      <w:r w:rsidRPr="00210663">
        <w:rPr>
          <w:rFonts w:ascii="GHEA Grapalat" w:hAnsi="GHEA Grapalat" w:cs="GHEA Grapalat"/>
          <w:lang w:val="en-GB"/>
        </w:rPr>
        <w:t xml:space="preserve"> </w:t>
      </w:r>
      <w:r w:rsidRPr="00210663">
        <w:rPr>
          <w:rFonts w:ascii="GHEA Grapalat" w:hAnsi="GHEA Grapalat" w:cs="GHEA Grapalat"/>
        </w:rPr>
        <w:t>պայմանագրի</w:t>
      </w:r>
      <w:r w:rsidRPr="00210663">
        <w:rPr>
          <w:rFonts w:ascii="GHEA Grapalat" w:hAnsi="GHEA Grapalat" w:cs="GHEA Grapalat"/>
          <w:lang w:val="en-GB"/>
        </w:rPr>
        <w:t xml:space="preserve"> </w:t>
      </w:r>
      <w:r w:rsidRPr="00210663">
        <w:rPr>
          <w:rFonts w:ascii="GHEA Grapalat" w:hAnsi="GHEA Grapalat" w:cs="GHEA Grapalat"/>
        </w:rPr>
        <w:t>շրջանակներում</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վճարում</w:t>
      </w:r>
      <w:r w:rsidRPr="00210663">
        <w:rPr>
          <w:rFonts w:ascii="GHEA Grapalat" w:hAnsi="GHEA Grapalat" w:cs="GHEA Grapalat"/>
          <w:lang w:val="en-GB"/>
        </w:rPr>
        <w:t xml:space="preserve"> </w:t>
      </w:r>
      <w:r w:rsidRPr="00210663">
        <w:rPr>
          <w:rFonts w:ascii="GHEA Grapalat" w:hAnsi="GHEA Grapalat" w:cs="GHEA Grapalat"/>
        </w:rPr>
        <w:t>ստանալուն</w:t>
      </w:r>
      <w:r w:rsidRPr="00210663">
        <w:rPr>
          <w:rFonts w:ascii="GHEA Grapalat" w:hAnsi="GHEA Grapalat" w:cs="GHEA Grapalat"/>
          <w:lang w:val="en-GB"/>
        </w:rPr>
        <w:t xml:space="preserve">:  </w:t>
      </w:r>
    </w:p>
    <w:p w:rsidR="005253D7" w:rsidRPr="00210663" w:rsidRDefault="005253D7" w:rsidP="005253D7">
      <w:pPr>
        <w:pStyle w:val="ListParagraph"/>
        <w:numPr>
          <w:ilvl w:val="0"/>
          <w:numId w:val="23"/>
        </w:numPr>
        <w:tabs>
          <w:tab w:val="left" w:pos="709"/>
        </w:tabs>
        <w:spacing w:line="240" w:lineRule="atLeast"/>
        <w:contextualSpacing/>
        <w:jc w:val="both"/>
        <w:rPr>
          <w:rFonts w:ascii="GHEA Grapalat" w:hAnsi="GHEA Grapalat" w:cs="GHEA Grapalat"/>
          <w:color w:val="000000"/>
          <w:lang w:val="en-GB"/>
        </w:rPr>
      </w:pPr>
      <w:r w:rsidRPr="00210663">
        <w:rPr>
          <w:rFonts w:ascii="GHEA Grapalat" w:hAnsi="GHEA Grapalat" w:cs="GHEA Grapalat"/>
          <w:color w:val="000000"/>
          <w:lang w:val="en-GB"/>
        </w:rPr>
        <w:t xml:space="preserve">ՀՀ օրենքները չեն պարտադրում, որ </w:t>
      </w:r>
      <w:r>
        <w:rPr>
          <w:rFonts w:ascii="GHEA Grapalat" w:hAnsi="GHEA Grapalat" w:cs="GHEA Grapalat"/>
          <w:color w:val="000000"/>
          <w:lang w:val="en-GB"/>
        </w:rPr>
        <w:t xml:space="preserve">ա) Փոխատուին հնարավորություն ընձեռել կիրարկել իր իրավունքները Համաձայնագրի ներքո բ) </w:t>
      </w:r>
      <w:r w:rsidRPr="00210663">
        <w:rPr>
          <w:rFonts w:ascii="GHEA Grapalat" w:hAnsi="GHEA Grapalat" w:cs="GHEA Grapalat"/>
          <w:color w:val="000000"/>
          <w:lang w:val="en-GB"/>
        </w:rPr>
        <w:t xml:space="preserve">փոխատուն սույն համաձայնագրով նախատեսված մատակարումը կամ ծառայությունների մատակարարումն իրականացնելու համար լինի արտոնագրված, որակյալ կամ այլ կերպ իրավասու լինի Հայաստաում բիզնես իրականացնելու: </w:t>
      </w:r>
    </w:p>
    <w:p w:rsidR="005253D7" w:rsidRPr="00210663" w:rsidRDefault="005253D7" w:rsidP="005253D7">
      <w:pPr>
        <w:pStyle w:val="ListParagraph"/>
        <w:numPr>
          <w:ilvl w:val="0"/>
          <w:numId w:val="23"/>
        </w:numPr>
        <w:tabs>
          <w:tab w:val="left" w:pos="709"/>
        </w:tabs>
        <w:spacing w:line="240" w:lineRule="atLeast"/>
        <w:contextualSpacing/>
        <w:jc w:val="both"/>
        <w:rPr>
          <w:rFonts w:ascii="GHEA Grapalat" w:hAnsi="GHEA Grapalat" w:cs="GHEA Grapalat"/>
          <w:color w:val="000000"/>
          <w:lang w:val="en-GB"/>
        </w:rPr>
      </w:pPr>
      <w:r w:rsidRPr="00210663">
        <w:rPr>
          <w:rFonts w:ascii="GHEA Grapalat" w:hAnsi="GHEA Grapalat" w:cs="GHEA Grapalat"/>
          <w:color w:val="000000"/>
          <w:lang w:val="en-GB"/>
        </w:rPr>
        <w:t xml:space="preserve">Որևէ այլ փոխառության կամ վարկի գրանցում ՀՀ Կենտրոնական Բանկի հետ չի պահանջվում: Ոչ մի թույլտվություն կամ ակտեր ՀՀ Կենտրոնական բանկի հետ անհրաժեշտ չեն: </w:t>
      </w:r>
    </w:p>
    <w:p w:rsidR="005253D7" w:rsidRPr="00210663" w:rsidRDefault="005253D7" w:rsidP="005253D7">
      <w:pPr>
        <w:pStyle w:val="ListParagraph"/>
        <w:tabs>
          <w:tab w:val="left" w:pos="709"/>
        </w:tabs>
        <w:spacing w:line="240" w:lineRule="atLeast"/>
        <w:jc w:val="both"/>
        <w:rPr>
          <w:rFonts w:ascii="GHEA Grapalat" w:hAnsi="GHEA Grapalat" w:cs="GHEA Grapalat"/>
          <w:color w:val="000000"/>
          <w:lang w:val="en-GB"/>
        </w:rPr>
      </w:pPr>
    </w:p>
    <w:p w:rsidR="005253D7" w:rsidRPr="00210663" w:rsidRDefault="005253D7" w:rsidP="005253D7">
      <w:pPr>
        <w:tabs>
          <w:tab w:val="left" w:pos="426"/>
        </w:tabs>
        <w:spacing w:line="240" w:lineRule="atLeast"/>
        <w:jc w:val="both"/>
        <w:rPr>
          <w:rFonts w:ascii="GHEA Grapalat" w:hAnsi="GHEA Grapalat" w:cs="GHEA Grapalat"/>
          <w:color w:val="000000"/>
          <w:lang w:val="en-GB"/>
        </w:rPr>
      </w:pPr>
      <w:r w:rsidRPr="00210663">
        <w:rPr>
          <w:rFonts w:ascii="GHEA Grapalat" w:hAnsi="GHEA Grapalat" w:cs="GHEA Grapalat"/>
          <w:color w:val="000000"/>
          <w:lang w:val="en-GB"/>
        </w:rPr>
        <w:t>Այս հաստատումն սահմանափակվում է Հայաստանի Հանրապետության օրենքներով:  Մենք չենք հաստատում որևէ այլ օրենսդրական ազդեցություններ:</w:t>
      </w:r>
    </w:p>
    <w:p w:rsidR="005253D7" w:rsidRPr="00210663" w:rsidRDefault="005253D7" w:rsidP="005253D7">
      <w:pPr>
        <w:tabs>
          <w:tab w:val="left" w:pos="480"/>
          <w:tab w:val="left" w:pos="840"/>
          <w:tab w:val="left" w:pos="4440"/>
        </w:tabs>
        <w:spacing w:line="240" w:lineRule="atLeast"/>
        <w:jc w:val="both"/>
        <w:rPr>
          <w:rFonts w:ascii="GHEA Grapalat" w:hAnsi="GHEA Grapalat" w:cs="GHEA Grapalat"/>
          <w:color w:val="000000"/>
          <w:lang w:val="en-GB"/>
        </w:rPr>
      </w:pPr>
    </w:p>
    <w:p w:rsidR="005253D7" w:rsidRPr="00210663" w:rsidRDefault="005253D7" w:rsidP="005253D7">
      <w:pPr>
        <w:tabs>
          <w:tab w:val="left" w:pos="480"/>
          <w:tab w:val="left" w:pos="840"/>
          <w:tab w:val="left" w:pos="4440"/>
        </w:tabs>
        <w:spacing w:line="240" w:lineRule="atLeast"/>
        <w:jc w:val="both"/>
        <w:rPr>
          <w:rFonts w:ascii="GHEA Grapalat" w:hAnsi="GHEA Grapalat" w:cs="GHEA Grapalat"/>
          <w:color w:val="000000"/>
          <w:lang w:val="en-GB"/>
        </w:rPr>
      </w:pPr>
    </w:p>
    <w:p w:rsidR="005253D7" w:rsidRPr="00210663" w:rsidRDefault="005253D7" w:rsidP="005253D7">
      <w:pPr>
        <w:tabs>
          <w:tab w:val="left" w:pos="480"/>
          <w:tab w:val="left" w:pos="840"/>
          <w:tab w:val="left" w:pos="4440"/>
        </w:tabs>
        <w:spacing w:line="240" w:lineRule="atLeast"/>
        <w:jc w:val="both"/>
        <w:rPr>
          <w:rFonts w:ascii="GHEA Grapalat" w:hAnsi="GHEA Grapalat" w:cs="GHEA Grapalat"/>
          <w:color w:val="000000"/>
          <w:lang w:val="en-GB"/>
        </w:rPr>
      </w:pPr>
      <w:r w:rsidRPr="00210663">
        <w:rPr>
          <w:rFonts w:ascii="GHEA Grapalat" w:hAnsi="GHEA Grapalat" w:cs="GHEA Grapalat"/>
          <w:color w:val="000000"/>
        </w:rPr>
        <w:t>Հարգանքով</w:t>
      </w:r>
      <w:r w:rsidRPr="00210663">
        <w:rPr>
          <w:rFonts w:ascii="GHEA Grapalat" w:hAnsi="GHEA Grapalat" w:cs="GHEA Grapalat"/>
          <w:color w:val="000000"/>
          <w:lang w:val="en-GB"/>
        </w:rPr>
        <w:br/>
      </w:r>
    </w:p>
    <w:p w:rsidR="005253D7" w:rsidRPr="00210663" w:rsidRDefault="005253D7" w:rsidP="005253D7">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center"/>
        <w:rPr>
          <w:rFonts w:ascii="GHEA Grapalat" w:hAnsi="GHEA Grapalat" w:cs="GHEA Grapalat"/>
          <w:b/>
          <w:u w:val="single"/>
          <w:lang w:val="it-IT"/>
        </w:rPr>
      </w:pPr>
      <w:r w:rsidRPr="00210663">
        <w:rPr>
          <w:rFonts w:ascii="GHEA Grapalat" w:hAnsi="GHEA Grapalat" w:cs="GHEA Grapalat"/>
        </w:rPr>
        <w:br w:type="page"/>
      </w:r>
      <w:r w:rsidRPr="00210663">
        <w:rPr>
          <w:rFonts w:ascii="GHEA Grapalat" w:hAnsi="GHEA Grapalat" w:cs="GHEA Grapalat"/>
          <w:b/>
          <w:u w:val="single"/>
        </w:rPr>
        <w:lastRenderedPageBreak/>
        <w:t>Հավելված</w:t>
      </w:r>
      <w:r w:rsidRPr="00210663">
        <w:rPr>
          <w:rFonts w:ascii="Sylfaen" w:hAnsi="Sylfaen" w:cs="GHEA Grapalat"/>
          <w:b/>
          <w:u w:val="single"/>
          <w:lang w:val="it-IT"/>
        </w:rPr>
        <w:t>  </w:t>
      </w:r>
      <w:r w:rsidRPr="00210663">
        <w:rPr>
          <w:rFonts w:ascii="GHEA Grapalat" w:hAnsi="GHEA Grapalat" w:cs="GHEA Grapalat"/>
          <w:b/>
          <w:u w:val="single"/>
          <w:lang w:val="it-IT"/>
        </w:rPr>
        <w:t>3</w:t>
      </w:r>
    </w:p>
    <w:p w:rsidR="005253D7" w:rsidRPr="00210663" w:rsidRDefault="005253D7" w:rsidP="005253D7">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both"/>
        <w:rPr>
          <w:rFonts w:ascii="GHEA Grapalat" w:hAnsi="GHEA Grapalat" w:cs="GHEA Grapalat"/>
          <w:u w:val="single"/>
          <w:lang w:val="it-IT"/>
        </w:rPr>
      </w:pPr>
    </w:p>
    <w:p w:rsidR="005253D7" w:rsidRPr="00210663" w:rsidRDefault="005253D7" w:rsidP="005253D7">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center"/>
        <w:rPr>
          <w:rFonts w:ascii="GHEA Grapalat" w:hAnsi="GHEA Grapalat" w:cs="GHEA Grapalat"/>
          <w:b/>
          <w:lang w:val="it-IT"/>
        </w:rPr>
      </w:pPr>
      <w:r w:rsidRPr="00210663">
        <w:rPr>
          <w:rFonts w:ascii="GHEA Grapalat" w:hAnsi="GHEA Grapalat" w:cs="GHEA Grapalat"/>
          <w:b/>
          <w:bCs/>
        </w:rPr>
        <w:t>Ծ</w:t>
      </w:r>
      <w:r w:rsidRPr="00210663">
        <w:rPr>
          <w:rFonts w:ascii="GHEA Grapalat" w:hAnsi="GHEA Grapalat" w:cs="GHEA Grapalat"/>
          <w:b/>
          <w:bCs/>
          <w:lang w:val="en-GB"/>
        </w:rPr>
        <w:t xml:space="preserve">րագրի </w:t>
      </w:r>
      <w:r>
        <w:rPr>
          <w:rFonts w:ascii="GHEA Grapalat" w:hAnsi="GHEA Grapalat" w:cs="GHEA Grapalat"/>
          <w:b/>
          <w:bCs/>
          <w:lang w:val="en-GB"/>
        </w:rPr>
        <w:t>մատակարարման</w:t>
      </w:r>
      <w:r w:rsidRPr="00210663">
        <w:rPr>
          <w:rFonts w:ascii="GHEA Grapalat" w:hAnsi="GHEA Grapalat" w:cs="GHEA Grapalat"/>
          <w:b/>
          <w:bCs/>
          <w:lang w:val="en-GB"/>
        </w:rPr>
        <w:t xml:space="preserve"> պայմանագր</w:t>
      </w:r>
      <w:r w:rsidRPr="00210663">
        <w:rPr>
          <w:rFonts w:ascii="GHEA Grapalat" w:hAnsi="GHEA Grapalat" w:cs="GHEA Grapalat"/>
          <w:b/>
          <w:bCs/>
        </w:rPr>
        <w:t>ի</w:t>
      </w:r>
      <w:r w:rsidRPr="00210663">
        <w:rPr>
          <w:rFonts w:ascii="GHEA Grapalat" w:hAnsi="GHEA Grapalat" w:cs="GHEA Grapalat"/>
          <w:b/>
          <w:bCs/>
          <w:lang w:val="en-GB"/>
        </w:rPr>
        <w:t xml:space="preserve"> վերաբերյալ հաստատմ</w:t>
      </w:r>
      <w:r w:rsidRPr="00210663">
        <w:rPr>
          <w:rFonts w:ascii="GHEA Grapalat" w:hAnsi="GHEA Grapalat" w:cs="GHEA Grapalat"/>
          <w:b/>
          <w:bCs/>
        </w:rPr>
        <w:t>ան</w:t>
      </w:r>
      <w:r w:rsidRPr="00210663">
        <w:rPr>
          <w:rFonts w:ascii="GHEA Grapalat" w:hAnsi="GHEA Grapalat" w:cs="GHEA Grapalat"/>
          <w:b/>
          <w:bCs/>
          <w:lang w:val="en-GB"/>
        </w:rPr>
        <w:t xml:space="preserve"> </w:t>
      </w:r>
      <w:r w:rsidRPr="00210663">
        <w:rPr>
          <w:rFonts w:ascii="GHEA Grapalat" w:hAnsi="GHEA Grapalat" w:cs="GHEA Grapalat"/>
          <w:b/>
          <w:bCs/>
        </w:rPr>
        <w:t>ձևաչափ</w:t>
      </w:r>
    </w:p>
    <w:p w:rsidR="005253D7" w:rsidRPr="00210663" w:rsidRDefault="005253D7" w:rsidP="005253D7">
      <w:pPr>
        <w:ind w:left="993" w:hanging="993"/>
        <w:jc w:val="both"/>
        <w:rPr>
          <w:rFonts w:ascii="GHEA Grapalat" w:hAnsi="GHEA Grapalat" w:cs="GHEA Grapalat"/>
          <w:lang w:val="it-IT"/>
        </w:rPr>
      </w:pPr>
    </w:p>
    <w:p w:rsidR="005253D7" w:rsidRPr="00210663" w:rsidRDefault="005253D7" w:rsidP="005253D7">
      <w:pPr>
        <w:ind w:left="993" w:hanging="993"/>
        <w:rPr>
          <w:rFonts w:ascii="GHEA Grapalat" w:hAnsi="GHEA Grapalat" w:cs="GHEA Grapalat"/>
          <w:lang w:val="it-IT"/>
        </w:rPr>
      </w:pPr>
      <w:r w:rsidRPr="00210663">
        <w:rPr>
          <w:rFonts w:ascii="GHEA Grapalat" w:hAnsi="GHEA Grapalat" w:cs="GHEA Grapalat"/>
        </w:rPr>
        <w:t>Ումից</w:t>
      </w:r>
      <w:r w:rsidRPr="00210663">
        <w:rPr>
          <w:rFonts w:ascii="GHEA Grapalat" w:hAnsi="GHEA Grapalat" w:cs="GHEA Grapalat"/>
          <w:lang w:val="it-IT"/>
        </w:rPr>
        <w:t>:</w:t>
      </w:r>
      <w:r w:rsidRPr="00210663">
        <w:rPr>
          <w:rFonts w:ascii="GHEA Grapalat" w:hAnsi="GHEA Grapalat" w:cs="GHEA Grapalat"/>
          <w:lang w:val="it-IT"/>
        </w:rPr>
        <w:tab/>
      </w:r>
      <w:r w:rsidRPr="00210663">
        <w:rPr>
          <w:rFonts w:ascii="GHEA Grapalat" w:hAnsi="GHEA Grapalat" w:cs="GHEA Grapalat"/>
          <w:color w:val="000000"/>
        </w:rPr>
        <w:t>Վաագներ</w:t>
      </w:r>
      <w:r w:rsidRPr="00210663">
        <w:rPr>
          <w:rFonts w:ascii="GHEA Grapalat" w:hAnsi="GHEA Grapalat" w:cs="GHEA Grapalat"/>
          <w:color w:val="000000"/>
          <w:lang w:val="it-IT"/>
        </w:rPr>
        <w:t>-</w:t>
      </w:r>
      <w:r w:rsidRPr="00210663">
        <w:rPr>
          <w:rFonts w:ascii="GHEA Grapalat" w:hAnsi="GHEA Grapalat" w:cs="GHEA Grapalat"/>
          <w:color w:val="000000"/>
        </w:rPr>
        <w:t>Բիրո</w:t>
      </w:r>
      <w:r w:rsidRPr="00210663">
        <w:rPr>
          <w:rFonts w:ascii="GHEA Grapalat" w:hAnsi="GHEA Grapalat" w:cs="GHEA Grapalat"/>
          <w:color w:val="000000"/>
          <w:lang w:val="it-IT"/>
        </w:rPr>
        <w:t xml:space="preserve"> </w:t>
      </w:r>
      <w:r w:rsidRPr="00210663">
        <w:rPr>
          <w:rFonts w:ascii="GHEA Grapalat" w:hAnsi="GHEA Grapalat" w:cs="GHEA Grapalat"/>
          <w:color w:val="000000"/>
        </w:rPr>
        <w:t>Ավստրիա</w:t>
      </w:r>
      <w:r w:rsidRPr="00210663">
        <w:rPr>
          <w:rFonts w:ascii="GHEA Grapalat" w:hAnsi="GHEA Grapalat" w:cs="GHEA Grapalat"/>
          <w:color w:val="000000"/>
          <w:lang w:val="it-IT"/>
        </w:rPr>
        <w:t xml:space="preserve"> </w:t>
      </w:r>
      <w:r w:rsidRPr="00210663">
        <w:rPr>
          <w:rFonts w:ascii="GHEA Grapalat" w:hAnsi="GHEA Grapalat" w:cs="GHEA Grapalat"/>
          <w:color w:val="000000"/>
        </w:rPr>
        <w:t>Սթեյջ</w:t>
      </w:r>
      <w:r w:rsidRPr="00210663">
        <w:rPr>
          <w:rFonts w:ascii="GHEA Grapalat" w:hAnsi="GHEA Grapalat" w:cs="GHEA Grapalat"/>
          <w:color w:val="000000"/>
          <w:lang w:val="it-IT"/>
        </w:rPr>
        <w:t xml:space="preserve"> </w:t>
      </w:r>
      <w:r w:rsidRPr="00210663">
        <w:rPr>
          <w:rFonts w:ascii="GHEA Grapalat" w:hAnsi="GHEA Grapalat" w:cs="GHEA Grapalat"/>
          <w:color w:val="000000"/>
        </w:rPr>
        <w:t>Սիսթեմ</w:t>
      </w:r>
      <w:r w:rsidRPr="00210663">
        <w:rPr>
          <w:rFonts w:ascii="GHEA Grapalat" w:hAnsi="GHEA Grapalat" w:cs="GHEA Grapalat"/>
          <w:color w:val="000000"/>
          <w:lang w:val="it-IT"/>
        </w:rPr>
        <w:t xml:space="preserve"> </w:t>
      </w:r>
      <w:r w:rsidRPr="00210663">
        <w:rPr>
          <w:rFonts w:ascii="GHEA Grapalat" w:hAnsi="GHEA Grapalat" w:cs="GHEA Grapalat"/>
          <w:color w:val="000000"/>
        </w:rPr>
        <w:t>ԷՅՋԻ</w:t>
      </w:r>
      <w:r w:rsidRPr="00210663">
        <w:rPr>
          <w:rFonts w:ascii="GHEA Grapalat" w:hAnsi="GHEA Grapalat" w:cs="GHEA Grapalat"/>
          <w:lang w:val="it-IT"/>
        </w:rPr>
        <w:br/>
        <w:t>Leonard-Bernstein-Strasse 10</w:t>
      </w:r>
      <w:r w:rsidRPr="00210663">
        <w:rPr>
          <w:rFonts w:ascii="GHEA Grapalat" w:hAnsi="GHEA Grapalat" w:cs="GHEA Grapalat"/>
          <w:lang w:val="it-IT"/>
        </w:rPr>
        <w:br/>
        <w:t xml:space="preserve">A-1220 </w:t>
      </w:r>
      <w:smartTag w:uri="urn:schemas-microsoft-com:office:smarttags" w:element="City">
        <w:smartTag w:uri="urn:schemas-microsoft-com:office:smarttags" w:element="place">
          <w:r w:rsidRPr="00210663">
            <w:rPr>
              <w:rFonts w:ascii="GHEA Grapalat" w:hAnsi="GHEA Grapalat" w:cs="GHEA Grapalat"/>
              <w:lang w:val="it-IT"/>
            </w:rPr>
            <w:t>Vienna</w:t>
          </w:r>
        </w:smartTag>
      </w:smartTag>
    </w:p>
    <w:p w:rsidR="005253D7" w:rsidRPr="00210663" w:rsidRDefault="005253D7" w:rsidP="005253D7">
      <w:pPr>
        <w:ind w:left="993" w:hanging="993"/>
        <w:rPr>
          <w:rFonts w:ascii="GHEA Grapalat" w:hAnsi="GHEA Grapalat" w:cs="GHEA Grapalat"/>
          <w:lang w:val="it-IT"/>
        </w:rPr>
      </w:pPr>
    </w:p>
    <w:p w:rsidR="005253D7" w:rsidRPr="00210663" w:rsidRDefault="005253D7" w:rsidP="005253D7">
      <w:pPr>
        <w:ind w:left="993" w:hanging="993"/>
        <w:rPr>
          <w:rFonts w:ascii="GHEA Grapalat" w:hAnsi="GHEA Grapalat" w:cs="GHEA Grapalat"/>
        </w:rPr>
      </w:pPr>
      <w:r w:rsidRPr="00210663">
        <w:rPr>
          <w:rFonts w:ascii="GHEA Grapalat" w:hAnsi="GHEA Grapalat" w:cs="GHEA Grapalat"/>
        </w:rPr>
        <w:t>Ում</w:t>
      </w:r>
      <w:r w:rsidRPr="00210663">
        <w:rPr>
          <w:rFonts w:ascii="GHEA Grapalat" w:hAnsi="GHEA Grapalat" w:cs="GHEA Grapalat"/>
          <w:lang w:val="de-DE"/>
        </w:rPr>
        <w:t>:</w:t>
      </w:r>
      <w:r w:rsidRPr="00210663">
        <w:rPr>
          <w:rFonts w:ascii="GHEA Grapalat" w:hAnsi="GHEA Grapalat" w:cs="GHEA Grapalat"/>
          <w:lang w:val="de-DE"/>
        </w:rPr>
        <w:tab/>
        <w:t>Erste Bank der oesterreichischen Sparkassen AG</w:t>
      </w:r>
      <w:r w:rsidRPr="00210663">
        <w:rPr>
          <w:rFonts w:ascii="GHEA Grapalat" w:hAnsi="GHEA Grapalat" w:cs="GHEA Grapalat"/>
          <w:lang w:val="de-DE"/>
        </w:rPr>
        <w:br/>
        <w:t xml:space="preserve">att. </w:t>
      </w:r>
      <w:r w:rsidRPr="00210663">
        <w:rPr>
          <w:rFonts w:ascii="GHEA Grapalat" w:hAnsi="GHEA Grapalat" w:cs="GHEA Grapalat"/>
        </w:rPr>
        <w:t>Mr. Thomas Oberndorfer</w:t>
      </w:r>
      <w:r w:rsidRPr="00210663">
        <w:rPr>
          <w:rFonts w:ascii="GHEA Grapalat" w:hAnsi="GHEA Grapalat" w:cs="GHEA Grapalat"/>
        </w:rPr>
        <w:br/>
        <w:t>Obere Donaustrasse 21</w:t>
      </w:r>
      <w:r w:rsidRPr="00210663">
        <w:rPr>
          <w:rFonts w:ascii="GHEA Grapalat" w:hAnsi="GHEA Grapalat" w:cs="GHEA Grapalat"/>
        </w:rPr>
        <w:br/>
        <w:t xml:space="preserve">A-1020 </w:t>
      </w:r>
      <w:smartTag w:uri="urn:schemas-microsoft-com:office:smarttags" w:element="City">
        <w:smartTag w:uri="urn:schemas-microsoft-com:office:smarttags" w:element="place">
          <w:r w:rsidRPr="00210663">
            <w:rPr>
              <w:rFonts w:ascii="GHEA Grapalat" w:hAnsi="GHEA Grapalat" w:cs="GHEA Grapalat"/>
            </w:rPr>
            <w:t>Vienna</w:t>
          </w:r>
        </w:smartTag>
      </w:smartTag>
    </w:p>
    <w:p w:rsidR="005253D7" w:rsidRPr="00210663" w:rsidRDefault="005253D7" w:rsidP="005253D7">
      <w:pPr>
        <w:tabs>
          <w:tab w:val="left" w:pos="480"/>
          <w:tab w:val="left" w:pos="840"/>
          <w:tab w:val="left" w:pos="4440"/>
        </w:tabs>
        <w:spacing w:line="240" w:lineRule="atLeast"/>
        <w:jc w:val="both"/>
        <w:rPr>
          <w:rFonts w:ascii="GHEA Grapalat" w:hAnsi="GHEA Grapalat" w:cs="GHEA Grapalat"/>
          <w:color w:val="000000"/>
          <w:lang w:val="en-GB"/>
        </w:rPr>
      </w:pPr>
      <w:r w:rsidRPr="00210663">
        <w:rPr>
          <w:rFonts w:ascii="GHEA Grapalat" w:hAnsi="GHEA Grapalat" w:cs="GHEA Grapalat"/>
        </w:rPr>
        <w:t>Ամիս/ամսաթիվ</w:t>
      </w:r>
      <w:r w:rsidRPr="00210663">
        <w:rPr>
          <w:rFonts w:ascii="GHEA Grapalat" w:hAnsi="GHEA Grapalat" w:cs="GHEA Grapalat"/>
          <w:lang w:val="en-GB"/>
        </w:rPr>
        <w:t>:</w:t>
      </w:r>
    </w:p>
    <w:p w:rsidR="005253D7" w:rsidRPr="00210663" w:rsidRDefault="005253D7" w:rsidP="005253D7">
      <w:pPr>
        <w:tabs>
          <w:tab w:val="left" w:pos="4440"/>
        </w:tabs>
        <w:spacing w:line="240" w:lineRule="atLeast"/>
        <w:jc w:val="both"/>
        <w:rPr>
          <w:rFonts w:ascii="GHEA Grapalat" w:hAnsi="GHEA Grapalat" w:cs="GHEA Grapalat"/>
          <w:b/>
          <w:color w:val="000000"/>
          <w:lang w:val="en-GB"/>
        </w:rPr>
      </w:pPr>
      <w:r>
        <w:rPr>
          <w:rFonts w:ascii="GHEA Grapalat" w:hAnsi="GHEA Grapalat" w:cs="GHEA Grapalat"/>
          <w:b/>
          <w:color w:val="000000"/>
        </w:rPr>
        <w:t>7.000.000</w:t>
      </w:r>
      <w:r w:rsidRPr="00210663">
        <w:rPr>
          <w:rFonts w:ascii="GHEA Grapalat" w:hAnsi="GHEA Grapalat" w:cs="GHEA Grapalat"/>
          <w:b/>
          <w:color w:val="000000"/>
        </w:rPr>
        <w:t xml:space="preserve"> Եվրոյի </w:t>
      </w:r>
      <w:r>
        <w:rPr>
          <w:rFonts w:ascii="GHEA Grapalat" w:hAnsi="GHEA Grapalat" w:cs="GHEA Grapalat"/>
          <w:b/>
          <w:color w:val="000000"/>
        </w:rPr>
        <w:t>Արտոնյալ</w:t>
      </w:r>
      <w:r w:rsidRPr="000202DD">
        <w:rPr>
          <w:rFonts w:ascii="GHEA Grapalat" w:hAnsi="GHEA Grapalat" w:cs="GHEA Grapalat"/>
          <w:b/>
          <w:color w:val="000000"/>
          <w:lang w:val="en-GB"/>
        </w:rPr>
        <w:t xml:space="preserve"> </w:t>
      </w:r>
      <w:r>
        <w:rPr>
          <w:rFonts w:ascii="GHEA Grapalat" w:hAnsi="GHEA Grapalat" w:cs="GHEA Grapalat"/>
          <w:b/>
          <w:color w:val="000000"/>
        </w:rPr>
        <w:t>պայմաններով</w:t>
      </w:r>
      <w:r w:rsidRPr="00210663">
        <w:rPr>
          <w:rFonts w:ascii="GHEA Grapalat" w:hAnsi="GHEA Grapalat" w:cs="GHEA Grapalat"/>
          <w:b/>
          <w:color w:val="000000"/>
        </w:rPr>
        <w:t xml:space="preserve"> վարկային Համաձայնագիր </w:t>
      </w:r>
      <w:r w:rsidRPr="00210663">
        <w:rPr>
          <w:rFonts w:ascii="GHEA Grapalat" w:hAnsi="GHEA Grapalat" w:cs="GHEA Grapalat"/>
          <w:b/>
          <w:color w:val="000000"/>
          <w:lang w:val="en-GB"/>
        </w:rPr>
        <w:t xml:space="preserve">Erste Bank der oesterreichischen Sparkassen AG </w:t>
      </w:r>
      <w:r w:rsidRPr="00210663">
        <w:rPr>
          <w:rFonts w:ascii="GHEA Grapalat" w:hAnsi="GHEA Grapalat" w:cs="GHEA Grapalat"/>
          <w:b/>
          <w:color w:val="000000"/>
        </w:rPr>
        <w:t>և Հայաստանի Հանրապետության</w:t>
      </w:r>
      <w:r w:rsidRPr="000202DD">
        <w:rPr>
          <w:rFonts w:ascii="GHEA Grapalat" w:hAnsi="GHEA Grapalat" w:cs="GHEA Grapalat"/>
          <w:b/>
          <w:color w:val="000000"/>
          <w:lang w:val="en-GB"/>
        </w:rPr>
        <w:t xml:space="preserve">, </w:t>
      </w:r>
      <w:r>
        <w:rPr>
          <w:rFonts w:ascii="GHEA Grapalat" w:hAnsi="GHEA Grapalat" w:cs="GHEA Grapalat"/>
          <w:b/>
          <w:color w:val="000000"/>
        </w:rPr>
        <w:t>ի</w:t>
      </w:r>
      <w:r w:rsidRPr="000202DD">
        <w:rPr>
          <w:rFonts w:ascii="GHEA Grapalat" w:hAnsi="GHEA Grapalat" w:cs="GHEA Grapalat"/>
          <w:b/>
          <w:color w:val="000000"/>
          <w:lang w:val="en-GB"/>
        </w:rPr>
        <w:t xml:space="preserve"> </w:t>
      </w:r>
      <w:r>
        <w:rPr>
          <w:rFonts w:ascii="GHEA Grapalat" w:hAnsi="GHEA Grapalat" w:cs="GHEA Grapalat"/>
          <w:b/>
          <w:color w:val="000000"/>
        </w:rPr>
        <w:t>դեմս</w:t>
      </w:r>
      <w:r w:rsidRPr="000202DD">
        <w:rPr>
          <w:rFonts w:ascii="GHEA Grapalat" w:hAnsi="GHEA Grapalat" w:cs="GHEA Grapalat"/>
          <w:b/>
          <w:color w:val="000000"/>
          <w:lang w:val="en-GB"/>
        </w:rPr>
        <w:t>`</w:t>
      </w:r>
      <w:r w:rsidRPr="00210663">
        <w:rPr>
          <w:rFonts w:ascii="GHEA Grapalat" w:hAnsi="GHEA Grapalat" w:cs="GHEA Grapalat"/>
          <w:b/>
          <w:color w:val="000000"/>
        </w:rPr>
        <w:t xml:space="preserve"> ՀՀ Ֆինանսների</w:t>
      </w:r>
      <w:r w:rsidRPr="000202DD">
        <w:rPr>
          <w:rFonts w:ascii="GHEA Grapalat" w:hAnsi="GHEA Grapalat" w:cs="GHEA Grapalat"/>
          <w:b/>
          <w:color w:val="000000"/>
          <w:lang w:val="en-GB"/>
        </w:rPr>
        <w:t xml:space="preserve"> </w:t>
      </w:r>
      <w:r w:rsidRPr="00210663">
        <w:rPr>
          <w:rFonts w:ascii="GHEA Grapalat" w:hAnsi="GHEA Grapalat" w:cs="GHEA Grapalat"/>
          <w:b/>
          <w:color w:val="000000"/>
        </w:rPr>
        <w:t xml:space="preserve">նախարարության միջև </w:t>
      </w:r>
      <w:r w:rsidRPr="00210663">
        <w:rPr>
          <w:rFonts w:ascii="GHEA Grapalat" w:hAnsi="GHEA Grapalat" w:cs="GHEA Grapalat"/>
          <w:b/>
          <w:lang w:val="en-GB"/>
        </w:rPr>
        <w:t>&lt;&lt;</w:t>
      </w:r>
      <w:r>
        <w:rPr>
          <w:rFonts w:ascii="GHEA Grapalat" w:hAnsi="GHEA Grapalat" w:cs="GHEA Grapalat"/>
          <w:b/>
        </w:rPr>
        <w:t>Գաբրիել</w:t>
      </w:r>
      <w:r w:rsidRPr="00541698">
        <w:rPr>
          <w:rFonts w:ascii="GHEA Grapalat" w:hAnsi="GHEA Grapalat" w:cs="GHEA Grapalat"/>
          <w:b/>
          <w:lang w:val="en-GB"/>
        </w:rPr>
        <w:t xml:space="preserve"> </w:t>
      </w:r>
      <w:r>
        <w:rPr>
          <w:rFonts w:ascii="GHEA Grapalat" w:hAnsi="GHEA Grapalat" w:cs="GHEA Grapalat"/>
          <w:b/>
        </w:rPr>
        <w:t>Սունդուկյանի</w:t>
      </w:r>
      <w:r w:rsidRPr="00541698">
        <w:rPr>
          <w:rFonts w:ascii="GHEA Grapalat" w:hAnsi="GHEA Grapalat" w:cs="GHEA Grapalat"/>
          <w:b/>
          <w:lang w:val="en-GB"/>
        </w:rPr>
        <w:t xml:space="preserve"> </w:t>
      </w:r>
      <w:r>
        <w:rPr>
          <w:rFonts w:ascii="GHEA Grapalat" w:hAnsi="GHEA Grapalat" w:cs="GHEA Grapalat"/>
          <w:b/>
        </w:rPr>
        <w:t>անվան</w:t>
      </w:r>
      <w:r w:rsidRPr="00541698">
        <w:rPr>
          <w:rFonts w:ascii="GHEA Grapalat" w:hAnsi="GHEA Grapalat" w:cs="GHEA Grapalat"/>
          <w:b/>
          <w:lang w:val="en-GB"/>
        </w:rPr>
        <w:t xml:space="preserve"> </w:t>
      </w:r>
      <w:r>
        <w:rPr>
          <w:rFonts w:ascii="GHEA Grapalat" w:hAnsi="GHEA Grapalat" w:cs="GHEA Grapalat"/>
          <w:b/>
        </w:rPr>
        <w:t>ազգային</w:t>
      </w:r>
      <w:r w:rsidRPr="00541698">
        <w:rPr>
          <w:rFonts w:ascii="GHEA Grapalat" w:hAnsi="GHEA Grapalat" w:cs="GHEA Grapalat"/>
          <w:b/>
          <w:lang w:val="en-GB"/>
        </w:rPr>
        <w:t xml:space="preserve"> </w:t>
      </w:r>
      <w:r>
        <w:rPr>
          <w:rFonts w:ascii="GHEA Grapalat" w:hAnsi="GHEA Grapalat" w:cs="GHEA Grapalat"/>
          <w:b/>
        </w:rPr>
        <w:t>թատրոնի</w:t>
      </w:r>
      <w:r w:rsidRPr="00541698">
        <w:rPr>
          <w:rFonts w:ascii="GHEA Grapalat" w:hAnsi="GHEA Grapalat" w:cs="GHEA Grapalat"/>
          <w:b/>
          <w:lang w:val="en-GB"/>
        </w:rPr>
        <w:t xml:space="preserve"> </w:t>
      </w:r>
      <w:r>
        <w:rPr>
          <w:rFonts w:ascii="GHEA Grapalat" w:hAnsi="GHEA Grapalat" w:cs="GHEA Grapalat"/>
          <w:b/>
        </w:rPr>
        <w:t>վերանորոգում</w:t>
      </w:r>
      <w:r w:rsidRPr="00210663">
        <w:rPr>
          <w:rFonts w:ascii="GHEA Grapalat" w:hAnsi="GHEA Grapalat" w:cs="GHEA Grapalat"/>
          <w:b/>
        </w:rPr>
        <w:t>&gt;&gt;</w:t>
      </w:r>
      <w:r w:rsidRPr="00210663">
        <w:rPr>
          <w:rFonts w:ascii="GHEA Grapalat" w:hAnsi="GHEA Grapalat" w:cs="GHEA Grapalat"/>
          <w:b/>
          <w:lang w:val="en-GB"/>
        </w:rPr>
        <w:t xml:space="preserve"> </w:t>
      </w:r>
      <w:r>
        <w:rPr>
          <w:rFonts w:ascii="GHEA Grapalat" w:hAnsi="GHEA Grapalat" w:cs="GHEA Grapalat"/>
          <w:b/>
          <w:lang w:val="en-GB"/>
        </w:rPr>
        <w:t xml:space="preserve">ծրագրի համար </w:t>
      </w:r>
      <w:r w:rsidRPr="00210663">
        <w:rPr>
          <w:rFonts w:ascii="GHEA Grapalat" w:hAnsi="GHEA Grapalat" w:cs="GHEA Grapalat"/>
          <w:b/>
          <w:lang w:val="en-GB"/>
        </w:rPr>
        <w:t>(</w:t>
      </w:r>
      <w:r w:rsidRPr="00210663">
        <w:rPr>
          <w:rFonts w:ascii="GHEA Grapalat" w:hAnsi="GHEA Grapalat" w:cs="GHEA Grapalat"/>
          <w:b/>
        </w:rPr>
        <w:t xml:space="preserve">այսուհետ՝ </w:t>
      </w:r>
      <w:r>
        <w:rPr>
          <w:rFonts w:ascii="GHEA Grapalat" w:hAnsi="GHEA Grapalat" w:cs="GHEA Grapalat"/>
          <w:b/>
          <w:color w:val="000000"/>
        </w:rPr>
        <w:t>Արտոնյալ</w:t>
      </w:r>
      <w:r w:rsidRPr="000202DD">
        <w:rPr>
          <w:rFonts w:ascii="GHEA Grapalat" w:hAnsi="GHEA Grapalat" w:cs="GHEA Grapalat"/>
          <w:b/>
          <w:color w:val="000000"/>
          <w:lang w:val="en-GB"/>
        </w:rPr>
        <w:t xml:space="preserve"> </w:t>
      </w:r>
      <w:r>
        <w:rPr>
          <w:rFonts w:ascii="GHEA Grapalat" w:hAnsi="GHEA Grapalat" w:cs="GHEA Grapalat"/>
          <w:b/>
          <w:color w:val="000000"/>
        </w:rPr>
        <w:t>պայմաններով</w:t>
      </w:r>
      <w:r w:rsidRPr="00210663">
        <w:rPr>
          <w:rFonts w:ascii="GHEA Grapalat" w:hAnsi="GHEA Grapalat" w:cs="GHEA Grapalat"/>
          <w:b/>
          <w:color w:val="000000"/>
        </w:rPr>
        <w:t xml:space="preserve"> վարկային Համաձայնագիր</w:t>
      </w:r>
      <w:r w:rsidRPr="00210663">
        <w:rPr>
          <w:rFonts w:ascii="GHEA Grapalat" w:hAnsi="GHEA Grapalat" w:cs="GHEA Grapalat"/>
          <w:b/>
          <w:lang w:val="en-GB"/>
        </w:rPr>
        <w:t>)</w:t>
      </w:r>
    </w:p>
    <w:p w:rsidR="005253D7" w:rsidRPr="00210663" w:rsidRDefault="005253D7" w:rsidP="005253D7">
      <w:pPr>
        <w:tabs>
          <w:tab w:val="left" w:pos="480"/>
          <w:tab w:val="left" w:pos="840"/>
          <w:tab w:val="left" w:pos="4440"/>
        </w:tabs>
        <w:spacing w:line="240" w:lineRule="atLeast"/>
        <w:jc w:val="both"/>
        <w:rPr>
          <w:rFonts w:ascii="GHEA Grapalat" w:hAnsi="GHEA Grapalat" w:cs="GHEA Grapalat"/>
          <w:color w:val="000000"/>
          <w:lang w:val="en-GB"/>
        </w:rPr>
      </w:pPr>
    </w:p>
    <w:p w:rsidR="005253D7" w:rsidRPr="00210663" w:rsidRDefault="005253D7" w:rsidP="005253D7">
      <w:pPr>
        <w:tabs>
          <w:tab w:val="left" w:pos="480"/>
          <w:tab w:val="left" w:pos="840"/>
          <w:tab w:val="left" w:pos="4440"/>
        </w:tabs>
        <w:spacing w:line="240" w:lineRule="atLeast"/>
        <w:jc w:val="both"/>
        <w:rPr>
          <w:rFonts w:ascii="GHEA Grapalat" w:hAnsi="GHEA Grapalat" w:cs="GHEA Grapalat"/>
          <w:color w:val="000000"/>
          <w:lang w:val="en-GB"/>
        </w:rPr>
      </w:pPr>
      <w:r w:rsidRPr="00210663">
        <w:rPr>
          <w:rFonts w:ascii="GHEA Grapalat" w:hAnsi="GHEA Grapalat" w:cs="GHEA Grapalat"/>
          <w:color w:val="000000"/>
        </w:rPr>
        <w:t>Հարգելի</w:t>
      </w:r>
      <w:r w:rsidRPr="00210663">
        <w:rPr>
          <w:rFonts w:ascii="GHEA Grapalat" w:hAnsi="GHEA Grapalat" w:cs="GHEA Grapalat"/>
          <w:color w:val="000000"/>
          <w:lang w:val="en-GB"/>
        </w:rPr>
        <w:t xml:space="preserve"> </w:t>
      </w:r>
      <w:r w:rsidRPr="00210663">
        <w:rPr>
          <w:rFonts w:ascii="GHEA Grapalat" w:hAnsi="GHEA Grapalat" w:cs="GHEA Grapalat"/>
          <w:color w:val="000000"/>
        </w:rPr>
        <w:t>Տիկնայք</w:t>
      </w:r>
      <w:r>
        <w:rPr>
          <w:rFonts w:ascii="GHEA Grapalat" w:hAnsi="GHEA Grapalat" w:cs="GHEA Grapalat"/>
          <w:color w:val="000000"/>
        </w:rPr>
        <w:t xml:space="preserve"> կամ </w:t>
      </w:r>
      <w:r w:rsidRPr="00210663">
        <w:rPr>
          <w:rFonts w:ascii="GHEA Grapalat" w:hAnsi="GHEA Grapalat" w:cs="GHEA Grapalat"/>
          <w:color w:val="000000"/>
        </w:rPr>
        <w:t>Պարոնայք</w:t>
      </w:r>
      <w:r w:rsidRPr="00210663">
        <w:rPr>
          <w:rFonts w:ascii="GHEA Grapalat" w:hAnsi="GHEA Grapalat" w:cs="GHEA Grapalat"/>
          <w:color w:val="000000"/>
          <w:lang w:val="en-GB"/>
        </w:rPr>
        <w:t>,</w:t>
      </w:r>
    </w:p>
    <w:p w:rsidR="005253D7" w:rsidRPr="00210663" w:rsidRDefault="005253D7" w:rsidP="005253D7">
      <w:pPr>
        <w:tabs>
          <w:tab w:val="left" w:pos="480"/>
          <w:tab w:val="left" w:pos="840"/>
          <w:tab w:val="left" w:pos="4440"/>
        </w:tabs>
        <w:spacing w:line="240" w:lineRule="atLeast"/>
        <w:jc w:val="both"/>
        <w:rPr>
          <w:rFonts w:ascii="GHEA Grapalat" w:hAnsi="GHEA Grapalat" w:cs="GHEA Grapalat"/>
          <w:color w:val="000000"/>
          <w:lang w:val="en-GB"/>
        </w:rPr>
      </w:pPr>
    </w:p>
    <w:p w:rsidR="005253D7" w:rsidRPr="00210663" w:rsidRDefault="005253D7" w:rsidP="005253D7">
      <w:pPr>
        <w:tabs>
          <w:tab w:val="left" w:pos="480"/>
          <w:tab w:val="left" w:pos="840"/>
          <w:tab w:val="left" w:pos="4440"/>
        </w:tabs>
        <w:spacing w:line="240" w:lineRule="atLeast"/>
        <w:jc w:val="both"/>
        <w:rPr>
          <w:rFonts w:ascii="GHEA Grapalat" w:hAnsi="GHEA Grapalat" w:cs="GHEA Grapalat"/>
          <w:color w:val="000000"/>
          <w:lang w:val="en-GB"/>
        </w:rPr>
      </w:pPr>
      <w:r w:rsidRPr="00210663">
        <w:rPr>
          <w:rFonts w:ascii="GHEA Grapalat" w:hAnsi="GHEA Grapalat" w:cs="GHEA Grapalat"/>
          <w:color w:val="000000"/>
          <w:lang w:val="en-GB"/>
        </w:rPr>
        <w:t>Մենք սույնով հաստատում ե</w:t>
      </w:r>
      <w:r w:rsidRPr="00210663">
        <w:rPr>
          <w:rFonts w:ascii="GHEA Grapalat" w:hAnsi="GHEA Grapalat" w:cs="GHEA Grapalat"/>
          <w:color w:val="000000"/>
        </w:rPr>
        <w:t>նք</w:t>
      </w:r>
      <w:r w:rsidRPr="00210663">
        <w:rPr>
          <w:rFonts w:ascii="GHEA Grapalat" w:hAnsi="GHEA Grapalat" w:cs="GHEA Grapalat"/>
          <w:color w:val="000000"/>
          <w:lang w:val="en-GB"/>
        </w:rPr>
        <w:t xml:space="preserve">, որ բոլոր </w:t>
      </w:r>
      <w:r w:rsidRPr="00210663">
        <w:rPr>
          <w:rFonts w:ascii="GHEA Grapalat" w:hAnsi="GHEA Grapalat" w:cs="GHEA Grapalat"/>
          <w:color w:val="000000"/>
        </w:rPr>
        <w:t>պայմանները</w:t>
      </w:r>
      <w:r w:rsidRPr="00210663">
        <w:rPr>
          <w:rFonts w:ascii="GHEA Grapalat" w:hAnsi="GHEA Grapalat" w:cs="GHEA Grapalat"/>
          <w:color w:val="000000"/>
          <w:lang w:val="en-GB"/>
        </w:rPr>
        <w:t xml:space="preserve"> (</w:t>
      </w:r>
      <w:r w:rsidRPr="00210663">
        <w:rPr>
          <w:rFonts w:ascii="GHEA Grapalat" w:hAnsi="GHEA Grapalat" w:cs="GHEA Grapalat"/>
          <w:b/>
          <w:color w:val="000000"/>
        </w:rPr>
        <w:t>Արտ</w:t>
      </w:r>
      <w:r>
        <w:rPr>
          <w:rFonts w:ascii="GHEA Grapalat" w:hAnsi="GHEA Grapalat" w:cs="GHEA Grapalat"/>
          <w:b/>
          <w:color w:val="000000"/>
        </w:rPr>
        <w:t>ոնյալ</w:t>
      </w:r>
      <w:r w:rsidRPr="00DA2270">
        <w:rPr>
          <w:rFonts w:ascii="GHEA Grapalat" w:hAnsi="GHEA Grapalat" w:cs="GHEA Grapalat"/>
          <w:b/>
          <w:color w:val="000000"/>
          <w:lang w:val="en-GB"/>
        </w:rPr>
        <w:t xml:space="preserve"> </w:t>
      </w:r>
      <w:r>
        <w:rPr>
          <w:rFonts w:ascii="GHEA Grapalat" w:hAnsi="GHEA Grapalat" w:cs="GHEA Grapalat"/>
          <w:b/>
          <w:color w:val="000000"/>
        </w:rPr>
        <w:t>պայմաններով</w:t>
      </w:r>
      <w:r w:rsidRPr="00210663">
        <w:rPr>
          <w:rFonts w:ascii="GHEA Grapalat" w:hAnsi="GHEA Grapalat" w:cs="GHEA Grapalat"/>
          <w:b/>
          <w:color w:val="000000"/>
          <w:lang w:val="en-GB"/>
        </w:rPr>
        <w:t xml:space="preserve"> </w:t>
      </w:r>
      <w:r w:rsidRPr="00210663">
        <w:rPr>
          <w:rFonts w:ascii="GHEA Grapalat" w:hAnsi="GHEA Grapalat" w:cs="GHEA Grapalat"/>
          <w:b/>
          <w:color w:val="000000"/>
        </w:rPr>
        <w:t>վարկային</w:t>
      </w:r>
      <w:r w:rsidRPr="00210663">
        <w:rPr>
          <w:rFonts w:ascii="GHEA Grapalat" w:hAnsi="GHEA Grapalat" w:cs="GHEA Grapalat"/>
          <w:b/>
          <w:color w:val="000000"/>
          <w:lang w:val="en-GB"/>
        </w:rPr>
        <w:t xml:space="preserve"> </w:t>
      </w:r>
      <w:r>
        <w:rPr>
          <w:rFonts w:ascii="GHEA Grapalat" w:hAnsi="GHEA Grapalat" w:cs="GHEA Grapalat"/>
          <w:b/>
          <w:color w:val="000000"/>
          <w:lang w:val="en-GB"/>
        </w:rPr>
        <w:t xml:space="preserve">Համաձայնագրի </w:t>
      </w:r>
      <w:r w:rsidRPr="00210663">
        <w:rPr>
          <w:rFonts w:ascii="GHEA Grapalat" w:hAnsi="GHEA Grapalat" w:cs="GHEA Grapalat"/>
          <w:b/>
          <w:color w:val="000000"/>
        </w:rPr>
        <w:t>հետ</w:t>
      </w:r>
      <w:r w:rsidRPr="00210663">
        <w:rPr>
          <w:rFonts w:ascii="GHEA Grapalat" w:hAnsi="GHEA Grapalat" w:cs="GHEA Grapalat"/>
          <w:b/>
          <w:color w:val="000000"/>
          <w:lang w:val="en-GB"/>
        </w:rPr>
        <w:t xml:space="preserve"> </w:t>
      </w:r>
      <w:r w:rsidRPr="00210663">
        <w:rPr>
          <w:rFonts w:ascii="GHEA Grapalat" w:hAnsi="GHEA Grapalat" w:cs="GHEA Grapalat"/>
          <w:b/>
          <w:color w:val="000000"/>
        </w:rPr>
        <w:t>կապված</w:t>
      </w:r>
      <w:r w:rsidRPr="00210663">
        <w:rPr>
          <w:rFonts w:ascii="GHEA Grapalat" w:hAnsi="GHEA Grapalat" w:cs="GHEA Grapalat"/>
          <w:b/>
          <w:color w:val="000000"/>
          <w:lang w:val="en-GB"/>
        </w:rPr>
        <w:t xml:space="preserve"> </w:t>
      </w:r>
      <w:r w:rsidRPr="00210663">
        <w:rPr>
          <w:rFonts w:ascii="GHEA Grapalat" w:hAnsi="GHEA Grapalat" w:cs="GHEA Grapalat"/>
          <w:b/>
          <w:color w:val="000000"/>
        </w:rPr>
        <w:t>այլ</w:t>
      </w:r>
      <w:r w:rsidRPr="00210663">
        <w:rPr>
          <w:rFonts w:ascii="GHEA Grapalat" w:hAnsi="GHEA Grapalat" w:cs="GHEA Grapalat"/>
          <w:b/>
          <w:color w:val="000000"/>
          <w:lang w:val="en-GB"/>
        </w:rPr>
        <w:t xml:space="preserve"> </w:t>
      </w:r>
      <w:r w:rsidRPr="00210663">
        <w:rPr>
          <w:rFonts w:ascii="GHEA Grapalat" w:hAnsi="GHEA Grapalat" w:cs="GHEA Grapalat"/>
          <w:b/>
          <w:color w:val="000000"/>
        </w:rPr>
        <w:t>ցանկացած</w:t>
      </w:r>
      <w:r w:rsidRPr="00210663">
        <w:rPr>
          <w:rFonts w:ascii="GHEA Grapalat" w:hAnsi="GHEA Grapalat" w:cs="GHEA Grapalat"/>
          <w:b/>
          <w:color w:val="000000"/>
          <w:lang w:val="en-GB"/>
        </w:rPr>
        <w:t xml:space="preserve"> </w:t>
      </w:r>
      <w:r w:rsidRPr="00210663">
        <w:rPr>
          <w:rFonts w:ascii="GHEA Grapalat" w:hAnsi="GHEA Grapalat" w:cs="GHEA Grapalat"/>
          <w:b/>
          <w:color w:val="000000"/>
        </w:rPr>
        <w:t>պայմաններ</w:t>
      </w:r>
      <w:r w:rsidRPr="00210663">
        <w:rPr>
          <w:rFonts w:ascii="GHEA Grapalat" w:hAnsi="GHEA Grapalat" w:cs="GHEA Grapalat"/>
          <w:color w:val="000000"/>
          <w:lang w:val="en-GB"/>
        </w:rPr>
        <w:t xml:space="preserve">) ՀՀ Մշակույթի նախարարության և կոնսորցիում ընկերությունների միջև կնքված </w:t>
      </w:r>
      <w:r>
        <w:rPr>
          <w:rFonts w:ascii="GHEA Grapalat" w:hAnsi="GHEA Grapalat" w:cs="GHEA Grapalat"/>
          <w:color w:val="000000"/>
          <w:lang w:val="en-GB"/>
        </w:rPr>
        <w:t xml:space="preserve">Ծրագրի </w:t>
      </w:r>
      <w:r w:rsidRPr="00210663">
        <w:rPr>
          <w:rFonts w:ascii="GHEA Grapalat" w:hAnsi="GHEA Grapalat" w:cs="GHEA Grapalat"/>
          <w:color w:val="000000"/>
          <w:lang w:val="en-GB"/>
        </w:rPr>
        <w:t xml:space="preserve">մատակարարման պայմանագրի </w:t>
      </w:r>
      <w:r>
        <w:rPr>
          <w:rFonts w:ascii="GHEA Grapalat" w:hAnsi="GHEA Grapalat" w:cs="GHEA Grapalat"/>
          <w:color w:val="000000"/>
          <w:lang w:val="en-GB"/>
        </w:rPr>
        <w:t>ուժի մեջ մտնելու</w:t>
      </w:r>
      <w:r w:rsidRPr="00210663">
        <w:rPr>
          <w:rFonts w:ascii="GHEA Grapalat" w:hAnsi="GHEA Grapalat" w:cs="GHEA Grapalat"/>
          <w:color w:val="000000"/>
          <w:lang w:val="en-GB"/>
        </w:rPr>
        <w:t xml:space="preserve"> հետ կապված՝ </w:t>
      </w:r>
      <w:r w:rsidRPr="00210663">
        <w:rPr>
          <w:rFonts w:ascii="GHEA Grapalat" w:hAnsi="GHEA Grapalat" w:cs="GHEA Grapalat"/>
          <w:color w:val="000000"/>
        </w:rPr>
        <w:t>Վաագներ-Բիրո</w:t>
      </w:r>
      <w:r w:rsidRPr="00210663">
        <w:rPr>
          <w:rFonts w:ascii="GHEA Grapalat" w:hAnsi="GHEA Grapalat" w:cs="GHEA Grapalat"/>
          <w:color w:val="000000"/>
          <w:lang w:val="en-GB"/>
        </w:rPr>
        <w:t xml:space="preserve"> </w:t>
      </w:r>
      <w:r w:rsidRPr="00210663">
        <w:rPr>
          <w:rFonts w:ascii="GHEA Grapalat" w:hAnsi="GHEA Grapalat" w:cs="GHEA Grapalat"/>
          <w:color w:val="000000"/>
        </w:rPr>
        <w:t>Ավստրիա</w:t>
      </w:r>
      <w:r w:rsidRPr="00210663">
        <w:rPr>
          <w:rFonts w:ascii="GHEA Grapalat" w:hAnsi="GHEA Grapalat" w:cs="GHEA Grapalat"/>
          <w:color w:val="000000"/>
          <w:lang w:val="en-GB"/>
        </w:rPr>
        <w:t xml:space="preserve"> </w:t>
      </w:r>
      <w:r w:rsidRPr="00210663">
        <w:rPr>
          <w:rFonts w:ascii="GHEA Grapalat" w:hAnsi="GHEA Grapalat" w:cs="GHEA Grapalat"/>
          <w:color w:val="000000"/>
        </w:rPr>
        <w:t>Սթեյջ</w:t>
      </w:r>
      <w:r w:rsidRPr="00210663">
        <w:rPr>
          <w:rFonts w:ascii="GHEA Grapalat" w:hAnsi="GHEA Grapalat" w:cs="GHEA Grapalat"/>
          <w:color w:val="000000"/>
          <w:lang w:val="en-GB"/>
        </w:rPr>
        <w:t xml:space="preserve"> </w:t>
      </w:r>
      <w:r w:rsidRPr="00210663">
        <w:rPr>
          <w:rFonts w:ascii="GHEA Grapalat" w:hAnsi="GHEA Grapalat" w:cs="GHEA Grapalat"/>
          <w:color w:val="000000"/>
        </w:rPr>
        <w:t>Սիսթեմ</w:t>
      </w:r>
      <w:r w:rsidRPr="00210663">
        <w:rPr>
          <w:rFonts w:ascii="GHEA Grapalat" w:hAnsi="GHEA Grapalat" w:cs="GHEA Grapalat"/>
          <w:color w:val="000000"/>
          <w:lang w:val="en-GB"/>
        </w:rPr>
        <w:t xml:space="preserve"> </w:t>
      </w:r>
      <w:r w:rsidRPr="00210663">
        <w:rPr>
          <w:rFonts w:ascii="GHEA Grapalat" w:hAnsi="GHEA Grapalat" w:cs="GHEA Grapalat"/>
          <w:color w:val="000000"/>
        </w:rPr>
        <w:t xml:space="preserve">ԷՅՋԻ-ն որպես կոնսորցիումի ղեկավար, Սալզբերներ Սթեյջթեք աուդիո-վիդեո մեիդին սիսթեմ ՋԻեմբիԵյջ-ը Գերմանիա, ԷՅԹԻՍԻ էլեկտրոնիկ Թիաթր Կոնտրոլս ՋԻեմբիԵյջ-ը Գերմանիա, և Արթսթեք ՍՊԸ-ն Երևան, Հայաստան, որպես կոնսորցիումի անդամներ հավաստում են, որ Ձեզ ներկայացված Մատակարարման Համաձայնագիրը լիովին ուժի մեջ է: </w:t>
      </w:r>
    </w:p>
    <w:p w:rsidR="005253D7" w:rsidRPr="00210663" w:rsidRDefault="005253D7" w:rsidP="005253D7">
      <w:pPr>
        <w:tabs>
          <w:tab w:val="left" w:pos="480"/>
          <w:tab w:val="left" w:pos="840"/>
          <w:tab w:val="left" w:pos="4440"/>
        </w:tabs>
        <w:spacing w:line="240" w:lineRule="atLeast"/>
        <w:jc w:val="both"/>
        <w:rPr>
          <w:rFonts w:ascii="GHEA Grapalat" w:hAnsi="GHEA Grapalat" w:cs="GHEA Grapalat"/>
          <w:color w:val="000000"/>
          <w:lang w:val="en-GB"/>
        </w:rPr>
      </w:pPr>
    </w:p>
    <w:p w:rsidR="005253D7" w:rsidRPr="00210663" w:rsidRDefault="005253D7" w:rsidP="005253D7">
      <w:pPr>
        <w:tabs>
          <w:tab w:val="left" w:pos="480"/>
          <w:tab w:val="left" w:pos="840"/>
          <w:tab w:val="left" w:pos="4440"/>
        </w:tabs>
        <w:spacing w:line="240" w:lineRule="atLeast"/>
        <w:jc w:val="both"/>
        <w:rPr>
          <w:rFonts w:ascii="GHEA Grapalat" w:hAnsi="GHEA Grapalat" w:cs="GHEA Grapalat"/>
          <w:color w:val="000000"/>
          <w:lang w:val="en-GB"/>
        </w:rPr>
      </w:pPr>
      <w:r w:rsidRPr="00210663">
        <w:rPr>
          <w:rFonts w:ascii="GHEA Grapalat" w:hAnsi="GHEA Grapalat" w:cs="GHEA Grapalat"/>
          <w:color w:val="000000"/>
        </w:rPr>
        <w:t>Վիեննա</w:t>
      </w:r>
      <w:r w:rsidRPr="00210663">
        <w:rPr>
          <w:rFonts w:ascii="GHEA Grapalat" w:hAnsi="GHEA Grapalat" w:cs="GHEA Grapalat"/>
          <w:color w:val="000000"/>
          <w:lang w:val="en-GB"/>
        </w:rPr>
        <w:t>, …….. [</w:t>
      </w:r>
      <w:r w:rsidRPr="00210663">
        <w:rPr>
          <w:rFonts w:ascii="GHEA Grapalat" w:hAnsi="GHEA Grapalat" w:cs="GHEA Grapalat"/>
        </w:rPr>
        <w:t>Ամիս/ամսաթիվ</w:t>
      </w:r>
      <w:r w:rsidRPr="00210663">
        <w:rPr>
          <w:rFonts w:ascii="GHEA Grapalat" w:hAnsi="GHEA Grapalat" w:cs="GHEA Grapalat"/>
          <w:color w:val="000000"/>
          <w:lang w:val="en-GB"/>
        </w:rPr>
        <w:t>]</w:t>
      </w:r>
    </w:p>
    <w:p w:rsidR="005253D7" w:rsidRPr="00210663" w:rsidRDefault="005253D7" w:rsidP="005253D7">
      <w:pPr>
        <w:tabs>
          <w:tab w:val="left" w:pos="480"/>
          <w:tab w:val="left" w:pos="840"/>
          <w:tab w:val="left" w:pos="4440"/>
        </w:tabs>
        <w:spacing w:line="240" w:lineRule="atLeast"/>
        <w:jc w:val="both"/>
        <w:rPr>
          <w:rFonts w:ascii="GHEA Grapalat" w:hAnsi="GHEA Grapalat" w:cs="GHEA Grapalat"/>
          <w:color w:val="000000"/>
          <w:lang w:val="en-GB"/>
        </w:rPr>
      </w:pPr>
    </w:p>
    <w:p w:rsidR="005253D7" w:rsidRPr="00210663" w:rsidRDefault="005253D7" w:rsidP="005253D7">
      <w:pPr>
        <w:tabs>
          <w:tab w:val="left" w:pos="480"/>
          <w:tab w:val="left" w:pos="840"/>
          <w:tab w:val="left" w:pos="4440"/>
        </w:tabs>
        <w:spacing w:line="240" w:lineRule="atLeast"/>
        <w:jc w:val="both"/>
        <w:rPr>
          <w:rFonts w:ascii="GHEA Grapalat" w:hAnsi="GHEA Grapalat" w:cs="GHEA Grapalat"/>
          <w:color w:val="000000"/>
          <w:lang w:val="en-GB"/>
        </w:rPr>
      </w:pPr>
      <w:r w:rsidRPr="00210663">
        <w:rPr>
          <w:rFonts w:ascii="GHEA Grapalat" w:hAnsi="GHEA Grapalat" w:cs="GHEA Grapalat"/>
          <w:color w:val="000000"/>
          <w:lang w:val="en-GB"/>
        </w:rPr>
        <w:t>……………………………………………………..</w:t>
      </w:r>
    </w:p>
    <w:p w:rsidR="005253D7" w:rsidRPr="00210663" w:rsidRDefault="005253D7" w:rsidP="005253D7">
      <w:pPr>
        <w:tabs>
          <w:tab w:val="left" w:pos="480"/>
          <w:tab w:val="left" w:pos="840"/>
          <w:tab w:val="left" w:pos="4440"/>
        </w:tabs>
        <w:spacing w:line="240" w:lineRule="atLeast"/>
        <w:jc w:val="both"/>
        <w:rPr>
          <w:rFonts w:ascii="GHEA Grapalat" w:hAnsi="GHEA Grapalat" w:cs="GHEA Grapalat"/>
          <w:color w:val="000000"/>
          <w:sz w:val="18"/>
          <w:szCs w:val="18"/>
          <w:lang w:val="en-GB"/>
        </w:rPr>
      </w:pPr>
      <w:r w:rsidRPr="00210663">
        <w:rPr>
          <w:rFonts w:ascii="GHEA Grapalat" w:hAnsi="GHEA Grapalat" w:cs="GHEA Grapalat"/>
          <w:color w:val="000000"/>
          <w:sz w:val="18"/>
          <w:szCs w:val="18"/>
          <w:lang w:val="en-GB"/>
        </w:rPr>
        <w:t>[</w:t>
      </w:r>
      <w:r w:rsidRPr="00210663">
        <w:rPr>
          <w:rFonts w:ascii="GHEA Grapalat" w:hAnsi="GHEA Grapalat" w:cs="GHEA Grapalat"/>
          <w:color w:val="000000"/>
          <w:sz w:val="18"/>
          <w:szCs w:val="18"/>
        </w:rPr>
        <w:t>Կոնսորցիումի</w:t>
      </w:r>
      <w:r w:rsidRPr="000A7254">
        <w:rPr>
          <w:rFonts w:ascii="GHEA Grapalat" w:hAnsi="GHEA Grapalat" w:cs="GHEA Grapalat"/>
          <w:color w:val="000000"/>
          <w:sz w:val="18"/>
          <w:szCs w:val="18"/>
          <w:lang w:val="en-GB"/>
        </w:rPr>
        <w:t xml:space="preserve"> </w:t>
      </w:r>
      <w:r w:rsidRPr="00210663">
        <w:rPr>
          <w:rFonts w:ascii="GHEA Grapalat" w:hAnsi="GHEA Grapalat" w:cs="GHEA Grapalat"/>
          <w:color w:val="000000"/>
          <w:sz w:val="18"/>
          <w:szCs w:val="18"/>
        </w:rPr>
        <w:t>ղեկավարի</w:t>
      </w:r>
      <w:r w:rsidRPr="000A7254">
        <w:rPr>
          <w:rFonts w:ascii="GHEA Grapalat" w:hAnsi="GHEA Grapalat" w:cs="GHEA Grapalat"/>
          <w:color w:val="000000"/>
          <w:sz w:val="18"/>
          <w:szCs w:val="18"/>
          <w:lang w:val="en-GB"/>
        </w:rPr>
        <w:t xml:space="preserve"> </w:t>
      </w:r>
      <w:r w:rsidRPr="00210663">
        <w:rPr>
          <w:rFonts w:ascii="GHEA Grapalat" w:hAnsi="GHEA Grapalat" w:cs="GHEA Grapalat"/>
          <w:color w:val="000000"/>
          <w:sz w:val="18"/>
          <w:szCs w:val="18"/>
        </w:rPr>
        <w:t>ստորագրությունը</w:t>
      </w:r>
      <w:r w:rsidRPr="00210663">
        <w:rPr>
          <w:rFonts w:ascii="GHEA Grapalat" w:hAnsi="GHEA Grapalat" w:cs="GHEA Grapalat"/>
          <w:i/>
          <w:color w:val="000000"/>
          <w:sz w:val="18"/>
          <w:szCs w:val="18"/>
          <w:lang w:val="en-GB"/>
        </w:rPr>
        <w:t xml:space="preserve">, </w:t>
      </w:r>
      <w:r w:rsidRPr="00210663">
        <w:rPr>
          <w:rFonts w:ascii="GHEA Grapalat" w:hAnsi="GHEA Grapalat" w:cs="GHEA Grapalat"/>
          <w:i/>
          <w:color w:val="000000"/>
          <w:sz w:val="18"/>
          <w:szCs w:val="18"/>
        </w:rPr>
        <w:t>Վաագներ</w:t>
      </w:r>
      <w:r w:rsidRPr="00210663">
        <w:rPr>
          <w:rFonts w:ascii="GHEA Grapalat" w:hAnsi="GHEA Grapalat" w:cs="GHEA Grapalat"/>
          <w:i/>
          <w:color w:val="000000"/>
          <w:sz w:val="18"/>
          <w:szCs w:val="18"/>
          <w:lang w:val="en-GB"/>
        </w:rPr>
        <w:t>-</w:t>
      </w:r>
      <w:r w:rsidRPr="00210663">
        <w:rPr>
          <w:rFonts w:ascii="GHEA Grapalat" w:hAnsi="GHEA Grapalat" w:cs="GHEA Grapalat"/>
          <w:i/>
          <w:color w:val="000000"/>
          <w:sz w:val="18"/>
          <w:szCs w:val="18"/>
        </w:rPr>
        <w:t>ԲիրոԱվստրիաՍթեյջՍիսթեմԷՅՋԻ</w:t>
      </w:r>
      <w:r w:rsidRPr="00210663">
        <w:rPr>
          <w:rFonts w:ascii="GHEA Grapalat" w:hAnsi="GHEA Grapalat" w:cs="GHEA Grapalat"/>
          <w:color w:val="000000"/>
          <w:sz w:val="18"/>
          <w:szCs w:val="18"/>
          <w:lang w:val="en-GB"/>
        </w:rPr>
        <w:t>]</w:t>
      </w:r>
    </w:p>
    <w:p w:rsidR="005253D7" w:rsidRPr="00210663" w:rsidRDefault="005253D7" w:rsidP="005253D7">
      <w:pPr>
        <w:tabs>
          <w:tab w:val="left" w:pos="480"/>
          <w:tab w:val="left" w:pos="840"/>
          <w:tab w:val="left" w:pos="4440"/>
        </w:tabs>
        <w:spacing w:line="240" w:lineRule="atLeast"/>
        <w:jc w:val="both"/>
        <w:rPr>
          <w:rFonts w:ascii="GHEA Grapalat" w:hAnsi="GHEA Grapalat" w:cs="GHEA Grapalat"/>
          <w:color w:val="000000"/>
          <w:lang w:val="en-GB"/>
        </w:rPr>
      </w:pPr>
    </w:p>
    <w:p w:rsidR="005253D7" w:rsidRPr="00210663" w:rsidRDefault="005253D7" w:rsidP="005253D7">
      <w:pPr>
        <w:tabs>
          <w:tab w:val="left" w:pos="480"/>
          <w:tab w:val="left" w:pos="840"/>
          <w:tab w:val="left" w:pos="4440"/>
        </w:tabs>
        <w:spacing w:line="240" w:lineRule="atLeast"/>
        <w:jc w:val="both"/>
        <w:rPr>
          <w:rFonts w:ascii="GHEA Grapalat" w:hAnsi="GHEA Grapalat" w:cs="GHEA Grapalat"/>
          <w:color w:val="000000"/>
          <w:lang w:val="en-GB"/>
        </w:rPr>
      </w:pPr>
    </w:p>
    <w:p w:rsidR="005253D7" w:rsidRPr="00210663" w:rsidRDefault="005253D7" w:rsidP="005253D7">
      <w:pPr>
        <w:tabs>
          <w:tab w:val="left" w:pos="480"/>
          <w:tab w:val="left" w:pos="840"/>
          <w:tab w:val="left" w:pos="4440"/>
        </w:tabs>
        <w:spacing w:line="240" w:lineRule="atLeast"/>
        <w:jc w:val="both"/>
        <w:rPr>
          <w:rFonts w:ascii="GHEA Grapalat" w:hAnsi="GHEA Grapalat" w:cs="GHEA Grapalat"/>
          <w:color w:val="000000"/>
          <w:lang w:val="en-GB"/>
        </w:rPr>
      </w:pPr>
    </w:p>
    <w:p w:rsidR="005253D7" w:rsidRPr="00210663" w:rsidRDefault="005253D7" w:rsidP="005253D7">
      <w:pPr>
        <w:tabs>
          <w:tab w:val="left" w:pos="480"/>
          <w:tab w:val="left" w:pos="840"/>
          <w:tab w:val="left" w:pos="4440"/>
        </w:tabs>
        <w:spacing w:line="240" w:lineRule="atLeast"/>
        <w:jc w:val="both"/>
        <w:rPr>
          <w:rFonts w:ascii="GHEA Grapalat" w:hAnsi="GHEA Grapalat" w:cs="GHEA Grapalat"/>
          <w:color w:val="000000"/>
          <w:lang w:val="en-GB"/>
        </w:rPr>
      </w:pPr>
    </w:p>
    <w:p w:rsidR="005253D7" w:rsidRPr="00210663" w:rsidRDefault="005253D7" w:rsidP="005253D7">
      <w:pPr>
        <w:tabs>
          <w:tab w:val="left" w:pos="480"/>
          <w:tab w:val="left" w:pos="840"/>
          <w:tab w:val="left" w:pos="4440"/>
        </w:tabs>
        <w:spacing w:line="240" w:lineRule="atLeast"/>
        <w:jc w:val="both"/>
        <w:rPr>
          <w:rFonts w:ascii="GHEA Grapalat" w:hAnsi="GHEA Grapalat" w:cs="GHEA Grapalat"/>
          <w:color w:val="000000"/>
          <w:lang w:val="en-GB"/>
        </w:rPr>
      </w:pPr>
    </w:p>
    <w:p w:rsidR="005253D7" w:rsidRPr="00210663" w:rsidRDefault="005253D7" w:rsidP="005253D7">
      <w:pPr>
        <w:tabs>
          <w:tab w:val="left" w:pos="480"/>
          <w:tab w:val="left" w:pos="840"/>
          <w:tab w:val="left" w:pos="4440"/>
        </w:tabs>
        <w:spacing w:line="240" w:lineRule="atLeast"/>
        <w:jc w:val="both"/>
        <w:rPr>
          <w:rFonts w:ascii="GHEA Grapalat" w:hAnsi="GHEA Grapalat" w:cs="GHEA Grapalat"/>
          <w:color w:val="000000"/>
          <w:lang w:val="en-GB"/>
        </w:rPr>
      </w:pPr>
    </w:p>
    <w:p w:rsidR="005253D7" w:rsidRPr="00210663" w:rsidRDefault="005253D7" w:rsidP="005253D7">
      <w:pPr>
        <w:tabs>
          <w:tab w:val="left" w:pos="480"/>
          <w:tab w:val="left" w:pos="840"/>
          <w:tab w:val="left" w:pos="4440"/>
        </w:tabs>
        <w:spacing w:line="240" w:lineRule="atLeast"/>
        <w:jc w:val="both"/>
        <w:rPr>
          <w:rFonts w:ascii="GHEA Grapalat" w:hAnsi="GHEA Grapalat" w:cs="GHEA Grapalat"/>
          <w:color w:val="000000"/>
          <w:lang w:val="en-GB"/>
        </w:rPr>
      </w:pPr>
    </w:p>
    <w:p w:rsidR="005253D7" w:rsidRPr="00210663" w:rsidRDefault="005253D7" w:rsidP="005253D7">
      <w:pPr>
        <w:tabs>
          <w:tab w:val="left" w:pos="480"/>
          <w:tab w:val="left" w:pos="840"/>
          <w:tab w:val="left" w:pos="4440"/>
        </w:tabs>
        <w:spacing w:line="240" w:lineRule="atLeast"/>
        <w:jc w:val="both"/>
        <w:rPr>
          <w:rFonts w:ascii="GHEA Grapalat" w:hAnsi="GHEA Grapalat" w:cs="GHEA Grapalat"/>
          <w:color w:val="000000"/>
          <w:lang w:val="en-GB"/>
        </w:rPr>
      </w:pPr>
    </w:p>
    <w:p w:rsidR="005253D7" w:rsidRPr="00210663" w:rsidRDefault="005253D7" w:rsidP="005253D7">
      <w:pPr>
        <w:tabs>
          <w:tab w:val="left" w:pos="480"/>
          <w:tab w:val="left" w:pos="840"/>
          <w:tab w:val="left" w:pos="4440"/>
        </w:tabs>
        <w:spacing w:line="240" w:lineRule="atLeast"/>
        <w:jc w:val="both"/>
        <w:rPr>
          <w:rFonts w:ascii="GHEA Grapalat" w:hAnsi="GHEA Grapalat" w:cs="GHEA Grapalat"/>
          <w:color w:val="000000"/>
          <w:lang w:val="en-GB"/>
        </w:rPr>
      </w:pPr>
    </w:p>
    <w:p w:rsidR="005253D7" w:rsidRPr="00210663" w:rsidRDefault="005253D7" w:rsidP="005253D7">
      <w:pPr>
        <w:tabs>
          <w:tab w:val="left" w:pos="480"/>
          <w:tab w:val="left" w:pos="840"/>
          <w:tab w:val="left" w:pos="4440"/>
        </w:tabs>
        <w:spacing w:line="240" w:lineRule="atLeast"/>
        <w:jc w:val="both"/>
        <w:rPr>
          <w:rFonts w:ascii="GHEA Grapalat" w:hAnsi="GHEA Grapalat" w:cs="GHEA Grapalat"/>
          <w:color w:val="000000"/>
          <w:lang w:val="en-GB"/>
        </w:rPr>
      </w:pPr>
    </w:p>
    <w:p w:rsidR="005253D7" w:rsidRPr="00210663" w:rsidRDefault="005253D7" w:rsidP="005253D7">
      <w:pPr>
        <w:tabs>
          <w:tab w:val="left" w:pos="480"/>
          <w:tab w:val="left" w:pos="840"/>
          <w:tab w:val="left" w:pos="4440"/>
        </w:tabs>
        <w:spacing w:line="240" w:lineRule="atLeast"/>
        <w:jc w:val="both"/>
        <w:rPr>
          <w:rFonts w:ascii="GHEA Grapalat" w:hAnsi="GHEA Grapalat" w:cs="GHEA Grapalat"/>
          <w:color w:val="000000"/>
          <w:lang w:val="en-GB"/>
        </w:rPr>
      </w:pPr>
    </w:p>
    <w:p w:rsidR="005253D7" w:rsidRPr="00210663" w:rsidRDefault="005253D7" w:rsidP="005253D7">
      <w:pPr>
        <w:tabs>
          <w:tab w:val="left" w:pos="480"/>
          <w:tab w:val="left" w:pos="840"/>
          <w:tab w:val="left" w:pos="4440"/>
        </w:tabs>
        <w:spacing w:line="240" w:lineRule="atLeast"/>
        <w:jc w:val="both"/>
        <w:rPr>
          <w:rFonts w:ascii="GHEA Grapalat" w:hAnsi="GHEA Grapalat" w:cs="GHEA Grapalat"/>
          <w:color w:val="000000"/>
          <w:lang w:val="en-GB"/>
        </w:rPr>
      </w:pPr>
    </w:p>
    <w:p w:rsidR="005253D7" w:rsidRPr="00210663" w:rsidRDefault="005253D7" w:rsidP="005253D7">
      <w:pPr>
        <w:tabs>
          <w:tab w:val="left" w:pos="480"/>
          <w:tab w:val="left" w:pos="840"/>
          <w:tab w:val="left" w:pos="4440"/>
        </w:tabs>
        <w:spacing w:line="240" w:lineRule="atLeast"/>
        <w:jc w:val="both"/>
        <w:rPr>
          <w:rFonts w:ascii="GHEA Grapalat" w:hAnsi="GHEA Grapalat" w:cs="GHEA Grapalat"/>
          <w:color w:val="000000"/>
          <w:lang w:val="en-GB"/>
        </w:rPr>
      </w:pPr>
    </w:p>
    <w:p w:rsidR="005253D7" w:rsidRPr="00210663" w:rsidRDefault="005253D7" w:rsidP="005253D7">
      <w:pPr>
        <w:tabs>
          <w:tab w:val="left" w:pos="480"/>
          <w:tab w:val="left" w:pos="840"/>
          <w:tab w:val="left" w:pos="4440"/>
        </w:tabs>
        <w:spacing w:line="240" w:lineRule="atLeast"/>
        <w:jc w:val="both"/>
        <w:rPr>
          <w:rFonts w:ascii="GHEA Grapalat" w:hAnsi="GHEA Grapalat" w:cs="GHEA Grapalat"/>
          <w:color w:val="000000"/>
          <w:lang w:val="en-GB"/>
        </w:rPr>
      </w:pPr>
    </w:p>
    <w:p w:rsidR="005253D7" w:rsidRDefault="005253D7" w:rsidP="005253D7">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center"/>
        <w:rPr>
          <w:rFonts w:ascii="GHEA Grapalat" w:hAnsi="GHEA Grapalat" w:cs="GHEA Grapalat"/>
          <w:b/>
          <w:u w:val="single"/>
        </w:rPr>
      </w:pPr>
    </w:p>
    <w:p w:rsidR="005253D7" w:rsidRPr="00210663" w:rsidRDefault="005253D7" w:rsidP="005253D7">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center"/>
        <w:rPr>
          <w:rFonts w:ascii="GHEA Grapalat" w:hAnsi="GHEA Grapalat" w:cs="GHEA Grapalat"/>
          <w:b/>
          <w:u w:val="single"/>
          <w:lang w:val="it-IT"/>
        </w:rPr>
      </w:pPr>
      <w:r w:rsidRPr="00210663">
        <w:rPr>
          <w:rFonts w:ascii="GHEA Grapalat" w:hAnsi="GHEA Grapalat" w:cs="GHEA Grapalat"/>
          <w:b/>
          <w:u w:val="single"/>
        </w:rPr>
        <w:t>Հավելված</w:t>
      </w:r>
      <w:r w:rsidRPr="00210663">
        <w:rPr>
          <w:rFonts w:ascii="Sylfaen" w:hAnsi="Sylfaen" w:cs="GHEA Grapalat"/>
          <w:b/>
          <w:u w:val="single"/>
          <w:lang w:val="it-IT"/>
        </w:rPr>
        <w:t>   </w:t>
      </w:r>
      <w:r w:rsidRPr="00210663">
        <w:rPr>
          <w:rFonts w:ascii="GHEA Grapalat" w:hAnsi="GHEA Grapalat" w:cs="GHEA Grapalat"/>
          <w:b/>
          <w:u w:val="single"/>
          <w:lang w:val="it-IT"/>
        </w:rPr>
        <w:t>4</w:t>
      </w:r>
    </w:p>
    <w:p w:rsidR="005253D7" w:rsidRPr="00210663" w:rsidRDefault="005253D7" w:rsidP="005253D7">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both"/>
        <w:rPr>
          <w:rFonts w:ascii="GHEA Grapalat" w:hAnsi="GHEA Grapalat" w:cs="GHEA Grapalat"/>
          <w:u w:val="single"/>
          <w:lang w:val="it-IT"/>
        </w:rPr>
      </w:pPr>
    </w:p>
    <w:p w:rsidR="005253D7" w:rsidRPr="00210663" w:rsidRDefault="005253D7" w:rsidP="005253D7">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center"/>
        <w:rPr>
          <w:rFonts w:ascii="GHEA Grapalat" w:hAnsi="GHEA Grapalat" w:cs="GHEA Grapalat"/>
          <w:b/>
          <w:lang w:val="en-GB"/>
        </w:rPr>
      </w:pPr>
      <w:r w:rsidRPr="00210663">
        <w:rPr>
          <w:rFonts w:ascii="GHEA Grapalat" w:hAnsi="GHEA Grapalat" w:cs="GHEA Grapalat"/>
          <w:b/>
          <w:bCs/>
        </w:rPr>
        <w:t>Լիազորված</w:t>
      </w:r>
      <w:r w:rsidRPr="00210663">
        <w:rPr>
          <w:rFonts w:ascii="GHEA Grapalat" w:hAnsi="GHEA Grapalat" w:cs="GHEA Grapalat"/>
          <w:b/>
          <w:bCs/>
          <w:lang w:val="en-GB"/>
        </w:rPr>
        <w:t xml:space="preserve"> </w:t>
      </w:r>
      <w:r w:rsidRPr="00210663">
        <w:rPr>
          <w:rFonts w:ascii="GHEA Grapalat" w:hAnsi="GHEA Grapalat" w:cs="GHEA Grapalat"/>
          <w:b/>
          <w:bCs/>
        </w:rPr>
        <w:t>գործակալի</w:t>
      </w:r>
      <w:r w:rsidRPr="00210663">
        <w:rPr>
          <w:rFonts w:ascii="GHEA Grapalat" w:hAnsi="GHEA Grapalat" w:cs="GHEA Grapalat"/>
          <w:b/>
          <w:bCs/>
          <w:lang w:val="en-GB"/>
        </w:rPr>
        <w:t xml:space="preserve"> </w:t>
      </w:r>
      <w:r w:rsidRPr="00210663">
        <w:rPr>
          <w:rFonts w:ascii="GHEA Grapalat" w:hAnsi="GHEA Grapalat" w:cs="GHEA Grapalat"/>
          <w:b/>
          <w:bCs/>
        </w:rPr>
        <w:t>նշանակման</w:t>
      </w:r>
      <w:r w:rsidRPr="00210663">
        <w:rPr>
          <w:rFonts w:ascii="GHEA Grapalat" w:hAnsi="GHEA Grapalat" w:cs="GHEA Grapalat"/>
          <w:b/>
          <w:bCs/>
          <w:lang w:val="en-GB"/>
        </w:rPr>
        <w:t xml:space="preserve"> </w:t>
      </w:r>
      <w:r w:rsidRPr="00210663">
        <w:rPr>
          <w:rFonts w:ascii="GHEA Grapalat" w:hAnsi="GHEA Grapalat" w:cs="GHEA Grapalat"/>
          <w:b/>
          <w:bCs/>
        </w:rPr>
        <w:t>ձևաչափ</w:t>
      </w:r>
    </w:p>
    <w:p w:rsidR="005253D7" w:rsidRPr="00210663" w:rsidRDefault="005253D7" w:rsidP="005253D7">
      <w:pPr>
        <w:tabs>
          <w:tab w:val="left" w:pos="709"/>
          <w:tab w:val="left" w:pos="1276"/>
        </w:tabs>
        <w:jc w:val="both"/>
        <w:rPr>
          <w:rFonts w:ascii="GHEA Grapalat" w:hAnsi="GHEA Grapalat" w:cs="GHEA Grapalat"/>
          <w:lang w:val="it-IT"/>
        </w:rPr>
      </w:pPr>
    </w:p>
    <w:p w:rsidR="005253D7" w:rsidRPr="00210663" w:rsidRDefault="005253D7" w:rsidP="005253D7">
      <w:pPr>
        <w:ind w:left="993" w:hanging="993"/>
        <w:rPr>
          <w:rFonts w:ascii="GHEA Grapalat" w:hAnsi="GHEA Grapalat" w:cs="GHEA Grapalat"/>
        </w:rPr>
      </w:pPr>
      <w:r w:rsidRPr="00210663">
        <w:rPr>
          <w:rFonts w:ascii="GHEA Grapalat" w:hAnsi="GHEA Grapalat" w:cs="GHEA Grapalat"/>
        </w:rPr>
        <w:t>Ում</w:t>
      </w:r>
      <w:r w:rsidRPr="00210663">
        <w:rPr>
          <w:rFonts w:ascii="GHEA Grapalat" w:hAnsi="GHEA Grapalat" w:cs="GHEA Grapalat"/>
          <w:lang w:val="en-GB"/>
        </w:rPr>
        <w:t>:</w:t>
      </w:r>
      <w:r w:rsidRPr="00210663">
        <w:rPr>
          <w:rFonts w:ascii="GHEA Grapalat" w:hAnsi="GHEA Grapalat" w:cs="GHEA Grapalat"/>
          <w:lang w:val="en-GB"/>
        </w:rPr>
        <w:tab/>
        <w:t>Erste Bank der oesterreichischen Sparkassen AG</w:t>
      </w:r>
      <w:r w:rsidRPr="00210663">
        <w:rPr>
          <w:rFonts w:ascii="GHEA Grapalat" w:hAnsi="GHEA Grapalat" w:cs="GHEA Grapalat"/>
          <w:lang w:val="en-GB"/>
        </w:rPr>
        <w:br/>
        <w:t xml:space="preserve">att. </w:t>
      </w:r>
      <w:r w:rsidRPr="00210663">
        <w:rPr>
          <w:rFonts w:ascii="GHEA Grapalat" w:hAnsi="GHEA Grapalat" w:cs="GHEA Grapalat"/>
        </w:rPr>
        <w:t>Mr. Thomas Oberndorfer</w:t>
      </w:r>
      <w:r w:rsidRPr="00210663">
        <w:rPr>
          <w:rFonts w:ascii="GHEA Grapalat" w:hAnsi="GHEA Grapalat" w:cs="GHEA Grapalat"/>
        </w:rPr>
        <w:br/>
        <w:t>Obere Donaustrasse 21</w:t>
      </w:r>
      <w:r w:rsidRPr="00210663">
        <w:rPr>
          <w:rFonts w:ascii="GHEA Grapalat" w:hAnsi="GHEA Grapalat" w:cs="GHEA Grapalat"/>
        </w:rPr>
        <w:br/>
        <w:t xml:space="preserve">A-1020 </w:t>
      </w:r>
      <w:smartTag w:uri="urn:schemas-microsoft-com:office:smarttags" w:element="City">
        <w:smartTag w:uri="urn:schemas-microsoft-com:office:smarttags" w:element="place">
          <w:r w:rsidRPr="00210663">
            <w:rPr>
              <w:rFonts w:ascii="GHEA Grapalat" w:hAnsi="GHEA Grapalat" w:cs="GHEA Grapalat"/>
            </w:rPr>
            <w:t>Vienna</w:t>
          </w:r>
        </w:smartTag>
      </w:smartTag>
    </w:p>
    <w:p w:rsidR="005253D7" w:rsidRPr="0021066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color w:val="000000"/>
        </w:rPr>
      </w:pPr>
    </w:p>
    <w:p w:rsidR="005253D7" w:rsidRPr="00210663" w:rsidRDefault="005253D7" w:rsidP="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ind w:left="2016" w:hanging="2016"/>
        <w:jc w:val="both"/>
        <w:rPr>
          <w:rFonts w:ascii="GHEA Grapalat" w:hAnsi="GHEA Grapalat" w:cs="GHEA Grapalat"/>
          <w:lang w:val="en-GB"/>
        </w:rPr>
      </w:pPr>
      <w:r w:rsidRPr="00210663">
        <w:rPr>
          <w:rFonts w:ascii="GHEA Grapalat" w:hAnsi="GHEA Grapalat" w:cs="GHEA Grapalat"/>
        </w:rPr>
        <w:t>Ամիս/ամսաթիվ</w:t>
      </w:r>
      <w:r w:rsidRPr="00210663">
        <w:rPr>
          <w:rFonts w:ascii="GHEA Grapalat" w:hAnsi="GHEA Grapalat" w:cs="GHEA Grapalat"/>
          <w:lang w:val="en-GB"/>
        </w:rPr>
        <w:t>:</w:t>
      </w:r>
      <w:r w:rsidRPr="00210663">
        <w:rPr>
          <w:rFonts w:ascii="GHEA Grapalat" w:hAnsi="GHEA Grapalat" w:cs="GHEA Grapalat"/>
          <w:lang w:val="en-GB"/>
        </w:rPr>
        <w:tab/>
      </w:r>
    </w:p>
    <w:p w:rsidR="005253D7" w:rsidRPr="00210663" w:rsidRDefault="005253D7" w:rsidP="005253D7">
      <w:pPr>
        <w:tabs>
          <w:tab w:val="left" w:pos="4440"/>
        </w:tabs>
        <w:spacing w:line="240" w:lineRule="atLeast"/>
        <w:jc w:val="both"/>
        <w:rPr>
          <w:rFonts w:ascii="GHEA Grapalat" w:hAnsi="GHEA Grapalat" w:cs="GHEA Grapalat"/>
          <w:b/>
          <w:color w:val="000000"/>
          <w:lang w:val="en-GB"/>
        </w:rPr>
      </w:pPr>
      <w:r>
        <w:rPr>
          <w:rFonts w:ascii="GHEA Grapalat" w:hAnsi="GHEA Grapalat" w:cs="GHEA Grapalat"/>
          <w:b/>
          <w:color w:val="000000"/>
        </w:rPr>
        <w:t>7,000,000.00</w:t>
      </w:r>
      <w:r w:rsidRPr="00210663">
        <w:rPr>
          <w:rFonts w:ascii="GHEA Grapalat" w:hAnsi="GHEA Grapalat" w:cs="GHEA Grapalat"/>
          <w:b/>
          <w:color w:val="000000"/>
        </w:rPr>
        <w:t xml:space="preserve"> Եվրոյի </w:t>
      </w:r>
      <w:r>
        <w:rPr>
          <w:rFonts w:ascii="GHEA Grapalat" w:hAnsi="GHEA Grapalat" w:cs="GHEA Grapalat"/>
          <w:b/>
          <w:color w:val="000000"/>
        </w:rPr>
        <w:t>Արտոնյալ</w:t>
      </w:r>
      <w:r w:rsidRPr="00541698">
        <w:rPr>
          <w:rFonts w:ascii="GHEA Grapalat" w:hAnsi="GHEA Grapalat" w:cs="GHEA Grapalat"/>
          <w:b/>
          <w:color w:val="000000"/>
          <w:lang w:val="en-GB"/>
        </w:rPr>
        <w:t xml:space="preserve"> </w:t>
      </w:r>
      <w:r>
        <w:rPr>
          <w:rFonts w:ascii="GHEA Grapalat" w:hAnsi="GHEA Grapalat" w:cs="GHEA Grapalat"/>
          <w:b/>
          <w:color w:val="000000"/>
        </w:rPr>
        <w:t>պայմաններով</w:t>
      </w:r>
      <w:r w:rsidRPr="00210663">
        <w:rPr>
          <w:rFonts w:ascii="GHEA Grapalat" w:hAnsi="GHEA Grapalat" w:cs="GHEA Grapalat"/>
          <w:b/>
          <w:color w:val="000000"/>
        </w:rPr>
        <w:t xml:space="preserve"> վարկային Համաձայնագիր </w:t>
      </w:r>
      <w:r w:rsidRPr="00210663">
        <w:rPr>
          <w:rFonts w:ascii="GHEA Grapalat" w:hAnsi="GHEA Grapalat" w:cs="GHEA Grapalat"/>
          <w:b/>
          <w:color w:val="000000"/>
          <w:lang w:val="en-GB"/>
        </w:rPr>
        <w:t xml:space="preserve">Erste Bank der oesterreichischen Sparkassen AG </w:t>
      </w:r>
      <w:r w:rsidRPr="00210663">
        <w:rPr>
          <w:rFonts w:ascii="GHEA Grapalat" w:hAnsi="GHEA Grapalat" w:cs="GHEA Grapalat"/>
          <w:b/>
          <w:color w:val="000000"/>
        </w:rPr>
        <w:t>և Հայաստանի Հանրապետության</w:t>
      </w:r>
      <w:r w:rsidRPr="00541698">
        <w:rPr>
          <w:rFonts w:ascii="GHEA Grapalat" w:hAnsi="GHEA Grapalat" w:cs="GHEA Grapalat"/>
          <w:b/>
          <w:color w:val="000000"/>
          <w:lang w:val="en-GB"/>
        </w:rPr>
        <w:t>,</w:t>
      </w:r>
      <w:r w:rsidRPr="00210663">
        <w:rPr>
          <w:rFonts w:ascii="GHEA Grapalat" w:hAnsi="GHEA Grapalat" w:cs="GHEA Grapalat"/>
          <w:b/>
          <w:color w:val="000000"/>
        </w:rPr>
        <w:t xml:space="preserve"> </w:t>
      </w:r>
      <w:r>
        <w:rPr>
          <w:rFonts w:ascii="GHEA Grapalat" w:hAnsi="GHEA Grapalat" w:cs="GHEA Grapalat"/>
          <w:b/>
          <w:color w:val="000000"/>
        </w:rPr>
        <w:t>ի</w:t>
      </w:r>
      <w:r w:rsidRPr="00541698">
        <w:rPr>
          <w:rFonts w:ascii="GHEA Grapalat" w:hAnsi="GHEA Grapalat" w:cs="GHEA Grapalat"/>
          <w:b/>
          <w:color w:val="000000"/>
          <w:lang w:val="en-GB"/>
        </w:rPr>
        <w:t xml:space="preserve"> </w:t>
      </w:r>
      <w:r>
        <w:rPr>
          <w:rFonts w:ascii="GHEA Grapalat" w:hAnsi="GHEA Grapalat" w:cs="GHEA Grapalat"/>
          <w:b/>
          <w:color w:val="000000"/>
        </w:rPr>
        <w:t>դեմս</w:t>
      </w:r>
      <w:r w:rsidRPr="00541698">
        <w:rPr>
          <w:rFonts w:ascii="GHEA Grapalat" w:hAnsi="GHEA Grapalat" w:cs="GHEA Grapalat"/>
          <w:b/>
          <w:color w:val="000000"/>
          <w:lang w:val="en-GB"/>
        </w:rPr>
        <w:t>`</w:t>
      </w:r>
      <w:r w:rsidRPr="00210663">
        <w:rPr>
          <w:rFonts w:ascii="GHEA Grapalat" w:hAnsi="GHEA Grapalat" w:cs="GHEA Grapalat"/>
          <w:b/>
          <w:color w:val="000000"/>
        </w:rPr>
        <w:t xml:space="preserve"> ՀՀ Ֆինանսների նախարարության միջև </w:t>
      </w:r>
      <w:r w:rsidRPr="00210663">
        <w:rPr>
          <w:rFonts w:ascii="GHEA Grapalat" w:hAnsi="GHEA Grapalat" w:cs="GHEA Grapalat"/>
          <w:b/>
          <w:lang w:val="en-GB"/>
        </w:rPr>
        <w:t>&lt;&lt;</w:t>
      </w:r>
      <w:r>
        <w:rPr>
          <w:rFonts w:ascii="GHEA Grapalat" w:hAnsi="GHEA Grapalat" w:cs="GHEA Grapalat"/>
          <w:b/>
        </w:rPr>
        <w:t>Գաբրիել</w:t>
      </w:r>
      <w:r w:rsidRPr="00541698">
        <w:rPr>
          <w:rFonts w:ascii="GHEA Grapalat" w:hAnsi="GHEA Grapalat" w:cs="GHEA Grapalat"/>
          <w:b/>
          <w:lang w:val="en-GB"/>
        </w:rPr>
        <w:t xml:space="preserve"> </w:t>
      </w:r>
      <w:r>
        <w:rPr>
          <w:rFonts w:ascii="GHEA Grapalat" w:hAnsi="GHEA Grapalat" w:cs="GHEA Grapalat"/>
          <w:b/>
        </w:rPr>
        <w:t>Սունդուկյանի</w:t>
      </w:r>
      <w:r w:rsidRPr="00541698">
        <w:rPr>
          <w:rFonts w:ascii="GHEA Grapalat" w:hAnsi="GHEA Grapalat" w:cs="GHEA Grapalat"/>
          <w:b/>
          <w:lang w:val="en-GB"/>
        </w:rPr>
        <w:t xml:space="preserve"> </w:t>
      </w:r>
      <w:r>
        <w:rPr>
          <w:rFonts w:ascii="GHEA Grapalat" w:hAnsi="GHEA Grapalat" w:cs="GHEA Grapalat"/>
          <w:b/>
        </w:rPr>
        <w:t>անվան</w:t>
      </w:r>
      <w:r w:rsidRPr="00541698">
        <w:rPr>
          <w:rFonts w:ascii="GHEA Grapalat" w:hAnsi="GHEA Grapalat" w:cs="GHEA Grapalat"/>
          <w:b/>
          <w:lang w:val="en-GB"/>
        </w:rPr>
        <w:t xml:space="preserve"> </w:t>
      </w:r>
      <w:r>
        <w:rPr>
          <w:rFonts w:ascii="GHEA Grapalat" w:hAnsi="GHEA Grapalat" w:cs="GHEA Grapalat"/>
          <w:b/>
        </w:rPr>
        <w:t>ազգային</w:t>
      </w:r>
      <w:r w:rsidRPr="00541698">
        <w:rPr>
          <w:rFonts w:ascii="GHEA Grapalat" w:hAnsi="GHEA Grapalat" w:cs="GHEA Grapalat"/>
          <w:b/>
          <w:lang w:val="en-GB"/>
        </w:rPr>
        <w:t xml:space="preserve"> </w:t>
      </w:r>
      <w:r>
        <w:rPr>
          <w:rFonts w:ascii="GHEA Grapalat" w:hAnsi="GHEA Grapalat" w:cs="GHEA Grapalat"/>
          <w:b/>
        </w:rPr>
        <w:t>թատրոնի</w:t>
      </w:r>
      <w:r w:rsidRPr="00541698">
        <w:rPr>
          <w:rFonts w:ascii="GHEA Grapalat" w:hAnsi="GHEA Grapalat" w:cs="GHEA Grapalat"/>
          <w:b/>
          <w:lang w:val="en-GB"/>
        </w:rPr>
        <w:t xml:space="preserve"> </w:t>
      </w:r>
      <w:r>
        <w:rPr>
          <w:rFonts w:ascii="GHEA Grapalat" w:hAnsi="GHEA Grapalat" w:cs="GHEA Grapalat"/>
          <w:b/>
        </w:rPr>
        <w:t>վերանորոգում</w:t>
      </w:r>
      <w:r w:rsidRPr="00210663">
        <w:rPr>
          <w:rFonts w:ascii="GHEA Grapalat" w:hAnsi="GHEA Grapalat" w:cs="GHEA Grapalat"/>
          <w:b/>
          <w:lang w:val="en-GB"/>
        </w:rPr>
        <w:t xml:space="preserve">&gt;&gt; </w:t>
      </w:r>
      <w:r>
        <w:rPr>
          <w:rFonts w:ascii="GHEA Grapalat" w:hAnsi="GHEA Grapalat" w:cs="GHEA Grapalat"/>
          <w:b/>
          <w:lang w:val="en-GB"/>
        </w:rPr>
        <w:t xml:space="preserve">ծրագրի համար </w:t>
      </w:r>
      <w:r w:rsidRPr="00210663">
        <w:rPr>
          <w:rFonts w:ascii="GHEA Grapalat" w:hAnsi="GHEA Grapalat" w:cs="GHEA Grapalat"/>
          <w:b/>
          <w:lang w:val="en-GB"/>
        </w:rPr>
        <w:t>(</w:t>
      </w:r>
      <w:r w:rsidRPr="00210663">
        <w:rPr>
          <w:rFonts w:ascii="GHEA Grapalat" w:hAnsi="GHEA Grapalat" w:cs="GHEA Grapalat"/>
          <w:b/>
        </w:rPr>
        <w:t>այսուհետ՝Համաձայնագիր</w:t>
      </w:r>
      <w:r w:rsidRPr="00210663">
        <w:rPr>
          <w:rFonts w:ascii="GHEA Grapalat" w:hAnsi="GHEA Grapalat" w:cs="GHEA Grapalat"/>
          <w:b/>
          <w:lang w:val="en-GB"/>
        </w:rPr>
        <w:t>)</w:t>
      </w:r>
    </w:p>
    <w:p w:rsidR="005253D7" w:rsidRPr="00210663" w:rsidRDefault="005253D7" w:rsidP="005253D7">
      <w:pPr>
        <w:tabs>
          <w:tab w:val="left" w:pos="480"/>
          <w:tab w:val="left" w:pos="840"/>
          <w:tab w:val="left" w:pos="4440"/>
        </w:tabs>
        <w:spacing w:line="240" w:lineRule="atLeast"/>
        <w:jc w:val="both"/>
        <w:rPr>
          <w:rFonts w:ascii="GHEA Grapalat" w:hAnsi="GHEA Grapalat" w:cs="GHEA Grapalat"/>
          <w:color w:val="000000"/>
          <w:lang w:val="en-GB"/>
        </w:rPr>
      </w:pPr>
    </w:p>
    <w:p w:rsidR="005253D7" w:rsidRPr="00210663" w:rsidRDefault="005253D7" w:rsidP="005253D7">
      <w:pPr>
        <w:tabs>
          <w:tab w:val="left" w:pos="480"/>
          <w:tab w:val="left" w:pos="840"/>
          <w:tab w:val="left" w:pos="4440"/>
        </w:tabs>
        <w:spacing w:line="240" w:lineRule="atLeast"/>
        <w:jc w:val="both"/>
        <w:rPr>
          <w:rFonts w:ascii="GHEA Grapalat" w:hAnsi="GHEA Grapalat" w:cs="GHEA Grapalat"/>
          <w:color w:val="000000"/>
          <w:lang w:val="en-GB"/>
        </w:rPr>
      </w:pPr>
      <w:r w:rsidRPr="00210663">
        <w:rPr>
          <w:rFonts w:ascii="GHEA Grapalat" w:hAnsi="GHEA Grapalat" w:cs="GHEA Grapalat"/>
          <w:color w:val="000000"/>
        </w:rPr>
        <w:t>Հարգելի</w:t>
      </w:r>
      <w:r w:rsidRPr="00210663">
        <w:rPr>
          <w:rFonts w:ascii="GHEA Grapalat" w:hAnsi="GHEA Grapalat" w:cs="GHEA Grapalat"/>
          <w:color w:val="000000"/>
          <w:lang w:val="en-GB"/>
        </w:rPr>
        <w:t xml:space="preserve"> </w:t>
      </w:r>
      <w:r w:rsidRPr="00210663">
        <w:rPr>
          <w:rFonts w:ascii="GHEA Grapalat" w:hAnsi="GHEA Grapalat" w:cs="GHEA Grapalat"/>
          <w:color w:val="000000"/>
        </w:rPr>
        <w:t>Տիկնայք/Պարոնայք</w:t>
      </w:r>
      <w:r w:rsidRPr="00210663">
        <w:rPr>
          <w:rFonts w:ascii="GHEA Grapalat" w:hAnsi="GHEA Grapalat" w:cs="GHEA Grapalat"/>
          <w:color w:val="000000"/>
          <w:lang w:val="en-GB"/>
        </w:rPr>
        <w:t>,</w:t>
      </w:r>
    </w:p>
    <w:p w:rsidR="005253D7" w:rsidRPr="00210663" w:rsidRDefault="005253D7" w:rsidP="005253D7">
      <w:pPr>
        <w:tabs>
          <w:tab w:val="left" w:pos="480"/>
          <w:tab w:val="left" w:pos="840"/>
          <w:tab w:val="left" w:pos="4440"/>
        </w:tabs>
        <w:spacing w:line="240" w:lineRule="atLeast"/>
        <w:jc w:val="both"/>
        <w:rPr>
          <w:rFonts w:ascii="GHEA Grapalat" w:hAnsi="GHEA Grapalat" w:cs="GHEA Grapalat"/>
          <w:color w:val="000000"/>
          <w:lang w:val="en-GB"/>
        </w:rPr>
      </w:pPr>
      <w:r w:rsidRPr="00210663">
        <w:rPr>
          <w:rFonts w:ascii="GHEA Grapalat" w:hAnsi="GHEA Grapalat" w:cs="GHEA Grapalat"/>
          <w:color w:val="000000"/>
        </w:rPr>
        <w:t>Որպես</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Հայաստանի</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Հանրապետության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դեսպան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Վիեննայում, Ավստրիա, ես</w:t>
      </w:r>
      <w:r w:rsidRPr="00210663">
        <w:rPr>
          <w:rFonts w:ascii="GHEA Grapalat" w:hAnsi="GHEA Grapalat" w:cs="GHEA Grapalat"/>
          <w:color w:val="000000"/>
          <w:lang w:val="en-GB"/>
        </w:rPr>
        <w:t xml:space="preserve"> </w:t>
      </w:r>
      <w:r w:rsidRPr="00210663">
        <w:rPr>
          <w:rFonts w:ascii="GHEA Grapalat" w:hAnsi="GHEA Grapalat" w:cs="GHEA Grapalat"/>
          <w:color w:val="000000"/>
        </w:rPr>
        <w:t>ընդունում</w:t>
      </w:r>
      <w:r w:rsidRPr="00210663">
        <w:rPr>
          <w:rFonts w:ascii="GHEA Grapalat" w:hAnsi="GHEA Grapalat" w:cs="GHEA Grapalat"/>
          <w:color w:val="000000"/>
          <w:lang w:val="en-GB"/>
        </w:rPr>
        <w:t xml:space="preserve"> </w:t>
      </w:r>
      <w:r w:rsidRPr="00210663">
        <w:rPr>
          <w:rFonts w:ascii="GHEA Grapalat" w:hAnsi="GHEA Grapalat" w:cs="GHEA Grapalat"/>
          <w:color w:val="000000"/>
        </w:rPr>
        <w:t>եմ</w:t>
      </w:r>
      <w:r w:rsidRPr="00210663">
        <w:rPr>
          <w:rFonts w:ascii="GHEA Grapalat" w:hAnsi="GHEA Grapalat" w:cs="GHEA Grapalat"/>
          <w:color w:val="000000"/>
          <w:lang w:val="en-GB"/>
        </w:rPr>
        <w:t xml:space="preserve"> </w:t>
      </w:r>
      <w:r w:rsidRPr="00210663">
        <w:rPr>
          <w:rFonts w:ascii="GHEA Grapalat" w:hAnsi="GHEA Grapalat" w:cs="GHEA Grapalat"/>
          <w:color w:val="000000"/>
        </w:rPr>
        <w:t>իմ</w:t>
      </w:r>
      <w:r w:rsidRPr="00210663">
        <w:rPr>
          <w:rFonts w:ascii="GHEA Grapalat" w:hAnsi="GHEA Grapalat" w:cs="GHEA Grapalat"/>
          <w:color w:val="000000"/>
          <w:lang w:val="en-GB"/>
        </w:rPr>
        <w:t xml:space="preserve"> </w:t>
      </w:r>
      <w:r w:rsidRPr="00210663">
        <w:rPr>
          <w:rFonts w:ascii="GHEA Grapalat" w:hAnsi="GHEA Grapalat" w:cs="GHEA Grapalat"/>
          <w:color w:val="000000"/>
        </w:rPr>
        <w:t>և</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Հայաստանի</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Հանրապետության</w:t>
      </w:r>
      <w:r w:rsidRPr="00210663">
        <w:rPr>
          <w:rFonts w:ascii="GHEA Grapalat" w:hAnsi="GHEA Grapalat" w:cs="GHEA Grapalat"/>
          <w:color w:val="000000"/>
          <w:lang w:val="en-GB"/>
        </w:rPr>
        <w:t xml:space="preserve"> </w:t>
      </w:r>
      <w:r w:rsidRPr="00210663">
        <w:rPr>
          <w:rFonts w:ascii="GHEA Grapalat" w:hAnsi="GHEA Grapalat" w:cs="GHEA Grapalat"/>
          <w:color w:val="000000"/>
        </w:rPr>
        <w:t>ֆինանսների</w:t>
      </w:r>
      <w:r w:rsidRPr="00210663">
        <w:rPr>
          <w:rFonts w:ascii="GHEA Grapalat" w:hAnsi="GHEA Grapalat" w:cs="GHEA Grapalat"/>
          <w:color w:val="000000"/>
          <w:lang w:val="en-GB"/>
        </w:rPr>
        <w:t xml:space="preserve"> </w:t>
      </w:r>
      <w:r w:rsidRPr="00210663">
        <w:rPr>
          <w:rFonts w:ascii="GHEA Grapalat" w:hAnsi="GHEA Grapalat" w:cs="GHEA Grapalat"/>
          <w:color w:val="000000"/>
        </w:rPr>
        <w:t>նախարարության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անունից</w:t>
      </w:r>
      <w:r w:rsidRPr="00210663">
        <w:rPr>
          <w:rFonts w:ascii="GHEA Grapalat" w:hAnsi="GHEA Grapalat" w:cs="GHEA Grapalat"/>
          <w:color w:val="000000"/>
          <w:lang w:val="en-GB"/>
        </w:rPr>
        <w:t xml:space="preserve"> </w:t>
      </w:r>
      <w:r w:rsidRPr="00210663">
        <w:rPr>
          <w:rFonts w:ascii="GHEA Grapalat" w:hAnsi="GHEA Grapalat" w:cs="GHEA Grapalat"/>
          <w:color w:val="000000"/>
        </w:rPr>
        <w:t>ինձ</w:t>
      </w:r>
      <w:r w:rsidRPr="00210663">
        <w:rPr>
          <w:rFonts w:ascii="GHEA Grapalat" w:hAnsi="GHEA Grapalat" w:cs="GHEA Grapalat"/>
          <w:color w:val="000000"/>
          <w:lang w:val="en-GB"/>
        </w:rPr>
        <w:t xml:space="preserve">` </w:t>
      </w:r>
      <w:r w:rsidRPr="00210663">
        <w:rPr>
          <w:rFonts w:ascii="GHEA Grapalat" w:hAnsi="GHEA Grapalat" w:cs="GHEA Grapalat"/>
          <w:color w:val="000000"/>
        </w:rPr>
        <w:t>որպես Փոխառուի</w:t>
      </w:r>
      <w:r w:rsidRPr="00210663">
        <w:rPr>
          <w:rFonts w:ascii="GHEA Grapalat" w:hAnsi="GHEA Grapalat" w:cs="GHEA Grapalat"/>
          <w:color w:val="000000"/>
          <w:lang w:val="en-GB"/>
        </w:rPr>
        <w:t xml:space="preserve">, </w:t>
      </w:r>
      <w:r w:rsidRPr="00210663">
        <w:rPr>
          <w:rFonts w:ascii="GHEA Grapalat" w:hAnsi="GHEA Grapalat" w:cs="GHEA Grapalat"/>
          <w:color w:val="000000"/>
        </w:rPr>
        <w:t>լիազորված</w:t>
      </w:r>
      <w:r w:rsidRPr="00210663">
        <w:rPr>
          <w:rFonts w:ascii="GHEA Grapalat" w:hAnsi="GHEA Grapalat" w:cs="GHEA Grapalat"/>
          <w:color w:val="000000"/>
          <w:lang w:val="en-GB"/>
        </w:rPr>
        <w:t xml:space="preserve"> </w:t>
      </w:r>
      <w:r w:rsidRPr="00210663">
        <w:rPr>
          <w:rFonts w:ascii="GHEA Grapalat" w:hAnsi="GHEA Grapalat" w:cs="GHEA Grapalat"/>
          <w:color w:val="000000"/>
        </w:rPr>
        <w:t>գործակալի</w:t>
      </w:r>
      <w:r w:rsidRPr="00210663">
        <w:rPr>
          <w:rFonts w:ascii="GHEA Grapalat" w:hAnsi="GHEA Grapalat" w:cs="GHEA Grapalat"/>
          <w:color w:val="000000"/>
          <w:lang w:val="en-GB"/>
        </w:rPr>
        <w:t xml:space="preserve"> </w:t>
      </w:r>
      <w:r w:rsidRPr="00210663">
        <w:rPr>
          <w:rFonts w:ascii="GHEA Grapalat" w:hAnsi="GHEA Grapalat" w:cs="GHEA Grapalat"/>
          <w:color w:val="000000"/>
        </w:rPr>
        <w:t>նշանակումը՝</w:t>
      </w:r>
      <w:r w:rsidRPr="00210663">
        <w:rPr>
          <w:rFonts w:ascii="GHEA Grapalat" w:hAnsi="GHEA Grapalat" w:cs="GHEA Grapalat"/>
          <w:color w:val="000000"/>
          <w:lang w:val="en-GB"/>
        </w:rPr>
        <w:t xml:space="preserve"> </w:t>
      </w:r>
      <w:r w:rsidRPr="00210663">
        <w:rPr>
          <w:rFonts w:ascii="GHEA Grapalat" w:hAnsi="GHEA Grapalat" w:cs="GHEA Grapalat"/>
          <w:color w:val="000000"/>
        </w:rPr>
        <w:t>ծառայելու</w:t>
      </w:r>
      <w:r w:rsidRPr="00210663">
        <w:rPr>
          <w:rFonts w:ascii="GHEA Grapalat" w:hAnsi="GHEA Grapalat" w:cs="GHEA Grapalat"/>
          <w:color w:val="000000"/>
          <w:lang w:val="en-GB"/>
        </w:rPr>
        <w:t xml:space="preserve"> </w:t>
      </w:r>
      <w:r w:rsidRPr="00210663">
        <w:rPr>
          <w:rFonts w:ascii="GHEA Grapalat" w:hAnsi="GHEA Grapalat" w:cs="GHEA Grapalat"/>
          <w:color w:val="000000"/>
        </w:rPr>
        <w:t>որպես</w:t>
      </w:r>
      <w:r w:rsidRPr="00210663">
        <w:rPr>
          <w:rFonts w:ascii="GHEA Grapalat" w:hAnsi="GHEA Grapalat" w:cs="GHEA Grapalat"/>
          <w:color w:val="000000"/>
          <w:lang w:val="en-GB"/>
        </w:rPr>
        <w:t xml:space="preserve"> </w:t>
      </w:r>
      <w:r w:rsidRPr="00210663">
        <w:rPr>
          <w:rFonts w:ascii="GHEA Grapalat" w:hAnsi="GHEA Grapalat" w:cs="GHEA Grapalat"/>
          <w:color w:val="000000"/>
        </w:rPr>
        <w:t>գործընթացի</w:t>
      </w:r>
      <w:r w:rsidRPr="00210663">
        <w:rPr>
          <w:rFonts w:ascii="GHEA Grapalat" w:hAnsi="GHEA Grapalat" w:cs="GHEA Grapalat"/>
          <w:color w:val="000000"/>
          <w:lang w:val="en-GB"/>
        </w:rPr>
        <w:t xml:space="preserve"> </w:t>
      </w:r>
      <w:r w:rsidRPr="00210663">
        <w:rPr>
          <w:rFonts w:ascii="GHEA Grapalat" w:hAnsi="GHEA Grapalat" w:cs="GHEA Grapalat"/>
          <w:color w:val="000000"/>
        </w:rPr>
        <w:t>գործակալ</w:t>
      </w:r>
      <w:r w:rsidRPr="00210663">
        <w:rPr>
          <w:rFonts w:ascii="GHEA Grapalat" w:hAnsi="GHEA Grapalat" w:cs="GHEA Grapalat"/>
          <w:color w:val="000000"/>
          <w:lang w:val="en-GB"/>
        </w:rPr>
        <w:t xml:space="preserve"> </w:t>
      </w:r>
      <w:r w:rsidRPr="00210663">
        <w:rPr>
          <w:rFonts w:ascii="GHEA Grapalat" w:hAnsi="GHEA Grapalat" w:cs="GHEA Grapalat"/>
          <w:color w:val="000000"/>
        </w:rPr>
        <w:t>պայմանագրի</w:t>
      </w:r>
      <w:r w:rsidRPr="00210663">
        <w:rPr>
          <w:rFonts w:ascii="GHEA Grapalat" w:hAnsi="GHEA Grapalat" w:cs="GHEA Grapalat"/>
          <w:color w:val="000000"/>
          <w:lang w:val="en-GB"/>
        </w:rPr>
        <w:t xml:space="preserve"> </w:t>
      </w:r>
      <w:r w:rsidRPr="00210663">
        <w:rPr>
          <w:rFonts w:ascii="GHEA Grapalat" w:hAnsi="GHEA Grapalat" w:cs="GHEA Grapalat"/>
          <w:color w:val="000000"/>
        </w:rPr>
        <w:t>շրջանակներում:</w:t>
      </w:r>
    </w:p>
    <w:p w:rsidR="005253D7" w:rsidRPr="00210663" w:rsidRDefault="005253D7" w:rsidP="005253D7">
      <w:pPr>
        <w:tabs>
          <w:tab w:val="left" w:pos="480"/>
          <w:tab w:val="left" w:pos="840"/>
          <w:tab w:val="left" w:pos="4440"/>
        </w:tabs>
        <w:spacing w:line="240" w:lineRule="atLeast"/>
        <w:jc w:val="both"/>
        <w:rPr>
          <w:rFonts w:ascii="GHEA Grapalat" w:hAnsi="GHEA Grapalat" w:cs="GHEA Grapalat"/>
          <w:color w:val="000000"/>
          <w:lang w:val="en-GB"/>
        </w:rPr>
      </w:pPr>
    </w:p>
    <w:p w:rsidR="005253D7" w:rsidRPr="00210663" w:rsidRDefault="005253D7" w:rsidP="005253D7">
      <w:pPr>
        <w:tabs>
          <w:tab w:val="left" w:pos="480"/>
          <w:tab w:val="left" w:pos="840"/>
          <w:tab w:val="left" w:pos="4440"/>
        </w:tabs>
        <w:spacing w:line="240" w:lineRule="atLeast"/>
        <w:jc w:val="both"/>
        <w:rPr>
          <w:rFonts w:ascii="GHEA Grapalat" w:hAnsi="GHEA Grapalat" w:cs="GHEA Grapalat"/>
          <w:color w:val="000000"/>
          <w:lang w:val="en-GB"/>
        </w:rPr>
      </w:pPr>
      <w:r w:rsidRPr="00210663">
        <w:rPr>
          <w:rFonts w:ascii="GHEA Grapalat" w:hAnsi="GHEA Grapalat" w:cs="GHEA Grapalat"/>
          <w:color w:val="000000"/>
        </w:rPr>
        <w:t>Իմ</w:t>
      </w:r>
      <w:r w:rsidRPr="00210663">
        <w:rPr>
          <w:rFonts w:ascii="GHEA Grapalat" w:hAnsi="GHEA Grapalat" w:cs="GHEA Grapalat"/>
          <w:color w:val="000000"/>
          <w:lang w:val="en-GB"/>
        </w:rPr>
        <w:t xml:space="preserve"> </w:t>
      </w:r>
      <w:r w:rsidRPr="00210663">
        <w:rPr>
          <w:rFonts w:ascii="GHEA Grapalat" w:hAnsi="GHEA Grapalat" w:cs="GHEA Grapalat"/>
          <w:color w:val="000000"/>
        </w:rPr>
        <w:t>Վիեննայի</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հասցեն</w:t>
      </w:r>
      <w:r w:rsidRPr="00210663">
        <w:rPr>
          <w:rFonts w:ascii="GHEA Grapalat" w:hAnsi="GHEA Grapalat" w:cs="GHEA Grapalat"/>
          <w:color w:val="000000"/>
          <w:lang w:val="en-GB"/>
        </w:rPr>
        <w:t xml:space="preserve"> </w:t>
      </w:r>
      <w:r w:rsidRPr="00210663">
        <w:rPr>
          <w:rFonts w:ascii="GHEA Grapalat" w:hAnsi="GHEA Grapalat" w:cs="GHEA Grapalat"/>
          <w:color w:val="000000"/>
        </w:rPr>
        <w:t>հետևյալն</w:t>
      </w:r>
      <w:r w:rsidRPr="00210663">
        <w:rPr>
          <w:rFonts w:ascii="GHEA Grapalat" w:hAnsi="GHEA Grapalat" w:cs="GHEA Grapalat"/>
          <w:color w:val="000000"/>
          <w:lang w:val="en-GB"/>
        </w:rPr>
        <w:t xml:space="preserve"> </w:t>
      </w:r>
      <w:r w:rsidRPr="00210663">
        <w:rPr>
          <w:rFonts w:ascii="GHEA Grapalat" w:hAnsi="GHEA Grapalat" w:cs="GHEA Grapalat"/>
          <w:color w:val="000000"/>
        </w:rPr>
        <w:t>է</w:t>
      </w:r>
      <w:r w:rsidRPr="00210663">
        <w:rPr>
          <w:rFonts w:ascii="GHEA Grapalat" w:hAnsi="GHEA Grapalat" w:cs="GHEA Grapalat"/>
          <w:color w:val="000000"/>
          <w:lang w:val="en-GB"/>
        </w:rPr>
        <w:t>:</w:t>
      </w:r>
    </w:p>
    <w:p w:rsidR="005253D7" w:rsidRPr="00210663" w:rsidRDefault="005253D7" w:rsidP="005253D7">
      <w:pPr>
        <w:tabs>
          <w:tab w:val="left" w:pos="480"/>
          <w:tab w:val="left" w:pos="840"/>
          <w:tab w:val="left" w:pos="4440"/>
        </w:tabs>
        <w:spacing w:line="240" w:lineRule="atLeast"/>
        <w:jc w:val="both"/>
        <w:rPr>
          <w:rFonts w:ascii="GHEA Grapalat" w:hAnsi="GHEA Grapalat" w:cs="GHEA Grapalat"/>
          <w:color w:val="000000"/>
          <w:lang w:val="en-GB"/>
        </w:rPr>
      </w:pPr>
      <w:r w:rsidRPr="00210663">
        <w:rPr>
          <w:rFonts w:ascii="GHEA Grapalat" w:hAnsi="GHEA Grapalat" w:cs="GHEA Grapalat"/>
          <w:color w:val="000000"/>
        </w:rPr>
        <w:t>Ավստրա, Վիեննա, 1140, Հադիգաս 28 (</w:t>
      </w:r>
      <w:r w:rsidRPr="00210663">
        <w:rPr>
          <w:rFonts w:ascii="GHEA Grapalat" w:hAnsi="GHEA Grapalat" w:cs="GHEA Grapalat"/>
          <w:color w:val="000000"/>
          <w:lang w:val="en-GB"/>
        </w:rPr>
        <w:t xml:space="preserve">Hadikgasse 28,1140 </w:t>
      </w:r>
      <w:smartTag w:uri="urn:schemas-microsoft-com:office:smarttags" w:element="place">
        <w:smartTag w:uri="urn:schemas-microsoft-com:office:smarttags" w:element="City">
          <w:r w:rsidRPr="00210663">
            <w:rPr>
              <w:rFonts w:ascii="GHEA Grapalat" w:hAnsi="GHEA Grapalat" w:cs="GHEA Grapalat"/>
              <w:color w:val="000000"/>
              <w:lang w:val="en-GB"/>
            </w:rPr>
            <w:t>Vienna</w:t>
          </w:r>
        </w:smartTag>
        <w:r w:rsidRPr="00210663">
          <w:rPr>
            <w:rFonts w:ascii="GHEA Grapalat" w:hAnsi="GHEA Grapalat" w:cs="GHEA Grapalat"/>
            <w:color w:val="000000"/>
            <w:lang w:val="en-GB"/>
          </w:rPr>
          <w:t xml:space="preserve">, </w:t>
        </w:r>
        <w:smartTag w:uri="urn:schemas-microsoft-com:office:smarttags" w:element="country-region">
          <w:r w:rsidRPr="00210663">
            <w:rPr>
              <w:rFonts w:ascii="GHEA Grapalat" w:hAnsi="GHEA Grapalat" w:cs="GHEA Grapalat"/>
              <w:color w:val="000000"/>
              <w:lang w:val="en-GB"/>
            </w:rPr>
            <w:t>Austria</w:t>
          </w:r>
        </w:smartTag>
      </w:smartTag>
      <w:r w:rsidRPr="00210663">
        <w:rPr>
          <w:rFonts w:ascii="GHEA Grapalat" w:hAnsi="GHEA Grapalat" w:cs="GHEA Grapalat"/>
          <w:color w:val="000000"/>
          <w:lang w:val="en-GB"/>
        </w:rPr>
        <w:t>)</w:t>
      </w:r>
    </w:p>
    <w:p w:rsidR="005253D7" w:rsidRPr="00210663" w:rsidRDefault="005253D7" w:rsidP="005253D7">
      <w:pPr>
        <w:tabs>
          <w:tab w:val="left" w:pos="480"/>
          <w:tab w:val="left" w:pos="840"/>
          <w:tab w:val="left" w:pos="4440"/>
        </w:tabs>
        <w:spacing w:line="240" w:lineRule="atLeast"/>
        <w:jc w:val="both"/>
        <w:rPr>
          <w:rFonts w:ascii="GHEA Grapalat" w:hAnsi="GHEA Grapalat" w:cs="GHEA Grapalat"/>
          <w:color w:val="000000"/>
          <w:lang w:val="en-GB"/>
        </w:rPr>
      </w:pPr>
    </w:p>
    <w:p w:rsidR="005253D7" w:rsidRPr="00210663" w:rsidRDefault="005253D7" w:rsidP="005253D7">
      <w:pPr>
        <w:tabs>
          <w:tab w:val="left" w:pos="851"/>
        </w:tabs>
        <w:jc w:val="both"/>
        <w:rPr>
          <w:rFonts w:ascii="GHEA Grapalat" w:hAnsi="GHEA Grapalat" w:cs="GHEA Grapalat"/>
        </w:rPr>
      </w:pPr>
      <w:r w:rsidRPr="00210663">
        <w:rPr>
          <w:rFonts w:ascii="GHEA Grapalat" w:hAnsi="GHEA Grapalat" w:cs="GHEA Grapalat"/>
        </w:rPr>
        <w:t>ԼԳ.:</w:t>
      </w:r>
      <w:r w:rsidRPr="00210663">
        <w:rPr>
          <w:rFonts w:ascii="GHEA Grapalat" w:hAnsi="GHEA Grapalat" w:cs="GHEA Grapalat"/>
        </w:rPr>
        <w:tab/>
      </w:r>
      <w:r w:rsidRPr="00210663">
        <w:rPr>
          <w:rFonts w:ascii="GHEA Grapalat" w:hAnsi="GHEA Grapalat" w:cs="GHEA Grapalat"/>
        </w:rPr>
        <w:tab/>
      </w:r>
      <w:r w:rsidRPr="00210663">
        <w:rPr>
          <w:rFonts w:ascii="GHEA Grapalat" w:hAnsi="GHEA Grapalat" w:cs="GHEA Grapalat"/>
          <w:highlight w:val="yellow"/>
        </w:rPr>
        <w:t>[</w:t>
      </w:r>
      <w:r w:rsidRPr="00210663">
        <w:rPr>
          <w:rFonts w:ascii="GHEA Grapalat" w:hAnsi="GHEA Grapalat" w:cs="GHEA Grapalat"/>
          <w:i/>
          <w:highlight w:val="yellow"/>
        </w:rPr>
        <w:t>անունը</w:t>
      </w:r>
      <w:r w:rsidRPr="00210663">
        <w:rPr>
          <w:rFonts w:ascii="GHEA Grapalat" w:hAnsi="GHEA Grapalat" w:cs="GHEA Grapalat"/>
          <w:highlight w:val="yellow"/>
        </w:rPr>
        <w:t>]</w:t>
      </w:r>
    </w:p>
    <w:p w:rsidR="005253D7" w:rsidRPr="00210663" w:rsidRDefault="005253D7" w:rsidP="005253D7">
      <w:pPr>
        <w:tabs>
          <w:tab w:val="left" w:pos="851"/>
        </w:tabs>
        <w:jc w:val="both"/>
        <w:rPr>
          <w:rFonts w:ascii="GHEA Grapalat" w:hAnsi="GHEA Grapalat" w:cs="GHEA Grapalat"/>
        </w:rPr>
      </w:pPr>
      <w:r w:rsidRPr="00210663">
        <w:rPr>
          <w:rFonts w:ascii="GHEA Grapalat" w:hAnsi="GHEA Grapalat" w:cs="GHEA Grapalat"/>
        </w:rPr>
        <w:t xml:space="preserve">Հեռ. </w:t>
      </w:r>
      <w:r w:rsidRPr="00210663">
        <w:rPr>
          <w:rFonts w:ascii="GHEA Grapalat" w:hAnsi="GHEA Grapalat" w:cs="GHEA Grapalat"/>
        </w:rPr>
        <w:tab/>
      </w:r>
      <w:r w:rsidRPr="00210663">
        <w:rPr>
          <w:rFonts w:ascii="GHEA Grapalat" w:hAnsi="GHEA Grapalat" w:cs="GHEA Grapalat"/>
        </w:rPr>
        <w:tab/>
      </w:r>
      <w:r w:rsidRPr="00210663">
        <w:rPr>
          <w:rFonts w:ascii="GHEA Grapalat" w:hAnsi="GHEA Grapalat" w:cs="GHEA Grapalat"/>
          <w:highlight w:val="yellow"/>
        </w:rPr>
        <w:t>[</w:t>
      </w:r>
      <w:r w:rsidRPr="00210663">
        <w:rPr>
          <w:rFonts w:ascii="GHEA Grapalat" w:hAnsi="GHEA Grapalat" w:cs="GHEA Grapalat"/>
          <w:i/>
          <w:highlight w:val="yellow"/>
        </w:rPr>
        <w:t>համարը</w:t>
      </w:r>
      <w:r w:rsidRPr="00210663">
        <w:rPr>
          <w:rFonts w:ascii="GHEA Grapalat" w:hAnsi="GHEA Grapalat" w:cs="GHEA Grapalat"/>
          <w:highlight w:val="yellow"/>
        </w:rPr>
        <w:t>]</w:t>
      </w:r>
    </w:p>
    <w:p w:rsidR="005253D7" w:rsidRPr="00210663" w:rsidRDefault="005253D7" w:rsidP="005253D7">
      <w:pPr>
        <w:tabs>
          <w:tab w:val="left" w:pos="851"/>
        </w:tabs>
        <w:jc w:val="both"/>
        <w:rPr>
          <w:rFonts w:ascii="GHEA Grapalat" w:hAnsi="GHEA Grapalat" w:cs="GHEA Grapalat"/>
        </w:rPr>
      </w:pPr>
      <w:r w:rsidRPr="00210663">
        <w:rPr>
          <w:rFonts w:ascii="GHEA Grapalat" w:hAnsi="GHEA Grapalat" w:cs="GHEA Grapalat"/>
        </w:rPr>
        <w:t>Ֆաքս</w:t>
      </w:r>
      <w:r w:rsidRPr="00210663">
        <w:rPr>
          <w:rFonts w:ascii="GHEA Grapalat" w:hAnsi="GHEA Grapalat" w:cs="GHEA Grapalat"/>
          <w:lang w:val="en-GB"/>
        </w:rPr>
        <w:t>.</w:t>
      </w:r>
      <w:r w:rsidRPr="00210663">
        <w:rPr>
          <w:rFonts w:ascii="GHEA Grapalat" w:hAnsi="GHEA Grapalat" w:cs="GHEA Grapalat"/>
        </w:rPr>
        <w:tab/>
      </w:r>
      <w:r w:rsidRPr="00210663">
        <w:rPr>
          <w:rFonts w:ascii="GHEA Grapalat" w:hAnsi="GHEA Grapalat" w:cs="GHEA Grapalat"/>
        </w:rPr>
        <w:tab/>
      </w:r>
      <w:r w:rsidRPr="00210663">
        <w:rPr>
          <w:rFonts w:ascii="GHEA Grapalat" w:hAnsi="GHEA Grapalat" w:cs="GHEA Grapalat"/>
          <w:highlight w:val="yellow"/>
        </w:rPr>
        <w:t>[</w:t>
      </w:r>
      <w:r w:rsidRPr="00210663">
        <w:rPr>
          <w:rFonts w:ascii="GHEA Grapalat" w:hAnsi="GHEA Grapalat" w:cs="GHEA Grapalat"/>
          <w:i/>
          <w:highlight w:val="yellow"/>
        </w:rPr>
        <w:t>համարը</w:t>
      </w:r>
      <w:r w:rsidRPr="00210663">
        <w:rPr>
          <w:rFonts w:ascii="GHEA Grapalat" w:hAnsi="GHEA Grapalat" w:cs="GHEA Grapalat"/>
          <w:highlight w:val="yellow"/>
        </w:rPr>
        <w:t>]</w:t>
      </w:r>
    </w:p>
    <w:p w:rsidR="005253D7" w:rsidRPr="00210663" w:rsidRDefault="005253D7" w:rsidP="005253D7">
      <w:pPr>
        <w:tabs>
          <w:tab w:val="left" w:pos="851"/>
        </w:tabs>
        <w:jc w:val="both"/>
        <w:rPr>
          <w:rFonts w:ascii="GHEA Grapalat" w:hAnsi="GHEA Grapalat" w:cs="GHEA Grapalat"/>
        </w:rPr>
      </w:pPr>
      <w:r w:rsidRPr="00210663">
        <w:rPr>
          <w:rFonts w:ascii="GHEA Grapalat" w:hAnsi="GHEA Grapalat" w:cs="GHEA Grapalat"/>
        </w:rPr>
        <w:t>էլ.փոստ.</w:t>
      </w:r>
      <w:r w:rsidRPr="00210663">
        <w:rPr>
          <w:rFonts w:ascii="GHEA Grapalat" w:hAnsi="GHEA Grapalat" w:cs="GHEA Grapalat"/>
        </w:rPr>
        <w:tab/>
      </w:r>
      <w:r w:rsidRPr="00210663">
        <w:rPr>
          <w:rFonts w:ascii="GHEA Grapalat" w:hAnsi="GHEA Grapalat" w:cs="GHEA Grapalat"/>
          <w:highlight w:val="yellow"/>
        </w:rPr>
        <w:t>[</w:t>
      </w:r>
      <w:r w:rsidRPr="00210663">
        <w:rPr>
          <w:rFonts w:ascii="GHEA Grapalat" w:hAnsi="GHEA Grapalat" w:cs="GHEA Grapalat"/>
          <w:i/>
          <w:highlight w:val="yellow"/>
        </w:rPr>
        <w:t>հասցեն</w:t>
      </w:r>
      <w:r w:rsidRPr="00210663">
        <w:rPr>
          <w:rFonts w:ascii="GHEA Grapalat" w:hAnsi="GHEA Grapalat" w:cs="GHEA Grapalat"/>
          <w:highlight w:val="yellow"/>
        </w:rPr>
        <w:t>]</w:t>
      </w:r>
    </w:p>
    <w:p w:rsidR="005253D7" w:rsidRPr="00210663" w:rsidRDefault="005253D7" w:rsidP="005253D7">
      <w:pPr>
        <w:tabs>
          <w:tab w:val="left" w:pos="480"/>
          <w:tab w:val="left" w:pos="840"/>
          <w:tab w:val="left" w:pos="4440"/>
        </w:tabs>
        <w:spacing w:line="240" w:lineRule="atLeast"/>
        <w:jc w:val="both"/>
        <w:rPr>
          <w:rFonts w:ascii="GHEA Grapalat" w:hAnsi="GHEA Grapalat" w:cs="GHEA Grapalat"/>
          <w:color w:val="000000"/>
          <w:lang w:val="en-GB"/>
        </w:rPr>
      </w:pPr>
      <w:r w:rsidRPr="00210663">
        <w:rPr>
          <w:rFonts w:ascii="GHEA Grapalat" w:hAnsi="GHEA Grapalat" w:cs="GHEA Grapalat"/>
          <w:color w:val="000000"/>
        </w:rPr>
        <w:t>Եթե վերոգրյալ կոնտատակտային տվյալներում որևէ</w:t>
      </w:r>
      <w:r w:rsidRPr="00210663">
        <w:rPr>
          <w:rFonts w:ascii="GHEA Grapalat" w:hAnsi="GHEA Grapalat" w:cs="GHEA Grapalat"/>
          <w:color w:val="000000"/>
          <w:lang w:val="en-GB"/>
        </w:rPr>
        <w:t xml:space="preserve"> փոփոխություն </w:t>
      </w:r>
      <w:r w:rsidRPr="00210663">
        <w:rPr>
          <w:rFonts w:ascii="GHEA Grapalat" w:hAnsi="GHEA Grapalat" w:cs="GHEA Grapalat"/>
          <w:color w:val="000000"/>
        </w:rPr>
        <w:t>լինի</w:t>
      </w:r>
      <w:r w:rsidRPr="00210663">
        <w:rPr>
          <w:rFonts w:ascii="GHEA Grapalat" w:hAnsi="GHEA Grapalat" w:cs="GHEA Grapalat"/>
          <w:color w:val="000000"/>
          <w:lang w:val="en-GB"/>
        </w:rPr>
        <w:t xml:space="preserve">, </w:t>
      </w:r>
      <w:r w:rsidRPr="00210663">
        <w:rPr>
          <w:rFonts w:ascii="GHEA Grapalat" w:hAnsi="GHEA Grapalat" w:cs="GHEA Grapalat"/>
          <w:color w:val="000000"/>
        </w:rPr>
        <w:t xml:space="preserve">ուստի այդ մասին պետք է </w:t>
      </w:r>
      <w:r w:rsidRPr="00210663">
        <w:rPr>
          <w:rFonts w:ascii="GHEA Grapalat" w:hAnsi="GHEA Grapalat" w:cs="GHEA Grapalat"/>
          <w:color w:val="000000"/>
          <w:lang w:val="en-GB"/>
        </w:rPr>
        <w:t>տեղեկացնել գրավոր, առանց ուշացման:</w:t>
      </w:r>
    </w:p>
    <w:p w:rsidR="005253D7" w:rsidRPr="00210663" w:rsidRDefault="005253D7" w:rsidP="005253D7">
      <w:pPr>
        <w:tabs>
          <w:tab w:val="left" w:pos="480"/>
          <w:tab w:val="left" w:pos="840"/>
          <w:tab w:val="left" w:pos="4440"/>
        </w:tabs>
        <w:spacing w:line="240" w:lineRule="atLeast"/>
        <w:jc w:val="both"/>
        <w:rPr>
          <w:rFonts w:ascii="GHEA Grapalat" w:hAnsi="GHEA Grapalat" w:cs="GHEA Grapalat"/>
          <w:color w:val="000000"/>
          <w:lang w:val="en-GB"/>
        </w:rPr>
      </w:pPr>
    </w:p>
    <w:p w:rsidR="005253D7" w:rsidRPr="00210663" w:rsidRDefault="005253D7" w:rsidP="005253D7">
      <w:pPr>
        <w:tabs>
          <w:tab w:val="left" w:pos="480"/>
          <w:tab w:val="left" w:pos="840"/>
          <w:tab w:val="left" w:pos="4440"/>
        </w:tabs>
        <w:spacing w:line="240" w:lineRule="atLeast"/>
        <w:jc w:val="both"/>
        <w:rPr>
          <w:rFonts w:ascii="GHEA Grapalat" w:hAnsi="GHEA Grapalat" w:cs="GHEA Grapalat"/>
          <w:color w:val="000000"/>
          <w:lang w:val="en-GB"/>
        </w:rPr>
      </w:pPr>
      <w:r w:rsidRPr="00210663">
        <w:rPr>
          <w:rFonts w:ascii="GHEA Grapalat" w:hAnsi="GHEA Grapalat" w:cs="GHEA Grapalat"/>
          <w:color w:val="000000"/>
          <w:lang w:val="en-GB"/>
        </w:rPr>
        <w:t>Հարգանքներով</w:t>
      </w:r>
    </w:p>
    <w:p w:rsidR="005253D7" w:rsidRPr="00210663" w:rsidRDefault="005253D7" w:rsidP="005253D7">
      <w:pPr>
        <w:spacing w:line="240" w:lineRule="atLeast"/>
        <w:jc w:val="both"/>
        <w:rPr>
          <w:rFonts w:ascii="GHEA Grapalat" w:hAnsi="GHEA Grapalat" w:cs="GHEA Grapalat"/>
          <w:color w:val="000000"/>
          <w:lang w:val="en-GB"/>
        </w:rPr>
      </w:pPr>
      <w:r w:rsidRPr="00210663">
        <w:rPr>
          <w:rFonts w:ascii="GHEA Grapalat" w:hAnsi="GHEA Grapalat" w:cs="GHEA Grapalat"/>
          <w:color w:val="000000"/>
          <w:lang w:val="en-GB"/>
        </w:rPr>
        <w:t>……………………………………………………..</w:t>
      </w:r>
    </w:p>
    <w:p w:rsidR="005253D7" w:rsidRPr="00210663" w:rsidRDefault="005253D7" w:rsidP="005253D7">
      <w:pPr>
        <w:spacing w:line="240" w:lineRule="atLeast"/>
        <w:jc w:val="both"/>
        <w:rPr>
          <w:rFonts w:ascii="GHEA Grapalat" w:hAnsi="GHEA Grapalat" w:cs="GHEA Grapalat"/>
          <w:color w:val="000000"/>
          <w:sz w:val="18"/>
          <w:szCs w:val="18"/>
          <w:lang w:val="en-GB"/>
        </w:rPr>
      </w:pPr>
      <w:r>
        <w:rPr>
          <w:rFonts w:ascii="GHEA Grapalat" w:hAnsi="GHEA Grapalat" w:cs="GHEA Grapalat"/>
          <w:color w:val="000000"/>
          <w:sz w:val="18"/>
          <w:szCs w:val="18"/>
          <w:lang w:val="en-GB"/>
        </w:rPr>
        <w:t>Հայաստանի դեսպան</w:t>
      </w:r>
    </w:p>
    <w:p w:rsidR="005253D7" w:rsidRPr="00210663" w:rsidRDefault="005253D7" w:rsidP="005253D7">
      <w:pPr>
        <w:spacing w:line="240" w:lineRule="atLeast"/>
        <w:jc w:val="both"/>
        <w:rPr>
          <w:rFonts w:ascii="GHEA Grapalat" w:hAnsi="GHEA Grapalat" w:cs="GHEA Grapalat"/>
          <w:color w:val="000000"/>
          <w:lang w:val="en-GB"/>
        </w:rPr>
      </w:pPr>
    </w:p>
    <w:p w:rsidR="005253D7" w:rsidRPr="00210663" w:rsidRDefault="005253D7" w:rsidP="005253D7">
      <w:pPr>
        <w:spacing w:line="240" w:lineRule="atLeast"/>
        <w:jc w:val="both"/>
        <w:rPr>
          <w:rFonts w:ascii="GHEA Grapalat" w:hAnsi="GHEA Grapalat" w:cs="GHEA Grapalat"/>
          <w:lang w:val="en-GB"/>
        </w:rPr>
      </w:pPr>
    </w:p>
    <w:p w:rsidR="005253D7" w:rsidRPr="00210663" w:rsidRDefault="005253D7" w:rsidP="005253D7">
      <w:pPr>
        <w:jc w:val="both"/>
        <w:rPr>
          <w:rFonts w:ascii="GHEA Grapalat" w:hAnsi="GHEA Grapalat" w:cs="GHEA Grapalat"/>
          <w:lang w:val="en-GB"/>
        </w:rPr>
      </w:pPr>
    </w:p>
    <w:p w:rsidR="005253D7" w:rsidRPr="00210663" w:rsidRDefault="005253D7" w:rsidP="005253D7">
      <w:pPr>
        <w:jc w:val="both"/>
        <w:rPr>
          <w:rFonts w:ascii="GHEA Grapalat" w:hAnsi="GHEA Grapalat" w:cs="GHEA Grapalat"/>
          <w:lang w:val="en-GB"/>
        </w:rPr>
      </w:pPr>
    </w:p>
    <w:p w:rsidR="005253D7" w:rsidRPr="00210663" w:rsidRDefault="005253D7" w:rsidP="005253D7">
      <w:pPr>
        <w:jc w:val="both"/>
        <w:rPr>
          <w:rFonts w:ascii="GHEA Grapalat" w:hAnsi="GHEA Grapalat" w:cs="GHEA Grapalat"/>
          <w:lang w:val="en-GB"/>
        </w:rPr>
      </w:pPr>
    </w:p>
    <w:p w:rsidR="005253D7" w:rsidRPr="00210663" w:rsidRDefault="005253D7" w:rsidP="005253D7">
      <w:pPr>
        <w:jc w:val="both"/>
        <w:rPr>
          <w:rFonts w:ascii="GHEA Grapalat" w:hAnsi="GHEA Grapalat" w:cs="GHEA Grapalat"/>
          <w:lang w:val="en-GB"/>
        </w:rPr>
      </w:pPr>
    </w:p>
    <w:p w:rsidR="005253D7" w:rsidRPr="00210663" w:rsidRDefault="005253D7" w:rsidP="005253D7">
      <w:pPr>
        <w:jc w:val="both"/>
        <w:rPr>
          <w:rFonts w:ascii="GHEA Grapalat" w:hAnsi="GHEA Grapalat" w:cs="GHEA Grapalat"/>
          <w:lang w:val="en-GB"/>
        </w:rPr>
      </w:pPr>
    </w:p>
    <w:p w:rsidR="005253D7" w:rsidRPr="00210663" w:rsidRDefault="005253D7" w:rsidP="005253D7">
      <w:pPr>
        <w:jc w:val="both"/>
        <w:rPr>
          <w:rFonts w:ascii="GHEA Grapalat" w:hAnsi="GHEA Grapalat" w:cs="GHEA Grapalat"/>
          <w:lang w:val="en-GB"/>
        </w:rPr>
      </w:pPr>
    </w:p>
    <w:p w:rsidR="005253D7" w:rsidRPr="00210663" w:rsidRDefault="005253D7" w:rsidP="005253D7">
      <w:pPr>
        <w:tabs>
          <w:tab w:val="left" w:pos="1134"/>
        </w:tabs>
        <w:ind w:left="1134" w:hanging="425"/>
        <w:jc w:val="both"/>
        <w:rPr>
          <w:rFonts w:ascii="GHEA Grapalat" w:hAnsi="GHEA Grapalat" w:cs="GHEA Grapalat"/>
          <w:lang w:val="en-GB"/>
        </w:rPr>
      </w:pPr>
    </w:p>
    <w:p w:rsidR="005253D7" w:rsidRPr="00210663" w:rsidRDefault="005253D7" w:rsidP="005253D7">
      <w:pPr>
        <w:spacing w:after="120"/>
        <w:jc w:val="center"/>
        <w:rPr>
          <w:rFonts w:ascii="GHEA Grapalat" w:hAnsi="GHEA Grapalat" w:cs="GHEA Grapalat"/>
          <w:lang w:val="en-GB"/>
        </w:rPr>
      </w:pPr>
    </w:p>
    <w:p w:rsidR="005253D7" w:rsidRPr="00D36CEE" w:rsidRDefault="005253D7" w:rsidP="005253D7">
      <w:pPr>
        <w:spacing w:line="360" w:lineRule="auto"/>
        <w:jc w:val="both"/>
      </w:pPr>
    </w:p>
    <w:p w:rsidR="0050674E" w:rsidRDefault="0050674E"/>
    <w:sectPr w:rsidR="0050674E" w:rsidSect="00FE173F">
      <w:pgSz w:w="11906" w:h="16838"/>
      <w:pgMar w:top="1138" w:right="562" w:bottom="562" w:left="1138"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0459F"/>
    <w:multiLevelType w:val="hybridMultilevel"/>
    <w:tmpl w:val="39C23BB8"/>
    <w:lvl w:ilvl="0" w:tplc="9DEAAC10">
      <w:start w:val="1"/>
      <w:numFmt w:val="lowerRoman"/>
      <w:lvlText w:val="(%1)"/>
      <w:lvlJc w:val="left"/>
      <w:pPr>
        <w:ind w:left="1425" w:hanging="360"/>
      </w:pPr>
      <w:rPr>
        <w:rFonts w:cs="Times New Roman" w:hint="default"/>
      </w:rPr>
    </w:lvl>
    <w:lvl w:ilvl="1" w:tplc="0C070019" w:tentative="1">
      <w:start w:val="1"/>
      <w:numFmt w:val="lowerLetter"/>
      <w:lvlText w:val="%2."/>
      <w:lvlJc w:val="left"/>
      <w:pPr>
        <w:ind w:left="2145" w:hanging="360"/>
      </w:pPr>
      <w:rPr>
        <w:rFonts w:cs="Times New Roman"/>
      </w:rPr>
    </w:lvl>
    <w:lvl w:ilvl="2" w:tplc="0C07001B" w:tentative="1">
      <w:start w:val="1"/>
      <w:numFmt w:val="lowerRoman"/>
      <w:lvlText w:val="%3."/>
      <w:lvlJc w:val="right"/>
      <w:pPr>
        <w:ind w:left="2865" w:hanging="180"/>
      </w:pPr>
      <w:rPr>
        <w:rFonts w:cs="Times New Roman"/>
      </w:rPr>
    </w:lvl>
    <w:lvl w:ilvl="3" w:tplc="0C07000F" w:tentative="1">
      <w:start w:val="1"/>
      <w:numFmt w:val="decimal"/>
      <w:lvlText w:val="%4."/>
      <w:lvlJc w:val="left"/>
      <w:pPr>
        <w:ind w:left="3585" w:hanging="360"/>
      </w:pPr>
      <w:rPr>
        <w:rFonts w:cs="Times New Roman"/>
      </w:rPr>
    </w:lvl>
    <w:lvl w:ilvl="4" w:tplc="0C070019" w:tentative="1">
      <w:start w:val="1"/>
      <w:numFmt w:val="lowerLetter"/>
      <w:lvlText w:val="%5."/>
      <w:lvlJc w:val="left"/>
      <w:pPr>
        <w:ind w:left="4305" w:hanging="360"/>
      </w:pPr>
      <w:rPr>
        <w:rFonts w:cs="Times New Roman"/>
      </w:rPr>
    </w:lvl>
    <w:lvl w:ilvl="5" w:tplc="0C07001B" w:tentative="1">
      <w:start w:val="1"/>
      <w:numFmt w:val="lowerRoman"/>
      <w:lvlText w:val="%6."/>
      <w:lvlJc w:val="right"/>
      <w:pPr>
        <w:ind w:left="5025" w:hanging="180"/>
      </w:pPr>
      <w:rPr>
        <w:rFonts w:cs="Times New Roman"/>
      </w:rPr>
    </w:lvl>
    <w:lvl w:ilvl="6" w:tplc="0C07000F" w:tentative="1">
      <w:start w:val="1"/>
      <w:numFmt w:val="decimal"/>
      <w:lvlText w:val="%7."/>
      <w:lvlJc w:val="left"/>
      <w:pPr>
        <w:ind w:left="5745" w:hanging="360"/>
      </w:pPr>
      <w:rPr>
        <w:rFonts w:cs="Times New Roman"/>
      </w:rPr>
    </w:lvl>
    <w:lvl w:ilvl="7" w:tplc="0C070019" w:tentative="1">
      <w:start w:val="1"/>
      <w:numFmt w:val="lowerLetter"/>
      <w:lvlText w:val="%8."/>
      <w:lvlJc w:val="left"/>
      <w:pPr>
        <w:ind w:left="6465" w:hanging="360"/>
      </w:pPr>
      <w:rPr>
        <w:rFonts w:cs="Times New Roman"/>
      </w:rPr>
    </w:lvl>
    <w:lvl w:ilvl="8" w:tplc="0C07001B" w:tentative="1">
      <w:start w:val="1"/>
      <w:numFmt w:val="lowerRoman"/>
      <w:lvlText w:val="%9."/>
      <w:lvlJc w:val="right"/>
      <w:pPr>
        <w:ind w:left="7185" w:hanging="180"/>
      </w:pPr>
      <w:rPr>
        <w:rFonts w:cs="Times New Roman"/>
      </w:rPr>
    </w:lvl>
  </w:abstractNum>
  <w:abstractNum w:abstractNumId="1">
    <w:nsid w:val="1B0A0468"/>
    <w:multiLevelType w:val="hybridMultilevel"/>
    <w:tmpl w:val="D4EE437A"/>
    <w:lvl w:ilvl="0" w:tplc="F9583FC4">
      <w:start w:val="1"/>
      <w:numFmt w:val="decimal"/>
      <w:lvlText w:val="%1."/>
      <w:lvlJc w:val="left"/>
      <w:pPr>
        <w:tabs>
          <w:tab w:val="num" w:pos="1845"/>
        </w:tabs>
        <w:ind w:left="1845" w:hanging="1125"/>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B9B4BDB"/>
    <w:multiLevelType w:val="hybridMultilevel"/>
    <w:tmpl w:val="8F124A52"/>
    <w:lvl w:ilvl="0" w:tplc="9DEAAC10">
      <w:start w:val="1"/>
      <w:numFmt w:val="lowerRoman"/>
      <w:lvlText w:val="(%1)"/>
      <w:lvlJc w:val="left"/>
      <w:pPr>
        <w:tabs>
          <w:tab w:val="num" w:pos="1713"/>
        </w:tabs>
        <w:ind w:left="1713" w:hanging="360"/>
      </w:pPr>
      <w:rPr>
        <w:rFonts w:cs="Times New Roman" w:hint="default"/>
      </w:rPr>
    </w:lvl>
    <w:lvl w:ilvl="1" w:tplc="04070019" w:tentative="1">
      <w:start w:val="1"/>
      <w:numFmt w:val="lowerLetter"/>
      <w:lvlText w:val="%2."/>
      <w:lvlJc w:val="left"/>
      <w:pPr>
        <w:tabs>
          <w:tab w:val="num" w:pos="2433"/>
        </w:tabs>
        <w:ind w:left="2433" w:hanging="360"/>
      </w:pPr>
      <w:rPr>
        <w:rFonts w:cs="Times New Roman"/>
      </w:rPr>
    </w:lvl>
    <w:lvl w:ilvl="2" w:tplc="0407001B" w:tentative="1">
      <w:start w:val="1"/>
      <w:numFmt w:val="lowerRoman"/>
      <w:lvlText w:val="%3."/>
      <w:lvlJc w:val="right"/>
      <w:pPr>
        <w:tabs>
          <w:tab w:val="num" w:pos="3153"/>
        </w:tabs>
        <w:ind w:left="3153" w:hanging="180"/>
      </w:pPr>
      <w:rPr>
        <w:rFonts w:cs="Times New Roman"/>
      </w:rPr>
    </w:lvl>
    <w:lvl w:ilvl="3" w:tplc="0407000F" w:tentative="1">
      <w:start w:val="1"/>
      <w:numFmt w:val="decimal"/>
      <w:lvlText w:val="%4."/>
      <w:lvlJc w:val="left"/>
      <w:pPr>
        <w:tabs>
          <w:tab w:val="num" w:pos="3873"/>
        </w:tabs>
        <w:ind w:left="3873" w:hanging="360"/>
      </w:pPr>
      <w:rPr>
        <w:rFonts w:cs="Times New Roman"/>
      </w:rPr>
    </w:lvl>
    <w:lvl w:ilvl="4" w:tplc="04070019" w:tentative="1">
      <w:start w:val="1"/>
      <w:numFmt w:val="lowerLetter"/>
      <w:lvlText w:val="%5."/>
      <w:lvlJc w:val="left"/>
      <w:pPr>
        <w:tabs>
          <w:tab w:val="num" w:pos="4593"/>
        </w:tabs>
        <w:ind w:left="4593" w:hanging="360"/>
      </w:pPr>
      <w:rPr>
        <w:rFonts w:cs="Times New Roman"/>
      </w:rPr>
    </w:lvl>
    <w:lvl w:ilvl="5" w:tplc="0407001B" w:tentative="1">
      <w:start w:val="1"/>
      <w:numFmt w:val="lowerRoman"/>
      <w:lvlText w:val="%6."/>
      <w:lvlJc w:val="right"/>
      <w:pPr>
        <w:tabs>
          <w:tab w:val="num" w:pos="5313"/>
        </w:tabs>
        <w:ind w:left="5313" w:hanging="180"/>
      </w:pPr>
      <w:rPr>
        <w:rFonts w:cs="Times New Roman"/>
      </w:rPr>
    </w:lvl>
    <w:lvl w:ilvl="6" w:tplc="0407000F" w:tentative="1">
      <w:start w:val="1"/>
      <w:numFmt w:val="decimal"/>
      <w:lvlText w:val="%7."/>
      <w:lvlJc w:val="left"/>
      <w:pPr>
        <w:tabs>
          <w:tab w:val="num" w:pos="6033"/>
        </w:tabs>
        <w:ind w:left="6033" w:hanging="360"/>
      </w:pPr>
      <w:rPr>
        <w:rFonts w:cs="Times New Roman"/>
      </w:rPr>
    </w:lvl>
    <w:lvl w:ilvl="7" w:tplc="04070019" w:tentative="1">
      <w:start w:val="1"/>
      <w:numFmt w:val="lowerLetter"/>
      <w:lvlText w:val="%8."/>
      <w:lvlJc w:val="left"/>
      <w:pPr>
        <w:tabs>
          <w:tab w:val="num" w:pos="6753"/>
        </w:tabs>
        <w:ind w:left="6753" w:hanging="360"/>
      </w:pPr>
      <w:rPr>
        <w:rFonts w:cs="Times New Roman"/>
      </w:rPr>
    </w:lvl>
    <w:lvl w:ilvl="8" w:tplc="0407001B" w:tentative="1">
      <w:start w:val="1"/>
      <w:numFmt w:val="lowerRoman"/>
      <w:lvlText w:val="%9."/>
      <w:lvlJc w:val="right"/>
      <w:pPr>
        <w:tabs>
          <w:tab w:val="num" w:pos="7473"/>
        </w:tabs>
        <w:ind w:left="7473" w:hanging="180"/>
      </w:pPr>
      <w:rPr>
        <w:rFonts w:cs="Times New Roman"/>
      </w:rPr>
    </w:lvl>
  </w:abstractNum>
  <w:abstractNum w:abstractNumId="3">
    <w:nsid w:val="1CA46787"/>
    <w:multiLevelType w:val="hybridMultilevel"/>
    <w:tmpl w:val="C8E8DF66"/>
    <w:lvl w:ilvl="0" w:tplc="6C1AB67A">
      <w:start w:val="1"/>
      <w:numFmt w:val="lowerLetter"/>
      <w:lvlText w:val="(%1)"/>
      <w:lvlJc w:val="left"/>
      <w:pPr>
        <w:ind w:left="720" w:hanging="360"/>
      </w:pPr>
      <w:rPr>
        <w:rFonts w:cs="Times New Roman" w:hint="default"/>
      </w:rPr>
    </w:lvl>
    <w:lvl w:ilvl="1" w:tplc="DA5C7322">
      <w:start w:val="1"/>
      <w:numFmt w:val="decimal"/>
      <w:lvlText w:val="%2."/>
      <w:lvlJc w:val="left"/>
      <w:pPr>
        <w:ind w:left="1788" w:hanging="708"/>
      </w:pPr>
      <w:rPr>
        <w:rFonts w:cs="Times New Roman" w:hint="default"/>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4">
    <w:nsid w:val="1E717D01"/>
    <w:multiLevelType w:val="hybridMultilevel"/>
    <w:tmpl w:val="C39E002A"/>
    <w:lvl w:ilvl="0" w:tplc="0C070017">
      <w:start w:val="1"/>
      <w:numFmt w:val="lowerLetter"/>
      <w:lvlText w:val="%1)"/>
      <w:lvlJc w:val="left"/>
      <w:pPr>
        <w:ind w:left="1425" w:hanging="360"/>
      </w:pPr>
      <w:rPr>
        <w:rFonts w:cs="Times New Roman"/>
      </w:rPr>
    </w:lvl>
    <w:lvl w:ilvl="1" w:tplc="0C070019" w:tentative="1">
      <w:start w:val="1"/>
      <w:numFmt w:val="lowerLetter"/>
      <w:lvlText w:val="%2."/>
      <w:lvlJc w:val="left"/>
      <w:pPr>
        <w:ind w:left="2145" w:hanging="360"/>
      </w:pPr>
      <w:rPr>
        <w:rFonts w:cs="Times New Roman"/>
      </w:rPr>
    </w:lvl>
    <w:lvl w:ilvl="2" w:tplc="0C07001B" w:tentative="1">
      <w:start w:val="1"/>
      <w:numFmt w:val="lowerRoman"/>
      <w:lvlText w:val="%3."/>
      <w:lvlJc w:val="right"/>
      <w:pPr>
        <w:ind w:left="2865" w:hanging="180"/>
      </w:pPr>
      <w:rPr>
        <w:rFonts w:cs="Times New Roman"/>
      </w:rPr>
    </w:lvl>
    <w:lvl w:ilvl="3" w:tplc="0C07000F" w:tentative="1">
      <w:start w:val="1"/>
      <w:numFmt w:val="decimal"/>
      <w:lvlText w:val="%4."/>
      <w:lvlJc w:val="left"/>
      <w:pPr>
        <w:ind w:left="3585" w:hanging="360"/>
      </w:pPr>
      <w:rPr>
        <w:rFonts w:cs="Times New Roman"/>
      </w:rPr>
    </w:lvl>
    <w:lvl w:ilvl="4" w:tplc="0C070019" w:tentative="1">
      <w:start w:val="1"/>
      <w:numFmt w:val="lowerLetter"/>
      <w:lvlText w:val="%5."/>
      <w:lvlJc w:val="left"/>
      <w:pPr>
        <w:ind w:left="4305" w:hanging="360"/>
      </w:pPr>
      <w:rPr>
        <w:rFonts w:cs="Times New Roman"/>
      </w:rPr>
    </w:lvl>
    <w:lvl w:ilvl="5" w:tplc="0C07001B" w:tentative="1">
      <w:start w:val="1"/>
      <w:numFmt w:val="lowerRoman"/>
      <w:lvlText w:val="%6."/>
      <w:lvlJc w:val="right"/>
      <w:pPr>
        <w:ind w:left="5025" w:hanging="180"/>
      </w:pPr>
      <w:rPr>
        <w:rFonts w:cs="Times New Roman"/>
      </w:rPr>
    </w:lvl>
    <w:lvl w:ilvl="6" w:tplc="0C07000F" w:tentative="1">
      <w:start w:val="1"/>
      <w:numFmt w:val="decimal"/>
      <w:lvlText w:val="%7."/>
      <w:lvlJc w:val="left"/>
      <w:pPr>
        <w:ind w:left="5745" w:hanging="360"/>
      </w:pPr>
      <w:rPr>
        <w:rFonts w:cs="Times New Roman"/>
      </w:rPr>
    </w:lvl>
    <w:lvl w:ilvl="7" w:tplc="0C070019" w:tentative="1">
      <w:start w:val="1"/>
      <w:numFmt w:val="lowerLetter"/>
      <w:lvlText w:val="%8."/>
      <w:lvlJc w:val="left"/>
      <w:pPr>
        <w:ind w:left="6465" w:hanging="360"/>
      </w:pPr>
      <w:rPr>
        <w:rFonts w:cs="Times New Roman"/>
      </w:rPr>
    </w:lvl>
    <w:lvl w:ilvl="8" w:tplc="0C07001B" w:tentative="1">
      <w:start w:val="1"/>
      <w:numFmt w:val="lowerRoman"/>
      <w:lvlText w:val="%9."/>
      <w:lvlJc w:val="right"/>
      <w:pPr>
        <w:ind w:left="7185" w:hanging="180"/>
      </w:pPr>
      <w:rPr>
        <w:rFonts w:cs="Times New Roman"/>
      </w:rPr>
    </w:lvl>
  </w:abstractNum>
  <w:abstractNum w:abstractNumId="5">
    <w:nsid w:val="23052545"/>
    <w:multiLevelType w:val="hybridMultilevel"/>
    <w:tmpl w:val="AE6A839C"/>
    <w:lvl w:ilvl="0" w:tplc="9B0A51A6">
      <w:start w:val="1"/>
      <w:numFmt w:val="decimal"/>
      <w:lvlText w:val="%1."/>
      <w:lvlJc w:val="left"/>
      <w:pPr>
        <w:ind w:left="720" w:hanging="360"/>
      </w:pPr>
      <w:rPr>
        <w:rFonts w:ascii="GHEA Grapalat" w:hAnsi="GHEA Grapalat" w:cs="GHEA Grapalat"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C8E792D"/>
    <w:multiLevelType w:val="hybridMultilevel"/>
    <w:tmpl w:val="C8E8DF66"/>
    <w:lvl w:ilvl="0" w:tplc="6C1AB67A">
      <w:start w:val="1"/>
      <w:numFmt w:val="lowerLetter"/>
      <w:lvlText w:val="(%1)"/>
      <w:lvlJc w:val="left"/>
      <w:pPr>
        <w:ind w:left="720" w:hanging="360"/>
      </w:pPr>
      <w:rPr>
        <w:rFonts w:cs="Times New Roman" w:hint="default"/>
      </w:rPr>
    </w:lvl>
    <w:lvl w:ilvl="1" w:tplc="DA5C7322">
      <w:start w:val="1"/>
      <w:numFmt w:val="decimal"/>
      <w:lvlText w:val="%2."/>
      <w:lvlJc w:val="left"/>
      <w:pPr>
        <w:ind w:left="1788" w:hanging="708"/>
      </w:pPr>
      <w:rPr>
        <w:rFonts w:cs="Times New Roman" w:hint="default"/>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7">
    <w:nsid w:val="3EF329FA"/>
    <w:multiLevelType w:val="multilevel"/>
    <w:tmpl w:val="0C07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
    <w:nsid w:val="401A724D"/>
    <w:multiLevelType w:val="hybridMultilevel"/>
    <w:tmpl w:val="0ABC1260"/>
    <w:lvl w:ilvl="0" w:tplc="0C070015">
      <w:start w:val="1"/>
      <w:numFmt w:val="lowerRoman"/>
      <w:lvlText w:val="(%1)"/>
      <w:lvlJc w:val="right"/>
      <w:pPr>
        <w:tabs>
          <w:tab w:val="num" w:pos="1713"/>
        </w:tabs>
        <w:ind w:left="1713" w:hanging="360"/>
      </w:pPr>
      <w:rPr>
        <w:rFonts w:cs="Times New Roman" w:hint="default"/>
      </w:rPr>
    </w:lvl>
    <w:lvl w:ilvl="1" w:tplc="0C070019" w:tentative="1">
      <w:start w:val="1"/>
      <w:numFmt w:val="lowerLetter"/>
      <w:lvlText w:val="%2."/>
      <w:lvlJc w:val="left"/>
      <w:pPr>
        <w:tabs>
          <w:tab w:val="num" w:pos="2433"/>
        </w:tabs>
        <w:ind w:left="2433" w:hanging="360"/>
      </w:pPr>
      <w:rPr>
        <w:rFonts w:cs="Times New Roman"/>
      </w:rPr>
    </w:lvl>
    <w:lvl w:ilvl="2" w:tplc="0C07001B" w:tentative="1">
      <w:start w:val="1"/>
      <w:numFmt w:val="lowerRoman"/>
      <w:lvlText w:val="%3."/>
      <w:lvlJc w:val="right"/>
      <w:pPr>
        <w:tabs>
          <w:tab w:val="num" w:pos="3153"/>
        </w:tabs>
        <w:ind w:left="3153" w:hanging="180"/>
      </w:pPr>
      <w:rPr>
        <w:rFonts w:cs="Times New Roman"/>
      </w:rPr>
    </w:lvl>
    <w:lvl w:ilvl="3" w:tplc="0C07000F" w:tentative="1">
      <w:start w:val="1"/>
      <w:numFmt w:val="decimal"/>
      <w:lvlText w:val="%4."/>
      <w:lvlJc w:val="left"/>
      <w:pPr>
        <w:tabs>
          <w:tab w:val="num" w:pos="3873"/>
        </w:tabs>
        <w:ind w:left="3873" w:hanging="360"/>
      </w:pPr>
      <w:rPr>
        <w:rFonts w:cs="Times New Roman"/>
      </w:rPr>
    </w:lvl>
    <w:lvl w:ilvl="4" w:tplc="0C070019" w:tentative="1">
      <w:start w:val="1"/>
      <w:numFmt w:val="lowerLetter"/>
      <w:lvlText w:val="%5."/>
      <w:lvlJc w:val="left"/>
      <w:pPr>
        <w:tabs>
          <w:tab w:val="num" w:pos="4593"/>
        </w:tabs>
        <w:ind w:left="4593" w:hanging="360"/>
      </w:pPr>
      <w:rPr>
        <w:rFonts w:cs="Times New Roman"/>
      </w:rPr>
    </w:lvl>
    <w:lvl w:ilvl="5" w:tplc="0C07001B" w:tentative="1">
      <w:start w:val="1"/>
      <w:numFmt w:val="lowerRoman"/>
      <w:lvlText w:val="%6."/>
      <w:lvlJc w:val="right"/>
      <w:pPr>
        <w:tabs>
          <w:tab w:val="num" w:pos="5313"/>
        </w:tabs>
        <w:ind w:left="5313" w:hanging="180"/>
      </w:pPr>
      <w:rPr>
        <w:rFonts w:cs="Times New Roman"/>
      </w:rPr>
    </w:lvl>
    <w:lvl w:ilvl="6" w:tplc="0C07000F" w:tentative="1">
      <w:start w:val="1"/>
      <w:numFmt w:val="decimal"/>
      <w:lvlText w:val="%7."/>
      <w:lvlJc w:val="left"/>
      <w:pPr>
        <w:tabs>
          <w:tab w:val="num" w:pos="6033"/>
        </w:tabs>
        <w:ind w:left="6033" w:hanging="360"/>
      </w:pPr>
      <w:rPr>
        <w:rFonts w:cs="Times New Roman"/>
      </w:rPr>
    </w:lvl>
    <w:lvl w:ilvl="7" w:tplc="0C070019" w:tentative="1">
      <w:start w:val="1"/>
      <w:numFmt w:val="lowerLetter"/>
      <w:lvlText w:val="%8."/>
      <w:lvlJc w:val="left"/>
      <w:pPr>
        <w:tabs>
          <w:tab w:val="num" w:pos="6753"/>
        </w:tabs>
        <w:ind w:left="6753" w:hanging="360"/>
      </w:pPr>
      <w:rPr>
        <w:rFonts w:cs="Times New Roman"/>
      </w:rPr>
    </w:lvl>
    <w:lvl w:ilvl="8" w:tplc="0C07001B" w:tentative="1">
      <w:start w:val="1"/>
      <w:numFmt w:val="lowerRoman"/>
      <w:lvlText w:val="%9."/>
      <w:lvlJc w:val="right"/>
      <w:pPr>
        <w:tabs>
          <w:tab w:val="num" w:pos="7473"/>
        </w:tabs>
        <w:ind w:left="7473" w:hanging="180"/>
      </w:pPr>
      <w:rPr>
        <w:rFonts w:cs="Times New Roman"/>
      </w:rPr>
    </w:lvl>
  </w:abstractNum>
  <w:abstractNum w:abstractNumId="9">
    <w:nsid w:val="41A35C08"/>
    <w:multiLevelType w:val="multilevel"/>
    <w:tmpl w:val="6C5C92D8"/>
    <w:lvl w:ilvl="0">
      <w:start w:val="9"/>
      <w:numFmt w:val="decimal"/>
      <w:pStyle w:val="Heading9"/>
      <w:lvlText w:val="%1"/>
      <w:lvlJc w:val="left"/>
      <w:pPr>
        <w:tabs>
          <w:tab w:val="num" w:pos="420"/>
        </w:tabs>
        <w:ind w:left="420" w:hanging="420"/>
      </w:pPr>
      <w:rPr>
        <w:rFonts w:cs="Times New Roman" w:hint="default"/>
      </w:rPr>
    </w:lvl>
    <w:lvl w:ilvl="1">
      <w:start w:val="1"/>
      <w:numFmt w:val="decimalZero"/>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42D2311E"/>
    <w:multiLevelType w:val="hybridMultilevel"/>
    <w:tmpl w:val="B2B8B90C"/>
    <w:lvl w:ilvl="0" w:tplc="0C07001B">
      <w:start w:val="1"/>
      <w:numFmt w:val="lowerRoman"/>
      <w:lvlText w:val="%1."/>
      <w:lvlJc w:val="right"/>
      <w:pPr>
        <w:ind w:left="720" w:hanging="360"/>
      </w:pPr>
      <w:rPr>
        <w:rFonts w:cs="Times New Roman"/>
      </w:rPr>
    </w:lvl>
    <w:lvl w:ilvl="1" w:tplc="9DEAAC10">
      <w:start w:val="1"/>
      <w:numFmt w:val="lowerRoman"/>
      <w:lvlText w:val="(%2)"/>
      <w:lvlJc w:val="left"/>
      <w:pPr>
        <w:ind w:left="1440" w:hanging="360"/>
      </w:pPr>
      <w:rPr>
        <w:rFonts w:cs="Times New Roman" w:hint="default"/>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1">
    <w:nsid w:val="48ED6E5E"/>
    <w:multiLevelType w:val="hybridMultilevel"/>
    <w:tmpl w:val="C39E002A"/>
    <w:lvl w:ilvl="0" w:tplc="0C070017">
      <w:start w:val="1"/>
      <w:numFmt w:val="lowerLetter"/>
      <w:lvlText w:val="%1)"/>
      <w:lvlJc w:val="left"/>
      <w:pPr>
        <w:ind w:left="1620" w:hanging="360"/>
      </w:pPr>
      <w:rPr>
        <w:rFonts w:cs="Times New Roman"/>
      </w:rPr>
    </w:lvl>
    <w:lvl w:ilvl="1" w:tplc="0C070019" w:tentative="1">
      <w:start w:val="1"/>
      <w:numFmt w:val="lowerLetter"/>
      <w:lvlText w:val="%2."/>
      <w:lvlJc w:val="left"/>
      <w:pPr>
        <w:ind w:left="2145" w:hanging="360"/>
      </w:pPr>
      <w:rPr>
        <w:rFonts w:cs="Times New Roman"/>
      </w:rPr>
    </w:lvl>
    <w:lvl w:ilvl="2" w:tplc="0C07001B" w:tentative="1">
      <w:start w:val="1"/>
      <w:numFmt w:val="lowerRoman"/>
      <w:lvlText w:val="%3."/>
      <w:lvlJc w:val="right"/>
      <w:pPr>
        <w:ind w:left="2865" w:hanging="180"/>
      </w:pPr>
      <w:rPr>
        <w:rFonts w:cs="Times New Roman"/>
      </w:rPr>
    </w:lvl>
    <w:lvl w:ilvl="3" w:tplc="0C07000F" w:tentative="1">
      <w:start w:val="1"/>
      <w:numFmt w:val="decimal"/>
      <w:lvlText w:val="%4."/>
      <w:lvlJc w:val="left"/>
      <w:pPr>
        <w:ind w:left="3585" w:hanging="360"/>
      </w:pPr>
      <w:rPr>
        <w:rFonts w:cs="Times New Roman"/>
      </w:rPr>
    </w:lvl>
    <w:lvl w:ilvl="4" w:tplc="0C070019" w:tentative="1">
      <w:start w:val="1"/>
      <w:numFmt w:val="lowerLetter"/>
      <w:lvlText w:val="%5."/>
      <w:lvlJc w:val="left"/>
      <w:pPr>
        <w:ind w:left="4305" w:hanging="360"/>
      </w:pPr>
      <w:rPr>
        <w:rFonts w:cs="Times New Roman"/>
      </w:rPr>
    </w:lvl>
    <w:lvl w:ilvl="5" w:tplc="0C07001B" w:tentative="1">
      <w:start w:val="1"/>
      <w:numFmt w:val="lowerRoman"/>
      <w:lvlText w:val="%6."/>
      <w:lvlJc w:val="right"/>
      <w:pPr>
        <w:ind w:left="5025" w:hanging="180"/>
      </w:pPr>
      <w:rPr>
        <w:rFonts w:cs="Times New Roman"/>
      </w:rPr>
    </w:lvl>
    <w:lvl w:ilvl="6" w:tplc="0C07000F" w:tentative="1">
      <w:start w:val="1"/>
      <w:numFmt w:val="decimal"/>
      <w:lvlText w:val="%7."/>
      <w:lvlJc w:val="left"/>
      <w:pPr>
        <w:ind w:left="5745" w:hanging="360"/>
      </w:pPr>
      <w:rPr>
        <w:rFonts w:cs="Times New Roman"/>
      </w:rPr>
    </w:lvl>
    <w:lvl w:ilvl="7" w:tplc="0C070019" w:tentative="1">
      <w:start w:val="1"/>
      <w:numFmt w:val="lowerLetter"/>
      <w:lvlText w:val="%8."/>
      <w:lvlJc w:val="left"/>
      <w:pPr>
        <w:ind w:left="6465" w:hanging="360"/>
      </w:pPr>
      <w:rPr>
        <w:rFonts w:cs="Times New Roman"/>
      </w:rPr>
    </w:lvl>
    <w:lvl w:ilvl="8" w:tplc="0C07001B" w:tentative="1">
      <w:start w:val="1"/>
      <w:numFmt w:val="lowerRoman"/>
      <w:lvlText w:val="%9."/>
      <w:lvlJc w:val="right"/>
      <w:pPr>
        <w:ind w:left="7185" w:hanging="180"/>
      </w:pPr>
      <w:rPr>
        <w:rFonts w:cs="Times New Roman"/>
      </w:rPr>
    </w:lvl>
  </w:abstractNum>
  <w:abstractNum w:abstractNumId="12">
    <w:nsid w:val="494C3E5E"/>
    <w:multiLevelType w:val="multilevel"/>
    <w:tmpl w:val="0C07001D"/>
    <w:styleLink w:val="Formatvorlage1"/>
    <w:lvl w:ilvl="0">
      <w:start w:val="1"/>
      <w:numFmt w:val="upp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4ABB29F2"/>
    <w:multiLevelType w:val="hybridMultilevel"/>
    <w:tmpl w:val="A220245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nsid w:val="4D114263"/>
    <w:multiLevelType w:val="hybridMultilevel"/>
    <w:tmpl w:val="3F642E7C"/>
    <w:lvl w:ilvl="0" w:tplc="0C070015">
      <w:start w:val="1"/>
      <w:numFmt w:val="decimal"/>
      <w:lvlText w:val="(%1)"/>
      <w:lvlJc w:val="left"/>
      <w:pPr>
        <w:ind w:left="720" w:hanging="360"/>
      </w:pPr>
      <w:rPr>
        <w:rFonts w:cs="Times New Roman"/>
      </w:rPr>
    </w:lvl>
    <w:lvl w:ilvl="1" w:tplc="9DEAAC10">
      <w:start w:val="1"/>
      <w:numFmt w:val="lowerRoman"/>
      <w:lvlText w:val="(%2)"/>
      <w:lvlJc w:val="left"/>
      <w:pPr>
        <w:ind w:left="1800" w:hanging="720"/>
      </w:pPr>
      <w:rPr>
        <w:rFonts w:cs="Times New Roman" w:hint="default"/>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5">
    <w:nsid w:val="4EF711EC"/>
    <w:multiLevelType w:val="hybridMultilevel"/>
    <w:tmpl w:val="A6AC81CC"/>
    <w:lvl w:ilvl="0" w:tplc="1514ECE4">
      <w:numFmt w:val="bullet"/>
      <w:lvlText w:val="-"/>
      <w:lvlJc w:val="left"/>
      <w:pPr>
        <w:ind w:left="720" w:hanging="360"/>
      </w:pPr>
      <w:rPr>
        <w:rFonts w:ascii="GHEA Grapalat" w:eastAsia="Times New Roman"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5E5135"/>
    <w:multiLevelType w:val="hybridMultilevel"/>
    <w:tmpl w:val="C8E8DF66"/>
    <w:lvl w:ilvl="0" w:tplc="1C6EECD4">
      <w:start w:val="1"/>
      <w:numFmt w:val="lowerLetter"/>
      <w:lvlText w:val="(%1)"/>
      <w:lvlJc w:val="left"/>
      <w:pPr>
        <w:ind w:left="1353" w:hanging="360"/>
      </w:pPr>
      <w:rPr>
        <w:rFonts w:cs="Times New Roman" w:hint="default"/>
      </w:rPr>
    </w:lvl>
    <w:lvl w:ilvl="1" w:tplc="3AE49A9E">
      <w:start w:val="1"/>
      <w:numFmt w:val="decimal"/>
      <w:lvlText w:val="%2."/>
      <w:lvlJc w:val="left"/>
      <w:pPr>
        <w:ind w:left="1788" w:hanging="708"/>
      </w:pPr>
      <w:rPr>
        <w:rFonts w:cs="Times New Roman" w:hint="default"/>
      </w:rPr>
    </w:lvl>
    <w:lvl w:ilvl="2" w:tplc="20D616CA" w:tentative="1">
      <w:start w:val="1"/>
      <w:numFmt w:val="lowerRoman"/>
      <w:lvlText w:val="%3."/>
      <w:lvlJc w:val="right"/>
      <w:pPr>
        <w:ind w:left="2160" w:hanging="180"/>
      </w:pPr>
      <w:rPr>
        <w:rFonts w:cs="Times New Roman"/>
      </w:rPr>
    </w:lvl>
    <w:lvl w:ilvl="3" w:tplc="85ACB3D4" w:tentative="1">
      <w:start w:val="1"/>
      <w:numFmt w:val="decimal"/>
      <w:lvlText w:val="%4."/>
      <w:lvlJc w:val="left"/>
      <w:pPr>
        <w:ind w:left="2880" w:hanging="360"/>
      </w:pPr>
      <w:rPr>
        <w:rFonts w:cs="Times New Roman"/>
      </w:rPr>
    </w:lvl>
    <w:lvl w:ilvl="4" w:tplc="46049C46" w:tentative="1">
      <w:start w:val="1"/>
      <w:numFmt w:val="lowerLetter"/>
      <w:lvlText w:val="%5."/>
      <w:lvlJc w:val="left"/>
      <w:pPr>
        <w:ind w:left="3600" w:hanging="360"/>
      </w:pPr>
      <w:rPr>
        <w:rFonts w:cs="Times New Roman"/>
      </w:rPr>
    </w:lvl>
    <w:lvl w:ilvl="5" w:tplc="97AAF4F0" w:tentative="1">
      <w:start w:val="1"/>
      <w:numFmt w:val="lowerRoman"/>
      <w:lvlText w:val="%6."/>
      <w:lvlJc w:val="right"/>
      <w:pPr>
        <w:ind w:left="4320" w:hanging="180"/>
      </w:pPr>
      <w:rPr>
        <w:rFonts w:cs="Times New Roman"/>
      </w:rPr>
    </w:lvl>
    <w:lvl w:ilvl="6" w:tplc="4A203696" w:tentative="1">
      <w:start w:val="1"/>
      <w:numFmt w:val="decimal"/>
      <w:lvlText w:val="%7."/>
      <w:lvlJc w:val="left"/>
      <w:pPr>
        <w:ind w:left="5040" w:hanging="360"/>
      </w:pPr>
      <w:rPr>
        <w:rFonts w:cs="Times New Roman"/>
      </w:rPr>
    </w:lvl>
    <w:lvl w:ilvl="7" w:tplc="A724A35A" w:tentative="1">
      <w:start w:val="1"/>
      <w:numFmt w:val="lowerLetter"/>
      <w:lvlText w:val="%8."/>
      <w:lvlJc w:val="left"/>
      <w:pPr>
        <w:ind w:left="5760" w:hanging="360"/>
      </w:pPr>
      <w:rPr>
        <w:rFonts w:cs="Times New Roman"/>
      </w:rPr>
    </w:lvl>
    <w:lvl w:ilvl="8" w:tplc="46B27B2E" w:tentative="1">
      <w:start w:val="1"/>
      <w:numFmt w:val="lowerRoman"/>
      <w:lvlText w:val="%9."/>
      <w:lvlJc w:val="right"/>
      <w:pPr>
        <w:ind w:left="6480" w:hanging="180"/>
      </w:pPr>
      <w:rPr>
        <w:rFonts w:cs="Times New Roman"/>
      </w:rPr>
    </w:lvl>
  </w:abstractNum>
  <w:abstractNum w:abstractNumId="17">
    <w:nsid w:val="5CAE3BB9"/>
    <w:multiLevelType w:val="hybridMultilevel"/>
    <w:tmpl w:val="C39E002A"/>
    <w:lvl w:ilvl="0" w:tplc="0C070017">
      <w:start w:val="1"/>
      <w:numFmt w:val="lowerLetter"/>
      <w:lvlText w:val="%1)"/>
      <w:lvlJc w:val="left"/>
      <w:pPr>
        <w:ind w:left="1425" w:hanging="360"/>
      </w:pPr>
      <w:rPr>
        <w:rFonts w:cs="Times New Roman"/>
      </w:rPr>
    </w:lvl>
    <w:lvl w:ilvl="1" w:tplc="0C070019" w:tentative="1">
      <w:start w:val="1"/>
      <w:numFmt w:val="lowerLetter"/>
      <w:lvlText w:val="%2."/>
      <w:lvlJc w:val="left"/>
      <w:pPr>
        <w:ind w:left="2145" w:hanging="360"/>
      </w:pPr>
      <w:rPr>
        <w:rFonts w:cs="Times New Roman"/>
      </w:rPr>
    </w:lvl>
    <w:lvl w:ilvl="2" w:tplc="0C07001B" w:tentative="1">
      <w:start w:val="1"/>
      <w:numFmt w:val="lowerRoman"/>
      <w:lvlText w:val="%3."/>
      <w:lvlJc w:val="right"/>
      <w:pPr>
        <w:ind w:left="2865" w:hanging="180"/>
      </w:pPr>
      <w:rPr>
        <w:rFonts w:cs="Times New Roman"/>
      </w:rPr>
    </w:lvl>
    <w:lvl w:ilvl="3" w:tplc="0C07000F" w:tentative="1">
      <w:start w:val="1"/>
      <w:numFmt w:val="decimal"/>
      <w:lvlText w:val="%4."/>
      <w:lvlJc w:val="left"/>
      <w:pPr>
        <w:ind w:left="3585" w:hanging="360"/>
      </w:pPr>
      <w:rPr>
        <w:rFonts w:cs="Times New Roman"/>
      </w:rPr>
    </w:lvl>
    <w:lvl w:ilvl="4" w:tplc="0C070019" w:tentative="1">
      <w:start w:val="1"/>
      <w:numFmt w:val="lowerLetter"/>
      <w:lvlText w:val="%5."/>
      <w:lvlJc w:val="left"/>
      <w:pPr>
        <w:ind w:left="4305" w:hanging="360"/>
      </w:pPr>
      <w:rPr>
        <w:rFonts w:cs="Times New Roman"/>
      </w:rPr>
    </w:lvl>
    <w:lvl w:ilvl="5" w:tplc="0C07001B" w:tentative="1">
      <w:start w:val="1"/>
      <w:numFmt w:val="lowerRoman"/>
      <w:lvlText w:val="%6."/>
      <w:lvlJc w:val="right"/>
      <w:pPr>
        <w:ind w:left="5025" w:hanging="180"/>
      </w:pPr>
      <w:rPr>
        <w:rFonts w:cs="Times New Roman"/>
      </w:rPr>
    </w:lvl>
    <w:lvl w:ilvl="6" w:tplc="0C07000F" w:tentative="1">
      <w:start w:val="1"/>
      <w:numFmt w:val="decimal"/>
      <w:lvlText w:val="%7."/>
      <w:lvlJc w:val="left"/>
      <w:pPr>
        <w:ind w:left="5745" w:hanging="360"/>
      </w:pPr>
      <w:rPr>
        <w:rFonts w:cs="Times New Roman"/>
      </w:rPr>
    </w:lvl>
    <w:lvl w:ilvl="7" w:tplc="0C070019" w:tentative="1">
      <w:start w:val="1"/>
      <w:numFmt w:val="lowerLetter"/>
      <w:lvlText w:val="%8."/>
      <w:lvlJc w:val="left"/>
      <w:pPr>
        <w:ind w:left="6465" w:hanging="360"/>
      </w:pPr>
      <w:rPr>
        <w:rFonts w:cs="Times New Roman"/>
      </w:rPr>
    </w:lvl>
    <w:lvl w:ilvl="8" w:tplc="0C07001B" w:tentative="1">
      <w:start w:val="1"/>
      <w:numFmt w:val="lowerRoman"/>
      <w:lvlText w:val="%9."/>
      <w:lvlJc w:val="right"/>
      <w:pPr>
        <w:ind w:left="7185" w:hanging="180"/>
      </w:pPr>
      <w:rPr>
        <w:rFonts w:cs="Times New Roman"/>
      </w:rPr>
    </w:lvl>
  </w:abstractNum>
  <w:abstractNum w:abstractNumId="18">
    <w:nsid w:val="5CB97729"/>
    <w:multiLevelType w:val="hybridMultilevel"/>
    <w:tmpl w:val="94DC2162"/>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F051171"/>
    <w:multiLevelType w:val="multilevel"/>
    <w:tmpl w:val="838AA6B4"/>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61CB6973"/>
    <w:multiLevelType w:val="hybridMultilevel"/>
    <w:tmpl w:val="5176A58A"/>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1">
    <w:nsid w:val="66AD4560"/>
    <w:multiLevelType w:val="hybridMultilevel"/>
    <w:tmpl w:val="322E595A"/>
    <w:lvl w:ilvl="0" w:tplc="9DEAAC10">
      <w:start w:val="1"/>
      <w:numFmt w:val="lowerRoman"/>
      <w:lvlText w:val="(%1)"/>
      <w:lvlJc w:val="left"/>
      <w:pPr>
        <w:ind w:left="1425" w:hanging="360"/>
      </w:pPr>
      <w:rPr>
        <w:rFonts w:cs="Times New Roman" w:hint="default"/>
      </w:rPr>
    </w:lvl>
    <w:lvl w:ilvl="1" w:tplc="0C070019" w:tentative="1">
      <w:start w:val="1"/>
      <w:numFmt w:val="lowerLetter"/>
      <w:lvlText w:val="%2."/>
      <w:lvlJc w:val="left"/>
      <w:pPr>
        <w:ind w:left="2145" w:hanging="360"/>
      </w:pPr>
      <w:rPr>
        <w:rFonts w:cs="Times New Roman"/>
      </w:rPr>
    </w:lvl>
    <w:lvl w:ilvl="2" w:tplc="0C07001B" w:tentative="1">
      <w:start w:val="1"/>
      <w:numFmt w:val="lowerRoman"/>
      <w:lvlText w:val="%3."/>
      <w:lvlJc w:val="right"/>
      <w:pPr>
        <w:ind w:left="2865" w:hanging="180"/>
      </w:pPr>
      <w:rPr>
        <w:rFonts w:cs="Times New Roman"/>
      </w:rPr>
    </w:lvl>
    <w:lvl w:ilvl="3" w:tplc="0C07000F" w:tentative="1">
      <w:start w:val="1"/>
      <w:numFmt w:val="decimal"/>
      <w:lvlText w:val="%4."/>
      <w:lvlJc w:val="left"/>
      <w:pPr>
        <w:ind w:left="3585" w:hanging="360"/>
      </w:pPr>
      <w:rPr>
        <w:rFonts w:cs="Times New Roman"/>
      </w:rPr>
    </w:lvl>
    <w:lvl w:ilvl="4" w:tplc="0C070019" w:tentative="1">
      <w:start w:val="1"/>
      <w:numFmt w:val="lowerLetter"/>
      <w:lvlText w:val="%5."/>
      <w:lvlJc w:val="left"/>
      <w:pPr>
        <w:ind w:left="4305" w:hanging="360"/>
      </w:pPr>
      <w:rPr>
        <w:rFonts w:cs="Times New Roman"/>
      </w:rPr>
    </w:lvl>
    <w:lvl w:ilvl="5" w:tplc="0C07001B" w:tentative="1">
      <w:start w:val="1"/>
      <w:numFmt w:val="lowerRoman"/>
      <w:lvlText w:val="%6."/>
      <w:lvlJc w:val="right"/>
      <w:pPr>
        <w:ind w:left="5025" w:hanging="180"/>
      </w:pPr>
      <w:rPr>
        <w:rFonts w:cs="Times New Roman"/>
      </w:rPr>
    </w:lvl>
    <w:lvl w:ilvl="6" w:tplc="0C07000F" w:tentative="1">
      <w:start w:val="1"/>
      <w:numFmt w:val="decimal"/>
      <w:lvlText w:val="%7."/>
      <w:lvlJc w:val="left"/>
      <w:pPr>
        <w:ind w:left="5745" w:hanging="360"/>
      </w:pPr>
      <w:rPr>
        <w:rFonts w:cs="Times New Roman"/>
      </w:rPr>
    </w:lvl>
    <w:lvl w:ilvl="7" w:tplc="0C070019" w:tentative="1">
      <w:start w:val="1"/>
      <w:numFmt w:val="lowerLetter"/>
      <w:lvlText w:val="%8."/>
      <w:lvlJc w:val="left"/>
      <w:pPr>
        <w:ind w:left="6465" w:hanging="360"/>
      </w:pPr>
      <w:rPr>
        <w:rFonts w:cs="Times New Roman"/>
      </w:rPr>
    </w:lvl>
    <w:lvl w:ilvl="8" w:tplc="0C07001B" w:tentative="1">
      <w:start w:val="1"/>
      <w:numFmt w:val="lowerRoman"/>
      <w:lvlText w:val="%9."/>
      <w:lvlJc w:val="right"/>
      <w:pPr>
        <w:ind w:left="7185" w:hanging="180"/>
      </w:pPr>
      <w:rPr>
        <w:rFonts w:cs="Times New Roman"/>
      </w:rPr>
    </w:lvl>
  </w:abstractNum>
  <w:abstractNum w:abstractNumId="22">
    <w:nsid w:val="6ACF5945"/>
    <w:multiLevelType w:val="hybridMultilevel"/>
    <w:tmpl w:val="C2CA32F8"/>
    <w:lvl w:ilvl="0" w:tplc="9DEAAC10">
      <w:start w:val="1"/>
      <w:numFmt w:val="lowerRoman"/>
      <w:lvlText w:val="(%1)"/>
      <w:lvlJc w:val="left"/>
      <w:pPr>
        <w:tabs>
          <w:tab w:val="num" w:pos="1713"/>
        </w:tabs>
        <w:ind w:left="1713" w:hanging="360"/>
      </w:pPr>
      <w:rPr>
        <w:rFonts w:cs="Times New Roman" w:hint="default"/>
      </w:rPr>
    </w:lvl>
    <w:lvl w:ilvl="1" w:tplc="0C070019" w:tentative="1">
      <w:start w:val="1"/>
      <w:numFmt w:val="lowerLetter"/>
      <w:lvlText w:val="%2."/>
      <w:lvlJc w:val="left"/>
      <w:pPr>
        <w:tabs>
          <w:tab w:val="num" w:pos="2433"/>
        </w:tabs>
        <w:ind w:left="2433" w:hanging="360"/>
      </w:pPr>
      <w:rPr>
        <w:rFonts w:cs="Times New Roman"/>
      </w:rPr>
    </w:lvl>
    <w:lvl w:ilvl="2" w:tplc="0C07001B" w:tentative="1">
      <w:start w:val="1"/>
      <w:numFmt w:val="lowerRoman"/>
      <w:lvlText w:val="%3."/>
      <w:lvlJc w:val="right"/>
      <w:pPr>
        <w:tabs>
          <w:tab w:val="num" w:pos="3153"/>
        </w:tabs>
        <w:ind w:left="3153" w:hanging="180"/>
      </w:pPr>
      <w:rPr>
        <w:rFonts w:cs="Times New Roman"/>
      </w:rPr>
    </w:lvl>
    <w:lvl w:ilvl="3" w:tplc="0C07000F" w:tentative="1">
      <w:start w:val="1"/>
      <w:numFmt w:val="decimal"/>
      <w:lvlText w:val="%4."/>
      <w:lvlJc w:val="left"/>
      <w:pPr>
        <w:tabs>
          <w:tab w:val="num" w:pos="3873"/>
        </w:tabs>
        <w:ind w:left="3873" w:hanging="360"/>
      </w:pPr>
      <w:rPr>
        <w:rFonts w:cs="Times New Roman"/>
      </w:rPr>
    </w:lvl>
    <w:lvl w:ilvl="4" w:tplc="0C070019" w:tentative="1">
      <w:start w:val="1"/>
      <w:numFmt w:val="lowerLetter"/>
      <w:lvlText w:val="%5."/>
      <w:lvlJc w:val="left"/>
      <w:pPr>
        <w:tabs>
          <w:tab w:val="num" w:pos="4593"/>
        </w:tabs>
        <w:ind w:left="4593" w:hanging="360"/>
      </w:pPr>
      <w:rPr>
        <w:rFonts w:cs="Times New Roman"/>
      </w:rPr>
    </w:lvl>
    <w:lvl w:ilvl="5" w:tplc="0C07001B" w:tentative="1">
      <w:start w:val="1"/>
      <w:numFmt w:val="lowerRoman"/>
      <w:lvlText w:val="%6."/>
      <w:lvlJc w:val="right"/>
      <w:pPr>
        <w:tabs>
          <w:tab w:val="num" w:pos="5313"/>
        </w:tabs>
        <w:ind w:left="5313" w:hanging="180"/>
      </w:pPr>
      <w:rPr>
        <w:rFonts w:cs="Times New Roman"/>
      </w:rPr>
    </w:lvl>
    <w:lvl w:ilvl="6" w:tplc="0C07000F" w:tentative="1">
      <w:start w:val="1"/>
      <w:numFmt w:val="decimal"/>
      <w:lvlText w:val="%7."/>
      <w:lvlJc w:val="left"/>
      <w:pPr>
        <w:tabs>
          <w:tab w:val="num" w:pos="6033"/>
        </w:tabs>
        <w:ind w:left="6033" w:hanging="360"/>
      </w:pPr>
      <w:rPr>
        <w:rFonts w:cs="Times New Roman"/>
      </w:rPr>
    </w:lvl>
    <w:lvl w:ilvl="7" w:tplc="0C070019" w:tentative="1">
      <w:start w:val="1"/>
      <w:numFmt w:val="lowerLetter"/>
      <w:lvlText w:val="%8."/>
      <w:lvlJc w:val="left"/>
      <w:pPr>
        <w:tabs>
          <w:tab w:val="num" w:pos="6753"/>
        </w:tabs>
        <w:ind w:left="6753" w:hanging="360"/>
      </w:pPr>
      <w:rPr>
        <w:rFonts w:cs="Times New Roman"/>
      </w:rPr>
    </w:lvl>
    <w:lvl w:ilvl="8" w:tplc="0C07001B" w:tentative="1">
      <w:start w:val="1"/>
      <w:numFmt w:val="lowerRoman"/>
      <w:lvlText w:val="%9."/>
      <w:lvlJc w:val="right"/>
      <w:pPr>
        <w:tabs>
          <w:tab w:val="num" w:pos="7473"/>
        </w:tabs>
        <w:ind w:left="7473" w:hanging="180"/>
      </w:pPr>
      <w:rPr>
        <w:rFonts w:cs="Times New Roman"/>
      </w:rPr>
    </w:lvl>
  </w:abstractNum>
  <w:abstractNum w:abstractNumId="23">
    <w:nsid w:val="76A8541E"/>
    <w:multiLevelType w:val="hybridMultilevel"/>
    <w:tmpl w:val="9C9A52B0"/>
    <w:lvl w:ilvl="0" w:tplc="0C070015">
      <w:start w:val="1"/>
      <w:numFmt w:val="lowerRoman"/>
      <w:lvlText w:val="(%1)"/>
      <w:lvlJc w:val="righ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4">
    <w:nsid w:val="78453ECF"/>
    <w:multiLevelType w:val="hybridMultilevel"/>
    <w:tmpl w:val="A71A0E50"/>
    <w:lvl w:ilvl="0" w:tplc="A08A5080">
      <w:numFmt w:val="bullet"/>
      <w:lvlText w:val="-"/>
      <w:lvlJc w:val="left"/>
      <w:pPr>
        <w:ind w:left="720" w:hanging="360"/>
      </w:pPr>
      <w:rPr>
        <w:rFonts w:ascii="Arial" w:eastAsia="Times New Roman" w:hAnsi="Aria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nsid w:val="7C0E7241"/>
    <w:multiLevelType w:val="hybridMultilevel"/>
    <w:tmpl w:val="5F84E862"/>
    <w:lvl w:ilvl="0" w:tplc="9DEAAC10">
      <w:start w:val="1"/>
      <w:numFmt w:val="lowerRoman"/>
      <w:lvlText w:val="(%1)"/>
      <w:lvlJc w:val="left"/>
      <w:pPr>
        <w:tabs>
          <w:tab w:val="num" w:pos="1710"/>
        </w:tabs>
        <w:ind w:left="1710" w:hanging="360"/>
      </w:pPr>
      <w:rPr>
        <w:rFonts w:cs="Times New Roman" w:hint="default"/>
      </w:rPr>
    </w:lvl>
    <w:lvl w:ilvl="1" w:tplc="0C070019" w:tentative="1">
      <w:start w:val="1"/>
      <w:numFmt w:val="lowerLetter"/>
      <w:lvlText w:val="%2."/>
      <w:lvlJc w:val="left"/>
      <w:pPr>
        <w:tabs>
          <w:tab w:val="num" w:pos="2430"/>
        </w:tabs>
        <w:ind w:left="2430" w:hanging="360"/>
      </w:pPr>
      <w:rPr>
        <w:rFonts w:cs="Times New Roman"/>
      </w:rPr>
    </w:lvl>
    <w:lvl w:ilvl="2" w:tplc="0C07001B" w:tentative="1">
      <w:start w:val="1"/>
      <w:numFmt w:val="lowerRoman"/>
      <w:lvlText w:val="%3."/>
      <w:lvlJc w:val="right"/>
      <w:pPr>
        <w:tabs>
          <w:tab w:val="num" w:pos="3150"/>
        </w:tabs>
        <w:ind w:left="3150" w:hanging="180"/>
      </w:pPr>
      <w:rPr>
        <w:rFonts w:cs="Times New Roman"/>
      </w:rPr>
    </w:lvl>
    <w:lvl w:ilvl="3" w:tplc="0C07000F" w:tentative="1">
      <w:start w:val="1"/>
      <w:numFmt w:val="decimal"/>
      <w:lvlText w:val="%4."/>
      <w:lvlJc w:val="left"/>
      <w:pPr>
        <w:tabs>
          <w:tab w:val="num" w:pos="3870"/>
        </w:tabs>
        <w:ind w:left="3870" w:hanging="360"/>
      </w:pPr>
      <w:rPr>
        <w:rFonts w:cs="Times New Roman"/>
      </w:rPr>
    </w:lvl>
    <w:lvl w:ilvl="4" w:tplc="0C070019" w:tentative="1">
      <w:start w:val="1"/>
      <w:numFmt w:val="lowerLetter"/>
      <w:lvlText w:val="%5."/>
      <w:lvlJc w:val="left"/>
      <w:pPr>
        <w:tabs>
          <w:tab w:val="num" w:pos="4590"/>
        </w:tabs>
        <w:ind w:left="4590" w:hanging="360"/>
      </w:pPr>
      <w:rPr>
        <w:rFonts w:cs="Times New Roman"/>
      </w:rPr>
    </w:lvl>
    <w:lvl w:ilvl="5" w:tplc="0C07001B" w:tentative="1">
      <w:start w:val="1"/>
      <w:numFmt w:val="lowerRoman"/>
      <w:lvlText w:val="%6."/>
      <w:lvlJc w:val="right"/>
      <w:pPr>
        <w:tabs>
          <w:tab w:val="num" w:pos="5310"/>
        </w:tabs>
        <w:ind w:left="5310" w:hanging="180"/>
      </w:pPr>
      <w:rPr>
        <w:rFonts w:cs="Times New Roman"/>
      </w:rPr>
    </w:lvl>
    <w:lvl w:ilvl="6" w:tplc="0C07000F" w:tentative="1">
      <w:start w:val="1"/>
      <w:numFmt w:val="decimal"/>
      <w:lvlText w:val="%7."/>
      <w:lvlJc w:val="left"/>
      <w:pPr>
        <w:tabs>
          <w:tab w:val="num" w:pos="6030"/>
        </w:tabs>
        <w:ind w:left="6030" w:hanging="360"/>
      </w:pPr>
      <w:rPr>
        <w:rFonts w:cs="Times New Roman"/>
      </w:rPr>
    </w:lvl>
    <w:lvl w:ilvl="7" w:tplc="0C070019" w:tentative="1">
      <w:start w:val="1"/>
      <w:numFmt w:val="lowerLetter"/>
      <w:lvlText w:val="%8."/>
      <w:lvlJc w:val="left"/>
      <w:pPr>
        <w:tabs>
          <w:tab w:val="num" w:pos="6750"/>
        </w:tabs>
        <w:ind w:left="6750" w:hanging="360"/>
      </w:pPr>
      <w:rPr>
        <w:rFonts w:cs="Times New Roman"/>
      </w:rPr>
    </w:lvl>
    <w:lvl w:ilvl="8" w:tplc="0C07001B" w:tentative="1">
      <w:start w:val="1"/>
      <w:numFmt w:val="lowerRoman"/>
      <w:lvlText w:val="%9."/>
      <w:lvlJc w:val="right"/>
      <w:pPr>
        <w:tabs>
          <w:tab w:val="num" w:pos="7470"/>
        </w:tabs>
        <w:ind w:left="747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9"/>
  </w:num>
  <w:num w:numId="4">
    <w:abstractNumId w:val="25"/>
  </w:num>
  <w:num w:numId="5">
    <w:abstractNumId w:val="16"/>
  </w:num>
  <w:num w:numId="6">
    <w:abstractNumId w:val="6"/>
  </w:num>
  <w:num w:numId="7">
    <w:abstractNumId w:val="3"/>
  </w:num>
  <w:num w:numId="8">
    <w:abstractNumId w:val="22"/>
  </w:num>
  <w:num w:numId="9">
    <w:abstractNumId w:val="12"/>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4"/>
  </w:num>
  <w:num w:numId="14">
    <w:abstractNumId w:val="17"/>
  </w:num>
  <w:num w:numId="15">
    <w:abstractNumId w:val="23"/>
  </w:num>
  <w:num w:numId="16">
    <w:abstractNumId w:val="14"/>
  </w:num>
  <w:num w:numId="17">
    <w:abstractNumId w:val="10"/>
  </w:num>
  <w:num w:numId="18">
    <w:abstractNumId w:val="11"/>
  </w:num>
  <w:num w:numId="19">
    <w:abstractNumId w:val="2"/>
  </w:num>
  <w:num w:numId="20">
    <w:abstractNumId w:val="0"/>
  </w:num>
  <w:num w:numId="21">
    <w:abstractNumId w:val="24"/>
  </w:num>
  <w:num w:numId="22">
    <w:abstractNumId w:val="13"/>
  </w:num>
  <w:num w:numId="23">
    <w:abstractNumId w:val="5"/>
  </w:num>
  <w:num w:numId="24">
    <w:abstractNumId w:val="20"/>
  </w:num>
  <w:num w:numId="25">
    <w:abstractNumId w:val="18"/>
  </w:num>
  <w:num w:numId="26">
    <w:abstractNumId w:val="19"/>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compat/>
  <w:rsids>
    <w:rsidRoot w:val="005253D7"/>
    <w:rsid w:val="0050674E"/>
    <w:rsid w:val="005253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253D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253D7"/>
    <w:pPr>
      <w:keepNext/>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outlineLvl w:val="0"/>
    </w:pPr>
    <w:rPr>
      <w:rFonts w:ascii="Arial" w:hAnsi="Arial"/>
      <w:b/>
      <w:sz w:val="22"/>
      <w:szCs w:val="22"/>
      <w:u w:val="single"/>
      <w:lang w:val="de-AT"/>
    </w:rPr>
  </w:style>
  <w:style w:type="paragraph" w:styleId="Heading2">
    <w:name w:val="heading 2"/>
    <w:basedOn w:val="Normal"/>
    <w:next w:val="Normal"/>
    <w:link w:val="Heading2Char"/>
    <w:qFormat/>
    <w:rsid w:val="005253D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253D7"/>
    <w:pPr>
      <w:keepNext/>
      <w:tabs>
        <w:tab w:val="left" w:pos="709"/>
        <w:tab w:val="left" w:pos="1276"/>
      </w:tabs>
      <w:jc w:val="center"/>
      <w:outlineLvl w:val="2"/>
    </w:pPr>
    <w:rPr>
      <w:rFonts w:ascii="Arial" w:hAnsi="Arial"/>
      <w:b/>
      <w:sz w:val="22"/>
      <w:szCs w:val="22"/>
      <w:lang w:val="de-AT"/>
    </w:rPr>
  </w:style>
  <w:style w:type="paragraph" w:styleId="Heading4">
    <w:name w:val="heading 4"/>
    <w:basedOn w:val="Normal"/>
    <w:next w:val="Normal"/>
    <w:link w:val="Heading4Char"/>
    <w:qFormat/>
    <w:rsid w:val="005253D7"/>
    <w:pPr>
      <w:keepNext/>
      <w:tabs>
        <w:tab w:val="left" w:pos="709"/>
        <w:tab w:val="left" w:pos="1276"/>
      </w:tabs>
      <w:outlineLvl w:val="3"/>
    </w:pPr>
    <w:rPr>
      <w:rFonts w:ascii="Arial" w:hAnsi="Arial"/>
      <w:b/>
      <w:sz w:val="22"/>
      <w:szCs w:val="22"/>
      <w:u w:val="single"/>
      <w:lang w:val="de-AT"/>
    </w:rPr>
  </w:style>
  <w:style w:type="paragraph" w:styleId="Heading5">
    <w:name w:val="heading 5"/>
    <w:basedOn w:val="Normal"/>
    <w:next w:val="Normal"/>
    <w:link w:val="Heading5Char"/>
    <w:qFormat/>
    <w:rsid w:val="005253D7"/>
    <w:pPr>
      <w:keepNext/>
      <w:tabs>
        <w:tab w:val="left" w:pos="10512"/>
        <w:tab w:val="left" w:pos="11232"/>
      </w:tabs>
      <w:spacing w:line="240" w:lineRule="exact"/>
      <w:jc w:val="right"/>
      <w:outlineLvl w:val="4"/>
    </w:pPr>
    <w:rPr>
      <w:rFonts w:ascii="Arial" w:hAnsi="Arial"/>
      <w:sz w:val="22"/>
      <w:szCs w:val="22"/>
      <w:u w:val="single"/>
      <w:lang w:val="de-AT"/>
    </w:rPr>
  </w:style>
  <w:style w:type="paragraph" w:styleId="Heading6">
    <w:name w:val="heading 6"/>
    <w:basedOn w:val="Normal"/>
    <w:next w:val="Normal"/>
    <w:link w:val="Heading6Char"/>
    <w:qFormat/>
    <w:rsid w:val="005253D7"/>
    <w:pPr>
      <w:keepNext/>
      <w:tabs>
        <w:tab w:val="left" w:pos="4752"/>
        <w:tab w:val="left" w:pos="5472"/>
        <w:tab w:val="left" w:pos="6192"/>
        <w:tab w:val="left" w:pos="6912"/>
        <w:tab w:val="left" w:pos="7632"/>
        <w:tab w:val="left" w:pos="8352"/>
        <w:tab w:val="left" w:pos="9072"/>
        <w:tab w:val="left" w:pos="9792"/>
        <w:tab w:val="left" w:pos="10512"/>
        <w:tab w:val="left" w:pos="11232"/>
      </w:tabs>
      <w:spacing w:line="240" w:lineRule="exact"/>
      <w:ind w:left="3402" w:hanging="2409"/>
      <w:outlineLvl w:val="5"/>
    </w:pPr>
    <w:rPr>
      <w:rFonts w:ascii="Arial" w:hAnsi="Arial"/>
      <w:sz w:val="22"/>
      <w:szCs w:val="22"/>
      <w:u w:val="single"/>
      <w:lang w:val="de-AT"/>
    </w:rPr>
  </w:style>
  <w:style w:type="paragraph" w:styleId="Heading7">
    <w:name w:val="heading 7"/>
    <w:basedOn w:val="Normal"/>
    <w:next w:val="Normal"/>
    <w:link w:val="Heading7Char"/>
    <w:qFormat/>
    <w:rsid w:val="005253D7"/>
    <w:pPr>
      <w:keepNext/>
      <w:tabs>
        <w:tab w:val="left" w:pos="10512"/>
        <w:tab w:val="left" w:pos="11232"/>
      </w:tabs>
      <w:spacing w:line="240" w:lineRule="exact"/>
      <w:jc w:val="center"/>
      <w:outlineLvl w:val="6"/>
    </w:pPr>
    <w:rPr>
      <w:rFonts w:ascii="Arial" w:hAnsi="Arial"/>
      <w:b/>
      <w:bCs/>
      <w:sz w:val="28"/>
      <w:szCs w:val="22"/>
      <w:lang w:val="de-AT"/>
    </w:rPr>
  </w:style>
  <w:style w:type="paragraph" w:styleId="Heading8">
    <w:name w:val="heading 8"/>
    <w:basedOn w:val="Normal"/>
    <w:next w:val="Normal"/>
    <w:link w:val="Heading8Char"/>
    <w:qFormat/>
    <w:rsid w:val="005253D7"/>
    <w:pPr>
      <w:keepNext/>
      <w:tabs>
        <w:tab w:val="left" w:pos="709"/>
        <w:tab w:val="left" w:pos="1276"/>
      </w:tabs>
      <w:jc w:val="center"/>
      <w:outlineLvl w:val="7"/>
    </w:pPr>
    <w:rPr>
      <w:rFonts w:ascii="Arial" w:hAnsi="Arial"/>
      <w:sz w:val="22"/>
      <w:szCs w:val="22"/>
      <w:u w:val="single"/>
      <w:lang w:val="it-IT"/>
    </w:rPr>
  </w:style>
  <w:style w:type="paragraph" w:styleId="Heading9">
    <w:name w:val="heading 9"/>
    <w:basedOn w:val="Normal"/>
    <w:next w:val="Normal"/>
    <w:link w:val="Heading9Char"/>
    <w:qFormat/>
    <w:rsid w:val="005253D7"/>
    <w:pPr>
      <w:keepNext/>
      <w:numPr>
        <w:numId w:val="3"/>
      </w:numPr>
      <w:jc w:val="both"/>
      <w:outlineLvl w:val="8"/>
    </w:pPr>
    <w:rPr>
      <w:rFonts w:ascii="Arial" w:hAnsi="Arial"/>
      <w:sz w:val="22"/>
      <w:szCs w:val="22"/>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5253D7"/>
    <w:rPr>
      <w:rFonts w:ascii="Arial" w:eastAsia="Times New Roman" w:hAnsi="Arial" w:cs="Times New Roman"/>
      <w:b/>
      <w:u w:val="single"/>
      <w:lang w:val="de-AT"/>
    </w:rPr>
  </w:style>
  <w:style w:type="character" w:customStyle="1" w:styleId="Heading2Char">
    <w:name w:val="Heading 2 Char"/>
    <w:basedOn w:val="DefaultParagraphFont"/>
    <w:link w:val="Heading2"/>
    <w:rsid w:val="005253D7"/>
    <w:rPr>
      <w:rFonts w:ascii="Arial" w:eastAsia="Times New Roman" w:hAnsi="Arial" w:cs="Arial"/>
      <w:b/>
      <w:bCs/>
      <w:i/>
      <w:iCs/>
      <w:sz w:val="28"/>
      <w:szCs w:val="28"/>
    </w:rPr>
  </w:style>
  <w:style w:type="character" w:customStyle="1" w:styleId="Heading3Char">
    <w:name w:val="Heading 3 Char"/>
    <w:basedOn w:val="DefaultParagraphFont"/>
    <w:link w:val="Heading3"/>
    <w:rsid w:val="005253D7"/>
    <w:rPr>
      <w:rFonts w:ascii="Arial" w:eastAsia="Times New Roman" w:hAnsi="Arial" w:cs="Times New Roman"/>
      <w:b/>
      <w:lang w:val="de-AT"/>
    </w:rPr>
  </w:style>
  <w:style w:type="character" w:customStyle="1" w:styleId="Heading4Char">
    <w:name w:val="Heading 4 Char"/>
    <w:basedOn w:val="DefaultParagraphFont"/>
    <w:link w:val="Heading4"/>
    <w:rsid w:val="005253D7"/>
    <w:rPr>
      <w:rFonts w:ascii="Arial" w:eastAsia="Times New Roman" w:hAnsi="Arial" w:cs="Times New Roman"/>
      <w:b/>
      <w:u w:val="single"/>
      <w:lang w:val="de-AT"/>
    </w:rPr>
  </w:style>
  <w:style w:type="character" w:customStyle="1" w:styleId="Heading5Char">
    <w:name w:val="Heading 5 Char"/>
    <w:basedOn w:val="DefaultParagraphFont"/>
    <w:link w:val="Heading5"/>
    <w:rsid w:val="005253D7"/>
    <w:rPr>
      <w:rFonts w:ascii="Arial" w:eastAsia="Times New Roman" w:hAnsi="Arial" w:cs="Times New Roman"/>
      <w:u w:val="single"/>
      <w:lang w:val="de-AT"/>
    </w:rPr>
  </w:style>
  <w:style w:type="character" w:customStyle="1" w:styleId="Heading6Char">
    <w:name w:val="Heading 6 Char"/>
    <w:basedOn w:val="DefaultParagraphFont"/>
    <w:link w:val="Heading6"/>
    <w:rsid w:val="005253D7"/>
    <w:rPr>
      <w:rFonts w:ascii="Arial" w:eastAsia="Times New Roman" w:hAnsi="Arial" w:cs="Times New Roman"/>
      <w:u w:val="single"/>
      <w:lang w:val="de-AT"/>
    </w:rPr>
  </w:style>
  <w:style w:type="character" w:customStyle="1" w:styleId="Heading7Char">
    <w:name w:val="Heading 7 Char"/>
    <w:basedOn w:val="DefaultParagraphFont"/>
    <w:link w:val="Heading7"/>
    <w:rsid w:val="005253D7"/>
    <w:rPr>
      <w:rFonts w:ascii="Arial" w:eastAsia="Times New Roman" w:hAnsi="Arial" w:cs="Times New Roman"/>
      <w:b/>
      <w:bCs/>
      <w:sz w:val="28"/>
      <w:lang w:val="de-AT"/>
    </w:rPr>
  </w:style>
  <w:style w:type="character" w:customStyle="1" w:styleId="Heading8Char">
    <w:name w:val="Heading 8 Char"/>
    <w:basedOn w:val="DefaultParagraphFont"/>
    <w:link w:val="Heading8"/>
    <w:rsid w:val="005253D7"/>
    <w:rPr>
      <w:rFonts w:ascii="Arial" w:eastAsia="Times New Roman" w:hAnsi="Arial" w:cs="Times New Roman"/>
      <w:u w:val="single"/>
      <w:lang w:val="it-IT"/>
    </w:rPr>
  </w:style>
  <w:style w:type="character" w:customStyle="1" w:styleId="Heading9Char">
    <w:name w:val="Heading 9 Char"/>
    <w:basedOn w:val="DefaultParagraphFont"/>
    <w:link w:val="Heading9"/>
    <w:rsid w:val="005253D7"/>
    <w:rPr>
      <w:rFonts w:ascii="Arial" w:eastAsia="Times New Roman" w:hAnsi="Arial" w:cs="Times New Roman"/>
      <w:u w:val="single"/>
      <w:lang w:val="en-GB"/>
    </w:rPr>
  </w:style>
  <w:style w:type="paragraph" w:customStyle="1" w:styleId="DefaultParagraphFontParaChar">
    <w:name w:val="Default Paragraph Font Para Char"/>
    <w:basedOn w:val="Normal"/>
    <w:locked/>
    <w:rsid w:val="005253D7"/>
    <w:pPr>
      <w:spacing w:after="160"/>
    </w:pPr>
    <w:rPr>
      <w:rFonts w:ascii="Verdana" w:eastAsia="Batang" w:hAnsi="Verdana" w:cs="Verdana"/>
      <w:lang w:val="en-GB"/>
    </w:rPr>
  </w:style>
  <w:style w:type="character" w:customStyle="1" w:styleId="BodyTextChar1">
    <w:name w:val="Body Text Char1"/>
    <w:link w:val="BodyText"/>
    <w:locked/>
    <w:rsid w:val="005253D7"/>
    <w:rPr>
      <w:rFonts w:ascii="Arial LatArm" w:hAnsi="Arial LatArm"/>
      <w:sz w:val="24"/>
    </w:rPr>
  </w:style>
  <w:style w:type="paragraph" w:styleId="BodyText">
    <w:name w:val="Body Text"/>
    <w:basedOn w:val="Normal"/>
    <w:link w:val="BodyTextChar1"/>
    <w:rsid w:val="005253D7"/>
    <w:pPr>
      <w:spacing w:line="360" w:lineRule="auto"/>
      <w:jc w:val="both"/>
    </w:pPr>
    <w:rPr>
      <w:rFonts w:ascii="Arial LatArm" w:eastAsiaTheme="minorHAnsi" w:hAnsi="Arial LatArm" w:cstheme="minorBidi"/>
      <w:szCs w:val="22"/>
    </w:rPr>
  </w:style>
  <w:style w:type="character" w:customStyle="1" w:styleId="BodyTextChar">
    <w:name w:val="Body Text Char"/>
    <w:basedOn w:val="DefaultParagraphFont"/>
    <w:link w:val="BodyText"/>
    <w:semiHidden/>
    <w:rsid w:val="005253D7"/>
    <w:rPr>
      <w:rFonts w:ascii="Times New Roman" w:eastAsia="Times New Roman" w:hAnsi="Times New Roman" w:cs="Times New Roman"/>
      <w:sz w:val="24"/>
      <w:szCs w:val="24"/>
    </w:rPr>
  </w:style>
  <w:style w:type="paragraph" w:styleId="EndnoteText">
    <w:name w:val="endnote text"/>
    <w:basedOn w:val="Normal"/>
    <w:link w:val="EndnoteTextChar"/>
    <w:semiHidden/>
    <w:rsid w:val="005253D7"/>
    <w:rPr>
      <w:rFonts w:ascii="Arial" w:hAnsi="Arial"/>
      <w:sz w:val="22"/>
      <w:szCs w:val="22"/>
      <w:lang w:val="de-AT"/>
    </w:rPr>
  </w:style>
  <w:style w:type="character" w:customStyle="1" w:styleId="EndnoteTextChar">
    <w:name w:val="Endnote Text Char"/>
    <w:basedOn w:val="DefaultParagraphFont"/>
    <w:link w:val="EndnoteText"/>
    <w:semiHidden/>
    <w:rsid w:val="005253D7"/>
    <w:rPr>
      <w:rFonts w:ascii="Arial" w:eastAsia="Times New Roman" w:hAnsi="Arial" w:cs="Times New Roman"/>
      <w:lang w:val="de-AT"/>
    </w:rPr>
  </w:style>
  <w:style w:type="paragraph" w:styleId="Footer">
    <w:name w:val="footer"/>
    <w:basedOn w:val="Normal"/>
    <w:link w:val="FooterChar"/>
    <w:rsid w:val="005253D7"/>
    <w:pPr>
      <w:tabs>
        <w:tab w:val="center" w:pos="4819"/>
        <w:tab w:val="right" w:pos="9071"/>
      </w:tabs>
    </w:pPr>
    <w:rPr>
      <w:rFonts w:ascii="Arial" w:hAnsi="Arial"/>
      <w:sz w:val="22"/>
      <w:szCs w:val="22"/>
      <w:lang w:val="de-AT"/>
    </w:rPr>
  </w:style>
  <w:style w:type="character" w:customStyle="1" w:styleId="FooterChar">
    <w:name w:val="Footer Char"/>
    <w:basedOn w:val="DefaultParagraphFont"/>
    <w:link w:val="Footer"/>
    <w:rsid w:val="005253D7"/>
    <w:rPr>
      <w:rFonts w:ascii="Arial" w:eastAsia="Times New Roman" w:hAnsi="Arial" w:cs="Times New Roman"/>
      <w:lang w:val="de-AT"/>
    </w:rPr>
  </w:style>
  <w:style w:type="paragraph" w:styleId="Header">
    <w:name w:val="header"/>
    <w:basedOn w:val="Normal"/>
    <w:link w:val="HeaderChar"/>
    <w:rsid w:val="005253D7"/>
    <w:pPr>
      <w:tabs>
        <w:tab w:val="center" w:pos="4819"/>
        <w:tab w:val="right" w:pos="9071"/>
      </w:tabs>
    </w:pPr>
    <w:rPr>
      <w:rFonts w:ascii="Arial" w:hAnsi="Arial"/>
      <w:sz w:val="22"/>
      <w:szCs w:val="22"/>
      <w:lang w:val="de-AT"/>
    </w:rPr>
  </w:style>
  <w:style w:type="character" w:customStyle="1" w:styleId="HeaderChar">
    <w:name w:val="Header Char"/>
    <w:basedOn w:val="DefaultParagraphFont"/>
    <w:link w:val="Header"/>
    <w:rsid w:val="005253D7"/>
    <w:rPr>
      <w:rFonts w:ascii="Arial" w:eastAsia="Times New Roman" w:hAnsi="Arial" w:cs="Times New Roman"/>
      <w:lang w:val="de-AT"/>
    </w:rPr>
  </w:style>
  <w:style w:type="paragraph" w:styleId="BodyTextIndent">
    <w:name w:val="Body Text Indent"/>
    <w:basedOn w:val="Normal"/>
    <w:link w:val="BodyTextIndentChar"/>
    <w:rsid w:val="005253D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ind w:left="2016" w:hanging="2016"/>
      <w:jc w:val="both"/>
    </w:pPr>
    <w:rPr>
      <w:rFonts w:ascii="Arial" w:hAnsi="Arial"/>
      <w:sz w:val="22"/>
      <w:szCs w:val="22"/>
      <w:lang w:val="de-AT"/>
    </w:rPr>
  </w:style>
  <w:style w:type="character" w:customStyle="1" w:styleId="BodyTextIndentChar">
    <w:name w:val="Body Text Indent Char"/>
    <w:basedOn w:val="DefaultParagraphFont"/>
    <w:link w:val="BodyTextIndent"/>
    <w:rsid w:val="005253D7"/>
    <w:rPr>
      <w:rFonts w:ascii="Arial" w:eastAsia="Times New Roman" w:hAnsi="Arial" w:cs="Times New Roman"/>
      <w:lang w:val="de-AT"/>
    </w:rPr>
  </w:style>
  <w:style w:type="paragraph" w:styleId="BodyTextIndent2">
    <w:name w:val="Body Text Indent 2"/>
    <w:basedOn w:val="Normal"/>
    <w:link w:val="BodyTextIndent2Char"/>
    <w:rsid w:val="005253D7"/>
    <w:pPr>
      <w:spacing w:line="240" w:lineRule="exact"/>
      <w:ind w:left="1134" w:hanging="567"/>
    </w:pPr>
    <w:rPr>
      <w:i/>
      <w:sz w:val="22"/>
      <w:szCs w:val="22"/>
      <w:lang w:val="de-DE"/>
    </w:rPr>
  </w:style>
  <w:style w:type="character" w:customStyle="1" w:styleId="BodyTextIndent2Char">
    <w:name w:val="Body Text Indent 2 Char"/>
    <w:basedOn w:val="DefaultParagraphFont"/>
    <w:link w:val="BodyTextIndent2"/>
    <w:rsid w:val="005253D7"/>
    <w:rPr>
      <w:rFonts w:ascii="Times New Roman" w:eastAsia="Times New Roman" w:hAnsi="Times New Roman" w:cs="Times New Roman"/>
      <w:i/>
      <w:lang w:val="de-DE"/>
    </w:rPr>
  </w:style>
  <w:style w:type="paragraph" w:styleId="BodyTextIndent3">
    <w:name w:val="Body Text Indent 3"/>
    <w:basedOn w:val="Normal"/>
    <w:link w:val="BodyTextIndent3Char"/>
    <w:rsid w:val="005253D7"/>
    <w:pPr>
      <w:spacing w:line="240" w:lineRule="exact"/>
      <w:ind w:left="1134" w:hanging="567"/>
    </w:pPr>
    <w:rPr>
      <w:sz w:val="22"/>
      <w:szCs w:val="22"/>
      <w:lang w:val="de-DE"/>
    </w:rPr>
  </w:style>
  <w:style w:type="character" w:customStyle="1" w:styleId="BodyTextIndent3Char">
    <w:name w:val="Body Text Indent 3 Char"/>
    <w:basedOn w:val="DefaultParagraphFont"/>
    <w:link w:val="BodyTextIndent3"/>
    <w:rsid w:val="005253D7"/>
    <w:rPr>
      <w:rFonts w:ascii="Times New Roman" w:eastAsia="Times New Roman" w:hAnsi="Times New Roman" w:cs="Times New Roman"/>
      <w:lang w:val="de-DE"/>
    </w:rPr>
  </w:style>
  <w:style w:type="paragraph" w:styleId="DocumentMap">
    <w:name w:val="Document Map"/>
    <w:basedOn w:val="Normal"/>
    <w:link w:val="DocumentMapChar"/>
    <w:semiHidden/>
    <w:rsid w:val="005253D7"/>
    <w:pPr>
      <w:shd w:val="clear" w:color="auto" w:fill="000080"/>
    </w:pPr>
    <w:rPr>
      <w:rFonts w:ascii="Tahoma" w:hAnsi="Tahoma"/>
      <w:sz w:val="22"/>
      <w:szCs w:val="22"/>
      <w:lang w:val="de-AT"/>
    </w:rPr>
  </w:style>
  <w:style w:type="character" w:customStyle="1" w:styleId="DocumentMapChar">
    <w:name w:val="Document Map Char"/>
    <w:basedOn w:val="DefaultParagraphFont"/>
    <w:link w:val="DocumentMap"/>
    <w:semiHidden/>
    <w:rsid w:val="005253D7"/>
    <w:rPr>
      <w:rFonts w:ascii="Tahoma" w:eastAsia="Times New Roman" w:hAnsi="Tahoma" w:cs="Times New Roman"/>
      <w:shd w:val="clear" w:color="auto" w:fill="000080"/>
      <w:lang w:val="de-AT"/>
    </w:rPr>
  </w:style>
  <w:style w:type="paragraph" w:styleId="BodyText2">
    <w:name w:val="Body Text 2"/>
    <w:basedOn w:val="Normal"/>
    <w:link w:val="BodyText2Char"/>
    <w:rsid w:val="005253D7"/>
    <w:pPr>
      <w:tabs>
        <w:tab w:val="left" w:pos="1008"/>
        <w:tab w:val="left" w:pos="2016"/>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pPr>
    <w:rPr>
      <w:rFonts w:ascii="Arial" w:hAnsi="Arial"/>
      <w:sz w:val="22"/>
      <w:szCs w:val="22"/>
      <w:lang w:val="de-AT"/>
    </w:rPr>
  </w:style>
  <w:style w:type="character" w:customStyle="1" w:styleId="BodyText2Char">
    <w:name w:val="Body Text 2 Char"/>
    <w:basedOn w:val="DefaultParagraphFont"/>
    <w:link w:val="BodyText2"/>
    <w:rsid w:val="005253D7"/>
    <w:rPr>
      <w:rFonts w:ascii="Arial" w:eastAsia="Times New Roman" w:hAnsi="Arial" w:cs="Times New Roman"/>
      <w:lang w:val="de-AT"/>
    </w:rPr>
  </w:style>
  <w:style w:type="paragraph" w:styleId="BodyText3">
    <w:name w:val="Body Text 3"/>
    <w:basedOn w:val="Normal"/>
    <w:link w:val="BodyText3Char"/>
    <w:rsid w:val="005253D7"/>
    <w:pPr>
      <w:widowControl w:val="0"/>
      <w:ind w:right="4"/>
      <w:jc w:val="both"/>
    </w:pPr>
    <w:rPr>
      <w:rFonts w:ascii="Arial" w:hAnsi="Arial"/>
      <w:sz w:val="22"/>
      <w:szCs w:val="22"/>
      <w:lang w:val="en-GB"/>
    </w:rPr>
  </w:style>
  <w:style w:type="character" w:customStyle="1" w:styleId="BodyText3Char">
    <w:name w:val="Body Text 3 Char"/>
    <w:basedOn w:val="DefaultParagraphFont"/>
    <w:link w:val="BodyText3"/>
    <w:rsid w:val="005253D7"/>
    <w:rPr>
      <w:rFonts w:ascii="Arial" w:eastAsia="Times New Roman" w:hAnsi="Arial" w:cs="Times New Roman"/>
      <w:lang w:val="en-GB"/>
    </w:rPr>
  </w:style>
  <w:style w:type="paragraph" w:customStyle="1" w:styleId="InsideAddressName">
    <w:name w:val="Inside Address Name"/>
    <w:basedOn w:val="Normal"/>
    <w:rsid w:val="005253D7"/>
    <w:rPr>
      <w:rFonts w:ascii="Arial" w:hAnsi="Arial"/>
      <w:sz w:val="22"/>
      <w:szCs w:val="22"/>
      <w:lang w:val="de-DE"/>
    </w:rPr>
  </w:style>
  <w:style w:type="paragraph" w:styleId="BalloonText">
    <w:name w:val="Balloon Text"/>
    <w:basedOn w:val="Normal"/>
    <w:link w:val="BalloonTextChar"/>
    <w:semiHidden/>
    <w:rsid w:val="005253D7"/>
    <w:rPr>
      <w:rFonts w:ascii="Tahoma" w:hAnsi="Tahoma" w:cs="Tahoma"/>
      <w:sz w:val="16"/>
      <w:szCs w:val="16"/>
      <w:lang w:val="de-AT"/>
    </w:rPr>
  </w:style>
  <w:style w:type="character" w:customStyle="1" w:styleId="BalloonTextChar">
    <w:name w:val="Balloon Text Char"/>
    <w:basedOn w:val="DefaultParagraphFont"/>
    <w:link w:val="BalloonText"/>
    <w:semiHidden/>
    <w:rsid w:val="005253D7"/>
    <w:rPr>
      <w:rFonts w:ascii="Tahoma" w:eastAsia="Times New Roman" w:hAnsi="Tahoma" w:cs="Tahoma"/>
      <w:sz w:val="16"/>
      <w:szCs w:val="16"/>
      <w:lang w:val="de-AT"/>
    </w:rPr>
  </w:style>
  <w:style w:type="paragraph" w:styleId="ListParagraph">
    <w:name w:val="List Paragraph"/>
    <w:basedOn w:val="Normal"/>
    <w:qFormat/>
    <w:rsid w:val="005253D7"/>
    <w:pPr>
      <w:ind w:left="708"/>
    </w:pPr>
    <w:rPr>
      <w:rFonts w:ascii="Arial" w:hAnsi="Arial"/>
      <w:sz w:val="22"/>
      <w:szCs w:val="22"/>
      <w:lang w:val="de-AT"/>
    </w:rPr>
  </w:style>
  <w:style w:type="character" w:styleId="CommentReference">
    <w:name w:val="annotation reference"/>
    <w:basedOn w:val="DefaultParagraphFont"/>
    <w:rsid w:val="005253D7"/>
    <w:rPr>
      <w:rFonts w:cs="Times New Roman"/>
      <w:sz w:val="16"/>
    </w:rPr>
  </w:style>
  <w:style w:type="paragraph" w:styleId="CommentText">
    <w:name w:val="annotation text"/>
    <w:basedOn w:val="Normal"/>
    <w:link w:val="CommentTextChar"/>
    <w:rsid w:val="005253D7"/>
    <w:rPr>
      <w:rFonts w:ascii="CG Times" w:hAnsi="CG Times"/>
      <w:sz w:val="20"/>
      <w:szCs w:val="20"/>
      <w:lang w:eastAsia="de-DE"/>
    </w:rPr>
  </w:style>
  <w:style w:type="character" w:customStyle="1" w:styleId="CommentTextChar">
    <w:name w:val="Comment Text Char"/>
    <w:basedOn w:val="DefaultParagraphFont"/>
    <w:link w:val="CommentText"/>
    <w:rsid w:val="005253D7"/>
    <w:rPr>
      <w:rFonts w:ascii="CG Times" w:eastAsia="Times New Roman" w:hAnsi="CG Times" w:cs="Times New Roman"/>
      <w:sz w:val="20"/>
      <w:szCs w:val="20"/>
      <w:lang w:eastAsia="de-DE"/>
    </w:rPr>
  </w:style>
  <w:style w:type="paragraph" w:styleId="CommentSubject">
    <w:name w:val="annotation subject"/>
    <w:basedOn w:val="CommentText"/>
    <w:next w:val="CommentText"/>
    <w:link w:val="CommentSubjectChar"/>
    <w:rsid w:val="005253D7"/>
    <w:rPr>
      <w:b/>
      <w:bCs/>
    </w:rPr>
  </w:style>
  <w:style w:type="character" w:customStyle="1" w:styleId="CommentSubjectChar">
    <w:name w:val="Comment Subject Char"/>
    <w:basedOn w:val="CommentTextChar"/>
    <w:link w:val="CommentSubject"/>
    <w:rsid w:val="005253D7"/>
    <w:rPr>
      <w:b/>
      <w:bCs/>
    </w:rPr>
  </w:style>
  <w:style w:type="paragraph" w:styleId="TOCHeading">
    <w:name w:val="TOC Heading"/>
    <w:basedOn w:val="Heading1"/>
    <w:next w:val="Normal"/>
    <w:qFormat/>
    <w:rsid w:val="005253D7"/>
    <w:pPr>
      <w:keepLines/>
      <w:tabs>
        <w:tab w:val="clear" w:pos="4032"/>
        <w:tab w:val="clear" w:pos="4752"/>
        <w:tab w:val="clear" w:pos="5472"/>
        <w:tab w:val="clear" w:pos="6192"/>
        <w:tab w:val="clear" w:pos="6912"/>
        <w:tab w:val="clear" w:pos="7632"/>
        <w:tab w:val="clear" w:pos="8352"/>
        <w:tab w:val="clear" w:pos="9072"/>
        <w:tab w:val="clear" w:pos="9792"/>
        <w:tab w:val="clear" w:pos="10512"/>
        <w:tab w:val="clear" w:pos="11232"/>
      </w:tabs>
      <w:spacing w:before="480" w:line="276" w:lineRule="auto"/>
      <w:outlineLvl w:val="9"/>
    </w:pPr>
    <w:rPr>
      <w:rFonts w:ascii="Cambria" w:hAnsi="Cambria"/>
      <w:bCs/>
      <w:color w:val="365F91"/>
      <w:sz w:val="28"/>
      <w:szCs w:val="28"/>
      <w:u w:val="none"/>
      <w:lang w:eastAsia="de-AT"/>
    </w:rPr>
  </w:style>
  <w:style w:type="paragraph" w:styleId="TOC1">
    <w:name w:val="toc 1"/>
    <w:basedOn w:val="Normal"/>
    <w:next w:val="Normal"/>
    <w:autoRedefine/>
    <w:rsid w:val="005253D7"/>
    <w:pPr>
      <w:tabs>
        <w:tab w:val="left" w:pos="426"/>
        <w:tab w:val="right" w:leader="dot" w:pos="9061"/>
      </w:tabs>
      <w:spacing w:after="100"/>
    </w:pPr>
    <w:rPr>
      <w:rFonts w:ascii="Arial" w:hAnsi="Arial"/>
      <w:sz w:val="22"/>
      <w:szCs w:val="22"/>
      <w:lang w:val="de-AT"/>
    </w:rPr>
  </w:style>
  <w:style w:type="paragraph" w:styleId="TOC3">
    <w:name w:val="toc 3"/>
    <w:basedOn w:val="Normal"/>
    <w:next w:val="Normal"/>
    <w:autoRedefine/>
    <w:rsid w:val="005253D7"/>
    <w:pPr>
      <w:spacing w:after="100"/>
      <w:ind w:left="400"/>
    </w:pPr>
    <w:rPr>
      <w:rFonts w:ascii="Arial" w:hAnsi="Arial"/>
      <w:sz w:val="22"/>
      <w:szCs w:val="22"/>
      <w:lang w:val="de-AT"/>
    </w:rPr>
  </w:style>
  <w:style w:type="paragraph" w:styleId="TOC2">
    <w:name w:val="toc 2"/>
    <w:basedOn w:val="Normal"/>
    <w:next w:val="Normal"/>
    <w:autoRedefine/>
    <w:rsid w:val="005253D7"/>
    <w:pPr>
      <w:spacing w:after="100"/>
      <w:ind w:left="200"/>
    </w:pPr>
    <w:rPr>
      <w:rFonts w:ascii="Arial" w:hAnsi="Arial"/>
      <w:sz w:val="22"/>
      <w:szCs w:val="22"/>
      <w:lang w:val="de-AT"/>
    </w:rPr>
  </w:style>
  <w:style w:type="character" w:styleId="Hyperlink">
    <w:name w:val="Hyperlink"/>
    <w:basedOn w:val="DefaultParagraphFont"/>
    <w:rsid w:val="005253D7"/>
    <w:rPr>
      <w:rFonts w:cs="Times New Roman"/>
      <w:color w:val="0000FF"/>
      <w:u w:val="single"/>
    </w:rPr>
  </w:style>
  <w:style w:type="character" w:styleId="Strong">
    <w:name w:val="Strong"/>
    <w:basedOn w:val="DefaultParagraphFont"/>
    <w:qFormat/>
    <w:rsid w:val="005253D7"/>
    <w:rPr>
      <w:rFonts w:cs="Times New Roman"/>
      <w:b/>
      <w:bCs/>
    </w:rPr>
  </w:style>
  <w:style w:type="numbering" w:customStyle="1" w:styleId="Formatvorlage1">
    <w:name w:val="Formatvorlage1"/>
    <w:rsid w:val="005253D7"/>
    <w:pPr>
      <w:numPr>
        <w:numId w:val="9"/>
      </w:numPr>
    </w:pPr>
  </w:style>
  <w:style w:type="character" w:customStyle="1" w:styleId="hps">
    <w:name w:val="hps"/>
    <w:basedOn w:val="DefaultParagraphFont"/>
    <w:rsid w:val="005253D7"/>
    <w:rPr>
      <w:rFonts w:cs="Times New Roman"/>
    </w:rPr>
  </w:style>
  <w:style w:type="character" w:customStyle="1" w:styleId="apple-converted-space">
    <w:name w:val="apple-converted-space"/>
    <w:rsid w:val="005253D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oberndorfer@erstegroup.com" TargetMode="External"/><Relationship Id="rId3" Type="http://schemas.openxmlformats.org/officeDocument/2006/relationships/settings" Target="settings.xml"/><Relationship Id="rId7" Type="http://schemas.openxmlformats.org/officeDocument/2006/relationships/hyperlink" Target="mailto:artak.marutyan@minfin.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stegroup.com" TargetMode="External"/><Relationship Id="rId11" Type="http://schemas.openxmlformats.org/officeDocument/2006/relationships/fontTable" Target="fontTable.xml"/><Relationship Id="rId5" Type="http://schemas.openxmlformats.org/officeDocument/2006/relationships/hyperlink" Target="mailto:thomas.oberndorfer@erstegroup.com" TargetMode="External"/><Relationship Id="rId10" Type="http://schemas.openxmlformats.org/officeDocument/2006/relationships/hyperlink" Target="mailto:artak.marutyan@minfin.am" TargetMode="External"/><Relationship Id="rId4" Type="http://schemas.openxmlformats.org/officeDocument/2006/relationships/webSettings" Target="webSettings.xml"/><Relationship Id="rId9" Type="http://schemas.openxmlformats.org/officeDocument/2006/relationships/hyperlink" Target="mailto:@erste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62</Pages>
  <Words>20801</Words>
  <Characters>118571</Characters>
  <Application>Microsoft Office Word</Application>
  <DocSecurity>0</DocSecurity>
  <Lines>988</Lines>
  <Paragraphs>278</Paragraphs>
  <ScaleCrop>false</ScaleCrop>
  <Company/>
  <LinksUpToDate>false</LinksUpToDate>
  <CharactersWithSpaces>139094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NarineG</dc:creator>
  <cp:keywords/>
  <dc:description/>
  <cp:lastModifiedBy>NarineG</cp:lastModifiedBy>
  <cp:revision>2</cp:revision>
  <dcterms:created xsi:type="dcterms:W3CDTF">2014-11-24T13:29:00Z</dcterms:created>
  <dcterms:modified xsi:type="dcterms:W3CDTF">2014-11-24T13:29:00Z</dcterms:modified>
</cp:coreProperties>
</file>