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2F" w:rsidRDefault="0001042F" w:rsidP="0001042F">
      <w:pPr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ՀՀ ֆինանսների նախարարություն</w:t>
      </w:r>
    </w:p>
    <w:p w:rsidR="0001042F" w:rsidRDefault="0001042F" w:rsidP="0001042F">
      <w:pPr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Մելիք Ադամյան փողոց 1,</w:t>
      </w:r>
    </w:p>
    <w:p w:rsidR="0001042F" w:rsidRDefault="0001042F" w:rsidP="0001042F">
      <w:pPr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Երևան 0010, Հայաստան</w:t>
      </w:r>
    </w:p>
    <w:p w:rsidR="0001042F" w:rsidRDefault="0001042F" w:rsidP="0001042F">
      <w:pPr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Ֆաքս: +374 10 52 42 82</w:t>
      </w:r>
    </w:p>
    <w:p w:rsidR="0001042F" w:rsidRDefault="0001042F" w:rsidP="0001042F">
      <w:pPr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</w:p>
    <w:p w:rsidR="003B4AE5" w:rsidRDefault="003B4AE5" w:rsidP="003B4AE5">
      <w:pPr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ՀՀ ՏԿՆ ջրային տնտեսության պետական </w:t>
      </w:r>
    </w:p>
    <w:p w:rsidR="003B4AE5" w:rsidRDefault="003B4AE5" w:rsidP="003B4AE5">
      <w:pPr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կոմիտեի նախագահի տեղակալ</w:t>
      </w:r>
    </w:p>
    <w:p w:rsidR="0001042F" w:rsidRDefault="003B4AE5" w:rsidP="0001042F">
      <w:pPr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պր</w:t>
      </w:r>
      <w:r w:rsidR="0001042F">
        <w:rPr>
          <w:rFonts w:ascii="GHEA Grapalat" w:hAnsi="GHEA Grapalat" w:cs="Sylfaen"/>
          <w:sz w:val="24"/>
          <w:szCs w:val="24"/>
          <w:lang w:val="en-US"/>
        </w:rPr>
        <w:t>ն Գագիկ Խաչատրյանին</w:t>
      </w:r>
    </w:p>
    <w:p w:rsidR="0001042F" w:rsidRDefault="0001042F" w:rsidP="0001042F">
      <w:pPr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Վարդանանց 13 ա, Երևան 375010, Հայաստան</w:t>
      </w:r>
    </w:p>
    <w:p w:rsidR="0001042F" w:rsidRDefault="0001042F" w:rsidP="0001042F">
      <w:pPr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Ֆաքս: +374 10 54 09 09</w:t>
      </w:r>
    </w:p>
    <w:p w:rsidR="0001042F" w:rsidRDefault="0001042F" w:rsidP="0001042F">
      <w:pPr>
        <w:spacing w:after="0"/>
        <w:rPr>
          <w:rFonts w:ascii="GHEA Grapalat" w:hAnsi="GHEA Grapalat" w:cs="Sylfaen"/>
          <w:sz w:val="24"/>
          <w:szCs w:val="24"/>
          <w:lang w:val="en-US"/>
        </w:rPr>
      </w:pPr>
    </w:p>
    <w:p w:rsidR="0001042F" w:rsidRDefault="0001042F" w:rsidP="00394B8B">
      <w:pPr>
        <w:rPr>
          <w:rFonts w:ascii="GHEA Grapalat" w:hAnsi="GHEA Grapalat" w:cs="Sylfaen"/>
          <w:sz w:val="24"/>
          <w:szCs w:val="24"/>
          <w:lang w:val="en-US"/>
        </w:rPr>
      </w:pPr>
    </w:p>
    <w:p w:rsidR="00394B8B" w:rsidRDefault="0001042F" w:rsidP="00394B8B">
      <w:pPr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LE d 4 </w:t>
      </w:r>
      <w:r w:rsidR="00394B8B">
        <w:rPr>
          <w:rFonts w:ascii="GHEA Grapalat" w:hAnsi="GHEA Grapalat" w:cs="Sylfaen"/>
          <w:sz w:val="24"/>
          <w:szCs w:val="24"/>
          <w:lang w:val="en-US"/>
        </w:rPr>
        <w:t>Հայ-գերմանական ֆինանսական համագործակցություն</w:t>
      </w:r>
    </w:p>
    <w:p w:rsidR="00394B8B" w:rsidRDefault="0001042F" w:rsidP="00394B8B">
      <w:pPr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      </w:t>
      </w:r>
      <w:r w:rsidR="00394B8B">
        <w:rPr>
          <w:rFonts w:ascii="GHEA Grapalat" w:hAnsi="GHEA Grapalat" w:cs="Sylfaen"/>
          <w:sz w:val="24"/>
          <w:szCs w:val="24"/>
          <w:lang w:val="en-US"/>
        </w:rPr>
        <w:t>Համայնքային ենթակառուցվածքների ծրագիր I և II Աջակցող միջոցառում</w:t>
      </w:r>
    </w:p>
    <w:p w:rsidR="00394B8B" w:rsidRDefault="0001042F" w:rsidP="00394B8B">
      <w:pPr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      </w:t>
      </w:r>
      <w:r w:rsidR="00394B8B">
        <w:rPr>
          <w:rFonts w:ascii="GHEA Grapalat" w:hAnsi="GHEA Grapalat" w:cs="Sylfaen"/>
          <w:sz w:val="24"/>
          <w:szCs w:val="24"/>
          <w:lang w:val="en-US"/>
        </w:rPr>
        <w:t>BMZ No. 2007 70</w:t>
      </w:r>
      <w:r w:rsidR="00394B8B">
        <w:rPr>
          <w:rFonts w:ascii="Courier New" w:hAnsi="Courier New" w:cs="Courier New"/>
          <w:sz w:val="24"/>
          <w:szCs w:val="24"/>
          <w:lang w:val="en-US"/>
        </w:rPr>
        <w:t> </w:t>
      </w:r>
      <w:r w:rsidR="00394B8B">
        <w:rPr>
          <w:rFonts w:ascii="GHEA Grapalat" w:hAnsi="GHEA Grapalat" w:cs="Sylfaen"/>
          <w:sz w:val="24"/>
          <w:szCs w:val="24"/>
          <w:lang w:val="en-US"/>
        </w:rPr>
        <w:t>214</w:t>
      </w:r>
    </w:p>
    <w:p w:rsidR="00394B8B" w:rsidRDefault="00394B8B" w:rsidP="00394B8B">
      <w:pPr>
        <w:rPr>
          <w:rFonts w:ascii="GHEA Grapalat" w:hAnsi="GHEA Grapalat" w:cs="Sylfaen"/>
          <w:sz w:val="24"/>
          <w:szCs w:val="24"/>
          <w:lang w:val="en-US"/>
        </w:rPr>
      </w:pPr>
    </w:p>
    <w:p w:rsidR="00394B8B" w:rsidRDefault="00394B8B" w:rsidP="00394B8B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Լրացուցիչ ֆինանսական համաձայնագրի նախնական ֆինանսավորում 2013թ.-ի մայիսի 31</w:t>
      </w:r>
    </w:p>
    <w:p w:rsidR="00394B8B" w:rsidRDefault="00394B8B" w:rsidP="00394B8B">
      <w:pPr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394B8B" w:rsidRDefault="00394B8B" w:rsidP="00394B8B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Հարգելի պարոնայք,</w:t>
      </w:r>
    </w:p>
    <w:p w:rsidR="00394B8B" w:rsidRDefault="00394B8B" w:rsidP="00394B8B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Հղում ենք անում 2008թ.-ի նոյեմբերի Ֆինանասական համաձայնագրի 2013թ.-ի մայիսի 13-ի Լրացուցիչ ֆինանասական համաձայագրին, ՀՀ տարածքային կառավարման նախարարության ջրային տնտեսության պետական կոմիտեի` &lt;&lt;Շիրակ-ջրմուղկոյուղի&gt;&gt;, &lt;&lt;Լոռի-ջրմուղկոյուղի&gt;&gt; և &lt;&lt;Նոր Ակունք&gt;&gt; ՓԲ ընկերությունների 2009թ.-ի հուլիսի 14-ին  կառավարիչ դարձած MVV decon GmbH / MVV Energy G. AEG LLC կոնսորցիումի հետ միասին ընթացիկ կառավարման պայմանագիրը ֆինանասավորելու համար համաձայն լրացված Հավելված 1 և 2-ի (Կառավարման պայմանագիր) և տեխնիկական աուդիտորի 2010թ.-ի օգոստոսի 2-ի (Ֆիխտներ ՓԲԸ) և 2010թ.-ի հուլիսի 17-ի ֆինանսական աուդիտորի (Գրանդ Տորոնտոն ՓԲԸ)</w:t>
      </w:r>
      <w:r w:rsidRPr="00B531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Pr="00B531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պայմանագրերը:</w:t>
      </w:r>
    </w:p>
    <w:p w:rsidR="00394B8B" w:rsidRDefault="00394B8B" w:rsidP="00394B8B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այն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հանգամանքի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Ֆինանսական համաձայնագրի բոլոր ֆինանսական միջոցները վճարված են, իսկ Լրացուցիչ ֆինանսական համաձայնագիրը ուժի մեջ չի մտել, քանի որ 2012թ.-ի միջկառավարական համաձայնագիրը դեռևս չի ստորագրվել, KfW_ն առաջարկում է հետևյալը`</w:t>
      </w:r>
    </w:p>
    <w:p w:rsidR="00394B8B" w:rsidRDefault="00394B8B" w:rsidP="00394B8B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lastRenderedPageBreak/>
        <w:t>Կառավարման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ՋՏՊԿ-ի վճարման պա</w:t>
      </w:r>
      <w:r w:rsidR="00DA4475">
        <w:rPr>
          <w:rFonts w:ascii="GHEA Grapalat" w:hAnsi="GHEA Grapalat" w:cs="Sylfaen"/>
          <w:sz w:val="24"/>
          <w:szCs w:val="24"/>
          <w:lang w:val="en-US"/>
        </w:rPr>
        <w:t>ր</w:t>
      </w:r>
      <w:r>
        <w:rPr>
          <w:rFonts w:ascii="GHEA Grapalat" w:hAnsi="GHEA Grapalat" w:cs="Sylfaen"/>
          <w:sz w:val="24"/>
          <w:szCs w:val="24"/>
          <w:lang w:val="en-US"/>
        </w:rPr>
        <w:t xml:space="preserve">տականությունները և Աուդիտորի պայմանագրերը պետք է նախաֆինանսավորվեն Գերմանիայի Ֆեդերալ Հանրապետության հետ ֆինանսական համագործակցության ուսումնասիրությունների և փորձագետների հատուկ հիմնադրամից դուրս մինչև 500 հազար Եվրո ընդհանուր արժեք գումարով (&lt;&lt;Նախաֆիանսավորման ծախսեր&gt;&gt;): Նախաֆինանասավորման այն չափը, որքանով որ կատարվի, այդքանով էլ կհանվի Լրացուցիչ ֆինանսական համաձայանգրով նախատեսված ֆինանսական հատկացումից: </w:t>
      </w:r>
    </w:p>
    <w:p w:rsidR="00394B8B" w:rsidRDefault="00394B8B" w:rsidP="00394B8B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Այդ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պատճառով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հենց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CF6">
        <w:rPr>
          <w:rFonts w:ascii="GHEA Grapalat" w:hAnsi="GHEA Grapalat" w:cs="Sylfaen"/>
          <w:sz w:val="24"/>
          <w:szCs w:val="24"/>
          <w:lang w:val="en-US"/>
        </w:rPr>
        <w:t>որ</w:t>
      </w:r>
      <w:proofErr w:type="spellEnd"/>
      <w:r w:rsidR="001F0C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CF6">
        <w:rPr>
          <w:rFonts w:ascii="GHEA Grapalat" w:hAnsi="GHEA Grapalat" w:cs="Sylfaen"/>
          <w:sz w:val="24"/>
          <w:szCs w:val="24"/>
          <w:lang w:val="en-US"/>
        </w:rPr>
        <w:t>Լրացուցիչ</w:t>
      </w:r>
      <w:proofErr w:type="spellEnd"/>
      <w:r w:rsidR="001F0C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CF6">
        <w:rPr>
          <w:rFonts w:ascii="GHEA Grapalat" w:hAnsi="GHEA Grapalat" w:cs="Sylfaen"/>
          <w:sz w:val="24"/>
          <w:szCs w:val="24"/>
          <w:lang w:val="en-US"/>
        </w:rPr>
        <w:t>ֆինանսական</w:t>
      </w:r>
      <w:proofErr w:type="spellEnd"/>
      <w:r w:rsidR="001F0C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CF6">
        <w:rPr>
          <w:rFonts w:ascii="GHEA Grapalat" w:hAnsi="GHEA Grapalat" w:cs="Sylfaen"/>
          <w:sz w:val="24"/>
          <w:szCs w:val="24"/>
          <w:lang w:val="en-US"/>
        </w:rPr>
        <w:t>համաձայ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="001F0CF6"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Sylfaen"/>
          <w:sz w:val="24"/>
          <w:szCs w:val="24"/>
          <w:lang w:val="en-US"/>
        </w:rPr>
        <w:t>գիր</w:t>
      </w:r>
      <w:r w:rsidR="001F0CF6">
        <w:rPr>
          <w:rFonts w:ascii="GHEA Grapalat" w:hAnsi="GHEA Grapalat" w:cs="Sylfaen"/>
          <w:sz w:val="24"/>
          <w:szCs w:val="24"/>
          <w:lang w:val="en-US"/>
        </w:rPr>
        <w:t>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ուժի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մտնի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, փոխհատուցման ոչ մի պահանջ չպետք է լինի, քանի որ նման փոխհատուցումը արդեն համարվում է կատարված` հատուկ &lt;&lt;Նախաֆինասավորման ծախսերով&gt;&gt; մինչև 500 հազար Եվրո ընդհանուր արժեքով փաստացի նախաֆինանսավորված և փոխհատուցված համաձայն այս նամակի:</w:t>
      </w:r>
      <w:proofErr w:type="gramEnd"/>
    </w:p>
    <w:p w:rsidR="00394B8B" w:rsidRDefault="00394B8B" w:rsidP="00394B8B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Ֆինանսական համաձայնագրի Հոդված 5-ի դրույթները (Ծախսեր և հանրային վճարներ), Հոդված 6-ը (պայմանագրային դրույթներ և ներկայացուցչական իրավասություն), Հոդված 8.1, 8.2, 8.3 և 8.4 (այլ) պետք է կցվեն այս նամակին համապատասխանաբար:</w:t>
      </w:r>
    </w:p>
    <w:p w:rsidR="00394B8B" w:rsidRDefault="00394B8B" w:rsidP="00394B8B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Հարգանքով`</w:t>
      </w:r>
    </w:p>
    <w:p w:rsidR="00394B8B" w:rsidRDefault="00394B8B" w:rsidP="00394B8B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KfW </w:t>
      </w:r>
    </w:p>
    <w:p w:rsidR="00394B8B" w:rsidRDefault="00394B8B" w:rsidP="00394B8B">
      <w:pPr>
        <w:rPr>
          <w:rFonts w:ascii="GHEA Grapalat" w:hAnsi="GHEA Grapalat" w:cs="Sylfaen"/>
          <w:sz w:val="24"/>
          <w:szCs w:val="24"/>
          <w:lang w:val="en-US"/>
        </w:rPr>
      </w:pPr>
    </w:p>
    <w:p w:rsidR="00394B8B" w:rsidRDefault="00394B8B" w:rsidP="00394B8B">
      <w:pPr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Եվա Վիթ</w:t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  <w:t>Մոնա Ահմեդ</w:t>
      </w:r>
    </w:p>
    <w:p w:rsidR="00394B8B" w:rsidRDefault="00394B8B" w:rsidP="00394B8B">
      <w:pPr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Տնօրեն</w:t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  <w:t>Ծրագրի գլխավոր ղեկավար</w:t>
      </w:r>
    </w:p>
    <w:p w:rsidR="00394B8B" w:rsidRDefault="00394B8B" w:rsidP="00394B8B">
      <w:pPr>
        <w:rPr>
          <w:rFonts w:ascii="GHEA Grapalat" w:hAnsi="GHEA Grapalat" w:cs="Sylfaen"/>
          <w:sz w:val="24"/>
          <w:szCs w:val="24"/>
          <w:lang w:val="en-US"/>
        </w:rPr>
      </w:pPr>
    </w:p>
    <w:p w:rsidR="00394B8B" w:rsidRDefault="003B4AE5" w:rsidP="00394B8B">
      <w:pPr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Կարդացվել և համաձայնվել է`</w:t>
      </w:r>
    </w:p>
    <w:p w:rsidR="003B4AE5" w:rsidRDefault="003B4AE5" w:rsidP="00394B8B">
      <w:pPr>
        <w:rPr>
          <w:rFonts w:ascii="GHEA Grapalat" w:hAnsi="GHEA Grapalat" w:cs="Sylfaen"/>
          <w:sz w:val="24"/>
          <w:szCs w:val="24"/>
          <w:lang w:val="en-US"/>
        </w:rPr>
      </w:pPr>
    </w:p>
    <w:p w:rsidR="003B4AE5" w:rsidRDefault="003B4AE5" w:rsidP="00394B8B">
      <w:pPr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Երևան</w:t>
      </w:r>
    </w:p>
    <w:p w:rsidR="003B4AE5" w:rsidRDefault="003B4AE5" w:rsidP="00394B8B">
      <w:pPr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…….</w:t>
      </w:r>
      <w:r w:rsidR="002C58B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2013</w:t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 w:rsidR="002C58BE">
        <w:rPr>
          <w:rFonts w:ascii="GHEA Grapalat" w:hAnsi="GHEA Grapalat" w:cs="Sylfaen"/>
          <w:sz w:val="24"/>
          <w:szCs w:val="24"/>
          <w:lang w:val="en-US"/>
        </w:rPr>
        <w:t xml:space="preserve">……… </w:t>
      </w:r>
      <w:r>
        <w:rPr>
          <w:rFonts w:ascii="GHEA Grapalat" w:hAnsi="GHEA Grapalat" w:cs="Sylfaen"/>
          <w:sz w:val="24"/>
          <w:szCs w:val="24"/>
          <w:lang w:val="en-US"/>
        </w:rPr>
        <w:t>2013</w:t>
      </w:r>
    </w:p>
    <w:p w:rsidR="00394B8B" w:rsidRDefault="003B4AE5" w:rsidP="003B4AE5">
      <w:pPr>
        <w:spacing w:after="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ՀՀ ֆինանսների նախարարության</w:t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  <w:t xml:space="preserve">ՀՀ ՏԿՆ ջրային </w:t>
      </w:r>
    </w:p>
    <w:p w:rsidR="003B4AE5" w:rsidRDefault="003B4AE5" w:rsidP="003B4AE5">
      <w:pPr>
        <w:spacing w:after="0"/>
        <w:ind w:left="5760" w:hanging="576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ներկայացուցիչ</w:t>
      </w:r>
      <w:r w:rsidRPr="003B4A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ab/>
        <w:t>տնտեսության պետական  կոմիտեի ներկայացուցիչ</w:t>
      </w:r>
    </w:p>
    <w:p w:rsidR="00EF4693" w:rsidRPr="003B4AE5" w:rsidRDefault="00EF4693" w:rsidP="003B4AE5">
      <w:pPr>
        <w:spacing w:after="0"/>
        <w:rPr>
          <w:rFonts w:ascii="Sylfaen" w:hAnsi="Sylfaen"/>
          <w:lang w:val="en-US"/>
        </w:rPr>
      </w:pPr>
    </w:p>
    <w:sectPr w:rsidR="00EF4693" w:rsidRPr="003B4AE5" w:rsidSect="002C58BE">
      <w:pgSz w:w="12240" w:h="15840" w:code="1"/>
      <w:pgMar w:top="1138" w:right="864" w:bottom="547" w:left="129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B8B"/>
    <w:rsid w:val="0001042F"/>
    <w:rsid w:val="000648A7"/>
    <w:rsid w:val="001F0CF6"/>
    <w:rsid w:val="002C58BE"/>
    <w:rsid w:val="00360497"/>
    <w:rsid w:val="00394B8B"/>
    <w:rsid w:val="003B4AE5"/>
    <w:rsid w:val="00451AFB"/>
    <w:rsid w:val="007635BC"/>
    <w:rsid w:val="009A2963"/>
    <w:rsid w:val="009E7A60"/>
    <w:rsid w:val="00DA4475"/>
    <w:rsid w:val="00DC3452"/>
    <w:rsid w:val="00EF4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B8B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BBF09-519F-4764-BF81-A03A5156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QristineG</cp:lastModifiedBy>
  <cp:revision>3</cp:revision>
  <cp:lastPrinted>2013-10-03T08:16:00Z</cp:lastPrinted>
  <dcterms:created xsi:type="dcterms:W3CDTF">2013-11-11T08:14:00Z</dcterms:created>
  <dcterms:modified xsi:type="dcterms:W3CDTF">2013-11-11T09:56:00Z</dcterms:modified>
</cp:coreProperties>
</file>