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43" w:rsidRDefault="00426143" w:rsidP="00964B42">
      <w:pPr>
        <w:spacing w:line="360" w:lineRule="auto"/>
        <w:jc w:val="center"/>
        <w:rPr>
          <w:sz w:val="24"/>
          <w:szCs w:val="24"/>
          <w:lang w:val="ru-RU"/>
        </w:rPr>
      </w:pPr>
    </w:p>
    <w:p w:rsidR="00964B42" w:rsidRPr="00540156" w:rsidRDefault="00964B42" w:rsidP="00964B42">
      <w:pPr>
        <w:spacing w:line="360" w:lineRule="auto"/>
        <w:jc w:val="center"/>
        <w:rPr>
          <w:sz w:val="24"/>
          <w:szCs w:val="24"/>
          <w:lang w:val="ru-RU"/>
        </w:rPr>
      </w:pPr>
      <w:r w:rsidRPr="00540156">
        <w:rPr>
          <w:sz w:val="24"/>
          <w:szCs w:val="24"/>
          <w:lang w:val="ru-RU"/>
        </w:rPr>
        <w:t>Տեղեկանք</w:t>
      </w:r>
    </w:p>
    <w:p w:rsidR="00580573" w:rsidRPr="007466D4" w:rsidRDefault="00964B42" w:rsidP="00580573">
      <w:pPr>
        <w:ind w:firstLine="720"/>
        <w:jc w:val="center"/>
        <w:rPr>
          <w:sz w:val="24"/>
          <w:szCs w:val="24"/>
          <w:lang w:val="ru-RU"/>
        </w:rPr>
      </w:pPr>
      <w:r w:rsidRPr="00540156">
        <w:rPr>
          <w:sz w:val="24"/>
          <w:szCs w:val="24"/>
          <w:lang w:val="ru-RU"/>
        </w:rPr>
        <w:t xml:space="preserve">Հայաստանի Հանրապետության կառավարության և Ռուսաստանի Դաշնության կառավարության միջև «ՀայՌուսգազարդ» փակ բաժնետիրական ընկերության բաժնետոմսերի առուվաճառքի և հետագա գործունեության պայմանների մասին 2013 թվականի դեկտեմբերի 2-ի՝ </w:t>
      </w:r>
      <w:r w:rsidRPr="00540156">
        <w:rPr>
          <w:sz w:val="24"/>
          <w:szCs w:val="24"/>
        </w:rPr>
        <w:t>Հ</w:t>
      </w:r>
      <w:r w:rsidR="00B231AB" w:rsidRPr="00540156">
        <w:rPr>
          <w:sz w:val="24"/>
          <w:szCs w:val="24"/>
          <w:lang w:val="ru-RU"/>
        </w:rPr>
        <w:t>ամաձայնագրում փոփոխություններ կատարելու մասին</w:t>
      </w:r>
      <w:r w:rsidRPr="00540156">
        <w:rPr>
          <w:sz w:val="24"/>
          <w:szCs w:val="24"/>
          <w:lang w:val="ru-RU"/>
        </w:rPr>
        <w:t xml:space="preserve"> </w:t>
      </w:r>
      <w:r w:rsidR="00580573" w:rsidRPr="007466D4">
        <w:rPr>
          <w:sz w:val="24"/>
          <w:szCs w:val="24"/>
          <w:lang w:val="ru-RU"/>
        </w:rPr>
        <w:t>Արձանագրության ստորագրման նպատակահարմարության մասին</w:t>
      </w:r>
    </w:p>
    <w:p w:rsidR="00964B42" w:rsidRPr="00540156" w:rsidRDefault="00964B42" w:rsidP="00890279">
      <w:pPr>
        <w:spacing w:after="0"/>
        <w:ind w:firstLine="708"/>
        <w:jc w:val="both"/>
        <w:rPr>
          <w:sz w:val="24"/>
          <w:szCs w:val="24"/>
          <w:lang w:val="ru-RU"/>
        </w:rPr>
      </w:pPr>
    </w:p>
    <w:p w:rsidR="00964B42" w:rsidRPr="00540156" w:rsidRDefault="00964B42" w:rsidP="00A63E40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40156">
        <w:rPr>
          <w:sz w:val="24"/>
          <w:szCs w:val="24"/>
          <w:lang w:val="ru-RU"/>
        </w:rPr>
        <w:t>Հայաստանի Հանրապետության կառավարության և Ռուսաստանի Դաշնության կառավարության միջև «ՀայՌուսգազարդ» փակ բաժնետիրական ընկերության բաժնետոմսերի առուվաճառքի և հետագա գործունեության պայմանների մասին 2013 թվականի դեկտեմբերի 2-ի</w:t>
      </w:r>
      <w:r w:rsidRPr="00540156">
        <w:rPr>
          <w:sz w:val="24"/>
          <w:szCs w:val="24"/>
        </w:rPr>
        <w:t>՝</w:t>
      </w:r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Համաձայնագրի</w:t>
      </w:r>
      <w:proofErr w:type="spellEnd"/>
      <w:r w:rsidRPr="00540156">
        <w:rPr>
          <w:sz w:val="24"/>
          <w:szCs w:val="24"/>
          <w:lang w:val="ru-RU"/>
        </w:rPr>
        <w:t xml:space="preserve"> 11</w:t>
      </w:r>
      <w:r w:rsidRPr="00540156">
        <w:rPr>
          <w:sz w:val="24"/>
          <w:szCs w:val="24"/>
          <w:lang w:val="hy-AM"/>
        </w:rPr>
        <w:t xml:space="preserve">-րդ հոդվածի համաձայն </w:t>
      </w:r>
      <w:proofErr w:type="spellStart"/>
      <w:r w:rsidRPr="00540156">
        <w:rPr>
          <w:sz w:val="24"/>
          <w:szCs w:val="24"/>
        </w:rPr>
        <w:t>կողմերի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փոխադարձ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համաձայնությամբ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համաձայնագրում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կարող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են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կատարվել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փոփոխություններ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r w:rsidRPr="00540156">
        <w:rPr>
          <w:sz w:val="24"/>
          <w:szCs w:val="24"/>
        </w:rPr>
        <w:t>և</w:t>
      </w:r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լրացումներ</w:t>
      </w:r>
      <w:proofErr w:type="spellEnd"/>
      <w:r w:rsidRPr="00540156">
        <w:rPr>
          <w:sz w:val="24"/>
          <w:szCs w:val="24"/>
        </w:rPr>
        <w:t>՝</w:t>
      </w:r>
      <w:r w:rsidRPr="00540156">
        <w:rPr>
          <w:sz w:val="24"/>
          <w:szCs w:val="24"/>
          <w:lang w:val="ru-RU"/>
        </w:rPr>
        <w:t xml:space="preserve"> </w:t>
      </w:r>
      <w:r w:rsidRPr="00540156">
        <w:rPr>
          <w:sz w:val="24"/>
          <w:szCs w:val="24"/>
          <w:lang w:val="hy-AM"/>
        </w:rPr>
        <w:t xml:space="preserve">ձևակերպելով </w:t>
      </w:r>
      <w:proofErr w:type="spellStart"/>
      <w:r w:rsidRPr="00540156">
        <w:rPr>
          <w:sz w:val="24"/>
          <w:szCs w:val="24"/>
        </w:rPr>
        <w:t>համապատասխան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r w:rsidRPr="00540156">
        <w:rPr>
          <w:sz w:val="24"/>
          <w:szCs w:val="24"/>
        </w:rPr>
        <w:t>ա</w:t>
      </w:r>
      <w:r w:rsidRPr="00540156">
        <w:rPr>
          <w:sz w:val="24"/>
          <w:szCs w:val="24"/>
          <w:lang w:val="hy-AM"/>
        </w:rPr>
        <w:t>րձանագրությամբ</w:t>
      </w:r>
      <w:r w:rsidRPr="00540156">
        <w:rPr>
          <w:sz w:val="24"/>
          <w:szCs w:val="24"/>
          <w:lang w:val="ru-RU"/>
        </w:rPr>
        <w:t xml:space="preserve">, </w:t>
      </w:r>
      <w:proofErr w:type="spellStart"/>
      <w:r w:rsidRPr="00540156">
        <w:rPr>
          <w:sz w:val="24"/>
          <w:szCs w:val="24"/>
        </w:rPr>
        <w:t>որը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հանդիսանում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r w:rsidRPr="00540156">
        <w:rPr>
          <w:sz w:val="24"/>
          <w:szCs w:val="24"/>
        </w:rPr>
        <w:t>է</w:t>
      </w:r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համաձայնագրի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անբաժանելի</w:t>
      </w:r>
      <w:proofErr w:type="spellEnd"/>
      <w:r w:rsidRPr="00540156">
        <w:rPr>
          <w:sz w:val="24"/>
          <w:szCs w:val="24"/>
          <w:lang w:val="ru-RU"/>
        </w:rPr>
        <w:t xml:space="preserve"> </w:t>
      </w:r>
      <w:proofErr w:type="spellStart"/>
      <w:r w:rsidRPr="00540156">
        <w:rPr>
          <w:sz w:val="24"/>
          <w:szCs w:val="24"/>
        </w:rPr>
        <w:t>մաս</w:t>
      </w:r>
      <w:proofErr w:type="spellEnd"/>
      <w:r w:rsidRPr="00540156">
        <w:rPr>
          <w:sz w:val="24"/>
          <w:szCs w:val="24"/>
          <w:lang w:val="ru-RU"/>
        </w:rPr>
        <w:t>:</w:t>
      </w:r>
    </w:p>
    <w:p w:rsidR="004376CB" w:rsidRPr="00994B18" w:rsidRDefault="00890279" w:rsidP="004376CB">
      <w:pPr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Արձանագրությամբ </w:t>
      </w:r>
      <w:proofErr w:type="spellStart"/>
      <w:r w:rsidR="004376CB" w:rsidRPr="00540156">
        <w:rPr>
          <w:sz w:val="24"/>
          <w:szCs w:val="24"/>
        </w:rPr>
        <w:t>Կողմերը</w:t>
      </w:r>
      <w:proofErr w:type="spellEnd"/>
      <w:r w:rsidR="004376CB" w:rsidRPr="00994B18">
        <w:rPr>
          <w:sz w:val="24"/>
          <w:szCs w:val="24"/>
          <w:lang w:val="ru-RU"/>
        </w:rPr>
        <w:t xml:space="preserve"> </w:t>
      </w:r>
      <w:proofErr w:type="spellStart"/>
      <w:r w:rsidR="004376CB" w:rsidRPr="00540156">
        <w:rPr>
          <w:sz w:val="24"/>
          <w:szCs w:val="24"/>
        </w:rPr>
        <w:t>պարտավորվում</w:t>
      </w:r>
      <w:proofErr w:type="spellEnd"/>
      <w:r w:rsidR="004376CB" w:rsidRPr="00994B18">
        <w:rPr>
          <w:sz w:val="24"/>
          <w:szCs w:val="24"/>
          <w:lang w:val="ru-RU"/>
        </w:rPr>
        <w:t xml:space="preserve"> </w:t>
      </w:r>
      <w:proofErr w:type="spellStart"/>
      <w:r w:rsidR="004376CB" w:rsidRPr="00540156">
        <w:rPr>
          <w:sz w:val="24"/>
          <w:szCs w:val="24"/>
        </w:rPr>
        <w:t>են</w:t>
      </w:r>
      <w:proofErr w:type="spellEnd"/>
      <w:r w:rsidR="004376CB" w:rsidRPr="00994B18">
        <w:rPr>
          <w:sz w:val="24"/>
          <w:szCs w:val="24"/>
          <w:lang w:val="ru-RU"/>
        </w:rPr>
        <w:t xml:space="preserve"> </w:t>
      </w:r>
      <w:proofErr w:type="spellStart"/>
      <w:r w:rsidR="004376CB" w:rsidRPr="00540156">
        <w:rPr>
          <w:sz w:val="24"/>
          <w:szCs w:val="24"/>
        </w:rPr>
        <w:t>ոչ</w:t>
      </w:r>
      <w:proofErr w:type="spellEnd"/>
      <w:r w:rsidR="004376CB" w:rsidRPr="00994B18">
        <w:rPr>
          <w:sz w:val="24"/>
          <w:szCs w:val="24"/>
          <w:lang w:val="ru-RU"/>
        </w:rPr>
        <w:t xml:space="preserve"> </w:t>
      </w:r>
      <w:proofErr w:type="spellStart"/>
      <w:r w:rsidR="004376CB" w:rsidRPr="00540156">
        <w:rPr>
          <w:sz w:val="24"/>
          <w:szCs w:val="24"/>
        </w:rPr>
        <w:t>ուշ</w:t>
      </w:r>
      <w:proofErr w:type="spellEnd"/>
      <w:r w:rsidR="004376CB" w:rsidRPr="00994B18">
        <w:rPr>
          <w:sz w:val="24"/>
          <w:szCs w:val="24"/>
          <w:lang w:val="ru-RU"/>
        </w:rPr>
        <w:t xml:space="preserve"> </w:t>
      </w:r>
      <w:proofErr w:type="spellStart"/>
      <w:r w:rsidR="004376CB" w:rsidRPr="00540156">
        <w:rPr>
          <w:sz w:val="24"/>
          <w:szCs w:val="24"/>
        </w:rPr>
        <w:t>մինչև</w:t>
      </w:r>
      <w:proofErr w:type="spellEnd"/>
      <w:r w:rsidR="004376CB" w:rsidRPr="00994B18">
        <w:rPr>
          <w:sz w:val="24"/>
          <w:szCs w:val="24"/>
          <w:lang w:val="ru-RU"/>
        </w:rPr>
        <w:t xml:space="preserve"> 201</w:t>
      </w:r>
      <w:r>
        <w:rPr>
          <w:sz w:val="24"/>
          <w:szCs w:val="24"/>
          <w:lang w:val="ru-RU"/>
        </w:rPr>
        <w:t>7</w:t>
      </w:r>
      <w:r w:rsidR="004376CB" w:rsidRPr="00994B18">
        <w:rPr>
          <w:sz w:val="24"/>
          <w:szCs w:val="24"/>
          <w:lang w:val="ru-RU"/>
        </w:rPr>
        <w:t xml:space="preserve"> </w:t>
      </w:r>
      <w:proofErr w:type="spellStart"/>
      <w:r w:rsidR="004376CB" w:rsidRPr="00540156">
        <w:rPr>
          <w:sz w:val="24"/>
          <w:szCs w:val="24"/>
        </w:rPr>
        <w:t>թվականի</w:t>
      </w:r>
      <w:proofErr w:type="spellEnd"/>
      <w:r w:rsidR="004376CB" w:rsidRPr="00994B18">
        <w:rPr>
          <w:sz w:val="24"/>
          <w:szCs w:val="24"/>
          <w:lang w:val="ru-RU"/>
        </w:rPr>
        <w:t xml:space="preserve"> </w:t>
      </w:r>
      <w:proofErr w:type="spellStart"/>
      <w:r w:rsidR="004376CB" w:rsidRPr="00540156">
        <w:rPr>
          <w:sz w:val="24"/>
          <w:szCs w:val="24"/>
        </w:rPr>
        <w:t>նոյեմբերի</w:t>
      </w:r>
      <w:proofErr w:type="spellEnd"/>
      <w:r w:rsidR="004376CB" w:rsidRPr="00994B18">
        <w:rPr>
          <w:sz w:val="24"/>
          <w:szCs w:val="24"/>
          <w:lang w:val="ru-RU"/>
        </w:rPr>
        <w:t xml:space="preserve">  1-</w:t>
      </w:r>
      <w:r w:rsidR="004376CB" w:rsidRPr="00540156">
        <w:rPr>
          <w:sz w:val="24"/>
          <w:szCs w:val="24"/>
        </w:rPr>
        <w:t>ը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մշակել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և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հաստատել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դրամական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հոսքերի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հաշվարկի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մոդել</w:t>
      </w:r>
      <w:proofErr w:type="spellStart"/>
      <w:r w:rsidR="004376CB" w:rsidRPr="00540156">
        <w:rPr>
          <w:sz w:val="24"/>
          <w:szCs w:val="24"/>
        </w:rPr>
        <w:t>ները</w:t>
      </w:r>
      <w:proofErr w:type="spellEnd"/>
      <w:r w:rsidR="004376CB" w:rsidRPr="00540156">
        <w:rPr>
          <w:sz w:val="24"/>
          <w:szCs w:val="24"/>
          <w:lang w:val="ru-RU"/>
        </w:rPr>
        <w:t>՝</w:t>
      </w:r>
      <w:r w:rsidR="004376CB" w:rsidRPr="00994B18">
        <w:rPr>
          <w:sz w:val="24"/>
          <w:szCs w:val="24"/>
          <w:lang w:val="ru-RU"/>
        </w:rPr>
        <w:t xml:space="preserve"> «</w:t>
      </w:r>
      <w:r w:rsidR="004376CB" w:rsidRPr="00540156">
        <w:rPr>
          <w:sz w:val="24"/>
          <w:szCs w:val="24"/>
          <w:lang w:val="ru-RU"/>
        </w:rPr>
        <w:t>Գազպրոմ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Արմենիա</w:t>
      </w:r>
      <w:r w:rsidR="004376CB" w:rsidRPr="00994B18">
        <w:rPr>
          <w:sz w:val="24"/>
          <w:szCs w:val="24"/>
          <w:lang w:val="ru-RU"/>
        </w:rPr>
        <w:t xml:space="preserve">» </w:t>
      </w:r>
      <w:r w:rsidR="004376CB" w:rsidRPr="00540156">
        <w:rPr>
          <w:sz w:val="24"/>
          <w:szCs w:val="24"/>
          <w:lang w:val="ru-RU"/>
        </w:rPr>
        <w:t>փակ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բաժնետիրական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ընկերության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հիմնական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գործունեությունից</w:t>
      </w:r>
      <w:r w:rsidR="004376CB" w:rsidRPr="00540156">
        <w:rPr>
          <w:sz w:val="24"/>
          <w:szCs w:val="24"/>
        </w:rPr>
        <w:t>՝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գազամատակարարման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համակարգում</w:t>
      </w:r>
      <w:r w:rsidR="004376CB" w:rsidRPr="00994B18">
        <w:rPr>
          <w:sz w:val="24"/>
          <w:szCs w:val="24"/>
          <w:lang w:val="ru-RU"/>
        </w:rPr>
        <w:t xml:space="preserve"> </w:t>
      </w:r>
      <w:r w:rsidR="004376CB" w:rsidRPr="00540156">
        <w:rPr>
          <w:sz w:val="24"/>
          <w:szCs w:val="24"/>
          <w:lang w:val="ru-RU"/>
        </w:rPr>
        <w:t>և</w:t>
      </w:r>
      <w:r w:rsidR="004376CB" w:rsidRPr="00994B18">
        <w:rPr>
          <w:sz w:val="24"/>
          <w:szCs w:val="24"/>
          <w:lang w:val="ru-RU"/>
        </w:rPr>
        <w:t xml:space="preserve"> </w:t>
      </w:r>
      <w:proofErr w:type="spellStart"/>
      <w:r w:rsidR="004376CB" w:rsidRPr="00540156">
        <w:rPr>
          <w:sz w:val="24"/>
          <w:szCs w:val="24"/>
        </w:rPr>
        <w:t>ընկերության</w:t>
      </w:r>
      <w:proofErr w:type="spellEnd"/>
      <w:r w:rsidR="004376CB" w:rsidRPr="00994B18">
        <w:rPr>
          <w:sz w:val="24"/>
          <w:szCs w:val="24"/>
          <w:lang w:val="ru-RU"/>
        </w:rPr>
        <w:t xml:space="preserve"> </w:t>
      </w:r>
      <w:proofErr w:type="spellStart"/>
      <w:r w:rsidR="004376CB" w:rsidRPr="00540156">
        <w:rPr>
          <w:sz w:val="24"/>
          <w:szCs w:val="24"/>
        </w:rPr>
        <w:t>հիմնական</w:t>
      </w:r>
      <w:proofErr w:type="spellEnd"/>
      <w:r w:rsidR="004376CB" w:rsidRPr="00994B18">
        <w:rPr>
          <w:sz w:val="24"/>
          <w:szCs w:val="24"/>
          <w:lang w:val="ru-RU"/>
        </w:rPr>
        <w:t xml:space="preserve"> </w:t>
      </w:r>
      <w:proofErr w:type="spellStart"/>
      <w:r w:rsidR="004376CB" w:rsidRPr="00540156">
        <w:rPr>
          <w:sz w:val="24"/>
          <w:szCs w:val="24"/>
        </w:rPr>
        <w:t>գործունեությունից</w:t>
      </w:r>
      <w:proofErr w:type="spellEnd"/>
      <w:r w:rsidR="004376CB" w:rsidRPr="00540156">
        <w:rPr>
          <w:sz w:val="24"/>
          <w:szCs w:val="24"/>
        </w:rPr>
        <w:t>՝</w:t>
      </w:r>
      <w:r w:rsidR="004376CB" w:rsidRPr="00994B18">
        <w:rPr>
          <w:sz w:val="24"/>
          <w:szCs w:val="24"/>
          <w:lang w:val="ru-RU"/>
        </w:rPr>
        <w:t xml:space="preserve"> </w:t>
      </w:r>
      <w:proofErr w:type="spellStart"/>
      <w:r w:rsidR="004376CB" w:rsidRPr="00540156">
        <w:rPr>
          <w:sz w:val="24"/>
          <w:szCs w:val="24"/>
        </w:rPr>
        <w:t>էլեկտրամատակարարման</w:t>
      </w:r>
      <w:proofErr w:type="spellEnd"/>
      <w:r w:rsidR="004376CB" w:rsidRPr="00994B18">
        <w:rPr>
          <w:sz w:val="24"/>
          <w:szCs w:val="24"/>
          <w:lang w:val="ru-RU"/>
        </w:rPr>
        <w:t xml:space="preserve"> </w:t>
      </w:r>
      <w:proofErr w:type="spellStart"/>
      <w:r w:rsidR="004376CB" w:rsidRPr="00540156">
        <w:rPr>
          <w:sz w:val="24"/>
          <w:szCs w:val="24"/>
        </w:rPr>
        <w:t>համակարգում</w:t>
      </w:r>
      <w:proofErr w:type="spellEnd"/>
      <w:r w:rsidR="004376CB" w:rsidRPr="00994B18">
        <w:rPr>
          <w:sz w:val="24"/>
          <w:szCs w:val="24"/>
          <w:lang w:val="ru-RU"/>
        </w:rPr>
        <w:t>:</w:t>
      </w:r>
    </w:p>
    <w:p w:rsidR="00964B42" w:rsidRPr="00540156" w:rsidRDefault="00964B42" w:rsidP="00A63E40">
      <w:pPr>
        <w:spacing w:after="0"/>
        <w:ind w:firstLine="708"/>
        <w:jc w:val="both"/>
        <w:rPr>
          <w:sz w:val="24"/>
          <w:szCs w:val="24"/>
          <w:lang w:val="hy-AM"/>
        </w:rPr>
      </w:pPr>
      <w:r w:rsidRPr="00540156">
        <w:rPr>
          <w:sz w:val="24"/>
          <w:szCs w:val="24"/>
          <w:lang w:val="hy-AM"/>
        </w:rPr>
        <w:t>Սույն Արձանագրության ստորագրումը կնպաստի երկու երկրների միջև փոխշահավետ համագործակցության, տնտեսական կապերի զարգացման համար բարենպաստ պայմանների ստեղծման, գործարար ակտիվության բարձրացման շարունակմանը:</w:t>
      </w:r>
    </w:p>
    <w:p w:rsidR="00432DFF" w:rsidRDefault="00964B42" w:rsidP="00432DFF">
      <w:pPr>
        <w:spacing w:after="0"/>
        <w:ind w:firstLine="708"/>
        <w:jc w:val="both"/>
        <w:rPr>
          <w:sz w:val="24"/>
          <w:szCs w:val="24"/>
          <w:lang w:val="hy-AM"/>
        </w:rPr>
      </w:pPr>
      <w:r w:rsidRPr="00540156">
        <w:rPr>
          <w:sz w:val="24"/>
          <w:szCs w:val="24"/>
          <w:lang w:val="hy-AM"/>
        </w:rPr>
        <w:t>Առաջնորդվելով «Միջազգային պայմանագրերի մասին» ՀՀ օրենքի դրույթներով՝ ՀՀ էներգետիկ</w:t>
      </w:r>
      <w:r w:rsidR="00890279">
        <w:rPr>
          <w:sz w:val="24"/>
          <w:szCs w:val="24"/>
          <w:lang w:val="ru-RU"/>
        </w:rPr>
        <w:t xml:space="preserve"> ենթակառուցվածքների</w:t>
      </w:r>
      <w:r w:rsidRPr="00540156">
        <w:rPr>
          <w:sz w:val="24"/>
          <w:szCs w:val="24"/>
          <w:lang w:val="hy-AM"/>
        </w:rPr>
        <w:t xml:space="preserve"> և բնական պաշարների նախարարությունը նպատակահարմար է գտնում  Հայաստանի Հանրապետության կառավարության և Ռուսաստանի Դաշնության կառավարության միջև «ՀայՌուսգազարդ» փակ բաժնետիրական ընկերության բաժնետոմսերի առուվաճառքի և հետագա գործունեության պայմանների մասին 2013 թվականի դեկտեմբերի 2-ի՝ Համաձայնագր</w:t>
      </w:r>
      <w:r w:rsidR="00B231AB" w:rsidRPr="00994B18">
        <w:rPr>
          <w:sz w:val="24"/>
          <w:szCs w:val="24"/>
          <w:lang w:val="hy-AM"/>
        </w:rPr>
        <w:t xml:space="preserve">ում փոփոխություններ կատարելու մասին </w:t>
      </w:r>
      <w:r w:rsidR="00432DFF">
        <w:rPr>
          <w:sz w:val="24"/>
          <w:szCs w:val="24"/>
          <w:lang w:val="hy-AM"/>
        </w:rPr>
        <w:t>Արձանագրության ստորագրումը Հայաստանի Հանրապետության կողմից:</w:t>
      </w:r>
    </w:p>
    <w:p w:rsidR="00964B42" w:rsidRPr="00540156" w:rsidRDefault="00964B42" w:rsidP="00432DFF">
      <w:pPr>
        <w:spacing w:after="0"/>
        <w:ind w:firstLine="708"/>
        <w:jc w:val="both"/>
        <w:rPr>
          <w:lang w:val="hy-AM"/>
        </w:rPr>
      </w:pPr>
    </w:p>
    <w:p w:rsidR="00E915EA" w:rsidRPr="008A46F8" w:rsidRDefault="00E915EA" w:rsidP="008A46F8">
      <w:pPr>
        <w:rPr>
          <w:sz w:val="24"/>
          <w:szCs w:val="24"/>
        </w:rPr>
      </w:pPr>
    </w:p>
    <w:sectPr w:rsidR="00E915EA" w:rsidRPr="008A46F8" w:rsidSect="00426143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64B42"/>
    <w:rsid w:val="00073D47"/>
    <w:rsid w:val="00082A4B"/>
    <w:rsid w:val="00151E01"/>
    <w:rsid w:val="001E36F7"/>
    <w:rsid w:val="002918D3"/>
    <w:rsid w:val="002975CC"/>
    <w:rsid w:val="002F10B8"/>
    <w:rsid w:val="002F49DC"/>
    <w:rsid w:val="00350722"/>
    <w:rsid w:val="003C2B58"/>
    <w:rsid w:val="003D1E3D"/>
    <w:rsid w:val="003E4882"/>
    <w:rsid w:val="00426143"/>
    <w:rsid w:val="00432DFF"/>
    <w:rsid w:val="004376CB"/>
    <w:rsid w:val="004C6D51"/>
    <w:rsid w:val="004F7FA3"/>
    <w:rsid w:val="00532CFA"/>
    <w:rsid w:val="00540156"/>
    <w:rsid w:val="00554E4B"/>
    <w:rsid w:val="00580573"/>
    <w:rsid w:val="005C1D42"/>
    <w:rsid w:val="005E7A9E"/>
    <w:rsid w:val="005F7475"/>
    <w:rsid w:val="0061255C"/>
    <w:rsid w:val="00667E54"/>
    <w:rsid w:val="00765D15"/>
    <w:rsid w:val="007900FD"/>
    <w:rsid w:val="007D2946"/>
    <w:rsid w:val="00814EBF"/>
    <w:rsid w:val="00890279"/>
    <w:rsid w:val="008A46F8"/>
    <w:rsid w:val="008E35DB"/>
    <w:rsid w:val="00915198"/>
    <w:rsid w:val="009350E8"/>
    <w:rsid w:val="00964B42"/>
    <w:rsid w:val="00994B18"/>
    <w:rsid w:val="009C6CBA"/>
    <w:rsid w:val="009D08F6"/>
    <w:rsid w:val="00A611E5"/>
    <w:rsid w:val="00A63E40"/>
    <w:rsid w:val="00A72DE0"/>
    <w:rsid w:val="00A81B24"/>
    <w:rsid w:val="00A93B04"/>
    <w:rsid w:val="00B07A4B"/>
    <w:rsid w:val="00B231AB"/>
    <w:rsid w:val="00B32B6D"/>
    <w:rsid w:val="00B57CCD"/>
    <w:rsid w:val="00BB5207"/>
    <w:rsid w:val="00BC59DB"/>
    <w:rsid w:val="00C659B3"/>
    <w:rsid w:val="00C858A6"/>
    <w:rsid w:val="00DE6D00"/>
    <w:rsid w:val="00E31807"/>
    <w:rsid w:val="00E70B59"/>
    <w:rsid w:val="00E915EA"/>
    <w:rsid w:val="00EC5957"/>
    <w:rsid w:val="00F032F7"/>
    <w:rsid w:val="00F6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B42"/>
    <w:rPr>
      <w:rFonts w:ascii="GHEA Grapalat" w:eastAsia="Calibri" w:hAnsi="GHEA Grapala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SyuzannaA</cp:lastModifiedBy>
  <cp:revision>42</cp:revision>
  <cp:lastPrinted>2016-11-30T08:07:00Z</cp:lastPrinted>
  <dcterms:created xsi:type="dcterms:W3CDTF">2015-07-27T11:21:00Z</dcterms:created>
  <dcterms:modified xsi:type="dcterms:W3CDTF">2016-11-30T10:37:00Z</dcterms:modified>
</cp:coreProperties>
</file>