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03" w:rsidRDefault="00BC4103" w:rsidP="00BC4103">
      <w:pPr>
        <w:tabs>
          <w:tab w:val="left" w:pos="810"/>
        </w:tabs>
        <w:ind w:left="-180" w:right="-540"/>
        <w:rPr>
          <w:rFonts w:ascii="GHEA Grapalat" w:hAnsi="GHEA Grapalat"/>
          <w:i/>
          <w:sz w:val="20"/>
          <w:szCs w:val="20"/>
          <w:u w:val="single"/>
          <w:lang w:val="en-US"/>
        </w:rPr>
      </w:pPr>
      <w:r w:rsidRPr="00BC4103">
        <w:rPr>
          <w:rFonts w:ascii="GHEA Grapalat" w:hAnsi="GHEA Grapalat"/>
          <w:i/>
          <w:sz w:val="20"/>
          <w:szCs w:val="20"/>
          <w:u w:val="single"/>
        </w:rPr>
        <w:t>Ոչ պաշտոնական թարգմանություն</w:t>
      </w:r>
    </w:p>
    <w:p w:rsidR="00BC4103" w:rsidRPr="00BC4103" w:rsidRDefault="00BC4103" w:rsidP="00BC4103">
      <w:pPr>
        <w:tabs>
          <w:tab w:val="left" w:pos="810"/>
        </w:tabs>
        <w:ind w:left="-180" w:right="-121"/>
        <w:jc w:val="right"/>
        <w:rPr>
          <w:rFonts w:ascii="GHEA Grapalat" w:hAnsi="GHEA Grapalat"/>
          <w:i/>
          <w:sz w:val="20"/>
          <w:szCs w:val="20"/>
          <w:u w:val="single"/>
        </w:rPr>
      </w:pPr>
      <w:r w:rsidRPr="00BC4103">
        <w:rPr>
          <w:rFonts w:ascii="GHEA Grapalat" w:hAnsi="GHEA Grapalat"/>
          <w:i/>
          <w:sz w:val="20"/>
          <w:szCs w:val="20"/>
          <w:u w:val="single"/>
        </w:rPr>
        <w:t xml:space="preserve">Նախագիծ </w:t>
      </w:r>
    </w:p>
    <w:p w:rsidR="00BC4103" w:rsidRPr="00BC4103" w:rsidRDefault="00BC4103" w:rsidP="00BC4103">
      <w:pPr>
        <w:ind w:left="-180" w:right="-540"/>
        <w:jc w:val="right"/>
        <w:rPr>
          <w:rFonts w:ascii="GHEA Grapalat" w:hAnsi="GHEA Grapalat"/>
          <w:sz w:val="20"/>
          <w:szCs w:val="20"/>
          <w:u w:val="single"/>
        </w:rPr>
      </w:pPr>
    </w:p>
    <w:p w:rsidR="00BC4103" w:rsidRDefault="00BC4103" w:rsidP="00EA45D2">
      <w:pPr>
        <w:ind w:left="-720" w:right="59"/>
        <w:jc w:val="center"/>
        <w:rPr>
          <w:rFonts w:ascii="GHEA Grapalat" w:hAnsi="GHEA Grapalat"/>
          <w:b/>
          <w:lang w:val="en-US"/>
        </w:rPr>
      </w:pPr>
    </w:p>
    <w:p w:rsidR="00BC4103" w:rsidRDefault="00BC4103" w:rsidP="00EA45D2">
      <w:pPr>
        <w:ind w:left="-720" w:right="59"/>
        <w:jc w:val="center"/>
        <w:rPr>
          <w:rFonts w:ascii="GHEA Grapalat" w:hAnsi="GHEA Grapalat"/>
          <w:b/>
          <w:lang w:val="en-US"/>
        </w:rPr>
      </w:pPr>
    </w:p>
    <w:p w:rsidR="00BC4103" w:rsidRDefault="00BC4103" w:rsidP="00EA45D2">
      <w:pPr>
        <w:ind w:left="-720" w:right="59"/>
        <w:jc w:val="center"/>
        <w:rPr>
          <w:rFonts w:ascii="GHEA Grapalat" w:hAnsi="GHEA Grapalat"/>
          <w:b/>
          <w:lang w:val="en-US"/>
        </w:rPr>
      </w:pPr>
    </w:p>
    <w:p w:rsidR="00936709" w:rsidRDefault="00936709" w:rsidP="00EA45D2">
      <w:pPr>
        <w:ind w:left="-720" w:right="59"/>
        <w:jc w:val="center"/>
        <w:rPr>
          <w:rFonts w:ascii="GHEA Grapalat" w:hAnsi="GHEA Grapalat"/>
          <w:b/>
          <w:lang w:val="en-US"/>
        </w:rPr>
      </w:pPr>
      <w:r w:rsidRPr="00653E8E">
        <w:rPr>
          <w:rFonts w:ascii="GHEA Grapalat" w:hAnsi="GHEA Grapalat"/>
          <w:b/>
        </w:rPr>
        <w:t>Համաձայնագիր</w:t>
      </w:r>
    </w:p>
    <w:p w:rsidR="00936709" w:rsidRPr="00EA45D2" w:rsidRDefault="00936709" w:rsidP="00EA45D2">
      <w:pPr>
        <w:ind w:left="-720" w:right="59"/>
        <w:jc w:val="center"/>
        <w:rPr>
          <w:rFonts w:ascii="GHEA Grapalat" w:hAnsi="GHEA Grapalat"/>
          <w:b/>
          <w:lang w:val="en-US"/>
        </w:rPr>
      </w:pPr>
      <w:r w:rsidRPr="00EA45D2">
        <w:rPr>
          <w:rFonts w:ascii="GHEA Grapalat" w:hAnsi="GHEA Grapalat"/>
          <w:b/>
          <w:lang w:val="en-US"/>
        </w:rPr>
        <w:t>«</w:t>
      </w:r>
      <w:r w:rsidRPr="00653E8E">
        <w:rPr>
          <w:rFonts w:ascii="GHEA Grapalat" w:hAnsi="GHEA Grapalat"/>
          <w:b/>
        </w:rPr>
        <w:t>Միջուկային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վթարի</w:t>
      </w:r>
      <w:r w:rsidRPr="00EA45D2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hy-AM"/>
        </w:rPr>
        <w:t>կամ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ճառագայթային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վթարային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իրավիճակների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առաջացման</w:t>
      </w:r>
      <w:r>
        <w:rPr>
          <w:rFonts w:ascii="GHEA Grapalat" w:hAnsi="GHEA Grapalat"/>
          <w:b/>
          <w:lang w:val="hy-AM"/>
        </w:rPr>
        <w:t xml:space="preserve"> դեպքում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դրանց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հետևանքների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վերացման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փոխօգնության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պատրաստակա</w:t>
      </w:r>
      <w:r>
        <w:rPr>
          <w:rFonts w:ascii="GHEA Grapalat" w:hAnsi="GHEA Grapalat"/>
          <w:b/>
        </w:rPr>
        <w:t>ն</w:t>
      </w:r>
      <w:r w:rsidRPr="00653E8E">
        <w:rPr>
          <w:rFonts w:ascii="GHEA Grapalat" w:hAnsi="GHEA Grapalat"/>
          <w:b/>
        </w:rPr>
        <w:t>ության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ապահովման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ԱՊՀ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անդամ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պետությունների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փոխգործակցության</w:t>
      </w:r>
      <w:r w:rsidRPr="00EA45D2">
        <w:rPr>
          <w:rFonts w:ascii="GHEA Grapalat" w:hAnsi="GHEA Grapalat"/>
          <w:b/>
          <w:lang w:val="en-US"/>
        </w:rPr>
        <w:t xml:space="preserve"> </w:t>
      </w:r>
      <w:r w:rsidRPr="00653E8E">
        <w:rPr>
          <w:rFonts w:ascii="GHEA Grapalat" w:hAnsi="GHEA Grapalat"/>
          <w:b/>
        </w:rPr>
        <w:t>մասին</w:t>
      </w:r>
      <w:r w:rsidRPr="00EA45D2">
        <w:rPr>
          <w:rFonts w:ascii="GHEA Grapalat" w:hAnsi="GHEA Grapalat"/>
          <w:b/>
          <w:lang w:val="en-US"/>
        </w:rPr>
        <w:t>»</w:t>
      </w:r>
    </w:p>
    <w:p w:rsidR="00936709" w:rsidRPr="00EA45D2" w:rsidRDefault="00936709" w:rsidP="00EA45D2">
      <w:pPr>
        <w:ind w:left="-720" w:right="59"/>
        <w:jc w:val="center"/>
        <w:rPr>
          <w:rFonts w:ascii="GHEA Grapalat" w:hAnsi="GHEA Grapalat"/>
          <w:b/>
          <w:lang w:val="en-US"/>
        </w:rPr>
      </w:pPr>
    </w:p>
    <w:p w:rsidR="00936709" w:rsidRPr="00BC4103" w:rsidRDefault="00936709" w:rsidP="00EA45D2">
      <w:pPr>
        <w:tabs>
          <w:tab w:val="left" w:pos="360"/>
        </w:tabs>
        <w:ind w:left="-720" w:right="59"/>
        <w:jc w:val="both"/>
        <w:rPr>
          <w:rFonts w:ascii="GHEA Grapalat" w:hAnsi="GHEA Grapalat"/>
          <w:lang w:val="en-US"/>
        </w:rPr>
      </w:pPr>
      <w:r w:rsidRPr="00EA45D2">
        <w:rPr>
          <w:rFonts w:ascii="GHEA Grapalat" w:hAnsi="GHEA Grapalat"/>
          <w:b/>
          <w:lang w:val="en-US"/>
        </w:rPr>
        <w:tab/>
      </w:r>
      <w:r w:rsidRPr="00653E8E">
        <w:rPr>
          <w:rFonts w:ascii="GHEA Grapalat" w:hAnsi="GHEA Grapalat"/>
        </w:rPr>
        <w:t>ԱՊՀ</w:t>
      </w:r>
      <w:r w:rsidRPr="00BC4103">
        <w:rPr>
          <w:rFonts w:ascii="GHEA Grapalat" w:hAnsi="GHEA Grapalat"/>
          <w:lang w:val="en-US"/>
        </w:rPr>
        <w:t xml:space="preserve"> </w:t>
      </w:r>
      <w:r w:rsidRPr="00653E8E">
        <w:rPr>
          <w:rFonts w:ascii="GHEA Grapalat" w:hAnsi="GHEA Grapalat"/>
        </w:rPr>
        <w:t>անդամ</w:t>
      </w:r>
      <w:r w:rsidRPr="00BC4103">
        <w:rPr>
          <w:rFonts w:ascii="GHEA Grapalat" w:hAnsi="GHEA Grapalat"/>
          <w:lang w:val="en-US"/>
        </w:rPr>
        <w:t>-</w:t>
      </w:r>
      <w:r w:rsidRPr="00653E8E">
        <w:rPr>
          <w:rFonts w:ascii="GHEA Grapalat" w:hAnsi="GHEA Grapalat"/>
        </w:rPr>
        <w:t>պետությունների</w:t>
      </w:r>
      <w:r w:rsidRPr="00BC4103">
        <w:rPr>
          <w:rFonts w:ascii="GHEA Grapalat" w:hAnsi="GHEA Grapalat"/>
          <w:lang w:val="en-US"/>
        </w:rPr>
        <w:t xml:space="preserve"> </w:t>
      </w:r>
      <w:r w:rsidRPr="00653E8E">
        <w:rPr>
          <w:rFonts w:ascii="GHEA Grapalat" w:hAnsi="GHEA Grapalat"/>
        </w:rPr>
        <w:t>կառավարությունները</w:t>
      </w:r>
      <w:r w:rsidRPr="00BC4103">
        <w:rPr>
          <w:rFonts w:ascii="GHEA Grapalat" w:hAnsi="GHEA Grapalat"/>
          <w:lang w:val="en-US"/>
        </w:rPr>
        <w:t xml:space="preserve">, </w:t>
      </w:r>
      <w:r w:rsidRPr="00653E8E">
        <w:rPr>
          <w:rFonts w:ascii="GHEA Grapalat" w:hAnsi="GHEA Grapalat"/>
        </w:rPr>
        <w:t>այսուհետ՝</w:t>
      </w:r>
      <w:r w:rsidRPr="00BC4103">
        <w:rPr>
          <w:rFonts w:ascii="GHEA Grapalat" w:hAnsi="GHEA Grapalat"/>
          <w:lang w:val="en-US"/>
        </w:rPr>
        <w:t xml:space="preserve"> </w:t>
      </w:r>
      <w:r w:rsidRPr="00653E8E">
        <w:rPr>
          <w:rFonts w:ascii="GHEA Grapalat" w:hAnsi="GHEA Grapalat"/>
        </w:rPr>
        <w:t>Կողմերը</w:t>
      </w:r>
      <w:r w:rsidRPr="00BC4103">
        <w:rPr>
          <w:rFonts w:ascii="GHEA Grapalat" w:hAnsi="GHEA Grapalat"/>
          <w:lang w:val="en-US"/>
        </w:rPr>
        <w:t>,</w:t>
      </w:r>
    </w:p>
    <w:p w:rsidR="00936709" w:rsidRPr="00AB7480" w:rsidRDefault="00936709" w:rsidP="00EA45D2">
      <w:pPr>
        <w:tabs>
          <w:tab w:val="left" w:pos="360"/>
        </w:tabs>
        <w:ind w:left="-720" w:right="59"/>
        <w:jc w:val="both"/>
        <w:rPr>
          <w:rFonts w:ascii="GHEA Grapalat" w:hAnsi="GHEA Grapalat" w:cs="Sylfaen"/>
          <w:lang w:val="en-US"/>
        </w:rPr>
      </w:pPr>
      <w:r w:rsidRPr="00BC4103">
        <w:rPr>
          <w:rFonts w:ascii="GHEA Grapalat" w:hAnsi="GHEA Grapalat"/>
          <w:lang w:val="en-US"/>
        </w:rPr>
        <w:tab/>
      </w:r>
      <w:r w:rsidR="00EA45D2">
        <w:rPr>
          <w:rFonts w:ascii="GHEA Grapalat" w:hAnsi="GHEA Grapalat"/>
          <w:lang w:val="en-US"/>
        </w:rPr>
        <w:t>ն</w:t>
      </w:r>
      <w:r w:rsidRPr="00653E8E">
        <w:rPr>
          <w:rFonts w:ascii="GHEA Grapalat" w:hAnsi="GHEA Grapalat"/>
        </w:rPr>
        <w:t>շելով</w:t>
      </w:r>
      <w:r w:rsidRPr="00AB7480">
        <w:rPr>
          <w:rFonts w:ascii="GHEA Grapalat" w:hAnsi="GHEA Grapalat"/>
          <w:lang w:val="en-US"/>
        </w:rPr>
        <w:t xml:space="preserve"> </w:t>
      </w:r>
      <w:r w:rsidRPr="00653E8E">
        <w:rPr>
          <w:rFonts w:ascii="GHEA Grapalat" w:hAnsi="GHEA Grapalat" w:cs="Sylfaen"/>
        </w:rPr>
        <w:t>ատոմային</w:t>
      </w:r>
      <w:r w:rsidRPr="00AB7480">
        <w:rPr>
          <w:rFonts w:ascii="GHEA Grapalat" w:hAnsi="GHEA Grapalat"/>
          <w:lang w:val="en-US"/>
        </w:rPr>
        <w:t xml:space="preserve"> </w:t>
      </w:r>
      <w:r w:rsidRPr="00653E8E">
        <w:rPr>
          <w:rFonts w:ascii="GHEA Grapalat" w:hAnsi="GHEA Grapalat" w:cs="Sylfaen"/>
        </w:rPr>
        <w:t>էներգիայի</w:t>
      </w:r>
      <w:r w:rsidRPr="00AB7480">
        <w:rPr>
          <w:rFonts w:ascii="GHEA Grapalat" w:hAnsi="GHEA Grapalat"/>
          <w:lang w:val="en-US"/>
        </w:rPr>
        <w:t xml:space="preserve"> </w:t>
      </w:r>
      <w:r w:rsidRPr="00653E8E">
        <w:rPr>
          <w:rFonts w:ascii="GHEA Grapalat" w:hAnsi="GHEA Grapalat" w:cs="Sylfaen"/>
        </w:rPr>
        <w:t>խաղաղ</w:t>
      </w:r>
      <w:r w:rsidRPr="00AB7480">
        <w:rPr>
          <w:rFonts w:ascii="GHEA Grapalat" w:hAnsi="GHEA Grapalat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նպատակներով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օգտագործման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գործընթացում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անվտանգության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ապահովման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կարևորությունը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tabs>
          <w:tab w:val="left" w:pos="360"/>
        </w:tabs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r w:rsidR="00EA45D2"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</w:rPr>
        <w:t>պատակ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ունենալով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ամրապնդել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</w:t>
      </w:r>
      <w:r w:rsidRPr="00653E8E">
        <w:rPr>
          <w:rFonts w:ascii="GHEA Grapalat" w:hAnsi="GHEA Grapalat" w:cs="Sylfaen"/>
        </w:rPr>
        <w:t>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կանխարգելման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դրանց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հետևանքներ</w:t>
      </w:r>
      <w:r>
        <w:rPr>
          <w:rFonts w:ascii="GHEA Grapalat" w:hAnsi="GHEA Grapalat" w:cs="Sylfaen"/>
        </w:rPr>
        <w:t>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նվազեցման</w:t>
      </w:r>
      <w:r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ուղղված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արդեն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իսկ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ձեռնարկվ</w:t>
      </w:r>
      <w:r>
        <w:rPr>
          <w:rFonts w:ascii="GHEA Grapalat" w:hAnsi="GHEA Grapalat" w:cs="Sylfaen"/>
          <w:lang w:val="hy-AM"/>
        </w:rPr>
        <w:t>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բազմակողմանի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միջոցառումներ</w:t>
      </w:r>
      <w:r>
        <w:rPr>
          <w:rFonts w:ascii="GHEA Grapalat" w:hAnsi="GHEA Grapalat" w:cs="Sylfaen"/>
        </w:rPr>
        <w:t>ը</w:t>
      </w:r>
      <w:r w:rsidRPr="00AB7480">
        <w:rPr>
          <w:rFonts w:ascii="GHEA Grapalat" w:hAnsi="GHEA Grapalat" w:cs="Sylfaen"/>
          <w:lang w:val="en-US"/>
        </w:rPr>
        <w:t xml:space="preserve">, </w:t>
      </w:r>
    </w:p>
    <w:p w:rsidR="00936709" w:rsidRPr="00AB7480" w:rsidRDefault="00936709" w:rsidP="00EA45D2">
      <w:pPr>
        <w:tabs>
          <w:tab w:val="left" w:pos="360"/>
        </w:tabs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proofErr w:type="spellStart"/>
      <w:r w:rsidR="00EA45D2">
        <w:rPr>
          <w:rFonts w:ascii="GHEA Grapalat" w:hAnsi="GHEA Grapalat" w:cs="Sylfaen"/>
          <w:lang w:val="en-US"/>
        </w:rPr>
        <w:t>կաևորելով</w:t>
      </w:r>
      <w:proofErr w:type="spellEnd"/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 xml:space="preserve">առաջացման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առաջացման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անդրսահմանային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հետևանքները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նվազագույնի</w:t>
      </w:r>
      <w:r>
        <w:rPr>
          <w:rFonts w:ascii="GHEA Grapalat" w:hAnsi="GHEA Grapalat" w:cs="Sylfaen"/>
          <w:lang w:val="hy-AM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հասցնելու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տեղեկատվության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օպերատիվ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անհրաժեշտությունը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tabs>
          <w:tab w:val="left" w:pos="360"/>
        </w:tabs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r w:rsidRPr="00653E8E">
        <w:rPr>
          <w:rFonts w:ascii="GHEA Grapalat" w:hAnsi="GHEA Grapalat" w:cs="Sylfaen"/>
          <w:lang w:val="hy-AM"/>
        </w:rPr>
        <w:t>հաշվի առնելով</w:t>
      </w:r>
      <w:r w:rsidRPr="00AB7480">
        <w:rPr>
          <w:rFonts w:ascii="GHEA Grapalat" w:hAnsi="GHEA Grapalat" w:cs="Sylfaen"/>
          <w:lang w:val="en-US"/>
        </w:rPr>
        <w:t xml:space="preserve"> 2014</w:t>
      </w:r>
      <w:r w:rsidRPr="00653E8E">
        <w:rPr>
          <w:rFonts w:ascii="GHEA Grapalat" w:hAnsi="GHEA Grapalat" w:cs="Sylfaen"/>
        </w:rPr>
        <w:t>թ</w:t>
      </w:r>
      <w:r w:rsidRPr="00AB7480">
        <w:rPr>
          <w:rFonts w:ascii="GHEA Grapalat" w:hAnsi="GHEA Grapalat" w:cs="Sylfaen"/>
          <w:lang w:val="en-US"/>
        </w:rPr>
        <w:t xml:space="preserve">. </w:t>
      </w:r>
      <w:r w:rsidRPr="00653E8E">
        <w:rPr>
          <w:rFonts w:ascii="GHEA Grapalat" w:hAnsi="GHEA Grapalat" w:cs="Sylfaen"/>
        </w:rPr>
        <w:t>նոյեմբերի</w:t>
      </w:r>
      <w:r w:rsidRPr="00AB7480">
        <w:rPr>
          <w:rFonts w:ascii="GHEA Grapalat" w:hAnsi="GHEA Grapalat" w:cs="Sylfaen"/>
          <w:lang w:val="en-US"/>
        </w:rPr>
        <w:t xml:space="preserve"> 21-</w:t>
      </w:r>
      <w:r w:rsidRPr="00653E8E">
        <w:rPr>
          <w:rFonts w:ascii="GHEA Grapalat" w:hAnsi="GHEA Grapalat" w:cs="Sylfaen"/>
        </w:rPr>
        <w:t>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Ատոմային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էներգիայի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խաղաղ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նպատակներով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օգտագործման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բնագավառում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ԱՊՀ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անդամ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lang w:val="hy-AM"/>
        </w:rPr>
        <w:t xml:space="preserve">միջուկային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lang w:val="hy-AM"/>
        </w:rPr>
        <w:t xml:space="preserve">անվտանգության մասին 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Հայեցակարգի</w:t>
      </w:r>
      <w:r w:rsidRPr="00653E8E">
        <w:rPr>
          <w:rFonts w:ascii="GHEA Grapalat" w:hAnsi="GHEA Grapalat" w:cs="Sylfaen"/>
          <w:lang w:val="hy-AM"/>
        </w:rPr>
        <w:t xml:space="preserve">, </w:t>
      </w:r>
      <w:r w:rsidRPr="00653E8E">
        <w:rPr>
          <w:rFonts w:ascii="GHEA Grapalat" w:hAnsi="GHEA Grapalat" w:cs="Sylfaen"/>
        </w:rPr>
        <w:t>ինչպես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նաև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lang w:val="hy-AM"/>
        </w:rPr>
        <w:t xml:space="preserve">1986թ. սեպտեմբերի 26-ի </w:t>
      </w:r>
      <w:r>
        <w:rPr>
          <w:rFonts w:ascii="GHEA Grapalat" w:hAnsi="GHEA Grapalat" w:cs="Sylfaen"/>
        </w:rPr>
        <w:t>Մ</w:t>
      </w:r>
      <w:r w:rsidRPr="0094336F">
        <w:rPr>
          <w:rFonts w:ascii="GHEA Grapalat" w:hAnsi="GHEA Grapalat" w:cs="Sylfaen"/>
          <w:lang w:val="hy-AM"/>
        </w:rPr>
        <w:t>իջուկային</w:t>
      </w:r>
      <w:r w:rsidRPr="00471868">
        <w:rPr>
          <w:rFonts w:ascii="GHEA Grapalat" w:hAnsi="GHEA Grapalat" w:cs="Sylfaen"/>
          <w:lang w:val="hy-AM"/>
        </w:rPr>
        <w:t xml:space="preserve"> </w:t>
      </w:r>
      <w:r w:rsidRPr="0094336F">
        <w:rPr>
          <w:rFonts w:ascii="GHEA Grapalat" w:hAnsi="GHEA Grapalat" w:cs="Sylfaen"/>
          <w:lang w:val="hy-AM"/>
        </w:rPr>
        <w:t>պատահարների</w:t>
      </w:r>
      <w:r w:rsidRPr="00471868">
        <w:rPr>
          <w:rFonts w:ascii="GHEA Grapalat" w:hAnsi="GHEA Grapalat" w:cs="Sylfaen"/>
          <w:lang w:val="hy-AM"/>
        </w:rPr>
        <w:t xml:space="preserve"> </w:t>
      </w:r>
      <w:r w:rsidRPr="0094336F">
        <w:rPr>
          <w:rFonts w:ascii="GHEA Grapalat" w:hAnsi="GHEA Grapalat" w:cs="Sylfaen"/>
          <w:lang w:val="hy-AM"/>
        </w:rPr>
        <w:t>վերաբերյալ</w:t>
      </w:r>
      <w:r w:rsidRPr="00471868">
        <w:rPr>
          <w:rFonts w:ascii="GHEA Grapalat" w:hAnsi="GHEA Grapalat" w:cs="Sylfaen"/>
          <w:lang w:val="hy-AM"/>
        </w:rPr>
        <w:t xml:space="preserve"> </w:t>
      </w:r>
      <w:r w:rsidRPr="0094336F">
        <w:rPr>
          <w:rFonts w:ascii="GHEA Grapalat" w:hAnsi="GHEA Grapalat" w:cs="Sylfaen"/>
          <w:lang w:val="hy-AM"/>
        </w:rPr>
        <w:t>վաղ</w:t>
      </w:r>
      <w:r w:rsidRPr="00471868">
        <w:rPr>
          <w:rFonts w:ascii="GHEA Grapalat" w:hAnsi="GHEA Grapalat" w:cs="Sylfaen"/>
          <w:lang w:val="hy-AM"/>
        </w:rPr>
        <w:t xml:space="preserve"> </w:t>
      </w:r>
      <w:r w:rsidRPr="0094336F">
        <w:rPr>
          <w:rFonts w:ascii="GHEA Grapalat" w:hAnsi="GHEA Grapalat" w:cs="Sylfaen"/>
          <w:lang w:val="hy-AM"/>
        </w:rPr>
        <w:t>ազդարարման</w:t>
      </w:r>
      <w:r w:rsidRPr="00471868">
        <w:rPr>
          <w:rFonts w:ascii="GHEA Grapalat" w:hAnsi="GHEA Grapalat" w:cs="Sylfaen"/>
          <w:lang w:val="hy-AM"/>
        </w:rPr>
        <w:t xml:space="preserve"> </w:t>
      </w:r>
      <w:r w:rsidRPr="0094336F">
        <w:rPr>
          <w:rFonts w:ascii="GHEA Grapalat" w:hAnsi="GHEA Grapalat" w:cs="Sylfaen"/>
          <w:lang w:val="hy-AM"/>
        </w:rPr>
        <w:t>մասին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lang w:val="hy-AM"/>
        </w:rPr>
        <w:t xml:space="preserve"> Կոնվենցիայի  և  1986թ. սեպտեմբերի 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  <w:lang w:val="hy-AM"/>
        </w:rPr>
        <w:t xml:space="preserve">26-ի </w:t>
      </w:r>
      <w:r w:rsidRPr="00471868">
        <w:rPr>
          <w:rFonts w:ascii="GHEA Grapalat" w:hAnsi="GHEA Grapalat" w:cs="Sylfaen"/>
          <w:lang w:val="hy-AM"/>
        </w:rPr>
        <w:t>Միջուկային վթարի կամ ռադիացիոն վթարային իրադարձության դեպքում օգնության մասին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lang w:val="hy-AM"/>
        </w:rPr>
        <w:t xml:space="preserve"> Կոնվենցիայի </w:t>
      </w:r>
      <w:r w:rsidRPr="00653E8E">
        <w:rPr>
          <w:rFonts w:ascii="GHEA Grapalat" w:hAnsi="GHEA Grapalat" w:cs="Sylfaen"/>
        </w:rPr>
        <w:t>դրույթները</w:t>
      </w:r>
      <w:r w:rsidRPr="00653E8E">
        <w:rPr>
          <w:rFonts w:ascii="GHEA Grapalat" w:hAnsi="GHEA Grapalat" w:cs="Sylfaen"/>
          <w:lang w:val="hy-AM"/>
        </w:rPr>
        <w:t>,</w:t>
      </w:r>
    </w:p>
    <w:p w:rsidR="00936709" w:rsidRPr="00AB7480" w:rsidRDefault="00936709" w:rsidP="00EA45D2">
      <w:pPr>
        <w:tabs>
          <w:tab w:val="left" w:pos="360"/>
        </w:tabs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r w:rsidRPr="00653E8E">
        <w:rPr>
          <w:rFonts w:ascii="GHEA Grapalat" w:hAnsi="GHEA Grapalat" w:cs="Sylfaen"/>
        </w:rPr>
        <w:t>անհրաժեշտ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համարելով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մասնագիտացված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</w:t>
      </w:r>
      <w:r w:rsidRPr="00AB7480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փրկարարական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կազմավորումների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այդ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կազմավորումներում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տեխնիկական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հագեցման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օգտագործվող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սարքավորումների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տրանսպորտային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միջոցների</w:t>
      </w:r>
      <w:r w:rsidR="00EA45D2" w:rsidRPr="00AB7480">
        <w:rPr>
          <w:rFonts w:ascii="GHEA Grapalat" w:hAnsi="GHEA Grapalat" w:cs="Sylfaen"/>
          <w:lang w:val="en-US"/>
        </w:rPr>
        <w:t xml:space="preserve"> </w:t>
      </w:r>
      <w:r w:rsidR="00EA45D2">
        <w:rPr>
          <w:rFonts w:ascii="GHEA Grapalat" w:hAnsi="GHEA Grapalat" w:cs="Sylfaen"/>
          <w:lang w:val="en-US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տեղափոխման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գործընթացների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դյուրացումը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tabs>
          <w:tab w:val="left" w:pos="360"/>
        </w:tabs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r w:rsidRPr="00653E8E">
        <w:rPr>
          <w:rFonts w:ascii="GHEA Grapalat" w:hAnsi="GHEA Grapalat" w:cs="Sylfaen"/>
        </w:rPr>
        <w:t>ձգտելով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ատոմային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էներգիայի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խաղաղ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նպատակներով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օգտագործման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կապված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անվտանգության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ապահովման</w:t>
      </w:r>
      <w:r>
        <w:rPr>
          <w:rFonts w:ascii="GHEA Grapalat" w:hAnsi="GHEA Grapalat" w:cs="Sylfaen"/>
        </w:rPr>
        <w:t>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ինչպես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նաև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բնակչության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առողջության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շրջակա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միջավայրի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վրա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բացասական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ազդեցությունների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նվազեցման</w:t>
      </w:r>
      <w:r>
        <w:rPr>
          <w:rFonts w:ascii="GHEA Grapalat" w:hAnsi="GHEA Grapalat" w:cs="Sylfaen"/>
        </w:rPr>
        <w:t>ը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tabs>
          <w:tab w:val="left" w:pos="360"/>
        </w:tabs>
        <w:ind w:left="-720" w:right="59"/>
        <w:jc w:val="both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  <w:lang w:val="hy-AM"/>
        </w:rPr>
        <w:t>համաձայնվեցին ներքոհիշյալի վերաբերյալ,</w:t>
      </w: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b/>
          <w:lang w:val="en-US"/>
        </w:rPr>
      </w:pPr>
    </w:p>
    <w:p w:rsidR="00EA45D2" w:rsidRPr="00AB7480" w:rsidRDefault="00EA45D2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1</w:t>
      </w:r>
    </w:p>
    <w:p w:rsidR="00EA45D2" w:rsidRPr="00AB7480" w:rsidRDefault="00EA45D2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  <w:lang w:val="hy-AM"/>
        </w:rPr>
        <w:lastRenderedPageBreak/>
        <w:t xml:space="preserve">Ատոմային </w:t>
      </w:r>
      <w:r>
        <w:rPr>
          <w:rFonts w:ascii="GHEA Grapalat" w:hAnsi="GHEA Grapalat" w:cs="Sylfaen"/>
          <w:lang w:val="hy-AM"/>
        </w:rPr>
        <w:t>Էներգ</w:t>
      </w:r>
      <w:r>
        <w:rPr>
          <w:rFonts w:ascii="GHEA Grapalat" w:hAnsi="GHEA Grapalat" w:cs="Sylfaen"/>
        </w:rPr>
        <w:t>ի</w:t>
      </w:r>
      <w:r w:rsidRPr="00653E8E">
        <w:rPr>
          <w:rFonts w:ascii="GHEA Grapalat" w:hAnsi="GHEA Grapalat" w:cs="Sylfaen"/>
          <w:lang w:val="hy-AM"/>
        </w:rPr>
        <w:t xml:space="preserve">այի Միջազգային Գործակալության (այսուհետ՝ ԱԷՄԳ) անվտանգության հարցերով 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բացատրական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  <w:lang w:val="hy-AM"/>
        </w:rPr>
        <w:t>Բառարանում (2007թ. հրատարակություն) սահմանված տերմիններից բացի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  <w:lang w:val="hy-AM"/>
        </w:rPr>
        <w:t xml:space="preserve"> սույն Համաձայնագրի նպատակներով օգտագործվող հասկացություններ</w:t>
      </w:r>
      <w:r>
        <w:rPr>
          <w:rFonts w:ascii="GHEA Grapalat" w:hAnsi="GHEA Grapalat" w:cs="Sylfaen"/>
        </w:rPr>
        <w:t>ն</w:t>
      </w:r>
      <w:r w:rsidRPr="00653E8E">
        <w:rPr>
          <w:rFonts w:ascii="GHEA Grapalat" w:hAnsi="GHEA Grapalat" w:cs="Sylfaen"/>
          <w:lang w:val="hy-AM"/>
        </w:rPr>
        <w:t xml:space="preserve"> ունեն հետևյալ նշանակությունները. 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  <w:b/>
        </w:rPr>
        <w:t>Օգնության</w:t>
      </w:r>
      <w:r w:rsidRPr="00AB7480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ցուցաբերման</w:t>
      </w:r>
      <w:r w:rsidRPr="00AB7480">
        <w:rPr>
          <w:rFonts w:ascii="GHEA Grapalat" w:hAnsi="GHEA Grapalat" w:cs="Sylfaen"/>
          <w:b/>
          <w:lang w:val="en-US"/>
        </w:rPr>
        <w:t xml:space="preserve"> </w:t>
      </w:r>
      <w:r w:rsidRPr="00653E8E">
        <w:rPr>
          <w:rFonts w:ascii="GHEA Grapalat" w:hAnsi="GHEA Grapalat" w:cs="Sylfaen"/>
          <w:b/>
        </w:rPr>
        <w:t>խումբ</w:t>
      </w:r>
      <w:r w:rsidRPr="00AB7480">
        <w:rPr>
          <w:rFonts w:ascii="GHEA Grapalat" w:hAnsi="GHEA Grapalat" w:cs="Sylfaen"/>
          <w:lang w:val="en-US"/>
        </w:rPr>
        <w:t xml:space="preserve"> –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ուղարկված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խումբ</w:t>
      </w:r>
      <w:r>
        <w:rPr>
          <w:rFonts w:ascii="GHEA Grapalat" w:hAnsi="GHEA Grapalat" w:cs="Sylfaen"/>
        </w:rPr>
        <w:t>՝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կազմավոր</w:t>
      </w:r>
      <w:r w:rsidRPr="00653E8E">
        <w:rPr>
          <w:rFonts w:ascii="GHEA Grapalat" w:hAnsi="GHEA Grapalat" w:cs="Sylfaen"/>
        </w:rPr>
        <w:t>ված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երկրի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որակավորված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մասնագետներից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կազմում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ունի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նաև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տեխնիկայով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սարքավորումներով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հանդերձանքով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հագեցած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մասնագիտացված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</w:t>
      </w:r>
      <w:r w:rsidRPr="00AB7480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փրկարարական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կազմավորումներ</w:t>
      </w:r>
      <w:r w:rsidRPr="00AB7480">
        <w:rPr>
          <w:rFonts w:ascii="GHEA Grapalat" w:hAnsi="GHEA Grapalat" w:cs="Sylfaen"/>
          <w:lang w:val="en-US"/>
        </w:rPr>
        <w:t xml:space="preserve">, 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  <w:b/>
        </w:rPr>
        <w:t>Հայցող</w:t>
      </w:r>
      <w:r w:rsidRPr="00AB7480">
        <w:rPr>
          <w:rFonts w:ascii="GHEA Grapalat" w:hAnsi="GHEA Grapalat" w:cs="Sylfaen"/>
          <w:b/>
          <w:lang w:val="en-US"/>
        </w:rPr>
        <w:t xml:space="preserve"> </w:t>
      </w:r>
      <w:r w:rsidRPr="00653E8E">
        <w:rPr>
          <w:rFonts w:ascii="GHEA Grapalat" w:hAnsi="GHEA Grapalat" w:cs="Sylfaen"/>
          <w:b/>
        </w:rPr>
        <w:t>կողմ</w:t>
      </w:r>
      <w:r w:rsidRPr="00AB7480">
        <w:rPr>
          <w:rFonts w:ascii="GHEA Grapalat" w:hAnsi="GHEA Grapalat" w:cs="Sylfaen"/>
          <w:lang w:val="en-US"/>
        </w:rPr>
        <w:t xml:space="preserve"> – </w:t>
      </w:r>
      <w:r w:rsidRPr="00653E8E">
        <w:rPr>
          <w:rFonts w:ascii="GHEA Grapalat" w:hAnsi="GHEA Grapalat" w:cs="Sylfaen"/>
        </w:rPr>
        <w:t>Կողմ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դիմում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մյուս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Կողմին</w:t>
      </w:r>
      <w:r>
        <w:rPr>
          <w:rFonts w:ascii="GHEA Grapalat" w:hAnsi="GHEA Grapalat" w:cs="Sylfaen"/>
        </w:rPr>
        <w:t>՝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տեխնիկայի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խնդրանքով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  <w:b/>
        </w:rPr>
        <w:t>Տրամադրող</w:t>
      </w:r>
      <w:r w:rsidRPr="00AB7480">
        <w:rPr>
          <w:rFonts w:ascii="GHEA Grapalat" w:hAnsi="GHEA Grapalat" w:cs="Sylfaen"/>
          <w:b/>
          <w:lang w:val="en-US"/>
        </w:rPr>
        <w:t xml:space="preserve"> </w:t>
      </w:r>
      <w:r w:rsidRPr="00653E8E">
        <w:rPr>
          <w:rFonts w:ascii="GHEA Grapalat" w:hAnsi="GHEA Grapalat" w:cs="Sylfaen"/>
          <w:b/>
        </w:rPr>
        <w:t>կողմ</w:t>
      </w:r>
      <w:r w:rsidRPr="00AB7480">
        <w:rPr>
          <w:rFonts w:ascii="GHEA Grapalat" w:hAnsi="GHEA Grapalat" w:cs="Sylfaen"/>
          <w:lang w:val="en-US"/>
        </w:rPr>
        <w:t xml:space="preserve"> – </w:t>
      </w:r>
      <w:r w:rsidRPr="00653E8E">
        <w:rPr>
          <w:rFonts w:ascii="GHEA Grapalat" w:hAnsi="GHEA Grapalat" w:cs="Sylfaen"/>
        </w:rPr>
        <w:t>Կողմ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բավարարում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տեխնիկայի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խնդրանքը</w:t>
      </w:r>
      <w:r w:rsidR="000B5454">
        <w:rPr>
          <w:rFonts w:ascii="GHEA Grapalat" w:hAnsi="GHEA Grapalat" w:cs="Sylfaen"/>
          <w:lang w:val="en-US"/>
        </w:rPr>
        <w:t>՝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մարմնի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համաձայնությամբ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b/>
        </w:rPr>
        <w:t>Լիազոր</w:t>
      </w:r>
      <w:r w:rsidRPr="00AB7480">
        <w:rPr>
          <w:rFonts w:ascii="GHEA Grapalat" w:hAnsi="GHEA Grapalat" w:cs="Sylfaen"/>
          <w:b/>
          <w:lang w:val="en-US"/>
        </w:rPr>
        <w:t xml:space="preserve"> (</w:t>
      </w:r>
      <w:r>
        <w:rPr>
          <w:rFonts w:ascii="GHEA Grapalat" w:hAnsi="GHEA Grapalat" w:cs="Sylfaen"/>
          <w:b/>
        </w:rPr>
        <w:t>իրավասու</w:t>
      </w:r>
      <w:r w:rsidRPr="00AB7480">
        <w:rPr>
          <w:rFonts w:ascii="GHEA Grapalat" w:hAnsi="GHEA Grapalat" w:cs="Sylfaen"/>
          <w:b/>
          <w:lang w:val="en-US"/>
        </w:rPr>
        <w:t xml:space="preserve">) </w:t>
      </w:r>
      <w:r w:rsidRPr="00653E8E">
        <w:rPr>
          <w:rFonts w:ascii="GHEA Grapalat" w:hAnsi="GHEA Grapalat" w:cs="Sylfaen"/>
          <w:b/>
        </w:rPr>
        <w:t>մարմին</w:t>
      </w:r>
      <w:r w:rsidRPr="00AB7480">
        <w:rPr>
          <w:rFonts w:ascii="GHEA Grapalat" w:hAnsi="GHEA Grapalat" w:cs="Sylfaen"/>
          <w:lang w:val="en-US"/>
        </w:rPr>
        <w:t xml:space="preserve"> –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գործունեության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համակարգումն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ապահովող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նախարարություն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գերատեսչություն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պետական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կորպորացիա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այլ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կազմակերպություն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</w:t>
      </w:r>
      <w:r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ունի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արձագանքման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վերացման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ապահովման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իրավասություն</w:t>
      </w:r>
      <w:r>
        <w:rPr>
          <w:rFonts w:ascii="GHEA Grapalat" w:hAnsi="GHEA Grapalat" w:cs="Sylfaen"/>
        </w:rPr>
        <w:t>ներ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պատասխանատու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b/>
          <w:lang w:val="en-US"/>
        </w:rPr>
        <w:t>«</w:t>
      </w:r>
      <w:r w:rsidRPr="00653E8E">
        <w:rPr>
          <w:rFonts w:ascii="GHEA Grapalat" w:hAnsi="GHEA Grapalat" w:cs="Sylfaen"/>
          <w:b/>
        </w:rPr>
        <w:t>միջուկային</w:t>
      </w:r>
      <w:r w:rsidRPr="00AB7480">
        <w:rPr>
          <w:rFonts w:ascii="GHEA Grapalat" w:hAnsi="GHEA Grapalat" w:cs="Sylfaen"/>
          <w:b/>
          <w:lang w:val="en-US"/>
        </w:rPr>
        <w:t xml:space="preserve"> </w:t>
      </w:r>
      <w:r w:rsidRPr="00653E8E">
        <w:rPr>
          <w:rFonts w:ascii="GHEA Grapalat" w:hAnsi="GHEA Grapalat" w:cs="Sylfaen"/>
          <w:b/>
        </w:rPr>
        <w:t>վթար</w:t>
      </w:r>
      <w:r w:rsidRPr="00AB7480">
        <w:rPr>
          <w:rFonts w:ascii="GHEA Grapalat" w:hAnsi="GHEA Grapalat" w:cs="Sylfaen"/>
          <w:b/>
          <w:lang w:val="en-US"/>
        </w:rPr>
        <w:t>»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տերմին</w:t>
      </w:r>
      <w:r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ունի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lang w:val="hy-AM"/>
        </w:rPr>
        <w:t xml:space="preserve">1986թ. սեպտեմբերի 26-ի </w:t>
      </w:r>
      <w:r>
        <w:rPr>
          <w:rFonts w:ascii="GHEA Grapalat" w:hAnsi="GHEA Grapalat" w:cs="Sylfaen"/>
        </w:rPr>
        <w:t>Մ</w:t>
      </w:r>
      <w:r w:rsidRPr="0094336F">
        <w:rPr>
          <w:rFonts w:ascii="GHEA Grapalat" w:hAnsi="GHEA Grapalat" w:cs="Sylfaen"/>
          <w:lang w:val="hy-AM"/>
        </w:rPr>
        <w:t>իջուկային պատահարների վերաբերյալ վաղ ազդարարման մասին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lang w:val="hy-AM"/>
        </w:rPr>
        <w:t xml:space="preserve">Կոնվենցիայի  </w:t>
      </w:r>
      <w:r w:rsidRPr="00AB7480">
        <w:rPr>
          <w:rFonts w:ascii="GHEA Grapalat" w:hAnsi="GHEA Grapalat" w:cs="Sylfaen"/>
          <w:lang w:val="en-US"/>
        </w:rPr>
        <w:t xml:space="preserve">1-3 </w:t>
      </w:r>
      <w:r w:rsidRPr="00653E8E">
        <w:rPr>
          <w:rFonts w:ascii="GHEA Grapalat" w:hAnsi="GHEA Grapalat" w:cs="Sylfaen"/>
        </w:rPr>
        <w:t>հոդվածներում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սահմանված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նշանակությունը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2</w:t>
      </w:r>
    </w:p>
    <w:p w:rsidR="000B5454" w:rsidRPr="00AB7480" w:rsidRDefault="000B5454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Կողմերը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համագործակցում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միմյանց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այլ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միջազգային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պայմանագրերի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դրույթների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որոնց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մասնակից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հանդիսանում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իրենց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պետությունները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անհապաղ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հարցում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աջակցության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վթարների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հետևանքները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նվազագույնի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հասցնելու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բնակչության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առողջության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գույքի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շրջակա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միջավայրի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վրա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ռադիոակտիվ</w:t>
      </w:r>
      <w:r w:rsidRPr="00AB7480">
        <w:rPr>
          <w:rFonts w:ascii="GHEA Grapalat" w:hAnsi="GHEA Grapalat" w:cs="Sylfaen"/>
          <w:lang w:val="en-US"/>
        </w:rPr>
        <w:t xml:space="preserve">  </w:t>
      </w:r>
      <w:r>
        <w:rPr>
          <w:rFonts w:ascii="GHEA Grapalat" w:hAnsi="GHEA Grapalat" w:cs="Sylfaen"/>
        </w:rPr>
        <w:t>արտանետումներից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իոնիզացնող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ազդեցության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պաշտպանության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նպատակներով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3</w:t>
      </w:r>
    </w:p>
    <w:p w:rsidR="000B5454" w:rsidRPr="00AB7480" w:rsidRDefault="000B5454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Կողմը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</w:t>
      </w:r>
      <w:r>
        <w:rPr>
          <w:rFonts w:ascii="GHEA Grapalat" w:hAnsi="GHEA Grapalat" w:cs="Sylfaen"/>
        </w:rPr>
        <w:t>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տեղի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ունեցել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առաջացել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կարող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մարմնի</w:t>
      </w:r>
      <w:r w:rsidRPr="00AB7480">
        <w:rPr>
          <w:rFonts w:ascii="GHEA Grapalat" w:hAnsi="GHEA Grapalat" w:cs="Sylfaen"/>
          <w:lang w:val="en-US"/>
        </w:rPr>
        <w:t xml:space="preserve"> </w:t>
      </w:r>
      <w:proofErr w:type="spellStart"/>
      <w:r w:rsidR="000B5454">
        <w:rPr>
          <w:rFonts w:ascii="GHEA Grapalat" w:hAnsi="GHEA Grapalat" w:cs="Sylfaen"/>
          <w:lang w:val="en-US"/>
        </w:rPr>
        <w:t>կողմից</w:t>
      </w:r>
      <w:proofErr w:type="spellEnd"/>
      <w:r w:rsidR="000B5454"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գրավոր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խնդրանք</w:t>
      </w:r>
      <w:r w:rsidR="000B5454">
        <w:rPr>
          <w:rFonts w:ascii="GHEA Grapalat" w:hAnsi="GHEA Grapalat" w:cs="Sylfaen"/>
          <w:lang w:val="en-US"/>
        </w:rPr>
        <w:t>ի</w:t>
      </w:r>
      <w:r w:rsidR="000B5454" w:rsidRPr="00AB7480">
        <w:rPr>
          <w:rFonts w:ascii="GHEA Grapalat" w:hAnsi="GHEA Grapalat" w:cs="Sylfaen"/>
          <w:lang w:val="en-US"/>
        </w:rPr>
        <w:t xml:space="preserve"> </w:t>
      </w:r>
      <w:proofErr w:type="spellStart"/>
      <w:r w:rsidR="000B5454">
        <w:rPr>
          <w:rFonts w:ascii="GHEA Grapalat" w:hAnsi="GHEA Grapalat" w:cs="Sylfaen"/>
          <w:lang w:val="en-US"/>
        </w:rPr>
        <w:t>միջոցով</w:t>
      </w:r>
      <w:proofErr w:type="spellEnd"/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դիմել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մյուս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մարմիններին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lastRenderedPageBreak/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մարմիններ</w:t>
      </w:r>
      <w:r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ԱԷՄԳ</w:t>
      </w:r>
      <w:r w:rsidRPr="00AB7480">
        <w:rPr>
          <w:rFonts w:ascii="GHEA Grapalat" w:hAnsi="GHEA Grapalat" w:cs="Sylfaen"/>
          <w:lang w:val="en-US"/>
        </w:rPr>
        <w:t>-</w:t>
      </w:r>
      <w:r w:rsidRPr="00653E8E">
        <w:rPr>
          <w:rFonts w:ascii="GHEA Grapalat" w:hAnsi="GHEA Grapalat" w:cs="Sylfaen"/>
        </w:rPr>
        <w:t>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առաջարկությունների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հիման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վրա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համատեղ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մշակում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իրազեկման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միասնական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ձևեր</w:t>
      </w:r>
      <w:r>
        <w:rPr>
          <w:rFonts w:ascii="GHEA Grapalat" w:hAnsi="GHEA Grapalat" w:cs="Sylfaen"/>
          <w:lang w:val="hy-AM"/>
        </w:rPr>
        <w:t>ը</w:t>
      </w:r>
      <w:r w:rsidRPr="00AB7480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որոշում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փոխանցվող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տեղեկատվության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բովանդակությունը</w:t>
      </w:r>
      <w:r w:rsidRPr="00AB7480">
        <w:rPr>
          <w:rFonts w:ascii="GHEA Grapalat" w:hAnsi="GHEA Grapalat" w:cs="Sylfaen"/>
          <w:lang w:val="en-US"/>
        </w:rPr>
        <w:t xml:space="preserve">, </w:t>
      </w:r>
      <w:proofErr w:type="spellStart"/>
      <w:r w:rsidR="000B5454">
        <w:rPr>
          <w:rFonts w:ascii="GHEA Grapalat" w:hAnsi="GHEA Grapalat" w:cs="Sylfaen"/>
          <w:lang w:val="en-US"/>
        </w:rPr>
        <w:t>նույնական</w:t>
      </w:r>
      <w:proofErr w:type="spellEnd"/>
      <w:r w:rsidR="000B5454"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կապի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կետեր</w:t>
      </w:r>
      <w:r w:rsidR="000B5454">
        <w:rPr>
          <w:rFonts w:ascii="GHEA Grapalat" w:hAnsi="GHEA Grapalat" w:cs="Sylfaen"/>
          <w:lang w:val="en-US"/>
        </w:rPr>
        <w:t>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իրազեկման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սարքավորումներ</w:t>
      </w:r>
      <w:r w:rsidR="000B5454">
        <w:rPr>
          <w:rFonts w:ascii="GHEA Grapalat" w:hAnsi="GHEA Grapalat" w:cs="Sylfaen"/>
          <w:lang w:val="en-US"/>
        </w:rPr>
        <w:t>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համագործակցում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ատոմային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էներգիայի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օգտագործման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վտանգավոր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օբյեկտների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մշտադիտարկման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միջպետական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համակարգի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ստեղծման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գործընթացում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ուժի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մեջ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մտնելուց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հետո</w:t>
      </w:r>
      <w:r w:rsidRPr="00AB7480">
        <w:rPr>
          <w:rFonts w:ascii="GHEA Grapalat" w:hAnsi="GHEA Grapalat" w:cs="Sylfaen"/>
          <w:lang w:val="en-US"/>
        </w:rPr>
        <w:t xml:space="preserve"> 30 </w:t>
      </w:r>
      <w:r w:rsidRPr="00653E8E">
        <w:rPr>
          <w:rFonts w:ascii="GHEA Grapalat" w:hAnsi="GHEA Grapalat" w:cs="Sylfaen"/>
        </w:rPr>
        <w:t>օրվա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ընթացքում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դիվանագիտական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ուղիներով</w:t>
      </w:r>
      <w:r w:rsidRPr="00AB7480">
        <w:rPr>
          <w:rFonts w:ascii="GHEA Grapalat" w:hAnsi="GHEA Grapalat" w:cs="Sylfaen"/>
          <w:lang w:val="en-US"/>
        </w:rPr>
        <w:t xml:space="preserve"> </w:t>
      </w:r>
      <w:proofErr w:type="spellStart"/>
      <w:r w:rsidR="00963653">
        <w:rPr>
          <w:rFonts w:ascii="GHEA Grapalat" w:hAnsi="GHEA Grapalat" w:cs="Sylfaen"/>
          <w:lang w:val="en-US"/>
        </w:rPr>
        <w:t>ծանուցում</w:t>
      </w:r>
      <w:proofErr w:type="spellEnd"/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ավանդապահներին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իրենց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AB7480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որոնք</w:t>
      </w:r>
      <w:r w:rsidRPr="00AB7480">
        <w:rPr>
          <w:rFonts w:ascii="GHEA Grapalat" w:hAnsi="GHEA Grapalat" w:cs="Sylfaen"/>
          <w:lang w:val="en-US"/>
        </w:rPr>
        <w:t xml:space="preserve">  </w:t>
      </w:r>
      <w:r>
        <w:rPr>
          <w:rFonts w:ascii="GHEA Grapalat" w:hAnsi="GHEA Grapalat" w:cs="Sylfaen"/>
          <w:lang w:val="hy-AM"/>
        </w:rPr>
        <w:t>պատասխանատու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:  </w:t>
      </w:r>
    </w:p>
    <w:p w:rsidR="00963653" w:rsidRPr="00AB7480" w:rsidRDefault="00963653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4</w:t>
      </w:r>
    </w:p>
    <w:p w:rsidR="00963653" w:rsidRPr="00AB7480" w:rsidRDefault="00963653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Օգնությունը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գրավոր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դիմումի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հիման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վրա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որում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տեղեկացնում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հնարավորության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դրա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վտանգավորության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աստիճանի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գնահատականի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վերաբերյալ՝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նշելով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անհրաժեշտ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ձևը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ծավալը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կողմն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անհապաղ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ուսումնասիրում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դիմումը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հերթին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տեղեկացնում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վերջինիս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հնարավորության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ծավալի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պայմանների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այդ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թվում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ֆինանսական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ինչպես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նաև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ղեկավարների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նշանակումների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վերաբերյալ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համապատասխան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համաձայնեցումներ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  <w:lang w:val="hy-AM"/>
        </w:rPr>
        <w:t>Հ</w:t>
      </w:r>
      <w:r w:rsidRPr="00471868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հետ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համագործակցությունն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միջոցով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անհրաժեշտ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ձևի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ծավալի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որոշման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անհնարինության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օգնությա</w:t>
      </w:r>
      <w:r w:rsidRPr="00653E8E"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տրամադրելու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առկայության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համապատասխան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>
        <w:rPr>
          <w:rFonts w:ascii="GHEA Grapalat" w:hAnsi="GHEA Grapalat" w:cs="Sylfaen"/>
        </w:rPr>
        <w:t>մարմիններն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ձևի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ծավալի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որոշման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անցկացնում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խորհրդատվություններ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Տ</w:t>
      </w:r>
      <w:r w:rsidRPr="00653E8E">
        <w:rPr>
          <w:rFonts w:ascii="GHEA Grapalat" w:hAnsi="GHEA Grapalat" w:cs="Sylfaen"/>
        </w:rPr>
        <w:t>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կարող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ցանկացած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ժամանակ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գրավոր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դիմում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ուղարկել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մյուս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դադարեցման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մասին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հետո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անհապաղ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անցկացնում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խորհրդատվություններ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տրամադրվող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դադարեցման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կարգի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վերաբերյալ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5</w:t>
      </w:r>
    </w:p>
    <w:p w:rsidR="00963653" w:rsidRPr="00AB7480" w:rsidRDefault="00963653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հետևանքների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վերացման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օգնությունը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ուղարկման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տեխնիկայի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հանդերձանքի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ճանապարհով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գործողությունների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կառա</w:t>
      </w:r>
      <w:r w:rsidRPr="00653E8E">
        <w:rPr>
          <w:rFonts w:ascii="GHEA Grapalat" w:hAnsi="GHEA Grapalat" w:cs="Sylfaen"/>
        </w:rPr>
        <w:t>վարումը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վերահսկումը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համակարգումը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մարմինը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lastRenderedPageBreak/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օգտագործում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գոտ</w:t>
      </w:r>
      <w:r w:rsidRPr="00653E8E">
        <w:rPr>
          <w:rFonts w:ascii="GHEA Grapalat" w:hAnsi="GHEA Grapalat" w:cs="Sylfaen"/>
        </w:rPr>
        <w:t>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</w:t>
      </w:r>
      <w:r w:rsidRPr="00AB7480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փրկարարական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աշխատանքների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տեղեկացնում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գոտում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աշխատանքների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կոնկրետ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հատված</w:t>
      </w:r>
      <w:r>
        <w:rPr>
          <w:rFonts w:ascii="GHEA Grapalat" w:hAnsi="GHEA Grapalat" w:cs="Sylfaen"/>
        </w:rPr>
        <w:t>ներ</w:t>
      </w:r>
      <w:r w:rsidRPr="00653E8E">
        <w:rPr>
          <w:rFonts w:ascii="GHEA Grapalat" w:hAnsi="GHEA Grapalat" w:cs="Sylfaen"/>
        </w:rPr>
        <w:t>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տիրող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վերաբերյալ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անհրաժեշտության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այդ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ապահովում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կապի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միջոցներով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կենտրոնացված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կացարանով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սն</w:t>
      </w:r>
      <w:proofErr w:type="spellStart"/>
      <w:r w:rsidR="00533032">
        <w:rPr>
          <w:rFonts w:ascii="GHEA Grapalat" w:hAnsi="GHEA Grapalat" w:cs="Sylfaen"/>
          <w:lang w:val="en-US"/>
        </w:rPr>
        <w:t>ու</w:t>
      </w:r>
      <w:proofErr w:type="spellEnd"/>
      <w:r w:rsidRPr="00653E8E">
        <w:rPr>
          <w:rFonts w:ascii="GHEA Grapalat" w:hAnsi="GHEA Grapalat" w:cs="Sylfaen"/>
        </w:rPr>
        <w:t>նդով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ինչպես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նաև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պաշտպանություն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կազմակերպում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բժշկական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անհատույց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ցուցաբերում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անհրաժեշտ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միջոցներով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հագեց</w:t>
      </w:r>
      <w:r>
        <w:rPr>
          <w:rFonts w:ascii="GHEA Grapalat" w:hAnsi="GHEA Grapalat" w:cs="Sylfaen"/>
        </w:rPr>
        <w:t>վածությունը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պետք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բավարար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լինի</w:t>
      </w:r>
      <w:r w:rsidRPr="00AB7480">
        <w:rPr>
          <w:rFonts w:ascii="GHEA Grapalat" w:hAnsi="GHEA Grapalat" w:cs="Sylfaen"/>
          <w:lang w:val="en-US"/>
        </w:rPr>
        <w:t xml:space="preserve"> 72 </w:t>
      </w:r>
      <w:r w:rsidRPr="00653E8E">
        <w:rPr>
          <w:rFonts w:ascii="GHEA Grapalat" w:hAnsi="GHEA Grapalat" w:cs="Sylfaen"/>
        </w:rPr>
        <w:t>ժամվա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ընթացքում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գոտ</w:t>
      </w:r>
      <w:r w:rsidRPr="00653E8E">
        <w:rPr>
          <w:rFonts w:ascii="GHEA Grapalat" w:hAnsi="GHEA Grapalat" w:cs="Sylfaen"/>
        </w:rPr>
        <w:t>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ինքնավար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գործողություններ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ծավալելու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եթե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լրացուցիչ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այլ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պայմանավորվածություն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չկա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Տ</w:t>
      </w:r>
      <w:r w:rsidRPr="00653E8E">
        <w:rPr>
          <w:rFonts w:ascii="GHEA Grapalat" w:hAnsi="GHEA Grapalat" w:cs="Sylfaen"/>
        </w:rPr>
        <w:t>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միջև</w:t>
      </w:r>
      <w:r w:rsidRPr="00AB7480">
        <w:rPr>
          <w:rFonts w:ascii="GHEA Grapalat" w:hAnsi="GHEA Grapalat" w:cs="Sylfaen"/>
          <w:lang w:val="en-US"/>
        </w:rPr>
        <w:t xml:space="preserve">: </w:t>
      </w:r>
      <w:r w:rsidRPr="00653E8E">
        <w:rPr>
          <w:rFonts w:ascii="GHEA Grapalat" w:hAnsi="GHEA Grapalat" w:cs="Sylfaen"/>
        </w:rPr>
        <w:t>Պաշարների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սպառման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կողմն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ապահովում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անհրաժեշտ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միջոցներով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նրա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հետագա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աշխատանքի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եթե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լրացուցիչ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այլ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պայմանավորվածություն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չկա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միջև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6</w:t>
      </w:r>
    </w:p>
    <w:p w:rsidR="002274A0" w:rsidRPr="00AB7480" w:rsidRDefault="002274A0" w:rsidP="00EA45D2">
      <w:pPr>
        <w:ind w:left="-720" w:right="59" w:firstLine="720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Կողմն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օրենսդրությանը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համապատասխան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Տ</w:t>
      </w:r>
      <w:r w:rsidRPr="00653E8E">
        <w:rPr>
          <w:rFonts w:ascii="GHEA Grapalat" w:hAnsi="GHEA Grapalat" w:cs="Sylfaen"/>
        </w:rPr>
        <w:t>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ապահովում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առաջնային</w:t>
      </w:r>
      <w:r w:rsidRPr="00AB7480">
        <w:rPr>
          <w:rFonts w:ascii="GHEA Grapalat" w:hAnsi="GHEA Grapalat" w:cs="Sylfaen"/>
          <w:lang w:val="en-US"/>
        </w:rPr>
        <w:t xml:space="preserve"> (</w:t>
      </w:r>
      <w:r w:rsidRPr="00653E8E">
        <w:rPr>
          <w:rFonts w:ascii="GHEA Grapalat" w:hAnsi="GHEA Grapalat" w:cs="Sylfaen"/>
        </w:rPr>
        <w:t>առաջնահերթ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մուտքի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թույտվությ</w:t>
      </w:r>
      <w:r>
        <w:rPr>
          <w:rFonts w:ascii="GHEA Grapalat" w:hAnsi="GHEA Grapalat" w:cs="Sylfaen"/>
        </w:rPr>
        <w:t>ուն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Պետական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սահմանի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հատումն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օրենսդրության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միջազգային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պայմանագրերի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որոնց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մասնակից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հանդիսանում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մասնակից</w:t>
      </w:r>
      <w:r w:rsidRPr="00AB7480">
        <w:rPr>
          <w:rFonts w:ascii="GHEA Grapalat" w:hAnsi="GHEA Grapalat" w:cs="Sylfaen"/>
          <w:lang w:val="en-US"/>
        </w:rPr>
        <w:t>-</w:t>
      </w:r>
      <w:r w:rsidRPr="00653E8E">
        <w:rPr>
          <w:rFonts w:ascii="GHEA Grapalat" w:hAnsi="GHEA Grapalat" w:cs="Sylfaen"/>
        </w:rPr>
        <w:t>պետությունները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յուրաքանչյուր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մասնակից</w:t>
      </w:r>
      <w:r w:rsidRPr="00AB7480">
        <w:rPr>
          <w:rFonts w:ascii="GHEA Grapalat" w:hAnsi="GHEA Grapalat" w:cs="Sylfaen"/>
          <w:lang w:val="en-US"/>
        </w:rPr>
        <w:t>-</w:t>
      </w:r>
      <w:r w:rsidRPr="00653E8E">
        <w:rPr>
          <w:rFonts w:ascii="GHEA Grapalat" w:hAnsi="GHEA Grapalat" w:cs="Sylfaen"/>
        </w:rPr>
        <w:t>պետություն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Տ</w:t>
      </w:r>
      <w:r w:rsidRPr="00653E8E">
        <w:rPr>
          <w:rFonts w:ascii="GHEA Grapalat" w:hAnsi="GHEA Grapalat" w:cs="Sylfaen"/>
        </w:rPr>
        <w:t>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գրավոր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դիմումի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հիման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վրա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ձգտում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օրենսդրությանը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համապատասխան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աջակցել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տարածքով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պետություն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այնտեղից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դուրս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տեխնիկայի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հանդերձանքի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անխոչընդոտ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տարանց</w:t>
      </w:r>
      <w:r w:rsidRPr="00653E8E">
        <w:rPr>
          <w:rFonts w:ascii="GHEA Grapalat" w:hAnsi="GHEA Grapalat" w:cs="Sylfaen"/>
        </w:rPr>
        <w:t>մանը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 xml:space="preserve">  </w:t>
      </w: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7 </w:t>
      </w:r>
    </w:p>
    <w:p w:rsidR="002274A0" w:rsidRPr="00AB7480" w:rsidRDefault="002274A0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Օգնությա</w:t>
      </w:r>
      <w:r w:rsidRPr="00653E8E"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օդային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տրանսպորտով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փոխադրման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</w:t>
      </w:r>
      <w:r>
        <w:rPr>
          <w:rFonts w:ascii="GHEA Grapalat" w:hAnsi="GHEA Grapalat" w:cs="Sylfaen"/>
        </w:rPr>
        <w:t>ր</w:t>
      </w:r>
      <w:r w:rsidRPr="00653E8E">
        <w:rPr>
          <w:rFonts w:ascii="GHEA Grapalat" w:hAnsi="GHEA Grapalat" w:cs="Sylfaen"/>
        </w:rPr>
        <w:t>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լիազորված</w:t>
      </w:r>
      <w:r w:rsidRPr="00AB7480">
        <w:rPr>
          <w:rFonts w:ascii="GHEA Grapalat" w:hAnsi="GHEA Grapalat" w:cs="Sylfaen"/>
          <w:lang w:val="en-US"/>
        </w:rPr>
        <w:t xml:space="preserve"> (</w:t>
      </w:r>
      <w:r w:rsidRPr="00653E8E"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լիազորված</w:t>
      </w:r>
      <w:r w:rsidRPr="00AB7480">
        <w:rPr>
          <w:rFonts w:ascii="GHEA Grapalat" w:hAnsi="GHEA Grapalat" w:cs="Sylfaen"/>
          <w:lang w:val="en-US"/>
        </w:rPr>
        <w:t xml:space="preserve"> (</w:t>
      </w:r>
      <w:r w:rsidRPr="00653E8E"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մարմնին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հայտնում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օդային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տրանսպորտի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օգտագործման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որոշման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մասին</w:t>
      </w:r>
      <w:r w:rsidRPr="00AB7480">
        <w:rPr>
          <w:rFonts w:ascii="GHEA Grapalat" w:hAnsi="GHEA Grapalat" w:cs="Sylfaen"/>
          <w:lang w:val="en-US"/>
        </w:rPr>
        <w:t xml:space="preserve">` </w:t>
      </w:r>
      <w:r w:rsidRPr="00653E8E">
        <w:rPr>
          <w:rFonts w:ascii="GHEA Grapalat" w:hAnsi="GHEA Grapalat" w:cs="Sylfaen"/>
        </w:rPr>
        <w:t>նշելով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օդային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տրանսպորտի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տեսակը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տարբերիչ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նշանները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թռիչքի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երթուղին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անձնակազմի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անդամների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քանակը</w:t>
      </w:r>
      <w:r w:rsidRPr="00AB7480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օգնությա</w:t>
      </w:r>
      <w:r w:rsidRPr="00653E8E"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կազմը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բեռի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բնութագիրը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թռիչքի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վայրէջքի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նախատեսվող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վայրերը</w:t>
      </w:r>
      <w:r w:rsidRPr="00AB7480">
        <w:rPr>
          <w:rFonts w:ascii="GHEA Grapalat" w:hAnsi="GHEA Grapalat" w:cs="Sylfaen"/>
          <w:lang w:val="en-US"/>
        </w:rPr>
        <w:t xml:space="preserve">: </w:t>
      </w: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lastRenderedPageBreak/>
        <w:tab/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</w:t>
      </w:r>
      <w:r>
        <w:rPr>
          <w:rFonts w:ascii="GHEA Grapalat" w:hAnsi="GHEA Grapalat" w:cs="Sylfaen"/>
          <w:lang w:val="hy-AM"/>
        </w:rPr>
        <w:t>յ</w:t>
      </w:r>
      <w:r w:rsidRPr="00653E8E">
        <w:rPr>
          <w:rFonts w:ascii="GHEA Grapalat" w:hAnsi="GHEA Grapalat" w:cs="Sylfaen"/>
        </w:rPr>
        <w:t>նեցնում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վայրէջքի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վայրը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թույ</w:t>
      </w:r>
      <w:r w:rsidRPr="00653E8E">
        <w:rPr>
          <w:rFonts w:ascii="GHEA Grapalat" w:hAnsi="GHEA Grapalat" w:cs="Sylfaen"/>
        </w:rPr>
        <w:t>լ</w:t>
      </w:r>
      <w:r>
        <w:rPr>
          <w:rFonts w:ascii="GHEA Grapalat" w:hAnsi="GHEA Grapalat" w:cs="Sylfaen"/>
        </w:rPr>
        <w:t>ա</w:t>
      </w:r>
      <w:r w:rsidRPr="00653E8E">
        <w:rPr>
          <w:rFonts w:ascii="GHEA Grapalat" w:hAnsi="GHEA Grapalat" w:cs="Sylfaen"/>
        </w:rPr>
        <w:t>տրում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թռիչքը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համաձայնեցված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կետը</w:t>
      </w:r>
      <w:r w:rsidRPr="00AB7480">
        <w:rPr>
          <w:rFonts w:ascii="GHEA Grapalat" w:hAnsi="GHEA Grapalat" w:cs="Sylfaen"/>
          <w:lang w:val="en-US"/>
        </w:rPr>
        <w:t xml:space="preserve">: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հաշվառման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կապված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հարցերը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որոշվում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պայմանավորվածությամբ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</w:rPr>
        <w:t>Թռիչքներն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ձայն</w:t>
      </w:r>
      <w:r w:rsidRPr="00AB7480">
        <w:rPr>
          <w:rFonts w:ascii="GHEA Grapalat" w:hAnsi="GHEA Grapalat" w:cs="Sylfaen"/>
          <w:lang w:val="en-US"/>
        </w:rPr>
        <w:t xml:space="preserve">  </w:t>
      </w:r>
      <w:r>
        <w:rPr>
          <w:rFonts w:ascii="GHEA Grapalat" w:hAnsi="GHEA Grapalat" w:cs="Sylfaen"/>
        </w:rPr>
        <w:t>Ք</w:t>
      </w:r>
      <w:r w:rsidRPr="00653E8E">
        <w:rPr>
          <w:rFonts w:ascii="GHEA Grapalat" w:hAnsi="GHEA Grapalat" w:cs="Sylfaen"/>
        </w:rPr>
        <w:t>աղաքացիական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ավիացիայի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մի</w:t>
      </w:r>
      <w:r w:rsidRPr="00653E8E">
        <w:rPr>
          <w:rFonts w:ascii="GHEA Grapalat" w:hAnsi="GHEA Grapalat" w:cs="Sylfaen"/>
        </w:rPr>
        <w:t>ջազգային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կազմակերպության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սահմա</w:t>
      </w:r>
      <w:r>
        <w:rPr>
          <w:rFonts w:ascii="GHEA Grapalat" w:hAnsi="GHEA Grapalat" w:cs="Sylfaen"/>
        </w:rPr>
        <w:t>նվ</w:t>
      </w:r>
      <w:r w:rsidRPr="00653E8E">
        <w:rPr>
          <w:rFonts w:ascii="GHEA Grapalat" w:hAnsi="GHEA Grapalat" w:cs="Sylfaen"/>
        </w:rPr>
        <w:t>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նորմերի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մասնակից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օրենսդրությ</w:t>
      </w:r>
      <w:r>
        <w:rPr>
          <w:rFonts w:ascii="GHEA Grapalat" w:hAnsi="GHEA Grapalat" w:cs="Sylfaen"/>
          <w:lang w:val="hy-AM"/>
        </w:rPr>
        <w:t>ա</w:t>
      </w:r>
      <w:r w:rsidRPr="00653E8E"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8</w:t>
      </w:r>
    </w:p>
    <w:p w:rsidR="002274A0" w:rsidRPr="00AB7480" w:rsidRDefault="002274A0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ժամանակավորապես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ներկրված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հանդերձանքը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նյութերն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օգնությա</w:t>
      </w:r>
      <w:r w:rsidRPr="00653E8E"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աշխատանքների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ավարտից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ապաակտիվացումից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հետո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ենթակա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վերադարձման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</w:t>
      </w:r>
      <w:r w:rsidRPr="00AB7480">
        <w:rPr>
          <w:rFonts w:ascii="GHEA Grapalat" w:hAnsi="GHEA Grapalat" w:cs="Sylfaen"/>
          <w:lang w:val="en-US"/>
        </w:rPr>
        <w:t xml:space="preserve">`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միջև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համաձայնեցված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կարգով</w:t>
      </w:r>
      <w:r w:rsidRPr="00AB7480">
        <w:rPr>
          <w:rFonts w:ascii="GHEA Grapalat" w:hAnsi="GHEA Grapalat" w:cs="Sylfaen"/>
          <w:lang w:val="en-US"/>
        </w:rPr>
        <w:t>:</w:t>
      </w:r>
    </w:p>
    <w:p w:rsidR="003456D5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Եթե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տեխնիկայի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հանդերձանքի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դուրս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բերումը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նպատակահարմար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չէ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այդ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թվում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հետագա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օգտագործման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պիտանի</w:t>
      </w:r>
      <w:r>
        <w:rPr>
          <w:rFonts w:ascii="GHEA Grapalat" w:hAnsi="GHEA Grapalat" w:cs="Sylfaen"/>
        </w:rPr>
        <w:t>ներինը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ապա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դրանք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անհատույց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փոխանցվել</w:t>
      </w:r>
      <w:r w:rsidRPr="00AB7480">
        <w:rPr>
          <w:rFonts w:ascii="GHEA Grapalat" w:hAnsi="GHEA Grapalat" w:cs="Sylfaen"/>
          <w:lang w:val="en-US"/>
        </w:rPr>
        <w:t xml:space="preserve">   </w:t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լիազոր</w:t>
      </w:r>
      <w:r w:rsidRPr="00AB7480">
        <w:rPr>
          <w:rFonts w:ascii="GHEA Grapalat" w:hAnsi="GHEA Grapalat" w:cs="Sylfaen"/>
          <w:lang w:val="en-US"/>
        </w:rPr>
        <w:t xml:space="preserve"> (</w:t>
      </w:r>
      <w:r w:rsidRPr="00653E8E"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մարմնին</w:t>
      </w:r>
      <w:r w:rsidRPr="00AB7480">
        <w:rPr>
          <w:rFonts w:ascii="GHEA Grapalat" w:hAnsi="GHEA Grapalat" w:cs="Sylfaen"/>
          <w:lang w:val="en-US"/>
        </w:rPr>
        <w:t xml:space="preserve">` </w:t>
      </w:r>
      <w:r w:rsidRPr="00653E8E">
        <w:rPr>
          <w:rFonts w:ascii="GHEA Grapalat" w:hAnsi="GHEA Grapalat" w:cs="Sylfaen"/>
        </w:rPr>
        <w:t>նրանց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համաձանեցված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պայմաններով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համաձայն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օրենսդրությ</w:t>
      </w:r>
      <w:r>
        <w:rPr>
          <w:rFonts w:ascii="GHEA Grapalat" w:hAnsi="GHEA Grapalat" w:cs="Sylfaen"/>
          <w:lang w:val="hy-AM"/>
        </w:rPr>
        <w:t>ա</w:t>
      </w:r>
      <w:r w:rsidRPr="00653E8E"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: </w:t>
      </w:r>
    </w:p>
    <w:p w:rsidR="00936709" w:rsidRPr="00AB7480" w:rsidRDefault="003456D5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Մ</w:t>
      </w:r>
      <w:r w:rsidR="00936709" w:rsidRPr="00653E8E">
        <w:rPr>
          <w:rFonts w:ascii="GHEA Grapalat" w:hAnsi="GHEA Grapalat" w:cs="Sylfaen"/>
        </w:rPr>
        <w:t>իջուկային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վթարի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կամ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ճառագայթային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վթարային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իրավիճակների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հետևանքների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վերացման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ընթացքում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առաջացած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ռադիոակտիվ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թափոնների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անվտանգ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կառավարման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պատասխանատվությունը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դրվում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է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հայցող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կողմի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վրա</w:t>
      </w:r>
      <w:r w:rsidR="00936709"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9</w:t>
      </w:r>
    </w:p>
    <w:p w:rsidR="003456D5" w:rsidRPr="00AB7480" w:rsidRDefault="003456D5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հետևանքների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վերացման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Համաձայանգրի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մասնակից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անցակետերով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տրանսպորտային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միջոցների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տեխնիկայի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հանդերձանքի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տեղաշարժի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հսկողության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եղանակների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մեթոդներ</w:t>
      </w:r>
      <w:r>
        <w:rPr>
          <w:rFonts w:ascii="GHEA Grapalat" w:hAnsi="GHEA Grapalat" w:cs="Sylfaen"/>
        </w:rPr>
        <w:t>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միասնական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նպատակով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նպաստում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միջուկային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ճառագայթային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վթարային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հակազդման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անցակետերում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հսկողության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տեխնիկական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միջոցների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միասնականացմանը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իրենց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օրենսդրությունների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ներդաշնակե</w:t>
      </w:r>
      <w:r w:rsidRPr="00653E8E">
        <w:rPr>
          <w:rFonts w:ascii="GHEA Grapalat" w:hAnsi="GHEA Grapalat" w:cs="Sylfaen"/>
        </w:rPr>
        <w:t>ցմանը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10</w:t>
      </w:r>
    </w:p>
    <w:p w:rsidR="003456D5" w:rsidRPr="00AB7480" w:rsidRDefault="003456D5" w:rsidP="00EA45D2">
      <w:pPr>
        <w:ind w:left="-720" w:right="59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r w:rsidRPr="00653E8E">
        <w:rPr>
          <w:rFonts w:ascii="GHEA Grapalat" w:hAnsi="GHEA Grapalat" w:cs="Sylfaen"/>
        </w:rPr>
        <w:t>Արտակարգ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իրավիճակներում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տուժողներին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բժշկական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անհրաժեշտության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դեպքում</w:t>
      </w:r>
      <w:r w:rsidR="003456D5">
        <w:rPr>
          <w:rFonts w:ascii="GHEA Grapalat" w:hAnsi="GHEA Grapalat" w:cs="Sylfaen"/>
          <w:lang w:val="en-US"/>
        </w:rPr>
        <w:t>՝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</w:t>
      </w:r>
      <w:r w:rsidR="003456D5" w:rsidRPr="00AB7480">
        <w:rPr>
          <w:rFonts w:ascii="GHEA Grapalat" w:hAnsi="GHEA Grapalat" w:cs="Sylfaen"/>
          <w:lang w:val="en-US"/>
        </w:rPr>
        <w:t>,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Համաձայնագրի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մասնակից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օրենսդրությ</w:t>
      </w:r>
      <w:r>
        <w:rPr>
          <w:rFonts w:ascii="GHEA Grapalat" w:hAnsi="GHEA Grapalat" w:cs="Sylfaen"/>
          <w:lang w:val="hy-AM"/>
        </w:rPr>
        <w:t>ա</w:t>
      </w:r>
      <w:r w:rsidRPr="00653E8E"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ձայն</w:t>
      </w:r>
      <w:r w:rsidR="003456D5" w:rsidRPr="00AB7480">
        <w:rPr>
          <w:rFonts w:ascii="GHEA Grapalat" w:hAnsi="GHEA Grapalat" w:cs="Sylfaen"/>
          <w:lang w:val="en-US"/>
        </w:rPr>
        <w:t>,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կարող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ներկրվել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պահանջվող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քանակությամբ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սահմանված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կարգով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գրանցված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դեղորայք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այդ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թվում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 xml:space="preserve">նաև </w:t>
      </w:r>
      <w:r w:rsidRPr="00653E8E">
        <w:rPr>
          <w:rFonts w:ascii="GHEA Grapalat" w:hAnsi="GHEA Grapalat" w:cs="Sylfaen"/>
        </w:rPr>
        <w:t>թմրանյութ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հոգեմետ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պարունակող</w:t>
      </w:r>
      <w:r>
        <w:rPr>
          <w:rFonts w:ascii="GHEA Grapalat" w:hAnsi="GHEA Grapalat" w:cs="Sylfaen"/>
        </w:rPr>
        <w:t>ներ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lastRenderedPageBreak/>
        <w:tab/>
      </w:r>
      <w:r w:rsidRPr="00471868">
        <w:rPr>
          <w:rFonts w:ascii="GHEA Grapalat" w:hAnsi="GHEA Grapalat" w:cs="Sylfaen"/>
        </w:rPr>
        <w:t>Նման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դեղորայքը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կիրառվում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  <w:lang w:val="en-US"/>
        </w:rPr>
        <w:t>է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բացառապես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բժիշկների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կողմից</w:t>
      </w:r>
      <w:r w:rsidRPr="00AB7480">
        <w:rPr>
          <w:rFonts w:ascii="GHEA Grapalat" w:hAnsi="GHEA Grapalat" w:cs="Sylfaen"/>
          <w:lang w:val="en-US"/>
        </w:rPr>
        <w:t xml:space="preserve">` </w:t>
      </w:r>
      <w:r w:rsidRPr="00471868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հսկողության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ներքո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471868">
        <w:rPr>
          <w:rFonts w:ascii="GHEA Grapalat" w:hAnsi="GHEA Grapalat" w:cs="Sylfaen"/>
        </w:rPr>
        <w:t>ծախսային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ակտի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ձևակերպմամբ</w:t>
      </w:r>
      <w:r w:rsidRPr="00AB7480">
        <w:rPr>
          <w:rFonts w:ascii="GHEA Grapalat" w:hAnsi="GHEA Grapalat" w:cs="Sylfaen"/>
          <w:lang w:val="en-US"/>
        </w:rPr>
        <w:t xml:space="preserve">` </w:t>
      </w:r>
      <w:r w:rsidRPr="00471868">
        <w:rPr>
          <w:rFonts w:ascii="GHEA Grapalat" w:hAnsi="GHEA Grapalat" w:cs="Sylfaen"/>
        </w:rPr>
        <w:t>դրանք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տարածք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օգնությ</w:t>
      </w:r>
      <w:r w:rsidR="003456D5">
        <w:rPr>
          <w:rFonts w:ascii="GHEA Grapalat" w:hAnsi="GHEA Grapalat" w:cs="Sylfaen"/>
          <w:lang w:val="en-US"/>
        </w:rPr>
        <w:t>ա</w:t>
      </w:r>
      <w:r w:rsidRPr="00471868"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ցու</w:t>
      </w:r>
      <w:r w:rsidR="003456D5">
        <w:rPr>
          <w:rFonts w:ascii="GHEA Grapalat" w:hAnsi="GHEA Grapalat" w:cs="Sylfaen"/>
        </w:rPr>
        <w:t>ցաբերման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</w:rPr>
        <w:t>խմբի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</w:rPr>
        <w:t>վերադարձի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մաքսային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մարիններին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ներկայացնելու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471868">
        <w:rPr>
          <w:rFonts w:ascii="GHEA Grapalat" w:hAnsi="GHEA Grapalat" w:cs="Sylfaen"/>
        </w:rPr>
        <w:t>համար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ab/>
      </w:r>
      <w:r w:rsidRPr="00653E8E">
        <w:rPr>
          <w:rFonts w:ascii="GHEA Grapalat" w:hAnsi="GHEA Grapalat" w:cs="Sylfaen"/>
        </w:rPr>
        <w:t>Թմրանյութ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հոգեմետ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նյութեր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պարունակող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չօգտագործված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դեղորայքը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ենթակա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վերադարձի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պետության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</w:t>
      </w:r>
      <w:r>
        <w:rPr>
          <w:rFonts w:ascii="GHEA Grapalat" w:hAnsi="GHEA Grapalat" w:cs="Sylfaen"/>
        </w:rPr>
        <w:t>՝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դեղորայքի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անվանացուցակ</w:t>
      </w:r>
      <w:r>
        <w:rPr>
          <w:rFonts w:ascii="GHEA Grapalat" w:hAnsi="GHEA Grapalat" w:cs="Sylfaen"/>
        </w:rPr>
        <w:t>ի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քանակը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հաստատող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փաստաթղթերի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հիման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վրա</w:t>
      </w:r>
      <w:r w:rsidRPr="00AB7480">
        <w:rPr>
          <w:rFonts w:ascii="GHEA Grapalat" w:hAnsi="GHEA Grapalat" w:cs="Sylfaen"/>
          <w:lang w:val="en-US"/>
        </w:rPr>
        <w:t>:</w:t>
      </w:r>
    </w:p>
    <w:p w:rsidR="00936709" w:rsidRPr="00AB7480" w:rsidRDefault="00936709" w:rsidP="00EA45D2">
      <w:pPr>
        <w:ind w:left="-720" w:right="59"/>
        <w:rPr>
          <w:rFonts w:ascii="GHEA Grapalat" w:hAnsi="GHEA Grapalat" w:cs="Sylfaen"/>
          <w:lang w:val="en-US"/>
        </w:rPr>
      </w:pPr>
    </w:p>
    <w:p w:rsidR="00936709" w:rsidRPr="00AB7480" w:rsidRDefault="00936709" w:rsidP="00EA45D2">
      <w:pPr>
        <w:ind w:left="-720" w:right="59" w:firstLine="708"/>
        <w:jc w:val="center"/>
        <w:rPr>
          <w:rFonts w:ascii="GHEA Grapalat" w:hAnsi="GHEA Grapalat" w:cs="Sylfaen"/>
          <w:b/>
          <w:lang w:val="en-US"/>
        </w:rPr>
      </w:pPr>
      <w:r w:rsidRPr="00653E8E">
        <w:rPr>
          <w:rFonts w:ascii="GHEA Grapalat" w:hAnsi="GHEA Grapalat" w:cs="Sylfaen"/>
          <w:b/>
        </w:rPr>
        <w:t>Հոդված</w:t>
      </w:r>
      <w:r w:rsidRPr="00AB7480">
        <w:rPr>
          <w:rFonts w:ascii="GHEA Grapalat" w:hAnsi="GHEA Grapalat" w:cs="Sylfaen"/>
          <w:b/>
          <w:lang w:val="en-US"/>
        </w:rPr>
        <w:t xml:space="preserve"> 11</w:t>
      </w:r>
    </w:p>
    <w:p w:rsidR="003456D5" w:rsidRPr="00AB7480" w:rsidRDefault="003456D5" w:rsidP="00EA45D2">
      <w:pPr>
        <w:ind w:left="-720" w:right="59" w:firstLine="708"/>
        <w:jc w:val="center"/>
        <w:rPr>
          <w:rFonts w:ascii="GHEA Grapalat" w:hAnsi="GHEA Grapalat" w:cs="Sylfaen"/>
          <w:b/>
          <w:lang w:val="en-US"/>
        </w:rPr>
      </w:pPr>
    </w:p>
    <w:p w:rsidR="00936709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 w:rsidRPr="00AB7480">
        <w:rPr>
          <w:rFonts w:ascii="GHEA Grapalat" w:hAnsi="GHEA Grapalat" w:cs="Sylfaen"/>
          <w:lang w:val="en-US"/>
        </w:rPr>
        <w:t xml:space="preserve">1. </w:t>
      </w:r>
      <w:r w:rsidRPr="005138C0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կողմը՝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սույն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Համաձայնագրի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ներքո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իրականացրած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գործողությունների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շրջանակներում</w:t>
      </w:r>
      <w:r w:rsidR="003456D5" w:rsidRPr="00AB7480">
        <w:rPr>
          <w:rFonts w:ascii="GHEA Grapalat" w:hAnsi="GHEA Grapalat" w:cs="Sylfaen"/>
          <w:lang w:val="en-US"/>
        </w:rPr>
        <w:t>.</w:t>
      </w:r>
      <w:r w:rsidRPr="00AB7480">
        <w:rPr>
          <w:rFonts w:ascii="GHEA Grapalat" w:hAnsi="GHEA Grapalat" w:cs="Sylfaen"/>
          <w:lang w:val="en-US"/>
        </w:rPr>
        <w:t xml:space="preserve"> </w:t>
      </w:r>
    </w:p>
    <w:p w:rsidR="00936709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փոխհատուցում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տարածքում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հետ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կապված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</w:rPr>
        <w:t>տրամադրող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</w:rPr>
        <w:t>կողմի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</w:rPr>
        <w:t>բոլոր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</w:rPr>
        <w:t>ծախսերը</w:t>
      </w:r>
      <w:r w:rsidR="003456D5">
        <w:rPr>
          <w:rFonts w:ascii="GHEA Grapalat" w:hAnsi="GHEA Grapalat" w:cs="Sylfaen"/>
          <w:lang w:val="en-US"/>
        </w:rPr>
        <w:t>՝</w:t>
      </w:r>
      <w:r w:rsidRPr="00AB7480">
        <w:rPr>
          <w:rFonts w:ascii="GHEA Grapalat" w:hAnsi="GHEA Grapalat" w:cs="Sylfaen"/>
          <w:lang w:val="en-US"/>
        </w:rPr>
        <w:t xml:space="preserve">  </w:t>
      </w:r>
      <w:r w:rsidR="003456D5">
        <w:rPr>
          <w:rFonts w:ascii="GHEA Grapalat" w:hAnsi="GHEA Grapalat" w:cs="Sylfaen"/>
          <w:lang w:val="en-US"/>
        </w:rPr>
        <w:t>Տ</w:t>
      </w:r>
      <w:r w:rsidRPr="00653E8E">
        <w:rPr>
          <w:rFonts w:ascii="GHEA Grapalat" w:hAnsi="GHEA Grapalat" w:cs="Sylfaen"/>
        </w:rPr>
        <w:t>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  <w:lang w:val="en-US"/>
        </w:rPr>
        <w:t>Հ</w:t>
      </w:r>
      <w:r w:rsidRPr="00653E8E">
        <w:rPr>
          <w:rFonts w:ascii="GHEA Grapalat" w:hAnsi="GHEA Grapalat" w:cs="Sylfaen"/>
        </w:rPr>
        <w:t>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եռամսյա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ժամկետում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փո</w:t>
      </w:r>
      <w:r>
        <w:rPr>
          <w:rFonts w:ascii="GHEA Grapalat" w:hAnsi="GHEA Grapalat" w:cs="Sylfaen"/>
        </w:rPr>
        <w:t>խ</w:t>
      </w:r>
      <w:r w:rsidRPr="00653E8E">
        <w:rPr>
          <w:rFonts w:ascii="GHEA Grapalat" w:hAnsi="GHEA Grapalat" w:cs="Sylfaen"/>
        </w:rPr>
        <w:t>հատուցման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խնդրանքի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ներկայացման</w:t>
      </w:r>
      <w:r w:rsidRPr="00AB7480">
        <w:rPr>
          <w:rFonts w:ascii="GHEA Grapalat" w:hAnsi="GHEA Grapalat" w:cs="Sylfaen"/>
          <w:lang w:val="en-US"/>
        </w:rPr>
        <w:t xml:space="preserve">  </w:t>
      </w:r>
      <w:r>
        <w:rPr>
          <w:rFonts w:ascii="GHEA Grapalat" w:hAnsi="GHEA Grapalat" w:cs="Sylfaen"/>
        </w:rPr>
        <w:t>դեպքում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եթե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լիազորված</w:t>
      </w:r>
      <w:r w:rsidRPr="00AB7480">
        <w:rPr>
          <w:rFonts w:ascii="GHEA Grapalat" w:hAnsi="GHEA Grapalat" w:cs="Sylfaen"/>
          <w:lang w:val="en-US"/>
        </w:rPr>
        <w:t xml:space="preserve"> (</w:t>
      </w:r>
      <w:r w:rsidRPr="00653E8E"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մարմիններ</w:t>
      </w:r>
      <w:r>
        <w:rPr>
          <w:rFonts w:ascii="GHEA Grapalat" w:hAnsi="GHEA Grapalat" w:cs="Sylfaen"/>
        </w:rPr>
        <w:t>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այլ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բան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չեն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պայմանավորվել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խմբերին</w:t>
      </w:r>
      <w:r>
        <w:rPr>
          <w:rFonts w:ascii="GHEA Grapalat" w:hAnsi="GHEA Grapalat" w:cs="Sylfaen"/>
        </w:rPr>
        <w:t>՝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իրականացման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շրջանակներում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տրամադրում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անձեռնմխելիություն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ձերբակալումից</w:t>
      </w:r>
      <w:r w:rsidRPr="00AB7480">
        <w:rPr>
          <w:rFonts w:ascii="GHEA Grapalat" w:hAnsi="GHEA Grapalat" w:cs="Sylfaen"/>
          <w:lang w:val="en-US"/>
        </w:rPr>
        <w:t xml:space="preserve">,  </w:t>
      </w:r>
      <w:r>
        <w:rPr>
          <w:rFonts w:ascii="GHEA Grapalat" w:hAnsi="GHEA Grapalat" w:cs="Sylfaen"/>
          <w:lang w:val="hy-AM"/>
        </w:rPr>
        <w:t>կալանավորումից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դատական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գործընթացներից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ինչպես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նաև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հայցող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օրենսդրության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միջազգային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պարտավորությունների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համա</w:t>
      </w:r>
      <w:r>
        <w:rPr>
          <w:rFonts w:ascii="GHEA Grapalat" w:hAnsi="GHEA Grapalat" w:cs="Sylfaen"/>
        </w:rPr>
        <w:t>ձայն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ազատում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հատուկ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653E8E">
        <w:rPr>
          <w:rFonts w:ascii="GHEA Grapalat" w:hAnsi="GHEA Grapalat" w:cs="Sylfaen"/>
        </w:rPr>
        <w:t>տեխնիկայի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սարքավորումների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հանդերձանքի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գործիքների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նյութերի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դեղորայքի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ներկրման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հարկերից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տուրքերից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մաքսա</w:t>
      </w:r>
      <w:r>
        <w:rPr>
          <w:rFonts w:ascii="GHEA Grapalat" w:hAnsi="GHEA Grapalat" w:cs="Sylfaen"/>
          <w:lang w:val="hy-AM"/>
        </w:rPr>
        <w:t>յին վճաներից</w:t>
      </w:r>
      <w:r w:rsidR="003456D5" w:rsidRPr="00AB7480">
        <w:rPr>
          <w:rFonts w:ascii="GHEA Grapalat" w:hAnsi="GHEA Grapalat" w:cs="Sylfaen"/>
          <w:lang w:val="en-US"/>
        </w:rPr>
        <w:t>,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բացառությամբ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ապրանքի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ծառայությունների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արժեքում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ներառվածներից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 w:rsidRPr="00653E8E">
        <w:rPr>
          <w:rFonts w:ascii="GHEA Grapalat" w:hAnsi="GHEA Grapalat" w:cs="Sylfaen"/>
        </w:rPr>
        <w:t>չի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ներկայացնում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որևէ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պահանջ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հայց</w:t>
      </w:r>
      <w:r w:rsidR="003456D5">
        <w:rPr>
          <w:rFonts w:ascii="GHEA Grapalat" w:hAnsi="GHEA Grapalat" w:cs="Sylfaen"/>
          <w:lang w:val="en-US"/>
        </w:rPr>
        <w:t>՝</w:t>
      </w:r>
      <w:r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  <w:lang w:val="en-US"/>
        </w:rPr>
        <w:t>Տ</w:t>
      </w:r>
      <w:r w:rsidRPr="00653E8E">
        <w:rPr>
          <w:rFonts w:ascii="GHEA Grapalat" w:hAnsi="GHEA Grapalat" w:cs="Sylfaen"/>
        </w:rPr>
        <w:t>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կողմին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653E8E">
        <w:rPr>
          <w:rFonts w:ascii="GHEA Grapalat" w:hAnsi="GHEA Grapalat" w:cs="Sylfaen"/>
        </w:rPr>
        <w:t>նրա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լիազորված</w:t>
      </w:r>
      <w:r w:rsidRPr="00AB7480">
        <w:rPr>
          <w:rFonts w:ascii="GHEA Grapalat" w:hAnsi="GHEA Grapalat" w:cs="Sylfaen"/>
          <w:lang w:val="en-US"/>
        </w:rPr>
        <w:t xml:space="preserve"> (</w:t>
      </w:r>
      <w:r w:rsidRPr="00653E8E"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653E8E">
        <w:rPr>
          <w:rFonts w:ascii="GHEA Grapalat" w:hAnsi="GHEA Grapalat" w:cs="Sylfaen"/>
        </w:rPr>
        <w:t>մարմնին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և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653E8E">
        <w:rPr>
          <w:rFonts w:ascii="GHEA Grapalat" w:hAnsi="GHEA Grapalat" w:cs="Sylfaen"/>
        </w:rPr>
        <w:t>խմբերին</w:t>
      </w:r>
      <w:r w:rsidRPr="00AB7480">
        <w:rPr>
          <w:rFonts w:ascii="GHEA Grapalat" w:hAnsi="GHEA Grapalat" w:cs="Sylfaen"/>
          <w:lang w:val="en-US"/>
        </w:rPr>
        <w:t>,</w:t>
      </w:r>
    </w:p>
    <w:p w:rsidR="00936709" w:rsidRPr="00AB7480" w:rsidRDefault="003456D5" w:rsidP="00EA45D2">
      <w:pPr>
        <w:ind w:left="-720" w:right="59"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</w:rPr>
        <w:t>ապահովում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Տ</w:t>
      </w:r>
      <w:r w:rsidR="00936709" w:rsidRPr="00653E8E">
        <w:rPr>
          <w:rFonts w:ascii="GHEA Grapalat" w:hAnsi="GHEA Grapalat" w:cs="Sylfaen"/>
        </w:rPr>
        <w:t>րամադրող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կողմի</w:t>
      </w:r>
      <w:r w:rsidR="00936709" w:rsidRPr="00AB7480">
        <w:rPr>
          <w:rFonts w:ascii="GHEA Grapalat" w:hAnsi="GHEA Grapalat" w:cs="Sylfaen"/>
          <w:lang w:val="en-US"/>
        </w:rPr>
        <w:t xml:space="preserve">, </w:t>
      </w:r>
      <w:r w:rsidR="00936709" w:rsidRPr="00653E8E">
        <w:rPr>
          <w:rFonts w:ascii="GHEA Grapalat" w:hAnsi="GHEA Grapalat" w:cs="Sylfaen"/>
        </w:rPr>
        <w:t>նրա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լիազորված</w:t>
      </w:r>
      <w:r w:rsidR="00936709" w:rsidRPr="00AB7480">
        <w:rPr>
          <w:rFonts w:ascii="GHEA Grapalat" w:hAnsi="GHEA Grapalat" w:cs="Sylfaen"/>
          <w:lang w:val="en-US"/>
        </w:rPr>
        <w:t xml:space="preserve"> (</w:t>
      </w:r>
      <w:r w:rsidR="00936709" w:rsidRPr="00653E8E">
        <w:rPr>
          <w:rFonts w:ascii="GHEA Grapalat" w:hAnsi="GHEA Grapalat" w:cs="Sylfaen"/>
        </w:rPr>
        <w:t>իրավասու</w:t>
      </w:r>
      <w:r w:rsidR="00936709" w:rsidRPr="00AB7480">
        <w:rPr>
          <w:rFonts w:ascii="GHEA Grapalat" w:hAnsi="GHEA Grapalat" w:cs="Sylfaen"/>
          <w:lang w:val="en-US"/>
        </w:rPr>
        <w:t xml:space="preserve">) </w:t>
      </w:r>
      <w:r w:rsidR="00936709" w:rsidRPr="00653E8E">
        <w:rPr>
          <w:rFonts w:ascii="GHEA Grapalat" w:hAnsi="GHEA Grapalat" w:cs="Sylfaen"/>
        </w:rPr>
        <w:t>մարմնի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և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օգնության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տրամադրման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խմբերի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ազատումը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նյութական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պատասխանատվությունից</w:t>
      </w:r>
      <w:r w:rsidR="00936709" w:rsidRPr="00AB7480">
        <w:rPr>
          <w:rFonts w:ascii="GHEA Grapalat" w:hAnsi="GHEA Grapalat" w:cs="Sylfaen"/>
          <w:lang w:val="en-US"/>
        </w:rPr>
        <w:t>,</w:t>
      </w:r>
      <w:r w:rsidR="00936709">
        <w:rPr>
          <w:rFonts w:ascii="GHEA Grapalat" w:hAnsi="GHEA Grapalat" w:cs="Sylfaen"/>
          <w:lang w:val="hy-AM"/>
        </w:rPr>
        <w:t xml:space="preserve"> 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իրականացնում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է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>
        <w:rPr>
          <w:rFonts w:ascii="GHEA Grapalat" w:hAnsi="GHEA Grapalat" w:cs="Sylfaen"/>
        </w:rPr>
        <w:t>նրանց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իրավական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պաշտպանությունը</w:t>
      </w:r>
      <w:r w:rsidR="00936709" w:rsidRPr="00AB7480">
        <w:rPr>
          <w:rFonts w:ascii="GHEA Grapalat" w:hAnsi="GHEA Grapalat" w:cs="Sylfaen"/>
          <w:lang w:val="en-US"/>
        </w:rPr>
        <w:t xml:space="preserve">  </w:t>
      </w:r>
      <w:r w:rsidR="00936709" w:rsidRPr="00653E8E">
        <w:rPr>
          <w:rFonts w:ascii="GHEA Grapalat" w:hAnsi="GHEA Grapalat" w:cs="Sylfaen"/>
        </w:rPr>
        <w:t>և</w:t>
      </w:r>
      <w:r w:rsidR="00936709" w:rsidRPr="00AB7480">
        <w:rPr>
          <w:rFonts w:ascii="GHEA Grapalat" w:hAnsi="GHEA Grapalat" w:cs="Sylfaen"/>
          <w:lang w:val="en-US"/>
        </w:rPr>
        <w:t xml:space="preserve">  </w:t>
      </w:r>
      <w:r w:rsidR="00936709" w:rsidRPr="00653E8E">
        <w:rPr>
          <w:rFonts w:ascii="GHEA Grapalat" w:hAnsi="GHEA Grapalat" w:cs="Sylfaen"/>
        </w:rPr>
        <w:t>երրորդ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Կողմի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կողմից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նրանց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նկատմամբ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ներկայացված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հայցերի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և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պահանջների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վերաբերյալ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գործերի</w:t>
      </w:r>
      <w:r w:rsidR="00936709" w:rsidRPr="00AB7480">
        <w:rPr>
          <w:rFonts w:ascii="GHEA Grapalat" w:hAnsi="GHEA Grapalat" w:cs="Sylfaen"/>
          <w:lang w:val="en-US"/>
        </w:rPr>
        <w:t xml:space="preserve"> </w:t>
      </w:r>
      <w:r w:rsidR="00936709" w:rsidRPr="00653E8E">
        <w:rPr>
          <w:rFonts w:ascii="GHEA Grapalat" w:hAnsi="GHEA Grapalat" w:cs="Sylfaen"/>
        </w:rPr>
        <w:t>վարումը</w:t>
      </w:r>
      <w:r w:rsidR="00936709" w:rsidRPr="00AB7480">
        <w:rPr>
          <w:rFonts w:ascii="GHEA Grapalat" w:hAnsi="GHEA Grapalat" w:cs="Sylfaen"/>
          <w:lang w:val="en-US"/>
        </w:rPr>
        <w:t>.</w:t>
      </w:r>
    </w:p>
    <w:p w:rsidR="00936709" w:rsidRPr="00853B85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3456D5">
        <w:rPr>
          <w:rFonts w:ascii="GHEA Grapalat" w:hAnsi="GHEA Grapalat" w:cs="Sylfaen"/>
        </w:rPr>
        <w:t>Ապահովում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3456D5">
        <w:rPr>
          <w:rFonts w:ascii="GHEA Grapalat" w:hAnsi="GHEA Grapalat" w:cs="Sylfaen"/>
        </w:rPr>
        <w:t>է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3456D5">
        <w:rPr>
          <w:rFonts w:ascii="GHEA Grapalat" w:hAnsi="GHEA Grapalat" w:cs="Sylfaen"/>
        </w:rPr>
        <w:t>վճարումները</w:t>
      </w:r>
      <w:r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  <w:lang w:val="en-US"/>
        </w:rPr>
        <w:t>Տ</w:t>
      </w:r>
      <w:r w:rsidRPr="003456D5">
        <w:rPr>
          <w:rFonts w:ascii="GHEA Grapalat" w:hAnsi="GHEA Grapalat" w:cs="Sylfaen"/>
        </w:rPr>
        <w:t>րամադրող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3456D5">
        <w:rPr>
          <w:rFonts w:ascii="GHEA Grapalat" w:hAnsi="GHEA Grapalat" w:cs="Sylfaen"/>
        </w:rPr>
        <w:t>կողմին</w:t>
      </w:r>
      <w:r w:rsidRPr="00AB7480">
        <w:rPr>
          <w:rFonts w:ascii="GHEA Grapalat" w:hAnsi="GHEA Grapalat" w:cs="Sylfaen"/>
          <w:lang w:val="en-US"/>
        </w:rPr>
        <w:t xml:space="preserve">, </w:t>
      </w:r>
      <w:r w:rsidRPr="003456D5">
        <w:rPr>
          <w:rFonts w:ascii="GHEA Grapalat" w:hAnsi="GHEA Grapalat" w:cs="Sylfaen"/>
        </w:rPr>
        <w:t>նրա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3456D5">
        <w:rPr>
          <w:rFonts w:ascii="GHEA Grapalat" w:hAnsi="GHEA Grapalat" w:cs="Sylfaen"/>
        </w:rPr>
        <w:t>լիազորված</w:t>
      </w:r>
      <w:r w:rsidRPr="00AB7480">
        <w:rPr>
          <w:rFonts w:ascii="GHEA Grapalat" w:hAnsi="GHEA Grapalat" w:cs="Sylfaen"/>
          <w:lang w:val="en-US"/>
        </w:rPr>
        <w:t xml:space="preserve"> (</w:t>
      </w:r>
      <w:r w:rsidRPr="003456D5">
        <w:rPr>
          <w:rFonts w:ascii="GHEA Grapalat" w:hAnsi="GHEA Grapalat" w:cs="Sylfaen"/>
        </w:rPr>
        <w:t>իրավասու</w:t>
      </w:r>
      <w:r w:rsidRPr="00AB7480">
        <w:rPr>
          <w:rFonts w:ascii="GHEA Grapalat" w:hAnsi="GHEA Grapalat" w:cs="Sylfaen"/>
          <w:lang w:val="en-US"/>
        </w:rPr>
        <w:t xml:space="preserve">) </w:t>
      </w:r>
      <w:r w:rsidRPr="003456D5">
        <w:rPr>
          <w:rFonts w:ascii="GHEA Grapalat" w:hAnsi="GHEA Grapalat" w:cs="Sylfaen"/>
        </w:rPr>
        <w:t>մարմնին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3456D5">
        <w:rPr>
          <w:rFonts w:ascii="GHEA Grapalat" w:hAnsi="GHEA Grapalat" w:cs="Sylfaen"/>
        </w:rPr>
        <w:t>կամ</w:t>
      </w:r>
      <w:r w:rsidRPr="00AB7480">
        <w:rPr>
          <w:rFonts w:ascii="GHEA Grapalat" w:hAnsi="GHEA Grapalat" w:cs="Sylfaen"/>
          <w:lang w:val="en-US"/>
        </w:rPr>
        <w:t xml:space="preserve">  </w:t>
      </w:r>
      <w:r w:rsidRPr="003456D5">
        <w:rPr>
          <w:rFonts w:ascii="GHEA Grapalat" w:hAnsi="GHEA Grapalat" w:cs="Sylfaen"/>
        </w:rPr>
        <w:t>օգնության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3456D5">
        <w:rPr>
          <w:rFonts w:ascii="GHEA Grapalat" w:hAnsi="GHEA Grapalat" w:cs="Sylfaen"/>
        </w:rPr>
        <w:t>ցուցաբերման</w:t>
      </w:r>
      <w:r w:rsidRPr="00AB7480">
        <w:rPr>
          <w:rFonts w:ascii="GHEA Grapalat" w:hAnsi="GHEA Grapalat" w:cs="Sylfaen"/>
          <w:lang w:val="en-US"/>
        </w:rPr>
        <w:t xml:space="preserve"> </w:t>
      </w:r>
      <w:r w:rsidRPr="003456D5">
        <w:rPr>
          <w:rFonts w:ascii="GHEA Grapalat" w:hAnsi="GHEA Grapalat" w:cs="Sylfaen"/>
        </w:rPr>
        <w:t>խմբերին</w:t>
      </w:r>
      <w:r w:rsidRPr="00AB7480">
        <w:rPr>
          <w:rFonts w:ascii="GHEA Grapalat" w:hAnsi="GHEA Grapalat" w:cs="Sylfaen"/>
          <w:lang w:val="en-US"/>
        </w:rPr>
        <w:t>.</w:t>
      </w:r>
      <w:r w:rsidRPr="003456D5">
        <w:rPr>
          <w:rFonts w:ascii="GHEA Grapalat" w:hAnsi="GHEA Grapalat" w:cs="Sylfaen"/>
          <w:lang w:val="hy-AM"/>
        </w:rPr>
        <w:t xml:space="preserve"> փոխհատուցում </w:t>
      </w:r>
      <w:r w:rsidR="003456D5">
        <w:rPr>
          <w:rFonts w:ascii="GHEA Grapalat" w:hAnsi="GHEA Grapalat" w:cs="Sylfaen"/>
          <w:lang w:val="en-US"/>
        </w:rPr>
        <w:t>է</w:t>
      </w:r>
      <w:r w:rsidR="003456D5" w:rsidRPr="00AB7480">
        <w:rPr>
          <w:rFonts w:ascii="GHEA Grapalat" w:hAnsi="GHEA Grapalat" w:cs="Sylfaen"/>
          <w:lang w:val="en-US"/>
        </w:rPr>
        <w:t xml:space="preserve"> </w:t>
      </w:r>
      <w:r w:rsidRPr="003456D5">
        <w:rPr>
          <w:rFonts w:ascii="GHEA Grapalat" w:hAnsi="GHEA Grapalat" w:cs="Sylfaen"/>
          <w:lang w:val="hy-AM"/>
        </w:rPr>
        <w:t>հասցված վնասի ողջ ծավալով՝ մասնագետների մահվան դեպքում,  ինչպես նաև փոխատուց</w:t>
      </w:r>
      <w:proofErr w:type="spellStart"/>
      <w:r w:rsidR="003456D5">
        <w:rPr>
          <w:rFonts w:ascii="GHEA Grapalat" w:hAnsi="GHEA Grapalat" w:cs="Sylfaen"/>
          <w:lang w:val="en-US"/>
        </w:rPr>
        <w:t>ում</w:t>
      </w:r>
      <w:proofErr w:type="spellEnd"/>
      <w:r w:rsidR="003456D5" w:rsidRPr="00AB7480">
        <w:rPr>
          <w:rFonts w:ascii="GHEA Grapalat" w:hAnsi="GHEA Grapalat" w:cs="Sylfaen"/>
          <w:lang w:val="en-US"/>
        </w:rPr>
        <w:t xml:space="preserve"> </w:t>
      </w:r>
      <w:r w:rsidR="003456D5">
        <w:rPr>
          <w:rFonts w:ascii="GHEA Grapalat" w:hAnsi="GHEA Grapalat" w:cs="Sylfaen"/>
          <w:lang w:val="en-US"/>
        </w:rPr>
        <w:t>է</w:t>
      </w:r>
      <w:r w:rsidRPr="003456D5">
        <w:rPr>
          <w:rFonts w:ascii="GHEA Grapalat" w:hAnsi="GHEA Grapalat" w:cs="Sylfaen"/>
          <w:lang w:val="hy-AM"/>
        </w:rPr>
        <w:t xml:space="preserve"> վճ</w:t>
      </w:r>
      <w:r w:rsidR="003456D5">
        <w:rPr>
          <w:rFonts w:ascii="GHEA Grapalat" w:hAnsi="GHEA Grapalat" w:cs="Sylfaen"/>
          <w:lang w:val="hy-AM"/>
        </w:rPr>
        <w:t>արում հասցված վնասի ողջ ծավալով</w:t>
      </w:r>
      <w:r w:rsidR="00A95715">
        <w:rPr>
          <w:rFonts w:ascii="GHEA Grapalat" w:hAnsi="GHEA Grapalat" w:cs="Sylfaen"/>
          <w:lang w:val="en-US"/>
        </w:rPr>
        <w:t>՝</w:t>
      </w:r>
      <w:r w:rsidRPr="003456D5">
        <w:rPr>
          <w:rFonts w:ascii="GHEA Grapalat" w:hAnsi="GHEA Grapalat" w:cs="Sylfaen"/>
          <w:lang w:val="hy-AM"/>
        </w:rPr>
        <w:t xml:space="preserve"> օգնության ցուցաբերման ժամանակ չծախսված գույքի</w:t>
      </w:r>
      <w:r w:rsidR="00A95715">
        <w:rPr>
          <w:rFonts w:ascii="GHEA Grapalat" w:hAnsi="GHEA Grapalat" w:cs="Sylfaen"/>
          <w:lang w:val="hy-AM"/>
        </w:rPr>
        <w:t xml:space="preserve"> վնասման կամ կորստի դեպքում՝   </w:t>
      </w:r>
      <w:r w:rsidR="00A95715">
        <w:rPr>
          <w:rFonts w:ascii="GHEA Grapalat" w:hAnsi="GHEA Grapalat" w:cs="Sylfaen"/>
          <w:lang w:val="en-US"/>
        </w:rPr>
        <w:t>Տ</w:t>
      </w:r>
      <w:r w:rsidRPr="003456D5">
        <w:rPr>
          <w:rFonts w:ascii="GHEA Grapalat" w:hAnsi="GHEA Grapalat" w:cs="Sylfaen"/>
          <w:lang w:val="hy-AM"/>
        </w:rPr>
        <w:t xml:space="preserve">րամադրող կողմի կողմից </w:t>
      </w:r>
      <w:r w:rsidR="00A95715">
        <w:rPr>
          <w:rFonts w:ascii="GHEA Grapalat" w:hAnsi="GHEA Grapalat" w:cs="Sylfaen"/>
          <w:lang w:val="en-US"/>
        </w:rPr>
        <w:t>Հ</w:t>
      </w:r>
      <w:r w:rsidRPr="003456D5">
        <w:rPr>
          <w:rFonts w:ascii="GHEA Grapalat" w:hAnsi="GHEA Grapalat" w:cs="Sylfaen"/>
          <w:lang w:val="hy-AM"/>
        </w:rPr>
        <w:t xml:space="preserve">այցող կողմին ներկայացված փոխատուցման խնդրանքի դեպքում` համաձայն </w:t>
      </w:r>
      <w:r w:rsidR="00A95715">
        <w:rPr>
          <w:rFonts w:ascii="GHEA Grapalat" w:hAnsi="GHEA Grapalat" w:cs="Sylfaen"/>
          <w:lang w:val="en-US"/>
        </w:rPr>
        <w:t>Հ</w:t>
      </w:r>
      <w:r w:rsidRPr="003456D5">
        <w:rPr>
          <w:rFonts w:ascii="GHEA Grapalat" w:hAnsi="GHEA Grapalat" w:cs="Sylfaen"/>
          <w:lang w:val="hy-AM"/>
        </w:rPr>
        <w:t>այցող կողմի օրենասդրության, եթե Կողմերի լիազորված (իրավասու) մարմիններ</w:t>
      </w:r>
      <w:r w:rsidR="00A95715">
        <w:rPr>
          <w:rFonts w:ascii="GHEA Grapalat" w:hAnsi="GHEA Grapalat" w:cs="Sylfaen"/>
          <w:lang w:val="en-US"/>
        </w:rPr>
        <w:t>ն</w:t>
      </w:r>
      <w:r w:rsidRPr="003456D5">
        <w:rPr>
          <w:rFonts w:ascii="GHEA Grapalat" w:hAnsi="GHEA Grapalat" w:cs="Sylfaen"/>
          <w:lang w:val="hy-AM"/>
        </w:rPr>
        <w:t xml:space="preserve"> այլ բան չեն պայմանավորվել:</w:t>
      </w:r>
    </w:p>
    <w:p w:rsidR="00936709" w:rsidRPr="00853B85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>2. Օգնությո</w:t>
      </w:r>
      <w:r w:rsidR="00A95715">
        <w:rPr>
          <w:rFonts w:ascii="GHEA Grapalat" w:hAnsi="GHEA Grapalat" w:cs="Sylfaen"/>
          <w:lang w:val="hy-AM"/>
        </w:rPr>
        <w:t xml:space="preserve">ւն ցուցաբերող խմբի  փոխադրումը </w:t>
      </w:r>
      <w:r w:rsidR="00A95715" w:rsidRPr="00A95715">
        <w:rPr>
          <w:rFonts w:ascii="GHEA Grapalat" w:hAnsi="GHEA Grapalat" w:cs="Sylfaen"/>
          <w:lang w:val="hy-AM"/>
        </w:rPr>
        <w:t>Հ</w:t>
      </w:r>
      <w:r w:rsidRPr="00471868">
        <w:rPr>
          <w:rFonts w:ascii="GHEA Grapalat" w:hAnsi="GHEA Grapalat" w:cs="Sylfaen"/>
          <w:lang w:val="hy-AM"/>
        </w:rPr>
        <w:t>այցող կողմի պ</w:t>
      </w:r>
      <w:r w:rsidR="00A95715">
        <w:rPr>
          <w:rFonts w:ascii="GHEA Grapalat" w:hAnsi="GHEA Grapalat" w:cs="Sylfaen"/>
          <w:lang w:val="hy-AM"/>
        </w:rPr>
        <w:t xml:space="preserve">ետության տարածք իրականացվում է </w:t>
      </w:r>
      <w:r w:rsidR="00A95715" w:rsidRPr="00A95715">
        <w:rPr>
          <w:rFonts w:ascii="GHEA Grapalat" w:hAnsi="GHEA Grapalat" w:cs="Sylfaen"/>
          <w:lang w:val="hy-AM"/>
        </w:rPr>
        <w:t>Տ</w:t>
      </w:r>
      <w:r w:rsidRPr="00471868">
        <w:rPr>
          <w:rFonts w:ascii="GHEA Grapalat" w:hAnsi="GHEA Grapalat" w:cs="Sylfaen"/>
          <w:lang w:val="hy-AM"/>
        </w:rPr>
        <w:t>րամադրող կողմի ազգային բյուջեով  նախատեսված ֆինանսական միջոցների հաշվին:</w:t>
      </w:r>
    </w:p>
    <w:p w:rsidR="00936709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3. Չնայած սույն հոդվածի 1-ին կետի դրույթների, օգնություն տրամադրող խմբի անդամի դիտավորյալ և ոչ օրինական գործողությունների (անգործության) արդյունքում </w:t>
      </w:r>
      <w:r w:rsidRPr="00471868">
        <w:rPr>
          <w:rFonts w:ascii="GHEA Grapalat" w:hAnsi="GHEA Grapalat" w:cs="Sylfaen"/>
          <w:lang w:val="hy-AM"/>
        </w:rPr>
        <w:lastRenderedPageBreak/>
        <w:t>հասցված վնասը ե</w:t>
      </w:r>
      <w:r w:rsidR="00A95715">
        <w:rPr>
          <w:rFonts w:ascii="GHEA Grapalat" w:hAnsi="GHEA Grapalat" w:cs="Sylfaen"/>
          <w:lang w:val="hy-AM"/>
        </w:rPr>
        <w:t>նթակա է փոխհատուցման՝  համաձայն</w:t>
      </w:r>
      <w:r w:rsidR="00A95715" w:rsidRPr="00A95715">
        <w:rPr>
          <w:rFonts w:ascii="GHEA Grapalat" w:hAnsi="GHEA Grapalat" w:cs="Sylfaen"/>
          <w:lang w:val="hy-AM"/>
        </w:rPr>
        <w:t xml:space="preserve"> հ</w:t>
      </w:r>
      <w:r w:rsidRPr="00471868">
        <w:rPr>
          <w:rFonts w:ascii="GHEA Grapalat" w:hAnsi="GHEA Grapalat" w:cs="Sylfaen"/>
          <w:lang w:val="hy-AM"/>
        </w:rPr>
        <w:t xml:space="preserve">այցող կողմի պետության օրենսդրության: </w:t>
      </w:r>
    </w:p>
    <w:p w:rsidR="00936709" w:rsidRPr="00BC4103" w:rsidRDefault="00936709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  <w:r w:rsidRPr="00471868">
        <w:rPr>
          <w:rFonts w:ascii="GHEA Grapalat" w:hAnsi="GHEA Grapalat" w:cs="Sylfaen"/>
          <w:b/>
          <w:lang w:val="hy-AM"/>
        </w:rPr>
        <w:t>Հոդված 12</w:t>
      </w:r>
    </w:p>
    <w:p w:rsidR="00A95715" w:rsidRPr="00BC4103" w:rsidRDefault="00A95715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</w:p>
    <w:p w:rsidR="00936709" w:rsidRPr="00853B85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Կողմերի լիազորված (իրավասու) մարմինները տեղեկատվական համագործակցության ընթացքում ապահովում են. 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>կանոնավոր փոխադարձ տեղեկացում տեղեկատվական փոխգործակցության վրա ազդող ծրագրերի և տեխնիկական որոշումների մասին,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ներկայացվող տեղեկատվության ամբողջականությունը և հավաստիությունը, 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>նախկինում փոխանցված տեղեկատվության մեջ փոփոխությունների և լրացումների օպերատիվ իրականացում,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>ժամանակին փոխադարձ նախազգուշացում տեղեկատվության փոխանցման կամ ընդունման անհնարինության մասին (պաշտոնական հարցումների) անկանխատեսելի հանգամանքների առաջացման դեպքում,</w:t>
      </w:r>
    </w:p>
    <w:p w:rsidR="00936709" w:rsidRPr="00E13A86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>ստացված տեղեկատվության օգտագործումը բացառապես սույն Համաձայնագրի նպատակների համար,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սույն Համաձայնագրի շրջանակներում փոխանցվող և Կողմերի կողմից որպես «սահմանափակ տարածման ծառայողական տեղեկատվություն» </w:t>
      </w:r>
      <w:r w:rsidRPr="00131799">
        <w:rPr>
          <w:rFonts w:ascii="GHEA Grapalat" w:hAnsi="GHEA Grapalat" w:cs="Sylfaen"/>
          <w:lang w:val="hy-AM"/>
        </w:rPr>
        <w:t xml:space="preserve">դիտարկվող </w:t>
      </w:r>
      <w:r w:rsidRPr="00471868">
        <w:rPr>
          <w:rFonts w:ascii="GHEA Grapalat" w:hAnsi="GHEA Grapalat" w:cs="Sylfaen"/>
          <w:lang w:val="hy-AM"/>
        </w:rPr>
        <w:t>տեղեկատվության հստակ որոշում և նշում,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A95715">
        <w:rPr>
          <w:rFonts w:ascii="GHEA Grapalat" w:hAnsi="GHEA Grapalat" w:cs="Sylfaen"/>
          <w:lang w:val="hy-AM"/>
        </w:rPr>
        <w:t xml:space="preserve">տեղեկատվության պաշտպանության ապահովման ծրագրային և տեխնիկական միջոցների օգտագործմամբ ստացված սահմանափակ տարածման ծառայողական տեղեկատվության փոխանցումը համաձայն  սույն Համաձայնագրի մասնակից պետությունների օրենսդրության,  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անձանց շրջանակի սահմանափակում, որոնք թույլտվություն </w:t>
      </w:r>
      <w:r w:rsidRPr="00131799">
        <w:rPr>
          <w:rFonts w:ascii="GHEA Grapalat" w:hAnsi="GHEA Grapalat" w:cs="Sylfaen"/>
          <w:lang w:val="hy-AM"/>
        </w:rPr>
        <w:t xml:space="preserve">ունեն </w:t>
      </w:r>
      <w:r w:rsidRPr="00471868">
        <w:rPr>
          <w:rFonts w:ascii="GHEA Grapalat" w:hAnsi="GHEA Grapalat" w:cs="Sylfaen"/>
          <w:lang w:val="hy-AM"/>
        </w:rPr>
        <w:t>փոխադարձ փոխանակման այն տեղակատվության նկատմամբ, որի տարածումը և տրամադրումը սահմանափակված է:</w:t>
      </w:r>
    </w:p>
    <w:p w:rsidR="00936709" w:rsidRPr="005138C0" w:rsidRDefault="00A95715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A95715">
        <w:rPr>
          <w:rFonts w:ascii="GHEA Grapalat" w:hAnsi="GHEA Grapalat" w:cs="Sylfaen"/>
          <w:lang w:val="hy-AM"/>
        </w:rPr>
        <w:t>Ս</w:t>
      </w:r>
      <w:r w:rsidR="00936709" w:rsidRPr="00471868">
        <w:rPr>
          <w:rFonts w:ascii="GHEA Grapalat" w:hAnsi="GHEA Grapalat" w:cs="Sylfaen"/>
          <w:lang w:val="hy-AM"/>
        </w:rPr>
        <w:t>ույն Համաձայնագրի իրականացման ընթացքում Կողմերից մեկի կողմից մյուս Կողմից ստացված տեղեկատվության օգտագործումը` նրա գործողության դադարեցումից հետո Կողմերից մեկի  համար, որը ստացել է տեղեկատվությունը, կկարգավորվի սույն Համաձայնագրի դրույթներով:</w:t>
      </w:r>
    </w:p>
    <w:p w:rsidR="00936709" w:rsidRPr="005138C0" w:rsidRDefault="00936709" w:rsidP="00EA45D2">
      <w:pPr>
        <w:ind w:left="-720" w:right="59"/>
        <w:jc w:val="both"/>
        <w:rPr>
          <w:rFonts w:ascii="GHEA Grapalat" w:hAnsi="GHEA Grapalat" w:cs="Sylfaen"/>
          <w:lang w:val="hy-AM"/>
        </w:rPr>
      </w:pPr>
    </w:p>
    <w:p w:rsidR="00936709" w:rsidRPr="00BC4103" w:rsidRDefault="00936709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  <w:r w:rsidRPr="00471868">
        <w:rPr>
          <w:rFonts w:ascii="GHEA Grapalat" w:hAnsi="GHEA Grapalat" w:cs="Sylfaen"/>
          <w:b/>
          <w:lang w:val="hy-AM"/>
        </w:rPr>
        <w:t>Հոդված 13</w:t>
      </w:r>
    </w:p>
    <w:p w:rsidR="00A95715" w:rsidRPr="00BC4103" w:rsidRDefault="00A95715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>ԱՊՀ անդամ պետությունների ատոմային էներգիայի խաղաղ նպատակներով օգտագործման հանձնաժողովը սույն Համաձայնագրի իրականացման նպատակով աջակցում է Կողմերի լիազորված (իրավասու) մարմինների փոխգործակցության կազմակերպմանը: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Միջուկային և ճառագայթային անվտանգության բարձրացման նպատակով Կողմերը կարող են ստեղծել միջգերատեսչական հանձնաժողովներ` միջուկային վթարի կամ ճառագայթային վթարային իրավիճակների կանխարգելմանը միտված միջոցառումների մշակման համար` հաշվի առնելով սույն Համաձայնագրի գործողությունների ներքո գտնվող իրադարձությունների փորձը: </w:t>
      </w: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</w:p>
    <w:p w:rsidR="00936709" w:rsidRPr="00BC4103" w:rsidRDefault="00936709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  <w:r w:rsidRPr="00471868">
        <w:rPr>
          <w:rFonts w:ascii="GHEA Grapalat" w:hAnsi="GHEA Grapalat" w:cs="Sylfaen"/>
          <w:b/>
          <w:lang w:val="hy-AM"/>
        </w:rPr>
        <w:t>Հոդված 14</w:t>
      </w:r>
    </w:p>
    <w:p w:rsidR="00A95715" w:rsidRPr="00BC4103" w:rsidRDefault="00A95715" w:rsidP="00EA45D2">
      <w:pPr>
        <w:ind w:left="-720" w:right="59" w:firstLine="708"/>
        <w:jc w:val="center"/>
        <w:rPr>
          <w:rFonts w:ascii="GHEA Grapalat" w:hAnsi="GHEA Grapalat" w:cs="Sylfaen"/>
          <w:lang w:val="hy-AM"/>
        </w:rPr>
      </w:pP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>Սույն Համաձանագրում Կողմերի փոխադարձ համաձայնությամբ կարող են կատարվել փոփոխություններ, որոնք հանդիսանում են նրա անբաժանելի մասը և  ձևակերպվում են համապատասխան արձանագրությամբ:</w:t>
      </w:r>
    </w:p>
    <w:p w:rsidR="00936709" w:rsidRPr="005138C0" w:rsidRDefault="00936709" w:rsidP="00EA45D2">
      <w:pPr>
        <w:ind w:left="-720" w:right="59"/>
        <w:jc w:val="both"/>
        <w:rPr>
          <w:rFonts w:ascii="GHEA Grapalat" w:hAnsi="GHEA Grapalat" w:cs="Sylfaen"/>
          <w:lang w:val="hy-AM"/>
        </w:rPr>
      </w:pPr>
    </w:p>
    <w:p w:rsidR="00A95715" w:rsidRPr="00BC4103" w:rsidRDefault="00A95715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</w:p>
    <w:p w:rsidR="00A95715" w:rsidRPr="00BC4103" w:rsidRDefault="00A95715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</w:p>
    <w:p w:rsidR="00936709" w:rsidRPr="00BC4103" w:rsidRDefault="00936709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  <w:r w:rsidRPr="00471868">
        <w:rPr>
          <w:rFonts w:ascii="GHEA Grapalat" w:hAnsi="GHEA Grapalat" w:cs="Sylfaen"/>
          <w:b/>
          <w:lang w:val="hy-AM"/>
        </w:rPr>
        <w:t>Հոդված 15</w:t>
      </w:r>
    </w:p>
    <w:p w:rsidR="00A95715" w:rsidRPr="00BC4103" w:rsidRDefault="00A95715" w:rsidP="00EA45D2">
      <w:pPr>
        <w:ind w:left="-720" w:right="59" w:firstLine="708"/>
        <w:jc w:val="center"/>
        <w:rPr>
          <w:rFonts w:ascii="GHEA Grapalat" w:hAnsi="GHEA Grapalat" w:cs="Sylfaen"/>
          <w:b/>
          <w:lang w:val="hy-AM"/>
        </w:rPr>
      </w:pPr>
    </w:p>
    <w:p w:rsidR="00936709" w:rsidRPr="005138C0" w:rsidRDefault="00936709" w:rsidP="00EA45D2">
      <w:pPr>
        <w:ind w:left="-720" w:right="59" w:firstLine="708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>Սույն Համաձայնագրի կիրառման և մեկնաբանման ընթացքում Կողմերի միջև առաջացած վիճելի հարցերը լուծվում են շահագրգիռ Կողմերի միջև խորհրդատվությունների և բանակցությունների միջո</w:t>
      </w:r>
      <w:r w:rsidR="00A95715">
        <w:rPr>
          <w:rFonts w:ascii="GHEA Grapalat" w:hAnsi="GHEA Grapalat" w:cs="Sylfaen"/>
          <w:lang w:val="hy-AM"/>
        </w:rPr>
        <w:t>ցով</w:t>
      </w:r>
      <w:r w:rsidRPr="00471868">
        <w:rPr>
          <w:rFonts w:ascii="GHEA Grapalat" w:hAnsi="GHEA Grapalat" w:cs="Sylfaen"/>
          <w:lang w:val="hy-AM"/>
        </w:rPr>
        <w:t xml:space="preserve"> կամ Կողմերի կողմից համաձայնեցված այլ գործընթացներով:</w:t>
      </w:r>
    </w:p>
    <w:p w:rsidR="00936709" w:rsidRPr="00936709" w:rsidRDefault="00936709" w:rsidP="00EA45D2">
      <w:pPr>
        <w:ind w:left="-720" w:right="59"/>
        <w:rPr>
          <w:rFonts w:ascii="GHEA Grapalat" w:hAnsi="GHEA Grapalat" w:cs="Sylfaen"/>
          <w:b/>
          <w:lang w:val="hy-AM"/>
        </w:rPr>
      </w:pPr>
    </w:p>
    <w:p w:rsidR="00936709" w:rsidRPr="00936709" w:rsidRDefault="00936709" w:rsidP="00EA45D2">
      <w:pPr>
        <w:ind w:left="-720" w:right="59"/>
        <w:rPr>
          <w:rFonts w:ascii="GHEA Grapalat" w:hAnsi="GHEA Grapalat" w:cs="Sylfaen"/>
          <w:b/>
          <w:lang w:val="hy-AM"/>
        </w:rPr>
      </w:pPr>
    </w:p>
    <w:p w:rsidR="00936709" w:rsidRPr="005138C0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hy-AM"/>
        </w:rPr>
      </w:pPr>
      <w:r w:rsidRPr="00471868">
        <w:rPr>
          <w:rFonts w:ascii="GHEA Grapalat" w:hAnsi="GHEA Grapalat" w:cs="Sylfaen"/>
          <w:b/>
          <w:lang w:val="hy-AM"/>
        </w:rPr>
        <w:t>Հոդված 16</w:t>
      </w:r>
    </w:p>
    <w:p w:rsidR="00936709" w:rsidRPr="005138C0" w:rsidRDefault="00936709" w:rsidP="00EA45D2">
      <w:pPr>
        <w:spacing w:before="360" w:after="120"/>
        <w:ind w:left="-720" w:right="59" w:firstLine="720"/>
        <w:jc w:val="both"/>
        <w:rPr>
          <w:rFonts w:ascii="GHEA Grapalat" w:hAnsi="GHEA Grapalat"/>
          <w:lang w:val="hy-AM"/>
        </w:rPr>
      </w:pPr>
      <w:r w:rsidRPr="00471868">
        <w:rPr>
          <w:rFonts w:ascii="GHEA Grapalat" w:hAnsi="GHEA Grapalat" w:cs="Sylfaen"/>
          <w:lang w:val="hy-AM"/>
        </w:rPr>
        <w:t>Սույն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համաձայնագիրն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ուժի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մեջ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է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մտնում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Կողմերի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կողմից՝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այն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ուժի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մեջ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մտնելու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համար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անհրաժեշտ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ներպետական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ընթացակարգերի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իրականացման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վերաբերյալ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երրորդ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գրավոր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ծանուցումն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ավանդապահին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փոխանցելու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օրվանից</w:t>
      </w:r>
      <w:r w:rsidRPr="00471868">
        <w:rPr>
          <w:rFonts w:ascii="GHEA Grapalat" w:hAnsi="GHEA Grapalat"/>
          <w:lang w:val="hy-AM"/>
        </w:rPr>
        <w:t xml:space="preserve"> 30 </w:t>
      </w:r>
      <w:r w:rsidRPr="00471868">
        <w:rPr>
          <w:rFonts w:ascii="GHEA Grapalat" w:hAnsi="GHEA Grapalat" w:cs="Sylfaen"/>
          <w:lang w:val="hy-AM"/>
        </w:rPr>
        <w:t>օր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հետո</w:t>
      </w:r>
      <w:r w:rsidRPr="00471868">
        <w:rPr>
          <w:rFonts w:ascii="GHEA Grapalat" w:hAnsi="GHEA Grapalat"/>
          <w:lang w:val="hy-AM"/>
        </w:rPr>
        <w:t>:</w:t>
      </w:r>
    </w:p>
    <w:p w:rsidR="00936709" w:rsidRPr="005138C0" w:rsidRDefault="00936709" w:rsidP="00EA45D2">
      <w:pPr>
        <w:spacing w:before="360" w:after="120"/>
        <w:ind w:left="-720" w:right="59" w:firstLine="720"/>
        <w:jc w:val="both"/>
        <w:rPr>
          <w:rFonts w:ascii="GHEA Grapalat" w:hAnsi="GHEA Grapalat"/>
          <w:lang w:val="hy-AM"/>
        </w:rPr>
      </w:pPr>
      <w:r w:rsidRPr="00471868">
        <w:rPr>
          <w:rFonts w:ascii="GHEA Grapalat" w:hAnsi="GHEA Grapalat" w:cs="Sylfaen"/>
          <w:lang w:val="hy-AM"/>
        </w:rPr>
        <w:t>Ներպետական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ընթացակարգերն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ավելի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ուշ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իրականացրած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Կողմերի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համար</w:t>
      </w:r>
      <w:r w:rsidRPr="00471868">
        <w:rPr>
          <w:rFonts w:ascii="GHEA Grapalat" w:hAnsi="GHEA Grapalat"/>
          <w:lang w:val="hy-AM"/>
        </w:rPr>
        <w:t xml:space="preserve">, </w:t>
      </w:r>
      <w:r w:rsidRPr="00471868">
        <w:rPr>
          <w:rFonts w:ascii="GHEA Grapalat" w:hAnsi="GHEA Grapalat" w:cs="Sylfaen"/>
          <w:lang w:val="hy-AM"/>
        </w:rPr>
        <w:t>սույն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Համաձայնագիրն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ուժի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մեջ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է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մտնում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ավանդապահին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համապատասխան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փաստաթղթերի</w:t>
      </w:r>
      <w:r w:rsidRPr="00471868">
        <w:rPr>
          <w:rFonts w:ascii="GHEA Grapalat" w:hAnsi="GHEA Grapalat"/>
          <w:lang w:val="hy-AM"/>
        </w:rPr>
        <w:t xml:space="preserve">  </w:t>
      </w:r>
      <w:r w:rsidRPr="00471868">
        <w:rPr>
          <w:rFonts w:ascii="GHEA Grapalat" w:hAnsi="GHEA Grapalat" w:cs="Sylfaen"/>
          <w:lang w:val="hy-AM"/>
        </w:rPr>
        <w:t>փոխանցման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օրվանից</w:t>
      </w:r>
      <w:r w:rsidRPr="00471868">
        <w:rPr>
          <w:rFonts w:ascii="GHEA Grapalat" w:hAnsi="GHEA Grapalat"/>
          <w:lang w:val="hy-AM"/>
        </w:rPr>
        <w:t xml:space="preserve"> 30 </w:t>
      </w:r>
      <w:r w:rsidRPr="00471868">
        <w:rPr>
          <w:rFonts w:ascii="GHEA Grapalat" w:hAnsi="GHEA Grapalat" w:cs="Sylfaen"/>
          <w:lang w:val="hy-AM"/>
        </w:rPr>
        <w:t>օր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հետո</w:t>
      </w:r>
      <w:r w:rsidRPr="00471868">
        <w:rPr>
          <w:rFonts w:ascii="GHEA Grapalat" w:hAnsi="GHEA Grapalat"/>
          <w:lang w:val="hy-AM"/>
        </w:rPr>
        <w:t>:</w:t>
      </w:r>
    </w:p>
    <w:p w:rsidR="00A95715" w:rsidRPr="00BC4103" w:rsidRDefault="00A95715" w:rsidP="00EA45D2">
      <w:pPr>
        <w:ind w:left="-720" w:right="59" w:firstLine="720"/>
        <w:jc w:val="center"/>
        <w:rPr>
          <w:rFonts w:ascii="GHEA Grapalat" w:hAnsi="GHEA Grapalat" w:cs="Sylfaen"/>
          <w:b/>
          <w:lang w:val="hy-AM"/>
        </w:rPr>
      </w:pPr>
    </w:p>
    <w:p w:rsidR="00936709" w:rsidRPr="00BC4103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hy-AM"/>
        </w:rPr>
      </w:pPr>
      <w:r w:rsidRPr="00471868">
        <w:rPr>
          <w:rFonts w:ascii="GHEA Grapalat" w:hAnsi="GHEA Grapalat" w:cs="Sylfaen"/>
          <w:b/>
          <w:lang w:val="hy-AM"/>
        </w:rPr>
        <w:t>Հոդված 17</w:t>
      </w:r>
    </w:p>
    <w:p w:rsidR="00A95715" w:rsidRPr="00BC4103" w:rsidRDefault="00A95715" w:rsidP="00EA45D2">
      <w:pPr>
        <w:ind w:left="-720" w:right="59" w:firstLine="720"/>
        <w:jc w:val="center"/>
        <w:rPr>
          <w:rFonts w:ascii="GHEA Grapalat" w:hAnsi="GHEA Grapalat" w:cs="Sylfaen"/>
          <w:b/>
          <w:lang w:val="hy-AM"/>
        </w:rPr>
      </w:pPr>
    </w:p>
    <w:p w:rsidR="00936709" w:rsidRPr="005138C0" w:rsidRDefault="00936709" w:rsidP="00EA45D2">
      <w:pPr>
        <w:ind w:left="-720" w:right="59" w:firstLine="709"/>
        <w:jc w:val="both"/>
        <w:rPr>
          <w:rFonts w:ascii="GHEA Grapalat" w:hAnsi="GHEA Grapalat"/>
          <w:lang w:val="hy-AM"/>
        </w:rPr>
      </w:pPr>
      <w:r w:rsidRPr="00471868">
        <w:rPr>
          <w:rFonts w:ascii="GHEA Grapalat" w:hAnsi="GHEA Grapalat" w:cs="Sylfaen"/>
          <w:lang w:val="hy-AM"/>
        </w:rPr>
        <w:t>Սույն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Համաձայնագիրն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ուժի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մեջ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մտնելուց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հետո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բաց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է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ցանկացած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ԱՊՀ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անդամ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պետության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միանալու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 xml:space="preserve">համար՝ 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միանալու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վերաբերյալ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փաստաթուղթն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ավանդապահին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փոխանցելու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միջոցով</w:t>
      </w:r>
      <w:r w:rsidRPr="00471868">
        <w:rPr>
          <w:rFonts w:ascii="GHEA Grapalat" w:hAnsi="GHEA Grapalat"/>
          <w:lang w:val="hy-AM"/>
        </w:rPr>
        <w:t>:</w:t>
      </w:r>
    </w:p>
    <w:p w:rsidR="00936709" w:rsidRPr="005138C0" w:rsidRDefault="00936709" w:rsidP="00EA45D2">
      <w:pPr>
        <w:ind w:left="-720" w:right="59" w:firstLine="709"/>
        <w:jc w:val="both"/>
        <w:rPr>
          <w:rFonts w:ascii="GHEA Grapalat" w:hAnsi="GHEA Grapalat"/>
          <w:lang w:val="hy-AM"/>
        </w:rPr>
      </w:pPr>
      <w:r w:rsidRPr="00471868">
        <w:rPr>
          <w:rFonts w:ascii="GHEA Grapalat" w:hAnsi="GHEA Grapalat" w:cs="Sylfaen"/>
          <w:lang w:val="hy-AM"/>
        </w:rPr>
        <w:t>Սույն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Համաձայնագիրը՝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միացող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պետության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համար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ուժի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մեջ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է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մտնում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ավանդապահին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միանալու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վերաբերյալ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փաստաթղթի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փոխանցման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օրվանից</w:t>
      </w:r>
      <w:r w:rsidRPr="00471868">
        <w:rPr>
          <w:rFonts w:ascii="GHEA Grapalat" w:hAnsi="GHEA Grapalat"/>
          <w:lang w:val="hy-AM"/>
        </w:rPr>
        <w:t xml:space="preserve"> 30 </w:t>
      </w:r>
      <w:r w:rsidRPr="00471868">
        <w:rPr>
          <w:rFonts w:ascii="GHEA Grapalat" w:hAnsi="GHEA Grapalat" w:cs="Sylfaen"/>
          <w:lang w:val="hy-AM"/>
        </w:rPr>
        <w:t>օր</w:t>
      </w:r>
      <w:r w:rsidRPr="00471868">
        <w:rPr>
          <w:rFonts w:ascii="GHEA Grapalat" w:hAnsi="GHEA Grapalat"/>
          <w:lang w:val="hy-AM"/>
        </w:rPr>
        <w:t xml:space="preserve"> </w:t>
      </w:r>
      <w:r w:rsidRPr="00471868">
        <w:rPr>
          <w:rFonts w:ascii="GHEA Grapalat" w:hAnsi="GHEA Grapalat" w:cs="Sylfaen"/>
          <w:lang w:val="hy-AM"/>
        </w:rPr>
        <w:t>հետո</w:t>
      </w:r>
      <w:r w:rsidRPr="00471868">
        <w:rPr>
          <w:rFonts w:ascii="GHEA Grapalat" w:hAnsi="GHEA Grapalat"/>
          <w:lang w:val="hy-AM"/>
        </w:rPr>
        <w:t>:</w:t>
      </w:r>
    </w:p>
    <w:p w:rsidR="00A95715" w:rsidRPr="00BC4103" w:rsidRDefault="00A95715" w:rsidP="00EA45D2">
      <w:pPr>
        <w:ind w:left="-720" w:right="59" w:firstLine="720"/>
        <w:jc w:val="center"/>
        <w:rPr>
          <w:rFonts w:ascii="GHEA Grapalat" w:hAnsi="GHEA Grapalat" w:cs="Sylfaen"/>
          <w:b/>
          <w:lang w:val="hy-AM"/>
        </w:rPr>
      </w:pPr>
    </w:p>
    <w:p w:rsidR="00A95715" w:rsidRPr="00BC4103" w:rsidRDefault="00A95715" w:rsidP="00EA45D2">
      <w:pPr>
        <w:ind w:left="-720" w:right="59" w:firstLine="720"/>
        <w:jc w:val="center"/>
        <w:rPr>
          <w:rFonts w:ascii="GHEA Grapalat" w:hAnsi="GHEA Grapalat" w:cs="Sylfaen"/>
          <w:b/>
          <w:lang w:val="hy-AM"/>
        </w:rPr>
      </w:pPr>
    </w:p>
    <w:p w:rsidR="00936709" w:rsidRPr="00BC4103" w:rsidRDefault="00936709" w:rsidP="00EA45D2">
      <w:pPr>
        <w:ind w:left="-720" w:right="59" w:firstLine="720"/>
        <w:jc w:val="center"/>
        <w:rPr>
          <w:rFonts w:ascii="GHEA Grapalat" w:hAnsi="GHEA Grapalat" w:cs="Sylfaen"/>
          <w:b/>
          <w:lang w:val="hy-AM"/>
        </w:rPr>
      </w:pPr>
      <w:r w:rsidRPr="00471868">
        <w:rPr>
          <w:rFonts w:ascii="GHEA Grapalat" w:hAnsi="GHEA Grapalat" w:cs="Sylfaen"/>
          <w:b/>
          <w:lang w:val="hy-AM"/>
        </w:rPr>
        <w:t>Հոդված 18</w:t>
      </w:r>
    </w:p>
    <w:p w:rsidR="00A95715" w:rsidRPr="00BC4103" w:rsidRDefault="00A95715" w:rsidP="00EA45D2">
      <w:pPr>
        <w:ind w:left="-720" w:right="59" w:firstLine="720"/>
        <w:jc w:val="center"/>
        <w:rPr>
          <w:rFonts w:ascii="GHEA Grapalat" w:hAnsi="GHEA Grapalat" w:cs="Sylfaen"/>
          <w:b/>
          <w:lang w:val="hy-AM"/>
        </w:rPr>
      </w:pPr>
    </w:p>
    <w:p w:rsidR="00936709" w:rsidRPr="005138C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Սույն Համաձայնագիրը կնքվում է անժամկետ: Կողմերից յուրաքանչյուրը կարող է դուրս գալ սույն Համաձայնագրից՝ </w:t>
      </w:r>
      <w:r w:rsidRPr="00131799">
        <w:rPr>
          <w:rFonts w:ascii="GHEA Grapalat" w:hAnsi="GHEA Grapalat" w:cs="Sylfaen"/>
          <w:lang w:val="hy-AM"/>
        </w:rPr>
        <w:t xml:space="preserve">դուրս գալուց </w:t>
      </w:r>
      <w:r w:rsidRPr="00471868">
        <w:rPr>
          <w:rFonts w:ascii="GHEA Grapalat" w:hAnsi="GHEA Grapalat" w:cs="Sylfaen"/>
          <w:lang w:val="hy-AM"/>
        </w:rPr>
        <w:t xml:space="preserve">առնվազն վեց ամիս առաջ իր այդ </w:t>
      </w:r>
      <w:r w:rsidRPr="00471868">
        <w:rPr>
          <w:rFonts w:ascii="GHEA Grapalat" w:hAnsi="GHEA Grapalat" w:cs="Sylfaen"/>
          <w:lang w:val="hy-AM"/>
        </w:rPr>
        <w:lastRenderedPageBreak/>
        <w:t>մտադրության մասին գրավոր ծանուցում ուղարկելով ավանդապահին և կարգավորելով սույն Համաձայնագրի գործողության ընթացքում առաջացած պարտականությունները:</w:t>
      </w:r>
    </w:p>
    <w:p w:rsidR="00936709" w:rsidRPr="005138C0" w:rsidRDefault="00936709" w:rsidP="00EA45D2">
      <w:pPr>
        <w:ind w:left="-720" w:right="59" w:firstLine="720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Կատարված է ____________20___մեկ բնօրինակով ռուսերեն: Բնօրինակը պահվում է ԱՊՀ Գործադիր կոմիտեում, որը սույն Համաձայնագիրը ստորագրած յուրաքանչյուր պետությանը կուղարկի վավերացված պատճենը: </w:t>
      </w:r>
    </w:p>
    <w:p w:rsidR="00936709" w:rsidRPr="00BC4103" w:rsidRDefault="00936709" w:rsidP="00EA45D2">
      <w:pPr>
        <w:ind w:left="-720" w:right="59"/>
        <w:jc w:val="both"/>
        <w:rPr>
          <w:rFonts w:ascii="GHEA Grapalat" w:hAnsi="GHEA Grapalat" w:cs="Sylfaen"/>
          <w:lang w:val="hy-AM"/>
        </w:rPr>
      </w:pPr>
      <w:r w:rsidRPr="00471868">
        <w:rPr>
          <w:rFonts w:ascii="GHEA Grapalat" w:hAnsi="GHEA Grapalat" w:cs="Sylfaen"/>
          <w:lang w:val="hy-AM"/>
        </w:rPr>
        <w:t xml:space="preserve">  </w:t>
      </w:r>
    </w:p>
    <w:tbl>
      <w:tblPr>
        <w:tblW w:w="9472" w:type="dxa"/>
        <w:tblCellMar>
          <w:left w:w="0" w:type="dxa"/>
          <w:right w:w="0" w:type="dxa"/>
        </w:tblCellMar>
        <w:tblLook w:val="04A0"/>
      </w:tblPr>
      <w:tblGrid>
        <w:gridCol w:w="4736"/>
        <w:gridCol w:w="4736"/>
      </w:tblGrid>
      <w:tr w:rsidR="00A95715" w:rsidRPr="00653E8E" w:rsidTr="00F63C60">
        <w:trPr>
          <w:trHeight w:val="1258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B7480" w:rsidP="00F63C60">
            <w:pPr>
              <w:spacing w:before="600" w:after="12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Ադրբեջան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ական</w:t>
            </w:r>
            <w:proofErr w:type="spellEnd"/>
            <w:r w:rsidR="00A95715" w:rsidRPr="00653E8E">
              <w:rPr>
                <w:rFonts w:ascii="GHEA Grapalat" w:hAnsi="GHEA Grapalat"/>
              </w:rPr>
              <w:t xml:space="preserve"> </w:t>
            </w:r>
            <w:r w:rsidR="00A95715" w:rsidRPr="00653E8E">
              <w:rPr>
                <w:rFonts w:ascii="GHEA Grapalat" w:hAnsi="GHEA Grapalat" w:cs="Sylfaen"/>
              </w:rPr>
              <w:t>Հանրապետության</w:t>
            </w:r>
            <w:r w:rsidR="00A95715" w:rsidRPr="00653E8E">
              <w:rPr>
                <w:rFonts w:ascii="GHEA Grapalat" w:hAnsi="GHEA Grapalat"/>
              </w:rPr>
              <w:t xml:space="preserve"> </w:t>
            </w:r>
            <w:r w:rsidR="00A95715" w:rsidRPr="00653E8E">
              <w:rPr>
                <w:rFonts w:ascii="GHEA Grapalat" w:hAnsi="GHEA Grapalat" w:cs="Sylfaen"/>
              </w:rPr>
              <w:t>Կառավարության</w:t>
            </w:r>
            <w:r w:rsidR="00A95715" w:rsidRPr="00653E8E">
              <w:rPr>
                <w:rFonts w:ascii="GHEA Grapalat" w:hAnsi="GHEA Grapalat"/>
              </w:rPr>
              <w:t xml:space="preserve"> </w:t>
            </w:r>
            <w:r w:rsidR="00A95715" w:rsidRPr="00653E8E">
              <w:rPr>
                <w:rFonts w:ascii="GHEA Grapalat" w:hAnsi="GHEA Grapalat" w:cs="Sylfaen"/>
              </w:rPr>
              <w:t>կողմից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Ռուսաստանի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Դաշնության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</w:p>
        </w:tc>
      </w:tr>
      <w:tr w:rsidR="00A95715" w:rsidRPr="00653E8E" w:rsidTr="00F63C60">
        <w:trPr>
          <w:trHeight w:val="813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Հայաստանի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Հանրապետության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  <w:r w:rsidRPr="00653E8E">
              <w:rPr>
                <w:rFonts w:ascii="Courier New" w:hAnsi="Courier New" w:cs="Courier New"/>
              </w:rPr>
              <w:t> 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Տաջիկստանի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Հանրապետության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</w:p>
        </w:tc>
      </w:tr>
      <w:tr w:rsidR="00A95715" w:rsidRPr="00653E8E" w:rsidTr="00F63C60">
        <w:trPr>
          <w:trHeight w:val="530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Բելառուսի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Հանրապետության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  <w:r w:rsidRPr="00653E8E">
              <w:rPr>
                <w:rFonts w:ascii="Courier New" w:hAnsi="Courier New" w:cs="Courier New"/>
              </w:rPr>
              <w:t> 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Թուրքմենստանի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  <w:r w:rsidRPr="00653E8E">
              <w:rPr>
                <w:rFonts w:ascii="Courier New" w:hAnsi="Courier New" w:cs="Courier New"/>
              </w:rPr>
              <w:t> </w:t>
            </w:r>
          </w:p>
        </w:tc>
      </w:tr>
      <w:tr w:rsidR="00A95715" w:rsidRPr="00653E8E" w:rsidTr="00F63C60">
        <w:trPr>
          <w:trHeight w:val="1397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Ղազախստանի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Հանրապետության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  <w:r w:rsidRPr="00653E8E">
              <w:rPr>
                <w:rFonts w:ascii="Courier New" w:hAnsi="Courier New" w:cs="Courier New"/>
              </w:rPr>
              <w:t> 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Ուզբեկստանի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  <w:r w:rsidRPr="00653E8E">
              <w:rPr>
                <w:rFonts w:ascii="GHEA Grapalat" w:hAnsi="GHEA Grapalat"/>
              </w:rPr>
              <w:br/>
            </w:r>
          </w:p>
        </w:tc>
      </w:tr>
      <w:tr w:rsidR="00A95715" w:rsidRPr="00653E8E" w:rsidTr="00F63C60">
        <w:trPr>
          <w:trHeight w:val="1397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B7480" w:rsidP="00F63C60">
            <w:pPr>
              <w:spacing w:before="600" w:after="12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Ղրղզ</w:t>
            </w:r>
            <w:r>
              <w:rPr>
                <w:rFonts w:ascii="GHEA Grapalat" w:hAnsi="GHEA Grapalat" w:cs="Sylfaen"/>
                <w:lang w:val="en-US"/>
              </w:rPr>
              <w:t>ական</w:t>
            </w:r>
            <w:r w:rsidR="00A95715" w:rsidRPr="00653E8E">
              <w:rPr>
                <w:rFonts w:ascii="GHEA Grapalat" w:hAnsi="GHEA Grapalat"/>
              </w:rPr>
              <w:t xml:space="preserve"> </w:t>
            </w:r>
            <w:r w:rsidR="00A95715" w:rsidRPr="00653E8E">
              <w:rPr>
                <w:rFonts w:ascii="GHEA Grapalat" w:hAnsi="GHEA Grapalat" w:cs="Sylfaen"/>
              </w:rPr>
              <w:t>Հանրապետության</w:t>
            </w:r>
            <w:r w:rsidR="00A95715" w:rsidRPr="00653E8E">
              <w:rPr>
                <w:rFonts w:ascii="GHEA Grapalat" w:hAnsi="GHEA Grapalat"/>
              </w:rPr>
              <w:t xml:space="preserve"> </w:t>
            </w:r>
            <w:r w:rsidR="00A95715" w:rsidRPr="00653E8E">
              <w:rPr>
                <w:rFonts w:ascii="GHEA Grapalat" w:hAnsi="GHEA Grapalat" w:cs="Sylfaen"/>
              </w:rPr>
              <w:t>Կառավարության</w:t>
            </w:r>
            <w:r w:rsidR="00A95715" w:rsidRPr="00653E8E">
              <w:rPr>
                <w:rFonts w:ascii="GHEA Grapalat" w:hAnsi="GHEA Grapalat"/>
              </w:rPr>
              <w:t xml:space="preserve"> </w:t>
            </w:r>
            <w:r w:rsidR="00A95715" w:rsidRPr="00653E8E">
              <w:rPr>
                <w:rFonts w:ascii="GHEA Grapalat" w:hAnsi="GHEA Grapalat" w:cs="Sylfaen"/>
              </w:rPr>
              <w:t>կողմից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Ուկրաինայի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  <w:r w:rsidRPr="00653E8E">
              <w:rPr>
                <w:rFonts w:ascii="Courier New" w:hAnsi="Courier New" w:cs="Courier New"/>
              </w:rPr>
              <w:t> </w:t>
            </w:r>
            <w:r w:rsidRPr="00653E8E">
              <w:rPr>
                <w:rFonts w:ascii="GHEA Grapalat" w:hAnsi="GHEA Grapalat"/>
              </w:rPr>
              <w:br/>
            </w:r>
          </w:p>
        </w:tc>
      </w:tr>
      <w:tr w:rsidR="00A95715" w:rsidRPr="00653E8E" w:rsidTr="00F63C60">
        <w:trPr>
          <w:trHeight w:val="1384"/>
        </w:trPr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rPr>
                <w:rFonts w:ascii="GHEA Grapalat" w:hAnsi="GHEA Grapalat"/>
              </w:rPr>
            </w:pPr>
            <w:r w:rsidRPr="00653E8E">
              <w:rPr>
                <w:rFonts w:ascii="GHEA Grapalat" w:hAnsi="GHEA Grapalat" w:cs="Sylfaen"/>
              </w:rPr>
              <w:t>Մոլդովայի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Կառավարության</w:t>
            </w:r>
            <w:r w:rsidRPr="00653E8E">
              <w:rPr>
                <w:rFonts w:ascii="GHEA Grapalat" w:hAnsi="GHEA Grapalat"/>
              </w:rPr>
              <w:t xml:space="preserve"> </w:t>
            </w:r>
            <w:r w:rsidRPr="00653E8E">
              <w:rPr>
                <w:rFonts w:ascii="GHEA Grapalat" w:hAnsi="GHEA Grapalat" w:cs="Sylfaen"/>
              </w:rPr>
              <w:t>կողմից</w:t>
            </w:r>
            <w:r w:rsidRPr="00653E8E">
              <w:rPr>
                <w:rFonts w:ascii="Courier New" w:hAnsi="Courier New" w:cs="Courier New"/>
              </w:rPr>
              <w:t> </w:t>
            </w:r>
          </w:p>
        </w:tc>
        <w:tc>
          <w:tcPr>
            <w:tcW w:w="47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715" w:rsidRPr="00653E8E" w:rsidRDefault="00A95715" w:rsidP="00F63C60">
            <w:pPr>
              <w:spacing w:before="600" w:after="120"/>
              <w:jc w:val="both"/>
              <w:rPr>
                <w:rFonts w:ascii="GHEA Grapalat" w:hAnsi="GHEA Grapalat"/>
              </w:rPr>
            </w:pPr>
            <w:r w:rsidRPr="00653E8E">
              <w:t> </w:t>
            </w:r>
          </w:p>
        </w:tc>
      </w:tr>
    </w:tbl>
    <w:p w:rsidR="00A95715" w:rsidRPr="00653E8E" w:rsidRDefault="00A95715" w:rsidP="00A95715">
      <w:pPr>
        <w:ind w:firstLine="720"/>
        <w:jc w:val="both"/>
        <w:rPr>
          <w:rFonts w:ascii="GHEA Grapalat" w:hAnsi="GHEA Grapalat" w:cs="Sylfaen"/>
        </w:rPr>
      </w:pPr>
    </w:p>
    <w:p w:rsidR="00A95715" w:rsidRPr="000A2D2E" w:rsidRDefault="00A95715" w:rsidP="00A95715">
      <w:pPr>
        <w:jc w:val="both"/>
        <w:rPr>
          <w:rFonts w:ascii="GHEA Grapalat" w:hAnsi="GHEA Grapalat" w:cs="Sylfaen"/>
        </w:rPr>
      </w:pPr>
    </w:p>
    <w:p w:rsidR="00936709" w:rsidRPr="00653E8E" w:rsidRDefault="00936709" w:rsidP="00EA45D2">
      <w:pPr>
        <w:ind w:left="-720" w:right="59"/>
        <w:jc w:val="center"/>
        <w:rPr>
          <w:rFonts w:ascii="GHEA Grapalat" w:hAnsi="GHEA Grapalat"/>
          <w:b/>
          <w:lang w:val="hy-AM"/>
        </w:rPr>
      </w:pPr>
    </w:p>
    <w:p w:rsidR="00936709" w:rsidRPr="00653E8E" w:rsidRDefault="00936709" w:rsidP="00EA45D2">
      <w:pPr>
        <w:ind w:left="-720" w:right="59"/>
        <w:jc w:val="center"/>
        <w:rPr>
          <w:rFonts w:ascii="GHEA Grapalat" w:hAnsi="GHEA Grapalat"/>
          <w:lang w:val="hy-AM"/>
        </w:rPr>
      </w:pPr>
    </w:p>
    <w:p w:rsidR="00E12CC0" w:rsidRPr="005B2E47" w:rsidRDefault="00E12CC0" w:rsidP="00EA45D2">
      <w:pPr>
        <w:ind w:left="-720" w:right="59"/>
      </w:pPr>
    </w:p>
    <w:sectPr w:rsidR="00E12CC0" w:rsidRPr="005B2E47" w:rsidSect="0096365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C5B56"/>
    <w:multiLevelType w:val="hybridMultilevel"/>
    <w:tmpl w:val="5F5A7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A6AF4"/>
    <w:multiLevelType w:val="hybridMultilevel"/>
    <w:tmpl w:val="9C4E0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66DA"/>
    <w:rsid w:val="000A7B03"/>
    <w:rsid w:val="000B5454"/>
    <w:rsid w:val="002274A0"/>
    <w:rsid w:val="00252BA1"/>
    <w:rsid w:val="00295B64"/>
    <w:rsid w:val="002C796A"/>
    <w:rsid w:val="003456D5"/>
    <w:rsid w:val="003F452E"/>
    <w:rsid w:val="004072E9"/>
    <w:rsid w:val="00501372"/>
    <w:rsid w:val="0050563E"/>
    <w:rsid w:val="00533032"/>
    <w:rsid w:val="005B2E47"/>
    <w:rsid w:val="005F69F5"/>
    <w:rsid w:val="008A0237"/>
    <w:rsid w:val="00923478"/>
    <w:rsid w:val="00936709"/>
    <w:rsid w:val="00963653"/>
    <w:rsid w:val="009733D7"/>
    <w:rsid w:val="00A95715"/>
    <w:rsid w:val="00AB7480"/>
    <w:rsid w:val="00AC66DA"/>
    <w:rsid w:val="00BA70D3"/>
    <w:rsid w:val="00BC4103"/>
    <w:rsid w:val="00CB5132"/>
    <w:rsid w:val="00DD5A37"/>
    <w:rsid w:val="00E12CC0"/>
    <w:rsid w:val="00EA45D2"/>
    <w:rsid w:val="00F312EE"/>
    <w:rsid w:val="00F76780"/>
    <w:rsid w:val="00F96F1B"/>
    <w:rsid w:val="00FC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6780"/>
  </w:style>
  <w:style w:type="character" w:styleId="Emphasis">
    <w:name w:val="Emphasis"/>
    <w:basedOn w:val="DefaultParagraphFont"/>
    <w:uiPriority w:val="20"/>
    <w:qFormat/>
    <w:rsid w:val="00F7678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6780"/>
    <w:rPr>
      <w:color w:val="0000FF"/>
      <w:u w:val="single"/>
    </w:rPr>
  </w:style>
  <w:style w:type="table" w:styleId="TableGrid">
    <w:name w:val="Table Grid"/>
    <w:basedOn w:val="TableNormal"/>
    <w:uiPriority w:val="59"/>
    <w:rsid w:val="0050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C27A4-35C5-467D-95B3-79BE8928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https://mul.gov.am/tasks/docs/attachment.php?id=484380&amp;fn=2hamazaynagir_verjnakan.docx&amp;out=1&amp;token=d175bdce63091d4aeb50</cp:keywords>
</cp:coreProperties>
</file>