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15" w:rsidRDefault="00865415" w:rsidP="00865415">
      <w:pPr>
        <w:tabs>
          <w:tab w:val="left" w:pos="108"/>
        </w:tabs>
        <w:spacing w:before="240" w:after="0" w:line="360" w:lineRule="auto"/>
        <w:ind w:left="144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865415" w:rsidRDefault="00267CFD" w:rsidP="00865415">
      <w:pPr>
        <w:tabs>
          <w:tab w:val="left" w:pos="108"/>
        </w:tabs>
        <w:spacing w:before="240" w:after="0" w:line="360" w:lineRule="auto"/>
        <w:ind w:left="144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Ա</w:t>
      </w:r>
      <w:r w:rsidR="00865415">
        <w:rPr>
          <w:rFonts w:ascii="GHEA Grapalat" w:hAnsi="GHEA Grapalat"/>
          <w:b/>
          <w:sz w:val="24"/>
          <w:szCs w:val="24"/>
          <w:lang w:val="pt-BR"/>
        </w:rPr>
        <w:t>մփոփաթերթ</w:t>
      </w:r>
    </w:p>
    <w:p w:rsidR="00865415" w:rsidRDefault="00F22FD1" w:rsidP="00865415">
      <w:pPr>
        <w:tabs>
          <w:tab w:val="left" w:pos="108"/>
        </w:tabs>
        <w:spacing w:before="240" w:after="0" w:line="360" w:lineRule="auto"/>
        <w:ind w:left="14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22FD1">
        <w:rPr>
          <w:rFonts w:ascii="GHEA Grapalat" w:hAnsi="GHEA Grapalat"/>
          <w:b/>
          <w:sz w:val="24"/>
          <w:szCs w:val="24"/>
          <w:lang w:val="pt-BR"/>
        </w:rPr>
        <w:t>«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Տնտեսական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համագործակցության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զարգացման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կազմակերպության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`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հարկման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նպատակով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թափանցիկության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տեղեկությունների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փոխանակման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գլոբալ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ֆորումին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անդամակցելու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առաջարկին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հավանություն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տալու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22FD1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F22FD1">
        <w:rPr>
          <w:rFonts w:ascii="GHEA Grapalat" w:hAnsi="GHEA Grapalat"/>
          <w:b/>
          <w:sz w:val="24"/>
          <w:szCs w:val="24"/>
          <w:lang w:val="fr-FR"/>
        </w:rPr>
        <w:t>»</w:t>
      </w:r>
      <w:r w:rsidR="00B052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2FD1">
        <w:rPr>
          <w:rFonts w:ascii="GHEA Grapalat" w:hAnsi="GHEA Grapalat" w:cs="Sylfaen"/>
          <w:b/>
          <w:sz w:val="24"/>
          <w:szCs w:val="24"/>
        </w:rPr>
        <w:t>ՀՀ</w:t>
      </w:r>
      <w:r w:rsidR="00B05260" w:rsidRPr="00B0526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22FD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B05260" w:rsidRPr="00B0526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22FD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B05260" w:rsidRPr="00B0526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22FD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B05260" w:rsidRPr="00B0526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22FD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Pr="00F22FD1">
        <w:rPr>
          <w:rFonts w:ascii="GHEA Grapalat" w:hAnsi="GHEA Grapalat" w:cs="Sylfaen"/>
          <w:b/>
          <w:sz w:val="24"/>
          <w:szCs w:val="24"/>
          <w:lang w:val="af-ZA"/>
        </w:rPr>
        <w:t xml:space="preserve"> ներկայացված առաջարկությունների </w:t>
      </w:r>
    </w:p>
    <w:p w:rsidR="00F22FD1" w:rsidRPr="00F22FD1" w:rsidRDefault="00F22FD1" w:rsidP="00865415">
      <w:pPr>
        <w:tabs>
          <w:tab w:val="left" w:pos="108"/>
        </w:tabs>
        <w:spacing w:before="240" w:after="0" w:line="360" w:lineRule="auto"/>
        <w:ind w:left="14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22FD1">
        <w:rPr>
          <w:rFonts w:ascii="GHEA Grapalat" w:hAnsi="GHEA Grapalat" w:cs="Sylfaen"/>
          <w:b/>
          <w:sz w:val="24"/>
          <w:szCs w:val="24"/>
          <w:lang w:val="af-ZA"/>
        </w:rPr>
        <w:t>և դիտողությունների մասին</w:t>
      </w:r>
    </w:p>
    <w:tbl>
      <w:tblPr>
        <w:tblW w:w="15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3"/>
        <w:gridCol w:w="4050"/>
        <w:gridCol w:w="3598"/>
      </w:tblGrid>
      <w:tr w:rsidR="00F22FD1" w:rsidRPr="00F22FD1" w:rsidTr="003B1AEF">
        <w:trPr>
          <w:trHeight w:val="2380"/>
        </w:trPr>
        <w:tc>
          <w:tcPr>
            <w:tcW w:w="3119" w:type="dxa"/>
            <w:vAlign w:val="center"/>
          </w:tcPr>
          <w:p w:rsidR="00F22FD1" w:rsidRPr="00F22FD1" w:rsidRDefault="00F22FD1" w:rsidP="003B1AEF">
            <w:pPr>
              <w:spacing w:line="360" w:lineRule="auto"/>
              <w:ind w:left="124" w:firstLine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գրությանստացմանամսաթիվըևհամարը</w:t>
            </w:r>
            <w:proofErr w:type="spellEnd"/>
          </w:p>
        </w:tc>
        <w:tc>
          <w:tcPr>
            <w:tcW w:w="4673" w:type="dxa"/>
            <w:vAlign w:val="center"/>
          </w:tcPr>
          <w:p w:rsidR="00F22FD1" w:rsidRPr="00F22FD1" w:rsidRDefault="00F22FD1" w:rsidP="003B1AE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050" w:type="dxa"/>
            <w:vAlign w:val="center"/>
          </w:tcPr>
          <w:p w:rsidR="00F22FD1" w:rsidRPr="00F22FD1" w:rsidRDefault="00F22FD1" w:rsidP="003B1AE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598" w:type="dxa"/>
            <w:vAlign w:val="center"/>
          </w:tcPr>
          <w:p w:rsidR="00F22FD1" w:rsidRPr="00F22FD1" w:rsidRDefault="00F22FD1" w:rsidP="003B1AE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22FD1" w:rsidRPr="00F22FD1" w:rsidTr="003B1AEF">
        <w:trPr>
          <w:trHeight w:val="778"/>
        </w:trPr>
        <w:tc>
          <w:tcPr>
            <w:tcW w:w="3119" w:type="dxa"/>
            <w:vAlign w:val="center"/>
          </w:tcPr>
          <w:p w:rsidR="00F22FD1" w:rsidRPr="00F22FD1" w:rsidRDefault="00F22FD1" w:rsidP="003B1AEF">
            <w:pPr>
              <w:spacing w:before="0"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4673" w:type="dxa"/>
            <w:vAlign w:val="center"/>
          </w:tcPr>
          <w:p w:rsidR="00F22FD1" w:rsidRPr="00F22FD1" w:rsidRDefault="00F22FD1" w:rsidP="003B1AEF">
            <w:pPr>
              <w:spacing w:before="0"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4050" w:type="dxa"/>
            <w:vAlign w:val="center"/>
          </w:tcPr>
          <w:p w:rsidR="00F22FD1" w:rsidRPr="00F22FD1" w:rsidRDefault="00F22FD1" w:rsidP="003B1AEF">
            <w:pPr>
              <w:spacing w:before="0"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22FD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598" w:type="dxa"/>
            <w:vAlign w:val="center"/>
          </w:tcPr>
          <w:p w:rsidR="00F22FD1" w:rsidRPr="00F22FD1" w:rsidRDefault="00F22FD1" w:rsidP="003B1AEF">
            <w:pPr>
              <w:spacing w:before="0"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22FD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BC7D87" w:rsidRPr="00F22FD1" w:rsidTr="00F633E7">
        <w:trPr>
          <w:trHeight w:val="778"/>
        </w:trPr>
        <w:tc>
          <w:tcPr>
            <w:tcW w:w="3119" w:type="dxa"/>
          </w:tcPr>
          <w:p w:rsidR="001D0395" w:rsidRDefault="00313424" w:rsidP="005F4C8E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նախագահի</w:t>
            </w:r>
            <w:proofErr w:type="spellEnd"/>
          </w:p>
          <w:p w:rsidR="00BC7D87" w:rsidRDefault="00313424" w:rsidP="005F4C8E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աշխատակազմ</w:t>
            </w:r>
            <w:proofErr w:type="spellEnd"/>
          </w:p>
          <w:p w:rsidR="001D0395" w:rsidRDefault="001D0395" w:rsidP="005F4C8E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13.08.2015</w:t>
            </w:r>
          </w:p>
          <w:p w:rsidR="001D0395" w:rsidRPr="00F22FD1" w:rsidRDefault="001D0395" w:rsidP="005F4C8E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Ղ-1341</w:t>
            </w:r>
          </w:p>
        </w:tc>
        <w:tc>
          <w:tcPr>
            <w:tcW w:w="4673" w:type="dxa"/>
          </w:tcPr>
          <w:p w:rsidR="00BC7D87" w:rsidRDefault="00B05260" w:rsidP="005F4C8E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0" w:after="0"/>
              <w:ind w:left="65" w:firstLine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արձանագրա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որևէ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</w:rPr>
              <w:t>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պու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)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անդա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մակ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ցու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տարեկան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անդա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մավճար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հարցերը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կանո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կարգվել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մանված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պա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B05260" w:rsidRPr="001F164D" w:rsidRDefault="00D97795" w:rsidP="00B21F28">
            <w:pPr>
              <w:pStyle w:val="ListParagraph"/>
              <w:numPr>
                <w:ilvl w:val="0"/>
                <w:numId w:val="1"/>
              </w:numPr>
              <w:tabs>
                <w:tab w:val="left" w:pos="425"/>
              </w:tabs>
              <w:spacing w:before="0" w:after="0"/>
              <w:ind w:left="65" w:hanging="65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Միաժամանակ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ս.թ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2-ի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մշտա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ֆինան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սատն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տե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նիստի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գահի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յա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ցու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ցչի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հնչեցվել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խնդրո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առարկա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արձանագրային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դրույթները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</w:t>
            </w:r>
            <w:r w:rsidR="00363F9D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մանել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  <w:tc>
          <w:tcPr>
            <w:tcW w:w="4050" w:type="dxa"/>
          </w:tcPr>
          <w:p w:rsidR="00BC7D87" w:rsidRPr="00F633E7" w:rsidRDefault="00F633E7" w:rsidP="00F633E7">
            <w:pPr>
              <w:pStyle w:val="ListParagraph"/>
              <w:numPr>
                <w:ilvl w:val="0"/>
                <w:numId w:val="3"/>
              </w:numPr>
              <w:tabs>
                <w:tab w:val="left" w:pos="-18"/>
                <w:tab w:val="left" w:pos="252"/>
              </w:tabs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33E7">
              <w:rPr>
                <w:rFonts w:ascii="GHEA Grapalat" w:hAnsi="GHEA Grapalat" w:cs="Sylfaen"/>
                <w:sz w:val="24"/>
                <w:szCs w:val="24"/>
              </w:rPr>
              <w:lastRenderedPageBreak/>
              <w:t>Առաջարկությունը</w:t>
            </w:r>
            <w:proofErr w:type="spellEnd"/>
            <w:r w:rsidRPr="00F633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33E7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F633E7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F633E7">
              <w:rPr>
                <w:rFonts w:ascii="GHEA Grapalat" w:hAnsi="GHEA Grapalat"/>
                <w:sz w:val="24"/>
                <w:szCs w:val="24"/>
              </w:rPr>
              <w:t>մասամբ</w:t>
            </w:r>
            <w:proofErr w:type="spellEnd"/>
            <w:r w:rsidRPr="00F633E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598" w:type="dxa"/>
          </w:tcPr>
          <w:p w:rsidR="00BC7D87" w:rsidRDefault="005F4C8E" w:rsidP="00C52C3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before="0" w:after="0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</w:t>
            </w:r>
            <w:r w:rsidR="00C52C3A">
              <w:rPr>
                <w:rFonts w:ascii="GHEA Grapalat" w:hAnsi="GHEA Grapalat"/>
                <w:sz w:val="24"/>
                <w:szCs w:val="24"/>
              </w:rPr>
              <w:t>ամբ</w:t>
            </w:r>
            <w:proofErr w:type="spellEnd"/>
            <w:r w:rsidR="00C52C3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2C3A">
              <w:rPr>
                <w:rFonts w:ascii="GHEA Grapalat" w:hAnsi="GHEA Grapalat"/>
                <w:sz w:val="24"/>
                <w:szCs w:val="24"/>
              </w:rPr>
              <w:t>կանո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</w:r>
            <w:r w:rsidR="00C52C3A">
              <w:rPr>
                <w:rFonts w:ascii="GHEA Grapalat" w:hAnsi="GHEA Grapalat"/>
                <w:sz w:val="24"/>
                <w:szCs w:val="24"/>
              </w:rPr>
              <w:t>նա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</w:r>
            <w:r w:rsidR="00C52C3A">
              <w:rPr>
                <w:rFonts w:ascii="GHEA Grapalat" w:hAnsi="GHEA Grapalat"/>
                <w:sz w:val="24"/>
                <w:szCs w:val="24"/>
              </w:rPr>
              <w:t>կարգվում</w:t>
            </w:r>
            <w:proofErr w:type="spellEnd"/>
            <w:r w:rsidR="00C52C3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2C3A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C52C3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խնդրո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առարկա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կազ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մակերպության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հնա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վոր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անդամակցության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հա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մար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66684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="008666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նախա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պատ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րաս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կան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D7993">
              <w:rPr>
                <w:rFonts w:ascii="GHEA Grapalat" w:hAnsi="GHEA Grapalat"/>
                <w:sz w:val="24"/>
                <w:szCs w:val="24"/>
              </w:rPr>
              <w:t>գործ</w:t>
            </w:r>
            <w:r w:rsidR="005D7993">
              <w:rPr>
                <w:rFonts w:ascii="GHEA Grapalat" w:hAnsi="GHEA Grapalat"/>
                <w:sz w:val="24"/>
                <w:szCs w:val="24"/>
              </w:rPr>
              <w:softHyphen/>
              <w:t>ընթացները</w:t>
            </w:r>
            <w:proofErr w:type="spellEnd"/>
            <w:r w:rsidR="005D7993">
              <w:rPr>
                <w:rFonts w:ascii="GHEA Grapalat" w:hAnsi="GHEA Grapalat"/>
                <w:sz w:val="24"/>
                <w:szCs w:val="24"/>
              </w:rPr>
              <w:t>:</w:t>
            </w:r>
            <w:r w:rsidR="001C559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C5591" w:rsidRPr="00F633E7" w:rsidRDefault="00B21F28" w:rsidP="00B21F28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432"/>
              </w:tabs>
              <w:spacing w:before="0" w:after="0"/>
              <w:ind w:left="72" w:firstLine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22FD1" w:rsidRPr="00F22FD1" w:rsidTr="003B1AEF">
        <w:trPr>
          <w:trHeight w:val="805"/>
        </w:trPr>
        <w:tc>
          <w:tcPr>
            <w:tcW w:w="3119" w:type="dxa"/>
          </w:tcPr>
          <w:p w:rsidR="00F22FD1" w:rsidRPr="00F22FD1" w:rsidRDefault="00F22FD1" w:rsidP="003B1AEF">
            <w:pPr>
              <w:spacing w:before="0" w:after="0"/>
              <w:ind w:left="0" w:firstLine="0"/>
              <w:jc w:val="center"/>
              <w:rPr>
                <w:rFonts w:ascii="GHEA Grapalat" w:hAnsi="GHEA Grapalat" w:cs="ArTarumianTimes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lastRenderedPageBreak/>
              <w:t>ՀՀ</w:t>
            </w:r>
            <w:r w:rsidRPr="00F22FD1">
              <w:rPr>
                <w:rFonts w:ascii="GHEA Grapalat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ArTarumianTimes"/>
                <w:sz w:val="24"/>
                <w:szCs w:val="24"/>
              </w:rPr>
              <w:t>արտաքին</w:t>
            </w:r>
            <w:proofErr w:type="spellEnd"/>
            <w:r w:rsidRPr="00F22FD1">
              <w:rPr>
                <w:rFonts w:ascii="GHEA Grapalat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ArTarumianTimes"/>
                <w:sz w:val="24"/>
                <w:szCs w:val="24"/>
              </w:rPr>
              <w:t>գործերի</w:t>
            </w:r>
            <w:proofErr w:type="spellEnd"/>
            <w:r w:rsidRPr="00F22FD1">
              <w:rPr>
                <w:rFonts w:ascii="GHEA Grapalat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ArTarumianTimes"/>
                <w:sz w:val="24"/>
                <w:szCs w:val="24"/>
              </w:rPr>
              <w:t>նախարարություն</w:t>
            </w:r>
            <w:proofErr w:type="spellEnd"/>
          </w:p>
          <w:p w:rsidR="00F22FD1" w:rsidRPr="00F22FD1" w:rsidRDefault="00F22FD1" w:rsidP="003B1AEF">
            <w:pPr>
              <w:spacing w:before="0" w:after="0"/>
              <w:jc w:val="center"/>
              <w:rPr>
                <w:rFonts w:ascii="GHEA Grapalat" w:hAnsi="GHEA Grapalat" w:cs="ArTarumianTimes"/>
                <w:sz w:val="24"/>
                <w:szCs w:val="24"/>
              </w:rPr>
            </w:pPr>
            <w:r w:rsidRPr="00F22FD1">
              <w:rPr>
                <w:rFonts w:ascii="GHEA Grapalat" w:hAnsi="GHEA Grapalat" w:cs="ArTarumianTimes"/>
                <w:sz w:val="24"/>
                <w:szCs w:val="24"/>
              </w:rPr>
              <w:t>1111/46951-15</w:t>
            </w:r>
          </w:p>
          <w:p w:rsidR="00F22FD1" w:rsidRPr="00F22FD1" w:rsidRDefault="00F22FD1" w:rsidP="003B1AEF">
            <w:pPr>
              <w:spacing w:before="0"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22FD1">
              <w:rPr>
                <w:rFonts w:ascii="GHEA Grapalat" w:hAnsi="GHEA Grapalat" w:cs="ArTarumianTimes"/>
                <w:sz w:val="24"/>
                <w:szCs w:val="24"/>
              </w:rPr>
              <w:t>15.06.2015</w:t>
            </w:r>
          </w:p>
        </w:tc>
        <w:tc>
          <w:tcPr>
            <w:tcW w:w="4673" w:type="dxa"/>
          </w:tcPr>
          <w:p w:rsidR="00F22FD1" w:rsidRPr="00F22FD1" w:rsidRDefault="00F22FD1" w:rsidP="003B1AE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22FD1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Առաջարկվել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լրացում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/>
                <w:sz w:val="24"/>
                <w:szCs w:val="24"/>
                <w:lang w:val="fr-FR"/>
              </w:rPr>
              <w:t>մինչև</w:t>
            </w:r>
            <w:proofErr w:type="spellEnd"/>
            <w:r w:rsidRPr="00F22FD1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2017թ.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Գլոբալ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ֆորումին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անդամակցության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հետ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կապված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անդամավճարը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կկա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տար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վի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պահուս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տային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ֆոնդից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լրացուցիչ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գումար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հատ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կացնելու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միջոցով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իսկ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2017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թվականից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հետո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Միջազգային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կազմակերպութ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յուն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ներին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անդամակցության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վճար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ների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բյուջետային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հատկացումների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բաշխման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ցուցակում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ընդգրկված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լինե</w:t>
            </w:r>
            <w:r w:rsidR="00443689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լու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դեպքում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4050" w:type="dxa"/>
          </w:tcPr>
          <w:p w:rsidR="00F22FD1" w:rsidRPr="00F22FD1" w:rsidRDefault="00F22FD1" w:rsidP="003B1AEF">
            <w:pPr>
              <w:spacing w:before="0" w:after="0"/>
              <w:ind w:left="-18" w:firstLine="9"/>
              <w:rPr>
                <w:rFonts w:ascii="GHEA Grapalat" w:hAnsi="GHEA Grapalat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մասամբ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  <w:tc>
          <w:tcPr>
            <w:tcW w:w="3598" w:type="dxa"/>
          </w:tcPr>
          <w:p w:rsidR="00F22FD1" w:rsidRPr="00F22FD1" w:rsidRDefault="00F22FD1" w:rsidP="003B1AEF">
            <w:pPr>
              <w:spacing w:before="0" w:after="0"/>
              <w:ind w:left="-36" w:firstLine="9"/>
              <w:rPr>
                <w:rFonts w:ascii="GHEA Grapalat" w:hAnsi="GHEA Grapalat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համապա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տաս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փոփո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խու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թյուններ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աշխա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տան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քային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կար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գով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ձայնեց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գոր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ծե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րարություն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ների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աշխա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տակազ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մերի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մապատասխան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ստո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բաժա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նումների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միջև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F22FD1" w:rsidRPr="00F22FD1" w:rsidTr="003B1AEF">
        <w:tc>
          <w:tcPr>
            <w:tcW w:w="3119" w:type="dxa"/>
            <w:vMerge w:val="restart"/>
            <w:vAlign w:val="center"/>
          </w:tcPr>
          <w:p w:rsidR="00F22FD1" w:rsidRPr="00F22FD1" w:rsidRDefault="00F22FD1" w:rsidP="003B1AEF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F22FD1" w:rsidRPr="00F22FD1" w:rsidRDefault="00F22FD1" w:rsidP="003B1AEF">
            <w:pPr>
              <w:spacing w:before="0" w:after="0"/>
              <w:jc w:val="center"/>
              <w:rPr>
                <w:rFonts w:ascii="GHEA Grapalat" w:hAnsi="GHEA Grapalat" w:cs="ArTarumianTimes"/>
                <w:sz w:val="24"/>
                <w:szCs w:val="24"/>
              </w:rPr>
            </w:pPr>
            <w:r w:rsidRPr="00F22FD1">
              <w:rPr>
                <w:rFonts w:ascii="GHEA Grapalat" w:hAnsi="GHEA Grapalat" w:cs="ArTarumianTimes"/>
                <w:sz w:val="24"/>
                <w:szCs w:val="24"/>
              </w:rPr>
              <w:t>01/14/7356-15</w:t>
            </w:r>
          </w:p>
          <w:p w:rsidR="00F22FD1" w:rsidRPr="00F22FD1" w:rsidRDefault="00F22FD1" w:rsidP="003B1AEF">
            <w:pPr>
              <w:spacing w:before="0"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ArTarumianTimes"/>
                <w:sz w:val="24"/>
                <w:szCs w:val="24"/>
              </w:rPr>
              <w:t>22.06.2015</w:t>
            </w:r>
          </w:p>
        </w:tc>
        <w:tc>
          <w:tcPr>
            <w:tcW w:w="4673" w:type="dxa"/>
          </w:tcPr>
          <w:p w:rsidR="00F22FD1" w:rsidRPr="00F22FD1" w:rsidRDefault="00F22FD1" w:rsidP="003B1AEF">
            <w:pPr>
              <w:tabs>
                <w:tab w:val="left" w:pos="1134"/>
                <w:tab w:val="left" w:pos="1276"/>
                <w:tab w:val="left" w:pos="1418"/>
              </w:tabs>
              <w:spacing w:before="0" w:after="0"/>
              <w:ind w:left="-25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խմբագրել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վերնագիրը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:rsidR="00F22FD1" w:rsidRPr="00F22FD1" w:rsidRDefault="00F22FD1" w:rsidP="003B1AEF">
            <w:pPr>
              <w:spacing w:before="0" w:after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598" w:type="dxa"/>
          </w:tcPr>
          <w:p w:rsidR="00F22FD1" w:rsidRPr="00F22FD1" w:rsidRDefault="00F22FD1" w:rsidP="003B1AEF">
            <w:pPr>
              <w:spacing w:before="0" w:after="0"/>
              <w:ind w:left="-18" w:firstLine="18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պա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փոփո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խու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թյուններ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22FD1" w:rsidRPr="00F22FD1" w:rsidTr="003B1AEF">
        <w:tc>
          <w:tcPr>
            <w:tcW w:w="3119" w:type="dxa"/>
            <w:vMerge/>
            <w:vAlign w:val="center"/>
          </w:tcPr>
          <w:p w:rsidR="00F22FD1" w:rsidRPr="00F22FD1" w:rsidRDefault="00F22FD1" w:rsidP="003B1AE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22FD1" w:rsidRPr="00F22FD1" w:rsidRDefault="00F22FD1" w:rsidP="003B1AEF">
            <w:pPr>
              <w:tabs>
                <w:tab w:val="left" w:pos="1134"/>
                <w:tab w:val="left" w:pos="1276"/>
                <w:tab w:val="left" w:pos="1418"/>
              </w:tabs>
              <w:spacing w:before="0" w:after="0"/>
              <w:ind w:left="-25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նախաբա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նում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«3-րդ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`»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բառից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ռա</w:t>
            </w:r>
            <w:r w:rsidR="00443689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t>վարությունը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է»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:rsidR="00F22FD1" w:rsidRPr="00F22FD1" w:rsidRDefault="00F22FD1" w:rsidP="003B1AEF">
            <w:pPr>
              <w:spacing w:before="0" w:after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598" w:type="dxa"/>
          </w:tcPr>
          <w:p w:rsidR="00F22FD1" w:rsidRPr="00F22FD1" w:rsidRDefault="00F22FD1" w:rsidP="003B1AEF">
            <w:pPr>
              <w:spacing w:before="0" w:after="0"/>
              <w:ind w:left="0" w:hanging="18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պա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փոփո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խու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թյուններ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22FD1" w:rsidRPr="00F22FD1" w:rsidTr="003B1AEF">
        <w:tc>
          <w:tcPr>
            <w:tcW w:w="3119" w:type="dxa"/>
            <w:vMerge/>
            <w:vAlign w:val="center"/>
          </w:tcPr>
          <w:p w:rsidR="00F22FD1" w:rsidRPr="00F22FD1" w:rsidRDefault="00F22FD1" w:rsidP="003B1AE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22FD1" w:rsidRPr="00F22FD1" w:rsidRDefault="00F22FD1" w:rsidP="003B1AEF">
            <w:pPr>
              <w:pStyle w:val="ListParagraph"/>
              <w:tabs>
                <w:tab w:val="left" w:pos="515"/>
                <w:tab w:val="left" w:pos="1134"/>
                <w:tab w:val="left" w:pos="1418"/>
              </w:tabs>
              <w:spacing w:before="0" w:after="0"/>
              <w:ind w:left="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3.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`»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բառից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որոշումն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ուժի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մտնելուց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:rsidR="00F22FD1" w:rsidRPr="00F22FD1" w:rsidRDefault="00F22FD1" w:rsidP="003B1AEF">
            <w:pPr>
              <w:spacing w:before="0" w:after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3.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598" w:type="dxa"/>
          </w:tcPr>
          <w:p w:rsidR="00F22FD1" w:rsidRPr="00F22FD1" w:rsidRDefault="00F22FD1" w:rsidP="003B1AEF">
            <w:pPr>
              <w:spacing w:before="0" w:after="0"/>
              <w:ind w:left="-18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3.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պա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փոփո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խու</w:t>
            </w:r>
            <w:r w:rsidRPr="00F22FD1">
              <w:rPr>
                <w:rFonts w:ascii="GHEA Grapalat" w:hAnsi="GHEA Grapalat" w:cs="Sylfaen"/>
                <w:sz w:val="24"/>
                <w:szCs w:val="24"/>
              </w:rPr>
              <w:softHyphen/>
              <w:t>թյուններ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22FD1" w:rsidRPr="00F22FD1" w:rsidTr="003B1AEF">
        <w:tc>
          <w:tcPr>
            <w:tcW w:w="3119" w:type="dxa"/>
            <w:vMerge/>
            <w:vAlign w:val="center"/>
          </w:tcPr>
          <w:p w:rsidR="00F22FD1" w:rsidRPr="00F22FD1" w:rsidRDefault="00F22FD1" w:rsidP="003B1AE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22FD1" w:rsidRPr="00F22FD1" w:rsidRDefault="00F22FD1" w:rsidP="003B1AEF">
            <w:pPr>
              <w:tabs>
                <w:tab w:val="left" w:pos="65"/>
                <w:tab w:val="left" w:pos="1134"/>
                <w:tab w:val="left" w:pos="1418"/>
              </w:tabs>
              <w:spacing w:before="0" w:after="0"/>
              <w:ind w:left="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4.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lastRenderedPageBreak/>
              <w:t>համաձայնեցնել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:rsidR="00F22FD1" w:rsidRPr="00F22FD1" w:rsidRDefault="00F22FD1" w:rsidP="003B1AEF">
            <w:pPr>
              <w:spacing w:before="0" w:after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598" w:type="dxa"/>
          </w:tcPr>
          <w:p w:rsidR="00F22FD1" w:rsidRPr="00F22FD1" w:rsidRDefault="00F22FD1" w:rsidP="003B1AEF">
            <w:pPr>
              <w:spacing w:before="0" w:after="0"/>
              <w:ind w:left="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4.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lastRenderedPageBreak/>
              <w:t>համաձայնեցված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է ՀՀ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22FD1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F22FD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F22FD1" w:rsidRPr="00F22FD1" w:rsidRDefault="00F22FD1" w:rsidP="00F22FD1">
      <w:pPr>
        <w:pStyle w:val="BodyText"/>
        <w:spacing w:line="240" w:lineRule="auto"/>
        <w:rPr>
          <w:rFonts w:ascii="GHEA Grapalat" w:hAnsi="GHEA Grapalat" w:cs="Sylfaen"/>
          <w:b/>
          <w:szCs w:val="24"/>
        </w:rPr>
      </w:pPr>
    </w:p>
    <w:p w:rsidR="00F22FD1" w:rsidRPr="00F22FD1" w:rsidRDefault="00F22FD1" w:rsidP="00F22FD1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F22FD1" w:rsidRPr="00F22FD1" w:rsidRDefault="00F22FD1" w:rsidP="00F22FD1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F22FD1" w:rsidRPr="00F22FD1" w:rsidRDefault="00F22FD1" w:rsidP="00F22FD1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F22FD1" w:rsidRPr="00F22FD1" w:rsidRDefault="00F22FD1" w:rsidP="00F22FD1">
      <w:pPr>
        <w:pStyle w:val="BodyText"/>
        <w:spacing w:line="240" w:lineRule="auto"/>
        <w:jc w:val="right"/>
        <w:rPr>
          <w:rFonts w:ascii="GHEA Grapalat" w:hAnsi="GHEA Grapalat" w:cs="GHEA Grapalat"/>
          <w:szCs w:val="24"/>
          <w:lang w:val="af-ZA"/>
        </w:rPr>
      </w:pPr>
      <w:r w:rsidRPr="00F22FD1">
        <w:rPr>
          <w:rFonts w:ascii="GHEA Grapalat" w:hAnsi="GHEA Grapalat" w:cs="Sylfaen"/>
          <w:b/>
          <w:szCs w:val="24"/>
          <w:lang w:val="af-ZA"/>
        </w:rPr>
        <w:t>ՀՀ ֆինանսների նախարարություն</w:t>
      </w:r>
    </w:p>
    <w:p w:rsidR="00F22FD1" w:rsidRPr="007F56B5" w:rsidRDefault="00F22FD1" w:rsidP="00F22FD1">
      <w:pPr>
        <w:spacing w:after="120"/>
        <w:jc w:val="center"/>
        <w:rPr>
          <w:rFonts w:ascii="GHEA Mariam" w:hAnsi="GHEA Mariam" w:cs="GHEA Grapalat"/>
          <w:sz w:val="24"/>
          <w:szCs w:val="24"/>
          <w:lang w:val="af-ZA"/>
        </w:rPr>
      </w:pPr>
    </w:p>
    <w:p w:rsidR="00F22FD1" w:rsidRPr="00651A6B" w:rsidRDefault="00F22FD1" w:rsidP="00F22FD1">
      <w:pPr>
        <w:spacing w:before="0" w:after="0"/>
        <w:ind w:left="0" w:firstLine="0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162BF" w:rsidRDefault="00F162BF">
      <w:bookmarkStart w:id="0" w:name="_GoBack"/>
      <w:bookmarkEnd w:id="0"/>
    </w:p>
    <w:sectPr w:rsidR="00F162BF" w:rsidSect="007A366B">
      <w:pgSz w:w="16840" w:h="11907" w:orient="landscape" w:code="9"/>
      <w:pgMar w:top="562" w:right="562" w:bottom="1138" w:left="11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0D4"/>
    <w:multiLevelType w:val="hybridMultilevel"/>
    <w:tmpl w:val="FE8E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65AAD"/>
    <w:multiLevelType w:val="hybridMultilevel"/>
    <w:tmpl w:val="6BE47C8C"/>
    <w:lvl w:ilvl="0" w:tplc="78CCC5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A3412D1"/>
    <w:multiLevelType w:val="hybridMultilevel"/>
    <w:tmpl w:val="6E701D1A"/>
    <w:lvl w:ilvl="0" w:tplc="6EFC2F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35C49"/>
    <w:multiLevelType w:val="hybridMultilevel"/>
    <w:tmpl w:val="4FC0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90A"/>
    <w:rsid w:val="000C0E00"/>
    <w:rsid w:val="001A729B"/>
    <w:rsid w:val="001C5591"/>
    <w:rsid w:val="001D0395"/>
    <w:rsid w:val="001F164D"/>
    <w:rsid w:val="00267CFD"/>
    <w:rsid w:val="00313424"/>
    <w:rsid w:val="00363F9D"/>
    <w:rsid w:val="00443689"/>
    <w:rsid w:val="005D7993"/>
    <w:rsid w:val="005F4C8E"/>
    <w:rsid w:val="0061173E"/>
    <w:rsid w:val="007A495A"/>
    <w:rsid w:val="00865415"/>
    <w:rsid w:val="00866684"/>
    <w:rsid w:val="00B05260"/>
    <w:rsid w:val="00B21F28"/>
    <w:rsid w:val="00BC7D87"/>
    <w:rsid w:val="00C52C3A"/>
    <w:rsid w:val="00CC390A"/>
    <w:rsid w:val="00D97795"/>
    <w:rsid w:val="00ED799C"/>
    <w:rsid w:val="00F162BF"/>
    <w:rsid w:val="00F22FD1"/>
    <w:rsid w:val="00F63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D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2FD1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22FD1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22FD1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F22FD1"/>
    <w:rPr>
      <w:rFonts w:ascii="Arial LatArm" w:eastAsia="Times New Roman" w:hAnsi="Arial LatArm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D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2FD1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22FD1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22FD1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F22FD1"/>
    <w:rPr>
      <w:rFonts w:ascii="Arial LatArm" w:eastAsia="Times New Roman" w:hAnsi="Arial LatArm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E6C3-8ABC-4962-A3D5-089BE40D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LiliaA</cp:lastModifiedBy>
  <cp:revision>15</cp:revision>
  <dcterms:created xsi:type="dcterms:W3CDTF">2015-09-07T06:44:00Z</dcterms:created>
  <dcterms:modified xsi:type="dcterms:W3CDTF">2015-09-07T12:01:00Z</dcterms:modified>
</cp:coreProperties>
</file>