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B9" w:rsidRDefault="00586927" w:rsidP="00055C4B">
      <w:pPr>
        <w:spacing w:after="0" w:line="240" w:lineRule="auto"/>
        <w:ind w:left="-284"/>
        <w:contextualSpacing/>
        <w:jc w:val="center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>ԵԶՐԱԿԱՑՈՒԹՅՈՒՆ</w:t>
      </w:r>
    </w:p>
    <w:p w:rsidR="00586927" w:rsidRPr="00EC4BC3" w:rsidRDefault="00586927" w:rsidP="00055C4B">
      <w:pPr>
        <w:spacing w:after="0" w:line="240" w:lineRule="auto"/>
        <w:ind w:left="-284"/>
        <w:contextualSpacing/>
        <w:jc w:val="center"/>
        <w:rPr>
          <w:rFonts w:ascii="GHEA Grapalat" w:hAnsi="GHEA Grapalat"/>
          <w:b/>
          <w:sz w:val="24"/>
          <w:szCs w:val="24"/>
          <w:lang w:val="fr-FR"/>
        </w:rPr>
      </w:pPr>
    </w:p>
    <w:p w:rsidR="00914390" w:rsidRDefault="00586927" w:rsidP="00586927">
      <w:pPr>
        <w:pStyle w:val="Bodytext30"/>
        <w:shd w:val="clear" w:color="auto" w:fill="auto"/>
        <w:spacing w:line="240" w:lineRule="auto"/>
        <w:ind w:left="-284" w:right="-6"/>
        <w:contextualSpacing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</w:t>
      </w:r>
      <w:r>
        <w:rPr>
          <w:rFonts w:ascii="GHEA Grapalat" w:hAnsi="GHEA Grapalat" w:cs="Sylfaen"/>
          <w:sz w:val="24"/>
          <w:szCs w:val="24"/>
          <w:lang w:val="en-US"/>
        </w:rPr>
        <w:t>Հ</w:t>
      </w:r>
      <w:r w:rsidRPr="00640BFD">
        <w:rPr>
          <w:rFonts w:ascii="GHEA Grapalat" w:hAnsi="GHEA Grapalat" w:cs="Sylfaen"/>
          <w:sz w:val="24"/>
          <w:szCs w:val="24"/>
        </w:rPr>
        <w:t>ԵՂԻՆԱԿԱՅԻՆ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 w:rsidRPr="00640BFD">
        <w:rPr>
          <w:rFonts w:ascii="GHEA Grapalat" w:hAnsi="GHEA Grapalat" w:cs="Sylfaen"/>
          <w:sz w:val="24"/>
          <w:szCs w:val="24"/>
        </w:rPr>
        <w:t>ՀԱՐԱԿԻՑ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ԻՐԱՎՈՒՆՔՆԵՐԻ</w:t>
      </w:r>
      <w:r>
        <w:rPr>
          <w:rFonts w:ascii="GHEA Grapalat" w:hAnsi="GHEA Grapalat" w:cs="Sylfaen"/>
          <w:sz w:val="24"/>
          <w:szCs w:val="24"/>
          <w:lang w:val="en-US"/>
        </w:rPr>
        <w:t>՝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 w:rsidRPr="00640BFD">
        <w:rPr>
          <w:rFonts w:ascii="GHEA Grapalat" w:hAnsi="GHEA Grapalat" w:cs="Sylfaen"/>
          <w:sz w:val="24"/>
          <w:szCs w:val="24"/>
        </w:rPr>
        <w:t>ԿՈԼԵԿՏԻՎ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 w:rsidRPr="00640BFD">
        <w:rPr>
          <w:rFonts w:ascii="GHEA Grapalat" w:hAnsi="GHEA Grapalat" w:cs="Sylfaen"/>
          <w:sz w:val="24"/>
          <w:szCs w:val="24"/>
        </w:rPr>
        <w:t>ՀԻՄՈՒՆՔՆԵՐՈՎ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 w:rsidRPr="00810DC2">
        <w:rPr>
          <w:rFonts w:ascii="GHEA Grapalat" w:hAnsi="GHEA Grapalat" w:cs="Sylfaen"/>
          <w:sz w:val="24"/>
          <w:szCs w:val="24"/>
        </w:rPr>
        <w:t>ԿԱՌԱՎԱՐՄԱՆ</w:t>
      </w:r>
      <w:r w:rsidRPr="00810DC2">
        <w:rPr>
          <w:rFonts w:ascii="GHEA Grapalat" w:hAnsi="GHEA Grapalat"/>
          <w:sz w:val="24"/>
          <w:szCs w:val="24"/>
        </w:rPr>
        <w:t xml:space="preserve"> </w:t>
      </w:r>
      <w:r w:rsidRPr="00640BFD">
        <w:rPr>
          <w:rFonts w:ascii="GHEA Grapalat" w:hAnsi="GHEA Grapalat" w:cs="Sylfaen"/>
          <w:sz w:val="24"/>
          <w:szCs w:val="24"/>
        </w:rPr>
        <w:t>ԿԱՐԳԻ</w:t>
      </w:r>
      <w:r w:rsidRPr="00640BFD">
        <w:rPr>
          <w:rFonts w:ascii="GHEA Grapalat" w:hAnsi="GHEA Grapalat"/>
          <w:sz w:val="24"/>
          <w:szCs w:val="24"/>
        </w:rPr>
        <w:t xml:space="preserve"> </w:t>
      </w:r>
      <w:r w:rsidRPr="00640BFD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/>
          <w:bCs w:val="0"/>
          <w:sz w:val="24"/>
          <w:szCs w:val="24"/>
          <w:lang w:val="hy-AM"/>
        </w:rPr>
        <w:t></w:t>
      </w:r>
      <w:r w:rsidRPr="002102AD">
        <w:rPr>
          <w:rFonts w:ascii="GHEA Grapalat" w:hAnsi="GHEA Grapalat"/>
          <w:bCs w:val="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 w:val="0"/>
          <w:sz w:val="24"/>
          <w:szCs w:val="24"/>
          <w:lang w:val="en-US"/>
        </w:rPr>
        <w:t>ՀԱՄԱՁԱՅՆԱԳՐԻ</w:t>
      </w:r>
      <w:r w:rsidRPr="00EC4BC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586927">
        <w:rPr>
          <w:rFonts w:ascii="GHEA Grapalat" w:hAnsi="GHEA Grapalat"/>
          <w:sz w:val="24"/>
          <w:szCs w:val="24"/>
          <w:lang w:val="hy-AM"/>
        </w:rPr>
        <w:t>ՎԱՎԵՐԱՑՄԱՆ</w:t>
      </w:r>
      <w:r w:rsidRPr="0058692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86927">
        <w:rPr>
          <w:rFonts w:ascii="GHEA Grapalat" w:hAnsi="GHEA Grapalat"/>
          <w:sz w:val="24"/>
          <w:szCs w:val="24"/>
          <w:lang w:val="hy-AM"/>
        </w:rPr>
        <w:t>ԱՐՏԱՔԻՆ ՔԱՂԱՔԱԿԱՆ ՆՊԱՏԱԿԱՀԱՐՄԱՐՈՒԹՅԱՆ ՄԱՍԻՆ</w:t>
      </w:r>
    </w:p>
    <w:p w:rsidR="00055C4B" w:rsidRPr="006E2184" w:rsidRDefault="00055C4B" w:rsidP="00055C4B">
      <w:pPr>
        <w:spacing w:after="0"/>
        <w:ind w:left="-284"/>
        <w:contextualSpacing/>
        <w:jc w:val="both"/>
        <w:rPr>
          <w:rFonts w:ascii="GHEA Grapalat" w:hAnsi="GHEA Grapalat"/>
          <w:sz w:val="24"/>
          <w:szCs w:val="24"/>
          <w:lang w:val="fr-FR"/>
        </w:rPr>
      </w:pPr>
    </w:p>
    <w:p w:rsidR="00BD64EA" w:rsidRDefault="00BD64EA" w:rsidP="00055C4B">
      <w:pPr>
        <w:spacing w:after="0"/>
        <w:ind w:left="-284" w:firstLine="706"/>
        <w:contextualSpacing/>
        <w:jc w:val="both"/>
        <w:rPr>
          <w:rFonts w:ascii="GHEA Grapalat" w:hAnsi="GHEA Grapalat"/>
          <w:sz w:val="24"/>
          <w:szCs w:val="24"/>
          <w:lang w:val="fr-FR"/>
        </w:rPr>
      </w:pPr>
    </w:p>
    <w:p w:rsidR="00BE55B2" w:rsidRPr="00BE55B2" w:rsidRDefault="00BE55B2" w:rsidP="00567A7D">
      <w:pPr>
        <w:spacing w:after="0"/>
        <w:ind w:left="-284" w:firstLine="709"/>
        <w:contextualSpacing/>
        <w:jc w:val="both"/>
        <w:rPr>
          <w:rFonts w:ascii="GHEA Grapalat" w:hAnsi="GHEA Grapalat"/>
          <w:sz w:val="24"/>
          <w:szCs w:val="24"/>
          <w:lang w:val="fr-FR"/>
        </w:rPr>
      </w:pPr>
      <w:r w:rsidRPr="00BE55B2">
        <w:rPr>
          <w:rFonts w:ascii="GHEA Grapalat" w:hAnsi="GHEA Grapalat"/>
          <w:sz w:val="24"/>
          <w:szCs w:val="24"/>
          <w:lang w:val="af-ZA"/>
        </w:rPr>
        <w:t></w:t>
      </w:r>
      <w:r w:rsidRPr="00BE55B2">
        <w:rPr>
          <w:rFonts w:ascii="GHEA Grapalat" w:hAnsi="GHEA Grapalat"/>
          <w:sz w:val="24"/>
          <w:szCs w:val="24"/>
        </w:rPr>
        <w:t>Հեղինակային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և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հարակից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իրավունքների՝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կոլեկտիվ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հիմունքներով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կառավարման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կարգի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մասին</w:t>
      </w:r>
      <w:r w:rsidRPr="00BE55B2">
        <w:rPr>
          <w:rFonts w:ascii="GHEA Grapalat" w:hAnsi="GHEA Grapalat"/>
          <w:bCs/>
          <w:sz w:val="24"/>
          <w:szCs w:val="24"/>
          <w:lang w:val="fr-FR" w:bidi="hy-AM"/>
        </w:rPr>
        <w:t></w:t>
      </w:r>
      <w:r w:rsidRPr="00BE55B2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bCs/>
          <w:sz w:val="24"/>
          <w:szCs w:val="24"/>
        </w:rPr>
        <w:t>համաձայնագիրը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BE55B2">
        <w:rPr>
          <w:rFonts w:ascii="GHEA Grapalat" w:hAnsi="GHEA Grapalat"/>
          <w:sz w:val="24"/>
          <w:szCs w:val="24"/>
          <w:lang w:val="ru-RU"/>
        </w:rPr>
        <w:t>այսուհետ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BE55B2">
        <w:rPr>
          <w:rFonts w:ascii="GHEA Grapalat" w:hAnsi="GHEA Grapalat"/>
          <w:sz w:val="24"/>
          <w:szCs w:val="24"/>
        </w:rPr>
        <w:t>Համաձայնագիր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BE55B2">
        <w:rPr>
          <w:rFonts w:ascii="GHEA Grapalat" w:hAnsi="GHEA Grapalat"/>
          <w:sz w:val="24"/>
          <w:szCs w:val="24"/>
          <w:lang w:val="ru-RU"/>
        </w:rPr>
        <w:t>ստորագրվել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  <w:lang w:val="ru-RU"/>
        </w:rPr>
        <w:t>է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2017</w:t>
      </w:r>
      <w:r w:rsidRPr="00BE55B2">
        <w:rPr>
          <w:rFonts w:ascii="GHEA Grapalat" w:hAnsi="GHEA Grapalat"/>
          <w:sz w:val="24"/>
          <w:szCs w:val="24"/>
          <w:lang w:val="fr-FR"/>
        </w:rPr>
        <w:t>թ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BE55B2">
        <w:rPr>
          <w:rFonts w:ascii="GHEA Grapalat" w:hAnsi="GHEA Grapalat"/>
          <w:sz w:val="24"/>
          <w:szCs w:val="24"/>
        </w:rPr>
        <w:t>դեկտեմբերի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11-</w:t>
      </w:r>
      <w:r w:rsidRPr="00BE55B2">
        <w:rPr>
          <w:rFonts w:ascii="GHEA Grapalat" w:hAnsi="GHEA Grapalat"/>
          <w:sz w:val="24"/>
          <w:szCs w:val="24"/>
        </w:rPr>
        <w:t>ին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55B2">
        <w:rPr>
          <w:rFonts w:ascii="GHEA Grapalat" w:hAnsi="GHEA Grapalat"/>
          <w:sz w:val="24"/>
          <w:szCs w:val="24"/>
        </w:rPr>
        <w:t>ք</w:t>
      </w:r>
      <w:r w:rsidRPr="00BE55B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BE55B2">
        <w:rPr>
          <w:rFonts w:ascii="GHEA Grapalat" w:hAnsi="GHEA Grapalat"/>
          <w:sz w:val="24"/>
          <w:szCs w:val="24"/>
        </w:rPr>
        <w:t>Մոսկվայում</w:t>
      </w:r>
      <w:r w:rsidRPr="00BE55B2">
        <w:rPr>
          <w:rFonts w:ascii="GHEA Grapalat" w:hAnsi="GHEA Grapalat"/>
          <w:sz w:val="24"/>
          <w:szCs w:val="24"/>
          <w:lang w:val="af-ZA"/>
        </w:rPr>
        <w:t>:</w:t>
      </w:r>
      <w:bookmarkStart w:id="0" w:name="_GoBack"/>
      <w:bookmarkEnd w:id="0"/>
    </w:p>
    <w:p w:rsidR="00567A7D" w:rsidRPr="00744ED3" w:rsidRDefault="00E162F3" w:rsidP="00567A7D">
      <w:pPr>
        <w:spacing w:after="0"/>
        <w:ind w:left="-284" w:firstLine="709"/>
        <w:contextualSpacing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</w:rPr>
        <w:t>Համաձայնագիրը</w:t>
      </w:r>
      <w:r w:rsidRPr="00744ED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սահմանում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է</w:t>
      </w:r>
      <w:r w:rsidRPr="00744ED3">
        <w:rPr>
          <w:rFonts w:ascii="GHEA Grapalat" w:hAnsi="GHEA Grapalat" w:cs="Sylfaen"/>
          <w:spacing w:val="-4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pacing w:val="-4"/>
          <w:sz w:val="24"/>
          <w:szCs w:val="24"/>
        </w:rPr>
        <w:t>ԵԱՏՄ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անդամ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պետությունների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տարածքներում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հեղինակային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pacing w:val="-4"/>
          <w:sz w:val="24"/>
          <w:szCs w:val="24"/>
        </w:rPr>
        <w:t>և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հարակից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pacing w:val="-4"/>
          <w:sz w:val="24"/>
          <w:szCs w:val="24"/>
        </w:rPr>
        <w:t>իրավունքների</w:t>
      </w:r>
      <w:r w:rsidR="00055C4B">
        <w:rPr>
          <w:rFonts w:ascii="GHEA Grapalat" w:hAnsi="GHEA Grapalat" w:cs="Sylfaen"/>
          <w:spacing w:val="-4"/>
          <w:sz w:val="24"/>
          <w:szCs w:val="24"/>
        </w:rPr>
        <w:t>՝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կոլեկտիվ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հիմունքներով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DF7E3C">
        <w:rPr>
          <w:rFonts w:ascii="GHEA Grapalat" w:hAnsi="GHEA Grapalat" w:cs="Sylfaen"/>
          <w:spacing w:val="-4"/>
          <w:sz w:val="24"/>
          <w:szCs w:val="24"/>
        </w:rPr>
        <w:t>կառավարման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կարգն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այն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դեպքերում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,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երբ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հեղինակների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,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կատարողների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,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հնչյունագրեր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պատրաստողների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(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արտադրողների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) </w:t>
      </w:r>
      <w:r>
        <w:rPr>
          <w:rFonts w:ascii="GHEA Grapalat" w:hAnsi="GHEA Grapalat" w:cs="Sylfaen"/>
          <w:spacing w:val="-4"/>
          <w:sz w:val="24"/>
          <w:szCs w:val="24"/>
        </w:rPr>
        <w:t>և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հեղինակային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pacing w:val="-4"/>
          <w:sz w:val="24"/>
          <w:szCs w:val="24"/>
        </w:rPr>
        <w:t>և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(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) </w:t>
      </w:r>
      <w:r w:rsidRPr="00810DC2">
        <w:rPr>
          <w:rFonts w:ascii="GHEA Grapalat" w:hAnsi="GHEA Grapalat" w:cs="Sylfaen"/>
          <w:spacing w:val="-4"/>
          <w:sz w:val="24"/>
          <w:szCs w:val="24"/>
        </w:rPr>
        <w:t>հարակից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810DC2">
        <w:rPr>
          <w:rFonts w:ascii="GHEA Grapalat" w:hAnsi="GHEA Grapalat" w:cs="Sylfaen"/>
          <w:spacing w:val="-4"/>
          <w:sz w:val="24"/>
          <w:szCs w:val="24"/>
        </w:rPr>
        <w:t>իրավունքների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810DC2">
        <w:rPr>
          <w:rFonts w:ascii="GHEA Grapalat" w:hAnsi="GHEA Grapalat" w:cs="Sylfaen"/>
          <w:spacing w:val="-4"/>
          <w:sz w:val="24"/>
          <w:szCs w:val="24"/>
        </w:rPr>
        <w:t>այլ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810DC2">
        <w:rPr>
          <w:rFonts w:ascii="GHEA Grapalat" w:hAnsi="GHEA Grapalat" w:cs="Sylfaen"/>
          <w:spacing w:val="-4"/>
          <w:sz w:val="24"/>
          <w:szCs w:val="24"/>
        </w:rPr>
        <w:t>իրավատերերի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կողմից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հեղինակային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pacing w:val="-4"/>
          <w:sz w:val="24"/>
          <w:szCs w:val="24"/>
        </w:rPr>
        <w:t>և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(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)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հարակից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իրավունքների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գործնականում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իրականացումն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անհատական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կարգով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դժվարացված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է</w:t>
      </w:r>
      <w:r w:rsidRPr="00744ED3">
        <w:rPr>
          <w:rFonts w:ascii="GHEA Grapalat" w:hAnsi="GHEA Grapalat" w:cs="Sylfaen"/>
          <w:spacing w:val="-4"/>
          <w:sz w:val="24"/>
          <w:szCs w:val="24"/>
          <w:lang w:val="fr-FR"/>
        </w:rPr>
        <w:t>,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կամ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երբ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անդամ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պետությունների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օրենսդրությամբ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թույլատրվում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է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այդ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810DC2">
        <w:rPr>
          <w:rFonts w:ascii="GHEA Grapalat" w:hAnsi="GHEA Grapalat" w:cs="Sylfaen"/>
          <w:spacing w:val="-4"/>
          <w:sz w:val="24"/>
          <w:szCs w:val="24"/>
        </w:rPr>
        <w:t>իրավունքների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810DC2">
        <w:rPr>
          <w:rFonts w:ascii="GHEA Grapalat" w:hAnsi="GHEA Grapalat" w:cs="Sylfaen"/>
          <w:spacing w:val="-4"/>
          <w:sz w:val="24"/>
          <w:szCs w:val="24"/>
        </w:rPr>
        <w:t>օբյեկտների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օգտագործումը՝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առանց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իրավատերերի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համաձայնության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,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սակայն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վարձատրության</w:t>
      </w:r>
      <w:r w:rsidRPr="00744ED3">
        <w:rPr>
          <w:rFonts w:ascii="GHEA Grapalat" w:hAnsi="GHEA Grapalat"/>
          <w:spacing w:val="-4"/>
          <w:sz w:val="24"/>
          <w:szCs w:val="24"/>
          <w:lang w:val="fr-FR"/>
        </w:rPr>
        <w:t xml:space="preserve"> </w:t>
      </w:r>
      <w:r w:rsidRPr="00640BFD">
        <w:rPr>
          <w:rFonts w:ascii="GHEA Grapalat" w:hAnsi="GHEA Grapalat" w:cs="Sylfaen"/>
          <w:spacing w:val="-4"/>
          <w:sz w:val="24"/>
          <w:szCs w:val="24"/>
        </w:rPr>
        <w:t>վճարմամբ</w:t>
      </w:r>
      <w:r w:rsidR="00055C4B" w:rsidRPr="00744ED3">
        <w:rPr>
          <w:rFonts w:ascii="GHEA Grapalat" w:hAnsi="GHEA Grapalat" w:cs="Sylfaen"/>
          <w:spacing w:val="-4"/>
          <w:sz w:val="24"/>
          <w:szCs w:val="24"/>
          <w:lang w:val="fr-FR"/>
        </w:rPr>
        <w:t>:</w:t>
      </w:r>
      <w:r w:rsidRPr="00744ED3">
        <w:rPr>
          <w:rFonts w:ascii="GHEA Grapalat" w:hAnsi="GHEA Grapalat"/>
          <w:sz w:val="24"/>
          <w:szCs w:val="24"/>
          <w:lang w:val="fr-FR"/>
        </w:rPr>
        <w:t xml:space="preserve"> </w:t>
      </w:r>
    </w:p>
    <w:p w:rsidR="00567A7D" w:rsidRPr="001341C9" w:rsidRDefault="00567A7D" w:rsidP="00567A7D">
      <w:pPr>
        <w:spacing w:after="0"/>
        <w:ind w:left="-284" w:firstLine="709"/>
        <w:contextualSpacing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</w:rPr>
        <w:t>Համաձայնագիրը</w:t>
      </w:r>
      <w:r w:rsidRPr="001341C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567A7D">
        <w:rPr>
          <w:rFonts w:ascii="GHEA Grapalat" w:hAnsi="GHEA Grapalat" w:cs="Sylfaen"/>
          <w:sz w:val="24"/>
          <w:szCs w:val="24"/>
          <w:lang w:val="hy-AM"/>
        </w:rPr>
        <w:t xml:space="preserve">նախատեսում է հեղինակային և հարակից իրավունքների կոլեկտիվ կառավարման կազմակերպությունների ստեղծման հնարավորություն, ինչպես նաև մեծացնում է հեղինակային և հարակից իրավունքների՝ կոլեկտիվ հիմունքներով կառավարվող կազմակերպությունների գործունեության </w:t>
      </w:r>
      <w:r w:rsidR="001341C9">
        <w:rPr>
          <w:rFonts w:ascii="GHEA Grapalat" w:hAnsi="GHEA Grapalat" w:cs="Sylfaen"/>
          <w:sz w:val="24"/>
          <w:szCs w:val="24"/>
          <w:lang w:val="hy-AM"/>
        </w:rPr>
        <w:t>թափանցիկությունը</w:t>
      </w:r>
      <w:r w:rsidRPr="00567A7D">
        <w:rPr>
          <w:rFonts w:ascii="GHEA Grapalat" w:hAnsi="GHEA Grapalat" w:cs="Sylfaen"/>
          <w:sz w:val="24"/>
          <w:szCs w:val="24"/>
          <w:lang w:val="hy-AM"/>
        </w:rPr>
        <w:t xml:space="preserve"> և արդյունավետությունը: </w:t>
      </w:r>
      <w:r>
        <w:rPr>
          <w:rFonts w:ascii="GHEA Grapalat" w:hAnsi="GHEA Grapalat" w:cs="Sylfaen"/>
          <w:sz w:val="24"/>
          <w:szCs w:val="24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ամաձայնագրի նպատակներից է</w:t>
      </w:r>
      <w:r w:rsidRPr="00567A7D">
        <w:rPr>
          <w:rFonts w:ascii="GHEA Grapalat" w:hAnsi="GHEA Grapalat" w:cs="Sylfaen"/>
          <w:sz w:val="24"/>
          <w:szCs w:val="24"/>
          <w:lang w:val="hy-AM"/>
        </w:rPr>
        <w:t xml:space="preserve"> իրավատիրոջ իրավունքների իրականացումն ու պաշտպանությունը:</w:t>
      </w:r>
    </w:p>
    <w:p w:rsidR="00DB1CCE" w:rsidRDefault="00DB1CCE" w:rsidP="00586927">
      <w:pPr>
        <w:spacing w:after="0"/>
        <w:ind w:left="-284" w:right="-31" w:firstLine="992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86927" w:rsidRPr="001341C9" w:rsidRDefault="00586927" w:rsidP="00586927">
      <w:pPr>
        <w:spacing w:after="0"/>
        <w:ind w:left="-284" w:right="-31" w:firstLine="992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Հաշվի առնլով վերոգրյալը՝ ՀՀ արտաքին գործերի նախարարությունը, Միջազգային պայմանագրերի մասին ՀՀ օրենքի 11-րդ հոդվածի հիմքով, նպատակահարմար է համարում </w:t>
      </w:r>
      <w:r w:rsidRPr="004E07EA">
        <w:rPr>
          <w:rFonts w:ascii="GHEA Grapalat" w:hAnsi="GHEA Grapalat" w:cs="Sylfaen"/>
          <w:sz w:val="24"/>
          <w:szCs w:val="24"/>
          <w:lang w:val="af-ZA"/>
        </w:rPr>
        <w:t>Համաձայնագրի</w:t>
      </w:r>
      <w:r w:rsidRPr="004E07EA">
        <w:rPr>
          <w:rFonts w:ascii="GHEA Grapalat" w:hAnsi="GHEA Grapalat"/>
          <w:sz w:val="24"/>
          <w:szCs w:val="24"/>
          <w:lang w:val="hy-AM"/>
        </w:rPr>
        <w:t xml:space="preserve"> վավերացումը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914390" w:rsidRPr="001341C9" w:rsidRDefault="00914390" w:rsidP="00055C4B">
      <w:pPr>
        <w:spacing w:after="0" w:line="240" w:lineRule="auto"/>
        <w:ind w:left="-284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055C4B" w:rsidRPr="001341C9" w:rsidRDefault="00744ED3" w:rsidP="00744ED3">
      <w:pPr>
        <w:tabs>
          <w:tab w:val="left" w:pos="3315"/>
        </w:tabs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5.45pt;margin-top:-.35pt;width:199.95pt;height:10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r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p w:rsidR="00055C4B" w:rsidRPr="001341C9" w:rsidRDefault="00055C4B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055C4B" w:rsidRDefault="00055C4B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1341C9" w:rsidRPr="001341C9" w:rsidRDefault="001341C9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055C4B" w:rsidRPr="001341C9" w:rsidRDefault="00055C4B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055C4B" w:rsidRPr="001341C9" w:rsidRDefault="008C16B9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sz w:val="24"/>
          <w:szCs w:val="24"/>
        </w:rPr>
        <w:t>ՀՀ</w:t>
      </w:r>
      <w:r w:rsidRPr="001341C9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bCs/>
          <w:sz w:val="24"/>
          <w:szCs w:val="24"/>
        </w:rPr>
        <w:t>արտաքին</w:t>
      </w:r>
      <w:r w:rsidRPr="001341C9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bCs/>
          <w:sz w:val="24"/>
          <w:szCs w:val="24"/>
        </w:rPr>
        <w:t>գործերի</w:t>
      </w:r>
      <w:r w:rsidRPr="001341C9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p w:rsidR="00E27BC1" w:rsidRPr="001341C9" w:rsidRDefault="008C16B9" w:rsidP="00055C4B">
      <w:pPr>
        <w:spacing w:after="0" w:line="240" w:lineRule="auto"/>
        <w:ind w:left="-284" w:firstLine="709"/>
        <w:contextualSpacing/>
        <w:jc w:val="both"/>
        <w:rPr>
          <w:rFonts w:ascii="GHEA Grapalat" w:hAnsi="GHEA Grapalat"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sz w:val="24"/>
          <w:szCs w:val="24"/>
        </w:rPr>
        <w:t>նախարարի</w:t>
      </w:r>
      <w:r w:rsidRPr="001341C9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1C2F09">
        <w:rPr>
          <w:rFonts w:ascii="GHEA Grapalat" w:hAnsi="GHEA Grapalat"/>
          <w:b/>
          <w:bCs/>
          <w:sz w:val="24"/>
          <w:szCs w:val="24"/>
        </w:rPr>
        <w:t>տեղակալ</w:t>
      </w:r>
      <w:r w:rsidR="001C2F09" w:rsidRPr="001341C9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</w:t>
      </w:r>
      <w:r w:rsidR="008D169A">
        <w:rPr>
          <w:rFonts w:ascii="GHEA Grapalat" w:hAnsi="GHEA Grapalat" w:cs="Sylfaen"/>
          <w:b/>
          <w:sz w:val="24"/>
          <w:szCs w:val="24"/>
          <w:lang w:val="hy-AM"/>
        </w:rPr>
        <w:t>Շ</w:t>
      </w:r>
      <w:r w:rsidR="008D169A">
        <w:rPr>
          <w:rFonts w:ascii="GHEA Grapalat" w:hAnsi="GHEA Grapalat" w:cs="Sylfaen"/>
          <w:b/>
          <w:sz w:val="24"/>
          <w:szCs w:val="24"/>
        </w:rPr>
        <w:t>ավարշ</w:t>
      </w:r>
      <w:r w:rsidR="008D169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D169A">
        <w:rPr>
          <w:rFonts w:ascii="GHEA Grapalat" w:hAnsi="GHEA Grapalat" w:cs="Sylfaen"/>
          <w:b/>
          <w:sz w:val="24"/>
          <w:szCs w:val="24"/>
        </w:rPr>
        <w:t>Ք</w:t>
      </w:r>
      <w:r w:rsidR="008D169A">
        <w:rPr>
          <w:rFonts w:ascii="GHEA Grapalat" w:hAnsi="GHEA Grapalat" w:cs="Sylfaen"/>
          <w:b/>
          <w:sz w:val="24"/>
          <w:szCs w:val="24"/>
          <w:lang w:val="hy-AM"/>
        </w:rPr>
        <w:t>ոչարյան</w:t>
      </w:r>
    </w:p>
    <w:sectPr w:rsidR="00E27BC1" w:rsidRPr="001341C9" w:rsidSect="00055C4B">
      <w:footnotePr>
        <w:numFmt w:val="chicago"/>
      </w:footnotePr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A7" w:rsidRDefault="00E62CA7" w:rsidP="008C16B9">
      <w:pPr>
        <w:spacing w:after="0" w:line="240" w:lineRule="auto"/>
      </w:pPr>
      <w:r>
        <w:separator/>
      </w:r>
    </w:p>
  </w:endnote>
  <w:endnote w:type="continuationSeparator" w:id="0">
    <w:p w:rsidR="00E62CA7" w:rsidRDefault="00E62CA7" w:rsidP="008C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A7" w:rsidRDefault="00E62CA7" w:rsidP="008C16B9">
      <w:pPr>
        <w:spacing w:after="0" w:line="240" w:lineRule="auto"/>
      </w:pPr>
      <w:r>
        <w:separator/>
      </w:r>
    </w:p>
  </w:footnote>
  <w:footnote w:type="continuationSeparator" w:id="0">
    <w:p w:rsidR="00E62CA7" w:rsidRDefault="00E62CA7" w:rsidP="008C16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8C16B9"/>
    <w:rsid w:val="00003779"/>
    <w:rsid w:val="00003D71"/>
    <w:rsid w:val="00022B8B"/>
    <w:rsid w:val="00055C4B"/>
    <w:rsid w:val="000834D7"/>
    <w:rsid w:val="00083774"/>
    <w:rsid w:val="000932FA"/>
    <w:rsid w:val="000B7C50"/>
    <w:rsid w:val="000B7F63"/>
    <w:rsid w:val="000D25D9"/>
    <w:rsid w:val="000D36E0"/>
    <w:rsid w:val="000E2016"/>
    <w:rsid w:val="000F111F"/>
    <w:rsid w:val="001341C9"/>
    <w:rsid w:val="00153103"/>
    <w:rsid w:val="001C2F09"/>
    <w:rsid w:val="001D22A5"/>
    <w:rsid w:val="001F3A45"/>
    <w:rsid w:val="00277C3E"/>
    <w:rsid w:val="00302BB7"/>
    <w:rsid w:val="00340C88"/>
    <w:rsid w:val="0037295A"/>
    <w:rsid w:val="00372C3B"/>
    <w:rsid w:val="00387A4B"/>
    <w:rsid w:val="00402AC5"/>
    <w:rsid w:val="004175FA"/>
    <w:rsid w:val="004363B8"/>
    <w:rsid w:val="00445432"/>
    <w:rsid w:val="004B3864"/>
    <w:rsid w:val="004C33CD"/>
    <w:rsid w:val="004D5131"/>
    <w:rsid w:val="004E0B3E"/>
    <w:rsid w:val="00516448"/>
    <w:rsid w:val="00567A7D"/>
    <w:rsid w:val="00570A87"/>
    <w:rsid w:val="00584B9A"/>
    <w:rsid w:val="00586927"/>
    <w:rsid w:val="005D0AC2"/>
    <w:rsid w:val="00600683"/>
    <w:rsid w:val="006048F4"/>
    <w:rsid w:val="006262E6"/>
    <w:rsid w:val="006270A5"/>
    <w:rsid w:val="00633899"/>
    <w:rsid w:val="00694D0F"/>
    <w:rsid w:val="006B54BA"/>
    <w:rsid w:val="006C116B"/>
    <w:rsid w:val="006E2184"/>
    <w:rsid w:val="006E5021"/>
    <w:rsid w:val="006E5855"/>
    <w:rsid w:val="0071776A"/>
    <w:rsid w:val="0072621C"/>
    <w:rsid w:val="00732020"/>
    <w:rsid w:val="00744ED3"/>
    <w:rsid w:val="00767D46"/>
    <w:rsid w:val="00793E14"/>
    <w:rsid w:val="007A7CCC"/>
    <w:rsid w:val="00840CA2"/>
    <w:rsid w:val="00842A5E"/>
    <w:rsid w:val="00866976"/>
    <w:rsid w:val="00874DA4"/>
    <w:rsid w:val="008A6623"/>
    <w:rsid w:val="008C16B9"/>
    <w:rsid w:val="008D169A"/>
    <w:rsid w:val="008E2A55"/>
    <w:rsid w:val="009014E3"/>
    <w:rsid w:val="00914390"/>
    <w:rsid w:val="00941849"/>
    <w:rsid w:val="0094772E"/>
    <w:rsid w:val="009834D8"/>
    <w:rsid w:val="00991345"/>
    <w:rsid w:val="00AA5C6A"/>
    <w:rsid w:val="00AD05E3"/>
    <w:rsid w:val="00AD21CD"/>
    <w:rsid w:val="00BA44CF"/>
    <w:rsid w:val="00BB45CF"/>
    <w:rsid w:val="00BD64EA"/>
    <w:rsid w:val="00BE55B2"/>
    <w:rsid w:val="00CB3043"/>
    <w:rsid w:val="00D61550"/>
    <w:rsid w:val="00D770F7"/>
    <w:rsid w:val="00DB1CCE"/>
    <w:rsid w:val="00DC515D"/>
    <w:rsid w:val="00DE1D7F"/>
    <w:rsid w:val="00E162F3"/>
    <w:rsid w:val="00E27BC1"/>
    <w:rsid w:val="00E62CA7"/>
    <w:rsid w:val="00EA5748"/>
    <w:rsid w:val="00EC4BC3"/>
    <w:rsid w:val="00EC78CD"/>
    <w:rsid w:val="00ED0B78"/>
    <w:rsid w:val="00ED1D65"/>
    <w:rsid w:val="00EF6427"/>
    <w:rsid w:val="00EF7B55"/>
    <w:rsid w:val="00F203E9"/>
    <w:rsid w:val="00F32909"/>
    <w:rsid w:val="00F508C7"/>
    <w:rsid w:val="00F91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6B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16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6B9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8C16B9"/>
    <w:rPr>
      <w:vertAlign w:val="superscript"/>
    </w:rPr>
  </w:style>
  <w:style w:type="character" w:customStyle="1" w:styleId="Bodytext3">
    <w:name w:val="Body text (3)_"/>
    <w:basedOn w:val="DefaultParagraphFont"/>
    <w:link w:val="Bodytext30"/>
    <w:rsid w:val="00EC4B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EC4BC3"/>
    <w:pPr>
      <w:widowControl w:val="0"/>
      <w:shd w:val="clear" w:color="auto" w:fill="FFFFFF"/>
      <w:spacing w:after="0" w:line="338" w:lineRule="exact"/>
      <w:jc w:val="center"/>
    </w:pPr>
    <w:rPr>
      <w:rFonts w:ascii="Times New Roman" w:eastAsia="Times New Roman" w:hAnsi="Times New Roman"/>
      <w:b/>
      <w:bCs/>
      <w:sz w:val="28"/>
      <w:szCs w:val="28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43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4ACAAMgAwADEAOAAgADIAOgAxADMAIABQAE0AAAAAAAAAAAAAAAAAAAAAAAAAAAAAAAAAAAAAAAAAAAAAAAAAAAAAAAAAAAAAAAAAAAAAAAAAAAAAAAAAAAAAAAAAAAAAAAAAAAAAAAAAAAAAAAAAAAAAAAAAAADiBwYABQAIAA4ADQ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NjA4MTAxMzE0WjAjBgkqhkiG9w0BCQQxFgQUOiT3G+xe2SQKxv3VSOimJvm6hDQwKwYLKoZIhvcNAQkQAgwxHDAaMBgwFgQUAQpMagYZ/mk/WxL0DjF1I2y0eKIwDQYJKoZIhvcNAQEBBQAEggEAV1vXpKQRGNn8sclgpwjsSkOOlbrq9IaOuEt/FV+rVd9h40boi+2SvJF7LSwvJeoTErtXXYFBYf6iot/L9gj9dBSpwWUtXAQKIc+Mm75X4/Phn0KpnTrlaIVxj1+tevOJ/PCC03yMO0je4/MyHQOFflJ5ri8Da37yfRsChtNhaIZkOj0pycZrjvagcgwWsHik4fZ8Xjp2gvY0rehK7N9Xp24oXNfSaOU/F7056fALit23eCqlCnjO+oqtjZJp5fKKJ1rSQt1y6jOGkT6Skbsnvg4635ec5hA5mOF4PX5X3lceZuzNOltQjkic5PhW/z/IT+P7xFwkhzD8hNn23XBcK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05633-A58A-413A-8C11-CC6C87E5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MIN</cp:lastModifiedBy>
  <cp:revision>41</cp:revision>
  <cp:lastPrinted>2017-05-17T12:20:00Z</cp:lastPrinted>
  <dcterms:created xsi:type="dcterms:W3CDTF">2015-10-30T09:55:00Z</dcterms:created>
  <dcterms:modified xsi:type="dcterms:W3CDTF">2018-06-08T10:13:00Z</dcterms:modified>
</cp:coreProperties>
</file>