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B4F" w:rsidRDefault="00854B4F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4D0CDF" w:rsidRDefault="004D0CDF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854B4F" w:rsidRDefault="00854B4F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jc w:val="center"/>
        <w:rPr>
          <w:rFonts w:ascii="GHEA Grapalat" w:hAnsi="GHEA Grapalat" w:cs="Sylfaen"/>
          <w:b/>
          <w:lang w:val="en-US"/>
        </w:rPr>
      </w:pPr>
      <w:r w:rsidRPr="00F11819">
        <w:rPr>
          <w:rFonts w:ascii="GHEA Grapalat" w:hAnsi="GHEA Grapalat" w:cs="Sylfaen"/>
          <w:b/>
          <w:lang w:val="en-US"/>
        </w:rPr>
        <w:t>Հ</w:t>
      </w:r>
      <w:r w:rsidRPr="00F11819">
        <w:rPr>
          <w:rFonts w:ascii="GHEA Grapalat" w:hAnsi="GHEA Grapalat" w:cs="Sylfaen"/>
          <w:b/>
        </w:rPr>
        <w:t>ԱՄԱՁԱՅՆԱԳԻՐ</w:t>
      </w:r>
    </w:p>
    <w:p w:rsidR="00EA1E55" w:rsidRPr="00F11819" w:rsidRDefault="00EA1E55" w:rsidP="00EA1E55">
      <w:pPr>
        <w:jc w:val="center"/>
        <w:rPr>
          <w:rFonts w:ascii="GHEA Grapalat" w:hAnsi="GHEA Grapalat" w:cs="Sylfaen"/>
          <w:lang w:val="en-US"/>
        </w:rPr>
      </w:pPr>
    </w:p>
    <w:p w:rsidR="00EA1E55" w:rsidRPr="00F11819" w:rsidRDefault="00EA1E55" w:rsidP="00EA1E55">
      <w:pPr>
        <w:jc w:val="center"/>
        <w:rPr>
          <w:rFonts w:ascii="GHEA Grapalat" w:hAnsi="GHEA Grapalat" w:cs="Sylfaen"/>
          <w:b/>
          <w:lang w:val="en-US"/>
        </w:rPr>
      </w:pPr>
      <w:r w:rsidRPr="00F11819">
        <w:rPr>
          <w:rFonts w:ascii="GHEA Grapalat" w:hAnsi="GHEA Grapalat" w:cs="Sylfaen"/>
          <w:b/>
          <w:lang w:val="en-US"/>
        </w:rPr>
        <w:t xml:space="preserve">Հայաստանի Հանրապետության և </w:t>
      </w:r>
      <w:proofErr w:type="spellStart"/>
      <w:r w:rsidRPr="00F11819">
        <w:rPr>
          <w:rFonts w:ascii="GHEA Grapalat" w:hAnsi="GHEA Grapalat" w:cs="Sylfaen"/>
          <w:b/>
          <w:lang w:val="en-US"/>
        </w:rPr>
        <w:t>Ռուսաստանի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Դաշնության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միջև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2013 </w:t>
      </w:r>
      <w:proofErr w:type="spellStart"/>
      <w:r w:rsidRPr="00F11819">
        <w:rPr>
          <w:rFonts w:ascii="GHEA Grapalat" w:hAnsi="GHEA Grapalat" w:cs="Sylfaen"/>
          <w:b/>
          <w:lang w:val="en-US"/>
        </w:rPr>
        <w:t>թվականի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հունիսի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25-ի` </w:t>
      </w:r>
      <w:r w:rsidR="00306382" w:rsidRPr="00306382">
        <w:rPr>
          <w:rFonts w:ascii="GHEA Grapalat" w:hAnsi="GHEA Grapalat" w:cs="Sylfaen"/>
          <w:b/>
          <w:lang w:val="en-US"/>
        </w:rPr>
        <w:t>«</w:t>
      </w:r>
      <w:r w:rsidRPr="00F11819">
        <w:rPr>
          <w:rFonts w:ascii="GHEA Grapalat" w:hAnsi="GHEA Grapalat" w:cs="Sylfaen"/>
          <w:b/>
          <w:lang w:val="en-US"/>
        </w:rPr>
        <w:t xml:space="preserve">Հայաստանի Հանրապետության և </w:t>
      </w:r>
      <w:proofErr w:type="spellStart"/>
      <w:r w:rsidRPr="00F11819">
        <w:rPr>
          <w:rFonts w:ascii="GHEA Grapalat" w:hAnsi="GHEA Grapalat" w:cs="Sylfaen"/>
          <w:b/>
          <w:lang w:val="en-US"/>
        </w:rPr>
        <w:t>Ռուսաստանի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Դաշնության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միջև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ռազմատեխնիկական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համագործակցության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զարգացման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մասին</w:t>
      </w:r>
      <w:proofErr w:type="spellEnd"/>
      <w:r w:rsidR="00306382" w:rsidRPr="00306382">
        <w:rPr>
          <w:rFonts w:ascii="GHEA Grapalat" w:hAnsi="GHEA Grapalat" w:cs="Sylfaen"/>
          <w:b/>
          <w:lang w:val="en-US"/>
        </w:rPr>
        <w:t>»</w:t>
      </w:r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306382">
        <w:rPr>
          <w:rFonts w:ascii="GHEA Grapalat" w:hAnsi="GHEA Grapalat" w:cs="Sylfaen"/>
          <w:b/>
          <w:lang w:val="en-US"/>
        </w:rPr>
        <w:t>Պ</w:t>
      </w:r>
      <w:r w:rsidRPr="00F11819">
        <w:rPr>
          <w:rFonts w:ascii="GHEA Grapalat" w:hAnsi="GHEA Grapalat" w:cs="Sylfaen"/>
          <w:b/>
          <w:lang w:val="en-US"/>
        </w:rPr>
        <w:t>այմանագրի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շրջանակներում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մատակարարվող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արտադրանքի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առկայության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b/>
          <w:lang w:val="en-US"/>
        </w:rPr>
        <w:t>նպատակային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օգտագործման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նկատմամբ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իրականացման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կարգի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b/>
          <w:lang w:val="en-US"/>
        </w:rPr>
        <w:t>մասին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</w:t>
      </w:r>
    </w:p>
    <w:p w:rsidR="00EA1E55" w:rsidRDefault="00EA1E55" w:rsidP="00EA1E55">
      <w:pPr>
        <w:jc w:val="center"/>
        <w:rPr>
          <w:rFonts w:ascii="GHEA Grapalat" w:hAnsi="GHEA Grapalat" w:cs="Sylfaen"/>
          <w:lang w:val="en-US"/>
        </w:rPr>
      </w:pPr>
    </w:p>
    <w:p w:rsidR="004D0CDF" w:rsidRDefault="004D0CDF" w:rsidP="00EA1E55">
      <w:pPr>
        <w:jc w:val="center"/>
        <w:rPr>
          <w:rFonts w:ascii="GHEA Grapalat" w:hAnsi="GHEA Grapalat" w:cs="Sylfaen"/>
          <w:lang w:val="en-US"/>
        </w:rPr>
      </w:pPr>
    </w:p>
    <w:p w:rsidR="00854B4F" w:rsidRPr="00F11819" w:rsidRDefault="00854B4F" w:rsidP="00EA1E55">
      <w:pPr>
        <w:jc w:val="center"/>
        <w:rPr>
          <w:rFonts w:ascii="GHEA Grapalat" w:hAnsi="GHEA Grapalat" w:cs="Sylfaen"/>
          <w:lang w:val="en-US"/>
        </w:rPr>
      </w:pP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r w:rsidRPr="00F11819">
        <w:rPr>
          <w:rFonts w:ascii="GHEA Grapalat" w:hAnsi="GHEA Grapalat" w:cs="Sylfaen"/>
          <w:lang w:val="en-US"/>
        </w:rPr>
        <w:t xml:space="preserve">Հայաստանի </w:t>
      </w:r>
      <w:proofErr w:type="spellStart"/>
      <w:r w:rsidRPr="00F11819">
        <w:rPr>
          <w:rFonts w:ascii="GHEA Grapalat" w:hAnsi="GHEA Grapalat" w:cs="Sylfaen"/>
          <w:lang w:val="en-US"/>
        </w:rPr>
        <w:t>Հանրապետությունը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US"/>
        </w:rPr>
        <w:t>Ռուսաստանի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Դաշնությունը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այսուհետ</w:t>
      </w:r>
      <w:proofErr w:type="spellEnd"/>
      <w:r w:rsidRPr="00F11819">
        <w:rPr>
          <w:rFonts w:ascii="GHEA Grapalat" w:hAnsi="GHEA Grapalat" w:cs="Sylfaen"/>
        </w:rPr>
        <w:t>և</w:t>
      </w:r>
      <w:r w:rsidRPr="00F11819">
        <w:rPr>
          <w:rFonts w:ascii="GHEA Grapalat" w:hAnsi="GHEA Grapalat" w:cs="Sylfaen"/>
          <w:lang w:val="en-US"/>
        </w:rPr>
        <w:t xml:space="preserve">` </w:t>
      </w:r>
      <w:proofErr w:type="spellStart"/>
      <w:r w:rsidRPr="00F11819">
        <w:rPr>
          <w:rFonts w:ascii="GHEA Grapalat" w:hAnsi="GHEA Grapalat" w:cs="Sylfaen"/>
          <w:lang w:val="en-US"/>
        </w:rPr>
        <w:t>Կողմեր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r w:rsidRPr="00F11819">
        <w:rPr>
          <w:rFonts w:ascii="GHEA Grapalat" w:hAnsi="GHEA Grapalat" w:cs="Sylfaen"/>
          <w:lang w:val="en-US"/>
        </w:rPr>
        <w:t xml:space="preserve">2013 </w:t>
      </w:r>
      <w:proofErr w:type="spellStart"/>
      <w:r w:rsidRPr="00F11819">
        <w:rPr>
          <w:rFonts w:ascii="GHEA Grapalat" w:hAnsi="GHEA Grapalat" w:cs="Sylfaen"/>
          <w:lang w:val="en-US"/>
        </w:rPr>
        <w:t>թվականի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հունիսի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25-ի</w:t>
      </w:r>
      <w:r w:rsidR="00050D25">
        <w:rPr>
          <w:rFonts w:ascii="GHEA Grapalat" w:hAnsi="GHEA Grapalat" w:cs="Sylfaen"/>
          <w:lang w:val="en-US"/>
        </w:rPr>
        <w:t>`</w:t>
      </w:r>
      <w:r w:rsidRPr="00F11819">
        <w:rPr>
          <w:rFonts w:ascii="GHEA Grapalat" w:hAnsi="GHEA Grapalat" w:cs="Sylfaen"/>
          <w:lang w:val="en-US"/>
        </w:rPr>
        <w:t xml:space="preserve"> </w:t>
      </w:r>
      <w:r w:rsidR="00306382" w:rsidRPr="00306382">
        <w:rPr>
          <w:rFonts w:ascii="GHEA Grapalat" w:hAnsi="GHEA Grapalat"/>
          <w:sz w:val="26"/>
          <w:szCs w:val="26"/>
          <w:lang w:val="fr-FR"/>
        </w:rPr>
        <w:t>«</w:t>
      </w:r>
      <w:r w:rsidRPr="00306382">
        <w:rPr>
          <w:rFonts w:ascii="GHEA Grapalat" w:hAnsi="GHEA Grapalat" w:cs="Sylfaen"/>
          <w:lang w:val="en-US"/>
        </w:rPr>
        <w:t xml:space="preserve">Հայաստանի Հանրապետության և </w:t>
      </w:r>
      <w:proofErr w:type="spellStart"/>
      <w:r w:rsidRPr="00306382">
        <w:rPr>
          <w:rFonts w:ascii="GHEA Grapalat" w:hAnsi="GHEA Grapalat" w:cs="Sylfaen"/>
          <w:lang w:val="en-US"/>
        </w:rPr>
        <w:t>Ռուսաստանի</w:t>
      </w:r>
      <w:proofErr w:type="spellEnd"/>
      <w:r w:rsidRPr="00306382">
        <w:rPr>
          <w:rFonts w:ascii="GHEA Grapalat" w:hAnsi="GHEA Grapalat" w:cs="Sylfaen"/>
          <w:lang w:val="en-US"/>
        </w:rPr>
        <w:t xml:space="preserve"> </w:t>
      </w:r>
      <w:proofErr w:type="spellStart"/>
      <w:r w:rsidRPr="00306382">
        <w:rPr>
          <w:rFonts w:ascii="GHEA Grapalat" w:hAnsi="GHEA Grapalat" w:cs="Sylfaen"/>
          <w:lang w:val="en-US"/>
        </w:rPr>
        <w:t>Դաշնության</w:t>
      </w:r>
      <w:proofErr w:type="spellEnd"/>
      <w:r w:rsidRPr="00306382">
        <w:rPr>
          <w:rFonts w:ascii="GHEA Grapalat" w:hAnsi="GHEA Grapalat" w:cs="Sylfaen"/>
          <w:lang w:val="en-US"/>
        </w:rPr>
        <w:t xml:space="preserve"> </w:t>
      </w:r>
      <w:proofErr w:type="spellStart"/>
      <w:r w:rsidRPr="00306382">
        <w:rPr>
          <w:rFonts w:ascii="GHEA Grapalat" w:hAnsi="GHEA Grapalat" w:cs="Sylfaen"/>
          <w:lang w:val="en-US"/>
        </w:rPr>
        <w:t>միջև</w:t>
      </w:r>
      <w:proofErr w:type="spellEnd"/>
      <w:r w:rsidRPr="00306382">
        <w:rPr>
          <w:rFonts w:ascii="GHEA Grapalat" w:hAnsi="GHEA Grapalat" w:cs="Sylfaen"/>
          <w:lang w:val="en-US"/>
        </w:rPr>
        <w:t xml:space="preserve"> </w:t>
      </w:r>
      <w:proofErr w:type="spellStart"/>
      <w:r w:rsidRPr="00306382">
        <w:rPr>
          <w:rFonts w:ascii="GHEA Grapalat" w:hAnsi="GHEA Grapalat" w:cs="Sylfaen"/>
          <w:lang w:val="en-US"/>
        </w:rPr>
        <w:t>ռազմատեխնիկական</w:t>
      </w:r>
      <w:proofErr w:type="spellEnd"/>
      <w:r w:rsidRPr="00306382">
        <w:rPr>
          <w:rFonts w:ascii="GHEA Grapalat" w:hAnsi="GHEA Grapalat" w:cs="Sylfaen"/>
          <w:lang w:val="en-US"/>
        </w:rPr>
        <w:t xml:space="preserve"> </w:t>
      </w:r>
      <w:proofErr w:type="spellStart"/>
      <w:r w:rsidRPr="00306382">
        <w:rPr>
          <w:rFonts w:ascii="GHEA Grapalat" w:hAnsi="GHEA Grapalat" w:cs="Sylfaen"/>
          <w:lang w:val="en-US"/>
        </w:rPr>
        <w:t>համագործակցության</w:t>
      </w:r>
      <w:proofErr w:type="spellEnd"/>
      <w:r w:rsidRPr="00306382">
        <w:rPr>
          <w:rFonts w:ascii="GHEA Grapalat" w:hAnsi="GHEA Grapalat" w:cs="Sylfaen"/>
          <w:lang w:val="en-US"/>
        </w:rPr>
        <w:t xml:space="preserve"> </w:t>
      </w:r>
      <w:proofErr w:type="spellStart"/>
      <w:r w:rsidRPr="00306382">
        <w:rPr>
          <w:rFonts w:ascii="GHEA Grapalat" w:hAnsi="GHEA Grapalat" w:cs="Sylfaen"/>
          <w:lang w:val="en-US"/>
        </w:rPr>
        <w:t>զարգացման</w:t>
      </w:r>
      <w:proofErr w:type="spellEnd"/>
      <w:r w:rsidRPr="00306382">
        <w:rPr>
          <w:rFonts w:ascii="GHEA Grapalat" w:hAnsi="GHEA Grapalat" w:cs="Sylfaen"/>
          <w:lang w:val="en-US"/>
        </w:rPr>
        <w:t xml:space="preserve"> </w:t>
      </w:r>
      <w:proofErr w:type="spellStart"/>
      <w:r w:rsidRPr="00306382">
        <w:rPr>
          <w:rFonts w:ascii="GHEA Grapalat" w:hAnsi="GHEA Grapalat" w:cs="Sylfaen"/>
          <w:lang w:val="en-US"/>
        </w:rPr>
        <w:t>մասին</w:t>
      </w:r>
      <w:proofErr w:type="spellEnd"/>
      <w:r w:rsidR="00306382" w:rsidRPr="00306382">
        <w:rPr>
          <w:rFonts w:ascii="GHEA Grapalat" w:hAnsi="GHEA Grapalat"/>
          <w:sz w:val="26"/>
          <w:szCs w:val="26"/>
          <w:lang w:val="fr-FR"/>
        </w:rPr>
        <w:t>»</w:t>
      </w:r>
      <w:r w:rsidRPr="00306382">
        <w:rPr>
          <w:rFonts w:ascii="GHEA Grapalat" w:hAnsi="GHEA Grapalat" w:cs="Sylfaen"/>
          <w:b/>
          <w:lang w:val="en-US"/>
        </w:rPr>
        <w:t xml:space="preserve"> </w:t>
      </w:r>
      <w:proofErr w:type="spellStart"/>
      <w:r w:rsidR="00F11819" w:rsidRPr="00306382">
        <w:rPr>
          <w:rFonts w:ascii="GHEA Grapalat" w:hAnsi="GHEA Grapalat" w:cs="Sylfaen"/>
          <w:lang w:val="en-US"/>
        </w:rPr>
        <w:t>Պ</w:t>
      </w:r>
      <w:r w:rsidRPr="00F11819">
        <w:rPr>
          <w:rFonts w:ascii="GHEA Grapalat" w:hAnsi="GHEA Grapalat" w:cs="Sylfaen"/>
          <w:lang w:val="en-US"/>
        </w:rPr>
        <w:t>այմանագրի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(</w:t>
      </w:r>
      <w:proofErr w:type="spellStart"/>
      <w:r w:rsidRPr="00F11819">
        <w:rPr>
          <w:rFonts w:ascii="GHEA Grapalat" w:hAnsi="GHEA Grapalat" w:cs="Sylfaen"/>
          <w:lang w:val="en-US"/>
        </w:rPr>
        <w:t>այսուհետ</w:t>
      </w:r>
      <w:proofErr w:type="spellEnd"/>
      <w:r w:rsidRPr="00F11819">
        <w:rPr>
          <w:rFonts w:ascii="GHEA Grapalat" w:hAnsi="GHEA Grapalat" w:cs="Sylfaen"/>
        </w:rPr>
        <w:t>և</w:t>
      </w:r>
      <w:r w:rsidRPr="00F11819">
        <w:rPr>
          <w:rFonts w:ascii="GHEA Grapalat" w:hAnsi="GHEA Grapalat" w:cs="Sylfaen"/>
          <w:lang w:val="en-US"/>
        </w:rPr>
        <w:t xml:space="preserve">` </w:t>
      </w:r>
      <w:proofErr w:type="spellStart"/>
      <w:r w:rsidRPr="00F11819">
        <w:rPr>
          <w:rFonts w:ascii="GHEA Grapalat" w:hAnsi="GHEA Grapalat" w:cs="Sylfaen"/>
          <w:lang w:val="en-US"/>
        </w:rPr>
        <w:t>Պայմանագիր</w:t>
      </w:r>
      <w:proofErr w:type="spellEnd"/>
      <w:r w:rsidRPr="00F11819">
        <w:rPr>
          <w:rFonts w:ascii="GHEA Grapalat" w:hAnsi="GHEA Grapalat" w:cs="Sylfaen"/>
          <w:lang w:val="en-US"/>
        </w:rPr>
        <w:t xml:space="preserve">) </w:t>
      </w:r>
      <w:proofErr w:type="spellStart"/>
      <w:r w:rsidRPr="00F11819">
        <w:rPr>
          <w:rFonts w:ascii="GHEA Grapalat" w:hAnsi="GHEA Grapalat" w:cs="Sylfaen"/>
          <w:lang w:val="en-US"/>
        </w:rPr>
        <w:t>շրջանակներում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մատակարարվող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առկայության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US"/>
        </w:rPr>
        <w:t>նպատակային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օգտագործման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F11819" w:rsidRPr="007F32FC">
        <w:rPr>
          <w:rFonts w:ascii="GHEA Grapalat" w:hAnsi="GHEA Grapalat" w:cs="Sylfaen"/>
          <w:lang w:val="en-US"/>
        </w:rPr>
        <w:t>նկատմամբ</w:t>
      </w:r>
      <w:proofErr w:type="spellEnd"/>
      <w:r w:rsidRPr="007F32FC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նպատակով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US"/>
        </w:rPr>
        <w:t>Պայմանագրի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9-րդ </w:t>
      </w:r>
      <w:proofErr w:type="spellStart"/>
      <w:r w:rsidRPr="00F11819">
        <w:rPr>
          <w:rFonts w:ascii="GHEA Grapalat" w:hAnsi="GHEA Grapalat" w:cs="Sylfaen"/>
          <w:lang w:val="en-US"/>
        </w:rPr>
        <w:t>հոդվածին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համապատասխան</w:t>
      </w:r>
      <w:proofErr w:type="spellEnd"/>
      <w:r w:rsidRPr="00F11819">
        <w:rPr>
          <w:rFonts w:ascii="GHEA Grapalat" w:hAnsi="GHEA Grapalat" w:cs="Sylfaen"/>
          <w:lang w:val="en-US"/>
        </w:rPr>
        <w:t>,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GB"/>
        </w:rPr>
      </w:pP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GB"/>
        </w:rPr>
        <w:t>համաձայն</w:t>
      </w:r>
      <w:proofErr w:type="spellEnd"/>
      <w:r w:rsidRPr="00F11819">
        <w:rPr>
          <w:rFonts w:ascii="GHEA Grapalat" w:hAnsi="GHEA Grapalat" w:cs="Sylfaen"/>
        </w:rPr>
        <w:t>ե</w:t>
      </w:r>
      <w:proofErr w:type="spellStart"/>
      <w:r w:rsidRPr="00F11819">
        <w:rPr>
          <w:rFonts w:ascii="GHEA Grapalat" w:hAnsi="GHEA Grapalat" w:cs="Sylfaen"/>
          <w:lang w:val="en-US"/>
        </w:rPr>
        <w:t>ցին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ներքոհիշյալի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մասին</w:t>
      </w:r>
      <w:proofErr w:type="spellEnd"/>
      <w:r w:rsidRPr="00F11819">
        <w:rPr>
          <w:rFonts w:ascii="GHEA Grapalat" w:hAnsi="GHEA Grapalat" w:cs="Sylfaen"/>
          <w:lang w:val="en-US"/>
        </w:rPr>
        <w:t>.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4D0CDF" w:rsidRDefault="004D0CDF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jc w:val="center"/>
        <w:rPr>
          <w:rFonts w:ascii="GHEA Grapalat" w:hAnsi="GHEA Grapalat" w:cs="Sylfaen"/>
          <w:b/>
          <w:lang w:val="en-GB"/>
        </w:rPr>
      </w:pPr>
      <w:proofErr w:type="spellStart"/>
      <w:r w:rsidRPr="00F11819">
        <w:rPr>
          <w:rFonts w:ascii="GHEA Grapalat" w:hAnsi="GHEA Grapalat" w:cs="Sylfaen"/>
          <w:b/>
        </w:rPr>
        <w:t>Հոդված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1</w:t>
      </w:r>
    </w:p>
    <w:p w:rsidR="00EA1E55" w:rsidRPr="00F11819" w:rsidRDefault="00EA1E55" w:rsidP="00EA1E55">
      <w:pPr>
        <w:ind w:firstLine="708"/>
        <w:jc w:val="center"/>
        <w:rPr>
          <w:rFonts w:ascii="GHEA Grapalat" w:hAnsi="GHEA Grapalat" w:cs="Sylfaen"/>
          <w:lang w:val="en-GB"/>
        </w:rPr>
      </w:pP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Պայմանագրի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շրջանակներում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մատակարարող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</w:t>
      </w:r>
      <w:proofErr w:type="spellEnd"/>
      <w:r w:rsidRPr="00F11819">
        <w:rPr>
          <w:rFonts w:ascii="GHEA Grapalat" w:hAnsi="GHEA Grapalat" w:cs="Sylfaen"/>
        </w:rPr>
        <w:t>ը</w:t>
      </w:r>
      <w:r w:rsidRPr="00F11819">
        <w:rPr>
          <w:rFonts w:ascii="GHEA Grapalat" w:hAnsi="GHEA Grapalat" w:cs="Sylfaen"/>
          <w:lang w:val="en-US"/>
        </w:rPr>
        <w:t xml:space="preserve"> (</w:t>
      </w:r>
      <w:proofErr w:type="spellStart"/>
      <w:r w:rsidRPr="00F11819">
        <w:rPr>
          <w:rFonts w:ascii="GHEA Grapalat" w:hAnsi="GHEA Grapalat" w:cs="Sylfaen"/>
          <w:lang w:val="en-US"/>
        </w:rPr>
        <w:t>այսուհետ</w:t>
      </w:r>
      <w:proofErr w:type="spellEnd"/>
      <w:r w:rsidRPr="00F11819">
        <w:rPr>
          <w:rFonts w:ascii="GHEA Grapalat" w:hAnsi="GHEA Grapalat" w:cs="Sylfaen"/>
        </w:rPr>
        <w:t>և</w:t>
      </w:r>
      <w:r w:rsidRPr="00F11819">
        <w:rPr>
          <w:rFonts w:ascii="GHEA Grapalat" w:hAnsi="GHEA Grapalat" w:cs="Sylfaen"/>
          <w:lang w:val="en-US"/>
        </w:rPr>
        <w:t xml:space="preserve">` </w:t>
      </w:r>
      <w:proofErr w:type="spellStart"/>
      <w:r w:rsidRPr="00F11819">
        <w:rPr>
          <w:rFonts w:ascii="GHEA Grapalat" w:hAnsi="GHEA Grapalat" w:cs="Sylfaen"/>
          <w:lang w:val="en-US"/>
        </w:rPr>
        <w:t>մատակարարող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</w:t>
      </w:r>
      <w:proofErr w:type="spellEnd"/>
      <w:r w:rsidRPr="00F11819">
        <w:rPr>
          <w:rFonts w:ascii="GHEA Grapalat" w:hAnsi="GHEA Grapalat" w:cs="Sylfaen"/>
          <w:lang w:val="en-US"/>
        </w:rPr>
        <w:t xml:space="preserve">) </w:t>
      </w:r>
      <w:proofErr w:type="spellStart"/>
      <w:r w:rsidRPr="00F11819">
        <w:rPr>
          <w:rFonts w:ascii="GHEA Grapalat" w:hAnsi="GHEA Grapalat" w:cs="Sylfaen"/>
          <w:lang w:val="en-US"/>
        </w:rPr>
        <w:t>իրավունք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ունի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6706C5" w:rsidRPr="00F11819">
        <w:rPr>
          <w:rFonts w:ascii="GHEA Grapalat" w:hAnsi="GHEA Grapalat" w:cs="Sylfaen"/>
          <w:lang w:val="en-US"/>
        </w:rPr>
        <w:t>դրա</w:t>
      </w:r>
      <w:proofErr w:type="spellEnd"/>
      <w:r w:rsidR="006706C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6706C5" w:rsidRPr="00F11819">
        <w:rPr>
          <w:rFonts w:ascii="GHEA Grapalat" w:hAnsi="GHEA Grapalat" w:cs="Sylfaen"/>
          <w:lang w:val="en-US"/>
        </w:rPr>
        <w:t>առկայության</w:t>
      </w:r>
      <w:proofErr w:type="spellEnd"/>
      <w:r w:rsidR="006706C5"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="006706C5" w:rsidRPr="00F11819">
        <w:rPr>
          <w:rFonts w:ascii="GHEA Grapalat" w:hAnsi="GHEA Grapalat" w:cs="Sylfaen"/>
          <w:lang w:val="en-US"/>
        </w:rPr>
        <w:t>նպատակային</w:t>
      </w:r>
      <w:proofErr w:type="spellEnd"/>
      <w:r w:rsidR="006706C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6706C5" w:rsidRPr="00F11819">
        <w:rPr>
          <w:rFonts w:ascii="GHEA Grapalat" w:hAnsi="GHEA Grapalat" w:cs="Sylfaen"/>
          <w:lang w:val="en-US"/>
        </w:rPr>
        <w:t>օգտագործման</w:t>
      </w:r>
      <w:proofErr w:type="spellEnd"/>
      <w:r w:rsidR="006706C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6706C5" w:rsidRPr="00F11819">
        <w:rPr>
          <w:rFonts w:ascii="GHEA Grapalat" w:hAnsi="GHEA Grapalat" w:cs="Sylfaen"/>
          <w:lang w:val="en-US"/>
        </w:rPr>
        <w:t>նկատմամբ</w:t>
      </w:r>
      <w:proofErr w:type="spellEnd"/>
      <w:r w:rsidR="006706C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հսկողություն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(</w:t>
      </w:r>
      <w:proofErr w:type="spellStart"/>
      <w:r w:rsidRPr="00F11819">
        <w:rPr>
          <w:rFonts w:ascii="GHEA Grapalat" w:hAnsi="GHEA Grapalat" w:cs="Sylfaen"/>
          <w:lang w:val="en-US"/>
        </w:rPr>
        <w:t>այսուհետ</w:t>
      </w:r>
      <w:proofErr w:type="spellEnd"/>
      <w:r w:rsidRPr="00F11819">
        <w:rPr>
          <w:rFonts w:ascii="GHEA Grapalat" w:hAnsi="GHEA Grapalat" w:cs="Sylfaen"/>
        </w:rPr>
        <w:t>և</w:t>
      </w:r>
      <w:r w:rsidRPr="00F11819">
        <w:rPr>
          <w:rFonts w:ascii="GHEA Grapalat" w:hAnsi="GHEA Grapalat" w:cs="Sylfaen"/>
          <w:lang w:val="en-US"/>
        </w:rPr>
        <w:t xml:space="preserve">` </w:t>
      </w:r>
      <w:proofErr w:type="spellStart"/>
      <w:r w:rsidRPr="00F11819">
        <w:rPr>
          <w:rFonts w:ascii="GHEA Grapalat" w:hAnsi="GHEA Grapalat" w:cs="Sylfaen"/>
          <w:lang w:val="en-US"/>
        </w:rPr>
        <w:t>հսկողություն</w:t>
      </w:r>
      <w:proofErr w:type="spellEnd"/>
      <w:r w:rsidRPr="00F11819">
        <w:rPr>
          <w:rFonts w:ascii="GHEA Grapalat" w:hAnsi="GHEA Grapalat" w:cs="Sylfaen"/>
          <w:lang w:val="en-US"/>
        </w:rPr>
        <w:t>)</w:t>
      </w:r>
      <w:r w:rsidR="006706C5">
        <w:rPr>
          <w:rFonts w:ascii="GHEA Grapalat" w:hAnsi="GHEA Grapalat" w:cs="Sylfaen"/>
          <w:lang w:val="en-US"/>
        </w:rPr>
        <w:t xml:space="preserve"> </w:t>
      </w:r>
      <w:proofErr w:type="spellStart"/>
      <w:r w:rsidR="006706C5" w:rsidRPr="00F11819">
        <w:rPr>
          <w:rFonts w:ascii="GHEA Grapalat" w:hAnsi="GHEA Grapalat" w:cs="Sylfaen"/>
          <w:lang w:val="en-US"/>
        </w:rPr>
        <w:t>իրականացնելու</w:t>
      </w:r>
      <w:proofErr w:type="spellEnd"/>
      <w:r w:rsidR="006706C5">
        <w:rPr>
          <w:rFonts w:ascii="GHEA Grapalat" w:hAnsi="GHEA Grapalat" w:cs="Sylfaen"/>
          <w:lang w:val="en-US"/>
        </w:rPr>
        <w:t>: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տարածք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անհրաժեշտ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պայմաններ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տրամադրում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մատակարարող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վերջինիս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կողմից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հսկողությ</w:t>
      </w:r>
      <w:r w:rsidRPr="00F11819">
        <w:rPr>
          <w:rFonts w:ascii="GHEA Grapalat" w:hAnsi="GHEA Grapalat" w:cs="Sylfaen"/>
        </w:rPr>
        <w:t>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</w:t>
      </w:r>
      <w:r w:rsidRPr="00F11819">
        <w:rPr>
          <w:rFonts w:ascii="GHEA Grapalat" w:hAnsi="GHEA Grapalat" w:cs="Sylfaen"/>
        </w:rPr>
        <w:t>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համար</w:t>
      </w:r>
      <w:proofErr w:type="spellEnd"/>
      <w:r w:rsidRPr="00F11819">
        <w:rPr>
          <w:rFonts w:ascii="GHEA Grapalat" w:hAnsi="GHEA Grapalat" w:cs="Sylfaen"/>
          <w:lang w:val="en-US"/>
        </w:rPr>
        <w:t>:</w:t>
      </w:r>
    </w:p>
    <w:p w:rsidR="00EA1E55" w:rsidRPr="00F11819" w:rsidRDefault="00EA1E55" w:rsidP="00EA1E55">
      <w:pPr>
        <w:ind w:firstLine="708"/>
        <w:jc w:val="center"/>
        <w:rPr>
          <w:rFonts w:ascii="GHEA Grapalat" w:hAnsi="GHEA Grapalat" w:cs="Sylfaen"/>
          <w:lang w:val="en-US"/>
        </w:rPr>
      </w:pPr>
    </w:p>
    <w:p w:rsidR="004D0CDF" w:rsidRDefault="004D0CDF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jc w:val="center"/>
        <w:rPr>
          <w:rFonts w:ascii="GHEA Grapalat" w:hAnsi="GHEA Grapalat" w:cs="Sylfaen"/>
          <w:b/>
          <w:lang w:val="en-US"/>
        </w:rPr>
      </w:pPr>
      <w:proofErr w:type="spellStart"/>
      <w:r w:rsidRPr="00F11819">
        <w:rPr>
          <w:rFonts w:ascii="GHEA Grapalat" w:hAnsi="GHEA Grapalat" w:cs="Sylfaen"/>
          <w:b/>
        </w:rPr>
        <w:t>Հոդված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2</w:t>
      </w:r>
    </w:p>
    <w:p w:rsidR="00EA1E55" w:rsidRPr="00F11819" w:rsidRDefault="00EA1E55" w:rsidP="00EA1E55">
      <w:pPr>
        <w:ind w:firstLine="708"/>
        <w:jc w:val="center"/>
        <w:rPr>
          <w:rFonts w:ascii="GHEA Grapalat" w:hAnsi="GHEA Grapalat" w:cs="Sylfaen"/>
          <w:lang w:val="en-GB"/>
        </w:rPr>
      </w:pP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առարկան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հանդիսանում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Պայմանագրի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շրջանակներում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F11819">
        <w:rPr>
          <w:rFonts w:ascii="GHEA Grapalat" w:hAnsi="GHEA Grapalat" w:cs="Sylfaen"/>
          <w:lang w:val="en-US"/>
        </w:rPr>
        <w:t>:</w:t>
      </w:r>
    </w:p>
    <w:p w:rsidR="00EA1E55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4D0CDF" w:rsidRDefault="004D0CDF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4D0CDF" w:rsidRDefault="004D0CDF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4D0CDF" w:rsidRDefault="004D0CDF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4D0CDF" w:rsidRPr="00F11819" w:rsidRDefault="004D0CDF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EA1E55" w:rsidRPr="00F11819" w:rsidRDefault="00EA1E55" w:rsidP="00EA1E55">
      <w:pPr>
        <w:jc w:val="center"/>
        <w:rPr>
          <w:rFonts w:ascii="GHEA Grapalat" w:hAnsi="GHEA Grapalat" w:cs="Sylfaen"/>
          <w:b/>
          <w:lang w:val="en-US"/>
        </w:rPr>
      </w:pPr>
      <w:proofErr w:type="spellStart"/>
      <w:r w:rsidRPr="00F11819">
        <w:rPr>
          <w:rFonts w:ascii="GHEA Grapalat" w:hAnsi="GHEA Grapalat" w:cs="Sylfaen"/>
          <w:b/>
        </w:rPr>
        <w:t>Հոդված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3</w:t>
      </w:r>
    </w:p>
    <w:p w:rsidR="00EA1E55" w:rsidRPr="00F11819" w:rsidRDefault="00EA1E55" w:rsidP="00EA1E55">
      <w:pPr>
        <w:ind w:firstLine="708"/>
        <w:jc w:val="center"/>
        <w:rPr>
          <w:rFonts w:ascii="GHEA Grapalat" w:hAnsi="GHEA Grapalat" w:cs="Sylfaen"/>
          <w:lang w:val="en-GB"/>
        </w:rPr>
      </w:pP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նպատակն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հանդիսանում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Պայմանագրի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շրջանակներում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կնքված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կոնտրակտներով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մատակարարվող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առկայության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US"/>
        </w:rPr>
        <w:t>նպատակային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օգտագործման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ստուգումը</w:t>
      </w:r>
      <w:proofErr w:type="spellEnd"/>
      <w:r w:rsidRPr="00F11819">
        <w:rPr>
          <w:rFonts w:ascii="GHEA Grapalat" w:hAnsi="GHEA Grapalat" w:cs="Sylfaen"/>
          <w:lang w:val="en-US"/>
        </w:rPr>
        <w:t xml:space="preserve">: 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EA1E55" w:rsidRPr="00F11819" w:rsidRDefault="00EA1E55" w:rsidP="00EA1E55">
      <w:pPr>
        <w:jc w:val="center"/>
        <w:rPr>
          <w:rFonts w:ascii="GHEA Grapalat" w:hAnsi="GHEA Grapalat" w:cs="Sylfaen"/>
          <w:b/>
          <w:lang w:val="en-GB"/>
        </w:rPr>
      </w:pPr>
    </w:p>
    <w:p w:rsidR="00EA1E55" w:rsidRPr="004D0CDF" w:rsidRDefault="00EA1E55" w:rsidP="00EA1E55">
      <w:pPr>
        <w:jc w:val="center"/>
        <w:rPr>
          <w:rFonts w:ascii="GHEA Grapalat" w:hAnsi="GHEA Grapalat" w:cs="Sylfaen"/>
          <w:b/>
          <w:lang w:val="en-GB"/>
        </w:rPr>
      </w:pPr>
      <w:proofErr w:type="spellStart"/>
      <w:r w:rsidRPr="004D0CDF">
        <w:rPr>
          <w:rFonts w:ascii="GHEA Grapalat" w:hAnsi="GHEA Grapalat" w:cs="Sylfaen"/>
          <w:b/>
        </w:rPr>
        <w:t>Հոդված</w:t>
      </w:r>
      <w:proofErr w:type="spellEnd"/>
      <w:r w:rsidRPr="004D0CDF">
        <w:rPr>
          <w:rFonts w:ascii="GHEA Grapalat" w:hAnsi="GHEA Grapalat" w:cs="Sylfaen"/>
          <w:b/>
          <w:lang w:val="en-GB"/>
        </w:rPr>
        <w:t xml:space="preserve"> 4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GB"/>
        </w:rPr>
      </w:pP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GB"/>
        </w:rPr>
      </w:pPr>
      <w:proofErr w:type="spellStart"/>
      <w:r w:rsidRPr="00F11819">
        <w:rPr>
          <w:rFonts w:ascii="GHEA Grapalat" w:hAnsi="GHEA Grapalat" w:cs="Sylfaen"/>
        </w:rPr>
        <w:t>Սույն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Համաձայնագրի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իրա</w:t>
      </w:r>
      <w:r w:rsidRPr="00F11819">
        <w:rPr>
          <w:rFonts w:ascii="GHEA Grapalat" w:hAnsi="GHEA Grapalat" w:cs="Sylfaen"/>
          <w:lang w:val="en-GB"/>
        </w:rPr>
        <w:t>գործման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համար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Կողմեր</w:t>
      </w:r>
      <w:proofErr w:type="spellEnd"/>
      <w:r w:rsidRPr="00F11819">
        <w:rPr>
          <w:rFonts w:ascii="GHEA Grapalat" w:hAnsi="GHEA Grapalat" w:cs="Sylfaen"/>
          <w:lang w:val="en-GB"/>
        </w:rPr>
        <w:t xml:space="preserve">ի </w:t>
      </w:r>
      <w:proofErr w:type="spellStart"/>
      <w:r w:rsidRPr="00F11819">
        <w:rPr>
          <w:rFonts w:ascii="GHEA Grapalat" w:hAnsi="GHEA Grapalat" w:cs="Sylfaen"/>
        </w:rPr>
        <w:t>լիազո</w:t>
      </w:r>
      <w:proofErr w:type="spellEnd"/>
      <w:r w:rsidRPr="00F11819">
        <w:rPr>
          <w:rFonts w:ascii="GHEA Grapalat" w:hAnsi="GHEA Grapalat" w:cs="Sylfaen"/>
          <w:lang w:val="en-US"/>
        </w:rPr>
        <w:t>ր</w:t>
      </w:r>
      <w:proofErr w:type="spellStart"/>
      <w:r w:rsidRPr="00F11819">
        <w:rPr>
          <w:rFonts w:ascii="GHEA Grapalat" w:hAnsi="GHEA Grapalat" w:cs="Sylfaen"/>
          <w:lang w:val="en-GB"/>
        </w:rPr>
        <w:t>ված</w:t>
      </w:r>
      <w:proofErr w:type="spellEnd"/>
      <w:r w:rsidRPr="00F11819">
        <w:rPr>
          <w:rFonts w:ascii="GHEA Grapalat" w:hAnsi="GHEA Grapalat" w:cs="Sylfaen"/>
          <w:lang w:val="en-GB"/>
        </w:rPr>
        <w:t xml:space="preserve">   </w:t>
      </w:r>
      <w:proofErr w:type="spellStart"/>
      <w:r w:rsidRPr="00F11819">
        <w:rPr>
          <w:rFonts w:ascii="GHEA Grapalat" w:hAnsi="GHEA Grapalat" w:cs="Sylfaen"/>
        </w:rPr>
        <w:t>մարմիններ</w:t>
      </w:r>
      <w:proofErr w:type="spellEnd"/>
      <w:r w:rsidRPr="00F11819">
        <w:rPr>
          <w:rFonts w:ascii="GHEA Grapalat" w:hAnsi="GHEA Grapalat" w:cs="Sylfaen"/>
          <w:lang w:val="en-US"/>
        </w:rPr>
        <w:t>ն</w:t>
      </w:r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են</w:t>
      </w:r>
      <w:proofErr w:type="spellEnd"/>
      <w:r w:rsidRPr="00F11819">
        <w:rPr>
          <w:rFonts w:ascii="GHEA Grapalat" w:hAnsi="GHEA Grapalat" w:cs="Sylfaen"/>
          <w:lang w:val="en-GB"/>
        </w:rPr>
        <w:t>.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GB"/>
        </w:rPr>
      </w:pPr>
      <w:proofErr w:type="spellStart"/>
      <w:r w:rsidRPr="00F11819">
        <w:rPr>
          <w:rFonts w:ascii="GHEA Grapalat" w:hAnsi="GHEA Grapalat" w:cs="Sylfaen"/>
        </w:rPr>
        <w:t>Հայկական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կողմից</w:t>
      </w:r>
      <w:proofErr w:type="spellEnd"/>
      <w:r w:rsidRPr="00F11819">
        <w:rPr>
          <w:rFonts w:ascii="GHEA Grapalat" w:hAnsi="GHEA Grapalat" w:cs="Sylfaen"/>
          <w:lang w:val="en-GB"/>
        </w:rPr>
        <w:t xml:space="preserve">` </w:t>
      </w:r>
      <w:r w:rsidRPr="00F11819">
        <w:rPr>
          <w:rFonts w:ascii="GHEA Grapalat" w:hAnsi="GHEA Grapalat" w:cs="Sylfaen"/>
        </w:rPr>
        <w:t>Հ</w:t>
      </w:r>
      <w:proofErr w:type="spellStart"/>
      <w:r w:rsidRPr="00F11819">
        <w:rPr>
          <w:rFonts w:ascii="GHEA Grapalat" w:hAnsi="GHEA Grapalat" w:cs="Sylfaen"/>
          <w:lang w:val="en-US"/>
        </w:rPr>
        <w:t>այաստանի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gramStart"/>
      <w:r w:rsidRPr="00F11819">
        <w:rPr>
          <w:rFonts w:ascii="GHEA Grapalat" w:hAnsi="GHEA Grapalat" w:cs="Sylfaen"/>
        </w:rPr>
        <w:t>Հ</w:t>
      </w:r>
      <w:proofErr w:type="spellStart"/>
      <w:r w:rsidRPr="00F11819">
        <w:rPr>
          <w:rFonts w:ascii="GHEA Grapalat" w:hAnsi="GHEA Grapalat" w:cs="Sylfaen"/>
          <w:lang w:val="en-US"/>
        </w:rPr>
        <w:t>անրապետության</w:t>
      </w:r>
      <w:proofErr w:type="spellEnd"/>
      <w:r w:rsidRPr="00F11819">
        <w:rPr>
          <w:rFonts w:ascii="GHEA Grapalat" w:hAnsi="GHEA Grapalat" w:cs="Sylfaen"/>
          <w:lang w:val="en-GB"/>
        </w:rPr>
        <w:t xml:space="preserve">  պ</w:t>
      </w:r>
      <w:proofErr w:type="spellStart"/>
      <w:r w:rsidRPr="00F11819">
        <w:rPr>
          <w:rFonts w:ascii="GHEA Grapalat" w:hAnsi="GHEA Grapalat" w:cs="Sylfaen"/>
        </w:rPr>
        <w:t>աշտպանության</w:t>
      </w:r>
      <w:proofErr w:type="spellEnd"/>
      <w:proofErr w:type="gram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նախարարությունը</w:t>
      </w:r>
      <w:proofErr w:type="spellEnd"/>
      <w:r w:rsidRPr="00F11819">
        <w:rPr>
          <w:rFonts w:ascii="GHEA Grapalat" w:hAnsi="GHEA Grapalat" w:cs="Sylfaen"/>
          <w:lang w:val="en-GB"/>
        </w:rPr>
        <w:t>,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</w:rPr>
        <w:t>Ռուսական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կողմից</w:t>
      </w:r>
      <w:proofErr w:type="spellEnd"/>
      <w:r w:rsidRPr="00F11819">
        <w:rPr>
          <w:rFonts w:ascii="GHEA Grapalat" w:hAnsi="GHEA Grapalat" w:cs="Sylfaen"/>
          <w:lang w:val="en-US"/>
        </w:rPr>
        <w:t xml:space="preserve">` </w:t>
      </w:r>
      <w:proofErr w:type="spellStart"/>
      <w:r w:rsidRPr="00F11819">
        <w:rPr>
          <w:rFonts w:ascii="GHEA Grapalat" w:hAnsi="GHEA Grapalat" w:cs="Sylfaen"/>
          <w:lang w:val="en-US"/>
        </w:rPr>
        <w:t>ռազմատեխնիկական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համագործակցության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դաշնային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ծառայությունը</w:t>
      </w:r>
      <w:proofErr w:type="spellEnd"/>
      <w:r w:rsidRPr="00F11819">
        <w:rPr>
          <w:rFonts w:ascii="GHEA Grapalat" w:hAnsi="GHEA Grapalat" w:cs="Sylfaen"/>
          <w:lang w:val="en-US"/>
        </w:rPr>
        <w:t>: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</w:rPr>
        <w:t>Կողմերի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լիազորված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կազմակերպություններն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են</w:t>
      </w:r>
      <w:proofErr w:type="spellEnd"/>
      <w:r w:rsidRPr="00F11819">
        <w:rPr>
          <w:rFonts w:ascii="GHEA Grapalat" w:hAnsi="GHEA Grapalat" w:cs="Sylfaen"/>
          <w:lang w:val="en-US"/>
        </w:rPr>
        <w:t>.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</w:rPr>
        <w:t>Հայկական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կողմից</w:t>
      </w:r>
      <w:proofErr w:type="spellEnd"/>
      <w:r w:rsidRPr="00F11819">
        <w:rPr>
          <w:rFonts w:ascii="GHEA Grapalat" w:hAnsi="GHEA Grapalat" w:cs="Sylfaen"/>
          <w:lang w:val="en-US"/>
        </w:rPr>
        <w:t xml:space="preserve">` </w:t>
      </w:r>
      <w:proofErr w:type="spellStart"/>
      <w:r w:rsidRPr="00F11819">
        <w:rPr>
          <w:rFonts w:ascii="GHEA Grapalat" w:hAnsi="GHEA Grapalat" w:cs="Sylfaen"/>
        </w:rPr>
        <w:t>պետական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կառավարման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հանրապետական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մարմինները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որոնք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իրենց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կազմում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ունեն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զորքեր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</w:rPr>
        <w:t>և</w:t>
      </w:r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զինվորական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կազմավորումներ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հետ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կապված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գործունեություն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իրականացնելու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հատուկ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թույլտվություն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(</w:t>
      </w:r>
      <w:proofErr w:type="spellStart"/>
      <w:r w:rsidRPr="00F11819">
        <w:rPr>
          <w:rFonts w:ascii="GHEA Grapalat" w:hAnsi="GHEA Grapalat" w:cs="Sylfaen"/>
        </w:rPr>
        <w:t>լիցենզիա</w:t>
      </w:r>
      <w:proofErr w:type="spellEnd"/>
      <w:r w:rsidRPr="00F11819">
        <w:rPr>
          <w:rFonts w:ascii="GHEA Grapalat" w:hAnsi="GHEA Grapalat" w:cs="Sylfaen"/>
          <w:lang w:val="en-US"/>
        </w:rPr>
        <w:t xml:space="preserve">) </w:t>
      </w:r>
      <w:proofErr w:type="spellStart"/>
      <w:r w:rsidRPr="00F11819">
        <w:rPr>
          <w:rFonts w:ascii="GHEA Grapalat" w:hAnsi="GHEA Grapalat" w:cs="Sylfaen"/>
        </w:rPr>
        <w:t>ունե</w:t>
      </w:r>
      <w:r w:rsidRPr="00F11819">
        <w:rPr>
          <w:rFonts w:ascii="GHEA Grapalat" w:hAnsi="GHEA Grapalat" w:cs="Sylfaen"/>
          <w:lang w:val="en-US"/>
        </w:rPr>
        <w:t>ցող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կազմակերպություններ</w:t>
      </w:r>
      <w:proofErr w:type="spellEnd"/>
      <w:r w:rsidRPr="00F11819">
        <w:rPr>
          <w:rFonts w:ascii="GHEA Grapalat" w:hAnsi="GHEA Grapalat" w:cs="Sylfaen"/>
          <w:lang w:val="en-US"/>
        </w:rPr>
        <w:t xml:space="preserve">ը, </w:t>
      </w:r>
      <w:proofErr w:type="spellStart"/>
      <w:r w:rsidRPr="00F11819">
        <w:rPr>
          <w:rFonts w:ascii="GHEA Grapalat" w:hAnsi="GHEA Grapalat" w:cs="Sylfaen"/>
          <w:lang w:val="en-US"/>
        </w:rPr>
        <w:t>ինչպես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նաև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այն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կազմակերպությունները</w:t>
      </w:r>
      <w:proofErr w:type="spellEnd"/>
      <w:r w:rsidRPr="00F11819">
        <w:rPr>
          <w:rFonts w:ascii="GHEA Grapalat" w:hAnsi="GHEA Grapalat" w:cs="Sylfaen"/>
          <w:lang w:val="en-US"/>
        </w:rPr>
        <w:t>,</w:t>
      </w:r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որոնք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յուրահատուկ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ապրանքների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(</w:t>
      </w:r>
      <w:proofErr w:type="spellStart"/>
      <w:r w:rsidRPr="00F11819">
        <w:rPr>
          <w:rFonts w:ascii="GHEA Grapalat" w:hAnsi="GHEA Grapalat" w:cs="Sylfaen"/>
          <w:lang w:val="en-US"/>
        </w:rPr>
        <w:t>աշխատանքների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ծառայությունների</w:t>
      </w:r>
      <w:proofErr w:type="spellEnd"/>
      <w:r w:rsidRPr="00F11819">
        <w:rPr>
          <w:rFonts w:ascii="GHEA Grapalat" w:hAnsi="GHEA Grapalat" w:cs="Sylfaen"/>
          <w:lang w:val="en-US"/>
        </w:rPr>
        <w:t>)</w:t>
      </w:r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նկատմամբ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արտաքին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առևտրային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գործունեություն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իրականացնելու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իրավունքի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վկայականներ</w:t>
      </w:r>
      <w:proofErr w:type="spellEnd"/>
      <w:r w:rsidR="00F57B58">
        <w:rPr>
          <w:rFonts w:ascii="GHEA Grapalat" w:hAnsi="GHEA Grapalat" w:cs="Sylfaen"/>
          <w:lang w:val="en-US"/>
        </w:rPr>
        <w:t xml:space="preserve"> </w:t>
      </w:r>
      <w:proofErr w:type="spellStart"/>
      <w:r w:rsidR="00F57B58">
        <w:rPr>
          <w:rFonts w:ascii="GHEA Grapalat" w:hAnsi="GHEA Grapalat" w:cs="Sylfaen"/>
          <w:lang w:val="en-US"/>
        </w:rPr>
        <w:t>ունեն</w:t>
      </w:r>
      <w:proofErr w:type="spellEnd"/>
      <w:r w:rsidR="00F57B58">
        <w:rPr>
          <w:rFonts w:ascii="GHEA Grapalat" w:hAnsi="GHEA Grapalat" w:cs="Sylfaen"/>
          <w:lang w:val="en-US"/>
        </w:rPr>
        <w:t>: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</w:rPr>
        <w:t>Ռուսական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կողմից</w:t>
      </w:r>
      <w:proofErr w:type="spellEnd"/>
      <w:r w:rsidRPr="00F11819">
        <w:rPr>
          <w:rFonts w:ascii="GHEA Grapalat" w:hAnsi="GHEA Grapalat" w:cs="Sylfaen"/>
          <w:lang w:val="en-US"/>
        </w:rPr>
        <w:t xml:space="preserve">` </w:t>
      </w:r>
      <w:proofErr w:type="spellStart"/>
      <w:r w:rsidRPr="00F11819">
        <w:rPr>
          <w:rFonts w:ascii="GHEA Grapalat" w:hAnsi="GHEA Grapalat" w:cs="Sylfaen"/>
        </w:rPr>
        <w:t>գործադիր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իշխանության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դաշնային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մարմին</w:t>
      </w:r>
      <w:r w:rsidRPr="00F11819">
        <w:rPr>
          <w:rFonts w:ascii="GHEA Grapalat" w:hAnsi="GHEA Grapalat" w:cs="Sylfaen"/>
        </w:rPr>
        <w:t>ները</w:t>
      </w:r>
      <w:proofErr w:type="spellEnd"/>
      <w:r w:rsidRPr="00F11819">
        <w:rPr>
          <w:rFonts w:ascii="GHEA Grapalat" w:hAnsi="GHEA Grapalat" w:cs="Sylfaen"/>
          <w:lang w:val="en-US"/>
        </w:rPr>
        <w:t>,</w:t>
      </w:r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որոնք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լիազորված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են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իրականացնել</w:t>
      </w:r>
      <w:r w:rsidRPr="00F11819">
        <w:rPr>
          <w:rFonts w:ascii="GHEA Grapalat" w:hAnsi="GHEA Grapalat" w:cs="Sylfaen"/>
          <w:lang w:val="en-US"/>
        </w:rPr>
        <w:t>ու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պետական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պաշտպանական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պատվերի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պետական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պատվիրատուի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գործառույթ</w:t>
      </w:r>
      <w:proofErr w:type="spellEnd"/>
      <w:r w:rsidRPr="00F11819">
        <w:rPr>
          <w:rFonts w:ascii="GHEA Grapalat" w:hAnsi="GHEA Grapalat" w:cs="Sylfaen"/>
          <w:lang w:val="en-US"/>
        </w:rPr>
        <w:t xml:space="preserve">` ի </w:t>
      </w:r>
      <w:proofErr w:type="spellStart"/>
      <w:r w:rsidRPr="00F11819">
        <w:rPr>
          <w:rFonts w:ascii="GHEA Grapalat" w:hAnsi="GHEA Grapalat" w:cs="Sylfaen"/>
          <w:lang w:val="en-US"/>
        </w:rPr>
        <w:t>շահ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Ռուսաստանի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Դաշնության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զինված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ուժերի</w:t>
      </w:r>
      <w:proofErr w:type="spellEnd"/>
      <w:r w:rsidRPr="00F11819">
        <w:rPr>
          <w:rFonts w:ascii="GHEA Grapalat" w:hAnsi="GHEA Grapalat" w:cs="Sylfaen"/>
          <w:lang w:val="en-GB"/>
        </w:rPr>
        <w:t>,</w:t>
      </w:r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այլ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զորքեր</w:t>
      </w:r>
      <w:proofErr w:type="spellEnd"/>
      <w:r w:rsidRPr="00F11819">
        <w:rPr>
          <w:rFonts w:ascii="GHEA Grapalat" w:hAnsi="GHEA Grapalat" w:cs="Sylfaen"/>
          <w:lang w:val="en-GB"/>
        </w:rPr>
        <w:t xml:space="preserve">ի, </w:t>
      </w:r>
      <w:proofErr w:type="spellStart"/>
      <w:r w:rsidRPr="00F11819">
        <w:rPr>
          <w:rFonts w:ascii="GHEA Grapalat" w:hAnsi="GHEA Grapalat" w:cs="Sylfaen"/>
          <w:lang w:val="en-GB"/>
        </w:rPr>
        <w:t>զինվորական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կազմավորումների</w:t>
      </w:r>
      <w:proofErr w:type="spellEnd"/>
      <w:r w:rsidRPr="00F11819">
        <w:rPr>
          <w:rFonts w:ascii="GHEA Grapalat" w:hAnsi="GHEA Grapalat" w:cs="Sylfaen"/>
          <w:lang w:val="en-GB"/>
        </w:rPr>
        <w:t xml:space="preserve">, </w:t>
      </w:r>
      <w:proofErr w:type="spellStart"/>
      <w:r w:rsidRPr="00F11819">
        <w:rPr>
          <w:rFonts w:ascii="GHEA Grapalat" w:hAnsi="GHEA Grapalat" w:cs="Sylfaen"/>
          <w:lang w:val="en-GB"/>
        </w:rPr>
        <w:t>իրավապահ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մարմինների</w:t>
      </w:r>
      <w:proofErr w:type="spellEnd"/>
      <w:r w:rsidRPr="00F11819">
        <w:rPr>
          <w:rFonts w:ascii="GHEA Grapalat" w:hAnsi="GHEA Grapalat" w:cs="Sylfaen"/>
          <w:lang w:val="en-GB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GB"/>
        </w:rPr>
        <w:t>հատուկ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ծառայությունների</w:t>
      </w:r>
      <w:proofErr w:type="spellEnd"/>
      <w:r w:rsidRPr="00F11819">
        <w:rPr>
          <w:rFonts w:ascii="GHEA Grapalat" w:hAnsi="GHEA Grapalat" w:cs="Sylfaen"/>
          <w:lang w:val="en-GB"/>
        </w:rPr>
        <w:t>,</w:t>
      </w:r>
      <w:r w:rsidRPr="00F11819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  <w:lang w:val="en-GB"/>
        </w:rPr>
        <w:t xml:space="preserve">և </w:t>
      </w:r>
      <w:proofErr w:type="spellStart"/>
      <w:r w:rsidRPr="00F11819">
        <w:rPr>
          <w:rFonts w:ascii="GHEA Grapalat" w:hAnsi="GHEA Grapalat" w:cs="Sylfaen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կազմակերպություններ</w:t>
      </w:r>
      <w:proofErr w:type="spellEnd"/>
      <w:r w:rsidRPr="00F11819">
        <w:rPr>
          <w:rFonts w:ascii="GHEA Grapalat" w:hAnsi="GHEA Grapalat" w:cs="Sylfaen"/>
        </w:rPr>
        <w:t>ը</w:t>
      </w:r>
      <w:r w:rsidRPr="00F11819">
        <w:rPr>
          <w:rFonts w:ascii="GHEA Grapalat" w:hAnsi="GHEA Grapalat" w:cs="Sylfaen"/>
          <w:lang w:val="en-US"/>
        </w:rPr>
        <w:t>,</w:t>
      </w:r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որոնք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արտադրանքի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նկատմամբ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գործունեության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համապատասխան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տեսակի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իրավունք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ունեն</w:t>
      </w:r>
      <w:proofErr w:type="spellEnd"/>
      <w:r w:rsidRPr="00F11819">
        <w:rPr>
          <w:rFonts w:ascii="GHEA Grapalat" w:hAnsi="GHEA Grapalat" w:cs="Sylfaen"/>
          <w:lang w:val="en-US"/>
        </w:rPr>
        <w:t xml:space="preserve">: </w:t>
      </w:r>
    </w:p>
    <w:p w:rsidR="00EA1E55" w:rsidRPr="00F11819" w:rsidRDefault="00AE7C48" w:rsidP="00AE7C48">
      <w:pPr>
        <w:tabs>
          <w:tab w:val="left" w:pos="3410"/>
        </w:tabs>
        <w:ind w:firstLine="708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</w:r>
    </w:p>
    <w:p w:rsidR="004D0CDF" w:rsidRDefault="004D0CDF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jc w:val="center"/>
        <w:rPr>
          <w:rFonts w:ascii="GHEA Grapalat" w:hAnsi="GHEA Grapalat" w:cs="Sylfaen"/>
          <w:b/>
          <w:lang w:val="en-US"/>
        </w:rPr>
      </w:pPr>
      <w:proofErr w:type="spellStart"/>
      <w:r w:rsidRPr="00F11819">
        <w:rPr>
          <w:rFonts w:ascii="GHEA Grapalat" w:hAnsi="GHEA Grapalat" w:cs="Sylfaen"/>
          <w:b/>
        </w:rPr>
        <w:t>Հոդված</w:t>
      </w:r>
      <w:proofErr w:type="spellEnd"/>
      <w:r w:rsidRPr="00F11819">
        <w:rPr>
          <w:rFonts w:ascii="GHEA Grapalat" w:hAnsi="GHEA Grapalat" w:cs="Sylfaen"/>
          <w:b/>
          <w:lang w:val="en-GB"/>
        </w:rPr>
        <w:t xml:space="preserve"> </w:t>
      </w:r>
      <w:r w:rsidRPr="00F11819">
        <w:rPr>
          <w:rFonts w:ascii="GHEA Grapalat" w:hAnsi="GHEA Grapalat" w:cs="Sylfaen"/>
          <w:b/>
          <w:lang w:val="en-US"/>
        </w:rPr>
        <w:t>5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GB"/>
        </w:rPr>
      </w:pP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Մատակարարող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</w:rPr>
        <w:t>Կ</w:t>
      </w:r>
      <w:proofErr w:type="spellStart"/>
      <w:r w:rsidRPr="00F11819">
        <w:rPr>
          <w:rFonts w:ascii="GHEA Grapalat" w:hAnsi="GHEA Grapalat" w:cs="Sylfaen"/>
          <w:lang w:val="en-US"/>
        </w:rPr>
        <w:t>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լիազորված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մարմնի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ներկայացուցիչը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</w:t>
      </w:r>
      <w:r w:rsidR="00CA021E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  <w:lang w:val="en-US"/>
        </w:rPr>
        <w:t>(</w:t>
      </w:r>
      <w:proofErr w:type="spellStart"/>
      <w:r w:rsidRPr="00F11819">
        <w:rPr>
          <w:rFonts w:ascii="GHEA Grapalat" w:hAnsi="GHEA Grapalat" w:cs="Sylfaen"/>
          <w:lang w:val="en-US"/>
        </w:rPr>
        <w:t>կամ</w:t>
      </w:r>
      <w:proofErr w:type="spellEnd"/>
      <w:r w:rsidRPr="00F11819">
        <w:rPr>
          <w:rFonts w:ascii="GHEA Grapalat" w:hAnsi="GHEA Grapalat" w:cs="Sylfaen"/>
          <w:lang w:val="en-US"/>
        </w:rPr>
        <w:t xml:space="preserve">) </w:t>
      </w:r>
      <w:proofErr w:type="spellStart"/>
      <w:r w:rsidRPr="00F11819">
        <w:rPr>
          <w:rFonts w:ascii="GHEA Grapalat" w:hAnsi="GHEA Grapalat" w:cs="Sylfaen"/>
          <w:lang w:val="en-US"/>
        </w:rPr>
        <w:t>լիազորված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կազմակերպության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ներկայացուցիչը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իրավունք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CA021E" w:rsidRPr="00F11819">
        <w:rPr>
          <w:rFonts w:ascii="GHEA Grapalat" w:hAnsi="GHEA Grapalat" w:cs="Sylfaen"/>
          <w:lang w:val="en-US"/>
        </w:rPr>
        <w:t>ունեն</w:t>
      </w:r>
      <w:proofErr w:type="spellEnd"/>
      <w:r w:rsidR="00CA021E" w:rsidRPr="00F11819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  <w:lang w:val="en-US"/>
        </w:rPr>
        <w:t>(</w:t>
      </w:r>
      <w:proofErr w:type="spellStart"/>
      <w:r w:rsidR="00CA021E" w:rsidRPr="00F11819">
        <w:rPr>
          <w:rFonts w:ascii="GHEA Grapalat" w:hAnsi="GHEA Grapalat" w:cs="Sylfaen"/>
          <w:lang w:val="en-US"/>
        </w:rPr>
        <w:t>ունի</w:t>
      </w:r>
      <w:proofErr w:type="spellEnd"/>
      <w:r w:rsidRPr="00F11819">
        <w:rPr>
          <w:rFonts w:ascii="GHEA Grapalat" w:hAnsi="GHEA Grapalat" w:cs="Sylfaen"/>
          <w:lang w:val="en-US"/>
        </w:rPr>
        <w:t xml:space="preserve">) </w:t>
      </w:r>
      <w:proofErr w:type="spellStart"/>
      <w:r w:rsidRPr="00F11819">
        <w:rPr>
          <w:rFonts w:ascii="GHEA Grapalat" w:hAnsi="GHEA Grapalat" w:cs="Sylfaen"/>
          <w:lang w:val="en-US"/>
        </w:rPr>
        <w:t>ներկա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գտնվել</w:t>
      </w:r>
      <w:r w:rsidRPr="00F11819">
        <w:rPr>
          <w:rFonts w:ascii="GHEA Grapalat" w:hAnsi="GHEA Grapalat" w:cs="Sylfaen"/>
        </w:rPr>
        <w:t>ու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սույն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Պայմանագրի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շրջանակներում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կնքված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կոնտրակտներով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մատակարարվող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դուրս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գրման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ոչնչացման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(</w:t>
      </w:r>
      <w:proofErr w:type="spellStart"/>
      <w:r w:rsidRPr="00F11819">
        <w:rPr>
          <w:rFonts w:ascii="GHEA Grapalat" w:hAnsi="GHEA Grapalat" w:cs="Sylfaen"/>
          <w:lang w:val="en-US"/>
        </w:rPr>
        <w:t>օգտահանության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) </w:t>
      </w:r>
      <w:proofErr w:type="spellStart"/>
      <w:r w:rsidRPr="00F11819">
        <w:rPr>
          <w:rFonts w:ascii="GHEA Grapalat" w:hAnsi="GHEA Grapalat" w:cs="Sylfaen"/>
          <w:lang w:val="en-US"/>
        </w:rPr>
        <w:t>ժամանակ</w:t>
      </w:r>
      <w:proofErr w:type="spellEnd"/>
      <w:r w:rsidRPr="00F11819">
        <w:rPr>
          <w:rFonts w:ascii="GHEA Grapalat" w:hAnsi="GHEA Grapalat" w:cs="Sylfaen"/>
          <w:lang w:val="en-US"/>
        </w:rPr>
        <w:t>:</w:t>
      </w:r>
    </w:p>
    <w:p w:rsidR="00EA1E55" w:rsidRPr="00F11819" w:rsidRDefault="00EA1E55" w:rsidP="00EA1E55">
      <w:pPr>
        <w:ind w:firstLine="708"/>
        <w:jc w:val="center"/>
        <w:rPr>
          <w:rFonts w:ascii="GHEA Grapalat" w:hAnsi="GHEA Grapalat" w:cs="Sylfaen"/>
          <w:lang w:val="en-US"/>
        </w:rPr>
      </w:pPr>
    </w:p>
    <w:p w:rsidR="004D0CDF" w:rsidRDefault="004D0CDF" w:rsidP="004D0CDF">
      <w:pPr>
        <w:tabs>
          <w:tab w:val="left" w:pos="3858"/>
          <w:tab w:val="center" w:pos="4535"/>
        </w:tabs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ab/>
      </w:r>
    </w:p>
    <w:p w:rsidR="004D0CDF" w:rsidRDefault="004D0CDF" w:rsidP="004D0CDF">
      <w:pPr>
        <w:tabs>
          <w:tab w:val="left" w:pos="3858"/>
          <w:tab w:val="center" w:pos="4535"/>
        </w:tabs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ab/>
      </w:r>
    </w:p>
    <w:p w:rsidR="00EA1E55" w:rsidRPr="00F11819" w:rsidRDefault="00EA1E55" w:rsidP="004D0CDF">
      <w:pPr>
        <w:tabs>
          <w:tab w:val="left" w:pos="3858"/>
          <w:tab w:val="center" w:pos="4535"/>
        </w:tabs>
        <w:jc w:val="center"/>
        <w:rPr>
          <w:rFonts w:ascii="GHEA Grapalat" w:hAnsi="GHEA Grapalat" w:cs="Sylfaen"/>
          <w:b/>
          <w:lang w:val="en-US"/>
        </w:rPr>
      </w:pPr>
      <w:proofErr w:type="spellStart"/>
      <w:r w:rsidRPr="00F11819">
        <w:rPr>
          <w:rFonts w:ascii="GHEA Grapalat" w:hAnsi="GHEA Grapalat" w:cs="Sylfaen"/>
          <w:b/>
          <w:lang w:val="en-US"/>
        </w:rPr>
        <w:t>Հոդված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6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EA1E55" w:rsidRPr="00F11819" w:rsidRDefault="00EA1E55" w:rsidP="004D0CDF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Մատակարարող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</w:rPr>
        <w:t>Կ</w:t>
      </w:r>
      <w:proofErr w:type="spellStart"/>
      <w:r w:rsidRPr="00F11819">
        <w:rPr>
          <w:rFonts w:ascii="GHEA Grapalat" w:hAnsi="GHEA Grapalat" w:cs="Sylfaen"/>
          <w:lang w:val="en-US"/>
        </w:rPr>
        <w:t>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լիազորված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մարմինը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նպատակով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նախապես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դիվանագիտական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ուղիներով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հսկողություն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իրականացնելու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մասին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հայտ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ներկայացնում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լիազորված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մարմնին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տարածք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F11819">
        <w:rPr>
          <w:rFonts w:ascii="GHEA Grapalat" w:hAnsi="GHEA Grapalat" w:cs="Sylfaen"/>
          <w:lang w:val="en-US"/>
        </w:rPr>
        <w:t xml:space="preserve">: </w:t>
      </w:r>
      <w:proofErr w:type="spellStart"/>
      <w:r w:rsidR="00C72978">
        <w:rPr>
          <w:rFonts w:ascii="GHEA Grapalat" w:hAnsi="GHEA Grapalat" w:cs="Sylfaen"/>
          <w:lang w:val="en-US"/>
        </w:rPr>
        <w:t>Ն</w:t>
      </w:r>
      <w:r w:rsidR="00C72978" w:rsidRPr="00F11819">
        <w:rPr>
          <w:rFonts w:ascii="GHEA Grapalat" w:hAnsi="GHEA Grapalat" w:cs="Sylfaen"/>
          <w:lang w:val="en-US"/>
        </w:rPr>
        <w:t>ման</w:t>
      </w:r>
      <w:proofErr w:type="spellEnd"/>
      <w:r w:rsidR="00C72978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C72978">
        <w:rPr>
          <w:rFonts w:ascii="GHEA Grapalat" w:hAnsi="GHEA Grapalat" w:cs="Sylfaen"/>
          <w:lang w:val="en-US"/>
        </w:rPr>
        <w:t>հ</w:t>
      </w:r>
      <w:r w:rsidRPr="00F11819">
        <w:rPr>
          <w:rFonts w:ascii="GHEA Grapalat" w:hAnsi="GHEA Grapalat" w:cs="Sylfaen"/>
          <w:lang w:val="en-US"/>
        </w:rPr>
        <w:t>այտում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C057A4">
        <w:rPr>
          <w:rFonts w:ascii="GHEA Grapalat" w:hAnsi="GHEA Grapalat" w:cs="Sylfaen"/>
          <w:lang w:val="en-US"/>
        </w:rPr>
        <w:t>են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նկատմամբ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</w:rPr>
        <w:t>մ</w:t>
      </w:r>
      <w:proofErr w:type="spellStart"/>
      <w:r w:rsidRPr="00F11819">
        <w:rPr>
          <w:rFonts w:ascii="GHEA Grapalat" w:hAnsi="GHEA Grapalat" w:cs="Sylfaen"/>
          <w:lang w:val="en-US"/>
        </w:rPr>
        <w:t>ատակարարող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մտադիր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հսկողություն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իրականացնել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դրա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ժամկետները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ինչպես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նաև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տեխնիկական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միջոցները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որոնք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կօգտագործվեն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ընթացքում</w:t>
      </w:r>
      <w:proofErr w:type="spellEnd"/>
      <w:r w:rsidRPr="00F11819">
        <w:rPr>
          <w:rFonts w:ascii="GHEA Grapalat" w:hAnsi="GHEA Grapalat" w:cs="Sylfaen"/>
          <w:lang w:val="en-US"/>
        </w:rPr>
        <w:t>: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նպատակով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ձևավորվում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խումբ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կազմվ</w:t>
      </w:r>
      <w:r w:rsidRPr="00F11819">
        <w:rPr>
          <w:rFonts w:ascii="GHEA Grapalat" w:hAnsi="GHEA Grapalat" w:cs="Sylfaen"/>
        </w:rPr>
        <w:t>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</w:rPr>
        <w:t>է</w:t>
      </w:r>
      <w:r w:rsidRPr="00F11819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</w:rPr>
        <w:t>մ</w:t>
      </w:r>
      <w:proofErr w:type="spellStart"/>
      <w:r w:rsidRPr="00F11819">
        <w:rPr>
          <w:rFonts w:ascii="GHEA Grapalat" w:hAnsi="GHEA Grapalat" w:cs="Sylfaen"/>
          <w:lang w:val="en-US"/>
        </w:rPr>
        <w:t>ատակարարող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արտաքին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գործերի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նախարարության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պաշտպանության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նախարարության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լիազորված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մարմնի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US"/>
        </w:rPr>
        <w:t>լիազորված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կազմակերպության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ներկայացուցիչներից</w:t>
      </w:r>
      <w:proofErr w:type="spellEnd"/>
      <w:r w:rsidRPr="00F11819">
        <w:rPr>
          <w:rFonts w:ascii="GHEA Grapalat" w:hAnsi="GHEA Grapalat" w:cs="Sylfaen"/>
          <w:lang w:val="en-US"/>
        </w:rPr>
        <w:t>: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խմբի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թվակազմը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որպես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կանոն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չպետք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գերազանցի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5 </w:t>
      </w:r>
      <w:proofErr w:type="spellStart"/>
      <w:r w:rsidRPr="00F11819">
        <w:rPr>
          <w:rFonts w:ascii="GHEA Grapalat" w:hAnsi="GHEA Grapalat" w:cs="Sylfaen"/>
          <w:lang w:val="en-US"/>
        </w:rPr>
        <w:t>հոգին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եթե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այլ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բան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պայմանավորված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չէ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լիազորված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մարմինների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կողմից</w:t>
      </w:r>
      <w:proofErr w:type="spellEnd"/>
      <w:r w:rsidRPr="00F11819">
        <w:rPr>
          <w:rFonts w:ascii="GHEA Grapalat" w:hAnsi="GHEA Grapalat" w:cs="Sylfaen"/>
          <w:lang w:val="en-US"/>
        </w:rPr>
        <w:t>:</w:t>
      </w:r>
    </w:p>
    <w:p w:rsidR="00EA1E55" w:rsidRPr="00F11819" w:rsidRDefault="00EA1E55" w:rsidP="00EA1E55">
      <w:pPr>
        <w:ind w:firstLine="708"/>
        <w:jc w:val="center"/>
        <w:rPr>
          <w:rFonts w:ascii="GHEA Grapalat" w:hAnsi="GHEA Grapalat" w:cs="Sylfaen"/>
          <w:lang w:val="en-US"/>
        </w:rPr>
      </w:pPr>
    </w:p>
    <w:p w:rsidR="004D0CDF" w:rsidRDefault="004D0CDF" w:rsidP="004D0CDF">
      <w:pPr>
        <w:tabs>
          <w:tab w:val="left" w:pos="3518"/>
          <w:tab w:val="center" w:pos="4535"/>
        </w:tabs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en-US"/>
        </w:rPr>
        <w:tab/>
      </w:r>
    </w:p>
    <w:p w:rsidR="00EA1E55" w:rsidRPr="00F11819" w:rsidRDefault="00EA1E55" w:rsidP="004D0CDF">
      <w:pPr>
        <w:jc w:val="center"/>
        <w:rPr>
          <w:rFonts w:ascii="GHEA Grapalat" w:hAnsi="GHEA Grapalat" w:cs="Sylfaen"/>
          <w:b/>
          <w:lang w:val="en-US"/>
        </w:rPr>
      </w:pPr>
      <w:proofErr w:type="spellStart"/>
      <w:r w:rsidRPr="00F11819">
        <w:rPr>
          <w:rFonts w:ascii="GHEA Grapalat" w:hAnsi="GHEA Grapalat" w:cs="Sylfaen"/>
          <w:b/>
          <w:lang w:val="en-US"/>
        </w:rPr>
        <w:t>Հոդված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7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լիազորված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մարմինը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տարածք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իրավունք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չունի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հրաժարվելու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խմբին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ընդունելուց</w:t>
      </w:r>
      <w:proofErr w:type="spellEnd"/>
      <w:r w:rsidRPr="00F11819">
        <w:rPr>
          <w:rFonts w:ascii="GHEA Grapalat" w:hAnsi="GHEA Grapalat" w:cs="Sylfaen"/>
          <w:lang w:val="en-US"/>
        </w:rPr>
        <w:t>: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լիազորված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մարմինը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տարածք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հսկողություն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իրականացնելու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մասին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հայտը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ստանալուց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հետո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հսկողությ</w:t>
      </w:r>
      <w:r w:rsidR="006D1E2B">
        <w:rPr>
          <w:rFonts w:ascii="GHEA Grapalat" w:hAnsi="GHEA Grapalat" w:cs="Sylfaen"/>
          <w:lang w:val="en-US"/>
        </w:rPr>
        <w:t>ա</w:t>
      </w:r>
      <w:r w:rsidRPr="00F11819">
        <w:rPr>
          <w:rFonts w:ascii="GHEA Grapalat" w:hAnsi="GHEA Grapalat" w:cs="Sylfaen"/>
          <w:lang w:val="en-US"/>
        </w:rPr>
        <w:t>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</w:t>
      </w:r>
      <w:r w:rsidR="006D1E2B">
        <w:rPr>
          <w:rFonts w:ascii="GHEA Grapalat" w:hAnsi="GHEA Grapalat" w:cs="Sylfaen"/>
          <w:lang w:val="en-US"/>
        </w:rPr>
        <w:t>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վայրը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ժամկետները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US"/>
        </w:rPr>
        <w:t>ընթացակարգերը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համաձայնեցնում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այդ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լիազորված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կազմակերպության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հետ</w:t>
      </w:r>
      <w:proofErr w:type="spellEnd"/>
      <w:r w:rsidRPr="00F11819">
        <w:rPr>
          <w:rFonts w:ascii="GHEA Grapalat" w:hAnsi="GHEA Grapalat" w:cs="Sylfaen"/>
          <w:i/>
          <w:lang w:val="en-US"/>
        </w:rPr>
        <w:t xml:space="preserve"> </w:t>
      </w:r>
      <w:r w:rsidRPr="00F11819">
        <w:rPr>
          <w:rFonts w:ascii="GHEA Grapalat" w:hAnsi="GHEA Grapalat" w:cs="Sylfaen"/>
          <w:lang w:val="en-US"/>
        </w:rPr>
        <w:t xml:space="preserve">և </w:t>
      </w:r>
      <w:proofErr w:type="spellStart"/>
      <w:r w:rsidRPr="00F11819">
        <w:rPr>
          <w:rFonts w:ascii="GHEA Grapalat" w:hAnsi="GHEA Grapalat" w:cs="Sylfaen"/>
          <w:lang w:val="en-US"/>
        </w:rPr>
        <w:t>դիվանագիտական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ուղիներով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</w:rPr>
        <w:t>մ</w:t>
      </w:r>
      <w:proofErr w:type="spellStart"/>
      <w:r w:rsidRPr="00F11819">
        <w:rPr>
          <w:rFonts w:ascii="GHEA Grapalat" w:hAnsi="GHEA Grapalat" w:cs="Sylfaen"/>
          <w:lang w:val="en-US"/>
        </w:rPr>
        <w:t>ատակարարող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1B4A5A">
        <w:rPr>
          <w:rFonts w:ascii="GHEA Grapalat" w:hAnsi="GHEA Grapalat" w:cs="Sylfaen"/>
          <w:lang w:val="en-US"/>
        </w:rPr>
        <w:t>լիազորված</w:t>
      </w:r>
      <w:proofErr w:type="spellEnd"/>
      <w:r w:rsidR="001B4A5A">
        <w:rPr>
          <w:rFonts w:ascii="GHEA Grapalat" w:hAnsi="GHEA Grapalat" w:cs="Sylfaen"/>
          <w:lang w:val="en-US"/>
        </w:rPr>
        <w:t xml:space="preserve"> </w:t>
      </w:r>
      <w:proofErr w:type="spellStart"/>
      <w:r w:rsidR="001B4A5A">
        <w:rPr>
          <w:rFonts w:ascii="GHEA Grapalat" w:hAnsi="GHEA Grapalat" w:cs="Sylfaen"/>
          <w:lang w:val="en-US"/>
        </w:rPr>
        <w:t>մարմ</w:t>
      </w:r>
      <w:r w:rsidRPr="00F11819">
        <w:rPr>
          <w:rFonts w:ascii="GHEA Grapalat" w:hAnsi="GHEA Grapalat" w:cs="Sylfaen"/>
          <w:lang w:val="en-US"/>
        </w:rPr>
        <w:t>նին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ուղարկում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հնարավորության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հաստատում</w:t>
      </w:r>
      <w:proofErr w:type="spellEnd"/>
      <w:r w:rsidRPr="00F11819">
        <w:rPr>
          <w:rFonts w:ascii="GHEA Grapalat" w:hAnsi="GHEA Grapalat" w:cs="Sylfaen"/>
          <w:lang w:val="en-US"/>
        </w:rPr>
        <w:t>:</w:t>
      </w:r>
      <w:r w:rsidRPr="00F11819">
        <w:rPr>
          <w:rFonts w:ascii="GHEA Grapalat" w:hAnsi="GHEA Grapalat" w:cs="Sylfaen"/>
          <w:b/>
          <w:i/>
          <w:lang w:val="en-US"/>
        </w:rPr>
        <w:t xml:space="preserve"> </w:t>
      </w:r>
    </w:p>
    <w:p w:rsidR="004D0CDF" w:rsidRDefault="004D0CDF" w:rsidP="004D0CDF">
      <w:pPr>
        <w:rPr>
          <w:rFonts w:ascii="GHEA Grapalat" w:hAnsi="GHEA Grapalat" w:cs="Sylfaen"/>
          <w:lang w:val="en-US"/>
        </w:rPr>
      </w:pPr>
    </w:p>
    <w:p w:rsidR="004D0CDF" w:rsidRDefault="004D0CDF" w:rsidP="004D0CDF">
      <w:pPr>
        <w:rPr>
          <w:rFonts w:ascii="GHEA Grapalat" w:hAnsi="GHEA Grapalat" w:cs="Sylfaen"/>
          <w:lang w:val="en-US"/>
        </w:rPr>
      </w:pPr>
    </w:p>
    <w:p w:rsidR="00EA1E55" w:rsidRPr="00F11819" w:rsidRDefault="00EA1E55" w:rsidP="004D0CDF">
      <w:pPr>
        <w:jc w:val="center"/>
        <w:rPr>
          <w:rFonts w:ascii="GHEA Grapalat" w:hAnsi="GHEA Grapalat" w:cs="Sylfaen"/>
          <w:b/>
          <w:lang w:val="en-US"/>
        </w:rPr>
      </w:pPr>
      <w:proofErr w:type="spellStart"/>
      <w:r w:rsidRPr="00F11819">
        <w:rPr>
          <w:rFonts w:ascii="GHEA Grapalat" w:hAnsi="GHEA Grapalat" w:cs="Sylfaen"/>
          <w:b/>
          <w:lang w:val="en-US"/>
        </w:rPr>
        <w:t>Հոդված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8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տարածք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պարտավոր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ներկայացնել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հայտում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ինչպես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նաև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դրա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նպատակային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օգտագործումը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հաստատող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անհրաժեշտ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փաստաթղթերը</w:t>
      </w:r>
      <w:proofErr w:type="spellEnd"/>
      <w:r w:rsidRPr="00F11819">
        <w:rPr>
          <w:rFonts w:ascii="GHEA Grapalat" w:hAnsi="GHEA Grapalat" w:cs="Sylfaen"/>
          <w:lang w:val="en-US"/>
        </w:rPr>
        <w:t>:</w:t>
      </w:r>
    </w:p>
    <w:p w:rsidR="00EA1E55" w:rsidRPr="00F11819" w:rsidRDefault="00EA1E55" w:rsidP="00EA1E55">
      <w:pPr>
        <w:rPr>
          <w:rFonts w:ascii="GHEA Grapalat" w:hAnsi="GHEA Grapalat" w:cs="Sylfaen"/>
          <w:b/>
          <w:lang w:val="en-US"/>
        </w:rPr>
      </w:pPr>
    </w:p>
    <w:p w:rsidR="004D0CDF" w:rsidRDefault="004D0CDF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4D0CDF" w:rsidRDefault="004D0CDF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4D0CDF" w:rsidRDefault="004D0CDF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jc w:val="center"/>
        <w:rPr>
          <w:rFonts w:ascii="GHEA Grapalat" w:hAnsi="GHEA Grapalat" w:cs="Sylfaen"/>
          <w:b/>
          <w:lang w:val="en-US"/>
        </w:rPr>
      </w:pPr>
      <w:proofErr w:type="spellStart"/>
      <w:r w:rsidRPr="00F11819">
        <w:rPr>
          <w:rFonts w:ascii="GHEA Grapalat" w:hAnsi="GHEA Grapalat" w:cs="Sylfaen"/>
          <w:b/>
          <w:lang w:val="en-US"/>
        </w:rPr>
        <w:t>Հոդված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9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EA1E55" w:rsidRPr="00F11819" w:rsidRDefault="00EA1E55" w:rsidP="00EA1E55">
      <w:pPr>
        <w:jc w:val="both"/>
        <w:rPr>
          <w:rFonts w:ascii="GHEA Grapalat" w:hAnsi="GHEA Grapalat" w:cs="Sylfaen"/>
          <w:lang w:val="en-US"/>
        </w:rPr>
      </w:pPr>
      <w:r w:rsidRPr="00F11819">
        <w:rPr>
          <w:rFonts w:ascii="GHEA Grapalat" w:hAnsi="GHEA Grapalat" w:cs="Sylfaen"/>
          <w:lang w:val="en-US"/>
        </w:rPr>
        <w:t xml:space="preserve">          </w:t>
      </w:r>
      <w:proofErr w:type="spellStart"/>
      <w:r w:rsidRPr="00F11819">
        <w:rPr>
          <w:rFonts w:ascii="GHEA Grapalat" w:hAnsi="GHEA Grapalat" w:cs="Sylfaen"/>
          <w:lang w:val="en-US"/>
        </w:rPr>
        <w:t>Հսկողությունն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է`</w:t>
      </w:r>
      <w:r w:rsidR="00E511A4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հաշվի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առնելով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r w:rsidR="00E511A4" w:rsidRPr="00F11819">
        <w:rPr>
          <w:rFonts w:ascii="GHEA Grapalat" w:hAnsi="GHEA Grapalat" w:cs="Sylfaen"/>
          <w:lang w:val="en-US"/>
        </w:rPr>
        <w:t xml:space="preserve">2002 </w:t>
      </w:r>
      <w:proofErr w:type="spellStart"/>
      <w:r w:rsidR="00E511A4" w:rsidRPr="00F11819">
        <w:rPr>
          <w:rFonts w:ascii="GHEA Grapalat" w:hAnsi="GHEA Grapalat" w:cs="Sylfaen"/>
          <w:lang w:val="en-US"/>
        </w:rPr>
        <w:t>թվականի</w:t>
      </w:r>
      <w:proofErr w:type="spellEnd"/>
      <w:r w:rsidR="00E511A4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511A4" w:rsidRPr="00F11819">
        <w:rPr>
          <w:rFonts w:ascii="GHEA Grapalat" w:hAnsi="GHEA Grapalat" w:cs="Sylfaen"/>
          <w:lang w:val="en-US"/>
        </w:rPr>
        <w:t>նոյեմբերի</w:t>
      </w:r>
      <w:proofErr w:type="spellEnd"/>
      <w:r w:rsidR="00E511A4" w:rsidRPr="00F11819">
        <w:rPr>
          <w:rFonts w:ascii="GHEA Grapalat" w:hAnsi="GHEA Grapalat" w:cs="Sylfaen"/>
          <w:lang w:val="en-US"/>
        </w:rPr>
        <w:t xml:space="preserve"> 5-ի</w:t>
      </w:r>
      <w:r w:rsidR="00E511A4">
        <w:rPr>
          <w:rFonts w:ascii="GHEA Grapalat" w:hAnsi="GHEA Grapalat" w:cs="Sylfaen"/>
          <w:lang w:val="en-US"/>
        </w:rPr>
        <w:t xml:space="preserve">` </w:t>
      </w:r>
      <w:r w:rsidR="00B26858" w:rsidRPr="00B26858">
        <w:rPr>
          <w:rFonts w:ascii="GHEA Grapalat" w:hAnsi="GHEA Grapalat"/>
          <w:lang w:val="fr-FR"/>
        </w:rPr>
        <w:t>«</w:t>
      </w:r>
      <w:r w:rsidRPr="00B26858">
        <w:rPr>
          <w:rFonts w:ascii="GHEA Grapalat" w:hAnsi="GHEA Grapalat" w:cs="Sylfaen"/>
          <w:lang w:val="en-US"/>
        </w:rPr>
        <w:t>Հ</w:t>
      </w:r>
      <w:r w:rsidRPr="00F11819">
        <w:rPr>
          <w:rFonts w:ascii="GHEA Grapalat" w:hAnsi="GHEA Grapalat" w:cs="Sylfaen"/>
          <w:lang w:val="en-US"/>
        </w:rPr>
        <w:t xml:space="preserve">այաստանի Հանրապետության </w:t>
      </w:r>
      <w:proofErr w:type="spellStart"/>
      <w:r w:rsidRPr="00F11819">
        <w:rPr>
          <w:rFonts w:ascii="GHEA Grapalat" w:hAnsi="GHEA Grapalat" w:cs="Sylfaen"/>
          <w:lang w:val="en-US"/>
        </w:rPr>
        <w:t>կառավարության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US"/>
        </w:rPr>
        <w:t>Ռուսաստանի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Դաշնության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կառավարության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միջև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գաղտնի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տեղեկատվության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փոխադարձ</w:t>
      </w:r>
      <w:r w:rsidRPr="00F11819">
        <w:rPr>
          <w:rFonts w:ascii="GHEA Grapalat" w:hAnsi="GHEA Grapalat" w:cs="Sylfaen"/>
        </w:rPr>
        <w:t>աբար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պաշտպանության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մասին</w:t>
      </w:r>
      <w:proofErr w:type="spellEnd"/>
      <w:r w:rsidR="00B26858" w:rsidRPr="00B26858">
        <w:rPr>
          <w:rFonts w:ascii="GHEA Grapalat" w:hAnsi="GHEA Grapalat" w:cs="Sylfaen"/>
          <w:lang w:val="en-US"/>
        </w:rPr>
        <w:t>»</w:t>
      </w:r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B26858">
        <w:rPr>
          <w:rFonts w:ascii="GHEA Grapalat" w:hAnsi="GHEA Grapalat" w:cs="Sylfaen"/>
          <w:lang w:val="en-US"/>
        </w:rPr>
        <w:t>Հ</w:t>
      </w:r>
      <w:r w:rsidRPr="00F11819">
        <w:rPr>
          <w:rFonts w:ascii="GHEA Grapalat" w:hAnsi="GHEA Grapalat" w:cs="Sylfaen"/>
          <w:lang w:val="en-US"/>
        </w:rPr>
        <w:t>ամաձայնագրի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դրույթները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US"/>
        </w:rPr>
        <w:t>պահպանելով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օրենսդրությամբ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նախատեսված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ռեժիմային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պահանջները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տարածք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եթե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6613BC">
        <w:rPr>
          <w:rFonts w:ascii="GHEA Grapalat" w:hAnsi="GHEA Grapalat" w:cs="Sylfaen"/>
          <w:lang w:val="en-US"/>
        </w:rPr>
        <w:t>այդ</w:t>
      </w:r>
      <w:proofErr w:type="spellEnd"/>
      <w:r w:rsidR="006613BC">
        <w:rPr>
          <w:rFonts w:ascii="GHEA Grapalat" w:hAnsi="GHEA Grapalat" w:cs="Sylfaen"/>
          <w:lang w:val="en-US"/>
        </w:rPr>
        <w:t xml:space="preserve"> </w:t>
      </w:r>
      <w:proofErr w:type="spellStart"/>
      <w:r w:rsidR="006613BC">
        <w:rPr>
          <w:rFonts w:ascii="GHEA Grapalat" w:hAnsi="GHEA Grapalat" w:cs="Sylfaen"/>
          <w:lang w:val="en-US"/>
        </w:rPr>
        <w:t>Կողմի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միջազգային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պարտավորություններով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այլ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բան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սահմանված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չէ</w:t>
      </w:r>
      <w:proofErr w:type="spellEnd"/>
      <w:r w:rsidRPr="00F11819">
        <w:rPr>
          <w:rFonts w:ascii="GHEA Grapalat" w:hAnsi="GHEA Grapalat" w:cs="Sylfaen"/>
          <w:lang w:val="en-US"/>
        </w:rPr>
        <w:t xml:space="preserve">:  </w:t>
      </w:r>
    </w:p>
    <w:p w:rsidR="00EA1E55" w:rsidRPr="00F11819" w:rsidRDefault="00EA1E55" w:rsidP="00EA1E55">
      <w:pPr>
        <w:jc w:val="both"/>
        <w:rPr>
          <w:rFonts w:ascii="GHEA Grapalat" w:hAnsi="GHEA Grapalat" w:cs="Sylfaen"/>
          <w:lang w:val="en-US"/>
        </w:rPr>
      </w:pPr>
      <w:r w:rsidRPr="00F11819">
        <w:rPr>
          <w:rFonts w:ascii="GHEA Grapalat" w:hAnsi="GHEA Grapalat" w:cs="Sylfaen"/>
          <w:lang w:val="en-US"/>
        </w:rPr>
        <w:tab/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խմբի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անդամները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ժամանակահատվածում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պարտավոր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են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պահպանել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օրենսդրությունը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տարածք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F11819">
        <w:rPr>
          <w:rFonts w:ascii="GHEA Grapalat" w:hAnsi="GHEA Grapalat" w:cs="Sylfaen"/>
          <w:lang w:val="en-US"/>
        </w:rPr>
        <w:t xml:space="preserve">:  </w:t>
      </w:r>
    </w:p>
    <w:p w:rsidR="00EA1E55" w:rsidRPr="00F11819" w:rsidRDefault="00EA1E55" w:rsidP="00EA1E55">
      <w:pPr>
        <w:jc w:val="both"/>
        <w:rPr>
          <w:rFonts w:ascii="GHEA Grapalat" w:hAnsi="GHEA Grapalat" w:cs="Sylfaen"/>
          <w:lang w:val="en-US"/>
        </w:rPr>
      </w:pPr>
    </w:p>
    <w:p w:rsidR="007A3850" w:rsidRDefault="007A3850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4D0CDF">
      <w:pPr>
        <w:jc w:val="center"/>
        <w:rPr>
          <w:rFonts w:ascii="GHEA Grapalat" w:hAnsi="GHEA Grapalat" w:cs="Sylfaen"/>
          <w:b/>
          <w:lang w:val="en-US"/>
        </w:rPr>
      </w:pPr>
      <w:proofErr w:type="spellStart"/>
      <w:r w:rsidRPr="00F11819">
        <w:rPr>
          <w:rFonts w:ascii="GHEA Grapalat" w:hAnsi="GHEA Grapalat" w:cs="Sylfaen"/>
          <w:b/>
          <w:lang w:val="en-US"/>
        </w:rPr>
        <w:t>Հոդված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10</w:t>
      </w:r>
    </w:p>
    <w:p w:rsidR="00EA1E55" w:rsidRPr="00F11819" w:rsidRDefault="00EA1E55" w:rsidP="00EA1E55">
      <w:pPr>
        <w:jc w:val="both"/>
        <w:rPr>
          <w:rFonts w:ascii="GHEA Grapalat" w:hAnsi="GHEA Grapalat" w:cs="Sylfaen"/>
          <w:lang w:val="en-US"/>
        </w:rPr>
      </w:pPr>
    </w:p>
    <w:p w:rsidR="00EA1E55" w:rsidRPr="00F11819" w:rsidRDefault="00EA1E55" w:rsidP="0007034F">
      <w:pPr>
        <w:tabs>
          <w:tab w:val="left" w:pos="0"/>
        </w:tabs>
        <w:jc w:val="both"/>
        <w:rPr>
          <w:rFonts w:ascii="GHEA Grapalat" w:hAnsi="GHEA Grapalat" w:cs="Sylfaen"/>
          <w:b/>
          <w:lang w:val="en-GB"/>
        </w:rPr>
      </w:pPr>
      <w:r w:rsidRPr="00F11819">
        <w:rPr>
          <w:rFonts w:ascii="GHEA Grapalat" w:hAnsi="GHEA Grapalat" w:cs="Sylfaen"/>
          <w:lang w:val="en-GB"/>
        </w:rPr>
        <w:tab/>
      </w:r>
      <w:proofErr w:type="spellStart"/>
      <w:r w:rsidRPr="00F11819">
        <w:rPr>
          <w:rFonts w:ascii="GHEA Grapalat" w:hAnsi="GHEA Grapalat" w:cs="Sylfaen"/>
          <w:lang w:val="en-GB"/>
        </w:rPr>
        <w:t>Հսկողության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իրականացման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հետ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կապված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ծախսերի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ֆինանսավորում</w:t>
      </w:r>
      <w:proofErr w:type="spellEnd"/>
      <w:r w:rsidRPr="00F11819">
        <w:rPr>
          <w:rFonts w:ascii="GHEA Grapalat" w:hAnsi="GHEA Grapalat" w:cs="Sylfaen"/>
        </w:rPr>
        <w:t>ը</w:t>
      </w:r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կատար</w:t>
      </w:r>
      <w:r w:rsidRPr="00F11819">
        <w:rPr>
          <w:rFonts w:ascii="GHEA Grapalat" w:hAnsi="GHEA Grapalat" w:cs="Sylfaen"/>
          <w:lang w:val="en-GB"/>
        </w:rPr>
        <w:t>վում</w:t>
      </w:r>
      <w:proofErr w:type="spellEnd"/>
      <w:r w:rsidRPr="00F11819">
        <w:rPr>
          <w:rFonts w:ascii="GHEA Grapalat" w:hAnsi="GHEA Grapalat" w:cs="Sylfaen"/>
          <w:lang w:val="en-GB"/>
        </w:rPr>
        <w:t xml:space="preserve"> է </w:t>
      </w:r>
      <w:r w:rsidRPr="00F11819">
        <w:rPr>
          <w:rFonts w:ascii="GHEA Grapalat" w:hAnsi="GHEA Grapalat" w:cs="Sylfaen"/>
        </w:rPr>
        <w:t>մ</w:t>
      </w:r>
      <w:proofErr w:type="spellStart"/>
      <w:r w:rsidRPr="00F11819">
        <w:rPr>
          <w:rFonts w:ascii="GHEA Grapalat" w:hAnsi="GHEA Grapalat" w:cs="Sylfaen"/>
          <w:lang w:val="en-GB"/>
        </w:rPr>
        <w:t>ատակարարող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Կողմի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միջոցների</w:t>
      </w:r>
      <w:proofErr w:type="spellEnd"/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GB"/>
        </w:rPr>
        <w:t>հաշվին</w:t>
      </w:r>
      <w:proofErr w:type="spellEnd"/>
      <w:r w:rsidRPr="00F11819">
        <w:rPr>
          <w:rFonts w:ascii="GHEA Grapalat" w:hAnsi="GHEA Grapalat" w:cs="Sylfaen"/>
          <w:lang w:val="en-GB"/>
        </w:rPr>
        <w:t>:</w:t>
      </w:r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խմբի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անդամների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կեցության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սննդի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նրանց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կողմից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տրանսպորտի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US"/>
        </w:rPr>
        <w:t>միջազգային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(</w:t>
      </w:r>
      <w:proofErr w:type="spellStart"/>
      <w:r w:rsidRPr="00F11819">
        <w:rPr>
          <w:rFonts w:ascii="GHEA Grapalat" w:hAnsi="GHEA Grapalat" w:cs="Sylfaen"/>
          <w:lang w:val="en-US"/>
        </w:rPr>
        <w:t>միջքաղաքային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) </w:t>
      </w:r>
      <w:proofErr w:type="spellStart"/>
      <w:r w:rsidRPr="00F11819">
        <w:rPr>
          <w:rFonts w:ascii="GHEA Grapalat" w:hAnsi="GHEA Grapalat" w:cs="Sylfaen"/>
          <w:lang w:val="en-US"/>
        </w:rPr>
        <w:t>կապի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միջոցների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օգտագործման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հետ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կապված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ծախսերի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վճարումը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ընթացքում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կատար</w:t>
      </w:r>
      <w:r w:rsidRPr="00F11819">
        <w:rPr>
          <w:rFonts w:ascii="GHEA Grapalat" w:hAnsi="GHEA Grapalat" w:cs="Sylfaen"/>
          <w:lang w:val="en-US"/>
        </w:rPr>
        <w:t>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ներքին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գներով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ներկայացրած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հաշիվների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հիման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վրա</w:t>
      </w:r>
      <w:proofErr w:type="spellEnd"/>
      <w:r w:rsidR="00FC2640">
        <w:rPr>
          <w:rFonts w:ascii="GHEA Grapalat" w:hAnsi="GHEA Grapalat" w:cs="Sylfaen"/>
          <w:lang w:val="en-US"/>
        </w:rPr>
        <w:t>,</w:t>
      </w:r>
      <w:r w:rsidRPr="00F11819">
        <w:rPr>
          <w:rFonts w:ascii="GHEA Grapalat" w:hAnsi="GHEA Grapalat" w:cs="Sylfaen"/>
          <w:lang w:val="en-GB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որի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տարածք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F11819">
        <w:rPr>
          <w:rFonts w:ascii="GHEA Grapalat" w:hAnsi="GHEA Grapalat" w:cs="Sylfaen"/>
          <w:lang w:val="en-GB"/>
        </w:rPr>
        <w:t>:</w:t>
      </w:r>
      <w:r w:rsidRPr="00F11819">
        <w:rPr>
          <w:rFonts w:ascii="GHEA Grapalat" w:hAnsi="GHEA Grapalat" w:cs="Sylfaen"/>
          <w:lang w:val="en-US"/>
        </w:rPr>
        <w:t xml:space="preserve"> </w:t>
      </w:r>
    </w:p>
    <w:p w:rsidR="00EA1E55" w:rsidRPr="00F11819" w:rsidRDefault="00EA1E55" w:rsidP="00EA1E55">
      <w:pPr>
        <w:tabs>
          <w:tab w:val="left" w:pos="0"/>
        </w:tabs>
        <w:jc w:val="both"/>
        <w:rPr>
          <w:rFonts w:ascii="GHEA Grapalat" w:hAnsi="GHEA Grapalat" w:cs="Sylfaen"/>
          <w:lang w:val="en-US"/>
        </w:rPr>
      </w:pPr>
      <w:r w:rsidRPr="00F11819">
        <w:rPr>
          <w:rFonts w:ascii="GHEA Grapalat" w:hAnsi="GHEA Grapalat" w:cs="Sylfaen"/>
          <w:lang w:val="en-US"/>
        </w:rPr>
        <w:tab/>
      </w:r>
    </w:p>
    <w:p w:rsidR="004D0CDF" w:rsidRDefault="004D0CDF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jc w:val="center"/>
        <w:rPr>
          <w:rFonts w:ascii="GHEA Grapalat" w:hAnsi="GHEA Grapalat" w:cs="Sylfaen"/>
          <w:b/>
          <w:lang w:val="en-US"/>
        </w:rPr>
      </w:pPr>
      <w:proofErr w:type="spellStart"/>
      <w:r w:rsidRPr="00F11819">
        <w:rPr>
          <w:rFonts w:ascii="GHEA Grapalat" w:hAnsi="GHEA Grapalat" w:cs="Sylfaen"/>
          <w:b/>
          <w:lang w:val="en-US"/>
        </w:rPr>
        <w:t>Հոդված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11</w:t>
      </w:r>
    </w:p>
    <w:p w:rsidR="00EA1E55" w:rsidRPr="00F11819" w:rsidRDefault="00EA1E55" w:rsidP="00EA1E55">
      <w:pPr>
        <w:jc w:val="both"/>
        <w:rPr>
          <w:rFonts w:ascii="GHEA Grapalat" w:hAnsi="GHEA Grapalat" w:cs="Sylfaen"/>
          <w:lang w:val="en-US"/>
        </w:rPr>
      </w:pPr>
      <w:r w:rsidRPr="00F11819">
        <w:rPr>
          <w:rFonts w:ascii="GHEA Grapalat" w:hAnsi="GHEA Grapalat" w:cs="Sylfaen"/>
          <w:lang w:val="en-US"/>
        </w:rPr>
        <w:t xml:space="preserve"> 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տարածք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</w:rPr>
        <w:t>է</w:t>
      </w:r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ժամանակահատվածի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համար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ներկայացուցիչներ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հատկացնում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լիազորված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մարմնից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US"/>
        </w:rPr>
        <w:t>լիազորված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կազմակերպությունից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որոնց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միջոցով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Պայմանագրի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շրջանակներում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ձեռք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բերվել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ապահովում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խմբի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անդամների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023A71">
        <w:rPr>
          <w:rFonts w:ascii="GHEA Grapalat" w:hAnsi="GHEA Grapalat" w:cs="Sylfaen"/>
          <w:lang w:val="en-US"/>
        </w:rPr>
        <w:t>դիմավորումը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նրանց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ուղեկցումը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վայր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նրանց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աշխատանքի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r w:rsidR="00442507">
        <w:rPr>
          <w:rFonts w:ascii="GHEA Grapalat" w:hAnsi="GHEA Grapalat" w:cs="Sylfaen"/>
          <w:lang w:val="en-US"/>
        </w:rPr>
        <w:t xml:space="preserve">և </w:t>
      </w:r>
      <w:proofErr w:type="spellStart"/>
      <w:r w:rsidR="00442507">
        <w:rPr>
          <w:rFonts w:ascii="GHEA Grapalat" w:hAnsi="GHEA Grapalat" w:cs="Sylfaen"/>
          <w:lang w:val="en-US"/>
        </w:rPr>
        <w:t>կեցության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442507" w:rsidRPr="00F11819">
        <w:rPr>
          <w:rFonts w:ascii="GHEA Grapalat" w:hAnsi="GHEA Grapalat" w:cs="Sylfaen"/>
          <w:lang w:val="en-US"/>
        </w:rPr>
        <w:t>պայմանները</w:t>
      </w:r>
      <w:proofErr w:type="spellEnd"/>
      <w:r w:rsidR="00442507" w:rsidRPr="00F11819">
        <w:rPr>
          <w:rFonts w:ascii="GHEA Grapalat" w:hAnsi="GHEA Grapalat" w:cs="Sylfaen"/>
          <w:b/>
          <w:lang w:val="en-US"/>
        </w:rPr>
        <w:t xml:space="preserve"> </w:t>
      </w:r>
      <w:r w:rsidRPr="00313A14">
        <w:rPr>
          <w:rFonts w:ascii="GHEA Grapalat" w:hAnsi="GHEA Grapalat" w:cs="Sylfaen"/>
          <w:lang w:val="en-US"/>
        </w:rPr>
        <w:t>(</w:t>
      </w:r>
      <w:proofErr w:type="spellStart"/>
      <w:r w:rsidRPr="00F11819">
        <w:rPr>
          <w:rFonts w:ascii="GHEA Grapalat" w:hAnsi="GHEA Grapalat" w:cs="Sylfaen"/>
          <w:lang w:val="en-US"/>
        </w:rPr>
        <w:t>ներառյալ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սնունդը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բժշկական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US"/>
        </w:rPr>
        <w:t>տրանսպորտային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սպասարկումը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միջազգային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(</w:t>
      </w:r>
      <w:proofErr w:type="spellStart"/>
      <w:r w:rsidRPr="00F11819">
        <w:rPr>
          <w:rFonts w:ascii="GHEA Grapalat" w:hAnsi="GHEA Grapalat" w:cs="Sylfaen"/>
          <w:lang w:val="en-US"/>
        </w:rPr>
        <w:t>միջքաղաքային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) </w:t>
      </w:r>
      <w:proofErr w:type="spellStart"/>
      <w:r w:rsidRPr="00F11819">
        <w:rPr>
          <w:rFonts w:ascii="GHEA Grapalat" w:hAnsi="GHEA Grapalat" w:cs="Sylfaen"/>
          <w:lang w:val="en-US"/>
        </w:rPr>
        <w:t>կապի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միջոցներից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օգտվելու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հնարավորությունը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անմիջականորեն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վայրում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ինչպես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նաև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հնարավորության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դեպքում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խմբի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ղեկավարների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խնդրանքով</w:t>
      </w:r>
      <w:proofErr w:type="spellEnd"/>
      <w:r w:rsidRPr="00F11819">
        <w:rPr>
          <w:rFonts w:ascii="GHEA Grapalat" w:hAnsi="GHEA Grapalat" w:cs="Sylfaen"/>
          <w:lang w:val="en-US"/>
        </w:rPr>
        <w:t xml:space="preserve">` </w:t>
      </w:r>
      <w:proofErr w:type="spellStart"/>
      <w:r w:rsidRPr="00F11819">
        <w:rPr>
          <w:rFonts w:ascii="GHEA Grapalat" w:hAnsi="GHEA Grapalat" w:cs="Sylfaen"/>
          <w:lang w:val="en-US"/>
        </w:rPr>
        <w:t>ցանկացած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այլ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վայրում</w:t>
      </w:r>
      <w:proofErr w:type="spellEnd"/>
      <w:r w:rsidRPr="002305A5">
        <w:rPr>
          <w:rFonts w:ascii="GHEA Grapalat" w:hAnsi="GHEA Grapalat" w:cs="Sylfaen"/>
          <w:lang w:val="en-US"/>
        </w:rPr>
        <w:t>),</w:t>
      </w:r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ծառայողական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փաստաթղթերի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lastRenderedPageBreak/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համար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բերված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տեխնիկական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միջոցների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պահպանությունը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խմբի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անդամների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անվտանգությունը</w:t>
      </w:r>
      <w:proofErr w:type="spellEnd"/>
      <w:r w:rsidRPr="00F11819">
        <w:rPr>
          <w:rFonts w:ascii="GHEA Grapalat" w:hAnsi="GHEA Grapalat" w:cs="Sylfaen"/>
          <w:lang w:val="en-US"/>
        </w:rPr>
        <w:t xml:space="preserve">: </w:t>
      </w:r>
    </w:p>
    <w:p w:rsidR="00EA1E55" w:rsidRPr="00F11819" w:rsidRDefault="00EA1E55" w:rsidP="00EA1E55">
      <w:pPr>
        <w:ind w:firstLine="708"/>
        <w:jc w:val="center"/>
        <w:rPr>
          <w:rFonts w:ascii="GHEA Grapalat" w:hAnsi="GHEA Grapalat" w:cs="Sylfaen"/>
          <w:lang w:val="en-US"/>
        </w:rPr>
      </w:pPr>
    </w:p>
    <w:p w:rsidR="004D0CDF" w:rsidRDefault="004D0CDF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jc w:val="center"/>
        <w:rPr>
          <w:rFonts w:ascii="GHEA Grapalat" w:hAnsi="GHEA Grapalat" w:cs="Sylfaen"/>
          <w:b/>
          <w:lang w:val="en-US"/>
        </w:rPr>
      </w:pPr>
      <w:proofErr w:type="spellStart"/>
      <w:r w:rsidRPr="00F11819">
        <w:rPr>
          <w:rFonts w:ascii="GHEA Grapalat" w:hAnsi="GHEA Grapalat" w:cs="Sylfaen"/>
          <w:b/>
          <w:lang w:val="en-US"/>
        </w:rPr>
        <w:t>Հոդված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12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արդյունքները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ձևակերպվում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են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երկկողմանի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ակտով</w:t>
      </w:r>
      <w:proofErr w:type="spellEnd"/>
      <w:r w:rsidR="00E80170">
        <w:rPr>
          <w:rFonts w:ascii="GHEA Grapalat" w:hAnsi="GHEA Grapalat" w:cs="Sylfaen"/>
          <w:lang w:val="en-US"/>
        </w:rPr>
        <w:t xml:space="preserve">, </w:t>
      </w:r>
      <w:proofErr w:type="spellStart"/>
      <w:r w:rsidR="00E80170">
        <w:rPr>
          <w:rFonts w:ascii="GHEA Grapalat" w:hAnsi="GHEA Grapalat" w:cs="Sylfaen"/>
          <w:lang w:val="en-US"/>
        </w:rPr>
        <w:t>որտեղ</w:t>
      </w:r>
      <w:proofErr w:type="spellEnd"/>
      <w:r w:rsidR="00E80170">
        <w:rPr>
          <w:rFonts w:ascii="GHEA Grapalat" w:hAnsi="GHEA Grapalat" w:cs="Sylfaen"/>
          <w:lang w:val="en-US"/>
        </w:rPr>
        <w:t xml:space="preserve"> </w:t>
      </w:r>
      <w:proofErr w:type="spellStart"/>
      <w:r w:rsidR="00E80170">
        <w:rPr>
          <w:rFonts w:ascii="GHEA Grapalat" w:hAnsi="GHEA Grapalat" w:cs="Sylfaen"/>
          <w:lang w:val="en-US"/>
        </w:rPr>
        <w:t>նշվում</w:t>
      </w:r>
      <w:proofErr w:type="spellEnd"/>
      <w:r w:rsidR="00E80170">
        <w:rPr>
          <w:rFonts w:ascii="GHEA Grapalat" w:hAnsi="GHEA Grapalat" w:cs="Sylfaen"/>
          <w:lang w:val="en-US"/>
        </w:rPr>
        <w:t xml:space="preserve"> </w:t>
      </w:r>
      <w:proofErr w:type="spellStart"/>
      <w:r w:rsidR="00E80170">
        <w:rPr>
          <w:rFonts w:ascii="GHEA Grapalat" w:hAnsi="GHEA Grapalat" w:cs="Sylfaen"/>
          <w:lang w:val="en-US"/>
        </w:rPr>
        <w:t>են</w:t>
      </w:r>
      <w:proofErr w:type="spellEnd"/>
      <w:r w:rsidR="00E80170">
        <w:rPr>
          <w:rFonts w:ascii="GHEA Grapalat" w:hAnsi="GHEA Grapalat" w:cs="Sylfaen"/>
          <w:lang w:val="en-US"/>
        </w:rPr>
        <w:t>.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խմբի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անհատական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կազմը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US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ներկայացուցիչների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ցանկը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տարածք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F11819">
        <w:rPr>
          <w:rFonts w:ascii="GHEA Grapalat" w:hAnsi="GHEA Grapalat" w:cs="Sylfaen"/>
          <w:lang w:val="en-US"/>
        </w:rPr>
        <w:t>,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փաստաթղթերը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որոնց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հիման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վրա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հսկողություն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  <w:lang w:val="en-US"/>
        </w:rPr>
        <w:br/>
        <w:t>(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մասին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հայտ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հնարավորության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հաստատում</w:t>
      </w:r>
      <w:proofErr w:type="spellEnd"/>
      <w:r w:rsidRPr="00F11819">
        <w:rPr>
          <w:rFonts w:ascii="GHEA Grapalat" w:hAnsi="GHEA Grapalat" w:cs="Sylfaen"/>
          <w:lang w:val="en-US"/>
        </w:rPr>
        <w:t>),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օբյեկտները</w:t>
      </w:r>
      <w:proofErr w:type="spellEnd"/>
      <w:r w:rsidRPr="00F11819">
        <w:rPr>
          <w:rFonts w:ascii="GHEA Grapalat" w:hAnsi="GHEA Grapalat" w:cs="Sylfaen"/>
          <w:lang w:val="en-US"/>
        </w:rPr>
        <w:t>,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իրականացման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ժամկետները</w:t>
      </w:r>
      <w:proofErr w:type="spellEnd"/>
      <w:r w:rsidRPr="00F11819">
        <w:rPr>
          <w:rFonts w:ascii="GHEA Grapalat" w:hAnsi="GHEA Grapalat" w:cs="Sylfaen"/>
          <w:lang w:val="en-US"/>
        </w:rPr>
        <w:t>,</w:t>
      </w:r>
    </w:p>
    <w:p w:rsidR="0028630F" w:rsidRDefault="00EA1E55" w:rsidP="00AE7C48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արդյունքները</w:t>
      </w:r>
      <w:proofErr w:type="spellEnd"/>
      <w:r w:rsidRPr="00F11819">
        <w:rPr>
          <w:rFonts w:ascii="GHEA Grapalat" w:hAnsi="GHEA Grapalat" w:cs="Sylfaen"/>
          <w:lang w:val="en-US"/>
        </w:rPr>
        <w:t>:</w:t>
      </w:r>
    </w:p>
    <w:p w:rsidR="00EA1E55" w:rsidRPr="00F11819" w:rsidRDefault="00EA1E55" w:rsidP="004D0CDF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Ակտը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կազմվում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երկու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հավասարազոր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օրինակից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ստորագրվում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հսկողության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խմբի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անդամների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US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լիազորված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մարմնի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ու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լիազորված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կազմակերպության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ներկայացուցիչների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կողմից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տարածք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F11819">
        <w:rPr>
          <w:rFonts w:ascii="GHEA Grapalat" w:hAnsi="GHEA Grapalat" w:cs="Sylfaen"/>
          <w:lang w:val="en-US"/>
        </w:rPr>
        <w:t>: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Ակտի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մեկ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օրինակը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նախատեսվում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մատակարարող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համար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մյուս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օրինակը</w:t>
      </w:r>
      <w:proofErr w:type="spellEnd"/>
      <w:r w:rsidRPr="00F11819">
        <w:rPr>
          <w:rFonts w:ascii="GHEA Grapalat" w:hAnsi="GHEA Grapalat" w:cs="Sylfaen"/>
          <w:lang w:val="en-US"/>
        </w:rPr>
        <w:t xml:space="preserve">` </w:t>
      </w:r>
      <w:proofErr w:type="spellStart"/>
      <w:r w:rsidRPr="00F11819">
        <w:rPr>
          <w:rFonts w:ascii="GHEA Grapalat" w:hAnsi="GHEA Grapalat" w:cs="Sylfaen"/>
          <w:lang w:val="en-US"/>
        </w:rPr>
        <w:t>այն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համար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տարածք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է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F11819">
        <w:rPr>
          <w:rFonts w:ascii="GHEA Grapalat" w:hAnsi="GHEA Grapalat" w:cs="Sylfaen"/>
          <w:lang w:val="en-US"/>
        </w:rPr>
        <w:t xml:space="preserve">: 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4D0CDF" w:rsidRDefault="004D0CDF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jc w:val="center"/>
        <w:rPr>
          <w:rFonts w:ascii="GHEA Grapalat" w:hAnsi="GHEA Grapalat" w:cs="Sylfaen"/>
          <w:b/>
          <w:lang w:val="en-US"/>
        </w:rPr>
      </w:pPr>
      <w:proofErr w:type="spellStart"/>
      <w:r w:rsidRPr="00F11819">
        <w:rPr>
          <w:rFonts w:ascii="GHEA Grapalat" w:hAnsi="GHEA Grapalat" w:cs="Sylfaen"/>
          <w:b/>
          <w:lang w:val="en-US"/>
        </w:rPr>
        <w:t>Հոդված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13</w:t>
      </w:r>
    </w:p>
    <w:p w:rsidR="00EA1E55" w:rsidRPr="00F11819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EA1E55" w:rsidRPr="00F11819" w:rsidRDefault="00C35F3D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>
        <w:rPr>
          <w:rFonts w:ascii="GHEA Grapalat" w:hAnsi="GHEA Grapalat" w:cs="Sylfaen"/>
          <w:lang w:val="en-US"/>
        </w:rPr>
        <w:t>Մ</w:t>
      </w:r>
      <w:r w:rsidR="00EA1E55" w:rsidRPr="00F11819">
        <w:rPr>
          <w:rFonts w:ascii="GHEA Grapalat" w:hAnsi="GHEA Grapalat" w:cs="Sylfaen"/>
          <w:lang w:val="en-US"/>
        </w:rPr>
        <w:t>ատակարարված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արտադրանքի</w:t>
      </w:r>
      <w:proofErr w:type="spellEnd"/>
      <w:r w:rsidR="009340EE">
        <w:rPr>
          <w:rFonts w:ascii="GHEA Grapalat" w:hAnsi="GHEA Grapalat" w:cs="Sylfaen"/>
          <w:lang w:val="en-US"/>
        </w:rPr>
        <w:t>`</w:t>
      </w:r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ոչ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նպատակային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օգտագործման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կամ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դրա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բացակայության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>
        <w:rPr>
          <w:rFonts w:ascii="GHEA Grapalat" w:hAnsi="GHEA Grapalat" w:cs="Sylfaen"/>
          <w:lang w:val="en-US"/>
        </w:rPr>
        <w:t>հ</w:t>
      </w:r>
      <w:r w:rsidRPr="00F11819">
        <w:rPr>
          <w:rFonts w:ascii="GHEA Grapalat" w:hAnsi="GHEA Grapalat" w:cs="Sylfaen"/>
          <w:lang w:val="en-US"/>
        </w:rPr>
        <w:t>աստատված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Pr="00F11819">
        <w:rPr>
          <w:rFonts w:ascii="GHEA Grapalat" w:hAnsi="GHEA Grapalat" w:cs="Sylfaen"/>
          <w:lang w:val="en-US"/>
        </w:rPr>
        <w:t>ակտի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մեջ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գրանցված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փաստերը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հիմք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են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հանդիսանում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կոնտրակտների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համապատասխան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դրույթների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կիրառման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="00EA1E55" w:rsidRPr="00F11819">
        <w:rPr>
          <w:rFonts w:ascii="GHEA Grapalat" w:hAnsi="GHEA Grapalat" w:cs="Sylfaen"/>
          <w:lang w:val="en-US"/>
        </w:rPr>
        <w:t>ինչպես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նաև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նմանատիպ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խախտումների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կանխմանն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ուղղված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միջոցների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մշակման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վերաբերյալ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Կողմերի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լիազորված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մարմինների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կողմից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խորհրդա</w:t>
      </w:r>
      <w:r w:rsidR="00EA1E55" w:rsidRPr="00F11819">
        <w:rPr>
          <w:rFonts w:ascii="GHEA Grapalat" w:hAnsi="GHEA Grapalat" w:cs="Sylfaen"/>
        </w:rPr>
        <w:t>կց</w:t>
      </w:r>
      <w:r w:rsidR="00EA1E55" w:rsidRPr="00F11819">
        <w:rPr>
          <w:rFonts w:ascii="GHEA Grapalat" w:hAnsi="GHEA Grapalat" w:cs="Sylfaen"/>
          <w:lang w:val="en-US"/>
        </w:rPr>
        <w:t>ությունների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և </w:t>
      </w:r>
      <w:proofErr w:type="spellStart"/>
      <w:r w:rsidR="00EA1E55" w:rsidRPr="00F11819">
        <w:rPr>
          <w:rFonts w:ascii="GHEA Grapalat" w:hAnsi="GHEA Grapalat" w:cs="Sylfaen"/>
          <w:lang w:val="en-US"/>
        </w:rPr>
        <w:t>բանակցությունների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անցկացման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EA1E55" w:rsidRPr="00F11819">
        <w:rPr>
          <w:rFonts w:ascii="GHEA Grapalat" w:hAnsi="GHEA Grapalat" w:cs="Sylfaen"/>
          <w:lang w:val="en-US"/>
        </w:rPr>
        <w:t>համար</w:t>
      </w:r>
      <w:proofErr w:type="spellEnd"/>
      <w:r w:rsidR="00EA1E55" w:rsidRPr="00F11819">
        <w:rPr>
          <w:rFonts w:ascii="GHEA Grapalat" w:hAnsi="GHEA Grapalat" w:cs="Sylfaen"/>
          <w:lang w:val="en-US"/>
        </w:rPr>
        <w:t xml:space="preserve">: </w:t>
      </w:r>
    </w:p>
    <w:p w:rsidR="00667841" w:rsidRDefault="00667841" w:rsidP="006912C2">
      <w:pPr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jc w:val="center"/>
        <w:rPr>
          <w:rFonts w:ascii="GHEA Grapalat" w:hAnsi="GHEA Grapalat" w:cs="Sylfaen"/>
          <w:b/>
          <w:lang w:val="en-US"/>
        </w:rPr>
      </w:pPr>
      <w:proofErr w:type="spellStart"/>
      <w:r w:rsidRPr="00F11819">
        <w:rPr>
          <w:rFonts w:ascii="GHEA Grapalat" w:hAnsi="GHEA Grapalat" w:cs="Sylfaen"/>
          <w:b/>
          <w:lang w:val="en-US"/>
        </w:rPr>
        <w:t>Հոդված</w:t>
      </w:r>
      <w:proofErr w:type="spellEnd"/>
      <w:r w:rsidRPr="00F11819">
        <w:rPr>
          <w:rFonts w:ascii="GHEA Grapalat" w:hAnsi="GHEA Grapalat" w:cs="Sylfaen"/>
          <w:b/>
          <w:lang w:val="en-US"/>
        </w:rPr>
        <w:t xml:space="preserve"> 14</w:t>
      </w:r>
    </w:p>
    <w:p w:rsidR="00EA1E55" w:rsidRPr="00F11819" w:rsidRDefault="00EA1E55" w:rsidP="00EA1E55">
      <w:pPr>
        <w:ind w:firstLine="708"/>
        <w:jc w:val="center"/>
        <w:rPr>
          <w:rFonts w:ascii="GHEA Grapalat" w:hAnsi="GHEA Grapalat" w:cs="Sylfaen"/>
          <w:lang w:val="en-US"/>
        </w:rPr>
      </w:pPr>
    </w:p>
    <w:p w:rsidR="004D0CDF" w:rsidRPr="006912C2" w:rsidRDefault="00EA1E55" w:rsidP="006912C2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Սույն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Համաձայնագրում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Կողմերի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փոխադարձ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համաձայնությամբ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կարող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են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կատարվել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փոփոխություններ</w:t>
      </w:r>
      <w:proofErr w:type="spellEnd"/>
      <w:r w:rsidRPr="00F11819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  <w:lang w:val="en-US"/>
        </w:rPr>
        <w:t>որոնք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ձևակերպվում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են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առանձին</w:t>
      </w:r>
      <w:proofErr w:type="spellEnd"/>
      <w:r w:rsidRPr="00F11819">
        <w:rPr>
          <w:rFonts w:ascii="GHEA Grapalat" w:hAnsi="GHEA Grapalat" w:cs="Sylfaen"/>
          <w:lang w:val="en-US"/>
        </w:rPr>
        <w:t xml:space="preserve"> </w:t>
      </w:r>
      <w:proofErr w:type="spellStart"/>
      <w:r w:rsidR="006912C2">
        <w:rPr>
          <w:rFonts w:ascii="GHEA Grapalat" w:hAnsi="GHEA Grapalat" w:cs="Sylfaen"/>
          <w:lang w:val="en-US"/>
        </w:rPr>
        <w:t>արձանագրություններով</w:t>
      </w:r>
      <w:proofErr w:type="spellEnd"/>
      <w:r w:rsidR="006912C2">
        <w:rPr>
          <w:rFonts w:ascii="GHEA Grapalat" w:hAnsi="GHEA Grapalat" w:cs="Sylfaen"/>
          <w:lang w:val="en-US"/>
        </w:rPr>
        <w:t>:</w:t>
      </w:r>
      <w:bookmarkStart w:id="0" w:name="_GoBack"/>
      <w:bookmarkEnd w:id="0"/>
    </w:p>
    <w:p w:rsidR="004D0CDF" w:rsidRDefault="004D0CDF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4D0CDF" w:rsidRDefault="004D0CDF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4D0CDF" w:rsidRDefault="004D0CDF" w:rsidP="00EA1E55">
      <w:pPr>
        <w:jc w:val="center"/>
        <w:rPr>
          <w:rFonts w:ascii="GHEA Grapalat" w:hAnsi="GHEA Grapalat" w:cs="Sylfaen"/>
          <w:b/>
          <w:lang w:val="en-US"/>
        </w:rPr>
      </w:pPr>
    </w:p>
    <w:p w:rsidR="00EA1E55" w:rsidRPr="00667841" w:rsidRDefault="00EA1E55" w:rsidP="00EA1E55">
      <w:pPr>
        <w:jc w:val="center"/>
        <w:rPr>
          <w:rFonts w:ascii="GHEA Grapalat" w:hAnsi="GHEA Grapalat" w:cs="Sylfaen"/>
          <w:b/>
          <w:lang w:val="en-US"/>
        </w:rPr>
      </w:pPr>
      <w:proofErr w:type="spellStart"/>
      <w:r w:rsidRPr="00F11819">
        <w:rPr>
          <w:rFonts w:ascii="GHEA Grapalat" w:hAnsi="GHEA Grapalat" w:cs="Sylfaen"/>
          <w:b/>
          <w:lang w:val="en-US"/>
        </w:rPr>
        <w:t>Հոդված</w:t>
      </w:r>
      <w:proofErr w:type="spellEnd"/>
      <w:r w:rsidRPr="00667841">
        <w:rPr>
          <w:rFonts w:ascii="GHEA Grapalat" w:hAnsi="GHEA Grapalat" w:cs="Sylfaen"/>
          <w:b/>
          <w:lang w:val="en-US"/>
        </w:rPr>
        <w:t xml:space="preserve"> 15</w:t>
      </w:r>
    </w:p>
    <w:p w:rsidR="00EA1E55" w:rsidRPr="00667841" w:rsidRDefault="00EA1E55" w:rsidP="00EA1E55">
      <w:pPr>
        <w:ind w:firstLine="708"/>
        <w:jc w:val="both"/>
        <w:rPr>
          <w:rFonts w:ascii="GHEA Grapalat" w:hAnsi="GHEA Grapalat" w:cs="Sylfaen"/>
          <w:i/>
          <w:lang w:val="en-US"/>
        </w:rPr>
      </w:pPr>
    </w:p>
    <w:p w:rsidR="00EA1E55" w:rsidRPr="00667841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Սույն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Համաձայնագիրն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ուժի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մեջ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  <w:lang w:val="en-US"/>
        </w:rPr>
        <w:t>է</w:t>
      </w:r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մտնում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դրա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ուժի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մեջ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մտնելու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համար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անհրաժեշտ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ներպետական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ընթացակարգերի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կատարման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մասին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Կողմերի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վերջին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գրավոր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ծանուցում</w:t>
      </w:r>
      <w:proofErr w:type="spellEnd"/>
      <w:r w:rsidRPr="00F11819">
        <w:rPr>
          <w:rFonts w:ascii="GHEA Grapalat" w:hAnsi="GHEA Grapalat" w:cs="Sylfaen"/>
        </w:rPr>
        <w:t>ն</w:t>
      </w:r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ստանալու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օրվանից</w:t>
      </w:r>
      <w:proofErr w:type="spellEnd"/>
      <w:r w:rsidRPr="00667841">
        <w:rPr>
          <w:rFonts w:ascii="GHEA Grapalat" w:hAnsi="GHEA Grapalat" w:cs="Sylfaen"/>
          <w:lang w:val="en-US"/>
        </w:rPr>
        <w:t xml:space="preserve">: </w:t>
      </w:r>
    </w:p>
    <w:p w:rsidR="00EA1E55" w:rsidRPr="00667841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  <w:lang w:val="en-US"/>
        </w:rPr>
        <w:t>Սույն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Համաձայնագիրը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գործում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  <w:lang w:val="en-US"/>
        </w:rPr>
        <w:t>է</w:t>
      </w:r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Պայմանագրի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շրջանակներում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մատակարարվող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ռազմական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նշանակության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արտադրանքը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Կողմերի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կողմից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օգտագործելու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ամբողջ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ժամանակահատվածի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ընթացքում</w:t>
      </w:r>
      <w:proofErr w:type="spellEnd"/>
      <w:r w:rsidRPr="00667841">
        <w:rPr>
          <w:rFonts w:ascii="GHEA Grapalat" w:hAnsi="GHEA Grapalat" w:cs="Sylfaen"/>
          <w:lang w:val="en-US"/>
        </w:rPr>
        <w:t xml:space="preserve">: </w:t>
      </w:r>
    </w:p>
    <w:p w:rsidR="00EA1E55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4D0CDF" w:rsidRPr="004D0CDF" w:rsidRDefault="004D0CDF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EA1E55" w:rsidRDefault="00EA1E55" w:rsidP="00EA1E55">
      <w:pPr>
        <w:ind w:firstLine="708"/>
        <w:jc w:val="both"/>
        <w:rPr>
          <w:rFonts w:ascii="GHEA Grapalat" w:hAnsi="GHEA Grapalat" w:cs="Sylfaen"/>
          <w:lang w:val="en-US"/>
        </w:rPr>
      </w:pPr>
      <w:proofErr w:type="spellStart"/>
      <w:r w:rsidRPr="00F11819">
        <w:rPr>
          <w:rFonts w:ascii="GHEA Grapalat" w:hAnsi="GHEA Grapalat" w:cs="Sylfaen"/>
        </w:rPr>
        <w:t>Կատարված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</w:rPr>
        <w:t>է</w:t>
      </w:r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Երևան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քաղաքում</w:t>
      </w:r>
      <w:proofErr w:type="spellEnd"/>
      <w:r w:rsidRPr="00667841">
        <w:rPr>
          <w:rFonts w:ascii="GHEA Grapalat" w:hAnsi="GHEA Grapalat" w:cs="Sylfaen"/>
          <w:lang w:val="en-US"/>
        </w:rPr>
        <w:t xml:space="preserve"> 2016 </w:t>
      </w:r>
      <w:proofErr w:type="spellStart"/>
      <w:r w:rsidRPr="00F11819">
        <w:rPr>
          <w:rFonts w:ascii="GHEA Grapalat" w:hAnsi="GHEA Grapalat" w:cs="Sylfaen"/>
          <w:lang w:val="en-US"/>
        </w:rPr>
        <w:t>թվականի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  <w:lang w:val="en-US"/>
        </w:rPr>
        <w:t>հոկտեմբերի</w:t>
      </w:r>
      <w:proofErr w:type="spellEnd"/>
      <w:r w:rsidR="00991A83">
        <w:rPr>
          <w:rFonts w:ascii="GHEA Grapalat" w:hAnsi="GHEA Grapalat" w:cs="Sylfaen"/>
          <w:lang w:val="en-US"/>
        </w:rPr>
        <w:t xml:space="preserve"> 13</w:t>
      </w:r>
      <w:r w:rsidR="0076716D">
        <w:rPr>
          <w:rFonts w:ascii="GHEA Grapalat" w:hAnsi="GHEA Grapalat" w:cs="Sylfaen"/>
          <w:lang w:val="en-US"/>
        </w:rPr>
        <w:t xml:space="preserve"> </w:t>
      </w:r>
      <w:r w:rsidRPr="00667841">
        <w:rPr>
          <w:rFonts w:ascii="GHEA Grapalat" w:hAnsi="GHEA Grapalat" w:cs="Sylfaen"/>
          <w:lang w:val="en-US"/>
        </w:rPr>
        <w:t>-</w:t>
      </w:r>
      <w:proofErr w:type="spellStart"/>
      <w:r w:rsidRPr="00F11819">
        <w:rPr>
          <w:rFonts w:ascii="GHEA Grapalat" w:hAnsi="GHEA Grapalat" w:cs="Sylfaen"/>
        </w:rPr>
        <w:t>ին</w:t>
      </w:r>
      <w:proofErr w:type="spellEnd"/>
      <w:r w:rsidRPr="00667841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</w:rPr>
        <w:t>երկու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բնօրինակով</w:t>
      </w:r>
      <w:proofErr w:type="spellEnd"/>
      <w:r w:rsidRPr="00667841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</w:rPr>
        <w:t>յուրաքանչյուրը</w:t>
      </w:r>
      <w:proofErr w:type="spellEnd"/>
      <w:r w:rsidRPr="00F11819">
        <w:rPr>
          <w:rFonts w:ascii="GHEA Grapalat" w:hAnsi="GHEA Grapalat" w:cs="Sylfaen"/>
          <w:lang w:val="en-US"/>
        </w:rPr>
        <w:t>՝</w:t>
      </w:r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հայերեն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r w:rsidRPr="00F11819">
        <w:rPr>
          <w:rFonts w:ascii="GHEA Grapalat" w:hAnsi="GHEA Grapalat" w:cs="Sylfaen"/>
        </w:rPr>
        <w:t>և</w:t>
      </w:r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ռուսերեն</w:t>
      </w:r>
      <w:proofErr w:type="spellEnd"/>
      <w:r w:rsidRPr="00667841">
        <w:rPr>
          <w:rFonts w:ascii="GHEA Grapalat" w:hAnsi="GHEA Grapalat" w:cs="Sylfaen"/>
          <w:lang w:val="en-US"/>
        </w:rPr>
        <w:t xml:space="preserve">, </w:t>
      </w:r>
      <w:proofErr w:type="spellStart"/>
      <w:r w:rsidRPr="00F11819">
        <w:rPr>
          <w:rFonts w:ascii="GHEA Grapalat" w:hAnsi="GHEA Grapalat" w:cs="Sylfaen"/>
        </w:rPr>
        <w:t>ընդ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որում</w:t>
      </w:r>
      <w:proofErr w:type="spellEnd"/>
      <w:r w:rsidRPr="00667841">
        <w:rPr>
          <w:rFonts w:ascii="GHEA Grapalat" w:hAnsi="GHEA Grapalat" w:cs="Sylfaen"/>
          <w:lang w:val="en-US"/>
        </w:rPr>
        <w:t xml:space="preserve">` </w:t>
      </w:r>
      <w:proofErr w:type="spellStart"/>
      <w:r w:rsidRPr="00F11819">
        <w:rPr>
          <w:rFonts w:ascii="GHEA Grapalat" w:hAnsi="GHEA Grapalat" w:cs="Sylfaen"/>
        </w:rPr>
        <w:t>երկու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տեքստերն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էլ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հավասարազոր</w:t>
      </w:r>
      <w:proofErr w:type="spellEnd"/>
      <w:r w:rsidRPr="00667841">
        <w:rPr>
          <w:rFonts w:ascii="GHEA Grapalat" w:hAnsi="GHEA Grapalat" w:cs="Sylfaen"/>
          <w:lang w:val="en-US"/>
        </w:rPr>
        <w:t xml:space="preserve"> </w:t>
      </w:r>
      <w:proofErr w:type="spellStart"/>
      <w:r w:rsidRPr="00F11819">
        <w:rPr>
          <w:rFonts w:ascii="GHEA Grapalat" w:hAnsi="GHEA Grapalat" w:cs="Sylfaen"/>
        </w:rPr>
        <w:t>են</w:t>
      </w:r>
      <w:proofErr w:type="spellEnd"/>
      <w:r w:rsidRPr="00667841">
        <w:rPr>
          <w:rFonts w:ascii="GHEA Grapalat" w:hAnsi="GHEA Grapalat" w:cs="Sylfaen"/>
          <w:lang w:val="en-US"/>
        </w:rPr>
        <w:t>:</w:t>
      </w:r>
    </w:p>
    <w:p w:rsidR="004D0CDF" w:rsidRDefault="004D0CDF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4D0CDF" w:rsidRPr="004D0CDF" w:rsidRDefault="004D0CDF" w:rsidP="00EA1E55">
      <w:pPr>
        <w:ind w:firstLine="708"/>
        <w:jc w:val="both"/>
        <w:rPr>
          <w:rFonts w:ascii="GHEA Grapalat" w:hAnsi="GHEA Grapalat" w:cs="Sylfaen"/>
          <w:lang w:val="en-US"/>
        </w:rPr>
      </w:pPr>
    </w:p>
    <w:p w:rsidR="00EA1E55" w:rsidRPr="00667841" w:rsidRDefault="00EA1E55" w:rsidP="00EA1E55">
      <w:pPr>
        <w:tabs>
          <w:tab w:val="left" w:pos="6945"/>
        </w:tabs>
        <w:rPr>
          <w:rFonts w:ascii="GHEA Grapalat" w:hAnsi="GHEA Grapalat" w:cs="Sylfaen"/>
          <w:lang w:val="en-US"/>
        </w:rPr>
      </w:pPr>
    </w:p>
    <w:tbl>
      <w:tblPr>
        <w:tblpPr w:leftFromText="180" w:rightFromText="180" w:vertAnchor="text" w:horzAnchor="margin" w:tblpXSpec="center" w:tblpY="-45"/>
        <w:tblW w:w="0" w:type="auto"/>
        <w:tblLook w:val="01E0" w:firstRow="1" w:lastRow="1" w:firstColumn="1" w:lastColumn="1" w:noHBand="0" w:noVBand="0"/>
      </w:tblPr>
      <w:tblGrid>
        <w:gridCol w:w="4565"/>
        <w:gridCol w:w="4505"/>
      </w:tblGrid>
      <w:tr w:rsidR="00EA1E55" w:rsidRPr="00F11819" w:rsidTr="008C697A">
        <w:tc>
          <w:tcPr>
            <w:tcW w:w="4785" w:type="dxa"/>
            <w:shd w:val="clear" w:color="auto" w:fill="auto"/>
          </w:tcPr>
          <w:p w:rsidR="00EA1E55" w:rsidRPr="00F11819" w:rsidRDefault="00D81AA8" w:rsidP="008C697A">
            <w:pPr>
              <w:tabs>
                <w:tab w:val="left" w:pos="6945"/>
              </w:tabs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</w:rPr>
              <w:t>Հայաստանի</w:t>
            </w:r>
            <w:r>
              <w:rPr>
                <w:rFonts w:ascii="GHEA Grapalat" w:hAnsi="GHEA Grapalat" w:cs="Sylfaen"/>
                <w:b/>
                <w:lang w:val="en-US"/>
              </w:rPr>
              <w:t xml:space="preserve"> </w:t>
            </w:r>
            <w:r w:rsidR="00EA1E55" w:rsidRPr="00F11819">
              <w:rPr>
                <w:rFonts w:ascii="GHEA Grapalat" w:hAnsi="GHEA Grapalat" w:cs="Sylfaen"/>
                <w:b/>
              </w:rPr>
              <w:t>Հանրապետության</w:t>
            </w:r>
          </w:p>
          <w:p w:rsidR="00EA1E55" w:rsidRPr="00F11819" w:rsidRDefault="00EA1E55" w:rsidP="008C697A">
            <w:pPr>
              <w:tabs>
                <w:tab w:val="left" w:pos="6945"/>
              </w:tabs>
              <w:jc w:val="center"/>
              <w:rPr>
                <w:rFonts w:ascii="GHEA Grapalat" w:hAnsi="GHEA Grapalat" w:cs="Sylfaen"/>
                <w:b/>
              </w:rPr>
            </w:pPr>
            <w:r w:rsidRPr="00F1181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F11819">
              <w:rPr>
                <w:rFonts w:ascii="GHEA Grapalat" w:hAnsi="GHEA Grapalat" w:cs="Sylfaen"/>
                <w:b/>
              </w:rPr>
              <w:t>կողմից</w:t>
            </w:r>
            <w:proofErr w:type="spellEnd"/>
            <w:r w:rsidRPr="00F11819">
              <w:rPr>
                <w:rFonts w:ascii="GHEA Grapalat" w:hAnsi="GHEA Grapalat" w:cs="Sylfaen"/>
                <w:b/>
              </w:rPr>
              <w:t>`</w:t>
            </w:r>
          </w:p>
        </w:tc>
        <w:tc>
          <w:tcPr>
            <w:tcW w:w="4786" w:type="dxa"/>
            <w:shd w:val="clear" w:color="auto" w:fill="auto"/>
          </w:tcPr>
          <w:p w:rsidR="00EA1E55" w:rsidRPr="00F11819" w:rsidRDefault="00EA1E55" w:rsidP="008C697A">
            <w:pPr>
              <w:tabs>
                <w:tab w:val="left" w:pos="6945"/>
              </w:tabs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F11819">
              <w:rPr>
                <w:rFonts w:ascii="GHEA Grapalat" w:hAnsi="GHEA Grapalat" w:cs="Sylfaen"/>
                <w:b/>
              </w:rPr>
              <w:t>Ռուսաստանի</w:t>
            </w:r>
            <w:proofErr w:type="spellEnd"/>
            <w:r w:rsidRPr="00F1181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F11819">
              <w:rPr>
                <w:rFonts w:ascii="GHEA Grapalat" w:hAnsi="GHEA Grapalat" w:cs="Sylfaen"/>
                <w:b/>
              </w:rPr>
              <w:t>Դաշնության</w:t>
            </w:r>
            <w:proofErr w:type="spellEnd"/>
          </w:p>
          <w:p w:rsidR="00EA1E55" w:rsidRPr="00F11819" w:rsidRDefault="00EA1E55" w:rsidP="008C697A">
            <w:pPr>
              <w:tabs>
                <w:tab w:val="left" w:pos="6945"/>
              </w:tabs>
              <w:jc w:val="center"/>
              <w:rPr>
                <w:rFonts w:ascii="GHEA Grapalat" w:hAnsi="GHEA Grapalat" w:cs="Sylfaen"/>
                <w:b/>
              </w:rPr>
            </w:pPr>
            <w:proofErr w:type="spellStart"/>
            <w:r w:rsidRPr="00F11819">
              <w:rPr>
                <w:rFonts w:ascii="GHEA Grapalat" w:hAnsi="GHEA Grapalat" w:cs="Sylfaen"/>
                <w:b/>
              </w:rPr>
              <w:t>կողմից</w:t>
            </w:r>
            <w:proofErr w:type="spellEnd"/>
            <w:r w:rsidRPr="00F11819">
              <w:rPr>
                <w:rFonts w:ascii="GHEA Grapalat" w:hAnsi="GHEA Grapalat" w:cs="Sylfaen"/>
                <w:b/>
              </w:rPr>
              <w:t>`</w:t>
            </w:r>
          </w:p>
        </w:tc>
      </w:tr>
    </w:tbl>
    <w:p w:rsidR="00EA1E55" w:rsidRPr="00F11819" w:rsidRDefault="00EA1E55" w:rsidP="00EA1E55">
      <w:pPr>
        <w:tabs>
          <w:tab w:val="left" w:pos="6945"/>
        </w:tabs>
        <w:rPr>
          <w:rFonts w:ascii="GHEA Grapalat" w:hAnsi="GHEA Grapalat" w:cs="Sylfaen"/>
        </w:rPr>
      </w:pPr>
      <w:r w:rsidRPr="00F11819">
        <w:rPr>
          <w:rFonts w:ascii="GHEA Grapalat" w:hAnsi="GHEA Grapalat" w:cs="Sylfaen"/>
        </w:rPr>
        <w:t xml:space="preserve">                                                         </w:t>
      </w:r>
    </w:p>
    <w:p w:rsidR="00EA1E55" w:rsidRPr="00F11819" w:rsidRDefault="00EA1E55" w:rsidP="00EA1E55">
      <w:pPr>
        <w:tabs>
          <w:tab w:val="left" w:pos="6945"/>
        </w:tabs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tabs>
          <w:tab w:val="left" w:pos="6945"/>
        </w:tabs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tabs>
          <w:tab w:val="left" w:pos="6945"/>
        </w:tabs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tabs>
          <w:tab w:val="left" w:pos="6945"/>
        </w:tabs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tabs>
          <w:tab w:val="left" w:pos="6945"/>
        </w:tabs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tabs>
          <w:tab w:val="left" w:pos="6945"/>
        </w:tabs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tabs>
          <w:tab w:val="left" w:pos="6945"/>
        </w:tabs>
        <w:rPr>
          <w:rFonts w:ascii="GHEA Grapalat" w:hAnsi="GHEA Grapalat" w:cs="Sylfaen"/>
          <w:b/>
          <w:lang w:val="en-US"/>
        </w:rPr>
      </w:pPr>
    </w:p>
    <w:p w:rsidR="00EA1E55" w:rsidRPr="00F11819" w:rsidRDefault="00EA1E55" w:rsidP="00EA1E55">
      <w:pPr>
        <w:jc w:val="both"/>
        <w:rPr>
          <w:rFonts w:ascii="GHEA Grapalat" w:hAnsi="GHEA Grapalat" w:cs="Sylfaen"/>
          <w:b/>
          <w:lang w:val="en-US"/>
        </w:rPr>
      </w:pPr>
      <w:r w:rsidRPr="00F11819">
        <w:rPr>
          <w:rFonts w:ascii="GHEA Grapalat" w:hAnsi="GHEA Grapalat" w:cs="Sylfaen"/>
          <w:b/>
          <w:lang w:val="en-US"/>
        </w:rPr>
        <w:t xml:space="preserve">                                                                                                       </w:t>
      </w:r>
    </w:p>
    <w:p w:rsidR="00E07BEF" w:rsidRPr="00F11819" w:rsidRDefault="00E07BEF"/>
    <w:sectPr w:rsidR="00E07BEF" w:rsidRPr="00F11819" w:rsidSect="004D0CDF">
      <w:headerReference w:type="default" r:id="rId6"/>
      <w:pgSz w:w="11906" w:h="16838" w:code="9"/>
      <w:pgMar w:top="1134" w:right="1418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712" w:rsidRDefault="00255712" w:rsidP="00854B4F">
      <w:r>
        <w:separator/>
      </w:r>
    </w:p>
  </w:endnote>
  <w:endnote w:type="continuationSeparator" w:id="0">
    <w:p w:rsidR="00255712" w:rsidRDefault="00255712" w:rsidP="0085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712" w:rsidRDefault="00255712" w:rsidP="00854B4F">
      <w:r>
        <w:separator/>
      </w:r>
    </w:p>
  </w:footnote>
  <w:footnote w:type="continuationSeparator" w:id="0">
    <w:p w:rsidR="00255712" w:rsidRDefault="00255712" w:rsidP="00854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802627"/>
      <w:docPartObj>
        <w:docPartGallery w:val="Page Numbers (Top of Page)"/>
        <w:docPartUnique/>
      </w:docPartObj>
    </w:sdtPr>
    <w:sdtEndPr/>
    <w:sdtContent>
      <w:p w:rsidR="007A3850" w:rsidRDefault="007A3850">
        <w:pPr>
          <w:pStyle w:val="Header"/>
          <w:jc w:val="right"/>
          <w:rPr>
            <w:lang w:val="en-US"/>
          </w:rPr>
        </w:pPr>
      </w:p>
      <w:p w:rsidR="007A3850" w:rsidRDefault="007A3850">
        <w:pPr>
          <w:pStyle w:val="Header"/>
          <w:jc w:val="right"/>
          <w:rPr>
            <w:lang w:val="en-US"/>
          </w:rPr>
        </w:pPr>
      </w:p>
      <w:p w:rsidR="007A3850" w:rsidRDefault="007A3850">
        <w:pPr>
          <w:pStyle w:val="Header"/>
          <w:jc w:val="right"/>
          <w:rPr>
            <w:lang w:val="en-US"/>
          </w:rPr>
        </w:pPr>
      </w:p>
      <w:p w:rsidR="00854B4F" w:rsidRPr="00AE7C48" w:rsidRDefault="001C3FCE" w:rsidP="00AE7C4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2C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55"/>
    <w:rsid w:val="00023A71"/>
    <w:rsid w:val="00050D25"/>
    <w:rsid w:val="0007034F"/>
    <w:rsid w:val="001B4A5A"/>
    <w:rsid w:val="001C3FCE"/>
    <w:rsid w:val="002305A5"/>
    <w:rsid w:val="00245D2C"/>
    <w:rsid w:val="00255712"/>
    <w:rsid w:val="0028630F"/>
    <w:rsid w:val="002A1521"/>
    <w:rsid w:val="002E628A"/>
    <w:rsid w:val="00306382"/>
    <w:rsid w:val="00313A14"/>
    <w:rsid w:val="00432C6A"/>
    <w:rsid w:val="00442507"/>
    <w:rsid w:val="004D0CDF"/>
    <w:rsid w:val="004D5636"/>
    <w:rsid w:val="00563B93"/>
    <w:rsid w:val="00564773"/>
    <w:rsid w:val="005A3BF7"/>
    <w:rsid w:val="005B1680"/>
    <w:rsid w:val="005B25DB"/>
    <w:rsid w:val="006346F7"/>
    <w:rsid w:val="006613BC"/>
    <w:rsid w:val="00667841"/>
    <w:rsid w:val="006706C5"/>
    <w:rsid w:val="006912C2"/>
    <w:rsid w:val="006C693F"/>
    <w:rsid w:val="006D1E2B"/>
    <w:rsid w:val="0076716D"/>
    <w:rsid w:val="007A3850"/>
    <w:rsid w:val="007F32FC"/>
    <w:rsid w:val="00826B54"/>
    <w:rsid w:val="00854B4F"/>
    <w:rsid w:val="00912326"/>
    <w:rsid w:val="009340EE"/>
    <w:rsid w:val="009364D1"/>
    <w:rsid w:val="00991A83"/>
    <w:rsid w:val="009C4ACF"/>
    <w:rsid w:val="00AE7C48"/>
    <w:rsid w:val="00B26858"/>
    <w:rsid w:val="00B35A6B"/>
    <w:rsid w:val="00B44BEB"/>
    <w:rsid w:val="00BB0888"/>
    <w:rsid w:val="00C057A4"/>
    <w:rsid w:val="00C35F3D"/>
    <w:rsid w:val="00C72978"/>
    <w:rsid w:val="00C8330D"/>
    <w:rsid w:val="00C8564E"/>
    <w:rsid w:val="00CA021E"/>
    <w:rsid w:val="00CB0084"/>
    <w:rsid w:val="00D542AD"/>
    <w:rsid w:val="00D81AA8"/>
    <w:rsid w:val="00E07BEF"/>
    <w:rsid w:val="00E511A4"/>
    <w:rsid w:val="00E80170"/>
    <w:rsid w:val="00EA1E55"/>
    <w:rsid w:val="00ED78AF"/>
    <w:rsid w:val="00EF5E69"/>
    <w:rsid w:val="00F11819"/>
    <w:rsid w:val="00F25FEA"/>
    <w:rsid w:val="00F57B58"/>
    <w:rsid w:val="00FC2640"/>
    <w:rsid w:val="00FC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A335"/>
  <w15:docId w15:val="{E529103C-7AEC-4385-8273-940307F4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4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B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854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4B4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USER</cp:lastModifiedBy>
  <cp:revision>4</cp:revision>
  <cp:lastPrinted>2016-10-12T15:07:00Z</cp:lastPrinted>
  <dcterms:created xsi:type="dcterms:W3CDTF">2017-07-11T07:24:00Z</dcterms:created>
  <dcterms:modified xsi:type="dcterms:W3CDTF">2017-07-12T11:43:00Z</dcterms:modified>
</cp:coreProperties>
</file>