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8F" w:rsidRDefault="0078278F" w:rsidP="0078278F">
      <w:pPr>
        <w:jc w:val="right"/>
        <w:rPr>
          <w:rFonts w:ascii="GHEA Grapalat" w:hAnsi="GHEA Grapalat"/>
          <w:caps/>
          <w:sz w:val="24"/>
          <w:szCs w:val="24"/>
          <w:u w:val="single"/>
        </w:rPr>
      </w:pPr>
      <w:r>
        <w:rPr>
          <w:rFonts w:ascii="GHEA Grapalat" w:hAnsi="GHEA Grapalat"/>
          <w:caps/>
          <w:sz w:val="24"/>
          <w:szCs w:val="24"/>
          <w:u w:val="single"/>
        </w:rPr>
        <w:t>Նախագիծ</w:t>
      </w:r>
    </w:p>
    <w:p w:rsidR="0078278F" w:rsidRDefault="0078278F" w:rsidP="0078278F">
      <w:pPr>
        <w:jc w:val="center"/>
        <w:rPr>
          <w:rFonts w:ascii="GHEA Grapalat" w:hAnsi="GHEA Grapalat"/>
          <w:sz w:val="24"/>
          <w:szCs w:val="24"/>
        </w:rPr>
      </w:pPr>
    </w:p>
    <w:p w:rsidR="0078278F" w:rsidRDefault="0078278F" w:rsidP="0078278F">
      <w:pPr>
        <w:jc w:val="center"/>
        <w:rPr>
          <w:rFonts w:ascii="GHEA Grapalat" w:hAnsi="GHEA Grapalat"/>
          <w:b/>
          <w:sz w:val="24"/>
          <w:szCs w:val="24"/>
        </w:rPr>
      </w:pPr>
      <w:r>
        <w:rPr>
          <w:rFonts w:ascii="GHEA Grapalat" w:hAnsi="GHEA Grapalat"/>
          <w:b/>
          <w:sz w:val="24"/>
          <w:szCs w:val="24"/>
        </w:rPr>
        <w:t>ՀԱՅԱՍՏԱՆԻ ՀԱՆՐԱՊԵՏՈՒԹՅԱՆ ԿԱՌԱՎԱՐՈՒԹՅՈՒՆ</w:t>
      </w:r>
    </w:p>
    <w:p w:rsidR="0078278F" w:rsidRDefault="0078278F" w:rsidP="0078278F">
      <w:pPr>
        <w:jc w:val="center"/>
        <w:rPr>
          <w:rFonts w:ascii="GHEA Grapalat" w:hAnsi="GHEA Grapalat"/>
          <w:b/>
          <w:sz w:val="24"/>
          <w:szCs w:val="24"/>
        </w:rPr>
      </w:pPr>
      <w:r>
        <w:rPr>
          <w:rFonts w:ascii="GHEA Grapalat" w:hAnsi="GHEA Grapalat"/>
          <w:b/>
          <w:sz w:val="24"/>
          <w:szCs w:val="24"/>
        </w:rPr>
        <w:t xml:space="preserve">Ո Ր Ո Շ Ո Ւ Մ </w:t>
      </w:r>
    </w:p>
    <w:p w:rsidR="0078278F" w:rsidRDefault="0078278F" w:rsidP="0078278F">
      <w:pPr>
        <w:jc w:val="center"/>
        <w:rPr>
          <w:rFonts w:ascii="GHEA Grapalat" w:hAnsi="GHEA Grapalat"/>
          <w:sz w:val="24"/>
          <w:szCs w:val="24"/>
        </w:rPr>
      </w:pPr>
      <w:r>
        <w:rPr>
          <w:rFonts w:ascii="GHEA Grapalat" w:hAnsi="GHEA Grapalat"/>
          <w:sz w:val="24"/>
          <w:szCs w:val="24"/>
        </w:rPr>
        <w:t>N - Ա</w:t>
      </w:r>
    </w:p>
    <w:p w:rsidR="0078278F" w:rsidRPr="00E4384C" w:rsidRDefault="00B909D2" w:rsidP="00E4384C">
      <w:pPr>
        <w:spacing w:after="0" w:line="240" w:lineRule="auto"/>
        <w:ind w:right="96"/>
        <w:jc w:val="center"/>
        <w:rPr>
          <w:bCs/>
          <w:sz w:val="24"/>
          <w:szCs w:val="24"/>
          <w:lang w:val="fr-FR"/>
        </w:rPr>
      </w:pPr>
      <w:r>
        <w:rPr>
          <w:rFonts w:ascii="GHEA Grapalat" w:eastAsia="Times New Roman" w:hAnsi="GHEA Grapalat"/>
          <w:sz w:val="24"/>
          <w:szCs w:val="24"/>
          <w:lang w:val="fr-FR"/>
        </w:rPr>
        <w:t xml:space="preserve"> </w:t>
      </w:r>
      <w:r w:rsidRPr="00B909D2">
        <w:rPr>
          <w:rFonts w:ascii="GHEA Grapalat" w:eastAsia="Times New Roman" w:hAnsi="GHEA Grapalat"/>
          <w:b/>
          <w:sz w:val="24"/>
          <w:szCs w:val="24"/>
          <w:lang w:val="fr-FR"/>
        </w:rPr>
        <w:t>«</w:t>
      </w:r>
      <w:r w:rsidRPr="00B909D2">
        <w:rPr>
          <w:rFonts w:ascii="GHEA Grapalat" w:eastAsia="Times New Roman" w:hAnsi="GHEA Grapalat"/>
          <w:b/>
          <w:sz w:val="24"/>
          <w:szCs w:val="24"/>
          <w:lang w:val="hy-AM"/>
        </w:rPr>
        <w:t>ՏԻԵԶԵՐԱԿԱՆ</w:t>
      </w:r>
      <w:r w:rsidRPr="00B909D2">
        <w:rPr>
          <w:rFonts w:ascii="GHEA Grapalat" w:eastAsia="Times New Roman" w:hAnsi="GHEA Grapalat"/>
          <w:b/>
          <w:sz w:val="24"/>
          <w:szCs w:val="24"/>
          <w:lang w:val="fr-FR"/>
        </w:rPr>
        <w:t xml:space="preserve"> </w:t>
      </w:r>
      <w:r w:rsidRPr="00B909D2">
        <w:rPr>
          <w:rFonts w:ascii="GHEA Grapalat" w:eastAsia="Times New Roman" w:hAnsi="GHEA Grapalat"/>
          <w:b/>
          <w:sz w:val="24"/>
          <w:szCs w:val="24"/>
          <w:lang w:val="hy-AM"/>
        </w:rPr>
        <w:t>ՏԱՐԱԾՈՒԹՅՈՒՆ</w:t>
      </w:r>
      <w:r w:rsidRPr="00B909D2">
        <w:rPr>
          <w:rFonts w:ascii="GHEA Grapalat" w:eastAsia="Times New Roman" w:hAnsi="GHEA Grapalat"/>
          <w:b/>
          <w:sz w:val="24"/>
          <w:szCs w:val="24"/>
          <w:lang w:val="fr-FR"/>
        </w:rPr>
        <w:t xml:space="preserve"> </w:t>
      </w:r>
      <w:r w:rsidRPr="00B909D2">
        <w:rPr>
          <w:rFonts w:ascii="GHEA Grapalat" w:eastAsia="Times New Roman" w:hAnsi="GHEA Grapalat"/>
          <w:b/>
          <w:sz w:val="24"/>
          <w:szCs w:val="24"/>
          <w:lang w:val="hy-AM"/>
        </w:rPr>
        <w:t>ԱՐՁԱԿՎԱԾ</w:t>
      </w:r>
      <w:r w:rsidRPr="00B909D2">
        <w:rPr>
          <w:rFonts w:ascii="GHEA Grapalat" w:eastAsia="Times New Roman" w:hAnsi="GHEA Grapalat"/>
          <w:b/>
          <w:sz w:val="24"/>
          <w:szCs w:val="24"/>
          <w:lang w:val="fr-FR"/>
        </w:rPr>
        <w:t xml:space="preserve"> </w:t>
      </w:r>
      <w:r w:rsidRPr="00B909D2">
        <w:rPr>
          <w:rFonts w:ascii="GHEA Grapalat" w:eastAsia="Times New Roman" w:hAnsi="GHEA Grapalat"/>
          <w:b/>
          <w:sz w:val="24"/>
          <w:szCs w:val="24"/>
          <w:lang w:val="hy-AM"/>
        </w:rPr>
        <w:t>ՕԲՅԵԿՏՆԵՐԻ</w:t>
      </w:r>
      <w:r w:rsidRPr="00B909D2">
        <w:rPr>
          <w:rFonts w:ascii="GHEA Grapalat" w:eastAsia="Times New Roman" w:hAnsi="GHEA Grapalat"/>
          <w:b/>
          <w:sz w:val="24"/>
          <w:szCs w:val="24"/>
          <w:lang w:val="fr-FR"/>
        </w:rPr>
        <w:t xml:space="preserve"> </w:t>
      </w:r>
      <w:r w:rsidRPr="00B909D2">
        <w:rPr>
          <w:rFonts w:ascii="GHEA Grapalat" w:eastAsia="Times New Roman" w:hAnsi="GHEA Grapalat"/>
          <w:b/>
          <w:sz w:val="24"/>
          <w:szCs w:val="24"/>
          <w:lang w:val="hy-AM"/>
        </w:rPr>
        <w:t>ԳՐԱՆՑՄԱՆ</w:t>
      </w:r>
      <w:r w:rsidRPr="00B909D2">
        <w:rPr>
          <w:rFonts w:ascii="GHEA Grapalat" w:eastAsia="Times New Roman" w:hAnsi="GHEA Grapalat"/>
          <w:b/>
          <w:sz w:val="24"/>
          <w:szCs w:val="24"/>
          <w:lang w:val="fr-FR"/>
        </w:rPr>
        <w:t xml:space="preserve"> </w:t>
      </w:r>
      <w:r w:rsidRPr="00B909D2">
        <w:rPr>
          <w:rFonts w:ascii="GHEA Grapalat" w:eastAsia="Times New Roman" w:hAnsi="GHEA Grapalat"/>
          <w:b/>
          <w:sz w:val="24"/>
          <w:szCs w:val="24"/>
          <w:lang w:val="hy-AM"/>
        </w:rPr>
        <w:t>ՄԱՍԻՆ</w:t>
      </w:r>
      <w:r w:rsidRPr="00B909D2">
        <w:rPr>
          <w:rFonts w:ascii="GHEA Grapalat" w:eastAsia="Times New Roman" w:hAnsi="GHEA Grapalat"/>
          <w:b/>
          <w:sz w:val="24"/>
          <w:szCs w:val="24"/>
          <w:lang w:val="fr-FR"/>
        </w:rPr>
        <w:t xml:space="preserve">» </w:t>
      </w:r>
      <w:r w:rsidRPr="00B909D2">
        <w:rPr>
          <w:rFonts w:ascii="GHEA Grapalat" w:eastAsia="Times New Roman" w:hAnsi="GHEA Grapalat"/>
          <w:b/>
          <w:sz w:val="24"/>
          <w:szCs w:val="24"/>
          <w:lang w:val="hy-AM"/>
        </w:rPr>
        <w:t>ԿՈՆՎԵՆՑԻԱՆ</w:t>
      </w:r>
      <w:r>
        <w:rPr>
          <w:rFonts w:ascii="GHEA Grapalat" w:eastAsia="Times New Roman" w:hAnsi="GHEA Grapalat"/>
          <w:b/>
          <w:sz w:val="24"/>
          <w:szCs w:val="24"/>
          <w:lang w:val="en-US"/>
        </w:rPr>
        <w:t xml:space="preserve"> </w:t>
      </w:r>
      <w:r w:rsidR="008000A5" w:rsidRPr="008000A5">
        <w:rPr>
          <w:rStyle w:val="Strong"/>
          <w:rFonts w:ascii="GHEA Grapalat" w:hAnsi="GHEA Grapalat"/>
          <w:sz w:val="24"/>
          <w:szCs w:val="24"/>
          <w:lang w:val="hy-AM"/>
        </w:rPr>
        <w:t>ՎԱՎԵՐԱՑՆԵԼՈՒ</w:t>
      </w:r>
      <w:r w:rsidR="008000A5" w:rsidRPr="008000A5">
        <w:rPr>
          <w:rStyle w:val="Strong"/>
          <w:rFonts w:ascii="GHEA Grapalat" w:hAnsi="GHEA Grapalat"/>
          <w:sz w:val="24"/>
          <w:szCs w:val="24"/>
          <w:lang w:val="fr-FR"/>
        </w:rPr>
        <w:t xml:space="preserve"> </w:t>
      </w:r>
      <w:r w:rsidR="008000A5" w:rsidRPr="008000A5">
        <w:rPr>
          <w:rStyle w:val="Strong"/>
          <w:rFonts w:ascii="GHEA Grapalat" w:hAnsi="GHEA Grapalat"/>
          <w:sz w:val="24"/>
          <w:szCs w:val="24"/>
          <w:lang w:val="hy-AM"/>
        </w:rPr>
        <w:t>ՄԱՍԻՆ</w:t>
      </w:r>
      <w:r w:rsidR="00E4384C" w:rsidRPr="00B909D2">
        <w:rPr>
          <w:rStyle w:val="Strong"/>
          <w:rFonts w:ascii="GHEA Grapalat" w:hAnsi="GHEA Grapalat"/>
          <w:sz w:val="24"/>
          <w:szCs w:val="24"/>
          <w:lang w:val="fr-FR"/>
        </w:rPr>
        <w:t xml:space="preserve"> </w:t>
      </w:r>
      <w:r w:rsidR="00143F9E">
        <w:rPr>
          <w:rFonts w:ascii="GHEA Grapalat" w:eastAsia="Batang" w:hAnsi="GHEA Grapalat" w:cs="Sylfaen"/>
          <w:b/>
          <w:sz w:val="24"/>
          <w:szCs w:val="24"/>
        </w:rPr>
        <w:t>ՀԱՅԱՍ</w:t>
      </w:r>
      <w:r w:rsidR="008000A5" w:rsidRPr="008000A5">
        <w:rPr>
          <w:rFonts w:ascii="GHEA Grapalat" w:eastAsia="Batang" w:hAnsi="GHEA Grapalat" w:cs="Sylfaen"/>
          <w:b/>
          <w:sz w:val="24"/>
          <w:szCs w:val="24"/>
        </w:rPr>
        <w:t>ՏԱՆԻ</w:t>
      </w:r>
      <w:r w:rsidR="008000A5" w:rsidRPr="008000A5">
        <w:rPr>
          <w:rFonts w:ascii="GHEA Grapalat" w:eastAsia="Batang" w:hAnsi="GHEA Grapalat" w:cs="Sylfaen"/>
          <w:b/>
          <w:sz w:val="24"/>
          <w:szCs w:val="24"/>
          <w:lang w:val="fr-FR"/>
        </w:rPr>
        <w:t xml:space="preserve"> </w:t>
      </w:r>
      <w:r w:rsidR="008000A5" w:rsidRPr="008000A5">
        <w:rPr>
          <w:rFonts w:ascii="GHEA Grapalat" w:eastAsia="Batang" w:hAnsi="GHEA Grapalat" w:cs="Sylfaen"/>
          <w:b/>
          <w:sz w:val="24"/>
          <w:szCs w:val="24"/>
        </w:rPr>
        <w:t>ՀԱՆՐԱՊԵՏՈՒԹՅԱՆ</w:t>
      </w:r>
      <w:r w:rsidR="008000A5" w:rsidRPr="008000A5">
        <w:rPr>
          <w:rFonts w:ascii="GHEA Grapalat" w:eastAsia="Batang" w:hAnsi="GHEA Grapalat" w:cs="Sylfaen"/>
          <w:b/>
          <w:sz w:val="24"/>
          <w:szCs w:val="24"/>
          <w:lang w:val="fr-FR"/>
        </w:rPr>
        <w:t xml:space="preserve"> </w:t>
      </w:r>
      <w:r w:rsidR="0078278F" w:rsidRPr="008000A5">
        <w:rPr>
          <w:rFonts w:ascii="GHEA Grapalat" w:eastAsia="Batang" w:hAnsi="GHEA Grapalat" w:cs="Sylfaen"/>
          <w:b/>
          <w:sz w:val="24"/>
          <w:szCs w:val="24"/>
          <w:lang w:val="ru-RU"/>
        </w:rPr>
        <w:t>ՕՐԵՆ</w:t>
      </w:r>
      <w:r w:rsidR="0078278F" w:rsidRPr="008000A5">
        <w:rPr>
          <w:rFonts w:ascii="GHEA Grapalat" w:eastAsia="Batang" w:hAnsi="GHEA Grapalat" w:cs="Sylfaen"/>
          <w:b/>
          <w:sz w:val="24"/>
          <w:szCs w:val="24"/>
          <w:lang w:val="fr-FR"/>
        </w:rPr>
        <w:softHyphen/>
      </w:r>
      <w:r w:rsidR="0078278F" w:rsidRPr="008000A5">
        <w:rPr>
          <w:rFonts w:ascii="GHEA Grapalat" w:eastAsia="Batang" w:hAnsi="GHEA Grapalat" w:cs="Sylfaen"/>
          <w:b/>
          <w:sz w:val="24"/>
          <w:szCs w:val="24"/>
          <w:lang w:val="ru-RU"/>
        </w:rPr>
        <w:t>ՔԻ</w:t>
      </w:r>
      <w:r w:rsidR="0078278F" w:rsidRPr="008000A5">
        <w:rPr>
          <w:rFonts w:ascii="GHEA Grapalat" w:eastAsia="Batang" w:hAnsi="GHEA Grapalat" w:cs="Arial Armenian"/>
          <w:b/>
          <w:sz w:val="24"/>
          <w:szCs w:val="24"/>
          <w:lang w:val="fr-FR"/>
        </w:rPr>
        <w:t xml:space="preserve"> </w:t>
      </w:r>
      <w:r w:rsidR="0078278F" w:rsidRPr="008000A5">
        <w:rPr>
          <w:rFonts w:ascii="GHEA Grapalat" w:eastAsia="Batang" w:hAnsi="GHEA Grapalat" w:cs="Sylfaen"/>
          <w:b/>
          <w:sz w:val="24"/>
          <w:szCs w:val="24"/>
          <w:lang w:val="ru-RU"/>
        </w:rPr>
        <w:t>ՆԱԽԱԳԾԻ</w:t>
      </w:r>
      <w:r>
        <w:rPr>
          <w:rFonts w:ascii="GHEA Grapalat" w:eastAsia="Batang" w:hAnsi="GHEA Grapalat" w:cs="Arial Armenian"/>
          <w:b/>
          <w:sz w:val="24"/>
          <w:szCs w:val="24"/>
          <w:lang w:val="fr-FR"/>
        </w:rPr>
        <w:t xml:space="preserve"> </w:t>
      </w:r>
      <w:r w:rsidR="0078278F" w:rsidRPr="008000A5">
        <w:rPr>
          <w:rFonts w:ascii="GHEA Grapalat" w:eastAsia="Batang" w:hAnsi="GHEA Grapalat" w:cs="Sylfaen"/>
          <w:b/>
          <w:sz w:val="24"/>
          <w:szCs w:val="24"/>
        </w:rPr>
        <w:t>ՎԵՐԱ</w:t>
      </w:r>
      <w:r w:rsidR="0078278F" w:rsidRPr="008000A5">
        <w:rPr>
          <w:rFonts w:ascii="GHEA Grapalat" w:eastAsia="Batang" w:hAnsi="GHEA Grapalat" w:cs="Sylfaen"/>
          <w:b/>
          <w:sz w:val="24"/>
          <w:szCs w:val="24"/>
          <w:lang w:val="fr-FR"/>
        </w:rPr>
        <w:softHyphen/>
      </w:r>
      <w:r w:rsidR="0078278F" w:rsidRPr="008000A5">
        <w:rPr>
          <w:rFonts w:ascii="GHEA Grapalat" w:eastAsia="Batang" w:hAnsi="GHEA Grapalat" w:cs="Sylfaen"/>
          <w:b/>
          <w:sz w:val="24"/>
          <w:szCs w:val="24"/>
        </w:rPr>
        <w:t>ԲԵՐՅԱԼ</w:t>
      </w:r>
    </w:p>
    <w:p w:rsidR="0078278F" w:rsidRPr="00143F9E" w:rsidRDefault="0078278F" w:rsidP="004A7D6D">
      <w:pPr>
        <w:jc w:val="center"/>
        <w:rPr>
          <w:rFonts w:ascii="GHEA Grapalat" w:hAnsi="GHEA Grapalat"/>
          <w:sz w:val="24"/>
          <w:szCs w:val="24"/>
          <w:lang w:val="fr-FR"/>
        </w:rPr>
      </w:pPr>
      <w:r w:rsidRPr="008000A5">
        <w:rPr>
          <w:rFonts w:ascii="GHEA Grapalat" w:hAnsi="GHEA Grapalat"/>
          <w:b/>
          <w:sz w:val="24"/>
          <w:szCs w:val="24"/>
          <w:lang w:val="fr-FR"/>
        </w:rPr>
        <w:t xml:space="preserve">      </w:t>
      </w:r>
      <w:r w:rsidRPr="00143F9E">
        <w:rPr>
          <w:rFonts w:ascii="GHEA Grapalat" w:hAnsi="GHEA Grapalat"/>
          <w:sz w:val="24"/>
          <w:szCs w:val="24"/>
          <w:lang w:val="fr-FR"/>
        </w:rPr>
        <w:t>---------------------------------------------------------------------------------------</w:t>
      </w:r>
      <w:r w:rsidR="00143F9E" w:rsidRPr="00143F9E">
        <w:rPr>
          <w:rFonts w:ascii="GHEA Grapalat" w:hAnsi="GHEA Grapalat"/>
          <w:sz w:val="24"/>
          <w:szCs w:val="24"/>
          <w:lang w:val="fr-FR"/>
        </w:rPr>
        <w:t>---------------------------</w:t>
      </w:r>
    </w:p>
    <w:p w:rsidR="00932947" w:rsidRDefault="00932947" w:rsidP="00FA4C96">
      <w:pPr>
        <w:spacing w:after="0" w:line="360" w:lineRule="auto"/>
        <w:ind w:right="-31" w:firstLine="709"/>
        <w:jc w:val="both"/>
        <w:rPr>
          <w:rFonts w:ascii="GHEA Grapalat" w:hAnsi="GHEA Grapalat" w:cs="Sylfaen"/>
          <w:sz w:val="24"/>
          <w:szCs w:val="24"/>
          <w:lang w:val="fr-FR"/>
        </w:rPr>
      </w:pPr>
      <w:r>
        <w:rPr>
          <w:rFonts w:ascii="GHEA Grapalat" w:hAnsi="GHEA Grapalat"/>
          <w:sz w:val="24"/>
          <w:szCs w:val="24"/>
        </w:rPr>
        <w:t>Հիմք</w:t>
      </w:r>
      <w:r w:rsidRPr="00932947">
        <w:rPr>
          <w:rFonts w:ascii="GHEA Grapalat" w:hAnsi="GHEA Grapalat"/>
          <w:sz w:val="24"/>
          <w:szCs w:val="24"/>
          <w:lang w:val="fr-FR"/>
        </w:rPr>
        <w:t xml:space="preserve"> </w:t>
      </w:r>
      <w:r>
        <w:rPr>
          <w:rFonts w:ascii="GHEA Grapalat" w:hAnsi="GHEA Grapalat"/>
          <w:sz w:val="24"/>
          <w:szCs w:val="24"/>
        </w:rPr>
        <w:t>ընդունելով</w:t>
      </w:r>
      <w:r w:rsidRPr="00932947">
        <w:rPr>
          <w:rFonts w:ascii="GHEA Grapalat" w:hAnsi="GHEA Grapalat"/>
          <w:sz w:val="24"/>
          <w:szCs w:val="24"/>
          <w:lang w:val="fr-FR"/>
        </w:rPr>
        <w:t xml:space="preserve"> </w:t>
      </w:r>
      <w:r w:rsidRPr="00932947">
        <w:rPr>
          <w:rFonts w:ascii="GHEA Grapalat" w:hAnsi="GHEA Grapalat" w:cs="Sylfaen"/>
          <w:sz w:val="24"/>
          <w:szCs w:val="24"/>
          <w:lang w:val="fr-FR"/>
        </w:rPr>
        <w:t>«</w:t>
      </w:r>
      <w:r>
        <w:rPr>
          <w:rFonts w:ascii="GHEA Grapalat" w:hAnsi="GHEA Grapalat" w:cs="Tahoma"/>
          <w:sz w:val="24"/>
          <w:szCs w:val="24"/>
        </w:rPr>
        <w:t>Ազգային</w:t>
      </w:r>
      <w:r w:rsidRPr="00932947">
        <w:rPr>
          <w:rFonts w:ascii="GHEA Grapalat" w:hAnsi="GHEA Grapalat" w:cs="Tahoma"/>
          <w:sz w:val="24"/>
          <w:szCs w:val="24"/>
          <w:lang w:val="fr-FR"/>
        </w:rPr>
        <w:t xml:space="preserve"> </w:t>
      </w:r>
      <w:r>
        <w:rPr>
          <w:rFonts w:ascii="GHEA Grapalat" w:hAnsi="GHEA Grapalat" w:cs="Tahoma"/>
          <w:sz w:val="24"/>
          <w:szCs w:val="24"/>
        </w:rPr>
        <w:t>ժողովի</w:t>
      </w:r>
      <w:r w:rsidRPr="00932947">
        <w:rPr>
          <w:rFonts w:ascii="GHEA Grapalat" w:hAnsi="GHEA Grapalat" w:cs="Tahoma"/>
          <w:sz w:val="24"/>
          <w:szCs w:val="24"/>
          <w:lang w:val="fr-FR"/>
        </w:rPr>
        <w:t xml:space="preserve"> </w:t>
      </w:r>
      <w:r>
        <w:rPr>
          <w:rFonts w:ascii="GHEA Grapalat" w:hAnsi="GHEA Grapalat" w:cs="Tahoma"/>
          <w:sz w:val="24"/>
          <w:szCs w:val="24"/>
        </w:rPr>
        <w:t>կանոնակարգ</w:t>
      </w:r>
      <w:r w:rsidRPr="00932947">
        <w:rPr>
          <w:rFonts w:ascii="GHEA Grapalat" w:hAnsi="GHEA Grapalat" w:cs="Tahoma"/>
          <w:sz w:val="24"/>
          <w:szCs w:val="24"/>
          <w:lang w:val="fr-FR"/>
        </w:rPr>
        <w:t xml:space="preserve">» </w:t>
      </w:r>
      <w:r>
        <w:rPr>
          <w:rFonts w:ascii="GHEA Grapalat" w:hAnsi="GHEA Grapalat" w:cs="Tahoma"/>
          <w:sz w:val="24"/>
          <w:szCs w:val="24"/>
        </w:rPr>
        <w:t>Հայաստանի</w:t>
      </w:r>
      <w:r w:rsidRPr="00932947">
        <w:rPr>
          <w:rFonts w:ascii="GHEA Grapalat" w:hAnsi="GHEA Grapalat" w:cs="Tahoma"/>
          <w:sz w:val="24"/>
          <w:szCs w:val="24"/>
          <w:lang w:val="fr-FR"/>
        </w:rPr>
        <w:t xml:space="preserve"> </w:t>
      </w:r>
      <w:r>
        <w:rPr>
          <w:rFonts w:ascii="GHEA Grapalat" w:hAnsi="GHEA Grapalat" w:cs="Tahoma"/>
          <w:sz w:val="24"/>
          <w:szCs w:val="24"/>
        </w:rPr>
        <w:t>Հանրա</w:t>
      </w:r>
      <w:r w:rsidRPr="00932947">
        <w:rPr>
          <w:rFonts w:ascii="GHEA Grapalat" w:hAnsi="GHEA Grapalat" w:cs="Tahoma"/>
          <w:sz w:val="24"/>
          <w:szCs w:val="24"/>
          <w:lang w:val="fr-FR"/>
        </w:rPr>
        <w:softHyphen/>
      </w:r>
      <w:r>
        <w:rPr>
          <w:rFonts w:ascii="GHEA Grapalat" w:hAnsi="GHEA Grapalat" w:cs="Tahoma"/>
          <w:sz w:val="24"/>
          <w:szCs w:val="24"/>
        </w:rPr>
        <w:t>պե</w:t>
      </w:r>
      <w:r w:rsidRPr="00932947">
        <w:rPr>
          <w:rFonts w:ascii="GHEA Grapalat" w:hAnsi="GHEA Grapalat" w:cs="Tahoma"/>
          <w:sz w:val="24"/>
          <w:szCs w:val="24"/>
          <w:lang w:val="fr-FR"/>
        </w:rPr>
        <w:softHyphen/>
      </w:r>
      <w:r>
        <w:rPr>
          <w:rFonts w:ascii="GHEA Grapalat" w:hAnsi="GHEA Grapalat" w:cs="Tahoma"/>
          <w:sz w:val="24"/>
          <w:szCs w:val="24"/>
        </w:rPr>
        <w:t>տության</w:t>
      </w:r>
      <w:r w:rsidRPr="00932947">
        <w:rPr>
          <w:rFonts w:ascii="GHEA Grapalat" w:hAnsi="GHEA Grapalat" w:cs="Tahoma"/>
          <w:sz w:val="24"/>
          <w:szCs w:val="24"/>
          <w:lang w:val="fr-FR"/>
        </w:rPr>
        <w:t xml:space="preserve"> </w:t>
      </w:r>
      <w:r>
        <w:rPr>
          <w:rFonts w:ascii="GHEA Grapalat" w:hAnsi="GHEA Grapalat" w:cs="Tahoma"/>
          <w:sz w:val="24"/>
          <w:szCs w:val="24"/>
        </w:rPr>
        <w:t>օրենքի</w:t>
      </w:r>
      <w:r w:rsidRPr="00932947">
        <w:rPr>
          <w:rFonts w:ascii="GHEA Grapalat" w:hAnsi="GHEA Grapalat" w:cs="Tahoma"/>
          <w:sz w:val="24"/>
          <w:szCs w:val="24"/>
          <w:lang w:val="fr-FR"/>
        </w:rPr>
        <w:t xml:space="preserve"> 65-</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հոդվածի</w:t>
      </w:r>
      <w:r w:rsidRPr="00932947">
        <w:rPr>
          <w:rFonts w:ascii="GHEA Grapalat" w:hAnsi="GHEA Grapalat" w:cs="Tahoma"/>
          <w:sz w:val="24"/>
          <w:szCs w:val="24"/>
          <w:lang w:val="fr-FR"/>
        </w:rPr>
        <w:t xml:space="preserve"> 3-</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մասը՝</w:t>
      </w:r>
      <w:r w:rsidRPr="00932947">
        <w:rPr>
          <w:rFonts w:ascii="GHEA Grapalat" w:hAnsi="GHEA Grapalat" w:cs="Tahoma"/>
          <w:sz w:val="24"/>
          <w:szCs w:val="24"/>
          <w:lang w:val="fr-FR"/>
        </w:rPr>
        <w:t xml:space="preserve"> </w:t>
      </w:r>
      <w:r>
        <w:rPr>
          <w:rFonts w:ascii="GHEA Grapalat" w:hAnsi="GHEA Grapalat" w:cs="Sylfaen"/>
          <w:sz w:val="24"/>
          <w:szCs w:val="24"/>
        </w:rPr>
        <w:t>Հայաստանի</w:t>
      </w:r>
      <w:r w:rsidRPr="00932947">
        <w:rPr>
          <w:rFonts w:ascii="GHEA Grapalat" w:hAnsi="GHEA Grapalat"/>
          <w:sz w:val="24"/>
          <w:szCs w:val="24"/>
          <w:lang w:val="fr-FR"/>
        </w:rPr>
        <w:t xml:space="preserve"> </w:t>
      </w:r>
      <w:r>
        <w:rPr>
          <w:rFonts w:ascii="GHEA Grapalat" w:hAnsi="GHEA Grapalat" w:cs="Sylfaen"/>
          <w:sz w:val="24"/>
          <w:szCs w:val="24"/>
        </w:rPr>
        <w:t>Հանրապետության</w:t>
      </w:r>
      <w:r w:rsidRPr="00932947">
        <w:rPr>
          <w:rFonts w:ascii="GHEA Grapalat" w:hAnsi="GHEA Grapalat" w:cs="Sylfaen"/>
          <w:sz w:val="24"/>
          <w:szCs w:val="24"/>
          <w:lang w:val="fr-FR"/>
        </w:rPr>
        <w:t xml:space="preserve"> </w:t>
      </w:r>
      <w:r>
        <w:rPr>
          <w:rFonts w:ascii="GHEA Grapalat" w:hAnsi="GHEA Grapalat" w:cs="Sylfaen"/>
          <w:sz w:val="24"/>
          <w:szCs w:val="24"/>
        </w:rPr>
        <w:t>կառավարությունը</w:t>
      </w:r>
      <w:r w:rsidRPr="00932947">
        <w:rPr>
          <w:rFonts w:ascii="GHEA Grapalat" w:hAnsi="GHEA Grapalat" w:cs="Sylfaen"/>
          <w:sz w:val="24"/>
          <w:szCs w:val="24"/>
          <w:lang w:val="fr-FR"/>
        </w:rPr>
        <w:t xml:space="preserve"> </w:t>
      </w:r>
      <w:r>
        <w:rPr>
          <w:rFonts w:ascii="GHEA Grapalat" w:hAnsi="GHEA Grapalat" w:cs="Sylfaen"/>
          <w:sz w:val="24"/>
          <w:szCs w:val="24"/>
        </w:rPr>
        <w:t>որոշում</w:t>
      </w:r>
      <w:r w:rsidRPr="00932947">
        <w:rPr>
          <w:rFonts w:ascii="GHEA Grapalat" w:hAnsi="GHEA Grapalat" w:cs="Sylfaen"/>
          <w:sz w:val="24"/>
          <w:szCs w:val="24"/>
          <w:lang w:val="fr-FR"/>
        </w:rPr>
        <w:t xml:space="preserve"> </w:t>
      </w:r>
      <w:r>
        <w:rPr>
          <w:rFonts w:ascii="GHEA Grapalat" w:hAnsi="GHEA Grapalat" w:cs="Sylfaen"/>
          <w:sz w:val="24"/>
          <w:szCs w:val="24"/>
        </w:rPr>
        <w:t>է</w:t>
      </w:r>
      <w:r w:rsidRPr="00932947">
        <w:rPr>
          <w:rFonts w:ascii="GHEA Grapalat" w:hAnsi="GHEA Grapalat" w:cs="Sylfaen"/>
          <w:sz w:val="24"/>
          <w:szCs w:val="24"/>
          <w:lang w:val="fr-FR"/>
        </w:rPr>
        <w:t>.</w:t>
      </w:r>
    </w:p>
    <w:p w:rsidR="0078278F" w:rsidRDefault="0078278F" w:rsidP="00FA4C96">
      <w:pPr>
        <w:spacing w:after="0" w:line="360" w:lineRule="auto"/>
        <w:ind w:right="-31" w:firstLine="720"/>
        <w:jc w:val="both"/>
        <w:rPr>
          <w:rFonts w:ascii="GHEA Grapalat" w:hAnsi="GHEA Grapalat" w:cs="Sylfaen"/>
          <w:sz w:val="24"/>
          <w:szCs w:val="24"/>
          <w:lang w:val="fr-FR"/>
        </w:rPr>
      </w:pPr>
      <w:r w:rsidRPr="00C74208">
        <w:rPr>
          <w:rFonts w:ascii="GHEA Grapalat" w:hAnsi="GHEA Grapalat"/>
          <w:sz w:val="24"/>
          <w:szCs w:val="24"/>
          <w:lang w:val="fr-FR"/>
        </w:rPr>
        <w:t>1.</w:t>
      </w:r>
      <w:r w:rsidR="00707E27">
        <w:rPr>
          <w:rFonts w:ascii="GHEA Grapalat" w:hAnsi="GHEA Grapalat"/>
          <w:sz w:val="24"/>
          <w:szCs w:val="24"/>
          <w:lang w:val="fr-FR"/>
        </w:rPr>
        <w:t xml:space="preserve">  </w:t>
      </w:r>
      <w:r w:rsidRPr="00C74208">
        <w:rPr>
          <w:rFonts w:ascii="GHEA Grapalat" w:hAnsi="GHEA Grapalat"/>
          <w:sz w:val="24"/>
          <w:szCs w:val="24"/>
        </w:rPr>
        <w:t>Հավանություն</w:t>
      </w:r>
      <w:r w:rsidRPr="00C74208">
        <w:rPr>
          <w:rFonts w:ascii="GHEA Grapalat" w:hAnsi="GHEA Grapalat"/>
          <w:sz w:val="24"/>
          <w:szCs w:val="24"/>
          <w:lang w:val="fr-FR"/>
        </w:rPr>
        <w:t xml:space="preserve"> </w:t>
      </w:r>
      <w:r w:rsidRPr="00C74208">
        <w:rPr>
          <w:rFonts w:ascii="GHEA Grapalat" w:hAnsi="GHEA Grapalat"/>
          <w:sz w:val="24"/>
          <w:szCs w:val="24"/>
        </w:rPr>
        <w:t>տալ</w:t>
      </w:r>
      <w:r w:rsidRPr="00C74208">
        <w:rPr>
          <w:rFonts w:ascii="GHEA Grapalat" w:hAnsi="GHEA Grapalat"/>
          <w:sz w:val="24"/>
          <w:szCs w:val="24"/>
          <w:lang w:val="fr-FR"/>
        </w:rPr>
        <w:t xml:space="preserve"> </w:t>
      </w:r>
      <w:r w:rsidR="00B909D2">
        <w:rPr>
          <w:rFonts w:ascii="GHEA Grapalat" w:eastAsia="Times New Roman" w:hAnsi="GHEA Grapalat"/>
          <w:sz w:val="24"/>
          <w:szCs w:val="24"/>
          <w:lang w:val="fr-FR"/>
        </w:rPr>
        <w:t xml:space="preserve">1975 </w:t>
      </w:r>
      <w:r w:rsidR="00B909D2">
        <w:rPr>
          <w:rFonts w:ascii="GHEA Grapalat" w:eastAsia="Times New Roman" w:hAnsi="GHEA Grapalat"/>
          <w:sz w:val="24"/>
          <w:szCs w:val="24"/>
          <w:lang w:val="hy-AM"/>
        </w:rPr>
        <w:t>թվականի</w:t>
      </w:r>
      <w:r w:rsidR="00B909D2">
        <w:rPr>
          <w:rFonts w:ascii="GHEA Grapalat" w:eastAsia="Times New Roman" w:hAnsi="GHEA Grapalat"/>
          <w:sz w:val="24"/>
          <w:szCs w:val="24"/>
          <w:lang w:val="fr-FR"/>
        </w:rPr>
        <w:t xml:space="preserve"> </w:t>
      </w:r>
      <w:r w:rsidR="00B909D2">
        <w:rPr>
          <w:rFonts w:ascii="GHEA Grapalat" w:eastAsia="Times New Roman" w:hAnsi="GHEA Grapalat"/>
          <w:sz w:val="24"/>
          <w:szCs w:val="24"/>
          <w:lang w:val="hy-AM"/>
        </w:rPr>
        <w:t>հունվարի</w:t>
      </w:r>
      <w:r w:rsidR="00B909D2">
        <w:rPr>
          <w:rFonts w:ascii="GHEA Grapalat" w:eastAsia="Times New Roman" w:hAnsi="GHEA Grapalat"/>
          <w:sz w:val="24"/>
          <w:szCs w:val="24"/>
          <w:lang w:val="fr-FR"/>
        </w:rPr>
        <w:t xml:space="preserve"> 14-</w:t>
      </w:r>
      <w:r w:rsidR="00B909D2">
        <w:rPr>
          <w:rFonts w:ascii="GHEA Grapalat" w:eastAsia="Times New Roman" w:hAnsi="GHEA Grapalat"/>
          <w:sz w:val="24"/>
          <w:szCs w:val="24"/>
          <w:lang w:val="hy-AM"/>
        </w:rPr>
        <w:t>ին</w:t>
      </w:r>
      <w:r w:rsidR="00B909D2">
        <w:rPr>
          <w:rFonts w:ascii="GHEA Grapalat" w:eastAsia="Times New Roman" w:hAnsi="GHEA Grapalat"/>
          <w:sz w:val="24"/>
          <w:szCs w:val="24"/>
          <w:lang w:val="fr-FR"/>
        </w:rPr>
        <w:t xml:space="preserve"> </w:t>
      </w:r>
      <w:r w:rsidR="00B909D2">
        <w:rPr>
          <w:rFonts w:ascii="GHEA Grapalat" w:eastAsia="Times New Roman" w:hAnsi="GHEA Grapalat"/>
          <w:sz w:val="24"/>
          <w:szCs w:val="24"/>
          <w:lang w:val="hy-AM"/>
        </w:rPr>
        <w:t>Նյու</w:t>
      </w:r>
      <w:r w:rsidR="00B909D2">
        <w:rPr>
          <w:rFonts w:ascii="GHEA Grapalat" w:eastAsia="Times New Roman" w:hAnsi="GHEA Grapalat"/>
          <w:sz w:val="24"/>
          <w:szCs w:val="24"/>
          <w:lang w:val="fr-FR"/>
        </w:rPr>
        <w:t xml:space="preserve"> </w:t>
      </w:r>
      <w:r w:rsidR="00B909D2">
        <w:rPr>
          <w:rFonts w:ascii="GHEA Grapalat" w:eastAsia="Times New Roman" w:hAnsi="GHEA Grapalat"/>
          <w:sz w:val="24"/>
          <w:szCs w:val="24"/>
          <w:lang w:val="hy-AM"/>
        </w:rPr>
        <w:t>Յորքում</w:t>
      </w:r>
      <w:r w:rsidR="00B909D2">
        <w:rPr>
          <w:rFonts w:ascii="GHEA Grapalat" w:eastAsia="Times New Roman" w:hAnsi="GHEA Grapalat"/>
          <w:sz w:val="24"/>
          <w:szCs w:val="24"/>
          <w:lang w:val="fr-FR"/>
        </w:rPr>
        <w:t xml:space="preserve"> </w:t>
      </w:r>
      <w:r w:rsidR="00B909D2">
        <w:rPr>
          <w:rFonts w:ascii="GHEA Grapalat" w:eastAsia="Times New Roman" w:hAnsi="GHEA Grapalat"/>
          <w:sz w:val="24"/>
          <w:szCs w:val="24"/>
          <w:lang w:val="hy-AM"/>
        </w:rPr>
        <w:t>ստորագրված</w:t>
      </w:r>
      <w:r w:rsidR="00B909D2">
        <w:rPr>
          <w:rFonts w:ascii="GHEA Grapalat" w:eastAsia="Times New Roman" w:hAnsi="GHEA Grapalat"/>
          <w:sz w:val="24"/>
          <w:szCs w:val="24"/>
          <w:lang w:val="fr-FR"/>
        </w:rPr>
        <w:t xml:space="preserve"> «</w:t>
      </w:r>
      <w:r w:rsidR="00B909D2">
        <w:rPr>
          <w:rFonts w:ascii="GHEA Grapalat" w:eastAsia="Times New Roman" w:hAnsi="GHEA Grapalat"/>
          <w:sz w:val="24"/>
          <w:szCs w:val="24"/>
          <w:lang w:val="hy-AM"/>
        </w:rPr>
        <w:t>Տիեզերական</w:t>
      </w:r>
      <w:r w:rsidR="00B909D2">
        <w:rPr>
          <w:rFonts w:ascii="GHEA Grapalat" w:eastAsia="Times New Roman" w:hAnsi="GHEA Grapalat"/>
          <w:sz w:val="24"/>
          <w:szCs w:val="24"/>
          <w:lang w:val="fr-FR"/>
        </w:rPr>
        <w:t xml:space="preserve"> </w:t>
      </w:r>
      <w:r w:rsidR="00B909D2">
        <w:rPr>
          <w:rFonts w:ascii="GHEA Grapalat" w:eastAsia="Times New Roman" w:hAnsi="GHEA Grapalat"/>
          <w:sz w:val="24"/>
          <w:szCs w:val="24"/>
          <w:lang w:val="hy-AM"/>
        </w:rPr>
        <w:t>տարածություն</w:t>
      </w:r>
      <w:r w:rsidR="00B909D2">
        <w:rPr>
          <w:rFonts w:ascii="GHEA Grapalat" w:eastAsia="Times New Roman" w:hAnsi="GHEA Grapalat"/>
          <w:sz w:val="24"/>
          <w:szCs w:val="24"/>
          <w:lang w:val="fr-FR"/>
        </w:rPr>
        <w:t xml:space="preserve"> </w:t>
      </w:r>
      <w:r w:rsidR="00B909D2">
        <w:rPr>
          <w:rFonts w:ascii="GHEA Grapalat" w:eastAsia="Times New Roman" w:hAnsi="GHEA Grapalat"/>
          <w:sz w:val="24"/>
          <w:szCs w:val="24"/>
          <w:lang w:val="hy-AM"/>
        </w:rPr>
        <w:t>արձակված</w:t>
      </w:r>
      <w:r w:rsidR="00B909D2">
        <w:rPr>
          <w:rFonts w:ascii="GHEA Grapalat" w:eastAsia="Times New Roman" w:hAnsi="GHEA Grapalat"/>
          <w:sz w:val="24"/>
          <w:szCs w:val="24"/>
          <w:lang w:val="fr-FR"/>
        </w:rPr>
        <w:t xml:space="preserve"> </w:t>
      </w:r>
      <w:r w:rsidR="00B909D2">
        <w:rPr>
          <w:rFonts w:ascii="GHEA Grapalat" w:eastAsia="Times New Roman" w:hAnsi="GHEA Grapalat"/>
          <w:sz w:val="24"/>
          <w:szCs w:val="24"/>
          <w:lang w:val="hy-AM"/>
        </w:rPr>
        <w:t>օբյեկտների</w:t>
      </w:r>
      <w:r w:rsidR="00B909D2">
        <w:rPr>
          <w:rFonts w:ascii="GHEA Grapalat" w:eastAsia="Times New Roman" w:hAnsi="GHEA Grapalat"/>
          <w:sz w:val="24"/>
          <w:szCs w:val="24"/>
          <w:lang w:val="fr-FR"/>
        </w:rPr>
        <w:t xml:space="preserve"> </w:t>
      </w:r>
      <w:r w:rsidR="00B909D2">
        <w:rPr>
          <w:rFonts w:ascii="GHEA Grapalat" w:eastAsia="Times New Roman" w:hAnsi="GHEA Grapalat"/>
          <w:sz w:val="24"/>
          <w:szCs w:val="24"/>
          <w:lang w:val="hy-AM"/>
        </w:rPr>
        <w:t>գրանցման</w:t>
      </w:r>
      <w:r w:rsidR="00B909D2">
        <w:rPr>
          <w:rFonts w:ascii="GHEA Grapalat" w:eastAsia="Times New Roman" w:hAnsi="GHEA Grapalat"/>
          <w:sz w:val="24"/>
          <w:szCs w:val="24"/>
          <w:lang w:val="fr-FR"/>
        </w:rPr>
        <w:t xml:space="preserve"> </w:t>
      </w:r>
      <w:r w:rsidR="00B909D2">
        <w:rPr>
          <w:rFonts w:ascii="GHEA Grapalat" w:eastAsia="Times New Roman" w:hAnsi="GHEA Grapalat"/>
          <w:sz w:val="24"/>
          <w:szCs w:val="24"/>
          <w:lang w:val="hy-AM"/>
        </w:rPr>
        <w:t>մասին</w:t>
      </w:r>
      <w:r w:rsidR="00B909D2">
        <w:rPr>
          <w:rFonts w:ascii="GHEA Grapalat" w:eastAsia="Times New Roman" w:hAnsi="GHEA Grapalat"/>
          <w:sz w:val="24"/>
          <w:szCs w:val="24"/>
          <w:lang w:val="fr-FR"/>
        </w:rPr>
        <w:t xml:space="preserve">» </w:t>
      </w:r>
      <w:r w:rsidR="00B909D2">
        <w:rPr>
          <w:rFonts w:ascii="GHEA Grapalat" w:eastAsia="Times New Roman" w:hAnsi="GHEA Grapalat"/>
          <w:sz w:val="24"/>
          <w:szCs w:val="24"/>
          <w:lang w:val="hy-AM"/>
        </w:rPr>
        <w:t>կոնվենցիան</w:t>
      </w:r>
      <w:r w:rsidR="00B909D2" w:rsidRPr="00B909D2">
        <w:rPr>
          <w:rFonts w:ascii="GHEA Grapalat" w:eastAsia="Times New Roman" w:hAnsi="GHEA Grapalat"/>
          <w:sz w:val="24"/>
          <w:szCs w:val="24"/>
          <w:lang w:val="fr-FR"/>
        </w:rPr>
        <w:t xml:space="preserve"> </w:t>
      </w:r>
      <w:bookmarkStart w:id="0" w:name="_GoBack"/>
      <w:bookmarkEnd w:id="0"/>
      <w:r w:rsidR="00C74208" w:rsidRPr="00C74208">
        <w:rPr>
          <w:rStyle w:val="Strong"/>
          <w:rFonts w:ascii="GHEA Grapalat" w:hAnsi="GHEA Grapalat"/>
          <w:b w:val="0"/>
          <w:sz w:val="24"/>
          <w:szCs w:val="24"/>
          <w:lang w:val="hy-AM"/>
        </w:rPr>
        <w:t>վավերացնելու</w:t>
      </w:r>
      <w:r w:rsidR="00C74208" w:rsidRPr="00C74208">
        <w:rPr>
          <w:rStyle w:val="Strong"/>
          <w:rFonts w:ascii="GHEA Grapalat" w:hAnsi="GHEA Grapalat"/>
          <w:b w:val="0"/>
          <w:sz w:val="24"/>
          <w:szCs w:val="24"/>
          <w:lang w:val="fr-FR"/>
        </w:rPr>
        <w:t xml:space="preserve"> </w:t>
      </w:r>
      <w:r w:rsidR="00C74208" w:rsidRPr="00C74208">
        <w:rPr>
          <w:rStyle w:val="Strong"/>
          <w:rFonts w:ascii="GHEA Grapalat" w:hAnsi="GHEA Grapalat"/>
          <w:b w:val="0"/>
          <w:sz w:val="24"/>
          <w:szCs w:val="24"/>
          <w:lang w:val="hy-AM"/>
        </w:rPr>
        <w:t>մասին</w:t>
      </w:r>
      <w:r w:rsidR="00C74208" w:rsidRPr="00C74208">
        <w:rPr>
          <w:rStyle w:val="Strong"/>
          <w:rFonts w:ascii="GHEA Grapalat" w:hAnsi="GHEA Grapalat"/>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Հանրապետության</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օրենքի</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նախագծի</w:t>
      </w:r>
      <w:r w:rsidRPr="00C74208">
        <w:rPr>
          <w:rFonts w:ascii="GHEA Grapalat" w:eastAsia="Batang" w:hAnsi="GHEA Grapalat" w:cs="Sylfaen"/>
          <w:sz w:val="24"/>
          <w:szCs w:val="24"/>
          <w:lang w:val="fr-FR"/>
        </w:rPr>
        <w:t xml:space="preserve"> </w:t>
      </w:r>
      <w:r w:rsidRPr="00C74208">
        <w:rPr>
          <w:rFonts w:ascii="GHEA Grapalat" w:eastAsia="Batang" w:hAnsi="GHEA Grapalat" w:cs="Sylfaen"/>
          <w:sz w:val="24"/>
          <w:szCs w:val="24"/>
        </w:rPr>
        <w:t>վերաբերյալ</w:t>
      </w:r>
      <w:r w:rsidRPr="00C74208">
        <w:rPr>
          <w:rFonts w:ascii="GHEA Grapalat" w:eastAsia="Batang" w:hAnsi="GHEA Grapalat" w:cs="Sylfaen"/>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կառավարու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օրենսդրական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նախա</w:t>
      </w:r>
      <w:r w:rsidRPr="00C74208">
        <w:rPr>
          <w:rFonts w:ascii="GHEA Grapalat" w:hAnsi="GHEA Grapalat" w:cs="Sylfaen"/>
          <w:sz w:val="24"/>
          <w:szCs w:val="24"/>
          <w:lang w:val="fr-FR"/>
        </w:rPr>
        <w:softHyphen/>
      </w:r>
      <w:r w:rsidRPr="00C74208">
        <w:rPr>
          <w:rFonts w:ascii="GHEA Grapalat" w:hAnsi="GHEA Grapalat" w:cs="Sylfaen"/>
          <w:sz w:val="24"/>
          <w:szCs w:val="24"/>
        </w:rPr>
        <w:t>ձեռնությանը</w:t>
      </w:r>
      <w:r w:rsidRPr="00C74208">
        <w:rPr>
          <w:rFonts w:ascii="GHEA Grapalat" w:hAnsi="GHEA Grapalat" w:cs="Sylfaen"/>
          <w:sz w:val="24"/>
          <w:szCs w:val="24"/>
          <w:lang w:val="fr-FR"/>
        </w:rPr>
        <w:t>:</w:t>
      </w:r>
    </w:p>
    <w:p w:rsidR="0078278F" w:rsidRPr="0078278F" w:rsidRDefault="0078278F" w:rsidP="00FA4C96">
      <w:pPr>
        <w:spacing w:after="0" w:line="360" w:lineRule="auto"/>
        <w:ind w:right="-31" w:firstLine="720"/>
        <w:jc w:val="both"/>
        <w:rPr>
          <w:rFonts w:ascii="GHEA Grapalat" w:hAnsi="GHEA Grapalat"/>
          <w:sz w:val="24"/>
          <w:szCs w:val="24"/>
          <w:lang w:val="af-ZA"/>
        </w:rPr>
      </w:pPr>
      <w:r w:rsidRPr="0078278F">
        <w:rPr>
          <w:rFonts w:ascii="GHEA Grapalat" w:hAnsi="GHEA Grapalat" w:cs="Sylfaen"/>
          <w:sz w:val="24"/>
          <w:szCs w:val="24"/>
          <w:lang w:val="af-ZA"/>
        </w:rPr>
        <w:t xml:space="preserve">2. </w:t>
      </w:r>
      <w:r w:rsidR="00707E27">
        <w:rPr>
          <w:rFonts w:ascii="GHEA Grapalat" w:hAnsi="GHEA Grapalat" w:cs="Sylfaen"/>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cs="Sylfaen"/>
          <w:sz w:val="24"/>
          <w:szCs w:val="24"/>
          <w:lang w:val="af-ZA"/>
        </w:rPr>
        <w:t xml:space="preserve"> </w:t>
      </w:r>
      <w:r>
        <w:rPr>
          <w:rFonts w:ascii="GHEA Grapalat" w:hAnsi="GHEA Grapalat" w:cs="Sylfaen"/>
          <w:sz w:val="24"/>
          <w:szCs w:val="24"/>
        </w:rPr>
        <w:t>կառավարության</w:t>
      </w:r>
      <w:r w:rsidRPr="0078278F">
        <w:rPr>
          <w:rFonts w:ascii="GHEA Grapalat" w:hAnsi="GHEA Grapalat" w:cs="Sylfaen"/>
          <w:sz w:val="24"/>
          <w:szCs w:val="24"/>
          <w:lang w:val="af-ZA"/>
        </w:rPr>
        <w:t xml:space="preserve"> </w:t>
      </w:r>
      <w:r>
        <w:rPr>
          <w:rFonts w:ascii="GHEA Grapalat" w:hAnsi="GHEA Grapalat" w:cs="Sylfaen"/>
          <w:sz w:val="24"/>
          <w:szCs w:val="24"/>
        </w:rPr>
        <w:t>օրենսդրական</w:t>
      </w:r>
      <w:r w:rsidRPr="0078278F">
        <w:rPr>
          <w:rFonts w:ascii="GHEA Grapalat" w:hAnsi="GHEA Grapalat" w:cs="Sylfaen"/>
          <w:sz w:val="24"/>
          <w:szCs w:val="24"/>
          <w:lang w:val="af-ZA"/>
        </w:rPr>
        <w:t xml:space="preserve"> </w:t>
      </w:r>
      <w:r>
        <w:rPr>
          <w:rFonts w:ascii="GHEA Grapalat" w:hAnsi="GHEA Grapalat" w:cs="Sylfaen"/>
          <w:sz w:val="24"/>
          <w:szCs w:val="24"/>
        </w:rPr>
        <w:t>նախա</w:t>
      </w:r>
      <w:r w:rsidRPr="0078278F">
        <w:rPr>
          <w:rFonts w:ascii="GHEA Grapalat" w:hAnsi="GHEA Grapalat" w:cs="Sylfaen"/>
          <w:sz w:val="24"/>
          <w:szCs w:val="24"/>
          <w:lang w:val="af-ZA"/>
        </w:rPr>
        <w:softHyphen/>
      </w:r>
      <w:r>
        <w:rPr>
          <w:rFonts w:ascii="GHEA Grapalat" w:hAnsi="GHEA Grapalat" w:cs="Sylfaen"/>
          <w:sz w:val="24"/>
          <w:szCs w:val="24"/>
        </w:rPr>
        <w:t>ձեռ</w:t>
      </w:r>
      <w:r w:rsidRPr="0078278F">
        <w:rPr>
          <w:rFonts w:ascii="GHEA Grapalat" w:hAnsi="GHEA Grapalat" w:cs="Sylfaen"/>
          <w:sz w:val="24"/>
          <w:szCs w:val="24"/>
          <w:lang w:val="af-ZA"/>
        </w:rPr>
        <w:softHyphen/>
      </w:r>
      <w:r>
        <w:rPr>
          <w:rFonts w:ascii="GHEA Grapalat" w:hAnsi="GHEA Grapalat" w:cs="Sylfaen"/>
          <w:sz w:val="24"/>
          <w:szCs w:val="24"/>
        </w:rPr>
        <w:t>նությունը</w:t>
      </w:r>
      <w:r w:rsidRPr="0078278F">
        <w:rPr>
          <w:rFonts w:ascii="GHEA Grapalat" w:hAnsi="GHEA Grapalat"/>
          <w:sz w:val="24"/>
          <w:szCs w:val="24"/>
          <w:lang w:val="af-ZA"/>
        </w:rPr>
        <w:t xml:space="preserve"> </w:t>
      </w:r>
      <w:r>
        <w:rPr>
          <w:rFonts w:ascii="GHEA Grapalat" w:hAnsi="GHEA Grapalat"/>
          <w:sz w:val="24"/>
          <w:szCs w:val="24"/>
        </w:rPr>
        <w:t>սահմանված</w:t>
      </w:r>
      <w:r w:rsidRPr="0078278F">
        <w:rPr>
          <w:rFonts w:ascii="GHEA Grapalat" w:hAnsi="GHEA Grapalat"/>
          <w:sz w:val="24"/>
          <w:szCs w:val="24"/>
          <w:lang w:val="af-ZA"/>
        </w:rPr>
        <w:t xml:space="preserve"> </w:t>
      </w:r>
      <w:r>
        <w:rPr>
          <w:rFonts w:ascii="GHEA Grapalat" w:hAnsi="GHEA Grapalat"/>
          <w:sz w:val="24"/>
          <w:szCs w:val="24"/>
        </w:rPr>
        <w:t>կարգով</w:t>
      </w:r>
      <w:r w:rsidRPr="0078278F">
        <w:rPr>
          <w:rFonts w:ascii="GHEA Grapalat" w:hAnsi="GHEA Grapalat"/>
          <w:sz w:val="24"/>
          <w:szCs w:val="24"/>
          <w:lang w:val="af-ZA"/>
        </w:rPr>
        <w:t xml:space="preserve"> </w:t>
      </w:r>
      <w:r>
        <w:rPr>
          <w:rFonts w:ascii="GHEA Grapalat" w:hAnsi="GHEA Grapalat"/>
          <w:sz w:val="24"/>
          <w:szCs w:val="24"/>
        </w:rPr>
        <w:t>ներկայացնել</w:t>
      </w:r>
      <w:r w:rsidRPr="0078278F">
        <w:rPr>
          <w:rFonts w:ascii="GHEA Grapalat" w:hAnsi="GHEA Grapalat"/>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sz w:val="24"/>
          <w:szCs w:val="24"/>
          <w:lang w:val="af-ZA"/>
        </w:rPr>
        <w:t xml:space="preserve"> </w:t>
      </w:r>
      <w:r>
        <w:rPr>
          <w:rFonts w:ascii="GHEA Grapalat" w:hAnsi="GHEA Grapalat"/>
          <w:sz w:val="24"/>
          <w:szCs w:val="24"/>
        </w:rPr>
        <w:t>Ազգային</w:t>
      </w:r>
      <w:r w:rsidRPr="0078278F">
        <w:rPr>
          <w:rFonts w:ascii="GHEA Grapalat" w:hAnsi="GHEA Grapalat"/>
          <w:sz w:val="24"/>
          <w:szCs w:val="24"/>
          <w:lang w:val="af-ZA"/>
        </w:rPr>
        <w:t xml:space="preserve"> </w:t>
      </w:r>
      <w:r>
        <w:rPr>
          <w:rFonts w:ascii="GHEA Grapalat" w:hAnsi="GHEA Grapalat"/>
          <w:sz w:val="24"/>
          <w:szCs w:val="24"/>
        </w:rPr>
        <w:t>ժողով</w:t>
      </w:r>
      <w:r w:rsidRPr="0078278F">
        <w:rPr>
          <w:rFonts w:ascii="GHEA Grapalat" w:hAnsi="GHEA Grapalat"/>
          <w:sz w:val="24"/>
          <w:szCs w:val="24"/>
          <w:lang w:val="af-ZA"/>
        </w:rPr>
        <w:t>:</w:t>
      </w:r>
    </w:p>
    <w:p w:rsidR="0078278F" w:rsidRPr="0078278F" w:rsidRDefault="0078278F" w:rsidP="00C74208">
      <w:pPr>
        <w:spacing w:after="0" w:line="360" w:lineRule="auto"/>
        <w:ind w:firstLine="720"/>
        <w:jc w:val="both"/>
        <w:rPr>
          <w:rFonts w:ascii="GHEA Grapalat" w:hAnsi="GHEA Grapalat"/>
          <w:lang w:val="af-ZA"/>
        </w:rPr>
      </w:pPr>
    </w:p>
    <w:p w:rsidR="00143F9E" w:rsidRPr="000B0B83" w:rsidRDefault="00143F9E" w:rsidP="00143F9E">
      <w:pPr>
        <w:spacing w:after="0"/>
        <w:rPr>
          <w:rFonts w:ascii="GHEA Grapalat" w:hAnsi="GHEA Grapalat"/>
          <w:b/>
          <w:sz w:val="24"/>
          <w:szCs w:val="24"/>
          <w:lang w:val="af-ZA"/>
        </w:rPr>
      </w:pPr>
      <w:r w:rsidRPr="000B0B83">
        <w:rPr>
          <w:rFonts w:ascii="GHEA Grapalat" w:hAnsi="GHEA Grapalat"/>
          <w:b/>
          <w:sz w:val="24"/>
          <w:szCs w:val="24"/>
          <w:lang w:val="af-ZA"/>
        </w:rPr>
        <w:t>Հայաստանի Հանրապետության</w:t>
      </w:r>
    </w:p>
    <w:p w:rsidR="00143F9E" w:rsidRPr="000B0B83" w:rsidRDefault="00143F9E" w:rsidP="00143F9E">
      <w:pPr>
        <w:spacing w:line="360" w:lineRule="auto"/>
        <w:ind w:firstLine="990"/>
        <w:rPr>
          <w:rFonts w:ascii="GHEA Grapalat" w:hAnsi="GHEA Grapalat"/>
          <w:b/>
          <w:sz w:val="24"/>
          <w:szCs w:val="24"/>
          <w:lang w:val="af-ZA"/>
        </w:rPr>
      </w:pPr>
      <w:r w:rsidRPr="000B0B83">
        <w:rPr>
          <w:rFonts w:ascii="GHEA Grapalat" w:hAnsi="GHEA Grapalat"/>
          <w:b/>
          <w:sz w:val="24"/>
          <w:szCs w:val="24"/>
          <w:lang w:val="af-ZA"/>
        </w:rPr>
        <w:t xml:space="preserve">վարչապետ                   </w:t>
      </w:r>
      <w:r w:rsidRPr="000B0B83">
        <w:rPr>
          <w:rFonts w:ascii="GHEA Grapalat" w:hAnsi="GHEA Grapalat"/>
          <w:b/>
          <w:sz w:val="24"/>
          <w:szCs w:val="24"/>
          <w:lang w:val="af-ZA"/>
        </w:rPr>
        <w:tab/>
      </w:r>
      <w:r w:rsidRPr="000B0B83">
        <w:rPr>
          <w:rFonts w:ascii="GHEA Grapalat" w:hAnsi="GHEA Grapalat"/>
          <w:b/>
          <w:sz w:val="24"/>
          <w:szCs w:val="24"/>
          <w:lang w:val="af-ZA"/>
        </w:rPr>
        <w:tab/>
      </w:r>
      <w:r w:rsidRPr="000B0B83">
        <w:rPr>
          <w:rFonts w:ascii="GHEA Grapalat" w:hAnsi="GHEA Grapalat"/>
          <w:b/>
          <w:sz w:val="24"/>
          <w:szCs w:val="24"/>
          <w:lang w:val="af-ZA"/>
        </w:rPr>
        <w:tab/>
      </w:r>
      <w:r w:rsidRPr="000B0B83">
        <w:rPr>
          <w:rFonts w:ascii="GHEA Grapalat" w:hAnsi="GHEA Grapalat"/>
          <w:b/>
          <w:sz w:val="24"/>
          <w:szCs w:val="24"/>
          <w:lang w:val="af-ZA"/>
        </w:rPr>
        <w:tab/>
        <w:t>Կ.Կարապետյան</w:t>
      </w:r>
    </w:p>
    <w:p w:rsidR="00143F9E" w:rsidRPr="000B0B83" w:rsidRDefault="00143F9E" w:rsidP="00143F9E">
      <w:pPr>
        <w:spacing w:after="0"/>
        <w:ind w:firstLine="720"/>
        <w:rPr>
          <w:rFonts w:ascii="GHEA Grapalat" w:hAnsi="GHEA Grapalat"/>
          <w:sz w:val="20"/>
          <w:szCs w:val="20"/>
          <w:lang w:val="af-ZA"/>
        </w:rPr>
      </w:pPr>
      <w:r w:rsidRPr="000B0B83">
        <w:rPr>
          <w:rFonts w:ascii="GHEA Grapalat" w:hAnsi="GHEA Grapalat"/>
          <w:sz w:val="20"/>
          <w:szCs w:val="20"/>
          <w:lang w:val="af-ZA"/>
        </w:rPr>
        <w:t>2017թ. հուլիսի</w:t>
      </w:r>
    </w:p>
    <w:p w:rsidR="00143F9E" w:rsidRPr="000B0B83" w:rsidRDefault="00143F9E" w:rsidP="00143F9E">
      <w:pPr>
        <w:spacing w:after="0" w:line="360" w:lineRule="auto"/>
        <w:ind w:left="720"/>
        <w:jc w:val="both"/>
        <w:rPr>
          <w:rFonts w:ascii="GHEA Grapalat" w:hAnsi="GHEA Grapalat"/>
          <w:sz w:val="20"/>
          <w:szCs w:val="20"/>
          <w:lang w:val="af-ZA"/>
        </w:rPr>
      </w:pPr>
      <w:r w:rsidRPr="000B0B83">
        <w:rPr>
          <w:rFonts w:ascii="GHEA Grapalat" w:hAnsi="GHEA Grapalat"/>
          <w:sz w:val="20"/>
          <w:szCs w:val="20"/>
          <w:lang w:val="af-ZA"/>
        </w:rPr>
        <w:t xml:space="preserve">   Երևան</w:t>
      </w:r>
    </w:p>
    <w:p w:rsidR="00143F9E" w:rsidRDefault="00143F9E" w:rsidP="00143F9E">
      <w:pPr>
        <w:spacing w:after="0" w:line="360" w:lineRule="auto"/>
        <w:ind w:right="-138" w:firstLine="720"/>
        <w:jc w:val="both"/>
        <w:rPr>
          <w:rFonts w:ascii="GHEA Grapalat" w:hAnsi="GHEA Grapalat"/>
          <w:sz w:val="24"/>
          <w:szCs w:val="24"/>
          <w:lang w:val="af-ZA"/>
        </w:rPr>
      </w:pPr>
    </w:p>
    <w:p w:rsidR="00CC4922" w:rsidRDefault="00CC4922" w:rsidP="00C74208">
      <w:pPr>
        <w:spacing w:line="360" w:lineRule="auto"/>
        <w:rPr>
          <w:lang w:val="af-ZA"/>
        </w:rPr>
      </w:pPr>
    </w:p>
    <w:p w:rsidR="00143F9E" w:rsidRDefault="00143F9E" w:rsidP="00C74208">
      <w:pPr>
        <w:spacing w:line="360" w:lineRule="auto"/>
        <w:rPr>
          <w:lang w:val="af-ZA"/>
        </w:rPr>
      </w:pPr>
    </w:p>
    <w:p w:rsidR="0065733D" w:rsidRDefault="0065733D" w:rsidP="0065733D">
      <w:pPr>
        <w:ind w:right="-138"/>
        <w:jc w:val="right"/>
        <w:rPr>
          <w:rFonts w:ascii="GHEA Grapalat" w:hAnsi="GHEA Grapalat"/>
          <w:b/>
          <w:sz w:val="24"/>
          <w:szCs w:val="24"/>
          <w:u w:val="single"/>
          <w:lang w:val="hy-AM"/>
        </w:rPr>
      </w:pPr>
      <w:r>
        <w:rPr>
          <w:rFonts w:ascii="GHEA Grapalat" w:hAnsi="GHEA Grapalat"/>
          <w:b/>
          <w:sz w:val="24"/>
          <w:szCs w:val="24"/>
          <w:u w:val="single"/>
          <w:lang w:val="hy-AM"/>
        </w:rPr>
        <w:lastRenderedPageBreak/>
        <w:t>ՆԱԽԱԳԻԾ</w:t>
      </w:r>
    </w:p>
    <w:p w:rsidR="0065733D" w:rsidRPr="003F42AD" w:rsidRDefault="0065733D" w:rsidP="0065733D">
      <w:pPr>
        <w:pStyle w:val="NormalWeb"/>
        <w:spacing w:after="0" w:line="276" w:lineRule="auto"/>
        <w:ind w:right="-138"/>
        <w:rPr>
          <w:rStyle w:val="Strong"/>
          <w:rFonts w:cs="Sylfaen"/>
          <w:lang w:val="hy-AM"/>
        </w:rPr>
      </w:pPr>
    </w:p>
    <w:p w:rsidR="0065733D" w:rsidRDefault="0065733D" w:rsidP="0065733D">
      <w:pPr>
        <w:pStyle w:val="NormalWeb"/>
        <w:spacing w:after="0" w:line="276" w:lineRule="auto"/>
        <w:ind w:right="-138"/>
        <w:jc w:val="center"/>
        <w:rPr>
          <w:rStyle w:val="Strong"/>
          <w:rFonts w:ascii="GHEA Grapalat" w:hAnsi="GHEA Grapalat" w:cs="Sylfaen"/>
          <w:lang w:val="hy-AM"/>
        </w:rPr>
      </w:pPr>
    </w:p>
    <w:p w:rsidR="0065733D" w:rsidRPr="003F42AD" w:rsidRDefault="0065733D" w:rsidP="0065733D">
      <w:pPr>
        <w:pStyle w:val="NormalWeb"/>
        <w:spacing w:after="0" w:line="276" w:lineRule="auto"/>
        <w:ind w:right="-138"/>
        <w:jc w:val="center"/>
        <w:rPr>
          <w:lang w:val="hy-AM"/>
        </w:rPr>
      </w:pPr>
      <w:r>
        <w:rPr>
          <w:rStyle w:val="Strong"/>
          <w:rFonts w:ascii="GHEA Grapalat" w:hAnsi="GHEA Grapalat" w:cs="Sylfaen"/>
          <w:lang w:val="hy-AM"/>
        </w:rPr>
        <w:t>ՀԱՅԱՍՏԱՆԻ</w:t>
      </w:r>
      <w:r>
        <w:rPr>
          <w:rStyle w:val="Strong"/>
          <w:rFonts w:ascii="GHEA Grapalat" w:hAnsi="GHEA Grapalat"/>
          <w:lang w:val="hy-AM"/>
        </w:rPr>
        <w:t xml:space="preserve"> </w:t>
      </w:r>
      <w:r>
        <w:rPr>
          <w:rStyle w:val="Strong"/>
          <w:rFonts w:ascii="GHEA Grapalat" w:hAnsi="GHEA Grapalat" w:cs="Sylfaen"/>
          <w:lang w:val="hy-AM"/>
        </w:rPr>
        <w:t>ՀԱՆՐԱՊԵՏՈՒԹՅԱՆ</w:t>
      </w:r>
    </w:p>
    <w:p w:rsidR="0065733D" w:rsidRPr="003F42AD" w:rsidRDefault="0065733D" w:rsidP="0065733D">
      <w:pPr>
        <w:pStyle w:val="NormalWeb"/>
        <w:spacing w:after="0" w:line="276" w:lineRule="auto"/>
        <w:ind w:right="-138"/>
        <w:jc w:val="center"/>
        <w:rPr>
          <w:rStyle w:val="Strong"/>
          <w:rFonts w:cs="Sylfaen"/>
          <w:sz w:val="36"/>
          <w:szCs w:val="36"/>
          <w:lang w:val="hy-AM"/>
        </w:rPr>
      </w:pPr>
      <w:r>
        <w:rPr>
          <w:rStyle w:val="Strong"/>
          <w:rFonts w:ascii="GHEA Grapalat" w:hAnsi="GHEA Grapalat" w:cs="Sylfaen"/>
          <w:sz w:val="36"/>
          <w:szCs w:val="36"/>
          <w:lang w:val="hy-AM"/>
        </w:rPr>
        <w:t>Օ</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Ր</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Ե</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Ն</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Ք</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Ը</w:t>
      </w:r>
    </w:p>
    <w:p w:rsidR="0065733D" w:rsidRPr="003F42AD" w:rsidRDefault="0065733D" w:rsidP="0065733D">
      <w:pPr>
        <w:pStyle w:val="NormalWeb"/>
        <w:spacing w:after="0" w:line="276" w:lineRule="auto"/>
        <w:ind w:right="-138"/>
        <w:jc w:val="center"/>
        <w:rPr>
          <w:lang w:val="hy-AM"/>
        </w:rPr>
      </w:pPr>
    </w:p>
    <w:p w:rsidR="0065733D" w:rsidRDefault="0065733D" w:rsidP="0065733D">
      <w:pPr>
        <w:ind w:right="-138"/>
        <w:jc w:val="center"/>
        <w:rPr>
          <w:rStyle w:val="Strong"/>
          <w:sz w:val="24"/>
          <w:szCs w:val="24"/>
          <w:lang w:val="fr-FR"/>
        </w:rPr>
      </w:pPr>
      <w:r>
        <w:rPr>
          <w:rFonts w:ascii="GHEA Grapalat" w:eastAsia="Times New Roman" w:hAnsi="GHEA Grapalat"/>
          <w:b/>
          <w:sz w:val="24"/>
          <w:szCs w:val="24"/>
          <w:lang w:val="fr-FR"/>
        </w:rPr>
        <w:t>«</w:t>
      </w:r>
      <w:r>
        <w:rPr>
          <w:rFonts w:ascii="GHEA Grapalat" w:eastAsia="Times New Roman" w:hAnsi="GHEA Grapalat"/>
          <w:b/>
          <w:sz w:val="24"/>
          <w:szCs w:val="24"/>
          <w:lang w:val="hy-AM"/>
        </w:rPr>
        <w:t>ՏԻԵԶԵՐԱԿԱՆ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ՏԱՐԱԾՈՒԹՅՈՒՆ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ԱՐՁԱԿՎԱԾ</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ՕԲՅԵԿՏՆԵՐԻ</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ԳՐԱՆՑՄԱՆ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ՄԱՍԻՆ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ԿՈՆՎԵՆՑԻԱՆ</w:t>
      </w:r>
      <w:r>
        <w:rPr>
          <w:rStyle w:val="Strong"/>
          <w:rFonts w:ascii="GHEA Grapalat" w:hAnsi="GHEA Grapalat"/>
          <w:sz w:val="24"/>
          <w:szCs w:val="24"/>
          <w:lang w:val="hy-AM"/>
        </w:rPr>
        <w:t xml:space="preserve"> ՎԱՎԵՐԱՑՆԵԼՈՒ</w:t>
      </w:r>
      <w:r>
        <w:rPr>
          <w:rStyle w:val="Strong"/>
          <w:rFonts w:ascii="GHEA Grapalat" w:hAnsi="GHEA Grapalat"/>
          <w:sz w:val="24"/>
          <w:szCs w:val="24"/>
          <w:lang w:val="fr-FR"/>
        </w:rPr>
        <w:t xml:space="preserve"> </w:t>
      </w:r>
      <w:r>
        <w:rPr>
          <w:rStyle w:val="Strong"/>
          <w:rFonts w:ascii="GHEA Grapalat" w:hAnsi="GHEA Grapalat"/>
          <w:sz w:val="24"/>
          <w:szCs w:val="24"/>
          <w:lang w:val="hy-AM"/>
        </w:rPr>
        <w:t>ՄԱՍԻՆ</w:t>
      </w:r>
    </w:p>
    <w:p w:rsidR="0065733D" w:rsidRDefault="0065733D" w:rsidP="0065733D">
      <w:pPr>
        <w:ind w:right="-138"/>
        <w:jc w:val="center"/>
        <w:rPr>
          <w:rStyle w:val="Strong"/>
          <w:rFonts w:ascii="GHEA Grapalat" w:hAnsi="GHEA Grapalat" w:cs="Sylfaen"/>
          <w:sz w:val="24"/>
          <w:szCs w:val="24"/>
          <w:lang w:val="hy-AM"/>
        </w:rPr>
      </w:pPr>
    </w:p>
    <w:p w:rsidR="0065733D" w:rsidRDefault="0065733D" w:rsidP="005A0123">
      <w:pPr>
        <w:spacing w:after="0"/>
        <w:ind w:right="-31" w:firstLine="375"/>
        <w:jc w:val="both"/>
        <w:rPr>
          <w:rFonts w:eastAsia="Times New Roman"/>
          <w:lang w:val="fr-FR"/>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1.</w:t>
      </w:r>
      <w:r>
        <w:rPr>
          <w:rFonts w:ascii="GHEA Grapalat" w:hAnsi="GHEA Grapalat"/>
          <w:sz w:val="24"/>
          <w:szCs w:val="24"/>
          <w:lang w:val="hy-AM"/>
        </w:rPr>
        <w:t xml:space="preserve"> Վավերացնել </w:t>
      </w:r>
      <w:r>
        <w:rPr>
          <w:rFonts w:ascii="GHEA Grapalat" w:eastAsia="Times New Roman" w:hAnsi="GHEA Grapalat"/>
          <w:sz w:val="24"/>
          <w:szCs w:val="24"/>
          <w:lang w:val="fr-FR"/>
        </w:rPr>
        <w:t xml:space="preserve">1975 </w:t>
      </w:r>
      <w:r>
        <w:rPr>
          <w:rFonts w:ascii="GHEA Grapalat" w:eastAsia="Times New Roman" w:hAnsi="GHEA Grapalat"/>
          <w:sz w:val="24"/>
          <w:szCs w:val="24"/>
          <w:lang w:val="hy-AM"/>
        </w:rPr>
        <w:t>թվականի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հունվարի</w:t>
      </w:r>
      <w:r>
        <w:rPr>
          <w:rFonts w:ascii="GHEA Grapalat" w:eastAsia="Times New Roman" w:hAnsi="GHEA Grapalat"/>
          <w:sz w:val="24"/>
          <w:szCs w:val="24"/>
          <w:lang w:val="fr-FR"/>
        </w:rPr>
        <w:t xml:space="preserve"> 14-</w:t>
      </w:r>
      <w:r>
        <w:rPr>
          <w:rFonts w:ascii="GHEA Grapalat" w:eastAsia="Times New Roman" w:hAnsi="GHEA Grapalat"/>
          <w:sz w:val="24"/>
          <w:szCs w:val="24"/>
          <w:lang w:val="hy-AM"/>
        </w:rPr>
        <w:t>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Նյու</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Յորքում</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ստորագրված</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Տիեզերական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տարածություն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արձակված</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օբյեկտների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գրանցման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մասին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կոնվենցիան</w:t>
      </w:r>
      <w:r>
        <w:rPr>
          <w:rFonts w:ascii="GHEA Grapalat" w:eastAsia="Times New Roman" w:hAnsi="GHEA Grapalat"/>
          <w:sz w:val="24"/>
          <w:szCs w:val="24"/>
          <w:lang w:val="fr-FR"/>
        </w:rPr>
        <w:t>:</w:t>
      </w:r>
    </w:p>
    <w:p w:rsidR="0065733D" w:rsidRDefault="0065733D" w:rsidP="005A0123">
      <w:pPr>
        <w:spacing w:after="0"/>
        <w:ind w:right="-31" w:firstLine="375"/>
        <w:jc w:val="both"/>
        <w:rPr>
          <w:rFonts w:ascii="GHEA Grapalat" w:eastAsia="Times New Roman" w:hAnsi="GHEA Grapalat"/>
          <w:sz w:val="24"/>
          <w:szCs w:val="24"/>
          <w:lang w:val="fr-FR"/>
        </w:rPr>
      </w:pPr>
    </w:p>
    <w:p w:rsidR="0065733D" w:rsidRDefault="0065733D" w:rsidP="005A0123">
      <w:pPr>
        <w:spacing w:after="0"/>
        <w:ind w:right="-31" w:firstLine="375"/>
        <w:jc w:val="both"/>
        <w:rPr>
          <w:rFonts w:ascii="GHEA Grapalat" w:hAnsi="GHEA Grapalat"/>
          <w:sz w:val="24"/>
          <w:szCs w:val="24"/>
          <w:lang w:val="fr-FR"/>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2. </w:t>
      </w:r>
      <w:r>
        <w:rPr>
          <w:rFonts w:ascii="GHEA Grapalat" w:hAnsi="GHEA Grapalat"/>
          <w:sz w:val="24"/>
          <w:szCs w:val="24"/>
          <w:lang w:val="hy-AM"/>
        </w:rPr>
        <w:t xml:space="preserve"> </w:t>
      </w:r>
      <w:r>
        <w:rPr>
          <w:rFonts w:ascii="GHEA Grapalat" w:hAnsi="GHEA Grapalat" w:cs="Sylfaen"/>
          <w:sz w:val="24"/>
          <w:szCs w:val="24"/>
          <w:lang w:val="hy-AM"/>
        </w:rPr>
        <w:t>Սույն</w:t>
      </w:r>
      <w:r>
        <w:rPr>
          <w:rFonts w:ascii="GHEA Grapalat" w:hAnsi="GHEA Grapalat"/>
          <w:sz w:val="24"/>
          <w:szCs w:val="24"/>
          <w:lang w:val="hy-AM"/>
        </w:rPr>
        <w:t xml:space="preserve"> </w:t>
      </w:r>
      <w:r>
        <w:rPr>
          <w:rFonts w:ascii="GHEA Grapalat" w:hAnsi="GHEA Grapalat" w:cs="Sylfaen"/>
          <w:sz w:val="24"/>
          <w:szCs w:val="24"/>
          <w:lang w:val="hy-AM"/>
        </w:rPr>
        <w:t>օրենքն</w:t>
      </w:r>
      <w:r>
        <w:rPr>
          <w:rFonts w:ascii="GHEA Grapalat" w:hAnsi="GHEA Grapalat"/>
          <w:sz w:val="24"/>
          <w:szCs w:val="24"/>
          <w:lang w:val="hy-AM"/>
        </w:rPr>
        <w:t xml:space="preserve"> </w:t>
      </w:r>
      <w:r>
        <w:rPr>
          <w:rFonts w:ascii="GHEA Grapalat" w:hAnsi="GHEA Grapalat" w:cs="Sylfaen"/>
          <w:sz w:val="24"/>
          <w:szCs w:val="24"/>
          <w:lang w:val="hy-AM"/>
        </w:rPr>
        <w:t>ուժի</w:t>
      </w:r>
      <w:r>
        <w:rPr>
          <w:rFonts w:ascii="GHEA Grapalat" w:hAnsi="GHEA Grapalat"/>
          <w:sz w:val="24"/>
          <w:szCs w:val="24"/>
          <w:lang w:val="hy-AM"/>
        </w:rPr>
        <w:t xml:space="preserve"> </w:t>
      </w:r>
      <w:r>
        <w:rPr>
          <w:rFonts w:ascii="GHEA Grapalat" w:hAnsi="GHEA Grapalat" w:cs="Sylfaen"/>
          <w:sz w:val="24"/>
          <w:szCs w:val="24"/>
          <w:lang w:val="hy-AM"/>
        </w:rPr>
        <w:t>մեջ</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w:t>
      </w:r>
      <w:r>
        <w:rPr>
          <w:rFonts w:ascii="GHEA Grapalat" w:hAnsi="GHEA Grapalat" w:cs="Sylfaen"/>
          <w:sz w:val="24"/>
          <w:szCs w:val="24"/>
          <w:lang w:val="hy-AM"/>
        </w:rPr>
        <w:t>մտնում</w:t>
      </w:r>
      <w:r>
        <w:rPr>
          <w:rFonts w:ascii="GHEA Grapalat" w:hAnsi="GHEA Grapalat"/>
          <w:sz w:val="24"/>
          <w:szCs w:val="24"/>
          <w:lang w:val="hy-AM"/>
        </w:rPr>
        <w:t xml:space="preserve"> </w:t>
      </w:r>
      <w:r>
        <w:rPr>
          <w:rFonts w:ascii="GHEA Grapalat" w:hAnsi="GHEA Grapalat" w:cs="Sylfaen"/>
          <w:sz w:val="24"/>
          <w:szCs w:val="24"/>
          <w:lang w:val="hy-AM"/>
        </w:rPr>
        <w:t>պաշտոնական</w:t>
      </w:r>
      <w:r>
        <w:rPr>
          <w:rFonts w:ascii="GHEA Grapalat" w:hAnsi="GHEA Grapalat"/>
          <w:sz w:val="24"/>
          <w:szCs w:val="24"/>
          <w:lang w:val="hy-AM"/>
        </w:rPr>
        <w:t xml:space="preserve"> </w:t>
      </w:r>
      <w:r>
        <w:rPr>
          <w:rFonts w:ascii="GHEA Grapalat" w:hAnsi="GHEA Grapalat" w:cs="Sylfaen"/>
          <w:sz w:val="24"/>
          <w:szCs w:val="24"/>
          <w:lang w:val="hy-AM"/>
        </w:rPr>
        <w:t>հրապարակմանը հաջորդող օր</w:t>
      </w:r>
      <w:r w:rsidRPr="003F42AD">
        <w:rPr>
          <w:rFonts w:ascii="GHEA Grapalat" w:hAnsi="GHEA Grapalat" w:cs="Sylfaen"/>
          <w:sz w:val="24"/>
          <w:szCs w:val="24"/>
          <w:lang w:val="hy-AM"/>
        </w:rPr>
        <w:t>վանից</w:t>
      </w:r>
      <w:r>
        <w:rPr>
          <w:rFonts w:ascii="GHEA Grapalat" w:hAnsi="GHEA Grapalat" w:cs="Sylfaen"/>
          <w:sz w:val="24"/>
          <w:szCs w:val="24"/>
          <w:lang w:val="hy-AM"/>
        </w:rPr>
        <w:t xml:space="preserve">։ </w:t>
      </w:r>
    </w:p>
    <w:p w:rsidR="0065733D" w:rsidRDefault="0065733D" w:rsidP="0065733D">
      <w:pPr>
        <w:rPr>
          <w:lang w:val="fr-FR"/>
        </w:rPr>
      </w:pPr>
    </w:p>
    <w:p w:rsidR="0065733D" w:rsidRDefault="0065733D"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Pr="006E2830" w:rsidRDefault="00B50FE2" w:rsidP="00B50FE2">
      <w:pPr>
        <w:spacing w:after="160" w:line="240" w:lineRule="auto"/>
        <w:jc w:val="center"/>
        <w:rPr>
          <w:rFonts w:ascii="GHEA Grapalat" w:hAnsi="GHEA Grapalat"/>
          <w:b/>
          <w:sz w:val="24"/>
          <w:szCs w:val="24"/>
        </w:rPr>
      </w:pPr>
      <w:r w:rsidRPr="006E2830">
        <w:rPr>
          <w:rFonts w:ascii="GHEA Grapalat" w:hAnsi="GHEA Grapalat"/>
          <w:b/>
          <w:sz w:val="24"/>
          <w:szCs w:val="24"/>
        </w:rPr>
        <w:lastRenderedPageBreak/>
        <w:t>ՏԻԵԶԵՐԱԿԱՆ ՏԱՐԱԾՈՒԹՅՈՒՆ ԱՐՁԱԿՎԱԾ ՕԲՅԵԿՏՆԵՐԻ ԳՐԱՆՑՄԱՆ ՄԱՍԻՆ ԿՈՆՎԵՆՑԻԱ</w:t>
      </w:r>
    </w:p>
    <w:p w:rsidR="00B50FE2" w:rsidRPr="006E2830" w:rsidRDefault="00B50FE2" w:rsidP="00B50FE2">
      <w:pPr>
        <w:spacing w:after="160" w:line="240" w:lineRule="auto"/>
        <w:jc w:val="both"/>
        <w:rPr>
          <w:rFonts w:ascii="GHEA Grapalat" w:hAnsi="GHEA Grapalat"/>
          <w:sz w:val="24"/>
          <w:szCs w:val="24"/>
        </w:rPr>
      </w:pP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Սույն Կոնվենցիայի Կողմ պետությունները,</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u w:val="single"/>
        </w:rPr>
        <w:t>գիտակցելով</w:t>
      </w:r>
      <w:r w:rsidRPr="006E2830">
        <w:rPr>
          <w:rFonts w:ascii="GHEA Grapalat" w:hAnsi="GHEA Grapalat"/>
          <w:sz w:val="24"/>
          <w:szCs w:val="24"/>
        </w:rPr>
        <w:t xml:space="preserve"> մարդկության` տիեզերական տարածության հետազոտմանը և խաղաղ օգտագործմանը նպաստելու հարցում ընդհանուր շահը,</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u w:val="single"/>
        </w:rPr>
        <w:t>վկայակոչելով</w:t>
      </w:r>
      <w:r w:rsidRPr="006E2830">
        <w:rPr>
          <w:rFonts w:ascii="GHEA Grapalat" w:hAnsi="GHEA Grapalat"/>
          <w:sz w:val="24"/>
          <w:szCs w:val="24"/>
        </w:rPr>
        <w:t>, որ «Տիեզերական տարածության, այդ թվում՝ Լուսնի և այլ երկնային մարմինների հետազոտման ու օգտագործման ոլորտում պետությունների գործունեությունը կարգավորող սկզբունքների մասին» 1967 թվականի հունվարի 27-ի պայմանագրով հաստատվում է, որ պետությունները պետք է միջազգային պատասխանատվություն կրեն տիեզերական տարածությունում իրականացրած իրենց գործունեության համար, և նույն պայմանագրով հղում է կատարվում այն պետությանը, որի գրանցամատյանում գրանցված է տիեզերական տարածություն արձակված օբյեկտը,</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u w:val="single"/>
        </w:rPr>
        <w:t>վկայակոչելով</w:t>
      </w:r>
      <w:r w:rsidRPr="006E2830">
        <w:rPr>
          <w:rFonts w:ascii="GHEA Grapalat" w:hAnsi="GHEA Grapalat"/>
          <w:sz w:val="24"/>
          <w:szCs w:val="24"/>
        </w:rPr>
        <w:t xml:space="preserve"> նաև, որ «Տիեզերագնացներին փրկելու, տիեզերագնացների վերադարձի և տիեզերական տարածություն արձակված օբյեկտների վերադարձի մասին» 1968 թվականի ապրիլի 22-ի համաձայնագրով սահմանվում է, որ տիեզերք արձակող մարմինը պահանջի դեպքում պետք է, նախքան այդ օբյեկտի վերադարձը, օբյեկտը նույնականացման համապատասխան տվյալներ տրամադրի, եթե այդ օբյեկտը հայտնաբերվել է տիեզերք արձակող մարմնի տարածքային սահմանափակումների շրջանակներից դուրս,</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u w:val="single"/>
        </w:rPr>
        <w:t>վկայակոչելով նաև</w:t>
      </w:r>
      <w:r w:rsidRPr="006E2830">
        <w:rPr>
          <w:rFonts w:ascii="GHEA Grapalat" w:hAnsi="GHEA Grapalat"/>
          <w:sz w:val="24"/>
          <w:szCs w:val="24"/>
        </w:rPr>
        <w:t xml:space="preserve">, որ «Տիեզերական օբյեկտների կողմից պատճառված վնասի դիմաց միջազգային պատասխանատվության մասին» 1972 թվականի մարտի 29-ի կոնվենցիայով սահմանվում են տիեզերք արձակող պետությունների` իրենց տիեզերական օբյեկտների կողմից պատճառված վնասի համար պատասխանատվությանը վերաբերող միջազգային կանոններ և ընթացակարգեր, </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u w:val="single"/>
        </w:rPr>
        <w:t>ցանկանալով</w:t>
      </w:r>
      <w:r w:rsidRPr="006E2830">
        <w:rPr>
          <w:rFonts w:ascii="GHEA Grapalat" w:hAnsi="GHEA Grapalat"/>
          <w:sz w:val="24"/>
          <w:szCs w:val="24"/>
        </w:rPr>
        <w:t xml:space="preserve"> «Տիեզերական տարածության, այդ թվում՝ Լուսնի և այլ երկնային մարմինների հետազոտման ու օգտագործման ոլորտում պետությունների գործունեությունը կարգավորող սկզբունքների մասին» պայմանագրի լույսի ներքո սահմանել դրույթ տիեզերք արձակող պետությունների կողմից այդ տիեզերք արձակված տիեզերական օբյեկտների առնչությամբ ազգային մակարդակում գրանցում կատարելու մասին, </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u w:val="single"/>
        </w:rPr>
        <w:t>ցանկանալով նաև</w:t>
      </w:r>
      <w:r w:rsidRPr="006E2830">
        <w:rPr>
          <w:rFonts w:ascii="GHEA Grapalat" w:hAnsi="GHEA Grapalat"/>
          <w:sz w:val="24"/>
          <w:szCs w:val="24"/>
        </w:rPr>
        <w:t>, որ Միավորված ազգերի կազմակերպության գլխավոր քարտուղարը պարտադիր հիմունքներով ստեղծի և վարի տիեզերական տարածություն արձակված օբյեկտների կենտրոնական գրանցամատյան,</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u w:val="single"/>
        </w:rPr>
        <w:lastRenderedPageBreak/>
        <w:t>ցանկանալով նաև</w:t>
      </w:r>
      <w:r w:rsidRPr="006E2830">
        <w:rPr>
          <w:rFonts w:ascii="GHEA Grapalat" w:hAnsi="GHEA Grapalat"/>
          <w:sz w:val="24"/>
          <w:szCs w:val="24"/>
        </w:rPr>
        <w:t xml:space="preserve"> Կոնվենցիայի Կողմ պետություններին տրամադրել լրացուցիչ միջոցներ և ընթացակարգեր, որոնք կօգնեն նույնականացնելու տիեզերական օբյեկտները,</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u w:val="single"/>
        </w:rPr>
        <w:t>հավատացած լինելով</w:t>
      </w:r>
      <w:r w:rsidRPr="006E2830">
        <w:rPr>
          <w:rFonts w:ascii="GHEA Grapalat" w:hAnsi="GHEA Grapalat"/>
          <w:sz w:val="24"/>
          <w:szCs w:val="24"/>
        </w:rPr>
        <w:t>, որ տիեզերական տարածություն արձակված օբյեկտների պարտադիր գրանցման համակարգը, մասնավորապես, կաջակցի այդ օբյեկտների նույնականացմանը և կնպաստի տիեզերական տարածության հետազոտումը և օգտագործումը կարգավորվող միջազգային իրավունքի կիրառությանն ու զարգացմանը,</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համաձայնեցին հետևյալի մասին.</w:t>
      </w:r>
    </w:p>
    <w:p w:rsidR="00B50FE2" w:rsidRPr="006E2830" w:rsidRDefault="00B50FE2" w:rsidP="00B50FE2">
      <w:pPr>
        <w:spacing w:after="160" w:line="240" w:lineRule="auto"/>
        <w:jc w:val="both"/>
        <w:rPr>
          <w:rFonts w:ascii="GHEA Grapalat" w:hAnsi="GHEA Grapalat"/>
          <w:sz w:val="24"/>
          <w:szCs w:val="24"/>
        </w:rPr>
      </w:pPr>
    </w:p>
    <w:p w:rsidR="00B50FE2" w:rsidRPr="006E2830" w:rsidRDefault="00B50FE2" w:rsidP="00B50FE2">
      <w:pPr>
        <w:spacing w:after="160" w:line="240" w:lineRule="auto"/>
        <w:jc w:val="center"/>
        <w:rPr>
          <w:rFonts w:ascii="GHEA Grapalat" w:hAnsi="GHEA Grapalat"/>
          <w:b/>
          <w:sz w:val="24"/>
          <w:szCs w:val="24"/>
          <w:u w:val="single"/>
        </w:rPr>
      </w:pPr>
      <w:r w:rsidRPr="006E2830">
        <w:rPr>
          <w:rFonts w:ascii="GHEA Grapalat" w:hAnsi="GHEA Grapalat"/>
          <w:b/>
          <w:sz w:val="24"/>
          <w:szCs w:val="24"/>
          <w:u w:val="single"/>
        </w:rPr>
        <w:t>Հոդված I</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Սույն Կոնվենցիայի նպատակներով՝</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ա) «տիեզերք արձակող պետություն» նշանակում է`</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 xml:space="preserve">i) պետություն, որը տիեզերք տիեզերական օբյեկտ է արձակում կամ ապահովում է դրա արձակումը, </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ii) պետություն, որի տարածքից կամ արձակման կայանից տիեզերական օբյեկտ է արձակվում տիեզերք,</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բ) «տիեզերական օբյեկտ» հասկացությունը ներառում է տիեզերք արձակված օբյեկտի բաղկացուցիչ մասերը, ինչպես նաև տիեզերք արձակող ապարատը և դրա մասերը,</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գ) «գրանցման պետություն» հասկացությունը նշանակում է` տիեզերք արձակող պետություն, որի գրանցամատյանում կատարվում է տիեզերական օբյեկտի գրանցումը՝ II հոդվածի համաձայն։</w:t>
      </w:r>
    </w:p>
    <w:p w:rsidR="00B50FE2" w:rsidRPr="006E2830" w:rsidRDefault="00B50FE2" w:rsidP="00B50FE2">
      <w:pPr>
        <w:spacing w:after="160" w:line="240" w:lineRule="auto"/>
        <w:jc w:val="both"/>
        <w:rPr>
          <w:rFonts w:ascii="GHEA Grapalat" w:hAnsi="GHEA Grapalat"/>
          <w:sz w:val="24"/>
          <w:szCs w:val="24"/>
        </w:rPr>
      </w:pPr>
    </w:p>
    <w:p w:rsidR="00B50FE2" w:rsidRPr="006E2830" w:rsidRDefault="00B50FE2" w:rsidP="00B50FE2">
      <w:pPr>
        <w:spacing w:after="160" w:line="240" w:lineRule="auto"/>
        <w:jc w:val="center"/>
        <w:rPr>
          <w:rFonts w:ascii="GHEA Grapalat" w:hAnsi="GHEA Grapalat"/>
          <w:b/>
          <w:sz w:val="24"/>
          <w:szCs w:val="24"/>
          <w:u w:val="single"/>
        </w:rPr>
      </w:pPr>
      <w:r w:rsidRPr="006E2830">
        <w:rPr>
          <w:rFonts w:ascii="GHEA Grapalat" w:hAnsi="GHEA Grapalat"/>
          <w:b/>
          <w:sz w:val="24"/>
          <w:szCs w:val="24"/>
          <w:u w:val="single"/>
        </w:rPr>
        <w:t>Հոդված II</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1. Երբ տիեզերական օբյեկտը արձակվում է երկրի ուղեծիր կամ դրա սահմաններից դուրս, տիեզերք արձակող պետությունը պետք է գրանցի տիեզերական օբյեկտը՝ մուտքագրում կատարելով համապատասխան գրանցամատյանում, որը նա պետք է վարի։ Յուրաքանչյուր տիեզերք արձակող պետություն Միավորված ազգերի կազմակերպության գլխավոր քարտուղարին տեղեկացնում է այդ գրանցամատյանի ստեղծման մասին։</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 xml:space="preserve">2. Եթե նման տիեզերական օբյեկտի համար գոյություն ունեն երկու կամ ավելի` տիեզերք արձակող պետություններ, ապա նրանք համատեղ որոշում են, թե իրենցից ով է գրանցելու օբյեկտը, սույն հոդվածի 1-ին պարբերության համաձայն, հաշվի առնելով «Տիեզերական տարածության, այդ թվում՝ Լուսնի և այլ երկնային մարմինների </w:t>
      </w:r>
      <w:r w:rsidRPr="006E2830">
        <w:rPr>
          <w:rFonts w:ascii="GHEA Grapalat" w:hAnsi="GHEA Grapalat"/>
          <w:sz w:val="24"/>
          <w:szCs w:val="24"/>
        </w:rPr>
        <w:lastRenderedPageBreak/>
        <w:t xml:space="preserve">հետազոտման ու օգտագործման ոլորտում պետությունների գործունեությունը կարգավորող սկզբունքների մասին» պայմանագրի VIII հոդվածի դրույթները և չխախտելով տիեզերք արձակող պետությունների միջև կնքված կամ կնքվելիք՝ այդ տիեզերական օբյեկտների և դրանց անձնակազմի նկատմամբ իրավազորության կամ վերահսկողության մասին համապատասխան համաձայնագրերը։ </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3. Յուրաքանչյուր գրանցամատյանի բովանդակությունը և այն վարելու պայմանները սահմանվում են տվյալ գրանցման պետության կողմից։</w:t>
      </w:r>
      <w:r w:rsidRPr="006E2830">
        <w:rPr>
          <w:rFonts w:ascii="GHEA Grapalat" w:hAnsi="GHEA Grapalat"/>
          <w:sz w:val="24"/>
          <w:szCs w:val="24"/>
        </w:rPr>
        <w:tab/>
      </w:r>
    </w:p>
    <w:p w:rsidR="00B50FE2" w:rsidRPr="006E2830" w:rsidRDefault="00B50FE2" w:rsidP="00B50FE2">
      <w:pPr>
        <w:spacing w:after="160" w:line="240" w:lineRule="auto"/>
        <w:jc w:val="center"/>
        <w:rPr>
          <w:rFonts w:ascii="GHEA Grapalat" w:hAnsi="GHEA Grapalat"/>
          <w:b/>
          <w:sz w:val="24"/>
          <w:szCs w:val="24"/>
          <w:u w:val="single"/>
        </w:rPr>
      </w:pPr>
    </w:p>
    <w:p w:rsidR="00B50FE2" w:rsidRPr="006E2830" w:rsidRDefault="00B50FE2" w:rsidP="00B50FE2">
      <w:pPr>
        <w:spacing w:after="160" w:line="240" w:lineRule="auto"/>
        <w:jc w:val="center"/>
        <w:rPr>
          <w:rFonts w:ascii="GHEA Grapalat" w:hAnsi="GHEA Grapalat"/>
          <w:b/>
          <w:sz w:val="24"/>
          <w:szCs w:val="24"/>
          <w:u w:val="single"/>
        </w:rPr>
      </w:pPr>
      <w:r w:rsidRPr="006E2830">
        <w:rPr>
          <w:rFonts w:ascii="GHEA Grapalat" w:hAnsi="GHEA Grapalat"/>
          <w:b/>
          <w:sz w:val="24"/>
          <w:szCs w:val="24"/>
          <w:u w:val="single"/>
        </w:rPr>
        <w:t>Հոդված III</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1. Միավորված ազգերի կազմակերպության գլխավոր քարտուղարը վարում է գրանցա</w:t>
      </w:r>
      <w:r w:rsidRPr="006E2830">
        <w:rPr>
          <w:rFonts w:ascii="GHEA Grapalat" w:hAnsi="GHEA Grapalat"/>
          <w:sz w:val="24"/>
          <w:szCs w:val="24"/>
        </w:rPr>
        <w:softHyphen/>
        <w:t xml:space="preserve">մատյան, որտեղ գրանցվում են IV հոդվածի համաձայն տրամադրված տեղեկությունները։ </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2. Գրանցամատյանի բոլոր տվյալները պետք է լինեն ամբողջությամբ հասանելի:</w:t>
      </w:r>
      <w:r w:rsidRPr="006E2830">
        <w:rPr>
          <w:rFonts w:ascii="GHEA Grapalat" w:hAnsi="GHEA Grapalat"/>
          <w:sz w:val="24"/>
          <w:szCs w:val="24"/>
        </w:rPr>
        <w:tab/>
      </w:r>
    </w:p>
    <w:p w:rsidR="00B50FE2" w:rsidRPr="006E2830" w:rsidRDefault="00B50FE2" w:rsidP="00B50FE2">
      <w:pPr>
        <w:spacing w:after="160" w:line="240" w:lineRule="auto"/>
        <w:jc w:val="both"/>
        <w:rPr>
          <w:rFonts w:ascii="GHEA Grapalat" w:hAnsi="GHEA Grapalat"/>
          <w:sz w:val="24"/>
          <w:szCs w:val="24"/>
        </w:rPr>
      </w:pPr>
    </w:p>
    <w:p w:rsidR="00B50FE2" w:rsidRPr="006E2830" w:rsidRDefault="00B50FE2" w:rsidP="00B50FE2">
      <w:pPr>
        <w:spacing w:after="160" w:line="240" w:lineRule="auto"/>
        <w:jc w:val="center"/>
        <w:rPr>
          <w:rFonts w:ascii="GHEA Grapalat" w:hAnsi="GHEA Grapalat"/>
          <w:b/>
          <w:sz w:val="24"/>
          <w:szCs w:val="24"/>
          <w:u w:val="single"/>
        </w:rPr>
      </w:pPr>
      <w:r w:rsidRPr="006E2830">
        <w:rPr>
          <w:rFonts w:ascii="GHEA Grapalat" w:hAnsi="GHEA Grapalat"/>
          <w:b/>
          <w:sz w:val="24"/>
          <w:szCs w:val="24"/>
          <w:u w:val="single"/>
        </w:rPr>
        <w:t>Հոդված IV</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1. Յուրաքանչյուր գրանցման պետություն կիրառելիության սահմաններում Միավորված ազգերի կազմակերպության գլխավոր քարտուղարին տրամադրում է իր գրանցամատյանում գրանցված՝ յուրաքանչյուր տիեզերական օբյեկտի մասին հետևյալ տեղեկությունները.</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ա) տիեզերք արձակող պետության անվանումը,</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բ) տիեզերական օբյեկտի` համապատասխան բնութագրող նշանը կամ դրա գրանցման համարը,</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գ) տիեզերք արձակելու ամսաթիվը և տարածքը կամ վայրը,</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դ) ուղեծրի հիմնական պարամետրերը՝ ներառյալ.</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i) ուղեծրի հաջորդական հանգույցների միջև ժամանակահատվածը,</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ii) թեքումը,</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iii) երկր</w:t>
      </w:r>
      <w:r w:rsidRPr="006E2830">
        <w:rPr>
          <w:rFonts w:ascii="GHEA Grapalat" w:hAnsi="GHEA Grapalat"/>
          <w:sz w:val="24"/>
          <w:szCs w:val="24"/>
          <w:lang w:val="en-US"/>
        </w:rPr>
        <w:t xml:space="preserve">ից </w:t>
      </w:r>
      <w:r w:rsidRPr="006E2830">
        <w:rPr>
          <w:rFonts w:ascii="GHEA Grapalat" w:hAnsi="GHEA Grapalat"/>
          <w:sz w:val="24"/>
          <w:szCs w:val="24"/>
        </w:rPr>
        <w:t>հեռ</w:t>
      </w:r>
      <w:r w:rsidRPr="006E2830">
        <w:rPr>
          <w:rFonts w:ascii="GHEA Grapalat" w:hAnsi="GHEA Grapalat"/>
          <w:sz w:val="24"/>
          <w:szCs w:val="24"/>
          <w:lang w:val="en-US"/>
        </w:rPr>
        <w:t>ու</w:t>
      </w:r>
      <w:r w:rsidRPr="006E2830">
        <w:rPr>
          <w:rFonts w:ascii="GHEA Grapalat" w:hAnsi="GHEA Grapalat"/>
          <w:sz w:val="24"/>
          <w:szCs w:val="24"/>
        </w:rPr>
        <w:t xml:space="preserve"> կետը,</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iv) երկրամերձ կետը,</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ե) տիեզերական օբյեկտի ընդհանուր գործառույթը:</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 xml:space="preserve">2. Ամեն գրանցման պետություն ժամանակ առ ժամանակ կարող է Միավորված ազգերի կազմակերպության գլխավոր քարտուղարին տրամադրել լրացուցիչ տեղեկություններ իր գրանցամատյանում գրանցված տիեզերական օբյեկտի մասին: </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lastRenderedPageBreak/>
        <w:t>3. Ամեն գրանցման պետություն իրագործելիության և կիրառելիության սահմաններում Միավորված ազգերի կազմակերպության գլխավոր քարտուղարին ծանուցում է տիեզերական այն օբյեկտների մասին, որոնց վերաբերյալ ինքը նախկինում տեղեկություն է տրամադրել, և որոնք եղել են երկրի ուղեծրում, բայց այլևս այնտեղ չեն:</w:t>
      </w:r>
    </w:p>
    <w:p w:rsidR="00B50FE2" w:rsidRPr="006E2830" w:rsidRDefault="00B50FE2" w:rsidP="00B50FE2">
      <w:pPr>
        <w:spacing w:after="160" w:line="240" w:lineRule="auto"/>
        <w:jc w:val="center"/>
        <w:rPr>
          <w:rFonts w:ascii="GHEA Grapalat" w:hAnsi="GHEA Grapalat"/>
          <w:b/>
          <w:sz w:val="24"/>
          <w:szCs w:val="24"/>
          <w:u w:val="single"/>
        </w:rPr>
      </w:pPr>
    </w:p>
    <w:p w:rsidR="00B50FE2" w:rsidRPr="006E2830" w:rsidRDefault="00B50FE2" w:rsidP="00B50FE2">
      <w:pPr>
        <w:spacing w:after="160" w:line="240" w:lineRule="auto"/>
        <w:jc w:val="center"/>
        <w:rPr>
          <w:rFonts w:ascii="GHEA Grapalat" w:hAnsi="GHEA Grapalat"/>
          <w:b/>
          <w:sz w:val="24"/>
          <w:szCs w:val="24"/>
          <w:u w:val="single"/>
        </w:rPr>
      </w:pPr>
      <w:r w:rsidRPr="006E2830">
        <w:rPr>
          <w:rFonts w:ascii="GHEA Grapalat" w:hAnsi="GHEA Grapalat"/>
          <w:b/>
          <w:sz w:val="24"/>
          <w:szCs w:val="24"/>
          <w:u w:val="single"/>
        </w:rPr>
        <w:t>Հոդված V</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Այն դեպքում, երբ Երկրի ուղեծիր կամ դրա սահմաններից դուրս արձակված տիեզերական օբյեկտն առանձնացված է բնութագրող նշանով կամ գրանցման համարով, որին հղում է կատարվում IV հոդվածի 1 (բ) պարբերության մեջ, կամ էլ` երկուսը միասին, ապա գրանցման պետությունը ծանուցում է գլխավոր քարտուղարին այդ փաստի մասին, IV հոդվածի համաձայն, տիեզերական օբյեկտների վերաբերյալ տեղեկությունները ներկայացնելու ժամանակ: Նման դեպքում Միավորված ազգերի կազմակերպության գլխավոր քարտուղարը ծանուցման մասին գրանցում է կատարում գրանցամատյանում:</w:t>
      </w:r>
    </w:p>
    <w:p w:rsidR="00B50FE2" w:rsidRPr="006E2830" w:rsidRDefault="00B50FE2" w:rsidP="00B50FE2">
      <w:pPr>
        <w:spacing w:after="160" w:line="240" w:lineRule="auto"/>
        <w:jc w:val="both"/>
        <w:rPr>
          <w:rFonts w:ascii="GHEA Grapalat" w:hAnsi="GHEA Grapalat"/>
          <w:sz w:val="24"/>
          <w:szCs w:val="24"/>
        </w:rPr>
      </w:pPr>
    </w:p>
    <w:p w:rsidR="00B50FE2" w:rsidRPr="006E2830" w:rsidRDefault="00B50FE2" w:rsidP="00B50FE2">
      <w:pPr>
        <w:spacing w:after="160" w:line="240" w:lineRule="auto"/>
        <w:jc w:val="center"/>
        <w:rPr>
          <w:rFonts w:ascii="GHEA Grapalat" w:hAnsi="GHEA Grapalat"/>
          <w:b/>
          <w:sz w:val="24"/>
          <w:szCs w:val="24"/>
          <w:u w:val="single"/>
        </w:rPr>
      </w:pPr>
      <w:r w:rsidRPr="006E2830">
        <w:rPr>
          <w:rFonts w:ascii="GHEA Grapalat" w:hAnsi="GHEA Grapalat"/>
          <w:b/>
          <w:sz w:val="24"/>
          <w:szCs w:val="24"/>
          <w:u w:val="single"/>
        </w:rPr>
        <w:t>Հոդված VI</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Եթե սույն Կոնվենցիայի դրույթների կիրառումը հնարավորություն չի տվել Կոնվենցիայի Կողմ հանդիսացող որևէ պետության նույնականացնելու այն տիեզերական օբյեկտը, որը իրեն կամ իր որևէ ֆիզիկական կամ իրավաբանական անձի վնաս է պատճառել, կամ որն ունի վտանգավոր կամ վնասակար բնույթ, ապա Կողմ հանդիսացող մյուս պետությունները, մաս</w:t>
      </w:r>
      <w:r w:rsidRPr="006E2830">
        <w:rPr>
          <w:rFonts w:ascii="GHEA Grapalat" w:hAnsi="GHEA Grapalat"/>
          <w:sz w:val="24"/>
          <w:szCs w:val="24"/>
        </w:rPr>
        <w:softHyphen/>
        <w:t>նավորապես՝ տիեզերքի դիտանցման և հետագծման հնարավորություններ ունեցող պետութ</w:t>
      </w:r>
      <w:r w:rsidRPr="006E2830">
        <w:rPr>
          <w:rFonts w:ascii="GHEA Grapalat" w:hAnsi="GHEA Grapalat"/>
          <w:sz w:val="24"/>
          <w:szCs w:val="24"/>
        </w:rPr>
        <w:softHyphen/>
        <w:t>յունները, պետք է իրագործելիության սահմաններում արձագանքեն Կողմ այդ պետության կամ այդ պետության անունից գլխավոր քարտուղարի միջոցով ներկայացված՝ օբյեկտը նույնականացնելու համար արդարացի և ողջամիտ պայմաններով աջակցության խնդրանքին։ Նման խնդրանք ներկայացնող Կողմ պետությունը իրագործելիության սահմաններում պետք է տեղեկություններ ներկայացնի խնդրանքով դիմելու համար հիմք հանդիսացող դեպքերի ժամանակի, բնույթի և հանգամանքների մասին։ Այն պայմանները, որոնց համաձայն տրամադրվում է այդպիսի աջակցություն, պետք է համաձայնեցվեն տվյալ Կողմերի միջև:</w:t>
      </w:r>
    </w:p>
    <w:p w:rsidR="00B50FE2" w:rsidRPr="006E2830" w:rsidRDefault="00B50FE2" w:rsidP="00B50FE2">
      <w:pPr>
        <w:spacing w:after="160" w:line="240" w:lineRule="auto"/>
        <w:jc w:val="both"/>
        <w:rPr>
          <w:rFonts w:ascii="GHEA Grapalat" w:hAnsi="GHEA Grapalat"/>
          <w:sz w:val="24"/>
          <w:szCs w:val="24"/>
        </w:rPr>
      </w:pPr>
    </w:p>
    <w:p w:rsidR="00B50FE2" w:rsidRPr="006E2830" w:rsidRDefault="00B50FE2" w:rsidP="00B50FE2">
      <w:pPr>
        <w:spacing w:after="160" w:line="240" w:lineRule="auto"/>
        <w:jc w:val="center"/>
        <w:rPr>
          <w:rFonts w:ascii="GHEA Grapalat" w:hAnsi="GHEA Grapalat"/>
          <w:b/>
          <w:sz w:val="24"/>
          <w:szCs w:val="24"/>
          <w:u w:val="single"/>
        </w:rPr>
      </w:pPr>
      <w:r w:rsidRPr="006E2830">
        <w:rPr>
          <w:rFonts w:ascii="GHEA Grapalat" w:hAnsi="GHEA Grapalat"/>
          <w:b/>
          <w:sz w:val="24"/>
          <w:szCs w:val="24"/>
          <w:u w:val="single"/>
        </w:rPr>
        <w:t>Հոդված VII</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 xml:space="preserve">1. Սույն Կոնվենցիայում, բացառությամբ VIII-XII հոդվածների, ներառյալ պետություններին կատարված հղումները համարվում են, որ կիրառվում են ցանկացած միջազգային միջկառավարական կազմակերպության նկատմամբ, որն իրականացնում է տիեզերական գործունեություն, եթե այդ կազմակերպությունը հայտարարում է սույն </w:t>
      </w:r>
      <w:r w:rsidRPr="006E2830">
        <w:rPr>
          <w:rFonts w:ascii="GHEA Grapalat" w:hAnsi="GHEA Grapalat"/>
          <w:sz w:val="24"/>
          <w:szCs w:val="24"/>
        </w:rPr>
        <w:lastRenderedPageBreak/>
        <w:t>Կոնվենցիայով սահմանված իրավունքներին և պարտականություններին իր համաձայնության մասին, և եթե այդ կազմակերպության անդամ պետությունների մեծ մասը սույն Կոնվենցիայի և «Տիեզերական տարածության, այդ թվում՝ Լուսնի և այլ երկնային մարմինների հետազոտման և օգտագործման ոլորտում պետությունների գործունեությունը կարգավորող սկզբունքների մասին» կոնվենցիայի Կողմ պետություններ են:</w:t>
      </w:r>
    </w:p>
    <w:p w:rsidR="00B50FE2" w:rsidRPr="006E2830" w:rsidRDefault="00B50FE2" w:rsidP="00B50FE2">
      <w:pPr>
        <w:spacing w:after="160" w:line="240" w:lineRule="auto"/>
        <w:ind w:firstLine="567"/>
        <w:jc w:val="both"/>
        <w:rPr>
          <w:rFonts w:ascii="GHEA Grapalat" w:hAnsi="GHEA Grapalat"/>
          <w:sz w:val="24"/>
          <w:szCs w:val="24"/>
          <w:lang w:val="en-US"/>
        </w:rPr>
      </w:pPr>
      <w:r w:rsidRPr="006E2830">
        <w:rPr>
          <w:rFonts w:ascii="GHEA Grapalat" w:hAnsi="GHEA Grapalat"/>
          <w:sz w:val="24"/>
          <w:szCs w:val="24"/>
        </w:rPr>
        <w:t>2. Ցանկացած նման կազմակերպության անդամ պետությունները, որոնք սույն Կոնվենցիայի Կողմ պետություններ են, անհրաժեշտ քայլեր են ձեռնարկում այդ կազմակերպության` սույն հոդվածի 1-ին պարբերության համաձայն հայտարարություն կատարելը ապահովելու համար:</w:t>
      </w:r>
    </w:p>
    <w:p w:rsidR="00B50FE2" w:rsidRPr="006E2830" w:rsidRDefault="00B50FE2" w:rsidP="00B50FE2">
      <w:pPr>
        <w:spacing w:after="160" w:line="240" w:lineRule="auto"/>
        <w:ind w:firstLine="567"/>
        <w:jc w:val="both"/>
        <w:rPr>
          <w:rFonts w:ascii="GHEA Grapalat" w:hAnsi="GHEA Grapalat"/>
          <w:sz w:val="24"/>
          <w:szCs w:val="24"/>
          <w:lang w:val="en-US"/>
        </w:rPr>
      </w:pPr>
    </w:p>
    <w:p w:rsidR="00B50FE2" w:rsidRDefault="00B50FE2" w:rsidP="00B50FE2">
      <w:pPr>
        <w:spacing w:after="160" w:line="240" w:lineRule="auto"/>
        <w:jc w:val="center"/>
        <w:rPr>
          <w:rFonts w:ascii="GHEA Grapalat" w:hAnsi="GHEA Grapalat"/>
          <w:b/>
          <w:sz w:val="24"/>
          <w:szCs w:val="24"/>
          <w:u w:val="single"/>
          <w:lang w:val="en-US"/>
        </w:rPr>
      </w:pPr>
    </w:p>
    <w:p w:rsidR="00B50FE2" w:rsidRPr="006E2830" w:rsidRDefault="00B50FE2" w:rsidP="00B50FE2">
      <w:pPr>
        <w:spacing w:after="160" w:line="240" w:lineRule="auto"/>
        <w:jc w:val="center"/>
        <w:rPr>
          <w:rFonts w:ascii="GHEA Grapalat" w:hAnsi="GHEA Grapalat"/>
          <w:b/>
          <w:sz w:val="24"/>
          <w:szCs w:val="24"/>
          <w:u w:val="single"/>
        </w:rPr>
      </w:pPr>
      <w:r w:rsidRPr="006E2830">
        <w:rPr>
          <w:rFonts w:ascii="GHEA Grapalat" w:hAnsi="GHEA Grapalat"/>
          <w:b/>
          <w:sz w:val="24"/>
          <w:szCs w:val="24"/>
          <w:u w:val="single"/>
        </w:rPr>
        <w:t>Հոդված VIII</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1. Սույն Կոնվենցիան բաց է բոլոր պետությունների ստորագրման համար Նյու Յորքում գտնվող` Միավորված ազգերի կազմակերպության կենտրոնակայանում։ Որևէ պետություն, որը սույն Կոնվենցիան չի ստորագրում նախքան դրա` սույն հոդվածի 3–րդ պարբերության համաձայն ուժի մեջ մտնելը, կարող է միանալ Կոնվենցիային ցանկացած ժամանակ:</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2. Սույն Կոնվենցիան ենթակա է վավերացման այն ստորագրող պետությունների կողմից: Վավերացման մասին ու միանալու մասին փաստաթղթերն ի պահ են հանձնվում Միավորված ազգերի կազմակերպության գլխավոր քարտուղարին:</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3. Սույն Կոնվենցիան ուժի մեջ է մտնում այն պետությունների միջև, որոնք ի պահ են հանձնել վավերացման մասին հինգերորդ այդպիսի փաստաթուղթը Միավորված ազգերի կազմակերպության գլխավոր քարտուղարին ի պահ հանձնելուց հետո։</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4. Այն պետությունների համար, որոնց վավերացման կամ միանալու մասին փաստաթղթերն ի պահ են հանձնվում սույն Կոնվենցիան ուժի մեջ մտնելուց հետո, Կոնվենցիան ուժի մեջ է մտնում այդ պետությունների կողմից վավերացման կամ միանալու մասին փաստաթղթերն ի պահ հանձնվելու ամսաթվից:</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5. Գլխավոր քարտուղարը Կոնվենցիան ստորագրող կամ դրան միացող բոլոր պետություններին անհապաղ տեղեկացնում է յուրաքանչյուր ստորագրման ամսաթվի, Կոնվենցիայի վավերացման և դրան միանալու մասին յուրաքանչյուր փաստաթուղթ ի պահ հանձնելու ամսաթվի, Կոնվենցիան ուժի մեջ մտնելու ամսաթվի և այլ ծանուցումների մասին։</w:t>
      </w:r>
    </w:p>
    <w:p w:rsidR="00B50FE2" w:rsidRPr="006E2830" w:rsidRDefault="00B50FE2" w:rsidP="00B50FE2">
      <w:pPr>
        <w:spacing w:after="160" w:line="240" w:lineRule="auto"/>
        <w:jc w:val="center"/>
        <w:rPr>
          <w:rFonts w:ascii="GHEA Grapalat" w:hAnsi="GHEA Grapalat"/>
          <w:b/>
          <w:sz w:val="24"/>
          <w:szCs w:val="24"/>
        </w:rPr>
      </w:pPr>
    </w:p>
    <w:p w:rsidR="00B50FE2" w:rsidRPr="006E2830" w:rsidRDefault="00B50FE2" w:rsidP="00B50FE2">
      <w:pPr>
        <w:spacing w:after="160" w:line="240" w:lineRule="auto"/>
        <w:jc w:val="center"/>
        <w:rPr>
          <w:rFonts w:ascii="GHEA Grapalat" w:hAnsi="GHEA Grapalat"/>
          <w:b/>
          <w:sz w:val="24"/>
          <w:szCs w:val="24"/>
          <w:u w:val="single"/>
        </w:rPr>
      </w:pPr>
      <w:r w:rsidRPr="006E2830">
        <w:rPr>
          <w:rFonts w:ascii="GHEA Grapalat" w:hAnsi="GHEA Grapalat"/>
          <w:b/>
          <w:sz w:val="24"/>
          <w:szCs w:val="24"/>
          <w:u w:val="single"/>
        </w:rPr>
        <w:t>Հոդված IX</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lastRenderedPageBreak/>
        <w:t>Կոնվենցիայի Կողմ ցանկացած պետություն կարող է առաջարկել սույն Կոնվենցիայում կատարել փոփոխություններ։ Կոնվենցիայի Կողմ՝ փոփոխություններն ընդունող յուրաքանչյուր պետության համար փոփոխություններն ուժի մեջ են մտնում Կոնվենցիայի Կողմ պետությունների մեծ մասի կողմից դրանք ընդունվելուն պես, իսկ դրանից հետո՝ Կոնվենցիայի Կողմ մյուս պետության համար՝ այն ընդունելու ամսաթվին։</w:t>
      </w:r>
    </w:p>
    <w:p w:rsidR="00B50FE2" w:rsidRPr="006E2830" w:rsidRDefault="00B50FE2" w:rsidP="00B50FE2">
      <w:pPr>
        <w:spacing w:after="160" w:line="240" w:lineRule="auto"/>
        <w:jc w:val="center"/>
        <w:rPr>
          <w:rFonts w:ascii="GHEA Grapalat" w:hAnsi="GHEA Grapalat"/>
          <w:b/>
          <w:sz w:val="24"/>
          <w:szCs w:val="24"/>
        </w:rPr>
      </w:pPr>
    </w:p>
    <w:p w:rsidR="00B50FE2" w:rsidRPr="006E2830" w:rsidRDefault="00B50FE2" w:rsidP="00B50FE2">
      <w:pPr>
        <w:spacing w:after="160" w:line="240" w:lineRule="auto"/>
        <w:jc w:val="center"/>
        <w:rPr>
          <w:rFonts w:ascii="GHEA Grapalat" w:hAnsi="GHEA Grapalat"/>
          <w:b/>
          <w:sz w:val="24"/>
          <w:szCs w:val="24"/>
          <w:u w:val="single"/>
        </w:rPr>
      </w:pPr>
      <w:r w:rsidRPr="006E2830">
        <w:rPr>
          <w:rFonts w:ascii="GHEA Grapalat" w:hAnsi="GHEA Grapalat"/>
          <w:b/>
          <w:sz w:val="24"/>
          <w:szCs w:val="24"/>
          <w:u w:val="single"/>
        </w:rPr>
        <w:t>Հոդված X</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Սույն Կոնվենցիան ուժի մեջ մտնելուց տասը տարի հետո Կոնվենցիայի վերանայման հարցը կներառվի Միավորված ազգերի կազմակերպության Գլխավոր ասամբլեայի նախնական օրակարգում՝ քննարկելու համար, թե, հաշվի առնելով Կոնվենցիայի կիրառության նախկին փորձը, արդյոք այն վերանայման կարիք ունի: Այնուամենայնիվ, հինգ տարի ուժի մեջ մնալուց հետո` ցանկացած ժամանակ, Կոնվենցիայի Կողմ պետությունների մեկ երրորդի պահանջով և Կողմ պետությունների մեծ մասի համաձայնությամբ հրավիրվում է Կոնվենցիայի Կողմ պետությունների խորհրդաժողով՝ սույն Կոնվենցիան վերանայելու համար։ Նման վերանայման ժամանակ մասնավորապես հաշվի են առնվում տեխնոլոգիական համապատասխան զարգացումները, ներառյալ տիեզերք արձակված օբյեկտների նույնականացմանը վերաբերող զարգացումները:</w:t>
      </w:r>
    </w:p>
    <w:p w:rsidR="00B50FE2" w:rsidRPr="006E2830" w:rsidRDefault="00B50FE2" w:rsidP="00B50FE2">
      <w:pPr>
        <w:spacing w:after="160" w:line="240" w:lineRule="auto"/>
        <w:jc w:val="both"/>
        <w:rPr>
          <w:rFonts w:ascii="GHEA Grapalat" w:hAnsi="GHEA Grapalat"/>
          <w:sz w:val="24"/>
          <w:szCs w:val="24"/>
        </w:rPr>
      </w:pPr>
    </w:p>
    <w:p w:rsidR="00B50FE2" w:rsidRPr="006E2830" w:rsidRDefault="00B50FE2" w:rsidP="00B50FE2">
      <w:pPr>
        <w:spacing w:after="160" w:line="240" w:lineRule="auto"/>
        <w:jc w:val="center"/>
        <w:rPr>
          <w:rFonts w:ascii="GHEA Grapalat" w:hAnsi="GHEA Grapalat"/>
          <w:b/>
          <w:sz w:val="24"/>
          <w:szCs w:val="24"/>
          <w:u w:val="single"/>
        </w:rPr>
      </w:pPr>
      <w:r w:rsidRPr="006E2830">
        <w:rPr>
          <w:rFonts w:ascii="GHEA Grapalat" w:hAnsi="GHEA Grapalat"/>
          <w:b/>
          <w:sz w:val="24"/>
          <w:szCs w:val="24"/>
          <w:u w:val="single"/>
        </w:rPr>
        <w:t>Հոդված XI</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Սույն Կոնվենցիայի Կողմ ցանկացած պետություն կարող է ծանուցել Կոնվենցիայից իր դուրս գալու մասին այն ուժի մեջ մտնելուց մեկ տարի հետո՝ գրավոր ծանուցելով Միավորված ազգերի կազմակերպության գլխավոր քարտուղարին: Դուրս գալն ուժի մեջ է մտնում այդ ծանուցումն ստանալու ամսաթվից մեկ տարի հետո։</w:t>
      </w:r>
    </w:p>
    <w:p w:rsidR="00B50FE2" w:rsidRPr="006E2830" w:rsidRDefault="00B50FE2" w:rsidP="00B50FE2">
      <w:pPr>
        <w:spacing w:after="160" w:line="240" w:lineRule="auto"/>
        <w:jc w:val="both"/>
        <w:rPr>
          <w:rFonts w:ascii="GHEA Grapalat" w:hAnsi="GHEA Grapalat"/>
          <w:sz w:val="24"/>
          <w:szCs w:val="24"/>
        </w:rPr>
      </w:pPr>
    </w:p>
    <w:p w:rsidR="00B50FE2" w:rsidRPr="006E2830" w:rsidRDefault="00B50FE2" w:rsidP="00B50FE2">
      <w:pPr>
        <w:spacing w:after="160" w:line="240" w:lineRule="auto"/>
        <w:jc w:val="center"/>
        <w:rPr>
          <w:rFonts w:ascii="GHEA Grapalat" w:hAnsi="GHEA Grapalat"/>
          <w:b/>
          <w:sz w:val="24"/>
          <w:szCs w:val="24"/>
          <w:u w:val="single"/>
        </w:rPr>
      </w:pPr>
      <w:r w:rsidRPr="006E2830">
        <w:rPr>
          <w:rFonts w:ascii="GHEA Grapalat" w:hAnsi="GHEA Grapalat"/>
          <w:b/>
          <w:sz w:val="24"/>
          <w:szCs w:val="24"/>
          <w:u w:val="single"/>
        </w:rPr>
        <w:t>Հոդված XII</w:t>
      </w:r>
    </w:p>
    <w:p w:rsidR="00B50FE2" w:rsidRPr="006E2830" w:rsidRDefault="00B50FE2" w:rsidP="00B50FE2">
      <w:pPr>
        <w:spacing w:after="160" w:line="240" w:lineRule="auto"/>
        <w:ind w:firstLine="567"/>
        <w:jc w:val="both"/>
        <w:rPr>
          <w:rFonts w:ascii="GHEA Grapalat" w:hAnsi="GHEA Grapalat"/>
          <w:sz w:val="24"/>
          <w:szCs w:val="24"/>
        </w:rPr>
      </w:pPr>
      <w:r w:rsidRPr="006E2830">
        <w:rPr>
          <w:rFonts w:ascii="GHEA Grapalat" w:hAnsi="GHEA Grapalat"/>
          <w:sz w:val="24"/>
          <w:szCs w:val="24"/>
        </w:rPr>
        <w:t xml:space="preserve">Սույն Կոնվենցիայի բնօրինակը, որի արաբերենով, չինարենով, անգլերենով, ֆրանսերենով, ռուսերենով և իսպաներենով տեքստերը հավասարազոր են, ի պահ է հանձնվում Միավորված ազգերի կազմակերպության գլխավոր քարտուղարին, որը դրա հաստատված պատճեններն ուղարկում է Կոնվենցիան ստորագրող կամ Կոնվենցիային միացող բոլոր պետություններին։ </w:t>
      </w:r>
    </w:p>
    <w:p w:rsidR="00B50FE2" w:rsidRPr="006E2830" w:rsidRDefault="00B50FE2" w:rsidP="00B50FE2">
      <w:pPr>
        <w:spacing w:after="160" w:line="240" w:lineRule="auto"/>
        <w:ind w:firstLine="567"/>
        <w:jc w:val="both"/>
        <w:rPr>
          <w:rFonts w:ascii="GHEA Grapalat" w:hAnsi="GHEA Grapalat"/>
          <w:sz w:val="24"/>
          <w:szCs w:val="24"/>
          <w:lang w:val="en-US"/>
        </w:rPr>
      </w:pPr>
    </w:p>
    <w:p w:rsidR="00B50FE2" w:rsidRPr="006E2830" w:rsidRDefault="00B50FE2" w:rsidP="00B50FE2">
      <w:pPr>
        <w:spacing w:after="160" w:line="240" w:lineRule="auto"/>
        <w:ind w:firstLine="567"/>
        <w:jc w:val="both"/>
        <w:rPr>
          <w:rFonts w:ascii="GHEA Grapalat" w:hAnsi="GHEA Grapalat"/>
          <w:sz w:val="24"/>
          <w:szCs w:val="24"/>
          <w:lang w:val="en-US"/>
        </w:rPr>
      </w:pPr>
      <w:r w:rsidRPr="006E2830">
        <w:rPr>
          <w:rFonts w:ascii="GHEA Grapalat" w:hAnsi="GHEA Grapalat"/>
          <w:sz w:val="24"/>
          <w:szCs w:val="24"/>
        </w:rPr>
        <w:t xml:space="preserve">Ի ՀԱՍՏԱՏՈՒՄՆ ՈՐԻ` ներքոստորագրյալները, պատշաճ կերպով լիազորված լինելով իրենց համապատասխան կառավարությունների կողմից, ստորագրեցին սույն </w:t>
      </w:r>
      <w:r w:rsidRPr="006E2830">
        <w:rPr>
          <w:rFonts w:ascii="GHEA Grapalat" w:hAnsi="GHEA Grapalat"/>
          <w:sz w:val="24"/>
          <w:szCs w:val="24"/>
        </w:rPr>
        <w:lastRenderedPageBreak/>
        <w:t>Կոնվենցիան, որը բացվել է ստորագրման համար Նյու Յորքում հազար ինը հարյուր յոթանասունհինգ թվականի հունվարի տասնչորսին։</w:t>
      </w: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B50FE2" w:rsidRDefault="00B50FE2" w:rsidP="0065733D">
      <w:pPr>
        <w:spacing w:after="0"/>
        <w:ind w:right="96" w:firstLine="375"/>
        <w:jc w:val="both"/>
        <w:rPr>
          <w:rFonts w:ascii="GHEA Grapalat" w:hAnsi="GHEA Grapalat" w:cs="Sylfaen"/>
          <w:sz w:val="24"/>
          <w:szCs w:val="24"/>
          <w:lang w:val="en-US"/>
        </w:rPr>
      </w:pPr>
    </w:p>
    <w:p w:rsidR="00D62A59" w:rsidRDefault="00D62A59" w:rsidP="00D62A59">
      <w:pPr>
        <w:jc w:val="center"/>
        <w:rPr>
          <w:rFonts w:ascii="GHEA Grapalat" w:hAnsi="GHEA Grapalat"/>
          <w:b/>
          <w:sz w:val="24"/>
          <w:szCs w:val="24"/>
        </w:rPr>
      </w:pPr>
      <w:r>
        <w:rPr>
          <w:rFonts w:ascii="GHEA Grapalat" w:hAnsi="GHEA Grapalat" w:cs="Arial"/>
          <w:b/>
          <w:sz w:val="24"/>
          <w:szCs w:val="24"/>
        </w:rPr>
        <w:lastRenderedPageBreak/>
        <w:t>ՀԻՄՆԱՎՈՐՈՒՄ</w:t>
      </w:r>
    </w:p>
    <w:p w:rsidR="00D62A59" w:rsidRDefault="00D62A59" w:rsidP="00D62A59">
      <w:pPr>
        <w:jc w:val="center"/>
        <w:rPr>
          <w:rFonts w:ascii="GHEA Grapalat" w:hAnsi="GHEA Grapalat"/>
          <w:b/>
          <w:sz w:val="24"/>
          <w:szCs w:val="24"/>
        </w:rPr>
      </w:pPr>
      <w:r w:rsidRPr="00FD7763">
        <w:rPr>
          <w:rFonts w:ascii="GHEA Grapalat" w:eastAsia="Times New Roman" w:hAnsi="GHEA Grapalat"/>
          <w:b/>
          <w:sz w:val="24"/>
          <w:szCs w:val="24"/>
          <w:lang w:val="fr-FR"/>
        </w:rPr>
        <w:t>«</w:t>
      </w:r>
      <w:r w:rsidRPr="00FD7763">
        <w:rPr>
          <w:rFonts w:ascii="GHEA Grapalat" w:eastAsia="Times New Roman" w:hAnsi="GHEA Grapalat"/>
          <w:b/>
          <w:sz w:val="24"/>
          <w:szCs w:val="24"/>
          <w:lang w:val="hy-AM"/>
        </w:rPr>
        <w:t>ՏԻԵԶԵՐԱԿԱՆ</w:t>
      </w:r>
      <w:r w:rsidRPr="00FD7763">
        <w:rPr>
          <w:rFonts w:ascii="GHEA Grapalat" w:eastAsia="Times New Roman" w:hAnsi="GHEA Grapalat"/>
          <w:b/>
          <w:sz w:val="24"/>
          <w:szCs w:val="24"/>
          <w:lang w:val="fr-FR"/>
        </w:rPr>
        <w:t xml:space="preserve"> </w:t>
      </w:r>
      <w:r w:rsidRPr="00FD7763">
        <w:rPr>
          <w:rFonts w:ascii="GHEA Grapalat" w:eastAsia="Times New Roman" w:hAnsi="GHEA Grapalat"/>
          <w:b/>
          <w:sz w:val="24"/>
          <w:szCs w:val="24"/>
          <w:lang w:val="hy-AM"/>
        </w:rPr>
        <w:t>ՏԱՐԱԾՈՒԹՅՈՒՆ</w:t>
      </w:r>
      <w:r w:rsidRPr="00FD7763">
        <w:rPr>
          <w:rFonts w:ascii="GHEA Grapalat" w:eastAsia="Times New Roman" w:hAnsi="GHEA Grapalat"/>
          <w:b/>
          <w:sz w:val="24"/>
          <w:szCs w:val="24"/>
          <w:lang w:val="fr-FR"/>
        </w:rPr>
        <w:t xml:space="preserve"> </w:t>
      </w:r>
      <w:r w:rsidRPr="00FD7763">
        <w:rPr>
          <w:rFonts w:ascii="GHEA Grapalat" w:eastAsia="Times New Roman" w:hAnsi="GHEA Grapalat"/>
          <w:b/>
          <w:sz w:val="24"/>
          <w:szCs w:val="24"/>
          <w:lang w:val="hy-AM"/>
        </w:rPr>
        <w:t>ԱՐՁԱԿՎԱԾ</w:t>
      </w:r>
      <w:r w:rsidRPr="00FD7763">
        <w:rPr>
          <w:rFonts w:ascii="GHEA Grapalat" w:eastAsia="Times New Roman" w:hAnsi="GHEA Grapalat"/>
          <w:b/>
          <w:sz w:val="24"/>
          <w:szCs w:val="24"/>
          <w:lang w:val="fr-FR"/>
        </w:rPr>
        <w:t xml:space="preserve"> </w:t>
      </w:r>
      <w:r w:rsidRPr="00FD7763">
        <w:rPr>
          <w:rFonts w:ascii="GHEA Grapalat" w:eastAsia="Times New Roman" w:hAnsi="GHEA Grapalat"/>
          <w:b/>
          <w:sz w:val="24"/>
          <w:szCs w:val="24"/>
          <w:lang w:val="hy-AM"/>
        </w:rPr>
        <w:t>ՕԲՅԵԿՏՆԵՐԻ</w:t>
      </w:r>
      <w:r w:rsidRPr="00FD7763">
        <w:rPr>
          <w:rFonts w:ascii="GHEA Grapalat" w:eastAsia="Times New Roman" w:hAnsi="GHEA Grapalat"/>
          <w:b/>
          <w:sz w:val="24"/>
          <w:szCs w:val="24"/>
          <w:lang w:val="fr-FR"/>
        </w:rPr>
        <w:t xml:space="preserve"> </w:t>
      </w:r>
      <w:r w:rsidRPr="00FD7763">
        <w:rPr>
          <w:rFonts w:ascii="GHEA Grapalat" w:eastAsia="Times New Roman" w:hAnsi="GHEA Grapalat"/>
          <w:b/>
          <w:sz w:val="24"/>
          <w:szCs w:val="24"/>
          <w:lang w:val="hy-AM"/>
        </w:rPr>
        <w:t>ԳՐԱՆՑՄԱՆ</w:t>
      </w:r>
      <w:r w:rsidRPr="00FD7763">
        <w:rPr>
          <w:rFonts w:ascii="GHEA Grapalat" w:eastAsia="Times New Roman" w:hAnsi="GHEA Grapalat"/>
          <w:b/>
          <w:sz w:val="24"/>
          <w:szCs w:val="24"/>
          <w:lang w:val="fr-FR"/>
        </w:rPr>
        <w:t xml:space="preserve"> </w:t>
      </w:r>
      <w:r w:rsidRPr="00FD7763">
        <w:rPr>
          <w:rFonts w:ascii="GHEA Grapalat" w:eastAsia="Times New Roman" w:hAnsi="GHEA Grapalat"/>
          <w:b/>
          <w:sz w:val="24"/>
          <w:szCs w:val="24"/>
          <w:lang w:val="hy-AM"/>
        </w:rPr>
        <w:t>ՄԱՍԻՆ</w:t>
      </w:r>
      <w:r w:rsidRPr="00FD7763">
        <w:rPr>
          <w:rFonts w:ascii="GHEA Grapalat" w:eastAsia="Times New Roman" w:hAnsi="GHEA Grapalat"/>
          <w:b/>
          <w:sz w:val="24"/>
          <w:szCs w:val="24"/>
          <w:lang w:val="fr-FR"/>
        </w:rPr>
        <w:t xml:space="preserve">» </w:t>
      </w:r>
      <w:r w:rsidRPr="00FD7763">
        <w:rPr>
          <w:rFonts w:ascii="GHEA Grapalat" w:eastAsia="Times New Roman" w:hAnsi="GHEA Grapalat"/>
          <w:b/>
          <w:sz w:val="24"/>
          <w:szCs w:val="24"/>
          <w:lang w:val="hy-AM"/>
        </w:rPr>
        <w:t>ԿՈՆՎԵՆՑԻԱՆ</w:t>
      </w:r>
      <w:r w:rsidRPr="00967C99">
        <w:rPr>
          <w:rFonts w:ascii="GHEA Grapalat" w:hAnsi="GHEA Grapalat"/>
          <w:b/>
          <w:sz w:val="24"/>
          <w:szCs w:val="24"/>
        </w:rPr>
        <w:t xml:space="preserve"> ՎԱՎԵՐԱՑՆԵԼՈՒ ՄԱՍԻՆ</w:t>
      </w:r>
      <w:r>
        <w:rPr>
          <w:rFonts w:ascii="GHEA Grapalat" w:hAnsi="GHEA Grapalat"/>
          <w:b/>
          <w:sz w:val="24"/>
          <w:szCs w:val="24"/>
        </w:rPr>
        <w:t xml:space="preserve"> </w:t>
      </w:r>
      <w:r>
        <w:rPr>
          <w:rFonts w:ascii="GHEA Grapalat" w:hAnsi="GHEA Grapalat" w:cs="Arial"/>
          <w:b/>
          <w:sz w:val="24"/>
          <w:szCs w:val="24"/>
        </w:rPr>
        <w:t>ՀԱՅԱՍՏԱՆԻ</w:t>
      </w:r>
      <w:r>
        <w:rPr>
          <w:rFonts w:ascii="GHEA Grapalat" w:hAnsi="GHEA Grapalat"/>
          <w:b/>
          <w:sz w:val="24"/>
          <w:szCs w:val="24"/>
        </w:rPr>
        <w:t xml:space="preserve"> </w:t>
      </w:r>
      <w:r>
        <w:rPr>
          <w:rFonts w:ascii="GHEA Grapalat" w:hAnsi="GHEA Grapalat" w:cs="Arial"/>
          <w:b/>
          <w:sz w:val="24"/>
          <w:szCs w:val="24"/>
        </w:rPr>
        <w:t>ՀԱՆՐԱՊԵՏՈՒԹՅԱՆ</w:t>
      </w:r>
      <w:r>
        <w:rPr>
          <w:rFonts w:ascii="GHEA Grapalat" w:hAnsi="GHEA Grapalat"/>
          <w:b/>
          <w:sz w:val="24"/>
          <w:szCs w:val="24"/>
        </w:rPr>
        <w:t xml:space="preserve"> </w:t>
      </w:r>
      <w:r>
        <w:rPr>
          <w:rFonts w:ascii="GHEA Grapalat" w:hAnsi="GHEA Grapalat" w:cs="Arial"/>
          <w:b/>
          <w:sz w:val="24"/>
          <w:szCs w:val="24"/>
        </w:rPr>
        <w:t>ՕՐԵՆՔԻ</w:t>
      </w:r>
      <w:r>
        <w:rPr>
          <w:rFonts w:ascii="GHEA Grapalat" w:hAnsi="GHEA Grapalat"/>
          <w:b/>
          <w:sz w:val="24"/>
          <w:szCs w:val="24"/>
        </w:rPr>
        <w:t xml:space="preserve"> </w:t>
      </w:r>
      <w:r>
        <w:rPr>
          <w:rFonts w:ascii="GHEA Grapalat" w:hAnsi="GHEA Grapalat" w:cs="Arial"/>
          <w:b/>
          <w:sz w:val="24"/>
          <w:szCs w:val="24"/>
        </w:rPr>
        <w:t>ԸՆԴՈՒՆՄԱՆ</w:t>
      </w:r>
    </w:p>
    <w:p w:rsidR="00D62A59" w:rsidRDefault="00D62A59" w:rsidP="00D62A59">
      <w:pPr>
        <w:rPr>
          <w:rFonts w:ascii="GHEA Grapalat" w:hAnsi="GHEA Grapalat"/>
          <w:sz w:val="24"/>
          <w:szCs w:val="24"/>
        </w:rPr>
      </w:pPr>
    </w:p>
    <w:p w:rsidR="00D62A59" w:rsidRDefault="00D62A59" w:rsidP="00D62A59">
      <w:pPr>
        <w:ind w:firstLine="720"/>
        <w:jc w:val="both"/>
        <w:rPr>
          <w:rFonts w:ascii="GHEA Grapalat" w:hAnsi="GHEA Grapalat"/>
          <w:b/>
          <w:sz w:val="24"/>
          <w:szCs w:val="24"/>
          <w:u w:val="single"/>
        </w:rPr>
      </w:pPr>
      <w:r>
        <w:rPr>
          <w:rFonts w:ascii="GHEA Grapalat" w:hAnsi="GHEA Grapalat"/>
          <w:b/>
          <w:sz w:val="24"/>
          <w:szCs w:val="24"/>
          <w:u w:val="single"/>
        </w:rPr>
        <w:t xml:space="preserve">1. </w:t>
      </w:r>
      <w:r>
        <w:rPr>
          <w:rFonts w:ascii="GHEA Grapalat" w:hAnsi="GHEA Grapalat" w:cs="Arial"/>
          <w:b/>
          <w:sz w:val="24"/>
          <w:szCs w:val="24"/>
          <w:u w:val="single"/>
        </w:rPr>
        <w:t>Ընթացիկ</w:t>
      </w:r>
      <w:r>
        <w:rPr>
          <w:rFonts w:ascii="GHEA Grapalat" w:hAnsi="GHEA Grapalat"/>
          <w:b/>
          <w:sz w:val="24"/>
          <w:szCs w:val="24"/>
          <w:u w:val="single"/>
        </w:rPr>
        <w:t xml:space="preserve"> </w:t>
      </w:r>
      <w:r>
        <w:rPr>
          <w:rFonts w:ascii="GHEA Grapalat" w:hAnsi="GHEA Grapalat" w:cs="Arial"/>
          <w:b/>
          <w:sz w:val="24"/>
          <w:szCs w:val="24"/>
          <w:u w:val="single"/>
        </w:rPr>
        <w:t>իրավիճակը</w:t>
      </w:r>
      <w:r>
        <w:rPr>
          <w:rFonts w:ascii="GHEA Grapalat" w:hAnsi="GHEA Grapalat"/>
          <w:b/>
          <w:sz w:val="24"/>
          <w:szCs w:val="24"/>
          <w:u w:val="single"/>
        </w:rPr>
        <w:t xml:space="preserve"> </w:t>
      </w:r>
      <w:r>
        <w:rPr>
          <w:rFonts w:ascii="GHEA Grapalat" w:hAnsi="GHEA Grapalat" w:cs="Arial"/>
          <w:b/>
          <w:sz w:val="24"/>
          <w:szCs w:val="24"/>
          <w:u w:val="single"/>
        </w:rPr>
        <w:t>և</w:t>
      </w:r>
      <w:r>
        <w:rPr>
          <w:rFonts w:ascii="GHEA Grapalat" w:hAnsi="GHEA Grapalat"/>
          <w:b/>
          <w:sz w:val="24"/>
          <w:szCs w:val="24"/>
          <w:u w:val="single"/>
        </w:rPr>
        <w:t xml:space="preserve"> </w:t>
      </w:r>
      <w:r>
        <w:rPr>
          <w:rFonts w:ascii="GHEA Grapalat" w:hAnsi="GHEA Grapalat" w:cs="Arial"/>
          <w:b/>
          <w:sz w:val="24"/>
          <w:szCs w:val="24"/>
          <w:u w:val="single"/>
        </w:rPr>
        <w:t>իրավական</w:t>
      </w:r>
      <w:r>
        <w:rPr>
          <w:rFonts w:ascii="GHEA Grapalat" w:hAnsi="GHEA Grapalat"/>
          <w:b/>
          <w:sz w:val="24"/>
          <w:szCs w:val="24"/>
          <w:u w:val="single"/>
        </w:rPr>
        <w:t xml:space="preserve"> </w:t>
      </w:r>
      <w:r>
        <w:rPr>
          <w:rFonts w:ascii="GHEA Grapalat" w:hAnsi="GHEA Grapalat" w:cs="Arial"/>
          <w:b/>
          <w:sz w:val="24"/>
          <w:szCs w:val="24"/>
          <w:u w:val="single"/>
        </w:rPr>
        <w:t>ակտի</w:t>
      </w:r>
      <w:r>
        <w:rPr>
          <w:rFonts w:ascii="GHEA Grapalat" w:hAnsi="GHEA Grapalat"/>
          <w:b/>
          <w:sz w:val="24"/>
          <w:szCs w:val="24"/>
          <w:u w:val="single"/>
        </w:rPr>
        <w:t xml:space="preserve"> </w:t>
      </w:r>
      <w:r>
        <w:rPr>
          <w:rFonts w:ascii="GHEA Grapalat" w:hAnsi="GHEA Grapalat" w:cs="Arial"/>
          <w:b/>
          <w:sz w:val="24"/>
          <w:szCs w:val="24"/>
          <w:u w:val="single"/>
        </w:rPr>
        <w:t>ընդունման</w:t>
      </w:r>
      <w:r>
        <w:rPr>
          <w:rFonts w:ascii="GHEA Grapalat" w:hAnsi="GHEA Grapalat"/>
          <w:b/>
          <w:sz w:val="24"/>
          <w:szCs w:val="24"/>
          <w:u w:val="single"/>
        </w:rPr>
        <w:t xml:space="preserve"> </w:t>
      </w:r>
      <w:r>
        <w:rPr>
          <w:rFonts w:ascii="GHEA Grapalat" w:hAnsi="GHEA Grapalat" w:cs="Arial"/>
          <w:b/>
          <w:sz w:val="24"/>
          <w:szCs w:val="24"/>
          <w:u w:val="single"/>
        </w:rPr>
        <w:t>անհրաժեշտությունը</w:t>
      </w:r>
    </w:p>
    <w:p w:rsidR="00D62A59" w:rsidRPr="00F52421" w:rsidRDefault="00D62A59" w:rsidP="00D62A59">
      <w:pPr>
        <w:ind w:firstLine="720"/>
        <w:jc w:val="both"/>
        <w:rPr>
          <w:rFonts w:ascii="GHEA Grapalat" w:hAnsi="GHEA Grapalat"/>
          <w:sz w:val="24"/>
          <w:szCs w:val="24"/>
          <w:lang w:val="hy-AM"/>
        </w:rPr>
      </w:pPr>
      <w:r>
        <w:rPr>
          <w:rFonts w:ascii="GHEA Grapalat" w:hAnsi="GHEA Grapalat"/>
          <w:sz w:val="24"/>
          <w:szCs w:val="24"/>
          <w:lang w:val="fr-FR"/>
        </w:rPr>
        <w:t xml:space="preserve">2015 </w:t>
      </w:r>
      <w:r>
        <w:rPr>
          <w:rFonts w:ascii="GHEA Grapalat" w:hAnsi="GHEA Grapalat" w:cs="Arial"/>
          <w:sz w:val="24"/>
          <w:szCs w:val="24"/>
        </w:rPr>
        <w:t>թվականի</w:t>
      </w:r>
      <w:r>
        <w:rPr>
          <w:rFonts w:ascii="GHEA Grapalat" w:hAnsi="GHEA Grapalat"/>
          <w:sz w:val="24"/>
          <w:szCs w:val="24"/>
          <w:lang w:val="fr-FR"/>
        </w:rPr>
        <w:t xml:space="preserve"> </w:t>
      </w:r>
      <w:r>
        <w:rPr>
          <w:rFonts w:ascii="GHEA Grapalat" w:hAnsi="GHEA Grapalat" w:cs="Arial"/>
          <w:sz w:val="24"/>
          <w:szCs w:val="24"/>
          <w:lang w:val="hy-AM"/>
        </w:rPr>
        <w:t xml:space="preserve">փոփոխություններով </w:t>
      </w:r>
      <w:r>
        <w:rPr>
          <w:rFonts w:ascii="GHEA Grapalat" w:hAnsi="GHEA Grapalat" w:cs="Arial"/>
          <w:sz w:val="24"/>
          <w:szCs w:val="24"/>
        </w:rPr>
        <w:t>Հայաստանի</w:t>
      </w:r>
      <w:r>
        <w:rPr>
          <w:rFonts w:ascii="GHEA Grapalat" w:hAnsi="GHEA Grapalat"/>
          <w:sz w:val="24"/>
          <w:szCs w:val="24"/>
          <w:lang w:val="fr-FR"/>
        </w:rPr>
        <w:t xml:space="preserve"> </w:t>
      </w:r>
      <w:r>
        <w:rPr>
          <w:rFonts w:ascii="GHEA Grapalat" w:hAnsi="GHEA Grapalat" w:cs="Arial"/>
          <w:sz w:val="24"/>
          <w:szCs w:val="24"/>
        </w:rPr>
        <w:t>Հանրապետության</w:t>
      </w:r>
      <w:r>
        <w:rPr>
          <w:rFonts w:ascii="GHEA Grapalat" w:hAnsi="GHEA Grapalat"/>
          <w:sz w:val="24"/>
          <w:szCs w:val="24"/>
          <w:lang w:val="fr-FR"/>
        </w:rPr>
        <w:t xml:space="preserve"> </w:t>
      </w:r>
      <w:r>
        <w:rPr>
          <w:rFonts w:ascii="GHEA Grapalat" w:hAnsi="GHEA Grapalat" w:cs="Arial"/>
          <w:sz w:val="24"/>
          <w:szCs w:val="24"/>
        </w:rPr>
        <w:t>Սահմանադրության</w:t>
      </w:r>
      <w:r>
        <w:rPr>
          <w:rFonts w:ascii="GHEA Grapalat" w:hAnsi="GHEA Grapalat"/>
          <w:sz w:val="24"/>
          <w:szCs w:val="24"/>
          <w:lang w:val="fr-FR"/>
        </w:rPr>
        <w:t xml:space="preserve"> </w:t>
      </w:r>
      <w:r>
        <w:rPr>
          <w:rFonts w:ascii="GHEA Grapalat" w:hAnsi="GHEA Grapalat"/>
          <w:sz w:val="24"/>
          <w:szCs w:val="24"/>
          <w:lang w:val="hy-AM"/>
        </w:rPr>
        <w:t xml:space="preserve">116-րդ հոդվածի 2-րդ մասի համաձայն </w:t>
      </w:r>
      <w:r>
        <w:rPr>
          <w:rFonts w:ascii="GHEA Grapalat" w:hAnsi="GHEA Grapalat"/>
          <w:sz w:val="24"/>
          <w:szCs w:val="24"/>
          <w:lang w:val="fr-FR"/>
        </w:rPr>
        <w:t>«</w:t>
      </w:r>
      <w:r>
        <w:rPr>
          <w:rFonts w:ascii="GHEA Grapalat" w:hAnsi="GHEA Grapalat"/>
          <w:sz w:val="24"/>
          <w:szCs w:val="24"/>
        </w:rPr>
        <w:t>Ազգային</w:t>
      </w:r>
      <w:r>
        <w:rPr>
          <w:rFonts w:ascii="GHEA Grapalat" w:hAnsi="GHEA Grapalat"/>
          <w:sz w:val="24"/>
          <w:szCs w:val="24"/>
          <w:lang w:val="fr-FR"/>
        </w:rPr>
        <w:t xml:space="preserve"> </w:t>
      </w:r>
      <w:r>
        <w:rPr>
          <w:rFonts w:ascii="GHEA Grapalat" w:hAnsi="GHEA Grapalat"/>
          <w:sz w:val="24"/>
          <w:szCs w:val="24"/>
        </w:rPr>
        <w:t>ժողովը</w:t>
      </w:r>
      <w:r>
        <w:rPr>
          <w:rFonts w:ascii="GHEA Grapalat" w:hAnsi="GHEA Grapalat"/>
          <w:sz w:val="24"/>
          <w:szCs w:val="24"/>
          <w:lang w:val="fr-FR"/>
        </w:rPr>
        <w:t xml:space="preserve">, </w:t>
      </w:r>
      <w:r>
        <w:rPr>
          <w:rFonts w:ascii="GHEA Grapalat" w:hAnsi="GHEA Grapalat"/>
          <w:sz w:val="24"/>
          <w:szCs w:val="24"/>
        </w:rPr>
        <w:t>Կառավարության</w:t>
      </w:r>
      <w:r>
        <w:rPr>
          <w:rFonts w:ascii="GHEA Grapalat" w:hAnsi="GHEA Grapalat"/>
          <w:sz w:val="24"/>
          <w:szCs w:val="24"/>
          <w:lang w:val="fr-FR"/>
        </w:rPr>
        <w:t xml:space="preserve"> </w:t>
      </w:r>
      <w:r>
        <w:rPr>
          <w:rFonts w:ascii="GHEA Grapalat" w:hAnsi="GHEA Grapalat"/>
          <w:sz w:val="24"/>
          <w:szCs w:val="24"/>
        </w:rPr>
        <w:t>առաջարկությամբ</w:t>
      </w:r>
      <w:r>
        <w:rPr>
          <w:rFonts w:ascii="GHEA Grapalat" w:hAnsi="GHEA Grapalat"/>
          <w:sz w:val="24"/>
          <w:szCs w:val="24"/>
          <w:lang w:val="fr-FR"/>
        </w:rPr>
        <w:t xml:space="preserve">, </w:t>
      </w:r>
      <w:r>
        <w:rPr>
          <w:rFonts w:ascii="GHEA Grapalat" w:hAnsi="GHEA Grapalat"/>
          <w:sz w:val="24"/>
          <w:szCs w:val="24"/>
        </w:rPr>
        <w:t>միջազգային</w:t>
      </w:r>
      <w:r>
        <w:rPr>
          <w:rFonts w:ascii="GHEA Grapalat" w:hAnsi="GHEA Grapalat"/>
          <w:sz w:val="24"/>
          <w:szCs w:val="24"/>
          <w:lang w:val="fr-FR"/>
        </w:rPr>
        <w:t xml:space="preserve"> </w:t>
      </w:r>
      <w:r>
        <w:rPr>
          <w:rFonts w:ascii="GHEA Grapalat" w:hAnsi="GHEA Grapalat"/>
          <w:sz w:val="24"/>
          <w:szCs w:val="24"/>
        </w:rPr>
        <w:t>պայմանագիրը</w:t>
      </w:r>
      <w:r>
        <w:rPr>
          <w:rFonts w:ascii="GHEA Grapalat" w:hAnsi="GHEA Grapalat"/>
          <w:sz w:val="24"/>
          <w:szCs w:val="24"/>
          <w:lang w:val="fr-FR"/>
        </w:rPr>
        <w:t xml:space="preserve"> </w:t>
      </w:r>
      <w:r>
        <w:rPr>
          <w:rFonts w:ascii="GHEA Grapalat" w:hAnsi="GHEA Grapalat"/>
          <w:sz w:val="24"/>
          <w:szCs w:val="24"/>
        </w:rPr>
        <w:t>վավերացվում</w:t>
      </w:r>
      <w:r>
        <w:rPr>
          <w:rFonts w:ascii="GHEA Grapalat" w:hAnsi="GHEA Grapalat"/>
          <w:sz w:val="24"/>
          <w:szCs w:val="24"/>
          <w:lang w:val="fr-FR"/>
        </w:rPr>
        <w:t xml:space="preserve"> </w:t>
      </w:r>
      <w:r>
        <w:rPr>
          <w:rFonts w:ascii="GHEA Grapalat" w:hAnsi="GHEA Grapalat"/>
          <w:sz w:val="24"/>
          <w:szCs w:val="24"/>
        </w:rPr>
        <w:t>է</w:t>
      </w:r>
      <w:r>
        <w:rPr>
          <w:rFonts w:ascii="GHEA Grapalat" w:hAnsi="GHEA Grapalat"/>
          <w:sz w:val="24"/>
          <w:szCs w:val="24"/>
          <w:lang w:val="fr-FR"/>
        </w:rPr>
        <w:t xml:space="preserve"> </w:t>
      </w:r>
      <w:r>
        <w:rPr>
          <w:rFonts w:ascii="GHEA Grapalat" w:hAnsi="GHEA Grapalat"/>
          <w:sz w:val="24"/>
          <w:szCs w:val="24"/>
        </w:rPr>
        <w:t>օրենքով՝</w:t>
      </w:r>
      <w:r>
        <w:rPr>
          <w:rFonts w:ascii="GHEA Grapalat" w:hAnsi="GHEA Grapalat"/>
          <w:sz w:val="24"/>
          <w:szCs w:val="24"/>
          <w:lang w:val="fr-FR"/>
        </w:rPr>
        <w:t xml:space="preserve"> </w:t>
      </w:r>
      <w:r>
        <w:rPr>
          <w:rFonts w:ascii="GHEA Grapalat" w:hAnsi="GHEA Grapalat"/>
          <w:sz w:val="24"/>
          <w:szCs w:val="24"/>
        </w:rPr>
        <w:t>պատգամավորների</w:t>
      </w:r>
      <w:r>
        <w:rPr>
          <w:rFonts w:ascii="GHEA Grapalat" w:hAnsi="GHEA Grapalat"/>
          <w:sz w:val="24"/>
          <w:szCs w:val="24"/>
          <w:lang w:val="fr-FR"/>
        </w:rPr>
        <w:t xml:space="preserve"> </w:t>
      </w:r>
      <w:r>
        <w:rPr>
          <w:rFonts w:ascii="GHEA Grapalat" w:hAnsi="GHEA Grapalat"/>
          <w:sz w:val="24"/>
          <w:szCs w:val="24"/>
        </w:rPr>
        <w:t>ընդհանուր</w:t>
      </w:r>
      <w:r>
        <w:rPr>
          <w:rFonts w:ascii="GHEA Grapalat" w:hAnsi="GHEA Grapalat"/>
          <w:sz w:val="24"/>
          <w:szCs w:val="24"/>
          <w:lang w:val="fr-FR"/>
        </w:rPr>
        <w:t xml:space="preserve"> </w:t>
      </w:r>
      <w:r>
        <w:rPr>
          <w:rFonts w:ascii="GHEA Grapalat" w:hAnsi="GHEA Grapalat"/>
          <w:sz w:val="24"/>
          <w:szCs w:val="24"/>
        </w:rPr>
        <w:t>թվի</w:t>
      </w:r>
      <w:r>
        <w:rPr>
          <w:rFonts w:ascii="GHEA Grapalat" w:hAnsi="GHEA Grapalat"/>
          <w:sz w:val="24"/>
          <w:szCs w:val="24"/>
          <w:lang w:val="fr-FR"/>
        </w:rPr>
        <w:t xml:space="preserve"> </w:t>
      </w:r>
      <w:r>
        <w:rPr>
          <w:rFonts w:ascii="GHEA Grapalat" w:hAnsi="GHEA Grapalat"/>
          <w:sz w:val="24"/>
          <w:szCs w:val="24"/>
        </w:rPr>
        <w:t>ձայների</w:t>
      </w:r>
      <w:r>
        <w:rPr>
          <w:rFonts w:ascii="GHEA Grapalat" w:hAnsi="GHEA Grapalat"/>
          <w:sz w:val="24"/>
          <w:szCs w:val="24"/>
          <w:lang w:val="fr-FR"/>
        </w:rPr>
        <w:t xml:space="preserve"> </w:t>
      </w:r>
      <w:r>
        <w:rPr>
          <w:rFonts w:ascii="GHEA Grapalat" w:hAnsi="GHEA Grapalat"/>
          <w:sz w:val="24"/>
          <w:szCs w:val="24"/>
        </w:rPr>
        <w:t>մեծամասնությամբ</w:t>
      </w:r>
      <w:r>
        <w:rPr>
          <w:rFonts w:ascii="GHEA Grapalat" w:hAnsi="GHEA Grapalat"/>
          <w:sz w:val="24"/>
          <w:szCs w:val="24"/>
          <w:lang w:val="fr-FR"/>
        </w:rPr>
        <w:t>»</w:t>
      </w:r>
      <w:r>
        <w:rPr>
          <w:rFonts w:ascii="GHEA Grapalat" w:hAnsi="GHEA Grapalat"/>
          <w:sz w:val="24"/>
          <w:szCs w:val="24"/>
          <w:lang w:val="hy-AM"/>
        </w:rPr>
        <w:t xml:space="preserve">։ Սահմանադրության այս դրույթն իր արտացոլումն է գտել 2016 թվականի դեկտեմբերի 16-ին ընդունված «Ազգային Ժողովի կանոնակարգ» Հայաստանի Հանրապետության Սահմանադրական օրենքում, որի 92-րդ հոդվածի 1-ին մասի համաձայն Միջազգային պայմանագիրը վավերացնելու մասին օրենքի նախագիծը Ազգային ժողով է ներկայացվում Կառավարության կողմից։ Ելնելով </w:t>
      </w:r>
      <w:r>
        <w:rPr>
          <w:rFonts w:ascii="GHEA Grapalat" w:hAnsi="GHEA Grapalat"/>
          <w:sz w:val="24"/>
          <w:szCs w:val="24"/>
          <w:lang w:val="fr-FR"/>
        </w:rPr>
        <w:t xml:space="preserve">«Հայաստանի Հանրապետության միջազգային պայմանագրերի մասին» Հայաստանի Հանրապետության օրենքում լրացումներ և փոփոխություններ կատարելու մասին» Հայաստանի Հանրապետության օրենքին, </w:t>
      </w:r>
      <w:r>
        <w:rPr>
          <w:rFonts w:ascii="GHEA Grapalat" w:hAnsi="GHEA Grapalat" w:cs="Arial"/>
          <w:sz w:val="24"/>
          <w:szCs w:val="24"/>
          <w:lang w:val="hy-AM"/>
        </w:rPr>
        <w:t>փոփոխություններով Հայաստանի</w:t>
      </w:r>
      <w:r>
        <w:rPr>
          <w:rFonts w:ascii="GHEA Grapalat" w:hAnsi="GHEA Grapalat"/>
          <w:sz w:val="24"/>
          <w:szCs w:val="24"/>
          <w:lang w:val="hy-AM"/>
        </w:rPr>
        <w:t xml:space="preserve"> </w:t>
      </w:r>
      <w:r>
        <w:rPr>
          <w:rFonts w:ascii="GHEA Grapalat" w:hAnsi="GHEA Grapalat" w:cs="Arial"/>
          <w:sz w:val="24"/>
          <w:szCs w:val="24"/>
          <w:lang w:val="hy-AM"/>
        </w:rPr>
        <w:t>Հանրապետության</w:t>
      </w:r>
      <w:r>
        <w:rPr>
          <w:rFonts w:ascii="GHEA Grapalat" w:hAnsi="GHEA Grapalat"/>
          <w:sz w:val="24"/>
          <w:szCs w:val="24"/>
          <w:lang w:val="hy-AM"/>
        </w:rPr>
        <w:t xml:space="preserve"> </w:t>
      </w:r>
      <w:r>
        <w:rPr>
          <w:rFonts w:ascii="GHEA Grapalat" w:hAnsi="GHEA Grapalat" w:cs="Arial"/>
          <w:sz w:val="24"/>
          <w:szCs w:val="24"/>
          <w:lang w:val="hy-AM"/>
        </w:rPr>
        <w:t>Սահմանադրությանը</w:t>
      </w:r>
      <w:r>
        <w:rPr>
          <w:rFonts w:ascii="GHEA Grapalat" w:hAnsi="GHEA Grapalat"/>
          <w:sz w:val="24"/>
          <w:szCs w:val="24"/>
          <w:lang w:val="hy-AM"/>
        </w:rPr>
        <w:t xml:space="preserve"> և «Ազգային Ժողովի կանոնակարգ» Հայաստանի Հանրապետության Սահմանադրական օրենքին համապատասխանեցնելու անհրաժեշտությունից՝ մշակվել է</w:t>
      </w:r>
      <w:r w:rsidRPr="00F52421">
        <w:rPr>
          <w:rFonts w:ascii="GHEA Grapalat" w:hAnsi="GHEA Grapalat"/>
          <w:sz w:val="24"/>
          <w:szCs w:val="24"/>
          <w:lang w:val="hy-AM"/>
        </w:rPr>
        <w:t xml:space="preserve"> </w:t>
      </w:r>
      <w:r w:rsidRPr="00565C69">
        <w:rPr>
          <w:rFonts w:ascii="GHEA Grapalat" w:eastAsia="Times New Roman" w:hAnsi="GHEA Grapalat"/>
          <w:sz w:val="24"/>
          <w:szCs w:val="24"/>
          <w:lang w:val="fr-FR"/>
        </w:rPr>
        <w:t>«</w:t>
      </w:r>
      <w:r w:rsidRPr="00D5780E">
        <w:rPr>
          <w:rFonts w:ascii="GHEA Grapalat" w:eastAsia="Times New Roman" w:hAnsi="GHEA Grapalat"/>
          <w:sz w:val="24"/>
          <w:szCs w:val="24"/>
          <w:lang w:val="hy-AM"/>
        </w:rPr>
        <w:t>Տիեզերական</w:t>
      </w:r>
      <w:r w:rsidRPr="00565C69">
        <w:rPr>
          <w:rFonts w:ascii="GHEA Grapalat" w:eastAsia="Times New Roman" w:hAnsi="GHEA Grapalat"/>
          <w:sz w:val="24"/>
          <w:szCs w:val="24"/>
          <w:lang w:val="fr-FR"/>
        </w:rPr>
        <w:t xml:space="preserve"> </w:t>
      </w:r>
      <w:r w:rsidRPr="00D5780E">
        <w:rPr>
          <w:rFonts w:ascii="GHEA Grapalat" w:eastAsia="Times New Roman" w:hAnsi="GHEA Grapalat"/>
          <w:sz w:val="24"/>
          <w:szCs w:val="24"/>
          <w:lang w:val="hy-AM"/>
        </w:rPr>
        <w:t>տարածություն</w:t>
      </w:r>
      <w:r w:rsidRPr="00565C69">
        <w:rPr>
          <w:rFonts w:ascii="GHEA Grapalat" w:eastAsia="Times New Roman" w:hAnsi="GHEA Grapalat"/>
          <w:sz w:val="24"/>
          <w:szCs w:val="24"/>
          <w:lang w:val="fr-FR"/>
        </w:rPr>
        <w:t xml:space="preserve"> </w:t>
      </w:r>
      <w:r w:rsidRPr="00D5780E">
        <w:rPr>
          <w:rFonts w:ascii="GHEA Grapalat" w:eastAsia="Times New Roman" w:hAnsi="GHEA Grapalat"/>
          <w:sz w:val="24"/>
          <w:szCs w:val="24"/>
          <w:lang w:val="hy-AM"/>
        </w:rPr>
        <w:t>արձակված</w:t>
      </w:r>
      <w:r w:rsidRPr="00565C69">
        <w:rPr>
          <w:rFonts w:ascii="GHEA Grapalat" w:eastAsia="Times New Roman" w:hAnsi="GHEA Grapalat"/>
          <w:sz w:val="24"/>
          <w:szCs w:val="24"/>
          <w:lang w:val="fr-FR"/>
        </w:rPr>
        <w:t xml:space="preserve"> </w:t>
      </w:r>
      <w:r w:rsidRPr="00D5780E">
        <w:rPr>
          <w:rFonts w:ascii="GHEA Grapalat" w:eastAsia="Times New Roman" w:hAnsi="GHEA Grapalat"/>
          <w:sz w:val="24"/>
          <w:szCs w:val="24"/>
          <w:lang w:val="hy-AM"/>
        </w:rPr>
        <w:t>օբյեկտների</w:t>
      </w:r>
      <w:r w:rsidRPr="00565C69">
        <w:rPr>
          <w:rFonts w:ascii="GHEA Grapalat" w:eastAsia="Times New Roman" w:hAnsi="GHEA Grapalat"/>
          <w:sz w:val="24"/>
          <w:szCs w:val="24"/>
          <w:lang w:val="fr-FR"/>
        </w:rPr>
        <w:t xml:space="preserve"> </w:t>
      </w:r>
      <w:r w:rsidRPr="00D5780E">
        <w:rPr>
          <w:rFonts w:ascii="GHEA Grapalat" w:eastAsia="Times New Roman" w:hAnsi="GHEA Grapalat"/>
          <w:sz w:val="24"/>
          <w:szCs w:val="24"/>
          <w:lang w:val="hy-AM"/>
        </w:rPr>
        <w:t>գրանցման</w:t>
      </w:r>
      <w:r w:rsidRPr="00565C69">
        <w:rPr>
          <w:rFonts w:ascii="GHEA Grapalat" w:eastAsia="Times New Roman" w:hAnsi="GHEA Grapalat"/>
          <w:sz w:val="24"/>
          <w:szCs w:val="24"/>
          <w:lang w:val="fr-FR"/>
        </w:rPr>
        <w:t xml:space="preserve"> </w:t>
      </w:r>
      <w:r w:rsidRPr="00D5780E">
        <w:rPr>
          <w:rFonts w:ascii="GHEA Grapalat" w:eastAsia="Times New Roman" w:hAnsi="GHEA Grapalat"/>
          <w:sz w:val="24"/>
          <w:szCs w:val="24"/>
          <w:lang w:val="hy-AM"/>
        </w:rPr>
        <w:t>մասին</w:t>
      </w:r>
      <w:r w:rsidRPr="00565C69">
        <w:rPr>
          <w:rFonts w:ascii="GHEA Grapalat" w:eastAsia="Times New Roman" w:hAnsi="GHEA Grapalat"/>
          <w:sz w:val="24"/>
          <w:szCs w:val="24"/>
          <w:lang w:val="fr-FR"/>
        </w:rPr>
        <w:t xml:space="preserve">» </w:t>
      </w:r>
      <w:r w:rsidRPr="00D5780E">
        <w:rPr>
          <w:rFonts w:ascii="GHEA Grapalat" w:eastAsia="Times New Roman" w:hAnsi="GHEA Grapalat"/>
          <w:sz w:val="24"/>
          <w:szCs w:val="24"/>
          <w:lang w:val="hy-AM"/>
        </w:rPr>
        <w:t>կոնվենցիան</w:t>
      </w:r>
      <w:r w:rsidRPr="008146D4">
        <w:rPr>
          <w:rFonts w:ascii="GHEA Grapalat" w:hAnsi="GHEA Grapalat"/>
          <w:sz w:val="24"/>
          <w:szCs w:val="24"/>
          <w:lang w:val="hy-AM"/>
        </w:rPr>
        <w:t xml:space="preserve"> վավերացնելու մասին </w:t>
      </w:r>
      <w:r w:rsidRPr="008146D4">
        <w:rPr>
          <w:rFonts w:ascii="GHEA Grapalat" w:hAnsi="GHEA Grapalat" w:cs="Arial"/>
          <w:sz w:val="24"/>
          <w:szCs w:val="24"/>
          <w:lang w:val="hy-AM"/>
        </w:rPr>
        <w:t>Հայաստանի</w:t>
      </w:r>
      <w:r w:rsidRPr="008146D4">
        <w:rPr>
          <w:rFonts w:ascii="GHEA Grapalat" w:hAnsi="GHEA Grapalat"/>
          <w:sz w:val="24"/>
          <w:szCs w:val="24"/>
          <w:lang w:val="hy-AM"/>
        </w:rPr>
        <w:t xml:space="preserve"> </w:t>
      </w:r>
      <w:r w:rsidRPr="008146D4">
        <w:rPr>
          <w:rFonts w:ascii="GHEA Grapalat" w:hAnsi="GHEA Grapalat" w:cs="Arial"/>
          <w:sz w:val="24"/>
          <w:szCs w:val="24"/>
          <w:lang w:val="hy-AM"/>
        </w:rPr>
        <w:t>Հանրապետության</w:t>
      </w:r>
      <w:r w:rsidRPr="008146D4">
        <w:rPr>
          <w:rFonts w:ascii="GHEA Grapalat" w:hAnsi="GHEA Grapalat"/>
          <w:sz w:val="24"/>
          <w:szCs w:val="24"/>
          <w:lang w:val="hy-AM"/>
        </w:rPr>
        <w:t xml:space="preserve"> </w:t>
      </w:r>
      <w:r>
        <w:rPr>
          <w:rFonts w:ascii="GHEA Grapalat" w:hAnsi="GHEA Grapalat" w:cs="Arial"/>
          <w:sz w:val="24"/>
          <w:szCs w:val="24"/>
          <w:lang w:val="hy-AM"/>
        </w:rPr>
        <w:t>օրենքը:</w:t>
      </w:r>
    </w:p>
    <w:p w:rsidR="00D62A59" w:rsidRDefault="00D62A59" w:rsidP="00D62A59">
      <w:pPr>
        <w:ind w:firstLine="720"/>
        <w:jc w:val="both"/>
        <w:rPr>
          <w:rFonts w:ascii="GHEA Grapalat" w:hAnsi="GHEA Grapalat"/>
          <w:sz w:val="24"/>
          <w:szCs w:val="24"/>
          <w:lang w:val="hy-AM"/>
        </w:rPr>
      </w:pPr>
      <w:r>
        <w:rPr>
          <w:rFonts w:ascii="GHEA Grapalat" w:hAnsi="GHEA Grapalat"/>
          <w:b/>
          <w:sz w:val="24"/>
          <w:szCs w:val="24"/>
          <w:u w:val="single"/>
          <w:lang w:val="hy-AM"/>
        </w:rPr>
        <w:t xml:space="preserve">2. </w:t>
      </w:r>
      <w:r>
        <w:rPr>
          <w:rFonts w:ascii="GHEA Grapalat" w:hAnsi="GHEA Grapalat" w:cs="Arial"/>
          <w:b/>
          <w:sz w:val="24"/>
          <w:szCs w:val="24"/>
          <w:u w:val="single"/>
          <w:lang w:val="hy-AM"/>
        </w:rPr>
        <w:t>Առաջարկվող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կարգավորման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բնույթը</w:t>
      </w:r>
    </w:p>
    <w:p w:rsidR="00D62A59" w:rsidRDefault="00D62A59" w:rsidP="00D62A59">
      <w:pPr>
        <w:ind w:firstLine="720"/>
        <w:jc w:val="both"/>
        <w:rPr>
          <w:rFonts w:ascii="GHEA Grapalat" w:eastAsia="Times New Roman" w:hAnsi="GHEA Grapalat"/>
          <w:color w:val="000000"/>
          <w:sz w:val="24"/>
          <w:szCs w:val="24"/>
          <w:lang w:val="hy-AM"/>
        </w:rPr>
      </w:pPr>
      <w:r>
        <w:rPr>
          <w:rFonts w:ascii="GHEA Grapalat" w:hAnsi="GHEA Grapalat"/>
          <w:sz w:val="24"/>
          <w:szCs w:val="24"/>
          <w:lang w:val="hy-AM"/>
        </w:rPr>
        <w:t xml:space="preserve">Առաջարկվող իրավական ակտով </w:t>
      </w:r>
      <w:r w:rsidRPr="008146D4">
        <w:rPr>
          <w:rFonts w:ascii="GHEA Grapalat" w:hAnsi="GHEA Grapalat"/>
          <w:sz w:val="24"/>
          <w:szCs w:val="24"/>
          <w:lang w:val="hy-AM"/>
        </w:rPr>
        <w:t>նախատեսվում է</w:t>
      </w:r>
      <w:r>
        <w:rPr>
          <w:rFonts w:ascii="GHEA Grapalat" w:hAnsi="GHEA Grapalat"/>
          <w:sz w:val="24"/>
          <w:szCs w:val="24"/>
          <w:lang w:val="hy-AM"/>
        </w:rPr>
        <w:t xml:space="preserve"> </w:t>
      </w:r>
      <w:r w:rsidRPr="00565C69">
        <w:rPr>
          <w:rFonts w:ascii="GHEA Grapalat" w:eastAsia="Times New Roman" w:hAnsi="GHEA Grapalat"/>
          <w:sz w:val="24"/>
          <w:szCs w:val="24"/>
          <w:lang w:val="fr-FR"/>
        </w:rPr>
        <w:t>«</w:t>
      </w:r>
      <w:r w:rsidRPr="00D5780E">
        <w:rPr>
          <w:rFonts w:ascii="GHEA Grapalat" w:eastAsia="Times New Roman" w:hAnsi="GHEA Grapalat"/>
          <w:sz w:val="24"/>
          <w:szCs w:val="24"/>
          <w:lang w:val="hy-AM"/>
        </w:rPr>
        <w:t>Տիեզերական</w:t>
      </w:r>
      <w:r w:rsidRPr="00565C69">
        <w:rPr>
          <w:rFonts w:ascii="GHEA Grapalat" w:eastAsia="Times New Roman" w:hAnsi="GHEA Grapalat"/>
          <w:sz w:val="24"/>
          <w:szCs w:val="24"/>
          <w:lang w:val="fr-FR"/>
        </w:rPr>
        <w:t xml:space="preserve"> </w:t>
      </w:r>
      <w:r w:rsidRPr="00D5780E">
        <w:rPr>
          <w:rFonts w:ascii="GHEA Grapalat" w:eastAsia="Times New Roman" w:hAnsi="GHEA Grapalat"/>
          <w:sz w:val="24"/>
          <w:szCs w:val="24"/>
          <w:lang w:val="hy-AM"/>
        </w:rPr>
        <w:t>տարածություն</w:t>
      </w:r>
      <w:r w:rsidRPr="00565C69">
        <w:rPr>
          <w:rFonts w:ascii="GHEA Grapalat" w:eastAsia="Times New Roman" w:hAnsi="GHEA Grapalat"/>
          <w:sz w:val="24"/>
          <w:szCs w:val="24"/>
          <w:lang w:val="fr-FR"/>
        </w:rPr>
        <w:t xml:space="preserve"> </w:t>
      </w:r>
      <w:r w:rsidRPr="00D5780E">
        <w:rPr>
          <w:rFonts w:ascii="GHEA Grapalat" w:eastAsia="Times New Roman" w:hAnsi="GHEA Grapalat"/>
          <w:sz w:val="24"/>
          <w:szCs w:val="24"/>
          <w:lang w:val="hy-AM"/>
        </w:rPr>
        <w:t>արձակված</w:t>
      </w:r>
      <w:r w:rsidRPr="00565C69">
        <w:rPr>
          <w:rFonts w:ascii="GHEA Grapalat" w:eastAsia="Times New Roman" w:hAnsi="GHEA Grapalat"/>
          <w:sz w:val="24"/>
          <w:szCs w:val="24"/>
          <w:lang w:val="fr-FR"/>
        </w:rPr>
        <w:t xml:space="preserve"> </w:t>
      </w:r>
      <w:r w:rsidRPr="00D5780E">
        <w:rPr>
          <w:rFonts w:ascii="GHEA Grapalat" w:eastAsia="Times New Roman" w:hAnsi="GHEA Grapalat"/>
          <w:sz w:val="24"/>
          <w:szCs w:val="24"/>
          <w:lang w:val="hy-AM"/>
        </w:rPr>
        <w:t>օբյեկտների</w:t>
      </w:r>
      <w:r w:rsidRPr="00565C69">
        <w:rPr>
          <w:rFonts w:ascii="GHEA Grapalat" w:eastAsia="Times New Roman" w:hAnsi="GHEA Grapalat"/>
          <w:sz w:val="24"/>
          <w:szCs w:val="24"/>
          <w:lang w:val="fr-FR"/>
        </w:rPr>
        <w:t xml:space="preserve"> </w:t>
      </w:r>
      <w:r w:rsidRPr="00D5780E">
        <w:rPr>
          <w:rFonts w:ascii="GHEA Grapalat" w:eastAsia="Times New Roman" w:hAnsi="GHEA Grapalat"/>
          <w:sz w:val="24"/>
          <w:szCs w:val="24"/>
          <w:lang w:val="hy-AM"/>
        </w:rPr>
        <w:t>գրանցման</w:t>
      </w:r>
      <w:r w:rsidRPr="00565C69">
        <w:rPr>
          <w:rFonts w:ascii="GHEA Grapalat" w:eastAsia="Times New Roman" w:hAnsi="GHEA Grapalat"/>
          <w:sz w:val="24"/>
          <w:szCs w:val="24"/>
          <w:lang w:val="fr-FR"/>
        </w:rPr>
        <w:t xml:space="preserve"> </w:t>
      </w:r>
      <w:r w:rsidRPr="00D5780E">
        <w:rPr>
          <w:rFonts w:ascii="GHEA Grapalat" w:eastAsia="Times New Roman" w:hAnsi="GHEA Grapalat"/>
          <w:sz w:val="24"/>
          <w:szCs w:val="24"/>
          <w:lang w:val="hy-AM"/>
        </w:rPr>
        <w:t>մասին</w:t>
      </w:r>
      <w:r w:rsidRPr="00565C69">
        <w:rPr>
          <w:rFonts w:ascii="GHEA Grapalat" w:eastAsia="Times New Roman" w:hAnsi="GHEA Grapalat"/>
          <w:sz w:val="24"/>
          <w:szCs w:val="24"/>
          <w:lang w:val="fr-FR"/>
        </w:rPr>
        <w:t xml:space="preserve">» </w:t>
      </w:r>
      <w:r w:rsidRPr="00D5780E">
        <w:rPr>
          <w:rFonts w:ascii="GHEA Grapalat" w:eastAsia="Times New Roman" w:hAnsi="GHEA Grapalat"/>
          <w:sz w:val="24"/>
          <w:szCs w:val="24"/>
          <w:lang w:val="hy-AM"/>
        </w:rPr>
        <w:t>կոնվենցիան</w:t>
      </w:r>
      <w:r>
        <w:rPr>
          <w:rFonts w:ascii="GHEA Grapalat" w:eastAsia="Times New Roman" w:hAnsi="GHEA Grapalat"/>
          <w:color w:val="000000"/>
          <w:sz w:val="24"/>
          <w:szCs w:val="24"/>
          <w:lang w:val="hy-AM"/>
        </w:rPr>
        <w:t xml:space="preserve">: </w:t>
      </w:r>
    </w:p>
    <w:p w:rsidR="00D62A59" w:rsidRDefault="00D62A59" w:rsidP="00D62A59">
      <w:pPr>
        <w:ind w:firstLine="720"/>
        <w:jc w:val="both"/>
        <w:rPr>
          <w:rFonts w:ascii="GHEA Grapalat" w:hAnsi="GHEA Grapalat"/>
          <w:sz w:val="24"/>
          <w:szCs w:val="24"/>
          <w:lang w:val="hy-AM"/>
        </w:rPr>
      </w:pPr>
      <w:r>
        <w:rPr>
          <w:rFonts w:ascii="GHEA Grapalat" w:hAnsi="GHEA Grapalat"/>
          <w:b/>
          <w:sz w:val="24"/>
          <w:szCs w:val="24"/>
          <w:u w:val="single"/>
          <w:lang w:val="hy-AM"/>
        </w:rPr>
        <w:t xml:space="preserve">3. </w:t>
      </w:r>
      <w:r>
        <w:rPr>
          <w:rFonts w:ascii="GHEA Grapalat" w:hAnsi="GHEA Grapalat" w:cs="Arial"/>
          <w:b/>
          <w:sz w:val="24"/>
          <w:szCs w:val="24"/>
          <w:u w:val="single"/>
          <w:lang w:val="hy-AM"/>
        </w:rPr>
        <w:t>Նախագծի</w:t>
      </w:r>
      <w:r>
        <w:rPr>
          <w:rFonts w:ascii="GHEA Grapalat" w:hAnsi="GHEA Grapalat"/>
          <w:b/>
          <w:sz w:val="24"/>
          <w:szCs w:val="24"/>
          <w:u w:val="single"/>
          <w:lang w:val="hy-AM"/>
        </w:rPr>
        <w:t xml:space="preserve"> </w:t>
      </w:r>
      <w:r>
        <w:rPr>
          <w:rFonts w:ascii="GHEA Grapalat" w:hAnsi="GHEA Grapalat" w:cs="Arial"/>
          <w:b/>
          <w:sz w:val="24"/>
          <w:szCs w:val="24"/>
          <w:u w:val="single"/>
          <w:lang w:val="hy-AM"/>
        </w:rPr>
        <w:t>մշակման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գործընթացում</w:t>
      </w:r>
      <w:r>
        <w:rPr>
          <w:rFonts w:ascii="GHEA Grapalat" w:hAnsi="GHEA Grapalat"/>
          <w:b/>
          <w:sz w:val="24"/>
          <w:szCs w:val="24"/>
          <w:u w:val="single"/>
          <w:lang w:val="hy-AM"/>
        </w:rPr>
        <w:t xml:space="preserve"> </w:t>
      </w:r>
      <w:r>
        <w:rPr>
          <w:rFonts w:ascii="GHEA Grapalat" w:hAnsi="GHEA Grapalat" w:cs="Arial"/>
          <w:b/>
          <w:sz w:val="24"/>
          <w:szCs w:val="24"/>
          <w:u w:val="single"/>
          <w:lang w:val="hy-AM"/>
        </w:rPr>
        <w:t>ներգրավված</w:t>
      </w:r>
      <w:r>
        <w:rPr>
          <w:rFonts w:ascii="GHEA Grapalat" w:hAnsi="GHEA Grapalat"/>
          <w:b/>
          <w:sz w:val="24"/>
          <w:szCs w:val="24"/>
          <w:u w:val="single"/>
          <w:lang w:val="hy-AM"/>
        </w:rPr>
        <w:t xml:space="preserve"> </w:t>
      </w:r>
      <w:r>
        <w:rPr>
          <w:rFonts w:ascii="GHEA Grapalat" w:hAnsi="GHEA Grapalat" w:cs="Arial"/>
          <w:b/>
          <w:sz w:val="24"/>
          <w:szCs w:val="24"/>
          <w:u w:val="single"/>
          <w:lang w:val="hy-AM"/>
        </w:rPr>
        <w:t>ինստիտուտները</w:t>
      </w:r>
    </w:p>
    <w:p w:rsidR="00D62A59" w:rsidRDefault="00D62A59" w:rsidP="00D62A59">
      <w:pPr>
        <w:ind w:firstLine="720"/>
        <w:jc w:val="both"/>
        <w:rPr>
          <w:rFonts w:ascii="GHEA Grapalat" w:hAnsi="GHEA Grapalat"/>
          <w:sz w:val="24"/>
          <w:szCs w:val="24"/>
          <w:lang w:val="hy-AM"/>
        </w:rPr>
      </w:pPr>
      <w:r w:rsidRPr="0059473E">
        <w:rPr>
          <w:rFonts w:ascii="GHEA Grapalat" w:hAnsi="GHEA Grapalat" w:cs="Arial"/>
          <w:sz w:val="24"/>
          <w:szCs w:val="24"/>
          <w:lang w:val="hy-AM"/>
        </w:rPr>
        <w:t>Օրենքը</w:t>
      </w:r>
      <w:r>
        <w:rPr>
          <w:rFonts w:ascii="GHEA Grapalat" w:hAnsi="GHEA Grapalat"/>
          <w:sz w:val="24"/>
          <w:szCs w:val="24"/>
          <w:lang w:val="hy-AM"/>
        </w:rPr>
        <w:t xml:space="preserve"> </w:t>
      </w:r>
      <w:r>
        <w:rPr>
          <w:rFonts w:ascii="GHEA Grapalat" w:hAnsi="GHEA Grapalat" w:cs="Arial"/>
          <w:sz w:val="24"/>
          <w:szCs w:val="24"/>
          <w:lang w:val="hy-AM"/>
        </w:rPr>
        <w:t>մշակվել</w:t>
      </w:r>
      <w:r>
        <w:rPr>
          <w:rFonts w:ascii="GHEA Grapalat" w:hAnsi="GHEA Grapalat"/>
          <w:sz w:val="24"/>
          <w:szCs w:val="24"/>
          <w:lang w:val="hy-AM"/>
        </w:rPr>
        <w:t xml:space="preserve"> </w:t>
      </w:r>
      <w:r>
        <w:rPr>
          <w:rFonts w:ascii="GHEA Grapalat" w:hAnsi="GHEA Grapalat" w:cs="Arial"/>
          <w:sz w:val="24"/>
          <w:szCs w:val="24"/>
          <w:lang w:val="hy-AM"/>
        </w:rPr>
        <w:t>է</w:t>
      </w:r>
      <w:r>
        <w:rPr>
          <w:rFonts w:ascii="GHEA Grapalat" w:hAnsi="GHEA Grapalat"/>
          <w:sz w:val="24"/>
          <w:szCs w:val="24"/>
          <w:lang w:val="hy-AM"/>
        </w:rPr>
        <w:t xml:space="preserve"> </w:t>
      </w:r>
      <w:r>
        <w:rPr>
          <w:rFonts w:ascii="GHEA Grapalat" w:hAnsi="GHEA Grapalat" w:cs="Arial"/>
          <w:sz w:val="24"/>
          <w:szCs w:val="24"/>
          <w:lang w:val="hy-AM"/>
        </w:rPr>
        <w:t>Հայաստանի Հանրապետության</w:t>
      </w:r>
      <w:r>
        <w:rPr>
          <w:rFonts w:ascii="GHEA Grapalat" w:hAnsi="GHEA Grapalat"/>
          <w:sz w:val="24"/>
          <w:szCs w:val="24"/>
          <w:lang w:val="hy-AM"/>
        </w:rPr>
        <w:t xml:space="preserve"> </w:t>
      </w:r>
      <w:r>
        <w:rPr>
          <w:rFonts w:ascii="GHEA Grapalat" w:hAnsi="GHEA Grapalat" w:cs="Arial"/>
          <w:sz w:val="24"/>
          <w:szCs w:val="24"/>
          <w:lang w:val="hy-AM"/>
        </w:rPr>
        <w:t>արտաքին</w:t>
      </w:r>
      <w:r>
        <w:rPr>
          <w:rFonts w:ascii="GHEA Grapalat" w:hAnsi="GHEA Grapalat"/>
          <w:sz w:val="24"/>
          <w:szCs w:val="24"/>
          <w:lang w:val="hy-AM"/>
        </w:rPr>
        <w:t xml:space="preserve"> </w:t>
      </w:r>
      <w:r>
        <w:rPr>
          <w:rFonts w:ascii="GHEA Grapalat" w:hAnsi="GHEA Grapalat" w:cs="Arial"/>
          <w:sz w:val="24"/>
          <w:szCs w:val="24"/>
          <w:lang w:val="hy-AM"/>
        </w:rPr>
        <w:t>գործերի</w:t>
      </w:r>
      <w:r>
        <w:rPr>
          <w:rFonts w:ascii="GHEA Grapalat" w:hAnsi="GHEA Grapalat"/>
          <w:sz w:val="24"/>
          <w:szCs w:val="24"/>
          <w:lang w:val="hy-AM"/>
        </w:rPr>
        <w:t xml:space="preserve"> </w:t>
      </w:r>
      <w:r>
        <w:rPr>
          <w:rFonts w:ascii="GHEA Grapalat" w:hAnsi="GHEA Grapalat" w:cs="Arial"/>
          <w:sz w:val="24"/>
          <w:szCs w:val="24"/>
          <w:lang w:val="hy-AM"/>
        </w:rPr>
        <w:t>նախարարության</w:t>
      </w:r>
      <w:r>
        <w:rPr>
          <w:rFonts w:ascii="GHEA Grapalat" w:hAnsi="GHEA Grapalat"/>
          <w:sz w:val="24"/>
          <w:szCs w:val="24"/>
          <w:lang w:val="hy-AM"/>
        </w:rPr>
        <w:t xml:space="preserve"> </w:t>
      </w:r>
      <w:r>
        <w:rPr>
          <w:rFonts w:ascii="GHEA Grapalat" w:hAnsi="GHEA Grapalat" w:cs="Arial"/>
          <w:sz w:val="24"/>
          <w:szCs w:val="24"/>
          <w:lang w:val="hy-AM"/>
        </w:rPr>
        <w:t>կողմից</w:t>
      </w:r>
      <w:r>
        <w:rPr>
          <w:rFonts w:ascii="GHEA Grapalat" w:hAnsi="GHEA Grapalat"/>
          <w:sz w:val="24"/>
          <w:szCs w:val="24"/>
          <w:lang w:val="hy-AM"/>
        </w:rPr>
        <w:t>:</w:t>
      </w:r>
    </w:p>
    <w:p w:rsidR="00D62A59" w:rsidRDefault="00D62A59" w:rsidP="00D62A59">
      <w:pPr>
        <w:rPr>
          <w:rFonts w:ascii="GHEA Grapalat" w:hAnsi="GHEA Grapalat"/>
          <w:b/>
          <w:sz w:val="24"/>
          <w:szCs w:val="24"/>
          <w:u w:val="single"/>
          <w:lang w:val="hy-AM"/>
        </w:rPr>
      </w:pPr>
      <w:r>
        <w:rPr>
          <w:rFonts w:ascii="GHEA Grapalat" w:hAnsi="GHEA Grapalat"/>
          <w:sz w:val="24"/>
          <w:szCs w:val="24"/>
          <w:lang w:val="hy-AM"/>
        </w:rPr>
        <w:tab/>
      </w:r>
      <w:r>
        <w:rPr>
          <w:rFonts w:ascii="GHEA Grapalat" w:hAnsi="GHEA Grapalat"/>
          <w:b/>
          <w:sz w:val="24"/>
          <w:szCs w:val="24"/>
          <w:u w:val="single"/>
          <w:lang w:val="hy-AM"/>
        </w:rPr>
        <w:t>4.</w:t>
      </w:r>
      <w:r>
        <w:rPr>
          <w:rFonts w:ascii="GHEA Grapalat" w:hAnsi="GHEA Grapalat" w:cs="Arial"/>
          <w:b/>
          <w:sz w:val="24"/>
          <w:szCs w:val="24"/>
          <w:u w:val="single"/>
          <w:lang w:val="hy-AM"/>
        </w:rPr>
        <w:t>Ակնկալվող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արդյունքը</w:t>
      </w:r>
    </w:p>
    <w:p w:rsidR="00D62A59" w:rsidRDefault="00D62A59" w:rsidP="00D62A59">
      <w:pPr>
        <w:jc w:val="both"/>
        <w:rPr>
          <w:rFonts w:ascii="GHEA Grapalat" w:eastAsia="Times New Roman" w:hAnsi="GHEA Grapalat"/>
          <w:sz w:val="24"/>
          <w:szCs w:val="24"/>
          <w:lang w:val="hy-AM"/>
        </w:rPr>
      </w:pPr>
      <w:r>
        <w:rPr>
          <w:rFonts w:ascii="GHEA Grapalat" w:hAnsi="GHEA Grapalat"/>
          <w:sz w:val="24"/>
          <w:szCs w:val="24"/>
          <w:lang w:val="hy-AM"/>
        </w:rPr>
        <w:lastRenderedPageBreak/>
        <w:t xml:space="preserve">         </w:t>
      </w:r>
      <w:r w:rsidRPr="0059473E">
        <w:rPr>
          <w:rFonts w:ascii="GHEA Grapalat" w:hAnsi="GHEA Grapalat" w:cs="Arial"/>
          <w:sz w:val="24"/>
          <w:szCs w:val="24"/>
          <w:lang w:val="hy-AM"/>
        </w:rPr>
        <w:t>Օրենքի</w:t>
      </w:r>
      <w:r>
        <w:rPr>
          <w:rFonts w:ascii="GHEA Grapalat" w:hAnsi="GHEA Grapalat"/>
          <w:sz w:val="24"/>
          <w:szCs w:val="24"/>
          <w:lang w:val="hy-AM"/>
        </w:rPr>
        <w:t xml:space="preserve"> </w:t>
      </w:r>
      <w:r>
        <w:rPr>
          <w:rFonts w:ascii="GHEA Grapalat" w:hAnsi="GHEA Grapalat" w:cs="Arial"/>
          <w:sz w:val="24"/>
          <w:szCs w:val="24"/>
          <w:lang w:val="hy-AM"/>
        </w:rPr>
        <w:t>ընդունման</w:t>
      </w:r>
      <w:r>
        <w:rPr>
          <w:rFonts w:ascii="GHEA Grapalat" w:hAnsi="GHEA Grapalat"/>
          <w:sz w:val="24"/>
          <w:szCs w:val="24"/>
          <w:lang w:val="hy-AM"/>
        </w:rPr>
        <w:t xml:space="preserve"> </w:t>
      </w:r>
      <w:r>
        <w:rPr>
          <w:rFonts w:ascii="GHEA Grapalat" w:hAnsi="GHEA Grapalat" w:cs="Arial"/>
          <w:sz w:val="24"/>
          <w:szCs w:val="24"/>
          <w:lang w:val="hy-AM"/>
        </w:rPr>
        <w:t>արդյունքում</w:t>
      </w:r>
      <w:r>
        <w:rPr>
          <w:rFonts w:ascii="GHEA Grapalat" w:hAnsi="GHEA Grapalat"/>
          <w:sz w:val="24"/>
          <w:szCs w:val="24"/>
          <w:lang w:val="hy-AM"/>
        </w:rPr>
        <w:t xml:space="preserve"> </w:t>
      </w:r>
      <w:r>
        <w:rPr>
          <w:rFonts w:ascii="GHEA Grapalat" w:hAnsi="GHEA Grapalat" w:cs="Arial"/>
          <w:sz w:val="24"/>
          <w:szCs w:val="24"/>
          <w:lang w:val="hy-AM"/>
        </w:rPr>
        <w:t>կապահովվ</w:t>
      </w:r>
      <w:r w:rsidRPr="00F52421">
        <w:rPr>
          <w:rFonts w:ascii="GHEA Grapalat" w:hAnsi="GHEA Grapalat" w:cs="Arial"/>
          <w:sz w:val="24"/>
          <w:szCs w:val="24"/>
          <w:lang w:val="hy-AM"/>
        </w:rPr>
        <w:t>են</w:t>
      </w:r>
      <w:r>
        <w:rPr>
          <w:rFonts w:ascii="GHEA Grapalat" w:hAnsi="GHEA Grapalat" w:cs="Arial"/>
          <w:sz w:val="24"/>
          <w:szCs w:val="24"/>
          <w:lang w:val="hy-AM"/>
        </w:rPr>
        <w:t xml:space="preserve"> </w:t>
      </w:r>
      <w:r w:rsidRPr="00565C69">
        <w:rPr>
          <w:rFonts w:ascii="GHEA Grapalat" w:eastAsia="Times New Roman" w:hAnsi="GHEA Grapalat"/>
          <w:sz w:val="24"/>
          <w:szCs w:val="24"/>
          <w:lang w:val="fr-FR"/>
        </w:rPr>
        <w:t>«</w:t>
      </w:r>
      <w:r w:rsidRPr="00D5780E">
        <w:rPr>
          <w:rFonts w:ascii="GHEA Grapalat" w:eastAsia="Times New Roman" w:hAnsi="GHEA Grapalat"/>
          <w:sz w:val="24"/>
          <w:szCs w:val="24"/>
          <w:lang w:val="hy-AM"/>
        </w:rPr>
        <w:t>Տիեզերական</w:t>
      </w:r>
      <w:r w:rsidRPr="00565C69">
        <w:rPr>
          <w:rFonts w:ascii="GHEA Grapalat" w:eastAsia="Times New Roman" w:hAnsi="GHEA Grapalat"/>
          <w:sz w:val="24"/>
          <w:szCs w:val="24"/>
          <w:lang w:val="fr-FR"/>
        </w:rPr>
        <w:t xml:space="preserve"> </w:t>
      </w:r>
      <w:r w:rsidRPr="00D5780E">
        <w:rPr>
          <w:rFonts w:ascii="GHEA Grapalat" w:eastAsia="Times New Roman" w:hAnsi="GHEA Grapalat"/>
          <w:sz w:val="24"/>
          <w:szCs w:val="24"/>
          <w:lang w:val="hy-AM"/>
        </w:rPr>
        <w:t>տարածություն</w:t>
      </w:r>
      <w:r w:rsidRPr="00565C69">
        <w:rPr>
          <w:rFonts w:ascii="GHEA Grapalat" w:eastAsia="Times New Roman" w:hAnsi="GHEA Grapalat"/>
          <w:sz w:val="24"/>
          <w:szCs w:val="24"/>
          <w:lang w:val="fr-FR"/>
        </w:rPr>
        <w:t xml:space="preserve"> </w:t>
      </w:r>
      <w:r w:rsidRPr="00D5780E">
        <w:rPr>
          <w:rFonts w:ascii="GHEA Grapalat" w:eastAsia="Times New Roman" w:hAnsi="GHEA Grapalat"/>
          <w:sz w:val="24"/>
          <w:szCs w:val="24"/>
          <w:lang w:val="hy-AM"/>
        </w:rPr>
        <w:t>արձակված</w:t>
      </w:r>
      <w:r w:rsidRPr="00565C69">
        <w:rPr>
          <w:rFonts w:ascii="GHEA Grapalat" w:eastAsia="Times New Roman" w:hAnsi="GHEA Grapalat"/>
          <w:sz w:val="24"/>
          <w:szCs w:val="24"/>
          <w:lang w:val="fr-FR"/>
        </w:rPr>
        <w:t xml:space="preserve"> </w:t>
      </w:r>
      <w:r w:rsidRPr="00D5780E">
        <w:rPr>
          <w:rFonts w:ascii="GHEA Grapalat" w:eastAsia="Times New Roman" w:hAnsi="GHEA Grapalat"/>
          <w:sz w:val="24"/>
          <w:szCs w:val="24"/>
          <w:lang w:val="hy-AM"/>
        </w:rPr>
        <w:t>օբյեկտների</w:t>
      </w:r>
      <w:r w:rsidRPr="00565C69">
        <w:rPr>
          <w:rFonts w:ascii="GHEA Grapalat" w:eastAsia="Times New Roman" w:hAnsi="GHEA Grapalat"/>
          <w:sz w:val="24"/>
          <w:szCs w:val="24"/>
          <w:lang w:val="fr-FR"/>
        </w:rPr>
        <w:t xml:space="preserve"> </w:t>
      </w:r>
      <w:r w:rsidRPr="00D5780E">
        <w:rPr>
          <w:rFonts w:ascii="GHEA Grapalat" w:eastAsia="Times New Roman" w:hAnsi="GHEA Grapalat"/>
          <w:sz w:val="24"/>
          <w:szCs w:val="24"/>
          <w:lang w:val="hy-AM"/>
        </w:rPr>
        <w:t>գրանցման</w:t>
      </w:r>
      <w:r w:rsidRPr="00565C69">
        <w:rPr>
          <w:rFonts w:ascii="GHEA Grapalat" w:eastAsia="Times New Roman" w:hAnsi="GHEA Grapalat"/>
          <w:sz w:val="24"/>
          <w:szCs w:val="24"/>
          <w:lang w:val="fr-FR"/>
        </w:rPr>
        <w:t xml:space="preserve"> </w:t>
      </w:r>
      <w:r w:rsidRPr="00D5780E">
        <w:rPr>
          <w:rFonts w:ascii="GHEA Grapalat" w:eastAsia="Times New Roman" w:hAnsi="GHEA Grapalat"/>
          <w:sz w:val="24"/>
          <w:szCs w:val="24"/>
          <w:lang w:val="hy-AM"/>
        </w:rPr>
        <w:t>մասին</w:t>
      </w:r>
      <w:r w:rsidRPr="00565C69">
        <w:rPr>
          <w:rFonts w:ascii="GHEA Grapalat" w:eastAsia="Times New Roman" w:hAnsi="GHEA Grapalat"/>
          <w:sz w:val="24"/>
          <w:szCs w:val="24"/>
          <w:lang w:val="fr-FR"/>
        </w:rPr>
        <w:t xml:space="preserve">» </w:t>
      </w:r>
      <w:r>
        <w:rPr>
          <w:rFonts w:ascii="GHEA Grapalat" w:eastAsia="Times New Roman" w:hAnsi="GHEA Grapalat"/>
          <w:sz w:val="24"/>
          <w:szCs w:val="24"/>
          <w:lang w:val="hy-AM"/>
        </w:rPr>
        <w:t>կոնվենցիա</w:t>
      </w:r>
      <w:r w:rsidRPr="00FD7763">
        <w:rPr>
          <w:rFonts w:ascii="GHEA Grapalat" w:eastAsia="Times New Roman" w:hAnsi="GHEA Grapalat"/>
          <w:sz w:val="24"/>
          <w:szCs w:val="24"/>
          <w:lang w:val="hy-AM"/>
        </w:rPr>
        <w:t>յի</w:t>
      </w:r>
      <w:r>
        <w:rPr>
          <w:rFonts w:ascii="GHEA Grapalat" w:eastAsia="Times New Roman" w:hAnsi="GHEA Grapalat"/>
          <w:sz w:val="24"/>
          <w:szCs w:val="24"/>
          <w:lang w:val="hy-AM"/>
        </w:rPr>
        <w:t xml:space="preserve"> ուժի մեջ մտնելու համար նախատեսված ընթացակարգերը:</w:t>
      </w:r>
    </w:p>
    <w:p w:rsidR="00D62A59" w:rsidRDefault="00D62A59" w:rsidP="00D62A59">
      <w:pPr>
        <w:rPr>
          <w:rFonts w:ascii="Sylfaen" w:hAnsi="Sylfaen"/>
          <w:lang w:val="en-US"/>
        </w:rPr>
      </w:pPr>
    </w:p>
    <w:p w:rsidR="00E433DD" w:rsidRDefault="00E433DD" w:rsidP="00D62A59">
      <w:pPr>
        <w:rPr>
          <w:rFonts w:ascii="Sylfaen" w:hAnsi="Sylfaen"/>
          <w:lang w:val="en-US"/>
        </w:rPr>
      </w:pPr>
    </w:p>
    <w:p w:rsidR="00E433DD" w:rsidRDefault="00E433DD" w:rsidP="00E433DD">
      <w:pPr>
        <w:tabs>
          <w:tab w:val="left" w:pos="142"/>
        </w:tabs>
        <w:spacing w:after="360"/>
        <w:jc w:val="center"/>
        <w:rPr>
          <w:rFonts w:ascii="GHEA Grapalat" w:hAnsi="GHEA Grapalat"/>
          <w:b/>
          <w:sz w:val="24"/>
          <w:szCs w:val="24"/>
          <w:lang w:val="en-US"/>
        </w:rPr>
      </w:pPr>
      <w:r>
        <w:rPr>
          <w:rFonts w:ascii="GHEA Grapalat" w:hAnsi="GHEA Grapalat"/>
          <w:b/>
          <w:sz w:val="24"/>
          <w:szCs w:val="24"/>
          <w:lang w:val="hy-AM"/>
        </w:rPr>
        <w:t>ՏԵՂԵԿԱՆՔ</w:t>
      </w:r>
    </w:p>
    <w:p w:rsidR="00E433DD" w:rsidRDefault="00E433DD" w:rsidP="00E433DD">
      <w:pPr>
        <w:tabs>
          <w:tab w:val="left" w:pos="142"/>
        </w:tabs>
        <w:spacing w:after="0"/>
        <w:jc w:val="center"/>
        <w:rPr>
          <w:rFonts w:ascii="GHEA Grapalat" w:hAnsi="GHEA Grapalat"/>
          <w:b/>
          <w:sz w:val="24"/>
          <w:szCs w:val="24"/>
        </w:rPr>
      </w:pPr>
      <w:r w:rsidRPr="00E433DD">
        <w:rPr>
          <w:rFonts w:ascii="GHEA Grapalat" w:eastAsia="Times New Roman" w:hAnsi="GHEA Grapalat"/>
          <w:b/>
          <w:sz w:val="24"/>
          <w:szCs w:val="24"/>
          <w:lang w:val="fr-FR"/>
        </w:rPr>
        <w:t>«</w:t>
      </w:r>
      <w:r w:rsidRPr="00E433DD">
        <w:rPr>
          <w:rFonts w:ascii="GHEA Grapalat" w:eastAsia="Times New Roman" w:hAnsi="GHEA Grapalat"/>
          <w:b/>
          <w:sz w:val="24"/>
          <w:szCs w:val="24"/>
          <w:lang w:val="hy-AM"/>
        </w:rPr>
        <w:t>ՏԻԵԶԵՐԱԿԱՆ</w:t>
      </w:r>
      <w:r w:rsidRPr="00E433DD">
        <w:rPr>
          <w:rFonts w:ascii="GHEA Grapalat" w:eastAsia="Times New Roman" w:hAnsi="GHEA Grapalat"/>
          <w:b/>
          <w:sz w:val="24"/>
          <w:szCs w:val="24"/>
          <w:lang w:val="fr-FR"/>
        </w:rPr>
        <w:t xml:space="preserve"> </w:t>
      </w:r>
      <w:r w:rsidRPr="00E433DD">
        <w:rPr>
          <w:rFonts w:ascii="GHEA Grapalat" w:eastAsia="Times New Roman" w:hAnsi="GHEA Grapalat"/>
          <w:b/>
          <w:sz w:val="24"/>
          <w:szCs w:val="24"/>
          <w:lang w:val="hy-AM"/>
        </w:rPr>
        <w:t>ՏԱՐԱԾՈՒԹՅՈՒՆ</w:t>
      </w:r>
      <w:r w:rsidRPr="00E433DD">
        <w:rPr>
          <w:rFonts w:ascii="GHEA Grapalat" w:eastAsia="Times New Roman" w:hAnsi="GHEA Grapalat"/>
          <w:b/>
          <w:sz w:val="24"/>
          <w:szCs w:val="24"/>
          <w:lang w:val="fr-FR"/>
        </w:rPr>
        <w:t xml:space="preserve"> </w:t>
      </w:r>
      <w:r w:rsidRPr="00E433DD">
        <w:rPr>
          <w:rFonts w:ascii="GHEA Grapalat" w:eastAsia="Times New Roman" w:hAnsi="GHEA Grapalat"/>
          <w:b/>
          <w:sz w:val="24"/>
          <w:szCs w:val="24"/>
          <w:lang w:val="hy-AM"/>
        </w:rPr>
        <w:t>ԱՐՁԱԿՎԱԾ</w:t>
      </w:r>
      <w:r w:rsidRPr="00E433DD">
        <w:rPr>
          <w:rFonts w:ascii="GHEA Grapalat" w:eastAsia="Times New Roman" w:hAnsi="GHEA Grapalat"/>
          <w:b/>
          <w:sz w:val="24"/>
          <w:szCs w:val="24"/>
          <w:lang w:val="fr-FR"/>
        </w:rPr>
        <w:t xml:space="preserve"> </w:t>
      </w:r>
      <w:r w:rsidRPr="00E433DD">
        <w:rPr>
          <w:rFonts w:ascii="GHEA Grapalat" w:eastAsia="Times New Roman" w:hAnsi="GHEA Grapalat"/>
          <w:b/>
          <w:sz w:val="24"/>
          <w:szCs w:val="24"/>
          <w:lang w:val="hy-AM"/>
        </w:rPr>
        <w:t>ՕԲՅԵԿՏՆԵՐԻ</w:t>
      </w:r>
      <w:r w:rsidRPr="00E433DD">
        <w:rPr>
          <w:rFonts w:ascii="GHEA Grapalat" w:eastAsia="Times New Roman" w:hAnsi="GHEA Grapalat"/>
          <w:b/>
          <w:sz w:val="24"/>
          <w:szCs w:val="24"/>
          <w:lang w:val="fr-FR"/>
        </w:rPr>
        <w:t xml:space="preserve"> </w:t>
      </w:r>
      <w:r w:rsidRPr="00E433DD">
        <w:rPr>
          <w:rFonts w:ascii="GHEA Grapalat" w:eastAsia="Times New Roman" w:hAnsi="GHEA Grapalat"/>
          <w:b/>
          <w:sz w:val="24"/>
          <w:szCs w:val="24"/>
          <w:lang w:val="hy-AM"/>
        </w:rPr>
        <w:t>ԳՐԱՆՑՄԱՆ</w:t>
      </w:r>
      <w:r w:rsidRPr="00E433DD">
        <w:rPr>
          <w:rFonts w:ascii="GHEA Grapalat" w:eastAsia="Times New Roman" w:hAnsi="GHEA Grapalat"/>
          <w:b/>
          <w:sz w:val="24"/>
          <w:szCs w:val="24"/>
          <w:lang w:val="fr-FR"/>
        </w:rPr>
        <w:t xml:space="preserve"> </w:t>
      </w:r>
      <w:r w:rsidRPr="00E433DD">
        <w:rPr>
          <w:rFonts w:ascii="GHEA Grapalat" w:eastAsia="Times New Roman" w:hAnsi="GHEA Grapalat"/>
          <w:b/>
          <w:sz w:val="24"/>
          <w:szCs w:val="24"/>
          <w:lang w:val="hy-AM"/>
        </w:rPr>
        <w:t>ՄԱՍԻՆ</w:t>
      </w:r>
      <w:r w:rsidRPr="00E433DD">
        <w:rPr>
          <w:rFonts w:ascii="GHEA Grapalat" w:eastAsia="Times New Roman" w:hAnsi="GHEA Grapalat"/>
          <w:b/>
          <w:sz w:val="24"/>
          <w:szCs w:val="24"/>
          <w:lang w:val="fr-FR"/>
        </w:rPr>
        <w:t xml:space="preserve">» </w:t>
      </w:r>
      <w:r w:rsidRPr="00E433DD">
        <w:rPr>
          <w:rFonts w:ascii="GHEA Grapalat" w:eastAsia="Times New Roman" w:hAnsi="GHEA Grapalat"/>
          <w:b/>
          <w:sz w:val="24"/>
          <w:szCs w:val="24"/>
          <w:lang w:val="hy-AM"/>
        </w:rPr>
        <w:t>ԿՈՆՎԵՆՑԻԱՆ</w:t>
      </w:r>
      <w:r w:rsidRPr="00E433DD">
        <w:rPr>
          <w:rFonts w:ascii="GHEA Grapalat" w:eastAsia="Times New Roman" w:hAnsi="GHEA Grapalat"/>
          <w:b/>
          <w:sz w:val="24"/>
          <w:szCs w:val="24"/>
          <w:lang w:val="fr-FR"/>
        </w:rPr>
        <w:t xml:space="preserve"> </w:t>
      </w:r>
      <w:r w:rsidRPr="00E433DD">
        <w:rPr>
          <w:rStyle w:val="Strong"/>
          <w:rFonts w:ascii="GHEA Grapalat" w:hAnsi="GHEA Grapalat"/>
          <w:sz w:val="24"/>
          <w:szCs w:val="24"/>
          <w:lang w:val="hy-AM"/>
        </w:rPr>
        <w:t>ՎԱՎԵՐԱՑՆԵԼՈՒ</w:t>
      </w:r>
      <w:r>
        <w:rPr>
          <w:rStyle w:val="Strong"/>
          <w:rFonts w:ascii="GHEA Grapalat" w:hAnsi="GHEA Grapalat"/>
          <w:sz w:val="24"/>
          <w:szCs w:val="24"/>
          <w:lang w:val="fr-FR"/>
        </w:rPr>
        <w:t xml:space="preserve"> </w:t>
      </w:r>
      <w:r>
        <w:rPr>
          <w:rFonts w:ascii="GHEA Grapalat" w:hAnsi="GHEA Grapalat"/>
          <w:b/>
          <w:sz w:val="24"/>
          <w:szCs w:val="24"/>
        </w:rPr>
        <w:t>ԿԱՊԱԿՑՈՒԹՅԱՄԲ ՆՈՐ ՕՐԵՆՔԻ ԸՆԴՈՒՆՄԱՆ ԿԱՄ ԳՈՐԾՈՂ ՕՐԵՆՔՆԵՐՈՒՄ ՓՈՓՈԽՈՒԹՅՈՒՆՆԵՐ ԿԱՏԱՐԵԼՈՒ ԱՆՀՐԱԺԵՇՏՈՒԹՅԱՆ ԲԱՑԱԿԱՅՈՒԹՅԱՆ ՄԱՍԻՆ</w:t>
      </w:r>
    </w:p>
    <w:p w:rsidR="00E433DD" w:rsidRDefault="00E433DD" w:rsidP="00E433DD">
      <w:pPr>
        <w:tabs>
          <w:tab w:val="left" w:pos="142"/>
        </w:tabs>
        <w:spacing w:after="0"/>
        <w:jc w:val="center"/>
        <w:rPr>
          <w:rFonts w:ascii="GHEA Grapalat" w:hAnsi="GHEA Grapalat"/>
          <w:b/>
          <w:sz w:val="24"/>
          <w:szCs w:val="24"/>
        </w:rPr>
      </w:pPr>
    </w:p>
    <w:p w:rsidR="00E433DD" w:rsidRDefault="00E433DD" w:rsidP="00E433DD">
      <w:pPr>
        <w:tabs>
          <w:tab w:val="left" w:pos="142"/>
        </w:tabs>
        <w:spacing w:after="0"/>
        <w:jc w:val="center"/>
        <w:rPr>
          <w:rFonts w:ascii="GHEA Grapalat" w:hAnsi="GHEA Grapalat"/>
          <w:b/>
          <w:sz w:val="24"/>
          <w:szCs w:val="24"/>
        </w:rPr>
      </w:pPr>
    </w:p>
    <w:p w:rsidR="00E433DD" w:rsidRDefault="00E433DD" w:rsidP="00E433DD">
      <w:pPr>
        <w:tabs>
          <w:tab w:val="left" w:pos="142"/>
        </w:tabs>
        <w:spacing w:after="0" w:line="360" w:lineRule="auto"/>
        <w:ind w:firstLine="720"/>
        <w:jc w:val="both"/>
        <w:rPr>
          <w:rFonts w:ascii="GHEA Grapalat" w:hAnsi="GHEA Grapalat"/>
          <w:sz w:val="24"/>
          <w:szCs w:val="24"/>
          <w:lang w:val="hy-AM"/>
        </w:rPr>
      </w:pPr>
      <w:r>
        <w:rPr>
          <w:rFonts w:ascii="GHEA Grapalat" w:eastAsia="Times New Roman" w:hAnsi="GHEA Grapalat"/>
          <w:sz w:val="24"/>
          <w:szCs w:val="24"/>
          <w:lang w:val="fr-FR"/>
        </w:rPr>
        <w:t>«</w:t>
      </w:r>
      <w:r>
        <w:rPr>
          <w:rFonts w:ascii="GHEA Grapalat" w:eastAsia="Times New Roman" w:hAnsi="GHEA Grapalat"/>
          <w:sz w:val="24"/>
          <w:szCs w:val="24"/>
          <w:lang w:val="hy-AM"/>
        </w:rPr>
        <w:t>Տիեզերական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տարածություն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արձակված</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օբյեկտների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գրանցման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մասին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կոնվենցիան</w:t>
      </w:r>
      <w:r w:rsidRPr="00B909D2">
        <w:rPr>
          <w:rFonts w:ascii="GHEA Grapalat" w:eastAsia="Times New Roman" w:hAnsi="GHEA Grapalat"/>
          <w:sz w:val="24"/>
          <w:szCs w:val="24"/>
          <w:lang w:val="fr-FR"/>
        </w:rPr>
        <w:t xml:space="preserve"> </w:t>
      </w:r>
      <w:r w:rsidRPr="00C74208">
        <w:rPr>
          <w:rStyle w:val="Strong"/>
          <w:rFonts w:ascii="GHEA Grapalat" w:hAnsi="GHEA Grapalat"/>
          <w:b w:val="0"/>
          <w:sz w:val="24"/>
          <w:szCs w:val="24"/>
          <w:lang w:val="hy-AM"/>
        </w:rPr>
        <w:t>վավերացնելու</w:t>
      </w:r>
      <w:r w:rsidRPr="00C74208">
        <w:rPr>
          <w:rStyle w:val="Strong"/>
          <w:rFonts w:ascii="GHEA Grapalat" w:hAnsi="GHEA Grapalat"/>
          <w:b w:val="0"/>
          <w:sz w:val="24"/>
          <w:szCs w:val="24"/>
          <w:lang w:val="fr-FR"/>
        </w:rPr>
        <w:t xml:space="preserve"> </w:t>
      </w:r>
      <w:r>
        <w:rPr>
          <w:rFonts w:ascii="GHEA Grapalat" w:hAnsi="GHEA Grapalat"/>
          <w:sz w:val="24"/>
          <w:szCs w:val="24"/>
          <w:lang w:val="hy-AM"/>
        </w:rPr>
        <w:t xml:space="preserve">կապակցությամբ </w:t>
      </w:r>
      <w:r>
        <w:rPr>
          <w:rFonts w:ascii="GHEA Grapalat" w:hAnsi="GHEA Grapalat"/>
          <w:sz w:val="24"/>
          <w:szCs w:val="24"/>
          <w:lang w:val="en-US"/>
        </w:rPr>
        <w:t xml:space="preserve">նոր օրենքի ընդունման կամ գործող </w:t>
      </w:r>
      <w:r>
        <w:rPr>
          <w:rFonts w:ascii="GHEA Grapalat" w:hAnsi="GHEA Grapalat"/>
          <w:sz w:val="24"/>
          <w:szCs w:val="24"/>
          <w:lang w:val="hy-AM"/>
        </w:rPr>
        <w:t>օրենք</w:t>
      </w:r>
      <w:r>
        <w:rPr>
          <w:rFonts w:ascii="GHEA Grapalat" w:hAnsi="GHEA Grapalat"/>
          <w:sz w:val="24"/>
          <w:szCs w:val="24"/>
          <w:lang w:val="en-US"/>
        </w:rPr>
        <w:t xml:space="preserve">ներում փոփոխություններ կատարելու </w:t>
      </w:r>
      <w:r>
        <w:rPr>
          <w:rFonts w:ascii="GHEA Grapalat" w:hAnsi="GHEA Grapalat"/>
          <w:sz w:val="24"/>
          <w:szCs w:val="24"/>
          <w:lang w:val="hy-AM"/>
        </w:rPr>
        <w:t>անհրաժեշտություն չկա:</w:t>
      </w:r>
    </w:p>
    <w:p w:rsidR="00E433DD" w:rsidRDefault="00E433DD" w:rsidP="00E433DD">
      <w:pPr>
        <w:jc w:val="both"/>
        <w:rPr>
          <w:rFonts w:ascii="GHEA Grapalat" w:eastAsia="Times New Roman" w:hAnsi="GHEA Grapalat"/>
          <w:sz w:val="24"/>
          <w:szCs w:val="24"/>
          <w:lang w:val="en-US"/>
        </w:rPr>
      </w:pPr>
    </w:p>
    <w:p w:rsidR="00E433DD" w:rsidRPr="00E433DD" w:rsidRDefault="00E433DD" w:rsidP="00D62A59">
      <w:pPr>
        <w:rPr>
          <w:rFonts w:ascii="Sylfaen" w:hAnsi="Sylfaen"/>
          <w:lang w:val="en-US"/>
        </w:rPr>
      </w:pPr>
    </w:p>
    <w:p w:rsidR="00B50FE2" w:rsidRPr="00B50FE2" w:rsidRDefault="00B50FE2" w:rsidP="0065733D">
      <w:pPr>
        <w:spacing w:after="0"/>
        <w:ind w:right="96" w:firstLine="375"/>
        <w:jc w:val="both"/>
        <w:rPr>
          <w:rFonts w:ascii="GHEA Grapalat" w:hAnsi="GHEA Grapalat" w:cs="Sylfaen"/>
          <w:sz w:val="24"/>
          <w:szCs w:val="24"/>
          <w:lang w:val="en-US"/>
        </w:rPr>
      </w:pPr>
    </w:p>
    <w:p w:rsidR="0065733D" w:rsidRPr="00015082" w:rsidRDefault="0065733D" w:rsidP="0065733D">
      <w:pPr>
        <w:rPr>
          <w:sz w:val="24"/>
          <w:szCs w:val="24"/>
          <w:lang w:val="fr-FR"/>
        </w:rPr>
      </w:pPr>
    </w:p>
    <w:p w:rsidR="00143F9E" w:rsidRDefault="00143F9E" w:rsidP="00C74208">
      <w:pPr>
        <w:spacing w:line="360" w:lineRule="auto"/>
        <w:rPr>
          <w:lang w:val="af-ZA"/>
        </w:rPr>
      </w:pPr>
    </w:p>
    <w:p w:rsidR="0065733D" w:rsidRDefault="0065733D" w:rsidP="00C74208">
      <w:pPr>
        <w:spacing w:line="360" w:lineRule="auto"/>
        <w:rPr>
          <w:lang w:val="af-ZA"/>
        </w:rPr>
      </w:pPr>
    </w:p>
    <w:p w:rsidR="0065733D" w:rsidRDefault="0065733D" w:rsidP="00C74208">
      <w:pPr>
        <w:spacing w:line="360" w:lineRule="auto"/>
        <w:rPr>
          <w:lang w:val="af-ZA"/>
        </w:rPr>
      </w:pPr>
    </w:p>
    <w:p w:rsidR="0065733D" w:rsidRDefault="0065733D" w:rsidP="00C74208">
      <w:pPr>
        <w:spacing w:line="360" w:lineRule="auto"/>
        <w:rPr>
          <w:lang w:val="af-ZA"/>
        </w:rPr>
      </w:pPr>
    </w:p>
    <w:p w:rsidR="0065733D" w:rsidRDefault="0065733D" w:rsidP="00C74208">
      <w:pPr>
        <w:spacing w:line="360" w:lineRule="auto"/>
        <w:rPr>
          <w:lang w:val="af-ZA"/>
        </w:rPr>
      </w:pPr>
    </w:p>
    <w:p w:rsidR="0065733D" w:rsidRDefault="0065733D" w:rsidP="00C74208">
      <w:pPr>
        <w:spacing w:line="360" w:lineRule="auto"/>
        <w:rPr>
          <w:lang w:val="af-ZA"/>
        </w:rPr>
      </w:pPr>
    </w:p>
    <w:p w:rsidR="0065733D" w:rsidRDefault="0065733D" w:rsidP="00C74208">
      <w:pPr>
        <w:spacing w:line="360" w:lineRule="auto"/>
        <w:rPr>
          <w:lang w:val="af-ZA"/>
        </w:rPr>
      </w:pPr>
    </w:p>
    <w:p w:rsidR="0065733D" w:rsidRPr="0078278F" w:rsidRDefault="0065733D" w:rsidP="00C74208">
      <w:pPr>
        <w:spacing w:line="360" w:lineRule="auto"/>
        <w:rPr>
          <w:lang w:val="af-ZA"/>
        </w:rPr>
      </w:pPr>
    </w:p>
    <w:sectPr w:rsidR="0065733D" w:rsidRPr="0078278F" w:rsidSect="00E93817">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A524F"/>
    <w:rsid w:val="000A2B19"/>
    <w:rsid w:val="00120CE0"/>
    <w:rsid w:val="00143F9E"/>
    <w:rsid w:val="00482D32"/>
    <w:rsid w:val="004A524F"/>
    <w:rsid w:val="004A7D6D"/>
    <w:rsid w:val="005A0123"/>
    <w:rsid w:val="0065733D"/>
    <w:rsid w:val="006D7582"/>
    <w:rsid w:val="007003E7"/>
    <w:rsid w:val="00707E27"/>
    <w:rsid w:val="0078278F"/>
    <w:rsid w:val="008000A5"/>
    <w:rsid w:val="0082380E"/>
    <w:rsid w:val="008B2054"/>
    <w:rsid w:val="00932947"/>
    <w:rsid w:val="00A23DD2"/>
    <w:rsid w:val="00AE4C91"/>
    <w:rsid w:val="00B50FE2"/>
    <w:rsid w:val="00B909D2"/>
    <w:rsid w:val="00C212E2"/>
    <w:rsid w:val="00C74208"/>
    <w:rsid w:val="00C9301D"/>
    <w:rsid w:val="00CC4922"/>
    <w:rsid w:val="00D62A59"/>
    <w:rsid w:val="00E433DD"/>
    <w:rsid w:val="00E4384C"/>
    <w:rsid w:val="00E93817"/>
    <w:rsid w:val="00FA4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8F"/>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Char">
    <w:name w:val="norm Char"/>
    <w:link w:val="norm"/>
    <w:locked/>
    <w:rsid w:val="0078278F"/>
    <w:rPr>
      <w:rFonts w:ascii="Arial Armenian" w:eastAsia="Times New Roman" w:hAnsi="Arial Armenian"/>
      <w:lang w:eastAsia="ru-RU"/>
    </w:rPr>
  </w:style>
  <w:style w:type="paragraph" w:customStyle="1" w:styleId="norm">
    <w:name w:val="norm"/>
    <w:basedOn w:val="Normal"/>
    <w:link w:val="normChar"/>
    <w:rsid w:val="0078278F"/>
    <w:pPr>
      <w:spacing w:after="0" w:line="480" w:lineRule="auto"/>
      <w:ind w:firstLine="709"/>
      <w:jc w:val="both"/>
    </w:pPr>
    <w:rPr>
      <w:rFonts w:ascii="Arial Armenian" w:eastAsia="Times New Roman" w:hAnsi="Arial Armenian" w:cstheme="minorBidi"/>
      <w:lang w:val="en-US" w:eastAsia="ru-RU"/>
    </w:rPr>
  </w:style>
  <w:style w:type="character" w:styleId="Strong">
    <w:name w:val="Strong"/>
    <w:basedOn w:val="DefaultParagraphFont"/>
    <w:uiPriority w:val="22"/>
    <w:qFormat/>
    <w:rsid w:val="008000A5"/>
    <w:rPr>
      <w:b/>
      <w:bCs/>
    </w:rPr>
  </w:style>
  <w:style w:type="paragraph" w:styleId="ListParagraph">
    <w:name w:val="List Paragraph"/>
    <w:basedOn w:val="Normal"/>
    <w:uiPriority w:val="34"/>
    <w:qFormat/>
    <w:rsid w:val="00C74208"/>
    <w:pPr>
      <w:ind w:left="720"/>
      <w:contextualSpacing/>
    </w:pPr>
  </w:style>
  <w:style w:type="paragraph" w:styleId="Footer">
    <w:name w:val="footer"/>
    <w:basedOn w:val="Normal"/>
    <w:link w:val="FooterChar"/>
    <w:uiPriority w:val="99"/>
    <w:unhideWhenUsed/>
    <w:rsid w:val="0082380E"/>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82380E"/>
    <w:rPr>
      <w:rFonts w:ascii="Calibri" w:eastAsia="Calibri" w:hAnsi="Calibri" w:cs="Times New Roman"/>
      <w:lang w:val="ru-RU"/>
    </w:rPr>
  </w:style>
  <w:style w:type="paragraph" w:styleId="NormalWeb">
    <w:name w:val="Normal (Web)"/>
    <w:basedOn w:val="Normal"/>
    <w:uiPriority w:val="99"/>
    <w:unhideWhenUsed/>
    <w:rsid w:val="0065733D"/>
    <w:pPr>
      <w:spacing w:after="160" w:line="259" w:lineRule="auto"/>
    </w:pPr>
    <w:rPr>
      <w:rFonts w:ascii="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21506729">
      <w:bodyDiv w:val="1"/>
      <w:marLeft w:val="0"/>
      <w:marRight w:val="0"/>
      <w:marTop w:val="0"/>
      <w:marBottom w:val="0"/>
      <w:divBdr>
        <w:top w:val="none" w:sz="0" w:space="0" w:color="auto"/>
        <w:left w:val="none" w:sz="0" w:space="0" w:color="auto"/>
        <w:bottom w:val="none" w:sz="0" w:space="0" w:color="auto"/>
        <w:right w:val="none" w:sz="0" w:space="0" w:color="auto"/>
      </w:divBdr>
    </w:div>
    <w:div w:id="365133019">
      <w:bodyDiv w:val="1"/>
      <w:marLeft w:val="0"/>
      <w:marRight w:val="0"/>
      <w:marTop w:val="0"/>
      <w:marBottom w:val="0"/>
      <w:divBdr>
        <w:top w:val="none" w:sz="0" w:space="0" w:color="auto"/>
        <w:left w:val="none" w:sz="0" w:space="0" w:color="auto"/>
        <w:bottom w:val="none" w:sz="0" w:space="0" w:color="auto"/>
        <w:right w:val="none" w:sz="0" w:space="0" w:color="auto"/>
      </w:divBdr>
    </w:div>
    <w:div w:id="380054226">
      <w:bodyDiv w:val="1"/>
      <w:marLeft w:val="0"/>
      <w:marRight w:val="0"/>
      <w:marTop w:val="0"/>
      <w:marBottom w:val="0"/>
      <w:divBdr>
        <w:top w:val="none" w:sz="0" w:space="0" w:color="auto"/>
        <w:left w:val="none" w:sz="0" w:space="0" w:color="auto"/>
        <w:bottom w:val="none" w:sz="0" w:space="0" w:color="auto"/>
        <w:right w:val="none" w:sz="0" w:space="0" w:color="auto"/>
      </w:divBdr>
    </w:div>
    <w:div w:id="1278366989">
      <w:bodyDiv w:val="1"/>
      <w:marLeft w:val="0"/>
      <w:marRight w:val="0"/>
      <w:marTop w:val="0"/>
      <w:marBottom w:val="0"/>
      <w:divBdr>
        <w:top w:val="none" w:sz="0" w:space="0" w:color="auto"/>
        <w:left w:val="none" w:sz="0" w:space="0" w:color="auto"/>
        <w:bottom w:val="none" w:sz="0" w:space="0" w:color="auto"/>
        <w:right w:val="none" w:sz="0" w:space="0" w:color="auto"/>
      </w:divBdr>
    </w:div>
    <w:div w:id="1916209896">
      <w:bodyDiv w:val="1"/>
      <w:marLeft w:val="0"/>
      <w:marRight w:val="0"/>
      <w:marTop w:val="0"/>
      <w:marBottom w:val="0"/>
      <w:divBdr>
        <w:top w:val="none" w:sz="0" w:space="0" w:color="auto"/>
        <w:left w:val="none" w:sz="0" w:space="0" w:color="auto"/>
        <w:bottom w:val="none" w:sz="0" w:space="0" w:color="auto"/>
        <w:right w:val="none" w:sz="0" w:space="0" w:color="auto"/>
      </w:divBdr>
    </w:div>
    <w:div w:id="21005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LilitMk</cp:lastModifiedBy>
  <cp:revision>12</cp:revision>
  <dcterms:created xsi:type="dcterms:W3CDTF">2017-07-10T10:39:00Z</dcterms:created>
  <dcterms:modified xsi:type="dcterms:W3CDTF">2017-07-10T12:02:00Z</dcterms:modified>
</cp:coreProperties>
</file>