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58D" w:rsidRPr="00365E0A" w:rsidRDefault="007A758D" w:rsidP="007A758D">
      <w:pPr>
        <w:spacing w:after="200"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365E0A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365E0A" w:rsidRDefault="00D22D3A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proofErr w:type="gramStart"/>
      <w:r w:rsidRPr="00365E0A">
        <w:rPr>
          <w:rFonts w:ascii="GHEA Grapalat" w:hAnsi="GHEA Grapalat" w:cs="Times Armenian"/>
          <w:b/>
          <w:sz w:val="22"/>
          <w:szCs w:val="22"/>
          <w:lang w:val="fr-FR"/>
        </w:rPr>
        <w:t>«</w:t>
      </w:r>
      <w:r w:rsidRPr="00365E0A">
        <w:rPr>
          <w:rFonts w:ascii="GHEA Grapalat" w:hAnsi="GHEA Grapalat"/>
          <w:b/>
          <w:sz w:val="22"/>
          <w:szCs w:val="22"/>
          <w:lang w:val="fr-FR"/>
        </w:rPr>
        <w:t>Հայաստանի</w:t>
      </w:r>
      <w:proofErr w:type="gram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Կառավարության և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Բրազիլիայի</w:t>
      </w:r>
      <w:proofErr w:type="spell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Դաշնային</w:t>
      </w:r>
      <w:proofErr w:type="spell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 Հանրապետության Կառավարության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միջև</w:t>
      </w:r>
      <w:proofErr w:type="spell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տեխնիկական</w:t>
      </w:r>
      <w:proofErr w:type="spell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համագործակցության</w:t>
      </w:r>
      <w:proofErr w:type="spell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մասին</w:t>
      </w:r>
      <w:proofErr w:type="spellEnd"/>
      <w:r w:rsidRPr="00365E0A">
        <w:rPr>
          <w:rFonts w:ascii="GHEA Grapalat" w:hAnsi="GHEA Grapalat"/>
          <w:b/>
          <w:sz w:val="22"/>
          <w:szCs w:val="22"/>
          <w:lang w:val="fr-FR"/>
        </w:rPr>
        <w:t xml:space="preserve">» </w:t>
      </w:r>
      <w:proofErr w:type="spellStart"/>
      <w:r w:rsidRPr="00365E0A">
        <w:rPr>
          <w:rFonts w:ascii="GHEA Grapalat" w:hAnsi="GHEA Grapalat"/>
          <w:b/>
          <w:sz w:val="22"/>
          <w:szCs w:val="22"/>
          <w:lang w:val="fr-FR"/>
        </w:rPr>
        <w:t>համաձայնագիրը</w:t>
      </w:r>
      <w:proofErr w:type="spellEnd"/>
      <w:r w:rsidR="007A758D" w:rsidRPr="00365E0A">
        <w:rPr>
          <w:rFonts w:ascii="GHEA Grapalat" w:hAnsi="GHEA Grapalat"/>
          <w:b/>
          <w:sz w:val="22"/>
          <w:szCs w:val="22"/>
          <w:lang w:val="hy-AM"/>
        </w:rPr>
        <w:t xml:space="preserve"> վավերացնելու մասին </w:t>
      </w:r>
      <w:r w:rsidR="007A758D" w:rsidRPr="00365E0A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365E0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365E0A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365E0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365E0A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365E0A">
        <w:rPr>
          <w:rFonts w:ascii="GHEA Grapalat" w:hAnsi="GHEA Grapalat" w:cs="Arial"/>
          <w:b/>
          <w:sz w:val="22"/>
          <w:szCs w:val="22"/>
        </w:rPr>
        <w:t>ի</w:t>
      </w:r>
      <w:r w:rsidR="007A758D" w:rsidRPr="00365E0A">
        <w:rPr>
          <w:rFonts w:ascii="GHEA Grapalat" w:hAnsi="GHEA Grapalat" w:cs="Arial"/>
          <w:sz w:val="22"/>
          <w:szCs w:val="22"/>
        </w:rPr>
        <w:t xml:space="preserve"> </w:t>
      </w:r>
      <w:r w:rsidR="007A758D" w:rsidRPr="00365E0A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365E0A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</w:t>
      </w:r>
      <w:proofErr w:type="spellStart"/>
      <w:r w:rsidR="007A758D" w:rsidRPr="00365E0A">
        <w:rPr>
          <w:rFonts w:ascii="GHEA Grapalat" w:hAnsi="GHEA Grapalat" w:cs="Sylfaen"/>
          <w:b/>
          <w:sz w:val="22"/>
          <w:szCs w:val="22"/>
          <w:lang w:val="hy-AM"/>
        </w:rPr>
        <w:t>առաջարկություննների</w:t>
      </w:r>
      <w:proofErr w:type="spellEnd"/>
      <w:r w:rsidR="007A758D" w:rsidRPr="00365E0A">
        <w:rPr>
          <w:rFonts w:ascii="GHEA Grapalat" w:hAnsi="GHEA Grapalat" w:cs="Sylfaen"/>
          <w:b/>
          <w:sz w:val="22"/>
          <w:szCs w:val="22"/>
          <w:lang w:val="hy-AM"/>
        </w:rPr>
        <w:t xml:space="preserve"> մասին</w:t>
      </w:r>
      <w:r w:rsidR="007A758D" w:rsidRPr="00365E0A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365E0A" w:rsidRDefault="007A758D" w:rsidP="007A758D">
      <w:pPr>
        <w:spacing w:line="276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365E0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65E0A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365E0A" w:rsidRDefault="007A758D">
            <w:pPr>
              <w:jc w:val="center"/>
              <w:rPr>
                <w:sz w:val="22"/>
                <w:szCs w:val="22"/>
              </w:rPr>
            </w:pP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365E0A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365E0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65E0A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65E0A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65E0A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65E0A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365E0A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7A758D" w:rsidRPr="00365E0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5E0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 w:rsidP="00D22D3A">
            <w:pPr>
              <w:spacing w:line="276" w:lineRule="auto"/>
              <w:rPr>
                <w:rFonts w:ascii="GHEA Grapalat" w:hAnsi="GHEA Grapalat"/>
                <w:sz w:val="22"/>
                <w:szCs w:val="22"/>
              </w:rPr>
            </w:pPr>
            <w:r w:rsidRPr="00365E0A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D22D3A" w:rsidRPr="00365E0A">
              <w:rPr>
                <w:rFonts w:ascii="GHEA Grapalat" w:hAnsi="GHEA Grapalat"/>
                <w:sz w:val="22"/>
                <w:szCs w:val="22"/>
              </w:rPr>
              <w:t>տնտեսական</w:t>
            </w:r>
            <w:proofErr w:type="spellEnd"/>
            <w:r w:rsidR="00D22D3A" w:rsidRPr="00365E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D22D3A" w:rsidRPr="00365E0A">
              <w:rPr>
                <w:rFonts w:ascii="GHEA Grapalat" w:hAnsi="GHEA Grapalat"/>
                <w:sz w:val="22"/>
                <w:szCs w:val="22"/>
              </w:rPr>
              <w:t>զարգացման</w:t>
            </w:r>
            <w:proofErr w:type="spellEnd"/>
            <w:r w:rsidR="00D22D3A" w:rsidRPr="00365E0A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proofErr w:type="spellStart"/>
            <w:r w:rsidR="00D22D3A" w:rsidRPr="00365E0A">
              <w:rPr>
                <w:rFonts w:ascii="GHEA Grapalat" w:hAnsi="GHEA Grapalat"/>
                <w:sz w:val="22"/>
                <w:szCs w:val="22"/>
              </w:rPr>
              <w:t>ներդրումների</w:t>
            </w:r>
            <w:proofErr w:type="spellEnd"/>
            <w:r w:rsidR="00D22D3A" w:rsidRPr="00365E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365E0A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365E0A" w:rsidRDefault="00D22D3A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365E0A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Հայաստանի</w:t>
            </w:r>
            <w:proofErr w:type="gram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Կառավարության և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Բրազիլիայի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Դաշնային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Կառավարության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տեխնիկական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365E0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365E0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365E0A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</w:rPr>
              <w:t>չունի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365E0A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365E0A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7A758D" w:rsidRPr="00365E0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5E0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ֆինանսների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365E0A" w:rsidRDefault="00D22D3A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proofErr w:type="gramStart"/>
            <w:r w:rsidRPr="00365E0A">
              <w:rPr>
                <w:rFonts w:ascii="GHEA Grapalat" w:hAnsi="GHEA Grapalat" w:cs="Times Armenian"/>
                <w:sz w:val="22"/>
                <w:szCs w:val="22"/>
                <w:lang w:val="fr-FR"/>
              </w:rPr>
              <w:t>«</w:t>
            </w:r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Հայաստանի</w:t>
            </w:r>
            <w:proofErr w:type="gram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Կառավարության և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Բրազիլիայի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Դաշնային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Հանրապետության Կառավարության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տեխնիկական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համագործակցության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»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365E0A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365E0A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365E0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մեր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իրավասությունների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շրջանակներում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lastRenderedPageBreak/>
              <w:t>դիտողություններ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365E0A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365E0A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365E0A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365E0A" w:rsidRDefault="007A758D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365E0A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365E0A" w:rsidRDefault="007A75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365E0A" w:rsidRPr="00365E0A" w:rsidTr="007A758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0A" w:rsidRPr="00365E0A" w:rsidRDefault="00365E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365E0A">
              <w:rPr>
                <w:rFonts w:ascii="GHEA Grapalat" w:hAnsi="GHEA Grapalat"/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0A" w:rsidRPr="00365E0A" w:rsidRDefault="00365E0A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ՀՀ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արդարադատության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նախարարություն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0A" w:rsidRPr="00365E0A" w:rsidRDefault="00365E0A">
            <w:pPr>
              <w:tabs>
                <w:tab w:val="left" w:pos="3600"/>
              </w:tabs>
              <w:rPr>
                <w:rFonts w:ascii="GHEA Grapalat" w:hAnsi="GHEA Grapalat" w:cs="Times Armenian"/>
                <w:sz w:val="22"/>
                <w:szCs w:val="22"/>
                <w:lang w:val="fr-FR"/>
              </w:rPr>
            </w:pP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«Հայաստանի Հանրապետության Կառավարության և </w:t>
            </w:r>
            <w:proofErr w:type="spellStart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Բրազիլիայի</w:t>
            </w:r>
            <w:proofErr w:type="spellEnd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Դաշնային Հանրապետության Կառավարության </w:t>
            </w:r>
            <w:proofErr w:type="spellStart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միջև</w:t>
            </w:r>
            <w:proofErr w:type="spellEnd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տեխնիկական համագործակցության մասին» համաձայնագիրը վավերացնելու մասին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»</w:t>
            </w:r>
            <w:r w:rsidRPr="00365E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Հայաստանի Հանրապետության օրենքի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նախագ</w:t>
            </w:r>
            <w:r w:rsidRPr="00365E0A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r w:rsidRPr="00365E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բառերն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անհրաժեշտ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է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փոխարինել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`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հիմք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ընդունելով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Իրավական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ակտերի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մասին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ՀՀ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օրենքի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46-</w:t>
            </w:r>
            <w:proofErr w:type="spellStart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պահանջները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0A" w:rsidRPr="00365E0A" w:rsidRDefault="00365E0A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365E0A">
              <w:rPr>
                <w:rFonts w:ascii="GHEA Grapalat" w:hAnsi="GHEA Grapalat"/>
                <w:sz w:val="22"/>
                <w:szCs w:val="22"/>
                <w:lang w:val="fr-FR"/>
              </w:rPr>
              <w:t xml:space="preserve"> է: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E0A" w:rsidRPr="00365E0A" w:rsidRDefault="00365E0A" w:rsidP="00365E0A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</w:t>
            </w:r>
            <w:proofErr w:type="spellStart"/>
            <w:r w:rsidRPr="00365E0A">
              <w:rPr>
                <w:rFonts w:ascii="GHEA Grapalat" w:hAnsi="GHEA Grapalat"/>
                <w:bCs/>
                <w:sz w:val="22"/>
                <w:szCs w:val="22"/>
                <w:lang w:val="hy-AM"/>
              </w:rPr>
              <w:t>ախագ</w:t>
            </w:r>
            <w:r w:rsidRPr="00365E0A">
              <w:rPr>
                <w:rFonts w:ascii="GHEA Grapalat" w:hAnsi="GHEA Grapalat"/>
                <w:sz w:val="22"/>
                <w:szCs w:val="22"/>
                <w:lang w:val="hy-AM"/>
              </w:rPr>
              <w:t>ծի</w:t>
            </w:r>
            <w:proofErr w:type="spellEnd"/>
            <w:r w:rsidRPr="00365E0A"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2-</w:t>
            </w:r>
            <w:proofErr w:type="spellStart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րդ</w:t>
            </w:r>
            <w:proofErr w:type="spellEnd"/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հոդվածում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օրը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ը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փոխարին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ել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«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հաջորդող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օրվանից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fr-FR"/>
              </w:rPr>
              <w:t xml:space="preserve">» </w:t>
            </w:r>
            <w:r w:rsidRPr="00365E0A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բառերով</w:t>
            </w:r>
            <w:bookmarkStart w:id="0" w:name="_GoBack"/>
            <w:bookmarkEnd w:id="0"/>
          </w:p>
        </w:tc>
      </w:tr>
    </w:tbl>
    <w:p w:rsidR="007A758D" w:rsidRPr="00365E0A" w:rsidRDefault="007A758D" w:rsidP="007A758D">
      <w:pPr>
        <w:spacing w:line="276" w:lineRule="auto"/>
        <w:jc w:val="center"/>
        <w:rPr>
          <w:rFonts w:ascii="GHEA Grapalat" w:hAnsi="GHEA Grapalat"/>
          <w:sz w:val="22"/>
          <w:szCs w:val="22"/>
          <w:lang w:val="hy-AM"/>
        </w:rPr>
      </w:pPr>
    </w:p>
    <w:p w:rsidR="007A758D" w:rsidRPr="00365E0A" w:rsidRDefault="007A758D" w:rsidP="007A758D">
      <w:pPr>
        <w:rPr>
          <w:rFonts w:ascii="GHEA Grapalat" w:hAnsi="GHEA Grapalat"/>
          <w:sz w:val="22"/>
          <w:szCs w:val="22"/>
          <w:lang w:val="af-ZA"/>
        </w:rPr>
      </w:pPr>
    </w:p>
    <w:p w:rsidR="007A758D" w:rsidRPr="00365E0A" w:rsidRDefault="007A758D" w:rsidP="007A758D">
      <w:pPr>
        <w:rPr>
          <w:rFonts w:ascii="GHEA Grapalat" w:hAnsi="GHEA Grapalat"/>
          <w:sz w:val="22"/>
          <w:szCs w:val="22"/>
          <w:lang w:val="fr-FR"/>
        </w:rPr>
      </w:pPr>
      <w:r w:rsidRPr="00365E0A">
        <w:rPr>
          <w:rFonts w:ascii="GHEA Grapalat" w:hAnsi="GHEA Grapalat"/>
          <w:sz w:val="22"/>
          <w:szCs w:val="22"/>
          <w:lang w:val="fr-FR"/>
        </w:rPr>
        <w:t>ՀՀ ԱԳՆ</w:t>
      </w:r>
    </w:p>
    <w:p w:rsidR="007A758D" w:rsidRPr="00365E0A" w:rsidRDefault="007A758D" w:rsidP="007A758D">
      <w:pPr>
        <w:rPr>
          <w:sz w:val="22"/>
          <w:szCs w:val="22"/>
        </w:rPr>
      </w:pPr>
    </w:p>
    <w:p w:rsidR="00CC4922" w:rsidRPr="00365E0A" w:rsidRDefault="00CC4922">
      <w:pPr>
        <w:rPr>
          <w:sz w:val="22"/>
          <w:szCs w:val="22"/>
        </w:rPr>
      </w:pPr>
    </w:p>
    <w:sectPr w:rsidR="00CC4922" w:rsidRPr="00365E0A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3A"/>
    <w:rsid w:val="00365E0A"/>
    <w:rsid w:val="007A758D"/>
    <w:rsid w:val="00C212E2"/>
    <w:rsid w:val="00CC4922"/>
    <w:rsid w:val="00D2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743CF"/>
  <w15:chartTrackingRefBased/>
  <w15:docId w15:val="{6659699B-2007-4E19-9608-1F521058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2017-06-26T13:02:00Z</dcterms:created>
  <dcterms:modified xsi:type="dcterms:W3CDTF">2017-07-04T10:42:00Z</dcterms:modified>
</cp:coreProperties>
</file>