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Pr="00034507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034507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Pr="00034507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Pr="00034507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 w:rsidRPr="00034507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Pr="00034507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 w:rsidRPr="00034507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Pr="00034507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 w:rsidRPr="00034507">
        <w:rPr>
          <w:rFonts w:ascii="GHEA Grapalat" w:hAnsi="GHEA Grapalat"/>
          <w:sz w:val="24"/>
          <w:szCs w:val="24"/>
        </w:rPr>
        <w:t>N - Ա</w:t>
      </w:r>
    </w:p>
    <w:p w:rsidR="008000A5" w:rsidRPr="00034507" w:rsidRDefault="00DA526E" w:rsidP="004A7D6D">
      <w:pPr>
        <w:spacing w:after="0" w:line="240" w:lineRule="auto"/>
        <w:ind w:right="96"/>
        <w:jc w:val="center"/>
        <w:rPr>
          <w:rStyle w:val="Strong"/>
          <w:rFonts w:ascii="GHEA Grapalat" w:hAnsi="GHEA Grapalat"/>
          <w:b w:val="0"/>
          <w:sz w:val="24"/>
          <w:szCs w:val="24"/>
          <w:lang w:val="fr-FR"/>
        </w:rPr>
      </w:pPr>
      <w:r w:rsidRPr="000345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/>
          <w:b/>
          <w:sz w:val="24"/>
          <w:szCs w:val="24"/>
          <w:lang w:val="fr-FR"/>
        </w:rPr>
        <w:t>«ՀԱՅԱՍՏԱՆԻ ՀԱՆՐԱՊԵՏՈՒԹՅԱՆ ԿԱՌԱՎԱՐՈՒԹՅԱՆ ԵՎ ԻՐԱՆԻ ԻՍԼԱՄԱԿԱՆ ՀԱՆՐԱՊԵՏՈՒԹՅԱՆ ԿԱՌԱՎԱՐՈՒԹՅԱՆ ՄԻՋԵՎ՝ ՄԵՂՐԻ-ՆՈՒՐԴՈՒԶ ՍԱՀՄԱՆԱՅԻՆ ԴԱՐՊԱՍԻ ՀԱՄԱՏԵՂ ՕԳՏԱԳՈՐԾՄԱՆ ՄԱՍԻՆ» ՀԱՄԱՁԱՅՆԱԳԻՐԸ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03450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034507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03450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78278F" w:rsidRPr="00034507" w:rsidRDefault="008000A5" w:rsidP="004A7D6D">
      <w:pPr>
        <w:pStyle w:val="norm"/>
        <w:spacing w:line="240" w:lineRule="auto"/>
        <w:ind w:left="1134" w:right="804" w:firstLine="0"/>
        <w:jc w:val="center"/>
        <w:rPr>
          <w:rFonts w:ascii="GHEA Grapalat" w:hAnsi="GHEA Grapalat"/>
          <w:b/>
          <w:caps/>
          <w:sz w:val="24"/>
          <w:szCs w:val="24"/>
          <w:lang w:val="af-ZA"/>
        </w:rPr>
      </w:pPr>
      <w:r w:rsidRPr="00034507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Pr="00034507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Pr="00034507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Pr="00034507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034507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034507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034507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034507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034507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78278F" w:rsidRPr="00034507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Pr="00034507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  </w:t>
      </w:r>
      <w:r w:rsidR="0078278F" w:rsidRPr="00034507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034507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034507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Pr="00034507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034507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Pr="0003450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482D32" w:rsidRPr="00034507" w:rsidRDefault="00932947" w:rsidP="0003450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 w:rsidRPr="00034507">
        <w:rPr>
          <w:rFonts w:ascii="GHEA Grapalat" w:hAnsi="GHEA Grapalat"/>
          <w:sz w:val="24"/>
          <w:szCs w:val="24"/>
        </w:rPr>
        <w:t>Հիմք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ընդունելով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fr-FR"/>
        </w:rPr>
        <w:t>«</w:t>
      </w:r>
      <w:r w:rsidRPr="00034507">
        <w:rPr>
          <w:rFonts w:ascii="GHEA Grapalat" w:hAnsi="GHEA Grapalat" w:cs="Tahoma"/>
          <w:sz w:val="24"/>
          <w:szCs w:val="24"/>
        </w:rPr>
        <w:t>Ազգային</w:t>
      </w:r>
      <w:r w:rsidRPr="0003450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Tahoma"/>
          <w:sz w:val="24"/>
          <w:szCs w:val="24"/>
        </w:rPr>
        <w:t>ժողովի</w:t>
      </w:r>
      <w:r w:rsidRPr="0003450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Tahoma"/>
          <w:sz w:val="24"/>
          <w:szCs w:val="24"/>
        </w:rPr>
        <w:t>կանոնակարգ</w:t>
      </w:r>
      <w:r w:rsidRPr="0003450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 w:rsidRPr="00034507">
        <w:rPr>
          <w:rFonts w:ascii="GHEA Grapalat" w:hAnsi="GHEA Grapalat" w:cs="Tahoma"/>
          <w:sz w:val="24"/>
          <w:szCs w:val="24"/>
        </w:rPr>
        <w:t>Հայաստանի</w:t>
      </w:r>
      <w:r w:rsidRPr="0003450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Tahoma"/>
          <w:sz w:val="24"/>
          <w:szCs w:val="24"/>
        </w:rPr>
        <w:t>Հանրա</w:t>
      </w:r>
      <w:r w:rsidRPr="00034507">
        <w:rPr>
          <w:rFonts w:ascii="GHEA Grapalat" w:hAnsi="GHEA Grapalat" w:cs="Tahoma"/>
          <w:sz w:val="24"/>
          <w:szCs w:val="24"/>
          <w:lang w:val="fr-FR"/>
        </w:rPr>
        <w:softHyphen/>
      </w:r>
      <w:r w:rsidRPr="00034507">
        <w:rPr>
          <w:rFonts w:ascii="GHEA Grapalat" w:hAnsi="GHEA Grapalat" w:cs="Tahoma"/>
          <w:sz w:val="24"/>
          <w:szCs w:val="24"/>
        </w:rPr>
        <w:t>պե</w:t>
      </w:r>
      <w:r w:rsidRPr="00034507">
        <w:rPr>
          <w:rFonts w:ascii="GHEA Grapalat" w:hAnsi="GHEA Grapalat" w:cs="Tahoma"/>
          <w:sz w:val="24"/>
          <w:szCs w:val="24"/>
          <w:lang w:val="fr-FR"/>
        </w:rPr>
        <w:softHyphen/>
      </w:r>
      <w:r w:rsidRPr="00034507">
        <w:rPr>
          <w:rFonts w:ascii="GHEA Grapalat" w:hAnsi="GHEA Grapalat" w:cs="Tahoma"/>
          <w:sz w:val="24"/>
          <w:szCs w:val="24"/>
        </w:rPr>
        <w:t>տության</w:t>
      </w:r>
      <w:r w:rsidRPr="0003450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Tahoma"/>
          <w:sz w:val="24"/>
          <w:szCs w:val="24"/>
        </w:rPr>
        <w:t>օրենքի</w:t>
      </w:r>
      <w:r w:rsidRPr="0003450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 w:rsidRPr="00034507">
        <w:rPr>
          <w:rFonts w:ascii="GHEA Grapalat" w:hAnsi="GHEA Grapalat" w:cs="Tahoma"/>
          <w:sz w:val="24"/>
          <w:szCs w:val="24"/>
        </w:rPr>
        <w:t>րդ</w:t>
      </w:r>
      <w:r w:rsidRPr="0003450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Tahoma"/>
          <w:sz w:val="24"/>
          <w:szCs w:val="24"/>
        </w:rPr>
        <w:t>հոդվածի</w:t>
      </w:r>
      <w:r w:rsidRPr="0003450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 w:rsidRPr="00034507">
        <w:rPr>
          <w:rFonts w:ascii="GHEA Grapalat" w:hAnsi="GHEA Grapalat" w:cs="Tahoma"/>
          <w:sz w:val="24"/>
          <w:szCs w:val="24"/>
        </w:rPr>
        <w:t>րդ</w:t>
      </w:r>
      <w:r w:rsidRPr="0003450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Tahoma"/>
          <w:sz w:val="24"/>
          <w:szCs w:val="24"/>
        </w:rPr>
        <w:t>մասը՝</w:t>
      </w:r>
      <w:r w:rsidRPr="0003450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Հայաստանի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Հանրապետության</w:t>
      </w:r>
      <w:r w:rsidRPr="000345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կառավարությունը</w:t>
      </w:r>
      <w:r w:rsidRPr="000345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որոշում</w:t>
      </w:r>
      <w:r w:rsidRPr="000345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է</w:t>
      </w:r>
      <w:r w:rsidRPr="00034507">
        <w:rPr>
          <w:rFonts w:ascii="GHEA Grapalat" w:hAnsi="GHEA Grapalat" w:cs="Sylfaen"/>
          <w:sz w:val="24"/>
          <w:szCs w:val="24"/>
          <w:lang w:val="fr-FR"/>
        </w:rPr>
        <w:t>.</w:t>
      </w:r>
      <w:proofErr w:type="gramEnd"/>
    </w:p>
    <w:p w:rsidR="00C74208" w:rsidRPr="00034507" w:rsidRDefault="0078278F" w:rsidP="00034507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34507">
        <w:rPr>
          <w:rFonts w:ascii="GHEA Grapalat" w:hAnsi="GHEA Grapalat"/>
          <w:sz w:val="24"/>
          <w:szCs w:val="24"/>
          <w:lang w:val="fr-FR"/>
        </w:rPr>
        <w:t>1.</w:t>
      </w:r>
      <w:r w:rsidR="00707E27" w:rsidRPr="0003450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034507">
        <w:rPr>
          <w:rFonts w:ascii="GHEA Grapalat" w:hAnsi="GHEA Grapalat"/>
          <w:sz w:val="24"/>
          <w:szCs w:val="24"/>
        </w:rPr>
        <w:t>Հավանություն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տալ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="00DA526E" w:rsidRPr="00034507">
        <w:rPr>
          <w:rFonts w:ascii="GHEA Grapalat" w:hAnsi="GHEA Grapalat"/>
          <w:sz w:val="24"/>
          <w:szCs w:val="24"/>
          <w:lang w:val="hy-AM"/>
        </w:rPr>
        <w:t xml:space="preserve">2016 թվականի դեկտեմբերի 21-ին Երևանում ստորագրված </w:t>
      </w:r>
      <w:bookmarkStart w:id="0" w:name="_GoBack"/>
      <w:bookmarkEnd w:id="0"/>
      <w:r w:rsidR="00DA526E" w:rsidRPr="00034507">
        <w:rPr>
          <w:rFonts w:ascii="GHEA Grapalat" w:hAnsi="GHEA Grapalat"/>
          <w:sz w:val="24"/>
          <w:szCs w:val="24"/>
          <w:lang w:val="fr-FR"/>
        </w:rPr>
        <w:t>«Հայաստանի Հանրապետության Կառավարության և Իրանի Իսլամական Հանրապետության Կառավարության միջև՝ Մեղրի-Նուրդուզ սահմանային դարպասի համատեղ օգտագործման մասին» համաձայնագիրը</w:t>
      </w:r>
      <w:r w:rsidR="008B2054"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="00C74208" w:rsidRPr="00034507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034507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034507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034507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Հայաստանի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Հանրապետության</w:t>
      </w:r>
      <w:r w:rsidRPr="00034507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034507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034507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034507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034507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034507">
        <w:rPr>
          <w:rFonts w:ascii="GHEA Grapalat" w:eastAsia="Batang" w:hAnsi="GHEA Grapalat" w:cs="Sylfaen"/>
          <w:sz w:val="24"/>
          <w:szCs w:val="24"/>
        </w:rPr>
        <w:t>վերաբերյալ</w:t>
      </w:r>
      <w:r w:rsidRPr="00034507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Հայաստանի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Հանրապետու</w:t>
      </w:r>
      <w:r w:rsidRPr="00034507">
        <w:rPr>
          <w:rFonts w:ascii="GHEA Grapalat" w:hAnsi="GHEA Grapalat" w:cs="Sylfaen"/>
          <w:sz w:val="24"/>
          <w:szCs w:val="24"/>
          <w:lang w:val="fr-FR"/>
        </w:rPr>
        <w:softHyphen/>
      </w:r>
      <w:r w:rsidRPr="00034507">
        <w:rPr>
          <w:rFonts w:ascii="GHEA Grapalat" w:hAnsi="GHEA Grapalat" w:cs="Sylfaen"/>
          <w:sz w:val="24"/>
          <w:szCs w:val="24"/>
        </w:rPr>
        <w:t>թյան</w:t>
      </w:r>
      <w:r w:rsidRPr="000345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կառավարու</w:t>
      </w:r>
      <w:r w:rsidRPr="00034507">
        <w:rPr>
          <w:rFonts w:ascii="GHEA Grapalat" w:hAnsi="GHEA Grapalat" w:cs="Sylfaen"/>
          <w:sz w:val="24"/>
          <w:szCs w:val="24"/>
          <w:lang w:val="fr-FR"/>
        </w:rPr>
        <w:softHyphen/>
      </w:r>
      <w:r w:rsidRPr="00034507">
        <w:rPr>
          <w:rFonts w:ascii="GHEA Grapalat" w:hAnsi="GHEA Grapalat" w:cs="Sylfaen"/>
          <w:sz w:val="24"/>
          <w:szCs w:val="24"/>
        </w:rPr>
        <w:t>թյան</w:t>
      </w:r>
      <w:r w:rsidRPr="000345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օրենսդրական</w:t>
      </w:r>
      <w:r w:rsidRPr="0003450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նախա</w:t>
      </w:r>
      <w:r w:rsidRPr="00034507">
        <w:rPr>
          <w:rFonts w:ascii="GHEA Grapalat" w:hAnsi="GHEA Grapalat" w:cs="Sylfaen"/>
          <w:sz w:val="24"/>
          <w:szCs w:val="24"/>
          <w:lang w:val="fr-FR"/>
        </w:rPr>
        <w:softHyphen/>
      </w:r>
      <w:r w:rsidRPr="00034507">
        <w:rPr>
          <w:rFonts w:ascii="GHEA Grapalat" w:hAnsi="GHEA Grapalat" w:cs="Sylfaen"/>
          <w:sz w:val="24"/>
          <w:szCs w:val="24"/>
        </w:rPr>
        <w:t>ձեռնությանը</w:t>
      </w:r>
      <w:r w:rsidRPr="00034507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8278F" w:rsidRPr="00034507" w:rsidRDefault="0078278F" w:rsidP="00C74208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Հայաստանի</w:t>
      </w:r>
      <w:r w:rsidRPr="000345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Հանրապետության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կառավարության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օրենսդրական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նախա</w:t>
      </w:r>
      <w:r w:rsidRPr="00034507">
        <w:rPr>
          <w:rFonts w:ascii="GHEA Grapalat" w:hAnsi="GHEA Grapalat" w:cs="Sylfaen"/>
          <w:sz w:val="24"/>
          <w:szCs w:val="24"/>
          <w:lang w:val="af-ZA"/>
        </w:rPr>
        <w:softHyphen/>
      </w:r>
      <w:r w:rsidRPr="00034507">
        <w:rPr>
          <w:rFonts w:ascii="GHEA Grapalat" w:hAnsi="GHEA Grapalat" w:cs="Sylfaen"/>
          <w:sz w:val="24"/>
          <w:szCs w:val="24"/>
        </w:rPr>
        <w:t>ձեռ</w:t>
      </w:r>
      <w:r w:rsidRPr="00034507">
        <w:rPr>
          <w:rFonts w:ascii="GHEA Grapalat" w:hAnsi="GHEA Grapalat" w:cs="Sylfaen"/>
          <w:sz w:val="24"/>
          <w:szCs w:val="24"/>
          <w:lang w:val="af-ZA"/>
        </w:rPr>
        <w:softHyphen/>
      </w:r>
      <w:r w:rsidRPr="00034507">
        <w:rPr>
          <w:rFonts w:ascii="GHEA Grapalat" w:hAnsi="GHEA Grapalat" w:cs="Sylfaen"/>
          <w:sz w:val="24"/>
          <w:szCs w:val="24"/>
        </w:rPr>
        <w:t>նությունը</w:t>
      </w:r>
      <w:r w:rsidRPr="000345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սահմանված</w:t>
      </w:r>
      <w:r w:rsidRPr="000345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կարգով</w:t>
      </w:r>
      <w:r w:rsidRPr="000345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ներկայացնել</w:t>
      </w:r>
      <w:r w:rsidRPr="000345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Հայաստանի</w:t>
      </w:r>
      <w:r w:rsidRPr="000345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Հանրապետության</w:t>
      </w:r>
      <w:r w:rsidRPr="000345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Ազգային</w:t>
      </w:r>
      <w:r w:rsidRPr="0003450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ժողով</w:t>
      </w:r>
      <w:r w:rsidRPr="00034507">
        <w:rPr>
          <w:rFonts w:ascii="GHEA Grapalat" w:hAnsi="GHEA Grapalat"/>
          <w:sz w:val="24"/>
          <w:szCs w:val="24"/>
          <w:lang w:val="af-ZA"/>
        </w:rPr>
        <w:t>:</w:t>
      </w:r>
    </w:p>
    <w:p w:rsidR="0078278F" w:rsidRPr="00034507" w:rsidRDefault="0078278F" w:rsidP="00C74208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034507" w:rsidRPr="00034507" w:rsidRDefault="00034507" w:rsidP="00C7420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34507" w:rsidRPr="00034507" w:rsidRDefault="00034507" w:rsidP="00034507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034507" w:rsidRPr="00034507" w:rsidRDefault="00034507" w:rsidP="00034507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34507"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034507" w:rsidRPr="00034507" w:rsidRDefault="00034507" w:rsidP="00034507">
      <w:pPr>
        <w:pStyle w:val="NormalWeb"/>
        <w:spacing w:after="0" w:line="276" w:lineRule="auto"/>
        <w:ind w:right="-138"/>
        <w:rPr>
          <w:rStyle w:val="Strong"/>
          <w:rFonts w:ascii="GHEA Grapalat" w:hAnsi="GHEA Grapalat" w:cs="Sylfaen"/>
          <w:lang w:val="hy-AM"/>
        </w:rPr>
      </w:pPr>
    </w:p>
    <w:p w:rsidR="00034507" w:rsidRPr="00034507" w:rsidRDefault="00034507" w:rsidP="00034507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034507" w:rsidRPr="00034507" w:rsidRDefault="00034507" w:rsidP="00034507">
      <w:pPr>
        <w:pStyle w:val="NormalWeb"/>
        <w:spacing w:after="0" w:line="276" w:lineRule="auto"/>
        <w:ind w:right="-138"/>
        <w:jc w:val="center"/>
        <w:rPr>
          <w:rFonts w:ascii="GHEA Grapalat" w:hAnsi="GHEA Grapalat"/>
          <w:lang w:val="hy-AM"/>
        </w:rPr>
      </w:pPr>
      <w:r w:rsidRPr="00034507">
        <w:rPr>
          <w:rStyle w:val="Strong"/>
          <w:rFonts w:ascii="GHEA Grapalat" w:hAnsi="GHEA Grapalat" w:cs="Sylfaen"/>
          <w:lang w:val="hy-AM"/>
        </w:rPr>
        <w:t>ՀԱՅԱՍՏԱՆԻ</w:t>
      </w:r>
      <w:r w:rsidRPr="00034507">
        <w:rPr>
          <w:rStyle w:val="Strong"/>
          <w:rFonts w:ascii="GHEA Grapalat" w:hAnsi="GHEA Grapalat"/>
          <w:lang w:val="hy-AM"/>
        </w:rPr>
        <w:t xml:space="preserve"> </w:t>
      </w:r>
      <w:r w:rsidRPr="00034507"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034507" w:rsidRPr="00034507" w:rsidRDefault="00034507" w:rsidP="00034507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  <w:r w:rsidRPr="00034507">
        <w:rPr>
          <w:rStyle w:val="Strong"/>
          <w:rFonts w:ascii="GHEA Grapalat" w:hAnsi="GHEA Grapalat" w:cs="Sylfaen"/>
          <w:lang w:val="hy-AM"/>
        </w:rPr>
        <w:t>Օ</w:t>
      </w:r>
      <w:r w:rsidRPr="00034507">
        <w:rPr>
          <w:rStyle w:val="Strong"/>
          <w:rFonts w:ascii="GHEA Grapalat" w:hAnsi="GHEA Grapalat"/>
          <w:lang w:val="hy-AM"/>
        </w:rPr>
        <w:t xml:space="preserve"> </w:t>
      </w:r>
      <w:r w:rsidRPr="00034507">
        <w:rPr>
          <w:rStyle w:val="Strong"/>
          <w:rFonts w:ascii="GHEA Grapalat" w:hAnsi="GHEA Grapalat" w:cs="Sylfaen"/>
          <w:lang w:val="hy-AM"/>
        </w:rPr>
        <w:t>Ր</w:t>
      </w:r>
      <w:r w:rsidRPr="00034507">
        <w:rPr>
          <w:rStyle w:val="Strong"/>
          <w:rFonts w:ascii="GHEA Grapalat" w:hAnsi="GHEA Grapalat"/>
          <w:lang w:val="hy-AM"/>
        </w:rPr>
        <w:t xml:space="preserve"> </w:t>
      </w:r>
      <w:r w:rsidRPr="00034507">
        <w:rPr>
          <w:rStyle w:val="Strong"/>
          <w:rFonts w:ascii="GHEA Grapalat" w:hAnsi="GHEA Grapalat" w:cs="Sylfaen"/>
          <w:lang w:val="hy-AM"/>
        </w:rPr>
        <w:t>Ե</w:t>
      </w:r>
      <w:r w:rsidRPr="00034507">
        <w:rPr>
          <w:rStyle w:val="Strong"/>
          <w:rFonts w:ascii="GHEA Grapalat" w:hAnsi="GHEA Grapalat"/>
          <w:lang w:val="hy-AM"/>
        </w:rPr>
        <w:t xml:space="preserve"> </w:t>
      </w:r>
      <w:r w:rsidRPr="00034507">
        <w:rPr>
          <w:rStyle w:val="Strong"/>
          <w:rFonts w:ascii="GHEA Grapalat" w:hAnsi="GHEA Grapalat" w:cs="Sylfaen"/>
          <w:lang w:val="hy-AM"/>
        </w:rPr>
        <w:t>Ն</w:t>
      </w:r>
      <w:r w:rsidRPr="00034507">
        <w:rPr>
          <w:rStyle w:val="Strong"/>
          <w:rFonts w:ascii="GHEA Grapalat" w:hAnsi="GHEA Grapalat"/>
          <w:lang w:val="hy-AM"/>
        </w:rPr>
        <w:t xml:space="preserve"> </w:t>
      </w:r>
      <w:r w:rsidRPr="00034507">
        <w:rPr>
          <w:rStyle w:val="Strong"/>
          <w:rFonts w:ascii="GHEA Grapalat" w:hAnsi="GHEA Grapalat" w:cs="Sylfaen"/>
          <w:lang w:val="hy-AM"/>
        </w:rPr>
        <w:t>Ք</w:t>
      </w:r>
      <w:r w:rsidRPr="00034507">
        <w:rPr>
          <w:rStyle w:val="Strong"/>
          <w:rFonts w:ascii="GHEA Grapalat" w:hAnsi="GHEA Grapalat"/>
          <w:lang w:val="hy-AM"/>
        </w:rPr>
        <w:t xml:space="preserve"> </w:t>
      </w:r>
      <w:r w:rsidRPr="00034507">
        <w:rPr>
          <w:rStyle w:val="Strong"/>
          <w:rFonts w:ascii="GHEA Grapalat" w:hAnsi="GHEA Grapalat" w:cs="Sylfaen"/>
          <w:lang w:val="hy-AM"/>
        </w:rPr>
        <w:t>Ը</w:t>
      </w:r>
    </w:p>
    <w:p w:rsidR="00034507" w:rsidRPr="00034507" w:rsidRDefault="00034507" w:rsidP="00034507">
      <w:pPr>
        <w:spacing w:after="0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034507" w:rsidRPr="00034507" w:rsidRDefault="00034507" w:rsidP="00034507">
      <w:pPr>
        <w:spacing w:after="0"/>
        <w:ind w:right="96"/>
        <w:jc w:val="center"/>
        <w:rPr>
          <w:rStyle w:val="Strong"/>
          <w:rFonts w:ascii="GHEA Grapalat" w:hAnsi="GHEA Grapalat"/>
          <w:sz w:val="24"/>
          <w:szCs w:val="24"/>
          <w:lang w:val="fr-FR"/>
        </w:rPr>
      </w:pPr>
      <w:r w:rsidRPr="00034507">
        <w:rPr>
          <w:rFonts w:ascii="GHEA Grapalat" w:hAnsi="GHEA Grapalat"/>
          <w:b/>
          <w:sz w:val="24"/>
          <w:szCs w:val="24"/>
          <w:lang w:val="fr-FR"/>
        </w:rPr>
        <w:t>«ՀԱՅԱՍՏԱՆԻ ՀԱՆՐԱՊԵՏՈՒԹՅԱՆ ԿԱՌԱՎԱՐՈՒԹՅԱՆ ԵՎ ԻՐԱՆԻ ԻՍԼԱՄԱԿԱՆ ՀԱՆՐԱՊԵՏՈՒԹՅԱՆ ԿԱՌԱՎԱՐՈՒԹՅԱՆ ՄԻՋԵՎ՝ ՄԵՂՐԻ-ՆՈՒՐԴՈՒԶ ՍԱՀՄԱՆԱՅԻՆ ԴԱՐՊԱՍԻ ՀԱՄԱՏԵՂ ՕԳՏԱԳՈՐԾՄԱՆ ՄԱՍԻՆ»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b/>
          <w:sz w:val="24"/>
          <w:szCs w:val="24"/>
          <w:lang w:val="fr-FR"/>
        </w:rPr>
        <w:t>ՀԱՄԱՁԱՅՆԱԳԻՐԸ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Pr="00034507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034507" w:rsidRPr="00034507" w:rsidRDefault="00034507" w:rsidP="00034507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034507" w:rsidRPr="00034507" w:rsidRDefault="00034507" w:rsidP="00034507">
      <w:pPr>
        <w:spacing w:after="0"/>
        <w:ind w:right="96" w:firstLine="375"/>
        <w:jc w:val="both"/>
        <w:rPr>
          <w:rFonts w:ascii="GHEA Grapalat" w:hAnsi="GHEA Grapalat"/>
          <w:sz w:val="24"/>
          <w:szCs w:val="24"/>
          <w:lang w:val="fr-FR"/>
        </w:rPr>
      </w:pPr>
      <w:r w:rsidRPr="0003450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03450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Վավերացնել 2016 թվականի դեկտեմբերի 21-ին Երևանում ստորագրված </w:t>
      </w:r>
      <w:r w:rsidRPr="00034507">
        <w:rPr>
          <w:rFonts w:ascii="GHEA Grapalat" w:hAnsi="GHEA Grapalat"/>
          <w:sz w:val="24"/>
          <w:szCs w:val="24"/>
          <w:lang w:val="fr-FR"/>
        </w:rPr>
        <w:t>«Հայաստանի Հանրապետության Կառավարության և Իրանի Իսլամական Հանրապետության Կառավարության միջև՝ Մեղրի-Նուրդուզ սահմանային դարպասի համատեղ օգտագործման մասին» համաձայնագիրը</w:t>
      </w:r>
      <w:r w:rsidRPr="00034507">
        <w:rPr>
          <w:rFonts w:ascii="GHEA Grapalat" w:eastAsia="Times New Roman" w:hAnsi="GHEA Grapalat"/>
          <w:sz w:val="24"/>
          <w:szCs w:val="24"/>
          <w:lang w:val="fr-FR"/>
        </w:rPr>
        <w:t>:</w:t>
      </w:r>
    </w:p>
    <w:p w:rsidR="00034507" w:rsidRPr="00034507" w:rsidRDefault="00034507" w:rsidP="00034507">
      <w:pPr>
        <w:spacing w:after="0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3450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03450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մեջ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է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034507" w:rsidRPr="00034507" w:rsidRDefault="00034507" w:rsidP="00034507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spacing w:after="0"/>
        <w:jc w:val="center"/>
        <w:rPr>
          <w:rFonts w:ascii="GHEA Grapalat" w:eastAsia="Times New Roman" w:hAnsi="GHEA Grapalat"/>
          <w:b/>
          <w:bCs/>
          <w:caps/>
          <w:spacing w:val="40"/>
          <w:sz w:val="24"/>
          <w:szCs w:val="24"/>
        </w:rPr>
      </w:pPr>
    </w:p>
    <w:p w:rsidR="00034507" w:rsidRPr="00034507" w:rsidRDefault="00034507" w:rsidP="00034507">
      <w:pPr>
        <w:spacing w:after="0"/>
        <w:jc w:val="center"/>
        <w:rPr>
          <w:rFonts w:ascii="GHEA Grapalat" w:eastAsia="Times New Roman" w:hAnsi="GHEA Grapalat"/>
          <w:b/>
          <w:bCs/>
          <w:caps/>
          <w:spacing w:val="40"/>
          <w:sz w:val="24"/>
          <w:szCs w:val="24"/>
        </w:rPr>
      </w:pPr>
      <w:r w:rsidRPr="00034507">
        <w:rPr>
          <w:rFonts w:ascii="GHEA Grapalat" w:eastAsia="Times New Roman" w:hAnsi="GHEA Grapalat"/>
          <w:b/>
          <w:bCs/>
          <w:caps/>
          <w:spacing w:val="40"/>
          <w:sz w:val="24"/>
          <w:szCs w:val="24"/>
        </w:rPr>
        <w:lastRenderedPageBreak/>
        <w:t>ՀԱՄԱՁԱՅՆԱԳԻՐ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caps/>
          <w:sz w:val="24"/>
          <w:szCs w:val="24"/>
        </w:rPr>
      </w:pPr>
      <w:r w:rsidRPr="00034507">
        <w:rPr>
          <w:rFonts w:ascii="GHEA Grapalat" w:eastAsia="Times New Roman" w:hAnsi="GHEA Grapalat"/>
          <w:b/>
          <w:bCs/>
          <w:caps/>
          <w:sz w:val="24"/>
          <w:szCs w:val="24"/>
        </w:rPr>
        <w:t xml:space="preserve">Հայաստանի Հանրապետության կառավարության </w:t>
      </w:r>
      <w:r w:rsidRPr="00034507">
        <w:rPr>
          <w:rFonts w:ascii="GHEA Grapalat" w:eastAsia="Times New Roman" w:hAnsi="GHEA Grapalat"/>
          <w:b/>
          <w:bCs/>
          <w:caps/>
          <w:color w:val="000000"/>
          <w:sz w:val="24"/>
          <w:szCs w:val="24"/>
        </w:rPr>
        <w:t xml:space="preserve">ԵՎ 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caps/>
          <w:sz w:val="24"/>
          <w:szCs w:val="24"/>
        </w:rPr>
      </w:pPr>
      <w:r w:rsidRPr="00034507">
        <w:rPr>
          <w:rFonts w:ascii="GHEA Grapalat" w:eastAsia="Times New Roman" w:hAnsi="GHEA Grapalat"/>
          <w:b/>
          <w:bCs/>
          <w:caps/>
          <w:sz w:val="24"/>
          <w:szCs w:val="24"/>
        </w:rPr>
        <w:t>Իրանի Իսլամական Հանրապետության կառավարության միջԵՎ՝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caps/>
          <w:sz w:val="24"/>
          <w:szCs w:val="24"/>
        </w:rPr>
      </w:pPr>
      <w:r w:rsidRPr="00034507">
        <w:rPr>
          <w:rFonts w:ascii="GHEA Grapalat" w:eastAsia="Times New Roman" w:hAnsi="GHEA Grapalat"/>
          <w:b/>
          <w:bCs/>
          <w:caps/>
          <w:sz w:val="24"/>
          <w:szCs w:val="24"/>
        </w:rPr>
        <w:t>Մեղրի-Նուրդուզ սահմանային դարպասի համատեղ օգտագործման մասին</w:t>
      </w:r>
    </w:p>
    <w:p w:rsidR="00034507" w:rsidRPr="00034507" w:rsidRDefault="00034507" w:rsidP="00034507">
      <w:pPr>
        <w:spacing w:after="0"/>
        <w:ind w:right="256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     </w:t>
      </w: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034507">
        <w:rPr>
          <w:rFonts w:ascii="GHEA Grapalat" w:hAnsi="GHEA Grapalat"/>
          <w:sz w:val="24"/>
          <w:szCs w:val="24"/>
        </w:rPr>
        <w:t xml:space="preserve">Հայաստանի Հանրապետության </w:t>
      </w:r>
      <w:r w:rsidRPr="00034507">
        <w:rPr>
          <w:rFonts w:ascii="GHEA Grapalat" w:hAnsi="GHEA Grapalat"/>
          <w:sz w:val="24"/>
          <w:szCs w:val="24"/>
          <w:lang w:val="hy-AM"/>
        </w:rPr>
        <w:t>կ</w:t>
      </w:r>
      <w:r w:rsidRPr="00034507">
        <w:rPr>
          <w:rFonts w:ascii="GHEA Grapalat" w:hAnsi="GHEA Grapalat"/>
          <w:sz w:val="24"/>
          <w:szCs w:val="24"/>
        </w:rPr>
        <w:t xml:space="preserve">առավարությունը և Իրանի Իսլամական Հանրապետության </w:t>
      </w:r>
      <w:r w:rsidRPr="00034507">
        <w:rPr>
          <w:rFonts w:ascii="GHEA Grapalat" w:hAnsi="GHEA Grapalat"/>
          <w:sz w:val="24"/>
          <w:szCs w:val="24"/>
          <w:lang w:val="hy-AM"/>
        </w:rPr>
        <w:t>կ</w:t>
      </w:r>
      <w:r w:rsidRPr="00034507">
        <w:rPr>
          <w:rFonts w:ascii="GHEA Grapalat" w:hAnsi="GHEA Grapalat"/>
          <w:sz w:val="24"/>
          <w:szCs w:val="24"/>
        </w:rPr>
        <w:t>առավարությունը (այսուհետ՝ Պայմանա</w:t>
      </w:r>
      <w:r w:rsidRPr="00034507">
        <w:rPr>
          <w:rFonts w:ascii="GHEA Grapalat" w:hAnsi="GHEA Grapalat"/>
          <w:sz w:val="24"/>
          <w:szCs w:val="24"/>
          <w:lang w:val="hy-AM"/>
        </w:rPr>
        <w:t>վորվող</w:t>
      </w:r>
      <w:r w:rsidRPr="00034507">
        <w:rPr>
          <w:rFonts w:ascii="GHEA Grapalat" w:hAnsi="GHEA Grapalat"/>
          <w:sz w:val="24"/>
          <w:szCs w:val="24"/>
        </w:rPr>
        <w:t xml:space="preserve"> կողմեր),</w:t>
      </w: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034507">
        <w:rPr>
          <w:rFonts w:ascii="GHEA Grapalat" w:hAnsi="GHEA Grapalat"/>
          <w:sz w:val="24"/>
          <w:szCs w:val="24"/>
        </w:rPr>
        <w:t>հանդիսանալով</w:t>
      </w:r>
      <w:proofErr w:type="gramEnd"/>
      <w:r w:rsidRPr="00034507">
        <w:rPr>
          <w:rFonts w:ascii="GHEA Grapalat" w:hAnsi="GHEA Grapalat"/>
          <w:sz w:val="24"/>
          <w:szCs w:val="24"/>
        </w:rPr>
        <w:t xml:space="preserve"> 2001 թ</w:t>
      </w:r>
      <w:r w:rsidRPr="00034507">
        <w:rPr>
          <w:rFonts w:ascii="GHEA Grapalat" w:hAnsi="GHEA Grapalat"/>
          <w:sz w:val="24"/>
          <w:szCs w:val="24"/>
          <w:lang w:val="hy-AM"/>
        </w:rPr>
        <w:t>վականի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դեկտեմբերի </w:t>
      </w:r>
      <w:r w:rsidRPr="00034507">
        <w:rPr>
          <w:rFonts w:ascii="GHEA Grapalat" w:hAnsi="GHEA Grapalat"/>
          <w:sz w:val="24"/>
          <w:szCs w:val="24"/>
        </w:rPr>
        <w:t>27</w:t>
      </w:r>
      <w:r w:rsidRPr="00034507">
        <w:rPr>
          <w:rFonts w:ascii="GHEA Grapalat" w:hAnsi="GHEA Grapalat"/>
          <w:sz w:val="24"/>
          <w:szCs w:val="24"/>
          <w:lang w:val="hy-AM"/>
        </w:rPr>
        <w:t>-ին</w:t>
      </w:r>
      <w:r w:rsidRPr="00034507">
        <w:rPr>
          <w:rFonts w:ascii="GHEA Grapalat" w:hAnsi="GHEA Grapalat"/>
          <w:sz w:val="24"/>
          <w:szCs w:val="24"/>
        </w:rPr>
        <w:t xml:space="preserve"> Թեհրանում կնքված Հայաստանի Հանրապետության </w:t>
      </w:r>
      <w:r w:rsidRPr="00034507">
        <w:rPr>
          <w:rFonts w:ascii="GHEA Grapalat" w:hAnsi="GHEA Grapalat"/>
          <w:sz w:val="24"/>
          <w:szCs w:val="24"/>
          <w:lang w:val="hy-AM"/>
        </w:rPr>
        <w:t>կ</w:t>
      </w:r>
      <w:r w:rsidRPr="00034507">
        <w:rPr>
          <w:rFonts w:ascii="GHEA Grapalat" w:hAnsi="GHEA Grapalat"/>
          <w:sz w:val="24"/>
          <w:szCs w:val="24"/>
        </w:rPr>
        <w:t xml:space="preserve">առավարության և Իրանի Իսլամական Հանրապետության </w:t>
      </w:r>
      <w:r w:rsidRPr="00034507">
        <w:rPr>
          <w:rFonts w:ascii="GHEA Grapalat" w:hAnsi="GHEA Grapalat"/>
          <w:sz w:val="24"/>
          <w:szCs w:val="24"/>
          <w:lang w:val="hy-AM"/>
        </w:rPr>
        <w:t>կ</w:t>
      </w:r>
      <w:r w:rsidRPr="00034507">
        <w:rPr>
          <w:rFonts w:ascii="GHEA Grapalat" w:hAnsi="GHEA Grapalat"/>
          <w:sz w:val="24"/>
          <w:szCs w:val="24"/>
        </w:rPr>
        <w:t xml:space="preserve">առավարության միջև </w:t>
      </w:r>
      <w:r w:rsidRPr="00034507">
        <w:rPr>
          <w:rFonts w:ascii="GHEA Grapalat" w:hAnsi="GHEA Grapalat"/>
          <w:sz w:val="24"/>
          <w:szCs w:val="24"/>
          <w:lang w:val="hy-AM"/>
        </w:rPr>
        <w:t>մ</w:t>
      </w:r>
      <w:r w:rsidRPr="00034507">
        <w:rPr>
          <w:rFonts w:ascii="GHEA Grapalat" w:hAnsi="GHEA Grapalat"/>
          <w:sz w:val="24"/>
          <w:szCs w:val="24"/>
        </w:rPr>
        <w:t>աքսային օրենսդրության պատշաճ կիրառման և մաքսային իրավախախտումների կանխարգելման, հետաքննության ու դրանց դեմ պայքարի համար փոխադարձ վարչական օգնության մասին համաձայնագրի կողմեր,</w:t>
      </w: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034507">
        <w:rPr>
          <w:rFonts w:ascii="GHEA Grapalat" w:hAnsi="GHEA Grapalat"/>
          <w:sz w:val="24"/>
          <w:szCs w:val="24"/>
        </w:rPr>
        <w:t>հաշվի</w:t>
      </w:r>
      <w:proofErr w:type="gramEnd"/>
      <w:r w:rsidRPr="00034507">
        <w:rPr>
          <w:rFonts w:ascii="GHEA Grapalat" w:hAnsi="GHEA Grapalat"/>
          <w:sz w:val="24"/>
          <w:szCs w:val="24"/>
        </w:rPr>
        <w:t xml:space="preserve"> առնելով, որ Մեղրի-Նուրդուզ սահմանային դարպասի համատեղ օգտագործումը չի հանգեցնի Իրան-Հայաստան պետական սահմանագծի փոփոխման,</w:t>
      </w: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034507">
        <w:rPr>
          <w:rFonts w:ascii="GHEA Grapalat" w:hAnsi="GHEA Grapalat"/>
          <w:sz w:val="24"/>
          <w:szCs w:val="24"/>
        </w:rPr>
        <w:t>հաշվի</w:t>
      </w:r>
      <w:proofErr w:type="gramEnd"/>
      <w:r w:rsidRPr="00034507">
        <w:rPr>
          <w:rFonts w:ascii="GHEA Grapalat" w:hAnsi="GHEA Grapalat"/>
          <w:sz w:val="24"/>
          <w:szCs w:val="24"/>
        </w:rPr>
        <w:t xml:space="preserve"> առնելով համագործակցության և բարիդրացիական հարաբերությունների </w:t>
      </w:r>
      <w:r w:rsidRPr="00034507">
        <w:rPr>
          <w:rFonts w:ascii="GHEA Grapalat" w:hAnsi="GHEA Grapalat"/>
          <w:sz w:val="24"/>
          <w:szCs w:val="24"/>
          <w:lang w:val="hy-AM"/>
        </w:rPr>
        <w:t>ամրապնդման</w:t>
      </w:r>
      <w:r w:rsidRPr="00034507">
        <w:rPr>
          <w:rFonts w:ascii="GHEA Grapalat" w:hAnsi="GHEA Grapalat"/>
          <w:sz w:val="24"/>
          <w:szCs w:val="24"/>
        </w:rPr>
        <w:t xml:space="preserve"> սկզբունքները,</w:t>
      </w: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034507">
        <w:rPr>
          <w:rFonts w:ascii="GHEA Grapalat" w:hAnsi="GHEA Grapalat"/>
          <w:sz w:val="24"/>
          <w:szCs w:val="24"/>
        </w:rPr>
        <w:t>հաշվի</w:t>
      </w:r>
      <w:proofErr w:type="gramEnd"/>
      <w:r w:rsidRPr="00034507">
        <w:rPr>
          <w:rFonts w:ascii="GHEA Grapalat" w:hAnsi="GHEA Grapalat"/>
          <w:sz w:val="24"/>
          <w:szCs w:val="24"/>
        </w:rPr>
        <w:t xml:space="preserve"> առնելով Մեղրի և Նուրդուզ սահմանային անցակետերի  արդիականացման անհրաժեշտությունը, մասնավորապես սույն Համաձայնագրի շրջանակներում ծառայությունների </w:t>
      </w:r>
      <w:r w:rsidRPr="00034507">
        <w:rPr>
          <w:rFonts w:ascii="GHEA Grapalat" w:hAnsi="GHEA Grapalat"/>
          <w:sz w:val="24"/>
          <w:szCs w:val="24"/>
          <w:lang w:val="ru-RU"/>
        </w:rPr>
        <w:t>մատուցման</w:t>
      </w:r>
      <w:r w:rsidRPr="00034507">
        <w:rPr>
          <w:rFonts w:ascii="GHEA Grapalat" w:hAnsi="GHEA Grapalat"/>
          <w:sz w:val="24"/>
          <w:szCs w:val="24"/>
        </w:rPr>
        <w:t xml:space="preserve"> համար,</w:t>
      </w: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034507">
        <w:rPr>
          <w:rFonts w:ascii="GHEA Grapalat" w:hAnsi="GHEA Grapalat"/>
          <w:sz w:val="24"/>
          <w:szCs w:val="24"/>
        </w:rPr>
        <w:t>նպատակ</w:t>
      </w:r>
      <w:proofErr w:type="gramEnd"/>
      <w:r w:rsidRPr="00034507">
        <w:rPr>
          <w:rFonts w:ascii="GHEA Grapalat" w:hAnsi="GHEA Grapalat"/>
          <w:sz w:val="24"/>
          <w:szCs w:val="24"/>
        </w:rPr>
        <w:t xml:space="preserve"> ունենալով պարզեցնելու սահմանային անցման ընթացակարգերը և մաքսային ձևակերպումները՝ ցանկացած կրկն</w:t>
      </w:r>
      <w:r w:rsidRPr="00034507">
        <w:rPr>
          <w:rFonts w:ascii="GHEA Grapalat" w:hAnsi="GHEA Grapalat"/>
          <w:sz w:val="24"/>
          <w:szCs w:val="24"/>
          <w:lang w:val="ru-RU"/>
        </w:rPr>
        <w:t>ակի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/>
          <w:sz w:val="24"/>
          <w:szCs w:val="24"/>
          <w:lang w:val="ru-RU"/>
        </w:rPr>
        <w:t>գործող</w:t>
      </w:r>
      <w:r w:rsidRPr="00034507">
        <w:rPr>
          <w:rFonts w:ascii="GHEA Grapalat" w:hAnsi="GHEA Grapalat"/>
          <w:sz w:val="24"/>
          <w:szCs w:val="24"/>
        </w:rPr>
        <w:t>ությունից խուսափելու համար,</w:t>
      </w: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034507">
        <w:rPr>
          <w:rFonts w:ascii="GHEA Grapalat" w:hAnsi="GHEA Grapalat"/>
          <w:sz w:val="24"/>
          <w:szCs w:val="24"/>
        </w:rPr>
        <w:t>ցանկանալով</w:t>
      </w:r>
      <w:proofErr w:type="gramEnd"/>
      <w:r w:rsidRPr="00034507">
        <w:rPr>
          <w:rFonts w:ascii="GHEA Grapalat" w:hAnsi="GHEA Grapalat"/>
          <w:sz w:val="24"/>
          <w:szCs w:val="24"/>
        </w:rPr>
        <w:t xml:space="preserve"> ապահովել Մեղրի-Նուրդուզ սահմանային դարպասի համատեղ օգտագործումը,</w:t>
      </w:r>
    </w:p>
    <w:p w:rsidR="00034507" w:rsidRPr="00034507" w:rsidRDefault="00034507" w:rsidP="00034507">
      <w:pPr>
        <w:spacing w:after="0"/>
        <w:ind w:right="-90" w:firstLine="720"/>
        <w:jc w:val="both"/>
        <w:rPr>
          <w:rFonts w:ascii="GHEA Grapalat" w:hAnsi="GHEA Grapalat"/>
          <w:sz w:val="24"/>
          <w:szCs w:val="24"/>
        </w:rPr>
      </w:pPr>
      <w:r w:rsidRPr="00034507">
        <w:rPr>
          <w:rFonts w:ascii="GHEA Grapalat" w:hAnsi="GHEA Grapalat"/>
          <w:sz w:val="24"/>
          <w:szCs w:val="24"/>
          <w:lang w:val="hy-AM"/>
        </w:rPr>
        <w:t>ըմբռնելով</w:t>
      </w:r>
      <w:r w:rsidRPr="00034507">
        <w:rPr>
          <w:rFonts w:ascii="GHEA Grapalat" w:hAnsi="GHEA Grapalat"/>
          <w:sz w:val="24"/>
          <w:szCs w:val="24"/>
        </w:rPr>
        <w:t xml:space="preserve"> այն </w:t>
      </w:r>
      <w:r w:rsidRPr="00034507">
        <w:rPr>
          <w:rFonts w:ascii="GHEA Grapalat" w:hAnsi="GHEA Grapalat"/>
          <w:sz w:val="24"/>
          <w:szCs w:val="24"/>
          <w:lang w:val="hy-AM"/>
        </w:rPr>
        <w:t>փաստ</w:t>
      </w:r>
      <w:r w:rsidRPr="00034507">
        <w:rPr>
          <w:rFonts w:ascii="GHEA Grapalat" w:hAnsi="GHEA Grapalat"/>
          <w:sz w:val="24"/>
          <w:szCs w:val="24"/>
        </w:rPr>
        <w:t>ը, որ սույն Համաձայնագրի շրջանակներում Պայմանա</w:t>
      </w:r>
      <w:r w:rsidRPr="00034507">
        <w:rPr>
          <w:rFonts w:ascii="GHEA Grapalat" w:hAnsi="GHEA Grapalat"/>
          <w:sz w:val="24"/>
          <w:szCs w:val="24"/>
          <w:lang w:val="hy-AM"/>
        </w:rPr>
        <w:t>վորվող</w:t>
      </w:r>
      <w:r w:rsidRPr="00034507">
        <w:rPr>
          <w:rFonts w:ascii="GHEA Grapalat" w:hAnsi="GHEA Grapalat"/>
          <w:sz w:val="24"/>
          <w:szCs w:val="24"/>
        </w:rPr>
        <w:t xml:space="preserve"> կողմերի միջև իրականացվող վարչական օգնությունն ու փոխադարձ համագործակցությունը կհանգեցնեն մաքսային հսկողության գործընթացի բարելավման,</w:t>
      </w: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034507">
        <w:rPr>
          <w:rFonts w:ascii="GHEA Grapalat" w:hAnsi="GHEA Grapalat"/>
          <w:sz w:val="24"/>
          <w:szCs w:val="24"/>
        </w:rPr>
        <w:t>համաձայնեցին</w:t>
      </w:r>
      <w:proofErr w:type="gramEnd"/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/>
          <w:sz w:val="24"/>
          <w:szCs w:val="24"/>
          <w:lang w:val="hy-AM"/>
        </w:rPr>
        <w:t>ներքոհիշյալի</w:t>
      </w:r>
      <w:r w:rsidRPr="00034507">
        <w:rPr>
          <w:rFonts w:ascii="GHEA Grapalat" w:hAnsi="GHEA Grapalat"/>
          <w:sz w:val="24"/>
          <w:szCs w:val="24"/>
        </w:rPr>
        <w:t xml:space="preserve"> մասին.</w:t>
      </w:r>
    </w:p>
    <w:p w:rsid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034507" w:rsidRPr="00034507" w:rsidRDefault="00034507" w:rsidP="00034507">
      <w:pPr>
        <w:keepNext/>
        <w:keepLines/>
        <w:spacing w:before="200" w:after="0"/>
        <w:ind w:right="256"/>
        <w:jc w:val="center"/>
        <w:outlineLvl w:val="1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034507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lastRenderedPageBreak/>
        <w:t>Հոդված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1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b/>
          <w:sz w:val="24"/>
          <w:szCs w:val="24"/>
          <w:lang w:eastAsia="ru-RU"/>
        </w:rPr>
        <w:t>Համաձայնագրի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/>
        </w:rPr>
        <w:t>գործողության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ոլորտը և նպատակը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</w:pPr>
    </w:p>
    <w:p w:rsidR="00034507" w:rsidRPr="00034507" w:rsidRDefault="00034507" w:rsidP="00034507">
      <w:pPr>
        <w:numPr>
          <w:ilvl w:val="0"/>
          <w:numId w:val="1"/>
        </w:numPr>
        <w:spacing w:after="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</w:rPr>
        <w:t>Պայմանա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>վորվող</w:t>
      </w:r>
      <w:r w:rsidRPr="00034507">
        <w:rPr>
          <w:rFonts w:ascii="GHEA Grapalat" w:eastAsia="Times New Roman" w:hAnsi="GHEA Grapalat"/>
          <w:sz w:val="24"/>
          <w:szCs w:val="24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կ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ողմերը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իրենց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միջազգային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պարտավորություններին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սույն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Համաձայնագրի դ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րույթների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ն համապատասխան,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Մեղրի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և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Նուրդուզ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մաքսային անցակետերում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կմատուցեն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համատեղ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ծառայություններ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՝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ուղևորների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, ապրանքներ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տրանսպորտային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միջոցների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միջազգային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փոխադրումները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դյուրացնելու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նպատակով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034507" w:rsidRPr="00034507" w:rsidRDefault="00034507" w:rsidP="00034507">
      <w:pPr>
        <w:numPr>
          <w:ilvl w:val="0"/>
          <w:numId w:val="1"/>
        </w:numPr>
        <w:spacing w:after="0"/>
        <w:jc w:val="both"/>
        <w:rPr>
          <w:rFonts w:ascii="GHEA Grapalat" w:eastAsia="Times New Roman" w:hAnsi="GHEA Grapalat"/>
          <w:sz w:val="24"/>
          <w:szCs w:val="24"/>
        </w:rPr>
      </w:pPr>
      <w:r w:rsidRPr="00034507">
        <w:rPr>
          <w:rFonts w:ascii="GHEA Grapalat" w:eastAsia="Times New Roman" w:hAnsi="GHEA Grapalat"/>
          <w:sz w:val="24"/>
          <w:szCs w:val="24"/>
        </w:rPr>
        <w:t>Պայմանա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>վորվող</w:t>
      </w:r>
      <w:r w:rsidRPr="00034507">
        <w:rPr>
          <w:rFonts w:ascii="GHEA Grapalat" w:eastAsia="Times New Roman" w:hAnsi="GHEA Grapalat"/>
          <w:sz w:val="24"/>
          <w:szCs w:val="24"/>
        </w:rPr>
        <w:t xml:space="preserve"> կողմերը ջանքեր 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Pr="00034507">
        <w:rPr>
          <w:rFonts w:ascii="GHEA Grapalat" w:eastAsia="Times New Roman" w:hAnsi="GHEA Grapalat"/>
          <w:sz w:val="24"/>
          <w:szCs w:val="24"/>
        </w:rPr>
        <w:t>գործադրե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034507">
        <w:rPr>
          <w:rFonts w:ascii="GHEA Grapalat" w:eastAsia="Times New Roman" w:hAnsi="GHEA Grapalat"/>
          <w:sz w:val="24"/>
          <w:szCs w:val="24"/>
        </w:rPr>
        <w:t>՝ խուսափելու համար մաքսային հսկողության կրկն</w:t>
      </w:r>
      <w:r w:rsidRPr="00034507">
        <w:rPr>
          <w:rFonts w:ascii="GHEA Grapalat" w:eastAsia="Times New Roman" w:hAnsi="GHEA Grapalat"/>
          <w:sz w:val="24"/>
          <w:szCs w:val="24"/>
          <w:lang w:val="ru-RU"/>
        </w:rPr>
        <w:t>ակի</w:t>
      </w:r>
      <w:r w:rsidRPr="00034507">
        <w:rPr>
          <w:rFonts w:ascii="GHEA Grapalat" w:eastAsia="Times New Roman" w:hAnsi="GHEA Grapalat"/>
          <w:sz w:val="24"/>
          <w:szCs w:val="24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/>
        </w:rPr>
        <w:t>գործող</w:t>
      </w:r>
      <w:r w:rsidRPr="00034507">
        <w:rPr>
          <w:rFonts w:ascii="GHEA Grapalat" w:eastAsia="Times New Roman" w:hAnsi="GHEA Grapalat"/>
          <w:sz w:val="24"/>
          <w:szCs w:val="24"/>
        </w:rPr>
        <w:t>ություններից՝ դյուրացնելու համար օրինական առևտուրը և տարանցիկ փոխադրումները, ինչպես նաև՝ ձեռնարկել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>ու համար</w:t>
      </w:r>
      <w:r w:rsidRPr="00034507">
        <w:rPr>
          <w:rFonts w:ascii="GHEA Grapalat" w:eastAsia="Times New Roman" w:hAnsi="GHEA Grapalat"/>
          <w:sz w:val="24"/>
          <w:szCs w:val="24"/>
        </w:rPr>
        <w:t xml:space="preserve"> համատեղ միջոցներ արդյունավետ մաքսային հսկողության իրականացման և ապրանքները բաց թողնելու համար ծախսվող ժամանակի կրճատման ուղղությամբ: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 w:bidi="fa-IR"/>
        </w:rPr>
        <w:t>Հոդված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  <w:t xml:space="preserve"> 2</w:t>
      </w:r>
    </w:p>
    <w:p w:rsidR="00034507" w:rsidRPr="00034507" w:rsidRDefault="00034507" w:rsidP="00034507">
      <w:pPr>
        <w:keepNext/>
        <w:spacing w:after="0"/>
        <w:ind w:right="256"/>
        <w:jc w:val="center"/>
        <w:outlineLvl w:val="2"/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  <w:t>Ս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 w:bidi="fa-IR"/>
        </w:rPr>
        <w:t>ահմանումներ</w:t>
      </w:r>
    </w:p>
    <w:p w:rsidR="00034507" w:rsidRPr="00034507" w:rsidRDefault="00034507" w:rsidP="00034507">
      <w:pPr>
        <w:spacing w:after="0"/>
        <w:ind w:right="256"/>
        <w:jc w:val="both"/>
        <w:rPr>
          <w:rFonts w:ascii="GHEA Grapalat" w:eastAsia="Times New Roman" w:hAnsi="GHEA Grapalat"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  </w:t>
      </w:r>
    </w:p>
    <w:p w:rsidR="00034507" w:rsidRPr="00034507" w:rsidRDefault="00034507" w:rsidP="00034507">
      <w:pPr>
        <w:spacing w:after="0"/>
        <w:jc w:val="both"/>
        <w:rPr>
          <w:rFonts w:ascii="GHEA Grapalat" w:eastAsia="Times New Roman" w:hAnsi="GHEA Grapalat"/>
          <w:i/>
          <w:iCs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ab/>
      </w:r>
      <w:proofErr w:type="gramStart"/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Սույն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Համաձայնագրի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շրջանակներում.</w:t>
      </w:r>
      <w:proofErr w:type="gramEnd"/>
    </w:p>
    <w:p w:rsidR="00034507" w:rsidRPr="00034507" w:rsidRDefault="00034507" w:rsidP="00034507">
      <w:pPr>
        <w:spacing w:after="0"/>
        <w:ind w:left="540" w:hanging="54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  ա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) 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Համաձայնագիր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»</w:t>
      </w:r>
      <w:r w:rsidRPr="00034507">
        <w:rPr>
          <w:rFonts w:ascii="GHEA Grapalat" w:eastAsia="Times New Roman" w:hAnsi="GHEA Grapalat"/>
          <w:sz w:val="24"/>
          <w:szCs w:val="24"/>
        </w:rPr>
        <w:t xml:space="preserve"> նշանակում է` սույն Համաձայնագիրը, դրա անբաժանելի մասը կազմող փոփոխություններ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034507">
        <w:rPr>
          <w:rFonts w:ascii="GHEA Grapalat" w:eastAsia="Times New Roman" w:hAnsi="GHEA Grapalat"/>
          <w:sz w:val="24"/>
          <w:szCs w:val="24"/>
        </w:rPr>
        <w:t xml:space="preserve"> ու 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դրա </w:t>
      </w:r>
      <w:r w:rsidRPr="00034507">
        <w:rPr>
          <w:rFonts w:ascii="GHEA Grapalat" w:eastAsia="Times New Roman" w:hAnsi="GHEA Grapalat"/>
          <w:sz w:val="24"/>
          <w:szCs w:val="24"/>
        </w:rPr>
        <w:t>լրացուցիչ արձանագրություններ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034507">
        <w:rPr>
          <w:rFonts w:ascii="GHEA Grapalat" w:eastAsia="Times New Roman" w:hAnsi="GHEA Grapalat"/>
          <w:sz w:val="24"/>
          <w:szCs w:val="24"/>
        </w:rPr>
        <w:t>,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</w:p>
    <w:p w:rsidR="00034507" w:rsidRPr="00034507" w:rsidRDefault="00034507" w:rsidP="00034507">
      <w:pPr>
        <w:spacing w:after="0"/>
        <w:ind w:left="540" w:hanging="54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  բ) 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«Ի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րավասու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մարմիններ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»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նշանակում է` Հայաստանի Հանրապետության համար՝ Հայաստանի մաքսային ծառայություն՝ ի դեմս Հայաստանի Հանրապետության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կ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առավարությանն առընթեր պետական եկամուտների կոմիտեի,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րանի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սլամական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Հ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անրապետության համար` Իրանի Իսլամական Հանրապետության մաքսային վարչություն (ԻԻՀՄՎ), </w:t>
      </w:r>
    </w:p>
    <w:p w:rsidR="00034507" w:rsidRPr="00034507" w:rsidRDefault="00034507" w:rsidP="00034507">
      <w:pPr>
        <w:spacing w:after="0"/>
        <w:ind w:left="540" w:hanging="54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  գ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)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Հ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ամատեղ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օգտագործում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»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նշանակում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`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սահման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ը հատելուն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վերաբերող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պաշտոնական ընթացակարգերի պարզեցում, ներդաշնակեցում և դրանց փոխադարձ ճանաչում,</w:t>
      </w:r>
    </w:p>
    <w:p w:rsidR="00034507" w:rsidRPr="00034507" w:rsidRDefault="00034507" w:rsidP="00034507">
      <w:pPr>
        <w:spacing w:after="0"/>
        <w:ind w:left="540" w:hanging="540"/>
        <w:jc w:val="both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   դ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) 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Մ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աքսային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հսկողություն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»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նշանակում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`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ապրանքների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զննում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հայտարարագրերում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նշված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տվյալների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և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գրավոր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կամ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էլեկտրոնային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փաստաթղթերի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առկայության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հավաստիության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ստուգում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, տրանսպորտային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միջոցների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զննում, ֆիզիկական անձանց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կողմից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տեղափոխվող կամ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նրանց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վրա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գտնվող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ուղե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բեռի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այլ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ապրանքների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զննում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մաքսային մարմինների կողմից կատարվող այլ նմատատիպ միջոցառումներ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ի իրականացում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՝ նպատակ ունենալով  ապահովելու Պայմանա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վորվող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կ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ողմերի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պետությունների մաքսային օրենսդրության և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մաքսային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տարածքներ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ով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տեղափոխվ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ող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ապրանքների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մուտքը,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lastRenderedPageBreak/>
        <w:t>ելք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ը, տար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անց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իկ փոխադրումը, տեղափոխումը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վերջնական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օգտագործ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ում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ը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ինչպես նաև ազատ շրջանառության մեջ չգտնվո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ապրանքների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առկայությունը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կարգավորող այլ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կանոնների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պատշաճ կիրառումը,  </w:t>
      </w:r>
    </w:p>
    <w:p w:rsidR="00034507" w:rsidRPr="00034507" w:rsidRDefault="00034507" w:rsidP="00034507">
      <w:pPr>
        <w:spacing w:after="0"/>
        <w:ind w:left="540" w:hanging="540"/>
        <w:jc w:val="both"/>
        <w:rPr>
          <w:rFonts w:ascii="GHEA Grapalat" w:eastAsia="Times New Roman" w:hAnsi="GHEA Grapalat" w:cs="Tahoma"/>
          <w:sz w:val="24"/>
          <w:szCs w:val="24"/>
        </w:rPr>
      </w:pPr>
      <w:r w:rsidRPr="00034507">
        <w:rPr>
          <w:rFonts w:ascii="GHEA Grapalat" w:eastAsia="Times New Roman" w:hAnsi="GHEA Grapalat" w:cs="Tahoma"/>
          <w:sz w:val="24"/>
          <w:szCs w:val="24"/>
        </w:rPr>
        <w:t xml:space="preserve">   ե) 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«</w:t>
      </w:r>
      <w:r w:rsidRPr="00034507">
        <w:rPr>
          <w:rFonts w:ascii="GHEA Grapalat" w:eastAsia="Times New Roman" w:hAnsi="GHEA Grapalat" w:cs="Tahoma"/>
          <w:sz w:val="24"/>
          <w:szCs w:val="24"/>
        </w:rPr>
        <w:t>Տեղեկատվություն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»</w:t>
      </w:r>
      <w:r w:rsidRPr="00034507">
        <w:rPr>
          <w:rFonts w:ascii="GHEA Grapalat" w:eastAsia="Times New Roman" w:hAnsi="GHEA Grapalat" w:cs="Tahoma"/>
          <w:sz w:val="24"/>
          <w:szCs w:val="24"/>
        </w:rPr>
        <w:t xml:space="preserve"> նշանակում է` ապրանքներին, տրանսպորտային միջոցներին </w:t>
      </w:r>
      <w:r w:rsidRPr="00034507">
        <w:rPr>
          <w:rFonts w:ascii="GHEA Grapalat" w:eastAsia="Times New Roman" w:hAnsi="GHEA Grapalat" w:cs="Tahoma"/>
          <w:sz w:val="24"/>
          <w:szCs w:val="24"/>
          <w:lang w:val="hy-AM"/>
        </w:rPr>
        <w:t>կամ</w:t>
      </w:r>
      <w:r w:rsidRPr="00034507">
        <w:rPr>
          <w:rFonts w:ascii="GHEA Grapalat" w:eastAsia="Times New Roman" w:hAnsi="GHEA Grapalat" w:cs="Tahoma"/>
          <w:sz w:val="24"/>
          <w:szCs w:val="24"/>
        </w:rPr>
        <w:t xml:space="preserve"> ուղևորներին վերաբերող տեղեկատվություն:</w:t>
      </w:r>
    </w:p>
    <w:p w:rsidR="00034507" w:rsidRPr="00034507" w:rsidRDefault="00034507" w:rsidP="00034507">
      <w:pPr>
        <w:spacing w:after="0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/>
        </w:rPr>
        <w:t>ոդված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3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Սահմանային անցակետերի 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/>
        </w:rPr>
        <w:t>միջև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գործընթացները 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proofErr w:type="gramStart"/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կանոնակարգող</w:t>
      </w:r>
      <w:proofErr w:type="gramEnd"/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սկզբունքները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034507" w:rsidRPr="00034507" w:rsidRDefault="00034507" w:rsidP="00034507">
      <w:pPr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Մուտքի երկրի 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րավասու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մարմիններ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ը</w:t>
      </w:r>
      <w:r w:rsidRPr="00034507">
        <w:rPr>
          <w:rFonts w:ascii="GHEA Grapalat" w:hAnsi="GHEA Grapalat" w:cs="Sylfaen"/>
          <w:sz w:val="24"/>
          <w:szCs w:val="24"/>
        </w:rPr>
        <w:t xml:space="preserve"> ելքի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երկրում լրացված՝ տրանսպորտային միջոցներին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և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ապրանքներին վերաբերող հայտարարագրերի տվյալները պետք է ընդունեն</w:t>
      </w:r>
      <w:r w:rsidRPr="00034507">
        <w:rPr>
          <w:rFonts w:ascii="GHEA Grapalat" w:hAnsi="GHEA Grapalat"/>
          <w:sz w:val="24"/>
          <w:szCs w:val="24"/>
        </w:rPr>
        <w:t xml:space="preserve"> որպես </w:t>
      </w:r>
      <w:r w:rsidRPr="00034507">
        <w:rPr>
          <w:rFonts w:ascii="GHEA Grapalat" w:hAnsi="GHEA Grapalat" w:cs="Sylfaen"/>
          <w:sz w:val="24"/>
          <w:szCs w:val="24"/>
        </w:rPr>
        <w:t>հիմք</w:t>
      </w:r>
      <w:r w:rsidRPr="00034507">
        <w:rPr>
          <w:rFonts w:ascii="GHEA Grapalat" w:hAnsi="GHEA Grapalat"/>
          <w:sz w:val="24"/>
          <w:szCs w:val="24"/>
        </w:rPr>
        <w:t>:</w:t>
      </w:r>
    </w:p>
    <w:p w:rsidR="00034507" w:rsidRPr="00034507" w:rsidRDefault="00034507" w:rsidP="00034507">
      <w:pPr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r w:rsidRPr="00034507">
        <w:rPr>
          <w:rFonts w:ascii="GHEA Grapalat" w:hAnsi="GHEA Grapalat"/>
          <w:sz w:val="24"/>
          <w:szCs w:val="24"/>
          <w:lang w:val="hy-AM"/>
        </w:rPr>
        <w:t>Հայտարարագրի տվյալների ճշտության ստուգման</w:t>
      </w:r>
      <w:r w:rsidRPr="00034507">
        <w:rPr>
          <w:rFonts w:ascii="GHEA Grapalat" w:hAnsi="GHEA Grapalat"/>
          <w:sz w:val="24"/>
          <w:szCs w:val="24"/>
        </w:rPr>
        <w:t>ն առնչվող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մաքսային գործառնությունները հնարավորության դեպքում պետք է </w:t>
      </w:r>
      <w:r w:rsidRPr="00034507">
        <w:rPr>
          <w:rFonts w:ascii="GHEA Grapalat" w:hAnsi="GHEA Grapalat"/>
          <w:sz w:val="24"/>
          <w:szCs w:val="24"/>
        </w:rPr>
        <w:t>կատար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վեն միայն </w:t>
      </w:r>
      <w:r w:rsidRPr="00034507">
        <w:rPr>
          <w:rFonts w:ascii="GHEA Grapalat" w:hAnsi="GHEA Grapalat"/>
          <w:sz w:val="24"/>
          <w:szCs w:val="24"/>
          <w:lang w:val="ru-RU"/>
        </w:rPr>
        <w:t>մուտքի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երկրում:</w:t>
      </w:r>
      <w:r w:rsidRPr="00034507">
        <w:rPr>
          <w:rFonts w:ascii="GHEA Grapalat" w:hAnsi="GHEA Grapalat"/>
          <w:sz w:val="24"/>
          <w:szCs w:val="24"/>
        </w:rPr>
        <w:t xml:space="preserve"> </w:t>
      </w:r>
    </w:p>
    <w:p w:rsidR="00034507" w:rsidRPr="00034507" w:rsidRDefault="00034507" w:rsidP="00034507">
      <w:pPr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r w:rsidRPr="00034507">
        <w:rPr>
          <w:rFonts w:ascii="GHEA Grapalat" w:hAnsi="GHEA Grapalat" w:cs="Sylfaen"/>
          <w:sz w:val="24"/>
          <w:szCs w:val="24"/>
        </w:rPr>
        <w:t>Ելքի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երկրի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սահմանային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մաքսային մարմնին ներկայացված տրանսպորտային միջոցների և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ապրանքների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մասին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/>
          <w:sz w:val="24"/>
          <w:szCs w:val="24"/>
          <w:lang w:val="ru-RU"/>
        </w:rPr>
        <w:t>ընդհանուր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տեղեկատվությունը</w:t>
      </w:r>
      <w:r w:rsidRPr="00034507">
        <w:rPr>
          <w:rFonts w:ascii="GHEA Grapalat" w:hAnsi="GHEA Grapalat"/>
          <w:sz w:val="24"/>
          <w:szCs w:val="24"/>
        </w:rPr>
        <w:t xml:space="preserve"> պետք է </w:t>
      </w:r>
      <w:r w:rsidRPr="00034507">
        <w:rPr>
          <w:rFonts w:ascii="GHEA Grapalat" w:hAnsi="GHEA Grapalat" w:cs="Sylfaen"/>
          <w:sz w:val="24"/>
          <w:szCs w:val="24"/>
        </w:rPr>
        <w:t>էլեկտրոնային</w:t>
      </w:r>
      <w:r w:rsidRPr="00034507">
        <w:rPr>
          <w:rFonts w:ascii="GHEA Grapalat" w:hAnsi="GHEA Grapalat"/>
          <w:sz w:val="24"/>
          <w:szCs w:val="24"/>
        </w:rPr>
        <w:t xml:space="preserve"> եղանակով փոխանցվի</w:t>
      </w:r>
      <w:r w:rsidRPr="00034507">
        <w:rPr>
          <w:rFonts w:ascii="GHEA Grapalat" w:hAnsi="GHEA Grapalat" w:cs="Sylfaen"/>
          <w:sz w:val="24"/>
          <w:szCs w:val="24"/>
        </w:rPr>
        <w:t xml:space="preserve"> մուտքի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երկիր</w:t>
      </w:r>
      <w:r w:rsidRPr="00034507">
        <w:rPr>
          <w:rFonts w:ascii="GHEA Grapalat" w:hAnsi="GHEA Grapalat"/>
          <w:sz w:val="24"/>
          <w:szCs w:val="24"/>
        </w:rPr>
        <w:t xml:space="preserve">, </w:t>
      </w:r>
      <w:r w:rsidRPr="00034507">
        <w:rPr>
          <w:rFonts w:ascii="GHEA Grapalat" w:hAnsi="GHEA Grapalat" w:cs="Sylfaen"/>
          <w:sz w:val="24"/>
          <w:szCs w:val="24"/>
        </w:rPr>
        <w:t>որտեղ անհրաժեշտության դեպքում կստուգվի դրանց հավաստիությունը:</w:t>
      </w:r>
    </w:p>
    <w:p w:rsidR="00034507" w:rsidRPr="00034507" w:rsidRDefault="00034507" w:rsidP="00034507">
      <w:pPr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r w:rsidRPr="00034507">
        <w:rPr>
          <w:rFonts w:ascii="GHEA Grapalat" w:hAnsi="GHEA Grapalat" w:cs="Sylfaen"/>
          <w:sz w:val="24"/>
          <w:szCs w:val="24"/>
        </w:rPr>
        <w:t>Ելքի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երկիրը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մաքսային</w:t>
      </w:r>
      <w:r w:rsidRPr="00034507">
        <w:rPr>
          <w:rFonts w:ascii="GHEA Grapalat" w:hAnsi="GHEA Grapalat"/>
          <w:sz w:val="24"/>
          <w:szCs w:val="24"/>
        </w:rPr>
        <w:t xml:space="preserve"> զն</w:t>
      </w:r>
      <w:r w:rsidRPr="00034507">
        <w:rPr>
          <w:rFonts w:ascii="GHEA Grapalat" w:hAnsi="GHEA Grapalat" w:cs="Sylfaen"/>
          <w:sz w:val="24"/>
          <w:szCs w:val="24"/>
        </w:rPr>
        <w:t>նման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է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ենթարկում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միայն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այն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տրանսպորտային միջոցները և ապրանքները</w:t>
      </w:r>
      <w:r w:rsidRPr="00034507">
        <w:rPr>
          <w:rFonts w:ascii="GHEA Grapalat" w:hAnsi="GHEA Grapalat"/>
          <w:sz w:val="24"/>
          <w:szCs w:val="24"/>
        </w:rPr>
        <w:t xml:space="preserve">, </w:t>
      </w:r>
      <w:r w:rsidRPr="00034507">
        <w:rPr>
          <w:rFonts w:ascii="GHEA Grapalat" w:hAnsi="GHEA Grapalat" w:cs="Sylfaen"/>
          <w:sz w:val="24"/>
          <w:szCs w:val="24"/>
        </w:rPr>
        <w:t>որոնց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վերաբերյալ</w:t>
      </w:r>
      <w:r w:rsidRPr="00034507">
        <w:rPr>
          <w:rFonts w:ascii="GHEA Grapalat" w:hAnsi="GHEA Grapalat"/>
          <w:sz w:val="24"/>
          <w:szCs w:val="24"/>
        </w:rPr>
        <w:t xml:space="preserve"> կան օպերատիվ տեղեկատվություն կամ հիմնավոր </w:t>
      </w:r>
      <w:r w:rsidRPr="00034507">
        <w:rPr>
          <w:rFonts w:ascii="GHEA Grapalat" w:hAnsi="GHEA Grapalat" w:cs="Sylfaen"/>
          <w:sz w:val="24"/>
          <w:szCs w:val="24"/>
        </w:rPr>
        <w:t>կասկածներ</w:t>
      </w:r>
      <w:r w:rsidRPr="00034507">
        <w:rPr>
          <w:rFonts w:ascii="GHEA Grapalat" w:hAnsi="GHEA Grapalat"/>
          <w:sz w:val="24"/>
          <w:szCs w:val="24"/>
        </w:rPr>
        <w:t xml:space="preserve">: </w:t>
      </w:r>
      <w:r w:rsidRPr="00034507">
        <w:rPr>
          <w:rFonts w:ascii="GHEA Grapalat" w:hAnsi="GHEA Grapalat" w:cs="Sylfaen"/>
          <w:sz w:val="24"/>
          <w:szCs w:val="24"/>
        </w:rPr>
        <w:t>Այդ</w:t>
      </w:r>
      <w:r w:rsidRPr="00034507">
        <w:rPr>
          <w:rFonts w:ascii="GHEA Grapalat" w:hAnsi="GHEA Grapalat"/>
          <w:sz w:val="24"/>
          <w:szCs w:val="24"/>
        </w:rPr>
        <w:t xml:space="preserve"> զննումը </w:t>
      </w:r>
      <w:r w:rsidRPr="00034507">
        <w:rPr>
          <w:rFonts w:ascii="GHEA Grapalat" w:hAnsi="GHEA Grapalat" w:cs="Sylfaen"/>
          <w:sz w:val="24"/>
          <w:szCs w:val="24"/>
        </w:rPr>
        <w:t>կատարվում է՝ չխախտելով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այն ստուգումները, որոնք ենթակա են կատարման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ելքի երկրի կողմից՝ միջազգային</w:t>
      </w:r>
      <w:r w:rsidRPr="00034507">
        <w:rPr>
          <w:rFonts w:ascii="GHEA Grapalat" w:hAnsi="GHEA Grapalat"/>
          <w:sz w:val="24"/>
          <w:szCs w:val="24"/>
        </w:rPr>
        <w:t xml:space="preserve"> այն </w:t>
      </w:r>
      <w:r w:rsidRPr="00034507">
        <w:rPr>
          <w:rFonts w:ascii="GHEA Grapalat" w:hAnsi="GHEA Grapalat" w:cs="Sylfaen"/>
          <w:sz w:val="24"/>
          <w:szCs w:val="24"/>
        </w:rPr>
        <w:t>պայմանագրերից</w:t>
      </w:r>
      <w:r w:rsidRPr="00034507">
        <w:rPr>
          <w:rFonts w:ascii="GHEA Grapalat" w:hAnsi="GHEA Grapalat"/>
          <w:sz w:val="24"/>
          <w:szCs w:val="24"/>
        </w:rPr>
        <w:t xml:space="preserve"> բխող </w:t>
      </w:r>
      <w:r w:rsidRPr="00034507">
        <w:rPr>
          <w:rFonts w:ascii="GHEA Grapalat" w:hAnsi="GHEA Grapalat" w:cs="Sylfaen"/>
          <w:sz w:val="24"/>
          <w:szCs w:val="24"/>
        </w:rPr>
        <w:t>պարտավորությունների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 w:cs="Sylfaen"/>
          <w:sz w:val="24"/>
          <w:szCs w:val="24"/>
        </w:rPr>
        <w:t>շրջանակներում, որոնց Պայմանա</w:t>
      </w:r>
      <w:r w:rsidRPr="00034507">
        <w:rPr>
          <w:rFonts w:ascii="GHEA Grapalat" w:hAnsi="GHEA Grapalat" w:cs="Sylfaen"/>
          <w:sz w:val="24"/>
          <w:szCs w:val="24"/>
          <w:lang w:val="hy-AM"/>
        </w:rPr>
        <w:t>վորվող</w:t>
      </w:r>
      <w:r w:rsidRPr="00034507">
        <w:rPr>
          <w:rFonts w:ascii="GHEA Grapalat" w:hAnsi="GHEA Grapalat" w:cs="Sylfaen"/>
          <w:sz w:val="24"/>
          <w:szCs w:val="24"/>
        </w:rPr>
        <w:t xml:space="preserve"> կողմ</w:t>
      </w:r>
      <w:r w:rsidRPr="00034507">
        <w:rPr>
          <w:rFonts w:ascii="GHEA Grapalat" w:hAnsi="GHEA Grapalat" w:cs="Sylfaen"/>
          <w:sz w:val="24"/>
          <w:szCs w:val="24"/>
          <w:lang w:val="hy-AM"/>
        </w:rPr>
        <w:t>երի</w:t>
      </w:r>
      <w:r w:rsidRPr="00034507">
        <w:rPr>
          <w:rFonts w:ascii="GHEA Grapalat" w:hAnsi="GHEA Grapalat" w:cs="Sylfaen"/>
          <w:sz w:val="24"/>
          <w:szCs w:val="24"/>
        </w:rPr>
        <w:t xml:space="preserve"> պետություններ</w:t>
      </w:r>
      <w:r w:rsidRPr="00034507">
        <w:rPr>
          <w:rFonts w:ascii="GHEA Grapalat" w:hAnsi="GHEA Grapalat" w:cs="Sylfaen"/>
          <w:sz w:val="24"/>
          <w:szCs w:val="24"/>
          <w:lang w:val="hy-AM"/>
        </w:rPr>
        <w:t>ը</w:t>
      </w:r>
      <w:r w:rsidRPr="00034507">
        <w:rPr>
          <w:rFonts w:ascii="GHEA Grapalat" w:hAnsi="GHEA Grapalat" w:cs="Sylfaen"/>
          <w:sz w:val="24"/>
          <w:szCs w:val="24"/>
        </w:rPr>
        <w:t xml:space="preserve"> անդամակցում են:</w:t>
      </w:r>
    </w:p>
    <w:p w:rsidR="00034507" w:rsidRPr="00034507" w:rsidRDefault="00034507" w:rsidP="00034507">
      <w:pPr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r w:rsidRPr="00034507">
        <w:rPr>
          <w:rFonts w:ascii="GHEA Grapalat" w:hAnsi="GHEA Grapalat"/>
          <w:sz w:val="24"/>
          <w:szCs w:val="24"/>
          <w:lang w:val="hy-AM"/>
        </w:rPr>
        <w:t>Պայմանավորվող կողմեր</w:t>
      </w:r>
      <w:r w:rsidRPr="00034507">
        <w:rPr>
          <w:rFonts w:ascii="GHEA Grapalat" w:hAnsi="GHEA Grapalat"/>
          <w:sz w:val="24"/>
          <w:szCs w:val="24"/>
        </w:rPr>
        <w:t>ի իրավասու մարմինները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հնարավորության դեպքում կխուսափեն </w:t>
      </w:r>
      <w:r w:rsidRPr="00034507">
        <w:rPr>
          <w:rFonts w:ascii="GHEA Grapalat" w:hAnsi="GHEA Grapalat"/>
          <w:bCs/>
          <w:sz w:val="24"/>
          <w:szCs w:val="24"/>
          <w:lang w:val="hy-AM"/>
        </w:rPr>
        <w:t xml:space="preserve"> նույնանման մաքսային գործառնությունների կրկնությունից</w:t>
      </w:r>
      <w:r w:rsidRPr="00034507">
        <w:rPr>
          <w:rFonts w:ascii="GHEA Grapalat" w:hAnsi="GHEA Grapalat"/>
          <w:sz w:val="24"/>
          <w:szCs w:val="24"/>
        </w:rPr>
        <w:t>:</w:t>
      </w:r>
    </w:p>
    <w:p w:rsidR="00034507" w:rsidRPr="00034507" w:rsidRDefault="00034507" w:rsidP="00034507">
      <w:pPr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r w:rsidRPr="00034507">
        <w:rPr>
          <w:rFonts w:ascii="GHEA Grapalat" w:hAnsi="GHEA Grapalat"/>
          <w:sz w:val="24"/>
          <w:szCs w:val="24"/>
        </w:rPr>
        <w:t xml:space="preserve">Սույն Համաձայնագրի </w:t>
      </w:r>
      <w:r w:rsidRPr="00034507">
        <w:rPr>
          <w:rFonts w:ascii="GHEA Grapalat" w:hAnsi="GHEA Grapalat"/>
          <w:sz w:val="24"/>
          <w:szCs w:val="24"/>
          <w:lang w:val="hy-AM"/>
        </w:rPr>
        <w:t>շրջանակի</w:t>
      </w:r>
      <w:r w:rsidRPr="00034507">
        <w:rPr>
          <w:rFonts w:ascii="GHEA Grapalat" w:hAnsi="GHEA Grapalat"/>
          <w:sz w:val="24"/>
          <w:szCs w:val="24"/>
        </w:rPr>
        <w:t xml:space="preserve"> և նպատակների համար Պայմանա</w:t>
      </w:r>
      <w:r w:rsidRPr="00034507">
        <w:rPr>
          <w:rFonts w:ascii="GHEA Grapalat" w:hAnsi="GHEA Grapalat"/>
          <w:sz w:val="24"/>
          <w:szCs w:val="24"/>
          <w:lang w:val="hy-AM"/>
        </w:rPr>
        <w:t>վորվող</w:t>
      </w:r>
      <w:r w:rsidRPr="00034507">
        <w:rPr>
          <w:rFonts w:ascii="GHEA Grapalat" w:hAnsi="GHEA Grapalat"/>
          <w:sz w:val="24"/>
          <w:szCs w:val="24"/>
        </w:rPr>
        <w:t xml:space="preserve"> կողմերը չեն կիրառում միակողմանի պաշտոնական ընթացակարգեր, որոնք անհամատեղելի են սույն Համաձայնագրում նշված դրույթներին:</w:t>
      </w:r>
    </w:p>
    <w:p w:rsidR="00034507" w:rsidRPr="00034507" w:rsidRDefault="00034507" w:rsidP="00034507">
      <w:pPr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</w:rPr>
      </w:pPr>
      <w:r w:rsidRPr="00034507">
        <w:rPr>
          <w:rFonts w:ascii="GHEA Grapalat" w:hAnsi="GHEA Grapalat"/>
          <w:sz w:val="24"/>
          <w:szCs w:val="24"/>
        </w:rPr>
        <w:t xml:space="preserve">Մուտքի երկիրը ելքի երկրում 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կատարված </w:t>
      </w:r>
      <w:r w:rsidRPr="00034507">
        <w:rPr>
          <w:rFonts w:ascii="GHEA Grapalat" w:hAnsi="GHEA Grapalat"/>
          <w:sz w:val="24"/>
          <w:szCs w:val="24"/>
        </w:rPr>
        <w:t xml:space="preserve">ապրանքներին և տրանսպորտային միջոցներին վերաբերող ընթացակարգերը համարում է անավարտ հետևյալ դեպքերում. </w:t>
      </w:r>
    </w:p>
    <w:p w:rsidR="00034507" w:rsidRPr="00034507" w:rsidRDefault="00034507" w:rsidP="00034507">
      <w:pPr>
        <w:spacing w:after="0"/>
        <w:ind w:left="10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</w:rPr>
        <w:t>ա)</w:t>
      </w:r>
      <w:r w:rsidRPr="00034507">
        <w:rPr>
          <w:rFonts w:ascii="GHEA Grapalat" w:hAnsi="GHEA Grapalat"/>
          <w:sz w:val="24"/>
          <w:szCs w:val="24"/>
        </w:rPr>
        <w:tab/>
      </w:r>
      <w:proofErr w:type="gramStart"/>
      <w:r w:rsidRPr="00034507">
        <w:rPr>
          <w:rFonts w:ascii="GHEA Grapalat" w:hAnsi="GHEA Grapalat"/>
          <w:sz w:val="24"/>
          <w:szCs w:val="24"/>
          <w:lang w:val="hy-AM"/>
        </w:rPr>
        <w:t>եթե</w:t>
      </w:r>
      <w:proofErr w:type="gramEnd"/>
      <w:r w:rsidRPr="00034507">
        <w:rPr>
          <w:rFonts w:ascii="GHEA Grapalat" w:hAnsi="GHEA Grapalat"/>
          <w:sz w:val="24"/>
          <w:szCs w:val="24"/>
          <w:lang w:val="hy-AM"/>
        </w:rPr>
        <w:t xml:space="preserve"> բացակայում է </w:t>
      </w:r>
      <w:r w:rsidRPr="00034507">
        <w:rPr>
          <w:rFonts w:ascii="GHEA Grapalat" w:hAnsi="GHEA Grapalat"/>
          <w:sz w:val="24"/>
          <w:szCs w:val="24"/>
        </w:rPr>
        <w:t>հայտարարագ</w:t>
      </w:r>
      <w:r w:rsidRPr="00034507">
        <w:rPr>
          <w:rFonts w:ascii="GHEA Grapalat" w:hAnsi="GHEA Grapalat"/>
          <w:sz w:val="24"/>
          <w:szCs w:val="24"/>
          <w:lang w:val="hy-AM"/>
        </w:rPr>
        <w:t>ի</w:t>
      </w:r>
      <w:r w:rsidRPr="00034507">
        <w:rPr>
          <w:rFonts w:ascii="GHEA Grapalat" w:hAnsi="GHEA Grapalat"/>
          <w:sz w:val="24"/>
          <w:szCs w:val="24"/>
        </w:rPr>
        <w:t>ր</w:t>
      </w:r>
      <w:r w:rsidRPr="00034507">
        <w:rPr>
          <w:rFonts w:ascii="GHEA Grapalat" w:hAnsi="GHEA Grapalat"/>
          <w:sz w:val="24"/>
          <w:szCs w:val="24"/>
          <w:lang w:val="hy-AM"/>
        </w:rPr>
        <w:t>ը,</w:t>
      </w:r>
    </w:p>
    <w:p w:rsidR="00034507" w:rsidRPr="00034507" w:rsidRDefault="00034507" w:rsidP="00034507">
      <w:pPr>
        <w:spacing w:after="0"/>
        <w:ind w:left="10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hy-AM"/>
        </w:rPr>
        <w:t>բ)</w:t>
      </w:r>
      <w:r w:rsidRPr="00034507">
        <w:rPr>
          <w:rFonts w:ascii="GHEA Grapalat" w:hAnsi="GHEA Grapalat"/>
          <w:sz w:val="24"/>
          <w:szCs w:val="24"/>
          <w:lang w:val="hy-AM"/>
        </w:rPr>
        <w:tab/>
        <w:t>եթե հայտարարագրում նշված է ոչ ամբողջական տեղեկատվություն,</w:t>
      </w:r>
    </w:p>
    <w:p w:rsidR="00034507" w:rsidRPr="00034507" w:rsidRDefault="00034507" w:rsidP="00034507">
      <w:pPr>
        <w:spacing w:after="0"/>
        <w:ind w:left="10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hy-AM"/>
        </w:rPr>
        <w:lastRenderedPageBreak/>
        <w:t>գ)</w:t>
      </w:r>
      <w:r w:rsidRPr="00034507">
        <w:rPr>
          <w:rFonts w:ascii="GHEA Grapalat" w:hAnsi="GHEA Grapalat"/>
          <w:sz w:val="24"/>
          <w:szCs w:val="24"/>
          <w:lang w:val="hy-AM"/>
        </w:rPr>
        <w:tab/>
        <w:t>եթե տրանսպորտային միջոցի ֆիզիկական զննման արդյունքում բացահայտվում է ապրանքների հեռացման կամ փոխարինման փաստ, ինչպես, օրինակ, կեղծված կամ վնասված կապարակնիքները կամ վնասված ծածկերը կամ բեռնարկղի/տրանսպորտային միջոցի վնասված լինելու այլ նշաններ:</w:t>
      </w:r>
    </w:p>
    <w:p w:rsidR="00034507" w:rsidRPr="00034507" w:rsidRDefault="00034507" w:rsidP="00034507">
      <w:pPr>
        <w:spacing w:after="0"/>
        <w:ind w:left="435"/>
        <w:jc w:val="both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hy-AM"/>
        </w:rPr>
        <w:t>Վերը նշված երեք դեպքերում մուտքի երկիրն իրավունք ունի թույլատրելու այդ ապրանքների կամ տրանսպորտային միջոցների մուտքը անհամապատասխանությունների վերացումից հետո կամ վերադարձնելու դրանք ելքի երկիր: Երկու դեպքում էլ մուտքի երկիրը պետք է այդ մասին տեղեկացնի ելքի երկրին:</w:t>
      </w:r>
    </w:p>
    <w:p w:rsidR="00034507" w:rsidRPr="00034507" w:rsidRDefault="00034507" w:rsidP="00034507">
      <w:pPr>
        <w:numPr>
          <w:ilvl w:val="0"/>
          <w:numId w:val="2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hy-AM"/>
        </w:rPr>
        <w:t>Քանի դեռ առկա է համաճարակային և վարակիչ հիվանդությունների վտանգ, Պայմանավորվող կողմերը կիրառում են ախտահանման ընթացակարգեր բուսական բեռներ, կենդանի կենդանիներ, կենդանական և բուսական ապրանքներ տեղափոխող տրանսպորտային միջոցների նկատմամբ, սակայն այդ ընթացակարգերը չեն կիրառվում մարդկանց տեղափոխող, ինչպես նաև ցանկացած այլ տրանսպորտային միջոցի նկատմամբ:</w:t>
      </w:r>
    </w:p>
    <w:p w:rsidR="00034507" w:rsidRPr="00034507" w:rsidRDefault="00034507" w:rsidP="00034507">
      <w:pPr>
        <w:numPr>
          <w:ilvl w:val="0"/>
          <w:numId w:val="2"/>
        </w:num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4507">
        <w:rPr>
          <w:rFonts w:ascii="GHEA Grapalat" w:eastAsia="Times New Roman" w:hAnsi="GHEA Grapalat"/>
          <w:sz w:val="24"/>
          <w:szCs w:val="24"/>
          <w:lang w:val="hy-AM"/>
        </w:rPr>
        <w:t>Պայմանավորվող կողմերը պետք է տեղեկություն փոխանակեն երկկողմ առևտրի և իրենց պետության տարածքում տեղի ունեցած մաքսային իրավախախտումների վերաբերյալ:</w:t>
      </w:r>
    </w:p>
    <w:p w:rsidR="00034507" w:rsidRPr="00034507" w:rsidRDefault="00034507" w:rsidP="00034507">
      <w:pPr>
        <w:numPr>
          <w:ilvl w:val="0"/>
          <w:numId w:val="2"/>
        </w:num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Պարզ և արագ եղանակով մաքսային ձևակերպումներ կատարելու նպատակով, որը կարող է դիտվել որպես առևտրի դյուրացման ցուցանիշ, </w:t>
      </w:r>
      <w:r w:rsidRPr="00034507">
        <w:rPr>
          <w:rFonts w:ascii="GHEA Grapalat" w:hAnsi="GHEA Grapalat"/>
          <w:sz w:val="24"/>
          <w:szCs w:val="24"/>
          <w:lang w:val="hy-AM"/>
        </w:rPr>
        <w:t>Պայմանավորվող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 երկու կողմերն էլ պետք է տեղեկություն փոխանակեն իրենց </w:t>
      </w:r>
      <w:r w:rsidRPr="00034507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համապատասխան՝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eastAsia="Times New Roman" w:hAnsi="GHEA Grapalat" w:cs="Sylfaen"/>
          <w:sz w:val="24"/>
          <w:szCs w:val="24"/>
          <w:lang w:val="hy-AM"/>
        </w:rPr>
        <w:t>Լիազորված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 տ</w:t>
      </w:r>
      <w:r w:rsidRPr="00034507">
        <w:rPr>
          <w:rFonts w:ascii="GHEA Grapalat" w:eastAsia="Times New Roman" w:hAnsi="GHEA Grapalat" w:cs="Sylfaen"/>
          <w:sz w:val="24"/>
          <w:szCs w:val="24"/>
          <w:lang w:val="hy-AM"/>
        </w:rPr>
        <w:t>նտեսական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eastAsia="Times New Roman" w:hAnsi="GHEA Grapalat" w:cs="Sylfaen"/>
          <w:sz w:val="24"/>
          <w:szCs w:val="24"/>
          <w:lang w:val="hy-AM"/>
        </w:rPr>
        <w:t>օպերատորների (ԼՏՕ)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eastAsia="Times New Roman" w:hAnsi="GHEA Grapalat" w:cs="Sylfaen"/>
          <w:sz w:val="24"/>
          <w:szCs w:val="24"/>
          <w:lang w:val="hy-AM"/>
        </w:rPr>
        <w:t>ցուցակների վերաբերյալ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034507" w:rsidRPr="00034507" w:rsidRDefault="00034507" w:rsidP="00034507">
      <w:pPr>
        <w:numPr>
          <w:ilvl w:val="0"/>
          <w:numId w:val="2"/>
        </w:numPr>
        <w:spacing w:after="0"/>
        <w:contextualSpacing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4507">
        <w:rPr>
          <w:rFonts w:ascii="GHEA Grapalat" w:eastAsia="Times New Roman" w:hAnsi="GHEA Grapalat"/>
          <w:sz w:val="24"/>
          <w:szCs w:val="24"/>
          <w:lang w:val="hy-AM"/>
        </w:rPr>
        <w:t>Պայմանավորվող կողմերը պետք է միմյանց տեղեկացնեն իրենց մաքսային կարգավորումների և օրենսդրության մեջ կատարվող փոփոխությունների մասին:</w:t>
      </w:r>
    </w:p>
    <w:p w:rsidR="00034507" w:rsidRPr="00034507" w:rsidRDefault="00034507" w:rsidP="00034507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034507" w:rsidRPr="00034507" w:rsidRDefault="00034507" w:rsidP="00034507">
      <w:pPr>
        <w:spacing w:after="0"/>
        <w:rPr>
          <w:rFonts w:ascii="GHEA Grapalat" w:hAnsi="GHEA Grapalat"/>
          <w:b/>
          <w:sz w:val="24"/>
          <w:szCs w:val="24"/>
          <w:lang w:val="en-US"/>
        </w:rPr>
      </w:pPr>
    </w:p>
    <w:p w:rsidR="00034507" w:rsidRPr="00034507" w:rsidRDefault="00034507" w:rsidP="0003450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4507">
        <w:rPr>
          <w:rFonts w:ascii="GHEA Grapalat" w:hAnsi="GHEA Grapalat"/>
          <w:b/>
          <w:sz w:val="24"/>
          <w:szCs w:val="24"/>
          <w:lang w:val="hy-AM"/>
        </w:rPr>
        <w:t>Հոդված 4</w:t>
      </w:r>
    </w:p>
    <w:p w:rsidR="00034507" w:rsidRPr="00034507" w:rsidRDefault="00034507" w:rsidP="0003450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4507">
        <w:rPr>
          <w:rFonts w:ascii="GHEA Grapalat" w:hAnsi="GHEA Grapalat"/>
          <w:b/>
          <w:sz w:val="24"/>
          <w:szCs w:val="24"/>
          <w:lang w:val="hy-AM"/>
        </w:rPr>
        <w:t>Համագործակցությունը և փոխադարձ օգնությունը</w:t>
      </w:r>
    </w:p>
    <w:p w:rsidR="00034507" w:rsidRPr="00034507" w:rsidRDefault="00034507" w:rsidP="00034507">
      <w:pPr>
        <w:spacing w:after="0"/>
        <w:ind w:right="256" w:firstLine="720"/>
        <w:jc w:val="lowKashida"/>
        <w:rPr>
          <w:rFonts w:ascii="GHEA Grapalat" w:hAnsi="GHEA Grapalat" w:cs="Sylfaen"/>
          <w:sz w:val="24"/>
          <w:szCs w:val="24"/>
          <w:lang w:val="hy-AM"/>
        </w:rPr>
      </w:pPr>
    </w:p>
    <w:p w:rsidR="00034507" w:rsidRPr="00034507" w:rsidRDefault="00034507" w:rsidP="00034507">
      <w:pPr>
        <w:spacing w:after="0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hy-AM"/>
        </w:rPr>
        <w:t>1. Արձանագրությունները, որոնց նախապատրաստումն ու ստորագրումը նախատեսված են սույն Համաձայնագրով, և այլ փաստաթղթեր, որոնք կարող են կնքվել՝ հետագա պահանջներից ելնելով, պետք է համապատասխանեն սույն Համաձայնագրի դրույթներին և համարվեն սույն Համաձայնագրի անբաժանելի մաս:</w:t>
      </w:r>
    </w:p>
    <w:p w:rsidR="00034507" w:rsidRPr="00034507" w:rsidRDefault="00034507" w:rsidP="00034507">
      <w:pPr>
        <w:spacing w:after="0"/>
        <w:ind w:firstLine="45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hy-AM"/>
        </w:rPr>
        <w:t xml:space="preserve">   Արձանագրություններ, որոնք պետք է կնքվեն Պայմանավորվող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 կողմերի միջև.</w:t>
      </w:r>
    </w:p>
    <w:p w:rsidR="00034507" w:rsidRPr="00034507" w:rsidRDefault="00034507" w:rsidP="00034507">
      <w:pPr>
        <w:spacing w:after="0"/>
        <w:ind w:right="256" w:firstLine="720"/>
        <w:jc w:val="lowKashida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ա) </w:t>
      </w:r>
      <w:r w:rsidRPr="00034507">
        <w:rPr>
          <w:rFonts w:ascii="GHEA Grapalat" w:hAnsi="GHEA Grapalat"/>
          <w:sz w:val="24"/>
          <w:szCs w:val="24"/>
          <w:lang w:val="hy-AM"/>
        </w:rPr>
        <w:t>ուղևորների և ապրանքների միջազգային փոխադրումների վերաբերող էլեկտրոնային տվյալների փոխանակման վերաբերյալ,</w:t>
      </w:r>
    </w:p>
    <w:p w:rsidR="00034507" w:rsidRPr="00034507" w:rsidRDefault="00034507" w:rsidP="00034507">
      <w:pPr>
        <w:spacing w:after="0"/>
        <w:ind w:right="256" w:firstLine="720"/>
        <w:jc w:val="lowKashida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hy-AM"/>
        </w:rPr>
        <w:t xml:space="preserve">բ) ապրանքների, տրանսպորտային միջոցների և ուղևորների փոխադրման նկատմամբ կիրառվող ընթացակարգերի և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մաքսային անցակետերում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աշխատանքային ժամերի համաձայնեցման մասին,</w:t>
      </w:r>
    </w:p>
    <w:p w:rsidR="00034507" w:rsidRPr="00034507" w:rsidRDefault="00034507" w:rsidP="00034507">
      <w:pPr>
        <w:spacing w:after="0"/>
        <w:ind w:right="256" w:firstLine="720"/>
        <w:jc w:val="lowKashida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hy-AM"/>
        </w:rPr>
        <w:t>գ) սույն Համաձայնագրի իրականացումն ապահովելու նպատակով սահմանային համատեղ դարպասի հիմնադրման և շահագործման պայմանների մասին:</w:t>
      </w:r>
    </w:p>
    <w:p w:rsidR="00034507" w:rsidRPr="00034507" w:rsidRDefault="00034507" w:rsidP="00034507">
      <w:pPr>
        <w:spacing w:after="0"/>
        <w:ind w:right="256" w:firstLine="720"/>
        <w:jc w:val="lowKashida"/>
        <w:rPr>
          <w:rFonts w:ascii="GHEA Grapalat" w:hAnsi="GHEA Grapalat"/>
          <w:sz w:val="24"/>
          <w:szCs w:val="24"/>
          <w:lang w:val="hy-AM"/>
        </w:rPr>
      </w:pPr>
    </w:p>
    <w:p w:rsidR="00034507" w:rsidRPr="00034507" w:rsidRDefault="00034507" w:rsidP="00034507">
      <w:pPr>
        <w:spacing w:after="0"/>
        <w:ind w:right="256" w:firstLine="720"/>
        <w:jc w:val="lowKashida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hy-AM"/>
        </w:rPr>
        <w:t>2. Սույն Համաձայնագրի դրույթների կատարումն ապահովելու նպատակով Պայմանավորվող կողմերը պետք է.</w:t>
      </w:r>
    </w:p>
    <w:p w:rsidR="00034507" w:rsidRPr="00034507" w:rsidRDefault="00034507" w:rsidP="00034507">
      <w:pPr>
        <w:spacing w:after="0"/>
        <w:ind w:right="256" w:firstLine="720"/>
        <w:jc w:val="lowKashida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 w:cs="Sylfaen"/>
          <w:sz w:val="24"/>
          <w:szCs w:val="24"/>
          <w:lang w:val="hy-AM"/>
        </w:rPr>
        <w:t xml:space="preserve">ա) </w:t>
      </w:r>
      <w:r w:rsidRPr="00034507">
        <w:rPr>
          <w:rFonts w:ascii="GHEA Grapalat" w:hAnsi="GHEA Grapalat"/>
          <w:sz w:val="24"/>
          <w:szCs w:val="24"/>
          <w:lang w:val="hy-AM"/>
        </w:rPr>
        <w:t>տրամադրեն</w:t>
      </w:r>
      <w:r w:rsidRPr="00034507" w:rsidDel="000D33D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անձնակազմ ապրանքների տեղափոխման և ուղևորների մեկնման նկատմամբ կիրառելի հսկողության մեթոդների մասին ուսուցման և տեղեկատվության փոխանակման նպատակով՝ Պայմանավորվող կողմերի պետությունների ազգային օրենսդրության համաձայն, </w:t>
      </w:r>
    </w:p>
    <w:p w:rsidR="00034507" w:rsidRPr="00034507" w:rsidRDefault="00034507" w:rsidP="00034507">
      <w:pPr>
        <w:spacing w:after="0"/>
        <w:ind w:right="256" w:firstLine="720"/>
        <w:jc w:val="lowKashida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 w:cs="Sylfaen"/>
          <w:sz w:val="24"/>
          <w:szCs w:val="24"/>
          <w:lang w:val="hy-AM"/>
        </w:rPr>
        <w:t>բ</w:t>
      </w:r>
      <w:r w:rsidRPr="00034507">
        <w:rPr>
          <w:rFonts w:ascii="GHEA Grapalat" w:hAnsi="GHEA Grapalat"/>
          <w:sz w:val="24"/>
          <w:szCs w:val="24"/>
          <w:lang w:val="hy-AM"/>
        </w:rPr>
        <w:t>) կազմակերպեն</w:t>
      </w:r>
      <w:r w:rsidRPr="00034507" w:rsidDel="00482D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համատեղ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խորհրդակցություններ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վերապատրաստման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դասընթացներ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և հետազոտական փոխայցելություններ՝</w:t>
      </w:r>
      <w:r w:rsidRPr="00034507" w:rsidDel="00482DB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փորձառության,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գիտելիքների և լավագույն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փորձի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փոխանակման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034507">
        <w:rPr>
          <w:rFonts w:ascii="GHEA Grapalat" w:hAnsi="GHEA Grapalat"/>
          <w:sz w:val="24"/>
          <w:szCs w:val="24"/>
          <w:lang w:val="hy-AM"/>
        </w:rPr>
        <w:t>,</w:t>
      </w:r>
    </w:p>
    <w:p w:rsidR="00034507" w:rsidRPr="00034507" w:rsidRDefault="00034507" w:rsidP="00034507">
      <w:pPr>
        <w:spacing w:after="0"/>
        <w:ind w:right="256"/>
        <w:jc w:val="lowKashida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 գ) միմյանց տրամադրեն</w:t>
      </w:r>
      <w:r w:rsidRPr="00034507" w:rsidDel="00F81CCA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այն ապրանքների ցանկերը, որոնց ներմուծումը, արատահանումը կամ տարանցումն արգելված կամ սահմանափակված է:</w:t>
      </w:r>
    </w:p>
    <w:p w:rsidR="00034507" w:rsidRPr="00034507" w:rsidRDefault="00034507" w:rsidP="0003450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034507" w:rsidRPr="00034507" w:rsidRDefault="00034507" w:rsidP="0003450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4507">
        <w:rPr>
          <w:rFonts w:ascii="GHEA Grapalat" w:hAnsi="GHEA Grapalat"/>
          <w:b/>
          <w:sz w:val="24"/>
          <w:szCs w:val="24"/>
          <w:lang w:val="hy-AM"/>
        </w:rPr>
        <w:t>Հոդված 5</w:t>
      </w:r>
    </w:p>
    <w:p w:rsidR="00034507" w:rsidRPr="00034507" w:rsidRDefault="00034507" w:rsidP="0003450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4507">
        <w:rPr>
          <w:rFonts w:ascii="GHEA Grapalat" w:hAnsi="GHEA Grapalat"/>
          <w:b/>
          <w:sz w:val="24"/>
          <w:szCs w:val="24"/>
          <w:lang w:val="hy-AM"/>
        </w:rPr>
        <w:t>Մաքսային իրավախախտումների մասին տեղեկատվության փոխանակումը</w:t>
      </w:r>
    </w:p>
    <w:p w:rsidR="00034507" w:rsidRPr="00034507" w:rsidRDefault="00034507" w:rsidP="00034507">
      <w:pPr>
        <w:spacing w:after="0"/>
        <w:ind w:right="256" w:firstLine="720"/>
        <w:jc w:val="lowKashida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034507" w:rsidRPr="00034507" w:rsidRDefault="00034507" w:rsidP="00034507">
      <w:pPr>
        <w:spacing w:after="0"/>
        <w:ind w:right="256" w:firstLine="720"/>
        <w:jc w:val="lowKashida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Յուրաքանչյուր 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Պայմանավորվող կողմի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իրավասու մարմին պետք է մյուս 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Պայմանավորվող կողմի 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>իրավասու մարմնին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անհապաղ ներկայացնի հետևյալ տեղեկատվությունը.</w:t>
      </w:r>
    </w:p>
    <w:p w:rsidR="00034507" w:rsidRPr="00034507" w:rsidRDefault="00034507" w:rsidP="00034507">
      <w:pPr>
        <w:spacing w:after="0"/>
        <w:ind w:right="256"/>
        <w:jc w:val="lowKashida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  ա) ողջամիտ կասկածների մասին, որոնք կհիմնավորեն, որ մյուս</w:t>
      </w:r>
      <w:r w:rsidRPr="00034507" w:rsidDel="00D4528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Պայմանավորվող կողմի պետության տարածքում կատարվել է կամ կկատարվի իրավախախտում,</w:t>
      </w:r>
    </w:p>
    <w:p w:rsidR="00034507" w:rsidRPr="00034507" w:rsidRDefault="00034507" w:rsidP="00034507">
      <w:pPr>
        <w:spacing w:after="0"/>
        <w:ind w:right="256"/>
        <w:jc w:val="lowKashida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  բ) իրավախախտումների կատարման համար կիրառվող նոր մեթոդների և միջոցների մասին,</w:t>
      </w:r>
    </w:p>
    <w:p w:rsidR="00034507" w:rsidRPr="00034507" w:rsidRDefault="00034507" w:rsidP="00034507">
      <w:pPr>
        <w:spacing w:after="0"/>
        <w:ind w:right="256"/>
        <w:jc w:val="lowKashida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  գ) կասկածելի ապրանքների մասին, որոնք կարող են մաքսային խարդախությունների առարկա դառնալ:</w:t>
      </w:r>
    </w:p>
    <w:p w:rsidR="00034507" w:rsidRPr="00034507" w:rsidRDefault="00034507" w:rsidP="00034507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034507" w:rsidRPr="00034507" w:rsidRDefault="00034507" w:rsidP="00034507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4507" w:rsidRPr="00034507" w:rsidRDefault="00034507" w:rsidP="00034507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4507" w:rsidRPr="00034507" w:rsidRDefault="00034507" w:rsidP="00034507">
      <w:pPr>
        <w:spacing w:after="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34507" w:rsidRPr="00034507" w:rsidRDefault="00034507" w:rsidP="0003450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4507">
        <w:rPr>
          <w:rFonts w:ascii="GHEA Grapalat" w:hAnsi="GHEA Grapalat"/>
          <w:b/>
          <w:sz w:val="24"/>
          <w:szCs w:val="24"/>
          <w:lang w:val="hy-AM"/>
        </w:rPr>
        <w:t>Հոդված 6</w:t>
      </w:r>
    </w:p>
    <w:p w:rsidR="00034507" w:rsidRPr="00034507" w:rsidRDefault="00034507" w:rsidP="00034507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34507">
        <w:rPr>
          <w:rFonts w:ascii="GHEA Grapalat" w:hAnsi="GHEA Grapalat"/>
          <w:b/>
          <w:sz w:val="24"/>
          <w:szCs w:val="24"/>
          <w:lang w:val="hy-AM"/>
        </w:rPr>
        <w:t>Մաքսային տեղեկատվության փոխանակումը</w:t>
      </w: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34507">
        <w:rPr>
          <w:rFonts w:ascii="GHEA Grapalat" w:eastAsia="Times New Roman" w:hAnsi="GHEA Grapalat"/>
          <w:sz w:val="24"/>
          <w:szCs w:val="24"/>
          <w:lang w:val="hy-AM"/>
        </w:rPr>
        <w:t>Յ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ուրաքանչյուր 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Պայմանավորվող կողմի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իրավասու մարմնի հարցման հիման վրա մյուս</w:t>
      </w:r>
      <w:r w:rsidRPr="00034507" w:rsidDel="007C0722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Պայմանավորվող կողմի 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>իրավասու մարմինը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պետք է տրամադրի հետևյալ տեղեկատվությունը.</w:t>
      </w: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hy-AM"/>
        </w:rPr>
        <w:t xml:space="preserve">ա) մի 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կողմի իրավասու մարմնին տրամադրված պաշտոնական կնիքների, դրոշմների կամ ցանկացած մաքսային փաստաթղթի արժանահավատության մասին, </w:t>
      </w:r>
    </w:p>
    <w:p w:rsidR="00034507" w:rsidRPr="00034507" w:rsidRDefault="00034507" w:rsidP="00034507">
      <w:pPr>
        <w:spacing w:after="0"/>
        <w:ind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բ) ելքի երկրից մուտքի երկիր արտահանված ապրանքների՝ մուտքի երկիր օրինական ներմուծման կամ այդ ապրանքների նկատմամբ</w:t>
      </w:r>
      <w:r w:rsidRPr="00034507" w:rsidDel="0050315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մաքսային ընթացակարգերի կիրառման մասին,</w:t>
      </w:r>
    </w:p>
    <w:p w:rsidR="00034507" w:rsidRPr="00034507" w:rsidRDefault="00034507" w:rsidP="00034507">
      <w:pPr>
        <w:spacing w:after="0"/>
        <w:ind w:right="256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4507">
        <w:rPr>
          <w:rFonts w:ascii="GHEA Grapalat" w:hAnsi="GHEA Grapalat"/>
          <w:sz w:val="24"/>
          <w:szCs w:val="24"/>
          <w:lang w:val="hy-AM"/>
        </w:rPr>
        <w:t xml:space="preserve">գ)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ելքի երկրից մուտքի երկիր ներմուծված ապրանքների՝ ելքի երկրից օրինական արտահանման կամ այդ ապրանքների նկատմամբ մաքսային ընթացակարգերի կիրառման մասին,</w:t>
      </w:r>
    </w:p>
    <w:p w:rsidR="00034507" w:rsidRPr="00034507" w:rsidRDefault="00034507" w:rsidP="00034507">
      <w:pPr>
        <w:spacing w:after="0"/>
        <w:ind w:right="256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դ) 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կողմ յուրաքանչյուր պետության 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>մաքսային կարգավորումների և օրենսդրության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խախտման դեպքում 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մյուս կողմի մոտ պահվող բոլոր փաստաթղթերի ու տեղեկատվության՝ ներառյալ այն մաքսային փաստաթղթերի, տեղեկատվության և փաստաթղթերի մասին, որոնք 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>մյուս կողմը կարող է ստանալ երրորդ երկրներից,</w:t>
      </w:r>
    </w:p>
    <w:p w:rsidR="00034507" w:rsidRPr="00034507" w:rsidRDefault="00034507" w:rsidP="00034507">
      <w:pPr>
        <w:spacing w:after="0"/>
        <w:ind w:right="256" w:firstLine="72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ե) Այդ ճանապարհով փոխանցված բնօրինակ փաստաթղթերը պետք է անհապաղ վերադարձվեն այդ բնօրինակ փաստաթղթերը տրամադրած Պայմանավորվող կողմի պահանջի դեպքում: </w:t>
      </w:r>
    </w:p>
    <w:p w:rsidR="00034507" w:rsidRPr="00034507" w:rsidRDefault="00034507" w:rsidP="00034507">
      <w:pPr>
        <w:spacing w:after="0"/>
        <w:ind w:right="256"/>
        <w:jc w:val="lowKashida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/>
        </w:rPr>
        <w:t>ոդված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7</w:t>
      </w:r>
    </w:p>
    <w:p w:rsidR="00034507" w:rsidRPr="00034507" w:rsidRDefault="00034507" w:rsidP="00034507">
      <w:pPr>
        <w:keepNext/>
        <w:spacing w:after="0"/>
        <w:ind w:right="256"/>
        <w:jc w:val="center"/>
        <w:outlineLvl w:val="3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Տեղեկատվության փոխանակման ձևը</w:t>
      </w:r>
    </w:p>
    <w:p w:rsidR="00034507" w:rsidRPr="00034507" w:rsidRDefault="00034507" w:rsidP="00034507">
      <w:pPr>
        <w:spacing w:after="0"/>
        <w:ind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034507" w:rsidRPr="00034507" w:rsidRDefault="00034507" w:rsidP="00034507">
      <w:pPr>
        <w:numPr>
          <w:ilvl w:val="1"/>
          <w:numId w:val="3"/>
        </w:numPr>
        <w:spacing w:after="0"/>
        <w:ind w:left="360"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կողմերի միջև ս</w:t>
      </w:r>
      <w:r w:rsidRPr="00034507">
        <w:rPr>
          <w:rFonts w:ascii="GHEA Grapalat" w:eastAsia="Times New Roman" w:hAnsi="GHEA Grapalat"/>
          <w:sz w:val="24"/>
          <w:szCs w:val="24"/>
        </w:rPr>
        <w:t xml:space="preserve">ույն Համաձայնագրով տրամադրվող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օգնությունը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պետք է իրականացվի անմիջապես </w:t>
      </w:r>
      <w:r w:rsidRPr="00034507">
        <w:rPr>
          <w:rFonts w:ascii="GHEA Grapalat" w:eastAsia="Times New Roman" w:hAnsi="GHEA Grapalat"/>
          <w:sz w:val="24"/>
          <w:szCs w:val="24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կողմերի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րավասու մարմինների կողմից:</w:t>
      </w:r>
    </w:p>
    <w:p w:rsidR="00034507" w:rsidRPr="00034507" w:rsidRDefault="00034507" w:rsidP="00034507">
      <w:pPr>
        <w:numPr>
          <w:ilvl w:val="1"/>
          <w:numId w:val="3"/>
        </w:numPr>
        <w:spacing w:after="0"/>
        <w:ind w:left="360"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Օգնության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հարցումները, դրանց պատասխանները, կցված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տեղեկատվությ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ու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ը և փաստաթղթերը, եթե այդպիսիք կան, որպես կանոն՝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պետք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գրավոր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փոխանցվեն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մյուս</w:t>
      </w:r>
      <w:r w:rsidRPr="00034507" w:rsidDel="00B231D5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կ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ողմի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րավասու մարմնին: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Հրատապ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lastRenderedPageBreak/>
        <w:t>դեպքերում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հարցումներ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ը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կարող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են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կատարվ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ել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հեռախոսով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, բայց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րավասու մյուս մարմնի պահանջի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դեպքում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դրան պետք է հաջորդի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գրավոր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հարցում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ը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034507" w:rsidRPr="00034507" w:rsidRDefault="00034507" w:rsidP="00034507">
      <w:pPr>
        <w:numPr>
          <w:ilvl w:val="1"/>
          <w:numId w:val="3"/>
        </w:numPr>
        <w:spacing w:after="0"/>
        <w:ind w:left="360"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val="ru-RU"/>
        </w:rPr>
        <w:t>Յ</w:t>
      </w:r>
      <w:r w:rsidRPr="00034507">
        <w:rPr>
          <w:rFonts w:ascii="GHEA Grapalat" w:eastAsia="Times New Roman" w:hAnsi="GHEA Grapalat"/>
          <w:sz w:val="24"/>
          <w:szCs w:val="24"/>
        </w:rPr>
        <w:t>ուրաքանչյուր</w:t>
      </w:r>
      <w:r w:rsidRPr="00034507" w:rsidDel="007E1329">
        <w:rPr>
          <w:rFonts w:ascii="GHEA Grapalat" w:eastAsia="Times New Roman" w:hAnsi="GHEA Grapalat"/>
          <w:sz w:val="24"/>
          <w:szCs w:val="24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կողմ տեղեկատվության և տվյալների փոխանակումը պետք է կատարի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նախընտրաբար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էլեկտրոնային եղանակով, որն ի վերջո հիմքեր կստեղծի «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եկ պատուհանի» համակարգի ներդրման համար:</w:t>
      </w:r>
    </w:p>
    <w:p w:rsidR="00034507" w:rsidRPr="00034507" w:rsidRDefault="00034507" w:rsidP="00034507">
      <w:pPr>
        <w:spacing w:after="0"/>
        <w:ind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/>
        </w:rPr>
        <w:t>Հոդված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8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Վարչական օգնություն հայցելը </w:t>
      </w:r>
    </w:p>
    <w:p w:rsidR="00034507" w:rsidRPr="00034507" w:rsidRDefault="00034507" w:rsidP="00034507">
      <w:pPr>
        <w:spacing w:after="0"/>
        <w:ind w:right="256"/>
        <w:jc w:val="lowKashida"/>
        <w:rPr>
          <w:rFonts w:ascii="GHEA Grapalat" w:eastAsia="Times New Roman" w:hAnsi="GHEA Grapalat"/>
          <w:sz w:val="24"/>
          <w:szCs w:val="24"/>
          <w:u w:val="single"/>
          <w:lang w:eastAsia="ru-RU"/>
        </w:rPr>
      </w:pPr>
    </w:p>
    <w:p w:rsidR="00034507" w:rsidRPr="00034507" w:rsidRDefault="00034507" w:rsidP="00034507">
      <w:pPr>
        <w:numPr>
          <w:ilvl w:val="1"/>
          <w:numId w:val="4"/>
        </w:numPr>
        <w:spacing w:after="0"/>
        <w:ind w:left="360"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hAnsi="GHEA Grapalat"/>
          <w:sz w:val="24"/>
          <w:szCs w:val="24"/>
          <w:lang w:val="hy-AM"/>
        </w:rPr>
        <w:t>Պայմանա</w:t>
      </w:r>
      <w:r w:rsidRPr="00034507">
        <w:rPr>
          <w:rFonts w:ascii="GHEA Grapalat" w:hAnsi="GHEA Grapalat"/>
          <w:sz w:val="24"/>
          <w:szCs w:val="24"/>
          <w:lang w:val="ru-RU"/>
        </w:rPr>
        <w:t>վորվող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կողմի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րավասու մարմնի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հարցումով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մյուս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</w:t>
      </w:r>
      <w:r w:rsidRPr="00034507">
        <w:rPr>
          <w:rFonts w:ascii="GHEA Grapalat" w:hAnsi="GHEA Grapalat"/>
          <w:sz w:val="24"/>
          <w:szCs w:val="24"/>
          <w:lang w:val="hy-AM"/>
        </w:rPr>
        <w:t>Պայմանա</w:t>
      </w:r>
      <w:r w:rsidRPr="00034507">
        <w:rPr>
          <w:rFonts w:ascii="GHEA Grapalat" w:hAnsi="GHEA Grapalat"/>
          <w:sz w:val="24"/>
          <w:szCs w:val="24"/>
          <w:lang w:val="ru-RU"/>
        </w:rPr>
        <w:t>վորվող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կողմի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րավասու մարմինը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պետք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է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տրամադրի հայցվող փաստաթղթերը և ընթացող հետաքննությանն առնչվող տեղեկատվությունը, ինչպես նաև տեղեկատվություն ապրանքների, տրանսպորտային միջոցների և ուղևորների՝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իրենց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պետությունների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համապատասխան տարածք մուտքի և ելքի մասին: </w:t>
      </w:r>
    </w:p>
    <w:p w:rsidR="00034507" w:rsidRPr="00034507" w:rsidRDefault="00034507" w:rsidP="00034507">
      <w:pPr>
        <w:numPr>
          <w:ilvl w:val="1"/>
          <w:numId w:val="4"/>
        </w:numPr>
        <w:spacing w:after="0"/>
        <w:ind w:left="360"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Սույն Համաձայնագրի դրույթների համաձայն կատարված վ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արչական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օգնության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հայցում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ը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կարող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մերժվել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հայցվող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րավասու մարմնի</w:t>
      </w:r>
      <w:r w:rsidRPr="00034507">
        <w:rPr>
          <w:rFonts w:ascii="GHEA Grapalat" w:eastAsia="Times New Roman" w:hAnsi="GHEA Grapalat"/>
          <w:sz w:val="24"/>
          <w:szCs w:val="24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կողմից`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ելնելով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ինքնիշխանության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,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անվտանգության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և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հասարակական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կարգը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պահպանելու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անհրաժեշտությունից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034507" w:rsidRPr="00034507" w:rsidRDefault="00034507" w:rsidP="00034507">
      <w:pPr>
        <w:numPr>
          <w:ilvl w:val="1"/>
          <w:numId w:val="4"/>
        </w:numPr>
        <w:spacing w:after="0"/>
        <w:ind w:left="360"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Սույն Համաձայնագրով սահմանված վ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արչական օգնության շրջանակներում տրամադրված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տեղեկատվությունը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և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փաստաթղթերը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պետք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օգտագործվեն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բացառապես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մաքսային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իրավախախտումները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կանխելու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, քննելու և հետապնդելու նպատակով` չխախտելով</w:t>
      </w:r>
      <w:r w:rsidRPr="00034507">
        <w:rPr>
          <w:rFonts w:ascii="GHEA Grapalat" w:eastAsia="Times New Roman" w:hAnsi="GHEA Grapalat"/>
          <w:sz w:val="24"/>
          <w:szCs w:val="24"/>
        </w:rPr>
        <w:t xml:space="preserve"> Պայմանավորվող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կ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ողմ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պետությունների և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երրորդ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անձանց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իրավունքներ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ը: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rtl/>
          <w:lang w:val="ru-RU" w:eastAsia="ru-RU" w:bidi="fa-IR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/>
        </w:rPr>
        <w:t>ոդված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9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/>
        </w:rPr>
        <w:t>ամատեղ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կոմիտե</w:t>
      </w:r>
    </w:p>
    <w:p w:rsidR="00034507" w:rsidRPr="00034507" w:rsidRDefault="00034507" w:rsidP="00034507">
      <w:pPr>
        <w:spacing w:after="0"/>
        <w:ind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</w:p>
    <w:p w:rsidR="00034507" w:rsidRPr="00034507" w:rsidRDefault="00034507" w:rsidP="00034507">
      <w:pPr>
        <w:numPr>
          <w:ilvl w:val="0"/>
          <w:numId w:val="5"/>
        </w:numPr>
        <w:spacing w:after="0"/>
        <w:ind w:left="360"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Սույն 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Համաձայնագրի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դրույթների պա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տշաճ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կատարում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ն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ապահովելու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նպատակով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կ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ողմեր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ը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կստեղծեն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Հ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ամատեղ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կոմիտե՝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իրավասու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մարմինների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հովանու ներքո և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փոխադարձ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համակարգմամբ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034507" w:rsidRPr="00034507" w:rsidRDefault="00034507" w:rsidP="00034507">
      <w:pPr>
        <w:numPr>
          <w:ilvl w:val="0"/>
          <w:numId w:val="5"/>
        </w:numPr>
        <w:spacing w:after="0"/>
        <w:ind w:left="360"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Հ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ամատեղ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կոմիտեն պետք է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հանդիպի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տարին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առնվազն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մեկ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անգամ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կամ,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անհրաժեշտության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դեպքում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, Պայմանավորվող կողմ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եր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ի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ց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որևէ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մեկի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պահանջով: </w:t>
      </w:r>
    </w:p>
    <w:p w:rsidR="00034507" w:rsidRPr="00034507" w:rsidRDefault="00034507" w:rsidP="00034507">
      <w:pPr>
        <w:numPr>
          <w:ilvl w:val="0"/>
          <w:numId w:val="5"/>
        </w:numPr>
        <w:spacing w:after="0"/>
        <w:ind w:left="360"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Համատեղ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կոմիտեն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որոշումները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կայացնում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միաձայն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:</w:t>
      </w:r>
    </w:p>
    <w:p w:rsidR="00034507" w:rsidRPr="00034507" w:rsidRDefault="00034507" w:rsidP="00034507">
      <w:pPr>
        <w:numPr>
          <w:ilvl w:val="0"/>
          <w:numId w:val="5"/>
        </w:numPr>
        <w:spacing w:after="0"/>
        <w:ind w:left="360"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/>
        </w:rPr>
        <w:lastRenderedPageBreak/>
        <w:t>Հ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ամատեղ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կոմիտեն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կարող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որոշել ստեղծել ենթակոմիտեներ և աշխատանքային խմբեր, եթե համարի, որ դրանք անհրաժեշտ են իր առջև դրված խնդիրների լուծման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ն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աջակցելու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համար: 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Հ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/>
        </w:rPr>
        <w:t>ոդված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10</w:t>
      </w:r>
    </w:p>
    <w:p w:rsidR="00034507" w:rsidRPr="00034507" w:rsidRDefault="00034507" w:rsidP="00034507">
      <w:pPr>
        <w:keepNext/>
        <w:spacing w:after="0"/>
        <w:ind w:right="256"/>
        <w:jc w:val="center"/>
        <w:outlineLvl w:val="5"/>
        <w:rPr>
          <w:rFonts w:ascii="GHEA Grapalat" w:eastAsia="Times New Roman" w:hAnsi="GHEA Grapalat"/>
          <w:b/>
          <w:bCs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Տ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/>
        </w:rPr>
        <w:t>արաձայնությունների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/>
        </w:rPr>
        <w:t>կարգավորում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/>
        </w:rPr>
        <w:t>ը</w:t>
      </w:r>
    </w:p>
    <w:p w:rsidR="00034507" w:rsidRPr="00034507" w:rsidRDefault="00034507" w:rsidP="00034507">
      <w:pPr>
        <w:spacing w:after="0"/>
        <w:ind w:right="256"/>
        <w:jc w:val="lowKashida"/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</w:pPr>
    </w:p>
    <w:p w:rsidR="00034507" w:rsidRPr="00034507" w:rsidRDefault="00034507" w:rsidP="00034507">
      <w:pPr>
        <w:numPr>
          <w:ilvl w:val="0"/>
          <w:numId w:val="6"/>
        </w:numPr>
        <w:spacing w:after="0"/>
        <w:ind w:left="360" w:right="256"/>
        <w:jc w:val="lowKashida"/>
        <w:rPr>
          <w:rFonts w:ascii="GHEA Grapalat" w:eastAsia="Times New Roman" w:hAnsi="GHEA Grapalat"/>
          <w:sz w:val="24"/>
          <w:szCs w:val="24"/>
          <w:lang w:eastAsia="ru-RU"/>
        </w:rPr>
      </w:pP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Յուրաքանչյուր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կ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ողմ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կարող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է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դիմել մյուս </w:t>
      </w:r>
      <w:r w:rsidRPr="00034507">
        <w:rPr>
          <w:rFonts w:ascii="GHEA Grapalat" w:eastAsia="Times New Roman" w:hAnsi="GHEA Grapalat"/>
          <w:sz w:val="24"/>
          <w:szCs w:val="24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կողմին՝ սույն 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Համաձայնագրի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դրույթների մեկնաբանման, կատարման և փոփոխության հետ կապված խորհրդակցություն անցկացնելու կամ </w:t>
      </w:r>
      <w:r w:rsidRPr="00034507">
        <w:rPr>
          <w:rFonts w:ascii="GHEA Grapalat" w:eastAsia="Times New Roman" w:hAnsi="GHEA Grapalat"/>
          <w:sz w:val="24"/>
          <w:szCs w:val="24"/>
          <w:lang w:val="ru-RU" w:eastAsia="ru-RU"/>
        </w:rPr>
        <w:t>ցանկացած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 հնարավոր տարաձայնություն կարգավորելու համար: Համատեղ կոմիտեի շրջանակներում </w:t>
      </w:r>
      <w:r w:rsidRPr="00034507">
        <w:rPr>
          <w:rFonts w:ascii="GHEA Grapalat" w:eastAsia="Times New Roman" w:hAnsi="GHEA Grapalat"/>
          <w:sz w:val="24"/>
          <w:szCs w:val="24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կողմերի միջև անցկացվող խորհրդակցությունները պետք է սկսվեն գրավոր դիմումն ստանալուց 20 աշխատանքային օրվա ընթացքում, եթե այլ որոշում չկայացվի:  </w:t>
      </w:r>
    </w:p>
    <w:p w:rsidR="00034507" w:rsidRPr="00034507" w:rsidRDefault="00034507" w:rsidP="00034507">
      <w:pPr>
        <w:numPr>
          <w:ilvl w:val="0"/>
          <w:numId w:val="6"/>
        </w:numPr>
        <w:spacing w:after="0"/>
        <w:ind w:left="360" w:right="256"/>
        <w:jc w:val="lowKashida"/>
        <w:rPr>
          <w:rFonts w:ascii="GHEA Grapalat" w:eastAsia="Times New Roman" w:hAnsi="GHEA Grapalat"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sz w:val="24"/>
          <w:szCs w:val="24"/>
          <w:lang w:eastAsia="ru-RU"/>
        </w:rPr>
        <w:t>Եթե Համատեղ կոմիտեի շրջանակներում տարաձայնության կարգավորման վերաբերյալ համաձայնություն ձեռք չի բերվում, ապա այն պետք է կարգավորվի</w:t>
      </w:r>
      <w:r w:rsidRPr="00034507" w:rsidDel="00BF6101">
        <w:rPr>
          <w:rFonts w:ascii="GHEA Grapalat" w:eastAsia="Times New Roman" w:hAnsi="GHEA Grapalat"/>
          <w:sz w:val="24"/>
          <w:szCs w:val="24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</w:rPr>
        <w:t xml:space="preserve">Պայմանավորվող </w:t>
      </w:r>
      <w:r w:rsidRPr="00034507">
        <w:rPr>
          <w:rFonts w:ascii="GHEA Grapalat" w:eastAsia="Times New Roman" w:hAnsi="GHEA Grapalat"/>
          <w:sz w:val="24"/>
          <w:szCs w:val="24"/>
          <w:lang w:eastAsia="ru-RU"/>
        </w:rPr>
        <w:t xml:space="preserve">կողմերի միջև դիվանագիտական ուղիներով: 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</w:pP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  <w:t>Հ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 w:bidi="fa-IR"/>
        </w:rPr>
        <w:t>ոդված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  <w:t xml:space="preserve"> 11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 w:bidi="fa-IR"/>
        </w:rPr>
        <w:t>Փոփոխություններ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  <w:t xml:space="preserve"> և լրացումներ</w:t>
      </w:r>
    </w:p>
    <w:p w:rsidR="00034507" w:rsidRPr="00034507" w:rsidRDefault="00034507" w:rsidP="00034507">
      <w:pPr>
        <w:spacing w:after="0"/>
        <w:ind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</w:pPr>
    </w:p>
    <w:p w:rsidR="00034507" w:rsidRPr="00034507" w:rsidRDefault="00034507" w:rsidP="00034507">
      <w:pPr>
        <w:spacing w:after="0"/>
        <w:ind w:left="284" w:right="256" w:firstLine="708"/>
        <w:jc w:val="lowKashida"/>
        <w:rPr>
          <w:rFonts w:ascii="GHEA Grapalat" w:eastAsia="Times New Roman" w:hAnsi="GHEA Grapalat"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sz w:val="24"/>
          <w:szCs w:val="24"/>
        </w:rPr>
        <w:t xml:space="preserve">Պայմանավորվող </w:t>
      </w:r>
      <w:r w:rsidRPr="00034507">
        <w:rPr>
          <w:rFonts w:ascii="GHEA Grapalat" w:hAnsi="GHEA Grapalat" w:cs="Sylfaen"/>
          <w:sz w:val="24"/>
          <w:szCs w:val="24"/>
        </w:rPr>
        <w:t>կ</w:t>
      </w:r>
      <w:r w:rsidRPr="00034507">
        <w:rPr>
          <w:rFonts w:ascii="GHEA Grapalat" w:hAnsi="GHEA Grapalat" w:cs="Sylfaen"/>
          <w:sz w:val="24"/>
          <w:szCs w:val="24"/>
          <w:lang w:val="hy-AM"/>
        </w:rPr>
        <w:t>ողմերից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յուրաքանչյուրի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նախաձեռնությամբ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և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նրանց միջև </w:t>
      </w:r>
      <w:r w:rsidRPr="00034507">
        <w:rPr>
          <w:rFonts w:ascii="GHEA Grapalat" w:hAnsi="GHEA Grapalat" w:cs="Sylfaen"/>
          <w:sz w:val="24"/>
          <w:szCs w:val="24"/>
          <w:lang w:val="hy-AM"/>
        </w:rPr>
        <w:t>փոխադարձ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համաձայնությամբ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Համաձայնագրում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են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կատարվել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փոփոխություններ և լրացումներ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որոնք կձևակերպվեն առանձին արձանագրություններ</w:t>
      </w:r>
      <w:r w:rsidRPr="00034507">
        <w:rPr>
          <w:rFonts w:ascii="GHEA Grapalat" w:hAnsi="GHEA Grapalat" w:cs="Sylfaen"/>
          <w:sz w:val="24"/>
          <w:szCs w:val="24"/>
          <w:lang w:val="ru-RU"/>
        </w:rPr>
        <w:t>ով</w:t>
      </w:r>
      <w:r w:rsidRPr="00034507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034507">
        <w:rPr>
          <w:rFonts w:ascii="GHEA Grapalat" w:hAnsi="GHEA Grapalat" w:cs="Sylfaen"/>
          <w:sz w:val="24"/>
          <w:szCs w:val="24"/>
        </w:rPr>
        <w:t>Այդ ա</w:t>
      </w:r>
      <w:r w:rsidRPr="00034507">
        <w:rPr>
          <w:rFonts w:ascii="GHEA Grapalat" w:hAnsi="GHEA Grapalat" w:cs="Sylfaen"/>
          <w:sz w:val="24"/>
          <w:szCs w:val="24"/>
          <w:lang w:val="hy-AM"/>
        </w:rPr>
        <w:t>րձանագրություններն ուժի մեջ կմտնեն սույն Համաձայնագր</w:t>
      </w:r>
      <w:r w:rsidRPr="00034507">
        <w:rPr>
          <w:rFonts w:ascii="GHEA Grapalat" w:hAnsi="GHEA Grapalat" w:cs="Sylfaen"/>
          <w:sz w:val="24"/>
          <w:szCs w:val="24"/>
        </w:rPr>
        <w:t>ով</w:t>
      </w:r>
      <w:r w:rsidRPr="00034507">
        <w:rPr>
          <w:rFonts w:ascii="GHEA Grapalat" w:hAnsi="GHEA Grapalat" w:cs="Sylfaen"/>
          <w:sz w:val="24"/>
          <w:szCs w:val="24"/>
          <w:lang w:val="hy-AM"/>
        </w:rPr>
        <w:t xml:space="preserve"> ուժի մեջ մտնելու համար սահմանված կարգով և կ</w:t>
      </w:r>
      <w:r w:rsidRPr="00034507">
        <w:rPr>
          <w:rFonts w:ascii="GHEA Grapalat" w:hAnsi="GHEA Grapalat" w:cs="Sylfaen"/>
          <w:sz w:val="24"/>
          <w:szCs w:val="24"/>
        </w:rPr>
        <w:t>կազմեն</w:t>
      </w:r>
      <w:r w:rsidRPr="00034507">
        <w:rPr>
          <w:rFonts w:ascii="GHEA Grapalat" w:hAnsi="GHEA Grapalat" w:cs="Sylfaen"/>
          <w:sz w:val="24"/>
          <w:szCs w:val="24"/>
          <w:lang w:val="hy-AM"/>
        </w:rPr>
        <w:t xml:space="preserve"> դրա</w:t>
      </w:r>
      <w:r w:rsidRPr="0003450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34507">
        <w:rPr>
          <w:rFonts w:ascii="GHEA Grapalat" w:hAnsi="GHEA Grapalat" w:cs="Sylfaen"/>
          <w:sz w:val="24"/>
          <w:szCs w:val="24"/>
          <w:lang w:val="hy-AM"/>
        </w:rPr>
        <w:t>անբաժանելի մասը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:</w:t>
      </w:r>
    </w:p>
    <w:p w:rsidR="00034507" w:rsidRPr="00034507" w:rsidRDefault="00034507" w:rsidP="00034507">
      <w:pPr>
        <w:spacing w:after="0"/>
        <w:ind w:left="284" w:right="256" w:firstLine="708"/>
        <w:jc w:val="lowKashida"/>
        <w:rPr>
          <w:rFonts w:ascii="GHEA Grapalat" w:eastAsia="Times New Roman" w:hAnsi="GHEA Grapalat"/>
          <w:sz w:val="24"/>
          <w:szCs w:val="24"/>
          <w:lang w:eastAsia="ru-RU" w:bidi="fa-IR"/>
        </w:rPr>
      </w:pPr>
    </w:p>
    <w:p w:rsidR="00034507" w:rsidRPr="00034507" w:rsidRDefault="00034507" w:rsidP="00034507">
      <w:pPr>
        <w:spacing w:after="0"/>
        <w:ind w:left="284" w:right="256"/>
        <w:jc w:val="center"/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  <w:t>Հ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val="ru-RU" w:eastAsia="ru-RU" w:bidi="fa-IR"/>
        </w:rPr>
        <w:t>ոդված</w:t>
      </w: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  <w:t xml:space="preserve"> 12</w:t>
      </w:r>
    </w:p>
    <w:p w:rsidR="00034507" w:rsidRPr="00034507" w:rsidRDefault="00034507" w:rsidP="00034507">
      <w:pPr>
        <w:keepNext/>
        <w:spacing w:after="0"/>
        <w:ind w:left="284" w:right="256"/>
        <w:jc w:val="center"/>
        <w:outlineLvl w:val="3"/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b/>
          <w:bCs/>
          <w:sz w:val="24"/>
          <w:szCs w:val="24"/>
          <w:lang w:eastAsia="ru-RU" w:bidi="fa-IR"/>
        </w:rPr>
        <w:t>Ուժի մեջ մտնելը և դադարեցումը</w:t>
      </w:r>
    </w:p>
    <w:p w:rsidR="00034507" w:rsidRPr="00034507" w:rsidRDefault="00034507" w:rsidP="00034507">
      <w:pPr>
        <w:spacing w:after="0"/>
        <w:ind w:left="284" w:right="256"/>
        <w:jc w:val="lowKashida"/>
        <w:rPr>
          <w:rFonts w:ascii="GHEA Grapalat" w:eastAsia="Times New Roman" w:hAnsi="GHEA Grapalat"/>
          <w:sz w:val="24"/>
          <w:szCs w:val="24"/>
          <w:lang w:eastAsia="ru-RU" w:bidi="fa-IR"/>
        </w:rPr>
      </w:pPr>
    </w:p>
    <w:p w:rsidR="00034507" w:rsidRPr="00034507" w:rsidRDefault="00034507" w:rsidP="00034507">
      <w:pPr>
        <w:numPr>
          <w:ilvl w:val="0"/>
          <w:numId w:val="7"/>
        </w:numPr>
        <w:spacing w:after="0"/>
        <w:ind w:left="284" w:right="256"/>
        <w:jc w:val="lowKashida"/>
        <w:rPr>
          <w:rFonts w:ascii="GHEA Grapalat" w:eastAsia="Times New Roman" w:hAnsi="GHEA Grapalat"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Սույն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Համաձայնագիրն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ուժի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մեջ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է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մտնում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վերջին գրավոր ծանուցումը դիվանագիտական ուղիներով ստանալու ամսաթվից, որով Պայմանավորվող կողմերը միմյանց տեղեկացնում են ս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ույն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Համաձայնագրի ուժի մեջ մտնելու համար անհրաժեշտ ներպետական ընթացակարգերի ավարտի մասին:</w:t>
      </w:r>
    </w:p>
    <w:p w:rsidR="00034507" w:rsidRPr="00034507" w:rsidRDefault="00034507" w:rsidP="00034507">
      <w:pPr>
        <w:numPr>
          <w:ilvl w:val="0"/>
          <w:numId w:val="7"/>
        </w:numPr>
        <w:spacing w:after="0"/>
        <w:ind w:left="284" w:right="256"/>
        <w:jc w:val="lowKashida"/>
        <w:rPr>
          <w:rFonts w:ascii="GHEA Grapalat" w:eastAsia="Times New Roman" w:hAnsi="GHEA Grapalat"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lastRenderedPageBreak/>
        <w:t>Սույն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Համաձայնագիրը գործում է ուժի մեջ մտնելու օրվանից 10 տարվա ընթացքում և ինքնաբերաբար երկարաձգվում է նույն ժամանակահատվածով, եթե Պայմանավորվող կողմերից մեկը ժամկետը լրանալուց առնվազն 6 ամիս առաջ մյուս Պայմանա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վորվող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կողմին դիվանագիտական ուղիներով գրավոր չի ծանուցում սույն Համաձայնագրի գործողությունը դադարեցնելու իր մտադրության մասին: </w:t>
      </w:r>
    </w:p>
    <w:p w:rsidR="00034507" w:rsidRPr="00034507" w:rsidRDefault="00034507" w:rsidP="00034507">
      <w:pPr>
        <w:numPr>
          <w:ilvl w:val="0"/>
          <w:numId w:val="7"/>
        </w:numPr>
        <w:spacing w:after="0"/>
        <w:ind w:left="284" w:right="256"/>
        <w:jc w:val="lowKashida"/>
        <w:rPr>
          <w:rFonts w:ascii="GHEA Grapalat" w:eastAsia="Times New Roman" w:hAnsi="GHEA Grapalat"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Սույն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Համաձայնագրի գործողությունը կարող է դադարեցվել մինչև սույն հոդվածի 2-րդ կետում նշված ժամանակահատվածը լրանալը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՝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Պայմանավորվող կողմերից մեկի կողմից սույն Համաձայնագիրը դադարեցնելու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իր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մտադրության մասին դադարեցման օրվանից առնվազն մեկ տարի առաջ դիվանագիտական ուղիներով գրավոր ծանուցում ներկայացնելու միջոցով:  </w:t>
      </w:r>
    </w:p>
    <w:p w:rsidR="00034507" w:rsidRPr="00034507" w:rsidRDefault="00034507" w:rsidP="00034507">
      <w:pPr>
        <w:spacing w:after="0"/>
        <w:ind w:left="284" w:right="256"/>
        <w:jc w:val="lowKashida"/>
        <w:rPr>
          <w:rFonts w:ascii="GHEA Grapalat" w:eastAsia="Times New Roman" w:hAnsi="GHEA Grapalat"/>
          <w:i/>
          <w:iCs/>
          <w:sz w:val="24"/>
          <w:szCs w:val="24"/>
          <w:lang w:eastAsia="ru-RU" w:bidi="fa-IR"/>
        </w:rPr>
      </w:pPr>
    </w:p>
    <w:p w:rsidR="00034507" w:rsidRPr="00034507" w:rsidRDefault="00034507" w:rsidP="00034507">
      <w:pPr>
        <w:spacing w:after="0"/>
        <w:ind w:left="284" w:right="256" w:firstLine="360"/>
        <w:jc w:val="lowKashida"/>
        <w:rPr>
          <w:rFonts w:ascii="GHEA Grapalat" w:eastAsia="Times New Roman" w:hAnsi="GHEA Grapalat"/>
          <w:sz w:val="24"/>
          <w:szCs w:val="24"/>
          <w:lang w:eastAsia="ru-RU" w:bidi="fa-IR"/>
        </w:rPr>
      </w:pP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Սույն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Համաձայնագիրը կատարված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է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Երևան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քաղաքում  2016 թ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վականի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դեկտեմբերի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21-ին, </w:t>
      </w:r>
      <w:r w:rsidRPr="00034507">
        <w:rPr>
          <w:rFonts w:ascii="GHEA Grapalat" w:hAnsi="GHEA Grapalat" w:cs="Sylfaen"/>
          <w:sz w:val="24"/>
          <w:szCs w:val="24"/>
        </w:rPr>
        <w:t>համապատասխանաբար՝</w:t>
      </w:r>
      <w:r w:rsidRPr="00034507">
        <w:rPr>
          <w:rFonts w:ascii="GHEA Grapalat" w:hAnsi="GHEA Grapalat"/>
          <w:sz w:val="24"/>
          <w:szCs w:val="24"/>
        </w:rPr>
        <w:t xml:space="preserve"> ________ </w:t>
      </w:r>
      <w:r w:rsidRPr="00034507">
        <w:rPr>
          <w:rFonts w:ascii="GHEA Grapalat" w:hAnsi="GHEA Grapalat" w:cs="Sylfaen"/>
          <w:sz w:val="24"/>
          <w:szCs w:val="24"/>
        </w:rPr>
        <w:t>թվականի</w:t>
      </w:r>
      <w:r w:rsidRPr="00034507">
        <w:rPr>
          <w:rFonts w:ascii="GHEA Grapalat" w:hAnsi="GHEA Grapalat"/>
          <w:sz w:val="24"/>
          <w:szCs w:val="24"/>
        </w:rPr>
        <w:t xml:space="preserve"> __</w:t>
      </w:r>
      <w:r w:rsidRPr="00034507">
        <w:rPr>
          <w:rFonts w:ascii="GHEA Grapalat" w:hAnsi="GHEA Grapalat" w:cs="Sylfaen"/>
          <w:sz w:val="24"/>
          <w:szCs w:val="24"/>
        </w:rPr>
        <w:t>ին</w:t>
      </w:r>
      <w:r w:rsidRPr="00034507">
        <w:rPr>
          <w:rFonts w:ascii="GHEA Grapalat" w:hAnsi="GHEA Grapalat"/>
          <w:sz w:val="24"/>
          <w:szCs w:val="24"/>
        </w:rPr>
        <w:t xml:space="preserve">, 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երկու բնօրինակով, յուրաքանչյուրը՝ հայերեն, պարսկերեն և անգլերեն. </w:t>
      </w:r>
      <w:proofErr w:type="gramStart"/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ընդ</w:t>
      </w:r>
      <w:proofErr w:type="gramEnd"/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որում՝ բո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լ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>որ տեքստերը հավասարազոր են: Սույ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ն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Համաձայնագրի դրույթների մեկնաբանման ժամանակ տ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ար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ընթերցումների </w:t>
      </w:r>
      <w:r w:rsidRPr="00034507">
        <w:rPr>
          <w:rFonts w:ascii="GHEA Grapalat" w:eastAsia="Times New Roman" w:hAnsi="GHEA Grapalat"/>
          <w:sz w:val="24"/>
          <w:szCs w:val="24"/>
          <w:lang w:val="ru-RU" w:eastAsia="ru-RU" w:bidi="fa-IR"/>
        </w:rPr>
        <w:t>դեպքում</w:t>
      </w:r>
      <w:r w:rsidRPr="00034507">
        <w:rPr>
          <w:rFonts w:ascii="GHEA Grapalat" w:eastAsia="Times New Roman" w:hAnsi="GHEA Grapalat"/>
          <w:sz w:val="24"/>
          <w:szCs w:val="24"/>
          <w:lang w:eastAsia="ru-RU" w:bidi="fa-IR"/>
        </w:rPr>
        <w:t xml:space="preserve"> գերակայում է անգլերեն տեքստը:</w:t>
      </w:r>
    </w:p>
    <w:p w:rsidR="00034507" w:rsidRPr="00034507" w:rsidRDefault="00034507" w:rsidP="00034507">
      <w:pPr>
        <w:spacing w:after="0"/>
        <w:ind w:left="284" w:right="256"/>
        <w:jc w:val="lowKashida"/>
        <w:rPr>
          <w:rFonts w:ascii="GHEA Grapalat" w:eastAsia="Times New Roman" w:hAnsi="GHEA Grapalat"/>
          <w:sz w:val="24"/>
          <w:szCs w:val="24"/>
          <w:lang w:eastAsia="ru-RU" w:bidi="fa-IR"/>
        </w:rPr>
      </w:pPr>
    </w:p>
    <w:p w:rsidR="00034507" w:rsidRPr="00034507" w:rsidRDefault="00034507" w:rsidP="00034507">
      <w:pPr>
        <w:spacing w:after="0"/>
        <w:ind w:left="284" w:right="256"/>
        <w:jc w:val="lowKashida"/>
        <w:rPr>
          <w:rFonts w:ascii="GHEA Grapalat" w:eastAsia="Times New Roman" w:hAnsi="GHEA Grapalat"/>
          <w:sz w:val="24"/>
          <w:szCs w:val="24"/>
          <w:lang w:eastAsia="ru-RU" w:bidi="fa-IR"/>
        </w:rPr>
      </w:pPr>
    </w:p>
    <w:tbl>
      <w:tblPr>
        <w:tblW w:w="1046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2"/>
        <w:gridCol w:w="4977"/>
      </w:tblGrid>
      <w:tr w:rsidR="00034507" w:rsidRPr="00034507" w:rsidTr="007E7518">
        <w:trPr>
          <w:trHeight w:val="720"/>
          <w:jc w:val="center"/>
        </w:trPr>
        <w:tc>
          <w:tcPr>
            <w:tcW w:w="5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34507" w:rsidRPr="00034507" w:rsidRDefault="00034507" w:rsidP="007E7518">
            <w:pPr>
              <w:spacing w:after="0"/>
              <w:ind w:left="284" w:right="256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fa-IR"/>
              </w:rPr>
            </w:pPr>
            <w:r w:rsidRPr="00034507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fa-IR"/>
              </w:rPr>
              <w:t>Հ</w:t>
            </w:r>
            <w:r w:rsidRPr="00034507">
              <w:rPr>
                <w:rFonts w:ascii="GHEA Grapalat" w:eastAsia="Times New Roman" w:hAnsi="GHEA Grapalat"/>
                <w:b/>
                <w:sz w:val="24"/>
                <w:szCs w:val="24"/>
                <w:lang w:eastAsia="ru-RU" w:bidi="fa-IR"/>
              </w:rPr>
              <w:t>այաստանի</w:t>
            </w:r>
            <w:r w:rsidRPr="00034507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fa-IR"/>
              </w:rPr>
              <w:t xml:space="preserve"> Հ</w:t>
            </w:r>
            <w:r w:rsidRPr="00034507">
              <w:rPr>
                <w:rFonts w:ascii="GHEA Grapalat" w:eastAsia="Times New Roman" w:hAnsi="GHEA Grapalat"/>
                <w:b/>
                <w:sz w:val="24"/>
                <w:szCs w:val="24"/>
                <w:lang w:eastAsia="ru-RU" w:bidi="fa-IR"/>
              </w:rPr>
              <w:t>անրապետության</w:t>
            </w:r>
            <w:r w:rsidRPr="00034507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fa-IR"/>
              </w:rPr>
              <w:t xml:space="preserve">       կառավարության կողմից`</w:t>
            </w:r>
          </w:p>
        </w:tc>
        <w:tc>
          <w:tcPr>
            <w:tcW w:w="4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34507" w:rsidRPr="00034507" w:rsidRDefault="00034507" w:rsidP="007E7518">
            <w:pPr>
              <w:spacing w:after="0"/>
              <w:ind w:left="284" w:right="256"/>
              <w:jc w:val="center"/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fa-IR"/>
              </w:rPr>
            </w:pPr>
            <w:r w:rsidRPr="00034507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fa-IR"/>
              </w:rPr>
              <w:t>Ի</w:t>
            </w:r>
            <w:r w:rsidRPr="00034507">
              <w:rPr>
                <w:rFonts w:ascii="GHEA Grapalat" w:eastAsia="Times New Roman" w:hAnsi="GHEA Grapalat"/>
                <w:b/>
                <w:sz w:val="24"/>
                <w:szCs w:val="24"/>
                <w:lang w:eastAsia="ru-RU" w:bidi="fa-IR"/>
              </w:rPr>
              <w:t>րանի</w:t>
            </w:r>
            <w:r w:rsidRPr="00034507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fa-IR"/>
              </w:rPr>
              <w:t xml:space="preserve"> Ի</w:t>
            </w:r>
            <w:r w:rsidRPr="00034507">
              <w:rPr>
                <w:rFonts w:ascii="GHEA Grapalat" w:eastAsia="Times New Roman" w:hAnsi="GHEA Grapalat"/>
                <w:b/>
                <w:sz w:val="24"/>
                <w:szCs w:val="24"/>
                <w:lang w:eastAsia="ru-RU" w:bidi="fa-IR"/>
              </w:rPr>
              <w:t>սլամական</w:t>
            </w:r>
            <w:r w:rsidRPr="00034507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fa-IR"/>
              </w:rPr>
              <w:t xml:space="preserve"> Հ</w:t>
            </w:r>
            <w:r w:rsidRPr="00034507">
              <w:rPr>
                <w:rFonts w:ascii="GHEA Grapalat" w:eastAsia="Times New Roman" w:hAnsi="GHEA Grapalat"/>
                <w:b/>
                <w:sz w:val="24"/>
                <w:szCs w:val="24"/>
                <w:lang w:eastAsia="ru-RU" w:bidi="fa-IR"/>
              </w:rPr>
              <w:t>անրապետության</w:t>
            </w:r>
            <w:r w:rsidRPr="00034507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fa-IR"/>
              </w:rPr>
              <w:t xml:space="preserve"> կառավարության կողմից`</w:t>
            </w:r>
          </w:p>
        </w:tc>
      </w:tr>
    </w:tbl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ru-RU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rPr>
          <w:rFonts w:ascii="GHEA Grapalat" w:hAnsi="GHEA Grapalat"/>
          <w:sz w:val="24"/>
          <w:szCs w:val="24"/>
          <w:lang w:val="fr-FR"/>
        </w:rPr>
      </w:pPr>
    </w:p>
    <w:p w:rsidR="00034507" w:rsidRPr="00034507" w:rsidRDefault="00034507" w:rsidP="00034507">
      <w:pPr>
        <w:jc w:val="center"/>
        <w:rPr>
          <w:rFonts w:ascii="GHEA Grapalat" w:hAnsi="GHEA Grapalat"/>
          <w:b/>
          <w:sz w:val="24"/>
          <w:szCs w:val="24"/>
        </w:rPr>
      </w:pPr>
      <w:r w:rsidRPr="00034507">
        <w:rPr>
          <w:rFonts w:ascii="GHEA Grapalat" w:hAnsi="GHEA Grapalat" w:cs="Arial"/>
          <w:b/>
          <w:sz w:val="24"/>
          <w:szCs w:val="24"/>
        </w:rPr>
        <w:t>ՀԻՄՆԱՎՈՐՈՒՄ</w:t>
      </w:r>
    </w:p>
    <w:p w:rsidR="00034507" w:rsidRPr="00034507" w:rsidRDefault="00034507" w:rsidP="00034507">
      <w:pPr>
        <w:jc w:val="center"/>
        <w:rPr>
          <w:rFonts w:ascii="GHEA Grapalat" w:hAnsi="GHEA Grapalat"/>
          <w:b/>
          <w:sz w:val="24"/>
          <w:szCs w:val="24"/>
        </w:rPr>
      </w:pPr>
      <w:r w:rsidRPr="00034507">
        <w:rPr>
          <w:rFonts w:ascii="GHEA Grapalat" w:hAnsi="GHEA Grapalat"/>
          <w:b/>
          <w:sz w:val="24"/>
          <w:szCs w:val="24"/>
          <w:lang w:val="fr-FR"/>
        </w:rPr>
        <w:t>«ՀԱՅԱՍՏԱՆԻ ՀԱՆՐԱՊԵՏՈՒԹՅԱՆ ԿԱՌԱՎԱՐՈՒԹՅԱՆ ԵՎ ԻՐԱՆԻ ԻՍԼԱՄԱԿԱՆ ՀԱՆՐԱՊԵՏՈՒԹՅԱՆ ԿԱՌԱՎԱՐՈՒԹՅԱՆ ՄԻՋԵՎ՝ ՄԵՂՐԻ-ՆՈՒՐԴՈՒԶ ՍԱՀՄԱՆԱՅԻՆ ԴԱՐՊԱՍԻ ՀԱՄԱՏԵՂ ՕԳՏԱԳՈՐԾՄԱՆ ՄԱՍԻՆ» ՀԱՄԱՁԱՅՆԱԳԻՐԸ</w:t>
      </w:r>
      <w:r w:rsidRPr="00034507">
        <w:rPr>
          <w:rFonts w:ascii="GHEA Grapalat" w:hAnsi="GHEA Grapalat"/>
          <w:b/>
          <w:sz w:val="24"/>
          <w:szCs w:val="24"/>
        </w:rPr>
        <w:t xml:space="preserve"> ՎԱՎԵՐԱՑՆԵԼՈՒ ՄԱՍԻՆ </w:t>
      </w:r>
      <w:r w:rsidRPr="00034507">
        <w:rPr>
          <w:rFonts w:ascii="GHEA Grapalat" w:hAnsi="GHEA Grapalat" w:cs="Arial"/>
          <w:b/>
          <w:sz w:val="24"/>
          <w:szCs w:val="24"/>
        </w:rPr>
        <w:t>ՀԱՅԱՍՏԱՆԻ</w:t>
      </w:r>
      <w:r w:rsidRPr="00034507">
        <w:rPr>
          <w:rFonts w:ascii="GHEA Grapalat" w:hAnsi="GHEA Grapalat"/>
          <w:b/>
          <w:sz w:val="24"/>
          <w:szCs w:val="24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034507">
        <w:rPr>
          <w:rFonts w:ascii="GHEA Grapalat" w:hAnsi="GHEA Grapalat"/>
          <w:b/>
          <w:sz w:val="24"/>
          <w:szCs w:val="24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</w:rPr>
        <w:t>ՕՐԵՆՔԻ</w:t>
      </w:r>
      <w:r w:rsidRPr="00034507">
        <w:rPr>
          <w:rFonts w:ascii="GHEA Grapalat" w:hAnsi="GHEA Grapalat"/>
          <w:b/>
          <w:sz w:val="24"/>
          <w:szCs w:val="24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</w:rPr>
        <w:t>ԸՆԴՈՒՆՄԱՆ</w:t>
      </w:r>
    </w:p>
    <w:p w:rsidR="00034507" w:rsidRPr="00034507" w:rsidRDefault="00034507" w:rsidP="00034507">
      <w:pPr>
        <w:rPr>
          <w:rFonts w:ascii="GHEA Grapalat" w:hAnsi="GHEA Grapalat"/>
          <w:sz w:val="24"/>
          <w:szCs w:val="24"/>
        </w:rPr>
      </w:pPr>
    </w:p>
    <w:p w:rsidR="00034507" w:rsidRPr="00034507" w:rsidRDefault="00034507" w:rsidP="00034507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 w:rsidRPr="00034507"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r w:rsidRPr="00034507"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r w:rsidRPr="00034507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r w:rsidRPr="00034507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</w:rPr>
        <w:t>և</w:t>
      </w:r>
      <w:r w:rsidRPr="00034507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r w:rsidRPr="00034507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</w:rPr>
        <w:t>ակտի</w:t>
      </w:r>
      <w:r w:rsidRPr="00034507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r w:rsidRPr="00034507">
        <w:rPr>
          <w:rFonts w:ascii="GHEA Grapalat" w:hAnsi="GHEA Grapalat"/>
          <w:b/>
          <w:sz w:val="24"/>
          <w:szCs w:val="24"/>
          <w:u w:val="single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</w:p>
    <w:p w:rsidR="00034507" w:rsidRPr="00034507" w:rsidRDefault="00034507" w:rsidP="00034507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fr-FR"/>
        </w:rPr>
        <w:t xml:space="preserve">2015 </w:t>
      </w:r>
      <w:r w:rsidRPr="00034507">
        <w:rPr>
          <w:rFonts w:ascii="GHEA Grapalat" w:hAnsi="GHEA Grapalat" w:cs="Arial"/>
          <w:sz w:val="24"/>
          <w:szCs w:val="24"/>
        </w:rPr>
        <w:t>թվականի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 w:rsidRPr="00034507">
        <w:rPr>
          <w:rFonts w:ascii="GHEA Grapalat" w:hAnsi="GHEA Grapalat" w:cs="Arial"/>
          <w:sz w:val="24"/>
          <w:szCs w:val="24"/>
        </w:rPr>
        <w:t>Հայաստանի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Arial"/>
          <w:sz w:val="24"/>
          <w:szCs w:val="24"/>
        </w:rPr>
        <w:t>Հանրապետության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 w:cs="Arial"/>
          <w:sz w:val="24"/>
          <w:szCs w:val="24"/>
        </w:rPr>
        <w:t>Սահմանադրության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  <w:lang w:val="hy-AM"/>
        </w:rPr>
        <w:t>116-րդ հոդվածի 2-րդ մասի համաձայն</w:t>
      </w:r>
      <w:r w:rsidRPr="00034507">
        <w:rPr>
          <w:rFonts w:ascii="GHEA Grapalat" w:hAnsi="GHEA Grapalat"/>
          <w:sz w:val="24"/>
          <w:szCs w:val="24"/>
        </w:rPr>
        <w:t xml:space="preserve"> </w:t>
      </w:r>
      <w:r w:rsidRPr="00034507">
        <w:rPr>
          <w:rFonts w:ascii="GHEA Grapalat" w:hAnsi="GHEA Grapalat"/>
          <w:sz w:val="24"/>
          <w:szCs w:val="24"/>
          <w:lang w:val="fr-FR"/>
        </w:rPr>
        <w:t>«</w:t>
      </w:r>
      <w:r w:rsidRPr="00034507">
        <w:rPr>
          <w:rFonts w:ascii="GHEA Grapalat" w:hAnsi="GHEA Grapalat"/>
          <w:sz w:val="24"/>
          <w:szCs w:val="24"/>
        </w:rPr>
        <w:t>Ազգային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ժողովը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034507">
        <w:rPr>
          <w:rFonts w:ascii="GHEA Grapalat" w:hAnsi="GHEA Grapalat"/>
          <w:sz w:val="24"/>
          <w:szCs w:val="24"/>
        </w:rPr>
        <w:t>Կառավարության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առաջարկությամբ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034507">
        <w:rPr>
          <w:rFonts w:ascii="GHEA Grapalat" w:hAnsi="GHEA Grapalat"/>
          <w:sz w:val="24"/>
          <w:szCs w:val="24"/>
        </w:rPr>
        <w:t>միջազգային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պայմանագիրը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վավերացվում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է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օրենքով՝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պատգամավորների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ընդհանուր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թվի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ձայների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sz w:val="24"/>
          <w:szCs w:val="24"/>
        </w:rPr>
        <w:t>մեծամասնությամբ</w:t>
      </w:r>
      <w:r w:rsidRPr="00034507">
        <w:rPr>
          <w:rFonts w:ascii="GHEA Grapalat" w:hAnsi="GHEA Grapalat"/>
          <w:sz w:val="24"/>
          <w:szCs w:val="24"/>
          <w:lang w:val="fr-FR"/>
        </w:rPr>
        <w:t>»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միջազգային պայմանագրերի մասին» Հայաստանի Հանրապետության օրենքում լրացումներ և փոփոխություններ կատարելու մասին» Հայաստանի Հանրապետության օրենքին, </w:t>
      </w:r>
      <w:r w:rsidRPr="00034507"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անհրաժեշտությունից՝ մշակվել է </w:t>
      </w:r>
      <w:r w:rsidRPr="00034507">
        <w:rPr>
          <w:rFonts w:ascii="GHEA Grapalat" w:hAnsi="GHEA Grapalat"/>
          <w:sz w:val="24"/>
          <w:szCs w:val="24"/>
          <w:lang w:val="fr-FR"/>
        </w:rPr>
        <w:t>«Հայաստանի Հանրապետության Կառավարության և Իրանի Իսլամական Հանրապետության Կառավարության միջև՝ Մեղրի-Նուրդուզ սահմանային դարպասի համատեղ օգտագործման մասին» համաձայնագիրը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վավերացնելու մասին </w:t>
      </w:r>
      <w:r w:rsidRPr="00034507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օրենքը:</w:t>
      </w:r>
    </w:p>
    <w:p w:rsidR="00034507" w:rsidRPr="00034507" w:rsidRDefault="00034507" w:rsidP="00034507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 w:rsidRPr="00034507"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 w:rsidRPr="0003450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 w:rsidRPr="0003450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034507" w:rsidRPr="00034507" w:rsidRDefault="00034507" w:rsidP="00034507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  <w:r w:rsidRPr="00034507"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նախատեսվում է վավերացնել </w:t>
      </w:r>
      <w:r w:rsidRPr="00034507">
        <w:rPr>
          <w:rFonts w:ascii="GHEA Grapalat" w:hAnsi="GHEA Grapalat"/>
          <w:sz w:val="24"/>
          <w:szCs w:val="24"/>
          <w:lang w:val="fr-FR"/>
        </w:rPr>
        <w:t>«Հայաստանի Հանրապետության Կառավարության և Իրանի Իսլամական Հանրապետության Կառավարության միջև՝ Մեղրի-Նուրդուզ սահմանային դարպասի համատեղ օգտագործման մասին» համաձայնագիրը</w:t>
      </w:r>
      <w:r w:rsidRPr="0003450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034507" w:rsidRPr="00034507" w:rsidRDefault="00034507" w:rsidP="00034507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en-US"/>
        </w:rPr>
      </w:pPr>
    </w:p>
    <w:p w:rsidR="00034507" w:rsidRPr="00034507" w:rsidRDefault="00034507" w:rsidP="00034507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 w:rsidRPr="00034507"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 w:rsidRPr="0003450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 w:rsidRPr="0003450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 w:rsidRPr="0003450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 w:rsidRPr="0003450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034507" w:rsidRPr="00034507" w:rsidRDefault="00034507" w:rsidP="00034507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 w:cs="Arial"/>
          <w:sz w:val="24"/>
          <w:szCs w:val="24"/>
          <w:lang w:val="hy-AM"/>
        </w:rPr>
        <w:t>Օրենքը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մշակվել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է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արտաքին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գործերի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034507">
        <w:rPr>
          <w:rFonts w:ascii="GHEA Grapalat" w:hAnsi="GHEA Grapalat"/>
          <w:sz w:val="24"/>
          <w:szCs w:val="24"/>
          <w:lang w:val="hy-AM"/>
        </w:rPr>
        <w:t>:</w:t>
      </w:r>
    </w:p>
    <w:p w:rsidR="00034507" w:rsidRPr="00034507" w:rsidRDefault="00034507" w:rsidP="00034507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34507">
        <w:rPr>
          <w:rFonts w:ascii="GHEA Grapalat" w:hAnsi="GHEA Grapalat"/>
          <w:sz w:val="24"/>
          <w:szCs w:val="24"/>
          <w:lang w:val="hy-AM"/>
        </w:rPr>
        <w:tab/>
      </w:r>
      <w:r w:rsidRPr="00034507"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 w:rsidRPr="00034507"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 w:rsidRPr="0003450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034507"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034507" w:rsidRPr="00034507" w:rsidRDefault="00034507" w:rsidP="00034507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034507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>արդյունքում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4507"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 w:rsidRPr="00034507">
        <w:rPr>
          <w:rFonts w:ascii="GHEA Grapalat" w:hAnsi="GHEA Grapalat"/>
          <w:sz w:val="24"/>
          <w:szCs w:val="24"/>
          <w:lang w:val="fr-FR"/>
        </w:rPr>
        <w:t>«Հայաստանի Հանրապետության Կառավարության և Իրանի Իսլամական Հանրապետության Կառավարության միջև՝ Մեղրի-Նուրդուզ սահմանային դարպասի համատեղ օգտագործման մասին» համաձայնագրի</w:t>
      </w:r>
      <w:r w:rsidRPr="00034507">
        <w:rPr>
          <w:rFonts w:ascii="GHEA Grapalat" w:eastAsia="Times New Roman" w:hAnsi="GHEA Grapalat"/>
          <w:sz w:val="24"/>
          <w:szCs w:val="24"/>
          <w:lang w:val="hy-AM"/>
        </w:rPr>
        <w:t xml:space="preserve"> ուժի մեջ մտնելու համար նախատեսված ընթացակարգերը:</w:t>
      </w:r>
    </w:p>
    <w:p w:rsidR="00034507" w:rsidRPr="00034507" w:rsidRDefault="00034507" w:rsidP="00034507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034507" w:rsidRPr="00034507" w:rsidRDefault="00034507" w:rsidP="00034507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034507" w:rsidRPr="00034507" w:rsidRDefault="00034507" w:rsidP="00034507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034507" w:rsidRPr="00034507" w:rsidRDefault="00034507" w:rsidP="00034507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034507" w:rsidRPr="00034507" w:rsidRDefault="00034507" w:rsidP="00034507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034507" w:rsidRPr="00034507" w:rsidRDefault="00034507" w:rsidP="00C7420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34507" w:rsidRPr="00034507" w:rsidRDefault="00034507" w:rsidP="00C7420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34507" w:rsidRPr="00034507" w:rsidRDefault="00034507" w:rsidP="00C7420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34507" w:rsidRPr="00034507" w:rsidRDefault="00034507" w:rsidP="00C7420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34507" w:rsidRPr="00034507" w:rsidRDefault="00034507" w:rsidP="00C7420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34507" w:rsidRPr="00034507" w:rsidRDefault="00034507" w:rsidP="00C7420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34507" w:rsidRPr="00034507" w:rsidRDefault="00034507" w:rsidP="00C7420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34507" w:rsidRDefault="00034507" w:rsidP="00034507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</w:p>
    <w:p w:rsidR="00034507" w:rsidRDefault="00034507" w:rsidP="00034507">
      <w:pPr>
        <w:spacing w:line="240" w:lineRule="auto"/>
        <w:rPr>
          <w:rFonts w:ascii="GHEA Grapalat" w:hAnsi="GHEA Grapalat"/>
          <w:sz w:val="24"/>
          <w:szCs w:val="24"/>
          <w:lang w:val="af-ZA"/>
        </w:rPr>
      </w:pPr>
    </w:p>
    <w:p w:rsidR="00034507" w:rsidRPr="00034507" w:rsidRDefault="00034507" w:rsidP="00034507">
      <w:pPr>
        <w:spacing w:line="240" w:lineRule="auto"/>
        <w:rPr>
          <w:rFonts w:ascii="GHEA Grapalat" w:hAnsi="GHEA Grapalat" w:cs="Sylfaen"/>
          <w:b/>
          <w:bCs/>
          <w:sz w:val="24"/>
          <w:szCs w:val="24"/>
        </w:rPr>
      </w:pPr>
    </w:p>
    <w:p w:rsidR="00034507" w:rsidRPr="00034507" w:rsidRDefault="00034507" w:rsidP="00034507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034507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:rsidR="00034507" w:rsidRPr="00034507" w:rsidRDefault="00034507" w:rsidP="00034507">
      <w:pPr>
        <w:tabs>
          <w:tab w:val="left" w:pos="142"/>
        </w:tabs>
        <w:spacing w:after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034507">
        <w:rPr>
          <w:rFonts w:ascii="GHEA Grapalat" w:hAnsi="GHEA Grapalat"/>
          <w:b/>
          <w:sz w:val="24"/>
          <w:szCs w:val="24"/>
          <w:lang w:val="fr-FR"/>
        </w:rPr>
        <w:t>«ՀԱՅԱՍՏԱՆԻ ՀԱՆՐԱՊԵՏՈՒԹՅԱՆ ԿԱՌԱՎԱՐՈՒԹՅԱՆ ԵՎ ԻՐԱՆԻ ԻՍԼԱՄԱԿԱՆ ՀԱՆՐԱՊԵՏՈՒԹՅԱՆ ԿԱՌԱՎԱՐՈՒԹՅԱՆ ՄԻՋԵՎ՝ ՄԵՂՐԻ-ՆՈՒՐԴՈՒԶ ՍԱՀՄԱՆԱՅԻՆ ԴԱՐՊԱՍԻ ՀԱՄԱՏԵՂ ՕԳՏԱԳՈՐԾՄԱՆ ՄԱՍԻՆ» ՀԱՄԱՁԱՅՆԱԳԻՐԸ</w:t>
      </w:r>
      <w:r w:rsidRPr="000345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34507">
        <w:rPr>
          <w:rFonts w:ascii="GHEA Grapalat" w:hAnsi="GHEA Grapalat"/>
          <w:b/>
          <w:sz w:val="24"/>
          <w:szCs w:val="24"/>
        </w:rPr>
        <w:t>ՎԱՎԵՐԱՑՆԵԼՈՒ ԿԱՊԱԿՑՈՒԹՅԱՄԲ ՆՈՐ ՕՐԵՆՔԻ ԸՆԴՈՒՆՄԱՆ ԿԱՄ ԳՈՐԾՈՂ ՕՐԵՆՔՆԵՐՈՒՄ ՓՈՓՈԽՈՒԹՅՈՒՆՆԵՐ ԿԱՏԱՐԵԼՈՒ ԱՆՀՐԱԺԵՇՏՈՒԹՅԱՆ ԲԱՑԱԿԱՅՈՒԹՅԱՆ ՄԱՍԻՆ</w:t>
      </w:r>
    </w:p>
    <w:p w:rsidR="00034507" w:rsidRPr="00034507" w:rsidRDefault="00034507" w:rsidP="00034507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034507" w:rsidRPr="00034507" w:rsidRDefault="00034507" w:rsidP="00034507">
      <w:pPr>
        <w:tabs>
          <w:tab w:val="left" w:pos="142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34507"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Կառավարության և Իրանի Իսլամական Հանրապետության Կառավարության միջև՝ Մեղրի-Նուրդուզ սահմանային դարպասի համատեղ օգտագործման մասին» համաձայնագիրը </w:t>
      </w:r>
      <w:r w:rsidRPr="00034507"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վավերացնելու </w:t>
      </w:r>
      <w:r w:rsidRPr="00034507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 w:rsidRPr="00034507">
        <w:rPr>
          <w:rFonts w:ascii="GHEA Grapalat" w:hAnsi="GHEA Grapalat"/>
          <w:sz w:val="24"/>
          <w:szCs w:val="24"/>
          <w:lang w:val="en-US"/>
        </w:rPr>
        <w:t xml:space="preserve">նոր օրենքի ընդունման կամ գործող </w:t>
      </w:r>
      <w:r w:rsidRPr="00034507">
        <w:rPr>
          <w:rFonts w:ascii="GHEA Grapalat" w:hAnsi="GHEA Grapalat"/>
          <w:sz w:val="24"/>
          <w:szCs w:val="24"/>
          <w:lang w:val="hy-AM"/>
        </w:rPr>
        <w:t>օրենք</w:t>
      </w:r>
      <w:r w:rsidRPr="00034507">
        <w:rPr>
          <w:rFonts w:ascii="GHEA Grapalat" w:hAnsi="GHEA Grapalat"/>
          <w:sz w:val="24"/>
          <w:szCs w:val="24"/>
          <w:lang w:val="en-US"/>
        </w:rPr>
        <w:t xml:space="preserve">ներում փոփոխություններ կատարելու </w:t>
      </w:r>
      <w:r w:rsidRPr="00034507"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034507" w:rsidRPr="00034507" w:rsidRDefault="00034507" w:rsidP="00034507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034507" w:rsidRPr="00034507" w:rsidRDefault="00034507" w:rsidP="00C74208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sectPr w:rsidR="00034507" w:rsidRPr="00034507" w:rsidSect="00684CA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010"/>
    <w:multiLevelType w:val="hybridMultilevel"/>
    <w:tmpl w:val="E6A84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D60C6"/>
    <w:multiLevelType w:val="hybridMultilevel"/>
    <w:tmpl w:val="BE7AD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900DE"/>
    <w:multiLevelType w:val="hybridMultilevel"/>
    <w:tmpl w:val="C12C3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335C2"/>
    <w:multiLevelType w:val="hybridMultilevel"/>
    <w:tmpl w:val="0F1E772C"/>
    <w:lvl w:ilvl="0" w:tplc="94BC7A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3964263"/>
    <w:multiLevelType w:val="hybridMultilevel"/>
    <w:tmpl w:val="32C4CF58"/>
    <w:lvl w:ilvl="0" w:tplc="0409000F">
      <w:start w:val="1"/>
      <w:numFmt w:val="decimal"/>
      <w:lvlText w:val="%1."/>
      <w:lvlJc w:val="left"/>
      <w:pPr>
        <w:ind w:left="1503" w:hanging="360"/>
      </w:p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5">
    <w:nsid w:val="40C50A90"/>
    <w:multiLevelType w:val="hybridMultilevel"/>
    <w:tmpl w:val="F392DB00"/>
    <w:lvl w:ilvl="0" w:tplc="94BC7A8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2173D"/>
    <w:multiLevelType w:val="hybridMultilevel"/>
    <w:tmpl w:val="4A144284"/>
    <w:lvl w:ilvl="0" w:tplc="0409000F">
      <w:start w:val="1"/>
      <w:numFmt w:val="decimal"/>
      <w:lvlText w:val="%1."/>
      <w:lvlJc w:val="left"/>
      <w:pPr>
        <w:ind w:left="1395" w:hanging="360"/>
      </w:p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524F"/>
    <w:rsid w:val="00034507"/>
    <w:rsid w:val="00120CE0"/>
    <w:rsid w:val="00482D32"/>
    <w:rsid w:val="004A524F"/>
    <w:rsid w:val="004A7D6D"/>
    <w:rsid w:val="00684CA5"/>
    <w:rsid w:val="00707E27"/>
    <w:rsid w:val="0078278F"/>
    <w:rsid w:val="008000A5"/>
    <w:rsid w:val="0082380E"/>
    <w:rsid w:val="008B2054"/>
    <w:rsid w:val="00932947"/>
    <w:rsid w:val="00C212E2"/>
    <w:rsid w:val="00C74208"/>
    <w:rsid w:val="00CC4922"/>
    <w:rsid w:val="00DA5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380E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82380E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034507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2765</Words>
  <Characters>15765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SyuzannaA</cp:lastModifiedBy>
  <cp:revision>17</cp:revision>
  <dcterms:created xsi:type="dcterms:W3CDTF">2017-06-29T10:36:00Z</dcterms:created>
  <dcterms:modified xsi:type="dcterms:W3CDTF">2017-07-07T13:27:00Z</dcterms:modified>
</cp:coreProperties>
</file>