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C" w:rsidRDefault="0031376C" w:rsidP="0031376C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31376C" w:rsidRPr="00E40ABC" w:rsidRDefault="00E40ABC" w:rsidP="0031376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proofErr w:type="gramStart"/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ՌԱԶՄԱԿԱՆ</w:t>
      </w:r>
      <w:proofErr w:type="gramEnd"/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ԳՈՐԾՈՂՈՒԹՅՈՒՆՆԵՐԻ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ԺԱՄԱՆԱԿ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ՀԵՂՁՈՒՑԻՉ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ԹՈՒՆԱՎՈՐՈՂ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ԿԱՄ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ԳԱԶԵՐԻ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ՕԳՏԱԳՈՐԾՄԱՆ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>ԵՎ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ՄԱՆՐԷԱԲԱՆԱԿԱՆ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ՊԱՏԵՐԱԶՄԻ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ՄԻՋՈՑՆԵՐԻ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ԱՐԳԵԼՄԱՆ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E40ABC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E40ABC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</w:t>
      </w:r>
      <w:r w:rsidRPr="00E40ABC">
        <w:rPr>
          <w:rFonts w:ascii="GHEA Grapalat" w:hAnsi="GHEA Grapalat"/>
          <w:b/>
          <w:sz w:val="24"/>
          <w:szCs w:val="24"/>
          <w:lang w:val="hy-AM"/>
        </w:rPr>
        <w:t>Ը</w:t>
      </w:r>
      <w:r w:rsidRPr="00E40A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1376C" w:rsidRPr="00967C99">
        <w:rPr>
          <w:rFonts w:ascii="GHEA Grapalat" w:hAnsi="GHEA Grapalat"/>
          <w:b/>
          <w:sz w:val="24"/>
          <w:szCs w:val="24"/>
        </w:rPr>
        <w:t>ՎԱՎԵՐԱՑՆԵԼՈՒ</w:t>
      </w:r>
      <w:r w:rsidR="0031376C" w:rsidRPr="00E40A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1376C" w:rsidRPr="00967C99">
        <w:rPr>
          <w:rFonts w:ascii="GHEA Grapalat" w:hAnsi="GHEA Grapalat"/>
          <w:b/>
          <w:sz w:val="24"/>
          <w:szCs w:val="24"/>
        </w:rPr>
        <w:t>ՄԱՍԻՆ</w:t>
      </w:r>
      <w:r w:rsidR="0031376C" w:rsidRPr="00E40A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1376C">
        <w:rPr>
          <w:rFonts w:ascii="GHEA Grapalat" w:hAnsi="GHEA Grapalat" w:cs="Arial"/>
          <w:b/>
          <w:sz w:val="24"/>
          <w:szCs w:val="24"/>
        </w:rPr>
        <w:t>ՀԱՅԱՍՏԱՆԻ</w:t>
      </w:r>
      <w:r w:rsidR="0031376C" w:rsidRPr="00E40A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1376C">
        <w:rPr>
          <w:rFonts w:ascii="GHEA Grapalat" w:hAnsi="GHEA Grapalat" w:cs="Arial"/>
          <w:b/>
          <w:sz w:val="24"/>
          <w:szCs w:val="24"/>
        </w:rPr>
        <w:t>ՀԱՆՐԱՊԵՏՈՒԹՅԱՆ</w:t>
      </w:r>
      <w:r w:rsidR="0031376C" w:rsidRPr="00E40A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1376C">
        <w:rPr>
          <w:rFonts w:ascii="GHEA Grapalat" w:hAnsi="GHEA Grapalat" w:cs="Arial"/>
          <w:b/>
          <w:sz w:val="24"/>
          <w:szCs w:val="24"/>
        </w:rPr>
        <w:t>ՕՐԵՆՔԻ</w:t>
      </w:r>
      <w:r w:rsidR="0031376C" w:rsidRPr="00E40A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1376C">
        <w:rPr>
          <w:rFonts w:ascii="GHEA Grapalat" w:hAnsi="GHEA Grapalat" w:cs="Arial"/>
          <w:b/>
          <w:sz w:val="24"/>
          <w:szCs w:val="24"/>
        </w:rPr>
        <w:t>ԸՆԴՈՒՆՄԱՆ</w:t>
      </w:r>
    </w:p>
    <w:p w:rsidR="0031376C" w:rsidRPr="00E40ABC" w:rsidRDefault="0031376C" w:rsidP="0031376C">
      <w:pPr>
        <w:rPr>
          <w:rFonts w:ascii="GHEA Grapalat" w:hAnsi="GHEA Grapalat"/>
          <w:sz w:val="24"/>
          <w:szCs w:val="24"/>
          <w:lang w:val="fr-FR"/>
        </w:rPr>
      </w:pPr>
    </w:p>
    <w:p w:rsidR="0031376C" w:rsidRPr="00916742" w:rsidRDefault="0031376C" w:rsidP="0031376C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 w:rsidRPr="00916742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0A69D4" w:rsidRPr="000A69D4" w:rsidRDefault="000A69D4" w:rsidP="0031376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0A69D4">
        <w:rPr>
          <w:rFonts w:ascii="GHEA Grapalat" w:hAnsi="GHEA Grapalat"/>
          <w:sz w:val="24"/>
          <w:szCs w:val="24"/>
          <w:lang w:val="fr-FR"/>
        </w:rPr>
        <w:t xml:space="preserve">2015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116-րդ հոդվածի 2-րդ մասի համաձայն</w:t>
      </w:r>
      <w:proofErr w:type="gramStart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69D4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proofErr w:type="gram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ժողովը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առաջարկությամբ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վավերացվում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պատգամավորների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թվի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ձայների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մեծամասնությամբ</w:t>
      </w:r>
      <w:proofErr w:type="spellEnd"/>
      <w:r w:rsidRPr="000A69D4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Հայաստանի Հանրապետության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Հայաստանի Հանրապետության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</w:t>
      </w:r>
      <w:r w:rsidRPr="002346E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մշակվել է</w:t>
      </w:r>
      <w:r w:rsidRPr="00BD73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69D4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Ռազմական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գործողությունների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ժամանակ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հեղձուցիչ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թունավորող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գազերի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օգտագործման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մանրէաբանական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պատերազմի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միջոցների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արգելման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1363CD">
        <w:rPr>
          <w:rFonts w:ascii="GHEA Grapalat" w:eastAsia="Times New Roman" w:hAnsi="GHEA Grapalat"/>
          <w:sz w:val="24"/>
          <w:szCs w:val="24"/>
          <w:lang w:val="hy-AM"/>
        </w:rPr>
        <w:t>արձանագրություն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0A69D4">
        <w:rPr>
          <w:rFonts w:ascii="GHEA Grapalat" w:hAnsi="GHEA Grapalat" w:cs="Arial"/>
          <w:sz w:val="24"/>
          <w:szCs w:val="24"/>
          <w:lang w:val="hy-AM"/>
        </w:rPr>
        <w:t>ը:</w:t>
      </w:r>
    </w:p>
    <w:p w:rsidR="000A69D4" w:rsidRDefault="000A69D4" w:rsidP="0031376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1376C" w:rsidRDefault="0031376C" w:rsidP="0031376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0A69D4" w:rsidRPr="000A69D4" w:rsidRDefault="0031376C" w:rsidP="0031376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A69D4" w:rsidRPr="000A69D4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Ռազմական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գործողությունների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ժամանակ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հեղձուցիչ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թունավորող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գազերի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օգտագործման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մանրէաբանական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պատերազմի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միջոցների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արգելման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արձանագրություն</w:t>
      </w:r>
      <w:r w:rsidR="00E40ABC">
        <w:rPr>
          <w:rFonts w:ascii="GHEA Grapalat" w:hAnsi="GHEA Grapalat"/>
          <w:sz w:val="24"/>
          <w:szCs w:val="24"/>
          <w:lang w:val="hy-AM"/>
        </w:rPr>
        <w:t>ը</w:t>
      </w:r>
      <w:r w:rsidR="000A69D4" w:rsidRPr="000A69D4">
        <w:rPr>
          <w:rFonts w:ascii="GHEA Grapalat" w:hAnsi="GHEA Grapalat"/>
          <w:sz w:val="24"/>
          <w:szCs w:val="24"/>
          <w:lang w:val="hy-AM"/>
        </w:rPr>
        <w:t>:</w:t>
      </w:r>
    </w:p>
    <w:p w:rsidR="0031376C" w:rsidRDefault="0031376C" w:rsidP="0031376C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31376C" w:rsidRDefault="0031376C" w:rsidP="0031376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31376C" w:rsidRDefault="0031376C" w:rsidP="0031376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31376C" w:rsidRDefault="0031376C" w:rsidP="0031376C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31376C" w:rsidRDefault="0031376C" w:rsidP="0031376C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="000A69D4" w:rsidRPr="000A69D4">
        <w:rPr>
          <w:rFonts w:ascii="GHEA Grapalat" w:hAnsi="GHEA Grapalat" w:cs="Arial"/>
          <w:sz w:val="24"/>
          <w:szCs w:val="24"/>
          <w:lang w:val="hy-AM"/>
        </w:rPr>
        <w:t>են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Ռազմական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գործողությունների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ժամանակ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հեղձուցիչ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թունավորող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գազերի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օգտագործման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մանրէաբանական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պատերազմի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միջոցների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արգելման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E40ABC" w:rsidRPr="001363CD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E40ABC"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E40ABC">
        <w:rPr>
          <w:rFonts w:ascii="GHEA Grapalat" w:eastAsia="Times New Roman" w:hAnsi="GHEA Grapalat"/>
          <w:sz w:val="24"/>
          <w:szCs w:val="24"/>
          <w:lang w:val="hy-AM"/>
        </w:rPr>
        <w:t>արձանագրության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31376C" w:rsidRDefault="0031376C" w:rsidP="0031376C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1376C" w:rsidRDefault="0031376C" w:rsidP="0031376C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1376C" w:rsidRPr="00DD7F6A" w:rsidRDefault="0031376C" w:rsidP="0031376C">
      <w:pPr>
        <w:jc w:val="both"/>
        <w:rPr>
          <w:lang w:val="hy-AM"/>
        </w:rPr>
      </w:pPr>
    </w:p>
    <w:p w:rsidR="00CC4922" w:rsidRPr="0031376C" w:rsidRDefault="00CC4922">
      <w:pPr>
        <w:rPr>
          <w:lang w:val="hy-AM"/>
        </w:rPr>
      </w:pPr>
    </w:p>
    <w:sectPr w:rsidR="00CC4922" w:rsidRPr="003137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BC"/>
    <w:rsid w:val="000A69D4"/>
    <w:rsid w:val="0031376C"/>
    <w:rsid w:val="00916742"/>
    <w:rsid w:val="00C212E2"/>
    <w:rsid w:val="00CC4922"/>
    <w:rsid w:val="00E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457F"/>
  <w15:chartTrackingRefBased/>
  <w15:docId w15:val="{B353DB5F-F0AC-487F-A4EF-B52CEB2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6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&#1344;&#1339;&#1348;&#1350;&#1329;&#1358;&#1352;&#1360;&#1352;&#1362;&#13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ՀԻՄՆԱՎՈՐՈՒՄ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2017-06-01T07:55:00Z</dcterms:created>
  <dcterms:modified xsi:type="dcterms:W3CDTF">2017-06-21T08:26:00Z</dcterms:modified>
</cp:coreProperties>
</file>