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1E30" w:rsidRDefault="006D1E30" w:rsidP="00CC7CF5">
      <w:pPr>
        <w:pStyle w:val="Header"/>
        <w:widowControl w:val="0"/>
        <w:tabs>
          <w:tab w:val="clear" w:pos="4677"/>
          <w:tab w:val="clear" w:pos="9355"/>
        </w:tabs>
        <w:spacing w:after="160" w:line="360" w:lineRule="auto"/>
        <w:jc w:val="right"/>
        <w:rPr>
          <w:rFonts w:ascii="GHEA Grapalat" w:hAnsi="GHEA Grapalat"/>
          <w:sz w:val="24"/>
          <w:szCs w:val="24"/>
        </w:rPr>
      </w:pPr>
      <w:r w:rsidRPr="006D1E30">
        <w:rPr>
          <w:rFonts w:ascii="GHEA Grapalat" w:hAnsi="GHEA Grapalat"/>
          <w:sz w:val="24"/>
          <w:szCs w:val="24"/>
        </w:rPr>
        <w:t>Նախագիծ</w:t>
      </w:r>
    </w:p>
    <w:p w:rsidR="006D1E30" w:rsidRPr="00004DA3" w:rsidRDefault="00AE405D" w:rsidP="00CC7CF5">
      <w:pPr>
        <w:pStyle w:val="1"/>
        <w:widowControl w:val="0"/>
        <w:spacing w:after="160" w:line="360" w:lineRule="auto"/>
        <w:ind w:left="567" w:right="564"/>
        <w:contextualSpacing w:val="0"/>
        <w:jc w:val="center"/>
        <w:rPr>
          <w:rFonts w:ascii="GHEA Grapalat" w:hAnsi="GHEA Grapalat"/>
          <w:b/>
          <w:sz w:val="24"/>
          <w:szCs w:val="24"/>
        </w:rPr>
      </w:pPr>
      <w:r w:rsidRPr="00004DA3">
        <w:rPr>
          <w:rFonts w:ascii="GHEA Grapalat" w:hAnsi="GHEA Grapalat"/>
          <w:b/>
          <w:sz w:val="24"/>
          <w:szCs w:val="24"/>
        </w:rPr>
        <w:t>ՀԱՄԱՁԱՅՆԱԳԻՐ</w:t>
      </w:r>
    </w:p>
    <w:p w:rsidR="00004DA3" w:rsidRPr="00004DA3" w:rsidRDefault="00004DA3" w:rsidP="006D1E30">
      <w:pPr>
        <w:pStyle w:val="1"/>
        <w:widowControl w:val="0"/>
        <w:spacing w:after="160" w:line="360" w:lineRule="auto"/>
        <w:ind w:left="567" w:right="564"/>
        <w:contextualSpacing w:val="0"/>
        <w:jc w:val="center"/>
        <w:rPr>
          <w:rFonts w:ascii="GHEA Grapalat" w:hAnsi="GHEA Grapalat"/>
          <w:sz w:val="24"/>
          <w:szCs w:val="24"/>
        </w:rPr>
      </w:pPr>
      <w:r w:rsidRPr="00004DA3">
        <w:rPr>
          <w:rFonts w:ascii="GHEA Grapalat" w:hAnsi="GHEA Grapalat"/>
          <w:sz w:val="24"/>
          <w:szCs w:val="24"/>
        </w:rPr>
        <w:t>Մտավոր սեփականությ</w:t>
      </w:r>
      <w:r w:rsidR="00916F94">
        <w:rPr>
          <w:rFonts w:ascii="GHEA Grapalat" w:hAnsi="GHEA Grapalat"/>
          <w:sz w:val="24"/>
          <w:szCs w:val="24"/>
        </w:rPr>
        <w:t>ան օբյեկտների նկատմամբ իրավունք</w:t>
      </w:r>
      <w:bookmarkStart w:id="0" w:name="_GoBack"/>
      <w:bookmarkEnd w:id="0"/>
      <w:r w:rsidRPr="00004DA3">
        <w:rPr>
          <w:rFonts w:ascii="GHEA Grapalat" w:hAnsi="GHEA Grapalat"/>
          <w:sz w:val="24"/>
          <w:szCs w:val="24"/>
        </w:rPr>
        <w:t xml:space="preserve">ների պաշտպանության ոլորտում Անկախ պետությունների համագործակցության մասնակից պետությունների մաքսային մարմինների </w:t>
      </w:r>
      <w:proofErr w:type="spellStart"/>
      <w:r w:rsidRPr="00004DA3">
        <w:rPr>
          <w:rFonts w:ascii="GHEA Grapalat" w:hAnsi="GHEA Grapalat"/>
          <w:sz w:val="24"/>
          <w:szCs w:val="24"/>
        </w:rPr>
        <w:t>փոխգործակցության</w:t>
      </w:r>
      <w:proofErr w:type="spellEnd"/>
      <w:r w:rsidRPr="00004DA3">
        <w:rPr>
          <w:rFonts w:ascii="GHEA Grapalat" w:hAnsi="GHEA Grapalat"/>
          <w:sz w:val="24"/>
          <w:szCs w:val="24"/>
        </w:rPr>
        <w:t xml:space="preserve"> մասին</w:t>
      </w:r>
    </w:p>
    <w:p w:rsidR="00AE405D" w:rsidRPr="006D1E30" w:rsidRDefault="00AE405D" w:rsidP="006D1E30">
      <w:pPr>
        <w:pStyle w:val="1"/>
        <w:widowControl w:val="0"/>
        <w:spacing w:after="160" w:line="360" w:lineRule="auto"/>
        <w:ind w:left="0"/>
        <w:contextualSpacing w:val="0"/>
        <w:jc w:val="center"/>
        <w:rPr>
          <w:rFonts w:ascii="GHEA Grapalat" w:hAnsi="GHEA Grapalat"/>
          <w:b/>
          <w:sz w:val="24"/>
          <w:szCs w:val="24"/>
        </w:rPr>
      </w:pPr>
    </w:p>
    <w:p w:rsidR="00AE405D" w:rsidRPr="006D1E30" w:rsidRDefault="00AE405D" w:rsidP="006D1E30">
      <w:pPr>
        <w:widowControl w:val="0"/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</w:rPr>
      </w:pPr>
      <w:r w:rsidRPr="006D1E30">
        <w:rPr>
          <w:rFonts w:ascii="GHEA Grapalat" w:hAnsi="GHEA Grapalat"/>
          <w:sz w:val="24"/>
          <w:szCs w:val="24"/>
        </w:rPr>
        <w:t xml:space="preserve">Անկախ </w:t>
      </w:r>
      <w:r w:rsidR="00CD0927">
        <w:rPr>
          <w:rFonts w:ascii="GHEA Grapalat" w:hAnsi="GHEA Grapalat"/>
          <w:sz w:val="24"/>
          <w:szCs w:val="24"/>
        </w:rPr>
        <w:t>պ</w:t>
      </w:r>
      <w:r w:rsidRPr="006D1E30">
        <w:rPr>
          <w:rFonts w:ascii="GHEA Grapalat" w:hAnsi="GHEA Grapalat"/>
          <w:sz w:val="24"/>
          <w:szCs w:val="24"/>
        </w:rPr>
        <w:t xml:space="preserve">ետությունների </w:t>
      </w:r>
      <w:r w:rsidR="00CD0927">
        <w:rPr>
          <w:rFonts w:ascii="GHEA Grapalat" w:hAnsi="GHEA Grapalat"/>
          <w:sz w:val="24"/>
          <w:szCs w:val="24"/>
        </w:rPr>
        <w:t>հ</w:t>
      </w:r>
      <w:r w:rsidRPr="006D1E30">
        <w:rPr>
          <w:rFonts w:ascii="GHEA Grapalat" w:hAnsi="GHEA Grapalat"/>
          <w:sz w:val="24"/>
          <w:szCs w:val="24"/>
        </w:rPr>
        <w:t>ամագործակցության (այսուհետ՝ ԱՊՀ) մասնակից պետությունների կառավարությունները, այսուհետ՝ Կողմեր,</w:t>
      </w:r>
    </w:p>
    <w:p w:rsidR="00AE405D" w:rsidRPr="006D1E30" w:rsidRDefault="00AE405D" w:rsidP="006D1E30">
      <w:pPr>
        <w:widowControl w:val="0"/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</w:rPr>
      </w:pPr>
      <w:r w:rsidRPr="006D1E30">
        <w:rPr>
          <w:rFonts w:ascii="GHEA Grapalat" w:hAnsi="GHEA Grapalat"/>
          <w:sz w:val="24"/>
          <w:szCs w:val="24"/>
        </w:rPr>
        <w:t xml:space="preserve">ելնելով «Մաքսային գործերում համագործակցության </w:t>
      </w:r>
      <w:r w:rsidR="00AD7BD4" w:rsidRPr="006D1E30">
        <w:rPr>
          <w:rFonts w:ascii="GHEA Grapalat" w:hAnsi="GHEA Grapalat"/>
          <w:sz w:val="24"/>
          <w:szCs w:val="24"/>
        </w:rPr>
        <w:t>եւ</w:t>
      </w:r>
      <w:r w:rsidRPr="006D1E30">
        <w:rPr>
          <w:rFonts w:ascii="GHEA Grapalat" w:hAnsi="GHEA Grapalat"/>
          <w:sz w:val="24"/>
          <w:szCs w:val="24"/>
        </w:rPr>
        <w:t xml:space="preserve"> փոխօգնության մասին» 1994 թվականի ապրիլի 15-ի համաձայնագրի դրույթներից,</w:t>
      </w:r>
    </w:p>
    <w:p w:rsidR="00AE405D" w:rsidRPr="006D1E30" w:rsidRDefault="00AE405D" w:rsidP="006D1E30">
      <w:pPr>
        <w:widowControl w:val="0"/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</w:rPr>
      </w:pPr>
      <w:r w:rsidRPr="006D1E30">
        <w:rPr>
          <w:rFonts w:ascii="GHEA Grapalat" w:hAnsi="GHEA Grapalat"/>
          <w:sz w:val="24"/>
          <w:szCs w:val="24"/>
        </w:rPr>
        <w:t xml:space="preserve">հիմնվելով մտավոր սեփականության իրավական պահպանության </w:t>
      </w:r>
      <w:r w:rsidR="00AD7BD4" w:rsidRPr="006D1E30">
        <w:rPr>
          <w:rFonts w:ascii="GHEA Grapalat" w:hAnsi="GHEA Grapalat"/>
          <w:sz w:val="24"/>
          <w:szCs w:val="24"/>
        </w:rPr>
        <w:t>եւ</w:t>
      </w:r>
      <w:r w:rsidRPr="006D1E30">
        <w:rPr>
          <w:rFonts w:ascii="GHEA Grapalat" w:hAnsi="GHEA Grapalat"/>
          <w:sz w:val="24"/>
          <w:szCs w:val="24"/>
        </w:rPr>
        <w:t xml:space="preserve"> պաշտպանության ոլորտում միջազգային իրավունքի նորմերի վրա,</w:t>
      </w:r>
    </w:p>
    <w:p w:rsidR="00AE405D" w:rsidRPr="006D1E30" w:rsidRDefault="00AE405D" w:rsidP="006D1E30">
      <w:pPr>
        <w:widowControl w:val="0"/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</w:rPr>
      </w:pPr>
      <w:r w:rsidRPr="006D1E30">
        <w:rPr>
          <w:rFonts w:ascii="GHEA Grapalat" w:hAnsi="GHEA Grapalat"/>
          <w:sz w:val="24"/>
          <w:szCs w:val="24"/>
        </w:rPr>
        <w:t xml:space="preserve">մտահոգություն հայտնելով նմանակված (կոնտրաֆակտ) ապրանքների միջազգային տարածման մասշտաբների առնչությամբ, </w:t>
      </w:r>
      <w:r w:rsidR="00D5247A" w:rsidRPr="006D1E30">
        <w:rPr>
          <w:rFonts w:ascii="GHEA Grapalat" w:hAnsi="GHEA Grapalat"/>
          <w:sz w:val="24"/>
          <w:szCs w:val="24"/>
        </w:rPr>
        <w:t xml:space="preserve">ինչը </w:t>
      </w:r>
      <w:r w:rsidRPr="006D1E30">
        <w:rPr>
          <w:rFonts w:ascii="GHEA Grapalat" w:hAnsi="GHEA Grapalat"/>
          <w:sz w:val="24"/>
          <w:szCs w:val="24"/>
        </w:rPr>
        <w:t xml:space="preserve">վնաս է հասցնում սույն համաձայնագրի մասնակից պետությունների տնտեսությանը, օրինական ձեռնարկատիրական գործունեությանը, մշակութային զարգացմանը </w:t>
      </w:r>
      <w:r w:rsidR="00AD7BD4" w:rsidRPr="006D1E30">
        <w:rPr>
          <w:rFonts w:ascii="GHEA Grapalat" w:hAnsi="GHEA Grapalat"/>
          <w:sz w:val="24"/>
          <w:szCs w:val="24"/>
        </w:rPr>
        <w:t>եւ</w:t>
      </w:r>
      <w:r w:rsidRPr="006D1E30">
        <w:rPr>
          <w:rFonts w:ascii="GHEA Grapalat" w:hAnsi="GHEA Grapalat"/>
          <w:sz w:val="24"/>
          <w:szCs w:val="24"/>
        </w:rPr>
        <w:t xml:space="preserve"> գիտատեխնիկական առաջընթացին, ինչպես նա</w:t>
      </w:r>
      <w:r w:rsidR="00AD7BD4" w:rsidRPr="006D1E30">
        <w:rPr>
          <w:rFonts w:ascii="GHEA Grapalat" w:hAnsi="GHEA Grapalat"/>
          <w:sz w:val="24"/>
          <w:szCs w:val="24"/>
        </w:rPr>
        <w:t>եւ</w:t>
      </w:r>
      <w:r w:rsidRPr="006D1E30">
        <w:rPr>
          <w:rFonts w:ascii="GHEA Grapalat" w:hAnsi="GHEA Grapalat"/>
          <w:sz w:val="24"/>
          <w:szCs w:val="24"/>
        </w:rPr>
        <w:t xml:space="preserve"> սպառնում է սպառողների անվտանգությանը, կյանքին </w:t>
      </w:r>
      <w:r w:rsidR="00AD7BD4" w:rsidRPr="006D1E30">
        <w:rPr>
          <w:rFonts w:ascii="GHEA Grapalat" w:hAnsi="GHEA Grapalat"/>
          <w:sz w:val="24"/>
          <w:szCs w:val="24"/>
        </w:rPr>
        <w:t>եւ</w:t>
      </w:r>
      <w:r w:rsidRPr="006D1E30">
        <w:rPr>
          <w:rFonts w:ascii="GHEA Grapalat" w:hAnsi="GHEA Grapalat"/>
          <w:sz w:val="24"/>
          <w:szCs w:val="24"/>
        </w:rPr>
        <w:t xml:space="preserve"> առողջությանը,</w:t>
      </w:r>
    </w:p>
    <w:p w:rsidR="00AE405D" w:rsidRPr="006D1E30" w:rsidRDefault="00AE405D" w:rsidP="006D1E30">
      <w:pPr>
        <w:widowControl w:val="0"/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</w:rPr>
      </w:pPr>
      <w:r w:rsidRPr="006D1E30">
        <w:rPr>
          <w:rFonts w:ascii="GHEA Grapalat" w:hAnsi="GHEA Grapalat"/>
          <w:sz w:val="24"/>
          <w:szCs w:val="24"/>
        </w:rPr>
        <w:t xml:space="preserve">գիտակցելով մտավոր սեփականության օբյեկտների նկատմամբ իրավունքների պաշտպանությանը </w:t>
      </w:r>
      <w:r w:rsidR="00AD7BD4" w:rsidRPr="006D1E30">
        <w:rPr>
          <w:rFonts w:ascii="GHEA Grapalat" w:hAnsi="GHEA Grapalat"/>
          <w:sz w:val="24"/>
          <w:szCs w:val="24"/>
        </w:rPr>
        <w:t>եւ</w:t>
      </w:r>
      <w:r w:rsidRPr="006D1E30">
        <w:rPr>
          <w:rFonts w:ascii="GHEA Grapalat" w:hAnsi="GHEA Grapalat"/>
          <w:sz w:val="24"/>
          <w:szCs w:val="24"/>
        </w:rPr>
        <w:t xml:space="preserve"> նմանակված (կոնտրաֆակտ) ապրանքների միջազգային իրացման հակազդմանն ուղղված միջոցներ ձեռնարկելիս սույն համաձայնագրի մասնակից պետությունների համագործակցության անհրաժեշտությունը,</w:t>
      </w:r>
    </w:p>
    <w:p w:rsidR="00AE405D" w:rsidRPr="006D1E30" w:rsidRDefault="00AE405D" w:rsidP="006D1E30">
      <w:pPr>
        <w:widowControl w:val="0"/>
        <w:spacing w:after="160" w:line="346" w:lineRule="auto"/>
        <w:ind w:firstLine="567"/>
        <w:jc w:val="both"/>
        <w:rPr>
          <w:rFonts w:ascii="GHEA Grapalat" w:hAnsi="GHEA Grapalat"/>
          <w:sz w:val="24"/>
          <w:szCs w:val="24"/>
        </w:rPr>
      </w:pPr>
      <w:r w:rsidRPr="006D1E30">
        <w:rPr>
          <w:rFonts w:ascii="GHEA Grapalat" w:hAnsi="GHEA Grapalat"/>
          <w:sz w:val="24"/>
          <w:szCs w:val="24"/>
        </w:rPr>
        <w:t xml:space="preserve">վստահ լինելով, որ մտավոր սեփականության օբյեկտների նկատմամբ </w:t>
      </w:r>
      <w:r w:rsidRPr="006D1E30">
        <w:rPr>
          <w:rFonts w:ascii="GHEA Grapalat" w:hAnsi="GHEA Grapalat"/>
          <w:sz w:val="24"/>
          <w:szCs w:val="24"/>
        </w:rPr>
        <w:lastRenderedPageBreak/>
        <w:t>իրավունքների խախտումների դեմ պայքարում համագործակցությունը կնպաստի սույն համաձայնագրի մասնակից պետությունների միջ</w:t>
      </w:r>
      <w:r w:rsidR="00AD7BD4" w:rsidRPr="006D1E30">
        <w:rPr>
          <w:rFonts w:ascii="GHEA Grapalat" w:hAnsi="GHEA Grapalat"/>
          <w:sz w:val="24"/>
          <w:szCs w:val="24"/>
        </w:rPr>
        <w:t>եւ</w:t>
      </w:r>
      <w:r w:rsidRPr="006D1E30">
        <w:rPr>
          <w:rFonts w:ascii="GHEA Grapalat" w:hAnsi="GHEA Grapalat"/>
          <w:sz w:val="24"/>
          <w:szCs w:val="24"/>
        </w:rPr>
        <w:t xml:space="preserve"> ապրանքների ներմուծման </w:t>
      </w:r>
      <w:r w:rsidR="00AD7BD4" w:rsidRPr="006D1E30">
        <w:rPr>
          <w:rFonts w:ascii="GHEA Grapalat" w:hAnsi="GHEA Grapalat"/>
          <w:sz w:val="24"/>
          <w:szCs w:val="24"/>
        </w:rPr>
        <w:t>եւ</w:t>
      </w:r>
      <w:r w:rsidRPr="006D1E30">
        <w:rPr>
          <w:rFonts w:ascii="GHEA Grapalat" w:hAnsi="GHEA Grapalat"/>
          <w:sz w:val="24"/>
          <w:szCs w:val="24"/>
        </w:rPr>
        <w:t xml:space="preserve"> արտահանման ընթացակարգերի դյուրացմանն ու արագացմանը՝ միջազգային չափանիշներին համապատասխան, </w:t>
      </w:r>
    </w:p>
    <w:p w:rsidR="00AE405D" w:rsidRPr="00CC7CF5" w:rsidRDefault="00AE405D" w:rsidP="00BB0969">
      <w:pPr>
        <w:pStyle w:val="1"/>
        <w:widowControl w:val="0"/>
        <w:spacing w:after="160" w:line="346" w:lineRule="auto"/>
        <w:ind w:left="0" w:firstLine="567"/>
        <w:contextualSpacing w:val="0"/>
        <w:jc w:val="both"/>
        <w:rPr>
          <w:rFonts w:ascii="GHEA Grapalat" w:hAnsi="GHEA Grapalat"/>
          <w:b/>
          <w:sz w:val="24"/>
          <w:szCs w:val="24"/>
        </w:rPr>
      </w:pPr>
      <w:r w:rsidRPr="006D1E30">
        <w:rPr>
          <w:rFonts w:ascii="GHEA Grapalat" w:hAnsi="GHEA Grapalat"/>
          <w:b/>
          <w:sz w:val="24"/>
          <w:szCs w:val="24"/>
        </w:rPr>
        <w:t>համաձայնեցին հետ</w:t>
      </w:r>
      <w:r w:rsidR="00AD7BD4" w:rsidRPr="006D1E30">
        <w:rPr>
          <w:rFonts w:ascii="GHEA Grapalat" w:hAnsi="GHEA Grapalat"/>
          <w:b/>
          <w:sz w:val="24"/>
          <w:szCs w:val="24"/>
        </w:rPr>
        <w:t>եւ</w:t>
      </w:r>
      <w:r w:rsidRPr="006D1E30">
        <w:rPr>
          <w:rFonts w:ascii="GHEA Grapalat" w:hAnsi="GHEA Grapalat"/>
          <w:b/>
          <w:sz w:val="24"/>
          <w:szCs w:val="24"/>
        </w:rPr>
        <w:t>յալի մասին՝</w:t>
      </w:r>
    </w:p>
    <w:p w:rsidR="006D1E30" w:rsidRPr="00CC7CF5" w:rsidRDefault="006D1E30" w:rsidP="006D1E30">
      <w:pPr>
        <w:pStyle w:val="1"/>
        <w:widowControl w:val="0"/>
        <w:spacing w:after="160" w:line="346" w:lineRule="auto"/>
        <w:ind w:left="0"/>
        <w:contextualSpacing w:val="0"/>
        <w:jc w:val="both"/>
        <w:rPr>
          <w:rFonts w:ascii="GHEA Grapalat" w:hAnsi="GHEA Grapalat"/>
          <w:b/>
          <w:sz w:val="24"/>
          <w:szCs w:val="24"/>
        </w:rPr>
      </w:pPr>
    </w:p>
    <w:p w:rsidR="00AE405D" w:rsidRPr="006D1E30" w:rsidRDefault="00AE405D" w:rsidP="006D1E30">
      <w:pPr>
        <w:pStyle w:val="1"/>
        <w:widowControl w:val="0"/>
        <w:spacing w:after="160" w:line="346" w:lineRule="auto"/>
        <w:ind w:left="0"/>
        <w:contextualSpacing w:val="0"/>
        <w:jc w:val="center"/>
        <w:rPr>
          <w:rFonts w:ascii="GHEA Grapalat" w:hAnsi="GHEA Grapalat"/>
          <w:b/>
          <w:sz w:val="24"/>
          <w:szCs w:val="24"/>
        </w:rPr>
      </w:pPr>
      <w:r w:rsidRPr="006D1E30">
        <w:rPr>
          <w:rFonts w:ascii="GHEA Grapalat" w:hAnsi="GHEA Grapalat"/>
          <w:b/>
          <w:sz w:val="24"/>
          <w:szCs w:val="24"/>
        </w:rPr>
        <w:t>Հոդված 1</w:t>
      </w:r>
    </w:p>
    <w:p w:rsidR="00AE405D" w:rsidRPr="006D1E30" w:rsidRDefault="00AE405D" w:rsidP="006D1E30">
      <w:pPr>
        <w:pStyle w:val="1"/>
        <w:widowControl w:val="0"/>
        <w:spacing w:after="160" w:line="346" w:lineRule="auto"/>
        <w:ind w:left="0" w:firstLine="567"/>
        <w:contextualSpacing w:val="0"/>
        <w:jc w:val="both"/>
        <w:rPr>
          <w:rFonts w:ascii="GHEA Grapalat" w:hAnsi="GHEA Grapalat"/>
          <w:sz w:val="24"/>
          <w:szCs w:val="24"/>
        </w:rPr>
      </w:pPr>
      <w:r w:rsidRPr="006D1E30">
        <w:rPr>
          <w:rFonts w:ascii="GHEA Grapalat" w:hAnsi="GHEA Grapalat"/>
          <w:sz w:val="24"/>
          <w:szCs w:val="24"/>
        </w:rPr>
        <w:t>Սույն համաձայնագրում գործածվող եզրույթներն ունեն հետ</w:t>
      </w:r>
      <w:r w:rsidR="00AD7BD4" w:rsidRPr="006D1E30">
        <w:rPr>
          <w:rFonts w:ascii="GHEA Grapalat" w:hAnsi="GHEA Grapalat"/>
          <w:sz w:val="24"/>
          <w:szCs w:val="24"/>
        </w:rPr>
        <w:t>եւ</w:t>
      </w:r>
      <w:r w:rsidRPr="006D1E30">
        <w:rPr>
          <w:rFonts w:ascii="GHEA Grapalat" w:hAnsi="GHEA Grapalat"/>
          <w:sz w:val="24"/>
          <w:szCs w:val="24"/>
        </w:rPr>
        <w:t>յալ իմաստը՝</w:t>
      </w:r>
    </w:p>
    <w:p w:rsidR="00AE405D" w:rsidRPr="006D1E30" w:rsidRDefault="00AE405D" w:rsidP="006D1E30">
      <w:pPr>
        <w:pStyle w:val="1"/>
        <w:widowControl w:val="0"/>
        <w:spacing w:after="160" w:line="346" w:lineRule="auto"/>
        <w:ind w:left="0" w:firstLine="567"/>
        <w:contextualSpacing w:val="0"/>
        <w:jc w:val="both"/>
        <w:rPr>
          <w:rFonts w:ascii="GHEA Grapalat" w:hAnsi="GHEA Grapalat"/>
          <w:sz w:val="24"/>
          <w:szCs w:val="24"/>
        </w:rPr>
      </w:pPr>
      <w:r w:rsidRPr="006D1E30">
        <w:rPr>
          <w:rFonts w:ascii="GHEA Grapalat" w:hAnsi="GHEA Grapalat"/>
          <w:b/>
          <w:sz w:val="24"/>
          <w:szCs w:val="24"/>
        </w:rPr>
        <w:t>«Կողմերի իրավասու մարմիններ»՝</w:t>
      </w:r>
      <w:r w:rsidRPr="006D1E30">
        <w:rPr>
          <w:rFonts w:ascii="GHEA Grapalat" w:hAnsi="GHEA Grapalat"/>
          <w:sz w:val="24"/>
          <w:szCs w:val="24"/>
        </w:rPr>
        <w:t xml:space="preserve"> սույն համաձայնագրի մասնակից պետությունների կենտրոնական մաքսային մարմիններ (մաքսային գործի բնագավառում լիազորված մարմիններ), որոնք պատասխանատու են սույն համաձայնագրի իրականացման համար.</w:t>
      </w:r>
    </w:p>
    <w:p w:rsidR="00AE405D" w:rsidRPr="006D1E30" w:rsidRDefault="00AE405D" w:rsidP="006D1E30">
      <w:pPr>
        <w:pStyle w:val="1"/>
        <w:widowControl w:val="0"/>
        <w:spacing w:after="160" w:line="346" w:lineRule="auto"/>
        <w:ind w:left="0" w:firstLine="567"/>
        <w:contextualSpacing w:val="0"/>
        <w:jc w:val="both"/>
        <w:rPr>
          <w:rFonts w:ascii="GHEA Grapalat" w:hAnsi="GHEA Grapalat"/>
          <w:sz w:val="24"/>
          <w:szCs w:val="24"/>
        </w:rPr>
      </w:pPr>
      <w:r w:rsidRPr="006D1E30">
        <w:rPr>
          <w:rFonts w:ascii="GHEA Grapalat" w:hAnsi="GHEA Grapalat"/>
          <w:b/>
          <w:sz w:val="24"/>
          <w:szCs w:val="24"/>
        </w:rPr>
        <w:t>«նմանակված (կոնտրաֆակտ) ապրանքներ»՝</w:t>
      </w:r>
      <w:r w:rsidRPr="006D1E30">
        <w:rPr>
          <w:rFonts w:ascii="GHEA Grapalat" w:hAnsi="GHEA Grapalat"/>
          <w:sz w:val="24"/>
          <w:szCs w:val="24"/>
        </w:rPr>
        <w:t xml:space="preserve"> ապրանքներ, որոնք պարունակում են մտավոր սեփականության օբյեկտներ (հեղինակային իրավունքի </w:t>
      </w:r>
      <w:r w:rsidR="00AD7BD4" w:rsidRPr="006D1E30">
        <w:rPr>
          <w:rFonts w:ascii="GHEA Grapalat" w:hAnsi="GHEA Grapalat"/>
          <w:sz w:val="24"/>
          <w:szCs w:val="24"/>
        </w:rPr>
        <w:t>եւ</w:t>
      </w:r>
      <w:r w:rsidRPr="006D1E30">
        <w:rPr>
          <w:rFonts w:ascii="GHEA Grapalat" w:hAnsi="GHEA Grapalat"/>
          <w:sz w:val="24"/>
          <w:szCs w:val="24"/>
        </w:rPr>
        <w:t xml:space="preserve"> հարակից իրավունքների օբյեկտներ, ապրանքային նշաններ, աշխարհագրական նշումներ, ապրանքների ծագման վայրերի անվանումներ), ստեղծվել </w:t>
      </w:r>
      <w:r w:rsidR="00AD7BD4" w:rsidRPr="006D1E30">
        <w:rPr>
          <w:rFonts w:ascii="GHEA Grapalat" w:hAnsi="GHEA Grapalat"/>
          <w:sz w:val="24"/>
          <w:szCs w:val="24"/>
        </w:rPr>
        <w:t>եւ</w:t>
      </w:r>
      <w:r w:rsidRPr="006D1E30">
        <w:rPr>
          <w:rFonts w:ascii="GHEA Grapalat" w:hAnsi="GHEA Grapalat"/>
          <w:sz w:val="24"/>
          <w:szCs w:val="24"/>
        </w:rPr>
        <w:t xml:space="preserve"> (կամ) սույն համաձայնագրի մասնակից պետությունների մաքսային սահմանով տեղափոխվում են սույն համաձայնագրի մասնակից պետությունների օրենսդրությամբ նախատեսված՝ իրավատիրոջ իրավունքների խախտմամբ</w:t>
      </w:r>
      <w:r w:rsidR="00737D45" w:rsidRPr="006D1E30">
        <w:rPr>
          <w:rFonts w:ascii="GHEA Grapalat" w:hAnsi="GHEA Grapalat"/>
          <w:sz w:val="24"/>
          <w:szCs w:val="24"/>
        </w:rPr>
        <w:t>.</w:t>
      </w:r>
      <w:r w:rsidRPr="006D1E30">
        <w:rPr>
          <w:rFonts w:ascii="GHEA Grapalat" w:hAnsi="GHEA Grapalat"/>
          <w:sz w:val="24"/>
          <w:szCs w:val="24"/>
          <w:cs/>
        </w:rPr>
        <w:t xml:space="preserve"> </w:t>
      </w:r>
    </w:p>
    <w:p w:rsidR="00AE405D" w:rsidRPr="00CC7CF5" w:rsidRDefault="00AE405D" w:rsidP="006D1E30">
      <w:pPr>
        <w:widowControl w:val="0"/>
        <w:spacing w:after="160" w:line="346" w:lineRule="auto"/>
        <w:ind w:firstLine="567"/>
        <w:jc w:val="both"/>
        <w:rPr>
          <w:rFonts w:ascii="GHEA Grapalat" w:hAnsi="GHEA Grapalat"/>
          <w:sz w:val="24"/>
          <w:szCs w:val="24"/>
        </w:rPr>
      </w:pPr>
      <w:r w:rsidRPr="006D1E30">
        <w:rPr>
          <w:rFonts w:ascii="GHEA Grapalat" w:hAnsi="GHEA Grapalat"/>
          <w:b/>
          <w:sz w:val="24"/>
          <w:szCs w:val="24"/>
        </w:rPr>
        <w:t>«մտավոր սեփականություն»՝</w:t>
      </w:r>
      <w:r w:rsidRPr="006D1E30">
        <w:rPr>
          <w:rFonts w:ascii="GHEA Grapalat" w:hAnsi="GHEA Grapalat"/>
          <w:sz w:val="24"/>
          <w:szCs w:val="24"/>
        </w:rPr>
        <w:t xml:space="preserve"> պետք է հասկանալ այն իմաստով, որը նշված է Մտավոր սեփականության համաշխարհային կազմակերպությունը հիմնադրող՝ 1967 թվականի հուլիսի 14-ի կոնվենցիայի 2-րդ հոդվածում։</w:t>
      </w:r>
    </w:p>
    <w:p w:rsidR="006D1E30" w:rsidRPr="00CC7CF5" w:rsidRDefault="006D1E30" w:rsidP="006D1E30">
      <w:pPr>
        <w:widowControl w:val="0"/>
        <w:spacing w:after="160" w:line="346" w:lineRule="auto"/>
        <w:ind w:firstLine="567"/>
        <w:jc w:val="both"/>
        <w:rPr>
          <w:rFonts w:ascii="GHEA Grapalat" w:hAnsi="GHEA Grapalat"/>
          <w:sz w:val="24"/>
          <w:szCs w:val="24"/>
        </w:rPr>
      </w:pPr>
    </w:p>
    <w:p w:rsidR="00AE405D" w:rsidRPr="006D1E30" w:rsidRDefault="00AE405D" w:rsidP="006D1E30">
      <w:pPr>
        <w:pStyle w:val="1"/>
        <w:widowControl w:val="0"/>
        <w:spacing w:after="160" w:line="346" w:lineRule="auto"/>
        <w:ind w:left="0"/>
        <w:contextualSpacing w:val="0"/>
        <w:jc w:val="center"/>
        <w:rPr>
          <w:rFonts w:ascii="GHEA Grapalat" w:hAnsi="GHEA Grapalat"/>
          <w:b/>
          <w:sz w:val="24"/>
          <w:szCs w:val="24"/>
        </w:rPr>
      </w:pPr>
      <w:r w:rsidRPr="006D1E30">
        <w:rPr>
          <w:rFonts w:ascii="GHEA Grapalat" w:hAnsi="GHEA Grapalat"/>
          <w:b/>
          <w:sz w:val="24"/>
          <w:szCs w:val="24"/>
        </w:rPr>
        <w:t>Հոդված 2</w:t>
      </w:r>
    </w:p>
    <w:p w:rsidR="00AE405D" w:rsidRPr="006D1E30" w:rsidRDefault="00AE405D" w:rsidP="003C44BB">
      <w:pPr>
        <w:widowControl w:val="0"/>
        <w:spacing w:after="160" w:line="346" w:lineRule="auto"/>
        <w:ind w:firstLine="567"/>
        <w:jc w:val="both"/>
        <w:rPr>
          <w:rFonts w:ascii="GHEA Grapalat" w:hAnsi="GHEA Grapalat"/>
          <w:sz w:val="24"/>
          <w:szCs w:val="24"/>
        </w:rPr>
      </w:pPr>
      <w:r w:rsidRPr="006D1E30">
        <w:rPr>
          <w:rFonts w:ascii="GHEA Grapalat" w:hAnsi="GHEA Grapalat"/>
          <w:sz w:val="24"/>
          <w:szCs w:val="24"/>
        </w:rPr>
        <w:t xml:space="preserve">Սույն համաձայնագրի առարկան Կողմերի իրավասու մարմինների փոխգործակցության կազմակերպումն է՝ մտավոր սեփականության օբյեկտների </w:t>
      </w:r>
      <w:r w:rsidRPr="006D1E30">
        <w:rPr>
          <w:rFonts w:ascii="GHEA Grapalat" w:hAnsi="GHEA Grapalat"/>
          <w:sz w:val="24"/>
          <w:szCs w:val="24"/>
        </w:rPr>
        <w:lastRenderedPageBreak/>
        <w:t>նկատմամբ իրավունքների պաշտպանության ոլորտում համագործակցության զարգացմանն ուղղված միջոցներ</w:t>
      </w:r>
      <w:r w:rsidR="00737D45" w:rsidRPr="006D1E30">
        <w:rPr>
          <w:rFonts w:ascii="GHEA Grapalat" w:hAnsi="GHEA Grapalat"/>
          <w:sz w:val="24"/>
          <w:szCs w:val="24"/>
        </w:rPr>
        <w:t>ն</w:t>
      </w:r>
      <w:r w:rsidRPr="006D1E30">
        <w:rPr>
          <w:rFonts w:ascii="GHEA Grapalat" w:hAnsi="GHEA Grapalat"/>
          <w:sz w:val="24"/>
          <w:szCs w:val="24"/>
        </w:rPr>
        <w:t xml:space="preserve"> իրականաց</w:t>
      </w:r>
      <w:r w:rsidR="00737D45" w:rsidRPr="006D1E30">
        <w:rPr>
          <w:rFonts w:ascii="GHEA Grapalat" w:hAnsi="GHEA Grapalat"/>
          <w:sz w:val="24"/>
          <w:szCs w:val="24"/>
        </w:rPr>
        <w:t>նելու</w:t>
      </w:r>
      <w:r w:rsidRPr="006D1E30">
        <w:rPr>
          <w:rFonts w:ascii="GHEA Grapalat" w:hAnsi="GHEA Grapalat"/>
          <w:sz w:val="24"/>
          <w:szCs w:val="24"/>
        </w:rPr>
        <w:t xml:space="preserve"> նպատակով։</w:t>
      </w:r>
    </w:p>
    <w:p w:rsidR="00AE405D" w:rsidRPr="006D1E30" w:rsidRDefault="00AE405D" w:rsidP="006D1E30">
      <w:pPr>
        <w:pStyle w:val="1"/>
        <w:widowControl w:val="0"/>
        <w:spacing w:after="160" w:line="360" w:lineRule="auto"/>
        <w:ind w:left="0"/>
        <w:contextualSpacing w:val="0"/>
        <w:jc w:val="center"/>
        <w:rPr>
          <w:rFonts w:ascii="GHEA Grapalat" w:hAnsi="GHEA Grapalat"/>
          <w:b/>
          <w:sz w:val="24"/>
          <w:szCs w:val="24"/>
        </w:rPr>
      </w:pPr>
      <w:r w:rsidRPr="006D1E30">
        <w:rPr>
          <w:rFonts w:ascii="GHEA Grapalat" w:hAnsi="GHEA Grapalat"/>
          <w:b/>
          <w:sz w:val="24"/>
          <w:szCs w:val="24"/>
        </w:rPr>
        <w:t>Հոդված 3</w:t>
      </w:r>
    </w:p>
    <w:p w:rsidR="00AE405D" w:rsidRPr="006D1E30" w:rsidRDefault="00AE405D" w:rsidP="006D1E30">
      <w:pPr>
        <w:widowControl w:val="0"/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</w:rPr>
      </w:pPr>
      <w:r w:rsidRPr="006D1E30">
        <w:rPr>
          <w:rFonts w:ascii="GHEA Grapalat" w:hAnsi="GHEA Grapalat"/>
          <w:sz w:val="24"/>
          <w:szCs w:val="24"/>
        </w:rPr>
        <w:t>Մտավոր սեփականության օբյեկտների նկատմամբ իրավունքների պաշտպանության կազմակերպումն ապահովելու նպատակով Կողմերի իրավասու մարմինները համագործակցում են հետ</w:t>
      </w:r>
      <w:r w:rsidR="00AD7BD4" w:rsidRPr="006D1E30">
        <w:rPr>
          <w:rFonts w:ascii="GHEA Grapalat" w:hAnsi="GHEA Grapalat"/>
          <w:sz w:val="24"/>
          <w:szCs w:val="24"/>
        </w:rPr>
        <w:t>եւ</w:t>
      </w:r>
      <w:r w:rsidRPr="006D1E30">
        <w:rPr>
          <w:rFonts w:ascii="GHEA Grapalat" w:hAnsi="GHEA Grapalat"/>
          <w:sz w:val="24"/>
          <w:szCs w:val="24"/>
        </w:rPr>
        <w:t>յալ ձ</w:t>
      </w:r>
      <w:r w:rsidR="00AD7BD4" w:rsidRPr="006D1E30">
        <w:rPr>
          <w:rFonts w:ascii="GHEA Grapalat" w:hAnsi="GHEA Grapalat"/>
          <w:sz w:val="24"/>
          <w:szCs w:val="24"/>
        </w:rPr>
        <w:t>եւ</w:t>
      </w:r>
      <w:r w:rsidRPr="006D1E30">
        <w:rPr>
          <w:rFonts w:ascii="GHEA Grapalat" w:hAnsi="GHEA Grapalat"/>
          <w:sz w:val="24"/>
          <w:szCs w:val="24"/>
        </w:rPr>
        <w:t>ով՝</w:t>
      </w:r>
    </w:p>
    <w:p w:rsidR="00AE405D" w:rsidRPr="006D1E30" w:rsidRDefault="000B0E32" w:rsidP="006D1E30">
      <w:pPr>
        <w:widowControl w:val="0"/>
        <w:autoSpaceDE w:val="0"/>
        <w:autoSpaceDN w:val="0"/>
        <w:adjustRightInd w:val="0"/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</w:rPr>
      </w:pPr>
      <w:r w:rsidRPr="006D1E30">
        <w:rPr>
          <w:rFonts w:ascii="GHEA Grapalat" w:hAnsi="GHEA Grapalat"/>
          <w:sz w:val="24"/>
          <w:szCs w:val="24"/>
        </w:rPr>
        <w:t>տեղեկատվության փոխանակում</w:t>
      </w:r>
      <w:r w:rsidRPr="006D1E30" w:rsidDel="000B0E32">
        <w:rPr>
          <w:rFonts w:ascii="GHEA Grapalat" w:hAnsi="GHEA Grapalat"/>
          <w:sz w:val="24"/>
          <w:szCs w:val="24"/>
        </w:rPr>
        <w:t xml:space="preserve"> </w:t>
      </w:r>
      <w:r w:rsidR="00AE405D" w:rsidRPr="006D1E30">
        <w:rPr>
          <w:rFonts w:ascii="GHEA Grapalat" w:hAnsi="GHEA Grapalat"/>
          <w:sz w:val="24"/>
          <w:szCs w:val="24"/>
        </w:rPr>
        <w:t>մտավոր սեփականության օբյեկտների նկատմամբ իրավունքների պաշտպանության կազմակերպման մասով</w:t>
      </w:r>
      <w:r w:rsidRPr="006D1E30">
        <w:rPr>
          <w:rFonts w:ascii="GHEA Grapalat" w:hAnsi="GHEA Grapalat"/>
          <w:sz w:val="24"/>
          <w:szCs w:val="24"/>
        </w:rPr>
        <w:t xml:space="preserve"> իրենց պետությունների օրենսդրության մասին՝ հարցման հիման վրա կամ սեփական նախաձեռնությամբ</w:t>
      </w:r>
      <w:r w:rsidR="004C2154" w:rsidRPr="006D1E30">
        <w:rPr>
          <w:rFonts w:ascii="GHEA Grapalat" w:hAnsi="GHEA Grapalat"/>
          <w:sz w:val="24"/>
          <w:szCs w:val="24"/>
        </w:rPr>
        <w:t>.</w:t>
      </w:r>
    </w:p>
    <w:p w:rsidR="00AE405D" w:rsidRPr="006D1E30" w:rsidRDefault="00AE405D" w:rsidP="006D1E30">
      <w:pPr>
        <w:widowControl w:val="0"/>
        <w:autoSpaceDE w:val="0"/>
        <w:autoSpaceDN w:val="0"/>
        <w:adjustRightInd w:val="0"/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</w:rPr>
      </w:pPr>
      <w:r w:rsidRPr="006D1E30">
        <w:rPr>
          <w:rFonts w:ascii="GHEA Grapalat" w:hAnsi="GHEA Grapalat"/>
          <w:sz w:val="24"/>
          <w:szCs w:val="24"/>
        </w:rPr>
        <w:t xml:space="preserve">ուսումնական, մեթոդական </w:t>
      </w:r>
      <w:r w:rsidR="00AD7BD4" w:rsidRPr="006D1E30">
        <w:rPr>
          <w:rFonts w:ascii="GHEA Grapalat" w:hAnsi="GHEA Grapalat"/>
          <w:sz w:val="24"/>
          <w:szCs w:val="24"/>
        </w:rPr>
        <w:t>եւ</w:t>
      </w:r>
      <w:r w:rsidRPr="006D1E30">
        <w:rPr>
          <w:rFonts w:ascii="GHEA Grapalat" w:hAnsi="GHEA Grapalat"/>
          <w:sz w:val="24"/>
          <w:szCs w:val="24"/>
        </w:rPr>
        <w:t xml:space="preserve"> հատուկ նյութերի փոխանակում</w:t>
      </w:r>
      <w:r w:rsidR="004C2154" w:rsidRPr="006D1E30">
        <w:rPr>
          <w:rFonts w:ascii="GHEA Grapalat" w:hAnsi="GHEA Grapalat"/>
          <w:sz w:val="24"/>
          <w:szCs w:val="24"/>
        </w:rPr>
        <w:t>.</w:t>
      </w:r>
    </w:p>
    <w:p w:rsidR="00AE405D" w:rsidRPr="006D1E30" w:rsidRDefault="000B0E32" w:rsidP="006D1E30">
      <w:pPr>
        <w:widowControl w:val="0"/>
        <w:autoSpaceDE w:val="0"/>
        <w:autoSpaceDN w:val="0"/>
        <w:adjustRightInd w:val="0"/>
        <w:spacing w:after="160" w:line="360" w:lineRule="auto"/>
        <w:ind w:firstLine="567"/>
        <w:jc w:val="both"/>
        <w:rPr>
          <w:rFonts w:ascii="GHEA Grapalat" w:hAnsi="GHEA Grapalat"/>
          <w:i/>
          <w:sz w:val="24"/>
          <w:szCs w:val="24"/>
        </w:rPr>
      </w:pPr>
      <w:r w:rsidRPr="006D1E30">
        <w:rPr>
          <w:rFonts w:ascii="GHEA Grapalat" w:hAnsi="GHEA Grapalat"/>
          <w:sz w:val="24"/>
          <w:szCs w:val="24"/>
        </w:rPr>
        <w:t xml:space="preserve">փորձի փոխանակում </w:t>
      </w:r>
      <w:r w:rsidR="00AE405D" w:rsidRPr="006D1E30">
        <w:rPr>
          <w:rFonts w:ascii="GHEA Grapalat" w:hAnsi="GHEA Grapalat"/>
          <w:sz w:val="24"/>
          <w:szCs w:val="24"/>
        </w:rPr>
        <w:t xml:space="preserve">մտավոր սեփականության ոլորտում իրավախախտումների կանխարգելման, բացահայտման </w:t>
      </w:r>
      <w:r w:rsidR="00AD7BD4" w:rsidRPr="006D1E30">
        <w:rPr>
          <w:rFonts w:ascii="GHEA Grapalat" w:hAnsi="GHEA Grapalat"/>
          <w:sz w:val="24"/>
          <w:szCs w:val="24"/>
        </w:rPr>
        <w:t>եւ</w:t>
      </w:r>
      <w:r w:rsidR="00AE405D" w:rsidRPr="006D1E30">
        <w:rPr>
          <w:rFonts w:ascii="GHEA Grapalat" w:hAnsi="GHEA Grapalat"/>
          <w:sz w:val="24"/>
          <w:szCs w:val="24"/>
        </w:rPr>
        <w:t xml:space="preserve"> կանխման մասով</w:t>
      </w:r>
      <w:r w:rsidR="004C2154" w:rsidRPr="006D1E30">
        <w:rPr>
          <w:rFonts w:ascii="GHEA Grapalat" w:hAnsi="GHEA Grapalat"/>
          <w:sz w:val="24"/>
          <w:szCs w:val="24"/>
        </w:rPr>
        <w:t>.</w:t>
      </w:r>
    </w:p>
    <w:p w:rsidR="00AE405D" w:rsidRPr="006D1E30" w:rsidRDefault="000B0E32" w:rsidP="006D1E30">
      <w:pPr>
        <w:widowControl w:val="0"/>
        <w:autoSpaceDE w:val="0"/>
        <w:autoSpaceDN w:val="0"/>
        <w:adjustRightInd w:val="0"/>
        <w:spacing w:after="160" w:line="360" w:lineRule="auto"/>
        <w:ind w:firstLine="567"/>
        <w:jc w:val="both"/>
        <w:rPr>
          <w:rFonts w:ascii="GHEA Grapalat" w:eastAsia="Times New Roman" w:hAnsi="GHEA Grapalat"/>
          <w:sz w:val="24"/>
          <w:szCs w:val="24"/>
        </w:rPr>
      </w:pPr>
      <w:r w:rsidRPr="006D1E30">
        <w:rPr>
          <w:rFonts w:ascii="GHEA Grapalat" w:hAnsi="GHEA Grapalat"/>
          <w:sz w:val="24"/>
          <w:szCs w:val="24"/>
        </w:rPr>
        <w:t xml:space="preserve">տեղեկատվության փոխանակում </w:t>
      </w:r>
      <w:r w:rsidR="00AE405D" w:rsidRPr="006D1E30">
        <w:rPr>
          <w:rFonts w:ascii="GHEA Grapalat" w:hAnsi="GHEA Grapalat"/>
          <w:sz w:val="24"/>
          <w:szCs w:val="24"/>
        </w:rPr>
        <w:t>սույն համաձայնագրի մասնակից պետությունների փոխադարձ առ</w:t>
      </w:r>
      <w:r w:rsidR="00AD7BD4" w:rsidRPr="006D1E30">
        <w:rPr>
          <w:rFonts w:ascii="GHEA Grapalat" w:hAnsi="GHEA Grapalat"/>
          <w:sz w:val="24"/>
          <w:szCs w:val="24"/>
        </w:rPr>
        <w:t>եւ</w:t>
      </w:r>
      <w:r w:rsidR="00AE405D" w:rsidRPr="006D1E30">
        <w:rPr>
          <w:rFonts w:ascii="GHEA Grapalat" w:hAnsi="GHEA Grapalat"/>
          <w:sz w:val="24"/>
          <w:szCs w:val="24"/>
        </w:rPr>
        <w:t>տրում ապրանքների՝ մտավոր սեփականության ոլորտում օրենսդրության խախտմամբ տեղափոխման բացահայտված փաստերի մասին</w:t>
      </w:r>
      <w:r w:rsidR="004C2154" w:rsidRPr="006D1E30">
        <w:rPr>
          <w:rFonts w:ascii="GHEA Grapalat" w:hAnsi="GHEA Grapalat"/>
          <w:sz w:val="24"/>
          <w:szCs w:val="24"/>
        </w:rPr>
        <w:t>.</w:t>
      </w:r>
    </w:p>
    <w:p w:rsidR="00AE405D" w:rsidRPr="006D1E30" w:rsidRDefault="000B0E32" w:rsidP="006D1E30">
      <w:pPr>
        <w:widowControl w:val="0"/>
        <w:autoSpaceDE w:val="0"/>
        <w:autoSpaceDN w:val="0"/>
        <w:adjustRightInd w:val="0"/>
        <w:spacing w:after="160" w:line="360" w:lineRule="auto"/>
        <w:ind w:firstLine="567"/>
        <w:jc w:val="both"/>
        <w:rPr>
          <w:rFonts w:ascii="GHEA Grapalat" w:eastAsia="Times New Roman" w:hAnsi="GHEA Grapalat"/>
          <w:sz w:val="24"/>
          <w:szCs w:val="24"/>
        </w:rPr>
      </w:pPr>
      <w:r w:rsidRPr="006D1E30">
        <w:rPr>
          <w:rFonts w:ascii="GHEA Grapalat" w:hAnsi="GHEA Grapalat"/>
          <w:sz w:val="24"/>
          <w:szCs w:val="24"/>
        </w:rPr>
        <w:t xml:space="preserve">տեղեկատվության փոխանակում </w:t>
      </w:r>
      <w:r w:rsidR="00AE405D" w:rsidRPr="006D1E30">
        <w:rPr>
          <w:rFonts w:ascii="GHEA Grapalat" w:hAnsi="GHEA Grapalat"/>
          <w:sz w:val="24"/>
          <w:szCs w:val="24"/>
        </w:rPr>
        <w:t>այն ապրանքների մասին, որոնց մասով կասկած կա, որ դրանց տեղափոխումը կարող է իրականացվել մտավոր սեփականության ոլորտում օրենսդրության խախտմամբ</w:t>
      </w:r>
      <w:r w:rsidR="004C2154" w:rsidRPr="006D1E30">
        <w:rPr>
          <w:rFonts w:ascii="GHEA Grapalat" w:hAnsi="GHEA Grapalat"/>
          <w:sz w:val="24"/>
          <w:szCs w:val="24"/>
        </w:rPr>
        <w:t>.</w:t>
      </w:r>
    </w:p>
    <w:p w:rsidR="00AE405D" w:rsidRPr="006D1E30" w:rsidRDefault="00AE405D" w:rsidP="006D1E30">
      <w:pPr>
        <w:widowControl w:val="0"/>
        <w:autoSpaceDE w:val="0"/>
        <w:autoSpaceDN w:val="0"/>
        <w:adjustRightInd w:val="0"/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</w:rPr>
      </w:pPr>
      <w:r w:rsidRPr="006D1E30">
        <w:rPr>
          <w:rFonts w:ascii="GHEA Grapalat" w:hAnsi="GHEA Grapalat"/>
          <w:sz w:val="24"/>
          <w:szCs w:val="24"/>
        </w:rPr>
        <w:t xml:space="preserve">կապերի ամրապնդում, համատեղ ուսումնասիրությունների անցկացում </w:t>
      </w:r>
      <w:r w:rsidR="00AD7BD4" w:rsidRPr="006D1E30">
        <w:rPr>
          <w:rFonts w:ascii="GHEA Grapalat" w:hAnsi="GHEA Grapalat"/>
          <w:sz w:val="24"/>
          <w:szCs w:val="24"/>
        </w:rPr>
        <w:t>եւ</w:t>
      </w:r>
      <w:r w:rsidRPr="006D1E30">
        <w:rPr>
          <w:rFonts w:ascii="GHEA Grapalat" w:hAnsi="GHEA Grapalat"/>
          <w:sz w:val="24"/>
          <w:szCs w:val="24"/>
        </w:rPr>
        <w:t xml:space="preserve"> կարծիքների փոխանակում</w:t>
      </w:r>
      <w:r w:rsidR="000B0E32" w:rsidRPr="006D1E30">
        <w:rPr>
          <w:rFonts w:ascii="GHEA Grapalat" w:hAnsi="GHEA Grapalat"/>
          <w:sz w:val="24"/>
          <w:szCs w:val="24"/>
        </w:rPr>
        <w:t xml:space="preserve"> մտավոր սեփականության օբյեկտների նկատմամբ իրավունքների պաշտպանության ոլորտում</w:t>
      </w:r>
      <w:r w:rsidRPr="006D1E30">
        <w:rPr>
          <w:rFonts w:ascii="GHEA Grapalat" w:hAnsi="GHEA Grapalat"/>
          <w:sz w:val="24"/>
          <w:szCs w:val="24"/>
        </w:rPr>
        <w:t xml:space="preserve">, այդ թվում՝ համատեղ համաժողովների, սեմինարների, խորհրդակցությունների </w:t>
      </w:r>
      <w:r w:rsidR="00AD7BD4" w:rsidRPr="006D1E30">
        <w:rPr>
          <w:rFonts w:ascii="GHEA Grapalat" w:hAnsi="GHEA Grapalat"/>
          <w:sz w:val="24"/>
          <w:szCs w:val="24"/>
        </w:rPr>
        <w:t>եւ</w:t>
      </w:r>
      <w:r w:rsidRPr="006D1E30">
        <w:rPr>
          <w:rFonts w:ascii="GHEA Grapalat" w:hAnsi="GHEA Grapalat"/>
          <w:sz w:val="24"/>
          <w:szCs w:val="24"/>
        </w:rPr>
        <w:t xml:space="preserve"> այլ միջոցառումների կազմակերպման միջոցով.</w:t>
      </w:r>
      <w:r w:rsidR="000B0E32" w:rsidRPr="006D1E30">
        <w:rPr>
          <w:rFonts w:ascii="GHEA Grapalat" w:hAnsi="GHEA Grapalat"/>
          <w:sz w:val="24"/>
          <w:szCs w:val="24"/>
        </w:rPr>
        <w:t xml:space="preserve"> </w:t>
      </w:r>
    </w:p>
    <w:p w:rsidR="00AE405D" w:rsidRPr="006D1E30" w:rsidRDefault="000B0E32" w:rsidP="006D1E30">
      <w:pPr>
        <w:widowControl w:val="0"/>
        <w:autoSpaceDE w:val="0"/>
        <w:autoSpaceDN w:val="0"/>
        <w:adjustRightInd w:val="0"/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</w:rPr>
      </w:pPr>
      <w:r w:rsidRPr="006D1E30">
        <w:rPr>
          <w:rFonts w:ascii="GHEA Grapalat" w:hAnsi="GHEA Grapalat"/>
          <w:sz w:val="24"/>
          <w:szCs w:val="24"/>
        </w:rPr>
        <w:lastRenderedPageBreak/>
        <w:t xml:space="preserve">աջակցություն </w:t>
      </w:r>
      <w:r w:rsidR="00AE405D" w:rsidRPr="006D1E30">
        <w:rPr>
          <w:rFonts w:ascii="GHEA Grapalat" w:hAnsi="GHEA Grapalat"/>
          <w:sz w:val="24"/>
          <w:szCs w:val="24"/>
        </w:rPr>
        <w:t xml:space="preserve">կադրերի մասնագիտական պատրաստման, վերապատրաստման </w:t>
      </w:r>
      <w:r w:rsidR="00AD7BD4" w:rsidRPr="006D1E30">
        <w:rPr>
          <w:rFonts w:ascii="GHEA Grapalat" w:hAnsi="GHEA Grapalat"/>
          <w:sz w:val="24"/>
          <w:szCs w:val="24"/>
        </w:rPr>
        <w:t>եւ</w:t>
      </w:r>
      <w:r w:rsidR="00AE405D" w:rsidRPr="006D1E30">
        <w:rPr>
          <w:rFonts w:ascii="GHEA Grapalat" w:hAnsi="GHEA Grapalat"/>
          <w:sz w:val="24"/>
          <w:szCs w:val="24"/>
        </w:rPr>
        <w:t xml:space="preserve"> որակավորման բարձրացման հարցում, որոնք անցկացվում են ինչպես բազմակողմ, այնպես էլ երկկողմ հիմունքներով։</w:t>
      </w:r>
    </w:p>
    <w:p w:rsidR="00AE405D" w:rsidRPr="00CC7CF5" w:rsidRDefault="00AE405D" w:rsidP="006D1E30">
      <w:pPr>
        <w:widowControl w:val="0"/>
        <w:autoSpaceDE w:val="0"/>
        <w:autoSpaceDN w:val="0"/>
        <w:adjustRightInd w:val="0"/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</w:rPr>
      </w:pPr>
      <w:r w:rsidRPr="006D1E30">
        <w:rPr>
          <w:rFonts w:ascii="GHEA Grapalat" w:hAnsi="GHEA Grapalat"/>
          <w:sz w:val="24"/>
          <w:szCs w:val="24"/>
        </w:rPr>
        <w:t>Կողմերի իրավասու մարմինները կարող են փոխադարձ հիմունք</w:t>
      </w:r>
      <w:r w:rsidR="004344D3" w:rsidRPr="006D1E30">
        <w:rPr>
          <w:rFonts w:ascii="GHEA Grapalat" w:hAnsi="GHEA Grapalat"/>
          <w:sz w:val="24"/>
          <w:szCs w:val="24"/>
        </w:rPr>
        <w:t>ներ</w:t>
      </w:r>
      <w:r w:rsidRPr="006D1E30">
        <w:rPr>
          <w:rFonts w:ascii="GHEA Grapalat" w:hAnsi="GHEA Grapalat"/>
          <w:sz w:val="24"/>
          <w:szCs w:val="24"/>
        </w:rPr>
        <w:t>ով համաձայնեցնել սույն հոդվածի իրականացման հետ կապված տեղեկատվության փոխանակման ձ</w:t>
      </w:r>
      <w:r w:rsidR="00AD7BD4" w:rsidRPr="006D1E30">
        <w:rPr>
          <w:rFonts w:ascii="GHEA Grapalat" w:hAnsi="GHEA Grapalat"/>
          <w:sz w:val="24"/>
          <w:szCs w:val="24"/>
        </w:rPr>
        <w:t>եւ</w:t>
      </w:r>
      <w:r w:rsidRPr="006D1E30">
        <w:rPr>
          <w:rFonts w:ascii="GHEA Grapalat" w:hAnsi="GHEA Grapalat"/>
          <w:sz w:val="24"/>
          <w:szCs w:val="24"/>
        </w:rPr>
        <w:t xml:space="preserve">երը, ծավալները </w:t>
      </w:r>
      <w:r w:rsidR="00AD7BD4" w:rsidRPr="006D1E30">
        <w:rPr>
          <w:rFonts w:ascii="GHEA Grapalat" w:hAnsi="GHEA Grapalat"/>
          <w:sz w:val="24"/>
          <w:szCs w:val="24"/>
        </w:rPr>
        <w:t>եւ</w:t>
      </w:r>
      <w:r w:rsidRPr="006D1E30">
        <w:rPr>
          <w:rFonts w:ascii="GHEA Grapalat" w:hAnsi="GHEA Grapalat"/>
          <w:sz w:val="24"/>
          <w:szCs w:val="24"/>
        </w:rPr>
        <w:t xml:space="preserve"> ժամկետները։</w:t>
      </w:r>
    </w:p>
    <w:p w:rsidR="006D1E30" w:rsidRPr="00004DA3" w:rsidRDefault="006D1E30" w:rsidP="006D1E30">
      <w:pPr>
        <w:widowControl w:val="0"/>
        <w:autoSpaceDE w:val="0"/>
        <w:autoSpaceDN w:val="0"/>
        <w:adjustRightInd w:val="0"/>
        <w:spacing w:after="160" w:line="360" w:lineRule="auto"/>
        <w:ind w:firstLine="567"/>
        <w:jc w:val="both"/>
        <w:rPr>
          <w:rFonts w:ascii="GHEA Grapalat" w:hAnsi="GHEA Grapalat"/>
          <w:sz w:val="16"/>
          <w:szCs w:val="16"/>
        </w:rPr>
      </w:pPr>
    </w:p>
    <w:p w:rsidR="00AE405D" w:rsidRPr="006D1E30" w:rsidRDefault="00AE405D" w:rsidP="006D1E30">
      <w:pPr>
        <w:pStyle w:val="1"/>
        <w:widowControl w:val="0"/>
        <w:spacing w:after="160" w:line="360" w:lineRule="auto"/>
        <w:ind w:left="0"/>
        <w:contextualSpacing w:val="0"/>
        <w:jc w:val="center"/>
        <w:rPr>
          <w:rFonts w:ascii="GHEA Grapalat" w:hAnsi="GHEA Grapalat"/>
          <w:sz w:val="24"/>
          <w:szCs w:val="24"/>
        </w:rPr>
      </w:pPr>
      <w:r w:rsidRPr="006D1E30">
        <w:rPr>
          <w:rFonts w:ascii="GHEA Grapalat" w:hAnsi="GHEA Grapalat"/>
          <w:b/>
          <w:sz w:val="24"/>
          <w:szCs w:val="24"/>
        </w:rPr>
        <w:t>Հոդված 4</w:t>
      </w:r>
    </w:p>
    <w:p w:rsidR="00AE405D" w:rsidRPr="00BB0969" w:rsidRDefault="00AE405D" w:rsidP="006D1E30">
      <w:pPr>
        <w:widowControl w:val="0"/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</w:rPr>
      </w:pPr>
      <w:r w:rsidRPr="006D1E30">
        <w:rPr>
          <w:rFonts w:ascii="GHEA Grapalat" w:hAnsi="GHEA Grapalat"/>
          <w:sz w:val="24"/>
          <w:szCs w:val="24"/>
        </w:rPr>
        <w:t xml:space="preserve">Սույն համաձայնագրի շրջանակներում ստացված ցանկացած տեղեկատվություն օգտագործվում է բացառապես Կողմերի իրավասու մարմինների կողմից </w:t>
      </w:r>
      <w:r w:rsidR="00AD7BD4" w:rsidRPr="006D1E30">
        <w:rPr>
          <w:rFonts w:ascii="GHEA Grapalat" w:hAnsi="GHEA Grapalat"/>
          <w:sz w:val="24"/>
          <w:szCs w:val="24"/>
        </w:rPr>
        <w:t>եւ</w:t>
      </w:r>
      <w:r w:rsidRPr="006D1E30">
        <w:rPr>
          <w:rFonts w:ascii="GHEA Grapalat" w:hAnsi="GHEA Grapalat"/>
          <w:sz w:val="24"/>
          <w:szCs w:val="24"/>
        </w:rPr>
        <w:t xml:space="preserve"> միայն սույն համաձայնագրի նպատակներով։ Այլ</w:t>
      </w:r>
      <w:r w:rsidR="00BB0969" w:rsidRPr="00BB0969">
        <w:rPr>
          <w:rFonts w:ascii="Courier New" w:hAnsi="Courier New" w:cs="Courier New"/>
          <w:sz w:val="24"/>
          <w:szCs w:val="24"/>
        </w:rPr>
        <w:t> </w:t>
      </w:r>
      <w:r w:rsidRPr="006D1E30">
        <w:rPr>
          <w:rFonts w:ascii="GHEA Grapalat" w:hAnsi="GHEA Grapalat"/>
          <w:sz w:val="24"/>
          <w:szCs w:val="24"/>
        </w:rPr>
        <w:t xml:space="preserve">նպատակներով այն կարող է փոխանցվել կամ օգտագործվել միայն այն դեպքում, եթե այդ տեղեկատվությունը տրամադրած Կողմի իրավասու մարմինը դրա համար տվել է իր </w:t>
      </w:r>
      <w:r w:rsidR="008B3342" w:rsidRPr="006D1E30">
        <w:rPr>
          <w:rFonts w:ascii="GHEA Grapalat" w:hAnsi="GHEA Grapalat"/>
          <w:sz w:val="24"/>
          <w:szCs w:val="24"/>
        </w:rPr>
        <w:t xml:space="preserve">գրավոր </w:t>
      </w:r>
      <w:r w:rsidRPr="006D1E30">
        <w:rPr>
          <w:rFonts w:ascii="GHEA Grapalat" w:hAnsi="GHEA Grapalat"/>
          <w:sz w:val="24"/>
          <w:szCs w:val="24"/>
        </w:rPr>
        <w:t>համաձայնությունը։</w:t>
      </w:r>
    </w:p>
    <w:p w:rsidR="006D1E30" w:rsidRPr="00004DA3" w:rsidRDefault="006D1E30" w:rsidP="006D1E30">
      <w:pPr>
        <w:widowControl w:val="0"/>
        <w:spacing w:after="160" w:line="360" w:lineRule="auto"/>
        <w:ind w:firstLine="567"/>
        <w:jc w:val="both"/>
        <w:rPr>
          <w:rFonts w:ascii="GHEA Grapalat" w:hAnsi="GHEA Grapalat"/>
          <w:sz w:val="16"/>
          <w:szCs w:val="16"/>
        </w:rPr>
      </w:pPr>
    </w:p>
    <w:p w:rsidR="00AE405D" w:rsidRPr="006D1E30" w:rsidRDefault="00AE405D" w:rsidP="006D1E30">
      <w:pPr>
        <w:pStyle w:val="1"/>
        <w:widowControl w:val="0"/>
        <w:spacing w:after="160" w:line="360" w:lineRule="auto"/>
        <w:ind w:left="0"/>
        <w:contextualSpacing w:val="0"/>
        <w:jc w:val="center"/>
        <w:rPr>
          <w:rFonts w:ascii="GHEA Grapalat" w:hAnsi="GHEA Grapalat"/>
          <w:b/>
          <w:sz w:val="24"/>
          <w:szCs w:val="24"/>
        </w:rPr>
      </w:pPr>
      <w:r w:rsidRPr="006D1E30">
        <w:rPr>
          <w:rFonts w:ascii="GHEA Grapalat" w:hAnsi="GHEA Grapalat"/>
          <w:b/>
          <w:sz w:val="24"/>
          <w:szCs w:val="24"/>
        </w:rPr>
        <w:t>Հոդված 5</w:t>
      </w:r>
    </w:p>
    <w:p w:rsidR="00AE405D" w:rsidRPr="00CC7CF5" w:rsidRDefault="00AE405D" w:rsidP="006D1E30">
      <w:pPr>
        <w:widowControl w:val="0"/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</w:rPr>
      </w:pPr>
      <w:r w:rsidRPr="006D1E30">
        <w:rPr>
          <w:rFonts w:ascii="GHEA Grapalat" w:hAnsi="GHEA Grapalat"/>
          <w:sz w:val="24"/>
          <w:szCs w:val="24"/>
        </w:rPr>
        <w:t xml:space="preserve">Կողմերի իրավասու մարմիններն իրենց պետությունների զանգվածային լրատվության միջոցներով լուսաբանում են մտավոր սեփականության օբյեկտների նկատմամբ իրավունքների խախտումների կանխարգելման, բացահայտման </w:t>
      </w:r>
      <w:r w:rsidR="00AD7BD4" w:rsidRPr="006D1E30">
        <w:rPr>
          <w:rFonts w:ascii="GHEA Grapalat" w:hAnsi="GHEA Grapalat"/>
          <w:sz w:val="24"/>
          <w:szCs w:val="24"/>
        </w:rPr>
        <w:t>եւ</w:t>
      </w:r>
      <w:r w:rsidRPr="006D1E30">
        <w:rPr>
          <w:rFonts w:ascii="GHEA Grapalat" w:hAnsi="GHEA Grapalat"/>
          <w:sz w:val="24"/>
          <w:szCs w:val="24"/>
        </w:rPr>
        <w:t xml:space="preserve"> կանխման մասով կատարված աշխատանքի դրական փորձը։</w:t>
      </w:r>
    </w:p>
    <w:p w:rsidR="006D1E30" w:rsidRPr="00004DA3" w:rsidRDefault="006D1E30" w:rsidP="006D1E30">
      <w:pPr>
        <w:widowControl w:val="0"/>
        <w:spacing w:after="160" w:line="360" w:lineRule="auto"/>
        <w:ind w:firstLine="567"/>
        <w:jc w:val="both"/>
        <w:rPr>
          <w:rFonts w:ascii="GHEA Grapalat" w:hAnsi="GHEA Grapalat"/>
          <w:sz w:val="16"/>
          <w:szCs w:val="16"/>
        </w:rPr>
      </w:pPr>
    </w:p>
    <w:p w:rsidR="00AE405D" w:rsidRPr="006D1E30" w:rsidRDefault="00AE405D" w:rsidP="006D1E30">
      <w:pPr>
        <w:pStyle w:val="1"/>
        <w:widowControl w:val="0"/>
        <w:spacing w:after="160" w:line="360" w:lineRule="auto"/>
        <w:ind w:left="0"/>
        <w:contextualSpacing w:val="0"/>
        <w:jc w:val="center"/>
        <w:rPr>
          <w:rFonts w:ascii="GHEA Grapalat" w:hAnsi="GHEA Grapalat"/>
          <w:b/>
          <w:sz w:val="24"/>
          <w:szCs w:val="24"/>
        </w:rPr>
      </w:pPr>
      <w:r w:rsidRPr="006D1E30">
        <w:rPr>
          <w:rFonts w:ascii="GHEA Grapalat" w:hAnsi="GHEA Grapalat"/>
          <w:b/>
          <w:sz w:val="24"/>
          <w:szCs w:val="24"/>
        </w:rPr>
        <w:t>Հոդված 6</w:t>
      </w:r>
    </w:p>
    <w:p w:rsidR="00AE405D" w:rsidRPr="00CC7CF5" w:rsidRDefault="00AE405D" w:rsidP="006D1E30">
      <w:pPr>
        <w:widowControl w:val="0"/>
        <w:spacing w:after="160" w:line="360" w:lineRule="auto"/>
        <w:ind w:firstLine="567"/>
        <w:jc w:val="both"/>
        <w:rPr>
          <w:rFonts w:ascii="GHEA Grapalat" w:hAnsi="GHEA Grapalat"/>
          <w:spacing w:val="-6"/>
          <w:sz w:val="24"/>
          <w:szCs w:val="24"/>
        </w:rPr>
      </w:pPr>
      <w:r w:rsidRPr="006D1E30">
        <w:rPr>
          <w:rFonts w:ascii="GHEA Grapalat" w:hAnsi="GHEA Grapalat"/>
          <w:sz w:val="24"/>
          <w:szCs w:val="24"/>
        </w:rPr>
        <w:t>Կողմերի համաձայնությամբ</w:t>
      </w:r>
      <w:r w:rsidR="004309B5" w:rsidRPr="006D1E30">
        <w:rPr>
          <w:rFonts w:ascii="GHEA Grapalat" w:hAnsi="GHEA Grapalat"/>
          <w:sz w:val="24"/>
          <w:szCs w:val="24"/>
        </w:rPr>
        <w:t>՝</w:t>
      </w:r>
      <w:r w:rsidRPr="006D1E30">
        <w:rPr>
          <w:rFonts w:ascii="GHEA Grapalat" w:hAnsi="GHEA Grapalat"/>
          <w:sz w:val="24"/>
          <w:szCs w:val="24"/>
        </w:rPr>
        <w:t xml:space="preserve"> սույն համաձայնագրում կարող են կատարվել </w:t>
      </w:r>
      <w:r w:rsidRPr="00BB0969">
        <w:rPr>
          <w:rFonts w:ascii="GHEA Grapalat" w:hAnsi="GHEA Grapalat"/>
          <w:spacing w:val="-6"/>
          <w:sz w:val="24"/>
          <w:szCs w:val="24"/>
        </w:rPr>
        <w:t>դրա անբաժանելի մասը հանդիսացող փոփոխություններ, որոնք ձ</w:t>
      </w:r>
      <w:r w:rsidR="00AD7BD4" w:rsidRPr="00BB0969">
        <w:rPr>
          <w:rFonts w:ascii="GHEA Grapalat" w:hAnsi="GHEA Grapalat"/>
          <w:spacing w:val="-6"/>
          <w:sz w:val="24"/>
          <w:szCs w:val="24"/>
        </w:rPr>
        <w:t>եւ</w:t>
      </w:r>
      <w:r w:rsidRPr="00BB0969">
        <w:rPr>
          <w:rFonts w:ascii="GHEA Grapalat" w:hAnsi="GHEA Grapalat"/>
          <w:spacing w:val="-6"/>
          <w:sz w:val="24"/>
          <w:szCs w:val="24"/>
        </w:rPr>
        <w:t>ակերպվում են համապատասխան արձանագրությամբ։</w:t>
      </w:r>
    </w:p>
    <w:p w:rsidR="00004DA3" w:rsidRPr="00004DA3" w:rsidRDefault="00004DA3" w:rsidP="00004DA3">
      <w:pPr>
        <w:spacing w:after="0" w:line="240" w:lineRule="auto"/>
        <w:jc w:val="center"/>
        <w:rPr>
          <w:rFonts w:ascii="GHEA Grapalat" w:hAnsi="GHEA Grapalat"/>
          <w:b/>
          <w:sz w:val="16"/>
          <w:szCs w:val="16"/>
        </w:rPr>
      </w:pPr>
    </w:p>
    <w:p w:rsidR="00AE405D" w:rsidRPr="006D1E30" w:rsidRDefault="00AE405D" w:rsidP="00004DA3">
      <w:pPr>
        <w:spacing w:after="0" w:line="240" w:lineRule="auto"/>
        <w:jc w:val="center"/>
        <w:rPr>
          <w:rFonts w:ascii="GHEA Grapalat" w:hAnsi="GHEA Grapalat"/>
          <w:b/>
          <w:sz w:val="24"/>
          <w:szCs w:val="24"/>
        </w:rPr>
      </w:pPr>
      <w:r w:rsidRPr="006D1E30">
        <w:rPr>
          <w:rFonts w:ascii="GHEA Grapalat" w:hAnsi="GHEA Grapalat"/>
          <w:b/>
          <w:sz w:val="24"/>
          <w:szCs w:val="24"/>
        </w:rPr>
        <w:lastRenderedPageBreak/>
        <w:t>Հոդված 7</w:t>
      </w:r>
    </w:p>
    <w:p w:rsidR="00AE405D" w:rsidRPr="006D1E30" w:rsidRDefault="00AE405D" w:rsidP="006D1E30">
      <w:pPr>
        <w:widowControl w:val="0"/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</w:rPr>
      </w:pPr>
      <w:r w:rsidRPr="006D1E30">
        <w:rPr>
          <w:rFonts w:ascii="GHEA Grapalat" w:hAnsi="GHEA Grapalat"/>
          <w:sz w:val="24"/>
          <w:szCs w:val="24"/>
        </w:rPr>
        <w:t>Սույն համաձայնագրի մեկնաբանման կամ կիրառման կապակցությամբ ծագած հնարավոր տարաձայնությունները կարգավորվում են Կողմերի իրավասու մարմինների միջ</w:t>
      </w:r>
      <w:r w:rsidR="00AD7BD4" w:rsidRPr="006D1E30">
        <w:rPr>
          <w:rFonts w:ascii="GHEA Grapalat" w:hAnsi="GHEA Grapalat"/>
          <w:sz w:val="24"/>
          <w:szCs w:val="24"/>
        </w:rPr>
        <w:t>եւ</w:t>
      </w:r>
      <w:r w:rsidRPr="006D1E30">
        <w:rPr>
          <w:rFonts w:ascii="GHEA Grapalat" w:hAnsi="GHEA Grapalat"/>
          <w:sz w:val="24"/>
          <w:szCs w:val="24"/>
        </w:rPr>
        <w:t xml:space="preserve"> խորհրդակցությունների </w:t>
      </w:r>
      <w:r w:rsidR="00AD7BD4" w:rsidRPr="006D1E30">
        <w:rPr>
          <w:rFonts w:ascii="GHEA Grapalat" w:hAnsi="GHEA Grapalat"/>
          <w:sz w:val="24"/>
          <w:szCs w:val="24"/>
        </w:rPr>
        <w:t>եւ</w:t>
      </w:r>
      <w:r w:rsidRPr="006D1E30">
        <w:rPr>
          <w:rFonts w:ascii="GHEA Grapalat" w:hAnsi="GHEA Grapalat"/>
          <w:sz w:val="24"/>
          <w:szCs w:val="24"/>
        </w:rPr>
        <w:t xml:space="preserve"> բանակցությունների միջոցով: </w:t>
      </w:r>
    </w:p>
    <w:p w:rsidR="006D1E30" w:rsidRPr="00004DA3" w:rsidRDefault="006D1E30" w:rsidP="006D1E30">
      <w:pPr>
        <w:pStyle w:val="1"/>
        <w:widowControl w:val="0"/>
        <w:spacing w:after="160" w:line="360" w:lineRule="auto"/>
        <w:ind w:left="0"/>
        <w:contextualSpacing w:val="0"/>
        <w:jc w:val="center"/>
        <w:rPr>
          <w:rFonts w:ascii="GHEA Grapalat" w:hAnsi="GHEA Grapalat"/>
          <w:b/>
          <w:sz w:val="16"/>
          <w:szCs w:val="16"/>
        </w:rPr>
      </w:pPr>
    </w:p>
    <w:p w:rsidR="00AE405D" w:rsidRPr="006D1E30" w:rsidRDefault="00AE405D" w:rsidP="006D1E30">
      <w:pPr>
        <w:pStyle w:val="1"/>
        <w:widowControl w:val="0"/>
        <w:spacing w:after="160" w:line="360" w:lineRule="auto"/>
        <w:ind w:left="0"/>
        <w:contextualSpacing w:val="0"/>
        <w:jc w:val="center"/>
        <w:rPr>
          <w:rFonts w:ascii="GHEA Grapalat" w:hAnsi="GHEA Grapalat"/>
          <w:b/>
          <w:sz w:val="24"/>
          <w:szCs w:val="24"/>
        </w:rPr>
      </w:pPr>
      <w:r w:rsidRPr="006D1E30">
        <w:rPr>
          <w:rFonts w:ascii="GHEA Grapalat" w:hAnsi="GHEA Grapalat"/>
          <w:b/>
          <w:sz w:val="24"/>
          <w:szCs w:val="24"/>
        </w:rPr>
        <w:t>Հոդված 8</w:t>
      </w:r>
    </w:p>
    <w:p w:rsidR="00AE405D" w:rsidRPr="006D1E30" w:rsidRDefault="00AE405D" w:rsidP="006D1E30">
      <w:pPr>
        <w:widowControl w:val="0"/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</w:rPr>
      </w:pPr>
      <w:r w:rsidRPr="006D1E30">
        <w:rPr>
          <w:rFonts w:ascii="GHEA Grapalat" w:hAnsi="GHEA Grapalat"/>
          <w:sz w:val="24"/>
          <w:szCs w:val="24"/>
        </w:rPr>
        <w:t xml:space="preserve">Յուրաքանչյուր Կողմ ինքնուրույն է կրում սույն համաձայնագրի դրույթների իրականացման հետ կապված ծախսերը։ </w:t>
      </w:r>
    </w:p>
    <w:p w:rsidR="006D1E30" w:rsidRPr="00004DA3" w:rsidRDefault="006D1E30" w:rsidP="006D1E30">
      <w:pPr>
        <w:widowControl w:val="0"/>
        <w:spacing w:after="160" w:line="360" w:lineRule="auto"/>
        <w:jc w:val="center"/>
        <w:rPr>
          <w:rFonts w:ascii="GHEA Grapalat" w:hAnsi="GHEA Grapalat"/>
          <w:b/>
          <w:sz w:val="16"/>
          <w:szCs w:val="16"/>
        </w:rPr>
      </w:pPr>
    </w:p>
    <w:p w:rsidR="00AE405D" w:rsidRPr="006D1E30" w:rsidRDefault="00AE405D" w:rsidP="006D1E30">
      <w:pPr>
        <w:widowControl w:val="0"/>
        <w:spacing w:after="160" w:line="360" w:lineRule="auto"/>
        <w:jc w:val="center"/>
        <w:rPr>
          <w:rFonts w:ascii="GHEA Grapalat" w:hAnsi="GHEA Grapalat"/>
          <w:b/>
          <w:sz w:val="24"/>
          <w:szCs w:val="24"/>
        </w:rPr>
      </w:pPr>
      <w:r w:rsidRPr="006D1E30">
        <w:rPr>
          <w:rFonts w:ascii="GHEA Grapalat" w:hAnsi="GHEA Grapalat"/>
          <w:b/>
          <w:sz w:val="24"/>
          <w:szCs w:val="24"/>
        </w:rPr>
        <w:t>Հոդված 9</w:t>
      </w:r>
    </w:p>
    <w:p w:rsidR="00AE405D" w:rsidRPr="006D1E30" w:rsidRDefault="00AE405D" w:rsidP="006D1E30">
      <w:pPr>
        <w:widowControl w:val="0"/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</w:rPr>
      </w:pPr>
      <w:r w:rsidRPr="006D1E30">
        <w:rPr>
          <w:rFonts w:ascii="GHEA Grapalat" w:hAnsi="GHEA Grapalat"/>
          <w:sz w:val="24"/>
          <w:szCs w:val="24"/>
        </w:rPr>
        <w:t>Սույն համաձայնագիրն ուժի մեջ է մտնում այն ուժի մեջ մտնելու համար անհրաժեշտ ներպետական ընթացակարգերը համաձայնագիր</w:t>
      </w:r>
      <w:r w:rsidR="008B3342" w:rsidRPr="006D1E30">
        <w:rPr>
          <w:rFonts w:ascii="GHEA Grapalat" w:hAnsi="GHEA Grapalat"/>
          <w:sz w:val="24"/>
          <w:szCs w:val="24"/>
        </w:rPr>
        <w:t>ը</w:t>
      </w:r>
      <w:r w:rsidRPr="006D1E30">
        <w:rPr>
          <w:rFonts w:ascii="GHEA Grapalat" w:hAnsi="GHEA Grapalat"/>
          <w:sz w:val="24"/>
          <w:szCs w:val="24"/>
        </w:rPr>
        <w:t xml:space="preserve"> ստորագրած Կողմերի կողմից կատարվելու մասին երրորդ ծանուցումն ավանդապահի կողմից ստանալու օրվանից։</w:t>
      </w:r>
    </w:p>
    <w:p w:rsidR="00AE405D" w:rsidRPr="006D1E30" w:rsidRDefault="00AE405D" w:rsidP="006D1E30">
      <w:pPr>
        <w:widowControl w:val="0"/>
        <w:spacing w:after="160" w:line="360" w:lineRule="auto"/>
        <w:ind w:firstLine="709"/>
        <w:jc w:val="both"/>
        <w:rPr>
          <w:rFonts w:ascii="GHEA Grapalat" w:hAnsi="GHEA Grapalat"/>
          <w:sz w:val="24"/>
          <w:szCs w:val="24"/>
        </w:rPr>
      </w:pPr>
      <w:r w:rsidRPr="006D1E30">
        <w:rPr>
          <w:rFonts w:ascii="GHEA Grapalat" w:hAnsi="GHEA Grapalat"/>
          <w:sz w:val="24"/>
          <w:szCs w:val="24"/>
        </w:rPr>
        <w:t>Ներպետական ընթացակարգերն ավելի ուշ կատարած Կողմերի համար սույն համաձայնագիրն ուժի մեջ է մտնում համապատասխան ծանուցումներն ավանդապահի կողմից ստանալու օրվանից։</w:t>
      </w:r>
    </w:p>
    <w:p w:rsidR="006D1E30" w:rsidRPr="00004DA3" w:rsidRDefault="006D1E30" w:rsidP="006D1E30">
      <w:pPr>
        <w:widowControl w:val="0"/>
        <w:spacing w:after="160" w:line="360" w:lineRule="auto"/>
        <w:jc w:val="center"/>
        <w:rPr>
          <w:rFonts w:ascii="GHEA Grapalat" w:hAnsi="GHEA Grapalat"/>
          <w:b/>
          <w:sz w:val="16"/>
          <w:szCs w:val="16"/>
        </w:rPr>
      </w:pPr>
    </w:p>
    <w:p w:rsidR="00AE405D" w:rsidRPr="006D1E30" w:rsidRDefault="00AE405D" w:rsidP="006D1E30">
      <w:pPr>
        <w:widowControl w:val="0"/>
        <w:spacing w:after="160" w:line="360" w:lineRule="auto"/>
        <w:jc w:val="center"/>
        <w:rPr>
          <w:rFonts w:ascii="GHEA Grapalat" w:hAnsi="GHEA Grapalat"/>
          <w:b/>
          <w:sz w:val="24"/>
          <w:szCs w:val="24"/>
        </w:rPr>
      </w:pPr>
      <w:r w:rsidRPr="006D1E30">
        <w:rPr>
          <w:rFonts w:ascii="GHEA Grapalat" w:hAnsi="GHEA Grapalat"/>
          <w:b/>
          <w:sz w:val="24"/>
          <w:szCs w:val="24"/>
        </w:rPr>
        <w:t>Հոդված 10</w:t>
      </w:r>
    </w:p>
    <w:p w:rsidR="00AE405D" w:rsidRPr="006D1E30" w:rsidRDefault="00AE405D" w:rsidP="006D1E30">
      <w:pPr>
        <w:widowControl w:val="0"/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</w:rPr>
      </w:pPr>
      <w:r w:rsidRPr="006D1E30">
        <w:rPr>
          <w:rFonts w:ascii="GHEA Grapalat" w:hAnsi="GHEA Grapalat"/>
          <w:sz w:val="24"/>
          <w:szCs w:val="24"/>
        </w:rPr>
        <w:t xml:space="preserve">Ուժի մեջ մտնելուց հետո սույն համաձայնագիրը բաց է ԱՊՀ ցանկացած մասնակից պետության կողմից դրան միանալու համար` միանալու մասին փաստաթուղթն ավանդապահին փոխանցելու միջոցով։ </w:t>
      </w:r>
    </w:p>
    <w:p w:rsidR="00AE405D" w:rsidRPr="006D1E30" w:rsidRDefault="00AE405D" w:rsidP="006D1E30">
      <w:pPr>
        <w:widowControl w:val="0"/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</w:rPr>
      </w:pPr>
      <w:r w:rsidRPr="006D1E30">
        <w:rPr>
          <w:rFonts w:ascii="GHEA Grapalat" w:hAnsi="GHEA Grapalat"/>
          <w:sz w:val="24"/>
          <w:szCs w:val="24"/>
        </w:rPr>
        <w:t>Միացող պետության համար սույն համաձայնագիրն ուժի մեջ է մտնում միանալու մասին փաստաթուղթն ավանդապահի կողմից ստանալու օրվանից 30</w:t>
      </w:r>
      <w:r w:rsidR="00BB0969" w:rsidRPr="00BB0969">
        <w:rPr>
          <w:rFonts w:ascii="Courier New" w:hAnsi="Courier New" w:cs="Courier New"/>
          <w:sz w:val="24"/>
          <w:szCs w:val="24"/>
        </w:rPr>
        <w:t> </w:t>
      </w:r>
      <w:r w:rsidRPr="006D1E30">
        <w:rPr>
          <w:rFonts w:ascii="GHEA Grapalat" w:hAnsi="GHEA Grapalat"/>
          <w:sz w:val="24"/>
          <w:szCs w:val="24"/>
        </w:rPr>
        <w:t>օրը լրանալուց հետո։</w:t>
      </w:r>
    </w:p>
    <w:p w:rsidR="00004DA3" w:rsidRDefault="00004DA3">
      <w:pPr>
        <w:spacing w:after="0" w:line="240" w:lineRule="auto"/>
        <w:rPr>
          <w:rFonts w:ascii="GHEA Grapalat" w:hAnsi="GHEA Grapalat"/>
          <w:b/>
          <w:sz w:val="24"/>
          <w:szCs w:val="24"/>
        </w:rPr>
      </w:pPr>
      <w:r>
        <w:rPr>
          <w:rFonts w:ascii="GHEA Grapalat" w:hAnsi="GHEA Grapalat"/>
          <w:b/>
          <w:sz w:val="24"/>
          <w:szCs w:val="24"/>
        </w:rPr>
        <w:br w:type="page"/>
      </w:r>
    </w:p>
    <w:p w:rsidR="00AE405D" w:rsidRPr="006D1E30" w:rsidRDefault="00AE405D" w:rsidP="006D1E30">
      <w:pPr>
        <w:widowControl w:val="0"/>
        <w:spacing w:after="160" w:line="360" w:lineRule="auto"/>
        <w:jc w:val="center"/>
        <w:rPr>
          <w:rFonts w:ascii="GHEA Grapalat" w:hAnsi="GHEA Grapalat"/>
          <w:b/>
          <w:sz w:val="24"/>
          <w:szCs w:val="24"/>
        </w:rPr>
      </w:pPr>
      <w:r w:rsidRPr="006D1E30">
        <w:rPr>
          <w:rFonts w:ascii="GHEA Grapalat" w:hAnsi="GHEA Grapalat"/>
          <w:b/>
          <w:sz w:val="24"/>
          <w:szCs w:val="24"/>
        </w:rPr>
        <w:lastRenderedPageBreak/>
        <w:t>Հոդված 11</w:t>
      </w:r>
    </w:p>
    <w:p w:rsidR="00AE405D" w:rsidRPr="006D1E30" w:rsidRDefault="00AE405D" w:rsidP="006D1E30">
      <w:pPr>
        <w:widowControl w:val="0"/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</w:rPr>
      </w:pPr>
      <w:r w:rsidRPr="006D1E30">
        <w:rPr>
          <w:rFonts w:ascii="GHEA Grapalat" w:hAnsi="GHEA Grapalat"/>
          <w:sz w:val="24"/>
          <w:szCs w:val="24"/>
        </w:rPr>
        <w:t>Յուրաքանչյուր Կողմ իրավունք ունի դուրս գալու սույն համաձայնագրից՝ դրա մասին գրավոր ծանուցում ուղարկելով ավանդապահին դուրս գալուց ոչ ուշ, քան վեց ամիս առաջ։</w:t>
      </w:r>
    </w:p>
    <w:p w:rsidR="00AE405D" w:rsidRPr="00CC7CF5" w:rsidRDefault="00AE405D" w:rsidP="006D1E30">
      <w:pPr>
        <w:widowControl w:val="0"/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</w:rPr>
      </w:pPr>
      <w:r w:rsidRPr="006D1E30">
        <w:rPr>
          <w:rFonts w:ascii="GHEA Grapalat" w:hAnsi="GHEA Grapalat"/>
          <w:sz w:val="24"/>
          <w:szCs w:val="24"/>
        </w:rPr>
        <w:t>Կատարված է Աշխաբադ քաղաքում, 2019 թվականի մայիսի 31-ին, մեկ</w:t>
      </w:r>
      <w:r w:rsidR="006D1E30" w:rsidRPr="006D1E30">
        <w:rPr>
          <w:rFonts w:ascii="Courier New" w:hAnsi="Courier New" w:cs="Courier New"/>
          <w:sz w:val="24"/>
          <w:szCs w:val="24"/>
        </w:rPr>
        <w:t> </w:t>
      </w:r>
      <w:r w:rsidRPr="006D1E30">
        <w:rPr>
          <w:rFonts w:ascii="GHEA Grapalat" w:hAnsi="GHEA Grapalat"/>
          <w:sz w:val="24"/>
          <w:szCs w:val="24"/>
        </w:rPr>
        <w:t xml:space="preserve">բնօրինակից՝ ռուսերենով։ Բնօրինակը պահվում է Անկախ </w:t>
      </w:r>
      <w:r w:rsidR="00CD0927">
        <w:rPr>
          <w:rFonts w:ascii="GHEA Grapalat" w:hAnsi="GHEA Grapalat"/>
          <w:sz w:val="24"/>
          <w:szCs w:val="24"/>
        </w:rPr>
        <w:t>պ</w:t>
      </w:r>
      <w:r w:rsidRPr="006D1E30">
        <w:rPr>
          <w:rFonts w:ascii="GHEA Grapalat" w:hAnsi="GHEA Grapalat"/>
          <w:sz w:val="24"/>
          <w:szCs w:val="24"/>
        </w:rPr>
        <w:t xml:space="preserve">ետությունների </w:t>
      </w:r>
      <w:r w:rsidR="00CD0927">
        <w:rPr>
          <w:rFonts w:ascii="GHEA Grapalat" w:hAnsi="GHEA Grapalat"/>
          <w:sz w:val="24"/>
          <w:szCs w:val="24"/>
        </w:rPr>
        <w:t>հ</w:t>
      </w:r>
      <w:r w:rsidRPr="006D1E30">
        <w:rPr>
          <w:rFonts w:ascii="GHEA Grapalat" w:hAnsi="GHEA Grapalat"/>
          <w:sz w:val="24"/>
          <w:szCs w:val="24"/>
        </w:rPr>
        <w:t>ամագործակցության գործադիր կոմիտեում, որը սույն համաձայնագիր</w:t>
      </w:r>
      <w:r w:rsidR="002B2103" w:rsidRPr="006D1E30">
        <w:rPr>
          <w:rFonts w:ascii="GHEA Grapalat" w:hAnsi="GHEA Grapalat"/>
          <w:sz w:val="24"/>
          <w:szCs w:val="24"/>
        </w:rPr>
        <w:t>ը</w:t>
      </w:r>
      <w:r w:rsidRPr="006D1E30">
        <w:rPr>
          <w:rFonts w:ascii="GHEA Grapalat" w:hAnsi="GHEA Grapalat"/>
          <w:sz w:val="24"/>
          <w:szCs w:val="24"/>
        </w:rPr>
        <w:t xml:space="preserve"> ստորագրած յուրաքանչյուր պետությ</w:t>
      </w:r>
      <w:r w:rsidR="00F0556F" w:rsidRPr="006D1E30">
        <w:rPr>
          <w:rFonts w:ascii="GHEA Grapalat" w:hAnsi="GHEA Grapalat"/>
          <w:sz w:val="24"/>
          <w:szCs w:val="24"/>
        </w:rPr>
        <w:t>ու</w:t>
      </w:r>
      <w:r w:rsidRPr="006D1E30">
        <w:rPr>
          <w:rFonts w:ascii="GHEA Grapalat" w:hAnsi="GHEA Grapalat"/>
          <w:sz w:val="24"/>
          <w:szCs w:val="24"/>
        </w:rPr>
        <w:t>ն 30 օրվա ընթացքում կուղարկի դրա հաստատված պատճենը։</w:t>
      </w:r>
    </w:p>
    <w:p w:rsidR="006D1E30" w:rsidRPr="00CC7CF5" w:rsidRDefault="006D1E30" w:rsidP="006D1E30">
      <w:pPr>
        <w:widowControl w:val="0"/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</w:rPr>
      </w:pPr>
    </w:p>
    <w:tbl>
      <w:tblPr>
        <w:tblW w:w="9214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4820"/>
        <w:gridCol w:w="4394"/>
      </w:tblGrid>
      <w:tr w:rsidR="00AE405D" w:rsidRPr="006D1E30" w:rsidTr="00BB0969">
        <w:trPr>
          <w:trHeight w:val="597"/>
        </w:trPr>
        <w:tc>
          <w:tcPr>
            <w:tcW w:w="4820" w:type="dxa"/>
          </w:tcPr>
          <w:p w:rsidR="00AE405D" w:rsidRPr="006D1E30" w:rsidRDefault="00AE405D" w:rsidP="003C44BB">
            <w:pPr>
              <w:pStyle w:val="Header"/>
              <w:widowControl w:val="0"/>
              <w:tabs>
                <w:tab w:val="clear" w:pos="4677"/>
                <w:tab w:val="clear" w:pos="9355"/>
              </w:tabs>
              <w:spacing w:after="160" w:line="36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6D1E30">
              <w:rPr>
                <w:rFonts w:ascii="GHEA Grapalat" w:hAnsi="GHEA Grapalat"/>
                <w:b/>
                <w:sz w:val="24"/>
                <w:szCs w:val="24"/>
              </w:rPr>
              <w:t>Ադրբեջանի Հանրապետության կառավարության կողմից՝</w:t>
            </w:r>
          </w:p>
        </w:tc>
        <w:tc>
          <w:tcPr>
            <w:tcW w:w="4394" w:type="dxa"/>
          </w:tcPr>
          <w:p w:rsidR="00AE405D" w:rsidRPr="006D1E30" w:rsidRDefault="00AE405D" w:rsidP="006D1E30">
            <w:pPr>
              <w:widowControl w:val="0"/>
              <w:tabs>
                <w:tab w:val="left" w:pos="7088"/>
              </w:tabs>
              <w:spacing w:after="160" w:line="36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6D1E30">
              <w:rPr>
                <w:rFonts w:ascii="GHEA Grapalat" w:hAnsi="GHEA Grapalat"/>
                <w:b/>
                <w:sz w:val="24"/>
                <w:szCs w:val="24"/>
              </w:rPr>
              <w:t>Ռուսաստանի Դաշնության կառավարության կողմից՝</w:t>
            </w:r>
          </w:p>
        </w:tc>
      </w:tr>
      <w:tr w:rsidR="00AE405D" w:rsidRPr="006D1E30" w:rsidTr="00BB0969">
        <w:trPr>
          <w:trHeight w:val="723"/>
        </w:trPr>
        <w:tc>
          <w:tcPr>
            <w:tcW w:w="4820" w:type="dxa"/>
            <w:hideMark/>
          </w:tcPr>
          <w:p w:rsidR="00AE405D" w:rsidRPr="006D1E30" w:rsidRDefault="00AE405D" w:rsidP="003C44BB">
            <w:pPr>
              <w:widowControl w:val="0"/>
              <w:spacing w:after="160" w:line="36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6D1E30">
              <w:rPr>
                <w:rFonts w:ascii="GHEA Grapalat" w:hAnsi="GHEA Grapalat"/>
                <w:b/>
                <w:sz w:val="24"/>
                <w:szCs w:val="24"/>
              </w:rPr>
              <w:t>Հայաստանի Հանրապետության կառավարության կողմից՝</w:t>
            </w:r>
          </w:p>
        </w:tc>
        <w:tc>
          <w:tcPr>
            <w:tcW w:w="4394" w:type="dxa"/>
            <w:hideMark/>
          </w:tcPr>
          <w:p w:rsidR="00AE405D" w:rsidRPr="006D1E30" w:rsidRDefault="00AE405D" w:rsidP="006D1E30">
            <w:pPr>
              <w:widowControl w:val="0"/>
              <w:tabs>
                <w:tab w:val="left" w:pos="7088"/>
              </w:tabs>
              <w:spacing w:after="160" w:line="36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6D1E30">
              <w:rPr>
                <w:rFonts w:ascii="GHEA Grapalat" w:hAnsi="GHEA Grapalat"/>
                <w:b/>
                <w:sz w:val="24"/>
                <w:szCs w:val="24"/>
              </w:rPr>
              <w:t>Տաջիկստանի Հանրապետության կառավարության կողմից՝</w:t>
            </w:r>
          </w:p>
        </w:tc>
      </w:tr>
      <w:tr w:rsidR="00AE405D" w:rsidRPr="006D1E30" w:rsidTr="00BB0969">
        <w:trPr>
          <w:trHeight w:val="682"/>
        </w:trPr>
        <w:tc>
          <w:tcPr>
            <w:tcW w:w="4820" w:type="dxa"/>
            <w:hideMark/>
          </w:tcPr>
          <w:p w:rsidR="00AE405D" w:rsidRPr="006D1E30" w:rsidRDefault="00AE405D" w:rsidP="003C44BB">
            <w:pPr>
              <w:widowControl w:val="0"/>
              <w:spacing w:after="160" w:line="36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6D1E30">
              <w:rPr>
                <w:rFonts w:ascii="GHEA Grapalat" w:hAnsi="GHEA Grapalat"/>
                <w:b/>
                <w:sz w:val="24"/>
                <w:szCs w:val="24"/>
              </w:rPr>
              <w:t>Բելառուսի Հանրապետության կառավարության կողմից՝</w:t>
            </w:r>
          </w:p>
        </w:tc>
        <w:tc>
          <w:tcPr>
            <w:tcW w:w="4394" w:type="dxa"/>
            <w:hideMark/>
          </w:tcPr>
          <w:p w:rsidR="00AE405D" w:rsidRPr="006D1E30" w:rsidRDefault="00AE405D" w:rsidP="006D1E30">
            <w:pPr>
              <w:widowControl w:val="0"/>
              <w:tabs>
                <w:tab w:val="left" w:pos="7088"/>
              </w:tabs>
              <w:spacing w:after="160" w:line="36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6D1E30">
              <w:rPr>
                <w:rFonts w:ascii="GHEA Grapalat" w:hAnsi="GHEA Grapalat"/>
                <w:b/>
                <w:sz w:val="24"/>
                <w:szCs w:val="24"/>
              </w:rPr>
              <w:t>Թուրքմենստանի կառավարության կողմից՝</w:t>
            </w:r>
          </w:p>
        </w:tc>
      </w:tr>
      <w:tr w:rsidR="00AE405D" w:rsidRPr="006D1E30" w:rsidTr="00BB0969">
        <w:trPr>
          <w:trHeight w:val="639"/>
        </w:trPr>
        <w:tc>
          <w:tcPr>
            <w:tcW w:w="4820" w:type="dxa"/>
            <w:hideMark/>
          </w:tcPr>
          <w:p w:rsidR="00AE405D" w:rsidRPr="006D1E30" w:rsidRDefault="00AE405D" w:rsidP="003C44BB">
            <w:pPr>
              <w:widowControl w:val="0"/>
              <w:spacing w:after="160" w:line="36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6D1E30">
              <w:rPr>
                <w:rFonts w:ascii="GHEA Grapalat" w:hAnsi="GHEA Grapalat"/>
                <w:b/>
                <w:sz w:val="24"/>
                <w:szCs w:val="24"/>
              </w:rPr>
              <w:t>Ղազախստանի Հանրապետության կառավարության կողմից՝</w:t>
            </w:r>
          </w:p>
        </w:tc>
        <w:tc>
          <w:tcPr>
            <w:tcW w:w="4394" w:type="dxa"/>
            <w:hideMark/>
          </w:tcPr>
          <w:p w:rsidR="00AE405D" w:rsidRPr="006D1E30" w:rsidRDefault="00AE405D" w:rsidP="006D1E30">
            <w:pPr>
              <w:widowControl w:val="0"/>
              <w:tabs>
                <w:tab w:val="left" w:pos="7088"/>
              </w:tabs>
              <w:spacing w:after="160" w:line="36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6D1E30">
              <w:rPr>
                <w:rFonts w:ascii="GHEA Grapalat" w:hAnsi="GHEA Grapalat"/>
                <w:b/>
                <w:sz w:val="24"/>
                <w:szCs w:val="24"/>
              </w:rPr>
              <w:t>Ուզբեկստանի Հանրապետության կառավարության կողմից՝</w:t>
            </w:r>
          </w:p>
        </w:tc>
      </w:tr>
      <w:tr w:rsidR="00AE405D" w:rsidRPr="006D1E30" w:rsidTr="00BB0969">
        <w:trPr>
          <w:trHeight w:val="647"/>
        </w:trPr>
        <w:tc>
          <w:tcPr>
            <w:tcW w:w="4820" w:type="dxa"/>
            <w:hideMark/>
          </w:tcPr>
          <w:p w:rsidR="00AE405D" w:rsidRPr="006D1E30" w:rsidRDefault="00AE405D" w:rsidP="003C44BB">
            <w:pPr>
              <w:widowControl w:val="0"/>
              <w:spacing w:after="160" w:line="36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6D1E30">
              <w:rPr>
                <w:rFonts w:ascii="GHEA Grapalat" w:hAnsi="GHEA Grapalat"/>
                <w:b/>
                <w:sz w:val="24"/>
                <w:szCs w:val="24"/>
              </w:rPr>
              <w:t>Ղրղզստանի Հանրապետության կառավարության կողմից՝</w:t>
            </w:r>
          </w:p>
        </w:tc>
        <w:tc>
          <w:tcPr>
            <w:tcW w:w="4394" w:type="dxa"/>
          </w:tcPr>
          <w:p w:rsidR="00AE405D" w:rsidRPr="006D1E30" w:rsidRDefault="00AE405D" w:rsidP="006D1E30">
            <w:pPr>
              <w:pStyle w:val="Heading1"/>
              <w:keepNext w:val="0"/>
              <w:widowControl w:val="0"/>
              <w:tabs>
                <w:tab w:val="left" w:pos="7088"/>
              </w:tabs>
              <w:spacing w:after="160" w:line="360" w:lineRule="auto"/>
              <w:jc w:val="left"/>
              <w:rPr>
                <w:rFonts w:ascii="GHEA Grapalat" w:hAnsi="GHEA Grapalat"/>
              </w:rPr>
            </w:pPr>
            <w:r w:rsidRPr="006D1E30">
              <w:rPr>
                <w:rFonts w:ascii="GHEA Grapalat" w:hAnsi="GHEA Grapalat"/>
              </w:rPr>
              <w:t>Ուկրաինայի կառավարության կողմից՝</w:t>
            </w:r>
          </w:p>
        </w:tc>
      </w:tr>
      <w:tr w:rsidR="00AE405D" w:rsidRPr="006D1E30" w:rsidTr="00BB0969">
        <w:trPr>
          <w:trHeight w:val="759"/>
        </w:trPr>
        <w:tc>
          <w:tcPr>
            <w:tcW w:w="4820" w:type="dxa"/>
            <w:hideMark/>
          </w:tcPr>
          <w:p w:rsidR="00AE405D" w:rsidRPr="006D1E30" w:rsidRDefault="00AE405D" w:rsidP="003C44BB">
            <w:pPr>
              <w:widowControl w:val="0"/>
              <w:spacing w:after="160" w:line="36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6D1E30">
              <w:rPr>
                <w:rFonts w:ascii="GHEA Grapalat" w:hAnsi="GHEA Grapalat"/>
                <w:b/>
                <w:sz w:val="24"/>
                <w:szCs w:val="24"/>
              </w:rPr>
              <w:t>Մոլդովայի Հանրապետության կառավարության կողմից՝</w:t>
            </w:r>
          </w:p>
        </w:tc>
        <w:tc>
          <w:tcPr>
            <w:tcW w:w="4394" w:type="dxa"/>
          </w:tcPr>
          <w:p w:rsidR="00AE405D" w:rsidRPr="006D1E30" w:rsidRDefault="00AE405D" w:rsidP="006D1E30">
            <w:pPr>
              <w:widowControl w:val="0"/>
              <w:tabs>
                <w:tab w:val="left" w:pos="7088"/>
              </w:tabs>
              <w:spacing w:after="160" w:line="36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</w:tr>
    </w:tbl>
    <w:p w:rsidR="00AE405D" w:rsidRPr="006D1E30" w:rsidRDefault="00AE405D" w:rsidP="00004DA3">
      <w:pPr>
        <w:widowControl w:val="0"/>
        <w:autoSpaceDE w:val="0"/>
        <w:autoSpaceDN w:val="0"/>
        <w:adjustRightInd w:val="0"/>
        <w:spacing w:after="160" w:line="360" w:lineRule="auto"/>
        <w:ind w:firstLine="709"/>
        <w:jc w:val="both"/>
        <w:rPr>
          <w:rFonts w:ascii="GHEA Grapalat" w:hAnsi="GHEA Grapalat"/>
          <w:b/>
          <w:bCs/>
          <w:sz w:val="24"/>
          <w:szCs w:val="24"/>
        </w:rPr>
      </w:pPr>
    </w:p>
    <w:sectPr w:rsidR="00AE405D" w:rsidRPr="006D1E30" w:rsidSect="00CC7CF5">
      <w:headerReference w:type="default" r:id="rId7"/>
      <w:footerReference w:type="default" r:id="rId8"/>
      <w:footerReference w:type="first" r:id="rId9"/>
      <w:pgSz w:w="11905" w:h="16838" w:code="9"/>
      <w:pgMar w:top="1418" w:right="1418" w:bottom="1418" w:left="1418" w:header="680" w:footer="567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2518F" w:rsidRDefault="00D2518F">
      <w:r>
        <w:separator/>
      </w:r>
    </w:p>
  </w:endnote>
  <w:endnote w:type="continuationSeparator" w:id="0">
    <w:p w:rsidR="00D2518F" w:rsidRDefault="00D251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altica">
    <w:altName w:val="Times New Roman"/>
    <w:panose1 w:val="00000000000000000000"/>
    <w:charset w:val="00"/>
    <w:family w:val="auto"/>
    <w:pitch w:val="variable"/>
    <w:sig w:usb0="00000001" w:usb1="00000000" w:usb2="00000000" w:usb3="00000000" w:csb0="0000001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D1E30" w:rsidRPr="006D1E30" w:rsidRDefault="006D1E30" w:rsidP="00CC7CF5">
    <w:pPr>
      <w:pStyle w:val="Footer"/>
      <w:tabs>
        <w:tab w:val="clear" w:pos="4677"/>
        <w:tab w:val="clear" w:pos="9355"/>
        <w:tab w:val="center" w:pos="6804"/>
      </w:tabs>
      <w:jc w:val="center"/>
      <w:rPr>
        <w:rFonts w:ascii="GHEA Grapalat" w:hAnsi="GHEA Grapalat"/>
        <w:sz w:val="20"/>
        <w:szCs w:val="20"/>
      </w:rPr>
    </w:pPr>
    <w:r w:rsidRPr="006D1E30">
      <w:rPr>
        <w:rFonts w:ascii="GHEA Grapalat" w:hAnsi="GHEA Grapalat"/>
        <w:sz w:val="20"/>
        <w:szCs w:val="20"/>
      </w:rPr>
      <w:t>Աշխաբադ, 31 մայիսի 2019 թվական</w:t>
    </w:r>
    <w:r w:rsidRPr="006D1E30">
      <w:rPr>
        <w:rFonts w:ascii="GHEA Grapalat" w:hAnsi="GHEA Grapalat"/>
        <w:sz w:val="20"/>
        <w:szCs w:val="20"/>
      </w:rPr>
      <w:tab/>
    </w:r>
    <w:r w:rsidR="00D2518F">
      <w:fldChar w:fldCharType="begin"/>
    </w:r>
    <w:r w:rsidR="00D2518F">
      <w:instrText xml:space="preserve"> PRINTDATE  \* MERGEFORMAT </w:instrText>
    </w:r>
    <w:r w:rsidR="00D2518F">
      <w:fldChar w:fldCharType="separate"/>
    </w:r>
    <w:r w:rsidRPr="006D1E30">
      <w:rPr>
        <w:rFonts w:ascii="GHEA Grapalat" w:hAnsi="GHEA Grapalat"/>
        <w:sz w:val="20"/>
        <w:szCs w:val="20"/>
      </w:rPr>
      <w:t>23.01.2019 10:38:00</w:t>
    </w:r>
    <w:r w:rsidR="00D2518F">
      <w:rPr>
        <w:rFonts w:ascii="GHEA Grapalat" w:hAnsi="GHEA Grapalat"/>
        <w:sz w:val="20"/>
        <w:szCs w:val="20"/>
      </w:rPr>
      <w:fldChar w:fldCharType="end"/>
    </w:r>
    <w:r w:rsidR="00CC7CF5">
      <w:rPr>
        <w:rFonts w:ascii="GHEA Grapalat" w:hAnsi="GHEA Grapalat"/>
        <w:sz w:val="20"/>
        <w:szCs w:val="20"/>
      </w:rPr>
      <w:t xml:space="preserve"> </w:t>
    </w:r>
    <w:r w:rsidR="00D2518F">
      <w:fldChar w:fldCharType="begin"/>
    </w:r>
    <w:r w:rsidR="00D2518F">
      <w:instrText xml:space="preserve"> FILENAME  \* MERGEFORMAT </w:instrText>
    </w:r>
    <w:r w:rsidR="00D2518F">
      <w:fldChar w:fldCharType="separate"/>
    </w:r>
    <w:r w:rsidRPr="006D1E30">
      <w:rPr>
        <w:rFonts w:ascii="GHEA Grapalat" w:hAnsi="GHEA Grapalat"/>
        <w:sz w:val="20"/>
        <w:szCs w:val="20"/>
      </w:rPr>
      <w:t>19-0067-5-2</w:t>
    </w:r>
    <w:r w:rsidR="00D2518F">
      <w:rPr>
        <w:rFonts w:ascii="GHEA Grapalat" w:hAnsi="GHEA Grapalat"/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D1E30" w:rsidRPr="006D1E30" w:rsidRDefault="006D1E30" w:rsidP="00CC7CF5">
    <w:pPr>
      <w:pStyle w:val="Footer"/>
      <w:tabs>
        <w:tab w:val="clear" w:pos="4677"/>
        <w:tab w:val="clear" w:pos="9355"/>
        <w:tab w:val="center" w:pos="6663"/>
      </w:tabs>
      <w:jc w:val="center"/>
      <w:rPr>
        <w:rFonts w:ascii="GHEA Grapalat" w:hAnsi="GHEA Grapalat"/>
        <w:sz w:val="20"/>
        <w:szCs w:val="20"/>
      </w:rPr>
    </w:pPr>
    <w:r w:rsidRPr="006D1E30">
      <w:rPr>
        <w:rFonts w:ascii="GHEA Grapalat" w:hAnsi="GHEA Grapalat"/>
        <w:sz w:val="20"/>
        <w:szCs w:val="20"/>
      </w:rPr>
      <w:t>Աշխաբադ, 31 մայիսի 2019 թվական</w:t>
    </w:r>
    <w:r w:rsidRPr="006D1E30">
      <w:rPr>
        <w:rFonts w:ascii="GHEA Grapalat" w:hAnsi="GHEA Grapalat"/>
        <w:sz w:val="20"/>
        <w:szCs w:val="20"/>
      </w:rPr>
      <w:tab/>
    </w:r>
    <w:r w:rsidR="00D2518F">
      <w:fldChar w:fldCharType="begin"/>
    </w:r>
    <w:r w:rsidR="00D2518F">
      <w:instrText xml:space="preserve"> PRINTDATE  \* MERGEFORMAT </w:instrText>
    </w:r>
    <w:r w:rsidR="00D2518F">
      <w:fldChar w:fldCharType="separate"/>
    </w:r>
    <w:r w:rsidRPr="006D1E30">
      <w:rPr>
        <w:rFonts w:ascii="GHEA Grapalat" w:hAnsi="GHEA Grapalat"/>
        <w:sz w:val="20"/>
        <w:szCs w:val="20"/>
      </w:rPr>
      <w:t>23.01.2019 10:38:00</w:t>
    </w:r>
    <w:r w:rsidR="00D2518F">
      <w:rPr>
        <w:rFonts w:ascii="GHEA Grapalat" w:hAnsi="GHEA Grapalat"/>
        <w:sz w:val="20"/>
        <w:szCs w:val="20"/>
      </w:rPr>
      <w:fldChar w:fldCharType="end"/>
    </w:r>
    <w:r w:rsidRPr="006D1E30">
      <w:rPr>
        <w:rFonts w:ascii="GHEA Grapalat" w:hAnsi="GHEA Grapalat"/>
        <w:sz w:val="20"/>
        <w:szCs w:val="20"/>
      </w:rPr>
      <w:t xml:space="preserve"> </w:t>
    </w:r>
    <w:r w:rsidR="00D2518F">
      <w:fldChar w:fldCharType="begin"/>
    </w:r>
    <w:r w:rsidR="00D2518F">
      <w:instrText xml:space="preserve"> FILENAME  \* MERGEFORMAT </w:instrText>
    </w:r>
    <w:r w:rsidR="00D2518F">
      <w:fldChar w:fldCharType="separate"/>
    </w:r>
    <w:r w:rsidRPr="006D1E30">
      <w:rPr>
        <w:rFonts w:ascii="GHEA Grapalat" w:hAnsi="GHEA Grapalat"/>
        <w:sz w:val="20"/>
        <w:szCs w:val="20"/>
      </w:rPr>
      <w:t>19-0067-5-2</w:t>
    </w:r>
    <w:r w:rsidR="00D2518F">
      <w:rPr>
        <w:rFonts w:ascii="GHEA Grapalat" w:hAnsi="GHEA Grapalat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2518F" w:rsidRDefault="00D2518F">
      <w:r>
        <w:separator/>
      </w:r>
    </w:p>
  </w:footnote>
  <w:footnote w:type="continuationSeparator" w:id="0">
    <w:p w:rsidR="00D2518F" w:rsidRDefault="00D251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D1E30" w:rsidRPr="00BB0969" w:rsidRDefault="00181BF2" w:rsidP="00AE405D">
    <w:pPr>
      <w:pStyle w:val="Header"/>
      <w:jc w:val="center"/>
      <w:rPr>
        <w:rFonts w:ascii="GHEA Grapalat" w:hAnsi="GHEA Grapalat"/>
        <w:sz w:val="24"/>
        <w:szCs w:val="24"/>
      </w:rPr>
    </w:pPr>
    <w:r w:rsidRPr="00BB0969">
      <w:rPr>
        <w:rFonts w:ascii="GHEA Grapalat" w:hAnsi="GHEA Grapalat"/>
        <w:sz w:val="24"/>
        <w:szCs w:val="24"/>
      </w:rPr>
      <w:fldChar w:fldCharType="begin"/>
    </w:r>
    <w:r w:rsidR="006D1E30" w:rsidRPr="00BB0969">
      <w:rPr>
        <w:rFonts w:ascii="GHEA Grapalat" w:hAnsi="GHEA Grapalat"/>
        <w:sz w:val="24"/>
        <w:szCs w:val="24"/>
      </w:rPr>
      <w:instrText>PAGE   \* MERGEFORMAT</w:instrText>
    </w:r>
    <w:r w:rsidRPr="00BB0969">
      <w:rPr>
        <w:rFonts w:ascii="GHEA Grapalat" w:hAnsi="GHEA Grapalat"/>
        <w:sz w:val="24"/>
        <w:szCs w:val="24"/>
      </w:rPr>
      <w:fldChar w:fldCharType="separate"/>
    </w:r>
    <w:r w:rsidR="00916F94">
      <w:rPr>
        <w:rFonts w:ascii="GHEA Grapalat" w:hAnsi="GHEA Grapalat"/>
        <w:noProof/>
        <w:sz w:val="24"/>
        <w:szCs w:val="24"/>
      </w:rPr>
      <w:t>6</w:t>
    </w:r>
    <w:r w:rsidRPr="00BB0969">
      <w:rPr>
        <w:rFonts w:ascii="GHEA Grapalat" w:hAnsi="GHEA Grapalat"/>
        <w:sz w:val="24"/>
        <w:szCs w:val="24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NotTrackFormatting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1C91"/>
    <w:rsid w:val="00004DA3"/>
    <w:rsid w:val="000B0E32"/>
    <w:rsid w:val="000F5655"/>
    <w:rsid w:val="0013734D"/>
    <w:rsid w:val="00181BF2"/>
    <w:rsid w:val="001A3386"/>
    <w:rsid w:val="001F307B"/>
    <w:rsid w:val="0027208F"/>
    <w:rsid w:val="002B2103"/>
    <w:rsid w:val="003C3608"/>
    <w:rsid w:val="003C44BB"/>
    <w:rsid w:val="004309B5"/>
    <w:rsid w:val="004344D3"/>
    <w:rsid w:val="0045661E"/>
    <w:rsid w:val="00461C91"/>
    <w:rsid w:val="004C2154"/>
    <w:rsid w:val="00587A8C"/>
    <w:rsid w:val="005C69C5"/>
    <w:rsid w:val="006227BD"/>
    <w:rsid w:val="006D1E30"/>
    <w:rsid w:val="00737D45"/>
    <w:rsid w:val="00823867"/>
    <w:rsid w:val="008B3342"/>
    <w:rsid w:val="008C5A29"/>
    <w:rsid w:val="00916F94"/>
    <w:rsid w:val="009A46C1"/>
    <w:rsid w:val="009D0594"/>
    <w:rsid w:val="009E1967"/>
    <w:rsid w:val="00AD7BD4"/>
    <w:rsid w:val="00AE405D"/>
    <w:rsid w:val="00B72BFB"/>
    <w:rsid w:val="00B75C1D"/>
    <w:rsid w:val="00BB0969"/>
    <w:rsid w:val="00C06BD5"/>
    <w:rsid w:val="00C379F7"/>
    <w:rsid w:val="00C95823"/>
    <w:rsid w:val="00CC7CF5"/>
    <w:rsid w:val="00CD0927"/>
    <w:rsid w:val="00D2518F"/>
    <w:rsid w:val="00D27F54"/>
    <w:rsid w:val="00D5247A"/>
    <w:rsid w:val="00DD713C"/>
    <w:rsid w:val="00DF088C"/>
    <w:rsid w:val="00F0556F"/>
    <w:rsid w:val="00F454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B522224"/>
  <w15:docId w15:val="{CA767D8A-90BE-4EC4-BC19-D4E360F5F0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571F"/>
    <w:pPr>
      <w:spacing w:after="200" w:line="276" w:lineRule="auto"/>
    </w:pPr>
    <w:rPr>
      <w:sz w:val="22"/>
      <w:szCs w:val="22"/>
      <w:lang w:val="hy-AM" w:eastAsia="hy-AM"/>
    </w:rPr>
  </w:style>
  <w:style w:type="paragraph" w:styleId="Heading1">
    <w:name w:val="heading 1"/>
    <w:basedOn w:val="Normal"/>
    <w:next w:val="Normal"/>
    <w:link w:val="Heading1Char"/>
    <w:qFormat/>
    <w:rsid w:val="009B7BBC"/>
    <w:pPr>
      <w:keepNext/>
      <w:spacing w:after="0" w:line="240" w:lineRule="auto"/>
      <w:jc w:val="center"/>
      <w:outlineLvl w:val="0"/>
    </w:pPr>
    <w:rPr>
      <w:rFonts w:ascii="Baltica" w:eastAsia="Times New Roman" w:hAnsi="Baltica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onsPlusTitle">
    <w:name w:val="ConsPlusTitle"/>
    <w:uiPriority w:val="99"/>
    <w:rsid w:val="00461C91"/>
    <w:pPr>
      <w:autoSpaceDE w:val="0"/>
      <w:autoSpaceDN w:val="0"/>
      <w:adjustRightInd w:val="0"/>
    </w:pPr>
    <w:rPr>
      <w:rFonts w:ascii="Times New Roman" w:hAnsi="Times New Roman"/>
      <w:b/>
      <w:bCs/>
      <w:sz w:val="28"/>
      <w:szCs w:val="28"/>
      <w:lang w:val="hy-AM" w:eastAsia="hy-AM"/>
    </w:rPr>
  </w:style>
  <w:style w:type="paragraph" w:styleId="ListParagraph">
    <w:name w:val="List Paragraph"/>
    <w:basedOn w:val="Normal"/>
    <w:uiPriority w:val="34"/>
    <w:qFormat/>
    <w:rsid w:val="00461C91"/>
    <w:pPr>
      <w:ind w:left="720"/>
      <w:contextualSpacing/>
    </w:pPr>
  </w:style>
  <w:style w:type="paragraph" w:customStyle="1" w:styleId="1">
    <w:name w:val="Абзац списка1"/>
    <w:basedOn w:val="Normal"/>
    <w:rsid w:val="000F2501"/>
    <w:pPr>
      <w:ind w:left="720"/>
      <w:contextualSpacing/>
    </w:pPr>
    <w:rPr>
      <w:rFonts w:eastAsia="Times New Roman"/>
    </w:rPr>
  </w:style>
  <w:style w:type="paragraph" w:styleId="FootnoteText">
    <w:name w:val="footnote text"/>
    <w:basedOn w:val="Normal"/>
    <w:semiHidden/>
    <w:rsid w:val="00B578D7"/>
    <w:rPr>
      <w:sz w:val="20"/>
      <w:szCs w:val="20"/>
    </w:rPr>
  </w:style>
  <w:style w:type="character" w:styleId="FootnoteReference">
    <w:name w:val="footnote reference"/>
    <w:semiHidden/>
    <w:rsid w:val="00B578D7"/>
    <w:rPr>
      <w:vertAlign w:val="superscript"/>
      <w:lang w:val="hy-AM" w:eastAsia="hy-AM"/>
    </w:rPr>
  </w:style>
  <w:style w:type="table" w:styleId="TableGrid">
    <w:name w:val="Table Grid"/>
    <w:basedOn w:val="TableNormal"/>
    <w:rsid w:val="00321100"/>
    <w:pPr>
      <w:spacing w:after="200" w:line="276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303CD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B303CD"/>
    <w:rPr>
      <w:rFonts w:ascii="Tahoma" w:hAnsi="Tahoma" w:cs="Tahoma"/>
      <w:sz w:val="16"/>
      <w:szCs w:val="16"/>
      <w:lang w:val="hy-AM" w:eastAsia="hy-AM"/>
    </w:rPr>
  </w:style>
  <w:style w:type="paragraph" w:styleId="Header">
    <w:name w:val="header"/>
    <w:aliases w:val=" Знак,Знак"/>
    <w:basedOn w:val="Normal"/>
    <w:link w:val="HeaderChar"/>
    <w:uiPriority w:val="99"/>
    <w:unhideWhenUsed/>
    <w:rsid w:val="000111D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aliases w:val=" Знак Char,Знак Char"/>
    <w:link w:val="Header"/>
    <w:uiPriority w:val="99"/>
    <w:rsid w:val="000111D4"/>
    <w:rPr>
      <w:sz w:val="22"/>
      <w:szCs w:val="22"/>
      <w:lang w:val="hy-AM" w:eastAsia="hy-AM"/>
    </w:rPr>
  </w:style>
  <w:style w:type="paragraph" w:styleId="Footer">
    <w:name w:val="footer"/>
    <w:basedOn w:val="Normal"/>
    <w:link w:val="FooterChar"/>
    <w:unhideWhenUsed/>
    <w:rsid w:val="000111D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link w:val="Footer"/>
    <w:rsid w:val="000111D4"/>
    <w:rPr>
      <w:sz w:val="22"/>
      <w:szCs w:val="22"/>
      <w:lang w:val="hy-AM" w:eastAsia="hy-AM"/>
    </w:rPr>
  </w:style>
  <w:style w:type="paragraph" w:styleId="Revision">
    <w:name w:val="Revision"/>
    <w:hidden/>
    <w:uiPriority w:val="99"/>
    <w:semiHidden/>
    <w:rsid w:val="00D330C4"/>
    <w:rPr>
      <w:sz w:val="22"/>
      <w:szCs w:val="22"/>
      <w:lang w:val="hy-AM" w:eastAsia="hy-AM"/>
    </w:rPr>
  </w:style>
  <w:style w:type="character" w:customStyle="1" w:styleId="Heading1Char">
    <w:name w:val="Heading 1 Char"/>
    <w:link w:val="Heading1"/>
    <w:rsid w:val="009B7BBC"/>
    <w:rPr>
      <w:rFonts w:ascii="Baltica" w:eastAsia="Times New Roman" w:hAnsi="Baltica"/>
      <w:b/>
      <w:bCs/>
      <w:sz w:val="24"/>
      <w:szCs w:val="24"/>
      <w:lang w:val="hy-AM" w:eastAsia="hy-AM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380A6F-1F47-4953-A112-249BD1ABB8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1028</Words>
  <Characters>5863</Characters>
  <Application>Microsoft Office Word</Application>
  <DocSecurity>0</DocSecurity>
  <Lines>48</Lines>
  <Paragraphs>13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РЕШЕНИЕ</vt:lpstr>
      <vt:lpstr>РЕШЕНИЕ</vt:lpstr>
    </vt:vector>
  </TitlesOfParts>
  <Company>SPecialiST RePack</Company>
  <LinksUpToDate>false</LinksUpToDate>
  <CharactersWithSpaces>6878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title>РЕШЕНИЕ</dc:title>
  <dc:subject/>
  <dc:creator>ShuryginSN</dc:creator>
  <cp:keywords>https://mul2.gov.am/tasks/73766/oneclick/Hamadzaynagir-arm.docx?token=9d7a597e5a589fee7ed973717be6949e</cp:keywords>
  <cp:lastModifiedBy>Qristine Grigoryan</cp:lastModifiedBy>
  <cp:revision>3</cp:revision>
  <cp:lastPrinted>2019-01-23T06:38:00Z</cp:lastPrinted>
  <dcterms:created xsi:type="dcterms:W3CDTF">2019-05-27T05:52:00Z</dcterms:created>
  <dcterms:modified xsi:type="dcterms:W3CDTF">2019-05-27T05:53:00Z</dcterms:modified>
</cp:coreProperties>
</file>