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75" w:rsidRPr="008C2A75" w:rsidRDefault="008C2A75" w:rsidP="008C2A75">
      <w:pPr>
        <w:pStyle w:val="Bodytext20"/>
        <w:shd w:val="clear" w:color="auto" w:fill="auto"/>
        <w:spacing w:before="0" w:after="160" w:line="360" w:lineRule="auto"/>
        <w:rPr>
          <w:rFonts w:ascii="GHEA Grapalat" w:hAnsi="GHEA Grapalat"/>
          <w:sz w:val="24"/>
          <w:szCs w:val="24"/>
          <w:lang w:val="en-US"/>
        </w:rPr>
      </w:pPr>
      <w:r w:rsidRPr="008C2A75">
        <w:rPr>
          <w:rFonts w:ascii="GHEA Grapalat" w:hAnsi="GHEA Grapalat"/>
          <w:noProof/>
          <w:sz w:val="24"/>
          <w:szCs w:val="24"/>
          <w:lang w:val="en-US" w:eastAsia="en-US" w:bidi="ar-SA"/>
        </w:rPr>
        <w:drawing>
          <wp:inline distT="0" distB="0" distL="0" distR="0">
            <wp:extent cx="1123950" cy="800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23950" cy="800100"/>
                    </a:xfrm>
                    <a:prstGeom prst="rect">
                      <a:avLst/>
                    </a:prstGeom>
                    <a:noFill/>
                    <a:ln w="9525">
                      <a:noFill/>
                      <a:miter lim="800000"/>
                      <a:headEnd/>
                      <a:tailEnd/>
                    </a:ln>
                  </pic:spPr>
                </pic:pic>
              </a:graphicData>
            </a:graphic>
          </wp:inline>
        </w:drawing>
      </w:r>
    </w:p>
    <w:p w:rsidR="00430CEF" w:rsidRPr="008C2A75" w:rsidRDefault="00130520" w:rsidP="008C2A75">
      <w:pPr>
        <w:pStyle w:val="Bodytext20"/>
        <w:shd w:val="clear" w:color="auto" w:fill="auto"/>
        <w:spacing w:before="0" w:after="160" w:line="360" w:lineRule="auto"/>
        <w:rPr>
          <w:rFonts w:ascii="GHEA Grapalat" w:hAnsi="GHEA Grapalat" w:cs="Sylfaen"/>
          <w:sz w:val="24"/>
          <w:szCs w:val="24"/>
        </w:rPr>
      </w:pPr>
      <w:r w:rsidRPr="008C2A75">
        <w:rPr>
          <w:rFonts w:ascii="GHEA Grapalat" w:hAnsi="GHEA Grapalat"/>
          <w:sz w:val="24"/>
          <w:szCs w:val="24"/>
        </w:rPr>
        <w:t>ԵՎՐԱՍԻԱԿԱՆ ՏՆՏԵՍԱԿԱՆ ՀԱՆՁՆԱԺՈՂՈՎ</w:t>
      </w:r>
    </w:p>
    <w:p w:rsidR="008D52B6" w:rsidRPr="008C2A75" w:rsidRDefault="00130520" w:rsidP="008C2A75">
      <w:pPr>
        <w:pStyle w:val="Bodytext20"/>
        <w:shd w:val="clear" w:color="auto" w:fill="auto"/>
        <w:spacing w:before="0" w:after="160" w:line="360" w:lineRule="auto"/>
        <w:rPr>
          <w:rFonts w:ascii="GHEA Grapalat" w:hAnsi="GHEA Grapalat" w:cs="Sylfaen"/>
          <w:sz w:val="24"/>
          <w:szCs w:val="24"/>
        </w:rPr>
      </w:pPr>
      <w:r w:rsidRPr="008C2A75">
        <w:rPr>
          <w:rFonts w:ascii="GHEA Grapalat" w:hAnsi="GHEA Grapalat"/>
          <w:sz w:val="24"/>
          <w:szCs w:val="24"/>
        </w:rPr>
        <w:t>ԽՈՐՀՈՒՐԴ</w:t>
      </w:r>
    </w:p>
    <w:p w:rsidR="00430CEF" w:rsidRDefault="008C2A75" w:rsidP="008C2A75">
      <w:pPr>
        <w:pStyle w:val="Bodytext20"/>
        <w:shd w:val="clear" w:color="auto" w:fill="auto"/>
        <w:spacing w:before="0" w:after="160" w:line="360" w:lineRule="auto"/>
        <w:rPr>
          <w:rFonts w:ascii="GHEA Grapalat" w:hAnsi="GHEA Grapalat" w:cs="Sylfaen"/>
          <w:sz w:val="24"/>
          <w:szCs w:val="24"/>
        </w:rPr>
      </w:pPr>
      <w:r>
        <w:rPr>
          <w:rFonts w:ascii="GHEA Grapalat" w:hAnsi="GHEA Grapalat" w:cs="Sylfaen"/>
          <w:noProof/>
          <w:sz w:val="24"/>
          <w:szCs w:val="24"/>
          <w:lang w:val="en-US" w:eastAsia="en-US" w:bidi="ar-SA"/>
        </w:rPr>
        <w:drawing>
          <wp:inline distT="0" distB="0" distL="0" distR="0">
            <wp:extent cx="5755640" cy="1000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55640" cy="100060"/>
                    </a:xfrm>
                    <a:prstGeom prst="rect">
                      <a:avLst/>
                    </a:prstGeom>
                    <a:noFill/>
                    <a:ln w="9525">
                      <a:noFill/>
                      <a:miter lim="800000"/>
                      <a:headEnd/>
                      <a:tailEnd/>
                    </a:ln>
                  </pic:spPr>
                </pic:pic>
              </a:graphicData>
            </a:graphic>
          </wp:inline>
        </w:drawing>
      </w:r>
    </w:p>
    <w:p w:rsidR="008C2A75" w:rsidRPr="008C2A75" w:rsidRDefault="008C2A75" w:rsidP="008C2A75">
      <w:pPr>
        <w:pStyle w:val="Bodytext20"/>
        <w:shd w:val="clear" w:color="auto" w:fill="auto"/>
        <w:spacing w:before="0" w:after="160" w:line="360" w:lineRule="auto"/>
        <w:rPr>
          <w:rFonts w:ascii="GHEA Grapalat" w:hAnsi="GHEA Grapalat" w:cs="Sylfaen"/>
          <w:sz w:val="24"/>
          <w:szCs w:val="24"/>
        </w:rPr>
      </w:pPr>
    </w:p>
    <w:p w:rsidR="008D52B6" w:rsidRPr="008C2A75" w:rsidRDefault="00130520" w:rsidP="008C2A75">
      <w:pPr>
        <w:pStyle w:val="Heading10"/>
        <w:shd w:val="clear" w:color="auto" w:fill="auto"/>
        <w:spacing w:after="160" w:line="360" w:lineRule="auto"/>
        <w:outlineLvl w:val="9"/>
        <w:rPr>
          <w:rFonts w:ascii="GHEA Grapalat" w:hAnsi="GHEA Grapalat" w:cs="Sylfaen"/>
          <w:sz w:val="24"/>
          <w:szCs w:val="24"/>
        </w:rPr>
      </w:pPr>
      <w:bookmarkStart w:id="0" w:name="bookmark0"/>
      <w:r w:rsidRPr="008C2A75">
        <w:rPr>
          <w:rFonts w:ascii="GHEA Grapalat" w:hAnsi="GHEA Grapalat"/>
          <w:sz w:val="24"/>
          <w:szCs w:val="24"/>
        </w:rPr>
        <w:t>ԿԱՐԳԱԴՐՈՒԹՅՈՒՆ</w:t>
      </w:r>
      <w:bookmarkEnd w:id="0"/>
    </w:p>
    <w:tbl>
      <w:tblPr>
        <w:tblOverlap w:val="never"/>
        <w:tblW w:w="9641" w:type="dxa"/>
        <w:jc w:val="center"/>
        <w:tblLayout w:type="fixed"/>
        <w:tblCellMar>
          <w:left w:w="10" w:type="dxa"/>
          <w:right w:w="10" w:type="dxa"/>
        </w:tblCellMar>
        <w:tblLook w:val="0000"/>
      </w:tblPr>
      <w:tblGrid>
        <w:gridCol w:w="3554"/>
        <w:gridCol w:w="2126"/>
        <w:gridCol w:w="3961"/>
      </w:tblGrid>
      <w:tr w:rsidR="008D52B6" w:rsidRPr="008C2A75" w:rsidTr="008C2A75">
        <w:trPr>
          <w:jc w:val="center"/>
        </w:trPr>
        <w:tc>
          <w:tcPr>
            <w:tcW w:w="3554" w:type="dxa"/>
            <w:shd w:val="clear" w:color="auto" w:fill="FFFFFF"/>
            <w:vAlign w:val="center"/>
          </w:tcPr>
          <w:p w:rsidR="008D52B6" w:rsidRPr="008C2A75" w:rsidRDefault="00130520" w:rsidP="008C2A75">
            <w:pPr>
              <w:pStyle w:val="Other0"/>
              <w:shd w:val="clear" w:color="auto" w:fill="auto"/>
              <w:spacing w:after="160" w:line="360" w:lineRule="auto"/>
              <w:ind w:left="137" w:firstLine="0"/>
              <w:rPr>
                <w:rFonts w:ascii="GHEA Grapalat" w:hAnsi="GHEA Grapalat" w:cs="Sylfaen"/>
              </w:rPr>
            </w:pPr>
            <w:r w:rsidRPr="008C2A75">
              <w:rPr>
                <w:rFonts w:ascii="GHEA Grapalat" w:hAnsi="GHEA Grapalat"/>
              </w:rPr>
              <w:t>18 հունվարի 2019 թվականի</w:t>
            </w:r>
          </w:p>
        </w:tc>
        <w:tc>
          <w:tcPr>
            <w:tcW w:w="2126" w:type="dxa"/>
            <w:shd w:val="clear" w:color="auto" w:fill="FFFFFF"/>
            <w:vAlign w:val="center"/>
          </w:tcPr>
          <w:p w:rsidR="008D52B6" w:rsidRPr="008C2A75" w:rsidRDefault="00130520" w:rsidP="008C2A75">
            <w:pPr>
              <w:pStyle w:val="Other0"/>
              <w:shd w:val="clear" w:color="auto" w:fill="auto"/>
              <w:spacing w:after="160" w:line="360" w:lineRule="auto"/>
              <w:ind w:firstLine="0"/>
              <w:jc w:val="center"/>
              <w:rPr>
                <w:rFonts w:ascii="GHEA Grapalat" w:hAnsi="GHEA Grapalat" w:cs="Sylfaen"/>
              </w:rPr>
            </w:pPr>
            <w:r w:rsidRPr="008C2A75">
              <w:rPr>
                <w:rFonts w:ascii="GHEA Grapalat" w:hAnsi="GHEA Grapalat"/>
                <w:b/>
              </w:rPr>
              <w:t>թիվ 4</w:t>
            </w:r>
          </w:p>
        </w:tc>
        <w:tc>
          <w:tcPr>
            <w:tcW w:w="3961" w:type="dxa"/>
            <w:shd w:val="clear" w:color="auto" w:fill="FFFFFF"/>
            <w:vAlign w:val="center"/>
          </w:tcPr>
          <w:p w:rsidR="008D52B6" w:rsidRPr="008C2A75" w:rsidRDefault="00130520" w:rsidP="008C2A75">
            <w:pPr>
              <w:pStyle w:val="Other0"/>
              <w:shd w:val="clear" w:color="auto" w:fill="auto"/>
              <w:spacing w:after="160" w:line="360" w:lineRule="auto"/>
              <w:ind w:right="270" w:firstLine="0"/>
              <w:jc w:val="right"/>
              <w:rPr>
                <w:rFonts w:ascii="GHEA Grapalat" w:hAnsi="GHEA Grapalat" w:cs="Sylfaen"/>
              </w:rPr>
            </w:pPr>
            <w:r w:rsidRPr="008C2A75">
              <w:rPr>
                <w:rFonts w:ascii="GHEA Grapalat" w:hAnsi="GHEA Grapalat"/>
              </w:rPr>
              <w:t>քաղ. Մոսկվա</w:t>
            </w:r>
          </w:p>
        </w:tc>
      </w:tr>
    </w:tbl>
    <w:p w:rsidR="00430CEF" w:rsidRPr="008C2A75" w:rsidRDefault="00430CEF" w:rsidP="008C2A75">
      <w:pPr>
        <w:pStyle w:val="Heading10"/>
        <w:shd w:val="clear" w:color="auto" w:fill="auto"/>
        <w:spacing w:after="160" w:line="360" w:lineRule="auto"/>
        <w:outlineLvl w:val="9"/>
        <w:rPr>
          <w:rFonts w:ascii="GHEA Grapalat" w:hAnsi="GHEA Grapalat" w:cs="Sylfaen"/>
          <w:sz w:val="24"/>
          <w:szCs w:val="24"/>
        </w:rPr>
      </w:pPr>
      <w:bookmarkStart w:id="1" w:name="bookmark1"/>
    </w:p>
    <w:p w:rsidR="008D52B6" w:rsidRDefault="00130520" w:rsidP="008C2A75">
      <w:pPr>
        <w:pStyle w:val="Heading10"/>
        <w:shd w:val="clear" w:color="auto" w:fill="auto"/>
        <w:spacing w:after="160" w:line="360" w:lineRule="auto"/>
        <w:ind w:right="-8"/>
        <w:outlineLvl w:val="9"/>
        <w:rPr>
          <w:rFonts w:ascii="GHEA Grapalat" w:hAnsi="GHEA Grapalat"/>
          <w:sz w:val="24"/>
          <w:szCs w:val="24"/>
        </w:rPr>
      </w:pPr>
      <w:r w:rsidRPr="008C2A75">
        <w:rPr>
          <w:rFonts w:ascii="GHEA Grapalat" w:hAnsi="GHEA Grapalat"/>
          <w:sz w:val="24"/>
          <w:szCs w:val="24"/>
        </w:rPr>
        <w:t xml:space="preserve">««Մաքսային միության անդամ պետությունների մաքսային ծառայությունների միավորված կոլեգիայի մասին» </w:t>
      </w:r>
      <w:r w:rsidR="008C2A75">
        <w:rPr>
          <w:rFonts w:ascii="GHEA Grapalat" w:hAnsi="GHEA Grapalat"/>
          <w:sz w:val="24"/>
          <w:szCs w:val="24"/>
        </w:rPr>
        <w:br/>
      </w:r>
      <w:r w:rsidRPr="008C2A75">
        <w:rPr>
          <w:rFonts w:ascii="GHEA Grapalat" w:hAnsi="GHEA Grapalat"/>
          <w:sz w:val="24"/>
          <w:szCs w:val="24"/>
        </w:rPr>
        <w:t xml:space="preserve">2011 թվականի հունիսի 22-ի պայմանագրում փոփոխություններ կատարելու </w:t>
      </w:r>
      <w:r w:rsidR="00A433AA" w:rsidRPr="008C2A75">
        <w:rPr>
          <w:rFonts w:ascii="GHEA Grapalat" w:hAnsi="GHEA Grapalat"/>
          <w:sz w:val="24"/>
          <w:szCs w:val="24"/>
        </w:rPr>
        <w:t>մասին» արձանագրության նախագծի մասին</w:t>
      </w:r>
      <w:bookmarkEnd w:id="1"/>
    </w:p>
    <w:p w:rsidR="008C2A75" w:rsidRPr="008C2A75" w:rsidRDefault="008C2A75" w:rsidP="008C2A75">
      <w:pPr>
        <w:pStyle w:val="Heading10"/>
        <w:shd w:val="clear" w:color="auto" w:fill="auto"/>
        <w:spacing w:after="160" w:line="360" w:lineRule="auto"/>
        <w:ind w:right="-8"/>
        <w:outlineLvl w:val="9"/>
        <w:rPr>
          <w:rFonts w:ascii="GHEA Grapalat" w:hAnsi="GHEA Grapalat" w:cs="Sylfaen"/>
          <w:sz w:val="24"/>
          <w:szCs w:val="24"/>
        </w:rPr>
      </w:pPr>
    </w:p>
    <w:p w:rsidR="008D52B6" w:rsidRPr="008C2A75" w:rsidRDefault="00594AA9" w:rsidP="008C2A75">
      <w:pPr>
        <w:pStyle w:val="Bodytext20"/>
        <w:shd w:val="clear" w:color="auto" w:fill="auto"/>
        <w:tabs>
          <w:tab w:val="left" w:pos="1134"/>
        </w:tabs>
        <w:spacing w:before="0" w:after="160" w:line="360" w:lineRule="auto"/>
        <w:ind w:firstLine="567"/>
        <w:jc w:val="both"/>
        <w:rPr>
          <w:rFonts w:ascii="GHEA Grapalat" w:hAnsi="GHEA Grapalat" w:cs="Sylfaen"/>
          <w:sz w:val="24"/>
          <w:szCs w:val="24"/>
        </w:rPr>
      </w:pPr>
      <w:r w:rsidRPr="008C2A75">
        <w:rPr>
          <w:rFonts w:ascii="GHEA Grapalat" w:hAnsi="GHEA Grapalat"/>
          <w:b w:val="0"/>
          <w:sz w:val="24"/>
          <w:szCs w:val="24"/>
        </w:rPr>
        <w:t>1.</w:t>
      </w:r>
      <w:r w:rsidR="008C2A75">
        <w:rPr>
          <w:rFonts w:ascii="GHEA Grapalat" w:hAnsi="GHEA Grapalat"/>
          <w:b w:val="0"/>
          <w:sz w:val="24"/>
          <w:szCs w:val="24"/>
        </w:rPr>
        <w:tab/>
      </w:r>
      <w:r w:rsidRPr="008C2A75">
        <w:rPr>
          <w:rFonts w:ascii="GHEA Grapalat" w:hAnsi="GHEA Grapalat"/>
          <w:b w:val="0"/>
          <w:sz w:val="24"/>
          <w:szCs w:val="24"/>
        </w:rPr>
        <w:t>Հավանություն տալ ««Մաքսային միության անդամ պետությունների մաքսային ծառայությունների միավորված կոլեգիայի մասին» 2011 թվականի հունիսի 22-ի պայմանագրում փոփոխություններ կատարելու մասին» արձանագրության նախագծին (կցվում է)</w:t>
      </w:r>
      <w:r w:rsidR="00AF2288" w:rsidRPr="008C2A75">
        <w:rPr>
          <w:rFonts w:ascii="GHEA Grapalat" w:hAnsi="GHEA Grapalat"/>
          <w:b w:val="0"/>
          <w:sz w:val="24"/>
          <w:szCs w:val="24"/>
        </w:rPr>
        <w:t xml:space="preserve">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այն ուղարկել Եվրասիական տնտեսական միության անդամ պետություններ՝ </w:t>
      </w:r>
      <w:r w:rsidRPr="008C2A75">
        <w:rPr>
          <w:rFonts w:ascii="GHEA Grapalat" w:hAnsi="GHEA Grapalat"/>
          <w:b w:val="0"/>
          <w:sz w:val="24"/>
          <w:szCs w:val="24"/>
        </w:rPr>
        <w:t>ներպետական ընթացակարգեր անցկացնելու համար:</w:t>
      </w:r>
    </w:p>
    <w:p w:rsidR="008D52B6" w:rsidRPr="008C2A75" w:rsidRDefault="00AF2288" w:rsidP="008C2A75">
      <w:pPr>
        <w:pStyle w:val="Bodytext20"/>
        <w:shd w:val="clear" w:color="auto" w:fill="auto"/>
        <w:tabs>
          <w:tab w:val="left" w:pos="1134"/>
        </w:tabs>
        <w:spacing w:before="0" w:after="160" w:line="360" w:lineRule="auto"/>
        <w:ind w:firstLine="567"/>
        <w:jc w:val="both"/>
        <w:rPr>
          <w:rFonts w:ascii="GHEA Grapalat" w:hAnsi="GHEA Grapalat" w:cs="Sylfaen"/>
          <w:sz w:val="24"/>
          <w:szCs w:val="24"/>
        </w:rPr>
      </w:pPr>
      <w:r w:rsidRPr="008C2A75">
        <w:rPr>
          <w:rFonts w:ascii="GHEA Grapalat" w:hAnsi="GHEA Grapalat"/>
          <w:b w:val="0"/>
          <w:sz w:val="24"/>
          <w:szCs w:val="24"/>
        </w:rPr>
        <w:t>2.</w:t>
      </w:r>
      <w:r w:rsidR="008C2A75">
        <w:rPr>
          <w:rFonts w:ascii="GHEA Grapalat" w:hAnsi="GHEA Grapalat"/>
          <w:b w:val="0"/>
          <w:sz w:val="24"/>
          <w:szCs w:val="24"/>
        </w:rPr>
        <w:tab/>
      </w:r>
      <w:r w:rsidRPr="008C2A75">
        <w:rPr>
          <w:rFonts w:ascii="GHEA Grapalat" w:hAnsi="GHEA Grapalat"/>
          <w:b w:val="0"/>
          <w:sz w:val="24"/>
          <w:szCs w:val="24"/>
        </w:rPr>
        <w:t xml:space="preserve">Դիմել Եվրասիական տնտեսական միության անդամ պետություններին՝ </w:t>
      </w:r>
      <w:r w:rsidR="00594AA9" w:rsidRPr="008C2A75">
        <w:rPr>
          <w:rFonts w:ascii="GHEA Grapalat" w:hAnsi="GHEA Grapalat"/>
          <w:b w:val="0"/>
          <w:sz w:val="24"/>
          <w:szCs w:val="24"/>
        </w:rPr>
        <w:t>սույն կարգադրությունն ուժի մեջ մտնելու օրվանից հետո 90 օրացուցային օրվանից ոչ ուշ</w:t>
      </w:r>
      <w:r w:rsidRPr="008C2A75">
        <w:rPr>
          <w:rFonts w:ascii="GHEA Grapalat" w:hAnsi="GHEA Grapalat"/>
          <w:b w:val="0"/>
          <w:sz w:val="24"/>
          <w:szCs w:val="24"/>
        </w:rPr>
        <w:t xml:space="preserve"> </w:t>
      </w:r>
      <w:r w:rsidR="00594AA9" w:rsidRPr="008C2A75">
        <w:rPr>
          <w:rFonts w:ascii="GHEA Grapalat" w:hAnsi="GHEA Grapalat"/>
          <w:b w:val="0"/>
          <w:sz w:val="24"/>
          <w:szCs w:val="24"/>
        </w:rPr>
        <w:t xml:space="preserve">սույն կարգադրության 1-ին կետում նշված արձանագրության ստորագրման համար անհրաժեշտ ներպետական ընթացակարգերն </w:t>
      </w:r>
      <w:r w:rsidR="00594AA9" w:rsidRPr="008C2A75">
        <w:rPr>
          <w:rFonts w:ascii="GHEA Grapalat" w:hAnsi="GHEA Grapalat"/>
          <w:b w:val="0"/>
          <w:sz w:val="24"/>
          <w:szCs w:val="24"/>
        </w:rPr>
        <w:lastRenderedPageBreak/>
        <w:t xml:space="preserve">անցկացնելու մասին </w:t>
      </w:r>
      <w:r w:rsidR="00C42897" w:rsidRPr="008C2A75">
        <w:rPr>
          <w:rFonts w:ascii="GHEA Grapalat" w:hAnsi="GHEA Grapalat"/>
          <w:b w:val="0"/>
          <w:sz w:val="24"/>
          <w:szCs w:val="24"/>
        </w:rPr>
        <w:t xml:space="preserve">Եվրասիական տնտեսական հանձնաժողովին </w:t>
      </w:r>
      <w:r w:rsidR="00594AA9" w:rsidRPr="008C2A75">
        <w:rPr>
          <w:rFonts w:ascii="GHEA Grapalat" w:hAnsi="GHEA Grapalat"/>
          <w:b w:val="0"/>
          <w:sz w:val="24"/>
          <w:szCs w:val="24"/>
        </w:rPr>
        <w:t>տեղեկացնելու խնդրանքով:</w:t>
      </w:r>
    </w:p>
    <w:p w:rsidR="008D52B6" w:rsidRDefault="00AF2288" w:rsidP="008C2A75">
      <w:pPr>
        <w:pStyle w:val="Bodytext20"/>
        <w:shd w:val="clear" w:color="auto" w:fill="auto"/>
        <w:tabs>
          <w:tab w:val="left" w:pos="1134"/>
        </w:tabs>
        <w:spacing w:before="0" w:after="160" w:line="360" w:lineRule="auto"/>
        <w:ind w:firstLine="567"/>
        <w:jc w:val="both"/>
        <w:rPr>
          <w:rFonts w:ascii="GHEA Grapalat" w:hAnsi="GHEA Grapalat"/>
          <w:b w:val="0"/>
          <w:sz w:val="24"/>
          <w:szCs w:val="24"/>
        </w:rPr>
      </w:pPr>
      <w:r w:rsidRPr="008C2A75">
        <w:rPr>
          <w:rFonts w:ascii="GHEA Grapalat" w:hAnsi="GHEA Grapalat"/>
          <w:b w:val="0"/>
          <w:sz w:val="24"/>
          <w:szCs w:val="24"/>
        </w:rPr>
        <w:t>3.</w:t>
      </w:r>
      <w:r w:rsidR="008C2A75">
        <w:rPr>
          <w:rFonts w:ascii="GHEA Grapalat" w:hAnsi="GHEA Grapalat"/>
          <w:b w:val="0"/>
          <w:sz w:val="24"/>
          <w:szCs w:val="24"/>
        </w:rPr>
        <w:tab/>
      </w:r>
      <w:r w:rsidRPr="008C2A75">
        <w:rPr>
          <w:rFonts w:ascii="GHEA Grapalat" w:hAnsi="GHEA Grapalat"/>
          <w:b w:val="0"/>
          <w:sz w:val="24"/>
          <w:szCs w:val="24"/>
        </w:rPr>
        <w:t>Սույն կարգադրությունն ուժի մեջ է մտնում դրա ընդունման օրվանից:</w:t>
      </w:r>
    </w:p>
    <w:p w:rsidR="008C2A75" w:rsidRPr="008C2A75" w:rsidRDefault="008C2A75" w:rsidP="008C2A75">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p>
    <w:p w:rsidR="00430CEF" w:rsidRPr="008C2A75" w:rsidRDefault="008C2A75" w:rsidP="008C2A75">
      <w:pPr>
        <w:pStyle w:val="Bodytext20"/>
        <w:shd w:val="clear" w:color="auto" w:fill="auto"/>
        <w:spacing w:before="0" w:after="160" w:line="360" w:lineRule="auto"/>
        <w:ind w:firstLine="567"/>
        <w:jc w:val="both"/>
        <w:rPr>
          <w:rFonts w:ascii="GHEA Grapalat" w:hAnsi="GHEA Grapalat" w:cs="Sylfaen"/>
          <w:sz w:val="24"/>
          <w:szCs w:val="24"/>
        </w:rPr>
      </w:pPr>
      <w:r w:rsidRPr="008C2A75">
        <w:rPr>
          <w:rFonts w:ascii="GHEA Grapalat" w:hAnsi="GHEA Grapalat"/>
          <w:sz w:val="24"/>
          <w:szCs w:val="24"/>
        </w:rPr>
        <w:t>Եվրասիական տնտեսական հանձնաժողովի խորհրդի անդամներ՝</w:t>
      </w:r>
    </w:p>
    <w:tbl>
      <w:tblPr>
        <w:tblOverlap w:val="never"/>
        <w:tblW w:w="11848" w:type="dxa"/>
        <w:jc w:val="center"/>
        <w:tblInd w:w="-531" w:type="dxa"/>
        <w:tblLayout w:type="fixed"/>
        <w:tblCellMar>
          <w:left w:w="10" w:type="dxa"/>
          <w:right w:w="10" w:type="dxa"/>
        </w:tblCellMar>
        <w:tblLook w:val="0000"/>
      </w:tblPr>
      <w:tblGrid>
        <w:gridCol w:w="2526"/>
        <w:gridCol w:w="2488"/>
        <w:gridCol w:w="2575"/>
        <w:gridCol w:w="2450"/>
        <w:gridCol w:w="1809"/>
      </w:tblGrid>
      <w:tr w:rsidR="008C2A75" w:rsidRPr="008C2A75" w:rsidTr="00F01F0B">
        <w:trPr>
          <w:jc w:val="center"/>
        </w:trPr>
        <w:tc>
          <w:tcPr>
            <w:tcW w:w="2526" w:type="dxa"/>
            <w:shd w:val="clear" w:color="auto" w:fill="FFFFFF"/>
            <w:vAlign w:val="center"/>
          </w:tcPr>
          <w:p w:rsidR="008D52B6" w:rsidRPr="008C2A75" w:rsidRDefault="00A433AA" w:rsidP="008C2A75">
            <w:pPr>
              <w:pStyle w:val="Other0"/>
              <w:shd w:val="clear" w:color="auto" w:fill="auto"/>
              <w:spacing w:after="160" w:line="360" w:lineRule="auto"/>
              <w:ind w:firstLine="0"/>
              <w:jc w:val="center"/>
              <w:rPr>
                <w:rFonts w:ascii="GHEA Grapalat" w:hAnsi="GHEA Grapalat" w:cs="Sylfaen"/>
                <w:sz w:val="22"/>
              </w:rPr>
            </w:pPr>
            <w:r w:rsidRPr="008C2A75">
              <w:rPr>
                <w:rFonts w:ascii="GHEA Grapalat" w:hAnsi="GHEA Grapalat"/>
                <w:b/>
                <w:sz w:val="22"/>
              </w:rPr>
              <w:t>Հայաստանի Հանրապետությունից՝</w:t>
            </w:r>
          </w:p>
        </w:tc>
        <w:tc>
          <w:tcPr>
            <w:tcW w:w="2488" w:type="dxa"/>
            <w:shd w:val="clear" w:color="auto" w:fill="FFFFFF"/>
            <w:vAlign w:val="center"/>
          </w:tcPr>
          <w:p w:rsidR="008D52B6" w:rsidRPr="008C2A75" w:rsidRDefault="00A433AA" w:rsidP="008C2A75">
            <w:pPr>
              <w:pStyle w:val="Other0"/>
              <w:shd w:val="clear" w:color="auto" w:fill="auto"/>
              <w:spacing w:after="160" w:line="360" w:lineRule="auto"/>
              <w:ind w:firstLine="0"/>
              <w:jc w:val="center"/>
              <w:rPr>
                <w:rFonts w:ascii="GHEA Grapalat" w:hAnsi="GHEA Grapalat" w:cs="Sylfaen"/>
                <w:sz w:val="22"/>
              </w:rPr>
            </w:pPr>
            <w:r w:rsidRPr="008C2A75">
              <w:rPr>
                <w:rFonts w:ascii="GHEA Grapalat" w:hAnsi="GHEA Grapalat"/>
                <w:b/>
                <w:sz w:val="22"/>
              </w:rPr>
              <w:t>Բելառուսի Հանրապետությունից՝</w:t>
            </w:r>
          </w:p>
        </w:tc>
        <w:tc>
          <w:tcPr>
            <w:tcW w:w="2575" w:type="dxa"/>
            <w:shd w:val="clear" w:color="auto" w:fill="FFFFFF"/>
            <w:vAlign w:val="center"/>
          </w:tcPr>
          <w:p w:rsidR="008D52B6" w:rsidRPr="008C2A75" w:rsidRDefault="00A433AA" w:rsidP="008C2A75">
            <w:pPr>
              <w:pStyle w:val="Other0"/>
              <w:shd w:val="clear" w:color="auto" w:fill="auto"/>
              <w:spacing w:after="160" w:line="360" w:lineRule="auto"/>
              <w:ind w:firstLine="0"/>
              <w:jc w:val="center"/>
              <w:rPr>
                <w:rFonts w:ascii="GHEA Grapalat" w:hAnsi="GHEA Grapalat" w:cs="Sylfaen"/>
                <w:sz w:val="22"/>
              </w:rPr>
            </w:pPr>
            <w:r w:rsidRPr="008C2A75">
              <w:rPr>
                <w:rFonts w:ascii="GHEA Grapalat" w:hAnsi="GHEA Grapalat"/>
                <w:b/>
                <w:sz w:val="22"/>
              </w:rPr>
              <w:t>Ղազախստանի Հանրապետությունից՝</w:t>
            </w:r>
          </w:p>
        </w:tc>
        <w:tc>
          <w:tcPr>
            <w:tcW w:w="2450" w:type="dxa"/>
            <w:shd w:val="clear" w:color="auto" w:fill="FFFFFF"/>
            <w:vAlign w:val="center"/>
          </w:tcPr>
          <w:p w:rsidR="008D52B6" w:rsidRPr="008C2A75" w:rsidRDefault="00A433AA" w:rsidP="008C2A75">
            <w:pPr>
              <w:pStyle w:val="Other0"/>
              <w:shd w:val="clear" w:color="auto" w:fill="auto"/>
              <w:spacing w:after="160" w:line="360" w:lineRule="auto"/>
              <w:ind w:firstLine="0"/>
              <w:jc w:val="center"/>
              <w:rPr>
                <w:rFonts w:ascii="GHEA Grapalat" w:hAnsi="GHEA Grapalat" w:cs="Sylfaen"/>
                <w:sz w:val="22"/>
              </w:rPr>
            </w:pPr>
            <w:r w:rsidRPr="008C2A75">
              <w:rPr>
                <w:rFonts w:ascii="GHEA Grapalat" w:hAnsi="GHEA Grapalat"/>
                <w:b/>
                <w:sz w:val="22"/>
              </w:rPr>
              <w:t>Ղրղզստանի Հանրապետությունից՝</w:t>
            </w:r>
          </w:p>
        </w:tc>
        <w:tc>
          <w:tcPr>
            <w:tcW w:w="1809" w:type="dxa"/>
            <w:shd w:val="clear" w:color="auto" w:fill="FFFFFF"/>
            <w:vAlign w:val="center"/>
          </w:tcPr>
          <w:p w:rsidR="008D52B6" w:rsidRPr="008C2A75" w:rsidRDefault="00A433AA" w:rsidP="008C2A75">
            <w:pPr>
              <w:pStyle w:val="Other0"/>
              <w:shd w:val="clear" w:color="auto" w:fill="auto"/>
              <w:spacing w:after="160" w:line="360" w:lineRule="auto"/>
              <w:ind w:firstLine="0"/>
              <w:jc w:val="center"/>
              <w:rPr>
                <w:rFonts w:ascii="GHEA Grapalat" w:hAnsi="GHEA Grapalat" w:cs="Sylfaen"/>
                <w:sz w:val="22"/>
              </w:rPr>
            </w:pPr>
            <w:r w:rsidRPr="008C2A75">
              <w:rPr>
                <w:rFonts w:ascii="GHEA Grapalat" w:hAnsi="GHEA Grapalat"/>
                <w:b/>
                <w:sz w:val="22"/>
              </w:rPr>
              <w:t>Ռուսաստանի Դաշնությունից՝</w:t>
            </w:r>
          </w:p>
        </w:tc>
      </w:tr>
      <w:tr w:rsidR="008C2A75" w:rsidRPr="008C2A75" w:rsidTr="00F01F0B">
        <w:trPr>
          <w:jc w:val="center"/>
        </w:trPr>
        <w:tc>
          <w:tcPr>
            <w:tcW w:w="2526" w:type="dxa"/>
            <w:shd w:val="clear" w:color="auto" w:fill="FFFFFF"/>
            <w:vAlign w:val="center"/>
          </w:tcPr>
          <w:p w:rsidR="008D52B6" w:rsidRPr="008C2A75" w:rsidRDefault="008D52B6" w:rsidP="008C2A75">
            <w:pPr>
              <w:spacing w:after="160" w:line="360" w:lineRule="auto"/>
              <w:jc w:val="center"/>
              <w:rPr>
                <w:rFonts w:ascii="GHEA Grapalat" w:hAnsi="GHEA Grapalat" w:cs="Sylfaen"/>
                <w:sz w:val="22"/>
              </w:rPr>
            </w:pPr>
          </w:p>
        </w:tc>
        <w:tc>
          <w:tcPr>
            <w:tcW w:w="2488" w:type="dxa"/>
            <w:shd w:val="clear" w:color="auto" w:fill="FFFFFF"/>
            <w:vAlign w:val="center"/>
          </w:tcPr>
          <w:p w:rsidR="008D52B6" w:rsidRPr="008C2A75" w:rsidRDefault="008D52B6" w:rsidP="008C2A75">
            <w:pPr>
              <w:spacing w:after="160" w:line="360" w:lineRule="auto"/>
              <w:jc w:val="center"/>
              <w:rPr>
                <w:rFonts w:ascii="GHEA Grapalat" w:hAnsi="GHEA Grapalat" w:cs="Sylfaen"/>
                <w:sz w:val="22"/>
              </w:rPr>
            </w:pPr>
          </w:p>
        </w:tc>
        <w:tc>
          <w:tcPr>
            <w:tcW w:w="2575" w:type="dxa"/>
            <w:shd w:val="clear" w:color="auto" w:fill="FFFFFF"/>
            <w:vAlign w:val="center"/>
          </w:tcPr>
          <w:p w:rsidR="008D52B6" w:rsidRPr="008C2A75" w:rsidRDefault="008D52B6" w:rsidP="008C2A75">
            <w:pPr>
              <w:spacing w:after="160" w:line="360" w:lineRule="auto"/>
              <w:jc w:val="center"/>
              <w:rPr>
                <w:rFonts w:ascii="GHEA Grapalat" w:hAnsi="GHEA Grapalat" w:cs="Sylfaen"/>
                <w:sz w:val="22"/>
              </w:rPr>
            </w:pPr>
          </w:p>
        </w:tc>
        <w:tc>
          <w:tcPr>
            <w:tcW w:w="2450" w:type="dxa"/>
            <w:shd w:val="clear" w:color="auto" w:fill="FFFFFF"/>
            <w:vAlign w:val="center"/>
          </w:tcPr>
          <w:p w:rsidR="008D52B6" w:rsidRPr="008C2A75" w:rsidRDefault="008D52B6" w:rsidP="008C2A75">
            <w:pPr>
              <w:spacing w:after="160" w:line="360" w:lineRule="auto"/>
              <w:jc w:val="center"/>
              <w:rPr>
                <w:rFonts w:ascii="GHEA Grapalat" w:hAnsi="GHEA Grapalat" w:cs="Sylfaen"/>
                <w:sz w:val="22"/>
              </w:rPr>
            </w:pPr>
          </w:p>
        </w:tc>
        <w:tc>
          <w:tcPr>
            <w:tcW w:w="1809" w:type="dxa"/>
            <w:shd w:val="clear" w:color="auto" w:fill="FFFFFF"/>
            <w:vAlign w:val="center"/>
          </w:tcPr>
          <w:p w:rsidR="008D52B6" w:rsidRPr="008C2A75" w:rsidRDefault="008D52B6" w:rsidP="008C2A75">
            <w:pPr>
              <w:spacing w:after="160" w:line="360" w:lineRule="auto"/>
              <w:jc w:val="center"/>
              <w:rPr>
                <w:rFonts w:ascii="GHEA Grapalat" w:hAnsi="GHEA Grapalat" w:cs="Sylfaen"/>
                <w:sz w:val="22"/>
              </w:rPr>
            </w:pPr>
          </w:p>
        </w:tc>
      </w:tr>
      <w:tr w:rsidR="008C2A75" w:rsidRPr="008C2A75" w:rsidTr="00F01F0B">
        <w:trPr>
          <w:jc w:val="center"/>
        </w:trPr>
        <w:tc>
          <w:tcPr>
            <w:tcW w:w="2526" w:type="dxa"/>
            <w:shd w:val="clear" w:color="auto" w:fill="FFFFFF"/>
            <w:vAlign w:val="center"/>
          </w:tcPr>
          <w:p w:rsidR="008D52B6" w:rsidRPr="008C2A75" w:rsidRDefault="00A433AA" w:rsidP="008C2A75">
            <w:pPr>
              <w:pStyle w:val="Other0"/>
              <w:shd w:val="clear" w:color="auto" w:fill="auto"/>
              <w:spacing w:after="160" w:line="360" w:lineRule="auto"/>
              <w:ind w:firstLine="180"/>
              <w:jc w:val="center"/>
              <w:rPr>
                <w:rFonts w:ascii="GHEA Grapalat" w:hAnsi="GHEA Grapalat" w:cs="Sylfaen"/>
                <w:sz w:val="22"/>
              </w:rPr>
            </w:pPr>
            <w:r w:rsidRPr="008C2A75">
              <w:rPr>
                <w:rFonts w:ascii="GHEA Grapalat" w:hAnsi="GHEA Grapalat"/>
                <w:b/>
                <w:sz w:val="22"/>
              </w:rPr>
              <w:t>Մ. Գրիգորյան</w:t>
            </w:r>
          </w:p>
        </w:tc>
        <w:tc>
          <w:tcPr>
            <w:tcW w:w="2488" w:type="dxa"/>
            <w:shd w:val="clear" w:color="auto" w:fill="FFFFFF"/>
            <w:vAlign w:val="center"/>
          </w:tcPr>
          <w:p w:rsidR="008D52B6" w:rsidRPr="008C2A75" w:rsidRDefault="00A433AA" w:rsidP="008C2A75">
            <w:pPr>
              <w:pStyle w:val="Other0"/>
              <w:shd w:val="clear" w:color="auto" w:fill="auto"/>
              <w:spacing w:after="160" w:line="360" w:lineRule="auto"/>
              <w:ind w:firstLine="0"/>
              <w:jc w:val="center"/>
              <w:rPr>
                <w:rFonts w:ascii="GHEA Grapalat" w:hAnsi="GHEA Grapalat" w:cs="Sylfaen"/>
                <w:sz w:val="22"/>
              </w:rPr>
            </w:pPr>
            <w:r w:rsidRPr="008C2A75">
              <w:rPr>
                <w:rFonts w:ascii="GHEA Grapalat" w:hAnsi="GHEA Grapalat"/>
                <w:b/>
                <w:sz w:val="22"/>
              </w:rPr>
              <w:t>Ի. Պետրիշենկո</w:t>
            </w:r>
          </w:p>
        </w:tc>
        <w:tc>
          <w:tcPr>
            <w:tcW w:w="2575" w:type="dxa"/>
            <w:shd w:val="clear" w:color="auto" w:fill="FFFFFF"/>
            <w:vAlign w:val="center"/>
          </w:tcPr>
          <w:p w:rsidR="008D52B6" w:rsidRPr="008C2A75" w:rsidRDefault="00A433AA" w:rsidP="008C2A75">
            <w:pPr>
              <w:pStyle w:val="Other0"/>
              <w:shd w:val="clear" w:color="auto" w:fill="auto"/>
              <w:spacing w:after="160" w:line="360" w:lineRule="auto"/>
              <w:ind w:firstLine="0"/>
              <w:jc w:val="center"/>
              <w:rPr>
                <w:rFonts w:ascii="GHEA Grapalat" w:hAnsi="GHEA Grapalat" w:cs="Sylfaen"/>
                <w:sz w:val="22"/>
              </w:rPr>
            </w:pPr>
            <w:r w:rsidRPr="008C2A75">
              <w:rPr>
                <w:rFonts w:ascii="GHEA Grapalat" w:hAnsi="GHEA Grapalat"/>
                <w:b/>
                <w:sz w:val="22"/>
              </w:rPr>
              <w:t>Ա. Մամին</w:t>
            </w:r>
          </w:p>
        </w:tc>
        <w:tc>
          <w:tcPr>
            <w:tcW w:w="2450" w:type="dxa"/>
            <w:shd w:val="clear" w:color="auto" w:fill="FFFFFF"/>
            <w:vAlign w:val="center"/>
          </w:tcPr>
          <w:p w:rsidR="008D52B6" w:rsidRPr="008C2A75" w:rsidRDefault="00A433AA" w:rsidP="008C2A75">
            <w:pPr>
              <w:pStyle w:val="Other0"/>
              <w:shd w:val="clear" w:color="auto" w:fill="auto"/>
              <w:spacing w:after="160" w:line="360" w:lineRule="auto"/>
              <w:ind w:firstLine="0"/>
              <w:jc w:val="center"/>
              <w:rPr>
                <w:rFonts w:ascii="GHEA Grapalat" w:hAnsi="GHEA Grapalat" w:cs="Sylfaen"/>
                <w:sz w:val="22"/>
              </w:rPr>
            </w:pPr>
            <w:r w:rsidRPr="008C2A75">
              <w:rPr>
                <w:rFonts w:ascii="GHEA Grapalat" w:hAnsi="GHEA Grapalat"/>
                <w:b/>
                <w:sz w:val="22"/>
              </w:rPr>
              <w:t>Ժ. Ռազակով</w:t>
            </w:r>
          </w:p>
        </w:tc>
        <w:tc>
          <w:tcPr>
            <w:tcW w:w="1809" w:type="dxa"/>
            <w:shd w:val="clear" w:color="auto" w:fill="FFFFFF"/>
            <w:vAlign w:val="center"/>
          </w:tcPr>
          <w:p w:rsidR="008D52B6" w:rsidRPr="008C2A75" w:rsidRDefault="00A433AA" w:rsidP="008C2A75">
            <w:pPr>
              <w:pStyle w:val="Other0"/>
              <w:shd w:val="clear" w:color="auto" w:fill="auto"/>
              <w:spacing w:after="160" w:line="360" w:lineRule="auto"/>
              <w:ind w:firstLine="0"/>
              <w:jc w:val="center"/>
              <w:rPr>
                <w:rFonts w:ascii="GHEA Grapalat" w:hAnsi="GHEA Grapalat" w:cs="Sylfaen"/>
                <w:sz w:val="22"/>
              </w:rPr>
            </w:pPr>
            <w:r w:rsidRPr="008C2A75">
              <w:rPr>
                <w:rFonts w:ascii="GHEA Grapalat" w:hAnsi="GHEA Grapalat"/>
                <w:b/>
                <w:sz w:val="22"/>
              </w:rPr>
              <w:t>Ա. Սիլուանով</w:t>
            </w:r>
          </w:p>
        </w:tc>
      </w:tr>
    </w:tbl>
    <w:p w:rsidR="00430CEF" w:rsidRPr="008C2A75" w:rsidRDefault="00430CEF" w:rsidP="008C2A75">
      <w:pPr>
        <w:spacing w:after="160" w:line="360" w:lineRule="auto"/>
        <w:jc w:val="both"/>
        <w:rPr>
          <w:rFonts w:ascii="GHEA Grapalat" w:hAnsi="GHEA Grapalat" w:cs="Sylfaen"/>
        </w:rPr>
      </w:pPr>
    </w:p>
    <w:p w:rsidR="008C2A75" w:rsidRDefault="008C2A75" w:rsidP="008C2A75">
      <w:pPr>
        <w:pStyle w:val="Bodytext20"/>
        <w:shd w:val="clear" w:color="auto" w:fill="auto"/>
        <w:spacing w:before="0" w:after="160" w:line="360" w:lineRule="auto"/>
        <w:ind w:right="300"/>
        <w:jc w:val="both"/>
        <w:rPr>
          <w:rFonts w:ascii="GHEA Grapalat" w:hAnsi="GHEA Grapalat"/>
          <w:b w:val="0"/>
          <w:sz w:val="24"/>
          <w:szCs w:val="24"/>
        </w:rPr>
      </w:pPr>
    </w:p>
    <w:p w:rsidR="008C2A75" w:rsidRDefault="008C2A75" w:rsidP="008C2A75">
      <w:pPr>
        <w:pStyle w:val="Bodytext20"/>
        <w:shd w:val="clear" w:color="auto" w:fill="auto"/>
        <w:spacing w:before="0" w:after="160" w:line="360" w:lineRule="auto"/>
        <w:ind w:right="300"/>
        <w:jc w:val="both"/>
        <w:rPr>
          <w:rFonts w:ascii="GHEA Grapalat" w:hAnsi="GHEA Grapalat"/>
          <w:b w:val="0"/>
          <w:sz w:val="24"/>
          <w:szCs w:val="24"/>
        </w:rPr>
        <w:sectPr w:rsidR="008C2A75" w:rsidSect="009F7045">
          <w:footerReference w:type="default" r:id="rId8"/>
          <w:pgSz w:w="11900" w:h="16840" w:code="9"/>
          <w:pgMar w:top="1418" w:right="1418" w:bottom="1418" w:left="1418" w:header="0" w:footer="831" w:gutter="0"/>
          <w:cols w:space="720"/>
          <w:noEndnote/>
          <w:titlePg/>
          <w:docGrid w:linePitch="360"/>
        </w:sectPr>
      </w:pPr>
    </w:p>
    <w:p w:rsidR="008D52B6" w:rsidRPr="008C2A75" w:rsidRDefault="00A433AA" w:rsidP="008C2A75">
      <w:pPr>
        <w:pStyle w:val="Bodytext20"/>
        <w:shd w:val="clear" w:color="auto" w:fill="auto"/>
        <w:spacing w:before="0" w:after="160" w:line="360" w:lineRule="auto"/>
        <w:ind w:right="300"/>
        <w:jc w:val="right"/>
        <w:rPr>
          <w:rFonts w:ascii="GHEA Grapalat" w:hAnsi="GHEA Grapalat" w:cs="Sylfaen"/>
          <w:sz w:val="24"/>
          <w:szCs w:val="24"/>
        </w:rPr>
      </w:pPr>
      <w:r w:rsidRPr="008C2A75">
        <w:rPr>
          <w:rFonts w:ascii="GHEA Grapalat" w:hAnsi="GHEA Grapalat"/>
          <w:b w:val="0"/>
          <w:sz w:val="24"/>
          <w:szCs w:val="24"/>
        </w:rPr>
        <w:lastRenderedPageBreak/>
        <w:t>Նախագիծ</w:t>
      </w:r>
    </w:p>
    <w:p w:rsidR="008C2A75" w:rsidRDefault="008C2A75" w:rsidP="008C2A75">
      <w:pPr>
        <w:pStyle w:val="Heading10"/>
        <w:shd w:val="clear" w:color="auto" w:fill="auto"/>
        <w:spacing w:after="160" w:line="360" w:lineRule="auto"/>
        <w:ind w:left="567" w:right="559"/>
        <w:jc w:val="both"/>
        <w:outlineLvl w:val="9"/>
        <w:rPr>
          <w:rFonts w:ascii="GHEA Grapalat" w:hAnsi="GHEA Grapalat"/>
          <w:sz w:val="24"/>
          <w:szCs w:val="24"/>
        </w:rPr>
      </w:pPr>
      <w:bookmarkStart w:id="2" w:name="bookmark2"/>
    </w:p>
    <w:p w:rsidR="008D52B6" w:rsidRPr="008C2A75" w:rsidRDefault="00A433AA" w:rsidP="008C2A75">
      <w:pPr>
        <w:pStyle w:val="Heading10"/>
        <w:shd w:val="clear" w:color="auto" w:fill="auto"/>
        <w:spacing w:after="160" w:line="360" w:lineRule="auto"/>
        <w:ind w:right="-8"/>
        <w:outlineLvl w:val="9"/>
        <w:rPr>
          <w:rFonts w:ascii="GHEA Grapalat" w:hAnsi="GHEA Grapalat" w:cs="Sylfaen"/>
          <w:sz w:val="24"/>
          <w:szCs w:val="24"/>
        </w:rPr>
      </w:pPr>
      <w:r w:rsidRPr="008C2A75">
        <w:rPr>
          <w:rFonts w:ascii="GHEA Grapalat" w:hAnsi="GHEA Grapalat"/>
          <w:sz w:val="24"/>
          <w:szCs w:val="24"/>
        </w:rPr>
        <w:t>ԱՐՁԱՆԱԳՐՈՒԹՅՈՒՆ</w:t>
      </w:r>
      <w:bookmarkEnd w:id="2"/>
    </w:p>
    <w:p w:rsidR="008D52B6" w:rsidRDefault="00AF2288" w:rsidP="008C2A75">
      <w:pPr>
        <w:pStyle w:val="Heading10"/>
        <w:shd w:val="clear" w:color="auto" w:fill="auto"/>
        <w:spacing w:after="160" w:line="360" w:lineRule="auto"/>
        <w:ind w:right="-8"/>
        <w:outlineLvl w:val="9"/>
        <w:rPr>
          <w:rFonts w:ascii="GHEA Grapalat" w:hAnsi="GHEA Grapalat"/>
          <w:sz w:val="24"/>
          <w:szCs w:val="24"/>
        </w:rPr>
      </w:pPr>
      <w:bookmarkStart w:id="3" w:name="bookmark3"/>
      <w:r w:rsidRPr="008C2A75">
        <w:rPr>
          <w:rFonts w:ascii="GHEA Grapalat" w:hAnsi="GHEA Grapalat"/>
          <w:sz w:val="24"/>
          <w:szCs w:val="24"/>
        </w:rPr>
        <w:t>«Մաքսային միության անդամ պետությունների մաքսային ծառայությունների միավորված կոլեգիայի մասին» 2011 թվականի հունիսի 22-ի պայմանագրում փոփոխություններ կատարելու մասին</w:t>
      </w:r>
      <w:bookmarkEnd w:id="3"/>
    </w:p>
    <w:p w:rsidR="008C2A75" w:rsidRPr="008C2A75" w:rsidRDefault="008C2A75" w:rsidP="008C2A75">
      <w:pPr>
        <w:pStyle w:val="Heading10"/>
        <w:shd w:val="clear" w:color="auto" w:fill="auto"/>
        <w:spacing w:after="160" w:line="360" w:lineRule="auto"/>
        <w:ind w:left="567" w:right="559"/>
        <w:jc w:val="both"/>
        <w:outlineLvl w:val="9"/>
        <w:rPr>
          <w:rFonts w:ascii="GHEA Grapalat" w:hAnsi="GHEA Grapalat" w:cs="Sylfaen"/>
          <w:sz w:val="24"/>
          <w:szCs w:val="24"/>
        </w:rPr>
      </w:pPr>
    </w:p>
    <w:p w:rsidR="000C4A5D" w:rsidRPr="008C2A75" w:rsidRDefault="00AF2288" w:rsidP="008C2A75">
      <w:pPr>
        <w:pStyle w:val="Bodytext20"/>
        <w:shd w:val="clear" w:color="auto" w:fill="auto"/>
        <w:spacing w:before="0" w:after="160" w:line="360" w:lineRule="auto"/>
        <w:ind w:firstLine="567"/>
        <w:jc w:val="both"/>
        <w:rPr>
          <w:rFonts w:ascii="GHEA Grapalat" w:hAnsi="GHEA Grapalat"/>
          <w:b w:val="0"/>
          <w:sz w:val="24"/>
          <w:szCs w:val="24"/>
        </w:rPr>
      </w:pPr>
      <w:r w:rsidRPr="008C2A75">
        <w:rPr>
          <w:rFonts w:ascii="GHEA Grapalat" w:hAnsi="GHEA Grapalat"/>
          <w:b w:val="0"/>
          <w:sz w:val="24"/>
          <w:szCs w:val="24"/>
        </w:rPr>
        <w:t>Եվրասիական տնտեսական միության անդամ պետությունների կառավարությունները՝</w:t>
      </w:r>
    </w:p>
    <w:p w:rsidR="000C4A5D" w:rsidRPr="008C2A75" w:rsidRDefault="00AF2288" w:rsidP="008C2A75">
      <w:pPr>
        <w:pStyle w:val="Bodytext20"/>
        <w:shd w:val="clear" w:color="auto" w:fill="auto"/>
        <w:spacing w:before="0" w:after="160" w:line="360" w:lineRule="auto"/>
        <w:ind w:firstLine="567"/>
        <w:jc w:val="both"/>
        <w:rPr>
          <w:rFonts w:ascii="GHEA Grapalat" w:hAnsi="GHEA Grapalat"/>
          <w:b w:val="0"/>
          <w:sz w:val="24"/>
          <w:szCs w:val="24"/>
        </w:rPr>
      </w:pPr>
      <w:r w:rsidRPr="008C2A75">
        <w:rPr>
          <w:rFonts w:ascii="GHEA Grapalat" w:hAnsi="GHEA Grapalat"/>
          <w:b w:val="0"/>
          <w:sz w:val="24"/>
          <w:szCs w:val="24"/>
        </w:rPr>
        <w:t xml:space="preserve">հիմնվելով «Եվրասիական տնտեսական միության մասին» 2014 թվականի մայիսի 29-ի պայմանագրի վրա, </w:t>
      </w:r>
    </w:p>
    <w:p w:rsidR="000C4A5D" w:rsidRPr="008C2A75" w:rsidRDefault="00AF2288" w:rsidP="008C2A75">
      <w:pPr>
        <w:pStyle w:val="Bodytext20"/>
        <w:shd w:val="clear" w:color="auto" w:fill="auto"/>
        <w:spacing w:before="0" w:after="160" w:line="360" w:lineRule="auto"/>
        <w:ind w:firstLine="567"/>
        <w:jc w:val="both"/>
        <w:rPr>
          <w:rFonts w:ascii="GHEA Grapalat" w:hAnsi="GHEA Grapalat"/>
          <w:b w:val="0"/>
          <w:sz w:val="24"/>
          <w:szCs w:val="24"/>
        </w:rPr>
      </w:pPr>
      <w:r w:rsidRPr="008C2A75">
        <w:rPr>
          <w:rFonts w:ascii="GHEA Grapalat" w:hAnsi="GHEA Grapalat"/>
          <w:b w:val="0"/>
          <w:sz w:val="24"/>
          <w:szCs w:val="24"/>
        </w:rPr>
        <w:t>հաշվի առնելով «Եվրասիական տնտեսական միության մաքսային օրենսգրքի մասին» 2017 թվականի ապրիլի 11-ի պայմանագրի դրույթները,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sz w:val="24"/>
          <w:szCs w:val="24"/>
        </w:rPr>
      </w:pPr>
      <w:r w:rsidRPr="008C2A75">
        <w:rPr>
          <w:rFonts w:ascii="GHEA Grapalat" w:hAnsi="GHEA Grapalat"/>
          <w:b w:val="0"/>
          <w:sz w:val="24"/>
          <w:szCs w:val="24"/>
        </w:rPr>
        <w:t>համաձայնեցին հետեւյալի շուրջ.</w:t>
      </w:r>
    </w:p>
    <w:p w:rsidR="00430CEF" w:rsidRPr="008C2A75" w:rsidRDefault="00430CEF" w:rsidP="008C2A75">
      <w:pPr>
        <w:pStyle w:val="Bodytext20"/>
        <w:shd w:val="clear" w:color="auto" w:fill="auto"/>
        <w:spacing w:before="0" w:after="160" w:line="360" w:lineRule="auto"/>
        <w:jc w:val="both"/>
        <w:rPr>
          <w:rFonts w:ascii="GHEA Grapalat" w:hAnsi="GHEA Grapalat" w:cs="Sylfaen"/>
          <w:b w:val="0"/>
          <w:bCs w:val="0"/>
          <w:sz w:val="24"/>
          <w:szCs w:val="24"/>
        </w:rPr>
      </w:pPr>
    </w:p>
    <w:p w:rsidR="008D52B6" w:rsidRPr="008C2A75" w:rsidRDefault="00AF2288" w:rsidP="008C2A75">
      <w:pPr>
        <w:pStyle w:val="Bodytext20"/>
        <w:shd w:val="clear" w:color="auto" w:fill="auto"/>
        <w:spacing w:before="0" w:after="160" w:line="360" w:lineRule="auto"/>
        <w:rPr>
          <w:rFonts w:ascii="GHEA Grapalat" w:hAnsi="GHEA Grapalat" w:cs="Sylfaen"/>
          <w:sz w:val="24"/>
          <w:szCs w:val="24"/>
        </w:rPr>
      </w:pPr>
      <w:r w:rsidRPr="008C2A75">
        <w:rPr>
          <w:rFonts w:ascii="GHEA Grapalat" w:hAnsi="GHEA Grapalat"/>
          <w:b w:val="0"/>
          <w:sz w:val="24"/>
          <w:szCs w:val="24"/>
        </w:rPr>
        <w:t>Հոդված 1</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«Մաքսային միության անդամ պետությունների մաքսային ծառայությունների միավորված կոլեգիայի մասին» 2011 թվականի հունիսի 22-ի պայմանագրում կատարել հետ</w:t>
      </w:r>
      <w:r w:rsidR="00491B2B" w:rsidRPr="008C2A75">
        <w:rPr>
          <w:rFonts w:ascii="GHEA Grapalat" w:hAnsi="GHEA Grapalat"/>
          <w:b w:val="0"/>
          <w:sz w:val="24"/>
          <w:szCs w:val="24"/>
        </w:rPr>
        <w:t>եւ</w:t>
      </w:r>
      <w:r w:rsidR="00A433AA" w:rsidRPr="008C2A75">
        <w:rPr>
          <w:rFonts w:ascii="GHEA Grapalat" w:hAnsi="GHEA Grapalat"/>
          <w:b w:val="0"/>
          <w:sz w:val="24"/>
          <w:szCs w:val="24"/>
        </w:rPr>
        <w:t>յալ փոփոխությունները՝</w:t>
      </w:r>
    </w:p>
    <w:p w:rsidR="008D52B6" w:rsidRPr="008C2A75" w:rsidRDefault="00A433AA" w:rsidP="00DD1C0C">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1)</w:t>
      </w:r>
      <w:r w:rsidR="00DD1C0C">
        <w:rPr>
          <w:rFonts w:ascii="GHEA Grapalat" w:hAnsi="GHEA Grapalat"/>
          <w:sz w:val="24"/>
          <w:szCs w:val="24"/>
        </w:rPr>
        <w:tab/>
      </w:r>
      <w:r w:rsidR="00AF2288" w:rsidRPr="008C2A75">
        <w:rPr>
          <w:rFonts w:ascii="GHEA Grapalat" w:hAnsi="GHEA Grapalat"/>
          <w:b w:val="0"/>
          <w:sz w:val="24"/>
          <w:szCs w:val="24"/>
        </w:rPr>
        <w:t xml:space="preserve">1-ին հոդվածում «Մաքսային միության անդամ պետությունների մաքսային ծառայությունների (այսուհետ՝ Կողմ պետությունների մաքսային ծառայություններ)» բառերը փոխարինել «Եվրասիական տնտեսական միության անդամ պետությունների մաքսային մարմինների (այսուհետ համապատասխանաբար՝ </w:t>
      </w:r>
      <w:r w:rsidR="00411A5D" w:rsidRPr="008C2A75">
        <w:rPr>
          <w:rFonts w:ascii="GHEA Grapalat" w:hAnsi="GHEA Grapalat"/>
          <w:b w:val="0"/>
          <w:sz w:val="24"/>
          <w:szCs w:val="24"/>
        </w:rPr>
        <w:t>Միություն,</w:t>
      </w:r>
      <w:r w:rsidRPr="008C2A75">
        <w:rPr>
          <w:rFonts w:ascii="GHEA Grapalat" w:hAnsi="GHEA Grapalat"/>
          <w:b w:val="0"/>
          <w:sz w:val="24"/>
          <w:szCs w:val="24"/>
        </w:rPr>
        <w:t xml:space="preserve"> </w:t>
      </w:r>
      <w:r w:rsidR="00AF2288" w:rsidRPr="008C2A75">
        <w:rPr>
          <w:rFonts w:ascii="GHEA Grapalat" w:hAnsi="GHEA Grapalat"/>
          <w:b w:val="0"/>
          <w:sz w:val="24"/>
          <w:szCs w:val="24"/>
        </w:rPr>
        <w:t>անդամ պետություններ)» բառերով, «Մաքսային միության» բառերը փոխարինել «Միության» բառով, «</w:t>
      </w:r>
      <w:r w:rsidR="00411A5D" w:rsidRPr="008C2A75">
        <w:rPr>
          <w:rFonts w:ascii="GHEA Grapalat" w:hAnsi="GHEA Grapalat"/>
          <w:b w:val="0"/>
          <w:sz w:val="24"/>
          <w:szCs w:val="24"/>
        </w:rPr>
        <w:t xml:space="preserve">նկատմամբ </w:t>
      </w:r>
      <w:r w:rsidR="00AF2288" w:rsidRPr="008C2A75">
        <w:rPr>
          <w:rFonts w:ascii="GHEA Grapalat" w:hAnsi="GHEA Grapalat"/>
          <w:b w:val="0"/>
          <w:sz w:val="24"/>
          <w:szCs w:val="24"/>
        </w:rPr>
        <w:lastRenderedPageBreak/>
        <w:t>մաքսային օրենսդրության» բառերը փոխարինել «</w:t>
      </w:r>
      <w:r w:rsidR="00411A5D" w:rsidRPr="008C2A75">
        <w:rPr>
          <w:rFonts w:ascii="GHEA Grapalat" w:hAnsi="GHEA Grapalat"/>
          <w:b w:val="0"/>
          <w:sz w:val="24"/>
          <w:szCs w:val="24"/>
        </w:rPr>
        <w:t xml:space="preserve">մասով </w:t>
      </w:r>
      <w:r w:rsidR="00AF2288" w:rsidRPr="008C2A75">
        <w:rPr>
          <w:rFonts w:ascii="GHEA Grapalat" w:hAnsi="GHEA Grapalat"/>
          <w:b w:val="0"/>
          <w:sz w:val="24"/>
          <w:szCs w:val="24"/>
        </w:rPr>
        <w:t>մաքսային իրավահարաբերությունները կանոնակարգող՝ Միության իրավունքի մաս կազմող միջազգային պայմանագրերի ու ակտերի (այսուհետ՝ մաքսային կարգավորման ոլորտում միջազգային պայմանագրեր ու ակտեր)» բառերով, «Կողմ պետությունների» բառերը փոխարինել «անդամ պետությունների» բառերով.</w:t>
      </w:r>
    </w:p>
    <w:p w:rsidR="008D52B6" w:rsidRPr="008C2A75" w:rsidRDefault="00130520" w:rsidP="00DD1C0C">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2)</w:t>
      </w:r>
      <w:r w:rsidR="00DD1C0C">
        <w:rPr>
          <w:rFonts w:ascii="GHEA Grapalat" w:hAnsi="GHEA Grapalat"/>
          <w:b w:val="0"/>
          <w:sz w:val="24"/>
          <w:szCs w:val="24"/>
        </w:rPr>
        <w:tab/>
      </w:r>
      <w:r w:rsidR="00AF2288" w:rsidRPr="008C2A75">
        <w:rPr>
          <w:rFonts w:ascii="GHEA Grapalat" w:hAnsi="GHEA Grapalat"/>
          <w:b w:val="0"/>
          <w:sz w:val="24"/>
          <w:szCs w:val="24"/>
        </w:rPr>
        <w:t xml:space="preserve">2-րդ հոդվածում «Մաքսային միությունում մաքսային իրավահարաբերությունները կարգավորող Մաքսային միության անդամ պետությունների այլ միջազգային պայմանագրերով, Եվրասիական տնտեսական ընկերակցության միջպետական խորհրդի (Մաքսային միության բարձրագույն մարմնի) եւ Մաքսային միության հանձնաժողովի որոշումներով» բառերը փոխարինել «մաքսային կարգավորման ոլորտում միջազգային պայմանագրերով </w:t>
      </w:r>
      <w:r w:rsidR="00491B2B" w:rsidRPr="008C2A75">
        <w:rPr>
          <w:rFonts w:ascii="GHEA Grapalat" w:hAnsi="GHEA Grapalat"/>
          <w:b w:val="0"/>
          <w:sz w:val="24"/>
          <w:szCs w:val="24"/>
        </w:rPr>
        <w:t>եւ</w:t>
      </w:r>
      <w:r w:rsidR="00AF2288" w:rsidRPr="008C2A75">
        <w:rPr>
          <w:rFonts w:ascii="GHEA Grapalat" w:hAnsi="GHEA Grapalat"/>
          <w:b w:val="0"/>
          <w:sz w:val="24"/>
          <w:szCs w:val="24"/>
        </w:rPr>
        <w:t xml:space="preserve"> ակտերով» բառերով.</w:t>
      </w:r>
    </w:p>
    <w:p w:rsidR="008D52B6" w:rsidRPr="008C2A75" w:rsidRDefault="00AF2288" w:rsidP="00DD1C0C">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3)</w:t>
      </w:r>
      <w:r w:rsidR="00DD1C0C">
        <w:rPr>
          <w:rFonts w:ascii="GHEA Grapalat" w:hAnsi="GHEA Grapalat"/>
          <w:b w:val="0"/>
          <w:sz w:val="24"/>
          <w:szCs w:val="24"/>
        </w:rPr>
        <w:tab/>
      </w:r>
      <w:r w:rsidRPr="008C2A75">
        <w:rPr>
          <w:rFonts w:ascii="GHEA Grapalat" w:hAnsi="GHEA Grapalat"/>
          <w:b w:val="0"/>
          <w:sz w:val="24"/>
          <w:szCs w:val="24"/>
        </w:rPr>
        <w:t>3-րդ հոդվածը շարադրել հետ</w:t>
      </w:r>
      <w:r w:rsidR="00491B2B" w:rsidRPr="008C2A75">
        <w:rPr>
          <w:rFonts w:ascii="GHEA Grapalat" w:hAnsi="GHEA Grapalat"/>
          <w:b w:val="0"/>
          <w:sz w:val="24"/>
          <w:szCs w:val="24"/>
        </w:rPr>
        <w:t>եւ</w:t>
      </w:r>
      <w:r w:rsidRPr="008C2A75">
        <w:rPr>
          <w:rFonts w:ascii="GHEA Grapalat" w:hAnsi="GHEA Grapalat"/>
          <w:b w:val="0"/>
          <w:sz w:val="24"/>
          <w:szCs w:val="24"/>
        </w:rPr>
        <w:t>յալ խմբագրությամբ՝</w:t>
      </w:r>
    </w:p>
    <w:p w:rsidR="00702323" w:rsidRPr="008C2A75" w:rsidRDefault="00702323" w:rsidP="008C2A75">
      <w:pPr>
        <w:pStyle w:val="Bodytext20"/>
        <w:shd w:val="clear" w:color="auto" w:fill="auto"/>
        <w:spacing w:before="0" w:after="160" w:line="360" w:lineRule="auto"/>
        <w:jc w:val="both"/>
        <w:rPr>
          <w:rFonts w:ascii="GHEA Grapalat" w:hAnsi="GHEA Grapalat" w:cs="Sylfaen"/>
          <w:b w:val="0"/>
          <w:bCs w:val="0"/>
          <w:sz w:val="24"/>
          <w:szCs w:val="24"/>
        </w:rPr>
      </w:pPr>
    </w:p>
    <w:p w:rsidR="008D52B6" w:rsidRPr="008C2A75" w:rsidRDefault="00A433AA" w:rsidP="00DD1C0C">
      <w:pPr>
        <w:pStyle w:val="Bodytext20"/>
        <w:shd w:val="clear" w:color="auto" w:fill="auto"/>
        <w:spacing w:before="0" w:after="160" w:line="360" w:lineRule="auto"/>
        <w:rPr>
          <w:rFonts w:ascii="GHEA Grapalat" w:hAnsi="GHEA Grapalat" w:cs="Sylfaen"/>
          <w:sz w:val="24"/>
          <w:szCs w:val="24"/>
        </w:rPr>
      </w:pPr>
      <w:r w:rsidRPr="008C2A75">
        <w:rPr>
          <w:rFonts w:ascii="GHEA Grapalat" w:hAnsi="GHEA Grapalat"/>
          <w:b w:val="0"/>
          <w:sz w:val="24"/>
          <w:szCs w:val="24"/>
        </w:rPr>
        <w:t>«Հոդված 3</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Միավորված կոլեգիան գլխավորում է անդամ պետությունների կենտրոնական մաքսային մարմինների ղեկավարների թվից Միավորված կոլեգիայի անդամների կողմից ընտրվող նախագահը</w:t>
      </w:r>
      <w:r w:rsidR="00420D5C" w:rsidRPr="008C2A75">
        <w:rPr>
          <w:rFonts w:ascii="GHEA Grapalat" w:hAnsi="GHEA Grapalat"/>
          <w:b w:val="0"/>
          <w:sz w:val="24"/>
          <w:szCs w:val="24"/>
        </w:rPr>
        <w:t xml:space="preserve"> </w:t>
      </w:r>
      <w:r w:rsidR="00A433AA" w:rsidRPr="008C2A75">
        <w:rPr>
          <w:rFonts w:ascii="GHEA Grapalat" w:hAnsi="GHEA Grapalat"/>
          <w:b w:val="0"/>
          <w:sz w:val="24"/>
          <w:szCs w:val="24"/>
        </w:rPr>
        <w:t xml:space="preserve">(այսուհետ՝ նախագահ): Նախագահն ունի տեղակալներ, որոնք Միավորված կոլեգիայի անդամների կողմից ընտրվում են անդամ պետությունների թվին հավասար </w:t>
      </w:r>
      <w:r w:rsidR="00420D5C" w:rsidRPr="008C2A75">
        <w:rPr>
          <w:rFonts w:ascii="GHEA Grapalat" w:hAnsi="GHEA Grapalat"/>
          <w:b w:val="0"/>
          <w:sz w:val="24"/>
          <w:szCs w:val="24"/>
        </w:rPr>
        <w:t>թվով</w:t>
      </w:r>
      <w:r w:rsidR="00A433AA" w:rsidRPr="008C2A75">
        <w:rPr>
          <w:rFonts w:ascii="GHEA Grapalat" w:hAnsi="GHEA Grapalat"/>
          <w:b w:val="0"/>
          <w:sz w:val="24"/>
          <w:szCs w:val="24"/>
        </w:rPr>
        <w:t xml:space="preserve">` բացառությամբ </w:t>
      </w:r>
      <w:r w:rsidR="00420D5C" w:rsidRPr="008C2A75">
        <w:rPr>
          <w:rFonts w:ascii="GHEA Grapalat" w:hAnsi="GHEA Grapalat"/>
          <w:b w:val="0"/>
          <w:sz w:val="24"/>
          <w:szCs w:val="24"/>
        </w:rPr>
        <w:t xml:space="preserve">այն անդամ-պետության, որին ներկայացնում է </w:t>
      </w:r>
      <w:r w:rsidR="00A433AA" w:rsidRPr="008C2A75">
        <w:rPr>
          <w:rFonts w:ascii="GHEA Grapalat" w:hAnsi="GHEA Grapalat"/>
          <w:b w:val="0"/>
          <w:sz w:val="24"/>
          <w:szCs w:val="24"/>
        </w:rPr>
        <w:t>նախագահ</w:t>
      </w:r>
      <w:r w:rsidR="00420D5C" w:rsidRPr="008C2A75">
        <w:rPr>
          <w:rFonts w:ascii="GHEA Grapalat" w:hAnsi="GHEA Grapalat"/>
          <w:b w:val="0"/>
          <w:sz w:val="24"/>
          <w:szCs w:val="24"/>
        </w:rPr>
        <w:t>ը</w:t>
      </w:r>
      <w:r w:rsidRPr="008C2A75">
        <w:rPr>
          <w:rFonts w:ascii="GHEA Grapalat" w:hAnsi="GHEA Grapalat"/>
          <w:b w:val="0"/>
          <w:sz w:val="24"/>
          <w:szCs w:val="24"/>
        </w:rPr>
        <w:t>:</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Սույն Պայմանագրի նպատակներով՝ անդամ պետությունների կենտրոնական մաքսային մարմիններն են՝ Հայաստանի Հանրապետությունից՝ Հայաստանի Հանրապետության պետական եկամուտների կոմիտեն, Բելառուսի Հանրապետությունից՝ Բելառուսի Հանրապետության պետական մաքսային կոմիտեն, Ղազախստանի Հ</w:t>
      </w:r>
      <w:r w:rsidR="00AF2288" w:rsidRPr="008C2A75">
        <w:rPr>
          <w:rFonts w:ascii="GHEA Grapalat" w:hAnsi="GHEA Grapalat"/>
          <w:b w:val="0"/>
          <w:sz w:val="24"/>
          <w:szCs w:val="24"/>
        </w:rPr>
        <w:t xml:space="preserve">անրապետությունից՝ Ղազախստանի Հանրապետության ֆինանսների նախարարության պետական եկամուտների </w:t>
      </w:r>
      <w:r w:rsidR="00AF2288" w:rsidRPr="008C2A75">
        <w:rPr>
          <w:rFonts w:ascii="GHEA Grapalat" w:hAnsi="GHEA Grapalat"/>
          <w:b w:val="0"/>
          <w:sz w:val="24"/>
          <w:szCs w:val="24"/>
        </w:rPr>
        <w:lastRenderedPageBreak/>
        <w:t>կոմիտեն, Ղրղզստանի Հանրապետությունից՝ Ղրղզստանի Հանրապետության կառավարությանն առընթեր պետական մաքսային ծառայությունը, Ռուսաստանի Դաշնությունից՝ Դաշնային մաքսային ծառայությունը: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Նախագահը եւ նրա տեղակալներն ընտրվում են մեկ տարի ժամկետով: Միավորված կոլեգիայի որոշմամբ այդ ժամկետը կարող է երկարաձգվել:</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Միավորված կոլեգիայի նիստերը վարում է նախագահը, իսկ նրա բացակայության դեպքում՝ նախագահի տեղակալը կամ Միավորված կոլեգիայի անդամներից մեկը՝ նախագահի հանձնարարությամբ:</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Միավորված կոլեգիայի կազմում ընդգրկվում են նախագահը, նրա տեղակալները, ինչպես նաեւ Միավորված կոլեգիայի՝ անդամ պետությունների կենտրոնական մաքսային մարմինների ղեկավար աշխատող հանդիսացող անդամները, որպես կանոն, անդամ պետությունների կենտրոնական մաքսային մարմինների կոլեգիաների անդամների թվից՝ հաշվի առնելով անդամ պետության յուրաքանչյուր կենտրոնական մաքսային մարմնի հավասար ներկայացվածությունը: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Միավորված կոլեգիայի աշխատակարգը սահմանվում է Միավորված կոլեգիայի քննարկման արդյունքների հիման վրա նախագահի կողմից հաստատվող ընթացակարգային կանոններով: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Մաքսային կարգավորում իրականացնելու լիազորություններն այլ մարմնի փոխանցելու կամ անդամ պետության կենտրոնական մաքսային մարմնի անվանումը փոփոխ</w:t>
      </w:r>
      <w:r w:rsidR="00E10DF7" w:rsidRPr="008C2A75">
        <w:rPr>
          <w:rFonts w:ascii="GHEA Grapalat" w:hAnsi="GHEA Grapalat"/>
          <w:b w:val="0"/>
          <w:sz w:val="24"/>
          <w:szCs w:val="24"/>
        </w:rPr>
        <w:t>վ</w:t>
      </w:r>
      <w:r w:rsidR="00A433AA" w:rsidRPr="008C2A75">
        <w:rPr>
          <w:rFonts w:ascii="GHEA Grapalat" w:hAnsi="GHEA Grapalat"/>
          <w:b w:val="0"/>
          <w:sz w:val="24"/>
          <w:szCs w:val="24"/>
        </w:rPr>
        <w:t>ելու դեպքում անդամ պետության համապատասխան կենտրոնական մաքսային մարմինը դիվանագիտական ուղիներով այդ մասին անհապաղ տեղեկացնում է անդամ պետությունների մյուս կենտրոնական մաքսային մարմիններին:».</w:t>
      </w:r>
    </w:p>
    <w:p w:rsidR="008D52B6" w:rsidRPr="008C2A75" w:rsidRDefault="00AF2288" w:rsidP="00DD1C0C">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4)</w:t>
      </w:r>
      <w:r w:rsidR="00DD1C0C">
        <w:rPr>
          <w:rFonts w:ascii="GHEA Grapalat" w:hAnsi="GHEA Grapalat"/>
          <w:b w:val="0"/>
          <w:sz w:val="24"/>
          <w:szCs w:val="24"/>
        </w:rPr>
        <w:tab/>
      </w:r>
      <w:r w:rsidRPr="008C2A75">
        <w:rPr>
          <w:rFonts w:ascii="GHEA Grapalat" w:hAnsi="GHEA Grapalat"/>
          <w:b w:val="0"/>
          <w:sz w:val="24"/>
          <w:szCs w:val="24"/>
        </w:rPr>
        <w:t>4-րդ հոդվածում՝</w:t>
      </w:r>
    </w:p>
    <w:p w:rsidR="008D52B6" w:rsidRPr="008C2A75" w:rsidRDefault="00A433AA"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առաջին նախադասությունը «անցկացվում են» բառից հետո լրացնել «, որպես կանոն,» բառերով.</w:t>
      </w:r>
    </w:p>
    <w:p w:rsidR="008D52B6" w:rsidRPr="008C2A75" w:rsidRDefault="00A433AA"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lastRenderedPageBreak/>
        <w:t>երկրորդ նախադասությունում «Կողմ պետությունների» բառերը փոխարինել «անդամ պետությունների» բառերով.</w:t>
      </w:r>
    </w:p>
    <w:p w:rsidR="008D52B6" w:rsidRPr="008C2A75" w:rsidRDefault="00AF2288" w:rsidP="00DD1C0C">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5)</w:t>
      </w:r>
      <w:r w:rsidR="00DD1C0C">
        <w:rPr>
          <w:rFonts w:ascii="GHEA Grapalat" w:hAnsi="GHEA Grapalat"/>
          <w:b w:val="0"/>
          <w:sz w:val="24"/>
          <w:szCs w:val="24"/>
        </w:rPr>
        <w:tab/>
      </w:r>
      <w:r w:rsidRPr="008C2A75">
        <w:rPr>
          <w:rFonts w:ascii="GHEA Grapalat" w:hAnsi="GHEA Grapalat"/>
          <w:b w:val="0"/>
          <w:sz w:val="24"/>
          <w:szCs w:val="24"/>
        </w:rPr>
        <w:t>5-րդ հոդվածում՝</w:t>
      </w:r>
    </w:p>
    <w:p w:rsidR="008D52B6" w:rsidRPr="008C2A75" w:rsidRDefault="00A433AA"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երկրորդ </w:t>
      </w:r>
      <w:r w:rsidR="00491B2B" w:rsidRPr="008C2A75">
        <w:rPr>
          <w:rFonts w:ascii="GHEA Grapalat" w:hAnsi="GHEA Grapalat"/>
          <w:b w:val="0"/>
          <w:sz w:val="24"/>
          <w:szCs w:val="24"/>
        </w:rPr>
        <w:t>եւ</w:t>
      </w:r>
      <w:r w:rsidRPr="008C2A75">
        <w:rPr>
          <w:rFonts w:ascii="GHEA Grapalat" w:hAnsi="GHEA Grapalat"/>
          <w:b w:val="0"/>
          <w:sz w:val="24"/>
          <w:szCs w:val="24"/>
        </w:rPr>
        <w:t xml:space="preserve"> երրորդ պարբերությունները շարադրել հետ</w:t>
      </w:r>
      <w:r w:rsidR="00491B2B" w:rsidRPr="008C2A75">
        <w:rPr>
          <w:rFonts w:ascii="GHEA Grapalat" w:hAnsi="GHEA Grapalat"/>
          <w:b w:val="0"/>
          <w:sz w:val="24"/>
          <w:szCs w:val="24"/>
        </w:rPr>
        <w:t>եւ</w:t>
      </w:r>
      <w:r w:rsidRPr="008C2A75">
        <w:rPr>
          <w:rFonts w:ascii="GHEA Grapalat" w:hAnsi="GHEA Grapalat"/>
          <w:b w:val="0"/>
          <w:sz w:val="24"/>
          <w:szCs w:val="24"/>
        </w:rPr>
        <w:t>յալ խմբագրությամբ՝</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«անդամ պետությունների մաքսային մարմինների գործունեության համակարգումը,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մաքսային կարգավորման ոլորտում միջազգային պայմանագրերի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ակտերի մշակման գործում մասնակցությունը,».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չորրորդ պարբերությունում «Մաքսային միության մաքսային օրենսդրության» բառերը փոխարինել «մաքսային կարգավորման ոլորտում միջազգային պայմանագրերի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ակտերի» բառերով.</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b w:val="0"/>
          <w:sz w:val="24"/>
          <w:szCs w:val="24"/>
        </w:rPr>
      </w:pPr>
      <w:r w:rsidRPr="008C2A75">
        <w:rPr>
          <w:rFonts w:ascii="GHEA Grapalat" w:hAnsi="GHEA Grapalat"/>
          <w:b w:val="0"/>
          <w:sz w:val="24"/>
          <w:szCs w:val="24"/>
        </w:rPr>
        <w:t>հինգերորդ պարբերությունում «մաքսային ձ</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ակերպման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մաքսային հսկողության» բառերը փոխարինել «</w:t>
      </w:r>
      <w:r w:rsidR="00E10DF7" w:rsidRPr="008C2A75">
        <w:rPr>
          <w:rFonts w:ascii="GHEA Grapalat" w:hAnsi="GHEA Grapalat"/>
          <w:b w:val="0"/>
          <w:sz w:val="24"/>
          <w:szCs w:val="24"/>
        </w:rPr>
        <w:t xml:space="preserve">մասով </w:t>
      </w:r>
      <w:r w:rsidR="00A433AA" w:rsidRPr="008C2A75">
        <w:rPr>
          <w:rFonts w:ascii="GHEA Grapalat" w:hAnsi="GHEA Grapalat"/>
          <w:b w:val="0"/>
          <w:sz w:val="24"/>
          <w:szCs w:val="24"/>
        </w:rPr>
        <w:t>մաքսային գործառնությունների կատարման ու մաքսային հսկողության անցկացման</w:t>
      </w:r>
      <w:r w:rsidR="00130520" w:rsidRPr="008C2A75">
        <w:rPr>
          <w:rFonts w:ascii="GHEA Grapalat" w:hAnsi="GHEA Grapalat"/>
          <w:b w:val="0"/>
          <w:sz w:val="24"/>
          <w:szCs w:val="24"/>
        </w:rPr>
        <w:t>» բառերով, «Մաքսային միության միասնական մաքսային տարածքում» բառերը փոխարինել «Միության մաքսային տարածքում» բառերով.</w:t>
      </w:r>
    </w:p>
    <w:p w:rsidR="008D52B6" w:rsidRPr="008C2A75" w:rsidRDefault="00A433AA"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վեցերորդ պարբերությունում «Մաքսային միության միասնական մաքսային տարածքում» </w:t>
      </w:r>
      <w:r w:rsidR="00594AA9" w:rsidRPr="008C2A75">
        <w:rPr>
          <w:rFonts w:ascii="GHEA Grapalat" w:hAnsi="GHEA Grapalat"/>
          <w:b w:val="0"/>
          <w:sz w:val="24"/>
          <w:szCs w:val="24"/>
        </w:rPr>
        <w:t>բառերը փոխարինել «անդամ պետությունների» բառերով.</w:t>
      </w:r>
    </w:p>
    <w:p w:rsidR="008D52B6" w:rsidRPr="008C2A75" w:rsidRDefault="00AF2288" w:rsidP="00EC74F5">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6)</w:t>
      </w:r>
      <w:r w:rsidR="00EC74F5">
        <w:rPr>
          <w:rFonts w:ascii="GHEA Grapalat" w:hAnsi="GHEA Grapalat"/>
          <w:b w:val="0"/>
          <w:sz w:val="24"/>
          <w:szCs w:val="24"/>
        </w:rPr>
        <w:tab/>
      </w:r>
      <w:r w:rsidRPr="008C2A75">
        <w:rPr>
          <w:rFonts w:ascii="GHEA Grapalat" w:hAnsi="GHEA Grapalat"/>
          <w:b w:val="0"/>
          <w:sz w:val="24"/>
          <w:szCs w:val="24"/>
        </w:rPr>
        <w:t>6-րդ հոդվածում՝</w:t>
      </w:r>
    </w:p>
    <w:p w:rsidR="008D52B6" w:rsidRPr="008C2A75" w:rsidRDefault="00A433AA"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երկրորդ պարբերությունը հանել.</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երրորդ պարբերությունը շարադրել հետ</w:t>
      </w:r>
      <w:r w:rsidR="00491B2B" w:rsidRPr="008C2A75">
        <w:rPr>
          <w:rFonts w:ascii="GHEA Grapalat" w:hAnsi="GHEA Grapalat"/>
          <w:b w:val="0"/>
          <w:sz w:val="24"/>
          <w:szCs w:val="24"/>
        </w:rPr>
        <w:t>եւ</w:t>
      </w:r>
      <w:r w:rsidR="00A433AA" w:rsidRPr="008C2A75">
        <w:rPr>
          <w:rFonts w:ascii="GHEA Grapalat" w:hAnsi="GHEA Grapalat"/>
          <w:b w:val="0"/>
          <w:sz w:val="24"/>
          <w:szCs w:val="24"/>
        </w:rPr>
        <w:t>յալ խմբագրությամբ՝</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«մաքսային կարգավորման ոլորտում միջազգային պայմանագրերի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ակտերի կատարելագործման վերաբերյալ առաջարկների ն</w:t>
      </w:r>
      <w:r w:rsidRPr="008C2A75">
        <w:rPr>
          <w:rFonts w:ascii="GHEA Grapalat" w:hAnsi="GHEA Grapalat"/>
          <w:b w:val="0"/>
          <w:sz w:val="24"/>
          <w:szCs w:val="24"/>
        </w:rPr>
        <w:t>ախապատրաստումը,».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lastRenderedPageBreak/>
        <w:t>չորրորդ պարբերությունը հանել.</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հինգերորդ պարբերությունը շարադրել հետ</w:t>
      </w:r>
      <w:r w:rsidR="00491B2B" w:rsidRPr="008C2A75">
        <w:rPr>
          <w:rFonts w:ascii="GHEA Grapalat" w:hAnsi="GHEA Grapalat"/>
          <w:b w:val="0"/>
          <w:sz w:val="24"/>
          <w:szCs w:val="24"/>
        </w:rPr>
        <w:t>եւ</w:t>
      </w:r>
      <w:r w:rsidR="00A433AA" w:rsidRPr="008C2A75">
        <w:rPr>
          <w:rFonts w:ascii="GHEA Grapalat" w:hAnsi="GHEA Grapalat"/>
          <w:b w:val="0"/>
          <w:sz w:val="24"/>
          <w:szCs w:val="24"/>
        </w:rPr>
        <w:t>յալ խմբագրությամբ՝</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«Միության իրավունքի մաս կազմող ակտերի իրականացման հարցում աջակցությունը,».</w:t>
      </w:r>
    </w:p>
    <w:p w:rsidR="008D52B6" w:rsidRPr="008C2A75" w:rsidRDefault="00AF2288" w:rsidP="00F63699">
      <w:pPr>
        <w:pStyle w:val="Bodytext20"/>
        <w:shd w:val="clear" w:color="auto" w:fill="auto"/>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վեցերորդ պարբերությունում «Մաքսային միությունում մաքսային կարգավորման նորմերի, որոնց պահպանման վերահսկողությունը դրված է Կողմ պետությունների մաքսային մարմինների վրա, միատեսակ պահպանման ապահովմանն ուղղված համատեղ ծրագրերի եւ միջոցառումների նախապատրաստումը եւ ձեռնարկումը» բառերը փոխարինել «համատեղ այն ծրագրերի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միջոցառումների նախապատրաստում</w:t>
      </w:r>
      <w:r w:rsidR="007345D1" w:rsidRPr="008C2A75">
        <w:rPr>
          <w:rFonts w:ascii="GHEA Grapalat" w:hAnsi="GHEA Grapalat"/>
          <w:b w:val="0"/>
          <w:sz w:val="24"/>
          <w:szCs w:val="24"/>
        </w:rPr>
        <w:t>ն ու</w:t>
      </w:r>
      <w:r w:rsidR="00A433AA" w:rsidRPr="008C2A75">
        <w:rPr>
          <w:rFonts w:ascii="GHEA Grapalat" w:hAnsi="GHEA Grapalat"/>
          <w:b w:val="0"/>
          <w:sz w:val="24"/>
          <w:szCs w:val="24"/>
        </w:rPr>
        <w:t xml:space="preserve"> ձեռնարկումը, որոնք ուղղված են մաքսային կարգավորման ոլորտում այն միջազգային պայմանագրերի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ակտերի, անդամ պետությունների՝ մաքսային կարգավորման վերաբերյալ օրենսդրության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անդամ պետությունների օրենսդրության միատեսակ կատարման ապահովմանը, որոնց կատարման նկատմամբ </w:t>
      </w:r>
      <w:r w:rsidR="00DE478D" w:rsidRPr="008C2A75">
        <w:rPr>
          <w:rFonts w:ascii="GHEA Grapalat" w:hAnsi="GHEA Grapalat"/>
          <w:b w:val="0"/>
          <w:sz w:val="24"/>
          <w:szCs w:val="24"/>
        </w:rPr>
        <w:t>վերա</w:t>
      </w:r>
      <w:r w:rsidR="00A433AA" w:rsidRPr="008C2A75">
        <w:rPr>
          <w:rFonts w:ascii="GHEA Grapalat" w:hAnsi="GHEA Grapalat"/>
          <w:b w:val="0"/>
          <w:sz w:val="24"/>
          <w:szCs w:val="24"/>
        </w:rPr>
        <w:t>հսկողությունը վերապահված է անդամ պետությունների մաքսային մարմիններին» բառերով.</w:t>
      </w:r>
    </w:p>
    <w:p w:rsidR="008D52B6" w:rsidRPr="008C2A75" w:rsidRDefault="00594AA9" w:rsidP="00F63699">
      <w:pPr>
        <w:pStyle w:val="Bodytext20"/>
        <w:shd w:val="clear" w:color="auto" w:fill="auto"/>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յոթերորդ պարբերությունում «Կողմ պետությունների մաքսային ծառայությունների» բառերը փոխարինել «անդամ պետությունների մաքսային մարմինների» բառերով, «Մաքսային միությունում» բառերը փոխարինել «Միությունում» բառով.</w:t>
      </w:r>
    </w:p>
    <w:p w:rsidR="008D52B6" w:rsidRPr="008C2A75" w:rsidRDefault="00AF2288" w:rsidP="00F63699">
      <w:pPr>
        <w:pStyle w:val="Bodytext20"/>
        <w:shd w:val="clear" w:color="auto" w:fill="auto"/>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ութերորդ պարբերությունում «Մաքսային միության մաքսային օրենսդրության» բառերը փոխարինել «մաքսային կարգավորման ոլորտում միջազգային պայմանագրերի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ակտերի» բառերով.</w:t>
      </w:r>
    </w:p>
    <w:p w:rsidR="008D52B6" w:rsidRPr="008C2A75" w:rsidRDefault="00AF2288" w:rsidP="00F63699">
      <w:pPr>
        <w:pStyle w:val="Bodytext20"/>
        <w:shd w:val="clear" w:color="auto" w:fill="auto"/>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իններորդ պարբերությունում «Մաքսային միությունում մաքսային հարաբերությունները կարգավորող ակտերի» բառերը փոխարինել «մաքսային կարգավորման ոլորտում միջազգային պայմանագրերի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ակտերի» բառերով.</w:t>
      </w:r>
    </w:p>
    <w:p w:rsidR="008D52B6" w:rsidRPr="008C2A75" w:rsidRDefault="00AF2288" w:rsidP="00F63699">
      <w:pPr>
        <w:pStyle w:val="Bodytext20"/>
        <w:shd w:val="clear" w:color="auto" w:fill="auto"/>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տասներորդ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տասնմեկերորդ պարբերությունները շարադրել հետ</w:t>
      </w:r>
      <w:r w:rsidR="00491B2B" w:rsidRPr="008C2A75">
        <w:rPr>
          <w:rFonts w:ascii="GHEA Grapalat" w:hAnsi="GHEA Grapalat"/>
          <w:b w:val="0"/>
          <w:sz w:val="24"/>
          <w:szCs w:val="24"/>
        </w:rPr>
        <w:t>եւ</w:t>
      </w:r>
      <w:r w:rsidR="00A433AA" w:rsidRPr="008C2A75">
        <w:rPr>
          <w:rFonts w:ascii="GHEA Grapalat" w:hAnsi="GHEA Grapalat"/>
          <w:b w:val="0"/>
          <w:sz w:val="24"/>
          <w:szCs w:val="24"/>
        </w:rPr>
        <w:t>յալ խմբագրությամբ՝</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lastRenderedPageBreak/>
        <w:t>«մաքսային կարգավորման ոլորտում Միության զարգացման ծրագրերի մշակման նախաձեռնումը եւ դրանց մշակման ու իրականացման գործում մասնակցությունը</w:t>
      </w:r>
      <w:r w:rsidR="002D35FA" w:rsidRPr="008C2A75">
        <w:rPr>
          <w:rFonts w:ascii="GHEA Grapalat" w:hAnsi="GHEA Grapalat"/>
          <w:b w:val="0"/>
          <w:sz w:val="24"/>
          <w:szCs w:val="24"/>
        </w:rPr>
        <w:t>,</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Միությունում մաքսային կարգավորման կատարելագործման, </w:t>
      </w:r>
      <w:r w:rsidR="00AF2288" w:rsidRPr="008C2A75">
        <w:rPr>
          <w:rFonts w:ascii="GHEA Grapalat" w:hAnsi="GHEA Grapalat"/>
          <w:b w:val="0"/>
          <w:sz w:val="24"/>
          <w:szCs w:val="24"/>
        </w:rPr>
        <w:t>մաքսային գործառնությունների կատարման եւ մաքսային փաստաթղթերի ձեւերի միասնականացման վերաբերյալ առաջարկների նախապատրաստումը,».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տասներեքերորդ պարբերությունում՝</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«Կողմ պետությունների մաքսային ծառայություններին» բառերը փոխարինել «անդամ պետությունների մաքսային մարմիններին»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w:t>
      </w:r>
      <w:r w:rsidR="002D35FA" w:rsidRPr="008C2A75">
        <w:rPr>
          <w:rFonts w:ascii="GHEA Grapalat" w:hAnsi="GHEA Grapalat"/>
          <w:b w:val="0"/>
          <w:sz w:val="24"/>
          <w:szCs w:val="24"/>
        </w:rPr>
        <w:t xml:space="preserve">ծագման </w:t>
      </w:r>
      <w:r w:rsidR="00A433AA" w:rsidRPr="008C2A75">
        <w:rPr>
          <w:rFonts w:ascii="GHEA Grapalat" w:hAnsi="GHEA Grapalat"/>
          <w:b w:val="0"/>
          <w:sz w:val="24"/>
          <w:szCs w:val="24"/>
        </w:rPr>
        <w:t>երկիրը» բառ</w:t>
      </w:r>
      <w:r w:rsidR="002D35FA" w:rsidRPr="008C2A75">
        <w:rPr>
          <w:rFonts w:ascii="GHEA Grapalat" w:hAnsi="GHEA Grapalat"/>
          <w:b w:val="0"/>
          <w:sz w:val="24"/>
          <w:szCs w:val="24"/>
        </w:rPr>
        <w:t>եր</w:t>
      </w:r>
      <w:r w:rsidR="00A433AA" w:rsidRPr="008C2A75">
        <w:rPr>
          <w:rFonts w:ascii="GHEA Grapalat" w:hAnsi="GHEA Grapalat"/>
          <w:b w:val="0"/>
          <w:sz w:val="24"/>
          <w:szCs w:val="24"/>
        </w:rPr>
        <w:t xml:space="preserve">ը </w:t>
      </w:r>
      <w:r w:rsidR="002D35FA" w:rsidRPr="008C2A75">
        <w:rPr>
          <w:rFonts w:ascii="GHEA Grapalat" w:hAnsi="GHEA Grapalat"/>
          <w:b w:val="0"/>
          <w:sz w:val="24"/>
          <w:szCs w:val="24"/>
        </w:rPr>
        <w:t>փոխարինել «ծագումը» բառով</w:t>
      </w:r>
      <w:r w:rsidR="00A433AA" w:rsidRPr="008C2A75">
        <w:rPr>
          <w:rFonts w:ascii="GHEA Grapalat" w:hAnsi="GHEA Grapalat"/>
          <w:b w:val="0"/>
          <w:sz w:val="24"/>
          <w:szCs w:val="24"/>
        </w:rPr>
        <w:t>.</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տասնչորսերորդ պարբերությունը շարադրել հետեւյալ խմբագրությամբ՝</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«մաքսային հայտարարագրման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ապրանքների մաքսային արժեքի ու մաքսային վճարների</w:t>
      </w:r>
      <w:r w:rsidR="00594AA9" w:rsidRPr="008C2A75">
        <w:rPr>
          <w:rFonts w:ascii="GHEA Grapalat" w:hAnsi="GHEA Grapalat"/>
          <w:b w:val="0"/>
          <w:sz w:val="24"/>
          <w:szCs w:val="24"/>
        </w:rPr>
        <w:t>, հատուկ, հակ</w:t>
      </w:r>
      <w:r w:rsidR="00130520" w:rsidRPr="008C2A75">
        <w:rPr>
          <w:rFonts w:ascii="GHEA Grapalat" w:hAnsi="GHEA Grapalat"/>
          <w:b w:val="0"/>
          <w:sz w:val="24"/>
          <w:szCs w:val="24"/>
        </w:rPr>
        <w:t>ագնագցման, փոխհատուցման տուրքերի վճար</w:t>
      </w:r>
      <w:r w:rsidR="0098765D" w:rsidRPr="008C2A75">
        <w:rPr>
          <w:rFonts w:ascii="GHEA Grapalat" w:hAnsi="GHEA Grapalat"/>
          <w:b w:val="0"/>
          <w:sz w:val="24"/>
          <w:szCs w:val="24"/>
        </w:rPr>
        <w:t>ման նկատմամբ մաքսային հսկողության</w:t>
      </w:r>
      <w:r w:rsidR="00A433AA" w:rsidRPr="008C2A75">
        <w:rPr>
          <w:rFonts w:ascii="GHEA Grapalat" w:hAnsi="GHEA Grapalat"/>
          <w:b w:val="0"/>
          <w:sz w:val="24"/>
          <w:szCs w:val="24"/>
        </w:rPr>
        <w:t xml:space="preserve"> կարգի մշակման եւ կատարելագործման վերաբե</w:t>
      </w:r>
      <w:r w:rsidR="00594AA9" w:rsidRPr="008C2A75">
        <w:rPr>
          <w:rFonts w:ascii="GHEA Grapalat" w:hAnsi="GHEA Grapalat"/>
          <w:b w:val="0"/>
          <w:sz w:val="24"/>
          <w:szCs w:val="24"/>
        </w:rPr>
        <w:t>րյալ առաջարկների քննարկում</w:t>
      </w:r>
      <w:r w:rsidR="002F7E29" w:rsidRPr="008C2A75">
        <w:rPr>
          <w:rFonts w:ascii="GHEA Grapalat" w:hAnsi="GHEA Grapalat"/>
          <w:b w:val="0"/>
          <w:sz w:val="24"/>
          <w:szCs w:val="24"/>
        </w:rPr>
        <w:t>ն ու</w:t>
      </w:r>
      <w:r w:rsidR="00594AA9" w:rsidRPr="008C2A75">
        <w:rPr>
          <w:rFonts w:ascii="GHEA Grapalat" w:hAnsi="GHEA Grapalat"/>
          <w:b w:val="0"/>
          <w:sz w:val="24"/>
          <w:szCs w:val="24"/>
        </w:rPr>
        <w:t xml:space="preserve"> նախապատրաստումը,».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տասնհինգերորդ պարբերությունում՝</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«մաքսային հսկողության» բառերից հետո ավելացնել «անցկացման» բառը.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«Մաքսային միության անդամ պետություններում» բառերը փոխարինել «անդամ պետություններում»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տասնվեցերորդ պարբերությունում «մաքսային հսկողության ձեւերի եւ մեթոդների» բառերը փոխարինել «մաքսային հսկողության </w:t>
      </w:r>
      <w:r w:rsidR="00580C3A" w:rsidRPr="008C2A75">
        <w:rPr>
          <w:rFonts w:ascii="GHEA Grapalat" w:hAnsi="GHEA Grapalat"/>
          <w:b w:val="0"/>
          <w:sz w:val="24"/>
          <w:szCs w:val="24"/>
        </w:rPr>
        <w:t>ձ</w:t>
      </w:r>
      <w:r w:rsidR="00491B2B" w:rsidRPr="008C2A75">
        <w:rPr>
          <w:rFonts w:ascii="GHEA Grapalat" w:hAnsi="GHEA Grapalat"/>
          <w:b w:val="0"/>
          <w:sz w:val="24"/>
          <w:szCs w:val="24"/>
        </w:rPr>
        <w:t>եւ</w:t>
      </w:r>
      <w:r w:rsidR="00580C3A" w:rsidRPr="008C2A75">
        <w:rPr>
          <w:rFonts w:ascii="GHEA Grapalat" w:hAnsi="GHEA Grapalat"/>
          <w:b w:val="0"/>
          <w:sz w:val="24"/>
          <w:szCs w:val="24"/>
        </w:rPr>
        <w:t xml:space="preserve">երի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մաքսային հսկողության անցկացումն ապահովող միջոցների» բառերով.</w:t>
      </w:r>
    </w:p>
    <w:p w:rsidR="008D52B6" w:rsidRDefault="00594AA9" w:rsidP="008C2A75">
      <w:pPr>
        <w:pStyle w:val="Bodytext20"/>
        <w:shd w:val="clear" w:color="auto" w:fill="auto"/>
        <w:spacing w:before="0" w:after="160" w:line="360" w:lineRule="auto"/>
        <w:ind w:firstLine="567"/>
        <w:jc w:val="both"/>
        <w:rPr>
          <w:rFonts w:ascii="GHEA Grapalat" w:hAnsi="GHEA Grapalat"/>
          <w:b w:val="0"/>
          <w:sz w:val="24"/>
          <w:szCs w:val="24"/>
        </w:rPr>
      </w:pPr>
      <w:r w:rsidRPr="008C2A75">
        <w:rPr>
          <w:rFonts w:ascii="GHEA Grapalat" w:hAnsi="GHEA Grapalat"/>
          <w:b w:val="0"/>
          <w:sz w:val="24"/>
          <w:szCs w:val="24"/>
        </w:rPr>
        <w:t>տասնյոթերորդ պարբերությունը շարադրել հետ</w:t>
      </w:r>
      <w:r w:rsidR="00491B2B" w:rsidRPr="008C2A75">
        <w:rPr>
          <w:rFonts w:ascii="GHEA Grapalat" w:hAnsi="GHEA Grapalat"/>
          <w:b w:val="0"/>
          <w:sz w:val="24"/>
          <w:szCs w:val="24"/>
        </w:rPr>
        <w:t>եւ</w:t>
      </w:r>
      <w:r w:rsidR="00A433AA" w:rsidRPr="008C2A75">
        <w:rPr>
          <w:rFonts w:ascii="GHEA Grapalat" w:hAnsi="GHEA Grapalat"/>
          <w:b w:val="0"/>
          <w:sz w:val="24"/>
          <w:szCs w:val="24"/>
        </w:rPr>
        <w:t>յալ խմբագրությամբ՝</w:t>
      </w:r>
    </w:p>
    <w:p w:rsidR="00F63699" w:rsidRPr="008C2A75" w:rsidRDefault="00F6369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lastRenderedPageBreak/>
        <w:t xml:space="preserve">«Միության մաքսային սահմանով անձնական օգտագործման ապրանքների տեղափոխման միասնականացված կարգի ու պայմանների </w:t>
      </w:r>
      <w:r w:rsidR="00D271A7" w:rsidRPr="008C2A75">
        <w:rPr>
          <w:rFonts w:ascii="GHEA Grapalat" w:hAnsi="GHEA Grapalat"/>
          <w:b w:val="0"/>
          <w:sz w:val="24"/>
          <w:szCs w:val="24"/>
        </w:rPr>
        <w:t>պահպանման</w:t>
      </w:r>
      <w:r w:rsidR="00A433AA" w:rsidRPr="008C2A75">
        <w:rPr>
          <w:rFonts w:ascii="GHEA Grapalat" w:hAnsi="GHEA Grapalat"/>
          <w:b w:val="0"/>
          <w:sz w:val="24"/>
          <w:szCs w:val="24"/>
        </w:rPr>
        <w:t xml:space="preserve"> </w:t>
      </w:r>
      <w:r w:rsidRPr="008C2A75">
        <w:rPr>
          <w:rFonts w:ascii="GHEA Grapalat" w:hAnsi="GHEA Grapalat"/>
          <w:b w:val="0"/>
          <w:sz w:val="24"/>
          <w:szCs w:val="24"/>
        </w:rPr>
        <w:t xml:space="preserve">եւ այդ ապրանքների մասով միասնականացված մաքսային գործառնությունների </w:t>
      </w:r>
      <w:r w:rsidR="00D271A7" w:rsidRPr="008C2A75">
        <w:rPr>
          <w:rFonts w:ascii="GHEA Grapalat" w:hAnsi="GHEA Grapalat"/>
          <w:b w:val="0"/>
          <w:sz w:val="24"/>
          <w:szCs w:val="24"/>
        </w:rPr>
        <w:t>իրականացման նկատմամբ</w:t>
      </w:r>
      <w:r w:rsidR="00A433AA" w:rsidRPr="008C2A75">
        <w:rPr>
          <w:rFonts w:ascii="GHEA Grapalat" w:hAnsi="GHEA Grapalat"/>
          <w:b w:val="0"/>
          <w:sz w:val="24"/>
          <w:szCs w:val="24"/>
        </w:rPr>
        <w:t xml:space="preserve"> </w:t>
      </w:r>
      <w:r w:rsidRPr="008C2A75">
        <w:rPr>
          <w:rFonts w:ascii="GHEA Grapalat" w:hAnsi="GHEA Grapalat"/>
          <w:b w:val="0"/>
          <w:sz w:val="24"/>
          <w:szCs w:val="24"/>
        </w:rPr>
        <w:t>դիտանցումը,».</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տասնութերորդ պարբերությունը հանել.</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տասնիններորդ պարբերությունում՝</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«եւ առաջարկությունների մշակումը» բառերը հանել.</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«Մաքսային միության» բառերը փոխարինել «Եվրասիական տնտեսական միության»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քսաներորդ </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քսանմեկերորդ պարբերությունները շարադրել հետ</w:t>
      </w:r>
      <w:r w:rsidR="00491B2B" w:rsidRPr="008C2A75">
        <w:rPr>
          <w:rFonts w:ascii="GHEA Grapalat" w:hAnsi="GHEA Grapalat"/>
          <w:b w:val="0"/>
          <w:sz w:val="24"/>
          <w:szCs w:val="24"/>
        </w:rPr>
        <w:t>եւ</w:t>
      </w:r>
      <w:r w:rsidR="00A433AA" w:rsidRPr="008C2A75">
        <w:rPr>
          <w:rFonts w:ascii="GHEA Grapalat" w:hAnsi="GHEA Grapalat"/>
          <w:b w:val="0"/>
          <w:sz w:val="24"/>
          <w:szCs w:val="24"/>
        </w:rPr>
        <w:t>յալ խմբագրությամբ՝</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«Միության մաքսային սահմանով կանխիկ դրամական միջոցների ու դրամական գործիքների տեղափոխման կարգի պահպանման նկատմամբ անդամ պետությունների մաքսային մարմինների կողմից հսկողության իրականացման, ինչպես նա</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անդամ պետությունների մաքսային մարմինների կողմից արժութային կարգավորմ</w:t>
      </w:r>
      <w:r w:rsidR="00594AA9" w:rsidRPr="008C2A75">
        <w:rPr>
          <w:rFonts w:ascii="GHEA Grapalat" w:hAnsi="GHEA Grapalat"/>
          <w:b w:val="0"/>
          <w:sz w:val="24"/>
          <w:szCs w:val="24"/>
        </w:rPr>
        <w:t>ան ու արժութային հսկողության ոլորտում այլ գործառույթների կատարման համակարգումը,</w:t>
      </w:r>
    </w:p>
    <w:p w:rsidR="008D52B6" w:rsidRDefault="00AF2288" w:rsidP="008C2A75">
      <w:pPr>
        <w:pStyle w:val="Bodytext20"/>
        <w:shd w:val="clear" w:color="auto" w:fill="auto"/>
        <w:spacing w:before="0" w:after="160" w:line="360" w:lineRule="auto"/>
        <w:ind w:firstLine="567"/>
        <w:jc w:val="both"/>
        <w:rPr>
          <w:rFonts w:ascii="GHEA Grapalat" w:hAnsi="GHEA Grapalat"/>
          <w:b w:val="0"/>
          <w:sz w:val="24"/>
          <w:szCs w:val="24"/>
        </w:rPr>
      </w:pPr>
      <w:r w:rsidRPr="008C2A75">
        <w:rPr>
          <w:rFonts w:ascii="GHEA Grapalat" w:hAnsi="GHEA Grapalat"/>
          <w:b w:val="0"/>
          <w:sz w:val="24"/>
          <w:szCs w:val="24"/>
        </w:rPr>
        <w:t xml:space="preserve">անդամ պետությունների մաքսային մարմինների փոխգործակցության կազմակերպումը մաքսանենգության, </w:t>
      </w:r>
      <w:r w:rsidR="00FD2641" w:rsidRPr="008C2A75">
        <w:rPr>
          <w:rFonts w:ascii="GHEA Grapalat" w:hAnsi="GHEA Grapalat"/>
          <w:b w:val="0"/>
          <w:sz w:val="24"/>
          <w:szCs w:val="24"/>
        </w:rPr>
        <w:t>այլ</w:t>
      </w:r>
      <w:r w:rsidR="00A433AA" w:rsidRPr="008C2A75">
        <w:rPr>
          <w:rFonts w:ascii="GHEA Grapalat" w:hAnsi="GHEA Grapalat"/>
          <w:b w:val="0"/>
          <w:sz w:val="24"/>
          <w:szCs w:val="24"/>
        </w:rPr>
        <w:t xml:space="preserve"> </w:t>
      </w:r>
      <w:r w:rsidR="00594AA9" w:rsidRPr="008C2A75">
        <w:rPr>
          <w:rFonts w:ascii="GHEA Grapalat" w:hAnsi="GHEA Grapalat"/>
          <w:b w:val="0"/>
          <w:sz w:val="24"/>
          <w:szCs w:val="24"/>
        </w:rPr>
        <w:t>այնպիսի հանցագործությունների կամ քրեական իրավախախտումների դեմ պայքարի գործում, որոնց մասով վարույթի իրականացումը վերապահված է անդամ պետությունների մաքսային մարմիններին, ինչպես նա</w:t>
      </w:r>
      <w:r w:rsidR="00491B2B" w:rsidRPr="008C2A75">
        <w:rPr>
          <w:rFonts w:ascii="GHEA Grapalat" w:hAnsi="GHEA Grapalat"/>
          <w:b w:val="0"/>
          <w:sz w:val="24"/>
          <w:szCs w:val="24"/>
        </w:rPr>
        <w:t>եւ</w:t>
      </w:r>
      <w:r w:rsidR="00A433AA" w:rsidRPr="008C2A75">
        <w:rPr>
          <w:rFonts w:ascii="GHEA Grapalat" w:hAnsi="GHEA Grapalat"/>
          <w:b w:val="0"/>
          <w:sz w:val="24"/>
          <w:szCs w:val="24"/>
        </w:rPr>
        <w:t xml:space="preserve"> այնպիսի </w:t>
      </w:r>
      <w:r w:rsidR="00FD2641" w:rsidRPr="008C2A75">
        <w:rPr>
          <w:rFonts w:ascii="GHEA Grapalat" w:hAnsi="GHEA Grapalat"/>
          <w:b w:val="0"/>
          <w:sz w:val="24"/>
          <w:szCs w:val="24"/>
        </w:rPr>
        <w:t xml:space="preserve">վարչական </w:t>
      </w:r>
      <w:r w:rsidR="00A433AA" w:rsidRPr="008C2A75">
        <w:rPr>
          <w:rFonts w:ascii="GHEA Grapalat" w:hAnsi="GHEA Grapalat"/>
          <w:b w:val="0"/>
          <w:sz w:val="24"/>
          <w:szCs w:val="24"/>
        </w:rPr>
        <w:t xml:space="preserve">իրավախախտումների (խախտումների) դեմ պայքարի գործում, որոնց մասով անդամ պետությունների մաքսային մարմինները </w:t>
      </w:r>
      <w:r w:rsidR="00594AA9" w:rsidRPr="008C2A75">
        <w:rPr>
          <w:rFonts w:ascii="GHEA Grapalat" w:hAnsi="GHEA Grapalat"/>
          <w:b w:val="0"/>
          <w:sz w:val="24"/>
          <w:szCs w:val="24"/>
        </w:rPr>
        <w:t>վարչական վարույթ</w:t>
      </w:r>
      <w:r w:rsidR="00FD2641" w:rsidRPr="008C2A75">
        <w:rPr>
          <w:rFonts w:ascii="GHEA Grapalat" w:hAnsi="GHEA Grapalat"/>
          <w:b w:val="0"/>
          <w:sz w:val="24"/>
          <w:szCs w:val="24"/>
        </w:rPr>
        <w:t xml:space="preserve"> են վարում</w:t>
      </w:r>
      <w:r w:rsidR="00A433AA" w:rsidRPr="008C2A75">
        <w:rPr>
          <w:rFonts w:ascii="GHEA Grapalat" w:hAnsi="GHEA Grapalat"/>
          <w:b w:val="0"/>
          <w:sz w:val="24"/>
          <w:szCs w:val="24"/>
        </w:rPr>
        <w:t xml:space="preserve"> (</w:t>
      </w:r>
      <w:r w:rsidR="00FD2641" w:rsidRPr="008C2A75">
        <w:rPr>
          <w:rFonts w:ascii="GHEA Grapalat" w:hAnsi="GHEA Grapalat"/>
          <w:b w:val="0"/>
          <w:sz w:val="24"/>
          <w:szCs w:val="24"/>
        </w:rPr>
        <w:t xml:space="preserve">վարույթ են </w:t>
      </w:r>
      <w:r w:rsidR="00A433AA" w:rsidRPr="008C2A75">
        <w:rPr>
          <w:rFonts w:ascii="GHEA Grapalat" w:hAnsi="GHEA Grapalat"/>
          <w:b w:val="0"/>
          <w:sz w:val="24"/>
          <w:szCs w:val="24"/>
        </w:rPr>
        <w:t>իրականացնում</w:t>
      </w:r>
      <w:r w:rsidR="00594AA9" w:rsidRPr="008C2A75">
        <w:rPr>
          <w:rFonts w:ascii="GHEA Grapalat" w:hAnsi="GHEA Grapalat"/>
          <w:b w:val="0"/>
          <w:sz w:val="24"/>
          <w:szCs w:val="24"/>
        </w:rPr>
        <w:t>),».</w:t>
      </w:r>
    </w:p>
    <w:p w:rsidR="00F63699" w:rsidRPr="008C2A75" w:rsidRDefault="00F6369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lastRenderedPageBreak/>
        <w:t>քսաներկուերորդ պարբերությունում «Կողմ պետությունների մաքսային ծառայությունների» բառերը փոխարինել «անդամ պետությունների մաքսային մարմինների»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քսաներեքերորդ պարբերությունում «Կողմ պետությունների մաքսային ծառայությունների» բառերը փոխարինել «անդամ պետությունների մաքսային մարմինների» բառերով, «Կողմ պետությունների» բառերը փոխարինել «անդամ պետությունների»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քսանչորսերորդ պարբերությունում «Կողմ պետությունների մաքսային ծառայությունների» բառերը փոխարինել «անդամ պետությունների մաքսային մարմինների» բառերով, «Մաքսային միության» բառերը փոխարինել «Միության» բառով, «Կողմ պետությունների» բառերը փոխարինել «անդամ պետությունների» բառերով, «Կողմ պետությունների քաղաքացիների արտաքին տնտեսական կապերի զարգացմանն աջակցող՝</w:t>
      </w:r>
      <w:r w:rsidR="00A433AA" w:rsidRPr="008C2A75">
        <w:rPr>
          <w:rFonts w:ascii="GHEA Grapalat" w:hAnsi="GHEA Grapalat"/>
          <w:b w:val="0"/>
          <w:sz w:val="24"/>
          <w:szCs w:val="24"/>
        </w:rPr>
        <w:t>» բառերը փոխարինել «անդամ պետությունների քաղաքացիների</w:t>
      </w:r>
      <w:r w:rsidRPr="008C2A75">
        <w:rPr>
          <w:rFonts w:ascii="GHEA Grapalat" w:hAnsi="GHEA Grapalat"/>
          <w:b w:val="0"/>
          <w:sz w:val="24"/>
          <w:szCs w:val="24"/>
        </w:rPr>
        <w:t xml:space="preserve"> արտաքին տնտեսական կապերի զարգացմանը նպաստող՝</w:t>
      </w:r>
      <w:r w:rsidR="00A433AA" w:rsidRPr="008C2A75">
        <w:rPr>
          <w:rFonts w:ascii="GHEA Grapalat" w:hAnsi="GHEA Grapalat"/>
          <w:b w:val="0"/>
          <w:sz w:val="24"/>
          <w:szCs w:val="24"/>
        </w:rPr>
        <w:t>» բառերով.</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քսանհինգերորդ պարբերությունում «Կողմ պետությունների» բառերը փոխարինել «անդամ պետությունների» բառերով.</w:t>
      </w:r>
    </w:p>
    <w:p w:rsidR="008D52B6" w:rsidRPr="008C2A75" w:rsidRDefault="00AF2288" w:rsidP="00F63699">
      <w:pPr>
        <w:pStyle w:val="Bodytext20"/>
        <w:shd w:val="clear" w:color="auto" w:fill="auto"/>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քսանվեցերորդ պարբերությունում «Կողմերի» բառը փոխարինել «անդամ պետությունների» բառերով.</w:t>
      </w:r>
    </w:p>
    <w:p w:rsidR="008D52B6" w:rsidRPr="008C2A75" w:rsidRDefault="00AF2288" w:rsidP="00F63699">
      <w:pPr>
        <w:pStyle w:val="Bodytext20"/>
        <w:shd w:val="clear" w:color="auto" w:fill="auto"/>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քսանյոթերորդ պարբերությունում «Մաքսային միության» բառերը փոխարինել «Միության» բառով։</w:t>
      </w:r>
    </w:p>
    <w:p w:rsidR="008D52B6" w:rsidRPr="008C2A75" w:rsidRDefault="00AF2288" w:rsidP="00F63699">
      <w:pPr>
        <w:pStyle w:val="Bodytext20"/>
        <w:shd w:val="clear" w:color="auto" w:fill="auto"/>
        <w:tabs>
          <w:tab w:val="left" w:pos="1134"/>
        </w:tabs>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7)</w:t>
      </w:r>
      <w:r w:rsidR="00F63699">
        <w:rPr>
          <w:rFonts w:ascii="GHEA Grapalat" w:hAnsi="GHEA Grapalat"/>
          <w:b w:val="0"/>
          <w:sz w:val="24"/>
          <w:szCs w:val="24"/>
        </w:rPr>
        <w:tab/>
      </w:r>
      <w:r w:rsidRPr="008C2A75">
        <w:rPr>
          <w:rFonts w:ascii="GHEA Grapalat" w:hAnsi="GHEA Grapalat"/>
          <w:b w:val="0"/>
          <w:sz w:val="24"/>
          <w:szCs w:val="24"/>
        </w:rPr>
        <w:t>7-րդ հոդվածում՝</w:t>
      </w:r>
    </w:p>
    <w:p w:rsidR="008D52B6" w:rsidRPr="008C2A75" w:rsidRDefault="00A433AA" w:rsidP="00F63699">
      <w:pPr>
        <w:pStyle w:val="Bodytext20"/>
        <w:shd w:val="clear" w:color="auto" w:fill="auto"/>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երկրորդ պարբերությունը շարադրել</w:t>
      </w:r>
      <w:r w:rsidR="00594AA9" w:rsidRPr="008C2A75">
        <w:rPr>
          <w:rFonts w:ascii="GHEA Grapalat" w:hAnsi="GHEA Grapalat"/>
          <w:b w:val="0"/>
          <w:sz w:val="24"/>
          <w:szCs w:val="24"/>
        </w:rPr>
        <w:t xml:space="preserve"> հետ</w:t>
      </w:r>
      <w:r w:rsidR="00491B2B" w:rsidRPr="008C2A75">
        <w:rPr>
          <w:rFonts w:ascii="GHEA Grapalat" w:hAnsi="GHEA Grapalat"/>
          <w:b w:val="0"/>
          <w:sz w:val="24"/>
          <w:szCs w:val="24"/>
        </w:rPr>
        <w:t>եւ</w:t>
      </w:r>
      <w:r w:rsidRPr="008C2A75">
        <w:rPr>
          <w:rFonts w:ascii="GHEA Grapalat" w:hAnsi="GHEA Grapalat"/>
          <w:b w:val="0"/>
          <w:sz w:val="24"/>
          <w:szCs w:val="24"/>
        </w:rPr>
        <w:t>յալ խմբագրությամբ՝</w:t>
      </w:r>
    </w:p>
    <w:p w:rsidR="008D52B6" w:rsidRPr="008C2A75" w:rsidRDefault="00AF2288" w:rsidP="00F63699">
      <w:pPr>
        <w:pStyle w:val="Bodytext20"/>
        <w:shd w:val="clear" w:color="auto" w:fill="auto"/>
        <w:spacing w:before="0" w:after="160" w:line="336" w:lineRule="auto"/>
        <w:ind w:firstLine="567"/>
        <w:jc w:val="both"/>
        <w:rPr>
          <w:rFonts w:ascii="GHEA Grapalat" w:hAnsi="GHEA Grapalat" w:cs="Sylfaen"/>
          <w:b w:val="0"/>
          <w:bCs w:val="0"/>
          <w:sz w:val="24"/>
          <w:szCs w:val="24"/>
        </w:rPr>
      </w:pPr>
      <w:r w:rsidRPr="008C2A75">
        <w:rPr>
          <w:rFonts w:ascii="GHEA Grapalat" w:hAnsi="GHEA Grapalat"/>
          <w:b w:val="0"/>
          <w:sz w:val="24"/>
          <w:szCs w:val="24"/>
        </w:rPr>
        <w:t>«իր իրավասության սահմաններում մշակելու ներմուծման մաքսատուրքերի (համարժեք այլ տուրքերի, հարկերի եւ վճարների) գումարների, հատուկ, հակագնագցման, փոխհատուցման տուրքերի հաշվարկման կարգի կատարելագործման վերաբերյալ առաջարկներ,».</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lastRenderedPageBreak/>
        <w:t>երրորդ պարբերությունում «Կողմ պետությունների մաքսային ծառայությունների» բառերը փոխարինել «անդամ պետությունների մաքսային մարմինների»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չորրորդ պարբերությունում «Մաքսային միության միասնական մաքսային տարածքում» բառերը փոխարինել «Միության մաքսային տարածքում»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հինգերորդ պարբերությունում «Մաքսային միությունում» բառերը փոխարինել «Միությունում» բառով.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վեցերորդ պարբերությունում «Կողմ պետությունների մաքսային ծառայություններին» բառերը փոխարինել «անդամ պետությունների մաքսային մարմիններին» բառերով, «Մաքսային միության մաքսային օրենսդրության նորմերի» բառերը փոխարինել «մաքսային կարգավորման ոլորտում միջազգային պայմանագրերի ու ակտերի դրույթների»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յոթերորդ </w:t>
      </w:r>
      <w:r w:rsidR="00594AA9" w:rsidRPr="008C2A75">
        <w:rPr>
          <w:rFonts w:ascii="GHEA Grapalat" w:hAnsi="GHEA Grapalat"/>
          <w:b w:val="0"/>
          <w:sz w:val="24"/>
          <w:szCs w:val="24"/>
        </w:rPr>
        <w:t>պարբերությունը</w:t>
      </w:r>
      <w:r w:rsidRPr="008C2A75">
        <w:rPr>
          <w:rFonts w:ascii="GHEA Grapalat" w:hAnsi="GHEA Grapalat"/>
          <w:b w:val="0"/>
          <w:sz w:val="24"/>
          <w:szCs w:val="24"/>
        </w:rPr>
        <w:t xml:space="preserve"> «մաքսային</w:t>
      </w:r>
      <w:r w:rsidR="00594AA9" w:rsidRPr="008C2A75">
        <w:rPr>
          <w:rFonts w:ascii="GHEA Grapalat" w:hAnsi="GHEA Grapalat"/>
          <w:b w:val="0"/>
          <w:sz w:val="24"/>
          <w:szCs w:val="24"/>
        </w:rPr>
        <w:t xml:space="preserve"> մարմինները» բառերից առաջ լրացնել «անդամ պետությունների»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ութերորդ պարբերությունը լրացնել «, հատուկ, հակագնագցման, փոխհատուցման տուրքերի» բառերով.</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իններորդ պարբերությունը հանել.</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տասներորդ պարբերությունը շարադրել հետ</w:t>
      </w:r>
      <w:r w:rsidR="00491B2B" w:rsidRPr="008C2A75">
        <w:rPr>
          <w:rFonts w:ascii="GHEA Grapalat" w:hAnsi="GHEA Grapalat"/>
          <w:b w:val="0"/>
          <w:sz w:val="24"/>
          <w:szCs w:val="24"/>
        </w:rPr>
        <w:t>եւ</w:t>
      </w:r>
      <w:r w:rsidR="00A433AA" w:rsidRPr="008C2A75">
        <w:rPr>
          <w:rFonts w:ascii="GHEA Grapalat" w:hAnsi="GHEA Grapalat"/>
          <w:b w:val="0"/>
          <w:sz w:val="24"/>
          <w:szCs w:val="24"/>
        </w:rPr>
        <w:t>յալ խմբագրությամբ՝</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«օգտվելու այլ իրավունքներից՝ մաքսային կարգավորման ոլորտում միջազգային պայմանագրերին ու ակտերին համապատասխան:».</w:t>
      </w:r>
    </w:p>
    <w:p w:rsidR="008D52B6" w:rsidRPr="008C2A75" w:rsidRDefault="00AF2288" w:rsidP="00F63699">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8)</w:t>
      </w:r>
      <w:r w:rsidR="00F63699">
        <w:rPr>
          <w:rFonts w:ascii="GHEA Grapalat" w:hAnsi="GHEA Grapalat"/>
          <w:b w:val="0"/>
          <w:sz w:val="24"/>
          <w:szCs w:val="24"/>
        </w:rPr>
        <w:tab/>
      </w:r>
      <w:r w:rsidRPr="008C2A75">
        <w:rPr>
          <w:rFonts w:ascii="GHEA Grapalat" w:hAnsi="GHEA Grapalat"/>
          <w:b w:val="0"/>
          <w:sz w:val="24"/>
          <w:szCs w:val="24"/>
        </w:rPr>
        <w:t>9-րդ հոդվածում՝</w:t>
      </w:r>
    </w:p>
    <w:p w:rsidR="008D52B6" w:rsidRPr="008C2A75" w:rsidRDefault="00A433AA"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առաջին պարբերությունում «Մաքսային միության յուրաքանչյուր անդամ պետությունն» բառերը փոխարինել «յուրաքանչյուր անդամ պետություն» բառերով.</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երկրորդ պարբերությունը շարադրել հետ</w:t>
      </w:r>
      <w:r w:rsidR="00491B2B" w:rsidRPr="008C2A75">
        <w:rPr>
          <w:rFonts w:ascii="GHEA Grapalat" w:hAnsi="GHEA Grapalat"/>
          <w:b w:val="0"/>
          <w:sz w:val="24"/>
          <w:szCs w:val="24"/>
        </w:rPr>
        <w:t>եւ</w:t>
      </w:r>
      <w:r w:rsidR="00A433AA" w:rsidRPr="008C2A75">
        <w:rPr>
          <w:rFonts w:ascii="GHEA Grapalat" w:hAnsi="GHEA Grapalat"/>
          <w:b w:val="0"/>
          <w:sz w:val="24"/>
          <w:szCs w:val="24"/>
        </w:rPr>
        <w:t>յալ խմբագրությամբ՝</w:t>
      </w:r>
    </w:p>
    <w:p w:rsidR="008D52B6" w:rsidRPr="008C2A75" w:rsidRDefault="00594AA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lastRenderedPageBreak/>
        <w:t>«Միավորված կոլեգիայի որոշումներն ստորագրվում են նախագահի եւ նրա տեղակալների կողմից:».</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երկրորդ պարբերությունից հետո լրացնել հետ</w:t>
      </w:r>
      <w:r w:rsidR="00491B2B" w:rsidRPr="008C2A75">
        <w:rPr>
          <w:rFonts w:ascii="GHEA Grapalat" w:hAnsi="GHEA Grapalat"/>
          <w:b w:val="0"/>
          <w:sz w:val="24"/>
          <w:szCs w:val="24"/>
        </w:rPr>
        <w:t>եւ</w:t>
      </w:r>
      <w:r w:rsidR="00A433AA" w:rsidRPr="008C2A75">
        <w:rPr>
          <w:rFonts w:ascii="GHEA Grapalat" w:hAnsi="GHEA Grapalat"/>
          <w:b w:val="0"/>
          <w:sz w:val="24"/>
          <w:szCs w:val="24"/>
        </w:rPr>
        <w:t>յալ բովանդակությամբ պարբերությամբ՝</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 xml:space="preserve">«Միավորված կոլեգիայի նիստին նախագահի (նախագահի տեղակալի) բացակայության դեպքում Միավորված կոլեգիայի որոշումներն ստորագրվում են Միավորված կոլեգիայի՝ համապատասխան անդամ պետությունից անդամի կողմից՝ ներկայացվող անդամ պետության կենտրոնական մաքսային մարմնի ղեկավարի կողմից </w:t>
      </w:r>
      <w:r w:rsidR="000545E8" w:rsidRPr="008C2A75">
        <w:rPr>
          <w:rFonts w:ascii="GHEA Grapalat" w:hAnsi="GHEA Grapalat"/>
          <w:b w:val="0"/>
          <w:sz w:val="24"/>
          <w:szCs w:val="24"/>
        </w:rPr>
        <w:t>նրան</w:t>
      </w:r>
      <w:r w:rsidR="00A433AA" w:rsidRPr="008C2A75">
        <w:rPr>
          <w:rFonts w:ascii="GHEA Grapalat" w:hAnsi="GHEA Grapalat"/>
          <w:b w:val="0"/>
          <w:sz w:val="24"/>
          <w:szCs w:val="24"/>
        </w:rPr>
        <w:t xml:space="preserve"> </w:t>
      </w:r>
      <w:r w:rsidR="00594AA9" w:rsidRPr="008C2A75">
        <w:rPr>
          <w:rFonts w:ascii="GHEA Grapalat" w:hAnsi="GHEA Grapalat"/>
          <w:b w:val="0"/>
          <w:sz w:val="24"/>
          <w:szCs w:val="24"/>
        </w:rPr>
        <w:t>տրամադրված լիազորությունների սահմաններում:».</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երրորդ պարբերությունում «Կողմ պետությունների մաքսային մարմինների» բառերը փոխարինել «անդամ պետությունների մաքսային մարմինների» բառերով, «Կողմ պետություններից» բառերը փոխարինել «անդամ պետություններից» բառերով.</w:t>
      </w:r>
    </w:p>
    <w:p w:rsidR="008D52B6" w:rsidRPr="008C2A75" w:rsidRDefault="00AF2288" w:rsidP="00F63699">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9)</w:t>
      </w:r>
      <w:r w:rsidR="00F63699">
        <w:rPr>
          <w:rFonts w:ascii="GHEA Grapalat" w:hAnsi="GHEA Grapalat"/>
          <w:b w:val="0"/>
          <w:sz w:val="24"/>
          <w:szCs w:val="24"/>
        </w:rPr>
        <w:tab/>
      </w:r>
      <w:r w:rsidRPr="008C2A75">
        <w:rPr>
          <w:rFonts w:ascii="GHEA Grapalat" w:hAnsi="GHEA Grapalat"/>
          <w:b w:val="0"/>
          <w:sz w:val="24"/>
          <w:szCs w:val="24"/>
        </w:rPr>
        <w:t>10-րդ հոդվածում՝</w:t>
      </w:r>
    </w:p>
    <w:p w:rsidR="008D52B6" w:rsidRPr="008C2A75" w:rsidRDefault="00A433AA"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w:t>
      </w:r>
      <w:r w:rsidR="00AF2288" w:rsidRPr="008C2A75">
        <w:rPr>
          <w:rFonts w:ascii="GHEA Grapalat" w:hAnsi="GHEA Grapalat"/>
          <w:b w:val="0"/>
          <w:i/>
          <w:sz w:val="24"/>
          <w:szCs w:val="24"/>
        </w:rPr>
        <w:t>Փոփոխությունը վերաբերում է միայն ռուսերեն</w:t>
      </w:r>
      <w:r w:rsidR="005D0B72" w:rsidRPr="008C2A75">
        <w:rPr>
          <w:rFonts w:ascii="GHEA Grapalat" w:hAnsi="GHEA Grapalat"/>
          <w:b w:val="0"/>
          <w:i/>
          <w:sz w:val="24"/>
          <w:szCs w:val="24"/>
        </w:rPr>
        <w:t xml:space="preserve"> տեքստին</w:t>
      </w:r>
      <w:r w:rsidRPr="008C2A75">
        <w:rPr>
          <w:rFonts w:ascii="GHEA Grapalat" w:hAnsi="GHEA Grapalat"/>
          <w:b w:val="0"/>
          <w:sz w:val="24"/>
          <w:szCs w:val="24"/>
        </w:rPr>
        <w:t>].</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չորրորդ պարբերությունում «ուղարկող Կողմը» բառերը փոխարինել «ուղարկող անդամ պետությունը» բառերով.</w:t>
      </w:r>
    </w:p>
    <w:p w:rsidR="008D52B6" w:rsidRPr="008C2A75" w:rsidRDefault="00AF2288" w:rsidP="00F63699">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10)</w:t>
      </w:r>
      <w:r w:rsidR="00F63699">
        <w:rPr>
          <w:rFonts w:ascii="GHEA Grapalat" w:hAnsi="GHEA Grapalat"/>
          <w:b w:val="0"/>
          <w:sz w:val="24"/>
          <w:szCs w:val="24"/>
        </w:rPr>
        <w:tab/>
      </w:r>
      <w:r w:rsidRPr="008C2A75">
        <w:rPr>
          <w:rFonts w:ascii="GHEA Grapalat" w:hAnsi="GHEA Grapalat"/>
          <w:b w:val="0"/>
          <w:sz w:val="24"/>
          <w:szCs w:val="24"/>
        </w:rPr>
        <w:t>14-րդ հոդվածը լրացնել «</w:t>
      </w:r>
      <w:r w:rsidR="00491B2B" w:rsidRPr="008C2A75">
        <w:rPr>
          <w:rFonts w:ascii="GHEA Grapalat" w:hAnsi="GHEA Grapalat"/>
          <w:b w:val="0"/>
          <w:sz w:val="24"/>
          <w:szCs w:val="24"/>
        </w:rPr>
        <w:t>եւ</w:t>
      </w:r>
      <w:r w:rsidRPr="008C2A75">
        <w:rPr>
          <w:rFonts w:ascii="GHEA Grapalat" w:hAnsi="GHEA Grapalat"/>
          <w:b w:val="0"/>
          <w:sz w:val="24"/>
          <w:szCs w:val="24"/>
        </w:rPr>
        <w:t xml:space="preserve"> սույն պայմանագրի անբաժանելի մաս</w:t>
      </w:r>
      <w:r w:rsidR="000455F9" w:rsidRPr="008C2A75">
        <w:rPr>
          <w:rFonts w:ascii="GHEA Grapalat" w:hAnsi="GHEA Grapalat"/>
          <w:b w:val="0"/>
          <w:sz w:val="24"/>
          <w:szCs w:val="24"/>
        </w:rPr>
        <w:t>ն են կազմում</w:t>
      </w:r>
      <w:r w:rsidRPr="008C2A75">
        <w:rPr>
          <w:rFonts w:ascii="GHEA Grapalat" w:hAnsi="GHEA Grapalat"/>
          <w:b w:val="0"/>
          <w:sz w:val="24"/>
          <w:szCs w:val="24"/>
        </w:rPr>
        <w:t>»</w:t>
      </w:r>
      <w:r w:rsidR="00853385" w:rsidRPr="008C2A75">
        <w:rPr>
          <w:rFonts w:ascii="GHEA Grapalat" w:hAnsi="GHEA Grapalat"/>
          <w:b w:val="0"/>
          <w:sz w:val="24"/>
          <w:szCs w:val="24"/>
        </w:rPr>
        <w:t xml:space="preserve"> բառերով</w:t>
      </w:r>
      <w:r w:rsidRPr="008C2A75">
        <w:rPr>
          <w:rFonts w:ascii="GHEA Grapalat" w:hAnsi="GHEA Grapalat"/>
          <w:b w:val="0"/>
          <w:sz w:val="24"/>
          <w:szCs w:val="24"/>
        </w:rPr>
        <w:t>.</w:t>
      </w:r>
    </w:p>
    <w:p w:rsidR="008D52B6" w:rsidRPr="008C2A75" w:rsidRDefault="00AF2288" w:rsidP="00F63699">
      <w:pPr>
        <w:pStyle w:val="Bodytext20"/>
        <w:shd w:val="clear" w:color="auto" w:fill="auto"/>
        <w:tabs>
          <w:tab w:val="left" w:pos="1134"/>
        </w:tabs>
        <w:spacing w:before="0" w:after="160" w:line="360" w:lineRule="auto"/>
        <w:ind w:firstLine="567"/>
        <w:jc w:val="both"/>
        <w:rPr>
          <w:rFonts w:ascii="GHEA Grapalat" w:hAnsi="GHEA Grapalat" w:cs="Sylfaen"/>
          <w:b w:val="0"/>
          <w:bCs w:val="0"/>
          <w:sz w:val="24"/>
          <w:szCs w:val="24"/>
        </w:rPr>
      </w:pPr>
      <w:r w:rsidRPr="008C2A75">
        <w:rPr>
          <w:rFonts w:ascii="GHEA Grapalat" w:hAnsi="GHEA Grapalat"/>
          <w:b w:val="0"/>
          <w:sz w:val="24"/>
          <w:szCs w:val="24"/>
        </w:rPr>
        <w:t>11)</w:t>
      </w:r>
      <w:r w:rsidR="00F63699">
        <w:rPr>
          <w:rFonts w:ascii="GHEA Grapalat" w:hAnsi="GHEA Grapalat"/>
          <w:b w:val="0"/>
          <w:sz w:val="24"/>
          <w:szCs w:val="24"/>
        </w:rPr>
        <w:tab/>
      </w:r>
      <w:r w:rsidRPr="008C2A75">
        <w:rPr>
          <w:rFonts w:ascii="GHEA Grapalat" w:hAnsi="GHEA Grapalat"/>
          <w:b w:val="0"/>
          <w:sz w:val="24"/>
          <w:szCs w:val="24"/>
        </w:rPr>
        <w:t>15-րդ հոդվածում «Կողմերի միջ</w:t>
      </w:r>
      <w:r w:rsidR="00491B2B" w:rsidRPr="008C2A75">
        <w:rPr>
          <w:rFonts w:ascii="GHEA Grapalat" w:hAnsi="GHEA Grapalat"/>
          <w:b w:val="0"/>
          <w:sz w:val="24"/>
          <w:szCs w:val="24"/>
        </w:rPr>
        <w:t>եւ</w:t>
      </w:r>
      <w:r w:rsidRPr="008C2A75">
        <w:rPr>
          <w:rFonts w:ascii="GHEA Grapalat" w:hAnsi="GHEA Grapalat"/>
          <w:b w:val="0"/>
          <w:sz w:val="24"/>
          <w:szCs w:val="24"/>
        </w:rPr>
        <w:t xml:space="preserve"> խորհրդակցությունների ու բանակցությունների միջոցով» բառերը փոխարինել ««Եվրասիական տնտեսական միության մասին»</w:t>
      </w:r>
      <w:r w:rsidRPr="008C2A75">
        <w:rPr>
          <w:rFonts w:ascii="Sylfaen" w:hAnsi="Sylfaen"/>
          <w:b w:val="0"/>
          <w:sz w:val="24"/>
          <w:szCs w:val="24"/>
        </w:rPr>
        <w:t> </w:t>
      </w:r>
      <w:r w:rsidRPr="008C2A75">
        <w:rPr>
          <w:rFonts w:ascii="GHEA Grapalat" w:hAnsi="GHEA Grapalat"/>
          <w:b w:val="0"/>
          <w:sz w:val="24"/>
          <w:szCs w:val="24"/>
        </w:rPr>
        <w:t>2014 թվականի մայիսի 29-ի պայմանագրով սահմանված կարգով» բառերով:</w:t>
      </w:r>
    </w:p>
    <w:p w:rsidR="00F63699" w:rsidRDefault="00F63699" w:rsidP="008C2A75">
      <w:pPr>
        <w:pStyle w:val="Bodytext20"/>
        <w:shd w:val="clear" w:color="auto" w:fill="auto"/>
        <w:spacing w:before="0" w:after="160" w:line="360" w:lineRule="auto"/>
        <w:jc w:val="both"/>
        <w:rPr>
          <w:rFonts w:ascii="GHEA Grapalat" w:hAnsi="GHEA Grapalat"/>
          <w:b w:val="0"/>
          <w:sz w:val="24"/>
          <w:szCs w:val="24"/>
        </w:rPr>
      </w:pPr>
    </w:p>
    <w:p w:rsidR="00F63699" w:rsidRDefault="00F63699">
      <w:pPr>
        <w:rPr>
          <w:rFonts w:ascii="GHEA Grapalat" w:eastAsia="Times New Roman" w:hAnsi="GHEA Grapalat" w:cs="Times New Roman"/>
          <w:bCs/>
        </w:rPr>
      </w:pPr>
      <w:r>
        <w:rPr>
          <w:rFonts w:ascii="GHEA Grapalat" w:hAnsi="GHEA Grapalat"/>
          <w:b/>
        </w:rPr>
        <w:br w:type="page"/>
      </w:r>
    </w:p>
    <w:p w:rsidR="008D52B6" w:rsidRPr="008C2A75" w:rsidRDefault="00130520" w:rsidP="00F63699">
      <w:pPr>
        <w:pStyle w:val="Bodytext20"/>
        <w:shd w:val="clear" w:color="auto" w:fill="auto"/>
        <w:spacing w:before="0" w:after="160" w:line="360" w:lineRule="auto"/>
        <w:rPr>
          <w:rFonts w:ascii="GHEA Grapalat" w:hAnsi="GHEA Grapalat" w:cs="Sylfaen"/>
          <w:sz w:val="24"/>
          <w:szCs w:val="24"/>
        </w:rPr>
      </w:pPr>
      <w:r w:rsidRPr="008C2A75">
        <w:rPr>
          <w:rFonts w:ascii="GHEA Grapalat" w:hAnsi="GHEA Grapalat"/>
          <w:b w:val="0"/>
          <w:sz w:val="24"/>
          <w:szCs w:val="24"/>
        </w:rPr>
        <w:lastRenderedPageBreak/>
        <w:t>Հոդված 2</w:t>
      </w:r>
    </w:p>
    <w:p w:rsidR="008D52B6" w:rsidRPr="008C2A75" w:rsidRDefault="00A433AA" w:rsidP="008C2A75">
      <w:pPr>
        <w:pStyle w:val="Bodytext20"/>
        <w:shd w:val="clear" w:color="auto" w:fill="auto"/>
        <w:spacing w:before="0" w:after="160" w:line="360" w:lineRule="auto"/>
        <w:ind w:firstLine="567"/>
        <w:jc w:val="both"/>
        <w:rPr>
          <w:rFonts w:ascii="GHEA Grapalat" w:hAnsi="GHEA Grapalat" w:cs="Sylfaen"/>
          <w:sz w:val="24"/>
          <w:szCs w:val="24"/>
        </w:rPr>
      </w:pPr>
      <w:r w:rsidRPr="008C2A75">
        <w:rPr>
          <w:rFonts w:ascii="GHEA Grapalat" w:hAnsi="GHEA Grapalat"/>
          <w:b w:val="0"/>
          <w:sz w:val="24"/>
          <w:szCs w:val="24"/>
        </w:rPr>
        <w:t xml:space="preserve">Սույն արձանագրությունն ուժի մեջ է մտնում </w:t>
      </w:r>
      <w:r w:rsidR="002B2FF9" w:rsidRPr="008C2A75">
        <w:rPr>
          <w:rFonts w:ascii="GHEA Grapalat" w:hAnsi="GHEA Grapalat"/>
          <w:b w:val="0"/>
          <w:sz w:val="24"/>
          <w:szCs w:val="24"/>
        </w:rPr>
        <w:t xml:space="preserve">այն </w:t>
      </w:r>
      <w:r w:rsidRPr="008C2A75">
        <w:rPr>
          <w:rFonts w:ascii="GHEA Grapalat" w:hAnsi="GHEA Grapalat"/>
          <w:b w:val="0"/>
          <w:sz w:val="24"/>
          <w:szCs w:val="24"/>
        </w:rPr>
        <w:t xml:space="preserve">ուժի մեջ մտնելու համար անհրաժեշտ ներպետական ընթացակարգերը Եվրասիական </w:t>
      </w:r>
      <w:r w:rsidR="00594AA9" w:rsidRPr="008C2A75">
        <w:rPr>
          <w:rFonts w:ascii="GHEA Grapalat" w:hAnsi="GHEA Grapalat"/>
          <w:b w:val="0"/>
          <w:sz w:val="24"/>
          <w:szCs w:val="24"/>
        </w:rPr>
        <w:t>տնտեսական միության անդամ պետությունների կողմից կատարված լինելու մասին վերջին գրավոր ծանուցումն ավանդապահի կողմից դիվանագիտական ուղիներով ստանալու օրվանից։</w:t>
      </w:r>
    </w:p>
    <w:p w:rsidR="008D52B6" w:rsidRPr="008C2A75" w:rsidRDefault="00AF2288" w:rsidP="008C2A75">
      <w:pPr>
        <w:pStyle w:val="Bodytext20"/>
        <w:shd w:val="clear" w:color="auto" w:fill="auto"/>
        <w:spacing w:before="0" w:after="160" w:line="360" w:lineRule="auto"/>
        <w:ind w:firstLine="567"/>
        <w:jc w:val="both"/>
        <w:rPr>
          <w:rFonts w:ascii="GHEA Grapalat" w:hAnsi="GHEA Grapalat" w:cs="Sylfaen"/>
          <w:sz w:val="24"/>
          <w:szCs w:val="24"/>
        </w:rPr>
      </w:pPr>
      <w:r w:rsidRPr="008C2A75">
        <w:rPr>
          <w:rFonts w:ascii="GHEA Grapalat" w:hAnsi="GHEA Grapalat"/>
          <w:b w:val="0"/>
          <w:sz w:val="24"/>
          <w:szCs w:val="24"/>
        </w:rPr>
        <w:t>Կատարված է __</w:t>
      </w:r>
      <w:r w:rsidR="00460378">
        <w:rPr>
          <w:rFonts w:ascii="GHEA Grapalat" w:hAnsi="GHEA Grapalat"/>
          <w:b w:val="0"/>
          <w:sz w:val="24"/>
          <w:szCs w:val="24"/>
        </w:rPr>
        <w:t>___</w:t>
      </w:r>
      <w:r w:rsidRPr="008C2A75">
        <w:rPr>
          <w:rFonts w:ascii="GHEA Grapalat" w:hAnsi="GHEA Grapalat"/>
          <w:b w:val="0"/>
          <w:sz w:val="24"/>
          <w:szCs w:val="24"/>
        </w:rPr>
        <w:t>___ քաղաքում, 201_ թվականի</w:t>
      </w:r>
      <w:r w:rsidR="00D85021" w:rsidRPr="008C2A75">
        <w:rPr>
          <w:rFonts w:ascii="GHEA Grapalat" w:hAnsi="GHEA Grapalat"/>
          <w:b w:val="0"/>
          <w:sz w:val="24"/>
          <w:szCs w:val="24"/>
        </w:rPr>
        <w:t xml:space="preserve"> _____</w:t>
      </w:r>
      <w:r w:rsidR="00460378" w:rsidRPr="00460378">
        <w:rPr>
          <w:rFonts w:ascii="GHEA Grapalat" w:hAnsi="GHEA Grapalat"/>
          <w:b w:val="0"/>
          <w:sz w:val="24"/>
          <w:szCs w:val="24"/>
        </w:rPr>
        <w:t>_</w:t>
      </w:r>
      <w:r w:rsidR="00D85021" w:rsidRPr="008C2A75">
        <w:rPr>
          <w:rFonts w:ascii="GHEA Grapalat" w:hAnsi="GHEA Grapalat"/>
          <w:b w:val="0"/>
          <w:sz w:val="24"/>
          <w:szCs w:val="24"/>
        </w:rPr>
        <w:t>__</w:t>
      </w:r>
      <w:r w:rsidR="00BB6E52" w:rsidRPr="00BB6E52">
        <w:rPr>
          <w:rFonts w:ascii="GHEA Grapalat" w:hAnsi="GHEA Grapalat"/>
          <w:b w:val="0"/>
          <w:sz w:val="24"/>
          <w:szCs w:val="24"/>
        </w:rPr>
        <w:t>_</w:t>
      </w:r>
      <w:r w:rsidR="00D85021" w:rsidRPr="008C2A75">
        <w:rPr>
          <w:rFonts w:ascii="GHEA Grapalat" w:hAnsi="GHEA Grapalat"/>
          <w:b w:val="0"/>
          <w:sz w:val="24"/>
          <w:szCs w:val="24"/>
        </w:rPr>
        <w:t>___</w:t>
      </w:r>
      <w:r w:rsidR="00A433AA" w:rsidRPr="008C2A75">
        <w:rPr>
          <w:rFonts w:ascii="GHEA Grapalat" w:hAnsi="GHEA Grapalat"/>
          <w:b w:val="0"/>
          <w:sz w:val="24"/>
          <w:szCs w:val="24"/>
        </w:rPr>
        <w:t xml:space="preserve"> «__»</w:t>
      </w:r>
      <w:r w:rsidR="00BB6E52" w:rsidRPr="00BB6E52">
        <w:rPr>
          <w:rFonts w:ascii="GHEA Grapalat" w:hAnsi="GHEA Grapalat"/>
          <w:b w:val="0"/>
          <w:sz w:val="24"/>
          <w:szCs w:val="24"/>
        </w:rPr>
        <w:t>-</w:t>
      </w:r>
      <w:r w:rsidR="00A433AA" w:rsidRPr="008C2A75">
        <w:rPr>
          <w:rFonts w:ascii="GHEA Grapalat" w:hAnsi="GHEA Grapalat"/>
          <w:b w:val="0"/>
          <w:sz w:val="24"/>
          <w:szCs w:val="24"/>
        </w:rPr>
        <w:t>ին, մեկ բնօրինակից՝ ռուսերենով։</w:t>
      </w:r>
    </w:p>
    <w:p w:rsidR="008D52B6" w:rsidRDefault="00AF2288" w:rsidP="008C2A75">
      <w:pPr>
        <w:pStyle w:val="Bodytext20"/>
        <w:shd w:val="clear" w:color="auto" w:fill="auto"/>
        <w:spacing w:before="0" w:after="160" w:line="360" w:lineRule="auto"/>
        <w:ind w:firstLine="567"/>
        <w:jc w:val="both"/>
        <w:rPr>
          <w:rFonts w:ascii="GHEA Grapalat" w:hAnsi="GHEA Grapalat"/>
          <w:b w:val="0"/>
          <w:sz w:val="24"/>
          <w:szCs w:val="24"/>
        </w:rPr>
      </w:pPr>
      <w:r w:rsidRPr="008C2A75">
        <w:rPr>
          <w:rFonts w:ascii="GHEA Grapalat" w:hAnsi="GHEA Grapalat"/>
          <w:b w:val="0"/>
          <w:sz w:val="24"/>
          <w:szCs w:val="24"/>
        </w:rPr>
        <w:t>Սույն արձանագրության բնօրինակը պահվում է Եվրասիական տնտեսական հանձնաժողովում, որը, որպես սույն արձանագրության ավանդապահ, Եվրասիական տնտեսական միության յուրաքանչյուր անդամ պետության կուղարկի դրա հաստատված պատճենը։</w:t>
      </w:r>
    </w:p>
    <w:p w:rsidR="00F63699" w:rsidRPr="008C2A75" w:rsidRDefault="00F63699" w:rsidP="008C2A75">
      <w:pPr>
        <w:pStyle w:val="Bodytext20"/>
        <w:shd w:val="clear" w:color="auto" w:fill="auto"/>
        <w:spacing w:before="0" w:after="160" w:line="360" w:lineRule="auto"/>
        <w:ind w:firstLine="567"/>
        <w:jc w:val="both"/>
        <w:rPr>
          <w:rFonts w:ascii="GHEA Grapalat" w:hAnsi="GHEA Grapalat" w:cs="Sylfaen"/>
          <w:b w:val="0"/>
          <w:bCs w:val="0"/>
          <w:sz w:val="24"/>
          <w:szCs w:val="24"/>
        </w:rPr>
      </w:pPr>
    </w:p>
    <w:tbl>
      <w:tblPr>
        <w:tblOverlap w:val="never"/>
        <w:tblW w:w="10597" w:type="dxa"/>
        <w:jc w:val="center"/>
        <w:tblInd w:w="-354" w:type="dxa"/>
        <w:tblLayout w:type="fixed"/>
        <w:tblCellMar>
          <w:left w:w="10" w:type="dxa"/>
          <w:right w:w="10" w:type="dxa"/>
        </w:tblCellMar>
        <w:tblLook w:val="0000"/>
      </w:tblPr>
      <w:tblGrid>
        <w:gridCol w:w="2234"/>
        <w:gridCol w:w="2177"/>
        <w:gridCol w:w="2217"/>
        <w:gridCol w:w="2126"/>
        <w:gridCol w:w="1843"/>
      </w:tblGrid>
      <w:tr w:rsidR="008D52B6" w:rsidRPr="00F63699" w:rsidTr="00460378">
        <w:trPr>
          <w:jc w:val="center"/>
        </w:trPr>
        <w:tc>
          <w:tcPr>
            <w:tcW w:w="2234" w:type="dxa"/>
            <w:shd w:val="clear" w:color="auto" w:fill="FFFFFF"/>
            <w:vAlign w:val="center"/>
          </w:tcPr>
          <w:p w:rsidR="008D52B6" w:rsidRPr="00F63699" w:rsidRDefault="00AF2288" w:rsidP="00460378">
            <w:pPr>
              <w:pStyle w:val="Other0"/>
              <w:shd w:val="clear" w:color="auto" w:fill="auto"/>
              <w:spacing w:after="160" w:line="360" w:lineRule="auto"/>
              <w:ind w:firstLine="0"/>
              <w:jc w:val="center"/>
              <w:rPr>
                <w:rFonts w:ascii="GHEA Grapalat" w:hAnsi="GHEA Grapalat" w:cs="Sylfaen"/>
                <w:sz w:val="22"/>
              </w:rPr>
            </w:pPr>
            <w:r w:rsidRPr="00F63699">
              <w:rPr>
                <w:rFonts w:ascii="GHEA Grapalat" w:hAnsi="GHEA Grapalat"/>
                <w:b/>
                <w:sz w:val="22"/>
              </w:rPr>
              <w:t>Հայաստանի Հանրապետության կառավարության կողմից</w:t>
            </w:r>
            <w:r w:rsidR="002B2FF9" w:rsidRPr="00F63699">
              <w:rPr>
                <w:rFonts w:ascii="GHEA Grapalat" w:hAnsi="GHEA Grapalat"/>
                <w:b/>
                <w:sz w:val="22"/>
              </w:rPr>
              <w:t>՝</w:t>
            </w:r>
          </w:p>
        </w:tc>
        <w:tc>
          <w:tcPr>
            <w:tcW w:w="2177" w:type="dxa"/>
            <w:shd w:val="clear" w:color="auto" w:fill="FFFFFF"/>
            <w:vAlign w:val="center"/>
          </w:tcPr>
          <w:p w:rsidR="008D52B6" w:rsidRPr="00F63699" w:rsidRDefault="00AF2288" w:rsidP="00460378">
            <w:pPr>
              <w:pStyle w:val="Other0"/>
              <w:shd w:val="clear" w:color="auto" w:fill="auto"/>
              <w:spacing w:after="160" w:line="360" w:lineRule="auto"/>
              <w:ind w:firstLine="0"/>
              <w:jc w:val="center"/>
              <w:rPr>
                <w:rFonts w:ascii="GHEA Grapalat" w:hAnsi="GHEA Grapalat" w:cs="Sylfaen"/>
                <w:sz w:val="22"/>
              </w:rPr>
            </w:pPr>
            <w:r w:rsidRPr="00F63699">
              <w:rPr>
                <w:rFonts w:ascii="GHEA Grapalat" w:hAnsi="GHEA Grapalat"/>
                <w:b/>
                <w:sz w:val="22"/>
              </w:rPr>
              <w:t>Բելառուսի Հանրապետության կառավարության կողմից</w:t>
            </w:r>
            <w:r w:rsidR="002B2FF9" w:rsidRPr="00F63699">
              <w:rPr>
                <w:rFonts w:ascii="GHEA Grapalat" w:hAnsi="GHEA Grapalat"/>
                <w:b/>
                <w:sz w:val="22"/>
              </w:rPr>
              <w:t>՝</w:t>
            </w:r>
          </w:p>
        </w:tc>
        <w:tc>
          <w:tcPr>
            <w:tcW w:w="2217" w:type="dxa"/>
            <w:shd w:val="clear" w:color="auto" w:fill="FFFFFF"/>
            <w:vAlign w:val="center"/>
          </w:tcPr>
          <w:p w:rsidR="008D52B6" w:rsidRPr="00F63699" w:rsidRDefault="00AF2288" w:rsidP="00460378">
            <w:pPr>
              <w:pStyle w:val="Other0"/>
              <w:shd w:val="clear" w:color="auto" w:fill="auto"/>
              <w:spacing w:after="160" w:line="360" w:lineRule="auto"/>
              <w:ind w:firstLine="0"/>
              <w:jc w:val="center"/>
              <w:rPr>
                <w:rFonts w:ascii="GHEA Grapalat" w:hAnsi="GHEA Grapalat" w:cs="Sylfaen"/>
                <w:sz w:val="22"/>
              </w:rPr>
            </w:pPr>
            <w:r w:rsidRPr="00F63699">
              <w:rPr>
                <w:rFonts w:ascii="GHEA Grapalat" w:hAnsi="GHEA Grapalat"/>
                <w:b/>
                <w:sz w:val="22"/>
              </w:rPr>
              <w:t xml:space="preserve">Ղազախստանի Հանրապետության </w:t>
            </w:r>
            <w:r w:rsidR="002B2FF9" w:rsidRPr="00F63699">
              <w:rPr>
                <w:rFonts w:ascii="GHEA Grapalat" w:hAnsi="GHEA Grapalat"/>
                <w:b/>
                <w:sz w:val="22"/>
              </w:rPr>
              <w:t>կ</w:t>
            </w:r>
            <w:r w:rsidRPr="00F63699">
              <w:rPr>
                <w:rFonts w:ascii="GHEA Grapalat" w:hAnsi="GHEA Grapalat"/>
                <w:b/>
                <w:sz w:val="22"/>
              </w:rPr>
              <w:t>առավարության կողմից</w:t>
            </w:r>
            <w:r w:rsidR="002B2FF9" w:rsidRPr="00F63699">
              <w:rPr>
                <w:rFonts w:ascii="GHEA Grapalat" w:hAnsi="GHEA Grapalat"/>
                <w:b/>
                <w:sz w:val="22"/>
              </w:rPr>
              <w:t>՝</w:t>
            </w:r>
          </w:p>
        </w:tc>
        <w:tc>
          <w:tcPr>
            <w:tcW w:w="2126" w:type="dxa"/>
            <w:shd w:val="clear" w:color="auto" w:fill="FFFFFF"/>
            <w:vAlign w:val="center"/>
          </w:tcPr>
          <w:p w:rsidR="008D52B6" w:rsidRPr="00F63699" w:rsidRDefault="00AF2288" w:rsidP="00460378">
            <w:pPr>
              <w:pStyle w:val="Other0"/>
              <w:shd w:val="clear" w:color="auto" w:fill="auto"/>
              <w:spacing w:after="160" w:line="360" w:lineRule="auto"/>
              <w:ind w:firstLine="0"/>
              <w:jc w:val="center"/>
              <w:rPr>
                <w:rFonts w:ascii="GHEA Grapalat" w:hAnsi="GHEA Grapalat" w:cs="Sylfaen"/>
                <w:sz w:val="22"/>
              </w:rPr>
            </w:pPr>
            <w:r w:rsidRPr="00F63699">
              <w:rPr>
                <w:rFonts w:ascii="GHEA Grapalat" w:hAnsi="GHEA Grapalat"/>
                <w:b/>
                <w:sz w:val="22"/>
              </w:rPr>
              <w:t>Ղրղզստանի Հանրապետության կառավարության կողմից</w:t>
            </w:r>
            <w:r w:rsidR="002B2FF9" w:rsidRPr="00F63699">
              <w:rPr>
                <w:rFonts w:ascii="GHEA Grapalat" w:hAnsi="GHEA Grapalat"/>
                <w:b/>
                <w:sz w:val="22"/>
              </w:rPr>
              <w:t>՝</w:t>
            </w:r>
          </w:p>
        </w:tc>
        <w:tc>
          <w:tcPr>
            <w:tcW w:w="1843" w:type="dxa"/>
            <w:shd w:val="clear" w:color="auto" w:fill="FFFFFF"/>
            <w:vAlign w:val="center"/>
          </w:tcPr>
          <w:p w:rsidR="008D52B6" w:rsidRPr="00F63699" w:rsidRDefault="00AF2288" w:rsidP="00460378">
            <w:pPr>
              <w:pStyle w:val="Other0"/>
              <w:shd w:val="clear" w:color="auto" w:fill="auto"/>
              <w:spacing w:after="160" w:line="360" w:lineRule="auto"/>
              <w:ind w:firstLine="0"/>
              <w:jc w:val="center"/>
              <w:rPr>
                <w:rFonts w:ascii="GHEA Grapalat" w:hAnsi="GHEA Grapalat" w:cs="Sylfaen"/>
                <w:sz w:val="22"/>
              </w:rPr>
            </w:pPr>
            <w:r w:rsidRPr="00F63699">
              <w:rPr>
                <w:rFonts w:ascii="GHEA Grapalat" w:hAnsi="GHEA Grapalat"/>
                <w:b/>
                <w:sz w:val="22"/>
              </w:rPr>
              <w:t>Ռուսաստանի Դաշնության կառավարության կողմից</w:t>
            </w:r>
            <w:r w:rsidR="002B2FF9" w:rsidRPr="00F63699">
              <w:rPr>
                <w:rFonts w:ascii="GHEA Grapalat" w:hAnsi="GHEA Grapalat"/>
                <w:b/>
                <w:sz w:val="22"/>
              </w:rPr>
              <w:t>՝</w:t>
            </w:r>
          </w:p>
        </w:tc>
      </w:tr>
    </w:tbl>
    <w:p w:rsidR="00CE343E" w:rsidRPr="008C2A75" w:rsidRDefault="00CE343E" w:rsidP="008C2A75">
      <w:pPr>
        <w:spacing w:after="160" w:line="360" w:lineRule="auto"/>
        <w:jc w:val="both"/>
        <w:rPr>
          <w:rFonts w:ascii="GHEA Grapalat" w:hAnsi="GHEA Grapalat" w:cs="Sylfaen"/>
        </w:rPr>
      </w:pPr>
    </w:p>
    <w:sectPr w:rsidR="00CE343E" w:rsidRPr="008C2A75" w:rsidSect="009F7045">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829" w:rsidRDefault="00243829" w:rsidP="008D52B6">
      <w:r>
        <w:separator/>
      </w:r>
    </w:p>
  </w:endnote>
  <w:endnote w:type="continuationSeparator" w:id="0">
    <w:p w:rsidR="00243829" w:rsidRDefault="00243829" w:rsidP="008D52B6">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04473"/>
      <w:docPartObj>
        <w:docPartGallery w:val="Page Numbers (Bottom of Page)"/>
        <w:docPartUnique/>
      </w:docPartObj>
    </w:sdtPr>
    <w:sdtEndPr>
      <w:rPr>
        <w:rFonts w:ascii="GHEA Grapalat" w:hAnsi="GHEA Grapalat"/>
      </w:rPr>
    </w:sdtEndPr>
    <w:sdtContent>
      <w:p w:rsidR="009F7045" w:rsidRPr="009F7045" w:rsidRDefault="00CD4F57" w:rsidP="009F7045">
        <w:pPr>
          <w:pStyle w:val="Footer"/>
          <w:jc w:val="center"/>
          <w:rPr>
            <w:rFonts w:ascii="GHEA Grapalat" w:hAnsi="GHEA Grapalat"/>
          </w:rPr>
        </w:pPr>
        <w:r w:rsidRPr="009F7045">
          <w:rPr>
            <w:rFonts w:ascii="GHEA Grapalat" w:hAnsi="GHEA Grapalat"/>
          </w:rPr>
          <w:fldChar w:fldCharType="begin"/>
        </w:r>
        <w:r w:rsidR="009F7045" w:rsidRPr="009F7045">
          <w:rPr>
            <w:rFonts w:ascii="GHEA Grapalat" w:hAnsi="GHEA Grapalat"/>
          </w:rPr>
          <w:instrText xml:space="preserve"> PAGE   \* MERGEFORMAT </w:instrText>
        </w:r>
        <w:r w:rsidRPr="009F7045">
          <w:rPr>
            <w:rFonts w:ascii="GHEA Grapalat" w:hAnsi="GHEA Grapalat"/>
          </w:rPr>
          <w:fldChar w:fldCharType="separate"/>
        </w:r>
        <w:r w:rsidR="00F01F0B">
          <w:rPr>
            <w:rFonts w:ascii="GHEA Grapalat" w:hAnsi="GHEA Grapalat"/>
            <w:noProof/>
          </w:rPr>
          <w:t>2</w:t>
        </w:r>
        <w:r w:rsidRPr="009F7045">
          <w:rPr>
            <w:rFonts w:ascii="GHEA Grapalat" w:hAnsi="GHEA Grapala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829" w:rsidRDefault="00243829"/>
  </w:footnote>
  <w:footnote w:type="continuationSeparator" w:id="0">
    <w:p w:rsidR="00243829" w:rsidRDefault="00243829"/>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8D52B6"/>
    <w:rsid w:val="000455F9"/>
    <w:rsid w:val="000545E8"/>
    <w:rsid w:val="00076D12"/>
    <w:rsid w:val="00083D0B"/>
    <w:rsid w:val="000A4F66"/>
    <w:rsid w:val="000B7E82"/>
    <w:rsid w:val="000C4A5D"/>
    <w:rsid w:val="000E2E4F"/>
    <w:rsid w:val="00130520"/>
    <w:rsid w:val="00196037"/>
    <w:rsid w:val="002134AD"/>
    <w:rsid w:val="00230F86"/>
    <w:rsid w:val="00243829"/>
    <w:rsid w:val="0029495E"/>
    <w:rsid w:val="002B2FF9"/>
    <w:rsid w:val="002D35FA"/>
    <w:rsid w:val="002F7E29"/>
    <w:rsid w:val="0033086C"/>
    <w:rsid w:val="00411A5D"/>
    <w:rsid w:val="00420D5C"/>
    <w:rsid w:val="00430C8A"/>
    <w:rsid w:val="00430CEF"/>
    <w:rsid w:val="00460378"/>
    <w:rsid w:val="004851DE"/>
    <w:rsid w:val="00491B2B"/>
    <w:rsid w:val="004C7E73"/>
    <w:rsid w:val="004D7E19"/>
    <w:rsid w:val="00501140"/>
    <w:rsid w:val="00580C3A"/>
    <w:rsid w:val="00590D30"/>
    <w:rsid w:val="00594AA9"/>
    <w:rsid w:val="005D0B72"/>
    <w:rsid w:val="0064304F"/>
    <w:rsid w:val="006C730B"/>
    <w:rsid w:val="006E5529"/>
    <w:rsid w:val="006E6BA8"/>
    <w:rsid w:val="00702323"/>
    <w:rsid w:val="00723266"/>
    <w:rsid w:val="007345D1"/>
    <w:rsid w:val="007A3D11"/>
    <w:rsid w:val="007B7658"/>
    <w:rsid w:val="007C3C98"/>
    <w:rsid w:val="00821A79"/>
    <w:rsid w:val="00837D86"/>
    <w:rsid w:val="00853385"/>
    <w:rsid w:val="008C2A75"/>
    <w:rsid w:val="008D52B6"/>
    <w:rsid w:val="00914B40"/>
    <w:rsid w:val="00941308"/>
    <w:rsid w:val="0098765D"/>
    <w:rsid w:val="009F0CC0"/>
    <w:rsid w:val="009F7045"/>
    <w:rsid w:val="00A01D52"/>
    <w:rsid w:val="00A07824"/>
    <w:rsid w:val="00A2163D"/>
    <w:rsid w:val="00A2403C"/>
    <w:rsid w:val="00A34540"/>
    <w:rsid w:val="00A433AA"/>
    <w:rsid w:val="00AF2288"/>
    <w:rsid w:val="00B52D48"/>
    <w:rsid w:val="00B85288"/>
    <w:rsid w:val="00BB6E52"/>
    <w:rsid w:val="00BF3207"/>
    <w:rsid w:val="00C42897"/>
    <w:rsid w:val="00C63EBF"/>
    <w:rsid w:val="00C84710"/>
    <w:rsid w:val="00CD4F57"/>
    <w:rsid w:val="00CE343E"/>
    <w:rsid w:val="00D271A7"/>
    <w:rsid w:val="00D85021"/>
    <w:rsid w:val="00DD1C0C"/>
    <w:rsid w:val="00DE478D"/>
    <w:rsid w:val="00E10DF7"/>
    <w:rsid w:val="00E13A81"/>
    <w:rsid w:val="00E64B8C"/>
    <w:rsid w:val="00EC446B"/>
    <w:rsid w:val="00EC74F5"/>
    <w:rsid w:val="00F01F0B"/>
    <w:rsid w:val="00F37A86"/>
    <w:rsid w:val="00F516CD"/>
    <w:rsid w:val="00F63699"/>
    <w:rsid w:val="00F95698"/>
    <w:rsid w:val="00FD2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52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8D52B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8D52B6"/>
    <w:rPr>
      <w:rFonts w:ascii="Times New Roman" w:eastAsia="Times New Roman" w:hAnsi="Times New Roman" w:cs="Times New Roman"/>
      <w:b/>
      <w:bCs/>
      <w:i w:val="0"/>
      <w:iCs w:val="0"/>
      <w:smallCaps w:val="0"/>
      <w:strike w:val="0"/>
      <w:sz w:val="36"/>
      <w:szCs w:val="36"/>
      <w:u w:val="none"/>
    </w:rPr>
  </w:style>
  <w:style w:type="character" w:customStyle="1" w:styleId="Other">
    <w:name w:val="Other_"/>
    <w:basedOn w:val="DefaultParagraphFont"/>
    <w:link w:val="Other0"/>
    <w:rsid w:val="008D52B6"/>
    <w:rPr>
      <w:rFonts w:ascii="Cambria" w:eastAsia="Cambria" w:hAnsi="Cambria" w:cs="Cambria"/>
      <w:b w:val="0"/>
      <w:bCs w:val="0"/>
      <w:i w:val="0"/>
      <w:iCs w:val="0"/>
      <w:smallCaps w:val="0"/>
      <w:strike w:val="0"/>
      <w:u w:val="none"/>
    </w:rPr>
  </w:style>
  <w:style w:type="paragraph" w:customStyle="1" w:styleId="Bodytext20">
    <w:name w:val="Body text (2)"/>
    <w:basedOn w:val="Normal"/>
    <w:link w:val="Bodytext2"/>
    <w:qFormat/>
    <w:rsid w:val="008D52B6"/>
    <w:pPr>
      <w:shd w:val="clear" w:color="auto" w:fill="FFFFFF"/>
      <w:spacing w:before="860"/>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8D52B6"/>
    <w:pPr>
      <w:shd w:val="clear" w:color="auto" w:fill="FFFFFF"/>
      <w:spacing w:after="940" w:line="233" w:lineRule="auto"/>
      <w:jc w:val="center"/>
      <w:outlineLvl w:val="0"/>
    </w:pPr>
    <w:rPr>
      <w:rFonts w:ascii="Times New Roman" w:eastAsia="Times New Roman" w:hAnsi="Times New Roman" w:cs="Times New Roman"/>
      <w:b/>
      <w:bCs/>
      <w:sz w:val="36"/>
      <w:szCs w:val="36"/>
    </w:rPr>
  </w:style>
  <w:style w:type="paragraph" w:customStyle="1" w:styleId="Other0">
    <w:name w:val="Other"/>
    <w:basedOn w:val="Normal"/>
    <w:link w:val="Other"/>
    <w:rsid w:val="008D52B6"/>
    <w:pPr>
      <w:shd w:val="clear" w:color="auto" w:fill="FFFFFF"/>
      <w:spacing w:line="444" w:lineRule="auto"/>
      <w:ind w:firstLine="400"/>
    </w:pPr>
    <w:rPr>
      <w:rFonts w:ascii="Cambria" w:eastAsia="Cambria" w:hAnsi="Cambria" w:cs="Cambria"/>
    </w:rPr>
  </w:style>
  <w:style w:type="paragraph" w:styleId="BalloonText">
    <w:name w:val="Balloon Text"/>
    <w:basedOn w:val="Normal"/>
    <w:link w:val="BalloonTextChar"/>
    <w:uiPriority w:val="99"/>
    <w:semiHidden/>
    <w:unhideWhenUsed/>
    <w:rsid w:val="00A07824"/>
    <w:rPr>
      <w:rFonts w:ascii="Tahoma" w:hAnsi="Tahoma" w:cs="Tahoma"/>
      <w:sz w:val="16"/>
      <w:szCs w:val="16"/>
    </w:rPr>
  </w:style>
  <w:style w:type="character" w:customStyle="1" w:styleId="BalloonTextChar">
    <w:name w:val="Balloon Text Char"/>
    <w:basedOn w:val="DefaultParagraphFont"/>
    <w:link w:val="BalloonText"/>
    <w:uiPriority w:val="99"/>
    <w:semiHidden/>
    <w:rsid w:val="00A07824"/>
    <w:rPr>
      <w:rFonts w:ascii="Tahoma" w:hAnsi="Tahoma" w:cs="Tahoma"/>
      <w:color w:val="000000"/>
      <w:sz w:val="16"/>
      <w:szCs w:val="16"/>
    </w:rPr>
  </w:style>
  <w:style w:type="character" w:styleId="CommentReference">
    <w:name w:val="annotation reference"/>
    <w:basedOn w:val="DefaultParagraphFont"/>
    <w:uiPriority w:val="99"/>
    <w:semiHidden/>
    <w:unhideWhenUsed/>
    <w:rsid w:val="00C63EBF"/>
    <w:rPr>
      <w:sz w:val="16"/>
      <w:szCs w:val="16"/>
    </w:rPr>
  </w:style>
  <w:style w:type="paragraph" w:styleId="CommentText">
    <w:name w:val="annotation text"/>
    <w:basedOn w:val="Normal"/>
    <w:link w:val="CommentTextChar"/>
    <w:uiPriority w:val="99"/>
    <w:semiHidden/>
    <w:unhideWhenUsed/>
    <w:rsid w:val="00C63EBF"/>
    <w:rPr>
      <w:sz w:val="20"/>
      <w:szCs w:val="20"/>
    </w:rPr>
  </w:style>
  <w:style w:type="character" w:customStyle="1" w:styleId="CommentTextChar">
    <w:name w:val="Comment Text Char"/>
    <w:basedOn w:val="DefaultParagraphFont"/>
    <w:link w:val="CommentText"/>
    <w:uiPriority w:val="99"/>
    <w:semiHidden/>
    <w:rsid w:val="00C63EBF"/>
    <w:rPr>
      <w:color w:val="000000"/>
      <w:sz w:val="20"/>
      <w:szCs w:val="20"/>
    </w:rPr>
  </w:style>
  <w:style w:type="paragraph" w:styleId="CommentSubject">
    <w:name w:val="annotation subject"/>
    <w:basedOn w:val="CommentText"/>
    <w:next w:val="CommentText"/>
    <w:link w:val="CommentSubjectChar"/>
    <w:uiPriority w:val="99"/>
    <w:semiHidden/>
    <w:unhideWhenUsed/>
    <w:rsid w:val="00C63EBF"/>
    <w:rPr>
      <w:b/>
      <w:bCs/>
    </w:rPr>
  </w:style>
  <w:style w:type="character" w:customStyle="1" w:styleId="CommentSubjectChar">
    <w:name w:val="Comment Subject Char"/>
    <w:basedOn w:val="CommentTextChar"/>
    <w:link w:val="CommentSubject"/>
    <w:uiPriority w:val="99"/>
    <w:semiHidden/>
    <w:rsid w:val="00C63EBF"/>
    <w:rPr>
      <w:b/>
      <w:bCs/>
    </w:rPr>
  </w:style>
  <w:style w:type="paragraph" w:styleId="Header">
    <w:name w:val="header"/>
    <w:basedOn w:val="Normal"/>
    <w:link w:val="HeaderChar"/>
    <w:uiPriority w:val="99"/>
    <w:semiHidden/>
    <w:unhideWhenUsed/>
    <w:rsid w:val="009F7045"/>
    <w:pPr>
      <w:tabs>
        <w:tab w:val="center" w:pos="4680"/>
        <w:tab w:val="right" w:pos="9360"/>
      </w:tabs>
    </w:pPr>
  </w:style>
  <w:style w:type="character" w:customStyle="1" w:styleId="HeaderChar">
    <w:name w:val="Header Char"/>
    <w:basedOn w:val="DefaultParagraphFont"/>
    <w:link w:val="Header"/>
    <w:uiPriority w:val="99"/>
    <w:semiHidden/>
    <w:rsid w:val="009F7045"/>
    <w:rPr>
      <w:color w:val="000000"/>
    </w:rPr>
  </w:style>
  <w:style w:type="paragraph" w:styleId="Footer">
    <w:name w:val="footer"/>
    <w:basedOn w:val="Normal"/>
    <w:link w:val="FooterChar"/>
    <w:uiPriority w:val="99"/>
    <w:unhideWhenUsed/>
    <w:rsid w:val="009F7045"/>
    <w:pPr>
      <w:tabs>
        <w:tab w:val="center" w:pos="4680"/>
        <w:tab w:val="right" w:pos="9360"/>
      </w:tabs>
    </w:pPr>
  </w:style>
  <w:style w:type="character" w:customStyle="1" w:styleId="FooterChar">
    <w:name w:val="Footer Char"/>
    <w:basedOn w:val="DefaultParagraphFont"/>
    <w:link w:val="Footer"/>
    <w:uiPriority w:val="99"/>
    <w:rsid w:val="009F7045"/>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1323</TotalTime>
  <Pages>13</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https://mul2.gov.am/tasks/69534/oneclick/4.ProtocolARM.docx?token=3bcd27e661442256eb1cac5c872dad83</cp:keywords>
</cp:coreProperties>
</file>