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83" w:rsidRDefault="00AD7583" w:rsidP="00AD7583">
      <w:pPr>
        <w:spacing w:after="160"/>
        <w:ind w:right="-138"/>
        <w:jc w:val="right"/>
        <w:rPr>
          <w:rFonts w:ascii="GHEA Grapalat" w:eastAsia="Calibri" w:hAnsi="GHEA Grapalat" w:cs="Times New Roman"/>
          <w:b/>
          <w:sz w:val="24"/>
          <w:szCs w:val="24"/>
          <w:u w:val="single"/>
          <w:lang w:val="en-US"/>
        </w:rPr>
      </w:pPr>
    </w:p>
    <w:p w:rsidR="00AD7583" w:rsidRDefault="00AD7583" w:rsidP="00AD7583">
      <w:pPr>
        <w:spacing w:after="160"/>
        <w:ind w:right="-138"/>
        <w:jc w:val="right"/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</w:pPr>
      <w:r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  <w:t>ՆԱԽԱԳԻԾ</w:t>
      </w:r>
    </w:p>
    <w:p w:rsidR="00AD7583" w:rsidRDefault="00AD7583" w:rsidP="00AD7583">
      <w:pPr>
        <w:spacing w:after="0"/>
        <w:ind w:right="-138"/>
        <w:rPr>
          <w:rFonts w:ascii="Times New Roman" w:eastAsia="Calibri" w:hAnsi="Times New Roman" w:cs="Sylfaen"/>
          <w:b/>
          <w:bCs/>
          <w:sz w:val="24"/>
          <w:szCs w:val="24"/>
          <w:lang w:val="hy-AM"/>
        </w:rPr>
      </w:pPr>
    </w:p>
    <w:p w:rsidR="00AD7583" w:rsidRDefault="00AD7583" w:rsidP="00AD7583">
      <w:pPr>
        <w:spacing w:after="0"/>
        <w:ind w:right="-138"/>
        <w:rPr>
          <w:rFonts w:ascii="Times New Roman" w:eastAsia="Calibri" w:hAnsi="Times New Roman" w:cs="Sylfaen"/>
          <w:b/>
          <w:bCs/>
          <w:sz w:val="24"/>
          <w:szCs w:val="24"/>
          <w:lang w:val="hy-AM"/>
        </w:rPr>
      </w:pPr>
    </w:p>
    <w:p w:rsidR="00AD7583" w:rsidRDefault="00AD7583" w:rsidP="00AD7583">
      <w:pPr>
        <w:spacing w:after="0"/>
        <w:ind w:right="-138"/>
        <w:rPr>
          <w:rFonts w:ascii="Times New Roman" w:eastAsia="Calibri" w:hAnsi="Times New Roman" w:cs="Sylfaen"/>
          <w:b/>
          <w:bCs/>
          <w:sz w:val="24"/>
          <w:szCs w:val="24"/>
          <w:lang w:val="hy-AM"/>
        </w:rPr>
      </w:pPr>
    </w:p>
    <w:p w:rsidR="00AD7583" w:rsidRDefault="00AD7583" w:rsidP="00AD7583">
      <w:pPr>
        <w:spacing w:after="0"/>
        <w:ind w:right="-138"/>
        <w:jc w:val="center"/>
        <w:rPr>
          <w:rFonts w:ascii="Times New Roman" w:eastAsia="Calibri" w:hAnsi="Times New Roman" w:cs="Times New Roman"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ՀԱՅԱՍՏԱՆԻ</w:t>
      </w: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ՀԱՆՐԱՊԵՏՈՒԹՅԱՆ</w:t>
      </w:r>
    </w:p>
    <w:p w:rsidR="00AD7583" w:rsidRDefault="00AD7583" w:rsidP="00AD7583">
      <w:pPr>
        <w:spacing w:after="0"/>
        <w:ind w:right="-138"/>
        <w:jc w:val="center"/>
        <w:rPr>
          <w:rFonts w:ascii="Times New Roman" w:eastAsia="Calibri" w:hAnsi="Times New Roman" w:cs="Sylfaen"/>
          <w:b/>
          <w:bCs/>
          <w:sz w:val="36"/>
          <w:szCs w:val="36"/>
          <w:lang w:val="hy-AM"/>
        </w:rPr>
      </w:pPr>
      <w:r>
        <w:rPr>
          <w:rFonts w:ascii="GHEA Grapalat" w:eastAsia="Calibri" w:hAnsi="GHEA Grapalat" w:cs="Sylfaen"/>
          <w:b/>
          <w:bCs/>
          <w:sz w:val="36"/>
          <w:szCs w:val="36"/>
          <w:lang w:val="hy-AM"/>
        </w:rPr>
        <w:t>Օ</w:t>
      </w:r>
      <w:r>
        <w:rPr>
          <w:rFonts w:ascii="GHEA Grapalat" w:eastAsia="Calibri" w:hAnsi="GHEA Grapalat" w:cs="Times New Roman"/>
          <w:b/>
          <w:bCs/>
          <w:sz w:val="36"/>
          <w:szCs w:val="36"/>
          <w:lang w:val="hy-AM"/>
        </w:rPr>
        <w:t xml:space="preserve"> </w:t>
      </w:r>
      <w:r>
        <w:rPr>
          <w:rFonts w:ascii="GHEA Grapalat" w:eastAsia="Calibri" w:hAnsi="GHEA Grapalat" w:cs="Sylfaen"/>
          <w:b/>
          <w:bCs/>
          <w:sz w:val="36"/>
          <w:szCs w:val="36"/>
          <w:lang w:val="hy-AM"/>
        </w:rPr>
        <w:t>Ր</w:t>
      </w:r>
      <w:r>
        <w:rPr>
          <w:rFonts w:ascii="GHEA Grapalat" w:eastAsia="Calibri" w:hAnsi="GHEA Grapalat" w:cs="Times New Roman"/>
          <w:b/>
          <w:bCs/>
          <w:sz w:val="36"/>
          <w:szCs w:val="36"/>
          <w:lang w:val="hy-AM"/>
        </w:rPr>
        <w:t xml:space="preserve"> </w:t>
      </w:r>
      <w:r>
        <w:rPr>
          <w:rFonts w:ascii="GHEA Grapalat" w:eastAsia="Calibri" w:hAnsi="GHEA Grapalat" w:cs="Sylfaen"/>
          <w:b/>
          <w:bCs/>
          <w:sz w:val="36"/>
          <w:szCs w:val="36"/>
          <w:lang w:val="hy-AM"/>
        </w:rPr>
        <w:t>Ե</w:t>
      </w:r>
      <w:r>
        <w:rPr>
          <w:rFonts w:ascii="GHEA Grapalat" w:eastAsia="Calibri" w:hAnsi="GHEA Grapalat" w:cs="Times New Roman"/>
          <w:b/>
          <w:bCs/>
          <w:sz w:val="36"/>
          <w:szCs w:val="36"/>
          <w:lang w:val="hy-AM"/>
        </w:rPr>
        <w:t xml:space="preserve"> </w:t>
      </w:r>
      <w:r>
        <w:rPr>
          <w:rFonts w:ascii="GHEA Grapalat" w:eastAsia="Calibri" w:hAnsi="GHEA Grapalat" w:cs="Sylfaen"/>
          <w:b/>
          <w:bCs/>
          <w:sz w:val="36"/>
          <w:szCs w:val="36"/>
          <w:lang w:val="hy-AM"/>
        </w:rPr>
        <w:t>Ն</w:t>
      </w:r>
      <w:r>
        <w:rPr>
          <w:rFonts w:ascii="GHEA Grapalat" w:eastAsia="Calibri" w:hAnsi="GHEA Grapalat" w:cs="Times New Roman"/>
          <w:b/>
          <w:bCs/>
          <w:sz w:val="36"/>
          <w:szCs w:val="36"/>
          <w:lang w:val="hy-AM"/>
        </w:rPr>
        <w:t xml:space="preserve"> </w:t>
      </w:r>
      <w:r>
        <w:rPr>
          <w:rFonts w:ascii="GHEA Grapalat" w:eastAsia="Calibri" w:hAnsi="GHEA Grapalat" w:cs="Sylfaen"/>
          <w:b/>
          <w:bCs/>
          <w:sz w:val="36"/>
          <w:szCs w:val="36"/>
          <w:lang w:val="hy-AM"/>
        </w:rPr>
        <w:t>Ք</w:t>
      </w:r>
      <w:r>
        <w:rPr>
          <w:rFonts w:ascii="GHEA Grapalat" w:eastAsia="Calibri" w:hAnsi="GHEA Grapalat" w:cs="Times New Roman"/>
          <w:b/>
          <w:bCs/>
          <w:sz w:val="36"/>
          <w:szCs w:val="36"/>
          <w:lang w:val="hy-AM"/>
        </w:rPr>
        <w:t xml:space="preserve"> </w:t>
      </w:r>
      <w:r>
        <w:rPr>
          <w:rFonts w:ascii="GHEA Grapalat" w:eastAsia="Calibri" w:hAnsi="GHEA Grapalat" w:cs="Sylfaen"/>
          <w:b/>
          <w:bCs/>
          <w:sz w:val="36"/>
          <w:szCs w:val="36"/>
          <w:lang w:val="hy-AM"/>
        </w:rPr>
        <w:t>Ը</w:t>
      </w:r>
    </w:p>
    <w:p w:rsidR="00AD7583" w:rsidRDefault="00AD7583" w:rsidP="00AD7583">
      <w:pPr>
        <w:spacing w:after="0"/>
        <w:ind w:right="96"/>
        <w:jc w:val="both"/>
        <w:rPr>
          <w:rFonts w:ascii="Calibri" w:eastAsia="Calibri" w:hAnsi="Calibri" w:cs="Times New Roman"/>
          <w:sz w:val="24"/>
          <w:szCs w:val="24"/>
          <w:lang w:val="hy-AM"/>
        </w:rPr>
      </w:pPr>
    </w:p>
    <w:p w:rsidR="00AD7583" w:rsidRDefault="00AD7583" w:rsidP="00AD7583">
      <w:pPr>
        <w:spacing w:after="0" w:line="240" w:lineRule="auto"/>
        <w:ind w:right="96"/>
        <w:jc w:val="center"/>
        <w:rPr>
          <w:rFonts w:ascii="Calibri" w:eastAsia="Calibri" w:hAnsi="Calibri" w:cs="Times New Roman"/>
          <w:b/>
          <w:bCs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Ք</w:t>
      </w:r>
      <w:r>
        <w:rPr>
          <w:rStyle w:val="Bodytext2"/>
          <w:rFonts w:ascii="GHEA Grapalat" w:hAnsi="GHEA Grapalat"/>
          <w:b/>
          <w:sz w:val="24"/>
          <w:szCs w:val="24"/>
        </w:rPr>
        <w:t>ՐԵԱԿԱՆ ԳՈՐԾԵՐՈՎ ԻՐԵՂԵՆ ԱՊԱՑՈՒՅՑ ՀԱՆԴԻՍԱՑՈՂ ԹՄՐԱՄԻՋՈՑՆԵՐԻ, ՀՈԳԵՄԵՏ ՆՅՈՒԹԵՐԻ ԵՎ ԴՐԱՆՑ ԲԱՂԱԴՐԻՉՆԵՐԻ, ՀՐԱԶԵՆԻ, ԴՐԱ ՀԻՄՆԱԿԱՆ ՄԱՍԵՐԻ, ՌԱԶՄԱՄԹԵՐՔԻ, ՊԱՅԹՈՒՑԻԿ ՆՅՈՒԹԵՐԻ ԵՎ ՊԱՅԹՈՒՑԻԿ ՍԱՐՔԵՐԻ ՓՈԽԱՆՑՄԱՆ ԿԱՐԳԻ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Style w:val="Bodytext2"/>
          <w:rFonts w:ascii="GHEA Grapalat" w:hAnsi="GHEA Grapalat"/>
          <w:b/>
          <w:sz w:val="24"/>
          <w:szCs w:val="24"/>
        </w:rPr>
        <w:t xml:space="preserve">ՄԱՍԻՆ» ԱՐՁԱՆԱԳՐՈՒԹՅՈՒՆԸ </w:t>
      </w:r>
      <w:r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ՎԱՎԵՐԱՑՆԵԼՈՒ ՄԱՍԻՆ</w:t>
      </w:r>
    </w:p>
    <w:p w:rsidR="00AD7583" w:rsidRDefault="00AD7583" w:rsidP="00AD7583">
      <w:pPr>
        <w:spacing w:after="160"/>
        <w:ind w:right="-138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</w:p>
    <w:p w:rsidR="00AD7583" w:rsidRDefault="00AD7583" w:rsidP="00AD7583">
      <w:pPr>
        <w:spacing w:after="160"/>
        <w:ind w:right="-138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</w:p>
    <w:p w:rsidR="00AD7583" w:rsidRDefault="00AD7583" w:rsidP="00AD7583">
      <w:pPr>
        <w:spacing w:after="0" w:line="360" w:lineRule="auto"/>
        <w:ind w:right="96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Հոդված</w:t>
      </w: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1.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Վավերացնել 2017 թվականի հոկտեմբերի 11-ին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val="hy-AM"/>
        </w:rPr>
        <w:t>Սոչիում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ստորագրված </w:t>
      </w:r>
      <w:r>
        <w:rPr>
          <w:rFonts w:ascii="GHEA Grapalat" w:hAnsi="GHEA Grapalat" w:cs="Sylfaen"/>
          <w:sz w:val="24"/>
          <w:szCs w:val="24"/>
          <w:lang w:val="hy-AM"/>
        </w:rPr>
        <w:t>«Ք</w:t>
      </w:r>
      <w:r>
        <w:rPr>
          <w:rStyle w:val="Bodytext2"/>
          <w:rFonts w:ascii="GHEA Grapalat" w:hAnsi="GHEA Grapalat"/>
          <w:sz w:val="24"/>
          <w:szCs w:val="24"/>
        </w:rPr>
        <w:t xml:space="preserve">րեական գործերով իրեղեն ապացույց հանդիսացող թմրամիջոցների, </w:t>
      </w:r>
      <w:proofErr w:type="spellStart"/>
      <w:r>
        <w:rPr>
          <w:rStyle w:val="Bodytext2"/>
          <w:rFonts w:ascii="GHEA Grapalat" w:hAnsi="GHEA Grapalat"/>
          <w:sz w:val="24"/>
          <w:szCs w:val="24"/>
        </w:rPr>
        <w:t>հոգեմետ</w:t>
      </w:r>
      <w:proofErr w:type="spellEnd"/>
      <w:r>
        <w:rPr>
          <w:rStyle w:val="Bodytext2"/>
          <w:rFonts w:ascii="GHEA Grapalat" w:hAnsi="GHEA Grapalat"/>
          <w:sz w:val="24"/>
          <w:szCs w:val="24"/>
        </w:rPr>
        <w:t xml:space="preserve"> նյութերի և դրանց բաղադրիչների, հրազենի, դրա հիմնական մասերի, ռազմամթերքի, պայթուցիկ նյութերի և պայթուցիկ սարքերի փոխանցման կարգի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Bodytext2"/>
          <w:rFonts w:ascii="GHEA Grapalat" w:hAnsi="GHEA Grapalat"/>
          <w:sz w:val="24"/>
          <w:szCs w:val="24"/>
        </w:rPr>
        <w:t>մասին» արձանագրությունը:</w:t>
      </w:r>
    </w:p>
    <w:p w:rsidR="00AD7583" w:rsidRDefault="00AD7583" w:rsidP="00AD7583">
      <w:pPr>
        <w:spacing w:after="0" w:line="360" w:lineRule="auto"/>
        <w:ind w:right="96"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Հոդված</w:t>
      </w: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2.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Սույն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օրենքն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ուժի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մեջ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մտնում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AD7583" w:rsidRDefault="00AD7583" w:rsidP="00AD7583">
      <w:pPr>
        <w:spacing w:after="160"/>
        <w:rPr>
          <w:rFonts w:ascii="Calibri" w:eastAsia="Calibri" w:hAnsi="Calibri" w:cs="Times New Roman"/>
          <w:sz w:val="24"/>
          <w:szCs w:val="24"/>
          <w:lang w:val="hy-AM"/>
        </w:rPr>
      </w:pPr>
    </w:p>
    <w:p w:rsidR="00E75067" w:rsidRPr="00AD7583" w:rsidRDefault="00E75067">
      <w:pPr>
        <w:rPr>
          <w:lang w:val="hy-AM"/>
        </w:rPr>
      </w:pPr>
      <w:bookmarkStart w:id="0" w:name="_GoBack"/>
      <w:bookmarkEnd w:id="0"/>
    </w:p>
    <w:sectPr w:rsidR="00E75067" w:rsidRPr="00AD7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83"/>
    <w:rsid w:val="00AD7583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A4266-8E2E-451F-9C2C-C6F130CB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58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AD7583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 Grigoryan</dc:creator>
  <cp:keywords>https://mul2.gov.am/tasks/70254/oneclick/2.Naxagits-orenqi.docx?token=4fd35cdf369a7f9beb4d3bf97e494927</cp:keywords>
  <dc:description/>
  <cp:lastModifiedBy>Qristine Grigoryan</cp:lastModifiedBy>
  <cp:revision>1</cp:revision>
  <dcterms:created xsi:type="dcterms:W3CDTF">2019-05-17T06:50:00Z</dcterms:created>
  <dcterms:modified xsi:type="dcterms:W3CDTF">2019-05-17T06:51:00Z</dcterms:modified>
</cp:coreProperties>
</file>