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63E" w:rsidRPr="002E363E" w:rsidRDefault="002E363E" w:rsidP="002E363E">
      <w:pPr>
        <w:pStyle w:val="BodyText"/>
        <w:ind w:left="-360"/>
        <w:jc w:val="right"/>
        <w:rPr>
          <w:rFonts w:ascii="GHEA Grapalat" w:hAnsi="GHEA Grapalat"/>
          <w:b/>
          <w:sz w:val="24"/>
          <w:szCs w:val="24"/>
          <w:u w:val="single"/>
          <w:lang w:val="en-GB"/>
        </w:rPr>
      </w:pPr>
      <w:bookmarkStart w:id="0" w:name="_GoBack"/>
      <w:bookmarkEnd w:id="0"/>
      <w:r w:rsidRPr="002E363E">
        <w:rPr>
          <w:rFonts w:ascii="GHEA Grapalat" w:hAnsi="GHEA Grapalat"/>
          <w:b/>
          <w:sz w:val="24"/>
          <w:szCs w:val="24"/>
          <w:u w:val="single"/>
          <w:lang w:val="en-GB"/>
        </w:rPr>
        <w:t>ՆԱԽԱԳԻԾ</w:t>
      </w:r>
    </w:p>
    <w:p w:rsidR="002E363E" w:rsidRPr="002E363E" w:rsidRDefault="002E363E" w:rsidP="002E363E">
      <w:pPr>
        <w:pStyle w:val="BodyText"/>
        <w:ind w:left="-360"/>
        <w:rPr>
          <w:rFonts w:ascii="GHEA Grapalat" w:hAnsi="GHEA Grapalat"/>
          <w:sz w:val="24"/>
          <w:szCs w:val="24"/>
          <w:lang w:val="en-GB"/>
        </w:rPr>
      </w:pPr>
    </w:p>
    <w:p w:rsidR="002E363E" w:rsidRPr="002E363E" w:rsidRDefault="002E363E" w:rsidP="002E363E">
      <w:pPr>
        <w:pStyle w:val="BodyText"/>
        <w:rPr>
          <w:rFonts w:ascii="GHEA Grapalat" w:hAnsi="GHEA Grapalat"/>
          <w:sz w:val="14"/>
          <w:szCs w:val="24"/>
          <w:lang w:val="en-GB"/>
        </w:rPr>
      </w:pPr>
    </w:p>
    <w:p w:rsidR="002E363E" w:rsidRPr="002E363E" w:rsidRDefault="002E363E" w:rsidP="002E363E">
      <w:pPr>
        <w:pStyle w:val="BodyText"/>
        <w:jc w:val="center"/>
        <w:rPr>
          <w:rFonts w:ascii="GHEA Grapalat" w:hAnsi="GHEA Grapalat"/>
          <w:b/>
          <w:spacing w:val="30"/>
          <w:sz w:val="24"/>
          <w:szCs w:val="24"/>
          <w:lang w:val="en-GB"/>
        </w:rPr>
      </w:pPr>
      <w:r w:rsidRPr="002E363E">
        <w:rPr>
          <w:rFonts w:ascii="GHEA Grapalat" w:hAnsi="GHEA Grapalat"/>
          <w:b/>
          <w:spacing w:val="30"/>
          <w:sz w:val="24"/>
          <w:szCs w:val="24"/>
          <w:lang w:val="en-GB"/>
        </w:rPr>
        <w:t>ՀԱՅԱՍՏԱՆԻ ՀԱՆՐԱՊԵՏՈՒԹՅԱՆ ԿԱՌԱՎԱՐՈՒԹՅԱՆ</w:t>
      </w:r>
    </w:p>
    <w:p w:rsidR="002E363E" w:rsidRPr="002E363E" w:rsidRDefault="002E363E" w:rsidP="002E363E">
      <w:pPr>
        <w:pStyle w:val="BodyText"/>
        <w:jc w:val="center"/>
        <w:rPr>
          <w:rFonts w:ascii="GHEA Grapalat" w:hAnsi="GHEA Grapalat"/>
          <w:b/>
          <w:spacing w:val="30"/>
          <w:sz w:val="24"/>
          <w:szCs w:val="24"/>
          <w:lang w:val="en-GB"/>
        </w:rPr>
      </w:pPr>
    </w:p>
    <w:p w:rsidR="002E363E" w:rsidRPr="002E363E" w:rsidRDefault="002E363E" w:rsidP="002E363E">
      <w:pPr>
        <w:pStyle w:val="BodyText"/>
        <w:jc w:val="center"/>
        <w:rPr>
          <w:rFonts w:ascii="GHEA Grapalat" w:hAnsi="GHEA Grapalat"/>
          <w:b/>
          <w:spacing w:val="30"/>
          <w:sz w:val="24"/>
          <w:szCs w:val="24"/>
          <w:lang w:val="en-GB"/>
        </w:rPr>
      </w:pPr>
      <w:r w:rsidRPr="002E363E">
        <w:rPr>
          <w:rFonts w:ascii="GHEA Grapalat" w:hAnsi="GHEA Grapalat"/>
          <w:b/>
          <w:spacing w:val="30"/>
          <w:sz w:val="24"/>
          <w:szCs w:val="24"/>
          <w:lang w:val="en-GB"/>
        </w:rPr>
        <w:t>ՈՐՈՇՈՒՄ</w:t>
      </w:r>
    </w:p>
    <w:p w:rsidR="002E363E" w:rsidRPr="002E363E" w:rsidRDefault="002E363E" w:rsidP="002E363E">
      <w:pPr>
        <w:pStyle w:val="BodyText"/>
        <w:jc w:val="center"/>
        <w:rPr>
          <w:rFonts w:ascii="GHEA Grapalat" w:hAnsi="GHEA Grapalat"/>
          <w:b/>
          <w:spacing w:val="30"/>
          <w:sz w:val="24"/>
          <w:szCs w:val="24"/>
          <w:lang w:val="en-GB"/>
        </w:rPr>
      </w:pPr>
    </w:p>
    <w:p w:rsidR="002E363E" w:rsidRPr="002E363E" w:rsidRDefault="002E363E" w:rsidP="002E363E">
      <w:pPr>
        <w:pStyle w:val="BodyText"/>
        <w:jc w:val="center"/>
        <w:rPr>
          <w:rFonts w:ascii="GHEA Grapalat" w:hAnsi="GHEA Grapalat"/>
          <w:b/>
          <w:spacing w:val="30"/>
          <w:sz w:val="24"/>
          <w:szCs w:val="24"/>
          <w:lang w:val="en-GB"/>
        </w:rPr>
      </w:pPr>
      <w:proofErr w:type="spellStart"/>
      <w:r>
        <w:rPr>
          <w:rFonts w:ascii="GHEA Grapalat" w:hAnsi="GHEA Grapalat"/>
          <w:b/>
          <w:spacing w:val="30"/>
          <w:sz w:val="24"/>
          <w:szCs w:val="24"/>
          <w:lang w:val="en-GB"/>
        </w:rPr>
        <w:t>փետրվարի</w:t>
      </w:r>
      <w:proofErr w:type="spellEnd"/>
      <w:r>
        <w:rPr>
          <w:rFonts w:ascii="GHEA Grapalat" w:hAnsi="GHEA Grapalat"/>
          <w:b/>
          <w:spacing w:val="30"/>
          <w:sz w:val="24"/>
          <w:szCs w:val="24"/>
          <w:lang w:val="en-GB"/>
        </w:rPr>
        <w:t xml:space="preserve"> </w:t>
      </w:r>
      <w:r w:rsidRPr="002E363E">
        <w:rPr>
          <w:rFonts w:ascii="GHEA Grapalat" w:hAnsi="GHEA Grapalat"/>
          <w:b/>
          <w:spacing w:val="30"/>
          <w:sz w:val="24"/>
          <w:szCs w:val="24"/>
          <w:lang w:val="en-GB"/>
        </w:rPr>
        <w:t xml:space="preserve">2019 </w:t>
      </w:r>
      <w:proofErr w:type="spellStart"/>
      <w:r w:rsidRPr="002E363E">
        <w:rPr>
          <w:rFonts w:ascii="GHEA Grapalat" w:hAnsi="GHEA Grapalat"/>
          <w:b/>
          <w:spacing w:val="30"/>
          <w:sz w:val="24"/>
          <w:szCs w:val="24"/>
          <w:lang w:val="en-GB"/>
        </w:rPr>
        <w:t>թվականի</w:t>
      </w:r>
      <w:proofErr w:type="spellEnd"/>
      <w:r w:rsidRPr="002E363E">
        <w:rPr>
          <w:rFonts w:ascii="GHEA Grapalat" w:hAnsi="GHEA Grapalat"/>
          <w:b/>
          <w:spacing w:val="30"/>
          <w:sz w:val="24"/>
          <w:szCs w:val="24"/>
          <w:lang w:val="en-GB"/>
        </w:rPr>
        <w:t xml:space="preserve"> N_____Ա</w:t>
      </w:r>
    </w:p>
    <w:p w:rsidR="002E363E" w:rsidRPr="002E363E" w:rsidRDefault="002E363E" w:rsidP="002E363E">
      <w:pPr>
        <w:pStyle w:val="BodyText"/>
        <w:rPr>
          <w:rFonts w:ascii="GHEA Grapalat" w:hAnsi="GHEA Grapalat"/>
          <w:b/>
          <w:spacing w:val="30"/>
          <w:sz w:val="24"/>
          <w:szCs w:val="24"/>
          <w:lang w:val="en-GB"/>
        </w:rPr>
      </w:pPr>
    </w:p>
    <w:p w:rsidR="002E363E" w:rsidRDefault="002E363E" w:rsidP="002E363E">
      <w:pPr>
        <w:pStyle w:val="BodyText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2E363E">
        <w:rPr>
          <w:rFonts w:ascii="GHEA Grapalat" w:hAnsi="GHEA Grapalat" w:cs="Sylfaen"/>
          <w:sz w:val="24"/>
          <w:szCs w:val="24"/>
          <w:lang w:val="en-GB"/>
        </w:rPr>
        <w:t>«</w:t>
      </w:r>
      <w:r w:rsidRPr="002E363E">
        <w:rPr>
          <w:rFonts w:ascii="GHEA Grapalat" w:hAnsi="GHEA Grapalat"/>
          <w:b/>
          <w:sz w:val="24"/>
          <w:szCs w:val="24"/>
          <w:lang w:val="en-GB"/>
        </w:rPr>
        <w:t>ՌԱԶՄԱԿԱՆ ՀԱՄԱԳՈՐԾԱԿՑՈՒԹՅԱՆ ՄԱՍԻՆ ՀԱՅԱՍՏԱՆԻ ՀԱՆՐԱՊԵՏՈՒԹՅԱՆ ԵՎ ԼԻԲԱՆԱՆԻ ՀԱՆՐԱՊԵՏՈՒԹՅԱՆ ՄԻՋԵՎ</w:t>
      </w:r>
      <w:r w:rsidRPr="002E363E">
        <w:rPr>
          <w:rFonts w:ascii="GHEA Grapalat" w:hAnsi="GHEA Grapalat" w:cs="Sylfaen"/>
          <w:sz w:val="24"/>
          <w:szCs w:val="24"/>
          <w:lang w:val="en-GB"/>
        </w:rPr>
        <w:t>»</w:t>
      </w:r>
      <w:r w:rsidRPr="002E363E">
        <w:rPr>
          <w:rFonts w:ascii="GHEA Grapalat" w:hAnsi="GHEA Grapalat"/>
          <w:b/>
          <w:sz w:val="24"/>
          <w:szCs w:val="24"/>
          <w:lang w:val="en-GB"/>
        </w:rPr>
        <w:t xml:space="preserve"> ՀԱՄԱՁԱՅՆԱԳԻՐԸ ՎԱՎԵՐԱՑՆԵԼՈՒ ՄԱՍԻՆ</w:t>
      </w:r>
      <w:r w:rsidRPr="002E363E">
        <w:rPr>
          <w:rFonts w:ascii="GHEA Grapalat" w:hAnsi="GHEA Grapalat" w:cs="Sylfaen"/>
          <w:sz w:val="24"/>
          <w:szCs w:val="24"/>
          <w:lang w:val="en-GB"/>
        </w:rPr>
        <w:t>»</w:t>
      </w:r>
      <w:r w:rsidRPr="002E363E">
        <w:rPr>
          <w:rFonts w:ascii="GHEA Grapalat" w:hAnsi="GHEA Grapalat"/>
          <w:b/>
          <w:sz w:val="24"/>
          <w:szCs w:val="24"/>
          <w:lang w:val="en-GB"/>
        </w:rPr>
        <w:t xml:space="preserve"> ՀԱՅԱՍՏԱՆԻ ՀԱՆՐԱՊԵՏՈՒԹՅԱՆ ՕՐԵՆՔԻ ՆԱԽԱԳԾԻ ՄԱՍԻՆ</w:t>
      </w:r>
    </w:p>
    <w:p w:rsidR="002E363E" w:rsidRPr="002E363E" w:rsidRDefault="002E363E" w:rsidP="002E363E">
      <w:pPr>
        <w:pStyle w:val="BodyText"/>
        <w:jc w:val="center"/>
        <w:rPr>
          <w:rFonts w:ascii="GHEA Grapalat" w:hAnsi="GHEA Grapalat"/>
          <w:b/>
          <w:sz w:val="24"/>
          <w:szCs w:val="24"/>
          <w:lang w:val="en-GB"/>
        </w:rPr>
      </w:pPr>
      <w:r>
        <w:rPr>
          <w:rFonts w:ascii="GHEA Grapalat" w:hAnsi="GHEA Grapalat"/>
          <w:b/>
          <w:sz w:val="24"/>
          <w:szCs w:val="24"/>
          <w:lang w:val="en-GB"/>
        </w:rPr>
        <w:t>------------------------------------------------------------------------------------</w:t>
      </w:r>
    </w:p>
    <w:p w:rsidR="002E363E" w:rsidRPr="002E363E" w:rsidRDefault="002E363E" w:rsidP="002E363E">
      <w:pPr>
        <w:pStyle w:val="BodyText"/>
        <w:rPr>
          <w:rFonts w:ascii="GHEA Grapalat" w:hAnsi="GHEA Grapalat"/>
          <w:b/>
          <w:sz w:val="24"/>
          <w:szCs w:val="24"/>
          <w:lang w:val="en-GB"/>
        </w:rPr>
      </w:pPr>
    </w:p>
    <w:p w:rsidR="002E363E" w:rsidRPr="002E363E" w:rsidRDefault="002E363E" w:rsidP="002E363E">
      <w:pPr>
        <w:pStyle w:val="BodyText"/>
        <w:spacing w:line="360" w:lineRule="auto"/>
        <w:rPr>
          <w:rFonts w:ascii="GHEA Grapalat" w:hAnsi="GHEA Grapalat" w:cs="Sylfaen"/>
          <w:b/>
          <w:i/>
          <w:sz w:val="24"/>
          <w:szCs w:val="24"/>
          <w:lang w:val="en-GB"/>
        </w:rPr>
      </w:pPr>
      <w:r w:rsidRPr="002E363E">
        <w:rPr>
          <w:rFonts w:ascii="GHEA Grapalat" w:hAnsi="GHEA Grapalat"/>
          <w:b/>
          <w:sz w:val="24"/>
          <w:szCs w:val="24"/>
          <w:lang w:val="en-GB"/>
        </w:rPr>
        <w:tab/>
      </w:r>
      <w:proofErr w:type="spellStart"/>
      <w:r w:rsidRPr="002E363E">
        <w:rPr>
          <w:rFonts w:ascii="GHEA Grapalat" w:hAnsi="GHEA Grapalat"/>
          <w:sz w:val="24"/>
          <w:szCs w:val="24"/>
          <w:lang w:val="en-GB"/>
        </w:rPr>
        <w:t>Հիմք</w:t>
      </w:r>
      <w:proofErr w:type="spellEnd"/>
      <w:r w:rsidRPr="002E363E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/>
          <w:sz w:val="24"/>
          <w:szCs w:val="24"/>
          <w:lang w:val="en-GB"/>
        </w:rPr>
        <w:t>ընդունելով</w:t>
      </w:r>
      <w:proofErr w:type="spellEnd"/>
      <w:r w:rsidRPr="002E363E">
        <w:rPr>
          <w:rFonts w:ascii="GHEA Grapalat" w:hAnsi="GHEA Grapalat"/>
          <w:sz w:val="24"/>
          <w:szCs w:val="24"/>
          <w:lang w:val="en-GB"/>
        </w:rPr>
        <w:t xml:space="preserve"> </w:t>
      </w:r>
      <w:r w:rsidRPr="002E363E">
        <w:rPr>
          <w:rFonts w:ascii="GHEA Grapalat" w:hAnsi="GHEA Grapalat" w:cs="Sylfaen"/>
          <w:sz w:val="24"/>
          <w:szCs w:val="24"/>
          <w:lang w:val="en-GB"/>
        </w:rPr>
        <w:t>«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Ազգային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ժողովի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կանոնակարգ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»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Հայաստանի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սահմանադրական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օրենքի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65-րդ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հոդվածի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3-րդ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մասը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և «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Միջազգային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պայմանագրերի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մասին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»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Հայաստանի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օրենքի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12-րդ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հոդվածի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en-GB"/>
        </w:rPr>
        <w:t>2</w:t>
      </w:r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-րդ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մասը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  <w:lang w:val="en-GB"/>
        </w:rPr>
        <w:t>կ</w:t>
      </w:r>
      <w:r w:rsidRPr="002E363E">
        <w:rPr>
          <w:rFonts w:ascii="GHEA Grapalat" w:hAnsi="GHEA Grapalat" w:cs="Sylfaen"/>
          <w:sz w:val="24"/>
          <w:szCs w:val="24"/>
          <w:lang w:val="en-GB"/>
        </w:rPr>
        <w:t>առավարությունը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 w:cs="Sylfaen"/>
          <w:b/>
          <w:i/>
          <w:sz w:val="24"/>
          <w:szCs w:val="24"/>
          <w:lang w:val="en-GB"/>
        </w:rPr>
        <w:t>որոշում</w:t>
      </w:r>
      <w:proofErr w:type="spellEnd"/>
      <w:r w:rsidRPr="002E363E">
        <w:rPr>
          <w:rFonts w:ascii="GHEA Grapalat" w:hAnsi="GHEA Grapalat" w:cs="Sylfaen"/>
          <w:b/>
          <w:i/>
          <w:sz w:val="24"/>
          <w:szCs w:val="24"/>
          <w:lang w:val="en-GB"/>
        </w:rPr>
        <w:t xml:space="preserve"> է.</w:t>
      </w:r>
    </w:p>
    <w:p w:rsidR="002E363E" w:rsidRPr="002E363E" w:rsidRDefault="002E363E" w:rsidP="002E363E">
      <w:pPr>
        <w:pStyle w:val="BodyText"/>
        <w:spacing w:line="360" w:lineRule="auto"/>
        <w:rPr>
          <w:rFonts w:ascii="GHEA Grapalat" w:hAnsi="GHEA Grapalat" w:cs="Sylfaen"/>
          <w:sz w:val="24"/>
          <w:szCs w:val="24"/>
          <w:lang w:val="en-GB"/>
        </w:rPr>
      </w:pPr>
      <w:r w:rsidRPr="002E363E">
        <w:rPr>
          <w:rFonts w:ascii="GHEA Grapalat" w:hAnsi="GHEA Grapalat"/>
          <w:b/>
          <w:sz w:val="24"/>
          <w:szCs w:val="24"/>
          <w:lang w:val="en-GB"/>
        </w:rPr>
        <w:tab/>
      </w:r>
      <w:r w:rsidRPr="002E363E">
        <w:rPr>
          <w:rFonts w:ascii="GHEA Grapalat" w:hAnsi="GHEA Grapalat"/>
          <w:sz w:val="24"/>
          <w:szCs w:val="24"/>
          <w:lang w:val="en-GB"/>
        </w:rPr>
        <w:t>1.</w:t>
      </w:r>
      <w:r w:rsidRPr="002E363E">
        <w:rPr>
          <w:rFonts w:ascii="GHEA Grapalat" w:hAnsi="GHEA Grapalat"/>
          <w:b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/>
          <w:sz w:val="24"/>
          <w:szCs w:val="24"/>
          <w:lang w:val="en-GB"/>
        </w:rPr>
        <w:t>Հավանություն</w:t>
      </w:r>
      <w:proofErr w:type="spellEnd"/>
      <w:r w:rsidRPr="002E363E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/>
          <w:sz w:val="24"/>
          <w:szCs w:val="24"/>
          <w:lang w:val="en-GB"/>
        </w:rPr>
        <w:t>տալ</w:t>
      </w:r>
      <w:proofErr w:type="spellEnd"/>
      <w:r w:rsidRPr="002E363E">
        <w:rPr>
          <w:rFonts w:ascii="GHEA Grapalat" w:hAnsi="GHEA Grapalat"/>
          <w:b/>
          <w:sz w:val="24"/>
          <w:szCs w:val="24"/>
          <w:lang w:val="en-GB"/>
        </w:rPr>
        <w:t xml:space="preserve"> </w:t>
      </w:r>
      <w:r w:rsidRPr="002E363E">
        <w:rPr>
          <w:rFonts w:ascii="GHEA Grapalat" w:hAnsi="GHEA Grapalat"/>
          <w:sz w:val="24"/>
          <w:szCs w:val="24"/>
          <w:lang w:val="en-GB"/>
        </w:rPr>
        <w:t xml:space="preserve">2018 </w:t>
      </w:r>
      <w:proofErr w:type="spellStart"/>
      <w:r w:rsidRPr="002E363E">
        <w:rPr>
          <w:rFonts w:ascii="GHEA Grapalat" w:hAnsi="GHEA Grapalat"/>
          <w:sz w:val="24"/>
          <w:szCs w:val="24"/>
          <w:lang w:val="en-GB"/>
        </w:rPr>
        <w:t>թվականի</w:t>
      </w:r>
      <w:proofErr w:type="spellEnd"/>
      <w:r w:rsidRPr="002E363E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/>
          <w:sz w:val="24"/>
          <w:szCs w:val="24"/>
          <w:lang w:val="en-GB"/>
        </w:rPr>
        <w:t>նոյեմբերի</w:t>
      </w:r>
      <w:proofErr w:type="spellEnd"/>
      <w:r w:rsidRPr="002E363E">
        <w:rPr>
          <w:rFonts w:ascii="GHEA Grapalat" w:hAnsi="GHEA Grapalat"/>
          <w:sz w:val="24"/>
          <w:szCs w:val="24"/>
          <w:lang w:val="en-GB"/>
        </w:rPr>
        <w:t xml:space="preserve"> 2-ին </w:t>
      </w:r>
      <w:proofErr w:type="spellStart"/>
      <w:r w:rsidRPr="002E363E">
        <w:rPr>
          <w:rFonts w:ascii="GHEA Grapalat" w:hAnsi="GHEA Grapalat"/>
          <w:sz w:val="24"/>
          <w:szCs w:val="24"/>
          <w:lang w:val="en-GB"/>
        </w:rPr>
        <w:t>Բեյրութում</w:t>
      </w:r>
      <w:proofErr w:type="spellEnd"/>
      <w:r w:rsidRPr="002E363E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/>
          <w:sz w:val="24"/>
          <w:szCs w:val="24"/>
          <w:lang w:val="en-GB"/>
        </w:rPr>
        <w:t>ստորագրված</w:t>
      </w:r>
      <w:proofErr w:type="spellEnd"/>
      <w:r w:rsidRPr="002E363E">
        <w:rPr>
          <w:rFonts w:ascii="GHEA Grapalat" w:hAnsi="GHEA Grapalat"/>
          <w:sz w:val="24"/>
          <w:szCs w:val="24"/>
          <w:lang w:val="en-GB"/>
        </w:rPr>
        <w:t xml:space="preserve"> </w:t>
      </w:r>
      <w:r w:rsidRPr="002E363E">
        <w:rPr>
          <w:rFonts w:ascii="GHEA Grapalat" w:hAnsi="GHEA Grapalat" w:cs="Sylfaen"/>
          <w:sz w:val="24"/>
          <w:szCs w:val="24"/>
          <w:lang w:val="en-GB"/>
        </w:rPr>
        <w:t>«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Ռազմական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համագործակցության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Լիբանանի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»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համաձայնագիրը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վավերացնելու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մասին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»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Հայաստանի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օրենքի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նախագծի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վերաբերյալ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GB"/>
        </w:rPr>
        <w:t>կ</w:t>
      </w:r>
      <w:r w:rsidRPr="002E363E">
        <w:rPr>
          <w:rFonts w:ascii="GHEA Grapalat" w:hAnsi="GHEA Grapalat" w:cs="Sylfaen"/>
          <w:sz w:val="24"/>
          <w:szCs w:val="24"/>
          <w:lang w:val="en-GB"/>
        </w:rPr>
        <w:t>առավարության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օրենսդրական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  <w:lang w:val="en-GB"/>
        </w:rPr>
        <w:t>նախաձեռնությանը</w:t>
      </w:r>
      <w:proofErr w:type="spellEnd"/>
      <w:r w:rsidRPr="002E363E">
        <w:rPr>
          <w:rFonts w:ascii="GHEA Grapalat" w:hAnsi="GHEA Grapalat" w:cs="Sylfaen"/>
          <w:sz w:val="24"/>
          <w:szCs w:val="24"/>
          <w:lang w:val="en-GB"/>
        </w:rPr>
        <w:t>:</w:t>
      </w:r>
    </w:p>
    <w:p w:rsidR="002E363E" w:rsidRPr="002E363E" w:rsidRDefault="002E363E" w:rsidP="002E363E">
      <w:pPr>
        <w:pStyle w:val="BodyText"/>
        <w:spacing w:line="360" w:lineRule="auto"/>
        <w:rPr>
          <w:rFonts w:ascii="GHEA Grapalat" w:hAnsi="GHEA Grapalat" w:cs="Sylfaen"/>
          <w:sz w:val="24"/>
          <w:szCs w:val="24"/>
        </w:rPr>
      </w:pPr>
      <w:r w:rsidRPr="002E363E">
        <w:rPr>
          <w:rFonts w:ascii="GHEA Grapalat" w:hAnsi="GHEA Grapalat" w:cs="Sylfaen"/>
          <w:sz w:val="24"/>
          <w:szCs w:val="24"/>
        </w:rPr>
        <w:tab/>
        <w:t>2.</w:t>
      </w:r>
      <w:r w:rsidRPr="002E363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պայմանագրում</w:t>
      </w:r>
      <w:proofErr w:type="spellEnd"/>
      <w:r w:rsidRPr="002E363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ամրագրված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պարտավորությունների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Սահմանադրությանը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համապատասխանությունը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որոշելու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դիմել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Սահմանադրական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դատարան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: </w:t>
      </w:r>
    </w:p>
    <w:p w:rsidR="002E363E" w:rsidRPr="002E363E" w:rsidRDefault="002E363E" w:rsidP="002E363E">
      <w:pPr>
        <w:pStyle w:val="BodyText"/>
        <w:spacing w:line="360" w:lineRule="auto"/>
        <w:rPr>
          <w:rFonts w:ascii="GHEA Grapalat" w:hAnsi="GHEA Grapalat" w:cs="Sylfaen"/>
          <w:sz w:val="24"/>
          <w:szCs w:val="24"/>
        </w:rPr>
      </w:pPr>
      <w:r w:rsidRPr="002E363E">
        <w:rPr>
          <w:rFonts w:ascii="GHEA Grapalat" w:hAnsi="GHEA Grapalat" w:cs="Sylfaen"/>
          <w:sz w:val="24"/>
          <w:szCs w:val="24"/>
        </w:rPr>
        <w:tab/>
        <w:t xml:space="preserve">3.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Սահմանադրական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դատարանի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պայմանագրում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ամրագրված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պարտավորությունները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Սահմանադրությանը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համապատասխանող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ճանաչելու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կ</w:t>
      </w:r>
      <w:r w:rsidRPr="002E363E">
        <w:rPr>
          <w:rFonts w:ascii="GHEA Grapalat" w:hAnsi="GHEA Grapalat" w:cs="Sylfaen"/>
          <w:sz w:val="24"/>
          <w:szCs w:val="24"/>
        </w:rPr>
        <w:t>առավարության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նախաձեռնությունը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ներկայացնել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ժողով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>:</w:t>
      </w:r>
    </w:p>
    <w:p w:rsidR="002E363E" w:rsidRPr="002E363E" w:rsidRDefault="002E363E" w:rsidP="002E363E">
      <w:pPr>
        <w:pStyle w:val="BodyText"/>
        <w:spacing w:line="360" w:lineRule="auto"/>
        <w:rPr>
          <w:rFonts w:ascii="GHEA Grapalat" w:hAnsi="GHEA Grapalat"/>
          <w:b/>
          <w:sz w:val="24"/>
          <w:szCs w:val="24"/>
          <w:u w:val="single"/>
          <w:lang w:val="en-GB"/>
        </w:rPr>
      </w:pPr>
      <w:r w:rsidRPr="002E363E">
        <w:rPr>
          <w:rFonts w:ascii="GHEA Grapalat" w:hAnsi="GHEA Grapalat" w:cs="Sylfaen"/>
          <w:sz w:val="24"/>
          <w:szCs w:val="24"/>
        </w:rPr>
        <w:tab/>
        <w:t xml:space="preserve">4.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Սահմանադրական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դատարանում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</w:t>
      </w:r>
      <w:r w:rsidRPr="002E363E">
        <w:rPr>
          <w:rFonts w:ascii="GHEA Grapalat" w:hAnsi="GHEA Grapalat" w:cs="Sylfaen"/>
          <w:sz w:val="24"/>
          <w:szCs w:val="24"/>
        </w:rPr>
        <w:t>առավարության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ներկայացուցիչ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նշանակել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/>
          <w:sz w:val="24"/>
          <w:szCs w:val="24"/>
          <w:lang w:val="en-GB"/>
        </w:rPr>
        <w:t>Հայաստանի</w:t>
      </w:r>
      <w:proofErr w:type="spellEnd"/>
      <w:r w:rsidRPr="002E363E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/>
          <w:sz w:val="24"/>
          <w:szCs w:val="24"/>
          <w:lang w:val="en-GB"/>
        </w:rPr>
        <w:t>Հանրապետության</w:t>
      </w:r>
      <w:proofErr w:type="spellEnd"/>
      <w:r w:rsidRPr="002E363E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նախարարի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տեղակալ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Գաբրիել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63E">
        <w:rPr>
          <w:rFonts w:ascii="GHEA Grapalat" w:hAnsi="GHEA Grapalat" w:cs="Sylfaen"/>
          <w:sz w:val="24"/>
          <w:szCs w:val="24"/>
        </w:rPr>
        <w:t>Բալայանին</w:t>
      </w:r>
      <w:proofErr w:type="spellEnd"/>
      <w:r w:rsidRPr="002E363E">
        <w:rPr>
          <w:rFonts w:ascii="GHEA Grapalat" w:hAnsi="GHEA Grapalat" w:cs="Sylfaen"/>
          <w:sz w:val="24"/>
          <w:szCs w:val="24"/>
        </w:rPr>
        <w:t>:</w:t>
      </w:r>
    </w:p>
    <w:p w:rsidR="002E363E" w:rsidRPr="002E363E" w:rsidRDefault="002E363E" w:rsidP="002E363E">
      <w:pPr>
        <w:spacing w:after="120"/>
        <w:jc w:val="both"/>
        <w:rPr>
          <w:rFonts w:ascii="GHEA Grapalat" w:hAnsi="GHEA Grapalat"/>
          <w:sz w:val="10"/>
          <w:szCs w:val="24"/>
        </w:rPr>
      </w:pPr>
    </w:p>
    <w:p w:rsidR="000F5549" w:rsidRPr="002E363E" w:rsidRDefault="002E363E" w:rsidP="002E363E">
      <w:pPr>
        <w:spacing w:after="120"/>
        <w:jc w:val="both"/>
        <w:rPr>
          <w:rFonts w:ascii="GHEA Grapalat" w:hAnsi="GHEA Grapalat"/>
          <w:sz w:val="24"/>
          <w:szCs w:val="24"/>
        </w:rPr>
      </w:pPr>
      <w:r w:rsidRPr="002E363E">
        <w:rPr>
          <w:rFonts w:ascii="GHEA Grapalat" w:hAnsi="GHEA Grapalat"/>
          <w:sz w:val="24"/>
          <w:szCs w:val="24"/>
        </w:rPr>
        <w:t>ՀԱՅԱՍՏԱՆԻ ՀԱՆՐԱՊԵՏՈՒԹՅԱՆ</w:t>
      </w:r>
    </w:p>
    <w:p w:rsidR="002E363E" w:rsidRPr="002E363E" w:rsidRDefault="002E363E" w:rsidP="002E363E">
      <w:pPr>
        <w:spacing w:after="120"/>
        <w:jc w:val="both"/>
        <w:rPr>
          <w:rFonts w:ascii="GHEA Grapalat" w:hAnsi="GHEA Grapalat"/>
          <w:sz w:val="24"/>
          <w:szCs w:val="24"/>
        </w:rPr>
      </w:pPr>
      <w:r w:rsidRPr="002E363E">
        <w:rPr>
          <w:rFonts w:ascii="GHEA Grapalat" w:hAnsi="GHEA Grapalat"/>
          <w:sz w:val="24"/>
          <w:szCs w:val="24"/>
        </w:rPr>
        <w:t xml:space="preserve">                ՎԱՐՉԱՊԵՏ</w:t>
      </w:r>
      <w:r w:rsidRPr="002E363E">
        <w:rPr>
          <w:rFonts w:ascii="GHEA Grapalat" w:hAnsi="GHEA Grapalat"/>
          <w:sz w:val="24"/>
          <w:szCs w:val="24"/>
        </w:rPr>
        <w:tab/>
      </w:r>
      <w:r w:rsidRPr="002E363E">
        <w:rPr>
          <w:rFonts w:ascii="GHEA Grapalat" w:hAnsi="GHEA Grapalat"/>
          <w:sz w:val="24"/>
          <w:szCs w:val="24"/>
        </w:rPr>
        <w:tab/>
      </w:r>
      <w:r w:rsidRPr="002E363E">
        <w:rPr>
          <w:rFonts w:ascii="GHEA Grapalat" w:hAnsi="GHEA Grapalat"/>
          <w:sz w:val="24"/>
          <w:szCs w:val="24"/>
        </w:rPr>
        <w:tab/>
      </w:r>
      <w:r w:rsidRPr="002E363E">
        <w:rPr>
          <w:rFonts w:ascii="GHEA Grapalat" w:hAnsi="GHEA Grapalat"/>
          <w:sz w:val="24"/>
          <w:szCs w:val="24"/>
        </w:rPr>
        <w:tab/>
      </w:r>
      <w:r w:rsidRPr="002E363E">
        <w:rPr>
          <w:rFonts w:ascii="GHEA Grapalat" w:hAnsi="GHEA Grapalat"/>
          <w:sz w:val="24"/>
          <w:szCs w:val="24"/>
        </w:rPr>
        <w:tab/>
      </w:r>
      <w:r w:rsidRPr="002E363E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Pr="002E363E">
        <w:rPr>
          <w:rFonts w:ascii="GHEA Grapalat" w:hAnsi="GHEA Grapalat"/>
          <w:sz w:val="24"/>
          <w:szCs w:val="24"/>
        </w:rPr>
        <w:t>Ն. ՓԱՇԻՆՅԱՆ</w:t>
      </w:r>
    </w:p>
    <w:sectPr w:rsidR="002E363E" w:rsidRPr="002E363E" w:rsidSect="004B6037">
      <w:pgSz w:w="11906" w:h="16838" w:code="9"/>
      <w:pgMar w:top="180" w:right="1008" w:bottom="113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363E"/>
    <w:rsid w:val="000F5549"/>
    <w:rsid w:val="002E363E"/>
    <w:rsid w:val="004B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FC37AD-B0AD-40F5-87AD-B3905D7B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E363E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E363E"/>
    <w:rPr>
      <w:rFonts w:ascii="Arial LatArm" w:eastAsia="Times New Roman" w:hAnsi="Arial LatArm" w:cs="Times New Roman"/>
      <w:sz w:val="20"/>
      <w:szCs w:val="20"/>
    </w:rPr>
  </w:style>
  <w:style w:type="paragraph" w:customStyle="1" w:styleId="a">
    <w:name w:val="Знак Знак"/>
    <w:basedOn w:val="Normal"/>
    <w:next w:val="Normal"/>
    <w:rsid w:val="002E363E"/>
    <w:pPr>
      <w:spacing w:after="160" w:line="240" w:lineRule="exact"/>
    </w:pPr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QristineG</dc:creator>
  <cp:keywords>https://mul2.gov.am/tasks/29101/oneclick/1.Voroshum-naxagits.docx?token=f89c6cd771698816e89d7f9ddb4ab418</cp:keywords>
  <cp:lastModifiedBy>Bela Galstyan</cp:lastModifiedBy>
  <cp:revision>2</cp:revision>
  <dcterms:created xsi:type="dcterms:W3CDTF">2019-02-21T13:42:00Z</dcterms:created>
  <dcterms:modified xsi:type="dcterms:W3CDTF">2019-03-06T14:06:00Z</dcterms:modified>
</cp:coreProperties>
</file>