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CA" w:rsidRPr="00347438" w:rsidRDefault="002509CA" w:rsidP="002509CA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347438">
        <w:rPr>
          <w:rFonts w:ascii="GHEA Grapalat" w:hAnsi="GHEA Grapalat"/>
          <w:b/>
          <w:lang w:val="hy-AM"/>
        </w:rPr>
        <w:t>ԱՄՓՈՓԱԹԵՐԹ</w:t>
      </w:r>
    </w:p>
    <w:p w:rsidR="00C46F1E" w:rsidRDefault="00F470F0" w:rsidP="00C46F1E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F470F0">
        <w:rPr>
          <w:rFonts w:ascii="GHEA Grapalat" w:hAnsi="GHEA Grapalat"/>
          <w:lang w:val="hy-AM"/>
        </w:rPr>
        <w:t>«</w:t>
      </w:r>
      <w:r w:rsidR="00C46F1E" w:rsidRPr="00C46F1E">
        <w:rPr>
          <w:rFonts w:ascii="GHEA Grapalat" w:hAnsi="GHEA Grapalat"/>
          <w:b/>
          <w:lang w:val="hy-AM"/>
        </w:rPr>
        <w:t>Պետական տուրքի մասին» Հայաստանի Հանրապետության օրենքում լրացում կատա</w:t>
      </w:r>
      <w:r w:rsidR="00C46F1E">
        <w:rPr>
          <w:rFonts w:ascii="GHEA Grapalat" w:hAnsi="GHEA Grapalat"/>
          <w:b/>
          <w:lang w:val="hy-AM"/>
        </w:rPr>
        <w:t>րելու մասին»</w:t>
      </w:r>
    </w:p>
    <w:p w:rsidR="002509CA" w:rsidRPr="00C46F1E" w:rsidRDefault="00C46F1E" w:rsidP="00C46F1E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ՀՀ օրենքի նախագծի</w:t>
      </w:r>
      <w:r w:rsidR="002509CA">
        <w:rPr>
          <w:rFonts w:ascii="GHEA Grapalat" w:eastAsia="GHEA Grapalat" w:hAnsi="GHEA Grapalat" w:cs="GHEA Grapalat"/>
          <w:b/>
          <w:lang w:val="hy-AM" w:eastAsia="x-none"/>
        </w:rPr>
        <w:t xml:space="preserve"> վերաբերյալ</w:t>
      </w:r>
    </w:p>
    <w:p w:rsidR="00B75791" w:rsidRPr="00B75791" w:rsidRDefault="00B75791" w:rsidP="002509CA">
      <w:pPr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tbl>
      <w:tblPr>
        <w:tblW w:w="1417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6237"/>
        <w:gridCol w:w="4678"/>
      </w:tblGrid>
      <w:tr w:rsidR="00AA3DD1" w:rsidRPr="00AF3C88" w:rsidTr="00AA3DD1">
        <w:tc>
          <w:tcPr>
            <w:tcW w:w="426" w:type="dxa"/>
          </w:tcPr>
          <w:p w:rsidR="00AA3DD1" w:rsidRPr="00AF3C88" w:rsidRDefault="00AA3DD1" w:rsidP="00A6618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AF3C88">
              <w:rPr>
                <w:rFonts w:ascii="GHEA Grapalat" w:hAnsi="GHEA Grapalat"/>
                <w:b/>
              </w:rPr>
              <w:t>N</w:t>
            </w:r>
          </w:p>
        </w:tc>
        <w:tc>
          <w:tcPr>
            <w:tcW w:w="2835" w:type="dxa"/>
          </w:tcPr>
          <w:p w:rsidR="00AA3DD1" w:rsidRDefault="00AA3DD1" w:rsidP="00A6618D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F3C88">
              <w:rPr>
                <w:rFonts w:ascii="GHEA Grapalat" w:hAnsi="GHEA Grapalat"/>
                <w:b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  <w:p w:rsidR="00AA3DD1" w:rsidRPr="00AF3C88" w:rsidRDefault="00AA3DD1" w:rsidP="00A6618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6237" w:type="dxa"/>
          </w:tcPr>
          <w:p w:rsidR="00AA3DD1" w:rsidRPr="00AF3C88" w:rsidRDefault="00AA3DD1" w:rsidP="00A6618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AF3C88">
              <w:rPr>
                <w:rFonts w:ascii="GHEA Grapalat" w:hAnsi="GHEA Grapalat"/>
                <w:b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678" w:type="dxa"/>
          </w:tcPr>
          <w:p w:rsidR="00AA3DD1" w:rsidRPr="00AF3C88" w:rsidRDefault="00AA3DD1" w:rsidP="00A6618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AF3C88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</w:tr>
      <w:tr w:rsidR="00AA3DD1" w:rsidRPr="00AA3DD1" w:rsidTr="00AA3DD1">
        <w:trPr>
          <w:trHeight w:val="10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AA3DD1" w:rsidRPr="00AF3C88" w:rsidRDefault="00AA3DD1" w:rsidP="00010A0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  <w:r w:rsidRPr="00AF3C88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3DD1" w:rsidRDefault="00AA3DD1" w:rsidP="00010A0E">
            <w:pPr>
              <w:spacing w:after="0" w:line="24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  <w:r w:rsidRPr="00AF3C88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Արդարադատության նախարարություն</w:t>
            </w:r>
          </w:p>
          <w:p w:rsidR="00AA3DD1" w:rsidRPr="00AF3C88" w:rsidRDefault="00AA3DD1" w:rsidP="00C46F1E">
            <w:pPr>
              <w:spacing w:after="0" w:line="24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6237" w:type="dxa"/>
          </w:tcPr>
          <w:p w:rsidR="00AA3DD1" w:rsidRDefault="00AA3DD1" w:rsidP="00D27F6A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EF48BF">
              <w:rPr>
                <w:rFonts w:ascii="GHEA Grapalat" w:hAnsi="GHEA Grapalat" w:cs="Sylfaen"/>
                <w:lang w:val="hy-AM"/>
              </w:rPr>
              <w:t>նհրաժեշտ է նկատի ունենալ ՀՀ Սահմանադրության 60-րդ հոդվածի 8-րդ մասի դրույթները, համաձայն որոնց՝ յուրաքանչյուր ոք պարտավոր է մուծել օրենքին համապատասխան սահմանված հարկեր, տուրքեր, կատարել պետական կամ համայնքային բյուջե մուտքագրվող պարտադիր այլ վճարումներ: Այդ կապակցությամբ նախագծի դրույթները խնդրահարույց են:</w:t>
            </w:r>
          </w:p>
          <w:p w:rsidR="00AA3DD1" w:rsidRPr="00F470F0" w:rsidRDefault="00AA3DD1" w:rsidP="00D27F6A">
            <w:pPr>
              <w:spacing w:after="0" w:line="240" w:lineRule="auto"/>
              <w:rPr>
                <w:rFonts w:ascii="Sylfaen" w:hAnsi="Sylfaen" w:cs="Microsoft Himalaya"/>
                <w:lang w:val="hy-AM"/>
              </w:rPr>
            </w:pPr>
          </w:p>
        </w:tc>
        <w:tc>
          <w:tcPr>
            <w:tcW w:w="4678" w:type="dxa"/>
          </w:tcPr>
          <w:p w:rsidR="00AA3DD1" w:rsidRDefault="00AA3DD1" w:rsidP="00C03D5C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Ընդունվել է։ </w:t>
            </w:r>
          </w:p>
          <w:p w:rsidR="00AA3DD1" w:rsidRDefault="00AA3DD1" w:rsidP="00C03D5C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Նախագիծը լրամշակելիս հաշվի է առնվել, որ ՀՀ Սահմանադրության 60-րդ հոդվածի 8-րդ մասի առարկան է անձանց համար պարտադիր վճարումները մուծելու պարտականության ամրագրումը, ոչ թե վճարումների սահմնաման կարգը։ Միաժամանակ հիմք է ընդունվել </w:t>
            </w:r>
            <w:r w:rsidRPr="00C03D5C">
              <w:rPr>
                <w:rFonts w:ascii="GHEA Grapalat" w:hAnsi="GHEA Grapalat"/>
                <w:b/>
                <w:i/>
                <w:lang w:val="hy-AM"/>
              </w:rPr>
              <w:t>«օրենքին համապատասխան սահմանված»</w:t>
            </w:r>
            <w:r>
              <w:rPr>
                <w:rFonts w:ascii="GHEA Grapalat" w:hAnsi="GHEA Grapalat"/>
                <w:lang w:val="hy-AM"/>
              </w:rPr>
              <w:t xml:space="preserve"> ձևակերպումը, որը բովանդակորեն տարբեր է Սահմանադրության նախկին խմբագրությունում տեղ գտած </w:t>
            </w:r>
            <w:r w:rsidRPr="00C03D5C">
              <w:rPr>
                <w:rFonts w:ascii="GHEA Grapalat" w:hAnsi="GHEA Grapalat"/>
                <w:b/>
                <w:i/>
                <w:lang w:val="hy-AM"/>
              </w:rPr>
              <w:t>«օրենքով սահմանված»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C03D5C">
              <w:rPr>
                <w:rFonts w:ascii="GHEA Grapalat" w:hAnsi="GHEA Grapalat"/>
                <w:lang w:val="hy-AM"/>
              </w:rPr>
              <w:t>ձևակերպումից</w:t>
            </w:r>
            <w:r>
              <w:rPr>
                <w:rFonts w:ascii="GHEA Grapalat" w:hAnsi="GHEA Grapalat"/>
                <w:lang w:val="hy-AM"/>
              </w:rPr>
              <w:t>։ Նախագծի ընդունման նպատակը հենց Կառավարության կողմից պետական տուրքի դրույքաչափը օրենքին համապատասխան սահմանելու հնարավորության իրավական ապահովումն է։</w:t>
            </w:r>
          </w:p>
          <w:p w:rsidR="00AA3DD1" w:rsidRPr="00EF48BF" w:rsidRDefault="00AA3DD1" w:rsidP="00C03D5C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AA3DD1" w:rsidRPr="00F470F0" w:rsidTr="00AA3DD1">
        <w:trPr>
          <w:trHeight w:val="69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AA3DD1" w:rsidRPr="009F3EB1" w:rsidRDefault="00AA3DD1" w:rsidP="00010A0E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fr-F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3DD1" w:rsidRPr="009F3EB1" w:rsidRDefault="00AA3DD1" w:rsidP="00EF48BF">
            <w:pPr>
              <w:spacing w:after="0" w:line="240" w:lineRule="auto"/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ՀՀ Ոստիկանություն</w:t>
            </w:r>
          </w:p>
        </w:tc>
        <w:tc>
          <w:tcPr>
            <w:tcW w:w="6237" w:type="dxa"/>
          </w:tcPr>
          <w:p w:rsidR="00AA3DD1" w:rsidRDefault="00AA3DD1" w:rsidP="00D27F6A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4678" w:type="dxa"/>
          </w:tcPr>
          <w:p w:rsidR="00AA3DD1" w:rsidRDefault="00AA3DD1" w:rsidP="00010A0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</w:tr>
      <w:tr w:rsidR="00AA3DD1" w:rsidRPr="00AA3DD1" w:rsidTr="00AA3DD1">
        <w:trPr>
          <w:trHeight w:val="10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AA3DD1" w:rsidRPr="00C46F1E" w:rsidRDefault="00AA3DD1" w:rsidP="00010A0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3DD1" w:rsidRDefault="00AA3DD1" w:rsidP="00EF48BF">
            <w:pPr>
              <w:spacing w:after="0" w:line="24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ՀՀ Ֆինանսների նախարարություն</w:t>
            </w:r>
          </w:p>
          <w:p w:rsidR="00AA3DD1" w:rsidRDefault="00AA3DD1" w:rsidP="00010A0E">
            <w:pPr>
              <w:spacing w:after="0" w:line="24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6237" w:type="dxa"/>
          </w:tcPr>
          <w:p w:rsidR="00AA3DD1" w:rsidRPr="00AA3DD1" w:rsidRDefault="00AA3DD1" w:rsidP="00AA3DD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AA3DD1">
              <w:rPr>
                <w:rFonts w:ascii="GHEA Grapalat" w:hAnsi="GHEA Grapalat" w:cs="Sylfaen"/>
                <w:lang w:val="hy-AM"/>
              </w:rPr>
              <w:t>ՀՀ Սահմանադրության 60-րդ հոդվածի 8-րդ մասի հա</w:t>
            </w:r>
            <w:r>
              <w:rPr>
                <w:rFonts w:ascii="GHEA Grapalat" w:hAnsi="GHEA Grapalat" w:cs="Sylfaen"/>
                <w:lang w:val="hy-AM"/>
              </w:rPr>
              <w:t>մաձայն՝ յուրաքանչյուր ոք պարտա</w:t>
            </w:r>
            <w:r w:rsidRPr="00AA3DD1">
              <w:rPr>
                <w:rFonts w:ascii="GHEA Grapalat" w:hAnsi="GHEA Grapalat" w:cs="Sylfaen"/>
                <w:lang w:val="hy-AM"/>
              </w:rPr>
              <w:t>վոր է մուծել օրենքին համապատասխան սահման</w:t>
            </w:r>
            <w:r>
              <w:rPr>
                <w:rFonts w:ascii="GHEA Grapalat" w:hAnsi="GHEA Grapalat" w:cs="Sylfaen"/>
                <w:lang w:val="hy-AM"/>
              </w:rPr>
              <w:t>ված հարկեր, տուրքեր, կատարել պետա</w:t>
            </w:r>
            <w:r w:rsidRPr="00AA3DD1">
              <w:rPr>
                <w:rFonts w:ascii="GHEA Grapalat" w:hAnsi="GHEA Grapalat" w:cs="Sylfaen"/>
                <w:lang w:val="hy-AM"/>
              </w:rPr>
              <w:t>կան կամ համայնքային բյուջե մուտքագրվող պարտադիր այլ վճարումներ:</w:t>
            </w:r>
          </w:p>
          <w:p w:rsidR="00AA3DD1" w:rsidRPr="00AA3DD1" w:rsidRDefault="00AA3DD1" w:rsidP="00AA3DD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AA3DD1">
              <w:rPr>
                <w:rFonts w:ascii="GHEA Grapalat" w:hAnsi="GHEA Grapalat" w:cs="Sylfaen"/>
                <w:lang w:val="hy-AM"/>
              </w:rPr>
              <w:t>Նախագծի 1-ին հոդվածով նախատեսվում է, որ</w:t>
            </w:r>
            <w:r>
              <w:rPr>
                <w:rFonts w:ascii="GHEA Grapalat" w:hAnsi="GHEA Grapalat" w:cs="Sylfaen"/>
                <w:lang w:val="hy-AM"/>
              </w:rPr>
              <w:t xml:space="preserve"> փոխադարձության հիման վրա՝ օտար</w:t>
            </w:r>
            <w:r w:rsidRPr="00AA3DD1">
              <w:rPr>
                <w:rFonts w:ascii="GHEA Grapalat" w:hAnsi="GHEA Grapalat" w:cs="Sylfaen"/>
                <w:lang w:val="hy-AM"/>
              </w:rPr>
              <w:t>երկրյա պետության քաղաքացիների համա</w:t>
            </w:r>
            <w:r>
              <w:rPr>
                <w:rFonts w:ascii="GHEA Grapalat" w:hAnsi="GHEA Grapalat" w:cs="Sylfaen"/>
                <w:lang w:val="hy-AM"/>
              </w:rPr>
              <w:t>ր Հայաստանի Հանրապետության կառավարու</w:t>
            </w:r>
            <w:r w:rsidRPr="00AA3DD1">
              <w:rPr>
                <w:rFonts w:ascii="GHEA Grapalat" w:hAnsi="GHEA Grapalat" w:cs="Sylfaen"/>
                <w:lang w:val="hy-AM"/>
              </w:rPr>
              <w:t>թյան կողմից կարող են սահմանվել պետական տուրքի այլ դրույքաչափեր:</w:t>
            </w:r>
          </w:p>
          <w:p w:rsidR="00AA3DD1" w:rsidRPr="00AA3DD1" w:rsidRDefault="00AA3DD1" w:rsidP="00AA3DD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AA3DD1">
              <w:rPr>
                <w:rFonts w:ascii="GHEA Grapalat" w:hAnsi="GHEA Grapalat" w:cs="Sylfaen"/>
                <w:lang w:val="hy-AM"/>
              </w:rPr>
              <w:t>Նշվածի կապակցությամբ հարկ է նկատի ունե</w:t>
            </w:r>
            <w:r>
              <w:rPr>
                <w:rFonts w:ascii="GHEA Grapalat" w:hAnsi="GHEA Grapalat" w:cs="Sylfaen"/>
                <w:lang w:val="hy-AM"/>
              </w:rPr>
              <w:t>նալ, որ հարկերի, տուրքերի և պարտա</w:t>
            </w:r>
            <w:r w:rsidRPr="00AA3DD1">
              <w:rPr>
                <w:rFonts w:ascii="GHEA Grapalat" w:hAnsi="GHEA Grapalat" w:cs="Sylfaen"/>
                <w:lang w:val="hy-AM"/>
              </w:rPr>
              <w:t>դիր այլ վճարների օրենքով սահմանված լինելը չի նշանակո</w:t>
            </w:r>
            <w:r>
              <w:rPr>
                <w:rFonts w:ascii="GHEA Grapalat" w:hAnsi="GHEA Grapalat" w:cs="Sylfaen"/>
                <w:lang w:val="hy-AM"/>
              </w:rPr>
              <w:t>ւմ սահմանել հարկ, տուրք կամ պար</w:t>
            </w:r>
            <w:r w:rsidRPr="00AA3DD1">
              <w:rPr>
                <w:rFonts w:ascii="GHEA Grapalat" w:hAnsi="GHEA Grapalat" w:cs="Sylfaen"/>
                <w:lang w:val="hy-AM"/>
              </w:rPr>
              <w:t>տադիր վճար` նշելով միայն դրանց անվանումները: Հարկը, տուրքը կամ պարտադիր այլ վճարը համարվում են սահմանված և միաժա</w:t>
            </w:r>
            <w:r>
              <w:rPr>
                <w:rFonts w:ascii="GHEA Grapalat" w:hAnsi="GHEA Grapalat" w:cs="Sylfaen"/>
                <w:lang w:val="hy-AM"/>
              </w:rPr>
              <w:t>մանակ ներդրված, եթե օրենքով սահման</w:t>
            </w:r>
            <w:r w:rsidRPr="00AA3DD1">
              <w:rPr>
                <w:rFonts w:ascii="GHEA Grapalat" w:hAnsi="GHEA Grapalat" w:cs="Sylfaen"/>
                <w:lang w:val="hy-AM"/>
              </w:rPr>
              <w:t>վել ու որոշվել են դրանց բաղկացությունը կազմող էակա</w:t>
            </w:r>
            <w:r>
              <w:rPr>
                <w:rFonts w:ascii="GHEA Grapalat" w:hAnsi="GHEA Grapalat" w:cs="Sylfaen"/>
                <w:lang w:val="hy-AM"/>
              </w:rPr>
              <w:t>ն տարրերը: Ընդ որում, այդ տարրե</w:t>
            </w:r>
            <w:r w:rsidRPr="00AA3DD1">
              <w:rPr>
                <w:rFonts w:ascii="GHEA Grapalat" w:hAnsi="GHEA Grapalat" w:cs="Sylfaen"/>
                <w:lang w:val="hy-AM"/>
              </w:rPr>
              <w:t xml:space="preserve">րի` օրենքով պարտադիր ամրագրված լինելը </w:t>
            </w:r>
            <w:r>
              <w:rPr>
                <w:rFonts w:ascii="GHEA Grapalat" w:hAnsi="GHEA Grapalat" w:cs="Sylfaen"/>
                <w:lang w:val="hy-AM"/>
              </w:rPr>
              <w:t>դիտվում է որպես այս կամ այն հարկա-տե</w:t>
            </w:r>
            <w:r w:rsidRPr="00AA3DD1">
              <w:rPr>
                <w:rFonts w:ascii="GHEA Grapalat" w:hAnsi="GHEA Grapalat" w:cs="Sylfaen"/>
                <w:lang w:val="hy-AM"/>
              </w:rPr>
              <w:t xml:space="preserve">սակի կամ պարտադիր այլ վճարի էական պայման և դրանց մասով </w:t>
            </w:r>
            <w:r>
              <w:rPr>
                <w:rFonts w:ascii="GHEA Grapalat" w:hAnsi="GHEA Grapalat" w:cs="Sylfaen"/>
                <w:lang w:val="hy-AM"/>
              </w:rPr>
              <w:t>պարտավորության առա</w:t>
            </w:r>
            <w:r w:rsidRPr="00AA3DD1">
              <w:rPr>
                <w:rFonts w:ascii="GHEA Grapalat" w:hAnsi="GHEA Grapalat" w:cs="Sylfaen"/>
                <w:lang w:val="hy-AM"/>
              </w:rPr>
              <w:t xml:space="preserve">ջացման, կատարման հանգամանքների ու առարկաների նախանշման հիմք: </w:t>
            </w:r>
            <w:r>
              <w:rPr>
                <w:rFonts w:ascii="GHEA Grapalat" w:hAnsi="GHEA Grapalat" w:cs="Sylfaen"/>
                <w:lang w:val="hy-AM"/>
              </w:rPr>
              <w:t>Այսպես, օրի</w:t>
            </w:r>
            <w:r w:rsidRPr="00AA3DD1">
              <w:rPr>
                <w:rFonts w:ascii="GHEA Grapalat" w:hAnsi="GHEA Grapalat" w:cs="Sylfaen"/>
                <w:lang w:val="hy-AM"/>
              </w:rPr>
              <w:t>նակ, Հարկային օրենսգրքում ամրագրված դրույթների վեր</w:t>
            </w:r>
            <w:r>
              <w:rPr>
                <w:rFonts w:ascii="GHEA Grapalat" w:hAnsi="GHEA Grapalat" w:cs="Sylfaen"/>
                <w:lang w:val="hy-AM"/>
              </w:rPr>
              <w:t>լուծությունից հետևում է, որ հար</w:t>
            </w:r>
            <w:r w:rsidRPr="00AA3DD1">
              <w:rPr>
                <w:rFonts w:ascii="GHEA Grapalat" w:hAnsi="GHEA Grapalat" w:cs="Sylfaen"/>
                <w:lang w:val="hy-AM"/>
              </w:rPr>
              <w:t xml:space="preserve">կի կառուցվածքը բաղկացած է` հարկաիրավական </w:t>
            </w:r>
            <w:r>
              <w:rPr>
                <w:rFonts w:ascii="GHEA Grapalat" w:hAnsi="GHEA Grapalat" w:cs="Sylfaen"/>
                <w:lang w:val="hy-AM"/>
              </w:rPr>
              <w:t>նորմից, հարկի սուբյեկտից և հարկ</w:t>
            </w:r>
            <w:r w:rsidRPr="00AA3DD1">
              <w:rPr>
                <w:rFonts w:ascii="GHEA Grapalat" w:hAnsi="GHEA Grapalat" w:cs="Sylfaen"/>
                <w:lang w:val="hy-AM"/>
              </w:rPr>
              <w:t xml:space="preserve">ման հետևյալ էական տարրերից` հարկման օբյեկտ, հարկի </w:t>
            </w:r>
            <w:r>
              <w:rPr>
                <w:rFonts w:ascii="GHEA Grapalat" w:hAnsi="GHEA Grapalat" w:cs="Sylfaen"/>
                <w:lang w:val="hy-AM"/>
              </w:rPr>
              <w:t>դրույքաչափ, հարկման միավոր, հար</w:t>
            </w:r>
            <w:r w:rsidRPr="00AA3DD1">
              <w:rPr>
                <w:rFonts w:ascii="GHEA Grapalat" w:hAnsi="GHEA Grapalat" w:cs="Sylfaen"/>
                <w:lang w:val="hy-AM"/>
              </w:rPr>
              <w:t>կային ժամանակաշրջան, հարկի հաշվարկման կար</w:t>
            </w:r>
            <w:r>
              <w:rPr>
                <w:rFonts w:ascii="GHEA Grapalat" w:hAnsi="GHEA Grapalat" w:cs="Sylfaen"/>
                <w:lang w:val="hy-AM"/>
              </w:rPr>
              <w:t>գ, հարկի վճարման եղանակներ, ժամ</w:t>
            </w:r>
            <w:r w:rsidRPr="00AA3DD1">
              <w:rPr>
                <w:rFonts w:ascii="GHEA Grapalat" w:hAnsi="GHEA Grapalat" w:cs="Sylfaen"/>
                <w:lang w:val="hy-AM"/>
              </w:rPr>
              <w:t>կետներ և կարգ: Նույնը վերաբերում է տուրքի և պար</w:t>
            </w:r>
            <w:r>
              <w:rPr>
                <w:rFonts w:ascii="GHEA Grapalat" w:hAnsi="GHEA Grapalat" w:cs="Sylfaen"/>
                <w:lang w:val="hy-AM"/>
              </w:rPr>
              <w:t>տադիր այլ վճարների տարրերին: Սա</w:t>
            </w:r>
            <w:r w:rsidRPr="00AA3DD1">
              <w:rPr>
                <w:rFonts w:ascii="GHEA Grapalat" w:hAnsi="GHEA Grapalat" w:cs="Sylfaen"/>
                <w:lang w:val="hy-AM"/>
              </w:rPr>
              <w:t>կայն հիշյալ արգելքը չի բացառում կառավարության մաս</w:t>
            </w:r>
            <w:r>
              <w:rPr>
                <w:rFonts w:ascii="GHEA Grapalat" w:hAnsi="GHEA Grapalat" w:cs="Sylfaen"/>
                <w:lang w:val="hy-AM"/>
              </w:rPr>
              <w:t>նակցության հնարավորությունը հար</w:t>
            </w:r>
            <w:r w:rsidRPr="00AA3DD1">
              <w:rPr>
                <w:rFonts w:ascii="GHEA Grapalat" w:hAnsi="GHEA Grapalat" w:cs="Sylfaen"/>
                <w:lang w:val="hy-AM"/>
              </w:rPr>
              <w:t>կի առանձին տարրերի սահմանման ժամա</w:t>
            </w:r>
            <w:r>
              <w:rPr>
                <w:rFonts w:ascii="GHEA Grapalat" w:hAnsi="GHEA Grapalat" w:cs="Sylfaen"/>
                <w:lang w:val="hy-AM"/>
              </w:rPr>
              <w:t>նակ: Դա պայմանավորված է այն հանգաման</w:t>
            </w:r>
            <w:r w:rsidRPr="00AA3DD1">
              <w:rPr>
                <w:rFonts w:ascii="GHEA Grapalat" w:hAnsi="GHEA Grapalat" w:cs="Sylfaen"/>
                <w:lang w:val="hy-AM"/>
              </w:rPr>
              <w:t>քով, որ հարկային միասնական պետական</w:t>
            </w:r>
            <w:r>
              <w:rPr>
                <w:rFonts w:ascii="GHEA Grapalat" w:hAnsi="GHEA Grapalat" w:cs="Sylfaen"/>
                <w:lang w:val="hy-AM"/>
              </w:rPr>
              <w:t xml:space="preserve"> քաղաքականության իրականացման ընթաց</w:t>
            </w:r>
            <w:r w:rsidRPr="00AA3DD1">
              <w:rPr>
                <w:rFonts w:ascii="GHEA Grapalat" w:hAnsi="GHEA Grapalat" w:cs="Sylfaen"/>
                <w:lang w:val="hy-AM"/>
              </w:rPr>
              <w:t>քում կառավարությունը կարող է որոշակիացնել ա</w:t>
            </w:r>
            <w:r>
              <w:rPr>
                <w:rFonts w:ascii="GHEA Grapalat" w:hAnsi="GHEA Grapalat" w:cs="Sylfaen"/>
                <w:lang w:val="hy-AM"/>
              </w:rPr>
              <w:t>ռանձին տարրեր, բայց այստեղ օրեն</w:t>
            </w:r>
            <w:r w:rsidRPr="00AA3DD1">
              <w:rPr>
                <w:rFonts w:ascii="GHEA Grapalat" w:hAnsi="GHEA Grapalat" w:cs="Sylfaen"/>
                <w:lang w:val="hy-AM"/>
              </w:rPr>
              <w:t xml:space="preserve">քով սահմանված ոչ էական նշանակություն ունեցող տարրերի մասին կարող է խոսք գնալ: </w:t>
            </w:r>
          </w:p>
          <w:p w:rsidR="00AA3DD1" w:rsidRDefault="00AA3DD1" w:rsidP="00AA3DD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AA3DD1">
              <w:rPr>
                <w:rFonts w:ascii="GHEA Grapalat" w:hAnsi="GHEA Grapalat" w:cs="Sylfaen"/>
                <w:lang w:val="hy-AM"/>
              </w:rPr>
              <w:t>Ելնելով վերոգրյալից՝ հայտնում ենք, որ Նախագծի ըն</w:t>
            </w:r>
            <w:r>
              <w:rPr>
                <w:rFonts w:ascii="GHEA Grapalat" w:hAnsi="GHEA Grapalat" w:cs="Sylfaen"/>
                <w:lang w:val="hy-AM"/>
              </w:rPr>
              <w:t>դունումը համարում ենք ոչ նպատա</w:t>
            </w:r>
            <w:r w:rsidRPr="00AA3DD1">
              <w:rPr>
                <w:rFonts w:ascii="GHEA Grapalat" w:hAnsi="GHEA Grapalat" w:cs="Sylfaen"/>
                <w:lang w:val="hy-AM"/>
              </w:rPr>
              <w:t>կահարմար, քանի որ դրանում նախատեսվող դրույթնե</w:t>
            </w:r>
            <w:r>
              <w:rPr>
                <w:rFonts w:ascii="GHEA Grapalat" w:hAnsi="GHEA Grapalat" w:cs="Sylfaen"/>
                <w:lang w:val="hy-AM"/>
              </w:rPr>
              <w:t>րն առերևույթ հակասում են ՀՀ Սահ</w:t>
            </w:r>
            <w:r w:rsidRPr="00AA3DD1">
              <w:rPr>
                <w:rFonts w:ascii="GHEA Grapalat" w:hAnsi="GHEA Grapalat" w:cs="Sylfaen"/>
                <w:lang w:val="hy-AM"/>
              </w:rPr>
              <w:t>մանադրության 60-րդ հոդվածով ամրագրված դրույթներին:</w:t>
            </w:r>
          </w:p>
        </w:tc>
        <w:tc>
          <w:tcPr>
            <w:tcW w:w="4678" w:type="dxa"/>
          </w:tcPr>
          <w:p w:rsidR="00AA3DD1" w:rsidRDefault="00AA3DD1" w:rsidP="00AA3DD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Ընդունվել է։ </w:t>
            </w:r>
          </w:p>
          <w:p w:rsidR="00AA3DD1" w:rsidRDefault="00AA3DD1" w:rsidP="00AA3DD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Նախագիծը </w:t>
            </w:r>
            <w:r>
              <w:rPr>
                <w:rFonts w:ascii="GHEA Grapalat" w:hAnsi="GHEA Grapalat"/>
                <w:lang w:val="hy-AM"/>
              </w:rPr>
              <w:t>լրա</w:t>
            </w:r>
            <w:r>
              <w:rPr>
                <w:rFonts w:ascii="GHEA Grapalat" w:hAnsi="GHEA Grapalat"/>
                <w:lang w:val="hy-AM"/>
              </w:rPr>
              <w:t xml:space="preserve">մշակելիս հաշվի է առնվել, որ ՀՀ Սահմանադրության 60-րդ հոդվածի 8-րդ մասի առարկան է անձանց համար պարտադիր վճարումները մուծելու պարտականության ամրագրումը, ոչ թե վճարումների սահմնաման կարգը։ Միաժամանակ հիմք է ընդունվել </w:t>
            </w:r>
            <w:r w:rsidRPr="00C03D5C">
              <w:rPr>
                <w:rFonts w:ascii="GHEA Grapalat" w:hAnsi="GHEA Grapalat"/>
                <w:b/>
                <w:i/>
                <w:lang w:val="hy-AM"/>
              </w:rPr>
              <w:t>«օրենքին համապատասխան սահմանված»</w:t>
            </w:r>
            <w:r>
              <w:rPr>
                <w:rFonts w:ascii="GHEA Grapalat" w:hAnsi="GHEA Grapalat"/>
                <w:lang w:val="hy-AM"/>
              </w:rPr>
              <w:t xml:space="preserve"> ձևակերպումը, որը բովանդակորեն տարբեր է Սահմանադրության նախկին խմբագրությունում տեղ գտած </w:t>
            </w:r>
            <w:r w:rsidRPr="00C03D5C">
              <w:rPr>
                <w:rFonts w:ascii="GHEA Grapalat" w:hAnsi="GHEA Grapalat"/>
                <w:b/>
                <w:i/>
                <w:lang w:val="hy-AM"/>
              </w:rPr>
              <w:t>«օրենքով սահմանված»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C03D5C">
              <w:rPr>
                <w:rFonts w:ascii="GHEA Grapalat" w:hAnsi="GHEA Grapalat"/>
                <w:lang w:val="hy-AM"/>
              </w:rPr>
              <w:t>ձևակերպումից</w:t>
            </w:r>
            <w:r>
              <w:rPr>
                <w:rFonts w:ascii="GHEA Grapalat" w:hAnsi="GHEA Grapalat"/>
                <w:lang w:val="hy-AM"/>
              </w:rPr>
              <w:t>։ Նախագծի ընդունման նպատակը հենց Կառավարության կողմից պետական տուրքի դրույքաչափը օրենքին համապատասխան սահմանելու հնարավորության իրավական ապահովումն է։</w:t>
            </w:r>
          </w:p>
          <w:p w:rsidR="00AA3DD1" w:rsidRDefault="00AA3DD1" w:rsidP="00010A0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AA3DD1" w:rsidRPr="00F470F0" w:rsidTr="00AA3DD1">
        <w:trPr>
          <w:trHeight w:val="10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AA3DD1" w:rsidRPr="00C46F1E" w:rsidRDefault="00AA3DD1" w:rsidP="00010A0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3DD1" w:rsidRDefault="00AA3DD1" w:rsidP="00EF48BF">
            <w:pPr>
              <w:spacing w:after="0" w:line="24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ՀՀ Տնտեսական զարգացման և ներդրումների նախարարություն</w:t>
            </w:r>
          </w:p>
          <w:p w:rsidR="00AA3DD1" w:rsidRDefault="00AA3DD1" w:rsidP="00EF48BF">
            <w:pPr>
              <w:spacing w:after="0" w:line="24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6237" w:type="dxa"/>
          </w:tcPr>
          <w:p w:rsidR="00AA3DD1" w:rsidRDefault="00AA3DD1" w:rsidP="00D27F6A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4678" w:type="dxa"/>
          </w:tcPr>
          <w:p w:rsidR="00AA3DD1" w:rsidRDefault="00AA3DD1" w:rsidP="00010A0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</w:tr>
      <w:tr w:rsidR="00AA3DD1" w:rsidRPr="00AA3DD1" w:rsidTr="00AA3DD1">
        <w:trPr>
          <w:trHeight w:val="10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AA3DD1" w:rsidRPr="00AA3DD1" w:rsidRDefault="00AA3DD1" w:rsidP="00010A0E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3DD1" w:rsidRDefault="00AA3DD1" w:rsidP="00EF48BF">
            <w:pPr>
              <w:spacing w:after="0" w:line="24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ՀՀ</w:t>
            </w:r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Նախագահի աշխատակազմ</w:t>
            </w:r>
          </w:p>
          <w:p w:rsidR="00AA3DD1" w:rsidRDefault="00AA3DD1" w:rsidP="00EF48BF">
            <w:pPr>
              <w:spacing w:after="0" w:line="24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/աշխատանքային կարգով/</w:t>
            </w:r>
          </w:p>
          <w:p w:rsidR="00AA3DD1" w:rsidRPr="00AA3DD1" w:rsidRDefault="00AA3DD1" w:rsidP="00EF48BF">
            <w:pPr>
              <w:spacing w:after="0" w:line="24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6237" w:type="dxa"/>
          </w:tcPr>
          <w:p w:rsidR="00AA3DD1" w:rsidRDefault="00AA3DD1" w:rsidP="00AA3DD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Խմբագրությունը </w:t>
            </w:r>
            <w:r>
              <w:rPr>
                <w:rFonts w:ascii="GHEA Grapalat" w:hAnsi="GHEA Grapalat" w:cs="Sylfaen"/>
                <w:lang w:val="hy-AM"/>
              </w:rPr>
              <w:t>համապատասխանեցնել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ՀՀ Սահ</w:t>
            </w:r>
            <w:r w:rsidRPr="00AA3DD1">
              <w:rPr>
                <w:rFonts w:ascii="GHEA Grapalat" w:hAnsi="GHEA Grapalat" w:cs="Sylfaen"/>
                <w:lang w:val="hy-AM"/>
              </w:rPr>
              <w:t>մանադրության 60-րդ հոդված</w:t>
            </w:r>
            <w:r>
              <w:rPr>
                <w:rFonts w:ascii="GHEA Grapalat" w:hAnsi="GHEA Grapalat" w:cs="Sylfaen"/>
                <w:lang w:val="hy-AM"/>
              </w:rPr>
              <w:t xml:space="preserve">ին </w:t>
            </w:r>
          </w:p>
        </w:tc>
        <w:tc>
          <w:tcPr>
            <w:tcW w:w="4678" w:type="dxa"/>
          </w:tcPr>
          <w:p w:rsidR="00AA3DD1" w:rsidRPr="00B70A50" w:rsidRDefault="00AA3DD1" w:rsidP="00B70A50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Ընդունվել է։ </w:t>
            </w:r>
            <w:r w:rsidR="00B70A50">
              <w:rPr>
                <w:rFonts w:ascii="GHEA Grapalat" w:hAnsi="GHEA Grapalat"/>
                <w:lang w:val="hy-AM"/>
              </w:rPr>
              <w:t xml:space="preserve">Տեքստը համապատասխանաբար </w:t>
            </w:r>
            <w:bookmarkStart w:id="0" w:name="_GoBack"/>
            <w:bookmarkEnd w:id="0"/>
            <w:r w:rsidR="00B70A50">
              <w:rPr>
                <w:rFonts w:ascii="GHEA Grapalat" w:hAnsi="GHEA Grapalat"/>
                <w:lang w:val="hy-AM"/>
              </w:rPr>
              <w:t>խմբագրվել է։</w:t>
            </w:r>
          </w:p>
        </w:tc>
      </w:tr>
    </w:tbl>
    <w:p w:rsidR="00297303" w:rsidRPr="00B70A50" w:rsidRDefault="00297303"/>
    <w:sectPr w:rsidR="00297303" w:rsidRPr="00B70A50" w:rsidSect="00DD63FE">
      <w:pgSz w:w="15840" w:h="12240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1278"/>
    <w:multiLevelType w:val="hybridMultilevel"/>
    <w:tmpl w:val="6932237E"/>
    <w:lvl w:ilvl="0" w:tplc="ED88F898">
      <w:start w:val="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CA"/>
    <w:rsid w:val="00010A0E"/>
    <w:rsid w:val="0004411E"/>
    <w:rsid w:val="00067AA6"/>
    <w:rsid w:val="001A56F9"/>
    <w:rsid w:val="002509CA"/>
    <w:rsid w:val="00297303"/>
    <w:rsid w:val="002C1D51"/>
    <w:rsid w:val="00536854"/>
    <w:rsid w:val="009F3EB1"/>
    <w:rsid w:val="00AA3DD1"/>
    <w:rsid w:val="00AB55B1"/>
    <w:rsid w:val="00AF7404"/>
    <w:rsid w:val="00B67A0F"/>
    <w:rsid w:val="00B70A50"/>
    <w:rsid w:val="00B75791"/>
    <w:rsid w:val="00C03D5C"/>
    <w:rsid w:val="00C46F1E"/>
    <w:rsid w:val="00C90BB5"/>
    <w:rsid w:val="00D038E9"/>
    <w:rsid w:val="00D27F6A"/>
    <w:rsid w:val="00DD63FE"/>
    <w:rsid w:val="00EF48BF"/>
    <w:rsid w:val="00F17D42"/>
    <w:rsid w:val="00F4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2CFC"/>
  <w15:chartTrackingRefBased/>
  <w15:docId w15:val="{03606FF5-4B6E-4F36-BA62-44FF3AB9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9C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CA"/>
    <w:pPr>
      <w:ind w:left="720"/>
      <w:contextualSpacing/>
    </w:pPr>
    <w:rPr>
      <w:rFonts w:eastAsia="Calibri"/>
    </w:rPr>
  </w:style>
  <w:style w:type="character" w:styleId="Strong">
    <w:name w:val="Strong"/>
    <w:uiPriority w:val="22"/>
    <w:qFormat/>
    <w:rsid w:val="00F470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A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H. Galstyan</dc:creator>
  <cp:keywords/>
  <dc:description/>
  <cp:lastModifiedBy>Tigran H. Galstyan</cp:lastModifiedBy>
  <cp:revision>20</cp:revision>
  <cp:lastPrinted>2018-02-06T13:10:00Z</cp:lastPrinted>
  <dcterms:created xsi:type="dcterms:W3CDTF">2017-09-29T11:56:00Z</dcterms:created>
  <dcterms:modified xsi:type="dcterms:W3CDTF">2018-02-06T13:27:00Z</dcterms:modified>
</cp:coreProperties>
</file>