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26" w:rsidRPr="00A45B64" w:rsidRDefault="006A6876" w:rsidP="00AA2983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bCs/>
          <w:i/>
          <w:color w:val="000000"/>
          <w:sz w:val="24"/>
          <w:szCs w:val="24"/>
          <w:u w:val="single"/>
          <w:lang w:val="ru-RU" w:eastAsia="hy-AM"/>
        </w:rPr>
      </w:pPr>
      <w:r w:rsidRPr="00A45B64">
        <w:rPr>
          <w:rFonts w:ascii="GHEA Grapalat" w:eastAsia="Times New Roman" w:hAnsi="GHEA Grapalat"/>
          <w:bCs/>
          <w:i/>
          <w:color w:val="000000"/>
          <w:sz w:val="24"/>
          <w:szCs w:val="24"/>
          <w:u w:val="single"/>
          <w:lang w:val="ru-RU" w:eastAsia="hy-AM"/>
        </w:rPr>
        <w:t>ՆԱԽԱԳԻԾ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45B64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ՀԱՅԱՍՏԱՆԻ ՀԱՆՐԱՊԵՏՈՒԹՅԱՆ ԿԱՌԱՎԱՐՈՒԹՅՈՒՆ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45B64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Ո Ր Ո Շ ՈՒ Մ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909BE" w:rsidRPr="00A45B64" w:rsidRDefault="00F82DBD" w:rsidP="00AA2983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A45B64">
        <w:rPr>
          <w:rFonts w:ascii="GHEA Grapalat" w:hAnsi="GHEA Grapalat" w:cs="GHEA Mariam"/>
          <w:b/>
          <w:bCs/>
          <w:sz w:val="24"/>
          <w:szCs w:val="24"/>
        </w:rPr>
        <w:t>__________ 2018</w:t>
      </w:r>
      <w:r w:rsidR="00A463F0" w:rsidRPr="00A45B64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  <w:r w:rsidR="002909BE" w:rsidRPr="00A45B64">
        <w:rPr>
          <w:rFonts w:ascii="GHEA Grapalat" w:hAnsi="GHEA Grapalat" w:cs="GHEA Mariam"/>
          <w:b/>
          <w:bCs/>
          <w:sz w:val="24"/>
          <w:szCs w:val="24"/>
        </w:rPr>
        <w:t>թվականի N ____ - Ն</w:t>
      </w:r>
    </w:p>
    <w:p w:rsidR="00E63D26" w:rsidRPr="00A45B64" w:rsidRDefault="00E63D26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1C5791" w:rsidRPr="00A45B64" w:rsidRDefault="001C5791" w:rsidP="00AA29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bookmarkStart w:id="0" w:name="_GoBack"/>
      <w:bookmarkEnd w:id="0"/>
    </w:p>
    <w:p w:rsidR="00285169" w:rsidRDefault="00285169" w:rsidP="0028516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85169" w:rsidRDefault="00285169" w:rsidP="0028516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ՉԻՆԱՍՏԱՆԻ ԺՈՂՈՎՐԴԱԿԱՆ ՀԱՆՐԱՊԵՏՈՒԹՅԱՆ ՀՈՆԿՈՆԳԻ ՀԱՏՈՒԿ ՎԱՐՉԱԿԱՆ ՇՐՋԱՆԻ ԱՆՁՆԱԳԻՐ ԿՐՈՂ ՔԱՂԱՔԱՑԻՆԵՐԻ ՀԱՄԱՐ ԱՌԱՆՑ ՄՈՒՏՔԻ ՎԻԶԱՅԻ ԱՅՑԵԼՈՒԹՅՈՒՆՆԵՐԻ ՌԵԺԻՄ ՍԱՀՄԱՆԵԼՈՒ ՄԱՍԻՆ</w:t>
      </w:r>
    </w:p>
    <w:p w:rsidR="00285169" w:rsidRDefault="00285169" w:rsidP="00285169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285169" w:rsidRDefault="00285169" w:rsidP="00285169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eastAsia="Times New Roman" w:cs="Calibri"/>
          <w:color w:val="000000"/>
          <w:sz w:val="24"/>
          <w:szCs w:val="24"/>
          <w:lang w:eastAsia="hy-AM"/>
        </w:rPr>
        <w:t> </w:t>
      </w:r>
    </w:p>
    <w:p w:rsidR="00285169" w:rsidRDefault="00285169" w:rsidP="00285169">
      <w:pPr>
        <w:shd w:val="clear" w:color="auto" w:fill="FFFFFF"/>
        <w:spacing w:after="120" w:line="240" w:lineRule="auto"/>
        <w:ind w:firstLine="709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Համաձայն «Օտարերկրացիների մասին» Հայաստանի Հանրապետության օրենքի 9-րդ հոդվածի 5-րդ մասի՝ Հայաստանի Հանրապետության Կառավարությունը</w:t>
      </w:r>
      <w:r>
        <w:rPr>
          <w:rFonts w:eastAsia="Times New Roman" w:cs="Calibri"/>
          <w:color w:val="000000"/>
          <w:sz w:val="24"/>
          <w:szCs w:val="24"/>
          <w:lang w:eastAsia="hy-AM"/>
        </w:rPr>
        <w:t> </w:t>
      </w:r>
      <w:r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eastAsia="hy-AM"/>
        </w:rPr>
        <w:t>որոշում է.</w:t>
      </w:r>
    </w:p>
    <w:p w:rsidR="00285169" w:rsidRDefault="00285169" w:rsidP="00285169">
      <w:pPr>
        <w:shd w:val="clear" w:color="auto" w:fill="FFFFFF"/>
        <w:spacing w:after="120" w:line="240" w:lineRule="auto"/>
        <w:ind w:firstLine="709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1. Փոխադարձության սկզբունքի հիման վրա՝ Չինաստանի Ժողովրդական Հանրապետության Հոնկոնգի հատուկ վարչական շրջանի անձնագիր կրող քաղաքացիների համար սահմանել առանց մուտքի վիզայի այցելությունների ռեժիմ:</w:t>
      </w:r>
    </w:p>
    <w:p w:rsidR="00285169" w:rsidRDefault="00285169" w:rsidP="00285169">
      <w:pPr>
        <w:shd w:val="clear" w:color="auto" w:fill="FFFFFF"/>
        <w:spacing w:after="120" w:line="240" w:lineRule="auto"/>
        <w:ind w:firstLine="709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2.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Սահմանել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 w:cs="Arial"/>
          <w:sz w:val="24"/>
          <w:szCs w:val="24"/>
        </w:rPr>
        <w:t>որ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Չինաստանի Ժողովրդական Հանրապետության Հոնկոնգի հատուկ վարչական շրջանի անձնագիր կրող քաղաքացիներն </w:t>
      </w:r>
      <w:r>
        <w:rPr>
          <w:rFonts w:ascii="GHEA Grapalat" w:hAnsi="GHEA Grapalat" w:cs="Arial"/>
          <w:sz w:val="24"/>
          <w:szCs w:val="24"/>
        </w:rPr>
        <w:t>առանց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մուտքի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 w:cs="Arial"/>
          <w:color w:val="000000"/>
          <w:sz w:val="24"/>
          <w:szCs w:val="24"/>
          <w:lang w:eastAsia="hy-AM"/>
        </w:rPr>
        <w:t>վիզայի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կարող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գտնվել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տարածքում</w:t>
      </w:r>
      <w:r>
        <w:rPr>
          <w:rFonts w:ascii="GHEA Grapalat" w:hAnsi="GHEA Grapalat"/>
          <w:sz w:val="24"/>
          <w:szCs w:val="24"/>
        </w:rPr>
        <w:t>` «</w:t>
      </w:r>
      <w:r>
        <w:rPr>
          <w:rFonts w:ascii="GHEA Grapalat" w:hAnsi="GHEA Grapalat" w:cs="Arial"/>
          <w:sz w:val="24"/>
          <w:szCs w:val="24"/>
        </w:rPr>
        <w:t>Օտարերկրացիների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</w:rPr>
        <w:t xml:space="preserve">»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</w:rPr>
        <w:t xml:space="preserve"> 7-</w:t>
      </w:r>
      <w:r>
        <w:rPr>
          <w:rFonts w:ascii="GHEA Grapalat" w:hAnsi="GHEA Grapalat" w:cs="Arial"/>
          <w:sz w:val="24"/>
          <w:szCs w:val="24"/>
        </w:rPr>
        <w:t>րդ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հոդվածի</w:t>
      </w:r>
      <w:r>
        <w:rPr>
          <w:rFonts w:ascii="GHEA Grapalat" w:hAnsi="GHEA Grapalat"/>
          <w:sz w:val="24"/>
          <w:szCs w:val="24"/>
        </w:rPr>
        <w:t xml:space="preserve"> 1-</w:t>
      </w:r>
      <w:r>
        <w:rPr>
          <w:rFonts w:ascii="GHEA Grapalat" w:hAnsi="GHEA Grapalat" w:cs="Arial"/>
          <w:sz w:val="24"/>
          <w:szCs w:val="24"/>
        </w:rPr>
        <w:t>ին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մասով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սահմանված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</w:rPr>
        <w:t>ժամկետով</w:t>
      </w:r>
      <w:r>
        <w:rPr>
          <w:rFonts w:ascii="GHEA Grapalat" w:hAnsi="GHEA Grapalat"/>
          <w:sz w:val="24"/>
          <w:szCs w:val="24"/>
        </w:rPr>
        <w:t>:</w:t>
      </w:r>
    </w:p>
    <w:p w:rsidR="00285169" w:rsidRDefault="00285169" w:rsidP="00285169">
      <w:pPr>
        <w:shd w:val="clear" w:color="auto" w:fill="FFFFFF"/>
        <w:spacing w:after="120" w:line="240" w:lineRule="auto"/>
        <w:ind w:firstLine="709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3. Հայաստանի Հանրապետության արտաքին գործերի նախարարին` Չինաստանի Ժողովրդական Հանրապետության Հոնկոնգի հատուկ վարչական շրջանի</w:t>
      </w:r>
      <w:r w:rsidR="00980E41" w:rsidRPr="00980E41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հետ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 w:rsidR="00980E41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փոխանակ</w:t>
      </w:r>
      <w:r w:rsidR="00980E41" w:rsidRPr="00980E41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ել</w:t>
      </w:r>
      <w:r w:rsidR="00980E41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համապատասխան հայտագրեր:</w:t>
      </w:r>
    </w:p>
    <w:p w:rsidR="00694CD6" w:rsidRDefault="00285169" w:rsidP="00285169">
      <w:pPr>
        <w:shd w:val="clear" w:color="auto" w:fill="FFFFFF"/>
        <w:spacing w:after="0" w:line="240" w:lineRule="auto"/>
        <w:ind w:firstLine="709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4. Սույն որոշումն ուժի մեջ է մտնում պաշտոնական հրապարակմանը հաջորդող օրվանից:</w:t>
      </w:r>
    </w:p>
    <w:p w:rsidR="00694CD6" w:rsidRPr="006A6876" w:rsidRDefault="00694CD6" w:rsidP="006A6876">
      <w:pPr>
        <w:spacing w:after="0" w:line="240" w:lineRule="auto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sectPr w:rsidR="00694CD6" w:rsidRPr="006A6876" w:rsidSect="006A6876">
      <w:pgSz w:w="11906" w:h="16838"/>
      <w:pgMar w:top="1135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D68C9"/>
    <w:multiLevelType w:val="hybridMultilevel"/>
    <w:tmpl w:val="8660AA44"/>
    <w:lvl w:ilvl="0" w:tplc="A210D0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5E33F4E"/>
    <w:multiLevelType w:val="hybridMultilevel"/>
    <w:tmpl w:val="833037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1A6E79"/>
    <w:rsid w:val="00001C1E"/>
    <w:rsid w:val="00013861"/>
    <w:rsid w:val="000273BC"/>
    <w:rsid w:val="00047F9B"/>
    <w:rsid w:val="000728C0"/>
    <w:rsid w:val="00074ED0"/>
    <w:rsid w:val="00091426"/>
    <w:rsid w:val="00093E1C"/>
    <w:rsid w:val="0009561D"/>
    <w:rsid w:val="000B350B"/>
    <w:rsid w:val="000F2938"/>
    <w:rsid w:val="00122AF5"/>
    <w:rsid w:val="00131373"/>
    <w:rsid w:val="001331C5"/>
    <w:rsid w:val="001373D4"/>
    <w:rsid w:val="00162545"/>
    <w:rsid w:val="001A1DBC"/>
    <w:rsid w:val="001A6E79"/>
    <w:rsid w:val="001B4F53"/>
    <w:rsid w:val="001C561C"/>
    <w:rsid w:val="001C5791"/>
    <w:rsid w:val="001C5AE6"/>
    <w:rsid w:val="001F5F66"/>
    <w:rsid w:val="001F6D2D"/>
    <w:rsid w:val="00234DD4"/>
    <w:rsid w:val="00245F3B"/>
    <w:rsid w:val="002465AD"/>
    <w:rsid w:val="00267CFF"/>
    <w:rsid w:val="00277561"/>
    <w:rsid w:val="00285169"/>
    <w:rsid w:val="002909BE"/>
    <w:rsid w:val="002A2BB5"/>
    <w:rsid w:val="002D0EB9"/>
    <w:rsid w:val="002D4B51"/>
    <w:rsid w:val="00316C5D"/>
    <w:rsid w:val="0036145A"/>
    <w:rsid w:val="003654F7"/>
    <w:rsid w:val="00376CD5"/>
    <w:rsid w:val="00385DF4"/>
    <w:rsid w:val="00396341"/>
    <w:rsid w:val="003B0608"/>
    <w:rsid w:val="003F5666"/>
    <w:rsid w:val="004369DC"/>
    <w:rsid w:val="004716A4"/>
    <w:rsid w:val="004769FC"/>
    <w:rsid w:val="00477CBB"/>
    <w:rsid w:val="004853E9"/>
    <w:rsid w:val="00513A7B"/>
    <w:rsid w:val="00517F54"/>
    <w:rsid w:val="00521179"/>
    <w:rsid w:val="00534C20"/>
    <w:rsid w:val="00561B57"/>
    <w:rsid w:val="0056376C"/>
    <w:rsid w:val="005A318E"/>
    <w:rsid w:val="005A70FD"/>
    <w:rsid w:val="005B2428"/>
    <w:rsid w:val="005B5811"/>
    <w:rsid w:val="005C264C"/>
    <w:rsid w:val="005F0457"/>
    <w:rsid w:val="00610896"/>
    <w:rsid w:val="006251D5"/>
    <w:rsid w:val="00661696"/>
    <w:rsid w:val="0066353B"/>
    <w:rsid w:val="00665776"/>
    <w:rsid w:val="006679C8"/>
    <w:rsid w:val="0069443C"/>
    <w:rsid w:val="00694CD6"/>
    <w:rsid w:val="00697C0E"/>
    <w:rsid w:val="006A6876"/>
    <w:rsid w:val="006E01A9"/>
    <w:rsid w:val="006E3145"/>
    <w:rsid w:val="006E7754"/>
    <w:rsid w:val="00707B0C"/>
    <w:rsid w:val="00721801"/>
    <w:rsid w:val="0073155D"/>
    <w:rsid w:val="007327A1"/>
    <w:rsid w:val="00790C91"/>
    <w:rsid w:val="007951EC"/>
    <w:rsid w:val="007957EB"/>
    <w:rsid w:val="007F63E7"/>
    <w:rsid w:val="00816C7E"/>
    <w:rsid w:val="00823A80"/>
    <w:rsid w:val="00830558"/>
    <w:rsid w:val="008317AA"/>
    <w:rsid w:val="00871F40"/>
    <w:rsid w:val="008A0B25"/>
    <w:rsid w:val="008A711C"/>
    <w:rsid w:val="008B5BE9"/>
    <w:rsid w:val="008D30ED"/>
    <w:rsid w:val="008E1C4B"/>
    <w:rsid w:val="008E205A"/>
    <w:rsid w:val="00905FA2"/>
    <w:rsid w:val="00907D9E"/>
    <w:rsid w:val="0094566D"/>
    <w:rsid w:val="00956519"/>
    <w:rsid w:val="00974486"/>
    <w:rsid w:val="00980E41"/>
    <w:rsid w:val="009879E8"/>
    <w:rsid w:val="00A017AB"/>
    <w:rsid w:val="00A10613"/>
    <w:rsid w:val="00A45B64"/>
    <w:rsid w:val="00A463F0"/>
    <w:rsid w:val="00A63585"/>
    <w:rsid w:val="00A72C77"/>
    <w:rsid w:val="00A74EE8"/>
    <w:rsid w:val="00A9182B"/>
    <w:rsid w:val="00A95968"/>
    <w:rsid w:val="00AA2983"/>
    <w:rsid w:val="00AC7CCC"/>
    <w:rsid w:val="00AE2644"/>
    <w:rsid w:val="00AE5479"/>
    <w:rsid w:val="00B527CE"/>
    <w:rsid w:val="00BD132F"/>
    <w:rsid w:val="00C20255"/>
    <w:rsid w:val="00C22307"/>
    <w:rsid w:val="00C469D0"/>
    <w:rsid w:val="00C6667C"/>
    <w:rsid w:val="00CD2528"/>
    <w:rsid w:val="00CE3985"/>
    <w:rsid w:val="00CF2A6C"/>
    <w:rsid w:val="00D046A0"/>
    <w:rsid w:val="00D04905"/>
    <w:rsid w:val="00D063A5"/>
    <w:rsid w:val="00D2562A"/>
    <w:rsid w:val="00D57DA6"/>
    <w:rsid w:val="00D65BB5"/>
    <w:rsid w:val="00D76250"/>
    <w:rsid w:val="00D82B35"/>
    <w:rsid w:val="00E06EE6"/>
    <w:rsid w:val="00E11A76"/>
    <w:rsid w:val="00E42B94"/>
    <w:rsid w:val="00E63D26"/>
    <w:rsid w:val="00E7760F"/>
    <w:rsid w:val="00EF1EEB"/>
    <w:rsid w:val="00F02BAE"/>
    <w:rsid w:val="00F268D2"/>
    <w:rsid w:val="00F453AB"/>
    <w:rsid w:val="00F56389"/>
    <w:rsid w:val="00F70CEB"/>
    <w:rsid w:val="00F82DBD"/>
    <w:rsid w:val="00F975AF"/>
    <w:rsid w:val="00FD2ACC"/>
    <w:rsid w:val="00FE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CBB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C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4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fr-FR"/>
    </w:rPr>
  </w:style>
  <w:style w:type="character" w:styleId="Strong">
    <w:name w:val="Strong"/>
    <w:uiPriority w:val="22"/>
    <w:qFormat/>
    <w:rsid w:val="00A74E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45A"/>
    <w:rPr>
      <w:rFonts w:ascii="Segoe UI" w:hAnsi="Segoe UI" w:cs="Segoe UI"/>
      <w:sz w:val="18"/>
      <w:szCs w:val="18"/>
      <w:lang w:val="hy-AM"/>
    </w:rPr>
  </w:style>
  <w:style w:type="character" w:customStyle="1" w:styleId="apple-converted-space">
    <w:name w:val="apple-converted-space"/>
    <w:rsid w:val="003F5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https://mul2.gov.am/tasks/7620/oneclick/00.k_voroshum0.docx?token=9819f96358ab613b8beb9c4372e21693</cp:keywords>
  <dc:description/>
  <cp:lastModifiedBy>lilia</cp:lastModifiedBy>
  <cp:revision>13</cp:revision>
  <cp:lastPrinted>2018-11-08T07:50:00Z</cp:lastPrinted>
  <dcterms:created xsi:type="dcterms:W3CDTF">2018-11-08T07:50:00Z</dcterms:created>
  <dcterms:modified xsi:type="dcterms:W3CDTF">2019-01-23T06:05:00Z</dcterms:modified>
</cp:coreProperties>
</file>