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Նախագիծ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41029D" w:rsidP="00F07B92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3629EF">
        <w:rPr>
          <w:rFonts w:ascii="GHEA Grapalat" w:hAnsi="GHEA Grapalat" w:cs="Sylfaen"/>
          <w:lang w:val="fr-CA"/>
        </w:rPr>
        <w:t>«</w:t>
      </w:r>
      <w:proofErr w:type="spellStart"/>
      <w:r w:rsidRPr="003629EF">
        <w:rPr>
          <w:rFonts w:ascii="GHEA Grapalat" w:hAnsi="GHEA Grapalat" w:cs="Sylfaen"/>
          <w:lang w:val="fr-CA"/>
        </w:rPr>
        <w:t>Հայաստանի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Հանրապետության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քաղաքացիական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դատավարության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proofErr w:type="gramStart"/>
      <w:r w:rsidRPr="003629EF">
        <w:rPr>
          <w:rFonts w:ascii="GHEA Grapalat" w:hAnsi="GHEA Grapalat" w:cs="Sylfaen"/>
          <w:lang w:val="fr-CA"/>
        </w:rPr>
        <w:t>օրենսգրքում</w:t>
      </w:r>
      <w:proofErr w:type="spellEnd"/>
      <w:proofErr w:type="gram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լրացումներ</w:t>
      </w:r>
      <w:proofErr w:type="spellEnd"/>
      <w:r w:rsidRPr="003629EF">
        <w:rPr>
          <w:rFonts w:ascii="GHEA Grapalat" w:hAnsi="GHEA Grapalat" w:cs="Sylfaen"/>
          <w:lang w:val="fr-CA"/>
        </w:rPr>
        <w:t xml:space="preserve"> և </w:t>
      </w:r>
      <w:proofErr w:type="spellStart"/>
      <w:r w:rsidRPr="003629EF">
        <w:rPr>
          <w:rFonts w:ascii="GHEA Grapalat" w:hAnsi="GHEA Grapalat" w:cs="Sylfaen"/>
          <w:lang w:val="fr-CA"/>
        </w:rPr>
        <w:t>փոփոխություն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կատարելու</w:t>
      </w:r>
      <w:proofErr w:type="spellEnd"/>
      <w:r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Pr="003629EF">
        <w:rPr>
          <w:rFonts w:ascii="GHEA Grapalat" w:hAnsi="GHEA Grapalat" w:cs="Sylfaen"/>
          <w:lang w:val="fr-CA"/>
        </w:rPr>
        <w:t>մասին</w:t>
      </w:r>
      <w:proofErr w:type="spellEnd"/>
      <w:r w:rsidRPr="003629EF">
        <w:rPr>
          <w:rFonts w:ascii="GHEA Grapalat" w:hAnsi="GHEA Grapalat" w:cs="Sylfaen"/>
          <w:lang w:val="fr-CA"/>
        </w:rPr>
        <w:t>»</w:t>
      </w:r>
      <w:r w:rsidR="00DC6CF3" w:rsidRPr="003629EF">
        <w:rPr>
          <w:rFonts w:ascii="GHEA Grapalat" w:hAnsi="GHEA Grapalat" w:cs="Sylfaen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Հայաստանի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Հան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օրենք</w:t>
      </w:r>
      <w:r w:rsidR="00DC6CF3" w:rsidRPr="00F07B92">
        <w:rPr>
          <w:rFonts w:ascii="GHEA Grapalat" w:hAnsi="GHEA Grapalat" w:cs="Sylfaen"/>
          <w:lang w:val="fr-CA"/>
        </w:rPr>
        <w:softHyphen/>
        <w:t>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="00DC6CF3"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</w:t>
      </w:r>
      <w:r w:rsidR="00DC6CF3" w:rsidRPr="00F07B92">
        <w:rPr>
          <w:rFonts w:ascii="GHEA Grapalat" w:hAnsi="GHEA Grapalat" w:cs="Sylfaen"/>
          <w:lang w:val="fr-CA"/>
        </w:rPr>
        <w:softHyphen/>
        <w:t>յաս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տա</w:t>
      </w:r>
      <w:r w:rsidR="00DC6CF3" w:rsidRPr="00F07B92">
        <w:rPr>
          <w:rFonts w:ascii="GHEA Grapalat" w:hAnsi="GHEA Grapalat" w:cs="Sylfaen"/>
          <w:lang w:val="fr-CA"/>
        </w:rPr>
        <w:softHyphen/>
        <w:t>նի</w:t>
      </w:r>
      <w:proofErr w:type="spellEnd"/>
      <w:r w:rsidR="00DC6CF3"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Հանրա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կա</w:t>
      </w:r>
      <w:r w:rsidR="00DC6CF3" w:rsidRPr="00F07B92">
        <w:rPr>
          <w:rFonts w:ascii="GHEA Grapalat" w:hAnsi="GHEA Grapalat" w:cs="Sylfaen"/>
          <w:lang w:val="fr-CA"/>
        </w:rPr>
        <w:softHyphen/>
        <w:t>ռա</w:t>
      </w:r>
      <w:r w:rsidR="00DC6CF3" w:rsidRPr="00F07B92">
        <w:rPr>
          <w:rFonts w:ascii="GHEA Grapalat" w:hAnsi="GHEA Grapalat" w:cs="Sylfaen"/>
          <w:lang w:val="fr-CA"/>
        </w:rPr>
        <w:softHyphen/>
        <w:t>վա</w:t>
      </w:r>
      <w:r w:rsidR="00DC6CF3" w:rsidRPr="00F07B92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մասին</w:t>
      </w:r>
      <w:proofErr w:type="spellEnd"/>
    </w:p>
    <w:p w:rsidR="00DC6CF3" w:rsidRPr="00F07B92" w:rsidRDefault="00DC6CF3" w:rsidP="00F07B92">
      <w:pPr>
        <w:spacing w:line="360" w:lineRule="auto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Հավանություն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տալ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r w:rsidR="001A4397" w:rsidRPr="00C36A47">
        <w:rPr>
          <w:rFonts w:ascii="GHEA Grapalat" w:hAnsi="GHEA Grapalat" w:cs="Sylfaen"/>
          <w:lang w:val="fr-CA"/>
        </w:rPr>
        <w:t>«</w:t>
      </w:r>
      <w:proofErr w:type="spellStart"/>
      <w:r w:rsidR="001A4397" w:rsidRPr="00C36A47">
        <w:rPr>
          <w:rFonts w:ascii="GHEA Grapalat" w:hAnsi="GHEA Grapalat" w:cs="Sylfaen"/>
          <w:lang w:val="fr-CA"/>
        </w:rPr>
        <w:t>Հայաստանի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Հանրապետության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քաղաքացիական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դատավարության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օրենսգրքում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լրացումներ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և </w:t>
      </w:r>
      <w:proofErr w:type="spellStart"/>
      <w:r w:rsidR="001A4397" w:rsidRPr="00C36A47">
        <w:rPr>
          <w:rFonts w:ascii="GHEA Grapalat" w:hAnsi="GHEA Grapalat" w:cs="Sylfaen"/>
          <w:lang w:val="fr-CA"/>
        </w:rPr>
        <w:t>փոփոխություն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կատարելու</w:t>
      </w:r>
      <w:proofErr w:type="spellEnd"/>
      <w:r w:rsidR="001A4397"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="001A4397" w:rsidRPr="00C36A47">
        <w:rPr>
          <w:rFonts w:ascii="GHEA Grapalat" w:hAnsi="GHEA Grapalat" w:cs="Sylfaen"/>
          <w:lang w:val="fr-CA"/>
        </w:rPr>
        <w:t>մասին</w:t>
      </w:r>
      <w:proofErr w:type="spellEnd"/>
      <w:r w:rsidR="001A4397" w:rsidRPr="00C36A47">
        <w:rPr>
          <w:rFonts w:ascii="GHEA Grapalat" w:hAnsi="GHEA Grapalat" w:cs="Sylfaen"/>
          <w:lang w:val="fr-CA"/>
        </w:rPr>
        <w:t>»</w:t>
      </w:r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Հայաստանի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օրենքի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C36A47">
        <w:rPr>
          <w:rFonts w:ascii="GHEA Grapalat" w:hAnsi="GHEA Grapalat" w:cs="Sylfaen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և</w:t>
      </w:r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այն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սահմանված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կար</w:t>
      </w:r>
      <w:r w:rsidRPr="00F07B92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ներկայացնել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</w:t>
      </w:r>
      <w:r w:rsidRPr="00F07B92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Ազ</w:t>
      </w:r>
      <w:r w:rsidRPr="00F07B92">
        <w:rPr>
          <w:rFonts w:ascii="GHEA Grapalat" w:hAnsi="GHEA Grapalat" w:cs="Sylfaen"/>
          <w:lang w:val="fr-CA"/>
        </w:rPr>
        <w:softHyphen/>
        <w:t>գա</w:t>
      </w:r>
      <w:r w:rsidRPr="00F07B92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ժողով</w:t>
      </w:r>
      <w:proofErr w:type="spellEnd"/>
      <w:r w:rsidRPr="00F07B92">
        <w:rPr>
          <w:rFonts w:ascii="GHEA Grapalat" w:hAnsi="GHEA Grapalat"/>
          <w:lang w:val="fr-CA"/>
        </w:rPr>
        <w:t>: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9E3F4F" w:rsidP="00F07B92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DC6CF3" w:rsidRPr="00F07B92">
          <w:rPr>
            <w:rFonts w:ascii="GHEA Grapalat" w:hAnsi="GHEA Grapalat" w:cs="Sylfaen"/>
            <w:color w:val="000000"/>
          </w:rPr>
          <w:t>Հ</w:t>
        </w:r>
        <w:r w:rsidR="00DC6CF3" w:rsidRPr="005C3161">
          <w:rPr>
            <w:rFonts w:ascii="GHEA Grapalat" w:hAnsi="GHEA Grapalat" w:cs="Sylfaen"/>
            <w:color w:val="000000"/>
            <w:lang w:val="fr-CA"/>
          </w:rPr>
          <w:t>.</w:t>
        </w:r>
      </w:hyperlink>
      <w:r w:rsidR="00DC6CF3" w:rsidRPr="005C3161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/>
        </w:rPr>
        <w:t>Մանուկյան</w:t>
      </w:r>
      <w:proofErr w:type="spellEnd"/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Ամալյա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Ենգոյան</w:t>
      </w:r>
      <w:proofErr w:type="spellEnd"/>
      <w:r w:rsidRPr="00F07B92">
        <w:rPr>
          <w:rFonts w:ascii="GHEA Grapalat" w:hAnsi="GHEA Grapalat"/>
          <w:lang w:val="fr-CA"/>
        </w:rPr>
        <w:t xml:space="preserve"> _________________</w:t>
      </w:r>
      <w:proofErr w:type="gramStart"/>
      <w:r w:rsidRPr="00F07B92">
        <w:rPr>
          <w:rFonts w:ascii="GHEA Grapalat" w:hAnsi="GHEA Grapalat"/>
          <w:lang w:val="fr-CA"/>
        </w:rPr>
        <w:t xml:space="preserve">_ </w:t>
      </w:r>
      <w:r w:rsidRPr="00F07B92">
        <w:rPr>
          <w:rFonts w:ascii="GHEA Grapalat" w:hAnsi="GHEA Grapalat" w:cs="Sylfaen"/>
          <w:lang w:val="fr-CA"/>
        </w:rPr>
        <w:t>,</w:t>
      </w:r>
      <w:proofErr w:type="gramEnd"/>
      <w:r w:rsidRPr="00F07B92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3A46AB">
        <w:rPr>
          <w:rFonts w:ascii="GHEA Grapalat" w:hAnsi="GHEA Grapalat" w:cs="Sylfaen"/>
          <w:lang w:val="fr-CA"/>
        </w:rPr>
        <w:t>հ</w:t>
      </w:r>
      <w:r w:rsidR="00742D3F">
        <w:rPr>
          <w:rFonts w:ascii="GHEA Grapalat" w:hAnsi="GHEA Grapalat" w:cs="Sylfaen"/>
          <w:lang w:val="fr-CA"/>
        </w:rPr>
        <w:t>ոկտեմբերի</w:t>
      </w:r>
      <w:proofErr w:type="spellEnd"/>
      <w:r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3A700F" w:rsidRDefault="00D74B81" w:rsidP="003A700F">
      <w:pPr>
        <w:spacing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color w:val="000000"/>
        </w:rPr>
        <w:t>Արտակ</w:t>
      </w:r>
      <w:proofErr w:type="spellEnd"/>
      <w:r w:rsidR="003A700F" w:rsidRPr="00F07B92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/>
        </w:rPr>
        <w:t>Ասատր</w:t>
      </w:r>
      <w:r w:rsidR="003A700F" w:rsidRPr="00F07B92">
        <w:rPr>
          <w:rFonts w:ascii="GHEA Grapalat" w:hAnsi="GHEA Grapalat" w:cs="Sylfaen"/>
          <w:color w:val="000000"/>
        </w:rPr>
        <w:t>յան</w:t>
      </w:r>
      <w:proofErr w:type="spellEnd"/>
      <w:r w:rsidR="003A700F" w:rsidRPr="00F07B92">
        <w:rPr>
          <w:rFonts w:ascii="GHEA Grapalat" w:hAnsi="GHEA Grapalat" w:cs="Sylfaen"/>
          <w:color w:val="000000"/>
        </w:rPr>
        <w:t xml:space="preserve">  </w:t>
      </w:r>
      <w:r w:rsidR="003A700F" w:rsidRPr="00F07B92">
        <w:rPr>
          <w:rFonts w:ascii="GHEA Grapalat" w:hAnsi="GHEA Grapalat"/>
          <w:lang w:val="fr-CA"/>
        </w:rPr>
        <w:t>_</w:t>
      </w:r>
      <w:proofErr w:type="gramEnd"/>
      <w:r w:rsidR="003A700F" w:rsidRPr="00F07B92">
        <w:rPr>
          <w:rFonts w:ascii="GHEA Grapalat" w:hAnsi="GHEA Grapalat"/>
          <w:lang w:val="fr-CA"/>
        </w:rPr>
        <w:t>________</w:t>
      </w:r>
      <w:r w:rsidR="00C24A3C" w:rsidRPr="00F07B92">
        <w:rPr>
          <w:rFonts w:ascii="GHEA Grapalat" w:hAnsi="GHEA Grapalat"/>
          <w:lang w:val="fr-CA"/>
        </w:rPr>
        <w:t>______</w:t>
      </w:r>
      <w:r w:rsidR="008700EA">
        <w:rPr>
          <w:rFonts w:ascii="GHEA Grapalat" w:hAnsi="GHEA Grapalat"/>
          <w:lang w:val="fr-CA"/>
        </w:rPr>
        <w:t>_</w:t>
      </w:r>
      <w:r w:rsidR="003A700F" w:rsidRPr="00F07B92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3A46AB">
        <w:rPr>
          <w:rFonts w:ascii="GHEA Grapalat" w:hAnsi="GHEA Grapalat" w:cs="Sylfaen"/>
          <w:lang w:val="fr-CA"/>
        </w:rPr>
        <w:t>հոկտեմբերի</w:t>
      </w:r>
      <w:proofErr w:type="spellEnd"/>
      <w:r w:rsidR="003A46AB" w:rsidRPr="00F07B92">
        <w:rPr>
          <w:rFonts w:ascii="GHEA Grapalat" w:hAnsi="GHEA Grapalat" w:cs="Sylfaen"/>
          <w:lang w:val="fr-CA"/>
        </w:rPr>
        <w:t xml:space="preserve"> </w:t>
      </w:r>
      <w:r w:rsidR="003A700F" w:rsidRPr="00F07B92">
        <w:rPr>
          <w:rFonts w:ascii="GHEA Grapalat" w:hAnsi="GHEA Grapalat"/>
          <w:lang w:val="fr-CA"/>
        </w:rPr>
        <w:t xml:space="preserve">2014 </w:t>
      </w:r>
      <w:r w:rsidR="003A700F" w:rsidRPr="00F07B92">
        <w:rPr>
          <w:rFonts w:ascii="GHEA Grapalat" w:hAnsi="GHEA Grapalat" w:cs="Sylfaen"/>
          <w:lang w:val="fr-CA"/>
        </w:rPr>
        <w:t>թ</w:t>
      </w:r>
      <w:r w:rsidR="003A700F" w:rsidRPr="00F07B92">
        <w:rPr>
          <w:rFonts w:ascii="GHEA Grapalat" w:hAnsi="GHEA Grapalat"/>
          <w:lang w:val="fr-CA"/>
        </w:rPr>
        <w:t>.</w:t>
      </w:r>
    </w:p>
    <w:p w:rsidR="003A700F" w:rsidRPr="00F07B92" w:rsidRDefault="003A700F" w:rsidP="003A700F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color w:val="000000"/>
        </w:rPr>
        <w:t>Հովակիմ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F07B92">
        <w:rPr>
          <w:rFonts w:ascii="GHEA Grapalat" w:hAnsi="GHEA Grapalat" w:cs="Sylfaen"/>
          <w:color w:val="000000"/>
        </w:rPr>
        <w:t>Հովակիմյան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 </w:t>
      </w:r>
      <w:r w:rsidRPr="00F07B92">
        <w:rPr>
          <w:rFonts w:ascii="GHEA Grapalat" w:hAnsi="GHEA Grapalat"/>
          <w:lang w:val="fr-CA"/>
        </w:rPr>
        <w:t>_</w:t>
      </w:r>
      <w:proofErr w:type="gramEnd"/>
      <w:r w:rsidRPr="00F07B92">
        <w:rPr>
          <w:rFonts w:ascii="GHEA Grapalat" w:hAnsi="GHEA Grapalat"/>
          <w:lang w:val="fr-CA"/>
        </w:rPr>
        <w:t xml:space="preserve">___________ 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3A46AB">
        <w:rPr>
          <w:rFonts w:ascii="GHEA Grapalat" w:hAnsi="GHEA Grapalat" w:cs="Sylfaen"/>
          <w:lang w:val="fr-CA"/>
        </w:rPr>
        <w:t>հոկտեմբերի</w:t>
      </w:r>
      <w:proofErr w:type="spellEnd"/>
      <w:r w:rsidR="003A46AB"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3A700F" w:rsidRPr="00F07B92" w:rsidRDefault="003A700F" w:rsidP="003A700F">
      <w:pPr>
        <w:spacing w:line="360" w:lineRule="auto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07B92">
        <w:rPr>
          <w:rFonts w:ascii="GHEA Grapalat" w:hAnsi="GHEA Grapalat"/>
          <w:u w:val="single"/>
          <w:lang w:val="fr-CA"/>
        </w:rPr>
        <w:t>ՆԱԽԱԳԻԾ</w:t>
      </w: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ԱԶԳԱՅԻՆ   ԺՈՂՈՎԻ  ՆԱԽԱԳԱՀ</w:t>
      </w:r>
    </w:p>
    <w:p w:rsidR="00DC6CF3" w:rsidRPr="00F07B92" w:rsidRDefault="00DC6CF3" w:rsidP="00F07B92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պարոն ԳԱԼՈՒՍՏ ՍԱՀԱԿՅԱՆԻՆ</w:t>
      </w: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pStyle w:val="mechtex"/>
        <w:spacing w:line="348" w:lineRule="auto"/>
        <w:rPr>
          <w:rFonts w:ascii="GHEA Grapalat" w:hAnsi="GHEA Grapalat"/>
          <w:lang w:val="af-ZA"/>
        </w:rPr>
      </w:pPr>
      <w:r w:rsidRPr="00F07B92">
        <w:rPr>
          <w:rFonts w:ascii="GHEA Grapalat" w:hAnsi="GHEA Grapalat" w:cs="Sylfaen"/>
          <w:lang w:val="af-ZA"/>
        </w:rPr>
        <w:t>Հարգելի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պարոն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Սահակյան</w:t>
      </w:r>
    </w:p>
    <w:p w:rsidR="00DC6CF3" w:rsidRPr="00F07B92" w:rsidRDefault="00DC6CF3" w:rsidP="00F07B92">
      <w:pPr>
        <w:pStyle w:val="mechtex"/>
        <w:spacing w:line="348" w:lineRule="auto"/>
        <w:jc w:val="both"/>
        <w:rPr>
          <w:rFonts w:ascii="GHEA Grapalat" w:hAnsi="GHEA Grapalat"/>
          <w:lang w:val="af-ZA"/>
        </w:rPr>
      </w:pPr>
    </w:p>
    <w:p w:rsidR="00DC6CF3" w:rsidRDefault="00C24CED" w:rsidP="00E06A05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B07ADB">
        <w:rPr>
          <w:rFonts w:ascii="GHEA Grapalat" w:hAnsi="GHEA Grapalat" w:cs="Sylfaen"/>
        </w:rPr>
        <w:t>Ձեզ</w:t>
      </w:r>
      <w:proofErr w:type="spellEnd"/>
      <w:r w:rsidRPr="00B07ADB">
        <w:rPr>
          <w:rFonts w:ascii="GHEA Grapalat" w:hAnsi="GHEA Grapalat" w:cs="Sylfaen"/>
        </w:rPr>
        <w:t xml:space="preserve"> </w:t>
      </w:r>
      <w:proofErr w:type="spellStart"/>
      <w:r w:rsidRPr="00B07ADB">
        <w:rPr>
          <w:rFonts w:ascii="GHEA Grapalat" w:hAnsi="GHEA Grapalat" w:cs="Sylfaen"/>
        </w:rPr>
        <w:t>ենք</w:t>
      </w:r>
      <w:proofErr w:type="spellEnd"/>
      <w:r w:rsidRPr="00B07ADB">
        <w:rPr>
          <w:rFonts w:ascii="GHEA Grapalat" w:hAnsi="GHEA Grapalat" w:cs="Sylfaen"/>
        </w:rPr>
        <w:t xml:space="preserve"> </w:t>
      </w:r>
      <w:proofErr w:type="spellStart"/>
      <w:r w:rsidRPr="00B07ADB">
        <w:rPr>
          <w:rFonts w:ascii="GHEA Grapalat" w:hAnsi="GHEA Grapalat" w:cs="Sylfaen"/>
        </w:rPr>
        <w:t>ներկայացնում</w:t>
      </w:r>
      <w:proofErr w:type="spellEnd"/>
      <w:r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Հայաստանի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Հանրապետության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0B0699" w:rsidRPr="00B07ADB">
        <w:rPr>
          <w:rFonts w:ascii="GHEA Grapalat" w:hAnsi="GHEA Grapalat" w:cs="Sylfaen"/>
        </w:rPr>
        <w:t>կառավարությա</w:t>
      </w:r>
      <w:r w:rsidR="00DC6CF3" w:rsidRPr="00B07ADB">
        <w:rPr>
          <w:rFonts w:ascii="GHEA Grapalat" w:hAnsi="GHEA Grapalat" w:cs="Sylfaen"/>
        </w:rPr>
        <w:t>ն</w:t>
      </w:r>
      <w:proofErr w:type="spellEnd"/>
      <w:r w:rsidR="000B0699" w:rsidRPr="00B07ADB">
        <w:rPr>
          <w:rFonts w:ascii="GHEA Grapalat" w:hAnsi="GHEA Grapalat" w:cs="Sylfaen"/>
        </w:rPr>
        <w:t xml:space="preserve"> </w:t>
      </w:r>
      <w:proofErr w:type="spellStart"/>
      <w:r w:rsidR="000B0699" w:rsidRPr="00B07ADB">
        <w:rPr>
          <w:rFonts w:ascii="GHEA Grapalat" w:hAnsi="GHEA Grapalat" w:cs="Sylfaen"/>
        </w:rPr>
        <w:t>եզրակացությունը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</w:t>
      </w:r>
      <w:r w:rsidR="00DC6CF3" w:rsidRPr="00B07ADB">
        <w:rPr>
          <w:rFonts w:ascii="GHEA Grapalat" w:hAnsi="GHEA Grapalat" w:cs="Sylfaen"/>
        </w:rPr>
        <w:softHyphen/>
        <w:t>յաստանի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Հանրապետու</w:t>
      </w:r>
      <w:r w:rsidR="00DC6CF3" w:rsidRPr="00B07ADB">
        <w:rPr>
          <w:rFonts w:ascii="GHEA Grapalat" w:hAnsi="GHEA Grapalat" w:cs="Sylfaen"/>
        </w:rPr>
        <w:softHyphen/>
        <w:t>թյան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Ազգային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ժողովի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պատգամավոր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AA216B" w:rsidRPr="00B07ADB">
        <w:rPr>
          <w:rFonts w:ascii="GHEA Grapalat" w:hAnsi="GHEA Grapalat" w:cs="Sylfaen"/>
        </w:rPr>
        <w:t>Զարուհի</w:t>
      </w:r>
      <w:proofErr w:type="spellEnd"/>
      <w:r w:rsidR="00AA216B" w:rsidRPr="00B07ADB">
        <w:rPr>
          <w:rFonts w:ascii="GHEA Grapalat" w:hAnsi="GHEA Grapalat" w:cs="Sylfaen"/>
        </w:rPr>
        <w:t xml:space="preserve"> </w:t>
      </w:r>
      <w:proofErr w:type="spellStart"/>
      <w:r w:rsidR="00B148F7">
        <w:rPr>
          <w:rFonts w:ascii="GHEA Grapalat" w:hAnsi="GHEA Grapalat" w:cs="Sylfaen"/>
        </w:rPr>
        <w:t>Փո</w:t>
      </w:r>
      <w:r w:rsidR="00AA216B" w:rsidRPr="00B07ADB">
        <w:rPr>
          <w:rFonts w:ascii="GHEA Grapalat" w:hAnsi="GHEA Grapalat" w:cs="Sylfaen"/>
        </w:rPr>
        <w:t>ստանջյանի</w:t>
      </w:r>
      <w:proofErr w:type="spellEnd"/>
      <w:r w:rsidR="00DC6CF3" w:rsidRPr="00B07ADB">
        <w:rPr>
          <w:rFonts w:ascii="GHEA Grapalat" w:hAnsi="GHEA Grapalat" w:cs="Sylfaen"/>
        </w:rPr>
        <w:t xml:space="preserve">՝ </w:t>
      </w:r>
      <w:proofErr w:type="spellStart"/>
      <w:r w:rsidR="00DC6CF3" w:rsidRPr="00B07ADB">
        <w:rPr>
          <w:rFonts w:ascii="GHEA Grapalat" w:hAnsi="GHEA Grapalat" w:cs="Sylfaen"/>
        </w:rPr>
        <w:t>օրենս</w:t>
      </w:r>
      <w:r w:rsidR="00DC6CF3" w:rsidRPr="00B07ADB">
        <w:rPr>
          <w:rFonts w:ascii="GHEA Grapalat" w:hAnsi="GHEA Grapalat" w:cs="Sylfaen"/>
        </w:rPr>
        <w:softHyphen/>
        <w:t>դրական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նա</w:t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  <w:t>խա</w:t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  <w:t>ձեռ</w:t>
      </w:r>
      <w:r w:rsidR="00DC6CF3" w:rsidRPr="00B07ADB">
        <w:rPr>
          <w:rFonts w:ascii="GHEA Grapalat" w:hAnsi="GHEA Grapalat" w:cs="Sylfaen"/>
        </w:rPr>
        <w:softHyphen/>
        <w:t>նու</w:t>
      </w:r>
      <w:r w:rsidR="00DC6CF3" w:rsidRPr="00B07ADB">
        <w:rPr>
          <w:rFonts w:ascii="GHEA Grapalat" w:hAnsi="GHEA Grapalat" w:cs="Sylfaen"/>
        </w:rPr>
        <w:softHyphen/>
        <w:t>թյան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կար</w:t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  <w:t>գով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ներ</w:t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  <w:t>կայացրած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r w:rsidR="000A2C83" w:rsidRPr="00B07ADB">
        <w:rPr>
          <w:rFonts w:ascii="GHEA Grapalat" w:hAnsi="GHEA Grapalat" w:cs="Sylfaen"/>
        </w:rPr>
        <w:t>«</w:t>
      </w:r>
      <w:proofErr w:type="spellStart"/>
      <w:r w:rsidR="000A2C83" w:rsidRPr="00B07ADB">
        <w:rPr>
          <w:rFonts w:ascii="GHEA Grapalat" w:hAnsi="GHEA Grapalat" w:cs="Sylfaen"/>
        </w:rPr>
        <w:t>Հայաստանի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Հանրապետության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քաղաքացիական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դատավարության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օրենսգրքում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լրացումներ</w:t>
      </w:r>
      <w:proofErr w:type="spellEnd"/>
      <w:r w:rsidR="000A2C83" w:rsidRPr="00B07ADB">
        <w:rPr>
          <w:rFonts w:ascii="GHEA Grapalat" w:hAnsi="GHEA Grapalat" w:cs="Sylfaen"/>
        </w:rPr>
        <w:t xml:space="preserve"> և </w:t>
      </w:r>
      <w:proofErr w:type="spellStart"/>
      <w:r w:rsidR="000A2C83" w:rsidRPr="00B07ADB">
        <w:rPr>
          <w:rFonts w:ascii="GHEA Grapalat" w:hAnsi="GHEA Grapalat" w:cs="Sylfaen"/>
        </w:rPr>
        <w:t>փոփոխություն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կատարելու</w:t>
      </w:r>
      <w:proofErr w:type="spellEnd"/>
      <w:r w:rsidR="000A2C83" w:rsidRPr="00B07ADB">
        <w:rPr>
          <w:rFonts w:ascii="GHEA Grapalat" w:hAnsi="GHEA Grapalat" w:cs="Sylfaen"/>
        </w:rPr>
        <w:t xml:space="preserve"> </w:t>
      </w:r>
      <w:proofErr w:type="spellStart"/>
      <w:r w:rsidR="000A2C83" w:rsidRPr="00B07ADB">
        <w:rPr>
          <w:rFonts w:ascii="GHEA Grapalat" w:hAnsi="GHEA Grapalat" w:cs="Sylfaen"/>
        </w:rPr>
        <w:t>մասին</w:t>
      </w:r>
      <w:proofErr w:type="spellEnd"/>
      <w:r w:rsidR="000A2C83" w:rsidRPr="00B07ADB">
        <w:rPr>
          <w:rFonts w:ascii="GHEA Grapalat" w:hAnsi="GHEA Grapalat" w:cs="Sylfaen"/>
        </w:rPr>
        <w:t>»</w:t>
      </w:r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Հայ</w:t>
      </w:r>
      <w:r w:rsidR="00DC6CF3" w:rsidRPr="00B07ADB">
        <w:rPr>
          <w:rFonts w:ascii="GHEA Grapalat" w:hAnsi="GHEA Grapalat" w:cs="Sylfaen"/>
        </w:rPr>
        <w:softHyphen/>
        <w:t>աստանի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Հան</w:t>
      </w:r>
      <w:r w:rsidR="00DC6CF3" w:rsidRPr="00B07ADB">
        <w:rPr>
          <w:rFonts w:ascii="GHEA Grapalat" w:hAnsi="GHEA Grapalat" w:cs="Sylfaen"/>
        </w:rPr>
        <w:softHyphen/>
        <w:t>րա</w:t>
      </w:r>
      <w:r w:rsidR="00DC6CF3" w:rsidRPr="00B07ADB">
        <w:rPr>
          <w:rFonts w:ascii="GHEA Grapalat" w:hAnsi="GHEA Grapalat" w:cs="Sylfaen"/>
        </w:rPr>
        <w:softHyphen/>
        <w:t>պե</w:t>
      </w:r>
      <w:r w:rsidR="00DC6CF3" w:rsidRPr="00B07ADB">
        <w:rPr>
          <w:rFonts w:ascii="GHEA Grapalat" w:hAnsi="GHEA Grapalat" w:cs="Sylfaen"/>
        </w:rPr>
        <w:softHyphen/>
        <w:t>տության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օրեն</w:t>
      </w:r>
      <w:r w:rsidR="00DC6CF3" w:rsidRPr="00B07ADB">
        <w:rPr>
          <w:rFonts w:ascii="GHEA Grapalat" w:hAnsi="GHEA Grapalat" w:cs="Sylfaen"/>
        </w:rPr>
        <w:softHyphen/>
        <w:t>քի</w:t>
      </w:r>
      <w:proofErr w:type="spellEnd"/>
      <w:r w:rsidR="00DC6CF3" w:rsidRPr="00B07ADB">
        <w:rPr>
          <w:rFonts w:ascii="GHEA Grapalat" w:hAnsi="GHEA Grapalat" w:cs="Sylfaen"/>
        </w:rPr>
        <w:t xml:space="preserve"> </w:t>
      </w:r>
      <w:proofErr w:type="spellStart"/>
      <w:r w:rsidR="00DC6CF3" w:rsidRPr="00B07ADB">
        <w:rPr>
          <w:rFonts w:ascii="GHEA Grapalat" w:hAnsi="GHEA Grapalat" w:cs="Sylfaen"/>
        </w:rPr>
        <w:t>նախագծի</w:t>
      </w:r>
      <w:proofErr w:type="spellEnd"/>
      <w:r w:rsidR="00DC6CF3" w:rsidRPr="00B07ADB">
        <w:rPr>
          <w:rFonts w:ascii="GHEA Grapalat" w:hAnsi="GHEA Grapalat" w:cs="Sylfaen"/>
        </w:rPr>
        <w:t xml:space="preserve"> (</w:t>
      </w:r>
      <w:r w:rsidR="001C6786" w:rsidRPr="00B07ADB">
        <w:rPr>
          <w:rFonts w:ascii="GHEA Grapalat" w:hAnsi="GHEA Grapalat" w:cs="Sylfaen"/>
        </w:rPr>
        <w:t>Պ-615-01.10.2014-ՊԻ-010/0</w:t>
      </w:r>
      <w:r w:rsidR="00DC6CF3" w:rsidRPr="00B07ADB">
        <w:rPr>
          <w:rFonts w:ascii="GHEA Grapalat" w:hAnsi="GHEA Grapalat" w:cs="Sylfaen"/>
        </w:rPr>
        <w:t xml:space="preserve">) </w:t>
      </w:r>
      <w:proofErr w:type="spellStart"/>
      <w:r w:rsidR="00DC6CF3" w:rsidRPr="00B07ADB">
        <w:rPr>
          <w:rFonts w:ascii="GHEA Grapalat" w:hAnsi="GHEA Grapalat" w:cs="Sylfaen"/>
        </w:rPr>
        <w:t>վե</w:t>
      </w:r>
      <w:r w:rsidR="00DC6CF3" w:rsidRPr="00B07ADB">
        <w:rPr>
          <w:rFonts w:ascii="GHEA Grapalat" w:hAnsi="GHEA Grapalat" w:cs="Sylfaen"/>
        </w:rPr>
        <w:softHyphen/>
        <w:t>րա</w:t>
      </w:r>
      <w:r w:rsidR="00DC6CF3" w:rsidRPr="00B07ADB">
        <w:rPr>
          <w:rFonts w:ascii="GHEA Grapalat" w:hAnsi="GHEA Grapalat" w:cs="Sylfaen"/>
        </w:rPr>
        <w:softHyphen/>
      </w:r>
      <w:r w:rsidR="00DC6CF3" w:rsidRPr="00B07ADB">
        <w:rPr>
          <w:rFonts w:ascii="GHEA Grapalat" w:hAnsi="GHEA Grapalat" w:cs="Sylfaen"/>
        </w:rPr>
        <w:softHyphen/>
        <w:t>բեր</w:t>
      </w:r>
      <w:r w:rsidR="00DC6CF3" w:rsidRPr="00B07ADB">
        <w:rPr>
          <w:rFonts w:ascii="GHEA Grapalat" w:hAnsi="GHEA Grapalat" w:cs="Sylfaen"/>
        </w:rPr>
        <w:softHyphen/>
        <w:t>յալ</w:t>
      </w:r>
      <w:proofErr w:type="spellEnd"/>
      <w:r w:rsidR="00DC6CF3" w:rsidRPr="00B07ADB">
        <w:rPr>
          <w:rFonts w:ascii="GHEA Grapalat" w:hAnsi="GHEA Grapalat" w:cs="Sylfaen"/>
        </w:rPr>
        <w:t>:</w:t>
      </w:r>
    </w:p>
    <w:p w:rsidR="0038332D" w:rsidRPr="00AB54D9" w:rsidRDefault="00F93E26" w:rsidP="00C3482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Նախագծով</w:t>
      </w:r>
      <w:r w:rsidR="004834C9">
        <w:rPr>
          <w:rFonts w:ascii="GHEA Grapalat" w:hAnsi="GHEA Grapalat" w:cs="Sylfaen"/>
          <w:lang w:val="af-ZA"/>
        </w:rPr>
        <w:t xml:space="preserve"> առաջարկվում է</w:t>
      </w:r>
      <w:r>
        <w:rPr>
          <w:rFonts w:ascii="GHEA Grapalat" w:hAnsi="GHEA Grapalat" w:cs="Sylfaen"/>
          <w:lang w:val="af-ZA"/>
        </w:rPr>
        <w:t xml:space="preserve"> պետական տուրքը վերադարձ</w:t>
      </w:r>
      <w:r w:rsidR="004834C9">
        <w:rPr>
          <w:rFonts w:ascii="GHEA Grapalat" w:hAnsi="GHEA Grapalat" w:cs="Sylfaen"/>
          <w:lang w:val="af-ZA"/>
        </w:rPr>
        <w:t>նել</w:t>
      </w:r>
      <w:r>
        <w:rPr>
          <w:rFonts w:ascii="GHEA Grapalat" w:hAnsi="GHEA Grapalat" w:cs="Sylfaen"/>
          <w:lang w:val="af-ZA"/>
        </w:rPr>
        <w:t>, եթե մինչև դատաքննությունը սկսելն ամբողջությամբ կատարվել է պարտավորությունը: Նախագծի հիմնավորման համաձայն` օրենսգրքում հիշյալ լրացումը կատարվում է գործնականում առկա օրենսդրական բացը վերացնելու և օրենքները միմյանց համապատասխանեցնու համար:</w:t>
      </w:r>
      <w:r w:rsidR="004834C9">
        <w:rPr>
          <w:rFonts w:ascii="GHEA Grapalat" w:hAnsi="GHEA Grapalat" w:cs="Sylfaen"/>
          <w:lang w:val="af-ZA"/>
        </w:rPr>
        <w:t xml:space="preserve"> </w:t>
      </w:r>
      <w:r w:rsidR="007B53B6">
        <w:rPr>
          <w:rFonts w:ascii="GHEA Grapalat" w:hAnsi="GHEA Grapalat" w:cs="Sylfaen"/>
          <w:lang w:val="af-ZA"/>
        </w:rPr>
        <w:t>Նշվում է նաև</w:t>
      </w:r>
      <w:r w:rsidR="0038332D">
        <w:rPr>
          <w:rFonts w:ascii="GHEA Grapalat" w:hAnsi="GHEA Grapalat" w:cs="Sylfaen"/>
          <w:lang w:val="af-ZA"/>
        </w:rPr>
        <w:t>, որ դատարանն առանց դատաքննություն կազմակերպելու, այսինքն</w:t>
      </w:r>
      <w:r w:rsidR="000364B6">
        <w:rPr>
          <w:rFonts w:ascii="GHEA Grapalat" w:hAnsi="GHEA Grapalat" w:cs="Sylfaen"/>
          <w:lang w:val="af-ZA"/>
        </w:rPr>
        <w:t>`</w:t>
      </w:r>
      <w:r w:rsidR="0038332D">
        <w:rPr>
          <w:rFonts w:ascii="GHEA Grapalat" w:hAnsi="GHEA Grapalat" w:cs="Sylfaen"/>
          <w:lang w:val="af-ZA"/>
        </w:rPr>
        <w:t xml:space="preserve"> արդարադատություն չիրականացնելով, ընդամենը գործն ավարտում է` հաստատելով պետական տուրքի գանձումը</w:t>
      </w:r>
      <w:r w:rsidR="00A124DB">
        <w:rPr>
          <w:rFonts w:ascii="GHEA Grapalat" w:hAnsi="GHEA Grapalat" w:cs="Sylfaen"/>
          <w:lang w:val="af-ZA"/>
        </w:rPr>
        <w:t>:</w:t>
      </w:r>
      <w:r w:rsidR="002B1E8D">
        <w:rPr>
          <w:rFonts w:ascii="GHEA Grapalat" w:hAnsi="GHEA Grapalat" w:cs="Sylfaen"/>
          <w:lang w:val="af-ZA"/>
        </w:rPr>
        <w:t xml:space="preserve"> Այս </w:t>
      </w:r>
      <w:r w:rsidR="001E7B29">
        <w:rPr>
          <w:rFonts w:ascii="GHEA Grapalat" w:hAnsi="GHEA Grapalat" w:cs="Sylfaen"/>
          <w:lang w:val="af-ZA"/>
        </w:rPr>
        <w:t>կ</w:t>
      </w:r>
      <w:r w:rsidR="002B1E8D">
        <w:rPr>
          <w:rFonts w:ascii="GHEA Grapalat" w:hAnsi="GHEA Grapalat" w:cs="Sylfaen"/>
          <w:lang w:val="af-ZA"/>
        </w:rPr>
        <w:t>ապակցությամբ</w:t>
      </w:r>
      <w:r w:rsidR="001E7B29">
        <w:rPr>
          <w:rFonts w:ascii="GHEA Grapalat" w:hAnsi="GHEA Grapalat" w:cs="Sylfaen"/>
          <w:lang w:val="af-ZA"/>
        </w:rPr>
        <w:t>,</w:t>
      </w:r>
      <w:r w:rsidR="0038332D">
        <w:rPr>
          <w:rFonts w:ascii="GHEA Grapalat" w:hAnsi="GHEA Grapalat" w:cs="Sylfaen"/>
          <w:lang w:val="af-ZA"/>
        </w:rPr>
        <w:t xml:space="preserve"> անհրաժեշտ է նկատի ունենալ, որ հայցադիմումը վարույթ ընդունելու համար գանձվող պետական տուրքը, «Պետական տուրքի մասին» Հայաստանի Հանրապետության օրենքի 2-րդ հոդվածի համաձայն</w:t>
      </w:r>
      <w:r w:rsidR="0038332D" w:rsidRPr="00995ABA">
        <w:rPr>
          <w:rFonts w:ascii="GHEA Grapalat" w:hAnsi="GHEA Grapalat" w:cs="Sylfaen"/>
          <w:lang w:val="af-ZA"/>
        </w:rPr>
        <w:t xml:space="preserve">, </w:t>
      </w:r>
      <w:r w:rsidR="000364B6" w:rsidRPr="00995ABA">
        <w:rPr>
          <w:rFonts w:ascii="GHEA Grapalat" w:hAnsi="GHEA Grapalat" w:cs="Sylfaen"/>
          <w:lang w:val="af-ZA"/>
        </w:rPr>
        <w:t>«</w:t>
      </w:r>
      <w:r w:rsidR="0038332D">
        <w:rPr>
          <w:rFonts w:ascii="GHEA Grapalat" w:hAnsi="GHEA Grapalat" w:cs="Sylfaen"/>
          <w:lang w:val="af-ZA"/>
        </w:rPr>
        <w:t xml:space="preserve">պետական մարմնինների լիազորությունների իրականացմամբ պայմանավորված` սույն </w:t>
      </w:r>
      <w:r w:rsidR="0038332D" w:rsidRPr="00C9053C">
        <w:rPr>
          <w:rFonts w:ascii="GHEA Grapalat" w:hAnsi="GHEA Grapalat" w:cs="Sylfaen"/>
          <w:b/>
          <w:lang w:val="af-ZA"/>
        </w:rPr>
        <w:t xml:space="preserve">օրենքով </w:t>
      </w:r>
      <w:r w:rsidR="0038332D" w:rsidRPr="00C9053C">
        <w:rPr>
          <w:rFonts w:ascii="GHEA Grapalat" w:hAnsi="GHEA Grapalat" w:cs="Sylfaen"/>
          <w:b/>
          <w:lang w:val="af-ZA"/>
        </w:rPr>
        <w:lastRenderedPageBreak/>
        <w:t>սահմանված ծառայությունների կամ գործողությունների համար</w:t>
      </w:r>
      <w:r w:rsidR="0038332D">
        <w:rPr>
          <w:rFonts w:ascii="GHEA Grapalat" w:hAnsi="GHEA Grapalat" w:cs="Sylfaen"/>
          <w:lang w:val="af-ZA"/>
        </w:rPr>
        <w:t xml:space="preserve"> ֆիզիկական և իրավաբանական անձանցից Հայաստանի Հանրապետության պետական և</w:t>
      </w:r>
      <w:r w:rsidR="00746AB2">
        <w:rPr>
          <w:rFonts w:ascii="GHEA Grapalat" w:hAnsi="GHEA Grapalat" w:cs="Sylfaen"/>
          <w:lang w:val="af-ZA"/>
        </w:rPr>
        <w:t xml:space="preserve"> (</w:t>
      </w:r>
      <w:r w:rsidR="0038332D">
        <w:rPr>
          <w:rFonts w:ascii="GHEA Grapalat" w:hAnsi="GHEA Grapalat" w:cs="Sylfaen"/>
          <w:lang w:val="af-ZA"/>
        </w:rPr>
        <w:t>կամ</w:t>
      </w:r>
      <w:r w:rsidR="00746AB2">
        <w:rPr>
          <w:rFonts w:ascii="GHEA Grapalat" w:hAnsi="GHEA Grapalat" w:cs="Sylfaen"/>
          <w:lang w:val="af-ZA"/>
        </w:rPr>
        <w:t xml:space="preserve">) </w:t>
      </w:r>
      <w:r w:rsidR="0038332D">
        <w:rPr>
          <w:rFonts w:ascii="GHEA Grapalat" w:hAnsi="GHEA Grapalat" w:cs="Sylfaen"/>
          <w:lang w:val="af-ZA"/>
        </w:rPr>
        <w:t xml:space="preserve">համայնքների բյուջեներ մուծվող օրենքով սահմանված </w:t>
      </w:r>
      <w:r w:rsidR="0038332D" w:rsidRPr="00C9053C">
        <w:rPr>
          <w:rFonts w:ascii="GHEA Grapalat" w:hAnsi="GHEA Grapalat" w:cs="Sylfaen"/>
          <w:b/>
          <w:lang w:val="af-ZA"/>
        </w:rPr>
        <w:t>պարտադիր վճար է</w:t>
      </w:r>
      <w:r w:rsidR="0057044E">
        <w:rPr>
          <w:rFonts w:ascii="GHEA Grapalat" w:hAnsi="GHEA Grapalat" w:cs="Sylfaen"/>
          <w:b/>
          <w:lang w:val="af-ZA"/>
        </w:rPr>
        <w:t>»</w:t>
      </w:r>
      <w:r w:rsidR="0038332D" w:rsidRPr="00C9053C">
        <w:rPr>
          <w:rFonts w:ascii="GHEA Grapalat" w:hAnsi="GHEA Grapalat" w:cs="Sylfaen"/>
          <w:b/>
          <w:lang w:val="af-ZA"/>
        </w:rPr>
        <w:t>:</w:t>
      </w:r>
      <w:r w:rsidR="0038332D">
        <w:rPr>
          <w:rFonts w:ascii="GHEA Grapalat" w:hAnsi="GHEA Grapalat" w:cs="Sylfaen"/>
          <w:b/>
          <w:lang w:val="af-ZA"/>
        </w:rPr>
        <w:t xml:space="preserve"> </w:t>
      </w:r>
      <w:r w:rsidR="0038332D" w:rsidRPr="00AB54D9">
        <w:rPr>
          <w:rFonts w:ascii="GHEA Grapalat" w:hAnsi="GHEA Grapalat" w:cs="Sylfaen"/>
          <w:lang w:val="af-ZA"/>
        </w:rPr>
        <w:t>Օրենքի հիշյալ դրույթից հետևում է, որ հայցադիմումի համար գանձվող պետական տուրքը գանձվում է դատական մարմինների մատուցած համապատասխան ծառայությունների դիմաց և պայմանավորված չէ մինչև դատաքաննության սկսելը ներկայացված պահանջի կատարումով:</w:t>
      </w:r>
    </w:p>
    <w:p w:rsidR="0038332D" w:rsidRDefault="0038332D" w:rsidP="00C4495B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Նկատի ունենալով ՀՀ քաղաքացիական դատավարության օրենսգրքի 88-րդ հոդվածի դրույթները, որոնց համաձայն` հայցադիմումը վարույթ ընդունելու </w:t>
      </w:r>
      <w:r w:rsidRPr="00645C1D">
        <w:rPr>
          <w:rFonts w:ascii="GHEA Grapalat" w:hAnsi="GHEA Grapalat" w:cs="Sylfaen"/>
          <w:b/>
          <w:lang w:val="af-ZA"/>
        </w:rPr>
        <w:t>կարևոր նախապայման է հանդիսանում</w:t>
      </w:r>
      <w:r>
        <w:rPr>
          <w:rFonts w:ascii="GHEA Grapalat" w:hAnsi="GHEA Grapalat" w:cs="Sylfaen"/>
          <w:lang w:val="af-ZA"/>
        </w:rPr>
        <w:t xml:space="preserve"> սահմանված կարգով և չափով պետական տուրքի վճարված լինելը, և հաշվի առնելով, որ պետական տուրքի վճարումը պայմանավորված է պետական մարմինների լիազորությունների իրականացմամբ, </w:t>
      </w:r>
      <w:r w:rsidR="00B057AD">
        <w:rPr>
          <w:rFonts w:ascii="GHEA Grapalat" w:hAnsi="GHEA Grapalat" w:cs="Sylfaen"/>
          <w:lang w:val="af-ZA"/>
        </w:rPr>
        <w:t>համաձայն չենք</w:t>
      </w:r>
      <w:r>
        <w:rPr>
          <w:rFonts w:ascii="GHEA Grapalat" w:hAnsi="GHEA Grapalat" w:cs="Sylfaen"/>
          <w:lang w:val="af-ZA"/>
        </w:rPr>
        <w:t xml:space="preserve"> նախագծի հիմնավորման </w:t>
      </w:r>
      <w:r w:rsidR="004B2A54">
        <w:rPr>
          <w:rFonts w:ascii="GHEA Grapalat" w:hAnsi="GHEA Grapalat" w:cs="Sylfaen"/>
          <w:lang w:val="af-ZA"/>
        </w:rPr>
        <w:t>այն պնդման հետ</w:t>
      </w:r>
      <w:r>
        <w:rPr>
          <w:rFonts w:ascii="GHEA Grapalat" w:hAnsi="GHEA Grapalat" w:cs="Sylfaen"/>
          <w:lang w:val="af-ZA"/>
        </w:rPr>
        <w:t>, որ դատարանն առանց դատաքննություն կազմակերպելու, արդարադադատություն չիրականացն</w:t>
      </w:r>
      <w:r w:rsidR="000D4282">
        <w:rPr>
          <w:rFonts w:ascii="GHEA Grapalat" w:hAnsi="GHEA Grapalat" w:cs="Sylfaen"/>
          <w:lang w:val="af-ZA"/>
        </w:rPr>
        <w:t>ելով</w:t>
      </w:r>
      <w:r>
        <w:rPr>
          <w:rFonts w:ascii="GHEA Grapalat" w:hAnsi="GHEA Grapalat" w:cs="Sylfaen"/>
          <w:lang w:val="af-ZA"/>
        </w:rPr>
        <w:t xml:space="preserve"> ընդամենն ավարտում է գործը` հաստատելով պետական տուրքի գանձումը: </w:t>
      </w:r>
    </w:p>
    <w:p w:rsidR="008718F8" w:rsidRDefault="004834C9" w:rsidP="0013704A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Միաժամանակ</w:t>
      </w:r>
      <w:r w:rsidR="00571C16">
        <w:rPr>
          <w:rFonts w:ascii="GHEA Grapalat" w:hAnsi="GHEA Grapalat" w:cs="Sylfaen"/>
          <w:lang w:val="af-ZA"/>
        </w:rPr>
        <w:t>, ն</w:t>
      </w:r>
      <w:r w:rsidR="0013704A">
        <w:rPr>
          <w:rFonts w:ascii="GHEA Grapalat" w:hAnsi="GHEA Grapalat" w:cs="Sylfaen"/>
          <w:lang w:val="af-ZA"/>
        </w:rPr>
        <w:t xml:space="preserve">ախագծի հիմնավորման մեջ, որպես օրինակ, նշվում է, որ եթե գումարի բռնագանձման վերաբերյալ հայց է ներկայացվում, իսկ մինչև դատավարության սկսելը պատասխանող կողմը վճարում է պահանջվող գումարը, ապա դատարանը պետք է կարճի գործը և «Պետական տուրքի մասին» ՀՀ օրենքի 38-րդ հոդվածի գ/ կետի համաձայն` տվյալ գործով վարույթը կարճելու կամ հայցն առանց քննության թողնելու դեպքում </w:t>
      </w:r>
      <w:r w:rsidR="0013704A" w:rsidRPr="005F419D">
        <w:rPr>
          <w:rFonts w:ascii="GHEA Grapalat" w:hAnsi="GHEA Grapalat" w:cs="Sylfaen"/>
          <w:b/>
          <w:lang w:val="af-ZA"/>
        </w:rPr>
        <w:t xml:space="preserve">վերադարձնի վճարված պետական տուրքը, </w:t>
      </w:r>
      <w:r w:rsidR="0013704A">
        <w:rPr>
          <w:rFonts w:ascii="GHEA Grapalat" w:hAnsi="GHEA Grapalat" w:cs="Sylfaen"/>
          <w:b/>
          <w:lang w:val="af-ZA"/>
        </w:rPr>
        <w:t>այլ</w:t>
      </w:r>
      <w:r w:rsidR="0013704A" w:rsidRPr="005F419D">
        <w:rPr>
          <w:rFonts w:ascii="GHEA Grapalat" w:hAnsi="GHEA Grapalat" w:cs="Sylfaen"/>
          <w:b/>
          <w:lang w:val="af-ZA"/>
        </w:rPr>
        <w:t xml:space="preserve"> ոչ թե ավարտի գործը և պետական տուրքի վճարումը դնի </w:t>
      </w:r>
      <w:r w:rsidR="00C4495B">
        <w:rPr>
          <w:rFonts w:ascii="GHEA Grapalat" w:hAnsi="GHEA Grapalat" w:cs="Sylfaen"/>
          <w:b/>
          <w:lang w:val="af-ZA"/>
        </w:rPr>
        <w:t>պատասխանող</w:t>
      </w:r>
      <w:r w:rsidR="0013704A" w:rsidRPr="005F419D">
        <w:rPr>
          <w:rFonts w:ascii="GHEA Grapalat" w:hAnsi="GHEA Grapalat" w:cs="Sylfaen"/>
          <w:b/>
          <w:lang w:val="af-ZA"/>
        </w:rPr>
        <w:t xml:space="preserve"> կողմի վրա, որը մինչև դատավարության սկսելն արդեն իսկ կատարել է իր պարտավորությունը</w:t>
      </w:r>
      <w:r w:rsidR="0013704A">
        <w:rPr>
          <w:rFonts w:ascii="GHEA Grapalat" w:hAnsi="GHEA Grapalat" w:cs="Sylfaen"/>
          <w:lang w:val="af-ZA"/>
        </w:rPr>
        <w:t>: Նախագծի հիմնավորման համաձայն` այս դեպքում</w:t>
      </w:r>
      <w:r w:rsidR="00C4495B">
        <w:rPr>
          <w:rFonts w:ascii="GHEA Grapalat" w:hAnsi="GHEA Grapalat" w:cs="Sylfaen"/>
          <w:lang w:val="af-ZA"/>
        </w:rPr>
        <w:t xml:space="preserve"> կարող է</w:t>
      </w:r>
      <w:r w:rsidR="0013704A">
        <w:rPr>
          <w:rFonts w:ascii="GHEA Grapalat" w:hAnsi="GHEA Grapalat" w:cs="Sylfaen"/>
          <w:lang w:val="af-ZA"/>
        </w:rPr>
        <w:t xml:space="preserve"> ստեղծվ</w:t>
      </w:r>
      <w:r w:rsidR="00C4495B">
        <w:rPr>
          <w:rFonts w:ascii="GHEA Grapalat" w:hAnsi="GHEA Grapalat" w:cs="Sylfaen"/>
          <w:lang w:val="af-ZA"/>
        </w:rPr>
        <w:t>ել</w:t>
      </w:r>
      <w:r w:rsidR="0013704A">
        <w:rPr>
          <w:rFonts w:ascii="GHEA Grapalat" w:hAnsi="GHEA Grapalat" w:cs="Sylfaen"/>
          <w:lang w:val="af-ZA"/>
        </w:rPr>
        <w:t xml:space="preserve"> մի իրավիճակ, որ հայցվոր կողմը մինչև դատավարությունն իր պահանջի մասով ամբողջ ծավալով բավարարում ստանալով, չի հրաժարվում հայցից, շարունակում է մասնակցել դատավարությանը, դատարանում պնդում է իր պահանջն ու դատարանի վճռով </w:t>
      </w:r>
      <w:r w:rsidR="0013704A" w:rsidRPr="005F419D">
        <w:rPr>
          <w:rFonts w:ascii="GHEA Grapalat" w:hAnsi="GHEA Grapalat" w:cs="Sylfaen"/>
          <w:b/>
          <w:lang w:val="af-ZA"/>
        </w:rPr>
        <w:t>կրկնակի բավարարում է  ստանում</w:t>
      </w:r>
      <w:r w:rsidR="0013704A">
        <w:rPr>
          <w:rFonts w:ascii="GHEA Grapalat" w:hAnsi="GHEA Grapalat" w:cs="Sylfaen"/>
          <w:lang w:val="af-ZA"/>
        </w:rPr>
        <w:t xml:space="preserve">: </w:t>
      </w:r>
      <w:r w:rsidR="008718F8">
        <w:rPr>
          <w:rFonts w:ascii="GHEA Grapalat" w:hAnsi="GHEA Grapalat" w:cs="Sylfaen"/>
          <w:lang w:val="af-ZA"/>
        </w:rPr>
        <w:t>Այս առումով անհրաժեշտ է նկատի ունենալ, որ եթե մինչև դատավարության սկսելը, այսինքն` հայցը վարույթ ընդունելուց հետո, պատասխանող կողմն ամբողջությամբ վճարում է պահանջվող գումարը, իսկ հայցվորը հայցից չի հրաժարվում, ապա դատավարության փուլում պատասխանող կողմը հնարավորություն ունի ներկայացնելու համապատասխան ապացույցներ</w:t>
      </w:r>
      <w:r w:rsidR="00581976">
        <w:rPr>
          <w:rFonts w:ascii="GHEA Grapalat" w:hAnsi="GHEA Grapalat" w:cs="Sylfaen"/>
          <w:lang w:val="af-ZA"/>
        </w:rPr>
        <w:t xml:space="preserve"> (</w:t>
      </w:r>
      <w:r w:rsidR="008718F8">
        <w:rPr>
          <w:rFonts w:ascii="GHEA Grapalat" w:hAnsi="GHEA Grapalat" w:cs="Sylfaen"/>
          <w:lang w:val="af-ZA"/>
        </w:rPr>
        <w:t>վճարման անդորրագիր</w:t>
      </w:r>
      <w:r w:rsidR="00581976">
        <w:rPr>
          <w:rFonts w:ascii="GHEA Grapalat" w:hAnsi="GHEA Grapalat" w:cs="Sylfaen"/>
          <w:lang w:val="af-ZA"/>
        </w:rPr>
        <w:t>)</w:t>
      </w:r>
      <w:r w:rsidR="008718F8">
        <w:rPr>
          <w:rFonts w:ascii="GHEA Grapalat" w:hAnsi="GHEA Grapalat" w:cs="Sylfaen"/>
          <w:lang w:val="af-ZA"/>
        </w:rPr>
        <w:t xml:space="preserve"> իր պարտավորությունը լրիվ ծավալով կատարելու մասին, ինչի արդյունքում դատարանը մերժում </w:t>
      </w:r>
      <w:r w:rsidR="008718F8">
        <w:rPr>
          <w:rFonts w:ascii="GHEA Grapalat" w:hAnsi="GHEA Grapalat" w:cs="Sylfaen"/>
          <w:lang w:val="af-ZA"/>
        </w:rPr>
        <w:lastRenderedPageBreak/>
        <w:t xml:space="preserve">է հայցը` հօգուտ պատասխանողի: </w:t>
      </w:r>
      <w:r w:rsidR="0089735E">
        <w:rPr>
          <w:rFonts w:ascii="GHEA Grapalat" w:hAnsi="GHEA Grapalat" w:cs="Sylfaen"/>
          <w:lang w:val="af-ZA"/>
        </w:rPr>
        <w:t>Փաստորեն,</w:t>
      </w:r>
      <w:r w:rsidR="008718F8">
        <w:rPr>
          <w:rFonts w:ascii="GHEA Grapalat" w:hAnsi="GHEA Grapalat" w:cs="Sylfaen"/>
          <w:lang w:val="af-ZA"/>
        </w:rPr>
        <w:t xml:space="preserve"> գործնականում հայցվորը, պնդելով իր պահանջը, </w:t>
      </w:r>
      <w:r w:rsidR="008718F8" w:rsidRPr="007819B5">
        <w:rPr>
          <w:rFonts w:ascii="GHEA Grapalat" w:hAnsi="GHEA Grapalat" w:cs="Sylfaen"/>
          <w:b/>
          <w:lang w:val="af-ZA"/>
        </w:rPr>
        <w:t>ուղղակիորեն չի կարող կրկնակի բավարարում ստանալ</w:t>
      </w:r>
      <w:r w:rsidR="008718F8">
        <w:rPr>
          <w:rFonts w:ascii="GHEA Grapalat" w:hAnsi="GHEA Grapalat" w:cs="Sylfaen"/>
          <w:lang w:val="af-ZA"/>
        </w:rPr>
        <w:t xml:space="preserve"> իր կողմից ներկայացված պահանջի համար: </w:t>
      </w:r>
    </w:p>
    <w:p w:rsidR="008718F8" w:rsidRDefault="008718F8" w:rsidP="008718F8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Ինչ վերաբերում է</w:t>
      </w:r>
      <w:r w:rsidRPr="003E71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«Պետական տուրքի մասին» ՀՀ օրենքի 38-րդ հոդվածի 1-ին մասի գ</w:t>
      </w:r>
      <w:r w:rsidR="00035408"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Sylfaen"/>
          <w:lang w:val="af-ZA"/>
        </w:rPr>
        <w:t xml:space="preserve"> կետին, ապա անհրաժեշտ է նկատի ունենալ, որ օրենքի հիշյալ կետը հստակ սահմանում է, որ պետական տուրքը ենթակա է վերադարձման մասնակի կամ լրիվ` տվյալ գործով վարույթը կարճելու կամ հայցն առանց քննության թողնելու դեպքում, </w:t>
      </w:r>
      <w:r w:rsidRPr="003E7149">
        <w:rPr>
          <w:rFonts w:ascii="GHEA Grapalat" w:hAnsi="GHEA Grapalat" w:cs="Sylfaen"/>
          <w:b/>
          <w:lang w:val="af-ZA"/>
        </w:rPr>
        <w:t>եթե գործը ենթակա չէ դատարանում քննության, կամ հայցվորը չի պահպանել տվյալ կատեգորիայի գործի համար վեճ լուծելու սահմանված նախնական արտադատարանական կարգը, կամ հայցը ներկայացրել է անգործունակ անձը: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Հիշյալ հոդվածի դրույթներից հետևում է, որ միանշանակ </w:t>
      </w:r>
      <w:r>
        <w:rPr>
          <w:rFonts w:ascii="GHEA Grapalat" w:hAnsi="GHEA Grapalat" w:cs="Sylfaen"/>
          <w:b/>
          <w:lang w:val="af-ZA"/>
        </w:rPr>
        <w:t>չէ</w:t>
      </w:r>
      <w:r w:rsidRPr="00C9053C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 տուրքի վերադարձնելը</w:t>
      </w:r>
      <w:r w:rsidRPr="00C9053C">
        <w:rPr>
          <w:rFonts w:ascii="GHEA Grapalat" w:hAnsi="GHEA Grapalat" w:cs="Sylfaen"/>
          <w:b/>
          <w:lang w:val="af-ZA"/>
        </w:rPr>
        <w:t xml:space="preserve"> բոլոր </w:t>
      </w:r>
      <w:r>
        <w:rPr>
          <w:rFonts w:ascii="GHEA Grapalat" w:hAnsi="GHEA Grapalat" w:cs="Sylfaen"/>
          <w:b/>
          <w:lang w:val="af-ZA"/>
        </w:rPr>
        <w:t xml:space="preserve">այն </w:t>
      </w:r>
      <w:r w:rsidRPr="00C9053C">
        <w:rPr>
          <w:rFonts w:ascii="GHEA Grapalat" w:hAnsi="GHEA Grapalat" w:cs="Sylfaen"/>
          <w:b/>
          <w:lang w:val="af-ZA"/>
        </w:rPr>
        <w:t>դեպքերում,</w:t>
      </w:r>
      <w:r>
        <w:rPr>
          <w:rFonts w:ascii="GHEA Grapalat" w:hAnsi="GHEA Grapalat" w:cs="Sylfaen"/>
          <w:lang w:val="af-ZA"/>
        </w:rPr>
        <w:t xml:space="preserve"> եթե հայցադիմումը ընդունվել է վարույթ, իսկ պատասխանողը մինչև դատավարությունը սկսելն արդեն իսկ կատարել է իր պարտավորությունը: </w:t>
      </w:r>
    </w:p>
    <w:p w:rsidR="002A392B" w:rsidRDefault="008718F8" w:rsidP="005E5E30">
      <w:pPr>
        <w:spacing w:after="0" w:line="360" w:lineRule="auto"/>
        <w:ind w:firstLine="70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Հարկ է նշել նաև, որ Հայաստանի Հանրապետության դատարանների նախագահների խորհրդի 2013 թվականի հունվարի 29-ի N 129 որոշումը վերաբերում է Հայաստանի Հանրապետության դատարանների կողմից </w:t>
      </w:r>
      <w:r w:rsidRPr="00BE246B">
        <w:rPr>
          <w:rFonts w:ascii="GHEA Grapalat" w:hAnsi="GHEA Grapalat" w:cs="Sylfaen"/>
          <w:b/>
          <w:lang w:val="af-ZA"/>
        </w:rPr>
        <w:t>պետական տուրքի գանձման դատական պրակտիկային</w:t>
      </w:r>
      <w:r>
        <w:rPr>
          <w:rFonts w:ascii="GHEA Grapalat" w:hAnsi="GHEA Grapalat" w:cs="Sylfaen"/>
          <w:lang w:val="af-ZA"/>
        </w:rPr>
        <w:t xml:space="preserve">, որի 35-րդ կետում հստակ նշված է, որ եթե ներկայացվել է հայցապահանջ, որի համար հայցվորը «Պետական տուրքի մասին» Հայաստանի Հանրապետության օրենքի 22-րդ հոդվածի համաձայն կամ այլ հիմքով </w:t>
      </w:r>
      <w:r w:rsidRPr="00246C18">
        <w:rPr>
          <w:rFonts w:ascii="GHEA Grapalat" w:hAnsi="GHEA Grapalat" w:cs="Sylfaen"/>
          <w:b/>
          <w:lang w:val="af-ZA"/>
        </w:rPr>
        <w:t>ազատված է պետական տուրքի վճարումից, ապա տվյալ գործերով հայցը մերժվելու դեպքում պետական տուրքի հարցը պետք է համարել լուծված</w:t>
      </w:r>
      <w:r>
        <w:rPr>
          <w:rFonts w:ascii="GHEA Grapalat" w:hAnsi="GHEA Grapalat" w:cs="Sylfaen"/>
          <w:lang w:val="af-ZA"/>
        </w:rPr>
        <w:t xml:space="preserve">, </w:t>
      </w:r>
      <w:r w:rsidRPr="003E7149">
        <w:rPr>
          <w:rFonts w:ascii="GHEA Grapalat" w:hAnsi="GHEA Grapalat" w:cs="Sylfaen"/>
          <w:b/>
          <w:lang w:val="af-ZA"/>
        </w:rPr>
        <w:t>իսկ բավարարվելու դեպքում`</w:t>
      </w:r>
      <w:r>
        <w:rPr>
          <w:rFonts w:ascii="GHEA Grapalat" w:hAnsi="GHEA Grapalat" w:cs="Sylfaen"/>
          <w:lang w:val="af-ZA"/>
        </w:rPr>
        <w:t xml:space="preserve"> պատասխանողից հօգուտ պետական բյուջեի պետք է գանձել պետական տուրք` բավարարված հայցապահանջներին համամասնորեն` բացառությամբ այն դեպքերի, երբ օրենքով տվյալ բնույթի վարույթով պետական տուրքի վճարում ընդհանրապես նախատեսված չէ: </w:t>
      </w:r>
    </w:p>
    <w:p w:rsidR="005E5E30" w:rsidRDefault="005E5E30" w:rsidP="005E5E30">
      <w:pPr>
        <w:spacing w:after="0" w:line="360" w:lineRule="auto"/>
        <w:ind w:firstLine="70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Անհրաժեշտ է նկատի ունենալ նաև, որ նախագծով նախատեսված դրույթները ՀՀ քաղաքացիական դատավարության օրենսգրքում կարճման հիմք չեն կարող հանդիսանալ, քանի որ </w:t>
      </w:r>
      <w:r w:rsidRPr="001B4C43">
        <w:rPr>
          <w:rFonts w:ascii="GHEA Grapalat" w:hAnsi="GHEA Grapalat" w:cs="Sylfaen"/>
          <w:b/>
          <w:lang w:val="af-ZA"/>
        </w:rPr>
        <w:t>հանգամանքների</w:t>
      </w:r>
      <w:r>
        <w:rPr>
          <w:rFonts w:ascii="GHEA Grapalat" w:hAnsi="GHEA Grapalat" w:cs="Sylfaen"/>
          <w:lang w:val="af-ZA"/>
        </w:rPr>
        <w:t xml:space="preserve"> </w:t>
      </w:r>
      <w:r w:rsidRPr="001B4C43">
        <w:rPr>
          <w:rFonts w:ascii="GHEA Grapalat" w:hAnsi="GHEA Grapalat" w:cs="Sylfaen"/>
          <w:b/>
          <w:lang w:val="af-ZA"/>
        </w:rPr>
        <w:t>վերացումն ինքնին հայցը մերժելու հիմք է հանդիսանում</w:t>
      </w:r>
      <w:r>
        <w:rPr>
          <w:rFonts w:ascii="GHEA Grapalat" w:hAnsi="GHEA Grapalat" w:cs="Sylfaen"/>
          <w:lang w:val="af-ZA"/>
        </w:rPr>
        <w:t xml:space="preserve">, իսկ այն դեպքում, երբ հայցվորը հրաժարվում է հայցից, ապա օրենսգրքի 109-րդ հոդվածով նախատեսված է գործի վարույթի կարճման նման հիմք: Հետևաբար նախագծի 3-րդ հոդվածով նախատեսված կարգավորման անհրաժեշտությունը բացակայում է: </w:t>
      </w:r>
    </w:p>
    <w:p w:rsidR="00996C01" w:rsidRDefault="00996C01" w:rsidP="005E5E30">
      <w:pPr>
        <w:spacing w:after="0" w:line="360" w:lineRule="auto"/>
        <w:ind w:firstLine="706"/>
        <w:jc w:val="both"/>
        <w:rPr>
          <w:rFonts w:ascii="GHEA Grapalat" w:hAnsi="GHEA Grapalat" w:cs="Sylfaen"/>
        </w:rPr>
      </w:pPr>
      <w:proofErr w:type="spellStart"/>
      <w:r w:rsidRPr="00263546">
        <w:rPr>
          <w:rFonts w:ascii="GHEA Grapalat" w:hAnsi="GHEA Grapalat" w:cs="Sylfaen"/>
        </w:rPr>
        <w:lastRenderedPageBreak/>
        <w:t>Ելնելով</w:t>
      </w:r>
      <w:proofErr w:type="spellEnd"/>
      <w:r w:rsidRPr="00263546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շարադրվածից</w:t>
      </w:r>
      <w:proofErr w:type="spellEnd"/>
      <w:r w:rsidR="005F7D9D">
        <w:rPr>
          <w:rFonts w:ascii="GHEA Grapalat" w:hAnsi="GHEA Grapalat" w:cs="Sylfaen"/>
        </w:rPr>
        <w:t xml:space="preserve">, </w:t>
      </w:r>
      <w:proofErr w:type="spellStart"/>
      <w:r w:rsidR="005F7D9D">
        <w:rPr>
          <w:rFonts w:ascii="GHEA Grapalat" w:hAnsi="GHEA Grapalat" w:cs="Sylfaen"/>
        </w:rPr>
        <w:t>ինչպես</w:t>
      </w:r>
      <w:proofErr w:type="spellEnd"/>
      <w:r w:rsidR="005F7D9D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նաև</w:t>
      </w:r>
      <w:proofErr w:type="spellEnd"/>
      <w:r w:rsidR="005F7D9D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հաշվի</w:t>
      </w:r>
      <w:proofErr w:type="spellEnd"/>
      <w:r w:rsidR="005F7D9D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առնելով</w:t>
      </w:r>
      <w:proofErr w:type="spellEnd"/>
      <w:r w:rsidR="005F7D9D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այն</w:t>
      </w:r>
      <w:proofErr w:type="spellEnd"/>
      <w:r w:rsidR="005F7D9D">
        <w:rPr>
          <w:rFonts w:ascii="GHEA Grapalat" w:hAnsi="GHEA Grapalat" w:cs="Sylfaen"/>
        </w:rPr>
        <w:t xml:space="preserve"> </w:t>
      </w:r>
      <w:proofErr w:type="spellStart"/>
      <w:r w:rsidR="005F7D9D">
        <w:rPr>
          <w:rFonts w:ascii="GHEA Grapalat" w:hAnsi="GHEA Grapalat" w:cs="Sylfaen"/>
        </w:rPr>
        <w:t>հանգամանքը</w:t>
      </w:r>
      <w:proofErr w:type="spellEnd"/>
      <w:r w:rsidR="00145569">
        <w:rPr>
          <w:rFonts w:ascii="GHEA Grapalat" w:hAnsi="GHEA Grapalat" w:cs="Sylfaen"/>
        </w:rPr>
        <w:t xml:space="preserve">, </w:t>
      </w:r>
      <w:proofErr w:type="spellStart"/>
      <w:r w:rsidR="00145569">
        <w:rPr>
          <w:rFonts w:ascii="GHEA Grapalat" w:hAnsi="GHEA Grapalat" w:cs="Sylfaen"/>
        </w:rPr>
        <w:t>որ</w:t>
      </w:r>
      <w:proofErr w:type="spellEnd"/>
      <w:r w:rsidR="00145569">
        <w:rPr>
          <w:rFonts w:ascii="GHEA Grapalat" w:hAnsi="GHEA Grapalat" w:cs="Sylfaen"/>
        </w:rPr>
        <w:t xml:space="preserve"> </w:t>
      </w:r>
      <w:r w:rsidR="002C2A0F">
        <w:rPr>
          <w:rFonts w:ascii="GHEA Grapalat" w:hAnsi="GHEA Grapalat"/>
          <w:lang w:val="af-ZA"/>
        </w:rPr>
        <w:t xml:space="preserve">գործող օրենսդրությամբ պետական տուրքը վերադարձնելու հետ կապված հարաբերություններն արդեն իսկ կարգավորված են և </w:t>
      </w:r>
      <w:proofErr w:type="spellStart"/>
      <w:r w:rsidR="002C2A0F" w:rsidRPr="004332E8">
        <w:rPr>
          <w:rFonts w:ascii="GHEA Grapalat" w:hAnsi="GHEA Grapalat" w:cs="Sylfaen"/>
        </w:rPr>
        <w:t>Հայաստանի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Հանրապետության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քաղաքացիական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դատավարության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օրենսգրքում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լրացումներ</w:t>
      </w:r>
      <w:proofErr w:type="spellEnd"/>
      <w:r w:rsidR="002C2A0F" w:rsidRPr="004332E8">
        <w:rPr>
          <w:rFonts w:ascii="GHEA Grapalat" w:hAnsi="GHEA Grapalat" w:cs="Sylfaen"/>
        </w:rPr>
        <w:t xml:space="preserve"> և </w:t>
      </w:r>
      <w:proofErr w:type="spellStart"/>
      <w:r w:rsidR="002C2A0F" w:rsidRPr="004332E8">
        <w:rPr>
          <w:rFonts w:ascii="GHEA Grapalat" w:hAnsi="GHEA Grapalat" w:cs="Sylfaen"/>
        </w:rPr>
        <w:t>փոփոխություն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կատարելու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անհրաժեշտությունը</w:t>
      </w:r>
      <w:proofErr w:type="spellEnd"/>
      <w:r w:rsidR="002C2A0F" w:rsidRPr="004332E8">
        <w:rPr>
          <w:rFonts w:ascii="GHEA Grapalat" w:hAnsi="GHEA Grapalat" w:cs="Sylfaen"/>
        </w:rPr>
        <w:t xml:space="preserve"> </w:t>
      </w:r>
      <w:proofErr w:type="spellStart"/>
      <w:r w:rsidR="002C2A0F" w:rsidRPr="004332E8">
        <w:rPr>
          <w:rFonts w:ascii="GHEA Grapalat" w:hAnsi="GHEA Grapalat" w:cs="Sylfaen"/>
        </w:rPr>
        <w:t>բացակայում</w:t>
      </w:r>
      <w:proofErr w:type="spellEnd"/>
      <w:r w:rsidR="002C2A0F" w:rsidRPr="004332E8">
        <w:rPr>
          <w:rFonts w:ascii="GHEA Grapalat" w:hAnsi="GHEA Grapalat" w:cs="Sylfaen"/>
        </w:rPr>
        <w:t xml:space="preserve"> է</w:t>
      </w:r>
      <w:r w:rsidRPr="00263546">
        <w:rPr>
          <w:rFonts w:ascii="GHEA Grapalat" w:hAnsi="GHEA Grapalat" w:cs="Sylfaen"/>
        </w:rPr>
        <w:t xml:space="preserve"> </w:t>
      </w:r>
      <w:proofErr w:type="spellStart"/>
      <w:r w:rsidRPr="00263546">
        <w:rPr>
          <w:rFonts w:ascii="GHEA Grapalat" w:hAnsi="GHEA Grapalat" w:cs="Sylfaen"/>
        </w:rPr>
        <w:t>Հայաստանի</w:t>
      </w:r>
      <w:proofErr w:type="spellEnd"/>
      <w:r w:rsidRPr="00263546">
        <w:rPr>
          <w:rFonts w:ascii="GHEA Grapalat" w:hAnsi="GHEA Grapalat" w:cs="Sylfaen"/>
        </w:rPr>
        <w:t xml:space="preserve"> </w:t>
      </w:r>
      <w:proofErr w:type="spellStart"/>
      <w:r w:rsidRPr="00263546">
        <w:rPr>
          <w:rFonts w:ascii="GHEA Grapalat" w:hAnsi="GHEA Grapalat" w:cs="Sylfaen"/>
        </w:rPr>
        <w:t>Հանրապետության</w:t>
      </w:r>
      <w:proofErr w:type="spellEnd"/>
      <w:r w:rsidRPr="00263546">
        <w:rPr>
          <w:rFonts w:ascii="GHEA Grapalat" w:hAnsi="GHEA Grapalat" w:cs="Sylfaen"/>
        </w:rPr>
        <w:t xml:space="preserve"> </w:t>
      </w:r>
      <w:proofErr w:type="spellStart"/>
      <w:r w:rsidRPr="00263546">
        <w:rPr>
          <w:rFonts w:ascii="GHEA Grapalat" w:hAnsi="GHEA Grapalat" w:cs="Sylfaen"/>
        </w:rPr>
        <w:t>կառավարությունը</w:t>
      </w:r>
      <w:proofErr w:type="spellEnd"/>
      <w:r w:rsidR="00A82213">
        <w:rPr>
          <w:rFonts w:ascii="GHEA Grapalat" w:hAnsi="GHEA Grapalat" w:cs="Sylfaen"/>
        </w:rPr>
        <w:t xml:space="preserve"> </w:t>
      </w:r>
      <w:proofErr w:type="spellStart"/>
      <w:r w:rsidR="002C2A0F">
        <w:rPr>
          <w:rFonts w:ascii="GHEA Grapalat" w:hAnsi="GHEA Grapalat" w:cs="Sylfaen"/>
        </w:rPr>
        <w:t>նպատակահարմար</w:t>
      </w:r>
      <w:proofErr w:type="spellEnd"/>
      <w:r w:rsidR="002C2A0F">
        <w:rPr>
          <w:rFonts w:ascii="GHEA Grapalat" w:hAnsi="GHEA Grapalat" w:cs="Sylfaen"/>
        </w:rPr>
        <w:t xml:space="preserve"> </w:t>
      </w:r>
      <w:proofErr w:type="spellStart"/>
      <w:r w:rsidR="002C2A0F">
        <w:rPr>
          <w:rFonts w:ascii="GHEA Grapalat" w:hAnsi="GHEA Grapalat" w:cs="Sylfaen"/>
        </w:rPr>
        <w:t>չի</w:t>
      </w:r>
      <w:proofErr w:type="spellEnd"/>
      <w:r w:rsidR="002C2A0F">
        <w:rPr>
          <w:rFonts w:ascii="GHEA Grapalat" w:hAnsi="GHEA Grapalat" w:cs="Sylfaen"/>
        </w:rPr>
        <w:t xml:space="preserve"> </w:t>
      </w:r>
      <w:proofErr w:type="spellStart"/>
      <w:r w:rsidR="002C2A0F">
        <w:rPr>
          <w:rFonts w:ascii="GHEA Grapalat" w:hAnsi="GHEA Grapalat" w:cs="Sylfaen"/>
        </w:rPr>
        <w:t>համարում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ներկայաց</w:t>
      </w:r>
      <w:r>
        <w:rPr>
          <w:rFonts w:ascii="GHEA Grapalat" w:hAnsi="GHEA Grapalat" w:cs="Sylfaen"/>
        </w:rPr>
        <w:softHyphen/>
        <w:t>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A82213"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</w:rPr>
        <w:t>ծ</w:t>
      </w:r>
      <w:r w:rsidR="00A82213">
        <w:rPr>
          <w:rFonts w:ascii="GHEA Grapalat" w:hAnsi="GHEA Grapalat" w:cs="Sylfaen"/>
        </w:rPr>
        <w:t>ի</w:t>
      </w:r>
      <w:proofErr w:type="spellEnd"/>
      <w:r w:rsidR="009500C5">
        <w:rPr>
          <w:rFonts w:ascii="GHEA Grapalat" w:hAnsi="GHEA Grapalat" w:cs="Sylfaen"/>
        </w:rPr>
        <w:t xml:space="preserve"> </w:t>
      </w:r>
      <w:proofErr w:type="spellStart"/>
      <w:r w:rsidR="009500C5">
        <w:rPr>
          <w:rFonts w:ascii="GHEA Grapalat" w:hAnsi="GHEA Grapalat" w:cs="Sylfaen"/>
        </w:rPr>
        <w:t>ընդուն</w:t>
      </w:r>
      <w:r w:rsidR="004450D5">
        <w:rPr>
          <w:rFonts w:ascii="GHEA Grapalat" w:hAnsi="GHEA Grapalat" w:cs="Sylfaen"/>
        </w:rPr>
        <w:t>ու</w:t>
      </w:r>
      <w:r w:rsidR="009500C5">
        <w:rPr>
          <w:rFonts w:ascii="GHEA Grapalat" w:hAnsi="GHEA Grapalat" w:cs="Sylfaen"/>
        </w:rPr>
        <w:t>մը</w:t>
      </w:r>
      <w:proofErr w:type="spellEnd"/>
      <w:r w:rsidR="009500C5" w:rsidRPr="004332E8">
        <w:rPr>
          <w:rFonts w:ascii="GHEA Grapalat" w:hAnsi="GHEA Grapalat" w:cs="Sylfaen"/>
        </w:rPr>
        <w:t>:</w:t>
      </w:r>
    </w:p>
    <w:p w:rsidR="00996C01" w:rsidRPr="00263546" w:rsidRDefault="00996C01" w:rsidP="00996C01">
      <w:pPr>
        <w:pStyle w:val="norm"/>
        <w:spacing w:line="360" w:lineRule="auto"/>
        <w:rPr>
          <w:rFonts w:ascii="GHEA Grapalat" w:eastAsia="Calibri" w:hAnsi="GHEA Grapalat" w:cs="Sylfaen"/>
        </w:rPr>
      </w:pPr>
      <w:proofErr w:type="spellStart"/>
      <w:r w:rsidRPr="008315E0">
        <w:rPr>
          <w:rFonts w:ascii="GHEA Grapalat" w:eastAsia="Calibri" w:hAnsi="GHEA Grapalat" w:cs="Sylfaen"/>
        </w:rPr>
        <w:t>Միաժամանակ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հայտնում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ենք</w:t>
      </w:r>
      <w:proofErr w:type="spellEnd"/>
      <w:r w:rsidRPr="008315E0">
        <w:rPr>
          <w:rFonts w:ascii="GHEA Grapalat" w:eastAsia="Calibri" w:hAnsi="GHEA Grapalat" w:cs="Sylfaen"/>
        </w:rPr>
        <w:t xml:space="preserve">, </w:t>
      </w:r>
      <w:proofErr w:type="spellStart"/>
      <w:r w:rsidRPr="008315E0">
        <w:rPr>
          <w:rFonts w:ascii="GHEA Grapalat" w:eastAsia="Calibri" w:hAnsi="GHEA Grapalat" w:cs="Sylfaen"/>
        </w:rPr>
        <w:t>որ</w:t>
      </w:r>
      <w:proofErr w:type="spellEnd"/>
      <w:r w:rsidRPr="008315E0">
        <w:rPr>
          <w:rFonts w:ascii="GHEA Grapalat" w:eastAsia="Calibri" w:hAnsi="GHEA Grapalat" w:cs="Sylfaen"/>
        </w:rPr>
        <w:t xml:space="preserve">, </w:t>
      </w:r>
      <w:proofErr w:type="spellStart"/>
      <w:r w:rsidRPr="008315E0">
        <w:rPr>
          <w:rFonts w:ascii="GHEA Grapalat" w:eastAsia="Calibri" w:hAnsi="GHEA Grapalat" w:cs="Sylfaen"/>
        </w:rPr>
        <w:t>ներկայացված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օրենքի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նախագիծը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</w:t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նի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պե</w:t>
      </w:r>
      <w:r w:rsidRPr="008315E0">
        <w:rPr>
          <w:rFonts w:ascii="GHEA Grapalat" w:eastAsia="Calibri" w:hAnsi="GHEA Grapalat" w:cs="Sylfaen"/>
        </w:rPr>
        <w:softHyphen/>
        <w:t>տու</w:t>
      </w:r>
      <w:r w:rsidRPr="008315E0">
        <w:rPr>
          <w:rFonts w:ascii="GHEA Grapalat" w:eastAsia="Calibri" w:hAnsi="GHEA Grapalat" w:cs="Sylfaen"/>
        </w:rPr>
        <w:softHyphen/>
        <w:t>թյան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Ազգային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ժողովում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քննարկելիս</w:t>
      </w:r>
      <w:proofErr w:type="spellEnd"/>
      <w:r w:rsidRPr="008315E0">
        <w:rPr>
          <w:rFonts w:ascii="GHEA Grapalat" w:eastAsia="Calibri" w:hAnsi="GHEA Grapalat" w:cs="Sylfaen"/>
        </w:rPr>
        <w:t xml:space="preserve">, </w:t>
      </w:r>
      <w:proofErr w:type="spellStart"/>
      <w:r w:rsidRPr="008315E0">
        <w:rPr>
          <w:rFonts w:ascii="GHEA Grapalat" w:eastAsia="Calibri" w:hAnsi="GHEA Grapalat" w:cs="Sylfaen"/>
        </w:rPr>
        <w:t>հարակից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զեկուց</w:t>
      </w:r>
      <w:r w:rsidRPr="008315E0">
        <w:rPr>
          <w:rFonts w:ascii="GHEA Grapalat" w:eastAsia="Calibri" w:hAnsi="GHEA Grapalat" w:cs="Sylfaen"/>
        </w:rPr>
        <w:softHyphen/>
        <w:t>մամբ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հանդես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կգա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տանի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  <w:t>պետության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 w:rsidR="004332E8">
        <w:rPr>
          <w:rFonts w:ascii="GHEA Grapalat" w:hAnsi="GHEA Grapalat"/>
        </w:rPr>
        <w:t>արդարադատության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 w:rsidR="004332E8">
        <w:rPr>
          <w:rFonts w:ascii="GHEA Grapalat" w:hAnsi="GHEA Grapalat"/>
        </w:rPr>
        <w:t>նախարարի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 w:rsidR="004332E8">
        <w:rPr>
          <w:rFonts w:ascii="GHEA Grapalat" w:hAnsi="GHEA Grapalat"/>
        </w:rPr>
        <w:t>առաջին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 w:rsidR="004332E8">
        <w:rPr>
          <w:rFonts w:ascii="GHEA Grapalat" w:hAnsi="GHEA Grapalat"/>
        </w:rPr>
        <w:t>տեղակալ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 w:rsidR="004332E8">
        <w:rPr>
          <w:rFonts w:ascii="GHEA Grapalat" w:hAnsi="GHEA Grapalat"/>
        </w:rPr>
        <w:t>Արսեն</w:t>
      </w:r>
      <w:proofErr w:type="spellEnd"/>
      <w:r w:rsidR="004332E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Մկ</w:t>
      </w:r>
      <w:r w:rsidR="004332E8">
        <w:rPr>
          <w:rFonts w:ascii="GHEA Grapalat" w:hAnsi="GHEA Grapalat"/>
        </w:rPr>
        <w:t>րտչ</w:t>
      </w:r>
      <w:r>
        <w:rPr>
          <w:rFonts w:ascii="GHEA Grapalat" w:hAnsi="GHEA Grapalat"/>
        </w:rPr>
        <w:t>յանը</w:t>
      </w:r>
      <w:proofErr w:type="spellEnd"/>
      <w:r w:rsidRPr="008315E0">
        <w:rPr>
          <w:rFonts w:ascii="GHEA Grapalat" w:eastAsia="Calibri" w:hAnsi="GHEA Grapalat" w:cs="Sylfaen"/>
        </w:rPr>
        <w:t>:</w:t>
      </w:r>
    </w:p>
    <w:p w:rsidR="00996C01" w:rsidRPr="008315E0" w:rsidRDefault="00996C01" w:rsidP="00996C01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5A171F">
        <w:rPr>
          <w:rFonts w:ascii="GHEA Grapalat" w:hAnsi="GHEA Grapalat" w:cs="Sylfaen"/>
        </w:rPr>
        <w:t>Օրենքի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նախագծի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ընդունման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դեպքում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Հա</w:t>
      </w:r>
      <w:r w:rsidRPr="005A171F">
        <w:rPr>
          <w:rFonts w:ascii="GHEA Grapalat" w:hAnsi="GHEA Grapalat" w:cs="Sylfaen"/>
        </w:rPr>
        <w:softHyphen/>
        <w:t>յաս</w:t>
      </w:r>
      <w:r w:rsidRPr="005A171F">
        <w:rPr>
          <w:rFonts w:ascii="GHEA Grapalat" w:hAnsi="GHEA Grapalat" w:cs="Sylfaen"/>
        </w:rPr>
        <w:softHyphen/>
        <w:t>տա</w:t>
      </w:r>
      <w:r w:rsidRPr="005A171F">
        <w:rPr>
          <w:rFonts w:ascii="GHEA Grapalat" w:hAnsi="GHEA Grapalat" w:cs="Sylfaen"/>
        </w:rPr>
        <w:softHyphen/>
      </w:r>
      <w:r w:rsidRPr="005A171F">
        <w:rPr>
          <w:rFonts w:ascii="GHEA Grapalat" w:hAnsi="GHEA Grapalat" w:cs="Sylfaen"/>
        </w:rPr>
        <w:softHyphen/>
        <w:t>նի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Հան</w:t>
      </w:r>
      <w:r w:rsidRPr="005A171F">
        <w:rPr>
          <w:rFonts w:ascii="GHEA Grapalat" w:hAnsi="GHEA Grapalat" w:cs="Sylfaen"/>
        </w:rPr>
        <w:softHyphen/>
      </w:r>
      <w:r w:rsidRPr="005A171F">
        <w:rPr>
          <w:rFonts w:ascii="GHEA Grapalat" w:hAnsi="GHEA Grapalat" w:cs="Sylfaen"/>
        </w:rPr>
        <w:softHyphen/>
      </w:r>
      <w:r w:rsidRPr="005A171F">
        <w:rPr>
          <w:rFonts w:ascii="GHEA Grapalat" w:hAnsi="GHEA Grapalat" w:cs="Sylfaen"/>
        </w:rPr>
        <w:softHyphen/>
        <w:t>րա</w:t>
      </w:r>
      <w:r w:rsidRPr="005A171F">
        <w:rPr>
          <w:rFonts w:ascii="GHEA Grapalat" w:hAnsi="GHEA Grapalat" w:cs="Sylfaen"/>
        </w:rPr>
        <w:softHyphen/>
        <w:t>պետության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կառա</w:t>
      </w:r>
      <w:r w:rsidRPr="005A171F">
        <w:rPr>
          <w:rFonts w:ascii="GHEA Grapalat" w:hAnsi="GHEA Grapalat" w:cs="Sylfaen"/>
        </w:rPr>
        <w:softHyphen/>
        <w:t>վա</w:t>
      </w:r>
      <w:r w:rsidRPr="005A171F">
        <w:rPr>
          <w:rFonts w:ascii="GHEA Grapalat" w:hAnsi="GHEA Grapalat" w:cs="Sylfaen"/>
        </w:rPr>
        <w:softHyphen/>
        <w:t>րության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որոշման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կամ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այլ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իրա</w:t>
      </w:r>
      <w:r w:rsidRPr="005A171F">
        <w:rPr>
          <w:rFonts w:ascii="GHEA Grapalat" w:hAnsi="GHEA Grapalat" w:cs="Sylfaen"/>
        </w:rPr>
        <w:softHyphen/>
        <w:t>վա</w:t>
      </w:r>
      <w:r w:rsidRPr="005A171F">
        <w:rPr>
          <w:rFonts w:ascii="GHEA Grapalat" w:hAnsi="GHEA Grapalat" w:cs="Sylfaen"/>
        </w:rPr>
        <w:softHyphen/>
        <w:t>կան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ակտի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ընդունման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անհրաժեշտություն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չի</w:t>
      </w:r>
      <w:proofErr w:type="spellEnd"/>
      <w:r w:rsidRPr="005A171F">
        <w:rPr>
          <w:rFonts w:ascii="GHEA Grapalat" w:hAnsi="GHEA Grapalat" w:cs="Sylfaen"/>
        </w:rPr>
        <w:t xml:space="preserve"> </w:t>
      </w:r>
      <w:proofErr w:type="spellStart"/>
      <w:r w:rsidRPr="005A171F">
        <w:rPr>
          <w:rFonts w:ascii="GHEA Grapalat" w:hAnsi="GHEA Grapalat" w:cs="Sylfaen"/>
        </w:rPr>
        <w:t>առաջանում</w:t>
      </w:r>
      <w:proofErr w:type="spellEnd"/>
      <w:r w:rsidRPr="005A171F">
        <w:rPr>
          <w:rFonts w:ascii="GHEA Grapalat" w:hAnsi="GHEA Grapalat" w:cs="Sylfaen"/>
        </w:rPr>
        <w:t>:</w:t>
      </w:r>
    </w:p>
    <w:p w:rsidR="00DC6CF3" w:rsidRPr="005C3161" w:rsidRDefault="00996C01" w:rsidP="00BB1650">
      <w:pPr>
        <w:pStyle w:val="norm"/>
        <w:spacing w:line="360" w:lineRule="auto"/>
        <w:ind w:firstLine="720"/>
        <w:rPr>
          <w:rFonts w:ascii="GHEA Grapalat" w:hAnsi="GHEA Grapalat"/>
          <w:lang w:val="fr-CA"/>
        </w:rPr>
      </w:pPr>
      <w:proofErr w:type="spellStart"/>
      <w:r w:rsidRPr="008315E0">
        <w:rPr>
          <w:rFonts w:ascii="GHEA Grapalat" w:eastAsia="Calibri" w:hAnsi="GHEA Grapalat" w:cs="Sylfaen"/>
        </w:rPr>
        <w:t>Կից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ներ</w:t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յաց</w:t>
      </w:r>
      <w:r w:rsidRPr="008315E0">
        <w:rPr>
          <w:rFonts w:ascii="GHEA Grapalat" w:eastAsia="Calibri" w:hAnsi="GHEA Grapalat" w:cs="Sylfaen"/>
        </w:rPr>
        <w:softHyphen/>
        <w:t>վում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են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օրենքի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նախագծի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կարգավոր</w:t>
      </w:r>
      <w:r w:rsidRPr="008315E0">
        <w:rPr>
          <w:rFonts w:ascii="GHEA Grapalat" w:eastAsia="Calibri" w:hAnsi="GHEA Grapalat" w:cs="Sylfaen"/>
        </w:rPr>
        <w:softHyphen/>
        <w:t>ման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ազ</w:t>
      </w:r>
      <w:r w:rsidRPr="008315E0">
        <w:rPr>
          <w:rFonts w:ascii="GHEA Grapalat" w:eastAsia="Calibri" w:hAnsi="GHEA Grapalat" w:cs="Sylfaen"/>
        </w:rPr>
        <w:softHyphen/>
        <w:t>դե</w:t>
      </w:r>
      <w:r w:rsidRPr="008315E0">
        <w:rPr>
          <w:rFonts w:ascii="GHEA Grapalat" w:eastAsia="Calibri" w:hAnsi="GHEA Grapalat" w:cs="Sylfaen"/>
        </w:rPr>
        <w:softHyphen/>
        <w:t>ցու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թյան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proofErr w:type="gramStart"/>
      <w:r w:rsidRPr="008315E0">
        <w:rPr>
          <w:rFonts w:ascii="GHEA Grapalat" w:eastAsia="Calibri" w:hAnsi="GHEA Grapalat" w:cs="Sylfaen"/>
        </w:rPr>
        <w:t>գնահատման</w:t>
      </w:r>
      <w:proofErr w:type="spellEnd"/>
      <w:r w:rsidRPr="008315E0">
        <w:rPr>
          <w:rFonts w:ascii="GHEA Grapalat" w:eastAsia="Calibri" w:hAnsi="GHEA Grapalat" w:cs="Sylfaen"/>
        </w:rPr>
        <w:t xml:space="preserve">  </w:t>
      </w:r>
      <w:proofErr w:type="spellStart"/>
      <w:r w:rsidRPr="008315E0">
        <w:rPr>
          <w:rFonts w:ascii="GHEA Grapalat" w:eastAsia="Calibri" w:hAnsi="GHEA Grapalat" w:cs="Sylfaen"/>
        </w:rPr>
        <w:t>եզրա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ցությունները</w:t>
      </w:r>
      <w:proofErr w:type="spellEnd"/>
      <w:proofErr w:type="gramEnd"/>
      <w:r w:rsidRPr="008315E0">
        <w:rPr>
          <w:rFonts w:ascii="GHEA Grapalat" w:eastAsia="Calibri" w:hAnsi="GHEA Grapalat" w:cs="Sylfaen"/>
        </w:rPr>
        <w:t>:</w:t>
      </w:r>
    </w:p>
    <w:p w:rsidR="00DC6CF3" w:rsidRPr="005C3161" w:rsidRDefault="00DC6CF3" w:rsidP="00F07B92">
      <w:pPr>
        <w:spacing w:after="0" w:line="348" w:lineRule="auto"/>
        <w:ind w:firstLine="702"/>
        <w:rPr>
          <w:rFonts w:ascii="GHEA Grapalat" w:hAnsi="GHEA Grapalat"/>
          <w:lang w:val="fr-CA"/>
        </w:rPr>
      </w:pPr>
    </w:p>
    <w:p w:rsidR="00DC6CF3" w:rsidRDefault="00DC6CF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5C3161">
        <w:rPr>
          <w:rFonts w:ascii="GHEA Grapalat" w:hAnsi="GHEA Grapalat"/>
          <w:lang w:val="fr-CA"/>
        </w:rPr>
        <w:t xml:space="preserve">    </w:t>
      </w:r>
      <w:proofErr w:type="spellStart"/>
      <w:r w:rsidRPr="00F07B92">
        <w:rPr>
          <w:rFonts w:ascii="GHEA Grapalat" w:hAnsi="GHEA Grapalat" w:cs="Sylfaen"/>
        </w:rPr>
        <w:t>Հարգանքով</w:t>
      </w:r>
      <w:proofErr w:type="spellEnd"/>
      <w:r w:rsidRPr="00F07B92">
        <w:rPr>
          <w:rFonts w:ascii="GHEA Grapalat" w:hAnsi="GHEA Grapalat" w:cs="Arial Armenian"/>
        </w:rPr>
        <w:t xml:space="preserve">` </w:t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/>
          <w:lang w:val="af-ZA"/>
        </w:rPr>
        <w:t>ՀՈՎԻԿ ԱԲՐԱՀԱՄՅԱՆ</w:t>
      </w:r>
    </w:p>
    <w:p w:rsidR="005F76D3" w:rsidRDefault="005F76D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5F76D3" w:rsidRDefault="005F76D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B7161F" w:rsidRDefault="00B7161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EF0AD9" w:rsidRPr="005813DD" w:rsidRDefault="00EF0AD9" w:rsidP="00EF0AD9">
      <w:pPr>
        <w:spacing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i/>
          <w:iCs/>
          <w:color w:val="000000"/>
          <w:sz w:val="24"/>
          <w:szCs w:val="24"/>
        </w:rPr>
        <w:lastRenderedPageBreak/>
        <w:t>ՆԱԽԱԳԻԾ</w:t>
      </w:r>
    </w:p>
    <w:p w:rsidR="00EF0AD9" w:rsidRPr="005813DD" w:rsidRDefault="00EF0AD9" w:rsidP="00EF0AD9">
      <w:pPr>
        <w:spacing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i/>
          <w:iCs/>
          <w:color w:val="000000"/>
          <w:sz w:val="24"/>
          <w:szCs w:val="24"/>
        </w:rPr>
        <w:t>Պ-615-01.10.2014-ՊԻ-010/0</w:t>
      </w:r>
    </w:p>
    <w:p w:rsidR="00EF0AD9" w:rsidRPr="005813DD" w:rsidRDefault="00EF0AD9" w:rsidP="00EF0AD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  <w:r w:rsidRPr="002D3B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ՕՐԵՆՔԸ</w:t>
      </w:r>
    </w:p>
    <w:p w:rsidR="00EF0AD9" w:rsidRPr="005813DD" w:rsidRDefault="00EF0AD9" w:rsidP="00EF0AD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2D3BA1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 ՔԱՂԱՔԱՑԻԱԿԱՆ ԴԱՏԱՎԱՐՈՒԹՅԱՆ ՕՐԵՆՍԳՐՔՈՒՄ ԼՐԱՑՈՒՄՆԵՐ ԵՎ ՓՈՓՈԽՈՒԹՅՈՒՆ ԿԱՏԱՐԵԼՈՒ ՄԱՍԻՆ</w:t>
      </w:r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1.</w:t>
      </w:r>
      <w:proofErr w:type="gramEnd"/>
      <w:r w:rsidRPr="002D3B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gram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«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1998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հունիսի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17-ի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Քաղաքացիական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դատավարության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Օրենսգիրք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) 72-րդ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հոդվածը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լրացնել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3-րդ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մասով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հետեւյալ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«3.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տուրքը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վերադարձվում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դատաքննությունը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սկսելն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ամբողջությամբ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կատարվել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պարտավորությունը</w:t>
      </w:r>
      <w:proofErr w:type="spellEnd"/>
      <w:proofErr w:type="gram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:»</w:t>
      </w:r>
      <w:proofErr w:type="gram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2.</w:t>
      </w:r>
      <w:proofErr w:type="gramEnd"/>
      <w:r w:rsidRPr="002D3B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109-րդ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7)-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կետում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համաձայնությունը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բառից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հետո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վերջակետը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փոխարինել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միջակետով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3.</w:t>
      </w:r>
      <w:proofErr w:type="gramEnd"/>
      <w:r w:rsidRPr="002D3BA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spellStart"/>
      <w:proofErr w:type="gram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109-րդ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հոդվածը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լրացնել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8)-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կետով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հետեւյալ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«8) </w:t>
      </w:r>
      <w:proofErr w:type="spellStart"/>
      <w:proofErr w:type="gram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վերացել</w:t>
      </w:r>
      <w:proofErr w:type="spellEnd"/>
      <w:proofErr w:type="gram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հանգամանքները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որոնց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համար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ներկայացվել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հայց:ե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EF0AD9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5813DD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4.</w:t>
      </w:r>
      <w:proofErr w:type="gramEnd"/>
      <w:r w:rsidRPr="002D3BA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օրենքն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ուժի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մտնում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հրապարակման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օրվան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հաջորդող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տասներորդ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2D3BA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5813DD">
        <w:rPr>
          <w:rFonts w:ascii="GHEA Grapalat" w:eastAsia="Times New Roman" w:hAnsi="GHEA Grapalat"/>
          <w:color w:val="000000"/>
          <w:sz w:val="24"/>
          <w:szCs w:val="24"/>
        </w:rPr>
        <w:br/>
      </w:r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EF0AD9" w:rsidRPr="005813DD" w:rsidRDefault="00EF0AD9" w:rsidP="00EF0AD9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 Ի Մ Ն Ա Վ Ո Ր ՈՒ Մ</w:t>
      </w:r>
    </w:p>
    <w:p w:rsidR="00EF0AD9" w:rsidRDefault="00EF0AD9" w:rsidP="00EF0AD9">
      <w:pPr>
        <w:spacing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Քաղաքացիական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դատավարության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օրենսգրքում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լրացումներ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եւ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փոփոխություն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կատարելու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»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օրենքի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նախագծի</w:t>
      </w:r>
      <w:proofErr w:type="spellEnd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ընդունման</w:t>
      </w:r>
      <w:proofErr w:type="spellEnd"/>
    </w:p>
    <w:p w:rsidR="00EF0AD9" w:rsidRPr="005813DD" w:rsidRDefault="00EF0AD9" w:rsidP="00EF0AD9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</w:p>
    <w:p w:rsidR="00EF0AD9" w:rsidRPr="005813DD" w:rsidRDefault="00EF0AD9" w:rsidP="00EF0AD9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Վերոնշյալ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փոփոխության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նպատակը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օրենքների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համապատասխանեցումն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միմյանց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գործնականում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առկա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օրենսդրական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բացի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վերացումն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է: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Օրինակ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գումարի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բռնագանձման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ներկայացվում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իսկ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դատավարության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սկսելը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պատասխանող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կողմը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վճարում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պահանջվող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գումարը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ապա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դատարանը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պետք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կարճի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գործը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տուրքի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մասինե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38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գ)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կետի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համաձայն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տվյալ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գործով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վարույթը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կարճելու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հայցն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առանց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քննության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թողնելու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lastRenderedPageBreak/>
        <w:t>դեպքում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վերադարձնի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վճարված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տուրքը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ոչ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թե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ավարտի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գործը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տուրքի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վճարումը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դնի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պատասխանող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կողմի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վրա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որը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դատավարության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սկսելն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արդեն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իսկ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կատարել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պարտավորությունը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Այլապես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իրավիճակ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ստեղծվում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հայցվոր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կողմը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դատավարությունն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պահանջի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մասով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ամբողջ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ծավալով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բավարարում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ստանալով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հրաժարվում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հայցից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այնուամենայնիվ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շարունակում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մասնակցել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դատավարությանը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դատարանում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պնդում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պահանջն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դատարանի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վճռով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կրկնակի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բավարարում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ստանում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F76D3" w:rsidRDefault="00EF0AD9" w:rsidP="00EF0AD9">
      <w:pPr>
        <w:spacing w:after="0" w:line="348" w:lineRule="auto"/>
        <w:ind w:firstLine="702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Փոփոխության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մեկ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այլ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պատճառ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հանդիսանում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հանգամանքը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դատարանն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առանց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դատաքննություն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կազմակերպելու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այսինքն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արդարադատություն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չիրականացնելով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ընդամենը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գործն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ավարտելով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հաստատում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տուրքի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813DD">
        <w:rPr>
          <w:rFonts w:ascii="GHEA Grapalat" w:eastAsia="Times New Roman" w:hAnsi="GHEA Grapalat"/>
          <w:color w:val="000000"/>
          <w:sz w:val="24"/>
          <w:szCs w:val="24"/>
        </w:rPr>
        <w:t>գանձումը</w:t>
      </w:r>
      <w:proofErr w:type="spellEnd"/>
      <w:r w:rsidRPr="005813D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0651E" w:rsidRDefault="0060651E" w:rsidP="00EF0AD9">
      <w:pPr>
        <w:spacing w:after="0" w:line="348" w:lineRule="auto"/>
        <w:ind w:firstLine="702"/>
        <w:rPr>
          <w:rFonts w:ascii="GHEA Grapalat" w:eastAsia="Times New Roman" w:hAnsi="GHEA Grapalat"/>
          <w:color w:val="000000"/>
          <w:sz w:val="24"/>
          <w:szCs w:val="24"/>
        </w:rPr>
      </w:pPr>
    </w:p>
    <w:p w:rsidR="0060651E" w:rsidRPr="00A12FB0" w:rsidRDefault="0060651E" w:rsidP="0060651E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ՔԱՂԱՔԱՑԻԱԿԱՆ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ԴԱՏԱՎԱՐՈՒԹՅԱՆ</w:t>
      </w:r>
    </w:p>
    <w:p w:rsidR="0060651E" w:rsidRPr="00A12FB0" w:rsidRDefault="0060651E" w:rsidP="0060651E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</w:p>
    <w:p w:rsidR="0060651E" w:rsidRPr="00A12FB0" w:rsidRDefault="0060651E" w:rsidP="0060651E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Ս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3F08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3F08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</w:t>
      </w:r>
    </w:p>
    <w:p w:rsidR="0060651E" w:rsidRPr="003F082A" w:rsidRDefault="0060651E" w:rsidP="0060651E">
      <w:pPr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A12FB0">
        <w:rPr>
          <w:rFonts w:ascii="GHEA Grapalat" w:eastAsia="Times New Roman" w:hAnsi="GHEA Grapalat"/>
          <w:color w:val="000000"/>
          <w:sz w:val="24"/>
          <w:szCs w:val="24"/>
        </w:rPr>
        <w:t>(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Ընդունվել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br/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Ազգային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ժողովի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1998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հունիսի</w:t>
      </w:r>
      <w:proofErr w:type="spellEnd"/>
      <w:r w:rsidRPr="00A12FB0">
        <w:rPr>
          <w:rFonts w:ascii="GHEA Grapalat" w:eastAsia="Times New Roman" w:hAnsi="GHEA Grapalat"/>
          <w:color w:val="000000"/>
          <w:sz w:val="24"/>
          <w:szCs w:val="24"/>
        </w:rPr>
        <w:t xml:space="preserve"> 17-</w:t>
      </w:r>
      <w:r w:rsidRPr="00A12FB0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A12FB0">
        <w:rPr>
          <w:rFonts w:ascii="GHEA Grapalat" w:eastAsia="Times New Roman" w:hAnsi="GHEA Grapalat"/>
          <w:color w:val="000000"/>
          <w:sz w:val="24"/>
          <w:szCs w:val="24"/>
        </w:rPr>
        <w:t>)</w:t>
      </w:r>
    </w:p>
    <w:p w:rsidR="0060651E" w:rsidRPr="003F082A" w:rsidRDefault="0060651E" w:rsidP="0060651E">
      <w:pPr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</w:p>
    <w:p w:rsidR="0060651E" w:rsidRPr="003F082A" w:rsidRDefault="0060651E" w:rsidP="0060651E">
      <w:pPr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60651E" w:rsidRPr="006B698F" w:rsidTr="000D34F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60651E" w:rsidRPr="006B698F" w:rsidRDefault="0060651E" w:rsidP="000D34FF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72.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51E" w:rsidRPr="006B698F" w:rsidRDefault="0060651E" w:rsidP="000D34FF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Վճարված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տուրքը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վերադարձնելը</w:t>
            </w:r>
            <w:proofErr w:type="spellEnd"/>
          </w:p>
        </w:tc>
      </w:tr>
    </w:tbl>
    <w:p w:rsidR="0060651E" w:rsidRPr="006B698F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6B698F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0651E" w:rsidRPr="006B698F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տուրքը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ենթակա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վերադարձման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>` «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տուրքի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0651E" w:rsidRPr="006B698F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Դատական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ակտում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պետք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նշվեն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տուրքը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լրիվ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մասնակիորեն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վերադարձնելու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հիմք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հանդիսացող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B698F">
        <w:rPr>
          <w:rFonts w:ascii="GHEA Grapalat" w:eastAsia="Times New Roman" w:hAnsi="GHEA Grapalat" w:cs="Sylfaen"/>
          <w:color w:val="000000"/>
          <w:sz w:val="24"/>
          <w:szCs w:val="24"/>
        </w:rPr>
        <w:t>հանգամանքները</w:t>
      </w:r>
      <w:proofErr w:type="spellEnd"/>
      <w:r w:rsidRPr="006B698F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0651E" w:rsidRPr="003F082A" w:rsidRDefault="0060651E" w:rsidP="0060651E">
      <w:pPr>
        <w:jc w:val="center"/>
        <w:rPr>
          <w:rFonts w:ascii="GHEA Grapalat" w:hAnsi="GHEA Grapalat"/>
          <w:sz w:val="24"/>
          <w:szCs w:val="24"/>
        </w:rPr>
      </w:pPr>
    </w:p>
    <w:p w:rsidR="0060651E" w:rsidRPr="003F082A" w:rsidRDefault="0060651E" w:rsidP="0060651E">
      <w:pPr>
        <w:jc w:val="center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60651E" w:rsidRPr="005E2251" w:rsidTr="000D34F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60651E" w:rsidRPr="005E2251" w:rsidRDefault="0060651E" w:rsidP="000D34FF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109.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51E" w:rsidRPr="005E2251" w:rsidRDefault="0060651E" w:rsidP="000D34FF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Գործի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վարույթի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կարճման</w:t>
            </w:r>
            <w:proofErr w:type="spellEnd"/>
            <w:r w:rsidRPr="003F082A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82A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հիմքերը</w:t>
            </w:r>
            <w:proofErr w:type="spellEnd"/>
          </w:p>
        </w:tc>
      </w:tr>
    </w:tbl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կարճում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գործի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վարույթը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`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lastRenderedPageBreak/>
        <w:t xml:space="preserve">1)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վեճը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ենթակա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չէ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դատարանում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քննության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նույն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անձանց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միջև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նույն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առարկայի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միևնույն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հիմքերով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վեճի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առկա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օրինական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մտած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վճիռ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բացառությամբ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օրենսգրքի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110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3-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կետով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դեպքի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3)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նույն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անձանց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միջև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նույն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առարկայի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միևնույն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հիմքերով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վեճի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առկա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արբիտրաժային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տրիբունալի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վճիռ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Ֆինանսական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համակարգի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հաշտարարի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որոշում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բացառությամբ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արբիտրաժային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տրիբունալի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վճռի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Ֆինանսական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համակարգի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հաշտարարի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հարկադիր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կատարման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կատարողական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թերթ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տալը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մերժելու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դեպքի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4)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գործին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մասնակցող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մահից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հետո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վիճելի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իրավահարաբերությունը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բացառում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իրավահաջորդությունը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5)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գործին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մասնակցող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իրավաբանական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անձը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լուծարվել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հայցվորը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հրաժարվել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հայցից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7) </w:t>
      </w:r>
      <w:proofErr w:type="spellStart"/>
      <w:proofErr w:type="gram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proofErr w:type="spellEnd"/>
      <w:proofErr w:type="gram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հաստատել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կնքված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հաշտության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E2251">
        <w:rPr>
          <w:rFonts w:ascii="GHEA Grapalat" w:eastAsia="Times New Roman" w:hAnsi="GHEA Grapalat" w:cs="Sylfaen"/>
          <w:color w:val="000000"/>
          <w:sz w:val="24"/>
          <w:szCs w:val="24"/>
        </w:rPr>
        <w:t>համաձայնությունը</w:t>
      </w:r>
      <w:proofErr w:type="spellEnd"/>
      <w:r w:rsidRPr="005E2251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0651E" w:rsidRPr="005E2251" w:rsidRDefault="0060651E" w:rsidP="0060651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(109-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րդ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հոդվածը</w:t>
      </w:r>
      <w:proofErr w:type="spellEnd"/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. 25.12.06 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ՀՕ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-61-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Ն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.</w:t>
      </w:r>
      <w:r w:rsidRPr="003F082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28.11.07 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ՀՕ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-277-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Ն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. 17.06.08 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ՀՕ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-130-</w:t>
      </w:r>
      <w:r w:rsidRPr="003F082A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Ն</w:t>
      </w:r>
      <w:r w:rsidRPr="003F082A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)</w:t>
      </w:r>
    </w:p>
    <w:p w:rsidR="0060651E" w:rsidRPr="002D3BA1" w:rsidRDefault="0060651E" w:rsidP="0060651E">
      <w:pPr>
        <w:jc w:val="center"/>
        <w:rPr>
          <w:rFonts w:ascii="GHEA Grapalat" w:hAnsi="GHEA Grapalat"/>
          <w:sz w:val="24"/>
          <w:szCs w:val="24"/>
        </w:rPr>
      </w:pPr>
    </w:p>
    <w:p w:rsidR="0060651E" w:rsidRDefault="0060651E" w:rsidP="00EF0AD9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sectPr w:rsidR="0060651E" w:rsidSect="00F07B92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C1"/>
    <w:rsid w:val="00007ED6"/>
    <w:rsid w:val="000117BA"/>
    <w:rsid w:val="00035408"/>
    <w:rsid w:val="000364B6"/>
    <w:rsid w:val="000439E5"/>
    <w:rsid w:val="000633C0"/>
    <w:rsid w:val="000A2C83"/>
    <w:rsid w:val="000B0699"/>
    <w:rsid w:val="000D4282"/>
    <w:rsid w:val="000E14A6"/>
    <w:rsid w:val="00104664"/>
    <w:rsid w:val="00121D41"/>
    <w:rsid w:val="0013704A"/>
    <w:rsid w:val="00137B97"/>
    <w:rsid w:val="0014258A"/>
    <w:rsid w:val="00145569"/>
    <w:rsid w:val="00177FD0"/>
    <w:rsid w:val="0018245F"/>
    <w:rsid w:val="001A4397"/>
    <w:rsid w:val="001C6786"/>
    <w:rsid w:val="001E7B29"/>
    <w:rsid w:val="002146FC"/>
    <w:rsid w:val="002530AF"/>
    <w:rsid w:val="00277359"/>
    <w:rsid w:val="002A392B"/>
    <w:rsid w:val="002A75A3"/>
    <w:rsid w:val="002B1E8D"/>
    <w:rsid w:val="002C2A0F"/>
    <w:rsid w:val="002D4E3C"/>
    <w:rsid w:val="002F45B2"/>
    <w:rsid w:val="00306859"/>
    <w:rsid w:val="00310AC1"/>
    <w:rsid w:val="00325E81"/>
    <w:rsid w:val="00326372"/>
    <w:rsid w:val="00332278"/>
    <w:rsid w:val="00354FF5"/>
    <w:rsid w:val="003629EF"/>
    <w:rsid w:val="00364970"/>
    <w:rsid w:val="003661C4"/>
    <w:rsid w:val="0038332D"/>
    <w:rsid w:val="003A46AB"/>
    <w:rsid w:val="003A700F"/>
    <w:rsid w:val="003C56D0"/>
    <w:rsid w:val="003D2A83"/>
    <w:rsid w:val="003E5889"/>
    <w:rsid w:val="0041029D"/>
    <w:rsid w:val="004332E8"/>
    <w:rsid w:val="004450D5"/>
    <w:rsid w:val="00471585"/>
    <w:rsid w:val="004834C9"/>
    <w:rsid w:val="00494C53"/>
    <w:rsid w:val="004B2A54"/>
    <w:rsid w:val="004F1657"/>
    <w:rsid w:val="005526E1"/>
    <w:rsid w:val="00566BEA"/>
    <w:rsid w:val="0057044E"/>
    <w:rsid w:val="00571C16"/>
    <w:rsid w:val="00572811"/>
    <w:rsid w:val="00581976"/>
    <w:rsid w:val="005864AB"/>
    <w:rsid w:val="005971AB"/>
    <w:rsid w:val="005A1448"/>
    <w:rsid w:val="005A4CFE"/>
    <w:rsid w:val="005C3161"/>
    <w:rsid w:val="005E0C76"/>
    <w:rsid w:val="005E5956"/>
    <w:rsid w:val="005E5E30"/>
    <w:rsid w:val="005F27BC"/>
    <w:rsid w:val="005F76D3"/>
    <w:rsid w:val="005F7D9D"/>
    <w:rsid w:val="00604449"/>
    <w:rsid w:val="0060651E"/>
    <w:rsid w:val="00611B09"/>
    <w:rsid w:val="006120DF"/>
    <w:rsid w:val="00632E59"/>
    <w:rsid w:val="00634AD9"/>
    <w:rsid w:val="006454C1"/>
    <w:rsid w:val="00650936"/>
    <w:rsid w:val="0066436B"/>
    <w:rsid w:val="00667715"/>
    <w:rsid w:val="006948B5"/>
    <w:rsid w:val="006A1918"/>
    <w:rsid w:val="006C5C5C"/>
    <w:rsid w:val="006F275F"/>
    <w:rsid w:val="00705367"/>
    <w:rsid w:val="00714F82"/>
    <w:rsid w:val="00742D3F"/>
    <w:rsid w:val="00746AB2"/>
    <w:rsid w:val="00751507"/>
    <w:rsid w:val="007660C3"/>
    <w:rsid w:val="0077135F"/>
    <w:rsid w:val="0077658D"/>
    <w:rsid w:val="007827BE"/>
    <w:rsid w:val="007917F9"/>
    <w:rsid w:val="007953A1"/>
    <w:rsid w:val="007B53B6"/>
    <w:rsid w:val="007D3E55"/>
    <w:rsid w:val="007E4AD8"/>
    <w:rsid w:val="007E593B"/>
    <w:rsid w:val="007F2823"/>
    <w:rsid w:val="007F700A"/>
    <w:rsid w:val="008060DB"/>
    <w:rsid w:val="00811F7F"/>
    <w:rsid w:val="00812DBA"/>
    <w:rsid w:val="0083440E"/>
    <w:rsid w:val="00850E2D"/>
    <w:rsid w:val="008664B8"/>
    <w:rsid w:val="008700EA"/>
    <w:rsid w:val="008718F8"/>
    <w:rsid w:val="00871BA9"/>
    <w:rsid w:val="0089735E"/>
    <w:rsid w:val="008B3EA5"/>
    <w:rsid w:val="008D05F0"/>
    <w:rsid w:val="008E7408"/>
    <w:rsid w:val="008F28F9"/>
    <w:rsid w:val="009029D0"/>
    <w:rsid w:val="00905A28"/>
    <w:rsid w:val="00936F76"/>
    <w:rsid w:val="009500C5"/>
    <w:rsid w:val="00995ABA"/>
    <w:rsid w:val="00996C01"/>
    <w:rsid w:val="009B4476"/>
    <w:rsid w:val="009C0A05"/>
    <w:rsid w:val="009E3F4F"/>
    <w:rsid w:val="00A06A5F"/>
    <w:rsid w:val="00A124DB"/>
    <w:rsid w:val="00A32175"/>
    <w:rsid w:val="00A74FEB"/>
    <w:rsid w:val="00A75B15"/>
    <w:rsid w:val="00A82213"/>
    <w:rsid w:val="00A91C28"/>
    <w:rsid w:val="00AA216B"/>
    <w:rsid w:val="00AD22C8"/>
    <w:rsid w:val="00AE0F21"/>
    <w:rsid w:val="00AE420F"/>
    <w:rsid w:val="00AE6F1C"/>
    <w:rsid w:val="00B0483A"/>
    <w:rsid w:val="00B057AD"/>
    <w:rsid w:val="00B07ADB"/>
    <w:rsid w:val="00B148F7"/>
    <w:rsid w:val="00B3798C"/>
    <w:rsid w:val="00B429BD"/>
    <w:rsid w:val="00B6715F"/>
    <w:rsid w:val="00B7161F"/>
    <w:rsid w:val="00B81A38"/>
    <w:rsid w:val="00B91DDB"/>
    <w:rsid w:val="00BB08C6"/>
    <w:rsid w:val="00BB1650"/>
    <w:rsid w:val="00BD4163"/>
    <w:rsid w:val="00C04597"/>
    <w:rsid w:val="00C12F38"/>
    <w:rsid w:val="00C17728"/>
    <w:rsid w:val="00C23A24"/>
    <w:rsid w:val="00C24A3C"/>
    <w:rsid w:val="00C24CED"/>
    <w:rsid w:val="00C34827"/>
    <w:rsid w:val="00C36A47"/>
    <w:rsid w:val="00C4495B"/>
    <w:rsid w:val="00CB790C"/>
    <w:rsid w:val="00CE22E6"/>
    <w:rsid w:val="00CF2151"/>
    <w:rsid w:val="00D373E7"/>
    <w:rsid w:val="00D40E89"/>
    <w:rsid w:val="00D74B81"/>
    <w:rsid w:val="00D75F6E"/>
    <w:rsid w:val="00D84442"/>
    <w:rsid w:val="00DA5BF0"/>
    <w:rsid w:val="00DB022F"/>
    <w:rsid w:val="00DC212C"/>
    <w:rsid w:val="00DC2661"/>
    <w:rsid w:val="00DC35FD"/>
    <w:rsid w:val="00DC6CF3"/>
    <w:rsid w:val="00DF548A"/>
    <w:rsid w:val="00E06A05"/>
    <w:rsid w:val="00E577BC"/>
    <w:rsid w:val="00E879C7"/>
    <w:rsid w:val="00E9231C"/>
    <w:rsid w:val="00EB62AD"/>
    <w:rsid w:val="00EE13E5"/>
    <w:rsid w:val="00EF03F1"/>
    <w:rsid w:val="00EF0AD9"/>
    <w:rsid w:val="00F05BE3"/>
    <w:rsid w:val="00F07B92"/>
    <w:rsid w:val="00F16083"/>
    <w:rsid w:val="00F160C9"/>
    <w:rsid w:val="00F50B6C"/>
    <w:rsid w:val="00F7253E"/>
    <w:rsid w:val="00F87581"/>
    <w:rsid w:val="00F90F26"/>
    <w:rsid w:val="00F93E26"/>
    <w:rsid w:val="00FB717B"/>
    <w:rsid w:val="00FF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64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45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54C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54C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454C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4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4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07B92"/>
    <w:rPr>
      <w:rFonts w:cs="Times New Roman"/>
      <w:color w:val="0051AD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07B92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F07B92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F07B9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rsid w:val="00F07B92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customStyle="1" w:styleId="apple-converted-space">
    <w:name w:val="apple-converted-space"/>
    <w:basedOn w:val="DefaultParagraphFont"/>
    <w:rsid w:val="00B0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42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am/am/gov-member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203</cp:revision>
  <cp:lastPrinted>2014-07-23T14:37:00Z</cp:lastPrinted>
  <dcterms:created xsi:type="dcterms:W3CDTF">2014-07-16T07:54:00Z</dcterms:created>
  <dcterms:modified xsi:type="dcterms:W3CDTF">2014-10-24T11:25:00Z</dcterms:modified>
</cp:coreProperties>
</file>