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DD" w:rsidRPr="00F0380E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Նախագիծ</w:t>
      </w:r>
    </w:p>
    <w:p w:rsidR="00E314DD" w:rsidRPr="00F0380E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--------------------</w:t>
      </w:r>
    </w:p>
    <w:p w:rsidR="00E314DD" w:rsidRPr="00F0380E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Արձանագրային</w:t>
      </w:r>
    </w:p>
    <w:p w:rsidR="00E314DD" w:rsidRPr="00F0380E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8E453E" w:rsidP="008E453E">
      <w:pPr>
        <w:tabs>
          <w:tab w:val="left" w:pos="7830"/>
          <w:tab w:val="left" w:pos="7920"/>
          <w:tab w:val="left" w:pos="8460"/>
        </w:tabs>
        <w:spacing w:line="276" w:lineRule="auto"/>
        <w:ind w:left="2160" w:right="1620"/>
        <w:jc w:val="center"/>
        <w:rPr>
          <w:rFonts w:ascii="GHEA Grapalat" w:eastAsia="Calibri" w:hAnsi="GHEA Grapalat" w:cs="Sylfaen"/>
          <w:sz w:val="22"/>
          <w:szCs w:val="22"/>
          <w:lang w:val="fr-CA"/>
        </w:rPr>
      </w:pP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«Էներգետիկայի մասին» Հայաստանի Հանրապետության օրենքում  փոփոխություններ  և  </w:t>
      </w:r>
      <w:r w:rsidR="004430EE" w:rsidRPr="00F0380E">
        <w:rPr>
          <w:rFonts w:ascii="GHEA Grapalat" w:eastAsia="Calibri" w:hAnsi="GHEA Grapalat" w:cs="Sylfaen"/>
          <w:sz w:val="22"/>
          <w:szCs w:val="22"/>
          <w:lang w:val="fr-CA"/>
        </w:rPr>
        <w:t>լրացում</w:t>
      </w:r>
      <w:r w:rsidR="008C1D06">
        <w:rPr>
          <w:rFonts w:ascii="GHEA Grapalat" w:eastAsia="Calibri" w:hAnsi="GHEA Grapalat" w:cs="Sylfaen"/>
          <w:sz w:val="22"/>
          <w:szCs w:val="22"/>
          <w:lang w:val="fr-CA"/>
        </w:rPr>
        <w:t>ներ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  կատարելու մա</w:t>
      </w:r>
      <w:r w:rsidR="004430EE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սին» 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t>Հա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յաս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տա</w:t>
      </w:r>
      <w:r w:rsidR="00823536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t>նի Հան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րա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տու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օրենք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ի նա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խա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գծի մասին</w:t>
      </w:r>
    </w:p>
    <w:p w:rsidR="00E314DD" w:rsidRPr="00F0380E" w:rsidRDefault="00E314DD" w:rsidP="008E453E">
      <w:pPr>
        <w:tabs>
          <w:tab w:val="left" w:pos="8460"/>
        </w:tabs>
        <w:spacing w:line="360" w:lineRule="auto"/>
        <w:ind w:left="2160" w:right="1260"/>
        <w:jc w:val="center"/>
        <w:rPr>
          <w:rFonts w:ascii="GHEA Grapalat" w:eastAsia="Calibri" w:hAnsi="GHEA Grapalat" w:cs="Sylfaen"/>
          <w:sz w:val="22"/>
          <w:szCs w:val="22"/>
          <w:lang w:val="fr-CA"/>
        </w:rPr>
      </w:pP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------------------------------------------------------------------------------</w:t>
      </w:r>
    </w:p>
    <w:p w:rsidR="00E314DD" w:rsidRPr="00F0380E" w:rsidRDefault="00E314DD" w:rsidP="00E314DD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E314DD" w:rsidP="00E314DD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Ղեկավարվելով «Ազգային ժողովի կանոնակարգ» Հայաստանի Հանրա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տու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օրենքի 53-րդ հոդվածի 4-րդ մասով՝ Հայաստանի Հանրապետության կառավա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րու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նախաձեռնությամբ Հայաստանի Հանրապետության Ազգային ժողովի չորրորդ գու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մար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 xml:space="preserve">ման քննարկմանը ներկայացված </w:t>
      </w:r>
      <w:r w:rsidR="008E453E"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«Էներգետիկայի մասին» Հայաստանի Հանրապետության օրենքում փոփոխություններ և </w:t>
      </w:r>
      <w:r w:rsidR="004430EE" w:rsidRPr="00F0380E">
        <w:rPr>
          <w:rFonts w:ascii="GHEA Grapalat" w:eastAsia="Calibri" w:hAnsi="GHEA Grapalat" w:cs="Sylfaen"/>
          <w:sz w:val="22"/>
          <w:szCs w:val="22"/>
          <w:lang w:val="fr-CA"/>
        </w:rPr>
        <w:t>լրացում</w:t>
      </w:r>
      <w:r w:rsidR="008C1D06">
        <w:rPr>
          <w:rFonts w:ascii="GHEA Grapalat" w:eastAsia="Calibri" w:hAnsi="GHEA Grapalat" w:cs="Sylfaen"/>
          <w:sz w:val="22"/>
          <w:szCs w:val="22"/>
          <w:lang w:val="fr-CA"/>
        </w:rPr>
        <w:t>ներ</w:t>
      </w:r>
      <w:r w:rsidR="008E453E"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 կատարելու մասին»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 </w:t>
      </w:r>
      <w:r w:rsidR="00260438">
        <w:rPr>
          <w:rFonts w:ascii="GHEA Grapalat" w:eastAsia="Calibri" w:hAnsi="GHEA Grapalat" w:cs="Sylfaen"/>
          <w:sz w:val="22"/>
          <w:szCs w:val="22"/>
          <w:lang w:val="fr-CA"/>
        </w:rPr>
        <w:t>(</w:t>
      </w:r>
      <w:r w:rsidR="00260438" w:rsidRPr="00FD29BD">
        <w:rPr>
          <w:rFonts w:ascii="GHEA Grapalat" w:eastAsia="Calibri" w:hAnsi="GHEA Grapalat" w:cs="Sylfaen"/>
          <w:szCs w:val="22"/>
          <w:lang w:val="fr-CA"/>
        </w:rPr>
        <w:t>Կ-1306-08.12.2011-ՏՀ-010/0</w:t>
      </w:r>
      <w:r w:rsidR="00260438">
        <w:rPr>
          <w:rFonts w:ascii="GHEA Grapalat" w:eastAsia="Calibri" w:hAnsi="GHEA Grapalat" w:cs="Sylfaen"/>
          <w:szCs w:val="22"/>
          <w:lang w:val="fr-CA"/>
        </w:rPr>
        <w:t xml:space="preserve">) և </w:t>
      </w:r>
      <w:r w:rsidR="00260438" w:rsidRPr="00F0380E">
        <w:rPr>
          <w:rFonts w:ascii="GHEA Grapalat" w:eastAsia="Calibri" w:hAnsi="GHEA Grapalat" w:cs="Sylfaen"/>
          <w:sz w:val="22"/>
          <w:szCs w:val="22"/>
          <w:lang w:val="fr-CA"/>
        </w:rPr>
        <w:t>«Էներգետիկայի մասին» Հայաստանի Հանրապետության օրենքում փոփոխություններ և լրացում կատարելու մասին» (</w:t>
      </w:r>
      <w:hyperlink r:id="rId7" w:tgtFrame="_new" w:history="1">
        <w:r w:rsidR="00260438" w:rsidRPr="00F0380E">
          <w:rPr>
            <w:rFonts w:ascii="GHEA Grapalat" w:eastAsia="Calibri" w:hAnsi="GHEA Grapalat" w:cs="Sylfaen"/>
            <w:sz w:val="22"/>
            <w:szCs w:val="22"/>
            <w:lang w:val="fr-CA"/>
          </w:rPr>
          <w:t>Կ-1019-12.11.2010-ՏՀ-010/0</w:t>
        </w:r>
      </w:hyperlink>
      <w:r w:rsidR="00260438">
        <w:rPr>
          <w:lang w:val="en-US"/>
        </w:rPr>
        <w:t xml:space="preserve">) 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Հայաստանի Հան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րա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պե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տու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թյան օրենք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="00260438">
        <w:rPr>
          <w:rFonts w:ascii="GHEA Grapalat" w:eastAsia="Calibri" w:hAnsi="GHEA Grapalat" w:cs="Sylfaen"/>
          <w:sz w:val="22"/>
          <w:szCs w:val="22"/>
          <w:lang w:val="fr-CA"/>
        </w:rPr>
        <w:t>ներ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ի </w:t>
      </w:r>
      <w:r w:rsidR="00260438">
        <w:rPr>
          <w:rFonts w:ascii="GHEA Grapalat" w:eastAsia="Calibri" w:hAnsi="GHEA Grapalat" w:cs="Sylfaen"/>
          <w:sz w:val="22"/>
          <w:szCs w:val="22"/>
          <w:lang w:val="fr-CA"/>
        </w:rPr>
        <w:t>նախագ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ծ</w:t>
      </w:r>
      <w:r w:rsidR="00260438">
        <w:rPr>
          <w:rFonts w:ascii="GHEA Grapalat" w:eastAsia="Calibri" w:hAnsi="GHEA Grapalat" w:cs="Sylfaen"/>
          <w:sz w:val="22"/>
          <w:szCs w:val="22"/>
          <w:lang w:val="fr-CA"/>
        </w:rPr>
        <w:t>երի միավորված, լրամշակված տարբերակը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 ներ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կա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յաց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նել Հայաս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տանի Հան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  <w:t>րապե</w:t>
      </w:r>
      <w:r w:rsidR="004430EE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տու</w:t>
      </w:r>
      <w:r w:rsidR="004430EE" w:rsidRPr="00F0380E">
        <w:rPr>
          <w:rFonts w:ascii="GHEA Grapalat" w:eastAsia="Calibri" w:hAnsi="GHEA Grapalat" w:cs="Sylfaen"/>
          <w:sz w:val="22"/>
          <w:szCs w:val="22"/>
          <w:lang w:val="fr-CA"/>
        </w:rPr>
        <w:softHyphen/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թյան Ազգային ժողով:</w:t>
      </w:r>
    </w:p>
    <w:p w:rsidR="00E314DD" w:rsidRPr="00F0380E" w:rsidRDefault="00E314DD" w:rsidP="00E314DD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E314DD" w:rsidP="00E314DD">
      <w:pPr>
        <w:spacing w:line="360" w:lineRule="auto"/>
        <w:ind w:firstLine="720"/>
        <w:jc w:val="both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823536" w:rsidP="00823536">
      <w:pPr>
        <w:spacing w:line="360" w:lineRule="auto"/>
        <w:jc w:val="right"/>
        <w:rPr>
          <w:rFonts w:ascii="GHEA Grapalat" w:eastAsia="Calibri" w:hAnsi="GHEA Grapalat" w:cs="Sylfaen"/>
          <w:sz w:val="22"/>
          <w:szCs w:val="22"/>
          <w:lang w:val="en-US"/>
        </w:rPr>
      </w:pPr>
      <w:r w:rsidRPr="00F0380E">
        <w:rPr>
          <w:rFonts w:ascii="GHEA Grapalat" w:hAnsi="GHEA Grapalat" w:cs="Tahoma"/>
          <w:spacing w:val="-8"/>
          <w:sz w:val="22"/>
          <w:szCs w:val="22"/>
          <w:lang w:val="en-US"/>
        </w:rPr>
        <w:t>Ա.</w:t>
      </w:r>
      <w:r w:rsidRPr="00F0380E">
        <w:rPr>
          <w:rFonts w:ascii="GHEA Grapalat" w:hAnsi="GHEA Grapalat" w:cs="Arial Armenian"/>
          <w:spacing w:val="-8"/>
          <w:sz w:val="22"/>
          <w:szCs w:val="22"/>
          <w:lang w:val="en-US"/>
        </w:rPr>
        <w:t xml:space="preserve"> </w:t>
      </w:r>
      <w:r w:rsidRPr="00F0380E">
        <w:rPr>
          <w:rFonts w:ascii="GHEA Grapalat" w:hAnsi="GHEA Grapalat" w:cs="Tahoma"/>
          <w:spacing w:val="-8"/>
          <w:sz w:val="22"/>
          <w:szCs w:val="22"/>
          <w:lang w:val="en-US"/>
        </w:rPr>
        <w:t>Մովսիսյան</w:t>
      </w:r>
    </w:p>
    <w:p w:rsidR="00E314DD" w:rsidRPr="00F0380E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8E453E" w:rsidRPr="00F0380E" w:rsidRDefault="008E453E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Ամալյա Ենգոյան __________________</w:t>
      </w:r>
      <w:proofErr w:type="gramStart"/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_ ,</w:t>
      </w:r>
      <w:proofErr w:type="gramEnd"/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,         ,, </w:t>
      </w:r>
      <w:r w:rsidR="00762C7A">
        <w:rPr>
          <w:rFonts w:ascii="GHEA Grapalat" w:eastAsia="Calibri" w:hAnsi="GHEA Grapalat" w:cs="Sylfaen"/>
          <w:sz w:val="22"/>
          <w:szCs w:val="22"/>
          <w:lang w:val="fr-CA"/>
        </w:rPr>
        <w:t>սեպտեմբերի</w:t>
      </w: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 2012 թ.</w:t>
      </w:r>
    </w:p>
    <w:p w:rsidR="00E314DD" w:rsidRPr="00F0380E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260438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>
        <w:rPr>
          <w:rFonts w:ascii="GHEA Grapalat" w:hAnsi="GHEA Grapalat" w:cs="Sylfaen"/>
          <w:sz w:val="22"/>
          <w:szCs w:val="22"/>
          <w:lang w:val="en-US"/>
        </w:rPr>
        <w:t xml:space="preserve">Լիանա Հունանյան 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t>_______</w:t>
      </w:r>
      <w:r w:rsidR="004430EE" w:rsidRPr="00F0380E">
        <w:rPr>
          <w:rFonts w:ascii="GHEA Grapalat" w:eastAsia="Calibri" w:hAnsi="GHEA Grapalat" w:cs="Sylfaen"/>
          <w:sz w:val="22"/>
          <w:szCs w:val="22"/>
          <w:lang w:val="fr-CA"/>
        </w:rPr>
        <w:t>__</w:t>
      </w:r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t>_______</w:t>
      </w:r>
      <w:proofErr w:type="gramStart"/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t>_ ,</w:t>
      </w:r>
      <w:proofErr w:type="gramEnd"/>
      <w:r w:rsidR="00E314DD"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,         ,, </w:t>
      </w:r>
      <w:r w:rsidR="00762C7A">
        <w:rPr>
          <w:rFonts w:ascii="GHEA Grapalat" w:eastAsia="Calibri" w:hAnsi="GHEA Grapalat" w:cs="Sylfaen"/>
          <w:sz w:val="22"/>
          <w:szCs w:val="22"/>
          <w:lang w:val="fr-CA"/>
        </w:rPr>
        <w:t>սեպտեմբերի</w:t>
      </w:r>
      <w:r w:rsidR="00762C7A"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 2012 թ.</w:t>
      </w:r>
    </w:p>
    <w:p w:rsidR="00E314DD" w:rsidRPr="00F0380E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</w:p>
    <w:p w:rsidR="00E314DD" w:rsidRPr="00F0380E" w:rsidRDefault="00E314DD" w:rsidP="00E314DD">
      <w:pPr>
        <w:spacing w:line="360" w:lineRule="auto"/>
        <w:rPr>
          <w:rFonts w:ascii="GHEA Grapalat" w:eastAsia="Calibri" w:hAnsi="GHEA Grapalat" w:cs="Sylfaen"/>
          <w:sz w:val="22"/>
          <w:szCs w:val="22"/>
          <w:lang w:val="fr-CA"/>
        </w:rPr>
      </w:pPr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Արթուր Սարգսյան _________________</w:t>
      </w:r>
      <w:proofErr w:type="gramStart"/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>_ ,</w:t>
      </w:r>
      <w:proofErr w:type="gramEnd"/>
      <w:r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,         ,, </w:t>
      </w:r>
      <w:r w:rsidR="00762C7A">
        <w:rPr>
          <w:rFonts w:ascii="GHEA Grapalat" w:eastAsia="Calibri" w:hAnsi="GHEA Grapalat" w:cs="Sylfaen"/>
          <w:sz w:val="22"/>
          <w:szCs w:val="22"/>
          <w:lang w:val="fr-CA"/>
        </w:rPr>
        <w:t>սեպտեմբերի</w:t>
      </w:r>
      <w:r w:rsidR="00762C7A" w:rsidRPr="00F0380E">
        <w:rPr>
          <w:rFonts w:ascii="GHEA Grapalat" w:eastAsia="Calibri" w:hAnsi="GHEA Grapalat" w:cs="Sylfaen"/>
          <w:sz w:val="22"/>
          <w:szCs w:val="22"/>
          <w:lang w:val="fr-CA"/>
        </w:rPr>
        <w:t xml:space="preserve"> 2012 թ.</w:t>
      </w:r>
    </w:p>
    <w:p w:rsidR="00E314DD" w:rsidRPr="00F0380E" w:rsidRDefault="00E314DD" w:rsidP="00E314DD">
      <w:pPr>
        <w:pStyle w:val="mechtex"/>
        <w:spacing w:line="360" w:lineRule="auto"/>
        <w:jc w:val="right"/>
        <w:rPr>
          <w:rFonts w:ascii="GHEA Grapalat" w:eastAsia="Calibri" w:hAnsi="GHEA Grapalat" w:cs="Sylfaen"/>
          <w:b/>
          <w:szCs w:val="22"/>
          <w:u w:val="single"/>
          <w:lang w:val="fr-CA"/>
        </w:rPr>
      </w:pPr>
      <w:r w:rsidRPr="00F0380E">
        <w:rPr>
          <w:rFonts w:ascii="GHEA Grapalat" w:eastAsia="Calibri" w:hAnsi="GHEA Grapalat" w:cs="Sylfaen"/>
          <w:b/>
          <w:szCs w:val="22"/>
          <w:u w:val="single"/>
          <w:lang w:val="fr-CA"/>
        </w:rPr>
        <w:lastRenderedPageBreak/>
        <w:t>ՆԱԽԱԳԻԾ</w:t>
      </w:r>
    </w:p>
    <w:p w:rsidR="00E314DD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8C1D06" w:rsidRPr="00F0380E" w:rsidRDefault="008C1D06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E314DD" w:rsidRPr="00F0380E" w:rsidRDefault="00E314DD" w:rsidP="00E314DD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r w:rsidRPr="00F0380E">
        <w:rPr>
          <w:rFonts w:ascii="GHEA Grapalat" w:eastAsia="Calibri" w:hAnsi="GHEA Grapalat" w:cs="Sylfaen"/>
          <w:szCs w:val="22"/>
          <w:lang w:val="fr-CA"/>
        </w:rPr>
        <w:t>ՀԱՅԱՍՏԱՆԻ ՀԱՆՐԱՊԵՏՈՒԹՅԱՆ</w:t>
      </w:r>
    </w:p>
    <w:p w:rsidR="00E314DD" w:rsidRPr="00F0380E" w:rsidRDefault="00E314DD" w:rsidP="00E314DD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r w:rsidRPr="00F0380E">
        <w:rPr>
          <w:rFonts w:ascii="GHEA Grapalat" w:eastAsia="Calibri" w:hAnsi="GHEA Grapalat" w:cs="Sylfaen"/>
          <w:szCs w:val="22"/>
          <w:lang w:val="fr-CA"/>
        </w:rPr>
        <w:t xml:space="preserve">ԱԶԳԱՅԻՆ  </w:t>
      </w:r>
      <w:r w:rsidR="00742F46">
        <w:rPr>
          <w:rFonts w:ascii="GHEA Grapalat" w:eastAsia="Calibri" w:hAnsi="GHEA Grapalat" w:cs="Sylfaen"/>
          <w:szCs w:val="22"/>
          <w:lang w:val="fr-CA"/>
        </w:rPr>
        <w:t xml:space="preserve"> </w:t>
      </w:r>
      <w:r w:rsidRPr="00F0380E">
        <w:rPr>
          <w:rFonts w:ascii="GHEA Grapalat" w:eastAsia="Calibri" w:hAnsi="GHEA Grapalat" w:cs="Sylfaen"/>
          <w:szCs w:val="22"/>
          <w:lang w:val="fr-CA"/>
        </w:rPr>
        <w:t xml:space="preserve">ԺՈՂՈՎԻ </w:t>
      </w:r>
      <w:r w:rsidR="00742F46">
        <w:rPr>
          <w:rFonts w:ascii="GHEA Grapalat" w:eastAsia="Calibri" w:hAnsi="GHEA Grapalat" w:cs="Sylfaen"/>
          <w:szCs w:val="22"/>
          <w:lang w:val="fr-CA"/>
        </w:rPr>
        <w:t xml:space="preserve"> </w:t>
      </w:r>
      <w:r w:rsidRPr="00F0380E">
        <w:rPr>
          <w:rFonts w:ascii="GHEA Grapalat" w:eastAsia="Calibri" w:hAnsi="GHEA Grapalat" w:cs="Sylfaen"/>
          <w:szCs w:val="22"/>
          <w:lang w:val="fr-CA"/>
        </w:rPr>
        <w:t xml:space="preserve"> ՆԱԽԱԳԱՀ</w:t>
      </w:r>
    </w:p>
    <w:p w:rsidR="00E314DD" w:rsidRPr="00F0380E" w:rsidRDefault="00E314DD" w:rsidP="00E314DD">
      <w:pPr>
        <w:pStyle w:val="mechtex"/>
        <w:spacing w:line="360" w:lineRule="auto"/>
        <w:jc w:val="right"/>
        <w:rPr>
          <w:rFonts w:ascii="GHEA Grapalat" w:eastAsia="Calibri" w:hAnsi="GHEA Grapalat" w:cs="Sylfaen"/>
          <w:szCs w:val="22"/>
          <w:lang w:val="fr-CA"/>
        </w:rPr>
      </w:pPr>
      <w:proofErr w:type="gramStart"/>
      <w:r w:rsidRPr="00F0380E">
        <w:rPr>
          <w:rFonts w:ascii="GHEA Grapalat" w:eastAsia="Calibri" w:hAnsi="GHEA Grapalat" w:cs="Sylfaen"/>
          <w:szCs w:val="22"/>
          <w:lang w:val="fr-CA"/>
        </w:rPr>
        <w:t>պարոն</w:t>
      </w:r>
      <w:proofErr w:type="gramEnd"/>
      <w:r w:rsidRPr="00F0380E">
        <w:rPr>
          <w:rFonts w:ascii="GHEA Grapalat" w:eastAsia="Calibri" w:hAnsi="GHEA Grapalat" w:cs="Sylfaen"/>
          <w:szCs w:val="22"/>
          <w:lang w:val="fr-CA"/>
        </w:rPr>
        <w:t xml:space="preserve">  ՀՈՎԻԿ ԱԲՐԱՀԱՄՅԱՆԻՆ</w:t>
      </w:r>
    </w:p>
    <w:p w:rsidR="00E314DD" w:rsidRPr="00F0380E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E314DD" w:rsidRPr="00F0380E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E314DD" w:rsidRPr="00F0380E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</w:p>
    <w:p w:rsidR="00E314DD" w:rsidRPr="00F0380E" w:rsidRDefault="00E314DD" w:rsidP="00E314DD">
      <w:pPr>
        <w:pStyle w:val="mechtex"/>
        <w:spacing w:line="360" w:lineRule="auto"/>
        <w:rPr>
          <w:rFonts w:ascii="GHEA Grapalat" w:eastAsia="Calibri" w:hAnsi="GHEA Grapalat" w:cs="Sylfaen"/>
          <w:szCs w:val="22"/>
          <w:lang w:val="fr-CA"/>
        </w:rPr>
      </w:pPr>
      <w:r w:rsidRPr="00F0380E">
        <w:rPr>
          <w:rFonts w:ascii="GHEA Grapalat" w:eastAsia="Calibri" w:hAnsi="GHEA Grapalat" w:cs="Sylfaen"/>
          <w:szCs w:val="22"/>
          <w:lang w:val="fr-CA"/>
        </w:rPr>
        <w:t>Հարգելի պարոն Աբրահամյան</w:t>
      </w:r>
      <w:r w:rsidRPr="00F0380E">
        <w:rPr>
          <w:rFonts w:ascii="GHEA Grapalat" w:eastAsia="Calibri" w:hAnsi="GHEA Grapalat" w:cs="Sylfaen"/>
          <w:szCs w:val="22"/>
          <w:lang w:val="fr-CA"/>
        </w:rPr>
        <w:br/>
      </w:r>
    </w:p>
    <w:p w:rsidR="00E314DD" w:rsidRPr="00F0380E" w:rsidRDefault="00E314DD" w:rsidP="004430EE">
      <w:pPr>
        <w:pStyle w:val="norm"/>
        <w:spacing w:line="360" w:lineRule="auto"/>
        <w:ind w:firstLine="706"/>
        <w:rPr>
          <w:rFonts w:ascii="GHEA Grapalat" w:eastAsia="Calibri" w:hAnsi="GHEA Grapalat" w:cs="Sylfaen"/>
          <w:szCs w:val="22"/>
          <w:lang w:val="fr-CA"/>
        </w:rPr>
      </w:pPr>
      <w:r w:rsidRPr="00F0380E">
        <w:rPr>
          <w:rFonts w:ascii="GHEA Grapalat" w:eastAsia="Calibri" w:hAnsi="GHEA Grapalat" w:cs="Sylfaen"/>
          <w:szCs w:val="22"/>
          <w:lang w:val="fr-CA"/>
        </w:rPr>
        <w:t>Համաձայն Հայաստանի Հանրապետության Սահմանադրության 75-րդ հոդվածի` Հայաստանի Հանրապետության կառավարությունը, որպես օրենսդրական նախա</w:t>
      </w:r>
      <w:r w:rsidRPr="00F0380E">
        <w:rPr>
          <w:rFonts w:ascii="GHEA Grapalat" w:eastAsia="Calibri" w:hAnsi="GHEA Grapalat" w:cs="Sylfaen"/>
          <w:szCs w:val="22"/>
          <w:lang w:val="fr-CA"/>
        </w:rPr>
        <w:softHyphen/>
        <w:t>ձեռ</w:t>
      </w:r>
      <w:r w:rsidRPr="00F0380E">
        <w:rPr>
          <w:rFonts w:ascii="GHEA Grapalat" w:eastAsia="Calibri" w:hAnsi="GHEA Grapalat" w:cs="Sylfaen"/>
          <w:szCs w:val="22"/>
          <w:lang w:val="fr-CA"/>
        </w:rPr>
        <w:softHyphen/>
        <w:t xml:space="preserve">նություն, Հայաստանի Հանրապետության Ազգային ժողով է ներկայացնում </w:t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t>«Էներգե</w:t>
      </w:r>
      <w:r w:rsidR="007D7314" w:rsidRPr="00F0380E">
        <w:rPr>
          <w:rFonts w:ascii="GHEA Grapalat" w:eastAsia="Calibri" w:hAnsi="GHEA Grapalat" w:cs="Sylfaen"/>
          <w:szCs w:val="22"/>
          <w:lang w:val="fr-CA"/>
        </w:rPr>
        <w:softHyphen/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t>տի</w:t>
      </w:r>
      <w:r w:rsidR="007D7314" w:rsidRPr="00F0380E">
        <w:rPr>
          <w:rFonts w:ascii="GHEA Grapalat" w:eastAsia="Calibri" w:hAnsi="GHEA Grapalat" w:cs="Sylfaen"/>
          <w:szCs w:val="22"/>
          <w:lang w:val="fr-CA"/>
        </w:rPr>
        <w:softHyphen/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t>կա</w:t>
      </w:r>
      <w:r w:rsidR="007D7314" w:rsidRPr="00F0380E">
        <w:rPr>
          <w:rFonts w:ascii="GHEA Grapalat" w:eastAsia="Calibri" w:hAnsi="GHEA Grapalat" w:cs="Sylfaen"/>
          <w:szCs w:val="22"/>
          <w:lang w:val="fr-CA"/>
        </w:rPr>
        <w:softHyphen/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t xml:space="preserve">յի մասին» Հայաստանի Հանրապետության օրենքում փոփոխություններ և </w:t>
      </w:r>
      <w:r w:rsidR="004430EE" w:rsidRPr="00F0380E">
        <w:rPr>
          <w:rFonts w:ascii="GHEA Grapalat" w:eastAsia="Calibri" w:hAnsi="GHEA Grapalat" w:cs="Sylfaen"/>
          <w:szCs w:val="22"/>
          <w:lang w:val="fr-CA"/>
        </w:rPr>
        <w:t>լրացում</w:t>
      </w:r>
      <w:r w:rsidR="008C1D06">
        <w:rPr>
          <w:rFonts w:ascii="GHEA Grapalat" w:eastAsia="Calibri" w:hAnsi="GHEA Grapalat" w:cs="Sylfaen"/>
          <w:szCs w:val="22"/>
          <w:lang w:val="fr-CA"/>
        </w:rPr>
        <w:t>ներ</w:t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t xml:space="preserve"> կատարելու մասին» Հայաստանի Հան</w:t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softHyphen/>
        <w:t>րա</w:t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softHyphen/>
        <w:t>պե</w:t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softHyphen/>
        <w:t>տու</w:t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softHyphen/>
        <w:t>թյան օրենք</w:t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softHyphen/>
        <w:t>ի նախագիծը (</w:t>
      </w:r>
      <w:hyperlink r:id="rId8" w:tgtFrame="_new" w:history="1">
        <w:r w:rsidR="008E453E" w:rsidRPr="00F0380E">
          <w:rPr>
            <w:rFonts w:ascii="GHEA Grapalat" w:eastAsia="Calibri" w:hAnsi="GHEA Grapalat" w:cs="Sylfaen"/>
            <w:szCs w:val="22"/>
            <w:lang w:val="fr-CA"/>
          </w:rPr>
          <w:t>Կ-1019-12.11.2010-ՏՀ-010/0</w:t>
        </w:r>
      </w:hyperlink>
      <w:r w:rsidR="00FD29BD" w:rsidRPr="00FD29BD">
        <w:rPr>
          <w:rFonts w:ascii="GHEA Grapalat" w:eastAsia="Calibri" w:hAnsi="GHEA Grapalat" w:cs="Sylfaen"/>
          <w:szCs w:val="22"/>
          <w:lang w:val="fr-CA"/>
        </w:rPr>
        <w:t xml:space="preserve"> և </w:t>
      </w:r>
      <w:r w:rsidR="00FD29BD">
        <w:rPr>
          <w:rFonts w:ascii="GHEA Grapalat" w:eastAsia="Calibri" w:hAnsi="GHEA Grapalat" w:cs="Sylfaen"/>
          <w:szCs w:val="22"/>
          <w:lang w:val="fr-CA"/>
        </w:rPr>
        <w:t xml:space="preserve">  </w:t>
      </w:r>
      <w:r w:rsidR="00FD29BD" w:rsidRPr="00FD29BD">
        <w:rPr>
          <w:rFonts w:ascii="GHEA Grapalat" w:eastAsia="Calibri" w:hAnsi="GHEA Grapalat" w:cs="Sylfaen"/>
          <w:szCs w:val="22"/>
          <w:lang w:val="fr-CA"/>
        </w:rPr>
        <w:t>Կ-1306-08.12.2011-ՏՀ-010/0</w:t>
      </w:r>
      <w:r w:rsidR="008E453E" w:rsidRPr="00F0380E">
        <w:rPr>
          <w:rFonts w:ascii="GHEA Grapalat" w:eastAsia="Calibri" w:hAnsi="GHEA Grapalat" w:cs="Sylfaen"/>
          <w:szCs w:val="22"/>
          <w:lang w:val="fr-CA"/>
        </w:rPr>
        <w:t>)</w:t>
      </w:r>
      <w:r w:rsidR="00FD29BD">
        <w:rPr>
          <w:rFonts w:ascii="GHEA Grapalat" w:eastAsia="Calibri" w:hAnsi="GHEA Grapalat" w:cs="Sylfaen"/>
          <w:szCs w:val="22"/>
          <w:lang w:val="fr-CA"/>
        </w:rPr>
        <w:t xml:space="preserve"> (Միավորված</w:t>
      </w:r>
      <w:r w:rsidR="00260438">
        <w:rPr>
          <w:rFonts w:ascii="GHEA Grapalat" w:eastAsia="Calibri" w:hAnsi="GHEA Grapalat" w:cs="Sylfaen"/>
          <w:szCs w:val="22"/>
          <w:lang w:val="fr-CA"/>
        </w:rPr>
        <w:t>,</w:t>
      </w:r>
      <w:r w:rsidR="00FD29BD">
        <w:rPr>
          <w:rFonts w:ascii="GHEA Grapalat" w:eastAsia="Calibri" w:hAnsi="GHEA Grapalat" w:cs="Sylfaen"/>
          <w:szCs w:val="22"/>
          <w:lang w:val="fr-CA"/>
        </w:rPr>
        <w:t xml:space="preserve"> լրամշակված տարբերակ)</w:t>
      </w:r>
      <w:r w:rsidRPr="00F0380E">
        <w:rPr>
          <w:rFonts w:ascii="GHEA Grapalat" w:eastAsia="Calibri" w:hAnsi="GHEA Grapalat" w:cs="Sylfaen"/>
          <w:szCs w:val="22"/>
          <w:lang w:val="fr-CA"/>
        </w:rPr>
        <w:t>:</w:t>
      </w:r>
    </w:p>
    <w:p w:rsidR="004430EE" w:rsidRPr="00F0380E" w:rsidRDefault="004430EE" w:rsidP="004430EE">
      <w:pPr>
        <w:pStyle w:val="norm"/>
        <w:spacing w:line="360" w:lineRule="auto"/>
        <w:rPr>
          <w:rFonts w:ascii="GHEA Grapalat" w:eastAsia="Calibri" w:hAnsi="GHEA Grapalat" w:cs="Sylfaen"/>
          <w:szCs w:val="22"/>
          <w:lang w:val="fr-CA"/>
        </w:rPr>
      </w:pPr>
      <w:r w:rsidRPr="00F0380E">
        <w:rPr>
          <w:rFonts w:ascii="GHEA Grapalat" w:eastAsia="Calibri" w:hAnsi="GHEA Grapalat" w:cs="Sylfaen"/>
          <w:szCs w:val="22"/>
          <w:lang w:val="fr-CA"/>
        </w:rPr>
        <w:t>Օրենքի նախագծին կից ներկայացվում են օրենքի ընդունման հիմնավորումը, օրենքի ընդունման առնչությամբ այլ օրենքների ընդունման անհրաժեշտության բացա</w:t>
      </w:r>
      <w:r w:rsidRPr="00F0380E">
        <w:rPr>
          <w:rFonts w:ascii="GHEA Grapalat" w:eastAsia="Calibri" w:hAnsi="GHEA Grapalat" w:cs="Sylfaen"/>
          <w:szCs w:val="22"/>
          <w:lang w:val="fr-CA"/>
        </w:rPr>
        <w:softHyphen/>
        <w:t>կայության և գործող օրենքի փոփոխվող հոդվածների մասին տեղեկանքները, Հայաստանի Հանրապետության պետական բյուջեի եկամուտների նվազեցման կամ ծախսերի ավելացման մասին Հայաստանի Հանրապետության կառավարության եզրակացությունը, ինչպես նաև կարգավորման ազդեցության գնահատականները։</w:t>
      </w:r>
    </w:p>
    <w:p w:rsidR="004430EE" w:rsidRPr="00F0380E" w:rsidRDefault="004430EE" w:rsidP="004430EE">
      <w:pPr>
        <w:pStyle w:val="norm"/>
        <w:spacing w:line="360" w:lineRule="auto"/>
        <w:rPr>
          <w:rFonts w:ascii="GHEA Grapalat" w:eastAsia="Calibri" w:hAnsi="GHEA Grapalat" w:cs="Sylfaen"/>
          <w:szCs w:val="22"/>
          <w:lang w:val="fr-CA"/>
        </w:rPr>
      </w:pPr>
      <w:r w:rsidRPr="00F0380E">
        <w:rPr>
          <w:rFonts w:ascii="GHEA Grapalat" w:eastAsia="Calibri" w:hAnsi="GHEA Grapalat" w:cs="Sylfaen"/>
          <w:szCs w:val="22"/>
          <w:lang w:val="fr-CA"/>
        </w:rPr>
        <w:tab/>
        <w:t>Միաժամանակ հայտնում ենք, որ, նշված օրենքի նախագիծը Հայաստանի Հանրապետության Ազգային ժողովում քննարկելիս, Հայաստանի Հանրապետության կառավարության պաշտոնական ներկայացուցիչ է նշանակվել Հայաստանի Հանրապետու</w:t>
      </w:r>
      <w:r w:rsidRPr="00F0380E">
        <w:rPr>
          <w:rFonts w:ascii="GHEA Grapalat" w:eastAsia="Calibri" w:hAnsi="GHEA Grapalat" w:cs="Sylfaen"/>
          <w:szCs w:val="22"/>
          <w:lang w:val="fr-CA"/>
        </w:rPr>
        <w:softHyphen/>
        <w:t>թյան էներգետիկայի և բնական պաշարների նախարար Ա</w:t>
      </w:r>
      <w:r w:rsidR="008C1D06">
        <w:rPr>
          <w:rFonts w:ascii="GHEA Grapalat" w:eastAsia="Calibri" w:hAnsi="GHEA Grapalat" w:cs="Sylfaen"/>
          <w:szCs w:val="22"/>
          <w:lang w:val="fr-CA"/>
        </w:rPr>
        <w:t>րմեն</w:t>
      </w:r>
      <w:r w:rsidRPr="00F0380E">
        <w:rPr>
          <w:rFonts w:ascii="GHEA Grapalat" w:eastAsia="Calibri" w:hAnsi="GHEA Grapalat" w:cs="Sylfaen"/>
          <w:szCs w:val="22"/>
          <w:lang w:val="fr-CA"/>
        </w:rPr>
        <w:t xml:space="preserve"> Մովսիսյանը:</w:t>
      </w:r>
    </w:p>
    <w:p w:rsidR="0089245D" w:rsidRPr="00F0380E" w:rsidRDefault="0089245D" w:rsidP="00823536">
      <w:pPr>
        <w:pStyle w:val="norm"/>
        <w:spacing w:line="360" w:lineRule="auto"/>
        <w:rPr>
          <w:rFonts w:ascii="GHEA Grapalat" w:hAnsi="GHEA Grapalat"/>
          <w:spacing w:val="-8"/>
          <w:szCs w:val="22"/>
        </w:rPr>
      </w:pPr>
    </w:p>
    <w:p w:rsidR="0089245D" w:rsidRPr="00F0380E" w:rsidRDefault="0089245D" w:rsidP="00823536">
      <w:pPr>
        <w:spacing w:line="360" w:lineRule="auto"/>
        <w:ind w:firstLine="702"/>
        <w:jc w:val="both"/>
        <w:rPr>
          <w:rFonts w:ascii="GHEA Grapalat" w:hAnsi="GHEA Grapalat"/>
          <w:sz w:val="22"/>
          <w:szCs w:val="22"/>
        </w:rPr>
      </w:pPr>
    </w:p>
    <w:p w:rsidR="0089245D" w:rsidRPr="008C1D06" w:rsidRDefault="008C1D06" w:rsidP="00823536">
      <w:pPr>
        <w:spacing w:line="360" w:lineRule="auto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ab/>
        <w:t>Հարգանքով՝</w:t>
      </w:r>
    </w:p>
    <w:p w:rsidR="0089245D" w:rsidRPr="00F0380E" w:rsidRDefault="0089245D" w:rsidP="00823536">
      <w:pPr>
        <w:spacing w:line="360" w:lineRule="auto"/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  <w:r w:rsidRPr="00F0380E">
        <w:rPr>
          <w:rFonts w:ascii="GHEA Grapalat" w:hAnsi="GHEA Grapalat" w:cs="Sylfaen"/>
          <w:sz w:val="22"/>
          <w:szCs w:val="22"/>
        </w:rPr>
        <w:t>ՏԻԳՐԱՆ</w:t>
      </w:r>
      <w:r w:rsidRPr="00F0380E">
        <w:rPr>
          <w:rFonts w:ascii="GHEA Grapalat" w:hAnsi="GHEA Grapalat" w:cs="Arial Armenian"/>
          <w:sz w:val="22"/>
          <w:szCs w:val="22"/>
        </w:rPr>
        <w:t xml:space="preserve"> </w:t>
      </w:r>
      <w:r w:rsidRPr="00F0380E">
        <w:rPr>
          <w:rFonts w:ascii="GHEA Grapalat" w:hAnsi="GHEA Grapalat" w:cs="Sylfaen"/>
          <w:sz w:val="22"/>
          <w:szCs w:val="22"/>
        </w:rPr>
        <w:t>ՍԱՐԳՍՅԱՆ</w:t>
      </w:r>
    </w:p>
    <w:p w:rsidR="008E453E" w:rsidRPr="00F0380E" w:rsidRDefault="008E453E" w:rsidP="00823536">
      <w:pPr>
        <w:spacing w:line="360" w:lineRule="auto"/>
        <w:ind w:left="5760" w:firstLine="720"/>
        <w:rPr>
          <w:rFonts w:ascii="GHEA Grapalat" w:hAnsi="GHEA Grapalat" w:cs="Sylfaen"/>
          <w:sz w:val="22"/>
          <w:szCs w:val="22"/>
          <w:lang w:val="en-US"/>
        </w:rPr>
      </w:pPr>
    </w:p>
    <w:p w:rsidR="00F17A9B" w:rsidRPr="00F0380E" w:rsidRDefault="00F17A9B" w:rsidP="00F17A9B">
      <w:pPr>
        <w:jc w:val="right"/>
        <w:rPr>
          <w:rFonts w:ascii="GHEA Grapalat" w:hAnsi="GHEA Grapalat"/>
          <w:sz w:val="22"/>
          <w:szCs w:val="22"/>
        </w:rPr>
      </w:pPr>
      <w:r w:rsidRPr="00F0380E">
        <w:rPr>
          <w:rFonts w:ascii="GHEA Grapalat" w:hAnsi="GHEA Grapalat"/>
          <w:i/>
          <w:iCs/>
          <w:sz w:val="22"/>
          <w:szCs w:val="22"/>
        </w:rPr>
        <w:lastRenderedPageBreak/>
        <w:t>Նախագիծ</w:t>
      </w:r>
    </w:p>
    <w:p w:rsidR="00F17A9B" w:rsidRDefault="008C1D06" w:rsidP="00F17A9B">
      <w:pPr>
        <w:jc w:val="right"/>
        <w:rPr>
          <w:rFonts w:ascii="GHEA Grapalat" w:hAnsi="GHEA Grapalat"/>
          <w:i/>
          <w:iCs/>
          <w:sz w:val="22"/>
          <w:szCs w:val="22"/>
          <w:lang w:val="en-US"/>
        </w:rPr>
      </w:pPr>
      <w:r>
        <w:rPr>
          <w:rFonts w:ascii="GHEA Grapalat" w:hAnsi="GHEA Grapalat"/>
          <w:i/>
          <w:iCs/>
          <w:sz w:val="22"/>
          <w:szCs w:val="22"/>
          <w:lang w:val="en-US"/>
        </w:rPr>
        <w:t>/</w:t>
      </w:r>
      <w:r w:rsidR="00F17A9B" w:rsidRPr="00F0380E">
        <w:rPr>
          <w:rFonts w:ascii="GHEA Grapalat" w:hAnsi="GHEA Grapalat"/>
          <w:i/>
          <w:iCs/>
          <w:sz w:val="22"/>
          <w:szCs w:val="22"/>
        </w:rPr>
        <w:t>Կ-1019-12.11.2010-ՏՀ-010/0</w:t>
      </w:r>
    </w:p>
    <w:p w:rsidR="00260438" w:rsidRPr="00260438" w:rsidRDefault="00260438" w:rsidP="00F17A9B">
      <w:pPr>
        <w:jc w:val="right"/>
        <w:rPr>
          <w:rFonts w:ascii="GHEA Grapalat" w:hAnsi="GHEA Grapalat"/>
          <w:i/>
          <w:iCs/>
          <w:sz w:val="22"/>
          <w:szCs w:val="22"/>
          <w:lang w:val="en-US"/>
        </w:rPr>
      </w:pPr>
      <w:r>
        <w:rPr>
          <w:rFonts w:ascii="GHEA Grapalat" w:eastAsia="Calibri" w:hAnsi="GHEA Grapalat" w:cs="Sylfaen"/>
          <w:szCs w:val="22"/>
          <w:lang w:val="fr-CA"/>
        </w:rPr>
        <w:t xml:space="preserve"> </w:t>
      </w:r>
      <w:r w:rsidRPr="00FD29BD">
        <w:rPr>
          <w:rFonts w:ascii="GHEA Grapalat" w:eastAsia="Calibri" w:hAnsi="GHEA Grapalat" w:cs="Sylfaen"/>
          <w:szCs w:val="22"/>
          <w:lang w:val="fr-CA"/>
        </w:rPr>
        <w:t>Կ-1306-08.12.2011-ՏՀ-010/0</w:t>
      </w:r>
    </w:p>
    <w:p w:rsidR="008C1D06" w:rsidRPr="008C1D06" w:rsidRDefault="00260438" w:rsidP="00F17A9B">
      <w:pPr>
        <w:jc w:val="right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i/>
          <w:iCs/>
          <w:sz w:val="22"/>
          <w:szCs w:val="22"/>
          <w:lang w:val="en-US"/>
        </w:rPr>
        <w:t>Միավորված, լ</w:t>
      </w:r>
      <w:r w:rsidR="008C1D06">
        <w:rPr>
          <w:rFonts w:ascii="GHEA Grapalat" w:hAnsi="GHEA Grapalat"/>
          <w:i/>
          <w:iCs/>
          <w:sz w:val="22"/>
          <w:szCs w:val="22"/>
          <w:lang w:val="en-US"/>
        </w:rPr>
        <w:t>րամշակված տարբերակ/</w:t>
      </w:r>
    </w:p>
    <w:p w:rsidR="00831BE5" w:rsidRDefault="00831BE5" w:rsidP="00F17A9B">
      <w:pPr>
        <w:pStyle w:val="Heading2"/>
        <w:jc w:val="center"/>
        <w:rPr>
          <w:rFonts w:ascii="GHEA Grapalat" w:hAnsi="GHEA Grapalat"/>
          <w:color w:val="auto"/>
          <w:sz w:val="22"/>
          <w:szCs w:val="22"/>
          <w:lang w:val="en-US"/>
        </w:rPr>
      </w:pPr>
    </w:p>
    <w:p w:rsidR="008C1D06" w:rsidRPr="00F615F6" w:rsidRDefault="008C1D06" w:rsidP="008C1D06">
      <w:pPr>
        <w:ind w:firstLine="708"/>
        <w:jc w:val="right"/>
        <w:rPr>
          <w:rFonts w:ascii="GHEA Grapalat" w:hAnsi="GHEA Grapalat" w:cs="Sylfaen"/>
          <w:sz w:val="22"/>
          <w:szCs w:val="22"/>
          <w:lang w:val="fr-FR"/>
        </w:rPr>
      </w:pPr>
    </w:p>
    <w:p w:rsidR="008C1D06" w:rsidRPr="00F615F6" w:rsidRDefault="008C1D06" w:rsidP="008C1D06">
      <w:pPr>
        <w:ind w:firstLine="708"/>
        <w:jc w:val="center"/>
        <w:rPr>
          <w:rFonts w:ascii="GHEA Grapalat" w:hAnsi="GHEA Grapalat" w:cs="Sylfaen"/>
          <w:b/>
          <w:lang w:val="fr-FR"/>
        </w:rPr>
      </w:pPr>
      <w:r w:rsidRPr="00F615F6">
        <w:rPr>
          <w:rFonts w:ascii="GHEA Grapalat" w:hAnsi="GHEA Grapalat" w:cs="Sylfaen"/>
          <w:b/>
          <w:lang w:val="en-US"/>
        </w:rPr>
        <w:t>ՀԱՅԱՍՏԱՆԻ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ՀԱՆՐԱՊԵՏՈՒԹՅԱՆ</w:t>
      </w:r>
    </w:p>
    <w:p w:rsidR="008C1D06" w:rsidRPr="00F615F6" w:rsidRDefault="008C1D06" w:rsidP="008C1D06">
      <w:pPr>
        <w:ind w:firstLine="708"/>
        <w:jc w:val="center"/>
        <w:rPr>
          <w:rFonts w:ascii="GHEA Grapalat" w:hAnsi="GHEA Grapalat" w:cs="Sylfaen"/>
          <w:b/>
          <w:lang w:val="fr-FR"/>
        </w:rPr>
      </w:pPr>
      <w:r w:rsidRPr="00F615F6">
        <w:rPr>
          <w:rFonts w:ascii="GHEA Grapalat" w:hAnsi="GHEA Grapalat" w:cs="Sylfaen"/>
          <w:b/>
          <w:lang w:val="en-US"/>
        </w:rPr>
        <w:t>Օ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Ր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Ե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Ն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Ք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Ը</w:t>
      </w:r>
    </w:p>
    <w:p w:rsidR="008C1D06" w:rsidRPr="00F615F6" w:rsidRDefault="008C1D06" w:rsidP="008C1D06">
      <w:pPr>
        <w:ind w:firstLine="708"/>
        <w:jc w:val="right"/>
        <w:rPr>
          <w:rFonts w:ascii="GHEA Grapalat" w:hAnsi="GHEA Grapalat" w:cs="Sylfaen"/>
          <w:lang w:val="fr-FR"/>
        </w:rPr>
      </w:pPr>
    </w:p>
    <w:p w:rsidR="008C1D06" w:rsidRPr="00F615F6" w:rsidRDefault="008C1D06" w:rsidP="008C1D06">
      <w:pPr>
        <w:ind w:firstLine="708"/>
        <w:jc w:val="right"/>
        <w:rPr>
          <w:rFonts w:ascii="GHEA Grapalat" w:hAnsi="GHEA Grapalat" w:cs="Sylfaen"/>
          <w:lang w:val="fr-FR"/>
        </w:rPr>
      </w:pPr>
    </w:p>
    <w:p w:rsidR="008C1D06" w:rsidRPr="00F615F6" w:rsidRDefault="008C1D06" w:rsidP="008C1D06">
      <w:pPr>
        <w:jc w:val="center"/>
        <w:rPr>
          <w:rFonts w:ascii="GHEA Grapalat" w:hAnsi="GHEA Grapalat" w:cs="Sylfaen"/>
          <w:b/>
          <w:lang w:val="fr-FR"/>
        </w:rPr>
      </w:pPr>
      <w:r w:rsidRPr="00F615F6">
        <w:rPr>
          <w:rFonts w:ascii="GHEA Grapalat" w:hAnsi="GHEA Grapalat" w:cs="Sylfaen"/>
          <w:b/>
          <w:lang w:val="fr-FR"/>
        </w:rPr>
        <w:t>«</w:t>
      </w:r>
      <w:r w:rsidRPr="00F615F6">
        <w:rPr>
          <w:rFonts w:ascii="GHEA Grapalat" w:hAnsi="GHEA Grapalat" w:cs="Sylfaen"/>
          <w:b/>
          <w:lang w:val="en-US"/>
        </w:rPr>
        <w:t>ԷՆԵՐԳԵՏԻԿԱՅԻ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ՄԱՍԻՆ</w:t>
      </w:r>
      <w:r w:rsidRPr="00F615F6">
        <w:rPr>
          <w:rFonts w:ascii="GHEA Grapalat" w:hAnsi="GHEA Grapalat" w:cs="Sylfaen"/>
          <w:b/>
          <w:lang w:val="fr-FR"/>
        </w:rPr>
        <w:t xml:space="preserve">» </w:t>
      </w:r>
      <w:r w:rsidRPr="00F615F6">
        <w:rPr>
          <w:rFonts w:ascii="GHEA Grapalat" w:hAnsi="GHEA Grapalat" w:cs="Sylfaen"/>
          <w:b/>
          <w:lang w:val="en-US"/>
        </w:rPr>
        <w:t>ՀԱՅԱՍՏԱՆԻ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ՀԱՆՐԱՊԵՏՈՒԹՅԱՆ</w:t>
      </w:r>
    </w:p>
    <w:p w:rsidR="008C1D06" w:rsidRPr="00F615F6" w:rsidRDefault="008C1D06" w:rsidP="008C1D06">
      <w:pPr>
        <w:jc w:val="center"/>
        <w:rPr>
          <w:rFonts w:ascii="GHEA Grapalat" w:hAnsi="GHEA Grapalat" w:cs="Sylfaen"/>
          <w:b/>
          <w:lang w:val="fr-FR"/>
        </w:rPr>
      </w:pPr>
      <w:r w:rsidRPr="00F615F6">
        <w:rPr>
          <w:rFonts w:ascii="GHEA Grapalat" w:hAnsi="GHEA Grapalat" w:cs="Sylfaen"/>
          <w:b/>
          <w:lang w:val="en-US"/>
        </w:rPr>
        <w:t>ՕՐԵՆՔՈՒՄ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ՓՈՓՈԽՈՒԹՅՈՒՆՆԵՐ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ԵՎ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ԼՐԱՑՈՒՄ</w:t>
      </w:r>
      <w:r w:rsidRPr="00F615F6">
        <w:rPr>
          <w:rFonts w:ascii="GHEA Grapalat" w:hAnsi="GHEA Grapalat" w:cs="Sylfaen"/>
          <w:b/>
        </w:rPr>
        <w:t>ՆԵՐ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ԿԱՏԱՐԵԼՈՒ</w:t>
      </w:r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b/>
          <w:lang w:val="en-US"/>
        </w:rPr>
        <w:t>ՄԱՍԻՆ</w:t>
      </w:r>
    </w:p>
    <w:p w:rsidR="008C1D06" w:rsidRPr="00F615F6" w:rsidRDefault="008C1D06" w:rsidP="008C1D06">
      <w:pPr>
        <w:ind w:firstLine="708"/>
        <w:jc w:val="right"/>
        <w:rPr>
          <w:rFonts w:ascii="GHEA Grapalat" w:hAnsi="GHEA Grapalat" w:cs="Sylfaen"/>
          <w:lang w:val="fr-FR"/>
        </w:rPr>
      </w:pPr>
    </w:p>
    <w:p w:rsidR="008C1D06" w:rsidRPr="00F615F6" w:rsidRDefault="008C1D06" w:rsidP="008C1D06">
      <w:pPr>
        <w:jc w:val="both"/>
        <w:rPr>
          <w:rFonts w:ascii="GHEA Grapalat" w:hAnsi="GHEA Grapalat" w:cs="Sylfaen"/>
          <w:lang w:val="hy-AM"/>
        </w:rPr>
      </w:pPr>
      <w:proofErr w:type="gramStart"/>
      <w:r w:rsidRPr="00F615F6">
        <w:rPr>
          <w:rFonts w:ascii="GHEA Grapalat" w:hAnsi="GHEA Grapalat" w:cs="Sylfaen"/>
          <w:b/>
          <w:lang w:val="en-US"/>
        </w:rPr>
        <w:t>Հոդված</w:t>
      </w:r>
      <w:r w:rsidRPr="00F615F6">
        <w:rPr>
          <w:rFonts w:ascii="GHEA Grapalat" w:hAnsi="GHEA Grapalat" w:cs="Sylfaen"/>
          <w:b/>
          <w:lang w:val="fr-FR"/>
        </w:rPr>
        <w:t xml:space="preserve"> 1.</w:t>
      </w:r>
      <w:proofErr w:type="gramEnd"/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hy-AM"/>
        </w:rPr>
        <w:t xml:space="preserve"> </w:t>
      </w:r>
      <w:r w:rsidRPr="00F615F6">
        <w:rPr>
          <w:rFonts w:ascii="GHEA Grapalat" w:hAnsi="GHEA Grapalat" w:cs="Sylfaen"/>
          <w:lang w:val="fr-FR"/>
        </w:rPr>
        <w:t>«</w:t>
      </w:r>
      <w:r w:rsidRPr="00F615F6">
        <w:rPr>
          <w:rFonts w:ascii="GHEA Grapalat" w:hAnsi="GHEA Grapalat" w:cs="Sylfaen"/>
          <w:lang w:val="hy-AM"/>
        </w:rPr>
        <w:t>Էներգետիկայի մասին</w:t>
      </w:r>
      <w:r w:rsidRPr="00F615F6">
        <w:rPr>
          <w:rFonts w:ascii="GHEA Grapalat" w:hAnsi="GHEA Grapalat" w:cs="Sylfaen"/>
          <w:lang w:val="fr-FR"/>
        </w:rPr>
        <w:t>»</w:t>
      </w:r>
      <w:r w:rsidRPr="00F615F6">
        <w:rPr>
          <w:rFonts w:ascii="GHEA Grapalat" w:hAnsi="GHEA Grapalat" w:cs="Sylfaen"/>
          <w:lang w:val="hy-AM"/>
        </w:rPr>
        <w:t xml:space="preserve"> Հայաստանի Հանրապետության 2001 թվականի մարտի 7-ի ՀՕ-148 օրենքի (այսուհետ` Օրենք) 4-րդ հոդվածի`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hy-AM"/>
        </w:rPr>
      </w:pPr>
      <w:r w:rsidRPr="00F615F6">
        <w:rPr>
          <w:rFonts w:ascii="GHEA Grapalat" w:hAnsi="GHEA Grapalat" w:cs="Sylfaen"/>
          <w:lang w:val="hy-AM"/>
        </w:rPr>
        <w:t>1) 11-րդ պարբերությունը շարադրել հետևյալ խմբագրությամբ.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hy-AM"/>
        </w:rPr>
      </w:pPr>
      <w:r w:rsidRPr="00F615F6">
        <w:rPr>
          <w:rFonts w:ascii="GHEA Grapalat" w:hAnsi="GHEA Grapalat" w:cs="Sylfaen"/>
          <w:lang w:val="hy-AM"/>
        </w:rPr>
        <w:t>«հանձնաժողով` Հայաստանի Հանրապետության հանրային ծառայությունները կարգավորող հանձնաժողով.»,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hy-AM"/>
        </w:rPr>
      </w:pPr>
      <w:r w:rsidRPr="00F615F6">
        <w:rPr>
          <w:rFonts w:ascii="GHEA Grapalat" w:hAnsi="GHEA Grapalat" w:cs="Sylfaen"/>
          <w:lang w:val="hy-AM"/>
        </w:rPr>
        <w:t xml:space="preserve">2) 14-րդ պարբերությունում «հանձնաժողովի կողմից հաստատված հիմնարար փաստաթուղթը, որով կանոնակարգվում են» բառերը փոխարինել «հանձնաժողովի կողմից հաստատված իրավական ակտերը, որոնք կանոնակարգում են» բառերով: 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b/>
          <w:lang w:val="hy-AM"/>
        </w:rPr>
        <w:t>Հոդված 2.</w:t>
      </w:r>
      <w:r w:rsidRPr="00F615F6">
        <w:rPr>
          <w:rFonts w:ascii="GHEA Grapalat" w:hAnsi="GHEA Grapalat" w:cs="Sylfaen"/>
          <w:lang w:val="hy-AM"/>
        </w:rPr>
        <w:t xml:space="preserve"> Հոդված</w:t>
      </w:r>
      <w:r w:rsidRPr="00F615F6">
        <w:rPr>
          <w:rFonts w:ascii="GHEA Grapalat" w:hAnsi="GHEA Grapalat" w:cs="Sylfaen"/>
          <w:lang w:val="fr-FR"/>
        </w:rPr>
        <w:t xml:space="preserve"> 23-</w:t>
      </w:r>
      <w:r w:rsidRPr="00F615F6">
        <w:rPr>
          <w:rFonts w:ascii="GHEA Grapalat" w:hAnsi="GHEA Grapalat" w:cs="Sylfaen"/>
          <w:lang w:val="hy-AM"/>
        </w:rPr>
        <w:t>ի</w:t>
      </w:r>
      <w:r w:rsidRPr="00F615F6">
        <w:rPr>
          <w:rFonts w:ascii="GHEA Grapalat" w:hAnsi="GHEA Grapalat" w:cs="Sylfaen"/>
          <w:lang w:val="fr-FR"/>
        </w:rPr>
        <w:t xml:space="preserve">    2-</w:t>
      </w:r>
      <w:r w:rsidRPr="00F615F6">
        <w:rPr>
          <w:rFonts w:ascii="GHEA Grapalat" w:hAnsi="GHEA Grapalat" w:cs="Sylfaen"/>
          <w:lang w:val="hy-AM"/>
        </w:rPr>
        <w:t>րդ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hy-AM"/>
        </w:rPr>
        <w:t>մասը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hy-AM"/>
        </w:rPr>
        <w:t>շարադրել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hy-AM"/>
        </w:rPr>
        <w:t>նոր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hy-AM"/>
        </w:rPr>
        <w:t>խմբագրությամբ</w:t>
      </w:r>
      <w:r w:rsidRPr="00F615F6">
        <w:rPr>
          <w:rFonts w:ascii="GHEA Grapalat" w:hAnsi="GHEA Grapalat" w:cs="Sylfaen"/>
          <w:lang w:val="fr-FR"/>
        </w:rPr>
        <w:t>.</w:t>
      </w:r>
    </w:p>
    <w:p w:rsidR="008C1D06" w:rsidRPr="00F615F6" w:rsidRDefault="008C1D06" w:rsidP="008C1D06">
      <w:pPr>
        <w:ind w:firstLine="708"/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lang w:val="fr-FR"/>
        </w:rPr>
        <w:t xml:space="preserve">«2. </w:t>
      </w:r>
      <w:r w:rsidRPr="00F615F6">
        <w:rPr>
          <w:rFonts w:ascii="GHEA Grapalat" w:hAnsi="GHEA Grapalat" w:cs="Sylfaen"/>
          <w:lang w:val="en-US"/>
        </w:rPr>
        <w:t>Սույն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հոդվածով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սահմանված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լիցենզավորման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ենթակա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գործունեությունների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էությունը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կազմող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գործառույթները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սահմանվում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են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համապատասխան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գործունեության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լիցենզիաներով</w:t>
      </w:r>
      <w:r w:rsidRPr="00F615F6">
        <w:rPr>
          <w:rFonts w:ascii="GHEA Grapalat" w:hAnsi="GHEA Grapalat" w:cs="Sylfaen"/>
          <w:lang w:val="fr-FR"/>
        </w:rPr>
        <w:t xml:space="preserve">: </w:t>
      </w:r>
    </w:p>
    <w:p w:rsidR="008C1D06" w:rsidRPr="00F615F6" w:rsidRDefault="008C1D06" w:rsidP="008C1D06">
      <w:pPr>
        <w:ind w:firstLine="708"/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lang w:val="en-US"/>
        </w:rPr>
        <w:t>Կարգավորման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ենթակա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չեն</w:t>
      </w:r>
      <w:r w:rsidRPr="00F615F6">
        <w:rPr>
          <w:rFonts w:ascii="GHEA Grapalat" w:hAnsi="GHEA Grapalat" w:cs="Sylfaen"/>
          <w:lang w:val="fr-FR"/>
        </w:rPr>
        <w:t>`</w:t>
      </w:r>
    </w:p>
    <w:p w:rsidR="008C1D06" w:rsidRPr="00F615F6" w:rsidRDefault="008C1D06" w:rsidP="008C1D06">
      <w:pPr>
        <w:ind w:left="783"/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lang w:val="en-US"/>
        </w:rPr>
        <w:t>ա</w:t>
      </w:r>
      <w:r w:rsidRPr="00F615F6">
        <w:rPr>
          <w:rFonts w:ascii="GHEA Grapalat" w:hAnsi="GHEA Grapalat" w:cs="Sylfaen"/>
          <w:lang w:val="fr-FR"/>
        </w:rPr>
        <w:t xml:space="preserve">) </w:t>
      </w:r>
      <w:proofErr w:type="gramStart"/>
      <w:r w:rsidRPr="00F615F6">
        <w:rPr>
          <w:rFonts w:ascii="GHEA Grapalat" w:hAnsi="GHEA Grapalat" w:cs="Sylfaen"/>
          <w:lang w:val="en-US"/>
        </w:rPr>
        <w:t>բացառապես</w:t>
      </w:r>
      <w:proofErr w:type="gramEnd"/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սեփական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կարիքների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համար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էլեկտրական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էներգիայի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արտադրության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գործունեությունը</w:t>
      </w:r>
      <w:r w:rsidRPr="00F615F6">
        <w:rPr>
          <w:rFonts w:ascii="GHEA Grapalat" w:hAnsi="GHEA Grapalat" w:cs="Sylfaen"/>
          <w:lang w:val="fr-FR"/>
        </w:rPr>
        <w:t>.</w:t>
      </w:r>
    </w:p>
    <w:p w:rsidR="008C1D06" w:rsidRPr="00F615F6" w:rsidRDefault="008C1D06" w:rsidP="008C1D06">
      <w:pPr>
        <w:ind w:left="783"/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lang w:val="fr-FR"/>
        </w:rPr>
        <w:t xml:space="preserve">բ) </w:t>
      </w:r>
      <w:r w:rsidRPr="00F615F6">
        <w:rPr>
          <w:rFonts w:ascii="GHEA Grapalat" w:hAnsi="GHEA Grapalat" w:cs="Sylfaen"/>
          <w:lang w:val="en-US"/>
        </w:rPr>
        <w:t>բացառապես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սեփական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կարիքների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համար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ջերմաէներգետիկայի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ոլորտում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նոր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արտադրական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հզորությունների</w:t>
      </w:r>
      <w:r w:rsidRPr="00F615F6">
        <w:rPr>
          <w:rFonts w:ascii="GHEA Grapalat" w:hAnsi="GHEA Grapalat" w:cs="Sylfaen"/>
          <w:lang w:val="fr-FR"/>
        </w:rPr>
        <w:t xml:space="preserve"> (</w:t>
      </w:r>
      <w:r w:rsidRPr="00F615F6">
        <w:rPr>
          <w:rFonts w:ascii="GHEA Grapalat" w:hAnsi="GHEA Grapalat" w:cs="Sylfaen"/>
          <w:lang w:val="en-US"/>
        </w:rPr>
        <w:t>ներառյալ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էլեկտրական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և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ջերմային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էներգիայի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համակցված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արտադրության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կայանների</w:t>
      </w:r>
      <w:r w:rsidRPr="00F615F6">
        <w:rPr>
          <w:rFonts w:ascii="GHEA Grapalat" w:hAnsi="GHEA Grapalat" w:cs="Sylfaen"/>
          <w:lang w:val="fr-FR"/>
        </w:rPr>
        <w:t xml:space="preserve">) </w:t>
      </w:r>
      <w:r w:rsidRPr="00F615F6">
        <w:rPr>
          <w:rFonts w:ascii="GHEA Grapalat" w:hAnsi="GHEA Grapalat" w:cs="Sylfaen"/>
          <w:lang w:val="en-US"/>
        </w:rPr>
        <w:t>կառուցման</w:t>
      </w:r>
      <w:r w:rsidRPr="00F615F6">
        <w:rPr>
          <w:rFonts w:ascii="GHEA Grapalat" w:hAnsi="GHEA Grapalat" w:cs="Sylfaen"/>
          <w:lang w:val="fr-FR"/>
        </w:rPr>
        <w:t xml:space="preserve">, </w:t>
      </w:r>
      <w:r w:rsidRPr="00F615F6">
        <w:rPr>
          <w:rFonts w:ascii="GHEA Grapalat" w:hAnsi="GHEA Grapalat" w:cs="Sylfaen"/>
          <w:lang w:val="en-US"/>
        </w:rPr>
        <w:t>ջերմային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էներգիայի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արտադրության</w:t>
      </w:r>
      <w:r w:rsidRPr="00F615F6">
        <w:rPr>
          <w:rFonts w:ascii="GHEA Grapalat" w:hAnsi="GHEA Grapalat" w:cs="Sylfaen"/>
          <w:lang w:val="fr-FR"/>
        </w:rPr>
        <w:t xml:space="preserve">, </w:t>
      </w:r>
      <w:r w:rsidRPr="00F615F6">
        <w:rPr>
          <w:rFonts w:ascii="GHEA Grapalat" w:hAnsi="GHEA Grapalat" w:cs="Sylfaen"/>
          <w:lang w:val="en-US"/>
        </w:rPr>
        <w:t>փոխադրման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և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բաշխման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գործունեությունները</w:t>
      </w:r>
      <w:r w:rsidRPr="00F615F6">
        <w:rPr>
          <w:rFonts w:ascii="GHEA Grapalat" w:hAnsi="GHEA Grapalat" w:cs="Sylfaen"/>
          <w:lang w:val="fr-FR"/>
        </w:rPr>
        <w:t>.</w:t>
      </w:r>
    </w:p>
    <w:p w:rsidR="008C1D06" w:rsidRPr="00F615F6" w:rsidRDefault="008C1D06" w:rsidP="008C1D06">
      <w:pPr>
        <w:ind w:left="783"/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lang w:val="fr-FR"/>
        </w:rPr>
        <w:t xml:space="preserve">գ) </w:t>
      </w:r>
      <w:r w:rsidRPr="00F615F6">
        <w:rPr>
          <w:rFonts w:ascii="GHEA Grapalat" w:hAnsi="GHEA Grapalat" w:cs="Sylfaen"/>
          <w:lang w:val="en-US"/>
        </w:rPr>
        <w:t>ջերմաէներգետիկայի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ոլորտում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նոր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արտադրական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հզորությունների</w:t>
      </w:r>
      <w:r w:rsidRPr="00F615F6">
        <w:rPr>
          <w:rFonts w:ascii="GHEA Grapalat" w:hAnsi="GHEA Grapalat" w:cs="Sylfaen"/>
          <w:lang w:val="fr-FR"/>
        </w:rPr>
        <w:t xml:space="preserve"> (</w:t>
      </w:r>
      <w:r w:rsidRPr="00F615F6">
        <w:rPr>
          <w:rFonts w:ascii="GHEA Grapalat" w:hAnsi="GHEA Grapalat" w:cs="Sylfaen"/>
          <w:lang w:val="en-US"/>
        </w:rPr>
        <w:t>բացառությամբ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էլեկտրական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և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ջերմային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էներգիայի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համակցված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արտադրության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կայանների</w:t>
      </w:r>
      <w:r w:rsidRPr="00F615F6">
        <w:rPr>
          <w:rFonts w:ascii="GHEA Grapalat" w:hAnsi="GHEA Grapalat" w:cs="Sylfaen"/>
          <w:lang w:val="fr-FR"/>
        </w:rPr>
        <w:t xml:space="preserve">) </w:t>
      </w:r>
      <w:r w:rsidRPr="00F615F6">
        <w:rPr>
          <w:rFonts w:ascii="GHEA Grapalat" w:hAnsi="GHEA Grapalat" w:cs="Sylfaen"/>
          <w:lang w:val="en-US"/>
        </w:rPr>
        <w:t>կառուցման</w:t>
      </w:r>
      <w:r w:rsidRPr="00F615F6">
        <w:rPr>
          <w:rFonts w:ascii="GHEA Grapalat" w:hAnsi="GHEA Grapalat" w:cs="Sylfaen"/>
          <w:lang w:val="fr-FR"/>
        </w:rPr>
        <w:t xml:space="preserve">, </w:t>
      </w:r>
      <w:r w:rsidRPr="00F615F6">
        <w:rPr>
          <w:rFonts w:ascii="GHEA Grapalat" w:hAnsi="GHEA Grapalat" w:cs="Sylfaen"/>
          <w:lang w:val="en-US"/>
        </w:rPr>
        <w:t>ջերմային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էներգիայի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արտադրության</w:t>
      </w:r>
      <w:r w:rsidRPr="00F615F6">
        <w:rPr>
          <w:rFonts w:ascii="GHEA Grapalat" w:hAnsi="GHEA Grapalat" w:cs="Sylfaen"/>
          <w:lang w:val="fr-FR"/>
        </w:rPr>
        <w:t xml:space="preserve">, </w:t>
      </w:r>
      <w:r w:rsidRPr="00F615F6">
        <w:rPr>
          <w:rFonts w:ascii="GHEA Grapalat" w:hAnsi="GHEA Grapalat" w:cs="Sylfaen"/>
          <w:lang w:val="en-US"/>
        </w:rPr>
        <w:t>փոխադրման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և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բաշխման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գործունեությունները</w:t>
      </w:r>
      <w:r w:rsidRPr="00F615F6">
        <w:rPr>
          <w:rFonts w:ascii="GHEA Grapalat" w:hAnsi="GHEA Grapalat" w:cs="Sylfaen"/>
          <w:lang w:val="fr-FR"/>
        </w:rPr>
        <w:t xml:space="preserve">, </w:t>
      </w:r>
      <w:r w:rsidRPr="00F615F6">
        <w:rPr>
          <w:rFonts w:ascii="GHEA Grapalat" w:hAnsi="GHEA Grapalat" w:cs="Sylfaen"/>
          <w:lang w:val="en-US"/>
        </w:rPr>
        <w:t>եթե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այդ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համակարգերի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դրվածքային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հզորությունը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չի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գերազանցում</w:t>
      </w:r>
      <w:r w:rsidRPr="00F615F6">
        <w:rPr>
          <w:rFonts w:ascii="GHEA Grapalat" w:hAnsi="GHEA Grapalat" w:cs="Sylfaen"/>
          <w:lang w:val="fr-FR"/>
        </w:rPr>
        <w:t xml:space="preserve"> 5,8 </w:t>
      </w:r>
      <w:r w:rsidRPr="00F615F6">
        <w:rPr>
          <w:rFonts w:ascii="GHEA Grapalat" w:hAnsi="GHEA Grapalat" w:cs="Sylfaen"/>
          <w:lang w:val="en-US"/>
        </w:rPr>
        <w:t>ՄՎտ</w:t>
      </w:r>
      <w:r w:rsidRPr="00F615F6">
        <w:rPr>
          <w:rFonts w:ascii="GHEA Grapalat" w:hAnsi="GHEA Grapalat" w:cs="Sylfaen"/>
          <w:lang w:val="fr-FR"/>
        </w:rPr>
        <w:t>.</w:t>
      </w:r>
    </w:p>
    <w:p w:rsidR="008C1D06" w:rsidRPr="00F615F6" w:rsidRDefault="008C1D06" w:rsidP="008C1D06">
      <w:pPr>
        <w:ind w:left="783"/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lang w:val="fr-FR"/>
        </w:rPr>
        <w:t xml:space="preserve">դ) </w:t>
      </w:r>
      <w:r w:rsidRPr="00F615F6">
        <w:rPr>
          <w:rFonts w:ascii="GHEA Grapalat" w:hAnsi="GHEA Grapalat" w:cs="Sylfaen"/>
          <w:lang w:val="en-US"/>
        </w:rPr>
        <w:t>մինչև</w:t>
      </w:r>
      <w:r w:rsidRPr="00F615F6">
        <w:rPr>
          <w:rFonts w:ascii="GHEA Grapalat" w:hAnsi="GHEA Grapalat" w:cs="Sylfaen"/>
          <w:lang w:val="fr-FR"/>
        </w:rPr>
        <w:t xml:space="preserve"> 150 </w:t>
      </w:r>
      <w:r w:rsidRPr="00F615F6">
        <w:rPr>
          <w:rFonts w:ascii="GHEA Grapalat" w:hAnsi="GHEA Grapalat" w:cs="Sylfaen"/>
          <w:lang w:val="en-US"/>
        </w:rPr>
        <w:t>կՎտ</w:t>
      </w:r>
      <w:r w:rsidRPr="00F615F6">
        <w:rPr>
          <w:rFonts w:ascii="GHEA Grapalat" w:hAnsi="GHEA Grapalat" w:cs="Sylfaen"/>
          <w:lang w:val="fr-FR"/>
        </w:rPr>
        <w:t xml:space="preserve"> (</w:t>
      </w:r>
      <w:r w:rsidRPr="00F615F6">
        <w:rPr>
          <w:rFonts w:ascii="GHEA Grapalat" w:hAnsi="GHEA Grapalat" w:cs="Sylfaen"/>
          <w:lang w:val="en-US"/>
        </w:rPr>
        <w:t>ներառյալ</w:t>
      </w:r>
      <w:r w:rsidRPr="00F615F6">
        <w:rPr>
          <w:rFonts w:ascii="GHEA Grapalat" w:hAnsi="GHEA Grapalat" w:cs="Sylfaen"/>
          <w:lang w:val="fr-FR"/>
        </w:rPr>
        <w:t xml:space="preserve">) </w:t>
      </w:r>
      <w:r w:rsidRPr="00F615F6">
        <w:rPr>
          <w:rFonts w:ascii="GHEA Grapalat" w:hAnsi="GHEA Grapalat" w:cs="Sylfaen"/>
          <w:lang w:val="en-US"/>
        </w:rPr>
        <w:t>հզորությամբ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արևային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էլեկտրակայանների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կառուցման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գործունեությունը</w:t>
      </w:r>
      <w:r w:rsidRPr="00F615F6">
        <w:rPr>
          <w:rFonts w:ascii="GHEA Grapalat" w:hAnsi="GHEA Grapalat" w:cs="Sylfaen"/>
          <w:lang w:val="fr-FR"/>
        </w:rPr>
        <w:t>:</w:t>
      </w:r>
    </w:p>
    <w:p w:rsidR="008C1D06" w:rsidRPr="00F615F6" w:rsidRDefault="008C1D06" w:rsidP="008C1D06">
      <w:pPr>
        <w:ind w:left="1143"/>
        <w:jc w:val="both"/>
        <w:rPr>
          <w:rFonts w:ascii="GHEA Grapalat" w:hAnsi="GHEA Grapalat" w:cs="Sylfaen"/>
          <w:lang w:val="fr-FR"/>
        </w:rPr>
      </w:pPr>
    </w:p>
    <w:p w:rsidR="008C1D06" w:rsidRPr="00F615F6" w:rsidRDefault="008C1D06" w:rsidP="008C1D06">
      <w:pPr>
        <w:jc w:val="both"/>
        <w:rPr>
          <w:rFonts w:ascii="GHEA Grapalat" w:hAnsi="GHEA Grapalat" w:cs="Sylfaen"/>
          <w:lang w:val="fr-FR"/>
        </w:rPr>
      </w:pPr>
      <w:proofErr w:type="gramStart"/>
      <w:r w:rsidRPr="00F615F6">
        <w:rPr>
          <w:rFonts w:ascii="GHEA Grapalat" w:hAnsi="GHEA Grapalat" w:cs="Sylfaen"/>
          <w:b/>
          <w:lang w:val="en-US"/>
        </w:rPr>
        <w:t>Հոդված</w:t>
      </w:r>
      <w:r w:rsidRPr="00F615F6">
        <w:rPr>
          <w:rFonts w:ascii="GHEA Grapalat" w:hAnsi="GHEA Grapalat" w:cs="Sylfaen"/>
          <w:b/>
          <w:lang w:val="fr-FR"/>
        </w:rPr>
        <w:t xml:space="preserve"> 3.</w:t>
      </w:r>
      <w:proofErr w:type="gramEnd"/>
      <w:r w:rsidRPr="00F615F6">
        <w:rPr>
          <w:rFonts w:ascii="GHEA Grapalat" w:hAnsi="GHEA Grapalat" w:cs="Sylfaen"/>
          <w:lang w:val="fr-FR"/>
        </w:rPr>
        <w:t xml:space="preserve"> Հ</w:t>
      </w:r>
      <w:r w:rsidRPr="00F615F6">
        <w:rPr>
          <w:rFonts w:ascii="GHEA Grapalat" w:hAnsi="GHEA Grapalat" w:cs="Sylfaen"/>
        </w:rPr>
        <w:t>ոդված</w:t>
      </w:r>
      <w:r w:rsidRPr="00F615F6">
        <w:rPr>
          <w:rFonts w:ascii="GHEA Grapalat" w:hAnsi="GHEA Grapalat"/>
          <w:lang w:val="fr-FR"/>
        </w:rPr>
        <w:t xml:space="preserve"> 28-</w:t>
      </w:r>
      <w:r w:rsidRPr="00F615F6">
        <w:rPr>
          <w:rFonts w:ascii="GHEA Grapalat" w:hAnsi="GHEA Grapalat" w:cs="Sylfaen"/>
        </w:rPr>
        <w:t>ի</w:t>
      </w:r>
      <w:r w:rsidRPr="00F615F6">
        <w:rPr>
          <w:rFonts w:ascii="GHEA Grapalat" w:hAnsi="GHEA Grapalat"/>
          <w:lang w:val="fr-FR"/>
        </w:rPr>
        <w:t xml:space="preserve"> 1-</w:t>
      </w:r>
      <w:r w:rsidRPr="00F615F6">
        <w:rPr>
          <w:rFonts w:ascii="GHEA Grapalat" w:hAnsi="GHEA Grapalat"/>
          <w:lang w:val="en-US"/>
        </w:rPr>
        <w:t>ին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/>
          <w:lang w:val="en-US"/>
        </w:rPr>
        <w:t>մասի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ը</w:t>
      </w:r>
      <w:r w:rsidRPr="00F615F6">
        <w:rPr>
          <w:rFonts w:ascii="GHEA Grapalat" w:hAnsi="GHEA Grapalat"/>
          <w:lang w:val="fr-FR"/>
        </w:rPr>
        <w:t xml:space="preserve">) </w:t>
      </w:r>
      <w:r w:rsidRPr="00F615F6">
        <w:rPr>
          <w:rFonts w:ascii="GHEA Grapalat" w:hAnsi="GHEA Grapalat"/>
          <w:lang w:val="en-US"/>
        </w:rPr>
        <w:t>ենթա</w:t>
      </w:r>
      <w:r w:rsidRPr="00F615F6">
        <w:rPr>
          <w:rFonts w:ascii="GHEA Grapalat" w:hAnsi="GHEA Grapalat" w:cs="Sylfaen"/>
        </w:rPr>
        <w:t>կետում</w:t>
      </w:r>
      <w:r w:rsidRPr="00F615F6">
        <w:rPr>
          <w:rFonts w:ascii="GHEA Grapalat" w:hAnsi="GHEA Grapalat"/>
          <w:lang w:val="fr-FR"/>
        </w:rPr>
        <w:t xml:space="preserve"> «</w:t>
      </w:r>
      <w:r w:rsidRPr="00F615F6">
        <w:rPr>
          <w:rFonts w:ascii="GHEA Grapalat" w:hAnsi="GHEA Grapalat" w:cs="Sylfaen"/>
        </w:rPr>
        <w:t>զարգացման</w:t>
      </w:r>
      <w:r w:rsidRPr="00F615F6">
        <w:rPr>
          <w:rFonts w:ascii="GHEA Grapalat" w:hAnsi="GHEA Grapalat" w:cs="Sylfaen"/>
          <w:lang w:val="fr-FR"/>
        </w:rPr>
        <w:t>»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բառից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հետո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լրացնել</w:t>
      </w:r>
      <w:r w:rsidRPr="00F615F6">
        <w:rPr>
          <w:rFonts w:ascii="GHEA Grapalat" w:hAnsi="GHEA Grapalat"/>
          <w:lang w:val="fr-FR"/>
        </w:rPr>
        <w:t xml:space="preserve"> «</w:t>
      </w:r>
      <w:r w:rsidRPr="00F615F6">
        <w:rPr>
          <w:rFonts w:ascii="GHEA Grapalat" w:hAnsi="GHEA Grapalat" w:cs="Sylfaen"/>
        </w:rPr>
        <w:t>և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հուսալիության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բարձրացման</w:t>
      </w:r>
      <w:r w:rsidRPr="00F615F6">
        <w:rPr>
          <w:rFonts w:ascii="GHEA Grapalat" w:hAnsi="GHEA Grapalat" w:cs="Sylfaen"/>
          <w:lang w:val="fr-FR"/>
        </w:rPr>
        <w:t xml:space="preserve">» </w:t>
      </w:r>
      <w:r w:rsidRPr="00F615F6">
        <w:rPr>
          <w:rFonts w:ascii="GHEA Grapalat" w:hAnsi="GHEA Grapalat" w:cs="Sylfaen"/>
        </w:rPr>
        <w:t>բառերը</w:t>
      </w:r>
      <w:r w:rsidRPr="00F615F6">
        <w:rPr>
          <w:rFonts w:ascii="GHEA Grapalat" w:hAnsi="GHEA Grapalat" w:cs="Sylfaen"/>
          <w:lang w:val="fr-FR"/>
        </w:rPr>
        <w:t>: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fr-FR"/>
        </w:rPr>
      </w:pPr>
      <w:proofErr w:type="gramStart"/>
      <w:r w:rsidRPr="00F615F6">
        <w:rPr>
          <w:rFonts w:ascii="GHEA Grapalat" w:hAnsi="GHEA Grapalat" w:cs="Sylfaen"/>
          <w:b/>
          <w:lang w:val="en-US"/>
        </w:rPr>
        <w:t>Հոդված</w:t>
      </w:r>
      <w:r w:rsidRPr="00F615F6">
        <w:rPr>
          <w:rFonts w:ascii="GHEA Grapalat" w:hAnsi="GHEA Grapalat" w:cs="Sylfaen"/>
          <w:b/>
          <w:lang w:val="fr-FR"/>
        </w:rPr>
        <w:t xml:space="preserve"> 4.</w:t>
      </w:r>
      <w:proofErr w:type="gramEnd"/>
      <w:r w:rsidRPr="00F615F6">
        <w:rPr>
          <w:rFonts w:ascii="GHEA Grapalat" w:hAnsi="GHEA Grapalat" w:cs="Sylfaen"/>
          <w:b/>
          <w:lang w:val="fr-FR"/>
        </w:rPr>
        <w:t xml:space="preserve"> </w:t>
      </w:r>
      <w:r w:rsidRPr="00F615F6">
        <w:rPr>
          <w:rFonts w:ascii="GHEA Grapalat" w:hAnsi="GHEA Grapalat" w:cs="Sylfaen"/>
          <w:lang w:val="fr-FR"/>
        </w:rPr>
        <w:t>Հո</w:t>
      </w:r>
      <w:r w:rsidRPr="00F615F6">
        <w:rPr>
          <w:rFonts w:ascii="GHEA Grapalat" w:hAnsi="GHEA Grapalat" w:cs="Sylfaen"/>
          <w:lang w:val="hy-AM"/>
        </w:rPr>
        <w:t>դված 37-</w:t>
      </w:r>
      <w:r w:rsidRPr="00F615F6">
        <w:rPr>
          <w:rFonts w:ascii="GHEA Grapalat" w:hAnsi="GHEA Grapalat" w:cs="Sylfaen"/>
          <w:lang w:val="en-US"/>
        </w:rPr>
        <w:t>ում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կատարել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հետևյալ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փոփոխությունը</w:t>
      </w:r>
      <w:r w:rsidRPr="00F615F6">
        <w:rPr>
          <w:rFonts w:ascii="GHEA Grapalat" w:hAnsi="GHEA Grapalat" w:cs="Sylfaen"/>
          <w:lang w:val="fr-FR"/>
        </w:rPr>
        <w:t xml:space="preserve">. 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lang w:val="fr-FR"/>
        </w:rPr>
        <w:lastRenderedPageBreak/>
        <w:t xml:space="preserve">1) </w:t>
      </w:r>
      <w:r w:rsidRPr="00F615F6">
        <w:rPr>
          <w:rFonts w:ascii="GHEA Grapalat" w:hAnsi="GHEA Grapalat"/>
          <w:bCs/>
          <w:lang w:val="fr-FR"/>
        </w:rPr>
        <w:t xml:space="preserve">1-ին մասի </w:t>
      </w:r>
      <w:r>
        <w:rPr>
          <w:rFonts w:ascii="GHEA Grapalat" w:hAnsi="GHEA Grapalat"/>
          <w:bCs/>
          <w:lang w:val="fr-FR"/>
        </w:rPr>
        <w:t>2</w:t>
      </w:r>
      <w:r w:rsidRPr="00F615F6">
        <w:rPr>
          <w:rFonts w:ascii="GHEA Grapalat" w:hAnsi="GHEA Grapalat"/>
          <w:bCs/>
          <w:lang w:val="fr-FR"/>
        </w:rPr>
        <w:t>-րդ պարբերությունում</w:t>
      </w:r>
      <w:r w:rsidRPr="00F615F6">
        <w:rPr>
          <w:rFonts w:ascii="GHEA Grapalat" w:hAnsi="GHEA Grapalat" w:cs="Sylfaen"/>
          <w:lang w:val="hy-AM"/>
        </w:rPr>
        <w:t xml:space="preserve"> «արտադրության,» բառից հետո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լրացնել</w:t>
      </w:r>
      <w:r w:rsidRPr="00F615F6">
        <w:rPr>
          <w:rFonts w:ascii="GHEA Grapalat" w:hAnsi="GHEA Grapalat" w:cs="Sylfaen"/>
          <w:lang w:val="hy-AM"/>
        </w:rPr>
        <w:t xml:space="preserve"> «հաղորդման,» բառ</w:t>
      </w:r>
      <w:r w:rsidRPr="00F615F6">
        <w:rPr>
          <w:rFonts w:ascii="GHEA Grapalat" w:hAnsi="GHEA Grapalat" w:cs="Sylfaen"/>
          <w:lang w:val="en-US"/>
        </w:rPr>
        <w:t>ը</w:t>
      </w:r>
      <w:r w:rsidRPr="00F615F6">
        <w:rPr>
          <w:rFonts w:ascii="GHEA Grapalat" w:hAnsi="GHEA Grapalat" w:cs="Sylfaen"/>
          <w:lang w:val="hy-AM"/>
        </w:rPr>
        <w:t>: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fr-FR"/>
        </w:rPr>
      </w:pPr>
      <w:r w:rsidRPr="00F615F6">
        <w:rPr>
          <w:rFonts w:ascii="GHEA Grapalat" w:hAnsi="GHEA Grapalat" w:cs="Sylfaen"/>
          <w:lang w:val="fr-FR"/>
        </w:rPr>
        <w:t xml:space="preserve">2) </w:t>
      </w:r>
      <w:r w:rsidRPr="00F615F6">
        <w:rPr>
          <w:rFonts w:ascii="GHEA Grapalat" w:hAnsi="GHEA Grapalat" w:cs="Sylfaen"/>
          <w:lang w:val="en-US"/>
        </w:rPr>
        <w:t>հոդվածը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լրացնել</w:t>
      </w:r>
      <w:r w:rsidRPr="00F615F6">
        <w:rPr>
          <w:rFonts w:ascii="GHEA Grapalat" w:hAnsi="GHEA Grapalat" w:cs="Sylfaen"/>
          <w:lang w:val="fr-FR"/>
        </w:rPr>
        <w:t xml:space="preserve"> նոր 2.</w:t>
      </w:r>
      <w:r w:rsidRPr="00F615F6">
        <w:rPr>
          <w:rFonts w:ascii="GHEA Grapalat" w:hAnsi="GHEA Grapalat" w:cs="Sylfaen"/>
          <w:vertAlign w:val="superscript"/>
          <w:lang w:val="fr-FR"/>
        </w:rPr>
        <w:t>1</w:t>
      </w:r>
      <w:r w:rsidRPr="00F615F6">
        <w:rPr>
          <w:rFonts w:ascii="GHEA Grapalat" w:hAnsi="GHEA Grapalat" w:cs="Sylfaen"/>
          <w:lang w:val="fr-FR"/>
        </w:rPr>
        <w:t>-</w:t>
      </w:r>
      <w:r w:rsidRPr="00F615F6">
        <w:rPr>
          <w:rFonts w:ascii="GHEA Grapalat" w:hAnsi="GHEA Grapalat" w:cs="Sylfaen"/>
          <w:lang w:val="en-US"/>
        </w:rPr>
        <w:t>րդ</w:t>
      </w:r>
      <w:r w:rsidRPr="00F615F6">
        <w:rPr>
          <w:rFonts w:ascii="GHEA Grapalat" w:hAnsi="GHEA Grapalat" w:cs="Sylfaen"/>
          <w:lang w:val="fr-FR"/>
        </w:rPr>
        <w:t xml:space="preserve"> մասով՝ </w:t>
      </w:r>
      <w:r w:rsidRPr="00F615F6">
        <w:rPr>
          <w:rFonts w:ascii="GHEA Grapalat" w:hAnsi="GHEA Grapalat"/>
        </w:rPr>
        <w:t>հետևյալ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բովանդակությամբ</w:t>
      </w:r>
      <w:r w:rsidRPr="00F615F6">
        <w:rPr>
          <w:rFonts w:ascii="GHEA Grapalat" w:hAnsi="GHEA Grapalat" w:cs="Sylfaen"/>
          <w:lang w:val="fr-FR"/>
        </w:rPr>
        <w:t>.</w:t>
      </w:r>
    </w:p>
    <w:p w:rsidR="008C1D06" w:rsidRDefault="008C1D06" w:rsidP="008C1D06">
      <w:pPr>
        <w:jc w:val="both"/>
        <w:rPr>
          <w:rFonts w:ascii="GHEA Grapalat" w:hAnsi="GHEA Grapalat" w:cs="Sylfaen"/>
          <w:lang w:val="fr-FR"/>
        </w:rPr>
      </w:pPr>
    </w:p>
    <w:p w:rsidR="008C1D06" w:rsidRPr="00F615F6" w:rsidRDefault="008C1D06" w:rsidP="008C1D06">
      <w:pPr>
        <w:jc w:val="both"/>
        <w:rPr>
          <w:rFonts w:ascii="GHEA Grapalat" w:hAnsi="GHEA Grapalat"/>
          <w:lang w:val="fr-FR"/>
        </w:rPr>
      </w:pPr>
      <w:r w:rsidRPr="00F615F6">
        <w:rPr>
          <w:rFonts w:ascii="GHEA Grapalat" w:hAnsi="GHEA Grapalat"/>
          <w:lang w:val="fr-FR"/>
        </w:rPr>
        <w:t>«</w:t>
      </w:r>
      <w:r w:rsidRPr="00F615F6">
        <w:rPr>
          <w:rFonts w:ascii="GHEA Grapalat" w:hAnsi="GHEA Grapalat" w:cs="Sylfaen"/>
          <w:lang w:val="fr-FR"/>
        </w:rPr>
        <w:t>2.</w:t>
      </w:r>
      <w:r w:rsidRPr="00F615F6">
        <w:rPr>
          <w:rFonts w:ascii="GHEA Grapalat" w:hAnsi="GHEA Grapalat" w:cs="Sylfaen"/>
          <w:vertAlign w:val="superscript"/>
          <w:lang w:val="fr-FR"/>
        </w:rPr>
        <w:t xml:space="preserve">1 </w:t>
      </w:r>
      <w:r w:rsidRPr="00F615F6">
        <w:rPr>
          <w:rFonts w:ascii="GHEA Grapalat" w:hAnsi="GHEA Grapalat"/>
          <w:lang w:val="en-US"/>
        </w:rPr>
        <w:t>Էլեկտրա</w:t>
      </w:r>
      <w:r w:rsidRPr="00F615F6">
        <w:rPr>
          <w:rFonts w:ascii="GHEA Grapalat" w:hAnsi="GHEA Grapalat"/>
          <w:lang w:val="fr-FR"/>
        </w:rPr>
        <w:softHyphen/>
      </w:r>
      <w:r w:rsidRPr="00F615F6">
        <w:rPr>
          <w:rFonts w:ascii="GHEA Grapalat" w:hAnsi="GHEA Grapalat"/>
          <w:lang w:val="en-US"/>
        </w:rPr>
        <w:t>էներ</w:t>
      </w:r>
      <w:r w:rsidRPr="00F615F6">
        <w:rPr>
          <w:rFonts w:ascii="GHEA Grapalat" w:hAnsi="GHEA Grapalat"/>
          <w:lang w:val="fr-FR"/>
        </w:rPr>
        <w:softHyphen/>
      </w:r>
      <w:r w:rsidRPr="00F615F6">
        <w:rPr>
          <w:rFonts w:ascii="GHEA Grapalat" w:hAnsi="GHEA Grapalat"/>
          <w:lang w:val="en-US"/>
        </w:rPr>
        <w:t>գետիկական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/>
          <w:lang w:val="en-US"/>
        </w:rPr>
        <w:t>հ</w:t>
      </w:r>
      <w:r w:rsidRPr="00F615F6">
        <w:rPr>
          <w:rFonts w:ascii="GHEA Grapalat" w:hAnsi="GHEA Grapalat" w:cs="Sylfaen"/>
        </w:rPr>
        <w:t>ամակարգի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օ</w:t>
      </w:r>
      <w:r w:rsidRPr="00F615F6">
        <w:rPr>
          <w:rFonts w:ascii="GHEA Grapalat" w:hAnsi="GHEA Grapalat" w:cs="Sylfaen"/>
        </w:rPr>
        <w:t>պերատորը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յուրաքանչյուր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տար</w:t>
      </w:r>
      <w:r w:rsidRPr="00F615F6">
        <w:rPr>
          <w:rFonts w:ascii="GHEA Grapalat" w:hAnsi="GHEA Grapalat" w:cs="Sylfaen"/>
          <w:lang w:val="en-US"/>
        </w:rPr>
        <w:t>վա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ավարտից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հետո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/>
        </w:rPr>
        <w:t>երկամսյա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/>
        </w:rPr>
        <w:t>ժամկետում</w:t>
      </w:r>
      <w:r w:rsidRPr="00F615F6">
        <w:rPr>
          <w:rFonts w:ascii="GHEA Grapalat" w:hAnsi="GHEA Grapalat"/>
          <w:lang w:val="fr-FR"/>
        </w:rPr>
        <w:t xml:space="preserve">, </w:t>
      </w:r>
      <w:r w:rsidRPr="00F615F6">
        <w:rPr>
          <w:rFonts w:ascii="GHEA Grapalat" w:hAnsi="GHEA Grapalat"/>
          <w:lang w:val="en-US"/>
        </w:rPr>
        <w:t>հանձնաժողովի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/>
          <w:lang w:val="en-US"/>
        </w:rPr>
        <w:t>սահմանած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/>
          <w:lang w:val="en-US"/>
        </w:rPr>
        <w:t>կարգով</w:t>
      </w:r>
      <w:r w:rsidRPr="00F615F6">
        <w:rPr>
          <w:rFonts w:ascii="GHEA Grapalat" w:hAnsi="GHEA Grapalat"/>
          <w:lang w:val="fr-FR"/>
        </w:rPr>
        <w:t xml:space="preserve">, </w:t>
      </w:r>
      <w:r w:rsidRPr="00F615F6">
        <w:rPr>
          <w:rFonts w:ascii="GHEA Grapalat" w:hAnsi="GHEA Grapalat" w:cs="Sylfaen"/>
        </w:rPr>
        <w:t>հրապարակում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է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/>
          <w:lang w:val="en-US"/>
        </w:rPr>
        <w:t>էլեկտրաէներգետիկական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համակարգի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նախորդ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տարվա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անվտանգության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և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հուսալիության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ցուցանիշները</w:t>
      </w:r>
      <w:r w:rsidRPr="00F615F6">
        <w:rPr>
          <w:rFonts w:ascii="GHEA Grapalat" w:hAnsi="GHEA Grapalat"/>
          <w:lang w:val="fr-FR"/>
        </w:rPr>
        <w:t xml:space="preserve">, </w:t>
      </w:r>
      <w:r w:rsidRPr="00F615F6">
        <w:rPr>
          <w:rFonts w:ascii="GHEA Grapalat" w:hAnsi="GHEA Grapalat" w:cs="Sylfaen"/>
        </w:rPr>
        <w:t>իրականացնում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է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դրանց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հետազոտություն</w:t>
      </w:r>
      <w:r w:rsidRPr="00F615F6">
        <w:rPr>
          <w:rFonts w:ascii="GHEA Grapalat" w:hAnsi="GHEA Grapalat" w:cs="Sylfaen"/>
          <w:lang w:val="fr-FR"/>
        </w:rPr>
        <w:t xml:space="preserve">, </w:t>
      </w:r>
      <w:r w:rsidRPr="00F615F6">
        <w:rPr>
          <w:rFonts w:ascii="GHEA Grapalat" w:hAnsi="GHEA Grapalat" w:cs="Sylfaen"/>
        </w:rPr>
        <w:t>իրազեկում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</w:rPr>
        <w:t>էլեկտրաէներգետիկական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</w:rPr>
        <w:t>համակարգի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</w:rPr>
        <w:t>լիցենզավորված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</w:rPr>
        <w:t>կազմակերպություններին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և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ճշգրտման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անհրաժեշտության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դեպքում</w:t>
      </w:r>
      <w:r w:rsidRPr="00F615F6">
        <w:rPr>
          <w:rFonts w:ascii="GHEA Grapalat" w:hAnsi="GHEA Grapalat" w:cs="Sylfaen"/>
          <w:lang w:val="fr-FR"/>
        </w:rPr>
        <w:t xml:space="preserve">, </w:t>
      </w:r>
      <w:r w:rsidRPr="00F615F6">
        <w:rPr>
          <w:rFonts w:ascii="GHEA Grapalat" w:hAnsi="GHEA Grapalat" w:cs="Sylfaen"/>
        </w:rPr>
        <w:t>անվտանգության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և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հուսալիության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ցուցանիշների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վերանայման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մասին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</w:rPr>
        <w:t>առաջարկություններ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</w:rPr>
        <w:t>է</w:t>
      </w:r>
      <w:r w:rsidRPr="00F615F6">
        <w:rPr>
          <w:rFonts w:ascii="GHEA Grapalat" w:hAnsi="GHEA Grapalat" w:cs="Sylfaen"/>
          <w:lang w:val="fr-FR"/>
        </w:rPr>
        <w:t xml:space="preserve"> </w:t>
      </w:r>
      <w:r w:rsidRPr="00F615F6">
        <w:rPr>
          <w:rFonts w:ascii="GHEA Grapalat" w:hAnsi="GHEA Grapalat" w:cs="Sylfaen"/>
        </w:rPr>
        <w:t>ներկայացնում</w:t>
      </w:r>
      <w:r w:rsidRPr="00F615F6">
        <w:rPr>
          <w:rFonts w:ascii="GHEA Grapalat" w:hAnsi="GHEA Grapalat"/>
          <w:lang w:val="fr-FR"/>
        </w:rPr>
        <w:t xml:space="preserve">  </w:t>
      </w:r>
      <w:r w:rsidRPr="00F615F6">
        <w:rPr>
          <w:rFonts w:ascii="GHEA Grapalat" w:hAnsi="GHEA Grapalat" w:cs="Sylfaen"/>
        </w:rPr>
        <w:t>հանձնաժողովին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և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Հայաստանի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Հանրապետության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կառավարության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կողմից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լիազորված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</w:rPr>
        <w:t>մարմնին</w:t>
      </w:r>
      <w:r w:rsidRPr="00F615F6">
        <w:rPr>
          <w:rFonts w:ascii="GHEA Grapalat" w:hAnsi="GHEA Grapalat" w:cs="Sylfaen"/>
          <w:lang w:val="fr-FR"/>
        </w:rPr>
        <w:t>»</w:t>
      </w:r>
      <w:r w:rsidRPr="00F615F6">
        <w:rPr>
          <w:rFonts w:ascii="GHEA Grapalat" w:hAnsi="GHEA Grapalat"/>
          <w:lang w:val="fr-FR"/>
        </w:rPr>
        <w:t>:</w:t>
      </w:r>
    </w:p>
    <w:p w:rsidR="008C1D06" w:rsidRPr="00F615F6" w:rsidRDefault="008C1D06" w:rsidP="008C1D06">
      <w:pPr>
        <w:jc w:val="both"/>
        <w:rPr>
          <w:rFonts w:ascii="GHEA Grapalat" w:hAnsi="GHEA Grapalat"/>
          <w:lang w:val="fr-FR"/>
        </w:rPr>
      </w:pPr>
      <w:proofErr w:type="gramStart"/>
      <w:r w:rsidRPr="00F615F6">
        <w:rPr>
          <w:rFonts w:ascii="GHEA Grapalat" w:hAnsi="GHEA Grapalat" w:cs="Sylfaen"/>
          <w:b/>
          <w:lang w:val="en-US"/>
        </w:rPr>
        <w:t>Հոդված</w:t>
      </w:r>
      <w:r w:rsidRPr="00F615F6">
        <w:rPr>
          <w:rFonts w:ascii="GHEA Grapalat" w:hAnsi="GHEA Grapalat" w:cs="Sylfaen"/>
          <w:b/>
          <w:lang w:val="fr-FR"/>
        </w:rPr>
        <w:t xml:space="preserve"> 5.</w:t>
      </w:r>
      <w:proofErr w:type="gramEnd"/>
      <w:r w:rsidRPr="00F615F6">
        <w:rPr>
          <w:rFonts w:ascii="GHEA Grapalat" w:hAnsi="GHEA Grapalat" w:cs="Sylfaen"/>
          <w:b/>
          <w:sz w:val="22"/>
          <w:szCs w:val="22"/>
          <w:lang w:val="fr-FR"/>
        </w:rPr>
        <w:t xml:space="preserve"> Հ</w:t>
      </w:r>
      <w:r w:rsidRPr="00F615F6">
        <w:rPr>
          <w:rFonts w:ascii="GHEA Grapalat" w:hAnsi="GHEA Grapalat" w:cs="Sylfaen"/>
          <w:lang w:val="en-US"/>
        </w:rPr>
        <w:t>ոդված</w:t>
      </w:r>
      <w:r w:rsidRPr="00F615F6">
        <w:rPr>
          <w:rFonts w:ascii="GHEA Grapalat" w:hAnsi="GHEA Grapalat"/>
          <w:lang w:val="fr-FR"/>
        </w:rPr>
        <w:t xml:space="preserve"> 53-</w:t>
      </w:r>
      <w:r w:rsidRPr="00F615F6">
        <w:rPr>
          <w:rFonts w:ascii="GHEA Grapalat" w:hAnsi="GHEA Grapalat" w:cs="Sylfaen"/>
          <w:lang w:val="en-US"/>
        </w:rPr>
        <w:t>ի</w:t>
      </w:r>
      <w:r w:rsidRPr="00F615F6">
        <w:rPr>
          <w:rFonts w:ascii="GHEA Grapalat" w:hAnsi="GHEA Grapalat"/>
          <w:lang w:val="fr-FR"/>
        </w:rPr>
        <w:t xml:space="preserve"> 2-</w:t>
      </w:r>
      <w:r w:rsidRPr="00F615F6">
        <w:rPr>
          <w:rFonts w:ascii="GHEA Grapalat" w:hAnsi="GHEA Grapalat"/>
          <w:lang w:val="en-US"/>
        </w:rPr>
        <w:t>րդ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/>
          <w:lang w:val="en-US"/>
        </w:rPr>
        <w:t>մասում</w:t>
      </w:r>
      <w:r w:rsidRPr="00F615F6">
        <w:rPr>
          <w:rFonts w:ascii="GHEA Grapalat" w:hAnsi="GHEA Grapalat"/>
          <w:lang w:val="fr-FR"/>
        </w:rPr>
        <w:t xml:space="preserve"> «</w:t>
      </w:r>
      <w:r w:rsidRPr="00F615F6">
        <w:rPr>
          <w:rFonts w:ascii="GHEA Grapalat" w:hAnsi="GHEA Grapalat" w:cs="Sylfaen"/>
          <w:lang w:val="en-US"/>
        </w:rPr>
        <w:t>տեխնիկական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կանոնակարգեր</w:t>
      </w:r>
      <w:r w:rsidRPr="00F615F6">
        <w:rPr>
          <w:rFonts w:ascii="GHEA Grapalat" w:hAnsi="GHEA Grapalat" w:cs="Sylfaen"/>
        </w:rPr>
        <w:t>ի</w:t>
      </w:r>
      <w:r w:rsidRPr="00F615F6">
        <w:rPr>
          <w:rFonts w:ascii="GHEA Grapalat" w:hAnsi="GHEA Grapalat" w:cs="Sylfaen"/>
          <w:lang w:val="fr-FR"/>
        </w:rPr>
        <w:t>»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բառերը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փոխարինել</w:t>
      </w:r>
      <w:r w:rsidRPr="00F615F6">
        <w:rPr>
          <w:rFonts w:ascii="GHEA Grapalat" w:hAnsi="GHEA Grapalat"/>
          <w:lang w:val="fr-FR"/>
        </w:rPr>
        <w:t xml:space="preserve"> «</w:t>
      </w:r>
      <w:r w:rsidRPr="00F615F6">
        <w:rPr>
          <w:rFonts w:ascii="GHEA Grapalat" w:hAnsi="GHEA Grapalat" w:cs="Sylfaen"/>
          <w:lang w:val="en-US"/>
        </w:rPr>
        <w:t>իրավական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ակտերի</w:t>
      </w:r>
      <w:r w:rsidRPr="00F615F6">
        <w:rPr>
          <w:rFonts w:ascii="GHEA Grapalat" w:hAnsi="GHEA Grapalat" w:cs="Sylfaen"/>
          <w:lang w:val="fr-FR"/>
        </w:rPr>
        <w:t>»</w:t>
      </w:r>
      <w:r w:rsidRPr="00F615F6">
        <w:rPr>
          <w:rFonts w:ascii="GHEA Grapalat" w:hAnsi="GHEA Grapalat"/>
          <w:lang w:val="fr-FR"/>
        </w:rPr>
        <w:t xml:space="preserve"> </w:t>
      </w:r>
      <w:r w:rsidRPr="00F615F6">
        <w:rPr>
          <w:rFonts w:ascii="GHEA Grapalat" w:hAnsi="GHEA Grapalat" w:cs="Sylfaen"/>
          <w:lang w:val="en-US"/>
        </w:rPr>
        <w:t>բառերով</w:t>
      </w:r>
      <w:r w:rsidRPr="00F615F6">
        <w:rPr>
          <w:rFonts w:ascii="GHEA Grapalat" w:hAnsi="GHEA Grapalat"/>
          <w:lang w:val="fr-FR"/>
        </w:rPr>
        <w:t xml:space="preserve">: 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hy-AM"/>
        </w:rPr>
      </w:pPr>
      <w:r w:rsidRPr="00F615F6">
        <w:rPr>
          <w:rFonts w:ascii="GHEA Grapalat" w:hAnsi="GHEA Grapalat" w:cs="Sylfaen"/>
          <w:b/>
        </w:rPr>
        <w:t>Հոդված</w:t>
      </w:r>
      <w:r w:rsidRPr="00F615F6">
        <w:rPr>
          <w:rFonts w:ascii="GHEA Grapalat" w:hAnsi="GHEA Grapalat" w:cs="Sylfaen"/>
          <w:b/>
          <w:lang w:val="fr-FR"/>
        </w:rPr>
        <w:t xml:space="preserve"> 6.</w:t>
      </w:r>
      <w:r w:rsidRPr="00F615F6">
        <w:rPr>
          <w:rFonts w:ascii="GHEA Grapalat" w:hAnsi="GHEA Grapalat" w:cs="Sylfaen"/>
          <w:lang w:val="hy-AM"/>
        </w:rPr>
        <w:t xml:space="preserve"> </w:t>
      </w:r>
      <w:r w:rsidRPr="00B605DD">
        <w:rPr>
          <w:rFonts w:ascii="GHEA Grapalat" w:hAnsi="GHEA Grapalat" w:cs="Sylfaen"/>
          <w:lang w:val="hy-AM"/>
        </w:rPr>
        <w:t>Հ</w:t>
      </w:r>
      <w:r w:rsidRPr="00F615F6">
        <w:rPr>
          <w:rFonts w:ascii="GHEA Grapalat" w:hAnsi="GHEA Grapalat" w:cs="Sylfaen"/>
          <w:lang w:val="hy-AM"/>
        </w:rPr>
        <w:t>ոդված 59-</w:t>
      </w:r>
      <w:r w:rsidRPr="00B605DD">
        <w:rPr>
          <w:rFonts w:ascii="GHEA Grapalat" w:hAnsi="GHEA Grapalat" w:cs="Sylfaen"/>
          <w:lang w:val="hy-AM"/>
        </w:rPr>
        <w:t>ի</w:t>
      </w:r>
      <w:r w:rsidRPr="00F615F6">
        <w:rPr>
          <w:rFonts w:ascii="GHEA Grapalat" w:hAnsi="GHEA Grapalat" w:cs="Sylfaen"/>
          <w:lang w:val="hy-AM"/>
        </w:rPr>
        <w:t xml:space="preserve"> 2-րդ </w:t>
      </w:r>
      <w:r w:rsidRPr="00B605DD">
        <w:rPr>
          <w:rFonts w:ascii="GHEA Grapalat" w:hAnsi="GHEA Grapalat" w:cs="Sylfaen"/>
          <w:lang w:val="hy-AM"/>
        </w:rPr>
        <w:t>մասի</w:t>
      </w:r>
      <w:r w:rsidRPr="00F615F6">
        <w:rPr>
          <w:rFonts w:ascii="GHEA Grapalat" w:hAnsi="GHEA Grapalat" w:cs="Sylfaen"/>
          <w:lang w:val="hy-AM"/>
        </w:rPr>
        <w:t xml:space="preserve"> ա) ենթակետը ուժը կորցրած ճանաչել:</w:t>
      </w:r>
    </w:p>
    <w:p w:rsidR="008C1D06" w:rsidRPr="00F615F6" w:rsidRDefault="008C1D06" w:rsidP="008C1D06">
      <w:pPr>
        <w:jc w:val="both"/>
        <w:rPr>
          <w:rFonts w:ascii="GHEA Grapalat" w:hAnsi="GHEA Grapalat" w:cs="Sylfaen"/>
          <w:lang w:val="hy-AM"/>
        </w:rPr>
      </w:pPr>
      <w:r w:rsidRPr="00F615F6">
        <w:rPr>
          <w:rFonts w:ascii="GHEA Grapalat" w:hAnsi="GHEA Grapalat" w:cs="Sylfaen"/>
          <w:b/>
          <w:lang w:val="hy-AM"/>
        </w:rPr>
        <w:t>Հոդված 7.</w:t>
      </w:r>
      <w:r w:rsidRPr="00F615F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F615F6">
        <w:rPr>
          <w:rFonts w:ascii="GHEA Grapalat" w:hAnsi="GHEA Grapalat" w:cs="Sylfaen"/>
          <w:lang w:val="hy-AM"/>
        </w:rPr>
        <w:t>Սույն օրենքն ուժի մեջ է մտնում պաշտոնական հրապարակմանը հաջորդող տասներորդ օրվանից</w:t>
      </w:r>
      <w:r w:rsidRPr="00F615F6">
        <w:rPr>
          <w:rFonts w:ascii="GHEA Grapalat" w:hAnsi="GHEA Grapalat"/>
          <w:lang w:val="hy-AM"/>
        </w:rPr>
        <w:t>:</w:t>
      </w:r>
    </w:p>
    <w:p w:rsidR="008C1D06" w:rsidRPr="00F615F6" w:rsidRDefault="008C1D06" w:rsidP="008C1D06">
      <w:pPr>
        <w:rPr>
          <w:rFonts w:ascii="GHEA Grapalat" w:hAnsi="GHEA Grapalat"/>
          <w:lang w:val="hy-AM"/>
        </w:rPr>
      </w:pPr>
    </w:p>
    <w:p w:rsidR="008C1D06" w:rsidRPr="00F615F6" w:rsidRDefault="008C1D06" w:rsidP="008C1D06">
      <w:pPr>
        <w:spacing w:line="480" w:lineRule="auto"/>
        <w:jc w:val="both"/>
        <w:rPr>
          <w:rFonts w:ascii="GHEA Grapalat" w:hAnsi="GHEA Grapalat"/>
          <w:lang w:val="fr-FR"/>
        </w:rPr>
      </w:pPr>
    </w:p>
    <w:p w:rsidR="008C1D06" w:rsidRDefault="008C1D06" w:rsidP="008C1D06">
      <w:pPr>
        <w:spacing w:line="480" w:lineRule="auto"/>
        <w:jc w:val="both"/>
        <w:rPr>
          <w:rFonts w:ascii="GHEA Grapalat" w:hAnsi="GHEA Grapalat"/>
          <w:lang w:val="fr-FR"/>
        </w:rPr>
      </w:pPr>
      <w:r w:rsidRPr="00F615F6">
        <w:rPr>
          <w:rFonts w:ascii="GHEA Grapalat" w:hAnsi="GHEA Grapalat"/>
          <w:lang w:val="fr-FR"/>
        </w:rPr>
        <w:br w:type="page"/>
      </w:r>
    </w:p>
    <w:tbl>
      <w:tblPr>
        <w:tblpPr w:leftFromText="180" w:rightFromText="180" w:vertAnchor="text" w:horzAnchor="margin" w:tblpXSpec="center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8743"/>
      </w:tblGrid>
      <w:tr w:rsidR="008C1D06" w:rsidRPr="00F615F6" w:rsidTr="003E7D62"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jc w:val="center"/>
              <w:rPr>
                <w:rFonts w:ascii="GHEA Grapalat" w:hAnsi="GHEA Grapalat" w:cs="GHEA Grapalat"/>
                <w:b/>
                <w:lang w:val="af-ZA"/>
              </w:rPr>
            </w:pPr>
            <w:r w:rsidRPr="00F615F6">
              <w:rPr>
                <w:rFonts w:ascii="GHEA Grapalat" w:hAnsi="GHEA Grapalat" w:cs="GHEA Grapalat"/>
                <w:b/>
                <w:lang w:val="en-US"/>
              </w:rPr>
              <w:lastRenderedPageBreak/>
              <w:t>ՀԻՄՆԱՎՈՐՈՒՄ</w:t>
            </w:r>
          </w:p>
          <w:p w:rsidR="008C1D06" w:rsidRPr="00F615F6" w:rsidRDefault="008C1D06" w:rsidP="003E7D62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F615F6">
              <w:rPr>
                <w:rFonts w:ascii="GHEA Grapalat" w:hAnsi="GHEA Grapalat" w:cs="Sylfaen"/>
                <w:b/>
                <w:lang w:val="fr-FR"/>
              </w:rPr>
              <w:t>«</w:t>
            </w:r>
            <w:r w:rsidRPr="00F615F6">
              <w:rPr>
                <w:rFonts w:ascii="GHEA Grapalat" w:hAnsi="GHEA Grapalat" w:cs="Sylfaen"/>
                <w:lang w:val="en-US"/>
              </w:rPr>
              <w:t>ԷՆԵՐԳԵՏԻԿԱՅԻ</w:t>
            </w:r>
            <w:r w:rsidRPr="00F615F6">
              <w:rPr>
                <w:rFonts w:ascii="GHEA Grapalat" w:hAnsi="GHEA Grapalat" w:cs="Sylfaen"/>
                <w:lang w:val="fr-FR"/>
              </w:rPr>
              <w:t xml:space="preserve"> </w:t>
            </w:r>
            <w:r w:rsidRPr="00F615F6">
              <w:rPr>
                <w:rFonts w:ascii="GHEA Grapalat" w:hAnsi="GHEA Grapalat" w:cs="Sylfaen"/>
                <w:lang w:val="en-US"/>
              </w:rPr>
              <w:t>ՄԱՍԻՆ</w:t>
            </w:r>
            <w:r w:rsidRPr="00F615F6">
              <w:rPr>
                <w:rFonts w:ascii="GHEA Grapalat" w:hAnsi="GHEA Grapalat" w:cs="Sylfaen"/>
                <w:lang w:val="fr-FR"/>
              </w:rPr>
              <w:t xml:space="preserve">» </w:t>
            </w:r>
            <w:r w:rsidRPr="00F615F6">
              <w:rPr>
                <w:rFonts w:ascii="GHEA Grapalat" w:hAnsi="GHEA Grapalat" w:cs="Sylfaen"/>
                <w:lang w:val="en-US"/>
              </w:rPr>
              <w:t>ՀԱՅԱՍՏԱՆԻ</w:t>
            </w:r>
            <w:r w:rsidRPr="00F615F6">
              <w:rPr>
                <w:rFonts w:ascii="GHEA Grapalat" w:hAnsi="GHEA Grapalat" w:cs="Sylfaen"/>
                <w:lang w:val="fr-FR"/>
              </w:rPr>
              <w:t xml:space="preserve"> </w:t>
            </w:r>
            <w:r w:rsidRPr="00F615F6">
              <w:rPr>
                <w:rFonts w:ascii="GHEA Grapalat" w:hAnsi="GHEA Grapalat" w:cs="Sylfaen"/>
                <w:lang w:val="en-US"/>
              </w:rPr>
              <w:t>ՀԱՆՐԱՊԵՏՈՒԹՅԱՆ</w:t>
            </w:r>
          </w:p>
          <w:p w:rsidR="008C1D06" w:rsidRPr="00F615F6" w:rsidRDefault="008C1D06" w:rsidP="003E7D62">
            <w:pPr>
              <w:ind w:firstLine="708"/>
              <w:jc w:val="center"/>
              <w:rPr>
                <w:rFonts w:ascii="GHEA Grapalat" w:hAnsi="GHEA Grapalat" w:cs="Sylfaen"/>
                <w:lang w:val="af-ZA"/>
              </w:rPr>
            </w:pPr>
            <w:r w:rsidRPr="00F615F6">
              <w:rPr>
                <w:rFonts w:ascii="GHEA Grapalat" w:hAnsi="GHEA Grapalat" w:cs="Sylfaen"/>
                <w:lang w:val="en-US"/>
              </w:rPr>
              <w:t>ՕՐԵՆՔՈՒՄ</w:t>
            </w:r>
            <w:r w:rsidRPr="00F615F6">
              <w:rPr>
                <w:rFonts w:ascii="GHEA Grapalat" w:hAnsi="GHEA Grapalat" w:cs="Sylfaen"/>
                <w:lang w:val="fr-FR"/>
              </w:rPr>
              <w:t xml:space="preserve"> </w:t>
            </w:r>
            <w:r w:rsidRPr="00F615F6">
              <w:rPr>
                <w:rFonts w:ascii="GHEA Grapalat" w:hAnsi="GHEA Grapalat" w:cs="Sylfaen"/>
                <w:lang w:val="en-US"/>
              </w:rPr>
              <w:t>ՓՈՓՈԽՈՒԹՅՈՒՆՆԵՐ</w:t>
            </w:r>
            <w:r w:rsidRPr="00F615F6">
              <w:rPr>
                <w:rFonts w:ascii="GHEA Grapalat" w:hAnsi="GHEA Grapalat" w:cs="Sylfaen"/>
                <w:lang w:val="fr-FR"/>
              </w:rPr>
              <w:t xml:space="preserve"> ԵՎ ԼՐԱՑՈՒՄՆԵՐ </w:t>
            </w:r>
            <w:r w:rsidRPr="00F615F6">
              <w:rPr>
                <w:rFonts w:ascii="GHEA Grapalat" w:hAnsi="GHEA Grapalat" w:cs="Sylfaen"/>
                <w:lang w:val="en-US"/>
              </w:rPr>
              <w:t>ԿԱՏԱՐԵԼՈՒ</w:t>
            </w:r>
            <w:r w:rsidRPr="00F615F6">
              <w:rPr>
                <w:rFonts w:ascii="GHEA Grapalat" w:hAnsi="GHEA Grapalat" w:cs="Sylfaen"/>
                <w:lang w:val="fr-FR"/>
              </w:rPr>
              <w:t xml:space="preserve"> </w:t>
            </w:r>
            <w:r w:rsidRPr="00F615F6">
              <w:rPr>
                <w:rFonts w:ascii="GHEA Grapalat" w:hAnsi="GHEA Grapalat" w:cs="Sylfaen"/>
                <w:lang w:val="en-US"/>
              </w:rPr>
              <w:t>ՄԱՍԻՆ</w:t>
            </w:r>
            <w:r w:rsidRPr="00F615F6">
              <w:rPr>
                <w:rFonts w:ascii="GHEA Grapalat" w:hAnsi="GHEA Grapalat" w:cs="Sylfaen"/>
                <w:lang w:val="af-ZA"/>
              </w:rPr>
              <w:t xml:space="preserve"> </w:t>
            </w:r>
            <w:r w:rsidRPr="00F615F6">
              <w:rPr>
                <w:rFonts w:ascii="GHEA Grapalat" w:hAnsi="GHEA Grapalat" w:cs="Sylfaen"/>
                <w:lang w:val="en-US"/>
              </w:rPr>
              <w:t>ՀԱՅԱՍՏԱՆԻ</w:t>
            </w:r>
            <w:r w:rsidRPr="00F615F6">
              <w:rPr>
                <w:rFonts w:ascii="GHEA Grapalat" w:hAnsi="GHEA Grapalat" w:cs="Sylfaen"/>
                <w:lang w:val="fr-FR"/>
              </w:rPr>
              <w:t xml:space="preserve"> </w:t>
            </w:r>
            <w:r w:rsidRPr="00F615F6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615F6">
              <w:rPr>
                <w:rFonts w:ascii="GHEA Grapalat" w:hAnsi="GHEA Grapalat" w:cs="Sylfaen"/>
                <w:lang w:val="af-ZA"/>
              </w:rPr>
              <w:t xml:space="preserve"> </w:t>
            </w:r>
            <w:r w:rsidRPr="00F615F6">
              <w:rPr>
                <w:rFonts w:ascii="GHEA Grapalat" w:hAnsi="GHEA Grapalat" w:cs="Sylfaen"/>
                <w:lang w:val="en-US"/>
              </w:rPr>
              <w:t>ՕՐԵՆՔԻ</w:t>
            </w:r>
            <w:r w:rsidRPr="00F615F6">
              <w:rPr>
                <w:rFonts w:ascii="GHEA Grapalat" w:hAnsi="GHEA Grapalat" w:cs="Sylfaen"/>
                <w:lang w:val="af-ZA"/>
              </w:rPr>
              <w:t xml:space="preserve"> </w:t>
            </w:r>
            <w:r w:rsidRPr="00F615F6">
              <w:rPr>
                <w:rFonts w:ascii="GHEA Grapalat" w:hAnsi="GHEA Grapalat" w:cs="Sylfaen"/>
                <w:lang w:val="en-US"/>
              </w:rPr>
              <w:t>ԸՆԴՈՒՆՄԱՆ</w:t>
            </w:r>
          </w:p>
        </w:tc>
      </w:tr>
      <w:tr w:rsidR="008C1D06" w:rsidRPr="00F615F6" w:rsidTr="003E7D62">
        <w:trPr>
          <w:trHeight w:val="26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rPr>
                <w:rFonts w:ascii="GHEA Grapalat" w:hAnsi="GHEA Grapalat" w:cs="GHEA Grapalat"/>
                <w:b/>
                <w:u w:val="single"/>
                <w:lang w:val="en-US"/>
              </w:rPr>
            </w:pPr>
            <w:r w:rsidRPr="00F615F6">
              <w:rPr>
                <w:rFonts w:ascii="GHEA Grapalat" w:hAnsi="GHEA Grapalat" w:cs="GHEA Grapalat"/>
                <w:b/>
                <w:sz w:val="22"/>
                <w:szCs w:val="22"/>
                <w:u w:val="single"/>
                <w:lang w:val="en-US"/>
              </w:rPr>
              <w:t>Ընթացիկ իրավիճակը և իրավական ակտի ընդունման անհրաժեշտությունը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C1D06" w:rsidRPr="00F615F6" w:rsidRDefault="008C1D06" w:rsidP="003E7D62">
            <w:pPr>
              <w:rPr>
                <w:rFonts w:ascii="GHEA Grapalat" w:hAnsi="GHEA Grapalat" w:cs="GHEA Grapalat"/>
                <w:b/>
                <w:u w:val="single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-ջերմամատակարարման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արևային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էներգետիկայի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ոլորտ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ներում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չեն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արձանագրվում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դրական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նշանակալից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զարգացումներ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-Էներգահամակարգում  հուսալիության ցուցանիշները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Օ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րենք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ով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սահմանվում և հաստատվում են լիազոր մարմնի և Հանձնաժողովի կողմից, սակայն այդ ցուցանիշների վերլուծության, այդ մասին իրազեկման և նրանց հետագա կատարելագործման ուղղությամբ առաջարկությունների մշակումը բաց են մնացել, ինչը համակարգային  վթարների վերլուծությունների ժամանակ հնարավորություն չի տալիս ճշգրիտ մոտեցումներ ցուցաբերելու: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normChar"/>
                <w:rFonts w:ascii="GHEA Grapalat" w:hAnsi="GHEA Grapalat"/>
                <w:b/>
                <w:noProof/>
                <w:sz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Սահմանված չէ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նաև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Էլեկտրաէներգետիկական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համակարգում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լիցենզավովրած անձանց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զարգացման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ծրագրերից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բխող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հուսալիության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միջոցառումների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իրականացման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պարտավորությունը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:  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-  գործող օրենքում նշված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միայն տեխնիկական կանոնակարգ: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««Էներգետկայի մասին» Հայաստանի Հանրապետության օրենքում (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Օրենք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)  փոփոխություն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ներ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լրացումներ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կատարելու մասին» Հայաստանի Հանրապետության օրենքի նախագծի (նախագիծ)  մշակման անհրաժեշտությունը առաջաց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ել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`</w:t>
            </w:r>
          </w:p>
          <w:p w:rsidR="008C1D06" w:rsidRPr="00F615F6" w:rsidRDefault="008C1D06" w:rsidP="003E7D6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gramStart"/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ա. 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proofErr w:type="gramEnd"/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en-US"/>
              </w:rPr>
              <w:t>1-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ին հոդված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ճշգրտվում են &lt;&lt;Էներգետիկայի մասին&gt;&gt; ՀՀ  օրենքի  (այսուհետև` օրենք) 4-րդ հոդվածում բերված սահմանումները` մասնավորապես "շուկայի կանոններ" հասկացության սահմանման մեջ առաջարկվում է հիմնարար մեկ փաստաթուղթը փոխարինել շուկան կարգավորող իրավական ակտերով, այսինքն այնպես` ինչպես ներկա դրությամբ գոյություն ունի: Նույն հոդվածում "Հանձնաժողով" հասկացության բացված տեսքը նույնպես համապատասխանեցվել է ներկայումս գործող Հանձնաժողովի անվանման հետ: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hy-AM"/>
              </w:rPr>
              <w:t>բ. նախագծի 2-րդ հոդված. անհրաժեշտ է ջերմամատակարարման (հիմնականում կենտրոնացված ջերմամատակարարման) և արևային էներգետիկայի ոլորտների զարգացման համար  խթանիչ մեխանիզմների ստեղծման նպատակով: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hy-AM"/>
              </w:rPr>
              <w:t>գ. նախագծի 3-րդ հոդված. անհրաժեշտ է, որպեսզի լիցենզավորված կազմակերպությունները ներդրումային զարգացման ծրագրերի համաձայնեցման ժամանակ պարտադրված լինեն ներառելու նաև հուսալիության բաղադրիչը, ինչը կպարտավորեցնի լիցենզավորված անձին պահպանել և բարձրացնել, ինչպես նաև համակարգի օպերատորին տրամադրել հուսալիության ցուցանիշները:</w:t>
            </w:r>
          </w:p>
          <w:p w:rsidR="008C1D06" w:rsidRPr="00F615F6" w:rsidRDefault="008C1D06" w:rsidP="003E7D6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hy-AM"/>
              </w:rPr>
              <w:t>դ. նախագծի 4-րդ հոդված. 1) անհրաժեշտությունը պայմանավորված է այն հանգամանքով, որ համակարգի օպերատորը պարտավորված լինի հետազոտել և վերլուծել էլեկտրա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hy-AM"/>
              </w:rPr>
              <w:softHyphen/>
              <w:t xml:space="preserve">էներգետիկական համակարգի հուսալիության ցուցանիշները և առաջարկություններ ներկայացնի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հանձնաժողովին</w:t>
            </w:r>
            <w:r w:rsidRPr="00F615F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F615F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F615F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F615F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F615F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Pr="00F615F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լիազորված</w:t>
            </w:r>
            <w:r w:rsidRPr="00F615F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մարմնին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դրանց բարելավման ուղղությամբ: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2) նախատեսում է էլեկտրաէներգետիկական համակարգի կարգավարի լիցենզիայի պայմանների մեջ մտցնել նաև հաղորդման գործառույթը: Սույն լրացման համար հիմք է հանդիսանում այն փաստը, որ էլեկտրաէներգիայի հաղորդման ցանցը գտնվում է էլեկտրաէներգետիկական համակարգի կարգավարի օպերատիվ վարույթի ներքո և վերջինս է իրականացնում էլեկտրաէներգիայի հաղորդման գործառույթի համակարգային պլանավորումն ու կոորդինացումը: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hy-AM"/>
              </w:rPr>
              <w:t>ե. նախագծի 5-րդ հոդված. գործող օրենքում նշված տեխնիկական կանոնակարգի փոխարինումը իրավական ակտով պայմանավորված է այն հանգամանքով, որ տեխնիկական կանոնակարգերը չեն ընդգրկում տնտեսական նորմեր և դրույթներ, իսկ շատ դեպքերում ՀԾԿՀ-ի որոշումները տնտեսական բնույթի են:</w:t>
            </w:r>
          </w:p>
          <w:p w:rsidR="008C1D06" w:rsidRPr="00F615F6" w:rsidRDefault="008C1D06" w:rsidP="003E7D6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զ.  նախագծի </w:t>
            </w:r>
            <w:r w:rsidRPr="00B605DD">
              <w:rPr>
                <w:rFonts w:ascii="GHEA Grapalat" w:hAnsi="GHEA Grapalat" w:cs="GHEA Grapalat"/>
                <w:sz w:val="20"/>
                <w:szCs w:val="20"/>
                <w:lang w:val="hy-AM"/>
              </w:rPr>
              <w:t>6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hy-AM"/>
              </w:rPr>
              <w:t>-րդ հոդված</w:t>
            </w:r>
            <w:r w:rsidRPr="00B605DD">
              <w:rPr>
                <w:rFonts w:ascii="GHEA Grapalat" w:hAnsi="GHEA Grapalat" w:cs="GHEA Grapalat"/>
                <w:sz w:val="20"/>
                <w:szCs w:val="20"/>
                <w:lang w:val="hy-AM"/>
              </w:rPr>
              <w:t>.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Համաձայն օրենքի 59-րդ հոդվածի 2-րդ կետի ա) ենթակետի </w:t>
            </w: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 կառավարությունը օրենքը ընդունելուց հետո 6 ամսյա ժամկետում պետք է ջրի հաշվարկային քանակի երկարաժամկետ ապահովման երաշխիքներ տրամադրեր հիդրոէլեկտրակայններում էլեկտրական էներգիայի արտադրության համար: </w:t>
            </w:r>
          </w:p>
          <w:p w:rsidR="008C1D06" w:rsidRPr="007611AD" w:rsidRDefault="008C1D06" w:rsidP="003E7D62">
            <w:pPr>
              <w:rPr>
                <w:rFonts w:ascii="GHEA Grapalat" w:hAnsi="GHEA Grapalat" w:cs="Sylfaen"/>
                <w:lang w:val="hy-AM"/>
              </w:rPr>
            </w:pPr>
            <w:r w:rsidRPr="00F615F6">
              <w:rPr>
                <w:rFonts w:ascii="GHEA Grapalat" w:hAnsi="GHEA Grapalat" w:cs="Sylfaen"/>
                <w:sz w:val="20"/>
                <w:szCs w:val="20"/>
                <w:lang w:val="hy-AM"/>
              </w:rPr>
              <w:t>Այդ երաշխիքների տրամադրումը ՀՀ կառավարության կողմից անիրատեսական է, քանի որ բնության քմահաճույքներից կախված ջրի հաշվարկային քանակները տատանվելու են տարեց տարի, ուստի դրանք կարող են դիտվել բացառապես որպես հաշվարկային քանակներ: Այդ իսկ պատճառով առաջարկվում է օրենքի 59-րդ հոդվածի 2-րդ կետի ա) ենթակետը ուժը կորցրած ճանաչել:</w:t>
            </w:r>
          </w:p>
        </w:tc>
      </w:tr>
      <w:tr w:rsidR="008C1D06" w:rsidRPr="00F615F6" w:rsidTr="003E7D62">
        <w:trPr>
          <w:trHeight w:val="6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rPr>
                <w:rFonts w:ascii="GHEA Grapalat" w:hAnsi="GHEA Grapalat" w:cs="GHEA Grapalat"/>
                <w:b/>
                <w:u w:val="single"/>
                <w:lang w:val="en-US"/>
              </w:rPr>
            </w:pPr>
            <w:r w:rsidRPr="00F615F6">
              <w:rPr>
                <w:rFonts w:ascii="GHEA Grapalat" w:hAnsi="GHEA Grapalat" w:cs="GHEA Grapalat"/>
                <w:b/>
                <w:sz w:val="22"/>
                <w:szCs w:val="22"/>
                <w:u w:val="single"/>
                <w:lang w:val="en-US"/>
              </w:rPr>
              <w:t>Առաջարկվող կարգավորման բնույթը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b/>
                <w:u w:val="single"/>
                <w:lang w:val="en-US"/>
              </w:rPr>
            </w:pP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Սույն նախագծի նպատակն է կարգավորել ռազմավարական խնդիրների լուծման ուղիների սահմանումը և էներգահամակարգի հուսալիության ապահովման համար լիցենզավորված անձանց գործառույթների հստակեցումը,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ինչպես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նաև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որոշ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ոլորտների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խթանիչ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մեխանիզմների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ստեղծումը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:</w:t>
            </w:r>
          </w:p>
        </w:tc>
      </w:tr>
      <w:tr w:rsidR="008C1D06" w:rsidRPr="00F615F6" w:rsidTr="003E7D62">
        <w:trPr>
          <w:trHeight w:val="3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rPr>
                <w:rFonts w:ascii="GHEA Grapalat" w:hAnsi="GHEA Grapalat" w:cs="GHEA Grapalat"/>
                <w:b/>
                <w:lang w:val="en-US"/>
              </w:rPr>
            </w:pPr>
            <w:r w:rsidRPr="00F615F6">
              <w:rPr>
                <w:rFonts w:ascii="GHEA Grapalat" w:hAnsi="GHEA Grapalat" w:cs="GHEA Grapalat"/>
                <w:b/>
                <w:sz w:val="22"/>
                <w:szCs w:val="22"/>
                <w:u w:val="single"/>
                <w:lang w:val="en-US"/>
              </w:rPr>
              <w:t>Նախագծի մշակման գործընթացում ներգրավված ինստիտուտները և  անձիք</w:t>
            </w:r>
            <w:r w:rsidRPr="00F615F6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և </w:t>
            </w:r>
            <w:r w:rsidRPr="00F615F6">
              <w:rPr>
                <w:rFonts w:ascii="GHEA Grapalat" w:hAnsi="GHEA Grapalat" w:cs="GHEA Grapalat"/>
                <w:b/>
                <w:sz w:val="22"/>
                <w:szCs w:val="22"/>
                <w:u w:val="single"/>
                <w:lang w:val="en-US"/>
              </w:rPr>
              <w:t>նրանց դիրքորոշումը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b/>
                <w:lang w:val="en-US"/>
              </w:rPr>
            </w:pPr>
          </w:p>
          <w:p w:rsidR="008C1D06" w:rsidRPr="00F615F6" w:rsidRDefault="008C1D06" w:rsidP="003E7D62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 ՀՀ էներգետիկայի և բնական պաշարների նախարարություն, ՀՀ հանրային ծառայությունները կարգավորող հանձնաժողով և &lt;&lt;Էներգետիկայի գիտահետազոտական ինստիտուտ &gt;&gt; ՓԲԸ:</w:t>
            </w:r>
          </w:p>
        </w:tc>
      </w:tr>
      <w:tr w:rsidR="008C1D06" w:rsidRPr="00F615F6" w:rsidTr="003E7D6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6" w:rsidRPr="00F615F6" w:rsidRDefault="008C1D06" w:rsidP="003E7D62">
            <w:pPr>
              <w:rPr>
                <w:rFonts w:ascii="GHEA Grapalat" w:hAnsi="GHEA Grapalat" w:cs="GHEA Grapalat"/>
                <w:b/>
                <w:lang w:val="en-US"/>
              </w:rPr>
            </w:pPr>
            <w:r w:rsidRPr="00F615F6">
              <w:rPr>
                <w:rFonts w:ascii="GHEA Grapalat" w:hAnsi="GHEA Grapalat" w:cs="GHEA Grapalat"/>
                <w:b/>
                <w:sz w:val="22"/>
                <w:szCs w:val="22"/>
                <w:u w:val="single"/>
                <w:lang w:val="en-US"/>
              </w:rPr>
              <w:t>Ակնկալվող արդյունքը</w:t>
            </w:r>
            <w:r w:rsidRPr="00F615F6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</w:p>
          <w:p w:rsidR="008C1D06" w:rsidRPr="00F615F6" w:rsidRDefault="008C1D06" w:rsidP="003E7D62">
            <w:pPr>
              <w:rPr>
                <w:rFonts w:ascii="GHEA Grapalat" w:hAnsi="GHEA Grapalat" w:cs="GHEA Grapalat"/>
                <w:b/>
                <w:lang w:val="en-US"/>
              </w:rPr>
            </w:pPr>
            <w:r w:rsidRPr="00F615F6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</w:p>
          <w:p w:rsidR="008C1D06" w:rsidRPr="00F615F6" w:rsidRDefault="008C1D06" w:rsidP="003E7D62">
            <w:pPr>
              <w:tabs>
                <w:tab w:val="left" w:pos="3240"/>
              </w:tabs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1.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Կհստակեցվեն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լեկտրաէներգետիկական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համակարգում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զարգացման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ծրագրերի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և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դրանցից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բխող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անվտանգության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և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հուսալիության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ցուցանիշների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մշակման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, 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ինչպես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նաև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Էներգահամակարգում  հուսալիության ցուցանիշներ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վերլուծության, այդ մասին իրազեկման և նրանց հետագա կատարելագործման հետ կապված հարցերը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</w:rPr>
              <w:t>պարտավորությունները</w:t>
            </w:r>
            <w:r w:rsidRPr="00F615F6">
              <w:rPr>
                <w:rStyle w:val="FontStyle20"/>
                <w:rFonts w:ascii="GHEA Grapalat" w:hAnsi="GHEA Grapalat"/>
                <w:b w:val="0"/>
                <w:noProof/>
                <w:sz w:val="20"/>
                <w:szCs w:val="20"/>
                <w:lang w:val="en-US"/>
              </w:rPr>
              <w:t xml:space="preserve">:   </w:t>
            </w:r>
          </w:p>
          <w:p w:rsidR="008C1D06" w:rsidRPr="00F615F6" w:rsidRDefault="008C1D06" w:rsidP="003E7D62">
            <w:pPr>
              <w:tabs>
                <w:tab w:val="left" w:pos="324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615F6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2. 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ջերմաէներգետիկայի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արևային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էներգետիկայի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ոլորտ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ների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կստեղծվեն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լրացուցիչ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խթանիչ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615F6">
              <w:rPr>
                <w:rFonts w:ascii="GHEA Grapalat" w:hAnsi="GHEA Grapalat" w:cs="GHEA Grapalat"/>
                <w:sz w:val="20"/>
                <w:szCs w:val="20"/>
              </w:rPr>
              <w:t>մեխանիզմներ</w:t>
            </w:r>
            <w:r w:rsidRPr="00F615F6">
              <w:rPr>
                <w:rFonts w:ascii="GHEA Grapalat" w:hAnsi="GHEA Grapalat" w:cs="GHEA Grapalat"/>
                <w:sz w:val="20"/>
                <w:szCs w:val="20"/>
                <w:lang w:val="en-US"/>
              </w:rPr>
              <w:t>:</w:t>
            </w:r>
          </w:p>
        </w:tc>
      </w:tr>
    </w:tbl>
    <w:p w:rsidR="008C1D06" w:rsidRPr="00F615F6" w:rsidRDefault="008C1D06" w:rsidP="008C1D06">
      <w:pPr>
        <w:rPr>
          <w:rFonts w:ascii="GHEA Grapalat" w:hAnsi="GHEA Grapalat"/>
          <w:lang w:val="en-US"/>
        </w:rPr>
      </w:pPr>
    </w:p>
    <w:p w:rsidR="008C1D06" w:rsidRDefault="008C1D06" w:rsidP="008C1D06">
      <w:pPr>
        <w:ind w:firstLine="708"/>
        <w:jc w:val="center"/>
        <w:rPr>
          <w:rFonts w:ascii="GHEA Grapalat" w:hAnsi="GHEA Grapalat"/>
          <w:lang w:val="en-US"/>
        </w:rPr>
      </w:pPr>
      <w:r w:rsidRPr="00F615F6">
        <w:rPr>
          <w:rFonts w:ascii="GHEA Grapalat" w:hAnsi="GHEA Grapalat"/>
          <w:lang w:val="en-US"/>
        </w:rPr>
        <w:br w:type="page"/>
      </w:r>
    </w:p>
    <w:p w:rsidR="007D7314" w:rsidRPr="00F0380E" w:rsidRDefault="007D7314" w:rsidP="007D7314">
      <w:pPr>
        <w:tabs>
          <w:tab w:val="left" w:pos="540"/>
        </w:tabs>
        <w:jc w:val="center"/>
        <w:rPr>
          <w:rFonts w:ascii="GHEA Grapalat" w:hAnsi="GHEA Grapalat"/>
          <w:b/>
          <w:sz w:val="22"/>
          <w:szCs w:val="22"/>
        </w:rPr>
      </w:pPr>
      <w:r w:rsidRPr="00F0380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Տ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Ե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Ղ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Ե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Կ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Ք</w:t>
      </w:r>
    </w:p>
    <w:p w:rsidR="007D7314" w:rsidRPr="00F0380E" w:rsidRDefault="007D7314" w:rsidP="007D7314">
      <w:pPr>
        <w:tabs>
          <w:tab w:val="left" w:pos="540"/>
        </w:tabs>
        <w:jc w:val="center"/>
        <w:rPr>
          <w:rFonts w:ascii="GHEA Grapalat" w:hAnsi="GHEA Grapalat"/>
          <w:b/>
          <w:sz w:val="22"/>
          <w:szCs w:val="22"/>
        </w:rPr>
      </w:pPr>
    </w:p>
    <w:p w:rsidR="007D7314" w:rsidRPr="00F0380E" w:rsidRDefault="007D7314" w:rsidP="007D7314">
      <w:pPr>
        <w:tabs>
          <w:tab w:val="left" w:pos="540"/>
        </w:tabs>
        <w:ind w:left="1170" w:right="12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0380E">
        <w:rPr>
          <w:rFonts w:ascii="GHEA Grapalat" w:hAnsi="GHEA Grapalat" w:cs="Sylfaen"/>
          <w:b/>
          <w:sz w:val="22"/>
          <w:szCs w:val="22"/>
          <w:lang w:val="hy-AM"/>
        </w:rPr>
        <w:t>«Էներգետիկայի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մասին»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օրենքում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փո</w:t>
      </w:r>
      <w:r w:rsidRPr="00F0380E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փոխություններ</w:t>
      </w:r>
      <w:r w:rsidRPr="00F0380E">
        <w:rPr>
          <w:rFonts w:ascii="GHEA Grapalat" w:hAnsi="GHEA Grapalat"/>
          <w:b/>
          <w:sz w:val="22"/>
          <w:szCs w:val="22"/>
        </w:rPr>
        <w:t xml:space="preserve"> </w:t>
      </w:r>
      <w:r w:rsidRPr="00F0380E">
        <w:rPr>
          <w:rFonts w:ascii="GHEA Grapalat" w:hAnsi="GHEA Grapalat"/>
          <w:b/>
          <w:sz w:val="22"/>
          <w:szCs w:val="22"/>
          <w:lang w:val="en-US"/>
        </w:rPr>
        <w:t xml:space="preserve"> 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Pr="00F0380E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լրացում</w:t>
      </w:r>
      <w:r w:rsidR="008C1D06">
        <w:rPr>
          <w:rFonts w:ascii="GHEA Grapalat" w:hAnsi="GHEA Grapalat" w:cs="Sylfaen"/>
          <w:b/>
          <w:sz w:val="22"/>
          <w:szCs w:val="22"/>
          <w:lang w:val="en-US"/>
        </w:rPr>
        <w:t>ներ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="008C1D06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կատարելու</w:t>
      </w:r>
      <w:r w:rsidRPr="00F0380E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="008C1D06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մասին»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="008C1D06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Pr="00F0380E">
        <w:rPr>
          <w:rFonts w:ascii="GHEA Grapalat" w:hAnsi="GHEA Grapalat" w:cs="Arial LatArm"/>
          <w:b/>
          <w:sz w:val="22"/>
          <w:szCs w:val="22"/>
          <w:lang w:val="en-US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Հայաս</w:t>
      </w:r>
      <w:r w:rsidR="008C1D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տա</w:t>
      </w:r>
      <w:r w:rsidR="008C1D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նի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="008C1D06">
        <w:rPr>
          <w:rFonts w:ascii="GHEA Grapalat" w:hAnsi="GHEA Grapalat" w:cs="Arial LatArm"/>
          <w:b/>
          <w:sz w:val="22"/>
          <w:szCs w:val="22"/>
          <w:lang w:val="en-US"/>
        </w:rPr>
        <w:t xml:space="preserve"> 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Հան</w:t>
      </w:r>
      <w:r w:rsidRPr="00F0380E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րապետության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="008C1D06">
        <w:rPr>
          <w:rFonts w:ascii="GHEA Grapalat" w:hAnsi="GHEA Grapalat" w:cs="Arial LatArm"/>
          <w:b/>
          <w:sz w:val="22"/>
          <w:szCs w:val="22"/>
          <w:lang w:val="en-US"/>
        </w:rPr>
        <w:t xml:space="preserve"> 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օրենքի</w:t>
      </w:r>
      <w:r w:rsidR="008C1D06">
        <w:rPr>
          <w:rFonts w:ascii="GHEA Grapalat" w:hAnsi="GHEA Grapalat" w:cs="Sylfaen"/>
          <w:b/>
          <w:sz w:val="22"/>
          <w:szCs w:val="22"/>
          <w:lang w:val="en-US"/>
        </w:rPr>
        <w:t xml:space="preserve">  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ընդունմա</w:t>
      </w:r>
      <w:r w:rsidRPr="00F0380E">
        <w:rPr>
          <w:rFonts w:ascii="GHEA Grapalat" w:hAnsi="GHEA Grapalat" w:cs="Sylfaen"/>
          <w:b/>
          <w:sz w:val="22"/>
          <w:szCs w:val="22"/>
          <w:lang w:val="en-US"/>
        </w:rPr>
        <w:t xml:space="preserve">ն </w:t>
      </w:r>
      <w:r w:rsidR="008C1D06">
        <w:rPr>
          <w:rFonts w:ascii="GHEA Grapalat" w:hAnsi="GHEA Grapalat" w:cs="Sylfaen"/>
          <w:b/>
          <w:sz w:val="22"/>
          <w:szCs w:val="22"/>
          <w:lang w:val="en-US"/>
        </w:rPr>
        <w:t xml:space="preserve">  </w:t>
      </w:r>
      <w:r w:rsidRPr="00F0380E">
        <w:rPr>
          <w:rFonts w:ascii="GHEA Grapalat" w:hAnsi="GHEA Grapalat" w:cs="Sylfaen"/>
          <w:b/>
          <w:sz w:val="22"/>
          <w:szCs w:val="22"/>
          <w:lang w:val="en-US"/>
        </w:rPr>
        <w:t>առնչությամբ</w:t>
      </w:r>
      <w:r w:rsidRPr="00F0380E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hy-AM"/>
        </w:rPr>
        <w:t>այլ</w:t>
      </w:r>
      <w:r w:rsidRPr="00F0380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b/>
          <w:sz w:val="22"/>
          <w:szCs w:val="22"/>
          <w:lang w:val="en-US"/>
        </w:rPr>
        <w:t>օրենք</w:t>
      </w:r>
      <w:r w:rsidR="008C1D06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F0380E">
        <w:rPr>
          <w:rFonts w:ascii="GHEA Grapalat" w:hAnsi="GHEA Grapalat" w:cs="Sylfaen"/>
          <w:b/>
          <w:sz w:val="22"/>
          <w:szCs w:val="22"/>
          <w:lang w:val="en-US"/>
        </w:rPr>
        <w:t xml:space="preserve">ների ընդունման անհրաժեշտության բացակայության մասին </w:t>
      </w:r>
    </w:p>
    <w:p w:rsidR="007D7314" w:rsidRPr="00F0380E" w:rsidRDefault="007D7314" w:rsidP="007D7314">
      <w:pPr>
        <w:tabs>
          <w:tab w:val="left" w:pos="540"/>
        </w:tabs>
        <w:ind w:left="1170" w:right="126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7D7314" w:rsidRPr="00F0380E" w:rsidRDefault="007D7314" w:rsidP="00F0380E">
      <w:pPr>
        <w:tabs>
          <w:tab w:val="left" w:pos="54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0380E">
        <w:rPr>
          <w:rFonts w:ascii="GHEA Grapalat" w:hAnsi="GHEA Grapalat"/>
          <w:b/>
          <w:sz w:val="22"/>
          <w:szCs w:val="22"/>
          <w:lang w:val="hy-AM"/>
        </w:rPr>
        <w:tab/>
      </w:r>
      <w:r w:rsidRPr="00F0380E">
        <w:rPr>
          <w:rFonts w:ascii="GHEA Grapalat" w:hAnsi="GHEA Grapalat" w:cs="Arial LatArm"/>
          <w:sz w:val="22"/>
          <w:szCs w:val="22"/>
          <w:lang w:val="hy-AM"/>
        </w:rPr>
        <w:t>«</w:t>
      </w:r>
      <w:r w:rsidRPr="00F0380E">
        <w:rPr>
          <w:rFonts w:ascii="GHEA Grapalat" w:hAnsi="GHEA Grapalat" w:cs="Sylfaen"/>
          <w:sz w:val="22"/>
          <w:szCs w:val="22"/>
          <w:lang w:val="hy-AM"/>
        </w:rPr>
        <w:t>Էներգետիկայի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մասին» Հայաստանի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և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8C1D06">
        <w:rPr>
          <w:rFonts w:ascii="GHEA Grapalat" w:hAnsi="GHEA Grapalat" w:cs="Sylfaen"/>
          <w:sz w:val="22"/>
          <w:szCs w:val="22"/>
          <w:lang w:val="en-US"/>
        </w:rPr>
        <w:t>ներ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մասին»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0380E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F0380E">
        <w:rPr>
          <w:rFonts w:ascii="GHEA Grapalat" w:hAnsi="GHEA Grapalat" w:cs="Sylfaen"/>
          <w:sz w:val="22"/>
          <w:szCs w:val="22"/>
          <w:lang w:val="hy-AM"/>
        </w:rPr>
        <w:t>օրենքի ընդունմ</w:t>
      </w:r>
      <w:r w:rsidRPr="00F0380E">
        <w:rPr>
          <w:rFonts w:ascii="GHEA Grapalat" w:hAnsi="GHEA Grapalat" w:cs="Sylfaen"/>
          <w:sz w:val="22"/>
          <w:szCs w:val="22"/>
          <w:lang w:val="en-US"/>
        </w:rPr>
        <w:t>ա</w:t>
      </w:r>
      <w:r w:rsidRPr="00F0380E">
        <w:rPr>
          <w:rFonts w:ascii="GHEA Grapalat" w:hAnsi="GHEA Grapalat" w:cs="Sylfaen"/>
          <w:sz w:val="22"/>
          <w:szCs w:val="22"/>
          <w:lang w:val="hy-AM"/>
        </w:rPr>
        <w:t xml:space="preserve">ն </w:t>
      </w:r>
      <w:r w:rsidRPr="00F0380E">
        <w:rPr>
          <w:rFonts w:ascii="GHEA Grapalat" w:hAnsi="GHEA Grapalat" w:cs="Sylfaen"/>
          <w:sz w:val="22"/>
          <w:szCs w:val="22"/>
          <w:lang w:val="en-US"/>
        </w:rPr>
        <w:t xml:space="preserve">առնչությամբ </w:t>
      </w:r>
      <w:r w:rsidRPr="00F0380E">
        <w:rPr>
          <w:rFonts w:ascii="GHEA Grapalat" w:hAnsi="GHEA Grapalat" w:cs="Sylfaen"/>
          <w:sz w:val="22"/>
          <w:szCs w:val="22"/>
          <w:lang w:val="hy-AM"/>
        </w:rPr>
        <w:t xml:space="preserve">այլ </w:t>
      </w:r>
      <w:r w:rsidRPr="00F0380E">
        <w:rPr>
          <w:rFonts w:ascii="GHEA Grapalat" w:hAnsi="GHEA Grapalat" w:cs="Sylfaen"/>
          <w:sz w:val="22"/>
          <w:szCs w:val="22"/>
          <w:lang w:val="en-US"/>
        </w:rPr>
        <w:t xml:space="preserve">օրենքների ընդունման </w:t>
      </w:r>
      <w:r w:rsidR="008C1D06">
        <w:rPr>
          <w:rFonts w:ascii="GHEA Grapalat" w:hAnsi="GHEA Grapalat" w:cs="Sylfaen"/>
          <w:sz w:val="22"/>
          <w:szCs w:val="22"/>
          <w:lang w:val="hy-AM"/>
        </w:rPr>
        <w:t>անհրաժեշտություն չի առաջ</w:t>
      </w:r>
      <w:r w:rsidR="008C1D06">
        <w:rPr>
          <w:rFonts w:ascii="GHEA Grapalat" w:hAnsi="GHEA Grapalat" w:cs="Sylfaen"/>
          <w:sz w:val="22"/>
          <w:szCs w:val="22"/>
          <w:lang w:val="en-US"/>
        </w:rPr>
        <w:t>նում</w:t>
      </w:r>
      <w:r w:rsidRPr="00F0380E">
        <w:rPr>
          <w:rFonts w:ascii="GHEA Grapalat" w:hAnsi="GHEA Grapalat" w:cs="Sylfaen"/>
          <w:sz w:val="22"/>
          <w:szCs w:val="22"/>
          <w:lang w:val="hy-AM"/>
        </w:rPr>
        <w:t xml:space="preserve">: </w:t>
      </w:r>
    </w:p>
    <w:p w:rsidR="007D7314" w:rsidRPr="00F0380E" w:rsidRDefault="007D7314" w:rsidP="007D7314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F17A9B" w:rsidRPr="00F0380E" w:rsidRDefault="00F17A9B" w:rsidP="00F17A9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F17A9B" w:rsidRDefault="00F17A9B" w:rsidP="00F17A9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F0380E" w:rsidRPr="00F0380E" w:rsidRDefault="00F0380E" w:rsidP="00F17A9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F17A9B" w:rsidRPr="00F0380E" w:rsidRDefault="00F17A9B" w:rsidP="00F17A9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F17A9B" w:rsidRDefault="007D7314" w:rsidP="00F17A9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F0380E">
        <w:rPr>
          <w:rFonts w:ascii="GHEA Grapalat" w:hAnsi="GHEA Grapalat" w:cs="Sylfaen"/>
          <w:b/>
          <w:sz w:val="22"/>
          <w:szCs w:val="22"/>
          <w:lang w:val="en-US"/>
        </w:rPr>
        <w:t xml:space="preserve">ՏԵՂԵԿԱՆՔ </w:t>
      </w:r>
    </w:p>
    <w:p w:rsidR="00F0380E" w:rsidRPr="00F0380E" w:rsidRDefault="00F0380E" w:rsidP="00F17A9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7D7314" w:rsidRPr="00F0380E" w:rsidRDefault="007D7314" w:rsidP="00F17A9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F0380E">
        <w:rPr>
          <w:rFonts w:ascii="GHEA Grapalat" w:hAnsi="GHEA Grapalat" w:cs="Sylfaen"/>
          <w:b/>
          <w:sz w:val="22"/>
          <w:szCs w:val="22"/>
          <w:lang w:val="en-US"/>
        </w:rPr>
        <w:t>ԳՈՐԾՈՂ ՕՐԵՆՔԻ ՓՈՓՈԽՎՈՂ ՀՈԴՎԱԾՆԵՐԻ ՄԱՍԻՆ</w:t>
      </w:r>
    </w:p>
    <w:p w:rsidR="00F17A9B" w:rsidRPr="00F0380E" w:rsidRDefault="00F17A9B" w:rsidP="00F17A9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7D7314" w:rsidRPr="00F0380E" w:rsidRDefault="007D7314" w:rsidP="007D7314">
      <w:pPr>
        <w:jc w:val="center"/>
        <w:rPr>
          <w:rFonts w:ascii="GHEA Grapalat" w:hAnsi="GHEA Grapalat"/>
          <w:b/>
          <w:bCs/>
          <w:color w:val="545454"/>
          <w:sz w:val="22"/>
          <w:szCs w:val="22"/>
        </w:rPr>
      </w:pPr>
      <w:r w:rsidRPr="00F0380E">
        <w:rPr>
          <w:rFonts w:ascii="GHEA Grapalat" w:hAnsi="GHEA Grapalat"/>
          <w:b/>
          <w:bCs/>
          <w:color w:val="545454"/>
          <w:sz w:val="22"/>
          <w:szCs w:val="22"/>
        </w:rPr>
        <w:t>ՀՀ ՕՐԵՆՔԸ ԷՆԵՐԳԵՏԻԿԱՅԻ ՄԱՍԻՆ</w:t>
      </w:r>
    </w:p>
    <w:p w:rsidR="007D7314" w:rsidRPr="00F0380E" w:rsidRDefault="007D7314" w:rsidP="00F17A9B">
      <w:pPr>
        <w:tabs>
          <w:tab w:val="left" w:pos="540"/>
        </w:tabs>
        <w:jc w:val="both"/>
        <w:rPr>
          <w:rFonts w:ascii="GHEA Grapalat" w:hAnsi="GHEA Grapalat"/>
          <w:b/>
          <w:sz w:val="22"/>
          <w:szCs w:val="22"/>
          <w:lang w:val="en-US"/>
        </w:rPr>
      </w:pPr>
    </w:p>
    <w:p w:rsidR="007D7314" w:rsidRPr="00F0380E" w:rsidRDefault="007D7314" w:rsidP="00F17A9B">
      <w:pPr>
        <w:tabs>
          <w:tab w:val="left" w:pos="540"/>
        </w:tabs>
        <w:jc w:val="both"/>
        <w:rPr>
          <w:rFonts w:ascii="GHEA Grapalat" w:hAnsi="GHEA Grapalat"/>
          <w:b/>
          <w:sz w:val="22"/>
          <w:szCs w:val="22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7D7314" w:rsidRPr="007D7314" w:rsidTr="007D7314">
        <w:trPr>
          <w:tblCellSpacing w:w="0" w:type="dxa"/>
        </w:trPr>
        <w:tc>
          <w:tcPr>
            <w:tcW w:w="2025" w:type="dxa"/>
            <w:hideMark/>
          </w:tcPr>
          <w:p w:rsidR="007D7314" w:rsidRPr="007D7314" w:rsidRDefault="007D7314" w:rsidP="007D731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F0380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Հոդված 4.</w:t>
            </w:r>
          </w:p>
        </w:tc>
        <w:tc>
          <w:tcPr>
            <w:tcW w:w="0" w:type="auto"/>
            <w:vAlign w:val="center"/>
            <w:hideMark/>
          </w:tcPr>
          <w:p w:rsidR="007D7314" w:rsidRPr="007D7314" w:rsidRDefault="007D7314" w:rsidP="007D7314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F0380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ՀԻՄՆԱԿԱՆ ՀԱՍԿԱՑՈՒԹՅՈՒՆՆԵՐԸ</w:t>
            </w:r>
          </w:p>
        </w:tc>
      </w:tr>
    </w:tbl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7D7314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Սույն օրենքի իմաստով օգտագործված հիմնական հասկացություններն են`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անվտանգության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գոտիներ`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էներգետիկայի բնագավառի օբյեկտների (կառույցների, տեղակայանքների, կապի, հաղորդման (փոխադրման) ու բաշխման գծերի և այլն) շրջակա տարածքները, որոնք նախատեսվում են օբյեկտների բնականոն գործունեությունը, շահագործող անձնակազմի և քաղաքացիների կյանքի անվտանգությունը, այլ օբյեկտների նկատմամբ փոխադարձ անվտանգության ապահովման նպատակով.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բաշխիչ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ցանց`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բաշխման լիցենզիա ունեցող անձի կողմից կառավարվող և շահագործվող, էլեկտրական կամ ջերմային էներգիայի կամ բնական գազի բաշխման գծերի, ենթակայանների, գազակարգավորիչ հանգույցների և այլ սարքավորումների միասնական համակարգը, որի միջոցով էլեկտրական կամ ջերմային էներգիան կամ բնական գազը արտադրողից և (կամ) հաղորդողից հասցվում է սպառողներին.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ենթասպառող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սպառողը, որի էներգամատակարարումն իրականացվում է այլ սպառողի ցանցերից, և որն ունի սահմանված կարգով կնքված` էներգիայի կամ բնական գազի մատակարարման երկկողմ կամ եռակողմ պայմանագիր.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էլեկտրաէներգետիկական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շուկային մատուցվող ծառայություններ`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էլեկտրաէներգետիկական շուկայի գործունեությունը կանոնակարգելուն և դրա թափանցիկությունն ապահովելուն ուղղված կենտրոնացված ծառայությունները.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էներգիա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էլեկտրական էներգիա (հզորություն) և ջերմային էներգիա.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ընկերությանը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վերաբերող գաղտնապահական տեղեկատվություն`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լիցենզավորված անձի ֆինանսական վիճակի և առևտրային գաղտնիքների վերաբերյալ տեղեկատվությունը կամ այլ տեղեկություններ, որոնց հրապարակումը կարող է վնասել լիցենզավորված անձին, ինչպես նաև մասնավոր այն տեղեկությունները, որոնք վերաբերում են լիցենզավորված անձի կողմից մատակարարվող սպառողներին.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lastRenderedPageBreak/>
        <w:t>լիցենզիա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հանձնաժողովի կողմից իրավաբանական անձին տրված փաստաթուղթը, որը հավաստում է էներգետիկայի բնագավառում գործունեություն իրականացնելու և ծառայություններ մատուցելու վերջինիս իրավունքը և պարտականությունը` համաձայն սույն օրենքի դրույթների.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լիցենզավորված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անձ`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սույն օրենքի համաձայն լիցենզիա ստացած իրավաբանական անձը.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լիցենզավորվող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գործունեություն`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սույն օրենքին համապատասխան լիցենզավորման ենթակա գործունեությունը.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հանձնաժողով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Հայաստանի Հանրապետության բնական մենաշնորհների կարգավորման հանձնաժողովը.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հաղորդման (փոխադրման) ցանց`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էլեկտրական, ջերմային էներգիայի կամ բնական գազի հաղորդման (փոխադրման) գծերի (ենթակայանների, գազակարգավորիչ հանգույցների և այլ սարքավորումների) միասնական համակարգը, որի միջոցով էլեկտրական, ջերմային էներգիան կամ բնական գազն արտադրողից կամ ներկրողից հասցվում է բաշխողին և (կամ) սպառողին և (կամ) տարանցվում է երրորդ երկիր, և որի կառավարումն ու շահագործումն իրականացնում է հաղորդման (փոխադրման) լիցենզիա ունեցող անձը.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մատակարարման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և օգտագործման կանոններ`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հանձնաժողովի կողմից հաստատված կարգավորման փաստաթղթերը, որոնցով սահմանվում են մատակարարների կողմից սպառողներին էլեկտրական, ջերմային էներգիայի և բնական գազի մատակարարման ու վերջիններիս կողմից դրանց օգտագործման կանոնները և պայմանները.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շուկայի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կանոններ`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հանձնաժողովի կողմից հաստատված հիմնարար փաստաթուղթը, որով կանոնակարգվում են էլեկտրաէներգետիկական համակարգում գործունեություն իրականացնող լիցենզավորված անձանց փոխհարաբերությունները, համակարգի հուսալիության և անվտանգության հետ առնչվող հիմնական կանոններն ու ցուցանիշները, ինչպես նաև դրանց և շուկայի բնականոն աշխատանքի ապահովման համար անհրաժեշտ մեխանիզմները.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որոշում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հանձնաժողովի կողմից իր իրավասության սահմաններում սույն օրենքին համապատասխան ընդունված իրավական ակտը.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սակագին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էլեկտրական էներգիայի և (կամ) հզորության, ջերմային էներգիայի և բնական գազի միավորի վաճառքի, էներգետիկայի բնագավառում լիցենզավորված գործունեությամբ մատուցվող ծառայությունների համար (բացառությամբ կառուցման կամ վերականգնման և արտահանման գործունեությունների) սույն օրենքին համապատասխան սահմանված գինը.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սպառող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էլեկտրական էներգիայի (հզորության), բնական գազի և (կամ) ջերմային էներգիայի սպառման պահանջարկ ունեցող իրավաբանական կամ ֆիզիկական անձը կամ իրավաբանական անձի կարգավիճակ չունեցող կազմակերպությունը, որն էներգիայի մատակարարման պայմանագիր է կնքել լիցենզավորված անձի հետ.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վարվեցողության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կանոններ`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հանձնաժողովի անդամների և աշխատակազմի, հանձնաժողովի անդամների, աշխատակազմի և էներգետիկայի բնագավառի լիցենզավորված անձանց, ինչպես նաև աշխատակազմի և սպառողների միջև վարվեցողության կանոնները` հաստատված հանձնաժողովի կողմից. </w:t>
      </w:r>
    </w:p>
    <w:p w:rsidR="007D7314" w:rsidRPr="007D7314" w:rsidRDefault="007D7314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proofErr w:type="gramStart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տնտեսական</w:t>
      </w:r>
      <w:proofErr w:type="gramEnd"/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 xml:space="preserve"> կարգավարում`</w:t>
      </w: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արտադրական հզորությունների, էլեկտրաէներգիայի ներկրման և հաղորդման հնարավորությունների հայտարարագրման, պլանավորման և կարգավարման միջոցը, որը հանգեցնում է նվազագույն ծախսումներով էլեկտրաէներգիայի մատակարարման` հուսալիության և անվտանգության ցուցանիշների պահպանմամբ:</w:t>
      </w:r>
    </w:p>
    <w:p w:rsidR="007D7314" w:rsidRDefault="007D7314" w:rsidP="007D7314">
      <w:pPr>
        <w:ind w:firstLine="514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(4-րդ հոդվածը փոփ. 31.03.03 ՀՕ-526-Ն)</w:t>
      </w:r>
    </w:p>
    <w:p w:rsidR="008C1D06" w:rsidRDefault="008C1D06" w:rsidP="007D7314">
      <w:pPr>
        <w:ind w:firstLine="514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</w:pPr>
    </w:p>
    <w:p w:rsidR="008C1D06" w:rsidRDefault="008C1D06" w:rsidP="007D7314">
      <w:pPr>
        <w:ind w:firstLine="514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</w:pPr>
    </w:p>
    <w:p w:rsidR="008C1D06" w:rsidRDefault="008C1D06" w:rsidP="007D7314">
      <w:pPr>
        <w:ind w:firstLine="514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8C1D06" w:rsidRPr="00380543" w:rsidTr="003E7D62">
        <w:trPr>
          <w:tblCellSpacing w:w="0" w:type="dxa"/>
        </w:trPr>
        <w:tc>
          <w:tcPr>
            <w:tcW w:w="2025" w:type="dxa"/>
            <w:hideMark/>
          </w:tcPr>
          <w:p w:rsidR="008C1D06" w:rsidRPr="00380543" w:rsidRDefault="008C1D06" w:rsidP="003E7D6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121A1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Հոդված 23.</w:t>
            </w:r>
          </w:p>
        </w:tc>
        <w:tc>
          <w:tcPr>
            <w:tcW w:w="0" w:type="auto"/>
            <w:vAlign w:val="center"/>
            <w:hideMark/>
          </w:tcPr>
          <w:p w:rsidR="008C1D06" w:rsidRPr="00380543" w:rsidRDefault="008C1D06" w:rsidP="003E7D62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121A1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ԷՆԵՐԳԵՏԻԿԱՅԻ ԲՆԱԳԱՎԱՌՈՒՄ ԳՈՐԾՈՒՆԵՈՒԹՅԱՆ ԼԻՑԵՆԶԱՎՈՐՈՒՄԸ</w:t>
            </w:r>
          </w:p>
        </w:tc>
      </w:tr>
    </w:tbl>
    <w:p w:rsidR="008C1D06" w:rsidRPr="00380543" w:rsidRDefault="008C1D06" w:rsidP="008C1D06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</w:p>
    <w:p w:rsidR="008C1D06" w:rsidRPr="00380543" w:rsidRDefault="008C1D06" w:rsidP="008C1D06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1. Էլեկտրական և ջերմային էներգիայի արտադրության (ներառյալ` դրանց համակցված արտադրության), էլեկտրական, ջերմային էներգիայի և բնական գազի հաղորդման (փոխադրման) և բաշխման, էլեկտրաէներգետիկական ու գազամատակարարման համակարգերի օպերատորների ծառայության իրականացման, էլեկտրաէներգետիկայի և ջերմաէներգետիկայի ոլորտներում նոր արտադրական հզորությունների կառուցման կամ վերականգնման, ինչպես նաև էլեկտրաէներգետիկայի, ջերմաէներգետիկայի և բնական գազի ոլորտներում հաղորդման (փոխադրման) կամ բաշխման ցանցերի կառուցման, էլեկտրական էներգիայի ու բնական գազի ներկրման և արտահանման գործունեությունները, ինչպես նաև էներգետիկական շուկային ծառայություններ մատուցելու գործունեությունները կարող են իրականացվել միայն հանձնաժողովի կողմից տրված համապատասխան գործունեության լիցենզիաների առկայության դեպքում: Էլեկտրական և ջերմային էներգիայի, բնական գազի առուվաճառք իրականացնել (վաճառքի նպատակով գնել) կարող են միայն սույն օրենքին համապատասխան գործունեության լիցենզիա ունեցող անձինք` լիցենզիայի պայմանների և շուկայի կանոնների համաձայն: </w:t>
      </w:r>
    </w:p>
    <w:p w:rsidR="008C1D06" w:rsidRPr="00380543" w:rsidRDefault="008C1D06" w:rsidP="008C1D06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2. Սույն հոդվածով սահմանված լիցենզավորման ենթակա գործունեությունների էությունը կազմող գործառույթները սահմանվում են համապատասխան գործունեության լիցենզիաներով: Բացառապես սեփական կարիքների համար էլեկտրական և ջերմային էներգիայի արտադրության գործունեությունը չի լիցենզավորվում: </w:t>
      </w:r>
    </w:p>
    <w:p w:rsidR="008C1D06" w:rsidRPr="00380543" w:rsidRDefault="008C1D06" w:rsidP="008C1D06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Ջերմային էներգիայի արտադրության, փոխադրման և բաշխման գործունեությունները չեն կարգավորվում (չեն լիցենզավորվում և սակագներ չեն սահմանվում), եթե այդ համակարգերի դրվածքային հզորությունը չի գերազանցում 5.8 ՄՎտ:</w:t>
      </w:r>
    </w:p>
    <w:p w:rsidR="008C1D06" w:rsidRPr="00380543" w:rsidRDefault="008C1D06" w:rsidP="008C1D06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3. Լիցենզիայի գործողության ժամկետը և գործունեության իրականացման աշխարհագրական տարածքը սահմանվում է հանձնաժողովի որոշմամբ և ամրագրվում լիցենզիայում:</w:t>
      </w:r>
    </w:p>
    <w:p w:rsidR="008C1D06" w:rsidRDefault="008C1D06" w:rsidP="008C1D06">
      <w:pPr>
        <w:ind w:firstLine="514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</w:pPr>
      <w:r w:rsidRPr="00121A1B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(23-րդ հոդվածը</w:t>
      </w:r>
      <w:r w:rsidRPr="00121A1B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US" w:eastAsia="en-US"/>
        </w:rPr>
        <w:t> </w:t>
      </w:r>
      <w:r w:rsidRPr="00121A1B">
        <w:rPr>
          <w:rFonts w:ascii="GHEA Grapalat" w:hAnsi="GHEA Grapalat" w:cs="Arial Unicode"/>
          <w:b/>
          <w:bCs/>
          <w:i/>
          <w:iCs/>
          <w:color w:val="000000"/>
          <w:sz w:val="22"/>
          <w:szCs w:val="22"/>
          <w:lang w:val="en-US" w:eastAsia="en-US"/>
        </w:rPr>
        <w:t>լրաց. 25.12.03 ՀՕ-21-Ն</w:t>
      </w:r>
      <w:r w:rsidRPr="00121A1B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  <w:t>)</w:t>
      </w:r>
    </w:p>
    <w:p w:rsidR="008C1D06" w:rsidRDefault="008C1D06" w:rsidP="007D7314">
      <w:pPr>
        <w:ind w:firstLine="514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</w:pPr>
    </w:p>
    <w:p w:rsidR="00F0380E" w:rsidRDefault="00F0380E" w:rsidP="007D7314">
      <w:pPr>
        <w:ind w:firstLine="514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en-US"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802DA5" w:rsidRPr="00380543" w:rsidTr="003E7D62">
        <w:trPr>
          <w:tblCellSpacing w:w="0" w:type="dxa"/>
        </w:trPr>
        <w:tc>
          <w:tcPr>
            <w:tcW w:w="2025" w:type="dxa"/>
            <w:hideMark/>
          </w:tcPr>
          <w:p w:rsidR="00802DA5" w:rsidRPr="00380543" w:rsidRDefault="00802DA5" w:rsidP="003E7D6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121A1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Հոդված 28.</w:t>
            </w:r>
          </w:p>
        </w:tc>
        <w:tc>
          <w:tcPr>
            <w:tcW w:w="0" w:type="auto"/>
            <w:vAlign w:val="center"/>
            <w:hideMark/>
          </w:tcPr>
          <w:p w:rsidR="00802DA5" w:rsidRPr="00380543" w:rsidRDefault="00802DA5" w:rsidP="003E7D62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121A1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ԳՈՐԾՈՒՆԵՈՒԹՅԱՆ ԼԻՑԵՆԶԻԱ ՈՒՆԵՑՈՂ ԱՆՁԻ ՊԱՐՏԱԿԱՆՈՒԹՅՈՒՆՆԵՐԸ</w:t>
            </w:r>
          </w:p>
        </w:tc>
      </w:tr>
    </w:tbl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1. Գործունեության լիցենզիա ունեցող անձը պարտավոր է`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ա)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իր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գործունեությունն իրականացնել սույն օրենքին, Հայաստանի Հանրապետության օրենսդրությանը, այլ իրավական ակտերին, հանձնաժողովի ընդունած իրավական ակտերին ու գործունեության լիցենզիայում նախատեսված պայմաններին համապատասխան.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բ)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հանձնաժողովի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հաստատմանը ներկայացնել անվտանգության և բնապահպանության նորմերի պահանջների կատարման ապահովմանն ուղղված միջոցառումների ծրագիրը և ժամանակացույցը.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գ)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իրականացնել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իր տնօրինության տակ գտնվող սարքավորումների շահագործումը, տեխնիկական սպասարկումը և նորոգումը` ապահովելով քաղաքացիների, սպասարկող անձնակազմի կյանքի և առողջության անվտանգությունը.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դ)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ապահովել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լիցենզավորված գործունեության ընթացքում օգտագործվող սարքավորումների համապատասխանությունը Հայաստանի Հանրապետությունում գործող տեխնիկական կանոնակարգերին և գործունեության լիցենզիայում նախատեսված պայմաններին.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ե)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ապահովել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լիցենզավորված գործունեության մեջ ներգրավված շենքերի, շինությունների, ինժեներական կառույցների էներգատեղակայանքների և գծերի </w:t>
      </w: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lastRenderedPageBreak/>
        <w:t xml:space="preserve">մատչելիությունը հանձնաժողովի և օրենքով սահմանված այլ մարմինների ներկայացուցիչների համար.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զ)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բնակչությանը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իրազեկ պահել անվտանգության տեխնիկայի կանոններին, այլ նորմերով սահմանված կողմերի իրավունքներին և պարտականություններին, որոնք առնչվում են գործունեության լիցենզիային և պայմանագրերին.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է)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լիցենզիայի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պայմաններին համապատասխան իրականացնել տեխնիկական (ներառյալ` տեխնոլոգիական կորուստների, վառելիքի տեսակարար ծախսի, սեփական կարիքների համար անհրաժեշտ էներգիայի կամ բնական գազի ծախսի և այլն) և (կամ) ֆինանսական աուդիտ` անկախ փորձագետների ներգրավմամբ.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ը)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սահմանված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կարգով հանձնաժողովի համաձայնեցմանը ներկայացնել զարգացման ներդրումային ծրագրերը` սակագներում ներդրումների (լրիվ կամ մասնակի) ներառման կամ մերժման վերաբերյալ եզրակացություն ստանալու նպատակով.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թ)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հանձնաժողովի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հաստատմանը ներկայացնել տեխնոլոգիական անխուսափելի կորուստների, վառելիքի տեսակարար ծախսերի, սեփական կարիքների համար օգտագործվող էներգիայի, բնական գազի և սակագնի տարր կազմող այլ մեծությունների հաշվարկման մեթոդիկաները.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ժ)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իրականացնել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սույն օրենքով ամրագրված մյուս պարտավորությունները: </w:t>
      </w:r>
    </w:p>
    <w:p w:rsidR="00802DA5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2. Լիցենզավորված անձի կողմից իրականացվող տնտեսական այլ գործունեությունը չպետք է վտանգի լիցենզիայի պայմանների պատշաճ կատարումը: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802DA5" w:rsidRPr="00380543" w:rsidTr="003E7D62">
        <w:trPr>
          <w:tblCellSpacing w:w="0" w:type="dxa"/>
        </w:trPr>
        <w:tc>
          <w:tcPr>
            <w:tcW w:w="2025" w:type="dxa"/>
            <w:hideMark/>
          </w:tcPr>
          <w:p w:rsidR="00802DA5" w:rsidRPr="00380543" w:rsidRDefault="00802DA5" w:rsidP="003E7D6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121A1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Հոդված 37.</w:t>
            </w:r>
          </w:p>
        </w:tc>
        <w:tc>
          <w:tcPr>
            <w:tcW w:w="0" w:type="auto"/>
            <w:vAlign w:val="center"/>
            <w:hideMark/>
          </w:tcPr>
          <w:p w:rsidR="00802DA5" w:rsidRPr="00380543" w:rsidRDefault="00802DA5" w:rsidP="003E7D62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121A1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ՀԱՄԱԿԱՐԳԻ ՕՊԵՐԱՏՈՐԻ ԼԻՑԵՆԶԻԱՆ</w:t>
            </w:r>
          </w:p>
        </w:tc>
      </w:tr>
    </w:tbl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1. Էլեկտրաէներգետիկական համակարգի օպերատորի լիցենզիա ունեցող անձին տրվում են`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-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էլեկտրաէներգետիկական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համակարգի օպերատիվ տեխնոլոգիական և տնտեսական կարգավարման,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-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էլեկտրաէներգետիկական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համակարգի (արտադրության, ներկրման, արտահանման և տարանցման) գործառույթների` ըստ կնքված պայմանագրերի համակարգային պլանավորման ու կոորդինացման,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-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էլեկտրաէներգետիկական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համակարգում` համաձայն լիցենզիայի պայմանների և շուկայի կանոնների, համակարգային նշանակության կառավարման և պաշտպանության սարքերի նախադրվածքների հաշվարկման, դրանք լիցենզավորված անձանց առաջադրման և դրանց աշխատանքի հսկման,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- 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տարածաշրջանային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էլեկտրաէներգետիկական համակարգերի հետ Հայաստանի Հանրապետության էլեկտրաէներգետիկական համակարգի զուգահեռ աշխատանքի ապահովման բացառիկ իրավունքներ: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2. Էլեկտրաէներգետիկական համակարգի օպերատորը, հիմք ընդունելով տեխնիկական կանոնակարգերի պահանջները և համագործակցելով գործունեության լիցենզիա ունեցող անձանց հետ, մշակում է համակարգի անվտանգության և հուսալիության ցուցանիշները, որոնք հաստատում են հանձնաժողովը և Հայաստանի Հանրապետության կառավարության կողմից լիազորված մարմինը: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3. Էլեկտրաէներգետիկական համակարգի օպերատորը պլանավորման, կոորդինացման և կարգավարման գործընթացներում ապահովում է էներգետիկական շուկայի կանոններում ամրագրված` համակարգի հուսալիության և անվտանգության ցուցանիշները: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4. Գազամատակարարման համակարգի օպերատորի լիցենզիա ունեցող անձին տրվում են բնական գազի ներկրման, փոխադրման (ներառյալ` պահեստավորման) և տարանցման օպերատիվ տեխնոլոգիական կարգավարման բացառիկ իրավունքներ: </w:t>
      </w:r>
    </w:p>
    <w:p w:rsidR="00802DA5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lastRenderedPageBreak/>
        <w:t>5. Գազամատակարարման համակարգի օպերատորը պլանավորման, կոորդինացման և կարգավարման գործընթացներում պետք է լիցենզիայի պայմաններին համապատասխան ապահովի բնական գազի ներկրման, փոխադրման (ներառյալ` պահեստավորման) և տարանցման հուսալիությունը և անվտանգությունը: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802DA5" w:rsidRPr="00380543" w:rsidTr="003E7D62">
        <w:trPr>
          <w:tblCellSpacing w:w="0" w:type="dxa"/>
        </w:trPr>
        <w:tc>
          <w:tcPr>
            <w:tcW w:w="2025" w:type="dxa"/>
            <w:hideMark/>
          </w:tcPr>
          <w:p w:rsidR="00802DA5" w:rsidRPr="00380543" w:rsidRDefault="00802DA5" w:rsidP="003E7D6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121A1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Հոդված 53.</w:t>
            </w:r>
          </w:p>
        </w:tc>
        <w:tc>
          <w:tcPr>
            <w:tcW w:w="0" w:type="auto"/>
            <w:vAlign w:val="center"/>
            <w:hideMark/>
          </w:tcPr>
          <w:p w:rsidR="00802DA5" w:rsidRPr="00380543" w:rsidRDefault="00802DA5" w:rsidP="003E7D62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121A1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ԷԼԵԿՏՐԱԷՆԵՐԳԻԱՅԻ ՀԱՂՈՐԴՄԱՆ, ԲՆԱԿԱՆ ԳԱԶԻ ՓՈԽԱԴՐՄԱՆ և (ԿԱՄ) ԲԱՇԽՄԱՆ ՑԱՆՑԵՐ ՄՈՒՏՔ ԳՈՐԾԵԼՈՒ ԻՐԱՎՈՒՆՔԸ</w:t>
            </w:r>
          </w:p>
        </w:tc>
      </w:tr>
    </w:tbl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1. Արտադրության և ներկրման լիցենզիա ունեցող անձանց մուտքը հաղորդման (փոխադրման) և բաշխման ցանց իրականացվում է շուկայի կանոններով սահմանված կարգով: 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2. Հաղորդման (փոխադրման), բաշխման լիցենզիա ունեցող անձինք պարտավոր են պայմանագրերի հիման վրա իրենց ցանցերով հաղորդել (փոխադրել), բաշխել այլ լիցենզավորված անձանց կամ սպառողի էլեկտրական էներգիան (բնական գազը</w:t>
      </w:r>
      <w:proofErr w:type="gramStart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>)`</w:t>
      </w:r>
      <w:proofErr w:type="gramEnd"/>
      <w:r w:rsidRPr="0038054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հանձնաժողովի սահմանած սակագնով, եթե հաղորդումը (փոխադրումը) և (կամ) բաշխումը չի վատթարացնում համակարգի հուսալիության և անվտանգության հաստատված ցուցանիշները և համապատասխանում է տեխնիկական կանոնակարգերի պահանջներին:</w:t>
      </w:r>
    </w:p>
    <w:p w:rsidR="00802DA5" w:rsidRPr="00380543" w:rsidRDefault="00802DA5" w:rsidP="00802DA5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380543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</w:p>
    <w:p w:rsidR="00802DA5" w:rsidRDefault="00802DA5" w:rsidP="00802DA5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7D7314" w:rsidRPr="00831BE5" w:rsidRDefault="007D7314" w:rsidP="007D7314">
      <w:pPr>
        <w:ind w:firstLine="514"/>
        <w:rPr>
          <w:rFonts w:ascii="GHEA Grapalat" w:hAnsi="GHEA Grapalat"/>
          <w:b/>
          <w:bCs/>
          <w:color w:val="000000"/>
          <w:sz w:val="22"/>
          <w:szCs w:val="22"/>
          <w:lang w:val="en-US" w:eastAsia="en-US"/>
        </w:rPr>
      </w:pPr>
      <w:r w:rsidRPr="007D7314">
        <w:rPr>
          <w:rFonts w:ascii="GHEA Grapalat" w:hAnsi="GHEA Grapalat"/>
          <w:color w:val="000000"/>
          <w:sz w:val="22"/>
          <w:szCs w:val="22"/>
          <w:lang w:val="en-US" w:eastAsia="en-US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F0380E" w:rsidRPr="00F0380E" w:rsidTr="00F0380E">
        <w:trPr>
          <w:tblCellSpacing w:w="0" w:type="dxa"/>
        </w:trPr>
        <w:tc>
          <w:tcPr>
            <w:tcW w:w="2025" w:type="dxa"/>
            <w:hideMark/>
          </w:tcPr>
          <w:p w:rsidR="00F0380E" w:rsidRPr="00F0380E" w:rsidRDefault="00F0380E" w:rsidP="00F0380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</w:pPr>
            <w:r w:rsidRPr="00831BE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Հոդված 59.</w:t>
            </w:r>
          </w:p>
        </w:tc>
        <w:tc>
          <w:tcPr>
            <w:tcW w:w="0" w:type="auto"/>
            <w:vAlign w:val="center"/>
            <w:hideMark/>
          </w:tcPr>
          <w:p w:rsidR="00F0380E" w:rsidRPr="00F0380E" w:rsidRDefault="00F0380E" w:rsidP="00F0380E">
            <w:pPr>
              <w:rPr>
                <w:rFonts w:ascii="GHEA Grapalat" w:hAnsi="GHEA Grapalat"/>
                <w:b/>
                <w:bCs/>
                <w:color w:val="000000"/>
                <w:lang w:val="en-US" w:eastAsia="en-US"/>
              </w:rPr>
            </w:pPr>
            <w:r w:rsidRPr="00831BE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ԱՆՑՈՒՄԱՅԻՆ ԴՐՈՒՅԹՆԵՐ</w:t>
            </w:r>
          </w:p>
        </w:tc>
      </w:tr>
    </w:tbl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 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1. Սույն օրենքն ուժի մեջ մտնելու պահից էլեկտրաէներգետիկական համակարգում գործում են հետևյալ սահմանափակումները.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ա) </w:t>
      </w:r>
      <w:proofErr w:type="gramStart"/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երեք</w:t>
      </w:r>
      <w:proofErr w:type="gramEnd"/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տարվա ընթացքում հանձնաժողովն իրավունք ունի սահմանել ներքին սպառման համար էլեկտրաէներգիայի (հզորության) արտադրության և ներքին շուկայի համար գնման պարտադիր տարեկան քվոտաներ, որոնցով սահմանափակվում (արգելվում) է արտադրության առավել ցածր սակագին ունեցող արտադրող կայաններից էլեկտրաէներգիայի արտահանումը տարածաշրջանային շուկա.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բ) </w:t>
      </w:r>
      <w:proofErr w:type="gramStart"/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բաշխման</w:t>
      </w:r>
      <w:proofErr w:type="gramEnd"/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լիցենզիա ունեցող անձին հինգ տարի ժամկետով տրվում է լիցենզիայով սահմանված տարածքում սպառողներին էլեկտրական էներգիայի (հզորության) վաճառքի բացառիկ իրավունք (բացառություն կարող են կազմել միայն սույն օրենքի 47-րդ հոդվածի 2-րդ կետով սահմանված դեպքերը).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գ) </w:t>
      </w:r>
      <w:proofErr w:type="gramStart"/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էլեկտրական</w:t>
      </w:r>
      <w:proofErr w:type="gramEnd"/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էներգիայի (հզորության) արտադրության լիցենզիան ուժի մեջ մտնելու պահից տասնհինգ տարվա ընթացքում փոքր հիդրոէլեկտրակայանների կողմից և էներգիայի վերականգնվող աղբյուրների կիրառմամբ արտադրվող ամբողջ էլեկտրաէներգիան (հզորությունը) ենթակա է գնման` շուկայի կանոններով սահմանված կարգով: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Էլեկտրական էներգիայի (հզորության) արտադրության լիցենզիայից զրկված անձի կողմից սույն օրենքի 52-րդ հոդվածի 2-րդ կետի համաձայն նոր լիցենզիա ստանալու դեպքում սույն ենթակետով նախատեսված ժամկետը հաշվարկվում է էլեկտրական էներգիայի (հզորության) արտադրության առաջին լիցենզիայի ուժի մեջ մտնելու պահից: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2. Սույն օրենքն ուժի մեջ մտնելու պահից Հայաստանի Հանրապետության կառավարությունը`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ա) 6-ամսյա ժամկետում ընդունում է համապատասխան որոշումներ, որոնք կանոնակարգում են հիդրոէլեկտրակայաններում էլեկտրական էներգիայի արտադրության համար անհրաժեշտ ջրի հաշվարկային քանակի երկարաժամկետ ապահովման երաշխիքների տրամադրումը.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lastRenderedPageBreak/>
        <w:t xml:space="preserve">բ) </w:t>
      </w:r>
      <w:proofErr w:type="gramStart"/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մեկ</w:t>
      </w:r>
      <w:proofErr w:type="gramEnd"/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տարվա ընթացքում Ազգային ժողով է ներկայացնում սույն օրենքի 31-րդ հոդվածին համապատասխան օրենքի նախագիծ: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3. Սույն օրենքի 28-րդ հոդվածի առաջին կետի համաձայն Հայաստանի Հանրապետության օրենսդրությամբ սահմանված անվտանգության և բնապահպանության նորմերի պահանջների կատարմանն ուղղված միջոցառումները լիցենզավորված անձինք իրականացնում են հանձնաժողովի հաստատած փուլային ծրագրով և ժամանակացույցով: Հաստատված ծրագրի իրականացման ընթացքում դրանցում ներառված տեխնիկական կանոնակարգերով սահմանված նորմերի պահանջներից շեղումները չեն համարվում այդ նորմերի խախտումներ: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4. Էլեկտրաէներգետիկական շուկայի կանոնները և դրանց կիրարկումն ապահովող իրավական ակտերը հանձնաժողովի կողմից մշակվում և ներդրվում են սույն օրենքի ընդունումից հետո` մեկ տարվա ընթացքում: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5. Սույն օրենքն ուժի մեջ մտնելու պահից մեկ տարվա ընթացքում հանձնաժողովը պարտավոր է Հայաստանի Հանրապետության էներգետիկայի հանձնաժողովի կողմից ընդունված որոշումները համապատասխանեցնել սույն օրենքի պահանջներին, ինչպես նաև իրավունք ունի երեք տարվա ընթացքում իր կողմից սահմանված կարգով լրացումներ և փոփոխություններ կատարել նախկին օրենքի համաձայն տրված գործունեության լիցենզիաներում: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6. Սույն օրենքի ընդունման առնչությամբ Հայաստանի Հանրապետության էներգետիկայի հանձնաժողովը վերանվանել Հայաստանի Հանրապետության բնական մենաշնորհների կարգավորման հանձնաժողով: 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7. Սույն օրենքի ուժի մեջ մտնելու պահից ուժը կորցրած ճանաչել Հայաստանի Հանրապետության Ազգային ժողովի կողմից 1997 թվականի հունիսի 9-ին ընդունված «Էներգետիկայի մասին» Հայաստանի Հանրապետության օրենքը: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(59-րդ հոդվածը փոփ. 31.03.03 ՀՕ-526-Ն, 01.06.06 ՀՕ-117-Ն)</w:t>
      </w:r>
    </w:p>
    <w:p w:rsidR="00F0380E" w:rsidRPr="00F0380E" w:rsidRDefault="00F0380E" w:rsidP="00F0380E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> </w:t>
      </w:r>
    </w:p>
    <w:p w:rsidR="00F0380E" w:rsidRPr="007D7314" w:rsidRDefault="00F0380E" w:rsidP="007D7314">
      <w:pPr>
        <w:ind w:firstLine="514"/>
        <w:rPr>
          <w:rFonts w:ascii="GHEA Grapalat" w:hAnsi="GHEA Grapalat"/>
          <w:color w:val="000000"/>
          <w:sz w:val="22"/>
          <w:szCs w:val="22"/>
          <w:lang w:val="en-US" w:eastAsia="en-US"/>
        </w:rPr>
      </w:pPr>
    </w:p>
    <w:p w:rsidR="007D7314" w:rsidRDefault="007D7314" w:rsidP="00F17A9B">
      <w:pPr>
        <w:tabs>
          <w:tab w:val="left" w:pos="540"/>
        </w:tabs>
        <w:jc w:val="both"/>
        <w:rPr>
          <w:rFonts w:ascii="GHEA Grapalat" w:hAnsi="GHEA Grapalat"/>
          <w:color w:val="000000"/>
          <w:sz w:val="22"/>
          <w:szCs w:val="22"/>
          <w:lang w:val="en-US" w:eastAsia="en-US"/>
        </w:rPr>
      </w:pPr>
    </w:p>
    <w:p w:rsidR="00F17A9B" w:rsidRPr="00F0380E" w:rsidRDefault="00F17A9B" w:rsidP="00F17A9B">
      <w:pPr>
        <w:tabs>
          <w:tab w:val="left" w:pos="540"/>
        </w:tabs>
        <w:jc w:val="both"/>
        <w:rPr>
          <w:rFonts w:ascii="GHEA Grapalat" w:hAnsi="GHEA Grapalat"/>
          <w:color w:val="000000"/>
          <w:sz w:val="22"/>
          <w:szCs w:val="22"/>
          <w:lang w:val="en-US" w:eastAsia="en-US"/>
        </w:rPr>
      </w:pPr>
    </w:p>
    <w:p w:rsidR="007D7314" w:rsidRPr="00831BE5" w:rsidRDefault="007D7314" w:rsidP="007D7314">
      <w:pPr>
        <w:tabs>
          <w:tab w:val="left" w:pos="540"/>
        </w:tabs>
        <w:jc w:val="center"/>
        <w:rPr>
          <w:rFonts w:ascii="GHEA Grapalat" w:hAnsi="GHEA Grapalat"/>
          <w:b/>
          <w:color w:val="000000"/>
          <w:sz w:val="22"/>
          <w:szCs w:val="22"/>
          <w:lang w:val="en-US" w:eastAsia="en-US"/>
        </w:rPr>
      </w:pPr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t>ԵԶՐԱԿԱՑՈՒԹՅՈՒՆ</w:t>
      </w:r>
    </w:p>
    <w:p w:rsidR="007D7314" w:rsidRPr="00831BE5" w:rsidRDefault="007D7314" w:rsidP="007D7314">
      <w:pPr>
        <w:tabs>
          <w:tab w:val="left" w:pos="540"/>
        </w:tabs>
        <w:jc w:val="center"/>
        <w:rPr>
          <w:rFonts w:ascii="GHEA Grapalat" w:hAnsi="GHEA Grapalat"/>
          <w:b/>
          <w:color w:val="000000"/>
          <w:sz w:val="22"/>
          <w:szCs w:val="22"/>
          <w:lang w:val="en-US" w:eastAsia="en-US"/>
        </w:rPr>
      </w:pPr>
    </w:p>
    <w:p w:rsidR="007D7314" w:rsidRPr="00831BE5" w:rsidRDefault="007D7314" w:rsidP="007D7314">
      <w:pPr>
        <w:tabs>
          <w:tab w:val="left" w:pos="540"/>
        </w:tabs>
        <w:ind w:left="1080" w:right="1170"/>
        <w:jc w:val="center"/>
        <w:rPr>
          <w:rFonts w:ascii="GHEA Grapalat" w:hAnsi="GHEA Grapalat"/>
          <w:b/>
          <w:color w:val="000000"/>
          <w:sz w:val="22"/>
          <w:szCs w:val="22"/>
          <w:lang w:val="en-US" w:eastAsia="en-US"/>
        </w:rPr>
      </w:pPr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t>«</w:t>
      </w:r>
      <w:proofErr w:type="gramStart"/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t>Էներգետիկայի  մասին</w:t>
      </w:r>
      <w:proofErr w:type="gramEnd"/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t>»  Հայաստանի Հանրապետության օրենքում</w:t>
      </w:r>
    </w:p>
    <w:p w:rsidR="007D7314" w:rsidRPr="00831BE5" w:rsidRDefault="007D7314" w:rsidP="007D7314">
      <w:pPr>
        <w:tabs>
          <w:tab w:val="left" w:pos="540"/>
        </w:tabs>
        <w:ind w:left="1080" w:right="1170"/>
        <w:jc w:val="center"/>
        <w:rPr>
          <w:rFonts w:ascii="GHEA Grapalat" w:hAnsi="GHEA Grapalat"/>
          <w:b/>
          <w:color w:val="000000"/>
          <w:sz w:val="22"/>
          <w:szCs w:val="22"/>
          <w:lang w:val="en-US" w:eastAsia="en-US"/>
        </w:rPr>
      </w:pPr>
      <w:proofErr w:type="gramStart"/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t>փո</w:t>
      </w:r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softHyphen/>
        <w:t>փոխություններ</w:t>
      </w:r>
      <w:proofErr w:type="gramEnd"/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t xml:space="preserve"> և լրացում</w:t>
      </w:r>
      <w:r w:rsidR="00FD29BD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t>ներ</w:t>
      </w:r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t xml:space="preserve"> կատարելու մասին» Հայաստանի Հան</w:t>
      </w:r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softHyphen/>
        <w:t>րա</w:t>
      </w:r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softHyphen/>
        <w:t>պետության օրենքի ընդունման կապակցությամբ պետական բյու</w:t>
      </w:r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softHyphen/>
        <w:t>ջեի եկա</w:t>
      </w:r>
      <w:r w:rsidRPr="00831BE5">
        <w:rPr>
          <w:rFonts w:ascii="GHEA Grapalat" w:hAnsi="GHEA Grapalat"/>
          <w:b/>
          <w:color w:val="000000"/>
          <w:sz w:val="22"/>
          <w:szCs w:val="22"/>
          <w:lang w:val="en-US" w:eastAsia="en-US"/>
        </w:rPr>
        <w:softHyphen/>
        <w:t xml:space="preserve">մուտնների նվազեցման կամ  ծախսերի ավելացման մասին </w:t>
      </w:r>
    </w:p>
    <w:p w:rsidR="007D7314" w:rsidRPr="00F0380E" w:rsidRDefault="007D7314" w:rsidP="007D7314">
      <w:pPr>
        <w:tabs>
          <w:tab w:val="left" w:pos="540"/>
        </w:tabs>
        <w:jc w:val="both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</w:p>
    <w:p w:rsidR="007D7314" w:rsidRPr="00F0380E" w:rsidRDefault="007D7314" w:rsidP="007D7314">
      <w:pPr>
        <w:tabs>
          <w:tab w:val="left" w:pos="540"/>
        </w:tabs>
        <w:jc w:val="both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ab/>
        <w:t>«Էներգետիկայի մասին» Հայաստանի Հանրապետության օրենքում փոփոխություններ և լրացում</w:t>
      </w:r>
      <w:r w:rsidR="00FD29BD">
        <w:rPr>
          <w:rFonts w:ascii="GHEA Grapalat" w:hAnsi="GHEA Grapalat"/>
          <w:color w:val="000000"/>
          <w:sz w:val="22"/>
          <w:szCs w:val="22"/>
          <w:lang w:val="en-US" w:eastAsia="en-US"/>
        </w:rPr>
        <w:t>ներ</w:t>
      </w: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կատարելու մասին» Հայաստանի Հանրապետության օրենքի ընդունման կապակցությամբ պետական բյուջեի եկամուտներ</w:t>
      </w:r>
      <w:r w:rsidR="00260438">
        <w:rPr>
          <w:rFonts w:ascii="GHEA Grapalat" w:hAnsi="GHEA Grapalat"/>
          <w:color w:val="000000"/>
          <w:sz w:val="22"/>
          <w:szCs w:val="22"/>
          <w:lang w:val="en-US" w:eastAsia="en-US"/>
        </w:rPr>
        <w:t>ի</w:t>
      </w: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նվազեցում կամ ծախսերի ավելացում չեն նախատեսվում: </w:t>
      </w:r>
    </w:p>
    <w:p w:rsidR="007D7314" w:rsidRPr="00F0380E" w:rsidRDefault="007D7314" w:rsidP="007D7314">
      <w:pPr>
        <w:tabs>
          <w:tab w:val="left" w:pos="540"/>
        </w:tabs>
        <w:jc w:val="both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F0380E">
        <w:rPr>
          <w:rFonts w:ascii="GHEA Grapalat" w:hAnsi="GHEA Grapalat"/>
          <w:color w:val="000000"/>
          <w:sz w:val="22"/>
          <w:szCs w:val="22"/>
          <w:lang w:val="en-US" w:eastAsia="en-US"/>
        </w:rPr>
        <w:tab/>
      </w:r>
    </w:p>
    <w:p w:rsidR="00F17A9B" w:rsidRDefault="00F17A9B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FD29BD" w:rsidRDefault="00FD29BD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FD29BD" w:rsidRDefault="00FD29BD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Default="001E1CB5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Pr="001E1CB5" w:rsidRDefault="001E1CB5" w:rsidP="001E1CB5">
      <w:pPr>
        <w:spacing w:line="276" w:lineRule="auto"/>
        <w:jc w:val="center"/>
        <w:rPr>
          <w:rFonts w:ascii="GHEA Grapalat" w:hAnsi="GHEA Grapalat"/>
          <w:spacing w:val="-8"/>
          <w:sz w:val="22"/>
          <w:szCs w:val="22"/>
        </w:rPr>
      </w:pPr>
      <w:r w:rsidRPr="001E1CB5">
        <w:rPr>
          <w:rFonts w:ascii="GHEA Grapalat" w:hAnsi="GHEA Grapalat" w:cs="Sylfaen"/>
          <w:b/>
          <w:spacing w:val="-8"/>
          <w:sz w:val="22"/>
          <w:szCs w:val="22"/>
        </w:rPr>
        <w:lastRenderedPageBreak/>
        <w:t>ԵԶՐԱԿԱՑՈՒԹՅ</w:t>
      </w:r>
      <w:r w:rsidRPr="001E1CB5">
        <w:rPr>
          <w:rFonts w:ascii="GHEA Grapalat" w:hAnsi="GHEA Grapalat" w:cs="Sylfaen"/>
          <w:b/>
          <w:spacing w:val="-8"/>
          <w:sz w:val="22"/>
          <w:szCs w:val="22"/>
          <w:lang w:val="en-US"/>
        </w:rPr>
        <w:t>ՈՒ</w:t>
      </w:r>
      <w:r w:rsidRPr="001E1CB5">
        <w:rPr>
          <w:rFonts w:ascii="GHEA Grapalat" w:hAnsi="GHEA Grapalat" w:cs="Sylfaen"/>
          <w:b/>
          <w:spacing w:val="-8"/>
          <w:sz w:val="22"/>
          <w:szCs w:val="22"/>
        </w:rPr>
        <w:t>Ն</w:t>
      </w:r>
    </w:p>
    <w:p w:rsidR="001E1CB5" w:rsidRPr="001E1CB5" w:rsidRDefault="001E1CB5" w:rsidP="001E1CB5">
      <w:pPr>
        <w:spacing w:line="276" w:lineRule="auto"/>
        <w:jc w:val="center"/>
        <w:rPr>
          <w:rFonts w:ascii="GHEA Grapalat" w:hAnsi="GHEA Grapalat" w:cs="Sylfaen"/>
          <w:b/>
          <w:spacing w:val="-8"/>
          <w:sz w:val="22"/>
          <w:szCs w:val="22"/>
        </w:rPr>
      </w:pPr>
      <w:r w:rsidRPr="001E1CB5">
        <w:rPr>
          <w:rFonts w:ascii="GHEA Grapalat" w:hAnsi="GHEA Grapalat" w:cs="Sylfaen"/>
          <w:b/>
          <w:spacing w:val="-8"/>
          <w:sz w:val="22"/>
          <w:szCs w:val="22"/>
        </w:rPr>
        <w:t>ԱՌՈՂՋԱՊԱՀՈՒԹՅԱՆ ԲՆԱԳԱՎԱՌՈՒՄ ԿԱՐԳԱՎՈՐՄԱՆ ԱԶԴԵՑՈՒԹՅԱՆ</w:t>
      </w:r>
    </w:p>
    <w:p w:rsidR="001E1CB5" w:rsidRPr="001E1CB5" w:rsidRDefault="001E1CB5" w:rsidP="001E1CB5">
      <w:pPr>
        <w:spacing w:line="276" w:lineRule="auto"/>
        <w:jc w:val="center"/>
        <w:rPr>
          <w:rFonts w:ascii="GHEA Grapalat" w:hAnsi="GHEA Grapalat" w:cs="Sylfaen"/>
          <w:b/>
          <w:spacing w:val="-8"/>
          <w:sz w:val="22"/>
          <w:szCs w:val="22"/>
        </w:rPr>
      </w:pPr>
      <w:r w:rsidRPr="001E1CB5">
        <w:rPr>
          <w:rFonts w:ascii="GHEA Grapalat" w:hAnsi="GHEA Grapalat"/>
          <w:b/>
          <w:sz w:val="22"/>
          <w:szCs w:val="22"/>
          <w:lang w:val="af-ZA"/>
        </w:rPr>
        <w:t>ԳՆԱՀԱՏՄԱՆ</w:t>
      </w:r>
    </w:p>
    <w:p w:rsidR="001E1CB5" w:rsidRPr="001E1CB5" w:rsidRDefault="001E1CB5" w:rsidP="001E1CB5">
      <w:pPr>
        <w:spacing w:line="276" w:lineRule="auto"/>
        <w:jc w:val="center"/>
        <w:rPr>
          <w:rFonts w:ascii="GHEA Grapalat" w:hAnsi="GHEA Grapalat" w:cs="Sylfaen"/>
          <w:b/>
          <w:spacing w:val="-8"/>
          <w:sz w:val="22"/>
          <w:szCs w:val="22"/>
        </w:rPr>
      </w:pPr>
    </w:p>
    <w:p w:rsidR="001E1CB5" w:rsidRPr="001E1CB5" w:rsidRDefault="001E1CB5" w:rsidP="001E1CB5">
      <w:pPr>
        <w:spacing w:line="276" w:lineRule="auto"/>
        <w:jc w:val="center"/>
        <w:rPr>
          <w:rFonts w:ascii="GHEA Grapalat" w:hAnsi="GHEA Grapalat" w:cs="Sylfaen"/>
          <w:b/>
          <w:spacing w:val="-8"/>
          <w:sz w:val="22"/>
          <w:szCs w:val="22"/>
        </w:rPr>
      </w:pPr>
    </w:p>
    <w:p w:rsidR="001E1CB5" w:rsidRPr="001E1CB5" w:rsidRDefault="001E1CB5" w:rsidP="001E1CB5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  <w:r w:rsidRPr="001E1CB5">
        <w:rPr>
          <w:rFonts w:ascii="GHEA Grapalat" w:hAnsi="GHEA Grapalat" w:cs="Sylfaen"/>
          <w:sz w:val="22"/>
          <w:szCs w:val="22"/>
        </w:rPr>
        <w:t>««</w:t>
      </w:r>
      <w:r w:rsidRPr="001E1CB5">
        <w:rPr>
          <w:rFonts w:ascii="GHEA Grapalat" w:hAnsi="GHEA Grapalat" w:cs="Sylfaen"/>
          <w:sz w:val="22"/>
          <w:szCs w:val="22"/>
          <w:lang w:val="en-US"/>
        </w:rPr>
        <w:t>Էներգետիկայի</w:t>
      </w:r>
      <w:r w:rsidRPr="001E1CB5">
        <w:rPr>
          <w:rFonts w:ascii="GHEA Grapalat" w:hAnsi="GHEA Grapalat" w:cs="Sylfaen"/>
          <w:sz w:val="22"/>
          <w:szCs w:val="22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1E1CB5">
        <w:rPr>
          <w:rFonts w:ascii="GHEA Grapalat" w:hAnsi="GHEA Grapalat" w:cs="Sylfaen"/>
          <w:sz w:val="22"/>
          <w:szCs w:val="22"/>
        </w:rPr>
        <w:t xml:space="preserve">»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1E1CB5">
        <w:rPr>
          <w:rFonts w:ascii="GHEA Grapalat" w:hAnsi="GHEA Grapalat" w:cs="Sylfaen"/>
          <w:sz w:val="22"/>
          <w:szCs w:val="22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1E1CB5">
        <w:rPr>
          <w:rFonts w:ascii="GHEA Grapalat" w:hAnsi="GHEA Grapalat" w:cs="Sylfaen"/>
          <w:sz w:val="22"/>
          <w:szCs w:val="22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օրենքում</w:t>
      </w:r>
      <w:r w:rsidRPr="001E1CB5">
        <w:rPr>
          <w:rFonts w:ascii="GHEA Grapalat" w:hAnsi="GHEA Grapalat" w:cs="Sylfaen"/>
          <w:sz w:val="22"/>
          <w:szCs w:val="22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փոփոխություն</w:t>
      </w:r>
      <w:r w:rsidRPr="001E1CB5">
        <w:rPr>
          <w:rFonts w:ascii="GHEA Grapalat" w:hAnsi="GHEA Grapalat" w:cs="Sylfaen"/>
          <w:sz w:val="22"/>
          <w:szCs w:val="22"/>
        </w:rPr>
        <w:t xml:space="preserve">ներ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և</w:t>
      </w:r>
      <w:r w:rsidRPr="001E1CB5">
        <w:rPr>
          <w:rFonts w:ascii="GHEA Grapalat" w:hAnsi="GHEA Grapalat" w:cs="Sylfaen"/>
          <w:sz w:val="22"/>
          <w:szCs w:val="22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լրացումներ</w:t>
      </w:r>
      <w:r w:rsidRPr="001E1CB5">
        <w:rPr>
          <w:rFonts w:ascii="GHEA Grapalat" w:hAnsi="GHEA Grapalat" w:cs="Sylfaen"/>
          <w:sz w:val="22"/>
          <w:szCs w:val="22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1E1CB5">
        <w:rPr>
          <w:rFonts w:ascii="GHEA Grapalat" w:hAnsi="GHEA Grapalat" w:cs="Sylfaen"/>
          <w:sz w:val="22"/>
          <w:szCs w:val="22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1E1CB5">
        <w:rPr>
          <w:rFonts w:ascii="GHEA Grapalat" w:hAnsi="GHEA Grapalat" w:cs="Sylfaen"/>
          <w:sz w:val="22"/>
          <w:szCs w:val="22"/>
        </w:rPr>
        <w:t xml:space="preserve">» </w:t>
      </w:r>
      <w:r w:rsidRPr="001E1CB5">
        <w:rPr>
          <w:rFonts w:ascii="GHEA Grapalat" w:hAnsi="GHEA Grapalat"/>
          <w:b/>
          <w:bCs/>
          <w:sz w:val="22"/>
          <w:szCs w:val="22"/>
          <w:lang w:val="fr-FR"/>
        </w:rPr>
        <w:t>Հայաստանի Հանրապետության օրենքի</w:t>
      </w:r>
      <w:r w:rsidRPr="001E1CB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b/>
          <w:sz w:val="22"/>
          <w:szCs w:val="22"/>
        </w:rPr>
        <w:t xml:space="preserve">նախագծի </w:t>
      </w:r>
      <w:r w:rsidRPr="001E1CB5">
        <w:rPr>
          <w:rFonts w:ascii="GHEA Grapalat" w:hAnsi="GHEA Grapalat"/>
          <w:b/>
          <w:sz w:val="22"/>
          <w:szCs w:val="22"/>
          <w:lang w:val="en-US"/>
        </w:rPr>
        <w:t>ընդունման</w:t>
      </w:r>
      <w:r w:rsidRPr="001E1CB5">
        <w:rPr>
          <w:rFonts w:ascii="GHEA Grapalat" w:hAnsi="GHEA Grapalat"/>
          <w:b/>
          <w:sz w:val="22"/>
          <w:szCs w:val="22"/>
        </w:rPr>
        <w:t xml:space="preserve"> </w:t>
      </w:r>
      <w:r w:rsidRPr="001E1CB5">
        <w:rPr>
          <w:rFonts w:ascii="GHEA Grapalat" w:hAnsi="GHEA Grapalat"/>
          <w:b/>
          <w:sz w:val="22"/>
          <w:szCs w:val="22"/>
          <w:lang w:val="en-US"/>
        </w:rPr>
        <w:t>դեպքում</w:t>
      </w:r>
    </w:p>
    <w:p w:rsidR="001E1CB5" w:rsidRPr="001E1CB5" w:rsidRDefault="001E1CB5" w:rsidP="001E1CB5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:rsidR="001E1CB5" w:rsidRPr="001E1CB5" w:rsidRDefault="001E1CB5" w:rsidP="001E1CB5">
      <w:pPr>
        <w:spacing w:line="360" w:lineRule="auto"/>
        <w:ind w:left="708" w:firstLine="708"/>
        <w:jc w:val="center"/>
        <w:rPr>
          <w:rFonts w:ascii="GHEA Grapalat" w:hAnsi="GHEA Grapalat" w:cs="Sylfaen"/>
          <w:spacing w:val="-8"/>
          <w:sz w:val="22"/>
          <w:szCs w:val="22"/>
          <w:lang w:val="af-ZA"/>
        </w:rPr>
      </w:pPr>
    </w:p>
    <w:p w:rsidR="001E1CB5" w:rsidRPr="001E1CB5" w:rsidRDefault="001E1CB5" w:rsidP="001E1CB5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  <w:r w:rsidRPr="001E1CB5">
        <w:rPr>
          <w:rFonts w:ascii="GHEA Grapalat" w:hAnsi="GHEA Grapalat" w:cs="Sylfaen"/>
          <w:sz w:val="22"/>
          <w:szCs w:val="22"/>
          <w:lang w:val="af-ZA"/>
        </w:rPr>
        <w:t>««</w:t>
      </w:r>
      <w:r w:rsidRPr="001E1CB5">
        <w:rPr>
          <w:rFonts w:ascii="GHEA Grapalat" w:hAnsi="GHEA Grapalat" w:cs="Sylfaen"/>
          <w:sz w:val="22"/>
          <w:szCs w:val="22"/>
          <w:lang w:val="en-US"/>
        </w:rPr>
        <w:t>Էներգետիկայի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օրենքում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փոփոխություն</w:t>
      </w:r>
      <w:r w:rsidRPr="001E1CB5">
        <w:rPr>
          <w:rFonts w:ascii="GHEA Grapalat" w:hAnsi="GHEA Grapalat" w:cs="Sylfaen"/>
          <w:sz w:val="22"/>
          <w:szCs w:val="22"/>
        </w:rPr>
        <w:t>ներ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և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լրացումներ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E1CB5">
        <w:rPr>
          <w:rFonts w:ascii="GHEA Grapalat" w:hAnsi="GHEA Grapalat" w:cs="Arial LatArm"/>
          <w:sz w:val="22"/>
          <w:szCs w:val="22"/>
          <w:lang w:val="af-ZA"/>
        </w:rPr>
        <w:t xml:space="preserve">Հայաստանի Հանրապետության օրենքի նախագծի </w:t>
      </w:r>
      <w:r w:rsidRPr="001E1CB5">
        <w:rPr>
          <w:rFonts w:ascii="GHEA Grapalat" w:hAnsi="GHEA Grapalat"/>
          <w:bCs/>
          <w:sz w:val="22"/>
          <w:szCs w:val="22"/>
          <w:lang w:val="af-ZA"/>
        </w:rPr>
        <w:t>ընդունումը առողջապահության բնագավառի վրա ազդեցություն չի ունենա</w:t>
      </w:r>
      <w:r w:rsidRPr="001E1C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1E1CB5" w:rsidRPr="001E1CB5" w:rsidRDefault="001E1CB5" w:rsidP="001E1CB5">
      <w:pPr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1E1CB5" w:rsidRDefault="001E1CB5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Pr="001E1CB5" w:rsidRDefault="001E1CB5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Default="001E1CB5" w:rsidP="001E1CB5">
      <w:pPr>
        <w:jc w:val="center"/>
        <w:rPr>
          <w:rFonts w:ascii="GHEA Grapalat" w:hAnsi="GHEA Grapalat" w:cs="Sylfaen"/>
          <w:b/>
          <w:caps/>
          <w:sz w:val="22"/>
          <w:szCs w:val="22"/>
          <w:lang w:val="en-US"/>
        </w:rPr>
      </w:pPr>
      <w:r w:rsidRPr="001E1CB5">
        <w:rPr>
          <w:rFonts w:ascii="GHEA Grapalat" w:hAnsi="GHEA Grapalat" w:cs="Sylfaen"/>
          <w:b/>
          <w:caps/>
          <w:sz w:val="22"/>
          <w:szCs w:val="22"/>
        </w:rPr>
        <w:t>եզրակացություն</w:t>
      </w:r>
    </w:p>
    <w:p w:rsidR="001E1CB5" w:rsidRPr="001E1CB5" w:rsidRDefault="001E1CB5" w:rsidP="001E1CB5">
      <w:pPr>
        <w:jc w:val="center"/>
        <w:rPr>
          <w:rFonts w:ascii="GHEA Grapalat" w:hAnsi="GHEA Grapalat" w:cs="Sylfaen"/>
          <w:b/>
          <w:caps/>
          <w:sz w:val="22"/>
          <w:szCs w:val="22"/>
          <w:lang w:val="en-US"/>
        </w:rPr>
      </w:pPr>
    </w:p>
    <w:p w:rsidR="001E1CB5" w:rsidRPr="001E1CB5" w:rsidRDefault="001E1CB5" w:rsidP="001E1CB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E1CB5">
        <w:rPr>
          <w:rFonts w:ascii="GHEA Grapalat" w:hAnsi="GHEA Grapalat" w:cs="Sylfaen"/>
          <w:b/>
          <w:sz w:val="22"/>
          <w:szCs w:val="22"/>
        </w:rPr>
        <w:t xml:space="preserve">««Էներգետիկայի մասին» Հայաստանի Հանրապետության օրենքում փոփոխություններ և լրացումներ  կատարելու մասին» Հայաստանի Հանրապետության օրենքի նախագծի </w:t>
      </w:r>
      <w:r w:rsidRPr="001E1CB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E1CB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տնտեսական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Pr="001E1CB5">
        <w:rPr>
          <w:rFonts w:ascii="GHEA Grapalat" w:hAnsi="GHEA Grapalat" w:cs="Sylfaen"/>
          <w:b/>
          <w:sz w:val="22"/>
          <w:szCs w:val="22"/>
        </w:rPr>
        <w:t>այդ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թվում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` </w:t>
      </w:r>
      <w:r w:rsidRPr="001E1CB5">
        <w:rPr>
          <w:rFonts w:ascii="GHEA Grapalat" w:hAnsi="GHEA Grapalat" w:cs="Sylfaen"/>
          <w:b/>
          <w:sz w:val="22"/>
          <w:szCs w:val="22"/>
        </w:rPr>
        <w:t>փոքր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և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միջին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ձեռնարկատիրության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բնագավառում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կարգավորման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ազդեցության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</w:rPr>
        <w:t>գնահատման</w:t>
      </w:r>
    </w:p>
    <w:p w:rsidR="001E1CB5" w:rsidRPr="001E1CB5" w:rsidRDefault="001E1CB5" w:rsidP="001E1CB5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1E1CB5" w:rsidRPr="001E1CB5" w:rsidRDefault="001E1CB5" w:rsidP="001E1CB5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E1CB5">
        <w:rPr>
          <w:rFonts w:ascii="GHEA Grapalat" w:hAnsi="GHEA Grapalat" w:cs="Sylfaen"/>
          <w:sz w:val="22"/>
          <w:szCs w:val="22"/>
          <w:lang w:val="af-ZA"/>
        </w:rPr>
        <w:t>««</w:t>
      </w:r>
      <w:r w:rsidRPr="001E1CB5">
        <w:rPr>
          <w:rFonts w:ascii="GHEA Grapalat" w:hAnsi="GHEA Grapalat" w:cs="Sylfaen"/>
          <w:sz w:val="22"/>
          <w:szCs w:val="22"/>
        </w:rPr>
        <w:t>Էներգետիկայի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մասին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E1CB5">
        <w:rPr>
          <w:rFonts w:ascii="GHEA Grapalat" w:hAnsi="GHEA Grapalat" w:cs="Sylfaen"/>
          <w:sz w:val="22"/>
          <w:szCs w:val="22"/>
        </w:rPr>
        <w:t>Հայաստանի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Հանրապետության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օրենքում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փոփոխություններ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և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լրացումներ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1E1CB5">
        <w:rPr>
          <w:rFonts w:ascii="GHEA Grapalat" w:hAnsi="GHEA Grapalat" w:cs="Sylfaen"/>
          <w:sz w:val="22"/>
          <w:szCs w:val="22"/>
        </w:rPr>
        <w:t>կատարելու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մասին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E1CB5">
        <w:rPr>
          <w:rFonts w:ascii="GHEA Grapalat" w:hAnsi="GHEA Grapalat" w:cs="Sylfaen"/>
          <w:sz w:val="22"/>
          <w:szCs w:val="22"/>
        </w:rPr>
        <w:t>Հայաստանի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Հանրապետության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օրենքի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նախագծի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 (</w:t>
      </w:r>
      <w:r w:rsidRPr="001E1CB5">
        <w:rPr>
          <w:rFonts w:ascii="GHEA Grapalat" w:hAnsi="GHEA Grapalat" w:cs="Sylfaen"/>
          <w:sz w:val="22"/>
          <w:szCs w:val="22"/>
        </w:rPr>
        <w:t>այսուհետ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1E1CB5">
        <w:rPr>
          <w:rFonts w:ascii="GHEA Grapalat" w:hAnsi="GHEA Grapalat" w:cs="Sylfaen"/>
          <w:sz w:val="22"/>
          <w:szCs w:val="22"/>
        </w:rPr>
        <w:t>Նախագիծ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1E1CB5">
        <w:rPr>
          <w:rFonts w:ascii="GHEA Grapalat" w:hAnsi="GHEA Grapalat" w:cs="Sylfaen"/>
          <w:sz w:val="22"/>
          <w:szCs w:val="22"/>
        </w:rPr>
        <w:t>գործարար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և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ներդրումային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միջավայրի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վրա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կարգավորման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ազդեցության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գնահատման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նպատակով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իրականացվել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են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նախնական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դիտարկումներ</w:t>
      </w:r>
      <w:r w:rsidRPr="001E1CB5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E1CB5" w:rsidRPr="001E1CB5" w:rsidRDefault="001E1CB5" w:rsidP="001E1CB5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E1CB5">
        <w:rPr>
          <w:rFonts w:ascii="GHEA Grapalat" w:hAnsi="GHEA Grapalat" w:cs="Sylfaen"/>
          <w:sz w:val="22"/>
          <w:szCs w:val="22"/>
        </w:rPr>
        <w:t>Գնահատման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նախնական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փուլում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պարզ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է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դարձել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E1CB5">
        <w:rPr>
          <w:rFonts w:ascii="GHEA Grapalat" w:hAnsi="GHEA Grapalat" w:cs="Sylfaen"/>
          <w:sz w:val="22"/>
          <w:szCs w:val="22"/>
        </w:rPr>
        <w:t>որ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Նախագիծը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վերաբերում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է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«Էներգետիկայի մասին» </w:t>
      </w:r>
      <w:r w:rsidRPr="001E1CB5">
        <w:rPr>
          <w:rFonts w:ascii="GHEA Grapalat" w:hAnsi="GHEA Grapalat" w:cs="Sylfaen"/>
          <w:i/>
          <w:sz w:val="22"/>
          <w:szCs w:val="22"/>
        </w:rPr>
        <w:t>Հայաստանի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Հանրապետության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օրենքում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որոշ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հասկացությունների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ճշգրտմանը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, էներգետիկայի համակարգում գործող ընկերությունների </w:t>
      </w:r>
      <w:r w:rsidRPr="001E1CB5">
        <w:rPr>
          <w:rFonts w:ascii="GHEA Grapalat" w:hAnsi="GHEA Grapalat" w:cs="Sylfaen"/>
          <w:i/>
          <w:sz w:val="22"/>
          <w:szCs w:val="22"/>
        </w:rPr>
        <w:t>հուսալիության</w:t>
      </w:r>
      <w:r w:rsidRPr="001E1CB5">
        <w:rPr>
          <w:rFonts w:ascii="GHEA Grapalat" w:hAnsi="GHEA Grapalat" w:cs="Sylfaen"/>
          <w:i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բարձրացման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ծրագրերը</w:t>
      </w:r>
      <w:r w:rsidRPr="001E1CB5">
        <w:rPr>
          <w:rFonts w:ascii="GHEA Grapalat" w:hAnsi="GHEA Grapalat" w:cs="Sylfaen"/>
          <w:i/>
          <w:sz w:val="22"/>
          <w:szCs w:val="22"/>
          <w:lang w:val="hy-AM"/>
        </w:rPr>
        <w:t xml:space="preserve"> Հայաստանի Հանրապետության հանրային ծառայությունները կարգավորող հանձնաժողով</w:t>
      </w:r>
      <w:r w:rsidRPr="001E1CB5">
        <w:rPr>
          <w:rFonts w:ascii="GHEA Grapalat" w:hAnsi="GHEA Grapalat" w:cs="Sylfaen"/>
          <w:i/>
          <w:sz w:val="22"/>
          <w:szCs w:val="22"/>
        </w:rPr>
        <w:t>ի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համաձայնեցմանը ներկայացնելուն, </w:t>
      </w:r>
      <w:r w:rsidRPr="001E1CB5">
        <w:rPr>
          <w:rFonts w:ascii="GHEA Grapalat" w:hAnsi="GHEA Grapalat" w:cs="Sylfaen"/>
          <w:i/>
          <w:sz w:val="22"/>
          <w:szCs w:val="22"/>
        </w:rPr>
        <w:t>մինչև</w:t>
      </w:r>
      <w:r w:rsidRPr="001E1CB5">
        <w:rPr>
          <w:rFonts w:ascii="GHEA Grapalat" w:hAnsi="GHEA Grapalat" w:cs="Sylfaen"/>
          <w:i/>
          <w:sz w:val="22"/>
          <w:szCs w:val="22"/>
          <w:lang w:val="fr-FR"/>
        </w:rPr>
        <w:t xml:space="preserve"> 150 </w:t>
      </w:r>
      <w:r w:rsidRPr="001E1CB5">
        <w:rPr>
          <w:rFonts w:ascii="GHEA Grapalat" w:hAnsi="GHEA Grapalat" w:cs="Sylfaen"/>
          <w:i/>
          <w:sz w:val="22"/>
          <w:szCs w:val="22"/>
        </w:rPr>
        <w:t>կՎտ</w:t>
      </w:r>
      <w:r w:rsidRPr="001E1CB5">
        <w:rPr>
          <w:rFonts w:ascii="GHEA Grapalat" w:hAnsi="GHEA Grapalat" w:cs="Sylfaen"/>
          <w:i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հզորությամբ</w:t>
      </w:r>
      <w:r w:rsidRPr="001E1CB5">
        <w:rPr>
          <w:rFonts w:ascii="GHEA Grapalat" w:hAnsi="GHEA Grapalat" w:cs="Sylfaen"/>
          <w:i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արևային</w:t>
      </w:r>
      <w:r w:rsidRPr="001E1CB5">
        <w:rPr>
          <w:rFonts w:ascii="GHEA Grapalat" w:hAnsi="GHEA Grapalat" w:cs="Sylfaen"/>
          <w:i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էլեկտրակայանների</w:t>
      </w:r>
      <w:r w:rsidRPr="001E1CB5">
        <w:rPr>
          <w:rFonts w:ascii="GHEA Grapalat" w:hAnsi="GHEA Grapalat" w:cs="Sylfaen"/>
          <w:i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կառուցման</w:t>
      </w:r>
      <w:r w:rsidRPr="001E1CB5">
        <w:rPr>
          <w:rFonts w:ascii="GHEA Grapalat" w:hAnsi="GHEA Grapalat" w:cs="Sylfaen"/>
          <w:i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գործունեության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համար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լիցենզիայի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պահանջի</w:t>
      </w:r>
      <w:r w:rsidRPr="001E1CB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i/>
          <w:sz w:val="22"/>
          <w:szCs w:val="22"/>
        </w:rPr>
        <w:t>վերացմանը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և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Նախագծի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ընդունման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դեպքում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E1CB5">
        <w:rPr>
          <w:rFonts w:ascii="GHEA Grapalat" w:hAnsi="GHEA Grapalat" w:cs="Sylfaen"/>
          <w:sz w:val="22"/>
          <w:szCs w:val="22"/>
        </w:rPr>
        <w:t>դրա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կիրարկման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արդյունքում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գործարար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և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ներդրումային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միջավայրի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վրա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էական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ազդեցություն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չի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</w:rPr>
        <w:t>նախատեսվում</w:t>
      </w:r>
      <w:r w:rsidRPr="001E1CB5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E1CB5" w:rsidRPr="001E1CB5" w:rsidRDefault="001E1CB5" w:rsidP="001E1CB5">
      <w:pPr>
        <w:spacing w:before="120" w:after="120" w:line="288" w:lineRule="auto"/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E1CB5" w:rsidRPr="001E1CB5" w:rsidRDefault="001E1CB5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Pr="001E1CB5" w:rsidRDefault="001E1CB5" w:rsidP="001E1CB5">
      <w:pPr>
        <w:pStyle w:val="Heading3"/>
        <w:spacing w:before="0" w:line="360" w:lineRule="auto"/>
        <w:ind w:firstLine="720"/>
        <w:jc w:val="center"/>
        <w:rPr>
          <w:rFonts w:ascii="GHEA Grapalat" w:eastAsia="Times New Roman" w:hAnsi="GHEA Grapalat" w:cs="Times New Roman"/>
          <w:color w:val="auto"/>
          <w:sz w:val="22"/>
          <w:szCs w:val="22"/>
        </w:rPr>
      </w:pPr>
      <w:r w:rsidRPr="001E1CB5">
        <w:rPr>
          <w:rFonts w:ascii="GHEA Grapalat" w:eastAsia="Times New Roman" w:hAnsi="GHEA Grapalat" w:cs="Times New Roman"/>
          <w:color w:val="auto"/>
          <w:sz w:val="22"/>
          <w:szCs w:val="22"/>
        </w:rPr>
        <w:lastRenderedPageBreak/>
        <w:t>ԵԶՐԱԿԱՑՈՒԹՅՈՒՆ</w:t>
      </w:r>
    </w:p>
    <w:p w:rsidR="001E1CB5" w:rsidRPr="001E1CB5" w:rsidRDefault="001E1CB5" w:rsidP="001E1CB5">
      <w:pPr>
        <w:pStyle w:val="Heading3"/>
        <w:spacing w:before="0" w:line="360" w:lineRule="auto"/>
        <w:ind w:firstLine="720"/>
        <w:jc w:val="center"/>
        <w:rPr>
          <w:rFonts w:ascii="GHEA Grapalat" w:eastAsia="Times New Roman" w:hAnsi="GHEA Grapalat" w:cs="Times New Roman"/>
          <w:color w:val="auto"/>
          <w:sz w:val="22"/>
          <w:szCs w:val="22"/>
        </w:rPr>
      </w:pPr>
      <w:r w:rsidRPr="001E1CB5">
        <w:rPr>
          <w:rFonts w:ascii="GHEA Grapalat" w:eastAsia="Times New Roman" w:hAnsi="GHEA Grapalat" w:cs="Times New Roman"/>
          <w:color w:val="auto"/>
          <w:sz w:val="22"/>
          <w:szCs w:val="22"/>
        </w:rPr>
        <w:t>«Էներգետիկայի մասին» Հայաստանի Հանրապետության օրենքում փոփոխություններ և լրացումներ կատարելու մասին» ՀՀ օրենքի նախագծի մրցակցության բնագավառում կարգավորման ազդեցության գնահատման</w:t>
      </w:r>
    </w:p>
    <w:p w:rsidR="001E1CB5" w:rsidRPr="001E1CB5" w:rsidRDefault="001E1CB5" w:rsidP="001E1CB5">
      <w:pPr>
        <w:spacing w:line="360" w:lineRule="auto"/>
        <w:ind w:firstLine="720"/>
        <w:jc w:val="center"/>
        <w:rPr>
          <w:rFonts w:ascii="GHEA Grapalat" w:hAnsi="GHEA Grapalat"/>
          <w:sz w:val="22"/>
          <w:szCs w:val="22"/>
        </w:rPr>
      </w:pPr>
    </w:p>
    <w:p w:rsidR="001E1CB5" w:rsidRPr="001E1CB5" w:rsidRDefault="001E1CB5" w:rsidP="001E1CB5">
      <w:pPr>
        <w:pStyle w:val="Heading3"/>
        <w:spacing w:before="0" w:line="276" w:lineRule="auto"/>
        <w:ind w:firstLine="720"/>
        <w:jc w:val="both"/>
        <w:rPr>
          <w:rFonts w:ascii="GHEA Grapalat" w:eastAsia="Times New Roman" w:hAnsi="GHEA Grapalat" w:cs="Times New Roman"/>
          <w:b w:val="0"/>
          <w:color w:val="auto"/>
          <w:sz w:val="22"/>
          <w:szCs w:val="22"/>
        </w:rPr>
      </w:pPr>
      <w:r w:rsidRPr="001E1CB5">
        <w:rPr>
          <w:rFonts w:ascii="GHEA Grapalat" w:eastAsia="Times New Roman" w:hAnsi="GHEA Grapalat" w:cs="Times New Roman"/>
          <w:b w:val="0"/>
          <w:color w:val="auto"/>
          <w:sz w:val="22"/>
          <w:szCs w:val="22"/>
        </w:rPr>
        <w:t>«Էներգետիկայի մասին» Հայաստանի Հանրապետության օրենքում փոփոխություններ և լրացումներ կատարելու մասին» ՀՀ օրենքի նախագծի (այսուհետ` Նախագիծ) մրցակցության բնագավառում ազդեցության գնահատման գործընթացի նախնական փուլում պարզվել է, որ Նախագծով կարգավորվող շրջանակներն առնչվում են էներգամատակարարման ծառայությունների շուկաների հետ:</w:t>
      </w:r>
    </w:p>
    <w:p w:rsidR="001E1CB5" w:rsidRPr="001E1CB5" w:rsidRDefault="001E1CB5" w:rsidP="001E1CB5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1E1CB5">
        <w:rPr>
          <w:rFonts w:ascii="GHEA Grapalat" w:hAnsi="GHEA Grapalat"/>
          <w:sz w:val="22"/>
          <w:szCs w:val="22"/>
        </w:rPr>
        <w:t xml:space="preserve">Նախագծով լիցենզավորման պահանջը չի տարածվելու բացառապես սեփական կարիքների համար էլեկտրական էներգիայի արտադրության գործունեության, մինչև </w:t>
      </w:r>
      <w:r w:rsidRPr="001E1CB5">
        <w:rPr>
          <w:rFonts w:ascii="GHEA Grapalat" w:hAnsi="GHEA Grapalat" w:cs="Sylfaen"/>
          <w:sz w:val="22"/>
          <w:szCs w:val="22"/>
        </w:rPr>
        <w:t xml:space="preserve">5,8 ՄՎտ դրվածքային հզորությամբ ջերմամատակարարման համակարգերում նոր արտադրական հզորությունների (բացառությամբ էլեկտրական և ջերմային էներգիաների համակցված արտադրության) կառուցման, ջերմային էներգիայի արտադրության, փոխադրման և բաշխման, ինչպես նաև մինչև ներառյալ 150 կՎտ հզորությամբ արևային էլեկտրակայանների կառուցման գործունեությունների վրա: </w:t>
      </w:r>
    </w:p>
    <w:p w:rsidR="001E1CB5" w:rsidRPr="001E1CB5" w:rsidRDefault="001E1CB5" w:rsidP="001E1CB5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1E1CB5">
        <w:rPr>
          <w:rFonts w:ascii="GHEA Grapalat" w:hAnsi="GHEA Grapalat"/>
          <w:sz w:val="22"/>
          <w:szCs w:val="22"/>
        </w:rPr>
        <w:t xml:space="preserve">Հիմք ընդունելով նախնական փուլի արդյունքները` կարգավորման ազդեցության գնահատման աշխատանքները դադարեցվել են` արձանագրելով Նախագծի ընդունմամբ մրցակցության միջավայրի վրա </w:t>
      </w:r>
      <w:r w:rsidRPr="001E1CB5">
        <w:rPr>
          <w:rFonts w:ascii="GHEA Grapalat" w:hAnsi="GHEA Grapalat"/>
          <w:i/>
          <w:sz w:val="22"/>
          <w:szCs w:val="22"/>
        </w:rPr>
        <w:t>ազդեցություն չհայտնաբերվելու</w:t>
      </w:r>
      <w:r w:rsidRPr="001E1CB5">
        <w:rPr>
          <w:rFonts w:ascii="GHEA Grapalat" w:hAnsi="GHEA Grapalat"/>
          <w:sz w:val="22"/>
          <w:szCs w:val="22"/>
        </w:rPr>
        <w:t xml:space="preserve"> եզրակացություն:</w:t>
      </w:r>
    </w:p>
    <w:p w:rsidR="001E1CB5" w:rsidRPr="001E1CB5" w:rsidRDefault="001E1CB5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Default="001E1CB5" w:rsidP="001E1CB5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1E1CB5" w:rsidRDefault="001E1CB5" w:rsidP="001E1CB5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1E1CB5" w:rsidRPr="001E1CB5" w:rsidRDefault="001E1CB5" w:rsidP="001E1CB5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1E1CB5">
        <w:rPr>
          <w:rFonts w:ascii="GHEA Grapalat" w:hAnsi="GHEA Grapalat"/>
          <w:b/>
          <w:sz w:val="22"/>
          <w:szCs w:val="22"/>
          <w:lang w:val="en-US"/>
        </w:rPr>
        <w:t>ՀԱԿԱԿՈՌՈՒՊՑԻՈՆ ԲՆԱԳԱՎԱՌՈՒՄ ԿԱՐԳԱՎՈՐՄԱՆ ԱԶԴԵՑՈՒԹՅԱՆ ԳՆԱՀԱՏՄԱՆ ԵԶՐԱԿԱՑՈՒԹՅՈՒՆ</w:t>
      </w:r>
    </w:p>
    <w:p w:rsidR="001E1CB5" w:rsidRPr="001E1CB5" w:rsidRDefault="001E1CB5" w:rsidP="001E1CB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E1CB5">
        <w:rPr>
          <w:rFonts w:ascii="GHEA Grapalat" w:hAnsi="GHEA Grapalat" w:cs="Sylfaen"/>
          <w:b/>
          <w:sz w:val="22"/>
          <w:szCs w:val="22"/>
          <w:lang w:val="af-ZA"/>
        </w:rPr>
        <w:t>««Էներգետիկայի մասին»</w:t>
      </w:r>
      <w:r w:rsidRPr="001E1CB5">
        <w:rPr>
          <w:rFonts w:ascii="GHEA Grapalat" w:hAnsi="GHEA Grapalat" w:cs="Sylfaen"/>
          <w:b/>
          <w:sz w:val="22"/>
          <w:szCs w:val="22"/>
          <w:lang w:val="en-US"/>
        </w:rPr>
        <w:t xml:space="preserve"> Հայաստանի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  <w:lang w:val="en-US"/>
        </w:rPr>
        <w:t>Հանրապետության օրենքում փոփոխություններ և լրացում կատարելու մասին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1E1CB5">
        <w:rPr>
          <w:rFonts w:ascii="GHEA Grapalat" w:hAnsi="GHEA Grapalat" w:cs="Sylfaen"/>
          <w:b/>
          <w:sz w:val="22"/>
          <w:szCs w:val="22"/>
          <w:lang w:val="en-US"/>
        </w:rPr>
        <w:t xml:space="preserve"> Հայաստանի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/>
          <w:sz w:val="22"/>
          <w:szCs w:val="22"/>
          <w:lang w:val="en-US"/>
        </w:rPr>
        <w:t>Հանրապետության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 xml:space="preserve"> օրենքի </w:t>
      </w:r>
      <w:r w:rsidRPr="001E1CB5">
        <w:rPr>
          <w:rFonts w:ascii="GHEA Grapalat" w:hAnsi="GHEA Grapalat" w:cs="Sylfaen"/>
          <w:b/>
          <w:sz w:val="22"/>
          <w:szCs w:val="22"/>
          <w:lang w:val="en-US"/>
        </w:rPr>
        <w:t xml:space="preserve">նախագծի </w:t>
      </w:r>
      <w:r w:rsidRPr="001E1CB5">
        <w:rPr>
          <w:rFonts w:ascii="GHEA Grapalat" w:hAnsi="GHEA Grapalat" w:cs="Sylfaen"/>
          <w:b/>
          <w:sz w:val="22"/>
          <w:szCs w:val="22"/>
          <w:lang w:val="af-ZA"/>
        </w:rPr>
        <w:t>վերաբերյալ</w:t>
      </w:r>
    </w:p>
    <w:p w:rsidR="001E1CB5" w:rsidRDefault="001E1CB5" w:rsidP="001E1CB5">
      <w:pPr>
        <w:ind w:firstLine="720"/>
        <w:jc w:val="center"/>
        <w:rPr>
          <w:rFonts w:ascii="GHEA Grapalat" w:hAnsi="GHEA Grapalat" w:cs="Sylfaen"/>
          <w:b/>
          <w:bCs/>
          <w:iCs/>
          <w:sz w:val="22"/>
          <w:szCs w:val="22"/>
          <w:lang w:val="af-ZA"/>
        </w:rPr>
      </w:pPr>
    </w:p>
    <w:p w:rsidR="001E1CB5" w:rsidRPr="001E1CB5" w:rsidRDefault="001E1CB5" w:rsidP="001E1CB5">
      <w:pPr>
        <w:ind w:firstLine="720"/>
        <w:jc w:val="center"/>
        <w:rPr>
          <w:rFonts w:ascii="GHEA Grapalat" w:hAnsi="GHEA Grapalat" w:cs="Sylfaen"/>
          <w:b/>
          <w:bCs/>
          <w:iCs/>
          <w:sz w:val="22"/>
          <w:szCs w:val="22"/>
          <w:lang w:val="af-ZA"/>
        </w:rPr>
      </w:pPr>
    </w:p>
    <w:p w:rsidR="001E1CB5" w:rsidRPr="001E1CB5" w:rsidRDefault="001E1CB5" w:rsidP="001E1CB5">
      <w:pPr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««Էներգետիկայի մասին»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օրենքում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և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1E1CB5">
        <w:rPr>
          <w:rFonts w:ascii="GHEA Grapalat" w:hAnsi="GHEA Grapalat" w:cs="Sylfaen"/>
          <w:sz w:val="22"/>
          <w:szCs w:val="22"/>
          <w:lang w:val="af-ZA"/>
        </w:rPr>
        <w:t xml:space="preserve"> օրենքի </w:t>
      </w:r>
      <w:r w:rsidRPr="001E1CB5">
        <w:rPr>
          <w:rFonts w:ascii="GHEA Grapalat" w:hAnsi="GHEA Grapalat" w:cs="Sylfaen"/>
          <w:sz w:val="22"/>
          <w:szCs w:val="22"/>
          <w:lang w:val="en-US"/>
        </w:rPr>
        <w:t>նախագիծն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af-ZA"/>
        </w:rPr>
        <w:t>իր</w:t>
      </w:r>
      <w:r w:rsidRPr="001E1CB5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 w:val="22"/>
          <w:szCs w:val="22"/>
          <w:lang w:val="af-ZA"/>
        </w:rPr>
        <w:t>մեջ</w:t>
      </w:r>
      <w:r w:rsidRPr="001E1CB5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Հայաստանի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Հանրապետության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կառավարության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2009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թվականի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հոկտեմբերի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22-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«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Նորմատիվ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իրավական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ակտերի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նախագծերի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հակակոռուպցիոն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բնագավառում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կարգավորման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ազդեցության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գնահատման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իրականացման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կարգը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հաստատելու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մասին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»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թիվ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1205-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որոշմամբ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հաստատված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կարգի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9-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րդ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կետով նախատեսված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որևէ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կոռուպցիոն</w:t>
      </w:r>
      <w:r w:rsidRPr="001E1CB5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bCs/>
          <w:sz w:val="22"/>
          <w:szCs w:val="22"/>
          <w:lang w:val="af-ZA"/>
        </w:rPr>
        <w:t>գործոն չի պարունակում:</w:t>
      </w:r>
    </w:p>
    <w:p w:rsidR="001E1CB5" w:rsidRPr="001E1CB5" w:rsidRDefault="001E1CB5" w:rsidP="001E1CB5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Pr="001E1CB5" w:rsidRDefault="001E1CB5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Pr="001E1CB5" w:rsidRDefault="001E1CB5" w:rsidP="001E1CB5">
      <w:pPr>
        <w:jc w:val="center"/>
        <w:rPr>
          <w:rFonts w:ascii="GHEA Grapalat" w:hAnsi="GHEA Grapalat"/>
          <w:sz w:val="22"/>
          <w:szCs w:val="22"/>
          <w:lang w:val="en-US"/>
        </w:rPr>
      </w:pPr>
      <w:r w:rsidRPr="001E1CB5">
        <w:rPr>
          <w:rFonts w:ascii="GHEA Grapalat" w:hAnsi="GHEA Grapalat"/>
          <w:sz w:val="22"/>
          <w:szCs w:val="22"/>
          <w:lang w:val="hy-AM"/>
        </w:rPr>
        <w:lastRenderedPageBreak/>
        <w:t>ԱԶԴԵՑՈՒԹՅԱՆ  ԳՆԱՀԱՏՄԱՆ ՄԱՍԻՆ ԵԶՐԱԿԱՑՈՒԹՅՈՒՆ</w:t>
      </w:r>
    </w:p>
    <w:p w:rsidR="001E1CB5" w:rsidRPr="001E1CB5" w:rsidRDefault="001E1CB5" w:rsidP="001E1CB5">
      <w:pPr>
        <w:pStyle w:val="Heading3"/>
        <w:jc w:val="center"/>
        <w:rPr>
          <w:rFonts w:ascii="GHEA Grapalat" w:hAnsi="GHEA Grapalat"/>
          <w:color w:val="auto"/>
          <w:sz w:val="22"/>
          <w:szCs w:val="22"/>
          <w:lang w:val="af-ZA"/>
        </w:rPr>
      </w:pP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>«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Էներգետիկայի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մասին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»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Հայաստանի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Հանրապետության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օրենքում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փոփոխություններ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և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լրացում</w:t>
      </w:r>
      <w:r w:rsidRPr="001E1CB5">
        <w:rPr>
          <w:rFonts w:ascii="GHEA Grapalat" w:hAnsi="GHEA Grapalat" w:cs="Sylfaen"/>
          <w:color w:val="auto"/>
          <w:sz w:val="22"/>
          <w:szCs w:val="22"/>
        </w:rPr>
        <w:t>ներ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կատարելու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մասին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»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Հայաստանի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Հանրապետության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օրենքի</w:t>
      </w:r>
      <w:r w:rsidRPr="001E1CB5">
        <w:rPr>
          <w:rFonts w:ascii="GHEA Grapalat" w:hAnsi="GHEA Grapalat" w:cs="Sylfaen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  <w:lang w:val="en-US"/>
        </w:rPr>
        <w:t>նախագծի</w:t>
      </w:r>
      <w:r w:rsidRPr="001E1CB5">
        <w:rPr>
          <w:rFonts w:ascii="GHEA Grapalat" w:hAnsi="GHEA Grapalat"/>
          <w:color w:val="auto"/>
          <w:sz w:val="22"/>
          <w:szCs w:val="22"/>
          <w:lang w:val="hy-AM"/>
        </w:rPr>
        <w:t xml:space="preserve">  բնապահպանության</w:t>
      </w:r>
      <w:r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  <w:lang w:val="hy-AM"/>
        </w:rPr>
        <w:t>բնագավառում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  <w:lang w:val="hy-AM"/>
        </w:rPr>
        <w:t>կարգավորման</w:t>
      </w:r>
    </w:p>
    <w:p w:rsidR="001E1CB5" w:rsidRPr="001E1CB5" w:rsidRDefault="001E1CB5" w:rsidP="001E1CB5">
      <w:pPr>
        <w:ind w:firstLine="720"/>
        <w:jc w:val="right"/>
        <w:rPr>
          <w:rFonts w:ascii="GHEA Grapalat" w:hAnsi="GHEA Grapalat"/>
          <w:sz w:val="22"/>
          <w:szCs w:val="22"/>
          <w:lang w:val="af-ZA"/>
        </w:rPr>
      </w:pPr>
    </w:p>
    <w:p w:rsidR="001E1CB5" w:rsidRPr="001E1CB5" w:rsidRDefault="001E1CB5" w:rsidP="001E1CB5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E1CB5" w:rsidRPr="001E1CB5" w:rsidRDefault="001E1CB5" w:rsidP="001E1CB5">
      <w:pPr>
        <w:pStyle w:val="Heading3"/>
        <w:tabs>
          <w:tab w:val="left" w:pos="9639"/>
        </w:tabs>
        <w:ind w:right="7" w:firstLine="720"/>
        <w:jc w:val="both"/>
        <w:rPr>
          <w:rFonts w:ascii="GHEA Grapalat" w:hAnsi="GHEA Grapalat"/>
          <w:color w:val="auto"/>
          <w:sz w:val="22"/>
          <w:szCs w:val="22"/>
          <w:lang w:val="af-ZA"/>
        </w:rPr>
      </w:pP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1. 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>«</w:t>
      </w:r>
      <w:r w:rsidRPr="001E1CB5">
        <w:rPr>
          <w:rFonts w:ascii="GHEA Grapalat" w:hAnsi="GHEA Grapalat" w:cs="Sylfaen"/>
          <w:color w:val="auto"/>
          <w:sz w:val="22"/>
          <w:szCs w:val="22"/>
        </w:rPr>
        <w:t>Էներգետիկայի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մասին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»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Հայաստանի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Հանրապետության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օրենքում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փոփոխություններ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և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լրացումներ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կատարելու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մասին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»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Հայաստանի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Հանրապետության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օրենքի</w:t>
      </w:r>
      <w:r w:rsidRPr="001E1CB5">
        <w:rPr>
          <w:rFonts w:ascii="GHEA Grapalat" w:hAnsi="GHEA Grapalat"/>
          <w:color w:val="auto"/>
          <w:sz w:val="22"/>
          <w:szCs w:val="22"/>
          <w:lang w:val="fr-FR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(</w:t>
      </w:r>
      <w:r w:rsidRPr="001E1CB5">
        <w:rPr>
          <w:rFonts w:ascii="GHEA Grapalat" w:hAnsi="GHEA Grapalat" w:cs="Sylfaen"/>
          <w:color w:val="auto"/>
          <w:sz w:val="22"/>
          <w:szCs w:val="22"/>
        </w:rPr>
        <w:t>այսուհետ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` </w:t>
      </w:r>
      <w:r w:rsidRPr="001E1CB5">
        <w:rPr>
          <w:rFonts w:ascii="GHEA Grapalat" w:hAnsi="GHEA Grapalat" w:cs="Sylfaen"/>
          <w:color w:val="auto"/>
          <w:sz w:val="22"/>
          <w:szCs w:val="22"/>
        </w:rPr>
        <w:t>օրենք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)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նախագծի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ընդունման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նպատակն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է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կարգավորել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ռազմավարական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խնդիրների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լուծման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ուղիների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սահմանումը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և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էներգահամակարգի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հուսալիության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ապահովման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համար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լիցենզավորված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անձանց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գործառույթների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հստակեցումը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,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ինչպես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նաև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որոշ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ոլորտների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համար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խթանիչ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մեխանիզմների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ստեղծումը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և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դրա</w:t>
      </w:r>
      <w:r w:rsidRPr="001E1CB5">
        <w:rPr>
          <w:rFonts w:ascii="GHEA Grapalat" w:hAnsi="GHEA Grapalat" w:cs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ընդունման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color w:val="auto"/>
          <w:sz w:val="22"/>
          <w:szCs w:val="22"/>
        </w:rPr>
        <w:t>արդյունքում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շրջակա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միջավայրի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o</w:t>
      </w:r>
      <w:r w:rsidRPr="001E1CB5">
        <w:rPr>
          <w:rFonts w:ascii="GHEA Grapalat" w:hAnsi="GHEA Grapalat"/>
          <w:color w:val="auto"/>
          <w:sz w:val="22"/>
          <w:szCs w:val="22"/>
        </w:rPr>
        <w:t>բյեկտների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` </w:t>
      </w:r>
      <w:r w:rsidRPr="001E1CB5">
        <w:rPr>
          <w:rFonts w:ascii="GHEA Grapalat" w:hAnsi="GHEA Grapalat"/>
          <w:color w:val="auto"/>
          <w:sz w:val="22"/>
          <w:szCs w:val="22"/>
        </w:rPr>
        <w:t>մթնոլորտի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, </w:t>
      </w:r>
      <w:r w:rsidRPr="001E1CB5">
        <w:rPr>
          <w:rFonts w:ascii="GHEA Grapalat" w:hAnsi="GHEA Grapalat"/>
          <w:color w:val="auto"/>
          <w:sz w:val="22"/>
          <w:szCs w:val="22"/>
        </w:rPr>
        <w:t>հողի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, </w:t>
      </w:r>
      <w:r w:rsidRPr="001E1CB5">
        <w:rPr>
          <w:rFonts w:ascii="GHEA Grapalat" w:hAnsi="GHEA Grapalat"/>
          <w:color w:val="auto"/>
          <w:sz w:val="22"/>
          <w:szCs w:val="22"/>
        </w:rPr>
        <w:t>ջրային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ռեսուրսների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, </w:t>
      </w:r>
      <w:r w:rsidRPr="001E1CB5">
        <w:rPr>
          <w:rFonts w:ascii="GHEA Grapalat" w:hAnsi="GHEA Grapalat"/>
          <w:color w:val="auto"/>
          <w:sz w:val="22"/>
          <w:szCs w:val="22"/>
        </w:rPr>
        <w:t>ընդերքի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, </w:t>
      </w:r>
      <w:r w:rsidRPr="001E1CB5">
        <w:rPr>
          <w:rFonts w:ascii="GHEA Grapalat" w:hAnsi="GHEA Grapalat"/>
          <w:color w:val="auto"/>
          <w:sz w:val="22"/>
          <w:szCs w:val="22"/>
        </w:rPr>
        <w:t>բու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>u</w:t>
      </w:r>
      <w:r w:rsidRPr="001E1CB5">
        <w:rPr>
          <w:rFonts w:ascii="GHEA Grapalat" w:hAnsi="GHEA Grapalat"/>
          <w:color w:val="auto"/>
          <w:sz w:val="22"/>
          <w:szCs w:val="22"/>
        </w:rPr>
        <w:t>ական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և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կենդանական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աշխարհի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հատուկ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պահպանվող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տարածքների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վրա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բացասական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հետևանքներ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չեն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 xml:space="preserve"> </w:t>
      </w:r>
      <w:r w:rsidRPr="001E1CB5">
        <w:rPr>
          <w:rFonts w:ascii="GHEA Grapalat" w:hAnsi="GHEA Grapalat"/>
          <w:color w:val="auto"/>
          <w:sz w:val="22"/>
          <w:szCs w:val="22"/>
        </w:rPr>
        <w:t>առաջանա</w:t>
      </w:r>
      <w:r w:rsidRPr="001E1CB5">
        <w:rPr>
          <w:rFonts w:ascii="GHEA Grapalat" w:hAnsi="GHEA Grapalat"/>
          <w:color w:val="auto"/>
          <w:sz w:val="22"/>
          <w:szCs w:val="22"/>
          <w:lang w:val="af-ZA"/>
        </w:rPr>
        <w:t>:</w:t>
      </w:r>
    </w:p>
    <w:p w:rsidR="001E1CB5" w:rsidRPr="001E1CB5" w:rsidRDefault="001E1CB5" w:rsidP="001E1CB5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  <w:r w:rsidRPr="001E1CB5">
        <w:rPr>
          <w:rFonts w:ascii="GHEA Grapalat" w:hAnsi="GHEA Grapalat"/>
          <w:szCs w:val="22"/>
          <w:lang w:val="af-ZA"/>
        </w:rPr>
        <w:t>2. O</w:t>
      </w:r>
      <w:r w:rsidRPr="001E1CB5">
        <w:rPr>
          <w:rFonts w:ascii="GHEA Grapalat" w:hAnsi="GHEA Grapalat"/>
          <w:szCs w:val="22"/>
        </w:rPr>
        <w:t>րենքի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նախագծի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չընդունման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դեպքում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շրջակա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միջավայրի</w:t>
      </w:r>
      <w:r w:rsidRPr="001E1CB5">
        <w:rPr>
          <w:rFonts w:ascii="GHEA Grapalat" w:hAnsi="GHEA Grapalat"/>
          <w:szCs w:val="22"/>
          <w:lang w:val="af-ZA"/>
        </w:rPr>
        <w:t xml:space="preserve"> o</w:t>
      </w:r>
      <w:r w:rsidRPr="001E1CB5">
        <w:rPr>
          <w:rFonts w:ascii="GHEA Grapalat" w:hAnsi="GHEA Grapalat"/>
          <w:szCs w:val="22"/>
        </w:rPr>
        <w:t>բյեկտների</w:t>
      </w:r>
      <w:r w:rsidRPr="001E1CB5">
        <w:rPr>
          <w:rFonts w:ascii="GHEA Grapalat" w:hAnsi="GHEA Grapalat"/>
          <w:szCs w:val="22"/>
          <w:lang w:val="af-ZA"/>
        </w:rPr>
        <w:t xml:space="preserve">  </w:t>
      </w:r>
      <w:r w:rsidRPr="001E1CB5">
        <w:rPr>
          <w:rFonts w:ascii="GHEA Grapalat" w:hAnsi="GHEA Grapalat"/>
          <w:szCs w:val="22"/>
        </w:rPr>
        <w:t>վրա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բացասական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հետևանքներ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չեն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առաջանա</w:t>
      </w:r>
      <w:r w:rsidRPr="001E1CB5">
        <w:rPr>
          <w:rFonts w:ascii="GHEA Grapalat" w:hAnsi="GHEA Grapalat"/>
          <w:szCs w:val="22"/>
          <w:lang w:val="af-ZA"/>
        </w:rPr>
        <w:t>:</w:t>
      </w:r>
    </w:p>
    <w:p w:rsidR="001E1CB5" w:rsidRPr="001E1CB5" w:rsidRDefault="001E1CB5" w:rsidP="001E1CB5">
      <w:pPr>
        <w:pStyle w:val="norm"/>
        <w:spacing w:line="240" w:lineRule="auto"/>
        <w:ind w:firstLine="0"/>
        <w:rPr>
          <w:rFonts w:ascii="GHEA Grapalat" w:hAnsi="GHEA Grapalat"/>
          <w:szCs w:val="22"/>
          <w:lang w:val="af-ZA"/>
        </w:rPr>
      </w:pPr>
      <w:r w:rsidRPr="001E1CB5">
        <w:rPr>
          <w:rFonts w:ascii="GHEA Grapalat" w:hAnsi="GHEA Grapalat"/>
          <w:szCs w:val="22"/>
          <w:lang w:val="af-ZA"/>
        </w:rPr>
        <w:t xml:space="preserve">  </w:t>
      </w:r>
      <w:r w:rsidRPr="001E1CB5">
        <w:rPr>
          <w:rFonts w:ascii="GHEA Grapalat" w:hAnsi="GHEA Grapalat"/>
          <w:szCs w:val="22"/>
          <w:lang w:val="af-ZA"/>
        </w:rPr>
        <w:tab/>
        <w:t>3. O</w:t>
      </w:r>
      <w:r w:rsidRPr="001E1CB5">
        <w:rPr>
          <w:rFonts w:ascii="GHEA Grapalat" w:hAnsi="GHEA Grapalat"/>
          <w:szCs w:val="22"/>
        </w:rPr>
        <w:t>րենքի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նախագիծը</w:t>
      </w:r>
      <w:r w:rsidRPr="001E1CB5">
        <w:rPr>
          <w:rFonts w:ascii="GHEA Grapalat" w:hAnsi="GHEA Grapalat"/>
          <w:szCs w:val="22"/>
          <w:lang w:val="af-ZA"/>
        </w:rPr>
        <w:t xml:space="preserve">  </w:t>
      </w:r>
      <w:r w:rsidRPr="001E1CB5">
        <w:rPr>
          <w:rFonts w:ascii="GHEA Grapalat" w:hAnsi="GHEA Grapalat"/>
          <w:szCs w:val="22"/>
        </w:rPr>
        <w:t>բնապահպանության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ոլորտին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չի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առնչվում</w:t>
      </w:r>
      <w:r w:rsidRPr="001E1CB5">
        <w:rPr>
          <w:rFonts w:ascii="GHEA Grapalat" w:hAnsi="GHEA Grapalat"/>
          <w:szCs w:val="22"/>
          <w:lang w:val="af-ZA"/>
        </w:rPr>
        <w:t xml:space="preserve">, </w:t>
      </w:r>
      <w:r w:rsidRPr="001E1CB5">
        <w:rPr>
          <w:rFonts w:ascii="GHEA Grapalat" w:hAnsi="GHEA Grapalat"/>
          <w:szCs w:val="22"/>
        </w:rPr>
        <w:t>այդ</w:t>
      </w:r>
      <w:r w:rsidRPr="001E1CB5">
        <w:rPr>
          <w:rFonts w:ascii="GHEA Grapalat" w:hAnsi="GHEA Grapalat"/>
          <w:szCs w:val="22"/>
          <w:lang w:val="af-ZA"/>
        </w:rPr>
        <w:t xml:space="preserve">  </w:t>
      </w:r>
      <w:r w:rsidRPr="001E1CB5">
        <w:rPr>
          <w:rFonts w:ascii="GHEA Grapalat" w:hAnsi="GHEA Grapalat"/>
          <w:szCs w:val="22"/>
        </w:rPr>
        <w:t>ոլորտը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կանոնակարգող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իրավական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ակտերով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ամրագրված</w:t>
      </w:r>
      <w:r w:rsidRPr="001E1CB5">
        <w:rPr>
          <w:rFonts w:ascii="GHEA Grapalat" w:hAnsi="GHEA Grapalat"/>
          <w:szCs w:val="22"/>
          <w:lang w:val="af-ZA"/>
        </w:rPr>
        <w:t xml:space="preserve"> u</w:t>
      </w:r>
      <w:r w:rsidRPr="001E1CB5">
        <w:rPr>
          <w:rFonts w:ascii="GHEA Grapalat" w:hAnsi="GHEA Grapalat"/>
          <w:szCs w:val="22"/>
        </w:rPr>
        <w:t>կզբունքներին</w:t>
      </w:r>
      <w:r w:rsidRPr="001E1CB5">
        <w:rPr>
          <w:rFonts w:ascii="GHEA Grapalat" w:hAnsi="GHEA Grapalat"/>
          <w:szCs w:val="22"/>
          <w:lang w:val="af-ZA"/>
        </w:rPr>
        <w:t xml:space="preserve">  և </w:t>
      </w:r>
      <w:r w:rsidRPr="001E1CB5">
        <w:rPr>
          <w:rFonts w:ascii="GHEA Grapalat" w:hAnsi="GHEA Grapalat"/>
          <w:szCs w:val="22"/>
        </w:rPr>
        <w:t>պահանջներին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չի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հակասում</w:t>
      </w:r>
      <w:r w:rsidRPr="001E1CB5">
        <w:rPr>
          <w:rFonts w:ascii="GHEA Grapalat" w:hAnsi="GHEA Grapalat"/>
          <w:szCs w:val="22"/>
          <w:lang w:val="af-ZA"/>
        </w:rPr>
        <w:t xml:space="preserve">: </w:t>
      </w:r>
    </w:p>
    <w:p w:rsidR="001E1CB5" w:rsidRPr="001E1CB5" w:rsidRDefault="001E1CB5" w:rsidP="001E1CB5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  <w:r w:rsidRPr="001E1CB5">
        <w:rPr>
          <w:rFonts w:ascii="GHEA Grapalat" w:hAnsi="GHEA Grapalat"/>
          <w:szCs w:val="22"/>
          <w:lang w:val="af-ZA"/>
        </w:rPr>
        <w:t>O</w:t>
      </w:r>
      <w:r w:rsidRPr="001E1CB5">
        <w:rPr>
          <w:rFonts w:ascii="GHEA Grapalat" w:hAnsi="GHEA Grapalat"/>
          <w:szCs w:val="22"/>
        </w:rPr>
        <w:t>րենքի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կիրարկման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արդյունքում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բնապահպանության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</w:rPr>
        <w:t>բնագավառում</w:t>
      </w:r>
      <w:r w:rsidRPr="001E1CB5">
        <w:rPr>
          <w:rFonts w:ascii="GHEA Grapalat" w:hAnsi="GHEA Grapalat"/>
          <w:szCs w:val="22"/>
          <w:lang w:val="af-ZA"/>
        </w:rPr>
        <w:t xml:space="preserve">  </w:t>
      </w:r>
      <w:r w:rsidRPr="001E1CB5">
        <w:rPr>
          <w:rFonts w:ascii="GHEA Grapalat" w:hAnsi="GHEA Grapalat" w:cs="Sylfaen"/>
          <w:szCs w:val="22"/>
        </w:rPr>
        <w:t>կանխատե</w:t>
      </w:r>
      <w:r w:rsidRPr="001E1CB5">
        <w:rPr>
          <w:rFonts w:ascii="GHEA Grapalat" w:hAnsi="GHEA Grapalat"/>
          <w:szCs w:val="22"/>
          <w:lang w:val="af-ZA"/>
        </w:rPr>
        <w:t>u</w:t>
      </w:r>
      <w:r w:rsidRPr="001E1CB5">
        <w:rPr>
          <w:rFonts w:ascii="GHEA Grapalat" w:hAnsi="GHEA Grapalat" w:cs="Sylfaen"/>
          <w:szCs w:val="22"/>
        </w:rPr>
        <w:t>վող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հետևանքների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գնահատման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և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վարվող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քաղաքականության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համեմատական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վիճակագրական</w:t>
      </w:r>
      <w:r w:rsidRPr="001E1CB5">
        <w:rPr>
          <w:rFonts w:ascii="GHEA Grapalat" w:hAnsi="GHEA Grapalat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վերլուծություններ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կատարելու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անհրաժեշտությունը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բացակայում</w:t>
      </w:r>
      <w:r w:rsidRPr="001E1CB5">
        <w:rPr>
          <w:rFonts w:ascii="GHEA Grapalat" w:hAnsi="GHEA Grapalat" w:cs="Sylfaen"/>
          <w:szCs w:val="22"/>
          <w:lang w:val="af-ZA"/>
        </w:rPr>
        <w:t xml:space="preserve"> </w:t>
      </w:r>
      <w:r w:rsidRPr="001E1CB5">
        <w:rPr>
          <w:rFonts w:ascii="GHEA Grapalat" w:hAnsi="GHEA Grapalat" w:cs="Sylfaen"/>
          <w:szCs w:val="22"/>
        </w:rPr>
        <w:t>է</w:t>
      </w:r>
      <w:r w:rsidRPr="001E1CB5">
        <w:rPr>
          <w:rFonts w:ascii="GHEA Grapalat" w:hAnsi="GHEA Grapalat" w:cs="Sylfaen"/>
          <w:szCs w:val="22"/>
          <w:lang w:val="af-ZA"/>
        </w:rPr>
        <w:t>:</w:t>
      </w:r>
    </w:p>
    <w:p w:rsidR="001E1CB5" w:rsidRDefault="001E1CB5" w:rsidP="001E1CB5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</w:p>
    <w:p w:rsidR="001E1CB5" w:rsidRPr="001E1CB5" w:rsidRDefault="001E1CB5" w:rsidP="001E1CB5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</w:p>
    <w:p w:rsidR="001E1CB5" w:rsidRPr="001E1CB5" w:rsidRDefault="001E1CB5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Pr="001E1CB5" w:rsidRDefault="001E1CB5" w:rsidP="001E1CB5">
      <w:pPr>
        <w:pStyle w:val="Header"/>
        <w:tabs>
          <w:tab w:val="left" w:pos="-720"/>
          <w:tab w:val="left" w:pos="-540"/>
          <w:tab w:val="right" w:pos="11160"/>
        </w:tabs>
        <w:spacing w:line="360" w:lineRule="auto"/>
        <w:ind w:right="-81" w:firstLine="36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1E1CB5">
        <w:rPr>
          <w:rFonts w:ascii="GHEA Grapalat" w:hAnsi="GHEA Grapalat" w:cs="Sylfaen"/>
          <w:sz w:val="22"/>
          <w:szCs w:val="22"/>
          <w:lang w:val="hy-AM"/>
        </w:rPr>
        <w:t>ԵԶՐԱԿԱՑՈՒԹՅՈՒՆ</w:t>
      </w:r>
    </w:p>
    <w:p w:rsidR="001E1CB5" w:rsidRPr="001E1CB5" w:rsidRDefault="001E1CB5" w:rsidP="001E1CB5">
      <w:pPr>
        <w:pStyle w:val="Header"/>
        <w:tabs>
          <w:tab w:val="left" w:pos="-720"/>
          <w:tab w:val="left" w:pos="-540"/>
          <w:tab w:val="right" w:pos="11160"/>
        </w:tabs>
        <w:spacing w:line="360" w:lineRule="auto"/>
        <w:ind w:right="-81" w:firstLine="36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1E1CB5">
        <w:rPr>
          <w:rFonts w:ascii="GHEA Grapalat" w:hAnsi="GHEA Grapalat" w:cs="Sylfaen"/>
          <w:sz w:val="22"/>
          <w:szCs w:val="22"/>
          <w:lang w:val="hy-AM"/>
        </w:rPr>
        <w:t>«Էներգետիկայի մասին» Հա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յաստանի Հանրապետության օրենքում փոփոխություններ և լրացումներ կատարելու մասին» Հայաստանի Հանրապետության օրենքի նախագծի բյուջետային բնագավառում կարգավորման ազդեցության գնահատման</w:t>
      </w:r>
    </w:p>
    <w:p w:rsidR="001E1CB5" w:rsidRPr="001E1CB5" w:rsidRDefault="001E1CB5" w:rsidP="001E1CB5">
      <w:pPr>
        <w:pStyle w:val="Header"/>
        <w:tabs>
          <w:tab w:val="left" w:pos="-720"/>
          <w:tab w:val="left" w:pos="-540"/>
          <w:tab w:val="right" w:pos="11160"/>
        </w:tabs>
        <w:spacing w:line="360" w:lineRule="auto"/>
        <w:ind w:right="-81" w:firstLine="360"/>
        <w:jc w:val="both"/>
        <w:rPr>
          <w:rFonts w:ascii="GHEA Grapalat" w:hAnsi="GHEA Grapalat"/>
          <w:sz w:val="22"/>
          <w:szCs w:val="22"/>
          <w:lang w:val="hy-AM"/>
        </w:rPr>
      </w:pPr>
    </w:p>
    <w:p w:rsidR="001E1CB5" w:rsidRDefault="001E1CB5" w:rsidP="001E1CB5">
      <w:pPr>
        <w:pStyle w:val="Header"/>
        <w:tabs>
          <w:tab w:val="left" w:pos="-720"/>
          <w:tab w:val="left" w:pos="-540"/>
          <w:tab w:val="right" w:pos="11160"/>
        </w:tabs>
        <w:spacing w:line="276" w:lineRule="auto"/>
        <w:ind w:right="-81" w:firstLine="360"/>
        <w:jc w:val="both"/>
        <w:rPr>
          <w:rFonts w:ascii="GHEA Grapalat" w:hAnsi="GHEA Grapalat" w:cs="Sylfaen"/>
          <w:sz w:val="22"/>
          <w:szCs w:val="22"/>
        </w:rPr>
      </w:pPr>
      <w:r w:rsidRPr="001E1CB5">
        <w:rPr>
          <w:rFonts w:ascii="GHEA Grapalat" w:hAnsi="GHEA Grapalat" w:cs="Sylfaen"/>
          <w:sz w:val="22"/>
          <w:szCs w:val="22"/>
          <w:lang w:val="hy-AM"/>
        </w:rPr>
        <w:t>Հիմք ընդունելով «Էներգետիկայի մասին» Հա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յաստանի Հանրապետության օրենքում փո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փո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խություններ և լրացումներ կատարելու մասին» Հայաստանի Հանրապետության օրենքի նա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խագծին կից ներ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կայացված վերոնշյալ նախագծի ընդունման դեպքում պետական կամ տե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ղական ինքնակա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ռավարման մարմնի բյուջեում եկամուտների ու ծախսերի ավելացման կամ նվազեցման մասին տեղեկանքը` հայտնում ենք, որ «Էներգետիկայի մասին» Հայաստանի Հան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րապետության օրեն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քում փոփոխություններ կատարելու մասին» Հայաստանի Հանրապե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տութ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յան օրենքի նախագծի ընդունումը կամ չընդունումը Հայաստանի Հանրապե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տութ</w:t>
      </w:r>
      <w:r w:rsidRPr="001E1CB5">
        <w:rPr>
          <w:rFonts w:ascii="GHEA Grapalat" w:hAnsi="GHEA Grapalat" w:cs="Sylfaen"/>
          <w:sz w:val="22"/>
          <w:szCs w:val="22"/>
          <w:lang w:val="hy-AM"/>
        </w:rPr>
        <w:softHyphen/>
        <w:t>յան պետական բյուջեի ծախսերի և եկամուտների ավելացման կամ նվազեցման չի հանգեցնի:</w:t>
      </w:r>
    </w:p>
    <w:p w:rsidR="003E79EA" w:rsidRDefault="003E79EA" w:rsidP="001E1CB5">
      <w:pPr>
        <w:pStyle w:val="Header"/>
        <w:tabs>
          <w:tab w:val="left" w:pos="-720"/>
          <w:tab w:val="left" w:pos="-540"/>
          <w:tab w:val="right" w:pos="11160"/>
        </w:tabs>
        <w:spacing w:line="276" w:lineRule="auto"/>
        <w:ind w:right="-81" w:firstLine="360"/>
        <w:jc w:val="both"/>
        <w:rPr>
          <w:rFonts w:ascii="GHEA Grapalat" w:hAnsi="GHEA Grapalat" w:cs="Sylfaen"/>
          <w:sz w:val="22"/>
          <w:szCs w:val="22"/>
        </w:rPr>
      </w:pPr>
    </w:p>
    <w:p w:rsidR="003E79EA" w:rsidRDefault="003E79EA" w:rsidP="001E1CB5">
      <w:pPr>
        <w:pStyle w:val="Header"/>
        <w:tabs>
          <w:tab w:val="left" w:pos="-720"/>
          <w:tab w:val="left" w:pos="-540"/>
          <w:tab w:val="right" w:pos="11160"/>
        </w:tabs>
        <w:spacing w:line="276" w:lineRule="auto"/>
        <w:ind w:right="-81" w:firstLine="360"/>
        <w:jc w:val="both"/>
        <w:rPr>
          <w:rFonts w:ascii="GHEA Grapalat" w:hAnsi="GHEA Grapalat" w:cs="Sylfaen"/>
          <w:sz w:val="22"/>
          <w:szCs w:val="22"/>
        </w:rPr>
      </w:pPr>
    </w:p>
    <w:p w:rsidR="003E79EA" w:rsidRDefault="003E79EA" w:rsidP="001E1CB5">
      <w:pPr>
        <w:pStyle w:val="Header"/>
        <w:tabs>
          <w:tab w:val="left" w:pos="-720"/>
          <w:tab w:val="left" w:pos="-540"/>
          <w:tab w:val="right" w:pos="11160"/>
        </w:tabs>
        <w:spacing w:line="276" w:lineRule="auto"/>
        <w:ind w:right="-81" w:firstLine="360"/>
        <w:jc w:val="both"/>
        <w:rPr>
          <w:rFonts w:ascii="GHEA Grapalat" w:hAnsi="GHEA Grapalat" w:cs="Sylfaen"/>
          <w:sz w:val="22"/>
          <w:szCs w:val="22"/>
        </w:rPr>
      </w:pPr>
    </w:p>
    <w:p w:rsidR="003E79EA" w:rsidRPr="003E79EA" w:rsidRDefault="003E79EA" w:rsidP="003E79EA">
      <w:pPr>
        <w:ind w:firstLine="540"/>
        <w:jc w:val="center"/>
        <w:rPr>
          <w:rFonts w:ascii="GHEA Grapalat" w:hAnsi="GHEA Grapalat" w:cs="Sylfaen"/>
          <w:b/>
          <w:sz w:val="22"/>
          <w:szCs w:val="22"/>
        </w:rPr>
      </w:pPr>
      <w:r w:rsidRPr="003E79EA">
        <w:rPr>
          <w:rFonts w:ascii="GHEA Grapalat" w:hAnsi="GHEA Grapalat" w:cs="Sylfaen"/>
          <w:b/>
          <w:sz w:val="22"/>
          <w:szCs w:val="22"/>
        </w:rPr>
        <w:lastRenderedPageBreak/>
        <w:t>Եզրակացություն</w:t>
      </w:r>
    </w:p>
    <w:p w:rsidR="003E79EA" w:rsidRPr="003E79EA" w:rsidRDefault="003E79EA" w:rsidP="003E79EA">
      <w:pPr>
        <w:pStyle w:val="mechtex"/>
        <w:rPr>
          <w:rFonts w:ascii="GHEA Grapalat" w:hAnsi="GHEA Grapalat" w:cs="Arian AMU"/>
          <w:b/>
          <w:bCs/>
          <w:szCs w:val="22"/>
          <w:lang w:val="af-ZA"/>
        </w:rPr>
      </w:pPr>
    </w:p>
    <w:p w:rsidR="003E79EA" w:rsidRPr="003E79EA" w:rsidRDefault="003E79EA" w:rsidP="003E79EA">
      <w:pPr>
        <w:pStyle w:val="mechtex"/>
        <w:rPr>
          <w:rFonts w:ascii="GHEA Grapalat" w:hAnsi="GHEA Grapalat" w:cs="Arian AMU"/>
          <w:b/>
          <w:bCs/>
          <w:szCs w:val="22"/>
          <w:lang w:val="af-ZA"/>
        </w:rPr>
      </w:pPr>
      <w:r w:rsidRPr="003E79EA">
        <w:rPr>
          <w:rFonts w:ascii="GHEA Grapalat" w:hAnsi="GHEA Grapalat" w:cs="Arian AMU"/>
          <w:b/>
          <w:bCs/>
          <w:szCs w:val="22"/>
          <w:lang w:val="af-ZA"/>
        </w:rPr>
        <w:t>&lt;&lt;Էներգետիկայի մասին» Հայաստանի Հանրապետության օրենքում փոփոխություններ և լրացումներ կատարելու մասին» Հայաստանի Հանրապետության օրենքի նախագծի (այսուհետ` Նախագիծ)  սոցիալական պաշտպանության ոլորտում կարգավորման ազդեցության գնահատման վերաբերյալ</w:t>
      </w:r>
    </w:p>
    <w:p w:rsidR="003E79EA" w:rsidRPr="003E79EA" w:rsidRDefault="003E79EA" w:rsidP="003E79EA">
      <w:pPr>
        <w:pStyle w:val="mechtex"/>
        <w:rPr>
          <w:rFonts w:ascii="GHEA Grapalat" w:hAnsi="GHEA Grapalat" w:cs="Arian AMU"/>
          <w:b/>
          <w:bCs/>
          <w:szCs w:val="22"/>
          <w:lang w:val="af-ZA"/>
        </w:rPr>
      </w:pPr>
    </w:p>
    <w:p w:rsidR="003E79EA" w:rsidRPr="003E79EA" w:rsidRDefault="003E79EA" w:rsidP="003E79EA">
      <w:pPr>
        <w:pStyle w:val="mechtex"/>
        <w:rPr>
          <w:rFonts w:ascii="GHEA Grapalat" w:hAnsi="GHEA Grapalat" w:cs="Arian AMU"/>
          <w:b/>
          <w:bCs/>
          <w:szCs w:val="22"/>
          <w:lang w:val="af-ZA"/>
        </w:rPr>
      </w:pPr>
    </w:p>
    <w:p w:rsidR="003E79EA" w:rsidRPr="003E79EA" w:rsidRDefault="003E79EA" w:rsidP="003E79EA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  <w:r w:rsidRPr="003E79EA">
        <w:rPr>
          <w:rFonts w:ascii="GHEA Grapalat" w:hAnsi="GHEA Grapalat" w:cs="Sylfaen"/>
          <w:szCs w:val="22"/>
        </w:rPr>
        <w:t>Նախագծի</w:t>
      </w:r>
      <w:r w:rsidRPr="003E79EA">
        <w:rPr>
          <w:rFonts w:ascii="GHEA Grapalat" w:hAnsi="GHEA Grapalat" w:cs="Sylfaen"/>
          <w:szCs w:val="22"/>
          <w:lang w:val="af-ZA"/>
        </w:rPr>
        <w:t xml:space="preserve">` </w:t>
      </w:r>
      <w:r w:rsidRPr="003E79EA">
        <w:rPr>
          <w:rFonts w:ascii="GHEA Grapalat" w:hAnsi="GHEA Grapalat"/>
          <w:szCs w:val="22"/>
          <w:lang w:val="af-ZA"/>
        </w:rPr>
        <w:t xml:space="preserve">սոցիալական պաշտպանության ոլորտում կարգավորման ազդեցության գնահատումն իրականացվել է </w:t>
      </w:r>
      <w:r w:rsidRPr="003E79EA">
        <w:rPr>
          <w:rFonts w:ascii="GHEA Grapalat" w:hAnsi="GHEA Grapalat"/>
          <w:szCs w:val="22"/>
        </w:rPr>
        <w:t>Հայաստանի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Հանրապետության</w:t>
      </w:r>
      <w:r w:rsidRPr="003E79EA">
        <w:rPr>
          <w:rFonts w:ascii="GHEA Grapalat" w:hAnsi="GHEA Grapalat"/>
          <w:szCs w:val="22"/>
          <w:lang w:val="af-ZA"/>
        </w:rPr>
        <w:t xml:space="preserve"> Կ</w:t>
      </w:r>
      <w:r w:rsidRPr="003E79EA">
        <w:rPr>
          <w:rFonts w:ascii="GHEA Grapalat" w:hAnsi="GHEA Grapalat"/>
          <w:szCs w:val="22"/>
        </w:rPr>
        <w:t>առավարության</w:t>
      </w:r>
      <w:r w:rsidRPr="003E79EA">
        <w:rPr>
          <w:rFonts w:ascii="GHEA Grapalat" w:hAnsi="GHEA Grapalat"/>
          <w:szCs w:val="22"/>
          <w:lang w:val="af-ZA"/>
        </w:rPr>
        <w:t xml:space="preserve"> 2010 </w:t>
      </w:r>
      <w:r w:rsidRPr="003E79EA">
        <w:rPr>
          <w:rFonts w:ascii="GHEA Grapalat" w:hAnsi="GHEA Grapalat"/>
          <w:szCs w:val="22"/>
        </w:rPr>
        <w:t>թվականի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հունվարի</w:t>
      </w:r>
      <w:r w:rsidRPr="003E79EA">
        <w:rPr>
          <w:rFonts w:ascii="GHEA Grapalat" w:hAnsi="GHEA Grapalat"/>
          <w:szCs w:val="22"/>
          <w:lang w:val="af-ZA"/>
        </w:rPr>
        <w:t xml:space="preserve"> 14-</w:t>
      </w:r>
      <w:r w:rsidRPr="003E79EA">
        <w:rPr>
          <w:rFonts w:ascii="GHEA Grapalat" w:hAnsi="GHEA Grapalat"/>
          <w:szCs w:val="22"/>
        </w:rPr>
        <w:t>ի</w:t>
      </w:r>
      <w:r w:rsidRPr="003E79EA">
        <w:rPr>
          <w:rFonts w:ascii="GHEA Grapalat" w:hAnsi="GHEA Grapalat"/>
          <w:szCs w:val="22"/>
          <w:lang w:val="af-ZA"/>
        </w:rPr>
        <w:t xml:space="preserve"> &lt;&lt;</w:t>
      </w:r>
      <w:r w:rsidRPr="003E79EA">
        <w:rPr>
          <w:rFonts w:ascii="GHEA Grapalat" w:hAnsi="GHEA Grapalat"/>
          <w:szCs w:val="22"/>
        </w:rPr>
        <w:t>Նորմատիվ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իրավական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ակտերի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նախագծերի</w:t>
      </w:r>
      <w:r w:rsidRPr="003E79EA">
        <w:rPr>
          <w:rFonts w:ascii="GHEA Grapalat" w:hAnsi="GHEA Grapalat"/>
          <w:szCs w:val="22"/>
          <w:lang w:val="af-ZA"/>
        </w:rPr>
        <w:t xml:space="preserve">` </w:t>
      </w:r>
      <w:r w:rsidRPr="003E79EA">
        <w:rPr>
          <w:rFonts w:ascii="GHEA Grapalat" w:hAnsi="GHEA Grapalat"/>
          <w:szCs w:val="22"/>
        </w:rPr>
        <w:t>սոցիալական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պաշտպանության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ոլորտում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կարգավորման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ազդեցության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գնահատման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իրականացման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կարգը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հաստատելու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մասին</w:t>
      </w:r>
      <w:r w:rsidRPr="003E79EA">
        <w:rPr>
          <w:rFonts w:ascii="GHEA Grapalat" w:hAnsi="GHEA Grapalat"/>
          <w:szCs w:val="22"/>
          <w:lang w:val="af-ZA"/>
        </w:rPr>
        <w:t>&gt;&gt; թիվ 18-</w:t>
      </w:r>
      <w:r w:rsidRPr="003E79EA">
        <w:rPr>
          <w:rFonts w:ascii="GHEA Grapalat" w:hAnsi="GHEA Grapalat"/>
          <w:szCs w:val="22"/>
        </w:rPr>
        <w:t>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որոշման</w:t>
      </w:r>
      <w:r w:rsidRPr="003E79EA">
        <w:rPr>
          <w:rFonts w:ascii="GHEA Grapalat" w:hAnsi="GHEA Grapalat"/>
          <w:szCs w:val="22"/>
          <w:lang w:val="af-ZA"/>
        </w:rPr>
        <w:t xml:space="preserve"> </w:t>
      </w:r>
      <w:r w:rsidRPr="003E79EA">
        <w:rPr>
          <w:rFonts w:ascii="GHEA Grapalat" w:hAnsi="GHEA Grapalat"/>
          <w:szCs w:val="22"/>
        </w:rPr>
        <w:t>համաձայն</w:t>
      </w:r>
      <w:r w:rsidRPr="003E79EA">
        <w:rPr>
          <w:rFonts w:ascii="GHEA Grapalat" w:hAnsi="GHEA Grapalat"/>
          <w:szCs w:val="22"/>
          <w:lang w:val="af-ZA"/>
        </w:rPr>
        <w:t>:</w:t>
      </w:r>
    </w:p>
    <w:p w:rsidR="003E79EA" w:rsidRPr="003E79EA" w:rsidRDefault="003E79EA" w:rsidP="003E79EA">
      <w:pPr>
        <w:tabs>
          <w:tab w:val="left" w:pos="-900"/>
          <w:tab w:val="left" w:pos="-72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E79EA">
        <w:rPr>
          <w:rFonts w:ascii="GHEA Grapalat" w:hAnsi="GHEA Grapalat"/>
          <w:b/>
          <w:sz w:val="22"/>
          <w:szCs w:val="22"/>
          <w:lang w:val="af-ZA"/>
        </w:rPr>
        <w:tab/>
      </w:r>
      <w:r w:rsidRPr="003E79EA">
        <w:rPr>
          <w:rFonts w:ascii="GHEA Grapalat" w:hAnsi="GHEA Grapalat" w:cs="Arian AMU"/>
          <w:bCs/>
          <w:sz w:val="22"/>
          <w:szCs w:val="22"/>
          <w:lang w:val="af-ZA"/>
        </w:rPr>
        <w:t>Նախագիծը</w:t>
      </w:r>
      <w:r w:rsidRPr="003E79E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9EA">
        <w:rPr>
          <w:rFonts w:ascii="GHEA Grapalat" w:hAnsi="GHEA Grapalat" w:cs="Sylfaen"/>
          <w:sz w:val="22"/>
          <w:szCs w:val="22"/>
        </w:rPr>
        <w:t>սոցիալական</w:t>
      </w:r>
      <w:r w:rsidRPr="003E79E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9EA">
        <w:rPr>
          <w:rFonts w:ascii="GHEA Grapalat" w:hAnsi="GHEA Grapalat" w:cs="Sylfaen"/>
          <w:sz w:val="22"/>
          <w:szCs w:val="22"/>
        </w:rPr>
        <w:t>պաշտպանության</w:t>
      </w:r>
      <w:r w:rsidRPr="003E79EA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3E79EA">
        <w:rPr>
          <w:rFonts w:ascii="GHEA Grapalat" w:hAnsi="GHEA Grapalat" w:cs="Sylfaen"/>
          <w:sz w:val="22"/>
          <w:szCs w:val="22"/>
        </w:rPr>
        <w:t>ոլորտում</w:t>
      </w:r>
      <w:r w:rsidRPr="003E79EA">
        <w:rPr>
          <w:rFonts w:ascii="GHEA Grapalat" w:hAnsi="GHEA Grapalat" w:cs="Sylfaen"/>
          <w:sz w:val="22"/>
          <w:szCs w:val="22"/>
          <w:lang w:val="af-ZA"/>
        </w:rPr>
        <w:t xml:space="preserve"> ունի չեզոք ազդեցություն:</w:t>
      </w:r>
    </w:p>
    <w:p w:rsidR="003E79EA" w:rsidRPr="003E79EA" w:rsidRDefault="003E79EA" w:rsidP="003E79EA">
      <w:pPr>
        <w:tabs>
          <w:tab w:val="left" w:pos="-900"/>
          <w:tab w:val="left" w:pos="-72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E79EA" w:rsidRPr="003E79EA" w:rsidRDefault="003E79EA" w:rsidP="003E79EA">
      <w:pPr>
        <w:rPr>
          <w:sz w:val="22"/>
          <w:szCs w:val="22"/>
          <w:lang w:val="en-US"/>
        </w:rPr>
      </w:pPr>
    </w:p>
    <w:p w:rsidR="003E79EA" w:rsidRPr="003E79EA" w:rsidRDefault="003E79EA" w:rsidP="001E1CB5">
      <w:pPr>
        <w:pStyle w:val="Header"/>
        <w:tabs>
          <w:tab w:val="left" w:pos="-720"/>
          <w:tab w:val="left" w:pos="-540"/>
          <w:tab w:val="right" w:pos="11160"/>
        </w:tabs>
        <w:spacing w:line="276" w:lineRule="auto"/>
        <w:ind w:right="-81" w:firstLine="360"/>
        <w:jc w:val="both"/>
        <w:rPr>
          <w:rFonts w:ascii="GHEA Grapalat" w:hAnsi="GHEA Grapalat" w:cs="Sylfaen"/>
          <w:sz w:val="22"/>
          <w:szCs w:val="22"/>
        </w:rPr>
      </w:pPr>
    </w:p>
    <w:p w:rsidR="001E1CB5" w:rsidRPr="003E79EA" w:rsidRDefault="001E1CB5" w:rsidP="001E1CB5">
      <w:pPr>
        <w:spacing w:line="276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Pr="003E79EA" w:rsidRDefault="001E1CB5" w:rsidP="00823536">
      <w:pPr>
        <w:spacing w:line="360" w:lineRule="auto"/>
        <w:ind w:right="-21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1E1CB5" w:rsidRPr="003E79EA" w:rsidRDefault="001E1CB5" w:rsidP="001E1CB5">
      <w:pPr>
        <w:spacing w:line="360" w:lineRule="auto"/>
        <w:rPr>
          <w:rFonts w:ascii="GHEA Grapalat" w:hAnsi="GHEA Grapalat"/>
          <w:b/>
          <w:sz w:val="22"/>
          <w:szCs w:val="22"/>
          <w:lang w:val="en-US"/>
        </w:rPr>
      </w:pPr>
    </w:p>
    <w:sectPr w:rsidR="001E1CB5" w:rsidRPr="003E79EA" w:rsidSect="002D4506">
      <w:pgSz w:w="11909" w:h="16834" w:code="9"/>
      <w:pgMar w:top="1440" w:right="839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491" w:rsidRDefault="00EC4491" w:rsidP="0089245D">
      <w:r>
        <w:separator/>
      </w:r>
    </w:p>
  </w:endnote>
  <w:endnote w:type="continuationSeparator" w:id="0">
    <w:p w:rsidR="00EC4491" w:rsidRDefault="00EC4491" w:rsidP="0089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491" w:rsidRDefault="00EC4491" w:rsidP="0089245D">
      <w:r>
        <w:separator/>
      </w:r>
    </w:p>
  </w:footnote>
  <w:footnote w:type="continuationSeparator" w:id="0">
    <w:p w:rsidR="00EC4491" w:rsidRDefault="00EC4491" w:rsidP="0089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6EF"/>
    <w:multiLevelType w:val="hybridMultilevel"/>
    <w:tmpl w:val="B066ABE6"/>
    <w:lvl w:ilvl="0" w:tplc="6B7E54E0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4DD"/>
    <w:rsid w:val="00082E88"/>
    <w:rsid w:val="000A4CAA"/>
    <w:rsid w:val="001B63B6"/>
    <w:rsid w:val="001C64D4"/>
    <w:rsid w:val="001E1CB5"/>
    <w:rsid w:val="002358E8"/>
    <w:rsid w:val="00260438"/>
    <w:rsid w:val="00263581"/>
    <w:rsid w:val="002A7212"/>
    <w:rsid w:val="002D4506"/>
    <w:rsid w:val="003127F2"/>
    <w:rsid w:val="003268B5"/>
    <w:rsid w:val="003E79EA"/>
    <w:rsid w:val="003F7B25"/>
    <w:rsid w:val="004430EE"/>
    <w:rsid w:val="004F21BF"/>
    <w:rsid w:val="00560BAD"/>
    <w:rsid w:val="006023E9"/>
    <w:rsid w:val="00644AC1"/>
    <w:rsid w:val="006B135A"/>
    <w:rsid w:val="006B7E70"/>
    <w:rsid w:val="00742F46"/>
    <w:rsid w:val="00743045"/>
    <w:rsid w:val="00762C7A"/>
    <w:rsid w:val="007D7314"/>
    <w:rsid w:val="007F72B3"/>
    <w:rsid w:val="00802DA5"/>
    <w:rsid w:val="00823536"/>
    <w:rsid w:val="00831BE5"/>
    <w:rsid w:val="008342CF"/>
    <w:rsid w:val="00862515"/>
    <w:rsid w:val="00871BEF"/>
    <w:rsid w:val="0089245D"/>
    <w:rsid w:val="008C1D06"/>
    <w:rsid w:val="008E453E"/>
    <w:rsid w:val="009E4D21"/>
    <w:rsid w:val="00A8236F"/>
    <w:rsid w:val="00AC7C53"/>
    <w:rsid w:val="00C121C2"/>
    <w:rsid w:val="00CD4A89"/>
    <w:rsid w:val="00DB3909"/>
    <w:rsid w:val="00E04C77"/>
    <w:rsid w:val="00E314DD"/>
    <w:rsid w:val="00EC4491"/>
    <w:rsid w:val="00F0380E"/>
    <w:rsid w:val="00F17A9B"/>
    <w:rsid w:val="00F526FF"/>
    <w:rsid w:val="00FA5570"/>
    <w:rsid w:val="00FD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DD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customStyle="1" w:styleId="norm">
    <w:name w:val="norm"/>
    <w:basedOn w:val="Normal"/>
    <w:link w:val="normChar"/>
    <w:rsid w:val="00E314D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E314DD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E314DD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E314DD"/>
    <w:rPr>
      <w:rFonts w:ascii="Arial Armenian" w:eastAsia="Times New Roman" w:hAnsi="Arial Armenian" w:cs="Times New Roman"/>
      <w:szCs w:val="20"/>
      <w:lang w:eastAsia="ru-RU" w:bidi="ar-SA"/>
    </w:rPr>
  </w:style>
  <w:style w:type="character" w:styleId="Hyperlink">
    <w:name w:val="Hyperlink"/>
    <w:basedOn w:val="DefaultParagraphFont"/>
    <w:uiPriority w:val="99"/>
    <w:semiHidden/>
    <w:unhideWhenUsed/>
    <w:rsid w:val="00E314DD"/>
    <w:rPr>
      <w:color w:val="0051AD"/>
      <w:u w:val="single"/>
    </w:rPr>
  </w:style>
  <w:style w:type="paragraph" w:styleId="Header">
    <w:name w:val="header"/>
    <w:basedOn w:val="Normal"/>
    <w:link w:val="HeaderChar"/>
    <w:rsid w:val="0089245D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9245D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paragraph" w:styleId="Footer">
    <w:name w:val="footer"/>
    <w:basedOn w:val="Normal"/>
    <w:link w:val="FooterChar"/>
    <w:rsid w:val="0089245D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9245D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character" w:styleId="PageNumber">
    <w:name w:val="page number"/>
    <w:basedOn w:val="DefaultParagraphFont"/>
    <w:rsid w:val="0089245D"/>
  </w:style>
  <w:style w:type="paragraph" w:styleId="BodyText3">
    <w:name w:val="Body Text 3"/>
    <w:basedOn w:val="Normal"/>
    <w:link w:val="BodyText3Char"/>
    <w:rsid w:val="00823536"/>
    <w:pPr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823536"/>
    <w:rPr>
      <w:rFonts w:ascii="ArTarumianTimes" w:eastAsia="Times New Roman" w:hAnsi="ArTarumianTimes" w:cs="Times New Roman"/>
      <w:sz w:val="24"/>
      <w:szCs w:val="20"/>
      <w:lang w:bidi="ar-SA"/>
    </w:rPr>
  </w:style>
  <w:style w:type="paragraph" w:styleId="BodyText2">
    <w:name w:val="Body Text 2"/>
    <w:basedOn w:val="Normal"/>
    <w:link w:val="BodyText2Char"/>
    <w:rsid w:val="00823536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823536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NormalWeb">
    <w:name w:val="Normal (Web)"/>
    <w:basedOn w:val="Normal"/>
    <w:rsid w:val="00823536"/>
    <w:pPr>
      <w:spacing w:before="100" w:beforeAutospacing="1" w:after="100" w:afterAutospacing="1"/>
    </w:pPr>
  </w:style>
  <w:style w:type="character" w:customStyle="1" w:styleId="FontStyle20">
    <w:name w:val="Font Style20"/>
    <w:basedOn w:val="DefaultParagraphFont"/>
    <w:rsid w:val="00823536"/>
    <w:rPr>
      <w:rFonts w:ascii="Sylfaen" w:hAnsi="Sylfaen" w:cs="Sylfaen"/>
      <w:b/>
      <w:bCs/>
      <w:sz w:val="22"/>
      <w:szCs w:val="22"/>
    </w:rPr>
  </w:style>
  <w:style w:type="character" w:customStyle="1" w:styleId="FontStyle12">
    <w:name w:val="Font Style12"/>
    <w:basedOn w:val="DefaultParagraphFont"/>
    <w:rsid w:val="00823536"/>
    <w:rPr>
      <w:rFonts w:ascii="Sylfaen" w:hAnsi="Sylfaen" w:cs="Sylfaen"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8235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">
    <w:name w:val="Char Char1 Знак Знак Char Char Знак Знак Char Char"/>
    <w:basedOn w:val="Normal"/>
    <w:rsid w:val="001E1C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Char Char Char Char Char"/>
    <w:basedOn w:val="Normal"/>
    <w:rsid w:val="001E1C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1E1CB5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../drafts.php?sel=showdraft&amp;DraftID=5083&amp;Reading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liament.am/../drafts.php?sel=showdraft&amp;DraftID=5083&amp;Reading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4689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16</cp:revision>
  <dcterms:created xsi:type="dcterms:W3CDTF">2012-07-20T10:33:00Z</dcterms:created>
  <dcterms:modified xsi:type="dcterms:W3CDTF">2012-09-06T14:06:00Z</dcterms:modified>
</cp:coreProperties>
</file>