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41" w:rsidRPr="00A4175F" w:rsidRDefault="000B4641" w:rsidP="000B4641">
      <w:pPr>
        <w:spacing w:after="0" w:line="360" w:lineRule="auto"/>
        <w:jc w:val="right"/>
        <w:rPr>
          <w:rFonts w:ascii="GHEA Grapalat" w:hAnsi="GHEA Grapalat"/>
          <w:u w:val="single"/>
        </w:rPr>
      </w:pPr>
      <w:r w:rsidRPr="00A4175F">
        <w:rPr>
          <w:rFonts w:ascii="GHEA Grapalat" w:hAnsi="GHEA Grapalat"/>
          <w:u w:val="single"/>
        </w:rPr>
        <w:t>ՆԱԽԱԳԻԾ</w:t>
      </w:r>
    </w:p>
    <w:p w:rsidR="0085429D" w:rsidRPr="00A4175F" w:rsidRDefault="0085429D" w:rsidP="000B4641">
      <w:pPr>
        <w:spacing w:after="0" w:line="360" w:lineRule="auto"/>
        <w:jc w:val="right"/>
        <w:rPr>
          <w:rFonts w:ascii="GHEA Grapalat" w:hAnsi="GHEA Grapalat"/>
          <w:u w:val="single"/>
        </w:rPr>
      </w:pPr>
    </w:p>
    <w:p w:rsidR="0085429D" w:rsidRPr="00A4175F" w:rsidRDefault="0085429D" w:rsidP="000B4641">
      <w:pPr>
        <w:spacing w:after="0" w:line="360" w:lineRule="auto"/>
        <w:jc w:val="right"/>
        <w:rPr>
          <w:rFonts w:ascii="GHEA Grapalat" w:hAnsi="GHEA Grapalat"/>
          <w:u w:val="single"/>
        </w:rPr>
      </w:pPr>
    </w:p>
    <w:p w:rsidR="000B4641" w:rsidRPr="00A4175F" w:rsidRDefault="000B4641" w:rsidP="000B4641">
      <w:pPr>
        <w:spacing w:after="0" w:line="360" w:lineRule="auto"/>
        <w:jc w:val="right"/>
        <w:rPr>
          <w:rFonts w:ascii="GHEA Grapalat" w:hAnsi="GHEA Grapalat"/>
        </w:rPr>
      </w:pPr>
    </w:p>
    <w:p w:rsidR="000B4641" w:rsidRPr="00A4175F" w:rsidRDefault="000B4641" w:rsidP="000B4641">
      <w:pPr>
        <w:spacing w:after="0"/>
        <w:ind w:hanging="9"/>
        <w:jc w:val="center"/>
        <w:rPr>
          <w:rFonts w:ascii="GHEA Grapalat" w:hAnsi="GHEA Grapalat"/>
          <w:lang w:eastAsia="en-GB"/>
        </w:rPr>
      </w:pPr>
      <w:r w:rsidRPr="00A4175F">
        <w:rPr>
          <w:rFonts w:ascii="GHEA Grapalat" w:hAnsi="GHEA Grapalat" w:cs="Sylfaen"/>
          <w:b/>
          <w:bCs/>
          <w:lang w:eastAsia="en-GB"/>
        </w:rPr>
        <w:t>ՀԱՅԱՍՏԱՆԻ</w:t>
      </w:r>
      <w:r w:rsidRPr="00A4175F">
        <w:rPr>
          <w:rFonts w:ascii="GHEA Grapalat" w:hAnsi="GHEA Grapalat"/>
          <w:b/>
          <w:bCs/>
          <w:lang w:eastAsia="en-GB"/>
        </w:rPr>
        <w:t xml:space="preserve"> </w:t>
      </w:r>
      <w:r w:rsidRPr="00A4175F">
        <w:rPr>
          <w:rFonts w:ascii="GHEA Grapalat" w:hAnsi="GHEA Grapalat" w:cs="Sylfaen"/>
          <w:b/>
          <w:bCs/>
          <w:lang w:eastAsia="en-GB"/>
        </w:rPr>
        <w:t>ՀԱՆՐԱՊԵՏՈՒԹՅԱՆ</w:t>
      </w:r>
      <w:r w:rsidRPr="00A4175F">
        <w:rPr>
          <w:rFonts w:ascii="GHEA Grapalat" w:hAnsi="GHEA Grapalat"/>
          <w:b/>
          <w:bCs/>
          <w:lang w:eastAsia="en-GB"/>
        </w:rPr>
        <w:t xml:space="preserve"> </w:t>
      </w:r>
      <w:r w:rsidRPr="00A4175F">
        <w:rPr>
          <w:rFonts w:ascii="GHEA Grapalat" w:hAnsi="GHEA Grapalat" w:cs="Sylfaen"/>
          <w:b/>
          <w:bCs/>
          <w:lang w:eastAsia="en-GB"/>
        </w:rPr>
        <w:t>ԿԱՌԱՎԱՐՈՒԹՅՈՒ</w:t>
      </w:r>
      <w:r w:rsidRPr="00A4175F">
        <w:rPr>
          <w:rFonts w:ascii="GHEA Grapalat" w:hAnsi="GHEA Grapalat"/>
          <w:b/>
          <w:bCs/>
          <w:lang w:eastAsia="en-GB"/>
        </w:rPr>
        <w:t>Ն</w:t>
      </w:r>
    </w:p>
    <w:p w:rsidR="000B4641" w:rsidRPr="00A4175F" w:rsidRDefault="000B4641" w:rsidP="000B4641">
      <w:pPr>
        <w:spacing w:after="0"/>
        <w:ind w:hanging="9"/>
        <w:jc w:val="center"/>
        <w:rPr>
          <w:rFonts w:ascii="GHEA Grapalat" w:hAnsi="GHEA Grapalat"/>
          <w:lang w:eastAsia="en-GB"/>
        </w:rPr>
      </w:pPr>
      <w:r w:rsidRPr="00A4175F">
        <w:rPr>
          <w:rFonts w:ascii="Calibri" w:hAnsi="Calibri" w:cs="Calibri"/>
          <w:lang w:eastAsia="en-GB"/>
        </w:rPr>
        <w:t> </w:t>
      </w:r>
      <w:r w:rsidRPr="00A4175F">
        <w:rPr>
          <w:rFonts w:ascii="Calibri" w:hAnsi="Calibri" w:cs="Calibri"/>
          <w:b/>
          <w:bCs/>
          <w:lang w:eastAsia="en-GB"/>
        </w:rPr>
        <w:t> </w:t>
      </w:r>
      <w:r w:rsidRPr="00A4175F">
        <w:rPr>
          <w:rFonts w:ascii="GHEA Grapalat" w:hAnsi="GHEA Grapalat"/>
          <w:b/>
          <w:bCs/>
          <w:lang w:eastAsia="en-GB"/>
        </w:rPr>
        <w:t xml:space="preserve"> Ո Ր Ո Շ ՈՒ Մ</w:t>
      </w:r>
    </w:p>
    <w:p w:rsidR="000B4641" w:rsidRPr="00A4175F" w:rsidRDefault="000B4641" w:rsidP="000B4641">
      <w:pPr>
        <w:pStyle w:val="mechtex"/>
        <w:rPr>
          <w:rFonts w:ascii="GHEA Grapalat" w:hAnsi="GHEA Grapalat"/>
        </w:rPr>
      </w:pPr>
    </w:p>
    <w:p w:rsidR="000B4641" w:rsidRPr="00A4175F" w:rsidRDefault="000B4641" w:rsidP="000B4641">
      <w:pPr>
        <w:pStyle w:val="mechtex"/>
        <w:rPr>
          <w:rFonts w:ascii="GHEA Grapalat" w:hAnsi="GHEA Grapalat"/>
        </w:rPr>
      </w:pPr>
    </w:p>
    <w:p w:rsidR="000B4641" w:rsidRPr="00A4175F" w:rsidRDefault="000B4641" w:rsidP="000B4641">
      <w:pPr>
        <w:spacing w:after="0" w:line="360" w:lineRule="auto"/>
        <w:jc w:val="center"/>
        <w:rPr>
          <w:rFonts w:ascii="GHEA Grapalat" w:hAnsi="GHEA Grapalat"/>
        </w:rPr>
      </w:pPr>
      <w:r w:rsidRPr="00A4175F">
        <w:rPr>
          <w:rFonts w:ascii="GHEA Grapalat" w:hAnsi="GHEA Grapalat" w:cs="Sylfaen"/>
        </w:rPr>
        <w:t xml:space="preserve">  _ </w:t>
      </w:r>
      <w:r w:rsidR="00134DE3" w:rsidRPr="00A4175F">
        <w:rPr>
          <w:rFonts w:ascii="GHEA Grapalat" w:hAnsi="GHEA Grapalat" w:cs="Sylfaen"/>
          <w:lang w:val="hy-AM"/>
        </w:rPr>
        <w:t>հուլիս</w:t>
      </w:r>
      <w:r w:rsidRPr="00A4175F">
        <w:rPr>
          <w:rFonts w:ascii="GHEA Grapalat" w:hAnsi="GHEA Grapalat" w:cs="Sylfaen"/>
        </w:rPr>
        <w:t>ի</w:t>
      </w:r>
      <w:r w:rsidRPr="00A4175F">
        <w:rPr>
          <w:rFonts w:ascii="GHEA Grapalat" w:hAnsi="GHEA Grapalat"/>
        </w:rPr>
        <w:t xml:space="preserve"> 2019 թվականի  N         - Լ</w:t>
      </w:r>
    </w:p>
    <w:p w:rsidR="000B4641" w:rsidRPr="00A4175F" w:rsidRDefault="000B4641" w:rsidP="000B4641">
      <w:pPr>
        <w:spacing w:after="0" w:line="360" w:lineRule="auto"/>
        <w:jc w:val="center"/>
        <w:rPr>
          <w:rFonts w:ascii="GHEA Grapalat" w:hAnsi="GHEA Grapalat"/>
        </w:rPr>
      </w:pPr>
    </w:p>
    <w:p w:rsidR="000B4641" w:rsidRPr="00A4175F" w:rsidRDefault="003D44EE" w:rsidP="003C580E">
      <w:pPr>
        <w:spacing w:after="0"/>
        <w:jc w:val="center"/>
        <w:rPr>
          <w:rFonts w:ascii="GHEA Grapalat" w:hAnsi="GHEA Grapalat"/>
        </w:rPr>
      </w:pPr>
      <w:r w:rsidRPr="00A4175F">
        <w:rPr>
          <w:rFonts w:ascii="GHEA Grapalat" w:eastAsia="Times New Roman" w:hAnsi="GHEA Grapalat" w:cs="Times New Roman"/>
          <w:lang w:val="fr-CA" w:eastAsia="ru-RU"/>
        </w:rPr>
        <w:t>«</w:t>
      </w:r>
      <w:r w:rsidRPr="00A4175F">
        <w:rPr>
          <w:rFonts w:ascii="GHEA Grapalat" w:eastAsia="Times New Roman" w:hAnsi="GHEA Grapalat" w:cs="Times New Roman"/>
          <w:lang w:eastAsia="ru-RU"/>
        </w:rPr>
        <w:t>ՆԵՐԴՐՈՒՄԱՅԻՆ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ԾՐԱԳՐԵՐԻ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ԻՐԱԿԱՆԱՑՄԱՆ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ՊԵՏԱԿԱՆ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ԱՋԱԿՑՈՒԹՅԱՆ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ՄԱՍԻՆ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և</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ԿԱՌԱՎԱՐՈՒԹՅԱՆ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ԿԱՌՈՒՑՎԱԾՔԻ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և</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ԳՈՐԾՈՒՆԵՈՒԹՅԱՆ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ՄԱՍԻՆ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ՀԱՅԱՍՏԱՆԻ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ՀԱՆՐԱՊԵՏՈՒԹՅԱՆ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ՕՐԵՆՔՈՒՄ</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ԼՐԱՑՈՒՄՆԵՐ</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ԿԱՏԱՐԵԼՈՒ</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ՄԱՍԻՆ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ՀԱՅԱՍՏԱՆԻ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ՀԱՆՐԱՊԵՏՈՒԹՅԱՆ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ՕՐԵՆՔ</w:t>
      </w:r>
      <w:r w:rsidRPr="00A4175F">
        <w:rPr>
          <w:rFonts w:ascii="GHEA Grapalat" w:eastAsia="Times New Roman" w:hAnsi="GHEA Grapalat" w:cs="Times New Roman"/>
          <w:lang w:val="hy-AM" w:eastAsia="ru-RU"/>
        </w:rPr>
        <w:t>ՆԵՐ</w:t>
      </w:r>
      <w:r w:rsidRPr="00A4175F">
        <w:rPr>
          <w:rFonts w:ascii="GHEA Grapalat" w:eastAsia="Times New Roman" w:hAnsi="GHEA Grapalat" w:cs="Times New Roman"/>
          <w:lang w:eastAsia="ru-RU"/>
        </w:rPr>
        <w:t>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ՆԱԽԱԳԾ</w:t>
      </w:r>
      <w:r w:rsidRPr="00A4175F">
        <w:rPr>
          <w:rFonts w:ascii="GHEA Grapalat" w:eastAsia="Times New Roman" w:hAnsi="GHEA Grapalat" w:cs="Times New Roman"/>
          <w:lang w:val="hy-AM" w:eastAsia="ru-RU"/>
        </w:rPr>
        <w:t>ԵՐ</w:t>
      </w:r>
      <w:r w:rsidRPr="00A4175F">
        <w:rPr>
          <w:rFonts w:ascii="GHEA Grapalat" w:eastAsia="Times New Roman" w:hAnsi="GHEA Grapalat" w:cs="Times New Roman"/>
          <w:lang w:eastAsia="ru-RU"/>
        </w:rPr>
        <w:t>Ի</w:t>
      </w:r>
      <w:r w:rsidRPr="00A4175F">
        <w:rPr>
          <w:rFonts w:ascii="GHEA Grapalat" w:eastAsia="Times New Roman" w:hAnsi="GHEA Grapalat" w:cs="Times New Roman"/>
          <w:lang w:val="hy-AM" w:eastAsia="ru-RU"/>
        </w:rPr>
        <w:t xml:space="preserve"> ՓԱԹԵԹԻ</w:t>
      </w:r>
      <w:r w:rsidR="00065B6D" w:rsidRPr="00A4175F">
        <w:rPr>
          <w:rFonts w:ascii="GHEA Grapalat" w:eastAsia="Times New Roman" w:hAnsi="GHEA Grapalat" w:cs="Tahoma"/>
          <w:lang w:eastAsia="ru-RU"/>
        </w:rPr>
        <w:t xml:space="preserve"> </w:t>
      </w:r>
      <w:r w:rsidR="000B4641" w:rsidRPr="00A4175F">
        <w:rPr>
          <w:rFonts w:ascii="GHEA Grapalat" w:hAnsi="GHEA Grapalat"/>
        </w:rPr>
        <w:t>ՎԵ</w:t>
      </w:r>
      <w:r w:rsidR="000B4641" w:rsidRPr="00A4175F">
        <w:rPr>
          <w:rFonts w:ascii="GHEA Grapalat" w:hAnsi="GHEA Grapalat"/>
        </w:rPr>
        <w:softHyphen/>
        <w:t>ՐԱ</w:t>
      </w:r>
      <w:r w:rsidR="000B4641" w:rsidRPr="00A4175F">
        <w:rPr>
          <w:rFonts w:ascii="GHEA Grapalat" w:hAnsi="GHEA Grapalat"/>
        </w:rPr>
        <w:softHyphen/>
        <w:t>ԲԵՐՅԱԼ ՀԱՅԱՍ</w:t>
      </w:r>
      <w:r w:rsidR="000B4641" w:rsidRPr="00A4175F">
        <w:rPr>
          <w:rFonts w:ascii="GHEA Grapalat" w:hAnsi="GHEA Grapalat"/>
        </w:rPr>
        <w:softHyphen/>
        <w:t>ՏԱ</w:t>
      </w:r>
      <w:r w:rsidR="000B4641" w:rsidRPr="00A4175F">
        <w:rPr>
          <w:rFonts w:ascii="GHEA Grapalat" w:hAnsi="GHEA Grapalat"/>
        </w:rPr>
        <w:softHyphen/>
        <w:t>ՆԻ ՀԱՆ</w:t>
      </w:r>
      <w:r w:rsidR="000B4641" w:rsidRPr="00A4175F">
        <w:rPr>
          <w:rFonts w:ascii="GHEA Grapalat" w:hAnsi="GHEA Grapalat"/>
        </w:rPr>
        <w:softHyphen/>
      </w:r>
      <w:r w:rsidR="000B4641" w:rsidRPr="00A4175F">
        <w:rPr>
          <w:rFonts w:ascii="GHEA Grapalat" w:hAnsi="GHEA Grapalat"/>
        </w:rPr>
        <w:softHyphen/>
        <w:t>ՐԱ</w:t>
      </w:r>
      <w:r w:rsidR="000B4641" w:rsidRPr="00A4175F">
        <w:rPr>
          <w:rFonts w:ascii="GHEA Grapalat" w:hAnsi="GHEA Grapalat"/>
        </w:rPr>
        <w:softHyphen/>
      </w:r>
      <w:r w:rsidR="000B4641" w:rsidRPr="00A4175F">
        <w:rPr>
          <w:rFonts w:ascii="GHEA Grapalat" w:hAnsi="GHEA Grapalat"/>
        </w:rPr>
        <w:softHyphen/>
      </w:r>
      <w:r w:rsidR="000B4641" w:rsidRPr="00A4175F">
        <w:rPr>
          <w:rFonts w:ascii="GHEA Grapalat" w:hAnsi="GHEA Grapalat"/>
        </w:rPr>
        <w:softHyphen/>
      </w:r>
      <w:r w:rsidR="000B4641" w:rsidRPr="00A4175F">
        <w:rPr>
          <w:rFonts w:ascii="GHEA Grapalat" w:hAnsi="GHEA Grapalat"/>
        </w:rPr>
        <w:softHyphen/>
        <w:t>ՊԵ</w:t>
      </w:r>
      <w:r w:rsidR="000B4641" w:rsidRPr="00A4175F">
        <w:rPr>
          <w:rFonts w:ascii="GHEA Grapalat" w:hAnsi="GHEA Grapalat"/>
        </w:rPr>
        <w:softHyphen/>
        <w:t>ՏՈՒ</w:t>
      </w:r>
      <w:r w:rsidR="000B4641" w:rsidRPr="00A4175F">
        <w:rPr>
          <w:rFonts w:ascii="GHEA Grapalat" w:hAnsi="GHEA Grapalat"/>
        </w:rPr>
        <w:softHyphen/>
        <w:t>ԹՅԱՆ ԿԱ</w:t>
      </w:r>
      <w:r w:rsidR="000B4641" w:rsidRPr="00A4175F">
        <w:rPr>
          <w:rFonts w:ascii="GHEA Grapalat" w:hAnsi="GHEA Grapalat"/>
        </w:rPr>
        <w:softHyphen/>
        <w:t>ՌԱ</w:t>
      </w:r>
      <w:r w:rsidR="000B4641" w:rsidRPr="00A4175F">
        <w:rPr>
          <w:rFonts w:ascii="GHEA Grapalat" w:hAnsi="GHEA Grapalat"/>
        </w:rPr>
        <w:softHyphen/>
        <w:t>ՎԱՐՈՒ</w:t>
      </w:r>
      <w:r w:rsidR="000B4641" w:rsidRPr="00A4175F">
        <w:rPr>
          <w:rFonts w:ascii="GHEA Grapalat" w:hAnsi="GHEA Grapalat"/>
        </w:rPr>
        <w:softHyphen/>
        <w:t>ԹՅԱՆ ԱՌԱ</w:t>
      </w:r>
      <w:r w:rsidR="000B4641" w:rsidRPr="00A4175F">
        <w:rPr>
          <w:rFonts w:ascii="GHEA Grapalat" w:hAnsi="GHEA Grapalat"/>
        </w:rPr>
        <w:softHyphen/>
        <w:t>ՋԱՐ</w:t>
      </w:r>
      <w:r w:rsidR="000B4641" w:rsidRPr="00A4175F">
        <w:rPr>
          <w:rFonts w:ascii="GHEA Grapalat" w:hAnsi="GHEA Grapalat"/>
        </w:rPr>
        <w:softHyphen/>
      </w:r>
      <w:r w:rsidR="000B4641" w:rsidRPr="00A4175F">
        <w:rPr>
          <w:rFonts w:ascii="GHEA Grapalat" w:hAnsi="GHEA Grapalat"/>
        </w:rPr>
        <w:softHyphen/>
      </w:r>
      <w:r w:rsidR="003A0454" w:rsidRPr="00A4175F">
        <w:rPr>
          <w:rFonts w:ascii="GHEA Grapalat" w:hAnsi="GHEA Grapalat"/>
        </w:rPr>
        <w:t>ԿՈՒԹ</w:t>
      </w:r>
      <w:r w:rsidR="005B7738" w:rsidRPr="00A4175F">
        <w:rPr>
          <w:rFonts w:ascii="GHEA Grapalat" w:hAnsi="GHEA Grapalat"/>
          <w:lang w:val="hy-AM"/>
        </w:rPr>
        <w:t>ՅՈՒՆՆԵՐԻ ՄԱՍԻՆ</w:t>
      </w:r>
    </w:p>
    <w:p w:rsidR="000B4641" w:rsidRPr="00A4175F" w:rsidRDefault="004061EA" w:rsidP="004061EA">
      <w:pPr>
        <w:tabs>
          <w:tab w:val="left" w:pos="8460"/>
        </w:tabs>
        <w:spacing w:after="0" w:line="360" w:lineRule="auto"/>
        <w:rPr>
          <w:rFonts w:ascii="GHEA Grapalat" w:hAnsi="GHEA Grapalat"/>
          <w:lang w:val="hy-AM"/>
        </w:rPr>
      </w:pPr>
      <w:r w:rsidRPr="00A4175F">
        <w:rPr>
          <w:rFonts w:ascii="GHEA Grapalat" w:hAnsi="GHEA Grapalat"/>
          <w:lang w:val="hy-AM"/>
        </w:rPr>
        <w:t>------------------</w:t>
      </w:r>
      <w:r w:rsidR="000B4641" w:rsidRPr="00A4175F">
        <w:rPr>
          <w:rFonts w:ascii="GHEA Grapalat" w:hAnsi="GHEA Grapalat"/>
          <w:lang w:val="hy-AM"/>
        </w:rPr>
        <w:t>---</w:t>
      </w:r>
      <w:r w:rsidR="000B4641" w:rsidRPr="00A4175F">
        <w:rPr>
          <w:rFonts w:ascii="GHEA Grapalat" w:hAnsi="GHEA Grapalat"/>
        </w:rPr>
        <w:t>---------------------------------------------------------------------</w:t>
      </w:r>
      <w:r w:rsidRPr="00A4175F">
        <w:rPr>
          <w:rFonts w:ascii="GHEA Grapalat" w:hAnsi="GHEA Grapalat"/>
          <w:lang w:val="hy-AM"/>
        </w:rPr>
        <w:t>----------------------------------</w:t>
      </w:r>
    </w:p>
    <w:p w:rsidR="000B4641" w:rsidRPr="00A4175F" w:rsidRDefault="000B4641" w:rsidP="000B4641">
      <w:pPr>
        <w:spacing w:after="0" w:line="360" w:lineRule="auto"/>
        <w:jc w:val="both"/>
        <w:rPr>
          <w:rFonts w:ascii="GHEA Grapalat" w:hAnsi="GHEA Grapalat"/>
          <w:lang w:val="en-GB"/>
        </w:rPr>
      </w:pPr>
    </w:p>
    <w:p w:rsidR="000B4641" w:rsidRPr="00A4175F" w:rsidRDefault="000B4641" w:rsidP="00FE1BF2">
      <w:pPr>
        <w:pStyle w:val="norm"/>
        <w:spacing w:line="276" w:lineRule="auto"/>
        <w:rPr>
          <w:rFonts w:ascii="GHEA Grapalat" w:hAnsi="GHEA Grapalat" w:cs="Tahoma"/>
          <w:szCs w:val="22"/>
        </w:rPr>
      </w:pPr>
      <w:r w:rsidRPr="00A4175F">
        <w:rPr>
          <w:rFonts w:ascii="GHEA Grapalat" w:hAnsi="GHEA Grapalat" w:cs="Tahoma"/>
          <w:szCs w:val="22"/>
        </w:rPr>
        <w:t>Հիմք</w:t>
      </w:r>
      <w:r w:rsidRPr="00A4175F">
        <w:rPr>
          <w:rFonts w:ascii="GHEA Grapalat" w:hAnsi="GHEA Grapalat"/>
          <w:szCs w:val="22"/>
        </w:rPr>
        <w:t xml:space="preserve"> </w:t>
      </w:r>
      <w:r w:rsidRPr="00A4175F">
        <w:rPr>
          <w:rFonts w:ascii="GHEA Grapalat" w:hAnsi="GHEA Grapalat" w:cs="Tahoma"/>
          <w:szCs w:val="22"/>
        </w:rPr>
        <w:t>ընդունելով</w:t>
      </w:r>
      <w:r w:rsidRPr="00A4175F">
        <w:rPr>
          <w:rFonts w:ascii="GHEA Grapalat" w:hAnsi="GHEA Grapalat"/>
          <w:szCs w:val="22"/>
        </w:rPr>
        <w:t xml:space="preserve"> </w:t>
      </w:r>
      <w:r w:rsidRPr="00A4175F">
        <w:rPr>
          <w:rFonts w:ascii="GHEA Grapalat" w:hAnsi="GHEA Grapalat"/>
          <w:szCs w:val="22"/>
          <w:lang w:val="af-ZA"/>
        </w:rPr>
        <w:t>«</w:t>
      </w:r>
      <w:r w:rsidRPr="00A4175F">
        <w:rPr>
          <w:rFonts w:ascii="GHEA Grapalat" w:hAnsi="GHEA Grapalat" w:cs="Tahoma"/>
          <w:szCs w:val="22"/>
        </w:rPr>
        <w:t>Ազգային ժողովի կանոնակարգ» սահ</w:t>
      </w:r>
      <w:r w:rsidRPr="00A4175F">
        <w:rPr>
          <w:rFonts w:ascii="GHEA Grapalat" w:hAnsi="GHEA Grapalat" w:cs="Tahoma"/>
          <w:szCs w:val="22"/>
        </w:rPr>
        <w:softHyphen/>
        <w:t>մանա</w:t>
      </w:r>
      <w:r w:rsidRPr="00A4175F">
        <w:rPr>
          <w:rFonts w:ascii="GHEA Grapalat" w:hAnsi="GHEA Grapalat" w:cs="Tahoma"/>
          <w:szCs w:val="22"/>
        </w:rPr>
        <w:softHyphen/>
        <w:t>դրա</w:t>
      </w:r>
      <w:r w:rsidRPr="00A4175F">
        <w:rPr>
          <w:rFonts w:ascii="GHEA Grapalat" w:hAnsi="GHEA Grapalat" w:cs="Tahoma"/>
          <w:szCs w:val="22"/>
        </w:rPr>
        <w:softHyphen/>
        <w:t>կան օրենքի 77-րդ հոդ</w:t>
      </w:r>
      <w:r w:rsidRPr="00A4175F">
        <w:rPr>
          <w:rFonts w:ascii="GHEA Grapalat" w:hAnsi="GHEA Grapalat" w:cs="Tahoma"/>
          <w:szCs w:val="22"/>
        </w:rPr>
        <w:softHyphen/>
        <w:t>վածի 1-ին մասը՝ Հայաստանի Հանրա</w:t>
      </w:r>
      <w:r w:rsidRPr="00A4175F">
        <w:rPr>
          <w:rFonts w:ascii="GHEA Grapalat" w:hAnsi="GHEA Grapalat" w:cs="Tahoma"/>
          <w:szCs w:val="22"/>
        </w:rPr>
        <w:softHyphen/>
        <w:t>պե</w:t>
      </w:r>
      <w:r w:rsidRPr="00A4175F">
        <w:rPr>
          <w:rFonts w:ascii="GHEA Grapalat" w:hAnsi="GHEA Grapalat" w:cs="Tahoma"/>
          <w:szCs w:val="22"/>
        </w:rPr>
        <w:softHyphen/>
        <w:t>տու</w:t>
      </w:r>
      <w:r w:rsidRPr="00A4175F">
        <w:rPr>
          <w:rFonts w:ascii="GHEA Grapalat" w:hAnsi="GHEA Grapalat" w:cs="Tahoma"/>
          <w:szCs w:val="22"/>
        </w:rPr>
        <w:softHyphen/>
        <w:t>թյան կառա</w:t>
      </w:r>
      <w:r w:rsidRPr="00A4175F">
        <w:rPr>
          <w:rFonts w:ascii="GHEA Grapalat" w:hAnsi="GHEA Grapalat" w:cs="Tahoma"/>
          <w:szCs w:val="22"/>
        </w:rPr>
        <w:softHyphen/>
        <w:t>վա</w:t>
      </w:r>
      <w:r w:rsidRPr="00A4175F">
        <w:rPr>
          <w:rFonts w:ascii="GHEA Grapalat" w:hAnsi="GHEA Grapalat" w:cs="Tahoma"/>
          <w:szCs w:val="22"/>
        </w:rPr>
        <w:softHyphen/>
        <w:t>րությունը    ո ր ո շ ու մ     է.</w:t>
      </w:r>
    </w:p>
    <w:p w:rsidR="000B4641" w:rsidRPr="00A4175F" w:rsidRDefault="000B4641" w:rsidP="00FE1BF2">
      <w:pPr>
        <w:spacing w:after="0" w:line="276" w:lineRule="auto"/>
        <w:ind w:firstLine="709"/>
        <w:jc w:val="both"/>
        <w:rPr>
          <w:rFonts w:ascii="GHEA Grapalat" w:eastAsia="Times New Roman" w:hAnsi="GHEA Grapalat" w:cs="Tahoma"/>
          <w:lang w:eastAsia="ru-RU"/>
        </w:rPr>
      </w:pPr>
      <w:r w:rsidRPr="00A4175F">
        <w:rPr>
          <w:rFonts w:ascii="GHEA Grapalat" w:hAnsi="GHEA Grapalat" w:cs="Tahoma"/>
          <w:lang w:eastAsia="ru-RU"/>
        </w:rPr>
        <w:t xml:space="preserve">1. </w:t>
      </w:r>
      <w:r w:rsidRPr="00A4175F">
        <w:rPr>
          <w:rFonts w:ascii="GHEA Grapalat" w:eastAsia="Times New Roman" w:hAnsi="GHEA Grapalat" w:cs="Tahoma"/>
          <w:lang w:eastAsia="ru-RU"/>
        </w:rPr>
        <w:t xml:space="preserve">Հավանություն </w:t>
      </w:r>
      <w:r w:rsidRPr="00A4175F">
        <w:rPr>
          <w:rFonts w:ascii="GHEA Grapalat" w:eastAsia="Times New Roman" w:hAnsi="GHEA Grapalat" w:cs="Times New Roman"/>
          <w:lang w:eastAsia="ru-RU"/>
        </w:rPr>
        <w:t xml:space="preserve">տալ </w:t>
      </w:r>
      <w:r w:rsidR="00B41F7C" w:rsidRPr="00A4175F">
        <w:rPr>
          <w:rFonts w:ascii="GHEA Grapalat" w:eastAsia="Times New Roman" w:hAnsi="GHEA Grapalat" w:cs="Times New Roman"/>
          <w:lang w:eastAsia="ru-RU"/>
        </w:rPr>
        <w:t>«Ներդրումային ծրագրերի իրականացման պետական աջակցության մասին» և «Կառավարության կառուցվածքի և գործունեության մասին» Հայաստանի Հանրապետության օրենքում լրացումներ կատարելու մասին»</w:t>
      </w:r>
      <w:r w:rsidR="00134DE3" w:rsidRPr="00A4175F">
        <w:rPr>
          <w:rFonts w:ascii="GHEA Grapalat" w:eastAsia="Times New Roman" w:hAnsi="GHEA Grapalat" w:cs="Times New Roman"/>
          <w:lang w:eastAsia="ru-RU"/>
        </w:rPr>
        <w:t xml:space="preserve"> </w:t>
      </w:r>
      <w:r w:rsidR="00065B6D" w:rsidRPr="00A4175F">
        <w:rPr>
          <w:rFonts w:ascii="GHEA Grapalat" w:eastAsia="Times New Roman" w:hAnsi="GHEA Grapalat" w:cs="Times New Roman"/>
          <w:lang w:eastAsia="ru-RU"/>
        </w:rPr>
        <w:t>Հ</w:t>
      </w:r>
      <w:r w:rsidR="00B234BC" w:rsidRPr="00A4175F">
        <w:rPr>
          <w:rFonts w:ascii="GHEA Grapalat" w:eastAsia="Times New Roman" w:hAnsi="GHEA Grapalat" w:cs="Times New Roman"/>
          <w:lang w:eastAsia="ru-RU"/>
        </w:rPr>
        <w:t>այաստանի Հանրապետության օրենք</w:t>
      </w:r>
      <w:r w:rsidR="00B41F7C" w:rsidRPr="00A4175F">
        <w:rPr>
          <w:rFonts w:ascii="GHEA Grapalat" w:eastAsia="Times New Roman" w:hAnsi="GHEA Grapalat" w:cs="Times New Roman"/>
          <w:lang w:val="hy-AM" w:eastAsia="ru-RU"/>
        </w:rPr>
        <w:t>ներ</w:t>
      </w:r>
      <w:r w:rsidR="00B234BC" w:rsidRPr="00A4175F">
        <w:rPr>
          <w:rFonts w:ascii="GHEA Grapalat" w:eastAsia="Times New Roman" w:hAnsi="GHEA Grapalat" w:cs="Times New Roman"/>
          <w:lang w:eastAsia="ru-RU"/>
        </w:rPr>
        <w:t>ի նախագծ</w:t>
      </w:r>
      <w:r w:rsidR="00B41F7C" w:rsidRPr="00A4175F">
        <w:rPr>
          <w:rFonts w:ascii="GHEA Grapalat" w:eastAsia="Times New Roman" w:hAnsi="GHEA Grapalat" w:cs="Times New Roman"/>
          <w:lang w:val="hy-AM" w:eastAsia="ru-RU"/>
        </w:rPr>
        <w:t>եր</w:t>
      </w:r>
      <w:r w:rsidR="00B234BC" w:rsidRPr="00A4175F">
        <w:rPr>
          <w:rFonts w:ascii="GHEA Grapalat" w:eastAsia="Times New Roman" w:hAnsi="GHEA Grapalat" w:cs="Times New Roman"/>
          <w:lang w:eastAsia="ru-RU"/>
        </w:rPr>
        <w:t>ի</w:t>
      </w:r>
      <w:r w:rsidR="00B41F7C" w:rsidRPr="00A4175F">
        <w:rPr>
          <w:rFonts w:ascii="GHEA Grapalat" w:eastAsia="Times New Roman" w:hAnsi="GHEA Grapalat" w:cs="Times New Roman"/>
          <w:lang w:val="hy-AM" w:eastAsia="ru-RU"/>
        </w:rPr>
        <w:t xml:space="preserve"> փաթեթի</w:t>
      </w:r>
      <w:r w:rsidR="00B234BC" w:rsidRPr="00A4175F">
        <w:rPr>
          <w:rFonts w:ascii="GHEA Grapalat" w:eastAsia="Times New Roman" w:hAnsi="GHEA Grapalat" w:cs="Times New Roman"/>
          <w:lang w:eastAsia="ru-RU"/>
        </w:rPr>
        <w:t xml:space="preserve"> </w:t>
      </w:r>
      <w:r w:rsidRPr="00A4175F">
        <w:rPr>
          <w:rFonts w:ascii="GHEA Grapalat" w:eastAsia="Times New Roman" w:hAnsi="GHEA Grapalat" w:cs="Times New Roman"/>
          <w:lang w:eastAsia="ru-RU"/>
        </w:rPr>
        <w:t>(</w:t>
      </w:r>
      <w:r w:rsidR="00B41F7C" w:rsidRPr="00A4175F">
        <w:rPr>
          <w:rFonts w:ascii="GHEA Grapalat" w:hAnsi="GHEA Grapalat"/>
          <w:iCs/>
          <w:color w:val="000000"/>
          <w:shd w:val="clear" w:color="auto" w:fill="FFFFFF"/>
        </w:rPr>
        <w:t>Պ-182-07.06.2019-ՏՀ-011/0</w:t>
      </w:r>
      <w:r w:rsidRPr="00A4175F">
        <w:rPr>
          <w:rFonts w:ascii="GHEA Grapalat" w:eastAsia="Times New Roman" w:hAnsi="GHEA Grapalat" w:cs="Times New Roman"/>
          <w:lang w:eastAsia="ru-RU"/>
        </w:rPr>
        <w:t>) վերաբերյալ Հայաս</w:t>
      </w:r>
      <w:r w:rsidRPr="00A4175F">
        <w:rPr>
          <w:rFonts w:ascii="GHEA Grapalat" w:eastAsia="Times New Roman" w:hAnsi="GHEA Grapalat" w:cs="Times New Roman"/>
          <w:lang w:eastAsia="ru-RU"/>
        </w:rPr>
        <w:softHyphen/>
        <w:t>տա</w:t>
      </w:r>
      <w:r w:rsidRPr="00A4175F">
        <w:rPr>
          <w:rFonts w:ascii="GHEA Grapalat" w:eastAsia="Times New Roman" w:hAnsi="GHEA Grapalat" w:cs="Times New Roman"/>
          <w:lang w:eastAsia="ru-RU"/>
        </w:rPr>
        <w:softHyphen/>
        <w:t>նի Հանրապե</w:t>
      </w:r>
      <w:r w:rsidRPr="00A4175F">
        <w:rPr>
          <w:rFonts w:ascii="GHEA Grapalat" w:eastAsia="Times New Roman" w:hAnsi="GHEA Grapalat" w:cs="Times New Roman"/>
          <w:lang w:eastAsia="ru-RU"/>
        </w:rPr>
        <w:softHyphen/>
        <w:t>տու</w:t>
      </w:r>
      <w:r w:rsidRPr="00A4175F">
        <w:rPr>
          <w:rFonts w:ascii="GHEA Grapalat" w:eastAsia="Times New Roman" w:hAnsi="GHEA Grapalat" w:cs="Times New Roman"/>
          <w:lang w:eastAsia="ru-RU"/>
        </w:rPr>
        <w:softHyphen/>
        <w:t>թյան կա</w:t>
      </w:r>
      <w:r w:rsidRPr="00A4175F">
        <w:rPr>
          <w:rFonts w:ascii="GHEA Grapalat" w:eastAsia="Times New Roman" w:hAnsi="GHEA Grapalat" w:cs="Times New Roman"/>
          <w:lang w:eastAsia="ru-RU"/>
        </w:rPr>
        <w:softHyphen/>
      </w:r>
      <w:r w:rsidRPr="00A4175F">
        <w:rPr>
          <w:rFonts w:ascii="GHEA Grapalat" w:eastAsia="Times New Roman" w:hAnsi="GHEA Grapalat" w:cs="Times New Roman"/>
          <w:lang w:eastAsia="ru-RU"/>
        </w:rPr>
        <w:softHyphen/>
        <w:t>ռա</w:t>
      </w:r>
      <w:r w:rsidRPr="00A4175F">
        <w:rPr>
          <w:rFonts w:ascii="GHEA Grapalat" w:eastAsia="Times New Roman" w:hAnsi="GHEA Grapalat" w:cs="Times New Roman"/>
          <w:lang w:eastAsia="ru-RU"/>
        </w:rPr>
        <w:softHyphen/>
      </w:r>
      <w:r w:rsidRPr="00A4175F">
        <w:rPr>
          <w:rFonts w:ascii="GHEA Grapalat" w:eastAsia="Times New Roman" w:hAnsi="GHEA Grapalat" w:cs="Times New Roman"/>
          <w:lang w:eastAsia="ru-RU"/>
        </w:rPr>
        <w:softHyphen/>
        <w:t>վա</w:t>
      </w:r>
      <w:r w:rsidRPr="00A4175F">
        <w:rPr>
          <w:rFonts w:ascii="GHEA Grapalat" w:eastAsia="Times New Roman" w:hAnsi="GHEA Grapalat" w:cs="Times New Roman"/>
          <w:lang w:eastAsia="ru-RU"/>
        </w:rPr>
        <w:softHyphen/>
        <w:t>րու</w:t>
      </w:r>
      <w:r w:rsidRPr="00A4175F">
        <w:rPr>
          <w:rFonts w:ascii="GHEA Grapalat" w:eastAsia="Times New Roman" w:hAnsi="GHEA Grapalat" w:cs="Times New Roman"/>
          <w:lang w:eastAsia="ru-RU"/>
        </w:rPr>
        <w:softHyphen/>
        <w:t>թյան առաջար</w:t>
      </w:r>
      <w:r w:rsidRPr="00A4175F">
        <w:rPr>
          <w:rFonts w:ascii="GHEA Grapalat" w:eastAsia="Times New Roman" w:hAnsi="GHEA Grapalat" w:cs="Times New Roman"/>
          <w:lang w:eastAsia="ru-RU"/>
        </w:rPr>
        <w:softHyphen/>
        <w:t>կու</w:t>
      </w:r>
      <w:r w:rsidR="00E20DC4" w:rsidRPr="00A4175F">
        <w:rPr>
          <w:rFonts w:ascii="GHEA Grapalat" w:eastAsia="Times New Roman" w:hAnsi="GHEA Grapalat" w:cs="Times New Roman"/>
          <w:lang w:eastAsia="ru-RU"/>
        </w:rPr>
        <w:softHyphen/>
      </w:r>
      <w:r w:rsidRPr="00A4175F">
        <w:rPr>
          <w:rFonts w:ascii="GHEA Grapalat" w:eastAsia="Times New Roman" w:hAnsi="GHEA Grapalat" w:cs="Times New Roman"/>
          <w:lang w:eastAsia="ru-RU"/>
        </w:rPr>
        <w:t>թյուններին</w:t>
      </w:r>
      <w:r w:rsidRPr="00A4175F">
        <w:rPr>
          <w:rFonts w:ascii="GHEA Grapalat" w:eastAsia="Times New Roman" w:hAnsi="GHEA Grapalat" w:cs="Tahoma"/>
          <w:lang w:eastAsia="ru-RU"/>
        </w:rPr>
        <w:t xml:space="preserve">: </w:t>
      </w:r>
    </w:p>
    <w:p w:rsidR="000B4641" w:rsidRPr="00A4175F" w:rsidRDefault="000B4641" w:rsidP="00FE1BF2">
      <w:pPr>
        <w:pStyle w:val="norm"/>
        <w:spacing w:line="276" w:lineRule="auto"/>
        <w:rPr>
          <w:rFonts w:ascii="GHEA Grapalat" w:hAnsi="GHEA Grapalat"/>
          <w:szCs w:val="22"/>
        </w:rPr>
      </w:pPr>
      <w:r w:rsidRPr="00A4175F">
        <w:rPr>
          <w:rFonts w:ascii="GHEA Grapalat" w:hAnsi="GHEA Grapalat"/>
          <w:szCs w:val="22"/>
        </w:rPr>
        <w:t>2. Հայաս</w:t>
      </w:r>
      <w:r w:rsidRPr="00A4175F">
        <w:rPr>
          <w:rFonts w:ascii="GHEA Grapalat" w:hAnsi="GHEA Grapalat"/>
          <w:szCs w:val="22"/>
        </w:rPr>
        <w:softHyphen/>
        <w:t>տա</w:t>
      </w:r>
      <w:r w:rsidRPr="00A4175F">
        <w:rPr>
          <w:rFonts w:ascii="GHEA Grapalat" w:hAnsi="GHEA Grapalat"/>
          <w:szCs w:val="22"/>
        </w:rPr>
        <w:softHyphen/>
        <w:t>նի Հանրապե</w:t>
      </w:r>
      <w:r w:rsidRPr="00A4175F">
        <w:rPr>
          <w:rFonts w:ascii="GHEA Grapalat" w:hAnsi="GHEA Grapalat"/>
          <w:szCs w:val="22"/>
        </w:rPr>
        <w:softHyphen/>
        <w:t>տու</w:t>
      </w:r>
      <w:r w:rsidRPr="00A4175F">
        <w:rPr>
          <w:rFonts w:ascii="GHEA Grapalat" w:hAnsi="GHEA Grapalat"/>
          <w:szCs w:val="22"/>
        </w:rPr>
        <w:softHyphen/>
        <w:t>թյան կա</w:t>
      </w:r>
      <w:r w:rsidRPr="00A4175F">
        <w:rPr>
          <w:rFonts w:ascii="GHEA Grapalat" w:hAnsi="GHEA Grapalat"/>
          <w:szCs w:val="22"/>
        </w:rPr>
        <w:softHyphen/>
      </w:r>
      <w:r w:rsidRPr="00A4175F">
        <w:rPr>
          <w:rFonts w:ascii="GHEA Grapalat" w:hAnsi="GHEA Grapalat"/>
          <w:szCs w:val="22"/>
        </w:rPr>
        <w:softHyphen/>
        <w:t>ռա</w:t>
      </w:r>
      <w:r w:rsidRPr="00A4175F">
        <w:rPr>
          <w:rFonts w:ascii="GHEA Grapalat" w:hAnsi="GHEA Grapalat"/>
          <w:szCs w:val="22"/>
        </w:rPr>
        <w:softHyphen/>
      </w:r>
      <w:r w:rsidRPr="00A4175F">
        <w:rPr>
          <w:rFonts w:ascii="GHEA Grapalat" w:hAnsi="GHEA Grapalat"/>
          <w:szCs w:val="22"/>
        </w:rPr>
        <w:softHyphen/>
        <w:t>վա</w:t>
      </w:r>
      <w:r w:rsidRPr="00A4175F">
        <w:rPr>
          <w:rFonts w:ascii="GHEA Grapalat" w:hAnsi="GHEA Grapalat"/>
          <w:szCs w:val="22"/>
        </w:rPr>
        <w:softHyphen/>
        <w:t>րու</w:t>
      </w:r>
      <w:r w:rsidRPr="00A4175F">
        <w:rPr>
          <w:rFonts w:ascii="GHEA Grapalat" w:hAnsi="GHEA Grapalat"/>
          <w:szCs w:val="22"/>
        </w:rPr>
        <w:softHyphen/>
        <w:t>թյան առաջար</w:t>
      </w:r>
      <w:r w:rsidRPr="00A4175F">
        <w:rPr>
          <w:rFonts w:ascii="GHEA Grapalat" w:hAnsi="GHEA Grapalat"/>
          <w:szCs w:val="22"/>
        </w:rPr>
        <w:softHyphen/>
        <w:t>կություն</w:t>
      </w:r>
      <w:r w:rsidRPr="00A4175F">
        <w:rPr>
          <w:rFonts w:ascii="GHEA Grapalat" w:hAnsi="GHEA Grapalat"/>
          <w:szCs w:val="22"/>
          <w:lang w:val="hy-AM"/>
        </w:rPr>
        <w:t>ներ</w:t>
      </w:r>
      <w:r w:rsidRPr="00A4175F">
        <w:rPr>
          <w:rFonts w:ascii="GHEA Grapalat" w:hAnsi="GHEA Grapalat"/>
          <w:szCs w:val="22"/>
        </w:rPr>
        <w:t>ը սահ</w:t>
      </w:r>
      <w:r w:rsidRPr="00A4175F">
        <w:rPr>
          <w:rFonts w:ascii="GHEA Grapalat" w:hAnsi="GHEA Grapalat"/>
          <w:szCs w:val="22"/>
        </w:rPr>
        <w:softHyphen/>
        <w:t>ման</w:t>
      </w:r>
      <w:r w:rsidRPr="00A4175F">
        <w:rPr>
          <w:rFonts w:ascii="GHEA Grapalat" w:hAnsi="GHEA Grapalat"/>
          <w:szCs w:val="22"/>
        </w:rPr>
        <w:softHyphen/>
        <w:t>ված կարգով ներկայացնել Հա</w:t>
      </w:r>
      <w:r w:rsidRPr="00A4175F">
        <w:rPr>
          <w:rFonts w:ascii="GHEA Grapalat" w:hAnsi="GHEA Grapalat"/>
          <w:szCs w:val="22"/>
        </w:rPr>
        <w:softHyphen/>
        <w:t>յաս</w:t>
      </w:r>
      <w:r w:rsidRPr="00A4175F">
        <w:rPr>
          <w:rFonts w:ascii="GHEA Grapalat" w:hAnsi="GHEA Grapalat"/>
          <w:szCs w:val="22"/>
        </w:rPr>
        <w:softHyphen/>
      </w:r>
      <w:r w:rsidRPr="00A4175F">
        <w:rPr>
          <w:rFonts w:ascii="GHEA Grapalat" w:hAnsi="GHEA Grapalat"/>
          <w:szCs w:val="22"/>
        </w:rPr>
        <w:softHyphen/>
      </w:r>
      <w:r w:rsidRPr="00A4175F">
        <w:rPr>
          <w:rFonts w:ascii="GHEA Grapalat" w:hAnsi="GHEA Grapalat"/>
          <w:szCs w:val="22"/>
        </w:rPr>
        <w:softHyphen/>
        <w:t>տա</w:t>
      </w:r>
      <w:r w:rsidRPr="00A4175F">
        <w:rPr>
          <w:rFonts w:ascii="GHEA Grapalat" w:hAnsi="GHEA Grapalat"/>
          <w:szCs w:val="22"/>
        </w:rPr>
        <w:softHyphen/>
        <w:t>նի Հան</w:t>
      </w:r>
      <w:r w:rsidRPr="00A4175F">
        <w:rPr>
          <w:rFonts w:ascii="GHEA Grapalat" w:hAnsi="GHEA Grapalat"/>
          <w:szCs w:val="22"/>
        </w:rPr>
        <w:softHyphen/>
        <w:t>րա</w:t>
      </w:r>
      <w:r w:rsidRPr="00A4175F">
        <w:rPr>
          <w:rFonts w:ascii="GHEA Grapalat" w:hAnsi="GHEA Grapalat"/>
          <w:szCs w:val="22"/>
        </w:rPr>
        <w:softHyphen/>
        <w:t>պե</w:t>
      </w:r>
      <w:r w:rsidRPr="00A4175F">
        <w:rPr>
          <w:rFonts w:ascii="GHEA Grapalat" w:hAnsi="GHEA Grapalat"/>
          <w:szCs w:val="22"/>
        </w:rPr>
        <w:softHyphen/>
        <w:t>տու</w:t>
      </w:r>
      <w:r w:rsidRPr="00A4175F">
        <w:rPr>
          <w:rFonts w:ascii="GHEA Grapalat" w:hAnsi="GHEA Grapalat"/>
          <w:szCs w:val="22"/>
        </w:rPr>
        <w:softHyphen/>
        <w:t>թյան Ազգային ժողովի աշխա</w:t>
      </w:r>
      <w:r w:rsidRPr="00A4175F">
        <w:rPr>
          <w:rFonts w:ascii="GHEA Grapalat" w:hAnsi="GHEA Grapalat"/>
          <w:szCs w:val="22"/>
        </w:rPr>
        <w:softHyphen/>
        <w:t>տա</w:t>
      </w:r>
      <w:r w:rsidRPr="00A4175F">
        <w:rPr>
          <w:rFonts w:ascii="GHEA Grapalat" w:hAnsi="GHEA Grapalat"/>
          <w:szCs w:val="22"/>
        </w:rPr>
        <w:softHyphen/>
        <w:t>կազմ:</w:t>
      </w:r>
    </w:p>
    <w:p w:rsidR="00134DE3" w:rsidRPr="00A4175F" w:rsidRDefault="00134DE3" w:rsidP="00FE1BF2">
      <w:pPr>
        <w:pStyle w:val="norm"/>
        <w:spacing w:line="276" w:lineRule="auto"/>
        <w:rPr>
          <w:rFonts w:ascii="GHEA Grapalat" w:hAnsi="GHEA Grapalat"/>
          <w:szCs w:val="22"/>
        </w:rPr>
      </w:pPr>
    </w:p>
    <w:p w:rsidR="00134DE3" w:rsidRPr="00A4175F" w:rsidRDefault="00134DE3" w:rsidP="00FE1BF2">
      <w:pPr>
        <w:pStyle w:val="norm"/>
        <w:spacing w:line="276" w:lineRule="auto"/>
        <w:rPr>
          <w:rFonts w:ascii="GHEA Grapalat" w:hAnsi="GHEA Grapalat" w:cs="Tahoma"/>
          <w:szCs w:val="22"/>
        </w:rPr>
      </w:pPr>
    </w:p>
    <w:p w:rsidR="004061EA" w:rsidRPr="00A4175F" w:rsidRDefault="004061EA" w:rsidP="000B4641">
      <w:pPr>
        <w:spacing w:after="0" w:line="360" w:lineRule="auto"/>
        <w:rPr>
          <w:rFonts w:ascii="GHEA Grapalat" w:hAnsi="GHEA Grapalat"/>
          <w:lang w:val="hy-AM"/>
        </w:rPr>
      </w:pPr>
    </w:p>
    <w:p w:rsidR="00A4175F" w:rsidRPr="00A4175F" w:rsidRDefault="00A4175F" w:rsidP="000B4641">
      <w:pPr>
        <w:spacing w:after="0" w:line="360" w:lineRule="auto"/>
        <w:rPr>
          <w:rFonts w:ascii="GHEA Grapalat" w:hAnsi="GHEA Grapalat"/>
          <w:lang w:val="hy-AM"/>
        </w:rPr>
      </w:pPr>
    </w:p>
    <w:p w:rsidR="00A4175F" w:rsidRPr="00A4175F" w:rsidRDefault="00A4175F" w:rsidP="000B4641">
      <w:pPr>
        <w:spacing w:after="0" w:line="360" w:lineRule="auto"/>
        <w:rPr>
          <w:rFonts w:ascii="GHEA Grapalat" w:hAnsi="GHEA Grapalat"/>
          <w:lang w:val="hy-AM"/>
        </w:rPr>
      </w:pPr>
    </w:p>
    <w:p w:rsidR="00A4175F" w:rsidRPr="00A4175F" w:rsidRDefault="00A4175F" w:rsidP="000B4641">
      <w:pPr>
        <w:spacing w:after="0" w:line="360" w:lineRule="auto"/>
        <w:rPr>
          <w:rFonts w:ascii="GHEA Grapalat" w:hAnsi="GHEA Grapalat"/>
          <w:lang w:val="hy-AM"/>
        </w:rPr>
      </w:pPr>
    </w:p>
    <w:p w:rsidR="00A4175F" w:rsidRPr="00A4175F" w:rsidRDefault="00A4175F" w:rsidP="000B4641">
      <w:pPr>
        <w:spacing w:after="0" w:line="360" w:lineRule="auto"/>
        <w:rPr>
          <w:rFonts w:ascii="GHEA Grapalat" w:hAnsi="GHEA Grapalat"/>
          <w:lang w:val="hy-AM"/>
        </w:rPr>
      </w:pPr>
    </w:p>
    <w:p w:rsidR="004061EA" w:rsidRPr="00A4175F" w:rsidRDefault="004061EA" w:rsidP="000B4641">
      <w:pPr>
        <w:spacing w:after="0" w:line="360" w:lineRule="auto"/>
        <w:rPr>
          <w:rFonts w:ascii="GHEA Grapalat" w:hAnsi="GHEA Grapalat"/>
          <w:lang w:val="fr-CA"/>
        </w:rPr>
      </w:pPr>
    </w:p>
    <w:p w:rsidR="003C580E" w:rsidRPr="00A4175F" w:rsidRDefault="003C580E" w:rsidP="000B4641">
      <w:pPr>
        <w:spacing w:after="0" w:line="360" w:lineRule="auto"/>
        <w:rPr>
          <w:rFonts w:ascii="GHEA Grapalat" w:hAnsi="GHEA Grapalat"/>
          <w:lang w:val="fr-CA"/>
        </w:rPr>
      </w:pPr>
    </w:p>
    <w:p w:rsidR="000B4641" w:rsidRPr="00A4175F" w:rsidRDefault="00B41F7C" w:rsidP="003C580E">
      <w:pPr>
        <w:spacing w:after="0"/>
        <w:jc w:val="center"/>
        <w:rPr>
          <w:rFonts w:ascii="GHEA Grapalat" w:hAnsi="GHEA Grapalat"/>
          <w:lang w:val="fr-CA"/>
        </w:rPr>
      </w:pPr>
      <w:r w:rsidRPr="00A4175F">
        <w:rPr>
          <w:rFonts w:ascii="GHEA Grapalat" w:eastAsia="Times New Roman" w:hAnsi="GHEA Grapalat" w:cs="Times New Roman"/>
          <w:lang w:val="fr-CA" w:eastAsia="ru-RU"/>
        </w:rPr>
        <w:t>«</w:t>
      </w:r>
      <w:r w:rsidRPr="00A4175F">
        <w:rPr>
          <w:rFonts w:ascii="GHEA Grapalat" w:eastAsia="Times New Roman" w:hAnsi="GHEA Grapalat" w:cs="Times New Roman"/>
          <w:lang w:eastAsia="ru-RU"/>
        </w:rPr>
        <w:t>ՆԵՐԴՐՈՒՄԱՅԻՆ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ԾՐԱԳՐԵՐԻ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ԻՐԱԿԱՆԱՑՄԱՆ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ՊԵՏԱԿԱՆ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ԱՋԱԿՑՈՒԹՅԱՆ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ՄԱՍԻՆ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և</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ԿԱՌԱՎԱՐՈՒԹՅԱՆ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ԿԱՌՈՒՑՎԱԾՔԻ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և</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ԳՈՐԾՈՒՆԵՈՒԹՅԱՆ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ՄԱՍԻՆ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ՀԱՅԱՍՏԱՆԻ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ՀԱՆՐԱՊԵՏՈՒԹՅԱՆ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ՕՐԵՆՔՈՒՄ</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ԼՐԱՑՈՒՄՆԵՐ</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ԿԱՏԱՐԵԼՈՒ</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ՄԱՍԻՆ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ՀԱՅԱՍՏԱՆԻ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ՀԱՆՐԱՊԵՏՈՒԹՅԱՆ</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ՕՐԵՆՔ</w:t>
      </w:r>
      <w:r w:rsidRPr="00A4175F">
        <w:rPr>
          <w:rFonts w:ascii="GHEA Grapalat" w:eastAsia="Times New Roman" w:hAnsi="GHEA Grapalat" w:cs="Times New Roman"/>
          <w:lang w:val="hy-AM" w:eastAsia="ru-RU"/>
        </w:rPr>
        <w:t>ՆԵՐ</w:t>
      </w:r>
      <w:r w:rsidRPr="00A4175F">
        <w:rPr>
          <w:rFonts w:ascii="GHEA Grapalat" w:eastAsia="Times New Roman" w:hAnsi="GHEA Grapalat" w:cs="Times New Roman"/>
          <w:lang w:eastAsia="ru-RU"/>
        </w:rPr>
        <w:t>Ի</w:t>
      </w:r>
      <w:r w:rsidRPr="00A4175F">
        <w:rPr>
          <w:rFonts w:ascii="GHEA Grapalat" w:eastAsia="Times New Roman" w:hAnsi="GHEA Grapalat" w:cs="Times New Roman"/>
          <w:lang w:val="fr-CA" w:eastAsia="ru-RU"/>
        </w:rPr>
        <w:t xml:space="preserve"> </w:t>
      </w:r>
      <w:r w:rsidRPr="00A4175F">
        <w:rPr>
          <w:rFonts w:ascii="GHEA Grapalat" w:eastAsia="Times New Roman" w:hAnsi="GHEA Grapalat" w:cs="Times New Roman"/>
          <w:lang w:eastAsia="ru-RU"/>
        </w:rPr>
        <w:t>ՆԱԽԱԳԾ</w:t>
      </w:r>
      <w:r w:rsidRPr="00A4175F">
        <w:rPr>
          <w:rFonts w:ascii="GHEA Grapalat" w:eastAsia="Times New Roman" w:hAnsi="GHEA Grapalat" w:cs="Times New Roman"/>
          <w:lang w:val="hy-AM" w:eastAsia="ru-RU"/>
        </w:rPr>
        <w:t>ԵՐ</w:t>
      </w:r>
      <w:r w:rsidRPr="00A4175F">
        <w:rPr>
          <w:rFonts w:ascii="GHEA Grapalat" w:eastAsia="Times New Roman" w:hAnsi="GHEA Grapalat" w:cs="Times New Roman"/>
          <w:lang w:eastAsia="ru-RU"/>
        </w:rPr>
        <w:t>Ի</w:t>
      </w:r>
      <w:r w:rsidRPr="00A4175F">
        <w:rPr>
          <w:rFonts w:ascii="GHEA Grapalat" w:eastAsia="Times New Roman" w:hAnsi="GHEA Grapalat" w:cs="Times New Roman"/>
          <w:lang w:val="hy-AM" w:eastAsia="ru-RU"/>
        </w:rPr>
        <w:t xml:space="preserve"> ՓԱԹԵԹԻ</w:t>
      </w:r>
      <w:r w:rsidR="00065B6D" w:rsidRPr="00A4175F">
        <w:rPr>
          <w:rFonts w:ascii="GHEA Grapalat" w:eastAsia="Times New Roman" w:hAnsi="GHEA Grapalat" w:cs="Tahoma"/>
          <w:lang w:val="af-ZA" w:eastAsia="ru-RU"/>
        </w:rPr>
        <w:t xml:space="preserve"> </w:t>
      </w:r>
      <w:r w:rsidR="000B4641" w:rsidRPr="00A4175F">
        <w:rPr>
          <w:rFonts w:ascii="GHEA Grapalat" w:hAnsi="GHEA Grapalat"/>
          <w:color w:val="000000"/>
          <w:shd w:val="clear" w:color="auto" w:fill="FFFFFF"/>
          <w:lang w:val="af-ZA"/>
        </w:rPr>
        <w:t>(</w:t>
      </w:r>
      <w:r w:rsidRPr="00A4175F">
        <w:rPr>
          <w:rFonts w:ascii="GHEA Grapalat" w:hAnsi="GHEA Grapalat"/>
          <w:iCs/>
          <w:color w:val="000000"/>
          <w:shd w:val="clear" w:color="auto" w:fill="FFFFFF"/>
        </w:rPr>
        <w:t>Պ</w:t>
      </w:r>
      <w:r w:rsidRPr="00A4175F">
        <w:rPr>
          <w:rFonts w:ascii="GHEA Grapalat" w:hAnsi="GHEA Grapalat"/>
          <w:iCs/>
          <w:color w:val="000000"/>
          <w:shd w:val="clear" w:color="auto" w:fill="FFFFFF"/>
          <w:lang w:val="fr-CA"/>
        </w:rPr>
        <w:t>-182-07.06.2019-</w:t>
      </w:r>
      <w:r w:rsidRPr="00A4175F">
        <w:rPr>
          <w:rFonts w:ascii="GHEA Grapalat" w:hAnsi="GHEA Grapalat"/>
          <w:iCs/>
          <w:color w:val="000000"/>
          <w:shd w:val="clear" w:color="auto" w:fill="FFFFFF"/>
        </w:rPr>
        <w:t>ՏՀ</w:t>
      </w:r>
      <w:r w:rsidRPr="00A4175F">
        <w:rPr>
          <w:rFonts w:ascii="GHEA Grapalat" w:hAnsi="GHEA Grapalat"/>
          <w:iCs/>
          <w:color w:val="000000"/>
          <w:shd w:val="clear" w:color="auto" w:fill="FFFFFF"/>
          <w:lang w:val="fr-CA"/>
        </w:rPr>
        <w:t>-011/0</w:t>
      </w:r>
      <w:r w:rsidR="000B4641" w:rsidRPr="00A4175F">
        <w:rPr>
          <w:rFonts w:ascii="GHEA Grapalat" w:hAnsi="GHEA Grapalat"/>
          <w:color w:val="000000"/>
          <w:shd w:val="clear" w:color="auto" w:fill="FFFFFF"/>
          <w:lang w:val="af-ZA"/>
        </w:rPr>
        <w:t xml:space="preserve">) </w:t>
      </w:r>
      <w:r w:rsidR="000B4641" w:rsidRPr="00A4175F">
        <w:rPr>
          <w:rFonts w:ascii="GHEA Grapalat" w:hAnsi="GHEA Grapalat"/>
        </w:rPr>
        <w:t>ՎԵ</w:t>
      </w:r>
      <w:r w:rsidR="000B4641" w:rsidRPr="00A4175F">
        <w:rPr>
          <w:rFonts w:ascii="GHEA Grapalat" w:hAnsi="GHEA Grapalat"/>
          <w:lang w:val="af-ZA"/>
        </w:rPr>
        <w:softHyphen/>
      </w:r>
      <w:r w:rsidR="000B4641" w:rsidRPr="00A4175F">
        <w:rPr>
          <w:rFonts w:ascii="GHEA Grapalat" w:hAnsi="GHEA Grapalat"/>
        </w:rPr>
        <w:t>ՐԱ</w:t>
      </w:r>
      <w:r w:rsidR="000B4641" w:rsidRPr="00A4175F">
        <w:rPr>
          <w:rFonts w:ascii="GHEA Grapalat" w:hAnsi="GHEA Grapalat"/>
          <w:lang w:val="af-ZA"/>
        </w:rPr>
        <w:softHyphen/>
      </w:r>
      <w:r w:rsidR="000B4641" w:rsidRPr="00A4175F">
        <w:rPr>
          <w:rFonts w:ascii="GHEA Grapalat" w:hAnsi="GHEA Grapalat"/>
        </w:rPr>
        <w:t>ԲԵՐՅԱԼ</w:t>
      </w:r>
      <w:r w:rsidR="000B4641" w:rsidRPr="00A4175F">
        <w:rPr>
          <w:rFonts w:ascii="GHEA Grapalat" w:hAnsi="GHEA Grapalat"/>
          <w:lang w:val="af-ZA"/>
        </w:rPr>
        <w:t xml:space="preserve"> </w:t>
      </w:r>
      <w:r w:rsidR="000B4641" w:rsidRPr="00A4175F">
        <w:rPr>
          <w:rFonts w:ascii="GHEA Grapalat" w:hAnsi="GHEA Grapalat"/>
        </w:rPr>
        <w:t>ՀԱՅԱՍ</w:t>
      </w:r>
      <w:r w:rsidR="000B4641" w:rsidRPr="00A4175F">
        <w:rPr>
          <w:rFonts w:ascii="GHEA Grapalat" w:hAnsi="GHEA Grapalat"/>
          <w:lang w:val="af-ZA"/>
        </w:rPr>
        <w:softHyphen/>
      </w:r>
      <w:r w:rsidR="000B4641" w:rsidRPr="00A4175F">
        <w:rPr>
          <w:rFonts w:ascii="GHEA Grapalat" w:hAnsi="GHEA Grapalat"/>
        </w:rPr>
        <w:t>ՏԱ</w:t>
      </w:r>
      <w:r w:rsidR="000B4641" w:rsidRPr="00A4175F">
        <w:rPr>
          <w:rFonts w:ascii="GHEA Grapalat" w:hAnsi="GHEA Grapalat"/>
          <w:lang w:val="af-ZA"/>
        </w:rPr>
        <w:softHyphen/>
      </w:r>
      <w:r w:rsidR="000B4641" w:rsidRPr="00A4175F">
        <w:rPr>
          <w:rFonts w:ascii="GHEA Grapalat" w:hAnsi="GHEA Grapalat"/>
        </w:rPr>
        <w:t>ՆԻ</w:t>
      </w:r>
      <w:r w:rsidR="000B4641" w:rsidRPr="00A4175F">
        <w:rPr>
          <w:rFonts w:ascii="GHEA Grapalat" w:hAnsi="GHEA Grapalat"/>
          <w:lang w:val="af-ZA"/>
        </w:rPr>
        <w:t xml:space="preserve"> </w:t>
      </w:r>
      <w:r w:rsidR="000B4641" w:rsidRPr="00A4175F">
        <w:rPr>
          <w:rFonts w:ascii="GHEA Grapalat" w:hAnsi="GHEA Grapalat"/>
        </w:rPr>
        <w:t>ՀԱՆ</w:t>
      </w:r>
      <w:r w:rsidR="000B4641" w:rsidRPr="00A4175F">
        <w:rPr>
          <w:rFonts w:ascii="GHEA Grapalat" w:hAnsi="GHEA Grapalat"/>
          <w:lang w:val="af-ZA"/>
        </w:rPr>
        <w:softHyphen/>
      </w:r>
      <w:r w:rsidR="000B4641" w:rsidRPr="00A4175F">
        <w:rPr>
          <w:rFonts w:ascii="GHEA Grapalat" w:hAnsi="GHEA Grapalat"/>
          <w:lang w:val="af-ZA"/>
        </w:rPr>
        <w:softHyphen/>
      </w:r>
      <w:r w:rsidR="000B4641" w:rsidRPr="00A4175F">
        <w:rPr>
          <w:rFonts w:ascii="GHEA Grapalat" w:hAnsi="GHEA Grapalat"/>
        </w:rPr>
        <w:t>ՐԱ</w:t>
      </w:r>
      <w:r w:rsidR="000B4641" w:rsidRPr="00A4175F">
        <w:rPr>
          <w:rFonts w:ascii="GHEA Grapalat" w:hAnsi="GHEA Grapalat"/>
          <w:lang w:val="af-ZA"/>
        </w:rPr>
        <w:softHyphen/>
      </w:r>
      <w:r w:rsidR="000B4641" w:rsidRPr="00A4175F">
        <w:rPr>
          <w:rFonts w:ascii="GHEA Grapalat" w:hAnsi="GHEA Grapalat"/>
          <w:lang w:val="af-ZA"/>
        </w:rPr>
        <w:softHyphen/>
      </w:r>
      <w:r w:rsidR="000B4641" w:rsidRPr="00A4175F">
        <w:rPr>
          <w:rFonts w:ascii="GHEA Grapalat" w:hAnsi="GHEA Grapalat"/>
          <w:lang w:val="af-ZA"/>
        </w:rPr>
        <w:softHyphen/>
      </w:r>
      <w:r w:rsidR="000B4641" w:rsidRPr="00A4175F">
        <w:rPr>
          <w:rFonts w:ascii="GHEA Grapalat" w:hAnsi="GHEA Grapalat"/>
          <w:lang w:val="af-ZA"/>
        </w:rPr>
        <w:softHyphen/>
      </w:r>
      <w:r w:rsidR="000B4641" w:rsidRPr="00A4175F">
        <w:rPr>
          <w:rFonts w:ascii="GHEA Grapalat" w:hAnsi="GHEA Grapalat"/>
        </w:rPr>
        <w:t>ՊԵ</w:t>
      </w:r>
      <w:r w:rsidR="000B4641" w:rsidRPr="00A4175F">
        <w:rPr>
          <w:rFonts w:ascii="GHEA Grapalat" w:hAnsi="GHEA Grapalat"/>
          <w:lang w:val="af-ZA"/>
        </w:rPr>
        <w:softHyphen/>
      </w:r>
      <w:r w:rsidR="000B4641" w:rsidRPr="00A4175F">
        <w:rPr>
          <w:rFonts w:ascii="GHEA Grapalat" w:hAnsi="GHEA Grapalat"/>
        </w:rPr>
        <w:t>ՏՈՒ</w:t>
      </w:r>
      <w:r w:rsidR="000B4641" w:rsidRPr="00A4175F">
        <w:rPr>
          <w:rFonts w:ascii="GHEA Grapalat" w:hAnsi="GHEA Grapalat"/>
          <w:lang w:val="af-ZA"/>
        </w:rPr>
        <w:softHyphen/>
      </w:r>
      <w:r w:rsidR="000B4641" w:rsidRPr="00A4175F">
        <w:rPr>
          <w:rFonts w:ascii="GHEA Grapalat" w:hAnsi="GHEA Grapalat"/>
        </w:rPr>
        <w:t>ԹՅԱՆ</w:t>
      </w:r>
      <w:r w:rsidR="000B4641" w:rsidRPr="00A4175F">
        <w:rPr>
          <w:rFonts w:ascii="GHEA Grapalat" w:hAnsi="GHEA Grapalat"/>
          <w:lang w:val="af-ZA"/>
        </w:rPr>
        <w:t xml:space="preserve"> </w:t>
      </w:r>
      <w:r w:rsidR="000B4641" w:rsidRPr="00A4175F">
        <w:rPr>
          <w:rFonts w:ascii="GHEA Grapalat" w:hAnsi="GHEA Grapalat"/>
        </w:rPr>
        <w:t>ԿԱ</w:t>
      </w:r>
      <w:r w:rsidR="000B4641" w:rsidRPr="00A4175F">
        <w:rPr>
          <w:rFonts w:ascii="GHEA Grapalat" w:hAnsi="GHEA Grapalat"/>
          <w:lang w:val="af-ZA"/>
        </w:rPr>
        <w:softHyphen/>
      </w:r>
      <w:r w:rsidR="000B4641" w:rsidRPr="00A4175F">
        <w:rPr>
          <w:rFonts w:ascii="GHEA Grapalat" w:hAnsi="GHEA Grapalat"/>
        </w:rPr>
        <w:t>ՌԱ</w:t>
      </w:r>
      <w:r w:rsidR="000B4641" w:rsidRPr="00A4175F">
        <w:rPr>
          <w:rFonts w:ascii="GHEA Grapalat" w:hAnsi="GHEA Grapalat"/>
          <w:lang w:val="af-ZA"/>
        </w:rPr>
        <w:softHyphen/>
      </w:r>
      <w:r w:rsidR="000B4641" w:rsidRPr="00A4175F">
        <w:rPr>
          <w:rFonts w:ascii="GHEA Grapalat" w:hAnsi="GHEA Grapalat"/>
        </w:rPr>
        <w:t>ՎԱՐՈՒ</w:t>
      </w:r>
      <w:r w:rsidR="000B4641" w:rsidRPr="00A4175F">
        <w:rPr>
          <w:rFonts w:ascii="GHEA Grapalat" w:hAnsi="GHEA Grapalat"/>
          <w:lang w:val="af-ZA"/>
        </w:rPr>
        <w:softHyphen/>
      </w:r>
      <w:r w:rsidR="000B4641" w:rsidRPr="00A4175F">
        <w:rPr>
          <w:rFonts w:ascii="GHEA Grapalat" w:hAnsi="GHEA Grapalat"/>
        </w:rPr>
        <w:t>ԹՅԱՆ</w:t>
      </w:r>
      <w:r w:rsidR="000B4641" w:rsidRPr="00A4175F">
        <w:rPr>
          <w:rFonts w:ascii="GHEA Grapalat" w:hAnsi="GHEA Grapalat"/>
          <w:lang w:val="af-ZA"/>
        </w:rPr>
        <w:t xml:space="preserve"> </w:t>
      </w:r>
      <w:r w:rsidR="000B4641" w:rsidRPr="00A4175F">
        <w:rPr>
          <w:rFonts w:ascii="GHEA Grapalat" w:hAnsi="GHEA Grapalat"/>
        </w:rPr>
        <w:t>ԱՌԱ</w:t>
      </w:r>
      <w:r w:rsidR="000B4641" w:rsidRPr="00A4175F">
        <w:rPr>
          <w:rFonts w:ascii="GHEA Grapalat" w:hAnsi="GHEA Grapalat"/>
          <w:lang w:val="af-ZA"/>
        </w:rPr>
        <w:softHyphen/>
      </w:r>
      <w:r w:rsidR="000B4641" w:rsidRPr="00A4175F">
        <w:rPr>
          <w:rFonts w:ascii="GHEA Grapalat" w:hAnsi="GHEA Grapalat"/>
        </w:rPr>
        <w:t>ՋԱՐ</w:t>
      </w:r>
      <w:r w:rsidR="000B4641" w:rsidRPr="00A4175F">
        <w:rPr>
          <w:rFonts w:ascii="GHEA Grapalat" w:hAnsi="GHEA Grapalat"/>
          <w:lang w:val="af-ZA"/>
        </w:rPr>
        <w:softHyphen/>
      </w:r>
      <w:r w:rsidR="000B4641" w:rsidRPr="00A4175F">
        <w:rPr>
          <w:rFonts w:ascii="GHEA Grapalat" w:hAnsi="GHEA Grapalat"/>
          <w:lang w:val="af-ZA"/>
        </w:rPr>
        <w:softHyphen/>
      </w:r>
      <w:r w:rsidR="004D23D6" w:rsidRPr="00A4175F">
        <w:rPr>
          <w:rFonts w:ascii="GHEA Grapalat" w:hAnsi="GHEA Grapalat"/>
        </w:rPr>
        <w:t>ԿՈՒԹՅ</w:t>
      </w:r>
      <w:r w:rsidR="004D23D6" w:rsidRPr="00A4175F">
        <w:rPr>
          <w:rFonts w:ascii="GHEA Grapalat" w:hAnsi="GHEA Grapalat"/>
          <w:lang w:val="hy-AM"/>
        </w:rPr>
        <w:t>ՈՒ</w:t>
      </w:r>
      <w:r w:rsidR="004D23D6" w:rsidRPr="00A4175F">
        <w:rPr>
          <w:rFonts w:ascii="GHEA Grapalat" w:hAnsi="GHEA Grapalat"/>
        </w:rPr>
        <w:t>Ն</w:t>
      </w:r>
      <w:r w:rsidR="003A0454" w:rsidRPr="00A4175F">
        <w:rPr>
          <w:rFonts w:ascii="GHEA Grapalat" w:hAnsi="GHEA Grapalat"/>
          <w:lang w:val="hy-AM"/>
        </w:rPr>
        <w:t>ՆԵՐ</w:t>
      </w:r>
      <w:r w:rsidR="004D23D6" w:rsidRPr="00A4175F">
        <w:rPr>
          <w:rFonts w:ascii="GHEA Grapalat" w:hAnsi="GHEA Grapalat"/>
          <w:lang w:val="hy-AM"/>
        </w:rPr>
        <w:t>Ը</w:t>
      </w:r>
    </w:p>
    <w:p w:rsidR="000B4641" w:rsidRPr="00A4175F" w:rsidRDefault="000B4641" w:rsidP="000B4641">
      <w:pPr>
        <w:spacing w:after="0" w:line="360" w:lineRule="auto"/>
        <w:jc w:val="center"/>
        <w:rPr>
          <w:rFonts w:ascii="GHEA Grapalat" w:hAnsi="GHEA Grapalat" w:cs="Tahoma"/>
          <w:lang w:val="fr-CA" w:eastAsia="ru-RU"/>
        </w:rPr>
      </w:pPr>
    </w:p>
    <w:p w:rsidR="000B4641" w:rsidRPr="00A4175F" w:rsidRDefault="000B4641" w:rsidP="000B4641">
      <w:pPr>
        <w:spacing w:after="0"/>
        <w:ind w:firstLine="710"/>
        <w:jc w:val="both"/>
        <w:rPr>
          <w:rFonts w:ascii="GHEA Grapalat" w:hAnsi="GHEA Grapalat" w:cs="Tahoma"/>
          <w:lang w:val="af-ZA" w:eastAsia="ru-RU"/>
        </w:rPr>
      </w:pPr>
    </w:p>
    <w:p w:rsidR="002721B2" w:rsidRPr="00A4175F" w:rsidRDefault="00B41F7C" w:rsidP="00322D60">
      <w:pPr>
        <w:pStyle w:val="namak"/>
        <w:tabs>
          <w:tab w:val="left" w:pos="720"/>
        </w:tabs>
        <w:spacing w:line="360" w:lineRule="auto"/>
        <w:ind w:firstLine="0"/>
        <w:rPr>
          <w:rFonts w:cs="Tahoma"/>
          <w:sz w:val="22"/>
          <w:szCs w:val="22"/>
          <w:lang w:val="hy-AM"/>
        </w:rPr>
      </w:pPr>
      <w:r w:rsidRPr="00A4175F">
        <w:rPr>
          <w:rFonts w:cs="Tahoma"/>
          <w:lang w:val="af-ZA"/>
        </w:rPr>
        <w:t xml:space="preserve">        </w:t>
      </w:r>
      <w:r w:rsidR="002721B2" w:rsidRPr="00A4175F">
        <w:rPr>
          <w:rFonts w:cs="Tahoma"/>
          <w:sz w:val="22"/>
          <w:szCs w:val="22"/>
          <w:lang w:val="hy-AM"/>
        </w:rPr>
        <w:t>Ձեզ ենք ներկայացնում Հայաս</w:t>
      </w:r>
      <w:r w:rsidR="002721B2" w:rsidRPr="00A4175F">
        <w:rPr>
          <w:rFonts w:cs="Tahoma"/>
          <w:sz w:val="22"/>
          <w:szCs w:val="22"/>
          <w:lang w:val="af-ZA"/>
        </w:rPr>
        <w:softHyphen/>
      </w:r>
      <w:r w:rsidR="002721B2" w:rsidRPr="00A4175F">
        <w:rPr>
          <w:rFonts w:cs="Tahoma"/>
          <w:sz w:val="22"/>
          <w:szCs w:val="22"/>
          <w:lang w:val="hy-AM"/>
        </w:rPr>
        <w:t>տանի</w:t>
      </w:r>
      <w:r w:rsidR="002721B2" w:rsidRPr="00A4175F">
        <w:rPr>
          <w:rFonts w:cs="Tahoma"/>
          <w:sz w:val="22"/>
          <w:szCs w:val="22"/>
          <w:lang w:val="af-ZA"/>
        </w:rPr>
        <w:t xml:space="preserve"> </w:t>
      </w:r>
      <w:r w:rsidR="002721B2" w:rsidRPr="00A4175F">
        <w:rPr>
          <w:rFonts w:cs="Tahoma"/>
          <w:sz w:val="22"/>
          <w:szCs w:val="22"/>
          <w:lang w:val="hy-AM"/>
        </w:rPr>
        <w:t>Հանրապետության</w:t>
      </w:r>
      <w:r w:rsidR="002721B2" w:rsidRPr="00A4175F">
        <w:rPr>
          <w:rFonts w:cs="Tahoma"/>
          <w:sz w:val="22"/>
          <w:szCs w:val="22"/>
          <w:lang w:val="af-ZA"/>
        </w:rPr>
        <w:t xml:space="preserve"> </w:t>
      </w:r>
      <w:r w:rsidR="002721B2" w:rsidRPr="00A4175F">
        <w:rPr>
          <w:rFonts w:cs="Tahoma"/>
          <w:sz w:val="22"/>
          <w:szCs w:val="22"/>
          <w:lang w:val="hy-AM"/>
        </w:rPr>
        <w:t>կառավարության առա</w:t>
      </w:r>
      <w:r w:rsidR="002721B2" w:rsidRPr="00A4175F">
        <w:rPr>
          <w:rFonts w:cs="Tahoma"/>
          <w:sz w:val="22"/>
          <w:szCs w:val="22"/>
          <w:lang w:val="hy-AM"/>
        </w:rPr>
        <w:softHyphen/>
        <w:t>ջար</w:t>
      </w:r>
      <w:r w:rsidR="002721B2" w:rsidRPr="00A4175F">
        <w:rPr>
          <w:rFonts w:cs="Tahoma"/>
          <w:sz w:val="22"/>
          <w:szCs w:val="22"/>
          <w:lang w:val="hy-AM"/>
        </w:rPr>
        <w:softHyphen/>
        <w:t>կու</w:t>
      </w:r>
      <w:r w:rsidR="002721B2" w:rsidRPr="00A4175F">
        <w:rPr>
          <w:rFonts w:cs="Tahoma"/>
          <w:sz w:val="22"/>
          <w:szCs w:val="22"/>
          <w:lang w:val="hy-AM"/>
        </w:rPr>
        <w:softHyphen/>
        <w:t xml:space="preserve">թյունները </w:t>
      </w:r>
      <w:r w:rsidR="00124AC4" w:rsidRPr="00A4175F">
        <w:rPr>
          <w:spacing w:val="0"/>
          <w:sz w:val="22"/>
          <w:szCs w:val="22"/>
          <w:lang w:val="af-ZA"/>
        </w:rPr>
        <w:t>«</w:t>
      </w:r>
      <w:r w:rsidR="00124AC4" w:rsidRPr="00A4175F">
        <w:rPr>
          <w:spacing w:val="0"/>
          <w:sz w:val="22"/>
          <w:szCs w:val="22"/>
        </w:rPr>
        <w:t>Ներդրումային</w:t>
      </w:r>
      <w:r w:rsidR="00124AC4" w:rsidRPr="00A4175F">
        <w:rPr>
          <w:spacing w:val="0"/>
          <w:sz w:val="22"/>
          <w:szCs w:val="22"/>
          <w:lang w:val="af-ZA"/>
        </w:rPr>
        <w:t xml:space="preserve"> </w:t>
      </w:r>
      <w:r w:rsidR="00124AC4" w:rsidRPr="00A4175F">
        <w:rPr>
          <w:spacing w:val="0"/>
          <w:sz w:val="22"/>
          <w:szCs w:val="22"/>
        </w:rPr>
        <w:t>ծրագրերի</w:t>
      </w:r>
      <w:r w:rsidR="00124AC4" w:rsidRPr="00A4175F">
        <w:rPr>
          <w:spacing w:val="0"/>
          <w:sz w:val="22"/>
          <w:szCs w:val="22"/>
          <w:lang w:val="af-ZA"/>
        </w:rPr>
        <w:t xml:space="preserve"> </w:t>
      </w:r>
      <w:r w:rsidR="00124AC4" w:rsidRPr="00A4175F">
        <w:rPr>
          <w:spacing w:val="0"/>
          <w:sz w:val="22"/>
          <w:szCs w:val="22"/>
        </w:rPr>
        <w:t>իրականացման</w:t>
      </w:r>
      <w:r w:rsidR="00124AC4" w:rsidRPr="00A4175F">
        <w:rPr>
          <w:spacing w:val="0"/>
          <w:sz w:val="22"/>
          <w:szCs w:val="22"/>
          <w:lang w:val="af-ZA"/>
        </w:rPr>
        <w:t xml:space="preserve"> </w:t>
      </w:r>
      <w:r w:rsidR="00124AC4" w:rsidRPr="00A4175F">
        <w:rPr>
          <w:spacing w:val="0"/>
          <w:sz w:val="22"/>
          <w:szCs w:val="22"/>
        </w:rPr>
        <w:t>պետական</w:t>
      </w:r>
      <w:r w:rsidR="00124AC4" w:rsidRPr="00A4175F">
        <w:rPr>
          <w:spacing w:val="0"/>
          <w:sz w:val="22"/>
          <w:szCs w:val="22"/>
          <w:lang w:val="af-ZA"/>
        </w:rPr>
        <w:t xml:space="preserve"> </w:t>
      </w:r>
      <w:r w:rsidR="00124AC4" w:rsidRPr="00A4175F">
        <w:rPr>
          <w:spacing w:val="0"/>
          <w:sz w:val="22"/>
          <w:szCs w:val="22"/>
        </w:rPr>
        <w:t>աջակցության</w:t>
      </w:r>
      <w:r w:rsidR="00124AC4" w:rsidRPr="00A4175F">
        <w:rPr>
          <w:spacing w:val="0"/>
          <w:sz w:val="22"/>
          <w:szCs w:val="22"/>
          <w:lang w:val="af-ZA"/>
        </w:rPr>
        <w:t xml:space="preserve"> </w:t>
      </w:r>
      <w:r w:rsidR="00124AC4" w:rsidRPr="00A4175F">
        <w:rPr>
          <w:spacing w:val="0"/>
          <w:sz w:val="22"/>
          <w:szCs w:val="22"/>
        </w:rPr>
        <w:t>մասին</w:t>
      </w:r>
      <w:r w:rsidR="00124AC4" w:rsidRPr="00A4175F">
        <w:rPr>
          <w:spacing w:val="0"/>
          <w:sz w:val="22"/>
          <w:szCs w:val="22"/>
          <w:lang w:val="af-ZA"/>
        </w:rPr>
        <w:t xml:space="preserve">» </w:t>
      </w:r>
      <w:r w:rsidR="00124AC4" w:rsidRPr="00A4175F">
        <w:rPr>
          <w:spacing w:val="0"/>
          <w:sz w:val="22"/>
          <w:szCs w:val="22"/>
        </w:rPr>
        <w:t>և</w:t>
      </w:r>
      <w:r w:rsidR="00124AC4" w:rsidRPr="00A4175F">
        <w:rPr>
          <w:spacing w:val="0"/>
          <w:sz w:val="22"/>
          <w:szCs w:val="22"/>
          <w:lang w:val="af-ZA"/>
        </w:rPr>
        <w:t xml:space="preserve"> «</w:t>
      </w:r>
      <w:r w:rsidR="00124AC4" w:rsidRPr="00A4175F">
        <w:rPr>
          <w:spacing w:val="0"/>
          <w:sz w:val="22"/>
          <w:szCs w:val="22"/>
        </w:rPr>
        <w:t>Կառավարության</w:t>
      </w:r>
      <w:r w:rsidR="00124AC4" w:rsidRPr="00A4175F">
        <w:rPr>
          <w:spacing w:val="0"/>
          <w:sz w:val="22"/>
          <w:szCs w:val="22"/>
          <w:lang w:val="af-ZA"/>
        </w:rPr>
        <w:t xml:space="preserve"> </w:t>
      </w:r>
      <w:r w:rsidR="00124AC4" w:rsidRPr="00A4175F">
        <w:rPr>
          <w:spacing w:val="0"/>
          <w:sz w:val="22"/>
          <w:szCs w:val="22"/>
        </w:rPr>
        <w:t>կառուցվածքի</w:t>
      </w:r>
      <w:r w:rsidR="00124AC4" w:rsidRPr="00A4175F">
        <w:rPr>
          <w:spacing w:val="0"/>
          <w:sz w:val="22"/>
          <w:szCs w:val="22"/>
          <w:lang w:val="af-ZA"/>
        </w:rPr>
        <w:t xml:space="preserve"> </w:t>
      </w:r>
      <w:r w:rsidR="00124AC4" w:rsidRPr="00A4175F">
        <w:rPr>
          <w:spacing w:val="0"/>
          <w:sz w:val="22"/>
          <w:szCs w:val="22"/>
        </w:rPr>
        <w:t>և</w:t>
      </w:r>
      <w:r w:rsidR="00124AC4" w:rsidRPr="00A4175F">
        <w:rPr>
          <w:spacing w:val="0"/>
          <w:sz w:val="22"/>
          <w:szCs w:val="22"/>
          <w:lang w:val="af-ZA"/>
        </w:rPr>
        <w:t xml:space="preserve"> </w:t>
      </w:r>
      <w:r w:rsidR="00124AC4" w:rsidRPr="00A4175F">
        <w:rPr>
          <w:spacing w:val="0"/>
          <w:sz w:val="22"/>
          <w:szCs w:val="22"/>
        </w:rPr>
        <w:t>գործունեության</w:t>
      </w:r>
      <w:r w:rsidR="00124AC4" w:rsidRPr="00A4175F">
        <w:rPr>
          <w:spacing w:val="0"/>
          <w:sz w:val="22"/>
          <w:szCs w:val="22"/>
          <w:lang w:val="af-ZA"/>
        </w:rPr>
        <w:t xml:space="preserve"> </w:t>
      </w:r>
      <w:r w:rsidR="00124AC4" w:rsidRPr="00A4175F">
        <w:rPr>
          <w:spacing w:val="0"/>
          <w:sz w:val="22"/>
          <w:szCs w:val="22"/>
        </w:rPr>
        <w:t>մասին</w:t>
      </w:r>
      <w:r w:rsidR="00124AC4" w:rsidRPr="00A4175F">
        <w:rPr>
          <w:spacing w:val="0"/>
          <w:sz w:val="22"/>
          <w:szCs w:val="22"/>
          <w:lang w:val="af-ZA"/>
        </w:rPr>
        <w:t xml:space="preserve">» </w:t>
      </w:r>
      <w:r w:rsidR="00124AC4" w:rsidRPr="00A4175F">
        <w:rPr>
          <w:spacing w:val="0"/>
          <w:sz w:val="22"/>
          <w:szCs w:val="22"/>
        </w:rPr>
        <w:t>Հայաստանի</w:t>
      </w:r>
      <w:r w:rsidR="00124AC4" w:rsidRPr="00A4175F">
        <w:rPr>
          <w:spacing w:val="0"/>
          <w:sz w:val="22"/>
          <w:szCs w:val="22"/>
          <w:lang w:val="af-ZA"/>
        </w:rPr>
        <w:t xml:space="preserve"> </w:t>
      </w:r>
      <w:r w:rsidR="00124AC4" w:rsidRPr="00A4175F">
        <w:rPr>
          <w:spacing w:val="0"/>
          <w:sz w:val="22"/>
          <w:szCs w:val="22"/>
        </w:rPr>
        <w:t>Հանրապետության</w:t>
      </w:r>
      <w:r w:rsidR="00124AC4" w:rsidRPr="00A4175F">
        <w:rPr>
          <w:spacing w:val="0"/>
          <w:sz w:val="22"/>
          <w:szCs w:val="22"/>
          <w:lang w:val="af-ZA"/>
        </w:rPr>
        <w:t xml:space="preserve"> </w:t>
      </w:r>
      <w:r w:rsidR="00124AC4" w:rsidRPr="00A4175F">
        <w:rPr>
          <w:spacing w:val="0"/>
          <w:sz w:val="22"/>
          <w:szCs w:val="22"/>
        </w:rPr>
        <w:t>օրենքում</w:t>
      </w:r>
      <w:r w:rsidR="00124AC4" w:rsidRPr="00A4175F">
        <w:rPr>
          <w:spacing w:val="0"/>
          <w:sz w:val="22"/>
          <w:szCs w:val="22"/>
          <w:lang w:val="af-ZA"/>
        </w:rPr>
        <w:t xml:space="preserve"> </w:t>
      </w:r>
      <w:r w:rsidR="00124AC4" w:rsidRPr="00A4175F">
        <w:rPr>
          <w:spacing w:val="0"/>
          <w:sz w:val="22"/>
          <w:szCs w:val="22"/>
        </w:rPr>
        <w:t>լրացումներ</w:t>
      </w:r>
      <w:r w:rsidR="00124AC4" w:rsidRPr="00A4175F">
        <w:rPr>
          <w:spacing w:val="0"/>
          <w:sz w:val="22"/>
          <w:szCs w:val="22"/>
          <w:lang w:val="af-ZA"/>
        </w:rPr>
        <w:t xml:space="preserve"> </w:t>
      </w:r>
      <w:r w:rsidR="00124AC4" w:rsidRPr="00A4175F">
        <w:rPr>
          <w:spacing w:val="0"/>
          <w:sz w:val="22"/>
          <w:szCs w:val="22"/>
        </w:rPr>
        <w:t>կատարելու</w:t>
      </w:r>
      <w:r w:rsidR="00124AC4" w:rsidRPr="00A4175F">
        <w:rPr>
          <w:spacing w:val="0"/>
          <w:sz w:val="22"/>
          <w:szCs w:val="22"/>
          <w:lang w:val="af-ZA"/>
        </w:rPr>
        <w:t xml:space="preserve"> </w:t>
      </w:r>
      <w:r w:rsidR="00124AC4" w:rsidRPr="00A4175F">
        <w:rPr>
          <w:spacing w:val="0"/>
          <w:sz w:val="22"/>
          <w:szCs w:val="22"/>
        </w:rPr>
        <w:t>մասին</w:t>
      </w:r>
      <w:r w:rsidR="00124AC4" w:rsidRPr="00A4175F">
        <w:rPr>
          <w:spacing w:val="0"/>
          <w:sz w:val="22"/>
          <w:szCs w:val="22"/>
          <w:lang w:val="af-ZA"/>
        </w:rPr>
        <w:t>»</w:t>
      </w:r>
      <w:r w:rsidR="00124AC4" w:rsidRPr="00A4175F">
        <w:rPr>
          <w:lang w:val="af-ZA"/>
        </w:rPr>
        <w:t xml:space="preserve"> </w:t>
      </w:r>
      <w:r w:rsidR="00124AC4" w:rsidRPr="00A4175F">
        <w:t>Հայաստանի</w:t>
      </w:r>
      <w:r w:rsidR="00124AC4" w:rsidRPr="00A4175F">
        <w:rPr>
          <w:lang w:val="af-ZA"/>
        </w:rPr>
        <w:t xml:space="preserve"> </w:t>
      </w:r>
      <w:r w:rsidR="00124AC4" w:rsidRPr="00A4175F">
        <w:t>Հանրապետության</w:t>
      </w:r>
      <w:r w:rsidR="00124AC4" w:rsidRPr="00A4175F">
        <w:rPr>
          <w:lang w:val="af-ZA"/>
        </w:rPr>
        <w:t xml:space="preserve"> </w:t>
      </w:r>
      <w:r w:rsidR="00124AC4" w:rsidRPr="00A4175F">
        <w:t>օրենք</w:t>
      </w:r>
      <w:r w:rsidR="00124AC4" w:rsidRPr="00A4175F">
        <w:rPr>
          <w:lang w:val="hy-AM"/>
        </w:rPr>
        <w:t>ներ</w:t>
      </w:r>
      <w:r w:rsidR="00124AC4" w:rsidRPr="00A4175F">
        <w:t>ի</w:t>
      </w:r>
      <w:r w:rsidR="00124AC4" w:rsidRPr="00A4175F">
        <w:rPr>
          <w:lang w:val="af-ZA"/>
        </w:rPr>
        <w:t xml:space="preserve"> </w:t>
      </w:r>
      <w:r w:rsidR="00124AC4" w:rsidRPr="00A4175F">
        <w:t>նախագծ</w:t>
      </w:r>
      <w:r w:rsidR="00124AC4" w:rsidRPr="00A4175F">
        <w:rPr>
          <w:lang w:val="hy-AM"/>
        </w:rPr>
        <w:t>եր</w:t>
      </w:r>
      <w:r w:rsidR="00124AC4" w:rsidRPr="00A4175F">
        <w:t>ի</w:t>
      </w:r>
      <w:r w:rsidR="00124AC4" w:rsidRPr="00A4175F">
        <w:rPr>
          <w:lang w:val="hy-AM"/>
        </w:rPr>
        <w:t xml:space="preserve"> փաթեթի</w:t>
      </w:r>
      <w:r w:rsidR="002721B2" w:rsidRPr="00A4175F">
        <w:rPr>
          <w:rFonts w:cs="Tahoma"/>
          <w:sz w:val="22"/>
          <w:szCs w:val="22"/>
          <w:lang w:val="hy-AM"/>
        </w:rPr>
        <w:t xml:space="preserve"> վերաբերյալ:</w:t>
      </w:r>
    </w:p>
    <w:p w:rsidR="003D7239" w:rsidRPr="00A4175F" w:rsidRDefault="00B41F7C" w:rsidP="00B41F7C">
      <w:pPr>
        <w:spacing w:after="0" w:line="360" w:lineRule="auto"/>
        <w:jc w:val="both"/>
        <w:rPr>
          <w:rFonts w:ascii="GHEA Grapalat" w:hAnsi="GHEA Grapalat"/>
          <w:lang w:val="hy-AM"/>
        </w:rPr>
      </w:pPr>
      <w:r w:rsidRPr="00A4175F">
        <w:rPr>
          <w:rFonts w:ascii="Sylfaen" w:hAnsi="Sylfaen" w:cs="Tahoma"/>
          <w:lang w:val="hy-AM"/>
        </w:rPr>
        <w:t xml:space="preserve">        </w:t>
      </w:r>
      <w:r w:rsidR="00124AC4" w:rsidRPr="00A4175F">
        <w:rPr>
          <w:rFonts w:ascii="GHEA Grapalat" w:eastAsia="Times New Roman" w:hAnsi="GHEA Grapalat" w:cs="Times New Roman"/>
          <w:lang w:val="af-ZA" w:eastAsia="ru-RU"/>
        </w:rPr>
        <w:t>«</w:t>
      </w:r>
      <w:r w:rsidR="00124AC4" w:rsidRPr="00A4175F">
        <w:rPr>
          <w:rFonts w:ascii="GHEA Grapalat" w:eastAsia="Times New Roman" w:hAnsi="GHEA Grapalat" w:cs="Times New Roman"/>
          <w:lang w:val="hy-AM" w:eastAsia="ru-RU"/>
        </w:rPr>
        <w:t>Ներդրումային</w:t>
      </w:r>
      <w:r w:rsidR="00124AC4" w:rsidRPr="00A4175F">
        <w:rPr>
          <w:rFonts w:ascii="GHEA Grapalat" w:eastAsia="Times New Roman" w:hAnsi="GHEA Grapalat" w:cs="Times New Roman"/>
          <w:lang w:val="af-ZA" w:eastAsia="ru-RU"/>
        </w:rPr>
        <w:t xml:space="preserve"> </w:t>
      </w:r>
      <w:r w:rsidR="00124AC4" w:rsidRPr="00A4175F">
        <w:rPr>
          <w:rFonts w:ascii="GHEA Grapalat" w:eastAsia="Times New Roman" w:hAnsi="GHEA Grapalat" w:cs="Times New Roman"/>
          <w:lang w:val="hy-AM" w:eastAsia="ru-RU"/>
        </w:rPr>
        <w:t>ծրագրերի</w:t>
      </w:r>
      <w:r w:rsidR="00124AC4" w:rsidRPr="00A4175F">
        <w:rPr>
          <w:rFonts w:ascii="GHEA Grapalat" w:eastAsia="Times New Roman" w:hAnsi="GHEA Grapalat" w:cs="Times New Roman"/>
          <w:lang w:val="af-ZA" w:eastAsia="ru-RU"/>
        </w:rPr>
        <w:t xml:space="preserve"> </w:t>
      </w:r>
      <w:r w:rsidR="00124AC4" w:rsidRPr="00A4175F">
        <w:rPr>
          <w:rFonts w:ascii="GHEA Grapalat" w:eastAsia="Times New Roman" w:hAnsi="GHEA Grapalat" w:cs="Times New Roman"/>
          <w:lang w:val="hy-AM" w:eastAsia="ru-RU"/>
        </w:rPr>
        <w:t>իրականացման</w:t>
      </w:r>
      <w:r w:rsidR="00124AC4" w:rsidRPr="00A4175F">
        <w:rPr>
          <w:rFonts w:ascii="GHEA Grapalat" w:eastAsia="Times New Roman" w:hAnsi="GHEA Grapalat" w:cs="Times New Roman"/>
          <w:lang w:val="af-ZA" w:eastAsia="ru-RU"/>
        </w:rPr>
        <w:t xml:space="preserve"> </w:t>
      </w:r>
      <w:r w:rsidR="00124AC4" w:rsidRPr="00A4175F">
        <w:rPr>
          <w:rFonts w:ascii="GHEA Grapalat" w:eastAsia="Times New Roman" w:hAnsi="GHEA Grapalat" w:cs="Times New Roman"/>
          <w:lang w:val="hy-AM" w:eastAsia="ru-RU"/>
        </w:rPr>
        <w:t>պետական</w:t>
      </w:r>
      <w:r w:rsidR="00124AC4" w:rsidRPr="00A4175F">
        <w:rPr>
          <w:rFonts w:ascii="GHEA Grapalat" w:eastAsia="Times New Roman" w:hAnsi="GHEA Grapalat" w:cs="Times New Roman"/>
          <w:lang w:val="af-ZA" w:eastAsia="ru-RU"/>
        </w:rPr>
        <w:t xml:space="preserve"> </w:t>
      </w:r>
      <w:r w:rsidR="00124AC4" w:rsidRPr="00A4175F">
        <w:rPr>
          <w:rFonts w:ascii="GHEA Grapalat" w:eastAsia="Times New Roman" w:hAnsi="GHEA Grapalat" w:cs="Times New Roman"/>
          <w:lang w:val="hy-AM" w:eastAsia="ru-RU"/>
        </w:rPr>
        <w:t>աջակցության</w:t>
      </w:r>
      <w:r w:rsidR="00124AC4" w:rsidRPr="00A4175F">
        <w:rPr>
          <w:rFonts w:ascii="GHEA Grapalat" w:eastAsia="Times New Roman" w:hAnsi="GHEA Grapalat" w:cs="Times New Roman"/>
          <w:lang w:val="af-ZA" w:eastAsia="ru-RU"/>
        </w:rPr>
        <w:t xml:space="preserve"> </w:t>
      </w:r>
      <w:r w:rsidR="00124AC4" w:rsidRPr="00A4175F">
        <w:rPr>
          <w:rFonts w:ascii="GHEA Grapalat" w:eastAsia="Times New Roman" w:hAnsi="GHEA Grapalat" w:cs="Times New Roman"/>
          <w:lang w:val="hy-AM" w:eastAsia="ru-RU"/>
        </w:rPr>
        <w:t>մասին</w:t>
      </w:r>
      <w:r w:rsidR="00124AC4" w:rsidRPr="00A4175F">
        <w:rPr>
          <w:rFonts w:ascii="GHEA Grapalat" w:eastAsia="Times New Roman" w:hAnsi="GHEA Grapalat" w:cs="Times New Roman"/>
          <w:lang w:val="af-ZA" w:eastAsia="ru-RU"/>
        </w:rPr>
        <w:t>»</w:t>
      </w:r>
      <w:r w:rsidR="00124AC4" w:rsidRPr="00A4175F">
        <w:rPr>
          <w:rFonts w:ascii="GHEA Grapalat" w:eastAsia="Times New Roman" w:hAnsi="GHEA Grapalat" w:cs="Times New Roman"/>
          <w:lang w:val="hy-AM" w:eastAsia="ru-RU"/>
        </w:rPr>
        <w:t xml:space="preserve"> օրենքի</w:t>
      </w:r>
      <w:r w:rsidR="00124AC4" w:rsidRPr="00A4175F">
        <w:rPr>
          <w:rFonts w:ascii="Sylfaen" w:hAnsi="Sylfaen" w:cs="Tahoma"/>
          <w:lang w:val="hy-AM"/>
        </w:rPr>
        <w:t xml:space="preserve"> </w:t>
      </w:r>
      <w:r w:rsidR="00124AC4" w:rsidRPr="00A4175F">
        <w:rPr>
          <w:rFonts w:ascii="GHEA Grapalat" w:hAnsi="GHEA Grapalat"/>
          <w:lang w:val="hy-AM"/>
        </w:rPr>
        <w:t>ն</w:t>
      </w:r>
      <w:r w:rsidRPr="00A4175F">
        <w:rPr>
          <w:rFonts w:ascii="GHEA Grapalat" w:hAnsi="GHEA Grapalat"/>
          <w:lang w:val="hy-AM"/>
        </w:rPr>
        <w:t>ախագծի</w:t>
      </w:r>
      <w:r w:rsidR="003D7239" w:rsidRPr="00A4175F">
        <w:rPr>
          <w:rFonts w:ascii="GHEA Grapalat" w:hAnsi="GHEA Grapalat"/>
          <w:lang w:val="hy-AM"/>
        </w:rPr>
        <w:t>՝</w:t>
      </w:r>
      <w:r w:rsidRPr="00A4175F">
        <w:rPr>
          <w:rFonts w:ascii="GHEA Grapalat" w:hAnsi="GHEA Grapalat"/>
          <w:lang w:val="hy-AM"/>
        </w:rPr>
        <w:t xml:space="preserve"> </w:t>
      </w:r>
    </w:p>
    <w:p w:rsidR="00B41F7C" w:rsidRPr="00A4175F" w:rsidRDefault="003D7239" w:rsidP="00B41F7C">
      <w:pPr>
        <w:spacing w:after="0" w:line="360" w:lineRule="auto"/>
        <w:jc w:val="both"/>
        <w:rPr>
          <w:rFonts w:ascii="GHEA Grapalat" w:hAnsi="GHEA Grapalat"/>
          <w:lang w:val="hy-AM"/>
        </w:rPr>
      </w:pPr>
      <w:r w:rsidRPr="00A4175F">
        <w:rPr>
          <w:rFonts w:ascii="GHEA Grapalat" w:hAnsi="GHEA Grapalat"/>
          <w:lang w:val="hy-AM"/>
        </w:rPr>
        <w:t xml:space="preserve">        1. </w:t>
      </w:r>
      <w:r w:rsidR="00B41F7C" w:rsidRPr="00A4175F">
        <w:rPr>
          <w:rFonts w:ascii="GHEA Grapalat" w:hAnsi="GHEA Grapalat"/>
          <w:lang w:val="hy-AM"/>
        </w:rPr>
        <w:t xml:space="preserve">2-րդ հոդվածում նշվում է, որ պետական աջակցության ենթակա են 50 մլն ՀՀ դրամը գերազանցող ներդրումային ծրագրերը։ Այս առումով գտնում ենք, որ նշված գումարի սահմանափակմամբ ներդրումային ծրագրերի իրականացման պետական աջակցությունը լրացուցիչ հիմնավորման կարիք ունի՝ նկատի ունենալով այն հանգամանքը, որ նախագծի կարգավորումներից, ինչպես նաև դրան կից ներկայացված հիմնավորումից պարզ չէ, թե ինչով է պայմանավորված  նշված չափորոշիչն ընտրելու անհրաժեշտությունը, ինչպես նաև դրա իրականացման մեխանիզմները: </w:t>
      </w:r>
    </w:p>
    <w:p w:rsidR="00FD6F0C" w:rsidRPr="00A4175F" w:rsidRDefault="00B41F7C" w:rsidP="00B41F7C">
      <w:pPr>
        <w:spacing w:after="0" w:line="360" w:lineRule="auto"/>
        <w:jc w:val="both"/>
        <w:rPr>
          <w:rFonts w:ascii="GHEA Grapalat" w:hAnsi="GHEA Grapalat"/>
          <w:lang w:val="hy-AM"/>
        </w:rPr>
      </w:pPr>
      <w:r w:rsidRPr="00A4175F">
        <w:rPr>
          <w:rFonts w:ascii="GHEA Grapalat" w:hAnsi="GHEA Grapalat"/>
          <w:lang w:val="hy-AM"/>
        </w:rPr>
        <w:t xml:space="preserve">        Հարկ է նաև նշել, որ կարող են լինել 50 մլն ՀՀ դրամից պակաս ներդրումային ծրագրեր, որոնք իրենց կարևորությամբ և տվյալ ոլորտում առավել հրատապ ներդրում կատարելու անհրաժեշտությամբ պայմանավորված, նույնպես ունենան պետական աջակցության կարիք: Հետևաբար անհրաժեշտ է ուսումնասիրել տվյալ բնագավառի միջազգային փորձը և նախատեսել կարգավորման այն մոդելը, որն առավել ընդունելի կլինի Հայաստանի Հանրապետության համար:</w:t>
      </w:r>
    </w:p>
    <w:p w:rsidR="00B41F7C" w:rsidRPr="00A4175F" w:rsidRDefault="00B41F7C" w:rsidP="00B41F7C">
      <w:pPr>
        <w:spacing w:after="0" w:line="360" w:lineRule="auto"/>
        <w:jc w:val="both"/>
        <w:rPr>
          <w:rFonts w:ascii="MS Gothic" w:eastAsia="MS Gothic" w:hAnsi="MS Gothic" w:cs="MS Gothic"/>
          <w:lang w:val="hy-AM"/>
        </w:rPr>
      </w:pPr>
      <w:r w:rsidRPr="00A4175F">
        <w:rPr>
          <w:rFonts w:ascii="GHEA Grapalat" w:hAnsi="GHEA Grapalat"/>
          <w:lang w:val="hy-AM"/>
        </w:rPr>
        <w:lastRenderedPageBreak/>
        <w:t xml:space="preserve">        Այս առնչությամբ անհրաժեշտ ենք համարում թվարկել այն նախաձեռնությունները, որոնք միտված են ծառայելու ներդրողների կարիքներին, ինչպես նաև ապահովելու ներդրումային ծրագրերի սահուն իրականացումը</w:t>
      </w:r>
      <w:r w:rsidRPr="00A4175F">
        <w:rPr>
          <w:rFonts w:ascii="MS Gothic" w:eastAsia="MS Gothic" w:hAnsi="MS Gothic" w:cs="MS Gothic"/>
          <w:lang w:val="hy-AM"/>
        </w:rPr>
        <w:t>․</w:t>
      </w:r>
    </w:p>
    <w:p w:rsidR="00B41F7C" w:rsidRPr="00A4175F" w:rsidRDefault="00B41F7C" w:rsidP="00B41F7C">
      <w:pPr>
        <w:pStyle w:val="ListParagraph"/>
        <w:numPr>
          <w:ilvl w:val="0"/>
          <w:numId w:val="8"/>
        </w:numPr>
        <w:spacing w:after="0" w:line="360" w:lineRule="auto"/>
        <w:jc w:val="both"/>
        <w:rPr>
          <w:rFonts w:ascii="GHEA Grapalat" w:hAnsi="GHEA Grapalat" w:cs="Sylfaen"/>
          <w:lang w:val="hy-AM"/>
        </w:rPr>
      </w:pPr>
      <w:r w:rsidRPr="00A4175F">
        <w:rPr>
          <w:rFonts w:ascii="GHEA Grapalat" w:hAnsi="GHEA Grapalat" w:cs="Sylfaen"/>
          <w:lang w:val="hy-AM"/>
        </w:rPr>
        <w:t>Միջազգային կազմակերպությունների աջակցությամբ ներկայումս գործում է eRegulations Armenia հարթակը, որտեղ թվայնացված են 8 ոլորտներում 12-ից ավելի (նախատեսված է աստիճանաբար ընդլայնել ցանկը) ընթացակարգերի մանրամասն նկարագրություն  (մուտքի արտոնագիր ստանալուց մինչև շինթույլտվությունների և երկրի ծագման հավաստագրի ստացում):</w:t>
      </w:r>
    </w:p>
    <w:p w:rsidR="00B41F7C" w:rsidRPr="00A4175F" w:rsidRDefault="00B41F7C" w:rsidP="00B41F7C">
      <w:pPr>
        <w:pStyle w:val="ListParagraph"/>
        <w:numPr>
          <w:ilvl w:val="0"/>
          <w:numId w:val="8"/>
        </w:numPr>
        <w:spacing w:after="200" w:line="360" w:lineRule="auto"/>
        <w:jc w:val="both"/>
        <w:rPr>
          <w:rFonts w:ascii="GHEA Grapalat" w:hAnsi="GHEA Grapalat" w:cs="Sylfaen"/>
          <w:lang w:val="hy-AM"/>
        </w:rPr>
      </w:pPr>
      <w:r w:rsidRPr="00A4175F">
        <w:rPr>
          <w:rFonts w:ascii="GHEA Grapalat" w:hAnsi="GHEA Grapalat" w:cs="Sylfaen"/>
          <w:lang w:val="hy-AM"/>
        </w:rPr>
        <w:t>Կարևորելով ոչ միայն ընթացակարգերի մանրամասն ներկայացումը թվային հարթակում, այլև պետության կողմից տրամադրվող թույլտվությունների և արտոնագրերի առցանց տրամադրման հնարավորությունը՝ ներկայումս ՀՀ ՊԵԿ-ը նախաձեռնել է ապրանքների սահմանահատման գործընթացներում անհրաժեշտ փաստաթղթերի ստացման առցանց հարթակի մշակում։ Այս հարթակը ևս կգործի «մեկ պատուհանի» սկզբունքով</w:t>
      </w:r>
      <w:r w:rsidRPr="00A4175F">
        <w:rPr>
          <w:rFonts w:ascii="MS Gothic" w:eastAsia="MS Gothic" w:hAnsi="MS Gothic" w:cs="MS Gothic" w:hint="eastAsia"/>
          <w:lang w:val="hy-AM"/>
        </w:rPr>
        <w:t>․</w:t>
      </w:r>
      <w:r w:rsidRPr="00A4175F">
        <w:rPr>
          <w:rFonts w:ascii="GHEA Grapalat" w:hAnsi="GHEA Grapalat" w:cs="Sylfaen"/>
          <w:lang w:val="hy-AM"/>
        </w:rPr>
        <w:t xml:space="preserve"> գործարարները հնարավորություն կստանան ներկայացնել անհրաժեշտ փաստաթղթերը և ստանալ համապատասխան թույլտվություններն ու արտոնագրերն առցանց եղանակով։</w:t>
      </w:r>
    </w:p>
    <w:p w:rsidR="00B41F7C" w:rsidRPr="00A4175F" w:rsidRDefault="00B41F7C" w:rsidP="00B41F7C">
      <w:pPr>
        <w:pStyle w:val="ListParagraph"/>
        <w:numPr>
          <w:ilvl w:val="0"/>
          <w:numId w:val="8"/>
        </w:numPr>
        <w:spacing w:after="0" w:line="360" w:lineRule="auto"/>
        <w:jc w:val="both"/>
        <w:rPr>
          <w:rFonts w:ascii="GHEA Grapalat" w:hAnsi="GHEA Grapalat" w:cs="Sylfaen"/>
          <w:lang w:val="hy-AM"/>
        </w:rPr>
      </w:pPr>
      <w:r w:rsidRPr="00A4175F">
        <w:rPr>
          <w:rFonts w:ascii="GHEA Grapalat" w:hAnsi="GHEA Grapalat" w:cs="Sylfaen"/>
          <w:lang w:val="hy-AM"/>
        </w:rPr>
        <w:t>Ներդրումային ծրագրերին աջակցություն ցուցաբերելու նպատակով նախկինում ներդրված էր «մեկ պատուհանի» սկզբունքով ծառայությունների մատուցման մեխանիզմ, որն իրականցվում էր ներդրումների խրախուսման գործառույթն իրականացնող մարմիններում։ Դրանց լուծարման պայմաններում այժմ քննարկվում են ՀՀ էկոնոմիկայի նախարարության կառուցվածքում վերոնշյալ մեխանիզմի տեղայնացման մոտեցումները: Այս հարցի առնչությամբ լավագույն լուծումները և առավել արդյունավետ մեխանիզմները մշակելու և ներդնելու նպատակով հայտնում ենք մեր պատրաստակամությունը՝ համագործակցել ՀՀ ԱԺ պատգամավորների և շահագրգիռ բոլոր կողմերի հետ։</w:t>
      </w:r>
    </w:p>
    <w:p w:rsidR="003D7239" w:rsidRPr="00A4175F" w:rsidRDefault="00B41F7C" w:rsidP="003D7239">
      <w:pPr>
        <w:spacing w:after="0" w:line="360" w:lineRule="auto"/>
        <w:jc w:val="both"/>
        <w:rPr>
          <w:rFonts w:ascii="GHEA Grapalat" w:hAnsi="GHEA Grapalat" w:cs="Sylfaen"/>
          <w:lang w:val="hy-AM"/>
        </w:rPr>
      </w:pPr>
      <w:r w:rsidRPr="00A4175F">
        <w:rPr>
          <w:rFonts w:ascii="GHEA Grapalat" w:hAnsi="GHEA Grapalat" w:cs="Sylfaen"/>
          <w:lang w:val="hy-AM"/>
        </w:rPr>
        <w:t xml:space="preserve">        Հաշվի առնելով այն հանգամանքը, որ ներդրումային ծրագրերը տարաբնույթ են և հաճախակի պահանջում են տարբերակված մոտեցում՝ գտնում </w:t>
      </w:r>
      <w:r w:rsidR="003D7239" w:rsidRPr="00A4175F">
        <w:rPr>
          <w:rFonts w:ascii="GHEA Grapalat" w:hAnsi="GHEA Grapalat" w:cs="Sylfaen"/>
          <w:lang w:val="hy-AM"/>
        </w:rPr>
        <w:t>ենք</w:t>
      </w:r>
      <w:r w:rsidRPr="00A4175F">
        <w:rPr>
          <w:rFonts w:ascii="GHEA Grapalat" w:hAnsi="GHEA Grapalat" w:cs="Sylfaen"/>
          <w:lang w:val="hy-AM"/>
        </w:rPr>
        <w:t>, որ տվյալ խնդիրների համապարփակ կարգավորումը մեկ օրենքի շրջանակում շեշտակիորեն նվազեցնում է ծրագրերին աջակցություն ցուցաբերելու ճկունությունն ու արդյունավետությունը։</w:t>
      </w:r>
    </w:p>
    <w:p w:rsidR="003D7239" w:rsidRPr="00A4175F" w:rsidRDefault="003D7239" w:rsidP="003D7239">
      <w:pPr>
        <w:spacing w:after="0" w:line="360" w:lineRule="auto"/>
        <w:jc w:val="both"/>
        <w:rPr>
          <w:rFonts w:ascii="GHEA Grapalat" w:hAnsi="GHEA Grapalat" w:cs="Sylfaen"/>
          <w:lang w:val="hy-AM"/>
        </w:rPr>
      </w:pPr>
      <w:r w:rsidRPr="00A4175F">
        <w:rPr>
          <w:rFonts w:ascii="GHEA Grapalat" w:hAnsi="GHEA Grapalat" w:cs="Sylfaen"/>
          <w:lang w:val="hy-AM"/>
        </w:rPr>
        <w:lastRenderedPageBreak/>
        <w:t xml:space="preserve">        </w:t>
      </w:r>
      <w:r w:rsidRPr="00A4175F">
        <w:rPr>
          <w:rFonts w:ascii="GHEA Grapalat" w:hAnsi="GHEA Grapalat" w:cs="Tahoma"/>
          <w:lang w:val="hy-AM"/>
        </w:rPr>
        <w:t xml:space="preserve">2. 4-րդ հոդվածով նախատեսվում է կարգավորում, համաձայն որի՝ ներդրումային ծրագրերի իրականացման պետական աջակցության լիազոր մարմնի գործառույթ է հանդիսանում՝ սույն օրենքով սահմանված չափորոշիչները բավարարող ներդրումային ծրագրերի իրականացման ողջ շղթայի ընթացքում պետական կառավարման համակարգի մարմինների և տեղական ինքնակառավարման մարմինների ներդումային ծրագրի իրագործման շրջանակներում պարտականությունների կատարման համակարգման և պետական վերահսկողության իրականացումը: </w:t>
      </w:r>
    </w:p>
    <w:p w:rsidR="003D7239" w:rsidRPr="00A4175F" w:rsidRDefault="009B1089" w:rsidP="003D7239">
      <w:pPr>
        <w:pStyle w:val="namak"/>
        <w:tabs>
          <w:tab w:val="left" w:pos="720"/>
        </w:tabs>
        <w:spacing w:line="360" w:lineRule="auto"/>
        <w:ind w:firstLine="0"/>
        <w:rPr>
          <w:rFonts w:cs="Tahoma"/>
          <w:sz w:val="22"/>
          <w:szCs w:val="22"/>
          <w:lang w:val="hy-AM"/>
        </w:rPr>
      </w:pPr>
      <w:r w:rsidRPr="00A4175F">
        <w:rPr>
          <w:rFonts w:cs="Tahoma"/>
          <w:sz w:val="22"/>
          <w:szCs w:val="22"/>
          <w:lang w:val="hy-AM"/>
        </w:rPr>
        <w:tab/>
      </w:r>
      <w:r w:rsidR="003D7239" w:rsidRPr="00A4175F">
        <w:rPr>
          <w:rFonts w:cs="Tahoma"/>
          <w:sz w:val="22"/>
          <w:szCs w:val="22"/>
          <w:lang w:val="hy-AM"/>
        </w:rPr>
        <w:t>Այսինքն` տվյալ կարգավորման պարագայում ստացվում է, որ լիազոր մարմինը պետք է վերահսկողական գործառույթներ իրականացնի տեղական ինքնակառավարման մարմինների նկատմամբ, որոնք իրականացնելու են հողի նպատակային նշանակության փոփոխությունը և այլ գործառույթներ;</w:t>
      </w:r>
    </w:p>
    <w:p w:rsidR="003D7239" w:rsidRPr="00A4175F" w:rsidRDefault="003D7239" w:rsidP="003D7239">
      <w:pPr>
        <w:pStyle w:val="namak"/>
        <w:tabs>
          <w:tab w:val="left" w:pos="720"/>
        </w:tabs>
        <w:spacing w:line="360" w:lineRule="auto"/>
        <w:ind w:firstLine="0"/>
        <w:rPr>
          <w:rFonts w:cs="Tahoma"/>
          <w:sz w:val="22"/>
          <w:szCs w:val="22"/>
          <w:lang w:val="hy-AM"/>
        </w:rPr>
      </w:pPr>
      <w:r w:rsidRPr="00A4175F">
        <w:rPr>
          <w:rFonts w:cs="Tahoma"/>
          <w:sz w:val="22"/>
          <w:szCs w:val="22"/>
          <w:lang w:val="hy-AM"/>
        </w:rPr>
        <w:t xml:space="preserve">        Այս առումով գտնում ենք, նախագծի 4-րդ հոդվածն անհրաժեշտ է խմբագրել, քա</w:t>
      </w:r>
      <w:r w:rsidR="007651EA" w:rsidRPr="00A4175F">
        <w:rPr>
          <w:rFonts w:cs="Tahoma"/>
          <w:sz w:val="22"/>
          <w:szCs w:val="22"/>
          <w:lang w:val="hy-AM"/>
        </w:rPr>
        <w:t xml:space="preserve">նի </w:t>
      </w:r>
      <w:r w:rsidRPr="00A4175F">
        <w:rPr>
          <w:rFonts w:cs="Tahoma"/>
          <w:sz w:val="22"/>
          <w:szCs w:val="22"/>
          <w:lang w:val="hy-AM"/>
        </w:rPr>
        <w:t>որ տվյալ դեպքում խոսքը պետք է գնա ոչ թե պետական վերահսկողության, այլ պարտականությունների կատարման համակարգման մասին:</w:t>
      </w:r>
    </w:p>
    <w:p w:rsidR="00B41F7C" w:rsidRPr="00A4175F" w:rsidRDefault="003D7239" w:rsidP="003D7239">
      <w:pPr>
        <w:pStyle w:val="namak"/>
        <w:tabs>
          <w:tab w:val="left" w:pos="720"/>
        </w:tabs>
        <w:spacing w:line="360" w:lineRule="auto"/>
        <w:ind w:firstLine="0"/>
        <w:rPr>
          <w:rFonts w:cs="Tahoma"/>
          <w:sz w:val="22"/>
          <w:szCs w:val="22"/>
          <w:lang w:val="hy-AM"/>
        </w:rPr>
      </w:pPr>
      <w:r w:rsidRPr="00A4175F">
        <w:rPr>
          <w:rFonts w:cs="Tahoma"/>
          <w:sz w:val="22"/>
          <w:szCs w:val="22"/>
          <w:lang w:val="hy-AM"/>
        </w:rPr>
        <w:t xml:space="preserve">        Նույն հոդվածի 4-րդ մասի համաձայն` ներդրումային ծրագրերի իրականացման պետական աջակցության լիազոր մարմնի գործառույթներից է հանդի</w:t>
      </w:r>
      <w:r w:rsidR="007651EA" w:rsidRPr="00A4175F">
        <w:rPr>
          <w:rFonts w:cs="Tahoma"/>
          <w:sz w:val="22"/>
          <w:szCs w:val="22"/>
          <w:lang w:val="hy-AM"/>
        </w:rPr>
        <w:t>սանում ներդրումային ծրագրերի էլե</w:t>
      </w:r>
      <w:r w:rsidRPr="00A4175F">
        <w:rPr>
          <w:rFonts w:cs="Tahoma"/>
          <w:sz w:val="22"/>
          <w:szCs w:val="22"/>
          <w:lang w:val="hy-AM"/>
        </w:rPr>
        <w:t>կտրոնային դիտանցման միասնական համակարգի կառավարումը:</w:t>
      </w:r>
    </w:p>
    <w:p w:rsidR="003D7239" w:rsidRPr="00A4175F" w:rsidRDefault="003D7239" w:rsidP="003D7239">
      <w:pPr>
        <w:pStyle w:val="namak"/>
        <w:tabs>
          <w:tab w:val="left" w:pos="720"/>
        </w:tabs>
        <w:spacing w:line="360" w:lineRule="auto"/>
        <w:ind w:firstLine="0"/>
        <w:rPr>
          <w:rFonts w:cs="Sylfaen"/>
          <w:sz w:val="22"/>
          <w:szCs w:val="22"/>
          <w:lang w:val="af-ZA"/>
        </w:rPr>
      </w:pPr>
      <w:r w:rsidRPr="00A4175F">
        <w:rPr>
          <w:rFonts w:cs="Sylfaen"/>
          <w:sz w:val="22"/>
          <w:szCs w:val="22"/>
          <w:lang w:val="hy-AM"/>
        </w:rPr>
        <w:t xml:space="preserve">        Այս</w:t>
      </w:r>
      <w:r w:rsidRPr="00A4175F">
        <w:rPr>
          <w:rFonts w:cs="Sylfaen"/>
          <w:sz w:val="22"/>
          <w:szCs w:val="22"/>
          <w:lang w:val="af-ZA"/>
        </w:rPr>
        <w:t xml:space="preserve"> </w:t>
      </w:r>
      <w:r w:rsidRPr="00A4175F">
        <w:rPr>
          <w:rFonts w:cs="Sylfaen"/>
          <w:sz w:val="22"/>
          <w:szCs w:val="22"/>
          <w:lang w:val="hy-AM"/>
        </w:rPr>
        <w:t>առումով</w:t>
      </w:r>
      <w:r w:rsidRPr="00A4175F">
        <w:rPr>
          <w:rFonts w:cs="Sylfaen"/>
          <w:sz w:val="22"/>
          <w:szCs w:val="22"/>
          <w:lang w:val="af-ZA"/>
        </w:rPr>
        <w:t xml:space="preserve"> </w:t>
      </w:r>
      <w:r w:rsidRPr="00A4175F">
        <w:rPr>
          <w:rFonts w:cs="Sylfaen"/>
          <w:sz w:val="22"/>
          <w:szCs w:val="22"/>
          <w:lang w:val="hy-AM"/>
        </w:rPr>
        <w:t>գտնում</w:t>
      </w:r>
      <w:r w:rsidRPr="00A4175F">
        <w:rPr>
          <w:rFonts w:cs="Sylfaen"/>
          <w:sz w:val="22"/>
          <w:szCs w:val="22"/>
          <w:lang w:val="af-ZA"/>
        </w:rPr>
        <w:t xml:space="preserve"> </w:t>
      </w:r>
      <w:r w:rsidRPr="00A4175F">
        <w:rPr>
          <w:rFonts w:cs="Sylfaen"/>
          <w:sz w:val="22"/>
          <w:szCs w:val="22"/>
          <w:lang w:val="hy-AM"/>
        </w:rPr>
        <w:t>ենք</w:t>
      </w:r>
      <w:r w:rsidRPr="00A4175F">
        <w:rPr>
          <w:rFonts w:cs="Sylfaen"/>
          <w:sz w:val="22"/>
          <w:szCs w:val="22"/>
          <w:lang w:val="af-ZA"/>
        </w:rPr>
        <w:t xml:space="preserve">, </w:t>
      </w:r>
      <w:r w:rsidRPr="00A4175F">
        <w:rPr>
          <w:rFonts w:cs="Sylfaen"/>
          <w:sz w:val="22"/>
          <w:szCs w:val="22"/>
          <w:lang w:val="hy-AM"/>
        </w:rPr>
        <w:t>որ</w:t>
      </w:r>
      <w:r w:rsidRPr="00A4175F">
        <w:rPr>
          <w:rFonts w:cs="Sylfaen"/>
          <w:sz w:val="22"/>
          <w:szCs w:val="22"/>
          <w:lang w:val="af-ZA"/>
        </w:rPr>
        <w:t xml:space="preserve"> </w:t>
      </w:r>
      <w:r w:rsidRPr="00A4175F">
        <w:rPr>
          <w:rFonts w:cs="Sylfaen"/>
          <w:sz w:val="22"/>
          <w:szCs w:val="22"/>
          <w:lang w:val="hy-AM"/>
        </w:rPr>
        <w:t>տվյալ</w:t>
      </w:r>
      <w:r w:rsidRPr="00A4175F">
        <w:rPr>
          <w:rFonts w:cs="Sylfaen"/>
          <w:sz w:val="22"/>
          <w:szCs w:val="22"/>
          <w:lang w:val="af-ZA"/>
        </w:rPr>
        <w:t xml:space="preserve"> </w:t>
      </w:r>
      <w:r w:rsidRPr="00A4175F">
        <w:rPr>
          <w:rFonts w:cs="Sylfaen"/>
          <w:sz w:val="22"/>
          <w:szCs w:val="22"/>
          <w:lang w:val="hy-AM"/>
        </w:rPr>
        <w:t>դեպքում</w:t>
      </w:r>
      <w:r w:rsidRPr="00A4175F">
        <w:rPr>
          <w:rFonts w:cs="Sylfaen"/>
          <w:sz w:val="22"/>
          <w:szCs w:val="22"/>
          <w:lang w:val="af-ZA"/>
        </w:rPr>
        <w:t xml:space="preserve"> </w:t>
      </w:r>
      <w:r w:rsidRPr="00A4175F">
        <w:rPr>
          <w:rFonts w:cs="Sylfaen"/>
          <w:sz w:val="22"/>
          <w:szCs w:val="22"/>
          <w:lang w:val="hy-AM"/>
        </w:rPr>
        <w:t>պարզ</w:t>
      </w:r>
      <w:r w:rsidRPr="00A4175F">
        <w:rPr>
          <w:rFonts w:cs="Sylfaen"/>
          <w:sz w:val="22"/>
          <w:szCs w:val="22"/>
          <w:lang w:val="af-ZA"/>
        </w:rPr>
        <w:t xml:space="preserve"> </w:t>
      </w:r>
      <w:r w:rsidRPr="00A4175F">
        <w:rPr>
          <w:rFonts w:cs="Sylfaen"/>
          <w:sz w:val="22"/>
          <w:szCs w:val="22"/>
          <w:lang w:val="hy-AM"/>
        </w:rPr>
        <w:t>չէ</w:t>
      </w:r>
      <w:r w:rsidRPr="00A4175F">
        <w:rPr>
          <w:rFonts w:cs="Sylfaen"/>
          <w:sz w:val="22"/>
          <w:szCs w:val="22"/>
          <w:lang w:val="af-ZA"/>
        </w:rPr>
        <w:t xml:space="preserve">, </w:t>
      </w:r>
      <w:r w:rsidRPr="00A4175F">
        <w:rPr>
          <w:rFonts w:cs="Sylfaen"/>
          <w:sz w:val="22"/>
          <w:szCs w:val="22"/>
          <w:lang w:val="hy-AM"/>
        </w:rPr>
        <w:t>թե</w:t>
      </w:r>
      <w:r w:rsidRPr="00A4175F">
        <w:rPr>
          <w:rFonts w:cs="Sylfaen"/>
          <w:sz w:val="22"/>
          <w:szCs w:val="22"/>
          <w:lang w:val="af-ZA"/>
        </w:rPr>
        <w:t xml:space="preserve"> </w:t>
      </w:r>
      <w:r w:rsidRPr="00A4175F">
        <w:rPr>
          <w:rFonts w:cs="Sylfaen"/>
          <w:sz w:val="22"/>
          <w:szCs w:val="22"/>
          <w:lang w:val="hy-AM"/>
        </w:rPr>
        <w:t>ինչ</w:t>
      </w:r>
      <w:r w:rsidRPr="00A4175F">
        <w:rPr>
          <w:rFonts w:cs="Sylfaen"/>
          <w:sz w:val="22"/>
          <w:szCs w:val="22"/>
          <w:lang w:val="af-ZA"/>
        </w:rPr>
        <w:t xml:space="preserve"> </w:t>
      </w:r>
      <w:r w:rsidRPr="00A4175F">
        <w:rPr>
          <w:rFonts w:cs="Sylfaen"/>
          <w:sz w:val="22"/>
          <w:szCs w:val="22"/>
          <w:lang w:val="hy-AM"/>
        </w:rPr>
        <w:t>իրավական</w:t>
      </w:r>
      <w:r w:rsidRPr="00A4175F">
        <w:rPr>
          <w:rFonts w:cs="Sylfaen"/>
          <w:sz w:val="22"/>
          <w:szCs w:val="22"/>
          <w:lang w:val="af-ZA"/>
        </w:rPr>
        <w:t xml:space="preserve"> </w:t>
      </w:r>
      <w:r w:rsidRPr="00A4175F">
        <w:rPr>
          <w:rFonts w:cs="Sylfaen"/>
          <w:sz w:val="22"/>
          <w:szCs w:val="22"/>
          <w:lang w:val="hy-AM"/>
        </w:rPr>
        <w:t>ակտով</w:t>
      </w:r>
      <w:r w:rsidRPr="00A4175F">
        <w:rPr>
          <w:rFonts w:cs="Sylfaen"/>
          <w:sz w:val="22"/>
          <w:szCs w:val="22"/>
          <w:lang w:val="af-ZA"/>
        </w:rPr>
        <w:t xml:space="preserve"> </w:t>
      </w:r>
      <w:r w:rsidRPr="00A4175F">
        <w:rPr>
          <w:rFonts w:cs="Sylfaen"/>
          <w:sz w:val="22"/>
          <w:szCs w:val="22"/>
          <w:lang w:val="hy-AM"/>
        </w:rPr>
        <w:t>է</w:t>
      </w:r>
      <w:r w:rsidRPr="00A4175F">
        <w:rPr>
          <w:rFonts w:cs="Sylfaen"/>
          <w:sz w:val="22"/>
          <w:szCs w:val="22"/>
          <w:lang w:val="af-ZA"/>
        </w:rPr>
        <w:t xml:space="preserve"> </w:t>
      </w:r>
      <w:r w:rsidRPr="00A4175F">
        <w:rPr>
          <w:rFonts w:cs="Sylfaen"/>
          <w:sz w:val="22"/>
          <w:szCs w:val="22"/>
          <w:lang w:val="hy-AM"/>
        </w:rPr>
        <w:t>կարգավորվելու</w:t>
      </w:r>
      <w:r w:rsidRPr="00A4175F">
        <w:rPr>
          <w:rFonts w:cs="Sylfaen"/>
          <w:sz w:val="22"/>
          <w:szCs w:val="22"/>
          <w:lang w:val="af-ZA"/>
        </w:rPr>
        <w:t xml:space="preserve"> </w:t>
      </w:r>
      <w:r w:rsidR="007651EA" w:rsidRPr="00A4175F">
        <w:rPr>
          <w:rFonts w:cs="Sylfaen"/>
          <w:sz w:val="22"/>
          <w:szCs w:val="22"/>
          <w:lang w:val="hy-AM"/>
        </w:rPr>
        <w:t>էլե</w:t>
      </w:r>
      <w:r w:rsidRPr="00A4175F">
        <w:rPr>
          <w:rFonts w:cs="Sylfaen"/>
          <w:sz w:val="22"/>
          <w:szCs w:val="22"/>
          <w:lang w:val="hy-AM"/>
        </w:rPr>
        <w:t>կտրոնային</w:t>
      </w:r>
      <w:r w:rsidRPr="00A4175F">
        <w:rPr>
          <w:rFonts w:cs="Sylfaen"/>
          <w:sz w:val="22"/>
          <w:szCs w:val="22"/>
          <w:lang w:val="af-ZA"/>
        </w:rPr>
        <w:t xml:space="preserve"> </w:t>
      </w:r>
      <w:r w:rsidRPr="00A4175F">
        <w:rPr>
          <w:rFonts w:cs="Sylfaen"/>
          <w:sz w:val="22"/>
          <w:szCs w:val="22"/>
          <w:lang w:val="hy-AM"/>
        </w:rPr>
        <w:t>դիտանցման</w:t>
      </w:r>
      <w:r w:rsidRPr="00A4175F">
        <w:rPr>
          <w:rFonts w:cs="Sylfaen"/>
          <w:sz w:val="22"/>
          <w:szCs w:val="22"/>
          <w:lang w:val="af-ZA"/>
        </w:rPr>
        <w:t xml:space="preserve"> </w:t>
      </w:r>
      <w:r w:rsidRPr="00A4175F">
        <w:rPr>
          <w:rFonts w:cs="Sylfaen"/>
          <w:sz w:val="22"/>
          <w:szCs w:val="22"/>
          <w:lang w:val="hy-AM"/>
        </w:rPr>
        <w:t>միասնական</w:t>
      </w:r>
      <w:r w:rsidRPr="00A4175F">
        <w:rPr>
          <w:rFonts w:cs="Sylfaen"/>
          <w:sz w:val="22"/>
          <w:szCs w:val="22"/>
          <w:lang w:val="af-ZA"/>
        </w:rPr>
        <w:t xml:space="preserve"> </w:t>
      </w:r>
      <w:r w:rsidRPr="00A4175F">
        <w:rPr>
          <w:rFonts w:cs="Sylfaen"/>
          <w:sz w:val="22"/>
          <w:szCs w:val="22"/>
          <w:lang w:val="hy-AM"/>
        </w:rPr>
        <w:t>համակարգը</w:t>
      </w:r>
      <w:r w:rsidRPr="00A4175F">
        <w:rPr>
          <w:rFonts w:cs="Sylfaen"/>
          <w:sz w:val="22"/>
          <w:szCs w:val="22"/>
          <w:lang w:val="af-ZA"/>
        </w:rPr>
        <w:t>:</w:t>
      </w:r>
    </w:p>
    <w:p w:rsidR="007F0D72" w:rsidRPr="00A4175F" w:rsidRDefault="007F0D72" w:rsidP="003D7239">
      <w:pPr>
        <w:pStyle w:val="namak"/>
        <w:tabs>
          <w:tab w:val="left" w:pos="720"/>
        </w:tabs>
        <w:spacing w:line="360" w:lineRule="auto"/>
        <w:ind w:firstLine="0"/>
        <w:rPr>
          <w:rFonts w:cs="Tahoma"/>
          <w:sz w:val="22"/>
          <w:szCs w:val="22"/>
          <w:lang w:val="af-ZA"/>
        </w:rPr>
      </w:pPr>
      <w:r w:rsidRPr="00A4175F">
        <w:rPr>
          <w:rFonts w:cs="Tahoma"/>
          <w:sz w:val="22"/>
          <w:szCs w:val="22"/>
          <w:lang w:val="hy-AM"/>
        </w:rPr>
        <w:t xml:space="preserve">        3. Նախագիծը խնդրահարույց է նաև </w:t>
      </w:r>
      <w:r w:rsidRPr="00A4175F">
        <w:rPr>
          <w:rFonts w:cs="Arial"/>
          <w:sz w:val="22"/>
          <w:szCs w:val="22"/>
          <w:lang w:val="hy-AM"/>
        </w:rPr>
        <w:t>ՀՀ</w:t>
      </w:r>
      <w:r w:rsidRPr="00A4175F">
        <w:rPr>
          <w:rFonts w:cs="Arial"/>
          <w:sz w:val="22"/>
          <w:szCs w:val="22"/>
          <w:lang w:val="af-ZA"/>
        </w:rPr>
        <w:t xml:space="preserve"> </w:t>
      </w:r>
      <w:r w:rsidRPr="00A4175F">
        <w:rPr>
          <w:rFonts w:cs="Arial"/>
          <w:sz w:val="22"/>
          <w:szCs w:val="22"/>
          <w:lang w:val="hy-AM"/>
        </w:rPr>
        <w:t>Սահմանադրությամբ</w:t>
      </w:r>
      <w:r w:rsidRPr="00A4175F">
        <w:rPr>
          <w:rFonts w:cs="Arial"/>
          <w:sz w:val="22"/>
          <w:szCs w:val="22"/>
          <w:lang w:val="af-ZA"/>
        </w:rPr>
        <w:t xml:space="preserve"> </w:t>
      </w:r>
      <w:r w:rsidRPr="00A4175F">
        <w:rPr>
          <w:rFonts w:cs="Arial"/>
          <w:sz w:val="22"/>
          <w:szCs w:val="22"/>
          <w:lang w:val="hy-AM"/>
        </w:rPr>
        <w:t>ամրագրված</w:t>
      </w:r>
      <w:r w:rsidRPr="00A4175F">
        <w:rPr>
          <w:rFonts w:cs="Arial"/>
          <w:sz w:val="22"/>
          <w:szCs w:val="22"/>
          <w:lang w:val="af-ZA"/>
        </w:rPr>
        <w:t xml:space="preserve"> </w:t>
      </w:r>
      <w:r w:rsidRPr="00A4175F">
        <w:rPr>
          <w:rFonts w:cs="Arial"/>
          <w:sz w:val="22"/>
          <w:szCs w:val="22"/>
          <w:lang w:val="hy-AM"/>
        </w:rPr>
        <w:t>իրավական</w:t>
      </w:r>
      <w:r w:rsidRPr="00A4175F">
        <w:rPr>
          <w:rFonts w:cs="Arial"/>
          <w:sz w:val="22"/>
          <w:szCs w:val="22"/>
          <w:lang w:val="af-ZA"/>
        </w:rPr>
        <w:t xml:space="preserve"> </w:t>
      </w:r>
      <w:r w:rsidRPr="00A4175F">
        <w:rPr>
          <w:rFonts w:cs="Arial"/>
          <w:sz w:val="22"/>
          <w:szCs w:val="22"/>
          <w:lang w:val="hy-AM"/>
        </w:rPr>
        <w:t>որոշակիության</w:t>
      </w:r>
      <w:r w:rsidRPr="00A4175F">
        <w:rPr>
          <w:rFonts w:cs="Arial"/>
          <w:sz w:val="22"/>
          <w:szCs w:val="22"/>
          <w:lang w:val="af-ZA"/>
        </w:rPr>
        <w:t xml:space="preserve"> </w:t>
      </w:r>
      <w:r w:rsidRPr="00A4175F">
        <w:rPr>
          <w:rFonts w:cs="Arial"/>
          <w:sz w:val="22"/>
          <w:szCs w:val="22"/>
          <w:lang w:val="hy-AM"/>
        </w:rPr>
        <w:t>սկզբունքի</w:t>
      </w:r>
      <w:r w:rsidRPr="00A4175F">
        <w:rPr>
          <w:rFonts w:cs="Arial"/>
          <w:sz w:val="22"/>
          <w:szCs w:val="22"/>
          <w:lang w:val="af-ZA"/>
        </w:rPr>
        <w:t xml:space="preserve"> </w:t>
      </w:r>
      <w:r w:rsidRPr="00A4175F">
        <w:rPr>
          <w:rFonts w:cs="Arial"/>
          <w:sz w:val="22"/>
          <w:szCs w:val="22"/>
          <w:lang w:val="hy-AM"/>
        </w:rPr>
        <w:t>տեսանկյունից</w:t>
      </w:r>
      <w:r w:rsidRPr="00A4175F">
        <w:rPr>
          <w:rFonts w:cs="Arial"/>
          <w:sz w:val="22"/>
          <w:szCs w:val="22"/>
          <w:lang w:val="af-ZA"/>
        </w:rPr>
        <w:t xml:space="preserve">: </w:t>
      </w:r>
      <w:r w:rsidRPr="00A4175F">
        <w:rPr>
          <w:rFonts w:cs="Arial"/>
          <w:sz w:val="22"/>
          <w:szCs w:val="22"/>
          <w:lang w:val="hy-AM"/>
        </w:rPr>
        <w:t>Մասնավորապես</w:t>
      </w:r>
      <w:r w:rsidRPr="00A4175F">
        <w:rPr>
          <w:rFonts w:cs="Arial"/>
          <w:sz w:val="22"/>
          <w:szCs w:val="22"/>
          <w:lang w:val="af-ZA"/>
        </w:rPr>
        <w:t xml:space="preserve">, </w:t>
      </w:r>
      <w:r w:rsidRPr="00A4175F">
        <w:rPr>
          <w:rFonts w:cs="Arial"/>
          <w:sz w:val="22"/>
          <w:szCs w:val="22"/>
          <w:lang w:val="hy-AM"/>
        </w:rPr>
        <w:t>այդ</w:t>
      </w:r>
      <w:r w:rsidRPr="00A4175F">
        <w:rPr>
          <w:rFonts w:cs="Arial"/>
          <w:sz w:val="22"/>
          <w:szCs w:val="22"/>
          <w:lang w:val="af-ZA"/>
        </w:rPr>
        <w:t xml:space="preserve"> </w:t>
      </w:r>
      <w:r w:rsidRPr="00A4175F">
        <w:rPr>
          <w:rFonts w:cs="Arial"/>
          <w:sz w:val="22"/>
          <w:szCs w:val="22"/>
          <w:lang w:val="hy-AM"/>
        </w:rPr>
        <w:t>սկզբունքի</w:t>
      </w:r>
      <w:r w:rsidRPr="00A4175F">
        <w:rPr>
          <w:rFonts w:cs="Arial"/>
          <w:sz w:val="22"/>
          <w:szCs w:val="22"/>
          <w:lang w:val="af-ZA"/>
        </w:rPr>
        <w:t xml:space="preserve"> </w:t>
      </w:r>
      <w:r w:rsidRPr="00A4175F">
        <w:rPr>
          <w:rFonts w:cs="Arial"/>
          <w:sz w:val="22"/>
          <w:szCs w:val="22"/>
          <w:lang w:val="hy-AM"/>
        </w:rPr>
        <w:t>ապահովման</w:t>
      </w:r>
      <w:r w:rsidRPr="00A4175F">
        <w:rPr>
          <w:rFonts w:cs="Arial"/>
          <w:sz w:val="22"/>
          <w:szCs w:val="22"/>
          <w:lang w:val="af-ZA"/>
        </w:rPr>
        <w:t xml:space="preserve"> </w:t>
      </w:r>
      <w:r w:rsidRPr="00A4175F">
        <w:rPr>
          <w:rFonts w:cs="Arial"/>
          <w:sz w:val="22"/>
          <w:szCs w:val="22"/>
          <w:lang w:val="hy-AM"/>
        </w:rPr>
        <w:t>տեսանկյունից</w:t>
      </w:r>
      <w:r w:rsidRPr="00A4175F">
        <w:rPr>
          <w:rFonts w:cs="Arial"/>
          <w:sz w:val="22"/>
          <w:szCs w:val="22"/>
          <w:lang w:val="af-ZA"/>
        </w:rPr>
        <w:t xml:space="preserve"> </w:t>
      </w:r>
      <w:r w:rsidRPr="00A4175F">
        <w:rPr>
          <w:rFonts w:cs="Arial"/>
          <w:sz w:val="22"/>
          <w:szCs w:val="22"/>
          <w:lang w:val="hy-AM"/>
        </w:rPr>
        <w:t>անհրաժեշտ</w:t>
      </w:r>
      <w:r w:rsidRPr="00A4175F">
        <w:rPr>
          <w:rFonts w:cs="Arial"/>
          <w:sz w:val="22"/>
          <w:szCs w:val="22"/>
          <w:lang w:val="af-ZA"/>
        </w:rPr>
        <w:t xml:space="preserve"> </w:t>
      </w:r>
      <w:r w:rsidRPr="00A4175F">
        <w:rPr>
          <w:rFonts w:cs="Arial"/>
          <w:sz w:val="22"/>
          <w:szCs w:val="22"/>
          <w:lang w:val="hy-AM"/>
        </w:rPr>
        <w:t>է</w:t>
      </w:r>
      <w:r w:rsidRPr="00A4175F">
        <w:rPr>
          <w:rFonts w:cs="Arial"/>
          <w:sz w:val="22"/>
          <w:szCs w:val="22"/>
          <w:lang w:val="af-ZA"/>
        </w:rPr>
        <w:t xml:space="preserve"> </w:t>
      </w:r>
      <w:r w:rsidRPr="00A4175F">
        <w:rPr>
          <w:rFonts w:cs="Arial"/>
          <w:sz w:val="22"/>
          <w:szCs w:val="22"/>
          <w:lang w:val="hy-AM"/>
        </w:rPr>
        <w:t>նախագծով</w:t>
      </w:r>
      <w:r w:rsidRPr="00A4175F">
        <w:rPr>
          <w:rFonts w:cs="Arial"/>
          <w:sz w:val="22"/>
          <w:szCs w:val="22"/>
          <w:lang w:val="af-ZA"/>
        </w:rPr>
        <w:t xml:space="preserve"> </w:t>
      </w:r>
      <w:r w:rsidRPr="00A4175F">
        <w:rPr>
          <w:rFonts w:cs="Arial"/>
          <w:sz w:val="22"/>
          <w:szCs w:val="22"/>
          <w:lang w:val="hy-AM"/>
        </w:rPr>
        <w:t>սահմանել</w:t>
      </w:r>
      <w:r w:rsidRPr="00A4175F">
        <w:rPr>
          <w:rFonts w:cs="Arial"/>
          <w:sz w:val="22"/>
          <w:szCs w:val="22"/>
          <w:lang w:val="af-ZA"/>
        </w:rPr>
        <w:t xml:space="preserve"> </w:t>
      </w:r>
      <w:r w:rsidRPr="00A4175F">
        <w:rPr>
          <w:rFonts w:cs="Arial"/>
          <w:sz w:val="22"/>
          <w:szCs w:val="22"/>
          <w:lang w:val="hy-AM"/>
        </w:rPr>
        <w:t>«պետական</w:t>
      </w:r>
      <w:r w:rsidRPr="00A4175F">
        <w:rPr>
          <w:rFonts w:cs="Arial"/>
          <w:sz w:val="22"/>
          <w:szCs w:val="22"/>
          <w:lang w:val="af-ZA"/>
        </w:rPr>
        <w:t xml:space="preserve"> </w:t>
      </w:r>
      <w:r w:rsidRPr="00A4175F">
        <w:rPr>
          <w:rFonts w:cs="Arial"/>
          <w:sz w:val="22"/>
          <w:szCs w:val="22"/>
          <w:lang w:val="hy-AM"/>
        </w:rPr>
        <w:t>աջակցություն»</w:t>
      </w:r>
      <w:r w:rsidRPr="00A4175F">
        <w:rPr>
          <w:rFonts w:cs="Arial"/>
          <w:sz w:val="22"/>
          <w:szCs w:val="22"/>
          <w:lang w:val="af-ZA"/>
        </w:rPr>
        <w:t xml:space="preserve"> </w:t>
      </w:r>
      <w:r w:rsidRPr="00A4175F">
        <w:rPr>
          <w:rFonts w:cs="Arial"/>
          <w:sz w:val="22"/>
          <w:szCs w:val="22"/>
          <w:lang w:val="hy-AM"/>
        </w:rPr>
        <w:t>հասկացությունը</w:t>
      </w:r>
      <w:r w:rsidRPr="00A4175F">
        <w:rPr>
          <w:rFonts w:cs="Arial"/>
          <w:sz w:val="22"/>
          <w:szCs w:val="22"/>
          <w:lang w:val="af-ZA"/>
        </w:rPr>
        <w:t xml:space="preserve">, </w:t>
      </w:r>
      <w:r w:rsidRPr="00A4175F">
        <w:rPr>
          <w:rFonts w:cs="Arial"/>
          <w:sz w:val="22"/>
          <w:szCs w:val="22"/>
          <w:lang w:val="hy-AM"/>
        </w:rPr>
        <w:t>ինչպես</w:t>
      </w:r>
      <w:r w:rsidRPr="00A4175F">
        <w:rPr>
          <w:rFonts w:cs="Arial"/>
          <w:sz w:val="22"/>
          <w:szCs w:val="22"/>
          <w:lang w:val="af-ZA"/>
        </w:rPr>
        <w:t xml:space="preserve"> </w:t>
      </w:r>
      <w:r w:rsidRPr="00A4175F">
        <w:rPr>
          <w:rFonts w:cs="Arial"/>
          <w:sz w:val="22"/>
          <w:szCs w:val="22"/>
          <w:lang w:val="hy-AM"/>
        </w:rPr>
        <w:t>նաև</w:t>
      </w:r>
      <w:r w:rsidRPr="00A4175F">
        <w:rPr>
          <w:rFonts w:cs="Arial"/>
          <w:sz w:val="22"/>
          <w:szCs w:val="22"/>
          <w:lang w:val="af-ZA"/>
        </w:rPr>
        <w:t xml:space="preserve"> </w:t>
      </w:r>
      <w:r w:rsidRPr="00A4175F">
        <w:rPr>
          <w:rFonts w:cs="Arial"/>
          <w:sz w:val="22"/>
          <w:szCs w:val="22"/>
          <w:lang w:val="hy-AM"/>
        </w:rPr>
        <w:t>պետական</w:t>
      </w:r>
      <w:r w:rsidRPr="00A4175F">
        <w:rPr>
          <w:rFonts w:cs="Arial"/>
          <w:sz w:val="22"/>
          <w:szCs w:val="22"/>
          <w:lang w:val="af-ZA"/>
        </w:rPr>
        <w:t xml:space="preserve"> </w:t>
      </w:r>
      <w:r w:rsidRPr="00A4175F">
        <w:rPr>
          <w:rFonts w:cs="Arial"/>
          <w:sz w:val="22"/>
          <w:szCs w:val="22"/>
          <w:lang w:val="hy-AM"/>
        </w:rPr>
        <w:t>աջակցության</w:t>
      </w:r>
      <w:r w:rsidRPr="00A4175F">
        <w:rPr>
          <w:rFonts w:cs="Arial"/>
          <w:sz w:val="22"/>
          <w:szCs w:val="22"/>
          <w:lang w:val="af-ZA"/>
        </w:rPr>
        <w:t xml:space="preserve"> </w:t>
      </w:r>
      <w:r w:rsidRPr="00A4175F">
        <w:rPr>
          <w:rFonts w:cs="Arial"/>
          <w:sz w:val="22"/>
          <w:szCs w:val="22"/>
          <w:lang w:val="hy-AM"/>
        </w:rPr>
        <w:t>եղանակները</w:t>
      </w:r>
      <w:r w:rsidRPr="00A4175F">
        <w:rPr>
          <w:rFonts w:cs="Arial"/>
          <w:sz w:val="22"/>
          <w:szCs w:val="22"/>
          <w:lang w:val="af-ZA"/>
        </w:rPr>
        <w:t>:</w:t>
      </w:r>
    </w:p>
    <w:p w:rsidR="00322D60" w:rsidRPr="00A4175F" w:rsidRDefault="00FD6F0C" w:rsidP="00134DE3">
      <w:pPr>
        <w:pStyle w:val="namak"/>
        <w:tabs>
          <w:tab w:val="left" w:pos="720"/>
        </w:tabs>
        <w:spacing w:line="360" w:lineRule="auto"/>
        <w:ind w:firstLine="0"/>
        <w:rPr>
          <w:rFonts w:cs="Tahoma"/>
          <w:sz w:val="22"/>
          <w:szCs w:val="22"/>
          <w:lang w:val="hy-AM"/>
        </w:rPr>
      </w:pPr>
      <w:r w:rsidRPr="00A4175F">
        <w:rPr>
          <w:rFonts w:cs="Tahoma"/>
          <w:sz w:val="22"/>
          <w:szCs w:val="22"/>
          <w:lang w:val="hy-AM"/>
        </w:rPr>
        <w:t xml:space="preserve">        Հաշվի առնելով վերոգրյալը՝ առաջարկում ենք օրենքի նախագծով քննարկվող հոդվածները թողնել անփոփոխ:</w:t>
      </w:r>
      <w:r w:rsidR="00322D60" w:rsidRPr="00A4175F">
        <w:rPr>
          <w:rFonts w:cs="Tahoma"/>
          <w:sz w:val="22"/>
          <w:szCs w:val="22"/>
          <w:lang w:val="hy-AM"/>
        </w:rPr>
        <w:tab/>
        <w:t xml:space="preserve"> </w:t>
      </w:r>
    </w:p>
    <w:p w:rsidR="00322D60" w:rsidRPr="00A4175F" w:rsidRDefault="00322D60" w:rsidP="00DC76BB">
      <w:pPr>
        <w:pStyle w:val="namak"/>
        <w:tabs>
          <w:tab w:val="left" w:pos="720"/>
        </w:tabs>
        <w:spacing w:line="360" w:lineRule="auto"/>
        <w:ind w:firstLine="0"/>
        <w:rPr>
          <w:rFonts w:cs="Sylfaen"/>
          <w:sz w:val="22"/>
          <w:szCs w:val="22"/>
          <w:lang w:val="hy-AM"/>
        </w:rPr>
      </w:pPr>
    </w:p>
    <w:p w:rsidR="00BF3A59" w:rsidRPr="00A4175F" w:rsidRDefault="00BF3A59" w:rsidP="00EA02E8">
      <w:pPr>
        <w:spacing w:after="0"/>
        <w:rPr>
          <w:rFonts w:ascii="GHEA Grapalat" w:hAnsi="GHEA Grapalat" w:cs="Sylfaen"/>
          <w:b/>
          <w:lang w:val="hy-AM"/>
        </w:rPr>
      </w:pPr>
    </w:p>
    <w:p w:rsidR="000D50E7" w:rsidRPr="00A4175F" w:rsidRDefault="000D50E7" w:rsidP="00EA02E8">
      <w:pPr>
        <w:spacing w:after="0"/>
        <w:rPr>
          <w:rFonts w:ascii="GHEA Grapalat" w:hAnsi="GHEA Grapalat" w:cs="Sylfaen"/>
          <w:b/>
          <w:lang w:val="hy-AM"/>
        </w:rPr>
      </w:pPr>
    </w:p>
    <w:p w:rsidR="000D50E7" w:rsidRPr="00A4175F" w:rsidRDefault="000D50E7" w:rsidP="00EA02E8">
      <w:pPr>
        <w:spacing w:after="0"/>
        <w:rPr>
          <w:rFonts w:ascii="GHEA Grapalat" w:hAnsi="GHEA Grapalat" w:cs="Sylfaen"/>
          <w:b/>
          <w:lang w:val="hy-AM"/>
        </w:rPr>
      </w:pPr>
    </w:p>
    <w:p w:rsidR="00FD6F0C" w:rsidRPr="00A4175F" w:rsidRDefault="00FD6F0C" w:rsidP="00B41F7C">
      <w:pPr>
        <w:spacing w:after="0"/>
        <w:rPr>
          <w:rFonts w:ascii="GHEA Grapalat" w:hAnsi="GHEA Grapalat" w:cs="Sylfaen"/>
          <w:b/>
          <w:lang w:val="hy-AM"/>
        </w:rPr>
      </w:pPr>
    </w:p>
    <w:p w:rsidR="00FD6F0C" w:rsidRPr="00A4175F" w:rsidRDefault="00FD6F0C"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253C6A" w:rsidRPr="00A4175F" w:rsidRDefault="00253C6A" w:rsidP="000B4641">
      <w:pPr>
        <w:spacing w:after="0"/>
        <w:jc w:val="center"/>
        <w:rPr>
          <w:rFonts w:ascii="GHEA Grapalat" w:hAnsi="GHEA Grapalat" w:cs="Sylfaen"/>
          <w:b/>
          <w:lang w:val="hy-AM"/>
        </w:rPr>
      </w:pPr>
    </w:p>
    <w:p w:rsidR="000B4641" w:rsidRPr="00A4175F" w:rsidRDefault="000B4641" w:rsidP="000B4641">
      <w:pPr>
        <w:spacing w:after="0"/>
        <w:jc w:val="center"/>
        <w:rPr>
          <w:rFonts w:ascii="GHEA Grapalat" w:hAnsi="GHEA Grapalat" w:cs="Sylfaen"/>
          <w:b/>
          <w:lang w:val="hy-AM"/>
        </w:rPr>
      </w:pPr>
      <w:r w:rsidRPr="00A4175F">
        <w:rPr>
          <w:rFonts w:ascii="GHEA Grapalat" w:hAnsi="GHEA Grapalat" w:cs="Sylfaen"/>
          <w:b/>
          <w:lang w:val="hy-AM"/>
        </w:rPr>
        <w:t>ԵԶՐԱԿԱՑՈՒԹՅՈՒՆ</w:t>
      </w:r>
    </w:p>
    <w:p w:rsidR="000B4641" w:rsidRPr="00A4175F" w:rsidRDefault="005305F1" w:rsidP="000B4641">
      <w:pPr>
        <w:jc w:val="center"/>
        <w:rPr>
          <w:rFonts w:ascii="GHEA Grapalat" w:hAnsi="GHEA Grapalat" w:cs="Tahoma"/>
          <w:b/>
          <w:lang w:val="hy-AM" w:eastAsia="ru-RU"/>
        </w:rPr>
      </w:pPr>
      <w:r w:rsidRPr="00A4175F">
        <w:rPr>
          <w:rFonts w:ascii="GHEA Grapalat" w:eastAsia="Times New Roman" w:hAnsi="GHEA Grapalat" w:cs="Times New Roman"/>
          <w:b/>
          <w:lang w:val="hy-AM" w:eastAsia="ru-RU"/>
        </w:rPr>
        <w:t>«ՆԵՐԴՐՈՒՄԱՅԻՆ ԾՐԱԳՐԵՐԻ ԻՐԱԿԱՆԱՑՄԱՆ ՊԵՏԱԿԱՆ ԱՋԱԿՑՈՒԹՅԱՆ ՄԱՍԻՆ» և «ԿԱՌԱՎԱՐՈՒԹՅԱՆ ԿԱՌՈՒՑՎԱԾՔԻ և ԳՈՐԾՈՒՆԵՈՒԹՅԱՆ ՄԱՍԻՆ» ՀԱՅԱՍՏԱՆԻ ՀԱՆՐԱՊԵՏՈՒԹՅԱՆ ՕՐԵՆՔՈՒՄ ԼՐԱՑՈՒՄՆԵՐ ԿԱՏԱՐԵԼՈՒ ՄԱՍԻՆ» ՀԱՅԱՍՏԱՆԻ ՀԱՆՐԱՊԵՏՈՒԹՅԱՆ ՕՐԵՆՔՆԵՐԻ ՆԱԽԱԳԾԵՐԻ ՓԱԹԵԹԻ</w:t>
      </w:r>
      <w:r w:rsidR="000B4641" w:rsidRPr="00A4175F">
        <w:rPr>
          <w:rFonts w:ascii="GHEA Grapalat" w:hAnsi="GHEA Grapalat" w:cs="Tahoma"/>
          <w:b/>
          <w:lang w:val="hy-AM" w:eastAsia="ru-RU"/>
        </w:rPr>
        <w:t>՝ ՊԵՏԱԿԱՆ ԲՅՈՒՋԵԻ ԵԿԱՄՈՒՏՆԵՐԻ ԷԱԿԱՆ ՆՎԱԶԵՑՄԱՆ ԿԱՄ ԾԱԽՍԵՐԻ ԱՎԵԼԱՑՄԱՆ ՎԵՐԱԲԵՐՅԱԼ</w:t>
      </w:r>
    </w:p>
    <w:p w:rsidR="0024098F" w:rsidRPr="00A4175F" w:rsidRDefault="0024098F" w:rsidP="0024098F">
      <w:pPr>
        <w:spacing w:after="0" w:line="276" w:lineRule="auto"/>
        <w:jc w:val="both"/>
        <w:rPr>
          <w:rFonts w:ascii="GHEA Grapalat" w:eastAsia="Times New Roman" w:hAnsi="GHEA Grapalat"/>
          <w:lang w:val="hy-AM"/>
        </w:rPr>
      </w:pPr>
    </w:p>
    <w:p w:rsidR="000B4641" w:rsidRPr="00A4175F" w:rsidRDefault="005305F1" w:rsidP="0024098F">
      <w:pPr>
        <w:spacing w:after="0" w:line="276" w:lineRule="auto"/>
        <w:jc w:val="both"/>
        <w:rPr>
          <w:rFonts w:ascii="GHEA Grapalat" w:hAnsi="GHEA Grapalat"/>
          <w:lang w:val="hy-AM"/>
        </w:rPr>
      </w:pPr>
      <w:r w:rsidRPr="00A4175F">
        <w:rPr>
          <w:rFonts w:ascii="GHEA Grapalat" w:eastAsia="Times New Roman" w:hAnsi="GHEA Grapalat" w:cs="Times New Roman"/>
          <w:lang w:val="hy-AM" w:eastAsia="ru-RU"/>
        </w:rPr>
        <w:t>«Ներդրումային ծրագրերի իրականացման պետական աջակցության մասին» և «Կառավարության կառուցվածքի և գործունեության մասին» Հայաստանի Հանրապետության օրենքում լրացումներ կատարելու մասին» Հայաստանի Հանրապետության օրենքների նախագծերի փաթեթի</w:t>
      </w:r>
      <w:r w:rsidR="00C61061" w:rsidRPr="00A4175F">
        <w:rPr>
          <w:rFonts w:ascii="GHEA Grapalat" w:hAnsi="GHEA Grapalat"/>
          <w:lang w:val="hy-AM"/>
        </w:rPr>
        <w:t xml:space="preserve"> </w:t>
      </w:r>
      <w:r w:rsidR="000B4641" w:rsidRPr="00A4175F">
        <w:rPr>
          <w:rFonts w:ascii="GHEA Grapalat" w:hAnsi="GHEA Grapalat"/>
          <w:lang w:val="hy-AM"/>
        </w:rPr>
        <w:t>ընդունումը չի հանգեցնի ՀՀ պետա</w:t>
      </w:r>
      <w:r w:rsidR="000B4641" w:rsidRPr="00A4175F">
        <w:rPr>
          <w:rFonts w:ascii="GHEA Grapalat" w:hAnsi="GHEA Grapalat"/>
          <w:lang w:val="hy-AM"/>
        </w:rPr>
        <w:softHyphen/>
      </w:r>
      <w:r w:rsidR="000B4641" w:rsidRPr="00A4175F">
        <w:rPr>
          <w:rFonts w:ascii="GHEA Grapalat" w:hAnsi="GHEA Grapalat"/>
          <w:lang w:val="hy-AM"/>
        </w:rPr>
        <w:softHyphen/>
      </w:r>
      <w:r w:rsidR="000B4641" w:rsidRPr="00A4175F">
        <w:rPr>
          <w:rFonts w:ascii="GHEA Grapalat" w:hAnsi="GHEA Grapalat"/>
          <w:lang w:val="hy-AM"/>
        </w:rPr>
        <w:softHyphen/>
      </w:r>
      <w:r w:rsidR="000B4641" w:rsidRPr="00A4175F">
        <w:rPr>
          <w:rFonts w:ascii="GHEA Grapalat" w:hAnsi="GHEA Grapalat"/>
          <w:lang w:val="hy-AM"/>
        </w:rPr>
        <w:softHyphen/>
        <w:t>կան բյու</w:t>
      </w:r>
      <w:r w:rsidR="000B4641" w:rsidRPr="00A4175F">
        <w:rPr>
          <w:rFonts w:ascii="GHEA Grapalat" w:hAnsi="GHEA Grapalat"/>
          <w:lang w:val="hy-AM"/>
        </w:rPr>
        <w:softHyphen/>
        <w:t>ջեի եկամուտների էական նվազեցման</w:t>
      </w:r>
      <w:r w:rsidR="006308A2" w:rsidRPr="00A4175F">
        <w:rPr>
          <w:rFonts w:ascii="GHEA Grapalat" w:hAnsi="GHEA Grapalat"/>
          <w:lang w:val="hy-AM"/>
        </w:rPr>
        <w:t xml:space="preserve"> </w:t>
      </w:r>
      <w:r w:rsidR="0024098F" w:rsidRPr="00A4175F">
        <w:rPr>
          <w:rFonts w:ascii="GHEA Grapalat" w:hAnsi="GHEA Grapalat"/>
          <w:lang w:val="hy-AM"/>
        </w:rPr>
        <w:t>կամ</w:t>
      </w:r>
      <w:r w:rsidR="006308A2" w:rsidRPr="00A4175F">
        <w:rPr>
          <w:rFonts w:ascii="GHEA Grapalat" w:eastAsia="Times New Roman" w:hAnsi="GHEA Grapalat" w:cs="Sylfaen"/>
          <w:lang w:val="sv-FI"/>
        </w:rPr>
        <w:t xml:space="preserve"> </w:t>
      </w:r>
      <w:r w:rsidR="006308A2" w:rsidRPr="00A4175F">
        <w:rPr>
          <w:rFonts w:ascii="GHEA Grapalat" w:eastAsia="Times New Roman" w:hAnsi="GHEA Grapalat" w:cs="Sylfaen"/>
          <w:lang w:val="hy-AM"/>
        </w:rPr>
        <w:t>ծախսերի</w:t>
      </w:r>
      <w:r w:rsidR="006308A2" w:rsidRPr="00A4175F">
        <w:rPr>
          <w:rFonts w:ascii="GHEA Grapalat" w:eastAsia="Times New Roman" w:hAnsi="GHEA Grapalat" w:cs="Sylfaen"/>
          <w:lang w:val="sv-FI"/>
        </w:rPr>
        <w:t xml:space="preserve"> </w:t>
      </w:r>
      <w:r w:rsidR="006308A2" w:rsidRPr="00A4175F">
        <w:rPr>
          <w:rFonts w:ascii="GHEA Grapalat" w:eastAsia="Times New Roman" w:hAnsi="GHEA Grapalat" w:cs="Sylfaen"/>
          <w:lang w:val="hy-AM"/>
        </w:rPr>
        <w:t>ավե</w:t>
      </w:r>
      <w:r w:rsidR="006308A2" w:rsidRPr="00A4175F">
        <w:rPr>
          <w:rFonts w:ascii="GHEA Grapalat" w:eastAsia="Times New Roman" w:hAnsi="GHEA Grapalat" w:cs="Sylfaen"/>
          <w:lang w:val="sv-FI"/>
        </w:rPr>
        <w:softHyphen/>
      </w:r>
      <w:r w:rsidR="006308A2" w:rsidRPr="00A4175F">
        <w:rPr>
          <w:rFonts w:ascii="GHEA Grapalat" w:eastAsia="Times New Roman" w:hAnsi="GHEA Grapalat" w:cs="Sylfaen"/>
          <w:lang w:val="hy-AM"/>
        </w:rPr>
        <w:t>լացման</w:t>
      </w:r>
      <w:r w:rsidR="006308A2" w:rsidRPr="00A4175F">
        <w:rPr>
          <w:rFonts w:ascii="GHEA Grapalat" w:eastAsia="Times New Roman" w:hAnsi="GHEA Grapalat" w:cs="Sylfaen"/>
          <w:lang w:val="sv-FI"/>
        </w:rPr>
        <w:t>:</w:t>
      </w:r>
    </w:p>
    <w:p w:rsidR="008677CF" w:rsidRPr="00A4175F" w:rsidRDefault="00124AC4">
      <w:pPr>
        <w:rPr>
          <w:rFonts w:ascii="GHEA Grapalat" w:hAnsi="GHEA Grapalat"/>
          <w:lang w:val="hy-AM"/>
        </w:rPr>
      </w:pPr>
      <w:r w:rsidRPr="00A4175F">
        <w:rPr>
          <w:rFonts w:ascii="GHEA Grapalat" w:hAnsi="GHEA Grapalat"/>
          <w:noProof/>
        </w:rPr>
        <w:lastRenderedPageBreak/>
        <w:drawing>
          <wp:inline distT="0" distB="0" distL="0" distR="0">
            <wp:extent cx="5943600" cy="809617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096173"/>
                    </a:xfrm>
                    <a:prstGeom prst="rect">
                      <a:avLst/>
                    </a:prstGeom>
                    <a:noFill/>
                    <a:ln>
                      <a:noFill/>
                    </a:ln>
                  </pic:spPr>
                </pic:pic>
              </a:graphicData>
            </a:graphic>
          </wp:inline>
        </w:drawing>
      </w:r>
    </w:p>
    <w:p w:rsidR="003C580E" w:rsidRPr="00A4175F" w:rsidRDefault="003C580E">
      <w:pPr>
        <w:rPr>
          <w:rFonts w:ascii="GHEA Grapalat" w:hAnsi="GHEA Grapalat"/>
          <w:lang w:val="hy-AM"/>
        </w:rPr>
      </w:pPr>
    </w:p>
    <w:p w:rsidR="003C580E" w:rsidRPr="00A4175F" w:rsidRDefault="003C580E">
      <w:pPr>
        <w:rPr>
          <w:rFonts w:ascii="GHEA Grapalat" w:hAnsi="GHEA Grapalat"/>
          <w:lang w:val="hy-AM"/>
        </w:rPr>
      </w:pPr>
    </w:p>
    <w:p w:rsidR="00124AC4" w:rsidRPr="00A4175F" w:rsidRDefault="00124AC4" w:rsidP="00124AC4">
      <w:pPr>
        <w:tabs>
          <w:tab w:val="left" w:pos="10080"/>
        </w:tabs>
        <w:spacing w:after="0" w:line="360" w:lineRule="auto"/>
        <w:ind w:right="4"/>
        <w:jc w:val="center"/>
        <w:rPr>
          <w:rFonts w:ascii="GHEA Grapalat" w:eastAsia="Times New Roman" w:hAnsi="GHEA Grapalat" w:cs="Sylfaen"/>
          <w:spacing w:val="10"/>
          <w:sz w:val="24"/>
          <w:szCs w:val="24"/>
          <w:u w:val="single"/>
          <w:lang w:val="af-ZA" w:eastAsia="ru-RU"/>
        </w:rPr>
      </w:pPr>
      <w:r w:rsidRPr="00A4175F">
        <w:rPr>
          <w:rFonts w:ascii="GHEA Grapalat" w:eastAsia="Times New Roman" w:hAnsi="GHEA Grapalat" w:cs="Sylfaen"/>
          <w:spacing w:val="10"/>
          <w:sz w:val="24"/>
          <w:szCs w:val="24"/>
          <w:u w:val="single"/>
          <w:lang w:val="af-ZA" w:eastAsia="ru-RU"/>
        </w:rPr>
        <w:t>ՀԱՅԱՍՏԱՆԻ   ՀԱՆՐԱՊԵՏՈՒԹՅԱՆ   ԱԶԳԱՅԻՆ   ԺՈՂՈՎԻ   ՆԱԽԱԳԱՀ</w:t>
      </w:r>
    </w:p>
    <w:p w:rsidR="00124AC4" w:rsidRPr="00A4175F" w:rsidRDefault="00124AC4" w:rsidP="00124AC4">
      <w:pPr>
        <w:tabs>
          <w:tab w:val="left" w:pos="10080"/>
        </w:tabs>
        <w:spacing w:after="0" w:line="360" w:lineRule="auto"/>
        <w:ind w:left="-540" w:right="4" w:firstLine="1134"/>
        <w:jc w:val="center"/>
        <w:rPr>
          <w:rFonts w:ascii="GHEA Grapalat" w:eastAsia="Times New Roman" w:hAnsi="GHEA Grapalat" w:cs="Sylfaen"/>
          <w:sz w:val="26"/>
          <w:szCs w:val="26"/>
          <w:u w:val="single"/>
          <w:lang w:val="af-ZA" w:eastAsia="ru-RU"/>
        </w:rPr>
      </w:pPr>
    </w:p>
    <w:p w:rsidR="00124AC4" w:rsidRPr="00A4175F" w:rsidRDefault="00124AC4" w:rsidP="00124AC4">
      <w:pPr>
        <w:tabs>
          <w:tab w:val="left" w:pos="10080"/>
        </w:tabs>
        <w:spacing w:after="0" w:line="360" w:lineRule="auto"/>
        <w:ind w:right="4"/>
        <w:rPr>
          <w:rFonts w:ascii="GHEA Grapalat" w:eastAsia="Times New Roman" w:hAnsi="GHEA Grapalat" w:cs="Sylfaen"/>
          <w:sz w:val="26"/>
          <w:szCs w:val="26"/>
          <w:u w:val="single"/>
          <w:lang w:val="af-ZA" w:eastAsia="ru-RU"/>
        </w:rPr>
      </w:pPr>
    </w:p>
    <w:p w:rsidR="00124AC4" w:rsidRPr="00A4175F" w:rsidRDefault="00124AC4" w:rsidP="00124AC4">
      <w:pPr>
        <w:tabs>
          <w:tab w:val="left" w:pos="10080"/>
        </w:tabs>
        <w:spacing w:after="0" w:line="360" w:lineRule="auto"/>
        <w:ind w:left="720" w:right="4"/>
        <w:jc w:val="right"/>
        <w:rPr>
          <w:rFonts w:ascii="GHEA Grapalat" w:eastAsia="Times New Roman" w:hAnsi="GHEA Grapalat" w:cs="Sylfaen"/>
          <w:sz w:val="26"/>
          <w:szCs w:val="26"/>
          <w:lang w:val="af-ZA" w:eastAsia="ru-RU"/>
        </w:rPr>
      </w:pPr>
      <w:r w:rsidRPr="00A4175F">
        <w:rPr>
          <w:rFonts w:ascii="GHEA Grapalat" w:eastAsia="Times New Roman" w:hAnsi="GHEA Grapalat" w:cs="Sylfaen"/>
          <w:spacing w:val="10"/>
          <w:sz w:val="26"/>
          <w:szCs w:val="26"/>
          <w:lang w:val="fr-FR" w:eastAsia="ru-RU"/>
        </w:rPr>
        <w:t xml:space="preserve">   </w:t>
      </w:r>
    </w:p>
    <w:p w:rsidR="00124AC4" w:rsidRPr="00A4175F" w:rsidRDefault="00124AC4" w:rsidP="00124AC4">
      <w:pPr>
        <w:tabs>
          <w:tab w:val="left" w:pos="10080"/>
        </w:tabs>
        <w:spacing w:after="0" w:line="360" w:lineRule="auto"/>
        <w:ind w:right="4"/>
        <w:rPr>
          <w:rFonts w:ascii="GHEA Grapalat" w:eastAsia="Times New Roman" w:hAnsi="GHEA Grapalat" w:cs="Sylfaen"/>
          <w:spacing w:val="10"/>
          <w:sz w:val="26"/>
          <w:szCs w:val="26"/>
          <w:lang w:val="fr-FR" w:eastAsia="ru-RU"/>
        </w:rPr>
      </w:pPr>
      <w:r w:rsidRPr="00A4175F">
        <w:rPr>
          <w:rFonts w:ascii="GHEA Grapalat" w:eastAsia="Times New Roman" w:hAnsi="GHEA Grapalat" w:cs="Sylfaen"/>
          <w:spacing w:val="10"/>
          <w:sz w:val="26"/>
          <w:szCs w:val="26"/>
          <w:lang w:val="fr-FR" w:eastAsia="ru-RU"/>
        </w:rPr>
        <w:t xml:space="preserve">                                                                             7 հունիսի 2019թ.</w:t>
      </w:r>
    </w:p>
    <w:p w:rsidR="00124AC4" w:rsidRPr="00A4175F" w:rsidRDefault="00124AC4" w:rsidP="00124AC4">
      <w:pPr>
        <w:tabs>
          <w:tab w:val="left" w:pos="10080"/>
        </w:tabs>
        <w:spacing w:after="0" w:line="360" w:lineRule="auto"/>
        <w:ind w:right="4"/>
        <w:rPr>
          <w:rFonts w:ascii="GHEA Grapalat" w:eastAsia="Times New Roman" w:hAnsi="GHEA Grapalat" w:cs="Sylfaen"/>
          <w:spacing w:val="10"/>
          <w:sz w:val="26"/>
          <w:szCs w:val="26"/>
          <w:lang w:val="fr-FR" w:eastAsia="ru-RU"/>
        </w:rPr>
      </w:pPr>
    </w:p>
    <w:p w:rsidR="00124AC4" w:rsidRPr="00A4175F" w:rsidRDefault="00124AC4" w:rsidP="00124AC4">
      <w:pPr>
        <w:tabs>
          <w:tab w:val="left" w:pos="10080"/>
        </w:tabs>
        <w:spacing w:after="0" w:line="360" w:lineRule="auto"/>
        <w:ind w:right="4"/>
        <w:rPr>
          <w:rFonts w:ascii="GHEA Grapalat" w:eastAsia="Times New Roman" w:hAnsi="GHEA Grapalat" w:cs="Sylfaen"/>
          <w:spacing w:val="10"/>
          <w:sz w:val="26"/>
          <w:szCs w:val="26"/>
          <w:lang w:val="fr-FR" w:eastAsia="ru-RU"/>
        </w:rPr>
      </w:pPr>
    </w:p>
    <w:p w:rsidR="00124AC4" w:rsidRPr="00A4175F" w:rsidRDefault="00124AC4" w:rsidP="00124AC4">
      <w:pPr>
        <w:tabs>
          <w:tab w:val="left" w:pos="10080"/>
        </w:tabs>
        <w:spacing w:after="0" w:line="360" w:lineRule="auto"/>
        <w:ind w:right="4"/>
        <w:rPr>
          <w:rFonts w:ascii="GHEA Grapalat" w:eastAsia="Times New Roman" w:hAnsi="GHEA Grapalat" w:cs="Sylfaen"/>
          <w:spacing w:val="10"/>
          <w:sz w:val="26"/>
          <w:szCs w:val="26"/>
          <w:lang w:val="af-ZA" w:eastAsia="ru-RU"/>
        </w:rPr>
      </w:pPr>
    </w:p>
    <w:p w:rsidR="00124AC4" w:rsidRPr="00A4175F" w:rsidRDefault="00124AC4" w:rsidP="00124AC4">
      <w:pPr>
        <w:tabs>
          <w:tab w:val="left" w:pos="10080"/>
        </w:tabs>
        <w:spacing w:after="0" w:line="360" w:lineRule="auto"/>
        <w:ind w:left="180" w:right="4" w:firstLine="540"/>
        <w:jc w:val="both"/>
        <w:rPr>
          <w:rFonts w:ascii="GHEA Grapalat" w:eastAsia="Times New Roman" w:hAnsi="GHEA Grapalat" w:cs="Sylfaen"/>
          <w:spacing w:val="10"/>
          <w:sz w:val="26"/>
          <w:szCs w:val="26"/>
          <w:lang w:val="af-ZA" w:eastAsia="ru-RU"/>
        </w:rPr>
      </w:pPr>
      <w:r w:rsidRPr="00A4175F">
        <w:rPr>
          <w:rFonts w:ascii="GHEA Grapalat" w:eastAsia="Times New Roman" w:hAnsi="GHEA Grapalat" w:cs="Sylfaen"/>
          <w:spacing w:val="10"/>
          <w:sz w:val="26"/>
          <w:szCs w:val="26"/>
          <w:lang w:val="af-ZA" w:eastAsia="ru-RU"/>
        </w:rPr>
        <w:t xml:space="preserve">  Հայաստանի Հանրապետության Ազգային ժողովի պատգամավոր Միքայել Մելքումյանի կողմից օրենսդրական նախաձեռնության կարգով ներկայացված «Ներդրումային ծրագրերի իրականացման պետական աջակցության մասին» և «Կառավարության կառուցվածքի և գործունեության մասին» Հայաստանի Հանրապետության օրենքում լրացումներ կատարելու մասին» օրենքների նախագծերի փաթեթի քննարկման համար գլխադասային նշանակել Տնտեսական հարցերի մշտական հանձնաժողովը:</w:t>
      </w:r>
    </w:p>
    <w:p w:rsidR="00124AC4" w:rsidRPr="00A4175F" w:rsidRDefault="00124AC4" w:rsidP="00124AC4">
      <w:pPr>
        <w:tabs>
          <w:tab w:val="left" w:pos="10080"/>
        </w:tabs>
        <w:spacing w:after="0" w:line="360" w:lineRule="auto"/>
        <w:ind w:right="4"/>
        <w:jc w:val="both"/>
        <w:rPr>
          <w:rFonts w:ascii="GHEA Grapalat" w:eastAsia="Times New Roman" w:hAnsi="GHEA Grapalat" w:cs="Sylfaen"/>
          <w:spacing w:val="10"/>
          <w:sz w:val="26"/>
          <w:szCs w:val="26"/>
          <w:lang w:val="af-ZA" w:eastAsia="ru-RU"/>
        </w:rPr>
      </w:pPr>
    </w:p>
    <w:p w:rsidR="00124AC4" w:rsidRPr="00A4175F" w:rsidRDefault="00124AC4" w:rsidP="00124AC4">
      <w:pPr>
        <w:tabs>
          <w:tab w:val="left" w:pos="10080"/>
        </w:tabs>
        <w:spacing w:after="0" w:line="360" w:lineRule="auto"/>
        <w:ind w:right="4"/>
        <w:jc w:val="both"/>
        <w:rPr>
          <w:rFonts w:ascii="GHEA Grapalat" w:eastAsia="Times New Roman" w:hAnsi="GHEA Grapalat" w:cs="Sylfaen"/>
          <w:spacing w:val="10"/>
          <w:sz w:val="26"/>
          <w:szCs w:val="26"/>
          <w:lang w:val="af-ZA" w:eastAsia="ru-RU"/>
        </w:rPr>
      </w:pPr>
    </w:p>
    <w:p w:rsidR="00124AC4" w:rsidRPr="00A4175F" w:rsidRDefault="00124AC4" w:rsidP="00124AC4">
      <w:pPr>
        <w:tabs>
          <w:tab w:val="left" w:pos="10080"/>
        </w:tabs>
        <w:spacing w:after="0" w:line="360" w:lineRule="auto"/>
        <w:ind w:right="4"/>
        <w:jc w:val="both"/>
        <w:rPr>
          <w:rFonts w:ascii="GHEA Grapalat" w:eastAsia="Times New Roman" w:hAnsi="GHEA Grapalat" w:cs="Sylfaen"/>
          <w:spacing w:val="10"/>
          <w:sz w:val="26"/>
          <w:szCs w:val="26"/>
          <w:lang w:val="af-ZA" w:eastAsia="ru-RU"/>
        </w:rPr>
      </w:pPr>
    </w:p>
    <w:p w:rsidR="00124AC4" w:rsidRPr="00A4175F" w:rsidRDefault="00124AC4" w:rsidP="00124AC4">
      <w:pPr>
        <w:tabs>
          <w:tab w:val="left" w:pos="10080"/>
        </w:tabs>
        <w:spacing w:after="0" w:line="360" w:lineRule="auto"/>
        <w:ind w:right="4"/>
        <w:jc w:val="both"/>
        <w:rPr>
          <w:rFonts w:ascii="GHEA Grapalat" w:eastAsia="Times New Roman" w:hAnsi="GHEA Grapalat" w:cs="Sylfaen"/>
          <w:spacing w:val="10"/>
          <w:sz w:val="26"/>
          <w:szCs w:val="26"/>
          <w:lang w:val="af-ZA" w:eastAsia="ru-RU"/>
        </w:rPr>
      </w:pPr>
    </w:p>
    <w:p w:rsidR="00124AC4" w:rsidRPr="00A4175F" w:rsidRDefault="00124AC4" w:rsidP="00124AC4">
      <w:pPr>
        <w:tabs>
          <w:tab w:val="left" w:pos="10080"/>
        </w:tabs>
        <w:spacing w:after="0" w:line="360" w:lineRule="auto"/>
        <w:ind w:right="4"/>
        <w:jc w:val="both"/>
        <w:rPr>
          <w:rFonts w:ascii="GHEA Grapalat" w:eastAsia="Times New Roman" w:hAnsi="GHEA Grapalat" w:cs="Sylfaen"/>
          <w:spacing w:val="10"/>
          <w:sz w:val="26"/>
          <w:szCs w:val="26"/>
          <w:lang w:val="af-ZA" w:eastAsia="ru-RU"/>
        </w:rPr>
      </w:pPr>
    </w:p>
    <w:p w:rsidR="00124AC4" w:rsidRPr="00A4175F" w:rsidRDefault="00124AC4" w:rsidP="00124AC4">
      <w:pPr>
        <w:tabs>
          <w:tab w:val="left" w:pos="8280"/>
        </w:tabs>
        <w:spacing w:after="0" w:line="360" w:lineRule="auto"/>
        <w:ind w:left="180" w:right="4" w:firstLine="540"/>
        <w:jc w:val="both"/>
        <w:rPr>
          <w:rFonts w:ascii="GHEA Grapalat" w:eastAsia="Times New Roman" w:hAnsi="GHEA Grapalat" w:cs="Sylfaen"/>
          <w:spacing w:val="10"/>
          <w:sz w:val="26"/>
          <w:szCs w:val="26"/>
          <w:lang w:val="af-ZA" w:eastAsia="ru-RU"/>
        </w:rPr>
      </w:pPr>
      <w:r w:rsidRPr="00A4175F">
        <w:rPr>
          <w:rFonts w:ascii="GHEA Grapalat" w:eastAsia="Times New Roman" w:hAnsi="GHEA Grapalat" w:cs="Sylfaen"/>
          <w:spacing w:val="10"/>
          <w:sz w:val="26"/>
          <w:szCs w:val="26"/>
          <w:lang w:val="af-ZA" w:eastAsia="ru-RU"/>
        </w:rPr>
        <w:t xml:space="preserve">                                                            ԱՐԱՐԱՏ ՄԻՐԶՈՅԱՆ</w:t>
      </w:r>
    </w:p>
    <w:p w:rsidR="003C580E" w:rsidRPr="00A4175F" w:rsidRDefault="003C580E" w:rsidP="00124AC4">
      <w:pPr>
        <w:tabs>
          <w:tab w:val="left" w:pos="10080"/>
        </w:tabs>
        <w:spacing w:after="0" w:line="360" w:lineRule="auto"/>
        <w:ind w:right="4"/>
        <w:jc w:val="center"/>
        <w:rPr>
          <w:rFonts w:ascii="Times Armenian" w:eastAsia="Times New Roman" w:hAnsi="Times Armenian" w:cs="Times New Roman"/>
          <w:color w:val="000000"/>
          <w:spacing w:val="14"/>
          <w:sz w:val="26"/>
          <w:szCs w:val="20"/>
          <w:lang w:val="af-ZA" w:eastAsia="ru-RU"/>
        </w:rPr>
      </w:pPr>
      <w:r w:rsidRPr="00A4175F">
        <w:rPr>
          <w:rFonts w:ascii="Times Armenian" w:eastAsia="Times New Roman" w:hAnsi="Times Armenian" w:cs="Times New Roman"/>
          <w:color w:val="000000"/>
          <w:spacing w:val="14"/>
          <w:sz w:val="26"/>
          <w:szCs w:val="20"/>
          <w:lang w:val="af-ZA" w:eastAsia="ru-RU"/>
        </w:rPr>
        <w:t xml:space="preserve"> </w:t>
      </w:r>
    </w:p>
    <w:p w:rsidR="003C580E" w:rsidRPr="00A4175F" w:rsidRDefault="003C580E" w:rsidP="0024098F">
      <w:pPr>
        <w:spacing w:after="0" w:line="240" w:lineRule="auto"/>
        <w:jc w:val="right"/>
        <w:rPr>
          <w:rFonts w:ascii="GHEA Grapalat" w:eastAsia="Times New Roman" w:hAnsi="GHEA Grapalat" w:cs="Times New Roman"/>
          <w:iCs/>
          <w:lang w:val="af-ZA"/>
        </w:rPr>
      </w:pPr>
    </w:p>
    <w:p w:rsidR="003C580E" w:rsidRPr="00A4175F" w:rsidRDefault="003C580E" w:rsidP="0024098F">
      <w:pPr>
        <w:spacing w:after="0" w:line="240" w:lineRule="auto"/>
        <w:jc w:val="right"/>
        <w:rPr>
          <w:rFonts w:ascii="GHEA Grapalat" w:eastAsia="Times New Roman" w:hAnsi="GHEA Grapalat" w:cs="Times New Roman"/>
          <w:iCs/>
          <w:lang w:val="af-ZA"/>
        </w:rPr>
      </w:pPr>
    </w:p>
    <w:p w:rsidR="003C580E" w:rsidRPr="00A4175F" w:rsidRDefault="003C580E" w:rsidP="002B7009">
      <w:pPr>
        <w:spacing w:after="0" w:line="240" w:lineRule="auto"/>
        <w:rPr>
          <w:rFonts w:ascii="GHEA Grapalat" w:eastAsia="Times New Roman" w:hAnsi="GHEA Grapalat" w:cs="Times New Roman"/>
          <w:iCs/>
          <w:lang w:val="af-ZA"/>
        </w:rPr>
      </w:pPr>
    </w:p>
    <w:p w:rsidR="0024098F" w:rsidRPr="00A4175F" w:rsidRDefault="00047E3C" w:rsidP="0024098F">
      <w:pPr>
        <w:spacing w:after="0" w:line="240" w:lineRule="auto"/>
        <w:jc w:val="right"/>
        <w:rPr>
          <w:rFonts w:ascii="GHEA Grapalat" w:eastAsia="Times New Roman" w:hAnsi="GHEA Grapalat" w:cs="Times New Roman"/>
          <w:lang w:val="af-ZA"/>
        </w:rPr>
      </w:pPr>
      <w:r w:rsidRPr="00A4175F">
        <w:rPr>
          <w:rFonts w:ascii="GHEA Grapalat" w:eastAsia="Times New Roman" w:hAnsi="GHEA Grapalat" w:cs="Times New Roman"/>
          <w:iCs/>
        </w:rPr>
        <w:t>ՆԱԽԱԳԻԾ</w:t>
      </w:r>
    </w:p>
    <w:p w:rsidR="002B7009" w:rsidRPr="00A4175F" w:rsidRDefault="00124AC4" w:rsidP="002B7009">
      <w:pPr>
        <w:spacing w:after="0" w:line="240" w:lineRule="auto"/>
        <w:jc w:val="right"/>
        <w:rPr>
          <w:rFonts w:ascii="GHEA Grapalat" w:eastAsia="Times New Roman" w:hAnsi="GHEA Grapalat" w:cs="Times New Roman"/>
          <w:color w:val="000000"/>
          <w:lang w:val="af-ZA"/>
        </w:rPr>
      </w:pPr>
      <w:r w:rsidRPr="00A4175F">
        <w:rPr>
          <w:rFonts w:ascii="GHEA Grapalat" w:hAnsi="GHEA Grapalat"/>
          <w:iCs/>
          <w:color w:val="000000"/>
          <w:shd w:val="clear" w:color="auto" w:fill="FFFFFF"/>
        </w:rPr>
        <w:t>Պ</w:t>
      </w:r>
      <w:r w:rsidRPr="00A4175F">
        <w:rPr>
          <w:rFonts w:ascii="GHEA Grapalat" w:hAnsi="GHEA Grapalat"/>
          <w:iCs/>
          <w:color w:val="000000"/>
          <w:shd w:val="clear" w:color="auto" w:fill="FFFFFF"/>
          <w:lang w:val="af-ZA"/>
        </w:rPr>
        <w:t>-182-07.06.2019-</w:t>
      </w:r>
      <w:r w:rsidRPr="00A4175F">
        <w:rPr>
          <w:rFonts w:ascii="GHEA Grapalat" w:hAnsi="GHEA Grapalat"/>
          <w:iCs/>
          <w:color w:val="000000"/>
          <w:shd w:val="clear" w:color="auto" w:fill="FFFFFF"/>
        </w:rPr>
        <w:t>ՏՀ</w:t>
      </w:r>
      <w:r w:rsidRPr="00A4175F">
        <w:rPr>
          <w:rFonts w:ascii="GHEA Grapalat" w:hAnsi="GHEA Grapalat"/>
          <w:iCs/>
          <w:color w:val="000000"/>
          <w:shd w:val="clear" w:color="auto" w:fill="FFFFFF"/>
          <w:lang w:val="af-ZA"/>
        </w:rPr>
        <w:t>-011/0</w:t>
      </w:r>
    </w:p>
    <w:p w:rsidR="0024098F" w:rsidRPr="00A4175F" w:rsidRDefault="0024098F" w:rsidP="0024098F">
      <w:pPr>
        <w:spacing w:after="0" w:line="240" w:lineRule="auto"/>
        <w:jc w:val="right"/>
        <w:rPr>
          <w:rFonts w:ascii="GHEA Grapalat" w:eastAsia="Times New Roman" w:hAnsi="GHEA Grapalat" w:cs="Times New Roman"/>
          <w:lang w:val="af-ZA"/>
        </w:rPr>
      </w:pPr>
    </w:p>
    <w:p w:rsidR="00124AC4" w:rsidRPr="00A4175F" w:rsidRDefault="00124AC4" w:rsidP="00124AC4">
      <w:pPr>
        <w:spacing w:before="100" w:beforeAutospacing="1" w:after="100" w:afterAutospacing="1" w:line="240" w:lineRule="auto"/>
        <w:jc w:val="center"/>
        <w:outlineLvl w:val="1"/>
        <w:rPr>
          <w:rFonts w:ascii="GHEA Grapalat" w:eastAsia="Times New Roman" w:hAnsi="GHEA Grapalat" w:cs="Times New Roman"/>
          <w:b/>
          <w:bCs/>
          <w:color w:val="000000"/>
          <w:lang w:val="af-ZA"/>
        </w:rPr>
      </w:pPr>
      <w:r w:rsidRPr="00A4175F">
        <w:rPr>
          <w:rFonts w:ascii="GHEA Grapalat" w:eastAsia="Times New Roman" w:hAnsi="GHEA Grapalat" w:cs="Times New Roman"/>
          <w:b/>
          <w:bCs/>
          <w:color w:val="000000"/>
        </w:rPr>
        <w:t>ՀԱՅԱՍՏԱՆԻ</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ՀԱՆՐԱՊԵՏՈՒԹՅԱՆ</w:t>
      </w:r>
      <w:r w:rsidRPr="00A4175F">
        <w:rPr>
          <w:rFonts w:ascii="Calibri" w:eastAsia="Times New Roman" w:hAnsi="Calibri" w:cs="Calibri"/>
          <w:b/>
          <w:bCs/>
          <w:color w:val="000000"/>
          <w:lang w:val="af-ZA"/>
        </w:rPr>
        <w:t> </w:t>
      </w:r>
      <w:r w:rsidRPr="00A4175F">
        <w:rPr>
          <w:rFonts w:ascii="GHEA Grapalat" w:eastAsia="Times New Roman" w:hAnsi="GHEA Grapalat" w:cs="Times New Roman"/>
          <w:b/>
          <w:bCs/>
          <w:color w:val="000000"/>
          <w:lang w:val="af-ZA"/>
        </w:rPr>
        <w:br/>
      </w:r>
      <w:r w:rsidRPr="00A4175F">
        <w:rPr>
          <w:rFonts w:ascii="GHEA Grapalat" w:eastAsia="Times New Roman" w:hAnsi="GHEA Grapalat" w:cs="GHEA Grapalat"/>
          <w:b/>
          <w:bCs/>
          <w:color w:val="000000"/>
        </w:rPr>
        <w:t>ՕՐԵՆՔԸ</w:t>
      </w:r>
    </w:p>
    <w:p w:rsidR="00124AC4" w:rsidRPr="00A4175F" w:rsidRDefault="00124AC4" w:rsidP="00124AC4">
      <w:pPr>
        <w:spacing w:before="100" w:beforeAutospacing="1" w:after="100" w:afterAutospacing="1" w:line="240" w:lineRule="auto"/>
        <w:jc w:val="center"/>
        <w:outlineLvl w:val="2"/>
        <w:rPr>
          <w:rFonts w:ascii="GHEA Grapalat" w:eastAsia="Times New Roman" w:hAnsi="GHEA Grapalat" w:cs="Times New Roman"/>
          <w:b/>
          <w:bCs/>
          <w:color w:val="000000"/>
          <w:lang w:val="af-ZA"/>
        </w:rPr>
      </w:pPr>
      <w:r w:rsidRPr="00A4175F">
        <w:rPr>
          <w:rFonts w:ascii="GHEA Grapalat" w:eastAsia="Times New Roman" w:hAnsi="GHEA Grapalat" w:cs="Times New Roman"/>
          <w:b/>
          <w:bCs/>
          <w:color w:val="000000"/>
        </w:rPr>
        <w:t>ՆԵՐԴՐՈՒՄԱՅԻՆ</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ԾՐԱԳՐԵՐԻ</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ԻՐԱԿԱՆԱՑՄԱՆ</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ՊԵՏԱԿԱՆ</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ԱՋԱԿՑՈՒԹՅԱՆ</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ՄԱՍԻՆ</w:t>
      </w:r>
    </w:p>
    <w:p w:rsidR="00124AC4" w:rsidRPr="00A4175F" w:rsidRDefault="00124AC4" w:rsidP="00124AC4">
      <w:pPr>
        <w:spacing w:after="0"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b/>
          <w:bCs/>
          <w:i/>
          <w:iCs/>
          <w:color w:val="000000"/>
        </w:rPr>
        <w:t>Հոդված</w:t>
      </w:r>
      <w:r w:rsidRPr="00A4175F">
        <w:rPr>
          <w:rFonts w:ascii="GHEA Grapalat" w:eastAsia="Times New Roman" w:hAnsi="GHEA Grapalat" w:cs="Times New Roman"/>
          <w:b/>
          <w:bCs/>
          <w:i/>
          <w:iCs/>
          <w:color w:val="000000"/>
          <w:lang w:val="af-ZA"/>
        </w:rPr>
        <w:t xml:space="preserve"> 1. </w:t>
      </w:r>
      <w:r w:rsidRPr="00A4175F">
        <w:rPr>
          <w:rFonts w:ascii="GHEA Grapalat" w:eastAsia="Times New Roman" w:hAnsi="GHEA Grapalat" w:cs="Times New Roman"/>
          <w:b/>
          <w:bCs/>
          <w:i/>
          <w:iCs/>
          <w:color w:val="000000"/>
        </w:rPr>
        <w:t>Օրենքի</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նպատակը</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եւ</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կարգավորման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առարկան</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1. </w:t>
      </w:r>
      <w:r w:rsidRPr="00A4175F">
        <w:rPr>
          <w:rFonts w:ascii="GHEA Grapalat" w:eastAsia="Times New Roman" w:hAnsi="GHEA Grapalat" w:cs="Times New Roman"/>
          <w:color w:val="000000"/>
        </w:rPr>
        <w:t>Սույն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նպատակը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կառավարման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տեղական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ինքնակառավարման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իրավունքների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պարտականությունների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համակարգված</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կատարման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ապահովումն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է</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աջակցության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ոլորտում</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2. </w:t>
      </w:r>
      <w:r w:rsidRPr="00A4175F">
        <w:rPr>
          <w:rFonts w:ascii="GHEA Grapalat" w:eastAsia="Times New Roman" w:hAnsi="GHEA Grapalat" w:cs="Times New Roman"/>
          <w:color w:val="000000"/>
        </w:rPr>
        <w:t>Սույն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կարգավորման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առարկան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օրենքի</w:t>
      </w:r>
      <w:r w:rsidRPr="00A4175F">
        <w:rPr>
          <w:rFonts w:ascii="GHEA Grapalat" w:eastAsia="Times New Roman" w:hAnsi="GHEA Grapalat" w:cs="Times New Roman"/>
          <w:color w:val="000000"/>
          <w:lang w:val="af-ZA"/>
        </w:rPr>
        <w:t xml:space="preserve"> 2-</w:t>
      </w:r>
      <w:r w:rsidRPr="00A4175F">
        <w:rPr>
          <w:rFonts w:ascii="GHEA Grapalat" w:eastAsia="Times New Roman" w:hAnsi="GHEA Grapalat" w:cs="Times New Roman"/>
          <w:color w:val="000000"/>
        </w:rPr>
        <w:t>րդ</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հոդվածով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սահմանված</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չափորոշիչներին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բավարարող</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գործընթացում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ներգրավված</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ինչպես</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նաեւ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այդ</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ծրագիրն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իրականացնող</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ֆիզիկական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իրավաբանական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անձանց</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կառավարման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տեղական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ինքնակառավարման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միջեւ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տվյալ</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շրջանակներում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հարաբերություններն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են</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b/>
          <w:bCs/>
          <w:i/>
          <w:iCs/>
          <w:color w:val="000000"/>
        </w:rPr>
        <w:t>Հոդված</w:t>
      </w:r>
      <w:r w:rsidRPr="00A4175F">
        <w:rPr>
          <w:rFonts w:ascii="GHEA Grapalat" w:eastAsia="Times New Roman" w:hAnsi="GHEA Grapalat" w:cs="Times New Roman"/>
          <w:b/>
          <w:bCs/>
          <w:i/>
          <w:iCs/>
          <w:color w:val="000000"/>
          <w:lang w:val="af-ZA"/>
        </w:rPr>
        <w:t xml:space="preserve"> 2. </w:t>
      </w:r>
      <w:r w:rsidRPr="00A4175F">
        <w:rPr>
          <w:rFonts w:ascii="GHEA Grapalat" w:eastAsia="Times New Roman" w:hAnsi="GHEA Grapalat" w:cs="Times New Roman"/>
          <w:b/>
          <w:bCs/>
          <w:i/>
          <w:iCs/>
          <w:color w:val="000000"/>
        </w:rPr>
        <w:t>Ներդրումային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ծրագրերի</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իրականացման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պետական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աջակցության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չափորոշիչները</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1. </w:t>
      </w:r>
      <w:r w:rsidRPr="00A4175F">
        <w:rPr>
          <w:rFonts w:ascii="GHEA Grapalat" w:eastAsia="Times New Roman" w:hAnsi="GHEA Grapalat" w:cs="Times New Roman"/>
          <w:color w:val="000000"/>
        </w:rPr>
        <w:t>Սույն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աջակցության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ենթակա</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Հայաստանի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Հանրապետության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տարածքում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Հայաստանի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Հանրապետության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ազգային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դրամով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արտարժույթով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արժութային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այլ</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տեսակներով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շարժական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ու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անշարժ</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գույքով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բաժնետոմսերով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պարտատոմսերով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Հայաստանի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Հանրապետության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օրենսդրությամբ</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սահմանված</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այլ</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արժեթղթերով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մտավոր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սեփականության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իրավունքով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Հայաստանի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Հանրապետության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օրենսդրությամբ</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չարգելված</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ցանկացած</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տեսակով</w:t>
      </w:r>
      <w:r w:rsidRPr="00A4175F">
        <w:rPr>
          <w:rFonts w:ascii="GHEA Grapalat" w:eastAsia="Times New Roman" w:hAnsi="GHEA Grapalat" w:cs="Times New Roman"/>
          <w:color w:val="000000"/>
          <w:lang w:val="af-ZA"/>
        </w:rPr>
        <w:t xml:space="preserve"> 50 </w:t>
      </w:r>
      <w:r w:rsidRPr="00A4175F">
        <w:rPr>
          <w:rFonts w:ascii="GHEA Grapalat" w:eastAsia="Times New Roman" w:hAnsi="GHEA Grapalat" w:cs="Times New Roman"/>
          <w:color w:val="000000"/>
        </w:rPr>
        <w:t>մլն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Հայաստանի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Հանրապետության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դրամը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գերազանցող</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ծրագրերը</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b/>
          <w:bCs/>
          <w:i/>
          <w:iCs/>
          <w:color w:val="000000"/>
        </w:rPr>
        <w:t>Հոդված</w:t>
      </w:r>
      <w:r w:rsidRPr="00A4175F">
        <w:rPr>
          <w:rFonts w:ascii="GHEA Grapalat" w:eastAsia="Times New Roman" w:hAnsi="GHEA Grapalat" w:cs="Times New Roman"/>
          <w:b/>
          <w:bCs/>
          <w:i/>
          <w:iCs/>
          <w:color w:val="000000"/>
          <w:lang w:val="af-ZA"/>
        </w:rPr>
        <w:t xml:space="preserve"> 3. </w:t>
      </w:r>
      <w:r w:rsidRPr="00A4175F">
        <w:rPr>
          <w:rFonts w:ascii="GHEA Grapalat" w:eastAsia="Times New Roman" w:hAnsi="GHEA Grapalat" w:cs="Times New Roman"/>
          <w:b/>
          <w:bCs/>
          <w:i/>
          <w:iCs/>
          <w:color w:val="000000"/>
        </w:rPr>
        <w:t>Ներդրումային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ծրագրերի</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իրականացման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պետական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աջակցության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կարգը</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եւ</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լիազոր</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մարմինը</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1. </w:t>
      </w:r>
      <w:r w:rsidRPr="00A4175F">
        <w:rPr>
          <w:rFonts w:ascii="GHEA Grapalat" w:eastAsia="Times New Roman" w:hAnsi="GHEA Grapalat" w:cs="Times New Roman"/>
          <w:color w:val="000000"/>
        </w:rPr>
        <w:t>Սույն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պահանջների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կատարման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կարգը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սահմանում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է</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Հայաստանի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Հանրապետության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կառավարությունը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ընդունումից</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հետո</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մեկամսյա</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ժամկետում</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2. </w:t>
      </w:r>
      <w:r w:rsidRPr="00A4175F">
        <w:rPr>
          <w:rFonts w:ascii="GHEA Grapalat" w:eastAsia="Times New Roman" w:hAnsi="GHEA Grapalat" w:cs="Times New Roman"/>
          <w:color w:val="000000"/>
        </w:rPr>
        <w:t>Սույն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պահանջների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կատարումը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լիազոր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իրականացնում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է</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Հայաստանի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Հանրապետության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կառավարության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սահմանված</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կարգով</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lastRenderedPageBreak/>
        <w:t xml:space="preserve">3.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աջակցության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լիազոր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Հայաստանի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Հանրապետության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էկոնոմիկայի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նախարարությունն</w:t>
      </w:r>
      <w:r w:rsidRPr="00A4175F">
        <w:rPr>
          <w:rFonts w:ascii="Calibri" w:eastAsia="Times New Roman" w:hAnsi="Calibri" w:cs="Calibri"/>
          <w:color w:val="000000"/>
          <w:lang w:val="af-ZA"/>
        </w:rPr>
        <w:t> </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է</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b/>
          <w:bCs/>
          <w:i/>
          <w:iCs/>
          <w:color w:val="000000"/>
        </w:rPr>
        <w:t>Հոդված</w:t>
      </w:r>
      <w:r w:rsidRPr="00A4175F">
        <w:rPr>
          <w:rFonts w:ascii="GHEA Grapalat" w:eastAsia="Times New Roman" w:hAnsi="GHEA Grapalat" w:cs="Times New Roman"/>
          <w:b/>
          <w:bCs/>
          <w:i/>
          <w:iCs/>
          <w:color w:val="000000"/>
          <w:lang w:val="af-ZA"/>
        </w:rPr>
        <w:t xml:space="preserve"> 4. </w:t>
      </w:r>
      <w:r w:rsidRPr="00A4175F">
        <w:rPr>
          <w:rFonts w:ascii="GHEA Grapalat" w:eastAsia="Times New Roman" w:hAnsi="GHEA Grapalat" w:cs="Times New Roman"/>
          <w:b/>
          <w:bCs/>
          <w:i/>
          <w:iCs/>
          <w:color w:val="000000"/>
        </w:rPr>
        <w:t>Ներդրումային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ծրագրերի</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իրականացման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պետական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աջակցության</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լիազոր</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մարմնի</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գործառույթները</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աջակցության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լիազոր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գործառույթներն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են՝</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1. </w:t>
      </w:r>
      <w:r w:rsidRPr="00A4175F">
        <w:rPr>
          <w:rFonts w:ascii="GHEA Grapalat" w:eastAsia="Times New Roman" w:hAnsi="GHEA Grapalat" w:cs="Times New Roman"/>
          <w:color w:val="000000"/>
        </w:rPr>
        <w:t>մեկ</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պատուհանի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սկզբունքով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աջակցության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իրականացումը</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2. </w:t>
      </w:r>
      <w:r w:rsidRPr="00A4175F">
        <w:rPr>
          <w:rFonts w:ascii="GHEA Grapalat" w:eastAsia="Times New Roman" w:hAnsi="GHEA Grapalat" w:cs="Times New Roman"/>
          <w:color w:val="000000"/>
        </w:rPr>
        <w:t>սույն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սահմանված</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չափորոշիչներին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բավարարող</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ողջ</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շղթայի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ընթացքում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կառավարման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տեղական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ինքնակառավարման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իրագործման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շրջանակներում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պարտականությունների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կատարման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համակարգման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Calibri" w:eastAsia="Times New Roman" w:hAnsi="Calibri" w:cs="Calibri"/>
          <w:color w:val="000000"/>
          <w:lang w:val="af-ZA"/>
        </w:rPr>
        <w:t> </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վերահսկողության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իրականացումը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այդ</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թվում</w:t>
      </w:r>
      <w:r w:rsidRPr="00A4175F">
        <w:rPr>
          <w:rFonts w:ascii="GHEA Grapalat" w:eastAsia="Times New Roman" w:hAnsi="GHEA Grapalat" w:cs="Times New Roman"/>
          <w:color w:val="000000"/>
        </w:rPr>
        <w:t>՝</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հողի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նպատակային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նշանակության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փոփոխության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շինարարության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թույլտվության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նախագծային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փաստաթղթերի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հաստատման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օբյեկտի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նշանակության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անշարժ</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գույքի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ձեռքբերման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արժեթղթերի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պարտատոմսերի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ձեռքբերման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նոր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կազմակերպության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ստեղծման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գործող</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կազմակերպության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վերակազմակերպման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լիցենզավորման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Հայաստանի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Հանրապետության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օրենսդրությամբ</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չարգելված</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գործընթացների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նկատմամբ</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3.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գործընթացում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այլ</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մարմիններին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իրականացմանն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առընչվող</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դիմումների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ներկայացումը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դրանց</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կատարման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ընթացքի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վերահսկումը</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4.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էլեկտրոնային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դիտանցման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միասնական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համակարգի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կառավարումը</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b/>
          <w:bCs/>
          <w:i/>
          <w:iCs/>
          <w:color w:val="000000"/>
        </w:rPr>
        <w:t>Հոդված</w:t>
      </w:r>
      <w:r w:rsidRPr="00A4175F">
        <w:rPr>
          <w:rFonts w:ascii="GHEA Grapalat" w:eastAsia="Times New Roman" w:hAnsi="GHEA Grapalat" w:cs="Times New Roman"/>
          <w:b/>
          <w:bCs/>
          <w:i/>
          <w:iCs/>
          <w:color w:val="000000"/>
          <w:lang w:val="af-ZA"/>
        </w:rPr>
        <w:t xml:space="preserve"> 5. </w:t>
      </w:r>
      <w:r w:rsidRPr="00A4175F">
        <w:rPr>
          <w:rFonts w:ascii="GHEA Grapalat" w:eastAsia="Times New Roman" w:hAnsi="GHEA Grapalat" w:cs="Times New Roman"/>
          <w:b/>
          <w:bCs/>
          <w:i/>
          <w:iCs/>
          <w:color w:val="000000"/>
        </w:rPr>
        <w:t>Օրենքի</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ուժի</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մեջ</w:t>
      </w:r>
      <w:r w:rsidRPr="00A4175F">
        <w:rPr>
          <w:rFonts w:ascii="GHEA Grapalat" w:eastAsia="Times New Roman" w:hAnsi="GHEA Grapalat" w:cs="Times New Roman"/>
          <w:b/>
          <w:bCs/>
          <w:i/>
          <w:iCs/>
          <w:color w:val="000000"/>
          <w:lang w:val="af-ZA"/>
        </w:rPr>
        <w:t xml:space="preserve"> </w:t>
      </w:r>
      <w:r w:rsidRPr="00A4175F">
        <w:rPr>
          <w:rFonts w:ascii="GHEA Grapalat" w:eastAsia="Times New Roman" w:hAnsi="GHEA Grapalat" w:cs="Times New Roman"/>
          <w:b/>
          <w:bCs/>
          <w:i/>
          <w:iCs/>
          <w:color w:val="000000"/>
        </w:rPr>
        <w:t>մտնելը</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1. </w:t>
      </w:r>
      <w:r w:rsidRPr="00A4175F">
        <w:rPr>
          <w:rFonts w:ascii="GHEA Grapalat" w:eastAsia="Times New Roman" w:hAnsi="GHEA Grapalat" w:cs="Times New Roman"/>
          <w:color w:val="000000"/>
        </w:rPr>
        <w:t>Սույն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ուժի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մեջ</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է</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մտնում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պաշտոնական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հրապարակման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օրվան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հաջորդող</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տասներորդ</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օրը</w:t>
      </w:r>
      <w:r w:rsidRPr="00A4175F">
        <w:rPr>
          <w:rFonts w:ascii="GHEA Grapalat" w:eastAsia="Times New Roman" w:hAnsi="GHEA Grapalat" w:cs="Times New Roman"/>
          <w:color w:val="000000"/>
          <w:lang w:val="af-ZA"/>
        </w:rPr>
        <w:t>:</w:t>
      </w:r>
      <w:r w:rsidRPr="00A4175F">
        <w:rPr>
          <w:rFonts w:ascii="Calibri" w:eastAsia="Times New Roman" w:hAnsi="Calibri" w:cs="Calibri"/>
          <w:color w:val="000000"/>
          <w:lang w:val="af-ZA"/>
        </w:rPr>
        <w:t> </w:t>
      </w:r>
    </w:p>
    <w:p w:rsidR="002B7009" w:rsidRPr="00A4175F" w:rsidRDefault="002B7009" w:rsidP="002B7009">
      <w:pPr>
        <w:pStyle w:val="NormalWeb"/>
        <w:jc w:val="both"/>
        <w:rPr>
          <w:rFonts w:ascii="GHEA Grapalat" w:hAnsi="GHEA Grapalat"/>
          <w:color w:val="000000"/>
          <w:sz w:val="22"/>
          <w:szCs w:val="22"/>
          <w:lang w:val="af-ZA"/>
        </w:rPr>
      </w:pPr>
    </w:p>
    <w:p w:rsidR="003C580E" w:rsidRPr="00A4175F" w:rsidRDefault="003C580E" w:rsidP="003C580E">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Calibri" w:eastAsia="Times New Roman" w:hAnsi="Calibri" w:cs="Calibri"/>
          <w:color w:val="000000"/>
          <w:lang w:val="af-ZA"/>
        </w:rPr>
        <w:t> </w:t>
      </w:r>
    </w:p>
    <w:p w:rsidR="00065B6D" w:rsidRPr="00A4175F" w:rsidRDefault="00065B6D" w:rsidP="00065B6D">
      <w:pPr>
        <w:pStyle w:val="NormalWeb"/>
        <w:spacing w:before="0" w:beforeAutospacing="0" w:after="0" w:afterAutospacing="0"/>
        <w:jc w:val="both"/>
        <w:rPr>
          <w:rFonts w:ascii="GHEA Grapalat" w:hAnsi="GHEA Grapalat"/>
          <w:color w:val="000000"/>
          <w:sz w:val="22"/>
          <w:szCs w:val="22"/>
          <w:lang w:val="af-ZA"/>
        </w:rPr>
      </w:pPr>
    </w:p>
    <w:p w:rsidR="006308A2" w:rsidRPr="00A4175F" w:rsidRDefault="006308A2" w:rsidP="006308A2">
      <w:pPr>
        <w:spacing w:after="0" w:line="276" w:lineRule="auto"/>
        <w:jc w:val="both"/>
        <w:rPr>
          <w:rFonts w:ascii="GHEA Grapalat" w:eastAsia="Times New Roman" w:hAnsi="GHEA Grapalat" w:cs="Times New Roman"/>
          <w:lang w:val="af-ZA"/>
        </w:rPr>
      </w:pPr>
      <w:r w:rsidRPr="00A4175F">
        <w:rPr>
          <w:rFonts w:ascii="GHEA Grapalat" w:eastAsia="Times New Roman" w:hAnsi="GHEA Grapalat" w:cs="Times New Roman"/>
          <w:lang w:val="af-ZA"/>
        </w:rPr>
        <w:t xml:space="preserve"> </w:t>
      </w:r>
    </w:p>
    <w:p w:rsidR="00124AC4" w:rsidRPr="00A4175F" w:rsidRDefault="00124AC4" w:rsidP="006308A2">
      <w:pPr>
        <w:spacing w:after="0" w:line="276" w:lineRule="auto"/>
        <w:jc w:val="both"/>
        <w:rPr>
          <w:rFonts w:ascii="GHEA Grapalat" w:eastAsia="Times New Roman" w:hAnsi="GHEA Grapalat" w:cs="Times New Roman"/>
          <w:lang w:val="af-ZA"/>
        </w:rPr>
      </w:pPr>
    </w:p>
    <w:p w:rsidR="00124AC4" w:rsidRPr="00A4175F" w:rsidRDefault="00124AC4" w:rsidP="006308A2">
      <w:pPr>
        <w:spacing w:after="0" w:line="276" w:lineRule="auto"/>
        <w:jc w:val="both"/>
        <w:rPr>
          <w:rFonts w:ascii="GHEA Grapalat" w:eastAsia="Times New Roman" w:hAnsi="GHEA Grapalat" w:cs="Times New Roman"/>
          <w:lang w:val="af-ZA"/>
        </w:rPr>
      </w:pPr>
    </w:p>
    <w:p w:rsidR="00124AC4" w:rsidRPr="00A4175F" w:rsidRDefault="00124AC4" w:rsidP="006308A2">
      <w:pPr>
        <w:spacing w:after="0" w:line="276" w:lineRule="auto"/>
        <w:jc w:val="both"/>
        <w:rPr>
          <w:rFonts w:ascii="GHEA Grapalat" w:eastAsia="Times New Roman" w:hAnsi="GHEA Grapalat" w:cs="Times New Roman"/>
          <w:lang w:val="af-ZA"/>
        </w:rPr>
      </w:pPr>
    </w:p>
    <w:p w:rsidR="00124AC4" w:rsidRPr="00A4175F" w:rsidRDefault="00124AC4" w:rsidP="00124AC4">
      <w:pPr>
        <w:spacing w:after="0" w:line="240" w:lineRule="auto"/>
        <w:jc w:val="right"/>
        <w:rPr>
          <w:rFonts w:ascii="GHEA Grapalat" w:eastAsia="Times New Roman" w:hAnsi="GHEA Grapalat" w:cs="Times New Roman"/>
          <w:color w:val="000000"/>
          <w:lang w:val="af-ZA"/>
        </w:rPr>
      </w:pPr>
      <w:r w:rsidRPr="00A4175F">
        <w:rPr>
          <w:rFonts w:ascii="GHEA Grapalat" w:eastAsia="Times New Roman" w:hAnsi="GHEA Grapalat" w:cs="Times New Roman"/>
          <w:iCs/>
          <w:color w:val="000000"/>
        </w:rPr>
        <w:lastRenderedPageBreak/>
        <w:t>ՆԱԽԱԳԻԾ</w:t>
      </w:r>
    </w:p>
    <w:p w:rsidR="00124AC4" w:rsidRPr="00A4175F" w:rsidRDefault="00124AC4" w:rsidP="00124AC4">
      <w:pPr>
        <w:spacing w:after="0" w:line="240" w:lineRule="auto"/>
        <w:jc w:val="right"/>
        <w:rPr>
          <w:rFonts w:ascii="GHEA Grapalat" w:eastAsia="Times New Roman" w:hAnsi="GHEA Grapalat" w:cs="Times New Roman"/>
          <w:color w:val="000000"/>
          <w:lang w:val="af-ZA"/>
        </w:rPr>
      </w:pPr>
      <w:r w:rsidRPr="00A4175F">
        <w:rPr>
          <w:rFonts w:ascii="GHEA Grapalat" w:eastAsia="Times New Roman" w:hAnsi="GHEA Grapalat" w:cs="Times New Roman"/>
          <w:iCs/>
          <w:color w:val="000000"/>
        </w:rPr>
        <w:t>Պ</w:t>
      </w:r>
      <w:r w:rsidRPr="00A4175F">
        <w:rPr>
          <w:rFonts w:ascii="GHEA Grapalat" w:eastAsia="Times New Roman" w:hAnsi="GHEA Grapalat" w:cs="Times New Roman"/>
          <w:iCs/>
          <w:color w:val="000000"/>
          <w:lang w:val="af-ZA"/>
        </w:rPr>
        <w:t>-182</w:t>
      </w:r>
      <w:r w:rsidRPr="00A4175F">
        <w:rPr>
          <w:rFonts w:ascii="GHEA Grapalat" w:eastAsia="Times New Roman" w:hAnsi="GHEA Grapalat" w:cs="Times New Roman"/>
          <w:iCs/>
          <w:color w:val="000000"/>
          <w:vertAlign w:val="superscript"/>
          <w:lang w:val="af-ZA"/>
        </w:rPr>
        <w:t>1</w:t>
      </w:r>
      <w:r w:rsidRPr="00A4175F">
        <w:rPr>
          <w:rFonts w:ascii="GHEA Grapalat" w:eastAsia="Times New Roman" w:hAnsi="GHEA Grapalat" w:cs="Times New Roman"/>
          <w:iCs/>
          <w:color w:val="000000"/>
          <w:lang w:val="af-ZA"/>
        </w:rPr>
        <w:t>-07.06.2019-</w:t>
      </w:r>
      <w:r w:rsidRPr="00A4175F">
        <w:rPr>
          <w:rFonts w:ascii="GHEA Grapalat" w:eastAsia="Times New Roman" w:hAnsi="GHEA Grapalat" w:cs="Times New Roman"/>
          <w:iCs/>
          <w:color w:val="000000"/>
        </w:rPr>
        <w:t>ՏՀ</w:t>
      </w:r>
      <w:r w:rsidRPr="00A4175F">
        <w:rPr>
          <w:rFonts w:ascii="GHEA Grapalat" w:eastAsia="Times New Roman" w:hAnsi="GHEA Grapalat" w:cs="Times New Roman"/>
          <w:iCs/>
          <w:color w:val="000000"/>
          <w:lang w:val="af-ZA"/>
        </w:rPr>
        <w:t>-011/0</w:t>
      </w:r>
    </w:p>
    <w:p w:rsidR="00124AC4" w:rsidRPr="00A4175F" w:rsidRDefault="00124AC4" w:rsidP="00124AC4">
      <w:pPr>
        <w:spacing w:before="100" w:beforeAutospacing="1" w:after="100" w:afterAutospacing="1" w:line="240" w:lineRule="auto"/>
        <w:jc w:val="center"/>
        <w:outlineLvl w:val="1"/>
        <w:rPr>
          <w:rFonts w:ascii="GHEA Grapalat" w:eastAsia="Times New Roman" w:hAnsi="GHEA Grapalat" w:cs="Times New Roman"/>
          <w:b/>
          <w:bCs/>
          <w:color w:val="000000"/>
          <w:lang w:val="af-ZA"/>
        </w:rPr>
      </w:pPr>
      <w:r w:rsidRPr="00A4175F">
        <w:rPr>
          <w:rFonts w:ascii="GHEA Grapalat" w:eastAsia="Times New Roman" w:hAnsi="GHEA Grapalat" w:cs="Times New Roman"/>
          <w:b/>
          <w:bCs/>
          <w:color w:val="000000"/>
        </w:rPr>
        <w:t>ՀԱՅԱՍՏԱՆԻ</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ՀԱՆՐԱՊԵՏՈՒԹՅԱՆ</w:t>
      </w:r>
      <w:r w:rsidRPr="00A4175F">
        <w:rPr>
          <w:rFonts w:ascii="Calibri" w:eastAsia="Times New Roman" w:hAnsi="Calibri" w:cs="Calibri"/>
          <w:b/>
          <w:bCs/>
          <w:color w:val="000000"/>
          <w:lang w:val="af-ZA"/>
        </w:rPr>
        <w:t> </w:t>
      </w:r>
      <w:r w:rsidRPr="00A4175F">
        <w:rPr>
          <w:rFonts w:ascii="GHEA Grapalat" w:eastAsia="Times New Roman" w:hAnsi="GHEA Grapalat" w:cs="Times New Roman"/>
          <w:b/>
          <w:bCs/>
          <w:color w:val="000000"/>
          <w:lang w:val="af-ZA"/>
        </w:rPr>
        <w:br/>
      </w:r>
      <w:r w:rsidRPr="00A4175F">
        <w:rPr>
          <w:rFonts w:ascii="GHEA Grapalat" w:eastAsia="Times New Roman" w:hAnsi="GHEA Grapalat" w:cs="GHEA Grapalat"/>
          <w:b/>
          <w:bCs/>
          <w:color w:val="000000"/>
        </w:rPr>
        <w:t>ՕՐԵՆՔԸ</w:t>
      </w:r>
    </w:p>
    <w:p w:rsidR="00124AC4" w:rsidRPr="00A4175F" w:rsidRDefault="00124AC4" w:rsidP="00124AC4">
      <w:pPr>
        <w:spacing w:before="100" w:beforeAutospacing="1" w:after="100" w:afterAutospacing="1" w:line="240" w:lineRule="auto"/>
        <w:jc w:val="center"/>
        <w:outlineLvl w:val="2"/>
        <w:rPr>
          <w:rFonts w:ascii="GHEA Grapalat" w:eastAsia="Times New Roman" w:hAnsi="GHEA Grapalat" w:cs="Times New Roman"/>
          <w:b/>
          <w:bCs/>
          <w:color w:val="000000"/>
          <w:lang w:val="af-ZA"/>
        </w:rPr>
      </w:pPr>
      <w:r w:rsidRPr="00A4175F">
        <w:rPr>
          <w:rFonts w:ascii="GHEA Grapalat" w:eastAsia="Times New Roman" w:hAnsi="GHEA Grapalat" w:cs="Times New Roman"/>
          <w:b/>
          <w:bCs/>
          <w:color w:val="000000"/>
          <w:lang w:val="af-ZA"/>
        </w:rPr>
        <w:t>«</w:t>
      </w:r>
      <w:r w:rsidRPr="00A4175F">
        <w:rPr>
          <w:rFonts w:ascii="GHEA Grapalat" w:eastAsia="Times New Roman" w:hAnsi="GHEA Grapalat" w:cs="Times New Roman"/>
          <w:b/>
          <w:bCs/>
          <w:color w:val="000000"/>
        </w:rPr>
        <w:t>ԿԱՌԱՎԱՐՈՒԹՅԱՆ</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ԿԱՌՈՒՑՎԱԾՔԻ</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ԵՎ</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ԳՈՐԾՈՒՆԵՈՒԹՅԱՆ</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ՄԱՍԻՆ</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ՕՐԵՆՔՈՒՄ</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ԼՐԱՑՈՒՄՆԵՐ</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ԿԱՏԱՐԵԼՈՒ</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ՄԱՍԻՆ</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b/>
          <w:bCs/>
          <w:i/>
          <w:iCs/>
          <w:color w:val="000000"/>
        </w:rPr>
        <w:t>Հոդված</w:t>
      </w:r>
      <w:r w:rsidRPr="00A4175F">
        <w:rPr>
          <w:rFonts w:ascii="GHEA Grapalat" w:eastAsia="Times New Roman" w:hAnsi="GHEA Grapalat" w:cs="Times New Roman"/>
          <w:b/>
          <w:bCs/>
          <w:i/>
          <w:iCs/>
          <w:color w:val="000000"/>
          <w:lang w:val="af-ZA"/>
        </w:rPr>
        <w:t xml:space="preserve"> 1.</w:t>
      </w:r>
      <w:r w:rsidRPr="00A4175F">
        <w:rPr>
          <w:rFonts w:ascii="Calibri" w:eastAsia="Times New Roman" w:hAnsi="Calibri" w:cs="Calibri"/>
          <w:b/>
          <w:bCs/>
          <w:color w:val="000000"/>
          <w:lang w:val="af-ZA"/>
        </w:rPr>
        <w:t> </w:t>
      </w:r>
      <w:r w:rsidRPr="00A4175F">
        <w:rPr>
          <w:rFonts w:ascii="GHEA Grapalat" w:eastAsia="Times New Roman" w:hAnsi="GHEA Grapalat" w:cs="Times New Roman"/>
          <w:color w:val="000000"/>
          <w:lang w:val="af-ZA"/>
        </w:rPr>
        <w:t>«</w:t>
      </w:r>
      <w:r w:rsidRPr="00A4175F">
        <w:rPr>
          <w:rFonts w:ascii="GHEA Grapalat" w:eastAsia="Times New Roman" w:hAnsi="GHEA Grapalat" w:cs="Times New Roman"/>
          <w:color w:val="000000"/>
        </w:rPr>
        <w:t>Կառավարության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կառուցվածքի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գործունեության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մասին</w:t>
      </w:r>
      <w:r w:rsidRPr="00A4175F">
        <w:rPr>
          <w:rFonts w:ascii="GHEA Grapalat" w:eastAsia="Times New Roman" w:hAnsi="GHEA Grapalat" w:cs="Times New Roman"/>
          <w:color w:val="000000"/>
          <w:lang w:val="af-ZA"/>
        </w:rPr>
        <w:t xml:space="preserve">» 2018 </w:t>
      </w:r>
      <w:r w:rsidRPr="00A4175F">
        <w:rPr>
          <w:rFonts w:ascii="GHEA Grapalat" w:eastAsia="Times New Roman" w:hAnsi="GHEA Grapalat" w:cs="Times New Roman"/>
          <w:color w:val="000000"/>
        </w:rPr>
        <w:t>թվականի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մարտի</w:t>
      </w:r>
      <w:r w:rsidRPr="00A4175F">
        <w:rPr>
          <w:rFonts w:ascii="GHEA Grapalat" w:eastAsia="Times New Roman" w:hAnsi="GHEA Grapalat" w:cs="Times New Roman"/>
          <w:color w:val="000000"/>
          <w:lang w:val="af-ZA"/>
        </w:rPr>
        <w:t xml:space="preserve"> 23-</w:t>
      </w:r>
      <w:r w:rsidRPr="00A4175F">
        <w:rPr>
          <w:rFonts w:ascii="GHEA Grapalat" w:eastAsia="Times New Roman" w:hAnsi="GHEA Grapalat" w:cs="Times New Roman"/>
          <w:color w:val="000000"/>
        </w:rPr>
        <w:t>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ՀՕ</w:t>
      </w:r>
      <w:r w:rsidRPr="00A4175F">
        <w:rPr>
          <w:rFonts w:ascii="GHEA Grapalat" w:eastAsia="Times New Roman" w:hAnsi="GHEA Grapalat" w:cs="Times New Roman"/>
          <w:color w:val="000000"/>
          <w:lang w:val="af-ZA"/>
        </w:rPr>
        <w:t>-253-</w:t>
      </w:r>
      <w:r w:rsidRPr="00A4175F">
        <w:rPr>
          <w:rFonts w:ascii="GHEA Grapalat" w:eastAsia="Times New Roman" w:hAnsi="GHEA Grapalat" w:cs="Times New Roman"/>
          <w:color w:val="000000"/>
        </w:rPr>
        <w:t>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հավելվածի</w:t>
      </w:r>
      <w:r w:rsidRPr="00A4175F">
        <w:rPr>
          <w:rFonts w:ascii="GHEA Grapalat" w:eastAsia="Times New Roman" w:hAnsi="GHEA Grapalat" w:cs="Times New Roman"/>
          <w:color w:val="000000"/>
          <w:lang w:val="af-ZA"/>
        </w:rPr>
        <w:t xml:space="preserve"> 15-</w:t>
      </w:r>
      <w:r w:rsidRPr="00A4175F">
        <w:rPr>
          <w:rFonts w:ascii="GHEA Grapalat" w:eastAsia="Times New Roman" w:hAnsi="GHEA Grapalat" w:cs="Times New Roman"/>
          <w:color w:val="000000"/>
        </w:rPr>
        <w:t>րդ</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կետը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շարադրել</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հետեւյալ</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խմբագրությամբ</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color w:val="000000"/>
          <w:lang w:val="af-ZA"/>
        </w:rPr>
        <w:t xml:space="preserve">«15. </w:t>
      </w:r>
      <w:r w:rsidRPr="00A4175F">
        <w:rPr>
          <w:rFonts w:ascii="GHEA Grapalat" w:eastAsia="Times New Roman" w:hAnsi="GHEA Grapalat" w:cs="Times New Roman"/>
          <w:color w:val="000000"/>
        </w:rPr>
        <w:t>Էկոնոմիկայի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նախարարությունը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մշակում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իրականացնում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է</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տնտեսության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ճյուղերի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այդ</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թվում՝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արդյունաբերության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մրցունակության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բարձրացման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գործարար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միջավայրի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բարելավման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արտաքին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առեւտրի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խթանման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արտահանման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շուկաների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հասանելիության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ապահովման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արտահանման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զարգացման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խթանման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որպես</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լիազոր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մարմին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մեկ</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պատուհանի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սկզբունքով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աջակցության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ընթացքի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վերահսկողության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ներդրումային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ծրագրերի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իրականացման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դիտանցման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միասնական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էլեկտրոնային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համակարգի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կառավարման</w:t>
      </w:r>
      <w:r w:rsidRPr="00A4175F">
        <w:rPr>
          <w:rFonts w:ascii="GHEA Grapalat" w:eastAsia="Times New Roman" w:hAnsi="GHEA Grapalat" w:cs="Times New Roman"/>
          <w:color w:val="000000"/>
          <w:lang w:val="af-ZA"/>
        </w:rPr>
        <w:t>,</w:t>
      </w:r>
      <w:r w:rsidRPr="00A4175F">
        <w:rPr>
          <w:rFonts w:ascii="Calibri" w:eastAsia="Times New Roman" w:hAnsi="Calibri" w:cs="Calibri"/>
          <w:color w:val="000000"/>
          <w:lang w:val="af-ZA"/>
        </w:rPr>
        <w:t> </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պետություն</w:t>
      </w:r>
      <w:r w:rsidRPr="00A4175F">
        <w:rPr>
          <w:rFonts w:ascii="GHEA Grapalat" w:eastAsia="Times New Roman" w:hAnsi="GHEA Grapalat" w:cs="Times New Roman"/>
          <w:color w:val="000000"/>
          <w:lang w:val="af-ZA"/>
        </w:rPr>
        <w:t>-</w:t>
      </w:r>
      <w:r w:rsidRPr="00A4175F">
        <w:rPr>
          <w:rFonts w:ascii="GHEA Grapalat" w:eastAsia="Times New Roman" w:hAnsi="GHEA Grapalat" w:cs="GHEA Grapalat"/>
          <w:color w:val="000000"/>
        </w:rPr>
        <w:t>մասնավոր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գործընկերության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զարգացման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ձեռնարկատիրության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խթանման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փոքր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ու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միջին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ձեռնարկությունների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զարգացման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զբոսաշրջության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մտավոր</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սեփականության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պաշտպանության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տարածքային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տնտեսական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զարգացման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GHEA Grapalat"/>
          <w:color w:val="000000"/>
        </w:rPr>
        <w:t>մրցակ</w:t>
      </w:r>
      <w:r w:rsidRPr="00A4175F">
        <w:rPr>
          <w:rFonts w:ascii="GHEA Grapalat" w:eastAsia="Times New Roman" w:hAnsi="GHEA Grapalat" w:cs="Times New Roman"/>
          <w:color w:val="000000"/>
        </w:rPr>
        <w:t>ցային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պայմանների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բարելավման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որակի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ենթակառուցվածքների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զարգացման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սպառողների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շահերի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պաշտպանության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համակարգի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զարգացման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բուսաբուծության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անասնաբուծության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գյուղատնտեսական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մթերքի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վերամշակման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անասնաբուժության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բուսասանիտարիայի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պարենային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անվտանգության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սննդամթերքի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անվտանգության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գիտատեխնիկական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ապահովման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խորհրդատվության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գյուղատնտեսության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արտադրատեխնիկական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սպասարկման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գյուղատնտեսական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հողերի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մշտադիտարկման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արդյունավետ</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օգտագործման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մելիորատիվ</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վիճակի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բարելավման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ու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պահպանման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եւ</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գյուղատնտեսությանը</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պետական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աջակցության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ոլորտներում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Կառավարության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քաղաքականությունը</w:t>
      </w:r>
      <w:r w:rsidRPr="00A4175F">
        <w:rPr>
          <w:rFonts w:ascii="GHEA Grapalat" w:eastAsia="Times New Roman" w:hAnsi="GHEA Grapalat" w:cs="Times New Roman"/>
          <w:color w:val="000000"/>
          <w:lang w:val="af-ZA"/>
        </w:rPr>
        <w:t>:»:</w:t>
      </w:r>
    </w:p>
    <w:p w:rsidR="00124AC4" w:rsidRPr="00A4175F" w:rsidRDefault="00124AC4" w:rsidP="00124AC4">
      <w:pPr>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GHEA Grapalat" w:eastAsia="Times New Roman" w:hAnsi="GHEA Grapalat" w:cs="Times New Roman"/>
          <w:b/>
          <w:bCs/>
          <w:i/>
          <w:iCs/>
          <w:color w:val="000000"/>
        </w:rPr>
        <w:t>Հոդված</w:t>
      </w:r>
      <w:r w:rsidRPr="00A4175F">
        <w:rPr>
          <w:rFonts w:ascii="GHEA Grapalat" w:eastAsia="Times New Roman" w:hAnsi="GHEA Grapalat" w:cs="Times New Roman"/>
          <w:b/>
          <w:bCs/>
          <w:i/>
          <w:iCs/>
          <w:color w:val="000000"/>
          <w:lang w:val="af-ZA"/>
        </w:rPr>
        <w:t xml:space="preserve"> 2.</w:t>
      </w:r>
      <w:r w:rsidRPr="00A4175F">
        <w:rPr>
          <w:rFonts w:ascii="Calibri" w:eastAsia="Times New Roman" w:hAnsi="Calibri" w:cs="Calibri"/>
          <w:b/>
          <w:bCs/>
          <w:i/>
          <w:iCs/>
          <w:color w:val="000000"/>
          <w:lang w:val="af-ZA"/>
        </w:rPr>
        <w:t> </w:t>
      </w:r>
      <w:r w:rsidRPr="00A4175F">
        <w:rPr>
          <w:rFonts w:ascii="GHEA Grapalat" w:eastAsia="Times New Roman" w:hAnsi="GHEA Grapalat" w:cs="Times New Roman"/>
          <w:color w:val="000000"/>
        </w:rPr>
        <w:t>Սույն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օրենքն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ուժի</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մեջ</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է</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մտնում</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պաշտոնական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հրապարակման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օրվան</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հաջորդող</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տասներորդ</w:t>
      </w:r>
      <w:r w:rsidRPr="00A4175F">
        <w:rPr>
          <w:rFonts w:ascii="GHEA Grapalat" w:eastAsia="Times New Roman" w:hAnsi="GHEA Grapalat" w:cs="Times New Roman"/>
          <w:color w:val="000000"/>
          <w:lang w:val="af-ZA"/>
        </w:rPr>
        <w:t xml:space="preserve"> </w:t>
      </w:r>
      <w:r w:rsidRPr="00A4175F">
        <w:rPr>
          <w:rFonts w:ascii="GHEA Grapalat" w:eastAsia="Times New Roman" w:hAnsi="GHEA Grapalat" w:cs="Times New Roman"/>
          <w:color w:val="000000"/>
        </w:rPr>
        <w:t>օրը</w:t>
      </w:r>
      <w:r w:rsidRPr="00A4175F">
        <w:rPr>
          <w:rFonts w:ascii="GHEA Grapalat" w:eastAsia="Times New Roman" w:hAnsi="GHEA Grapalat" w:cs="Times New Roman"/>
          <w:color w:val="000000"/>
          <w:lang w:val="af-ZA"/>
        </w:rPr>
        <w:t>:</w:t>
      </w:r>
      <w:r w:rsidRPr="00A4175F">
        <w:rPr>
          <w:rFonts w:ascii="Calibri" w:eastAsia="Times New Roman" w:hAnsi="Calibri" w:cs="Calibri"/>
          <w:color w:val="000000"/>
          <w:lang w:val="af-ZA"/>
        </w:rPr>
        <w:t> </w:t>
      </w:r>
    </w:p>
    <w:p w:rsidR="00124AC4" w:rsidRPr="00A4175F" w:rsidRDefault="00124AC4" w:rsidP="006308A2">
      <w:pPr>
        <w:spacing w:after="0" w:line="276" w:lineRule="auto"/>
        <w:jc w:val="both"/>
        <w:rPr>
          <w:rFonts w:ascii="GHEA Grapalat" w:eastAsia="Times New Roman" w:hAnsi="GHEA Grapalat" w:cs="Times New Roman"/>
          <w:lang w:val="af-ZA"/>
        </w:rPr>
      </w:pPr>
    </w:p>
    <w:p w:rsidR="0024098F" w:rsidRPr="00A4175F" w:rsidRDefault="00047E3C" w:rsidP="006C6BD2">
      <w:pPr>
        <w:spacing w:before="100" w:beforeAutospacing="1" w:after="100" w:afterAutospacing="1" w:line="240" w:lineRule="auto"/>
        <w:jc w:val="both"/>
        <w:rPr>
          <w:rFonts w:ascii="GHEA Grapalat" w:eastAsia="Times New Roman" w:hAnsi="GHEA Grapalat" w:cs="Times New Roman"/>
          <w:lang w:val="af-ZA"/>
        </w:rPr>
      </w:pPr>
      <w:r w:rsidRPr="00A4175F">
        <w:rPr>
          <w:rFonts w:ascii="GHEA Grapalat" w:eastAsia="Times New Roman" w:hAnsi="GHEA Grapalat" w:cs="Times New Roman"/>
          <w:lang w:val="af-ZA"/>
        </w:rPr>
        <w:t xml:space="preserve"> </w:t>
      </w:r>
    </w:p>
    <w:p w:rsidR="00061C37" w:rsidRPr="00A4175F" w:rsidRDefault="00061C37" w:rsidP="002B7009">
      <w:pPr>
        <w:spacing w:before="100" w:beforeAutospacing="1" w:after="100" w:afterAutospacing="1" w:line="240" w:lineRule="auto"/>
        <w:rPr>
          <w:rFonts w:ascii="GHEA Grapalat" w:eastAsia="Times New Roman" w:hAnsi="GHEA Grapalat" w:cs="Arial"/>
          <w:b/>
          <w:bCs/>
          <w:lang w:val="af-ZA"/>
        </w:rPr>
      </w:pPr>
    </w:p>
    <w:p w:rsidR="00061C37" w:rsidRPr="00A4175F" w:rsidRDefault="00061C37" w:rsidP="002B7009">
      <w:pPr>
        <w:spacing w:before="100" w:beforeAutospacing="1" w:after="100" w:afterAutospacing="1" w:line="240" w:lineRule="auto"/>
        <w:rPr>
          <w:rFonts w:ascii="GHEA Grapalat" w:eastAsia="Times New Roman" w:hAnsi="GHEA Grapalat" w:cs="Arial"/>
          <w:b/>
          <w:bCs/>
          <w:lang w:val="af-ZA"/>
        </w:rPr>
      </w:pPr>
    </w:p>
    <w:p w:rsidR="00124AC4" w:rsidRPr="00A4175F" w:rsidRDefault="00124AC4" w:rsidP="002B7009">
      <w:pPr>
        <w:spacing w:before="100" w:beforeAutospacing="1" w:after="100" w:afterAutospacing="1" w:line="240" w:lineRule="auto"/>
        <w:rPr>
          <w:rFonts w:ascii="GHEA Grapalat" w:eastAsia="Times New Roman" w:hAnsi="GHEA Grapalat" w:cs="Arial"/>
          <w:b/>
          <w:bCs/>
          <w:lang w:val="af-ZA"/>
        </w:rPr>
      </w:pPr>
    </w:p>
    <w:p w:rsidR="00124AC4" w:rsidRPr="00A4175F" w:rsidRDefault="00124AC4" w:rsidP="002B7009">
      <w:pPr>
        <w:spacing w:before="100" w:beforeAutospacing="1" w:after="100" w:afterAutospacing="1" w:line="240" w:lineRule="auto"/>
        <w:rPr>
          <w:rFonts w:ascii="GHEA Grapalat" w:eastAsia="Times New Roman" w:hAnsi="GHEA Grapalat" w:cs="Arial"/>
          <w:b/>
          <w:bCs/>
          <w:lang w:val="af-ZA"/>
        </w:rPr>
      </w:pPr>
    </w:p>
    <w:p w:rsidR="00124AC4" w:rsidRPr="00A4175F" w:rsidRDefault="00124AC4" w:rsidP="002B7009">
      <w:pPr>
        <w:spacing w:before="100" w:beforeAutospacing="1" w:after="100" w:afterAutospacing="1" w:line="240" w:lineRule="auto"/>
        <w:rPr>
          <w:rFonts w:ascii="GHEA Grapalat" w:eastAsia="Times New Roman" w:hAnsi="GHEA Grapalat" w:cs="Arial"/>
          <w:b/>
          <w:bCs/>
          <w:lang w:val="af-ZA"/>
        </w:rPr>
      </w:pPr>
    </w:p>
    <w:p w:rsidR="002B7009" w:rsidRPr="00A4175F" w:rsidRDefault="002B7009" w:rsidP="002B7009">
      <w:pPr>
        <w:pStyle w:val="NormalWeb"/>
        <w:shd w:val="clear" w:color="auto" w:fill="FFFFFF"/>
        <w:jc w:val="center"/>
        <w:rPr>
          <w:rFonts w:ascii="GHEA Grapalat" w:hAnsi="GHEA Grapalat"/>
          <w:color w:val="000000"/>
          <w:sz w:val="22"/>
          <w:szCs w:val="22"/>
          <w:lang w:val="af-ZA"/>
        </w:rPr>
      </w:pPr>
      <w:r w:rsidRPr="00A4175F">
        <w:rPr>
          <w:rFonts w:ascii="GHEA Grapalat" w:hAnsi="GHEA Grapalat"/>
          <w:b/>
          <w:bCs/>
          <w:color w:val="000000"/>
          <w:sz w:val="22"/>
          <w:szCs w:val="22"/>
        </w:rPr>
        <w:t>ՀԻՄՆԱՎՈՐՈւՄ</w:t>
      </w:r>
    </w:p>
    <w:p w:rsidR="002B7009" w:rsidRPr="00A4175F" w:rsidRDefault="00124AC4" w:rsidP="002B7009">
      <w:pPr>
        <w:pStyle w:val="NormalWeb"/>
        <w:shd w:val="clear" w:color="auto" w:fill="FFFFFF"/>
        <w:jc w:val="center"/>
        <w:rPr>
          <w:rFonts w:ascii="GHEA Grapalat" w:hAnsi="GHEA Grapalat"/>
          <w:color w:val="000000"/>
          <w:sz w:val="22"/>
          <w:szCs w:val="22"/>
          <w:lang w:val="af-ZA"/>
        </w:rPr>
      </w:pPr>
      <w:r w:rsidRPr="00A4175F">
        <w:rPr>
          <w:rFonts w:ascii="GHEA Grapalat" w:hAnsi="GHEA Grapalat"/>
          <w:b/>
          <w:bCs/>
          <w:color w:val="000000"/>
          <w:shd w:val="clear" w:color="auto" w:fill="FFFFFF"/>
          <w:lang w:val="af-ZA"/>
        </w:rPr>
        <w:t>«</w:t>
      </w:r>
      <w:r w:rsidRPr="00A4175F">
        <w:rPr>
          <w:rFonts w:ascii="GHEA Grapalat" w:hAnsi="GHEA Grapalat"/>
          <w:b/>
          <w:bCs/>
          <w:color w:val="000000"/>
          <w:shd w:val="clear" w:color="auto" w:fill="FFFFFF"/>
        </w:rPr>
        <w:t>ՆԵՐԴՐՈՒՄԱՅԻՆ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ԾՐԱԳՐԵՐԻ</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ԻՐԱԿԱՆԱՑՄԱՆ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ՊԵՏԱԿԱՆ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ԱՋԱԿՑՈՒԹՅԱՆ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ՄԱՍԻՆ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ԵՎ</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ԿԱՌԱՎԱՐՈՒԹՅԱՆ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ԿԱՌՈՒՑՎԱԾՔԻ</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ԵՎ</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ԳՈՐԾՈՒՆԵՈՒԹՅԱՆ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ՄԱՍԻՆ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ՕՐԵՆՔՈՒՄ</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ԼՐԱՑՈՒՄՆԵՐ</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ԿԱՏԱՐԵԼՈՒ</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ՄԱՍԻՆ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ՀԱՅԱՍՏԱՆԻ</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ՀԱՆՐԱՊԵՏՈՒԹՅԱՆ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ՕՐԵՆՔԻ</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ՆԱԽԱԳԾԵՐԻ</w:t>
      </w:r>
      <w:r w:rsidRPr="00A4175F">
        <w:rPr>
          <w:rFonts w:ascii="GHEA Grapalat" w:hAnsi="GHEA Grapalat"/>
          <w:b/>
          <w:bCs/>
          <w:color w:val="000000"/>
          <w:sz w:val="22"/>
          <w:szCs w:val="22"/>
          <w:lang w:val="hy-AM"/>
        </w:rPr>
        <w:t xml:space="preserve"> ՓԱԹԵԹԻ</w:t>
      </w:r>
      <w:r w:rsidR="002B7009" w:rsidRPr="00A4175F">
        <w:rPr>
          <w:rFonts w:ascii="GHEA Grapalat" w:hAnsi="GHEA Grapalat"/>
          <w:b/>
          <w:bCs/>
          <w:color w:val="000000"/>
          <w:sz w:val="22"/>
          <w:szCs w:val="22"/>
          <w:lang w:val="af-ZA"/>
        </w:rPr>
        <w:t xml:space="preserve"> </w:t>
      </w:r>
      <w:r w:rsidR="002B7009" w:rsidRPr="00A4175F">
        <w:rPr>
          <w:rFonts w:ascii="GHEA Grapalat" w:hAnsi="GHEA Grapalat"/>
          <w:b/>
          <w:bCs/>
          <w:color w:val="000000"/>
          <w:sz w:val="22"/>
          <w:szCs w:val="22"/>
        </w:rPr>
        <w:t>ԸՆԴՈւՆՄԱՆ</w:t>
      </w:r>
    </w:p>
    <w:p w:rsidR="00124AC4" w:rsidRPr="00A4175F" w:rsidRDefault="00124AC4" w:rsidP="00124AC4">
      <w:pPr>
        <w:pStyle w:val="NormalWeb"/>
        <w:shd w:val="clear" w:color="auto" w:fill="FFFFFF"/>
        <w:jc w:val="both"/>
        <w:rPr>
          <w:rFonts w:ascii="GHEA Grapalat" w:hAnsi="GHEA Grapalat"/>
          <w:color w:val="000000"/>
          <w:sz w:val="22"/>
          <w:szCs w:val="22"/>
          <w:lang w:val="af-ZA"/>
        </w:rPr>
      </w:pPr>
      <w:r w:rsidRPr="00A4175F">
        <w:rPr>
          <w:rFonts w:ascii="GHEA Grapalat" w:hAnsi="GHEA Grapalat"/>
          <w:color w:val="000000"/>
          <w:sz w:val="22"/>
          <w:szCs w:val="22"/>
        </w:rPr>
        <w:t>Ներկայումս</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բազմաթիվ</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ներդրումային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ծրագրեր</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չեն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իրագործվում</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պետական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կառավարման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եւ</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տեղական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ինքնակառավարման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մարմիններում</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այդ</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ծրագրերի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իրականացումն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ապահովող</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տարբեր</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փաստաթղթերի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հողի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նպատակային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նշանակության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փոփոխության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շինարարության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թույլտվության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նախագծային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փաստաթղթերի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հաստատման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օբյեկտի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նշանակության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լիցենզավորման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եւ</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ներդրումային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գործընթացներին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առընչվող</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այլ</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փաստաթղթերի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հաճախ</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անհարկի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եւ</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անհասկանալի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մերժման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ուշացման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կամ</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անարձագանք</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թողնելու</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պատրվակով</w:t>
      </w:r>
      <w:r w:rsidRPr="00A4175F">
        <w:rPr>
          <w:rFonts w:ascii="GHEA Grapalat" w:hAnsi="GHEA Grapalat"/>
          <w:color w:val="000000"/>
          <w:sz w:val="22"/>
          <w:szCs w:val="22"/>
          <w:lang w:val="af-ZA"/>
        </w:rPr>
        <w:t>:</w:t>
      </w:r>
    </w:p>
    <w:p w:rsidR="00124AC4" w:rsidRPr="00A4175F" w:rsidRDefault="00124AC4" w:rsidP="00124AC4">
      <w:pPr>
        <w:pStyle w:val="NormalWeb"/>
        <w:shd w:val="clear" w:color="auto" w:fill="FFFFFF"/>
        <w:jc w:val="both"/>
        <w:rPr>
          <w:rFonts w:ascii="GHEA Grapalat" w:hAnsi="GHEA Grapalat"/>
          <w:color w:val="000000"/>
          <w:sz w:val="22"/>
          <w:szCs w:val="22"/>
          <w:lang w:val="af-ZA"/>
        </w:rPr>
      </w:pPr>
      <w:r w:rsidRPr="00A4175F">
        <w:rPr>
          <w:rFonts w:ascii="GHEA Grapalat" w:hAnsi="GHEA Grapalat"/>
          <w:color w:val="000000"/>
          <w:sz w:val="22"/>
          <w:szCs w:val="22"/>
        </w:rPr>
        <w:t>Օրենքի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նախագծերի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ընդունումը</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պայմանավորված</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է</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Հայաստանի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Հանրապետությունում</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ներդրումային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ծրագրերի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իրական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պետական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աջակցության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ապահովման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անհրաժեշտությամբ</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ինչպես</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նաեւ</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պետական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կառավարման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տարբեր</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մարմինների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եւ</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տեղական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ինքնակառավարման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մարմինների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միջեւ</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հարաբերությունների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հստակեցմամբ</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օրենքով</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պետական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մարմինների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ներկայացուցիչների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պատասխանատվության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ինստիտուտի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սահմանմամբ</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ներդրումային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ծրագրերի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իրականացման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շրջանակներում</w:t>
      </w:r>
      <w:r w:rsidRPr="00A4175F">
        <w:rPr>
          <w:rFonts w:ascii="GHEA Grapalat" w:hAnsi="GHEA Grapalat"/>
          <w:color w:val="000000"/>
          <w:sz w:val="22"/>
          <w:szCs w:val="22"/>
          <w:lang w:val="af-ZA"/>
        </w:rPr>
        <w:t>:</w:t>
      </w:r>
    </w:p>
    <w:p w:rsidR="00124AC4" w:rsidRPr="00A4175F" w:rsidRDefault="00124AC4" w:rsidP="00124AC4">
      <w:pPr>
        <w:pStyle w:val="NormalWeb"/>
        <w:shd w:val="clear" w:color="auto" w:fill="FFFFFF"/>
        <w:jc w:val="both"/>
        <w:rPr>
          <w:rFonts w:ascii="GHEA Grapalat" w:hAnsi="GHEA Grapalat"/>
          <w:color w:val="000000"/>
          <w:sz w:val="20"/>
          <w:szCs w:val="20"/>
          <w:lang w:val="af-ZA"/>
        </w:rPr>
      </w:pPr>
      <w:r w:rsidRPr="00A4175F">
        <w:rPr>
          <w:rFonts w:ascii="GHEA Grapalat" w:hAnsi="GHEA Grapalat"/>
          <w:color w:val="000000"/>
          <w:sz w:val="22"/>
          <w:szCs w:val="22"/>
        </w:rPr>
        <w:t>Օրենքի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նախագծերով</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կոնկրետ</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լիազորություններ</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են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վերապահվում</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Հայաստանի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Հանրապետության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էկոնոմիկայի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նախարարությանը</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մեկ</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պատուհանի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սկզբունքով</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ներդրումային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ծրագրերի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իրականացումն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ապահովող</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համապատասխան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փաստաթղթերի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տրամադրման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եւ</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համապատասխան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միջոցառումների</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իրականացման</w:t>
      </w:r>
      <w:r w:rsidRPr="00A4175F">
        <w:rPr>
          <w:rFonts w:ascii="GHEA Grapalat" w:hAnsi="GHEA Grapalat"/>
          <w:color w:val="000000"/>
          <w:sz w:val="22"/>
          <w:szCs w:val="22"/>
          <w:lang w:val="af-ZA"/>
        </w:rPr>
        <w:t xml:space="preserve"> </w:t>
      </w:r>
      <w:r w:rsidRPr="00A4175F">
        <w:rPr>
          <w:rFonts w:ascii="GHEA Grapalat" w:hAnsi="GHEA Grapalat"/>
          <w:color w:val="000000"/>
          <w:sz w:val="22"/>
          <w:szCs w:val="22"/>
        </w:rPr>
        <w:t>շրջանակներում</w:t>
      </w:r>
      <w:r w:rsidRPr="00A4175F">
        <w:rPr>
          <w:rFonts w:ascii="GHEA Grapalat" w:hAnsi="GHEA Grapalat"/>
          <w:color w:val="000000"/>
          <w:sz w:val="22"/>
          <w:szCs w:val="22"/>
          <w:lang w:val="af-ZA"/>
        </w:rPr>
        <w:t xml:space="preserve">: </w:t>
      </w:r>
      <w:r w:rsidRPr="00A4175F">
        <w:rPr>
          <w:rFonts w:ascii="Calibri" w:hAnsi="Calibri" w:cs="Calibri"/>
          <w:color w:val="000000"/>
          <w:sz w:val="22"/>
          <w:szCs w:val="22"/>
          <w:lang w:val="af-ZA"/>
        </w:rPr>
        <w:t> </w:t>
      </w:r>
      <w:r w:rsidRPr="00A4175F">
        <w:rPr>
          <w:rFonts w:ascii="GHEA Grapalat" w:hAnsi="GHEA Grapalat"/>
          <w:color w:val="000000"/>
          <w:sz w:val="22"/>
          <w:szCs w:val="22"/>
          <w:lang w:val="af-ZA"/>
        </w:rPr>
        <w:br/>
      </w:r>
      <w:r w:rsidRPr="00A4175F">
        <w:rPr>
          <w:rFonts w:ascii="Calibri" w:hAnsi="Calibri" w:cs="Calibri"/>
          <w:color w:val="000000"/>
          <w:sz w:val="20"/>
          <w:szCs w:val="20"/>
          <w:lang w:val="af-ZA"/>
        </w:rPr>
        <w:t>     </w:t>
      </w:r>
    </w:p>
    <w:p w:rsidR="00222001" w:rsidRPr="00A4175F" w:rsidRDefault="00222001" w:rsidP="00222001">
      <w:pPr>
        <w:shd w:val="clear" w:color="auto" w:fill="FFFFFF"/>
        <w:spacing w:before="100" w:beforeAutospacing="1" w:after="100" w:afterAutospacing="1" w:line="240" w:lineRule="auto"/>
        <w:jc w:val="both"/>
        <w:rPr>
          <w:rFonts w:ascii="GHEA Grapalat" w:eastAsia="Times New Roman" w:hAnsi="GHEA Grapalat" w:cs="Times New Roman"/>
          <w:color w:val="000000"/>
          <w:lang w:val="af-ZA"/>
        </w:rPr>
      </w:pPr>
      <w:r w:rsidRPr="00A4175F">
        <w:rPr>
          <w:rFonts w:ascii="Calibri" w:eastAsia="Times New Roman" w:hAnsi="Calibri" w:cs="Calibri"/>
          <w:color w:val="000000"/>
          <w:lang w:val="af-ZA"/>
        </w:rPr>
        <w:t> </w:t>
      </w:r>
    </w:p>
    <w:p w:rsidR="00222001" w:rsidRPr="00A4175F" w:rsidRDefault="00222001" w:rsidP="00DD29A3">
      <w:pPr>
        <w:spacing w:before="100" w:beforeAutospacing="1" w:after="100" w:afterAutospacing="1" w:line="276" w:lineRule="auto"/>
        <w:jc w:val="both"/>
        <w:rPr>
          <w:rFonts w:ascii="GHEA Grapalat" w:eastAsia="Times New Roman" w:hAnsi="GHEA Grapalat" w:cs="Times New Roman"/>
          <w:lang w:val="af-ZA"/>
        </w:rPr>
      </w:pPr>
    </w:p>
    <w:p w:rsidR="00124AC4" w:rsidRPr="00A4175F" w:rsidRDefault="00124AC4" w:rsidP="00DD29A3">
      <w:pPr>
        <w:spacing w:before="100" w:beforeAutospacing="1" w:after="100" w:afterAutospacing="1" w:line="276" w:lineRule="auto"/>
        <w:jc w:val="both"/>
        <w:rPr>
          <w:rFonts w:ascii="GHEA Grapalat" w:eastAsia="Times New Roman" w:hAnsi="GHEA Grapalat" w:cs="Times New Roman"/>
          <w:lang w:val="af-ZA"/>
        </w:rPr>
      </w:pPr>
    </w:p>
    <w:p w:rsidR="00124AC4" w:rsidRPr="00A4175F" w:rsidRDefault="00124AC4" w:rsidP="00DD29A3">
      <w:pPr>
        <w:spacing w:before="100" w:beforeAutospacing="1" w:after="100" w:afterAutospacing="1" w:line="276" w:lineRule="auto"/>
        <w:jc w:val="both"/>
        <w:rPr>
          <w:rFonts w:ascii="GHEA Grapalat" w:eastAsia="Times New Roman" w:hAnsi="GHEA Grapalat" w:cs="Times New Roman"/>
          <w:lang w:val="af-ZA"/>
        </w:rPr>
      </w:pPr>
    </w:p>
    <w:p w:rsidR="00124AC4" w:rsidRPr="00A4175F" w:rsidRDefault="00124AC4" w:rsidP="00DD29A3">
      <w:pPr>
        <w:spacing w:before="100" w:beforeAutospacing="1" w:after="100" w:afterAutospacing="1" w:line="276" w:lineRule="auto"/>
        <w:jc w:val="both"/>
        <w:rPr>
          <w:rFonts w:ascii="GHEA Grapalat" w:eastAsia="Times New Roman" w:hAnsi="GHEA Grapalat" w:cs="Times New Roman"/>
          <w:lang w:val="af-ZA"/>
        </w:rPr>
      </w:pPr>
    </w:p>
    <w:p w:rsidR="00124AC4" w:rsidRPr="00A4175F" w:rsidRDefault="00124AC4" w:rsidP="00DD29A3">
      <w:pPr>
        <w:spacing w:before="100" w:beforeAutospacing="1" w:after="100" w:afterAutospacing="1" w:line="276" w:lineRule="auto"/>
        <w:jc w:val="both"/>
        <w:rPr>
          <w:rFonts w:ascii="GHEA Grapalat" w:eastAsia="Times New Roman" w:hAnsi="GHEA Grapalat" w:cs="Times New Roman"/>
          <w:lang w:val="af-ZA"/>
        </w:rPr>
      </w:pPr>
    </w:p>
    <w:p w:rsidR="00124AC4" w:rsidRPr="00A4175F" w:rsidRDefault="00124AC4" w:rsidP="00DD29A3">
      <w:pPr>
        <w:spacing w:before="100" w:beforeAutospacing="1" w:after="100" w:afterAutospacing="1" w:line="276" w:lineRule="auto"/>
        <w:jc w:val="both"/>
        <w:rPr>
          <w:rFonts w:ascii="GHEA Grapalat" w:eastAsia="Times New Roman" w:hAnsi="GHEA Grapalat" w:cs="Times New Roman"/>
          <w:lang w:val="af-ZA"/>
        </w:rPr>
      </w:pPr>
    </w:p>
    <w:p w:rsidR="00222001" w:rsidRPr="00A4175F" w:rsidRDefault="00222001" w:rsidP="006C6BD2">
      <w:pPr>
        <w:autoSpaceDE w:val="0"/>
        <w:autoSpaceDN w:val="0"/>
        <w:adjustRightInd w:val="0"/>
        <w:spacing w:after="0" w:line="240" w:lineRule="auto"/>
        <w:rPr>
          <w:rFonts w:ascii="GHEA Grapalat" w:hAnsi="GHEA Grapalat" w:cs="Sylfaen"/>
          <w:b/>
          <w:lang w:val="hy-AM"/>
        </w:rPr>
      </w:pPr>
    </w:p>
    <w:p w:rsidR="00BB67E5" w:rsidRPr="00A4175F" w:rsidRDefault="00BB67E5" w:rsidP="00047E3C">
      <w:pPr>
        <w:autoSpaceDE w:val="0"/>
        <w:autoSpaceDN w:val="0"/>
        <w:adjustRightInd w:val="0"/>
        <w:spacing w:after="0" w:line="240" w:lineRule="auto"/>
        <w:jc w:val="center"/>
        <w:rPr>
          <w:rFonts w:ascii="GHEA Grapalat" w:hAnsi="GHEA Grapalat" w:cs="Sylfaen"/>
          <w:b/>
          <w:lang w:val="af-ZA"/>
        </w:rPr>
      </w:pPr>
    </w:p>
    <w:p w:rsidR="00047E3C" w:rsidRPr="00A4175F" w:rsidRDefault="00047E3C" w:rsidP="00C64839">
      <w:pPr>
        <w:autoSpaceDE w:val="0"/>
        <w:autoSpaceDN w:val="0"/>
        <w:adjustRightInd w:val="0"/>
        <w:spacing w:after="0" w:line="240" w:lineRule="auto"/>
        <w:jc w:val="center"/>
        <w:rPr>
          <w:rFonts w:ascii="GHEA Grapalat" w:hAnsi="GHEA Grapalat" w:cs="Sylfaen"/>
          <w:b/>
          <w:lang w:val="af-ZA"/>
        </w:rPr>
      </w:pPr>
      <w:r w:rsidRPr="00A4175F">
        <w:rPr>
          <w:rFonts w:ascii="GHEA Grapalat" w:hAnsi="GHEA Grapalat" w:cs="Sylfaen"/>
          <w:b/>
        </w:rPr>
        <w:t>ՏԵՂԵԿԱՆՔ</w:t>
      </w:r>
    </w:p>
    <w:p w:rsidR="00047E3C" w:rsidRPr="00A4175F" w:rsidRDefault="00047E3C" w:rsidP="00C64839">
      <w:pPr>
        <w:autoSpaceDE w:val="0"/>
        <w:autoSpaceDN w:val="0"/>
        <w:adjustRightInd w:val="0"/>
        <w:spacing w:after="0" w:line="240" w:lineRule="auto"/>
        <w:jc w:val="center"/>
        <w:rPr>
          <w:rFonts w:ascii="GHEA Grapalat" w:hAnsi="GHEA Grapalat" w:cs="Sylfaen"/>
          <w:b/>
          <w:lang w:val="af-ZA"/>
        </w:rPr>
      </w:pPr>
      <w:r w:rsidRPr="00A4175F">
        <w:rPr>
          <w:rFonts w:ascii="GHEA Grapalat" w:hAnsi="GHEA Grapalat" w:cs="Sylfaen"/>
          <w:b/>
        </w:rPr>
        <w:t>ԳՈՐԾՈՂ</w:t>
      </w:r>
      <w:r w:rsidRPr="00A4175F">
        <w:rPr>
          <w:rFonts w:ascii="GHEA Grapalat" w:hAnsi="GHEA Grapalat" w:cs="Sylfaen"/>
          <w:b/>
          <w:lang w:val="af-ZA"/>
        </w:rPr>
        <w:t xml:space="preserve"> </w:t>
      </w:r>
      <w:r w:rsidRPr="00A4175F">
        <w:rPr>
          <w:rFonts w:ascii="GHEA Grapalat" w:hAnsi="GHEA Grapalat" w:cs="Sylfaen"/>
          <w:b/>
        </w:rPr>
        <w:t>ՕՐԵՆՔԻ</w:t>
      </w:r>
      <w:r w:rsidRPr="00A4175F">
        <w:rPr>
          <w:rFonts w:ascii="GHEA Grapalat" w:hAnsi="GHEA Grapalat" w:cs="Sylfaen"/>
          <w:b/>
          <w:lang w:val="af-ZA"/>
        </w:rPr>
        <w:t xml:space="preserve"> </w:t>
      </w:r>
      <w:r w:rsidRPr="00A4175F">
        <w:rPr>
          <w:rFonts w:ascii="GHEA Grapalat" w:hAnsi="GHEA Grapalat" w:cs="Sylfaen"/>
          <w:b/>
        </w:rPr>
        <w:t>ՓՈՓՈԽՎՈՂ</w:t>
      </w:r>
      <w:r w:rsidRPr="00A4175F">
        <w:rPr>
          <w:rFonts w:ascii="GHEA Grapalat" w:hAnsi="GHEA Grapalat" w:cs="Sylfaen"/>
          <w:b/>
          <w:lang w:val="af-ZA"/>
        </w:rPr>
        <w:t xml:space="preserve"> </w:t>
      </w:r>
      <w:r w:rsidRPr="00A4175F">
        <w:rPr>
          <w:rFonts w:ascii="GHEA Grapalat" w:hAnsi="GHEA Grapalat" w:cs="Sylfaen"/>
          <w:b/>
        </w:rPr>
        <w:t>ՀՈԴՎԱԾԻ</w:t>
      </w:r>
      <w:r w:rsidRPr="00A4175F">
        <w:rPr>
          <w:rFonts w:ascii="GHEA Grapalat" w:hAnsi="GHEA Grapalat" w:cs="Sylfaen"/>
          <w:b/>
          <w:lang w:val="af-ZA"/>
        </w:rPr>
        <w:t xml:space="preserve"> </w:t>
      </w:r>
      <w:r w:rsidRPr="00A4175F">
        <w:rPr>
          <w:rFonts w:ascii="GHEA Grapalat" w:hAnsi="GHEA Grapalat" w:cs="Sylfaen"/>
          <w:b/>
        </w:rPr>
        <w:t>ՎԵՐԱԲԵՐՅԱԼ</w:t>
      </w:r>
    </w:p>
    <w:p w:rsidR="00047E3C" w:rsidRPr="00A4175F" w:rsidRDefault="00CC7888" w:rsidP="00222001">
      <w:pPr>
        <w:autoSpaceDE w:val="0"/>
        <w:autoSpaceDN w:val="0"/>
        <w:adjustRightInd w:val="0"/>
        <w:spacing w:after="0" w:line="240" w:lineRule="auto"/>
        <w:jc w:val="center"/>
        <w:rPr>
          <w:rFonts w:ascii="GHEA Grapalat" w:hAnsi="GHEA Grapalat" w:cs="Sylfaen"/>
          <w:b/>
          <w:lang w:val="hy-AM"/>
        </w:rPr>
      </w:pPr>
      <w:r w:rsidRPr="00A4175F">
        <w:rPr>
          <w:rFonts w:ascii="GHEA Grapalat" w:hAnsi="GHEA Grapalat"/>
          <w:b/>
          <w:bCs/>
          <w:color w:val="000000"/>
          <w:shd w:val="clear" w:color="auto" w:fill="FFFFFF"/>
          <w:lang w:val="af-ZA"/>
        </w:rPr>
        <w:t>«</w:t>
      </w:r>
      <w:r w:rsidRPr="00A4175F">
        <w:rPr>
          <w:rFonts w:ascii="GHEA Grapalat" w:hAnsi="GHEA Grapalat"/>
          <w:b/>
          <w:bCs/>
          <w:color w:val="000000"/>
          <w:shd w:val="clear" w:color="auto" w:fill="FFFFFF"/>
        </w:rPr>
        <w:t>ԿԱՌԱՎԱՐՈՒԹՅԱՆ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ԿԱՌՈՒՑՎԱԾՔԻ</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ԵՎ</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ԳՈՐԾՈՒՆԵՈՒԹՅԱՆ</w:t>
      </w:r>
      <w:r w:rsidRPr="00A4175F">
        <w:rPr>
          <w:rFonts w:ascii="GHEA Grapalat" w:hAnsi="GHEA Grapalat"/>
          <w:b/>
          <w:bCs/>
          <w:color w:val="000000"/>
          <w:shd w:val="clear" w:color="auto" w:fill="FFFFFF"/>
          <w:lang w:val="af-ZA"/>
        </w:rPr>
        <w:t xml:space="preserve"> </w:t>
      </w:r>
      <w:r w:rsidRPr="00A4175F">
        <w:rPr>
          <w:rFonts w:ascii="GHEA Grapalat" w:hAnsi="GHEA Grapalat"/>
          <w:b/>
          <w:bCs/>
          <w:color w:val="000000"/>
          <w:shd w:val="clear" w:color="auto" w:fill="FFFFFF"/>
        </w:rPr>
        <w:t>ՄԱՍԻՆ</w:t>
      </w:r>
      <w:r w:rsidRPr="00A4175F">
        <w:rPr>
          <w:rFonts w:ascii="GHEA Grapalat" w:hAnsi="GHEA Grapalat"/>
          <w:b/>
          <w:bCs/>
          <w:color w:val="000000"/>
          <w:shd w:val="clear" w:color="auto" w:fill="FFFFFF"/>
          <w:lang w:val="af-ZA"/>
        </w:rPr>
        <w:t>»</w:t>
      </w:r>
      <w:r w:rsidRPr="00A4175F">
        <w:rPr>
          <w:rFonts w:ascii="GHEA Grapalat" w:hAnsi="GHEA Grapalat"/>
          <w:b/>
          <w:bCs/>
          <w:color w:val="000000"/>
          <w:shd w:val="clear" w:color="auto" w:fill="FFFFFF"/>
          <w:lang w:val="hy-AM"/>
        </w:rPr>
        <w:t xml:space="preserve"> </w:t>
      </w:r>
    </w:p>
    <w:p w:rsidR="001117AC" w:rsidRPr="00A4175F" w:rsidRDefault="001117AC" w:rsidP="002B221D">
      <w:pPr>
        <w:autoSpaceDE w:val="0"/>
        <w:autoSpaceDN w:val="0"/>
        <w:adjustRightInd w:val="0"/>
        <w:spacing w:after="0" w:line="240" w:lineRule="auto"/>
        <w:jc w:val="both"/>
        <w:rPr>
          <w:rFonts w:ascii="GHEA Grapalat" w:hAnsi="GHEA Grapalat" w:cs="Sylfaen"/>
          <w:lang w:val="af-ZA"/>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846C39" w:rsidRPr="00A4175F" w:rsidTr="00846C39">
        <w:trPr>
          <w:tblCellSpacing w:w="7" w:type="dxa"/>
        </w:trPr>
        <w:tc>
          <w:tcPr>
            <w:tcW w:w="4500" w:type="dxa"/>
            <w:shd w:val="clear" w:color="auto" w:fill="FFFFFF"/>
            <w:vAlign w:val="bottom"/>
            <w:hideMark/>
          </w:tcPr>
          <w:p w:rsidR="00846C39" w:rsidRPr="00A4175F" w:rsidRDefault="00846C39" w:rsidP="00846C39">
            <w:pPr>
              <w:spacing w:after="0" w:line="240" w:lineRule="auto"/>
              <w:ind w:firstLine="375"/>
              <w:jc w:val="right"/>
              <w:rPr>
                <w:rFonts w:ascii="GHEA Grapalat" w:eastAsia="Times New Roman" w:hAnsi="GHEA Grapalat" w:cs="Times New Roman"/>
                <w:color w:val="000000"/>
                <w:lang w:val="af-ZA"/>
              </w:rPr>
            </w:pPr>
            <w:r w:rsidRPr="00A4175F">
              <w:rPr>
                <w:rFonts w:ascii="GHEA Grapalat" w:eastAsia="Times New Roman" w:hAnsi="GHEA Grapalat" w:cs="Times New Roman"/>
                <w:b/>
                <w:bCs/>
                <w:color w:val="000000"/>
              </w:rPr>
              <w:t>Հավելված</w:t>
            </w:r>
          </w:p>
          <w:p w:rsidR="00846C39" w:rsidRPr="00A4175F" w:rsidRDefault="00846C39" w:rsidP="00846C39">
            <w:pPr>
              <w:spacing w:after="0" w:line="240" w:lineRule="auto"/>
              <w:ind w:firstLine="375"/>
              <w:jc w:val="right"/>
              <w:rPr>
                <w:rFonts w:ascii="GHEA Grapalat" w:eastAsia="Times New Roman" w:hAnsi="GHEA Grapalat" w:cs="Times New Roman"/>
                <w:color w:val="000000"/>
                <w:lang w:val="af-ZA"/>
              </w:rPr>
            </w:pPr>
            <w:r w:rsidRPr="00A4175F">
              <w:rPr>
                <w:rFonts w:ascii="GHEA Grapalat" w:eastAsia="Times New Roman" w:hAnsi="GHEA Grapalat" w:cs="Times New Roman"/>
                <w:b/>
                <w:bCs/>
                <w:color w:val="000000"/>
                <w:lang w:val="af-ZA"/>
              </w:rPr>
              <w:t>«</w:t>
            </w:r>
            <w:r w:rsidRPr="00A4175F">
              <w:rPr>
                <w:rFonts w:ascii="GHEA Grapalat" w:eastAsia="Times New Roman" w:hAnsi="GHEA Grapalat" w:cs="Times New Roman"/>
                <w:b/>
                <w:bCs/>
                <w:color w:val="000000"/>
              </w:rPr>
              <w:t>Կառավարության</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կառուցվածքի</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և</w:t>
            </w:r>
          </w:p>
          <w:p w:rsidR="00846C39" w:rsidRPr="00A4175F" w:rsidRDefault="00846C39" w:rsidP="00846C39">
            <w:pPr>
              <w:spacing w:after="0" w:line="240" w:lineRule="auto"/>
              <w:ind w:firstLine="375"/>
              <w:jc w:val="right"/>
              <w:rPr>
                <w:rFonts w:ascii="GHEA Grapalat" w:eastAsia="Times New Roman" w:hAnsi="GHEA Grapalat" w:cs="Times New Roman"/>
                <w:color w:val="000000"/>
                <w:lang w:val="af-ZA"/>
              </w:rPr>
            </w:pPr>
            <w:r w:rsidRPr="00A4175F">
              <w:rPr>
                <w:rFonts w:ascii="GHEA Grapalat" w:eastAsia="Times New Roman" w:hAnsi="GHEA Grapalat" w:cs="Times New Roman"/>
                <w:b/>
                <w:bCs/>
                <w:color w:val="000000"/>
              </w:rPr>
              <w:t>գործունեության</w:t>
            </w:r>
            <w:r w:rsidRPr="00A4175F">
              <w:rPr>
                <w:rFonts w:ascii="GHEA Grapalat" w:eastAsia="Times New Roman" w:hAnsi="GHEA Grapalat" w:cs="Times New Roman"/>
                <w:b/>
                <w:bCs/>
                <w:color w:val="000000"/>
                <w:lang w:val="af-ZA"/>
              </w:rPr>
              <w:t xml:space="preserve"> </w:t>
            </w:r>
            <w:r w:rsidRPr="00A4175F">
              <w:rPr>
                <w:rFonts w:ascii="GHEA Grapalat" w:eastAsia="Times New Roman" w:hAnsi="GHEA Grapalat" w:cs="Times New Roman"/>
                <w:b/>
                <w:bCs/>
                <w:color w:val="000000"/>
              </w:rPr>
              <w:t>մասին</w:t>
            </w:r>
            <w:r w:rsidRPr="00A4175F">
              <w:rPr>
                <w:rFonts w:ascii="GHEA Grapalat" w:eastAsia="Times New Roman" w:hAnsi="GHEA Grapalat" w:cs="Times New Roman"/>
                <w:b/>
                <w:bCs/>
                <w:color w:val="000000"/>
                <w:lang w:val="af-ZA"/>
              </w:rPr>
              <w:t>»</w:t>
            </w:r>
          </w:p>
          <w:p w:rsidR="00846C39" w:rsidRPr="00A4175F" w:rsidRDefault="00846C39" w:rsidP="00846C39">
            <w:pPr>
              <w:spacing w:after="0" w:line="240" w:lineRule="auto"/>
              <w:ind w:firstLine="375"/>
              <w:jc w:val="right"/>
              <w:rPr>
                <w:rFonts w:ascii="GHEA Grapalat" w:eastAsia="Times New Roman" w:hAnsi="GHEA Grapalat" w:cs="Times New Roman"/>
                <w:color w:val="000000"/>
              </w:rPr>
            </w:pPr>
            <w:r w:rsidRPr="00A4175F">
              <w:rPr>
                <w:rFonts w:ascii="GHEA Grapalat" w:eastAsia="Times New Roman" w:hAnsi="GHEA Grapalat" w:cs="Times New Roman"/>
                <w:b/>
                <w:bCs/>
                <w:color w:val="000000"/>
              </w:rPr>
              <w:t>Հայաստանի Հանրապետության օրենքի</w:t>
            </w:r>
          </w:p>
        </w:tc>
      </w:tr>
    </w:tbl>
    <w:p w:rsidR="00846C39" w:rsidRPr="00A4175F" w:rsidRDefault="00846C39" w:rsidP="00846C39">
      <w:pPr>
        <w:shd w:val="clear" w:color="auto" w:fill="FFFFFF"/>
        <w:spacing w:after="0" w:line="240" w:lineRule="auto"/>
        <w:ind w:firstLine="375"/>
        <w:jc w:val="center"/>
        <w:rPr>
          <w:rFonts w:ascii="Sylfaen" w:eastAsia="Times New Roman" w:hAnsi="Sylfaen" w:cs="Times New Roman"/>
          <w:color w:val="000000"/>
          <w:sz w:val="21"/>
          <w:szCs w:val="21"/>
        </w:rPr>
      </w:pPr>
      <w:r w:rsidRPr="00A4175F">
        <w:rPr>
          <w:rFonts w:ascii="Sylfaen" w:eastAsia="Times New Roman" w:hAnsi="Sylfaen" w:cs="Times New Roman"/>
          <w:color w:val="000000"/>
          <w:sz w:val="21"/>
          <w:szCs w:val="21"/>
        </w:rPr>
        <w:t> </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b/>
          <w:bCs/>
          <w:color w:val="000000"/>
        </w:rPr>
        <w:t>ՆԱԽԱՐԱՐՈՒԹՅՈՒՆՆԵՐԻՆ ՎԵՐԱՊԱՀՎԱԾ ԳՈՐԾՈՒՆԵՈՒԹՅԱՆ ՀԻՄՆԱԿԱՆ ՈԼՈՐՏՆԵՐԸ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Calibri" w:eastAsia="Times New Roman" w:hAnsi="Calibri" w:cs="Calibri"/>
          <w:color w:val="000000"/>
        </w:rPr>
        <w:t> </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1. Աշխատանքի և սոցիալական հարցերի նախարարությունը մշակում և իրականացնում է աշխատանքի և սոցիալական պաշտպանության, բնակչության զբաղվածության և ժամանակավոր անաշխատունակության դեպքում սոցիալական ապահովության, պետական կենսաթոշակային ապահովության, սոցիալական աջակցության, ինտեգրված սոցիալական ծառայությունների տրամադրման, սոցիալական բնակարանային ֆոնդի ձևավորման, ժողովրդագրական պետական քաղաքականության, ընտանիքի, կանանց և երեխաների սոցիալական պաշտպանության, հաշմանդամություն ունեցող անձանց և տարեցների սոցիալական պաշտպանության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2. Առողջապահության նախարարությունը մշակում և իրականացնում է առողջապահության, բժշկական օգնության որակի և արդյունավետության բարձրացման, առողջապահական համակարգի արդյունավետ գործունեության նպատակով առողջապահական կազմակերպություններին կազմակերպամեթոդական օգնության ապահովման, առողջապահության համակարգի արդյունավետ գործունեության, կազմակերպման, կառավարման և տնտեսավարման ժամանակակից մեխանիզմների ներդրման, կայուն ֆինանսավորման ապահովման, մարդու և հանրության առողջության պահպանման, բնակչության առողջության բարելավման, հիվանդությունների կանխարգելման, հաշմանդամության և մահացության ցուցանիշների նվազեցման, աշխատողների առողջության և անվտանգության պահպանման, առողջապահության ոլորտում լիցենզիաների, թույլտվությունների և հավաստագրերի տրամադրման ապահովման, մոր և մանկան առողջության պահպանման, արտակարգ իրավիճակներում բնակչության բժշկական օգնության ապահովման, հանրապետությունում արտադրվող և ներմուծվող դեղերի անվտանգության, որակի և արդյունավետության ապահովման, հանրային առողջության և բնակչության սանիտարահամաճարակային անվտանգության ապահովման, լիցենզավորման և դեղերի պետական գրանցման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 xml:space="preserve">3. Արդարադատության նախարարությունը մշակում և իրականացնում է արդարադատության, այդ թվում՝ հարկադիր կատարման, քրեակատարողական, </w:t>
      </w:r>
      <w:r w:rsidRPr="00A4175F">
        <w:rPr>
          <w:rFonts w:ascii="GHEA Grapalat" w:eastAsia="Times New Roman" w:hAnsi="GHEA Grapalat" w:cs="Times New Roman"/>
          <w:color w:val="000000"/>
        </w:rPr>
        <w:lastRenderedPageBreak/>
        <w:t>պրոբացիայի, սնանկության, փաստաբանության, հաշտարարության, նոտարական գործունեության, քաղաքացիական կացության ակտերի պետական գրանցման, իրավաբանական անձանց պետական գրանցման և հաշվառման, անհատ ձեռնարկատերերի հաշվառման, զանգվածային լրատվության միջոցների հաշվառման, անձնական տվյալների պաշտպանության, շարժական գույքի նկատմամբ ապահովված իրավունքների գրանցման, իրավական փորձաքննության, միջազգային իրավական փոխօգնության, հակակոռուպցիոն և պետական ծառայությունների մատուցման միասնական գրասենյակների գործունեության ոլորտներում Կառավարության քաղաքականությունը, ապահովում Հայաստանի Հանրապետության մասնակցությամբ միջազգային դատարաններում Հայաստանի Հանրապետության շահերի պաշտպանությունը: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4. Արտակարգ իրավիճակների նախարարությունը մշակում և իրականացնում է քաղաքացիական պաշտպանության և արտակարգ իրավիճակներում բնակչության պաշտպանության, ինչպես նաև բնածին և մարդածին աղետների ռիսկերի, հետևանքների նվազեցման և վերացման, իրականացման համակարգման, փրկարարական, վթարային փրկարարական, հրդեհաշիջման և առաջնային, անհետաձգելի, վթարավերականգնողական աշխատանքների համակարգման, քաղաքացիական պաշտպանության և արտակարգ իրավիճակներում բնակչության տարահանման գործընթացների պետական կարգավորման ու դրա իրականացման աշխատանքների համակարգման, նշված ոլորտների խնդիրները լուծելու նպատակով տեղեկատվության ստացման, ամփոփման, նշված ոլորտներում կառավարման իրականացման և համակարգման, հումանիտար արձագանքման գործողությունների իրականացման համակարգման, պետական պահուստի պաշարների պահպանման ու սպասարկման, սեյսմիկ ռիսկի նվազեցմանն ուղղված միջոցառումների իրականացման, հիդրոօդերևութաբանական երևույթների ռեժիմային ու հատուկ դիտարկումների, ուսումնասիրությունների և կանխատեսումների իրականացման ապահովման, մթնոլորտային երևույթների վրա ակտիվ ներգործության աշխատանքների համակարգման, պետական հրդեհային և տեխնիկական անվտանգության ապահովման, պայթուցիկ նյութերի, պայթեցման սարքավորումների արտադրության, առևտրի և պայթեցման աշխատանքների կատարման լիցենզիաների տրամադրման, արտադրական վտանգավոր օբյեկտների ռեեստրի վարման, տեխնիկական անվտանգության փորձաքննություն իրականացնող անձանց հավատարմագրման, հաշվառման, ինչպես նաև լիցենզավորման ծառայությունների մատուցման ապահովման, արտակարգ իրավիճակների, աղետների, կոնֆլիկտների տարածքից տուժածների բուժօգնության ցուցաբերման և բուժտարահանման միջոցառումների կառավարման օպերատիվ, կազմակերպչական և ռազմավարական հիմունքների մշակման, Հայաստանի Հանրապետության պաշտպանության կազմակերպման մասնակցության (խաղաղ ժամանակ Հայաստանի Հանրապետության պաշտպանության ապահովման ուղղությամբ քաղաքացիական պաշտպանության և փրկարարական ստորաբաժանումների ստեղծումը, զարգացումը, դրանց ծավալման և կիրառման պլանավորումը և Հայաստանի Հանրապետության վրա զինված հարձակման, դրա անմիջական վտանգի առկայության և ռազմական գործողությունների պայմաններում այդ ուժերի փոխադրումն անհրաժեշտ մարտական պատրաստականության վիճակի, պատերազմական ժամանակաշրջանի կազմի և կառուցվածքի) ապահովման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lastRenderedPageBreak/>
        <w:t>5. Արտաքին գործերի նախարարությունը մշակում և իրականացնում է արտաքին գործերի, դիվանագիտական ծառայության, միջազգային հարաբերություններում Հայաստանի Հանրապետության շահերի և իրավունքների ներկայացման, օտարերկրյա պետություններում Հայաստանի Հանրապետության քաղաքացիների և իրավաբանական անձանց իրավունքների ու օրինական շահերի պաշտպանության, Հայաստանի Հանրապետության միջազգային իրավապայմանագրային հարաբերությունների, օտարերկրյա պետությունների և միջազգային կազմակերպությունների հետ դիվանագիտական կամ հյուպատոսական հարաբերությունների իրականացման, համաշխարհային քաղաքական և տնտեսական իրադրության, օտարերկրյա պետությունների արտաքին ու ներքին քաղաքականության, միջազգային կազմակերպությունների գործունեության վերլուծության հիման վրա համապատասխան առաջարկությունների ներկայացման, համաշխարհային և տարածաշրջանային հիմնախնդիրների լուծման գործում Հայաստանի Հանրապետության դերի բարձրացման, Հայաստանի Հանրապետության պետական արարողակարգի ապահովման, պետական մարմիններին իրենց գործունեության համար արտաքին քաղաքականության վերաբերյալ անհրաժեշտ տեղեկատվությամբ ապահովման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6. Շրջակա միջավայրի նախարարությունը մշակում և իրականացնում է Հայաստանի Հանրապետության շրջակա միջավայրի պահպանության ու բնական ռեսուրսների բանական օգտագործման, մթնոլորտի, ջրերի, հողերի, ընդերքի, կենդանական ու բուսական աշխարհի, բնության հատուկ պահպանվող տարածքների, անտառների վրա վնասակար ներգործությունների կանխարգելման կամ նվազեցման, կլիմայի փոփոխության հիմնախնդիրների լուծմանն ուղղված, ներառյալ` հարմարվողականության, ինչպես նաև բնական ռեսուրսների ողջամիտ օգտագործման, վերականգնման և վերարտադրության, բնության հատուկ պահպանվող տարածքների, անտառների կայուն կառավարման, պահպանության, պաշտպանության, վերարտադրության և օգտագործման, շրջակա միջավայրի մոնիտորինգի իրականացման, Հայաստանի Հանրապետության տարածքում արտադրվող և օգտագործվող վտանգավոր քիմիական նյութերի ու թափոնների էկոլոգիապես անվտանգ կառավարման պայմանների ապահովման, շրջակա միջավայրի ու բնական ռեսուրսների (բացառությամբ օգտակար հանածոների պաշարների) մասին տվյալների միասնական հանրապետական ֆոնդերի, կադաստրների ու ռեգիստրների վարման ապահովման, շրջակա միջավայրի ոլորտում լիցենզիաների, թույլտվությունների և համաձայնեցումների տրամադրման, շրջակա միջավայրի վրա ազդեցության պետական փորձաքննության ապահովման, էկոլոգիական գիտության, կրթության և իրազեկման ապահովման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b/>
          <w:bCs/>
          <w:i/>
          <w:iCs/>
          <w:color w:val="000000"/>
        </w:rPr>
        <w:t>(6-րդ կետը</w:t>
      </w:r>
      <w:r w:rsidRPr="00A4175F">
        <w:rPr>
          <w:rFonts w:ascii="Calibri" w:eastAsia="Times New Roman" w:hAnsi="Calibri" w:cs="Calibri"/>
          <w:b/>
          <w:bCs/>
          <w:i/>
          <w:iCs/>
          <w:color w:val="000000"/>
        </w:rPr>
        <w:t> </w:t>
      </w:r>
      <w:r w:rsidRPr="00A4175F">
        <w:rPr>
          <w:rFonts w:ascii="GHEA Grapalat" w:eastAsia="Times New Roman" w:hAnsi="GHEA Grapalat" w:cs="GHEA Grapalat"/>
          <w:b/>
          <w:bCs/>
          <w:i/>
          <w:iCs/>
          <w:color w:val="000000"/>
        </w:rPr>
        <w:t>փոփ</w:t>
      </w:r>
      <w:r w:rsidRPr="00A4175F">
        <w:rPr>
          <w:rFonts w:ascii="GHEA Grapalat" w:eastAsia="Times New Roman" w:hAnsi="GHEA Grapalat" w:cs="Times New Roman"/>
          <w:b/>
          <w:bCs/>
          <w:i/>
          <w:iCs/>
          <w:color w:val="000000"/>
        </w:rPr>
        <w:t>.</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7.</w:t>
      </w:r>
      <w:r w:rsidRPr="00A4175F">
        <w:rPr>
          <w:rFonts w:ascii="Calibri" w:eastAsia="Times New Roman" w:hAnsi="Calibri" w:cs="Calibri"/>
          <w:color w:val="000000"/>
        </w:rPr>
        <w:t> </w:t>
      </w:r>
      <w:r w:rsidRPr="00A4175F">
        <w:rPr>
          <w:rFonts w:ascii="GHEA Grapalat" w:eastAsia="Times New Roman" w:hAnsi="GHEA Grapalat" w:cs="Times New Roman"/>
          <w:b/>
          <w:bCs/>
          <w:i/>
          <w:iCs/>
          <w:color w:val="000000"/>
        </w:rPr>
        <w:t>(կետն ուժը կորցրել է</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8.</w:t>
      </w:r>
      <w:r w:rsidRPr="00A4175F">
        <w:rPr>
          <w:rFonts w:ascii="Calibri" w:eastAsia="Times New Roman" w:hAnsi="Calibri" w:cs="Calibri"/>
          <w:color w:val="000000"/>
        </w:rPr>
        <w:t> </w:t>
      </w:r>
      <w:r w:rsidRPr="00A4175F">
        <w:rPr>
          <w:rFonts w:ascii="GHEA Grapalat" w:eastAsia="Times New Roman" w:hAnsi="GHEA Grapalat" w:cs="Times New Roman"/>
          <w:b/>
          <w:bCs/>
          <w:i/>
          <w:iCs/>
          <w:color w:val="000000"/>
        </w:rPr>
        <w:t>(կետն ուժը կորցրել է</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9. Կրթության, գիտության, մշակույթի և սպորտի նախարարությունը մշակում և իրականացնում է կրթության, գիտության և լեզվի, հայ ժողովրդի հոգևոր և մտավոր ներուժի ամրապնդման, ազգային և համամարդկային արժեքների պահպանման և զարգացման, գիտական և գիտատեխնիկական, կրթության, գիտության, մշակույթի և սպորտի համակարգի բնականոն գործունեության ապահովման,</w:t>
      </w:r>
      <w:r w:rsidRPr="00A4175F">
        <w:rPr>
          <w:rFonts w:ascii="Calibri" w:eastAsia="Times New Roman" w:hAnsi="Calibri" w:cs="Calibri"/>
          <w:color w:val="000000"/>
        </w:rPr>
        <w:t> </w:t>
      </w:r>
      <w:r w:rsidRPr="00A4175F">
        <w:rPr>
          <w:rFonts w:ascii="GHEA Grapalat" w:eastAsia="Times New Roman" w:hAnsi="GHEA Grapalat" w:cs="GHEA Grapalat"/>
          <w:color w:val="000000"/>
        </w:rPr>
        <w:t>կրթության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գիտության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մշակույթի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և</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սպորտի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բնագավառների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պահպանման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ու</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զարգացման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ապահովման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կրթության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lastRenderedPageBreak/>
        <w:t>գիտության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մշակույթի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և</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սպորտի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համակարգերի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որակի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և</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արդյունավետության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մոնիտորինգի</w:t>
      </w:r>
      <w:r w:rsidRPr="00A4175F">
        <w:rPr>
          <w:rFonts w:ascii="GHEA Grapalat" w:eastAsia="Times New Roman" w:hAnsi="GHEA Grapalat" w:cs="Times New Roman"/>
          <w:color w:val="000000"/>
        </w:rPr>
        <w:t xml:space="preserve"> և գնահատման, մշակույթի զարգացման, մշակութային ժառանգության պահպանության, պաշտպանության, ուսումնասիրության, օգտագործման, հանրահռչակման, հասարակության կողմից մշակույթի՝ որպես զարգացման միջոցի գիտակցման, նոր արժեքների ու նոր գաղափարների ներդրման, հասարակության ստեղծագործական ներուժի վերարտադրման ու զարգացման համար պայմանների ստեղծման, մշակութային արժեքներին հաղորդակցվելու, մշակույթի բնագավառում ազատ ու մատչելի ծառայությունների մատուցման պայմանների ապահովման ոլորտներում Կառավարության քաղաքականությունը, ինչպես նաև ֆիզիկական կուլտուրայի և սպորտի հարցերի, բնակչության առողջության ամրապնդման, ֆիզիկական դաստիարակության համակարգի ստեղծման, մարզիկների պատրաստման, միջազգային մրցասպարեզներում Հայաստանի Հանրապետության հավաքական թիմերի և մարզիկների մասնակցության, սպորտի բնագավառում գիտամեթոդական ու վերլուծական աշխատանքների իրականացման, ծրագրերի համադասման ապահովման, երիտասարդության ներուժի իրացման և զարգացման համար արդյունավետ մեխանիզմների մշակման և կիրառման, երիտասարդների մասնակցային գործընթացների խթանման, հոգևոր-մշակութային, ազգային ինքնության զարգացման, հայրենասիրական դաստիարակության, իրավագիտակցության մակարդակի բարձրացմանն ուղղված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b/>
          <w:bCs/>
          <w:i/>
          <w:iCs/>
          <w:color w:val="000000"/>
        </w:rPr>
        <w:t>(9-րդ կետը</w:t>
      </w:r>
      <w:r w:rsidRPr="00A4175F">
        <w:rPr>
          <w:rFonts w:ascii="Calibri" w:eastAsia="Times New Roman" w:hAnsi="Calibri" w:cs="Calibri"/>
          <w:b/>
          <w:bCs/>
          <w:i/>
          <w:iCs/>
          <w:color w:val="000000"/>
        </w:rPr>
        <w:t> </w:t>
      </w:r>
      <w:r w:rsidRPr="00A4175F">
        <w:rPr>
          <w:rFonts w:ascii="GHEA Grapalat" w:eastAsia="Times New Roman" w:hAnsi="GHEA Grapalat" w:cs="GHEA Grapalat"/>
          <w:b/>
          <w:bCs/>
          <w:i/>
          <w:iCs/>
          <w:color w:val="000000"/>
        </w:rPr>
        <w:t>փոփ</w:t>
      </w:r>
      <w:r w:rsidRPr="00A4175F">
        <w:rPr>
          <w:rFonts w:ascii="GHEA Grapalat" w:eastAsia="Times New Roman" w:hAnsi="GHEA Grapalat" w:cs="Times New Roman"/>
          <w:b/>
          <w:bCs/>
          <w:i/>
          <w:iCs/>
          <w:color w:val="000000"/>
        </w:rPr>
        <w:t xml:space="preserve">., </w:t>
      </w:r>
      <w:r w:rsidRPr="00A4175F">
        <w:rPr>
          <w:rFonts w:ascii="GHEA Grapalat" w:eastAsia="Times New Roman" w:hAnsi="GHEA Grapalat" w:cs="GHEA Grapalat"/>
          <w:b/>
          <w:bCs/>
          <w:i/>
          <w:iCs/>
          <w:color w:val="000000"/>
        </w:rPr>
        <w:t>լրաց</w:t>
      </w:r>
      <w:r w:rsidRPr="00A4175F">
        <w:rPr>
          <w:rFonts w:ascii="GHEA Grapalat" w:eastAsia="Times New Roman" w:hAnsi="GHEA Grapalat" w:cs="Times New Roman"/>
          <w:b/>
          <w:bCs/>
          <w:i/>
          <w:iCs/>
          <w:color w:val="000000"/>
        </w:rPr>
        <w:t>.</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10.</w:t>
      </w:r>
      <w:r w:rsidRPr="00A4175F">
        <w:rPr>
          <w:rFonts w:ascii="Calibri" w:eastAsia="Times New Roman" w:hAnsi="Calibri" w:cs="Calibri"/>
          <w:color w:val="000000"/>
        </w:rPr>
        <w:t> </w:t>
      </w:r>
      <w:r w:rsidRPr="00A4175F">
        <w:rPr>
          <w:rFonts w:ascii="GHEA Grapalat" w:eastAsia="Times New Roman" w:hAnsi="GHEA Grapalat" w:cs="Times New Roman"/>
          <w:b/>
          <w:bCs/>
          <w:i/>
          <w:iCs/>
          <w:color w:val="000000"/>
        </w:rPr>
        <w:t>(կետն ուժը կորցրել է</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11. Պաշտպանության նախարարությունն Անվտանգության խորհրդի կողմից սահմանված պաշտպանության ոլորտի քաղաքականության հիմնական ուղղությունների շրջանակներում մշակում և իրականացնում է պաշտպանության, Հայաստանի Հանրապետության անկախության, տարածքային ամբողջականության, պետական սահմանի անձեռնմխելիության ու անվտանգության պաշտպանության ապահովման, օրենքով սահմանված կարգով ռազմաքաղաքական իրադրության, տարածաշրջանային իրավիճակի, Հայաստանի Հանրապետության ռազմավարական և ռազմական շահերին առնչվող հիմնախնդիրների ու գործընթացների, ռազմական սպառնալիքների և վտանգների, պաշտպանվածության աստիճանի ուսումնասիրման, գնահատման ու անհրաժեշտ միջոցառումների իրականացման ապահովման,</w:t>
      </w:r>
      <w:r w:rsidRPr="00A4175F">
        <w:rPr>
          <w:rFonts w:ascii="Calibri" w:eastAsia="Times New Roman" w:hAnsi="Calibri" w:cs="Calibri"/>
          <w:color w:val="000000"/>
        </w:rPr>
        <w:t> </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միջազգային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ռազմաքաղաքական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ռազմական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և</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ռազմատեխնիկական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հարաբերությունների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իրականացման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ու</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հավաքական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պաշտպանության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մեխանիզմների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զարգացման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զինված</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ո</w:t>
      </w:r>
      <w:r w:rsidRPr="00A4175F">
        <w:rPr>
          <w:rFonts w:ascii="GHEA Grapalat" w:eastAsia="Times New Roman" w:hAnsi="GHEA Grapalat" w:cs="Times New Roman"/>
          <w:color w:val="000000"/>
        </w:rPr>
        <w:t>ւժերի միջազգային ներգրավման, զինված ուժերի համակողմանի ապահովման, զինվորական անձնակազմի պատրաստության, զինծառայողների և նրանց ընտանիքների անդամների, ինչպես նաև զինծառայողներին հավասարեցված անձանց սոցիալական պաշտպանության ապահովման, Հայաստանի Հանրապետության և նրա պաշտպանական համակարգի դեմ ուղղված տեղեկատվական քարոզչության կանխարգելման ու հակաքարոզչական միջոցառումների իրականացման ապահովման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b/>
          <w:bCs/>
          <w:i/>
          <w:iCs/>
          <w:color w:val="000000"/>
        </w:rPr>
        <w:t>(11-րդ կետը</w:t>
      </w:r>
      <w:r w:rsidRPr="00A4175F">
        <w:rPr>
          <w:rFonts w:ascii="Calibri" w:eastAsia="Times New Roman" w:hAnsi="Calibri" w:cs="Calibri"/>
          <w:b/>
          <w:bCs/>
          <w:i/>
          <w:iCs/>
          <w:color w:val="000000"/>
        </w:rPr>
        <w:t> </w:t>
      </w:r>
      <w:r w:rsidRPr="00A4175F">
        <w:rPr>
          <w:rFonts w:ascii="GHEA Grapalat" w:eastAsia="Times New Roman" w:hAnsi="GHEA Grapalat" w:cs="GHEA Grapalat"/>
          <w:b/>
          <w:bCs/>
          <w:i/>
          <w:iCs/>
          <w:color w:val="000000"/>
        </w:rPr>
        <w:t>փոփ</w:t>
      </w:r>
      <w:r w:rsidRPr="00A4175F">
        <w:rPr>
          <w:rFonts w:ascii="GHEA Grapalat" w:eastAsia="Times New Roman" w:hAnsi="GHEA Grapalat" w:cs="Times New Roman"/>
          <w:b/>
          <w:bCs/>
          <w:i/>
          <w:iCs/>
          <w:color w:val="000000"/>
        </w:rPr>
        <w:t>.</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12.</w:t>
      </w:r>
      <w:r w:rsidRPr="00A4175F">
        <w:rPr>
          <w:rFonts w:ascii="Calibri" w:eastAsia="Times New Roman" w:hAnsi="Calibri" w:cs="Calibri"/>
          <w:color w:val="000000"/>
        </w:rPr>
        <w:t> </w:t>
      </w:r>
      <w:r w:rsidRPr="00A4175F">
        <w:rPr>
          <w:rFonts w:ascii="GHEA Grapalat" w:eastAsia="Times New Roman" w:hAnsi="GHEA Grapalat" w:cs="Times New Roman"/>
          <w:b/>
          <w:bCs/>
          <w:i/>
          <w:iCs/>
          <w:color w:val="000000"/>
        </w:rPr>
        <w:t>(կետն ուժը կորցրել է</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13.</w:t>
      </w:r>
      <w:r w:rsidRPr="00A4175F">
        <w:rPr>
          <w:rFonts w:ascii="Calibri" w:eastAsia="Times New Roman" w:hAnsi="Calibri" w:cs="Calibri"/>
          <w:color w:val="000000"/>
        </w:rPr>
        <w:t> </w:t>
      </w:r>
      <w:r w:rsidRPr="00A4175F">
        <w:rPr>
          <w:rFonts w:ascii="GHEA Grapalat" w:eastAsia="Times New Roman" w:hAnsi="GHEA Grapalat" w:cs="Times New Roman"/>
          <w:b/>
          <w:bCs/>
          <w:i/>
          <w:iCs/>
          <w:color w:val="000000"/>
        </w:rPr>
        <w:t>(կետն ուժը կորցրել է</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lastRenderedPageBreak/>
        <w:t>14.</w:t>
      </w:r>
      <w:r w:rsidRPr="00A4175F">
        <w:rPr>
          <w:rFonts w:ascii="Calibri" w:eastAsia="Times New Roman" w:hAnsi="Calibri" w:cs="Calibri"/>
          <w:color w:val="000000"/>
        </w:rPr>
        <w:t> </w:t>
      </w:r>
      <w:r w:rsidRPr="00A4175F">
        <w:rPr>
          <w:rFonts w:ascii="GHEA Grapalat" w:eastAsia="Times New Roman" w:hAnsi="GHEA Grapalat" w:cs="GHEA Grapalat"/>
          <w:color w:val="000000"/>
        </w:rPr>
        <w:t>Տարածքային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կառավարման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և</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ենթակառուցվածքների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նախարարությունը</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մշակում</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և</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իրականացնում</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է</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տարածքային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կառավարման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և</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ենթակառուցվածքների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տարածքային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կառավարման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և</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տեղական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ինքնակառավարման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մարմինների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գործունեության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արդյո</w:t>
      </w:r>
      <w:r w:rsidRPr="00A4175F">
        <w:rPr>
          <w:rFonts w:ascii="GHEA Grapalat" w:eastAsia="Times New Roman" w:hAnsi="GHEA Grapalat" w:cs="Times New Roman"/>
          <w:color w:val="000000"/>
        </w:rPr>
        <w:t>ւնավետության բարձրացման, Երևանում տարածքային կառավարման իրականացման ապահովման, տարածքային կառավարման և տեղական ինքնակառավարման միասնական տեղեկատվական համակարգի կազմակերպման, դրա ընդհանրական շահագործմանն ու զարգացմանն ուղղված միջոցառումների իրականացման ապահովման, մարզերի և համայնքների համաչափ զարգացմանն ուղղված նորարարական և ներդրումային ծրագրերի մշակման, վարչատարածքային արդյունավետ բաժանման, պետական և տեղական ինքնակառավարման մարմինների միջև փոխհարաբերությունների ապահովման, համայնքային ծառայության համակարգի զարգացման ապահովման, տրանսպորտի, լիցենզավորման և թույլտվությունների տրամադրման, Հայաստանի Հանրապետությունում միասնական երթուղային ցանցի ձևավորման, էներգետիկայի, ընդերքօգտագործման և ընդերքի պահպանության, միջուկային էներգետիկայի, վերականգնվող էներգետիկայի և էներգասպառման ոլորտում անվտանգության ապահովման, Հայաստանի Հանրապետության էներգետիկ անկախության, էներգախնայողության և էներգաարդյունավետության զարգացմանը և ընդերքի ողջամիտ ու համալիր օգտագործմանը նպաստելուն ուղղված, երկրաբանական տեղեկությունների միասնական համակարգի ստեղծման, վարման և տնօրինման, պետական սեփականություն հանդիսացող ջրային համակարգերի կառավարման և անվտանգ օգտագործման, ջրային համակարգերի կառավարման, պետական գույքի կառավարման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b/>
          <w:bCs/>
          <w:i/>
          <w:iCs/>
          <w:color w:val="000000"/>
        </w:rPr>
        <w:t>(14-րդ կետը</w:t>
      </w:r>
      <w:r w:rsidRPr="00A4175F">
        <w:rPr>
          <w:rFonts w:ascii="Calibri" w:eastAsia="Times New Roman" w:hAnsi="Calibri" w:cs="Calibri"/>
          <w:b/>
          <w:bCs/>
          <w:i/>
          <w:iCs/>
          <w:color w:val="000000"/>
        </w:rPr>
        <w:t> </w:t>
      </w:r>
      <w:r w:rsidRPr="00A4175F">
        <w:rPr>
          <w:rFonts w:ascii="GHEA Grapalat" w:eastAsia="Times New Roman" w:hAnsi="GHEA Grapalat" w:cs="GHEA Grapalat"/>
          <w:b/>
          <w:bCs/>
          <w:i/>
          <w:iCs/>
          <w:color w:val="000000"/>
        </w:rPr>
        <w:t>փոփ</w:t>
      </w:r>
      <w:r w:rsidRPr="00A4175F">
        <w:rPr>
          <w:rFonts w:ascii="GHEA Grapalat" w:eastAsia="Times New Roman" w:hAnsi="GHEA Grapalat" w:cs="Times New Roman"/>
          <w:b/>
          <w:bCs/>
          <w:i/>
          <w:iCs/>
          <w:color w:val="000000"/>
        </w:rPr>
        <w:t xml:space="preserve">., </w:t>
      </w:r>
      <w:r w:rsidRPr="00A4175F">
        <w:rPr>
          <w:rFonts w:ascii="GHEA Grapalat" w:eastAsia="Times New Roman" w:hAnsi="GHEA Grapalat" w:cs="GHEA Grapalat"/>
          <w:b/>
          <w:bCs/>
          <w:i/>
          <w:iCs/>
          <w:color w:val="000000"/>
        </w:rPr>
        <w:t>լրաց</w:t>
      </w:r>
      <w:r w:rsidRPr="00A4175F">
        <w:rPr>
          <w:rFonts w:ascii="GHEA Grapalat" w:eastAsia="Times New Roman" w:hAnsi="GHEA Grapalat" w:cs="Times New Roman"/>
          <w:b/>
          <w:bCs/>
          <w:i/>
          <w:iCs/>
          <w:color w:val="000000"/>
        </w:rPr>
        <w:t>.</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08.05.19 ՀՕ-31-Ն)</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strike/>
          <w:color w:val="000000"/>
        </w:rPr>
      </w:pPr>
      <w:r w:rsidRPr="00A4175F">
        <w:rPr>
          <w:rFonts w:ascii="GHEA Grapalat" w:eastAsia="Times New Roman" w:hAnsi="GHEA Grapalat" w:cs="Times New Roman"/>
          <w:strike/>
          <w:color w:val="000000"/>
        </w:rPr>
        <w:t>15. Էկոնոմիկայի նախարարությունը մշակում և իրականացնում է տնտեսության ճյուղերի, այդ թվում` արդյունաբերության մրցունակության բարձրացման, գործարար միջավայրի բարելավման, արտաքին առևտրի խթանման, արտահանման շուկաների հասանելիության ապահովման և արտահանման զարգացման, ներդրումների խթանման, պետություն-մասնավոր գործընկերության զարգացման, ձեռնարկատիրության խթանման, փոքր ու միջին ձեռնարկությունների զարգացման, զբոսաշրջության, մտավոր սեփականության պաշտպանության, տարածքային տնտեսական զարգացման, մրցակցային պայմանների բարելավման, որակի ենթակառուցվածքների զարգացման, սպառողների շահերի պաշտպանության համակարգի զարգացման, բուսաբուծության, անասնաբուծության, գյուղատնտեսական մթերքի վերամշակման, անասնաբուժության, բուսասանիտարիայի, պարենային անվտանգության, սննդամթերքի անվտանգության, գիտատեխնիկական ապահովման և խորհրդատվության, գյուղատնտեսության արտադրատեխնիկական սպասարկման, գյուղատնտեսական հողերի մշտադիտարկման, արդյունավետ օգտագործման, մելիորատիվ վիճակի բարելավման ու պահպանման և գյուղատնտեսությանը պետական աջակցության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i/>
          <w:strike/>
          <w:color w:val="000000"/>
        </w:rPr>
      </w:pPr>
      <w:r w:rsidRPr="00A4175F">
        <w:rPr>
          <w:rFonts w:ascii="GHEA Grapalat" w:hAnsi="GHEA Grapalat"/>
          <w:i/>
          <w:color w:val="000000"/>
          <w:shd w:val="clear" w:color="auto" w:fill="FFFFFF"/>
        </w:rPr>
        <w:t xml:space="preserve">15. Էկոնոմիկայի նախարարությունը մշակում եւ իրականացնում է տնտեսության ճյուղերի, այդ թվում՝ արդյունաբերության մրցունակության բարձրացման, գործարար միջավայրի բարելավման, արտաքին առեւտրի խթանման, արտահանման շուկաների հասանելիության ապահովման եւ արտահանման զարգացման, ներդրումների խթանման, որպես պետական լիազոր մարմին մեկ պատուհանի սկզբունքով ներդրումային ծրագրերի պետական աջակցության, ներդրումային ծրագրերի ընթացքի վերահսկողության, ներդրումային </w:t>
      </w:r>
      <w:r w:rsidRPr="00A4175F">
        <w:rPr>
          <w:rFonts w:ascii="GHEA Grapalat" w:hAnsi="GHEA Grapalat"/>
          <w:i/>
          <w:color w:val="000000"/>
          <w:shd w:val="clear" w:color="auto" w:fill="FFFFFF"/>
        </w:rPr>
        <w:lastRenderedPageBreak/>
        <w:t>ծրագրերի իրականացման դիտանցման միասնական էլեկտրոնային համակարգի կառավարման,</w:t>
      </w:r>
      <w:r w:rsidRPr="00A4175F">
        <w:rPr>
          <w:rFonts w:ascii="Calibri" w:hAnsi="Calibri" w:cs="Calibri"/>
          <w:i/>
          <w:color w:val="000000"/>
          <w:shd w:val="clear" w:color="auto" w:fill="FFFFFF"/>
        </w:rPr>
        <w:t> </w:t>
      </w:r>
      <w:r w:rsidRPr="00A4175F">
        <w:rPr>
          <w:rFonts w:ascii="GHEA Grapalat" w:hAnsi="GHEA Grapalat"/>
          <w:i/>
          <w:color w:val="000000"/>
          <w:shd w:val="clear" w:color="auto" w:fill="FFFFFF"/>
        </w:rPr>
        <w:t xml:space="preserve"> պետություն-մասնավոր գործընկերության զարգացման, ձեռնարկատիրության խթանման, փոքր ու միջին ձեռնարկությունների զարգացման, զբոսաշրջության, մտավոր սեփականության պաշտպանության, տարածքային տնտեսական զարգացման, մրցակցային պայմանների բարելավման, որակի ենթակառուցվածքների զարգացման, սպառողների շահերի պաշտպանության համակարգի զարգացման, բուսաբուծության, անասնաբուծության, գյուղատնտեսական մթերքի վերամշակման, անասնաբուժության, բուսասանիտարիայի, պարենային անվտանգության, սննդամթերքի անվտանգության, գիտատեխնիկական ապահովման եւ խորհրդատվության, գյուղատնտեսության արտադրատեխնիկական սպասարկման, գյուղատնտեսական հողերի մշտադիտարկման, արդյունավետ օգտագործման, մելիորատիվ վիճակի բարելավման ու պահպանման եւ գյուղատնտեսությանը պետական աջակցության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b/>
          <w:bCs/>
          <w:i/>
          <w:iCs/>
          <w:color w:val="000000"/>
        </w:rPr>
        <w:t>(15-րդ կետը</w:t>
      </w:r>
      <w:r w:rsidRPr="00A4175F">
        <w:rPr>
          <w:rFonts w:ascii="Calibri" w:eastAsia="Times New Roman" w:hAnsi="Calibri" w:cs="Calibri"/>
          <w:b/>
          <w:bCs/>
          <w:i/>
          <w:iCs/>
          <w:color w:val="000000"/>
        </w:rPr>
        <w:t> </w:t>
      </w:r>
      <w:r w:rsidRPr="00A4175F">
        <w:rPr>
          <w:rFonts w:ascii="GHEA Grapalat" w:eastAsia="Times New Roman" w:hAnsi="GHEA Grapalat" w:cs="GHEA Grapalat"/>
          <w:b/>
          <w:bCs/>
          <w:i/>
          <w:iCs/>
          <w:color w:val="000000"/>
        </w:rPr>
        <w:t>խմբ</w:t>
      </w:r>
      <w:r w:rsidRPr="00A4175F">
        <w:rPr>
          <w:rFonts w:ascii="GHEA Grapalat" w:eastAsia="Times New Roman" w:hAnsi="GHEA Grapalat" w:cs="Times New Roman"/>
          <w:b/>
          <w:bCs/>
          <w:i/>
          <w:iCs/>
          <w:color w:val="000000"/>
        </w:rPr>
        <w:t>.</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16. Բարձր տեխնոլոգիական արդյունաբերության նախարարությունը մշակում և իրականացնում է</w:t>
      </w:r>
      <w:r w:rsidRPr="00A4175F">
        <w:rPr>
          <w:rFonts w:ascii="Calibri" w:eastAsia="Times New Roman" w:hAnsi="Calibri" w:cs="Calibri"/>
          <w:color w:val="000000"/>
        </w:rPr>
        <w:t> </w:t>
      </w:r>
      <w:r w:rsidRPr="00A4175F">
        <w:rPr>
          <w:rFonts w:ascii="GHEA Grapalat" w:eastAsia="Times New Roman" w:hAnsi="GHEA Grapalat" w:cs="GHEA Grapalat"/>
          <w:color w:val="000000"/>
        </w:rPr>
        <w:t>կապի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տեղեկատվայնացման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տեղեկատվական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տեխնոլոգիաների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և</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տեղեկատվական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անվտանգության</w:t>
      </w:r>
      <w:r w:rsidRPr="00A4175F">
        <w:rPr>
          <w:rFonts w:ascii="GHEA Grapalat" w:eastAsia="Times New Roman" w:hAnsi="GHEA Grapalat" w:cs="Times New Roman"/>
          <w:color w:val="000000"/>
        </w:rPr>
        <w:t>,</w:t>
      </w:r>
      <w:r w:rsidRPr="00A4175F">
        <w:rPr>
          <w:rFonts w:ascii="Calibri" w:eastAsia="Times New Roman" w:hAnsi="Calibri" w:cs="Calibri"/>
          <w:color w:val="000000"/>
        </w:rPr>
        <w:t> </w:t>
      </w:r>
      <w:r w:rsidRPr="00A4175F">
        <w:rPr>
          <w:rFonts w:ascii="GHEA Grapalat" w:eastAsia="Times New Roman" w:hAnsi="GHEA Grapalat" w:cs="GHEA Grapalat"/>
          <w:color w:val="000000"/>
        </w:rPr>
        <w:t>փոստի</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լիցենզավորմ</w:t>
      </w:r>
      <w:r w:rsidRPr="00A4175F">
        <w:rPr>
          <w:rFonts w:ascii="GHEA Grapalat" w:eastAsia="Times New Roman" w:hAnsi="GHEA Grapalat" w:cs="Times New Roman"/>
          <w:color w:val="000000"/>
        </w:rPr>
        <w:t>ան և թույլտվությունների տրամադրման, Հեռահաղորդակցության միջազգային միությունում և Համաշխարհային փոստային միությունում, ոլորտային այլ միջազգային և տարածաշրջանային կազմակերպություններում Հայաստանի Հանրապետության շահերի պաշտպանության,</w:t>
      </w:r>
      <w:r w:rsidRPr="00A4175F">
        <w:rPr>
          <w:rFonts w:ascii="Calibri" w:eastAsia="Times New Roman" w:hAnsi="Calibri" w:cs="Calibri"/>
          <w:color w:val="000000"/>
        </w:rPr>
        <w:t> </w:t>
      </w:r>
      <w:r w:rsidRPr="00A4175F">
        <w:rPr>
          <w:rFonts w:ascii="GHEA Grapalat" w:eastAsia="Times New Roman" w:hAnsi="GHEA Grapalat" w:cs="GHEA Grapalat"/>
          <w:color w:val="000000"/>
        </w:rPr>
        <w:t>ռազմական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դրության</w:t>
      </w:r>
      <w:r w:rsidRPr="00A4175F">
        <w:rPr>
          <w:rFonts w:ascii="GHEA Grapalat" w:eastAsia="Times New Roman" w:hAnsi="GHEA Grapalat" w:cs="Times New Roman"/>
          <w:color w:val="000000"/>
        </w:rPr>
        <w:t xml:space="preserve"> </w:t>
      </w:r>
      <w:r w:rsidRPr="00A4175F">
        <w:rPr>
          <w:rFonts w:ascii="GHEA Grapalat" w:eastAsia="Times New Roman" w:hAnsi="GHEA Grapalat" w:cs="GHEA Grapalat"/>
          <w:color w:val="000000"/>
        </w:rPr>
        <w:t>դեպքու</w:t>
      </w:r>
      <w:r w:rsidRPr="00A4175F">
        <w:rPr>
          <w:rFonts w:ascii="GHEA Grapalat" w:eastAsia="Times New Roman" w:hAnsi="GHEA Grapalat" w:cs="Times New Roman"/>
          <w:color w:val="000000"/>
        </w:rPr>
        <w:t>մ էլեկտրոնային հաղորդակցության բոլոր ցանցերի կամ ծառայությունների կամ դրանցից յուրաքանչյուրի շահագործման և կառավարման, ինչպես նաև տեղեկատվական և փոստային կապի ցանցերի գործունեության ապահովման, ռազմարդյունաբերության, ռազմարդյունաբերական համալիրի, սպառազինության և ռազմական տեխնիկայի զարգացման ապահովման, ռազմարդյունաբերական միջազգային համագործակցության իրականացման և զարգացման, ռադիոհաճախականությունների տիրույթի, արբանյակային ուղեծրի հատվածների արդյունավետ օգտագործման և կառավարման, նորարարության ձևավորման խթանման, ինովացիոն և բարձր տեխնոլոգիաների, կիբեռանվտանգության, էլեկտրոնային ծառայությունների և էլեկտրոնային կառավարման համակարգի ներդրման և զարգացման, թվայնացման գործընթացների համակարգման, միասնական թվայնացված միջավայրի և թվային տնտեսության ձևավորման խթանման ոլորտներում Կառավարության քաղաքականությունը:</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b/>
          <w:bCs/>
          <w:i/>
          <w:iCs/>
          <w:color w:val="000000"/>
        </w:rPr>
        <w:t>(16-րդ կետը</w:t>
      </w:r>
      <w:r w:rsidRPr="00A4175F">
        <w:rPr>
          <w:rFonts w:ascii="Calibri" w:eastAsia="Times New Roman" w:hAnsi="Calibri" w:cs="Calibri"/>
          <w:b/>
          <w:bCs/>
          <w:i/>
          <w:iCs/>
          <w:color w:val="000000"/>
        </w:rPr>
        <w:t> </w:t>
      </w:r>
      <w:r w:rsidRPr="00A4175F">
        <w:rPr>
          <w:rFonts w:ascii="GHEA Grapalat" w:eastAsia="Times New Roman" w:hAnsi="GHEA Grapalat" w:cs="GHEA Grapalat"/>
          <w:b/>
          <w:bCs/>
          <w:i/>
          <w:iCs/>
          <w:color w:val="000000"/>
        </w:rPr>
        <w:t>փոփ</w:t>
      </w:r>
      <w:r w:rsidRPr="00A4175F">
        <w:rPr>
          <w:rFonts w:ascii="GHEA Grapalat" w:eastAsia="Times New Roman" w:hAnsi="GHEA Grapalat" w:cs="Times New Roman"/>
          <w:b/>
          <w:bCs/>
          <w:i/>
          <w:iCs/>
          <w:color w:val="000000"/>
        </w:rPr>
        <w:t xml:space="preserve">., </w:t>
      </w:r>
      <w:r w:rsidRPr="00A4175F">
        <w:rPr>
          <w:rFonts w:ascii="GHEA Grapalat" w:eastAsia="Times New Roman" w:hAnsi="GHEA Grapalat" w:cs="GHEA Grapalat"/>
          <w:b/>
          <w:bCs/>
          <w:i/>
          <w:iCs/>
          <w:color w:val="000000"/>
        </w:rPr>
        <w:t>լրաց</w:t>
      </w:r>
      <w:r w:rsidRPr="00A4175F">
        <w:rPr>
          <w:rFonts w:ascii="GHEA Grapalat" w:eastAsia="Times New Roman" w:hAnsi="GHEA Grapalat" w:cs="Times New Roman"/>
          <w:b/>
          <w:bCs/>
          <w:i/>
          <w:iCs/>
          <w:color w:val="000000"/>
        </w:rPr>
        <w:t>.</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w:t>
      </w:r>
      <w:r w:rsidRPr="00A4175F">
        <w:rPr>
          <w:rFonts w:ascii="GHEA Grapalat" w:eastAsia="Times New Roman" w:hAnsi="GHEA Grapalat" w:cs="GHEA Grapalat"/>
          <w:b/>
          <w:bCs/>
          <w:i/>
          <w:iCs/>
          <w:color w:val="000000"/>
        </w:rPr>
        <w:t>Ն</w:t>
      </w:r>
      <w:r w:rsidRPr="00A4175F">
        <w:rPr>
          <w:rFonts w:ascii="GHEA Grapalat" w:eastAsia="Times New Roman" w:hAnsi="GHEA Grapalat" w:cs="Times New Roman"/>
          <w:b/>
          <w:bCs/>
          <w:i/>
          <w:iCs/>
          <w:color w:val="000000"/>
        </w:rPr>
        <w:t>)</w:t>
      </w:r>
    </w:p>
    <w:p w:rsidR="00846C39" w:rsidRPr="00A4175F"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color w:val="000000"/>
        </w:rPr>
        <w:t xml:space="preserve">17. Ֆինանսների նախարարությունը մշակում և իրականացնում է հարկաբյուջետային՝ պետության եկամուտների ձևավորման և ծախսման, հանրային ֆինանսների կառավարման, այդ թվում՝ բյուջետային գործընթացի կազմակերպման, ներքին ֆինանսական հսկողության (ներառյալ` ներքին աուդիտի), գնումների գործընթացի պետական կարգավորման և համակարգման, ֆինանսաբյուջետային վերահսկողության, պետական պարտքի կառավարման, հաշվապահական հաշվառման, աուդիտորական գործունեության, խաղային գործի, ինչպես նաև ֆինանսատնտեսական, վարկային, ֆինանսական շուկայի միասնական քաղաքականության մշակման և իրականացմանն ուղղված աշխատանքների կատարման ապահովման, թանկարժեք մետաղների ոլորտում գործունեության կարգավորման, </w:t>
      </w:r>
      <w:r w:rsidRPr="00A4175F">
        <w:rPr>
          <w:rFonts w:ascii="GHEA Grapalat" w:eastAsia="Times New Roman" w:hAnsi="GHEA Grapalat" w:cs="Times New Roman"/>
          <w:color w:val="000000"/>
        </w:rPr>
        <w:lastRenderedPageBreak/>
        <w:t>համայնքային բյուջեների եկամուտների ձևավորման ոլորտներում Կառավարության քաղաքականությունը:</w:t>
      </w:r>
    </w:p>
    <w:p w:rsidR="00846C39" w:rsidRPr="00846C39" w:rsidRDefault="00846C39" w:rsidP="00846C39">
      <w:pPr>
        <w:shd w:val="clear" w:color="auto" w:fill="FFFFFF"/>
        <w:spacing w:after="0" w:line="240" w:lineRule="auto"/>
        <w:ind w:firstLine="375"/>
        <w:jc w:val="both"/>
        <w:rPr>
          <w:rFonts w:ascii="GHEA Grapalat" w:eastAsia="Times New Roman" w:hAnsi="GHEA Grapalat" w:cs="Times New Roman"/>
          <w:color w:val="000000"/>
        </w:rPr>
      </w:pPr>
      <w:r w:rsidRPr="00A4175F">
        <w:rPr>
          <w:rFonts w:ascii="GHEA Grapalat" w:eastAsia="Times New Roman" w:hAnsi="GHEA Grapalat" w:cs="Times New Roman"/>
          <w:b/>
          <w:bCs/>
          <w:i/>
          <w:iCs/>
          <w:color w:val="000000"/>
        </w:rPr>
        <w:t>(հավելվածը</w:t>
      </w:r>
      <w:r w:rsidRPr="00A4175F">
        <w:rPr>
          <w:rFonts w:ascii="Calibri" w:eastAsia="Times New Roman" w:hAnsi="Calibri" w:cs="Calibri"/>
          <w:b/>
          <w:bCs/>
          <w:i/>
          <w:iCs/>
          <w:color w:val="000000"/>
        </w:rPr>
        <w:t> </w:t>
      </w:r>
      <w:r w:rsidRPr="00A4175F">
        <w:rPr>
          <w:rFonts w:ascii="GHEA Grapalat" w:eastAsia="Times New Roman" w:hAnsi="GHEA Grapalat" w:cs="GHEA Grapalat"/>
          <w:b/>
          <w:bCs/>
          <w:i/>
          <w:iCs/>
          <w:color w:val="000000"/>
        </w:rPr>
        <w:t>փոփ</w:t>
      </w:r>
      <w:r w:rsidRPr="00A4175F">
        <w:rPr>
          <w:rFonts w:ascii="GHEA Grapalat" w:eastAsia="Times New Roman" w:hAnsi="GHEA Grapalat" w:cs="Times New Roman"/>
          <w:b/>
          <w:bCs/>
          <w:i/>
          <w:iCs/>
          <w:color w:val="000000"/>
        </w:rPr>
        <w:t xml:space="preserve">., </w:t>
      </w:r>
      <w:r w:rsidRPr="00A4175F">
        <w:rPr>
          <w:rFonts w:ascii="GHEA Grapalat" w:eastAsia="Times New Roman" w:hAnsi="GHEA Grapalat" w:cs="GHEA Grapalat"/>
          <w:b/>
          <w:bCs/>
          <w:i/>
          <w:iCs/>
          <w:color w:val="000000"/>
        </w:rPr>
        <w:t>լրաց</w:t>
      </w:r>
      <w:r w:rsidRPr="00A4175F">
        <w:rPr>
          <w:rFonts w:ascii="GHEA Grapalat" w:eastAsia="Times New Roman" w:hAnsi="GHEA Grapalat" w:cs="Times New Roman"/>
          <w:b/>
          <w:bCs/>
          <w:i/>
          <w:iCs/>
          <w:color w:val="000000"/>
        </w:rPr>
        <w:t xml:space="preserve">., </w:t>
      </w:r>
      <w:r w:rsidRPr="00A4175F">
        <w:rPr>
          <w:rFonts w:ascii="GHEA Grapalat" w:eastAsia="Times New Roman" w:hAnsi="GHEA Grapalat" w:cs="GHEA Grapalat"/>
          <w:b/>
          <w:bCs/>
          <w:i/>
          <w:iCs/>
          <w:color w:val="000000"/>
        </w:rPr>
        <w:t>խմբ</w:t>
      </w:r>
      <w:r w:rsidRPr="00A4175F">
        <w:rPr>
          <w:rFonts w:ascii="GHEA Grapalat" w:eastAsia="Times New Roman" w:hAnsi="GHEA Grapalat" w:cs="Times New Roman"/>
          <w:b/>
          <w:bCs/>
          <w:i/>
          <w:iCs/>
          <w:color w:val="000000"/>
        </w:rPr>
        <w:t>.</w:t>
      </w:r>
      <w:r w:rsidRPr="00A4175F">
        <w:rPr>
          <w:rFonts w:ascii="Calibri" w:eastAsia="Times New Roman" w:hAnsi="Calibri" w:cs="Calibri"/>
          <w:b/>
          <w:bCs/>
          <w:i/>
          <w:iCs/>
          <w:color w:val="000000"/>
        </w:rPr>
        <w:t> </w:t>
      </w:r>
      <w:r w:rsidRPr="00A4175F">
        <w:rPr>
          <w:rFonts w:ascii="GHEA Grapalat" w:eastAsia="Times New Roman" w:hAnsi="GHEA Grapalat" w:cs="Times New Roman"/>
          <w:b/>
          <w:bCs/>
          <w:i/>
          <w:iCs/>
          <w:color w:val="000000"/>
        </w:rPr>
        <w:t xml:space="preserve">08.05.19 </w:t>
      </w:r>
      <w:r w:rsidRPr="00A4175F">
        <w:rPr>
          <w:rFonts w:ascii="GHEA Grapalat" w:eastAsia="Times New Roman" w:hAnsi="GHEA Grapalat" w:cs="GHEA Grapalat"/>
          <w:b/>
          <w:bCs/>
          <w:i/>
          <w:iCs/>
          <w:color w:val="000000"/>
        </w:rPr>
        <w:t>ՀՕ</w:t>
      </w:r>
      <w:r w:rsidRPr="00A4175F">
        <w:rPr>
          <w:rFonts w:ascii="GHEA Grapalat" w:eastAsia="Times New Roman" w:hAnsi="GHEA Grapalat" w:cs="Times New Roman"/>
          <w:b/>
          <w:bCs/>
          <w:i/>
          <w:iCs/>
          <w:color w:val="000000"/>
        </w:rPr>
        <w:t>-31-Ն)</w:t>
      </w:r>
      <w:bookmarkStart w:id="0" w:name="_GoBack"/>
      <w:bookmarkEnd w:id="0"/>
    </w:p>
    <w:p w:rsidR="00846C39" w:rsidRPr="00846C39" w:rsidRDefault="00846C39" w:rsidP="00124AC4">
      <w:pPr>
        <w:autoSpaceDE w:val="0"/>
        <w:autoSpaceDN w:val="0"/>
        <w:adjustRightInd w:val="0"/>
        <w:spacing w:after="0" w:line="240" w:lineRule="auto"/>
        <w:jc w:val="both"/>
        <w:rPr>
          <w:rFonts w:ascii="GHEA Grapalat" w:hAnsi="GHEA Grapalat" w:cs="Sylfaen"/>
        </w:rPr>
      </w:pPr>
    </w:p>
    <w:sectPr w:rsidR="00846C39" w:rsidRPr="00846C39" w:rsidSect="0029115A">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938" w:rsidRDefault="004C0938" w:rsidP="0029115A">
      <w:pPr>
        <w:spacing w:after="0" w:line="240" w:lineRule="auto"/>
      </w:pPr>
      <w:r>
        <w:separator/>
      </w:r>
    </w:p>
  </w:endnote>
  <w:endnote w:type="continuationSeparator" w:id="0">
    <w:p w:rsidR="004C0938" w:rsidRDefault="004C0938" w:rsidP="0029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938" w:rsidRDefault="004C0938" w:rsidP="0029115A">
      <w:pPr>
        <w:spacing w:after="0" w:line="240" w:lineRule="auto"/>
      </w:pPr>
      <w:r>
        <w:separator/>
      </w:r>
    </w:p>
  </w:footnote>
  <w:footnote w:type="continuationSeparator" w:id="0">
    <w:p w:rsidR="004C0938" w:rsidRDefault="004C0938" w:rsidP="00291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2BA"/>
    <w:multiLevelType w:val="hybridMultilevel"/>
    <w:tmpl w:val="94F29FD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12F5A32"/>
    <w:multiLevelType w:val="hybridMultilevel"/>
    <w:tmpl w:val="0A64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E1062"/>
    <w:multiLevelType w:val="hybridMultilevel"/>
    <w:tmpl w:val="481228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6817B7A"/>
    <w:multiLevelType w:val="multilevel"/>
    <w:tmpl w:val="A37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515E5"/>
    <w:multiLevelType w:val="multilevel"/>
    <w:tmpl w:val="3868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B5630"/>
    <w:multiLevelType w:val="multilevel"/>
    <w:tmpl w:val="6206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D63EB"/>
    <w:multiLevelType w:val="multilevel"/>
    <w:tmpl w:val="E05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C2798"/>
    <w:multiLevelType w:val="hybridMultilevel"/>
    <w:tmpl w:val="7DCEA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11"/>
    <w:rsid w:val="00047E3C"/>
    <w:rsid w:val="00061C37"/>
    <w:rsid w:val="00065B6D"/>
    <w:rsid w:val="000742DE"/>
    <w:rsid w:val="000877C5"/>
    <w:rsid w:val="000962A5"/>
    <w:rsid w:val="000B4641"/>
    <w:rsid w:val="000C7E28"/>
    <w:rsid w:val="000D50E7"/>
    <w:rsid w:val="000E127D"/>
    <w:rsid w:val="001117AC"/>
    <w:rsid w:val="0011771F"/>
    <w:rsid w:val="00124AC4"/>
    <w:rsid w:val="00134DE3"/>
    <w:rsid w:val="001350AD"/>
    <w:rsid w:val="0019438B"/>
    <w:rsid w:val="001D161D"/>
    <w:rsid w:val="001D6D63"/>
    <w:rsid w:val="00222001"/>
    <w:rsid w:val="0024098F"/>
    <w:rsid w:val="00251858"/>
    <w:rsid w:val="00253C6A"/>
    <w:rsid w:val="002721B2"/>
    <w:rsid w:val="0028156C"/>
    <w:rsid w:val="0029115A"/>
    <w:rsid w:val="002A3AC9"/>
    <w:rsid w:val="002B221D"/>
    <w:rsid w:val="002B7009"/>
    <w:rsid w:val="002C2A13"/>
    <w:rsid w:val="002D0680"/>
    <w:rsid w:val="003136AA"/>
    <w:rsid w:val="00322D60"/>
    <w:rsid w:val="003364B5"/>
    <w:rsid w:val="00340C02"/>
    <w:rsid w:val="003530BB"/>
    <w:rsid w:val="00385517"/>
    <w:rsid w:val="003A0454"/>
    <w:rsid w:val="003C580E"/>
    <w:rsid w:val="003D44EE"/>
    <w:rsid w:val="003D6A04"/>
    <w:rsid w:val="003D7239"/>
    <w:rsid w:val="004003A0"/>
    <w:rsid w:val="004055C0"/>
    <w:rsid w:val="004061EA"/>
    <w:rsid w:val="00412E92"/>
    <w:rsid w:val="004C0938"/>
    <w:rsid w:val="004D23D6"/>
    <w:rsid w:val="00513539"/>
    <w:rsid w:val="00526311"/>
    <w:rsid w:val="005305F1"/>
    <w:rsid w:val="00536853"/>
    <w:rsid w:val="005607EF"/>
    <w:rsid w:val="00591DF2"/>
    <w:rsid w:val="005B7738"/>
    <w:rsid w:val="005E539F"/>
    <w:rsid w:val="006308A2"/>
    <w:rsid w:val="006562DC"/>
    <w:rsid w:val="00665C6A"/>
    <w:rsid w:val="00667FB3"/>
    <w:rsid w:val="00673B9D"/>
    <w:rsid w:val="006A7E5E"/>
    <w:rsid w:val="006B6433"/>
    <w:rsid w:val="006C6BD2"/>
    <w:rsid w:val="006D3C8F"/>
    <w:rsid w:val="00713134"/>
    <w:rsid w:val="00733F1A"/>
    <w:rsid w:val="00740976"/>
    <w:rsid w:val="00761E8B"/>
    <w:rsid w:val="007651EA"/>
    <w:rsid w:val="007F0D72"/>
    <w:rsid w:val="00846C39"/>
    <w:rsid w:val="0085429D"/>
    <w:rsid w:val="008677CF"/>
    <w:rsid w:val="00894EFF"/>
    <w:rsid w:val="008F4BC0"/>
    <w:rsid w:val="009112F8"/>
    <w:rsid w:val="00944944"/>
    <w:rsid w:val="00964FC6"/>
    <w:rsid w:val="009B1089"/>
    <w:rsid w:val="009E6A3B"/>
    <w:rsid w:val="00A15170"/>
    <w:rsid w:val="00A348CF"/>
    <w:rsid w:val="00A4175F"/>
    <w:rsid w:val="00A82404"/>
    <w:rsid w:val="00AA0757"/>
    <w:rsid w:val="00AE116F"/>
    <w:rsid w:val="00AF5A63"/>
    <w:rsid w:val="00B234BC"/>
    <w:rsid w:val="00B23799"/>
    <w:rsid w:val="00B3362B"/>
    <w:rsid w:val="00B41F7C"/>
    <w:rsid w:val="00B5004D"/>
    <w:rsid w:val="00BB67E5"/>
    <w:rsid w:val="00BC226E"/>
    <w:rsid w:val="00BF3A59"/>
    <w:rsid w:val="00C337AA"/>
    <w:rsid w:val="00C45B7A"/>
    <w:rsid w:val="00C61061"/>
    <w:rsid w:val="00C64839"/>
    <w:rsid w:val="00C855B6"/>
    <w:rsid w:val="00C95DC7"/>
    <w:rsid w:val="00CC7888"/>
    <w:rsid w:val="00CE698E"/>
    <w:rsid w:val="00CF688D"/>
    <w:rsid w:val="00D15E2A"/>
    <w:rsid w:val="00D53D50"/>
    <w:rsid w:val="00DB1380"/>
    <w:rsid w:val="00DC76BB"/>
    <w:rsid w:val="00DD29A3"/>
    <w:rsid w:val="00E20DC4"/>
    <w:rsid w:val="00E3105C"/>
    <w:rsid w:val="00E71EF0"/>
    <w:rsid w:val="00E73B01"/>
    <w:rsid w:val="00EA02E8"/>
    <w:rsid w:val="00F25C32"/>
    <w:rsid w:val="00FB6A68"/>
    <w:rsid w:val="00FD6F0C"/>
    <w:rsid w:val="00FE1BF2"/>
    <w:rsid w:val="00FE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3D6C"/>
  <w15:chartTrackingRefBased/>
  <w15:docId w15:val="{C5BDEFEA-61B2-43E7-B915-4DD3A0DE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47E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E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E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E3C"/>
    <w:rPr>
      <w:rFonts w:ascii="Times New Roman" w:eastAsia="Times New Roman" w:hAnsi="Times New Roman" w:cs="Times New Roman"/>
      <w:b/>
      <w:bCs/>
      <w:sz w:val="27"/>
      <w:szCs w:val="27"/>
    </w:rPr>
  </w:style>
  <w:style w:type="character" w:styleId="Strong">
    <w:name w:val="Strong"/>
    <w:basedOn w:val="DefaultParagraphFont"/>
    <w:uiPriority w:val="22"/>
    <w:qFormat/>
    <w:rsid w:val="00047E3C"/>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047E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7E3C"/>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047E3C"/>
    <w:rPr>
      <w:rFonts w:ascii="Times Armenian" w:eastAsia="Times New Roman" w:hAnsi="Times Armenian" w:cs="Times New Roman"/>
      <w:color w:val="000000"/>
      <w:spacing w:val="14"/>
      <w:sz w:val="26"/>
      <w:szCs w:val="20"/>
      <w:u w:val="single"/>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0B4641"/>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0B4641"/>
    <w:rPr>
      <w:rFonts w:ascii="Arial Armenian" w:hAnsi="Arial Armenian"/>
      <w:lang w:eastAsia="ru-RU"/>
    </w:rPr>
  </w:style>
  <w:style w:type="paragraph" w:customStyle="1" w:styleId="mechtex">
    <w:name w:val="mechtex"/>
    <w:basedOn w:val="Normal"/>
    <w:link w:val="mechtexChar"/>
    <w:qFormat/>
    <w:rsid w:val="000B4641"/>
    <w:pPr>
      <w:spacing w:after="0" w:line="240" w:lineRule="auto"/>
      <w:jc w:val="center"/>
    </w:pPr>
    <w:rPr>
      <w:rFonts w:ascii="Arial Armenian" w:hAnsi="Arial Armenian"/>
      <w:lang w:eastAsia="ru-RU"/>
    </w:rPr>
  </w:style>
  <w:style w:type="paragraph" w:customStyle="1" w:styleId="norm">
    <w:name w:val="norm"/>
    <w:basedOn w:val="Normal"/>
    <w:uiPriority w:val="99"/>
    <w:qFormat/>
    <w:rsid w:val="000B4641"/>
    <w:pPr>
      <w:spacing w:after="0" w:line="480" w:lineRule="auto"/>
      <w:ind w:firstLine="709"/>
      <w:jc w:val="both"/>
    </w:pPr>
    <w:rPr>
      <w:rFonts w:ascii="Arial Armenian" w:eastAsia="Times New Roman" w:hAnsi="Arial Armenian" w:cs="Times New Roman"/>
      <w:szCs w:val="20"/>
      <w:lang w:eastAsia="ru-RU"/>
    </w:rPr>
  </w:style>
  <w:style w:type="paragraph" w:customStyle="1" w:styleId="a">
    <w:name w:val="Знак"/>
    <w:basedOn w:val="Normal"/>
    <w:next w:val="Normal"/>
    <w:semiHidden/>
    <w:rsid w:val="000877C5"/>
    <w:pPr>
      <w:spacing w:line="240" w:lineRule="exact"/>
    </w:pPr>
    <w:rPr>
      <w:rFonts w:ascii="Arial" w:eastAsia="Times New Roman" w:hAnsi="Arial" w:cs="Arial"/>
      <w:sz w:val="20"/>
      <w:szCs w:val="20"/>
      <w:lang w:val="en-GB" w:eastAsia="ru-RU"/>
    </w:rPr>
  </w:style>
  <w:style w:type="paragraph" w:styleId="ListParagraph">
    <w:name w:val="List Paragraph"/>
    <w:basedOn w:val="Normal"/>
    <w:uiPriority w:val="34"/>
    <w:qFormat/>
    <w:rsid w:val="00894EFF"/>
    <w:pPr>
      <w:ind w:left="720"/>
      <w:contextualSpacing/>
    </w:pPr>
  </w:style>
  <w:style w:type="paragraph" w:styleId="BalloonText">
    <w:name w:val="Balloon Text"/>
    <w:basedOn w:val="Normal"/>
    <w:link w:val="BalloonTextChar"/>
    <w:uiPriority w:val="99"/>
    <w:semiHidden/>
    <w:unhideWhenUsed/>
    <w:rsid w:val="00BB6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E5"/>
    <w:rPr>
      <w:rFonts w:ascii="Segoe UI" w:hAnsi="Segoe UI" w:cs="Segoe UI"/>
      <w:sz w:val="18"/>
      <w:szCs w:val="18"/>
    </w:rPr>
  </w:style>
  <w:style w:type="paragraph" w:customStyle="1" w:styleId="namak">
    <w:name w:val="namak"/>
    <w:basedOn w:val="Normal"/>
    <w:link w:val="namak0"/>
    <w:rsid w:val="001D6D63"/>
    <w:pPr>
      <w:spacing w:after="0" w:line="400" w:lineRule="exact"/>
      <w:ind w:firstLine="397"/>
      <w:jc w:val="both"/>
    </w:pPr>
    <w:rPr>
      <w:rFonts w:ascii="GHEA Grapalat" w:eastAsia="Times New Roman" w:hAnsi="GHEA Grapalat" w:cs="Times New Roman"/>
      <w:spacing w:val="-4"/>
      <w:sz w:val="24"/>
      <w:szCs w:val="24"/>
      <w:lang w:eastAsia="ru-RU"/>
    </w:rPr>
  </w:style>
  <w:style w:type="character" w:customStyle="1" w:styleId="namak0">
    <w:name w:val="namak Знак"/>
    <w:link w:val="namak"/>
    <w:rsid w:val="001D6D63"/>
    <w:rPr>
      <w:rFonts w:ascii="GHEA Grapalat" w:eastAsia="Times New Roman" w:hAnsi="GHEA Grapalat" w:cs="Times New Roman"/>
      <w:spacing w:val="-4"/>
      <w:sz w:val="24"/>
      <w:szCs w:val="24"/>
      <w:lang w:eastAsia="ru-RU"/>
    </w:rPr>
  </w:style>
  <w:style w:type="paragraph" w:styleId="Header">
    <w:name w:val="header"/>
    <w:basedOn w:val="Normal"/>
    <w:link w:val="HeaderChar"/>
    <w:uiPriority w:val="99"/>
    <w:unhideWhenUsed/>
    <w:rsid w:val="00291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15A"/>
  </w:style>
  <w:style w:type="paragraph" w:styleId="Footer">
    <w:name w:val="footer"/>
    <w:basedOn w:val="Normal"/>
    <w:link w:val="FooterChar"/>
    <w:uiPriority w:val="99"/>
    <w:unhideWhenUsed/>
    <w:rsid w:val="00291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8536">
      <w:bodyDiv w:val="1"/>
      <w:marLeft w:val="0"/>
      <w:marRight w:val="0"/>
      <w:marTop w:val="0"/>
      <w:marBottom w:val="0"/>
      <w:divBdr>
        <w:top w:val="none" w:sz="0" w:space="0" w:color="auto"/>
        <w:left w:val="none" w:sz="0" w:space="0" w:color="auto"/>
        <w:bottom w:val="none" w:sz="0" w:space="0" w:color="auto"/>
        <w:right w:val="none" w:sz="0" w:space="0" w:color="auto"/>
      </w:divBdr>
      <w:divsChild>
        <w:div w:id="1388409067">
          <w:marLeft w:val="0"/>
          <w:marRight w:val="0"/>
          <w:marTop w:val="0"/>
          <w:marBottom w:val="0"/>
          <w:divBdr>
            <w:top w:val="none" w:sz="0" w:space="0" w:color="auto"/>
            <w:left w:val="none" w:sz="0" w:space="0" w:color="auto"/>
            <w:bottom w:val="none" w:sz="0" w:space="0" w:color="auto"/>
            <w:right w:val="none" w:sz="0" w:space="0" w:color="auto"/>
          </w:divBdr>
        </w:div>
      </w:divsChild>
    </w:div>
    <w:div w:id="111554331">
      <w:bodyDiv w:val="1"/>
      <w:marLeft w:val="0"/>
      <w:marRight w:val="0"/>
      <w:marTop w:val="0"/>
      <w:marBottom w:val="0"/>
      <w:divBdr>
        <w:top w:val="none" w:sz="0" w:space="0" w:color="auto"/>
        <w:left w:val="none" w:sz="0" w:space="0" w:color="auto"/>
        <w:bottom w:val="none" w:sz="0" w:space="0" w:color="auto"/>
        <w:right w:val="none" w:sz="0" w:space="0" w:color="auto"/>
      </w:divBdr>
    </w:div>
    <w:div w:id="144856268">
      <w:bodyDiv w:val="1"/>
      <w:marLeft w:val="0"/>
      <w:marRight w:val="0"/>
      <w:marTop w:val="0"/>
      <w:marBottom w:val="0"/>
      <w:divBdr>
        <w:top w:val="none" w:sz="0" w:space="0" w:color="auto"/>
        <w:left w:val="none" w:sz="0" w:space="0" w:color="auto"/>
        <w:bottom w:val="none" w:sz="0" w:space="0" w:color="auto"/>
        <w:right w:val="none" w:sz="0" w:space="0" w:color="auto"/>
      </w:divBdr>
    </w:div>
    <w:div w:id="147091126">
      <w:bodyDiv w:val="1"/>
      <w:marLeft w:val="0"/>
      <w:marRight w:val="0"/>
      <w:marTop w:val="0"/>
      <w:marBottom w:val="0"/>
      <w:divBdr>
        <w:top w:val="none" w:sz="0" w:space="0" w:color="auto"/>
        <w:left w:val="none" w:sz="0" w:space="0" w:color="auto"/>
        <w:bottom w:val="none" w:sz="0" w:space="0" w:color="auto"/>
        <w:right w:val="none" w:sz="0" w:space="0" w:color="auto"/>
      </w:divBdr>
      <w:divsChild>
        <w:div w:id="329914176">
          <w:marLeft w:val="0"/>
          <w:marRight w:val="0"/>
          <w:marTop w:val="0"/>
          <w:marBottom w:val="0"/>
          <w:divBdr>
            <w:top w:val="none" w:sz="0" w:space="0" w:color="auto"/>
            <w:left w:val="none" w:sz="0" w:space="0" w:color="auto"/>
            <w:bottom w:val="none" w:sz="0" w:space="0" w:color="auto"/>
            <w:right w:val="none" w:sz="0" w:space="0" w:color="auto"/>
          </w:divBdr>
        </w:div>
      </w:divsChild>
    </w:div>
    <w:div w:id="175849150">
      <w:bodyDiv w:val="1"/>
      <w:marLeft w:val="0"/>
      <w:marRight w:val="0"/>
      <w:marTop w:val="0"/>
      <w:marBottom w:val="0"/>
      <w:divBdr>
        <w:top w:val="none" w:sz="0" w:space="0" w:color="auto"/>
        <w:left w:val="none" w:sz="0" w:space="0" w:color="auto"/>
        <w:bottom w:val="none" w:sz="0" w:space="0" w:color="auto"/>
        <w:right w:val="none" w:sz="0" w:space="0" w:color="auto"/>
      </w:divBdr>
    </w:div>
    <w:div w:id="276790366">
      <w:bodyDiv w:val="1"/>
      <w:marLeft w:val="0"/>
      <w:marRight w:val="0"/>
      <w:marTop w:val="0"/>
      <w:marBottom w:val="0"/>
      <w:divBdr>
        <w:top w:val="none" w:sz="0" w:space="0" w:color="auto"/>
        <w:left w:val="none" w:sz="0" w:space="0" w:color="auto"/>
        <w:bottom w:val="none" w:sz="0" w:space="0" w:color="auto"/>
        <w:right w:val="none" w:sz="0" w:space="0" w:color="auto"/>
      </w:divBdr>
      <w:divsChild>
        <w:div w:id="144323234">
          <w:marLeft w:val="0"/>
          <w:marRight w:val="0"/>
          <w:marTop w:val="0"/>
          <w:marBottom w:val="0"/>
          <w:divBdr>
            <w:top w:val="none" w:sz="0" w:space="0" w:color="auto"/>
            <w:left w:val="none" w:sz="0" w:space="0" w:color="auto"/>
            <w:bottom w:val="none" w:sz="0" w:space="0" w:color="auto"/>
            <w:right w:val="none" w:sz="0" w:space="0" w:color="auto"/>
          </w:divBdr>
          <w:divsChild>
            <w:div w:id="664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148">
      <w:bodyDiv w:val="1"/>
      <w:marLeft w:val="0"/>
      <w:marRight w:val="0"/>
      <w:marTop w:val="0"/>
      <w:marBottom w:val="0"/>
      <w:divBdr>
        <w:top w:val="none" w:sz="0" w:space="0" w:color="auto"/>
        <w:left w:val="none" w:sz="0" w:space="0" w:color="auto"/>
        <w:bottom w:val="none" w:sz="0" w:space="0" w:color="auto"/>
        <w:right w:val="none" w:sz="0" w:space="0" w:color="auto"/>
      </w:divBdr>
    </w:div>
    <w:div w:id="313418122">
      <w:bodyDiv w:val="1"/>
      <w:marLeft w:val="0"/>
      <w:marRight w:val="0"/>
      <w:marTop w:val="0"/>
      <w:marBottom w:val="0"/>
      <w:divBdr>
        <w:top w:val="none" w:sz="0" w:space="0" w:color="auto"/>
        <w:left w:val="none" w:sz="0" w:space="0" w:color="auto"/>
        <w:bottom w:val="none" w:sz="0" w:space="0" w:color="auto"/>
        <w:right w:val="none" w:sz="0" w:space="0" w:color="auto"/>
      </w:divBdr>
      <w:divsChild>
        <w:div w:id="973828234">
          <w:marLeft w:val="0"/>
          <w:marRight w:val="0"/>
          <w:marTop w:val="0"/>
          <w:marBottom w:val="0"/>
          <w:divBdr>
            <w:top w:val="none" w:sz="0" w:space="0" w:color="auto"/>
            <w:left w:val="none" w:sz="0" w:space="0" w:color="auto"/>
            <w:bottom w:val="none" w:sz="0" w:space="0" w:color="auto"/>
            <w:right w:val="none" w:sz="0" w:space="0" w:color="auto"/>
          </w:divBdr>
        </w:div>
      </w:divsChild>
    </w:div>
    <w:div w:id="332955537">
      <w:bodyDiv w:val="1"/>
      <w:marLeft w:val="0"/>
      <w:marRight w:val="0"/>
      <w:marTop w:val="0"/>
      <w:marBottom w:val="0"/>
      <w:divBdr>
        <w:top w:val="none" w:sz="0" w:space="0" w:color="auto"/>
        <w:left w:val="none" w:sz="0" w:space="0" w:color="auto"/>
        <w:bottom w:val="none" w:sz="0" w:space="0" w:color="auto"/>
        <w:right w:val="none" w:sz="0" w:space="0" w:color="auto"/>
      </w:divBdr>
    </w:div>
    <w:div w:id="388841068">
      <w:bodyDiv w:val="1"/>
      <w:marLeft w:val="0"/>
      <w:marRight w:val="0"/>
      <w:marTop w:val="0"/>
      <w:marBottom w:val="0"/>
      <w:divBdr>
        <w:top w:val="none" w:sz="0" w:space="0" w:color="auto"/>
        <w:left w:val="none" w:sz="0" w:space="0" w:color="auto"/>
        <w:bottom w:val="none" w:sz="0" w:space="0" w:color="auto"/>
        <w:right w:val="none" w:sz="0" w:space="0" w:color="auto"/>
      </w:divBdr>
    </w:div>
    <w:div w:id="407074388">
      <w:bodyDiv w:val="1"/>
      <w:marLeft w:val="0"/>
      <w:marRight w:val="0"/>
      <w:marTop w:val="0"/>
      <w:marBottom w:val="0"/>
      <w:divBdr>
        <w:top w:val="none" w:sz="0" w:space="0" w:color="auto"/>
        <w:left w:val="none" w:sz="0" w:space="0" w:color="auto"/>
        <w:bottom w:val="none" w:sz="0" w:space="0" w:color="auto"/>
        <w:right w:val="none" w:sz="0" w:space="0" w:color="auto"/>
      </w:divBdr>
    </w:div>
    <w:div w:id="414278895">
      <w:bodyDiv w:val="1"/>
      <w:marLeft w:val="0"/>
      <w:marRight w:val="0"/>
      <w:marTop w:val="0"/>
      <w:marBottom w:val="0"/>
      <w:divBdr>
        <w:top w:val="none" w:sz="0" w:space="0" w:color="auto"/>
        <w:left w:val="none" w:sz="0" w:space="0" w:color="auto"/>
        <w:bottom w:val="none" w:sz="0" w:space="0" w:color="auto"/>
        <w:right w:val="none" w:sz="0" w:space="0" w:color="auto"/>
      </w:divBdr>
      <w:divsChild>
        <w:div w:id="14231045">
          <w:marLeft w:val="0"/>
          <w:marRight w:val="0"/>
          <w:marTop w:val="0"/>
          <w:marBottom w:val="0"/>
          <w:divBdr>
            <w:top w:val="none" w:sz="0" w:space="0" w:color="auto"/>
            <w:left w:val="none" w:sz="0" w:space="0" w:color="auto"/>
            <w:bottom w:val="none" w:sz="0" w:space="0" w:color="auto"/>
            <w:right w:val="none" w:sz="0" w:space="0" w:color="auto"/>
          </w:divBdr>
        </w:div>
      </w:divsChild>
    </w:div>
    <w:div w:id="436291382">
      <w:bodyDiv w:val="1"/>
      <w:marLeft w:val="0"/>
      <w:marRight w:val="0"/>
      <w:marTop w:val="0"/>
      <w:marBottom w:val="0"/>
      <w:divBdr>
        <w:top w:val="none" w:sz="0" w:space="0" w:color="auto"/>
        <w:left w:val="none" w:sz="0" w:space="0" w:color="auto"/>
        <w:bottom w:val="none" w:sz="0" w:space="0" w:color="auto"/>
        <w:right w:val="none" w:sz="0" w:space="0" w:color="auto"/>
      </w:divBdr>
    </w:div>
    <w:div w:id="445195607">
      <w:bodyDiv w:val="1"/>
      <w:marLeft w:val="0"/>
      <w:marRight w:val="0"/>
      <w:marTop w:val="0"/>
      <w:marBottom w:val="0"/>
      <w:divBdr>
        <w:top w:val="none" w:sz="0" w:space="0" w:color="auto"/>
        <w:left w:val="none" w:sz="0" w:space="0" w:color="auto"/>
        <w:bottom w:val="none" w:sz="0" w:space="0" w:color="auto"/>
        <w:right w:val="none" w:sz="0" w:space="0" w:color="auto"/>
      </w:divBdr>
    </w:div>
    <w:div w:id="512840264">
      <w:bodyDiv w:val="1"/>
      <w:marLeft w:val="0"/>
      <w:marRight w:val="0"/>
      <w:marTop w:val="0"/>
      <w:marBottom w:val="0"/>
      <w:divBdr>
        <w:top w:val="none" w:sz="0" w:space="0" w:color="auto"/>
        <w:left w:val="none" w:sz="0" w:space="0" w:color="auto"/>
        <w:bottom w:val="none" w:sz="0" w:space="0" w:color="auto"/>
        <w:right w:val="none" w:sz="0" w:space="0" w:color="auto"/>
      </w:divBdr>
      <w:divsChild>
        <w:div w:id="1413041218">
          <w:marLeft w:val="0"/>
          <w:marRight w:val="0"/>
          <w:marTop w:val="0"/>
          <w:marBottom w:val="0"/>
          <w:divBdr>
            <w:top w:val="none" w:sz="0" w:space="0" w:color="auto"/>
            <w:left w:val="none" w:sz="0" w:space="0" w:color="auto"/>
            <w:bottom w:val="none" w:sz="0" w:space="0" w:color="auto"/>
            <w:right w:val="none" w:sz="0" w:space="0" w:color="auto"/>
          </w:divBdr>
        </w:div>
      </w:divsChild>
    </w:div>
    <w:div w:id="741417495">
      <w:bodyDiv w:val="1"/>
      <w:marLeft w:val="0"/>
      <w:marRight w:val="0"/>
      <w:marTop w:val="0"/>
      <w:marBottom w:val="0"/>
      <w:divBdr>
        <w:top w:val="none" w:sz="0" w:space="0" w:color="auto"/>
        <w:left w:val="none" w:sz="0" w:space="0" w:color="auto"/>
        <w:bottom w:val="none" w:sz="0" w:space="0" w:color="auto"/>
        <w:right w:val="none" w:sz="0" w:space="0" w:color="auto"/>
      </w:divBdr>
    </w:div>
    <w:div w:id="784736797">
      <w:bodyDiv w:val="1"/>
      <w:marLeft w:val="0"/>
      <w:marRight w:val="0"/>
      <w:marTop w:val="0"/>
      <w:marBottom w:val="0"/>
      <w:divBdr>
        <w:top w:val="none" w:sz="0" w:space="0" w:color="auto"/>
        <w:left w:val="none" w:sz="0" w:space="0" w:color="auto"/>
        <w:bottom w:val="none" w:sz="0" w:space="0" w:color="auto"/>
        <w:right w:val="none" w:sz="0" w:space="0" w:color="auto"/>
      </w:divBdr>
    </w:div>
    <w:div w:id="791703687">
      <w:bodyDiv w:val="1"/>
      <w:marLeft w:val="0"/>
      <w:marRight w:val="0"/>
      <w:marTop w:val="0"/>
      <w:marBottom w:val="0"/>
      <w:divBdr>
        <w:top w:val="none" w:sz="0" w:space="0" w:color="auto"/>
        <w:left w:val="none" w:sz="0" w:space="0" w:color="auto"/>
        <w:bottom w:val="none" w:sz="0" w:space="0" w:color="auto"/>
        <w:right w:val="none" w:sz="0" w:space="0" w:color="auto"/>
      </w:divBdr>
    </w:div>
    <w:div w:id="832141713">
      <w:bodyDiv w:val="1"/>
      <w:marLeft w:val="0"/>
      <w:marRight w:val="0"/>
      <w:marTop w:val="0"/>
      <w:marBottom w:val="0"/>
      <w:divBdr>
        <w:top w:val="none" w:sz="0" w:space="0" w:color="auto"/>
        <w:left w:val="none" w:sz="0" w:space="0" w:color="auto"/>
        <w:bottom w:val="none" w:sz="0" w:space="0" w:color="auto"/>
        <w:right w:val="none" w:sz="0" w:space="0" w:color="auto"/>
      </w:divBdr>
      <w:divsChild>
        <w:div w:id="202402107">
          <w:marLeft w:val="0"/>
          <w:marRight w:val="0"/>
          <w:marTop w:val="0"/>
          <w:marBottom w:val="0"/>
          <w:divBdr>
            <w:top w:val="none" w:sz="0" w:space="0" w:color="auto"/>
            <w:left w:val="none" w:sz="0" w:space="0" w:color="auto"/>
            <w:bottom w:val="none" w:sz="0" w:space="0" w:color="auto"/>
            <w:right w:val="none" w:sz="0" w:space="0" w:color="auto"/>
          </w:divBdr>
        </w:div>
      </w:divsChild>
    </w:div>
    <w:div w:id="850949434">
      <w:bodyDiv w:val="1"/>
      <w:marLeft w:val="0"/>
      <w:marRight w:val="0"/>
      <w:marTop w:val="0"/>
      <w:marBottom w:val="0"/>
      <w:divBdr>
        <w:top w:val="none" w:sz="0" w:space="0" w:color="auto"/>
        <w:left w:val="none" w:sz="0" w:space="0" w:color="auto"/>
        <w:bottom w:val="none" w:sz="0" w:space="0" w:color="auto"/>
        <w:right w:val="none" w:sz="0" w:space="0" w:color="auto"/>
      </w:divBdr>
    </w:div>
    <w:div w:id="899439386">
      <w:bodyDiv w:val="1"/>
      <w:marLeft w:val="0"/>
      <w:marRight w:val="0"/>
      <w:marTop w:val="0"/>
      <w:marBottom w:val="0"/>
      <w:divBdr>
        <w:top w:val="none" w:sz="0" w:space="0" w:color="auto"/>
        <w:left w:val="none" w:sz="0" w:space="0" w:color="auto"/>
        <w:bottom w:val="none" w:sz="0" w:space="0" w:color="auto"/>
        <w:right w:val="none" w:sz="0" w:space="0" w:color="auto"/>
      </w:divBdr>
      <w:divsChild>
        <w:div w:id="216475388">
          <w:marLeft w:val="0"/>
          <w:marRight w:val="0"/>
          <w:marTop w:val="0"/>
          <w:marBottom w:val="0"/>
          <w:divBdr>
            <w:top w:val="none" w:sz="0" w:space="0" w:color="auto"/>
            <w:left w:val="none" w:sz="0" w:space="0" w:color="auto"/>
            <w:bottom w:val="none" w:sz="0" w:space="0" w:color="auto"/>
            <w:right w:val="none" w:sz="0" w:space="0" w:color="auto"/>
          </w:divBdr>
        </w:div>
      </w:divsChild>
    </w:div>
    <w:div w:id="911503510">
      <w:bodyDiv w:val="1"/>
      <w:marLeft w:val="0"/>
      <w:marRight w:val="0"/>
      <w:marTop w:val="0"/>
      <w:marBottom w:val="0"/>
      <w:divBdr>
        <w:top w:val="none" w:sz="0" w:space="0" w:color="auto"/>
        <w:left w:val="none" w:sz="0" w:space="0" w:color="auto"/>
        <w:bottom w:val="none" w:sz="0" w:space="0" w:color="auto"/>
        <w:right w:val="none" w:sz="0" w:space="0" w:color="auto"/>
      </w:divBdr>
    </w:div>
    <w:div w:id="916399011">
      <w:bodyDiv w:val="1"/>
      <w:marLeft w:val="0"/>
      <w:marRight w:val="0"/>
      <w:marTop w:val="0"/>
      <w:marBottom w:val="0"/>
      <w:divBdr>
        <w:top w:val="none" w:sz="0" w:space="0" w:color="auto"/>
        <w:left w:val="none" w:sz="0" w:space="0" w:color="auto"/>
        <w:bottom w:val="none" w:sz="0" w:space="0" w:color="auto"/>
        <w:right w:val="none" w:sz="0" w:space="0" w:color="auto"/>
      </w:divBdr>
    </w:div>
    <w:div w:id="918828558">
      <w:bodyDiv w:val="1"/>
      <w:marLeft w:val="0"/>
      <w:marRight w:val="0"/>
      <w:marTop w:val="0"/>
      <w:marBottom w:val="0"/>
      <w:divBdr>
        <w:top w:val="none" w:sz="0" w:space="0" w:color="auto"/>
        <w:left w:val="none" w:sz="0" w:space="0" w:color="auto"/>
        <w:bottom w:val="none" w:sz="0" w:space="0" w:color="auto"/>
        <w:right w:val="none" w:sz="0" w:space="0" w:color="auto"/>
      </w:divBdr>
    </w:div>
    <w:div w:id="924655181">
      <w:bodyDiv w:val="1"/>
      <w:marLeft w:val="0"/>
      <w:marRight w:val="0"/>
      <w:marTop w:val="0"/>
      <w:marBottom w:val="0"/>
      <w:divBdr>
        <w:top w:val="none" w:sz="0" w:space="0" w:color="auto"/>
        <w:left w:val="none" w:sz="0" w:space="0" w:color="auto"/>
        <w:bottom w:val="none" w:sz="0" w:space="0" w:color="auto"/>
        <w:right w:val="none" w:sz="0" w:space="0" w:color="auto"/>
      </w:divBdr>
    </w:div>
    <w:div w:id="926884537">
      <w:bodyDiv w:val="1"/>
      <w:marLeft w:val="0"/>
      <w:marRight w:val="0"/>
      <w:marTop w:val="0"/>
      <w:marBottom w:val="0"/>
      <w:divBdr>
        <w:top w:val="none" w:sz="0" w:space="0" w:color="auto"/>
        <w:left w:val="none" w:sz="0" w:space="0" w:color="auto"/>
        <w:bottom w:val="none" w:sz="0" w:space="0" w:color="auto"/>
        <w:right w:val="none" w:sz="0" w:space="0" w:color="auto"/>
      </w:divBdr>
    </w:div>
    <w:div w:id="954288101">
      <w:bodyDiv w:val="1"/>
      <w:marLeft w:val="0"/>
      <w:marRight w:val="0"/>
      <w:marTop w:val="0"/>
      <w:marBottom w:val="0"/>
      <w:divBdr>
        <w:top w:val="none" w:sz="0" w:space="0" w:color="auto"/>
        <w:left w:val="none" w:sz="0" w:space="0" w:color="auto"/>
        <w:bottom w:val="none" w:sz="0" w:space="0" w:color="auto"/>
        <w:right w:val="none" w:sz="0" w:space="0" w:color="auto"/>
      </w:divBdr>
    </w:div>
    <w:div w:id="954486205">
      <w:bodyDiv w:val="1"/>
      <w:marLeft w:val="0"/>
      <w:marRight w:val="0"/>
      <w:marTop w:val="0"/>
      <w:marBottom w:val="0"/>
      <w:divBdr>
        <w:top w:val="none" w:sz="0" w:space="0" w:color="auto"/>
        <w:left w:val="none" w:sz="0" w:space="0" w:color="auto"/>
        <w:bottom w:val="none" w:sz="0" w:space="0" w:color="auto"/>
        <w:right w:val="none" w:sz="0" w:space="0" w:color="auto"/>
      </w:divBdr>
    </w:div>
    <w:div w:id="992874513">
      <w:bodyDiv w:val="1"/>
      <w:marLeft w:val="0"/>
      <w:marRight w:val="0"/>
      <w:marTop w:val="0"/>
      <w:marBottom w:val="0"/>
      <w:divBdr>
        <w:top w:val="none" w:sz="0" w:space="0" w:color="auto"/>
        <w:left w:val="none" w:sz="0" w:space="0" w:color="auto"/>
        <w:bottom w:val="none" w:sz="0" w:space="0" w:color="auto"/>
        <w:right w:val="none" w:sz="0" w:space="0" w:color="auto"/>
      </w:divBdr>
    </w:div>
    <w:div w:id="1010330540">
      <w:bodyDiv w:val="1"/>
      <w:marLeft w:val="0"/>
      <w:marRight w:val="0"/>
      <w:marTop w:val="0"/>
      <w:marBottom w:val="0"/>
      <w:divBdr>
        <w:top w:val="none" w:sz="0" w:space="0" w:color="auto"/>
        <w:left w:val="none" w:sz="0" w:space="0" w:color="auto"/>
        <w:bottom w:val="none" w:sz="0" w:space="0" w:color="auto"/>
        <w:right w:val="none" w:sz="0" w:space="0" w:color="auto"/>
      </w:divBdr>
    </w:div>
    <w:div w:id="1012729089">
      <w:bodyDiv w:val="1"/>
      <w:marLeft w:val="0"/>
      <w:marRight w:val="0"/>
      <w:marTop w:val="0"/>
      <w:marBottom w:val="0"/>
      <w:divBdr>
        <w:top w:val="none" w:sz="0" w:space="0" w:color="auto"/>
        <w:left w:val="none" w:sz="0" w:space="0" w:color="auto"/>
        <w:bottom w:val="none" w:sz="0" w:space="0" w:color="auto"/>
        <w:right w:val="none" w:sz="0" w:space="0" w:color="auto"/>
      </w:divBdr>
      <w:divsChild>
        <w:div w:id="829099461">
          <w:marLeft w:val="0"/>
          <w:marRight w:val="0"/>
          <w:marTop w:val="0"/>
          <w:marBottom w:val="0"/>
          <w:divBdr>
            <w:top w:val="none" w:sz="0" w:space="0" w:color="auto"/>
            <w:left w:val="none" w:sz="0" w:space="0" w:color="auto"/>
            <w:bottom w:val="none" w:sz="0" w:space="0" w:color="auto"/>
            <w:right w:val="none" w:sz="0" w:space="0" w:color="auto"/>
          </w:divBdr>
        </w:div>
      </w:divsChild>
    </w:div>
    <w:div w:id="1020547286">
      <w:bodyDiv w:val="1"/>
      <w:marLeft w:val="0"/>
      <w:marRight w:val="0"/>
      <w:marTop w:val="0"/>
      <w:marBottom w:val="0"/>
      <w:divBdr>
        <w:top w:val="none" w:sz="0" w:space="0" w:color="auto"/>
        <w:left w:val="none" w:sz="0" w:space="0" w:color="auto"/>
        <w:bottom w:val="none" w:sz="0" w:space="0" w:color="auto"/>
        <w:right w:val="none" w:sz="0" w:space="0" w:color="auto"/>
      </w:divBdr>
    </w:div>
    <w:div w:id="1071849385">
      <w:bodyDiv w:val="1"/>
      <w:marLeft w:val="0"/>
      <w:marRight w:val="0"/>
      <w:marTop w:val="0"/>
      <w:marBottom w:val="0"/>
      <w:divBdr>
        <w:top w:val="none" w:sz="0" w:space="0" w:color="auto"/>
        <w:left w:val="none" w:sz="0" w:space="0" w:color="auto"/>
        <w:bottom w:val="none" w:sz="0" w:space="0" w:color="auto"/>
        <w:right w:val="none" w:sz="0" w:space="0" w:color="auto"/>
      </w:divBdr>
    </w:div>
    <w:div w:id="1118992450">
      <w:bodyDiv w:val="1"/>
      <w:marLeft w:val="0"/>
      <w:marRight w:val="0"/>
      <w:marTop w:val="0"/>
      <w:marBottom w:val="0"/>
      <w:divBdr>
        <w:top w:val="none" w:sz="0" w:space="0" w:color="auto"/>
        <w:left w:val="none" w:sz="0" w:space="0" w:color="auto"/>
        <w:bottom w:val="none" w:sz="0" w:space="0" w:color="auto"/>
        <w:right w:val="none" w:sz="0" w:space="0" w:color="auto"/>
      </w:divBdr>
      <w:divsChild>
        <w:div w:id="1853253804">
          <w:marLeft w:val="0"/>
          <w:marRight w:val="0"/>
          <w:marTop w:val="0"/>
          <w:marBottom w:val="0"/>
          <w:divBdr>
            <w:top w:val="none" w:sz="0" w:space="0" w:color="auto"/>
            <w:left w:val="none" w:sz="0" w:space="0" w:color="auto"/>
            <w:bottom w:val="none" w:sz="0" w:space="0" w:color="auto"/>
            <w:right w:val="none" w:sz="0" w:space="0" w:color="auto"/>
          </w:divBdr>
        </w:div>
      </w:divsChild>
    </w:div>
    <w:div w:id="1136802791">
      <w:bodyDiv w:val="1"/>
      <w:marLeft w:val="0"/>
      <w:marRight w:val="0"/>
      <w:marTop w:val="0"/>
      <w:marBottom w:val="0"/>
      <w:divBdr>
        <w:top w:val="none" w:sz="0" w:space="0" w:color="auto"/>
        <w:left w:val="none" w:sz="0" w:space="0" w:color="auto"/>
        <w:bottom w:val="none" w:sz="0" w:space="0" w:color="auto"/>
        <w:right w:val="none" w:sz="0" w:space="0" w:color="auto"/>
      </w:divBdr>
      <w:divsChild>
        <w:div w:id="2057847958">
          <w:marLeft w:val="0"/>
          <w:marRight w:val="0"/>
          <w:marTop w:val="0"/>
          <w:marBottom w:val="0"/>
          <w:divBdr>
            <w:top w:val="none" w:sz="0" w:space="0" w:color="auto"/>
            <w:left w:val="none" w:sz="0" w:space="0" w:color="auto"/>
            <w:bottom w:val="none" w:sz="0" w:space="0" w:color="auto"/>
            <w:right w:val="none" w:sz="0" w:space="0" w:color="auto"/>
          </w:divBdr>
        </w:div>
      </w:divsChild>
    </w:div>
    <w:div w:id="1196892938">
      <w:bodyDiv w:val="1"/>
      <w:marLeft w:val="0"/>
      <w:marRight w:val="0"/>
      <w:marTop w:val="0"/>
      <w:marBottom w:val="0"/>
      <w:divBdr>
        <w:top w:val="none" w:sz="0" w:space="0" w:color="auto"/>
        <w:left w:val="none" w:sz="0" w:space="0" w:color="auto"/>
        <w:bottom w:val="none" w:sz="0" w:space="0" w:color="auto"/>
        <w:right w:val="none" w:sz="0" w:space="0" w:color="auto"/>
      </w:divBdr>
    </w:div>
    <w:div w:id="1243099941">
      <w:bodyDiv w:val="1"/>
      <w:marLeft w:val="0"/>
      <w:marRight w:val="0"/>
      <w:marTop w:val="0"/>
      <w:marBottom w:val="0"/>
      <w:divBdr>
        <w:top w:val="none" w:sz="0" w:space="0" w:color="auto"/>
        <w:left w:val="none" w:sz="0" w:space="0" w:color="auto"/>
        <w:bottom w:val="none" w:sz="0" w:space="0" w:color="auto"/>
        <w:right w:val="none" w:sz="0" w:space="0" w:color="auto"/>
      </w:divBdr>
    </w:div>
    <w:div w:id="1302729206">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43895448">
      <w:bodyDiv w:val="1"/>
      <w:marLeft w:val="0"/>
      <w:marRight w:val="0"/>
      <w:marTop w:val="0"/>
      <w:marBottom w:val="0"/>
      <w:divBdr>
        <w:top w:val="none" w:sz="0" w:space="0" w:color="auto"/>
        <w:left w:val="none" w:sz="0" w:space="0" w:color="auto"/>
        <w:bottom w:val="none" w:sz="0" w:space="0" w:color="auto"/>
        <w:right w:val="none" w:sz="0" w:space="0" w:color="auto"/>
      </w:divBdr>
    </w:div>
    <w:div w:id="1387990216">
      <w:bodyDiv w:val="1"/>
      <w:marLeft w:val="0"/>
      <w:marRight w:val="0"/>
      <w:marTop w:val="0"/>
      <w:marBottom w:val="0"/>
      <w:divBdr>
        <w:top w:val="none" w:sz="0" w:space="0" w:color="auto"/>
        <w:left w:val="none" w:sz="0" w:space="0" w:color="auto"/>
        <w:bottom w:val="none" w:sz="0" w:space="0" w:color="auto"/>
        <w:right w:val="none" w:sz="0" w:space="0" w:color="auto"/>
      </w:divBdr>
    </w:div>
    <w:div w:id="1435326969">
      <w:bodyDiv w:val="1"/>
      <w:marLeft w:val="0"/>
      <w:marRight w:val="0"/>
      <w:marTop w:val="0"/>
      <w:marBottom w:val="0"/>
      <w:divBdr>
        <w:top w:val="none" w:sz="0" w:space="0" w:color="auto"/>
        <w:left w:val="none" w:sz="0" w:space="0" w:color="auto"/>
        <w:bottom w:val="none" w:sz="0" w:space="0" w:color="auto"/>
        <w:right w:val="none" w:sz="0" w:space="0" w:color="auto"/>
      </w:divBdr>
    </w:div>
    <w:div w:id="1453137118">
      <w:bodyDiv w:val="1"/>
      <w:marLeft w:val="0"/>
      <w:marRight w:val="0"/>
      <w:marTop w:val="0"/>
      <w:marBottom w:val="0"/>
      <w:divBdr>
        <w:top w:val="none" w:sz="0" w:space="0" w:color="auto"/>
        <w:left w:val="none" w:sz="0" w:space="0" w:color="auto"/>
        <w:bottom w:val="none" w:sz="0" w:space="0" w:color="auto"/>
        <w:right w:val="none" w:sz="0" w:space="0" w:color="auto"/>
      </w:divBdr>
    </w:div>
    <w:div w:id="1473788651">
      <w:bodyDiv w:val="1"/>
      <w:marLeft w:val="0"/>
      <w:marRight w:val="0"/>
      <w:marTop w:val="0"/>
      <w:marBottom w:val="0"/>
      <w:divBdr>
        <w:top w:val="none" w:sz="0" w:space="0" w:color="auto"/>
        <w:left w:val="none" w:sz="0" w:space="0" w:color="auto"/>
        <w:bottom w:val="none" w:sz="0" w:space="0" w:color="auto"/>
        <w:right w:val="none" w:sz="0" w:space="0" w:color="auto"/>
      </w:divBdr>
    </w:div>
    <w:div w:id="1501118880">
      <w:bodyDiv w:val="1"/>
      <w:marLeft w:val="0"/>
      <w:marRight w:val="0"/>
      <w:marTop w:val="0"/>
      <w:marBottom w:val="0"/>
      <w:divBdr>
        <w:top w:val="none" w:sz="0" w:space="0" w:color="auto"/>
        <w:left w:val="none" w:sz="0" w:space="0" w:color="auto"/>
        <w:bottom w:val="none" w:sz="0" w:space="0" w:color="auto"/>
        <w:right w:val="none" w:sz="0" w:space="0" w:color="auto"/>
      </w:divBdr>
    </w:div>
    <w:div w:id="1523938064">
      <w:bodyDiv w:val="1"/>
      <w:marLeft w:val="0"/>
      <w:marRight w:val="0"/>
      <w:marTop w:val="0"/>
      <w:marBottom w:val="0"/>
      <w:divBdr>
        <w:top w:val="none" w:sz="0" w:space="0" w:color="auto"/>
        <w:left w:val="none" w:sz="0" w:space="0" w:color="auto"/>
        <w:bottom w:val="none" w:sz="0" w:space="0" w:color="auto"/>
        <w:right w:val="none" w:sz="0" w:space="0" w:color="auto"/>
      </w:divBdr>
    </w:div>
    <w:div w:id="1531338459">
      <w:bodyDiv w:val="1"/>
      <w:marLeft w:val="0"/>
      <w:marRight w:val="0"/>
      <w:marTop w:val="0"/>
      <w:marBottom w:val="0"/>
      <w:divBdr>
        <w:top w:val="none" w:sz="0" w:space="0" w:color="auto"/>
        <w:left w:val="none" w:sz="0" w:space="0" w:color="auto"/>
        <w:bottom w:val="none" w:sz="0" w:space="0" w:color="auto"/>
        <w:right w:val="none" w:sz="0" w:space="0" w:color="auto"/>
      </w:divBdr>
    </w:div>
    <w:div w:id="1625962607">
      <w:bodyDiv w:val="1"/>
      <w:marLeft w:val="0"/>
      <w:marRight w:val="0"/>
      <w:marTop w:val="0"/>
      <w:marBottom w:val="0"/>
      <w:divBdr>
        <w:top w:val="none" w:sz="0" w:space="0" w:color="auto"/>
        <w:left w:val="none" w:sz="0" w:space="0" w:color="auto"/>
        <w:bottom w:val="none" w:sz="0" w:space="0" w:color="auto"/>
        <w:right w:val="none" w:sz="0" w:space="0" w:color="auto"/>
      </w:divBdr>
      <w:divsChild>
        <w:div w:id="583034950">
          <w:marLeft w:val="0"/>
          <w:marRight w:val="0"/>
          <w:marTop w:val="0"/>
          <w:marBottom w:val="0"/>
          <w:divBdr>
            <w:top w:val="none" w:sz="0" w:space="0" w:color="auto"/>
            <w:left w:val="none" w:sz="0" w:space="0" w:color="auto"/>
            <w:bottom w:val="none" w:sz="0" w:space="0" w:color="auto"/>
            <w:right w:val="none" w:sz="0" w:space="0" w:color="auto"/>
          </w:divBdr>
        </w:div>
      </w:divsChild>
    </w:div>
    <w:div w:id="1661691020">
      <w:bodyDiv w:val="1"/>
      <w:marLeft w:val="0"/>
      <w:marRight w:val="0"/>
      <w:marTop w:val="0"/>
      <w:marBottom w:val="0"/>
      <w:divBdr>
        <w:top w:val="none" w:sz="0" w:space="0" w:color="auto"/>
        <w:left w:val="none" w:sz="0" w:space="0" w:color="auto"/>
        <w:bottom w:val="none" w:sz="0" w:space="0" w:color="auto"/>
        <w:right w:val="none" w:sz="0" w:space="0" w:color="auto"/>
      </w:divBdr>
    </w:div>
    <w:div w:id="1862931636">
      <w:bodyDiv w:val="1"/>
      <w:marLeft w:val="0"/>
      <w:marRight w:val="0"/>
      <w:marTop w:val="0"/>
      <w:marBottom w:val="0"/>
      <w:divBdr>
        <w:top w:val="none" w:sz="0" w:space="0" w:color="auto"/>
        <w:left w:val="none" w:sz="0" w:space="0" w:color="auto"/>
        <w:bottom w:val="none" w:sz="0" w:space="0" w:color="auto"/>
        <w:right w:val="none" w:sz="0" w:space="0" w:color="auto"/>
      </w:divBdr>
    </w:div>
    <w:div w:id="1971738908">
      <w:bodyDiv w:val="1"/>
      <w:marLeft w:val="0"/>
      <w:marRight w:val="0"/>
      <w:marTop w:val="0"/>
      <w:marBottom w:val="0"/>
      <w:divBdr>
        <w:top w:val="none" w:sz="0" w:space="0" w:color="auto"/>
        <w:left w:val="none" w:sz="0" w:space="0" w:color="auto"/>
        <w:bottom w:val="none" w:sz="0" w:space="0" w:color="auto"/>
        <w:right w:val="none" w:sz="0" w:space="0" w:color="auto"/>
      </w:divBdr>
      <w:divsChild>
        <w:div w:id="786047505">
          <w:marLeft w:val="0"/>
          <w:marRight w:val="0"/>
          <w:marTop w:val="0"/>
          <w:marBottom w:val="0"/>
          <w:divBdr>
            <w:top w:val="none" w:sz="0" w:space="0" w:color="auto"/>
            <w:left w:val="none" w:sz="0" w:space="0" w:color="auto"/>
            <w:bottom w:val="none" w:sz="0" w:space="0" w:color="auto"/>
            <w:right w:val="none" w:sz="0" w:space="0" w:color="auto"/>
          </w:divBdr>
        </w:div>
      </w:divsChild>
    </w:div>
    <w:div w:id="1987514701">
      <w:bodyDiv w:val="1"/>
      <w:marLeft w:val="0"/>
      <w:marRight w:val="0"/>
      <w:marTop w:val="0"/>
      <w:marBottom w:val="0"/>
      <w:divBdr>
        <w:top w:val="none" w:sz="0" w:space="0" w:color="auto"/>
        <w:left w:val="none" w:sz="0" w:space="0" w:color="auto"/>
        <w:bottom w:val="none" w:sz="0" w:space="0" w:color="auto"/>
        <w:right w:val="none" w:sz="0" w:space="0" w:color="auto"/>
      </w:divBdr>
    </w:div>
    <w:div w:id="2064479817">
      <w:bodyDiv w:val="1"/>
      <w:marLeft w:val="0"/>
      <w:marRight w:val="0"/>
      <w:marTop w:val="0"/>
      <w:marBottom w:val="0"/>
      <w:divBdr>
        <w:top w:val="none" w:sz="0" w:space="0" w:color="auto"/>
        <w:left w:val="none" w:sz="0" w:space="0" w:color="auto"/>
        <w:bottom w:val="none" w:sz="0" w:space="0" w:color="auto"/>
        <w:right w:val="none" w:sz="0" w:space="0" w:color="auto"/>
      </w:divBdr>
    </w:div>
    <w:div w:id="2074698824">
      <w:bodyDiv w:val="1"/>
      <w:marLeft w:val="0"/>
      <w:marRight w:val="0"/>
      <w:marTop w:val="0"/>
      <w:marBottom w:val="0"/>
      <w:divBdr>
        <w:top w:val="none" w:sz="0" w:space="0" w:color="auto"/>
        <w:left w:val="none" w:sz="0" w:space="0" w:color="auto"/>
        <w:bottom w:val="none" w:sz="0" w:space="0" w:color="auto"/>
        <w:right w:val="none" w:sz="0" w:space="0" w:color="auto"/>
      </w:divBdr>
    </w:div>
    <w:div w:id="211047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B6B43-5136-42FF-8084-6231F5C8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18</Pages>
  <Words>4540</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https://mul2.gov.am/tasks/97940/oneclick/Arajarkutyunner_P-182.docx?token=3578e9d58776f75be7159c8d313a9653</cp:keywords>
  <dc:description/>
  <cp:lastModifiedBy>Bela Galstyan</cp:lastModifiedBy>
  <cp:revision>45</cp:revision>
  <cp:lastPrinted>2019-05-24T10:15:00Z</cp:lastPrinted>
  <dcterms:created xsi:type="dcterms:W3CDTF">2019-04-27T17:05:00Z</dcterms:created>
  <dcterms:modified xsi:type="dcterms:W3CDTF">2019-07-24T12:17:00Z</dcterms:modified>
</cp:coreProperties>
</file>